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BDC1" w14:textId="77777777" w:rsidR="00CF1E2F" w:rsidRDefault="00F0636D">
      <w:pPr>
        <w:suppressAutoHyphens/>
        <w:jc w:val="both"/>
        <w:rPr>
          <w:sz w:val="14"/>
        </w:rPr>
      </w:pPr>
      <w:r>
        <w:rPr>
          <w:sz w:val="14"/>
        </w:rPr>
        <w:tab/>
      </w:r>
    </w:p>
    <w:p w14:paraId="63EF74F2" w14:textId="77777777" w:rsidR="00CF1E2F" w:rsidRDefault="00CF1E2F">
      <w:pPr>
        <w:rPr>
          <w:b/>
          <w:sz w:val="24"/>
        </w:rPr>
      </w:pPr>
      <w:r>
        <w:tab/>
      </w:r>
      <w:r>
        <w:tab/>
      </w:r>
      <w:r>
        <w:tab/>
      </w:r>
      <w:r>
        <w:tab/>
      </w:r>
      <w:r>
        <w:rPr>
          <w:b/>
          <w:sz w:val="24"/>
        </w:rPr>
        <w:t>STATE OF DELAWARE</w:t>
      </w:r>
    </w:p>
    <w:p w14:paraId="74664DF7" w14:textId="77777777" w:rsidR="00CF1E2F" w:rsidRDefault="00CF1E2F">
      <w:pPr>
        <w:rPr>
          <w:b/>
          <w:sz w:val="24"/>
        </w:rPr>
      </w:pPr>
    </w:p>
    <w:tbl>
      <w:tblPr>
        <w:tblW w:w="12681" w:type="dxa"/>
        <w:tblLayout w:type="fixed"/>
        <w:tblLook w:val="0000" w:firstRow="0" w:lastRow="0" w:firstColumn="0" w:lastColumn="0" w:noHBand="0" w:noVBand="0"/>
      </w:tblPr>
      <w:tblGrid>
        <w:gridCol w:w="4068"/>
        <w:gridCol w:w="5670"/>
        <w:gridCol w:w="90"/>
        <w:gridCol w:w="2853"/>
      </w:tblGrid>
      <w:tr w:rsidR="00CF1E2F" w14:paraId="57383D4A" w14:textId="77777777">
        <w:trPr>
          <w:gridAfter w:val="1"/>
          <w:wAfter w:w="2853" w:type="dxa"/>
          <w:cantSplit/>
        </w:trPr>
        <w:tc>
          <w:tcPr>
            <w:tcW w:w="4068" w:type="dxa"/>
            <w:shd w:val="solid" w:color="auto" w:fill="auto"/>
          </w:tcPr>
          <w:p w14:paraId="13C9E5B5" w14:textId="77777777" w:rsidR="00CF1E2F" w:rsidRDefault="00CF1E2F">
            <w:pPr>
              <w:rPr>
                <w:sz w:val="24"/>
              </w:rPr>
            </w:pPr>
          </w:p>
        </w:tc>
        <w:tc>
          <w:tcPr>
            <w:tcW w:w="5760" w:type="dxa"/>
            <w:gridSpan w:val="2"/>
            <w:tcBorders>
              <w:top w:val="single" w:sz="18" w:space="0" w:color="auto"/>
            </w:tcBorders>
          </w:tcPr>
          <w:p w14:paraId="437E16AA" w14:textId="77777777" w:rsidR="00CF1E2F" w:rsidRDefault="00CF1E2F">
            <w:pPr>
              <w:rPr>
                <w:sz w:val="24"/>
              </w:rPr>
            </w:pPr>
          </w:p>
        </w:tc>
      </w:tr>
      <w:tr w:rsidR="00CF1E2F" w14:paraId="6828EA82" w14:textId="77777777">
        <w:trPr>
          <w:cantSplit/>
        </w:trPr>
        <w:tc>
          <w:tcPr>
            <w:tcW w:w="4068" w:type="dxa"/>
          </w:tcPr>
          <w:p w14:paraId="23942F4E" w14:textId="38D7D802" w:rsidR="00CF1E2F" w:rsidRDefault="00A7776F" w:rsidP="006A40D9">
            <w:pPr>
              <w:tabs>
                <w:tab w:val="left" w:pos="2820"/>
              </w:tabs>
              <w:rPr>
                <w:sz w:val="24"/>
              </w:rPr>
            </w:pPr>
            <w:r>
              <w:rPr>
                <w:noProof/>
                <w:sz w:val="24"/>
              </w:rPr>
              <w:drawing>
                <wp:inline distT="0" distB="0" distL="0" distR="0" wp14:anchorId="08EBE483" wp14:editId="64374ED3">
                  <wp:extent cx="857250" cy="8953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r w:rsidR="006A40D9">
              <w:rPr>
                <w:sz w:val="24"/>
              </w:rPr>
              <w:tab/>
            </w:r>
          </w:p>
        </w:tc>
        <w:tc>
          <w:tcPr>
            <w:tcW w:w="5670" w:type="dxa"/>
          </w:tcPr>
          <w:p w14:paraId="06E77AA3" w14:textId="77777777" w:rsidR="00CF1E2F" w:rsidRDefault="00CF1E2F">
            <w:pPr>
              <w:spacing w:line="240" w:lineRule="atLeast"/>
              <w:rPr>
                <w:sz w:val="24"/>
              </w:rPr>
            </w:pPr>
            <w:r>
              <w:rPr>
                <w:b/>
                <w:sz w:val="24"/>
              </w:rPr>
              <w:t>DELAWARE HEALTH AND SOCIAL SERVICES</w:t>
            </w:r>
          </w:p>
          <w:p w14:paraId="795874A3" w14:textId="77777777" w:rsidR="00CF1E2F" w:rsidRDefault="0058715B">
            <w:pPr>
              <w:framePr w:w="2730" w:h="0" w:hSpace="180" w:wrap="around" w:vAnchor="text" w:hAnchor="page" w:x="2596" w:y="2091"/>
              <w:pBdr>
                <w:top w:val="single" w:sz="6" w:space="1" w:color="auto"/>
                <w:bottom w:val="single" w:sz="6" w:space="1" w:color="auto"/>
              </w:pBdr>
              <w:rPr>
                <w:sz w:val="24"/>
              </w:rPr>
            </w:pPr>
            <w:r>
              <w:rPr>
                <w:sz w:val="24"/>
              </w:rPr>
              <w:t>OFFICE OF THE SECRETARY</w:t>
            </w:r>
          </w:p>
          <w:p w14:paraId="517F7E9C" w14:textId="77777777" w:rsidR="00CF1E2F" w:rsidRDefault="00CF1E2F">
            <w:pPr>
              <w:framePr w:w="2730" w:h="0" w:hSpace="180" w:wrap="around" w:vAnchor="text" w:hAnchor="page" w:x="2596" w:y="2091"/>
              <w:pBdr>
                <w:top w:val="single" w:sz="6" w:space="1" w:color="auto"/>
                <w:bottom w:val="single" w:sz="6" w:space="1" w:color="auto"/>
              </w:pBdr>
              <w:rPr>
                <w:sz w:val="24"/>
              </w:rPr>
            </w:pPr>
            <w:r>
              <w:rPr>
                <w:sz w:val="24"/>
              </w:rPr>
              <w:t>1901 N. DuPont Highway</w:t>
            </w:r>
          </w:p>
          <w:p w14:paraId="23290801" w14:textId="77777777" w:rsidR="00CF1E2F" w:rsidRDefault="00CF1E2F">
            <w:pPr>
              <w:framePr w:w="2730" w:h="0" w:hSpace="180" w:wrap="around" w:vAnchor="text" w:hAnchor="page" w:x="2596" w:y="2091"/>
              <w:pBdr>
                <w:top w:val="single" w:sz="6" w:space="1" w:color="auto"/>
                <w:bottom w:val="single" w:sz="6" w:space="1" w:color="auto"/>
              </w:pBdr>
              <w:rPr>
                <w:sz w:val="24"/>
              </w:rPr>
            </w:pPr>
            <w:r>
              <w:rPr>
                <w:sz w:val="24"/>
              </w:rPr>
              <w:t>New Castle, DE 19720</w:t>
            </w:r>
          </w:p>
          <w:p w14:paraId="7824E653" w14:textId="77777777" w:rsidR="00CF1E2F" w:rsidRDefault="00CF1E2F">
            <w:pPr>
              <w:rPr>
                <w:sz w:val="24"/>
              </w:rPr>
            </w:pPr>
          </w:p>
        </w:tc>
        <w:tc>
          <w:tcPr>
            <w:tcW w:w="2943" w:type="dxa"/>
            <w:gridSpan w:val="2"/>
          </w:tcPr>
          <w:p w14:paraId="3AA507CC" w14:textId="77777777" w:rsidR="00CF1E2F" w:rsidRDefault="00CF1E2F">
            <w:pPr>
              <w:jc w:val="right"/>
              <w:rPr>
                <w:sz w:val="24"/>
              </w:rPr>
            </w:pPr>
          </w:p>
        </w:tc>
      </w:tr>
    </w:tbl>
    <w:p w14:paraId="04B96F6C" w14:textId="77777777" w:rsidR="0016507C" w:rsidRDefault="0016507C" w:rsidP="009E1BF1">
      <w:pPr>
        <w:jc w:val="center"/>
        <w:rPr>
          <w:rFonts w:cs="Arial"/>
          <w:b/>
          <w:bCs/>
          <w:i/>
          <w:iCs/>
          <w:color w:val="339966"/>
        </w:rPr>
      </w:pPr>
    </w:p>
    <w:p w14:paraId="58F42ED1" w14:textId="77777777" w:rsidR="00A50F9D" w:rsidRDefault="00A50F9D" w:rsidP="007136BD">
      <w:pPr>
        <w:rPr>
          <w:rFonts w:cs="Arial"/>
          <w:b/>
          <w:bCs/>
          <w:i/>
          <w:iCs/>
          <w:color w:val="339966"/>
        </w:rPr>
      </w:pPr>
    </w:p>
    <w:p w14:paraId="2AB4E4B0" w14:textId="7D6350B5" w:rsidR="0014583A" w:rsidRDefault="0014583A" w:rsidP="007136BD">
      <w:pPr>
        <w:rPr>
          <w:rFonts w:cs="Arial"/>
          <w:b/>
          <w:bCs/>
          <w:i/>
          <w:iCs/>
          <w:color w:val="339966"/>
        </w:rPr>
      </w:pPr>
    </w:p>
    <w:p w14:paraId="60E1AD56" w14:textId="77777777" w:rsidR="002252F0" w:rsidRDefault="002252F0" w:rsidP="007136BD">
      <w:pPr>
        <w:rPr>
          <w:rFonts w:cs="Arial"/>
          <w:b/>
          <w:bCs/>
          <w:i/>
          <w:iCs/>
          <w:color w:val="339966"/>
        </w:rPr>
      </w:pPr>
    </w:p>
    <w:p w14:paraId="78B608D4" w14:textId="77777777" w:rsidR="00A50F9D" w:rsidRDefault="00A50F9D" w:rsidP="007136BD">
      <w:pPr>
        <w:rPr>
          <w:rFonts w:cs="Arial"/>
          <w:b/>
          <w:bCs/>
          <w:i/>
          <w:iCs/>
          <w:color w:val="339966"/>
        </w:rPr>
      </w:pPr>
    </w:p>
    <w:p w14:paraId="1E793C70" w14:textId="77777777" w:rsidR="00F831AA" w:rsidRDefault="00F831AA">
      <w:pPr>
        <w:jc w:val="center"/>
        <w:rPr>
          <w:b/>
          <w:sz w:val="24"/>
        </w:rPr>
      </w:pPr>
      <w:r>
        <w:rPr>
          <w:b/>
          <w:sz w:val="24"/>
        </w:rPr>
        <w:t xml:space="preserve">Scope of Work and </w:t>
      </w:r>
      <w:r w:rsidR="004E7EA9" w:rsidRPr="004E7EA9">
        <w:rPr>
          <w:b/>
          <w:sz w:val="24"/>
        </w:rPr>
        <w:t>Technical Requirements</w:t>
      </w:r>
      <w:r w:rsidR="00CB0BF9">
        <w:rPr>
          <w:b/>
          <w:sz w:val="24"/>
        </w:rPr>
        <w:t xml:space="preserve"> </w:t>
      </w:r>
    </w:p>
    <w:p w14:paraId="7A7DA57F" w14:textId="7131CC58" w:rsidR="00CF1E2F" w:rsidRDefault="00CB0BF9">
      <w:pPr>
        <w:jc w:val="center"/>
        <w:rPr>
          <w:b/>
          <w:sz w:val="24"/>
        </w:rPr>
      </w:pPr>
      <w:r>
        <w:rPr>
          <w:b/>
          <w:sz w:val="24"/>
        </w:rPr>
        <w:t>Appendix</w:t>
      </w:r>
      <w:r w:rsidR="00F84AC4">
        <w:rPr>
          <w:b/>
          <w:sz w:val="24"/>
        </w:rPr>
        <w:t xml:space="preserve"> B</w:t>
      </w:r>
    </w:p>
    <w:p w14:paraId="4142FC56" w14:textId="77777777" w:rsidR="00F84AC4" w:rsidRPr="004E7EA9" w:rsidRDefault="00F84AC4">
      <w:pPr>
        <w:jc w:val="center"/>
        <w:rPr>
          <w:b/>
          <w:sz w:val="24"/>
        </w:rPr>
      </w:pPr>
    </w:p>
    <w:p w14:paraId="41D74B2E" w14:textId="235BC6EA" w:rsidR="00CF1E2F" w:rsidRPr="000215D8" w:rsidRDefault="00CF1E2F">
      <w:pPr>
        <w:jc w:val="center"/>
        <w:rPr>
          <w:b/>
          <w:sz w:val="24"/>
        </w:rPr>
      </w:pPr>
      <w:r>
        <w:rPr>
          <w:b/>
          <w:sz w:val="24"/>
        </w:rPr>
        <w:t xml:space="preserve">REQUEST FOR PROPOSAL NO. </w:t>
      </w:r>
      <w:r w:rsidR="00755A18">
        <w:rPr>
          <w:b/>
          <w:sz w:val="24"/>
        </w:rPr>
        <w:t>HSS</w:t>
      </w:r>
      <w:r w:rsidR="00E13022" w:rsidRPr="000215D8">
        <w:rPr>
          <w:rFonts w:ascii="Arial Bold" w:hAnsi="Arial Bold"/>
          <w:b/>
          <w:i/>
          <w:sz w:val="24"/>
        </w:rPr>
        <w:t>-</w:t>
      </w:r>
      <w:r w:rsidR="000215D8" w:rsidRPr="000215D8">
        <w:rPr>
          <w:rFonts w:ascii="Arial Bold" w:hAnsi="Arial Bold"/>
          <w:b/>
          <w:iCs/>
          <w:sz w:val="24"/>
        </w:rPr>
        <w:t>25-023</w:t>
      </w:r>
    </w:p>
    <w:p w14:paraId="7B6BF8AD" w14:textId="77777777" w:rsidR="00CF1E2F" w:rsidRDefault="00CF1E2F">
      <w:pPr>
        <w:jc w:val="center"/>
        <w:rPr>
          <w:b/>
          <w:sz w:val="24"/>
        </w:rPr>
      </w:pPr>
    </w:p>
    <w:p w14:paraId="7830044C" w14:textId="77777777" w:rsidR="00CF1E2F" w:rsidRDefault="00CF1E2F">
      <w:pPr>
        <w:jc w:val="center"/>
        <w:rPr>
          <w:b/>
          <w:sz w:val="24"/>
        </w:rPr>
      </w:pPr>
      <w:r>
        <w:rPr>
          <w:b/>
          <w:sz w:val="24"/>
        </w:rPr>
        <w:t>FOR</w:t>
      </w:r>
    </w:p>
    <w:p w14:paraId="6521D6C3" w14:textId="77777777" w:rsidR="00CF1E2F" w:rsidRDefault="00CF1E2F">
      <w:pPr>
        <w:jc w:val="center"/>
        <w:rPr>
          <w:b/>
          <w:sz w:val="24"/>
        </w:rPr>
      </w:pPr>
    </w:p>
    <w:p w14:paraId="2A9FACEC" w14:textId="01468A9D" w:rsidR="7ED42FBE" w:rsidRDefault="7ED42FBE" w:rsidP="757F0055">
      <w:pPr>
        <w:spacing w:line="259" w:lineRule="auto"/>
        <w:jc w:val="center"/>
      </w:pPr>
      <w:r w:rsidRPr="757F0055">
        <w:rPr>
          <w:rFonts w:ascii="Arial Bold" w:hAnsi="Arial Bold"/>
          <w:b/>
          <w:bCs/>
          <w:i/>
          <w:iCs/>
          <w:sz w:val="24"/>
          <w:szCs w:val="24"/>
        </w:rPr>
        <w:t>Vital Signs Monitoring and Nurse Call Alert Services</w:t>
      </w:r>
    </w:p>
    <w:p w14:paraId="4614A496" w14:textId="77777777" w:rsidR="004E7EA9" w:rsidRDefault="004E7EA9">
      <w:pPr>
        <w:jc w:val="center"/>
        <w:rPr>
          <w:rFonts w:ascii="Arial Bold" w:hAnsi="Arial Bold"/>
          <w:b/>
          <w:color w:val="339966"/>
          <w:sz w:val="24"/>
        </w:rPr>
      </w:pPr>
    </w:p>
    <w:p w14:paraId="20FAF9B7" w14:textId="77777777" w:rsidR="004E7EA9" w:rsidRDefault="004E7EA9">
      <w:pPr>
        <w:jc w:val="center"/>
        <w:rPr>
          <w:rFonts w:ascii="Arial Bold" w:hAnsi="Arial Bold"/>
          <w:b/>
          <w:color w:val="339966"/>
          <w:sz w:val="24"/>
        </w:rPr>
      </w:pPr>
    </w:p>
    <w:p w14:paraId="574AB88C" w14:textId="77777777" w:rsidR="00925FFB" w:rsidRDefault="00925FFB" w:rsidP="00925FFB"/>
    <w:p w14:paraId="6896AF3E" w14:textId="77777777" w:rsidR="004E7EA9" w:rsidRDefault="004E7EA9" w:rsidP="00925FFB"/>
    <w:p w14:paraId="77CDDC4D" w14:textId="77777777" w:rsidR="004E7EA9" w:rsidRDefault="004E7EA9" w:rsidP="00925FFB"/>
    <w:p w14:paraId="2F895CB3" w14:textId="77777777" w:rsidR="004E7EA9" w:rsidRDefault="004E7EA9" w:rsidP="00925FFB"/>
    <w:p w14:paraId="43B61A11" w14:textId="77777777" w:rsidR="004E7EA9" w:rsidRDefault="004E7EA9" w:rsidP="00925FFB"/>
    <w:p w14:paraId="3C12CC40" w14:textId="77777777" w:rsidR="004E7EA9" w:rsidRDefault="004E7EA9" w:rsidP="00925FFB"/>
    <w:p w14:paraId="3832976E" w14:textId="77777777" w:rsidR="004E7EA9" w:rsidRDefault="004E7EA9" w:rsidP="00925FFB"/>
    <w:p w14:paraId="07E82B2F" w14:textId="77777777" w:rsidR="004E7EA9" w:rsidRDefault="004E7EA9" w:rsidP="00925FFB"/>
    <w:p w14:paraId="70CD63D7" w14:textId="77777777" w:rsidR="004E7EA9" w:rsidRDefault="004E7EA9" w:rsidP="00925FFB"/>
    <w:p w14:paraId="127C3109" w14:textId="77777777" w:rsidR="004E7EA9" w:rsidRDefault="004E7EA9" w:rsidP="00925FFB"/>
    <w:p w14:paraId="4171D88C" w14:textId="77777777" w:rsidR="004E7EA9" w:rsidRDefault="004E7EA9" w:rsidP="00925FFB"/>
    <w:p w14:paraId="478D4821" w14:textId="77777777" w:rsidR="004E7EA9" w:rsidRDefault="004E7EA9" w:rsidP="00925FFB"/>
    <w:p w14:paraId="472BB116" w14:textId="77777777" w:rsidR="00064B00" w:rsidRDefault="00064B00" w:rsidP="00925FFB"/>
    <w:p w14:paraId="33CB7994" w14:textId="3AB60756" w:rsidR="00FE41B6" w:rsidRDefault="00C60056">
      <w:pPr>
        <w:rPr>
          <w:rFonts w:ascii="Aptos" w:hAnsi="Aptos"/>
          <w:color w:val="000000"/>
        </w:rPr>
      </w:pPr>
      <w:r>
        <w:t>Approved</w:t>
      </w:r>
      <w:r w:rsidR="00925FFB">
        <w:t xml:space="preserve"> Business Case Number: </w:t>
      </w:r>
      <w:r w:rsidR="00FE41B6">
        <w:rPr>
          <w:rFonts w:ascii="Aptos" w:hAnsi="Aptos"/>
          <w:color w:val="000000"/>
        </w:rPr>
        <w:t>BC0002680</w:t>
      </w:r>
    </w:p>
    <w:p w14:paraId="74443486" w14:textId="77777777" w:rsidR="00FE41B6" w:rsidRDefault="00FE41B6">
      <w:pPr>
        <w:rPr>
          <w:rFonts w:ascii="Aptos" w:hAnsi="Aptos"/>
          <w:color w:val="000000"/>
        </w:rPr>
      </w:pPr>
      <w:r>
        <w:rPr>
          <w:rFonts w:ascii="Aptos" w:hAnsi="Aptos"/>
          <w:color w:val="000000"/>
        </w:rPr>
        <w:br w:type="page"/>
      </w:r>
    </w:p>
    <w:p w14:paraId="1F5BB4FD" w14:textId="77777777" w:rsidR="00FE41B6" w:rsidRDefault="00FE41B6"/>
    <w:p w14:paraId="2003EC0C" w14:textId="77777777" w:rsidR="00CF1E2F" w:rsidRDefault="00CF1E2F"/>
    <w:p w14:paraId="51835490" w14:textId="77777777" w:rsidR="00CF1E2F" w:rsidRDefault="00CF1E2F">
      <w:pPr>
        <w:pStyle w:val="Heading8"/>
      </w:pPr>
      <w:bookmarkStart w:id="0" w:name="_Ref14161970"/>
      <w:bookmarkStart w:id="1" w:name="_Ref115754368"/>
      <w:r>
        <w:t>Table of Contents</w:t>
      </w:r>
      <w:bookmarkEnd w:id="0"/>
      <w:bookmarkEnd w:id="1"/>
    </w:p>
    <w:p w14:paraId="364FE7BD" w14:textId="5A21651F" w:rsidR="001F7EF8" w:rsidRPr="004A034B" w:rsidRDefault="00C24D62">
      <w:pPr>
        <w:pStyle w:val="TOC1"/>
        <w:tabs>
          <w:tab w:val="left" w:pos="660"/>
          <w:tab w:val="right" w:leader="dot" w:pos="8630"/>
        </w:tabs>
        <w:rPr>
          <w:rFonts w:ascii="Calibri" w:hAnsi="Calibri"/>
          <w:b w:val="0"/>
          <w:noProof/>
          <w:kern w:val="2"/>
          <w:sz w:val="22"/>
          <w:szCs w:val="22"/>
        </w:rPr>
      </w:pPr>
      <w:r>
        <w:fldChar w:fldCharType="begin"/>
      </w:r>
      <w:r>
        <w:instrText xml:space="preserve"> TOC \o "1-3" \h \z \t "headly.a,2" </w:instrText>
      </w:r>
      <w:r>
        <w:fldChar w:fldCharType="separate"/>
      </w:r>
      <w:hyperlink w:anchor="_Toc166500498" w:history="1">
        <w:r w:rsidR="001F7EF8" w:rsidRPr="00346876">
          <w:rPr>
            <w:rStyle w:val="Hyperlink"/>
            <w:noProof/>
          </w:rPr>
          <w:t>1</w:t>
        </w:r>
        <w:r w:rsidR="001F7EF8" w:rsidRPr="004A034B">
          <w:rPr>
            <w:rFonts w:ascii="Calibri" w:hAnsi="Calibri"/>
            <w:b w:val="0"/>
            <w:noProof/>
            <w:kern w:val="2"/>
            <w:sz w:val="22"/>
            <w:szCs w:val="22"/>
          </w:rPr>
          <w:tab/>
        </w:r>
        <w:r w:rsidR="001F7EF8" w:rsidRPr="00346876">
          <w:rPr>
            <w:rStyle w:val="Hyperlink"/>
            <w:noProof/>
          </w:rPr>
          <w:t>Project Overview</w:t>
        </w:r>
        <w:r w:rsidR="001F7EF8">
          <w:rPr>
            <w:noProof/>
            <w:webHidden/>
          </w:rPr>
          <w:tab/>
        </w:r>
        <w:r w:rsidR="001F7EF8">
          <w:rPr>
            <w:noProof/>
            <w:webHidden/>
          </w:rPr>
          <w:fldChar w:fldCharType="begin"/>
        </w:r>
        <w:r w:rsidR="001F7EF8">
          <w:rPr>
            <w:noProof/>
            <w:webHidden/>
          </w:rPr>
          <w:instrText xml:space="preserve"> PAGEREF _Toc166500498 \h </w:instrText>
        </w:r>
        <w:r w:rsidR="001F7EF8">
          <w:rPr>
            <w:noProof/>
            <w:webHidden/>
          </w:rPr>
        </w:r>
        <w:r w:rsidR="001F7EF8">
          <w:rPr>
            <w:noProof/>
            <w:webHidden/>
          </w:rPr>
          <w:fldChar w:fldCharType="separate"/>
        </w:r>
        <w:r w:rsidR="00F831AA">
          <w:rPr>
            <w:noProof/>
            <w:webHidden/>
          </w:rPr>
          <w:t>1</w:t>
        </w:r>
        <w:r w:rsidR="001F7EF8">
          <w:rPr>
            <w:noProof/>
            <w:webHidden/>
          </w:rPr>
          <w:fldChar w:fldCharType="end"/>
        </w:r>
      </w:hyperlink>
    </w:p>
    <w:p w14:paraId="327A05D1" w14:textId="1D7205B1" w:rsidR="001F7EF8" w:rsidRPr="004A034B" w:rsidRDefault="00AB4125">
      <w:pPr>
        <w:pStyle w:val="TOC2"/>
        <w:tabs>
          <w:tab w:val="left" w:pos="880"/>
          <w:tab w:val="right" w:leader="dot" w:pos="8630"/>
        </w:tabs>
        <w:rPr>
          <w:rFonts w:ascii="Calibri" w:hAnsi="Calibri"/>
          <w:kern w:val="2"/>
          <w:szCs w:val="22"/>
        </w:rPr>
      </w:pPr>
      <w:hyperlink w:anchor="_Toc166500499" w:history="1">
        <w:r w:rsidR="001F7EF8" w:rsidRPr="00346876">
          <w:rPr>
            <w:rStyle w:val="Hyperlink"/>
          </w:rPr>
          <w:t>1.1</w:t>
        </w:r>
        <w:r w:rsidR="001F7EF8" w:rsidRPr="004A034B">
          <w:rPr>
            <w:rFonts w:ascii="Calibri" w:hAnsi="Calibri"/>
            <w:kern w:val="2"/>
            <w:szCs w:val="22"/>
          </w:rPr>
          <w:tab/>
        </w:r>
        <w:r w:rsidR="001F7EF8" w:rsidRPr="00346876">
          <w:rPr>
            <w:rStyle w:val="Hyperlink"/>
          </w:rPr>
          <w:t>Background and Purpose</w:t>
        </w:r>
        <w:r w:rsidR="001F7EF8">
          <w:rPr>
            <w:webHidden/>
          </w:rPr>
          <w:tab/>
        </w:r>
        <w:r w:rsidR="001F7EF8">
          <w:rPr>
            <w:webHidden/>
          </w:rPr>
          <w:fldChar w:fldCharType="begin"/>
        </w:r>
        <w:r w:rsidR="001F7EF8">
          <w:rPr>
            <w:webHidden/>
          </w:rPr>
          <w:instrText xml:space="preserve"> PAGEREF _Toc166500499 \h </w:instrText>
        </w:r>
        <w:r w:rsidR="001F7EF8">
          <w:rPr>
            <w:webHidden/>
          </w:rPr>
        </w:r>
        <w:r w:rsidR="001F7EF8">
          <w:rPr>
            <w:webHidden/>
          </w:rPr>
          <w:fldChar w:fldCharType="separate"/>
        </w:r>
        <w:r w:rsidR="00F831AA">
          <w:rPr>
            <w:webHidden/>
          </w:rPr>
          <w:t>1</w:t>
        </w:r>
        <w:r w:rsidR="001F7EF8">
          <w:rPr>
            <w:webHidden/>
          </w:rPr>
          <w:fldChar w:fldCharType="end"/>
        </w:r>
      </w:hyperlink>
    </w:p>
    <w:p w14:paraId="0E3DF9B2" w14:textId="53A6D3FD" w:rsidR="001F7EF8" w:rsidRPr="004A034B" w:rsidRDefault="00AB4125">
      <w:pPr>
        <w:pStyle w:val="TOC1"/>
        <w:tabs>
          <w:tab w:val="left" w:pos="660"/>
          <w:tab w:val="right" w:leader="dot" w:pos="8630"/>
        </w:tabs>
        <w:rPr>
          <w:rFonts w:ascii="Calibri" w:hAnsi="Calibri"/>
          <w:b w:val="0"/>
          <w:noProof/>
          <w:kern w:val="2"/>
          <w:sz w:val="22"/>
          <w:szCs w:val="22"/>
        </w:rPr>
      </w:pPr>
      <w:hyperlink w:anchor="_Toc166500500" w:history="1">
        <w:r w:rsidR="001F7EF8" w:rsidRPr="00346876">
          <w:rPr>
            <w:rStyle w:val="Hyperlink"/>
            <w:noProof/>
          </w:rPr>
          <w:t>2</w:t>
        </w:r>
        <w:r w:rsidR="001F7EF8" w:rsidRPr="004A034B">
          <w:rPr>
            <w:rFonts w:ascii="Calibri" w:hAnsi="Calibri"/>
            <w:b w:val="0"/>
            <w:noProof/>
            <w:kern w:val="2"/>
            <w:sz w:val="22"/>
            <w:szCs w:val="22"/>
          </w:rPr>
          <w:tab/>
        </w:r>
        <w:r w:rsidR="001F7EF8" w:rsidRPr="00346876">
          <w:rPr>
            <w:rStyle w:val="Hyperlink"/>
            <w:noProof/>
          </w:rPr>
          <w:t>DHSS Program and System Overview</w:t>
        </w:r>
        <w:r w:rsidR="001F7EF8">
          <w:rPr>
            <w:noProof/>
            <w:webHidden/>
          </w:rPr>
          <w:tab/>
        </w:r>
        <w:r w:rsidR="001F7EF8">
          <w:rPr>
            <w:noProof/>
            <w:webHidden/>
          </w:rPr>
          <w:fldChar w:fldCharType="begin"/>
        </w:r>
        <w:r w:rsidR="001F7EF8">
          <w:rPr>
            <w:noProof/>
            <w:webHidden/>
          </w:rPr>
          <w:instrText xml:space="preserve"> PAGEREF _Toc166500500 \h </w:instrText>
        </w:r>
        <w:r w:rsidR="001F7EF8">
          <w:rPr>
            <w:noProof/>
            <w:webHidden/>
          </w:rPr>
        </w:r>
        <w:r w:rsidR="001F7EF8">
          <w:rPr>
            <w:noProof/>
            <w:webHidden/>
          </w:rPr>
          <w:fldChar w:fldCharType="separate"/>
        </w:r>
        <w:r w:rsidR="00F831AA">
          <w:rPr>
            <w:noProof/>
            <w:webHidden/>
          </w:rPr>
          <w:t>2</w:t>
        </w:r>
        <w:r w:rsidR="001F7EF8">
          <w:rPr>
            <w:noProof/>
            <w:webHidden/>
          </w:rPr>
          <w:fldChar w:fldCharType="end"/>
        </w:r>
      </w:hyperlink>
    </w:p>
    <w:p w14:paraId="7AA0E22D" w14:textId="4AA275AC" w:rsidR="001F7EF8" w:rsidRPr="004A034B" w:rsidRDefault="00AB4125">
      <w:pPr>
        <w:pStyle w:val="TOC2"/>
        <w:tabs>
          <w:tab w:val="left" w:pos="880"/>
          <w:tab w:val="right" w:leader="dot" w:pos="8630"/>
        </w:tabs>
        <w:rPr>
          <w:rFonts w:ascii="Calibri" w:hAnsi="Calibri"/>
          <w:kern w:val="2"/>
          <w:szCs w:val="22"/>
        </w:rPr>
      </w:pPr>
      <w:hyperlink w:anchor="_Toc166500501" w:history="1">
        <w:r w:rsidR="001F7EF8" w:rsidRPr="00346876">
          <w:rPr>
            <w:rStyle w:val="Hyperlink"/>
          </w:rPr>
          <w:t>2.1</w:t>
        </w:r>
        <w:r w:rsidR="001F7EF8" w:rsidRPr="004A034B">
          <w:rPr>
            <w:rFonts w:ascii="Calibri" w:hAnsi="Calibri"/>
            <w:kern w:val="2"/>
            <w:szCs w:val="22"/>
          </w:rPr>
          <w:tab/>
        </w:r>
        <w:r w:rsidR="001F7EF8" w:rsidRPr="00346876">
          <w:rPr>
            <w:rStyle w:val="Hyperlink"/>
          </w:rPr>
          <w:t>DHSS</w:t>
        </w:r>
        <w:r w:rsidR="001F7EF8">
          <w:rPr>
            <w:webHidden/>
          </w:rPr>
          <w:tab/>
        </w:r>
        <w:r w:rsidR="001F7EF8">
          <w:rPr>
            <w:webHidden/>
          </w:rPr>
          <w:fldChar w:fldCharType="begin"/>
        </w:r>
        <w:r w:rsidR="001F7EF8">
          <w:rPr>
            <w:webHidden/>
          </w:rPr>
          <w:instrText xml:space="preserve"> PAGEREF _Toc166500501 \h </w:instrText>
        </w:r>
        <w:r w:rsidR="001F7EF8">
          <w:rPr>
            <w:webHidden/>
          </w:rPr>
        </w:r>
        <w:r w:rsidR="001F7EF8">
          <w:rPr>
            <w:webHidden/>
          </w:rPr>
          <w:fldChar w:fldCharType="separate"/>
        </w:r>
        <w:r w:rsidR="00F831AA">
          <w:rPr>
            <w:webHidden/>
          </w:rPr>
          <w:t>2</w:t>
        </w:r>
        <w:r w:rsidR="001F7EF8">
          <w:rPr>
            <w:webHidden/>
          </w:rPr>
          <w:fldChar w:fldCharType="end"/>
        </w:r>
      </w:hyperlink>
    </w:p>
    <w:p w14:paraId="0911C140" w14:textId="0815673C" w:rsidR="001F7EF8" w:rsidRPr="004A034B" w:rsidRDefault="00AB4125">
      <w:pPr>
        <w:pStyle w:val="TOC2"/>
        <w:tabs>
          <w:tab w:val="left" w:pos="880"/>
          <w:tab w:val="right" w:leader="dot" w:pos="8630"/>
        </w:tabs>
        <w:rPr>
          <w:rFonts w:ascii="Calibri" w:hAnsi="Calibri"/>
          <w:kern w:val="2"/>
          <w:szCs w:val="22"/>
        </w:rPr>
      </w:pPr>
      <w:hyperlink w:anchor="_Toc166500502" w:history="1">
        <w:r w:rsidR="001F7EF8" w:rsidRPr="00346876">
          <w:rPr>
            <w:rStyle w:val="Hyperlink"/>
          </w:rPr>
          <w:t>2.2</w:t>
        </w:r>
        <w:r w:rsidR="001F7EF8" w:rsidRPr="004A034B">
          <w:rPr>
            <w:rFonts w:ascii="Calibri" w:hAnsi="Calibri"/>
            <w:kern w:val="2"/>
            <w:szCs w:val="22"/>
          </w:rPr>
          <w:tab/>
        </w:r>
        <w:r w:rsidR="001F7EF8" w:rsidRPr="00346876">
          <w:rPr>
            <w:rStyle w:val="Hyperlink"/>
          </w:rPr>
          <w:t>The Division</w:t>
        </w:r>
        <w:r w:rsidR="001F7EF8">
          <w:rPr>
            <w:webHidden/>
          </w:rPr>
          <w:tab/>
        </w:r>
        <w:r w:rsidR="001F7EF8">
          <w:rPr>
            <w:webHidden/>
          </w:rPr>
          <w:fldChar w:fldCharType="begin"/>
        </w:r>
        <w:r w:rsidR="001F7EF8">
          <w:rPr>
            <w:webHidden/>
          </w:rPr>
          <w:instrText xml:space="preserve"> PAGEREF _Toc166500502 \h </w:instrText>
        </w:r>
        <w:r w:rsidR="001F7EF8">
          <w:rPr>
            <w:webHidden/>
          </w:rPr>
        </w:r>
        <w:r w:rsidR="001F7EF8">
          <w:rPr>
            <w:webHidden/>
          </w:rPr>
          <w:fldChar w:fldCharType="separate"/>
        </w:r>
        <w:r w:rsidR="00F831AA">
          <w:rPr>
            <w:webHidden/>
          </w:rPr>
          <w:t>2</w:t>
        </w:r>
        <w:r w:rsidR="001F7EF8">
          <w:rPr>
            <w:webHidden/>
          </w:rPr>
          <w:fldChar w:fldCharType="end"/>
        </w:r>
      </w:hyperlink>
    </w:p>
    <w:p w14:paraId="092F731E" w14:textId="28EC5D0B" w:rsidR="001F7EF8" w:rsidRPr="004A034B" w:rsidRDefault="00AB4125">
      <w:pPr>
        <w:pStyle w:val="TOC2"/>
        <w:tabs>
          <w:tab w:val="left" w:pos="880"/>
          <w:tab w:val="right" w:leader="dot" w:pos="8630"/>
        </w:tabs>
        <w:rPr>
          <w:rFonts w:ascii="Calibri" w:hAnsi="Calibri"/>
          <w:kern w:val="2"/>
          <w:szCs w:val="22"/>
        </w:rPr>
      </w:pPr>
      <w:hyperlink w:anchor="_Toc166500503" w:history="1">
        <w:r w:rsidR="001F7EF8" w:rsidRPr="00346876">
          <w:rPr>
            <w:rStyle w:val="Hyperlink"/>
          </w:rPr>
          <w:t>2.3</w:t>
        </w:r>
        <w:r w:rsidR="001F7EF8" w:rsidRPr="004A034B">
          <w:rPr>
            <w:rFonts w:ascii="Calibri" w:hAnsi="Calibri"/>
            <w:kern w:val="2"/>
            <w:szCs w:val="22"/>
          </w:rPr>
          <w:tab/>
        </w:r>
        <w:r w:rsidR="001F7EF8" w:rsidRPr="00346876">
          <w:rPr>
            <w:rStyle w:val="Hyperlink"/>
          </w:rPr>
          <w:t>Support/Technical Environment</w:t>
        </w:r>
        <w:r w:rsidR="001F7EF8">
          <w:rPr>
            <w:webHidden/>
          </w:rPr>
          <w:tab/>
        </w:r>
        <w:r w:rsidR="001F7EF8">
          <w:rPr>
            <w:webHidden/>
          </w:rPr>
          <w:fldChar w:fldCharType="begin"/>
        </w:r>
        <w:r w:rsidR="001F7EF8">
          <w:rPr>
            <w:webHidden/>
          </w:rPr>
          <w:instrText xml:space="preserve"> PAGEREF _Toc166500503 \h </w:instrText>
        </w:r>
        <w:r w:rsidR="001F7EF8">
          <w:rPr>
            <w:webHidden/>
          </w:rPr>
        </w:r>
        <w:r w:rsidR="001F7EF8">
          <w:rPr>
            <w:webHidden/>
          </w:rPr>
          <w:fldChar w:fldCharType="separate"/>
        </w:r>
        <w:r w:rsidR="00F831AA">
          <w:rPr>
            <w:webHidden/>
          </w:rPr>
          <w:t>2</w:t>
        </w:r>
        <w:r w:rsidR="001F7EF8">
          <w:rPr>
            <w:webHidden/>
          </w:rPr>
          <w:fldChar w:fldCharType="end"/>
        </w:r>
      </w:hyperlink>
    </w:p>
    <w:p w14:paraId="7C600895" w14:textId="193BC5EE" w:rsidR="001F7EF8" w:rsidRPr="004A034B" w:rsidRDefault="00AB4125">
      <w:pPr>
        <w:pStyle w:val="TOC3"/>
        <w:rPr>
          <w:rFonts w:ascii="Calibri" w:hAnsi="Calibri"/>
          <w:kern w:val="2"/>
          <w:szCs w:val="22"/>
        </w:rPr>
      </w:pPr>
      <w:hyperlink w:anchor="_Toc166500504" w:history="1">
        <w:r w:rsidR="001F7EF8" w:rsidRPr="00346876">
          <w:rPr>
            <w:rStyle w:val="Hyperlink"/>
          </w:rPr>
          <w:t>2.3.1</w:t>
        </w:r>
        <w:r w:rsidR="001F7EF8" w:rsidRPr="004A034B">
          <w:rPr>
            <w:rFonts w:ascii="Calibri" w:hAnsi="Calibri"/>
            <w:kern w:val="2"/>
            <w:szCs w:val="22"/>
          </w:rPr>
          <w:tab/>
        </w:r>
        <w:r w:rsidR="001F7EF8" w:rsidRPr="00346876">
          <w:rPr>
            <w:rStyle w:val="Hyperlink"/>
          </w:rPr>
          <w:t>Information Resource Management (IRM)</w:t>
        </w:r>
        <w:r w:rsidR="001F7EF8">
          <w:rPr>
            <w:webHidden/>
          </w:rPr>
          <w:tab/>
        </w:r>
        <w:r w:rsidR="001F7EF8">
          <w:rPr>
            <w:webHidden/>
          </w:rPr>
          <w:fldChar w:fldCharType="begin"/>
        </w:r>
        <w:r w:rsidR="001F7EF8">
          <w:rPr>
            <w:webHidden/>
          </w:rPr>
          <w:instrText xml:space="preserve"> PAGEREF _Toc166500504 \h </w:instrText>
        </w:r>
        <w:r w:rsidR="001F7EF8">
          <w:rPr>
            <w:webHidden/>
          </w:rPr>
        </w:r>
        <w:r w:rsidR="001F7EF8">
          <w:rPr>
            <w:webHidden/>
          </w:rPr>
          <w:fldChar w:fldCharType="separate"/>
        </w:r>
        <w:r w:rsidR="00F831AA">
          <w:rPr>
            <w:webHidden/>
          </w:rPr>
          <w:t>3</w:t>
        </w:r>
        <w:r w:rsidR="001F7EF8">
          <w:rPr>
            <w:webHidden/>
          </w:rPr>
          <w:fldChar w:fldCharType="end"/>
        </w:r>
      </w:hyperlink>
    </w:p>
    <w:p w14:paraId="0B362F4C" w14:textId="14FD9E37" w:rsidR="001F7EF8" w:rsidRPr="004A034B" w:rsidRDefault="00AB4125">
      <w:pPr>
        <w:pStyle w:val="TOC3"/>
        <w:rPr>
          <w:rFonts w:ascii="Calibri" w:hAnsi="Calibri"/>
          <w:kern w:val="2"/>
          <w:szCs w:val="22"/>
        </w:rPr>
      </w:pPr>
      <w:hyperlink w:anchor="_Toc166500505" w:history="1">
        <w:r w:rsidR="001F7EF8" w:rsidRPr="00346876">
          <w:rPr>
            <w:rStyle w:val="Hyperlink"/>
          </w:rPr>
          <w:t>2.3.2</w:t>
        </w:r>
        <w:r w:rsidR="001F7EF8" w:rsidRPr="004A034B">
          <w:rPr>
            <w:rFonts w:ascii="Calibri" w:hAnsi="Calibri"/>
            <w:kern w:val="2"/>
            <w:szCs w:val="22"/>
          </w:rPr>
          <w:tab/>
        </w:r>
        <w:r w:rsidR="001F7EF8" w:rsidRPr="00346876">
          <w:rPr>
            <w:rStyle w:val="Hyperlink"/>
          </w:rPr>
          <w:t>Department of Technology and Information (DTI)</w:t>
        </w:r>
        <w:r w:rsidR="001F7EF8">
          <w:rPr>
            <w:webHidden/>
          </w:rPr>
          <w:tab/>
        </w:r>
        <w:r w:rsidR="001F7EF8">
          <w:rPr>
            <w:webHidden/>
          </w:rPr>
          <w:fldChar w:fldCharType="begin"/>
        </w:r>
        <w:r w:rsidR="001F7EF8">
          <w:rPr>
            <w:webHidden/>
          </w:rPr>
          <w:instrText xml:space="preserve"> PAGEREF _Toc166500505 \h </w:instrText>
        </w:r>
        <w:r w:rsidR="001F7EF8">
          <w:rPr>
            <w:webHidden/>
          </w:rPr>
        </w:r>
        <w:r w:rsidR="001F7EF8">
          <w:rPr>
            <w:webHidden/>
          </w:rPr>
          <w:fldChar w:fldCharType="separate"/>
        </w:r>
        <w:r w:rsidR="00F831AA">
          <w:rPr>
            <w:webHidden/>
          </w:rPr>
          <w:t>3</w:t>
        </w:r>
        <w:r w:rsidR="001F7EF8">
          <w:rPr>
            <w:webHidden/>
          </w:rPr>
          <w:fldChar w:fldCharType="end"/>
        </w:r>
      </w:hyperlink>
    </w:p>
    <w:p w14:paraId="38C13121" w14:textId="2ADEF74E" w:rsidR="001F7EF8" w:rsidRPr="004A034B" w:rsidRDefault="00AB4125">
      <w:pPr>
        <w:pStyle w:val="TOC3"/>
        <w:rPr>
          <w:rFonts w:ascii="Calibri" w:hAnsi="Calibri"/>
          <w:kern w:val="2"/>
          <w:szCs w:val="22"/>
        </w:rPr>
      </w:pPr>
      <w:hyperlink w:anchor="_Toc166500506" w:history="1">
        <w:r w:rsidR="001F7EF8" w:rsidRPr="00346876">
          <w:rPr>
            <w:rStyle w:val="Hyperlink"/>
          </w:rPr>
          <w:t>2.3.3</w:t>
        </w:r>
        <w:r w:rsidR="001F7EF8" w:rsidRPr="004A034B">
          <w:rPr>
            <w:rFonts w:ascii="Calibri" w:hAnsi="Calibri"/>
            <w:kern w:val="2"/>
            <w:szCs w:val="22"/>
          </w:rPr>
          <w:tab/>
        </w:r>
        <w:r w:rsidR="001F7EF8" w:rsidRPr="00346876">
          <w:rPr>
            <w:rStyle w:val="Hyperlink"/>
          </w:rPr>
          <w:t>Division Business Analyst Group</w:t>
        </w:r>
        <w:r w:rsidR="001F7EF8">
          <w:rPr>
            <w:webHidden/>
          </w:rPr>
          <w:tab/>
        </w:r>
        <w:r w:rsidR="001F7EF8">
          <w:rPr>
            <w:webHidden/>
          </w:rPr>
          <w:fldChar w:fldCharType="begin"/>
        </w:r>
        <w:r w:rsidR="001F7EF8">
          <w:rPr>
            <w:webHidden/>
          </w:rPr>
          <w:instrText xml:space="preserve"> PAGEREF _Toc166500506 \h </w:instrText>
        </w:r>
        <w:r w:rsidR="001F7EF8">
          <w:rPr>
            <w:webHidden/>
          </w:rPr>
        </w:r>
        <w:r w:rsidR="001F7EF8">
          <w:rPr>
            <w:webHidden/>
          </w:rPr>
          <w:fldChar w:fldCharType="separate"/>
        </w:r>
        <w:r w:rsidR="00F831AA">
          <w:rPr>
            <w:webHidden/>
          </w:rPr>
          <w:t>3</w:t>
        </w:r>
        <w:r w:rsidR="001F7EF8">
          <w:rPr>
            <w:webHidden/>
          </w:rPr>
          <w:fldChar w:fldCharType="end"/>
        </w:r>
      </w:hyperlink>
    </w:p>
    <w:p w14:paraId="66869381" w14:textId="2124B7BA" w:rsidR="001F7EF8" w:rsidRPr="004A034B" w:rsidRDefault="00AB4125">
      <w:pPr>
        <w:pStyle w:val="TOC1"/>
        <w:tabs>
          <w:tab w:val="left" w:pos="660"/>
          <w:tab w:val="right" w:leader="dot" w:pos="8630"/>
        </w:tabs>
        <w:rPr>
          <w:rFonts w:ascii="Calibri" w:hAnsi="Calibri"/>
          <w:b w:val="0"/>
          <w:noProof/>
          <w:kern w:val="2"/>
          <w:sz w:val="22"/>
          <w:szCs w:val="22"/>
        </w:rPr>
      </w:pPr>
      <w:hyperlink w:anchor="_Toc166500507" w:history="1">
        <w:r w:rsidR="001F7EF8" w:rsidRPr="00346876">
          <w:rPr>
            <w:rStyle w:val="Hyperlink"/>
            <w:noProof/>
          </w:rPr>
          <w:t>3</w:t>
        </w:r>
        <w:r w:rsidR="001F7EF8" w:rsidRPr="004A034B">
          <w:rPr>
            <w:rFonts w:ascii="Calibri" w:hAnsi="Calibri"/>
            <w:b w:val="0"/>
            <w:noProof/>
            <w:kern w:val="2"/>
            <w:sz w:val="22"/>
            <w:szCs w:val="22"/>
          </w:rPr>
          <w:tab/>
        </w:r>
        <w:r w:rsidR="001F7EF8" w:rsidRPr="00346876">
          <w:rPr>
            <w:rStyle w:val="Hyperlink"/>
            <w:noProof/>
          </w:rPr>
          <w:t>DHSS Responsibilities</w:t>
        </w:r>
        <w:r w:rsidR="001F7EF8">
          <w:rPr>
            <w:noProof/>
            <w:webHidden/>
          </w:rPr>
          <w:tab/>
        </w:r>
        <w:r w:rsidR="001F7EF8">
          <w:rPr>
            <w:noProof/>
            <w:webHidden/>
          </w:rPr>
          <w:fldChar w:fldCharType="begin"/>
        </w:r>
        <w:r w:rsidR="001F7EF8">
          <w:rPr>
            <w:noProof/>
            <w:webHidden/>
          </w:rPr>
          <w:instrText xml:space="preserve"> PAGEREF _Toc166500507 \h </w:instrText>
        </w:r>
        <w:r w:rsidR="001F7EF8">
          <w:rPr>
            <w:noProof/>
            <w:webHidden/>
          </w:rPr>
        </w:r>
        <w:r w:rsidR="001F7EF8">
          <w:rPr>
            <w:noProof/>
            <w:webHidden/>
          </w:rPr>
          <w:fldChar w:fldCharType="separate"/>
        </w:r>
        <w:r w:rsidR="00F831AA">
          <w:rPr>
            <w:noProof/>
            <w:webHidden/>
          </w:rPr>
          <w:t>4</w:t>
        </w:r>
        <w:r w:rsidR="001F7EF8">
          <w:rPr>
            <w:noProof/>
            <w:webHidden/>
          </w:rPr>
          <w:fldChar w:fldCharType="end"/>
        </w:r>
      </w:hyperlink>
    </w:p>
    <w:p w14:paraId="53D5B7DE" w14:textId="2B0237B6" w:rsidR="001F7EF8" w:rsidRPr="004A034B" w:rsidRDefault="00AB4125">
      <w:pPr>
        <w:pStyle w:val="TOC2"/>
        <w:tabs>
          <w:tab w:val="left" w:pos="880"/>
          <w:tab w:val="right" w:leader="dot" w:pos="8630"/>
        </w:tabs>
        <w:rPr>
          <w:rFonts w:ascii="Calibri" w:hAnsi="Calibri"/>
          <w:kern w:val="2"/>
          <w:szCs w:val="22"/>
        </w:rPr>
      </w:pPr>
      <w:hyperlink w:anchor="_Toc166500508" w:history="1">
        <w:r w:rsidR="001F7EF8" w:rsidRPr="00346876">
          <w:rPr>
            <w:rStyle w:val="Hyperlink"/>
          </w:rPr>
          <w:t>3.1</w:t>
        </w:r>
        <w:r w:rsidR="001F7EF8" w:rsidRPr="004A034B">
          <w:rPr>
            <w:rFonts w:ascii="Calibri" w:hAnsi="Calibri"/>
            <w:kern w:val="2"/>
            <w:szCs w:val="22"/>
          </w:rPr>
          <w:tab/>
        </w:r>
        <w:r w:rsidR="001F7EF8" w:rsidRPr="00346876">
          <w:rPr>
            <w:rStyle w:val="Hyperlink"/>
          </w:rPr>
          <w:t>Staffing Roles</w:t>
        </w:r>
        <w:r w:rsidR="001F7EF8">
          <w:rPr>
            <w:webHidden/>
          </w:rPr>
          <w:tab/>
        </w:r>
        <w:r w:rsidR="001F7EF8">
          <w:rPr>
            <w:webHidden/>
          </w:rPr>
          <w:fldChar w:fldCharType="begin"/>
        </w:r>
        <w:r w:rsidR="001F7EF8">
          <w:rPr>
            <w:webHidden/>
          </w:rPr>
          <w:instrText xml:space="preserve"> PAGEREF _Toc166500508 \h </w:instrText>
        </w:r>
        <w:r w:rsidR="001F7EF8">
          <w:rPr>
            <w:webHidden/>
          </w:rPr>
        </w:r>
        <w:r w:rsidR="001F7EF8">
          <w:rPr>
            <w:webHidden/>
          </w:rPr>
          <w:fldChar w:fldCharType="separate"/>
        </w:r>
        <w:r w:rsidR="00F831AA">
          <w:rPr>
            <w:webHidden/>
          </w:rPr>
          <w:t>4</w:t>
        </w:r>
        <w:r w:rsidR="001F7EF8">
          <w:rPr>
            <w:webHidden/>
          </w:rPr>
          <w:fldChar w:fldCharType="end"/>
        </w:r>
      </w:hyperlink>
    </w:p>
    <w:p w14:paraId="48FBB117" w14:textId="5AA07E3D" w:rsidR="001F7EF8" w:rsidRPr="004A034B" w:rsidRDefault="00AB4125">
      <w:pPr>
        <w:pStyle w:val="TOC3"/>
        <w:rPr>
          <w:rFonts w:ascii="Calibri" w:hAnsi="Calibri"/>
          <w:kern w:val="2"/>
          <w:szCs w:val="22"/>
        </w:rPr>
      </w:pPr>
      <w:hyperlink w:anchor="_Toc166500509" w:history="1">
        <w:r w:rsidR="001F7EF8" w:rsidRPr="00346876">
          <w:rPr>
            <w:rStyle w:val="Hyperlink"/>
          </w:rPr>
          <w:t>3.1.1</w:t>
        </w:r>
        <w:r w:rsidR="001F7EF8" w:rsidRPr="004A034B">
          <w:rPr>
            <w:rFonts w:ascii="Calibri" w:hAnsi="Calibri"/>
            <w:kern w:val="2"/>
            <w:szCs w:val="22"/>
          </w:rPr>
          <w:tab/>
        </w:r>
        <w:r w:rsidR="001F7EF8" w:rsidRPr="00346876">
          <w:rPr>
            <w:rStyle w:val="Hyperlink"/>
          </w:rPr>
          <w:t>Project Organization Chart</w:t>
        </w:r>
        <w:r w:rsidR="001F7EF8">
          <w:rPr>
            <w:webHidden/>
          </w:rPr>
          <w:tab/>
        </w:r>
        <w:r w:rsidR="001F7EF8">
          <w:rPr>
            <w:webHidden/>
          </w:rPr>
          <w:fldChar w:fldCharType="begin"/>
        </w:r>
        <w:r w:rsidR="001F7EF8">
          <w:rPr>
            <w:webHidden/>
          </w:rPr>
          <w:instrText xml:space="preserve"> PAGEREF _Toc166500509 \h </w:instrText>
        </w:r>
        <w:r w:rsidR="001F7EF8">
          <w:rPr>
            <w:webHidden/>
          </w:rPr>
        </w:r>
        <w:r w:rsidR="001F7EF8">
          <w:rPr>
            <w:webHidden/>
          </w:rPr>
          <w:fldChar w:fldCharType="separate"/>
        </w:r>
        <w:r w:rsidR="00F831AA">
          <w:rPr>
            <w:webHidden/>
          </w:rPr>
          <w:t>5</w:t>
        </w:r>
        <w:r w:rsidR="001F7EF8">
          <w:rPr>
            <w:webHidden/>
          </w:rPr>
          <w:fldChar w:fldCharType="end"/>
        </w:r>
      </w:hyperlink>
    </w:p>
    <w:p w14:paraId="7AC59957" w14:textId="5FD2029F" w:rsidR="001F7EF8" w:rsidRPr="004A034B" w:rsidRDefault="00AB4125">
      <w:pPr>
        <w:pStyle w:val="TOC2"/>
        <w:tabs>
          <w:tab w:val="left" w:pos="880"/>
          <w:tab w:val="right" w:leader="dot" w:pos="8630"/>
        </w:tabs>
        <w:rPr>
          <w:rFonts w:ascii="Calibri" w:hAnsi="Calibri"/>
          <w:kern w:val="2"/>
          <w:szCs w:val="22"/>
        </w:rPr>
      </w:pPr>
      <w:hyperlink w:anchor="_Toc166500510" w:history="1">
        <w:r w:rsidR="001F7EF8" w:rsidRPr="00346876">
          <w:rPr>
            <w:rStyle w:val="Hyperlink"/>
          </w:rPr>
          <w:t>3.2</w:t>
        </w:r>
        <w:r w:rsidR="001F7EF8" w:rsidRPr="004A034B">
          <w:rPr>
            <w:rFonts w:ascii="Calibri" w:hAnsi="Calibri"/>
            <w:kern w:val="2"/>
            <w:szCs w:val="22"/>
          </w:rPr>
          <w:tab/>
        </w:r>
        <w:r w:rsidR="001F7EF8" w:rsidRPr="00346876">
          <w:rPr>
            <w:rStyle w:val="Hyperlink"/>
          </w:rPr>
          <w:t>DHSS Staff Participation</w:t>
        </w:r>
        <w:r w:rsidR="001F7EF8">
          <w:rPr>
            <w:webHidden/>
          </w:rPr>
          <w:tab/>
        </w:r>
        <w:r w:rsidR="001F7EF8">
          <w:rPr>
            <w:webHidden/>
          </w:rPr>
          <w:fldChar w:fldCharType="begin"/>
        </w:r>
        <w:r w:rsidR="001F7EF8">
          <w:rPr>
            <w:webHidden/>
          </w:rPr>
          <w:instrText xml:space="preserve"> PAGEREF _Toc166500510 \h </w:instrText>
        </w:r>
        <w:r w:rsidR="001F7EF8">
          <w:rPr>
            <w:webHidden/>
          </w:rPr>
        </w:r>
        <w:r w:rsidR="001F7EF8">
          <w:rPr>
            <w:webHidden/>
          </w:rPr>
          <w:fldChar w:fldCharType="separate"/>
        </w:r>
        <w:r w:rsidR="00F831AA">
          <w:rPr>
            <w:webHidden/>
          </w:rPr>
          <w:t>6</w:t>
        </w:r>
        <w:r w:rsidR="001F7EF8">
          <w:rPr>
            <w:webHidden/>
          </w:rPr>
          <w:fldChar w:fldCharType="end"/>
        </w:r>
      </w:hyperlink>
    </w:p>
    <w:p w14:paraId="0998A495" w14:textId="338CF68D" w:rsidR="001F7EF8" w:rsidRPr="004A034B" w:rsidRDefault="00AB4125">
      <w:pPr>
        <w:pStyle w:val="TOC2"/>
        <w:tabs>
          <w:tab w:val="left" w:pos="880"/>
          <w:tab w:val="right" w:leader="dot" w:pos="8630"/>
        </w:tabs>
        <w:rPr>
          <w:rFonts w:ascii="Calibri" w:hAnsi="Calibri"/>
          <w:kern w:val="2"/>
          <w:szCs w:val="22"/>
        </w:rPr>
      </w:pPr>
      <w:hyperlink w:anchor="_Toc166500511" w:history="1">
        <w:r w:rsidR="001F7EF8" w:rsidRPr="00346876">
          <w:rPr>
            <w:rStyle w:val="Hyperlink"/>
          </w:rPr>
          <w:t>3.3</w:t>
        </w:r>
        <w:r w:rsidR="001F7EF8" w:rsidRPr="004A034B">
          <w:rPr>
            <w:rFonts w:ascii="Calibri" w:hAnsi="Calibri"/>
            <w:kern w:val="2"/>
            <w:szCs w:val="22"/>
          </w:rPr>
          <w:tab/>
        </w:r>
        <w:r w:rsidR="001F7EF8" w:rsidRPr="00346876">
          <w:rPr>
            <w:rStyle w:val="Hyperlink"/>
          </w:rPr>
          <w:t>Resource Availability</w:t>
        </w:r>
        <w:r w:rsidR="001F7EF8">
          <w:rPr>
            <w:webHidden/>
          </w:rPr>
          <w:tab/>
        </w:r>
        <w:r w:rsidR="001F7EF8">
          <w:rPr>
            <w:webHidden/>
          </w:rPr>
          <w:fldChar w:fldCharType="begin"/>
        </w:r>
        <w:r w:rsidR="001F7EF8">
          <w:rPr>
            <w:webHidden/>
          </w:rPr>
          <w:instrText xml:space="preserve"> PAGEREF _Toc166500511 \h </w:instrText>
        </w:r>
        <w:r w:rsidR="001F7EF8">
          <w:rPr>
            <w:webHidden/>
          </w:rPr>
        </w:r>
        <w:r w:rsidR="001F7EF8">
          <w:rPr>
            <w:webHidden/>
          </w:rPr>
          <w:fldChar w:fldCharType="separate"/>
        </w:r>
        <w:r w:rsidR="00F831AA">
          <w:rPr>
            <w:webHidden/>
          </w:rPr>
          <w:t>6</w:t>
        </w:r>
        <w:r w:rsidR="001F7EF8">
          <w:rPr>
            <w:webHidden/>
          </w:rPr>
          <w:fldChar w:fldCharType="end"/>
        </w:r>
      </w:hyperlink>
    </w:p>
    <w:p w14:paraId="3FEE92EA" w14:textId="158D3CA7" w:rsidR="001F7EF8" w:rsidRPr="004A034B" w:rsidRDefault="00AB4125">
      <w:pPr>
        <w:pStyle w:val="TOC2"/>
        <w:tabs>
          <w:tab w:val="left" w:pos="880"/>
          <w:tab w:val="right" w:leader="dot" w:pos="8630"/>
        </w:tabs>
        <w:rPr>
          <w:rFonts w:ascii="Calibri" w:hAnsi="Calibri"/>
          <w:kern w:val="2"/>
          <w:szCs w:val="22"/>
        </w:rPr>
      </w:pPr>
      <w:hyperlink w:anchor="_Toc166500512" w:history="1">
        <w:r w:rsidR="001F7EF8" w:rsidRPr="00346876">
          <w:rPr>
            <w:rStyle w:val="Hyperlink"/>
          </w:rPr>
          <w:t>3.4</w:t>
        </w:r>
        <w:r w:rsidR="001F7EF8" w:rsidRPr="004A034B">
          <w:rPr>
            <w:rFonts w:ascii="Calibri" w:hAnsi="Calibri"/>
            <w:kern w:val="2"/>
            <w:szCs w:val="22"/>
          </w:rPr>
          <w:tab/>
        </w:r>
        <w:r w:rsidR="001F7EF8" w:rsidRPr="00346876">
          <w:rPr>
            <w:rStyle w:val="Hyperlink"/>
          </w:rPr>
          <w:t>Change Control</w:t>
        </w:r>
        <w:r w:rsidR="001F7EF8">
          <w:rPr>
            <w:webHidden/>
          </w:rPr>
          <w:tab/>
        </w:r>
        <w:r w:rsidR="001F7EF8">
          <w:rPr>
            <w:webHidden/>
          </w:rPr>
          <w:fldChar w:fldCharType="begin"/>
        </w:r>
        <w:r w:rsidR="001F7EF8">
          <w:rPr>
            <w:webHidden/>
          </w:rPr>
          <w:instrText xml:space="preserve"> PAGEREF _Toc166500512 \h </w:instrText>
        </w:r>
        <w:r w:rsidR="001F7EF8">
          <w:rPr>
            <w:webHidden/>
          </w:rPr>
        </w:r>
        <w:r w:rsidR="001F7EF8">
          <w:rPr>
            <w:webHidden/>
          </w:rPr>
          <w:fldChar w:fldCharType="separate"/>
        </w:r>
        <w:r w:rsidR="00F831AA">
          <w:rPr>
            <w:webHidden/>
          </w:rPr>
          <w:t>6</w:t>
        </w:r>
        <w:r w:rsidR="001F7EF8">
          <w:rPr>
            <w:webHidden/>
          </w:rPr>
          <w:fldChar w:fldCharType="end"/>
        </w:r>
      </w:hyperlink>
    </w:p>
    <w:p w14:paraId="3E86E9FC" w14:textId="08F74F92" w:rsidR="001F7EF8" w:rsidRPr="004A034B" w:rsidRDefault="00AB4125">
      <w:pPr>
        <w:pStyle w:val="TOC2"/>
        <w:tabs>
          <w:tab w:val="left" w:pos="880"/>
          <w:tab w:val="right" w:leader="dot" w:pos="8630"/>
        </w:tabs>
        <w:rPr>
          <w:rFonts w:ascii="Calibri" w:hAnsi="Calibri"/>
          <w:kern w:val="2"/>
          <w:szCs w:val="22"/>
        </w:rPr>
      </w:pPr>
      <w:hyperlink w:anchor="_Toc166500513" w:history="1">
        <w:r w:rsidR="001F7EF8" w:rsidRPr="00346876">
          <w:rPr>
            <w:rStyle w:val="Hyperlink"/>
          </w:rPr>
          <w:t>3.5</w:t>
        </w:r>
        <w:r w:rsidR="001F7EF8" w:rsidRPr="004A034B">
          <w:rPr>
            <w:rFonts w:ascii="Calibri" w:hAnsi="Calibri"/>
            <w:kern w:val="2"/>
            <w:szCs w:val="22"/>
          </w:rPr>
          <w:tab/>
        </w:r>
        <w:r w:rsidR="001F7EF8" w:rsidRPr="00346876">
          <w:rPr>
            <w:rStyle w:val="Hyperlink"/>
          </w:rPr>
          <w:t>Deliverable Review</w:t>
        </w:r>
        <w:r w:rsidR="001F7EF8">
          <w:rPr>
            <w:webHidden/>
          </w:rPr>
          <w:tab/>
        </w:r>
        <w:r w:rsidR="001F7EF8">
          <w:rPr>
            <w:webHidden/>
          </w:rPr>
          <w:fldChar w:fldCharType="begin"/>
        </w:r>
        <w:r w:rsidR="001F7EF8">
          <w:rPr>
            <w:webHidden/>
          </w:rPr>
          <w:instrText xml:space="preserve"> PAGEREF _Toc166500513 \h </w:instrText>
        </w:r>
        <w:r w:rsidR="001F7EF8">
          <w:rPr>
            <w:webHidden/>
          </w:rPr>
        </w:r>
        <w:r w:rsidR="001F7EF8">
          <w:rPr>
            <w:webHidden/>
          </w:rPr>
          <w:fldChar w:fldCharType="separate"/>
        </w:r>
        <w:r w:rsidR="00F831AA">
          <w:rPr>
            <w:webHidden/>
          </w:rPr>
          <w:t>6</w:t>
        </w:r>
        <w:r w:rsidR="001F7EF8">
          <w:rPr>
            <w:webHidden/>
          </w:rPr>
          <w:fldChar w:fldCharType="end"/>
        </w:r>
      </w:hyperlink>
    </w:p>
    <w:p w14:paraId="58CB2D41" w14:textId="29C67D84" w:rsidR="001F7EF8" w:rsidRPr="004A034B" w:rsidRDefault="00AB4125">
      <w:pPr>
        <w:pStyle w:val="TOC2"/>
        <w:tabs>
          <w:tab w:val="left" w:pos="880"/>
          <w:tab w:val="right" w:leader="dot" w:pos="8630"/>
        </w:tabs>
        <w:rPr>
          <w:rFonts w:ascii="Calibri" w:hAnsi="Calibri"/>
          <w:kern w:val="2"/>
          <w:szCs w:val="22"/>
        </w:rPr>
      </w:pPr>
      <w:hyperlink w:anchor="_Toc166500514" w:history="1">
        <w:r w:rsidR="001F7EF8" w:rsidRPr="00346876">
          <w:rPr>
            <w:rStyle w:val="Hyperlink"/>
          </w:rPr>
          <w:t>3.6</w:t>
        </w:r>
        <w:r w:rsidR="001F7EF8" w:rsidRPr="004A034B">
          <w:rPr>
            <w:rFonts w:ascii="Calibri" w:hAnsi="Calibri"/>
            <w:kern w:val="2"/>
            <w:szCs w:val="22"/>
          </w:rPr>
          <w:tab/>
        </w:r>
        <w:r w:rsidR="001F7EF8" w:rsidRPr="00346876">
          <w:rPr>
            <w:rStyle w:val="Hyperlink"/>
          </w:rPr>
          <w:t>Implementation</w:t>
        </w:r>
        <w:r w:rsidR="001F7EF8">
          <w:rPr>
            <w:webHidden/>
          </w:rPr>
          <w:tab/>
        </w:r>
        <w:r w:rsidR="001F7EF8">
          <w:rPr>
            <w:webHidden/>
          </w:rPr>
          <w:fldChar w:fldCharType="begin"/>
        </w:r>
        <w:r w:rsidR="001F7EF8">
          <w:rPr>
            <w:webHidden/>
          </w:rPr>
          <w:instrText xml:space="preserve"> PAGEREF _Toc166500514 \h </w:instrText>
        </w:r>
        <w:r w:rsidR="001F7EF8">
          <w:rPr>
            <w:webHidden/>
          </w:rPr>
        </w:r>
        <w:r w:rsidR="001F7EF8">
          <w:rPr>
            <w:webHidden/>
          </w:rPr>
          <w:fldChar w:fldCharType="separate"/>
        </w:r>
        <w:r w:rsidR="00F831AA">
          <w:rPr>
            <w:webHidden/>
          </w:rPr>
          <w:t>7</w:t>
        </w:r>
        <w:r w:rsidR="001F7EF8">
          <w:rPr>
            <w:webHidden/>
          </w:rPr>
          <w:fldChar w:fldCharType="end"/>
        </w:r>
      </w:hyperlink>
    </w:p>
    <w:p w14:paraId="0594061C" w14:textId="62C2FC54" w:rsidR="001F7EF8" w:rsidRPr="004A034B" w:rsidRDefault="00AB4125">
      <w:pPr>
        <w:pStyle w:val="TOC1"/>
        <w:tabs>
          <w:tab w:val="left" w:pos="660"/>
          <w:tab w:val="right" w:leader="dot" w:pos="8630"/>
        </w:tabs>
        <w:rPr>
          <w:rFonts w:ascii="Calibri" w:hAnsi="Calibri"/>
          <w:b w:val="0"/>
          <w:noProof/>
          <w:kern w:val="2"/>
          <w:sz w:val="22"/>
          <w:szCs w:val="22"/>
        </w:rPr>
      </w:pPr>
      <w:hyperlink w:anchor="_Toc166500515" w:history="1">
        <w:r w:rsidR="001F7EF8" w:rsidRPr="00346876">
          <w:rPr>
            <w:rStyle w:val="Hyperlink"/>
            <w:noProof/>
          </w:rPr>
          <w:t>4</w:t>
        </w:r>
        <w:r w:rsidR="001F7EF8" w:rsidRPr="004A034B">
          <w:rPr>
            <w:rFonts w:ascii="Calibri" w:hAnsi="Calibri"/>
            <w:b w:val="0"/>
            <w:noProof/>
            <w:kern w:val="2"/>
            <w:sz w:val="22"/>
            <w:szCs w:val="22"/>
          </w:rPr>
          <w:tab/>
        </w:r>
        <w:r w:rsidR="001F7EF8" w:rsidRPr="00346876">
          <w:rPr>
            <w:rStyle w:val="Hyperlink"/>
            <w:noProof/>
          </w:rPr>
          <w:t>Contractor Responsibilities/Project Requirements</w:t>
        </w:r>
        <w:r w:rsidR="001F7EF8">
          <w:rPr>
            <w:noProof/>
            <w:webHidden/>
          </w:rPr>
          <w:tab/>
        </w:r>
        <w:r w:rsidR="001F7EF8">
          <w:rPr>
            <w:noProof/>
            <w:webHidden/>
          </w:rPr>
          <w:fldChar w:fldCharType="begin"/>
        </w:r>
        <w:r w:rsidR="001F7EF8">
          <w:rPr>
            <w:noProof/>
            <w:webHidden/>
          </w:rPr>
          <w:instrText xml:space="preserve"> PAGEREF _Toc166500515 \h </w:instrText>
        </w:r>
        <w:r w:rsidR="001F7EF8">
          <w:rPr>
            <w:noProof/>
            <w:webHidden/>
          </w:rPr>
        </w:r>
        <w:r w:rsidR="001F7EF8">
          <w:rPr>
            <w:noProof/>
            <w:webHidden/>
          </w:rPr>
          <w:fldChar w:fldCharType="separate"/>
        </w:r>
        <w:r w:rsidR="00F831AA">
          <w:rPr>
            <w:noProof/>
            <w:webHidden/>
          </w:rPr>
          <w:t>8</w:t>
        </w:r>
        <w:r w:rsidR="001F7EF8">
          <w:rPr>
            <w:noProof/>
            <w:webHidden/>
          </w:rPr>
          <w:fldChar w:fldCharType="end"/>
        </w:r>
      </w:hyperlink>
    </w:p>
    <w:p w14:paraId="1ABB1E71" w14:textId="40777A10" w:rsidR="001F7EF8" w:rsidRPr="004A034B" w:rsidRDefault="00AB4125">
      <w:pPr>
        <w:pStyle w:val="TOC2"/>
        <w:tabs>
          <w:tab w:val="left" w:pos="880"/>
          <w:tab w:val="right" w:leader="dot" w:pos="8630"/>
        </w:tabs>
        <w:rPr>
          <w:rFonts w:ascii="Calibri" w:hAnsi="Calibri"/>
          <w:kern w:val="2"/>
          <w:szCs w:val="22"/>
        </w:rPr>
      </w:pPr>
      <w:hyperlink w:anchor="_Toc166500516" w:history="1">
        <w:r w:rsidR="001F7EF8" w:rsidRPr="00346876">
          <w:rPr>
            <w:rStyle w:val="Hyperlink"/>
          </w:rPr>
          <w:t>4.1</w:t>
        </w:r>
        <w:r w:rsidR="001F7EF8" w:rsidRPr="004A034B">
          <w:rPr>
            <w:rFonts w:ascii="Calibri" w:hAnsi="Calibri"/>
            <w:kern w:val="2"/>
            <w:szCs w:val="22"/>
          </w:rPr>
          <w:tab/>
        </w:r>
        <w:r w:rsidR="001F7EF8" w:rsidRPr="00346876">
          <w:rPr>
            <w:rStyle w:val="Hyperlink"/>
          </w:rPr>
          <w:t>Staffing</w:t>
        </w:r>
        <w:r w:rsidR="001F7EF8">
          <w:rPr>
            <w:webHidden/>
          </w:rPr>
          <w:tab/>
        </w:r>
        <w:r w:rsidR="001F7EF8">
          <w:rPr>
            <w:webHidden/>
          </w:rPr>
          <w:fldChar w:fldCharType="begin"/>
        </w:r>
        <w:r w:rsidR="001F7EF8">
          <w:rPr>
            <w:webHidden/>
          </w:rPr>
          <w:instrText xml:space="preserve"> PAGEREF _Toc166500516 \h </w:instrText>
        </w:r>
        <w:r w:rsidR="001F7EF8">
          <w:rPr>
            <w:webHidden/>
          </w:rPr>
        </w:r>
        <w:r w:rsidR="001F7EF8">
          <w:rPr>
            <w:webHidden/>
          </w:rPr>
          <w:fldChar w:fldCharType="separate"/>
        </w:r>
        <w:r w:rsidR="00F831AA">
          <w:rPr>
            <w:webHidden/>
          </w:rPr>
          <w:t>8</w:t>
        </w:r>
        <w:r w:rsidR="001F7EF8">
          <w:rPr>
            <w:webHidden/>
          </w:rPr>
          <w:fldChar w:fldCharType="end"/>
        </w:r>
      </w:hyperlink>
    </w:p>
    <w:p w14:paraId="178B865B" w14:textId="0B2CCDE1" w:rsidR="001F7EF8" w:rsidRPr="004A034B" w:rsidRDefault="00AB4125">
      <w:pPr>
        <w:pStyle w:val="TOC3"/>
        <w:rPr>
          <w:rFonts w:ascii="Calibri" w:hAnsi="Calibri"/>
          <w:kern w:val="2"/>
          <w:szCs w:val="22"/>
        </w:rPr>
      </w:pPr>
      <w:hyperlink w:anchor="_Toc166500517" w:history="1">
        <w:r w:rsidR="001F7EF8" w:rsidRPr="00346876">
          <w:rPr>
            <w:rStyle w:val="Hyperlink"/>
          </w:rPr>
          <w:t>4.1.1</w:t>
        </w:r>
        <w:r w:rsidR="001F7EF8" w:rsidRPr="004A034B">
          <w:rPr>
            <w:rFonts w:ascii="Calibri" w:hAnsi="Calibri"/>
            <w:kern w:val="2"/>
            <w:szCs w:val="22"/>
          </w:rPr>
          <w:tab/>
        </w:r>
        <w:r w:rsidR="001F7EF8" w:rsidRPr="00346876">
          <w:rPr>
            <w:rStyle w:val="Hyperlink"/>
          </w:rPr>
          <w:t>On-Site Staffing Requirement</w:t>
        </w:r>
        <w:r w:rsidR="001F7EF8">
          <w:rPr>
            <w:webHidden/>
          </w:rPr>
          <w:tab/>
        </w:r>
        <w:r w:rsidR="001F7EF8">
          <w:rPr>
            <w:webHidden/>
          </w:rPr>
          <w:fldChar w:fldCharType="begin"/>
        </w:r>
        <w:r w:rsidR="001F7EF8">
          <w:rPr>
            <w:webHidden/>
          </w:rPr>
          <w:instrText xml:space="preserve"> PAGEREF _Toc166500517 \h </w:instrText>
        </w:r>
        <w:r w:rsidR="001F7EF8">
          <w:rPr>
            <w:webHidden/>
          </w:rPr>
        </w:r>
        <w:r w:rsidR="001F7EF8">
          <w:rPr>
            <w:webHidden/>
          </w:rPr>
          <w:fldChar w:fldCharType="separate"/>
        </w:r>
        <w:r w:rsidR="00F831AA">
          <w:rPr>
            <w:webHidden/>
          </w:rPr>
          <w:t>9</w:t>
        </w:r>
        <w:r w:rsidR="001F7EF8">
          <w:rPr>
            <w:webHidden/>
          </w:rPr>
          <w:fldChar w:fldCharType="end"/>
        </w:r>
      </w:hyperlink>
    </w:p>
    <w:p w14:paraId="5EAE1877" w14:textId="2BCCDE7B" w:rsidR="001F7EF8" w:rsidRPr="004A034B" w:rsidRDefault="00AB4125">
      <w:pPr>
        <w:pStyle w:val="TOC3"/>
        <w:rPr>
          <w:rFonts w:ascii="Calibri" w:hAnsi="Calibri"/>
          <w:kern w:val="2"/>
          <w:szCs w:val="22"/>
        </w:rPr>
      </w:pPr>
      <w:hyperlink w:anchor="_Toc166500518" w:history="1">
        <w:r w:rsidR="001F7EF8" w:rsidRPr="00346876">
          <w:rPr>
            <w:rStyle w:val="Hyperlink"/>
          </w:rPr>
          <w:t>4.1.2</w:t>
        </w:r>
        <w:r w:rsidR="001F7EF8" w:rsidRPr="004A034B">
          <w:rPr>
            <w:rFonts w:ascii="Calibri" w:hAnsi="Calibri"/>
            <w:kern w:val="2"/>
            <w:szCs w:val="22"/>
          </w:rPr>
          <w:tab/>
        </w:r>
        <w:r w:rsidR="001F7EF8" w:rsidRPr="00346876">
          <w:rPr>
            <w:rStyle w:val="Hyperlink"/>
          </w:rPr>
          <w:t>Project Director Requirement</w:t>
        </w:r>
        <w:r w:rsidR="001F7EF8">
          <w:rPr>
            <w:webHidden/>
          </w:rPr>
          <w:tab/>
        </w:r>
        <w:r w:rsidR="001F7EF8">
          <w:rPr>
            <w:webHidden/>
          </w:rPr>
          <w:fldChar w:fldCharType="begin"/>
        </w:r>
        <w:r w:rsidR="001F7EF8">
          <w:rPr>
            <w:webHidden/>
          </w:rPr>
          <w:instrText xml:space="preserve"> PAGEREF _Toc166500518 \h </w:instrText>
        </w:r>
        <w:r w:rsidR="001F7EF8">
          <w:rPr>
            <w:webHidden/>
          </w:rPr>
        </w:r>
        <w:r w:rsidR="001F7EF8">
          <w:rPr>
            <w:webHidden/>
          </w:rPr>
          <w:fldChar w:fldCharType="separate"/>
        </w:r>
        <w:r w:rsidR="00F831AA">
          <w:rPr>
            <w:webHidden/>
          </w:rPr>
          <w:t>9</w:t>
        </w:r>
        <w:r w:rsidR="001F7EF8">
          <w:rPr>
            <w:webHidden/>
          </w:rPr>
          <w:fldChar w:fldCharType="end"/>
        </w:r>
      </w:hyperlink>
    </w:p>
    <w:p w14:paraId="57ED6B0A" w14:textId="5E2830C9" w:rsidR="001F7EF8" w:rsidRPr="004A034B" w:rsidRDefault="00AB4125">
      <w:pPr>
        <w:pStyle w:val="TOC3"/>
        <w:rPr>
          <w:rFonts w:ascii="Calibri" w:hAnsi="Calibri"/>
          <w:kern w:val="2"/>
          <w:szCs w:val="22"/>
        </w:rPr>
      </w:pPr>
      <w:hyperlink w:anchor="_Toc166500519" w:history="1">
        <w:r w:rsidR="001F7EF8" w:rsidRPr="00346876">
          <w:rPr>
            <w:rStyle w:val="Hyperlink"/>
          </w:rPr>
          <w:t>4.1.3</w:t>
        </w:r>
        <w:r w:rsidR="001F7EF8" w:rsidRPr="004A034B">
          <w:rPr>
            <w:rFonts w:ascii="Calibri" w:hAnsi="Calibri"/>
            <w:kern w:val="2"/>
            <w:szCs w:val="22"/>
          </w:rPr>
          <w:tab/>
        </w:r>
        <w:r w:rsidR="001F7EF8" w:rsidRPr="00346876">
          <w:rPr>
            <w:rStyle w:val="Hyperlink"/>
          </w:rPr>
          <w:t>Project Manager Requirement</w:t>
        </w:r>
        <w:r w:rsidR="001F7EF8">
          <w:rPr>
            <w:webHidden/>
          </w:rPr>
          <w:tab/>
        </w:r>
        <w:r w:rsidR="001F7EF8">
          <w:rPr>
            <w:webHidden/>
          </w:rPr>
          <w:fldChar w:fldCharType="begin"/>
        </w:r>
        <w:r w:rsidR="001F7EF8">
          <w:rPr>
            <w:webHidden/>
          </w:rPr>
          <w:instrText xml:space="preserve"> PAGEREF _Toc166500519 \h </w:instrText>
        </w:r>
        <w:r w:rsidR="001F7EF8">
          <w:rPr>
            <w:webHidden/>
          </w:rPr>
        </w:r>
        <w:r w:rsidR="001F7EF8">
          <w:rPr>
            <w:webHidden/>
          </w:rPr>
          <w:fldChar w:fldCharType="separate"/>
        </w:r>
        <w:r w:rsidR="00F831AA">
          <w:rPr>
            <w:webHidden/>
          </w:rPr>
          <w:t>9</w:t>
        </w:r>
        <w:r w:rsidR="001F7EF8">
          <w:rPr>
            <w:webHidden/>
          </w:rPr>
          <w:fldChar w:fldCharType="end"/>
        </w:r>
      </w:hyperlink>
    </w:p>
    <w:p w14:paraId="4A30485B" w14:textId="435E142E" w:rsidR="001F7EF8" w:rsidRPr="004A034B" w:rsidRDefault="00AB4125">
      <w:pPr>
        <w:pStyle w:val="TOC3"/>
        <w:rPr>
          <w:rFonts w:ascii="Calibri" w:hAnsi="Calibri"/>
          <w:kern w:val="2"/>
          <w:szCs w:val="22"/>
        </w:rPr>
      </w:pPr>
      <w:hyperlink w:anchor="_Toc166500520" w:history="1">
        <w:r w:rsidR="001F7EF8" w:rsidRPr="00346876">
          <w:rPr>
            <w:rStyle w:val="Hyperlink"/>
          </w:rPr>
          <w:t>4.1.4</w:t>
        </w:r>
        <w:r w:rsidR="001F7EF8" w:rsidRPr="004A034B">
          <w:rPr>
            <w:rFonts w:ascii="Calibri" w:hAnsi="Calibri"/>
            <w:kern w:val="2"/>
            <w:szCs w:val="22"/>
          </w:rPr>
          <w:tab/>
        </w:r>
        <w:r w:rsidR="001F7EF8" w:rsidRPr="00346876">
          <w:rPr>
            <w:rStyle w:val="Hyperlink"/>
          </w:rPr>
          <w:t>Project Help Desk Staff Requirement</w:t>
        </w:r>
        <w:r w:rsidR="001F7EF8">
          <w:rPr>
            <w:webHidden/>
          </w:rPr>
          <w:tab/>
        </w:r>
        <w:r w:rsidR="001F7EF8">
          <w:rPr>
            <w:webHidden/>
          </w:rPr>
          <w:fldChar w:fldCharType="begin"/>
        </w:r>
        <w:r w:rsidR="001F7EF8">
          <w:rPr>
            <w:webHidden/>
          </w:rPr>
          <w:instrText xml:space="preserve"> PAGEREF _Toc166500520 \h </w:instrText>
        </w:r>
        <w:r w:rsidR="001F7EF8">
          <w:rPr>
            <w:webHidden/>
          </w:rPr>
        </w:r>
        <w:r w:rsidR="001F7EF8">
          <w:rPr>
            <w:webHidden/>
          </w:rPr>
          <w:fldChar w:fldCharType="separate"/>
        </w:r>
        <w:r w:rsidR="00F831AA">
          <w:rPr>
            <w:webHidden/>
          </w:rPr>
          <w:t>9</w:t>
        </w:r>
        <w:r w:rsidR="001F7EF8">
          <w:rPr>
            <w:webHidden/>
          </w:rPr>
          <w:fldChar w:fldCharType="end"/>
        </w:r>
      </w:hyperlink>
    </w:p>
    <w:p w14:paraId="3954B036" w14:textId="25ECE3D8" w:rsidR="001F7EF8" w:rsidRPr="004A034B" w:rsidRDefault="00AB4125">
      <w:pPr>
        <w:pStyle w:val="TOC2"/>
        <w:tabs>
          <w:tab w:val="left" w:pos="880"/>
          <w:tab w:val="right" w:leader="dot" w:pos="8630"/>
        </w:tabs>
        <w:rPr>
          <w:rFonts w:ascii="Calibri" w:hAnsi="Calibri"/>
          <w:kern w:val="2"/>
          <w:szCs w:val="22"/>
        </w:rPr>
      </w:pPr>
      <w:hyperlink w:anchor="_Toc166500521" w:history="1">
        <w:r w:rsidR="001F7EF8" w:rsidRPr="00346876">
          <w:rPr>
            <w:rStyle w:val="Hyperlink"/>
          </w:rPr>
          <w:t>4.2</w:t>
        </w:r>
        <w:r w:rsidR="001F7EF8" w:rsidRPr="004A034B">
          <w:rPr>
            <w:rFonts w:ascii="Calibri" w:hAnsi="Calibri"/>
            <w:kern w:val="2"/>
            <w:szCs w:val="22"/>
          </w:rPr>
          <w:tab/>
        </w:r>
        <w:r w:rsidR="001F7EF8" w:rsidRPr="00346876">
          <w:rPr>
            <w:rStyle w:val="Hyperlink"/>
          </w:rPr>
          <w:t>Project Management</w:t>
        </w:r>
        <w:r w:rsidR="001F7EF8">
          <w:rPr>
            <w:webHidden/>
          </w:rPr>
          <w:tab/>
        </w:r>
        <w:r w:rsidR="001F7EF8">
          <w:rPr>
            <w:webHidden/>
          </w:rPr>
          <w:fldChar w:fldCharType="begin"/>
        </w:r>
        <w:r w:rsidR="001F7EF8">
          <w:rPr>
            <w:webHidden/>
          </w:rPr>
          <w:instrText xml:space="preserve"> PAGEREF _Toc166500521 \h </w:instrText>
        </w:r>
        <w:r w:rsidR="001F7EF8">
          <w:rPr>
            <w:webHidden/>
          </w:rPr>
        </w:r>
        <w:r w:rsidR="001F7EF8">
          <w:rPr>
            <w:webHidden/>
          </w:rPr>
          <w:fldChar w:fldCharType="separate"/>
        </w:r>
        <w:r w:rsidR="00F831AA">
          <w:rPr>
            <w:webHidden/>
          </w:rPr>
          <w:t>10</w:t>
        </w:r>
        <w:r w:rsidR="001F7EF8">
          <w:rPr>
            <w:webHidden/>
          </w:rPr>
          <w:fldChar w:fldCharType="end"/>
        </w:r>
      </w:hyperlink>
    </w:p>
    <w:p w14:paraId="00F8E9B4" w14:textId="355D5E8C" w:rsidR="001F7EF8" w:rsidRPr="004A034B" w:rsidRDefault="00AB4125">
      <w:pPr>
        <w:pStyle w:val="TOC2"/>
        <w:tabs>
          <w:tab w:val="left" w:pos="880"/>
          <w:tab w:val="right" w:leader="dot" w:pos="8630"/>
        </w:tabs>
        <w:rPr>
          <w:rFonts w:ascii="Calibri" w:hAnsi="Calibri"/>
          <w:kern w:val="2"/>
          <w:szCs w:val="22"/>
        </w:rPr>
      </w:pPr>
      <w:hyperlink w:anchor="_Toc166500522" w:history="1">
        <w:r w:rsidR="001F7EF8" w:rsidRPr="00346876">
          <w:rPr>
            <w:rStyle w:val="Hyperlink"/>
          </w:rPr>
          <w:t>4.3</w:t>
        </w:r>
        <w:r w:rsidR="001F7EF8" w:rsidRPr="004A034B">
          <w:rPr>
            <w:rFonts w:ascii="Calibri" w:hAnsi="Calibri"/>
            <w:kern w:val="2"/>
            <w:szCs w:val="22"/>
          </w:rPr>
          <w:tab/>
        </w:r>
        <w:r w:rsidR="001F7EF8" w:rsidRPr="00346876">
          <w:rPr>
            <w:rStyle w:val="Hyperlink"/>
          </w:rPr>
          <w:t>Requirement to Comply with HIPAA Regulations and Standards</w:t>
        </w:r>
        <w:r w:rsidR="001F7EF8">
          <w:rPr>
            <w:webHidden/>
          </w:rPr>
          <w:tab/>
        </w:r>
        <w:r w:rsidR="001F7EF8">
          <w:rPr>
            <w:webHidden/>
          </w:rPr>
          <w:fldChar w:fldCharType="begin"/>
        </w:r>
        <w:r w:rsidR="001F7EF8">
          <w:rPr>
            <w:webHidden/>
          </w:rPr>
          <w:instrText xml:space="preserve"> PAGEREF _Toc166500522 \h </w:instrText>
        </w:r>
        <w:r w:rsidR="001F7EF8">
          <w:rPr>
            <w:webHidden/>
          </w:rPr>
        </w:r>
        <w:r w:rsidR="001F7EF8">
          <w:rPr>
            <w:webHidden/>
          </w:rPr>
          <w:fldChar w:fldCharType="separate"/>
        </w:r>
        <w:r w:rsidR="00F831AA">
          <w:rPr>
            <w:webHidden/>
          </w:rPr>
          <w:t>10</w:t>
        </w:r>
        <w:r w:rsidR="001F7EF8">
          <w:rPr>
            <w:webHidden/>
          </w:rPr>
          <w:fldChar w:fldCharType="end"/>
        </w:r>
      </w:hyperlink>
    </w:p>
    <w:p w14:paraId="682A48F3" w14:textId="73CF28FD" w:rsidR="001F7EF8" w:rsidRPr="004A034B" w:rsidRDefault="00AB4125">
      <w:pPr>
        <w:pStyle w:val="TOC2"/>
        <w:tabs>
          <w:tab w:val="left" w:pos="880"/>
          <w:tab w:val="right" w:leader="dot" w:pos="8630"/>
        </w:tabs>
        <w:rPr>
          <w:rFonts w:ascii="Calibri" w:hAnsi="Calibri"/>
          <w:kern w:val="2"/>
          <w:szCs w:val="22"/>
        </w:rPr>
      </w:pPr>
      <w:hyperlink w:anchor="_Toc166500523" w:history="1">
        <w:r w:rsidR="001F7EF8" w:rsidRPr="00346876">
          <w:rPr>
            <w:rStyle w:val="Hyperlink"/>
          </w:rPr>
          <w:t>4.4</w:t>
        </w:r>
        <w:r w:rsidR="001F7EF8" w:rsidRPr="004A034B">
          <w:rPr>
            <w:rFonts w:ascii="Calibri" w:hAnsi="Calibri"/>
            <w:kern w:val="2"/>
            <w:szCs w:val="22"/>
          </w:rPr>
          <w:tab/>
        </w:r>
        <w:r w:rsidR="001F7EF8" w:rsidRPr="00346876">
          <w:rPr>
            <w:rStyle w:val="Hyperlink"/>
          </w:rPr>
          <w:t>Security Requirements</w:t>
        </w:r>
        <w:r w:rsidR="001F7EF8">
          <w:rPr>
            <w:webHidden/>
          </w:rPr>
          <w:tab/>
        </w:r>
        <w:r w:rsidR="001F7EF8">
          <w:rPr>
            <w:webHidden/>
          </w:rPr>
          <w:fldChar w:fldCharType="begin"/>
        </w:r>
        <w:r w:rsidR="001F7EF8">
          <w:rPr>
            <w:webHidden/>
          </w:rPr>
          <w:instrText xml:space="preserve"> PAGEREF _Toc166500523 \h </w:instrText>
        </w:r>
        <w:r w:rsidR="001F7EF8">
          <w:rPr>
            <w:webHidden/>
          </w:rPr>
        </w:r>
        <w:r w:rsidR="001F7EF8">
          <w:rPr>
            <w:webHidden/>
          </w:rPr>
          <w:fldChar w:fldCharType="separate"/>
        </w:r>
        <w:r w:rsidR="00F831AA">
          <w:rPr>
            <w:webHidden/>
          </w:rPr>
          <w:t>11</w:t>
        </w:r>
        <w:r w:rsidR="001F7EF8">
          <w:rPr>
            <w:webHidden/>
          </w:rPr>
          <w:fldChar w:fldCharType="end"/>
        </w:r>
      </w:hyperlink>
    </w:p>
    <w:p w14:paraId="393D72B6" w14:textId="3F302EAA" w:rsidR="001F7EF8" w:rsidRPr="004A034B" w:rsidRDefault="00AB4125">
      <w:pPr>
        <w:pStyle w:val="TOC3"/>
        <w:rPr>
          <w:rFonts w:ascii="Calibri" w:hAnsi="Calibri"/>
          <w:kern w:val="2"/>
          <w:szCs w:val="22"/>
        </w:rPr>
      </w:pPr>
      <w:hyperlink w:anchor="_Toc166500524" w:history="1">
        <w:r w:rsidR="001F7EF8" w:rsidRPr="00346876">
          <w:rPr>
            <w:rStyle w:val="Hyperlink"/>
          </w:rPr>
          <w:t>4.4.1</w:t>
        </w:r>
        <w:r w:rsidR="001F7EF8" w:rsidRPr="004A034B">
          <w:rPr>
            <w:rFonts w:ascii="Calibri" w:hAnsi="Calibri"/>
            <w:kern w:val="2"/>
            <w:szCs w:val="22"/>
          </w:rPr>
          <w:tab/>
        </w:r>
        <w:r w:rsidR="001F7EF8" w:rsidRPr="00346876">
          <w:rPr>
            <w:rStyle w:val="Hyperlink"/>
          </w:rPr>
          <w:t>Authorizations</w:t>
        </w:r>
        <w:r w:rsidR="001F7EF8">
          <w:rPr>
            <w:webHidden/>
          </w:rPr>
          <w:tab/>
        </w:r>
        <w:r w:rsidR="001F7EF8">
          <w:rPr>
            <w:webHidden/>
          </w:rPr>
          <w:fldChar w:fldCharType="begin"/>
        </w:r>
        <w:r w:rsidR="001F7EF8">
          <w:rPr>
            <w:webHidden/>
          </w:rPr>
          <w:instrText xml:space="preserve"> PAGEREF _Toc166500524 \h </w:instrText>
        </w:r>
        <w:r w:rsidR="001F7EF8">
          <w:rPr>
            <w:webHidden/>
          </w:rPr>
        </w:r>
        <w:r w:rsidR="001F7EF8">
          <w:rPr>
            <w:webHidden/>
          </w:rPr>
          <w:fldChar w:fldCharType="separate"/>
        </w:r>
        <w:r w:rsidR="00F831AA">
          <w:rPr>
            <w:webHidden/>
          </w:rPr>
          <w:t>11</w:t>
        </w:r>
        <w:r w:rsidR="001F7EF8">
          <w:rPr>
            <w:webHidden/>
          </w:rPr>
          <w:fldChar w:fldCharType="end"/>
        </w:r>
      </w:hyperlink>
    </w:p>
    <w:p w14:paraId="05668CA8" w14:textId="29AA7E91" w:rsidR="001F7EF8" w:rsidRPr="004A034B" w:rsidRDefault="00AB4125">
      <w:pPr>
        <w:pStyle w:val="TOC3"/>
        <w:rPr>
          <w:rFonts w:ascii="Calibri" w:hAnsi="Calibri"/>
          <w:kern w:val="2"/>
          <w:szCs w:val="22"/>
        </w:rPr>
      </w:pPr>
      <w:hyperlink w:anchor="_Toc166500525" w:history="1">
        <w:r w:rsidR="001F7EF8" w:rsidRPr="00346876">
          <w:rPr>
            <w:rStyle w:val="Hyperlink"/>
          </w:rPr>
          <w:t>4.4.2</w:t>
        </w:r>
        <w:r w:rsidR="001F7EF8" w:rsidRPr="004A034B">
          <w:rPr>
            <w:rFonts w:ascii="Calibri" w:hAnsi="Calibri"/>
            <w:kern w:val="2"/>
            <w:szCs w:val="22"/>
          </w:rPr>
          <w:tab/>
        </w:r>
        <w:r w:rsidR="001F7EF8" w:rsidRPr="00346876">
          <w:rPr>
            <w:rStyle w:val="Hyperlink"/>
          </w:rPr>
          <w:t>Architecture Requirements</w:t>
        </w:r>
        <w:r w:rsidR="001F7EF8">
          <w:rPr>
            <w:webHidden/>
          </w:rPr>
          <w:tab/>
        </w:r>
        <w:r w:rsidR="001F7EF8">
          <w:rPr>
            <w:webHidden/>
          </w:rPr>
          <w:fldChar w:fldCharType="begin"/>
        </w:r>
        <w:r w:rsidR="001F7EF8">
          <w:rPr>
            <w:webHidden/>
          </w:rPr>
          <w:instrText xml:space="preserve"> PAGEREF _Toc166500525 \h </w:instrText>
        </w:r>
        <w:r w:rsidR="001F7EF8">
          <w:rPr>
            <w:webHidden/>
          </w:rPr>
        </w:r>
        <w:r w:rsidR="001F7EF8">
          <w:rPr>
            <w:webHidden/>
          </w:rPr>
          <w:fldChar w:fldCharType="separate"/>
        </w:r>
        <w:r w:rsidR="00F831AA">
          <w:rPr>
            <w:webHidden/>
          </w:rPr>
          <w:t>11</w:t>
        </w:r>
        <w:r w:rsidR="001F7EF8">
          <w:rPr>
            <w:webHidden/>
          </w:rPr>
          <w:fldChar w:fldCharType="end"/>
        </w:r>
      </w:hyperlink>
    </w:p>
    <w:p w14:paraId="4A2EC905" w14:textId="2C4CBC83" w:rsidR="001F7EF8" w:rsidRPr="004A034B" w:rsidRDefault="00AB4125">
      <w:pPr>
        <w:pStyle w:val="TOC3"/>
        <w:rPr>
          <w:rFonts w:ascii="Calibri" w:hAnsi="Calibri"/>
          <w:kern w:val="2"/>
          <w:szCs w:val="22"/>
        </w:rPr>
      </w:pPr>
      <w:hyperlink w:anchor="_Toc166500526" w:history="1">
        <w:r w:rsidR="001F7EF8" w:rsidRPr="00346876">
          <w:rPr>
            <w:rStyle w:val="Hyperlink"/>
          </w:rPr>
          <w:t>4.4.3</w:t>
        </w:r>
        <w:r w:rsidR="001F7EF8" w:rsidRPr="004A034B">
          <w:rPr>
            <w:rFonts w:ascii="Calibri" w:hAnsi="Calibri"/>
            <w:kern w:val="2"/>
            <w:szCs w:val="22"/>
          </w:rPr>
          <w:tab/>
        </w:r>
        <w:r w:rsidR="001F7EF8" w:rsidRPr="00346876">
          <w:rPr>
            <w:rStyle w:val="Hyperlink"/>
          </w:rPr>
          <w:t>DHSS Hosting Requirements</w:t>
        </w:r>
        <w:r w:rsidR="001F7EF8">
          <w:rPr>
            <w:webHidden/>
          </w:rPr>
          <w:tab/>
        </w:r>
        <w:r w:rsidR="001F7EF8">
          <w:rPr>
            <w:webHidden/>
          </w:rPr>
          <w:fldChar w:fldCharType="begin"/>
        </w:r>
        <w:r w:rsidR="001F7EF8">
          <w:rPr>
            <w:webHidden/>
          </w:rPr>
          <w:instrText xml:space="preserve"> PAGEREF _Toc166500526 \h </w:instrText>
        </w:r>
        <w:r w:rsidR="001F7EF8">
          <w:rPr>
            <w:webHidden/>
          </w:rPr>
        </w:r>
        <w:r w:rsidR="001F7EF8">
          <w:rPr>
            <w:webHidden/>
          </w:rPr>
          <w:fldChar w:fldCharType="separate"/>
        </w:r>
        <w:r w:rsidR="00F831AA">
          <w:rPr>
            <w:webHidden/>
          </w:rPr>
          <w:t>12</w:t>
        </w:r>
        <w:r w:rsidR="001F7EF8">
          <w:rPr>
            <w:webHidden/>
          </w:rPr>
          <w:fldChar w:fldCharType="end"/>
        </w:r>
      </w:hyperlink>
    </w:p>
    <w:p w14:paraId="7FE2A34C" w14:textId="78E1B388" w:rsidR="001F7EF8" w:rsidRPr="004A034B" w:rsidRDefault="00AB4125">
      <w:pPr>
        <w:pStyle w:val="TOC3"/>
        <w:rPr>
          <w:rFonts w:ascii="Calibri" w:hAnsi="Calibri"/>
          <w:kern w:val="2"/>
          <w:szCs w:val="22"/>
        </w:rPr>
      </w:pPr>
      <w:hyperlink w:anchor="_Toc166500527" w:history="1">
        <w:r w:rsidR="001F7EF8" w:rsidRPr="00346876">
          <w:rPr>
            <w:rStyle w:val="Hyperlink"/>
          </w:rPr>
          <w:t>4.4.3.1</w:t>
        </w:r>
        <w:r w:rsidR="001F7EF8" w:rsidRPr="004A034B">
          <w:rPr>
            <w:rFonts w:ascii="Calibri" w:hAnsi="Calibri"/>
            <w:kern w:val="2"/>
            <w:szCs w:val="22"/>
          </w:rPr>
          <w:tab/>
        </w:r>
        <w:r w:rsidR="001F7EF8" w:rsidRPr="00346876">
          <w:rPr>
            <w:rStyle w:val="Hyperlink"/>
          </w:rPr>
          <w:t>Requirement to Comply with State Policies and Procedures</w:t>
        </w:r>
        <w:r w:rsidR="001F7EF8">
          <w:rPr>
            <w:webHidden/>
          </w:rPr>
          <w:tab/>
        </w:r>
        <w:r w:rsidR="001F7EF8">
          <w:rPr>
            <w:webHidden/>
          </w:rPr>
          <w:fldChar w:fldCharType="begin"/>
        </w:r>
        <w:r w:rsidR="001F7EF8">
          <w:rPr>
            <w:webHidden/>
          </w:rPr>
          <w:instrText xml:space="preserve"> PAGEREF _Toc166500527 \h </w:instrText>
        </w:r>
        <w:r w:rsidR="001F7EF8">
          <w:rPr>
            <w:webHidden/>
          </w:rPr>
        </w:r>
        <w:r w:rsidR="001F7EF8">
          <w:rPr>
            <w:webHidden/>
          </w:rPr>
          <w:fldChar w:fldCharType="separate"/>
        </w:r>
        <w:r w:rsidR="00F831AA">
          <w:rPr>
            <w:webHidden/>
          </w:rPr>
          <w:t>12</w:t>
        </w:r>
        <w:r w:rsidR="001F7EF8">
          <w:rPr>
            <w:webHidden/>
          </w:rPr>
          <w:fldChar w:fldCharType="end"/>
        </w:r>
      </w:hyperlink>
    </w:p>
    <w:p w14:paraId="349F9CB0" w14:textId="7E2FE6A5" w:rsidR="001F7EF8" w:rsidRPr="004A034B" w:rsidRDefault="00AB4125">
      <w:pPr>
        <w:pStyle w:val="TOC3"/>
        <w:rPr>
          <w:rFonts w:ascii="Calibri" w:hAnsi="Calibri"/>
          <w:kern w:val="2"/>
          <w:szCs w:val="22"/>
        </w:rPr>
      </w:pPr>
      <w:hyperlink w:anchor="_Toc166500528" w:history="1">
        <w:r w:rsidR="001F7EF8" w:rsidRPr="00346876">
          <w:rPr>
            <w:rStyle w:val="Hyperlink"/>
          </w:rPr>
          <w:t>4.4.3.2</w:t>
        </w:r>
        <w:r w:rsidR="001F7EF8" w:rsidRPr="004A034B">
          <w:rPr>
            <w:rFonts w:ascii="Calibri" w:hAnsi="Calibri"/>
            <w:kern w:val="2"/>
            <w:szCs w:val="22"/>
          </w:rPr>
          <w:tab/>
        </w:r>
        <w:r w:rsidR="001F7EF8" w:rsidRPr="00346876">
          <w:rPr>
            <w:rStyle w:val="Hyperlink"/>
          </w:rPr>
          <w:t>Standard Practices</w:t>
        </w:r>
        <w:r w:rsidR="001F7EF8">
          <w:rPr>
            <w:webHidden/>
          </w:rPr>
          <w:tab/>
        </w:r>
        <w:r w:rsidR="001F7EF8">
          <w:rPr>
            <w:webHidden/>
          </w:rPr>
          <w:fldChar w:fldCharType="begin"/>
        </w:r>
        <w:r w:rsidR="001F7EF8">
          <w:rPr>
            <w:webHidden/>
          </w:rPr>
          <w:instrText xml:space="preserve"> PAGEREF _Toc166500528 \h </w:instrText>
        </w:r>
        <w:r w:rsidR="001F7EF8">
          <w:rPr>
            <w:webHidden/>
          </w:rPr>
        </w:r>
        <w:r w:rsidR="001F7EF8">
          <w:rPr>
            <w:webHidden/>
          </w:rPr>
          <w:fldChar w:fldCharType="separate"/>
        </w:r>
        <w:r w:rsidR="00F831AA">
          <w:rPr>
            <w:webHidden/>
          </w:rPr>
          <w:t>12</w:t>
        </w:r>
        <w:r w:rsidR="001F7EF8">
          <w:rPr>
            <w:webHidden/>
          </w:rPr>
          <w:fldChar w:fldCharType="end"/>
        </w:r>
      </w:hyperlink>
    </w:p>
    <w:p w14:paraId="6A4ACC00" w14:textId="1B456B32" w:rsidR="001F7EF8" w:rsidRPr="004A034B" w:rsidRDefault="00AB4125">
      <w:pPr>
        <w:pStyle w:val="TOC3"/>
        <w:rPr>
          <w:rFonts w:ascii="Calibri" w:hAnsi="Calibri"/>
          <w:kern w:val="2"/>
          <w:szCs w:val="22"/>
        </w:rPr>
      </w:pPr>
      <w:hyperlink w:anchor="_Toc166500529" w:history="1">
        <w:r w:rsidR="001F7EF8" w:rsidRPr="00346876">
          <w:rPr>
            <w:rStyle w:val="Hyperlink"/>
          </w:rPr>
          <w:t>4.4.3.3</w:t>
        </w:r>
        <w:r w:rsidR="001F7EF8" w:rsidRPr="004A034B">
          <w:rPr>
            <w:rFonts w:ascii="Calibri" w:hAnsi="Calibri"/>
            <w:kern w:val="2"/>
            <w:szCs w:val="22"/>
          </w:rPr>
          <w:tab/>
        </w:r>
        <w:r w:rsidR="001F7EF8" w:rsidRPr="00346876">
          <w:rPr>
            <w:rStyle w:val="Hyperlink"/>
          </w:rPr>
          <w:t>Confidentiality and Data Integrity</w:t>
        </w:r>
        <w:r w:rsidR="001F7EF8">
          <w:rPr>
            <w:webHidden/>
          </w:rPr>
          <w:tab/>
        </w:r>
        <w:r w:rsidR="001F7EF8">
          <w:rPr>
            <w:webHidden/>
          </w:rPr>
          <w:fldChar w:fldCharType="begin"/>
        </w:r>
        <w:r w:rsidR="001F7EF8">
          <w:rPr>
            <w:webHidden/>
          </w:rPr>
          <w:instrText xml:space="preserve"> PAGEREF _Toc166500529 \h </w:instrText>
        </w:r>
        <w:r w:rsidR="001F7EF8">
          <w:rPr>
            <w:webHidden/>
          </w:rPr>
        </w:r>
        <w:r w:rsidR="001F7EF8">
          <w:rPr>
            <w:webHidden/>
          </w:rPr>
          <w:fldChar w:fldCharType="separate"/>
        </w:r>
        <w:r w:rsidR="00F831AA">
          <w:rPr>
            <w:webHidden/>
          </w:rPr>
          <w:t>13</w:t>
        </w:r>
        <w:r w:rsidR="001F7EF8">
          <w:rPr>
            <w:webHidden/>
          </w:rPr>
          <w:fldChar w:fldCharType="end"/>
        </w:r>
      </w:hyperlink>
    </w:p>
    <w:p w14:paraId="52810174" w14:textId="6F77D2CA" w:rsidR="001F7EF8" w:rsidRPr="004A034B" w:rsidRDefault="00AB4125">
      <w:pPr>
        <w:pStyle w:val="TOC3"/>
        <w:rPr>
          <w:rFonts w:ascii="Calibri" w:hAnsi="Calibri"/>
          <w:kern w:val="2"/>
          <w:szCs w:val="22"/>
        </w:rPr>
      </w:pPr>
      <w:hyperlink w:anchor="_Toc166500530" w:history="1">
        <w:r w:rsidR="001F7EF8" w:rsidRPr="00346876">
          <w:rPr>
            <w:rStyle w:val="Hyperlink"/>
          </w:rPr>
          <w:t>4.4.3.4</w:t>
        </w:r>
        <w:r w:rsidR="001F7EF8" w:rsidRPr="004A034B">
          <w:rPr>
            <w:rFonts w:ascii="Calibri" w:hAnsi="Calibri"/>
            <w:kern w:val="2"/>
            <w:szCs w:val="22"/>
          </w:rPr>
          <w:tab/>
        </w:r>
        <w:r w:rsidR="001F7EF8" w:rsidRPr="00346876">
          <w:rPr>
            <w:rStyle w:val="Hyperlink"/>
          </w:rPr>
          <w:t>Security Controls</w:t>
        </w:r>
        <w:r w:rsidR="001F7EF8">
          <w:rPr>
            <w:webHidden/>
          </w:rPr>
          <w:tab/>
        </w:r>
        <w:r w:rsidR="001F7EF8">
          <w:rPr>
            <w:webHidden/>
          </w:rPr>
          <w:fldChar w:fldCharType="begin"/>
        </w:r>
        <w:r w:rsidR="001F7EF8">
          <w:rPr>
            <w:webHidden/>
          </w:rPr>
          <w:instrText xml:space="preserve"> PAGEREF _Toc166500530 \h </w:instrText>
        </w:r>
        <w:r w:rsidR="001F7EF8">
          <w:rPr>
            <w:webHidden/>
          </w:rPr>
        </w:r>
        <w:r w:rsidR="001F7EF8">
          <w:rPr>
            <w:webHidden/>
          </w:rPr>
          <w:fldChar w:fldCharType="separate"/>
        </w:r>
        <w:r w:rsidR="00F831AA">
          <w:rPr>
            <w:webHidden/>
          </w:rPr>
          <w:t>13</w:t>
        </w:r>
        <w:r w:rsidR="001F7EF8">
          <w:rPr>
            <w:webHidden/>
          </w:rPr>
          <w:fldChar w:fldCharType="end"/>
        </w:r>
      </w:hyperlink>
    </w:p>
    <w:p w14:paraId="3A2196BC" w14:textId="0EE9A2A9" w:rsidR="001F7EF8" w:rsidRPr="004A034B" w:rsidRDefault="00AB4125">
      <w:pPr>
        <w:pStyle w:val="TOC3"/>
        <w:rPr>
          <w:rFonts w:ascii="Calibri" w:hAnsi="Calibri"/>
          <w:kern w:val="2"/>
          <w:szCs w:val="22"/>
        </w:rPr>
      </w:pPr>
      <w:hyperlink w:anchor="_Toc166500531" w:history="1">
        <w:r w:rsidR="001F7EF8" w:rsidRPr="00346876">
          <w:rPr>
            <w:rStyle w:val="Hyperlink"/>
          </w:rPr>
          <w:t>4.4.3.5</w:t>
        </w:r>
        <w:r w:rsidR="001F7EF8" w:rsidRPr="004A034B">
          <w:rPr>
            <w:rFonts w:ascii="Calibri" w:hAnsi="Calibri"/>
            <w:kern w:val="2"/>
            <w:szCs w:val="22"/>
          </w:rPr>
          <w:tab/>
        </w:r>
        <w:r w:rsidR="001F7EF8" w:rsidRPr="00346876">
          <w:rPr>
            <w:rStyle w:val="Hyperlink"/>
          </w:rPr>
          <w:t>Cyber Security Liability</w:t>
        </w:r>
        <w:r w:rsidR="001F7EF8">
          <w:rPr>
            <w:webHidden/>
          </w:rPr>
          <w:tab/>
        </w:r>
        <w:r w:rsidR="001F7EF8">
          <w:rPr>
            <w:webHidden/>
          </w:rPr>
          <w:fldChar w:fldCharType="begin"/>
        </w:r>
        <w:r w:rsidR="001F7EF8">
          <w:rPr>
            <w:webHidden/>
          </w:rPr>
          <w:instrText xml:space="preserve"> PAGEREF _Toc166500531 \h </w:instrText>
        </w:r>
        <w:r w:rsidR="001F7EF8">
          <w:rPr>
            <w:webHidden/>
          </w:rPr>
        </w:r>
        <w:r w:rsidR="001F7EF8">
          <w:rPr>
            <w:webHidden/>
          </w:rPr>
          <w:fldChar w:fldCharType="separate"/>
        </w:r>
        <w:r w:rsidR="00F831AA">
          <w:rPr>
            <w:webHidden/>
          </w:rPr>
          <w:t>13</w:t>
        </w:r>
        <w:r w:rsidR="001F7EF8">
          <w:rPr>
            <w:webHidden/>
          </w:rPr>
          <w:fldChar w:fldCharType="end"/>
        </w:r>
      </w:hyperlink>
    </w:p>
    <w:p w14:paraId="35A06ABC" w14:textId="2C48C40F" w:rsidR="001F7EF8" w:rsidRPr="004A034B" w:rsidRDefault="00AB4125">
      <w:pPr>
        <w:pStyle w:val="TOC3"/>
        <w:rPr>
          <w:rFonts w:ascii="Calibri" w:hAnsi="Calibri"/>
          <w:kern w:val="2"/>
          <w:szCs w:val="22"/>
        </w:rPr>
      </w:pPr>
      <w:hyperlink w:anchor="_Toc166500532" w:history="1">
        <w:r w:rsidR="001F7EF8" w:rsidRPr="00346876">
          <w:rPr>
            <w:rStyle w:val="Hyperlink"/>
          </w:rPr>
          <w:t>4.4.3.6</w:t>
        </w:r>
        <w:r w:rsidR="001F7EF8" w:rsidRPr="004A034B">
          <w:rPr>
            <w:rFonts w:ascii="Calibri" w:hAnsi="Calibri"/>
            <w:kern w:val="2"/>
            <w:szCs w:val="22"/>
          </w:rPr>
          <w:tab/>
        </w:r>
        <w:r w:rsidR="001F7EF8" w:rsidRPr="00346876">
          <w:rPr>
            <w:rStyle w:val="Hyperlink"/>
          </w:rPr>
          <w:t>Information Security</w:t>
        </w:r>
        <w:r w:rsidR="001F7EF8">
          <w:rPr>
            <w:webHidden/>
          </w:rPr>
          <w:tab/>
        </w:r>
        <w:r w:rsidR="001F7EF8">
          <w:rPr>
            <w:webHidden/>
          </w:rPr>
          <w:fldChar w:fldCharType="begin"/>
        </w:r>
        <w:r w:rsidR="001F7EF8">
          <w:rPr>
            <w:webHidden/>
          </w:rPr>
          <w:instrText xml:space="preserve"> PAGEREF _Toc166500532 \h </w:instrText>
        </w:r>
        <w:r w:rsidR="001F7EF8">
          <w:rPr>
            <w:webHidden/>
          </w:rPr>
        </w:r>
        <w:r w:rsidR="001F7EF8">
          <w:rPr>
            <w:webHidden/>
          </w:rPr>
          <w:fldChar w:fldCharType="separate"/>
        </w:r>
        <w:r w:rsidR="00F831AA">
          <w:rPr>
            <w:webHidden/>
          </w:rPr>
          <w:t>13</w:t>
        </w:r>
        <w:r w:rsidR="001F7EF8">
          <w:rPr>
            <w:webHidden/>
          </w:rPr>
          <w:fldChar w:fldCharType="end"/>
        </w:r>
      </w:hyperlink>
    </w:p>
    <w:p w14:paraId="662B903A" w14:textId="6203FC65" w:rsidR="001F7EF8" w:rsidRPr="004A034B" w:rsidRDefault="00AB4125">
      <w:pPr>
        <w:pStyle w:val="TOC3"/>
        <w:rPr>
          <w:rFonts w:ascii="Calibri" w:hAnsi="Calibri"/>
          <w:kern w:val="2"/>
          <w:szCs w:val="22"/>
        </w:rPr>
      </w:pPr>
      <w:hyperlink w:anchor="_Toc166500533" w:history="1">
        <w:r w:rsidR="001F7EF8" w:rsidRPr="00346876">
          <w:rPr>
            <w:rStyle w:val="Hyperlink"/>
          </w:rPr>
          <w:t>4.4.3.7</w:t>
        </w:r>
        <w:r w:rsidR="001F7EF8" w:rsidRPr="004A034B">
          <w:rPr>
            <w:rFonts w:ascii="Calibri" w:hAnsi="Calibri"/>
            <w:kern w:val="2"/>
            <w:szCs w:val="22"/>
          </w:rPr>
          <w:tab/>
        </w:r>
        <w:r w:rsidR="001F7EF8" w:rsidRPr="00346876">
          <w:rPr>
            <w:rStyle w:val="Hyperlink"/>
          </w:rPr>
          <w:t>Mandatory Inclusions</w:t>
        </w:r>
        <w:r w:rsidR="001F7EF8">
          <w:rPr>
            <w:webHidden/>
          </w:rPr>
          <w:tab/>
        </w:r>
        <w:r w:rsidR="001F7EF8">
          <w:rPr>
            <w:webHidden/>
          </w:rPr>
          <w:fldChar w:fldCharType="begin"/>
        </w:r>
        <w:r w:rsidR="001F7EF8">
          <w:rPr>
            <w:webHidden/>
          </w:rPr>
          <w:instrText xml:space="preserve"> PAGEREF _Toc166500533 \h </w:instrText>
        </w:r>
        <w:r w:rsidR="001F7EF8">
          <w:rPr>
            <w:webHidden/>
          </w:rPr>
        </w:r>
        <w:r w:rsidR="001F7EF8">
          <w:rPr>
            <w:webHidden/>
          </w:rPr>
          <w:fldChar w:fldCharType="separate"/>
        </w:r>
        <w:r w:rsidR="00F831AA">
          <w:rPr>
            <w:webHidden/>
          </w:rPr>
          <w:t>14</w:t>
        </w:r>
        <w:r w:rsidR="001F7EF8">
          <w:rPr>
            <w:webHidden/>
          </w:rPr>
          <w:fldChar w:fldCharType="end"/>
        </w:r>
      </w:hyperlink>
    </w:p>
    <w:p w14:paraId="3048EA6C" w14:textId="0ADCE1A9" w:rsidR="001F7EF8" w:rsidRPr="004A034B" w:rsidRDefault="00AB4125">
      <w:pPr>
        <w:pStyle w:val="TOC3"/>
        <w:rPr>
          <w:rFonts w:ascii="Calibri" w:hAnsi="Calibri"/>
          <w:kern w:val="2"/>
          <w:szCs w:val="22"/>
        </w:rPr>
      </w:pPr>
      <w:hyperlink w:anchor="_Toc166500534" w:history="1">
        <w:r w:rsidR="001F7EF8" w:rsidRPr="00346876">
          <w:rPr>
            <w:rStyle w:val="Hyperlink"/>
          </w:rPr>
          <w:t>4.4.3.7.1</w:t>
        </w:r>
        <w:r w:rsidR="001F7EF8" w:rsidRPr="004A034B">
          <w:rPr>
            <w:rFonts w:ascii="Calibri" w:hAnsi="Calibri"/>
            <w:kern w:val="2"/>
            <w:szCs w:val="22"/>
          </w:rPr>
          <w:tab/>
        </w:r>
        <w:r w:rsidR="001F7EF8" w:rsidRPr="00346876">
          <w:rPr>
            <w:rStyle w:val="Hyperlink"/>
          </w:rPr>
          <w:t>Network Diagram</w:t>
        </w:r>
        <w:r w:rsidR="001F7EF8">
          <w:rPr>
            <w:webHidden/>
          </w:rPr>
          <w:tab/>
        </w:r>
        <w:r w:rsidR="001F7EF8">
          <w:rPr>
            <w:webHidden/>
          </w:rPr>
          <w:fldChar w:fldCharType="begin"/>
        </w:r>
        <w:r w:rsidR="001F7EF8">
          <w:rPr>
            <w:webHidden/>
          </w:rPr>
          <w:instrText xml:space="preserve"> PAGEREF _Toc166500534 \h </w:instrText>
        </w:r>
        <w:r w:rsidR="001F7EF8">
          <w:rPr>
            <w:webHidden/>
          </w:rPr>
        </w:r>
        <w:r w:rsidR="001F7EF8">
          <w:rPr>
            <w:webHidden/>
          </w:rPr>
          <w:fldChar w:fldCharType="separate"/>
        </w:r>
        <w:r w:rsidR="00F831AA">
          <w:rPr>
            <w:webHidden/>
          </w:rPr>
          <w:t>14</w:t>
        </w:r>
        <w:r w:rsidR="001F7EF8">
          <w:rPr>
            <w:webHidden/>
          </w:rPr>
          <w:fldChar w:fldCharType="end"/>
        </w:r>
      </w:hyperlink>
    </w:p>
    <w:p w14:paraId="7855F38B" w14:textId="171B404A" w:rsidR="001F7EF8" w:rsidRPr="004A034B" w:rsidRDefault="00AB4125">
      <w:pPr>
        <w:pStyle w:val="TOC3"/>
        <w:rPr>
          <w:rFonts w:ascii="Calibri" w:hAnsi="Calibri"/>
          <w:kern w:val="2"/>
          <w:szCs w:val="22"/>
        </w:rPr>
      </w:pPr>
      <w:hyperlink w:anchor="_Toc166500535" w:history="1">
        <w:r w:rsidR="001F7EF8" w:rsidRPr="00346876">
          <w:rPr>
            <w:rStyle w:val="Hyperlink"/>
          </w:rPr>
          <w:t>4.4.3.7.2</w:t>
        </w:r>
        <w:r w:rsidR="001F7EF8" w:rsidRPr="004A034B">
          <w:rPr>
            <w:rFonts w:ascii="Calibri" w:hAnsi="Calibri"/>
            <w:kern w:val="2"/>
            <w:szCs w:val="22"/>
          </w:rPr>
          <w:tab/>
        </w:r>
        <w:r w:rsidR="001F7EF8" w:rsidRPr="00346876">
          <w:rPr>
            <w:rStyle w:val="Hyperlink"/>
          </w:rPr>
          <w:t>List of Software</w:t>
        </w:r>
        <w:r w:rsidR="001F7EF8">
          <w:rPr>
            <w:webHidden/>
          </w:rPr>
          <w:tab/>
        </w:r>
        <w:r w:rsidR="001F7EF8">
          <w:rPr>
            <w:webHidden/>
          </w:rPr>
          <w:fldChar w:fldCharType="begin"/>
        </w:r>
        <w:r w:rsidR="001F7EF8">
          <w:rPr>
            <w:webHidden/>
          </w:rPr>
          <w:instrText xml:space="preserve"> PAGEREF _Toc166500535 \h </w:instrText>
        </w:r>
        <w:r w:rsidR="001F7EF8">
          <w:rPr>
            <w:webHidden/>
          </w:rPr>
        </w:r>
        <w:r w:rsidR="001F7EF8">
          <w:rPr>
            <w:webHidden/>
          </w:rPr>
          <w:fldChar w:fldCharType="separate"/>
        </w:r>
        <w:r w:rsidR="00F831AA">
          <w:rPr>
            <w:webHidden/>
          </w:rPr>
          <w:t>14</w:t>
        </w:r>
        <w:r w:rsidR="001F7EF8">
          <w:rPr>
            <w:webHidden/>
          </w:rPr>
          <w:fldChar w:fldCharType="end"/>
        </w:r>
      </w:hyperlink>
    </w:p>
    <w:p w14:paraId="146D122F" w14:textId="7CA8455E" w:rsidR="001F7EF8" w:rsidRPr="004A034B" w:rsidRDefault="00AB4125">
      <w:pPr>
        <w:pStyle w:val="TOC3"/>
        <w:rPr>
          <w:rFonts w:ascii="Calibri" w:hAnsi="Calibri"/>
          <w:kern w:val="2"/>
          <w:szCs w:val="22"/>
        </w:rPr>
      </w:pPr>
      <w:hyperlink w:anchor="_Toc166500536" w:history="1">
        <w:r w:rsidR="001F7EF8" w:rsidRPr="00346876">
          <w:rPr>
            <w:rStyle w:val="Hyperlink"/>
          </w:rPr>
          <w:t>4.4.3.7.3</w:t>
        </w:r>
        <w:r w:rsidR="001F7EF8" w:rsidRPr="004A034B">
          <w:rPr>
            <w:rFonts w:ascii="Calibri" w:hAnsi="Calibri"/>
            <w:kern w:val="2"/>
            <w:szCs w:val="22"/>
          </w:rPr>
          <w:tab/>
        </w:r>
        <w:r w:rsidR="001F7EF8" w:rsidRPr="00346876">
          <w:rPr>
            <w:rStyle w:val="Hyperlink"/>
          </w:rPr>
          <w:t>3</w:t>
        </w:r>
        <w:r w:rsidR="001F7EF8" w:rsidRPr="00346876">
          <w:rPr>
            <w:rStyle w:val="Hyperlink"/>
            <w:vertAlign w:val="superscript"/>
          </w:rPr>
          <w:t>rd</w:t>
        </w:r>
        <w:r w:rsidR="001F7EF8" w:rsidRPr="00346876">
          <w:rPr>
            <w:rStyle w:val="Hyperlink"/>
          </w:rPr>
          <w:t xml:space="preserve"> Party Authentication</w:t>
        </w:r>
        <w:r w:rsidR="001F7EF8">
          <w:rPr>
            <w:webHidden/>
          </w:rPr>
          <w:tab/>
        </w:r>
        <w:r w:rsidR="001F7EF8">
          <w:rPr>
            <w:webHidden/>
          </w:rPr>
          <w:fldChar w:fldCharType="begin"/>
        </w:r>
        <w:r w:rsidR="001F7EF8">
          <w:rPr>
            <w:webHidden/>
          </w:rPr>
          <w:instrText xml:space="preserve"> PAGEREF _Toc166500536 \h </w:instrText>
        </w:r>
        <w:r w:rsidR="001F7EF8">
          <w:rPr>
            <w:webHidden/>
          </w:rPr>
        </w:r>
        <w:r w:rsidR="001F7EF8">
          <w:rPr>
            <w:webHidden/>
          </w:rPr>
          <w:fldChar w:fldCharType="separate"/>
        </w:r>
        <w:r w:rsidR="00F831AA">
          <w:rPr>
            <w:webHidden/>
          </w:rPr>
          <w:t>14</w:t>
        </w:r>
        <w:r w:rsidR="001F7EF8">
          <w:rPr>
            <w:webHidden/>
          </w:rPr>
          <w:fldChar w:fldCharType="end"/>
        </w:r>
      </w:hyperlink>
    </w:p>
    <w:p w14:paraId="375F6420" w14:textId="0E7B4280" w:rsidR="001F7EF8" w:rsidRPr="004A034B" w:rsidRDefault="00AB4125">
      <w:pPr>
        <w:pStyle w:val="TOC3"/>
        <w:rPr>
          <w:rFonts w:ascii="Calibri" w:hAnsi="Calibri"/>
          <w:kern w:val="2"/>
          <w:szCs w:val="22"/>
        </w:rPr>
      </w:pPr>
      <w:hyperlink w:anchor="_Toc166500537" w:history="1">
        <w:r w:rsidR="001F7EF8" w:rsidRPr="00346876">
          <w:rPr>
            <w:rStyle w:val="Hyperlink"/>
          </w:rPr>
          <w:t>4.4.3.7.4</w:t>
        </w:r>
        <w:r w:rsidR="001F7EF8" w:rsidRPr="004A034B">
          <w:rPr>
            <w:rFonts w:ascii="Calibri" w:hAnsi="Calibri"/>
            <w:kern w:val="2"/>
            <w:szCs w:val="22"/>
          </w:rPr>
          <w:tab/>
        </w:r>
        <w:r w:rsidR="001F7EF8" w:rsidRPr="00346876">
          <w:rPr>
            <w:rStyle w:val="Hyperlink"/>
          </w:rPr>
          <w:t>Password Hashing</w:t>
        </w:r>
        <w:r w:rsidR="001F7EF8">
          <w:rPr>
            <w:webHidden/>
          </w:rPr>
          <w:tab/>
        </w:r>
        <w:r w:rsidR="001F7EF8">
          <w:rPr>
            <w:webHidden/>
          </w:rPr>
          <w:fldChar w:fldCharType="begin"/>
        </w:r>
        <w:r w:rsidR="001F7EF8">
          <w:rPr>
            <w:webHidden/>
          </w:rPr>
          <w:instrText xml:space="preserve"> PAGEREF _Toc166500537 \h </w:instrText>
        </w:r>
        <w:r w:rsidR="001F7EF8">
          <w:rPr>
            <w:webHidden/>
          </w:rPr>
        </w:r>
        <w:r w:rsidR="001F7EF8">
          <w:rPr>
            <w:webHidden/>
          </w:rPr>
          <w:fldChar w:fldCharType="separate"/>
        </w:r>
        <w:r w:rsidR="00F831AA">
          <w:rPr>
            <w:webHidden/>
          </w:rPr>
          <w:t>14</w:t>
        </w:r>
        <w:r w:rsidR="001F7EF8">
          <w:rPr>
            <w:webHidden/>
          </w:rPr>
          <w:fldChar w:fldCharType="end"/>
        </w:r>
      </w:hyperlink>
    </w:p>
    <w:p w14:paraId="6190EB4D" w14:textId="4BE4CC0E" w:rsidR="001F7EF8" w:rsidRPr="004A034B" w:rsidRDefault="00AB4125">
      <w:pPr>
        <w:pStyle w:val="TOC3"/>
        <w:rPr>
          <w:rFonts w:ascii="Calibri" w:hAnsi="Calibri"/>
          <w:kern w:val="2"/>
          <w:szCs w:val="22"/>
        </w:rPr>
      </w:pPr>
      <w:hyperlink w:anchor="_Toc166500538" w:history="1">
        <w:r w:rsidR="001F7EF8" w:rsidRPr="00346876">
          <w:rPr>
            <w:rStyle w:val="Hyperlink"/>
          </w:rPr>
          <w:t>4.4.3.7.5</w:t>
        </w:r>
        <w:r w:rsidR="001F7EF8" w:rsidRPr="004A034B">
          <w:rPr>
            <w:rFonts w:ascii="Calibri" w:hAnsi="Calibri"/>
            <w:kern w:val="2"/>
            <w:szCs w:val="22"/>
          </w:rPr>
          <w:tab/>
        </w:r>
        <w:r w:rsidR="001F7EF8" w:rsidRPr="00346876">
          <w:rPr>
            <w:rStyle w:val="Hyperlink"/>
          </w:rPr>
          <w:t>Data Encryption</w:t>
        </w:r>
        <w:r w:rsidR="001F7EF8">
          <w:rPr>
            <w:webHidden/>
          </w:rPr>
          <w:tab/>
        </w:r>
        <w:r w:rsidR="001F7EF8">
          <w:rPr>
            <w:webHidden/>
          </w:rPr>
          <w:fldChar w:fldCharType="begin"/>
        </w:r>
        <w:r w:rsidR="001F7EF8">
          <w:rPr>
            <w:webHidden/>
          </w:rPr>
          <w:instrText xml:space="preserve"> PAGEREF _Toc166500538 \h </w:instrText>
        </w:r>
        <w:r w:rsidR="001F7EF8">
          <w:rPr>
            <w:webHidden/>
          </w:rPr>
        </w:r>
        <w:r w:rsidR="001F7EF8">
          <w:rPr>
            <w:webHidden/>
          </w:rPr>
          <w:fldChar w:fldCharType="separate"/>
        </w:r>
        <w:r w:rsidR="00F831AA">
          <w:rPr>
            <w:webHidden/>
          </w:rPr>
          <w:t>14</w:t>
        </w:r>
        <w:r w:rsidR="001F7EF8">
          <w:rPr>
            <w:webHidden/>
          </w:rPr>
          <w:fldChar w:fldCharType="end"/>
        </w:r>
      </w:hyperlink>
    </w:p>
    <w:p w14:paraId="0F9FD459" w14:textId="5D2F073E" w:rsidR="001F7EF8" w:rsidRPr="004A034B" w:rsidRDefault="00AB4125">
      <w:pPr>
        <w:pStyle w:val="TOC3"/>
        <w:rPr>
          <w:rFonts w:ascii="Calibri" w:hAnsi="Calibri"/>
          <w:kern w:val="2"/>
          <w:szCs w:val="22"/>
        </w:rPr>
      </w:pPr>
      <w:hyperlink w:anchor="_Toc166500539" w:history="1">
        <w:r w:rsidR="001F7EF8" w:rsidRPr="00346876">
          <w:rPr>
            <w:rStyle w:val="Hyperlink"/>
          </w:rPr>
          <w:t>4.4.3.7.6</w:t>
        </w:r>
        <w:r w:rsidR="001F7EF8" w:rsidRPr="004A034B">
          <w:rPr>
            <w:rFonts w:ascii="Calibri" w:hAnsi="Calibri"/>
            <w:kern w:val="2"/>
            <w:szCs w:val="22"/>
          </w:rPr>
          <w:tab/>
        </w:r>
        <w:r w:rsidR="001F7EF8" w:rsidRPr="00346876">
          <w:rPr>
            <w:rStyle w:val="Hyperlink"/>
          </w:rPr>
          <w:t>Securing DHSS Data</w:t>
        </w:r>
        <w:r w:rsidR="001F7EF8">
          <w:rPr>
            <w:webHidden/>
          </w:rPr>
          <w:tab/>
        </w:r>
        <w:r w:rsidR="001F7EF8">
          <w:rPr>
            <w:webHidden/>
          </w:rPr>
          <w:fldChar w:fldCharType="begin"/>
        </w:r>
        <w:r w:rsidR="001F7EF8">
          <w:rPr>
            <w:webHidden/>
          </w:rPr>
          <w:instrText xml:space="preserve"> PAGEREF _Toc166500539 \h </w:instrText>
        </w:r>
        <w:r w:rsidR="001F7EF8">
          <w:rPr>
            <w:webHidden/>
          </w:rPr>
        </w:r>
        <w:r w:rsidR="001F7EF8">
          <w:rPr>
            <w:webHidden/>
          </w:rPr>
          <w:fldChar w:fldCharType="separate"/>
        </w:r>
        <w:r w:rsidR="00F831AA">
          <w:rPr>
            <w:webHidden/>
          </w:rPr>
          <w:t>14</w:t>
        </w:r>
        <w:r w:rsidR="001F7EF8">
          <w:rPr>
            <w:webHidden/>
          </w:rPr>
          <w:fldChar w:fldCharType="end"/>
        </w:r>
      </w:hyperlink>
    </w:p>
    <w:p w14:paraId="01A218FA" w14:textId="57E5A553" w:rsidR="001F7EF8" w:rsidRPr="004A034B" w:rsidRDefault="00AB4125">
      <w:pPr>
        <w:pStyle w:val="TOC3"/>
        <w:rPr>
          <w:rFonts w:ascii="Calibri" w:hAnsi="Calibri"/>
          <w:kern w:val="2"/>
          <w:szCs w:val="22"/>
        </w:rPr>
      </w:pPr>
      <w:hyperlink w:anchor="_Toc166500540" w:history="1">
        <w:r w:rsidR="001F7EF8" w:rsidRPr="00346876">
          <w:rPr>
            <w:rStyle w:val="Hyperlink"/>
          </w:rPr>
          <w:t>4.4.4</w:t>
        </w:r>
        <w:r w:rsidR="001F7EF8" w:rsidRPr="004A034B">
          <w:rPr>
            <w:rFonts w:ascii="Calibri" w:hAnsi="Calibri"/>
            <w:kern w:val="2"/>
            <w:szCs w:val="22"/>
          </w:rPr>
          <w:tab/>
        </w:r>
        <w:r w:rsidR="001F7EF8" w:rsidRPr="00346876">
          <w:rPr>
            <w:rStyle w:val="Hyperlink"/>
          </w:rPr>
          <w:t>Mandatory Inclusions for Cloud/Remote Hosting</w:t>
        </w:r>
        <w:r w:rsidR="001F7EF8">
          <w:rPr>
            <w:webHidden/>
          </w:rPr>
          <w:tab/>
        </w:r>
        <w:r w:rsidR="001F7EF8">
          <w:rPr>
            <w:webHidden/>
          </w:rPr>
          <w:fldChar w:fldCharType="begin"/>
        </w:r>
        <w:r w:rsidR="001F7EF8">
          <w:rPr>
            <w:webHidden/>
          </w:rPr>
          <w:instrText xml:space="preserve"> PAGEREF _Toc166500540 \h </w:instrText>
        </w:r>
        <w:r w:rsidR="001F7EF8">
          <w:rPr>
            <w:webHidden/>
          </w:rPr>
        </w:r>
        <w:r w:rsidR="001F7EF8">
          <w:rPr>
            <w:webHidden/>
          </w:rPr>
          <w:fldChar w:fldCharType="separate"/>
        </w:r>
        <w:r w:rsidR="00F831AA">
          <w:rPr>
            <w:webHidden/>
          </w:rPr>
          <w:t>14</w:t>
        </w:r>
        <w:r w:rsidR="001F7EF8">
          <w:rPr>
            <w:webHidden/>
          </w:rPr>
          <w:fldChar w:fldCharType="end"/>
        </w:r>
      </w:hyperlink>
    </w:p>
    <w:p w14:paraId="42A4DC9A" w14:textId="5FC4D802" w:rsidR="001F7EF8" w:rsidRPr="004A034B" w:rsidRDefault="00AB4125">
      <w:pPr>
        <w:pStyle w:val="TOC3"/>
        <w:rPr>
          <w:rFonts w:ascii="Calibri" w:hAnsi="Calibri"/>
          <w:kern w:val="2"/>
          <w:szCs w:val="22"/>
        </w:rPr>
      </w:pPr>
      <w:hyperlink w:anchor="_Toc166500541" w:history="1">
        <w:r w:rsidR="001F7EF8" w:rsidRPr="00346876">
          <w:rPr>
            <w:rStyle w:val="Hyperlink"/>
          </w:rPr>
          <w:t>4.4.4.1</w:t>
        </w:r>
        <w:r w:rsidR="001F7EF8" w:rsidRPr="004A034B">
          <w:rPr>
            <w:rFonts w:ascii="Calibri" w:hAnsi="Calibri"/>
            <w:kern w:val="2"/>
            <w:szCs w:val="22"/>
          </w:rPr>
          <w:tab/>
        </w:r>
        <w:r w:rsidR="001F7EF8" w:rsidRPr="00346876">
          <w:rPr>
            <w:rStyle w:val="Hyperlink"/>
          </w:rPr>
          <w:t>Network Diagram</w:t>
        </w:r>
        <w:r w:rsidR="001F7EF8">
          <w:rPr>
            <w:webHidden/>
          </w:rPr>
          <w:tab/>
        </w:r>
        <w:r w:rsidR="001F7EF8">
          <w:rPr>
            <w:webHidden/>
          </w:rPr>
          <w:fldChar w:fldCharType="begin"/>
        </w:r>
        <w:r w:rsidR="001F7EF8">
          <w:rPr>
            <w:webHidden/>
          </w:rPr>
          <w:instrText xml:space="preserve"> PAGEREF _Toc166500541 \h </w:instrText>
        </w:r>
        <w:r w:rsidR="001F7EF8">
          <w:rPr>
            <w:webHidden/>
          </w:rPr>
        </w:r>
        <w:r w:rsidR="001F7EF8">
          <w:rPr>
            <w:webHidden/>
          </w:rPr>
          <w:fldChar w:fldCharType="separate"/>
        </w:r>
        <w:r w:rsidR="00F831AA">
          <w:rPr>
            <w:webHidden/>
          </w:rPr>
          <w:t>14</w:t>
        </w:r>
        <w:r w:rsidR="001F7EF8">
          <w:rPr>
            <w:webHidden/>
          </w:rPr>
          <w:fldChar w:fldCharType="end"/>
        </w:r>
      </w:hyperlink>
    </w:p>
    <w:p w14:paraId="49AFD91C" w14:textId="14167E5D" w:rsidR="001F7EF8" w:rsidRPr="004A034B" w:rsidRDefault="00AB4125">
      <w:pPr>
        <w:pStyle w:val="TOC3"/>
        <w:rPr>
          <w:rFonts w:ascii="Calibri" w:hAnsi="Calibri"/>
          <w:kern w:val="2"/>
          <w:szCs w:val="22"/>
        </w:rPr>
      </w:pPr>
      <w:hyperlink w:anchor="_Toc166500542" w:history="1">
        <w:r w:rsidR="001F7EF8" w:rsidRPr="00346876">
          <w:rPr>
            <w:rStyle w:val="Hyperlink"/>
          </w:rPr>
          <w:t>4.4.4.2</w:t>
        </w:r>
        <w:r w:rsidR="001F7EF8" w:rsidRPr="004A034B">
          <w:rPr>
            <w:rFonts w:ascii="Calibri" w:hAnsi="Calibri"/>
            <w:kern w:val="2"/>
            <w:szCs w:val="22"/>
          </w:rPr>
          <w:tab/>
        </w:r>
        <w:r w:rsidR="001F7EF8" w:rsidRPr="00346876">
          <w:rPr>
            <w:rStyle w:val="Hyperlink"/>
          </w:rPr>
          <w:t>List of Software</w:t>
        </w:r>
        <w:r w:rsidR="001F7EF8">
          <w:rPr>
            <w:webHidden/>
          </w:rPr>
          <w:tab/>
        </w:r>
        <w:r w:rsidR="001F7EF8">
          <w:rPr>
            <w:webHidden/>
          </w:rPr>
          <w:fldChar w:fldCharType="begin"/>
        </w:r>
        <w:r w:rsidR="001F7EF8">
          <w:rPr>
            <w:webHidden/>
          </w:rPr>
          <w:instrText xml:space="preserve"> PAGEREF _Toc166500542 \h </w:instrText>
        </w:r>
        <w:r w:rsidR="001F7EF8">
          <w:rPr>
            <w:webHidden/>
          </w:rPr>
        </w:r>
        <w:r w:rsidR="001F7EF8">
          <w:rPr>
            <w:webHidden/>
          </w:rPr>
          <w:fldChar w:fldCharType="separate"/>
        </w:r>
        <w:r w:rsidR="00F831AA">
          <w:rPr>
            <w:webHidden/>
          </w:rPr>
          <w:t>14</w:t>
        </w:r>
        <w:r w:rsidR="001F7EF8">
          <w:rPr>
            <w:webHidden/>
          </w:rPr>
          <w:fldChar w:fldCharType="end"/>
        </w:r>
      </w:hyperlink>
    </w:p>
    <w:p w14:paraId="7A28F251" w14:textId="49858DF2" w:rsidR="001F7EF8" w:rsidRPr="004A034B" w:rsidRDefault="00AB4125">
      <w:pPr>
        <w:pStyle w:val="TOC3"/>
        <w:rPr>
          <w:rFonts w:ascii="Calibri" w:hAnsi="Calibri"/>
          <w:kern w:val="2"/>
          <w:szCs w:val="22"/>
        </w:rPr>
      </w:pPr>
      <w:hyperlink w:anchor="_Toc166500543" w:history="1">
        <w:r w:rsidR="001F7EF8" w:rsidRPr="00346876">
          <w:rPr>
            <w:rStyle w:val="Hyperlink"/>
          </w:rPr>
          <w:t>4.4.5</w:t>
        </w:r>
        <w:r w:rsidR="001F7EF8" w:rsidRPr="004A034B">
          <w:rPr>
            <w:rFonts w:ascii="Calibri" w:hAnsi="Calibri"/>
            <w:kern w:val="2"/>
            <w:szCs w:val="22"/>
          </w:rPr>
          <w:tab/>
        </w:r>
        <w:r w:rsidR="001F7EF8" w:rsidRPr="00346876">
          <w:rPr>
            <w:rStyle w:val="Hyperlink"/>
          </w:rPr>
          <w:t>DTI’s Terms and Conditions Agreement</w:t>
        </w:r>
        <w:r w:rsidR="001F7EF8">
          <w:rPr>
            <w:webHidden/>
          </w:rPr>
          <w:tab/>
        </w:r>
        <w:r w:rsidR="001F7EF8">
          <w:rPr>
            <w:webHidden/>
          </w:rPr>
          <w:fldChar w:fldCharType="begin"/>
        </w:r>
        <w:r w:rsidR="001F7EF8">
          <w:rPr>
            <w:webHidden/>
          </w:rPr>
          <w:instrText xml:space="preserve"> PAGEREF _Toc166500543 \h </w:instrText>
        </w:r>
        <w:r w:rsidR="001F7EF8">
          <w:rPr>
            <w:webHidden/>
          </w:rPr>
        </w:r>
        <w:r w:rsidR="001F7EF8">
          <w:rPr>
            <w:webHidden/>
          </w:rPr>
          <w:fldChar w:fldCharType="separate"/>
        </w:r>
        <w:r w:rsidR="00F831AA">
          <w:rPr>
            <w:webHidden/>
          </w:rPr>
          <w:t>15</w:t>
        </w:r>
        <w:r w:rsidR="001F7EF8">
          <w:rPr>
            <w:webHidden/>
          </w:rPr>
          <w:fldChar w:fldCharType="end"/>
        </w:r>
      </w:hyperlink>
    </w:p>
    <w:p w14:paraId="0FE503E4" w14:textId="4AB74DA2" w:rsidR="001F7EF8" w:rsidRPr="004A034B" w:rsidRDefault="00AB4125">
      <w:pPr>
        <w:pStyle w:val="TOC3"/>
        <w:rPr>
          <w:rFonts w:ascii="Calibri" w:hAnsi="Calibri"/>
          <w:kern w:val="2"/>
          <w:szCs w:val="22"/>
        </w:rPr>
      </w:pPr>
      <w:hyperlink w:anchor="_Toc166500544" w:history="1">
        <w:r w:rsidR="001F7EF8" w:rsidRPr="00346876">
          <w:rPr>
            <w:rStyle w:val="Hyperlink"/>
          </w:rPr>
          <w:t>4.4.5.1</w:t>
        </w:r>
        <w:r w:rsidR="001F7EF8" w:rsidRPr="004A034B">
          <w:rPr>
            <w:rFonts w:ascii="Calibri" w:hAnsi="Calibri"/>
            <w:kern w:val="2"/>
            <w:szCs w:val="22"/>
          </w:rPr>
          <w:tab/>
        </w:r>
        <w:r w:rsidR="001F7EF8" w:rsidRPr="00346876">
          <w:rPr>
            <w:rStyle w:val="Hyperlink"/>
            <w:rFonts w:cs="Arial"/>
          </w:rPr>
          <w:t>Agreement</w:t>
        </w:r>
        <w:r w:rsidR="001F7EF8" w:rsidRPr="00346876">
          <w:rPr>
            <w:rStyle w:val="Hyperlink"/>
          </w:rPr>
          <w:t xml:space="preserve"> Exceptions</w:t>
        </w:r>
        <w:r w:rsidR="001F7EF8">
          <w:rPr>
            <w:webHidden/>
          </w:rPr>
          <w:tab/>
        </w:r>
        <w:r w:rsidR="001F7EF8">
          <w:rPr>
            <w:webHidden/>
          </w:rPr>
          <w:fldChar w:fldCharType="begin"/>
        </w:r>
        <w:r w:rsidR="001F7EF8">
          <w:rPr>
            <w:webHidden/>
          </w:rPr>
          <w:instrText xml:space="preserve"> PAGEREF _Toc166500544 \h </w:instrText>
        </w:r>
        <w:r w:rsidR="001F7EF8">
          <w:rPr>
            <w:webHidden/>
          </w:rPr>
        </w:r>
        <w:r w:rsidR="001F7EF8">
          <w:rPr>
            <w:webHidden/>
          </w:rPr>
          <w:fldChar w:fldCharType="separate"/>
        </w:r>
        <w:r w:rsidR="00F831AA">
          <w:rPr>
            <w:webHidden/>
          </w:rPr>
          <w:t>15</w:t>
        </w:r>
        <w:r w:rsidR="001F7EF8">
          <w:rPr>
            <w:webHidden/>
          </w:rPr>
          <w:fldChar w:fldCharType="end"/>
        </w:r>
      </w:hyperlink>
    </w:p>
    <w:p w14:paraId="5FD2FC0C" w14:textId="6A147963" w:rsidR="001F7EF8" w:rsidRPr="004A034B" w:rsidRDefault="00AB4125">
      <w:pPr>
        <w:pStyle w:val="TOC3"/>
        <w:rPr>
          <w:rFonts w:ascii="Calibri" w:hAnsi="Calibri"/>
          <w:kern w:val="2"/>
          <w:szCs w:val="22"/>
        </w:rPr>
      </w:pPr>
      <w:hyperlink w:anchor="_Toc166500545" w:history="1">
        <w:r w:rsidR="001F7EF8" w:rsidRPr="00346876">
          <w:rPr>
            <w:rStyle w:val="Hyperlink"/>
          </w:rPr>
          <w:t>4.4.6</w:t>
        </w:r>
        <w:r w:rsidR="001F7EF8" w:rsidRPr="004A034B">
          <w:rPr>
            <w:rFonts w:ascii="Calibri" w:hAnsi="Calibri"/>
            <w:kern w:val="2"/>
            <w:szCs w:val="22"/>
          </w:rPr>
          <w:tab/>
        </w:r>
        <w:r w:rsidR="001F7EF8" w:rsidRPr="00346876">
          <w:rPr>
            <w:rStyle w:val="Hyperlink"/>
          </w:rPr>
          <w:t>Subcontractor Requirements</w:t>
        </w:r>
        <w:r w:rsidR="001F7EF8">
          <w:rPr>
            <w:webHidden/>
          </w:rPr>
          <w:tab/>
        </w:r>
        <w:r w:rsidR="001F7EF8">
          <w:rPr>
            <w:webHidden/>
          </w:rPr>
          <w:fldChar w:fldCharType="begin"/>
        </w:r>
        <w:r w:rsidR="001F7EF8">
          <w:rPr>
            <w:webHidden/>
          </w:rPr>
          <w:instrText xml:space="preserve"> PAGEREF _Toc166500545 \h </w:instrText>
        </w:r>
        <w:r w:rsidR="001F7EF8">
          <w:rPr>
            <w:webHidden/>
          </w:rPr>
        </w:r>
        <w:r w:rsidR="001F7EF8">
          <w:rPr>
            <w:webHidden/>
          </w:rPr>
          <w:fldChar w:fldCharType="separate"/>
        </w:r>
        <w:r w:rsidR="00F831AA">
          <w:rPr>
            <w:webHidden/>
          </w:rPr>
          <w:t>16</w:t>
        </w:r>
        <w:r w:rsidR="001F7EF8">
          <w:rPr>
            <w:webHidden/>
          </w:rPr>
          <w:fldChar w:fldCharType="end"/>
        </w:r>
      </w:hyperlink>
    </w:p>
    <w:p w14:paraId="3C1C375E" w14:textId="405CB055" w:rsidR="001F7EF8" w:rsidRPr="004A034B" w:rsidRDefault="00AB4125">
      <w:pPr>
        <w:pStyle w:val="TOC3"/>
        <w:rPr>
          <w:rFonts w:ascii="Calibri" w:hAnsi="Calibri"/>
          <w:kern w:val="2"/>
          <w:szCs w:val="22"/>
        </w:rPr>
      </w:pPr>
      <w:hyperlink w:anchor="_Toc166500546" w:history="1">
        <w:r w:rsidR="001F7EF8" w:rsidRPr="00346876">
          <w:rPr>
            <w:rStyle w:val="Hyperlink"/>
          </w:rPr>
          <w:t>4.4.7</w:t>
        </w:r>
        <w:r w:rsidR="001F7EF8" w:rsidRPr="004A034B">
          <w:rPr>
            <w:rFonts w:ascii="Calibri" w:hAnsi="Calibri"/>
            <w:kern w:val="2"/>
            <w:szCs w:val="22"/>
          </w:rPr>
          <w:tab/>
        </w:r>
        <w:r w:rsidR="001F7EF8" w:rsidRPr="00346876">
          <w:rPr>
            <w:rStyle w:val="Hyperlink"/>
          </w:rPr>
          <w:t>Standard Practices</w:t>
        </w:r>
        <w:r w:rsidR="001F7EF8">
          <w:rPr>
            <w:webHidden/>
          </w:rPr>
          <w:tab/>
        </w:r>
        <w:r w:rsidR="001F7EF8">
          <w:rPr>
            <w:webHidden/>
          </w:rPr>
          <w:fldChar w:fldCharType="begin"/>
        </w:r>
        <w:r w:rsidR="001F7EF8">
          <w:rPr>
            <w:webHidden/>
          </w:rPr>
          <w:instrText xml:space="preserve"> PAGEREF _Toc166500546 \h </w:instrText>
        </w:r>
        <w:r w:rsidR="001F7EF8">
          <w:rPr>
            <w:webHidden/>
          </w:rPr>
        </w:r>
        <w:r w:rsidR="001F7EF8">
          <w:rPr>
            <w:webHidden/>
          </w:rPr>
          <w:fldChar w:fldCharType="separate"/>
        </w:r>
        <w:r w:rsidR="00F831AA">
          <w:rPr>
            <w:webHidden/>
          </w:rPr>
          <w:t>16</w:t>
        </w:r>
        <w:r w:rsidR="001F7EF8">
          <w:rPr>
            <w:webHidden/>
          </w:rPr>
          <w:fldChar w:fldCharType="end"/>
        </w:r>
      </w:hyperlink>
    </w:p>
    <w:p w14:paraId="2184F747" w14:textId="07C14342" w:rsidR="001F7EF8" w:rsidRPr="004A034B" w:rsidRDefault="00AB4125">
      <w:pPr>
        <w:pStyle w:val="TOC3"/>
        <w:rPr>
          <w:rFonts w:ascii="Calibri" w:hAnsi="Calibri"/>
          <w:kern w:val="2"/>
          <w:szCs w:val="22"/>
        </w:rPr>
      </w:pPr>
      <w:hyperlink w:anchor="_Toc166500547" w:history="1">
        <w:r w:rsidR="001F7EF8" w:rsidRPr="00346876">
          <w:rPr>
            <w:rStyle w:val="Hyperlink"/>
          </w:rPr>
          <w:t>4.4.8</w:t>
        </w:r>
        <w:r w:rsidR="001F7EF8" w:rsidRPr="004A034B">
          <w:rPr>
            <w:rFonts w:ascii="Calibri" w:hAnsi="Calibri"/>
            <w:kern w:val="2"/>
            <w:szCs w:val="22"/>
          </w:rPr>
          <w:tab/>
        </w:r>
        <w:r w:rsidR="001F7EF8" w:rsidRPr="00346876">
          <w:rPr>
            <w:rStyle w:val="Hyperlink"/>
          </w:rPr>
          <w:t>Additional Security Requirements</w:t>
        </w:r>
        <w:r w:rsidR="001F7EF8">
          <w:rPr>
            <w:webHidden/>
          </w:rPr>
          <w:tab/>
        </w:r>
        <w:r w:rsidR="001F7EF8">
          <w:rPr>
            <w:webHidden/>
          </w:rPr>
          <w:fldChar w:fldCharType="begin"/>
        </w:r>
        <w:r w:rsidR="001F7EF8">
          <w:rPr>
            <w:webHidden/>
          </w:rPr>
          <w:instrText xml:space="preserve"> PAGEREF _Toc166500547 \h </w:instrText>
        </w:r>
        <w:r w:rsidR="001F7EF8">
          <w:rPr>
            <w:webHidden/>
          </w:rPr>
        </w:r>
        <w:r w:rsidR="001F7EF8">
          <w:rPr>
            <w:webHidden/>
          </w:rPr>
          <w:fldChar w:fldCharType="separate"/>
        </w:r>
        <w:r w:rsidR="00F831AA">
          <w:rPr>
            <w:webHidden/>
          </w:rPr>
          <w:t>16</w:t>
        </w:r>
        <w:r w:rsidR="001F7EF8">
          <w:rPr>
            <w:webHidden/>
          </w:rPr>
          <w:fldChar w:fldCharType="end"/>
        </w:r>
      </w:hyperlink>
    </w:p>
    <w:p w14:paraId="050F2860" w14:textId="10BD9520" w:rsidR="001F7EF8" w:rsidRPr="004A034B" w:rsidRDefault="00AB4125">
      <w:pPr>
        <w:pStyle w:val="TOC3"/>
        <w:rPr>
          <w:rFonts w:ascii="Calibri" w:hAnsi="Calibri"/>
          <w:kern w:val="2"/>
          <w:szCs w:val="22"/>
        </w:rPr>
      </w:pPr>
      <w:hyperlink w:anchor="_Toc166500548" w:history="1">
        <w:r w:rsidR="001F7EF8" w:rsidRPr="00346876">
          <w:rPr>
            <w:rStyle w:val="Hyperlink"/>
          </w:rPr>
          <w:t>4.4.8.1</w:t>
        </w:r>
        <w:r w:rsidR="001F7EF8" w:rsidRPr="004A034B">
          <w:rPr>
            <w:rFonts w:ascii="Calibri" w:hAnsi="Calibri"/>
            <w:kern w:val="2"/>
            <w:szCs w:val="22"/>
          </w:rPr>
          <w:tab/>
        </w:r>
        <w:r w:rsidR="001F7EF8" w:rsidRPr="00346876">
          <w:rPr>
            <w:rStyle w:val="Hyperlink"/>
          </w:rPr>
          <w:t>Encryption of Data at Rest</w:t>
        </w:r>
        <w:r w:rsidR="001F7EF8">
          <w:rPr>
            <w:webHidden/>
          </w:rPr>
          <w:tab/>
        </w:r>
        <w:r w:rsidR="001F7EF8">
          <w:rPr>
            <w:webHidden/>
          </w:rPr>
          <w:fldChar w:fldCharType="begin"/>
        </w:r>
        <w:r w:rsidR="001F7EF8">
          <w:rPr>
            <w:webHidden/>
          </w:rPr>
          <w:instrText xml:space="preserve"> PAGEREF _Toc166500548 \h </w:instrText>
        </w:r>
        <w:r w:rsidR="001F7EF8">
          <w:rPr>
            <w:webHidden/>
          </w:rPr>
        </w:r>
        <w:r w:rsidR="001F7EF8">
          <w:rPr>
            <w:webHidden/>
          </w:rPr>
          <w:fldChar w:fldCharType="separate"/>
        </w:r>
        <w:r w:rsidR="00F831AA">
          <w:rPr>
            <w:webHidden/>
          </w:rPr>
          <w:t>16</w:t>
        </w:r>
        <w:r w:rsidR="001F7EF8">
          <w:rPr>
            <w:webHidden/>
          </w:rPr>
          <w:fldChar w:fldCharType="end"/>
        </w:r>
      </w:hyperlink>
    </w:p>
    <w:p w14:paraId="318CAC97" w14:textId="4EFBA44F" w:rsidR="001F7EF8" w:rsidRPr="004A034B" w:rsidRDefault="00AB4125">
      <w:pPr>
        <w:pStyle w:val="TOC3"/>
        <w:rPr>
          <w:rFonts w:ascii="Calibri" w:hAnsi="Calibri"/>
          <w:kern w:val="2"/>
          <w:szCs w:val="22"/>
        </w:rPr>
      </w:pPr>
      <w:hyperlink w:anchor="_Toc166500549" w:history="1">
        <w:r w:rsidR="001F7EF8" w:rsidRPr="00346876">
          <w:rPr>
            <w:rStyle w:val="Hyperlink"/>
          </w:rPr>
          <w:t>4.4.8.2</w:t>
        </w:r>
        <w:r w:rsidR="001F7EF8" w:rsidRPr="004A034B">
          <w:rPr>
            <w:rFonts w:ascii="Calibri" w:hAnsi="Calibri"/>
            <w:kern w:val="2"/>
            <w:szCs w:val="22"/>
          </w:rPr>
          <w:tab/>
        </w:r>
        <w:r w:rsidR="001F7EF8" w:rsidRPr="00346876">
          <w:rPr>
            <w:rStyle w:val="Hyperlink"/>
          </w:rPr>
          <w:t>Encryption of Data in Transit</w:t>
        </w:r>
        <w:r w:rsidR="001F7EF8">
          <w:rPr>
            <w:webHidden/>
          </w:rPr>
          <w:tab/>
        </w:r>
        <w:r w:rsidR="001F7EF8">
          <w:rPr>
            <w:webHidden/>
          </w:rPr>
          <w:fldChar w:fldCharType="begin"/>
        </w:r>
        <w:r w:rsidR="001F7EF8">
          <w:rPr>
            <w:webHidden/>
          </w:rPr>
          <w:instrText xml:space="preserve"> PAGEREF _Toc166500549 \h </w:instrText>
        </w:r>
        <w:r w:rsidR="001F7EF8">
          <w:rPr>
            <w:webHidden/>
          </w:rPr>
        </w:r>
        <w:r w:rsidR="001F7EF8">
          <w:rPr>
            <w:webHidden/>
          </w:rPr>
          <w:fldChar w:fldCharType="separate"/>
        </w:r>
        <w:r w:rsidR="00F831AA">
          <w:rPr>
            <w:webHidden/>
          </w:rPr>
          <w:t>16</w:t>
        </w:r>
        <w:r w:rsidR="001F7EF8">
          <w:rPr>
            <w:webHidden/>
          </w:rPr>
          <w:fldChar w:fldCharType="end"/>
        </w:r>
      </w:hyperlink>
    </w:p>
    <w:p w14:paraId="7CC5DBCB" w14:textId="4490B76D" w:rsidR="001F7EF8" w:rsidRPr="004A034B" w:rsidRDefault="00AB4125">
      <w:pPr>
        <w:pStyle w:val="TOC3"/>
        <w:rPr>
          <w:rFonts w:ascii="Calibri" w:hAnsi="Calibri"/>
          <w:kern w:val="2"/>
          <w:szCs w:val="22"/>
        </w:rPr>
      </w:pPr>
      <w:hyperlink w:anchor="_Toc166500550" w:history="1">
        <w:r w:rsidR="001F7EF8" w:rsidRPr="00346876">
          <w:rPr>
            <w:rStyle w:val="Hyperlink"/>
          </w:rPr>
          <w:t>4.4.8.3</w:t>
        </w:r>
        <w:r w:rsidR="001F7EF8" w:rsidRPr="004A034B">
          <w:rPr>
            <w:rFonts w:ascii="Calibri" w:hAnsi="Calibri"/>
            <w:kern w:val="2"/>
            <w:szCs w:val="22"/>
          </w:rPr>
          <w:tab/>
        </w:r>
        <w:r w:rsidR="001F7EF8" w:rsidRPr="00346876">
          <w:rPr>
            <w:rStyle w:val="Hyperlink"/>
          </w:rPr>
          <w:t>DHSS Data Rights</w:t>
        </w:r>
        <w:r w:rsidR="001F7EF8">
          <w:rPr>
            <w:webHidden/>
          </w:rPr>
          <w:tab/>
        </w:r>
        <w:r w:rsidR="001F7EF8">
          <w:rPr>
            <w:webHidden/>
          </w:rPr>
          <w:fldChar w:fldCharType="begin"/>
        </w:r>
        <w:r w:rsidR="001F7EF8">
          <w:rPr>
            <w:webHidden/>
          </w:rPr>
          <w:instrText xml:space="preserve"> PAGEREF _Toc166500550 \h </w:instrText>
        </w:r>
        <w:r w:rsidR="001F7EF8">
          <w:rPr>
            <w:webHidden/>
          </w:rPr>
        </w:r>
        <w:r w:rsidR="001F7EF8">
          <w:rPr>
            <w:webHidden/>
          </w:rPr>
          <w:fldChar w:fldCharType="separate"/>
        </w:r>
        <w:r w:rsidR="00F831AA">
          <w:rPr>
            <w:webHidden/>
          </w:rPr>
          <w:t>16</w:t>
        </w:r>
        <w:r w:rsidR="001F7EF8">
          <w:rPr>
            <w:webHidden/>
          </w:rPr>
          <w:fldChar w:fldCharType="end"/>
        </w:r>
      </w:hyperlink>
    </w:p>
    <w:p w14:paraId="4D8DEAC3" w14:textId="7F669C9D" w:rsidR="001F7EF8" w:rsidRPr="004A034B" w:rsidRDefault="00AB4125">
      <w:pPr>
        <w:pStyle w:val="TOC3"/>
        <w:rPr>
          <w:rFonts w:ascii="Calibri" w:hAnsi="Calibri"/>
          <w:kern w:val="2"/>
          <w:szCs w:val="22"/>
        </w:rPr>
      </w:pPr>
      <w:hyperlink w:anchor="_Toc166500551" w:history="1">
        <w:r w:rsidR="001F7EF8" w:rsidRPr="00346876">
          <w:rPr>
            <w:rStyle w:val="Hyperlink"/>
          </w:rPr>
          <w:t>4.4.9</w:t>
        </w:r>
        <w:r w:rsidR="001F7EF8" w:rsidRPr="004A034B">
          <w:rPr>
            <w:rFonts w:ascii="Calibri" w:hAnsi="Calibri"/>
            <w:kern w:val="2"/>
            <w:szCs w:val="22"/>
          </w:rPr>
          <w:tab/>
        </w:r>
        <w:r w:rsidR="001F7EF8" w:rsidRPr="00346876">
          <w:rPr>
            <w:rStyle w:val="Hyperlink"/>
          </w:rPr>
          <w:t>UAT and Training Environments</w:t>
        </w:r>
        <w:r w:rsidR="001F7EF8">
          <w:rPr>
            <w:webHidden/>
          </w:rPr>
          <w:tab/>
        </w:r>
        <w:r w:rsidR="001F7EF8">
          <w:rPr>
            <w:webHidden/>
          </w:rPr>
          <w:fldChar w:fldCharType="begin"/>
        </w:r>
        <w:r w:rsidR="001F7EF8">
          <w:rPr>
            <w:webHidden/>
          </w:rPr>
          <w:instrText xml:space="preserve"> PAGEREF _Toc166500551 \h </w:instrText>
        </w:r>
        <w:r w:rsidR="001F7EF8">
          <w:rPr>
            <w:webHidden/>
          </w:rPr>
        </w:r>
        <w:r w:rsidR="001F7EF8">
          <w:rPr>
            <w:webHidden/>
          </w:rPr>
          <w:fldChar w:fldCharType="separate"/>
        </w:r>
        <w:r w:rsidR="00F831AA">
          <w:rPr>
            <w:webHidden/>
          </w:rPr>
          <w:t>17</w:t>
        </w:r>
        <w:r w:rsidR="001F7EF8">
          <w:rPr>
            <w:webHidden/>
          </w:rPr>
          <w:fldChar w:fldCharType="end"/>
        </w:r>
      </w:hyperlink>
    </w:p>
    <w:p w14:paraId="587429F5" w14:textId="114C6F76" w:rsidR="001F7EF8" w:rsidRPr="004A034B" w:rsidRDefault="00AB4125">
      <w:pPr>
        <w:pStyle w:val="TOC3"/>
        <w:rPr>
          <w:rFonts w:ascii="Calibri" w:hAnsi="Calibri"/>
          <w:kern w:val="2"/>
          <w:szCs w:val="22"/>
        </w:rPr>
      </w:pPr>
      <w:hyperlink w:anchor="_Toc166500552" w:history="1">
        <w:r w:rsidR="001F7EF8" w:rsidRPr="00346876">
          <w:rPr>
            <w:rStyle w:val="Hyperlink"/>
          </w:rPr>
          <w:t>4.4.10</w:t>
        </w:r>
        <w:r w:rsidR="001F7EF8" w:rsidRPr="004A034B">
          <w:rPr>
            <w:rFonts w:ascii="Calibri" w:hAnsi="Calibri"/>
            <w:kern w:val="2"/>
            <w:szCs w:val="22"/>
          </w:rPr>
          <w:tab/>
        </w:r>
        <w:r w:rsidR="001F7EF8" w:rsidRPr="00346876">
          <w:rPr>
            <w:rStyle w:val="Hyperlink"/>
          </w:rPr>
          <w:t>Masking of Production Data in Lower Environments</w:t>
        </w:r>
        <w:r w:rsidR="001F7EF8">
          <w:rPr>
            <w:webHidden/>
          </w:rPr>
          <w:tab/>
        </w:r>
        <w:r w:rsidR="001F7EF8">
          <w:rPr>
            <w:webHidden/>
          </w:rPr>
          <w:fldChar w:fldCharType="begin"/>
        </w:r>
        <w:r w:rsidR="001F7EF8">
          <w:rPr>
            <w:webHidden/>
          </w:rPr>
          <w:instrText xml:space="preserve"> PAGEREF _Toc166500552 \h </w:instrText>
        </w:r>
        <w:r w:rsidR="001F7EF8">
          <w:rPr>
            <w:webHidden/>
          </w:rPr>
        </w:r>
        <w:r w:rsidR="001F7EF8">
          <w:rPr>
            <w:webHidden/>
          </w:rPr>
          <w:fldChar w:fldCharType="separate"/>
        </w:r>
        <w:r w:rsidR="00F831AA">
          <w:rPr>
            <w:webHidden/>
          </w:rPr>
          <w:t>17</w:t>
        </w:r>
        <w:r w:rsidR="001F7EF8">
          <w:rPr>
            <w:webHidden/>
          </w:rPr>
          <w:fldChar w:fldCharType="end"/>
        </w:r>
      </w:hyperlink>
    </w:p>
    <w:p w14:paraId="7B7A8427" w14:textId="4BA2E2C5" w:rsidR="001F7EF8" w:rsidRPr="004A034B" w:rsidRDefault="00AB4125">
      <w:pPr>
        <w:pStyle w:val="TOC3"/>
        <w:rPr>
          <w:rFonts w:ascii="Calibri" w:hAnsi="Calibri"/>
          <w:kern w:val="2"/>
          <w:szCs w:val="22"/>
        </w:rPr>
      </w:pPr>
      <w:hyperlink w:anchor="_Toc166500553" w:history="1">
        <w:r w:rsidR="001F7EF8" w:rsidRPr="00346876">
          <w:rPr>
            <w:rStyle w:val="Hyperlink"/>
          </w:rPr>
          <w:t>4.4.11</w:t>
        </w:r>
        <w:r w:rsidR="001F7EF8" w:rsidRPr="004A034B">
          <w:rPr>
            <w:rFonts w:ascii="Calibri" w:hAnsi="Calibri"/>
            <w:kern w:val="2"/>
            <w:szCs w:val="22"/>
          </w:rPr>
          <w:tab/>
        </w:r>
        <w:r w:rsidR="001F7EF8" w:rsidRPr="00346876">
          <w:rPr>
            <w:rStyle w:val="Hyperlink"/>
          </w:rPr>
          <w:t>Offsite Project Work</w:t>
        </w:r>
        <w:r w:rsidR="001F7EF8">
          <w:rPr>
            <w:webHidden/>
          </w:rPr>
          <w:tab/>
        </w:r>
        <w:r w:rsidR="001F7EF8">
          <w:rPr>
            <w:webHidden/>
          </w:rPr>
          <w:fldChar w:fldCharType="begin"/>
        </w:r>
        <w:r w:rsidR="001F7EF8">
          <w:rPr>
            <w:webHidden/>
          </w:rPr>
          <w:instrText xml:space="preserve"> PAGEREF _Toc166500553 \h </w:instrText>
        </w:r>
        <w:r w:rsidR="001F7EF8">
          <w:rPr>
            <w:webHidden/>
          </w:rPr>
        </w:r>
        <w:r w:rsidR="001F7EF8">
          <w:rPr>
            <w:webHidden/>
          </w:rPr>
          <w:fldChar w:fldCharType="separate"/>
        </w:r>
        <w:r w:rsidR="00F831AA">
          <w:rPr>
            <w:webHidden/>
          </w:rPr>
          <w:t>17</w:t>
        </w:r>
        <w:r w:rsidR="001F7EF8">
          <w:rPr>
            <w:webHidden/>
          </w:rPr>
          <w:fldChar w:fldCharType="end"/>
        </w:r>
      </w:hyperlink>
    </w:p>
    <w:p w14:paraId="262CB871" w14:textId="05E5361F" w:rsidR="001F7EF8" w:rsidRPr="004A034B" w:rsidRDefault="00AB4125">
      <w:pPr>
        <w:pStyle w:val="TOC3"/>
        <w:rPr>
          <w:rFonts w:ascii="Calibri" w:hAnsi="Calibri"/>
          <w:kern w:val="2"/>
          <w:szCs w:val="22"/>
        </w:rPr>
      </w:pPr>
      <w:hyperlink w:anchor="_Toc166500554" w:history="1">
        <w:r w:rsidR="001F7EF8" w:rsidRPr="00346876">
          <w:rPr>
            <w:rStyle w:val="Hyperlink"/>
          </w:rPr>
          <w:t>4.4.12</w:t>
        </w:r>
        <w:r w:rsidR="001F7EF8" w:rsidRPr="004A034B">
          <w:rPr>
            <w:rFonts w:ascii="Calibri" w:hAnsi="Calibri"/>
            <w:kern w:val="2"/>
            <w:szCs w:val="22"/>
          </w:rPr>
          <w:tab/>
        </w:r>
        <w:r w:rsidR="001F7EF8" w:rsidRPr="00346876">
          <w:rPr>
            <w:rStyle w:val="Hyperlink"/>
          </w:rPr>
          <w:t>Offshore Prohibitions</w:t>
        </w:r>
        <w:r w:rsidR="001F7EF8">
          <w:rPr>
            <w:webHidden/>
          </w:rPr>
          <w:tab/>
        </w:r>
        <w:r w:rsidR="001F7EF8">
          <w:rPr>
            <w:webHidden/>
          </w:rPr>
          <w:fldChar w:fldCharType="begin"/>
        </w:r>
        <w:r w:rsidR="001F7EF8">
          <w:rPr>
            <w:webHidden/>
          </w:rPr>
          <w:instrText xml:space="preserve"> PAGEREF _Toc166500554 \h </w:instrText>
        </w:r>
        <w:r w:rsidR="001F7EF8">
          <w:rPr>
            <w:webHidden/>
          </w:rPr>
        </w:r>
        <w:r w:rsidR="001F7EF8">
          <w:rPr>
            <w:webHidden/>
          </w:rPr>
          <w:fldChar w:fldCharType="separate"/>
        </w:r>
        <w:r w:rsidR="00F831AA">
          <w:rPr>
            <w:webHidden/>
          </w:rPr>
          <w:t>19</w:t>
        </w:r>
        <w:r w:rsidR="001F7EF8">
          <w:rPr>
            <w:webHidden/>
          </w:rPr>
          <w:fldChar w:fldCharType="end"/>
        </w:r>
      </w:hyperlink>
    </w:p>
    <w:p w14:paraId="1CAC8CA9" w14:textId="25C63492" w:rsidR="001F7EF8" w:rsidRPr="004A034B" w:rsidRDefault="00AB4125">
      <w:pPr>
        <w:pStyle w:val="TOC3"/>
        <w:rPr>
          <w:rFonts w:ascii="Calibri" w:hAnsi="Calibri"/>
          <w:kern w:val="2"/>
          <w:szCs w:val="22"/>
        </w:rPr>
      </w:pPr>
      <w:hyperlink w:anchor="_Toc166500555" w:history="1">
        <w:r w:rsidR="001F7EF8" w:rsidRPr="00346876">
          <w:rPr>
            <w:rStyle w:val="Hyperlink"/>
          </w:rPr>
          <w:t>4.4.13</w:t>
        </w:r>
        <w:r w:rsidR="001F7EF8" w:rsidRPr="004A034B">
          <w:rPr>
            <w:rFonts w:ascii="Calibri" w:hAnsi="Calibri"/>
            <w:kern w:val="2"/>
            <w:szCs w:val="22"/>
          </w:rPr>
          <w:tab/>
        </w:r>
        <w:r w:rsidR="001F7EF8" w:rsidRPr="00346876">
          <w:rPr>
            <w:rStyle w:val="Hyperlink"/>
          </w:rPr>
          <w:t>Other Technical Considerations</w:t>
        </w:r>
        <w:r w:rsidR="001F7EF8">
          <w:rPr>
            <w:webHidden/>
          </w:rPr>
          <w:tab/>
        </w:r>
        <w:r w:rsidR="001F7EF8">
          <w:rPr>
            <w:webHidden/>
          </w:rPr>
          <w:fldChar w:fldCharType="begin"/>
        </w:r>
        <w:r w:rsidR="001F7EF8">
          <w:rPr>
            <w:webHidden/>
          </w:rPr>
          <w:instrText xml:space="preserve"> PAGEREF _Toc166500555 \h </w:instrText>
        </w:r>
        <w:r w:rsidR="001F7EF8">
          <w:rPr>
            <w:webHidden/>
          </w:rPr>
        </w:r>
        <w:r w:rsidR="001F7EF8">
          <w:rPr>
            <w:webHidden/>
          </w:rPr>
          <w:fldChar w:fldCharType="separate"/>
        </w:r>
        <w:r w:rsidR="00F831AA">
          <w:rPr>
            <w:webHidden/>
          </w:rPr>
          <w:t>19</w:t>
        </w:r>
        <w:r w:rsidR="001F7EF8">
          <w:rPr>
            <w:webHidden/>
          </w:rPr>
          <w:fldChar w:fldCharType="end"/>
        </w:r>
      </w:hyperlink>
    </w:p>
    <w:p w14:paraId="229CFF6C" w14:textId="627188B3" w:rsidR="001F7EF8" w:rsidRPr="004A034B" w:rsidRDefault="00AB4125">
      <w:pPr>
        <w:pStyle w:val="TOC2"/>
        <w:tabs>
          <w:tab w:val="left" w:pos="880"/>
          <w:tab w:val="right" w:leader="dot" w:pos="8630"/>
        </w:tabs>
        <w:rPr>
          <w:rFonts w:ascii="Calibri" w:hAnsi="Calibri"/>
          <w:kern w:val="2"/>
          <w:szCs w:val="22"/>
        </w:rPr>
      </w:pPr>
      <w:hyperlink w:anchor="_Toc166500556" w:history="1">
        <w:r w:rsidR="001F7EF8" w:rsidRPr="00346876">
          <w:rPr>
            <w:rStyle w:val="Hyperlink"/>
          </w:rPr>
          <w:t>4.5</w:t>
        </w:r>
        <w:r w:rsidR="001F7EF8" w:rsidRPr="004A034B">
          <w:rPr>
            <w:rFonts w:ascii="Calibri" w:hAnsi="Calibri"/>
            <w:kern w:val="2"/>
            <w:szCs w:val="22"/>
          </w:rPr>
          <w:tab/>
        </w:r>
        <w:r w:rsidR="001F7EF8" w:rsidRPr="00346876">
          <w:rPr>
            <w:rStyle w:val="Hyperlink"/>
          </w:rPr>
          <w:t>Reporting</w:t>
        </w:r>
        <w:r w:rsidR="001F7EF8">
          <w:rPr>
            <w:webHidden/>
          </w:rPr>
          <w:tab/>
        </w:r>
        <w:r w:rsidR="001F7EF8">
          <w:rPr>
            <w:webHidden/>
          </w:rPr>
          <w:fldChar w:fldCharType="begin"/>
        </w:r>
        <w:r w:rsidR="001F7EF8">
          <w:rPr>
            <w:webHidden/>
          </w:rPr>
          <w:instrText xml:space="preserve"> PAGEREF _Toc166500556 \h </w:instrText>
        </w:r>
        <w:r w:rsidR="001F7EF8">
          <w:rPr>
            <w:webHidden/>
          </w:rPr>
        </w:r>
        <w:r w:rsidR="001F7EF8">
          <w:rPr>
            <w:webHidden/>
          </w:rPr>
          <w:fldChar w:fldCharType="separate"/>
        </w:r>
        <w:r w:rsidR="00F831AA">
          <w:rPr>
            <w:webHidden/>
          </w:rPr>
          <w:t>21</w:t>
        </w:r>
        <w:r w:rsidR="001F7EF8">
          <w:rPr>
            <w:webHidden/>
          </w:rPr>
          <w:fldChar w:fldCharType="end"/>
        </w:r>
      </w:hyperlink>
    </w:p>
    <w:p w14:paraId="7BFF8568" w14:textId="73FB542B" w:rsidR="001F7EF8" w:rsidRPr="004A034B" w:rsidRDefault="00AB4125">
      <w:pPr>
        <w:pStyle w:val="TOC2"/>
        <w:tabs>
          <w:tab w:val="left" w:pos="880"/>
          <w:tab w:val="right" w:leader="dot" w:pos="8630"/>
        </w:tabs>
        <w:rPr>
          <w:rFonts w:ascii="Calibri" w:hAnsi="Calibri"/>
          <w:kern w:val="2"/>
          <w:szCs w:val="22"/>
        </w:rPr>
      </w:pPr>
      <w:hyperlink w:anchor="_Toc166500557" w:history="1">
        <w:r w:rsidR="001F7EF8" w:rsidRPr="00346876">
          <w:rPr>
            <w:rStyle w:val="Hyperlink"/>
          </w:rPr>
          <w:t>4.6</w:t>
        </w:r>
        <w:r w:rsidR="001F7EF8" w:rsidRPr="004A034B">
          <w:rPr>
            <w:rFonts w:ascii="Calibri" w:hAnsi="Calibri"/>
            <w:kern w:val="2"/>
            <w:szCs w:val="22"/>
          </w:rPr>
          <w:tab/>
        </w:r>
        <w:r w:rsidR="001F7EF8" w:rsidRPr="00346876">
          <w:rPr>
            <w:rStyle w:val="Hyperlink"/>
          </w:rPr>
          <w:t>Performance</w:t>
        </w:r>
        <w:r w:rsidR="001F7EF8">
          <w:rPr>
            <w:webHidden/>
          </w:rPr>
          <w:tab/>
        </w:r>
        <w:r w:rsidR="001F7EF8">
          <w:rPr>
            <w:webHidden/>
          </w:rPr>
          <w:fldChar w:fldCharType="begin"/>
        </w:r>
        <w:r w:rsidR="001F7EF8">
          <w:rPr>
            <w:webHidden/>
          </w:rPr>
          <w:instrText xml:space="preserve"> PAGEREF _Toc166500557 \h </w:instrText>
        </w:r>
        <w:r w:rsidR="001F7EF8">
          <w:rPr>
            <w:webHidden/>
          </w:rPr>
        </w:r>
        <w:r w:rsidR="001F7EF8">
          <w:rPr>
            <w:webHidden/>
          </w:rPr>
          <w:fldChar w:fldCharType="separate"/>
        </w:r>
        <w:r w:rsidR="00F831AA">
          <w:rPr>
            <w:webHidden/>
          </w:rPr>
          <w:t>21</w:t>
        </w:r>
        <w:r w:rsidR="001F7EF8">
          <w:rPr>
            <w:webHidden/>
          </w:rPr>
          <w:fldChar w:fldCharType="end"/>
        </w:r>
      </w:hyperlink>
    </w:p>
    <w:p w14:paraId="14ADE94F" w14:textId="19537FC1" w:rsidR="001F7EF8" w:rsidRPr="004A034B" w:rsidRDefault="00AB4125">
      <w:pPr>
        <w:pStyle w:val="TOC2"/>
        <w:tabs>
          <w:tab w:val="left" w:pos="880"/>
          <w:tab w:val="right" w:leader="dot" w:pos="8630"/>
        </w:tabs>
        <w:rPr>
          <w:rFonts w:ascii="Calibri" w:hAnsi="Calibri"/>
          <w:kern w:val="2"/>
          <w:szCs w:val="22"/>
        </w:rPr>
      </w:pPr>
      <w:hyperlink w:anchor="_Toc166500558" w:history="1">
        <w:r w:rsidR="001F7EF8" w:rsidRPr="00346876">
          <w:rPr>
            <w:rStyle w:val="Hyperlink"/>
          </w:rPr>
          <w:t>4.7</w:t>
        </w:r>
        <w:r w:rsidR="001F7EF8" w:rsidRPr="004A034B">
          <w:rPr>
            <w:rFonts w:ascii="Calibri" w:hAnsi="Calibri"/>
            <w:kern w:val="2"/>
            <w:szCs w:val="22"/>
          </w:rPr>
          <w:tab/>
        </w:r>
        <w:r w:rsidR="001F7EF8" w:rsidRPr="00346876">
          <w:rPr>
            <w:rStyle w:val="Hyperlink"/>
          </w:rPr>
          <w:t>Customizable COTS Solutions</w:t>
        </w:r>
        <w:r w:rsidR="001F7EF8">
          <w:rPr>
            <w:webHidden/>
          </w:rPr>
          <w:tab/>
        </w:r>
        <w:r w:rsidR="001F7EF8">
          <w:rPr>
            <w:webHidden/>
          </w:rPr>
          <w:fldChar w:fldCharType="begin"/>
        </w:r>
        <w:r w:rsidR="001F7EF8">
          <w:rPr>
            <w:webHidden/>
          </w:rPr>
          <w:instrText xml:space="preserve"> PAGEREF _Toc166500558 \h </w:instrText>
        </w:r>
        <w:r w:rsidR="001F7EF8">
          <w:rPr>
            <w:webHidden/>
          </w:rPr>
        </w:r>
        <w:r w:rsidR="001F7EF8">
          <w:rPr>
            <w:webHidden/>
          </w:rPr>
          <w:fldChar w:fldCharType="separate"/>
        </w:r>
        <w:r w:rsidR="00F831AA">
          <w:rPr>
            <w:webHidden/>
          </w:rPr>
          <w:t>21</w:t>
        </w:r>
        <w:r w:rsidR="001F7EF8">
          <w:rPr>
            <w:webHidden/>
          </w:rPr>
          <w:fldChar w:fldCharType="end"/>
        </w:r>
      </w:hyperlink>
    </w:p>
    <w:p w14:paraId="6EDC3F5B" w14:textId="725B67ED" w:rsidR="001F7EF8" w:rsidRPr="004A034B" w:rsidRDefault="00AB4125">
      <w:pPr>
        <w:pStyle w:val="TOC2"/>
        <w:tabs>
          <w:tab w:val="left" w:pos="880"/>
          <w:tab w:val="right" w:leader="dot" w:pos="8630"/>
        </w:tabs>
        <w:rPr>
          <w:rFonts w:ascii="Calibri" w:hAnsi="Calibri"/>
          <w:kern w:val="2"/>
          <w:szCs w:val="22"/>
        </w:rPr>
      </w:pPr>
      <w:hyperlink w:anchor="_Toc166500559" w:history="1">
        <w:r w:rsidR="001F7EF8" w:rsidRPr="00346876">
          <w:rPr>
            <w:rStyle w:val="Hyperlink"/>
          </w:rPr>
          <w:t>4.8</w:t>
        </w:r>
        <w:r w:rsidR="001F7EF8" w:rsidRPr="004A034B">
          <w:rPr>
            <w:rFonts w:ascii="Calibri" w:hAnsi="Calibri"/>
            <w:kern w:val="2"/>
            <w:szCs w:val="22"/>
          </w:rPr>
          <w:tab/>
        </w:r>
        <w:r w:rsidR="001F7EF8" w:rsidRPr="00346876">
          <w:rPr>
            <w:rStyle w:val="Hyperlink"/>
          </w:rPr>
          <w:t>Backup and Recovery</w:t>
        </w:r>
        <w:r w:rsidR="001F7EF8">
          <w:rPr>
            <w:webHidden/>
          </w:rPr>
          <w:tab/>
        </w:r>
        <w:r w:rsidR="001F7EF8">
          <w:rPr>
            <w:webHidden/>
          </w:rPr>
          <w:fldChar w:fldCharType="begin"/>
        </w:r>
        <w:r w:rsidR="001F7EF8">
          <w:rPr>
            <w:webHidden/>
          </w:rPr>
          <w:instrText xml:space="preserve"> PAGEREF _Toc166500559 \h </w:instrText>
        </w:r>
        <w:r w:rsidR="001F7EF8">
          <w:rPr>
            <w:webHidden/>
          </w:rPr>
        </w:r>
        <w:r w:rsidR="001F7EF8">
          <w:rPr>
            <w:webHidden/>
          </w:rPr>
          <w:fldChar w:fldCharType="separate"/>
        </w:r>
        <w:r w:rsidR="00F831AA">
          <w:rPr>
            <w:webHidden/>
          </w:rPr>
          <w:t>22</w:t>
        </w:r>
        <w:r w:rsidR="001F7EF8">
          <w:rPr>
            <w:webHidden/>
          </w:rPr>
          <w:fldChar w:fldCharType="end"/>
        </w:r>
      </w:hyperlink>
    </w:p>
    <w:p w14:paraId="12778717" w14:textId="4AC0A9EF" w:rsidR="001F7EF8" w:rsidRPr="004A034B" w:rsidRDefault="00AB4125">
      <w:pPr>
        <w:pStyle w:val="TOC2"/>
        <w:tabs>
          <w:tab w:val="left" w:pos="880"/>
          <w:tab w:val="right" w:leader="dot" w:pos="8630"/>
        </w:tabs>
        <w:rPr>
          <w:rFonts w:ascii="Calibri" w:hAnsi="Calibri"/>
          <w:kern w:val="2"/>
          <w:szCs w:val="22"/>
        </w:rPr>
      </w:pPr>
      <w:hyperlink w:anchor="_Toc166500560" w:history="1">
        <w:r w:rsidR="001F7EF8" w:rsidRPr="00346876">
          <w:rPr>
            <w:rStyle w:val="Hyperlink"/>
          </w:rPr>
          <w:t>4.9</w:t>
        </w:r>
        <w:r w:rsidR="001F7EF8" w:rsidRPr="004A034B">
          <w:rPr>
            <w:rFonts w:ascii="Calibri" w:hAnsi="Calibri"/>
            <w:kern w:val="2"/>
            <w:szCs w:val="22"/>
          </w:rPr>
          <w:tab/>
        </w:r>
        <w:r w:rsidR="001F7EF8" w:rsidRPr="00346876">
          <w:rPr>
            <w:rStyle w:val="Hyperlink"/>
          </w:rPr>
          <w:t>Disaster Recovery</w:t>
        </w:r>
        <w:r w:rsidR="001F7EF8">
          <w:rPr>
            <w:webHidden/>
          </w:rPr>
          <w:tab/>
        </w:r>
        <w:r w:rsidR="001F7EF8">
          <w:rPr>
            <w:webHidden/>
          </w:rPr>
          <w:fldChar w:fldCharType="begin"/>
        </w:r>
        <w:r w:rsidR="001F7EF8">
          <w:rPr>
            <w:webHidden/>
          </w:rPr>
          <w:instrText xml:space="preserve"> PAGEREF _Toc166500560 \h </w:instrText>
        </w:r>
        <w:r w:rsidR="001F7EF8">
          <w:rPr>
            <w:webHidden/>
          </w:rPr>
        </w:r>
        <w:r w:rsidR="001F7EF8">
          <w:rPr>
            <w:webHidden/>
          </w:rPr>
          <w:fldChar w:fldCharType="separate"/>
        </w:r>
        <w:r w:rsidR="00F831AA">
          <w:rPr>
            <w:webHidden/>
          </w:rPr>
          <w:t>22</w:t>
        </w:r>
        <w:r w:rsidR="001F7EF8">
          <w:rPr>
            <w:webHidden/>
          </w:rPr>
          <w:fldChar w:fldCharType="end"/>
        </w:r>
      </w:hyperlink>
    </w:p>
    <w:p w14:paraId="0E8628BE" w14:textId="381CF552" w:rsidR="001F7EF8" w:rsidRPr="004A034B" w:rsidRDefault="00AB4125">
      <w:pPr>
        <w:pStyle w:val="TOC2"/>
        <w:tabs>
          <w:tab w:val="left" w:pos="880"/>
          <w:tab w:val="right" w:leader="dot" w:pos="8630"/>
        </w:tabs>
        <w:rPr>
          <w:rFonts w:ascii="Calibri" w:hAnsi="Calibri"/>
          <w:kern w:val="2"/>
          <w:szCs w:val="22"/>
        </w:rPr>
      </w:pPr>
      <w:hyperlink w:anchor="_Toc166500561" w:history="1">
        <w:r w:rsidR="001F7EF8" w:rsidRPr="00346876">
          <w:rPr>
            <w:rStyle w:val="Hyperlink"/>
          </w:rPr>
          <w:t>4.10</w:t>
        </w:r>
        <w:r w:rsidR="001F7EF8" w:rsidRPr="004A034B">
          <w:rPr>
            <w:rFonts w:ascii="Calibri" w:hAnsi="Calibri"/>
            <w:kern w:val="2"/>
            <w:szCs w:val="22"/>
          </w:rPr>
          <w:tab/>
        </w:r>
        <w:r w:rsidR="001F7EF8" w:rsidRPr="00346876">
          <w:rPr>
            <w:rStyle w:val="Hyperlink"/>
          </w:rPr>
          <w:t>Specific Project Tasks</w:t>
        </w:r>
        <w:r w:rsidR="001F7EF8">
          <w:rPr>
            <w:webHidden/>
          </w:rPr>
          <w:tab/>
        </w:r>
        <w:r w:rsidR="001F7EF8">
          <w:rPr>
            <w:webHidden/>
          </w:rPr>
          <w:fldChar w:fldCharType="begin"/>
        </w:r>
        <w:r w:rsidR="001F7EF8">
          <w:rPr>
            <w:webHidden/>
          </w:rPr>
          <w:instrText xml:space="preserve"> PAGEREF _Toc166500561 \h </w:instrText>
        </w:r>
        <w:r w:rsidR="001F7EF8">
          <w:rPr>
            <w:webHidden/>
          </w:rPr>
        </w:r>
        <w:r w:rsidR="001F7EF8">
          <w:rPr>
            <w:webHidden/>
          </w:rPr>
          <w:fldChar w:fldCharType="separate"/>
        </w:r>
        <w:r w:rsidR="00F831AA">
          <w:rPr>
            <w:webHidden/>
          </w:rPr>
          <w:t>22</w:t>
        </w:r>
        <w:r w:rsidR="001F7EF8">
          <w:rPr>
            <w:webHidden/>
          </w:rPr>
          <w:fldChar w:fldCharType="end"/>
        </w:r>
      </w:hyperlink>
    </w:p>
    <w:p w14:paraId="4BD5BB04" w14:textId="6918E607" w:rsidR="001F7EF8" w:rsidRPr="004A034B" w:rsidRDefault="00AB4125">
      <w:pPr>
        <w:pStyle w:val="TOC2"/>
        <w:tabs>
          <w:tab w:val="left" w:pos="880"/>
          <w:tab w:val="right" w:leader="dot" w:pos="8630"/>
        </w:tabs>
        <w:rPr>
          <w:rFonts w:ascii="Calibri" w:hAnsi="Calibri"/>
          <w:kern w:val="2"/>
          <w:szCs w:val="22"/>
        </w:rPr>
      </w:pPr>
      <w:hyperlink w:anchor="_Toc166500562" w:history="1">
        <w:r w:rsidR="001F7EF8" w:rsidRPr="00346876">
          <w:rPr>
            <w:rStyle w:val="Hyperlink"/>
          </w:rPr>
          <w:t>4.11</w:t>
        </w:r>
        <w:r w:rsidR="001F7EF8" w:rsidRPr="004A034B">
          <w:rPr>
            <w:rFonts w:ascii="Calibri" w:hAnsi="Calibri"/>
            <w:kern w:val="2"/>
            <w:szCs w:val="22"/>
          </w:rPr>
          <w:tab/>
        </w:r>
        <w:r w:rsidR="001F7EF8" w:rsidRPr="00346876">
          <w:rPr>
            <w:rStyle w:val="Hyperlink"/>
          </w:rPr>
          <w:t>Project Deliverables</w:t>
        </w:r>
        <w:r w:rsidR="001F7EF8">
          <w:rPr>
            <w:webHidden/>
          </w:rPr>
          <w:tab/>
        </w:r>
        <w:r w:rsidR="001F7EF8">
          <w:rPr>
            <w:webHidden/>
          </w:rPr>
          <w:fldChar w:fldCharType="begin"/>
        </w:r>
        <w:r w:rsidR="001F7EF8">
          <w:rPr>
            <w:webHidden/>
          </w:rPr>
          <w:instrText xml:space="preserve"> PAGEREF _Toc166500562 \h </w:instrText>
        </w:r>
        <w:r w:rsidR="001F7EF8">
          <w:rPr>
            <w:webHidden/>
          </w:rPr>
        </w:r>
        <w:r w:rsidR="001F7EF8">
          <w:rPr>
            <w:webHidden/>
          </w:rPr>
          <w:fldChar w:fldCharType="separate"/>
        </w:r>
        <w:r w:rsidR="00F831AA">
          <w:rPr>
            <w:webHidden/>
          </w:rPr>
          <w:t>23</w:t>
        </w:r>
        <w:r w:rsidR="001F7EF8">
          <w:rPr>
            <w:webHidden/>
          </w:rPr>
          <w:fldChar w:fldCharType="end"/>
        </w:r>
      </w:hyperlink>
    </w:p>
    <w:p w14:paraId="617478EB" w14:textId="04B70AF4" w:rsidR="001F7EF8" w:rsidRPr="004A034B" w:rsidRDefault="00AB4125">
      <w:pPr>
        <w:pStyle w:val="TOC3"/>
        <w:rPr>
          <w:rFonts w:ascii="Calibri" w:hAnsi="Calibri"/>
          <w:kern w:val="2"/>
          <w:szCs w:val="22"/>
        </w:rPr>
      </w:pPr>
      <w:hyperlink w:anchor="_Toc166500563" w:history="1">
        <w:r w:rsidR="001F7EF8" w:rsidRPr="00346876">
          <w:rPr>
            <w:rStyle w:val="Hyperlink"/>
          </w:rPr>
          <w:t>4.11.1</w:t>
        </w:r>
        <w:r w:rsidR="001F7EF8" w:rsidRPr="004A034B">
          <w:rPr>
            <w:rFonts w:ascii="Calibri" w:hAnsi="Calibri"/>
            <w:kern w:val="2"/>
            <w:szCs w:val="22"/>
          </w:rPr>
          <w:tab/>
        </w:r>
        <w:r w:rsidR="001F7EF8" w:rsidRPr="00346876">
          <w:rPr>
            <w:rStyle w:val="Hyperlink"/>
          </w:rPr>
          <w:t>Deliverable Review Process</w:t>
        </w:r>
        <w:r w:rsidR="001F7EF8">
          <w:rPr>
            <w:webHidden/>
          </w:rPr>
          <w:tab/>
        </w:r>
        <w:r w:rsidR="001F7EF8">
          <w:rPr>
            <w:webHidden/>
          </w:rPr>
          <w:fldChar w:fldCharType="begin"/>
        </w:r>
        <w:r w:rsidR="001F7EF8">
          <w:rPr>
            <w:webHidden/>
          </w:rPr>
          <w:instrText xml:space="preserve"> PAGEREF _Toc166500563 \h </w:instrText>
        </w:r>
        <w:r w:rsidR="001F7EF8">
          <w:rPr>
            <w:webHidden/>
          </w:rPr>
        </w:r>
        <w:r w:rsidR="001F7EF8">
          <w:rPr>
            <w:webHidden/>
          </w:rPr>
          <w:fldChar w:fldCharType="separate"/>
        </w:r>
        <w:r w:rsidR="00F831AA">
          <w:rPr>
            <w:webHidden/>
          </w:rPr>
          <w:t>23</w:t>
        </w:r>
        <w:r w:rsidR="001F7EF8">
          <w:rPr>
            <w:webHidden/>
          </w:rPr>
          <w:fldChar w:fldCharType="end"/>
        </w:r>
      </w:hyperlink>
    </w:p>
    <w:p w14:paraId="4C4FC1DC" w14:textId="15873CD6" w:rsidR="001F7EF8" w:rsidRPr="004A034B" w:rsidRDefault="00AB4125">
      <w:pPr>
        <w:pStyle w:val="TOC3"/>
        <w:rPr>
          <w:rFonts w:ascii="Calibri" w:hAnsi="Calibri"/>
          <w:kern w:val="2"/>
          <w:szCs w:val="22"/>
        </w:rPr>
      </w:pPr>
      <w:hyperlink w:anchor="_Toc166500564" w:history="1">
        <w:r w:rsidR="001F7EF8" w:rsidRPr="00346876">
          <w:rPr>
            <w:rStyle w:val="Hyperlink"/>
          </w:rPr>
          <w:t>4.11.2</w:t>
        </w:r>
        <w:r w:rsidR="001F7EF8" w:rsidRPr="004A034B">
          <w:rPr>
            <w:rFonts w:ascii="Calibri" w:hAnsi="Calibri"/>
            <w:kern w:val="2"/>
            <w:szCs w:val="22"/>
          </w:rPr>
          <w:tab/>
        </w:r>
        <w:r w:rsidR="001F7EF8" w:rsidRPr="00346876">
          <w:rPr>
            <w:rStyle w:val="Hyperlink"/>
          </w:rPr>
          <w:t>Project Deliverables by Phase</w:t>
        </w:r>
        <w:r w:rsidR="001F7EF8">
          <w:rPr>
            <w:webHidden/>
          </w:rPr>
          <w:tab/>
        </w:r>
        <w:r w:rsidR="001F7EF8">
          <w:rPr>
            <w:webHidden/>
          </w:rPr>
          <w:fldChar w:fldCharType="begin"/>
        </w:r>
        <w:r w:rsidR="001F7EF8">
          <w:rPr>
            <w:webHidden/>
          </w:rPr>
          <w:instrText xml:space="preserve"> PAGEREF _Toc166500564 \h </w:instrText>
        </w:r>
        <w:r w:rsidR="001F7EF8">
          <w:rPr>
            <w:webHidden/>
          </w:rPr>
        </w:r>
        <w:r w:rsidR="001F7EF8">
          <w:rPr>
            <w:webHidden/>
          </w:rPr>
          <w:fldChar w:fldCharType="separate"/>
        </w:r>
        <w:r w:rsidR="00F831AA">
          <w:rPr>
            <w:webHidden/>
          </w:rPr>
          <w:t>23</w:t>
        </w:r>
        <w:r w:rsidR="001F7EF8">
          <w:rPr>
            <w:webHidden/>
          </w:rPr>
          <w:fldChar w:fldCharType="end"/>
        </w:r>
      </w:hyperlink>
    </w:p>
    <w:p w14:paraId="2ACD03BE" w14:textId="22C8DABE" w:rsidR="001F7EF8" w:rsidRPr="004A034B" w:rsidRDefault="00AB4125">
      <w:pPr>
        <w:pStyle w:val="TOC3"/>
        <w:rPr>
          <w:rFonts w:ascii="Calibri" w:hAnsi="Calibri"/>
          <w:kern w:val="2"/>
          <w:szCs w:val="22"/>
        </w:rPr>
      </w:pPr>
      <w:hyperlink w:anchor="_Toc166500565" w:history="1">
        <w:r w:rsidR="001F7EF8" w:rsidRPr="00346876">
          <w:rPr>
            <w:rStyle w:val="Hyperlink"/>
          </w:rPr>
          <w:t>4.11.2.1</w:t>
        </w:r>
        <w:r w:rsidR="001F7EF8" w:rsidRPr="004A034B">
          <w:rPr>
            <w:rFonts w:ascii="Calibri" w:hAnsi="Calibri"/>
            <w:kern w:val="2"/>
            <w:szCs w:val="22"/>
          </w:rPr>
          <w:tab/>
        </w:r>
        <w:r w:rsidR="001F7EF8" w:rsidRPr="00346876">
          <w:rPr>
            <w:rStyle w:val="Hyperlink"/>
          </w:rPr>
          <w:t>Phase 1</w:t>
        </w:r>
        <w:r w:rsidR="001F7EF8">
          <w:rPr>
            <w:webHidden/>
          </w:rPr>
          <w:tab/>
        </w:r>
        <w:r w:rsidR="001F7EF8">
          <w:rPr>
            <w:webHidden/>
          </w:rPr>
          <w:fldChar w:fldCharType="begin"/>
        </w:r>
        <w:r w:rsidR="001F7EF8">
          <w:rPr>
            <w:webHidden/>
          </w:rPr>
          <w:instrText xml:space="preserve"> PAGEREF _Toc166500565 \h </w:instrText>
        </w:r>
        <w:r w:rsidR="001F7EF8">
          <w:rPr>
            <w:webHidden/>
          </w:rPr>
        </w:r>
        <w:r w:rsidR="001F7EF8">
          <w:rPr>
            <w:webHidden/>
          </w:rPr>
          <w:fldChar w:fldCharType="separate"/>
        </w:r>
        <w:r w:rsidR="00F831AA">
          <w:rPr>
            <w:webHidden/>
          </w:rPr>
          <w:t>24</w:t>
        </w:r>
        <w:r w:rsidR="001F7EF8">
          <w:rPr>
            <w:webHidden/>
          </w:rPr>
          <w:fldChar w:fldCharType="end"/>
        </w:r>
      </w:hyperlink>
    </w:p>
    <w:p w14:paraId="16155C4E" w14:textId="54E8ED0E" w:rsidR="001F7EF8" w:rsidRPr="004A034B" w:rsidRDefault="00AB4125">
      <w:pPr>
        <w:pStyle w:val="TOC3"/>
        <w:rPr>
          <w:rFonts w:ascii="Calibri" w:hAnsi="Calibri"/>
          <w:kern w:val="2"/>
          <w:szCs w:val="22"/>
        </w:rPr>
      </w:pPr>
      <w:hyperlink w:anchor="_Toc166500566" w:history="1">
        <w:r w:rsidR="001F7EF8" w:rsidRPr="00346876">
          <w:rPr>
            <w:rStyle w:val="Hyperlink"/>
          </w:rPr>
          <w:t>4.11.2.2</w:t>
        </w:r>
        <w:r w:rsidR="001F7EF8" w:rsidRPr="004A034B">
          <w:rPr>
            <w:rFonts w:ascii="Calibri" w:hAnsi="Calibri"/>
            <w:kern w:val="2"/>
            <w:szCs w:val="22"/>
          </w:rPr>
          <w:tab/>
        </w:r>
        <w:r w:rsidR="001F7EF8" w:rsidRPr="00346876">
          <w:rPr>
            <w:rStyle w:val="Hyperlink"/>
          </w:rPr>
          <w:t>Phase 2</w:t>
        </w:r>
        <w:r w:rsidR="001F7EF8">
          <w:rPr>
            <w:webHidden/>
          </w:rPr>
          <w:tab/>
        </w:r>
        <w:r w:rsidR="001F7EF8">
          <w:rPr>
            <w:webHidden/>
          </w:rPr>
          <w:fldChar w:fldCharType="begin"/>
        </w:r>
        <w:r w:rsidR="001F7EF8">
          <w:rPr>
            <w:webHidden/>
          </w:rPr>
          <w:instrText xml:space="preserve"> PAGEREF _Toc166500566 \h </w:instrText>
        </w:r>
        <w:r w:rsidR="001F7EF8">
          <w:rPr>
            <w:webHidden/>
          </w:rPr>
        </w:r>
        <w:r w:rsidR="001F7EF8">
          <w:rPr>
            <w:webHidden/>
          </w:rPr>
          <w:fldChar w:fldCharType="separate"/>
        </w:r>
        <w:r w:rsidR="00F831AA">
          <w:rPr>
            <w:webHidden/>
          </w:rPr>
          <w:t>25</w:t>
        </w:r>
        <w:r w:rsidR="001F7EF8">
          <w:rPr>
            <w:webHidden/>
          </w:rPr>
          <w:fldChar w:fldCharType="end"/>
        </w:r>
      </w:hyperlink>
    </w:p>
    <w:p w14:paraId="4C82CC5D" w14:textId="2008AADF" w:rsidR="001F7EF8" w:rsidRPr="004A034B" w:rsidRDefault="00AB4125">
      <w:pPr>
        <w:pStyle w:val="TOC3"/>
        <w:rPr>
          <w:rFonts w:ascii="Calibri" w:hAnsi="Calibri"/>
          <w:kern w:val="2"/>
          <w:szCs w:val="22"/>
        </w:rPr>
      </w:pPr>
      <w:hyperlink w:anchor="_Toc166500567" w:history="1">
        <w:r w:rsidR="001F7EF8" w:rsidRPr="00346876">
          <w:rPr>
            <w:rStyle w:val="Hyperlink"/>
          </w:rPr>
          <w:t>4.11.2.3</w:t>
        </w:r>
        <w:r w:rsidR="001F7EF8" w:rsidRPr="004A034B">
          <w:rPr>
            <w:rFonts w:ascii="Calibri" w:hAnsi="Calibri"/>
            <w:kern w:val="2"/>
            <w:szCs w:val="22"/>
          </w:rPr>
          <w:tab/>
        </w:r>
        <w:r w:rsidR="001F7EF8" w:rsidRPr="00346876">
          <w:rPr>
            <w:rStyle w:val="Hyperlink"/>
          </w:rPr>
          <w:t>Phase 3</w:t>
        </w:r>
        <w:r w:rsidR="001F7EF8">
          <w:rPr>
            <w:webHidden/>
          </w:rPr>
          <w:tab/>
        </w:r>
        <w:r w:rsidR="001F7EF8">
          <w:rPr>
            <w:webHidden/>
          </w:rPr>
          <w:fldChar w:fldCharType="begin"/>
        </w:r>
        <w:r w:rsidR="001F7EF8">
          <w:rPr>
            <w:webHidden/>
          </w:rPr>
          <w:instrText xml:space="preserve"> PAGEREF _Toc166500567 \h </w:instrText>
        </w:r>
        <w:r w:rsidR="001F7EF8">
          <w:rPr>
            <w:webHidden/>
          </w:rPr>
        </w:r>
        <w:r w:rsidR="001F7EF8">
          <w:rPr>
            <w:webHidden/>
          </w:rPr>
          <w:fldChar w:fldCharType="separate"/>
        </w:r>
        <w:r w:rsidR="00F831AA">
          <w:rPr>
            <w:webHidden/>
          </w:rPr>
          <w:t>26</w:t>
        </w:r>
        <w:r w:rsidR="001F7EF8">
          <w:rPr>
            <w:webHidden/>
          </w:rPr>
          <w:fldChar w:fldCharType="end"/>
        </w:r>
      </w:hyperlink>
    </w:p>
    <w:p w14:paraId="50E6F62F" w14:textId="36B220ED" w:rsidR="001F7EF8" w:rsidRPr="004A034B" w:rsidRDefault="00AB4125">
      <w:pPr>
        <w:pStyle w:val="TOC3"/>
        <w:rPr>
          <w:rFonts w:ascii="Calibri" w:hAnsi="Calibri"/>
          <w:kern w:val="2"/>
          <w:szCs w:val="22"/>
        </w:rPr>
      </w:pPr>
      <w:hyperlink w:anchor="_Toc166500568" w:history="1">
        <w:r w:rsidR="001F7EF8" w:rsidRPr="00346876">
          <w:rPr>
            <w:rStyle w:val="Hyperlink"/>
          </w:rPr>
          <w:t>4.11.2.4</w:t>
        </w:r>
        <w:r w:rsidR="001F7EF8" w:rsidRPr="004A034B">
          <w:rPr>
            <w:rFonts w:ascii="Calibri" w:hAnsi="Calibri"/>
            <w:kern w:val="2"/>
            <w:szCs w:val="22"/>
          </w:rPr>
          <w:tab/>
        </w:r>
        <w:r w:rsidR="001F7EF8" w:rsidRPr="00346876">
          <w:rPr>
            <w:rStyle w:val="Hyperlink"/>
          </w:rPr>
          <w:t>Phase 4</w:t>
        </w:r>
        <w:r w:rsidR="001F7EF8">
          <w:rPr>
            <w:webHidden/>
          </w:rPr>
          <w:tab/>
        </w:r>
        <w:r w:rsidR="001F7EF8">
          <w:rPr>
            <w:webHidden/>
          </w:rPr>
          <w:fldChar w:fldCharType="begin"/>
        </w:r>
        <w:r w:rsidR="001F7EF8">
          <w:rPr>
            <w:webHidden/>
          </w:rPr>
          <w:instrText xml:space="preserve"> PAGEREF _Toc166500568 \h </w:instrText>
        </w:r>
        <w:r w:rsidR="001F7EF8">
          <w:rPr>
            <w:webHidden/>
          </w:rPr>
        </w:r>
        <w:r w:rsidR="001F7EF8">
          <w:rPr>
            <w:webHidden/>
          </w:rPr>
          <w:fldChar w:fldCharType="separate"/>
        </w:r>
        <w:r w:rsidR="00F831AA">
          <w:rPr>
            <w:webHidden/>
          </w:rPr>
          <w:t>27</w:t>
        </w:r>
        <w:r w:rsidR="001F7EF8">
          <w:rPr>
            <w:webHidden/>
          </w:rPr>
          <w:fldChar w:fldCharType="end"/>
        </w:r>
      </w:hyperlink>
    </w:p>
    <w:p w14:paraId="477F4037" w14:textId="7C6AB919" w:rsidR="001F7EF8" w:rsidRPr="004A034B" w:rsidRDefault="00AB4125">
      <w:pPr>
        <w:pStyle w:val="TOC3"/>
        <w:rPr>
          <w:rFonts w:ascii="Calibri" w:hAnsi="Calibri"/>
          <w:kern w:val="2"/>
          <w:szCs w:val="22"/>
        </w:rPr>
      </w:pPr>
      <w:hyperlink w:anchor="_Toc166500569" w:history="1">
        <w:r w:rsidR="001F7EF8" w:rsidRPr="00346876">
          <w:rPr>
            <w:rStyle w:val="Hyperlink"/>
          </w:rPr>
          <w:t>4.11.2.5</w:t>
        </w:r>
        <w:r w:rsidR="001F7EF8" w:rsidRPr="004A034B">
          <w:rPr>
            <w:rFonts w:ascii="Calibri" w:hAnsi="Calibri"/>
            <w:kern w:val="2"/>
            <w:szCs w:val="22"/>
          </w:rPr>
          <w:tab/>
        </w:r>
        <w:r w:rsidR="001F7EF8" w:rsidRPr="00346876">
          <w:rPr>
            <w:rStyle w:val="Hyperlink"/>
          </w:rPr>
          <w:t>Phase 5</w:t>
        </w:r>
        <w:r w:rsidR="001F7EF8">
          <w:rPr>
            <w:webHidden/>
          </w:rPr>
          <w:tab/>
        </w:r>
        <w:r w:rsidR="001F7EF8">
          <w:rPr>
            <w:webHidden/>
          </w:rPr>
          <w:fldChar w:fldCharType="begin"/>
        </w:r>
        <w:r w:rsidR="001F7EF8">
          <w:rPr>
            <w:webHidden/>
          </w:rPr>
          <w:instrText xml:space="preserve"> PAGEREF _Toc166500569 \h </w:instrText>
        </w:r>
        <w:r w:rsidR="001F7EF8">
          <w:rPr>
            <w:webHidden/>
          </w:rPr>
        </w:r>
        <w:r w:rsidR="001F7EF8">
          <w:rPr>
            <w:webHidden/>
          </w:rPr>
          <w:fldChar w:fldCharType="separate"/>
        </w:r>
        <w:r w:rsidR="00F831AA">
          <w:rPr>
            <w:webHidden/>
          </w:rPr>
          <w:t>27</w:t>
        </w:r>
        <w:r w:rsidR="001F7EF8">
          <w:rPr>
            <w:webHidden/>
          </w:rPr>
          <w:fldChar w:fldCharType="end"/>
        </w:r>
      </w:hyperlink>
    </w:p>
    <w:p w14:paraId="77CF6155" w14:textId="6DED2601" w:rsidR="001F7EF8" w:rsidRPr="004A034B" w:rsidRDefault="00AB4125">
      <w:pPr>
        <w:pStyle w:val="TOC3"/>
        <w:rPr>
          <w:rFonts w:ascii="Calibri" w:hAnsi="Calibri"/>
          <w:kern w:val="2"/>
          <w:szCs w:val="22"/>
        </w:rPr>
      </w:pPr>
      <w:hyperlink w:anchor="_Toc166500570" w:history="1">
        <w:r w:rsidR="001F7EF8" w:rsidRPr="00346876">
          <w:rPr>
            <w:rStyle w:val="Hyperlink"/>
          </w:rPr>
          <w:t>4.11.2.6</w:t>
        </w:r>
        <w:r w:rsidR="001F7EF8" w:rsidRPr="004A034B">
          <w:rPr>
            <w:rFonts w:ascii="Calibri" w:hAnsi="Calibri"/>
            <w:kern w:val="2"/>
            <w:szCs w:val="22"/>
          </w:rPr>
          <w:tab/>
        </w:r>
        <w:r w:rsidR="001F7EF8" w:rsidRPr="00346876">
          <w:rPr>
            <w:rStyle w:val="Hyperlink"/>
          </w:rPr>
          <w:t>Phase 6</w:t>
        </w:r>
        <w:r w:rsidR="001F7EF8">
          <w:rPr>
            <w:webHidden/>
          </w:rPr>
          <w:tab/>
        </w:r>
        <w:r w:rsidR="001F7EF8">
          <w:rPr>
            <w:webHidden/>
          </w:rPr>
          <w:fldChar w:fldCharType="begin"/>
        </w:r>
        <w:r w:rsidR="001F7EF8">
          <w:rPr>
            <w:webHidden/>
          </w:rPr>
          <w:instrText xml:space="preserve"> PAGEREF _Toc166500570 \h </w:instrText>
        </w:r>
        <w:r w:rsidR="001F7EF8">
          <w:rPr>
            <w:webHidden/>
          </w:rPr>
        </w:r>
        <w:r w:rsidR="001F7EF8">
          <w:rPr>
            <w:webHidden/>
          </w:rPr>
          <w:fldChar w:fldCharType="separate"/>
        </w:r>
        <w:r w:rsidR="00F831AA">
          <w:rPr>
            <w:webHidden/>
          </w:rPr>
          <w:t>27</w:t>
        </w:r>
        <w:r w:rsidR="001F7EF8">
          <w:rPr>
            <w:webHidden/>
          </w:rPr>
          <w:fldChar w:fldCharType="end"/>
        </w:r>
      </w:hyperlink>
    </w:p>
    <w:p w14:paraId="69D5F489" w14:textId="208C1353" w:rsidR="001F7EF8" w:rsidRPr="004A034B" w:rsidRDefault="00AB4125">
      <w:pPr>
        <w:pStyle w:val="TOC2"/>
        <w:tabs>
          <w:tab w:val="left" w:pos="880"/>
          <w:tab w:val="right" w:leader="dot" w:pos="8630"/>
        </w:tabs>
        <w:rPr>
          <w:rFonts w:ascii="Calibri" w:hAnsi="Calibri"/>
          <w:kern w:val="2"/>
          <w:szCs w:val="22"/>
        </w:rPr>
      </w:pPr>
      <w:hyperlink w:anchor="_Toc166500571" w:history="1">
        <w:r w:rsidR="001F7EF8" w:rsidRPr="00346876">
          <w:rPr>
            <w:rStyle w:val="Hyperlink"/>
          </w:rPr>
          <w:t>4.12</w:t>
        </w:r>
        <w:r w:rsidR="001F7EF8" w:rsidRPr="004A034B">
          <w:rPr>
            <w:rFonts w:ascii="Calibri" w:hAnsi="Calibri"/>
            <w:kern w:val="2"/>
            <w:szCs w:val="22"/>
          </w:rPr>
          <w:tab/>
        </w:r>
        <w:r w:rsidR="001F7EF8" w:rsidRPr="00346876">
          <w:rPr>
            <w:rStyle w:val="Hyperlink"/>
          </w:rPr>
          <w:t>Project Expectations</w:t>
        </w:r>
        <w:r w:rsidR="001F7EF8">
          <w:rPr>
            <w:webHidden/>
          </w:rPr>
          <w:tab/>
        </w:r>
        <w:r w:rsidR="001F7EF8">
          <w:rPr>
            <w:webHidden/>
          </w:rPr>
          <w:fldChar w:fldCharType="begin"/>
        </w:r>
        <w:r w:rsidR="001F7EF8">
          <w:rPr>
            <w:webHidden/>
          </w:rPr>
          <w:instrText xml:space="preserve"> PAGEREF _Toc166500571 \h </w:instrText>
        </w:r>
        <w:r w:rsidR="001F7EF8">
          <w:rPr>
            <w:webHidden/>
          </w:rPr>
        </w:r>
        <w:r w:rsidR="001F7EF8">
          <w:rPr>
            <w:webHidden/>
          </w:rPr>
          <w:fldChar w:fldCharType="separate"/>
        </w:r>
        <w:r w:rsidR="00F831AA">
          <w:rPr>
            <w:webHidden/>
          </w:rPr>
          <w:t>28</w:t>
        </w:r>
        <w:r w:rsidR="001F7EF8">
          <w:rPr>
            <w:webHidden/>
          </w:rPr>
          <w:fldChar w:fldCharType="end"/>
        </w:r>
      </w:hyperlink>
    </w:p>
    <w:p w14:paraId="501312F2" w14:textId="561E15C4" w:rsidR="001F7EF8" w:rsidRPr="004A034B" w:rsidRDefault="00AB4125">
      <w:pPr>
        <w:pStyle w:val="TOC3"/>
        <w:rPr>
          <w:rFonts w:ascii="Calibri" w:hAnsi="Calibri"/>
          <w:kern w:val="2"/>
          <w:szCs w:val="22"/>
        </w:rPr>
      </w:pPr>
      <w:hyperlink w:anchor="_Toc166500572" w:history="1">
        <w:r w:rsidR="001F7EF8" w:rsidRPr="00346876">
          <w:rPr>
            <w:rStyle w:val="Hyperlink"/>
          </w:rPr>
          <w:t>4.12.1</w:t>
        </w:r>
        <w:r w:rsidR="001F7EF8" w:rsidRPr="004A034B">
          <w:rPr>
            <w:rFonts w:ascii="Calibri" w:hAnsi="Calibri"/>
            <w:kern w:val="2"/>
            <w:szCs w:val="22"/>
          </w:rPr>
          <w:tab/>
        </w:r>
        <w:r w:rsidR="001F7EF8" w:rsidRPr="00346876">
          <w:rPr>
            <w:rStyle w:val="Hyperlink"/>
          </w:rPr>
          <w:t>Site Requirements</w:t>
        </w:r>
        <w:r w:rsidR="001F7EF8">
          <w:rPr>
            <w:webHidden/>
          </w:rPr>
          <w:tab/>
        </w:r>
        <w:r w:rsidR="001F7EF8">
          <w:rPr>
            <w:webHidden/>
          </w:rPr>
          <w:fldChar w:fldCharType="begin"/>
        </w:r>
        <w:r w:rsidR="001F7EF8">
          <w:rPr>
            <w:webHidden/>
          </w:rPr>
          <w:instrText xml:space="preserve"> PAGEREF _Toc166500572 \h </w:instrText>
        </w:r>
        <w:r w:rsidR="001F7EF8">
          <w:rPr>
            <w:webHidden/>
          </w:rPr>
        </w:r>
        <w:r w:rsidR="001F7EF8">
          <w:rPr>
            <w:webHidden/>
          </w:rPr>
          <w:fldChar w:fldCharType="separate"/>
        </w:r>
        <w:r w:rsidR="00F831AA">
          <w:rPr>
            <w:webHidden/>
          </w:rPr>
          <w:t>28</w:t>
        </w:r>
        <w:r w:rsidR="001F7EF8">
          <w:rPr>
            <w:webHidden/>
          </w:rPr>
          <w:fldChar w:fldCharType="end"/>
        </w:r>
      </w:hyperlink>
    </w:p>
    <w:p w14:paraId="06CAAC54" w14:textId="4041D865" w:rsidR="001F7EF8" w:rsidRPr="004A034B" w:rsidRDefault="00AB4125">
      <w:pPr>
        <w:pStyle w:val="TOC3"/>
        <w:rPr>
          <w:rFonts w:ascii="Calibri" w:hAnsi="Calibri"/>
          <w:kern w:val="2"/>
          <w:szCs w:val="22"/>
        </w:rPr>
      </w:pPr>
      <w:hyperlink w:anchor="_Toc166500573" w:history="1">
        <w:r w:rsidR="001F7EF8" w:rsidRPr="00346876">
          <w:rPr>
            <w:rStyle w:val="Hyperlink"/>
          </w:rPr>
          <w:t>4.12.2</w:t>
        </w:r>
        <w:r w:rsidR="001F7EF8" w:rsidRPr="004A034B">
          <w:rPr>
            <w:rFonts w:ascii="Calibri" w:hAnsi="Calibri"/>
            <w:kern w:val="2"/>
            <w:szCs w:val="22"/>
          </w:rPr>
          <w:tab/>
        </w:r>
        <w:r w:rsidR="001F7EF8" w:rsidRPr="00346876">
          <w:rPr>
            <w:rStyle w:val="Hyperlink"/>
          </w:rPr>
          <w:t>DHSS Hosted Solutions</w:t>
        </w:r>
        <w:r w:rsidR="001F7EF8">
          <w:rPr>
            <w:webHidden/>
          </w:rPr>
          <w:tab/>
        </w:r>
        <w:r w:rsidR="001F7EF8">
          <w:rPr>
            <w:webHidden/>
          </w:rPr>
          <w:fldChar w:fldCharType="begin"/>
        </w:r>
        <w:r w:rsidR="001F7EF8">
          <w:rPr>
            <w:webHidden/>
          </w:rPr>
          <w:instrText xml:space="preserve"> PAGEREF _Toc166500573 \h </w:instrText>
        </w:r>
        <w:r w:rsidR="001F7EF8">
          <w:rPr>
            <w:webHidden/>
          </w:rPr>
        </w:r>
        <w:r w:rsidR="001F7EF8">
          <w:rPr>
            <w:webHidden/>
          </w:rPr>
          <w:fldChar w:fldCharType="separate"/>
        </w:r>
        <w:r w:rsidR="00F831AA">
          <w:rPr>
            <w:webHidden/>
          </w:rPr>
          <w:t>28</w:t>
        </w:r>
        <w:r w:rsidR="001F7EF8">
          <w:rPr>
            <w:webHidden/>
          </w:rPr>
          <w:fldChar w:fldCharType="end"/>
        </w:r>
      </w:hyperlink>
    </w:p>
    <w:p w14:paraId="2841C0E6" w14:textId="54377311" w:rsidR="001F7EF8" w:rsidRPr="004A034B" w:rsidRDefault="00AB4125">
      <w:pPr>
        <w:pStyle w:val="TOC3"/>
        <w:rPr>
          <w:rFonts w:ascii="Calibri" w:hAnsi="Calibri"/>
          <w:kern w:val="2"/>
          <w:szCs w:val="22"/>
        </w:rPr>
      </w:pPr>
      <w:hyperlink w:anchor="_Toc166500574" w:history="1">
        <w:r w:rsidR="001F7EF8" w:rsidRPr="00346876">
          <w:rPr>
            <w:rStyle w:val="Hyperlink"/>
          </w:rPr>
          <w:t>4.12.3</w:t>
        </w:r>
        <w:r w:rsidR="001F7EF8" w:rsidRPr="004A034B">
          <w:rPr>
            <w:rFonts w:ascii="Calibri" w:hAnsi="Calibri"/>
            <w:kern w:val="2"/>
            <w:szCs w:val="22"/>
          </w:rPr>
          <w:tab/>
        </w:r>
        <w:r w:rsidR="001F7EF8" w:rsidRPr="00346876">
          <w:rPr>
            <w:rStyle w:val="Hyperlink"/>
          </w:rPr>
          <w:t>Remotely Hosted Solutions</w:t>
        </w:r>
        <w:r w:rsidR="001F7EF8">
          <w:rPr>
            <w:webHidden/>
          </w:rPr>
          <w:tab/>
        </w:r>
        <w:r w:rsidR="001F7EF8">
          <w:rPr>
            <w:webHidden/>
          </w:rPr>
          <w:fldChar w:fldCharType="begin"/>
        </w:r>
        <w:r w:rsidR="001F7EF8">
          <w:rPr>
            <w:webHidden/>
          </w:rPr>
          <w:instrText xml:space="preserve"> PAGEREF _Toc166500574 \h </w:instrText>
        </w:r>
        <w:r w:rsidR="001F7EF8">
          <w:rPr>
            <w:webHidden/>
          </w:rPr>
        </w:r>
        <w:r w:rsidR="001F7EF8">
          <w:rPr>
            <w:webHidden/>
          </w:rPr>
          <w:fldChar w:fldCharType="separate"/>
        </w:r>
        <w:r w:rsidR="00F831AA">
          <w:rPr>
            <w:webHidden/>
          </w:rPr>
          <w:t>30</w:t>
        </w:r>
        <w:r w:rsidR="001F7EF8">
          <w:rPr>
            <w:webHidden/>
          </w:rPr>
          <w:fldChar w:fldCharType="end"/>
        </w:r>
      </w:hyperlink>
    </w:p>
    <w:p w14:paraId="7D91FBBC" w14:textId="1902788B" w:rsidR="001F7EF8" w:rsidRPr="004A034B" w:rsidRDefault="00AB4125">
      <w:pPr>
        <w:pStyle w:val="TOC3"/>
        <w:rPr>
          <w:rFonts w:ascii="Calibri" w:hAnsi="Calibri"/>
          <w:kern w:val="2"/>
          <w:szCs w:val="22"/>
        </w:rPr>
      </w:pPr>
      <w:hyperlink w:anchor="_Toc166500575" w:history="1">
        <w:r w:rsidR="001F7EF8" w:rsidRPr="00346876">
          <w:rPr>
            <w:rStyle w:val="Hyperlink"/>
          </w:rPr>
          <w:t>4.12.4</w:t>
        </w:r>
        <w:r w:rsidR="001F7EF8" w:rsidRPr="004A034B">
          <w:rPr>
            <w:rFonts w:ascii="Calibri" w:hAnsi="Calibri"/>
            <w:kern w:val="2"/>
            <w:szCs w:val="22"/>
          </w:rPr>
          <w:tab/>
        </w:r>
        <w:r w:rsidR="001F7EF8" w:rsidRPr="00346876">
          <w:rPr>
            <w:rStyle w:val="Hyperlink"/>
          </w:rPr>
          <w:t>Environment Responsibilities</w:t>
        </w:r>
        <w:r w:rsidR="001F7EF8">
          <w:rPr>
            <w:webHidden/>
          </w:rPr>
          <w:tab/>
        </w:r>
        <w:r w:rsidR="001F7EF8">
          <w:rPr>
            <w:webHidden/>
          </w:rPr>
          <w:fldChar w:fldCharType="begin"/>
        </w:r>
        <w:r w:rsidR="001F7EF8">
          <w:rPr>
            <w:webHidden/>
          </w:rPr>
          <w:instrText xml:space="preserve"> PAGEREF _Toc166500575 \h </w:instrText>
        </w:r>
        <w:r w:rsidR="001F7EF8">
          <w:rPr>
            <w:webHidden/>
          </w:rPr>
        </w:r>
        <w:r w:rsidR="001F7EF8">
          <w:rPr>
            <w:webHidden/>
          </w:rPr>
          <w:fldChar w:fldCharType="separate"/>
        </w:r>
        <w:r w:rsidR="00F831AA">
          <w:rPr>
            <w:webHidden/>
          </w:rPr>
          <w:t>30</w:t>
        </w:r>
        <w:r w:rsidR="001F7EF8">
          <w:rPr>
            <w:webHidden/>
          </w:rPr>
          <w:fldChar w:fldCharType="end"/>
        </w:r>
      </w:hyperlink>
    </w:p>
    <w:p w14:paraId="647366BD" w14:textId="727BB0E1" w:rsidR="001F7EF8" w:rsidRPr="004A034B" w:rsidRDefault="00AB4125">
      <w:pPr>
        <w:pStyle w:val="TOC3"/>
        <w:rPr>
          <w:rFonts w:ascii="Calibri" w:hAnsi="Calibri"/>
          <w:kern w:val="2"/>
          <w:szCs w:val="22"/>
        </w:rPr>
      </w:pPr>
      <w:hyperlink w:anchor="_Toc166500576" w:history="1">
        <w:r w:rsidR="001F7EF8" w:rsidRPr="00346876">
          <w:rPr>
            <w:rStyle w:val="Hyperlink"/>
          </w:rPr>
          <w:t>4.12.5</w:t>
        </w:r>
        <w:r w:rsidR="001F7EF8" w:rsidRPr="004A034B">
          <w:rPr>
            <w:rFonts w:ascii="Calibri" w:hAnsi="Calibri"/>
            <w:kern w:val="2"/>
            <w:szCs w:val="22"/>
          </w:rPr>
          <w:tab/>
        </w:r>
        <w:r w:rsidR="001F7EF8" w:rsidRPr="00346876">
          <w:rPr>
            <w:rStyle w:val="Hyperlink"/>
          </w:rPr>
          <w:t>Unit Testing</w:t>
        </w:r>
        <w:r w:rsidR="001F7EF8">
          <w:rPr>
            <w:webHidden/>
          </w:rPr>
          <w:tab/>
        </w:r>
        <w:r w:rsidR="001F7EF8">
          <w:rPr>
            <w:webHidden/>
          </w:rPr>
          <w:fldChar w:fldCharType="begin"/>
        </w:r>
        <w:r w:rsidR="001F7EF8">
          <w:rPr>
            <w:webHidden/>
          </w:rPr>
          <w:instrText xml:space="preserve"> PAGEREF _Toc166500576 \h </w:instrText>
        </w:r>
        <w:r w:rsidR="001F7EF8">
          <w:rPr>
            <w:webHidden/>
          </w:rPr>
        </w:r>
        <w:r w:rsidR="001F7EF8">
          <w:rPr>
            <w:webHidden/>
          </w:rPr>
          <w:fldChar w:fldCharType="separate"/>
        </w:r>
        <w:r w:rsidR="00F831AA">
          <w:rPr>
            <w:webHidden/>
          </w:rPr>
          <w:t>30</w:t>
        </w:r>
        <w:r w:rsidR="001F7EF8">
          <w:rPr>
            <w:webHidden/>
          </w:rPr>
          <w:fldChar w:fldCharType="end"/>
        </w:r>
      </w:hyperlink>
    </w:p>
    <w:p w14:paraId="3A393BD9" w14:textId="6C04F574" w:rsidR="001F7EF8" w:rsidRPr="004A034B" w:rsidRDefault="00AB4125">
      <w:pPr>
        <w:pStyle w:val="TOC3"/>
        <w:rPr>
          <w:rFonts w:ascii="Calibri" w:hAnsi="Calibri"/>
          <w:kern w:val="2"/>
          <w:szCs w:val="22"/>
        </w:rPr>
      </w:pPr>
      <w:hyperlink w:anchor="_Toc166500577" w:history="1">
        <w:r w:rsidR="001F7EF8" w:rsidRPr="00346876">
          <w:rPr>
            <w:rStyle w:val="Hyperlink"/>
          </w:rPr>
          <w:t>4.12.6</w:t>
        </w:r>
        <w:r w:rsidR="001F7EF8" w:rsidRPr="004A034B">
          <w:rPr>
            <w:rFonts w:ascii="Calibri" w:hAnsi="Calibri"/>
            <w:kern w:val="2"/>
            <w:szCs w:val="22"/>
          </w:rPr>
          <w:tab/>
        </w:r>
        <w:r w:rsidR="001F7EF8" w:rsidRPr="00346876">
          <w:rPr>
            <w:rStyle w:val="Hyperlink"/>
          </w:rPr>
          <w:t>System Integration Testing</w:t>
        </w:r>
        <w:r w:rsidR="001F7EF8">
          <w:rPr>
            <w:webHidden/>
          </w:rPr>
          <w:tab/>
        </w:r>
        <w:r w:rsidR="001F7EF8">
          <w:rPr>
            <w:webHidden/>
          </w:rPr>
          <w:fldChar w:fldCharType="begin"/>
        </w:r>
        <w:r w:rsidR="001F7EF8">
          <w:rPr>
            <w:webHidden/>
          </w:rPr>
          <w:instrText xml:space="preserve"> PAGEREF _Toc166500577 \h </w:instrText>
        </w:r>
        <w:r w:rsidR="001F7EF8">
          <w:rPr>
            <w:webHidden/>
          </w:rPr>
        </w:r>
        <w:r w:rsidR="001F7EF8">
          <w:rPr>
            <w:webHidden/>
          </w:rPr>
          <w:fldChar w:fldCharType="separate"/>
        </w:r>
        <w:r w:rsidR="00F831AA">
          <w:rPr>
            <w:webHidden/>
          </w:rPr>
          <w:t>30</w:t>
        </w:r>
        <w:r w:rsidR="001F7EF8">
          <w:rPr>
            <w:webHidden/>
          </w:rPr>
          <w:fldChar w:fldCharType="end"/>
        </w:r>
      </w:hyperlink>
    </w:p>
    <w:p w14:paraId="40B9CFD8" w14:textId="39E56A9E" w:rsidR="001F7EF8" w:rsidRPr="004A034B" w:rsidRDefault="00AB4125">
      <w:pPr>
        <w:pStyle w:val="TOC3"/>
        <w:rPr>
          <w:rFonts w:ascii="Calibri" w:hAnsi="Calibri"/>
          <w:kern w:val="2"/>
          <w:szCs w:val="22"/>
        </w:rPr>
      </w:pPr>
      <w:hyperlink w:anchor="_Toc166500578" w:history="1">
        <w:r w:rsidR="001F7EF8" w:rsidRPr="00346876">
          <w:rPr>
            <w:rStyle w:val="Hyperlink"/>
          </w:rPr>
          <w:t>4.12.7</w:t>
        </w:r>
        <w:r w:rsidR="001F7EF8" w:rsidRPr="004A034B">
          <w:rPr>
            <w:rFonts w:ascii="Calibri" w:hAnsi="Calibri"/>
            <w:kern w:val="2"/>
            <w:szCs w:val="22"/>
          </w:rPr>
          <w:tab/>
        </w:r>
        <w:r w:rsidR="001F7EF8" w:rsidRPr="00346876">
          <w:rPr>
            <w:rStyle w:val="Hyperlink"/>
          </w:rPr>
          <w:t>User Acceptance Testing (UAT)</w:t>
        </w:r>
        <w:r w:rsidR="001F7EF8">
          <w:rPr>
            <w:webHidden/>
          </w:rPr>
          <w:tab/>
        </w:r>
        <w:r w:rsidR="001F7EF8">
          <w:rPr>
            <w:webHidden/>
          </w:rPr>
          <w:fldChar w:fldCharType="begin"/>
        </w:r>
        <w:r w:rsidR="001F7EF8">
          <w:rPr>
            <w:webHidden/>
          </w:rPr>
          <w:instrText xml:space="preserve"> PAGEREF _Toc166500578 \h </w:instrText>
        </w:r>
        <w:r w:rsidR="001F7EF8">
          <w:rPr>
            <w:webHidden/>
          </w:rPr>
        </w:r>
        <w:r w:rsidR="001F7EF8">
          <w:rPr>
            <w:webHidden/>
          </w:rPr>
          <w:fldChar w:fldCharType="separate"/>
        </w:r>
        <w:r w:rsidR="00F831AA">
          <w:rPr>
            <w:webHidden/>
          </w:rPr>
          <w:t>30</w:t>
        </w:r>
        <w:r w:rsidR="001F7EF8">
          <w:rPr>
            <w:webHidden/>
          </w:rPr>
          <w:fldChar w:fldCharType="end"/>
        </w:r>
      </w:hyperlink>
    </w:p>
    <w:p w14:paraId="33676D68" w14:textId="4D516022" w:rsidR="001F7EF8" w:rsidRPr="004A034B" w:rsidRDefault="00AB4125">
      <w:pPr>
        <w:pStyle w:val="TOC3"/>
        <w:rPr>
          <w:rFonts w:ascii="Calibri" w:hAnsi="Calibri"/>
          <w:kern w:val="2"/>
          <w:szCs w:val="22"/>
        </w:rPr>
      </w:pPr>
      <w:hyperlink w:anchor="_Toc166500579" w:history="1">
        <w:r w:rsidR="001F7EF8" w:rsidRPr="00346876">
          <w:rPr>
            <w:rStyle w:val="Hyperlink"/>
          </w:rPr>
          <w:t>4.12.8</w:t>
        </w:r>
        <w:r w:rsidR="001F7EF8" w:rsidRPr="004A034B">
          <w:rPr>
            <w:rFonts w:ascii="Calibri" w:hAnsi="Calibri"/>
            <w:kern w:val="2"/>
            <w:szCs w:val="22"/>
          </w:rPr>
          <w:tab/>
        </w:r>
        <w:r w:rsidR="001F7EF8" w:rsidRPr="00346876">
          <w:rPr>
            <w:rStyle w:val="Hyperlink"/>
          </w:rPr>
          <w:t>Production Implementation</w:t>
        </w:r>
        <w:r w:rsidR="001F7EF8">
          <w:rPr>
            <w:webHidden/>
          </w:rPr>
          <w:tab/>
        </w:r>
        <w:r w:rsidR="001F7EF8">
          <w:rPr>
            <w:webHidden/>
          </w:rPr>
          <w:fldChar w:fldCharType="begin"/>
        </w:r>
        <w:r w:rsidR="001F7EF8">
          <w:rPr>
            <w:webHidden/>
          </w:rPr>
          <w:instrText xml:space="preserve"> PAGEREF _Toc166500579 \h </w:instrText>
        </w:r>
        <w:r w:rsidR="001F7EF8">
          <w:rPr>
            <w:webHidden/>
          </w:rPr>
        </w:r>
        <w:r w:rsidR="001F7EF8">
          <w:rPr>
            <w:webHidden/>
          </w:rPr>
          <w:fldChar w:fldCharType="separate"/>
        </w:r>
        <w:r w:rsidR="00F831AA">
          <w:rPr>
            <w:webHidden/>
          </w:rPr>
          <w:t>31</w:t>
        </w:r>
        <w:r w:rsidR="001F7EF8">
          <w:rPr>
            <w:webHidden/>
          </w:rPr>
          <w:fldChar w:fldCharType="end"/>
        </w:r>
      </w:hyperlink>
    </w:p>
    <w:p w14:paraId="21DD03C1" w14:textId="058B397B" w:rsidR="001F7EF8" w:rsidRPr="004A034B" w:rsidRDefault="00AB4125">
      <w:pPr>
        <w:pStyle w:val="TOC3"/>
        <w:rPr>
          <w:rFonts w:ascii="Calibri" w:hAnsi="Calibri"/>
          <w:kern w:val="2"/>
          <w:szCs w:val="22"/>
        </w:rPr>
      </w:pPr>
      <w:hyperlink w:anchor="_Toc166500580" w:history="1">
        <w:r w:rsidR="001F7EF8" w:rsidRPr="00346876">
          <w:rPr>
            <w:rStyle w:val="Hyperlink"/>
          </w:rPr>
          <w:t>4.12.9</w:t>
        </w:r>
        <w:r w:rsidR="001F7EF8" w:rsidRPr="004A034B">
          <w:rPr>
            <w:rFonts w:ascii="Calibri" w:hAnsi="Calibri"/>
            <w:kern w:val="2"/>
            <w:szCs w:val="22"/>
          </w:rPr>
          <w:tab/>
        </w:r>
        <w:r w:rsidR="001F7EF8" w:rsidRPr="00346876">
          <w:rPr>
            <w:rStyle w:val="Hyperlink"/>
          </w:rPr>
          <w:t>Legacy Data Conversion</w:t>
        </w:r>
        <w:r w:rsidR="001F7EF8">
          <w:rPr>
            <w:webHidden/>
          </w:rPr>
          <w:tab/>
        </w:r>
        <w:r w:rsidR="001F7EF8">
          <w:rPr>
            <w:webHidden/>
          </w:rPr>
          <w:fldChar w:fldCharType="begin"/>
        </w:r>
        <w:r w:rsidR="001F7EF8">
          <w:rPr>
            <w:webHidden/>
          </w:rPr>
          <w:instrText xml:space="preserve"> PAGEREF _Toc166500580 \h </w:instrText>
        </w:r>
        <w:r w:rsidR="001F7EF8">
          <w:rPr>
            <w:webHidden/>
          </w:rPr>
        </w:r>
        <w:r w:rsidR="001F7EF8">
          <w:rPr>
            <w:webHidden/>
          </w:rPr>
          <w:fldChar w:fldCharType="separate"/>
        </w:r>
        <w:r w:rsidR="00F831AA">
          <w:rPr>
            <w:webHidden/>
          </w:rPr>
          <w:t>31</w:t>
        </w:r>
        <w:r w:rsidR="001F7EF8">
          <w:rPr>
            <w:webHidden/>
          </w:rPr>
          <w:fldChar w:fldCharType="end"/>
        </w:r>
      </w:hyperlink>
    </w:p>
    <w:p w14:paraId="36E5B5D7" w14:textId="411A9750" w:rsidR="001F7EF8" w:rsidRPr="004A034B" w:rsidRDefault="00AB4125">
      <w:pPr>
        <w:pStyle w:val="TOC3"/>
        <w:rPr>
          <w:rFonts w:ascii="Calibri" w:hAnsi="Calibri"/>
          <w:kern w:val="2"/>
          <w:szCs w:val="22"/>
        </w:rPr>
      </w:pPr>
      <w:hyperlink w:anchor="_Toc166500581" w:history="1">
        <w:r w:rsidR="001F7EF8" w:rsidRPr="00346876">
          <w:rPr>
            <w:rStyle w:val="Hyperlink"/>
          </w:rPr>
          <w:t>4.12.10</w:t>
        </w:r>
        <w:r w:rsidR="001F7EF8" w:rsidRPr="004A034B">
          <w:rPr>
            <w:rFonts w:ascii="Calibri" w:hAnsi="Calibri"/>
            <w:kern w:val="2"/>
            <w:szCs w:val="22"/>
          </w:rPr>
          <w:tab/>
        </w:r>
        <w:r w:rsidR="001F7EF8" w:rsidRPr="00346876">
          <w:rPr>
            <w:rStyle w:val="Hyperlink"/>
          </w:rPr>
          <w:t>Training</w:t>
        </w:r>
        <w:r w:rsidR="001F7EF8">
          <w:rPr>
            <w:webHidden/>
          </w:rPr>
          <w:tab/>
        </w:r>
        <w:r w:rsidR="001F7EF8">
          <w:rPr>
            <w:webHidden/>
          </w:rPr>
          <w:fldChar w:fldCharType="begin"/>
        </w:r>
        <w:r w:rsidR="001F7EF8">
          <w:rPr>
            <w:webHidden/>
          </w:rPr>
          <w:instrText xml:space="preserve"> PAGEREF _Toc166500581 \h </w:instrText>
        </w:r>
        <w:r w:rsidR="001F7EF8">
          <w:rPr>
            <w:webHidden/>
          </w:rPr>
        </w:r>
        <w:r w:rsidR="001F7EF8">
          <w:rPr>
            <w:webHidden/>
          </w:rPr>
          <w:fldChar w:fldCharType="separate"/>
        </w:r>
        <w:r w:rsidR="00F831AA">
          <w:rPr>
            <w:webHidden/>
          </w:rPr>
          <w:t>31</w:t>
        </w:r>
        <w:r w:rsidR="001F7EF8">
          <w:rPr>
            <w:webHidden/>
          </w:rPr>
          <w:fldChar w:fldCharType="end"/>
        </w:r>
      </w:hyperlink>
    </w:p>
    <w:p w14:paraId="257DD1D3" w14:textId="0C601091" w:rsidR="001F7EF8" w:rsidRPr="004A034B" w:rsidRDefault="00AB4125">
      <w:pPr>
        <w:pStyle w:val="TOC3"/>
        <w:rPr>
          <w:rFonts w:ascii="Calibri" w:hAnsi="Calibri"/>
          <w:kern w:val="2"/>
          <w:szCs w:val="22"/>
        </w:rPr>
      </w:pPr>
      <w:hyperlink w:anchor="_Toc166500582" w:history="1">
        <w:r w:rsidR="001F7EF8" w:rsidRPr="00346876">
          <w:rPr>
            <w:rStyle w:val="Hyperlink"/>
          </w:rPr>
          <w:t>4.12.10.1</w:t>
        </w:r>
        <w:r w:rsidR="001F7EF8" w:rsidRPr="004A034B">
          <w:rPr>
            <w:rFonts w:ascii="Calibri" w:hAnsi="Calibri"/>
            <w:kern w:val="2"/>
            <w:szCs w:val="22"/>
          </w:rPr>
          <w:tab/>
        </w:r>
        <w:r w:rsidR="001F7EF8" w:rsidRPr="00346876">
          <w:rPr>
            <w:rStyle w:val="Hyperlink"/>
          </w:rPr>
          <w:t>System User</w:t>
        </w:r>
        <w:r w:rsidR="001F7EF8">
          <w:rPr>
            <w:webHidden/>
          </w:rPr>
          <w:tab/>
        </w:r>
        <w:r w:rsidR="001F7EF8">
          <w:rPr>
            <w:webHidden/>
          </w:rPr>
          <w:fldChar w:fldCharType="begin"/>
        </w:r>
        <w:r w:rsidR="001F7EF8">
          <w:rPr>
            <w:webHidden/>
          </w:rPr>
          <w:instrText xml:space="preserve"> PAGEREF _Toc166500582 \h </w:instrText>
        </w:r>
        <w:r w:rsidR="001F7EF8">
          <w:rPr>
            <w:webHidden/>
          </w:rPr>
        </w:r>
        <w:r w:rsidR="001F7EF8">
          <w:rPr>
            <w:webHidden/>
          </w:rPr>
          <w:fldChar w:fldCharType="separate"/>
        </w:r>
        <w:r w:rsidR="00F831AA">
          <w:rPr>
            <w:webHidden/>
          </w:rPr>
          <w:t>31</w:t>
        </w:r>
        <w:r w:rsidR="001F7EF8">
          <w:rPr>
            <w:webHidden/>
          </w:rPr>
          <w:fldChar w:fldCharType="end"/>
        </w:r>
      </w:hyperlink>
    </w:p>
    <w:p w14:paraId="66E74186" w14:textId="26224FF9" w:rsidR="001F7EF8" w:rsidRPr="004A034B" w:rsidRDefault="00AB4125">
      <w:pPr>
        <w:pStyle w:val="TOC3"/>
        <w:rPr>
          <w:rFonts w:ascii="Calibri" w:hAnsi="Calibri"/>
          <w:kern w:val="2"/>
          <w:szCs w:val="22"/>
        </w:rPr>
      </w:pPr>
      <w:hyperlink w:anchor="_Toc166500583" w:history="1">
        <w:r w:rsidR="001F7EF8" w:rsidRPr="00346876">
          <w:rPr>
            <w:rStyle w:val="Hyperlink"/>
          </w:rPr>
          <w:t>4.12.10.2</w:t>
        </w:r>
        <w:r w:rsidR="001F7EF8" w:rsidRPr="004A034B">
          <w:rPr>
            <w:rFonts w:ascii="Calibri" w:hAnsi="Calibri"/>
            <w:kern w:val="2"/>
            <w:szCs w:val="22"/>
          </w:rPr>
          <w:tab/>
        </w:r>
        <w:r w:rsidR="001F7EF8" w:rsidRPr="00346876">
          <w:rPr>
            <w:rStyle w:val="Hyperlink"/>
          </w:rPr>
          <w:t>Technical</w:t>
        </w:r>
        <w:r w:rsidR="001F7EF8">
          <w:rPr>
            <w:webHidden/>
          </w:rPr>
          <w:tab/>
        </w:r>
        <w:r w:rsidR="001F7EF8">
          <w:rPr>
            <w:webHidden/>
          </w:rPr>
          <w:fldChar w:fldCharType="begin"/>
        </w:r>
        <w:r w:rsidR="001F7EF8">
          <w:rPr>
            <w:webHidden/>
          </w:rPr>
          <w:instrText xml:space="preserve"> PAGEREF _Toc166500583 \h </w:instrText>
        </w:r>
        <w:r w:rsidR="001F7EF8">
          <w:rPr>
            <w:webHidden/>
          </w:rPr>
        </w:r>
        <w:r w:rsidR="001F7EF8">
          <w:rPr>
            <w:webHidden/>
          </w:rPr>
          <w:fldChar w:fldCharType="separate"/>
        </w:r>
        <w:r w:rsidR="00F831AA">
          <w:rPr>
            <w:webHidden/>
          </w:rPr>
          <w:t>32</w:t>
        </w:r>
        <w:r w:rsidR="001F7EF8">
          <w:rPr>
            <w:webHidden/>
          </w:rPr>
          <w:fldChar w:fldCharType="end"/>
        </w:r>
      </w:hyperlink>
    </w:p>
    <w:p w14:paraId="50C9A285" w14:textId="1F9D9A29" w:rsidR="001F7EF8" w:rsidRPr="004A034B" w:rsidRDefault="00AB4125">
      <w:pPr>
        <w:pStyle w:val="TOC3"/>
        <w:rPr>
          <w:rFonts w:ascii="Calibri" w:hAnsi="Calibri"/>
          <w:kern w:val="2"/>
          <w:szCs w:val="22"/>
        </w:rPr>
      </w:pPr>
      <w:hyperlink w:anchor="_Toc166500584" w:history="1">
        <w:r w:rsidR="001F7EF8" w:rsidRPr="00346876">
          <w:rPr>
            <w:rStyle w:val="Hyperlink"/>
          </w:rPr>
          <w:t>4.12.11</w:t>
        </w:r>
        <w:r w:rsidR="001F7EF8" w:rsidRPr="004A034B">
          <w:rPr>
            <w:rFonts w:ascii="Calibri" w:hAnsi="Calibri"/>
            <w:kern w:val="2"/>
            <w:szCs w:val="22"/>
          </w:rPr>
          <w:tab/>
        </w:r>
        <w:r w:rsidR="001F7EF8" w:rsidRPr="00346876">
          <w:rPr>
            <w:rStyle w:val="Hyperlink"/>
          </w:rPr>
          <w:t>Maintenance and Operations (M&amp;O)</w:t>
        </w:r>
        <w:r w:rsidR="001F7EF8">
          <w:rPr>
            <w:webHidden/>
          </w:rPr>
          <w:tab/>
        </w:r>
        <w:r w:rsidR="001F7EF8">
          <w:rPr>
            <w:webHidden/>
          </w:rPr>
          <w:fldChar w:fldCharType="begin"/>
        </w:r>
        <w:r w:rsidR="001F7EF8">
          <w:rPr>
            <w:webHidden/>
          </w:rPr>
          <w:instrText xml:space="preserve"> PAGEREF _Toc166500584 \h </w:instrText>
        </w:r>
        <w:r w:rsidR="001F7EF8">
          <w:rPr>
            <w:webHidden/>
          </w:rPr>
        </w:r>
        <w:r w:rsidR="001F7EF8">
          <w:rPr>
            <w:webHidden/>
          </w:rPr>
          <w:fldChar w:fldCharType="separate"/>
        </w:r>
        <w:r w:rsidR="00F831AA">
          <w:rPr>
            <w:webHidden/>
          </w:rPr>
          <w:t>32</w:t>
        </w:r>
        <w:r w:rsidR="001F7EF8">
          <w:rPr>
            <w:webHidden/>
          </w:rPr>
          <w:fldChar w:fldCharType="end"/>
        </w:r>
      </w:hyperlink>
    </w:p>
    <w:p w14:paraId="626CB749" w14:textId="549DE034" w:rsidR="001F7EF8" w:rsidRPr="004A034B" w:rsidRDefault="00AB4125">
      <w:pPr>
        <w:pStyle w:val="TOC3"/>
        <w:rPr>
          <w:rFonts w:ascii="Calibri" w:hAnsi="Calibri"/>
          <w:kern w:val="2"/>
          <w:szCs w:val="22"/>
        </w:rPr>
      </w:pPr>
      <w:hyperlink w:anchor="_Toc166500585" w:history="1">
        <w:r w:rsidR="001F7EF8" w:rsidRPr="00346876">
          <w:rPr>
            <w:rStyle w:val="Hyperlink"/>
          </w:rPr>
          <w:t>4.12.12</w:t>
        </w:r>
        <w:r w:rsidR="001F7EF8" w:rsidRPr="004A034B">
          <w:rPr>
            <w:rFonts w:ascii="Calibri" w:hAnsi="Calibri"/>
            <w:kern w:val="2"/>
            <w:szCs w:val="22"/>
          </w:rPr>
          <w:tab/>
        </w:r>
        <w:r w:rsidR="001F7EF8" w:rsidRPr="00346876">
          <w:rPr>
            <w:rStyle w:val="Hyperlink"/>
          </w:rPr>
          <w:t>Documentation</w:t>
        </w:r>
        <w:r w:rsidR="001F7EF8">
          <w:rPr>
            <w:webHidden/>
          </w:rPr>
          <w:tab/>
        </w:r>
        <w:r w:rsidR="001F7EF8">
          <w:rPr>
            <w:webHidden/>
          </w:rPr>
          <w:fldChar w:fldCharType="begin"/>
        </w:r>
        <w:r w:rsidR="001F7EF8">
          <w:rPr>
            <w:webHidden/>
          </w:rPr>
          <w:instrText xml:space="preserve"> PAGEREF _Toc166500585 \h </w:instrText>
        </w:r>
        <w:r w:rsidR="001F7EF8">
          <w:rPr>
            <w:webHidden/>
          </w:rPr>
        </w:r>
        <w:r w:rsidR="001F7EF8">
          <w:rPr>
            <w:webHidden/>
          </w:rPr>
          <w:fldChar w:fldCharType="separate"/>
        </w:r>
        <w:r w:rsidR="00F831AA">
          <w:rPr>
            <w:webHidden/>
          </w:rPr>
          <w:t>33</w:t>
        </w:r>
        <w:r w:rsidR="001F7EF8">
          <w:rPr>
            <w:webHidden/>
          </w:rPr>
          <w:fldChar w:fldCharType="end"/>
        </w:r>
      </w:hyperlink>
    </w:p>
    <w:p w14:paraId="7FC045BB" w14:textId="211E828E" w:rsidR="001F7EF8" w:rsidRPr="004A034B" w:rsidRDefault="00AB4125">
      <w:pPr>
        <w:pStyle w:val="TOC3"/>
        <w:rPr>
          <w:rFonts w:ascii="Calibri" w:hAnsi="Calibri"/>
          <w:kern w:val="2"/>
          <w:szCs w:val="22"/>
        </w:rPr>
      </w:pPr>
      <w:hyperlink w:anchor="_Toc166500586" w:history="1">
        <w:r w:rsidR="001F7EF8" w:rsidRPr="00346876">
          <w:rPr>
            <w:rStyle w:val="Hyperlink"/>
          </w:rPr>
          <w:t>4.12.13</w:t>
        </w:r>
        <w:r w:rsidR="001F7EF8" w:rsidRPr="004A034B">
          <w:rPr>
            <w:rFonts w:ascii="Calibri" w:hAnsi="Calibri"/>
            <w:kern w:val="2"/>
            <w:szCs w:val="22"/>
          </w:rPr>
          <w:tab/>
        </w:r>
        <w:r w:rsidR="001F7EF8" w:rsidRPr="00346876">
          <w:rPr>
            <w:rStyle w:val="Hyperlink"/>
          </w:rPr>
          <w:t>Software Escrow Agreement</w:t>
        </w:r>
        <w:r w:rsidR="001F7EF8">
          <w:rPr>
            <w:webHidden/>
          </w:rPr>
          <w:tab/>
        </w:r>
        <w:r w:rsidR="001F7EF8">
          <w:rPr>
            <w:webHidden/>
          </w:rPr>
          <w:fldChar w:fldCharType="begin"/>
        </w:r>
        <w:r w:rsidR="001F7EF8">
          <w:rPr>
            <w:webHidden/>
          </w:rPr>
          <w:instrText xml:space="preserve"> PAGEREF _Toc166500586 \h </w:instrText>
        </w:r>
        <w:r w:rsidR="001F7EF8">
          <w:rPr>
            <w:webHidden/>
          </w:rPr>
        </w:r>
        <w:r w:rsidR="001F7EF8">
          <w:rPr>
            <w:webHidden/>
          </w:rPr>
          <w:fldChar w:fldCharType="separate"/>
        </w:r>
        <w:r w:rsidR="00F831AA">
          <w:rPr>
            <w:webHidden/>
          </w:rPr>
          <w:t>33</w:t>
        </w:r>
        <w:r w:rsidR="001F7EF8">
          <w:rPr>
            <w:webHidden/>
          </w:rPr>
          <w:fldChar w:fldCharType="end"/>
        </w:r>
      </w:hyperlink>
    </w:p>
    <w:p w14:paraId="0E400B73" w14:textId="09495973" w:rsidR="001F7EF8" w:rsidRPr="004A034B" w:rsidRDefault="00AB4125">
      <w:pPr>
        <w:pStyle w:val="TOC3"/>
        <w:rPr>
          <w:rFonts w:ascii="Calibri" w:hAnsi="Calibri"/>
          <w:kern w:val="2"/>
          <w:szCs w:val="22"/>
        </w:rPr>
      </w:pPr>
      <w:hyperlink w:anchor="_Toc166500587" w:history="1">
        <w:r w:rsidR="001F7EF8" w:rsidRPr="00346876">
          <w:rPr>
            <w:rStyle w:val="Hyperlink"/>
          </w:rPr>
          <w:t>4.12.14</w:t>
        </w:r>
        <w:r w:rsidR="001F7EF8" w:rsidRPr="004A034B">
          <w:rPr>
            <w:rFonts w:ascii="Calibri" w:hAnsi="Calibri"/>
            <w:kern w:val="2"/>
            <w:szCs w:val="22"/>
          </w:rPr>
          <w:tab/>
        </w:r>
        <w:r w:rsidR="001F7EF8" w:rsidRPr="00346876">
          <w:rPr>
            <w:rStyle w:val="Hyperlink"/>
          </w:rPr>
          <w:t>Copyrighted/Proprietary Software Inclusion</w:t>
        </w:r>
        <w:r w:rsidR="001F7EF8">
          <w:rPr>
            <w:webHidden/>
          </w:rPr>
          <w:tab/>
        </w:r>
        <w:r w:rsidR="001F7EF8">
          <w:rPr>
            <w:webHidden/>
          </w:rPr>
          <w:fldChar w:fldCharType="begin"/>
        </w:r>
        <w:r w:rsidR="001F7EF8">
          <w:rPr>
            <w:webHidden/>
          </w:rPr>
          <w:instrText xml:space="preserve"> PAGEREF _Toc166500587 \h </w:instrText>
        </w:r>
        <w:r w:rsidR="001F7EF8">
          <w:rPr>
            <w:webHidden/>
          </w:rPr>
        </w:r>
        <w:r w:rsidR="001F7EF8">
          <w:rPr>
            <w:webHidden/>
          </w:rPr>
          <w:fldChar w:fldCharType="separate"/>
        </w:r>
        <w:r w:rsidR="00F831AA">
          <w:rPr>
            <w:webHidden/>
          </w:rPr>
          <w:t>33</w:t>
        </w:r>
        <w:r w:rsidR="001F7EF8">
          <w:rPr>
            <w:webHidden/>
          </w:rPr>
          <w:fldChar w:fldCharType="end"/>
        </w:r>
      </w:hyperlink>
    </w:p>
    <w:p w14:paraId="4A03FFA3" w14:textId="3FECF594" w:rsidR="001F7EF8" w:rsidRPr="004A034B" w:rsidRDefault="00AB4125">
      <w:pPr>
        <w:pStyle w:val="TOC3"/>
        <w:rPr>
          <w:rFonts w:ascii="Calibri" w:hAnsi="Calibri"/>
          <w:kern w:val="2"/>
          <w:szCs w:val="22"/>
        </w:rPr>
      </w:pPr>
      <w:hyperlink w:anchor="_Toc166500588" w:history="1">
        <w:r w:rsidR="001F7EF8" w:rsidRPr="00346876">
          <w:rPr>
            <w:rStyle w:val="Hyperlink"/>
          </w:rPr>
          <w:t>4.12.15</w:t>
        </w:r>
        <w:r w:rsidR="001F7EF8" w:rsidRPr="004A034B">
          <w:rPr>
            <w:rFonts w:ascii="Calibri" w:hAnsi="Calibri"/>
            <w:kern w:val="2"/>
            <w:szCs w:val="22"/>
          </w:rPr>
          <w:tab/>
        </w:r>
        <w:r w:rsidR="001F7EF8" w:rsidRPr="00346876">
          <w:rPr>
            <w:rStyle w:val="Hyperlink"/>
          </w:rPr>
          <w:t>Miscellaneous Requirements</w:t>
        </w:r>
        <w:r w:rsidR="001F7EF8">
          <w:rPr>
            <w:webHidden/>
          </w:rPr>
          <w:tab/>
        </w:r>
        <w:r w:rsidR="001F7EF8">
          <w:rPr>
            <w:webHidden/>
          </w:rPr>
          <w:fldChar w:fldCharType="begin"/>
        </w:r>
        <w:r w:rsidR="001F7EF8">
          <w:rPr>
            <w:webHidden/>
          </w:rPr>
          <w:instrText xml:space="preserve"> PAGEREF _Toc166500588 \h </w:instrText>
        </w:r>
        <w:r w:rsidR="001F7EF8">
          <w:rPr>
            <w:webHidden/>
          </w:rPr>
        </w:r>
        <w:r w:rsidR="001F7EF8">
          <w:rPr>
            <w:webHidden/>
          </w:rPr>
          <w:fldChar w:fldCharType="separate"/>
        </w:r>
        <w:r w:rsidR="00F831AA">
          <w:rPr>
            <w:webHidden/>
          </w:rPr>
          <w:t>33</w:t>
        </w:r>
        <w:r w:rsidR="001F7EF8">
          <w:rPr>
            <w:webHidden/>
          </w:rPr>
          <w:fldChar w:fldCharType="end"/>
        </w:r>
      </w:hyperlink>
    </w:p>
    <w:p w14:paraId="1672E749" w14:textId="148A8E5E" w:rsidR="001F7EF8" w:rsidRPr="004A034B" w:rsidRDefault="00AB4125">
      <w:pPr>
        <w:pStyle w:val="TOC1"/>
        <w:tabs>
          <w:tab w:val="left" w:pos="660"/>
          <w:tab w:val="right" w:leader="dot" w:pos="8630"/>
        </w:tabs>
        <w:rPr>
          <w:rFonts w:ascii="Calibri" w:hAnsi="Calibri"/>
          <w:b w:val="0"/>
          <w:noProof/>
          <w:kern w:val="2"/>
          <w:sz w:val="22"/>
          <w:szCs w:val="22"/>
        </w:rPr>
      </w:pPr>
      <w:hyperlink w:anchor="_Toc166500589" w:history="1">
        <w:r w:rsidR="001F7EF8" w:rsidRPr="00346876">
          <w:rPr>
            <w:rStyle w:val="Hyperlink"/>
            <w:noProof/>
          </w:rPr>
          <w:t>5</w:t>
        </w:r>
        <w:r w:rsidR="001F7EF8" w:rsidRPr="004A034B">
          <w:rPr>
            <w:rFonts w:ascii="Calibri" w:hAnsi="Calibri"/>
            <w:b w:val="0"/>
            <w:noProof/>
            <w:kern w:val="2"/>
            <w:sz w:val="22"/>
            <w:szCs w:val="22"/>
          </w:rPr>
          <w:tab/>
        </w:r>
        <w:r w:rsidR="001F7EF8" w:rsidRPr="00346876">
          <w:rPr>
            <w:rStyle w:val="Hyperlink"/>
            <w:noProof/>
          </w:rPr>
          <w:t>Proposal Evaluation/Contractor Selection</w:t>
        </w:r>
        <w:r w:rsidR="001F7EF8">
          <w:rPr>
            <w:noProof/>
            <w:webHidden/>
          </w:rPr>
          <w:tab/>
        </w:r>
        <w:r w:rsidR="001F7EF8">
          <w:rPr>
            <w:noProof/>
            <w:webHidden/>
          </w:rPr>
          <w:fldChar w:fldCharType="begin"/>
        </w:r>
        <w:r w:rsidR="001F7EF8">
          <w:rPr>
            <w:noProof/>
            <w:webHidden/>
          </w:rPr>
          <w:instrText xml:space="preserve"> PAGEREF _Toc166500589 \h </w:instrText>
        </w:r>
        <w:r w:rsidR="001F7EF8">
          <w:rPr>
            <w:noProof/>
            <w:webHidden/>
          </w:rPr>
        </w:r>
        <w:r w:rsidR="001F7EF8">
          <w:rPr>
            <w:noProof/>
            <w:webHidden/>
          </w:rPr>
          <w:fldChar w:fldCharType="separate"/>
        </w:r>
        <w:r w:rsidR="00F831AA">
          <w:rPr>
            <w:noProof/>
            <w:webHidden/>
          </w:rPr>
          <w:t>35</w:t>
        </w:r>
        <w:r w:rsidR="001F7EF8">
          <w:rPr>
            <w:noProof/>
            <w:webHidden/>
          </w:rPr>
          <w:fldChar w:fldCharType="end"/>
        </w:r>
      </w:hyperlink>
    </w:p>
    <w:p w14:paraId="511F918B" w14:textId="4AC5A0C4" w:rsidR="001F7EF8" w:rsidRPr="004A034B" w:rsidRDefault="00AB4125">
      <w:pPr>
        <w:pStyle w:val="TOC2"/>
        <w:tabs>
          <w:tab w:val="left" w:pos="880"/>
          <w:tab w:val="right" w:leader="dot" w:pos="8630"/>
        </w:tabs>
        <w:rPr>
          <w:rFonts w:ascii="Calibri" w:hAnsi="Calibri"/>
          <w:kern w:val="2"/>
          <w:szCs w:val="22"/>
        </w:rPr>
      </w:pPr>
      <w:hyperlink w:anchor="_Toc166500590" w:history="1">
        <w:r w:rsidR="001F7EF8" w:rsidRPr="00346876">
          <w:rPr>
            <w:rStyle w:val="Hyperlink"/>
          </w:rPr>
          <w:t>5.1</w:t>
        </w:r>
        <w:r w:rsidR="001F7EF8" w:rsidRPr="004A034B">
          <w:rPr>
            <w:rFonts w:ascii="Calibri" w:hAnsi="Calibri"/>
            <w:kern w:val="2"/>
            <w:szCs w:val="22"/>
          </w:rPr>
          <w:tab/>
        </w:r>
        <w:r w:rsidR="001F7EF8" w:rsidRPr="00346876">
          <w:rPr>
            <w:rStyle w:val="Hyperlink"/>
          </w:rPr>
          <w:t>Process</w:t>
        </w:r>
        <w:r w:rsidR="001F7EF8">
          <w:rPr>
            <w:webHidden/>
          </w:rPr>
          <w:tab/>
        </w:r>
        <w:r w:rsidR="001F7EF8">
          <w:rPr>
            <w:webHidden/>
          </w:rPr>
          <w:fldChar w:fldCharType="begin"/>
        </w:r>
        <w:r w:rsidR="001F7EF8">
          <w:rPr>
            <w:webHidden/>
          </w:rPr>
          <w:instrText xml:space="preserve"> PAGEREF _Toc166500590 \h </w:instrText>
        </w:r>
        <w:r w:rsidR="001F7EF8">
          <w:rPr>
            <w:webHidden/>
          </w:rPr>
        </w:r>
        <w:r w:rsidR="001F7EF8">
          <w:rPr>
            <w:webHidden/>
          </w:rPr>
          <w:fldChar w:fldCharType="separate"/>
        </w:r>
        <w:r w:rsidR="00F831AA">
          <w:rPr>
            <w:webHidden/>
          </w:rPr>
          <w:t>35</w:t>
        </w:r>
        <w:r w:rsidR="001F7EF8">
          <w:rPr>
            <w:webHidden/>
          </w:rPr>
          <w:fldChar w:fldCharType="end"/>
        </w:r>
      </w:hyperlink>
    </w:p>
    <w:p w14:paraId="431F59E9" w14:textId="38A8EDD8" w:rsidR="001F7EF8" w:rsidRPr="004A034B" w:rsidRDefault="00AB4125">
      <w:pPr>
        <w:pStyle w:val="TOC2"/>
        <w:tabs>
          <w:tab w:val="left" w:pos="880"/>
          <w:tab w:val="right" w:leader="dot" w:pos="8630"/>
        </w:tabs>
        <w:rPr>
          <w:rFonts w:ascii="Calibri" w:hAnsi="Calibri"/>
          <w:kern w:val="2"/>
          <w:szCs w:val="22"/>
        </w:rPr>
      </w:pPr>
      <w:hyperlink w:anchor="_Toc166500591" w:history="1">
        <w:r w:rsidR="001F7EF8" w:rsidRPr="00346876">
          <w:rPr>
            <w:rStyle w:val="Hyperlink"/>
          </w:rPr>
          <w:t>5.2</w:t>
        </w:r>
        <w:r w:rsidR="001F7EF8" w:rsidRPr="004A034B">
          <w:rPr>
            <w:rFonts w:ascii="Calibri" w:hAnsi="Calibri"/>
            <w:kern w:val="2"/>
            <w:szCs w:val="22"/>
          </w:rPr>
          <w:tab/>
        </w:r>
        <w:r w:rsidR="001F7EF8" w:rsidRPr="00346876">
          <w:rPr>
            <w:rStyle w:val="Hyperlink"/>
          </w:rPr>
          <w:t>Proposal Evaluation and Scoring</w:t>
        </w:r>
        <w:r w:rsidR="001F7EF8">
          <w:rPr>
            <w:webHidden/>
          </w:rPr>
          <w:tab/>
        </w:r>
        <w:r w:rsidR="001F7EF8">
          <w:rPr>
            <w:webHidden/>
          </w:rPr>
          <w:fldChar w:fldCharType="begin"/>
        </w:r>
        <w:r w:rsidR="001F7EF8">
          <w:rPr>
            <w:webHidden/>
          </w:rPr>
          <w:instrText xml:space="preserve"> PAGEREF _Toc166500591 \h </w:instrText>
        </w:r>
        <w:r w:rsidR="001F7EF8">
          <w:rPr>
            <w:webHidden/>
          </w:rPr>
        </w:r>
        <w:r w:rsidR="001F7EF8">
          <w:rPr>
            <w:webHidden/>
          </w:rPr>
          <w:fldChar w:fldCharType="separate"/>
        </w:r>
        <w:r w:rsidR="00F831AA">
          <w:rPr>
            <w:webHidden/>
          </w:rPr>
          <w:t>35</w:t>
        </w:r>
        <w:r w:rsidR="001F7EF8">
          <w:rPr>
            <w:webHidden/>
          </w:rPr>
          <w:fldChar w:fldCharType="end"/>
        </w:r>
      </w:hyperlink>
    </w:p>
    <w:p w14:paraId="24C92660" w14:textId="337D42E5" w:rsidR="001F7EF8" w:rsidRPr="004A034B" w:rsidRDefault="00AB4125">
      <w:pPr>
        <w:pStyle w:val="TOC3"/>
        <w:rPr>
          <w:rFonts w:ascii="Calibri" w:hAnsi="Calibri"/>
          <w:kern w:val="2"/>
          <w:szCs w:val="22"/>
        </w:rPr>
      </w:pPr>
      <w:hyperlink w:anchor="_Toc166500592" w:history="1">
        <w:r w:rsidR="001F7EF8" w:rsidRPr="00346876">
          <w:rPr>
            <w:rStyle w:val="Hyperlink"/>
          </w:rPr>
          <w:t>5.2.1</w:t>
        </w:r>
        <w:r w:rsidR="001F7EF8" w:rsidRPr="004A034B">
          <w:rPr>
            <w:rFonts w:ascii="Calibri" w:hAnsi="Calibri"/>
            <w:kern w:val="2"/>
            <w:szCs w:val="22"/>
          </w:rPr>
          <w:tab/>
        </w:r>
        <w:r w:rsidR="001F7EF8" w:rsidRPr="00346876">
          <w:rPr>
            <w:rStyle w:val="Hyperlink"/>
          </w:rPr>
          <w:t>Mandatory Requirements</w:t>
        </w:r>
        <w:r w:rsidR="001F7EF8">
          <w:rPr>
            <w:webHidden/>
          </w:rPr>
          <w:tab/>
        </w:r>
        <w:r w:rsidR="001F7EF8">
          <w:rPr>
            <w:webHidden/>
          </w:rPr>
          <w:fldChar w:fldCharType="begin"/>
        </w:r>
        <w:r w:rsidR="001F7EF8">
          <w:rPr>
            <w:webHidden/>
          </w:rPr>
          <w:instrText xml:space="preserve"> PAGEREF _Toc166500592 \h </w:instrText>
        </w:r>
        <w:r w:rsidR="001F7EF8">
          <w:rPr>
            <w:webHidden/>
          </w:rPr>
        </w:r>
        <w:r w:rsidR="001F7EF8">
          <w:rPr>
            <w:webHidden/>
          </w:rPr>
          <w:fldChar w:fldCharType="separate"/>
        </w:r>
        <w:r w:rsidR="00F831AA">
          <w:rPr>
            <w:webHidden/>
          </w:rPr>
          <w:t>35</w:t>
        </w:r>
        <w:r w:rsidR="001F7EF8">
          <w:rPr>
            <w:webHidden/>
          </w:rPr>
          <w:fldChar w:fldCharType="end"/>
        </w:r>
      </w:hyperlink>
    </w:p>
    <w:p w14:paraId="53D1E579" w14:textId="1F8042C6" w:rsidR="001F7EF8" w:rsidRPr="004A034B" w:rsidRDefault="00AB4125">
      <w:pPr>
        <w:pStyle w:val="TOC3"/>
        <w:rPr>
          <w:rFonts w:ascii="Calibri" w:hAnsi="Calibri"/>
          <w:kern w:val="2"/>
          <w:szCs w:val="22"/>
        </w:rPr>
      </w:pPr>
      <w:hyperlink w:anchor="_Toc166500593" w:history="1">
        <w:r w:rsidR="001F7EF8" w:rsidRPr="00346876">
          <w:rPr>
            <w:rStyle w:val="Hyperlink"/>
          </w:rPr>
          <w:t>5.2.2</w:t>
        </w:r>
        <w:r w:rsidR="001F7EF8" w:rsidRPr="004A034B">
          <w:rPr>
            <w:rFonts w:ascii="Calibri" w:hAnsi="Calibri"/>
            <w:kern w:val="2"/>
            <w:szCs w:val="22"/>
          </w:rPr>
          <w:tab/>
        </w:r>
        <w:r w:rsidR="001F7EF8" w:rsidRPr="00346876">
          <w:rPr>
            <w:rStyle w:val="Hyperlink"/>
          </w:rPr>
          <w:t>Technical Proposal Scoring</w:t>
        </w:r>
        <w:r w:rsidR="001F7EF8">
          <w:rPr>
            <w:webHidden/>
          </w:rPr>
          <w:tab/>
        </w:r>
        <w:r w:rsidR="001F7EF8">
          <w:rPr>
            <w:webHidden/>
          </w:rPr>
          <w:fldChar w:fldCharType="begin"/>
        </w:r>
        <w:r w:rsidR="001F7EF8">
          <w:rPr>
            <w:webHidden/>
          </w:rPr>
          <w:instrText xml:space="preserve"> PAGEREF _Toc166500593 \h </w:instrText>
        </w:r>
        <w:r w:rsidR="001F7EF8">
          <w:rPr>
            <w:webHidden/>
          </w:rPr>
        </w:r>
        <w:r w:rsidR="001F7EF8">
          <w:rPr>
            <w:webHidden/>
          </w:rPr>
          <w:fldChar w:fldCharType="separate"/>
        </w:r>
        <w:r w:rsidR="00F831AA">
          <w:rPr>
            <w:webHidden/>
          </w:rPr>
          <w:t>36</w:t>
        </w:r>
        <w:r w:rsidR="001F7EF8">
          <w:rPr>
            <w:webHidden/>
          </w:rPr>
          <w:fldChar w:fldCharType="end"/>
        </w:r>
      </w:hyperlink>
    </w:p>
    <w:p w14:paraId="365D406E" w14:textId="6DB84012" w:rsidR="001F7EF8" w:rsidRPr="004A034B" w:rsidRDefault="00AB4125">
      <w:pPr>
        <w:pStyle w:val="TOC3"/>
        <w:rPr>
          <w:rFonts w:ascii="Calibri" w:hAnsi="Calibri"/>
          <w:kern w:val="2"/>
          <w:szCs w:val="22"/>
        </w:rPr>
      </w:pPr>
      <w:hyperlink w:anchor="_Toc166500594" w:history="1">
        <w:r w:rsidR="001F7EF8" w:rsidRPr="00346876">
          <w:rPr>
            <w:rStyle w:val="Hyperlink"/>
          </w:rPr>
          <w:t>5.2.3</w:t>
        </w:r>
        <w:r w:rsidR="001F7EF8" w:rsidRPr="004A034B">
          <w:rPr>
            <w:rFonts w:ascii="Calibri" w:hAnsi="Calibri"/>
            <w:kern w:val="2"/>
            <w:szCs w:val="22"/>
          </w:rPr>
          <w:tab/>
        </w:r>
        <w:r w:rsidR="001F7EF8" w:rsidRPr="00346876">
          <w:rPr>
            <w:rStyle w:val="Hyperlink"/>
          </w:rPr>
          <w:t>Business Proposal Consideration</w:t>
        </w:r>
        <w:r w:rsidR="001F7EF8">
          <w:rPr>
            <w:webHidden/>
          </w:rPr>
          <w:tab/>
        </w:r>
        <w:r w:rsidR="001F7EF8">
          <w:rPr>
            <w:webHidden/>
          </w:rPr>
          <w:fldChar w:fldCharType="begin"/>
        </w:r>
        <w:r w:rsidR="001F7EF8">
          <w:rPr>
            <w:webHidden/>
          </w:rPr>
          <w:instrText xml:space="preserve"> PAGEREF _Toc166500594 \h </w:instrText>
        </w:r>
        <w:r w:rsidR="001F7EF8">
          <w:rPr>
            <w:webHidden/>
          </w:rPr>
        </w:r>
        <w:r w:rsidR="001F7EF8">
          <w:rPr>
            <w:webHidden/>
          </w:rPr>
          <w:fldChar w:fldCharType="separate"/>
        </w:r>
        <w:r w:rsidR="00F831AA">
          <w:rPr>
            <w:webHidden/>
          </w:rPr>
          <w:t>36</w:t>
        </w:r>
        <w:r w:rsidR="001F7EF8">
          <w:rPr>
            <w:webHidden/>
          </w:rPr>
          <w:fldChar w:fldCharType="end"/>
        </w:r>
      </w:hyperlink>
    </w:p>
    <w:p w14:paraId="327D7DE6" w14:textId="312D7508" w:rsidR="001F7EF8" w:rsidRPr="004A034B" w:rsidRDefault="00AB4125">
      <w:pPr>
        <w:pStyle w:val="TOC3"/>
        <w:rPr>
          <w:rFonts w:ascii="Calibri" w:hAnsi="Calibri"/>
          <w:kern w:val="2"/>
          <w:szCs w:val="22"/>
        </w:rPr>
      </w:pPr>
      <w:hyperlink w:anchor="_Toc166500595" w:history="1">
        <w:r w:rsidR="001F7EF8" w:rsidRPr="00346876">
          <w:rPr>
            <w:rStyle w:val="Hyperlink"/>
          </w:rPr>
          <w:t>5.2.4</w:t>
        </w:r>
        <w:r w:rsidR="001F7EF8" w:rsidRPr="004A034B">
          <w:rPr>
            <w:rFonts w:ascii="Calibri" w:hAnsi="Calibri"/>
            <w:kern w:val="2"/>
            <w:szCs w:val="22"/>
          </w:rPr>
          <w:tab/>
        </w:r>
        <w:r w:rsidR="001F7EF8" w:rsidRPr="00346876">
          <w:rPr>
            <w:rStyle w:val="Hyperlink"/>
          </w:rPr>
          <w:t>Contract Negotiation</w:t>
        </w:r>
        <w:r w:rsidR="001F7EF8">
          <w:rPr>
            <w:webHidden/>
          </w:rPr>
          <w:tab/>
        </w:r>
        <w:r w:rsidR="001F7EF8">
          <w:rPr>
            <w:webHidden/>
          </w:rPr>
          <w:fldChar w:fldCharType="begin"/>
        </w:r>
        <w:r w:rsidR="001F7EF8">
          <w:rPr>
            <w:webHidden/>
          </w:rPr>
          <w:instrText xml:space="preserve"> PAGEREF _Toc166500595 \h </w:instrText>
        </w:r>
        <w:r w:rsidR="001F7EF8">
          <w:rPr>
            <w:webHidden/>
          </w:rPr>
        </w:r>
        <w:r w:rsidR="001F7EF8">
          <w:rPr>
            <w:webHidden/>
          </w:rPr>
          <w:fldChar w:fldCharType="separate"/>
        </w:r>
        <w:r w:rsidR="00F831AA">
          <w:rPr>
            <w:webHidden/>
          </w:rPr>
          <w:t>36</w:t>
        </w:r>
        <w:r w:rsidR="001F7EF8">
          <w:rPr>
            <w:webHidden/>
          </w:rPr>
          <w:fldChar w:fldCharType="end"/>
        </w:r>
      </w:hyperlink>
    </w:p>
    <w:p w14:paraId="1353B467" w14:textId="789432CB" w:rsidR="001F7EF8" w:rsidRPr="004A034B" w:rsidRDefault="00AB4125">
      <w:pPr>
        <w:pStyle w:val="TOC1"/>
        <w:tabs>
          <w:tab w:val="left" w:pos="660"/>
          <w:tab w:val="right" w:leader="dot" w:pos="8630"/>
        </w:tabs>
        <w:rPr>
          <w:rFonts w:ascii="Calibri" w:hAnsi="Calibri"/>
          <w:b w:val="0"/>
          <w:noProof/>
          <w:kern w:val="2"/>
          <w:sz w:val="22"/>
          <w:szCs w:val="22"/>
        </w:rPr>
      </w:pPr>
      <w:hyperlink w:anchor="_Toc166500596" w:history="1">
        <w:r w:rsidR="001F7EF8" w:rsidRPr="00346876">
          <w:rPr>
            <w:rStyle w:val="Hyperlink"/>
            <w:noProof/>
          </w:rPr>
          <w:t>6</w:t>
        </w:r>
        <w:r w:rsidR="001F7EF8" w:rsidRPr="004A034B">
          <w:rPr>
            <w:rFonts w:ascii="Calibri" w:hAnsi="Calibri"/>
            <w:b w:val="0"/>
            <w:noProof/>
            <w:kern w:val="2"/>
            <w:sz w:val="22"/>
            <w:szCs w:val="22"/>
          </w:rPr>
          <w:tab/>
        </w:r>
        <w:r w:rsidR="001F7EF8" w:rsidRPr="00346876">
          <w:rPr>
            <w:rStyle w:val="Hyperlink"/>
            <w:noProof/>
          </w:rPr>
          <w:t>Contractor Instructions</w:t>
        </w:r>
        <w:r w:rsidR="001F7EF8">
          <w:rPr>
            <w:noProof/>
            <w:webHidden/>
          </w:rPr>
          <w:tab/>
        </w:r>
        <w:r w:rsidR="001F7EF8">
          <w:rPr>
            <w:noProof/>
            <w:webHidden/>
          </w:rPr>
          <w:fldChar w:fldCharType="begin"/>
        </w:r>
        <w:r w:rsidR="001F7EF8">
          <w:rPr>
            <w:noProof/>
            <w:webHidden/>
          </w:rPr>
          <w:instrText xml:space="preserve"> PAGEREF _Toc166500596 \h </w:instrText>
        </w:r>
        <w:r w:rsidR="001F7EF8">
          <w:rPr>
            <w:noProof/>
            <w:webHidden/>
          </w:rPr>
        </w:r>
        <w:r w:rsidR="001F7EF8">
          <w:rPr>
            <w:noProof/>
            <w:webHidden/>
          </w:rPr>
          <w:fldChar w:fldCharType="separate"/>
        </w:r>
        <w:r w:rsidR="00F831AA">
          <w:rPr>
            <w:noProof/>
            <w:webHidden/>
          </w:rPr>
          <w:t>37</w:t>
        </w:r>
        <w:r w:rsidR="001F7EF8">
          <w:rPr>
            <w:noProof/>
            <w:webHidden/>
          </w:rPr>
          <w:fldChar w:fldCharType="end"/>
        </w:r>
      </w:hyperlink>
    </w:p>
    <w:p w14:paraId="0D3C90B6" w14:textId="4E1E889C" w:rsidR="001F7EF8" w:rsidRPr="004A034B" w:rsidRDefault="00AB4125">
      <w:pPr>
        <w:pStyle w:val="TOC2"/>
        <w:tabs>
          <w:tab w:val="left" w:pos="880"/>
          <w:tab w:val="right" w:leader="dot" w:pos="8630"/>
        </w:tabs>
        <w:rPr>
          <w:rFonts w:ascii="Calibri" w:hAnsi="Calibri"/>
          <w:kern w:val="2"/>
          <w:szCs w:val="22"/>
        </w:rPr>
      </w:pPr>
      <w:hyperlink w:anchor="_Toc166500597" w:history="1">
        <w:r w:rsidR="001F7EF8" w:rsidRPr="00346876">
          <w:rPr>
            <w:rStyle w:val="Hyperlink"/>
          </w:rPr>
          <w:t>6.1</w:t>
        </w:r>
        <w:r w:rsidR="001F7EF8" w:rsidRPr="004A034B">
          <w:rPr>
            <w:rFonts w:ascii="Calibri" w:hAnsi="Calibri"/>
            <w:kern w:val="2"/>
            <w:szCs w:val="22"/>
          </w:rPr>
          <w:tab/>
        </w:r>
        <w:r w:rsidR="001F7EF8" w:rsidRPr="00346876">
          <w:rPr>
            <w:rStyle w:val="Hyperlink"/>
            <w:rFonts w:cs="Arial"/>
            <w:bCs/>
          </w:rPr>
          <w:t>Submission Information</w:t>
        </w:r>
        <w:r w:rsidR="001F7EF8">
          <w:rPr>
            <w:webHidden/>
          </w:rPr>
          <w:tab/>
        </w:r>
        <w:r w:rsidR="001F7EF8">
          <w:rPr>
            <w:webHidden/>
          </w:rPr>
          <w:fldChar w:fldCharType="begin"/>
        </w:r>
        <w:r w:rsidR="001F7EF8">
          <w:rPr>
            <w:webHidden/>
          </w:rPr>
          <w:instrText xml:space="preserve"> PAGEREF _Toc166500597 \h </w:instrText>
        </w:r>
        <w:r w:rsidR="001F7EF8">
          <w:rPr>
            <w:webHidden/>
          </w:rPr>
        </w:r>
        <w:r w:rsidR="001F7EF8">
          <w:rPr>
            <w:webHidden/>
          </w:rPr>
          <w:fldChar w:fldCharType="separate"/>
        </w:r>
        <w:r w:rsidR="00F831AA">
          <w:rPr>
            <w:webHidden/>
          </w:rPr>
          <w:t>37</w:t>
        </w:r>
        <w:r w:rsidR="001F7EF8">
          <w:rPr>
            <w:webHidden/>
          </w:rPr>
          <w:fldChar w:fldCharType="end"/>
        </w:r>
      </w:hyperlink>
    </w:p>
    <w:p w14:paraId="67885FEB" w14:textId="2FC4F315" w:rsidR="001F7EF8" w:rsidRPr="004A034B" w:rsidRDefault="00AB4125">
      <w:pPr>
        <w:pStyle w:val="TOC3"/>
        <w:rPr>
          <w:rFonts w:ascii="Calibri" w:hAnsi="Calibri"/>
          <w:kern w:val="2"/>
          <w:szCs w:val="22"/>
        </w:rPr>
      </w:pPr>
      <w:hyperlink w:anchor="_Toc166500598" w:history="1">
        <w:r w:rsidR="001F7EF8" w:rsidRPr="00346876">
          <w:rPr>
            <w:rStyle w:val="Hyperlink"/>
          </w:rPr>
          <w:t>6.1.1</w:t>
        </w:r>
        <w:r w:rsidR="001F7EF8" w:rsidRPr="004A034B">
          <w:rPr>
            <w:rFonts w:ascii="Calibri" w:hAnsi="Calibri"/>
            <w:kern w:val="2"/>
            <w:szCs w:val="22"/>
          </w:rPr>
          <w:tab/>
        </w:r>
        <w:r w:rsidR="001F7EF8" w:rsidRPr="00346876">
          <w:rPr>
            <w:rStyle w:val="Hyperlink"/>
          </w:rPr>
          <w:t>RFP and Final Contract</w:t>
        </w:r>
        <w:r w:rsidR="001F7EF8">
          <w:rPr>
            <w:webHidden/>
          </w:rPr>
          <w:tab/>
        </w:r>
        <w:r w:rsidR="001F7EF8">
          <w:rPr>
            <w:webHidden/>
          </w:rPr>
          <w:fldChar w:fldCharType="begin"/>
        </w:r>
        <w:r w:rsidR="001F7EF8">
          <w:rPr>
            <w:webHidden/>
          </w:rPr>
          <w:instrText xml:space="preserve"> PAGEREF _Toc166500598 \h </w:instrText>
        </w:r>
        <w:r w:rsidR="001F7EF8">
          <w:rPr>
            <w:webHidden/>
          </w:rPr>
        </w:r>
        <w:r w:rsidR="001F7EF8">
          <w:rPr>
            <w:webHidden/>
          </w:rPr>
          <w:fldChar w:fldCharType="separate"/>
        </w:r>
        <w:r w:rsidR="00F831AA">
          <w:rPr>
            <w:webHidden/>
          </w:rPr>
          <w:t>37</w:t>
        </w:r>
        <w:r w:rsidR="001F7EF8">
          <w:rPr>
            <w:webHidden/>
          </w:rPr>
          <w:fldChar w:fldCharType="end"/>
        </w:r>
      </w:hyperlink>
    </w:p>
    <w:p w14:paraId="75D4B759" w14:textId="04CCA70A" w:rsidR="001F7EF8" w:rsidRPr="004A034B" w:rsidRDefault="00AB4125">
      <w:pPr>
        <w:pStyle w:val="TOC3"/>
        <w:rPr>
          <w:rFonts w:ascii="Calibri" w:hAnsi="Calibri"/>
          <w:kern w:val="2"/>
          <w:szCs w:val="22"/>
        </w:rPr>
      </w:pPr>
      <w:hyperlink w:anchor="_Toc166500599" w:history="1">
        <w:r w:rsidR="001F7EF8" w:rsidRPr="00346876">
          <w:rPr>
            <w:rStyle w:val="Hyperlink"/>
          </w:rPr>
          <w:t>6.1.2</w:t>
        </w:r>
        <w:r w:rsidR="001F7EF8" w:rsidRPr="004A034B">
          <w:rPr>
            <w:rFonts w:ascii="Calibri" w:hAnsi="Calibri"/>
            <w:kern w:val="2"/>
            <w:szCs w:val="22"/>
          </w:rPr>
          <w:tab/>
        </w:r>
        <w:r w:rsidR="001F7EF8" w:rsidRPr="00346876">
          <w:rPr>
            <w:rStyle w:val="Hyperlink"/>
          </w:rPr>
          <w:t>Proposal and Final Contract</w:t>
        </w:r>
        <w:r w:rsidR="001F7EF8">
          <w:rPr>
            <w:webHidden/>
          </w:rPr>
          <w:tab/>
        </w:r>
        <w:r w:rsidR="001F7EF8">
          <w:rPr>
            <w:webHidden/>
          </w:rPr>
          <w:fldChar w:fldCharType="begin"/>
        </w:r>
        <w:r w:rsidR="001F7EF8">
          <w:rPr>
            <w:webHidden/>
          </w:rPr>
          <w:instrText xml:space="preserve"> PAGEREF _Toc166500599 \h </w:instrText>
        </w:r>
        <w:r w:rsidR="001F7EF8">
          <w:rPr>
            <w:webHidden/>
          </w:rPr>
        </w:r>
        <w:r w:rsidR="001F7EF8">
          <w:rPr>
            <w:webHidden/>
          </w:rPr>
          <w:fldChar w:fldCharType="separate"/>
        </w:r>
        <w:r w:rsidR="00F831AA">
          <w:rPr>
            <w:webHidden/>
          </w:rPr>
          <w:t>37</w:t>
        </w:r>
        <w:r w:rsidR="001F7EF8">
          <w:rPr>
            <w:webHidden/>
          </w:rPr>
          <w:fldChar w:fldCharType="end"/>
        </w:r>
      </w:hyperlink>
    </w:p>
    <w:p w14:paraId="7C8AD0A2" w14:textId="7E69D97D" w:rsidR="001F7EF8" w:rsidRPr="004A034B" w:rsidRDefault="00AB4125">
      <w:pPr>
        <w:pStyle w:val="TOC3"/>
        <w:rPr>
          <w:rFonts w:ascii="Calibri" w:hAnsi="Calibri"/>
          <w:kern w:val="2"/>
          <w:szCs w:val="22"/>
        </w:rPr>
      </w:pPr>
      <w:hyperlink w:anchor="_Toc166500600" w:history="1">
        <w:r w:rsidR="001F7EF8" w:rsidRPr="00346876">
          <w:rPr>
            <w:rStyle w:val="Hyperlink"/>
          </w:rPr>
          <w:t>6.1.3</w:t>
        </w:r>
        <w:r w:rsidR="001F7EF8" w:rsidRPr="004A034B">
          <w:rPr>
            <w:rFonts w:ascii="Calibri" w:hAnsi="Calibri"/>
            <w:kern w:val="2"/>
            <w:szCs w:val="22"/>
          </w:rPr>
          <w:tab/>
        </w:r>
        <w:r w:rsidR="001F7EF8" w:rsidRPr="00346876">
          <w:rPr>
            <w:rStyle w:val="Hyperlink"/>
          </w:rPr>
          <w:t>Modifications to Proposals</w:t>
        </w:r>
        <w:r w:rsidR="001F7EF8">
          <w:rPr>
            <w:webHidden/>
          </w:rPr>
          <w:tab/>
        </w:r>
        <w:r w:rsidR="001F7EF8">
          <w:rPr>
            <w:webHidden/>
          </w:rPr>
          <w:fldChar w:fldCharType="begin"/>
        </w:r>
        <w:r w:rsidR="001F7EF8">
          <w:rPr>
            <w:webHidden/>
          </w:rPr>
          <w:instrText xml:space="preserve"> PAGEREF _Toc166500600 \h </w:instrText>
        </w:r>
        <w:r w:rsidR="001F7EF8">
          <w:rPr>
            <w:webHidden/>
          </w:rPr>
        </w:r>
        <w:r w:rsidR="001F7EF8">
          <w:rPr>
            <w:webHidden/>
          </w:rPr>
          <w:fldChar w:fldCharType="separate"/>
        </w:r>
        <w:r w:rsidR="00F831AA">
          <w:rPr>
            <w:webHidden/>
          </w:rPr>
          <w:t>37</w:t>
        </w:r>
        <w:r w:rsidR="001F7EF8">
          <w:rPr>
            <w:webHidden/>
          </w:rPr>
          <w:fldChar w:fldCharType="end"/>
        </w:r>
      </w:hyperlink>
    </w:p>
    <w:p w14:paraId="7472C811" w14:textId="78A9899C" w:rsidR="001F7EF8" w:rsidRPr="004A034B" w:rsidRDefault="00AB4125">
      <w:pPr>
        <w:pStyle w:val="TOC3"/>
        <w:rPr>
          <w:rFonts w:ascii="Calibri" w:hAnsi="Calibri"/>
          <w:kern w:val="2"/>
          <w:szCs w:val="22"/>
        </w:rPr>
      </w:pPr>
      <w:hyperlink w:anchor="_Toc166500601" w:history="1">
        <w:r w:rsidR="001F7EF8" w:rsidRPr="00346876">
          <w:rPr>
            <w:rStyle w:val="Hyperlink"/>
          </w:rPr>
          <w:t>6.1.4</w:t>
        </w:r>
        <w:r w:rsidR="001F7EF8" w:rsidRPr="004A034B">
          <w:rPr>
            <w:rFonts w:ascii="Calibri" w:hAnsi="Calibri"/>
            <w:kern w:val="2"/>
            <w:szCs w:val="22"/>
          </w:rPr>
          <w:tab/>
        </w:r>
        <w:r w:rsidR="001F7EF8" w:rsidRPr="00346876">
          <w:rPr>
            <w:rStyle w:val="Hyperlink"/>
          </w:rPr>
          <w:t>Alternative Solutions</w:t>
        </w:r>
        <w:r w:rsidR="001F7EF8">
          <w:rPr>
            <w:webHidden/>
          </w:rPr>
          <w:tab/>
        </w:r>
        <w:r w:rsidR="001F7EF8">
          <w:rPr>
            <w:webHidden/>
          </w:rPr>
          <w:fldChar w:fldCharType="begin"/>
        </w:r>
        <w:r w:rsidR="001F7EF8">
          <w:rPr>
            <w:webHidden/>
          </w:rPr>
          <w:instrText xml:space="preserve"> PAGEREF _Toc166500601 \h </w:instrText>
        </w:r>
        <w:r w:rsidR="001F7EF8">
          <w:rPr>
            <w:webHidden/>
          </w:rPr>
        </w:r>
        <w:r w:rsidR="001F7EF8">
          <w:rPr>
            <w:webHidden/>
          </w:rPr>
          <w:fldChar w:fldCharType="separate"/>
        </w:r>
        <w:r w:rsidR="00F831AA">
          <w:rPr>
            <w:webHidden/>
          </w:rPr>
          <w:t>37</w:t>
        </w:r>
        <w:r w:rsidR="001F7EF8">
          <w:rPr>
            <w:webHidden/>
          </w:rPr>
          <w:fldChar w:fldCharType="end"/>
        </w:r>
      </w:hyperlink>
    </w:p>
    <w:p w14:paraId="72721FB2" w14:textId="7A688565" w:rsidR="001F7EF8" w:rsidRPr="004A034B" w:rsidRDefault="00AB4125">
      <w:pPr>
        <w:pStyle w:val="TOC2"/>
        <w:tabs>
          <w:tab w:val="left" w:pos="880"/>
          <w:tab w:val="right" w:leader="dot" w:pos="8630"/>
        </w:tabs>
        <w:rPr>
          <w:rFonts w:ascii="Calibri" w:hAnsi="Calibri"/>
          <w:kern w:val="2"/>
          <w:szCs w:val="22"/>
        </w:rPr>
      </w:pPr>
      <w:hyperlink w:anchor="_Toc166500602" w:history="1">
        <w:r w:rsidR="001F7EF8" w:rsidRPr="00346876">
          <w:rPr>
            <w:rStyle w:val="Hyperlink"/>
          </w:rPr>
          <w:t>6.2</w:t>
        </w:r>
        <w:r w:rsidR="001F7EF8" w:rsidRPr="004A034B">
          <w:rPr>
            <w:rFonts w:ascii="Calibri" w:hAnsi="Calibri"/>
            <w:kern w:val="2"/>
            <w:szCs w:val="22"/>
          </w:rPr>
          <w:tab/>
        </w:r>
        <w:r w:rsidR="001F7EF8" w:rsidRPr="00346876">
          <w:rPr>
            <w:rStyle w:val="Hyperlink"/>
          </w:rPr>
          <w:t>Technical Proposal Contents</w:t>
        </w:r>
        <w:r w:rsidR="001F7EF8">
          <w:rPr>
            <w:webHidden/>
          </w:rPr>
          <w:tab/>
        </w:r>
        <w:r w:rsidR="001F7EF8">
          <w:rPr>
            <w:webHidden/>
          </w:rPr>
          <w:fldChar w:fldCharType="begin"/>
        </w:r>
        <w:r w:rsidR="001F7EF8">
          <w:rPr>
            <w:webHidden/>
          </w:rPr>
          <w:instrText xml:space="preserve"> PAGEREF _Toc166500602 \h </w:instrText>
        </w:r>
        <w:r w:rsidR="001F7EF8">
          <w:rPr>
            <w:webHidden/>
          </w:rPr>
        </w:r>
        <w:r w:rsidR="001F7EF8">
          <w:rPr>
            <w:webHidden/>
          </w:rPr>
          <w:fldChar w:fldCharType="separate"/>
        </w:r>
        <w:r w:rsidR="00F831AA">
          <w:rPr>
            <w:webHidden/>
          </w:rPr>
          <w:t>38</w:t>
        </w:r>
        <w:r w:rsidR="001F7EF8">
          <w:rPr>
            <w:webHidden/>
          </w:rPr>
          <w:fldChar w:fldCharType="end"/>
        </w:r>
      </w:hyperlink>
    </w:p>
    <w:p w14:paraId="1F36E2AE" w14:textId="20A121F1" w:rsidR="001F7EF8" w:rsidRPr="004A034B" w:rsidRDefault="00AB4125">
      <w:pPr>
        <w:pStyle w:val="TOC3"/>
        <w:rPr>
          <w:rFonts w:ascii="Calibri" w:hAnsi="Calibri"/>
          <w:kern w:val="2"/>
          <w:szCs w:val="22"/>
        </w:rPr>
      </w:pPr>
      <w:hyperlink w:anchor="_Toc166500603" w:history="1">
        <w:r w:rsidR="001F7EF8" w:rsidRPr="00346876">
          <w:rPr>
            <w:rStyle w:val="Hyperlink"/>
          </w:rPr>
          <w:t>6.2.1</w:t>
        </w:r>
        <w:r w:rsidR="001F7EF8" w:rsidRPr="004A034B">
          <w:rPr>
            <w:rFonts w:ascii="Calibri" w:hAnsi="Calibri"/>
            <w:kern w:val="2"/>
            <w:szCs w:val="22"/>
          </w:rPr>
          <w:tab/>
        </w:r>
        <w:r w:rsidR="001F7EF8" w:rsidRPr="00346876">
          <w:rPr>
            <w:rStyle w:val="Hyperlink"/>
          </w:rPr>
          <w:t>Transmittal Letter (Section A)</w:t>
        </w:r>
        <w:r w:rsidR="001F7EF8">
          <w:rPr>
            <w:webHidden/>
          </w:rPr>
          <w:tab/>
        </w:r>
        <w:r w:rsidR="001F7EF8">
          <w:rPr>
            <w:webHidden/>
          </w:rPr>
          <w:fldChar w:fldCharType="begin"/>
        </w:r>
        <w:r w:rsidR="001F7EF8">
          <w:rPr>
            <w:webHidden/>
          </w:rPr>
          <w:instrText xml:space="preserve"> PAGEREF _Toc166500603 \h </w:instrText>
        </w:r>
        <w:r w:rsidR="001F7EF8">
          <w:rPr>
            <w:webHidden/>
          </w:rPr>
        </w:r>
        <w:r w:rsidR="001F7EF8">
          <w:rPr>
            <w:webHidden/>
          </w:rPr>
          <w:fldChar w:fldCharType="separate"/>
        </w:r>
        <w:r w:rsidR="00F831AA">
          <w:rPr>
            <w:webHidden/>
          </w:rPr>
          <w:t>38</w:t>
        </w:r>
        <w:r w:rsidR="001F7EF8">
          <w:rPr>
            <w:webHidden/>
          </w:rPr>
          <w:fldChar w:fldCharType="end"/>
        </w:r>
      </w:hyperlink>
    </w:p>
    <w:p w14:paraId="17A30029" w14:textId="6EFA4557" w:rsidR="001F7EF8" w:rsidRPr="004A034B" w:rsidRDefault="00AB4125">
      <w:pPr>
        <w:pStyle w:val="TOC3"/>
        <w:rPr>
          <w:rFonts w:ascii="Calibri" w:hAnsi="Calibri"/>
          <w:kern w:val="2"/>
          <w:szCs w:val="22"/>
        </w:rPr>
      </w:pPr>
      <w:hyperlink w:anchor="_Toc166500604" w:history="1">
        <w:r w:rsidR="001F7EF8" w:rsidRPr="00346876">
          <w:rPr>
            <w:rStyle w:val="Hyperlink"/>
          </w:rPr>
          <w:t>6.2.2</w:t>
        </w:r>
        <w:r w:rsidR="001F7EF8" w:rsidRPr="004A034B">
          <w:rPr>
            <w:rFonts w:ascii="Calibri" w:hAnsi="Calibri"/>
            <w:kern w:val="2"/>
            <w:szCs w:val="22"/>
          </w:rPr>
          <w:tab/>
        </w:r>
        <w:r w:rsidR="001F7EF8" w:rsidRPr="00346876">
          <w:rPr>
            <w:rStyle w:val="Hyperlink"/>
          </w:rPr>
          <w:t>Technical Proposal Required Forms (Section B)</w:t>
        </w:r>
        <w:r w:rsidR="001F7EF8">
          <w:rPr>
            <w:webHidden/>
          </w:rPr>
          <w:tab/>
        </w:r>
        <w:r w:rsidR="001F7EF8">
          <w:rPr>
            <w:webHidden/>
          </w:rPr>
          <w:fldChar w:fldCharType="begin"/>
        </w:r>
        <w:r w:rsidR="001F7EF8">
          <w:rPr>
            <w:webHidden/>
          </w:rPr>
          <w:instrText xml:space="preserve"> PAGEREF _Toc166500604 \h </w:instrText>
        </w:r>
        <w:r w:rsidR="001F7EF8">
          <w:rPr>
            <w:webHidden/>
          </w:rPr>
        </w:r>
        <w:r w:rsidR="001F7EF8">
          <w:rPr>
            <w:webHidden/>
          </w:rPr>
          <w:fldChar w:fldCharType="separate"/>
        </w:r>
        <w:r w:rsidR="00F831AA">
          <w:rPr>
            <w:webHidden/>
          </w:rPr>
          <w:t>38</w:t>
        </w:r>
        <w:r w:rsidR="001F7EF8">
          <w:rPr>
            <w:webHidden/>
          </w:rPr>
          <w:fldChar w:fldCharType="end"/>
        </w:r>
      </w:hyperlink>
    </w:p>
    <w:p w14:paraId="6349DB4A" w14:textId="314EC10E" w:rsidR="001F7EF8" w:rsidRPr="004A034B" w:rsidRDefault="00AB4125">
      <w:pPr>
        <w:pStyle w:val="TOC3"/>
        <w:rPr>
          <w:rFonts w:ascii="Calibri" w:hAnsi="Calibri"/>
          <w:kern w:val="2"/>
          <w:szCs w:val="22"/>
        </w:rPr>
      </w:pPr>
      <w:hyperlink w:anchor="_Toc166500605" w:history="1">
        <w:r w:rsidR="001F7EF8" w:rsidRPr="00346876">
          <w:rPr>
            <w:rStyle w:val="Hyperlink"/>
          </w:rPr>
          <w:t>6.2.3</w:t>
        </w:r>
        <w:r w:rsidR="001F7EF8" w:rsidRPr="004A034B">
          <w:rPr>
            <w:rFonts w:ascii="Calibri" w:hAnsi="Calibri"/>
            <w:kern w:val="2"/>
            <w:szCs w:val="22"/>
          </w:rPr>
          <w:tab/>
        </w:r>
        <w:r w:rsidR="001F7EF8" w:rsidRPr="00346876">
          <w:rPr>
            <w:rStyle w:val="Hyperlink"/>
          </w:rPr>
          <w:t>Executive Summary (Section C)</w:t>
        </w:r>
        <w:r w:rsidR="001F7EF8">
          <w:rPr>
            <w:webHidden/>
          </w:rPr>
          <w:tab/>
        </w:r>
        <w:r w:rsidR="001F7EF8">
          <w:rPr>
            <w:webHidden/>
          </w:rPr>
          <w:fldChar w:fldCharType="begin"/>
        </w:r>
        <w:r w:rsidR="001F7EF8">
          <w:rPr>
            <w:webHidden/>
          </w:rPr>
          <w:instrText xml:space="preserve"> PAGEREF _Toc166500605 \h </w:instrText>
        </w:r>
        <w:r w:rsidR="001F7EF8">
          <w:rPr>
            <w:webHidden/>
          </w:rPr>
        </w:r>
        <w:r w:rsidR="001F7EF8">
          <w:rPr>
            <w:webHidden/>
          </w:rPr>
          <w:fldChar w:fldCharType="separate"/>
        </w:r>
        <w:r w:rsidR="00F831AA">
          <w:rPr>
            <w:webHidden/>
          </w:rPr>
          <w:t>39</w:t>
        </w:r>
        <w:r w:rsidR="001F7EF8">
          <w:rPr>
            <w:webHidden/>
          </w:rPr>
          <w:fldChar w:fldCharType="end"/>
        </w:r>
      </w:hyperlink>
    </w:p>
    <w:p w14:paraId="236EA124" w14:textId="024CE3BB" w:rsidR="001F7EF8" w:rsidRPr="004A034B" w:rsidRDefault="00AB4125">
      <w:pPr>
        <w:pStyle w:val="TOC3"/>
        <w:rPr>
          <w:rFonts w:ascii="Calibri" w:hAnsi="Calibri"/>
          <w:kern w:val="2"/>
          <w:szCs w:val="22"/>
        </w:rPr>
      </w:pPr>
      <w:hyperlink w:anchor="_Toc166500606" w:history="1">
        <w:r w:rsidR="001F7EF8" w:rsidRPr="00346876">
          <w:rPr>
            <w:rStyle w:val="Hyperlink"/>
          </w:rPr>
          <w:t>6.2.4</w:t>
        </w:r>
        <w:r w:rsidR="001F7EF8" w:rsidRPr="004A034B">
          <w:rPr>
            <w:rFonts w:ascii="Calibri" w:hAnsi="Calibri"/>
            <w:kern w:val="2"/>
            <w:szCs w:val="22"/>
          </w:rPr>
          <w:tab/>
        </w:r>
        <w:r w:rsidR="001F7EF8" w:rsidRPr="00346876">
          <w:rPr>
            <w:rStyle w:val="Hyperlink"/>
          </w:rPr>
          <w:t>Contract Management Plan (Section D)</w:t>
        </w:r>
        <w:r w:rsidR="001F7EF8">
          <w:rPr>
            <w:webHidden/>
          </w:rPr>
          <w:tab/>
        </w:r>
        <w:r w:rsidR="001F7EF8">
          <w:rPr>
            <w:webHidden/>
          </w:rPr>
          <w:fldChar w:fldCharType="begin"/>
        </w:r>
        <w:r w:rsidR="001F7EF8">
          <w:rPr>
            <w:webHidden/>
          </w:rPr>
          <w:instrText xml:space="preserve"> PAGEREF _Toc166500606 \h </w:instrText>
        </w:r>
        <w:r w:rsidR="001F7EF8">
          <w:rPr>
            <w:webHidden/>
          </w:rPr>
        </w:r>
        <w:r w:rsidR="001F7EF8">
          <w:rPr>
            <w:webHidden/>
          </w:rPr>
          <w:fldChar w:fldCharType="separate"/>
        </w:r>
        <w:r w:rsidR="00F831AA">
          <w:rPr>
            <w:webHidden/>
          </w:rPr>
          <w:t>39</w:t>
        </w:r>
        <w:r w:rsidR="001F7EF8">
          <w:rPr>
            <w:webHidden/>
          </w:rPr>
          <w:fldChar w:fldCharType="end"/>
        </w:r>
      </w:hyperlink>
    </w:p>
    <w:p w14:paraId="6628B433" w14:textId="722AEB23" w:rsidR="001F7EF8" w:rsidRPr="004A034B" w:rsidRDefault="00AB4125">
      <w:pPr>
        <w:pStyle w:val="TOC3"/>
        <w:rPr>
          <w:rFonts w:ascii="Calibri" w:hAnsi="Calibri"/>
          <w:kern w:val="2"/>
          <w:szCs w:val="22"/>
        </w:rPr>
      </w:pPr>
      <w:hyperlink w:anchor="_Toc166500607" w:history="1">
        <w:r w:rsidR="001F7EF8" w:rsidRPr="00346876">
          <w:rPr>
            <w:rStyle w:val="Hyperlink"/>
          </w:rPr>
          <w:t>6.2.5</w:t>
        </w:r>
        <w:r w:rsidR="001F7EF8" w:rsidRPr="004A034B">
          <w:rPr>
            <w:rFonts w:ascii="Calibri" w:hAnsi="Calibri"/>
            <w:kern w:val="2"/>
            <w:szCs w:val="22"/>
          </w:rPr>
          <w:tab/>
        </w:r>
        <w:r w:rsidR="001F7EF8" w:rsidRPr="00346876">
          <w:rPr>
            <w:rStyle w:val="Hyperlink"/>
          </w:rPr>
          <w:t>Project Requirements (Section E)</w:t>
        </w:r>
        <w:r w:rsidR="001F7EF8">
          <w:rPr>
            <w:webHidden/>
          </w:rPr>
          <w:tab/>
        </w:r>
        <w:r w:rsidR="001F7EF8">
          <w:rPr>
            <w:webHidden/>
          </w:rPr>
          <w:fldChar w:fldCharType="begin"/>
        </w:r>
        <w:r w:rsidR="001F7EF8">
          <w:rPr>
            <w:webHidden/>
          </w:rPr>
          <w:instrText xml:space="preserve"> PAGEREF _Toc166500607 \h </w:instrText>
        </w:r>
        <w:r w:rsidR="001F7EF8">
          <w:rPr>
            <w:webHidden/>
          </w:rPr>
        </w:r>
        <w:r w:rsidR="001F7EF8">
          <w:rPr>
            <w:webHidden/>
          </w:rPr>
          <w:fldChar w:fldCharType="separate"/>
        </w:r>
        <w:r w:rsidR="00F831AA">
          <w:rPr>
            <w:webHidden/>
          </w:rPr>
          <w:t>41</w:t>
        </w:r>
        <w:r w:rsidR="001F7EF8">
          <w:rPr>
            <w:webHidden/>
          </w:rPr>
          <w:fldChar w:fldCharType="end"/>
        </w:r>
      </w:hyperlink>
    </w:p>
    <w:p w14:paraId="4295E55D" w14:textId="4C366923" w:rsidR="001F7EF8" w:rsidRPr="004A034B" w:rsidRDefault="00AB4125">
      <w:pPr>
        <w:pStyle w:val="TOC3"/>
        <w:rPr>
          <w:rFonts w:ascii="Calibri" w:hAnsi="Calibri"/>
          <w:kern w:val="2"/>
          <w:szCs w:val="22"/>
        </w:rPr>
      </w:pPr>
      <w:hyperlink w:anchor="_Toc166500608" w:history="1">
        <w:r w:rsidR="001F7EF8" w:rsidRPr="00346876">
          <w:rPr>
            <w:rStyle w:val="Hyperlink"/>
          </w:rPr>
          <w:t>6.2.6</w:t>
        </w:r>
        <w:r w:rsidR="001F7EF8" w:rsidRPr="004A034B">
          <w:rPr>
            <w:rFonts w:ascii="Calibri" w:hAnsi="Calibri"/>
            <w:kern w:val="2"/>
            <w:szCs w:val="22"/>
          </w:rPr>
          <w:tab/>
        </w:r>
        <w:r w:rsidR="001F7EF8" w:rsidRPr="00346876">
          <w:rPr>
            <w:rStyle w:val="Hyperlink"/>
          </w:rPr>
          <w:t>Staff Qualifications and Experience (Section F)</w:t>
        </w:r>
        <w:r w:rsidR="001F7EF8">
          <w:rPr>
            <w:webHidden/>
          </w:rPr>
          <w:tab/>
        </w:r>
        <w:r w:rsidR="001F7EF8">
          <w:rPr>
            <w:webHidden/>
          </w:rPr>
          <w:fldChar w:fldCharType="begin"/>
        </w:r>
        <w:r w:rsidR="001F7EF8">
          <w:rPr>
            <w:webHidden/>
          </w:rPr>
          <w:instrText xml:space="preserve"> PAGEREF _Toc166500608 \h </w:instrText>
        </w:r>
        <w:r w:rsidR="001F7EF8">
          <w:rPr>
            <w:webHidden/>
          </w:rPr>
        </w:r>
        <w:r w:rsidR="001F7EF8">
          <w:rPr>
            <w:webHidden/>
          </w:rPr>
          <w:fldChar w:fldCharType="separate"/>
        </w:r>
        <w:r w:rsidR="00F831AA">
          <w:rPr>
            <w:webHidden/>
          </w:rPr>
          <w:t>41</w:t>
        </w:r>
        <w:r w:rsidR="001F7EF8">
          <w:rPr>
            <w:webHidden/>
          </w:rPr>
          <w:fldChar w:fldCharType="end"/>
        </w:r>
      </w:hyperlink>
    </w:p>
    <w:p w14:paraId="0B8CFCA7" w14:textId="7B316EDB" w:rsidR="001F7EF8" w:rsidRPr="004A034B" w:rsidRDefault="00AB4125">
      <w:pPr>
        <w:pStyle w:val="TOC3"/>
        <w:rPr>
          <w:rFonts w:ascii="Calibri" w:hAnsi="Calibri"/>
          <w:kern w:val="2"/>
          <w:szCs w:val="22"/>
        </w:rPr>
      </w:pPr>
      <w:hyperlink w:anchor="_Toc166500609" w:history="1">
        <w:r w:rsidR="001F7EF8" w:rsidRPr="00346876">
          <w:rPr>
            <w:rStyle w:val="Hyperlink"/>
          </w:rPr>
          <w:t>6.2.7</w:t>
        </w:r>
        <w:r w:rsidR="001F7EF8" w:rsidRPr="004A034B">
          <w:rPr>
            <w:rFonts w:ascii="Calibri" w:hAnsi="Calibri"/>
            <w:kern w:val="2"/>
            <w:szCs w:val="22"/>
          </w:rPr>
          <w:tab/>
        </w:r>
        <w:r w:rsidR="001F7EF8" w:rsidRPr="00346876">
          <w:rPr>
            <w:rStyle w:val="Hyperlink"/>
          </w:rPr>
          <w:t>Firm Past Performance and Qualifications (Section G)</w:t>
        </w:r>
        <w:r w:rsidR="001F7EF8">
          <w:rPr>
            <w:webHidden/>
          </w:rPr>
          <w:tab/>
        </w:r>
        <w:r w:rsidR="001F7EF8">
          <w:rPr>
            <w:webHidden/>
          </w:rPr>
          <w:fldChar w:fldCharType="begin"/>
        </w:r>
        <w:r w:rsidR="001F7EF8">
          <w:rPr>
            <w:webHidden/>
          </w:rPr>
          <w:instrText xml:space="preserve"> PAGEREF _Toc166500609 \h </w:instrText>
        </w:r>
        <w:r w:rsidR="001F7EF8">
          <w:rPr>
            <w:webHidden/>
          </w:rPr>
        </w:r>
        <w:r w:rsidR="001F7EF8">
          <w:rPr>
            <w:webHidden/>
          </w:rPr>
          <w:fldChar w:fldCharType="separate"/>
        </w:r>
        <w:r w:rsidR="00F831AA">
          <w:rPr>
            <w:webHidden/>
          </w:rPr>
          <w:t>41</w:t>
        </w:r>
        <w:r w:rsidR="001F7EF8">
          <w:rPr>
            <w:webHidden/>
          </w:rPr>
          <w:fldChar w:fldCharType="end"/>
        </w:r>
      </w:hyperlink>
    </w:p>
    <w:p w14:paraId="3AC53A4E" w14:textId="11225DDE" w:rsidR="001F7EF8" w:rsidRPr="004A034B" w:rsidRDefault="00AB4125">
      <w:pPr>
        <w:pStyle w:val="TOC3"/>
        <w:rPr>
          <w:rFonts w:ascii="Calibri" w:hAnsi="Calibri"/>
          <w:kern w:val="2"/>
          <w:szCs w:val="22"/>
        </w:rPr>
      </w:pPr>
      <w:hyperlink w:anchor="_Toc166500610" w:history="1">
        <w:r w:rsidR="001F7EF8" w:rsidRPr="00346876">
          <w:rPr>
            <w:rStyle w:val="Hyperlink"/>
          </w:rPr>
          <w:t>6.2.8</w:t>
        </w:r>
        <w:r w:rsidR="001F7EF8" w:rsidRPr="004A034B">
          <w:rPr>
            <w:rFonts w:ascii="Calibri" w:hAnsi="Calibri"/>
            <w:kern w:val="2"/>
            <w:szCs w:val="22"/>
          </w:rPr>
          <w:tab/>
        </w:r>
        <w:r w:rsidR="001F7EF8" w:rsidRPr="00346876">
          <w:rPr>
            <w:rStyle w:val="Hyperlink"/>
          </w:rPr>
          <w:t>Policy Memorandum Number 70 (Section H)</w:t>
        </w:r>
        <w:r w:rsidR="001F7EF8">
          <w:rPr>
            <w:webHidden/>
          </w:rPr>
          <w:tab/>
        </w:r>
        <w:r w:rsidR="001F7EF8">
          <w:rPr>
            <w:webHidden/>
          </w:rPr>
          <w:fldChar w:fldCharType="begin"/>
        </w:r>
        <w:r w:rsidR="001F7EF8">
          <w:rPr>
            <w:webHidden/>
          </w:rPr>
          <w:instrText xml:space="preserve"> PAGEREF _Toc166500610 \h </w:instrText>
        </w:r>
        <w:r w:rsidR="001F7EF8">
          <w:rPr>
            <w:webHidden/>
          </w:rPr>
        </w:r>
        <w:r w:rsidR="001F7EF8">
          <w:rPr>
            <w:webHidden/>
          </w:rPr>
          <w:fldChar w:fldCharType="separate"/>
        </w:r>
        <w:r w:rsidR="00F831AA">
          <w:rPr>
            <w:webHidden/>
          </w:rPr>
          <w:t>42</w:t>
        </w:r>
        <w:r w:rsidR="001F7EF8">
          <w:rPr>
            <w:webHidden/>
          </w:rPr>
          <w:fldChar w:fldCharType="end"/>
        </w:r>
      </w:hyperlink>
    </w:p>
    <w:p w14:paraId="3B5A9F8C" w14:textId="037AD754" w:rsidR="001F7EF8" w:rsidRPr="004A034B" w:rsidRDefault="00AB4125">
      <w:pPr>
        <w:pStyle w:val="TOC3"/>
        <w:rPr>
          <w:rFonts w:ascii="Calibri" w:hAnsi="Calibri"/>
          <w:kern w:val="2"/>
          <w:szCs w:val="22"/>
        </w:rPr>
      </w:pPr>
      <w:hyperlink w:anchor="_Toc166500611" w:history="1">
        <w:r w:rsidR="001F7EF8" w:rsidRPr="00346876">
          <w:rPr>
            <w:rStyle w:val="Hyperlink"/>
          </w:rPr>
          <w:t>6.2.9</w:t>
        </w:r>
        <w:r w:rsidR="001F7EF8" w:rsidRPr="004A034B">
          <w:rPr>
            <w:rFonts w:ascii="Calibri" w:hAnsi="Calibri"/>
            <w:kern w:val="2"/>
            <w:szCs w:val="22"/>
          </w:rPr>
          <w:tab/>
        </w:r>
        <w:r w:rsidR="001F7EF8" w:rsidRPr="00346876">
          <w:rPr>
            <w:rStyle w:val="Hyperlink"/>
          </w:rPr>
          <w:t>RFP Exhibits (Section I)</w:t>
        </w:r>
        <w:r w:rsidR="001F7EF8">
          <w:rPr>
            <w:webHidden/>
          </w:rPr>
          <w:tab/>
        </w:r>
        <w:r w:rsidR="001F7EF8">
          <w:rPr>
            <w:webHidden/>
          </w:rPr>
          <w:fldChar w:fldCharType="begin"/>
        </w:r>
        <w:r w:rsidR="001F7EF8">
          <w:rPr>
            <w:webHidden/>
          </w:rPr>
          <w:instrText xml:space="preserve"> PAGEREF _Toc166500611 \h </w:instrText>
        </w:r>
        <w:r w:rsidR="001F7EF8">
          <w:rPr>
            <w:webHidden/>
          </w:rPr>
        </w:r>
        <w:r w:rsidR="001F7EF8">
          <w:rPr>
            <w:webHidden/>
          </w:rPr>
          <w:fldChar w:fldCharType="separate"/>
        </w:r>
        <w:r w:rsidR="00F831AA">
          <w:rPr>
            <w:webHidden/>
          </w:rPr>
          <w:t>42</w:t>
        </w:r>
        <w:r w:rsidR="001F7EF8">
          <w:rPr>
            <w:webHidden/>
          </w:rPr>
          <w:fldChar w:fldCharType="end"/>
        </w:r>
      </w:hyperlink>
    </w:p>
    <w:p w14:paraId="1EA79634" w14:textId="06A315C3" w:rsidR="001F7EF8" w:rsidRPr="004A034B" w:rsidRDefault="00AB4125">
      <w:pPr>
        <w:pStyle w:val="TOC2"/>
        <w:tabs>
          <w:tab w:val="left" w:pos="880"/>
          <w:tab w:val="right" w:leader="dot" w:pos="8630"/>
        </w:tabs>
        <w:rPr>
          <w:rFonts w:ascii="Calibri" w:hAnsi="Calibri"/>
          <w:kern w:val="2"/>
          <w:szCs w:val="22"/>
        </w:rPr>
      </w:pPr>
      <w:hyperlink w:anchor="_Toc166500612" w:history="1">
        <w:r w:rsidR="001F7EF8" w:rsidRPr="00346876">
          <w:rPr>
            <w:rStyle w:val="Hyperlink"/>
          </w:rPr>
          <w:t>6.3</w:t>
        </w:r>
        <w:r w:rsidR="001F7EF8" w:rsidRPr="004A034B">
          <w:rPr>
            <w:rFonts w:ascii="Calibri" w:hAnsi="Calibri"/>
            <w:kern w:val="2"/>
            <w:szCs w:val="22"/>
          </w:rPr>
          <w:tab/>
        </w:r>
        <w:r w:rsidR="001F7EF8" w:rsidRPr="00346876">
          <w:rPr>
            <w:rStyle w:val="Hyperlink"/>
          </w:rPr>
          <w:t>Business Proposal Contents</w:t>
        </w:r>
        <w:r w:rsidR="001F7EF8">
          <w:rPr>
            <w:webHidden/>
          </w:rPr>
          <w:tab/>
        </w:r>
        <w:r w:rsidR="001F7EF8">
          <w:rPr>
            <w:webHidden/>
          </w:rPr>
          <w:fldChar w:fldCharType="begin"/>
        </w:r>
        <w:r w:rsidR="001F7EF8">
          <w:rPr>
            <w:webHidden/>
          </w:rPr>
          <w:instrText xml:space="preserve"> PAGEREF _Toc166500612 \h </w:instrText>
        </w:r>
        <w:r w:rsidR="001F7EF8">
          <w:rPr>
            <w:webHidden/>
          </w:rPr>
        </w:r>
        <w:r w:rsidR="001F7EF8">
          <w:rPr>
            <w:webHidden/>
          </w:rPr>
          <w:fldChar w:fldCharType="separate"/>
        </w:r>
        <w:r w:rsidR="00F831AA">
          <w:rPr>
            <w:webHidden/>
          </w:rPr>
          <w:t>42</w:t>
        </w:r>
        <w:r w:rsidR="001F7EF8">
          <w:rPr>
            <w:webHidden/>
          </w:rPr>
          <w:fldChar w:fldCharType="end"/>
        </w:r>
      </w:hyperlink>
    </w:p>
    <w:p w14:paraId="1E3A024A" w14:textId="7C4992AD" w:rsidR="001F7EF8" w:rsidRPr="004A034B" w:rsidRDefault="00AB4125">
      <w:pPr>
        <w:pStyle w:val="TOC3"/>
        <w:rPr>
          <w:rFonts w:ascii="Calibri" w:hAnsi="Calibri"/>
          <w:kern w:val="2"/>
          <w:szCs w:val="22"/>
        </w:rPr>
      </w:pPr>
      <w:hyperlink w:anchor="_Toc166500613" w:history="1">
        <w:r w:rsidR="001F7EF8" w:rsidRPr="00346876">
          <w:rPr>
            <w:rStyle w:val="Hyperlink"/>
          </w:rPr>
          <w:t>6.3.1</w:t>
        </w:r>
        <w:r w:rsidR="001F7EF8" w:rsidRPr="004A034B">
          <w:rPr>
            <w:rFonts w:ascii="Calibri" w:hAnsi="Calibri"/>
            <w:kern w:val="2"/>
            <w:szCs w:val="22"/>
          </w:rPr>
          <w:tab/>
        </w:r>
        <w:r w:rsidR="001F7EF8" w:rsidRPr="00346876">
          <w:rPr>
            <w:rStyle w:val="Hyperlink"/>
          </w:rPr>
          <w:t>Project Cost Information (Section A)</w:t>
        </w:r>
        <w:r w:rsidR="001F7EF8">
          <w:rPr>
            <w:webHidden/>
          </w:rPr>
          <w:tab/>
        </w:r>
        <w:r w:rsidR="001F7EF8">
          <w:rPr>
            <w:webHidden/>
          </w:rPr>
          <w:fldChar w:fldCharType="begin"/>
        </w:r>
        <w:r w:rsidR="001F7EF8">
          <w:rPr>
            <w:webHidden/>
          </w:rPr>
          <w:instrText xml:space="preserve"> PAGEREF _Toc166500613 \h </w:instrText>
        </w:r>
        <w:r w:rsidR="001F7EF8">
          <w:rPr>
            <w:webHidden/>
          </w:rPr>
        </w:r>
        <w:r w:rsidR="001F7EF8">
          <w:rPr>
            <w:webHidden/>
          </w:rPr>
          <w:fldChar w:fldCharType="separate"/>
        </w:r>
        <w:r w:rsidR="00F831AA">
          <w:rPr>
            <w:webHidden/>
          </w:rPr>
          <w:t>42</w:t>
        </w:r>
        <w:r w:rsidR="001F7EF8">
          <w:rPr>
            <w:webHidden/>
          </w:rPr>
          <w:fldChar w:fldCharType="end"/>
        </w:r>
      </w:hyperlink>
    </w:p>
    <w:p w14:paraId="3276899B" w14:textId="152AB13F" w:rsidR="001F7EF8" w:rsidRPr="004A034B" w:rsidRDefault="00AB4125">
      <w:pPr>
        <w:pStyle w:val="TOC3"/>
        <w:rPr>
          <w:rFonts w:ascii="Calibri" w:hAnsi="Calibri"/>
          <w:kern w:val="2"/>
          <w:szCs w:val="22"/>
        </w:rPr>
      </w:pPr>
      <w:hyperlink w:anchor="_Toc166500614" w:history="1">
        <w:r w:rsidR="001F7EF8" w:rsidRPr="00346876">
          <w:rPr>
            <w:rStyle w:val="Hyperlink"/>
          </w:rPr>
          <w:t>6.3.2</w:t>
        </w:r>
        <w:r w:rsidR="001F7EF8" w:rsidRPr="004A034B">
          <w:rPr>
            <w:rFonts w:ascii="Calibri" w:hAnsi="Calibri"/>
            <w:kern w:val="2"/>
            <w:szCs w:val="22"/>
          </w:rPr>
          <w:tab/>
        </w:r>
        <w:r w:rsidR="001F7EF8" w:rsidRPr="00346876">
          <w:rPr>
            <w:rStyle w:val="Hyperlink"/>
          </w:rPr>
          <w:t>Software and Hardware Information (Section B)</w:t>
        </w:r>
        <w:r w:rsidR="001F7EF8">
          <w:rPr>
            <w:webHidden/>
          </w:rPr>
          <w:tab/>
        </w:r>
        <w:r w:rsidR="001F7EF8">
          <w:rPr>
            <w:webHidden/>
          </w:rPr>
          <w:fldChar w:fldCharType="begin"/>
        </w:r>
        <w:r w:rsidR="001F7EF8">
          <w:rPr>
            <w:webHidden/>
          </w:rPr>
          <w:instrText xml:space="preserve"> PAGEREF _Toc166500614 \h </w:instrText>
        </w:r>
        <w:r w:rsidR="001F7EF8">
          <w:rPr>
            <w:webHidden/>
          </w:rPr>
        </w:r>
        <w:r w:rsidR="001F7EF8">
          <w:rPr>
            <w:webHidden/>
          </w:rPr>
          <w:fldChar w:fldCharType="separate"/>
        </w:r>
        <w:r w:rsidR="00F831AA">
          <w:rPr>
            <w:webHidden/>
          </w:rPr>
          <w:t>42</w:t>
        </w:r>
        <w:r w:rsidR="001F7EF8">
          <w:rPr>
            <w:webHidden/>
          </w:rPr>
          <w:fldChar w:fldCharType="end"/>
        </w:r>
      </w:hyperlink>
    </w:p>
    <w:p w14:paraId="0889C60B" w14:textId="6FB8170C" w:rsidR="001F7EF8" w:rsidRPr="004A034B" w:rsidRDefault="00AB4125">
      <w:pPr>
        <w:pStyle w:val="TOC3"/>
        <w:rPr>
          <w:rFonts w:ascii="Calibri" w:hAnsi="Calibri"/>
          <w:kern w:val="2"/>
          <w:szCs w:val="22"/>
        </w:rPr>
      </w:pPr>
      <w:hyperlink w:anchor="_Toc166500615" w:history="1">
        <w:r w:rsidR="001F7EF8" w:rsidRPr="00346876">
          <w:rPr>
            <w:rStyle w:val="Hyperlink"/>
          </w:rPr>
          <w:t>6.3.3</w:t>
        </w:r>
        <w:r w:rsidR="001F7EF8" w:rsidRPr="004A034B">
          <w:rPr>
            <w:rFonts w:ascii="Calibri" w:hAnsi="Calibri"/>
            <w:kern w:val="2"/>
            <w:szCs w:val="22"/>
          </w:rPr>
          <w:tab/>
        </w:r>
        <w:r w:rsidR="001F7EF8" w:rsidRPr="00346876">
          <w:rPr>
            <w:rStyle w:val="Hyperlink"/>
          </w:rPr>
          <w:t>Contractor Stability and Resources (Section C)</w:t>
        </w:r>
        <w:r w:rsidR="001F7EF8">
          <w:rPr>
            <w:webHidden/>
          </w:rPr>
          <w:tab/>
        </w:r>
        <w:r w:rsidR="001F7EF8">
          <w:rPr>
            <w:webHidden/>
          </w:rPr>
          <w:fldChar w:fldCharType="begin"/>
        </w:r>
        <w:r w:rsidR="001F7EF8">
          <w:rPr>
            <w:webHidden/>
          </w:rPr>
          <w:instrText xml:space="preserve"> PAGEREF _Toc166500615 \h </w:instrText>
        </w:r>
        <w:r w:rsidR="001F7EF8">
          <w:rPr>
            <w:webHidden/>
          </w:rPr>
        </w:r>
        <w:r w:rsidR="001F7EF8">
          <w:rPr>
            <w:webHidden/>
          </w:rPr>
          <w:fldChar w:fldCharType="separate"/>
        </w:r>
        <w:r w:rsidR="00F831AA">
          <w:rPr>
            <w:webHidden/>
          </w:rPr>
          <w:t>43</w:t>
        </w:r>
        <w:r w:rsidR="001F7EF8">
          <w:rPr>
            <w:webHidden/>
          </w:rPr>
          <w:fldChar w:fldCharType="end"/>
        </w:r>
      </w:hyperlink>
    </w:p>
    <w:p w14:paraId="287F5975" w14:textId="290C0ACC" w:rsidR="001F7EF8" w:rsidRPr="004A034B" w:rsidRDefault="00AB4125">
      <w:pPr>
        <w:pStyle w:val="TOC1"/>
        <w:tabs>
          <w:tab w:val="left" w:pos="660"/>
          <w:tab w:val="right" w:leader="dot" w:pos="8630"/>
        </w:tabs>
        <w:rPr>
          <w:rFonts w:ascii="Calibri" w:hAnsi="Calibri"/>
          <w:b w:val="0"/>
          <w:noProof/>
          <w:kern w:val="2"/>
          <w:sz w:val="22"/>
          <w:szCs w:val="22"/>
        </w:rPr>
      </w:pPr>
      <w:hyperlink w:anchor="_Toc166500616" w:history="1">
        <w:r w:rsidR="001F7EF8" w:rsidRPr="00346876">
          <w:rPr>
            <w:rStyle w:val="Hyperlink"/>
            <w:noProof/>
          </w:rPr>
          <w:t>7</w:t>
        </w:r>
        <w:r w:rsidR="001F7EF8" w:rsidRPr="004A034B">
          <w:rPr>
            <w:rFonts w:ascii="Calibri" w:hAnsi="Calibri"/>
            <w:b w:val="0"/>
            <w:noProof/>
            <w:kern w:val="2"/>
            <w:sz w:val="22"/>
            <w:szCs w:val="22"/>
          </w:rPr>
          <w:tab/>
        </w:r>
        <w:r w:rsidR="001F7EF8" w:rsidRPr="00346876">
          <w:rPr>
            <w:rStyle w:val="Hyperlink"/>
            <w:noProof/>
          </w:rPr>
          <w:t>Terms and Conditions</w:t>
        </w:r>
        <w:r w:rsidR="001F7EF8">
          <w:rPr>
            <w:noProof/>
            <w:webHidden/>
          </w:rPr>
          <w:tab/>
        </w:r>
        <w:r w:rsidR="001F7EF8">
          <w:rPr>
            <w:noProof/>
            <w:webHidden/>
          </w:rPr>
          <w:fldChar w:fldCharType="begin"/>
        </w:r>
        <w:r w:rsidR="001F7EF8">
          <w:rPr>
            <w:noProof/>
            <w:webHidden/>
          </w:rPr>
          <w:instrText xml:space="preserve"> PAGEREF _Toc166500616 \h </w:instrText>
        </w:r>
        <w:r w:rsidR="001F7EF8">
          <w:rPr>
            <w:noProof/>
            <w:webHidden/>
          </w:rPr>
        </w:r>
        <w:r w:rsidR="001F7EF8">
          <w:rPr>
            <w:noProof/>
            <w:webHidden/>
          </w:rPr>
          <w:fldChar w:fldCharType="separate"/>
        </w:r>
        <w:r w:rsidR="00F831AA">
          <w:rPr>
            <w:noProof/>
            <w:webHidden/>
          </w:rPr>
          <w:t>4</w:t>
        </w:r>
        <w:r w:rsidR="00C42966">
          <w:rPr>
            <w:noProof/>
            <w:webHidden/>
          </w:rPr>
          <w:t>4</w:t>
        </w:r>
        <w:r w:rsidR="001F7EF8">
          <w:rPr>
            <w:noProof/>
            <w:webHidden/>
          </w:rPr>
          <w:fldChar w:fldCharType="end"/>
        </w:r>
      </w:hyperlink>
    </w:p>
    <w:p w14:paraId="38979F97" w14:textId="226BCEAC" w:rsidR="001F7EF8" w:rsidRPr="004A034B" w:rsidRDefault="00AB4125">
      <w:pPr>
        <w:pStyle w:val="TOC2"/>
        <w:tabs>
          <w:tab w:val="left" w:pos="880"/>
          <w:tab w:val="right" w:leader="dot" w:pos="8630"/>
        </w:tabs>
        <w:rPr>
          <w:rFonts w:ascii="Calibri" w:hAnsi="Calibri"/>
          <w:kern w:val="2"/>
          <w:szCs w:val="22"/>
        </w:rPr>
      </w:pPr>
      <w:hyperlink w:anchor="_Toc166500617" w:history="1">
        <w:r w:rsidR="001F7EF8" w:rsidRPr="00346876">
          <w:rPr>
            <w:rStyle w:val="Hyperlink"/>
          </w:rPr>
          <w:t>7.1</w:t>
        </w:r>
        <w:r w:rsidR="001F7EF8" w:rsidRPr="004A034B">
          <w:rPr>
            <w:rFonts w:ascii="Calibri" w:hAnsi="Calibri"/>
            <w:kern w:val="2"/>
            <w:szCs w:val="22"/>
          </w:rPr>
          <w:tab/>
        </w:r>
        <w:r w:rsidR="001F7EF8" w:rsidRPr="00346876">
          <w:rPr>
            <w:rStyle w:val="Hyperlink"/>
          </w:rPr>
          <w:t>Payment for Services Rendered</w:t>
        </w:r>
        <w:r w:rsidR="001F7EF8">
          <w:rPr>
            <w:webHidden/>
          </w:rPr>
          <w:tab/>
        </w:r>
        <w:r w:rsidR="001F7EF8">
          <w:rPr>
            <w:webHidden/>
          </w:rPr>
          <w:fldChar w:fldCharType="begin"/>
        </w:r>
        <w:r w:rsidR="001F7EF8">
          <w:rPr>
            <w:webHidden/>
          </w:rPr>
          <w:instrText xml:space="preserve"> PAGEREF _Toc166500617 \h </w:instrText>
        </w:r>
        <w:r w:rsidR="001F7EF8">
          <w:rPr>
            <w:webHidden/>
          </w:rPr>
        </w:r>
        <w:r w:rsidR="001F7EF8">
          <w:rPr>
            <w:webHidden/>
          </w:rPr>
          <w:fldChar w:fldCharType="separate"/>
        </w:r>
        <w:r w:rsidR="00F831AA">
          <w:rPr>
            <w:webHidden/>
          </w:rPr>
          <w:t>4</w:t>
        </w:r>
        <w:r w:rsidR="00C42966">
          <w:rPr>
            <w:webHidden/>
          </w:rPr>
          <w:t>4</w:t>
        </w:r>
        <w:r w:rsidR="001F7EF8">
          <w:rPr>
            <w:webHidden/>
          </w:rPr>
          <w:fldChar w:fldCharType="end"/>
        </w:r>
      </w:hyperlink>
    </w:p>
    <w:p w14:paraId="2BD245A3" w14:textId="74D088CE" w:rsidR="001F7EF8" w:rsidRPr="004A034B" w:rsidRDefault="00AB4125">
      <w:pPr>
        <w:pStyle w:val="TOC2"/>
        <w:tabs>
          <w:tab w:val="left" w:pos="880"/>
          <w:tab w:val="right" w:leader="dot" w:pos="8630"/>
        </w:tabs>
        <w:rPr>
          <w:rFonts w:ascii="Calibri" w:hAnsi="Calibri"/>
          <w:kern w:val="2"/>
          <w:szCs w:val="22"/>
        </w:rPr>
      </w:pPr>
      <w:hyperlink w:anchor="_Toc166500618" w:history="1">
        <w:r w:rsidR="001F7EF8" w:rsidRPr="00346876">
          <w:rPr>
            <w:rStyle w:val="Hyperlink"/>
          </w:rPr>
          <w:t>7.2</w:t>
        </w:r>
        <w:r w:rsidR="001F7EF8" w:rsidRPr="004A034B">
          <w:rPr>
            <w:rFonts w:ascii="Calibri" w:hAnsi="Calibri"/>
            <w:kern w:val="2"/>
            <w:szCs w:val="22"/>
          </w:rPr>
          <w:tab/>
        </w:r>
        <w:r w:rsidR="001F7EF8" w:rsidRPr="00346876">
          <w:rPr>
            <w:rStyle w:val="Hyperlink"/>
          </w:rPr>
          <w:t>Contractor Personnel</w:t>
        </w:r>
        <w:r w:rsidR="001F7EF8">
          <w:rPr>
            <w:webHidden/>
          </w:rPr>
          <w:tab/>
        </w:r>
        <w:r w:rsidR="001F7EF8">
          <w:rPr>
            <w:webHidden/>
          </w:rPr>
          <w:fldChar w:fldCharType="begin"/>
        </w:r>
        <w:r w:rsidR="001F7EF8">
          <w:rPr>
            <w:webHidden/>
          </w:rPr>
          <w:instrText xml:space="preserve"> PAGEREF _Toc166500618 \h </w:instrText>
        </w:r>
        <w:r w:rsidR="001F7EF8">
          <w:rPr>
            <w:webHidden/>
          </w:rPr>
        </w:r>
        <w:r w:rsidR="001F7EF8">
          <w:rPr>
            <w:webHidden/>
          </w:rPr>
          <w:fldChar w:fldCharType="separate"/>
        </w:r>
        <w:r w:rsidR="00F831AA">
          <w:rPr>
            <w:webHidden/>
          </w:rPr>
          <w:t>4</w:t>
        </w:r>
        <w:r w:rsidR="00C42966">
          <w:rPr>
            <w:webHidden/>
          </w:rPr>
          <w:t>4</w:t>
        </w:r>
        <w:r w:rsidR="001F7EF8">
          <w:rPr>
            <w:webHidden/>
          </w:rPr>
          <w:fldChar w:fldCharType="end"/>
        </w:r>
      </w:hyperlink>
    </w:p>
    <w:p w14:paraId="3CC659A1" w14:textId="2E1FA183" w:rsidR="001F7EF8" w:rsidRPr="004A034B" w:rsidRDefault="00AB4125">
      <w:pPr>
        <w:pStyle w:val="TOC2"/>
        <w:tabs>
          <w:tab w:val="left" w:pos="880"/>
          <w:tab w:val="right" w:leader="dot" w:pos="8630"/>
        </w:tabs>
        <w:rPr>
          <w:rFonts w:ascii="Calibri" w:hAnsi="Calibri"/>
          <w:kern w:val="2"/>
          <w:szCs w:val="22"/>
        </w:rPr>
      </w:pPr>
      <w:hyperlink w:anchor="_Toc166500619" w:history="1">
        <w:r w:rsidR="001F7EF8" w:rsidRPr="00346876">
          <w:rPr>
            <w:rStyle w:val="Hyperlink"/>
          </w:rPr>
          <w:t>7.3</w:t>
        </w:r>
        <w:r w:rsidR="001F7EF8" w:rsidRPr="004A034B">
          <w:rPr>
            <w:rFonts w:ascii="Calibri" w:hAnsi="Calibri"/>
            <w:kern w:val="2"/>
            <w:szCs w:val="22"/>
          </w:rPr>
          <w:tab/>
        </w:r>
        <w:r w:rsidR="001F7EF8" w:rsidRPr="00346876">
          <w:rPr>
            <w:rStyle w:val="Hyperlink"/>
          </w:rPr>
          <w:t>Funding</w:t>
        </w:r>
        <w:r w:rsidR="001F7EF8">
          <w:rPr>
            <w:webHidden/>
          </w:rPr>
          <w:tab/>
        </w:r>
        <w:r w:rsidR="001F7EF8">
          <w:rPr>
            <w:webHidden/>
          </w:rPr>
          <w:fldChar w:fldCharType="begin"/>
        </w:r>
        <w:r w:rsidR="001F7EF8">
          <w:rPr>
            <w:webHidden/>
          </w:rPr>
          <w:instrText xml:space="preserve"> PAGEREF _Toc166500619 \h </w:instrText>
        </w:r>
        <w:r w:rsidR="001F7EF8">
          <w:rPr>
            <w:webHidden/>
          </w:rPr>
        </w:r>
        <w:r w:rsidR="001F7EF8">
          <w:rPr>
            <w:webHidden/>
          </w:rPr>
          <w:fldChar w:fldCharType="separate"/>
        </w:r>
        <w:r w:rsidR="00F831AA">
          <w:rPr>
            <w:webHidden/>
          </w:rPr>
          <w:t>4</w:t>
        </w:r>
        <w:r w:rsidR="00C42966">
          <w:rPr>
            <w:webHidden/>
          </w:rPr>
          <w:t>4</w:t>
        </w:r>
        <w:r w:rsidR="001F7EF8">
          <w:rPr>
            <w:webHidden/>
          </w:rPr>
          <w:fldChar w:fldCharType="end"/>
        </w:r>
      </w:hyperlink>
    </w:p>
    <w:p w14:paraId="2069400B" w14:textId="1A915E02" w:rsidR="001F7EF8" w:rsidRPr="004A034B" w:rsidRDefault="00AB4125">
      <w:pPr>
        <w:pStyle w:val="TOC2"/>
        <w:tabs>
          <w:tab w:val="left" w:pos="880"/>
          <w:tab w:val="right" w:leader="dot" w:pos="8630"/>
        </w:tabs>
        <w:rPr>
          <w:rFonts w:ascii="Calibri" w:hAnsi="Calibri"/>
          <w:kern w:val="2"/>
          <w:szCs w:val="22"/>
        </w:rPr>
      </w:pPr>
      <w:hyperlink w:anchor="_Toc166500620" w:history="1">
        <w:r w:rsidR="001F7EF8" w:rsidRPr="00346876">
          <w:rPr>
            <w:rStyle w:val="Hyperlink"/>
          </w:rPr>
          <w:t>7.4</w:t>
        </w:r>
        <w:r w:rsidR="001F7EF8" w:rsidRPr="004A034B">
          <w:rPr>
            <w:rFonts w:ascii="Calibri" w:hAnsi="Calibri"/>
            <w:kern w:val="2"/>
            <w:szCs w:val="22"/>
          </w:rPr>
          <w:tab/>
        </w:r>
        <w:r w:rsidR="001F7EF8" w:rsidRPr="00346876">
          <w:rPr>
            <w:rStyle w:val="Hyperlink"/>
          </w:rPr>
          <w:t>Confidentiality</w:t>
        </w:r>
        <w:r w:rsidR="001F7EF8">
          <w:rPr>
            <w:webHidden/>
          </w:rPr>
          <w:tab/>
        </w:r>
        <w:r w:rsidR="001F7EF8">
          <w:rPr>
            <w:webHidden/>
          </w:rPr>
          <w:fldChar w:fldCharType="begin"/>
        </w:r>
        <w:r w:rsidR="001F7EF8">
          <w:rPr>
            <w:webHidden/>
          </w:rPr>
          <w:instrText xml:space="preserve"> PAGEREF _Toc166500620 \h </w:instrText>
        </w:r>
        <w:r w:rsidR="001F7EF8">
          <w:rPr>
            <w:webHidden/>
          </w:rPr>
        </w:r>
        <w:r w:rsidR="001F7EF8">
          <w:rPr>
            <w:webHidden/>
          </w:rPr>
          <w:fldChar w:fldCharType="separate"/>
        </w:r>
        <w:r w:rsidR="00F831AA">
          <w:rPr>
            <w:webHidden/>
          </w:rPr>
          <w:t>4</w:t>
        </w:r>
        <w:r w:rsidR="00C42966">
          <w:rPr>
            <w:webHidden/>
          </w:rPr>
          <w:t>4</w:t>
        </w:r>
        <w:r w:rsidR="001F7EF8">
          <w:rPr>
            <w:webHidden/>
          </w:rPr>
          <w:fldChar w:fldCharType="end"/>
        </w:r>
      </w:hyperlink>
    </w:p>
    <w:p w14:paraId="00CAB593" w14:textId="61E29984" w:rsidR="001F7EF8" w:rsidRPr="004A034B" w:rsidRDefault="00AB4125">
      <w:pPr>
        <w:pStyle w:val="TOC2"/>
        <w:tabs>
          <w:tab w:val="left" w:pos="880"/>
          <w:tab w:val="right" w:leader="dot" w:pos="8630"/>
        </w:tabs>
        <w:rPr>
          <w:rFonts w:ascii="Calibri" w:hAnsi="Calibri"/>
          <w:kern w:val="2"/>
          <w:szCs w:val="22"/>
        </w:rPr>
      </w:pPr>
      <w:hyperlink w:anchor="_Toc166500621" w:history="1">
        <w:r w:rsidR="001F7EF8" w:rsidRPr="00346876">
          <w:rPr>
            <w:rStyle w:val="Hyperlink"/>
          </w:rPr>
          <w:t>7.5</w:t>
        </w:r>
        <w:r w:rsidR="001F7EF8" w:rsidRPr="004A034B">
          <w:rPr>
            <w:rFonts w:ascii="Calibri" w:hAnsi="Calibri"/>
            <w:kern w:val="2"/>
            <w:szCs w:val="22"/>
          </w:rPr>
          <w:tab/>
        </w:r>
        <w:r w:rsidR="001F7EF8" w:rsidRPr="00346876">
          <w:rPr>
            <w:rStyle w:val="Hyperlink"/>
          </w:rPr>
          <w:t>Contract Transition</w:t>
        </w:r>
        <w:r w:rsidR="001F7EF8">
          <w:rPr>
            <w:webHidden/>
          </w:rPr>
          <w:tab/>
        </w:r>
        <w:r w:rsidR="001F7EF8">
          <w:rPr>
            <w:webHidden/>
          </w:rPr>
          <w:fldChar w:fldCharType="begin"/>
        </w:r>
        <w:r w:rsidR="001F7EF8">
          <w:rPr>
            <w:webHidden/>
          </w:rPr>
          <w:instrText xml:space="preserve"> PAGEREF _Toc166500621 \h </w:instrText>
        </w:r>
        <w:r w:rsidR="001F7EF8">
          <w:rPr>
            <w:webHidden/>
          </w:rPr>
        </w:r>
        <w:r w:rsidR="001F7EF8">
          <w:rPr>
            <w:webHidden/>
          </w:rPr>
          <w:fldChar w:fldCharType="separate"/>
        </w:r>
        <w:r w:rsidR="00F831AA">
          <w:rPr>
            <w:webHidden/>
          </w:rPr>
          <w:t>4</w:t>
        </w:r>
        <w:r w:rsidR="00C42966">
          <w:rPr>
            <w:webHidden/>
          </w:rPr>
          <w:t>4</w:t>
        </w:r>
        <w:r w:rsidR="001F7EF8">
          <w:rPr>
            <w:webHidden/>
          </w:rPr>
          <w:fldChar w:fldCharType="end"/>
        </w:r>
      </w:hyperlink>
    </w:p>
    <w:p w14:paraId="7BA47821" w14:textId="025FEE0E" w:rsidR="001F7EF8" w:rsidRPr="004A034B" w:rsidRDefault="00AB4125">
      <w:pPr>
        <w:pStyle w:val="TOC2"/>
        <w:tabs>
          <w:tab w:val="left" w:pos="880"/>
          <w:tab w:val="right" w:leader="dot" w:pos="8630"/>
        </w:tabs>
        <w:rPr>
          <w:rFonts w:ascii="Calibri" w:hAnsi="Calibri"/>
          <w:kern w:val="2"/>
          <w:szCs w:val="22"/>
        </w:rPr>
      </w:pPr>
      <w:hyperlink w:anchor="_Toc166500622" w:history="1">
        <w:r w:rsidR="001F7EF8" w:rsidRPr="00346876">
          <w:rPr>
            <w:rStyle w:val="Hyperlink"/>
          </w:rPr>
          <w:t>7.6</w:t>
        </w:r>
        <w:r w:rsidR="001F7EF8" w:rsidRPr="004A034B">
          <w:rPr>
            <w:rFonts w:ascii="Calibri" w:hAnsi="Calibri"/>
            <w:kern w:val="2"/>
            <w:szCs w:val="22"/>
          </w:rPr>
          <w:tab/>
        </w:r>
        <w:r w:rsidR="001F7EF8" w:rsidRPr="00346876">
          <w:rPr>
            <w:rStyle w:val="Hyperlink"/>
          </w:rPr>
          <w:t>Professional Services Agreement (PSA) Template</w:t>
        </w:r>
        <w:r w:rsidR="001F7EF8">
          <w:rPr>
            <w:webHidden/>
          </w:rPr>
          <w:tab/>
        </w:r>
        <w:r w:rsidR="001F7EF8">
          <w:rPr>
            <w:webHidden/>
          </w:rPr>
          <w:fldChar w:fldCharType="begin"/>
        </w:r>
        <w:r w:rsidR="001F7EF8">
          <w:rPr>
            <w:webHidden/>
          </w:rPr>
          <w:instrText xml:space="preserve"> PAGEREF _Toc166500622 \h </w:instrText>
        </w:r>
        <w:r w:rsidR="001F7EF8">
          <w:rPr>
            <w:webHidden/>
          </w:rPr>
        </w:r>
        <w:r w:rsidR="001F7EF8">
          <w:rPr>
            <w:webHidden/>
          </w:rPr>
          <w:fldChar w:fldCharType="separate"/>
        </w:r>
        <w:r w:rsidR="00F831AA">
          <w:rPr>
            <w:webHidden/>
          </w:rPr>
          <w:t>4</w:t>
        </w:r>
        <w:r w:rsidR="00C42966">
          <w:rPr>
            <w:webHidden/>
          </w:rPr>
          <w:t>5</w:t>
        </w:r>
        <w:r w:rsidR="001F7EF8">
          <w:rPr>
            <w:webHidden/>
          </w:rPr>
          <w:fldChar w:fldCharType="end"/>
        </w:r>
      </w:hyperlink>
    </w:p>
    <w:p w14:paraId="6FA17EE0" w14:textId="62B2ECEB" w:rsidR="001F7EF8" w:rsidRPr="004A034B" w:rsidRDefault="00AB4125">
      <w:pPr>
        <w:pStyle w:val="TOC2"/>
        <w:tabs>
          <w:tab w:val="left" w:pos="880"/>
          <w:tab w:val="right" w:leader="dot" w:pos="8630"/>
        </w:tabs>
        <w:rPr>
          <w:rFonts w:ascii="Calibri" w:hAnsi="Calibri"/>
          <w:kern w:val="2"/>
          <w:szCs w:val="22"/>
        </w:rPr>
      </w:pPr>
      <w:hyperlink w:anchor="_Toc166500623" w:history="1">
        <w:r w:rsidR="001F7EF8" w:rsidRPr="00346876">
          <w:rPr>
            <w:rStyle w:val="Hyperlink"/>
          </w:rPr>
          <w:t>7.7</w:t>
        </w:r>
        <w:r w:rsidR="001F7EF8" w:rsidRPr="004A034B">
          <w:rPr>
            <w:rFonts w:ascii="Calibri" w:hAnsi="Calibri"/>
            <w:kern w:val="2"/>
            <w:szCs w:val="22"/>
          </w:rPr>
          <w:tab/>
        </w:r>
        <w:r w:rsidR="001F7EF8" w:rsidRPr="00346876">
          <w:rPr>
            <w:rStyle w:val="Hyperlink"/>
          </w:rPr>
          <w:t>Contract Amendments</w:t>
        </w:r>
        <w:r w:rsidR="001F7EF8">
          <w:rPr>
            <w:webHidden/>
          </w:rPr>
          <w:tab/>
        </w:r>
        <w:r w:rsidR="001F7EF8">
          <w:rPr>
            <w:webHidden/>
          </w:rPr>
          <w:fldChar w:fldCharType="begin"/>
        </w:r>
        <w:r w:rsidR="001F7EF8">
          <w:rPr>
            <w:webHidden/>
          </w:rPr>
          <w:instrText xml:space="preserve"> PAGEREF _Toc166500623 \h </w:instrText>
        </w:r>
        <w:r w:rsidR="001F7EF8">
          <w:rPr>
            <w:webHidden/>
          </w:rPr>
        </w:r>
        <w:r w:rsidR="001F7EF8">
          <w:rPr>
            <w:webHidden/>
          </w:rPr>
          <w:fldChar w:fldCharType="separate"/>
        </w:r>
        <w:r w:rsidR="00F831AA">
          <w:rPr>
            <w:webHidden/>
          </w:rPr>
          <w:t>4</w:t>
        </w:r>
        <w:r w:rsidR="001F7EF8">
          <w:rPr>
            <w:webHidden/>
          </w:rPr>
          <w:fldChar w:fldCharType="end"/>
        </w:r>
      </w:hyperlink>
      <w:r w:rsidR="00C42966">
        <w:t>5</w:t>
      </w:r>
    </w:p>
    <w:p w14:paraId="218D4A8B" w14:textId="16EB71CC" w:rsidR="001F7EF8" w:rsidRPr="004A034B" w:rsidRDefault="001F7EF8">
      <w:pPr>
        <w:pStyle w:val="TOC2"/>
        <w:tabs>
          <w:tab w:val="left" w:pos="880"/>
          <w:tab w:val="right" w:leader="dot" w:pos="8630"/>
        </w:tabs>
        <w:rPr>
          <w:rFonts w:ascii="Calibri" w:hAnsi="Calibri"/>
          <w:kern w:val="2"/>
          <w:szCs w:val="22"/>
        </w:rPr>
      </w:pPr>
    </w:p>
    <w:p w14:paraId="44717104" w14:textId="69C40CC6" w:rsidR="001F7EF8" w:rsidRPr="004A034B" w:rsidRDefault="00AB4125">
      <w:pPr>
        <w:pStyle w:val="TOC1"/>
        <w:tabs>
          <w:tab w:val="left" w:pos="660"/>
          <w:tab w:val="right" w:leader="dot" w:pos="8630"/>
        </w:tabs>
        <w:rPr>
          <w:rFonts w:ascii="Calibri" w:hAnsi="Calibri"/>
          <w:b w:val="0"/>
          <w:noProof/>
          <w:kern w:val="2"/>
          <w:sz w:val="22"/>
          <w:szCs w:val="22"/>
        </w:rPr>
      </w:pPr>
      <w:hyperlink w:anchor="_Toc166500625" w:history="1">
        <w:r w:rsidR="001F7EF8" w:rsidRPr="00346876">
          <w:rPr>
            <w:rStyle w:val="Hyperlink"/>
            <w:noProof/>
          </w:rPr>
          <w:t>8</w:t>
        </w:r>
        <w:r w:rsidR="001F7EF8" w:rsidRPr="004A034B">
          <w:rPr>
            <w:rFonts w:ascii="Calibri" w:hAnsi="Calibri"/>
            <w:b w:val="0"/>
            <w:noProof/>
            <w:kern w:val="2"/>
            <w:sz w:val="22"/>
            <w:szCs w:val="22"/>
          </w:rPr>
          <w:tab/>
        </w:r>
        <w:r w:rsidR="001F7EF8" w:rsidRPr="00346876">
          <w:rPr>
            <w:rStyle w:val="Hyperlink"/>
            <w:noProof/>
          </w:rPr>
          <w:t>Exhibits</w:t>
        </w:r>
        <w:r w:rsidR="001F7EF8">
          <w:rPr>
            <w:noProof/>
            <w:webHidden/>
          </w:rPr>
          <w:tab/>
        </w:r>
        <w:r w:rsidR="001F7EF8">
          <w:rPr>
            <w:noProof/>
            <w:webHidden/>
          </w:rPr>
          <w:fldChar w:fldCharType="begin"/>
        </w:r>
        <w:r w:rsidR="001F7EF8">
          <w:rPr>
            <w:noProof/>
            <w:webHidden/>
          </w:rPr>
          <w:instrText xml:space="preserve"> PAGEREF _Toc166500625 \h </w:instrText>
        </w:r>
        <w:r w:rsidR="001F7EF8">
          <w:rPr>
            <w:noProof/>
            <w:webHidden/>
          </w:rPr>
        </w:r>
        <w:r w:rsidR="001F7EF8">
          <w:rPr>
            <w:noProof/>
            <w:webHidden/>
          </w:rPr>
          <w:fldChar w:fldCharType="separate"/>
        </w:r>
        <w:r w:rsidR="00F831AA">
          <w:rPr>
            <w:noProof/>
            <w:webHidden/>
          </w:rPr>
          <w:t>4</w:t>
        </w:r>
        <w:r w:rsidR="00C42966">
          <w:rPr>
            <w:noProof/>
            <w:webHidden/>
          </w:rPr>
          <w:t>6</w:t>
        </w:r>
        <w:r w:rsidR="001F7EF8">
          <w:rPr>
            <w:noProof/>
            <w:webHidden/>
          </w:rPr>
          <w:fldChar w:fldCharType="end"/>
        </w:r>
      </w:hyperlink>
    </w:p>
    <w:p w14:paraId="4F097AF9" w14:textId="6B0408D9" w:rsidR="001F7EF8" w:rsidRPr="004A034B" w:rsidRDefault="00AB4125">
      <w:pPr>
        <w:pStyle w:val="TOC2"/>
        <w:tabs>
          <w:tab w:val="left" w:pos="660"/>
          <w:tab w:val="right" w:leader="dot" w:pos="8630"/>
        </w:tabs>
        <w:rPr>
          <w:rFonts w:ascii="Calibri" w:hAnsi="Calibri"/>
          <w:kern w:val="2"/>
          <w:szCs w:val="22"/>
        </w:rPr>
      </w:pPr>
      <w:hyperlink w:anchor="_Toc166500626" w:history="1">
        <w:r w:rsidR="001F7EF8" w:rsidRPr="00346876">
          <w:rPr>
            <w:rStyle w:val="Hyperlink"/>
          </w:rPr>
          <w:t>A.</w:t>
        </w:r>
        <w:r w:rsidR="001F7EF8" w:rsidRPr="004A034B">
          <w:rPr>
            <w:rFonts w:ascii="Calibri" w:hAnsi="Calibri"/>
            <w:kern w:val="2"/>
            <w:szCs w:val="22"/>
          </w:rPr>
          <w:tab/>
        </w:r>
        <w:r w:rsidR="001F7EF8" w:rsidRPr="00346876">
          <w:rPr>
            <w:rStyle w:val="Hyperlink"/>
          </w:rPr>
          <w:t>General Terms and Conditions</w:t>
        </w:r>
        <w:r w:rsidR="001F7EF8">
          <w:rPr>
            <w:webHidden/>
          </w:rPr>
          <w:tab/>
        </w:r>
        <w:r w:rsidR="001F7EF8">
          <w:rPr>
            <w:webHidden/>
          </w:rPr>
          <w:fldChar w:fldCharType="begin"/>
        </w:r>
        <w:r w:rsidR="001F7EF8">
          <w:rPr>
            <w:webHidden/>
          </w:rPr>
          <w:instrText xml:space="preserve"> PAGEREF _Toc166500626 \h </w:instrText>
        </w:r>
        <w:r w:rsidR="001F7EF8">
          <w:rPr>
            <w:webHidden/>
          </w:rPr>
        </w:r>
        <w:r w:rsidR="001F7EF8">
          <w:rPr>
            <w:webHidden/>
          </w:rPr>
          <w:fldChar w:fldCharType="separate"/>
        </w:r>
        <w:r w:rsidR="00F831AA">
          <w:rPr>
            <w:webHidden/>
          </w:rPr>
          <w:t>4</w:t>
        </w:r>
        <w:r w:rsidR="001F7EF8">
          <w:rPr>
            <w:webHidden/>
          </w:rPr>
          <w:fldChar w:fldCharType="end"/>
        </w:r>
      </w:hyperlink>
      <w:r w:rsidR="008E1A3A">
        <w:t>7</w:t>
      </w:r>
    </w:p>
    <w:p w14:paraId="39BF781A" w14:textId="3079B148" w:rsidR="001F7EF8" w:rsidRPr="004A034B" w:rsidRDefault="00AB4125">
      <w:pPr>
        <w:pStyle w:val="TOC2"/>
        <w:tabs>
          <w:tab w:val="left" w:pos="660"/>
          <w:tab w:val="right" w:leader="dot" w:pos="8630"/>
        </w:tabs>
        <w:rPr>
          <w:rFonts w:ascii="Calibri" w:hAnsi="Calibri"/>
          <w:kern w:val="2"/>
          <w:szCs w:val="22"/>
        </w:rPr>
      </w:pPr>
      <w:hyperlink w:anchor="_Toc166500627" w:history="1">
        <w:r w:rsidR="001F7EF8" w:rsidRPr="00346876">
          <w:rPr>
            <w:rStyle w:val="Hyperlink"/>
          </w:rPr>
          <w:t>B.</w:t>
        </w:r>
        <w:r w:rsidR="001F7EF8" w:rsidRPr="004A034B">
          <w:rPr>
            <w:rFonts w:ascii="Calibri" w:hAnsi="Calibri"/>
            <w:kern w:val="2"/>
            <w:szCs w:val="22"/>
          </w:rPr>
          <w:tab/>
        </w:r>
        <w:r w:rsidR="001F7EF8" w:rsidRPr="00346876">
          <w:rPr>
            <w:rStyle w:val="Hyperlink"/>
          </w:rPr>
          <w:t>Certification Sheet and Statement of Compliance</w:t>
        </w:r>
        <w:r w:rsidR="001F7EF8">
          <w:rPr>
            <w:webHidden/>
          </w:rPr>
          <w:tab/>
        </w:r>
        <w:r w:rsidR="001F7EF8">
          <w:rPr>
            <w:webHidden/>
          </w:rPr>
          <w:fldChar w:fldCharType="begin"/>
        </w:r>
        <w:r w:rsidR="001F7EF8">
          <w:rPr>
            <w:webHidden/>
          </w:rPr>
          <w:instrText xml:space="preserve"> PAGEREF _Toc166500627 \h </w:instrText>
        </w:r>
        <w:r w:rsidR="001F7EF8">
          <w:rPr>
            <w:webHidden/>
          </w:rPr>
        </w:r>
        <w:r w:rsidR="001F7EF8">
          <w:rPr>
            <w:webHidden/>
          </w:rPr>
          <w:fldChar w:fldCharType="separate"/>
        </w:r>
        <w:r w:rsidR="00F831AA">
          <w:rPr>
            <w:webHidden/>
          </w:rPr>
          <w:t>5</w:t>
        </w:r>
        <w:r w:rsidR="001F7EF8">
          <w:rPr>
            <w:webHidden/>
          </w:rPr>
          <w:fldChar w:fldCharType="end"/>
        </w:r>
      </w:hyperlink>
      <w:r w:rsidR="008E1A3A">
        <w:t>1</w:t>
      </w:r>
    </w:p>
    <w:p w14:paraId="016F4887" w14:textId="69DE27B2" w:rsidR="001F7EF8" w:rsidRPr="004A034B" w:rsidRDefault="00AB4125">
      <w:pPr>
        <w:pStyle w:val="TOC2"/>
        <w:tabs>
          <w:tab w:val="left" w:pos="660"/>
          <w:tab w:val="right" w:leader="dot" w:pos="8630"/>
        </w:tabs>
        <w:rPr>
          <w:rFonts w:ascii="Calibri" w:hAnsi="Calibri"/>
          <w:kern w:val="2"/>
          <w:szCs w:val="22"/>
        </w:rPr>
      </w:pPr>
      <w:hyperlink w:anchor="_Toc166500628" w:history="1">
        <w:r w:rsidR="001F7EF8" w:rsidRPr="00346876">
          <w:rPr>
            <w:rStyle w:val="Hyperlink"/>
          </w:rPr>
          <w:t>C.</w:t>
        </w:r>
        <w:r w:rsidR="001F7EF8" w:rsidRPr="004A034B">
          <w:rPr>
            <w:rFonts w:ascii="Calibri" w:hAnsi="Calibri"/>
            <w:kern w:val="2"/>
            <w:szCs w:val="22"/>
          </w:rPr>
          <w:tab/>
        </w:r>
        <w:r w:rsidR="001F7EF8" w:rsidRPr="00346876">
          <w:rPr>
            <w:rStyle w:val="Hyperlink"/>
          </w:rPr>
          <w:t>Website Links (in alphabetical order)</w:t>
        </w:r>
        <w:r w:rsidR="001F7EF8">
          <w:rPr>
            <w:webHidden/>
          </w:rPr>
          <w:tab/>
        </w:r>
        <w:r w:rsidR="001F7EF8">
          <w:rPr>
            <w:webHidden/>
          </w:rPr>
          <w:fldChar w:fldCharType="begin"/>
        </w:r>
        <w:r w:rsidR="001F7EF8">
          <w:rPr>
            <w:webHidden/>
          </w:rPr>
          <w:instrText xml:space="preserve"> PAGEREF _Toc166500628 \h </w:instrText>
        </w:r>
        <w:r w:rsidR="001F7EF8">
          <w:rPr>
            <w:webHidden/>
          </w:rPr>
        </w:r>
        <w:r w:rsidR="001F7EF8">
          <w:rPr>
            <w:webHidden/>
          </w:rPr>
          <w:fldChar w:fldCharType="separate"/>
        </w:r>
        <w:r w:rsidR="00F831AA">
          <w:rPr>
            <w:webHidden/>
          </w:rPr>
          <w:t>5</w:t>
        </w:r>
        <w:r w:rsidR="001F7EF8">
          <w:rPr>
            <w:webHidden/>
          </w:rPr>
          <w:fldChar w:fldCharType="end"/>
        </w:r>
      </w:hyperlink>
      <w:r w:rsidR="008E1A3A">
        <w:t>5</w:t>
      </w:r>
    </w:p>
    <w:p w14:paraId="253E16AC" w14:textId="1606E074" w:rsidR="001F7EF8" w:rsidRPr="004A034B" w:rsidRDefault="00AB4125">
      <w:pPr>
        <w:pStyle w:val="TOC2"/>
        <w:tabs>
          <w:tab w:val="left" w:pos="660"/>
          <w:tab w:val="right" w:leader="dot" w:pos="8630"/>
        </w:tabs>
        <w:rPr>
          <w:rFonts w:ascii="Calibri" w:hAnsi="Calibri"/>
          <w:kern w:val="2"/>
          <w:szCs w:val="22"/>
        </w:rPr>
      </w:pPr>
      <w:hyperlink w:anchor="_Toc166500629" w:history="1">
        <w:r w:rsidR="001F7EF8" w:rsidRPr="00346876">
          <w:rPr>
            <w:rStyle w:val="Hyperlink"/>
          </w:rPr>
          <w:t>D.</w:t>
        </w:r>
        <w:r w:rsidR="001F7EF8" w:rsidRPr="004A034B">
          <w:rPr>
            <w:rFonts w:ascii="Calibri" w:hAnsi="Calibri"/>
            <w:kern w:val="2"/>
            <w:szCs w:val="22"/>
          </w:rPr>
          <w:tab/>
        </w:r>
        <w:r w:rsidR="001F7EF8" w:rsidRPr="00346876">
          <w:rPr>
            <w:rStyle w:val="Hyperlink"/>
          </w:rPr>
          <w:t>Key Position Resume</w:t>
        </w:r>
        <w:r w:rsidR="001F7EF8">
          <w:rPr>
            <w:webHidden/>
          </w:rPr>
          <w:tab/>
        </w:r>
        <w:r w:rsidR="001F7EF8">
          <w:rPr>
            <w:webHidden/>
          </w:rPr>
          <w:fldChar w:fldCharType="begin"/>
        </w:r>
        <w:r w:rsidR="001F7EF8">
          <w:rPr>
            <w:webHidden/>
          </w:rPr>
          <w:instrText xml:space="preserve"> PAGEREF _Toc166500629 \h </w:instrText>
        </w:r>
        <w:r w:rsidR="001F7EF8">
          <w:rPr>
            <w:webHidden/>
          </w:rPr>
        </w:r>
        <w:r w:rsidR="001F7EF8">
          <w:rPr>
            <w:webHidden/>
          </w:rPr>
          <w:fldChar w:fldCharType="separate"/>
        </w:r>
        <w:r w:rsidR="00F831AA">
          <w:rPr>
            <w:webHidden/>
          </w:rPr>
          <w:t>5</w:t>
        </w:r>
        <w:r w:rsidR="008E1A3A">
          <w:rPr>
            <w:webHidden/>
          </w:rPr>
          <w:t>7</w:t>
        </w:r>
        <w:r w:rsidR="001F7EF8">
          <w:rPr>
            <w:webHidden/>
          </w:rPr>
          <w:fldChar w:fldCharType="end"/>
        </w:r>
      </w:hyperlink>
    </w:p>
    <w:p w14:paraId="59F87DBB" w14:textId="3ED16EC5" w:rsidR="001F7EF8" w:rsidRPr="004A034B" w:rsidRDefault="00AB4125">
      <w:pPr>
        <w:pStyle w:val="TOC2"/>
        <w:tabs>
          <w:tab w:val="left" w:pos="660"/>
          <w:tab w:val="right" w:leader="dot" w:pos="8630"/>
        </w:tabs>
        <w:rPr>
          <w:rFonts w:ascii="Calibri" w:hAnsi="Calibri"/>
          <w:kern w:val="2"/>
          <w:szCs w:val="22"/>
        </w:rPr>
      </w:pPr>
      <w:hyperlink w:anchor="_Toc166500630" w:history="1">
        <w:r w:rsidR="001F7EF8" w:rsidRPr="00346876">
          <w:rPr>
            <w:rStyle w:val="Hyperlink"/>
          </w:rPr>
          <w:t>E.</w:t>
        </w:r>
        <w:r w:rsidR="001F7EF8" w:rsidRPr="004A034B">
          <w:rPr>
            <w:rFonts w:ascii="Calibri" w:hAnsi="Calibri"/>
            <w:kern w:val="2"/>
            <w:szCs w:val="22"/>
          </w:rPr>
          <w:tab/>
        </w:r>
        <w:r w:rsidR="001F7EF8" w:rsidRPr="00346876">
          <w:rPr>
            <w:rStyle w:val="Hyperlink"/>
          </w:rPr>
          <w:t>Project Cost Forms</w:t>
        </w:r>
        <w:r w:rsidR="001F7EF8">
          <w:rPr>
            <w:webHidden/>
          </w:rPr>
          <w:tab/>
        </w:r>
        <w:r w:rsidR="008E1A3A">
          <w:rPr>
            <w:webHidden/>
          </w:rPr>
          <w:t>59</w:t>
        </w:r>
      </w:hyperlink>
    </w:p>
    <w:p w14:paraId="2CFC4B95" w14:textId="4343AADB" w:rsidR="001F7EF8" w:rsidRPr="004A034B" w:rsidRDefault="00AB4125">
      <w:pPr>
        <w:pStyle w:val="TOC2"/>
        <w:tabs>
          <w:tab w:val="left" w:pos="660"/>
          <w:tab w:val="right" w:leader="dot" w:pos="8630"/>
        </w:tabs>
        <w:rPr>
          <w:rFonts w:ascii="Calibri" w:hAnsi="Calibri"/>
          <w:kern w:val="2"/>
          <w:szCs w:val="22"/>
        </w:rPr>
      </w:pPr>
      <w:hyperlink w:anchor="_Toc166500631" w:history="1">
        <w:r w:rsidR="001F7EF8" w:rsidRPr="00346876">
          <w:rPr>
            <w:rStyle w:val="Hyperlink"/>
          </w:rPr>
          <w:t>F.</w:t>
        </w:r>
        <w:r w:rsidR="001F7EF8" w:rsidRPr="004A034B">
          <w:rPr>
            <w:rFonts w:ascii="Calibri" w:hAnsi="Calibri"/>
            <w:kern w:val="2"/>
            <w:szCs w:val="22"/>
          </w:rPr>
          <w:tab/>
        </w:r>
        <w:r w:rsidR="001F7EF8" w:rsidRPr="00346876">
          <w:rPr>
            <w:rStyle w:val="Hyperlink"/>
          </w:rPr>
          <w:t>Mandatory Submission Requirements Checklist</w:t>
        </w:r>
        <w:r w:rsidR="001F7EF8">
          <w:rPr>
            <w:webHidden/>
          </w:rPr>
          <w:tab/>
        </w:r>
        <w:r w:rsidR="001F7EF8">
          <w:rPr>
            <w:webHidden/>
          </w:rPr>
          <w:fldChar w:fldCharType="begin"/>
        </w:r>
        <w:r w:rsidR="001F7EF8">
          <w:rPr>
            <w:webHidden/>
          </w:rPr>
          <w:instrText xml:space="preserve"> PAGEREF _Toc166500631 \h </w:instrText>
        </w:r>
        <w:r w:rsidR="001F7EF8">
          <w:rPr>
            <w:webHidden/>
          </w:rPr>
        </w:r>
        <w:r w:rsidR="001F7EF8">
          <w:rPr>
            <w:webHidden/>
          </w:rPr>
          <w:fldChar w:fldCharType="separate"/>
        </w:r>
        <w:r w:rsidR="00F831AA">
          <w:rPr>
            <w:webHidden/>
          </w:rPr>
          <w:t>6</w:t>
        </w:r>
        <w:r w:rsidR="008E1A3A">
          <w:rPr>
            <w:webHidden/>
          </w:rPr>
          <w:t>7</w:t>
        </w:r>
        <w:r w:rsidR="001F7EF8">
          <w:rPr>
            <w:webHidden/>
          </w:rPr>
          <w:fldChar w:fldCharType="end"/>
        </w:r>
      </w:hyperlink>
    </w:p>
    <w:p w14:paraId="65EC70CA" w14:textId="7C954F54" w:rsidR="001F7EF8" w:rsidRPr="004A034B" w:rsidRDefault="00AB4125" w:rsidP="008E1A3A">
      <w:pPr>
        <w:pStyle w:val="TOC2"/>
        <w:tabs>
          <w:tab w:val="right" w:leader="dot" w:pos="8630"/>
        </w:tabs>
        <w:ind w:left="720" w:hanging="504"/>
        <w:rPr>
          <w:rFonts w:ascii="Calibri" w:hAnsi="Calibri"/>
          <w:kern w:val="2"/>
          <w:szCs w:val="22"/>
        </w:rPr>
      </w:pPr>
      <w:hyperlink w:anchor="_Toc166500632" w:history="1">
        <w:r w:rsidR="001F7EF8" w:rsidRPr="00346876">
          <w:rPr>
            <w:rStyle w:val="Hyperlink"/>
          </w:rPr>
          <w:t>G.</w:t>
        </w:r>
        <w:r w:rsidR="008E1A3A">
          <w:rPr>
            <w:rFonts w:ascii="Calibri" w:hAnsi="Calibri"/>
            <w:kern w:val="2"/>
            <w:szCs w:val="22"/>
          </w:rPr>
          <w:tab/>
        </w:r>
        <w:r w:rsidR="001F7EF8" w:rsidRPr="00346876">
          <w:rPr>
            <w:rStyle w:val="Hyperlink"/>
          </w:rPr>
          <w:t>Crosswalk of RFP Section 4</w:t>
        </w:r>
        <w:r w:rsidR="001F7EF8">
          <w:rPr>
            <w:webHidden/>
          </w:rPr>
          <w:tab/>
        </w:r>
        <w:r w:rsidR="001F7EF8">
          <w:rPr>
            <w:webHidden/>
          </w:rPr>
          <w:fldChar w:fldCharType="begin"/>
        </w:r>
        <w:r w:rsidR="001F7EF8">
          <w:rPr>
            <w:webHidden/>
          </w:rPr>
          <w:instrText xml:space="preserve"> PAGEREF _Toc166500632 \h </w:instrText>
        </w:r>
        <w:r w:rsidR="001F7EF8">
          <w:rPr>
            <w:webHidden/>
          </w:rPr>
        </w:r>
        <w:r w:rsidR="001F7EF8">
          <w:rPr>
            <w:webHidden/>
          </w:rPr>
          <w:fldChar w:fldCharType="separate"/>
        </w:r>
        <w:r w:rsidR="00F831AA">
          <w:rPr>
            <w:webHidden/>
          </w:rPr>
          <w:t>71</w:t>
        </w:r>
        <w:r w:rsidR="001F7EF8">
          <w:rPr>
            <w:webHidden/>
          </w:rPr>
          <w:fldChar w:fldCharType="end"/>
        </w:r>
      </w:hyperlink>
    </w:p>
    <w:p w14:paraId="3AAFD12C" w14:textId="5683B9EB" w:rsidR="001F7EF8" w:rsidRPr="004A034B" w:rsidRDefault="00AB4125">
      <w:pPr>
        <w:pStyle w:val="TOC2"/>
        <w:tabs>
          <w:tab w:val="left" w:pos="660"/>
          <w:tab w:val="right" w:leader="dot" w:pos="8630"/>
        </w:tabs>
        <w:rPr>
          <w:rFonts w:ascii="Calibri" w:hAnsi="Calibri"/>
          <w:kern w:val="2"/>
          <w:szCs w:val="22"/>
        </w:rPr>
      </w:pPr>
      <w:hyperlink w:anchor="_Toc166500633" w:history="1">
        <w:r w:rsidR="001F7EF8" w:rsidRPr="00346876">
          <w:rPr>
            <w:rStyle w:val="Hyperlink"/>
          </w:rPr>
          <w:t>H.</w:t>
        </w:r>
        <w:r w:rsidR="001F7EF8" w:rsidRPr="004A034B">
          <w:rPr>
            <w:rFonts w:ascii="Calibri" w:hAnsi="Calibri"/>
            <w:kern w:val="2"/>
            <w:szCs w:val="22"/>
          </w:rPr>
          <w:tab/>
        </w:r>
        <w:r w:rsidR="001F7EF8" w:rsidRPr="00346876">
          <w:rPr>
            <w:rStyle w:val="Hyperlink"/>
          </w:rPr>
          <w:t>Contractor Project Experience</w:t>
        </w:r>
        <w:r w:rsidR="001F7EF8">
          <w:rPr>
            <w:webHidden/>
          </w:rPr>
          <w:tab/>
        </w:r>
        <w:r w:rsidR="001F7EF8">
          <w:rPr>
            <w:webHidden/>
          </w:rPr>
          <w:fldChar w:fldCharType="begin"/>
        </w:r>
        <w:r w:rsidR="001F7EF8">
          <w:rPr>
            <w:webHidden/>
          </w:rPr>
          <w:instrText xml:space="preserve"> PAGEREF _Toc166500633 \h </w:instrText>
        </w:r>
        <w:r w:rsidR="001F7EF8">
          <w:rPr>
            <w:webHidden/>
          </w:rPr>
        </w:r>
        <w:r w:rsidR="001F7EF8">
          <w:rPr>
            <w:webHidden/>
          </w:rPr>
          <w:fldChar w:fldCharType="separate"/>
        </w:r>
        <w:r w:rsidR="00F831AA">
          <w:rPr>
            <w:webHidden/>
          </w:rPr>
          <w:t>73</w:t>
        </w:r>
        <w:r w:rsidR="001F7EF8">
          <w:rPr>
            <w:webHidden/>
          </w:rPr>
          <w:fldChar w:fldCharType="end"/>
        </w:r>
      </w:hyperlink>
    </w:p>
    <w:p w14:paraId="05F84C05" w14:textId="51E1797D" w:rsidR="001F7EF8" w:rsidRPr="004A034B" w:rsidRDefault="00AB4125">
      <w:pPr>
        <w:pStyle w:val="TOC2"/>
        <w:tabs>
          <w:tab w:val="left" w:pos="660"/>
          <w:tab w:val="right" w:leader="dot" w:pos="8630"/>
        </w:tabs>
        <w:rPr>
          <w:rFonts w:ascii="Calibri" w:hAnsi="Calibri"/>
          <w:kern w:val="2"/>
          <w:szCs w:val="22"/>
        </w:rPr>
      </w:pPr>
      <w:hyperlink w:anchor="_Toc166500634" w:history="1">
        <w:r w:rsidR="001F7EF8" w:rsidRPr="00346876">
          <w:rPr>
            <w:rStyle w:val="Hyperlink"/>
          </w:rPr>
          <w:t>I.</w:t>
        </w:r>
        <w:r w:rsidR="001F7EF8" w:rsidRPr="004A034B">
          <w:rPr>
            <w:rFonts w:ascii="Calibri" w:hAnsi="Calibri"/>
            <w:kern w:val="2"/>
            <w:szCs w:val="22"/>
          </w:rPr>
          <w:tab/>
        </w:r>
        <w:r w:rsidR="001F7EF8" w:rsidRPr="00346876">
          <w:rPr>
            <w:rStyle w:val="Hyperlink"/>
          </w:rPr>
          <w:t>Deliverable Acceptance Request (DAR)</w:t>
        </w:r>
        <w:r w:rsidR="001F7EF8">
          <w:rPr>
            <w:webHidden/>
          </w:rPr>
          <w:tab/>
        </w:r>
        <w:r w:rsidR="001F7EF8">
          <w:rPr>
            <w:webHidden/>
          </w:rPr>
          <w:fldChar w:fldCharType="begin"/>
        </w:r>
        <w:r w:rsidR="001F7EF8">
          <w:rPr>
            <w:webHidden/>
          </w:rPr>
          <w:instrText xml:space="preserve"> PAGEREF _Toc166500634 \h </w:instrText>
        </w:r>
        <w:r w:rsidR="001F7EF8">
          <w:rPr>
            <w:webHidden/>
          </w:rPr>
        </w:r>
        <w:r w:rsidR="001F7EF8">
          <w:rPr>
            <w:webHidden/>
          </w:rPr>
          <w:fldChar w:fldCharType="separate"/>
        </w:r>
        <w:r w:rsidR="00F831AA">
          <w:rPr>
            <w:webHidden/>
          </w:rPr>
          <w:t>75</w:t>
        </w:r>
        <w:r w:rsidR="001F7EF8">
          <w:rPr>
            <w:webHidden/>
          </w:rPr>
          <w:fldChar w:fldCharType="end"/>
        </w:r>
      </w:hyperlink>
    </w:p>
    <w:p w14:paraId="218916CA" w14:textId="2BF97736" w:rsidR="001F7EF8" w:rsidRPr="004A034B" w:rsidRDefault="00AB4125">
      <w:pPr>
        <w:pStyle w:val="TOC2"/>
        <w:tabs>
          <w:tab w:val="left" w:pos="660"/>
          <w:tab w:val="right" w:leader="dot" w:pos="8630"/>
        </w:tabs>
        <w:rPr>
          <w:rFonts w:ascii="Calibri" w:hAnsi="Calibri"/>
          <w:kern w:val="2"/>
          <w:szCs w:val="22"/>
        </w:rPr>
      </w:pPr>
      <w:hyperlink w:anchor="_Toc166500635" w:history="1">
        <w:r w:rsidR="001F7EF8" w:rsidRPr="00346876">
          <w:rPr>
            <w:rStyle w:val="Hyperlink"/>
          </w:rPr>
          <w:t>J.</w:t>
        </w:r>
        <w:r w:rsidR="001F7EF8" w:rsidRPr="004A034B">
          <w:rPr>
            <w:rFonts w:ascii="Calibri" w:hAnsi="Calibri"/>
            <w:kern w:val="2"/>
            <w:szCs w:val="22"/>
          </w:rPr>
          <w:tab/>
        </w:r>
        <w:r w:rsidR="001F7EF8" w:rsidRPr="00346876">
          <w:rPr>
            <w:rStyle w:val="Hyperlink"/>
          </w:rPr>
          <w:t>Contractor Contact Information</w:t>
        </w:r>
        <w:r w:rsidR="001F7EF8">
          <w:rPr>
            <w:webHidden/>
          </w:rPr>
          <w:tab/>
        </w:r>
        <w:r w:rsidR="001F7EF8">
          <w:rPr>
            <w:webHidden/>
          </w:rPr>
          <w:fldChar w:fldCharType="begin"/>
        </w:r>
        <w:r w:rsidR="001F7EF8">
          <w:rPr>
            <w:webHidden/>
          </w:rPr>
          <w:instrText xml:space="preserve"> PAGEREF _Toc166500635 \h </w:instrText>
        </w:r>
        <w:r w:rsidR="001F7EF8">
          <w:rPr>
            <w:webHidden/>
          </w:rPr>
        </w:r>
        <w:r w:rsidR="001F7EF8">
          <w:rPr>
            <w:webHidden/>
          </w:rPr>
          <w:fldChar w:fldCharType="separate"/>
        </w:r>
        <w:r w:rsidR="00F831AA">
          <w:rPr>
            <w:webHidden/>
          </w:rPr>
          <w:t>77</w:t>
        </w:r>
        <w:r w:rsidR="001F7EF8">
          <w:rPr>
            <w:webHidden/>
          </w:rPr>
          <w:fldChar w:fldCharType="end"/>
        </w:r>
      </w:hyperlink>
    </w:p>
    <w:p w14:paraId="233BF4FD" w14:textId="05962B97" w:rsidR="001F7EF8" w:rsidRPr="004A034B" w:rsidRDefault="00AB4125">
      <w:pPr>
        <w:pStyle w:val="TOC2"/>
        <w:tabs>
          <w:tab w:val="left" w:pos="660"/>
          <w:tab w:val="right" w:leader="dot" w:pos="8630"/>
        </w:tabs>
        <w:rPr>
          <w:rFonts w:ascii="Calibri" w:hAnsi="Calibri"/>
          <w:kern w:val="2"/>
          <w:szCs w:val="22"/>
        </w:rPr>
      </w:pPr>
      <w:hyperlink w:anchor="_Toc166500636" w:history="1">
        <w:r w:rsidR="001F7EF8" w:rsidRPr="00346876">
          <w:rPr>
            <w:rStyle w:val="Hyperlink"/>
          </w:rPr>
          <w:t>K.</w:t>
        </w:r>
        <w:r w:rsidR="001F7EF8" w:rsidRPr="004A034B">
          <w:rPr>
            <w:rFonts w:ascii="Calibri" w:hAnsi="Calibri"/>
            <w:kern w:val="2"/>
            <w:szCs w:val="22"/>
          </w:rPr>
          <w:tab/>
        </w:r>
        <w:r w:rsidR="001F7EF8" w:rsidRPr="00346876">
          <w:rPr>
            <w:rStyle w:val="Hyperlink"/>
          </w:rPr>
          <w:t>Criminal Background Check Instructions</w:t>
        </w:r>
        <w:r w:rsidR="001F7EF8">
          <w:rPr>
            <w:webHidden/>
          </w:rPr>
          <w:tab/>
        </w:r>
        <w:r w:rsidR="001F7EF8">
          <w:rPr>
            <w:webHidden/>
          </w:rPr>
          <w:fldChar w:fldCharType="begin"/>
        </w:r>
        <w:r w:rsidR="001F7EF8">
          <w:rPr>
            <w:webHidden/>
          </w:rPr>
          <w:instrText xml:space="preserve"> PAGEREF _Toc166500636 \h </w:instrText>
        </w:r>
        <w:r w:rsidR="001F7EF8">
          <w:rPr>
            <w:webHidden/>
          </w:rPr>
        </w:r>
        <w:r w:rsidR="001F7EF8">
          <w:rPr>
            <w:webHidden/>
          </w:rPr>
          <w:fldChar w:fldCharType="separate"/>
        </w:r>
        <w:r w:rsidR="00F831AA">
          <w:rPr>
            <w:webHidden/>
          </w:rPr>
          <w:t>79</w:t>
        </w:r>
        <w:r w:rsidR="001F7EF8">
          <w:rPr>
            <w:webHidden/>
          </w:rPr>
          <w:fldChar w:fldCharType="end"/>
        </w:r>
      </w:hyperlink>
    </w:p>
    <w:p w14:paraId="4E324AD4" w14:textId="77777777" w:rsidR="00CF1E2F" w:rsidRDefault="00C24D62" w:rsidP="00E75C4F">
      <w:pPr>
        <w:pStyle w:val="TOC3"/>
      </w:pPr>
      <w:r>
        <w:rPr>
          <w:noProof w:val="0"/>
        </w:rPr>
        <w:fldChar w:fldCharType="end"/>
      </w:r>
    </w:p>
    <w:p w14:paraId="7A6D7457" w14:textId="77777777" w:rsidR="00CF1E2F" w:rsidRDefault="00CF1E2F">
      <w:pPr>
        <w:pStyle w:val="Heading6"/>
        <w:numPr>
          <w:ilvl w:val="0"/>
          <w:numId w:val="0"/>
        </w:numPr>
        <w:sectPr w:rsidR="00CF1E2F">
          <w:headerReference w:type="default" r:id="rId11"/>
          <w:footerReference w:type="default" r:id="rId12"/>
          <w:pgSz w:w="12240" w:h="15840" w:code="1"/>
          <w:pgMar w:top="1440" w:right="1800" w:bottom="1440" w:left="1800" w:header="720" w:footer="720" w:gutter="0"/>
          <w:pgNumType w:fmt="lowerRoman" w:start="1"/>
          <w:cols w:space="720"/>
          <w:noEndnote/>
        </w:sectPr>
      </w:pPr>
      <w:bookmarkStart w:id="2" w:name="_Ref6388495"/>
    </w:p>
    <w:bookmarkEnd w:id="2"/>
    <w:p w14:paraId="541518D4" w14:textId="77777777" w:rsidR="00CF1E2F" w:rsidRDefault="00CF1E2F">
      <w:pPr>
        <w:pStyle w:val="BodyTextIndent"/>
      </w:pPr>
    </w:p>
    <w:p w14:paraId="48665428" w14:textId="77777777" w:rsidR="00CF1E2F" w:rsidRDefault="00CF1E2F">
      <w:pPr>
        <w:pStyle w:val="Heading1"/>
      </w:pPr>
      <w:bookmarkStart w:id="3" w:name="_Ref5671378"/>
      <w:bookmarkStart w:id="4" w:name="_Toc113870757"/>
      <w:bookmarkStart w:id="5" w:name="_Toc454350489"/>
      <w:bookmarkStart w:id="6" w:name="_Toc166500498"/>
      <w:r>
        <w:t>Project Overview</w:t>
      </w:r>
      <w:bookmarkEnd w:id="3"/>
      <w:bookmarkEnd w:id="4"/>
      <w:bookmarkEnd w:id="5"/>
      <w:bookmarkEnd w:id="6"/>
    </w:p>
    <w:p w14:paraId="18B765E4" w14:textId="77777777" w:rsidR="00CF1E2F" w:rsidRDefault="00CF1E2F">
      <w:pPr>
        <w:pStyle w:val="BodyTextIndent"/>
        <w:rPr>
          <w:color w:val="339966"/>
        </w:rPr>
      </w:pPr>
      <w:bookmarkStart w:id="7" w:name="_Toc113870758"/>
    </w:p>
    <w:p w14:paraId="4ECC89C2" w14:textId="77777777" w:rsidR="00CF1E2F" w:rsidRDefault="00CF1E2F">
      <w:pPr>
        <w:pStyle w:val="Heading2"/>
      </w:pPr>
      <w:bookmarkStart w:id="8" w:name="_Toc85966292"/>
      <w:bookmarkStart w:id="9" w:name="_Toc454350490"/>
      <w:bookmarkStart w:id="10" w:name="_Toc166500499"/>
      <w:bookmarkStart w:id="11" w:name="_Toc113870759"/>
      <w:bookmarkEnd w:id="7"/>
      <w:r>
        <w:t>Background and Purpose</w:t>
      </w:r>
      <w:bookmarkEnd w:id="8"/>
      <w:bookmarkEnd w:id="9"/>
      <w:bookmarkEnd w:id="10"/>
      <w:r>
        <w:t xml:space="preserve"> </w:t>
      </w:r>
      <w:bookmarkEnd w:id="11"/>
    </w:p>
    <w:p w14:paraId="17CDBE95" w14:textId="77777777" w:rsidR="00CF1E2F" w:rsidRDefault="000B561E">
      <w:pPr>
        <w:pStyle w:val="BodyTextIndent"/>
        <w:rPr>
          <w:rFonts w:cs="Arial"/>
        </w:rPr>
      </w:pPr>
      <w:r>
        <w:rPr>
          <w:rFonts w:cs="Arial"/>
        </w:rPr>
        <w:t>The State of Delaware</w:t>
      </w:r>
      <w:r w:rsidR="002E0DA7">
        <w:rPr>
          <w:rFonts w:cs="Arial"/>
        </w:rPr>
        <w:t xml:space="preserve"> (State)</w:t>
      </w:r>
      <w:r>
        <w:rPr>
          <w:rFonts w:cs="Arial"/>
        </w:rPr>
        <w:t xml:space="preserve">, Department of Health and Social Services (Department or DHSS) wishes to </w:t>
      </w:r>
      <w:r w:rsidR="002604B4">
        <w:rPr>
          <w:rFonts w:cs="Arial"/>
        </w:rPr>
        <w:t>sign</w:t>
      </w:r>
      <w:r w:rsidR="00F82DC0">
        <w:rPr>
          <w:rFonts w:cs="Arial"/>
        </w:rPr>
        <w:t xml:space="preserve"> a </w:t>
      </w:r>
      <w:r>
        <w:rPr>
          <w:rFonts w:cs="Arial"/>
        </w:rPr>
        <w:t xml:space="preserve">contract </w:t>
      </w:r>
      <w:r w:rsidR="00F82DC0">
        <w:rPr>
          <w:rFonts w:cs="Arial"/>
        </w:rPr>
        <w:t xml:space="preserve">for professional services </w:t>
      </w:r>
      <w:r>
        <w:rPr>
          <w:rFonts w:cs="Arial"/>
        </w:rPr>
        <w:t>with a primary contractor (Contractor)</w:t>
      </w:r>
      <w:r w:rsidR="00F82DC0">
        <w:rPr>
          <w:rFonts w:cs="Arial"/>
        </w:rPr>
        <w:t xml:space="preserve">.  </w:t>
      </w:r>
    </w:p>
    <w:p w14:paraId="4B150B35" w14:textId="77777777" w:rsidR="00F82DC0" w:rsidRDefault="00F82DC0">
      <w:pPr>
        <w:pStyle w:val="BodyTextIndent"/>
        <w:rPr>
          <w:rFonts w:cs="Arial"/>
        </w:rPr>
      </w:pPr>
    </w:p>
    <w:p w14:paraId="19C2E6E6" w14:textId="77777777" w:rsidR="00230055" w:rsidRPr="00042165" w:rsidRDefault="00230055">
      <w:pPr>
        <w:pStyle w:val="BodyTextIndent"/>
        <w:rPr>
          <w:rFonts w:cs="Arial"/>
          <w:color w:val="339966"/>
        </w:rPr>
      </w:pPr>
    </w:p>
    <w:tbl>
      <w:tblPr>
        <w:tblW w:w="5000" w:type="pct"/>
        <w:jc w:val="center"/>
        <w:tblCellMar>
          <w:left w:w="0" w:type="dxa"/>
          <w:right w:w="0" w:type="dxa"/>
        </w:tblCellMar>
        <w:tblLook w:val="04A0" w:firstRow="1" w:lastRow="0" w:firstColumn="1" w:lastColumn="0" w:noHBand="0" w:noVBand="1"/>
      </w:tblPr>
      <w:tblGrid>
        <w:gridCol w:w="4579"/>
        <w:gridCol w:w="4015"/>
      </w:tblGrid>
      <w:tr w:rsidR="00042165" w:rsidRPr="000B2926" w14:paraId="3903719B" w14:textId="77777777" w:rsidTr="00230055">
        <w:trPr>
          <w:jc w:val="center"/>
        </w:trPr>
        <w:tc>
          <w:tcPr>
            <w:tcW w:w="2664" w:type="pct"/>
            <w:tcBorders>
              <w:top w:val="double" w:sz="6" w:space="0" w:color="000000"/>
              <w:left w:val="double" w:sz="6" w:space="0" w:color="000000"/>
              <w:bottom w:val="single" w:sz="8" w:space="0" w:color="auto"/>
              <w:right w:val="single" w:sz="8" w:space="0" w:color="auto"/>
            </w:tcBorders>
            <w:shd w:val="clear" w:color="auto" w:fill="E5E5E5"/>
            <w:tcMar>
              <w:top w:w="0" w:type="dxa"/>
              <w:left w:w="108" w:type="dxa"/>
              <w:bottom w:w="0" w:type="dxa"/>
              <w:right w:w="108" w:type="dxa"/>
            </w:tcMar>
            <w:hideMark/>
          </w:tcPr>
          <w:p w14:paraId="6520D0B5" w14:textId="77777777" w:rsidR="00230055" w:rsidRPr="00162C4C" w:rsidRDefault="00230055">
            <w:pPr>
              <w:pStyle w:val="BodyText"/>
              <w:spacing w:before="60" w:after="60"/>
              <w:rPr>
                <w:rFonts w:ascii="Arial" w:hAnsi="Arial" w:cs="Arial"/>
                <w:b/>
                <w:bCs/>
                <w:sz w:val="24"/>
                <w:szCs w:val="24"/>
              </w:rPr>
            </w:pPr>
            <w:r w:rsidRPr="00162C4C">
              <w:rPr>
                <w:rFonts w:ascii="Arial" w:hAnsi="Arial" w:cs="Arial"/>
                <w:b/>
                <w:bCs/>
                <w:sz w:val="24"/>
                <w:szCs w:val="24"/>
              </w:rPr>
              <w:t>Activity</w:t>
            </w:r>
          </w:p>
        </w:tc>
        <w:tc>
          <w:tcPr>
            <w:tcW w:w="2336" w:type="pct"/>
            <w:tcBorders>
              <w:top w:val="double" w:sz="6" w:space="0" w:color="000000"/>
              <w:left w:val="nil"/>
              <w:bottom w:val="single" w:sz="8" w:space="0" w:color="auto"/>
              <w:right w:val="double" w:sz="6" w:space="0" w:color="000000"/>
            </w:tcBorders>
            <w:shd w:val="clear" w:color="auto" w:fill="E5E5E5"/>
            <w:tcMar>
              <w:top w:w="0" w:type="dxa"/>
              <w:left w:w="108" w:type="dxa"/>
              <w:bottom w:w="0" w:type="dxa"/>
              <w:right w:w="108" w:type="dxa"/>
            </w:tcMar>
            <w:hideMark/>
          </w:tcPr>
          <w:p w14:paraId="36F390B6" w14:textId="77777777" w:rsidR="00230055" w:rsidRPr="00162C4C" w:rsidRDefault="00230055">
            <w:pPr>
              <w:pStyle w:val="BodyText"/>
              <w:spacing w:before="60" w:after="60"/>
              <w:ind w:left="0"/>
              <w:jc w:val="center"/>
              <w:rPr>
                <w:rFonts w:ascii="Arial" w:hAnsi="Arial" w:cs="Arial"/>
                <w:b/>
                <w:bCs/>
                <w:sz w:val="24"/>
                <w:szCs w:val="24"/>
              </w:rPr>
            </w:pPr>
            <w:r w:rsidRPr="00162C4C">
              <w:rPr>
                <w:rFonts w:ascii="Arial" w:hAnsi="Arial" w:cs="Arial"/>
                <w:b/>
                <w:bCs/>
                <w:sz w:val="24"/>
                <w:szCs w:val="24"/>
              </w:rPr>
              <w:t>Schedule</w:t>
            </w:r>
          </w:p>
        </w:tc>
      </w:tr>
      <w:tr w:rsidR="00042165" w:rsidRPr="000B2926" w14:paraId="2E33B7D9"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542A18D4" w14:textId="77777777" w:rsidR="00230055" w:rsidRPr="00162C4C" w:rsidRDefault="00042165" w:rsidP="00042165">
            <w:pPr>
              <w:pStyle w:val="BodyTextIndent"/>
              <w:spacing w:before="60" w:after="60"/>
              <w:rPr>
                <w:rFonts w:cs="Arial"/>
                <w:b/>
                <w:szCs w:val="22"/>
              </w:rPr>
            </w:pPr>
            <w:r w:rsidRPr="00162C4C">
              <w:rPr>
                <w:b/>
              </w:rPr>
              <w:t xml:space="preserve">Public Notice </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6E076ED4" w14:textId="1F4F428A" w:rsidR="00230055" w:rsidRPr="00162C4C" w:rsidRDefault="008508E9" w:rsidP="00042165">
            <w:pPr>
              <w:pStyle w:val="BodyTextIndent"/>
              <w:spacing w:before="60" w:after="60"/>
              <w:rPr>
                <w:rFonts w:ascii="Arial Bold" w:hAnsi="Arial Bold"/>
                <w:b/>
                <w:bCs/>
                <w:iCs/>
              </w:rPr>
            </w:pPr>
            <w:r>
              <w:rPr>
                <w:b/>
              </w:rPr>
              <w:t>3/3/2025</w:t>
            </w:r>
          </w:p>
        </w:tc>
      </w:tr>
      <w:tr w:rsidR="00042165" w:rsidRPr="000B2926" w14:paraId="093C8F95"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48367438" w14:textId="77777777" w:rsidR="00230055" w:rsidRPr="00162C4C" w:rsidRDefault="00042165">
            <w:pPr>
              <w:pStyle w:val="BodyTextIndent"/>
              <w:spacing w:before="60" w:after="60"/>
              <w:rPr>
                <w:b/>
              </w:rPr>
            </w:pPr>
            <w:r w:rsidRPr="00162C4C">
              <w:rPr>
                <w:b/>
              </w:rPr>
              <w:t>Deadline for Questions</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6C1553CB" w14:textId="490482C8" w:rsidR="00230055" w:rsidRPr="00162C4C" w:rsidRDefault="008508E9" w:rsidP="00042165">
            <w:pPr>
              <w:pStyle w:val="BodyTextIndent"/>
              <w:spacing w:before="60" w:after="60"/>
              <w:rPr>
                <w:rFonts w:ascii="Arial Bold" w:hAnsi="Arial Bold"/>
                <w:b/>
                <w:bCs/>
                <w:iCs/>
              </w:rPr>
            </w:pPr>
            <w:r>
              <w:rPr>
                <w:rFonts w:ascii="Arial Bold" w:hAnsi="Arial Bold"/>
                <w:b/>
                <w:bCs/>
                <w:iCs/>
              </w:rPr>
              <w:t>3/17/2025</w:t>
            </w:r>
          </w:p>
        </w:tc>
      </w:tr>
      <w:tr w:rsidR="008508E9" w:rsidRPr="000B2926" w14:paraId="3677AE03"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tcPr>
          <w:p w14:paraId="0EB561E1" w14:textId="6E086B8E" w:rsidR="008508E9" w:rsidRPr="00162C4C" w:rsidRDefault="008508E9" w:rsidP="008508E9">
            <w:pPr>
              <w:pStyle w:val="BodyTextIndent"/>
              <w:spacing w:before="60" w:after="60"/>
              <w:rPr>
                <w:b/>
              </w:rPr>
            </w:pPr>
            <w:r w:rsidRPr="00162C4C">
              <w:rPr>
                <w:b/>
              </w:rPr>
              <w:t xml:space="preserve">Mandatory Bidder's Meeting </w:t>
            </w:r>
          </w:p>
        </w:tc>
        <w:tc>
          <w:tcPr>
            <w:tcW w:w="2336" w:type="pct"/>
            <w:tcBorders>
              <w:top w:val="nil"/>
              <w:left w:val="nil"/>
              <w:bottom w:val="single" w:sz="8" w:space="0" w:color="auto"/>
              <w:right w:val="double" w:sz="6" w:space="0" w:color="000000"/>
            </w:tcBorders>
            <w:tcMar>
              <w:top w:w="0" w:type="dxa"/>
              <w:left w:w="108" w:type="dxa"/>
              <w:bottom w:w="0" w:type="dxa"/>
              <w:right w:w="108" w:type="dxa"/>
            </w:tcMar>
          </w:tcPr>
          <w:p w14:paraId="5F78C057" w14:textId="40738F58" w:rsidR="008508E9" w:rsidRPr="00162C4C" w:rsidRDefault="008508E9" w:rsidP="008508E9">
            <w:pPr>
              <w:pStyle w:val="BodyTextIndent"/>
              <w:spacing w:before="60" w:after="60"/>
              <w:rPr>
                <w:rFonts w:ascii="Arial Bold" w:hAnsi="Arial Bold"/>
                <w:b/>
                <w:bCs/>
                <w:iCs/>
              </w:rPr>
            </w:pPr>
            <w:r>
              <w:rPr>
                <w:rFonts w:ascii="Arial Bold" w:hAnsi="Arial Bold"/>
                <w:b/>
                <w:bCs/>
                <w:iCs/>
              </w:rPr>
              <w:t>4/1/2025 @ 1 PM EST</w:t>
            </w:r>
          </w:p>
        </w:tc>
      </w:tr>
      <w:tr w:rsidR="008508E9" w:rsidRPr="000B2926" w14:paraId="2195AD28"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735CEBEA" w14:textId="77777777" w:rsidR="008508E9" w:rsidRPr="00162C4C" w:rsidRDefault="008508E9" w:rsidP="008508E9">
            <w:pPr>
              <w:pStyle w:val="BodyTextIndent"/>
              <w:spacing w:before="60" w:after="60"/>
              <w:rPr>
                <w:b/>
              </w:rPr>
            </w:pPr>
            <w:r w:rsidRPr="00162C4C">
              <w:rPr>
                <w:b/>
              </w:rPr>
              <w:t>Response to Questions Post By:</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4ED37754" w14:textId="2870F9DA" w:rsidR="008508E9" w:rsidRPr="00162C4C" w:rsidRDefault="008508E9" w:rsidP="008508E9">
            <w:pPr>
              <w:pStyle w:val="BodyTextIndent"/>
              <w:spacing w:before="60" w:after="60"/>
              <w:rPr>
                <w:rFonts w:ascii="Arial Bold" w:hAnsi="Arial Bold"/>
                <w:b/>
                <w:bCs/>
                <w:iCs/>
              </w:rPr>
            </w:pPr>
            <w:r>
              <w:rPr>
                <w:rFonts w:ascii="Arial Bold" w:hAnsi="Arial Bold"/>
                <w:b/>
                <w:bCs/>
                <w:iCs/>
              </w:rPr>
              <w:t>4/15/2025</w:t>
            </w:r>
          </w:p>
        </w:tc>
      </w:tr>
      <w:tr w:rsidR="008508E9" w:rsidRPr="000B2926" w14:paraId="3B21313F" w14:textId="77777777" w:rsidTr="00230055">
        <w:trPr>
          <w:trHeight w:val="405"/>
          <w:jc w:val="center"/>
        </w:trPr>
        <w:tc>
          <w:tcPr>
            <w:tcW w:w="2664" w:type="pct"/>
            <w:tcBorders>
              <w:top w:val="nil"/>
              <w:left w:val="double" w:sz="6" w:space="0" w:color="000000"/>
              <w:bottom w:val="single" w:sz="8" w:space="0" w:color="auto"/>
              <w:right w:val="single" w:sz="8" w:space="0" w:color="auto"/>
            </w:tcBorders>
            <w:tcMar>
              <w:top w:w="0" w:type="dxa"/>
              <w:left w:w="108" w:type="dxa"/>
              <w:bottom w:w="0" w:type="dxa"/>
              <w:right w:w="108" w:type="dxa"/>
            </w:tcMar>
            <w:hideMark/>
          </w:tcPr>
          <w:p w14:paraId="062090A1" w14:textId="77777777" w:rsidR="008508E9" w:rsidRPr="00162C4C" w:rsidRDefault="008508E9" w:rsidP="008508E9">
            <w:pPr>
              <w:pStyle w:val="BodyTextIndent"/>
              <w:spacing w:before="60" w:after="60"/>
              <w:rPr>
                <w:b/>
              </w:rPr>
            </w:pPr>
            <w:r w:rsidRPr="00162C4C">
              <w:rPr>
                <w:b/>
              </w:rPr>
              <w:t>Deadline for Receipt of Proposals</w:t>
            </w:r>
          </w:p>
        </w:tc>
        <w:tc>
          <w:tcPr>
            <w:tcW w:w="2336" w:type="pct"/>
            <w:tcBorders>
              <w:top w:val="nil"/>
              <w:left w:val="nil"/>
              <w:bottom w:val="single" w:sz="8" w:space="0" w:color="auto"/>
              <w:right w:val="double" w:sz="6" w:space="0" w:color="000000"/>
            </w:tcBorders>
            <w:tcMar>
              <w:top w:w="0" w:type="dxa"/>
              <w:left w:w="108" w:type="dxa"/>
              <w:bottom w:w="0" w:type="dxa"/>
              <w:right w:w="108" w:type="dxa"/>
            </w:tcMar>
            <w:hideMark/>
          </w:tcPr>
          <w:p w14:paraId="2A5933B3" w14:textId="68D872FF" w:rsidR="008508E9" w:rsidRPr="00162C4C" w:rsidRDefault="008508E9" w:rsidP="008508E9">
            <w:pPr>
              <w:pStyle w:val="BodyTextIndent"/>
              <w:spacing w:before="60" w:after="60"/>
              <w:rPr>
                <w:rFonts w:ascii="Arial Bold" w:hAnsi="Arial Bold"/>
                <w:b/>
                <w:bCs/>
                <w:iCs/>
              </w:rPr>
            </w:pPr>
            <w:r>
              <w:rPr>
                <w:rFonts w:ascii="Arial Bold" w:hAnsi="Arial Bold"/>
                <w:b/>
                <w:bCs/>
                <w:iCs/>
              </w:rPr>
              <w:t>5/2/2025 @ 1 PM EST</w:t>
            </w:r>
          </w:p>
        </w:tc>
      </w:tr>
      <w:tr w:rsidR="008508E9" w:rsidRPr="000B2926" w14:paraId="6C20634E" w14:textId="77777777" w:rsidTr="000B2926">
        <w:trPr>
          <w:trHeight w:val="405"/>
          <w:jc w:val="center"/>
        </w:trPr>
        <w:tc>
          <w:tcPr>
            <w:tcW w:w="2664" w:type="pct"/>
            <w:tcBorders>
              <w:top w:val="nil"/>
              <w:left w:val="double" w:sz="6" w:space="0" w:color="000000"/>
              <w:bottom w:val="single" w:sz="4" w:space="0" w:color="auto"/>
              <w:right w:val="single" w:sz="8" w:space="0" w:color="auto"/>
            </w:tcBorders>
            <w:tcMar>
              <w:top w:w="0" w:type="dxa"/>
              <w:left w:w="108" w:type="dxa"/>
              <w:bottom w:w="0" w:type="dxa"/>
              <w:right w:w="108" w:type="dxa"/>
            </w:tcMar>
            <w:hideMark/>
          </w:tcPr>
          <w:p w14:paraId="2C864C4F" w14:textId="77777777" w:rsidR="008508E9" w:rsidRPr="00162C4C" w:rsidRDefault="008508E9" w:rsidP="008508E9">
            <w:pPr>
              <w:pStyle w:val="BodyTextIndent"/>
              <w:spacing w:before="60" w:after="60"/>
              <w:rPr>
                <w:b/>
              </w:rPr>
            </w:pPr>
            <w:r w:rsidRPr="00162C4C">
              <w:rPr>
                <w:b/>
              </w:rPr>
              <w:t>Estimated Notification of Award</w:t>
            </w:r>
          </w:p>
        </w:tc>
        <w:tc>
          <w:tcPr>
            <w:tcW w:w="2336" w:type="pct"/>
            <w:tcBorders>
              <w:top w:val="nil"/>
              <w:left w:val="nil"/>
              <w:bottom w:val="single" w:sz="4" w:space="0" w:color="auto"/>
              <w:right w:val="double" w:sz="6" w:space="0" w:color="000000"/>
            </w:tcBorders>
            <w:tcMar>
              <w:top w:w="0" w:type="dxa"/>
              <w:left w:w="108" w:type="dxa"/>
              <w:bottom w:w="0" w:type="dxa"/>
              <w:right w:w="108" w:type="dxa"/>
            </w:tcMar>
            <w:hideMark/>
          </w:tcPr>
          <w:p w14:paraId="372A4831" w14:textId="4F6A2291" w:rsidR="008508E9" w:rsidRPr="00162C4C" w:rsidRDefault="008508E9" w:rsidP="008508E9">
            <w:pPr>
              <w:pStyle w:val="BodyTextIndent"/>
              <w:spacing w:before="60" w:after="60"/>
              <w:rPr>
                <w:rFonts w:ascii="Arial Bold" w:hAnsi="Arial Bold"/>
                <w:b/>
                <w:bCs/>
                <w:iCs/>
              </w:rPr>
            </w:pPr>
            <w:r>
              <w:rPr>
                <w:rFonts w:ascii="Arial Bold" w:hAnsi="Arial Bold"/>
                <w:b/>
                <w:bCs/>
                <w:iCs/>
              </w:rPr>
              <w:t>9/1/2025</w:t>
            </w:r>
          </w:p>
        </w:tc>
      </w:tr>
    </w:tbl>
    <w:p w14:paraId="53D3F3BC" w14:textId="77777777" w:rsidR="00230055" w:rsidRPr="000B2926" w:rsidRDefault="00230055">
      <w:pPr>
        <w:pStyle w:val="BodyTextIndent"/>
        <w:rPr>
          <w:rFonts w:cs="Arial"/>
          <w:b/>
        </w:rPr>
      </w:pPr>
    </w:p>
    <w:p w14:paraId="053A60D9" w14:textId="77777777" w:rsidR="00F82DC0" w:rsidRDefault="00F82DC0">
      <w:pPr>
        <w:pStyle w:val="BodyTextIndent"/>
        <w:rPr>
          <w:rFonts w:cs="Arial"/>
        </w:rPr>
      </w:pPr>
    </w:p>
    <w:p w14:paraId="2BA20760" w14:textId="77777777" w:rsidR="00CF1E2F" w:rsidRDefault="00CF1E2F">
      <w:pPr>
        <w:pStyle w:val="BodyTextIndent"/>
      </w:pPr>
    </w:p>
    <w:p w14:paraId="0201BD9A" w14:textId="77777777" w:rsidR="00CF1E2F" w:rsidRDefault="00CF1E2F">
      <w:pPr>
        <w:pStyle w:val="BodyTextIndent"/>
      </w:pPr>
    </w:p>
    <w:p w14:paraId="17D37A9D" w14:textId="77777777" w:rsidR="00CF1E2F" w:rsidRDefault="00CF1E2F">
      <w:pPr>
        <w:pStyle w:val="Heading1"/>
        <w:tabs>
          <w:tab w:val="left" w:pos="6570"/>
        </w:tabs>
        <w:sectPr w:rsidR="00CF1E2F">
          <w:headerReference w:type="default" r:id="rId13"/>
          <w:pgSz w:w="12240" w:h="15840" w:code="1"/>
          <w:pgMar w:top="1440" w:right="1800" w:bottom="1440" w:left="1800" w:header="720" w:footer="720" w:gutter="0"/>
          <w:pgNumType w:start="1"/>
          <w:cols w:space="720"/>
          <w:noEndnote/>
        </w:sectPr>
      </w:pPr>
      <w:bookmarkStart w:id="12" w:name="_Ref6288664"/>
      <w:bookmarkStart w:id="13" w:name="_Ref85853347"/>
      <w:bookmarkStart w:id="14" w:name="_Ref85853397"/>
      <w:bookmarkStart w:id="15" w:name="_Ref85853535"/>
      <w:bookmarkStart w:id="16" w:name="_Ref85853688"/>
      <w:bookmarkStart w:id="17" w:name="_Ref91985714"/>
    </w:p>
    <w:p w14:paraId="27139F52" w14:textId="77777777" w:rsidR="00CF1E2F" w:rsidRDefault="00CF1E2F">
      <w:pPr>
        <w:pStyle w:val="Heading1"/>
        <w:tabs>
          <w:tab w:val="left" w:pos="6570"/>
        </w:tabs>
      </w:pPr>
      <w:bookmarkStart w:id="18" w:name="_Ref91985949"/>
      <w:bookmarkStart w:id="19" w:name="_Toc113870760"/>
      <w:bookmarkStart w:id="20" w:name="_Toc454350491"/>
      <w:bookmarkStart w:id="21" w:name="_Toc166500500"/>
      <w:r>
        <w:t>DHSS Program and System Overview</w:t>
      </w:r>
      <w:bookmarkEnd w:id="12"/>
      <w:bookmarkEnd w:id="13"/>
      <w:bookmarkEnd w:id="14"/>
      <w:bookmarkEnd w:id="15"/>
      <w:bookmarkEnd w:id="16"/>
      <w:bookmarkEnd w:id="17"/>
      <w:bookmarkEnd w:id="18"/>
      <w:bookmarkEnd w:id="19"/>
      <w:bookmarkEnd w:id="20"/>
      <w:bookmarkEnd w:id="21"/>
    </w:p>
    <w:p w14:paraId="36D3E5CE" w14:textId="77777777" w:rsidR="00CF1E2F" w:rsidRDefault="00F82DC0">
      <w:pPr>
        <w:pStyle w:val="Heading2"/>
      </w:pPr>
      <w:bookmarkStart w:id="22" w:name="_Toc166500501"/>
      <w:r>
        <w:t>DHSS</w:t>
      </w:r>
      <w:bookmarkEnd w:id="22"/>
    </w:p>
    <w:p w14:paraId="7A23E194" w14:textId="77777777" w:rsidR="00CF1E2F" w:rsidRDefault="00CF1E2F">
      <w:pPr>
        <w:pStyle w:val="BodyTextIndent"/>
      </w:pPr>
      <w:r>
        <w:t xml:space="preserve">The mission of </w:t>
      </w:r>
      <w:r w:rsidR="00F82DC0">
        <w:t>DHSS</w:t>
      </w:r>
      <w:r>
        <w:t xml:space="preserve"> is to improve the quality of life for Delaware's citizens by promoting health and well-being, fostering self-sufficiency, and protecting vulnerable populations.  DHSS is comprised of </w:t>
      </w:r>
      <w:r w:rsidR="00754E6B">
        <w:t>eleven</w:t>
      </w:r>
      <w:r>
        <w:t xml:space="preserve"> divisions as follows:</w:t>
      </w:r>
    </w:p>
    <w:p w14:paraId="4D91F17C" w14:textId="77777777" w:rsidR="00CF1E2F" w:rsidRDefault="00CF1E2F">
      <w:pPr>
        <w:tabs>
          <w:tab w:val="left" w:pos="-1080"/>
          <w:tab w:val="left" w:pos="-720"/>
          <w:tab w:val="left" w:pos="0"/>
          <w:tab w:val="left" w:pos="360"/>
          <w:tab w:val="left" w:pos="720"/>
          <w:tab w:val="left" w:pos="1080"/>
        </w:tabs>
        <w:ind w:left="360"/>
        <w:rPr>
          <w:sz w:val="24"/>
        </w:rPr>
      </w:pPr>
    </w:p>
    <w:p w14:paraId="72EA12A9" w14:textId="77777777" w:rsidR="00F04D7A" w:rsidRDefault="00F04D7A">
      <w:pPr>
        <w:pStyle w:val="BodyTextIndent2"/>
      </w:pPr>
      <w:r>
        <w:t>Office of the Secretary</w:t>
      </w:r>
    </w:p>
    <w:p w14:paraId="18DADDD3" w14:textId="77777777" w:rsidR="00CF1E2F" w:rsidRDefault="00CF1E2F">
      <w:pPr>
        <w:pStyle w:val="BodyTextIndent2"/>
      </w:pPr>
      <w:r>
        <w:t xml:space="preserve">Division of Substance Abuse and Mental Health </w:t>
      </w:r>
    </w:p>
    <w:p w14:paraId="1F7CA805" w14:textId="77777777" w:rsidR="00CF1E2F" w:rsidRDefault="00CF1E2F">
      <w:pPr>
        <w:pStyle w:val="BodyTextIndent2"/>
      </w:pPr>
      <w:r>
        <w:t xml:space="preserve">Division of Child Support </w:t>
      </w:r>
      <w:r w:rsidR="00062FFA">
        <w:t>Services</w:t>
      </w:r>
      <w:r>
        <w:t xml:space="preserve"> </w:t>
      </w:r>
    </w:p>
    <w:p w14:paraId="0C467C6B" w14:textId="77777777" w:rsidR="00CF1E2F" w:rsidRDefault="00CF1E2F">
      <w:pPr>
        <w:pStyle w:val="BodyTextIndent2"/>
      </w:pPr>
      <w:r>
        <w:t xml:space="preserve">Division of </w:t>
      </w:r>
      <w:r w:rsidR="00DF7795">
        <w:t>Health Care Quality</w:t>
      </w:r>
    </w:p>
    <w:p w14:paraId="071FDBFB" w14:textId="3E5E6597" w:rsidR="00CF1E2F" w:rsidRDefault="00CF1E2F">
      <w:pPr>
        <w:pStyle w:val="BodyTextIndent2"/>
      </w:pPr>
      <w:r>
        <w:t>Division of Developmental Disabilities Services</w:t>
      </w:r>
      <w:r w:rsidR="005B3FE2">
        <w:t xml:space="preserve"> (DDDS)</w:t>
      </w:r>
    </w:p>
    <w:p w14:paraId="6C46EE1E" w14:textId="77777777" w:rsidR="00CF1E2F" w:rsidRDefault="00CF1E2F">
      <w:pPr>
        <w:pStyle w:val="BodyTextIndent2"/>
      </w:pPr>
      <w:r>
        <w:t xml:space="preserve">Division of Public Health </w:t>
      </w:r>
    </w:p>
    <w:p w14:paraId="7829EF1A" w14:textId="77777777" w:rsidR="00CF1E2F" w:rsidRDefault="00CF1E2F">
      <w:pPr>
        <w:pStyle w:val="BodyTextIndent2"/>
      </w:pPr>
      <w:r>
        <w:t xml:space="preserve">Division of Services for Aging and Adults with Physical Disabilities </w:t>
      </w:r>
    </w:p>
    <w:p w14:paraId="7BC6C289" w14:textId="77777777" w:rsidR="00CF1E2F" w:rsidRDefault="00CF1E2F">
      <w:pPr>
        <w:pStyle w:val="BodyTextIndent2"/>
      </w:pPr>
      <w:r>
        <w:t xml:space="preserve">Division of Social Services </w:t>
      </w:r>
    </w:p>
    <w:p w14:paraId="1321F8FC" w14:textId="77777777" w:rsidR="00CF1E2F" w:rsidRDefault="00CF1E2F">
      <w:pPr>
        <w:pStyle w:val="BodyTextIndent2"/>
      </w:pPr>
      <w:r>
        <w:t>Division of Medicaid and Medical Assistance</w:t>
      </w:r>
    </w:p>
    <w:p w14:paraId="19598EBA" w14:textId="77777777" w:rsidR="00CF1E2F" w:rsidRDefault="00CF1E2F">
      <w:pPr>
        <w:pStyle w:val="BodyTextIndent2"/>
      </w:pPr>
      <w:r>
        <w:t>Division of State Service Centers</w:t>
      </w:r>
    </w:p>
    <w:p w14:paraId="1BC52B5F" w14:textId="77777777" w:rsidR="00CF1E2F" w:rsidRDefault="00CF1E2F">
      <w:pPr>
        <w:pStyle w:val="BodyTextIndent2"/>
      </w:pPr>
      <w:r>
        <w:t xml:space="preserve">Division for the Visually Impaired </w:t>
      </w:r>
    </w:p>
    <w:p w14:paraId="761D9F05" w14:textId="77777777" w:rsidR="00CF1E2F" w:rsidRDefault="00CF1E2F">
      <w:pPr>
        <w:pStyle w:val="Heading2"/>
      </w:pPr>
      <w:bookmarkStart w:id="23" w:name="_Toc454350493"/>
      <w:bookmarkStart w:id="24" w:name="_Toc166500502"/>
      <w:bookmarkStart w:id="25" w:name="_Ref536585717"/>
      <w:bookmarkStart w:id="26" w:name="_Ref536585803"/>
      <w:bookmarkStart w:id="27" w:name="_Toc113870762"/>
      <w:bookmarkStart w:id="28" w:name="_Toc113870763"/>
      <w:r>
        <w:t>The Division</w:t>
      </w:r>
      <w:bookmarkEnd w:id="23"/>
      <w:bookmarkEnd w:id="24"/>
    </w:p>
    <w:p w14:paraId="18B96A51" w14:textId="77777777" w:rsidR="005B3FE2" w:rsidRPr="005B3FE2" w:rsidRDefault="005B3FE2" w:rsidP="00EB3D7B">
      <w:pPr>
        <w:pStyle w:val="BodyTextIndent"/>
        <w:rPr>
          <w:rFonts w:cs="Arial"/>
          <w:color w:val="333333"/>
          <w:shd w:val="clear" w:color="auto" w:fill="FFFFFF"/>
        </w:rPr>
      </w:pPr>
      <w:r w:rsidRPr="005B3FE2">
        <w:rPr>
          <w:rFonts w:cs="Arial"/>
          <w:color w:val="333333"/>
          <w:shd w:val="clear" w:color="auto" w:fill="FFFFFF"/>
        </w:rPr>
        <w:t>DDDS supports individuals with intellectual and developmental disabilities to live their good lives by accessing services they need to thrive in their community. DDDS works to identify and support the unique needs of eligible service recipients by offering access to an extensive network of providers including: employment and pre-vocational services; support coordination and community navigation; assistive technologies; respite; a variety of day and residential programs; and, options for supported living.</w:t>
      </w:r>
    </w:p>
    <w:p w14:paraId="06847F72" w14:textId="77777777" w:rsidR="005B3FE2" w:rsidRPr="005B3FE2" w:rsidRDefault="005B3FE2" w:rsidP="00EB3D7B">
      <w:pPr>
        <w:pStyle w:val="BodyTextIndent"/>
        <w:rPr>
          <w:rFonts w:cs="Arial"/>
          <w:color w:val="333333"/>
          <w:shd w:val="clear" w:color="auto" w:fill="FFFFFF"/>
        </w:rPr>
      </w:pPr>
    </w:p>
    <w:p w14:paraId="5AB298A3" w14:textId="1C305DA0" w:rsidR="00EB3D7B" w:rsidRPr="00EB3D7B" w:rsidRDefault="00EB3D7B" w:rsidP="00EB3D7B">
      <w:pPr>
        <w:pStyle w:val="BodyTextIndent"/>
      </w:pPr>
      <w:r>
        <w:rPr>
          <w:color w:val="242424"/>
          <w:shd w:val="clear" w:color="auto" w:fill="FFFFFF"/>
        </w:rPr>
        <w:t>Stockley Center, located in Southern Delaware, is a Medicaid certified Intermediate Care Facility for individuals with Intellectual and Developmental Disabilities. The 50 - bed facility provides both intermediate and skilled nursing care for individuals requiring a variety of complex supports and medical needs. Each residential suite is staffed by registered nurses and certified nursing assistants among other ancillary staff members assisting residents to meet their physical, mental, personal and social goals, wishes, and desires. Stockley Center supports a philosophy that all individuals we serve are exceptional people who deserve to live in a supportive and enriching environment that will foster and fulfill their needs, wishes and desires.</w:t>
      </w:r>
    </w:p>
    <w:p w14:paraId="343A1F1F" w14:textId="77777777" w:rsidR="00CF1E2F" w:rsidRDefault="00CF1E2F">
      <w:pPr>
        <w:pStyle w:val="Heading2"/>
      </w:pPr>
      <w:bookmarkStart w:id="29" w:name="_Toc454350494"/>
      <w:bookmarkStart w:id="30" w:name="_Toc166500503"/>
      <w:r>
        <w:t>Support/Technical Environment</w:t>
      </w:r>
      <w:bookmarkEnd w:id="25"/>
      <w:bookmarkEnd w:id="26"/>
      <w:bookmarkEnd w:id="27"/>
      <w:bookmarkEnd w:id="29"/>
      <w:bookmarkEnd w:id="30"/>
    </w:p>
    <w:p w14:paraId="34C8B9EF" w14:textId="77777777" w:rsidR="004A5EAC" w:rsidRDefault="004A5EAC" w:rsidP="004A5EAC">
      <w:bookmarkStart w:id="31" w:name="_Toc113870764"/>
      <w:bookmarkEnd w:id="28"/>
      <w:r>
        <w:t xml:space="preserve">The three groups responsible for the development and operation of the automated systems that support the Division are described below. These three groups will be responsible for review and approval of all project deliverables, invoices and milestone payments. IRM will serve as the liaison with DTI (see below). The selected contractor will coordinate efforts for this project with the Project Director, other project contractors, </w:t>
      </w:r>
      <w:r w:rsidR="006B0062">
        <w:t>State of Delaware</w:t>
      </w:r>
      <w:r>
        <w:t xml:space="preserve"> participants</w:t>
      </w:r>
      <w:r>
        <w:rPr>
          <w:color w:val="1F497D"/>
        </w:rPr>
        <w:t>,</w:t>
      </w:r>
      <w:r>
        <w:t xml:space="preserve"> and stakeholders.</w:t>
      </w:r>
    </w:p>
    <w:p w14:paraId="1391DF37" w14:textId="77777777" w:rsidR="00CF1E2F" w:rsidRDefault="004A5EAC" w:rsidP="004A5EAC">
      <w:pPr>
        <w:pStyle w:val="Heading3"/>
      </w:pPr>
      <w:r>
        <w:t xml:space="preserve"> </w:t>
      </w:r>
      <w:bookmarkStart w:id="32" w:name="_Toc454350495"/>
      <w:bookmarkStart w:id="33" w:name="_Toc166500504"/>
      <w:r w:rsidR="00CF1E2F">
        <w:t>Information Resource Management (IRM)</w:t>
      </w:r>
      <w:bookmarkEnd w:id="31"/>
      <w:bookmarkEnd w:id="32"/>
      <w:bookmarkEnd w:id="33"/>
    </w:p>
    <w:p w14:paraId="5E2D0F34" w14:textId="77777777" w:rsidR="004A5EAC" w:rsidRDefault="004A5EAC" w:rsidP="004A5EAC">
      <w:bookmarkStart w:id="34" w:name="_Toc113870765"/>
      <w:r w:rsidRPr="004A5EAC">
        <w:t xml:space="preserve">The Project Director will oversee the project budget in coordination with </w:t>
      </w:r>
      <w:r w:rsidR="00EE18F9">
        <w:t>the Department of Technology and Information (DTI)</w:t>
      </w:r>
      <w:r w:rsidRPr="004A5EAC">
        <w:t xml:space="preserve">, </w:t>
      </w:r>
      <w:r w:rsidR="00EE18F9">
        <w:t>State Office of Management and Budget (OMB)</w:t>
      </w:r>
      <w:r w:rsidRPr="004A5EAC">
        <w:t xml:space="preserve">, and the division.  The IRM unit is responsible for providing DHSS divisions with direct programming support of automated systems, as well as consulting support and management of automated systems software, </w:t>
      </w:r>
      <w:r w:rsidR="00696A3C">
        <w:t>contractor</w:t>
      </w:r>
      <w:r w:rsidRPr="004A5EAC">
        <w:t xml:space="preserve">s and development projects. IRM consists of an Applications Development, Technology Planning, Base Technology, Telecommunications, Security, and Help Desk support group all who participate in all phases of the project lifecycle as appropriate.  </w:t>
      </w:r>
    </w:p>
    <w:p w14:paraId="01AD3003" w14:textId="77777777" w:rsidR="00062FFA" w:rsidRDefault="00062FFA" w:rsidP="004A5EAC"/>
    <w:p w14:paraId="6C1788B4" w14:textId="77777777" w:rsidR="00062FFA" w:rsidRPr="004A5EAC" w:rsidRDefault="00062FFA" w:rsidP="004A5EAC">
      <w:r w:rsidRPr="004A5EAC">
        <w:t xml:space="preserve">IRM will appoint a Project Director with broad oversight authority for all project activities. </w:t>
      </w:r>
      <w:r>
        <w:t>A</w:t>
      </w:r>
      <w:r w:rsidRPr="004A5EAC">
        <w:t xml:space="preserve"> </w:t>
      </w:r>
      <w:r>
        <w:t>Technical</w:t>
      </w:r>
      <w:r w:rsidRPr="004A5EAC">
        <w:t xml:space="preserve"> Manager will be appointed</w:t>
      </w:r>
      <w:r>
        <w:t xml:space="preserve"> and</w:t>
      </w:r>
      <w:r w:rsidRPr="004A5EAC">
        <w:t xml:space="preserve"> </w:t>
      </w:r>
      <w:r>
        <w:t xml:space="preserve">report to the Project Director for project-related activities. </w:t>
      </w:r>
      <w:r w:rsidR="00696A3C">
        <w:t>The Contractor</w:t>
      </w:r>
      <w:r w:rsidRPr="004A5EAC">
        <w:t xml:space="preserve"> on this project will report to the Project Director. The Project Director will report to the Director of Information Resource Management and have a dotted line to DTI’s Director of Major Projects. </w:t>
      </w:r>
    </w:p>
    <w:p w14:paraId="5DE44246" w14:textId="77777777" w:rsidR="00CF1E2F" w:rsidRDefault="004A5EAC" w:rsidP="004A5EAC">
      <w:pPr>
        <w:pStyle w:val="Heading3"/>
      </w:pPr>
      <w:r>
        <w:t xml:space="preserve"> </w:t>
      </w:r>
      <w:bookmarkStart w:id="35" w:name="_Toc454350496"/>
      <w:bookmarkStart w:id="36" w:name="_Toc166500505"/>
      <w:r w:rsidR="00CF1E2F">
        <w:t>Department of Technology and Information (DTI)</w:t>
      </w:r>
      <w:bookmarkEnd w:id="34"/>
      <w:bookmarkEnd w:id="35"/>
      <w:bookmarkEnd w:id="36"/>
    </w:p>
    <w:p w14:paraId="18CF62F4" w14:textId="77777777" w:rsidR="004A5EAC" w:rsidRPr="004A5EAC" w:rsidRDefault="004A5EAC" w:rsidP="004A5EAC">
      <w:bookmarkStart w:id="37" w:name="_Ref1901563"/>
      <w:bookmarkStart w:id="38" w:name="_Ref2070786"/>
      <w:r w:rsidRPr="004A5EAC">
        <w:t xml:space="preserve">DTI is a separate cabinet level agency responsible for running the </w:t>
      </w:r>
      <w:r w:rsidR="00E612E8">
        <w:t xml:space="preserve">majority of other State agencies’ </w:t>
      </w:r>
      <w:r w:rsidRPr="004A5EAC">
        <w:t xml:space="preserve">computer operations, </w:t>
      </w:r>
      <w:r w:rsidR="00E612E8">
        <w:t xml:space="preserve">the </w:t>
      </w:r>
      <w:r w:rsidRPr="004A5EAC">
        <w:t xml:space="preserve">wide area data network, and setting and enforcing </w:t>
      </w:r>
      <w:r w:rsidR="002E0DA7">
        <w:t>S</w:t>
      </w:r>
      <w:r w:rsidRPr="004A5EAC">
        <w:t xml:space="preserve">tatewide IT policy and standards. DTI as a separate </w:t>
      </w:r>
      <w:r w:rsidR="002E0DA7">
        <w:t>S</w:t>
      </w:r>
      <w:r w:rsidRPr="004A5EAC">
        <w:t xml:space="preserve">tate agency does not fall under the authority of DHSS. However, the Project Director has a dotted line to DTI’s Director of Major Projects and is required to work with DTI groups throughout all phases of the project lifecycle, review project deliverables, and oversee the project budget.  DTI is responsible for supplying Wide Area Network (WAN) systems support to DHSS as well as other </w:t>
      </w:r>
      <w:r w:rsidR="002E0DA7">
        <w:t>S</w:t>
      </w:r>
      <w:r w:rsidRPr="004A5EAC">
        <w:t xml:space="preserve">tate agencies. DTI </w:t>
      </w:r>
      <w:r w:rsidR="00062FFA">
        <w:t xml:space="preserve">also </w:t>
      </w:r>
      <w:r w:rsidRPr="004A5EAC">
        <w:t xml:space="preserve">provides </w:t>
      </w:r>
      <w:r w:rsidR="002E0DA7">
        <w:t>S</w:t>
      </w:r>
      <w:r w:rsidRPr="004A5EAC">
        <w:t xml:space="preserve">tate agencies with technical consultant services. </w:t>
      </w:r>
    </w:p>
    <w:p w14:paraId="6713F737" w14:textId="77777777" w:rsidR="0045683E" w:rsidRDefault="004A5EAC" w:rsidP="004A5EAC">
      <w:pPr>
        <w:pStyle w:val="Heading3"/>
      </w:pPr>
      <w:r>
        <w:t xml:space="preserve"> </w:t>
      </w:r>
      <w:bookmarkStart w:id="39" w:name="_Toc454350497"/>
      <w:bookmarkStart w:id="40" w:name="_Toc166500506"/>
      <w:r w:rsidR="0045683E">
        <w:t xml:space="preserve">Division </w:t>
      </w:r>
      <w:r>
        <w:t>Business Analyst</w:t>
      </w:r>
      <w:r w:rsidR="0045683E">
        <w:t xml:space="preserve"> </w:t>
      </w:r>
      <w:r w:rsidR="007F25E8">
        <w:t>Group</w:t>
      </w:r>
      <w:bookmarkEnd w:id="39"/>
      <w:bookmarkEnd w:id="40"/>
    </w:p>
    <w:p w14:paraId="03FFEB40" w14:textId="77777777" w:rsidR="004A5EAC" w:rsidRPr="004A5EAC" w:rsidRDefault="004A5EAC" w:rsidP="004A5EAC">
      <w:r w:rsidRPr="004A5EAC">
        <w:t xml:space="preserve">This group serves as the division liaison between IRM and </w:t>
      </w:r>
      <w:r w:rsidR="00696A3C">
        <w:t>Contractor</w:t>
      </w:r>
      <w:r w:rsidRPr="004A5EAC">
        <w:t xml:space="preserve"> technical staff with program staff. They typically translate business needs into IT requirements and vice versa. This is a critical function that ensures that division business requirements are properly communicated to technical staff and that division program staff understand IT policies and standards as they relate to the project. This group works closely with IRM and </w:t>
      </w:r>
      <w:r w:rsidR="00696A3C">
        <w:t>Contractor</w:t>
      </w:r>
      <w:r w:rsidRPr="004A5EAC">
        <w:t xml:space="preserve"> staff on all technical aspects of the project to ensure close communication with program staff on all phases of the project life cycle including RFP, business case process, </w:t>
      </w:r>
      <w:r w:rsidR="00696A3C">
        <w:t>contractor</w:t>
      </w:r>
      <w:r w:rsidRPr="004A5EAC">
        <w:t xml:space="preserve"> negotiations, deliverable review and signoff, through testing, implementation, and post-implementation support.</w:t>
      </w:r>
      <w:r w:rsidR="00062FFA">
        <w:t xml:space="preserve"> </w:t>
      </w:r>
      <w:r w:rsidRPr="004A5EAC">
        <w:t xml:space="preserve">For this project, a Functional Manager will be appointed. This position will </w:t>
      </w:r>
      <w:r w:rsidR="00062FFA">
        <w:t>report to the Project Director for project-related activities</w:t>
      </w:r>
    </w:p>
    <w:p w14:paraId="0BF0A9CE" w14:textId="77777777" w:rsidR="00366083" w:rsidRPr="004A5EAC" w:rsidRDefault="00366083" w:rsidP="00366083">
      <w:pPr>
        <w:pStyle w:val="BodyTextIndent"/>
      </w:pPr>
    </w:p>
    <w:p w14:paraId="2AAEF61D" w14:textId="77777777" w:rsidR="0045683E" w:rsidRPr="004A5EAC" w:rsidRDefault="0045683E" w:rsidP="0045683E">
      <w:pPr>
        <w:pStyle w:val="BodyTextIndent"/>
        <w:rPr>
          <w:sz w:val="24"/>
        </w:rPr>
      </w:pPr>
    </w:p>
    <w:p w14:paraId="15248BCE" w14:textId="77777777" w:rsidR="00CF1E2F" w:rsidRPr="004A5EAC" w:rsidRDefault="00CF1E2F">
      <w:pPr>
        <w:pStyle w:val="BodyTextIndent"/>
      </w:pPr>
    </w:p>
    <w:p w14:paraId="36142C70" w14:textId="77777777" w:rsidR="0045683E" w:rsidRDefault="0045683E">
      <w:pPr>
        <w:pStyle w:val="BodyTextIndent"/>
        <w:sectPr w:rsidR="0045683E">
          <w:headerReference w:type="default" r:id="rId14"/>
          <w:pgSz w:w="12240" w:h="15840" w:code="1"/>
          <w:pgMar w:top="1440" w:right="1800" w:bottom="1440" w:left="1800" w:header="720" w:footer="720" w:gutter="0"/>
          <w:cols w:space="720"/>
          <w:noEndnote/>
        </w:sectPr>
      </w:pPr>
    </w:p>
    <w:p w14:paraId="3EF98CEB" w14:textId="77777777" w:rsidR="00CF1E2F" w:rsidRDefault="002E0DA7">
      <w:pPr>
        <w:pStyle w:val="Heading1"/>
      </w:pPr>
      <w:bookmarkStart w:id="41" w:name="_Ref6287240"/>
      <w:bookmarkStart w:id="42" w:name="_Toc113870766"/>
      <w:bookmarkStart w:id="43" w:name="_Toc454350498"/>
      <w:bookmarkStart w:id="44" w:name="_Toc166500507"/>
      <w:bookmarkEnd w:id="37"/>
      <w:bookmarkEnd w:id="38"/>
      <w:r>
        <w:t>DHSS</w:t>
      </w:r>
      <w:r w:rsidR="00CF1E2F">
        <w:t xml:space="preserve"> Responsibilities</w:t>
      </w:r>
      <w:bookmarkEnd w:id="41"/>
      <w:bookmarkEnd w:id="42"/>
      <w:bookmarkEnd w:id="43"/>
      <w:bookmarkEnd w:id="44"/>
    </w:p>
    <w:p w14:paraId="069FF11C" w14:textId="77777777" w:rsidR="00CF1E2F" w:rsidRDefault="00CF1E2F">
      <w:pPr>
        <w:pStyle w:val="BodyTextIndent"/>
      </w:pPr>
    </w:p>
    <w:p w14:paraId="40F17B90" w14:textId="77777777" w:rsidR="00CF1E2F" w:rsidRDefault="00CF1E2F">
      <w:pPr>
        <w:pStyle w:val="BodyTextIndent"/>
      </w:pPr>
      <w:r>
        <w:t xml:space="preserve">The following are </w:t>
      </w:r>
      <w:r w:rsidR="002E0DA7">
        <w:t>DHSS</w:t>
      </w:r>
      <w:r>
        <w:t xml:space="preserve"> responsibilities under this RFP.  Outlined in the following subsections are such areas as project staffing, project management, available resources, and system testing and implementation (if applicable). </w:t>
      </w:r>
      <w:r w:rsidR="002E0DA7">
        <w:t>DHSS</w:t>
      </w:r>
      <w:r w:rsidR="00FB1D27">
        <w:t xml:space="preserve"> staff expectations for this initiative beyond what is stated here must be clearly spelled out by the </w:t>
      </w:r>
      <w:r w:rsidR="00FF33F5">
        <w:t>Contractor.</w:t>
      </w:r>
    </w:p>
    <w:p w14:paraId="0B1E2C97" w14:textId="77777777" w:rsidR="00CF1E2F" w:rsidRDefault="00CF1E2F">
      <w:pPr>
        <w:pStyle w:val="Heading2"/>
      </w:pPr>
      <w:bookmarkStart w:id="45" w:name="_Toc113870767"/>
      <w:bookmarkStart w:id="46" w:name="_Toc454350499"/>
      <w:bookmarkStart w:id="47" w:name="_Toc166500508"/>
      <w:r>
        <w:t>Staffing Roles</w:t>
      </w:r>
      <w:bookmarkEnd w:id="45"/>
      <w:bookmarkEnd w:id="46"/>
      <w:bookmarkEnd w:id="47"/>
    </w:p>
    <w:p w14:paraId="1FA15833" w14:textId="77777777" w:rsidR="00CF1E2F" w:rsidRDefault="00E62D72">
      <w:pPr>
        <w:pStyle w:val="BodyTextIndent"/>
      </w:pPr>
      <w:r>
        <w:t xml:space="preserve">As stated </w:t>
      </w:r>
      <w:r w:rsidR="001528A7">
        <w:t>above</w:t>
      </w:r>
      <w:r>
        <w:t>, t</w:t>
      </w:r>
      <w:r w:rsidR="00CF1E2F">
        <w:t xml:space="preserve">he Division </w:t>
      </w:r>
      <w:r w:rsidR="00061825">
        <w:t>will</w:t>
      </w:r>
      <w:r w:rsidR="00CF1E2F">
        <w:t xml:space="preserve"> </w:t>
      </w:r>
      <w:r w:rsidR="00BC205E">
        <w:t xml:space="preserve">appoint a </w:t>
      </w:r>
      <w:r w:rsidR="00CF1E2F">
        <w:t xml:space="preserve">Project Director. The Project Director will serve to manage </w:t>
      </w:r>
      <w:r w:rsidR="00061825">
        <w:t xml:space="preserve">project staff including </w:t>
      </w:r>
      <w:r w:rsidR="00696A3C">
        <w:t>Contractor</w:t>
      </w:r>
      <w:r w:rsidR="00061825">
        <w:t xml:space="preserve"> staff </w:t>
      </w:r>
      <w:r w:rsidR="00CF1E2F">
        <w:t>during this project. All project deliverables will be approved by si</w:t>
      </w:r>
      <w:r w:rsidR="00BC205E">
        <w:t>gnature of</w:t>
      </w:r>
      <w:r w:rsidR="00CF1E2F">
        <w:t xml:space="preserve"> the </w:t>
      </w:r>
      <w:r w:rsidR="00BC205E">
        <w:t xml:space="preserve">Project Director, </w:t>
      </w:r>
      <w:r w:rsidR="00062FFA">
        <w:t>Technical</w:t>
      </w:r>
      <w:r w:rsidR="0007704D">
        <w:t xml:space="preserve"> Manager</w:t>
      </w:r>
      <w:r w:rsidR="00BC205E">
        <w:t xml:space="preserve"> and the </w:t>
      </w:r>
      <w:r w:rsidR="00062FFA">
        <w:t>Functional</w:t>
      </w:r>
      <w:r w:rsidR="00BC205E">
        <w:t xml:space="preserve"> Manager</w:t>
      </w:r>
      <w:r w:rsidR="00CF1E2F">
        <w:t xml:space="preserve">. The Project Director will serve as the overall project </w:t>
      </w:r>
      <w:r w:rsidR="00061825">
        <w:t xml:space="preserve">lead with input from the </w:t>
      </w:r>
      <w:r w:rsidR="00062FFA">
        <w:t>Technical</w:t>
      </w:r>
      <w:r w:rsidR="00061825">
        <w:t xml:space="preserve"> Manager and the </w:t>
      </w:r>
      <w:r w:rsidR="00062FFA">
        <w:t>Functional</w:t>
      </w:r>
      <w:r w:rsidR="00061825">
        <w:t xml:space="preserve"> Manager</w:t>
      </w:r>
    </w:p>
    <w:p w14:paraId="0BC170FA" w14:textId="77777777" w:rsidR="00CF1E2F" w:rsidRDefault="00CF1E2F">
      <w:pPr>
        <w:pStyle w:val="BodyTextIndent"/>
      </w:pPr>
    </w:p>
    <w:p w14:paraId="1717CF22" w14:textId="77777777" w:rsidR="00CF1E2F" w:rsidRDefault="00CF1E2F">
      <w:pPr>
        <w:pStyle w:val="BodyTextIndent"/>
      </w:pPr>
      <w:r>
        <w:t xml:space="preserve">The </w:t>
      </w:r>
      <w:r w:rsidR="001162B3">
        <w:t>Project Director</w:t>
      </w:r>
      <w:r>
        <w:t xml:space="preserve"> will serve as primary coordinator to ensure that Joint Application Design (JAD) sessions take place with the appropriate subject matter experts (SME), that project documents and deliverables are thoroughly reviewed</w:t>
      </w:r>
      <w:r w:rsidR="007771E1">
        <w:t>,</w:t>
      </w:r>
      <w:r>
        <w:t xml:space="preserve"> and that approval takes place within agreed upon timeframes. This individual is also responsible for scheduling and coordinating User Acceptance Testing (UAT), when appropriate.  The Project Director will coordinate with other divisions and </w:t>
      </w:r>
      <w:r w:rsidR="002E0DA7">
        <w:t>State</w:t>
      </w:r>
      <w:r>
        <w:t xml:space="preserve"> agencies for their input as needed. These staff will serve primarily as subject matter experts on relevant Division applications and related systems and will participate in meetings and deliverable review as necessary.</w:t>
      </w:r>
    </w:p>
    <w:p w14:paraId="07721A8E" w14:textId="77777777" w:rsidR="00CF1E2F" w:rsidRDefault="00CF1E2F">
      <w:pPr>
        <w:pStyle w:val="BodyTextIndent"/>
      </w:pPr>
    </w:p>
    <w:p w14:paraId="3F716CD6" w14:textId="77777777" w:rsidR="00CF1E2F" w:rsidRDefault="00CF1E2F">
      <w:pPr>
        <w:pStyle w:val="BodyTextIndent"/>
      </w:pPr>
      <w:r>
        <w:t xml:space="preserve">The </w:t>
      </w:r>
      <w:r w:rsidR="00062FFA">
        <w:t>Technical Manager and the Functional Manager</w:t>
      </w:r>
      <w:r>
        <w:t xml:space="preserve"> will ser</w:t>
      </w:r>
      <w:r w:rsidR="00061825">
        <w:t xml:space="preserve">ve as primary technical liaisons </w:t>
      </w:r>
      <w:r>
        <w:t xml:space="preserve">to ensure that contractor and </w:t>
      </w:r>
      <w:r w:rsidR="002E0DA7">
        <w:t>DHSS and DTI</w:t>
      </w:r>
      <w:r>
        <w:t xml:space="preserve"> technical staff work together effectively to identify current and future technology considerations and make key technology decisions. The </w:t>
      </w:r>
      <w:r w:rsidR="00062FFA">
        <w:t>Technical</w:t>
      </w:r>
      <w:r>
        <w:t xml:space="preserve"> </w:t>
      </w:r>
      <w:r w:rsidR="00061825">
        <w:t>Manager</w:t>
      </w:r>
      <w:r>
        <w:t xml:space="preserve"> will serve as the primary liaison with DTI staff to gather State level input as needed.  </w:t>
      </w:r>
    </w:p>
    <w:p w14:paraId="7D6930DE" w14:textId="77777777" w:rsidR="00CF1E2F" w:rsidRDefault="00CF1E2F">
      <w:pPr>
        <w:pStyle w:val="BodyTextIndent"/>
      </w:pPr>
    </w:p>
    <w:p w14:paraId="4784C0C4" w14:textId="77777777" w:rsidR="00CF1E2F" w:rsidRDefault="00061825">
      <w:pPr>
        <w:pStyle w:val="BodyTextIndent"/>
      </w:pPr>
      <w:r>
        <w:t>The Project Director</w:t>
      </w:r>
      <w:r w:rsidR="00CF1E2F">
        <w:t xml:space="preserve"> will report to a Project Steering Committee made up of representative managers from the Division</w:t>
      </w:r>
      <w:r>
        <w:t xml:space="preserve">, </w:t>
      </w:r>
      <w:r w:rsidR="00CF1E2F">
        <w:t>IRM</w:t>
      </w:r>
      <w:r>
        <w:t xml:space="preserve"> and DTI</w:t>
      </w:r>
      <w:r w:rsidR="00CF1E2F">
        <w:t>. This Committee will meet monthly to review project status, progress and issues. The Project Ste</w:t>
      </w:r>
      <w:r w:rsidR="006231F6">
        <w:t>ering Committee will report to an</w:t>
      </w:r>
      <w:r w:rsidR="00CF1E2F">
        <w:t xml:space="preserve"> Executive Sponsors</w:t>
      </w:r>
      <w:r w:rsidR="006231F6">
        <w:t xml:space="preserve"> group</w:t>
      </w:r>
      <w:r w:rsidR="00CF1E2F">
        <w:t>. The Executive Sponsors</w:t>
      </w:r>
      <w:r w:rsidR="006231F6">
        <w:t xml:space="preserve"> group</w:t>
      </w:r>
      <w:r w:rsidR="00CF1E2F">
        <w:t xml:space="preserve"> will be made up of representatives from DHSS, DTI</w:t>
      </w:r>
      <w:r w:rsidR="006231F6">
        <w:t>, OMB</w:t>
      </w:r>
      <w:r w:rsidR="00CF1E2F">
        <w:t xml:space="preserve"> and the Division. They will meet </w:t>
      </w:r>
      <w:r w:rsidR="006231F6">
        <w:t>quarterly</w:t>
      </w:r>
      <w:r w:rsidR="00CF1E2F">
        <w:t xml:space="preserve"> to discuss overall project status, progress and issues, project management, funding, staffing, sponsor issues, stakeholder participation and tasks planned for the upcoming quarter.</w:t>
      </w:r>
    </w:p>
    <w:p w14:paraId="4AE3EC74" w14:textId="77777777" w:rsidR="00CF1E2F" w:rsidRDefault="00CF1E2F">
      <w:pPr>
        <w:pStyle w:val="Heading3"/>
      </w:pPr>
      <w:r>
        <w:br w:type="page"/>
      </w:r>
      <w:bookmarkStart w:id="48" w:name="_Toc113870768"/>
      <w:bookmarkStart w:id="49" w:name="_Toc454350500"/>
      <w:bookmarkStart w:id="50" w:name="_Toc166500509"/>
      <w:r>
        <w:t>Project Organization Chart</w:t>
      </w:r>
      <w:bookmarkEnd w:id="48"/>
      <w:bookmarkEnd w:id="49"/>
      <w:bookmarkEnd w:id="50"/>
    </w:p>
    <w:p w14:paraId="24F30266" w14:textId="77777777" w:rsidR="00CF1E2F" w:rsidRDefault="00CF1E2F">
      <w:pPr>
        <w:pStyle w:val="BodyTextIndent"/>
      </w:pPr>
    </w:p>
    <w:p w14:paraId="052E0EC1" w14:textId="713DAA00" w:rsidR="00CF1E2F" w:rsidRDefault="00CF1E2F">
      <w:pPr>
        <w:pStyle w:val="BodyTextIndent"/>
      </w:pPr>
      <w:r>
        <w:t xml:space="preserve">The following </w:t>
      </w:r>
      <w:r w:rsidR="00DC6CC7" w:rsidRPr="00DC6CC7">
        <w:rPr>
          <w:b/>
          <w:bCs/>
          <w:u w:val="single"/>
        </w:rPr>
        <w:t>sample</w:t>
      </w:r>
      <w:r w:rsidR="00DC6CC7">
        <w:t xml:space="preserve"> </w:t>
      </w:r>
      <w:r>
        <w:t>organization chart outlines the proposed management structure for this</w:t>
      </w:r>
      <w:r w:rsidR="00DC6CC7">
        <w:t xml:space="preserve"> </w:t>
      </w:r>
      <w:r w:rsidR="00976B9E" w:rsidRPr="002A4577">
        <w:t>project</w:t>
      </w:r>
      <w:r>
        <w:t>.</w:t>
      </w:r>
      <w:r w:rsidR="0054379F">
        <w:t xml:space="preserve"> </w:t>
      </w:r>
      <w:r w:rsidR="003943C3">
        <w:t xml:space="preserve">Proposals </w:t>
      </w:r>
      <w:r w:rsidR="001728E1" w:rsidRPr="001728E1">
        <w:rPr>
          <w:b/>
          <w:bCs/>
          <w:u w:val="single"/>
        </w:rPr>
        <w:t>must</w:t>
      </w:r>
      <w:r w:rsidR="003943C3">
        <w:t xml:space="preserve"> include</w:t>
      </w:r>
      <w:r w:rsidR="00DC6CC7">
        <w:t xml:space="preserve"> the respondents proposed organizational chart for this project.</w:t>
      </w:r>
    </w:p>
    <w:p w14:paraId="52F8B7B0" w14:textId="77777777" w:rsidR="007047A1" w:rsidRDefault="007047A1">
      <w:pPr>
        <w:pStyle w:val="BodyTextIndent"/>
      </w:pPr>
    </w:p>
    <w:p w14:paraId="2AABAFE8" w14:textId="77777777" w:rsidR="00CF1E2F" w:rsidRDefault="005120A5" w:rsidP="004E7EA9">
      <w:pPr>
        <w:pStyle w:val="BodyTextIndent"/>
        <w:jc w:val="left"/>
      </w:pPr>
      <w:r>
        <w:rPr>
          <w:noProof/>
        </w:rPr>
        <w:object w:dxaOrig="10784" w:dyaOrig="8552" w14:anchorId="35C6A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343.5pt;mso-width-percent:0;mso-height-percent:0;mso-width-percent:0;mso-height-percent:0" o:ole="">
            <v:imagedata r:id="rId15" o:title=""/>
          </v:shape>
          <o:OLEObject Type="Embed" ProgID="Visio.Drawing.11" ShapeID="_x0000_i1025" DrawAspect="Content" ObjectID="_1801556175" r:id="rId16"/>
        </w:object>
      </w:r>
    </w:p>
    <w:p w14:paraId="17883060" w14:textId="77777777" w:rsidR="003A2CDA" w:rsidRDefault="003A2CDA">
      <w:pPr>
        <w:pStyle w:val="BodyTextIndent"/>
      </w:pPr>
    </w:p>
    <w:p w14:paraId="5EB4853A" w14:textId="77777777" w:rsidR="007047A1" w:rsidRDefault="004E7EA9" w:rsidP="00F04D7A">
      <w:pPr>
        <w:pStyle w:val="BodyTextIndent"/>
        <w:jc w:val="left"/>
      </w:pPr>
      <w:r>
        <w:br w:type="page"/>
      </w:r>
    </w:p>
    <w:p w14:paraId="4E67DE4E" w14:textId="77777777" w:rsidR="00CF1E2F" w:rsidRDefault="002E0DA7">
      <w:pPr>
        <w:pStyle w:val="Heading2"/>
      </w:pPr>
      <w:bookmarkStart w:id="51" w:name="_Toc113870769"/>
      <w:bookmarkStart w:id="52" w:name="_Toc454350501"/>
      <w:bookmarkStart w:id="53" w:name="_Toc166500510"/>
      <w:r>
        <w:t>DHSS</w:t>
      </w:r>
      <w:r w:rsidR="00CF1E2F">
        <w:t xml:space="preserve"> Staff </w:t>
      </w:r>
      <w:bookmarkEnd w:id="51"/>
      <w:r w:rsidR="00CF1E2F">
        <w:t>Participation</w:t>
      </w:r>
      <w:bookmarkEnd w:id="52"/>
      <w:bookmarkEnd w:id="53"/>
    </w:p>
    <w:p w14:paraId="01C8472F" w14:textId="77777777" w:rsidR="00CF1E2F" w:rsidRDefault="00CF1E2F">
      <w:pPr>
        <w:pStyle w:val="BodyTextIndent"/>
      </w:pPr>
      <w:r>
        <w:t xml:space="preserve">The </w:t>
      </w:r>
      <w:r w:rsidR="00061825">
        <w:t>Project Director</w:t>
      </w:r>
      <w:r>
        <w:t xml:space="preserve"> </w:t>
      </w:r>
      <w:r w:rsidR="00E2336C">
        <w:t xml:space="preserve">will </w:t>
      </w:r>
      <w:r>
        <w:t xml:space="preserve">be assigned to work on this project full time. Additional </w:t>
      </w:r>
      <w:r w:rsidR="002E0DA7">
        <w:t>DHSS</w:t>
      </w:r>
      <w:r>
        <w:t xml:space="preserve"> staff participation is as assigned and is in addition to their primary responsibilities. </w:t>
      </w:r>
      <w:r w:rsidR="002E0DA7">
        <w:t>DHSS</w:t>
      </w:r>
      <w:r>
        <w:t xml:space="preserve"> staff normally work 7.5 hour days from 8:00 AM – 4:30 PM, although some staff flex their schedules. No </w:t>
      </w:r>
      <w:r w:rsidR="002E0DA7">
        <w:t>DHSS</w:t>
      </w:r>
      <w:r>
        <w:t xml:space="preserve"> staff will be available for data cleanup or meta-data definition.  </w:t>
      </w:r>
      <w:r w:rsidRPr="00B448D7">
        <w:t xml:space="preserve">  However</w:t>
      </w:r>
      <w:r w:rsidR="0057797C" w:rsidRPr="00B448D7">
        <w:t>,</w:t>
      </w:r>
      <w:r w:rsidRPr="00B448D7">
        <w:t xml:space="preserve"> divisional SME’s can serve to advise contractor</w:t>
      </w:r>
      <w:r>
        <w:t xml:space="preserve"> on these topics. No </w:t>
      </w:r>
      <w:r w:rsidR="002E0DA7">
        <w:t>DHSS</w:t>
      </w:r>
      <w:r>
        <w:t xml:space="preserve"> technical staff will be assigned to this project to assist in the coding of the system. </w:t>
      </w:r>
      <w:r w:rsidR="002E0DA7">
        <w:t>DHSS</w:t>
      </w:r>
      <w:r>
        <w:t xml:space="preserve"> technical staff will attend JAD sessions as assigned. It is important to note that documentation on the existing systems may be missing, incomplete, out of date or in error. Division staff will be responsible for user acceptance testing. The Division will be responsible for assigning a primary and backup division liaison and knowledgeable subject matter experts for the duration of JAD sessions related to their areas of expertise. These assignments will be sent to the Project Director prior to the start of the JAD sessions. Attendance at these sessions is mandatory for assigned staff. These same subject matter experts along with other staff will be assigned to participate during </w:t>
      </w:r>
      <w:r>
        <w:rPr>
          <w:bCs/>
        </w:rPr>
        <w:t>UAT</w:t>
      </w:r>
      <w:r>
        <w:t xml:space="preserve"> for their areas of expertise. Adequate divisional staff participation is critical. </w:t>
      </w:r>
    </w:p>
    <w:p w14:paraId="7B5F7850" w14:textId="77777777" w:rsidR="00CF1E2F" w:rsidRDefault="00CF1E2F">
      <w:pPr>
        <w:pStyle w:val="Heading2"/>
      </w:pPr>
      <w:bookmarkStart w:id="54" w:name="_Toc113870770"/>
      <w:bookmarkStart w:id="55" w:name="_Toc454350502"/>
      <w:bookmarkStart w:id="56" w:name="_Toc166500511"/>
      <w:r>
        <w:t>Resource Availability</w:t>
      </w:r>
      <w:bookmarkEnd w:id="54"/>
      <w:bookmarkEnd w:id="55"/>
      <w:bookmarkEnd w:id="56"/>
    </w:p>
    <w:p w14:paraId="189795A5" w14:textId="77777777" w:rsidR="00CF1E2F" w:rsidRDefault="00CF1E2F">
      <w:pPr>
        <w:pStyle w:val="BodyTextIndent"/>
      </w:pPr>
      <w:r>
        <w:t xml:space="preserve">IRM applications, telecommunications and HelpDesk staff are on site from 8:00 AM to 4:30 PM on State business days. The State network is very stable and unscheduled downtime is minimal. Given that the network is an essential </w:t>
      </w:r>
      <w:r w:rsidR="002E0DA7">
        <w:t>State</w:t>
      </w:r>
      <w:r>
        <w:t xml:space="preserve"> resource, any reported problems have a very high priority and are dealt with immediately. Biggs Data Center power is conditioned and outside supply fluctuations can trigger a switch to automatic local power generation capability. </w:t>
      </w:r>
      <w:r w:rsidR="002E0DA7">
        <w:rPr>
          <w:noProof/>
        </w:rPr>
        <w:t>DHSS</w:t>
      </w:r>
      <w:r>
        <w:rPr>
          <w:noProof/>
        </w:rPr>
        <w:t xml:space="preserve"> has audio and video-conferencing capabilities as well in specific on-site locations for remote meeting participation. </w:t>
      </w:r>
      <w:r>
        <w:t xml:space="preserve">Remote connectivity through SSL-VPN is available for offsite work for contracted staff </w:t>
      </w:r>
      <w:r w:rsidR="00551482">
        <w:t>that</w:t>
      </w:r>
      <w:r>
        <w:t xml:space="preserve"> must access, update or maintain servers and/or applications in the DMZ. Please refer to </w:t>
      </w:r>
      <w:r w:rsidR="0055740C">
        <w:t>Exhibit</w:t>
      </w:r>
      <w:r>
        <w:t xml:space="preserve"> </w:t>
      </w:r>
      <w:r w:rsidR="006A40D9">
        <w:t>C</w:t>
      </w:r>
      <w:r>
        <w:t xml:space="preserve"> for more information on the DHSS IT environment.</w:t>
      </w:r>
    </w:p>
    <w:p w14:paraId="0A5499CF" w14:textId="77777777" w:rsidR="00C01CAF" w:rsidRDefault="00C01CAF" w:rsidP="00C01CAF">
      <w:pPr>
        <w:pStyle w:val="Heading2"/>
      </w:pPr>
      <w:bookmarkStart w:id="57" w:name="_Toc454350503"/>
      <w:bookmarkStart w:id="58" w:name="_Toc166500512"/>
      <w:r>
        <w:t>Change Control</w:t>
      </w:r>
      <w:bookmarkEnd w:id="57"/>
      <w:bookmarkEnd w:id="58"/>
    </w:p>
    <w:p w14:paraId="6A9D5CE2" w14:textId="77777777" w:rsidR="00C01CAF" w:rsidRDefault="00C01CAF" w:rsidP="00C01CAF">
      <w:pPr>
        <w:pStyle w:val="BodyTextIndent"/>
      </w:pPr>
      <w:r>
        <w:t xml:space="preserve">Scope control is critical to the success of any IT project. If the project is to remain on time and within budget, scope must be tightly managed. In this vein, the project will establish a Change Control Board (CCB) to review all changes requested beyond the scope established in the contract. This entity will be made of representatives from </w:t>
      </w:r>
      <w:r w:rsidR="002E0DA7">
        <w:t>DHSS</w:t>
      </w:r>
      <w:r>
        <w:t xml:space="preserve"> (Business and IRM) and the project </w:t>
      </w:r>
      <w:r w:rsidR="00696A3C">
        <w:t>contractor</w:t>
      </w:r>
      <w:r>
        <w:t>(s) to review Change Requests (CRs) and vet them as to whether they are critical for inclusion in the implemented solution. Non-critical requests will be prioritized for consideration in the M&amp;O phase. CRs may be swapped for CRs of similar level of effort in order to contain scope.  At a certain point, however, design must be locked down at which point no other CRs will be considered for inclusion at implementation. This design lock down date must be documented in the baselined project plan</w:t>
      </w:r>
      <w:r w:rsidR="00C93B6C">
        <w:t xml:space="preserve"> deliverable</w:t>
      </w:r>
      <w:r>
        <w:t>.</w:t>
      </w:r>
      <w:r w:rsidR="0045731B">
        <w:t xml:space="preserve"> The change control process will be documented in the Communications Plan deliverable.</w:t>
      </w:r>
    </w:p>
    <w:p w14:paraId="32013D44" w14:textId="77777777" w:rsidR="00CF1E2F" w:rsidRDefault="00CF1E2F">
      <w:pPr>
        <w:pStyle w:val="Heading2"/>
        <w:rPr>
          <w:noProof/>
        </w:rPr>
      </w:pPr>
      <w:bookmarkStart w:id="59" w:name="_Toc113870771"/>
      <w:bookmarkStart w:id="60" w:name="_Toc454350504"/>
      <w:bookmarkStart w:id="61" w:name="_Toc166500513"/>
      <w:r>
        <w:rPr>
          <w:noProof/>
        </w:rPr>
        <w:t>Deliverable Review</w:t>
      </w:r>
      <w:bookmarkEnd w:id="59"/>
      <w:bookmarkEnd w:id="60"/>
      <w:bookmarkEnd w:id="61"/>
      <w:r>
        <w:rPr>
          <w:noProof/>
        </w:rPr>
        <w:t xml:space="preserve"> </w:t>
      </w:r>
    </w:p>
    <w:p w14:paraId="74983A82" w14:textId="77777777" w:rsidR="00CF1E2F" w:rsidRDefault="00CF1E2F">
      <w:pPr>
        <w:pStyle w:val="BodyTextIndent"/>
        <w:rPr>
          <w:rFonts w:cs="Arial"/>
        </w:rPr>
      </w:pPr>
      <w:bookmarkStart w:id="62" w:name="_Ref1382656"/>
      <w:bookmarkStart w:id="63" w:name="_Ref7417636"/>
      <w:r w:rsidRPr="0057797C">
        <w:rPr>
          <w:rFonts w:cs="Arial"/>
        </w:rPr>
        <w:t xml:space="preserve">It is the responsibility of </w:t>
      </w:r>
      <w:r w:rsidR="002E0DA7">
        <w:rPr>
          <w:rFonts w:cs="Arial"/>
        </w:rPr>
        <w:t>DHSS</w:t>
      </w:r>
      <w:r w:rsidRPr="0057797C">
        <w:rPr>
          <w:rFonts w:cs="Arial"/>
        </w:rPr>
        <w:t xml:space="preserve"> to perform deliverable review</w:t>
      </w:r>
      <w:r w:rsidR="0057797C" w:rsidRPr="0057797C">
        <w:rPr>
          <w:rFonts w:cs="Arial"/>
        </w:rPr>
        <w:t xml:space="preserve"> including</w:t>
      </w:r>
      <w:r w:rsidR="0057797C">
        <w:rPr>
          <w:rFonts w:cs="Arial"/>
        </w:rPr>
        <w:t xml:space="preserve"> </w:t>
      </w:r>
      <w:r w:rsidRPr="0057797C">
        <w:rPr>
          <w:rFonts w:cs="Arial"/>
        </w:rPr>
        <w:t>User</w:t>
      </w:r>
      <w:r>
        <w:rPr>
          <w:rFonts w:cs="Arial"/>
        </w:rPr>
        <w:t xml:space="preserve"> Acceptance Testing on all functional aspects of the project. DTI may participate in the review process for certain deliverables. It is the responsibility of </w:t>
      </w:r>
      <w:r w:rsidR="002E0DA7">
        <w:rPr>
          <w:rFonts w:cs="Arial"/>
        </w:rPr>
        <w:t xml:space="preserve">DHSS </w:t>
      </w:r>
      <w:r>
        <w:rPr>
          <w:rFonts w:cs="Arial"/>
        </w:rPr>
        <w:t xml:space="preserve">to review all project deliverables in the agreed upon timeframe. </w:t>
      </w:r>
      <w:r w:rsidR="002E0DA7">
        <w:rPr>
          <w:rFonts w:cs="Arial"/>
        </w:rPr>
        <w:t>DHSS</w:t>
      </w:r>
      <w:r>
        <w:rPr>
          <w:rFonts w:cs="Arial"/>
        </w:rPr>
        <w:t xml:space="preserve"> will notify the </w:t>
      </w:r>
      <w:r w:rsidR="00FF33F5">
        <w:rPr>
          <w:rFonts w:cs="Arial"/>
        </w:rPr>
        <w:t>Contractor</w:t>
      </w:r>
      <w:r>
        <w:rPr>
          <w:rFonts w:cs="Arial"/>
        </w:rPr>
        <w:t xml:space="preserve"> of any changes to the review schedule. Milestone invoicing and payment is contingent upon formal </w:t>
      </w:r>
      <w:r w:rsidR="002E0DA7">
        <w:rPr>
          <w:rFonts w:cs="Arial"/>
        </w:rPr>
        <w:t>DHSS</w:t>
      </w:r>
      <w:r>
        <w:rPr>
          <w:rFonts w:cs="Arial"/>
        </w:rPr>
        <w:t xml:space="preserve"> approval. Likewise, production implementation of each module is contingent upon formal </w:t>
      </w:r>
      <w:r w:rsidR="002E0DA7">
        <w:rPr>
          <w:rFonts w:cs="Arial"/>
        </w:rPr>
        <w:t>DHSS</w:t>
      </w:r>
      <w:r>
        <w:rPr>
          <w:rFonts w:cs="Arial"/>
        </w:rPr>
        <w:t xml:space="preserve"> approval.</w:t>
      </w:r>
    </w:p>
    <w:p w14:paraId="0F098125" w14:textId="77777777" w:rsidR="00CF1E2F" w:rsidRDefault="00CF1E2F">
      <w:pPr>
        <w:pStyle w:val="Heading2"/>
        <w:rPr>
          <w:b w:val="0"/>
        </w:rPr>
      </w:pPr>
      <w:bookmarkStart w:id="64" w:name="_Toc101603474"/>
      <w:bookmarkStart w:id="65" w:name="_Toc454350505"/>
      <w:bookmarkStart w:id="66" w:name="_Toc166500514"/>
      <w:r>
        <w:rPr>
          <w:b w:val="0"/>
        </w:rPr>
        <w:t>Implementation</w:t>
      </w:r>
      <w:bookmarkEnd w:id="64"/>
      <w:bookmarkEnd w:id="65"/>
      <w:bookmarkEnd w:id="66"/>
    </w:p>
    <w:p w14:paraId="7AAC1BEA" w14:textId="77777777" w:rsidR="002C0E0B" w:rsidRDefault="002C0E0B" w:rsidP="002C0E0B">
      <w:pPr>
        <w:pStyle w:val="BodyTextIndent"/>
      </w:pPr>
      <w:r>
        <w:t xml:space="preserve">Production implementation is normally an IRM responsibility.  Depending on the solution selected, IRM may require participation of contractor staff.  </w:t>
      </w:r>
      <w:r w:rsidR="002E0DA7">
        <w:t>DHSS</w:t>
      </w:r>
      <w:r>
        <w:t xml:space="preserve"> will be primarily responsible for post implementation administration if the system resides at the Biggs Data Center. If a </w:t>
      </w:r>
      <w:r w:rsidR="006231F6">
        <w:t>hosted</w:t>
      </w:r>
      <w:r>
        <w:t xml:space="preserve"> solution is selected, the </w:t>
      </w:r>
      <w:r w:rsidR="00696A3C">
        <w:t>Contractor</w:t>
      </w:r>
      <w:r>
        <w:t xml:space="preserve"> has primary administration responsibilities.</w:t>
      </w:r>
    </w:p>
    <w:p w14:paraId="37B7D80B" w14:textId="77777777" w:rsidR="00CF1E2F" w:rsidRDefault="00CF1E2F">
      <w:pPr>
        <w:pStyle w:val="BodyTextIndent"/>
      </w:pPr>
    </w:p>
    <w:p w14:paraId="22E7F78A" w14:textId="77777777" w:rsidR="00CF1E2F" w:rsidRDefault="00CF1E2F">
      <w:pPr>
        <w:pStyle w:val="BodyTextIndent"/>
        <w:sectPr w:rsidR="00CF1E2F">
          <w:headerReference w:type="default" r:id="rId17"/>
          <w:pgSz w:w="12240" w:h="15840" w:code="1"/>
          <w:pgMar w:top="1440" w:right="1800" w:bottom="1440" w:left="1800" w:header="720" w:footer="720" w:gutter="0"/>
          <w:cols w:space="720"/>
          <w:noEndnote/>
        </w:sectPr>
      </w:pPr>
    </w:p>
    <w:p w14:paraId="38101EEF" w14:textId="77777777" w:rsidR="00CF1E2F" w:rsidRDefault="00CF1E2F">
      <w:pPr>
        <w:pStyle w:val="Heading1"/>
      </w:pPr>
      <w:bookmarkStart w:id="67" w:name="_Ref14161908"/>
      <w:bookmarkStart w:id="68" w:name="_Ref14161962"/>
      <w:bookmarkStart w:id="69" w:name="_Ref14161995"/>
      <w:bookmarkStart w:id="70" w:name="_Ref14162233"/>
      <w:bookmarkStart w:id="71" w:name="_Ref14162249"/>
      <w:bookmarkStart w:id="72" w:name="_Ref14162261"/>
      <w:bookmarkStart w:id="73" w:name="_Ref14162290"/>
      <w:bookmarkStart w:id="74" w:name="_Ref14162985"/>
      <w:bookmarkStart w:id="75" w:name="_Toc113870772"/>
      <w:bookmarkStart w:id="76" w:name="_Toc454350506"/>
      <w:bookmarkStart w:id="77" w:name="_Toc166500515"/>
      <w:bookmarkEnd w:id="62"/>
      <w:bookmarkEnd w:id="63"/>
      <w:r>
        <w:t>Contractor Responsibilities/Project Requirements</w:t>
      </w:r>
      <w:bookmarkEnd w:id="67"/>
      <w:bookmarkEnd w:id="68"/>
      <w:bookmarkEnd w:id="69"/>
      <w:bookmarkEnd w:id="70"/>
      <w:bookmarkEnd w:id="71"/>
      <w:bookmarkEnd w:id="72"/>
      <w:bookmarkEnd w:id="73"/>
      <w:bookmarkEnd w:id="74"/>
      <w:bookmarkEnd w:id="75"/>
      <w:bookmarkEnd w:id="76"/>
      <w:bookmarkEnd w:id="77"/>
    </w:p>
    <w:p w14:paraId="5D7F7A55" w14:textId="77777777" w:rsidR="00FB1D27" w:rsidRDefault="00CF1E2F">
      <w:pPr>
        <w:pStyle w:val="BodyTextIndent"/>
      </w:pPr>
      <w:r>
        <w:t xml:space="preserve">The following are contractor responsibilities and project requirements under this RFP. </w:t>
      </w:r>
      <w:r w:rsidR="00FB1D27" w:rsidRPr="00FB1D27">
        <w:rPr>
          <w:u w:val="single"/>
        </w:rPr>
        <w:t xml:space="preserve">Please note that specific roles, responsibilities and expectations for </w:t>
      </w:r>
      <w:r w:rsidR="002E0DA7">
        <w:rPr>
          <w:u w:val="single"/>
        </w:rPr>
        <w:t>DHSS</w:t>
      </w:r>
      <w:r w:rsidR="00FB1D27" w:rsidRPr="00FB1D27">
        <w:rPr>
          <w:u w:val="single"/>
        </w:rPr>
        <w:t xml:space="preserve"> staff under this initiative should be delineated in Section 3</w:t>
      </w:r>
      <w:r w:rsidR="00FB1D27">
        <w:t>.</w:t>
      </w:r>
    </w:p>
    <w:p w14:paraId="7E8501F7" w14:textId="77777777" w:rsidR="00FB1D27" w:rsidRDefault="00FB1D27">
      <w:pPr>
        <w:pStyle w:val="BodyTextIndent"/>
      </w:pPr>
    </w:p>
    <w:p w14:paraId="4FA960EF" w14:textId="77777777" w:rsidR="00CF1E2F" w:rsidRDefault="00FB1D27">
      <w:pPr>
        <w:pStyle w:val="BodyTextIndent"/>
      </w:pPr>
      <w:r>
        <w:t>T</w:t>
      </w:r>
      <w:r w:rsidR="00CF1E2F">
        <w:t>he contractor is expected to provide most of the expertise and provide for the full range of services during the project.</w:t>
      </w:r>
      <w:r>
        <w:t xml:space="preserve"> </w:t>
      </w:r>
      <w:r w:rsidR="00FF33F5">
        <w:t>Contractors</w:t>
      </w:r>
      <w:r w:rsidR="00CF1E2F">
        <w:t xml:space="preserve"> must discuss each of these subsection requirements in detail in their proposals to acknowledge their responsibilities under this RFP.</w:t>
      </w:r>
    </w:p>
    <w:p w14:paraId="2FF88293" w14:textId="77777777" w:rsidR="00CF1E2F" w:rsidRDefault="00CF1E2F">
      <w:pPr>
        <w:pStyle w:val="BodyTextIndent"/>
      </w:pPr>
    </w:p>
    <w:p w14:paraId="6BB5FB65" w14:textId="77777777" w:rsidR="00194AA1" w:rsidRDefault="00FF33F5">
      <w:pPr>
        <w:pStyle w:val="BodyTextIndent"/>
      </w:pPr>
      <w:r>
        <w:t>Contractor</w:t>
      </w:r>
      <w:r w:rsidR="00CF1E2F">
        <w:t>s must have demonstrated experience and depth in the following areas:</w:t>
      </w:r>
    </w:p>
    <w:p w14:paraId="3F7A4229" w14:textId="77777777" w:rsidR="00296BC2" w:rsidRDefault="00296BC2">
      <w:pPr>
        <w:pStyle w:val="BodyTextIndent"/>
      </w:pPr>
    </w:p>
    <w:p w14:paraId="5048EB19" w14:textId="77777777" w:rsidR="00CF1E2F" w:rsidRPr="006D5376" w:rsidRDefault="00194AA1" w:rsidP="006D5376">
      <w:pPr>
        <w:pStyle w:val="BodyTextIndent"/>
        <w:numPr>
          <w:ilvl w:val="0"/>
          <w:numId w:val="12"/>
        </w:numPr>
      </w:pPr>
      <w:r w:rsidRPr="00892214">
        <w:t>Successful i</w:t>
      </w:r>
      <w:r w:rsidR="00324F09" w:rsidRPr="00892214">
        <w:t>mplementation</w:t>
      </w:r>
      <w:r w:rsidRPr="00892214">
        <w:t xml:space="preserve"> of the proposed solution in two or more sites similar to </w:t>
      </w:r>
      <w:r w:rsidR="00324F09" w:rsidRPr="00892214">
        <w:t xml:space="preserve">the solution being proposed for </w:t>
      </w:r>
      <w:r w:rsidRPr="00892214">
        <w:t>DHSS.</w:t>
      </w:r>
    </w:p>
    <w:p w14:paraId="186FED82" w14:textId="77777777" w:rsidR="00CF1E2F" w:rsidRDefault="00892214" w:rsidP="00E27D02">
      <w:pPr>
        <w:pStyle w:val="BodyTextIndent"/>
        <w:numPr>
          <w:ilvl w:val="0"/>
          <w:numId w:val="12"/>
        </w:numPr>
      </w:pPr>
      <w:r>
        <w:t xml:space="preserve">Compliance with </w:t>
      </w:r>
      <w:r w:rsidR="00296BC2">
        <w:t>IDD</w:t>
      </w:r>
      <w:r>
        <w:t xml:space="preserve"> Federal </w:t>
      </w:r>
      <w:r w:rsidR="00296BC2">
        <w:t>and Delaware State R</w:t>
      </w:r>
      <w:r>
        <w:t xml:space="preserve">ules and </w:t>
      </w:r>
      <w:r w:rsidR="00296BC2">
        <w:t>R</w:t>
      </w:r>
      <w:r>
        <w:t xml:space="preserve">egulations associated with </w:t>
      </w:r>
      <w:r w:rsidR="00296BC2">
        <w:t>proposed system(s).</w:t>
      </w:r>
    </w:p>
    <w:p w14:paraId="18F75C63" w14:textId="77777777" w:rsidR="00892214" w:rsidRDefault="006D5376" w:rsidP="00E27D02">
      <w:pPr>
        <w:pStyle w:val="BodyTextIndent"/>
        <w:numPr>
          <w:ilvl w:val="0"/>
          <w:numId w:val="12"/>
        </w:numPr>
      </w:pPr>
      <w:r>
        <w:t>Ensuring</w:t>
      </w:r>
      <w:r w:rsidR="00296BC2">
        <w:t xml:space="preserve"> </w:t>
      </w:r>
      <w:r>
        <w:t>i</w:t>
      </w:r>
      <w:r w:rsidR="00892214">
        <w:t xml:space="preserve">nteroperability between </w:t>
      </w:r>
      <w:r>
        <w:t xml:space="preserve">proposed system and existing State </w:t>
      </w:r>
      <w:r w:rsidR="00892214">
        <w:t xml:space="preserve">health care solutions, devices, peripherals and any other supporting hardware, software and equipment </w:t>
      </w:r>
      <w:r>
        <w:t xml:space="preserve">according to </w:t>
      </w:r>
      <w:r w:rsidR="00892214">
        <w:t>HL7 standards</w:t>
      </w:r>
      <w:r w:rsidR="00296BC2">
        <w:t>, CMS interoperability requirements, and</w:t>
      </w:r>
      <w:r>
        <w:t xml:space="preserve"> HITECH and ARRA act provision</w:t>
      </w:r>
      <w:r w:rsidR="00296BC2">
        <w:t>s</w:t>
      </w:r>
      <w:r>
        <w:t>.</w:t>
      </w:r>
    </w:p>
    <w:p w14:paraId="649FF25E" w14:textId="77777777" w:rsidR="006D5376" w:rsidRDefault="006D5376" w:rsidP="00E27D02">
      <w:pPr>
        <w:pStyle w:val="BodyTextIndent"/>
        <w:numPr>
          <w:ilvl w:val="0"/>
          <w:numId w:val="12"/>
        </w:numPr>
      </w:pPr>
      <w:r>
        <w:t>Industry standard project management practices applied to the implementation of the proposed system(s).</w:t>
      </w:r>
    </w:p>
    <w:p w14:paraId="6721E706" w14:textId="77777777" w:rsidR="00CF1E2F" w:rsidRDefault="00CF1E2F" w:rsidP="00F8721F">
      <w:pPr>
        <w:pStyle w:val="BodyTextIndent"/>
        <w:ind w:left="720"/>
      </w:pPr>
    </w:p>
    <w:p w14:paraId="1AA8BA15" w14:textId="77777777" w:rsidR="00CF1E2F" w:rsidRDefault="00CF1E2F">
      <w:pPr>
        <w:pStyle w:val="BodyTextIndent"/>
      </w:pPr>
      <w:r>
        <w:t xml:space="preserve">This experience is critical in ensuring project success in terms of the future direction of the Division’s information technology development, as well as maintaining an open partnership with project partners.  </w:t>
      </w:r>
    </w:p>
    <w:p w14:paraId="55F7767E" w14:textId="77777777" w:rsidR="00CF1E2F" w:rsidRDefault="00CF1E2F">
      <w:pPr>
        <w:pStyle w:val="Heading2"/>
      </w:pPr>
      <w:bookmarkStart w:id="78" w:name="_Ref7927438"/>
      <w:bookmarkStart w:id="79" w:name="_Toc113870773"/>
      <w:bookmarkStart w:id="80" w:name="_Toc454350507"/>
      <w:bookmarkStart w:id="81" w:name="_Toc166500516"/>
      <w:r>
        <w:t>Staffing</w:t>
      </w:r>
      <w:bookmarkEnd w:id="78"/>
      <w:bookmarkEnd w:id="79"/>
      <w:bookmarkEnd w:id="80"/>
      <w:bookmarkEnd w:id="81"/>
      <w:r>
        <w:t xml:space="preserve"> </w:t>
      </w:r>
    </w:p>
    <w:p w14:paraId="1189A8D3" w14:textId="77777777" w:rsidR="00CF1E2F" w:rsidRDefault="00CF1E2F">
      <w:pPr>
        <w:pStyle w:val="BodyTextIndent"/>
      </w:pPr>
      <w:bookmarkStart w:id="82" w:name="_Ref91389919"/>
      <w:bookmarkStart w:id="83" w:name="_Toc113870774"/>
      <w:r>
        <w:t>Contractor will propose and supply resumes for the following key positions including:</w:t>
      </w:r>
    </w:p>
    <w:p w14:paraId="691E7374" w14:textId="77777777" w:rsidR="00C438CA" w:rsidRDefault="00C438CA">
      <w:pPr>
        <w:pStyle w:val="BodyTextIndent"/>
      </w:pPr>
    </w:p>
    <w:p w14:paraId="504009F3" w14:textId="77777777" w:rsidR="00CF1E2F" w:rsidRDefault="00CF1E2F" w:rsidP="00E27D02">
      <w:pPr>
        <w:pStyle w:val="BodyTextIndent"/>
        <w:numPr>
          <w:ilvl w:val="0"/>
          <w:numId w:val="13"/>
        </w:numPr>
      </w:pPr>
      <w:r>
        <w:t xml:space="preserve">Project </w:t>
      </w:r>
      <w:r w:rsidR="001162B3">
        <w:t>M</w:t>
      </w:r>
      <w:r>
        <w:t>anager</w:t>
      </w:r>
    </w:p>
    <w:p w14:paraId="43CA7CD4" w14:textId="77777777" w:rsidR="00CF1E2F" w:rsidRDefault="00CF1E2F" w:rsidP="00E27D02">
      <w:pPr>
        <w:pStyle w:val="BodyTextIndent"/>
        <w:numPr>
          <w:ilvl w:val="0"/>
          <w:numId w:val="13"/>
        </w:numPr>
      </w:pPr>
      <w:r>
        <w:t xml:space="preserve">Business </w:t>
      </w:r>
      <w:r w:rsidR="001162B3">
        <w:t>A</w:t>
      </w:r>
      <w:r>
        <w:t>nalysts</w:t>
      </w:r>
    </w:p>
    <w:p w14:paraId="4A23AAC8" w14:textId="77777777" w:rsidR="00C438CA" w:rsidRDefault="00C438CA" w:rsidP="00C438CA">
      <w:pPr>
        <w:pStyle w:val="BodyTextIndent"/>
        <w:numPr>
          <w:ilvl w:val="0"/>
          <w:numId w:val="13"/>
        </w:numPr>
      </w:pPr>
      <w:r>
        <w:t>Network Engineer</w:t>
      </w:r>
    </w:p>
    <w:p w14:paraId="555B855C" w14:textId="77777777" w:rsidR="00C438CA" w:rsidRDefault="00C438CA" w:rsidP="00C438CA">
      <w:pPr>
        <w:pStyle w:val="BodyTextIndent"/>
        <w:numPr>
          <w:ilvl w:val="0"/>
          <w:numId w:val="13"/>
        </w:numPr>
      </w:pPr>
      <w:r>
        <w:t>Product Technician</w:t>
      </w:r>
    </w:p>
    <w:p w14:paraId="3317F7EF" w14:textId="77777777" w:rsidR="00CF1E2F" w:rsidRDefault="00CF1E2F" w:rsidP="00E27D02">
      <w:pPr>
        <w:pStyle w:val="BodyTextIndent"/>
        <w:numPr>
          <w:ilvl w:val="0"/>
          <w:numId w:val="13"/>
        </w:numPr>
      </w:pPr>
      <w:r>
        <w:t xml:space="preserve">Senior </w:t>
      </w:r>
      <w:r w:rsidR="001162B3">
        <w:t>D</w:t>
      </w:r>
      <w:r>
        <w:t>evelopers</w:t>
      </w:r>
    </w:p>
    <w:p w14:paraId="398F59AD" w14:textId="77777777" w:rsidR="00CF1E2F" w:rsidRPr="00551E9B" w:rsidRDefault="00CF1E2F" w:rsidP="00E27D02">
      <w:pPr>
        <w:pStyle w:val="BodyTextIndent"/>
        <w:numPr>
          <w:ilvl w:val="0"/>
          <w:numId w:val="13"/>
        </w:numPr>
        <w:rPr>
          <w:lang w:val="fr-FR"/>
        </w:rPr>
      </w:pPr>
      <w:r w:rsidRPr="00551E9B">
        <w:rPr>
          <w:lang w:val="fr-FR"/>
        </w:rPr>
        <w:t xml:space="preserve">Technical </w:t>
      </w:r>
      <w:r w:rsidR="001162B3">
        <w:rPr>
          <w:lang w:val="fr-FR"/>
        </w:rPr>
        <w:t>A</w:t>
      </w:r>
      <w:r w:rsidRPr="00551E9B">
        <w:rPr>
          <w:lang w:val="fr-FR"/>
        </w:rPr>
        <w:t>nalysts (i.e. DBA, SE, etc.)</w:t>
      </w:r>
    </w:p>
    <w:p w14:paraId="4B70111F" w14:textId="77777777" w:rsidR="00CF1E2F" w:rsidRDefault="00C438CA" w:rsidP="00E27D02">
      <w:pPr>
        <w:pStyle w:val="BodyTextIndent"/>
        <w:numPr>
          <w:ilvl w:val="0"/>
          <w:numId w:val="13"/>
        </w:numPr>
      </w:pPr>
      <w:r>
        <w:t>Technical Writer</w:t>
      </w:r>
    </w:p>
    <w:p w14:paraId="254DB2D9" w14:textId="77777777" w:rsidR="008E2D7A" w:rsidRDefault="008E2D7A" w:rsidP="00E27D02">
      <w:pPr>
        <w:pStyle w:val="BodyTextIndent"/>
        <w:numPr>
          <w:ilvl w:val="0"/>
          <w:numId w:val="13"/>
        </w:numPr>
      </w:pPr>
      <w:r>
        <w:t>Testing Manager</w:t>
      </w:r>
    </w:p>
    <w:p w14:paraId="30D2E77B" w14:textId="77777777" w:rsidR="008E2D7A" w:rsidRDefault="008E2D7A" w:rsidP="00E27D02">
      <w:pPr>
        <w:pStyle w:val="BodyTextIndent"/>
        <w:numPr>
          <w:ilvl w:val="0"/>
          <w:numId w:val="13"/>
        </w:numPr>
      </w:pPr>
      <w:r>
        <w:t>Trainer</w:t>
      </w:r>
    </w:p>
    <w:p w14:paraId="26071973" w14:textId="77777777" w:rsidR="00CF1E2F" w:rsidRDefault="00CF1E2F" w:rsidP="00F8721F">
      <w:pPr>
        <w:pStyle w:val="BodyTextIndent"/>
        <w:ind w:left="720"/>
      </w:pPr>
    </w:p>
    <w:p w14:paraId="79681A5B" w14:textId="77777777" w:rsidR="00CF1E2F" w:rsidRDefault="00CF1E2F">
      <w:pPr>
        <w:pStyle w:val="BodyTextIndent"/>
      </w:pPr>
      <w:r>
        <w:t xml:space="preserve">The resumes will be for specific named individuals and will be in the format specified in </w:t>
      </w:r>
      <w:r w:rsidR="0055740C">
        <w:t>Exhibit</w:t>
      </w:r>
      <w:r>
        <w:t xml:space="preserve"> </w:t>
      </w:r>
      <w:r w:rsidR="009A2004">
        <w:t>D</w:t>
      </w:r>
      <w:r>
        <w:t xml:space="preserve">. Other positions may be proposed at the contractor’s discretion. One person may be proposed to fill more than one role. The contractor project manager and other key staff like the Business Analyst(s) </w:t>
      </w:r>
      <w:r w:rsidR="008E2D7A">
        <w:t>may</w:t>
      </w:r>
      <w:r>
        <w:t xml:space="preserve"> be required to be on site </w:t>
      </w:r>
      <w:r w:rsidR="008E2D7A">
        <w:t>at the discretion of the DHSS project director</w:t>
      </w:r>
      <w:r>
        <w:t xml:space="preserve">. </w:t>
      </w:r>
    </w:p>
    <w:p w14:paraId="29C7FD23" w14:textId="77777777" w:rsidR="00CF1E2F" w:rsidRDefault="00CF1E2F">
      <w:pPr>
        <w:pStyle w:val="Heading3"/>
      </w:pPr>
      <w:bookmarkStart w:id="84" w:name="_Ref100628374"/>
      <w:bookmarkStart w:id="85" w:name="_Ref100628509"/>
      <w:bookmarkStart w:id="86" w:name="_Toc101603477"/>
      <w:bookmarkStart w:id="87" w:name="_Toc454350508"/>
      <w:bookmarkStart w:id="88" w:name="_Toc166500517"/>
      <w:r>
        <w:t>On-Site Staffing Requirement</w:t>
      </w:r>
      <w:bookmarkEnd w:id="84"/>
      <w:bookmarkEnd w:id="85"/>
      <w:bookmarkEnd w:id="86"/>
      <w:bookmarkEnd w:id="87"/>
      <w:bookmarkEnd w:id="88"/>
      <w:r>
        <w:t xml:space="preserve"> </w:t>
      </w:r>
    </w:p>
    <w:p w14:paraId="7846E6BA" w14:textId="77777777" w:rsidR="00CF1E2F" w:rsidRDefault="00CF1E2F">
      <w:pPr>
        <w:pStyle w:val="BodyTextIndent"/>
      </w:pPr>
      <w:r>
        <w:t xml:space="preserve">The following key contractor staff </w:t>
      </w:r>
      <w:r w:rsidR="008E2D7A">
        <w:t xml:space="preserve">may be </w:t>
      </w:r>
      <w:r>
        <w:t xml:space="preserve">required to be on-site at the Biggs Data Center in New Castle, Delaware, as </w:t>
      </w:r>
      <w:r w:rsidR="008E2D7A">
        <w:t>specified by the Project Director</w:t>
      </w:r>
      <w:r>
        <w:t>:</w:t>
      </w:r>
    </w:p>
    <w:p w14:paraId="530E648E" w14:textId="77777777" w:rsidR="008E2D7A" w:rsidRDefault="008E2D7A">
      <w:pPr>
        <w:pStyle w:val="BodyTextIndent"/>
      </w:pPr>
    </w:p>
    <w:p w14:paraId="6A348682" w14:textId="77777777" w:rsidR="008E2D7A" w:rsidRDefault="00CF1E2F" w:rsidP="00E27D02">
      <w:pPr>
        <w:pStyle w:val="BodyTextIndent"/>
        <w:numPr>
          <w:ilvl w:val="0"/>
          <w:numId w:val="16"/>
        </w:numPr>
      </w:pPr>
      <w:r>
        <w:t xml:space="preserve">Contractor Project Manager </w:t>
      </w:r>
    </w:p>
    <w:p w14:paraId="7C190AC8" w14:textId="77777777" w:rsidR="008E2D7A" w:rsidRDefault="008E2D7A" w:rsidP="00E27D02">
      <w:pPr>
        <w:pStyle w:val="BodyTextIndent"/>
        <w:numPr>
          <w:ilvl w:val="0"/>
          <w:numId w:val="16"/>
        </w:numPr>
      </w:pPr>
      <w:r>
        <w:t>Business Analyst</w:t>
      </w:r>
    </w:p>
    <w:p w14:paraId="67BF8786" w14:textId="77777777" w:rsidR="008E2D7A" w:rsidRDefault="008E2D7A" w:rsidP="00E27D02">
      <w:pPr>
        <w:pStyle w:val="BodyTextIndent"/>
        <w:numPr>
          <w:ilvl w:val="0"/>
          <w:numId w:val="16"/>
        </w:numPr>
      </w:pPr>
      <w:r>
        <w:t xml:space="preserve">Product </w:t>
      </w:r>
      <w:r w:rsidR="009D4028">
        <w:t>Technician</w:t>
      </w:r>
    </w:p>
    <w:p w14:paraId="39BF1D09" w14:textId="77777777" w:rsidR="00296BC2" w:rsidRDefault="00296BC2" w:rsidP="00E27D02">
      <w:pPr>
        <w:pStyle w:val="BodyTextIndent"/>
        <w:numPr>
          <w:ilvl w:val="0"/>
          <w:numId w:val="16"/>
        </w:numPr>
      </w:pPr>
      <w:r>
        <w:t>Network Engineer</w:t>
      </w:r>
    </w:p>
    <w:p w14:paraId="73C9B7AF" w14:textId="77777777" w:rsidR="008E2D7A" w:rsidRDefault="008E2D7A" w:rsidP="00E27D02">
      <w:pPr>
        <w:pStyle w:val="BodyTextIndent"/>
        <w:numPr>
          <w:ilvl w:val="0"/>
          <w:numId w:val="16"/>
        </w:numPr>
      </w:pPr>
      <w:r>
        <w:t>Testing Manager</w:t>
      </w:r>
    </w:p>
    <w:p w14:paraId="1C98B77A" w14:textId="77777777" w:rsidR="00C1111F" w:rsidRPr="008E2D7A" w:rsidRDefault="008E2D7A" w:rsidP="008E2D7A">
      <w:pPr>
        <w:pStyle w:val="BodyTextIndent"/>
        <w:numPr>
          <w:ilvl w:val="0"/>
          <w:numId w:val="16"/>
        </w:numPr>
      </w:pPr>
      <w:r>
        <w:t>Trainer</w:t>
      </w:r>
    </w:p>
    <w:p w14:paraId="29C38363" w14:textId="77777777" w:rsidR="008E2D7A" w:rsidRDefault="008E2D7A" w:rsidP="00296BC2">
      <w:pPr>
        <w:pStyle w:val="BodyTextIndent"/>
      </w:pPr>
    </w:p>
    <w:p w14:paraId="4C942C0E" w14:textId="77777777" w:rsidR="00CF1E2F" w:rsidRDefault="002E0DA7">
      <w:pPr>
        <w:pStyle w:val="BodyTextIndent"/>
      </w:pPr>
      <w:r>
        <w:t>DHSS</w:t>
      </w:r>
      <w:r w:rsidR="00CF1E2F">
        <w:t xml:space="preserve"> and the key contractor staff will work very closely together on this project. This </w:t>
      </w:r>
      <w:r w:rsidR="008E2D7A">
        <w:t xml:space="preserve">may </w:t>
      </w:r>
      <w:r w:rsidR="00CF1E2F">
        <w:t xml:space="preserve">require an on-site presence. </w:t>
      </w:r>
      <w:r>
        <w:t>DHSS</w:t>
      </w:r>
      <w:r w:rsidR="00CF1E2F">
        <w:t xml:space="preserve"> will provide office space including </w:t>
      </w:r>
      <w:r w:rsidR="0057797C">
        <w:t xml:space="preserve">furniture, </w:t>
      </w:r>
      <w:r w:rsidR="00CF1E2F">
        <w:t>phones and network connectivity for all on-site project staff. Contractor will be responsible for all other office necessities including workstation and required software. It is vital for the contractor project manager and key staff to play an active on-site role in the project and be visible and accessible.</w:t>
      </w:r>
    </w:p>
    <w:p w14:paraId="6B6AECAD" w14:textId="77777777" w:rsidR="00CF1E2F" w:rsidRDefault="00CF1E2F">
      <w:pPr>
        <w:pStyle w:val="Heading3"/>
      </w:pPr>
      <w:bookmarkStart w:id="89" w:name="_Ref100628403"/>
      <w:bookmarkStart w:id="90" w:name="_Ref100628539"/>
      <w:bookmarkStart w:id="91" w:name="_Toc101603480"/>
      <w:bookmarkStart w:id="92" w:name="_Toc454350510"/>
      <w:bookmarkStart w:id="93" w:name="_Toc166500518"/>
      <w:bookmarkEnd w:id="82"/>
      <w:bookmarkEnd w:id="83"/>
      <w:r>
        <w:t>Project Director Requirement</w:t>
      </w:r>
      <w:bookmarkEnd w:id="89"/>
      <w:bookmarkEnd w:id="90"/>
      <w:bookmarkEnd w:id="91"/>
      <w:bookmarkEnd w:id="92"/>
      <w:bookmarkEnd w:id="93"/>
    </w:p>
    <w:p w14:paraId="00068FA7" w14:textId="77777777" w:rsidR="00CF1E2F" w:rsidRDefault="00CF1E2F">
      <w:pPr>
        <w:pStyle w:val="BodyTextIndent"/>
      </w:pPr>
      <w:r>
        <w:t xml:space="preserve">The </w:t>
      </w:r>
      <w:r w:rsidR="00696A3C">
        <w:t>Contractor</w:t>
      </w:r>
      <w:r>
        <w:t xml:space="preserve"> Project Director is the individual who has direct authority over the </w:t>
      </w:r>
      <w:r w:rsidR="00696A3C">
        <w:t>Contractor</w:t>
      </w:r>
      <w:r>
        <w:t xml:space="preserve"> Project Manager and will be the responsible party if issues arise that </w:t>
      </w:r>
      <w:r w:rsidR="00C743B8">
        <w:t>cannot be resolved</w:t>
      </w:r>
      <w:r>
        <w:t xml:space="preserve"> with the </w:t>
      </w:r>
      <w:r w:rsidR="00696A3C">
        <w:t>Contractor</w:t>
      </w:r>
      <w:r>
        <w:t xml:space="preserve"> Project Manager. The </w:t>
      </w:r>
      <w:r w:rsidR="00696A3C">
        <w:t xml:space="preserve">Contractor </w:t>
      </w:r>
      <w:r w:rsidR="001162B3">
        <w:t xml:space="preserve">Project </w:t>
      </w:r>
      <w:r>
        <w:t xml:space="preserve">Director does not need to be on-site except for designated meetings or as requested. It is critical that a named </w:t>
      </w:r>
      <w:r w:rsidR="00696A3C">
        <w:t>Contractor</w:t>
      </w:r>
      <w:r>
        <w:t xml:space="preserve"> Project Director with appropriate experience be proposed. </w:t>
      </w:r>
    </w:p>
    <w:p w14:paraId="16C1B53D" w14:textId="77777777" w:rsidR="00CF1E2F" w:rsidRDefault="00CF1E2F">
      <w:pPr>
        <w:pStyle w:val="Heading3"/>
      </w:pPr>
      <w:bookmarkStart w:id="94" w:name="_Ref100628412"/>
      <w:bookmarkStart w:id="95" w:name="_Ref100628552"/>
      <w:bookmarkStart w:id="96" w:name="_Toc101603481"/>
      <w:bookmarkStart w:id="97" w:name="_Toc454350511"/>
      <w:bookmarkStart w:id="98" w:name="_Toc166500519"/>
      <w:r>
        <w:t>Project Manager Requirement</w:t>
      </w:r>
      <w:bookmarkEnd w:id="94"/>
      <w:bookmarkEnd w:id="95"/>
      <w:bookmarkEnd w:id="96"/>
      <w:bookmarkEnd w:id="97"/>
      <w:bookmarkEnd w:id="98"/>
    </w:p>
    <w:p w14:paraId="2052A826" w14:textId="77777777" w:rsidR="00CF1E2F" w:rsidRDefault="00CF1E2F">
      <w:pPr>
        <w:pStyle w:val="BodyTextIndent2"/>
        <w:numPr>
          <w:ilvl w:val="0"/>
          <w:numId w:val="0"/>
        </w:numPr>
        <w:jc w:val="both"/>
      </w:pPr>
      <w:r>
        <w:t xml:space="preserve">The contractor project manager is normally on-site and manages the project from the contractor perspective and is the chief liaison for the </w:t>
      </w:r>
      <w:r w:rsidR="002E0DA7">
        <w:t>DHSS</w:t>
      </w:r>
      <w:r>
        <w:t xml:space="preserve"> Project Director. The Project Manager has authority to make the day-to-day project decisions from the contractor firm perspective. This contractor project manager is expected to host meetings with Division Subject Matter Experts (SME) to review Division business organization and functions along with the organization, functions and data of </w:t>
      </w:r>
      <w:r w:rsidR="001C376A">
        <w:t xml:space="preserve">existing </w:t>
      </w:r>
      <w:r>
        <w:t xml:space="preserve">information systems relevant to this project. The contractor project manager is expected to host other important meetings and to assign contractor staff to those meetings as appropriate and provide an agenda for each meeting. </w:t>
      </w:r>
      <w:r w:rsidR="006231F6">
        <w:t xml:space="preserve">Weekly </w:t>
      </w:r>
      <w:r w:rsidR="00ED3763">
        <w:t>on-site s</w:t>
      </w:r>
      <w:r>
        <w:t xml:space="preserve">tatus meetings are required, as are monthly milestone meetings. Meeting minutes will be recorded by the contractor and distributed by noon the day prior to the next meeting. Key decisions along with Closed, Active and Pending issues will be included in this document as well. In their proposals, </w:t>
      </w:r>
      <w:r w:rsidR="00FF33F5">
        <w:t>Contractor</w:t>
      </w:r>
      <w:r>
        <w:t xml:space="preserve">s must include a confirmation that their project manager will schedule status review meetings as described above. It is critical that a named </w:t>
      </w:r>
      <w:r w:rsidR="00696A3C">
        <w:t>Contractor</w:t>
      </w:r>
      <w:r>
        <w:t xml:space="preserve"> Project Manager with prior project management experience be proposed.</w:t>
      </w:r>
    </w:p>
    <w:p w14:paraId="1E0989C6" w14:textId="77777777" w:rsidR="00CF1E2F" w:rsidRDefault="00CF1E2F">
      <w:pPr>
        <w:pStyle w:val="BodyTextIndent2"/>
        <w:numPr>
          <w:ilvl w:val="0"/>
          <w:numId w:val="0"/>
        </w:numPr>
        <w:jc w:val="both"/>
      </w:pPr>
    </w:p>
    <w:p w14:paraId="6EF73BA1" w14:textId="77777777" w:rsidR="00CF1E2F" w:rsidRDefault="00CF1E2F">
      <w:pPr>
        <w:pStyle w:val="BodyTextIndent2"/>
        <w:numPr>
          <w:ilvl w:val="0"/>
          <w:numId w:val="0"/>
        </w:numPr>
        <w:jc w:val="both"/>
      </w:pPr>
      <w:r>
        <w:t xml:space="preserve">In their proposals, </w:t>
      </w:r>
      <w:r w:rsidR="00FF33F5">
        <w:t>Contractor</w:t>
      </w:r>
      <w:r>
        <w:t>s must include a confirmation that their Project Manager will schedule sta</w:t>
      </w:r>
      <w:r w:rsidR="00ED3763">
        <w:t>tus review meetings as required above</w:t>
      </w:r>
      <w:r>
        <w:t xml:space="preserve"> and that their Project Manager will provide written minutes of these meetings to the </w:t>
      </w:r>
      <w:r w:rsidR="002E0DA7">
        <w:t>DHSS</w:t>
      </w:r>
      <w:r>
        <w:t xml:space="preserve"> Project Director by noon the business day prior to the next meeting.</w:t>
      </w:r>
    </w:p>
    <w:p w14:paraId="1DB7935D" w14:textId="77777777" w:rsidR="00CF1E2F" w:rsidRDefault="00CF1E2F">
      <w:pPr>
        <w:pStyle w:val="Heading3"/>
        <w:rPr>
          <w:b w:val="0"/>
        </w:rPr>
      </w:pPr>
      <w:bookmarkStart w:id="99" w:name="_Ref100628432"/>
      <w:bookmarkStart w:id="100" w:name="_Ref100628560"/>
      <w:bookmarkStart w:id="101" w:name="_Toc101603482"/>
      <w:bookmarkStart w:id="102" w:name="_Toc454350512"/>
      <w:bookmarkStart w:id="103" w:name="_Toc166500520"/>
      <w:r>
        <w:rPr>
          <w:b w:val="0"/>
        </w:rPr>
        <w:t>Project Help Desk Staff Requirement</w:t>
      </w:r>
      <w:bookmarkEnd w:id="99"/>
      <w:bookmarkEnd w:id="100"/>
      <w:bookmarkEnd w:id="101"/>
      <w:bookmarkEnd w:id="102"/>
      <w:bookmarkEnd w:id="103"/>
    </w:p>
    <w:p w14:paraId="269D24A3" w14:textId="77777777" w:rsidR="00CF1E2F" w:rsidRDefault="00696A3C">
      <w:pPr>
        <w:pStyle w:val="BodyTextIndent"/>
      </w:pPr>
      <w:r>
        <w:t>Contractor</w:t>
      </w:r>
      <w:r w:rsidR="00CF1E2F">
        <w:t xml:space="preserve"> Help Desk expertise is critical to the success of the system. Staff proposed for this function do not need to be dedicated exclusively to this role. They may serve a primary role in addition to providing Help Desk coverage. Secondary Help Desk support must be identified in the resume of the staff member primarily bid for another function. </w:t>
      </w:r>
      <w:r w:rsidR="00FF33F5">
        <w:t>Contractor</w:t>
      </w:r>
      <w:r w:rsidR="00CF1E2F">
        <w:t xml:space="preserve"> must supply at least a primary and a backup Help Desk function during the UAT, production Implementation and the warranty </w:t>
      </w:r>
      <w:r w:rsidR="00AE7EF4">
        <w:t>timeframe</w:t>
      </w:r>
      <w:r w:rsidR="00CF1E2F">
        <w:t xml:space="preserve">. These staff will provide second-level support during </w:t>
      </w:r>
      <w:r w:rsidR="00431C8F">
        <w:t>DHSS</w:t>
      </w:r>
      <w:r w:rsidR="00CF1E2F">
        <w:t xml:space="preserve"> business hours to callers with system issues. The </w:t>
      </w:r>
      <w:r w:rsidR="00F82DC0">
        <w:t>DHSS</w:t>
      </w:r>
      <w:r w:rsidR="00CF1E2F">
        <w:t xml:space="preserve"> Help Desk will provide first-level support. This generally includes resolution of issues such as network connectivity, application log in problems and general PC advice. The contractor will provide second level support. This will be more system-specific and require application expertise. Specific system issues may be referred to third-level divisional support for SME expertise.</w:t>
      </w:r>
    </w:p>
    <w:p w14:paraId="7593507C" w14:textId="77777777" w:rsidR="00CF1E2F" w:rsidRDefault="00CF1E2F">
      <w:pPr>
        <w:pStyle w:val="Heading2"/>
      </w:pPr>
      <w:bookmarkStart w:id="104" w:name="_Ref14162531"/>
      <w:bookmarkStart w:id="105" w:name="_Ref14163078"/>
      <w:bookmarkStart w:id="106" w:name="_Toc113870776"/>
      <w:bookmarkStart w:id="107" w:name="_Toc454350513"/>
      <w:bookmarkStart w:id="108" w:name="_Toc166500521"/>
      <w:r>
        <w:t>Project Management</w:t>
      </w:r>
      <w:bookmarkEnd w:id="104"/>
      <w:bookmarkEnd w:id="105"/>
      <w:bookmarkEnd w:id="106"/>
      <w:bookmarkEnd w:id="107"/>
      <w:bookmarkEnd w:id="108"/>
    </w:p>
    <w:p w14:paraId="2F83ABFE" w14:textId="77777777" w:rsidR="00E76381" w:rsidRDefault="00CF1E2F">
      <w:pPr>
        <w:pStyle w:val="BodyTextIndent"/>
      </w:pPr>
      <w:r>
        <w:t xml:space="preserve">The contractor must be the prime contractor to develop all the deliverables required by this RFP. </w:t>
      </w:r>
      <w:r w:rsidR="00987DE9">
        <w:t xml:space="preserve">The prime contractor will be directly responsible for all project work and performance of any subsidiary, subcontractor or by any other third party. The prime contractor will </w:t>
      </w:r>
      <w:r w:rsidR="0083579A">
        <w:t xml:space="preserve">ensure that </w:t>
      </w:r>
      <w:r w:rsidR="00076348">
        <w:t>all</w:t>
      </w:r>
      <w:r w:rsidR="0083579A">
        <w:t xml:space="preserve"> ancillary contractors understand and are responsible for the requirements of this project.</w:t>
      </w:r>
      <w:r w:rsidR="00987DE9">
        <w:t xml:space="preserve"> </w:t>
      </w:r>
      <w:r w:rsidR="0083579A">
        <w:t xml:space="preserve">If the prime contractor will be utilizing the services of an ancillary contractor under this project, please </w:t>
      </w:r>
      <w:r w:rsidR="00E76381">
        <w:t xml:space="preserve">give an example of language to be used in the sub-contractual agreement to satisfy this requirement. </w:t>
      </w:r>
    </w:p>
    <w:p w14:paraId="696A0E5B" w14:textId="77777777" w:rsidR="00E76381" w:rsidRDefault="00E76381">
      <w:pPr>
        <w:pStyle w:val="BodyTextIndent"/>
      </w:pPr>
    </w:p>
    <w:p w14:paraId="24B5A628" w14:textId="33B14BD0" w:rsidR="00CF1E2F" w:rsidRDefault="00CF1E2F">
      <w:pPr>
        <w:pStyle w:val="BodyTextIndent"/>
      </w:pPr>
      <w:r>
        <w:t xml:space="preserve">The contractor must recommend a core team to work with DHSS over the course of the project and must identify other resources needed. A </w:t>
      </w:r>
      <w:r w:rsidR="00C93B6C">
        <w:t>high</w:t>
      </w:r>
      <w:r w:rsidR="27A18C9E">
        <w:t>-</w:t>
      </w:r>
      <w:r w:rsidR="00C93B6C">
        <w:t>level</w:t>
      </w:r>
      <w:r>
        <w:t xml:space="preserve"> </w:t>
      </w:r>
      <w:r w:rsidR="00A46736">
        <w:t xml:space="preserve">draft baseline </w:t>
      </w:r>
      <w:r>
        <w:t>project plan must be created</w:t>
      </w:r>
      <w:r w:rsidR="00610EC4">
        <w:t xml:space="preserve"> and included as part of this proposal. </w:t>
      </w:r>
    </w:p>
    <w:p w14:paraId="67B411FD" w14:textId="77777777" w:rsidR="00AA6F23" w:rsidRDefault="00AA6F23">
      <w:pPr>
        <w:pStyle w:val="BodyTextIndent"/>
      </w:pPr>
    </w:p>
    <w:p w14:paraId="0222FF5D" w14:textId="77777777" w:rsidR="00CF1E2F" w:rsidRDefault="00763C49">
      <w:pPr>
        <w:pStyle w:val="BodyTextIndent"/>
      </w:pPr>
      <w:r>
        <w:t>For custom development, t</w:t>
      </w:r>
      <w:r w:rsidR="00CF1E2F">
        <w:t xml:space="preserve">he contractor is expected to employ a rapid application design methodology to speed customization/development.  An iterative model of testing is required which will require early prototypes and subsequent demonstrations of working modules to ensure that the product meets user specifications in terms of user interface and functionality. It will be the contractor’s responsibility to provide complete and accurate documentation for all entities in the system. The contractor is expected to release prototypes/drafts of project deliverables and components for early </w:t>
      </w:r>
      <w:r w:rsidR="002E0DA7">
        <w:t>DHSS</w:t>
      </w:r>
      <w:r w:rsidR="00CF1E2F">
        <w:t xml:space="preserve"> consideration and comment in order to expedite the final review process.</w:t>
      </w:r>
    </w:p>
    <w:p w14:paraId="13AB4E35" w14:textId="77777777" w:rsidR="00CF1E2F" w:rsidRDefault="00CF1E2F">
      <w:pPr>
        <w:pStyle w:val="Heading2"/>
      </w:pPr>
      <w:bookmarkStart w:id="109" w:name="_Toc113870777"/>
      <w:bookmarkStart w:id="110" w:name="_Toc454350514"/>
      <w:bookmarkStart w:id="111" w:name="_Toc166500522"/>
      <w:r>
        <w:t xml:space="preserve">Requirement </w:t>
      </w:r>
      <w:r w:rsidR="00C743B8">
        <w:t>t</w:t>
      </w:r>
      <w:r>
        <w:t xml:space="preserve">o Comply </w:t>
      </w:r>
      <w:r w:rsidR="00F32E22">
        <w:t>w</w:t>
      </w:r>
      <w:r>
        <w:t>ith HIPAA Regulations and Standards</w:t>
      </w:r>
      <w:bookmarkEnd w:id="109"/>
      <w:bookmarkEnd w:id="110"/>
      <w:bookmarkEnd w:id="111"/>
    </w:p>
    <w:p w14:paraId="2DE3FC4F" w14:textId="77777777" w:rsidR="00CF1E2F" w:rsidRDefault="00CF1E2F">
      <w:pPr>
        <w:pStyle w:val="BodyTextIndent"/>
      </w:pPr>
      <w:r>
        <w:t xml:space="preserve">The selected </w:t>
      </w:r>
      <w:r w:rsidR="00696A3C">
        <w:t>Contractor</w:t>
      </w:r>
      <w:r>
        <w:t xml:space="preserve"> must certify compliance with Health Insurance Portability and Accountability Act (HIPAA) regulations and requirements as described in Department of Health and Human Services, Office of the Secretary, 45 CFR Parts 160, 162 and 164</w:t>
      </w:r>
      <w:r w:rsidR="00EF71B5">
        <w:t xml:space="preserve"> along with the updated ARRA and HITECH act provisions</w:t>
      </w:r>
      <w:r>
        <w:t>, as well as all HIPAA requirements related to privacy, security, transaction code sets (where applicable) a</w:t>
      </w:r>
      <w:r w:rsidR="00CA3E29">
        <w:t>nd medical provider enumeration. The proposed solution must meet these cited requirements</w:t>
      </w:r>
    </w:p>
    <w:p w14:paraId="1E531DE5" w14:textId="77777777" w:rsidR="00C1111F" w:rsidRDefault="00C1111F">
      <w:pPr>
        <w:pStyle w:val="BodyTextIndent"/>
      </w:pPr>
    </w:p>
    <w:p w14:paraId="75AEA0B2" w14:textId="77777777" w:rsidR="00C1111F" w:rsidRDefault="00C1111F">
      <w:pPr>
        <w:pStyle w:val="BodyTextIndent"/>
      </w:pPr>
      <w:r>
        <w:t xml:space="preserve">HIPAA requirements also apply to entities with which </w:t>
      </w:r>
      <w:r w:rsidR="00F96A3F">
        <w:t>DHSS</w:t>
      </w:r>
      <w:r>
        <w:t xml:space="preserve"> data is shared. If this data is covered by HIPAA, </w:t>
      </w:r>
      <w:r w:rsidR="00BF141E">
        <w:t xml:space="preserve">then </w:t>
      </w:r>
      <w:r w:rsidR="0030379A">
        <w:t>the State</w:t>
      </w:r>
      <w:r>
        <w:t xml:space="preserve"> </w:t>
      </w:r>
      <w:r w:rsidR="00BF141E">
        <w:t>Business Associate Agreement (</w:t>
      </w:r>
      <w:r>
        <w:t>BAA</w:t>
      </w:r>
      <w:r w:rsidR="00BF141E">
        <w:t>)</w:t>
      </w:r>
      <w:r>
        <w:t xml:space="preserve"> must be </w:t>
      </w:r>
      <w:r w:rsidR="00BF141E">
        <w:t>signed</w:t>
      </w:r>
      <w:r>
        <w:t xml:space="preserve"> b</w:t>
      </w:r>
      <w:r w:rsidR="00BF141E">
        <w:t>y</w:t>
      </w:r>
      <w:r>
        <w:t xml:space="preserve"> both parties to ensure that </w:t>
      </w:r>
      <w:r w:rsidR="00C743B8">
        <w:t>this</w:t>
      </w:r>
      <w:r>
        <w:t xml:space="preserve"> data is adequately secured according to State </w:t>
      </w:r>
      <w:r w:rsidR="001045B1">
        <w:t xml:space="preserve">policies and </w:t>
      </w:r>
      <w:r>
        <w:t xml:space="preserve">standards (See </w:t>
      </w:r>
      <w:r w:rsidR="00D9393D">
        <w:t>S</w:t>
      </w:r>
      <w:r>
        <w:t xml:space="preserve">ection 4.4 for more information on this requirement). This agreement/contract must be in force prior to testing or production implementation of this </w:t>
      </w:r>
      <w:r w:rsidR="00C743B8">
        <w:t xml:space="preserve">data </w:t>
      </w:r>
      <w:r>
        <w:t>exchange.</w:t>
      </w:r>
      <w:r w:rsidR="0030379A">
        <w:t xml:space="preserve"> The signed BAA will be attached to the contract.</w:t>
      </w:r>
    </w:p>
    <w:p w14:paraId="4757C9F2" w14:textId="77777777" w:rsidR="005F718D" w:rsidRDefault="005F718D">
      <w:pPr>
        <w:pStyle w:val="BodyTextIndent"/>
      </w:pPr>
    </w:p>
    <w:p w14:paraId="0DEB175E" w14:textId="77777777" w:rsidR="00597DD9" w:rsidRDefault="005F718D">
      <w:pPr>
        <w:pStyle w:val="BodyTextIndent"/>
      </w:pPr>
      <w:r>
        <w:t>If the Contractor signs the State BAA, subcontractors will not be required to sign the State BAA.</w:t>
      </w:r>
    </w:p>
    <w:p w14:paraId="0EEC2B72" w14:textId="77777777" w:rsidR="005F718D" w:rsidRDefault="005F718D">
      <w:pPr>
        <w:pStyle w:val="BodyTextIndent"/>
      </w:pPr>
    </w:p>
    <w:p w14:paraId="154B7408" w14:textId="77777777" w:rsidR="00597DD9" w:rsidRDefault="00597DD9">
      <w:pPr>
        <w:pStyle w:val="BodyTextIndent"/>
      </w:pPr>
      <w:r>
        <w:t>If the Contractor is a Covered Entity</w:t>
      </w:r>
      <w:r w:rsidR="005F718D">
        <w:t>, t</w:t>
      </w:r>
      <w:r>
        <w:t>hey will not be required to sign the State BAA</w:t>
      </w:r>
      <w:r w:rsidR="005F718D">
        <w:t xml:space="preserve">. However, in this case, </w:t>
      </w:r>
      <w:r>
        <w:t>subcontractors will be required to sign a BAA</w:t>
      </w:r>
      <w:r w:rsidR="005F718D">
        <w:t xml:space="preserve"> with the Contractor and this document will be attached to the contract.</w:t>
      </w:r>
      <w:r>
        <w:t xml:space="preserve"> </w:t>
      </w:r>
      <w:r w:rsidR="005F718D">
        <w:t xml:space="preserve">Additionally, if </w:t>
      </w:r>
      <w:r>
        <w:t xml:space="preserve">the Contractor does not sign the State BAA, </w:t>
      </w:r>
      <w:r w:rsidRPr="005F718D">
        <w:rPr>
          <w:u w:val="single"/>
        </w:rPr>
        <w:t>the following language must be added to the contract</w:t>
      </w:r>
      <w:r>
        <w:t>:</w:t>
      </w:r>
    </w:p>
    <w:p w14:paraId="0AAF128E" w14:textId="77777777" w:rsidR="00597DD9" w:rsidRDefault="00597DD9">
      <w:pPr>
        <w:pStyle w:val="BodyTextIndent"/>
      </w:pPr>
    </w:p>
    <w:p w14:paraId="7967752C" w14:textId="77777777" w:rsidR="00597DD9" w:rsidRPr="005F718D" w:rsidRDefault="00597DD9" w:rsidP="00597DD9">
      <w:pPr>
        <w:rPr>
          <w:rFonts w:ascii="Calibri" w:hAnsi="Calibri"/>
          <w:b/>
          <w:bCs/>
          <w:i/>
          <w:iCs/>
          <w:color w:val="000000"/>
          <w:sz w:val="24"/>
          <w:szCs w:val="24"/>
        </w:rPr>
      </w:pPr>
      <w:r w:rsidRPr="005F718D">
        <w:rPr>
          <w:rFonts w:ascii="Times New Roman" w:hAnsi="Times New Roman"/>
          <w:b/>
          <w:bCs/>
          <w:i/>
          <w:iCs/>
          <w:color w:val="201F1E"/>
          <w:sz w:val="24"/>
          <w:szCs w:val="24"/>
          <w:shd w:val="clear" w:color="auto" w:fill="FFFFFF"/>
        </w:rPr>
        <w:t>Contractor shall perform for Delaware the services specified in the Appendices to this Agreement, attached hereto and made a part hereof. </w:t>
      </w:r>
      <w:r w:rsidRPr="005F718D">
        <w:rPr>
          <w:rFonts w:ascii="Times New Roman" w:hAnsi="Times New Roman"/>
          <w:b/>
          <w:bCs/>
          <w:i/>
          <w:iCs/>
          <w:color w:val="201F1E"/>
          <w:sz w:val="24"/>
          <w:szCs w:val="24"/>
          <w:u w:val="single"/>
          <w:shd w:val="clear" w:color="auto" w:fill="FFFFFF"/>
        </w:rPr>
        <w:t>The parties will perform services that involve the use or disclosure of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as each is amended from time to time. As such, each party represents that it shall comply with HIPAA in performance of the services.</w:t>
      </w:r>
    </w:p>
    <w:p w14:paraId="110723E8" w14:textId="77777777" w:rsidR="00CF1E2F" w:rsidRDefault="00CF1E2F">
      <w:pPr>
        <w:pStyle w:val="BodyTextIndent"/>
      </w:pPr>
    </w:p>
    <w:p w14:paraId="59F925C4" w14:textId="77777777" w:rsidR="00CF1E2F" w:rsidRDefault="00CF1E2F">
      <w:pPr>
        <w:pStyle w:val="BodyTextIndent"/>
      </w:pPr>
      <w:r>
        <w:t>In the proposal, contractor will explain their understanding of the HIPAA regulations and their impact on this project especially in the area of security.</w:t>
      </w:r>
    </w:p>
    <w:p w14:paraId="462AA9AB" w14:textId="77777777" w:rsidR="00CF1E2F" w:rsidRDefault="00CF1E2F">
      <w:pPr>
        <w:pStyle w:val="BodyTextIndent"/>
        <w:rPr>
          <w:color w:val="000000"/>
          <w:szCs w:val="22"/>
        </w:rPr>
      </w:pPr>
    </w:p>
    <w:p w14:paraId="246E94CE" w14:textId="77777777" w:rsidR="000B3263" w:rsidRDefault="003B752C" w:rsidP="000B3263">
      <w:pPr>
        <w:pStyle w:val="Heading2"/>
      </w:pPr>
      <w:bookmarkStart w:id="112" w:name="_Toc113870778"/>
      <w:bookmarkStart w:id="113" w:name="_Toc166500523"/>
      <w:bookmarkEnd w:id="112"/>
      <w:r>
        <w:t>Security Requirements</w:t>
      </w:r>
      <w:bookmarkEnd w:id="113"/>
      <w:r w:rsidR="00953D44">
        <w:t xml:space="preserve"> </w:t>
      </w:r>
    </w:p>
    <w:p w14:paraId="414F59D5" w14:textId="77777777" w:rsidR="00AA697C" w:rsidRDefault="00AA697C" w:rsidP="0050778A">
      <w:pPr>
        <w:pStyle w:val="Heading3"/>
      </w:pPr>
      <w:bookmarkStart w:id="114" w:name="_Toc454350516"/>
      <w:bookmarkStart w:id="115" w:name="_Toc166500524"/>
      <w:r>
        <w:t>Authorizations</w:t>
      </w:r>
      <w:bookmarkEnd w:id="114"/>
      <w:bookmarkEnd w:id="115"/>
    </w:p>
    <w:p w14:paraId="1C3626A9" w14:textId="77777777" w:rsidR="004A0E04" w:rsidRPr="00710359" w:rsidRDefault="006E6CF7" w:rsidP="00710359">
      <w:pPr>
        <w:pStyle w:val="BodyTextIndent"/>
      </w:pPr>
      <w:r w:rsidRPr="00710359">
        <w:t xml:space="preserve">All </w:t>
      </w:r>
      <w:r w:rsidR="000E5B79">
        <w:t>C</w:t>
      </w:r>
      <w:r w:rsidR="00D74A5F" w:rsidRPr="00710359">
        <w:t>ontractor</w:t>
      </w:r>
      <w:r w:rsidRPr="00710359">
        <w:t xml:space="preserve"> staff </w:t>
      </w:r>
      <w:r w:rsidR="003444A3">
        <w:t xml:space="preserve">working under this contract </w:t>
      </w:r>
      <w:r w:rsidRPr="00710359">
        <w:t xml:space="preserve">will be subject to a </w:t>
      </w:r>
      <w:r w:rsidR="0054562D" w:rsidRPr="00710359">
        <w:t>C</w:t>
      </w:r>
      <w:r w:rsidRPr="00710359">
        <w:t xml:space="preserve">riminal </w:t>
      </w:r>
      <w:r w:rsidR="0054562D" w:rsidRPr="00710359">
        <w:t>B</w:t>
      </w:r>
      <w:r w:rsidRPr="00710359">
        <w:t xml:space="preserve">ackground </w:t>
      </w:r>
      <w:r w:rsidR="0054562D" w:rsidRPr="00710359">
        <w:t>C</w:t>
      </w:r>
      <w:r w:rsidRPr="00710359">
        <w:t>heck (CBC)</w:t>
      </w:r>
      <w:r w:rsidR="0032645D">
        <w:t>.</w:t>
      </w:r>
      <w:r w:rsidRPr="00710359">
        <w:t xml:space="preserve"> The </w:t>
      </w:r>
      <w:r w:rsidR="00D74A5F" w:rsidRPr="00710359">
        <w:t>contractor</w:t>
      </w:r>
      <w:r w:rsidRPr="00710359">
        <w:t xml:space="preserve"> will be </w:t>
      </w:r>
      <w:r w:rsidR="004A0E04" w:rsidRPr="00710359">
        <w:t xml:space="preserve">solely </w:t>
      </w:r>
      <w:r w:rsidRPr="00710359">
        <w:t xml:space="preserve">responsible for the cost </w:t>
      </w:r>
      <w:r w:rsidR="003444A3">
        <w:t xml:space="preserve">of </w:t>
      </w:r>
      <w:r w:rsidR="00710359" w:rsidRPr="00710359">
        <w:t>the</w:t>
      </w:r>
      <w:r w:rsidRPr="00710359">
        <w:t xml:space="preserve"> CBC.</w:t>
      </w:r>
      <w:r w:rsidR="004A0E04" w:rsidRPr="00710359">
        <w:t xml:space="preserve"> DHSS will review the CBC results.</w:t>
      </w:r>
      <w:r w:rsidRPr="00710359">
        <w:t xml:space="preserve"> </w:t>
      </w:r>
      <w:r w:rsidR="004A0E04" w:rsidRPr="00710359">
        <w:t xml:space="preserve">DHSS at their sole discretion may request that a </w:t>
      </w:r>
      <w:r w:rsidR="000E5B79">
        <w:t>C</w:t>
      </w:r>
      <w:r w:rsidR="004A0E04" w:rsidRPr="00710359">
        <w:t xml:space="preserve">ontractor staff member be replaced if their CBC result is unsatisfactory. </w:t>
      </w:r>
      <w:r w:rsidR="00710359" w:rsidRPr="00710359">
        <w:t xml:space="preserve">See </w:t>
      </w:r>
      <w:r w:rsidR="0055740C">
        <w:t>Exhibit</w:t>
      </w:r>
      <w:r w:rsidR="00710359" w:rsidRPr="00710359">
        <w:t xml:space="preserve"> </w:t>
      </w:r>
      <w:r w:rsidR="009A2004">
        <w:t>K</w:t>
      </w:r>
      <w:r w:rsidR="008F3858">
        <w:t xml:space="preserve"> </w:t>
      </w:r>
      <w:r w:rsidR="00710359" w:rsidRPr="00710359">
        <w:t>for instructions</w:t>
      </w:r>
      <w:r w:rsidR="008F3858">
        <w:t xml:space="preserve"> on this process</w:t>
      </w:r>
      <w:r w:rsidR="00710359" w:rsidRPr="00710359">
        <w:t>.</w:t>
      </w:r>
    </w:p>
    <w:p w14:paraId="6475D28C" w14:textId="77777777" w:rsidR="004A0E04" w:rsidRDefault="004A0E04" w:rsidP="006E6CF7">
      <w:pPr>
        <w:pStyle w:val="BodyTextIndent"/>
      </w:pPr>
    </w:p>
    <w:p w14:paraId="171B24B2" w14:textId="77777777" w:rsidR="006E6CF7" w:rsidRDefault="004A0E04" w:rsidP="006E6CF7">
      <w:pPr>
        <w:pStyle w:val="BodyTextIndent"/>
      </w:pPr>
      <w:r>
        <w:t xml:space="preserve">Contractor staff </w:t>
      </w:r>
      <w:r w:rsidR="006E6CF7" w:rsidRPr="006E6CF7">
        <w:t xml:space="preserve">will be required to fill out DTI’s Acceptable Use Policy, Biggs Data Center User Authorization </w:t>
      </w:r>
      <w:r w:rsidR="00100EC5">
        <w:t>F</w:t>
      </w:r>
      <w:r w:rsidR="006E6CF7" w:rsidRPr="006E6CF7">
        <w:t xml:space="preserve">orm, and the Biggs Data Center Non-Disclosure </w:t>
      </w:r>
      <w:r w:rsidR="00100EC5">
        <w:t>A</w:t>
      </w:r>
      <w:r w:rsidR="006E6CF7" w:rsidRPr="006E6CF7">
        <w:t>greement for necessary authorizations before starting work</w:t>
      </w:r>
      <w:r w:rsidR="002933EE">
        <w:t xml:space="preserve"> under the contract</w:t>
      </w:r>
      <w:r w:rsidR="006E6CF7" w:rsidRPr="006E6CF7">
        <w:t xml:space="preserve">. </w:t>
      </w:r>
      <w:r w:rsidR="00D74A5F">
        <w:t xml:space="preserve">Staff working </w:t>
      </w:r>
      <w:r w:rsidR="00F8721F">
        <w:t>at</w:t>
      </w:r>
      <w:r w:rsidR="00D74A5F">
        <w:t xml:space="preserve"> a secured </w:t>
      </w:r>
      <w:r w:rsidR="00F96A3F">
        <w:t>DHSS</w:t>
      </w:r>
      <w:r w:rsidR="00D74A5F">
        <w:t xml:space="preserve"> site </w:t>
      </w:r>
      <w:r w:rsidR="006E6CF7" w:rsidRPr="006E6CF7">
        <w:t xml:space="preserve">will be issued a security access card by DHSS. </w:t>
      </w:r>
    </w:p>
    <w:p w14:paraId="075B805B" w14:textId="77777777" w:rsidR="002B269E" w:rsidRDefault="002B269E" w:rsidP="002B269E">
      <w:pPr>
        <w:pStyle w:val="Heading3"/>
      </w:pPr>
      <w:bookmarkStart w:id="116" w:name="_Toc454350517"/>
      <w:bookmarkStart w:id="117" w:name="_Toc166500525"/>
      <w:r>
        <w:t>Architecture Requirements</w:t>
      </w:r>
      <w:bookmarkEnd w:id="116"/>
      <w:bookmarkEnd w:id="117"/>
    </w:p>
    <w:p w14:paraId="5C57E5AB" w14:textId="77777777" w:rsidR="00A766F5" w:rsidRDefault="00B76B43" w:rsidP="00A766F5">
      <w:pPr>
        <w:pStyle w:val="BodyTextIndent"/>
      </w:pPr>
      <w:r>
        <w:t>S</w:t>
      </w:r>
      <w:r w:rsidR="002B269E">
        <w:t>ecuring and protecting data</w:t>
      </w:r>
      <w:r>
        <w:t xml:space="preserve"> is critical to </w:t>
      </w:r>
      <w:r w:rsidR="00F96A3F">
        <w:t>DHSS</w:t>
      </w:r>
      <w:r w:rsidR="002B269E">
        <w:t xml:space="preserve">. This protection is required for data </w:t>
      </w:r>
      <w:r w:rsidR="00D9393D">
        <w:t>whether</w:t>
      </w:r>
      <w:r w:rsidR="002B269E">
        <w:t xml:space="preserve"> hosted </w:t>
      </w:r>
      <w:r w:rsidR="002B269E" w:rsidRPr="00A766F5">
        <w:rPr>
          <w:b/>
        </w:rPr>
        <w:t>onsite or offsite</w:t>
      </w:r>
      <w:r w:rsidR="002B269E">
        <w:t xml:space="preserve">. </w:t>
      </w:r>
      <w:r w:rsidR="00A766F5">
        <w:t xml:space="preserve">As such it is required that the </w:t>
      </w:r>
      <w:r w:rsidR="00696A3C">
        <w:t>Contractor</w:t>
      </w:r>
      <w:r w:rsidR="00A766F5">
        <w:t xml:space="preserve"> include in </w:t>
      </w:r>
      <w:r w:rsidR="00114612">
        <w:t>the response to this</w:t>
      </w:r>
      <w:r w:rsidR="00A766F5">
        <w:t xml:space="preserve"> section </w:t>
      </w:r>
      <w:r w:rsidR="00A766F5" w:rsidRPr="00114612">
        <w:rPr>
          <w:u w:val="single"/>
        </w:rPr>
        <w:t>proposed</w:t>
      </w:r>
      <w:r w:rsidR="00A766F5">
        <w:t xml:space="preserve"> architectural diagram</w:t>
      </w:r>
      <w:r w:rsidR="00D9393D">
        <w:t>(s)</w:t>
      </w:r>
      <w:r w:rsidR="00A766F5">
        <w:t xml:space="preserve"> </w:t>
      </w:r>
      <w:r w:rsidR="00376FE2">
        <w:t xml:space="preserve">in Visio format </w:t>
      </w:r>
      <w:r w:rsidR="00A766F5">
        <w:t xml:space="preserve">demonstrating </w:t>
      </w:r>
      <w:r>
        <w:t xml:space="preserve">how </w:t>
      </w:r>
      <w:r w:rsidR="00F96A3F">
        <w:t>DHSS</w:t>
      </w:r>
      <w:r>
        <w:t xml:space="preserve"> data is being secured</w:t>
      </w:r>
      <w:r w:rsidR="00376FE2">
        <w:t>.</w:t>
      </w:r>
    </w:p>
    <w:p w14:paraId="3312BD52" w14:textId="77777777" w:rsidR="005C66F3" w:rsidRDefault="005C66F3" w:rsidP="00A766F5">
      <w:pPr>
        <w:pStyle w:val="BodyTextIndent"/>
      </w:pPr>
    </w:p>
    <w:p w14:paraId="70F5B15A" w14:textId="77777777" w:rsidR="005C66F3" w:rsidRPr="00BF6757" w:rsidRDefault="005C66F3" w:rsidP="005C66F3">
      <w:pPr>
        <w:jc w:val="both"/>
      </w:pPr>
      <w:r>
        <w:rPr>
          <w:rFonts w:cs="Arial"/>
        </w:rPr>
        <w:t>T</w:t>
      </w:r>
      <w:r w:rsidRPr="00F955B4">
        <w:rPr>
          <w:rFonts w:cs="Arial"/>
        </w:rPr>
        <w:t xml:space="preserve">he </w:t>
      </w:r>
      <w:r>
        <w:rPr>
          <w:rFonts w:cs="Arial"/>
        </w:rPr>
        <w:t>diagram must include</w:t>
      </w:r>
      <w:r w:rsidRPr="00F955B4">
        <w:rPr>
          <w:rFonts w:cs="Arial"/>
        </w:rPr>
        <w:t xml:space="preserve"> any interfaces between the solution and other solutions. The diagram needs to be clearly documented (ports, protocols, direction of communication).</w:t>
      </w:r>
      <w:r>
        <w:rPr>
          <w:rFonts w:cs="Arial"/>
        </w:rPr>
        <w:t xml:space="preserve"> </w:t>
      </w:r>
      <w:r>
        <w:t>It</w:t>
      </w:r>
      <w:r w:rsidRPr="00BF6757">
        <w:t xml:space="preserve"> does not need to contain the inner workings of the solution or proprietary information.</w:t>
      </w:r>
    </w:p>
    <w:p w14:paraId="1CA1BD3D" w14:textId="77777777" w:rsidR="00114612" w:rsidRDefault="00114612" w:rsidP="00A766F5">
      <w:pPr>
        <w:pStyle w:val="BodyTextIndent"/>
      </w:pPr>
    </w:p>
    <w:p w14:paraId="03E5843D" w14:textId="0BC61F3B" w:rsidR="00114612" w:rsidRDefault="0020393C" w:rsidP="00114612">
      <w:pPr>
        <w:pStyle w:val="BodyTextIndent"/>
      </w:pPr>
      <w:r>
        <w:t>Technical documentation will be required to be produced as part of the contract negotiations process</w:t>
      </w:r>
      <w:r w:rsidR="00114612">
        <w:t xml:space="preserve">. These will be </w:t>
      </w:r>
      <w:r>
        <w:t xml:space="preserve">submitted to </w:t>
      </w:r>
      <w:r w:rsidR="00F96A3F">
        <w:t>DHSS</w:t>
      </w:r>
      <w:r>
        <w:t xml:space="preserve"> for attachment to a DTI business case. </w:t>
      </w:r>
      <w:r w:rsidRPr="757F0055">
        <w:rPr>
          <w:u w:val="single"/>
        </w:rPr>
        <w:t>The</w:t>
      </w:r>
      <w:r w:rsidR="00114612" w:rsidRPr="757F0055">
        <w:rPr>
          <w:u w:val="single"/>
        </w:rPr>
        <w:t xml:space="preserve"> business case must be in “Recommended”</w:t>
      </w:r>
      <w:r w:rsidR="005C66F3" w:rsidRPr="757F0055">
        <w:rPr>
          <w:u w:val="single"/>
        </w:rPr>
        <w:t xml:space="preserve"> </w:t>
      </w:r>
      <w:r w:rsidR="00114612" w:rsidRPr="757F0055">
        <w:rPr>
          <w:u w:val="single"/>
        </w:rPr>
        <w:t xml:space="preserve">status </w:t>
      </w:r>
      <w:r w:rsidR="005241CE" w:rsidRPr="757F0055">
        <w:rPr>
          <w:u w:val="single"/>
        </w:rPr>
        <w:t>prior to contract signature or have a clear indication that the contract can be signed subject to conditions listed in the business case</w:t>
      </w:r>
      <w:r w:rsidR="00114612" w:rsidRPr="757F0055">
        <w:rPr>
          <w:u w:val="single"/>
        </w:rPr>
        <w:t>.</w:t>
      </w:r>
      <w:r w:rsidR="00114612">
        <w:t xml:space="preserve"> The project business case is a </w:t>
      </w:r>
      <w:r w:rsidR="00F96A3F">
        <w:t>DHSS</w:t>
      </w:r>
      <w:r w:rsidR="00114612">
        <w:t xml:space="preserve"> responsibility.</w:t>
      </w:r>
      <w:r>
        <w:t xml:space="preserve"> Technical documentation includes a final architecture diagram for each system environment (Prod, UAT, etc.), non-proprietary data dictionary and a high</w:t>
      </w:r>
      <w:r w:rsidR="67FB64F7">
        <w:t>-</w:t>
      </w:r>
      <w:r>
        <w:t>level process flow diagram</w:t>
      </w:r>
      <w:r w:rsidR="000F14A4">
        <w:t xml:space="preserve">. </w:t>
      </w:r>
      <w:r>
        <w:t xml:space="preserve">This documentation shall be produced at no cost to </w:t>
      </w:r>
      <w:r w:rsidR="00F96A3F">
        <w:t>DHSS</w:t>
      </w:r>
      <w:r w:rsidR="000F14A4">
        <w:t xml:space="preserve"> prior to contract signature.</w:t>
      </w:r>
    </w:p>
    <w:p w14:paraId="170EB8AF" w14:textId="77777777" w:rsidR="006C779E" w:rsidRDefault="006C779E" w:rsidP="00114612">
      <w:pPr>
        <w:pStyle w:val="BodyTextIndent"/>
      </w:pPr>
    </w:p>
    <w:p w14:paraId="2ACFBE9C" w14:textId="77777777" w:rsidR="006C779E" w:rsidRDefault="002C3C6F" w:rsidP="00114612">
      <w:pPr>
        <w:pStyle w:val="BodyTextIndent"/>
      </w:pPr>
      <w:r>
        <w:t>Architecture changes can be highly risky if not planned and tested correctly and therefore must go through the change control process. The architecture diagram may have to be updated along with other documents for prior approval.  Architecture changes must be staged in lower environments.at least at the SIT level for integration testing. Formal UAT approval is required for scheduling production implementation.</w:t>
      </w:r>
    </w:p>
    <w:p w14:paraId="7ED02083" w14:textId="77777777" w:rsidR="00AA697C" w:rsidRDefault="00F96A3F" w:rsidP="00AA697C">
      <w:pPr>
        <w:pStyle w:val="Heading3"/>
      </w:pPr>
      <w:bookmarkStart w:id="118" w:name="_Toc454350518"/>
      <w:bookmarkStart w:id="119" w:name="_Toc166500526"/>
      <w:r>
        <w:t>DHSS</w:t>
      </w:r>
      <w:r w:rsidR="002A376C">
        <w:t xml:space="preserve"> </w:t>
      </w:r>
      <w:r w:rsidR="00AA697C">
        <w:t>Hosting Requirements</w:t>
      </w:r>
      <w:bookmarkEnd w:id="118"/>
      <w:bookmarkEnd w:id="119"/>
    </w:p>
    <w:p w14:paraId="117C4A7D" w14:textId="77777777" w:rsidR="00141F1D" w:rsidRPr="00141F1D" w:rsidRDefault="00141F1D" w:rsidP="00141F1D">
      <w:pPr>
        <w:pStyle w:val="BodyTextIndent"/>
        <w:rPr>
          <w:u w:val="single"/>
        </w:rPr>
      </w:pPr>
      <w:r w:rsidRPr="00141F1D">
        <w:rPr>
          <w:u w:val="single"/>
        </w:rPr>
        <w:t xml:space="preserve">This section is only applicable if the solution is being hosted within the State network. </w:t>
      </w:r>
    </w:p>
    <w:p w14:paraId="68424B7D" w14:textId="77777777" w:rsidR="003B752C" w:rsidRDefault="003B752C" w:rsidP="003B752C">
      <w:pPr>
        <w:pStyle w:val="Heading3"/>
        <w:numPr>
          <w:ilvl w:val="3"/>
          <w:numId w:val="3"/>
        </w:numPr>
      </w:pPr>
      <w:bookmarkStart w:id="120" w:name="_Toc166500527"/>
      <w:r>
        <w:t>Requirement to Comply with State Policies and Procedures</w:t>
      </w:r>
      <w:bookmarkEnd w:id="120"/>
    </w:p>
    <w:p w14:paraId="5256EF73" w14:textId="77777777" w:rsidR="003B752C" w:rsidRDefault="003B752C" w:rsidP="003B752C">
      <w:pPr>
        <w:pStyle w:val="BodyTextIndent"/>
      </w:pPr>
      <w:r>
        <w:t>The proposed solution must be fully compatible with the DHSS technical environment. Proposed solutions that are not fully compliant with State standards may be disallowed.</w:t>
      </w:r>
    </w:p>
    <w:p w14:paraId="6C2CDDF9" w14:textId="77777777" w:rsidR="003B752C" w:rsidRDefault="003B752C" w:rsidP="003B752C">
      <w:pPr>
        <w:pStyle w:val="BodyTextIndent"/>
      </w:pPr>
    </w:p>
    <w:p w14:paraId="104C9970" w14:textId="77777777" w:rsidR="003B752C" w:rsidRDefault="003B752C" w:rsidP="003B752C">
      <w:pPr>
        <w:pStyle w:val="BodyTextIndent"/>
        <w:jc w:val="left"/>
      </w:pPr>
      <w:r>
        <w:t>The Information Technology Publications web page (</w:t>
      </w:r>
      <w:r>
        <w:rPr>
          <w:bCs/>
        </w:rPr>
        <w:t>The link to this document is in Exhibit C.</w:t>
      </w:r>
      <w:r>
        <w:t>) has links to DHSS and DTI policies and standards and other documentation. See the “Supportive Documentation for Bidding on Proposals” section.</w:t>
      </w:r>
    </w:p>
    <w:p w14:paraId="65A71A74" w14:textId="77777777" w:rsidR="003B752C" w:rsidRDefault="003B752C" w:rsidP="003B752C">
      <w:pPr>
        <w:pStyle w:val="BodyTextIndent"/>
      </w:pPr>
    </w:p>
    <w:p w14:paraId="56AEB9E4" w14:textId="77777777" w:rsidR="003B752C" w:rsidRDefault="003B752C" w:rsidP="003B752C">
      <w:pPr>
        <w:pStyle w:val="BodyTextIndent"/>
        <w:numPr>
          <w:ilvl w:val="0"/>
          <w:numId w:val="32"/>
        </w:numPr>
      </w:pPr>
      <w:r>
        <w:t>Please review the MCI and IAS documents referenced on this page. MCI is the Master Client Index which is required for all systems identifying DHSS clients. IAS is the Integrated Authorization System which is a DHSS mechanism for tracking authorized systems users. Contractors will comply specifically with these requirements.</w:t>
      </w:r>
    </w:p>
    <w:p w14:paraId="081E534C" w14:textId="77777777" w:rsidR="003B752C" w:rsidRDefault="003B752C" w:rsidP="003B752C">
      <w:pPr>
        <w:pStyle w:val="BodyTextIndent"/>
      </w:pPr>
    </w:p>
    <w:p w14:paraId="0E6E3A91" w14:textId="77777777" w:rsidR="003B752C" w:rsidRDefault="003B752C" w:rsidP="003B752C">
      <w:pPr>
        <w:pStyle w:val="BodyTextIndent"/>
      </w:pPr>
      <w:r>
        <w:t xml:space="preserve">The DTI Systems Architecture Standard contains information confidential to the State and is not published on the internet. However, DTI has set up an email address which will automatically send a response with this document attached. The email address is </w:t>
      </w:r>
      <w:hyperlink r:id="rId18" w:history="1">
        <w:r w:rsidR="00267021" w:rsidRPr="00803C1F">
          <w:rPr>
            <w:rStyle w:val="Hyperlink"/>
          </w:rPr>
          <w:t>sysarch@lists.state.de.us</w:t>
        </w:r>
      </w:hyperlink>
      <w:r w:rsidR="00267021">
        <w:t>.</w:t>
      </w:r>
    </w:p>
    <w:p w14:paraId="35C989BE" w14:textId="77777777" w:rsidR="003B752C" w:rsidRDefault="003B752C" w:rsidP="003B752C">
      <w:pPr>
        <w:pStyle w:val="BodyTextIndent"/>
      </w:pPr>
    </w:p>
    <w:p w14:paraId="0FB6194A" w14:textId="77777777" w:rsidR="003B752C" w:rsidRDefault="003B752C" w:rsidP="003B752C">
      <w:pPr>
        <w:pStyle w:val="BodyTextIndent"/>
      </w:pPr>
      <w:r>
        <w:t>The application will have at least 3 tiers with the tiers configured and secured as in the sample diagram included in the DHSS Information Technology Environment Standards.  Please see State of Delaware Systems Architecture Standard (</w:t>
      </w:r>
      <w:r>
        <w:rPr>
          <w:bCs/>
        </w:rPr>
        <w:t>The link to this document is in Exhibit C.</w:t>
      </w:r>
      <w:r>
        <w:t>) and DHSS Information Technology Environment Standards (</w:t>
      </w:r>
      <w:r>
        <w:rPr>
          <w:bCs/>
        </w:rPr>
        <w:t>The link to this document is in Exhibit C.</w:t>
      </w:r>
      <w:r>
        <w:t xml:space="preserve">) for more information. </w:t>
      </w:r>
    </w:p>
    <w:p w14:paraId="57F4E880" w14:textId="77777777" w:rsidR="003B752C" w:rsidRDefault="003B752C" w:rsidP="003B752C">
      <w:pPr>
        <w:pStyle w:val="BodyTextIndent"/>
      </w:pPr>
    </w:p>
    <w:p w14:paraId="69884E50" w14:textId="77777777" w:rsidR="003B752C" w:rsidRDefault="003B752C" w:rsidP="003B752C">
      <w:pPr>
        <w:rPr>
          <w:rFonts w:cs="Arial"/>
          <w:b/>
        </w:rPr>
      </w:pPr>
      <w:r>
        <w:t>All components of the proposed solution, including third party software and hardware, are required to adhere to the policies and standards described above,</w:t>
      </w:r>
      <w:r w:rsidRPr="00DA3A9F">
        <w:t xml:space="preserve"> as modified from time to time during the term of </w:t>
      </w:r>
      <w:r>
        <w:t>the contract resulting from this RFP, including any links or documents found at the above referenced web sites.</w:t>
      </w:r>
    </w:p>
    <w:p w14:paraId="2D314EC5" w14:textId="77777777" w:rsidR="00DF191E" w:rsidRDefault="00DF191E" w:rsidP="00F8314D">
      <w:pPr>
        <w:pStyle w:val="Heading3"/>
        <w:numPr>
          <w:ilvl w:val="3"/>
          <w:numId w:val="3"/>
        </w:numPr>
      </w:pPr>
      <w:bookmarkStart w:id="121" w:name="_Toc454350519"/>
      <w:bookmarkStart w:id="122" w:name="_Toc166500528"/>
      <w:r>
        <w:t>Standard Practices</w:t>
      </w:r>
      <w:bookmarkEnd w:id="121"/>
      <w:bookmarkEnd w:id="122"/>
    </w:p>
    <w:p w14:paraId="57A7B122" w14:textId="77777777" w:rsidR="00DF191E" w:rsidRDefault="00DF191E" w:rsidP="00DF191E">
      <w:pPr>
        <w:jc w:val="both"/>
        <w:rPr>
          <w:rFonts w:cs="Arial"/>
        </w:rPr>
      </w:pPr>
      <w:r w:rsidRPr="00DF191E">
        <w:rPr>
          <w:rFonts w:cs="Arial"/>
        </w:rPr>
        <w:t xml:space="preserve">The contractor(s) shall be responsible for the professional quality, technical accuracy, timely completion, and coordination of all services furnished to </w:t>
      </w:r>
      <w:r w:rsidR="00F96A3F">
        <w:rPr>
          <w:rFonts w:cs="Arial"/>
        </w:rPr>
        <w:t>DHSS</w:t>
      </w:r>
      <w:r w:rsidRPr="00DF191E">
        <w:rPr>
          <w:rFonts w:cs="Arial"/>
        </w:rPr>
        <w:t xml:space="preserve">.  The contractor(s) shall follow practices consistent with generally accepted professional and technical policies and standards. The contractor(s) shall be responsible for ensuring that all services, products and deliverables furnished to </w:t>
      </w:r>
      <w:r w:rsidR="00F96A3F">
        <w:rPr>
          <w:rFonts w:cs="Arial"/>
        </w:rPr>
        <w:t>DHSS</w:t>
      </w:r>
      <w:r w:rsidRPr="00DF191E">
        <w:rPr>
          <w:rFonts w:cs="Arial"/>
        </w:rPr>
        <w:t xml:space="preserve"> are consistent with practices utilized by, or policies and standards promulgated by, the Department of Technology and Information (DTI)</w:t>
      </w:r>
      <w:r w:rsidR="00867784">
        <w:rPr>
          <w:rFonts w:cs="Arial"/>
        </w:rPr>
        <w:t xml:space="preserve">. </w:t>
      </w:r>
      <w:r w:rsidR="00EC4EBA">
        <w:rPr>
          <w:rFonts w:cs="Arial"/>
        </w:rPr>
        <w:t>T</w:t>
      </w:r>
      <w:r w:rsidR="002933EE">
        <w:rPr>
          <w:rFonts w:cs="Arial"/>
        </w:rPr>
        <w:t xml:space="preserve">he </w:t>
      </w:r>
      <w:r w:rsidR="00867784">
        <w:rPr>
          <w:rFonts w:cs="Arial"/>
        </w:rPr>
        <w:t>link</w:t>
      </w:r>
      <w:r w:rsidR="002933EE">
        <w:rPr>
          <w:rFonts w:cs="Arial"/>
        </w:rPr>
        <w:t xml:space="preserve"> to the Enterprise Standards and Policies</w:t>
      </w:r>
      <w:r w:rsidR="00EC4EBA">
        <w:rPr>
          <w:rFonts w:cs="Arial"/>
        </w:rPr>
        <w:t xml:space="preserve"> is in Exhibit C</w:t>
      </w:r>
      <w:r w:rsidR="00867784">
        <w:rPr>
          <w:rFonts w:cs="Arial"/>
        </w:rPr>
        <w:t xml:space="preserve">. </w:t>
      </w:r>
      <w:r w:rsidRPr="00DF191E">
        <w:rPr>
          <w:rFonts w:cs="Arial"/>
        </w:rPr>
        <w:t>If any service, product or deliverable furnished by a contractor(s) does not conform to State policies, standards or general practices, the contractor(s) shall, at its expense and option either (1) replace it with a conforming equivalent or (2) modify it to conform to State policies, standards or practices.</w:t>
      </w:r>
    </w:p>
    <w:p w14:paraId="57434FD3" w14:textId="77777777" w:rsidR="00953D44" w:rsidRDefault="00953D44" w:rsidP="00953D44">
      <w:pPr>
        <w:pStyle w:val="Heading3"/>
        <w:numPr>
          <w:ilvl w:val="3"/>
          <w:numId w:val="3"/>
        </w:numPr>
      </w:pPr>
      <w:bookmarkStart w:id="123" w:name="_Toc166500529"/>
      <w:bookmarkStart w:id="124" w:name="_Toc454350520"/>
      <w:r>
        <w:t>Confidentiality and Data Integrity</w:t>
      </w:r>
      <w:bookmarkEnd w:id="123"/>
    </w:p>
    <w:bookmarkEnd w:id="124"/>
    <w:p w14:paraId="4C5A2FC3" w14:textId="77777777" w:rsidR="00DF191E" w:rsidRPr="00DF191E" w:rsidRDefault="00DF191E" w:rsidP="00DF191E">
      <w:pPr>
        <w:jc w:val="both"/>
        <w:rPr>
          <w:rFonts w:cs="Arial"/>
        </w:rPr>
      </w:pPr>
      <w:r w:rsidRPr="00DF191E">
        <w:rPr>
          <w:rFonts w:cs="Arial"/>
        </w:rPr>
        <w:t>The Department of Technology and Information is responsible for safeguarding the confidentiality and integrity of data in State computer files regardless of the source of those data or medium on which they are stored; e.g., electronic data, computer output microfilm (COM), tape, or disk. Computer programs developed to process State Agency data will not be modified without the knowledge and written authorization of the Department of Technology and Information. All data generated from the original source data, shall be the property of the State of Delaware.  The control of the disclosure of th</w:t>
      </w:r>
      <w:r w:rsidR="002F4B3C">
        <w:rPr>
          <w:rFonts w:cs="Arial"/>
        </w:rPr>
        <w:t>is</w:t>
      </w:r>
      <w:r w:rsidRPr="00DF191E">
        <w:rPr>
          <w:rFonts w:cs="Arial"/>
        </w:rPr>
        <w:t xml:space="preserve"> data shall be retained by the State of Delaware and the Department of Technology and Information.</w:t>
      </w:r>
    </w:p>
    <w:p w14:paraId="3AE72B13" w14:textId="77777777" w:rsidR="00DF191E" w:rsidRDefault="00DF191E" w:rsidP="00F8314D">
      <w:pPr>
        <w:pStyle w:val="Heading3"/>
        <w:numPr>
          <w:ilvl w:val="3"/>
          <w:numId w:val="3"/>
        </w:numPr>
      </w:pPr>
      <w:bookmarkStart w:id="125" w:name="_Toc454350521"/>
      <w:bookmarkStart w:id="126" w:name="_Toc166500530"/>
      <w:r>
        <w:t>Security</w:t>
      </w:r>
      <w:r w:rsidR="00433E70">
        <w:t xml:space="preserve"> Controls</w:t>
      </w:r>
      <w:bookmarkEnd w:id="125"/>
      <w:bookmarkEnd w:id="126"/>
    </w:p>
    <w:p w14:paraId="516C4C92" w14:textId="77777777" w:rsidR="00433E70" w:rsidRDefault="00433E70" w:rsidP="00AF74EC">
      <w:pPr>
        <w:jc w:val="both"/>
      </w:pPr>
      <w:r>
        <w:rPr>
          <w:rFonts w:cs="Arial"/>
        </w:rPr>
        <w:t xml:space="preserve">As computer, network, and information security are of paramount concern, the State wants to ensure that computer/network hardware and software </w:t>
      </w:r>
      <w:r>
        <w:rPr>
          <w:rFonts w:cs="Arial"/>
          <w:color w:val="000000"/>
        </w:rPr>
        <w:t>do</w:t>
      </w:r>
      <w:r>
        <w:rPr>
          <w:rFonts w:cs="Arial"/>
        </w:rPr>
        <w:t xml:space="preserve"> not compromise the security of its IT infrastructure. Therefore, the </w:t>
      </w:r>
      <w:r w:rsidR="00696A3C">
        <w:t>Contractor</w:t>
      </w:r>
      <w:r>
        <w:rPr>
          <w:rFonts w:cs="Arial"/>
        </w:rPr>
        <w:t xml:space="preserve"> is guaranteeing that any </w:t>
      </w:r>
      <w:r>
        <w:rPr>
          <w:rFonts w:cs="Arial"/>
          <w:color w:val="000000"/>
        </w:rPr>
        <w:t>system</w:t>
      </w:r>
      <w:r>
        <w:rPr>
          <w:rFonts w:cs="Arial"/>
          <w:strike/>
          <w:color w:val="000000"/>
        </w:rPr>
        <w:t>s</w:t>
      </w:r>
      <w:r>
        <w:rPr>
          <w:rFonts w:cs="Arial"/>
        </w:rPr>
        <w:t xml:space="preserve"> o</w:t>
      </w:r>
      <w:r w:rsidR="00867784">
        <w:rPr>
          <w:rFonts w:cs="Arial"/>
        </w:rPr>
        <w:t xml:space="preserve">r software meets or exceeds </w:t>
      </w:r>
      <w:r>
        <w:rPr>
          <w:rFonts w:cs="Arial"/>
        </w:rPr>
        <w:t xml:space="preserve">Critical Security </w:t>
      </w:r>
      <w:r w:rsidR="00867784">
        <w:rPr>
          <w:rFonts w:cs="Arial"/>
        </w:rPr>
        <w:t>C</w:t>
      </w:r>
      <w:r>
        <w:rPr>
          <w:rFonts w:cs="Arial"/>
        </w:rPr>
        <w:t>ontrols</w:t>
      </w:r>
      <w:r w:rsidR="00867784">
        <w:rPr>
          <w:rFonts w:cs="Arial"/>
        </w:rPr>
        <w:t>.</w:t>
      </w:r>
      <w:r>
        <w:rPr>
          <w:rFonts w:cs="Arial"/>
        </w:rPr>
        <w:t xml:space="preserve"> </w:t>
      </w:r>
      <w:r w:rsidR="00EC4EBA">
        <w:rPr>
          <w:bCs/>
        </w:rPr>
        <w:t>The link to this document is in Exhibit C.</w:t>
      </w:r>
    </w:p>
    <w:p w14:paraId="42C2609E" w14:textId="77777777" w:rsidR="00DF191E" w:rsidRDefault="00DF191E" w:rsidP="00F8314D">
      <w:pPr>
        <w:pStyle w:val="Heading3"/>
        <w:numPr>
          <w:ilvl w:val="3"/>
          <w:numId w:val="3"/>
        </w:numPr>
      </w:pPr>
      <w:bookmarkStart w:id="127" w:name="_Toc454350522"/>
      <w:bookmarkStart w:id="128" w:name="_Toc166500531"/>
      <w:r>
        <w:t>Cyber Security Liability</w:t>
      </w:r>
      <w:bookmarkEnd w:id="127"/>
      <w:bookmarkEnd w:id="128"/>
    </w:p>
    <w:p w14:paraId="36017699" w14:textId="77777777" w:rsidR="00DF191E" w:rsidRDefault="00DF191E" w:rsidP="00DF191E">
      <w:pPr>
        <w:jc w:val="both"/>
        <w:rPr>
          <w:rFonts w:cs="Arial"/>
        </w:rPr>
      </w:pPr>
      <w:r w:rsidRPr="00DF191E">
        <w:rPr>
          <w:rFonts w:cs="Arial"/>
        </w:rPr>
        <w:t xml:space="preserve">It shall be the duty of the </w:t>
      </w:r>
      <w:r w:rsidR="00696A3C">
        <w:t>Contractor</w:t>
      </w:r>
      <w:r w:rsidRPr="00DF191E">
        <w:rPr>
          <w:rFonts w:cs="Arial"/>
        </w:rPr>
        <w:t xml:space="preserve"> to assure that all products of its effort do not cause, directly or indirectly, any unauthorized acquisition of data that compromises the security, confidentiality, or integrity of information maintained by the State of Delaware. </w:t>
      </w:r>
      <w:r w:rsidR="00696A3C">
        <w:t>Contractor</w:t>
      </w:r>
      <w:r w:rsidRPr="00DF191E">
        <w:rPr>
          <w:rFonts w:cs="Arial"/>
        </w:rPr>
        <w:t xml:space="preserve">’s agreement shall not limit or modify liability for information security breaches, and </w:t>
      </w:r>
      <w:r w:rsidR="00696A3C">
        <w:t>Contractor</w:t>
      </w:r>
      <w:r w:rsidRPr="00DF191E">
        <w:rPr>
          <w:rFonts w:cs="Arial"/>
        </w:rPr>
        <w:t xml:space="preserve"> shall indemnify and hold harmless the State, its agents and employees, from any and all liability, suits, actions or claims, together with all reasonable costs and expenses (including attorneys' fees) arising out of such breaches. In addition to all rights and remedies available to it in law or in equity, the State shall subtract from any payment made to </w:t>
      </w:r>
      <w:r w:rsidR="00696A3C">
        <w:t>Contractor</w:t>
      </w:r>
      <w:r w:rsidRPr="00DF191E">
        <w:rPr>
          <w:rFonts w:cs="Arial"/>
        </w:rPr>
        <w:t xml:space="preserve"> all damages, costs and expenses caused by such information security breaches that have not been previously paid to </w:t>
      </w:r>
      <w:r w:rsidR="00696A3C">
        <w:t>Contractor</w:t>
      </w:r>
      <w:r w:rsidRPr="00DF191E">
        <w:rPr>
          <w:rFonts w:cs="Arial"/>
        </w:rPr>
        <w:t>.</w:t>
      </w:r>
    </w:p>
    <w:p w14:paraId="712FA651" w14:textId="77777777" w:rsidR="005E42E8" w:rsidRDefault="005E42E8" w:rsidP="00F8314D">
      <w:pPr>
        <w:pStyle w:val="Heading3"/>
        <w:numPr>
          <w:ilvl w:val="3"/>
          <w:numId w:val="3"/>
        </w:numPr>
      </w:pPr>
      <w:bookmarkStart w:id="129" w:name="_Toc454350523"/>
      <w:bookmarkStart w:id="130" w:name="_Toc166500532"/>
      <w:r>
        <w:t>Information Security</w:t>
      </w:r>
      <w:bookmarkEnd w:id="129"/>
      <w:bookmarkEnd w:id="130"/>
    </w:p>
    <w:p w14:paraId="4C0C705B" w14:textId="77777777" w:rsidR="005E42E8" w:rsidRDefault="005E42E8" w:rsidP="005E42E8">
      <w:pPr>
        <w:jc w:val="both"/>
        <w:rPr>
          <w:rFonts w:cs="Arial"/>
        </w:rPr>
      </w:pPr>
      <w:r w:rsidRPr="005E42E8">
        <w:rPr>
          <w:rFonts w:cs="Arial"/>
        </w:rPr>
        <w:t xml:space="preserve">Multifunction peripherals must be hardened when used or connected to the network. </w:t>
      </w:r>
      <w:r>
        <w:rPr>
          <w:rFonts w:cs="Arial"/>
        </w:rPr>
        <w:t>T</w:t>
      </w:r>
      <w:r w:rsidRPr="005E42E8">
        <w:rPr>
          <w:rFonts w:cs="Arial"/>
        </w:rPr>
        <w:t>hey should be configured to harden</w:t>
      </w:r>
      <w:r>
        <w:rPr>
          <w:rFonts w:cs="Arial"/>
        </w:rPr>
        <w:t xml:space="preserve"> </w:t>
      </w:r>
      <w:r w:rsidRPr="005E42E8">
        <w:rPr>
          <w:rFonts w:cs="Arial"/>
        </w:rPr>
        <w:t>the network protocols used, management services, processing services (print, copy, fax, and scan), logging, and physical</w:t>
      </w:r>
      <w:r>
        <w:rPr>
          <w:rFonts w:cs="Arial"/>
        </w:rPr>
        <w:t xml:space="preserve"> </w:t>
      </w:r>
      <w:r w:rsidRPr="005E42E8">
        <w:rPr>
          <w:rFonts w:cs="Arial"/>
        </w:rPr>
        <w:t xml:space="preserve">security. Care </w:t>
      </w:r>
      <w:r>
        <w:rPr>
          <w:rFonts w:cs="Arial"/>
        </w:rPr>
        <w:t>s</w:t>
      </w:r>
      <w:r w:rsidRPr="005E42E8">
        <w:rPr>
          <w:rFonts w:cs="Arial"/>
        </w:rPr>
        <w:t>hall be taken to ensure that any State non</w:t>
      </w:r>
      <w:r>
        <w:rPr>
          <w:rFonts w:cs="Arial"/>
        </w:rPr>
        <w:t>-</w:t>
      </w:r>
      <w:r w:rsidRPr="005E42E8">
        <w:rPr>
          <w:rFonts w:cs="Arial"/>
        </w:rPr>
        <w:t>public dat</w:t>
      </w:r>
      <w:r>
        <w:rPr>
          <w:rFonts w:cs="Arial"/>
        </w:rPr>
        <w:t>a is removed from memory before s</w:t>
      </w:r>
      <w:r w:rsidRPr="005E42E8">
        <w:rPr>
          <w:rFonts w:cs="Arial"/>
        </w:rPr>
        <w:t>ervice calls and/or</w:t>
      </w:r>
      <w:r>
        <w:rPr>
          <w:rFonts w:cs="Arial"/>
        </w:rPr>
        <w:t xml:space="preserve"> </w:t>
      </w:r>
      <w:r w:rsidRPr="005E42E8">
        <w:rPr>
          <w:rFonts w:cs="Arial"/>
        </w:rPr>
        <w:t>equipment disposal.</w:t>
      </w:r>
      <w:r>
        <w:rPr>
          <w:rFonts w:cs="Arial"/>
        </w:rPr>
        <w:t xml:space="preserve"> </w:t>
      </w:r>
      <w:r w:rsidRPr="005E42E8">
        <w:rPr>
          <w:rFonts w:cs="Arial"/>
        </w:rPr>
        <w:t xml:space="preserve">Electronic information storage devices (hard </w:t>
      </w:r>
      <w:r>
        <w:rPr>
          <w:rFonts w:cs="Arial"/>
        </w:rPr>
        <w:t>d</w:t>
      </w:r>
      <w:r w:rsidRPr="005E42E8">
        <w:rPr>
          <w:rFonts w:cs="Arial"/>
        </w:rPr>
        <w:t>rives, tapes, diskettes, compact disks, USB, multifunction peripherals,</w:t>
      </w:r>
      <w:r>
        <w:rPr>
          <w:rFonts w:cs="Arial"/>
        </w:rPr>
        <w:t xml:space="preserve"> </w:t>
      </w:r>
      <w:r w:rsidRPr="005E42E8">
        <w:rPr>
          <w:rFonts w:cs="Arial"/>
        </w:rPr>
        <w:t>etc.)</w:t>
      </w:r>
      <w:r>
        <w:rPr>
          <w:rFonts w:cs="Arial"/>
        </w:rPr>
        <w:t xml:space="preserve"> </w:t>
      </w:r>
      <w:r w:rsidRPr="005E42E8">
        <w:rPr>
          <w:rFonts w:cs="Arial"/>
        </w:rPr>
        <w:t>shall be disposed of in a manner corresponding to the classification of the stored information, up to and including physical</w:t>
      </w:r>
      <w:r>
        <w:rPr>
          <w:rFonts w:cs="Arial"/>
        </w:rPr>
        <w:t xml:space="preserve"> </w:t>
      </w:r>
      <w:r w:rsidRPr="005E42E8">
        <w:rPr>
          <w:rFonts w:cs="Arial"/>
        </w:rPr>
        <w:t>destruction.</w:t>
      </w:r>
    </w:p>
    <w:p w14:paraId="143F2183" w14:textId="77777777" w:rsidR="00851F0B" w:rsidRDefault="00851F0B" w:rsidP="00851F0B">
      <w:pPr>
        <w:pStyle w:val="Heading3"/>
        <w:numPr>
          <w:ilvl w:val="3"/>
          <w:numId w:val="3"/>
        </w:numPr>
      </w:pPr>
      <w:bookmarkStart w:id="131" w:name="_Toc166500533"/>
      <w:r>
        <w:t>Mandatory Inclusions</w:t>
      </w:r>
      <w:bookmarkEnd w:id="131"/>
      <w:r>
        <w:t xml:space="preserve"> </w:t>
      </w:r>
    </w:p>
    <w:p w14:paraId="54F558E2" w14:textId="77777777" w:rsidR="00450989" w:rsidRDefault="00851F0B" w:rsidP="00851F0B">
      <w:pPr>
        <w:pStyle w:val="Heading3"/>
        <w:numPr>
          <w:ilvl w:val="4"/>
          <w:numId w:val="3"/>
        </w:numPr>
      </w:pPr>
      <w:bookmarkStart w:id="132" w:name="_Toc166500534"/>
      <w:r>
        <w:t>Network Diagram</w:t>
      </w:r>
      <w:bookmarkEnd w:id="132"/>
    </w:p>
    <w:p w14:paraId="635FBC14" w14:textId="77777777" w:rsidR="001E224D" w:rsidRPr="00BF6757" w:rsidRDefault="001E224D" w:rsidP="001E224D">
      <w:pPr>
        <w:jc w:val="both"/>
      </w:pPr>
      <w:r w:rsidRPr="00BF6757">
        <w:t xml:space="preserve">The </w:t>
      </w:r>
      <w:r w:rsidR="00E82C0A">
        <w:t>Contractor</w:t>
      </w:r>
      <w:r w:rsidRPr="00BF6757">
        <w:t xml:space="preserve"> must include a network diagram of the user’s interaction with the solution and any interfaces between the solution and </w:t>
      </w:r>
      <w:r w:rsidR="00F96A3F">
        <w:t>DHSS</w:t>
      </w:r>
      <w:r w:rsidRPr="00BF6757">
        <w:t xml:space="preserve"> </w:t>
      </w:r>
      <w:r w:rsidR="00CB4514">
        <w:t>must</w:t>
      </w:r>
      <w:r w:rsidRPr="00BF6757">
        <w:t xml:space="preserve"> be clearly documented (ports, protocols, direction of communication).  The network diagram does not need to contain the inner workings of the solution or proprietary information.</w:t>
      </w:r>
    </w:p>
    <w:p w14:paraId="6ABF2D45" w14:textId="77777777" w:rsidR="00851F0B" w:rsidRPr="00851F0B" w:rsidRDefault="00851F0B" w:rsidP="00851F0B">
      <w:pPr>
        <w:pStyle w:val="Heading3"/>
        <w:numPr>
          <w:ilvl w:val="4"/>
          <w:numId w:val="3"/>
        </w:numPr>
      </w:pPr>
      <w:bookmarkStart w:id="133" w:name="_Toc166500535"/>
      <w:r w:rsidRPr="00851F0B">
        <w:t>List of Software</w:t>
      </w:r>
      <w:bookmarkEnd w:id="133"/>
      <w:r w:rsidRPr="00851F0B">
        <w:t xml:space="preserve">   </w:t>
      </w:r>
    </w:p>
    <w:p w14:paraId="4338A062" w14:textId="77777777" w:rsidR="00F955B4" w:rsidRDefault="00F955B4" w:rsidP="004C733D">
      <w:pPr>
        <w:jc w:val="both"/>
        <w:rPr>
          <w:rFonts w:cs="Arial"/>
        </w:rPr>
      </w:pPr>
      <w:r w:rsidRPr="00F955B4">
        <w:rPr>
          <w:rFonts w:cs="Arial"/>
        </w:rPr>
        <w:t>The contractor must include a list of software (operating system, web servers, databases, etc</w:t>
      </w:r>
      <w:r w:rsidR="00324F09">
        <w:rPr>
          <w:rFonts w:cs="Arial"/>
        </w:rPr>
        <w:t>.</w:t>
      </w:r>
      <w:r w:rsidRPr="00F955B4">
        <w:rPr>
          <w:rFonts w:cs="Arial"/>
        </w:rPr>
        <w:t xml:space="preserve">) that the State needs to utilize the solution.  For example, a certain web browser (IE) or web service technology for an interface. The contractor will include a list of browsers and versions that are officially supported for web applications. </w:t>
      </w:r>
      <w:r w:rsidR="00D75552">
        <w:rPr>
          <w:rFonts w:cs="Arial"/>
        </w:rPr>
        <w:t>Please use the following format</w:t>
      </w:r>
      <w:r w:rsidR="005376B4">
        <w:rPr>
          <w:rFonts w:cs="Arial"/>
        </w:rPr>
        <w:t>:</w:t>
      </w:r>
    </w:p>
    <w:p w14:paraId="6E6DB427" w14:textId="77777777" w:rsidR="00C972E7" w:rsidRDefault="00C972E7" w:rsidP="004C733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709"/>
        <w:gridCol w:w="1730"/>
        <w:gridCol w:w="1761"/>
        <w:gridCol w:w="1721"/>
      </w:tblGrid>
      <w:tr w:rsidR="005376B4" w:rsidRPr="004E56B1" w14:paraId="5136DB02" w14:textId="77777777" w:rsidTr="004E56B1">
        <w:tc>
          <w:tcPr>
            <w:tcW w:w="1771" w:type="dxa"/>
            <w:shd w:val="clear" w:color="auto" w:fill="DBE5F1"/>
          </w:tcPr>
          <w:p w14:paraId="01A5333C" w14:textId="77777777" w:rsidR="005376B4" w:rsidRPr="004E56B1" w:rsidRDefault="005376B4" w:rsidP="004E56B1">
            <w:pPr>
              <w:jc w:val="center"/>
              <w:rPr>
                <w:rFonts w:cs="Arial"/>
              </w:rPr>
            </w:pPr>
            <w:r w:rsidRPr="004E56B1">
              <w:rPr>
                <w:rFonts w:cs="Arial"/>
              </w:rPr>
              <w:t>Product Name</w:t>
            </w:r>
          </w:p>
        </w:tc>
        <w:tc>
          <w:tcPr>
            <w:tcW w:w="1771" w:type="dxa"/>
            <w:shd w:val="clear" w:color="auto" w:fill="DBE5F1"/>
          </w:tcPr>
          <w:p w14:paraId="39AB2A09" w14:textId="77777777" w:rsidR="005376B4" w:rsidRPr="004E56B1" w:rsidRDefault="005376B4" w:rsidP="004E56B1">
            <w:pPr>
              <w:jc w:val="center"/>
              <w:rPr>
                <w:rFonts w:cs="Arial"/>
              </w:rPr>
            </w:pPr>
            <w:r w:rsidRPr="004E56B1">
              <w:rPr>
                <w:rFonts w:cs="Arial"/>
              </w:rPr>
              <w:t>Version</w:t>
            </w:r>
          </w:p>
        </w:tc>
        <w:tc>
          <w:tcPr>
            <w:tcW w:w="1771" w:type="dxa"/>
            <w:shd w:val="clear" w:color="auto" w:fill="DBE5F1"/>
          </w:tcPr>
          <w:p w14:paraId="76787FAC" w14:textId="77777777" w:rsidR="005376B4" w:rsidRPr="004E56B1" w:rsidRDefault="00696A3C" w:rsidP="004E56B1">
            <w:pPr>
              <w:jc w:val="center"/>
              <w:rPr>
                <w:rFonts w:cs="Arial"/>
              </w:rPr>
            </w:pPr>
            <w:r>
              <w:t>Contractor</w:t>
            </w:r>
            <w:r w:rsidR="005376B4" w:rsidRPr="004E56B1">
              <w:rPr>
                <w:rFonts w:cs="Arial"/>
              </w:rPr>
              <w:t xml:space="preserve"> Name</w:t>
            </w:r>
          </w:p>
        </w:tc>
        <w:tc>
          <w:tcPr>
            <w:tcW w:w="1771" w:type="dxa"/>
            <w:shd w:val="clear" w:color="auto" w:fill="DBE5F1"/>
          </w:tcPr>
          <w:p w14:paraId="07C6DE14" w14:textId="77777777" w:rsidR="005376B4" w:rsidRPr="004E56B1" w:rsidRDefault="005376B4" w:rsidP="004E56B1">
            <w:pPr>
              <w:jc w:val="center"/>
              <w:rPr>
                <w:rFonts w:cs="Arial"/>
              </w:rPr>
            </w:pPr>
            <w:r w:rsidRPr="004E56B1">
              <w:rPr>
                <w:rFonts w:cs="Arial"/>
              </w:rPr>
              <w:t>Required for Development?</w:t>
            </w:r>
          </w:p>
        </w:tc>
        <w:tc>
          <w:tcPr>
            <w:tcW w:w="1772" w:type="dxa"/>
            <w:shd w:val="clear" w:color="auto" w:fill="DBE5F1"/>
          </w:tcPr>
          <w:p w14:paraId="73424AA7" w14:textId="77777777" w:rsidR="005376B4" w:rsidRPr="004E56B1" w:rsidRDefault="005376B4" w:rsidP="004E56B1">
            <w:pPr>
              <w:jc w:val="center"/>
              <w:rPr>
                <w:rFonts w:cs="Arial"/>
              </w:rPr>
            </w:pPr>
            <w:r w:rsidRPr="004E56B1">
              <w:rPr>
                <w:rFonts w:cs="Arial"/>
              </w:rPr>
              <w:t>Required for M&amp;O?</w:t>
            </w:r>
          </w:p>
        </w:tc>
      </w:tr>
      <w:tr w:rsidR="005376B4" w:rsidRPr="004E56B1" w14:paraId="060D9F44" w14:textId="77777777" w:rsidTr="004E56B1">
        <w:tc>
          <w:tcPr>
            <w:tcW w:w="1771" w:type="dxa"/>
            <w:shd w:val="clear" w:color="auto" w:fill="auto"/>
          </w:tcPr>
          <w:p w14:paraId="407CBCC2" w14:textId="77777777" w:rsidR="005376B4" w:rsidRPr="004E56B1" w:rsidRDefault="005376B4" w:rsidP="004E56B1">
            <w:pPr>
              <w:jc w:val="both"/>
              <w:rPr>
                <w:rFonts w:cs="Arial"/>
              </w:rPr>
            </w:pPr>
          </w:p>
        </w:tc>
        <w:tc>
          <w:tcPr>
            <w:tcW w:w="1771" w:type="dxa"/>
            <w:shd w:val="clear" w:color="auto" w:fill="auto"/>
          </w:tcPr>
          <w:p w14:paraId="0C6240F0" w14:textId="77777777" w:rsidR="005376B4" w:rsidRPr="004E56B1" w:rsidRDefault="005376B4" w:rsidP="004E56B1">
            <w:pPr>
              <w:jc w:val="both"/>
              <w:rPr>
                <w:rFonts w:cs="Arial"/>
              </w:rPr>
            </w:pPr>
          </w:p>
        </w:tc>
        <w:tc>
          <w:tcPr>
            <w:tcW w:w="1771" w:type="dxa"/>
            <w:shd w:val="clear" w:color="auto" w:fill="auto"/>
          </w:tcPr>
          <w:p w14:paraId="3061DE3A" w14:textId="77777777" w:rsidR="005376B4" w:rsidRPr="004E56B1" w:rsidRDefault="005376B4" w:rsidP="004E56B1">
            <w:pPr>
              <w:jc w:val="both"/>
              <w:rPr>
                <w:rFonts w:cs="Arial"/>
              </w:rPr>
            </w:pPr>
          </w:p>
        </w:tc>
        <w:tc>
          <w:tcPr>
            <w:tcW w:w="1771" w:type="dxa"/>
            <w:shd w:val="clear" w:color="auto" w:fill="auto"/>
          </w:tcPr>
          <w:p w14:paraId="359722E6" w14:textId="77777777" w:rsidR="005376B4" w:rsidRPr="004E56B1" w:rsidRDefault="005376B4" w:rsidP="004E56B1">
            <w:pPr>
              <w:jc w:val="both"/>
              <w:rPr>
                <w:rFonts w:cs="Arial"/>
              </w:rPr>
            </w:pPr>
          </w:p>
        </w:tc>
        <w:tc>
          <w:tcPr>
            <w:tcW w:w="1772" w:type="dxa"/>
            <w:shd w:val="clear" w:color="auto" w:fill="auto"/>
          </w:tcPr>
          <w:p w14:paraId="0222A481" w14:textId="77777777" w:rsidR="005376B4" w:rsidRPr="004E56B1" w:rsidRDefault="005376B4" w:rsidP="004E56B1">
            <w:pPr>
              <w:jc w:val="both"/>
              <w:rPr>
                <w:rFonts w:cs="Arial"/>
              </w:rPr>
            </w:pPr>
          </w:p>
        </w:tc>
      </w:tr>
    </w:tbl>
    <w:p w14:paraId="53A3A23C" w14:textId="77777777" w:rsidR="00780240" w:rsidRDefault="00780240" w:rsidP="00780240">
      <w:pPr>
        <w:pStyle w:val="Heading3"/>
        <w:numPr>
          <w:ilvl w:val="4"/>
          <w:numId w:val="3"/>
        </w:numPr>
      </w:pPr>
      <w:bookmarkStart w:id="134" w:name="_Toc166500536"/>
      <w:bookmarkStart w:id="135" w:name="_Toc454350528"/>
      <w:r>
        <w:t>3</w:t>
      </w:r>
      <w:r w:rsidRPr="00851F0B">
        <w:rPr>
          <w:vertAlign w:val="superscript"/>
        </w:rPr>
        <w:t>rd</w:t>
      </w:r>
      <w:r>
        <w:t xml:space="preserve"> Party Authentication</w:t>
      </w:r>
      <w:bookmarkEnd w:id="134"/>
    </w:p>
    <w:p w14:paraId="4793C0E9" w14:textId="77777777" w:rsidR="00780240" w:rsidRPr="00780240" w:rsidRDefault="00780240" w:rsidP="00780240">
      <w:pPr>
        <w:pStyle w:val="BodyTextIndent"/>
      </w:pPr>
      <w:r w:rsidRPr="00F955B4">
        <w:rPr>
          <w:rFonts w:cs="Arial"/>
        </w:rPr>
        <w:t>The contractor must include a list of any 3rd party authentication solutions or protocols that they support.</w:t>
      </w:r>
    </w:p>
    <w:p w14:paraId="0A5C957F" w14:textId="77777777" w:rsidR="00780240" w:rsidRDefault="00780240" w:rsidP="00780240">
      <w:pPr>
        <w:pStyle w:val="Heading3"/>
        <w:numPr>
          <w:ilvl w:val="4"/>
          <w:numId w:val="3"/>
        </w:numPr>
      </w:pPr>
      <w:bookmarkStart w:id="136" w:name="_Toc166500537"/>
      <w:r>
        <w:t>Password Hashing</w:t>
      </w:r>
      <w:bookmarkEnd w:id="136"/>
    </w:p>
    <w:p w14:paraId="1CDFDD5D" w14:textId="77777777" w:rsidR="00780240" w:rsidRPr="00780240" w:rsidRDefault="00780240" w:rsidP="00780240">
      <w:pPr>
        <w:pStyle w:val="BodyTextIndent"/>
      </w:pPr>
      <w:r w:rsidRPr="00F955B4">
        <w:rPr>
          <w:rFonts w:cs="Arial"/>
        </w:rPr>
        <w:t>The contractor must describe the method used by the solution for hashing user passwords.  Include items like hash algorithm, salt generation and storage and number of iterations.</w:t>
      </w:r>
    </w:p>
    <w:p w14:paraId="533C036A" w14:textId="77777777" w:rsidR="00450989" w:rsidRDefault="00450989" w:rsidP="00780240">
      <w:pPr>
        <w:pStyle w:val="Heading3"/>
        <w:numPr>
          <w:ilvl w:val="4"/>
          <w:numId w:val="3"/>
        </w:numPr>
      </w:pPr>
      <w:bookmarkStart w:id="137" w:name="_Toc166500538"/>
      <w:r>
        <w:t>Data Encryption</w:t>
      </w:r>
      <w:bookmarkEnd w:id="135"/>
      <w:bookmarkEnd w:id="137"/>
    </w:p>
    <w:p w14:paraId="405BD00D" w14:textId="77777777" w:rsidR="00F955B4" w:rsidRDefault="00F955B4" w:rsidP="004C733D">
      <w:pPr>
        <w:jc w:val="both"/>
        <w:rPr>
          <w:rFonts w:cs="Arial"/>
        </w:rPr>
      </w:pPr>
      <w:r w:rsidRPr="00F955B4">
        <w:rPr>
          <w:rFonts w:cs="Arial"/>
        </w:rPr>
        <w:t xml:space="preserve">The contractor must describe the solution’s ability to encrypt non-public State data </w:t>
      </w:r>
      <w:r w:rsidR="00450989">
        <w:rPr>
          <w:rFonts w:cs="Arial"/>
        </w:rPr>
        <w:t xml:space="preserve">in transit and </w:t>
      </w:r>
      <w:r w:rsidRPr="00F955B4">
        <w:rPr>
          <w:rFonts w:cs="Arial"/>
        </w:rPr>
        <w:t>at rest. Include encryption algorithm(s) and the approach to key management</w:t>
      </w:r>
      <w:r w:rsidR="00450989">
        <w:rPr>
          <w:rFonts w:cs="Arial"/>
        </w:rPr>
        <w:t>.</w:t>
      </w:r>
    </w:p>
    <w:p w14:paraId="1D4954B2" w14:textId="77777777" w:rsidR="00450989" w:rsidRDefault="00450989" w:rsidP="00851F0B">
      <w:pPr>
        <w:pStyle w:val="Heading3"/>
        <w:numPr>
          <w:ilvl w:val="4"/>
          <w:numId w:val="3"/>
        </w:numPr>
      </w:pPr>
      <w:bookmarkStart w:id="138" w:name="_Toc454350529"/>
      <w:bookmarkStart w:id="139" w:name="_Toc166500539"/>
      <w:r>
        <w:t xml:space="preserve">Securing </w:t>
      </w:r>
      <w:r w:rsidR="00F96A3F">
        <w:t>DHSS</w:t>
      </w:r>
      <w:r>
        <w:t xml:space="preserve"> Data</w:t>
      </w:r>
      <w:bookmarkEnd w:id="138"/>
      <w:bookmarkEnd w:id="139"/>
    </w:p>
    <w:p w14:paraId="2142FF91" w14:textId="77777777" w:rsidR="00DF191E" w:rsidRDefault="00F955B4" w:rsidP="004C733D">
      <w:pPr>
        <w:jc w:val="both"/>
        <w:rPr>
          <w:rFonts w:cs="Arial"/>
        </w:rPr>
      </w:pPr>
      <w:r w:rsidRPr="00F955B4">
        <w:rPr>
          <w:rFonts w:cs="Arial"/>
        </w:rPr>
        <w:t xml:space="preserve">The contractor must describe how </w:t>
      </w:r>
      <w:r w:rsidR="00F96A3F">
        <w:rPr>
          <w:rFonts w:cs="Arial"/>
        </w:rPr>
        <w:t>DHSS</w:t>
      </w:r>
      <w:r w:rsidRPr="00F955B4">
        <w:rPr>
          <w:rFonts w:cs="Arial"/>
        </w:rPr>
        <w:t xml:space="preserve"> data will be protected and secured.</w:t>
      </w:r>
    </w:p>
    <w:p w14:paraId="22531B6B" w14:textId="77777777" w:rsidR="006258B8" w:rsidRDefault="006258B8" w:rsidP="006258B8">
      <w:pPr>
        <w:pStyle w:val="Heading3"/>
      </w:pPr>
      <w:bookmarkStart w:id="140" w:name="_Toc166500540"/>
      <w:r>
        <w:t>Mandatory Inclusions for Cloud/Remote Hosting</w:t>
      </w:r>
      <w:bookmarkEnd w:id="140"/>
    </w:p>
    <w:p w14:paraId="694FA51F" w14:textId="77777777" w:rsidR="006258B8" w:rsidRDefault="006258B8" w:rsidP="006258B8">
      <w:pPr>
        <w:pStyle w:val="BodyTextIndent"/>
      </w:pPr>
      <w:r w:rsidRPr="00141F1D">
        <w:rPr>
          <w:u w:val="single"/>
        </w:rPr>
        <w:t xml:space="preserve">This section is only applicable if the </w:t>
      </w:r>
      <w:r w:rsidR="00375980">
        <w:rPr>
          <w:u w:val="single"/>
        </w:rPr>
        <w:t>data and/or service</w:t>
      </w:r>
      <w:r w:rsidRPr="00141F1D">
        <w:rPr>
          <w:u w:val="single"/>
        </w:rPr>
        <w:t xml:space="preserve"> is not being hosted within the State network</w:t>
      </w:r>
      <w:r>
        <w:t xml:space="preserve">. </w:t>
      </w:r>
    </w:p>
    <w:p w14:paraId="2F7E7A84" w14:textId="77777777" w:rsidR="006258B8" w:rsidRPr="0088567B" w:rsidRDefault="001134FB" w:rsidP="006258B8">
      <w:pPr>
        <w:pStyle w:val="Heading3"/>
        <w:numPr>
          <w:ilvl w:val="3"/>
          <w:numId w:val="3"/>
        </w:numPr>
      </w:pPr>
      <w:bookmarkStart w:id="141" w:name="_Toc166500541"/>
      <w:r>
        <w:t>Network Di</w:t>
      </w:r>
      <w:r w:rsidR="006258B8">
        <w:t>agram</w:t>
      </w:r>
      <w:bookmarkEnd w:id="141"/>
    </w:p>
    <w:p w14:paraId="222EF525" w14:textId="77777777" w:rsidR="0070007B" w:rsidRPr="00BF6757" w:rsidRDefault="0070007B" w:rsidP="0070007B">
      <w:pPr>
        <w:jc w:val="both"/>
      </w:pPr>
      <w:r w:rsidRPr="00BF6757">
        <w:t xml:space="preserve">The </w:t>
      </w:r>
      <w:r>
        <w:t>Contractor</w:t>
      </w:r>
      <w:r w:rsidRPr="00BF6757">
        <w:t xml:space="preserve"> must include a network diagram of the user’s interaction with the solution and any interfaces between the solution and the State needs to be clearly documented (ports, protocols, direction of communication).  The network diagram does not need to contain the inner workings of the solution or proprietary information.</w:t>
      </w:r>
    </w:p>
    <w:p w14:paraId="7E7F4216" w14:textId="77777777" w:rsidR="0070007B" w:rsidRPr="0088567B" w:rsidRDefault="0070007B" w:rsidP="0070007B">
      <w:pPr>
        <w:pStyle w:val="Heading3"/>
        <w:numPr>
          <w:ilvl w:val="3"/>
          <w:numId w:val="3"/>
        </w:numPr>
      </w:pPr>
      <w:bookmarkStart w:id="142" w:name="_Toc166500542"/>
      <w:r>
        <w:t>List of Software</w:t>
      </w:r>
      <w:bookmarkEnd w:id="142"/>
    </w:p>
    <w:p w14:paraId="7317484A" w14:textId="77777777" w:rsidR="0070007B" w:rsidRDefault="0070007B" w:rsidP="0070007B">
      <w:pPr>
        <w:jc w:val="both"/>
        <w:rPr>
          <w:rFonts w:cs="Arial"/>
        </w:rPr>
      </w:pPr>
      <w:r w:rsidRPr="00F955B4">
        <w:rPr>
          <w:rFonts w:cs="Arial"/>
        </w:rPr>
        <w:t>The contractor must include a list of software (operating system, web servers, databases, etc</w:t>
      </w:r>
      <w:r>
        <w:rPr>
          <w:rFonts w:cs="Arial"/>
        </w:rPr>
        <w:t>.</w:t>
      </w:r>
      <w:r w:rsidRPr="00F955B4">
        <w:rPr>
          <w:rFonts w:cs="Arial"/>
        </w:rPr>
        <w:t xml:space="preserve">) that the State needs to utilize the solution.  For example, a certain web browser (IE) or web service technology for an interface. The contractor will include a list of browsers and versions that are officially supported for web applications. </w:t>
      </w:r>
      <w:r>
        <w:rPr>
          <w:rFonts w:cs="Arial"/>
        </w:rPr>
        <w:t>The software list will be formatted as follows:</w:t>
      </w:r>
    </w:p>
    <w:p w14:paraId="5F3D3A4A" w14:textId="77777777" w:rsidR="0070007B" w:rsidRDefault="0070007B" w:rsidP="0070007B">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709"/>
        <w:gridCol w:w="1730"/>
        <w:gridCol w:w="1761"/>
        <w:gridCol w:w="1721"/>
      </w:tblGrid>
      <w:tr w:rsidR="0070007B" w:rsidRPr="004E56B1" w14:paraId="0DB44A6B" w14:textId="77777777" w:rsidTr="001134FB">
        <w:tc>
          <w:tcPr>
            <w:tcW w:w="1771" w:type="dxa"/>
            <w:shd w:val="clear" w:color="auto" w:fill="DBE5F1"/>
          </w:tcPr>
          <w:p w14:paraId="4AF20904" w14:textId="77777777" w:rsidR="0070007B" w:rsidRPr="004E56B1" w:rsidRDefault="0070007B" w:rsidP="001134FB">
            <w:pPr>
              <w:jc w:val="center"/>
              <w:rPr>
                <w:rFonts w:cs="Arial"/>
              </w:rPr>
            </w:pPr>
            <w:r w:rsidRPr="004E56B1">
              <w:rPr>
                <w:rFonts w:cs="Arial"/>
              </w:rPr>
              <w:t>Product Name</w:t>
            </w:r>
          </w:p>
        </w:tc>
        <w:tc>
          <w:tcPr>
            <w:tcW w:w="1771" w:type="dxa"/>
            <w:shd w:val="clear" w:color="auto" w:fill="DBE5F1"/>
          </w:tcPr>
          <w:p w14:paraId="4250BA04" w14:textId="77777777" w:rsidR="0070007B" w:rsidRPr="004E56B1" w:rsidRDefault="0070007B" w:rsidP="001134FB">
            <w:pPr>
              <w:jc w:val="center"/>
              <w:rPr>
                <w:rFonts w:cs="Arial"/>
              </w:rPr>
            </w:pPr>
            <w:r w:rsidRPr="004E56B1">
              <w:rPr>
                <w:rFonts w:cs="Arial"/>
              </w:rPr>
              <w:t>Version</w:t>
            </w:r>
          </w:p>
        </w:tc>
        <w:tc>
          <w:tcPr>
            <w:tcW w:w="1771" w:type="dxa"/>
            <w:shd w:val="clear" w:color="auto" w:fill="DBE5F1"/>
          </w:tcPr>
          <w:p w14:paraId="2DFD03F2" w14:textId="77777777" w:rsidR="0070007B" w:rsidRPr="004E56B1" w:rsidRDefault="0070007B" w:rsidP="001134FB">
            <w:pPr>
              <w:jc w:val="center"/>
              <w:rPr>
                <w:rFonts w:cs="Arial"/>
              </w:rPr>
            </w:pPr>
            <w:r>
              <w:t>Contractor</w:t>
            </w:r>
            <w:r w:rsidRPr="004E56B1">
              <w:rPr>
                <w:rFonts w:cs="Arial"/>
              </w:rPr>
              <w:t xml:space="preserve"> Name</w:t>
            </w:r>
          </w:p>
        </w:tc>
        <w:tc>
          <w:tcPr>
            <w:tcW w:w="1771" w:type="dxa"/>
            <w:shd w:val="clear" w:color="auto" w:fill="DBE5F1"/>
          </w:tcPr>
          <w:p w14:paraId="5E8D223F" w14:textId="77777777" w:rsidR="0070007B" w:rsidRPr="004E56B1" w:rsidRDefault="0070007B" w:rsidP="001134FB">
            <w:pPr>
              <w:jc w:val="center"/>
              <w:rPr>
                <w:rFonts w:cs="Arial"/>
              </w:rPr>
            </w:pPr>
            <w:r w:rsidRPr="004E56B1">
              <w:rPr>
                <w:rFonts w:cs="Arial"/>
              </w:rPr>
              <w:t>Required for Development?</w:t>
            </w:r>
          </w:p>
        </w:tc>
        <w:tc>
          <w:tcPr>
            <w:tcW w:w="1772" w:type="dxa"/>
            <w:shd w:val="clear" w:color="auto" w:fill="DBE5F1"/>
          </w:tcPr>
          <w:p w14:paraId="6767A1BA" w14:textId="77777777" w:rsidR="0070007B" w:rsidRPr="004E56B1" w:rsidRDefault="0070007B" w:rsidP="001134FB">
            <w:pPr>
              <w:jc w:val="center"/>
              <w:rPr>
                <w:rFonts w:cs="Arial"/>
              </w:rPr>
            </w:pPr>
            <w:r w:rsidRPr="004E56B1">
              <w:rPr>
                <w:rFonts w:cs="Arial"/>
              </w:rPr>
              <w:t>Required for M&amp;O?</w:t>
            </w:r>
          </w:p>
        </w:tc>
      </w:tr>
      <w:tr w:rsidR="0070007B" w:rsidRPr="004E56B1" w14:paraId="3DD311BD" w14:textId="77777777" w:rsidTr="001134FB">
        <w:tc>
          <w:tcPr>
            <w:tcW w:w="1771" w:type="dxa"/>
            <w:shd w:val="clear" w:color="auto" w:fill="auto"/>
          </w:tcPr>
          <w:p w14:paraId="5897A949" w14:textId="77777777" w:rsidR="0070007B" w:rsidRPr="004E56B1" w:rsidRDefault="0070007B" w:rsidP="001134FB">
            <w:pPr>
              <w:jc w:val="both"/>
              <w:rPr>
                <w:rFonts w:cs="Arial"/>
              </w:rPr>
            </w:pPr>
          </w:p>
        </w:tc>
        <w:tc>
          <w:tcPr>
            <w:tcW w:w="1771" w:type="dxa"/>
            <w:shd w:val="clear" w:color="auto" w:fill="auto"/>
          </w:tcPr>
          <w:p w14:paraId="4D463B1F" w14:textId="77777777" w:rsidR="0070007B" w:rsidRPr="004E56B1" w:rsidRDefault="0070007B" w:rsidP="001134FB">
            <w:pPr>
              <w:jc w:val="both"/>
              <w:rPr>
                <w:rFonts w:cs="Arial"/>
              </w:rPr>
            </w:pPr>
          </w:p>
        </w:tc>
        <w:tc>
          <w:tcPr>
            <w:tcW w:w="1771" w:type="dxa"/>
            <w:shd w:val="clear" w:color="auto" w:fill="auto"/>
          </w:tcPr>
          <w:p w14:paraId="1A56F9CB" w14:textId="77777777" w:rsidR="0070007B" w:rsidRPr="004E56B1" w:rsidRDefault="0070007B" w:rsidP="001134FB">
            <w:pPr>
              <w:jc w:val="both"/>
              <w:rPr>
                <w:rFonts w:cs="Arial"/>
              </w:rPr>
            </w:pPr>
          </w:p>
        </w:tc>
        <w:tc>
          <w:tcPr>
            <w:tcW w:w="1771" w:type="dxa"/>
            <w:shd w:val="clear" w:color="auto" w:fill="auto"/>
          </w:tcPr>
          <w:p w14:paraId="15B998F2" w14:textId="77777777" w:rsidR="0070007B" w:rsidRPr="004E56B1" w:rsidRDefault="0070007B" w:rsidP="001134FB">
            <w:pPr>
              <w:jc w:val="both"/>
              <w:rPr>
                <w:rFonts w:cs="Arial"/>
              </w:rPr>
            </w:pPr>
          </w:p>
        </w:tc>
        <w:tc>
          <w:tcPr>
            <w:tcW w:w="1772" w:type="dxa"/>
            <w:shd w:val="clear" w:color="auto" w:fill="auto"/>
          </w:tcPr>
          <w:p w14:paraId="0C2D383C" w14:textId="77777777" w:rsidR="0070007B" w:rsidRPr="004E56B1" w:rsidRDefault="0070007B" w:rsidP="001134FB">
            <w:pPr>
              <w:jc w:val="both"/>
              <w:rPr>
                <w:rFonts w:cs="Arial"/>
              </w:rPr>
            </w:pPr>
          </w:p>
        </w:tc>
      </w:tr>
    </w:tbl>
    <w:p w14:paraId="655C657C" w14:textId="77777777" w:rsidR="006258B8" w:rsidRDefault="002E4A2F" w:rsidP="006258B8">
      <w:pPr>
        <w:pStyle w:val="Heading3"/>
      </w:pPr>
      <w:bookmarkStart w:id="143" w:name="_Toc166500543"/>
      <w:r>
        <w:t xml:space="preserve">DTI’s Terms and Conditions </w:t>
      </w:r>
      <w:r w:rsidR="006258B8">
        <w:t>Agreement</w:t>
      </w:r>
      <w:bookmarkEnd w:id="143"/>
    </w:p>
    <w:p w14:paraId="24AE407B" w14:textId="77777777" w:rsidR="00A93175" w:rsidRDefault="00375980" w:rsidP="00A93175">
      <w:pPr>
        <w:rPr>
          <w:rFonts w:cs="Arial"/>
        </w:rPr>
      </w:pPr>
      <w:r>
        <w:rPr>
          <w:rFonts w:cs="Arial"/>
        </w:rPr>
        <w:t xml:space="preserve">DTI’s </w:t>
      </w:r>
      <w:r>
        <w:rPr>
          <w:bCs/>
        </w:rPr>
        <w:t xml:space="preserve">Terms and Conditions Governing Cloud Services and Data Usage Agreement </w:t>
      </w:r>
      <w:r w:rsidR="00D60F6F">
        <w:rPr>
          <w:bCs/>
        </w:rPr>
        <w:t xml:space="preserve">(“T&amp;Cs Agreement”) </w:t>
      </w:r>
      <w:r>
        <w:rPr>
          <w:bCs/>
        </w:rPr>
        <w:t xml:space="preserve">must be signed for provision of </w:t>
      </w:r>
      <w:proofErr w:type="spellStart"/>
      <w:r>
        <w:rPr>
          <w:rFonts w:cs="Arial"/>
        </w:rPr>
        <w:t>XaaS</w:t>
      </w:r>
      <w:proofErr w:type="spellEnd"/>
      <w:r w:rsidR="00141F1D">
        <w:rPr>
          <w:rFonts w:cs="Arial"/>
        </w:rPr>
        <w:t xml:space="preserve"> and accessing</w:t>
      </w:r>
      <w:r w:rsidR="0048645E">
        <w:rPr>
          <w:rFonts w:cs="Arial"/>
        </w:rPr>
        <w:t>/storing</w:t>
      </w:r>
      <w:r w:rsidR="00141F1D">
        <w:rPr>
          <w:rFonts w:cs="Arial"/>
        </w:rPr>
        <w:t xml:space="preserve"> State</w:t>
      </w:r>
      <w:r w:rsidR="00141F1D" w:rsidRPr="00D75552">
        <w:rPr>
          <w:rFonts w:cs="Arial"/>
        </w:rPr>
        <w:t xml:space="preserve"> data</w:t>
      </w:r>
      <w:r w:rsidR="0048645E">
        <w:rPr>
          <w:rFonts w:cs="Arial"/>
        </w:rPr>
        <w:t xml:space="preserve"> outside of the State network</w:t>
      </w:r>
      <w:r w:rsidR="009A5955" w:rsidRPr="00D75552">
        <w:rPr>
          <w:rFonts w:cs="Arial"/>
        </w:rPr>
        <w:t xml:space="preserve">. </w:t>
      </w:r>
      <w:r w:rsidR="00A93175">
        <w:rPr>
          <w:rFonts w:cs="Arial"/>
        </w:rPr>
        <w:t>Th</w:t>
      </w:r>
      <w:r w:rsidR="00204AA4">
        <w:rPr>
          <w:rFonts w:cs="Arial"/>
        </w:rPr>
        <w:t>is</w:t>
      </w:r>
      <w:r w:rsidR="00A93175" w:rsidRPr="00D75552">
        <w:rPr>
          <w:rFonts w:cs="Arial"/>
        </w:rPr>
        <w:t xml:space="preserve"> </w:t>
      </w:r>
      <w:r w:rsidR="00D60F6F">
        <w:rPr>
          <w:rFonts w:cs="Arial"/>
        </w:rPr>
        <w:t>document</w:t>
      </w:r>
      <w:r w:rsidR="00A93175" w:rsidRPr="00D75552">
        <w:rPr>
          <w:rFonts w:cs="Arial"/>
        </w:rPr>
        <w:t xml:space="preserve"> ha</w:t>
      </w:r>
      <w:r w:rsidR="00204AA4">
        <w:rPr>
          <w:rFonts w:cs="Arial"/>
        </w:rPr>
        <w:t>s</w:t>
      </w:r>
      <w:r w:rsidR="00A93175" w:rsidRPr="00D75552">
        <w:rPr>
          <w:rFonts w:cs="Arial"/>
        </w:rPr>
        <w:t xml:space="preserve"> columns identifying which provisions are mandatory depending on whether the data is Public or Non-Public.</w:t>
      </w:r>
    </w:p>
    <w:p w14:paraId="4BEC80E1" w14:textId="77777777" w:rsidR="001B387E" w:rsidRPr="00C438CA" w:rsidRDefault="001B387E" w:rsidP="001B387E">
      <w:pPr>
        <w:rPr>
          <w:rFonts w:ascii="Arial Bold" w:hAnsi="Arial Bold"/>
          <w:b/>
          <w:iCs/>
        </w:rPr>
      </w:pPr>
    </w:p>
    <w:p w14:paraId="4B191B8B" w14:textId="77777777" w:rsidR="001B387E" w:rsidRPr="00C438CA" w:rsidRDefault="001B387E" w:rsidP="001B387E">
      <w:pPr>
        <w:rPr>
          <w:rFonts w:ascii="Arial Bold" w:hAnsi="Arial Bold"/>
          <w:b/>
          <w:iCs/>
        </w:rPr>
      </w:pPr>
      <w:r w:rsidRPr="00C438CA">
        <w:rPr>
          <w:rFonts w:cs="Arial"/>
          <w:iCs/>
        </w:rPr>
        <w:t>The data classification for this procurement is</w:t>
      </w:r>
      <w:r w:rsidRPr="00C438CA">
        <w:rPr>
          <w:rFonts w:ascii="Arial Bold" w:hAnsi="Arial Bold"/>
          <w:b/>
          <w:iCs/>
        </w:rPr>
        <w:t xml:space="preserve"> </w:t>
      </w:r>
      <w:r w:rsidRPr="00C438CA">
        <w:rPr>
          <w:rFonts w:cs="Arial"/>
          <w:b/>
          <w:iCs/>
        </w:rPr>
        <w:t>Non-Public</w:t>
      </w:r>
      <w:r w:rsidRPr="00C438CA">
        <w:rPr>
          <w:rFonts w:ascii="Arial Bold" w:hAnsi="Arial Bold"/>
          <w:b/>
          <w:iCs/>
        </w:rPr>
        <w:t>.</w:t>
      </w:r>
    </w:p>
    <w:p w14:paraId="1D427B3D" w14:textId="77777777" w:rsidR="001B387E" w:rsidRPr="00C438CA" w:rsidRDefault="001B387E" w:rsidP="001B387E">
      <w:pPr>
        <w:rPr>
          <w:rFonts w:ascii="Arial Bold" w:hAnsi="Arial Bold"/>
          <w:b/>
          <w:iCs/>
        </w:rPr>
      </w:pPr>
    </w:p>
    <w:p w14:paraId="1A7EA18A" w14:textId="008B1B17" w:rsidR="001B387E" w:rsidRDefault="001B387E" w:rsidP="001B387E">
      <w:pPr>
        <w:rPr>
          <w:rFonts w:cs="Arial"/>
        </w:rPr>
      </w:pPr>
      <w:r w:rsidRPr="00C438CA">
        <w:rPr>
          <w:rFonts w:cs="Arial"/>
          <w:iCs/>
        </w:rPr>
        <w:t>The mandatory clauses are identified by the checkmark in the appropriate Public/Non-</w:t>
      </w:r>
      <w:r w:rsidRPr="00F178A4">
        <w:rPr>
          <w:rFonts w:cs="Arial"/>
        </w:rPr>
        <w:t xml:space="preserve"> Public column in </w:t>
      </w:r>
      <w:r w:rsidR="00204AA4">
        <w:rPr>
          <w:rFonts w:cs="Arial"/>
        </w:rPr>
        <w:t>the</w:t>
      </w:r>
      <w:r w:rsidRPr="00F178A4">
        <w:rPr>
          <w:rFonts w:cs="Arial"/>
        </w:rPr>
        <w:t xml:space="preserve"> </w:t>
      </w:r>
      <w:r w:rsidR="002E4A2F">
        <w:rPr>
          <w:bCs/>
        </w:rPr>
        <w:t>T&amp;Cs Agreement</w:t>
      </w:r>
      <w:r w:rsidRPr="00F178A4">
        <w:rPr>
          <w:rFonts w:cs="Arial"/>
        </w:rPr>
        <w:t>.</w:t>
      </w:r>
      <w:r>
        <w:rPr>
          <w:rFonts w:cs="Arial"/>
          <w:u w:val="single"/>
        </w:rPr>
        <w:t xml:space="preserve"> </w:t>
      </w:r>
      <w:r>
        <w:t>Contractor</w:t>
      </w:r>
      <w:r>
        <w:rPr>
          <w:rFonts w:cs="Arial"/>
        </w:rPr>
        <w:t xml:space="preserve"> is instructed to review </w:t>
      </w:r>
      <w:r w:rsidR="002E4A2F">
        <w:rPr>
          <w:rFonts w:cs="Arial"/>
        </w:rPr>
        <w:t>this document</w:t>
      </w:r>
      <w:r>
        <w:rPr>
          <w:rFonts w:cs="Arial"/>
        </w:rPr>
        <w:t xml:space="preserve"> and sign and scan as applicable and include with your response. </w:t>
      </w:r>
    </w:p>
    <w:p w14:paraId="0707DE76" w14:textId="77777777" w:rsidR="001B387E" w:rsidRDefault="001B387E" w:rsidP="001B387E">
      <w:pPr>
        <w:jc w:val="both"/>
        <w:rPr>
          <w:rFonts w:cs="Arial"/>
        </w:rPr>
      </w:pPr>
    </w:p>
    <w:p w14:paraId="53EE189A" w14:textId="77777777" w:rsidR="001B387E" w:rsidRDefault="009D1A72" w:rsidP="001B387E">
      <w:pPr>
        <w:jc w:val="both"/>
        <w:rPr>
          <w:rFonts w:cs="Arial"/>
          <w:szCs w:val="22"/>
        </w:rPr>
      </w:pPr>
      <w:r>
        <w:rPr>
          <w:rFonts w:cs="Arial"/>
        </w:rPr>
        <w:t>Paragraph 5 s</w:t>
      </w:r>
      <w:r w:rsidR="001B387E">
        <w:rPr>
          <w:rFonts w:cs="Arial"/>
        </w:rPr>
        <w:t xml:space="preserve">pecifies that </w:t>
      </w:r>
      <w:r w:rsidR="002E4A2F">
        <w:rPr>
          <w:rFonts w:cs="Arial"/>
        </w:rPr>
        <w:t xml:space="preserve">State </w:t>
      </w:r>
      <w:r>
        <w:rPr>
          <w:rFonts w:cs="Arial"/>
        </w:rPr>
        <w:t>PII and</w:t>
      </w:r>
      <w:r w:rsidR="001B387E">
        <w:rPr>
          <w:rFonts w:cs="Arial"/>
        </w:rPr>
        <w:t>/confidential information must be encrypted at rest.</w:t>
      </w:r>
      <w:r w:rsidR="0070007B">
        <w:rPr>
          <w:rFonts w:cs="Arial"/>
        </w:rPr>
        <w:t xml:space="preserve"> </w:t>
      </w:r>
      <w:r w:rsidR="001B387E">
        <w:rPr>
          <w:rFonts w:cs="Arial"/>
          <w:szCs w:val="22"/>
        </w:rPr>
        <w:t xml:space="preserve">If the </w:t>
      </w:r>
      <w:r w:rsidR="001B387E">
        <w:t>Contractor</w:t>
      </w:r>
      <w:r w:rsidR="001B387E">
        <w:rPr>
          <w:rFonts w:cs="Arial"/>
          <w:szCs w:val="22"/>
        </w:rPr>
        <w:t xml:space="preserve"> is proposing a solution that will comply with this requirement, please include the following statement in your response to this section:</w:t>
      </w:r>
    </w:p>
    <w:p w14:paraId="7032AD93" w14:textId="77777777" w:rsidR="001B387E" w:rsidRDefault="001B387E" w:rsidP="001B387E">
      <w:pPr>
        <w:jc w:val="both"/>
        <w:rPr>
          <w:rFonts w:cs="Arial"/>
          <w:szCs w:val="22"/>
        </w:rPr>
      </w:pPr>
    </w:p>
    <w:p w14:paraId="6339D43D" w14:textId="77777777" w:rsidR="001B387E" w:rsidRDefault="001B387E" w:rsidP="001B387E">
      <w:pPr>
        <w:numPr>
          <w:ilvl w:val="0"/>
          <w:numId w:val="32"/>
        </w:numPr>
        <w:jc w:val="both"/>
        <w:rPr>
          <w:rFonts w:cs="Arial"/>
          <w:szCs w:val="22"/>
        </w:rPr>
      </w:pPr>
      <w:r>
        <w:rPr>
          <w:rFonts w:cs="Arial"/>
          <w:szCs w:val="22"/>
        </w:rPr>
        <w:t>“[Co</w:t>
      </w:r>
      <w:r w:rsidR="0070007B">
        <w:rPr>
          <w:rFonts w:cs="Arial"/>
          <w:szCs w:val="22"/>
        </w:rPr>
        <w:t>ntractor</w:t>
      </w:r>
      <w:r>
        <w:rPr>
          <w:rFonts w:cs="Arial"/>
          <w:szCs w:val="22"/>
        </w:rPr>
        <w:t xml:space="preserve"> Name] is proposing a solution encrypt</w:t>
      </w:r>
      <w:r w:rsidR="0070007B">
        <w:rPr>
          <w:rFonts w:cs="Arial"/>
          <w:szCs w:val="22"/>
        </w:rPr>
        <w:t>ing</w:t>
      </w:r>
      <w:r>
        <w:rPr>
          <w:rFonts w:cs="Arial"/>
          <w:szCs w:val="22"/>
        </w:rPr>
        <w:t xml:space="preserve"> </w:t>
      </w:r>
      <w:r w:rsidR="00375980">
        <w:rPr>
          <w:rFonts w:cs="Arial"/>
          <w:szCs w:val="22"/>
        </w:rPr>
        <w:t>State PII</w:t>
      </w:r>
      <w:r>
        <w:rPr>
          <w:rFonts w:cs="Arial"/>
          <w:szCs w:val="22"/>
        </w:rPr>
        <w:t xml:space="preserve"> at rest.”</w:t>
      </w:r>
    </w:p>
    <w:p w14:paraId="3C902178" w14:textId="77777777" w:rsidR="00F178A4" w:rsidRDefault="00F178A4" w:rsidP="00F178A4">
      <w:pPr>
        <w:jc w:val="both"/>
        <w:rPr>
          <w:rFonts w:cs="Arial"/>
          <w:szCs w:val="22"/>
        </w:rPr>
      </w:pPr>
    </w:p>
    <w:p w14:paraId="0060D55C" w14:textId="77777777" w:rsidR="001B387E" w:rsidRDefault="001B387E" w:rsidP="00F178A4">
      <w:pPr>
        <w:jc w:val="both"/>
        <w:rPr>
          <w:rFonts w:cs="Arial"/>
          <w:szCs w:val="22"/>
        </w:rPr>
      </w:pPr>
      <w:r>
        <w:rPr>
          <w:rFonts w:cs="Arial"/>
          <w:szCs w:val="22"/>
        </w:rPr>
        <w:t>In section 4.4.</w:t>
      </w:r>
      <w:r w:rsidR="00F178A4">
        <w:rPr>
          <w:rFonts w:cs="Arial"/>
          <w:szCs w:val="22"/>
        </w:rPr>
        <w:t>8</w:t>
      </w:r>
      <w:r>
        <w:rPr>
          <w:rFonts w:cs="Arial"/>
          <w:szCs w:val="22"/>
        </w:rPr>
        <w:t xml:space="preserve">.1 of this RFP, </w:t>
      </w:r>
      <w:r>
        <w:t>Contractor</w:t>
      </w:r>
      <w:r>
        <w:rPr>
          <w:rFonts w:cs="Arial"/>
          <w:szCs w:val="22"/>
        </w:rPr>
        <w:t xml:space="preserve"> must specifically describe </w:t>
      </w:r>
      <w:r w:rsidRPr="00B95269">
        <w:rPr>
          <w:rFonts w:cs="Arial"/>
          <w:szCs w:val="22"/>
          <w:u w:val="single"/>
        </w:rPr>
        <w:t>how</w:t>
      </w:r>
      <w:r>
        <w:rPr>
          <w:rFonts w:cs="Arial"/>
          <w:szCs w:val="22"/>
        </w:rPr>
        <w:t xml:space="preserve"> the data will be encrypted </w:t>
      </w:r>
      <w:r w:rsidR="009D1A72">
        <w:rPr>
          <w:rFonts w:cs="Arial"/>
          <w:szCs w:val="22"/>
        </w:rPr>
        <w:t>at rest</w:t>
      </w:r>
      <w:r>
        <w:rPr>
          <w:rFonts w:cs="Arial"/>
          <w:szCs w:val="22"/>
        </w:rPr>
        <w:t>.</w:t>
      </w:r>
    </w:p>
    <w:p w14:paraId="1DE5D8F4" w14:textId="77777777" w:rsidR="001B387E" w:rsidRDefault="001B387E" w:rsidP="001B387E">
      <w:pPr>
        <w:jc w:val="both"/>
        <w:rPr>
          <w:rFonts w:cs="Arial"/>
          <w:szCs w:val="22"/>
        </w:rPr>
      </w:pPr>
    </w:p>
    <w:p w14:paraId="15C0DAC4" w14:textId="77777777" w:rsidR="00F178A4" w:rsidRPr="00F178A4" w:rsidRDefault="00F178A4" w:rsidP="001B387E">
      <w:pPr>
        <w:jc w:val="both"/>
        <w:rPr>
          <w:rFonts w:cs="Arial"/>
          <w:b/>
        </w:rPr>
      </w:pPr>
      <w:r w:rsidRPr="00F178A4">
        <w:rPr>
          <w:rFonts w:cs="Arial"/>
          <w:b/>
        </w:rPr>
        <w:t>Cyber Liability Insurance</w:t>
      </w:r>
    </w:p>
    <w:p w14:paraId="22955610" w14:textId="77777777" w:rsidR="001B387E" w:rsidRDefault="00F178A4" w:rsidP="001B387E">
      <w:pPr>
        <w:jc w:val="both"/>
        <w:rPr>
          <w:rFonts w:cs="Arial"/>
          <w:szCs w:val="22"/>
        </w:rPr>
      </w:pPr>
      <w:r>
        <w:rPr>
          <w:rFonts w:cs="Arial"/>
        </w:rPr>
        <w:t>I</w:t>
      </w:r>
      <w:r w:rsidR="001B387E">
        <w:rPr>
          <w:rFonts w:cs="Arial"/>
        </w:rPr>
        <w:t xml:space="preserve">f the </w:t>
      </w:r>
      <w:r w:rsidR="001B387E">
        <w:t>Contractor</w:t>
      </w:r>
      <w:r w:rsidR="001B387E">
        <w:rPr>
          <w:rFonts w:cs="Arial"/>
        </w:rPr>
        <w:t xml:space="preserve"> cannot comply with th</w:t>
      </w:r>
      <w:r>
        <w:rPr>
          <w:rFonts w:cs="Arial"/>
        </w:rPr>
        <w:t>e</w:t>
      </w:r>
      <w:r w:rsidR="001B387E">
        <w:rPr>
          <w:rFonts w:cs="Arial"/>
        </w:rPr>
        <w:t xml:space="preserve"> requirement</w:t>
      </w:r>
      <w:r>
        <w:rPr>
          <w:rFonts w:cs="Arial"/>
        </w:rPr>
        <w:t xml:space="preserve"> to encrypt </w:t>
      </w:r>
      <w:r w:rsidR="00375980">
        <w:rPr>
          <w:rFonts w:cs="Arial"/>
        </w:rPr>
        <w:t>State PII</w:t>
      </w:r>
      <w:r>
        <w:rPr>
          <w:rFonts w:cs="Arial"/>
        </w:rPr>
        <w:t xml:space="preserve"> </w:t>
      </w:r>
      <w:r w:rsidR="00D60F6F">
        <w:rPr>
          <w:rFonts w:cs="Arial"/>
        </w:rPr>
        <w:t xml:space="preserve">and confidential data </w:t>
      </w:r>
      <w:r>
        <w:rPr>
          <w:rFonts w:cs="Arial"/>
        </w:rPr>
        <w:t>at rest,</w:t>
      </w:r>
      <w:r w:rsidR="001B387E">
        <w:rPr>
          <w:rFonts w:cs="Arial"/>
        </w:rPr>
        <w:t xml:space="preserve"> then </w:t>
      </w:r>
      <w:r w:rsidR="001B387E">
        <w:t>Contractor</w:t>
      </w:r>
      <w:r w:rsidR="001B387E">
        <w:rPr>
          <w:rFonts w:cs="Arial"/>
        </w:rPr>
        <w:t xml:space="preserve"> must purchase adequate Cyber Liability Insurance</w:t>
      </w:r>
      <w:r w:rsidR="00D60F6F">
        <w:rPr>
          <w:rFonts w:cs="Arial"/>
        </w:rPr>
        <w:t xml:space="preserve"> as specified in paragraph 11 of the Agreement</w:t>
      </w:r>
      <w:r w:rsidR="001B387E">
        <w:rPr>
          <w:rFonts w:cs="Arial"/>
          <w:b/>
          <w:szCs w:val="22"/>
        </w:rPr>
        <w:t>.</w:t>
      </w:r>
      <w:r w:rsidR="001B387E" w:rsidRPr="00104E4C">
        <w:rPr>
          <w:rFonts w:cs="Arial"/>
          <w:szCs w:val="22"/>
        </w:rPr>
        <w:t xml:space="preserve"> </w:t>
      </w:r>
      <w:r w:rsidR="001B387E">
        <w:rPr>
          <w:rFonts w:cs="Arial"/>
          <w:szCs w:val="22"/>
        </w:rPr>
        <w:t>Please include the following statement in your response to this section:</w:t>
      </w:r>
    </w:p>
    <w:p w14:paraId="56137AE1" w14:textId="77777777" w:rsidR="001B387E" w:rsidRDefault="001B387E" w:rsidP="001B387E">
      <w:pPr>
        <w:jc w:val="both"/>
        <w:rPr>
          <w:rFonts w:cs="Arial"/>
          <w:szCs w:val="22"/>
        </w:rPr>
      </w:pPr>
    </w:p>
    <w:p w14:paraId="445DE620" w14:textId="77777777" w:rsidR="0048645E" w:rsidRDefault="001B387E" w:rsidP="001B387E">
      <w:pPr>
        <w:numPr>
          <w:ilvl w:val="0"/>
          <w:numId w:val="47"/>
        </w:numPr>
        <w:ind w:left="720"/>
        <w:jc w:val="both"/>
        <w:rPr>
          <w:rFonts w:cs="Arial"/>
          <w:szCs w:val="22"/>
        </w:rPr>
      </w:pPr>
      <w:r>
        <w:rPr>
          <w:rFonts w:cs="Arial"/>
          <w:szCs w:val="22"/>
        </w:rPr>
        <w:t>“[Co</w:t>
      </w:r>
      <w:r w:rsidR="006258B8">
        <w:rPr>
          <w:rFonts w:cs="Arial"/>
          <w:szCs w:val="22"/>
        </w:rPr>
        <w:t>ntractor</w:t>
      </w:r>
      <w:r>
        <w:rPr>
          <w:rFonts w:cs="Arial"/>
          <w:szCs w:val="22"/>
        </w:rPr>
        <w:t xml:space="preserve"> Name] is proposing a solution </w:t>
      </w:r>
      <w:r w:rsidR="00D60F6F">
        <w:rPr>
          <w:rFonts w:cs="Arial"/>
          <w:szCs w:val="22"/>
        </w:rPr>
        <w:t xml:space="preserve">that </w:t>
      </w:r>
      <w:r>
        <w:rPr>
          <w:rFonts w:cs="Arial"/>
          <w:szCs w:val="22"/>
        </w:rPr>
        <w:t xml:space="preserve">will </w:t>
      </w:r>
      <w:r w:rsidRPr="0014103D">
        <w:rPr>
          <w:rFonts w:cs="Arial"/>
          <w:szCs w:val="22"/>
          <w:u w:val="single"/>
        </w:rPr>
        <w:t>not</w:t>
      </w:r>
      <w:r>
        <w:rPr>
          <w:rFonts w:cs="Arial"/>
          <w:szCs w:val="22"/>
        </w:rPr>
        <w:t xml:space="preserve"> encrypt </w:t>
      </w:r>
      <w:r w:rsidR="00375980">
        <w:rPr>
          <w:rFonts w:cs="Arial"/>
          <w:szCs w:val="22"/>
        </w:rPr>
        <w:t>State PII</w:t>
      </w:r>
      <w:r w:rsidR="00D60F6F">
        <w:rPr>
          <w:rFonts w:cs="Arial"/>
          <w:szCs w:val="22"/>
        </w:rPr>
        <w:t xml:space="preserve"> </w:t>
      </w:r>
      <w:r w:rsidR="00D60F6F">
        <w:rPr>
          <w:rFonts w:cs="Arial"/>
        </w:rPr>
        <w:t>and confidential data</w:t>
      </w:r>
      <w:r>
        <w:rPr>
          <w:rFonts w:cs="Arial"/>
          <w:szCs w:val="22"/>
        </w:rPr>
        <w:t xml:space="preserve"> at rest and intends to purchase Cyber Liability Insurance </w:t>
      </w:r>
      <w:r w:rsidR="00375980">
        <w:rPr>
          <w:rFonts w:cs="Arial"/>
          <w:szCs w:val="22"/>
        </w:rPr>
        <w:t xml:space="preserve">at the proper level and provide a valid certificate </w:t>
      </w:r>
      <w:r>
        <w:rPr>
          <w:rFonts w:cs="Arial"/>
          <w:szCs w:val="22"/>
        </w:rPr>
        <w:t xml:space="preserve">prior to contract signature.” </w:t>
      </w:r>
    </w:p>
    <w:p w14:paraId="6152320A" w14:textId="77777777" w:rsidR="0048645E" w:rsidRDefault="0048645E" w:rsidP="0048645E">
      <w:pPr>
        <w:ind w:left="720"/>
        <w:jc w:val="both"/>
        <w:rPr>
          <w:rFonts w:cs="Arial"/>
          <w:szCs w:val="22"/>
        </w:rPr>
      </w:pPr>
    </w:p>
    <w:p w14:paraId="2956905C" w14:textId="739AF26E" w:rsidR="001B387E" w:rsidRDefault="001B387E" w:rsidP="00F178A4">
      <w:pPr>
        <w:jc w:val="both"/>
        <w:rPr>
          <w:rFonts w:cs="Arial"/>
          <w:szCs w:val="22"/>
        </w:rPr>
      </w:pPr>
      <w:r>
        <w:rPr>
          <w:rFonts w:cs="Arial"/>
          <w:szCs w:val="22"/>
        </w:rPr>
        <w:t xml:space="preserve">The selected </w:t>
      </w:r>
      <w:r>
        <w:t>Contractor</w:t>
      </w:r>
      <w:r>
        <w:rPr>
          <w:rFonts w:cs="Arial"/>
          <w:szCs w:val="22"/>
        </w:rPr>
        <w:t xml:space="preserve"> will present </w:t>
      </w:r>
      <w:r w:rsidRPr="00483D26">
        <w:rPr>
          <w:rFonts w:cs="Arial"/>
          <w:szCs w:val="22"/>
        </w:rPr>
        <w:t xml:space="preserve">a valid certificate of </w:t>
      </w:r>
      <w:r w:rsidR="00D60F6F">
        <w:rPr>
          <w:rFonts w:cs="Arial"/>
          <w:szCs w:val="22"/>
        </w:rPr>
        <w:t>Cyber Liability Insurance</w:t>
      </w:r>
      <w:r>
        <w:rPr>
          <w:rFonts w:cs="Arial"/>
          <w:szCs w:val="22"/>
        </w:rPr>
        <w:t xml:space="preserve"> for attachment to the contract prior to contract signature.</w:t>
      </w:r>
      <w:r w:rsidR="00BE79B9">
        <w:rPr>
          <w:rFonts w:cs="Arial"/>
          <w:szCs w:val="22"/>
        </w:rPr>
        <w:t xml:space="preserve"> </w:t>
      </w:r>
    </w:p>
    <w:p w14:paraId="78ECF462" w14:textId="77777777" w:rsidR="00F178A4" w:rsidRPr="0088567B" w:rsidRDefault="00F178A4" w:rsidP="00F178A4">
      <w:pPr>
        <w:pStyle w:val="Heading3"/>
        <w:numPr>
          <w:ilvl w:val="3"/>
          <w:numId w:val="3"/>
        </w:numPr>
      </w:pPr>
      <w:bookmarkStart w:id="144" w:name="_Toc166500544"/>
      <w:r>
        <w:rPr>
          <w:rFonts w:cs="Arial"/>
        </w:rPr>
        <w:t>A</w:t>
      </w:r>
      <w:r w:rsidRPr="00D75552">
        <w:rPr>
          <w:rFonts w:cs="Arial"/>
        </w:rPr>
        <w:t>greement</w:t>
      </w:r>
      <w:r>
        <w:t xml:space="preserve"> Exceptions</w:t>
      </w:r>
      <w:bookmarkEnd w:id="144"/>
    </w:p>
    <w:p w14:paraId="35684113" w14:textId="77777777" w:rsidR="006A0CEF" w:rsidRDefault="00976436" w:rsidP="00F20ECC">
      <w:pPr>
        <w:jc w:val="both"/>
        <w:rPr>
          <w:rFonts w:cs="Arial"/>
        </w:rPr>
      </w:pPr>
      <w:r>
        <w:rPr>
          <w:rFonts w:cs="Arial"/>
        </w:rPr>
        <w:t xml:space="preserve">If </w:t>
      </w:r>
      <w:r w:rsidR="00FF33F5">
        <w:t>Contractor</w:t>
      </w:r>
      <w:r>
        <w:rPr>
          <w:rFonts w:cs="Arial"/>
        </w:rPr>
        <w:t xml:space="preserve"> can </w:t>
      </w:r>
      <w:r w:rsidR="00FD4C3E">
        <w:rPr>
          <w:rFonts w:cs="Arial"/>
        </w:rPr>
        <w:t xml:space="preserve">only </w:t>
      </w:r>
      <w:r>
        <w:rPr>
          <w:rFonts w:cs="Arial"/>
        </w:rPr>
        <w:t xml:space="preserve">accept a clause </w:t>
      </w:r>
      <w:r w:rsidR="00F30AAA">
        <w:rPr>
          <w:rFonts w:cs="Arial"/>
        </w:rPr>
        <w:t>with conditions</w:t>
      </w:r>
      <w:r w:rsidR="00C44D33">
        <w:rPr>
          <w:rFonts w:cs="Arial"/>
        </w:rPr>
        <w:t xml:space="preserve"> (Accept Conditionally)</w:t>
      </w:r>
      <w:r w:rsidR="00F30AAA">
        <w:rPr>
          <w:rFonts w:cs="Arial"/>
        </w:rPr>
        <w:t xml:space="preserve"> or</w:t>
      </w:r>
      <w:r>
        <w:rPr>
          <w:rFonts w:cs="Arial"/>
        </w:rPr>
        <w:t xml:space="preserve"> </w:t>
      </w:r>
      <w:r w:rsidR="00C44D33">
        <w:rPr>
          <w:rFonts w:cs="Arial"/>
        </w:rPr>
        <w:t>does not agree with</w:t>
      </w:r>
      <w:r>
        <w:rPr>
          <w:rFonts w:cs="Arial"/>
        </w:rPr>
        <w:t xml:space="preserve"> </w:t>
      </w:r>
      <w:r w:rsidR="00C44D33">
        <w:rPr>
          <w:rFonts w:cs="Arial"/>
        </w:rPr>
        <w:t xml:space="preserve">(Reject) </w:t>
      </w:r>
      <w:r>
        <w:rPr>
          <w:rFonts w:cs="Arial"/>
        </w:rPr>
        <w:t xml:space="preserve">a clause </w:t>
      </w:r>
      <w:r w:rsidR="006A0CEF">
        <w:rPr>
          <w:rFonts w:cs="Arial"/>
        </w:rPr>
        <w:t xml:space="preserve">as written, then please fill out the following </w:t>
      </w:r>
      <w:r w:rsidR="00375980">
        <w:rPr>
          <w:rFonts w:cs="Arial"/>
        </w:rPr>
        <w:t>DTI T&amp;Cs</w:t>
      </w:r>
      <w:r w:rsidR="00F30AAA">
        <w:rPr>
          <w:rFonts w:cs="Arial"/>
        </w:rPr>
        <w:t xml:space="preserve"> </w:t>
      </w:r>
      <w:r w:rsidR="002E4A2F">
        <w:rPr>
          <w:rFonts w:cs="Arial"/>
        </w:rPr>
        <w:t xml:space="preserve">Agreement </w:t>
      </w:r>
      <w:r w:rsidR="00F30AAA">
        <w:rPr>
          <w:rFonts w:cs="Arial"/>
        </w:rPr>
        <w:t>Exceptions</w:t>
      </w:r>
      <w:r w:rsidR="006A0CEF">
        <w:rPr>
          <w:rFonts w:cs="Arial"/>
        </w:rPr>
        <w:t xml:space="preserve"> table</w:t>
      </w:r>
      <w:r w:rsidR="00A0521F">
        <w:rPr>
          <w:rFonts w:cs="Arial"/>
        </w:rPr>
        <w:t xml:space="preserve"> as part of your response to this section</w:t>
      </w:r>
      <w:r>
        <w:rPr>
          <w:rFonts w:cs="Arial"/>
        </w:rPr>
        <w:t xml:space="preserve">. </w:t>
      </w:r>
      <w:r w:rsidR="00CD7524">
        <w:rPr>
          <w:rFonts w:cs="Arial"/>
        </w:rPr>
        <w:t>Please include a Comment for each exception stating why you Accept Conditionally or Reject. If you Accept Conditionally, state</w:t>
      </w:r>
      <w:r>
        <w:rPr>
          <w:rFonts w:cs="Arial"/>
        </w:rPr>
        <w:t xml:space="preserve"> what controls are</w:t>
      </w:r>
      <w:r w:rsidR="00F30AAA">
        <w:rPr>
          <w:rFonts w:cs="Arial"/>
        </w:rPr>
        <w:t xml:space="preserve"> or can be put into </w:t>
      </w:r>
      <w:r>
        <w:rPr>
          <w:rFonts w:cs="Arial"/>
        </w:rPr>
        <w:t xml:space="preserve">place to provide </w:t>
      </w:r>
      <w:r w:rsidR="006A0CEF">
        <w:rPr>
          <w:rFonts w:cs="Arial"/>
        </w:rPr>
        <w:t xml:space="preserve">for </w:t>
      </w:r>
      <w:r>
        <w:rPr>
          <w:rFonts w:cs="Arial"/>
        </w:rPr>
        <w:t>the sa</w:t>
      </w:r>
      <w:r w:rsidR="006A0CEF">
        <w:rPr>
          <w:rFonts w:cs="Arial"/>
        </w:rPr>
        <w:t xml:space="preserve">me or similar level of </w:t>
      </w:r>
      <w:r w:rsidR="00765266">
        <w:rPr>
          <w:rFonts w:cs="Arial"/>
        </w:rPr>
        <w:t>compliance</w:t>
      </w:r>
      <w:r>
        <w:rPr>
          <w:rFonts w:cs="Arial"/>
        </w:rPr>
        <w:t xml:space="preserve">. </w:t>
      </w:r>
    </w:p>
    <w:p w14:paraId="7B9537E9" w14:textId="77777777" w:rsidR="00F30AAA" w:rsidRDefault="00F30AAA" w:rsidP="00F20ECC">
      <w:pPr>
        <w:jc w:val="both"/>
        <w:rPr>
          <w:rFonts w:cs="Arial"/>
        </w:rPr>
      </w:pPr>
    </w:p>
    <w:p w14:paraId="268EE6D3" w14:textId="77777777" w:rsidR="007D4B4E" w:rsidRDefault="00375980" w:rsidP="00993569">
      <w:pPr>
        <w:jc w:val="center"/>
        <w:rPr>
          <w:rFonts w:cs="Arial"/>
          <w:b/>
          <w:sz w:val="28"/>
          <w:szCs w:val="28"/>
        </w:rPr>
      </w:pPr>
      <w:r>
        <w:rPr>
          <w:rFonts w:cs="Arial"/>
          <w:b/>
          <w:sz w:val="28"/>
          <w:szCs w:val="28"/>
        </w:rPr>
        <w:t>DTI T&amp;Cs</w:t>
      </w:r>
      <w:r w:rsidR="003509A3">
        <w:rPr>
          <w:rFonts w:cs="Arial"/>
          <w:b/>
          <w:sz w:val="28"/>
          <w:szCs w:val="28"/>
        </w:rPr>
        <w:t xml:space="preserve"> </w:t>
      </w:r>
      <w:r w:rsidR="002E4A2F">
        <w:rPr>
          <w:rFonts w:cs="Arial"/>
          <w:b/>
          <w:sz w:val="28"/>
          <w:szCs w:val="28"/>
        </w:rPr>
        <w:t xml:space="preserve">Agreement </w:t>
      </w:r>
      <w:r w:rsidR="007D4B4E" w:rsidRPr="007D4B4E">
        <w:rPr>
          <w:rFonts w:cs="Arial"/>
          <w:b/>
          <w:sz w:val="28"/>
          <w:szCs w:val="28"/>
        </w:rPr>
        <w:t>Exceptions</w:t>
      </w:r>
      <w:r w:rsidR="00F30AAA">
        <w:rPr>
          <w:rFonts w:cs="Arial"/>
          <w:b/>
          <w:sz w:val="28"/>
          <w:szCs w:val="28"/>
        </w:rPr>
        <w:t xml:space="preserve"> (Example)</w:t>
      </w:r>
    </w:p>
    <w:p w14:paraId="5339E5D2" w14:textId="77777777" w:rsidR="001F4A94" w:rsidRDefault="001F4A94" w:rsidP="00993569">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186"/>
        <w:gridCol w:w="5139"/>
      </w:tblGrid>
      <w:tr w:rsidR="001F4A94" w:rsidRPr="00160840" w14:paraId="0024608F" w14:textId="77777777" w:rsidTr="00160840">
        <w:tc>
          <w:tcPr>
            <w:tcW w:w="1305" w:type="dxa"/>
            <w:shd w:val="clear" w:color="auto" w:fill="auto"/>
          </w:tcPr>
          <w:p w14:paraId="6F3299D4" w14:textId="77777777" w:rsidR="001F4A94" w:rsidRPr="00160840" w:rsidRDefault="001F4A94" w:rsidP="00160840">
            <w:pPr>
              <w:jc w:val="center"/>
              <w:rPr>
                <w:rFonts w:cs="Arial"/>
                <w:b/>
                <w:szCs w:val="22"/>
              </w:rPr>
            </w:pPr>
            <w:r w:rsidRPr="00160840">
              <w:rPr>
                <w:rFonts w:cs="Arial"/>
                <w:b/>
                <w:szCs w:val="22"/>
              </w:rPr>
              <w:t>Paragraph</w:t>
            </w:r>
          </w:p>
        </w:tc>
        <w:tc>
          <w:tcPr>
            <w:tcW w:w="2223" w:type="dxa"/>
            <w:shd w:val="clear" w:color="auto" w:fill="auto"/>
          </w:tcPr>
          <w:p w14:paraId="0344537A" w14:textId="77777777" w:rsidR="001F4A94" w:rsidRPr="00160840" w:rsidRDefault="001F4A94" w:rsidP="001F4A94">
            <w:pPr>
              <w:rPr>
                <w:rFonts w:cs="Arial"/>
                <w:b/>
                <w:szCs w:val="22"/>
              </w:rPr>
            </w:pPr>
            <w:r w:rsidRPr="00160840">
              <w:rPr>
                <w:rFonts w:cs="Arial"/>
                <w:b/>
                <w:szCs w:val="22"/>
              </w:rPr>
              <w:t>Response</w:t>
            </w:r>
          </w:p>
        </w:tc>
        <w:tc>
          <w:tcPr>
            <w:tcW w:w="5328" w:type="dxa"/>
            <w:shd w:val="clear" w:color="auto" w:fill="auto"/>
          </w:tcPr>
          <w:p w14:paraId="6F4333BA" w14:textId="77777777" w:rsidR="001F4A94" w:rsidRPr="00160840" w:rsidRDefault="001F4A94" w:rsidP="001F4A94">
            <w:pPr>
              <w:rPr>
                <w:rFonts w:cs="Arial"/>
                <w:b/>
                <w:szCs w:val="22"/>
              </w:rPr>
            </w:pPr>
            <w:r w:rsidRPr="00160840">
              <w:rPr>
                <w:rFonts w:cs="Arial"/>
                <w:b/>
                <w:szCs w:val="22"/>
              </w:rPr>
              <w:t>Comment</w:t>
            </w:r>
          </w:p>
        </w:tc>
      </w:tr>
      <w:tr w:rsidR="001F4A94" w:rsidRPr="00160840" w14:paraId="02F7BA65" w14:textId="77777777" w:rsidTr="00160840">
        <w:tc>
          <w:tcPr>
            <w:tcW w:w="1305" w:type="dxa"/>
            <w:shd w:val="clear" w:color="auto" w:fill="auto"/>
          </w:tcPr>
          <w:p w14:paraId="0E990D6B" w14:textId="77777777" w:rsidR="001F4A94" w:rsidRPr="00160840" w:rsidRDefault="001F4A94" w:rsidP="00160840">
            <w:pPr>
              <w:jc w:val="center"/>
              <w:rPr>
                <w:rFonts w:cs="Arial"/>
                <w:bCs/>
                <w:szCs w:val="22"/>
              </w:rPr>
            </w:pPr>
            <w:r w:rsidRPr="00160840">
              <w:rPr>
                <w:rFonts w:cs="Arial"/>
                <w:bCs/>
                <w:szCs w:val="22"/>
              </w:rPr>
              <w:t>5</w:t>
            </w:r>
          </w:p>
        </w:tc>
        <w:tc>
          <w:tcPr>
            <w:tcW w:w="2223" w:type="dxa"/>
            <w:shd w:val="clear" w:color="auto" w:fill="auto"/>
          </w:tcPr>
          <w:p w14:paraId="20A46F95" w14:textId="77777777" w:rsidR="001F4A94" w:rsidRPr="00160840" w:rsidRDefault="001F4A94" w:rsidP="001F4A94">
            <w:pPr>
              <w:rPr>
                <w:rFonts w:cs="Arial"/>
                <w:b/>
                <w:sz w:val="28"/>
                <w:szCs w:val="28"/>
              </w:rPr>
            </w:pPr>
            <w:r w:rsidRPr="00160840">
              <w:rPr>
                <w:rFonts w:cs="Arial"/>
              </w:rPr>
              <w:t>Accept Conditionally</w:t>
            </w:r>
          </w:p>
        </w:tc>
        <w:tc>
          <w:tcPr>
            <w:tcW w:w="5328" w:type="dxa"/>
            <w:shd w:val="clear" w:color="auto" w:fill="auto"/>
          </w:tcPr>
          <w:p w14:paraId="5F596154" w14:textId="77777777" w:rsidR="001F4A94" w:rsidRPr="00160840" w:rsidRDefault="001F4A94" w:rsidP="001F4A94">
            <w:pPr>
              <w:rPr>
                <w:rFonts w:cs="Arial"/>
                <w:b/>
                <w:sz w:val="28"/>
                <w:szCs w:val="28"/>
              </w:rPr>
            </w:pPr>
            <w:r w:rsidRPr="00160840">
              <w:rPr>
                <w:rFonts w:cs="Arial"/>
              </w:rPr>
              <w:t xml:space="preserve">We </w:t>
            </w:r>
            <w:r w:rsidR="00D60F6F" w:rsidRPr="00160840">
              <w:rPr>
                <w:rFonts w:cs="Arial"/>
              </w:rPr>
              <w:t>cannot encrypt data at rest. However, we intend to substantially comply with the Cyber Liability Insurance requirement.</w:t>
            </w:r>
          </w:p>
        </w:tc>
      </w:tr>
      <w:tr w:rsidR="001F4A94" w:rsidRPr="00160840" w14:paraId="18ED4D7F" w14:textId="77777777" w:rsidTr="00160840">
        <w:tc>
          <w:tcPr>
            <w:tcW w:w="1305" w:type="dxa"/>
            <w:shd w:val="clear" w:color="auto" w:fill="auto"/>
          </w:tcPr>
          <w:p w14:paraId="74B6773A" w14:textId="77777777" w:rsidR="001F4A94" w:rsidRPr="00160840" w:rsidRDefault="00D60F6F" w:rsidP="00160840">
            <w:pPr>
              <w:jc w:val="center"/>
              <w:rPr>
                <w:rFonts w:cs="Arial"/>
                <w:bCs/>
                <w:szCs w:val="22"/>
              </w:rPr>
            </w:pPr>
            <w:r w:rsidRPr="00160840">
              <w:rPr>
                <w:rFonts w:cs="Arial"/>
                <w:bCs/>
                <w:szCs w:val="22"/>
              </w:rPr>
              <w:t>7</w:t>
            </w:r>
          </w:p>
        </w:tc>
        <w:tc>
          <w:tcPr>
            <w:tcW w:w="2223" w:type="dxa"/>
            <w:shd w:val="clear" w:color="auto" w:fill="auto"/>
          </w:tcPr>
          <w:p w14:paraId="1708D14E" w14:textId="77777777" w:rsidR="001F4A94" w:rsidRPr="00160840" w:rsidRDefault="001F4A94" w:rsidP="001F4A94">
            <w:pPr>
              <w:rPr>
                <w:rFonts w:cs="Arial"/>
                <w:b/>
                <w:sz w:val="28"/>
                <w:szCs w:val="28"/>
              </w:rPr>
            </w:pPr>
            <w:r w:rsidRPr="00160840">
              <w:rPr>
                <w:rFonts w:cs="Arial"/>
              </w:rPr>
              <w:t>Accept Conditionally</w:t>
            </w:r>
          </w:p>
        </w:tc>
        <w:tc>
          <w:tcPr>
            <w:tcW w:w="5328" w:type="dxa"/>
            <w:shd w:val="clear" w:color="auto" w:fill="auto"/>
          </w:tcPr>
          <w:p w14:paraId="485250A9" w14:textId="77777777" w:rsidR="001F4A94" w:rsidRPr="00160840" w:rsidRDefault="001F4A94" w:rsidP="001F4A94">
            <w:pPr>
              <w:rPr>
                <w:rFonts w:cs="Arial"/>
                <w:b/>
                <w:sz w:val="28"/>
                <w:szCs w:val="28"/>
              </w:rPr>
            </w:pPr>
            <w:r w:rsidRPr="00160840">
              <w:rPr>
                <w:rFonts w:cs="Arial"/>
              </w:rPr>
              <w:t>We will provide the results of our internal Criminal Background Checks in lieu of the stated requirement.</w:t>
            </w:r>
          </w:p>
        </w:tc>
      </w:tr>
      <w:tr w:rsidR="001F4A94" w:rsidRPr="00160840" w14:paraId="717CFFC0" w14:textId="77777777" w:rsidTr="00160840">
        <w:tc>
          <w:tcPr>
            <w:tcW w:w="1305" w:type="dxa"/>
            <w:shd w:val="clear" w:color="auto" w:fill="auto"/>
          </w:tcPr>
          <w:p w14:paraId="62C2BC67" w14:textId="77777777" w:rsidR="001F4A94" w:rsidRPr="00160840" w:rsidRDefault="001F4A94" w:rsidP="00160840">
            <w:pPr>
              <w:jc w:val="center"/>
              <w:rPr>
                <w:rFonts w:cs="Arial"/>
                <w:bCs/>
                <w:szCs w:val="22"/>
              </w:rPr>
            </w:pPr>
          </w:p>
        </w:tc>
        <w:tc>
          <w:tcPr>
            <w:tcW w:w="2223" w:type="dxa"/>
            <w:shd w:val="clear" w:color="auto" w:fill="auto"/>
          </w:tcPr>
          <w:p w14:paraId="63C2AF41" w14:textId="77777777" w:rsidR="001F4A94" w:rsidRPr="00160840" w:rsidRDefault="001F4A94" w:rsidP="001F4A94">
            <w:pPr>
              <w:rPr>
                <w:rFonts w:cs="Arial"/>
                <w:b/>
                <w:sz w:val="28"/>
                <w:szCs w:val="28"/>
              </w:rPr>
            </w:pPr>
          </w:p>
        </w:tc>
        <w:tc>
          <w:tcPr>
            <w:tcW w:w="5328" w:type="dxa"/>
            <w:shd w:val="clear" w:color="auto" w:fill="auto"/>
          </w:tcPr>
          <w:p w14:paraId="3ECA49C6" w14:textId="77777777" w:rsidR="001F4A94" w:rsidRPr="00160840" w:rsidRDefault="001F4A94" w:rsidP="001F4A94">
            <w:pPr>
              <w:rPr>
                <w:rFonts w:cs="Arial"/>
                <w:b/>
                <w:sz w:val="28"/>
                <w:szCs w:val="28"/>
              </w:rPr>
            </w:pPr>
          </w:p>
        </w:tc>
      </w:tr>
    </w:tbl>
    <w:p w14:paraId="636C6C3F" w14:textId="77777777" w:rsidR="006A0CEF" w:rsidRDefault="006A0CEF" w:rsidP="00F20ECC">
      <w:pPr>
        <w:jc w:val="both"/>
        <w:rPr>
          <w:rFonts w:cs="Arial"/>
        </w:rPr>
      </w:pPr>
    </w:p>
    <w:p w14:paraId="5181A4B2" w14:textId="77777777" w:rsidR="001A2869" w:rsidRDefault="009B6960" w:rsidP="001A2869">
      <w:pPr>
        <w:jc w:val="both"/>
        <w:rPr>
          <w:rFonts w:cs="Arial"/>
        </w:rPr>
      </w:pPr>
      <w:r>
        <w:rPr>
          <w:rFonts w:cs="Arial"/>
        </w:rPr>
        <w:t xml:space="preserve">Any </w:t>
      </w:r>
      <w:r w:rsidR="00FF632B">
        <w:rPr>
          <w:rFonts w:cs="Arial"/>
        </w:rPr>
        <w:t>e</w:t>
      </w:r>
      <w:r w:rsidR="007D4B4E">
        <w:rPr>
          <w:rFonts w:cs="Arial"/>
        </w:rPr>
        <w:t>xceptions</w:t>
      </w:r>
      <w:r>
        <w:rPr>
          <w:rFonts w:cs="Arial"/>
        </w:rPr>
        <w:t xml:space="preserve"> </w:t>
      </w:r>
      <w:r w:rsidR="00CD7524">
        <w:rPr>
          <w:rFonts w:cs="Arial"/>
        </w:rPr>
        <w:t>specified</w:t>
      </w:r>
      <w:r w:rsidR="005C4A9F">
        <w:rPr>
          <w:rFonts w:cs="Arial"/>
        </w:rPr>
        <w:t xml:space="preserve"> will</w:t>
      </w:r>
      <w:r>
        <w:rPr>
          <w:rFonts w:cs="Arial"/>
        </w:rPr>
        <w:t xml:space="preserve"> be </w:t>
      </w:r>
      <w:r w:rsidR="005C4A9F">
        <w:rPr>
          <w:rFonts w:cs="Arial"/>
        </w:rPr>
        <w:t xml:space="preserve">vetted </w:t>
      </w:r>
      <w:r>
        <w:rPr>
          <w:rFonts w:cs="Arial"/>
        </w:rPr>
        <w:t xml:space="preserve">by DTI prior to contract signature. </w:t>
      </w:r>
      <w:r w:rsidR="005C4A9F">
        <w:rPr>
          <w:rFonts w:cs="Arial"/>
        </w:rPr>
        <w:t xml:space="preserve">Individual clauses may be negotiated and updated by </w:t>
      </w:r>
      <w:r w:rsidR="00575D7B">
        <w:rPr>
          <w:rFonts w:cs="Arial"/>
        </w:rPr>
        <w:t>DTI</w:t>
      </w:r>
      <w:r w:rsidR="005C4A9F">
        <w:rPr>
          <w:rFonts w:cs="Arial"/>
        </w:rPr>
        <w:t xml:space="preserve">. In this case, </w:t>
      </w:r>
      <w:r w:rsidR="001A2869">
        <w:rPr>
          <w:rFonts w:cs="Arial"/>
        </w:rPr>
        <w:t xml:space="preserve">DTI’s </w:t>
      </w:r>
      <w:r w:rsidR="005C4A9F">
        <w:rPr>
          <w:rFonts w:cs="Arial"/>
        </w:rPr>
        <w:t xml:space="preserve">written </w:t>
      </w:r>
      <w:r w:rsidR="001A2869">
        <w:rPr>
          <w:rFonts w:cs="Arial"/>
        </w:rPr>
        <w:t xml:space="preserve">approval of </w:t>
      </w:r>
      <w:r w:rsidR="005C4A9F">
        <w:rPr>
          <w:rFonts w:cs="Arial"/>
        </w:rPr>
        <w:t xml:space="preserve">the </w:t>
      </w:r>
      <w:r w:rsidR="00FF632B">
        <w:rPr>
          <w:rFonts w:cs="Arial"/>
        </w:rPr>
        <w:t>negotiated Agreement</w:t>
      </w:r>
      <w:r w:rsidR="005C4A9F">
        <w:rPr>
          <w:rFonts w:cs="Arial"/>
        </w:rPr>
        <w:t xml:space="preserve"> version</w:t>
      </w:r>
      <w:r w:rsidR="001A2869">
        <w:rPr>
          <w:rFonts w:cs="Arial"/>
        </w:rPr>
        <w:t xml:space="preserve"> </w:t>
      </w:r>
      <w:r w:rsidR="005C4A9F">
        <w:rPr>
          <w:rFonts w:cs="Arial"/>
        </w:rPr>
        <w:t>will</w:t>
      </w:r>
      <w:r w:rsidR="001A2869">
        <w:rPr>
          <w:rFonts w:cs="Arial"/>
        </w:rPr>
        <w:t xml:space="preserve"> be attached to the final contract. </w:t>
      </w:r>
    </w:p>
    <w:p w14:paraId="75982B82" w14:textId="77777777" w:rsidR="005C4A9F" w:rsidRDefault="005C4A9F" w:rsidP="001A2869">
      <w:pPr>
        <w:jc w:val="both"/>
        <w:rPr>
          <w:rFonts w:cs="Arial"/>
        </w:rPr>
      </w:pPr>
    </w:p>
    <w:p w14:paraId="69CA1B2D" w14:textId="77777777" w:rsidR="005C4A9F" w:rsidRDefault="005C4A9F" w:rsidP="001A2869">
      <w:pPr>
        <w:jc w:val="both"/>
        <w:rPr>
          <w:rFonts w:cs="Arial"/>
        </w:rPr>
      </w:pPr>
      <w:r>
        <w:rPr>
          <w:rFonts w:cs="Arial"/>
        </w:rPr>
        <w:t xml:space="preserve">If the </w:t>
      </w:r>
      <w:r w:rsidR="00FF33F5">
        <w:t>Contractor</w:t>
      </w:r>
      <w:r>
        <w:rPr>
          <w:rFonts w:cs="Arial"/>
        </w:rPr>
        <w:t xml:space="preserve"> accepts all clauses as originally specified, </w:t>
      </w:r>
      <w:r w:rsidR="00FF33F5">
        <w:t>Contractor</w:t>
      </w:r>
      <w:r>
        <w:rPr>
          <w:rFonts w:cs="Arial"/>
        </w:rPr>
        <w:t xml:space="preserve"> will respond to this subsection with “</w:t>
      </w:r>
      <w:r w:rsidR="00F30AAA">
        <w:rPr>
          <w:rFonts w:cs="Arial"/>
        </w:rPr>
        <w:t xml:space="preserve">We accept all clauses in </w:t>
      </w:r>
      <w:r w:rsidR="002E4A2F">
        <w:rPr>
          <w:rFonts w:cs="Arial"/>
        </w:rPr>
        <w:t>the</w:t>
      </w:r>
      <w:r w:rsidR="002E4A2F" w:rsidRPr="002E4A2F">
        <w:rPr>
          <w:bCs/>
        </w:rPr>
        <w:t xml:space="preserve"> </w:t>
      </w:r>
      <w:r w:rsidR="002E4A2F">
        <w:rPr>
          <w:bCs/>
        </w:rPr>
        <w:t>T&amp;Cs Agreement</w:t>
      </w:r>
      <w:r w:rsidR="00F30AAA">
        <w:rPr>
          <w:rFonts w:cs="Arial"/>
        </w:rPr>
        <w:t>”</w:t>
      </w:r>
      <w:r w:rsidR="00A0521F">
        <w:rPr>
          <w:rFonts w:cs="Arial"/>
        </w:rPr>
        <w:t>.</w:t>
      </w:r>
      <w:r w:rsidR="00F30AAA">
        <w:rPr>
          <w:rFonts w:cs="Arial"/>
        </w:rPr>
        <w:t xml:space="preserve"> </w:t>
      </w:r>
      <w:r w:rsidR="00FF632B">
        <w:rPr>
          <w:rFonts w:cs="Arial"/>
        </w:rPr>
        <w:t>D</w:t>
      </w:r>
      <w:r w:rsidR="00A0521F">
        <w:rPr>
          <w:rFonts w:cs="Arial"/>
        </w:rPr>
        <w:t>o not include the Template Exceptions table in this situation.</w:t>
      </w:r>
    </w:p>
    <w:p w14:paraId="09817E6B" w14:textId="77777777" w:rsidR="006258B8" w:rsidRDefault="006258B8" w:rsidP="006258B8">
      <w:pPr>
        <w:pStyle w:val="Heading3"/>
      </w:pPr>
      <w:bookmarkStart w:id="145" w:name="_Toc166500545"/>
      <w:r>
        <w:t>Subcontractor Requirements</w:t>
      </w:r>
      <w:bookmarkEnd w:id="145"/>
    </w:p>
    <w:p w14:paraId="47DB8605" w14:textId="0EF75199" w:rsidR="00CA2FB7" w:rsidRDefault="00CA2FB7" w:rsidP="00F30AAA">
      <w:pPr>
        <w:jc w:val="both"/>
      </w:pPr>
      <w:r>
        <w:t xml:space="preserve">Subcontractors are not required to </w:t>
      </w:r>
      <w:r w:rsidR="002E4A2F">
        <w:t xml:space="preserve">sign </w:t>
      </w:r>
      <w:r>
        <w:t xml:space="preserve">the </w:t>
      </w:r>
      <w:r w:rsidR="002E4A2F">
        <w:t>T&amp;Cs Agreement</w:t>
      </w:r>
      <w:r>
        <w:t xml:space="preserve">; </w:t>
      </w:r>
      <w:r w:rsidR="4A1EADCF">
        <w:t>however,</w:t>
      </w:r>
      <w:r>
        <w:t xml:space="preserve"> the </w:t>
      </w:r>
      <w:r w:rsidR="00485877">
        <w:t>C</w:t>
      </w:r>
      <w:r>
        <w:t>ontractor is expected to hold them responsible</w:t>
      </w:r>
      <w:r w:rsidR="002B6370">
        <w:t xml:space="preserve"> to the same </w:t>
      </w:r>
      <w:r w:rsidR="00284BFF">
        <w:t xml:space="preserve">or more stringent security requirements to ensure </w:t>
      </w:r>
      <w:r w:rsidR="002B6370">
        <w:t xml:space="preserve">that State data is adequately secured. </w:t>
      </w:r>
    </w:p>
    <w:p w14:paraId="4BB13BAB" w14:textId="77777777" w:rsidR="00F32E22" w:rsidRDefault="00F32E22" w:rsidP="00F30AAA">
      <w:pPr>
        <w:jc w:val="both"/>
      </w:pPr>
    </w:p>
    <w:p w14:paraId="694ADE65" w14:textId="77777777" w:rsidR="00F32E22" w:rsidRDefault="00F32E22" w:rsidP="00F30AAA">
      <w:pPr>
        <w:jc w:val="both"/>
        <w:rPr>
          <w:rFonts w:cs="Arial"/>
        </w:rPr>
      </w:pPr>
      <w:r>
        <w:t xml:space="preserve">The Subcontractor Information Form is included as Attachment 6 in the </w:t>
      </w:r>
      <w:r w:rsidR="00F60E31">
        <w:t>RFP</w:t>
      </w:r>
      <w:r>
        <w:t xml:space="preserve"> and must be filled out by the Contractor</w:t>
      </w:r>
      <w:r w:rsidR="00F60E31">
        <w:t xml:space="preserve"> and signed and dated by both the Contractor and Subcontractor. This form will be required for a change in or addition of subcontractors and attached to a contract amendment after contract signature.</w:t>
      </w:r>
    </w:p>
    <w:p w14:paraId="7842A945" w14:textId="77777777" w:rsidR="006258B8" w:rsidRDefault="006258B8" w:rsidP="006258B8">
      <w:pPr>
        <w:pStyle w:val="Heading3"/>
      </w:pPr>
      <w:bookmarkStart w:id="146" w:name="_Toc166500546"/>
      <w:r>
        <w:t>Standard Practices</w:t>
      </w:r>
      <w:bookmarkEnd w:id="146"/>
    </w:p>
    <w:p w14:paraId="3064C171" w14:textId="77777777" w:rsidR="00BF6757" w:rsidRDefault="00BF6757" w:rsidP="009F594C">
      <w:pPr>
        <w:jc w:val="both"/>
      </w:pPr>
      <w:r w:rsidRPr="00BF6757">
        <w:t xml:space="preserve">The contractor(s) shall be responsible for the professional quality, technical accuracy, timely completion, and coordination of all services furnished to </w:t>
      </w:r>
      <w:r w:rsidR="00F96A3F">
        <w:t>DHSS</w:t>
      </w:r>
      <w:r w:rsidRPr="00BF6757">
        <w:t>.  The contractor(s) shall follow practices consistent with generally accepted professional and technical policies and standards.</w:t>
      </w:r>
    </w:p>
    <w:p w14:paraId="245DCBD1" w14:textId="77777777" w:rsidR="00CF2F5B" w:rsidRDefault="001D5553" w:rsidP="001D5553">
      <w:pPr>
        <w:pStyle w:val="Heading3"/>
      </w:pPr>
      <w:bookmarkStart w:id="147" w:name="_Toc454350537"/>
      <w:r>
        <w:t xml:space="preserve">   </w:t>
      </w:r>
      <w:bookmarkStart w:id="148" w:name="_Toc166500547"/>
      <w:r w:rsidR="00577596">
        <w:t xml:space="preserve">Additional </w:t>
      </w:r>
      <w:r w:rsidR="00CF2F5B">
        <w:t>Security Requirements</w:t>
      </w:r>
      <w:bookmarkEnd w:id="147"/>
      <w:bookmarkEnd w:id="148"/>
    </w:p>
    <w:p w14:paraId="3D60DA81" w14:textId="77777777" w:rsidR="00BC7CF9" w:rsidRPr="0088567B" w:rsidRDefault="00BC7CF9" w:rsidP="00F8314D">
      <w:pPr>
        <w:pStyle w:val="Heading3"/>
        <w:numPr>
          <w:ilvl w:val="3"/>
          <w:numId w:val="3"/>
        </w:numPr>
      </w:pPr>
      <w:bookmarkStart w:id="149" w:name="_Toc454350538"/>
      <w:bookmarkStart w:id="150" w:name="_Toc166500548"/>
      <w:r>
        <w:t>Encryption of Data at Rest</w:t>
      </w:r>
      <w:bookmarkEnd w:id="149"/>
      <w:bookmarkEnd w:id="150"/>
      <w:r>
        <w:t xml:space="preserve"> </w:t>
      </w:r>
    </w:p>
    <w:p w14:paraId="47AB6EF0" w14:textId="77777777" w:rsidR="001372ED" w:rsidRDefault="009D1A72" w:rsidP="00CF2F5B">
      <w:pPr>
        <w:jc w:val="both"/>
      </w:pPr>
      <w:r>
        <w:t xml:space="preserve">If </w:t>
      </w:r>
      <w:r w:rsidR="00FF33F5">
        <w:t>Contractor</w:t>
      </w:r>
      <w:r w:rsidR="001372ED">
        <w:t xml:space="preserve"> </w:t>
      </w:r>
      <w:r w:rsidR="00F31BCF">
        <w:t>intends</w:t>
      </w:r>
      <w:r>
        <w:t xml:space="preserve"> to encrypt State PII/confidential</w:t>
      </w:r>
      <w:r w:rsidR="00577596">
        <w:t xml:space="preserve"> data at rest</w:t>
      </w:r>
      <w:r>
        <w:t>, please</w:t>
      </w:r>
      <w:r w:rsidR="001372ED">
        <w:t xml:space="preserve"> describe the method(s) </w:t>
      </w:r>
      <w:r w:rsidR="00CF2F5B">
        <w:t xml:space="preserve">for encrypting </w:t>
      </w:r>
      <w:r w:rsidR="00577596">
        <w:t>this</w:t>
      </w:r>
      <w:r w:rsidR="00B954E2">
        <w:t xml:space="preserve"> </w:t>
      </w:r>
      <w:r w:rsidR="00CF2F5B">
        <w:t>data.</w:t>
      </w:r>
    </w:p>
    <w:p w14:paraId="16CBD27E" w14:textId="77777777" w:rsidR="00BC7CF9" w:rsidRPr="0088567B" w:rsidRDefault="00BC7CF9" w:rsidP="00F8314D">
      <w:pPr>
        <w:pStyle w:val="Heading3"/>
        <w:numPr>
          <w:ilvl w:val="3"/>
          <w:numId w:val="3"/>
        </w:numPr>
      </w:pPr>
      <w:bookmarkStart w:id="151" w:name="_Toc454350539"/>
      <w:bookmarkStart w:id="152" w:name="_Toc166500549"/>
      <w:r>
        <w:t>Encryption of Data in Transit</w:t>
      </w:r>
      <w:bookmarkEnd w:id="151"/>
      <w:bookmarkEnd w:id="152"/>
      <w:r>
        <w:t xml:space="preserve"> </w:t>
      </w:r>
    </w:p>
    <w:p w14:paraId="2456F56E" w14:textId="77777777" w:rsidR="00760FFA" w:rsidRDefault="00760FFA" w:rsidP="00CF2F5B">
      <w:pPr>
        <w:jc w:val="both"/>
      </w:pPr>
      <w:r>
        <w:t xml:space="preserve">All </w:t>
      </w:r>
      <w:r w:rsidR="009D1A72">
        <w:t xml:space="preserve">State </w:t>
      </w:r>
      <w:r>
        <w:t xml:space="preserve">data in transit must be encrypted whether transmitted over a public or private network. </w:t>
      </w:r>
      <w:r w:rsidR="00FF33F5">
        <w:t>Contractor</w:t>
      </w:r>
      <w:r>
        <w:t xml:space="preserve"> will describe the encryption method(s) proposed. </w:t>
      </w:r>
    </w:p>
    <w:p w14:paraId="371245A4" w14:textId="77777777" w:rsidR="00BC7CF9" w:rsidRPr="0088567B" w:rsidRDefault="00F96A3F" w:rsidP="00F8314D">
      <w:pPr>
        <w:pStyle w:val="Heading3"/>
        <w:numPr>
          <w:ilvl w:val="3"/>
          <w:numId w:val="3"/>
        </w:numPr>
      </w:pPr>
      <w:bookmarkStart w:id="153" w:name="_Toc454350540"/>
      <w:bookmarkStart w:id="154" w:name="_Toc166500550"/>
      <w:r>
        <w:t>DHSS</w:t>
      </w:r>
      <w:r w:rsidR="00BC7CF9">
        <w:t xml:space="preserve"> Data</w:t>
      </w:r>
      <w:bookmarkEnd w:id="153"/>
      <w:r w:rsidR="00BC7CF9">
        <w:t xml:space="preserve"> </w:t>
      </w:r>
      <w:r w:rsidR="002B1ACC">
        <w:t>Rights</w:t>
      </w:r>
      <w:bookmarkEnd w:id="154"/>
    </w:p>
    <w:p w14:paraId="530685C2" w14:textId="77777777" w:rsidR="00760FFA" w:rsidRDefault="00760FFA" w:rsidP="001E7709">
      <w:pPr>
        <w:jc w:val="both"/>
      </w:pPr>
      <w:r>
        <w:t xml:space="preserve">All </w:t>
      </w:r>
      <w:r w:rsidR="009D1A72">
        <w:t>State</w:t>
      </w:r>
      <w:r>
        <w:t xml:space="preserve"> data </w:t>
      </w:r>
      <w:r w:rsidR="009E2541">
        <w:t xml:space="preserve">(Public </w:t>
      </w:r>
      <w:r w:rsidR="00F96A3F">
        <w:t>and</w:t>
      </w:r>
      <w:r w:rsidR="009E2541">
        <w:t xml:space="preserve"> Non-Public) related to services provided under this contract </w:t>
      </w:r>
      <w:r>
        <w:t xml:space="preserve">will remain the </w:t>
      </w:r>
      <w:r w:rsidR="00B53B37">
        <w:t xml:space="preserve">sole </w:t>
      </w:r>
      <w:r>
        <w:t xml:space="preserve">property of </w:t>
      </w:r>
      <w:r w:rsidR="009D1A72">
        <w:t>the State</w:t>
      </w:r>
      <w:r>
        <w:t xml:space="preserve">. </w:t>
      </w:r>
      <w:r w:rsidR="009E2541">
        <w:t xml:space="preserve">De-identified </w:t>
      </w:r>
      <w:r w:rsidR="00DC4C61">
        <w:t xml:space="preserve">or derived/aggregated </w:t>
      </w:r>
      <w:r w:rsidR="009D1A72">
        <w:t>State</w:t>
      </w:r>
      <w:r w:rsidR="002B1ACC">
        <w:t xml:space="preserve"> </w:t>
      </w:r>
      <w:r w:rsidR="009E2541">
        <w:t xml:space="preserve">data is not exempted from this requirement. </w:t>
      </w:r>
      <w:r>
        <w:t xml:space="preserve">This provision shall survive the life of the contract. </w:t>
      </w:r>
      <w:r w:rsidR="00696A3C">
        <w:t>Contractor</w:t>
      </w:r>
      <w:r w:rsidR="002B1ACC">
        <w:t xml:space="preserve"> does not acquire any right, title or interest in </w:t>
      </w:r>
      <w:r w:rsidR="007262D8">
        <w:t>State</w:t>
      </w:r>
      <w:r w:rsidR="002B1ACC">
        <w:t xml:space="preserve"> data under this contract. </w:t>
      </w:r>
      <w:r>
        <w:t>Except as otherwise required by law</w:t>
      </w:r>
      <w:r w:rsidR="002E2871">
        <w:t xml:space="preserve"> or authorized by </w:t>
      </w:r>
      <w:r w:rsidR="007262D8">
        <w:t>the State</w:t>
      </w:r>
      <w:r w:rsidR="002E2871">
        <w:t xml:space="preserve"> in writing</w:t>
      </w:r>
      <w:r>
        <w:t xml:space="preserve">, no </w:t>
      </w:r>
      <w:r w:rsidR="007262D8">
        <w:t>State</w:t>
      </w:r>
      <w:r>
        <w:t xml:space="preserve"> data shall be retained by the </w:t>
      </w:r>
      <w:r w:rsidR="00696A3C">
        <w:t>Contractor</w:t>
      </w:r>
      <w:r>
        <w:t xml:space="preserve"> for more than 90 days following the date of contract termination. </w:t>
      </w:r>
      <w:r w:rsidR="00FD4C3E">
        <w:t>After</w:t>
      </w:r>
      <w:r w:rsidR="00B53B37">
        <w:t xml:space="preserve"> the 90 day timeframe</w:t>
      </w:r>
      <w:r w:rsidR="002E2871">
        <w:t xml:space="preserve"> the</w:t>
      </w:r>
      <w:r w:rsidR="00C57A2D">
        <w:t xml:space="preserve"> following</w:t>
      </w:r>
      <w:r w:rsidR="002E2871">
        <w:t xml:space="preserve"> provisions will remain in effect</w:t>
      </w:r>
      <w:r w:rsidR="00C57A2D">
        <w:t>:</w:t>
      </w:r>
      <w:r w:rsidR="00B53B37">
        <w:t xml:space="preserve"> c</w:t>
      </w:r>
      <w:r>
        <w:t>ontractor will</w:t>
      </w:r>
      <w:r w:rsidR="00B91C99">
        <w:t xml:space="preserve"> </w:t>
      </w:r>
      <w:r w:rsidR="00B53B37">
        <w:t xml:space="preserve">immediately </w:t>
      </w:r>
      <w:r>
        <w:t>delete or destroy</w:t>
      </w:r>
      <w:r w:rsidR="00B91C99">
        <w:t xml:space="preserve"> this data in accordance with NIST standards</w:t>
      </w:r>
      <w:r w:rsidR="00B53B37">
        <w:t xml:space="preserve"> and provide </w:t>
      </w:r>
      <w:r w:rsidR="00B954E2">
        <w:t>written confirmation</w:t>
      </w:r>
      <w:r w:rsidR="00B53B37">
        <w:t xml:space="preserve"> to </w:t>
      </w:r>
      <w:r w:rsidR="007262D8">
        <w:t>the State</w:t>
      </w:r>
      <w:r w:rsidR="002E2871">
        <w:t xml:space="preserve">; contractor </w:t>
      </w:r>
      <w:r w:rsidR="00B91C99">
        <w:t xml:space="preserve">is expressly prohibited from retaining, </w:t>
      </w:r>
      <w:r w:rsidR="00B954E2">
        <w:t xml:space="preserve">transferring, </w:t>
      </w:r>
      <w:r w:rsidR="00B91C99">
        <w:t xml:space="preserve">repurposing or reselling </w:t>
      </w:r>
      <w:r w:rsidR="007262D8">
        <w:t>State</w:t>
      </w:r>
      <w:r w:rsidR="00B91C99">
        <w:t xml:space="preserve"> data except as otherwise authorized by </w:t>
      </w:r>
      <w:r w:rsidR="007262D8">
        <w:t>the State</w:t>
      </w:r>
      <w:r w:rsidR="00B91C99">
        <w:t xml:space="preserve"> in writing</w:t>
      </w:r>
      <w:r w:rsidR="002E2871">
        <w:t>;</w:t>
      </w:r>
      <w:r w:rsidR="00B91C99">
        <w:t xml:space="preserve"> contractor retains no </w:t>
      </w:r>
      <w:r w:rsidR="002E2871">
        <w:t xml:space="preserve">ongoing </w:t>
      </w:r>
      <w:r w:rsidR="00B91C99">
        <w:t xml:space="preserve">rights to this data except as expressly </w:t>
      </w:r>
      <w:r w:rsidR="00B954E2">
        <w:t xml:space="preserve">agreed to by </w:t>
      </w:r>
      <w:r w:rsidR="00577596">
        <w:t>the State</w:t>
      </w:r>
      <w:r w:rsidR="00B91C99">
        <w:t xml:space="preserve"> in the contract. </w:t>
      </w:r>
    </w:p>
    <w:p w14:paraId="3C4653DF" w14:textId="77777777" w:rsidR="00FE4BC2" w:rsidRDefault="00FE4BC2" w:rsidP="001E7709">
      <w:pPr>
        <w:jc w:val="both"/>
      </w:pPr>
    </w:p>
    <w:p w14:paraId="0178FF91" w14:textId="77777777" w:rsidR="00C01CAF" w:rsidRDefault="00C01CAF" w:rsidP="00C01CAF">
      <w:pPr>
        <w:pStyle w:val="Heading3"/>
      </w:pPr>
      <w:bookmarkStart w:id="155" w:name="_Toc454350541"/>
      <w:bookmarkStart w:id="156" w:name="_Toc166500551"/>
      <w:r>
        <w:t xml:space="preserve">UAT </w:t>
      </w:r>
      <w:r w:rsidR="00FB20C3">
        <w:t xml:space="preserve">and Training </w:t>
      </w:r>
      <w:r>
        <w:t>Environment</w:t>
      </w:r>
      <w:bookmarkEnd w:id="155"/>
      <w:r w:rsidR="00FB20C3">
        <w:t>s</w:t>
      </w:r>
      <w:bookmarkEnd w:id="156"/>
    </w:p>
    <w:p w14:paraId="19F1035E" w14:textId="77777777" w:rsidR="00C01CAF" w:rsidRDefault="00C01CAF" w:rsidP="00C01CAF">
      <w:pPr>
        <w:jc w:val="both"/>
      </w:pPr>
      <w:r>
        <w:t xml:space="preserve">The UAT </w:t>
      </w:r>
      <w:r w:rsidR="00FB20C3">
        <w:t xml:space="preserve">and Training </w:t>
      </w:r>
      <w:r>
        <w:t>environment</w:t>
      </w:r>
      <w:r w:rsidR="00FB20C3">
        <w:t>s</w:t>
      </w:r>
      <w:r>
        <w:t xml:space="preserve"> must be secured at a level equivalent to the security in place for the production environment. It must be sized and architected such that production</w:t>
      </w:r>
      <w:r w:rsidR="00266F31">
        <w:t>-sized</w:t>
      </w:r>
      <w:r>
        <w:t xml:space="preserve"> files can be copied over into UAT. The architecture must be equivalently configured so that performance and load testing will essentially produce the same results and expectations as testing in the production environment. </w:t>
      </w:r>
      <w:r w:rsidR="00266F31">
        <w:t>Depending on the type of data (i.e. top secret/highly confidential, behavioral health) and specific security requirements around this data, there may or may not be an</w:t>
      </w:r>
      <w:r>
        <w:t xml:space="preserve"> expectation to mask field values in </w:t>
      </w:r>
      <w:r w:rsidR="00FB20C3">
        <w:t xml:space="preserve">the </w:t>
      </w:r>
      <w:r>
        <w:t>UAT</w:t>
      </w:r>
      <w:r w:rsidR="00FB20C3">
        <w:t xml:space="preserve"> and Training environments</w:t>
      </w:r>
      <w:r>
        <w:t xml:space="preserve">. </w:t>
      </w:r>
      <w:r w:rsidR="00266F31">
        <w:t xml:space="preserve">Copying production data into lower environments may be prohibited especially for role-based training. </w:t>
      </w:r>
      <w:r>
        <w:t xml:space="preserve">Lower environments </w:t>
      </w:r>
      <w:r w:rsidR="00266F31">
        <w:t xml:space="preserve">with production data </w:t>
      </w:r>
      <w:r>
        <w:t xml:space="preserve">that are secured in the same manner may be exempt from masking requirements as well however this may be subject to </w:t>
      </w:r>
      <w:r w:rsidR="00B656A6">
        <w:t>DHSS</w:t>
      </w:r>
      <w:r>
        <w:t xml:space="preserve"> or Federal </w:t>
      </w:r>
      <w:r w:rsidR="009365D9">
        <w:t xml:space="preserve">policies and </w:t>
      </w:r>
      <w:r>
        <w:t>re</w:t>
      </w:r>
      <w:r w:rsidR="00FB20C3">
        <w:t>gulation</w:t>
      </w:r>
      <w:r>
        <w:t>s that override this potential exemption</w:t>
      </w:r>
      <w:r w:rsidR="009365D9">
        <w:t xml:space="preserve"> or explicitly disallow production data being copied into lower environments</w:t>
      </w:r>
      <w:r>
        <w:t>.</w:t>
      </w:r>
      <w:r w:rsidR="00266F31">
        <w:t xml:space="preserve"> The division DAG </w:t>
      </w:r>
      <w:r w:rsidR="00FE4BC2">
        <w:t>will</w:t>
      </w:r>
      <w:r w:rsidR="00266F31">
        <w:t xml:space="preserve"> be consulted on what is allowed/disallowed in non-prod</w:t>
      </w:r>
      <w:r w:rsidR="00FE4BC2">
        <w:t>uction</w:t>
      </w:r>
      <w:r w:rsidR="009365D9">
        <w:t xml:space="preserve"> environments.</w:t>
      </w:r>
    </w:p>
    <w:p w14:paraId="4E1AEEA3" w14:textId="77777777" w:rsidR="00C01CAF" w:rsidRDefault="00C01CAF" w:rsidP="00C01CAF">
      <w:pPr>
        <w:pStyle w:val="Heading3"/>
      </w:pPr>
      <w:bookmarkStart w:id="157" w:name="_Toc454350542"/>
      <w:bookmarkStart w:id="158" w:name="_Toc166500552"/>
      <w:r>
        <w:t xml:space="preserve">Masking of Production Data in </w:t>
      </w:r>
      <w:r w:rsidR="00FB20C3">
        <w:t>Lower</w:t>
      </w:r>
      <w:r>
        <w:t xml:space="preserve"> Environments</w:t>
      </w:r>
      <w:bookmarkEnd w:id="157"/>
      <w:bookmarkEnd w:id="158"/>
    </w:p>
    <w:p w14:paraId="7A41BF1C" w14:textId="77777777" w:rsidR="00C01CAF" w:rsidRDefault="00C01CAF" w:rsidP="00C01CAF">
      <w:pPr>
        <w:jc w:val="both"/>
      </w:pPr>
      <w:r>
        <w:t xml:space="preserve">While securing of production data is of critical importance, migration of that data to </w:t>
      </w:r>
      <w:r w:rsidR="00FB20C3">
        <w:t>lower</w:t>
      </w:r>
      <w:r>
        <w:t xml:space="preserve"> environments presents its own set of challenges as lower environments typically are no</w:t>
      </w:r>
      <w:r w:rsidR="00B954E2">
        <w:t>t</w:t>
      </w:r>
      <w:r>
        <w:t xml:space="preserve"> as secure as </w:t>
      </w:r>
      <w:r w:rsidR="00FB20C3">
        <w:t xml:space="preserve">the </w:t>
      </w:r>
      <w:r>
        <w:t xml:space="preserve">production environment. Masking of production data in lower environments usually involves deletion or obfuscation of actual PII-related field values such that they have no meaning as plain text </w:t>
      </w:r>
      <w:r w:rsidR="00FB20C3">
        <w:t>and there is no</w:t>
      </w:r>
      <w:r>
        <w:t xml:space="preserve"> identifiable method of translation back to the original values. If there are plans to copy production data to a less secure environment, </w:t>
      </w:r>
      <w:r w:rsidR="00FF33F5">
        <w:t>Contractor</w:t>
      </w:r>
      <w:r>
        <w:t xml:space="preserve"> will describe in detail their proposed masking strategy</w:t>
      </w:r>
      <w:r w:rsidR="009365D9">
        <w:t xml:space="preserve">. </w:t>
      </w:r>
      <w:r>
        <w:t xml:space="preserve">If there is no expectation that production data will be copied into less secure environments, </w:t>
      </w:r>
      <w:r w:rsidR="00FF33F5">
        <w:t>Contractor</w:t>
      </w:r>
      <w:r>
        <w:t xml:space="preserve"> will describe their proposed test data generation plans and state clearly in this section that masking of production data is not required under this proposal.</w:t>
      </w:r>
    </w:p>
    <w:p w14:paraId="474DA03D" w14:textId="77777777" w:rsidR="00BD2FFA" w:rsidRDefault="00BD2FFA" w:rsidP="00BD2FFA">
      <w:pPr>
        <w:pStyle w:val="Heading3"/>
      </w:pPr>
      <w:bookmarkStart w:id="159" w:name="_Toc166500553"/>
      <w:r>
        <w:t>Offsite Project Work</w:t>
      </w:r>
      <w:bookmarkEnd w:id="159"/>
    </w:p>
    <w:p w14:paraId="080922CC" w14:textId="77777777" w:rsidR="00BD2FFA" w:rsidRDefault="00B656A6" w:rsidP="00BD2FFA">
      <w:pPr>
        <w:pStyle w:val="BodyTextIndent"/>
      </w:pPr>
      <w:r>
        <w:t>DHSS</w:t>
      </w:r>
      <w:r w:rsidR="00BD2FFA">
        <w:t xml:space="preserve"> will permit project work to be done offsite, within the United States</w:t>
      </w:r>
      <w:r w:rsidR="00987DE9">
        <w:t xml:space="preserve"> and its territories</w:t>
      </w:r>
      <w:r w:rsidR="00BD2FFA">
        <w:t xml:space="preserve">. For offsite work, </w:t>
      </w:r>
      <w:r>
        <w:t>DHSS</w:t>
      </w:r>
      <w:r w:rsidR="00BD2FFA">
        <w:t xml:space="preserve"> requires strong management of the resources and assigned tasks; adequate, timely and accurate communications and completion of assigned work by specified deadlines. This is important to any offsite relationship. If </w:t>
      </w:r>
      <w:r w:rsidR="00FF33F5">
        <w:t>Contractor</w:t>
      </w:r>
      <w:r w:rsidR="00BD2FFA">
        <w:t xml:space="preserve"> is proposing offsite project work, </w:t>
      </w:r>
      <w:r w:rsidR="00FF33F5">
        <w:t>Contractor</w:t>
      </w:r>
      <w:r w:rsidR="00BD2FFA">
        <w:t xml:space="preserve"> must specifically address each of the bulleted items below in this section of the proposal. Otherwise, </w:t>
      </w:r>
      <w:r w:rsidR="00FF33F5">
        <w:t>Contractor</w:t>
      </w:r>
      <w:r w:rsidR="00BD2FFA">
        <w:t xml:space="preserve"> will respond to this section as follows: “</w:t>
      </w:r>
      <w:r w:rsidR="00BD2FFA">
        <w:rPr>
          <w:b/>
          <w:bCs/>
        </w:rPr>
        <w:t>No offsite project work proposed</w:t>
      </w:r>
      <w:r w:rsidR="00BD2FFA">
        <w:t>.”</w:t>
      </w:r>
    </w:p>
    <w:p w14:paraId="6188AF65" w14:textId="77777777" w:rsidR="00BD2FFA" w:rsidRDefault="00BD2FFA" w:rsidP="00BD2FFA">
      <w:pPr>
        <w:pStyle w:val="BodyTextIndent"/>
      </w:pPr>
    </w:p>
    <w:p w14:paraId="53BD93E0" w14:textId="77777777" w:rsidR="00BD2FFA" w:rsidRDefault="00BD2FFA" w:rsidP="00BD2FFA">
      <w:pPr>
        <w:pStyle w:val="BodyTextIndent"/>
      </w:pPr>
      <w:r>
        <w:rPr>
          <w:b/>
          <w:bCs/>
        </w:rPr>
        <w:t xml:space="preserve">Note: </w:t>
      </w:r>
      <w:r>
        <w:t xml:space="preserve">For the purposes of this section, the </w:t>
      </w:r>
      <w:r w:rsidR="00FF33F5">
        <w:t>Contractor</w:t>
      </w:r>
      <w:r>
        <w:t xml:space="preserve"> staff organization includes subsidiary contractors.</w:t>
      </w:r>
    </w:p>
    <w:p w14:paraId="2ADEDE94" w14:textId="77777777" w:rsidR="00BD2FFA" w:rsidRDefault="00BD2FFA" w:rsidP="00BD2FFA">
      <w:pPr>
        <w:autoSpaceDE w:val="0"/>
        <w:autoSpaceDN w:val="0"/>
        <w:adjustRightInd w:val="0"/>
        <w:rPr>
          <w:rFonts w:cs="Arial"/>
        </w:rPr>
      </w:pPr>
    </w:p>
    <w:p w14:paraId="430DA450" w14:textId="77777777" w:rsidR="00BD2FFA" w:rsidRDefault="00BD2FFA" w:rsidP="00BD2FFA">
      <w:pPr>
        <w:pStyle w:val="BodyTextIndent2"/>
      </w:pPr>
      <w:r>
        <w:t>Provide a detailed description of work to be completed offsite along with a breakdown of the type of work to be provided on-site.  Quantify this by estimating for each of the deliverables identified in this Section, the percentage of work to be done offsite.</w:t>
      </w:r>
    </w:p>
    <w:p w14:paraId="7D657503" w14:textId="77777777" w:rsidR="00BD2FFA" w:rsidRDefault="00BD2FFA" w:rsidP="00BD2FFA">
      <w:pPr>
        <w:pStyle w:val="BodyTextIndent2"/>
      </w:pPr>
      <w:r>
        <w:t xml:space="preserve">Provide an organization chart with job titles of offsite staff and their relationship to the </w:t>
      </w:r>
      <w:r w:rsidR="00FF33F5">
        <w:t>Contractor</w:t>
      </w:r>
      <w:r>
        <w:t>.</w:t>
      </w:r>
    </w:p>
    <w:p w14:paraId="38470022" w14:textId="77777777" w:rsidR="00BD2FFA" w:rsidRDefault="00BD2FFA" w:rsidP="00BD2FFA">
      <w:pPr>
        <w:pStyle w:val="BodyTextIndent2"/>
      </w:pPr>
      <w:r>
        <w:t>Provide a description of what tasks each job title is responsible for performing.</w:t>
      </w:r>
    </w:p>
    <w:p w14:paraId="16DCDE90" w14:textId="77777777" w:rsidR="00BD2FFA" w:rsidRDefault="00BD2FFA" w:rsidP="00BD2FFA">
      <w:pPr>
        <w:pStyle w:val="BodyTextIndent2"/>
      </w:pPr>
      <w:r>
        <w:t xml:space="preserve">Clearly identify if offsite work is to be performed by </w:t>
      </w:r>
      <w:r w:rsidR="00FF33F5">
        <w:t>Contractor</w:t>
      </w:r>
      <w:r>
        <w:t xml:space="preserve"> staff or subcontractors.</w:t>
      </w:r>
    </w:p>
    <w:p w14:paraId="3252F55B" w14:textId="5D4B72CA" w:rsidR="00BD2FFA" w:rsidRDefault="00BD2FFA" w:rsidP="00BD2FFA">
      <w:pPr>
        <w:pStyle w:val="BodyTextIndent2"/>
      </w:pPr>
      <w:r>
        <w:t xml:space="preserve">For offsite subcontractor or </w:t>
      </w:r>
      <w:r w:rsidR="00FF33F5">
        <w:t>Contractor</w:t>
      </w:r>
      <w:r>
        <w:t xml:space="preserve"> staff, please include the names and resumes of key staff, highlighting prior participation on similar projects. Also provide named or sample resumes for lower</w:t>
      </w:r>
      <w:r w:rsidR="37676136">
        <w:t>-</w:t>
      </w:r>
      <w:r>
        <w:t xml:space="preserve">level staff. </w:t>
      </w:r>
    </w:p>
    <w:p w14:paraId="339B82FE" w14:textId="77777777" w:rsidR="00BD2FFA" w:rsidRDefault="00BD2FFA" w:rsidP="00BD2FFA">
      <w:pPr>
        <w:pStyle w:val="BodyTextIndent2"/>
      </w:pPr>
      <w:r>
        <w:t>Provide a detailed plan for managing offsite work including communication strategy to accommodate time differences if any. Include contingency plan for completing work should offsite relationship be terminated.</w:t>
      </w:r>
    </w:p>
    <w:p w14:paraId="6FFD296E" w14:textId="77777777" w:rsidR="00BD2FFA" w:rsidRDefault="00BD2FFA" w:rsidP="00BD2FFA">
      <w:pPr>
        <w:pStyle w:val="BodyTextIndent2"/>
      </w:pPr>
      <w:r>
        <w:t>Propose a meeting schedule for project status discussions with offsite management staff.</w:t>
      </w:r>
    </w:p>
    <w:p w14:paraId="5E2B5506" w14:textId="77777777" w:rsidR="00BD2FFA" w:rsidRDefault="00BD2FFA" w:rsidP="00BD2FFA">
      <w:pPr>
        <w:pStyle w:val="BodyTextIndent2"/>
      </w:pPr>
      <w:r>
        <w:t xml:space="preserve">Identify the offsite single point of contact who will serve as the project manager of offsite resources.  Describe how this project manager and the on-site project manager will interact. </w:t>
      </w:r>
      <w:r w:rsidR="00B656A6">
        <w:t>DHSS</w:t>
      </w:r>
      <w:r>
        <w:t xml:space="preserve"> prefers that the offsite project manager be a </w:t>
      </w:r>
      <w:r w:rsidR="00FF33F5">
        <w:t>Contractor</w:t>
      </w:r>
      <w:r>
        <w:t xml:space="preserve"> employee. Please refer to RFP Section 4.1 for normal </w:t>
      </w:r>
      <w:r w:rsidR="00FF33F5">
        <w:t>Contractor</w:t>
      </w:r>
      <w:r>
        <w:t xml:space="preserve"> staffing requirements.</w:t>
      </w:r>
    </w:p>
    <w:p w14:paraId="3F69AEF5" w14:textId="77777777" w:rsidR="00BD2FFA" w:rsidRDefault="00BD2FFA" w:rsidP="00BD2FFA">
      <w:pPr>
        <w:pStyle w:val="BodyTextIndent2"/>
      </w:pPr>
      <w:r>
        <w:t xml:space="preserve">Provide a contingency plan for substituting on-site staff if offsite relationship becomes problematic as determined by </w:t>
      </w:r>
      <w:r w:rsidR="00B656A6">
        <w:t>DHSS</w:t>
      </w:r>
      <w:r>
        <w:t>.</w:t>
      </w:r>
    </w:p>
    <w:p w14:paraId="5469B66F" w14:textId="77777777" w:rsidR="00BD2FFA" w:rsidRDefault="00BD2FFA" w:rsidP="00BD2FFA">
      <w:pPr>
        <w:pStyle w:val="BodyTextIndent2"/>
      </w:pPr>
      <w:r>
        <w:t xml:space="preserve">Provide a description of prior </w:t>
      </w:r>
      <w:r w:rsidR="00FF33F5">
        <w:t>Contractor</w:t>
      </w:r>
      <w:r>
        <w:t xml:space="preserve"> organization experience with use of offsite </w:t>
      </w:r>
      <w:r w:rsidR="00FF33F5">
        <w:t>Contractor</w:t>
      </w:r>
      <w:r>
        <w:t xml:space="preserve"> staff or subcontractors and provide U.S. client references for that work. </w:t>
      </w:r>
    </w:p>
    <w:p w14:paraId="76889A76" w14:textId="77777777" w:rsidR="00BD2FFA" w:rsidRDefault="00BD2FFA" w:rsidP="00BD2FFA">
      <w:pPr>
        <w:pStyle w:val="BodyTextIndent2"/>
      </w:pPr>
      <w:r>
        <w:t xml:space="preserve">Provide a detailed description of proposed project manager's experience in directing offsite staff and/or subcontractors. </w:t>
      </w:r>
    </w:p>
    <w:p w14:paraId="719A8E69" w14:textId="77777777" w:rsidR="00BD2FFA" w:rsidRDefault="00BD2FFA" w:rsidP="00BD2FFA">
      <w:pPr>
        <w:pStyle w:val="BodyTextIndent2"/>
      </w:pPr>
      <w:r>
        <w:t xml:space="preserve">Describe your understanding that </w:t>
      </w:r>
      <w:r w:rsidR="00B656A6">
        <w:t>DHSS</w:t>
      </w:r>
      <w:r>
        <w:t xml:space="preserve"> will only provide management of this project and </w:t>
      </w:r>
      <w:r w:rsidR="00FF33F5">
        <w:t>Contractor</w:t>
      </w:r>
      <w:r>
        <w:t xml:space="preserve"> resources through the on-site project manager.  All management/relationships with offsite resources, whether </w:t>
      </w:r>
      <w:r w:rsidR="00FF33F5">
        <w:t>Contractor</w:t>
      </w:r>
      <w:r>
        <w:t xml:space="preserve"> staff or subcontractors, will be handled by the respective bidding organization.</w:t>
      </w:r>
    </w:p>
    <w:p w14:paraId="51564190" w14:textId="17DA6AD1" w:rsidR="00BD2FFA" w:rsidRDefault="00BD2FFA" w:rsidP="00BD2FFA">
      <w:pPr>
        <w:pStyle w:val="BodyTextIndent2"/>
      </w:pPr>
      <w:r>
        <w:t xml:space="preserve">Describe how the system components will be tested and staged during customization/development.  For </w:t>
      </w:r>
      <w:r w:rsidR="00B656A6">
        <w:t>DHSS</w:t>
      </w:r>
      <w:r>
        <w:t xml:space="preserve">-hosted solutions, </w:t>
      </w:r>
      <w:r w:rsidR="00B656A6">
        <w:t>DHSS</w:t>
      </w:r>
      <w:r>
        <w:t xml:space="preserve"> requires that all UAT, production and related environments be located at the Biggs Data Center. All system components of these environments including all system libraries and databases will be located in the data center as well. </w:t>
      </w:r>
      <w:r w:rsidR="00B656A6">
        <w:t>DHSS</w:t>
      </w:r>
      <w:r>
        <w:t xml:space="preserve"> staff must approve the results of system testing before systems components are migrated into UAT. It is critical that system components are proven to operate in the Biggs Data Center UAT environment prior to promoting the code to production. Remote developers and testing staff may access these environments through VPN. The UAT environment must be the technical equivalent of the production environment to minimize issues with promoted code and/or database changes in production. </w:t>
      </w:r>
      <w:r w:rsidR="00FF33F5">
        <w:t>Contractor</w:t>
      </w:r>
      <w:r>
        <w:t>s may propose additional environments as necessary or recommended for their solution.</w:t>
      </w:r>
    </w:p>
    <w:p w14:paraId="751E0F0B" w14:textId="77777777" w:rsidR="00BD2FFA" w:rsidRDefault="00BD2FFA" w:rsidP="00BD2FFA">
      <w:pPr>
        <w:pStyle w:val="Heading3"/>
      </w:pPr>
      <w:bookmarkStart w:id="160" w:name="_Toc166500554"/>
      <w:r>
        <w:t xml:space="preserve">Offshore </w:t>
      </w:r>
      <w:r w:rsidR="00A15442">
        <w:t>Prohibitions</w:t>
      </w:r>
      <w:bookmarkEnd w:id="160"/>
    </w:p>
    <w:p w14:paraId="1D34221E" w14:textId="77777777" w:rsidR="00D61EC2" w:rsidRPr="00D61EC2" w:rsidRDefault="00D61EC2" w:rsidP="009E43F9">
      <w:pPr>
        <w:pStyle w:val="BodyTextIndent"/>
        <w:rPr>
          <w:i/>
          <w:iCs/>
        </w:rPr>
      </w:pPr>
      <w:r w:rsidRPr="00D61EC2">
        <w:rPr>
          <w:i/>
          <w:iCs/>
        </w:rPr>
        <w:t>See Offshore IT Staffing Policy in Exhibit C.</w:t>
      </w:r>
    </w:p>
    <w:p w14:paraId="740D9BF5" w14:textId="77777777" w:rsidR="009E43F9" w:rsidRDefault="009E43F9" w:rsidP="009E43F9">
      <w:pPr>
        <w:pStyle w:val="BodyTextIndent"/>
      </w:pPr>
      <w:r>
        <w:t xml:space="preserve">Offshore is defined as not being within the United States or its territories. Offshore storage and transmission of DHSS data is prohibited. Onshore project data and project artifacts including backup and recovery files </w:t>
      </w:r>
      <w:r>
        <w:rPr>
          <w:u w:val="single"/>
        </w:rPr>
        <w:t>in any form</w:t>
      </w:r>
      <w:r>
        <w:t xml:space="preserve"> shall not be accessed by offshore staff and shall not be copied, processed, transmitted or moved offshore. Contractor is permitted to engage offshore resources including sub-contractors for development and lower level (unit &amp; integration) testing only. Contractor is prohibited from using State data in any form even if masked or obfuscated for offshore testing. All aspects of User Acceptance Testing and production operations will take place onshore.</w:t>
      </w:r>
    </w:p>
    <w:p w14:paraId="4924F5A6" w14:textId="77777777" w:rsidR="009E43F9" w:rsidRDefault="009E43F9" w:rsidP="009E43F9">
      <w:pPr>
        <w:pStyle w:val="BodyTextIndent"/>
      </w:pPr>
    </w:p>
    <w:p w14:paraId="29F0ADA9" w14:textId="77777777" w:rsidR="009E43F9" w:rsidRDefault="009E43F9" w:rsidP="009E43F9">
      <w:pPr>
        <w:pStyle w:val="BodyTextIndent"/>
      </w:pPr>
      <w:r>
        <w:t xml:space="preserve">The provisions in this section extend to development, maintenance &amp; operations services, hosting services, technical support services and any other subsequent services under this contract. Violation of any provision in this </w:t>
      </w:r>
      <w:r w:rsidR="00D61EC2">
        <w:t xml:space="preserve">section </w:t>
      </w:r>
      <w:r>
        <w:t>will be considered breach of contract. Contractor shall respond with their understanding of and their intent to comply with the requirements in this section.</w:t>
      </w:r>
    </w:p>
    <w:p w14:paraId="1142E365" w14:textId="77777777" w:rsidR="00114612" w:rsidRDefault="008E4A89" w:rsidP="00114612">
      <w:pPr>
        <w:pStyle w:val="Heading3"/>
      </w:pPr>
      <w:bookmarkStart w:id="161" w:name="_Toc454350543"/>
      <w:bookmarkStart w:id="162" w:name="_Toc166500555"/>
      <w:r>
        <w:t>O</w:t>
      </w:r>
      <w:r w:rsidR="00114612">
        <w:t>ther Technical Considerations</w:t>
      </w:r>
      <w:bookmarkEnd w:id="161"/>
      <w:bookmarkEnd w:id="162"/>
    </w:p>
    <w:p w14:paraId="4E1A599B" w14:textId="277E382E" w:rsidR="002B269E" w:rsidRDefault="00B656A6" w:rsidP="002B269E">
      <w:pPr>
        <w:pStyle w:val="BodyTextIndent"/>
      </w:pPr>
      <w:r>
        <w:t>DHSS</w:t>
      </w:r>
      <w:r w:rsidR="002B269E">
        <w:t xml:space="preserve"> prefers to have a system with a web front-end for a common user interface</w:t>
      </w:r>
      <w:r w:rsidR="007A7798">
        <w:t>.</w:t>
      </w:r>
      <w:r w:rsidR="002B269E">
        <w:t xml:space="preserve">  Web browser</w:t>
      </w:r>
      <w:r w:rsidR="4C05327D">
        <w:t>-</w:t>
      </w:r>
      <w:r w:rsidR="002B269E">
        <w:t>based applications are now considered the only acceptable platform for custom applications development</w:t>
      </w:r>
      <w:r w:rsidR="00AF3CF1">
        <w:t xml:space="preserve">. For proposed </w:t>
      </w:r>
      <w:r w:rsidR="002B269E">
        <w:t xml:space="preserve">COTS </w:t>
      </w:r>
      <w:r w:rsidR="00AF3CF1">
        <w:t>(C</w:t>
      </w:r>
      <w:r w:rsidR="002B269E">
        <w:t xml:space="preserve">ommercial </w:t>
      </w:r>
      <w:r w:rsidR="00AF3CF1">
        <w:t>o</w:t>
      </w:r>
      <w:r w:rsidR="002B269E">
        <w:t>ff</w:t>
      </w:r>
      <w:r w:rsidR="00AF3CF1">
        <w:t xml:space="preserve"> t</w:t>
      </w:r>
      <w:r w:rsidR="002B269E">
        <w:t>he</w:t>
      </w:r>
      <w:r w:rsidR="00AF3CF1">
        <w:t xml:space="preserve"> S</w:t>
      </w:r>
      <w:r w:rsidR="002B269E">
        <w:t xml:space="preserve">helf) </w:t>
      </w:r>
      <w:r w:rsidR="00AF3CF1">
        <w:t>solutions</w:t>
      </w:r>
      <w:r w:rsidR="002B269E">
        <w:t xml:space="preserve">, </w:t>
      </w:r>
      <w:r>
        <w:t>DHSS</w:t>
      </w:r>
      <w:r w:rsidR="00AF3CF1">
        <w:t xml:space="preserve"> prefers those that </w:t>
      </w:r>
      <w:r w:rsidR="00881E87">
        <w:t xml:space="preserve">are </w:t>
      </w:r>
      <w:r w:rsidR="002B269E">
        <w:t xml:space="preserve">web browser based </w:t>
      </w:r>
      <w:r w:rsidR="00AF3CF1">
        <w:t>and that</w:t>
      </w:r>
      <w:r w:rsidR="002B269E">
        <w:t>:</w:t>
      </w:r>
    </w:p>
    <w:p w14:paraId="63EC66D3" w14:textId="77777777" w:rsidR="00911F7C" w:rsidRDefault="00911F7C" w:rsidP="002B269E">
      <w:pPr>
        <w:pStyle w:val="BodyTextIndent"/>
      </w:pPr>
    </w:p>
    <w:p w14:paraId="7F318C7B" w14:textId="77777777" w:rsidR="002B269E" w:rsidRDefault="002B269E" w:rsidP="00E27D02">
      <w:pPr>
        <w:pStyle w:val="BodyTextIndent"/>
        <w:numPr>
          <w:ilvl w:val="0"/>
          <w:numId w:val="24"/>
        </w:numPr>
      </w:pPr>
      <w:r>
        <w:t xml:space="preserve">Use Microsoft Windows </w:t>
      </w:r>
      <w:r w:rsidR="007F552D">
        <w:t>Server</w:t>
      </w:r>
      <w:r>
        <w:t xml:space="preserve"> as their operating system</w:t>
      </w:r>
    </w:p>
    <w:p w14:paraId="2AE7571A" w14:textId="77777777" w:rsidR="002B269E" w:rsidRDefault="002B269E" w:rsidP="00E27D02">
      <w:pPr>
        <w:pStyle w:val="BodyTextIndent"/>
        <w:numPr>
          <w:ilvl w:val="0"/>
          <w:numId w:val="24"/>
        </w:numPr>
      </w:pPr>
      <w:r>
        <w:t>Use Microsoft Internet Information Server (IIS) as their web and application server software</w:t>
      </w:r>
    </w:p>
    <w:p w14:paraId="08054336" w14:textId="77777777" w:rsidR="002B269E" w:rsidRDefault="002B269E" w:rsidP="00E27D02">
      <w:pPr>
        <w:pStyle w:val="BodyTextIndent"/>
        <w:numPr>
          <w:ilvl w:val="0"/>
          <w:numId w:val="24"/>
        </w:numPr>
      </w:pPr>
      <w:r>
        <w:t xml:space="preserve">Use Microsoft SQL Server for the data store </w:t>
      </w:r>
    </w:p>
    <w:p w14:paraId="4CF01C06" w14:textId="77777777" w:rsidR="002B269E" w:rsidRDefault="002B269E" w:rsidP="00E27D02">
      <w:pPr>
        <w:pStyle w:val="BodyTextIndent"/>
        <w:numPr>
          <w:ilvl w:val="0"/>
          <w:numId w:val="24"/>
        </w:numPr>
      </w:pPr>
      <w:r>
        <w:t xml:space="preserve">Have been developed using Microsoft </w:t>
      </w:r>
      <w:r w:rsidR="00E17FCF">
        <w:t>C#</w:t>
      </w:r>
      <w:r>
        <w:t>.NET</w:t>
      </w:r>
    </w:p>
    <w:p w14:paraId="326FEEDE" w14:textId="77777777" w:rsidR="00526154" w:rsidRDefault="00526154" w:rsidP="00526154">
      <w:pPr>
        <w:pStyle w:val="BodyTextIndent"/>
      </w:pPr>
    </w:p>
    <w:p w14:paraId="0B2B8894" w14:textId="77777777" w:rsidR="00526154" w:rsidRPr="00C2080F" w:rsidRDefault="00526154" w:rsidP="00526154">
      <w:pPr>
        <w:rPr>
          <w:rFonts w:ascii="Calibri" w:hAnsi="Calibri"/>
          <w:b/>
          <w:bCs/>
        </w:rPr>
      </w:pPr>
      <w:r w:rsidRPr="00C2080F">
        <w:rPr>
          <w:b/>
          <w:bCs/>
        </w:rPr>
        <w:t>Interfaces</w:t>
      </w:r>
    </w:p>
    <w:p w14:paraId="202345A6" w14:textId="77777777" w:rsidR="00526154" w:rsidRDefault="00526154" w:rsidP="00526154">
      <w:r>
        <w:t>The solution must include general interface capabilities in a secure manner, utilizing industry standard interface technologies compliant with HIPAA standards.  Interfaces must have the ability to consume and publish data as specified during detailed business requirements utilizing web services, APIs, and HL7 TCP/IP connections over a secure connection (such as an established VPN).  The vendor must demonstrate interoperability and security of such interfaces.</w:t>
      </w:r>
    </w:p>
    <w:p w14:paraId="0433A768" w14:textId="77777777" w:rsidR="00526154" w:rsidRDefault="00526154" w:rsidP="00526154"/>
    <w:p w14:paraId="4CA9F9CD" w14:textId="77777777" w:rsidR="00A642CE" w:rsidRDefault="00A642CE" w:rsidP="00A642CE">
      <w:pPr>
        <w:rPr>
          <w:rFonts w:ascii="Calibri" w:hAnsi="Calibri"/>
        </w:rPr>
      </w:pPr>
      <w:r>
        <w:rPr>
          <w:rFonts w:ascii="Arial Bold" w:hAnsi="Arial Bold"/>
          <w:b/>
          <w:bCs/>
        </w:rPr>
        <w:t>Logging Requirements:</w:t>
      </w:r>
    </w:p>
    <w:p w14:paraId="2FE11014" w14:textId="77777777" w:rsidR="00A642CE" w:rsidRDefault="00A642CE" w:rsidP="00A642CE">
      <w:r>
        <w:t>Event, audit, and access logging are required for HIPAA and applicable fiduciary compliance according to State and Federal laws and regulations. Logging should comply with at least the following Federal legislation, and any applicable State legislation for the State of Delaware:</w:t>
      </w:r>
    </w:p>
    <w:p w14:paraId="6832AA9A" w14:textId="77777777" w:rsidR="00A642CE" w:rsidRDefault="00A642CE" w:rsidP="00A642CE"/>
    <w:p w14:paraId="7AC7BFE4" w14:textId="77777777" w:rsidR="00A642CE" w:rsidRDefault="00A642CE" w:rsidP="00A642CE">
      <w:r>
        <w:t>•§ 164.308(a)(5)(ii)(C): Log-in monitoring. Implement procedures for monitoring log-in attempts and reporting discrepancies.</w:t>
      </w:r>
    </w:p>
    <w:p w14:paraId="5C1987E3" w14:textId="77777777" w:rsidR="00A642CE" w:rsidRDefault="00A642CE" w:rsidP="00A642CE"/>
    <w:p w14:paraId="5A7EE542" w14:textId="77777777" w:rsidR="00A642CE" w:rsidRDefault="00A642CE" w:rsidP="00A642CE">
      <w:r>
        <w:t>•§ 164.312(b): Audit controls. Implement hardware, software, and/or procedural mechanisms that record and examine activity in information systems that contain or use ePHI.</w:t>
      </w:r>
    </w:p>
    <w:p w14:paraId="512DEDFE" w14:textId="77777777" w:rsidR="00A642CE" w:rsidRDefault="00A642CE" w:rsidP="00A642CE"/>
    <w:p w14:paraId="6A0FFB05" w14:textId="77777777" w:rsidR="00A642CE" w:rsidRDefault="00A642CE" w:rsidP="00A642CE">
      <w:r>
        <w:t>•§ 164.308(a)(1)(ii)(D): Information system activity review. Implement procedures to regularly review records of information system activity, such as audit logs, access reports, and security incident tracking reports.</w:t>
      </w:r>
    </w:p>
    <w:p w14:paraId="021DCF2E" w14:textId="77777777" w:rsidR="00A642CE" w:rsidRDefault="00A642CE" w:rsidP="00A642CE"/>
    <w:p w14:paraId="4CA1BB74" w14:textId="77777777" w:rsidR="00A642CE" w:rsidRDefault="00A642CE" w:rsidP="00A642CE">
      <w:r>
        <w:t>Such logs should include:</w:t>
      </w:r>
    </w:p>
    <w:p w14:paraId="73A11D44" w14:textId="77777777" w:rsidR="00A642CE" w:rsidRDefault="00A642CE" w:rsidP="00A642CE">
      <w:pPr>
        <w:numPr>
          <w:ilvl w:val="0"/>
          <w:numId w:val="50"/>
        </w:numPr>
        <w:ind w:left="720" w:hanging="360"/>
      </w:pPr>
      <w:r>
        <w:t>Attempts to Create, read, update, or delete confidential information, including confidential authentication information such as passwords, whether successful or not;</w:t>
      </w:r>
    </w:p>
    <w:p w14:paraId="06ECBF87" w14:textId="77777777" w:rsidR="00A642CE" w:rsidRDefault="00A642CE" w:rsidP="00A642CE">
      <w:pPr>
        <w:ind w:left="720" w:hanging="360"/>
      </w:pPr>
      <w:r>
        <w:t xml:space="preserve">ii) </w:t>
      </w:r>
      <w:r>
        <w:tab/>
        <w:t>Attempts to Create, update, or delete information not covered in #1, whether successful or not;</w:t>
      </w:r>
    </w:p>
    <w:p w14:paraId="437C6167" w14:textId="77777777" w:rsidR="00A642CE" w:rsidRDefault="00A642CE" w:rsidP="00A642CE">
      <w:pPr>
        <w:ind w:left="720" w:hanging="360"/>
      </w:pPr>
      <w:r>
        <w:t xml:space="preserve">iii) </w:t>
      </w:r>
      <w:r>
        <w:tab/>
        <w:t>User authentication and authorization for activities covered in #1 or #2 such as user login and logout, whether successful or not;</w:t>
      </w:r>
    </w:p>
    <w:p w14:paraId="15B19193" w14:textId="77777777" w:rsidR="00A642CE" w:rsidRDefault="00A642CE" w:rsidP="00A642CE">
      <w:pPr>
        <w:ind w:left="720" w:hanging="360"/>
      </w:pPr>
      <w:r>
        <w:t>iv) Attempts to Grant, modify, or revoke access rights, including adding a new user or group, changing user privilege levels, changing database object permissions, and user password changes, whether successful or not;</w:t>
      </w:r>
    </w:p>
    <w:p w14:paraId="582A701E" w14:textId="77777777" w:rsidR="00A642CE" w:rsidRDefault="00A642CE" w:rsidP="00A642CE">
      <w:pPr>
        <w:ind w:left="720" w:hanging="360"/>
      </w:pPr>
      <w:r>
        <w:t xml:space="preserve">v) </w:t>
      </w:r>
      <w:r>
        <w:tab/>
        <w:t>Application process startup, shutdown, or restart;</w:t>
      </w:r>
    </w:p>
    <w:p w14:paraId="6F1C262F" w14:textId="77777777" w:rsidR="00A642CE" w:rsidRDefault="00A642CE" w:rsidP="00A642CE">
      <w:pPr>
        <w:ind w:left="720" w:hanging="360"/>
      </w:pPr>
      <w:r>
        <w:t>vi)</w:t>
      </w:r>
      <w:r>
        <w:tab/>
        <w:t>Application process abort, failure, or abnormal end, especially due to resource exhaustion or reaching a resource limit or threshold (such as for CPU, memory, network connections, network bandwidth, disk space, or other resources);</w:t>
      </w:r>
    </w:p>
    <w:p w14:paraId="25F1B982" w14:textId="77777777" w:rsidR="00A642CE" w:rsidRDefault="00A642CE" w:rsidP="00A642CE"/>
    <w:p w14:paraId="45668160" w14:textId="77777777" w:rsidR="00A642CE" w:rsidRDefault="00A642CE" w:rsidP="00A642CE">
      <w:pPr>
        <w:rPr>
          <w:b/>
          <w:bCs/>
        </w:rPr>
      </w:pPr>
      <w:r>
        <w:rPr>
          <w:b/>
          <w:bCs/>
        </w:rPr>
        <w:t>Data Retention</w:t>
      </w:r>
    </w:p>
    <w:p w14:paraId="087E0EDA" w14:textId="77777777" w:rsidR="00A642CE" w:rsidRDefault="00A642CE" w:rsidP="00A642CE">
      <w:r>
        <w:t>The vendor must provide a mechanism by which data is stored and archived according to stakeholders and policy areas.  Storage and archival of the data must be done in a secure fashion according to State and Federal laws, policies and regulations.  Archived data must be available for retrieval by DHSS (or other applicable state authorities) upon request and in a format specified by stakeholders.</w:t>
      </w:r>
    </w:p>
    <w:p w14:paraId="670C85E7" w14:textId="77777777" w:rsidR="00A642CE" w:rsidRDefault="00A642CE" w:rsidP="00A642CE"/>
    <w:p w14:paraId="6679DE69" w14:textId="77777777" w:rsidR="00A642CE" w:rsidRDefault="00A642CE" w:rsidP="00A642CE">
      <w:pPr>
        <w:rPr>
          <w:rFonts w:cs="Arial"/>
        </w:rPr>
      </w:pPr>
      <w:r>
        <w:rPr>
          <w:rFonts w:cs="Arial"/>
        </w:rPr>
        <w:t>Data retention is dependent on the business requirements and Division of Archives policies.</w:t>
      </w:r>
    </w:p>
    <w:p w14:paraId="6C5646C5" w14:textId="77777777" w:rsidR="00A642CE" w:rsidRDefault="00A642CE" w:rsidP="00A642CE">
      <w:pPr>
        <w:rPr>
          <w:rFonts w:cs="Arial"/>
        </w:rPr>
      </w:pPr>
      <w:r>
        <w:rPr>
          <w:rFonts w:cs="Arial"/>
        </w:rPr>
        <w:t>Stakeholders would provide additional details on data retention.  Stakeholders include (but are not limited to):</w:t>
      </w:r>
    </w:p>
    <w:p w14:paraId="44E5F199" w14:textId="77777777" w:rsidR="00A642CE" w:rsidRDefault="00A642CE" w:rsidP="00A642CE">
      <w:pPr>
        <w:pStyle w:val="ListParagraph"/>
        <w:numPr>
          <w:ilvl w:val="0"/>
          <w:numId w:val="51"/>
        </w:numPr>
        <w:rPr>
          <w:rFonts w:ascii="Arial" w:hAnsi="Arial" w:cs="Arial"/>
        </w:rPr>
      </w:pPr>
      <w:r>
        <w:rPr>
          <w:rFonts w:ascii="Arial" w:hAnsi="Arial" w:cs="Arial"/>
        </w:rPr>
        <w:t>Policy creators: for privacy, legal, records management, compliance teams.</w:t>
      </w:r>
    </w:p>
    <w:p w14:paraId="44724223" w14:textId="77777777" w:rsidR="00A642CE" w:rsidRDefault="00A642CE" w:rsidP="00A642CE">
      <w:pPr>
        <w:pStyle w:val="ListParagraph"/>
        <w:numPr>
          <w:ilvl w:val="0"/>
          <w:numId w:val="51"/>
        </w:numPr>
        <w:rPr>
          <w:rFonts w:ascii="Arial" w:hAnsi="Arial" w:cs="Arial"/>
        </w:rPr>
      </w:pPr>
      <w:r>
        <w:rPr>
          <w:rFonts w:ascii="Arial" w:hAnsi="Arial" w:cs="Arial"/>
        </w:rPr>
        <w:t>Data owners: IT or business data owners review retained files in alignment with privacy and protection regulations to include data retention time frame required.</w:t>
      </w:r>
    </w:p>
    <w:p w14:paraId="6E602476" w14:textId="77777777" w:rsidR="00A642CE" w:rsidRDefault="00A642CE" w:rsidP="00A642CE">
      <w:pPr>
        <w:pStyle w:val="ListParagraph"/>
        <w:numPr>
          <w:ilvl w:val="0"/>
          <w:numId w:val="51"/>
        </w:numPr>
        <w:rPr>
          <w:rFonts w:ascii="Arial" w:hAnsi="Arial" w:cs="Arial"/>
        </w:rPr>
      </w:pPr>
      <w:r>
        <w:rPr>
          <w:rFonts w:ascii="Arial" w:hAnsi="Arial" w:cs="Arial"/>
        </w:rPr>
        <w:t>Auditors: Internal or third-party auditors validate policies and violations.</w:t>
      </w:r>
    </w:p>
    <w:p w14:paraId="7963A459" w14:textId="77777777" w:rsidR="00A642CE" w:rsidRDefault="00A642CE" w:rsidP="00A642CE">
      <w:pPr>
        <w:rPr>
          <w:rFonts w:cs="Arial"/>
        </w:rPr>
      </w:pPr>
    </w:p>
    <w:p w14:paraId="7EA4D04E" w14:textId="77777777" w:rsidR="00A642CE" w:rsidRDefault="00A642CE" w:rsidP="00A642CE">
      <w:pPr>
        <w:rPr>
          <w:rFonts w:cs="Arial"/>
        </w:rPr>
      </w:pPr>
      <w:r>
        <w:rPr>
          <w:rFonts w:cs="Arial"/>
        </w:rPr>
        <w:t>Data retention may have different data retention periods for a given policy area. All policy areas are determined by the State.  Each area must be identified with specific requirements that pertain to each respective policy per area. Policy areas include (but are not limited to):</w:t>
      </w:r>
    </w:p>
    <w:p w14:paraId="13D848C9" w14:textId="77777777" w:rsidR="00A642CE" w:rsidRDefault="00A642CE" w:rsidP="00A642CE">
      <w:pPr>
        <w:shd w:val="clear" w:color="auto" w:fill="FFFFFF"/>
        <w:spacing w:after="100" w:afterAutospacing="1"/>
        <w:contextualSpacing/>
        <w:rPr>
          <w:rFonts w:cs="Arial"/>
        </w:rPr>
      </w:pPr>
    </w:p>
    <w:p w14:paraId="6B6CF1A7" w14:textId="77777777" w:rsidR="00A642CE" w:rsidRDefault="00A642CE" w:rsidP="00A642CE">
      <w:pPr>
        <w:pStyle w:val="ListParagraph"/>
        <w:numPr>
          <w:ilvl w:val="0"/>
          <w:numId w:val="51"/>
        </w:numPr>
        <w:rPr>
          <w:rFonts w:ascii="Arial" w:eastAsia="Times New Roman" w:hAnsi="Arial" w:cs="Arial"/>
        </w:rPr>
      </w:pPr>
      <w:r>
        <w:rPr>
          <w:rFonts w:ascii="Arial" w:eastAsia="Times New Roman" w:hAnsi="Arial" w:cs="Arial"/>
        </w:rPr>
        <w:t>HIPPA rules that organizations need to keep certain records for a minimum of six years. Additionally, there are state-specific laws that govern the retention of medical documents, and those requirements vary.</w:t>
      </w:r>
    </w:p>
    <w:p w14:paraId="4D7F7B12" w14:textId="77777777" w:rsidR="00A642CE" w:rsidRDefault="00A642CE" w:rsidP="00A642CE">
      <w:pPr>
        <w:pStyle w:val="ListParagraph"/>
        <w:numPr>
          <w:ilvl w:val="0"/>
          <w:numId w:val="51"/>
        </w:numPr>
        <w:rPr>
          <w:rFonts w:ascii="Arial" w:hAnsi="Arial" w:cs="Arial"/>
          <w:b/>
          <w:bCs/>
        </w:rPr>
      </w:pPr>
      <w:r>
        <w:rPr>
          <w:rFonts w:ascii="Arial" w:hAnsi="Arial" w:cs="Arial"/>
          <w:bCs/>
        </w:rPr>
        <w:t>Occupational Safety and Health Administration (OSHA): OSHA includes a strict set of rules for data retention that include keeping personnel records for seven years after termination, medical exposure records for 30 years, and drug test records for one year.</w:t>
      </w:r>
    </w:p>
    <w:p w14:paraId="2EA12E7E" w14:textId="77777777" w:rsidR="00A642CE" w:rsidRDefault="00A642CE" w:rsidP="00A642CE">
      <w:pPr>
        <w:pStyle w:val="BodyTextIndent"/>
      </w:pPr>
    </w:p>
    <w:p w14:paraId="78816027" w14:textId="77777777" w:rsidR="00A642CE" w:rsidRDefault="00A642CE" w:rsidP="00A642CE">
      <w:pPr>
        <w:pStyle w:val="BodyTextIndent"/>
        <w:rPr>
          <w:b/>
          <w:bCs/>
        </w:rPr>
      </w:pPr>
      <w:r>
        <w:rPr>
          <w:b/>
          <w:bCs/>
        </w:rPr>
        <w:t>Identity and Authentication</w:t>
      </w:r>
    </w:p>
    <w:p w14:paraId="1652A3D8" w14:textId="77777777" w:rsidR="00A642CE" w:rsidRDefault="00A642CE" w:rsidP="00A642CE">
      <w:pPr>
        <w:rPr>
          <w:rFonts w:ascii="Calibri" w:hAnsi="Calibri"/>
        </w:rPr>
      </w:pPr>
      <w:r>
        <w:t>The vendor shall describe the Identity and Access management mechanism for the proposed solution. The proposed solution must have the capability to integrate with the existing Delaware enterprise Single Sign On solution (for example: OKTA).</w:t>
      </w:r>
    </w:p>
    <w:p w14:paraId="7B6449B1" w14:textId="77777777" w:rsidR="00526154" w:rsidRDefault="00526154" w:rsidP="00526154">
      <w:pPr>
        <w:pStyle w:val="BodyTextIndent"/>
      </w:pPr>
    </w:p>
    <w:p w14:paraId="516BFC4B" w14:textId="77777777" w:rsidR="00D9393D" w:rsidRDefault="00D9393D" w:rsidP="00D9393D">
      <w:pPr>
        <w:pStyle w:val="Heading2"/>
      </w:pPr>
      <w:bookmarkStart w:id="163" w:name="_Toc454350545"/>
      <w:bookmarkStart w:id="164" w:name="_Toc166500556"/>
      <w:bookmarkStart w:id="165" w:name="_Toc113870780"/>
      <w:r>
        <w:t>Reporting</w:t>
      </w:r>
      <w:bookmarkEnd w:id="163"/>
      <w:bookmarkEnd w:id="164"/>
    </w:p>
    <w:p w14:paraId="36BA9FCA" w14:textId="77777777" w:rsidR="000352B5" w:rsidRDefault="00D9393D" w:rsidP="00D9393D">
      <w:pPr>
        <w:pStyle w:val="BodyTextIndent"/>
      </w:pPr>
      <w:r>
        <w:t xml:space="preserve">To the extent possible, reporting should utilize an extracted or near real time copy of the production database so as not to adversely affect the performance and response time of the production application. This is critically important for systems that permit ad-hoc reporting or user-constructed queries. </w:t>
      </w:r>
      <w:r w:rsidR="00B656A6">
        <w:t>DHSS</w:t>
      </w:r>
      <w:r w:rsidR="000352B5">
        <w:t xml:space="preserve"> encourages the use of a separate reporting environment especially for complex systems or systems with a large concurrent use base.</w:t>
      </w:r>
      <w:r w:rsidR="00014032">
        <w:t xml:space="preserve"> If a separate reporting environment is being proposed, </w:t>
      </w:r>
      <w:r w:rsidR="00FF33F5">
        <w:t>Contractor</w:t>
      </w:r>
      <w:r w:rsidR="00014032">
        <w:t>s will include a</w:t>
      </w:r>
      <w:r w:rsidR="00F6682C">
        <w:t xml:space="preserve"> corresponding</w:t>
      </w:r>
      <w:r w:rsidR="00014032">
        <w:t xml:space="preserve"> </w:t>
      </w:r>
      <w:r w:rsidR="00F6682C">
        <w:t xml:space="preserve">system </w:t>
      </w:r>
      <w:r w:rsidR="00014032">
        <w:t>architectur</w:t>
      </w:r>
      <w:r w:rsidR="00F6682C">
        <w:t>e</w:t>
      </w:r>
      <w:r w:rsidR="00014032">
        <w:t xml:space="preserve"> diagram in their proposal.</w:t>
      </w:r>
    </w:p>
    <w:p w14:paraId="3090DA5B" w14:textId="77777777" w:rsidR="00526154" w:rsidRDefault="00526154" w:rsidP="00D9393D">
      <w:pPr>
        <w:pStyle w:val="BodyTextIndent"/>
      </w:pPr>
    </w:p>
    <w:p w14:paraId="4015A3F5" w14:textId="77777777" w:rsidR="00526154" w:rsidRDefault="00526154" w:rsidP="00526154">
      <w:pPr>
        <w:pStyle w:val="BodyTextIndent"/>
        <w:rPr>
          <w:iCs/>
        </w:rPr>
      </w:pPr>
      <w:r>
        <w:rPr>
          <w:iCs/>
        </w:rPr>
        <w:t>Contractors will address the following reporting requirements in detail and how their proposed solution meets these requirements. Contractors may include sample report pages as appropriate. Contractors may also discuss how their solution exceeds these requirements with additional included reports or reporting capabilities.</w:t>
      </w:r>
    </w:p>
    <w:p w14:paraId="193FD21C" w14:textId="77777777" w:rsidR="00526154" w:rsidRDefault="00526154" w:rsidP="00526154">
      <w:pPr>
        <w:pStyle w:val="BodyTextIndent"/>
      </w:pPr>
    </w:p>
    <w:p w14:paraId="406C496C" w14:textId="77777777" w:rsidR="00526154" w:rsidRDefault="00526154" w:rsidP="00526154">
      <w:pPr>
        <w:ind w:left="720"/>
        <w:rPr>
          <w:rFonts w:ascii="Calibri" w:hAnsi="Calibri"/>
          <w:b/>
          <w:bCs/>
          <w:u w:val="single"/>
        </w:rPr>
      </w:pPr>
      <w:r>
        <w:rPr>
          <w:b/>
          <w:bCs/>
          <w:u w:val="single"/>
        </w:rPr>
        <w:t>Reporting (backend)</w:t>
      </w:r>
    </w:p>
    <w:p w14:paraId="1549987E" w14:textId="1A4EC65E" w:rsidR="00526154" w:rsidRDefault="00526154" w:rsidP="00526154">
      <w:pPr>
        <w:ind w:left="720"/>
      </w:pPr>
      <w:r>
        <w:t>The vendor will provide the capability of ad-hoc reporting.  The proposed system will include an interface/tool that permits end-users to create, modify and run query-based reports in the particular database code/language chosen.  The direct connection of the database to a reporting software such as SSRS</w:t>
      </w:r>
      <w:r w:rsidR="360E980E">
        <w:t xml:space="preserve"> </w:t>
      </w:r>
      <w:r>
        <w:t>(SQL Server Reporting Services) or equivalent is highly recommended. In addition, the security of the reporting software/tool would be administrated through DHSS.</w:t>
      </w:r>
    </w:p>
    <w:p w14:paraId="436BCE99" w14:textId="77777777" w:rsidR="00526154" w:rsidRDefault="00526154" w:rsidP="00526154">
      <w:pPr>
        <w:ind w:left="720"/>
      </w:pPr>
    </w:p>
    <w:p w14:paraId="19E19F99" w14:textId="77777777" w:rsidR="00526154" w:rsidRDefault="00526154" w:rsidP="00526154">
      <w:pPr>
        <w:ind w:left="720"/>
        <w:rPr>
          <w:b/>
          <w:bCs/>
          <w:u w:val="single"/>
        </w:rPr>
      </w:pPr>
      <w:r>
        <w:rPr>
          <w:b/>
          <w:bCs/>
          <w:u w:val="single"/>
        </w:rPr>
        <w:t>Reporting (End user)</w:t>
      </w:r>
    </w:p>
    <w:p w14:paraId="7FB46627" w14:textId="77777777" w:rsidR="00526154" w:rsidRDefault="00526154" w:rsidP="00526154">
      <w:pPr>
        <w:ind w:left="720"/>
      </w:pPr>
      <w:r>
        <w:t>Additional reporting capabilities must allow for consumption of datasets produced by the proposed solution into business intelligence systems such as Power BI.  Additional reporting capabilities with built-in business intelligence tools must be performed against a reporting database without direct connection to production data used for day-to-day operations of the system.</w:t>
      </w:r>
    </w:p>
    <w:p w14:paraId="46BFE180" w14:textId="77777777" w:rsidR="00526154" w:rsidRDefault="00526154" w:rsidP="00D9393D">
      <w:pPr>
        <w:pStyle w:val="BodyTextIndent"/>
      </w:pPr>
    </w:p>
    <w:p w14:paraId="4A3AC4BD" w14:textId="77777777" w:rsidR="00CF1E2F" w:rsidRDefault="00CF1E2F">
      <w:pPr>
        <w:pStyle w:val="Heading2"/>
      </w:pPr>
      <w:bookmarkStart w:id="166" w:name="_Toc454350546"/>
      <w:bookmarkStart w:id="167" w:name="_Toc166500557"/>
      <w:r>
        <w:t>Performance</w:t>
      </w:r>
      <w:bookmarkEnd w:id="165"/>
      <w:bookmarkEnd w:id="166"/>
      <w:bookmarkEnd w:id="167"/>
    </w:p>
    <w:p w14:paraId="4B9A6D50" w14:textId="77777777" w:rsidR="00CF1E2F" w:rsidRDefault="00CF1E2F">
      <w:pPr>
        <w:pStyle w:val="BodyTextIndent"/>
      </w:pPr>
      <w:r>
        <w:t>Performance of the proposed solution within DHSS and State technical environment</w:t>
      </w:r>
      <w:r w:rsidR="00FB20C3">
        <w:t>s</w:t>
      </w:r>
      <w:r>
        <w:t xml:space="preserve"> is a critical consideration. The present data center environment in terms of infrastructure, hardware, power, etc. needs to be reviewed. </w:t>
      </w:r>
      <w:r w:rsidR="00FB20C3">
        <w:t>The selected c</w:t>
      </w:r>
      <w:r>
        <w:t xml:space="preserve">ontractor </w:t>
      </w:r>
      <w:r w:rsidR="00FB20C3">
        <w:t>will be</w:t>
      </w:r>
      <w:r>
        <w:t xml:space="preserve"> expected to review this with IRM and DTI to ensure that it is sufficient. The current design and capacity of the network especially in terms of connectivity to the Division business sites must be reviewed along with service upgrade plans. Future capacity and response time needs must be evaluated and accepted. </w:t>
      </w:r>
    </w:p>
    <w:p w14:paraId="7E606A0E" w14:textId="77777777" w:rsidR="000454EE" w:rsidRDefault="000454EE" w:rsidP="000454EE">
      <w:pPr>
        <w:pStyle w:val="Heading2"/>
      </w:pPr>
      <w:bookmarkStart w:id="168" w:name="_Toc166500558"/>
      <w:r>
        <w:t>Customizable COTS Solutions</w:t>
      </w:r>
      <w:bookmarkEnd w:id="168"/>
    </w:p>
    <w:p w14:paraId="53D18CAD" w14:textId="77777777" w:rsidR="000454EE" w:rsidRDefault="000454EE" w:rsidP="000454EE">
      <w:pPr>
        <w:pStyle w:val="BodyTextIndent"/>
      </w:pPr>
      <w:r>
        <w:t>If bidding a purely custom solution, please respond to this section as follows: “</w:t>
      </w:r>
      <w:r w:rsidRPr="00076F95">
        <w:rPr>
          <w:b/>
        </w:rPr>
        <w:t xml:space="preserve">Bidding a custom solution. </w:t>
      </w:r>
      <w:r>
        <w:rPr>
          <w:b/>
        </w:rPr>
        <w:t xml:space="preserve">COTS customization </w:t>
      </w:r>
      <w:r w:rsidR="0002174C">
        <w:rPr>
          <w:b/>
        </w:rPr>
        <w:t>limitations are N/A</w:t>
      </w:r>
      <w:r>
        <w:t>.”</w:t>
      </w:r>
    </w:p>
    <w:p w14:paraId="290EB0C6" w14:textId="77777777" w:rsidR="000454EE" w:rsidRDefault="000454EE" w:rsidP="000454EE">
      <w:pPr>
        <w:pStyle w:val="BodyTextIndent"/>
      </w:pPr>
    </w:p>
    <w:p w14:paraId="33A0734C" w14:textId="77777777" w:rsidR="000454EE" w:rsidRDefault="0002174C" w:rsidP="000454EE">
      <w:pPr>
        <w:pStyle w:val="BodyTextIndent"/>
      </w:pPr>
      <w:r>
        <w:t xml:space="preserve">COTS </w:t>
      </w:r>
      <w:r w:rsidR="000454EE">
        <w:t>Customization in this regard is the application of new or custom features unique to this contract that are beyond the resident configuration functions of the system. This involve</w:t>
      </w:r>
      <w:r>
        <w:t>s</w:t>
      </w:r>
      <w:r w:rsidR="000454EE">
        <w:t xml:space="preserve"> the development of new or modified code for this purpose</w:t>
      </w:r>
      <w:r w:rsidR="00201375">
        <w:t>.</w:t>
      </w:r>
    </w:p>
    <w:p w14:paraId="2D73FC82" w14:textId="77777777" w:rsidR="000454EE" w:rsidRDefault="000454EE" w:rsidP="000454EE">
      <w:pPr>
        <w:pStyle w:val="BodyTextIndent"/>
      </w:pPr>
    </w:p>
    <w:p w14:paraId="55AACF28" w14:textId="77777777" w:rsidR="0002174C" w:rsidRDefault="000454EE" w:rsidP="000454EE">
      <w:pPr>
        <w:pStyle w:val="BodyTextIndent"/>
      </w:pPr>
      <w:r>
        <w:t>DHSS’ interest is in prevention of scope creep by limiting customization features applied to a proposed COTS solution. In this vein, the DDI scope must be governed by the functional requirements and the system design</w:t>
      </w:r>
      <w:r w:rsidR="0002174C">
        <w:t xml:space="preserve"> documented in deliverables signed off by both parties.</w:t>
      </w:r>
      <w:r>
        <w:t xml:space="preserve"> </w:t>
      </w:r>
      <w:r w:rsidR="0002174C">
        <w:t>Suggested features and functions outside of this must follow the change control approval process. If they are approved, from a project control standpoint, their development should be moved to a separate phase of the project after the originally designed functionality has been successfully implemented.</w:t>
      </w:r>
    </w:p>
    <w:p w14:paraId="14DA19C2" w14:textId="77777777" w:rsidR="0002174C" w:rsidRDefault="0002174C" w:rsidP="000454EE">
      <w:pPr>
        <w:pStyle w:val="BodyTextIndent"/>
      </w:pPr>
    </w:p>
    <w:p w14:paraId="0E1AF45B" w14:textId="77777777" w:rsidR="000454EE" w:rsidRDefault="0002174C" w:rsidP="000454EE">
      <w:pPr>
        <w:pStyle w:val="BodyTextIndent"/>
      </w:pPr>
      <w:r>
        <w:t>Bidder will describe how they apply project controls towards the successful implementation of their COTS solution within time and budget constraints.</w:t>
      </w:r>
    </w:p>
    <w:p w14:paraId="3B1D0879" w14:textId="77777777" w:rsidR="00CF1E2F" w:rsidRDefault="00CF1E2F">
      <w:pPr>
        <w:pStyle w:val="Heading2"/>
      </w:pPr>
      <w:bookmarkStart w:id="169" w:name="_Toc113870782"/>
      <w:bookmarkStart w:id="170" w:name="_Toc454350548"/>
      <w:bookmarkStart w:id="171" w:name="_Toc166500559"/>
      <w:r>
        <w:t>Backup and Recovery</w:t>
      </w:r>
      <w:bookmarkEnd w:id="169"/>
      <w:bookmarkEnd w:id="170"/>
      <w:bookmarkEnd w:id="171"/>
      <w:r>
        <w:t xml:space="preserve"> </w:t>
      </w:r>
    </w:p>
    <w:p w14:paraId="63DAD363" w14:textId="77777777" w:rsidR="00CF1E2F" w:rsidRDefault="00CF1E2F">
      <w:pPr>
        <w:pStyle w:val="BodyTextIndent"/>
      </w:pPr>
      <w:r>
        <w:t xml:space="preserve">DHSS requires that system data be backed up to appropriate media that can be restored as necessary. </w:t>
      </w:r>
      <w:r w:rsidR="00C01CAF">
        <w:t>The selected c</w:t>
      </w:r>
      <w:r>
        <w:t xml:space="preserve">ontractor will be expected to review the current backup and recovery process and suggest scenarios where incremental backups, full backups or dataset reloads are appropriate.  </w:t>
      </w:r>
    </w:p>
    <w:p w14:paraId="5CEC571A" w14:textId="77777777" w:rsidR="00CF1E2F" w:rsidRDefault="00CF1E2F">
      <w:pPr>
        <w:pStyle w:val="Heading2"/>
      </w:pPr>
      <w:bookmarkStart w:id="172" w:name="_Toc113870783"/>
      <w:bookmarkStart w:id="173" w:name="_Toc454350549"/>
      <w:bookmarkStart w:id="174" w:name="_Toc166500560"/>
      <w:r>
        <w:t>Disaster Recovery</w:t>
      </w:r>
      <w:bookmarkEnd w:id="172"/>
      <w:bookmarkEnd w:id="173"/>
      <w:bookmarkEnd w:id="174"/>
    </w:p>
    <w:p w14:paraId="71D66DFD" w14:textId="77777777" w:rsidR="0015477F" w:rsidRPr="0015477F" w:rsidRDefault="0015477F">
      <w:pPr>
        <w:pStyle w:val="BodyTextIndent"/>
        <w:rPr>
          <w:b/>
        </w:rPr>
      </w:pPr>
      <w:r w:rsidRPr="0015477F">
        <w:rPr>
          <w:b/>
        </w:rPr>
        <w:t>Locally Hosted Systems</w:t>
      </w:r>
    </w:p>
    <w:p w14:paraId="4A46722E" w14:textId="124B0693" w:rsidR="00650746" w:rsidRDefault="00650746" w:rsidP="00650746">
      <w:pPr>
        <w:pStyle w:val="BodyTextIndent"/>
      </w:pPr>
      <w:r>
        <w:t>DHSS utilizes Cloud backup storage to contain production backups. DHSS has a vendor that provides a Cloud Disaster Recovery environment in the event of a prolonged outage locally. Disaster Recovery test</w:t>
      </w:r>
      <w:r w:rsidR="33585858">
        <w:t>s</w:t>
      </w:r>
      <w:r>
        <w:t xml:space="preserve"> are conducted periodically (at a minimum once a year) for the Biggs Data Center Environment. If the vendor/contractor has ongoing maintenance responsibilities for a system, they will be required to participate to the extent necessary in any testing.</w:t>
      </w:r>
    </w:p>
    <w:p w14:paraId="0B971E83" w14:textId="77777777" w:rsidR="00650746" w:rsidRDefault="00650746" w:rsidP="00650746">
      <w:pPr>
        <w:pStyle w:val="BodyTextIndent"/>
      </w:pPr>
      <w:r>
        <w:t>This requirement will be detailed in the maintenance agreement/contract and will also include expected turnaround time and recovery participation in the event of an actual disaster declaration.</w:t>
      </w:r>
    </w:p>
    <w:p w14:paraId="3F7A4C39" w14:textId="77777777" w:rsidR="0015477F" w:rsidRDefault="0015477F">
      <w:pPr>
        <w:pStyle w:val="BodyTextIndent"/>
      </w:pPr>
    </w:p>
    <w:p w14:paraId="51CB0F3B" w14:textId="77777777" w:rsidR="0015477F" w:rsidRPr="0015477F" w:rsidRDefault="0015477F" w:rsidP="0015477F">
      <w:pPr>
        <w:pStyle w:val="BodyTextIndent"/>
        <w:rPr>
          <w:b/>
        </w:rPr>
      </w:pPr>
      <w:r>
        <w:rPr>
          <w:b/>
        </w:rPr>
        <w:t>Remotely</w:t>
      </w:r>
      <w:r w:rsidRPr="0015477F">
        <w:rPr>
          <w:b/>
        </w:rPr>
        <w:t xml:space="preserve"> Hosted Systems</w:t>
      </w:r>
    </w:p>
    <w:p w14:paraId="7614332E" w14:textId="77777777" w:rsidR="00650746" w:rsidRDefault="00650746">
      <w:pPr>
        <w:pStyle w:val="BodyTextIndent"/>
      </w:pPr>
      <w:r w:rsidRPr="00650746">
        <w:t>For systems hosted offsite, bidders will describe at a high level their disaster recovery arrangements as it would apply to this contract, the frequency of recovery testing and expectations as far as DHSS staff participation in this testing. Documentation is also required from the bidder on a disaster recovery procedure/test and DR test results from each DR Exercise/Drill.</w:t>
      </w:r>
    </w:p>
    <w:p w14:paraId="7FFC695D" w14:textId="77777777" w:rsidR="00CF1E2F" w:rsidRDefault="00CF1E2F">
      <w:pPr>
        <w:pStyle w:val="Heading2"/>
      </w:pPr>
      <w:bookmarkStart w:id="175" w:name="_Ref5700915"/>
      <w:bookmarkStart w:id="176" w:name="_Toc113870784"/>
      <w:bookmarkStart w:id="177" w:name="_Toc454350550"/>
      <w:bookmarkStart w:id="178" w:name="_Toc166500561"/>
      <w:r>
        <w:t xml:space="preserve">Specific Project </w:t>
      </w:r>
      <w:bookmarkEnd w:id="175"/>
      <w:r>
        <w:t>Tasks</w:t>
      </w:r>
      <w:bookmarkEnd w:id="176"/>
      <w:bookmarkEnd w:id="177"/>
      <w:bookmarkEnd w:id="178"/>
    </w:p>
    <w:p w14:paraId="11630628" w14:textId="45FBD2AE" w:rsidR="00CF1E2F" w:rsidRDefault="00CF1E2F">
      <w:pPr>
        <w:pStyle w:val="BodyTextIndent"/>
      </w:pPr>
      <w:r>
        <w:t xml:space="preserve">Contractor will be expected to address the following requirements in their proposal in detail.  Emphasis is on the limited availability of </w:t>
      </w:r>
      <w:r w:rsidR="00B656A6">
        <w:t>DHSS</w:t>
      </w:r>
      <w:r>
        <w:t xml:space="preserve"> staff for the project and the expectation that the contractor </w:t>
      </w:r>
      <w:r w:rsidR="4D4E4C25">
        <w:t>expresses</w:t>
      </w:r>
      <w:r>
        <w:t xml:space="preserve"> in detail their understanding of their responsibilities for each of these tasks. Contractor is expected to have primary responsibility for each of these project tasks. </w:t>
      </w:r>
      <w:r w:rsidR="00B656A6">
        <w:t>DHSS</w:t>
      </w:r>
      <w:r>
        <w:t xml:space="preserve"> versus contractor responsibilities must be delineated.</w:t>
      </w:r>
    </w:p>
    <w:p w14:paraId="2FC14A47" w14:textId="77777777" w:rsidR="00C42966" w:rsidRDefault="00C42966">
      <w:bookmarkStart w:id="179" w:name="_Deliverables"/>
      <w:bookmarkStart w:id="180" w:name="_Ref112743606"/>
      <w:bookmarkStart w:id="181" w:name="_Toc113870787"/>
      <w:bookmarkStart w:id="182" w:name="_Toc454350551"/>
      <w:bookmarkStart w:id="183" w:name="_Toc166500562"/>
      <w:bookmarkEnd w:id="179"/>
      <w:r>
        <w:rPr>
          <w:b/>
        </w:rPr>
        <w:br w:type="page"/>
      </w:r>
    </w:p>
    <w:p w14:paraId="1F49AE49" w14:textId="02C3E1FD" w:rsidR="00CF1E2F" w:rsidRDefault="00492119">
      <w:pPr>
        <w:pStyle w:val="Heading2"/>
      </w:pPr>
      <w:r>
        <w:t xml:space="preserve">Project </w:t>
      </w:r>
      <w:r w:rsidR="00CF1E2F">
        <w:t>Deliverables</w:t>
      </w:r>
      <w:bookmarkEnd w:id="180"/>
      <w:bookmarkEnd w:id="181"/>
      <w:bookmarkEnd w:id="182"/>
      <w:bookmarkEnd w:id="183"/>
    </w:p>
    <w:p w14:paraId="68AFF977" w14:textId="77777777" w:rsidR="00ED4014" w:rsidRDefault="00ED4014" w:rsidP="00ED4014">
      <w:pPr>
        <w:pStyle w:val="Heading3"/>
      </w:pPr>
      <w:bookmarkStart w:id="184" w:name="_Toc166500563"/>
      <w:r>
        <w:t>Deliverable Review Process</w:t>
      </w:r>
      <w:bookmarkEnd w:id="184"/>
      <w:r>
        <w:t xml:space="preserve"> </w:t>
      </w:r>
    </w:p>
    <w:p w14:paraId="420226FE" w14:textId="77777777" w:rsidR="00057F3F" w:rsidRDefault="00057F3F" w:rsidP="00057F3F">
      <w:pPr>
        <w:pStyle w:val="BodyTextIndent"/>
      </w:pPr>
      <w:r>
        <w:t xml:space="preserve">Each </w:t>
      </w:r>
      <w:r>
        <w:rPr>
          <w:u w:val="single"/>
        </w:rPr>
        <w:t>document deliverable</w:t>
      </w:r>
      <w:r>
        <w:t xml:space="preserve"> must be delivered in soft copy to the DHSS Project Director. </w:t>
      </w:r>
    </w:p>
    <w:p w14:paraId="679EB32A" w14:textId="77777777" w:rsidR="00057F3F" w:rsidRDefault="00057F3F" w:rsidP="00057F3F">
      <w:pPr>
        <w:pStyle w:val="BodyTextIndent"/>
      </w:pPr>
      <w:r>
        <w:rPr>
          <w:u w:val="single"/>
        </w:rPr>
        <w:t>Software</w:t>
      </w:r>
      <w:r w:rsidRPr="007336BE">
        <w:rPr>
          <w:u w:val="single"/>
        </w:rPr>
        <w:t xml:space="preserve"> deliverables</w:t>
      </w:r>
      <w:r w:rsidRPr="007336BE">
        <w:t xml:space="preserve"> </w:t>
      </w:r>
      <w:r>
        <w:t xml:space="preserve">will be delivered and installed by technical staff as agreed to by DHSS. DHSS staff time is limited on this project especially for deliverable review. The project plan must include sufficient time for serial deliverable review. The Contractor must include at least ten (10) business days, per deliverable, in the project plan for DHSS staff to complete a review and to document their findings. Based on the review findings, DHSS may grant approval, reject portions of, reject the entire deliverable or request that specific revisions be applied. DHSS may also request in writing a short extension to the review timeframe until a specified date. The Contractor shall have five (5) business days to revise the deliverable/cure identified defects as requested by DHSS. DHSS shall have three (3) business days for subsequent reviews as necessary. These review timeframes may be modified as necessary for a specific deliverable (i.e. complex deliverables may require greater review time) but must not adversely affect the critical path in the baseline project plan. Review timeframe modification requests must be made in writing by either DHSS or Contractor staff to the Project Director. These requests will be approved or rejected at the sole discretion of the Project Director. </w:t>
      </w:r>
    </w:p>
    <w:p w14:paraId="4E4C4ABE" w14:textId="77777777" w:rsidR="00CF1E2F" w:rsidRDefault="00CF1E2F">
      <w:pPr>
        <w:pStyle w:val="BodyTextIndent"/>
      </w:pPr>
    </w:p>
    <w:p w14:paraId="5FDC37DC" w14:textId="77777777" w:rsidR="00216EC1" w:rsidRDefault="00FF1498">
      <w:pPr>
        <w:pStyle w:val="BodyTextIndent"/>
      </w:pPr>
      <w:r>
        <w:t xml:space="preserve">For </w:t>
      </w:r>
      <w:r w:rsidR="00216EC1">
        <w:t>solutions hosted at the Biggs Data Center</w:t>
      </w:r>
      <w:r w:rsidR="009F0DDB">
        <w:t>, specifically for</w:t>
      </w:r>
      <w:r w:rsidR="00DF1822">
        <w:t xml:space="preserve"> </w:t>
      </w:r>
      <w:r>
        <w:t xml:space="preserve">each </w:t>
      </w:r>
      <w:r w:rsidRPr="00FF1498">
        <w:rPr>
          <w:u w:val="single"/>
        </w:rPr>
        <w:t>application module deliverable</w:t>
      </w:r>
      <w:r>
        <w:t>, t</w:t>
      </w:r>
      <w:r w:rsidR="00CF1E2F">
        <w:t xml:space="preserve">he source code (or executable in the case of COTS products) will be delivered to </w:t>
      </w:r>
      <w:r w:rsidR="00B656A6">
        <w:t>DHSS</w:t>
      </w:r>
      <w:r w:rsidR="00CF1E2F">
        <w:t xml:space="preserve">. The </w:t>
      </w:r>
      <w:r w:rsidR="00696A3C">
        <w:t>Contractor</w:t>
      </w:r>
      <w:r w:rsidR="00CF1E2F">
        <w:t xml:space="preserve"> is responsible for installation in the </w:t>
      </w:r>
      <w:r w:rsidR="005265A2">
        <w:t>specified</w:t>
      </w:r>
      <w:r w:rsidR="00CF1E2F">
        <w:t xml:space="preserve"> test environment </w:t>
      </w:r>
      <w:r w:rsidR="005265A2">
        <w:t>with the assistance of</w:t>
      </w:r>
      <w:r w:rsidR="00B66C1A">
        <w:t xml:space="preserve"> </w:t>
      </w:r>
      <w:r w:rsidR="00B656A6">
        <w:t>DHSS</w:t>
      </w:r>
      <w:r w:rsidR="00B66C1A">
        <w:t xml:space="preserve"> technical staff</w:t>
      </w:r>
      <w:r w:rsidR="00CF1E2F">
        <w:t xml:space="preserve">. The </w:t>
      </w:r>
      <w:r w:rsidR="00696A3C">
        <w:t>Contractor</w:t>
      </w:r>
      <w:r w:rsidR="00CF1E2F">
        <w:t xml:space="preserve"> </w:t>
      </w:r>
      <w:r w:rsidR="00454202">
        <w:t xml:space="preserve">is responsible for ensuring that each module deliverable can be tested by </w:t>
      </w:r>
      <w:r w:rsidR="00B656A6">
        <w:t>DHSS</w:t>
      </w:r>
      <w:r w:rsidR="00454202">
        <w:t xml:space="preserve"> staff.</w:t>
      </w:r>
    </w:p>
    <w:p w14:paraId="1E57CEC9" w14:textId="77777777" w:rsidR="00216EC1" w:rsidRDefault="00216EC1">
      <w:pPr>
        <w:pStyle w:val="BodyTextIndent"/>
      </w:pPr>
    </w:p>
    <w:p w14:paraId="29A4C306" w14:textId="77777777" w:rsidR="00057F3F" w:rsidRDefault="00057F3F" w:rsidP="00057F3F">
      <w:pPr>
        <w:pStyle w:val="BodyTextIndent"/>
      </w:pPr>
      <w:r>
        <w:t xml:space="preserve">Deliverables will be reviewed by DHSS and will require formal approval from the Project Director, Technical Manager and Functional Manager prior to formal approval and invoicing. </w:t>
      </w:r>
      <w:r w:rsidRPr="004E2E35">
        <w:t xml:space="preserve">Formal approval of a deliverable </w:t>
      </w:r>
      <w:r>
        <w:t>constitutes</w:t>
      </w:r>
      <w:r w:rsidRPr="004E2E35">
        <w:t xml:space="preserve"> </w:t>
      </w:r>
      <w:r>
        <w:t>DHSS</w:t>
      </w:r>
      <w:r w:rsidRPr="004E2E35">
        <w:t xml:space="preserve"> approval of the final version.</w:t>
      </w:r>
      <w:r>
        <w:t xml:space="preserve"> D</w:t>
      </w:r>
      <w:r w:rsidRPr="00BE262B">
        <w:t>eliverables will be accompanied by a Deliverable Acceptance Request</w:t>
      </w:r>
      <w:r>
        <w:t xml:space="preserve"> </w:t>
      </w:r>
      <w:r w:rsidRPr="00BE262B">
        <w:t xml:space="preserve">(DAR) </w:t>
      </w:r>
      <w:r>
        <w:t xml:space="preserve">form </w:t>
      </w:r>
      <w:r w:rsidRPr="00BE262B">
        <w:t xml:space="preserve">– see </w:t>
      </w:r>
      <w:r>
        <w:t>Exhibit I</w:t>
      </w:r>
      <w:r w:rsidRPr="00BE262B">
        <w:t xml:space="preserve">. The </w:t>
      </w:r>
      <w:r>
        <w:t>goal</w:t>
      </w:r>
      <w:r w:rsidRPr="00BE262B">
        <w:t xml:space="preserve"> </w:t>
      </w:r>
      <w:r>
        <w:t>for</w:t>
      </w:r>
      <w:r w:rsidRPr="00BE262B">
        <w:t xml:space="preserve"> </w:t>
      </w:r>
      <w:r>
        <w:t xml:space="preserve">the </w:t>
      </w:r>
      <w:r w:rsidRPr="00BE262B">
        <w:t xml:space="preserve">deliverable review </w:t>
      </w:r>
      <w:r>
        <w:t xml:space="preserve">process </w:t>
      </w:r>
      <w:r w:rsidRPr="00BE262B">
        <w:t xml:space="preserve">is to complete the review in </w:t>
      </w:r>
      <w:r>
        <w:t xml:space="preserve">a maximum of </w:t>
      </w:r>
      <w:r w:rsidRPr="00BE262B">
        <w:t xml:space="preserve">two </w:t>
      </w:r>
      <w:r>
        <w:t xml:space="preserve">(2) </w:t>
      </w:r>
      <w:r w:rsidRPr="00BE262B">
        <w:t xml:space="preserve">cycles. However, review will need to </w:t>
      </w:r>
      <w:r>
        <w:t>extend</w:t>
      </w:r>
      <w:r w:rsidRPr="00BE262B">
        <w:t xml:space="preserve"> beyond the second cycle if a deliverable still has defects.</w:t>
      </w:r>
    </w:p>
    <w:p w14:paraId="30DA7407" w14:textId="77777777" w:rsidR="00CC74C4" w:rsidRDefault="00CC74C4">
      <w:pPr>
        <w:pStyle w:val="BodyTextIndent"/>
      </w:pPr>
    </w:p>
    <w:p w14:paraId="47A208E2" w14:textId="77777777" w:rsidR="00CC74C4" w:rsidRDefault="00CC74C4" w:rsidP="003027E8">
      <w:pPr>
        <w:pStyle w:val="BodyTextIndent"/>
      </w:pPr>
      <w:r>
        <w:t>1.</w:t>
      </w:r>
      <w:r>
        <w:tab/>
        <w:t xml:space="preserve">In the case of any discrepancy between any deliverable and the </w:t>
      </w:r>
      <w:r w:rsidR="006D6DE9">
        <w:t>RTM</w:t>
      </w:r>
      <w:r>
        <w:t xml:space="preserve">, the controlling document shall be the </w:t>
      </w:r>
      <w:r w:rsidR="006D6DE9">
        <w:t>RTM</w:t>
      </w:r>
      <w:r>
        <w:t>.</w:t>
      </w:r>
    </w:p>
    <w:p w14:paraId="2E3BA5DD" w14:textId="77777777" w:rsidR="003027E8" w:rsidRDefault="003027E8" w:rsidP="003027E8">
      <w:pPr>
        <w:pStyle w:val="BodyTextIndent"/>
      </w:pPr>
    </w:p>
    <w:p w14:paraId="4156C802" w14:textId="77777777" w:rsidR="00CC74C4" w:rsidRDefault="00CC74C4" w:rsidP="003027E8">
      <w:pPr>
        <w:pStyle w:val="BodyTextIndent"/>
      </w:pPr>
      <w:r>
        <w:t>2.</w:t>
      </w:r>
      <w:r>
        <w:tab/>
        <w:t>In the case of any contradiction between deliverables, the contradiction shall be resolved at the sole discretion of DHSS.</w:t>
      </w:r>
    </w:p>
    <w:p w14:paraId="3943BB76" w14:textId="77777777" w:rsidR="00462E42" w:rsidRDefault="00462E42">
      <w:pPr>
        <w:pStyle w:val="BodyTextIndent"/>
      </w:pPr>
    </w:p>
    <w:p w14:paraId="767B6353" w14:textId="77777777" w:rsidR="00462E42" w:rsidRDefault="00462E42">
      <w:pPr>
        <w:pStyle w:val="BodyTextIndent"/>
        <w:rPr>
          <w:b/>
        </w:rPr>
      </w:pPr>
      <w:r w:rsidRPr="00462E42">
        <w:rPr>
          <w:b/>
        </w:rPr>
        <w:t xml:space="preserve">NOTE: Deliverables will be reviewed </w:t>
      </w:r>
      <w:r w:rsidR="003027E8">
        <w:rPr>
          <w:b/>
        </w:rPr>
        <w:t xml:space="preserve">by </w:t>
      </w:r>
      <w:r w:rsidR="00B656A6">
        <w:rPr>
          <w:b/>
        </w:rPr>
        <w:t>DHSS</w:t>
      </w:r>
      <w:r w:rsidR="003027E8">
        <w:rPr>
          <w:b/>
        </w:rPr>
        <w:t xml:space="preserve"> </w:t>
      </w:r>
      <w:r w:rsidRPr="00462E42">
        <w:rPr>
          <w:b/>
        </w:rPr>
        <w:t xml:space="preserve">in a sequential manner.  A deliverable will not be accepted for review until the preceding deliverable has been approved. This provision does not prohibit </w:t>
      </w:r>
      <w:r w:rsidR="00571308">
        <w:rPr>
          <w:b/>
        </w:rPr>
        <w:t>the</w:t>
      </w:r>
      <w:r w:rsidRPr="00462E42">
        <w:rPr>
          <w:b/>
        </w:rPr>
        <w:t xml:space="preserve"> </w:t>
      </w:r>
      <w:r w:rsidR="00571308" w:rsidRPr="00571308">
        <w:rPr>
          <w:b/>
        </w:rPr>
        <w:t>Contractor</w:t>
      </w:r>
      <w:r w:rsidRPr="00571308">
        <w:rPr>
          <w:b/>
        </w:rPr>
        <w:t xml:space="preserve"> </w:t>
      </w:r>
      <w:r w:rsidRPr="00462E42">
        <w:rPr>
          <w:b/>
        </w:rPr>
        <w:t>from working on multiple deliverables at the same time.</w:t>
      </w:r>
    </w:p>
    <w:p w14:paraId="769E4F99" w14:textId="77777777" w:rsidR="00ED4014" w:rsidRDefault="00ED4014" w:rsidP="00ED4014">
      <w:pPr>
        <w:pStyle w:val="Heading3"/>
      </w:pPr>
      <w:bookmarkStart w:id="185" w:name="_Toc166500564"/>
      <w:r>
        <w:t xml:space="preserve">Project Deliverables </w:t>
      </w:r>
      <w:r w:rsidR="00492119">
        <w:t>by Phase</w:t>
      </w:r>
      <w:bookmarkEnd w:id="185"/>
    </w:p>
    <w:p w14:paraId="413B82CD" w14:textId="77777777" w:rsidR="00ED4014" w:rsidRDefault="00ED4014" w:rsidP="00ED4014">
      <w:pPr>
        <w:pStyle w:val="BodyTextIndent"/>
        <w:rPr>
          <w:rFonts w:ascii="Arial Bold" w:hAnsi="Arial Bold"/>
          <w:b/>
          <w:bCs/>
          <w:color w:val="339966"/>
        </w:rPr>
      </w:pPr>
    </w:p>
    <w:p w14:paraId="2315BBC1" w14:textId="77777777" w:rsidR="00CF1E2F" w:rsidRDefault="00492119">
      <w:pPr>
        <w:pStyle w:val="BodyTextIndent"/>
      </w:pPr>
      <w:r>
        <w:t>Project d</w:t>
      </w:r>
      <w:r w:rsidR="00CF1E2F">
        <w:t>eliverables are as follows. Milestones are indicated with the Mn designation.</w:t>
      </w:r>
    </w:p>
    <w:p w14:paraId="13D0A752" w14:textId="77777777" w:rsidR="00CF1E2F" w:rsidRDefault="00CF1E2F">
      <w:pPr>
        <w:pStyle w:val="BodyTextIndent"/>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498"/>
      </w:tblGrid>
      <w:tr w:rsidR="00CF1E2F" w14:paraId="037A5F77" w14:textId="77777777">
        <w:trPr>
          <w:jc w:val="center"/>
        </w:trPr>
        <w:tc>
          <w:tcPr>
            <w:tcW w:w="2070" w:type="dxa"/>
            <w:tcBorders>
              <w:bottom w:val="single" w:sz="4" w:space="0" w:color="auto"/>
            </w:tcBorders>
            <w:shd w:val="clear" w:color="auto" w:fill="D9D9D9"/>
          </w:tcPr>
          <w:p w14:paraId="46AF9DDA" w14:textId="77777777" w:rsidR="00CF1E2F" w:rsidRDefault="00CF1E2F">
            <w:pPr>
              <w:pStyle w:val="BodyText"/>
              <w:spacing w:before="60" w:after="60"/>
              <w:ind w:left="0"/>
              <w:jc w:val="center"/>
              <w:rPr>
                <w:rFonts w:ascii="Arial" w:hAnsi="Arial"/>
                <w:b/>
                <w:sz w:val="24"/>
              </w:rPr>
            </w:pPr>
          </w:p>
        </w:tc>
        <w:tc>
          <w:tcPr>
            <w:tcW w:w="6498" w:type="dxa"/>
            <w:tcBorders>
              <w:bottom w:val="single" w:sz="4" w:space="0" w:color="auto"/>
            </w:tcBorders>
            <w:shd w:val="clear" w:color="auto" w:fill="D9D9D9"/>
          </w:tcPr>
          <w:p w14:paraId="5A477C5A" w14:textId="77777777" w:rsidR="00CF1E2F" w:rsidRDefault="00CF1E2F" w:rsidP="0043665F">
            <w:pPr>
              <w:pStyle w:val="BodyText"/>
              <w:spacing w:before="60" w:after="60"/>
              <w:ind w:left="0"/>
              <w:rPr>
                <w:rFonts w:ascii="Arial" w:hAnsi="Arial"/>
                <w:b/>
                <w:sz w:val="24"/>
              </w:rPr>
            </w:pPr>
            <w:r>
              <w:rPr>
                <w:rFonts w:ascii="Arial" w:hAnsi="Arial"/>
                <w:b/>
                <w:sz w:val="24"/>
              </w:rPr>
              <w:t>Project Deliverables &amp; Milestones (M</w:t>
            </w:r>
            <w:r w:rsidRPr="009D3460">
              <w:rPr>
                <w:rFonts w:ascii="Arial" w:hAnsi="Arial"/>
                <w:b/>
                <w:sz w:val="24"/>
              </w:rPr>
              <w:t>1-</w:t>
            </w:r>
            <w:r w:rsidR="0043665F" w:rsidRPr="009D3460">
              <w:rPr>
                <w:rFonts w:ascii="Arial Bold" w:hAnsi="Arial Bold"/>
                <w:b/>
                <w:sz w:val="24"/>
              </w:rPr>
              <w:t>6</w:t>
            </w:r>
            <w:r w:rsidRPr="009D3460">
              <w:rPr>
                <w:rFonts w:ascii="Arial" w:hAnsi="Arial"/>
                <w:b/>
                <w:sz w:val="24"/>
              </w:rPr>
              <w:t>)</w:t>
            </w:r>
          </w:p>
        </w:tc>
      </w:tr>
      <w:tr w:rsidR="00CF1E2F" w14:paraId="203E57F7" w14:textId="77777777">
        <w:trPr>
          <w:jc w:val="center"/>
        </w:trPr>
        <w:tc>
          <w:tcPr>
            <w:tcW w:w="2070" w:type="dxa"/>
            <w:tcBorders>
              <w:top w:val="single" w:sz="4" w:space="0" w:color="auto"/>
              <w:bottom w:val="nil"/>
            </w:tcBorders>
          </w:tcPr>
          <w:p w14:paraId="08AD18BF" w14:textId="77777777" w:rsidR="00CF1E2F" w:rsidRDefault="00CF1E2F">
            <w:pPr>
              <w:pStyle w:val="BodyText"/>
              <w:spacing w:before="60" w:after="60"/>
              <w:ind w:left="0"/>
              <w:jc w:val="center"/>
              <w:rPr>
                <w:rFonts w:ascii="Arial" w:hAnsi="Arial"/>
                <w:b/>
              </w:rPr>
            </w:pPr>
            <w:r>
              <w:rPr>
                <w:rFonts w:ascii="Arial" w:hAnsi="Arial"/>
                <w:b/>
              </w:rPr>
              <w:t>Phase 1</w:t>
            </w:r>
          </w:p>
        </w:tc>
        <w:tc>
          <w:tcPr>
            <w:tcW w:w="6498" w:type="dxa"/>
            <w:tcBorders>
              <w:top w:val="single" w:sz="4" w:space="0" w:color="auto"/>
              <w:bottom w:val="nil"/>
            </w:tcBorders>
          </w:tcPr>
          <w:p w14:paraId="739B19EC" w14:textId="77777777" w:rsidR="00CF1E2F" w:rsidRDefault="00CF1E2F" w:rsidP="00BF46B5">
            <w:pPr>
              <w:pStyle w:val="BodyText"/>
              <w:spacing w:before="60" w:after="60"/>
              <w:ind w:left="0"/>
              <w:rPr>
                <w:rFonts w:ascii="Arial Bold" w:hAnsi="Arial Bold"/>
                <w:b/>
              </w:rPr>
            </w:pPr>
            <w:r>
              <w:rPr>
                <w:rFonts w:ascii="Arial Bold" w:hAnsi="Arial Bold"/>
                <w:b/>
              </w:rPr>
              <w:t xml:space="preserve">Deliverable: </w:t>
            </w:r>
            <w:r w:rsidR="00C93B6C">
              <w:rPr>
                <w:rFonts w:ascii="Arial Bold" w:hAnsi="Arial Bold"/>
                <w:b/>
              </w:rPr>
              <w:t>Baseline</w:t>
            </w:r>
            <w:r>
              <w:rPr>
                <w:rFonts w:ascii="Arial Bold" w:hAnsi="Arial Bold"/>
                <w:b/>
              </w:rPr>
              <w:t xml:space="preserve"> Project Plan </w:t>
            </w:r>
          </w:p>
        </w:tc>
      </w:tr>
      <w:tr w:rsidR="00CF1E2F" w14:paraId="07F69B30" w14:textId="77777777">
        <w:trPr>
          <w:jc w:val="center"/>
        </w:trPr>
        <w:tc>
          <w:tcPr>
            <w:tcW w:w="2070" w:type="dxa"/>
            <w:tcBorders>
              <w:top w:val="nil"/>
              <w:bottom w:val="nil"/>
              <w:right w:val="single" w:sz="4" w:space="0" w:color="auto"/>
            </w:tcBorders>
          </w:tcPr>
          <w:p w14:paraId="12C1617F" w14:textId="77777777" w:rsidR="00CF1E2F" w:rsidRDefault="00CF1E2F">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1FC5F28C" w14:textId="77777777" w:rsidR="00CF1E2F" w:rsidRDefault="00CF1E2F" w:rsidP="008E1C79">
            <w:pPr>
              <w:pStyle w:val="BodyText"/>
              <w:spacing w:before="60" w:after="60"/>
              <w:ind w:left="0"/>
              <w:rPr>
                <w:rFonts w:ascii="Arial Bold" w:hAnsi="Arial Bold"/>
                <w:b/>
              </w:rPr>
            </w:pPr>
            <w:r>
              <w:rPr>
                <w:rFonts w:ascii="Arial Bold" w:hAnsi="Arial Bold"/>
                <w:b/>
              </w:rPr>
              <w:t>Deliverable: Document Templates</w:t>
            </w:r>
          </w:p>
        </w:tc>
      </w:tr>
      <w:tr w:rsidR="00CF1E2F" w14:paraId="39374CFC" w14:textId="77777777">
        <w:trPr>
          <w:jc w:val="center"/>
        </w:trPr>
        <w:tc>
          <w:tcPr>
            <w:tcW w:w="2070" w:type="dxa"/>
            <w:tcBorders>
              <w:top w:val="nil"/>
              <w:bottom w:val="single" w:sz="4" w:space="0" w:color="auto"/>
              <w:right w:val="single" w:sz="4" w:space="0" w:color="auto"/>
            </w:tcBorders>
          </w:tcPr>
          <w:p w14:paraId="1AAC2801" w14:textId="77777777" w:rsidR="00CF1E2F" w:rsidRDefault="00CF1E2F">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59875E3E" w14:textId="77777777" w:rsidR="00CF1E2F" w:rsidRDefault="00CF1E2F">
            <w:pPr>
              <w:pStyle w:val="BodyText"/>
              <w:spacing w:before="60" w:after="60"/>
              <w:ind w:left="0"/>
              <w:rPr>
                <w:rFonts w:ascii="Arial" w:hAnsi="Arial"/>
              </w:rPr>
            </w:pPr>
            <w:r>
              <w:rPr>
                <w:rFonts w:ascii="Arial" w:hAnsi="Arial"/>
              </w:rPr>
              <w:t xml:space="preserve">Approval of Phase 1 </w:t>
            </w:r>
            <w:r>
              <w:rPr>
                <w:rFonts w:ascii="Arial" w:hAnsi="Arial"/>
                <w:b/>
              </w:rPr>
              <w:t>(M1)</w:t>
            </w:r>
          </w:p>
        </w:tc>
      </w:tr>
      <w:tr w:rsidR="00EC511A" w14:paraId="40704E84" w14:textId="77777777">
        <w:trPr>
          <w:jc w:val="center"/>
        </w:trPr>
        <w:tc>
          <w:tcPr>
            <w:tcW w:w="2070" w:type="dxa"/>
            <w:tcBorders>
              <w:bottom w:val="nil"/>
              <w:right w:val="single" w:sz="4" w:space="0" w:color="auto"/>
            </w:tcBorders>
          </w:tcPr>
          <w:p w14:paraId="19913EEF" w14:textId="77777777" w:rsidR="00EC511A" w:rsidRDefault="00EC511A">
            <w:pPr>
              <w:pStyle w:val="BodyText"/>
              <w:spacing w:before="60" w:after="60"/>
              <w:ind w:left="0"/>
              <w:jc w:val="center"/>
              <w:rPr>
                <w:rFonts w:ascii="Arial" w:hAnsi="Arial"/>
                <w:b/>
              </w:rPr>
            </w:pPr>
            <w:r>
              <w:rPr>
                <w:rFonts w:ascii="Arial" w:hAnsi="Arial"/>
                <w:b/>
              </w:rPr>
              <w:t>Phase 2</w:t>
            </w:r>
          </w:p>
        </w:tc>
        <w:tc>
          <w:tcPr>
            <w:tcW w:w="6498" w:type="dxa"/>
            <w:tcBorders>
              <w:left w:val="single" w:sz="4" w:space="0" w:color="auto"/>
              <w:right w:val="single" w:sz="4" w:space="0" w:color="auto"/>
            </w:tcBorders>
          </w:tcPr>
          <w:p w14:paraId="74281310" w14:textId="77777777" w:rsidR="00EC511A" w:rsidRDefault="00F90A54" w:rsidP="00F90A54">
            <w:pPr>
              <w:pStyle w:val="BodyText"/>
              <w:spacing w:before="60" w:after="60"/>
              <w:ind w:left="0"/>
              <w:rPr>
                <w:rFonts w:ascii="Arial Bold" w:hAnsi="Arial Bold"/>
                <w:b/>
              </w:rPr>
            </w:pPr>
            <w:r>
              <w:rPr>
                <w:rFonts w:ascii="Arial Bold" w:hAnsi="Arial Bold"/>
                <w:b/>
              </w:rPr>
              <w:t>Deliverable: Requirements Traceability Matrix (RTM)</w:t>
            </w:r>
          </w:p>
        </w:tc>
      </w:tr>
      <w:tr w:rsidR="00F90A54" w14:paraId="2F128AA0" w14:textId="77777777">
        <w:trPr>
          <w:jc w:val="center"/>
        </w:trPr>
        <w:tc>
          <w:tcPr>
            <w:tcW w:w="2070" w:type="dxa"/>
            <w:tcBorders>
              <w:top w:val="nil"/>
              <w:bottom w:val="nil"/>
              <w:right w:val="single" w:sz="4" w:space="0" w:color="auto"/>
            </w:tcBorders>
          </w:tcPr>
          <w:p w14:paraId="2F80E19D" w14:textId="77777777" w:rsidR="00F90A54" w:rsidRDefault="00F90A54">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7E5C1EB2" w14:textId="77777777" w:rsidR="00F90A54" w:rsidRDefault="00F90A54" w:rsidP="00BF46B5">
            <w:pPr>
              <w:pStyle w:val="BodyText"/>
              <w:spacing w:before="60" w:after="60"/>
              <w:ind w:left="0"/>
              <w:rPr>
                <w:rFonts w:ascii="Arial Bold" w:hAnsi="Arial Bold"/>
                <w:b/>
              </w:rPr>
            </w:pPr>
            <w:r>
              <w:rPr>
                <w:rFonts w:ascii="Arial Bold" w:hAnsi="Arial Bold"/>
                <w:b/>
              </w:rPr>
              <w:t>Deliverable: Business Requirements Document (BRD)</w:t>
            </w:r>
          </w:p>
        </w:tc>
      </w:tr>
      <w:tr w:rsidR="00EC511A" w14:paraId="3CBD7D86" w14:textId="77777777">
        <w:trPr>
          <w:jc w:val="center"/>
        </w:trPr>
        <w:tc>
          <w:tcPr>
            <w:tcW w:w="2070" w:type="dxa"/>
            <w:tcBorders>
              <w:top w:val="nil"/>
              <w:bottom w:val="nil"/>
              <w:right w:val="single" w:sz="4" w:space="0" w:color="auto"/>
            </w:tcBorders>
          </w:tcPr>
          <w:p w14:paraId="755CEE9E" w14:textId="77777777" w:rsidR="00EC511A" w:rsidRDefault="00EC511A">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093B2314" w14:textId="77777777" w:rsidR="00EC511A" w:rsidRDefault="00EC511A" w:rsidP="00BF46B5">
            <w:pPr>
              <w:pStyle w:val="BodyText"/>
              <w:spacing w:before="60" w:after="60"/>
              <w:ind w:left="0"/>
              <w:rPr>
                <w:rFonts w:ascii="Arial Bold" w:hAnsi="Arial Bold"/>
                <w:b/>
              </w:rPr>
            </w:pPr>
            <w:r>
              <w:rPr>
                <w:rFonts w:ascii="Arial Bold" w:hAnsi="Arial Bold"/>
                <w:b/>
              </w:rPr>
              <w:t>Deliverable: Design Specifications Document</w:t>
            </w:r>
            <w:r w:rsidR="004813FB">
              <w:rPr>
                <w:rFonts w:ascii="Arial Bold" w:hAnsi="Arial Bold"/>
                <w:b/>
              </w:rPr>
              <w:t xml:space="preserve"> (DSD)</w:t>
            </w:r>
          </w:p>
        </w:tc>
      </w:tr>
      <w:tr w:rsidR="00BF46B5" w14:paraId="76C971D7" w14:textId="77777777">
        <w:trPr>
          <w:jc w:val="center"/>
        </w:trPr>
        <w:tc>
          <w:tcPr>
            <w:tcW w:w="2070" w:type="dxa"/>
            <w:tcBorders>
              <w:top w:val="nil"/>
              <w:bottom w:val="nil"/>
              <w:right w:val="single" w:sz="4" w:space="0" w:color="auto"/>
            </w:tcBorders>
          </w:tcPr>
          <w:p w14:paraId="4C854D8E" w14:textId="77777777" w:rsidR="00BF46B5" w:rsidRDefault="00BF46B5">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30FD0C31" w14:textId="77777777" w:rsidR="00BF46B5" w:rsidRDefault="00BF46B5" w:rsidP="00BF46B5">
            <w:pPr>
              <w:pStyle w:val="BodyText"/>
              <w:spacing w:before="60" w:after="60"/>
              <w:ind w:left="0"/>
              <w:rPr>
                <w:rFonts w:ascii="Arial" w:hAnsi="Arial"/>
              </w:rPr>
            </w:pPr>
            <w:r>
              <w:rPr>
                <w:rFonts w:ascii="Arial" w:hAnsi="Arial"/>
              </w:rPr>
              <w:t xml:space="preserve">Approval of Phase 2 </w:t>
            </w:r>
            <w:r>
              <w:rPr>
                <w:rFonts w:ascii="Arial" w:hAnsi="Arial"/>
                <w:b/>
              </w:rPr>
              <w:t>(M2)</w:t>
            </w:r>
          </w:p>
        </w:tc>
      </w:tr>
      <w:tr w:rsidR="00BF46B5" w14:paraId="455BC473" w14:textId="77777777">
        <w:trPr>
          <w:jc w:val="center"/>
        </w:trPr>
        <w:tc>
          <w:tcPr>
            <w:tcW w:w="2070" w:type="dxa"/>
            <w:tcBorders>
              <w:bottom w:val="nil"/>
              <w:right w:val="single" w:sz="4" w:space="0" w:color="auto"/>
            </w:tcBorders>
          </w:tcPr>
          <w:p w14:paraId="29212E3B" w14:textId="77777777" w:rsidR="00BF46B5" w:rsidRDefault="00BF46B5">
            <w:pPr>
              <w:pStyle w:val="BodyText"/>
              <w:spacing w:before="60" w:after="60"/>
              <w:ind w:left="0"/>
              <w:jc w:val="center"/>
              <w:rPr>
                <w:rFonts w:ascii="Arial" w:hAnsi="Arial"/>
                <w:b/>
              </w:rPr>
            </w:pPr>
            <w:r>
              <w:rPr>
                <w:rFonts w:ascii="Arial" w:hAnsi="Arial"/>
                <w:b/>
              </w:rPr>
              <w:t>Phase 3</w:t>
            </w:r>
          </w:p>
        </w:tc>
        <w:tc>
          <w:tcPr>
            <w:tcW w:w="6498" w:type="dxa"/>
            <w:tcBorders>
              <w:left w:val="single" w:sz="4" w:space="0" w:color="auto"/>
              <w:right w:val="single" w:sz="4" w:space="0" w:color="auto"/>
            </w:tcBorders>
          </w:tcPr>
          <w:p w14:paraId="78F76146" w14:textId="77777777" w:rsidR="00BF46B5" w:rsidRDefault="00BF46B5" w:rsidP="00BF46B5">
            <w:pPr>
              <w:pStyle w:val="BodyText"/>
              <w:spacing w:before="60" w:after="60"/>
              <w:ind w:left="0"/>
              <w:rPr>
                <w:rFonts w:ascii="Arial Bold" w:hAnsi="Arial Bold"/>
                <w:b/>
              </w:rPr>
            </w:pPr>
            <w:r>
              <w:rPr>
                <w:rFonts w:ascii="Arial Bold" w:hAnsi="Arial Bold"/>
                <w:b/>
              </w:rPr>
              <w:t>Deliverable: Communications Plan</w:t>
            </w:r>
          </w:p>
        </w:tc>
      </w:tr>
      <w:tr w:rsidR="004537CD" w14:paraId="52E64F42" w14:textId="77777777" w:rsidTr="006817C3">
        <w:trPr>
          <w:jc w:val="center"/>
        </w:trPr>
        <w:tc>
          <w:tcPr>
            <w:tcW w:w="2070" w:type="dxa"/>
            <w:vMerge w:val="restart"/>
            <w:tcBorders>
              <w:top w:val="nil"/>
              <w:right w:val="single" w:sz="4" w:space="0" w:color="auto"/>
            </w:tcBorders>
          </w:tcPr>
          <w:p w14:paraId="6C8C39BB" w14:textId="77777777" w:rsidR="004537CD" w:rsidRDefault="004537CD">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5A8F9F7C" w14:textId="77777777" w:rsidR="004537CD" w:rsidRDefault="004E70C2" w:rsidP="006817C3">
            <w:pPr>
              <w:pStyle w:val="BodyText"/>
              <w:spacing w:before="60" w:after="60"/>
              <w:ind w:left="0"/>
              <w:rPr>
                <w:rFonts w:ascii="Arial Bold" w:hAnsi="Arial Bold"/>
                <w:b/>
              </w:rPr>
            </w:pPr>
            <w:r>
              <w:rPr>
                <w:rFonts w:ascii="Arial Bold" w:hAnsi="Arial Bold"/>
                <w:b/>
              </w:rPr>
              <w:t>Deliverable: Risk Management Plan</w:t>
            </w:r>
          </w:p>
        </w:tc>
      </w:tr>
      <w:tr w:rsidR="004537CD" w14:paraId="1A995C85" w14:textId="77777777" w:rsidTr="006817C3">
        <w:trPr>
          <w:jc w:val="center"/>
        </w:trPr>
        <w:tc>
          <w:tcPr>
            <w:tcW w:w="2070" w:type="dxa"/>
            <w:vMerge/>
            <w:tcBorders>
              <w:right w:val="single" w:sz="4" w:space="0" w:color="auto"/>
            </w:tcBorders>
          </w:tcPr>
          <w:p w14:paraId="687B7070" w14:textId="77777777" w:rsidR="004537CD" w:rsidRDefault="004537CD">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6295743E" w14:textId="77777777" w:rsidR="004537CD" w:rsidRDefault="004E70C2" w:rsidP="006817C3">
            <w:pPr>
              <w:pStyle w:val="BodyText"/>
              <w:spacing w:before="60" w:after="60"/>
              <w:ind w:left="0"/>
              <w:rPr>
                <w:rFonts w:ascii="Arial Bold" w:hAnsi="Arial Bold"/>
                <w:b/>
              </w:rPr>
            </w:pPr>
            <w:r>
              <w:rPr>
                <w:rFonts w:ascii="Arial Bold" w:hAnsi="Arial Bold"/>
                <w:b/>
              </w:rPr>
              <w:t>Deliverable: Test Plan</w:t>
            </w:r>
          </w:p>
        </w:tc>
      </w:tr>
      <w:tr w:rsidR="004E70C2" w14:paraId="138B93F7" w14:textId="77777777" w:rsidTr="006817C3">
        <w:trPr>
          <w:jc w:val="center"/>
        </w:trPr>
        <w:tc>
          <w:tcPr>
            <w:tcW w:w="2070" w:type="dxa"/>
            <w:vMerge/>
            <w:tcBorders>
              <w:right w:val="single" w:sz="4" w:space="0" w:color="auto"/>
            </w:tcBorders>
          </w:tcPr>
          <w:p w14:paraId="087F26AC" w14:textId="77777777" w:rsidR="004E70C2" w:rsidRDefault="004E70C2">
            <w:pPr>
              <w:pStyle w:val="BodyText"/>
              <w:spacing w:before="60" w:after="60"/>
              <w:ind w:left="0"/>
              <w:jc w:val="center"/>
              <w:rPr>
                <w:rFonts w:ascii="Arial" w:hAnsi="Arial"/>
              </w:rPr>
            </w:pPr>
          </w:p>
        </w:tc>
        <w:tc>
          <w:tcPr>
            <w:tcW w:w="6498" w:type="dxa"/>
            <w:tcBorders>
              <w:left w:val="single" w:sz="4" w:space="0" w:color="auto"/>
              <w:right w:val="single" w:sz="4" w:space="0" w:color="auto"/>
            </w:tcBorders>
          </w:tcPr>
          <w:p w14:paraId="10FB4B7C" w14:textId="77777777" w:rsidR="004E70C2" w:rsidRDefault="004E70C2" w:rsidP="006817C3">
            <w:pPr>
              <w:pStyle w:val="BodyText"/>
              <w:spacing w:before="60" w:after="60"/>
              <w:ind w:left="0"/>
              <w:rPr>
                <w:rFonts w:ascii="Arial Bold" w:hAnsi="Arial Bold"/>
                <w:b/>
              </w:rPr>
            </w:pPr>
            <w:r>
              <w:rPr>
                <w:rFonts w:ascii="Arial Bold" w:hAnsi="Arial Bold"/>
                <w:b/>
              </w:rPr>
              <w:t>Deliverable: Training Plan</w:t>
            </w:r>
          </w:p>
        </w:tc>
      </w:tr>
      <w:tr w:rsidR="004537CD" w14:paraId="58B592F3" w14:textId="77777777" w:rsidTr="006817C3">
        <w:trPr>
          <w:jc w:val="center"/>
        </w:trPr>
        <w:tc>
          <w:tcPr>
            <w:tcW w:w="2070" w:type="dxa"/>
            <w:vMerge/>
            <w:tcBorders>
              <w:right w:val="single" w:sz="4" w:space="0" w:color="auto"/>
            </w:tcBorders>
          </w:tcPr>
          <w:p w14:paraId="6CB81BE2" w14:textId="77777777" w:rsidR="004537CD" w:rsidRDefault="004537CD">
            <w:pPr>
              <w:pStyle w:val="BodyText"/>
              <w:spacing w:before="60" w:after="60"/>
              <w:ind w:left="0"/>
              <w:jc w:val="center"/>
              <w:rPr>
                <w:rFonts w:ascii="Arial" w:hAnsi="Arial"/>
                <w:b/>
              </w:rPr>
            </w:pPr>
          </w:p>
        </w:tc>
        <w:tc>
          <w:tcPr>
            <w:tcW w:w="6498" w:type="dxa"/>
            <w:tcBorders>
              <w:left w:val="single" w:sz="4" w:space="0" w:color="auto"/>
              <w:right w:val="single" w:sz="4" w:space="0" w:color="auto"/>
            </w:tcBorders>
          </w:tcPr>
          <w:p w14:paraId="6E128CEF" w14:textId="77777777" w:rsidR="004537CD" w:rsidRDefault="004537CD" w:rsidP="006817C3">
            <w:pPr>
              <w:pStyle w:val="BodyText"/>
              <w:spacing w:before="60" w:after="60"/>
              <w:ind w:left="0"/>
              <w:rPr>
                <w:rFonts w:ascii="Arial Bold" w:hAnsi="Arial Bold"/>
                <w:b/>
              </w:rPr>
            </w:pPr>
            <w:r>
              <w:rPr>
                <w:rFonts w:ascii="Arial Bold" w:hAnsi="Arial Bold"/>
                <w:b/>
              </w:rPr>
              <w:t>Deliverable: Implementation Plan</w:t>
            </w:r>
          </w:p>
        </w:tc>
      </w:tr>
      <w:tr w:rsidR="004537CD" w14:paraId="514114F9" w14:textId="77777777" w:rsidTr="006817C3">
        <w:trPr>
          <w:jc w:val="center"/>
        </w:trPr>
        <w:tc>
          <w:tcPr>
            <w:tcW w:w="2070" w:type="dxa"/>
            <w:vMerge/>
            <w:tcBorders>
              <w:bottom w:val="nil"/>
              <w:right w:val="single" w:sz="4" w:space="0" w:color="auto"/>
            </w:tcBorders>
          </w:tcPr>
          <w:p w14:paraId="724BEE47" w14:textId="77777777" w:rsidR="004537CD" w:rsidRDefault="004537CD">
            <w:pPr>
              <w:pStyle w:val="BodyText"/>
              <w:spacing w:before="60" w:after="60"/>
              <w:ind w:left="0"/>
              <w:jc w:val="center"/>
              <w:rPr>
                <w:rFonts w:ascii="Arial" w:hAnsi="Arial"/>
                <w:b/>
              </w:rPr>
            </w:pPr>
          </w:p>
        </w:tc>
        <w:tc>
          <w:tcPr>
            <w:tcW w:w="6498" w:type="dxa"/>
            <w:tcBorders>
              <w:left w:val="single" w:sz="4" w:space="0" w:color="auto"/>
              <w:right w:val="single" w:sz="4" w:space="0" w:color="auto"/>
            </w:tcBorders>
          </w:tcPr>
          <w:p w14:paraId="66010C48" w14:textId="77777777" w:rsidR="004537CD" w:rsidRDefault="004537CD" w:rsidP="004537CD">
            <w:pPr>
              <w:pStyle w:val="BodyText"/>
              <w:spacing w:before="60" w:after="60"/>
              <w:ind w:left="0"/>
              <w:rPr>
                <w:rFonts w:ascii="Arial" w:hAnsi="Arial"/>
                <w:bCs/>
                <w:i/>
                <w:color w:val="339966"/>
              </w:rPr>
            </w:pPr>
            <w:r>
              <w:rPr>
                <w:rFonts w:ascii="Arial" w:hAnsi="Arial"/>
              </w:rPr>
              <w:t xml:space="preserve">Approval of Phase 3 </w:t>
            </w:r>
            <w:r>
              <w:rPr>
                <w:rFonts w:ascii="Arial" w:hAnsi="Arial"/>
                <w:b/>
              </w:rPr>
              <w:t>(M3)</w:t>
            </w:r>
          </w:p>
        </w:tc>
      </w:tr>
      <w:tr w:rsidR="00B958AE" w14:paraId="43162C5B" w14:textId="77777777" w:rsidTr="00B9037A">
        <w:trPr>
          <w:jc w:val="center"/>
        </w:trPr>
        <w:tc>
          <w:tcPr>
            <w:tcW w:w="2070" w:type="dxa"/>
            <w:vMerge w:val="restart"/>
            <w:tcBorders>
              <w:top w:val="single" w:sz="4" w:space="0" w:color="auto"/>
              <w:right w:val="single" w:sz="4" w:space="0" w:color="auto"/>
            </w:tcBorders>
          </w:tcPr>
          <w:p w14:paraId="48CE8719" w14:textId="77777777" w:rsidR="00B958AE" w:rsidRDefault="000E7712" w:rsidP="00B9037A">
            <w:pPr>
              <w:pStyle w:val="BodyText"/>
              <w:spacing w:before="60" w:after="60"/>
              <w:ind w:left="0"/>
              <w:jc w:val="center"/>
              <w:rPr>
                <w:rFonts w:ascii="Arial" w:hAnsi="Arial"/>
                <w:b/>
              </w:rPr>
            </w:pPr>
            <w:r>
              <w:rPr>
                <w:rFonts w:ascii="Arial" w:hAnsi="Arial"/>
                <w:b/>
              </w:rPr>
              <w:t>Phase 4</w:t>
            </w:r>
          </w:p>
        </w:tc>
        <w:tc>
          <w:tcPr>
            <w:tcW w:w="6498" w:type="dxa"/>
            <w:tcBorders>
              <w:left w:val="single" w:sz="4" w:space="0" w:color="auto"/>
              <w:right w:val="single" w:sz="4" w:space="0" w:color="auto"/>
            </w:tcBorders>
          </w:tcPr>
          <w:p w14:paraId="3621A07A" w14:textId="77777777" w:rsidR="00B958AE" w:rsidRDefault="00211D55" w:rsidP="00FF6BF5">
            <w:pPr>
              <w:pStyle w:val="BodyText"/>
              <w:spacing w:before="60" w:after="60"/>
              <w:ind w:left="0"/>
              <w:rPr>
                <w:rFonts w:ascii="Arial" w:hAnsi="Arial"/>
                <w:b/>
              </w:rPr>
            </w:pPr>
            <w:r w:rsidRPr="00211D55">
              <w:rPr>
                <w:rFonts w:ascii="Arial" w:hAnsi="Arial"/>
                <w:b/>
              </w:rPr>
              <w:t>Deliverable: Completed SIT</w:t>
            </w:r>
          </w:p>
        </w:tc>
      </w:tr>
      <w:tr w:rsidR="00FF6BF5" w14:paraId="3D586365" w14:textId="77777777" w:rsidTr="00B9037A">
        <w:trPr>
          <w:jc w:val="center"/>
        </w:trPr>
        <w:tc>
          <w:tcPr>
            <w:tcW w:w="2070" w:type="dxa"/>
            <w:vMerge/>
            <w:tcBorders>
              <w:right w:val="single" w:sz="4" w:space="0" w:color="auto"/>
            </w:tcBorders>
          </w:tcPr>
          <w:p w14:paraId="44B07633" w14:textId="77777777" w:rsidR="00FF6BF5" w:rsidRDefault="00FF6BF5" w:rsidP="00B9037A">
            <w:pPr>
              <w:pStyle w:val="BodyText"/>
              <w:spacing w:before="60" w:after="60"/>
              <w:ind w:left="0"/>
              <w:jc w:val="center"/>
              <w:rPr>
                <w:rFonts w:ascii="Arial" w:hAnsi="Arial"/>
                <w:b/>
              </w:rPr>
            </w:pPr>
          </w:p>
        </w:tc>
        <w:tc>
          <w:tcPr>
            <w:tcW w:w="6498" w:type="dxa"/>
            <w:tcBorders>
              <w:left w:val="single" w:sz="4" w:space="0" w:color="auto"/>
              <w:right w:val="single" w:sz="4" w:space="0" w:color="auto"/>
            </w:tcBorders>
          </w:tcPr>
          <w:p w14:paraId="40B365E2" w14:textId="77777777" w:rsidR="00FF6BF5" w:rsidRDefault="00FF6BF5" w:rsidP="0043665F">
            <w:pPr>
              <w:pStyle w:val="BodyText"/>
              <w:spacing w:before="60" w:after="60"/>
              <w:ind w:left="0"/>
              <w:rPr>
                <w:rFonts w:ascii="Arial" w:hAnsi="Arial"/>
                <w:b/>
              </w:rPr>
            </w:pPr>
            <w:r>
              <w:rPr>
                <w:rFonts w:ascii="Arial Bold" w:hAnsi="Arial Bold"/>
                <w:b/>
              </w:rPr>
              <w:t xml:space="preserve">Deliverable: </w:t>
            </w:r>
            <w:r w:rsidRPr="00F90A54">
              <w:rPr>
                <w:rFonts w:ascii="Arial" w:hAnsi="Arial"/>
                <w:b/>
              </w:rPr>
              <w:t xml:space="preserve">Completed Training </w:t>
            </w:r>
            <w:r>
              <w:rPr>
                <w:rFonts w:ascii="Arial" w:hAnsi="Arial"/>
                <w:b/>
              </w:rPr>
              <w:t>Prior to</w:t>
            </w:r>
            <w:r w:rsidRPr="00F90A54">
              <w:rPr>
                <w:rFonts w:ascii="Arial" w:hAnsi="Arial"/>
                <w:b/>
              </w:rPr>
              <w:t xml:space="preserve"> Go-Live</w:t>
            </w:r>
          </w:p>
        </w:tc>
      </w:tr>
      <w:tr w:rsidR="00FF6BF5" w14:paraId="7177614D" w14:textId="77777777" w:rsidTr="00B9037A">
        <w:trPr>
          <w:jc w:val="center"/>
        </w:trPr>
        <w:tc>
          <w:tcPr>
            <w:tcW w:w="2070" w:type="dxa"/>
            <w:vMerge/>
            <w:tcBorders>
              <w:right w:val="single" w:sz="4" w:space="0" w:color="auto"/>
            </w:tcBorders>
          </w:tcPr>
          <w:p w14:paraId="02EA00CC" w14:textId="77777777" w:rsidR="00FF6BF5" w:rsidRDefault="00FF6BF5" w:rsidP="00B9037A">
            <w:pPr>
              <w:pStyle w:val="BodyText"/>
              <w:spacing w:before="60" w:after="60"/>
              <w:ind w:left="0"/>
              <w:jc w:val="center"/>
              <w:rPr>
                <w:rFonts w:ascii="Arial" w:hAnsi="Arial"/>
                <w:b/>
              </w:rPr>
            </w:pPr>
          </w:p>
        </w:tc>
        <w:tc>
          <w:tcPr>
            <w:tcW w:w="6498" w:type="dxa"/>
            <w:tcBorders>
              <w:left w:val="single" w:sz="4" w:space="0" w:color="auto"/>
              <w:right w:val="single" w:sz="4" w:space="0" w:color="auto"/>
            </w:tcBorders>
          </w:tcPr>
          <w:p w14:paraId="662D432F" w14:textId="77777777" w:rsidR="00FF6BF5" w:rsidRDefault="00FF6BF5" w:rsidP="00FF6BF5">
            <w:pPr>
              <w:pStyle w:val="BodyText"/>
              <w:spacing w:before="60" w:after="60"/>
              <w:ind w:left="0"/>
              <w:rPr>
                <w:rFonts w:ascii="Arial Bold" w:hAnsi="Arial Bold"/>
                <w:b/>
              </w:rPr>
            </w:pPr>
            <w:r w:rsidRPr="00211D55">
              <w:rPr>
                <w:rFonts w:ascii="Arial" w:hAnsi="Arial"/>
                <w:b/>
              </w:rPr>
              <w:t>Deliverable: Completed UAT</w:t>
            </w:r>
          </w:p>
        </w:tc>
      </w:tr>
      <w:tr w:rsidR="00FF6BF5" w14:paraId="3A5F88C9" w14:textId="77777777" w:rsidTr="00B9037A">
        <w:trPr>
          <w:jc w:val="center"/>
        </w:trPr>
        <w:tc>
          <w:tcPr>
            <w:tcW w:w="2070" w:type="dxa"/>
            <w:vMerge/>
            <w:tcBorders>
              <w:right w:val="single" w:sz="4" w:space="0" w:color="auto"/>
            </w:tcBorders>
          </w:tcPr>
          <w:p w14:paraId="0BDCC827" w14:textId="77777777" w:rsidR="00FF6BF5" w:rsidRDefault="00FF6BF5" w:rsidP="00B9037A">
            <w:pPr>
              <w:pStyle w:val="BodyText"/>
              <w:spacing w:before="60" w:after="60"/>
              <w:ind w:left="0"/>
              <w:jc w:val="center"/>
              <w:rPr>
                <w:rFonts w:ascii="Arial" w:hAnsi="Arial"/>
                <w:b/>
              </w:rPr>
            </w:pPr>
          </w:p>
        </w:tc>
        <w:tc>
          <w:tcPr>
            <w:tcW w:w="6498" w:type="dxa"/>
            <w:tcBorders>
              <w:left w:val="single" w:sz="4" w:space="0" w:color="auto"/>
              <w:right w:val="single" w:sz="4" w:space="0" w:color="auto"/>
            </w:tcBorders>
          </w:tcPr>
          <w:p w14:paraId="2FF73957" w14:textId="77777777" w:rsidR="00FF6BF5" w:rsidRDefault="00FF6BF5" w:rsidP="00211D55">
            <w:pPr>
              <w:pStyle w:val="BodyText"/>
              <w:spacing w:before="60" w:after="60"/>
              <w:ind w:left="0"/>
              <w:rPr>
                <w:rFonts w:ascii="Arial" w:hAnsi="Arial"/>
                <w:bCs/>
                <w:i/>
                <w:color w:val="339966"/>
              </w:rPr>
            </w:pPr>
            <w:r>
              <w:rPr>
                <w:rFonts w:ascii="Arial" w:hAnsi="Arial"/>
              </w:rPr>
              <w:t xml:space="preserve">Approval of Phase 4 </w:t>
            </w:r>
            <w:r>
              <w:rPr>
                <w:rFonts w:ascii="Arial" w:hAnsi="Arial"/>
                <w:b/>
              </w:rPr>
              <w:t>(M4)</w:t>
            </w:r>
          </w:p>
        </w:tc>
      </w:tr>
      <w:tr w:rsidR="0043665F" w14:paraId="75CCCB72" w14:textId="77777777" w:rsidTr="0043665F">
        <w:trPr>
          <w:jc w:val="center"/>
        </w:trPr>
        <w:tc>
          <w:tcPr>
            <w:tcW w:w="2070" w:type="dxa"/>
            <w:vMerge w:val="restart"/>
            <w:tcBorders>
              <w:top w:val="single" w:sz="4" w:space="0" w:color="auto"/>
              <w:right w:val="single" w:sz="4" w:space="0" w:color="auto"/>
            </w:tcBorders>
          </w:tcPr>
          <w:p w14:paraId="7E0F5A1D" w14:textId="77777777" w:rsidR="0043665F" w:rsidRDefault="0043665F" w:rsidP="0043665F">
            <w:pPr>
              <w:pStyle w:val="BodyText"/>
              <w:spacing w:before="60" w:after="60"/>
              <w:ind w:left="0"/>
              <w:jc w:val="center"/>
              <w:rPr>
                <w:rFonts w:ascii="Arial" w:hAnsi="Arial"/>
                <w:b/>
              </w:rPr>
            </w:pPr>
            <w:r>
              <w:rPr>
                <w:rFonts w:ascii="Arial" w:hAnsi="Arial"/>
                <w:b/>
              </w:rPr>
              <w:t>Phase 5</w:t>
            </w:r>
          </w:p>
        </w:tc>
        <w:tc>
          <w:tcPr>
            <w:tcW w:w="6498" w:type="dxa"/>
            <w:tcBorders>
              <w:left w:val="single" w:sz="4" w:space="0" w:color="auto"/>
              <w:right w:val="single" w:sz="4" w:space="0" w:color="auto"/>
            </w:tcBorders>
          </w:tcPr>
          <w:p w14:paraId="2E00F53C" w14:textId="77777777" w:rsidR="0043665F" w:rsidRDefault="0043665F" w:rsidP="00F15A7A">
            <w:pPr>
              <w:pStyle w:val="BodyText"/>
              <w:spacing w:before="60" w:after="60"/>
              <w:ind w:left="0"/>
              <w:rPr>
                <w:rFonts w:ascii="Arial" w:hAnsi="Arial"/>
                <w:b/>
              </w:rPr>
            </w:pPr>
            <w:r>
              <w:rPr>
                <w:rFonts w:ascii="Arial" w:hAnsi="Arial"/>
                <w:b/>
              </w:rPr>
              <w:t xml:space="preserve">Deliverable: </w:t>
            </w:r>
            <w:r w:rsidR="00D008B9" w:rsidRPr="00D008B9">
              <w:rPr>
                <w:rFonts w:ascii="Arial" w:hAnsi="Arial"/>
                <w:b/>
              </w:rPr>
              <w:t>Production System Acceptance</w:t>
            </w:r>
          </w:p>
        </w:tc>
      </w:tr>
      <w:tr w:rsidR="0043665F" w14:paraId="1A546AD7" w14:textId="77777777" w:rsidTr="0043665F">
        <w:trPr>
          <w:jc w:val="center"/>
        </w:trPr>
        <w:tc>
          <w:tcPr>
            <w:tcW w:w="2070" w:type="dxa"/>
            <w:vMerge/>
            <w:tcBorders>
              <w:bottom w:val="single" w:sz="4" w:space="0" w:color="auto"/>
              <w:right w:val="single" w:sz="4" w:space="0" w:color="auto"/>
            </w:tcBorders>
          </w:tcPr>
          <w:p w14:paraId="4CA5CDA6" w14:textId="77777777" w:rsidR="0043665F" w:rsidRDefault="0043665F" w:rsidP="0043665F">
            <w:pPr>
              <w:pStyle w:val="BodyText"/>
              <w:spacing w:before="60" w:after="60"/>
              <w:ind w:left="0"/>
              <w:jc w:val="center"/>
              <w:rPr>
                <w:rFonts w:ascii="Arial" w:hAnsi="Arial"/>
                <w:b/>
              </w:rPr>
            </w:pPr>
          </w:p>
        </w:tc>
        <w:tc>
          <w:tcPr>
            <w:tcW w:w="6498" w:type="dxa"/>
            <w:tcBorders>
              <w:left w:val="single" w:sz="4" w:space="0" w:color="auto"/>
              <w:bottom w:val="single" w:sz="4" w:space="0" w:color="auto"/>
              <w:right w:val="single" w:sz="4" w:space="0" w:color="auto"/>
            </w:tcBorders>
          </w:tcPr>
          <w:p w14:paraId="0FCF2F40" w14:textId="77777777" w:rsidR="0043665F" w:rsidRDefault="0043665F" w:rsidP="0043665F">
            <w:pPr>
              <w:pStyle w:val="BodyText"/>
              <w:spacing w:before="60" w:after="60"/>
              <w:ind w:left="0"/>
              <w:rPr>
                <w:rFonts w:ascii="Arial" w:hAnsi="Arial"/>
                <w:bCs/>
              </w:rPr>
            </w:pPr>
            <w:r>
              <w:rPr>
                <w:rFonts w:ascii="Arial" w:hAnsi="Arial"/>
                <w:bCs/>
              </w:rPr>
              <w:t xml:space="preserve">Approval of Phase 5 </w:t>
            </w:r>
            <w:r>
              <w:rPr>
                <w:rFonts w:ascii="Arial" w:hAnsi="Arial"/>
                <w:b/>
              </w:rPr>
              <w:t>(M5)</w:t>
            </w:r>
          </w:p>
        </w:tc>
      </w:tr>
      <w:tr w:rsidR="00FF6BF5" w14:paraId="7C8533B7" w14:textId="77777777" w:rsidTr="00B9037A">
        <w:trPr>
          <w:jc w:val="center"/>
        </w:trPr>
        <w:tc>
          <w:tcPr>
            <w:tcW w:w="2070" w:type="dxa"/>
            <w:tcBorders>
              <w:bottom w:val="nil"/>
              <w:right w:val="single" w:sz="4" w:space="0" w:color="auto"/>
            </w:tcBorders>
          </w:tcPr>
          <w:p w14:paraId="3393839C" w14:textId="77777777" w:rsidR="00FF6BF5" w:rsidRDefault="00FF6BF5">
            <w:pPr>
              <w:pStyle w:val="BodyText"/>
              <w:spacing w:before="60" w:after="60"/>
              <w:ind w:left="0"/>
              <w:jc w:val="center"/>
              <w:rPr>
                <w:rFonts w:ascii="Arial" w:hAnsi="Arial"/>
                <w:b/>
              </w:rPr>
            </w:pPr>
            <w:r>
              <w:rPr>
                <w:rFonts w:ascii="Arial" w:hAnsi="Arial"/>
                <w:b/>
              </w:rPr>
              <w:t>Phase 6</w:t>
            </w:r>
          </w:p>
        </w:tc>
        <w:tc>
          <w:tcPr>
            <w:tcW w:w="6498" w:type="dxa"/>
            <w:tcBorders>
              <w:left w:val="single" w:sz="4" w:space="0" w:color="auto"/>
              <w:right w:val="single" w:sz="4" w:space="0" w:color="auto"/>
            </w:tcBorders>
          </w:tcPr>
          <w:p w14:paraId="3D2CD8C8" w14:textId="77777777" w:rsidR="00FF6BF5" w:rsidRDefault="00FF6BF5" w:rsidP="00BF46B5">
            <w:pPr>
              <w:pStyle w:val="BodyText"/>
              <w:spacing w:before="60" w:after="60"/>
              <w:ind w:left="0"/>
              <w:rPr>
                <w:rFonts w:ascii="Arial" w:hAnsi="Arial"/>
                <w:b/>
              </w:rPr>
            </w:pPr>
            <w:r>
              <w:rPr>
                <w:rFonts w:ascii="Arial" w:hAnsi="Arial"/>
                <w:b/>
              </w:rPr>
              <w:t>Deliverable: Conclusion of Warranty</w:t>
            </w:r>
          </w:p>
        </w:tc>
      </w:tr>
      <w:tr w:rsidR="00FF6BF5" w14:paraId="570E6A2E" w14:textId="77777777">
        <w:trPr>
          <w:jc w:val="center"/>
        </w:trPr>
        <w:tc>
          <w:tcPr>
            <w:tcW w:w="2070" w:type="dxa"/>
            <w:tcBorders>
              <w:top w:val="nil"/>
              <w:bottom w:val="single" w:sz="4" w:space="0" w:color="auto"/>
              <w:right w:val="single" w:sz="4" w:space="0" w:color="auto"/>
            </w:tcBorders>
          </w:tcPr>
          <w:p w14:paraId="1D1DE320" w14:textId="77777777" w:rsidR="00FF6BF5" w:rsidRDefault="00FF6BF5">
            <w:pPr>
              <w:pStyle w:val="BodyText"/>
              <w:spacing w:before="60" w:after="60"/>
              <w:ind w:left="0"/>
              <w:jc w:val="center"/>
              <w:rPr>
                <w:rFonts w:ascii="Arial" w:hAnsi="Arial"/>
                <w:b/>
              </w:rPr>
            </w:pPr>
          </w:p>
        </w:tc>
        <w:tc>
          <w:tcPr>
            <w:tcW w:w="6498" w:type="dxa"/>
            <w:tcBorders>
              <w:left w:val="single" w:sz="4" w:space="0" w:color="auto"/>
              <w:bottom w:val="single" w:sz="4" w:space="0" w:color="auto"/>
              <w:right w:val="single" w:sz="4" w:space="0" w:color="auto"/>
            </w:tcBorders>
          </w:tcPr>
          <w:p w14:paraId="1E9F0EFB" w14:textId="77777777" w:rsidR="00FF6BF5" w:rsidRDefault="00FF6BF5" w:rsidP="00FF6BF5">
            <w:pPr>
              <w:pStyle w:val="BodyText"/>
              <w:spacing w:before="60" w:after="60"/>
              <w:ind w:left="0"/>
              <w:rPr>
                <w:rFonts w:ascii="Arial" w:hAnsi="Arial"/>
                <w:bCs/>
              </w:rPr>
            </w:pPr>
            <w:r>
              <w:rPr>
                <w:rFonts w:ascii="Arial" w:hAnsi="Arial"/>
                <w:bCs/>
              </w:rPr>
              <w:t xml:space="preserve">Approval of Phase 6 </w:t>
            </w:r>
            <w:r>
              <w:rPr>
                <w:rFonts w:ascii="Arial" w:hAnsi="Arial"/>
                <w:b/>
              </w:rPr>
              <w:t>(M6)</w:t>
            </w:r>
          </w:p>
        </w:tc>
      </w:tr>
    </w:tbl>
    <w:p w14:paraId="5F0C4CFD" w14:textId="77777777" w:rsidR="00CF1E2F" w:rsidRDefault="00CF1E2F">
      <w:pPr>
        <w:pStyle w:val="BodyTextIndent"/>
      </w:pPr>
    </w:p>
    <w:p w14:paraId="75F25D6C" w14:textId="77777777" w:rsidR="00CF1E2F" w:rsidRDefault="00CF1E2F" w:rsidP="002B0CB2">
      <w:pPr>
        <w:pStyle w:val="BodyTextIndent"/>
        <w:rPr>
          <w:rFonts w:cs="Arial"/>
        </w:rPr>
      </w:pPr>
      <w:r w:rsidRPr="008E6851">
        <w:rPr>
          <w:rFonts w:cs="Arial"/>
        </w:rPr>
        <w:t xml:space="preserve">Except for the initial and final project phases above, </w:t>
      </w:r>
      <w:r w:rsidR="00571308">
        <w:t>Contractor</w:t>
      </w:r>
      <w:r w:rsidRPr="008E6851">
        <w:rPr>
          <w:rFonts w:cs="Arial"/>
        </w:rPr>
        <w:t xml:space="preserve"> may propose a different sequence of phases and deliverables. Schedule </w:t>
      </w:r>
      <w:r w:rsidR="009A2004">
        <w:rPr>
          <w:rFonts w:cs="Arial"/>
        </w:rPr>
        <w:t>E</w:t>
      </w:r>
      <w:r w:rsidRPr="008E6851">
        <w:rPr>
          <w:rFonts w:cs="Arial"/>
        </w:rPr>
        <w:t xml:space="preserve">1 of </w:t>
      </w:r>
      <w:r w:rsidR="0055740C">
        <w:rPr>
          <w:rFonts w:cs="Arial"/>
        </w:rPr>
        <w:t>Exhibit</w:t>
      </w:r>
      <w:r w:rsidRPr="008E6851">
        <w:rPr>
          <w:rFonts w:cs="Arial"/>
        </w:rPr>
        <w:t xml:space="preserve"> </w:t>
      </w:r>
      <w:r w:rsidR="009A2004">
        <w:rPr>
          <w:rFonts w:cs="Arial"/>
        </w:rPr>
        <w:t>E</w:t>
      </w:r>
      <w:r w:rsidRPr="008E6851">
        <w:rPr>
          <w:rFonts w:cs="Arial"/>
        </w:rPr>
        <w:t xml:space="preserve"> (Project Cost Forms) must reflect this </w:t>
      </w:r>
      <w:r w:rsidR="008F043F" w:rsidRPr="008E6851">
        <w:rPr>
          <w:rFonts w:cs="Arial"/>
        </w:rPr>
        <w:t>different</w:t>
      </w:r>
      <w:r w:rsidRPr="008E6851">
        <w:rPr>
          <w:rFonts w:cs="Arial"/>
        </w:rPr>
        <w:t xml:space="preserve"> sequence.</w:t>
      </w:r>
      <w:r w:rsidR="004537CD">
        <w:rPr>
          <w:rFonts w:cs="Arial"/>
        </w:rPr>
        <w:t xml:space="preserve">  </w:t>
      </w:r>
    </w:p>
    <w:p w14:paraId="6DF6FE6E" w14:textId="77777777" w:rsidR="004F5F29" w:rsidRPr="0088567B" w:rsidRDefault="004F5F29" w:rsidP="004F5F29">
      <w:pPr>
        <w:pStyle w:val="Heading3"/>
        <w:numPr>
          <w:ilvl w:val="3"/>
          <w:numId w:val="3"/>
        </w:numPr>
      </w:pPr>
      <w:bookmarkStart w:id="186" w:name="_Toc166500565"/>
      <w:r>
        <w:t>Phase 1</w:t>
      </w:r>
      <w:bookmarkEnd w:id="186"/>
    </w:p>
    <w:p w14:paraId="378BA817" w14:textId="77777777" w:rsidR="00ED4014" w:rsidRDefault="00CF1E2F" w:rsidP="00ED4014">
      <w:pPr>
        <w:pStyle w:val="BodyTextIndent"/>
      </w:pPr>
      <w:r>
        <w:t xml:space="preserve">This phase is the kickoff of the project where the overall project planning, project management and schedule are agreed to and the ground rules and expectations are set.  </w:t>
      </w:r>
      <w:r w:rsidR="00ED4014">
        <w:t xml:space="preserve">In Phase 1, all deliverable documentation will be initially introduced in an “Outline and Sample Contents” template submitted by the contractor. </w:t>
      </w:r>
      <w:r w:rsidR="00B656A6">
        <w:t>DHSS</w:t>
      </w:r>
      <w:r w:rsidR="00ED4014">
        <w:t xml:space="preserve"> staff will approve each template. These templates may also be subject to federal review as well. Each deliverable will follow its respective approved template design.</w:t>
      </w:r>
    </w:p>
    <w:p w14:paraId="03BC4404" w14:textId="77777777" w:rsidR="00CF1E2F" w:rsidRDefault="00CF1E2F">
      <w:pPr>
        <w:pStyle w:val="BodyTextIndent"/>
      </w:pPr>
    </w:p>
    <w:p w14:paraId="6889EFC5" w14:textId="77777777" w:rsidR="00CF1E2F" w:rsidRDefault="00CF1E2F">
      <w:pPr>
        <w:pStyle w:val="BodyTextIndent"/>
      </w:pPr>
      <w:r>
        <w:t>The deliverables in this phase are:</w:t>
      </w:r>
    </w:p>
    <w:p w14:paraId="0EC039C0" w14:textId="77777777" w:rsidR="00CF1E2F" w:rsidRDefault="00CF1E2F" w:rsidP="00410BF7">
      <w:pPr>
        <w:pStyle w:val="Heading4"/>
      </w:pPr>
      <w:r>
        <w:t xml:space="preserve">Deliverable: </w:t>
      </w:r>
      <w:r w:rsidR="00C93B6C">
        <w:t>Baseline</w:t>
      </w:r>
      <w:r>
        <w:t xml:space="preserve"> Project Plan </w:t>
      </w:r>
    </w:p>
    <w:p w14:paraId="7F7444C7" w14:textId="77777777" w:rsidR="00CF1E2F" w:rsidRDefault="00CF1E2F">
      <w:pPr>
        <w:pStyle w:val="BodyTextIndent"/>
      </w:pPr>
      <w:r>
        <w:t xml:space="preserve">This </w:t>
      </w:r>
      <w:r w:rsidR="00C02D0F">
        <w:t xml:space="preserve">mandatory </w:t>
      </w:r>
      <w:r>
        <w:t xml:space="preserve">deliverable is the first update of the project plan submitted with the proposal of the selected </w:t>
      </w:r>
      <w:r w:rsidR="00571308">
        <w:t>Contractor</w:t>
      </w:r>
      <w:r>
        <w:t>. See Section 6.2.4 for a description of this deliverable.</w:t>
      </w:r>
    </w:p>
    <w:p w14:paraId="2A7F71D1" w14:textId="77777777" w:rsidR="00CF1E2F" w:rsidRDefault="00CF1E2F">
      <w:pPr>
        <w:pStyle w:val="BodyTextIndent"/>
      </w:pPr>
    </w:p>
    <w:p w14:paraId="763E2B93" w14:textId="77777777" w:rsidR="00CF1E2F" w:rsidRDefault="00CF1E2F">
      <w:pPr>
        <w:pStyle w:val="BodyTextIndent"/>
      </w:pPr>
      <w:r>
        <w:t xml:space="preserve">The project plan is a living document and must be updated </w:t>
      </w:r>
      <w:r w:rsidR="00CC30E3">
        <w:t>at the same interval as the status reports</w:t>
      </w:r>
      <w:r>
        <w:t xml:space="preserve"> throughout the project to reflect actual project status and timelines.  </w:t>
      </w:r>
      <w:r w:rsidR="00B656A6">
        <w:t>DHSS</w:t>
      </w:r>
      <w:r>
        <w:t xml:space="preserve"> must approve any change that results in the change of a milestone date.</w:t>
      </w:r>
    </w:p>
    <w:p w14:paraId="4A1A9FA3" w14:textId="77777777" w:rsidR="00CF1E2F" w:rsidRDefault="00CF1E2F" w:rsidP="00410BF7">
      <w:pPr>
        <w:pStyle w:val="Heading4"/>
      </w:pPr>
      <w:r>
        <w:t xml:space="preserve">Deliverable: Document Templates </w:t>
      </w:r>
    </w:p>
    <w:p w14:paraId="7A6B0628" w14:textId="77777777" w:rsidR="00CF1E2F" w:rsidRDefault="00C02D0F">
      <w:pPr>
        <w:pStyle w:val="BodyTextIndent"/>
      </w:pPr>
      <w:r>
        <w:t xml:space="preserve">This is a mandatory deliverable. </w:t>
      </w:r>
      <w:r w:rsidR="00571308">
        <w:t>Contractor</w:t>
      </w:r>
      <w:r w:rsidR="00CF1E2F">
        <w:t xml:space="preserve"> must work with </w:t>
      </w:r>
      <w:r w:rsidR="00B656A6">
        <w:t>DHSS</w:t>
      </w:r>
      <w:r w:rsidR="00CF1E2F">
        <w:t xml:space="preserve"> staff to design templates for each subsequent document deliverable </w:t>
      </w:r>
      <w:r w:rsidR="008C3B59">
        <w:t xml:space="preserve">including but not limited to requirement documents, detailed design documents, training plans, testing plans, </w:t>
      </w:r>
      <w:r w:rsidR="00CF1E2F">
        <w:t xml:space="preserve">status reports, issues tracking, executive meeting summaries and other project documents. These template designs are critical to ensuring that the deliverables and other project documents are in a format agreed to by all parties. Each template must be separately approved by </w:t>
      </w:r>
      <w:r w:rsidR="00B656A6">
        <w:t>DHSS</w:t>
      </w:r>
      <w:r w:rsidR="00CF1E2F">
        <w:t xml:space="preserve">. </w:t>
      </w:r>
      <w:r w:rsidR="00134865">
        <w:t>Each deliverable document will be submitted in the agreed upon template format.</w:t>
      </w:r>
    </w:p>
    <w:p w14:paraId="76D8137B" w14:textId="77777777" w:rsidR="00225CCD" w:rsidRDefault="00225CCD">
      <w:pPr>
        <w:pStyle w:val="BodyTextIndent"/>
      </w:pPr>
    </w:p>
    <w:p w14:paraId="5A7045B3" w14:textId="77777777" w:rsidR="00225CCD" w:rsidRDefault="00225CCD">
      <w:pPr>
        <w:pStyle w:val="BodyTextIndent"/>
      </w:pPr>
      <w:r>
        <w:t xml:space="preserve">A section of this document </w:t>
      </w:r>
      <w:r w:rsidR="00611AE3">
        <w:t>shall</w:t>
      </w:r>
      <w:r>
        <w:t xml:space="preserve"> </w:t>
      </w:r>
      <w:r w:rsidR="00611AE3">
        <w:t>include</w:t>
      </w:r>
      <w:r>
        <w:t xml:space="preserve"> the deliverable review process agreed to by </w:t>
      </w:r>
      <w:r w:rsidR="00B656A6">
        <w:t>DHSS</w:t>
      </w:r>
      <w:r>
        <w:t xml:space="preserve"> and </w:t>
      </w:r>
      <w:r w:rsidR="00571308">
        <w:t>Contractor</w:t>
      </w:r>
      <w:r>
        <w:t xml:space="preserve">. This can be a restatement of Section 4.12.1 of this RFP or if the </w:t>
      </w:r>
      <w:r w:rsidR="00611AE3">
        <w:t xml:space="preserve">stated RFP </w:t>
      </w:r>
      <w:r>
        <w:t>process has been modified in any way, it must be documented in this deliverable.</w:t>
      </w:r>
    </w:p>
    <w:p w14:paraId="202ED326" w14:textId="77777777" w:rsidR="00CF1E2F" w:rsidRDefault="00CF1E2F">
      <w:pPr>
        <w:pStyle w:val="BodyTextIndent"/>
      </w:pPr>
    </w:p>
    <w:p w14:paraId="3F671A98" w14:textId="77777777" w:rsidR="00CF1E2F" w:rsidRDefault="00CF1E2F">
      <w:pPr>
        <w:pStyle w:val="BodyTextIndent"/>
      </w:pPr>
      <w:r>
        <w:t xml:space="preserve">With formal </w:t>
      </w:r>
      <w:r w:rsidR="00B656A6">
        <w:t>DHSS</w:t>
      </w:r>
      <w:r>
        <w:t xml:space="preserve"> approval of all deliverables in this phase, the milestone payment (M1) minus </w:t>
      </w:r>
      <w:r w:rsidR="00BF46B5">
        <w:t>2</w:t>
      </w:r>
      <w:r>
        <w:t>0% holdback may be invoiced.</w:t>
      </w:r>
    </w:p>
    <w:p w14:paraId="7173FF20" w14:textId="77777777" w:rsidR="004F5F29" w:rsidRDefault="004F5F29" w:rsidP="000B2571">
      <w:pPr>
        <w:pStyle w:val="Heading3"/>
        <w:numPr>
          <w:ilvl w:val="3"/>
          <w:numId w:val="3"/>
        </w:numPr>
      </w:pPr>
      <w:bookmarkStart w:id="187" w:name="_Toc166500566"/>
      <w:r>
        <w:t>Phase 2</w:t>
      </w:r>
      <w:bookmarkEnd w:id="187"/>
    </w:p>
    <w:p w14:paraId="0A0F5A86" w14:textId="77777777" w:rsidR="00492119" w:rsidRDefault="00492119" w:rsidP="00492119">
      <w:pPr>
        <w:pStyle w:val="BodyTextIndent"/>
        <w:spacing w:before="240" w:after="60"/>
      </w:pPr>
      <w:r w:rsidRPr="00492119">
        <w:rPr>
          <w:b/>
        </w:rPr>
        <w:t>Deliverable:</w:t>
      </w:r>
      <w:r>
        <w:t xml:space="preserve"> </w:t>
      </w:r>
      <w:r w:rsidRPr="004F5F29">
        <w:rPr>
          <w:rFonts w:ascii="Arial Bold" w:hAnsi="Arial Bold"/>
        </w:rPr>
        <w:t>Requirements Traceability Matrix (RTM)</w:t>
      </w:r>
    </w:p>
    <w:p w14:paraId="0A108FBD" w14:textId="77777777" w:rsidR="00F90A54" w:rsidRDefault="00F90A54" w:rsidP="00F90A54">
      <w:pPr>
        <w:pStyle w:val="BodyTextIndent"/>
      </w:pPr>
      <w:r>
        <w:t>This is a mandatory deliverable. Tracing forward, it is a matrix tracing the business requirements through detailed design, test scripts for SIT and UAT and the verification scenarios used to prove out the functionality of the implemented system.</w:t>
      </w:r>
      <w:r w:rsidR="009446E3">
        <w:t xml:space="preserve"> </w:t>
      </w:r>
      <w:r>
        <w:t xml:space="preserve">Tracing backward, it can be used for issue analysis and defect tracing. This is a living document that is updated </w:t>
      </w:r>
      <w:r w:rsidR="009446E3">
        <w:t>as then project proceeds</w:t>
      </w:r>
      <w:r>
        <w:t xml:space="preserve"> through </w:t>
      </w:r>
      <w:r w:rsidR="009446E3">
        <w:t>its different phases</w:t>
      </w:r>
      <w:r>
        <w:t>.</w:t>
      </w:r>
    </w:p>
    <w:p w14:paraId="3866FCF5" w14:textId="77777777" w:rsidR="00F90A54" w:rsidRDefault="00F90A54" w:rsidP="00410BF7">
      <w:pPr>
        <w:pStyle w:val="Heading4"/>
      </w:pPr>
      <w:r>
        <w:t>Deliverable: Business Requirements Document (BRD)</w:t>
      </w:r>
    </w:p>
    <w:p w14:paraId="62031ECA" w14:textId="77777777" w:rsidR="00F90A54" w:rsidRDefault="00F90A54" w:rsidP="00F90A54">
      <w:pPr>
        <w:pStyle w:val="BodyTextIndent"/>
      </w:pPr>
      <w:r>
        <w:t xml:space="preserve">This is a mandatory deliverable. This document consolidates the business requirements agreed upon from a series of requirements gathering sessions hosted by the </w:t>
      </w:r>
      <w:r w:rsidR="00571308">
        <w:t>Contractor</w:t>
      </w:r>
      <w:r>
        <w:t>. These are English-language requirements that serve as the basis for the RTM and may include as-is, to-be and gap analysis as part of a business re-engineering task. This is an important consideration especially with a COTS or system transfer where the business process will be updated to reflect the process flows within the new system. Each requirement must be numbered for mapping in the RTM. This document will a</w:t>
      </w:r>
      <w:r w:rsidR="0020393C">
        <w:t xml:space="preserve">lso include a logical data model </w:t>
      </w:r>
      <w:r>
        <w:t>and process flow diagrams. This document may also include high level screen designs.</w:t>
      </w:r>
    </w:p>
    <w:p w14:paraId="2CC118C8" w14:textId="77777777" w:rsidR="00A36B2B" w:rsidRPr="00E67078" w:rsidRDefault="00CF1E2F" w:rsidP="00410BF7">
      <w:pPr>
        <w:pStyle w:val="Heading4"/>
      </w:pPr>
      <w:r w:rsidRPr="00E67078">
        <w:t>Deliverable:</w:t>
      </w:r>
      <w:r w:rsidR="00A36B2B" w:rsidRPr="00E67078">
        <w:t xml:space="preserve"> Design Specifications Document (DSD)</w:t>
      </w:r>
    </w:p>
    <w:p w14:paraId="06E06BA1" w14:textId="77777777" w:rsidR="00A36B2B" w:rsidRPr="00A36B2B" w:rsidRDefault="00A36B2B" w:rsidP="00A36B2B">
      <w:pPr>
        <w:pStyle w:val="BodyTextIndent"/>
      </w:pPr>
      <w:r>
        <w:t>This is a mandatory deliverable. This document is based on the approved FRD and specifies a detailed system design</w:t>
      </w:r>
      <w:r w:rsidR="00090D36">
        <w:t xml:space="preserve"> which may include screen designs, system flow diagrams, database design, physical data model, ERD (as applicable), code table values, database scripts, rules engine scripts (as applicable), coding design templates (as applicable), hardware and software specification lists including procurement and out-year costs, architecture diagram(s) and other system specifications as agreed upon. </w:t>
      </w:r>
    </w:p>
    <w:p w14:paraId="6A8DB117" w14:textId="77777777" w:rsidR="00CF1E2F" w:rsidRDefault="00CF1E2F">
      <w:pPr>
        <w:pStyle w:val="BodyTextIndent"/>
      </w:pPr>
    </w:p>
    <w:p w14:paraId="58CFA2A2" w14:textId="77777777" w:rsidR="00CF1E2F" w:rsidRDefault="00CF1E2F">
      <w:pPr>
        <w:pStyle w:val="BodyTextIndent"/>
      </w:pPr>
      <w:r>
        <w:t xml:space="preserve">With formal </w:t>
      </w:r>
      <w:r w:rsidR="00B656A6">
        <w:t>DHSS</w:t>
      </w:r>
      <w:r>
        <w:t xml:space="preserve"> approval of all deliverables in this phase, th</w:t>
      </w:r>
      <w:r w:rsidR="00BF46B5">
        <w:t>e milestone payment (M2) minus 2</w:t>
      </w:r>
      <w:r>
        <w:t>0% holdback may be invoiced.</w:t>
      </w:r>
    </w:p>
    <w:p w14:paraId="309F148B" w14:textId="77777777" w:rsidR="004F5F29" w:rsidRDefault="004F5F29" w:rsidP="004F5F29">
      <w:pPr>
        <w:pStyle w:val="Heading3"/>
        <w:numPr>
          <w:ilvl w:val="3"/>
          <w:numId w:val="3"/>
        </w:numPr>
      </w:pPr>
      <w:bookmarkStart w:id="188" w:name="_Toc166500567"/>
      <w:r>
        <w:t>Phase 3</w:t>
      </w:r>
      <w:bookmarkEnd w:id="188"/>
    </w:p>
    <w:p w14:paraId="61E3DD5A" w14:textId="77777777" w:rsidR="00411443" w:rsidRDefault="00411443" w:rsidP="00410BF7">
      <w:pPr>
        <w:pStyle w:val="Heading4"/>
      </w:pPr>
      <w:r>
        <w:t>Deliverable: Communications Plan</w:t>
      </w:r>
    </w:p>
    <w:p w14:paraId="7DAFC31F" w14:textId="77777777" w:rsidR="00411443" w:rsidRDefault="00411443" w:rsidP="00411443">
      <w:pPr>
        <w:pStyle w:val="BodyTextIndent"/>
      </w:pPr>
      <w:r>
        <w:t>This is a mandatory deliverable. This is a plan for effective and efficient communications across the project team. This includes stakeholders, business partners and the public if this is a public facing application.</w:t>
      </w:r>
    </w:p>
    <w:p w14:paraId="5ADD7F03" w14:textId="77777777" w:rsidR="00A642CE" w:rsidRDefault="00A642CE" w:rsidP="00A642CE">
      <w:pPr>
        <w:pStyle w:val="Heading4"/>
      </w:pPr>
      <w:r>
        <w:t xml:space="preserve">Deliverable:  Risk Management Plan </w:t>
      </w:r>
    </w:p>
    <w:p w14:paraId="7E5E6E94" w14:textId="77777777" w:rsidR="00A642CE" w:rsidRPr="00411443" w:rsidRDefault="00A642CE" w:rsidP="00A642CE">
      <w:pPr>
        <w:pStyle w:val="BodyTextIndent"/>
      </w:pPr>
      <w:r>
        <w:t>This is a mandatory deliverable. This is a plan for managing risks that could slow or derail the project. The plan should list all project risks and include the following: Description, Probability of Occurrence, Impact, Exposure, Timeframe, Risk ID#, Response Plan, Trigger, and Owner.</w:t>
      </w:r>
    </w:p>
    <w:p w14:paraId="07C51177" w14:textId="77777777" w:rsidR="00411443" w:rsidRDefault="00411443" w:rsidP="00410BF7">
      <w:pPr>
        <w:pStyle w:val="Heading4"/>
      </w:pPr>
      <w:r>
        <w:t>Deliverable: Test Plan</w:t>
      </w:r>
    </w:p>
    <w:p w14:paraId="2E3BB2B6" w14:textId="77777777" w:rsidR="00411443" w:rsidRDefault="00411443" w:rsidP="00411443">
      <w:pPr>
        <w:pStyle w:val="BodyTextIndent"/>
      </w:pPr>
      <w:r>
        <w:t>This is a mandatory deliverable. This is a plan for testing of developed code in each of the environments (Unit, SIT, UAT and Production). It must include a section on reporting system issues, analysis and identification of defect, assignment of severity level</w:t>
      </w:r>
      <w:r w:rsidR="00E67078">
        <w:t xml:space="preserve">, defect remediation and regression testing. This must also identify the mechanism for tracking </w:t>
      </w:r>
      <w:r w:rsidR="00454202">
        <w:t>issues</w:t>
      </w:r>
      <w:r w:rsidR="00E67078">
        <w:t xml:space="preserve"> </w:t>
      </w:r>
      <w:r w:rsidR="00454202">
        <w:t xml:space="preserve">and defects </w:t>
      </w:r>
      <w:r w:rsidR="00E67078">
        <w:t xml:space="preserve">over time. </w:t>
      </w:r>
      <w:r w:rsidR="00454202">
        <w:t>The Test Plan must describe</w:t>
      </w:r>
      <w:r w:rsidR="00E67078">
        <w:t xml:space="preserve"> the approval process for </w:t>
      </w:r>
      <w:r w:rsidR="00454202">
        <w:t>code promotion</w:t>
      </w:r>
      <w:r w:rsidR="00E67078">
        <w:t xml:space="preserve"> from SIT to UAT and from UAT to Production.</w:t>
      </w:r>
    </w:p>
    <w:p w14:paraId="4343B799" w14:textId="77777777" w:rsidR="00454202" w:rsidRDefault="00454202" w:rsidP="00411443">
      <w:pPr>
        <w:pStyle w:val="BodyTextIndent"/>
      </w:pPr>
    </w:p>
    <w:p w14:paraId="17E74D5D" w14:textId="77777777" w:rsidR="00454202" w:rsidRDefault="00454202" w:rsidP="00454202">
      <w:pPr>
        <w:pStyle w:val="BodyTextIndent"/>
      </w:pPr>
      <w:r>
        <w:t xml:space="preserve">The </w:t>
      </w:r>
      <w:r w:rsidR="00571308">
        <w:t>Contractor</w:t>
      </w:r>
      <w:r>
        <w:t xml:space="preserve"> is responsible for providing UAT test scripts along with each application module deliverable.</w:t>
      </w:r>
    </w:p>
    <w:p w14:paraId="1F8FA807" w14:textId="77777777" w:rsidR="00411443" w:rsidRDefault="00411443" w:rsidP="00410BF7">
      <w:pPr>
        <w:pStyle w:val="Heading4"/>
      </w:pPr>
      <w:r>
        <w:t>Deliverable: Training Plan</w:t>
      </w:r>
    </w:p>
    <w:p w14:paraId="652DD3B5" w14:textId="77777777" w:rsidR="00E67078" w:rsidRDefault="00E67078" w:rsidP="00E67078">
      <w:pPr>
        <w:pStyle w:val="BodyTextIndent"/>
      </w:pPr>
      <w:r>
        <w:t xml:space="preserve">This is a mandatory deliverable. This is a plan for training of staff involved in UAT plus training of staff for implementation. It will identify the type of training (I.e. train the trainer vs. train all and UAT training). It must include a </w:t>
      </w:r>
      <w:r w:rsidR="00FF6BF5">
        <w:t xml:space="preserve">Resource Allocation Matrix which is a </w:t>
      </w:r>
      <w:r>
        <w:t xml:space="preserve">schedule </w:t>
      </w:r>
      <w:r w:rsidR="00FF6BF5">
        <w:t xml:space="preserve">showing </w:t>
      </w:r>
      <w:r>
        <w:t>staff</w:t>
      </w:r>
      <w:r w:rsidR="00FF6BF5">
        <w:t xml:space="preserve"> name, training type/class name</w:t>
      </w:r>
      <w:r w:rsidR="0043665F">
        <w:t>,</w:t>
      </w:r>
      <w:r w:rsidR="00FF6BF5">
        <w:t xml:space="preserve"> </w:t>
      </w:r>
      <w:r w:rsidR="0043665F">
        <w:t>dates and times</w:t>
      </w:r>
      <w:r>
        <w:t xml:space="preserve">. It must also include a mechanism for </w:t>
      </w:r>
      <w:r w:rsidR="0043665F">
        <w:t>surveying</w:t>
      </w:r>
      <w:r>
        <w:t xml:space="preserve"> the effectiveness of the training.</w:t>
      </w:r>
      <w:r w:rsidR="0043665F">
        <w:t xml:space="preserve"> </w:t>
      </w:r>
    </w:p>
    <w:p w14:paraId="2A1FA551" w14:textId="77777777" w:rsidR="00E67078" w:rsidRDefault="00E67078" w:rsidP="00410BF7">
      <w:pPr>
        <w:pStyle w:val="Heading4"/>
      </w:pPr>
      <w:r>
        <w:t xml:space="preserve">Deliverable: </w:t>
      </w:r>
      <w:r w:rsidR="005E3655">
        <w:t>Implementation</w:t>
      </w:r>
      <w:r>
        <w:t xml:space="preserve"> Plan</w:t>
      </w:r>
    </w:p>
    <w:p w14:paraId="1B15D0BF" w14:textId="77777777" w:rsidR="00E67078" w:rsidRDefault="00E67078" w:rsidP="00E67078">
      <w:pPr>
        <w:pStyle w:val="BodyTextIndent"/>
      </w:pPr>
      <w:r>
        <w:t xml:space="preserve">This is a mandatory deliverable. This is </w:t>
      </w:r>
      <w:r w:rsidR="005E3655">
        <w:t xml:space="preserve">the </w:t>
      </w:r>
      <w:r>
        <w:t xml:space="preserve">plan for </w:t>
      </w:r>
      <w:r w:rsidR="005E3655">
        <w:t xml:space="preserve">the events leading up to and including implementation. It must include a readiness checklist and a step-by step schedule and decision points for the actual process. This will include a go/no-go decision process and </w:t>
      </w:r>
      <w:r w:rsidR="009446E3">
        <w:t xml:space="preserve">the </w:t>
      </w:r>
      <w:r w:rsidR="005E3655">
        <w:t xml:space="preserve">responsible parties. This will also include the acceptance criteria for the formal </w:t>
      </w:r>
      <w:r w:rsidR="00B656A6">
        <w:t>DHSS</w:t>
      </w:r>
      <w:r w:rsidR="005E3655">
        <w:t xml:space="preserve"> approval </w:t>
      </w:r>
      <w:r w:rsidR="009446E3">
        <w:t xml:space="preserve">of </w:t>
      </w:r>
      <w:r w:rsidR="005E3655">
        <w:t>the implemented system.</w:t>
      </w:r>
    </w:p>
    <w:p w14:paraId="2EF5EB55" w14:textId="77777777" w:rsidR="00E60C2A" w:rsidRDefault="00E60C2A">
      <w:pPr>
        <w:pStyle w:val="BodyTextIndent"/>
        <w:rPr>
          <w:rFonts w:ascii="Arial Bold" w:hAnsi="Arial Bold"/>
          <w:b/>
          <w:bCs/>
          <w:i/>
          <w:iCs/>
          <w:color w:val="339966"/>
        </w:rPr>
      </w:pPr>
      <w:bookmarkStart w:id="189" w:name="_Toc101603499"/>
    </w:p>
    <w:p w14:paraId="2DF5AFE7" w14:textId="3585743D" w:rsidR="00C42966" w:rsidRDefault="00CF1E2F">
      <w:pPr>
        <w:pStyle w:val="BodyTextIndent"/>
      </w:pPr>
      <w:r>
        <w:t xml:space="preserve">With formal </w:t>
      </w:r>
      <w:r w:rsidR="00B656A6">
        <w:t>DHSS</w:t>
      </w:r>
      <w:r>
        <w:t xml:space="preserve"> approval of all deliverables in this phase, the milestone payment (M</w:t>
      </w:r>
      <w:r w:rsidR="004527CF">
        <w:t>3</w:t>
      </w:r>
      <w:r>
        <w:t xml:space="preserve">) minus </w:t>
      </w:r>
      <w:r w:rsidR="00BF46B5">
        <w:t>2</w:t>
      </w:r>
      <w:r>
        <w:t>0% holdback may be invoiced.</w:t>
      </w:r>
    </w:p>
    <w:p w14:paraId="5BC90A9F" w14:textId="77777777" w:rsidR="00C42966" w:rsidRDefault="00C42966">
      <w:r>
        <w:br w:type="page"/>
      </w:r>
    </w:p>
    <w:p w14:paraId="4569FB2C" w14:textId="77777777" w:rsidR="000B2571" w:rsidRDefault="000B2571" w:rsidP="000B2571">
      <w:pPr>
        <w:pStyle w:val="Heading3"/>
        <w:numPr>
          <w:ilvl w:val="3"/>
          <w:numId w:val="3"/>
        </w:numPr>
      </w:pPr>
      <w:bookmarkStart w:id="190" w:name="_Toc166500568"/>
      <w:r>
        <w:t>Phase 4</w:t>
      </w:r>
      <w:bookmarkEnd w:id="190"/>
    </w:p>
    <w:p w14:paraId="0DD5A10D" w14:textId="77777777" w:rsidR="00B958AE" w:rsidRDefault="00B958AE" w:rsidP="00410BF7">
      <w:pPr>
        <w:pStyle w:val="Heading4"/>
      </w:pPr>
      <w:r>
        <w:t>Deliverable: Completed SIT</w:t>
      </w:r>
    </w:p>
    <w:p w14:paraId="57902FEF" w14:textId="77777777" w:rsidR="00B958AE" w:rsidRDefault="00B958AE" w:rsidP="00B958AE">
      <w:r>
        <w:t xml:space="preserve">This deliverable consists of formal </w:t>
      </w:r>
      <w:r w:rsidR="00B656A6">
        <w:t>DHSS</w:t>
      </w:r>
      <w:r>
        <w:t xml:space="preserve"> approval of System Integration Testing as outlined in the Test Plan.</w:t>
      </w:r>
    </w:p>
    <w:p w14:paraId="518BD737" w14:textId="77777777" w:rsidR="00B9037A" w:rsidRDefault="00B9037A" w:rsidP="00410BF7">
      <w:pPr>
        <w:pStyle w:val="Heading4"/>
      </w:pPr>
      <w:r>
        <w:t>Deliverable: Completed Training Prior to Go Live</w:t>
      </w:r>
    </w:p>
    <w:p w14:paraId="7CCC2853" w14:textId="77777777" w:rsidR="00B9037A" w:rsidRDefault="00B9037A" w:rsidP="00B9037A">
      <w:r>
        <w:t xml:space="preserve">This deliverable consists of formal </w:t>
      </w:r>
      <w:r w:rsidR="00B656A6">
        <w:t>DHSS</w:t>
      </w:r>
      <w:r>
        <w:t xml:space="preserve"> approval of Training prior to go-live as outlined in the Training Plan.</w:t>
      </w:r>
      <w:r w:rsidR="0043665F">
        <w:t xml:space="preserve"> This will include a training effectiveness survey conducted towards the conclusion of training that will make recommendations on post go-live training.</w:t>
      </w:r>
    </w:p>
    <w:p w14:paraId="3F340611" w14:textId="77777777" w:rsidR="00B958AE" w:rsidRDefault="00B958AE" w:rsidP="00410BF7">
      <w:pPr>
        <w:pStyle w:val="Heading4"/>
      </w:pPr>
      <w:r>
        <w:t>Deliverable: Completed UAT</w:t>
      </w:r>
    </w:p>
    <w:p w14:paraId="49D99537" w14:textId="77777777" w:rsidR="00B958AE" w:rsidRDefault="00B958AE" w:rsidP="00B958AE">
      <w:r>
        <w:t xml:space="preserve">This deliverable consists of formal </w:t>
      </w:r>
      <w:r w:rsidR="00B656A6">
        <w:t>DHSS</w:t>
      </w:r>
      <w:r>
        <w:t xml:space="preserve"> approval of User Acceptance Testing as outlined in the Test Plan.</w:t>
      </w:r>
    </w:p>
    <w:p w14:paraId="3B3E2D0E" w14:textId="77777777" w:rsidR="001E7A3D" w:rsidRDefault="001E7A3D" w:rsidP="001E7A3D">
      <w:pPr>
        <w:pStyle w:val="BodyTextIndent"/>
      </w:pPr>
    </w:p>
    <w:p w14:paraId="5B535644" w14:textId="77777777" w:rsidR="001E7A3D" w:rsidRDefault="001E7A3D" w:rsidP="001E7A3D">
      <w:pPr>
        <w:pStyle w:val="BodyTextIndent"/>
      </w:pPr>
      <w:r>
        <w:t xml:space="preserve">With formal </w:t>
      </w:r>
      <w:r w:rsidR="00B656A6">
        <w:t>DHSS</w:t>
      </w:r>
      <w:r>
        <w:t xml:space="preserve"> approval of all deliverables in this phase, the milestone payment (M4) minus 20% holdback may be invoiced.</w:t>
      </w:r>
    </w:p>
    <w:p w14:paraId="272142ED" w14:textId="77777777" w:rsidR="000B2571" w:rsidRDefault="000B2571" w:rsidP="000B2571">
      <w:pPr>
        <w:pStyle w:val="Heading3"/>
        <w:numPr>
          <w:ilvl w:val="3"/>
          <w:numId w:val="3"/>
        </w:numPr>
      </w:pPr>
      <w:bookmarkStart w:id="191" w:name="_Toc166500569"/>
      <w:r>
        <w:t>Phase 5</w:t>
      </w:r>
      <w:bookmarkEnd w:id="191"/>
    </w:p>
    <w:p w14:paraId="421137DE" w14:textId="77777777" w:rsidR="00B958AE" w:rsidRDefault="00B958AE" w:rsidP="00410BF7">
      <w:pPr>
        <w:pStyle w:val="Heading4"/>
      </w:pPr>
      <w:r>
        <w:t xml:space="preserve">Deliverable: </w:t>
      </w:r>
      <w:r w:rsidR="00F15A7A" w:rsidRPr="00F15A7A">
        <w:t>Production System</w:t>
      </w:r>
      <w:r w:rsidR="00D008B9">
        <w:t xml:space="preserve"> </w:t>
      </w:r>
      <w:r w:rsidR="00D008B9" w:rsidRPr="00F15A7A">
        <w:t>Acceptance</w:t>
      </w:r>
    </w:p>
    <w:p w14:paraId="29991B36" w14:textId="77777777" w:rsidR="00B958AE" w:rsidRDefault="00B958AE" w:rsidP="00B958AE">
      <w:r>
        <w:t xml:space="preserve">This deliverable consists of formal </w:t>
      </w:r>
      <w:r w:rsidR="00A25798">
        <w:t>DHSS</w:t>
      </w:r>
      <w:r>
        <w:t xml:space="preserve"> approval of the implemented </w:t>
      </w:r>
      <w:r w:rsidR="0043665F">
        <w:t xml:space="preserve">production </w:t>
      </w:r>
      <w:r>
        <w:t xml:space="preserve">system </w:t>
      </w:r>
      <w:r w:rsidR="0043665F">
        <w:t>that functions according to the approved design.</w:t>
      </w:r>
      <w:r w:rsidR="007816A5">
        <w:t xml:space="preserve"> This coincides with the onset of the warranty timeframe.</w:t>
      </w:r>
    </w:p>
    <w:p w14:paraId="71B5BF1B" w14:textId="77777777" w:rsidR="007816A5" w:rsidRDefault="007816A5" w:rsidP="00B958AE"/>
    <w:p w14:paraId="64715C80" w14:textId="77777777" w:rsidR="007816A5" w:rsidRDefault="007816A5" w:rsidP="007816A5">
      <w:pPr>
        <w:pStyle w:val="BodyTextIndent"/>
      </w:pPr>
      <w:r>
        <w:t xml:space="preserve">The Contractor will supply one year of warranty support after formal DHSS approval of the implemented system.  </w:t>
      </w:r>
      <w:r w:rsidRPr="00A642CE">
        <w:t>The first two months of warranty support will be on-site.</w:t>
      </w:r>
      <w:r w:rsidRPr="00B0697B">
        <w:rPr>
          <w:b/>
          <w:i/>
        </w:rPr>
        <w:t xml:space="preserve"> </w:t>
      </w:r>
      <w:r>
        <w:t>The warranty timeframe provides for issue resolution, bug fixes and system functionality problems with the new system. This support is included in the firm fixed price. Ongoing support costs may start to accrue at the onset of the warranty timeframe.</w:t>
      </w:r>
    </w:p>
    <w:p w14:paraId="6BF697B4" w14:textId="77777777" w:rsidR="007816A5" w:rsidRDefault="007816A5" w:rsidP="007816A5">
      <w:pPr>
        <w:pStyle w:val="BodyTextIndent"/>
      </w:pPr>
    </w:p>
    <w:p w14:paraId="6E26C23C" w14:textId="77777777" w:rsidR="007816A5" w:rsidRDefault="007816A5" w:rsidP="007816A5">
      <w:pPr>
        <w:pStyle w:val="BodyTextIndent"/>
      </w:pPr>
      <w:r>
        <w:t xml:space="preserve">All issues identified during the warranty timeframe will be documented and vetted to determine if they are project defects traceable to agreed-upon system functionality. The Contractor will resolve these project defects at no charge to DHSS. A prioritized list of warranty defects will be maintained until all are resolved. Unresolved defects may be removed from this list only by agreement by DHSS. Non-warranty defects or change requests outside of project scope will be maintained on a prioritized M&amp;O change list. Any defects identified after the warranty timeframe will be maintained on the prioritized M&amp;O change list. </w:t>
      </w:r>
    </w:p>
    <w:p w14:paraId="5FF65CB9" w14:textId="77777777" w:rsidR="000B2571" w:rsidRDefault="000B2571" w:rsidP="000B2571">
      <w:pPr>
        <w:pStyle w:val="Heading3"/>
        <w:numPr>
          <w:ilvl w:val="3"/>
          <w:numId w:val="3"/>
        </w:numPr>
      </w:pPr>
      <w:bookmarkStart w:id="192" w:name="_Toc166500570"/>
      <w:r>
        <w:t>Phase 6</w:t>
      </w:r>
      <w:bookmarkEnd w:id="192"/>
    </w:p>
    <w:p w14:paraId="095018D3" w14:textId="77777777" w:rsidR="00CF1E2F" w:rsidRDefault="00CF1E2F" w:rsidP="00410BF7">
      <w:pPr>
        <w:pStyle w:val="Heading4"/>
      </w:pPr>
      <w:r>
        <w:t xml:space="preserve">Deliverable: </w:t>
      </w:r>
      <w:r w:rsidR="004537CD">
        <w:t xml:space="preserve">Conclusion of </w:t>
      </w:r>
      <w:r>
        <w:t>Warranty</w:t>
      </w:r>
    </w:p>
    <w:p w14:paraId="60D5148B" w14:textId="77777777" w:rsidR="00AE7EF4" w:rsidRDefault="00AE7EF4" w:rsidP="00AE7EF4">
      <w:pPr>
        <w:pStyle w:val="BodyTextIndent"/>
      </w:pPr>
      <w:r>
        <w:t xml:space="preserve">The </w:t>
      </w:r>
      <w:r w:rsidR="00571308">
        <w:t>Contractor</w:t>
      </w:r>
      <w:r>
        <w:t xml:space="preserve"> will deliver an Implementation/Warranty Closeout Report two weeks prior to the conclusion of the warranty timeframe that discusses overall system health, user satisfaction, on-going issues and challenges and recommendations for future changes/enhancements.</w:t>
      </w:r>
    </w:p>
    <w:p w14:paraId="6981F3AE" w14:textId="77777777" w:rsidR="00CF1E2F" w:rsidRDefault="00CF1E2F">
      <w:pPr>
        <w:pStyle w:val="BodyTextIndent"/>
      </w:pPr>
    </w:p>
    <w:p w14:paraId="396E5C96" w14:textId="6EF944F6" w:rsidR="002B0CB2" w:rsidRDefault="00CF1E2F">
      <w:pPr>
        <w:pStyle w:val="BodyTextIndent"/>
      </w:pPr>
      <w:r>
        <w:t xml:space="preserve">With formal </w:t>
      </w:r>
      <w:r w:rsidR="006B1E16">
        <w:t>DHSS</w:t>
      </w:r>
      <w:r>
        <w:t xml:space="preserve"> approval of all deliverables in this phase, the milestone payment (M</w:t>
      </w:r>
      <w:r w:rsidR="00D008B9">
        <w:t>6</w:t>
      </w:r>
      <w:r>
        <w:t xml:space="preserve">) may be invoiced. </w:t>
      </w:r>
      <w:r w:rsidRPr="009D3460">
        <w:t xml:space="preserve">The total </w:t>
      </w:r>
      <w:r w:rsidRPr="009D3460">
        <w:rPr>
          <w:rFonts w:ascii="Arial Bold" w:hAnsi="Arial Bold"/>
          <w:b/>
          <w:bCs/>
          <w:i/>
          <w:iCs/>
        </w:rPr>
        <w:t>M</w:t>
      </w:r>
      <w:r w:rsidR="00D008B9" w:rsidRPr="009D3460">
        <w:rPr>
          <w:rFonts w:ascii="Arial Bold" w:hAnsi="Arial Bold"/>
          <w:b/>
          <w:bCs/>
          <w:i/>
          <w:iCs/>
        </w:rPr>
        <w:t>6</w:t>
      </w:r>
      <w:r w:rsidRPr="009D3460">
        <w:t xml:space="preserve"> payment is the sum total of the holdbacks from milestone payments M1 thru </w:t>
      </w:r>
      <w:r w:rsidRPr="009D3460">
        <w:rPr>
          <w:rFonts w:ascii="Arial Bold" w:hAnsi="Arial Bold"/>
          <w:b/>
          <w:bCs/>
          <w:i/>
          <w:iCs/>
        </w:rPr>
        <w:t>M</w:t>
      </w:r>
      <w:r w:rsidR="00D008B9" w:rsidRPr="009D3460">
        <w:rPr>
          <w:rFonts w:ascii="Arial Bold" w:hAnsi="Arial Bold"/>
          <w:b/>
          <w:bCs/>
          <w:i/>
          <w:iCs/>
        </w:rPr>
        <w:t>5</w:t>
      </w:r>
      <w:r w:rsidRPr="009D3460">
        <w:t xml:space="preserve">. </w:t>
      </w:r>
      <w:r>
        <w:t xml:space="preserve">See section </w:t>
      </w:r>
      <w:r>
        <w:fldChar w:fldCharType="begin"/>
      </w:r>
      <w:r>
        <w:instrText xml:space="preserve"> REF _Ref85941776 \r \h </w:instrText>
      </w:r>
      <w:r>
        <w:fldChar w:fldCharType="separate"/>
      </w:r>
      <w:r w:rsidR="00F831AA">
        <w:t>7.1</w:t>
      </w:r>
      <w:r>
        <w:fldChar w:fldCharType="end"/>
      </w:r>
      <w:r>
        <w:t xml:space="preserve"> for details on project payments.</w:t>
      </w:r>
    </w:p>
    <w:p w14:paraId="59E2C26E" w14:textId="77777777" w:rsidR="00CF1E2F" w:rsidRDefault="00D008B9">
      <w:pPr>
        <w:pStyle w:val="Heading2"/>
        <w:rPr>
          <w:b w:val="0"/>
        </w:rPr>
      </w:pPr>
      <w:bookmarkStart w:id="193" w:name="_Toc454350556"/>
      <w:bookmarkStart w:id="194" w:name="_Toc166500571"/>
      <w:r>
        <w:rPr>
          <w:b w:val="0"/>
        </w:rPr>
        <w:t>P</w:t>
      </w:r>
      <w:r w:rsidR="00CF1E2F">
        <w:rPr>
          <w:b w:val="0"/>
        </w:rPr>
        <w:t>roject Expectations</w:t>
      </w:r>
      <w:bookmarkEnd w:id="189"/>
      <w:bookmarkEnd w:id="193"/>
      <w:bookmarkEnd w:id="194"/>
    </w:p>
    <w:p w14:paraId="6B49CAED" w14:textId="77777777" w:rsidR="00CF1E2F" w:rsidRDefault="00CF1E2F">
      <w:pPr>
        <w:pStyle w:val="BodyTextIndent"/>
      </w:pPr>
      <w:r>
        <w:t xml:space="preserve">Contractor will be expected to address the following requirements in detail. Emphasis is on the limited availability of </w:t>
      </w:r>
      <w:r w:rsidR="006B1E16">
        <w:t>DHSS</w:t>
      </w:r>
      <w:r>
        <w:t xml:space="preserve"> staff for this project and the expectation that the contractor express in detail their understanding of their responsibilities in the areas of Customization/Development, Implementation, Warranty, Training, and Deliverables. </w:t>
      </w:r>
    </w:p>
    <w:p w14:paraId="08FAE58E" w14:textId="77777777" w:rsidR="000B4941" w:rsidRDefault="000B4941">
      <w:pPr>
        <w:pStyle w:val="BodyTextIndent"/>
      </w:pPr>
    </w:p>
    <w:p w14:paraId="1C452B04" w14:textId="77777777" w:rsidR="000B4941" w:rsidRDefault="000B4941">
      <w:pPr>
        <w:pStyle w:val="BodyTextIndent"/>
      </w:pPr>
      <w:r w:rsidRPr="000B4941">
        <w:rPr>
          <w:u w:val="single"/>
        </w:rPr>
        <w:t>DHSS’ strong preference is for vendors to bid remotely hosted</w:t>
      </w:r>
      <w:r>
        <w:rPr>
          <w:u w:val="single"/>
        </w:rPr>
        <w:t xml:space="preserve"> (off-prem)</w:t>
      </w:r>
      <w:r w:rsidRPr="000B4941">
        <w:rPr>
          <w:u w:val="single"/>
        </w:rPr>
        <w:t xml:space="preserve"> solutions; however</w:t>
      </w:r>
      <w:r>
        <w:rPr>
          <w:u w:val="single"/>
        </w:rPr>
        <w:t>,</w:t>
      </w:r>
      <w:r w:rsidRPr="000B4941">
        <w:rPr>
          <w:u w:val="single"/>
        </w:rPr>
        <w:t xml:space="preserve"> this is not a mandate</w:t>
      </w:r>
      <w:r>
        <w:t>. If proposing a DHSS hosted (on-prem) solution, vendor must provide justification as to why the State will consider this over the stated off-prem preference.</w:t>
      </w:r>
    </w:p>
    <w:p w14:paraId="248FF54C" w14:textId="77777777" w:rsidR="00CF1E2F" w:rsidRDefault="00CF1E2F">
      <w:pPr>
        <w:pStyle w:val="Heading3"/>
        <w:rPr>
          <w:b w:val="0"/>
        </w:rPr>
      </w:pPr>
      <w:bookmarkStart w:id="195" w:name="_Toc101603502"/>
      <w:bookmarkStart w:id="196" w:name="_Toc454350557"/>
      <w:bookmarkStart w:id="197" w:name="_Toc166500572"/>
      <w:r>
        <w:rPr>
          <w:b w:val="0"/>
        </w:rPr>
        <w:t>Site Requirements</w:t>
      </w:r>
      <w:bookmarkEnd w:id="195"/>
      <w:bookmarkEnd w:id="196"/>
      <w:bookmarkEnd w:id="197"/>
    </w:p>
    <w:p w14:paraId="36BBF098" w14:textId="1BBBCCD6" w:rsidR="00FC4462" w:rsidRDefault="00CF1E2F">
      <w:pPr>
        <w:pStyle w:val="BodyTextIndent"/>
      </w:pPr>
      <w:r>
        <w:t>DHSS prefers the use of web browser</w:t>
      </w:r>
      <w:r w:rsidR="7EC79334">
        <w:t>-</w:t>
      </w:r>
      <w:r>
        <w:t>based applications and given the option between browser</w:t>
      </w:r>
      <w:r w:rsidR="00134865">
        <w:t>-</w:t>
      </w:r>
      <w:r>
        <w:t>based applications and other types of applications, will select the browser</w:t>
      </w:r>
      <w:r w:rsidR="00134865">
        <w:t>-</w:t>
      </w:r>
      <w:r>
        <w:t xml:space="preserve">based solution. </w:t>
      </w:r>
    </w:p>
    <w:p w14:paraId="6309D720" w14:textId="77777777" w:rsidR="00FC4462" w:rsidRDefault="00FC4462">
      <w:pPr>
        <w:pStyle w:val="BodyTextIndent"/>
      </w:pPr>
    </w:p>
    <w:p w14:paraId="0B8ED3A6" w14:textId="77777777" w:rsidR="00C374A0" w:rsidRDefault="006B1E16" w:rsidP="00FC4462">
      <w:pPr>
        <w:pStyle w:val="BodyTextIndent"/>
      </w:pPr>
      <w:r>
        <w:t>DHSS</w:t>
      </w:r>
      <w:r w:rsidR="00FC4462">
        <w:t xml:space="preserve"> prefers to purchase third party hardware and software directly unless there is significant advantage to </w:t>
      </w:r>
      <w:r>
        <w:t>DHSS</w:t>
      </w:r>
      <w:r w:rsidR="00FC4462">
        <w:t xml:space="preserve"> in having the hardware/software as </w:t>
      </w:r>
      <w:r w:rsidR="00571308">
        <w:t>Contractor</w:t>
      </w:r>
      <w:r w:rsidR="00FC4462">
        <w:t xml:space="preserve"> deliverables. In either case, all software licenses must be in the name of DHSS and must provide for separate development, test and production environments.</w:t>
      </w:r>
    </w:p>
    <w:p w14:paraId="015A45CD" w14:textId="77777777" w:rsidR="00FC4462" w:rsidRDefault="006B1E16" w:rsidP="00DD2176">
      <w:pPr>
        <w:pStyle w:val="Heading3"/>
      </w:pPr>
      <w:bookmarkStart w:id="198" w:name="_Toc166500573"/>
      <w:r>
        <w:t>DHSS</w:t>
      </w:r>
      <w:r w:rsidR="00E85D59">
        <w:t xml:space="preserve"> Hosted</w:t>
      </w:r>
      <w:r w:rsidR="00FC4462">
        <w:t xml:space="preserve"> Solutions</w:t>
      </w:r>
      <w:bookmarkEnd w:id="198"/>
    </w:p>
    <w:p w14:paraId="7F346950" w14:textId="77777777" w:rsidR="00FC4462" w:rsidRDefault="00FF33F5">
      <w:pPr>
        <w:pStyle w:val="BodyTextIndent"/>
      </w:pPr>
      <w:r>
        <w:t>Contractor</w:t>
      </w:r>
      <w:r w:rsidR="00FC4462">
        <w:t>s will address the following only if all or parts of the application will be housed at the Biggs Data Center. This includes components installed on DHSS workstations or servers.</w:t>
      </w:r>
    </w:p>
    <w:p w14:paraId="18B929D6" w14:textId="77777777" w:rsidR="00DD2176" w:rsidRDefault="00DD2176">
      <w:pPr>
        <w:pStyle w:val="BodyTextIndent"/>
      </w:pPr>
    </w:p>
    <w:p w14:paraId="1286BADB" w14:textId="77777777" w:rsidR="00DD2176" w:rsidRDefault="00DD2176" w:rsidP="00DD2176">
      <w:pPr>
        <w:pStyle w:val="BodyTextIndent"/>
      </w:pPr>
      <w:r>
        <w:t>The application and database infrastructure and platforms must be located at the Biggs Data Center on the DHSS Herman Holloway Sr. Health &amp; Social Services Campus in New Castle, Delaware.</w:t>
      </w:r>
    </w:p>
    <w:p w14:paraId="55BB1B4E" w14:textId="77777777" w:rsidR="00FC4462" w:rsidRDefault="00FC4462">
      <w:pPr>
        <w:pStyle w:val="BodyTextIndent"/>
      </w:pPr>
    </w:p>
    <w:p w14:paraId="06135E93" w14:textId="77777777" w:rsidR="00E85D59" w:rsidRPr="00E85D59" w:rsidRDefault="00DD2176" w:rsidP="00E85D59">
      <w:pPr>
        <w:jc w:val="both"/>
        <w:rPr>
          <w:rFonts w:cs="Arial"/>
          <w:bCs/>
          <w:iCs/>
        </w:rPr>
      </w:pPr>
      <w:r>
        <w:rPr>
          <w:rFonts w:cs="Arial"/>
          <w:bCs/>
          <w:iCs/>
        </w:rPr>
        <w:t>T</w:t>
      </w:r>
      <w:r w:rsidR="00E85D59" w:rsidRPr="00E85D59">
        <w:rPr>
          <w:rFonts w:cs="Arial"/>
          <w:bCs/>
          <w:iCs/>
        </w:rPr>
        <w:t>he following separate, isolated regions – in addition to the production region – are required for ongoing maintenance and system enhancements.</w:t>
      </w:r>
    </w:p>
    <w:p w14:paraId="301FDBB6" w14:textId="77777777" w:rsidR="00E85D59" w:rsidRPr="00E85D59" w:rsidRDefault="00E85D59" w:rsidP="00E85D59">
      <w:pPr>
        <w:jc w:val="both"/>
        <w:rPr>
          <w:rFonts w:cs="Arial"/>
          <w:bCs/>
          <w:iCs/>
        </w:rPr>
      </w:pPr>
    </w:p>
    <w:p w14:paraId="513C9255" w14:textId="77777777" w:rsidR="00E85D59" w:rsidRPr="00E85D59" w:rsidRDefault="00E85D59" w:rsidP="00E85D59">
      <w:pPr>
        <w:jc w:val="both"/>
        <w:rPr>
          <w:rFonts w:cs="Arial"/>
          <w:bCs/>
          <w:iCs/>
        </w:rPr>
      </w:pPr>
      <w:r w:rsidRPr="00E85D59">
        <w:rPr>
          <w:rFonts w:cs="Arial"/>
          <w:bCs/>
          <w:iCs/>
        </w:rPr>
        <w:t>At a minimum:</w:t>
      </w:r>
    </w:p>
    <w:p w14:paraId="1BC6B015" w14:textId="77777777" w:rsidR="00E85D59" w:rsidRPr="00E85D59" w:rsidRDefault="00E85D59" w:rsidP="00E27D02">
      <w:pPr>
        <w:numPr>
          <w:ilvl w:val="0"/>
          <w:numId w:val="25"/>
        </w:numPr>
        <w:jc w:val="both"/>
        <w:rPr>
          <w:rFonts w:cs="Arial"/>
          <w:bCs/>
          <w:iCs/>
        </w:rPr>
      </w:pPr>
      <w:r w:rsidRPr="00E85D59">
        <w:rPr>
          <w:rFonts w:cs="Arial"/>
          <w:bCs/>
          <w:iCs/>
        </w:rPr>
        <w:t>Unit test/Sand box (developers only)</w:t>
      </w:r>
    </w:p>
    <w:p w14:paraId="305DCA01" w14:textId="77777777" w:rsidR="00E85D59" w:rsidRPr="00E85D59" w:rsidRDefault="00E85D59" w:rsidP="00E27D02">
      <w:pPr>
        <w:numPr>
          <w:ilvl w:val="0"/>
          <w:numId w:val="25"/>
        </w:numPr>
        <w:jc w:val="both"/>
        <w:rPr>
          <w:rFonts w:cs="Arial"/>
          <w:bCs/>
          <w:iCs/>
        </w:rPr>
      </w:pPr>
      <w:r w:rsidRPr="00E85D59">
        <w:rPr>
          <w:rFonts w:cs="Arial"/>
          <w:bCs/>
          <w:iCs/>
        </w:rPr>
        <w:t>Integration test (developers only)</w:t>
      </w:r>
    </w:p>
    <w:p w14:paraId="191B60EE" w14:textId="77777777" w:rsidR="00E85D59" w:rsidRPr="00E85D59" w:rsidRDefault="00E85D59" w:rsidP="00E27D02">
      <w:pPr>
        <w:numPr>
          <w:ilvl w:val="0"/>
          <w:numId w:val="25"/>
        </w:numPr>
        <w:jc w:val="both"/>
        <w:rPr>
          <w:rFonts w:cs="Arial"/>
          <w:bCs/>
          <w:iCs/>
        </w:rPr>
      </w:pPr>
      <w:r w:rsidRPr="00E85D59">
        <w:rPr>
          <w:rFonts w:cs="Arial"/>
          <w:bCs/>
          <w:iCs/>
        </w:rPr>
        <w:t>UAT – prod sized (users only)</w:t>
      </w:r>
    </w:p>
    <w:p w14:paraId="4A6258C3" w14:textId="77777777" w:rsidR="00E85D59" w:rsidRPr="00E85D59" w:rsidRDefault="00E85D59" w:rsidP="00E85D59">
      <w:pPr>
        <w:jc w:val="both"/>
        <w:rPr>
          <w:rFonts w:cs="Arial"/>
          <w:bCs/>
          <w:iCs/>
        </w:rPr>
      </w:pPr>
    </w:p>
    <w:p w14:paraId="39F40390" w14:textId="77777777" w:rsidR="00E85D59" w:rsidRPr="00E85D59" w:rsidRDefault="00E85D59" w:rsidP="00E85D59">
      <w:pPr>
        <w:jc w:val="both"/>
        <w:rPr>
          <w:rFonts w:cs="Arial"/>
          <w:bCs/>
          <w:iCs/>
        </w:rPr>
      </w:pPr>
      <w:r w:rsidRPr="00E85D59">
        <w:rPr>
          <w:rFonts w:cs="Arial"/>
          <w:bCs/>
          <w:iCs/>
          <w:u w:val="single"/>
        </w:rPr>
        <w:t>Optional</w:t>
      </w:r>
      <w:r w:rsidRPr="00E85D59">
        <w:rPr>
          <w:rFonts w:cs="Arial"/>
          <w:bCs/>
          <w:iCs/>
        </w:rPr>
        <w:t xml:space="preserve"> development environments:</w:t>
      </w:r>
    </w:p>
    <w:p w14:paraId="6139732B" w14:textId="77777777" w:rsidR="00E85D59" w:rsidRPr="00E85D59" w:rsidRDefault="00E85D59" w:rsidP="00E27D02">
      <w:pPr>
        <w:numPr>
          <w:ilvl w:val="0"/>
          <w:numId w:val="25"/>
        </w:numPr>
        <w:jc w:val="both"/>
        <w:rPr>
          <w:rFonts w:cs="Arial"/>
          <w:bCs/>
          <w:iCs/>
        </w:rPr>
      </w:pPr>
      <w:r w:rsidRPr="00E85D59">
        <w:rPr>
          <w:rFonts w:cs="Arial"/>
          <w:bCs/>
          <w:iCs/>
        </w:rPr>
        <w:t>A development region for major system enhancement projects</w:t>
      </w:r>
    </w:p>
    <w:p w14:paraId="740419E0" w14:textId="77777777" w:rsidR="00E85D59" w:rsidRPr="00E85D59" w:rsidRDefault="00E85D59" w:rsidP="00E27D02">
      <w:pPr>
        <w:numPr>
          <w:ilvl w:val="0"/>
          <w:numId w:val="25"/>
        </w:numPr>
        <w:jc w:val="both"/>
        <w:rPr>
          <w:rFonts w:cs="Arial"/>
          <w:bCs/>
          <w:iCs/>
        </w:rPr>
      </w:pPr>
      <w:r w:rsidRPr="00E85D59">
        <w:rPr>
          <w:rFonts w:cs="Arial"/>
          <w:bCs/>
          <w:iCs/>
        </w:rPr>
        <w:t>A development region for ongoing maintenance</w:t>
      </w:r>
    </w:p>
    <w:p w14:paraId="5C619DBC" w14:textId="77777777" w:rsidR="00E85D59" w:rsidRPr="00E85D59" w:rsidRDefault="00E85D59" w:rsidP="00E27D02">
      <w:pPr>
        <w:numPr>
          <w:ilvl w:val="0"/>
          <w:numId w:val="25"/>
        </w:numPr>
        <w:jc w:val="both"/>
        <w:rPr>
          <w:rFonts w:cs="Arial"/>
          <w:bCs/>
          <w:iCs/>
        </w:rPr>
      </w:pPr>
      <w:r w:rsidRPr="00E85D59">
        <w:rPr>
          <w:rFonts w:cs="Arial"/>
          <w:bCs/>
          <w:iCs/>
        </w:rPr>
        <w:t>A testing region where business analysts can regression test major systems enhancements</w:t>
      </w:r>
    </w:p>
    <w:p w14:paraId="27ED1CC6" w14:textId="77777777" w:rsidR="00E85D59" w:rsidRPr="00E85D59" w:rsidRDefault="00E85D59" w:rsidP="00E27D02">
      <w:pPr>
        <w:numPr>
          <w:ilvl w:val="0"/>
          <w:numId w:val="25"/>
        </w:numPr>
        <w:jc w:val="both"/>
        <w:rPr>
          <w:rFonts w:cs="Arial"/>
          <w:bCs/>
          <w:iCs/>
        </w:rPr>
      </w:pPr>
      <w:r w:rsidRPr="00E85D59">
        <w:rPr>
          <w:rFonts w:cs="Arial"/>
          <w:bCs/>
          <w:iCs/>
        </w:rPr>
        <w:t>A training region</w:t>
      </w:r>
    </w:p>
    <w:p w14:paraId="4E75ABD9" w14:textId="77777777" w:rsidR="00E85D59" w:rsidRDefault="00E85D59">
      <w:pPr>
        <w:pStyle w:val="BodyTextIndent"/>
      </w:pPr>
    </w:p>
    <w:p w14:paraId="134E8E75" w14:textId="7CAC1B9E" w:rsidR="00CF1E2F" w:rsidRPr="00777505" w:rsidRDefault="00CF1E2F">
      <w:pPr>
        <w:pStyle w:val="BodyTextIndent"/>
      </w:pPr>
      <w:r>
        <w:t>When a web browser</w:t>
      </w:r>
      <w:r w:rsidR="670BC10B">
        <w:t>-</w:t>
      </w:r>
      <w:r>
        <w:t>based solution is not available</w:t>
      </w:r>
      <w:r w:rsidR="00A766F5">
        <w:t>,</w:t>
      </w:r>
      <w:r>
        <w:t xml:space="preserve"> DHSS runs all "thick client" applications (sometimes referred to as "client/server applications") on the Citrix </w:t>
      </w:r>
      <w:r w:rsidR="00A92D39">
        <w:t>XenApp/</w:t>
      </w:r>
      <w:proofErr w:type="spellStart"/>
      <w:r>
        <w:t>Metaframe</w:t>
      </w:r>
      <w:proofErr w:type="spellEnd"/>
      <w:r>
        <w:t xml:space="preserve"> platform. </w:t>
      </w:r>
      <w:r w:rsidR="00571308">
        <w:t>Contractor</w:t>
      </w:r>
      <w:r>
        <w:t xml:space="preserve"> proposing such applications must ensure full Citrix </w:t>
      </w:r>
      <w:r w:rsidR="00A92D39">
        <w:t>XenApp/</w:t>
      </w:r>
      <w:proofErr w:type="spellStart"/>
      <w:r>
        <w:t>Metaframe</w:t>
      </w:r>
      <w:proofErr w:type="spellEnd"/>
      <w:r>
        <w:t xml:space="preserve"> compatibility. DHSS has infrastructure in place to present Citrix based applications to internal network users and/or external users via the Internet.</w:t>
      </w:r>
    </w:p>
    <w:p w14:paraId="47BBE430" w14:textId="77777777" w:rsidR="00CF1E2F" w:rsidRPr="00777505" w:rsidRDefault="00CF1E2F">
      <w:pPr>
        <w:pStyle w:val="BodyTextIndent"/>
      </w:pPr>
    </w:p>
    <w:p w14:paraId="0E2DDC6F" w14:textId="77777777" w:rsidR="00777505" w:rsidRPr="00777505" w:rsidRDefault="00777505" w:rsidP="00777505">
      <w:pPr>
        <w:jc w:val="both"/>
        <w:rPr>
          <w:rFonts w:cs="Arial"/>
        </w:rPr>
      </w:pPr>
      <w:r w:rsidRPr="00777505">
        <w:rPr>
          <w:rFonts w:cs="Arial"/>
        </w:rPr>
        <w:t xml:space="preserve">Any remote access by </w:t>
      </w:r>
      <w:r w:rsidR="00571308">
        <w:t>Contractor</w:t>
      </w:r>
      <w:r w:rsidR="00571308" w:rsidRPr="00777505">
        <w:rPr>
          <w:rFonts w:cs="Arial"/>
        </w:rPr>
        <w:t xml:space="preserve"> </w:t>
      </w:r>
      <w:r w:rsidRPr="00777505">
        <w:rPr>
          <w:rFonts w:cs="Arial"/>
        </w:rPr>
        <w:t xml:space="preserve">will be accomplished through the use of SSL VPN.  If </w:t>
      </w:r>
      <w:r w:rsidR="00571308">
        <w:t>Contractor</w:t>
      </w:r>
      <w:r w:rsidR="00571308" w:rsidRPr="00777505">
        <w:rPr>
          <w:rFonts w:cs="Arial"/>
        </w:rPr>
        <w:t xml:space="preserve"> </w:t>
      </w:r>
      <w:r w:rsidRPr="00777505">
        <w:rPr>
          <w:rFonts w:cs="Arial"/>
        </w:rPr>
        <w:t xml:space="preserve">expects or requires remote access for proper implementation and/or support of their solution, </w:t>
      </w:r>
      <w:r w:rsidR="00571308">
        <w:rPr>
          <w:rFonts w:cs="Arial"/>
        </w:rPr>
        <w:t xml:space="preserve">the </w:t>
      </w:r>
      <w:r w:rsidRPr="00777505">
        <w:rPr>
          <w:rFonts w:cs="Arial"/>
        </w:rPr>
        <w:t xml:space="preserve">proposal must detail the exact nature of the remote access required and why it cannot be accomplished through other means. </w:t>
      </w:r>
      <w:r w:rsidR="00571308">
        <w:t>Contractor</w:t>
      </w:r>
      <w:r w:rsidRPr="00777505">
        <w:rPr>
          <w:rFonts w:cs="Arial"/>
        </w:rPr>
        <w:t xml:space="preserve"> should note that under no circumstances is "remote control" of user desktops ever allowed and the State of Delaware firewall will block such access.  Remote access to DHSS servers can only be permitted if the server resides within a DHSS/DTI DMZ. SSL/VPN must be used.</w:t>
      </w:r>
    </w:p>
    <w:p w14:paraId="106E3D62" w14:textId="77777777" w:rsidR="00777505" w:rsidRPr="00777505" w:rsidRDefault="00777505" w:rsidP="00777505">
      <w:pPr>
        <w:jc w:val="both"/>
        <w:rPr>
          <w:rFonts w:cs="Arial"/>
        </w:rPr>
      </w:pPr>
    </w:p>
    <w:p w14:paraId="70358EC6" w14:textId="25EE4D5B" w:rsidR="00777505" w:rsidRPr="00777505" w:rsidRDefault="00777505" w:rsidP="00777505">
      <w:pPr>
        <w:jc w:val="both"/>
        <w:rPr>
          <w:rFonts w:cs="Arial"/>
        </w:rPr>
      </w:pPr>
      <w:r w:rsidRPr="757F0055">
        <w:rPr>
          <w:rFonts w:cs="Arial"/>
        </w:rPr>
        <w:t xml:space="preserve">If the </w:t>
      </w:r>
      <w:r w:rsidR="00571308">
        <w:t>Contractor</w:t>
      </w:r>
      <w:r w:rsidRPr="757F0055">
        <w:rPr>
          <w:rFonts w:cs="Arial"/>
        </w:rPr>
        <w:t xml:space="preserve"> will use any </w:t>
      </w:r>
      <w:r w:rsidR="438B9962" w:rsidRPr="757F0055">
        <w:rPr>
          <w:rFonts w:cs="Arial"/>
        </w:rPr>
        <w:t>third-party</w:t>
      </w:r>
      <w:r w:rsidRPr="757F0055">
        <w:rPr>
          <w:rFonts w:cs="Arial"/>
        </w:rPr>
        <w:t xml:space="preserve"> products during the course of this project, such products must be approved in writing by DHSS prior to their use.  In order to receive such </w:t>
      </w:r>
      <w:r w:rsidR="5D4CC3A3" w:rsidRPr="757F0055">
        <w:rPr>
          <w:rFonts w:cs="Arial"/>
        </w:rPr>
        <w:t>approval,</w:t>
      </w:r>
      <w:r w:rsidRPr="757F0055">
        <w:rPr>
          <w:rFonts w:cs="Arial"/>
        </w:rPr>
        <w:t xml:space="preserve"> the </w:t>
      </w:r>
      <w:r w:rsidR="00571308">
        <w:t>Contractor</w:t>
      </w:r>
      <w:r w:rsidRPr="757F0055">
        <w:rPr>
          <w:rFonts w:cs="Arial"/>
        </w:rPr>
        <w:t xml:space="preserve"> is required to submit a list of the products, the number of licenses that will be procured (if applicable), and a description of how the product will be used. The description must include whether the product is only required for customization/development or whether it would be required for ongoing support/maintenance. Each product must also have an outline as to its initial and ongoing costs (including, but not limited to, licensing, maintenance, support, run time licensing versus developer licensing, and so on). Approval of </w:t>
      </w:r>
      <w:r w:rsidR="2604609A" w:rsidRPr="757F0055">
        <w:rPr>
          <w:rFonts w:cs="Arial"/>
        </w:rPr>
        <w:t>third-party</w:t>
      </w:r>
      <w:r w:rsidRPr="757F0055">
        <w:rPr>
          <w:rFonts w:cs="Arial"/>
        </w:rPr>
        <w:t xml:space="preserve"> products is ultimately at the discretion of DHSS.</w:t>
      </w:r>
      <w:r w:rsidR="00777222" w:rsidRPr="757F0055">
        <w:rPr>
          <w:rFonts w:cs="Arial"/>
        </w:rPr>
        <w:t xml:space="preserve"> </w:t>
      </w:r>
      <w:r w:rsidR="001D2C87" w:rsidRPr="757F0055">
        <w:rPr>
          <w:rFonts w:cs="Arial"/>
          <w:b/>
          <w:bCs/>
          <w:u w:val="single"/>
        </w:rPr>
        <w:t>Note:</w:t>
      </w:r>
      <w:r w:rsidR="00777222" w:rsidRPr="757F0055">
        <w:rPr>
          <w:rFonts w:cs="Arial"/>
        </w:rPr>
        <w:t xml:space="preserve"> </w:t>
      </w:r>
      <w:r w:rsidR="001D2C87" w:rsidRPr="757F0055">
        <w:rPr>
          <w:rFonts w:cs="Arial"/>
        </w:rPr>
        <w:t xml:space="preserve">Because of potential liability and support issues, </w:t>
      </w:r>
      <w:r w:rsidR="3F398FD7" w:rsidRPr="757F0055">
        <w:rPr>
          <w:rFonts w:cs="Arial"/>
        </w:rPr>
        <w:t>open-source</w:t>
      </w:r>
      <w:r w:rsidR="001D2C87" w:rsidRPr="757F0055">
        <w:rPr>
          <w:rFonts w:cs="Arial"/>
        </w:rPr>
        <w:t xml:space="preserve"> products may only be proposed for this project if they are fully supported and insured by the </w:t>
      </w:r>
      <w:r w:rsidR="00571308">
        <w:t>Contractor</w:t>
      </w:r>
      <w:r w:rsidR="001D2C87" w:rsidRPr="757F0055">
        <w:rPr>
          <w:rFonts w:cs="Arial"/>
        </w:rPr>
        <w:t xml:space="preserve">. If proposing </w:t>
      </w:r>
      <w:r w:rsidR="7550C8C5" w:rsidRPr="757F0055">
        <w:rPr>
          <w:rFonts w:cs="Arial"/>
        </w:rPr>
        <w:t>open-source</w:t>
      </w:r>
      <w:r w:rsidR="001D2C87" w:rsidRPr="757F0055">
        <w:rPr>
          <w:rFonts w:cs="Arial"/>
        </w:rPr>
        <w:t xml:space="preserve"> software, </w:t>
      </w:r>
      <w:r w:rsidR="00571308">
        <w:t>Contractor</w:t>
      </w:r>
      <w:r w:rsidR="001D2C87" w:rsidRPr="757F0055">
        <w:rPr>
          <w:rFonts w:cs="Arial"/>
        </w:rPr>
        <w:t xml:space="preserve"> will also propose alternate fully supported software serving the same/similar function(s).  </w:t>
      </w:r>
    </w:p>
    <w:p w14:paraId="51B32848" w14:textId="77777777" w:rsidR="00777505" w:rsidRPr="00777505" w:rsidRDefault="00777505" w:rsidP="00777505">
      <w:pPr>
        <w:jc w:val="both"/>
        <w:rPr>
          <w:rFonts w:cs="Arial"/>
        </w:rPr>
      </w:pPr>
    </w:p>
    <w:p w14:paraId="611D30CA" w14:textId="77777777" w:rsidR="00777505" w:rsidRPr="00777505" w:rsidRDefault="00777505" w:rsidP="00777505">
      <w:pPr>
        <w:jc w:val="both"/>
        <w:rPr>
          <w:rFonts w:cs="Arial"/>
        </w:rPr>
      </w:pPr>
      <w:r w:rsidRPr="00777505">
        <w:rPr>
          <w:rFonts w:cs="Arial"/>
        </w:rPr>
        <w:t xml:space="preserve">Any software purchased or developed for DHSS must be an appropriate fit into the DHSS IT Environment as described in the DHSS Information Technology Environment Standards. </w:t>
      </w:r>
      <w:r w:rsidR="00337FB5">
        <w:t>Contractor</w:t>
      </w:r>
      <w:r w:rsidRPr="00777505">
        <w:rPr>
          <w:rFonts w:cs="Arial"/>
        </w:rPr>
        <w:t xml:space="preserve"> will describe how their proposal's components are consistent with the current environment.  </w:t>
      </w:r>
      <w:r w:rsidR="00337FB5">
        <w:t>Contractor</w:t>
      </w:r>
      <w:r w:rsidRPr="00777505">
        <w:rPr>
          <w:rFonts w:cs="Arial"/>
        </w:rPr>
        <w:t xml:space="preserve"> may propose solutions that are not consistent with the current environment but in that case must include a detailed analysis of how their solution's requirements will be integrated into the existing DHSS IT Environment (including, but not limited to, purchases required, set up requirements and so on). </w:t>
      </w:r>
      <w:r w:rsidR="006B1E16">
        <w:rPr>
          <w:rFonts w:cs="Arial"/>
        </w:rPr>
        <w:t>DHSS</w:t>
      </w:r>
      <w:r w:rsidRPr="00777505">
        <w:rPr>
          <w:rFonts w:cs="Arial"/>
        </w:rPr>
        <w:t xml:space="preserve"> wishes to leverage the existing infrastructure at the Biggs Data Center to the extent possible. </w:t>
      </w:r>
      <w:r w:rsidR="00FF33F5">
        <w:t>Contractor</w:t>
      </w:r>
      <w:r w:rsidRPr="00777505">
        <w:rPr>
          <w:rFonts w:cs="Arial"/>
        </w:rPr>
        <w:t xml:space="preserve"> will describe how their system will take advantage of the existing infrastructure. All proposals (and/or their attendant integration suggestions) will be evaluated for their fit into the current environment. Utilization of this infrastructure will be a factor in proposal evaluation.   </w:t>
      </w:r>
    </w:p>
    <w:p w14:paraId="37E59F08" w14:textId="77777777" w:rsidR="00777505" w:rsidRPr="00777505" w:rsidRDefault="00777505" w:rsidP="00777505">
      <w:pPr>
        <w:jc w:val="both"/>
        <w:rPr>
          <w:rFonts w:cs="Arial"/>
        </w:rPr>
      </w:pPr>
    </w:p>
    <w:p w14:paraId="7F12D416" w14:textId="77777777" w:rsidR="00777505" w:rsidRDefault="00777505" w:rsidP="00777505">
      <w:pPr>
        <w:jc w:val="both"/>
        <w:rPr>
          <w:rFonts w:cs="Arial"/>
        </w:rPr>
      </w:pPr>
      <w:r w:rsidRPr="00777505">
        <w:rPr>
          <w:rFonts w:cs="Arial"/>
        </w:rPr>
        <w:t xml:space="preserve">In addition to the required environments listed above, additional staging areas may be proposed at the discretion of the contractor.  </w:t>
      </w:r>
      <w:r w:rsidR="00FF33F5">
        <w:t>Contractor</w:t>
      </w:r>
      <w:r w:rsidRPr="00777505">
        <w:rPr>
          <w:rFonts w:cs="Arial"/>
        </w:rPr>
        <w:t xml:space="preserve"> will address how each of these environments will be set up and utilized. These environments will be maintained for the life of the system. Proposals must provide for adequate ongoing licenses to maintain each environment.</w:t>
      </w:r>
      <w:r w:rsidR="00243875">
        <w:rPr>
          <w:rFonts w:cs="Arial"/>
        </w:rPr>
        <w:t xml:space="preserve">  </w:t>
      </w:r>
    </w:p>
    <w:p w14:paraId="105F5C90" w14:textId="77777777" w:rsidR="00E85D59" w:rsidRDefault="00E85D59" w:rsidP="00777505">
      <w:pPr>
        <w:jc w:val="both"/>
        <w:rPr>
          <w:rFonts w:cs="Arial"/>
        </w:rPr>
      </w:pPr>
    </w:p>
    <w:p w14:paraId="356EAA80" w14:textId="77777777" w:rsidR="00E85D59" w:rsidRPr="00E85D59" w:rsidRDefault="00E85D59" w:rsidP="00DD2176">
      <w:pPr>
        <w:pStyle w:val="Heading3"/>
      </w:pPr>
      <w:bookmarkStart w:id="199" w:name="_Toc166500574"/>
      <w:r w:rsidRPr="00E85D59">
        <w:t>Remotely Hosted Solutions</w:t>
      </w:r>
      <w:bookmarkEnd w:id="199"/>
    </w:p>
    <w:p w14:paraId="718FAE17" w14:textId="77777777" w:rsidR="00E85D59" w:rsidRDefault="00E85D59" w:rsidP="00E85D59">
      <w:pPr>
        <w:jc w:val="both"/>
        <w:rPr>
          <w:rFonts w:cs="Arial"/>
          <w:bCs/>
          <w:iCs/>
        </w:rPr>
      </w:pPr>
      <w:r w:rsidRPr="00E85D59">
        <w:rPr>
          <w:rFonts w:cs="Arial"/>
          <w:bCs/>
          <w:iCs/>
        </w:rPr>
        <w:t xml:space="preserve">For </w:t>
      </w:r>
      <w:r w:rsidRPr="00E85D59">
        <w:rPr>
          <w:rFonts w:cs="Arial"/>
          <w:bCs/>
          <w:iCs/>
          <w:u w:val="single"/>
        </w:rPr>
        <w:t>remotely hosted</w:t>
      </w:r>
      <w:r w:rsidRPr="00E85D59">
        <w:rPr>
          <w:rFonts w:cs="Arial"/>
          <w:bCs/>
          <w:iCs/>
        </w:rPr>
        <w:t xml:space="preserve"> solutions the following separate, isolated regions – in addition to the production region – are minimally required for ongoing maintenance and system enhancements:</w:t>
      </w:r>
    </w:p>
    <w:p w14:paraId="30168E09" w14:textId="77777777" w:rsidR="00A642CE" w:rsidRPr="00E85D59" w:rsidRDefault="00A642CE" w:rsidP="00E85D59">
      <w:pPr>
        <w:jc w:val="both"/>
        <w:rPr>
          <w:rFonts w:cs="Arial"/>
          <w:bCs/>
          <w:iCs/>
        </w:rPr>
      </w:pPr>
    </w:p>
    <w:p w14:paraId="6C53B57A" w14:textId="77777777" w:rsidR="00A642CE" w:rsidRPr="00E85D59" w:rsidRDefault="00A642CE" w:rsidP="00A642CE">
      <w:pPr>
        <w:jc w:val="both"/>
        <w:rPr>
          <w:rFonts w:cs="Arial"/>
          <w:bCs/>
          <w:iCs/>
        </w:rPr>
      </w:pPr>
      <w:r w:rsidRPr="00E85D59">
        <w:rPr>
          <w:rFonts w:cs="Arial"/>
          <w:bCs/>
          <w:iCs/>
        </w:rPr>
        <w:t>At a minimum:</w:t>
      </w:r>
    </w:p>
    <w:p w14:paraId="6265EABA" w14:textId="77777777" w:rsidR="00A642CE" w:rsidRPr="00E85D59" w:rsidRDefault="00A642CE" w:rsidP="00A642CE">
      <w:pPr>
        <w:numPr>
          <w:ilvl w:val="0"/>
          <w:numId w:val="25"/>
        </w:numPr>
        <w:jc w:val="both"/>
        <w:rPr>
          <w:rFonts w:cs="Arial"/>
          <w:bCs/>
          <w:iCs/>
        </w:rPr>
      </w:pPr>
      <w:r w:rsidRPr="00E85D59">
        <w:rPr>
          <w:rFonts w:cs="Arial"/>
          <w:bCs/>
          <w:iCs/>
        </w:rPr>
        <w:t>Unit test/Sand box (developers only)</w:t>
      </w:r>
    </w:p>
    <w:p w14:paraId="7AEAC080" w14:textId="77777777" w:rsidR="00A642CE" w:rsidRPr="00E85D59" w:rsidRDefault="00A642CE" w:rsidP="00A642CE">
      <w:pPr>
        <w:numPr>
          <w:ilvl w:val="0"/>
          <w:numId w:val="25"/>
        </w:numPr>
        <w:jc w:val="both"/>
        <w:rPr>
          <w:rFonts w:cs="Arial"/>
          <w:bCs/>
          <w:iCs/>
        </w:rPr>
      </w:pPr>
      <w:r w:rsidRPr="00E85D59">
        <w:rPr>
          <w:rFonts w:cs="Arial"/>
          <w:bCs/>
          <w:iCs/>
        </w:rPr>
        <w:t>Integration test (developers only)</w:t>
      </w:r>
    </w:p>
    <w:p w14:paraId="1AE7F406" w14:textId="77777777" w:rsidR="00A642CE" w:rsidRDefault="00A642CE" w:rsidP="00A642CE">
      <w:pPr>
        <w:numPr>
          <w:ilvl w:val="0"/>
          <w:numId w:val="25"/>
        </w:numPr>
        <w:jc w:val="both"/>
        <w:rPr>
          <w:rFonts w:cs="Arial"/>
          <w:bCs/>
          <w:iCs/>
        </w:rPr>
      </w:pPr>
      <w:r w:rsidRPr="00E85D59">
        <w:rPr>
          <w:rFonts w:cs="Arial"/>
          <w:bCs/>
          <w:iCs/>
        </w:rPr>
        <w:t>UAT – prod sized (users only)</w:t>
      </w:r>
    </w:p>
    <w:p w14:paraId="4F895808" w14:textId="77777777" w:rsidR="00A642CE" w:rsidRPr="00E85D59" w:rsidRDefault="00A642CE" w:rsidP="00A642CE">
      <w:pPr>
        <w:numPr>
          <w:ilvl w:val="0"/>
          <w:numId w:val="25"/>
        </w:numPr>
        <w:jc w:val="both"/>
        <w:rPr>
          <w:rFonts w:cs="Arial"/>
          <w:bCs/>
          <w:iCs/>
        </w:rPr>
      </w:pPr>
      <w:r>
        <w:rPr>
          <w:rFonts w:cs="Arial"/>
          <w:bCs/>
          <w:iCs/>
        </w:rPr>
        <w:t>Production (users only)</w:t>
      </w:r>
    </w:p>
    <w:p w14:paraId="6302FA2E" w14:textId="77777777" w:rsidR="00A642CE" w:rsidRPr="00E85D59" w:rsidRDefault="00A642CE" w:rsidP="00A642CE">
      <w:pPr>
        <w:jc w:val="both"/>
        <w:rPr>
          <w:rFonts w:cs="Arial"/>
          <w:bCs/>
          <w:iCs/>
        </w:rPr>
      </w:pPr>
    </w:p>
    <w:p w14:paraId="0444974C" w14:textId="77777777" w:rsidR="00A642CE" w:rsidRPr="00E85D59" w:rsidRDefault="00A642CE" w:rsidP="00A642CE">
      <w:pPr>
        <w:jc w:val="both"/>
        <w:rPr>
          <w:rFonts w:cs="Arial"/>
          <w:bCs/>
          <w:iCs/>
        </w:rPr>
      </w:pPr>
      <w:r w:rsidRPr="00E85D59">
        <w:rPr>
          <w:rFonts w:cs="Arial"/>
          <w:bCs/>
          <w:iCs/>
          <w:u w:val="single"/>
        </w:rPr>
        <w:t>Optional</w:t>
      </w:r>
      <w:r w:rsidRPr="00E85D59">
        <w:rPr>
          <w:rFonts w:cs="Arial"/>
          <w:bCs/>
          <w:iCs/>
        </w:rPr>
        <w:t xml:space="preserve"> development environments:</w:t>
      </w:r>
    </w:p>
    <w:p w14:paraId="566CF741" w14:textId="77777777" w:rsidR="00A642CE" w:rsidRPr="00E85D59" w:rsidRDefault="00A642CE" w:rsidP="00A642CE">
      <w:pPr>
        <w:numPr>
          <w:ilvl w:val="0"/>
          <w:numId w:val="25"/>
        </w:numPr>
        <w:jc w:val="both"/>
        <w:rPr>
          <w:rFonts w:cs="Arial"/>
          <w:bCs/>
          <w:iCs/>
        </w:rPr>
      </w:pPr>
      <w:r w:rsidRPr="00E85D59">
        <w:rPr>
          <w:rFonts w:cs="Arial"/>
          <w:bCs/>
          <w:iCs/>
        </w:rPr>
        <w:t>A development region for major system enhancement projects</w:t>
      </w:r>
    </w:p>
    <w:p w14:paraId="2D565EBE" w14:textId="77777777" w:rsidR="00A642CE" w:rsidRPr="00E85D59" w:rsidRDefault="00A642CE" w:rsidP="00A642CE">
      <w:pPr>
        <w:numPr>
          <w:ilvl w:val="0"/>
          <w:numId w:val="25"/>
        </w:numPr>
        <w:jc w:val="both"/>
        <w:rPr>
          <w:rFonts w:cs="Arial"/>
          <w:bCs/>
          <w:iCs/>
        </w:rPr>
      </w:pPr>
      <w:r w:rsidRPr="00E85D59">
        <w:rPr>
          <w:rFonts w:cs="Arial"/>
          <w:bCs/>
          <w:iCs/>
        </w:rPr>
        <w:t>A development region for ongoing maintenance</w:t>
      </w:r>
    </w:p>
    <w:p w14:paraId="657D689A" w14:textId="77777777" w:rsidR="00A642CE" w:rsidRPr="00E85D59" w:rsidRDefault="00A642CE" w:rsidP="00A642CE">
      <w:pPr>
        <w:numPr>
          <w:ilvl w:val="0"/>
          <w:numId w:val="25"/>
        </w:numPr>
        <w:jc w:val="both"/>
        <w:rPr>
          <w:rFonts w:cs="Arial"/>
          <w:bCs/>
          <w:iCs/>
        </w:rPr>
      </w:pPr>
      <w:r w:rsidRPr="00E85D59">
        <w:rPr>
          <w:rFonts w:cs="Arial"/>
          <w:bCs/>
          <w:iCs/>
        </w:rPr>
        <w:t>A testing region where business analysts can regression test major systems enhancements</w:t>
      </w:r>
    </w:p>
    <w:p w14:paraId="1722C406" w14:textId="77777777" w:rsidR="00A642CE" w:rsidRPr="00E85D59" w:rsidRDefault="00A642CE" w:rsidP="00A642CE">
      <w:pPr>
        <w:numPr>
          <w:ilvl w:val="0"/>
          <w:numId w:val="25"/>
        </w:numPr>
        <w:jc w:val="both"/>
        <w:rPr>
          <w:rFonts w:cs="Arial"/>
          <w:bCs/>
          <w:iCs/>
        </w:rPr>
      </w:pPr>
      <w:r w:rsidRPr="00E85D59">
        <w:rPr>
          <w:rFonts w:cs="Arial"/>
          <w:bCs/>
          <w:iCs/>
        </w:rPr>
        <w:t>A training region</w:t>
      </w:r>
    </w:p>
    <w:p w14:paraId="2BC6D91F" w14:textId="77777777" w:rsidR="00243875" w:rsidRDefault="00243875" w:rsidP="00243875">
      <w:pPr>
        <w:pStyle w:val="Heading3"/>
        <w:rPr>
          <w:b w:val="0"/>
        </w:rPr>
      </w:pPr>
      <w:bookmarkStart w:id="200" w:name="_Toc454350558"/>
      <w:bookmarkStart w:id="201" w:name="_Toc166500575"/>
      <w:r>
        <w:rPr>
          <w:b w:val="0"/>
        </w:rPr>
        <w:t>Environment Responsibilities</w:t>
      </w:r>
      <w:bookmarkEnd w:id="200"/>
      <w:bookmarkEnd w:id="201"/>
      <w:r>
        <w:rPr>
          <w:b w:val="0"/>
        </w:rPr>
        <w:t xml:space="preserve">  </w:t>
      </w:r>
    </w:p>
    <w:p w14:paraId="068443EC" w14:textId="77777777" w:rsidR="00243875" w:rsidRPr="00777505" w:rsidRDefault="00FF33F5" w:rsidP="00243875">
      <w:pPr>
        <w:jc w:val="both"/>
        <w:rPr>
          <w:rFonts w:cs="Arial"/>
        </w:rPr>
      </w:pPr>
      <w:r>
        <w:t>Contractor</w:t>
      </w:r>
      <w:r w:rsidR="00243875">
        <w:t xml:space="preserve"> will propose which party (</w:t>
      </w:r>
      <w:r w:rsidR="006B1E16">
        <w:t>DHSS</w:t>
      </w:r>
      <w:r w:rsidR="00243875">
        <w:t xml:space="preserve"> or contractor) will have responsibility for each of the following environments. For remotely hosted solutions, the contractor will normally assume full responsibility for each environment. Responsibility for </w:t>
      </w:r>
      <w:r w:rsidR="006B1E16">
        <w:t>DHSS</w:t>
      </w:r>
      <w:r w:rsidR="00243875">
        <w:t xml:space="preserve"> hosted solutions are usually shared but must be clearly documented in the contact. For </w:t>
      </w:r>
      <w:r w:rsidR="006B1E16">
        <w:t>DHSS</w:t>
      </w:r>
      <w:r w:rsidR="00243875">
        <w:t xml:space="preserve"> hosted solutions that will be maintained by the contractor, contractor is expected to maintain all regions under the direction of IRM.</w:t>
      </w:r>
    </w:p>
    <w:p w14:paraId="1B2E570E" w14:textId="77777777" w:rsidR="005D794F" w:rsidRDefault="005D794F" w:rsidP="005D794F">
      <w:pPr>
        <w:pStyle w:val="Heading3"/>
        <w:rPr>
          <w:b w:val="0"/>
        </w:rPr>
      </w:pPr>
      <w:bookmarkStart w:id="202" w:name="_Toc101603503"/>
      <w:bookmarkStart w:id="203" w:name="_Toc454350559"/>
      <w:bookmarkStart w:id="204" w:name="_Toc166500576"/>
      <w:bookmarkStart w:id="205" w:name="_Toc101603504"/>
      <w:bookmarkStart w:id="206" w:name="_Ref6396239"/>
      <w:r>
        <w:rPr>
          <w:b w:val="0"/>
        </w:rPr>
        <w:t>Unit Testing</w:t>
      </w:r>
      <w:bookmarkEnd w:id="202"/>
      <w:bookmarkEnd w:id="203"/>
      <w:bookmarkEnd w:id="204"/>
      <w:r w:rsidR="00243875">
        <w:rPr>
          <w:b w:val="0"/>
        </w:rPr>
        <w:t xml:space="preserve">  </w:t>
      </w:r>
    </w:p>
    <w:p w14:paraId="5BCE6EE7" w14:textId="07E6686A" w:rsidR="005D794F" w:rsidRDefault="005D794F" w:rsidP="005D794F">
      <w:pPr>
        <w:pStyle w:val="BodyTextIndent"/>
      </w:pPr>
      <w:r>
        <w:t xml:space="preserve">This is a developer-controlled region where developers directly test created or modified modules. Users will not have access to this environment.  It is considered dynamic and unstable. Backup and restoration </w:t>
      </w:r>
      <w:r w:rsidR="6269AB61">
        <w:t>are</w:t>
      </w:r>
      <w:r>
        <w:t xml:space="preserve"> at the option of the contractor. IRM should only be involved with this environment if it is locally hosted.</w:t>
      </w:r>
    </w:p>
    <w:p w14:paraId="19818450" w14:textId="77777777" w:rsidR="005D794F" w:rsidRDefault="005D794F" w:rsidP="005D794F">
      <w:pPr>
        <w:pStyle w:val="Heading3"/>
        <w:rPr>
          <w:b w:val="0"/>
        </w:rPr>
      </w:pPr>
      <w:bookmarkStart w:id="207" w:name="_Toc454350560"/>
      <w:bookmarkStart w:id="208" w:name="_Toc166500577"/>
      <w:r>
        <w:rPr>
          <w:b w:val="0"/>
        </w:rPr>
        <w:t>System</w:t>
      </w:r>
      <w:r w:rsidR="00243875">
        <w:rPr>
          <w:b w:val="0"/>
        </w:rPr>
        <w:t xml:space="preserve"> </w:t>
      </w:r>
      <w:r>
        <w:rPr>
          <w:b w:val="0"/>
        </w:rPr>
        <w:t>Integration Testing</w:t>
      </w:r>
      <w:bookmarkEnd w:id="207"/>
      <w:bookmarkEnd w:id="208"/>
    </w:p>
    <w:p w14:paraId="18BDB639" w14:textId="77777777" w:rsidR="005D794F" w:rsidRDefault="005D794F" w:rsidP="005D794F">
      <w:pPr>
        <w:pStyle w:val="BodyTextIndent"/>
      </w:pPr>
      <w:r>
        <w:t>This is a developer-controlled region where developers directly test functional areas of the application comprising one or modules. Developers will create test scripts.  Users will not have access to this environment. This environment should be backed up. If this environment is locally hosted, IRM should be consulted for large scale batch runs that could affect other systems.</w:t>
      </w:r>
      <w:r w:rsidR="00C9134C">
        <w:t xml:space="preserve"> To the extent possible, the </w:t>
      </w:r>
      <w:r w:rsidR="00337FB5">
        <w:t>Contractor</w:t>
      </w:r>
      <w:r w:rsidR="00C9134C">
        <w:t xml:space="preserve"> should run the UAT scenarios in the SIT region so that </w:t>
      </w:r>
      <w:r w:rsidR="00AA10B6">
        <w:t>defect</w:t>
      </w:r>
      <w:r w:rsidR="00C9134C">
        <w:t xml:space="preserve">s are remediated </w:t>
      </w:r>
      <w:r w:rsidR="00AA10B6">
        <w:t xml:space="preserve">prior to migration to UAT. For locally hosted solutions, Contractor will be expected to configure a local SIT environment for testing prior to migration to UAT. Migration to UAT can only be scheduled after </w:t>
      </w:r>
      <w:r w:rsidR="006B1E16">
        <w:t>DHSS</w:t>
      </w:r>
      <w:r w:rsidR="00AA10B6">
        <w:t xml:space="preserve"> has formally approved SIT test results.</w:t>
      </w:r>
    </w:p>
    <w:p w14:paraId="41047549" w14:textId="77777777" w:rsidR="00CF1E2F" w:rsidRDefault="00CF1E2F">
      <w:pPr>
        <w:pStyle w:val="Heading3"/>
        <w:rPr>
          <w:b w:val="0"/>
        </w:rPr>
      </w:pPr>
      <w:bookmarkStart w:id="209" w:name="_Toc454350561"/>
      <w:bookmarkStart w:id="210" w:name="_Toc166500578"/>
      <w:r>
        <w:rPr>
          <w:b w:val="0"/>
        </w:rPr>
        <w:t>User Acceptance Testing (UAT)</w:t>
      </w:r>
      <w:bookmarkEnd w:id="205"/>
      <w:bookmarkEnd w:id="209"/>
      <w:bookmarkEnd w:id="210"/>
    </w:p>
    <w:p w14:paraId="63143D6C" w14:textId="77777777" w:rsidR="001C51AD" w:rsidRDefault="005179E1">
      <w:pPr>
        <w:pStyle w:val="BodyTextIndent"/>
      </w:pPr>
      <w:r>
        <w:t>System u</w:t>
      </w:r>
      <w:r w:rsidR="001C51AD">
        <w:t xml:space="preserve">sers directly test functional areas of the application as a precursor to production migration. </w:t>
      </w:r>
      <w:r>
        <w:t xml:space="preserve">This </w:t>
      </w:r>
      <w:r w:rsidR="00337FB5">
        <w:t xml:space="preserve">region </w:t>
      </w:r>
      <w:r>
        <w:t xml:space="preserve">is maintained </w:t>
      </w:r>
      <w:r w:rsidR="00337FB5">
        <w:t>by the Contractor</w:t>
      </w:r>
      <w:r>
        <w:t xml:space="preserve">. </w:t>
      </w:r>
      <w:r w:rsidR="001C51AD">
        <w:t xml:space="preserve">Testing will be scripted. This environment must be backed up and be fully recoverable. The environment </w:t>
      </w:r>
      <w:r w:rsidR="00C9134C">
        <w:t>must</w:t>
      </w:r>
      <w:r w:rsidR="001C51AD">
        <w:t xml:space="preserve"> be architected and sized as a production copy. Converted production data will be used to populate the database. If this environment is locally hosted, IRM may or may not be involved in its maintenance. </w:t>
      </w:r>
    </w:p>
    <w:p w14:paraId="1A853227" w14:textId="77777777" w:rsidR="001C51AD" w:rsidRDefault="001C51AD">
      <w:pPr>
        <w:pStyle w:val="BodyTextIndent"/>
      </w:pPr>
    </w:p>
    <w:p w14:paraId="02E1B473" w14:textId="77777777" w:rsidR="00CF1E2F" w:rsidRDefault="00CF1E2F">
      <w:pPr>
        <w:pStyle w:val="BodyTextIndent"/>
      </w:pPr>
      <w:r>
        <w:t xml:space="preserve">Each system module will undergo UAT by </w:t>
      </w:r>
      <w:r w:rsidR="006B1E16">
        <w:t>DHSS</w:t>
      </w:r>
      <w:r>
        <w:t xml:space="preserve"> prior to production implementation. </w:t>
      </w:r>
      <w:r w:rsidR="006B1E16">
        <w:t>DHSS</w:t>
      </w:r>
      <w:r w:rsidR="00C9134C">
        <w:t xml:space="preserve"> and </w:t>
      </w:r>
      <w:r w:rsidR="00337FB5">
        <w:t>Contractor</w:t>
      </w:r>
      <w:r w:rsidR="008C3B59">
        <w:t xml:space="preserve"> </w:t>
      </w:r>
      <w:r w:rsidR="00C9134C">
        <w:t>are jointly</w:t>
      </w:r>
      <w:r w:rsidR="008C3B59">
        <w:t xml:space="preserve"> responsible for developing UAT test scenarios</w:t>
      </w:r>
      <w:r w:rsidR="00C9134C">
        <w:t xml:space="preserve">. However, </w:t>
      </w:r>
      <w:r w:rsidR="006B1E16">
        <w:t>DHSS</w:t>
      </w:r>
      <w:r w:rsidR="00B96757">
        <w:t xml:space="preserve"> is not limited to these scenarios and will test all aspects of deliverables. </w:t>
      </w:r>
      <w:r>
        <w:t xml:space="preserve">The locations for UAT </w:t>
      </w:r>
      <w:r w:rsidR="006B1E16">
        <w:t>DHSS</w:t>
      </w:r>
      <w:r>
        <w:t xml:space="preserve"> staff will be at </w:t>
      </w:r>
      <w:r w:rsidR="006B1E16">
        <w:t>DHSS’</w:t>
      </w:r>
      <w:r>
        <w:t xml:space="preserve"> discretion. </w:t>
      </w:r>
      <w:r w:rsidR="004017A1">
        <w:t xml:space="preserve">Acceptance criteria for approval will be documented and based upon the RTM. Additional acceptance criteria beyond what is specified in the RTM may be specified by </w:t>
      </w:r>
      <w:r w:rsidR="006B1E16">
        <w:t>DHSS</w:t>
      </w:r>
      <w:r w:rsidR="004017A1">
        <w:t xml:space="preserve">, documented and agreed to </w:t>
      </w:r>
      <w:r w:rsidR="004017A1" w:rsidRPr="004017A1">
        <w:rPr>
          <w:u w:val="single"/>
        </w:rPr>
        <w:t>prior to the start of UAT</w:t>
      </w:r>
      <w:r w:rsidR="004017A1">
        <w:t xml:space="preserve">. </w:t>
      </w:r>
      <w:r w:rsidR="00337FB5">
        <w:t>Contractor</w:t>
      </w:r>
      <w:r w:rsidR="004017A1">
        <w:t xml:space="preserve"> cannot be held responsible for criteria that is not properly documented. </w:t>
      </w:r>
      <w:r>
        <w:t xml:space="preserve">Upon formal </w:t>
      </w:r>
      <w:r w:rsidR="006B1E16">
        <w:t>DHSS</w:t>
      </w:r>
      <w:r>
        <w:t xml:space="preserve"> approval of </w:t>
      </w:r>
      <w:r w:rsidR="00B96757">
        <w:t>a</w:t>
      </w:r>
      <w:r w:rsidR="00C9134C">
        <w:t>ll</w:t>
      </w:r>
      <w:r>
        <w:t xml:space="preserve"> UAT</w:t>
      </w:r>
      <w:r w:rsidR="00C9134C">
        <w:t xml:space="preserve"> scenarios</w:t>
      </w:r>
      <w:r w:rsidR="00AA10B6">
        <w:t xml:space="preserve"> in a module</w:t>
      </w:r>
      <w:r>
        <w:t xml:space="preserve">, it </w:t>
      </w:r>
      <w:r w:rsidR="004017A1">
        <w:t xml:space="preserve">may </w:t>
      </w:r>
      <w:r>
        <w:t xml:space="preserve">be scheduled for </w:t>
      </w:r>
      <w:r w:rsidR="001C51AD">
        <w:t>migration</w:t>
      </w:r>
      <w:r>
        <w:t xml:space="preserve"> into the production environment.</w:t>
      </w:r>
      <w:r w:rsidR="001C51AD">
        <w:t xml:space="preserve"> For a locally hosted UAT environment, IRM will be involved as necessary in these migrations.</w:t>
      </w:r>
    </w:p>
    <w:p w14:paraId="27D44EAF" w14:textId="77777777" w:rsidR="005179E1" w:rsidRDefault="005179E1">
      <w:pPr>
        <w:pStyle w:val="BodyTextIndent"/>
      </w:pPr>
    </w:p>
    <w:p w14:paraId="16DB5E2E" w14:textId="03D846B4" w:rsidR="005179E1" w:rsidRDefault="005179E1">
      <w:pPr>
        <w:pStyle w:val="BodyTextIndent"/>
      </w:pPr>
      <w:r>
        <w:t xml:space="preserve">As a necessary part of UAT, end to end regression testing will be conducted by </w:t>
      </w:r>
      <w:r w:rsidR="006B1E16">
        <w:t>DHSS</w:t>
      </w:r>
      <w:r>
        <w:t xml:space="preserve">. This testing must be </w:t>
      </w:r>
      <w:r w:rsidR="1524A13C">
        <w:t>completed,</w:t>
      </w:r>
      <w:r>
        <w:t xml:space="preserve"> and the results approved by </w:t>
      </w:r>
      <w:r w:rsidR="006B1E16">
        <w:t>DHSS</w:t>
      </w:r>
      <w:r>
        <w:t xml:space="preserve"> prior to production impl</w:t>
      </w:r>
      <w:r w:rsidR="00686C6B">
        <w:t>e</w:t>
      </w:r>
      <w:r>
        <w:t>mentation</w:t>
      </w:r>
      <w:r w:rsidR="004017A1">
        <w:t>.</w:t>
      </w:r>
    </w:p>
    <w:p w14:paraId="78B8C394" w14:textId="77777777" w:rsidR="004017A1" w:rsidRDefault="004017A1">
      <w:pPr>
        <w:pStyle w:val="BodyTextIndent"/>
      </w:pPr>
    </w:p>
    <w:p w14:paraId="6333FFCC" w14:textId="77777777" w:rsidR="004017A1" w:rsidRDefault="004017A1">
      <w:pPr>
        <w:pStyle w:val="BodyTextIndent"/>
      </w:pPr>
      <w:r>
        <w:t xml:space="preserve">As UAT is a responsibility of </w:t>
      </w:r>
      <w:r w:rsidR="006B1E16">
        <w:t>DHSS</w:t>
      </w:r>
      <w:r>
        <w:t xml:space="preserve">, </w:t>
      </w:r>
      <w:r w:rsidR="00337FB5">
        <w:t>Contractor</w:t>
      </w:r>
      <w:r>
        <w:t xml:space="preserve"> is prohibited from participating in the UAT process except for readiness activities such as data refresh and running any batch jobs associated with the testing. </w:t>
      </w:r>
      <w:r w:rsidR="00337FB5">
        <w:t>Contractor</w:t>
      </w:r>
      <w:r>
        <w:t xml:space="preserve"> will not be involved in the evaluation of the testing results or in the actual approval process.</w:t>
      </w:r>
    </w:p>
    <w:p w14:paraId="5CE918D6" w14:textId="77777777" w:rsidR="00420590" w:rsidRDefault="00420590" w:rsidP="00420590">
      <w:pPr>
        <w:pStyle w:val="Heading3"/>
        <w:rPr>
          <w:b w:val="0"/>
        </w:rPr>
      </w:pPr>
      <w:bookmarkStart w:id="211" w:name="_Toc454350562"/>
      <w:bookmarkStart w:id="212" w:name="_Toc166500579"/>
      <w:r>
        <w:rPr>
          <w:b w:val="0"/>
        </w:rPr>
        <w:t>Production Implementation</w:t>
      </w:r>
      <w:bookmarkEnd w:id="211"/>
      <w:bookmarkEnd w:id="212"/>
    </w:p>
    <w:p w14:paraId="756AC0E0" w14:textId="77777777" w:rsidR="00420590" w:rsidRDefault="00420590" w:rsidP="00420590">
      <w:pPr>
        <w:pStyle w:val="BodyTextIndent"/>
      </w:pPr>
      <w:r>
        <w:t xml:space="preserve">Prior to implementation, the </w:t>
      </w:r>
      <w:r w:rsidR="00337FB5">
        <w:t>Contractor</w:t>
      </w:r>
      <w:r>
        <w:t xml:space="preserve"> will produce an implementation plan document to be reviewed </w:t>
      </w:r>
      <w:r w:rsidR="005179E1">
        <w:t xml:space="preserve">and approved </w:t>
      </w:r>
      <w:r>
        <w:t xml:space="preserve">by </w:t>
      </w:r>
      <w:r w:rsidR="006B1E16">
        <w:t>DHSS</w:t>
      </w:r>
      <w:r>
        <w:t xml:space="preserve">. This document will contain a schedule listing pre through post implementation tasks, start &amp; end dates/times, and responsible parties. The plan must address backup and recovery strategies along with periodic checkpoints to hasten recovery and restarts if needed. The document will list all primary participants along with backups, their email addresses and at least two phone numbers for each. Escalation procedures must be addressed as well. Actual implementation may </w:t>
      </w:r>
      <w:r w:rsidR="00AA10B6">
        <w:t>be scheduled</w:t>
      </w:r>
      <w:r>
        <w:t xml:space="preserve"> following </w:t>
      </w:r>
      <w:r w:rsidR="006B1E16">
        <w:t>DHSS</w:t>
      </w:r>
      <w:r>
        <w:t xml:space="preserve"> approval of this document.</w:t>
      </w:r>
    </w:p>
    <w:p w14:paraId="1B764A3D" w14:textId="77777777" w:rsidR="00C71F18" w:rsidRDefault="00C71F18" w:rsidP="00C71F18">
      <w:pPr>
        <w:pStyle w:val="Heading3"/>
        <w:rPr>
          <w:b w:val="0"/>
        </w:rPr>
      </w:pPr>
      <w:bookmarkStart w:id="213" w:name="_Toc166500580"/>
      <w:r>
        <w:rPr>
          <w:b w:val="0"/>
        </w:rPr>
        <w:t>Legacy Data Conversion</w:t>
      </w:r>
      <w:bookmarkEnd w:id="213"/>
    </w:p>
    <w:p w14:paraId="240AB930" w14:textId="77777777" w:rsidR="00C71F18" w:rsidRDefault="00C71F18" w:rsidP="00C71F18">
      <w:pPr>
        <w:pStyle w:val="BodyTextIndent"/>
      </w:pPr>
      <w:r>
        <w:t xml:space="preserve">Legacy data conversion </w:t>
      </w:r>
      <w:r w:rsidRPr="000B22DE">
        <w:t>is not</w:t>
      </w:r>
      <w:r>
        <w:t xml:space="preserve"> a requirement under this contract</w:t>
      </w:r>
    </w:p>
    <w:p w14:paraId="4A6F34AA" w14:textId="77777777" w:rsidR="00CF1E2F" w:rsidRDefault="00CF1E2F">
      <w:pPr>
        <w:pStyle w:val="Heading3"/>
        <w:rPr>
          <w:b w:val="0"/>
        </w:rPr>
      </w:pPr>
      <w:bookmarkStart w:id="214" w:name="_Toc101603507"/>
      <w:bookmarkStart w:id="215" w:name="_Toc454350564"/>
      <w:bookmarkStart w:id="216" w:name="_Toc166500581"/>
      <w:bookmarkEnd w:id="206"/>
      <w:r>
        <w:rPr>
          <w:b w:val="0"/>
        </w:rPr>
        <w:t>Training</w:t>
      </w:r>
      <w:bookmarkEnd w:id="214"/>
      <w:bookmarkEnd w:id="215"/>
      <w:bookmarkEnd w:id="216"/>
    </w:p>
    <w:p w14:paraId="27442983" w14:textId="77777777" w:rsidR="00737B8E" w:rsidRDefault="00737B8E" w:rsidP="00737B8E">
      <w:pPr>
        <w:pStyle w:val="BodyTextIndent"/>
      </w:pPr>
      <w:r>
        <w:t xml:space="preserve">Training will be outlined in a training plan deliverable discussing expectations and schedules. A training planning session must be held to review the training plan prior to the first actual training session. This will enable </w:t>
      </w:r>
      <w:r w:rsidR="006B1E16">
        <w:t>DHSS</w:t>
      </w:r>
      <w:r>
        <w:t xml:space="preserve"> and Contractor staff to better communicate during these sessions. Contractor will detail in their proposal a training plan outline and schedule for users of each component of the system.</w:t>
      </w:r>
    </w:p>
    <w:p w14:paraId="7CF95290" w14:textId="77777777" w:rsidR="00737B8E" w:rsidRDefault="00737B8E" w:rsidP="00F8314D">
      <w:pPr>
        <w:pStyle w:val="Heading3"/>
        <w:numPr>
          <w:ilvl w:val="3"/>
          <w:numId w:val="3"/>
        </w:numPr>
      </w:pPr>
      <w:bookmarkStart w:id="217" w:name="_Toc454350565"/>
      <w:bookmarkStart w:id="218" w:name="_Toc166500582"/>
      <w:r>
        <w:t>System User</w:t>
      </w:r>
      <w:bookmarkEnd w:id="217"/>
      <w:bookmarkEnd w:id="218"/>
    </w:p>
    <w:p w14:paraId="03E16590" w14:textId="77777777" w:rsidR="00737B8E" w:rsidRDefault="00CF1E2F" w:rsidP="00737B8E">
      <w:pPr>
        <w:pStyle w:val="BodyTextIndent"/>
      </w:pPr>
      <w:r>
        <w:t>Contractor will be responsible for training users in</w:t>
      </w:r>
      <w:r w:rsidR="00186572">
        <w:t xml:space="preserve"> all aspects of the new system.</w:t>
      </w:r>
      <w:r w:rsidR="00C438CA">
        <w:t xml:space="preserve">  In addition, training materials and subsequent training may be requested for a “train the trainer” option which will include all aspects, features and functions of the new system(s). </w:t>
      </w:r>
      <w:r w:rsidR="00186572">
        <w:t xml:space="preserve"> </w:t>
      </w:r>
      <w:bookmarkStart w:id="219" w:name="_Toc130285712"/>
      <w:r w:rsidR="00737B8E">
        <w:t>As applicable, contractor will also include organizational change management-specific instruction to include old vs. new ways of conducting business with the new system. Training will demonstrate business and system workflows. System policy compliance (including any recent policy changes) will be covered.  If the new system is a replacement for a legacy system, training will also cover legacy vs. new system workflows and screens.</w:t>
      </w:r>
    </w:p>
    <w:p w14:paraId="7901F38A" w14:textId="77777777" w:rsidR="00737B8E" w:rsidRDefault="00737B8E" w:rsidP="00F8314D">
      <w:pPr>
        <w:pStyle w:val="Heading3"/>
        <w:numPr>
          <w:ilvl w:val="3"/>
          <w:numId w:val="3"/>
        </w:numPr>
      </w:pPr>
      <w:bookmarkStart w:id="220" w:name="_Toc454350566"/>
      <w:bookmarkStart w:id="221" w:name="_Toc166500583"/>
      <w:r>
        <w:t>Technical</w:t>
      </w:r>
      <w:bookmarkEnd w:id="220"/>
      <w:bookmarkEnd w:id="221"/>
    </w:p>
    <w:p w14:paraId="5AE8F81B" w14:textId="768E86AC" w:rsidR="00737B8E" w:rsidRDefault="00844E1D" w:rsidP="00737B8E">
      <w:pPr>
        <w:pStyle w:val="BodyTextIndent"/>
      </w:pPr>
      <w:r>
        <w:t xml:space="preserve">Contractor will be responsible for training </w:t>
      </w:r>
      <w:r w:rsidR="006B1E16">
        <w:t>DHSS</w:t>
      </w:r>
      <w:r>
        <w:t xml:space="preserve"> technical staff on all technical aspects of system operations and support including any </w:t>
      </w:r>
      <w:r w:rsidR="0C822CAE">
        <w:t>third-party</w:t>
      </w:r>
      <w:r>
        <w:t xml:space="preserve"> products</w:t>
      </w:r>
      <w:r w:rsidR="004E70C2">
        <w:t xml:space="preserve"> for any areas requiring DHSS support</w:t>
      </w:r>
      <w:r>
        <w:t>. A key component to technical training is knowledge transfer. In their response to this section, contractor will include a detailed discussion of their approach to knowledge transfer for technical staff.</w:t>
      </w:r>
    </w:p>
    <w:p w14:paraId="36831121" w14:textId="77777777" w:rsidR="00737B8E" w:rsidRDefault="003942A9" w:rsidP="00737B8E">
      <w:pPr>
        <w:pStyle w:val="Heading3"/>
        <w:rPr>
          <w:b w:val="0"/>
        </w:rPr>
      </w:pPr>
      <w:bookmarkStart w:id="222" w:name="_Toc454350567"/>
      <w:bookmarkStart w:id="223" w:name="_Toc166500584"/>
      <w:r>
        <w:rPr>
          <w:b w:val="0"/>
        </w:rPr>
        <w:t>Maintenance and Operations</w:t>
      </w:r>
      <w:bookmarkEnd w:id="222"/>
      <w:r w:rsidR="009E7DA5">
        <w:rPr>
          <w:b w:val="0"/>
        </w:rPr>
        <w:t xml:space="preserve"> (M&amp;O)</w:t>
      </w:r>
      <w:bookmarkEnd w:id="223"/>
    </w:p>
    <w:bookmarkEnd w:id="219"/>
    <w:p w14:paraId="5D34F95A" w14:textId="77777777" w:rsidR="00CF1E2F" w:rsidRDefault="00FF33F5">
      <w:pPr>
        <w:pStyle w:val="BodyTextIndent"/>
      </w:pPr>
      <w:r>
        <w:t>Contractor</w:t>
      </w:r>
      <w:r w:rsidR="00CF1E2F">
        <w:t xml:space="preserve"> must include a description of the ongoing </w:t>
      </w:r>
      <w:r w:rsidR="009E7DA5">
        <w:t xml:space="preserve">M&amp;O </w:t>
      </w:r>
      <w:r w:rsidR="00CF1E2F">
        <w:t xml:space="preserve">support they are proposing. Support includes </w:t>
      </w:r>
      <w:r w:rsidR="00CA5A01">
        <w:t xml:space="preserve">licenses, </w:t>
      </w:r>
      <w:r w:rsidR="00CF1E2F">
        <w:t>help desk support, bug fixes</w:t>
      </w:r>
      <w:r w:rsidR="00AA10B6">
        <w:t xml:space="preserve"> and</w:t>
      </w:r>
      <w:r w:rsidR="00CF1E2F">
        <w:t xml:space="preserve"> </w:t>
      </w:r>
      <w:r w:rsidR="00AA10B6">
        <w:t>scheduled releases</w:t>
      </w:r>
      <w:r w:rsidR="00CF1E2F">
        <w:t>. Costs for such services will need to be shown in the Business Proposal</w:t>
      </w:r>
      <w:r w:rsidR="003942A9">
        <w:t>.</w:t>
      </w:r>
      <w:r w:rsidR="00CF1E2F">
        <w:t xml:space="preserve"> Support cost inflation is discussed on the cost forms.</w:t>
      </w:r>
    </w:p>
    <w:p w14:paraId="544ECDC8" w14:textId="77777777" w:rsidR="00CF1E2F" w:rsidRDefault="00CF1E2F">
      <w:pPr>
        <w:pStyle w:val="BodyTextIndent"/>
      </w:pPr>
    </w:p>
    <w:p w14:paraId="6E39548F" w14:textId="77777777" w:rsidR="00CF1E2F" w:rsidRDefault="00FF33F5">
      <w:pPr>
        <w:pStyle w:val="BodyTextIndent"/>
      </w:pPr>
      <w:r>
        <w:t>Contractor</w:t>
      </w:r>
      <w:r w:rsidR="00CF1E2F">
        <w:t xml:space="preserve"> must guarantee that their proposed solution will comply with all mandatory requirements</w:t>
      </w:r>
      <w:r w:rsidR="0052089C">
        <w:t xml:space="preserve"> </w:t>
      </w:r>
      <w:r w:rsidR="00CF1E2F">
        <w:t xml:space="preserve">throughout the entire support phase.  </w:t>
      </w:r>
      <w:r>
        <w:t>Contractor</w:t>
      </w:r>
      <w:r w:rsidR="00CF1E2F">
        <w:t xml:space="preserve"> will also specify expected deadline dates for completion of such modifications after the provision of detailed, written notice of impending changes from </w:t>
      </w:r>
      <w:r w:rsidR="00033CD5" w:rsidRPr="00A40B91">
        <w:t>the Division</w:t>
      </w:r>
      <w:r w:rsidR="00CF1E2F" w:rsidRPr="00A40B91">
        <w:t>.</w:t>
      </w:r>
    </w:p>
    <w:p w14:paraId="286DE929" w14:textId="77777777" w:rsidR="00CF1E2F" w:rsidRDefault="00CF1E2F">
      <w:pPr>
        <w:pStyle w:val="BodyTextIndent"/>
      </w:pPr>
    </w:p>
    <w:p w14:paraId="1B96A370" w14:textId="77777777" w:rsidR="00CF1E2F" w:rsidRDefault="00FF33F5">
      <w:pPr>
        <w:pStyle w:val="BodyTextIndent"/>
      </w:pPr>
      <w:r>
        <w:t>Contractor</w:t>
      </w:r>
      <w:r w:rsidR="00CF1E2F">
        <w:t xml:space="preserve"> </w:t>
      </w:r>
      <w:r w:rsidR="00005377">
        <w:t>must</w:t>
      </w:r>
      <w:r w:rsidR="00CF1E2F">
        <w:t xml:space="preserve"> also address the following in their proposal:</w:t>
      </w:r>
    </w:p>
    <w:p w14:paraId="7D08B57C" w14:textId="77777777" w:rsidR="00C438CA" w:rsidRDefault="00C438CA">
      <w:pPr>
        <w:pStyle w:val="BodyTextIndent"/>
      </w:pPr>
    </w:p>
    <w:p w14:paraId="52273FEB" w14:textId="77777777" w:rsidR="00CF1E2F" w:rsidRDefault="00CF1E2F" w:rsidP="00E27D02">
      <w:pPr>
        <w:pStyle w:val="BodyTextIndent"/>
        <w:numPr>
          <w:ilvl w:val="0"/>
          <w:numId w:val="20"/>
        </w:numPr>
      </w:pPr>
      <w:r>
        <w:t xml:space="preserve">Identify </w:t>
      </w:r>
      <w:r w:rsidR="005F15A7">
        <w:t>the</w:t>
      </w:r>
      <w:r>
        <w:t xml:space="preserve"> average of your response and resolution times.  Provide examples of current measurements and metrics.</w:t>
      </w:r>
    </w:p>
    <w:p w14:paraId="46CC0D89" w14:textId="77777777" w:rsidR="00CF1E2F" w:rsidRDefault="00CF1E2F" w:rsidP="00E27D02">
      <w:pPr>
        <w:pStyle w:val="BodyTextIndent"/>
        <w:numPr>
          <w:ilvl w:val="0"/>
          <w:numId w:val="20"/>
        </w:numPr>
      </w:pPr>
      <w:r>
        <w:t>Describe your process for providing application fixes and enhancements.</w:t>
      </w:r>
    </w:p>
    <w:p w14:paraId="1D302194" w14:textId="77777777" w:rsidR="00CF1E2F" w:rsidRDefault="00CF1E2F" w:rsidP="00E27D02">
      <w:pPr>
        <w:pStyle w:val="BodyTextIndent"/>
        <w:numPr>
          <w:ilvl w:val="0"/>
          <w:numId w:val="20"/>
        </w:numPr>
      </w:pPr>
      <w:r>
        <w:t>Identify your average turnaround time for fixes and enhancements.</w:t>
      </w:r>
    </w:p>
    <w:p w14:paraId="5A84F851" w14:textId="77777777" w:rsidR="00CF1E2F" w:rsidRDefault="00CF1E2F" w:rsidP="00E27D02">
      <w:pPr>
        <w:pStyle w:val="BodyTextIndent"/>
        <w:numPr>
          <w:ilvl w:val="0"/>
          <w:numId w:val="20"/>
        </w:numPr>
      </w:pPr>
      <w:r>
        <w:t>Confirm whether or not clients have the opportunity to provide input into the prioritization of new features and enhancements.</w:t>
      </w:r>
    </w:p>
    <w:p w14:paraId="3A371531" w14:textId="77777777" w:rsidR="00CF1E2F" w:rsidRDefault="00CF1E2F" w:rsidP="00E27D02">
      <w:pPr>
        <w:pStyle w:val="BodyTextIndent"/>
        <w:numPr>
          <w:ilvl w:val="0"/>
          <w:numId w:val="20"/>
        </w:numPr>
      </w:pPr>
      <w:r>
        <w:t>Identify your anticipated schedule for new releases and updates</w:t>
      </w:r>
      <w:r w:rsidR="00642034">
        <w:t xml:space="preserve"> from the current date thorough the next three years</w:t>
      </w:r>
      <w:r>
        <w:t>.</w:t>
      </w:r>
    </w:p>
    <w:p w14:paraId="6E34C380" w14:textId="77777777" w:rsidR="00CF1E2F" w:rsidRDefault="00CF1E2F" w:rsidP="00E27D02">
      <w:pPr>
        <w:pStyle w:val="BodyTextIndent"/>
        <w:numPr>
          <w:ilvl w:val="0"/>
          <w:numId w:val="20"/>
        </w:numPr>
      </w:pPr>
      <w:r>
        <w:t>Confirm whether you have User Conferences and/or Advisory Boards.</w:t>
      </w:r>
    </w:p>
    <w:p w14:paraId="793D095F" w14:textId="77777777" w:rsidR="004E70C2" w:rsidRDefault="004E70C2">
      <w:pPr>
        <w:pStyle w:val="BodyTextIndent"/>
      </w:pPr>
    </w:p>
    <w:p w14:paraId="359D75BA" w14:textId="77777777" w:rsidR="00CF1E2F" w:rsidRDefault="004E70C2">
      <w:pPr>
        <w:pStyle w:val="BodyTextIndent"/>
      </w:pPr>
      <w:r>
        <w:t>The contractor shall provide a copy of their standard Service Level Agreement as part of their proposal.  The SLA, at a minimum, should address system uptime, incident reporting and resolution, and standard requests with expected response times.  SLA specifics will be negotiated during contract negotiations.  The contractor shall provide a sample report of metrics associated with the SLA.  SLA metrics are required to be provided to the Division every 3 months with an annual summary at the end of each calendar year.</w:t>
      </w:r>
    </w:p>
    <w:p w14:paraId="74BA2FEB" w14:textId="77777777" w:rsidR="004E70C2" w:rsidRDefault="004E70C2">
      <w:pPr>
        <w:pStyle w:val="BodyTextIndent"/>
      </w:pPr>
    </w:p>
    <w:p w14:paraId="25CD31ED" w14:textId="77777777" w:rsidR="00CF1E2F" w:rsidRDefault="00CF1E2F">
      <w:pPr>
        <w:pStyle w:val="BodyTextIndent"/>
      </w:pPr>
      <w:r>
        <w:t xml:space="preserve">It is critical that the proposed solution include ongoing support services and assurance that all regulatory requirements will be met for </w:t>
      </w:r>
      <w:r w:rsidR="00033CD5" w:rsidRPr="00A40B91">
        <w:t>the Division</w:t>
      </w:r>
      <w:r>
        <w:t>. Other details and specific requirements are included in various sections throughout this RFP.</w:t>
      </w:r>
    </w:p>
    <w:p w14:paraId="4C0105C6" w14:textId="77777777" w:rsidR="009970AE" w:rsidRDefault="009970AE">
      <w:pPr>
        <w:pStyle w:val="BodyTextIndent"/>
      </w:pPr>
    </w:p>
    <w:p w14:paraId="5E474B01" w14:textId="77777777" w:rsidR="00CF1E2F" w:rsidRDefault="00C374A0">
      <w:pPr>
        <w:pStyle w:val="BodyTextIndent"/>
      </w:pPr>
      <w:r>
        <w:t xml:space="preserve">If the product is a </w:t>
      </w:r>
      <w:r w:rsidR="009970AE">
        <w:t>COTS customizable solution</w:t>
      </w:r>
      <w:r>
        <w:t xml:space="preserve">, </w:t>
      </w:r>
      <w:r w:rsidR="00FF33F5">
        <w:t>Contractor</w:t>
      </w:r>
      <w:r w:rsidR="009970AE">
        <w:t xml:space="preserve"> will provide </w:t>
      </w:r>
      <w:r>
        <w:t>a</w:t>
      </w:r>
      <w:r w:rsidR="00CF1E2F">
        <w:t>n estimate of the number of hours required to apply the DHSS customization features to new releases.</w:t>
      </w:r>
      <w:r w:rsidR="00F80A37">
        <w:t xml:space="preserve"> </w:t>
      </w:r>
      <w:r w:rsidR="00CF1E2F">
        <w:t xml:space="preserve">This </w:t>
      </w:r>
      <w:r w:rsidR="00F80A37">
        <w:t xml:space="preserve">and the cost </w:t>
      </w:r>
      <w:r w:rsidR="00CF1E2F">
        <w:t xml:space="preserve">information will need to be </w:t>
      </w:r>
      <w:r w:rsidR="00F80A37">
        <w:t>provided in the Business Proposal.</w:t>
      </w:r>
    </w:p>
    <w:p w14:paraId="7015498A" w14:textId="77777777" w:rsidR="00F80A37" w:rsidRDefault="00F80A37">
      <w:pPr>
        <w:pStyle w:val="BodyTextIndent"/>
      </w:pPr>
    </w:p>
    <w:p w14:paraId="7BB32DB6" w14:textId="77777777" w:rsidR="00CF1E2F" w:rsidRDefault="00FF33F5">
      <w:pPr>
        <w:pStyle w:val="BodyTextIndent"/>
      </w:pPr>
      <w:r>
        <w:t>Contractor</w:t>
      </w:r>
      <w:r w:rsidR="00CF1E2F">
        <w:t xml:space="preserve"> must guarantee that their proposed solution will comply with all mandatory requirements throughout the entire support phase. </w:t>
      </w:r>
      <w:r>
        <w:t>Contractor</w:t>
      </w:r>
      <w:r w:rsidR="00CF1E2F">
        <w:t xml:space="preserve"> will also specify expected deadline dates for completion of such modifications after the provision of detailed, written notice of impending changes from DHSS.  </w:t>
      </w:r>
    </w:p>
    <w:p w14:paraId="23EDA59E" w14:textId="77777777" w:rsidR="00777222" w:rsidRDefault="00337FB5" w:rsidP="00410BF7">
      <w:pPr>
        <w:pStyle w:val="Heading4"/>
      </w:pPr>
      <w:r>
        <w:t>Contractor</w:t>
      </w:r>
      <w:r w:rsidR="00777222">
        <w:t xml:space="preserve"> Maintained Applications </w:t>
      </w:r>
      <w:r w:rsidR="00C71F18">
        <w:t xml:space="preserve">Hosted at the </w:t>
      </w:r>
      <w:r w:rsidR="00777222">
        <w:t xml:space="preserve">Biggs Data Center </w:t>
      </w:r>
    </w:p>
    <w:p w14:paraId="6EF753AB" w14:textId="77777777" w:rsidR="00777222" w:rsidRPr="00777222" w:rsidRDefault="00777222" w:rsidP="00777222">
      <w:pPr>
        <w:pStyle w:val="BodyTextIndent"/>
      </w:pPr>
      <w:r>
        <w:t xml:space="preserve">For </w:t>
      </w:r>
      <w:r w:rsidR="00337FB5">
        <w:t>Contractor</w:t>
      </w:r>
      <w:r>
        <w:t xml:space="preserve"> maintained solutions h</w:t>
      </w:r>
      <w:r w:rsidR="00C71F18">
        <w:t>osted</w:t>
      </w:r>
      <w:r>
        <w:t xml:space="preserve"> at the Biggs Data Center, the </w:t>
      </w:r>
      <w:r w:rsidR="00337FB5">
        <w:t>Contractor</w:t>
      </w:r>
      <w:r>
        <w:t xml:space="preserve"> will be responsible for </w:t>
      </w:r>
      <w:r w:rsidR="00C71F18">
        <w:t>version releases</w:t>
      </w:r>
      <w:r>
        <w:t xml:space="preserve"> in the </w:t>
      </w:r>
      <w:r w:rsidR="00411443">
        <w:t>SIT, UAT</w:t>
      </w:r>
      <w:r>
        <w:t xml:space="preserve"> </w:t>
      </w:r>
      <w:r w:rsidRPr="00777222">
        <w:rPr>
          <w:u w:val="single"/>
        </w:rPr>
        <w:t>and</w:t>
      </w:r>
      <w:r>
        <w:t xml:space="preserve"> </w:t>
      </w:r>
      <w:r w:rsidR="00411443">
        <w:t>P</w:t>
      </w:r>
      <w:r>
        <w:t>roduction environments</w:t>
      </w:r>
      <w:r w:rsidR="00411443">
        <w:t xml:space="preserve"> at Biggs</w:t>
      </w:r>
      <w:r>
        <w:t xml:space="preserve">. Production </w:t>
      </w:r>
      <w:r w:rsidR="00C71F18">
        <w:t>releases</w:t>
      </w:r>
      <w:r w:rsidR="00C24D62">
        <w:t xml:space="preserve"> for M&amp;O</w:t>
      </w:r>
      <w:r>
        <w:t xml:space="preserve"> will be coordinated with the IRM Base Technology group</w:t>
      </w:r>
    </w:p>
    <w:p w14:paraId="2151CCF2" w14:textId="77777777" w:rsidR="00C374A0" w:rsidRDefault="00C374A0" w:rsidP="00410BF7">
      <w:pPr>
        <w:pStyle w:val="Heading4"/>
      </w:pPr>
      <w:r>
        <w:t>Separation of Duties</w:t>
      </w:r>
    </w:p>
    <w:p w14:paraId="5A302346" w14:textId="77777777" w:rsidR="00C374A0" w:rsidRPr="00C374A0" w:rsidRDefault="00C374A0" w:rsidP="00C374A0">
      <w:pPr>
        <w:pStyle w:val="BodyTextIndent"/>
      </w:pPr>
      <w:r>
        <w:t xml:space="preserve">For new versions of the application, it is imperative that for </w:t>
      </w:r>
      <w:r w:rsidR="00337FB5">
        <w:t xml:space="preserve">Contractor </w:t>
      </w:r>
      <w:r>
        <w:t xml:space="preserve">-maintained solutions, even if hosted at the Biggs Data Center, that development staff with a direct interest in the modified modules, not be involved in the production implementation of these modules. </w:t>
      </w:r>
      <w:r w:rsidR="00FF33F5">
        <w:t>Contractor</w:t>
      </w:r>
      <w:r>
        <w:t xml:space="preserve"> will address their M&amp;O implementation strategy in this section so that it satisfies this requirement. </w:t>
      </w:r>
    </w:p>
    <w:p w14:paraId="03C61996" w14:textId="77777777" w:rsidR="00B54147" w:rsidRDefault="00B54147" w:rsidP="00B54147">
      <w:pPr>
        <w:pStyle w:val="Heading3"/>
      </w:pPr>
      <w:bookmarkStart w:id="224" w:name="_Toc454350569"/>
      <w:bookmarkStart w:id="225" w:name="_Toc166500585"/>
      <w:r>
        <w:t>Documentation</w:t>
      </w:r>
      <w:bookmarkEnd w:id="224"/>
      <w:bookmarkEnd w:id="225"/>
    </w:p>
    <w:p w14:paraId="61D04B35" w14:textId="77777777" w:rsidR="00B54147" w:rsidRDefault="00B54147" w:rsidP="00B54147">
      <w:pPr>
        <w:pStyle w:val="BodyTextIndent"/>
      </w:pPr>
      <w:r>
        <w:t xml:space="preserve">The </w:t>
      </w:r>
      <w:r w:rsidR="00337FB5">
        <w:t>Contractor</w:t>
      </w:r>
      <w:r>
        <w:t xml:space="preserve"> is responsible for providing documentation of the new system.  At a minimum, this includes user manuals and/or on-line help.  For non-COTS systems and for the customized components of COTS systems, the </w:t>
      </w:r>
      <w:r w:rsidR="00337FB5">
        <w:t>Contractor</w:t>
      </w:r>
      <w:r>
        <w:t xml:space="preserve"> is also responsible for providing sufficient technical system documentation to permit DHSS to maintain the application.</w:t>
      </w:r>
    </w:p>
    <w:p w14:paraId="0EE2278B" w14:textId="77777777" w:rsidR="00B54147" w:rsidRDefault="00D46A68" w:rsidP="00B54147">
      <w:pPr>
        <w:pStyle w:val="Heading3"/>
      </w:pPr>
      <w:bookmarkStart w:id="226" w:name="_Toc454350570"/>
      <w:bookmarkStart w:id="227" w:name="_Toc166500586"/>
      <w:r>
        <w:t xml:space="preserve">Software </w:t>
      </w:r>
      <w:r w:rsidR="00B54147">
        <w:t>Escrow</w:t>
      </w:r>
      <w:bookmarkEnd w:id="226"/>
      <w:r w:rsidR="00C20145">
        <w:t xml:space="preserve"> Agreement</w:t>
      </w:r>
      <w:bookmarkEnd w:id="227"/>
    </w:p>
    <w:p w14:paraId="1513B992" w14:textId="77777777" w:rsidR="001F4F9B" w:rsidRPr="001F4F9B" w:rsidRDefault="001F4F9B" w:rsidP="001F4F9B">
      <w:pPr>
        <w:pStyle w:val="BodyTextIndent"/>
      </w:pPr>
      <w:bookmarkStart w:id="228" w:name="_Hlk79490378"/>
      <w:r w:rsidRPr="001F4F9B">
        <w:t>For COTS &amp; S</w:t>
      </w:r>
      <w:r w:rsidR="00BD520C">
        <w:t>aa</w:t>
      </w:r>
      <w:r w:rsidRPr="001F4F9B">
        <w:t xml:space="preserve">S solutions (where the code will not become the property of DHSS), DHSS requires proof of a software escrow or similar agreement. Contractor will acknowledge in their proposal that they have or will have this agreement in force for the entire contract term for the proposed solution at the time of contract signature. </w:t>
      </w:r>
    </w:p>
    <w:p w14:paraId="30C2C0C0" w14:textId="77777777" w:rsidR="001F4F9B" w:rsidRPr="001F4F9B" w:rsidRDefault="001F4F9B" w:rsidP="001F4F9B">
      <w:pPr>
        <w:pStyle w:val="BodyTextIndent"/>
      </w:pPr>
    </w:p>
    <w:p w14:paraId="3A694DC2" w14:textId="77777777" w:rsidR="001F4F9B" w:rsidRPr="001F4F9B" w:rsidRDefault="001F4F9B" w:rsidP="001F4F9B">
      <w:pPr>
        <w:pStyle w:val="BodyTextIndent"/>
      </w:pPr>
      <w:r w:rsidRPr="001F4F9B">
        <w:t>If the solution includes a third-party hosting contractor providing Platform as a Service (PaaS), Contractor will describe their business continuity agreement with the third-party hosting contractor.</w:t>
      </w:r>
      <w:bookmarkEnd w:id="228"/>
    </w:p>
    <w:p w14:paraId="74D8D44E" w14:textId="77777777" w:rsidR="00B11A4C" w:rsidRDefault="0039468E" w:rsidP="00B11A4C">
      <w:pPr>
        <w:pStyle w:val="Heading3"/>
      </w:pPr>
      <w:bookmarkStart w:id="229" w:name="_Toc166500587"/>
      <w:r>
        <w:t>Copyrighted/</w:t>
      </w:r>
      <w:r w:rsidR="00B11A4C">
        <w:t>Proprietary Software Inclusion</w:t>
      </w:r>
      <w:bookmarkEnd w:id="229"/>
    </w:p>
    <w:p w14:paraId="3D55A375" w14:textId="77777777" w:rsidR="00780F72" w:rsidRDefault="00B11A4C" w:rsidP="00B11A4C">
      <w:pPr>
        <w:pStyle w:val="BodyTextIndent"/>
      </w:pPr>
      <w:r>
        <w:t xml:space="preserve">For solutions being developed with federal funds, there is a federal requirement that </w:t>
      </w:r>
      <w:r w:rsidR="006B1E16">
        <w:t>DHSS</w:t>
      </w:r>
      <w:r>
        <w:t xml:space="preserve"> provide a </w:t>
      </w:r>
      <w:r w:rsidR="0039468E">
        <w:t xml:space="preserve">complete </w:t>
      </w:r>
      <w:r>
        <w:t xml:space="preserve">copy of the end product(s) to other States upon request. If this includes any of the </w:t>
      </w:r>
      <w:r w:rsidR="00FF33F5">
        <w:t>Contractor</w:t>
      </w:r>
      <w:r>
        <w:t xml:space="preserve">’s </w:t>
      </w:r>
      <w:r w:rsidR="0039468E">
        <w:t>copyrighted/</w:t>
      </w:r>
      <w:r>
        <w:t>proprietary software, the license terms for this software must be disclosed as they would for any other 3</w:t>
      </w:r>
      <w:r w:rsidRPr="00B11A4C">
        <w:rPr>
          <w:vertAlign w:val="superscript"/>
        </w:rPr>
        <w:t>rd</w:t>
      </w:r>
      <w:r>
        <w:t xml:space="preserve"> party products necessary for development and operations. </w:t>
      </w:r>
      <w:r w:rsidR="00FF33F5">
        <w:t>Contractor</w:t>
      </w:r>
      <w:r>
        <w:t xml:space="preserve"> </w:t>
      </w:r>
      <w:r w:rsidR="00F55EA9">
        <w:t xml:space="preserve">will describe any inclusion of their </w:t>
      </w:r>
      <w:r w:rsidR="0039468E">
        <w:t>copyrighted/</w:t>
      </w:r>
      <w:r w:rsidR="00F55EA9">
        <w:t xml:space="preserve">proprietary software into their proposed solution and will affirm in this section that their solution will comply with the federal </w:t>
      </w:r>
      <w:r w:rsidR="00DF573E">
        <w:t xml:space="preserve">transfer </w:t>
      </w:r>
      <w:r w:rsidR="00F55EA9">
        <w:t>requirement</w:t>
      </w:r>
      <w:r w:rsidR="0039468E">
        <w:t xml:space="preserve"> with </w:t>
      </w:r>
      <w:r w:rsidR="0039468E" w:rsidRPr="0039468E">
        <w:rPr>
          <w:u w:val="single"/>
        </w:rPr>
        <w:t>no</w:t>
      </w:r>
      <w:r w:rsidR="0039468E">
        <w:t xml:space="preserve"> restrictions</w:t>
      </w:r>
      <w:r w:rsidR="00F55EA9">
        <w:t xml:space="preserve">. </w:t>
      </w:r>
      <w:r w:rsidR="006B1E16">
        <w:t>DHSS</w:t>
      </w:r>
      <w:r w:rsidR="0039468E">
        <w:t xml:space="preserve"> reserves the right to reject proposals with solutions that do not comply with the federal requirement. </w:t>
      </w:r>
    </w:p>
    <w:p w14:paraId="196C815E" w14:textId="77777777" w:rsidR="00DF5C05" w:rsidRDefault="00DF5C05" w:rsidP="00DF5C05">
      <w:pPr>
        <w:pStyle w:val="Heading3"/>
      </w:pPr>
      <w:bookmarkStart w:id="230" w:name="_Toc454350571"/>
      <w:bookmarkStart w:id="231" w:name="_Toc166500588"/>
      <w:r>
        <w:t>Miscellaneous Requirements</w:t>
      </w:r>
      <w:bookmarkEnd w:id="230"/>
      <w:bookmarkEnd w:id="231"/>
    </w:p>
    <w:p w14:paraId="72ABC006" w14:textId="77777777" w:rsidR="00AA1C3F" w:rsidRDefault="00DF5C05" w:rsidP="00AA1C3F">
      <w:pPr>
        <w:pStyle w:val="BodyTextIndent"/>
      </w:pPr>
      <w:r w:rsidRPr="00AA1C3F">
        <w:t xml:space="preserve">For </w:t>
      </w:r>
      <w:r w:rsidR="00867F43">
        <w:t>public</w:t>
      </w:r>
      <w:r w:rsidRPr="00AA1C3F">
        <w:t>-facing web applications, there must be a Spanish language option at the</w:t>
      </w:r>
      <w:r>
        <w:t xml:space="preserve"> logon screen for users</w:t>
      </w:r>
      <w:r w:rsidR="00EA5F5B">
        <w:t xml:space="preserve"> to choose in order </w:t>
      </w:r>
      <w:r>
        <w:t>to display a Spanish language version</w:t>
      </w:r>
      <w:r w:rsidR="00EA5F5B">
        <w:t xml:space="preserve"> of the application</w:t>
      </w:r>
      <w:r>
        <w:t xml:space="preserve">. </w:t>
      </w:r>
      <w:r w:rsidR="00337FB5">
        <w:t>Contractor</w:t>
      </w:r>
      <w:r>
        <w:t xml:space="preserve"> will be responsible for any translation services necessary and must include an </w:t>
      </w:r>
      <w:r w:rsidRPr="00DF5C05">
        <w:t xml:space="preserve">estimated </w:t>
      </w:r>
      <w:r w:rsidR="00AA1C3F">
        <w:t>cost for this in their proposal.</w:t>
      </w:r>
      <w:bookmarkStart w:id="232" w:name="_Ref6224888"/>
      <w:bookmarkStart w:id="233" w:name="_Toc113870794"/>
      <w:r w:rsidR="00AA1C3F">
        <w:t xml:space="preserve"> </w:t>
      </w:r>
      <w:r w:rsidR="00EA5F5B">
        <w:t>W</w:t>
      </w:r>
      <w:r w:rsidR="00AA1C3F">
        <w:t>eb application</w:t>
      </w:r>
      <w:r w:rsidR="00EA5F5B">
        <w:t>s</w:t>
      </w:r>
      <w:r w:rsidR="00AA1C3F">
        <w:t xml:space="preserve"> must also demonstrate substantial W3C compliance for </w:t>
      </w:r>
      <w:r w:rsidR="009614FE">
        <w:t xml:space="preserve">accessibility and </w:t>
      </w:r>
      <w:r w:rsidR="00AA1C3F">
        <w:t>standardization purposes.</w:t>
      </w:r>
      <w:r w:rsidR="009614FE">
        <w:t xml:space="preserve"> Finally, the application must demonstrate the capability to be read by screen reading software such as JAWS®</w:t>
      </w:r>
      <w:r w:rsidR="00EA5F5B">
        <w:t xml:space="preserve"> or ZoomText®.</w:t>
      </w:r>
    </w:p>
    <w:p w14:paraId="41F28DF5" w14:textId="77777777" w:rsidR="00AA1C3F" w:rsidRDefault="00AA1C3F" w:rsidP="00AA1C3F">
      <w:pPr>
        <w:pStyle w:val="BodyTextIndent"/>
      </w:pPr>
    </w:p>
    <w:p w14:paraId="113CB983" w14:textId="77777777" w:rsidR="00AA1C3F" w:rsidRPr="00DF5C05" w:rsidRDefault="00AA1C3F" w:rsidP="00AA1C3F">
      <w:pPr>
        <w:pStyle w:val="BodyTextIndent"/>
        <w:sectPr w:rsidR="00AA1C3F" w:rsidRPr="00DF5C05">
          <w:headerReference w:type="default" r:id="rId19"/>
          <w:pgSz w:w="12240" w:h="15840" w:code="1"/>
          <w:pgMar w:top="1440" w:right="1800" w:bottom="1440" w:left="1800" w:header="720" w:footer="720" w:gutter="0"/>
          <w:cols w:space="720"/>
          <w:noEndnote/>
        </w:sectPr>
      </w:pPr>
    </w:p>
    <w:p w14:paraId="61A59155" w14:textId="77777777" w:rsidR="00CF1E2F" w:rsidRDefault="00CF1E2F">
      <w:pPr>
        <w:pStyle w:val="Heading1"/>
      </w:pPr>
      <w:bookmarkStart w:id="234" w:name="_Ref115754595"/>
      <w:bookmarkStart w:id="235" w:name="_Toc454350572"/>
      <w:bookmarkStart w:id="236" w:name="_Toc166500589"/>
      <w:r>
        <w:t>Proposal Evaluation/Contractor Selection</w:t>
      </w:r>
      <w:bookmarkEnd w:id="232"/>
      <w:bookmarkEnd w:id="233"/>
      <w:bookmarkEnd w:id="234"/>
      <w:bookmarkEnd w:id="235"/>
      <w:bookmarkEnd w:id="236"/>
    </w:p>
    <w:p w14:paraId="5819A09D" w14:textId="77777777" w:rsidR="00CF1E2F" w:rsidRDefault="00CF1E2F">
      <w:pPr>
        <w:pStyle w:val="Heading2"/>
      </w:pPr>
      <w:bookmarkStart w:id="237" w:name="_Toc113870795"/>
      <w:bookmarkStart w:id="238" w:name="_Toc454350573"/>
      <w:bookmarkStart w:id="239" w:name="_Toc166500590"/>
      <w:r>
        <w:t>Process</w:t>
      </w:r>
      <w:bookmarkEnd w:id="237"/>
      <w:bookmarkEnd w:id="238"/>
      <w:bookmarkEnd w:id="239"/>
    </w:p>
    <w:p w14:paraId="6A339999" w14:textId="77777777" w:rsidR="00CF1E2F" w:rsidRDefault="00CF1E2F">
      <w:pPr>
        <w:pStyle w:val="BodyTextIndent"/>
      </w:pPr>
      <w:r>
        <w:t>DHSS will conduct a three</w:t>
      </w:r>
      <w:r w:rsidR="00D71B6C">
        <w:t>-</w:t>
      </w:r>
      <w:r>
        <w:t>tiered review process for t</w:t>
      </w:r>
      <w:r w:rsidR="00045E38">
        <w:t>his</w:t>
      </w:r>
      <w:r>
        <w:t xml:space="preserve"> project.  In the first tier, each Technical Proposal will be evaluated to determine if it meets the Mandatory Submission Requirements described in </w:t>
      </w:r>
      <w:r w:rsidR="0055740C">
        <w:t>Exhibit</w:t>
      </w:r>
      <w:r>
        <w:t xml:space="preserve"> </w:t>
      </w:r>
      <w:r w:rsidR="002244E1">
        <w:t>F</w:t>
      </w:r>
      <w:r w:rsidR="00C24D62">
        <w:t xml:space="preserve"> – Mandatory </w:t>
      </w:r>
      <w:r>
        <w:t xml:space="preserve">Submission Requirements Checklist. </w:t>
      </w:r>
      <w:r>
        <w:rPr>
          <w:b/>
          <w:u w:val="single"/>
        </w:rPr>
        <w:t>Any proposal failing to meet those requirements is subject to immediate disqualification without further review.</w:t>
      </w:r>
      <w:r>
        <w:t xml:space="preserve"> All proposals meeting the mandatory submission requirements will be given to the DHSS Evaluation Team.</w:t>
      </w:r>
    </w:p>
    <w:p w14:paraId="5898785E" w14:textId="77777777" w:rsidR="00CF1E2F" w:rsidRDefault="00CF1E2F">
      <w:pPr>
        <w:pStyle w:val="BodyTextIndent"/>
      </w:pPr>
    </w:p>
    <w:p w14:paraId="6C4E9CAA" w14:textId="77777777" w:rsidR="00CF1E2F" w:rsidRDefault="00CF1E2F">
      <w:pPr>
        <w:pStyle w:val="BodyTextIndent"/>
      </w:pPr>
      <w:r>
        <w:t xml:space="preserve">In the second tier, the Evaluation Team will perform Technical </w:t>
      </w:r>
      <w:r w:rsidR="00116055">
        <w:t xml:space="preserve">and Business </w:t>
      </w:r>
      <w:r>
        <w:t>Proposal Review</w:t>
      </w:r>
      <w:r w:rsidR="00116055">
        <w:t>s</w:t>
      </w:r>
      <w:r>
        <w:t xml:space="preserve">.  The individual scores of each evaluator will be averaged to determine a final technical score and a final business score. Technical and Business scores will be </w:t>
      </w:r>
      <w:r w:rsidR="00C24D62">
        <w:t>summed</w:t>
      </w:r>
      <w:r>
        <w:t xml:space="preserve"> to determine each </w:t>
      </w:r>
      <w:r w:rsidR="00FF33F5">
        <w:t>Contractor</w:t>
      </w:r>
      <w:r>
        <w:t xml:space="preserve">’s </w:t>
      </w:r>
      <w:r w:rsidR="00C24D62">
        <w:t xml:space="preserve">final proposal </w:t>
      </w:r>
      <w:r>
        <w:t>score.</w:t>
      </w:r>
    </w:p>
    <w:p w14:paraId="1EDD22E4" w14:textId="77777777" w:rsidR="00CF1E2F" w:rsidRDefault="00CF1E2F">
      <w:pPr>
        <w:pStyle w:val="BodyTextIndent"/>
      </w:pPr>
    </w:p>
    <w:p w14:paraId="2490457E" w14:textId="77777777" w:rsidR="00CF1E2F" w:rsidRDefault="00CF1E2F">
      <w:pPr>
        <w:pStyle w:val="BodyTextIndent"/>
      </w:pPr>
      <w:r>
        <w:t>After the Evaluation Team completes its initial review</w:t>
      </w:r>
      <w:r w:rsidR="0052089C">
        <w:t xml:space="preserve"> and scoring</w:t>
      </w:r>
      <w:r>
        <w:t xml:space="preserve">, DTI </w:t>
      </w:r>
      <w:r w:rsidR="0052089C">
        <w:t>may choose to</w:t>
      </w:r>
      <w:r>
        <w:t xml:space="preserve"> review the top two (2) to five (5) </w:t>
      </w:r>
      <w:r w:rsidR="0052089C">
        <w:t xml:space="preserve">scored </w:t>
      </w:r>
      <w:r w:rsidR="009D68AD">
        <w:t>proposal</w:t>
      </w:r>
      <w:r>
        <w:t xml:space="preserve">s and provide comments and recommendations to the Evaluation Team which will be used in selecting the </w:t>
      </w:r>
      <w:r w:rsidR="00337FB5">
        <w:t>contractor</w:t>
      </w:r>
      <w:r>
        <w:t>s to demonstrate their proposed solution.</w:t>
      </w:r>
    </w:p>
    <w:p w14:paraId="4DC6C33F" w14:textId="77777777" w:rsidR="00CF1E2F" w:rsidRDefault="00CF1E2F">
      <w:pPr>
        <w:pStyle w:val="BodyTextIndent"/>
      </w:pPr>
    </w:p>
    <w:p w14:paraId="5D3D24DF" w14:textId="77777777" w:rsidR="00CF1E2F" w:rsidRDefault="00337FB5">
      <w:pPr>
        <w:pStyle w:val="BodyTextIndent"/>
      </w:pPr>
      <w:bookmarkStart w:id="240" w:name="_Toc113870796"/>
      <w:r>
        <w:t>Contractor</w:t>
      </w:r>
      <w:r w:rsidR="00CF1E2F">
        <w:t xml:space="preserve"> may be required to demonstrate their proposed solutions. The demonstrations will be used in the Evaluation Team’s final deliberations.</w:t>
      </w:r>
    </w:p>
    <w:p w14:paraId="0DBC68D0" w14:textId="77777777" w:rsidR="00CF1E2F" w:rsidRDefault="00CF1E2F">
      <w:pPr>
        <w:pStyle w:val="BodyTextIndent"/>
      </w:pPr>
    </w:p>
    <w:p w14:paraId="100DB953" w14:textId="77777777" w:rsidR="00CF1E2F" w:rsidRDefault="00CF1E2F">
      <w:pPr>
        <w:pStyle w:val="BodyTextIndent"/>
      </w:pPr>
      <w:r>
        <w:t xml:space="preserve">In the third tier, </w:t>
      </w:r>
      <w:r w:rsidR="001574D6">
        <w:t xml:space="preserve">the </w:t>
      </w:r>
      <w:r>
        <w:t xml:space="preserve">Evaluation Team findings will be presented to an Executive Selection Committee. The Executive Selection Committee will review Evaluation Team findings.  A potential contractor will be recommended to the Secretary, </w:t>
      </w:r>
      <w:r w:rsidR="00F82DC0">
        <w:t>DHSS</w:t>
      </w:r>
      <w:r>
        <w:t xml:space="preserve">. Final selection is at the discretion of the Secretary or </w:t>
      </w:r>
      <w:r w:rsidR="0052089C">
        <w:t>a</w:t>
      </w:r>
      <w:r>
        <w:t xml:space="preserve"> designee.</w:t>
      </w:r>
    </w:p>
    <w:p w14:paraId="798B5CBF" w14:textId="77777777" w:rsidR="00CF1E2F" w:rsidRDefault="00CF1E2F">
      <w:pPr>
        <w:pStyle w:val="Heading2"/>
      </w:pPr>
      <w:bookmarkStart w:id="241" w:name="_Toc454350574"/>
      <w:bookmarkStart w:id="242" w:name="_Toc166500591"/>
      <w:r>
        <w:t>Proposal Evaluation and Scoring</w:t>
      </w:r>
      <w:bookmarkEnd w:id="240"/>
      <w:bookmarkEnd w:id="241"/>
      <w:bookmarkEnd w:id="242"/>
    </w:p>
    <w:p w14:paraId="7272030B" w14:textId="77777777" w:rsidR="00CF1E2F" w:rsidRDefault="00CF1E2F">
      <w:pPr>
        <w:pStyle w:val="BodyTextIndent"/>
      </w:pPr>
      <w:r>
        <w:t xml:space="preserve">The Technical and Business proposals of each </w:t>
      </w:r>
      <w:r w:rsidR="00FF33F5">
        <w:t>Contractor</w:t>
      </w:r>
      <w:r>
        <w:t xml:space="preserve"> will be evaluated and assigned points.  A maximum of 100 total points is possible.  </w:t>
      </w:r>
    </w:p>
    <w:p w14:paraId="1AEBC059" w14:textId="77777777" w:rsidR="00CF1E2F" w:rsidRDefault="00CF1E2F">
      <w:pPr>
        <w:pStyle w:val="Heading3"/>
      </w:pPr>
      <w:bookmarkStart w:id="243" w:name="_Toc113870797"/>
      <w:bookmarkStart w:id="244" w:name="_Toc454350575"/>
      <w:bookmarkStart w:id="245" w:name="_Toc166500592"/>
      <w:r>
        <w:t>Mandatory Requirements</w:t>
      </w:r>
      <w:bookmarkEnd w:id="243"/>
      <w:bookmarkEnd w:id="244"/>
      <w:bookmarkEnd w:id="245"/>
    </w:p>
    <w:p w14:paraId="613ED9D7" w14:textId="77777777" w:rsidR="00CF1E2F" w:rsidRDefault="00CF1E2F">
      <w:pPr>
        <w:jc w:val="both"/>
        <w:rPr>
          <w:rFonts w:cs="Arial"/>
          <w:szCs w:val="22"/>
        </w:rPr>
      </w:pPr>
      <w:r>
        <w:t xml:space="preserve">The Division Director or designee will perform this portion of the evaluation.  Each proposal will be reviewed for responsiveness to the mandatory requirements set forth in the RFP.  This will be a yes/no evaluation and proposals that fail to satisfy </w:t>
      </w:r>
      <w:r>
        <w:rPr>
          <w:b/>
        </w:rPr>
        <w:t>all</w:t>
      </w:r>
      <w:r>
        <w:t xml:space="preserve"> of the criteria of this category may not be considered further for the award of a Contract.  Specific criteria for this category are as follows: </w:t>
      </w:r>
      <w:r w:rsidR="00337FB5">
        <w:t>Contractor</w:t>
      </w:r>
      <w:r>
        <w:rPr>
          <w:rFonts w:cs="Arial"/>
          <w:szCs w:val="22"/>
        </w:rPr>
        <w:t xml:space="preserve"> is required to address Section 4 “Contractor Responsibilities/Project Requirements” in detail by subsection and bullet.  </w:t>
      </w:r>
      <w:r w:rsidR="00337FB5">
        <w:t>Contractor</w:t>
      </w:r>
      <w:r>
        <w:rPr>
          <w:rFonts w:cs="Arial"/>
          <w:szCs w:val="22"/>
        </w:rPr>
        <w:t xml:space="preserve"> is required to follow Section 6 “</w:t>
      </w:r>
      <w:r w:rsidR="00FF33F5">
        <w:t>Contractor</w:t>
      </w:r>
      <w:r>
        <w:rPr>
          <w:rFonts w:cs="Arial"/>
          <w:szCs w:val="22"/>
        </w:rPr>
        <w:t xml:space="preserve"> Instructions” explicitly and complete all required forms as instructed.</w:t>
      </w:r>
    </w:p>
    <w:p w14:paraId="43380032" w14:textId="77777777" w:rsidR="00CF1E2F" w:rsidRDefault="00CF1E2F">
      <w:pPr>
        <w:pStyle w:val="BodyTextIndent"/>
      </w:pPr>
    </w:p>
    <w:p w14:paraId="566C5801" w14:textId="77777777" w:rsidR="00CF1E2F" w:rsidRDefault="00CF1E2F">
      <w:pPr>
        <w:pStyle w:val="BodyTextIndent"/>
      </w:pPr>
      <w:r w:rsidRPr="757F0055">
        <w:rPr>
          <w:b/>
          <w:bCs/>
        </w:rPr>
        <w:t xml:space="preserve">Failure to adequately meet </w:t>
      </w:r>
      <w:bookmarkStart w:id="246" w:name="_Int_r6ufx0Vf"/>
      <w:r w:rsidRPr="757F0055">
        <w:rPr>
          <w:b/>
          <w:bCs/>
        </w:rPr>
        <w:t>any one</w:t>
      </w:r>
      <w:bookmarkEnd w:id="246"/>
      <w:r w:rsidRPr="757F0055">
        <w:rPr>
          <w:b/>
          <w:bCs/>
        </w:rPr>
        <w:t xml:space="preserve"> (1) mandatory requirement may cause the entire proposal to be deemed non-responsive and be rejected from further consideration.</w:t>
      </w:r>
      <w:r>
        <w:t xml:space="preserve">  However, </w:t>
      </w:r>
      <w:r w:rsidR="006B1E16">
        <w:t>DHSS</w:t>
      </w:r>
      <w:r>
        <w:t xml:space="preserve"> reserves the right to waive minor irregularities and minor instances of non-compliance.  </w:t>
      </w:r>
    </w:p>
    <w:p w14:paraId="1578F00A" w14:textId="77777777" w:rsidR="00CF1E2F" w:rsidRDefault="00CF1E2F">
      <w:pPr>
        <w:pStyle w:val="Heading3"/>
      </w:pPr>
      <w:bookmarkStart w:id="247" w:name="_Toc113870798"/>
      <w:bookmarkStart w:id="248" w:name="_Toc454350576"/>
      <w:bookmarkStart w:id="249" w:name="_Toc166500593"/>
      <w:r>
        <w:t>Technical Proposal Scoring</w:t>
      </w:r>
      <w:bookmarkEnd w:id="247"/>
      <w:bookmarkEnd w:id="248"/>
      <w:bookmarkEnd w:id="249"/>
    </w:p>
    <w:p w14:paraId="5B9D62A8" w14:textId="77777777" w:rsidR="00CF1E2F" w:rsidRDefault="00CF1E2F">
      <w:pPr>
        <w:pStyle w:val="BodyTextIndent"/>
        <w:tabs>
          <w:tab w:val="left" w:pos="3510"/>
        </w:tabs>
      </w:pPr>
      <w:r>
        <w:t xml:space="preserve">Only those </w:t>
      </w:r>
      <w:r w:rsidR="00210AAD">
        <w:t>Contractor</w:t>
      </w:r>
      <w:r>
        <w:t xml:space="preserve">s submitting Technical Proposals which meet the Mandatory Submission Requirements provision will have their Technical Proposals scored. </w:t>
      </w:r>
    </w:p>
    <w:p w14:paraId="3FDEBB9F" w14:textId="77777777" w:rsidR="00CF1E2F" w:rsidRDefault="00CF1E2F">
      <w:pPr>
        <w:pStyle w:val="Heading3"/>
      </w:pPr>
      <w:bookmarkStart w:id="250" w:name="_Toc113870799"/>
      <w:bookmarkStart w:id="251" w:name="_Toc454350577"/>
      <w:bookmarkStart w:id="252" w:name="_Toc166500594"/>
      <w:r>
        <w:t>Business Proposal</w:t>
      </w:r>
      <w:bookmarkEnd w:id="250"/>
      <w:r w:rsidR="00A1004F">
        <w:t xml:space="preserve"> Consideration</w:t>
      </w:r>
      <w:bookmarkEnd w:id="251"/>
      <w:bookmarkEnd w:id="252"/>
    </w:p>
    <w:p w14:paraId="5ED08E83" w14:textId="77777777" w:rsidR="006E2DDA" w:rsidRDefault="00A1004F" w:rsidP="00A1004F">
      <w:pPr>
        <w:pStyle w:val="BodyTextIndent"/>
      </w:pPr>
      <w:r w:rsidRPr="757F0055">
        <w:rPr>
          <w:rFonts w:cs="Arial"/>
        </w:rPr>
        <w:t>The business proposal will be reviewed based</w:t>
      </w:r>
      <w:r w:rsidR="00CF1E2F" w:rsidRPr="757F0055">
        <w:rPr>
          <w:rFonts w:cs="Arial"/>
        </w:rPr>
        <w:t xml:space="preserve"> on the costs submitted as part of the cost worksheet and on the documented stability and resources of the </w:t>
      </w:r>
      <w:r w:rsidR="00337FB5">
        <w:t>Contractor</w:t>
      </w:r>
      <w:r w:rsidR="00CF1E2F" w:rsidRPr="757F0055">
        <w:rPr>
          <w:rFonts w:cs="Arial"/>
        </w:rPr>
        <w:t xml:space="preserve">. Strong consideration will be given to how well the costs in the Project Cost Forms compare to the level of effort for this and other proposals along with the accuracy of the submitted figures. </w:t>
      </w:r>
      <w:r w:rsidR="006B1E16" w:rsidRPr="757F0055">
        <w:rPr>
          <w:rFonts w:cs="Arial"/>
        </w:rPr>
        <w:t>DHSS</w:t>
      </w:r>
      <w:r w:rsidR="00CF1E2F" w:rsidRPr="757F0055">
        <w:rPr>
          <w:rFonts w:cs="Arial"/>
        </w:rPr>
        <w:t xml:space="preserve"> reserves the right to reject, as technically unqualified, proposals that are unrealistically low if, in the judgment of the evaluation team, a lack of sufficient budgeted resources would jeopardize project success.</w:t>
      </w:r>
      <w:r>
        <w:tab/>
      </w:r>
    </w:p>
    <w:p w14:paraId="01F829EF" w14:textId="77777777" w:rsidR="006E2DDA" w:rsidRDefault="006E2DDA" w:rsidP="006E2DDA">
      <w:pPr>
        <w:pStyle w:val="Heading3"/>
      </w:pPr>
      <w:bookmarkStart w:id="253" w:name="_Toc166500595"/>
      <w:r>
        <w:t>Contract Negotiation</w:t>
      </w:r>
      <w:bookmarkEnd w:id="253"/>
    </w:p>
    <w:p w14:paraId="286D7058" w14:textId="77777777" w:rsidR="00B62DC9" w:rsidRDefault="006E2DDA" w:rsidP="00B62DC9">
      <w:pPr>
        <w:pStyle w:val="BodyTextIndent"/>
        <w:rPr>
          <w:rFonts w:cs="Arial"/>
          <w:szCs w:val="24"/>
        </w:rPr>
      </w:pPr>
      <w:r>
        <w:rPr>
          <w:rFonts w:cs="Arial"/>
        </w:rPr>
        <w:t>Prior to contract signature, DHSS or the select</w:t>
      </w:r>
      <w:r w:rsidR="00B62DC9">
        <w:rPr>
          <w:rFonts w:cs="Arial"/>
        </w:rPr>
        <w:t xml:space="preserve">ed vendor may request to engage in </w:t>
      </w:r>
      <w:r>
        <w:rPr>
          <w:rFonts w:cs="Arial"/>
        </w:rPr>
        <w:t>a negotiation</w:t>
      </w:r>
      <w:r w:rsidR="00B62DC9">
        <w:rPr>
          <w:rFonts w:cs="Arial"/>
        </w:rPr>
        <w:t>s</w:t>
      </w:r>
      <w:r>
        <w:rPr>
          <w:rFonts w:cs="Arial"/>
        </w:rPr>
        <w:t xml:space="preserve"> process to fine tune contract language to make it more suitable for the project. This process will be used to address the exceptions listed in Attachment 3 of </w:t>
      </w:r>
      <w:bookmarkStart w:id="254" w:name="_Ref7417721"/>
      <w:r>
        <w:rPr>
          <w:rFonts w:cs="Arial"/>
        </w:rPr>
        <w:t xml:space="preserve">  the RFP. </w:t>
      </w:r>
      <w:r w:rsidR="00B62DC9">
        <w:rPr>
          <w:rFonts w:cs="Arial"/>
          <w:szCs w:val="24"/>
        </w:rPr>
        <w:t>Additional or modified contract language would go into a contract addendum document or would be edited into the original document as agreed upon by the parties.</w:t>
      </w:r>
    </w:p>
    <w:p w14:paraId="097BB47E" w14:textId="77777777" w:rsidR="00B62DC9" w:rsidRDefault="006E2DDA">
      <w:pPr>
        <w:pStyle w:val="BodyTextIndent"/>
        <w:rPr>
          <w:rFonts w:cs="Arial"/>
          <w:szCs w:val="24"/>
        </w:rPr>
      </w:pPr>
      <w:r>
        <w:rPr>
          <w:rFonts w:cs="Arial"/>
          <w:szCs w:val="24"/>
        </w:rPr>
        <w:t xml:space="preserve">DHSS reserves the right to develop performance standards and penalty provisions as part of this process. </w:t>
      </w:r>
    </w:p>
    <w:p w14:paraId="69C80C0E" w14:textId="77777777" w:rsidR="00B62DC9" w:rsidRPr="00B62DC9" w:rsidRDefault="00B62DC9">
      <w:pPr>
        <w:pStyle w:val="BodyTextIndent"/>
        <w:rPr>
          <w:rFonts w:cs="Arial"/>
          <w:szCs w:val="24"/>
        </w:rPr>
        <w:sectPr w:rsidR="00B62DC9" w:rsidRPr="00B62DC9">
          <w:headerReference w:type="default" r:id="rId20"/>
          <w:pgSz w:w="12240" w:h="15840" w:code="1"/>
          <w:pgMar w:top="1440" w:right="1800" w:bottom="1440" w:left="1800" w:header="720" w:footer="720" w:gutter="0"/>
          <w:cols w:space="720"/>
          <w:noEndnote/>
        </w:sectPr>
      </w:pPr>
    </w:p>
    <w:p w14:paraId="3A835D76" w14:textId="77777777" w:rsidR="00CF1E2F" w:rsidRDefault="00210AAD">
      <w:pPr>
        <w:pStyle w:val="Heading1"/>
      </w:pPr>
      <w:bookmarkStart w:id="255" w:name="_Ref6224821"/>
      <w:bookmarkStart w:id="256" w:name="_Toc113870801"/>
      <w:bookmarkStart w:id="257" w:name="_Toc454350578"/>
      <w:bookmarkStart w:id="258" w:name="_Toc166500596"/>
      <w:bookmarkEnd w:id="254"/>
      <w:r>
        <w:t>Contractor</w:t>
      </w:r>
      <w:r w:rsidR="00CF1E2F">
        <w:t xml:space="preserve"> Instructions</w:t>
      </w:r>
      <w:bookmarkEnd w:id="255"/>
      <w:bookmarkEnd w:id="256"/>
      <w:bookmarkEnd w:id="257"/>
      <w:bookmarkEnd w:id="258"/>
    </w:p>
    <w:p w14:paraId="4D61BCBE" w14:textId="77777777" w:rsidR="00317F3C" w:rsidRPr="00317F3C" w:rsidRDefault="00317F3C" w:rsidP="00317F3C">
      <w:pPr>
        <w:pStyle w:val="Heading2"/>
      </w:pPr>
      <w:bookmarkStart w:id="259" w:name="_Toc454350579"/>
      <w:bookmarkStart w:id="260" w:name="_Toc166500597"/>
      <w:bookmarkStart w:id="261" w:name="_Ref87195541"/>
      <w:bookmarkStart w:id="262" w:name="_Ref87195576"/>
      <w:bookmarkStart w:id="263" w:name="_Ref87195614"/>
      <w:bookmarkStart w:id="264" w:name="_Toc113870802"/>
      <w:r w:rsidRPr="0052089C">
        <w:rPr>
          <w:rFonts w:cs="Arial"/>
          <w:bCs/>
          <w:color w:val="000000"/>
          <w:szCs w:val="22"/>
        </w:rPr>
        <w:t>Submission Information</w:t>
      </w:r>
      <w:bookmarkEnd w:id="259"/>
      <w:bookmarkEnd w:id="260"/>
    </w:p>
    <w:bookmarkEnd w:id="261"/>
    <w:bookmarkEnd w:id="262"/>
    <w:bookmarkEnd w:id="263"/>
    <w:bookmarkEnd w:id="264"/>
    <w:p w14:paraId="3992B591" w14:textId="77777777" w:rsidR="00E915D4" w:rsidRDefault="00E915D4" w:rsidP="0052089C">
      <w:pPr>
        <w:autoSpaceDE w:val="0"/>
        <w:autoSpaceDN w:val="0"/>
        <w:adjustRightInd w:val="0"/>
        <w:rPr>
          <w:rFonts w:cs="Arial"/>
          <w:color w:val="000000"/>
          <w:szCs w:val="22"/>
        </w:rPr>
      </w:pPr>
      <w:r>
        <w:rPr>
          <w:rFonts w:cs="Arial"/>
          <w:color w:val="000000"/>
          <w:szCs w:val="22"/>
        </w:rPr>
        <w:t xml:space="preserve">All proposals must be submitted </w:t>
      </w:r>
      <w:r w:rsidR="00D71B6C">
        <w:rPr>
          <w:rFonts w:cs="Arial"/>
          <w:color w:val="000000"/>
          <w:szCs w:val="22"/>
        </w:rPr>
        <w:t>via</w:t>
      </w:r>
      <w:r>
        <w:rPr>
          <w:rFonts w:cs="Arial"/>
          <w:color w:val="000000"/>
          <w:szCs w:val="22"/>
        </w:rPr>
        <w:t xml:space="preserve"> the DHSS e-Procurement portal at </w:t>
      </w:r>
      <w:hyperlink r:id="rId21" w:history="1">
        <w:r w:rsidRPr="0090310F">
          <w:rPr>
            <w:rStyle w:val="Hyperlink"/>
            <w:rFonts w:cs="Arial"/>
            <w:szCs w:val="22"/>
          </w:rPr>
          <w:t>https://dhss.bonfirehub.com</w:t>
        </w:r>
      </w:hyperlink>
      <w:r>
        <w:rPr>
          <w:rFonts w:cs="Arial"/>
          <w:color w:val="000000"/>
          <w:szCs w:val="22"/>
        </w:rPr>
        <w:t xml:space="preserve">. </w:t>
      </w:r>
      <w:r w:rsidRPr="00E915D4">
        <w:rPr>
          <w:rFonts w:cs="Arial"/>
          <w:color w:val="000000"/>
          <w:szCs w:val="22"/>
        </w:rPr>
        <w:t>Responses submitted by hard copy, mail, facsimile, or e-mail will not be accepted.</w:t>
      </w:r>
    </w:p>
    <w:p w14:paraId="4C4C4EC5" w14:textId="77777777" w:rsidR="00E915D4" w:rsidRDefault="00E915D4" w:rsidP="0052089C">
      <w:pPr>
        <w:autoSpaceDE w:val="0"/>
        <w:autoSpaceDN w:val="0"/>
        <w:adjustRightInd w:val="0"/>
        <w:rPr>
          <w:rFonts w:cs="Arial"/>
          <w:color w:val="000000"/>
          <w:szCs w:val="22"/>
        </w:rPr>
      </w:pPr>
    </w:p>
    <w:p w14:paraId="2676C644" w14:textId="77777777" w:rsidR="00293787" w:rsidRDefault="00115199" w:rsidP="0052089C">
      <w:pPr>
        <w:autoSpaceDE w:val="0"/>
        <w:autoSpaceDN w:val="0"/>
        <w:adjustRightInd w:val="0"/>
        <w:rPr>
          <w:rFonts w:cs="Arial"/>
          <w:color w:val="000000"/>
          <w:szCs w:val="22"/>
        </w:rPr>
      </w:pPr>
      <w:r w:rsidRPr="00293787">
        <w:rPr>
          <w:rFonts w:cs="Arial"/>
          <w:b/>
          <w:color w:val="000000"/>
          <w:szCs w:val="22"/>
        </w:rPr>
        <w:t>Confidential information</w:t>
      </w:r>
    </w:p>
    <w:p w14:paraId="35A0EB5B" w14:textId="77777777" w:rsidR="0052089C" w:rsidRPr="00115199" w:rsidRDefault="00115199" w:rsidP="0052089C">
      <w:pPr>
        <w:autoSpaceDE w:val="0"/>
        <w:autoSpaceDN w:val="0"/>
        <w:adjustRightInd w:val="0"/>
        <w:rPr>
          <w:rFonts w:cs="Arial"/>
          <w:color w:val="000000"/>
          <w:szCs w:val="22"/>
        </w:rPr>
      </w:pPr>
      <w:r>
        <w:rPr>
          <w:rFonts w:cs="Arial"/>
          <w:color w:val="000000"/>
          <w:szCs w:val="22"/>
        </w:rPr>
        <w:t>A</w:t>
      </w:r>
      <w:r w:rsidR="0052089C" w:rsidRPr="00115199">
        <w:rPr>
          <w:rFonts w:cs="Arial"/>
          <w:color w:val="000000"/>
          <w:szCs w:val="22"/>
        </w:rPr>
        <w:t xml:space="preserve">ny required confidential </w:t>
      </w:r>
      <w:r>
        <w:rPr>
          <w:rFonts w:cs="Arial"/>
          <w:color w:val="000000"/>
          <w:szCs w:val="22"/>
        </w:rPr>
        <w:t>corporate financial/</w:t>
      </w:r>
      <w:r w:rsidR="0052089C" w:rsidRPr="00115199">
        <w:rPr>
          <w:rFonts w:cs="Arial"/>
          <w:color w:val="000000"/>
          <w:szCs w:val="22"/>
        </w:rPr>
        <w:t xml:space="preserve">audit information </w:t>
      </w:r>
      <w:r>
        <w:rPr>
          <w:rFonts w:cs="Arial"/>
          <w:color w:val="000000"/>
          <w:szCs w:val="22"/>
        </w:rPr>
        <w:t>or trade secrets</w:t>
      </w:r>
      <w:r w:rsidR="0052089C" w:rsidRPr="00115199">
        <w:rPr>
          <w:rFonts w:cs="Arial"/>
          <w:color w:val="000000"/>
          <w:szCs w:val="22"/>
        </w:rPr>
        <w:t xml:space="preserve"> may be </w:t>
      </w:r>
      <w:r w:rsidR="00E915D4">
        <w:rPr>
          <w:rFonts w:cs="Arial"/>
          <w:color w:val="000000"/>
          <w:szCs w:val="22"/>
        </w:rPr>
        <w:t xml:space="preserve">included in a separate file </w:t>
      </w:r>
      <w:r w:rsidR="00D71B6C">
        <w:rPr>
          <w:rFonts w:cs="Arial"/>
          <w:color w:val="000000"/>
          <w:szCs w:val="22"/>
        </w:rPr>
        <w:t>entitled</w:t>
      </w:r>
      <w:r w:rsidR="0052089C" w:rsidRPr="00115199">
        <w:rPr>
          <w:rFonts w:cs="Arial"/>
          <w:color w:val="000000"/>
          <w:szCs w:val="22"/>
        </w:rPr>
        <w:t xml:space="preserve"> “Corporate Confidential Information”). </w:t>
      </w:r>
    </w:p>
    <w:p w14:paraId="7971D4ED" w14:textId="77777777" w:rsidR="00317F3C" w:rsidRPr="0052089C" w:rsidRDefault="00317F3C" w:rsidP="0052089C">
      <w:pPr>
        <w:autoSpaceDE w:val="0"/>
        <w:autoSpaceDN w:val="0"/>
        <w:adjustRightInd w:val="0"/>
        <w:rPr>
          <w:rFonts w:cs="Arial"/>
          <w:color w:val="000000"/>
          <w:szCs w:val="22"/>
        </w:rPr>
      </w:pPr>
    </w:p>
    <w:p w14:paraId="1F028442" w14:textId="77777777" w:rsidR="0052089C" w:rsidRPr="0052089C" w:rsidRDefault="0052089C" w:rsidP="0052089C">
      <w:pPr>
        <w:autoSpaceDE w:val="0"/>
        <w:autoSpaceDN w:val="0"/>
        <w:adjustRightInd w:val="0"/>
        <w:rPr>
          <w:rFonts w:cs="Arial"/>
          <w:color w:val="000000"/>
          <w:szCs w:val="22"/>
        </w:rPr>
      </w:pPr>
      <w:r w:rsidRPr="0052089C">
        <w:rPr>
          <w:rFonts w:cs="Arial"/>
          <w:color w:val="000000"/>
          <w:szCs w:val="22"/>
        </w:rPr>
        <w:t xml:space="preserve">Each </w:t>
      </w:r>
      <w:r w:rsidR="00E915D4">
        <w:rPr>
          <w:rFonts w:cs="Arial"/>
          <w:color w:val="000000"/>
          <w:szCs w:val="22"/>
        </w:rPr>
        <w:t>submission</w:t>
      </w:r>
      <w:r w:rsidRPr="0052089C">
        <w:rPr>
          <w:rFonts w:cs="Arial"/>
          <w:color w:val="000000"/>
          <w:szCs w:val="22"/>
        </w:rPr>
        <w:t xml:space="preserve"> will contain the following files at a minimum: </w:t>
      </w:r>
    </w:p>
    <w:p w14:paraId="3E988AB4" w14:textId="77777777" w:rsidR="0052089C" w:rsidRPr="0052089C" w:rsidRDefault="000B1AE3" w:rsidP="00E27D02">
      <w:pPr>
        <w:numPr>
          <w:ilvl w:val="0"/>
          <w:numId w:val="21"/>
        </w:numPr>
        <w:autoSpaceDE w:val="0"/>
        <w:autoSpaceDN w:val="0"/>
        <w:adjustRightInd w:val="0"/>
        <w:spacing w:after="27"/>
        <w:rPr>
          <w:rFonts w:cs="Arial"/>
          <w:color w:val="000000"/>
          <w:szCs w:val="22"/>
        </w:rPr>
      </w:pPr>
      <w:r>
        <w:rPr>
          <w:rFonts w:cs="Arial"/>
          <w:color w:val="000000"/>
          <w:szCs w:val="22"/>
        </w:rPr>
        <w:t xml:space="preserve">Submission </w:t>
      </w:r>
      <w:r w:rsidR="00B30D79">
        <w:rPr>
          <w:rFonts w:cs="Arial"/>
          <w:color w:val="000000"/>
          <w:szCs w:val="22"/>
        </w:rPr>
        <w:t>Contents</w:t>
      </w:r>
      <w:r w:rsidR="0052089C" w:rsidRPr="0052089C">
        <w:rPr>
          <w:rFonts w:cs="Arial"/>
          <w:color w:val="000000"/>
          <w:szCs w:val="22"/>
        </w:rPr>
        <w:t xml:space="preserve">.doc (Microsoft Word 2000 or higher) </w:t>
      </w:r>
    </w:p>
    <w:p w14:paraId="7D0DF41A" w14:textId="77777777" w:rsidR="0052089C" w:rsidRPr="0052089C" w:rsidRDefault="0052089C" w:rsidP="00E27D02">
      <w:pPr>
        <w:numPr>
          <w:ilvl w:val="0"/>
          <w:numId w:val="21"/>
        </w:numPr>
        <w:autoSpaceDE w:val="0"/>
        <w:autoSpaceDN w:val="0"/>
        <w:adjustRightInd w:val="0"/>
        <w:spacing w:after="27"/>
        <w:rPr>
          <w:rFonts w:cs="Arial"/>
          <w:color w:val="000000"/>
          <w:szCs w:val="22"/>
        </w:rPr>
      </w:pPr>
      <w:r w:rsidRPr="0052089C">
        <w:rPr>
          <w:rFonts w:cs="Arial"/>
          <w:color w:val="000000"/>
          <w:szCs w:val="22"/>
        </w:rPr>
        <w:t xml:space="preserve">RFP Technical Proposal.doc </w:t>
      </w:r>
    </w:p>
    <w:p w14:paraId="1B5A8C0C" w14:textId="77777777" w:rsidR="0052089C" w:rsidRPr="0052089C" w:rsidRDefault="0052089C" w:rsidP="00E27D02">
      <w:pPr>
        <w:numPr>
          <w:ilvl w:val="0"/>
          <w:numId w:val="21"/>
        </w:numPr>
        <w:autoSpaceDE w:val="0"/>
        <w:autoSpaceDN w:val="0"/>
        <w:adjustRightInd w:val="0"/>
        <w:spacing w:after="27"/>
        <w:rPr>
          <w:rFonts w:cs="Arial"/>
          <w:color w:val="000000"/>
          <w:szCs w:val="22"/>
        </w:rPr>
      </w:pPr>
      <w:r w:rsidRPr="0052089C">
        <w:rPr>
          <w:rFonts w:cs="Arial"/>
          <w:color w:val="000000"/>
          <w:szCs w:val="22"/>
        </w:rPr>
        <w:t xml:space="preserve">RFP Business Proposal.doc </w:t>
      </w:r>
    </w:p>
    <w:p w14:paraId="7BBB72E9" w14:textId="77777777" w:rsidR="0052089C" w:rsidRPr="0052089C" w:rsidRDefault="0052089C" w:rsidP="00E27D02">
      <w:pPr>
        <w:numPr>
          <w:ilvl w:val="0"/>
          <w:numId w:val="21"/>
        </w:numPr>
        <w:autoSpaceDE w:val="0"/>
        <w:autoSpaceDN w:val="0"/>
        <w:adjustRightInd w:val="0"/>
        <w:spacing w:after="27"/>
        <w:rPr>
          <w:rFonts w:cs="Arial"/>
          <w:color w:val="000000"/>
          <w:szCs w:val="22"/>
        </w:rPr>
      </w:pPr>
      <w:r w:rsidRPr="0052089C">
        <w:rPr>
          <w:rFonts w:cs="Arial"/>
          <w:color w:val="000000"/>
          <w:szCs w:val="22"/>
        </w:rPr>
        <w:t xml:space="preserve">RFP Technical Proposal.pdf </w:t>
      </w:r>
    </w:p>
    <w:p w14:paraId="61344A94" w14:textId="77777777" w:rsidR="0052089C" w:rsidRDefault="0052089C" w:rsidP="00E27D02">
      <w:pPr>
        <w:numPr>
          <w:ilvl w:val="0"/>
          <w:numId w:val="21"/>
        </w:numPr>
        <w:autoSpaceDE w:val="0"/>
        <w:autoSpaceDN w:val="0"/>
        <w:adjustRightInd w:val="0"/>
        <w:rPr>
          <w:rFonts w:cs="Arial"/>
          <w:color w:val="000000"/>
          <w:szCs w:val="22"/>
        </w:rPr>
      </w:pPr>
      <w:r w:rsidRPr="0052089C">
        <w:rPr>
          <w:rFonts w:cs="Arial"/>
          <w:color w:val="000000"/>
          <w:szCs w:val="22"/>
        </w:rPr>
        <w:t xml:space="preserve">RFP Business Proposal.pdf </w:t>
      </w:r>
    </w:p>
    <w:p w14:paraId="2E1E0C5F" w14:textId="77777777" w:rsidR="00E915D4" w:rsidRPr="0052089C" w:rsidRDefault="00E915D4" w:rsidP="00E27D02">
      <w:pPr>
        <w:numPr>
          <w:ilvl w:val="0"/>
          <w:numId w:val="21"/>
        </w:numPr>
        <w:autoSpaceDE w:val="0"/>
        <w:autoSpaceDN w:val="0"/>
        <w:adjustRightInd w:val="0"/>
        <w:rPr>
          <w:rFonts w:cs="Arial"/>
          <w:color w:val="000000"/>
          <w:szCs w:val="22"/>
        </w:rPr>
      </w:pPr>
      <w:r w:rsidRPr="00115199">
        <w:rPr>
          <w:rFonts w:cs="Arial"/>
          <w:color w:val="000000"/>
          <w:szCs w:val="22"/>
        </w:rPr>
        <w:t>Corporate Confidential Information</w:t>
      </w:r>
      <w:r>
        <w:rPr>
          <w:rFonts w:cs="Arial"/>
          <w:color w:val="000000"/>
          <w:szCs w:val="22"/>
        </w:rPr>
        <w:t xml:space="preserve"> (as applicable)</w:t>
      </w:r>
    </w:p>
    <w:p w14:paraId="51CD74F9" w14:textId="77777777" w:rsidR="0052089C" w:rsidRPr="0052089C" w:rsidRDefault="0052089C" w:rsidP="0052089C">
      <w:pPr>
        <w:autoSpaceDE w:val="0"/>
        <w:autoSpaceDN w:val="0"/>
        <w:adjustRightInd w:val="0"/>
        <w:rPr>
          <w:rFonts w:cs="Arial"/>
          <w:color w:val="000000"/>
          <w:szCs w:val="22"/>
        </w:rPr>
      </w:pPr>
    </w:p>
    <w:p w14:paraId="520D53D7" w14:textId="77777777" w:rsidR="0052089C" w:rsidRDefault="0052089C" w:rsidP="0052089C">
      <w:pPr>
        <w:autoSpaceDE w:val="0"/>
        <w:autoSpaceDN w:val="0"/>
        <w:adjustRightInd w:val="0"/>
        <w:rPr>
          <w:rFonts w:cs="Arial"/>
          <w:color w:val="000000"/>
          <w:szCs w:val="22"/>
        </w:rPr>
      </w:pPr>
      <w:r w:rsidRPr="0052089C">
        <w:rPr>
          <w:rFonts w:cs="Arial"/>
          <w:color w:val="000000"/>
          <w:szCs w:val="22"/>
        </w:rPr>
        <w:t xml:space="preserve">Each proposal file in PDF format must be a printable copy. Other files may be submitted separately. The </w:t>
      </w:r>
      <w:r w:rsidR="000B1AE3">
        <w:rPr>
          <w:rFonts w:cs="Arial"/>
          <w:color w:val="000000"/>
          <w:szCs w:val="22"/>
        </w:rPr>
        <w:t>Submission</w:t>
      </w:r>
      <w:r w:rsidR="00B30D79">
        <w:rPr>
          <w:rFonts w:cs="Arial"/>
          <w:color w:val="000000"/>
          <w:szCs w:val="22"/>
        </w:rPr>
        <w:t xml:space="preserve"> Contents</w:t>
      </w:r>
      <w:r w:rsidRPr="0052089C">
        <w:rPr>
          <w:rFonts w:cs="Arial"/>
          <w:color w:val="000000"/>
          <w:szCs w:val="22"/>
        </w:rPr>
        <w:t xml:space="preserve">.doc file </w:t>
      </w:r>
      <w:r w:rsidR="00B30D79">
        <w:rPr>
          <w:rFonts w:cs="Arial"/>
          <w:color w:val="000000"/>
          <w:szCs w:val="22"/>
        </w:rPr>
        <w:t>will consist of</w:t>
      </w:r>
      <w:r w:rsidRPr="0052089C">
        <w:rPr>
          <w:rFonts w:cs="Arial"/>
          <w:color w:val="000000"/>
          <w:szCs w:val="22"/>
        </w:rPr>
        <w:t xml:space="preserve"> a Word table listing each file </w:t>
      </w:r>
      <w:r w:rsidR="00B30D79">
        <w:rPr>
          <w:rFonts w:cs="Arial"/>
          <w:color w:val="000000"/>
          <w:szCs w:val="22"/>
        </w:rPr>
        <w:t>submitted</w:t>
      </w:r>
      <w:r w:rsidRPr="0052089C">
        <w:rPr>
          <w:rFonts w:cs="Arial"/>
          <w:color w:val="000000"/>
          <w:szCs w:val="22"/>
        </w:rPr>
        <w:t xml:space="preserve"> along with a short description of each. </w:t>
      </w:r>
    </w:p>
    <w:p w14:paraId="645641B6" w14:textId="77777777" w:rsidR="00317F3C" w:rsidRPr="0052089C" w:rsidRDefault="00317F3C" w:rsidP="0052089C">
      <w:pPr>
        <w:autoSpaceDE w:val="0"/>
        <w:autoSpaceDN w:val="0"/>
        <w:adjustRightInd w:val="0"/>
        <w:rPr>
          <w:rFonts w:cs="Arial"/>
          <w:color w:val="000000"/>
          <w:szCs w:val="22"/>
        </w:rPr>
      </w:pPr>
    </w:p>
    <w:p w14:paraId="5C23BE74" w14:textId="77777777" w:rsidR="00317F3C" w:rsidRDefault="0052089C" w:rsidP="0052089C">
      <w:pPr>
        <w:autoSpaceDE w:val="0"/>
        <w:autoSpaceDN w:val="0"/>
        <w:adjustRightInd w:val="0"/>
        <w:rPr>
          <w:rFonts w:cs="Arial"/>
          <w:b/>
          <w:bCs/>
          <w:color w:val="000000"/>
          <w:szCs w:val="22"/>
        </w:rPr>
      </w:pPr>
      <w:r w:rsidRPr="0052089C">
        <w:rPr>
          <w:rFonts w:cs="Arial"/>
          <w:b/>
          <w:bCs/>
          <w:color w:val="000000"/>
          <w:szCs w:val="22"/>
        </w:rPr>
        <w:t xml:space="preserve">It is the responsibility of the </w:t>
      </w:r>
      <w:r w:rsidR="00210AAD" w:rsidRPr="00210AAD">
        <w:rPr>
          <w:b/>
        </w:rPr>
        <w:t>Contractor</w:t>
      </w:r>
      <w:r w:rsidRPr="0052089C">
        <w:rPr>
          <w:rFonts w:cs="Arial"/>
          <w:b/>
          <w:bCs/>
          <w:color w:val="000000"/>
          <w:szCs w:val="22"/>
        </w:rPr>
        <w:t xml:space="preserve"> to ensure all submitted </w:t>
      </w:r>
      <w:r w:rsidR="00E915D4">
        <w:rPr>
          <w:rFonts w:cs="Arial"/>
          <w:b/>
          <w:bCs/>
          <w:color w:val="000000"/>
          <w:szCs w:val="22"/>
        </w:rPr>
        <w:t>files</w:t>
      </w:r>
      <w:r w:rsidRPr="0052089C">
        <w:rPr>
          <w:rFonts w:cs="Arial"/>
          <w:b/>
          <w:bCs/>
          <w:color w:val="000000"/>
          <w:szCs w:val="22"/>
        </w:rPr>
        <w:t xml:space="preserve"> are machine readable, virus free and are otherwise error-free. </w:t>
      </w:r>
      <w:r w:rsidR="00E915D4">
        <w:rPr>
          <w:rFonts w:cs="Arial"/>
          <w:b/>
          <w:bCs/>
          <w:color w:val="000000"/>
          <w:szCs w:val="22"/>
        </w:rPr>
        <w:t>Submissions</w:t>
      </w:r>
      <w:r w:rsidRPr="0052089C">
        <w:rPr>
          <w:rFonts w:cs="Arial"/>
          <w:b/>
          <w:bCs/>
          <w:color w:val="000000"/>
          <w:szCs w:val="22"/>
        </w:rPr>
        <w:t xml:space="preserve"> not in this condition may be cause for the </w:t>
      </w:r>
      <w:r w:rsidR="00337FB5" w:rsidRPr="00337FB5">
        <w:rPr>
          <w:b/>
        </w:rPr>
        <w:t>Contractor</w:t>
      </w:r>
      <w:r w:rsidRPr="00337FB5">
        <w:rPr>
          <w:rFonts w:cs="Arial"/>
          <w:b/>
          <w:bCs/>
          <w:color w:val="000000"/>
          <w:szCs w:val="22"/>
        </w:rPr>
        <w:t xml:space="preserve"> </w:t>
      </w:r>
      <w:r w:rsidRPr="0052089C">
        <w:rPr>
          <w:rFonts w:cs="Arial"/>
          <w:b/>
          <w:bCs/>
          <w:color w:val="000000"/>
          <w:szCs w:val="22"/>
        </w:rPr>
        <w:t xml:space="preserve">to be disqualified from bidding. </w:t>
      </w:r>
    </w:p>
    <w:p w14:paraId="624E5216" w14:textId="77777777" w:rsidR="00CF1E2F" w:rsidRDefault="00CF1E2F">
      <w:pPr>
        <w:pStyle w:val="Heading3"/>
      </w:pPr>
      <w:bookmarkStart w:id="265" w:name="_Toc113870809"/>
      <w:bookmarkStart w:id="266" w:name="_Toc454350580"/>
      <w:bookmarkStart w:id="267" w:name="_Toc166500598"/>
      <w:r>
        <w:t>RFP and Final Contract</w:t>
      </w:r>
      <w:bookmarkEnd w:id="265"/>
      <w:bookmarkEnd w:id="266"/>
      <w:bookmarkEnd w:id="267"/>
    </w:p>
    <w:p w14:paraId="71B0100C" w14:textId="77777777" w:rsidR="00CF1E2F" w:rsidRDefault="00CF1E2F">
      <w:pPr>
        <w:pStyle w:val="BodyTextIndent"/>
      </w:pPr>
      <w:r>
        <w:t xml:space="preserve">The contents of the RFP will be incorporated into the final contract and will become binding upon the successful </w:t>
      </w:r>
      <w:r w:rsidR="00210AAD">
        <w:t>Contractor</w:t>
      </w:r>
      <w:r>
        <w:t xml:space="preserve">. </w:t>
      </w:r>
    </w:p>
    <w:p w14:paraId="0A649872" w14:textId="77777777" w:rsidR="00CF1E2F" w:rsidRDefault="00CF1E2F">
      <w:pPr>
        <w:pStyle w:val="Heading3"/>
      </w:pPr>
      <w:bookmarkStart w:id="268" w:name="_Toc113870810"/>
      <w:bookmarkStart w:id="269" w:name="_Toc454350581"/>
      <w:bookmarkStart w:id="270" w:name="_Toc166500599"/>
      <w:r>
        <w:t>Proposal and Final Contract</w:t>
      </w:r>
      <w:bookmarkEnd w:id="268"/>
      <w:bookmarkEnd w:id="269"/>
      <w:bookmarkEnd w:id="270"/>
    </w:p>
    <w:p w14:paraId="5038F919" w14:textId="77777777" w:rsidR="00CF1E2F" w:rsidRDefault="00CF1E2F">
      <w:pPr>
        <w:pStyle w:val="BodyTextIndent"/>
      </w:pPr>
      <w:r>
        <w:t xml:space="preserve">The </w:t>
      </w:r>
      <w:r w:rsidR="00210AAD">
        <w:t>Contractor</w:t>
      </w:r>
      <w:r>
        <w:t xml:space="preserve">'s proposal will be incorporated into the final contract and be considered binding upon the successful </w:t>
      </w:r>
      <w:r w:rsidR="00210AAD">
        <w:t>Contractor</w:t>
      </w:r>
      <w:r>
        <w:t>.</w:t>
      </w:r>
    </w:p>
    <w:p w14:paraId="34B909F3" w14:textId="77777777" w:rsidR="00CF1E2F" w:rsidRDefault="00CF1E2F">
      <w:pPr>
        <w:pStyle w:val="Heading3"/>
      </w:pPr>
      <w:bookmarkStart w:id="271" w:name="_Toc113870811"/>
      <w:bookmarkStart w:id="272" w:name="_Toc454350582"/>
      <w:bookmarkStart w:id="273" w:name="_Toc166500600"/>
      <w:r>
        <w:t>Modifications to Proposals</w:t>
      </w:r>
      <w:bookmarkEnd w:id="271"/>
      <w:bookmarkEnd w:id="272"/>
      <w:bookmarkEnd w:id="273"/>
    </w:p>
    <w:p w14:paraId="39BF8F43" w14:textId="77777777" w:rsidR="00CF1E2F" w:rsidRDefault="00CF1E2F">
      <w:pPr>
        <w:pStyle w:val="BodyTextIndent"/>
      </w:pPr>
      <w:r>
        <w:t>Modifications to proposals will not be accepted after the submission deadline. At any time, DHSS reserves the right to request clarification and/or further technical information from any contractor submitting a proposal.</w:t>
      </w:r>
    </w:p>
    <w:p w14:paraId="04E7CAF8" w14:textId="77777777" w:rsidR="00CF1E2F" w:rsidRDefault="00CF1E2F">
      <w:pPr>
        <w:pStyle w:val="Heading3"/>
      </w:pPr>
      <w:bookmarkStart w:id="274" w:name="_Ref87195946"/>
      <w:bookmarkStart w:id="275" w:name="_Toc113870812"/>
      <w:bookmarkStart w:id="276" w:name="_Toc454350583"/>
      <w:bookmarkStart w:id="277" w:name="_Toc166500601"/>
      <w:r>
        <w:t>Alternative Solutions</w:t>
      </w:r>
      <w:bookmarkEnd w:id="274"/>
      <w:bookmarkEnd w:id="275"/>
      <w:bookmarkEnd w:id="276"/>
      <w:bookmarkEnd w:id="277"/>
    </w:p>
    <w:p w14:paraId="4B624676" w14:textId="77777777" w:rsidR="00CF1E2F" w:rsidRDefault="00CF1E2F">
      <w:pPr>
        <w:pStyle w:val="BodyTextIndent"/>
      </w:pPr>
      <w:r>
        <w:t xml:space="preserve">The proposal must contain a single solution, including hardware and software. This is critical in ensuring project success and that project costs are expected, administered and contained. </w:t>
      </w:r>
      <w:r w:rsidR="00210AAD">
        <w:t>Contractor</w:t>
      </w:r>
      <w:r>
        <w:t>s may propose alternative solutions but only as fully separate proposals that will be evaluated separately. Single proposals containing alternative/multiple solutions will be failed.</w:t>
      </w:r>
    </w:p>
    <w:p w14:paraId="143609D1" w14:textId="77777777" w:rsidR="00CF1E2F" w:rsidRDefault="00CF1E2F">
      <w:pPr>
        <w:pStyle w:val="Heading2"/>
      </w:pPr>
      <w:bookmarkStart w:id="278" w:name="_Toc113870815"/>
      <w:bookmarkStart w:id="279" w:name="_Toc454350584"/>
      <w:bookmarkStart w:id="280" w:name="_Toc166500602"/>
      <w:r>
        <w:t>Technical Proposal Contents</w:t>
      </w:r>
      <w:bookmarkEnd w:id="278"/>
      <w:bookmarkEnd w:id="279"/>
      <w:bookmarkEnd w:id="280"/>
    </w:p>
    <w:p w14:paraId="78234E72" w14:textId="77777777" w:rsidR="00CF1E2F" w:rsidRDefault="00CF1E2F">
      <w:pPr>
        <w:pStyle w:val="BodyTextIndent"/>
      </w:pPr>
      <w:r>
        <w:t>The Technical Proposal shall consist of and be labeled with the following sections:</w:t>
      </w:r>
    </w:p>
    <w:p w14:paraId="7D855C1A" w14:textId="77777777" w:rsidR="00CF1E2F" w:rsidRDefault="00CF1E2F">
      <w:pPr>
        <w:pStyle w:val="BodyTextIndent"/>
      </w:pPr>
    </w:p>
    <w:p w14:paraId="002B58D8" w14:textId="77777777" w:rsidR="00CF1E2F" w:rsidRDefault="00CF1E2F">
      <w:pPr>
        <w:pStyle w:val="Heading5"/>
      </w:pPr>
      <w:r>
        <w:t>Transmittal Letter</w:t>
      </w:r>
    </w:p>
    <w:p w14:paraId="19FC12A4" w14:textId="77777777" w:rsidR="00CF1E2F" w:rsidRDefault="00CF1E2F">
      <w:pPr>
        <w:pStyle w:val="Heading5"/>
      </w:pPr>
      <w:r>
        <w:t>Required Forms</w:t>
      </w:r>
    </w:p>
    <w:p w14:paraId="7663CB95" w14:textId="77777777" w:rsidR="00CF1E2F" w:rsidRDefault="00CF1E2F">
      <w:pPr>
        <w:pStyle w:val="Heading5"/>
      </w:pPr>
      <w:r>
        <w:t>Executive Summary</w:t>
      </w:r>
    </w:p>
    <w:p w14:paraId="6D860F90" w14:textId="77777777" w:rsidR="00CF1E2F" w:rsidRDefault="00EE0CA5">
      <w:pPr>
        <w:pStyle w:val="Heading5"/>
      </w:pPr>
      <w:r>
        <w:t>Contract</w:t>
      </w:r>
      <w:r w:rsidR="00CF1E2F">
        <w:t xml:space="preserve"> Management Plan</w:t>
      </w:r>
    </w:p>
    <w:p w14:paraId="4B100411" w14:textId="77777777" w:rsidR="00CF1E2F" w:rsidRDefault="00CF1E2F">
      <w:pPr>
        <w:pStyle w:val="Heading5"/>
      </w:pPr>
      <w:r>
        <w:t xml:space="preserve">Contractor Responsibilities/Project Requirements </w:t>
      </w:r>
    </w:p>
    <w:p w14:paraId="4078EAA6" w14:textId="77777777" w:rsidR="00CF1E2F" w:rsidRDefault="00CF1E2F">
      <w:pPr>
        <w:pStyle w:val="Heading5"/>
      </w:pPr>
      <w:r>
        <w:t>Staff Qualifications and Experience</w:t>
      </w:r>
    </w:p>
    <w:p w14:paraId="79CEC069" w14:textId="77777777" w:rsidR="00CF1E2F" w:rsidRDefault="00CF1E2F">
      <w:pPr>
        <w:pStyle w:val="Heading5"/>
      </w:pPr>
      <w:r>
        <w:t>Firm Past Performance and Qualifications</w:t>
      </w:r>
    </w:p>
    <w:p w14:paraId="0BB881BF" w14:textId="77777777" w:rsidR="00CF1E2F" w:rsidRDefault="00CF1E2F">
      <w:pPr>
        <w:pStyle w:val="BodyTextIndent"/>
      </w:pPr>
    </w:p>
    <w:p w14:paraId="40562AC5" w14:textId="77777777" w:rsidR="00CF1E2F" w:rsidRDefault="00CF1E2F">
      <w:pPr>
        <w:pStyle w:val="BodyTextIndent"/>
        <w:rPr>
          <w:b/>
        </w:rPr>
      </w:pPr>
      <w:r>
        <w:t xml:space="preserve">The format and contents for the material to be included under each of these headings is described below.  Each subsection within the Technical Proposal must include all items listed under a heading because evaluation of the proposals shall be done on a section-by-section or functional area basis.  </w:t>
      </w:r>
      <w:r>
        <w:rPr>
          <w:b/>
        </w:rPr>
        <w:t>No reference to, or inclusion of</w:t>
      </w:r>
      <w:r w:rsidR="004F1993">
        <w:rPr>
          <w:b/>
        </w:rPr>
        <w:t>,</w:t>
      </w:r>
      <w:r>
        <w:rPr>
          <w:b/>
        </w:rPr>
        <w:t xml:space="preserve"> </w:t>
      </w:r>
      <w:r>
        <w:rPr>
          <w:b/>
          <w:u w:val="single"/>
        </w:rPr>
        <w:t>cost</w:t>
      </w:r>
      <w:r>
        <w:rPr>
          <w:b/>
        </w:rPr>
        <w:t xml:space="preserve"> information shall appear in the Technical Proposal or Transmittal Letter.</w:t>
      </w:r>
    </w:p>
    <w:p w14:paraId="44B38BC0" w14:textId="77777777" w:rsidR="00CF1E2F" w:rsidRDefault="00CF1E2F">
      <w:pPr>
        <w:pStyle w:val="Heading3"/>
      </w:pPr>
      <w:bookmarkStart w:id="281" w:name="_Ref87195790"/>
      <w:bookmarkStart w:id="282" w:name="_Ref87196003"/>
      <w:bookmarkStart w:id="283" w:name="_Toc113870816"/>
      <w:bookmarkStart w:id="284" w:name="_Toc454350585"/>
      <w:bookmarkStart w:id="285" w:name="_Toc166500603"/>
      <w:bookmarkStart w:id="286" w:name="_Hlk48199661"/>
      <w:r>
        <w:t>Transmittal Letter (Section A)</w:t>
      </w:r>
      <w:bookmarkEnd w:id="281"/>
      <w:bookmarkEnd w:id="282"/>
      <w:bookmarkEnd w:id="283"/>
      <w:bookmarkEnd w:id="284"/>
      <w:bookmarkEnd w:id="285"/>
    </w:p>
    <w:p w14:paraId="370529D4" w14:textId="77777777" w:rsidR="00CF1E2F" w:rsidRDefault="00CF1E2F">
      <w:pPr>
        <w:pStyle w:val="BodyTextIndent"/>
      </w:pPr>
      <w:r>
        <w:t>The Transmittal Letter shall identify all materials and enclosures being forwarded collectively in response to this RFP. The Transmittal Letter must be signed by an individual authorized to commit the company to the scope of work proposed. It must include the following in the order given:</w:t>
      </w:r>
    </w:p>
    <w:p w14:paraId="5C228521" w14:textId="77777777" w:rsidR="00CF1E2F" w:rsidRDefault="00CF1E2F">
      <w:pPr>
        <w:tabs>
          <w:tab w:val="left" w:pos="720"/>
          <w:tab w:val="left" w:pos="1152"/>
          <w:tab w:val="left" w:pos="1584"/>
          <w:tab w:val="left" w:pos="2016"/>
        </w:tabs>
        <w:suppressAutoHyphens/>
      </w:pPr>
    </w:p>
    <w:p w14:paraId="335A1808" w14:textId="77777777" w:rsidR="00CF1E2F" w:rsidRDefault="00CF1E2F" w:rsidP="00F8314D">
      <w:pPr>
        <w:pStyle w:val="BodyTextIndent2"/>
        <w:numPr>
          <w:ilvl w:val="0"/>
          <w:numId w:val="5"/>
        </w:numPr>
      </w:pPr>
      <w:r>
        <w:t>An itemization of all materials and enclosures being forwarded in response to the RFP</w:t>
      </w:r>
    </w:p>
    <w:p w14:paraId="2258CAF7" w14:textId="77777777" w:rsidR="00CF1E2F" w:rsidRDefault="00CF1E2F" w:rsidP="00F8314D">
      <w:pPr>
        <w:pStyle w:val="BodyTextIndent2"/>
        <w:numPr>
          <w:ilvl w:val="0"/>
          <w:numId w:val="5"/>
        </w:numPr>
      </w:pPr>
      <w:r>
        <w:t xml:space="preserve">A statement certifying that the proposal </w:t>
      </w:r>
      <w:r w:rsidR="001A41D5">
        <w:t>files</w:t>
      </w:r>
      <w:r>
        <w:t xml:space="preserve"> have been scanned and are free from viruses and other malicious software.</w:t>
      </w:r>
    </w:p>
    <w:p w14:paraId="436F3A53" w14:textId="77777777" w:rsidR="00CF1E2F" w:rsidRDefault="00CF1E2F" w:rsidP="00F8314D">
      <w:pPr>
        <w:pStyle w:val="BodyTextIndent2"/>
        <w:numPr>
          <w:ilvl w:val="0"/>
          <w:numId w:val="5"/>
        </w:numPr>
      </w:pPr>
      <w:r>
        <w:t xml:space="preserve">A reference to all RFP amendments received by the </w:t>
      </w:r>
      <w:r w:rsidR="00210AAD">
        <w:t>Contractor</w:t>
      </w:r>
      <w:r>
        <w:t xml:space="preserve"> (by amendment issue date), to warrant that the </w:t>
      </w:r>
      <w:r w:rsidR="00210AAD">
        <w:t>Contractor</w:t>
      </w:r>
      <w:r>
        <w:t xml:space="preserve"> is aware of all such amendments in the event that there are any; if none have been received by the </w:t>
      </w:r>
      <w:r w:rsidR="00210AAD">
        <w:t>Contractor</w:t>
      </w:r>
      <w:r>
        <w:t>, a statement to that effect must be included</w:t>
      </w:r>
    </w:p>
    <w:p w14:paraId="1D1D5EC4" w14:textId="77777777" w:rsidR="00CF1E2F" w:rsidRDefault="00CF1E2F" w:rsidP="00F8314D">
      <w:pPr>
        <w:pStyle w:val="BodyTextIndent2"/>
        <w:numPr>
          <w:ilvl w:val="0"/>
          <w:numId w:val="5"/>
        </w:numPr>
      </w:pPr>
      <w:r>
        <w:t>A statement that price and cost data are not contained in any part of the bid other than in the Business Proposal</w:t>
      </w:r>
    </w:p>
    <w:p w14:paraId="0AC94C2A" w14:textId="77777777" w:rsidR="00CF1E2F" w:rsidRDefault="00CF1E2F" w:rsidP="00F8314D">
      <w:pPr>
        <w:pStyle w:val="BodyTextIndent2"/>
        <w:numPr>
          <w:ilvl w:val="0"/>
          <w:numId w:val="5"/>
        </w:numPr>
      </w:pPr>
      <w:r>
        <w:t>A statement that certifies pricing was arrived at without any collusion or conflict of interest</w:t>
      </w:r>
      <w:r w:rsidR="00304A8C">
        <w:t>.</w:t>
      </w:r>
    </w:p>
    <w:p w14:paraId="677B9B42" w14:textId="77777777" w:rsidR="00CF1E2F" w:rsidRDefault="00331791">
      <w:pPr>
        <w:pStyle w:val="Heading3"/>
      </w:pPr>
      <w:bookmarkStart w:id="287" w:name="_Ref14240083"/>
      <w:bookmarkStart w:id="288" w:name="_Ref87433783"/>
      <w:bookmarkStart w:id="289" w:name="_Ref88452479"/>
      <w:bookmarkStart w:id="290" w:name="_Toc113870817"/>
      <w:bookmarkStart w:id="291" w:name="_Toc454350586"/>
      <w:bookmarkStart w:id="292" w:name="_Toc166500604"/>
      <w:bookmarkEnd w:id="286"/>
      <w:r>
        <w:t xml:space="preserve">Technical Proposal </w:t>
      </w:r>
      <w:r w:rsidR="00CF1E2F">
        <w:t xml:space="preserve">Required Forms </w:t>
      </w:r>
      <w:bookmarkEnd w:id="287"/>
      <w:r w:rsidR="00CF1E2F">
        <w:t>(Section B)</w:t>
      </w:r>
      <w:bookmarkEnd w:id="288"/>
      <w:bookmarkEnd w:id="289"/>
      <w:bookmarkEnd w:id="290"/>
      <w:bookmarkEnd w:id="291"/>
      <w:bookmarkEnd w:id="292"/>
    </w:p>
    <w:p w14:paraId="794EBBB7" w14:textId="77777777" w:rsidR="00CF1E2F" w:rsidRDefault="00C06A89">
      <w:pPr>
        <w:pStyle w:val="BodyTextIndent"/>
      </w:pPr>
      <w:r>
        <w:t>Please include the following completed forms in this section</w:t>
      </w:r>
      <w:r w:rsidR="00610613">
        <w:t>. Additional required forms are discussed in sections 6.2.5, 6.2.6 and 6.2.7.</w:t>
      </w:r>
    </w:p>
    <w:p w14:paraId="5C8452B1" w14:textId="77777777" w:rsidR="003B2B70" w:rsidRDefault="003B2B70">
      <w:pPr>
        <w:pStyle w:val="BodyTextIndent"/>
      </w:pPr>
    </w:p>
    <w:p w14:paraId="5B6529D7" w14:textId="531CF438" w:rsidR="003B2B70" w:rsidRPr="003B2B70" w:rsidRDefault="003B2B70">
      <w:pPr>
        <w:pStyle w:val="BodyTextIndent"/>
        <w:rPr>
          <w:rFonts w:ascii="Arial Bold" w:hAnsi="Arial Bold"/>
          <w:b/>
          <w:bCs/>
        </w:rPr>
      </w:pPr>
      <w:r w:rsidRPr="003B2B70">
        <w:rPr>
          <w:rFonts w:ascii="Arial Bold" w:hAnsi="Arial Bold"/>
          <w:b/>
          <w:bCs/>
        </w:rPr>
        <w:fldChar w:fldCharType="begin"/>
      </w:r>
      <w:r w:rsidRPr="003B2B70">
        <w:rPr>
          <w:b/>
        </w:rPr>
        <w:instrText xml:space="preserve"> REF _Ref422144221 \h </w:instrText>
      </w:r>
      <w:r>
        <w:rPr>
          <w:rFonts w:ascii="Arial Bold" w:hAnsi="Arial Bold"/>
          <w:b/>
          <w:bCs/>
        </w:rPr>
        <w:instrText xml:space="preserve"> \* MERGEFORMAT </w:instrText>
      </w:r>
      <w:r w:rsidRPr="003B2B70">
        <w:rPr>
          <w:rFonts w:ascii="Arial Bold" w:hAnsi="Arial Bold"/>
          <w:b/>
          <w:bCs/>
        </w:rPr>
      </w:r>
      <w:r w:rsidRPr="003B2B70">
        <w:rPr>
          <w:rFonts w:ascii="Arial Bold" w:hAnsi="Arial Bold"/>
          <w:b/>
          <w:bCs/>
        </w:rPr>
        <w:fldChar w:fldCharType="separate"/>
      </w:r>
      <w:r w:rsidR="00F831AA" w:rsidRPr="00F831AA">
        <w:rPr>
          <w:b/>
        </w:rPr>
        <w:t>Certification Sheet and Statement of Compliance</w:t>
      </w:r>
      <w:r w:rsidRPr="003B2B70">
        <w:rPr>
          <w:rFonts w:ascii="Arial Bold" w:hAnsi="Arial Bold"/>
          <w:b/>
          <w:bCs/>
        </w:rPr>
        <w:fldChar w:fldCharType="end"/>
      </w:r>
    </w:p>
    <w:p w14:paraId="5302F944" w14:textId="77777777" w:rsidR="00CF1E2F" w:rsidRDefault="0055740C">
      <w:pPr>
        <w:pStyle w:val="BodyTextIndent"/>
      </w:pPr>
      <w:r w:rsidRPr="009D3460">
        <w:t>Exhibit</w:t>
      </w:r>
      <w:r w:rsidR="003B2B70" w:rsidRPr="009D3460">
        <w:t xml:space="preserve"> B</w:t>
      </w:r>
      <w:r w:rsidR="001528A7" w:rsidRPr="009D3460">
        <w:t>:</w:t>
      </w:r>
      <w:r w:rsidR="00CF1E2F">
        <w:t xml:space="preserve"> </w:t>
      </w:r>
      <w:r w:rsidR="006807CD">
        <w:t xml:space="preserve">These are forms </w:t>
      </w:r>
      <w:r w:rsidR="00CF1E2F">
        <w:t xml:space="preserve">in which the </w:t>
      </w:r>
      <w:r w:rsidR="00210AAD">
        <w:t>Contractor</w:t>
      </w:r>
      <w:r w:rsidR="00CF1E2F">
        <w:t xml:space="preserve"> must certify certain required compliance provisions.</w:t>
      </w:r>
    </w:p>
    <w:p w14:paraId="34218F94" w14:textId="77777777" w:rsidR="003B2B70" w:rsidRDefault="003B2B70">
      <w:pPr>
        <w:pStyle w:val="BodyTextIndent"/>
      </w:pPr>
    </w:p>
    <w:p w14:paraId="068DED7F" w14:textId="3CEBC3C6" w:rsidR="003B2B70" w:rsidRPr="003B2B70" w:rsidRDefault="003B2B70">
      <w:pPr>
        <w:pStyle w:val="BodyTextIndent"/>
        <w:rPr>
          <w:rFonts w:ascii="Arial Bold" w:hAnsi="Arial Bold"/>
          <w:b/>
          <w:bCs/>
        </w:rPr>
      </w:pPr>
      <w:r w:rsidRPr="003B2B70">
        <w:rPr>
          <w:rFonts w:ascii="Arial Bold" w:hAnsi="Arial Bold"/>
          <w:b/>
          <w:bCs/>
        </w:rPr>
        <w:fldChar w:fldCharType="begin"/>
      </w:r>
      <w:r w:rsidRPr="003B2B70">
        <w:rPr>
          <w:b/>
        </w:rPr>
        <w:instrText xml:space="preserve"> REF _Ref14146220 \h </w:instrText>
      </w:r>
      <w:r>
        <w:rPr>
          <w:rFonts w:ascii="Arial Bold" w:hAnsi="Arial Bold"/>
          <w:b/>
          <w:bCs/>
        </w:rPr>
        <w:instrText xml:space="preserve"> \* MERGEFORMAT </w:instrText>
      </w:r>
      <w:r w:rsidRPr="003B2B70">
        <w:rPr>
          <w:rFonts w:ascii="Arial Bold" w:hAnsi="Arial Bold"/>
          <w:b/>
          <w:bCs/>
        </w:rPr>
      </w:r>
      <w:r w:rsidRPr="003B2B70">
        <w:rPr>
          <w:rFonts w:ascii="Arial Bold" w:hAnsi="Arial Bold"/>
          <w:b/>
          <w:bCs/>
        </w:rPr>
        <w:fldChar w:fldCharType="separate"/>
      </w:r>
      <w:r w:rsidR="00F831AA" w:rsidRPr="00F831AA">
        <w:rPr>
          <w:b/>
        </w:rPr>
        <w:t>Mandatory Submission Requirements Checklist</w:t>
      </w:r>
      <w:r w:rsidRPr="003B2B70">
        <w:rPr>
          <w:rFonts w:ascii="Arial Bold" w:hAnsi="Arial Bold"/>
          <w:b/>
          <w:bCs/>
        </w:rPr>
        <w:fldChar w:fldCharType="end"/>
      </w:r>
    </w:p>
    <w:p w14:paraId="0DDCD49E" w14:textId="77777777" w:rsidR="00CF1E2F" w:rsidRDefault="0055740C">
      <w:pPr>
        <w:pStyle w:val="BodyTextIndent"/>
      </w:pPr>
      <w:r>
        <w:t>Exhibit</w:t>
      </w:r>
      <w:r w:rsidR="00CF1E2F">
        <w:t xml:space="preserve"> </w:t>
      </w:r>
      <w:r w:rsidR="003B2B70">
        <w:t>F</w:t>
      </w:r>
      <w:r w:rsidR="001528A7">
        <w:t>:</w:t>
      </w:r>
      <w:r w:rsidR="00CF1E2F">
        <w:t xml:space="preserve"> This is the mandatory submission requirements checklist. Agreement to or acknowledgement of a requirement is shown by a Y (Yes) or N (No) next to the requirement and a signature at the bottom of the checklist. </w:t>
      </w:r>
      <w:r w:rsidR="00CF1E2F" w:rsidRPr="757F0055">
        <w:rPr>
          <w:b/>
          <w:bCs/>
        </w:rPr>
        <w:t xml:space="preserve">Failure to adequately meet </w:t>
      </w:r>
      <w:bookmarkStart w:id="293" w:name="_Int_0Ik3SqAs"/>
      <w:r w:rsidR="00CF1E2F" w:rsidRPr="757F0055">
        <w:rPr>
          <w:b/>
          <w:bCs/>
        </w:rPr>
        <w:t>any one</w:t>
      </w:r>
      <w:bookmarkEnd w:id="293"/>
      <w:r w:rsidR="00CF1E2F" w:rsidRPr="757F0055">
        <w:rPr>
          <w:b/>
          <w:bCs/>
        </w:rPr>
        <w:t xml:space="preserve"> (1) mandatory requirement may cause the entire proposal to be deemed non-responsive and be rejected from further consideration.</w:t>
      </w:r>
      <w:r w:rsidR="00CF1E2F">
        <w:t xml:space="preserve"> However, </w:t>
      </w:r>
      <w:r w:rsidR="006B1E16">
        <w:t>DHSS</w:t>
      </w:r>
      <w:r w:rsidR="00CF1E2F">
        <w:t xml:space="preserve"> reserves the right to waive minor irregularities and minor instances of non-compliance.</w:t>
      </w:r>
    </w:p>
    <w:p w14:paraId="6BD55CB4" w14:textId="77777777" w:rsidR="003B2B70" w:rsidRDefault="003B2B70">
      <w:pPr>
        <w:pStyle w:val="BodyTextIndent"/>
      </w:pPr>
    </w:p>
    <w:bookmarkStart w:id="294" w:name="_Toc113870818"/>
    <w:p w14:paraId="73526524" w14:textId="3C356F56" w:rsidR="003B2B70" w:rsidRPr="00210AAD" w:rsidRDefault="003B2B70" w:rsidP="000B2B54">
      <w:pPr>
        <w:pStyle w:val="BodyTextIndent"/>
        <w:rPr>
          <w:rFonts w:ascii="Arial Bold" w:hAnsi="Arial Bold"/>
          <w:b/>
          <w:bCs/>
        </w:rPr>
      </w:pPr>
      <w:r w:rsidRPr="00210AAD">
        <w:rPr>
          <w:rFonts w:ascii="Arial Bold" w:hAnsi="Arial Bold"/>
          <w:b/>
          <w:bCs/>
        </w:rPr>
        <w:fldChar w:fldCharType="begin"/>
      </w:r>
      <w:r w:rsidRPr="00210AAD">
        <w:rPr>
          <w:b/>
        </w:rPr>
        <w:instrText xml:space="preserve"> REF _Ref422145599 \h </w:instrText>
      </w:r>
      <w:r w:rsidRPr="00210AAD">
        <w:rPr>
          <w:rFonts w:ascii="Arial Bold" w:hAnsi="Arial Bold"/>
          <w:b/>
          <w:bCs/>
        </w:rPr>
        <w:instrText xml:space="preserve"> \* MERGEFORMAT </w:instrText>
      </w:r>
      <w:r w:rsidRPr="00210AAD">
        <w:rPr>
          <w:rFonts w:ascii="Arial Bold" w:hAnsi="Arial Bold"/>
          <w:b/>
          <w:bCs/>
        </w:rPr>
      </w:r>
      <w:r w:rsidRPr="00210AAD">
        <w:rPr>
          <w:rFonts w:ascii="Arial Bold" w:hAnsi="Arial Bold"/>
          <w:b/>
          <w:bCs/>
        </w:rPr>
        <w:fldChar w:fldCharType="separate"/>
      </w:r>
      <w:r w:rsidR="00F831AA" w:rsidRPr="00F831AA">
        <w:rPr>
          <w:b/>
        </w:rPr>
        <w:t>Contractor Contact Information</w:t>
      </w:r>
      <w:r w:rsidRPr="00210AAD">
        <w:rPr>
          <w:rFonts w:ascii="Arial Bold" w:hAnsi="Arial Bold"/>
          <w:b/>
          <w:bCs/>
        </w:rPr>
        <w:fldChar w:fldCharType="end"/>
      </w:r>
    </w:p>
    <w:p w14:paraId="3AFF0ABE" w14:textId="77777777" w:rsidR="000B2B54" w:rsidRDefault="0055740C" w:rsidP="000B2B54">
      <w:pPr>
        <w:pStyle w:val="BodyTextIndent"/>
      </w:pPr>
      <w:r>
        <w:t>Exhibit</w:t>
      </w:r>
      <w:r w:rsidR="000B2B54">
        <w:t xml:space="preserve"> </w:t>
      </w:r>
      <w:r w:rsidR="003B2B70">
        <w:t>J</w:t>
      </w:r>
      <w:r w:rsidR="000B2B54">
        <w:t xml:space="preserve">: </w:t>
      </w:r>
      <w:r w:rsidR="00981087">
        <w:t xml:space="preserve">This form must be completed and signed by prospective </w:t>
      </w:r>
      <w:r w:rsidR="00210AAD">
        <w:t>Contractor</w:t>
      </w:r>
      <w:r w:rsidR="00981087">
        <w:t>s</w:t>
      </w:r>
      <w:r w:rsidR="00574F65">
        <w:t>.</w:t>
      </w:r>
      <w:r w:rsidR="00981087">
        <w:t xml:space="preserve"> </w:t>
      </w:r>
    </w:p>
    <w:p w14:paraId="654BEDD1" w14:textId="77777777" w:rsidR="000527D4" w:rsidRPr="008C67AC" w:rsidRDefault="000527D4" w:rsidP="000B2B54">
      <w:pPr>
        <w:pStyle w:val="BodyTextIndent"/>
        <w:rPr>
          <w:b/>
        </w:rPr>
      </w:pPr>
    </w:p>
    <w:p w14:paraId="2CEF601D" w14:textId="77777777" w:rsidR="00CF1E2F" w:rsidRDefault="00CF1E2F">
      <w:pPr>
        <w:pStyle w:val="Heading3"/>
      </w:pPr>
      <w:bookmarkStart w:id="295" w:name="_Toc454350587"/>
      <w:bookmarkStart w:id="296" w:name="_Toc166500605"/>
      <w:r>
        <w:t>Executive Summary (Section C)</w:t>
      </w:r>
      <w:bookmarkEnd w:id="294"/>
      <w:bookmarkEnd w:id="295"/>
      <w:bookmarkEnd w:id="296"/>
    </w:p>
    <w:p w14:paraId="764715AB" w14:textId="17F9F075" w:rsidR="00CF1E2F" w:rsidRDefault="00210AAD">
      <w:pPr>
        <w:pStyle w:val="BodyTextIndent"/>
      </w:pPr>
      <w:r>
        <w:t>Contractor</w:t>
      </w:r>
      <w:r w:rsidR="00771A12">
        <w:t xml:space="preserve"> shall p</w:t>
      </w:r>
      <w:r w:rsidR="00CF1E2F">
        <w:t xml:space="preserve">resent a high-level project description to give the evaluation team and others a broad understanding of the technical proposal and the </w:t>
      </w:r>
      <w:r>
        <w:t>Contractor</w:t>
      </w:r>
      <w:r w:rsidR="00CF1E2F">
        <w:t xml:space="preserve">’s approach to this project. This should summarize project purpose, key project tasks, a </w:t>
      </w:r>
      <w:r w:rsidR="23E31562">
        <w:t>high-level</w:t>
      </w:r>
      <w:r w:rsidR="00EE0CA5">
        <w:t xml:space="preserve"> </w:t>
      </w:r>
      <w:r w:rsidR="00CF1E2F">
        <w:t xml:space="preserve">timeline, key milestones, </w:t>
      </w:r>
      <w:r>
        <w:t>and qualifications</w:t>
      </w:r>
      <w:r w:rsidR="00CF1E2F">
        <w:t xml:space="preserve"> of key personnel, along with subcontractor usage and their scope of work.  A summary of the </w:t>
      </w:r>
      <w:r>
        <w:t>Contractor</w:t>
      </w:r>
      <w:r w:rsidR="00CF1E2F">
        <w:t>'s corporate resources, including previous relevant experience, staff, and financial stability must be included. The Executive Summary is limited to a maximum of ten (10) pages.</w:t>
      </w:r>
    </w:p>
    <w:p w14:paraId="201738DC" w14:textId="77777777" w:rsidR="00CF1E2F" w:rsidRDefault="00EE0CA5">
      <w:pPr>
        <w:pStyle w:val="Heading3"/>
      </w:pPr>
      <w:bookmarkStart w:id="297" w:name="_Ref91389112"/>
      <w:bookmarkStart w:id="298" w:name="_Toc113870819"/>
      <w:bookmarkStart w:id="299" w:name="_Toc454350588"/>
      <w:bookmarkStart w:id="300" w:name="_Toc166500606"/>
      <w:r>
        <w:t>Contra</w:t>
      </w:r>
      <w:r w:rsidR="00CF1E2F">
        <w:t>ct Management Plan (Section D)</w:t>
      </w:r>
      <w:bookmarkEnd w:id="297"/>
      <w:bookmarkEnd w:id="298"/>
      <w:bookmarkEnd w:id="299"/>
      <w:bookmarkEnd w:id="300"/>
    </w:p>
    <w:p w14:paraId="35ED0D97" w14:textId="77777777" w:rsidR="00CF1E2F" w:rsidRDefault="00210AAD">
      <w:pPr>
        <w:pStyle w:val="BodyTextIndent"/>
      </w:pPr>
      <w:r>
        <w:t>Contractor</w:t>
      </w:r>
      <w:r w:rsidR="00CF1E2F">
        <w:t xml:space="preserve"> shall describe the overall plan and required activities in order to implement the project within the budget and described schedule. This should include descriptions of management controls, processes and reporting requirements that will be put into place to ensure a smooth administration of this project. </w:t>
      </w:r>
    </w:p>
    <w:p w14:paraId="622F2023" w14:textId="77777777" w:rsidR="00CF1E2F" w:rsidRDefault="00A46736" w:rsidP="00410BF7">
      <w:pPr>
        <w:pStyle w:val="Heading4"/>
      </w:pPr>
      <w:r>
        <w:t>High-Level Draft Baseline</w:t>
      </w:r>
      <w:r w:rsidR="00C93B6C">
        <w:t xml:space="preserve"> </w:t>
      </w:r>
      <w:r w:rsidR="00CF1E2F">
        <w:t>Project Plan (Section D.1)</w:t>
      </w:r>
    </w:p>
    <w:p w14:paraId="44F0C717" w14:textId="77777777" w:rsidR="00CF1E2F" w:rsidRDefault="00B35E9B">
      <w:pPr>
        <w:pStyle w:val="BodyTextIndent"/>
      </w:pPr>
      <w:r>
        <w:t xml:space="preserve">As part of the proposal, </w:t>
      </w:r>
      <w:r w:rsidR="00210AAD">
        <w:t>Contractor</w:t>
      </w:r>
      <w:r w:rsidR="00CF1E2F">
        <w:t xml:space="preserve"> must </w:t>
      </w:r>
      <w:r>
        <w:t>create</w:t>
      </w:r>
      <w:r w:rsidR="00CF1E2F">
        <w:t xml:space="preserve"> a </w:t>
      </w:r>
      <w:r w:rsidR="00A46736">
        <w:t>high-level</w:t>
      </w:r>
      <w:r w:rsidR="00C93B6C">
        <w:t xml:space="preserve"> </w:t>
      </w:r>
      <w:r w:rsidR="00A46736">
        <w:t xml:space="preserve">draft baseline </w:t>
      </w:r>
      <w:r w:rsidR="00CF1E2F">
        <w:t>project plan with the following information:</w:t>
      </w:r>
    </w:p>
    <w:p w14:paraId="6412982B" w14:textId="77777777" w:rsidR="00CF1E2F" w:rsidRDefault="00B35E9B">
      <w:pPr>
        <w:pStyle w:val="BodyTextIndent2"/>
      </w:pPr>
      <w:r>
        <w:t>T</w:t>
      </w:r>
      <w:r w:rsidR="006F7285">
        <w:t xml:space="preserve">asks, subtasks, </w:t>
      </w:r>
      <w:r>
        <w:t xml:space="preserve">dependencies, </w:t>
      </w:r>
      <w:r w:rsidR="006F7285">
        <w:t>k</w:t>
      </w:r>
      <w:r w:rsidR="00CF1E2F">
        <w:t xml:space="preserve">ey dates including </w:t>
      </w:r>
      <w:r>
        <w:t xml:space="preserve">proposed </w:t>
      </w:r>
      <w:r w:rsidR="00CF1E2F">
        <w:t xml:space="preserve">dates for deliverable submission, </w:t>
      </w:r>
      <w:r w:rsidR="006B1E16">
        <w:t>DHSS</w:t>
      </w:r>
      <w:r w:rsidR="00CF1E2F">
        <w:t xml:space="preserve"> deliverable approval, Federal deliverable approval (if required) and </w:t>
      </w:r>
      <w:r w:rsidR="006F7285">
        <w:t xml:space="preserve">proposed payment </w:t>
      </w:r>
      <w:r w:rsidR="00CF1E2F">
        <w:t>milestones</w:t>
      </w:r>
    </w:p>
    <w:p w14:paraId="38648928" w14:textId="77777777" w:rsidR="00CF1E2F" w:rsidRDefault="00CF1E2F" w:rsidP="00E27D02">
      <w:pPr>
        <w:pStyle w:val="BodyTextIndent2"/>
        <w:numPr>
          <w:ilvl w:val="0"/>
          <w:numId w:val="18"/>
        </w:numPr>
      </w:pPr>
      <w:r>
        <w:t>Staffing structure, with a breakdown by activity, task and subtask within the entire project</w:t>
      </w:r>
    </w:p>
    <w:p w14:paraId="03EE8DB7" w14:textId="77777777" w:rsidR="00CF1E2F" w:rsidRDefault="00CF1E2F" w:rsidP="00E27D02">
      <w:pPr>
        <w:pStyle w:val="BodyTextIndent2"/>
        <w:numPr>
          <w:ilvl w:val="0"/>
          <w:numId w:val="18"/>
        </w:numPr>
      </w:pPr>
      <w:r>
        <w:t>A</w:t>
      </w:r>
      <w:r w:rsidR="006F7285">
        <w:t xml:space="preserve"> separate</w:t>
      </w:r>
      <w:r>
        <w:t xml:space="preserve"> organization chart with staff names &amp; functional titles</w:t>
      </w:r>
    </w:p>
    <w:p w14:paraId="71BF5236" w14:textId="77777777" w:rsidR="00CF1E2F" w:rsidRDefault="00CF1E2F">
      <w:pPr>
        <w:pStyle w:val="BodyTextIndent2"/>
      </w:pPr>
      <w:r>
        <w:t xml:space="preserve">Description at the subtask level including duration and required staff resources (contractor vs. </w:t>
      </w:r>
      <w:r w:rsidR="006B1E16">
        <w:t>DHSS</w:t>
      </w:r>
      <w:r>
        <w:t>) and hours</w:t>
      </w:r>
    </w:p>
    <w:p w14:paraId="53C1CC50" w14:textId="77777777" w:rsidR="00CF1E2F" w:rsidRDefault="00CF1E2F">
      <w:pPr>
        <w:pStyle w:val="BodyTextIndent2"/>
      </w:pPr>
      <w:r>
        <w:t>Resource staffing matrix by subtask, summarized by total hours by person, per month.</w:t>
      </w:r>
    </w:p>
    <w:p w14:paraId="4CC80C14" w14:textId="77777777" w:rsidR="00CF1E2F" w:rsidRDefault="00CF1E2F">
      <w:pPr>
        <w:pStyle w:val="BodyTextIndent2"/>
        <w:numPr>
          <w:ilvl w:val="0"/>
          <w:numId w:val="0"/>
        </w:numPr>
      </w:pPr>
    </w:p>
    <w:p w14:paraId="31842E23" w14:textId="77777777" w:rsidR="00CF1E2F" w:rsidRDefault="00CF1E2F">
      <w:pPr>
        <w:pStyle w:val="BodyTextIndent"/>
      </w:pPr>
      <w:r>
        <w:t xml:space="preserve">The </w:t>
      </w:r>
      <w:r w:rsidR="007771E1">
        <w:t xml:space="preserve">high-level </w:t>
      </w:r>
      <w:r>
        <w:t xml:space="preserve">project plan must be </w:t>
      </w:r>
      <w:r w:rsidR="007771E1">
        <w:t xml:space="preserve">created </w:t>
      </w:r>
      <w:r>
        <w:t>in Microsoft Project</w:t>
      </w:r>
      <w:r w:rsidR="001642B4">
        <w:t xml:space="preserve"> (</w:t>
      </w:r>
      <w:proofErr w:type="spellStart"/>
      <w:r w:rsidR="001642B4">
        <w:t>mpp</w:t>
      </w:r>
      <w:proofErr w:type="spellEnd"/>
      <w:r w:rsidR="001642B4">
        <w:t>)</w:t>
      </w:r>
      <w:r>
        <w:t xml:space="preserve"> format</w:t>
      </w:r>
      <w:r w:rsidR="007771E1">
        <w:t xml:space="preserve"> and converted to a pdf format for uploading into Bonfire.</w:t>
      </w:r>
      <w:r>
        <w:t xml:space="preserve"> </w:t>
      </w:r>
      <w:r w:rsidR="00210AAD">
        <w:t>Contractor</w:t>
      </w:r>
      <w:r>
        <w:t xml:space="preserve"> must also discuss procedures for project plan maintenance, status reporting, deliverable walkthroughs, subcontractor management, issue tracking and resolution, interfacing with </w:t>
      </w:r>
      <w:r w:rsidR="006B1E16">
        <w:t>DHSS</w:t>
      </w:r>
      <w:r>
        <w:t xml:space="preserve"> staff and contract management.</w:t>
      </w:r>
    </w:p>
    <w:p w14:paraId="36EACA82" w14:textId="77777777" w:rsidR="00CF1E2F" w:rsidRDefault="00CF1E2F">
      <w:pPr>
        <w:pStyle w:val="BodyTextIndent2"/>
        <w:numPr>
          <w:ilvl w:val="0"/>
          <w:numId w:val="0"/>
        </w:numPr>
      </w:pPr>
    </w:p>
    <w:p w14:paraId="6867B63D" w14:textId="77777777" w:rsidR="001642B4" w:rsidRDefault="001642B4" w:rsidP="001642B4">
      <w:pPr>
        <w:pStyle w:val="BodyText"/>
        <w:spacing w:after="0"/>
        <w:ind w:left="0"/>
        <w:rPr>
          <w:rFonts w:ascii="Arial" w:hAnsi="Arial" w:cs="Arial"/>
          <w:bCs/>
          <w:sz w:val="22"/>
          <w:szCs w:val="22"/>
        </w:rPr>
      </w:pPr>
      <w:r>
        <w:rPr>
          <w:rFonts w:ascii="Arial" w:hAnsi="Arial" w:cs="Arial"/>
          <w:bCs/>
          <w:sz w:val="22"/>
          <w:szCs w:val="22"/>
        </w:rPr>
        <w:t xml:space="preserve">See Project Plan Template in Information Technology Publications link in </w:t>
      </w:r>
      <w:r w:rsidR="0055740C">
        <w:rPr>
          <w:rFonts w:ascii="Arial" w:hAnsi="Arial" w:cs="Arial"/>
          <w:bCs/>
          <w:sz w:val="22"/>
          <w:szCs w:val="22"/>
        </w:rPr>
        <w:t>Exhibit</w:t>
      </w:r>
      <w:r>
        <w:rPr>
          <w:rFonts w:ascii="Arial" w:hAnsi="Arial" w:cs="Arial"/>
          <w:bCs/>
          <w:sz w:val="22"/>
          <w:szCs w:val="22"/>
        </w:rPr>
        <w:t xml:space="preserve"> </w:t>
      </w:r>
      <w:r w:rsidR="002244E1">
        <w:rPr>
          <w:rFonts w:ascii="Arial" w:hAnsi="Arial" w:cs="Arial"/>
          <w:bCs/>
          <w:sz w:val="22"/>
          <w:szCs w:val="22"/>
        </w:rPr>
        <w:t>C</w:t>
      </w:r>
      <w:r>
        <w:rPr>
          <w:rFonts w:ascii="Arial" w:hAnsi="Arial" w:cs="Arial"/>
          <w:bCs/>
          <w:sz w:val="22"/>
          <w:szCs w:val="22"/>
        </w:rPr>
        <w:t xml:space="preserve"> for a sample project plan in </w:t>
      </w:r>
      <w:proofErr w:type="spellStart"/>
      <w:r>
        <w:rPr>
          <w:rFonts w:ascii="Arial" w:hAnsi="Arial" w:cs="Arial"/>
          <w:bCs/>
          <w:sz w:val="22"/>
          <w:szCs w:val="22"/>
        </w:rPr>
        <w:t>mpp</w:t>
      </w:r>
      <w:proofErr w:type="spellEnd"/>
      <w:r>
        <w:rPr>
          <w:rFonts w:ascii="Arial" w:hAnsi="Arial" w:cs="Arial"/>
          <w:bCs/>
          <w:sz w:val="22"/>
          <w:szCs w:val="22"/>
        </w:rPr>
        <w:t xml:space="preserve"> format. </w:t>
      </w:r>
    </w:p>
    <w:p w14:paraId="6DC73A45" w14:textId="77777777" w:rsidR="001642B4" w:rsidRDefault="001642B4" w:rsidP="001642B4">
      <w:pPr>
        <w:pStyle w:val="BodyText"/>
        <w:spacing w:after="0"/>
        <w:ind w:left="0"/>
        <w:rPr>
          <w:rFonts w:ascii="Arial" w:hAnsi="Arial" w:cs="Arial"/>
          <w:bCs/>
          <w:sz w:val="22"/>
          <w:szCs w:val="22"/>
        </w:rPr>
      </w:pPr>
    </w:p>
    <w:p w14:paraId="0F13496D" w14:textId="77777777" w:rsidR="00AA6F23" w:rsidRDefault="001642B4" w:rsidP="00AA6F23">
      <w:pPr>
        <w:pStyle w:val="BodyTextIndent2"/>
        <w:numPr>
          <w:ilvl w:val="0"/>
          <w:numId w:val="0"/>
        </w:numPr>
        <w:jc w:val="both"/>
      </w:pPr>
      <w:r>
        <w:t>This</w:t>
      </w:r>
      <w:r w:rsidR="00D737B6" w:rsidRPr="0055726D">
        <w:t xml:space="preserve"> provides the general format that </w:t>
      </w:r>
      <w:r w:rsidR="00337FB5">
        <w:t>Contractor</w:t>
      </w:r>
      <w:r w:rsidR="00337FB5" w:rsidRPr="0055726D">
        <w:t xml:space="preserve"> </w:t>
      </w:r>
      <w:r w:rsidR="00D737B6" w:rsidRPr="0055726D">
        <w:t>must follow when constructing</w:t>
      </w:r>
      <w:r w:rsidR="00D737B6">
        <w:t xml:space="preserve"> the project plan. </w:t>
      </w:r>
      <w:r w:rsidR="00337FB5">
        <w:t>Project</w:t>
      </w:r>
      <w:r w:rsidR="00D737B6">
        <w:t xml:space="preserve"> plan must reflect each deliverable and milestone in the specified format. Review periods as specified in the RFP must be built into the project schedule. </w:t>
      </w:r>
      <w:r w:rsidR="00237794">
        <w:t xml:space="preserve">As applicable, federal review timeframes must be included as project tasks. </w:t>
      </w:r>
      <w:r w:rsidR="00D737B6">
        <w:t>Serial deliverable review periods must be shown - the best way to do this is to link the "</w:t>
      </w:r>
      <w:r w:rsidR="006B1E16">
        <w:t>DHSS</w:t>
      </w:r>
      <w:r w:rsidR="00D737B6">
        <w:t xml:space="preserve"> Review of Deliverable" task with the prior deliverable's review task.  The project plan is a critical deliverable and must reflect all dependencies, dates and review periods. If the plan has </w:t>
      </w:r>
      <w:r w:rsidR="00237794">
        <w:t xml:space="preserve">unresolved </w:t>
      </w:r>
      <w:r w:rsidR="00D737B6">
        <w:t xml:space="preserve">issues, </w:t>
      </w:r>
      <w:r w:rsidR="006B1E16">
        <w:t>DHSS</w:t>
      </w:r>
      <w:r w:rsidR="00D737B6">
        <w:t xml:space="preserve"> will not approve the initial milestone payment. </w:t>
      </w:r>
    </w:p>
    <w:p w14:paraId="71F4A4D9" w14:textId="77777777" w:rsidR="00AA6F23" w:rsidRDefault="00AA6F23" w:rsidP="00D737B6">
      <w:pPr>
        <w:pStyle w:val="BodyTextIndent2"/>
        <w:numPr>
          <w:ilvl w:val="0"/>
          <w:numId w:val="0"/>
        </w:numPr>
      </w:pPr>
    </w:p>
    <w:p w14:paraId="51651942" w14:textId="79F20294" w:rsidR="002E0802" w:rsidRDefault="00AA6F23" w:rsidP="757F0055">
      <w:pPr>
        <w:pStyle w:val="BodyTextIndent"/>
        <w:rPr>
          <w:b/>
          <w:bCs/>
        </w:rPr>
      </w:pPr>
      <w:r>
        <w:t>A detailed, update</w:t>
      </w:r>
      <w:r w:rsidR="00DD0421">
        <w:t>d</w:t>
      </w:r>
      <w:r>
        <w:t xml:space="preserve"> project plan will be created after contract signature and will serve as the </w:t>
      </w:r>
      <w:r w:rsidR="00B35E9B">
        <w:t xml:space="preserve">initial deliverable and </w:t>
      </w:r>
      <w:r>
        <w:t xml:space="preserve">baseline project schedule. This is a critical milestone </w:t>
      </w:r>
      <w:r w:rsidR="1B43E11A">
        <w:t>task,</w:t>
      </w:r>
      <w:r>
        <w:t xml:space="preserve"> and all subsequent work will be dependent on the formal </w:t>
      </w:r>
      <w:r w:rsidR="006B1E16">
        <w:t>DHSS</w:t>
      </w:r>
      <w:r>
        <w:t xml:space="preserve"> approval of </w:t>
      </w:r>
      <w:r w:rsidR="00BE30BF">
        <w:t>the initial milestone</w:t>
      </w:r>
      <w:r>
        <w:t xml:space="preserve">. </w:t>
      </w:r>
      <w:r w:rsidRPr="757F0055">
        <w:rPr>
          <w:b/>
          <w:bCs/>
        </w:rPr>
        <w:t xml:space="preserve">Until formal </w:t>
      </w:r>
      <w:r w:rsidR="006B1E16" w:rsidRPr="757F0055">
        <w:rPr>
          <w:b/>
          <w:bCs/>
        </w:rPr>
        <w:t>DHSS</w:t>
      </w:r>
      <w:r w:rsidRPr="757F0055">
        <w:rPr>
          <w:b/>
          <w:bCs/>
        </w:rPr>
        <w:t xml:space="preserve"> approval of this </w:t>
      </w:r>
      <w:r w:rsidR="00BE30BF" w:rsidRPr="757F0055">
        <w:rPr>
          <w:b/>
          <w:bCs/>
        </w:rPr>
        <w:t>milestone</w:t>
      </w:r>
      <w:r w:rsidRPr="757F0055">
        <w:rPr>
          <w:b/>
          <w:bCs/>
        </w:rPr>
        <w:t>, no other billable work on this project should take place.</w:t>
      </w:r>
      <w:r w:rsidR="0060565F">
        <w:t xml:space="preserve"> </w:t>
      </w:r>
      <w:r w:rsidR="0060565F" w:rsidRPr="757F0055">
        <w:rPr>
          <w:b/>
          <w:bCs/>
        </w:rPr>
        <w:t xml:space="preserve">Unless otherwise extended by </w:t>
      </w:r>
      <w:r w:rsidR="006B1E16" w:rsidRPr="757F0055">
        <w:rPr>
          <w:b/>
          <w:bCs/>
        </w:rPr>
        <w:t>DHSS</w:t>
      </w:r>
      <w:r w:rsidR="0060565F" w:rsidRPr="757F0055">
        <w:rPr>
          <w:b/>
          <w:bCs/>
        </w:rPr>
        <w:t xml:space="preserve">, a </w:t>
      </w:r>
      <w:r w:rsidR="00C93B6C" w:rsidRPr="757F0055">
        <w:rPr>
          <w:b/>
          <w:bCs/>
        </w:rPr>
        <w:t>B</w:t>
      </w:r>
      <w:r w:rsidR="0060565F" w:rsidRPr="757F0055">
        <w:rPr>
          <w:b/>
          <w:bCs/>
        </w:rPr>
        <w:t xml:space="preserve">aseline </w:t>
      </w:r>
      <w:r w:rsidR="00C93B6C" w:rsidRPr="757F0055">
        <w:rPr>
          <w:b/>
          <w:bCs/>
        </w:rPr>
        <w:t>P</w:t>
      </w:r>
      <w:r w:rsidR="0060565F" w:rsidRPr="757F0055">
        <w:rPr>
          <w:b/>
          <w:bCs/>
        </w:rPr>
        <w:t xml:space="preserve">roject </w:t>
      </w:r>
      <w:r w:rsidR="00C93B6C" w:rsidRPr="757F0055">
        <w:rPr>
          <w:b/>
          <w:bCs/>
        </w:rPr>
        <w:t>P</w:t>
      </w:r>
      <w:r w:rsidR="0060565F" w:rsidRPr="757F0055">
        <w:rPr>
          <w:b/>
          <w:bCs/>
        </w:rPr>
        <w:t xml:space="preserve">lan must be </w:t>
      </w:r>
      <w:r w:rsidR="00C93B6C" w:rsidRPr="757F0055">
        <w:rPr>
          <w:b/>
          <w:bCs/>
        </w:rPr>
        <w:t xml:space="preserve">submitted for </w:t>
      </w:r>
      <w:r w:rsidR="006B1E16" w:rsidRPr="757F0055">
        <w:rPr>
          <w:b/>
          <w:bCs/>
        </w:rPr>
        <w:t>DHSS</w:t>
      </w:r>
      <w:r w:rsidR="00C93B6C" w:rsidRPr="757F0055">
        <w:rPr>
          <w:b/>
          <w:bCs/>
        </w:rPr>
        <w:t xml:space="preserve"> approval</w:t>
      </w:r>
      <w:r w:rsidR="0060565F" w:rsidRPr="757F0055">
        <w:rPr>
          <w:b/>
          <w:bCs/>
        </w:rPr>
        <w:t xml:space="preserve"> within one month of the project start date. </w:t>
      </w:r>
      <w:r w:rsidR="0060565F" w:rsidRPr="757F0055">
        <w:rPr>
          <w:b/>
          <w:bCs/>
          <w:u w:val="single"/>
        </w:rPr>
        <w:t xml:space="preserve">If there is no </w:t>
      </w:r>
      <w:r w:rsidR="00C93B6C" w:rsidRPr="757F0055">
        <w:rPr>
          <w:b/>
          <w:bCs/>
          <w:u w:val="single"/>
        </w:rPr>
        <w:t>Baseline Project Plan submitted</w:t>
      </w:r>
      <w:r w:rsidR="0060565F" w:rsidRPr="757F0055">
        <w:rPr>
          <w:b/>
          <w:bCs/>
          <w:u w:val="single"/>
        </w:rPr>
        <w:t xml:space="preserve"> by this date, </w:t>
      </w:r>
      <w:r w:rsidR="006B1E16" w:rsidRPr="757F0055">
        <w:rPr>
          <w:b/>
          <w:bCs/>
          <w:u w:val="single"/>
        </w:rPr>
        <w:t>DHSS</w:t>
      </w:r>
      <w:r w:rsidR="0060565F" w:rsidRPr="757F0055">
        <w:rPr>
          <w:b/>
          <w:bCs/>
          <w:u w:val="single"/>
        </w:rPr>
        <w:t xml:space="preserve"> at its sole option may choose to </w:t>
      </w:r>
      <w:r w:rsidR="00BE30BF" w:rsidRPr="757F0055">
        <w:rPr>
          <w:b/>
          <w:bCs/>
          <w:u w:val="single"/>
        </w:rPr>
        <w:t xml:space="preserve">take remedial action up to and including </w:t>
      </w:r>
      <w:r w:rsidR="0060565F" w:rsidRPr="757F0055">
        <w:rPr>
          <w:b/>
          <w:bCs/>
          <w:u w:val="single"/>
        </w:rPr>
        <w:t>terminat</w:t>
      </w:r>
      <w:r w:rsidR="00BE30BF" w:rsidRPr="757F0055">
        <w:rPr>
          <w:b/>
          <w:bCs/>
          <w:u w:val="single"/>
        </w:rPr>
        <w:t>ion</w:t>
      </w:r>
      <w:r w:rsidR="0060565F" w:rsidRPr="757F0055">
        <w:rPr>
          <w:b/>
          <w:bCs/>
          <w:u w:val="single"/>
        </w:rPr>
        <w:t xml:space="preserve"> </w:t>
      </w:r>
      <w:r w:rsidR="00E71B8C" w:rsidRPr="757F0055">
        <w:rPr>
          <w:b/>
          <w:bCs/>
          <w:u w:val="single"/>
        </w:rPr>
        <w:t xml:space="preserve">of </w:t>
      </w:r>
      <w:r w:rsidR="0060565F" w:rsidRPr="757F0055">
        <w:rPr>
          <w:b/>
          <w:bCs/>
          <w:u w:val="single"/>
        </w:rPr>
        <w:t>the contract.</w:t>
      </w:r>
      <w:r w:rsidR="0060565F">
        <w:t xml:space="preserve"> </w:t>
      </w:r>
      <w:r w:rsidR="12472DC9">
        <w:t>Therefore,</w:t>
      </w:r>
      <w:r>
        <w:t xml:space="preserve"> it is critical that this task be completed and approved as soon as possible. This project plan must include each phase of the project, clearly identifying the resources necessary to meet project goals. It will be the contractor’s responsibility to provide complete and accurate backup documentation as required for all document deliverables. </w:t>
      </w:r>
      <w:r w:rsidRPr="757F0055">
        <w:rPr>
          <w:b/>
          <w:bCs/>
        </w:rPr>
        <w:t xml:space="preserve">The project plan is a living </w:t>
      </w:r>
      <w:r w:rsidR="02A0427A" w:rsidRPr="757F0055">
        <w:rPr>
          <w:b/>
          <w:bCs/>
        </w:rPr>
        <w:t>document,</w:t>
      </w:r>
      <w:r w:rsidRPr="757F0055">
        <w:rPr>
          <w:b/>
          <w:bCs/>
        </w:rPr>
        <w:t xml:space="preserve"> and it must be updated and presented as part of the periodic status report to accurately reflect current proje</w:t>
      </w:r>
      <w:r w:rsidR="002E0802" w:rsidRPr="757F0055">
        <w:rPr>
          <w:b/>
          <w:bCs/>
        </w:rPr>
        <w:t xml:space="preserve">ct timelines and task progress. </w:t>
      </w:r>
      <w:r w:rsidRPr="757F0055">
        <w:rPr>
          <w:b/>
          <w:bCs/>
        </w:rPr>
        <w:t>This is mandatory.</w:t>
      </w:r>
      <w:r w:rsidR="002E0802" w:rsidRPr="757F0055">
        <w:rPr>
          <w:b/>
          <w:bCs/>
        </w:rPr>
        <w:t xml:space="preserve"> The updated project plan must include the baseline start and end dates as columns alongside the current task start and end dates. If there are modifications to the project scope, there is a formal </w:t>
      </w:r>
      <w:r w:rsidR="00F82DC0" w:rsidRPr="757F0055">
        <w:rPr>
          <w:b/>
          <w:bCs/>
        </w:rPr>
        <w:t>DHSS</w:t>
      </w:r>
      <w:r w:rsidR="002E0802" w:rsidRPr="757F0055">
        <w:rPr>
          <w:b/>
          <w:bCs/>
        </w:rPr>
        <w:t xml:space="preserve"> change request process for review and approval of these requests. Approved change requests must result in the addition of a re-baselined project plan as a project deliverable due within one month of signature of the contract amendment. </w:t>
      </w:r>
    </w:p>
    <w:p w14:paraId="2E86DFB4" w14:textId="77777777" w:rsidR="002E0802" w:rsidRDefault="002E0802" w:rsidP="00AA6F23">
      <w:pPr>
        <w:pStyle w:val="BodyTextIndent"/>
        <w:rPr>
          <w:b/>
        </w:rPr>
      </w:pPr>
    </w:p>
    <w:p w14:paraId="0740D75B" w14:textId="77777777" w:rsidR="00AA6F23" w:rsidRPr="00816C9F" w:rsidRDefault="00AA6F23" w:rsidP="00AA6F23">
      <w:pPr>
        <w:pStyle w:val="BodyTextIndent"/>
      </w:pPr>
      <w:r>
        <w:t>Status reports and project plans will be archived as part of the project artif</w:t>
      </w:r>
      <w:r w:rsidR="002E0802">
        <w:t xml:space="preserve">acts in a central controlled </w:t>
      </w:r>
      <w:r w:rsidR="00876CE6">
        <w:t>Microsoft SharePoint</w:t>
      </w:r>
      <w:r w:rsidR="002E0802">
        <w:t xml:space="preserve"> </w:t>
      </w:r>
      <w:r w:rsidR="00876CE6">
        <w:t>environment.</w:t>
      </w:r>
    </w:p>
    <w:p w14:paraId="5D92852A" w14:textId="77777777" w:rsidR="00AA6F23" w:rsidRDefault="00AA6F23" w:rsidP="00D737B6">
      <w:pPr>
        <w:pStyle w:val="BodyTextIndent2"/>
        <w:numPr>
          <w:ilvl w:val="0"/>
          <w:numId w:val="0"/>
        </w:numPr>
      </w:pPr>
    </w:p>
    <w:p w14:paraId="590B848F" w14:textId="77777777" w:rsidR="00D737B6" w:rsidRDefault="00337FB5" w:rsidP="00D737B6">
      <w:pPr>
        <w:pStyle w:val="BodyTextIndent2"/>
        <w:numPr>
          <w:ilvl w:val="0"/>
          <w:numId w:val="0"/>
        </w:numPr>
      </w:pPr>
      <w:r>
        <w:t>Contractor</w:t>
      </w:r>
      <w:r w:rsidR="00D737B6">
        <w:t xml:space="preserve"> staff expertise in MS Project is critical for proper construction and maintenance of this plan.  </w:t>
      </w:r>
    </w:p>
    <w:p w14:paraId="29E935CC" w14:textId="77777777" w:rsidR="00CF1E2F" w:rsidRDefault="00CF1E2F">
      <w:pPr>
        <w:pStyle w:val="BodyTextIndent2"/>
        <w:numPr>
          <w:ilvl w:val="0"/>
          <w:numId w:val="0"/>
        </w:numPr>
      </w:pPr>
    </w:p>
    <w:p w14:paraId="72C19066" w14:textId="77777777" w:rsidR="00CF1E2F" w:rsidRDefault="00CF1E2F">
      <w:pPr>
        <w:pStyle w:val="BodyTextIndent2"/>
        <w:numPr>
          <w:ilvl w:val="0"/>
          <w:numId w:val="0"/>
        </w:numPr>
      </w:pPr>
      <w:r>
        <w:rPr>
          <w:b/>
          <w:bCs/>
        </w:rPr>
        <w:t>NOTE</w:t>
      </w:r>
      <w:r>
        <w:t xml:space="preserve">: </w:t>
      </w:r>
      <w:r w:rsidR="001A401A">
        <w:t>All of the application d</w:t>
      </w:r>
      <w:r>
        <w:t>eliverables are described at a module level.  The project plan must be detailed and include items such as:</w:t>
      </w:r>
    </w:p>
    <w:p w14:paraId="06CD893A" w14:textId="77777777" w:rsidR="006F7285" w:rsidRDefault="006F7285">
      <w:pPr>
        <w:pStyle w:val="BodyTextIndent2"/>
        <w:numPr>
          <w:ilvl w:val="0"/>
          <w:numId w:val="0"/>
        </w:numPr>
      </w:pPr>
    </w:p>
    <w:p w14:paraId="16162667" w14:textId="77777777" w:rsidR="00AE0EAC" w:rsidRDefault="00AE0EAC" w:rsidP="00E27D02">
      <w:pPr>
        <w:pStyle w:val="BodyTextIndent2"/>
        <w:numPr>
          <w:ilvl w:val="0"/>
          <w:numId w:val="31"/>
        </w:numPr>
      </w:pPr>
      <w:r>
        <w:t>Project Kickoff Meeting</w:t>
      </w:r>
    </w:p>
    <w:p w14:paraId="6ACBF6F6" w14:textId="77777777" w:rsidR="00AE0EAC" w:rsidRDefault="00AE0EAC" w:rsidP="00E27D02">
      <w:pPr>
        <w:pStyle w:val="BodyTextIndent2"/>
        <w:numPr>
          <w:ilvl w:val="0"/>
          <w:numId w:val="30"/>
        </w:numPr>
      </w:pPr>
      <w:r>
        <w:t>Technical Briefing with IRM Staff</w:t>
      </w:r>
    </w:p>
    <w:p w14:paraId="2DCE2864" w14:textId="77777777" w:rsidR="00CF1E2F" w:rsidRDefault="006F7285" w:rsidP="00E27D02">
      <w:pPr>
        <w:pStyle w:val="BodyTextIndent2"/>
        <w:numPr>
          <w:ilvl w:val="0"/>
          <w:numId w:val="19"/>
        </w:numPr>
      </w:pPr>
      <w:r>
        <w:t>Status meetings</w:t>
      </w:r>
    </w:p>
    <w:p w14:paraId="58F042E4" w14:textId="77777777" w:rsidR="006F7285" w:rsidRDefault="00B35E9B" w:rsidP="00E27D02">
      <w:pPr>
        <w:pStyle w:val="BodyTextIndent2"/>
        <w:numPr>
          <w:ilvl w:val="0"/>
          <w:numId w:val="19"/>
        </w:numPr>
      </w:pPr>
      <w:r>
        <w:t xml:space="preserve">Functional </w:t>
      </w:r>
      <w:r w:rsidR="006F7285">
        <w:t>Requirements JAD sessions</w:t>
      </w:r>
    </w:p>
    <w:p w14:paraId="1443185F" w14:textId="77777777" w:rsidR="00CF1E2F" w:rsidRDefault="00B35E9B" w:rsidP="00E27D02">
      <w:pPr>
        <w:pStyle w:val="BodyTextIndent2"/>
        <w:numPr>
          <w:ilvl w:val="0"/>
          <w:numId w:val="19"/>
        </w:numPr>
      </w:pPr>
      <w:r>
        <w:t xml:space="preserve">Functional </w:t>
      </w:r>
      <w:r w:rsidR="00CF1E2F">
        <w:t xml:space="preserve">Requirements </w:t>
      </w:r>
      <w:r>
        <w:t>Deliverable (FRD)</w:t>
      </w:r>
      <w:r w:rsidR="00CF1E2F">
        <w:t xml:space="preserve"> *</w:t>
      </w:r>
    </w:p>
    <w:p w14:paraId="6D0AAB6F" w14:textId="77777777" w:rsidR="00CF1E2F" w:rsidRDefault="00B35E9B" w:rsidP="00E27D02">
      <w:pPr>
        <w:pStyle w:val="BodyTextIndent2"/>
        <w:numPr>
          <w:ilvl w:val="0"/>
          <w:numId w:val="19"/>
        </w:numPr>
      </w:pPr>
      <w:r>
        <w:t xml:space="preserve">Detailed System </w:t>
      </w:r>
      <w:r w:rsidR="00CF1E2F">
        <w:t xml:space="preserve">Design </w:t>
      </w:r>
      <w:r>
        <w:t xml:space="preserve">(DSD) </w:t>
      </w:r>
      <w:r w:rsidR="00CF1E2F">
        <w:t>JAD sessions</w:t>
      </w:r>
    </w:p>
    <w:p w14:paraId="4D5FA0A2" w14:textId="77777777" w:rsidR="00CF1E2F" w:rsidRDefault="00B35E9B" w:rsidP="00E27D02">
      <w:pPr>
        <w:pStyle w:val="BodyTextIndent2"/>
        <w:numPr>
          <w:ilvl w:val="0"/>
          <w:numId w:val="19"/>
        </w:numPr>
      </w:pPr>
      <w:r>
        <w:t>DSD</w:t>
      </w:r>
      <w:r w:rsidR="00CF1E2F">
        <w:t xml:space="preserve"> </w:t>
      </w:r>
      <w:r>
        <w:t>deliverable</w:t>
      </w:r>
      <w:r w:rsidR="00CF1E2F">
        <w:t xml:space="preserve"> *</w:t>
      </w:r>
    </w:p>
    <w:p w14:paraId="68A2427D" w14:textId="77777777" w:rsidR="00CF1E2F" w:rsidRDefault="00CF1E2F" w:rsidP="00E27D02">
      <w:pPr>
        <w:pStyle w:val="BodyTextIndent2"/>
        <w:numPr>
          <w:ilvl w:val="0"/>
          <w:numId w:val="19"/>
        </w:numPr>
      </w:pPr>
      <w:r>
        <w:t>User manual or on-line help *</w:t>
      </w:r>
    </w:p>
    <w:p w14:paraId="33DD94DF" w14:textId="77777777" w:rsidR="003E52BC" w:rsidRDefault="003E52BC" w:rsidP="00E27D02">
      <w:pPr>
        <w:pStyle w:val="BodyTextIndent2"/>
        <w:numPr>
          <w:ilvl w:val="0"/>
          <w:numId w:val="19"/>
        </w:numPr>
      </w:pPr>
      <w:r>
        <w:t>Systems documentation, as required *</w:t>
      </w:r>
    </w:p>
    <w:p w14:paraId="56A4F239" w14:textId="77777777" w:rsidR="00CF1E2F" w:rsidRDefault="00CF1E2F" w:rsidP="00E27D02">
      <w:pPr>
        <w:pStyle w:val="BodyTextIndent2"/>
        <w:numPr>
          <w:ilvl w:val="0"/>
          <w:numId w:val="19"/>
        </w:numPr>
      </w:pPr>
      <w:r>
        <w:t>Training plan</w:t>
      </w:r>
      <w:r w:rsidR="00AF4622">
        <w:t xml:space="preserve"> including test scripts</w:t>
      </w:r>
      <w:r>
        <w:t xml:space="preserve"> *</w:t>
      </w:r>
    </w:p>
    <w:p w14:paraId="10ED4BED" w14:textId="77777777" w:rsidR="00CF1E2F" w:rsidRDefault="00CF1E2F" w:rsidP="00E27D02">
      <w:pPr>
        <w:pStyle w:val="BodyTextIndent2"/>
        <w:numPr>
          <w:ilvl w:val="0"/>
          <w:numId w:val="19"/>
        </w:numPr>
      </w:pPr>
      <w:r>
        <w:t>U</w:t>
      </w:r>
      <w:r w:rsidR="00B35E9B">
        <w:t xml:space="preserve">ser </w:t>
      </w:r>
      <w:r>
        <w:t>A</w:t>
      </w:r>
      <w:r w:rsidR="00B35E9B">
        <w:t xml:space="preserve">cceptance </w:t>
      </w:r>
      <w:r>
        <w:t>T</w:t>
      </w:r>
      <w:r w:rsidR="00B35E9B">
        <w:t>esting</w:t>
      </w:r>
      <w:r>
        <w:t xml:space="preserve"> *</w:t>
      </w:r>
    </w:p>
    <w:p w14:paraId="7A86870E" w14:textId="77777777" w:rsidR="00CF1E2F" w:rsidRDefault="00CF1E2F" w:rsidP="00E27D02">
      <w:pPr>
        <w:pStyle w:val="BodyTextIndent2"/>
        <w:numPr>
          <w:ilvl w:val="0"/>
          <w:numId w:val="19"/>
        </w:numPr>
      </w:pPr>
      <w:r>
        <w:t>Production implementation *</w:t>
      </w:r>
    </w:p>
    <w:p w14:paraId="15F81AA0" w14:textId="77777777" w:rsidR="00AF4622" w:rsidRDefault="00AE7EF4" w:rsidP="00E27D02">
      <w:pPr>
        <w:pStyle w:val="BodyTextIndent2"/>
        <w:numPr>
          <w:ilvl w:val="0"/>
          <w:numId w:val="19"/>
        </w:numPr>
      </w:pPr>
      <w:r>
        <w:t xml:space="preserve">Conclusion of </w:t>
      </w:r>
      <w:r w:rsidR="00AF4622">
        <w:t>Warranty *</w:t>
      </w:r>
    </w:p>
    <w:p w14:paraId="6A222D63" w14:textId="77777777" w:rsidR="001528A7" w:rsidRDefault="001528A7">
      <w:pPr>
        <w:pStyle w:val="BodyTextIndent2"/>
        <w:numPr>
          <w:ilvl w:val="0"/>
          <w:numId w:val="0"/>
        </w:numPr>
      </w:pPr>
    </w:p>
    <w:p w14:paraId="3C3410D2" w14:textId="77777777" w:rsidR="00CF1E2F" w:rsidRDefault="00CF1E2F">
      <w:pPr>
        <w:pStyle w:val="BodyTextIndent2"/>
        <w:numPr>
          <w:ilvl w:val="0"/>
          <w:numId w:val="0"/>
        </w:numPr>
      </w:pPr>
      <w:r>
        <w:t>For the items shown with an asterisk above, the plan needs to provide time for DHSS review and approval.</w:t>
      </w:r>
    </w:p>
    <w:p w14:paraId="34762AAC" w14:textId="77777777" w:rsidR="00CF1E2F" w:rsidRDefault="00CF1E2F">
      <w:pPr>
        <w:pStyle w:val="Heading3"/>
      </w:pPr>
      <w:bookmarkStart w:id="301" w:name="_Ref14240234"/>
      <w:bookmarkStart w:id="302" w:name="_Ref87433923"/>
      <w:bookmarkStart w:id="303" w:name="_Toc113870820"/>
      <w:bookmarkStart w:id="304" w:name="_Toc454350589"/>
      <w:bookmarkStart w:id="305" w:name="_Toc166500607"/>
      <w:r>
        <w:t xml:space="preserve">Project Requirements </w:t>
      </w:r>
      <w:bookmarkEnd w:id="301"/>
      <w:r>
        <w:t>(Section E)</w:t>
      </w:r>
      <w:bookmarkEnd w:id="302"/>
      <w:bookmarkEnd w:id="303"/>
      <w:bookmarkEnd w:id="304"/>
      <w:bookmarkEnd w:id="305"/>
    </w:p>
    <w:p w14:paraId="344FCEEB" w14:textId="77777777" w:rsidR="00EE0CA5" w:rsidRDefault="00210AAD">
      <w:pPr>
        <w:pStyle w:val="BodyTextIndent"/>
      </w:pPr>
      <w:r>
        <w:t>Contractor</w:t>
      </w:r>
      <w:r w:rsidR="00EE0CA5">
        <w:rPr>
          <w:szCs w:val="22"/>
        </w:rPr>
        <w:t xml:space="preserve"> must describe their understanding and approach to meet the expectations and mandatory requirements specified in Section 4. Address bulleted and titled requirement paragraphs within subsections as “Bullet n” and “Paragraph Title” respectively. Please address </w:t>
      </w:r>
      <w:r w:rsidR="006B1E16">
        <w:rPr>
          <w:szCs w:val="22"/>
        </w:rPr>
        <w:t>DHSS</w:t>
      </w:r>
      <w:r w:rsidR="00EE0CA5">
        <w:rPr>
          <w:szCs w:val="22"/>
        </w:rPr>
        <w:t xml:space="preserve"> staffing considerations in subsections where staffing is mentioned. Please complete </w:t>
      </w:r>
      <w:r w:rsidR="00EE0CA5">
        <w:rPr>
          <w:b/>
          <w:bCs/>
          <w:szCs w:val="22"/>
        </w:rPr>
        <w:t xml:space="preserve">Crosswalk of RFP Section 4 </w:t>
      </w:r>
      <w:r w:rsidR="00EE0CA5">
        <w:rPr>
          <w:szCs w:val="22"/>
        </w:rPr>
        <w:t>form (</w:t>
      </w:r>
      <w:r w:rsidR="0055740C">
        <w:rPr>
          <w:szCs w:val="22"/>
        </w:rPr>
        <w:t>Exhibit</w:t>
      </w:r>
      <w:r w:rsidR="00EE0CA5">
        <w:rPr>
          <w:szCs w:val="22"/>
        </w:rPr>
        <w:t xml:space="preserve"> G) and include in this section.</w:t>
      </w:r>
    </w:p>
    <w:p w14:paraId="74C1DD51" w14:textId="77777777" w:rsidR="00CF1E2F" w:rsidRDefault="00CF1E2F">
      <w:pPr>
        <w:pStyle w:val="Heading3"/>
      </w:pPr>
      <w:bookmarkStart w:id="306" w:name="_Toc113870821"/>
      <w:bookmarkStart w:id="307" w:name="_Toc454350590"/>
      <w:bookmarkStart w:id="308" w:name="_Toc166500608"/>
      <w:r>
        <w:t>Staff Qualifications and Experience (Section F)</w:t>
      </w:r>
      <w:bookmarkEnd w:id="306"/>
      <w:bookmarkEnd w:id="307"/>
      <w:bookmarkEnd w:id="308"/>
    </w:p>
    <w:p w14:paraId="4C54655C" w14:textId="77777777" w:rsidR="00CF1E2F" w:rsidRDefault="00210AAD">
      <w:pPr>
        <w:pStyle w:val="BodyTextIndent"/>
      </w:pPr>
      <w:r>
        <w:t>Contractor</w:t>
      </w:r>
      <w:r w:rsidR="00CF1E2F">
        <w:t xml:space="preserve"> shall submit a staff skills matrix in their own format to summarize relevant experience of the proposed staff, including any subcontractor staff in the areas of:</w:t>
      </w:r>
    </w:p>
    <w:p w14:paraId="5CC15ADA" w14:textId="77777777" w:rsidR="00615E03" w:rsidRDefault="00615E03" w:rsidP="00615E03">
      <w:pPr>
        <w:pStyle w:val="BodyTextIndent"/>
      </w:pPr>
    </w:p>
    <w:p w14:paraId="00C754A3" w14:textId="77777777" w:rsidR="00CF1E2F" w:rsidRDefault="00CF1E2F" w:rsidP="00E27D02">
      <w:pPr>
        <w:pStyle w:val="BodyTextIndent"/>
        <w:numPr>
          <w:ilvl w:val="0"/>
          <w:numId w:val="14"/>
        </w:numPr>
      </w:pPr>
      <w:r>
        <w:t>Technical project management</w:t>
      </w:r>
    </w:p>
    <w:p w14:paraId="7A0692DB" w14:textId="77777777" w:rsidR="00CF1E2F" w:rsidRDefault="00CF1E2F" w:rsidP="00E27D02">
      <w:pPr>
        <w:pStyle w:val="BodyTextIndent"/>
        <w:numPr>
          <w:ilvl w:val="0"/>
          <w:numId w:val="14"/>
        </w:numPr>
      </w:pPr>
      <w:r>
        <w:t>Planning</w:t>
      </w:r>
    </w:p>
    <w:p w14:paraId="693CCAC0" w14:textId="77777777" w:rsidR="00CF1E2F" w:rsidRDefault="00CF1E2F" w:rsidP="00E27D02">
      <w:pPr>
        <w:pStyle w:val="BodyTextIndent"/>
        <w:numPr>
          <w:ilvl w:val="0"/>
          <w:numId w:val="14"/>
        </w:numPr>
      </w:pPr>
      <w:r>
        <w:t>Requirements Analysis</w:t>
      </w:r>
    </w:p>
    <w:p w14:paraId="5C3B2268" w14:textId="77777777" w:rsidR="00615E03" w:rsidRDefault="00615E03" w:rsidP="00E27D02">
      <w:pPr>
        <w:pStyle w:val="BodyTextIndent"/>
        <w:numPr>
          <w:ilvl w:val="0"/>
          <w:numId w:val="14"/>
        </w:numPr>
      </w:pPr>
      <w:r>
        <w:t>Design</w:t>
      </w:r>
    </w:p>
    <w:p w14:paraId="63A3D6E1" w14:textId="77777777" w:rsidR="00615E03" w:rsidRDefault="00615E03" w:rsidP="00E27D02">
      <w:pPr>
        <w:pStyle w:val="BodyTextIndent"/>
        <w:numPr>
          <w:ilvl w:val="0"/>
          <w:numId w:val="14"/>
        </w:numPr>
      </w:pPr>
      <w:r>
        <w:t>Product Configuration</w:t>
      </w:r>
    </w:p>
    <w:p w14:paraId="1F77738C" w14:textId="77777777" w:rsidR="00615E03" w:rsidRDefault="00615E03" w:rsidP="00E27D02">
      <w:pPr>
        <w:pStyle w:val="BodyTextIndent"/>
        <w:numPr>
          <w:ilvl w:val="0"/>
          <w:numId w:val="14"/>
        </w:numPr>
      </w:pPr>
      <w:r>
        <w:t>Testing</w:t>
      </w:r>
    </w:p>
    <w:p w14:paraId="4498745C" w14:textId="77777777" w:rsidR="00527F8D" w:rsidRDefault="00527F8D" w:rsidP="00615E03">
      <w:pPr>
        <w:pStyle w:val="BodyTextIndent"/>
      </w:pPr>
    </w:p>
    <w:p w14:paraId="27B4D799" w14:textId="6AD5FC0E" w:rsidR="00CF1E2F" w:rsidRDefault="00CF1E2F">
      <w:pPr>
        <w:pStyle w:val="BodyTextIndent"/>
      </w:pPr>
      <w:r>
        <w:t xml:space="preserve">Additionally, </w:t>
      </w:r>
      <w:r w:rsidR="00210AAD">
        <w:t>Contractor</w:t>
      </w:r>
      <w:r>
        <w:t xml:space="preserve"> shall provide a narrative description of experience each key staff member has in the areas relevant to this project. </w:t>
      </w:r>
      <w:r w:rsidR="00210AAD">
        <w:t>Contractor</w:t>
      </w:r>
      <w:r>
        <w:t xml:space="preserve"> and subcontractor staff shall be separately identified. Contractor staff requirements will be addressed as outlined in subsection </w:t>
      </w:r>
      <w:r>
        <w:fldChar w:fldCharType="begin"/>
      </w:r>
      <w:r>
        <w:instrText xml:space="preserve"> REF _Ref7927438 \n \h </w:instrText>
      </w:r>
      <w:r>
        <w:fldChar w:fldCharType="separate"/>
      </w:r>
      <w:r w:rsidR="00F831AA">
        <w:t>4.1</w:t>
      </w:r>
      <w:r>
        <w:fldChar w:fldCharType="end"/>
      </w:r>
      <w:r>
        <w:t xml:space="preserve">. Resumes will be formatted as outlined in </w:t>
      </w:r>
      <w:r w:rsidR="0055740C">
        <w:t>Exhibit</w:t>
      </w:r>
      <w:r>
        <w:t xml:space="preserve"> </w:t>
      </w:r>
      <w:r w:rsidR="002244E1">
        <w:t>D</w:t>
      </w:r>
      <w:r>
        <w:t xml:space="preserve"> and included in this section of the proposal. </w:t>
      </w:r>
      <w:r w:rsidR="00210AAD">
        <w:t>Contractor</w:t>
      </w:r>
      <w:r>
        <w:t xml:space="preserve"> must also provide an organization chart of all proposed staff.</w:t>
      </w:r>
    </w:p>
    <w:p w14:paraId="5FBFCAD1" w14:textId="77777777" w:rsidR="00CF1E2F" w:rsidRDefault="00CF1E2F">
      <w:pPr>
        <w:pStyle w:val="BodyTextIndent"/>
      </w:pPr>
    </w:p>
    <w:p w14:paraId="5BD4A3A4" w14:textId="0ECBD476" w:rsidR="00CF1E2F" w:rsidRDefault="00CF1E2F">
      <w:pPr>
        <w:pStyle w:val="BodyTextIndent"/>
      </w:pPr>
      <w:r>
        <w:t xml:space="preserve">If subcontractors are being proposed, then include the name and address of each sub-contractor entity along with an organization chart indicating staffing breakdown by job title and staff numbers on this project. This organization chart must show how the individual subcontractor entity will be managed by your firm as the primary contractor.  Any sub or co-contractor entity(s) proposed will need prior approval by </w:t>
      </w:r>
      <w:r w:rsidR="006B1E16">
        <w:t>DHSS</w:t>
      </w:r>
      <w:r>
        <w:t xml:space="preserve"> before the contract is signed. If proposing no subcontractors, please state in this proposal section “</w:t>
      </w:r>
      <w:r>
        <w:rPr>
          <w:b/>
          <w:bCs/>
        </w:rPr>
        <w:t>No subcontractors are being proposed as part of this contract</w:t>
      </w:r>
      <w:r>
        <w:t xml:space="preserve">.” Please refer to RFP </w:t>
      </w:r>
      <w:r w:rsidR="0055740C">
        <w:t>Exhibit</w:t>
      </w:r>
      <w:r>
        <w:t xml:space="preserve"> </w:t>
      </w:r>
      <w:r>
        <w:fldChar w:fldCharType="begin"/>
      </w:r>
      <w:r>
        <w:instrText xml:space="preserve"> REF _Ref88456480 \n \h </w:instrText>
      </w:r>
      <w:r>
        <w:fldChar w:fldCharType="separate"/>
      </w:r>
      <w:r w:rsidR="00F831AA">
        <w:t>A</w:t>
      </w:r>
      <w:r>
        <w:fldChar w:fldCharType="end"/>
      </w:r>
      <w:r>
        <w:t xml:space="preserve"> for subcontractor standards.</w:t>
      </w:r>
    </w:p>
    <w:p w14:paraId="0796C41E" w14:textId="77777777" w:rsidR="00CF1E2F" w:rsidRDefault="00CF1E2F">
      <w:pPr>
        <w:pStyle w:val="Heading3"/>
      </w:pPr>
      <w:bookmarkStart w:id="309" w:name="_Ref110322005"/>
      <w:bookmarkStart w:id="310" w:name="_Toc113870822"/>
      <w:bookmarkStart w:id="311" w:name="_Toc454350591"/>
      <w:bookmarkStart w:id="312" w:name="_Toc166500609"/>
      <w:r>
        <w:t>Firm Past Performance and Qualifications (Section G)</w:t>
      </w:r>
      <w:bookmarkEnd w:id="309"/>
      <w:bookmarkEnd w:id="310"/>
      <w:bookmarkEnd w:id="311"/>
      <w:bookmarkEnd w:id="312"/>
    </w:p>
    <w:p w14:paraId="3DEE57D7" w14:textId="77777777" w:rsidR="00CF1E2F" w:rsidRDefault="00210AAD">
      <w:pPr>
        <w:pStyle w:val="BodyTextIndent"/>
      </w:pPr>
      <w:r>
        <w:t xml:space="preserve">Contractor </w:t>
      </w:r>
      <w:r w:rsidR="00CF1E2F">
        <w:t>shall describe their corporate experience within the last five (5) years directly related to the proposed contract.  Also include experience in:</w:t>
      </w:r>
    </w:p>
    <w:p w14:paraId="7BAC9BA2" w14:textId="77777777" w:rsidR="00615E03" w:rsidRDefault="00615E03" w:rsidP="00615E03">
      <w:pPr>
        <w:pStyle w:val="BodyTextIndent"/>
      </w:pPr>
    </w:p>
    <w:p w14:paraId="27DB8F76" w14:textId="77777777" w:rsidR="00CF1E2F" w:rsidRDefault="00CF1E2F" w:rsidP="00E27D02">
      <w:pPr>
        <w:pStyle w:val="BodyTextIndent"/>
        <w:numPr>
          <w:ilvl w:val="0"/>
          <w:numId w:val="15"/>
        </w:numPr>
      </w:pPr>
      <w:r>
        <w:t>Other government projects of a similar scale</w:t>
      </w:r>
    </w:p>
    <w:p w14:paraId="2D1B7437" w14:textId="77777777" w:rsidR="00615E03" w:rsidRDefault="00615E03" w:rsidP="00615E03">
      <w:pPr>
        <w:pStyle w:val="BodyTextIndent"/>
        <w:numPr>
          <w:ilvl w:val="0"/>
          <w:numId w:val="15"/>
        </w:numPr>
      </w:pPr>
      <w:r>
        <w:t>Demonstrated compliance with IDD Federal and Delaware State Rules and Regulations</w:t>
      </w:r>
    </w:p>
    <w:p w14:paraId="11462D5D" w14:textId="77777777" w:rsidR="00615E03" w:rsidRDefault="00615E03" w:rsidP="00615E03">
      <w:pPr>
        <w:pStyle w:val="BodyTextIndent"/>
        <w:numPr>
          <w:ilvl w:val="0"/>
          <w:numId w:val="15"/>
        </w:numPr>
      </w:pPr>
      <w:r>
        <w:t>Ensuring interoperability according to HL7 standards, CMS interoperability requirements, and HITECH and ARRA act provisions.</w:t>
      </w:r>
    </w:p>
    <w:p w14:paraId="4C46F1EC" w14:textId="77777777" w:rsidR="00615E03" w:rsidRDefault="00615E03" w:rsidP="00615E03">
      <w:pPr>
        <w:pStyle w:val="BodyTextIndent"/>
        <w:numPr>
          <w:ilvl w:val="0"/>
          <w:numId w:val="15"/>
        </w:numPr>
      </w:pPr>
      <w:r>
        <w:t>Industry standard project management practices applied to the implementation of the proposed system(s).</w:t>
      </w:r>
    </w:p>
    <w:p w14:paraId="58BBB9DC" w14:textId="77777777" w:rsidR="00EE0CA5" w:rsidRDefault="00EE0CA5" w:rsidP="00EE0CA5">
      <w:pPr>
        <w:pStyle w:val="BodyTextIndent"/>
        <w:ind w:left="360"/>
      </w:pPr>
    </w:p>
    <w:p w14:paraId="34D5FF92" w14:textId="77777777" w:rsidR="0045535E" w:rsidRDefault="0045535E" w:rsidP="0045535E">
      <w:pPr>
        <w:autoSpaceDE w:val="0"/>
        <w:autoSpaceDN w:val="0"/>
        <w:adjustRightInd w:val="0"/>
        <w:rPr>
          <w:rFonts w:cs="Arial"/>
          <w:color w:val="000000"/>
          <w:szCs w:val="22"/>
        </w:rPr>
      </w:pPr>
      <w:bookmarkStart w:id="313" w:name="_Toc113870824"/>
      <w:r w:rsidRPr="0045535E">
        <w:rPr>
          <w:rFonts w:cs="Arial"/>
          <w:color w:val="000000"/>
          <w:szCs w:val="22"/>
        </w:rPr>
        <w:t xml:space="preserve">Experience of proposed subcontractors shall be presented separately. </w:t>
      </w:r>
    </w:p>
    <w:p w14:paraId="10BA44EE" w14:textId="77777777" w:rsidR="0045535E" w:rsidRPr="0045535E" w:rsidRDefault="0045535E" w:rsidP="0045535E">
      <w:pPr>
        <w:autoSpaceDE w:val="0"/>
        <w:autoSpaceDN w:val="0"/>
        <w:adjustRightInd w:val="0"/>
        <w:rPr>
          <w:rFonts w:cs="Arial"/>
          <w:color w:val="000000"/>
          <w:szCs w:val="22"/>
        </w:rPr>
      </w:pPr>
    </w:p>
    <w:p w14:paraId="54F31D7A" w14:textId="77777777" w:rsidR="0045535E" w:rsidRDefault="0045535E" w:rsidP="0045535E">
      <w:pPr>
        <w:pStyle w:val="BodyTextIndent"/>
      </w:pPr>
      <w:r w:rsidRPr="0045535E">
        <w:rPr>
          <w:rFonts w:cs="Arial"/>
          <w:color w:val="000000"/>
          <w:szCs w:val="22"/>
        </w:rPr>
        <w:t xml:space="preserve">Provide a summary description of each of these projects including the contract cost and the scheduled and actual completion dates of each project. For each project, provide name, address and phone number for an administrative or managerial customer reference familiar with the </w:t>
      </w:r>
      <w:r w:rsidR="00210AAD">
        <w:t>Contractor</w:t>
      </w:r>
      <w:r w:rsidRPr="0045535E">
        <w:rPr>
          <w:rFonts w:cs="Arial"/>
          <w:color w:val="000000"/>
          <w:szCs w:val="22"/>
        </w:rPr>
        <w:t xml:space="preserve">’s performance. Please use the </w:t>
      </w:r>
      <w:r w:rsidR="00210AAD" w:rsidRPr="00210AAD">
        <w:rPr>
          <w:b/>
        </w:rPr>
        <w:t>Contractor</w:t>
      </w:r>
      <w:r w:rsidRPr="00210AAD">
        <w:rPr>
          <w:rFonts w:cs="Arial"/>
          <w:b/>
          <w:bCs/>
          <w:color w:val="000000"/>
          <w:szCs w:val="22"/>
        </w:rPr>
        <w:t xml:space="preserve"> </w:t>
      </w:r>
      <w:r w:rsidRPr="0045535E">
        <w:rPr>
          <w:rFonts w:cs="Arial"/>
          <w:b/>
          <w:bCs/>
          <w:color w:val="000000"/>
          <w:szCs w:val="22"/>
        </w:rPr>
        <w:t xml:space="preserve">Project Experience </w:t>
      </w:r>
      <w:r w:rsidRPr="0045535E">
        <w:rPr>
          <w:rFonts w:cs="Arial"/>
          <w:color w:val="000000"/>
          <w:szCs w:val="22"/>
        </w:rPr>
        <w:t>form (</w:t>
      </w:r>
      <w:r w:rsidR="0055740C">
        <w:rPr>
          <w:rFonts w:cs="Arial"/>
          <w:color w:val="000000"/>
          <w:szCs w:val="22"/>
        </w:rPr>
        <w:t>Exhibit</w:t>
      </w:r>
      <w:r w:rsidRPr="0045535E">
        <w:rPr>
          <w:rFonts w:cs="Arial"/>
          <w:color w:val="000000"/>
          <w:szCs w:val="22"/>
        </w:rPr>
        <w:t xml:space="preserve"> H) to provide this information in this section.</w:t>
      </w:r>
    </w:p>
    <w:p w14:paraId="0DBEA1F2" w14:textId="77777777" w:rsidR="00CF1E2F" w:rsidRDefault="00CF1E2F">
      <w:pPr>
        <w:pStyle w:val="BodyTextIndent"/>
      </w:pPr>
    </w:p>
    <w:p w14:paraId="65578579" w14:textId="07F20B86" w:rsidR="00CF1E2F" w:rsidRDefault="00CF1E2F">
      <w:pPr>
        <w:pStyle w:val="BodyTextIndent"/>
      </w:pPr>
      <w:r>
        <w:t xml:space="preserve">Provide an example of an actual client implementation plan, similar in magnitude to the </w:t>
      </w:r>
      <w:r w:rsidR="7FACC3D4" w:rsidRPr="757F0055">
        <w:t>Vital Signs Monitoring and Nurse Call Alert Services</w:t>
      </w:r>
      <w:r>
        <w:t>, including staff, dates, milestones, deliverables, and resources.</w:t>
      </w:r>
    </w:p>
    <w:p w14:paraId="69A85483" w14:textId="77777777" w:rsidR="00187515" w:rsidRPr="00F62A6A" w:rsidRDefault="00FA3A22" w:rsidP="00F62A6A">
      <w:pPr>
        <w:pStyle w:val="Heading3"/>
      </w:pPr>
      <w:bookmarkStart w:id="314" w:name="_Toc166500610"/>
      <w:r w:rsidRPr="00F62A6A">
        <w:t>Policy Memorandum Number 70</w:t>
      </w:r>
      <w:r w:rsidR="00187515" w:rsidRPr="00F62A6A">
        <w:t xml:space="preserve"> (Section H)</w:t>
      </w:r>
      <w:bookmarkEnd w:id="314"/>
      <w:r w:rsidRPr="00F62A6A">
        <w:t xml:space="preserve"> </w:t>
      </w:r>
    </w:p>
    <w:p w14:paraId="79BF1275" w14:textId="77777777" w:rsidR="00187515" w:rsidRDefault="00FA3A22" w:rsidP="00187515">
      <w:pPr>
        <w:pStyle w:val="BodyTextIndent"/>
      </w:pPr>
      <w:r>
        <w:t xml:space="preserve">Please review DHSS Policy Memorandum Number 70. The link to this document is in </w:t>
      </w:r>
      <w:r w:rsidR="0055740C">
        <w:t>Exhibit</w:t>
      </w:r>
      <w:r>
        <w:t xml:space="preserve"> C. If your firm has a</w:t>
      </w:r>
      <w:r w:rsidR="00F62A6A">
        <w:t xml:space="preserve"> written</w:t>
      </w:r>
      <w:r>
        <w:t xml:space="preserve"> inclusion policy/plan, please </w:t>
      </w:r>
      <w:r w:rsidR="00EE5AE6">
        <w:t xml:space="preserve">acknowledge </w:t>
      </w:r>
      <w:r>
        <w:t>it in this section</w:t>
      </w:r>
      <w:r w:rsidR="00EE5AE6">
        <w:t xml:space="preserve"> and include a link to this document if possible.</w:t>
      </w:r>
    </w:p>
    <w:p w14:paraId="32340FC9" w14:textId="77777777" w:rsidR="00FA3A22" w:rsidRDefault="00FA3A22" w:rsidP="00187515">
      <w:pPr>
        <w:pStyle w:val="BodyTextIndent"/>
      </w:pPr>
    </w:p>
    <w:p w14:paraId="124E6079" w14:textId="77777777" w:rsidR="00FA3A22" w:rsidRDefault="00FA3A22" w:rsidP="00187515">
      <w:pPr>
        <w:pStyle w:val="BodyTextIndent"/>
      </w:pPr>
      <w:r>
        <w:t>If your firm does not have an inclusion policy/plan, please respond to this section as follows, “</w:t>
      </w:r>
      <w:r w:rsidR="00337FB5" w:rsidRPr="00337FB5">
        <w:rPr>
          <w:b/>
        </w:rPr>
        <w:t>Contractor</w:t>
      </w:r>
      <w:r w:rsidRPr="00337FB5">
        <w:rPr>
          <w:b/>
        </w:rPr>
        <w:t xml:space="preserve"> </w:t>
      </w:r>
      <w:r>
        <w:rPr>
          <w:b/>
        </w:rPr>
        <w:t xml:space="preserve">does not have </w:t>
      </w:r>
      <w:r w:rsidRPr="00FA3A22">
        <w:rPr>
          <w:b/>
        </w:rPr>
        <w:t>an inclusion policy/plan</w:t>
      </w:r>
      <w:r>
        <w:t>”.</w:t>
      </w:r>
    </w:p>
    <w:p w14:paraId="63D7BC40" w14:textId="77777777" w:rsidR="00EE5AE6" w:rsidRDefault="00EE5AE6" w:rsidP="00187515">
      <w:pPr>
        <w:pStyle w:val="BodyTextIndent"/>
      </w:pPr>
    </w:p>
    <w:p w14:paraId="665DC93A" w14:textId="77777777" w:rsidR="00FA3A22" w:rsidRDefault="00FA3A22" w:rsidP="00187515">
      <w:pPr>
        <w:pStyle w:val="BodyTextIndent"/>
      </w:pPr>
      <w:r>
        <w:t>The response to this section will have no impact</w:t>
      </w:r>
      <w:r w:rsidR="00F62A6A">
        <w:t xml:space="preserve"> </w:t>
      </w:r>
      <w:r>
        <w:t>on the scoring of your proposal.</w:t>
      </w:r>
    </w:p>
    <w:p w14:paraId="36FD9814" w14:textId="77777777" w:rsidR="00322298" w:rsidRPr="00F62A6A" w:rsidRDefault="00322298" w:rsidP="00322298">
      <w:pPr>
        <w:pStyle w:val="Heading3"/>
      </w:pPr>
      <w:bookmarkStart w:id="315" w:name="_Toc166500611"/>
      <w:r>
        <w:t xml:space="preserve">RFP </w:t>
      </w:r>
      <w:r w:rsidR="00EE5AE6">
        <w:t>Exhibits</w:t>
      </w:r>
      <w:r w:rsidRPr="00F62A6A">
        <w:t xml:space="preserve"> (Section </w:t>
      </w:r>
      <w:r>
        <w:t>I</w:t>
      </w:r>
      <w:r w:rsidRPr="00F62A6A">
        <w:t>)</w:t>
      </w:r>
      <w:bookmarkEnd w:id="315"/>
      <w:r w:rsidRPr="00F62A6A">
        <w:t xml:space="preserve"> </w:t>
      </w:r>
    </w:p>
    <w:p w14:paraId="39C00138" w14:textId="77777777" w:rsidR="00322298" w:rsidRDefault="00322298" w:rsidP="00322298">
      <w:pPr>
        <w:pStyle w:val="BodyTextIndent"/>
      </w:pPr>
      <w:r>
        <w:t xml:space="preserve">Please place the completed RFP </w:t>
      </w:r>
      <w:r w:rsidR="00EE5AE6">
        <w:t>Exhibit</w:t>
      </w:r>
      <w:r>
        <w:t>s in this section of the proposal.</w:t>
      </w:r>
    </w:p>
    <w:p w14:paraId="15FBA5E7" w14:textId="77777777" w:rsidR="00CF1E2F" w:rsidRDefault="00CF1E2F">
      <w:pPr>
        <w:pStyle w:val="Heading2"/>
      </w:pPr>
      <w:bookmarkStart w:id="316" w:name="_Toc454350592"/>
      <w:bookmarkStart w:id="317" w:name="_Toc166500612"/>
      <w:r>
        <w:t>Business Proposal Contents</w:t>
      </w:r>
      <w:bookmarkEnd w:id="313"/>
      <w:bookmarkEnd w:id="316"/>
      <w:bookmarkEnd w:id="317"/>
    </w:p>
    <w:p w14:paraId="72183940" w14:textId="77777777" w:rsidR="00CF1E2F" w:rsidRDefault="00CF1E2F">
      <w:pPr>
        <w:pStyle w:val="BodyTextIndent"/>
      </w:pPr>
      <w:r>
        <w:t xml:space="preserve">The business proposal will contain all project costs along with evidence of the </w:t>
      </w:r>
      <w:r w:rsidR="00210AAD">
        <w:t>Contractor</w:t>
      </w:r>
      <w:r>
        <w:t>’s financial stability.</w:t>
      </w:r>
    </w:p>
    <w:p w14:paraId="26593E25" w14:textId="77777777" w:rsidR="00CF1E2F" w:rsidRDefault="00CF1E2F">
      <w:pPr>
        <w:pStyle w:val="Heading3"/>
      </w:pPr>
      <w:bookmarkStart w:id="318" w:name="_Toc454350593"/>
      <w:bookmarkStart w:id="319" w:name="_Toc166500613"/>
      <w:r>
        <w:t>Project Cost Information (Section A)</w:t>
      </w:r>
      <w:bookmarkEnd w:id="318"/>
      <w:bookmarkEnd w:id="319"/>
    </w:p>
    <w:p w14:paraId="48B1C883" w14:textId="77777777" w:rsidR="00CF1E2F" w:rsidRDefault="00210AAD">
      <w:pPr>
        <w:pStyle w:val="BodyTextIndent"/>
      </w:pPr>
      <w:r>
        <w:t xml:space="preserve">Contractor </w:t>
      </w:r>
      <w:r w:rsidR="00CF1E2F">
        <w:t xml:space="preserve">shall provide costs for the </w:t>
      </w:r>
      <w:r w:rsidR="000B46D3">
        <w:t>project</w:t>
      </w:r>
      <w:r w:rsidR="00CF1E2F">
        <w:t xml:space="preserve"> as outlined in </w:t>
      </w:r>
      <w:r w:rsidR="0055740C">
        <w:t>Exhibit</w:t>
      </w:r>
      <w:r w:rsidR="00CF1E2F">
        <w:t xml:space="preserve"> </w:t>
      </w:r>
      <w:r w:rsidR="002244E1">
        <w:t>E</w:t>
      </w:r>
      <w:r w:rsidR="00CF1E2F">
        <w:t>.</w:t>
      </w:r>
    </w:p>
    <w:p w14:paraId="676636D5" w14:textId="77777777" w:rsidR="00CF1E2F" w:rsidRDefault="00CF1E2F">
      <w:pPr>
        <w:pStyle w:val="BodyTextIndent"/>
      </w:pPr>
    </w:p>
    <w:p w14:paraId="57528323" w14:textId="77777777" w:rsidR="00CF1E2F" w:rsidRDefault="00CF1E2F">
      <w:pPr>
        <w:pStyle w:val="BodyTextIndent"/>
      </w:pPr>
      <w:r>
        <w:t>In completing the cost schedules, rounding should not be used.  A total must equal the sum of its details/subtotals; a subtotal must equal the sum of its details.</w:t>
      </w:r>
    </w:p>
    <w:p w14:paraId="137DB5ED" w14:textId="77777777" w:rsidR="00CF1E2F" w:rsidRDefault="00CF1E2F">
      <w:pPr>
        <w:pStyle w:val="BodyTextIndent"/>
      </w:pPr>
    </w:p>
    <w:p w14:paraId="58B90144" w14:textId="77777777" w:rsidR="00CF1E2F" w:rsidRDefault="00CF1E2F">
      <w:pPr>
        <w:pStyle w:val="BodyText"/>
        <w:spacing w:after="0"/>
        <w:ind w:left="0"/>
        <w:rPr>
          <w:rFonts w:ascii="Arial Bold" w:hAnsi="Arial Bold"/>
          <w:b/>
          <w:sz w:val="22"/>
          <w:szCs w:val="22"/>
        </w:rPr>
      </w:pPr>
      <w:r>
        <w:rPr>
          <w:rFonts w:ascii="Arial Bold" w:hAnsi="Arial Bold"/>
          <w:b/>
          <w:sz w:val="22"/>
          <w:szCs w:val="22"/>
        </w:rPr>
        <w:t xml:space="preserve">The Total </w:t>
      </w:r>
      <w:r w:rsidR="009E0B66">
        <w:rPr>
          <w:rFonts w:ascii="Arial Bold" w:hAnsi="Arial Bold"/>
          <w:b/>
          <w:sz w:val="22"/>
          <w:szCs w:val="22"/>
        </w:rPr>
        <w:t xml:space="preserve">Project </w:t>
      </w:r>
      <w:r>
        <w:rPr>
          <w:rFonts w:ascii="Arial Bold" w:hAnsi="Arial Bold"/>
          <w:b/>
          <w:sz w:val="22"/>
          <w:szCs w:val="22"/>
        </w:rPr>
        <w:t xml:space="preserve">Cost shown in Schedule </w:t>
      </w:r>
      <w:r w:rsidR="002244E1">
        <w:rPr>
          <w:rFonts w:ascii="Arial Bold" w:hAnsi="Arial Bold"/>
          <w:b/>
          <w:sz w:val="22"/>
          <w:szCs w:val="22"/>
        </w:rPr>
        <w:t>E</w:t>
      </w:r>
      <w:r>
        <w:rPr>
          <w:rFonts w:ascii="Arial Bold" w:hAnsi="Arial Bold"/>
          <w:b/>
          <w:sz w:val="22"/>
          <w:szCs w:val="22"/>
        </w:rPr>
        <w:t xml:space="preserve">1 </w:t>
      </w:r>
      <w:r>
        <w:rPr>
          <w:rFonts w:ascii="Arial Bold" w:hAnsi="Arial Bold"/>
          <w:b/>
          <w:sz w:val="22"/>
          <w:szCs w:val="22"/>
          <w:u w:val="single"/>
        </w:rPr>
        <w:t>must</w:t>
      </w:r>
      <w:r>
        <w:rPr>
          <w:rFonts w:ascii="Arial Bold" w:hAnsi="Arial Bold"/>
          <w:b/>
          <w:sz w:val="22"/>
          <w:szCs w:val="22"/>
        </w:rPr>
        <w:t xml:space="preserve"> include </w:t>
      </w:r>
      <w:r>
        <w:rPr>
          <w:rFonts w:ascii="Arial Bold" w:hAnsi="Arial Bold"/>
          <w:b/>
          <w:sz w:val="22"/>
          <w:szCs w:val="22"/>
          <w:u w:val="single"/>
        </w:rPr>
        <w:t>all costs</w:t>
      </w:r>
      <w:r>
        <w:rPr>
          <w:rFonts w:ascii="Arial Bold" w:hAnsi="Arial Bold"/>
          <w:b/>
          <w:sz w:val="22"/>
          <w:szCs w:val="22"/>
        </w:rPr>
        <w:t xml:space="preserve"> that the selected </w:t>
      </w:r>
      <w:r w:rsidR="00497671" w:rsidRPr="00497671">
        <w:rPr>
          <w:rFonts w:ascii="Arial Bold" w:hAnsi="Arial Bold"/>
          <w:b/>
          <w:sz w:val="22"/>
          <w:szCs w:val="22"/>
        </w:rPr>
        <w:t>Contractor</w:t>
      </w:r>
      <w:r>
        <w:rPr>
          <w:rFonts w:ascii="Arial Bold" w:hAnsi="Arial Bold"/>
          <w:b/>
          <w:sz w:val="22"/>
          <w:szCs w:val="22"/>
        </w:rPr>
        <w:t xml:space="preserve"> will be paid by DHSS</w:t>
      </w:r>
      <w:r w:rsidR="0045535E">
        <w:rPr>
          <w:rFonts w:ascii="Arial Bold" w:hAnsi="Arial Bold"/>
          <w:b/>
          <w:sz w:val="22"/>
          <w:szCs w:val="22"/>
        </w:rPr>
        <w:t xml:space="preserve"> under this contract</w:t>
      </w:r>
      <w:r>
        <w:rPr>
          <w:rFonts w:ascii="Arial Bold" w:hAnsi="Arial Bold"/>
          <w:b/>
          <w:sz w:val="22"/>
          <w:szCs w:val="22"/>
        </w:rPr>
        <w:t xml:space="preserve">.  </w:t>
      </w:r>
    </w:p>
    <w:p w14:paraId="4C726212" w14:textId="77777777" w:rsidR="00CF1E2F" w:rsidRDefault="00CF1E2F">
      <w:pPr>
        <w:pStyle w:val="BodyText"/>
        <w:spacing w:after="0"/>
        <w:ind w:left="0"/>
        <w:rPr>
          <w:rFonts w:ascii="Arial" w:hAnsi="Arial" w:cs="Arial"/>
          <w:bCs/>
          <w:sz w:val="22"/>
          <w:szCs w:val="22"/>
        </w:rPr>
      </w:pPr>
    </w:p>
    <w:p w14:paraId="5B293A9B" w14:textId="7D229CF5" w:rsidR="001642B4" w:rsidRDefault="001642B4" w:rsidP="001642B4">
      <w:pPr>
        <w:pStyle w:val="BodyText"/>
        <w:spacing w:after="0"/>
        <w:ind w:left="0"/>
        <w:rPr>
          <w:rFonts w:ascii="Arial" w:hAnsi="Arial" w:cs="Arial"/>
          <w:bCs/>
          <w:sz w:val="22"/>
          <w:szCs w:val="22"/>
        </w:rPr>
      </w:pPr>
      <w:r>
        <w:rPr>
          <w:rFonts w:ascii="Arial" w:hAnsi="Arial" w:cs="Arial"/>
          <w:bCs/>
          <w:sz w:val="22"/>
          <w:szCs w:val="22"/>
        </w:rPr>
        <w:t xml:space="preserve">See </w:t>
      </w:r>
      <w:r w:rsidR="009E0B66">
        <w:rPr>
          <w:rFonts w:ascii="Arial" w:hAnsi="Arial" w:cs="Arial"/>
          <w:bCs/>
          <w:sz w:val="22"/>
          <w:szCs w:val="22"/>
        </w:rPr>
        <w:t xml:space="preserve">the </w:t>
      </w:r>
      <w:r>
        <w:rPr>
          <w:rFonts w:ascii="Arial" w:hAnsi="Arial" w:cs="Arial"/>
          <w:bCs/>
          <w:sz w:val="22"/>
          <w:szCs w:val="22"/>
        </w:rPr>
        <w:t xml:space="preserve">Deliverable Cost Schedule Template in Information Technology Publications link in </w:t>
      </w:r>
      <w:r w:rsidR="0055740C">
        <w:rPr>
          <w:rFonts w:ascii="Arial" w:hAnsi="Arial" w:cs="Arial"/>
          <w:bCs/>
          <w:sz w:val="22"/>
          <w:szCs w:val="22"/>
        </w:rPr>
        <w:t>Exhibit</w:t>
      </w:r>
      <w:r>
        <w:rPr>
          <w:rFonts w:ascii="Arial" w:hAnsi="Arial" w:cs="Arial"/>
          <w:bCs/>
          <w:sz w:val="22"/>
          <w:szCs w:val="22"/>
        </w:rPr>
        <w:t xml:space="preserve"> </w:t>
      </w:r>
      <w:r w:rsidR="002244E1">
        <w:rPr>
          <w:rFonts w:ascii="Arial" w:hAnsi="Arial" w:cs="Arial"/>
          <w:bCs/>
          <w:sz w:val="22"/>
          <w:szCs w:val="22"/>
        </w:rPr>
        <w:t>C</w:t>
      </w:r>
      <w:r>
        <w:rPr>
          <w:rFonts w:ascii="Arial" w:hAnsi="Arial" w:cs="Arial"/>
          <w:bCs/>
          <w:sz w:val="22"/>
          <w:szCs w:val="22"/>
        </w:rPr>
        <w:t xml:space="preserve"> for a sample file in </w:t>
      </w:r>
      <w:r w:rsidR="00EC0DA6">
        <w:rPr>
          <w:rFonts w:ascii="Arial" w:hAnsi="Arial" w:cs="Arial"/>
          <w:bCs/>
          <w:sz w:val="22"/>
          <w:szCs w:val="22"/>
        </w:rPr>
        <w:t>.</w:t>
      </w:r>
      <w:proofErr w:type="spellStart"/>
      <w:r>
        <w:rPr>
          <w:rFonts w:ascii="Arial" w:hAnsi="Arial" w:cs="Arial"/>
          <w:bCs/>
          <w:sz w:val="22"/>
          <w:szCs w:val="22"/>
        </w:rPr>
        <w:t>xls</w:t>
      </w:r>
      <w:proofErr w:type="spellEnd"/>
      <w:r>
        <w:rPr>
          <w:rFonts w:ascii="Arial" w:hAnsi="Arial" w:cs="Arial"/>
          <w:bCs/>
          <w:sz w:val="22"/>
          <w:szCs w:val="22"/>
        </w:rPr>
        <w:t xml:space="preserve"> format. </w:t>
      </w:r>
    </w:p>
    <w:p w14:paraId="57BA45FE" w14:textId="77777777" w:rsidR="00CF1E2F" w:rsidRDefault="00CF1E2F">
      <w:pPr>
        <w:pStyle w:val="BodyText"/>
        <w:spacing w:after="0"/>
        <w:ind w:left="0"/>
        <w:rPr>
          <w:rFonts w:ascii="Arial" w:hAnsi="Arial" w:cs="Arial"/>
          <w:bCs/>
          <w:sz w:val="22"/>
          <w:szCs w:val="22"/>
        </w:rPr>
      </w:pPr>
    </w:p>
    <w:p w14:paraId="201BFA84" w14:textId="77777777" w:rsidR="00CF1E2F" w:rsidRDefault="00CF1E2F">
      <w:pPr>
        <w:pStyle w:val="BodyTextIndent"/>
        <w:rPr>
          <w:b/>
          <w:bCs/>
        </w:rPr>
      </w:pPr>
      <w:r>
        <w:rPr>
          <w:b/>
          <w:bCs/>
        </w:rPr>
        <w:t xml:space="preserve">Cost information must </w:t>
      </w:r>
      <w:r>
        <w:rPr>
          <w:b/>
          <w:bCs/>
          <w:u w:val="single"/>
        </w:rPr>
        <w:t>only</w:t>
      </w:r>
      <w:r>
        <w:rPr>
          <w:b/>
          <w:bCs/>
        </w:rPr>
        <w:t xml:space="preserve"> be included in the Business Proposal. </w:t>
      </w:r>
      <w:r>
        <w:rPr>
          <w:b/>
          <w:bCs/>
          <w:u w:val="single"/>
        </w:rPr>
        <w:t>No cost</w:t>
      </w:r>
      <w:r>
        <w:rPr>
          <w:b/>
          <w:bCs/>
        </w:rPr>
        <w:t xml:space="preserve"> information should be listed in the Technical Proposal. </w:t>
      </w:r>
    </w:p>
    <w:p w14:paraId="6C665A3D" w14:textId="77777777" w:rsidR="00CF1E2F" w:rsidRDefault="00CF1E2F">
      <w:pPr>
        <w:pStyle w:val="BodyTextIndent"/>
      </w:pPr>
    </w:p>
    <w:p w14:paraId="0E51214C" w14:textId="77777777" w:rsidR="00CF1E2F" w:rsidRDefault="00CF1E2F">
      <w:pPr>
        <w:pStyle w:val="Heading3"/>
      </w:pPr>
      <w:bookmarkStart w:id="320" w:name="_Toc454350594"/>
      <w:bookmarkStart w:id="321" w:name="_Toc166500614"/>
      <w:bookmarkStart w:id="322" w:name="_Ref6220865"/>
      <w:r>
        <w:t>Software and Hardware Information (Section B)</w:t>
      </w:r>
      <w:bookmarkEnd w:id="320"/>
      <w:bookmarkEnd w:id="321"/>
    </w:p>
    <w:p w14:paraId="59770D7D" w14:textId="26059DDD" w:rsidR="00CF1E2F" w:rsidRDefault="00CF1E2F">
      <w:pPr>
        <w:pStyle w:val="BodyTextIndent"/>
      </w:pPr>
      <w:r>
        <w:t xml:space="preserve">On a separate page of the Business Proposal entitled “Software Licensing Structure” list each module and each </w:t>
      </w:r>
      <w:r w:rsidR="3F68A4D6">
        <w:t>third-party</w:t>
      </w:r>
      <w:r>
        <w:t xml:space="preserve"> software application listed in </w:t>
      </w:r>
      <w:r w:rsidR="009E0B66">
        <w:t xml:space="preserve">either Schedule E1 or </w:t>
      </w:r>
      <w:r>
        <w:t xml:space="preserve">Schedule </w:t>
      </w:r>
      <w:r w:rsidR="009E0B66">
        <w:t>E4</w:t>
      </w:r>
      <w:r>
        <w:t xml:space="preserve">.  Describe what required (or optional) functions from section 4 that the particular module or application includes. Discuss the licensing structure (per seat, concurrent user, site, etc.) for each.  </w:t>
      </w:r>
    </w:p>
    <w:p w14:paraId="474D6D0B" w14:textId="77777777" w:rsidR="00CF1E2F" w:rsidRDefault="00CF1E2F">
      <w:pPr>
        <w:pStyle w:val="BodyTextIndent"/>
      </w:pPr>
    </w:p>
    <w:p w14:paraId="005D29C6" w14:textId="77777777" w:rsidR="00CF1E2F" w:rsidRDefault="00CF1E2F">
      <w:pPr>
        <w:pStyle w:val="BodyTextIndent"/>
      </w:pPr>
      <w:r>
        <w:t xml:space="preserve">On a separate page of the Business Proposal entitled “Hardware Description” list each hardware item listed in either Schedule </w:t>
      </w:r>
      <w:r w:rsidR="009E0B66">
        <w:t>E1</w:t>
      </w:r>
      <w:r>
        <w:t xml:space="preserve"> or Schedule </w:t>
      </w:r>
      <w:r w:rsidR="009E0B66">
        <w:t>E5</w:t>
      </w:r>
      <w:r>
        <w:t>.  Provide a description of its function and a detailed component list.</w:t>
      </w:r>
    </w:p>
    <w:p w14:paraId="11183E31" w14:textId="77777777" w:rsidR="005779E7" w:rsidRDefault="005779E7">
      <w:pPr>
        <w:pStyle w:val="BodyTextIndent"/>
      </w:pPr>
    </w:p>
    <w:p w14:paraId="6A168630" w14:textId="77777777" w:rsidR="005779E7" w:rsidRDefault="005779E7" w:rsidP="005779E7">
      <w:pPr>
        <w:pStyle w:val="BodyTextIndent"/>
        <w:rPr>
          <w:b/>
          <w:bCs/>
        </w:rPr>
      </w:pPr>
      <w:r>
        <w:rPr>
          <w:b/>
          <w:bCs/>
        </w:rPr>
        <w:t>All licenses must be in the name of the State</w:t>
      </w:r>
      <w:r w:rsidR="006B1E16">
        <w:rPr>
          <w:b/>
          <w:bCs/>
        </w:rPr>
        <w:t xml:space="preserve"> or DHSS</w:t>
      </w:r>
      <w:r>
        <w:rPr>
          <w:b/>
          <w:bCs/>
        </w:rPr>
        <w:t xml:space="preserve"> and at a minimum must provide for separate development, test and production environments.</w:t>
      </w:r>
    </w:p>
    <w:p w14:paraId="7D26C3F8" w14:textId="77777777" w:rsidR="005779E7" w:rsidRDefault="005779E7" w:rsidP="00410BF7">
      <w:pPr>
        <w:pStyle w:val="Heading4"/>
      </w:pPr>
      <w:r>
        <w:t>Procurement Instructions</w:t>
      </w:r>
    </w:p>
    <w:p w14:paraId="53390005" w14:textId="77777777" w:rsidR="005779E7" w:rsidRPr="007A66C0" w:rsidRDefault="00497671" w:rsidP="005779E7">
      <w:pPr>
        <w:pStyle w:val="BodyTextIndent"/>
        <w:rPr>
          <w:bCs/>
        </w:rPr>
      </w:pPr>
      <w:r>
        <w:t>Contractor</w:t>
      </w:r>
      <w:r>
        <w:rPr>
          <w:bCs/>
        </w:rPr>
        <w:t xml:space="preserve"> </w:t>
      </w:r>
      <w:r w:rsidR="005779E7">
        <w:rPr>
          <w:bCs/>
        </w:rPr>
        <w:t xml:space="preserve">will work with a </w:t>
      </w:r>
      <w:r w:rsidR="004B3848">
        <w:rPr>
          <w:bCs/>
        </w:rPr>
        <w:t>State</w:t>
      </w:r>
      <w:r w:rsidR="005779E7">
        <w:rPr>
          <w:bCs/>
        </w:rPr>
        <w:t xml:space="preserve"> approved hardware/software </w:t>
      </w:r>
      <w:r>
        <w:t>contractor</w:t>
      </w:r>
      <w:r w:rsidR="005779E7">
        <w:rPr>
          <w:bCs/>
        </w:rPr>
        <w:t xml:space="preserve">(s) </w:t>
      </w:r>
      <w:r w:rsidR="005779E7" w:rsidRPr="007A66C0">
        <w:rPr>
          <w:bCs/>
        </w:rPr>
        <w:t>to develop and verify the specifications for project hardware and software.  </w:t>
      </w:r>
      <w:r w:rsidR="005779E7">
        <w:rPr>
          <w:bCs/>
        </w:rPr>
        <w:t xml:space="preserve">The State approved </w:t>
      </w:r>
      <w:r>
        <w:rPr>
          <w:bCs/>
        </w:rPr>
        <w:t>c</w:t>
      </w:r>
      <w:r>
        <w:t>ontractor</w:t>
      </w:r>
      <w:r w:rsidR="005779E7">
        <w:rPr>
          <w:bCs/>
        </w:rPr>
        <w:t xml:space="preserve"> </w:t>
      </w:r>
      <w:r w:rsidR="005779E7" w:rsidRPr="007A66C0">
        <w:rPr>
          <w:bCs/>
        </w:rPr>
        <w:t xml:space="preserve">will send the </w:t>
      </w:r>
      <w:r>
        <w:t>Contractor</w:t>
      </w:r>
      <w:r w:rsidRPr="007A66C0">
        <w:rPr>
          <w:bCs/>
        </w:rPr>
        <w:t xml:space="preserve"> </w:t>
      </w:r>
      <w:r w:rsidR="005779E7" w:rsidRPr="007A66C0">
        <w:rPr>
          <w:bCs/>
        </w:rPr>
        <w:t>a product specification</w:t>
      </w:r>
      <w:r w:rsidR="005779E7">
        <w:rPr>
          <w:bCs/>
        </w:rPr>
        <w:t>s</w:t>
      </w:r>
      <w:r w:rsidR="005779E7" w:rsidRPr="007A66C0">
        <w:rPr>
          <w:bCs/>
        </w:rPr>
        <w:t xml:space="preserve"> </w:t>
      </w:r>
      <w:r w:rsidR="005779E7">
        <w:rPr>
          <w:bCs/>
        </w:rPr>
        <w:t>list</w:t>
      </w:r>
      <w:r w:rsidR="005779E7" w:rsidRPr="007A66C0">
        <w:rPr>
          <w:bCs/>
        </w:rPr>
        <w:t>, without cost information, for confirmation. </w:t>
      </w:r>
      <w:r w:rsidR="005779E7">
        <w:rPr>
          <w:bCs/>
        </w:rPr>
        <w:t xml:space="preserve">The </w:t>
      </w:r>
      <w:r>
        <w:t>Contractor</w:t>
      </w:r>
      <w:r>
        <w:rPr>
          <w:bCs/>
        </w:rPr>
        <w:t xml:space="preserve"> </w:t>
      </w:r>
      <w:r w:rsidR="005779E7">
        <w:rPr>
          <w:bCs/>
        </w:rPr>
        <w:t xml:space="preserve">will submit the confirmed list to </w:t>
      </w:r>
      <w:r w:rsidR="004B3848">
        <w:rPr>
          <w:bCs/>
        </w:rPr>
        <w:t>DHSS</w:t>
      </w:r>
      <w:r w:rsidR="005779E7">
        <w:rPr>
          <w:bCs/>
        </w:rPr>
        <w:t xml:space="preserve"> and </w:t>
      </w:r>
      <w:r w:rsidR="004B3848">
        <w:rPr>
          <w:bCs/>
        </w:rPr>
        <w:t>DHSS</w:t>
      </w:r>
      <w:r w:rsidR="005779E7">
        <w:rPr>
          <w:bCs/>
        </w:rPr>
        <w:t xml:space="preserve"> will request a quote from the </w:t>
      </w:r>
      <w:r>
        <w:t>contractor</w:t>
      </w:r>
      <w:r w:rsidR="005779E7">
        <w:rPr>
          <w:bCs/>
        </w:rPr>
        <w:t xml:space="preserve">(s). The State approved </w:t>
      </w:r>
      <w:r>
        <w:t>contractor</w:t>
      </w:r>
      <w:r w:rsidR="005779E7">
        <w:rPr>
          <w:bCs/>
        </w:rPr>
        <w:t xml:space="preserve"> will develop the quote using these specifications and send this to </w:t>
      </w:r>
      <w:r w:rsidR="004B3848">
        <w:rPr>
          <w:bCs/>
        </w:rPr>
        <w:t>DHSS</w:t>
      </w:r>
      <w:r w:rsidR="005779E7" w:rsidRPr="007A66C0">
        <w:rPr>
          <w:bCs/>
        </w:rPr>
        <w:t>. </w:t>
      </w:r>
      <w:r w:rsidR="005779E7">
        <w:rPr>
          <w:bCs/>
        </w:rPr>
        <w:t>The Division will</w:t>
      </w:r>
      <w:r w:rsidR="005779E7" w:rsidRPr="007A66C0">
        <w:rPr>
          <w:bCs/>
        </w:rPr>
        <w:t xml:space="preserve"> process the purchase (order) as normal, using project funds. This will ensure the products are in the </w:t>
      </w:r>
      <w:r w:rsidR="005779E7">
        <w:rPr>
          <w:bCs/>
        </w:rPr>
        <w:t>S</w:t>
      </w:r>
      <w:r w:rsidR="005779E7" w:rsidRPr="007A66C0">
        <w:rPr>
          <w:bCs/>
        </w:rPr>
        <w:t>tate</w:t>
      </w:r>
      <w:r w:rsidR="004B3848">
        <w:rPr>
          <w:bCs/>
        </w:rPr>
        <w:t xml:space="preserve"> or DHSS’</w:t>
      </w:r>
      <w:r w:rsidR="005779E7" w:rsidRPr="007A66C0">
        <w:rPr>
          <w:bCs/>
        </w:rPr>
        <w:t xml:space="preserve"> name and </w:t>
      </w:r>
      <w:r w:rsidR="005779E7">
        <w:rPr>
          <w:bCs/>
        </w:rPr>
        <w:t xml:space="preserve">are </w:t>
      </w:r>
      <w:r w:rsidR="005779E7" w:rsidRPr="007A66C0">
        <w:rPr>
          <w:bCs/>
        </w:rPr>
        <w:t>added to our current agreements. </w:t>
      </w:r>
    </w:p>
    <w:p w14:paraId="4CC2B4A1" w14:textId="77777777" w:rsidR="00CF1E2F" w:rsidRDefault="00497671">
      <w:pPr>
        <w:pStyle w:val="Heading3"/>
      </w:pPr>
      <w:bookmarkStart w:id="323" w:name="_Toc454350595"/>
      <w:bookmarkStart w:id="324" w:name="_Toc166500615"/>
      <w:r>
        <w:t>Contractor</w:t>
      </w:r>
      <w:r w:rsidR="00CF1E2F">
        <w:t xml:space="preserve"> Stability and Resources (Section C)</w:t>
      </w:r>
      <w:bookmarkEnd w:id="323"/>
      <w:bookmarkEnd w:id="324"/>
    </w:p>
    <w:p w14:paraId="64986525" w14:textId="77777777" w:rsidR="00CF1E2F" w:rsidRDefault="00210AAD">
      <w:pPr>
        <w:pStyle w:val="BodyTextIndent"/>
      </w:pPr>
      <w:r>
        <w:t xml:space="preserve">Contractor </w:t>
      </w:r>
      <w:r w:rsidR="00CF1E2F">
        <w:t xml:space="preserve">shall describe its corporate stability and resources that will allow it to complete a project of this scale and meet all of the requirements contained in this RFP.  The </w:t>
      </w:r>
      <w:r>
        <w:t>Contractor</w:t>
      </w:r>
      <w:r w:rsidR="00CF1E2F">
        <w:t xml:space="preserve">’s demonstration of its financial solvency and sufficiency of corporate resources is dependent upon whether the </w:t>
      </w:r>
      <w:r>
        <w:t>Contractor</w:t>
      </w:r>
      <w:r w:rsidR="00CF1E2F">
        <w:t>'s organization is publicly held or not:</w:t>
      </w:r>
    </w:p>
    <w:p w14:paraId="456D226B" w14:textId="77777777" w:rsidR="00CF1E2F" w:rsidRDefault="00CF1E2F">
      <w:pPr>
        <w:pStyle w:val="BodyText3"/>
        <w:ind w:right="0"/>
      </w:pPr>
    </w:p>
    <w:p w14:paraId="06CE44E2" w14:textId="77777777" w:rsidR="00CF1E2F" w:rsidRDefault="00CF1E2F">
      <w:pPr>
        <w:pStyle w:val="BodyTextIndent2"/>
      </w:pPr>
      <w:r>
        <w:t xml:space="preserve">If the </w:t>
      </w:r>
      <w:r w:rsidR="00210AAD">
        <w:t>Contractor</w:t>
      </w:r>
      <w:r>
        <w:t xml:space="preserve"> is a publicly held corporation, enclose a copy of the corporation's most recent three years of audited financial reports and financial statements, a recent Dun and Bradstreet credit report, and the name, address, and telephone number of a responsible representative of the </w:t>
      </w:r>
      <w:r w:rsidR="00210AAD">
        <w:t>Contractor</w:t>
      </w:r>
      <w:r>
        <w:t>'s principle financial or banking organization; include this information with copy of the Technical Proposal and reference the enclosure as the response to this subsection; or</w:t>
      </w:r>
    </w:p>
    <w:p w14:paraId="323535B2" w14:textId="77777777" w:rsidR="00CF1E2F" w:rsidRDefault="00CF1E2F">
      <w:pPr>
        <w:pStyle w:val="BodyTextIndent2"/>
      </w:pPr>
      <w:r>
        <w:t xml:space="preserve">If the </w:t>
      </w:r>
      <w:r w:rsidR="00210AAD">
        <w:t>Contractor</w:t>
      </w:r>
      <w:r>
        <w:t xml:space="preserve"> is not a publicly held corporation, the </w:t>
      </w:r>
      <w:r w:rsidR="00210AAD">
        <w:t>Contractor</w:t>
      </w:r>
      <w:r>
        <w:t xml:space="preserve"> may either comply with the preceding paragraph or describe the bidding organization, including size, longevity, client base, areas of specialization and expertise, a recent Dun and Bradstreet credit report, and any other pertinent information in such a manner that the proposal evaluator may reasonably formulate a determination about the stability and financial strength of the bidding organization; also to be provided is a bank reference and a credit rating (with the name of the rating service); and</w:t>
      </w:r>
    </w:p>
    <w:p w14:paraId="3E59ABDB" w14:textId="77777777" w:rsidR="00CF1E2F" w:rsidRDefault="00CF1E2F">
      <w:pPr>
        <w:pStyle w:val="BodyTextIndent2"/>
      </w:pPr>
      <w:r>
        <w:t>Disclosure of any and all judgments, pending or expected litigation, or other real or potential financial reversals, which might materially affect the viability or stability of the bidding organization; or warrant that no such condition is known to exist.</w:t>
      </w:r>
    </w:p>
    <w:p w14:paraId="1122C142" w14:textId="77777777" w:rsidR="00CF1E2F" w:rsidRDefault="00CF1E2F">
      <w:pPr>
        <w:pStyle w:val="EndnoteText"/>
        <w:widowControl/>
        <w:tabs>
          <w:tab w:val="left" w:pos="720"/>
          <w:tab w:val="left" w:pos="1584"/>
          <w:tab w:val="left" w:pos="2016"/>
        </w:tabs>
        <w:suppressAutoHyphens/>
      </w:pPr>
    </w:p>
    <w:p w14:paraId="7D5CCC80" w14:textId="77777777" w:rsidR="00CF1E2F" w:rsidRDefault="00CF1E2F">
      <w:pPr>
        <w:pStyle w:val="BodyTextIndent"/>
      </w:pPr>
      <w:r>
        <w:t>This level of detail must also be provided for any subcontractor(s) who are proposed to complete at least ten (10) percent of the proposed scope of work.</w:t>
      </w:r>
    </w:p>
    <w:p w14:paraId="6C1E4E4C" w14:textId="77777777" w:rsidR="00322298" w:rsidRDefault="00322298">
      <w:pPr>
        <w:pStyle w:val="BodyTextIndent"/>
      </w:pPr>
    </w:p>
    <w:p w14:paraId="61AEA6EE" w14:textId="300AE8C2" w:rsidR="00322298" w:rsidRPr="00A0008B" w:rsidRDefault="00A0008B">
      <w:pPr>
        <w:pStyle w:val="BodyTextIndent"/>
        <w:rPr>
          <w:i/>
          <w:color w:val="00B050"/>
        </w:rPr>
      </w:pPr>
      <w:r w:rsidRPr="00D5060B">
        <w:rPr>
          <w:bCs/>
        </w:rPr>
        <w:t>The requirements listed in this section must be addressed and consolidated into Attachment B Section 6.3.3</w:t>
      </w:r>
      <w:r w:rsidR="00C602D2">
        <w:rPr>
          <w:b/>
          <w:i/>
          <w:color w:val="00B050"/>
        </w:rPr>
        <w:t>.</w:t>
      </w:r>
    </w:p>
    <w:p w14:paraId="0446D2E7" w14:textId="77777777" w:rsidR="00A0008B" w:rsidRDefault="00A0008B">
      <w:pPr>
        <w:pStyle w:val="BodyTextIndent"/>
      </w:pPr>
    </w:p>
    <w:p w14:paraId="2C15A49D" w14:textId="77777777" w:rsidR="00322298" w:rsidRDefault="00A0008B">
      <w:pPr>
        <w:pStyle w:val="BodyTextIndent"/>
      </w:pPr>
      <w:r>
        <w:t xml:space="preserve">The </w:t>
      </w:r>
      <w:r w:rsidR="00322298">
        <w:t xml:space="preserve">requirements </w:t>
      </w:r>
      <w:r>
        <w:t xml:space="preserve">from </w:t>
      </w:r>
      <w:r w:rsidR="00322298">
        <w:t xml:space="preserve">RFP Section </w:t>
      </w:r>
      <w:r w:rsidR="00A71C1D">
        <w:t>I</w:t>
      </w:r>
      <w:r w:rsidR="00322298">
        <w:t>II.B General Evaluation</w:t>
      </w:r>
      <w:r w:rsidR="00A71C1D">
        <w:t xml:space="preserve"> Requirements</w:t>
      </w:r>
      <w:r w:rsidR="00322298">
        <w:t xml:space="preserve"> </w:t>
      </w:r>
      <w:r>
        <w:t>must</w:t>
      </w:r>
      <w:r w:rsidR="00322298">
        <w:t xml:space="preserve"> be </w:t>
      </w:r>
      <w:r>
        <w:t xml:space="preserve">addressed and </w:t>
      </w:r>
      <w:r w:rsidR="00322298">
        <w:t xml:space="preserve">consolidated into this section. </w:t>
      </w:r>
    </w:p>
    <w:p w14:paraId="5558D375" w14:textId="77777777" w:rsidR="00CF1E2F" w:rsidRDefault="00CF1E2F">
      <w:pPr>
        <w:pStyle w:val="BodyTextIndent"/>
      </w:pPr>
    </w:p>
    <w:p w14:paraId="4BB500BA" w14:textId="77777777" w:rsidR="00CF1E2F" w:rsidRDefault="00CF1E2F">
      <w:pPr>
        <w:pStyle w:val="Heading1"/>
        <w:sectPr w:rsidR="00CF1E2F">
          <w:headerReference w:type="default" r:id="rId22"/>
          <w:pgSz w:w="12240" w:h="15840" w:code="1"/>
          <w:pgMar w:top="1440" w:right="1800" w:bottom="1440" w:left="1800" w:header="720" w:footer="720" w:gutter="0"/>
          <w:cols w:space="720"/>
        </w:sectPr>
      </w:pPr>
    </w:p>
    <w:p w14:paraId="79E9B583" w14:textId="77777777" w:rsidR="00CF1E2F" w:rsidRDefault="00CF1E2F">
      <w:pPr>
        <w:pStyle w:val="Heading1"/>
      </w:pPr>
      <w:bookmarkStart w:id="326" w:name="_Ref11556229"/>
      <w:bookmarkStart w:id="327" w:name="_Ref11556321"/>
      <w:bookmarkStart w:id="328" w:name="_Toc113870825"/>
      <w:bookmarkStart w:id="329" w:name="_Toc454350596"/>
      <w:bookmarkStart w:id="330" w:name="_Toc166500616"/>
      <w:r>
        <w:t>Terms and Conditions</w:t>
      </w:r>
      <w:bookmarkEnd w:id="322"/>
      <w:bookmarkEnd w:id="326"/>
      <w:bookmarkEnd w:id="327"/>
      <w:bookmarkEnd w:id="328"/>
      <w:bookmarkEnd w:id="329"/>
      <w:bookmarkEnd w:id="330"/>
    </w:p>
    <w:p w14:paraId="06E31A36" w14:textId="3C82380C" w:rsidR="00CF1E2F" w:rsidRDefault="00CF1E2F">
      <w:pPr>
        <w:pStyle w:val="BodyTextIndent"/>
        <w:rPr>
          <w:snapToGrid w:val="0"/>
        </w:rPr>
      </w:pPr>
      <w:r>
        <w:rPr>
          <w:snapToGrid w:val="0"/>
        </w:rPr>
        <w:t xml:space="preserve">The following provisions constitute the terms and conditions of the contractual agreement between </w:t>
      </w:r>
      <w:r w:rsidR="00F82DC0">
        <w:rPr>
          <w:snapToGrid w:val="0"/>
        </w:rPr>
        <w:t xml:space="preserve">DHSS </w:t>
      </w:r>
      <w:r w:rsidR="006B0062">
        <w:rPr>
          <w:snapToGrid w:val="0"/>
        </w:rPr>
        <w:t>and the</w:t>
      </w:r>
      <w:r>
        <w:rPr>
          <w:snapToGrid w:val="0"/>
        </w:rPr>
        <w:t xml:space="preserve"> </w:t>
      </w:r>
      <w:r w:rsidR="006B0062">
        <w:rPr>
          <w:snapToGrid w:val="0"/>
        </w:rPr>
        <w:t>C</w:t>
      </w:r>
      <w:r>
        <w:rPr>
          <w:snapToGrid w:val="0"/>
        </w:rPr>
        <w:t xml:space="preserve">ontractor. This section contains terms and conditions specific to this RFP. The general terms and conditions are contained in </w:t>
      </w:r>
      <w:r w:rsidR="0055740C">
        <w:rPr>
          <w:snapToGrid w:val="0"/>
        </w:rPr>
        <w:t>Exhibit</w:t>
      </w:r>
      <w:r>
        <w:rPr>
          <w:snapToGrid w:val="0"/>
        </w:rPr>
        <w:t xml:space="preserve"> </w:t>
      </w:r>
      <w:r>
        <w:rPr>
          <w:snapToGrid w:val="0"/>
        </w:rPr>
        <w:fldChar w:fldCharType="begin"/>
      </w:r>
      <w:r>
        <w:rPr>
          <w:snapToGrid w:val="0"/>
        </w:rPr>
        <w:instrText xml:space="preserve"> REF _Ref88456480 \n \h </w:instrText>
      </w:r>
      <w:r>
        <w:rPr>
          <w:snapToGrid w:val="0"/>
        </w:rPr>
      </w:r>
      <w:r>
        <w:rPr>
          <w:snapToGrid w:val="0"/>
        </w:rPr>
        <w:fldChar w:fldCharType="separate"/>
      </w:r>
      <w:r w:rsidR="00F831AA">
        <w:rPr>
          <w:snapToGrid w:val="0"/>
        </w:rPr>
        <w:t>A</w:t>
      </w:r>
      <w:r>
        <w:rPr>
          <w:snapToGrid w:val="0"/>
        </w:rPr>
        <w:fldChar w:fldCharType="end"/>
      </w:r>
      <w:r>
        <w:rPr>
          <w:snapToGrid w:val="0"/>
        </w:rPr>
        <w:t>.</w:t>
      </w:r>
      <w:r w:rsidR="00854692">
        <w:rPr>
          <w:snapToGrid w:val="0"/>
        </w:rPr>
        <w:t xml:space="preserve"> </w:t>
      </w:r>
    </w:p>
    <w:p w14:paraId="51712FD4" w14:textId="77777777" w:rsidR="00CF1E2F" w:rsidRDefault="00CF1E2F">
      <w:pPr>
        <w:pStyle w:val="Heading2"/>
      </w:pPr>
      <w:bookmarkStart w:id="331" w:name="_Ref85941776"/>
      <w:bookmarkStart w:id="332" w:name="_Toc113870827"/>
      <w:bookmarkStart w:id="333" w:name="_Toc454350598"/>
      <w:bookmarkStart w:id="334" w:name="_Toc166500617"/>
      <w:r>
        <w:t>Payment for Services Rendered</w:t>
      </w:r>
      <w:bookmarkEnd w:id="331"/>
      <w:bookmarkEnd w:id="332"/>
      <w:bookmarkEnd w:id="333"/>
      <w:bookmarkEnd w:id="334"/>
    </w:p>
    <w:p w14:paraId="7E44CA47" w14:textId="77777777" w:rsidR="000C3675" w:rsidRDefault="000C3675" w:rsidP="000C3675">
      <w:pPr>
        <w:pStyle w:val="BodyTextIndent"/>
      </w:pPr>
      <w:bookmarkStart w:id="335" w:name="_Ref112745722"/>
      <w:bookmarkStart w:id="336" w:name="_Ref112745761"/>
      <w:bookmarkStart w:id="337" w:name="_Toc113870828"/>
      <w:bookmarkStart w:id="338" w:name="_Toc454350599"/>
      <w:r>
        <w:t xml:space="preserve">Services will be bound by a </w:t>
      </w:r>
      <w:r>
        <w:rPr>
          <w:b/>
          <w:bCs/>
        </w:rPr>
        <w:t>firm fixed price contract</w:t>
      </w:r>
      <w:r>
        <w:t>. The firm fixed price will be the Total Project Cost shown in Schedule E1 (</w:t>
      </w:r>
      <w:r w:rsidR="0055740C">
        <w:rPr>
          <w:snapToGrid w:val="0"/>
        </w:rPr>
        <w:t>Exhibit</w:t>
      </w:r>
      <w:r>
        <w:rPr>
          <w:snapToGrid w:val="0"/>
        </w:rPr>
        <w:t xml:space="preserve"> E).  B</w:t>
      </w:r>
      <w:r>
        <w:t xml:space="preserve">ased upon the contractor's satisfactory completion and formal </w:t>
      </w:r>
      <w:r w:rsidR="004B3848">
        <w:t>DHSS</w:t>
      </w:r>
      <w:r>
        <w:t xml:space="preserve"> approval of the identified scheduled payment milestones, the </w:t>
      </w:r>
      <w:r w:rsidR="00497671">
        <w:t>Contractor</w:t>
      </w:r>
      <w:r>
        <w:t xml:space="preserve"> may invoice </w:t>
      </w:r>
      <w:r w:rsidR="004B3848">
        <w:t>DHSS</w:t>
      </w:r>
      <w:r>
        <w:t>.</w:t>
      </w:r>
      <w:r w:rsidR="00581DCE">
        <w:t xml:space="preserve"> In the event that </w:t>
      </w:r>
      <w:r w:rsidR="004B3848">
        <w:t>DHSS</w:t>
      </w:r>
      <w:r w:rsidR="00581DCE">
        <w:t xml:space="preserve"> and contractor agree to a project scope modification that involves a change (increase or decrease) to the firm fixed price, a contract amendment will be executed to account for the modification to the </w:t>
      </w:r>
      <w:r w:rsidR="00E862FD">
        <w:t xml:space="preserve">firm </w:t>
      </w:r>
      <w:r w:rsidR="00581DCE">
        <w:t>fixed cost</w:t>
      </w:r>
      <w:r w:rsidR="00E862FD">
        <w:t xml:space="preserve"> along with any other changes required to the project artifacts.</w:t>
      </w:r>
      <w:r w:rsidR="00581DCE">
        <w:t xml:space="preserve"> </w:t>
      </w:r>
    </w:p>
    <w:p w14:paraId="30110612" w14:textId="77777777" w:rsidR="00CF1E2F" w:rsidRDefault="00CF1E2F">
      <w:pPr>
        <w:pStyle w:val="Heading2"/>
      </w:pPr>
      <w:bookmarkStart w:id="339" w:name="_Toc113870829"/>
      <w:bookmarkStart w:id="340" w:name="_Toc454350600"/>
      <w:bookmarkStart w:id="341" w:name="_Toc166500618"/>
      <w:bookmarkEnd w:id="335"/>
      <w:bookmarkEnd w:id="336"/>
      <w:bookmarkEnd w:id="337"/>
      <w:bookmarkEnd w:id="338"/>
      <w:r>
        <w:t>Contractor Personnel</w:t>
      </w:r>
      <w:bookmarkEnd w:id="339"/>
      <w:bookmarkEnd w:id="340"/>
      <w:bookmarkEnd w:id="341"/>
    </w:p>
    <w:p w14:paraId="1822B92F" w14:textId="77777777" w:rsidR="00CF1E2F" w:rsidRDefault="00B7356D" w:rsidP="00551E9B">
      <w:pPr>
        <w:jc w:val="both"/>
      </w:pPr>
      <w:bookmarkStart w:id="342" w:name="_Toc113870830"/>
      <w:bookmarkStart w:id="343" w:name="_Ref7417761"/>
      <w:r>
        <w:t xml:space="preserve">At any time and at its sole discretion, </w:t>
      </w:r>
      <w:r w:rsidRPr="00BB25B5">
        <w:t xml:space="preserve">DHSS shall have the right to require the Contractor to remove any individual </w:t>
      </w:r>
      <w:r>
        <w:t>(either Contractor or</w:t>
      </w:r>
      <w:r w:rsidRPr="00BB25B5">
        <w:t xml:space="preserve"> subcontractor</w:t>
      </w:r>
      <w:r>
        <w:t>)</w:t>
      </w:r>
      <w:r w:rsidRPr="00BB25B5">
        <w:t xml:space="preserve"> from his/her assignment to this </w:t>
      </w:r>
      <w:r>
        <w:t>contract</w:t>
      </w:r>
      <w:r w:rsidRPr="00BB25B5">
        <w:t xml:space="preserve"> </w:t>
      </w:r>
      <w:r>
        <w:t>if</w:t>
      </w:r>
      <w:r w:rsidRPr="00BB25B5">
        <w:t xml:space="preserve">, in the opinion of DHSS, such employee is uncooperative, inept, incompetent or otherwise unacceptable. </w:t>
      </w:r>
      <w:r>
        <w:t xml:space="preserve">DHSS will notify the Contractor of this issue in writing and Contractor will immediately comply. </w:t>
      </w:r>
      <w:r w:rsidR="004B3848">
        <w:t>DHSS</w:t>
      </w:r>
      <w:r>
        <w:t xml:space="preserve"> shall not be invoiced for any further work by this individual after this notification. </w:t>
      </w:r>
      <w:r>
        <w:rPr>
          <w:snapToGrid w:val="0"/>
        </w:rPr>
        <w:t xml:space="preserve">If the Contractor must make a staff substitution for whatever reason, a staff person with equivalent or better qualifications and experience will be proposed to </w:t>
      </w:r>
      <w:r w:rsidR="004B3848">
        <w:rPr>
          <w:snapToGrid w:val="0"/>
        </w:rPr>
        <w:t>DHSS</w:t>
      </w:r>
      <w:r>
        <w:rPr>
          <w:snapToGrid w:val="0"/>
        </w:rPr>
        <w:t xml:space="preserve"> as soon as possible. This proposed candidate will be subject to the same qualifying procedures as the original candidate.</w:t>
      </w:r>
      <w:r w:rsidR="00551E9B">
        <w:rPr>
          <w:snapToGrid w:val="0"/>
        </w:rPr>
        <w:t xml:space="preserve"> </w:t>
      </w:r>
      <w:r w:rsidR="00CF1E2F">
        <w:rPr>
          <w:snapToGrid w:val="0"/>
        </w:rPr>
        <w:t xml:space="preserve">The </w:t>
      </w:r>
      <w:r w:rsidR="004B3848">
        <w:rPr>
          <w:snapToGrid w:val="0"/>
        </w:rPr>
        <w:t>DHSS</w:t>
      </w:r>
      <w:r w:rsidR="00CF1E2F">
        <w:rPr>
          <w:snapToGrid w:val="0"/>
        </w:rPr>
        <w:t xml:space="preserve"> Project Director</w:t>
      </w:r>
      <w:r w:rsidR="00061825">
        <w:rPr>
          <w:snapToGrid w:val="0"/>
        </w:rPr>
        <w:t xml:space="preserve"> and Project IRM Manager</w:t>
      </w:r>
      <w:r w:rsidR="00CF1E2F">
        <w:rPr>
          <w:snapToGrid w:val="0"/>
        </w:rPr>
        <w:t xml:space="preserve"> must approve this substitution before their term on the project begins. In the event that a staff position becomes temporarily or permanently vacant for any reason, including the contractor’s choice to reassign a staff member, DHSS may reduce payments to the Contractor in the amount equal to the vacated positions pay rate for the time period the position is vacant. </w:t>
      </w:r>
      <w:r w:rsidR="00CF1E2F">
        <w:t xml:space="preserve">DHSS may choose to waive its right to reduce payments if </w:t>
      </w:r>
      <w:r w:rsidR="00061825">
        <w:t>the</w:t>
      </w:r>
      <w:r w:rsidR="00CF1E2F">
        <w:t xml:space="preserve"> proposed replacement staff member</w:t>
      </w:r>
      <w:r w:rsidR="00061825">
        <w:t xml:space="preserve"> can be approved and</w:t>
      </w:r>
      <w:r w:rsidR="00CF1E2F">
        <w:t xml:space="preserve"> can assume the vacated position immediately upon its vacancy.</w:t>
      </w:r>
    </w:p>
    <w:p w14:paraId="0726EEFC" w14:textId="77777777" w:rsidR="00CF1E2F" w:rsidRDefault="00CF1E2F">
      <w:pPr>
        <w:pStyle w:val="Heading2"/>
      </w:pPr>
      <w:bookmarkStart w:id="344" w:name="_Toc113870831"/>
      <w:bookmarkStart w:id="345" w:name="_Toc454350601"/>
      <w:bookmarkStart w:id="346" w:name="_Toc166500619"/>
      <w:bookmarkEnd w:id="342"/>
      <w:r>
        <w:t>Funding</w:t>
      </w:r>
      <w:bookmarkEnd w:id="344"/>
      <w:bookmarkEnd w:id="345"/>
      <w:bookmarkEnd w:id="346"/>
    </w:p>
    <w:p w14:paraId="7BAAE1C8" w14:textId="77777777" w:rsidR="00CF1E2F" w:rsidRDefault="00CF1E2F">
      <w:pPr>
        <w:pStyle w:val="BodyTextIndent"/>
      </w:pPr>
      <w:r>
        <w:t>This contract is dependent upon the appropriation of the necessary funding.</w:t>
      </w:r>
    </w:p>
    <w:p w14:paraId="65A4A440" w14:textId="77777777" w:rsidR="00CF1E2F" w:rsidRDefault="00CF1E2F">
      <w:pPr>
        <w:pStyle w:val="BodyTextIndent"/>
      </w:pPr>
    </w:p>
    <w:p w14:paraId="783E08FB" w14:textId="77777777" w:rsidR="00CF1E2F" w:rsidRDefault="00CF1E2F">
      <w:pPr>
        <w:pStyle w:val="BodyTextIndent"/>
      </w:pPr>
      <w:r>
        <w:t xml:space="preserve">DHSS reserves the right to reject or accept any bid or portion thereof, as may be necessary to meet its funding limitations and processing constraints.  </w:t>
      </w:r>
    </w:p>
    <w:p w14:paraId="7EEB8E4D" w14:textId="77777777" w:rsidR="00CF1E2F" w:rsidRDefault="00CF1E2F">
      <w:pPr>
        <w:pStyle w:val="Heading2"/>
      </w:pPr>
      <w:bookmarkStart w:id="347" w:name="_Toc113870832"/>
      <w:bookmarkStart w:id="348" w:name="_Toc454350602"/>
      <w:bookmarkStart w:id="349" w:name="_Toc166500620"/>
      <w:r>
        <w:t>Confidentiality</w:t>
      </w:r>
      <w:bookmarkEnd w:id="347"/>
      <w:bookmarkEnd w:id="348"/>
      <w:bookmarkEnd w:id="349"/>
    </w:p>
    <w:p w14:paraId="2DBF0966" w14:textId="77777777" w:rsidR="00CF1E2F" w:rsidRDefault="00CF1E2F">
      <w:pPr>
        <w:pStyle w:val="BodyTextIndent"/>
      </w:pPr>
      <w:r>
        <w:t xml:space="preserve">The contractor shall safeguard any client information and other confidential information that may be obtained during the course of the project and will not use the information for any purpose other than the Contract may require.  </w:t>
      </w:r>
    </w:p>
    <w:p w14:paraId="14D8576A" w14:textId="77777777" w:rsidR="000467D0" w:rsidRPr="000467D0" w:rsidRDefault="000467D0" w:rsidP="000467D0">
      <w:pPr>
        <w:pStyle w:val="Heading2"/>
      </w:pPr>
      <w:bookmarkStart w:id="350" w:name="_Toc454350604"/>
      <w:bookmarkStart w:id="351" w:name="_Toc166500621"/>
      <w:bookmarkStart w:id="352" w:name="_Toc113870833"/>
      <w:r w:rsidRPr="000467D0">
        <w:t>Contract Transition</w:t>
      </w:r>
      <w:bookmarkEnd w:id="350"/>
      <w:bookmarkEnd w:id="351"/>
    </w:p>
    <w:p w14:paraId="4A9E2A51" w14:textId="77777777" w:rsidR="000467D0" w:rsidRDefault="000467D0">
      <w:pPr>
        <w:pStyle w:val="BodyTextIndent"/>
      </w:pPr>
      <w:r w:rsidRPr="000467D0">
        <w:rPr>
          <w:rFonts w:cs="Arial"/>
        </w:rPr>
        <w:t xml:space="preserve">In the event </w:t>
      </w:r>
      <w:r w:rsidR="006B0062">
        <w:rPr>
          <w:rFonts w:cs="Arial"/>
        </w:rPr>
        <w:t>DHSS</w:t>
      </w:r>
      <w:r w:rsidRPr="000467D0">
        <w:rPr>
          <w:rFonts w:cs="Arial"/>
        </w:rPr>
        <w:t xml:space="preserve"> awards the contract to another Contractor, thr</w:t>
      </w:r>
      <w:r w:rsidRPr="000467D0">
        <w:t xml:space="preserve">ough contract expiration or termination of this contract, the Contractor will develop a plan to facilitate a smooth transition of contracted functions either back to </w:t>
      </w:r>
      <w:r w:rsidR="006B0062">
        <w:t>DHSS</w:t>
      </w:r>
      <w:r w:rsidRPr="000467D0">
        <w:t xml:space="preserve"> or to another Contractor designated by </w:t>
      </w:r>
      <w:r w:rsidR="006B0062">
        <w:t>DHSS</w:t>
      </w:r>
      <w:r w:rsidRPr="000467D0">
        <w:t xml:space="preserve">. This </w:t>
      </w:r>
      <w:r w:rsidR="00960015">
        <w:t>transition</w:t>
      </w:r>
      <w:r w:rsidRPr="000467D0">
        <w:t xml:space="preserve"> plan must be approved by </w:t>
      </w:r>
      <w:r w:rsidR="006B0062">
        <w:t>DHSS</w:t>
      </w:r>
      <w:r w:rsidRPr="000467D0">
        <w:t>.</w:t>
      </w:r>
    </w:p>
    <w:p w14:paraId="30CA30BB" w14:textId="77777777" w:rsidR="000C3675" w:rsidRDefault="000C3675" w:rsidP="000C3675">
      <w:pPr>
        <w:pStyle w:val="Heading2"/>
      </w:pPr>
      <w:bookmarkStart w:id="353" w:name="_Toc166500622"/>
      <w:r>
        <w:t>Professional Services Agreement (PSA) Template</w:t>
      </w:r>
      <w:bookmarkEnd w:id="353"/>
    </w:p>
    <w:p w14:paraId="57BC3E77" w14:textId="77777777" w:rsidR="000C3675" w:rsidRDefault="000C3675" w:rsidP="000C3675">
      <w:pPr>
        <w:pStyle w:val="BodyTextIndent"/>
        <w:rPr>
          <w:bCs/>
        </w:rPr>
      </w:pPr>
      <w:bookmarkStart w:id="354" w:name="_Toc454350606"/>
      <w:r>
        <w:rPr>
          <w:bCs/>
        </w:rPr>
        <w:t xml:space="preserve">This is the </w:t>
      </w:r>
      <w:r w:rsidR="00745A99">
        <w:rPr>
          <w:bCs/>
        </w:rPr>
        <w:t>statewide</w:t>
      </w:r>
      <w:r>
        <w:rPr>
          <w:bCs/>
        </w:rPr>
        <w:t xml:space="preserve"> template which is the basis for </w:t>
      </w:r>
      <w:r w:rsidR="00745A99">
        <w:rPr>
          <w:bCs/>
        </w:rPr>
        <w:t>the</w:t>
      </w:r>
      <w:r>
        <w:rPr>
          <w:bCs/>
        </w:rPr>
        <w:t xml:space="preserve"> contract with </w:t>
      </w:r>
      <w:r w:rsidR="004B3848">
        <w:rPr>
          <w:bCs/>
        </w:rPr>
        <w:t>DHSS</w:t>
      </w:r>
      <w:r>
        <w:rPr>
          <w:bCs/>
        </w:rPr>
        <w:t xml:space="preserve">. </w:t>
      </w:r>
      <w:r w:rsidR="00EC4EBA">
        <w:rPr>
          <w:bCs/>
        </w:rPr>
        <w:t>The link to this document is in Exhibit C.</w:t>
      </w:r>
      <w:r w:rsidR="0048645E">
        <w:rPr>
          <w:bCs/>
        </w:rPr>
        <w:t xml:space="preserve"> Bidders are instructed to review this document. </w:t>
      </w:r>
      <w:r w:rsidR="00622CB7">
        <w:rPr>
          <w:bCs/>
        </w:rPr>
        <w:t xml:space="preserve">All provisions in this template are to be treated as mandatory. </w:t>
      </w:r>
      <w:r>
        <w:rPr>
          <w:bCs/>
        </w:rPr>
        <w:t xml:space="preserve">Any exceptions to the PSA </w:t>
      </w:r>
      <w:r w:rsidR="00D82B45">
        <w:rPr>
          <w:bCs/>
        </w:rPr>
        <w:t>must</w:t>
      </w:r>
      <w:r>
        <w:rPr>
          <w:bCs/>
        </w:rPr>
        <w:t xml:space="preserve"> be listed </w:t>
      </w:r>
      <w:r w:rsidR="00CB0BF9">
        <w:rPr>
          <w:bCs/>
        </w:rPr>
        <w:t xml:space="preserve">(along with the </w:t>
      </w:r>
      <w:r>
        <w:rPr>
          <w:bCs/>
        </w:rPr>
        <w:t>RFP exceptions</w:t>
      </w:r>
      <w:r w:rsidR="00CB0BF9">
        <w:rPr>
          <w:bCs/>
        </w:rPr>
        <w:t xml:space="preserve">) </w:t>
      </w:r>
      <w:r>
        <w:rPr>
          <w:bCs/>
        </w:rPr>
        <w:t xml:space="preserve">in the </w:t>
      </w:r>
      <w:r w:rsidR="004028DD">
        <w:rPr>
          <w:bCs/>
        </w:rPr>
        <w:t xml:space="preserve">RFP </w:t>
      </w:r>
      <w:r>
        <w:rPr>
          <w:bCs/>
        </w:rPr>
        <w:t xml:space="preserve">Exception Form (Attachment 3).  </w:t>
      </w:r>
    </w:p>
    <w:p w14:paraId="6BB52E79" w14:textId="77777777" w:rsidR="003B604A" w:rsidRDefault="003B604A" w:rsidP="003B604A">
      <w:pPr>
        <w:pStyle w:val="Heading2"/>
      </w:pPr>
      <w:bookmarkStart w:id="355" w:name="_Toc166500623"/>
      <w:r>
        <w:t>Contract Amendments</w:t>
      </w:r>
      <w:bookmarkEnd w:id="355"/>
    </w:p>
    <w:p w14:paraId="20C4D098" w14:textId="77777777" w:rsidR="003A4DA4" w:rsidRDefault="003B604A" w:rsidP="003B604A">
      <w:pPr>
        <w:pStyle w:val="BodyTextIndent"/>
        <w:rPr>
          <w:bCs/>
        </w:rPr>
      </w:pPr>
      <w:r>
        <w:rPr>
          <w:bCs/>
        </w:rPr>
        <w:t>In the event that it will be necessary to amend the contract, the State will provide requirements to the contractor and the contractor will provide a proposal in response to those requirements. Contractor may be bound to rates detailed in a prior contract. Contractor will attach to their proposal a current copy of the Delaware business license along with signed copies (as applicable) of the DTI CSA and DUA and a signed copy of the State BAA.</w:t>
      </w:r>
    </w:p>
    <w:bookmarkEnd w:id="352"/>
    <w:bookmarkEnd w:id="354"/>
    <w:p w14:paraId="6821ABB3" w14:textId="77777777" w:rsidR="00CF1E2F" w:rsidRDefault="00CF1E2F">
      <w:pPr>
        <w:pStyle w:val="BodyTextIndent"/>
        <w:sectPr w:rsidR="00CF1E2F">
          <w:headerReference w:type="default" r:id="rId23"/>
          <w:pgSz w:w="12240" w:h="15840" w:code="1"/>
          <w:pgMar w:top="1440" w:right="1800" w:bottom="1440" w:left="1800" w:header="720" w:footer="720" w:gutter="0"/>
          <w:cols w:space="720"/>
        </w:sectPr>
      </w:pPr>
    </w:p>
    <w:p w14:paraId="6EC4EF61" w14:textId="77777777" w:rsidR="00CF1E2F" w:rsidRDefault="0055740C">
      <w:pPr>
        <w:pStyle w:val="Heading1"/>
      </w:pPr>
      <w:bookmarkStart w:id="356" w:name="_Toc166500625"/>
      <w:bookmarkEnd w:id="343"/>
      <w:r>
        <w:t>Exhibits</w:t>
      </w:r>
      <w:bookmarkEnd w:id="356"/>
    </w:p>
    <w:p w14:paraId="14205806" w14:textId="77777777" w:rsidR="00CF1E2F" w:rsidRDefault="00CF1E2F"/>
    <w:p w14:paraId="37DD945B" w14:textId="77777777" w:rsidR="00CF1E2F" w:rsidRDefault="0055740C">
      <w:pPr>
        <w:pStyle w:val="BodyTextIndent"/>
      </w:pPr>
      <w:r>
        <w:t>Exhibits</w:t>
      </w:r>
      <w:r w:rsidR="00CF1E2F">
        <w:t xml:space="preserve"> referenced in this RFP are included in this section. The following are included for the </w:t>
      </w:r>
      <w:r w:rsidR="00210AAD">
        <w:t>Contractor</w:t>
      </w:r>
      <w:r w:rsidR="00CF1E2F">
        <w:t xml:space="preserve">’s use in submitting a proposal.  </w:t>
      </w:r>
      <w:bookmarkStart w:id="357" w:name="_Ref5443333"/>
      <w:bookmarkStart w:id="358" w:name="_Ref6388465"/>
    </w:p>
    <w:p w14:paraId="4A91270C" w14:textId="77777777" w:rsidR="00CF1E2F" w:rsidRDefault="00CF1E2F">
      <w:pPr>
        <w:pStyle w:val="BodyTextIndent"/>
      </w:pPr>
    </w:p>
    <w:bookmarkEnd w:id="357"/>
    <w:bookmarkEnd w:id="358"/>
    <w:p w14:paraId="3D93D5D8" w14:textId="1649BCCE" w:rsidR="00CF1E2F" w:rsidRDefault="00CF1E2F" w:rsidP="00410BF7">
      <w:pPr>
        <w:pStyle w:val="Heading4"/>
      </w:pPr>
      <w:r>
        <w:fldChar w:fldCharType="begin"/>
      </w:r>
      <w:r>
        <w:instrText xml:space="preserve"> REF _Ref88456480 \n \h  \* MERGEFORMAT </w:instrText>
      </w:r>
      <w:r>
        <w:fldChar w:fldCharType="separate"/>
      </w:r>
      <w:r w:rsidR="00F831AA">
        <w:t>A</w:t>
      </w:r>
      <w:r>
        <w:fldChar w:fldCharType="end"/>
      </w:r>
      <w:r>
        <w:t xml:space="preserve">. </w:t>
      </w:r>
      <w:r>
        <w:fldChar w:fldCharType="begin"/>
      </w:r>
      <w:r>
        <w:instrText xml:space="preserve"> REF _Ref88456480 \h  \* MERGEFORMAT </w:instrText>
      </w:r>
      <w:r>
        <w:fldChar w:fldCharType="separate"/>
      </w:r>
      <w:r w:rsidR="00F831AA" w:rsidRPr="00FE62A9">
        <w:t>General Terms and Conditions</w:t>
      </w:r>
      <w:r>
        <w:fldChar w:fldCharType="end"/>
      </w:r>
    </w:p>
    <w:p w14:paraId="6B7F9B2E" w14:textId="13D75A77" w:rsidR="008A5AD4" w:rsidRPr="00421DBC" w:rsidRDefault="008A5AD4" w:rsidP="00410BF7">
      <w:pPr>
        <w:pStyle w:val="Heading4"/>
      </w:pPr>
      <w:bookmarkStart w:id="359" w:name="_Error!_Reference_source"/>
      <w:bookmarkStart w:id="360" w:name="_D._Website_Links"/>
      <w:bookmarkStart w:id="361" w:name="_B._Certification_Sheet"/>
      <w:bookmarkStart w:id="362" w:name="_Ref110307968"/>
      <w:bookmarkEnd w:id="359"/>
      <w:bookmarkEnd w:id="360"/>
      <w:bookmarkEnd w:id="361"/>
      <w:r w:rsidRPr="00590DC1">
        <w:t xml:space="preserve">B. </w:t>
      </w:r>
      <w:r w:rsidR="00590DC1">
        <w:fldChar w:fldCharType="begin"/>
      </w:r>
      <w:r w:rsidR="00590DC1">
        <w:instrText xml:space="preserve"> REF _Ref422144221 \h </w:instrText>
      </w:r>
      <w:r w:rsidR="00590DC1">
        <w:fldChar w:fldCharType="separate"/>
      </w:r>
      <w:r w:rsidR="00F831AA" w:rsidRPr="00421DBC">
        <w:t>Certification Sheet and Statement of Compliance</w:t>
      </w:r>
      <w:r w:rsidR="00590DC1">
        <w:fldChar w:fldCharType="end"/>
      </w:r>
    </w:p>
    <w:p w14:paraId="19711A24" w14:textId="23DD6B34" w:rsidR="00CF1E2F" w:rsidRDefault="00D126FF" w:rsidP="00410BF7">
      <w:pPr>
        <w:pStyle w:val="Heading4"/>
      </w:pPr>
      <w:r>
        <w:t>C</w:t>
      </w:r>
      <w:r w:rsidR="00CF1E2F">
        <w:t xml:space="preserve">. </w:t>
      </w:r>
      <w:r w:rsidR="00CF1E2F">
        <w:fldChar w:fldCharType="begin"/>
      </w:r>
      <w:r w:rsidR="00CF1E2F">
        <w:instrText xml:space="preserve"> REF _Ref110243292 \h </w:instrText>
      </w:r>
      <w:r w:rsidR="00CF1E2F">
        <w:fldChar w:fldCharType="separate"/>
      </w:r>
      <w:r w:rsidR="00F831AA" w:rsidRPr="00FE62A9">
        <w:t>Website Links</w:t>
      </w:r>
      <w:r w:rsidR="00CF1E2F">
        <w:fldChar w:fldCharType="end"/>
      </w:r>
      <w:bookmarkEnd w:id="362"/>
    </w:p>
    <w:p w14:paraId="2304963F" w14:textId="60052A2D" w:rsidR="00CF1E2F" w:rsidRDefault="00D126FF" w:rsidP="00410BF7">
      <w:pPr>
        <w:pStyle w:val="Heading4"/>
      </w:pPr>
      <w:r>
        <w:t>D</w:t>
      </w:r>
      <w:r w:rsidR="00CF1E2F">
        <w:t xml:space="preserve">. </w:t>
      </w:r>
      <w:r w:rsidR="00CF1E2F">
        <w:fldChar w:fldCharType="begin"/>
      </w:r>
      <w:r w:rsidR="00CF1E2F">
        <w:instrText xml:space="preserve"> REF _Ref5701110 \h  \* MERGEFORMAT </w:instrText>
      </w:r>
      <w:r w:rsidR="00CF1E2F">
        <w:fldChar w:fldCharType="separate"/>
      </w:r>
      <w:r w:rsidR="00F831AA">
        <w:t>Key Position Resume</w:t>
      </w:r>
      <w:r w:rsidR="00CF1E2F">
        <w:fldChar w:fldCharType="end"/>
      </w:r>
    </w:p>
    <w:p w14:paraId="0204A716" w14:textId="397EA7EC" w:rsidR="00CF1E2F" w:rsidRDefault="00D126FF" w:rsidP="00410BF7">
      <w:pPr>
        <w:pStyle w:val="Heading4"/>
      </w:pPr>
      <w:bookmarkStart w:id="363" w:name="_Hlt14145991"/>
      <w:r>
        <w:t>E</w:t>
      </w:r>
      <w:bookmarkEnd w:id="363"/>
      <w:r w:rsidR="00CF1E2F">
        <w:t xml:space="preserve">. </w:t>
      </w:r>
      <w:r w:rsidR="00CF1E2F">
        <w:fldChar w:fldCharType="begin"/>
      </w:r>
      <w:r w:rsidR="00CF1E2F">
        <w:instrText xml:space="preserve"> REF _Ref6733749 \h  \* MERGEFORMAT </w:instrText>
      </w:r>
      <w:r w:rsidR="00CF1E2F">
        <w:fldChar w:fldCharType="separate"/>
      </w:r>
      <w:r w:rsidR="00F831AA">
        <w:t>Project Cost Form</w:t>
      </w:r>
      <w:r w:rsidR="00CF1E2F">
        <w:fldChar w:fldCharType="end"/>
      </w:r>
      <w:r w:rsidR="00CF1E2F">
        <w:t>s</w:t>
      </w:r>
    </w:p>
    <w:p w14:paraId="078AB350" w14:textId="3CD25CC9" w:rsidR="00CF1E2F" w:rsidRDefault="00D126FF" w:rsidP="00410BF7">
      <w:pPr>
        <w:pStyle w:val="Heading4"/>
      </w:pPr>
      <w:bookmarkStart w:id="364" w:name="_Hlt15458190"/>
      <w:r>
        <w:t>F</w:t>
      </w:r>
      <w:bookmarkEnd w:id="364"/>
      <w:r w:rsidR="00CF1E2F">
        <w:t xml:space="preserve">. </w:t>
      </w:r>
      <w:r w:rsidR="00CF1E2F">
        <w:fldChar w:fldCharType="begin"/>
      </w:r>
      <w:r w:rsidR="00CF1E2F">
        <w:instrText xml:space="preserve"> REF _Ref14146220 \h  \* MERGEFORMAT </w:instrText>
      </w:r>
      <w:r w:rsidR="00CF1E2F">
        <w:fldChar w:fldCharType="separate"/>
      </w:r>
      <w:r w:rsidR="00F831AA">
        <w:t>Mandatory Submission Requirements Checklist</w:t>
      </w:r>
      <w:r w:rsidR="00CF1E2F">
        <w:fldChar w:fldCharType="end"/>
      </w:r>
    </w:p>
    <w:p w14:paraId="6F0DC001" w14:textId="4458FDBD" w:rsidR="00CF1E2F" w:rsidRDefault="00D126FF" w:rsidP="00410BF7">
      <w:pPr>
        <w:pStyle w:val="Heading4"/>
      </w:pPr>
      <w:r>
        <w:t>G</w:t>
      </w:r>
      <w:r w:rsidR="00CF1E2F">
        <w:t xml:space="preserve">. </w:t>
      </w:r>
      <w:r w:rsidR="00CF1E2F">
        <w:fldChar w:fldCharType="begin"/>
      </w:r>
      <w:r w:rsidR="00CF1E2F">
        <w:instrText xml:space="preserve"> REF _Ref14165898 \h  \* MERGEFORMAT </w:instrText>
      </w:r>
      <w:r w:rsidR="00CF1E2F">
        <w:fldChar w:fldCharType="separate"/>
      </w:r>
      <w:r w:rsidR="00F831AA">
        <w:t>Crosswalk of RFP Section 4</w:t>
      </w:r>
      <w:r w:rsidR="00CF1E2F">
        <w:fldChar w:fldCharType="end"/>
      </w:r>
    </w:p>
    <w:p w14:paraId="7D8BE32E" w14:textId="215DE993" w:rsidR="00CF1E2F" w:rsidRDefault="00D126FF" w:rsidP="00410BF7">
      <w:pPr>
        <w:pStyle w:val="Heading4"/>
      </w:pPr>
      <w:r>
        <w:t>H</w:t>
      </w:r>
      <w:r w:rsidR="00CF1E2F">
        <w:t xml:space="preserve">. </w:t>
      </w:r>
      <w:r w:rsidR="00CF1E2F">
        <w:fldChar w:fldCharType="begin"/>
      </w:r>
      <w:r w:rsidR="00CF1E2F">
        <w:instrText xml:space="preserve"> REF _Ref128970840 \h </w:instrText>
      </w:r>
      <w:r w:rsidR="00CF1E2F">
        <w:fldChar w:fldCharType="separate"/>
      </w:r>
      <w:r w:rsidR="00F831AA">
        <w:t>Contractor Project Experience</w:t>
      </w:r>
      <w:r w:rsidR="00CF1E2F">
        <w:fldChar w:fldCharType="end"/>
      </w:r>
    </w:p>
    <w:p w14:paraId="7A97644D" w14:textId="67E445E8" w:rsidR="00192AEF" w:rsidRDefault="00D126FF" w:rsidP="00410BF7">
      <w:pPr>
        <w:pStyle w:val="Heading4"/>
      </w:pPr>
      <w:r>
        <w:t>I</w:t>
      </w:r>
      <w:r w:rsidR="00192AEF">
        <w:t xml:space="preserve">. </w:t>
      </w:r>
      <w:r w:rsidR="003B2B70">
        <w:fldChar w:fldCharType="begin"/>
      </w:r>
      <w:r w:rsidR="003B2B70">
        <w:instrText xml:space="preserve"> REF _Ref422144993 \h </w:instrText>
      </w:r>
      <w:r w:rsidR="003B2B70">
        <w:fldChar w:fldCharType="separate"/>
      </w:r>
      <w:r w:rsidR="00F831AA" w:rsidRPr="00192AEF">
        <w:t>Deliverable Acceptance Request (DAR)</w:t>
      </w:r>
      <w:r w:rsidR="003B2B70">
        <w:fldChar w:fldCharType="end"/>
      </w:r>
    </w:p>
    <w:p w14:paraId="1CEFE346" w14:textId="2018C628" w:rsidR="00DC7F08" w:rsidRDefault="00D126FF" w:rsidP="00410BF7">
      <w:pPr>
        <w:pStyle w:val="Heading4"/>
      </w:pPr>
      <w:r>
        <w:t>J</w:t>
      </w:r>
      <w:r w:rsidR="00DC7F08">
        <w:t xml:space="preserve">. </w:t>
      </w:r>
      <w:r w:rsidR="003B2B70">
        <w:fldChar w:fldCharType="begin"/>
      </w:r>
      <w:r w:rsidR="003B2B70">
        <w:instrText xml:space="preserve"> REF _Ref422145021 \h </w:instrText>
      </w:r>
      <w:r w:rsidR="003B2B70">
        <w:fldChar w:fldCharType="separate"/>
      </w:r>
      <w:r w:rsidR="00F831AA">
        <w:t>Contractor</w:t>
      </w:r>
      <w:r w:rsidR="00F831AA" w:rsidRPr="00047E05">
        <w:t xml:space="preserve"> Contact Information</w:t>
      </w:r>
      <w:r w:rsidR="003B2B70">
        <w:fldChar w:fldCharType="end"/>
      </w:r>
    </w:p>
    <w:p w14:paraId="39EEAD4D" w14:textId="30860A0F" w:rsidR="00710359" w:rsidRDefault="00D126FF" w:rsidP="00410BF7">
      <w:pPr>
        <w:pStyle w:val="Heading4"/>
      </w:pPr>
      <w:r>
        <w:t>K</w:t>
      </w:r>
      <w:r w:rsidR="00710359">
        <w:t xml:space="preserve">. </w:t>
      </w:r>
      <w:r w:rsidR="003B2B70">
        <w:fldChar w:fldCharType="begin"/>
      </w:r>
      <w:r w:rsidR="003B2B70">
        <w:instrText xml:space="preserve"> REF _Ref292443366 \h </w:instrText>
      </w:r>
      <w:r w:rsidR="003B2B70">
        <w:fldChar w:fldCharType="separate"/>
      </w:r>
      <w:r w:rsidR="00F831AA" w:rsidRPr="00FE62A9">
        <w:t>Criminal Background Check Instructions</w:t>
      </w:r>
      <w:r w:rsidR="003B2B70">
        <w:fldChar w:fldCharType="end"/>
      </w:r>
    </w:p>
    <w:p w14:paraId="147B37A5" w14:textId="77777777" w:rsidR="00710359" w:rsidRDefault="00710359">
      <w:pPr>
        <w:pStyle w:val="BodyTextIndent"/>
      </w:pPr>
    </w:p>
    <w:p w14:paraId="56127228" w14:textId="77777777" w:rsidR="00CF1E2F" w:rsidRDefault="00CF1E2F">
      <w:pPr>
        <w:pStyle w:val="BodyTextIndent"/>
      </w:pPr>
      <w:r>
        <w:t xml:space="preserve">The following </w:t>
      </w:r>
      <w:r w:rsidR="0055740C">
        <w:t>Exhibits</w:t>
      </w:r>
      <w:r>
        <w:t xml:space="preserve"> must be completed by </w:t>
      </w:r>
      <w:r w:rsidR="00210AAD">
        <w:t>Contractor</w:t>
      </w:r>
      <w:r>
        <w:t xml:space="preserve"> and </w:t>
      </w:r>
      <w:r w:rsidR="007C7876">
        <w:t>provided as instructed below.</w:t>
      </w:r>
    </w:p>
    <w:p w14:paraId="1CB251BC" w14:textId="77777777" w:rsidR="00710359" w:rsidRDefault="00710359">
      <w:pPr>
        <w:pStyle w:val="BodyTextIndent"/>
      </w:pPr>
    </w:p>
    <w:p w14:paraId="7FF64DAB" w14:textId="77777777" w:rsidR="00CF1E2F" w:rsidRDefault="0055740C" w:rsidP="00F8314D">
      <w:pPr>
        <w:pStyle w:val="BodyTextIndent2"/>
        <w:numPr>
          <w:ilvl w:val="0"/>
          <w:numId w:val="8"/>
        </w:numPr>
      </w:pPr>
      <w:r>
        <w:t>Exhibits</w:t>
      </w:r>
      <w:r w:rsidR="00CF1E2F">
        <w:t xml:space="preserve"> B, </w:t>
      </w:r>
      <w:r w:rsidR="00B12EB6">
        <w:t>D, F</w:t>
      </w:r>
      <w:r w:rsidR="00CF1E2F">
        <w:t>, G, H</w:t>
      </w:r>
      <w:r w:rsidR="000D14F7">
        <w:t xml:space="preserve"> </w:t>
      </w:r>
      <w:r w:rsidR="007C7876">
        <w:t xml:space="preserve">- Include in the </w:t>
      </w:r>
      <w:r w:rsidR="007C7876" w:rsidRPr="001134FB">
        <w:rPr>
          <w:u w:val="single"/>
        </w:rPr>
        <w:t>Technical Proposal</w:t>
      </w:r>
      <w:r w:rsidR="007C7876">
        <w:t>.</w:t>
      </w:r>
    </w:p>
    <w:p w14:paraId="270E980D" w14:textId="77777777" w:rsidR="007C7876" w:rsidRDefault="007C7876" w:rsidP="007C7876">
      <w:pPr>
        <w:pStyle w:val="BodyTextIndent2"/>
        <w:numPr>
          <w:ilvl w:val="0"/>
          <w:numId w:val="0"/>
        </w:numPr>
        <w:ind w:left="360"/>
      </w:pPr>
    </w:p>
    <w:p w14:paraId="75EBF92B" w14:textId="77777777" w:rsidR="007C7876" w:rsidRDefault="007C7876" w:rsidP="007C7876">
      <w:pPr>
        <w:pStyle w:val="BodyTextIndent2"/>
        <w:numPr>
          <w:ilvl w:val="0"/>
          <w:numId w:val="8"/>
        </w:numPr>
      </w:pPr>
      <w:r>
        <w:t xml:space="preserve">Exhibit J - Email to the following RFP Lead address on or before the date of the </w:t>
      </w:r>
      <w:r w:rsidRPr="00B12EB6">
        <w:t>mandatory pre-bid meeting</w:t>
      </w:r>
      <w:r>
        <w:t>.</w:t>
      </w:r>
    </w:p>
    <w:p w14:paraId="78C2EDA4" w14:textId="151B7FFC" w:rsidR="00C00B19" w:rsidRDefault="00EC0DA6" w:rsidP="00C00B19">
      <w:pPr>
        <w:pStyle w:val="BodyTextIndent2"/>
        <w:numPr>
          <w:ilvl w:val="0"/>
          <w:numId w:val="0"/>
        </w:numPr>
        <w:ind w:left="360"/>
        <w:rPr>
          <w:rFonts w:ascii="Arial Bold" w:hAnsi="Arial Bold"/>
          <w:b/>
          <w:iCs/>
        </w:rPr>
      </w:pPr>
      <w:r>
        <w:rPr>
          <w:rFonts w:ascii="Arial Bold" w:hAnsi="Arial Bold"/>
          <w:b/>
          <w:iCs/>
        </w:rPr>
        <w:t>Dr. Kai-Stefan Fountain</w:t>
      </w:r>
    </w:p>
    <w:p w14:paraId="1935F790" w14:textId="108FA0E2" w:rsidR="00EC0DA6" w:rsidRPr="006F0D16" w:rsidRDefault="0072055A" w:rsidP="00C00B19">
      <w:pPr>
        <w:pStyle w:val="BodyTextIndent2"/>
        <w:numPr>
          <w:ilvl w:val="0"/>
          <w:numId w:val="0"/>
        </w:numPr>
        <w:ind w:left="360"/>
        <w:rPr>
          <w:rFonts w:ascii="Arial Bold" w:hAnsi="Arial Bold"/>
          <w:b/>
          <w:iCs/>
        </w:rPr>
      </w:pPr>
      <w:r>
        <w:rPr>
          <w:rFonts w:ascii="Arial Bold" w:hAnsi="Arial Bold"/>
          <w:b/>
          <w:iCs/>
        </w:rPr>
        <w:t>Kai-stefan.fountain@delaware.gov</w:t>
      </w:r>
    </w:p>
    <w:p w14:paraId="152A2A69" w14:textId="77777777" w:rsidR="00C44DB3" w:rsidRDefault="00C44DB3" w:rsidP="006F0D16">
      <w:pPr>
        <w:pStyle w:val="BodyTextIndent2"/>
        <w:numPr>
          <w:ilvl w:val="0"/>
          <w:numId w:val="0"/>
        </w:numPr>
        <w:rPr>
          <w:rFonts w:ascii="Arial Bold" w:hAnsi="Arial Bold"/>
          <w:b/>
          <w:i/>
          <w:color w:val="339966"/>
        </w:rPr>
      </w:pPr>
    </w:p>
    <w:p w14:paraId="22E9CBD4" w14:textId="77777777" w:rsidR="00CF1E2F" w:rsidRDefault="007C7876" w:rsidP="00F8314D">
      <w:pPr>
        <w:pStyle w:val="BodyTextIndent2"/>
        <w:numPr>
          <w:ilvl w:val="0"/>
          <w:numId w:val="8"/>
        </w:numPr>
      </w:pPr>
      <w:r>
        <w:t xml:space="preserve">Exhibit E - Include in the </w:t>
      </w:r>
      <w:r w:rsidR="00CF1E2F" w:rsidRPr="001134FB">
        <w:rPr>
          <w:u w:val="single"/>
        </w:rPr>
        <w:t>Business Proposal</w:t>
      </w:r>
      <w:r w:rsidR="001134FB">
        <w:t>.</w:t>
      </w:r>
    </w:p>
    <w:p w14:paraId="7E3D3ED5" w14:textId="77777777" w:rsidR="00CF1E2F" w:rsidRDefault="00CF1E2F">
      <w:pPr>
        <w:pStyle w:val="Heading8"/>
      </w:pPr>
      <w:r>
        <w:br w:type="page"/>
      </w:r>
      <w:r w:rsidR="0055740C">
        <w:t>Exhibit</w:t>
      </w:r>
      <w:r>
        <w:t xml:space="preserve"> </w:t>
      </w:r>
    </w:p>
    <w:p w14:paraId="0EA061C6" w14:textId="77777777" w:rsidR="00CF1E2F" w:rsidRDefault="00CF1E2F"/>
    <w:p w14:paraId="39D3AE17" w14:textId="77777777" w:rsidR="00CF1E2F" w:rsidRPr="00FE62A9" w:rsidRDefault="00CF1E2F" w:rsidP="00E27D02">
      <w:pPr>
        <w:pStyle w:val="headlya"/>
        <w:numPr>
          <w:ilvl w:val="0"/>
          <w:numId w:val="34"/>
        </w:numPr>
      </w:pPr>
      <w:bookmarkStart w:id="365" w:name="_Ref88456480"/>
      <w:bookmarkStart w:id="366" w:name="_Toc454350608"/>
      <w:bookmarkStart w:id="367" w:name="_Toc166500626"/>
      <w:r w:rsidRPr="00FE62A9">
        <w:t>General Terms and Conditions</w:t>
      </w:r>
      <w:bookmarkEnd w:id="365"/>
      <w:bookmarkEnd w:id="366"/>
      <w:bookmarkEnd w:id="367"/>
    </w:p>
    <w:p w14:paraId="08CA74F0" w14:textId="77777777" w:rsidR="00CF1E2F" w:rsidRDefault="005744FB">
      <w:pPr>
        <w:jc w:val="center"/>
        <w:rPr>
          <w:b/>
          <w:bCs/>
          <w:sz w:val="32"/>
        </w:rPr>
      </w:pPr>
      <w:r>
        <w:rPr>
          <w:b/>
          <w:bCs/>
          <w:sz w:val="32"/>
        </w:rPr>
        <w:br w:type="page"/>
        <w:t xml:space="preserve"> </w:t>
      </w:r>
      <w:r w:rsidR="00CF1E2F">
        <w:rPr>
          <w:b/>
          <w:bCs/>
          <w:sz w:val="32"/>
        </w:rPr>
        <w:t xml:space="preserve">General Terms and Conditions </w:t>
      </w:r>
    </w:p>
    <w:p w14:paraId="59F4C0BA" w14:textId="77777777" w:rsidR="00CF1E2F" w:rsidRDefault="00CF1E2F">
      <w:pPr>
        <w:jc w:val="center"/>
        <w:rPr>
          <w:b/>
          <w:bCs/>
          <w:sz w:val="28"/>
        </w:rPr>
      </w:pPr>
    </w:p>
    <w:p w14:paraId="1D92797D" w14:textId="77777777" w:rsidR="00CF1E2F" w:rsidRDefault="00CF1E2F" w:rsidP="00410BF7">
      <w:pPr>
        <w:pStyle w:val="Heading4"/>
      </w:pPr>
      <w:r>
        <w:t>The following provisions are applicable to all DHSS RFP’s</w:t>
      </w:r>
    </w:p>
    <w:p w14:paraId="174B62B1" w14:textId="77777777" w:rsidR="00CF1E2F" w:rsidRDefault="00CF1E2F">
      <w:pPr>
        <w:jc w:val="both"/>
      </w:pPr>
    </w:p>
    <w:p w14:paraId="4215CF35" w14:textId="77777777" w:rsidR="00CF1E2F" w:rsidRDefault="00CF1E2F">
      <w:pPr>
        <w:pStyle w:val="Heading7"/>
      </w:pPr>
      <w:bookmarkStart w:id="368" w:name="_Toc2158711"/>
      <w:r>
        <w:t>Investigation of Contractor's Qualifications</w:t>
      </w:r>
      <w:bookmarkEnd w:id="368"/>
    </w:p>
    <w:p w14:paraId="59BAF2DA" w14:textId="77777777" w:rsidR="00CF1E2F" w:rsidRDefault="00CF1E2F">
      <w:pPr>
        <w:pStyle w:val="BodyTextIndent"/>
      </w:pPr>
      <w:r>
        <w:tab/>
        <w:t>The State of Delaware may make such investigation as it deems necessary to determine ability of potential contractors to furnish required services, and contractors shall furnish the State with data requested for this purpose. The State reserves the right to reject any offer if evidence submitted or investigation of such contractor fails to satisfy the State that the contractor is properly</w:t>
      </w:r>
      <w:bookmarkStart w:id="369" w:name="_Toc2158712"/>
      <w:r>
        <w:t xml:space="preserve"> qualified to deliver services.</w:t>
      </w:r>
    </w:p>
    <w:p w14:paraId="740383C9" w14:textId="77777777" w:rsidR="00CF1E2F" w:rsidRDefault="00CF1E2F">
      <w:pPr>
        <w:pStyle w:val="BodyTextIndent"/>
      </w:pPr>
    </w:p>
    <w:p w14:paraId="45E3BA1E" w14:textId="77777777" w:rsidR="00CF1E2F" w:rsidRDefault="00CF1E2F">
      <w:pPr>
        <w:pStyle w:val="Heading7"/>
      </w:pPr>
      <w:r>
        <w:t>Certifications, Representations, Acknowledgments</w:t>
      </w:r>
      <w:bookmarkEnd w:id="369"/>
    </w:p>
    <w:p w14:paraId="4C67F3BA" w14:textId="77777777" w:rsidR="00CF1E2F" w:rsidRDefault="00CF1E2F">
      <w:pPr>
        <w:pStyle w:val="BodyTextIndent"/>
      </w:pPr>
      <w:r>
        <w:t xml:space="preserve">Using </w:t>
      </w:r>
      <w:r w:rsidR="0055740C">
        <w:t>Exhibit</w:t>
      </w:r>
      <w:r>
        <w:t xml:space="preserve"> B, bidding contractors must certify that:</w:t>
      </w:r>
    </w:p>
    <w:p w14:paraId="4AFE16D0" w14:textId="77777777" w:rsidR="00CF1E2F" w:rsidRDefault="00CF1E2F">
      <w:pPr>
        <w:pStyle w:val="BodyTextIndent"/>
      </w:pPr>
    </w:p>
    <w:p w14:paraId="10BE0727" w14:textId="77777777" w:rsidR="00CF1E2F" w:rsidRDefault="00CF1E2F">
      <w:pPr>
        <w:pStyle w:val="BodyTextIndent2"/>
      </w:pPr>
      <w:r>
        <w:t>They are a regular dealer in the services being procured.</w:t>
      </w:r>
    </w:p>
    <w:p w14:paraId="6525119F" w14:textId="77777777" w:rsidR="00CF1E2F" w:rsidRDefault="00CF1E2F">
      <w:pPr>
        <w:pStyle w:val="BodyTextIndent2"/>
      </w:pPr>
      <w:r>
        <w:t>They have the ability to fulfill all requirements specified for development with this RFP.</w:t>
      </w:r>
    </w:p>
    <w:p w14:paraId="5A21F247" w14:textId="77777777" w:rsidR="00CF1E2F" w:rsidRDefault="00CF1E2F">
      <w:pPr>
        <w:pStyle w:val="BodyTextIndent2"/>
      </w:pPr>
      <w:r>
        <w:t>They have independently determined their prices.</w:t>
      </w:r>
    </w:p>
    <w:p w14:paraId="63586EC0" w14:textId="77777777" w:rsidR="00CF1E2F" w:rsidRDefault="00CF1E2F">
      <w:pPr>
        <w:pStyle w:val="BodyTextIndent2"/>
      </w:pPr>
      <w:r>
        <w:t>They are accurately representing their type of business and affiliations.</w:t>
      </w:r>
    </w:p>
    <w:p w14:paraId="529D973D" w14:textId="77777777" w:rsidR="00CF1E2F" w:rsidRDefault="00CF1E2F">
      <w:pPr>
        <w:pStyle w:val="BodyTextIndent2"/>
      </w:pPr>
      <w:r>
        <w:t>They have acknowledged any contingency fees paid to obtain award of this contract.</w:t>
      </w:r>
    </w:p>
    <w:p w14:paraId="02BFD0B0" w14:textId="77777777" w:rsidR="00CF1E2F" w:rsidRDefault="00CF1E2F">
      <w:pPr>
        <w:pStyle w:val="BodyTextIndent2"/>
      </w:pPr>
      <w:r>
        <w:t>They have included in their quotation all costs necessary for or incidental to their total performance under the contract.</w:t>
      </w:r>
    </w:p>
    <w:p w14:paraId="13B59508" w14:textId="77777777" w:rsidR="00CF1E2F" w:rsidRDefault="00CF1E2F">
      <w:pPr>
        <w:pStyle w:val="BodyTextIndent2"/>
      </w:pPr>
      <w:r>
        <w:t>They will secu</w:t>
      </w:r>
      <w:bookmarkStart w:id="370" w:name="_Toc2158713"/>
      <w:r>
        <w:t>re a Delaware Business License.</w:t>
      </w:r>
    </w:p>
    <w:p w14:paraId="38230403" w14:textId="77777777" w:rsidR="00CF1E2F" w:rsidRDefault="00CF1E2F">
      <w:pPr>
        <w:pStyle w:val="BodyTextIndent2"/>
      </w:pPr>
      <w:r>
        <w:t>They will secure the appropriate type and amounts of insurance coverage required by the State. Proof of such coverage will be a requirement of the contract.</w:t>
      </w:r>
    </w:p>
    <w:p w14:paraId="325DC919" w14:textId="77777777" w:rsidR="00CF1E2F" w:rsidRDefault="00CF1E2F">
      <w:pPr>
        <w:pStyle w:val="BodyTextIndent"/>
      </w:pPr>
    </w:p>
    <w:p w14:paraId="52F88E09" w14:textId="77777777" w:rsidR="00CF1E2F" w:rsidRDefault="00CF1E2F">
      <w:pPr>
        <w:pStyle w:val="Heading7"/>
      </w:pPr>
      <w:bookmarkStart w:id="371" w:name="_Toc2158720"/>
      <w:bookmarkEnd w:id="370"/>
      <w:r>
        <w:t>Right to a Debriefing</w:t>
      </w:r>
      <w:bookmarkEnd w:id="371"/>
    </w:p>
    <w:p w14:paraId="246DD3D3" w14:textId="77777777" w:rsidR="00CF1E2F" w:rsidRDefault="00CF1E2F">
      <w:pPr>
        <w:pStyle w:val="BodyTextIndent"/>
      </w:pPr>
      <w:r>
        <w:tab/>
        <w:t xml:space="preserve">To request a debriefing on </w:t>
      </w:r>
      <w:r w:rsidR="00210AAD">
        <w:t>Contractor</w:t>
      </w:r>
      <w:r>
        <w:t xml:space="preserve"> selection, the </w:t>
      </w:r>
      <w:r w:rsidR="00210AAD">
        <w:t>Contractor</w:t>
      </w:r>
      <w:r>
        <w:t xml:space="preserve"> must submit a letter requesting a debriefing to the Procurement Administrator, DHSS, within ten days of the announced selection. In the letter, the </w:t>
      </w:r>
      <w:r w:rsidR="00210AAD">
        <w:t>Contractor</w:t>
      </w:r>
      <w:r>
        <w:t xml:space="preserve"> must specifically state the reason(s) for the debriefing. Debriefing requests must be based on pertinent issues relating to the selection process. Debriefing requests based on specifications in the RFP will not be accepted. All debriefing requests will be evaluated in accordance with these conditions. Debriefing requests that meet these conditions will be reviewed and respectively answered by the Procurement Administrator and/or Debriefing Committee. </w:t>
      </w:r>
      <w:bookmarkStart w:id="372" w:name="_Toc2158721"/>
    </w:p>
    <w:p w14:paraId="2464165A" w14:textId="77777777" w:rsidR="00CF1E2F" w:rsidRDefault="00CF1E2F">
      <w:pPr>
        <w:pStyle w:val="BodyTextIndent"/>
      </w:pPr>
    </w:p>
    <w:p w14:paraId="2EBA4639" w14:textId="77777777" w:rsidR="00CF1E2F" w:rsidRDefault="00CF1E2F">
      <w:pPr>
        <w:pStyle w:val="Heading7"/>
      </w:pPr>
      <w:bookmarkStart w:id="373" w:name="_Toc2158723"/>
      <w:bookmarkEnd w:id="372"/>
      <w:r>
        <w:t>Hiring Provision</w:t>
      </w:r>
      <w:bookmarkEnd w:id="373"/>
      <w:r>
        <w:t xml:space="preserve"> </w:t>
      </w:r>
    </w:p>
    <w:p w14:paraId="3B24D625" w14:textId="77777777" w:rsidR="00CF1E2F" w:rsidRDefault="00CF1E2F">
      <w:pPr>
        <w:pStyle w:val="BodyTextIndent"/>
      </w:pPr>
      <w:r>
        <w:tab/>
        <w:t>Staff contracted to provide the services requested in this RFP are not precluded from seeking employment with the State of Delaware.  The contractor firm selected as a result of this RFP shall not prohibit their employees or subcontractor staff from seeking employment with the Stat</w:t>
      </w:r>
      <w:bookmarkStart w:id="374" w:name="_Toc2158724"/>
      <w:r>
        <w:t>e of Delaware.</w:t>
      </w:r>
    </w:p>
    <w:p w14:paraId="0F381054" w14:textId="77777777" w:rsidR="00CF1E2F" w:rsidRDefault="00CF1E2F">
      <w:pPr>
        <w:pStyle w:val="BodyTextIndent"/>
      </w:pPr>
    </w:p>
    <w:bookmarkEnd w:id="374"/>
    <w:p w14:paraId="74D7138B" w14:textId="77777777" w:rsidR="00CF1E2F" w:rsidRDefault="00CF1E2F">
      <w:pPr>
        <w:pStyle w:val="Heading7"/>
      </w:pPr>
      <w:r>
        <w:t>Anti Kick-back</w:t>
      </w:r>
    </w:p>
    <w:p w14:paraId="7A15C210" w14:textId="572B4AA7" w:rsidR="00CF1E2F" w:rsidRDefault="00CF1E2F">
      <w:pPr>
        <w:pStyle w:val="BodyTextIndent"/>
      </w:pPr>
      <w:r>
        <w:tab/>
        <w:t>The selected contractor will be expected to comply with other federal statutes including the Copeland "Anti-Kickback Act" (18 U.S.C.874), Section 306 of the Clean Air Act, Section 508 of the Clean Water Act, and the Debarment</w:t>
      </w:r>
      <w:bookmarkStart w:id="375" w:name="_Toc2158725"/>
      <w:r>
        <w:t xml:space="preserve"> Act. </w:t>
      </w:r>
    </w:p>
    <w:p w14:paraId="2FC2E8B5" w14:textId="77777777" w:rsidR="00BF0486" w:rsidRDefault="00BF0486">
      <w:pPr>
        <w:pStyle w:val="BodyTextIndent"/>
      </w:pPr>
    </w:p>
    <w:p w14:paraId="63663C32" w14:textId="77777777" w:rsidR="007F7020" w:rsidRPr="007F7020" w:rsidRDefault="007F7020" w:rsidP="00E27D02">
      <w:pPr>
        <w:pStyle w:val="ListParagraph"/>
        <w:numPr>
          <w:ilvl w:val="0"/>
          <w:numId w:val="35"/>
        </w:numPr>
        <w:spacing w:after="120"/>
        <w:outlineLvl w:val="6"/>
        <w:rPr>
          <w:rFonts w:ascii="Arial Bold" w:eastAsia="Times New Roman" w:hAnsi="Arial Bold"/>
          <w:b/>
          <w:vanish/>
          <w:szCs w:val="20"/>
        </w:rPr>
      </w:pPr>
    </w:p>
    <w:p w14:paraId="64203F33" w14:textId="77777777" w:rsidR="007F7020" w:rsidRPr="007F7020" w:rsidRDefault="007F7020" w:rsidP="00E27D02">
      <w:pPr>
        <w:pStyle w:val="ListParagraph"/>
        <w:numPr>
          <w:ilvl w:val="0"/>
          <w:numId w:val="35"/>
        </w:numPr>
        <w:spacing w:after="120"/>
        <w:outlineLvl w:val="6"/>
        <w:rPr>
          <w:rFonts w:ascii="Arial Bold" w:eastAsia="Times New Roman" w:hAnsi="Arial Bold"/>
          <w:b/>
          <w:vanish/>
          <w:szCs w:val="20"/>
        </w:rPr>
      </w:pPr>
    </w:p>
    <w:p w14:paraId="44257D17" w14:textId="77777777" w:rsidR="007F7020" w:rsidRPr="007F7020" w:rsidRDefault="007F7020" w:rsidP="00E27D02">
      <w:pPr>
        <w:pStyle w:val="ListParagraph"/>
        <w:numPr>
          <w:ilvl w:val="0"/>
          <w:numId w:val="35"/>
        </w:numPr>
        <w:spacing w:after="120"/>
        <w:outlineLvl w:val="6"/>
        <w:rPr>
          <w:rFonts w:ascii="Arial Bold" w:eastAsia="Times New Roman" w:hAnsi="Arial Bold"/>
          <w:b/>
          <w:vanish/>
          <w:szCs w:val="20"/>
        </w:rPr>
      </w:pPr>
    </w:p>
    <w:p w14:paraId="6D3CB4F8" w14:textId="77777777" w:rsidR="007F7020" w:rsidRPr="007F7020" w:rsidRDefault="007F7020" w:rsidP="00E27D02">
      <w:pPr>
        <w:pStyle w:val="ListParagraph"/>
        <w:numPr>
          <w:ilvl w:val="0"/>
          <w:numId w:val="35"/>
        </w:numPr>
        <w:spacing w:after="120"/>
        <w:outlineLvl w:val="6"/>
        <w:rPr>
          <w:rFonts w:ascii="Arial Bold" w:eastAsia="Times New Roman" w:hAnsi="Arial Bold"/>
          <w:b/>
          <w:vanish/>
          <w:szCs w:val="20"/>
        </w:rPr>
      </w:pPr>
    </w:p>
    <w:p w14:paraId="4CF77139" w14:textId="77777777" w:rsidR="007F7020" w:rsidRPr="007F7020" w:rsidRDefault="007F7020" w:rsidP="00E27D02">
      <w:pPr>
        <w:pStyle w:val="ListParagraph"/>
        <w:numPr>
          <w:ilvl w:val="0"/>
          <w:numId w:val="35"/>
        </w:numPr>
        <w:spacing w:after="120"/>
        <w:outlineLvl w:val="6"/>
        <w:rPr>
          <w:rFonts w:ascii="Arial Bold" w:eastAsia="Times New Roman" w:hAnsi="Arial Bold"/>
          <w:b/>
          <w:vanish/>
          <w:szCs w:val="20"/>
        </w:rPr>
      </w:pPr>
    </w:p>
    <w:p w14:paraId="4BBF7D89" w14:textId="77777777" w:rsidR="00BF0486" w:rsidRDefault="00BF0486" w:rsidP="00E27D02">
      <w:pPr>
        <w:pStyle w:val="Heading7"/>
        <w:numPr>
          <w:ilvl w:val="0"/>
          <w:numId w:val="35"/>
        </w:numPr>
      </w:pPr>
      <w:r>
        <w:t xml:space="preserve">Federal </w:t>
      </w:r>
      <w:r w:rsidR="0033543C">
        <w:t>Provisions</w:t>
      </w:r>
      <w:r>
        <w:t xml:space="preserve"> </w:t>
      </w:r>
    </w:p>
    <w:p w14:paraId="0C3FC4D8" w14:textId="77777777" w:rsidR="00CF1E2F" w:rsidRDefault="00CF1E2F">
      <w:pPr>
        <w:pStyle w:val="BodyTextIndent"/>
      </w:pPr>
    </w:p>
    <w:p w14:paraId="056F3E4E" w14:textId="77777777" w:rsidR="00BF26AF" w:rsidRDefault="00BF26AF" w:rsidP="00BF26AF">
      <w:pPr>
        <w:pStyle w:val="BodyTextIndent2"/>
      </w:pPr>
      <w:bookmarkStart w:id="376" w:name="_Project_Cost"/>
      <w:bookmarkEnd w:id="375"/>
      <w:bookmarkEnd w:id="376"/>
      <w:r w:rsidRPr="00BF26AF">
        <w:rPr>
          <w:b/>
          <w:bCs/>
        </w:rPr>
        <w:t xml:space="preserve">Americans with Disabilities Act </w:t>
      </w:r>
      <w:r w:rsidRPr="00BF26AF">
        <w:t xml:space="preserve">- This Act (28 CFR Part 35, Title II, Subtitle A) prohibits discrimination on the basis of disability in all services, programs, and activities provided to the public and State and local governments, except public transportation services. </w:t>
      </w:r>
    </w:p>
    <w:p w14:paraId="17B5F3C8" w14:textId="77777777" w:rsidR="00BF26AF" w:rsidRPr="00BF26AF" w:rsidRDefault="00BF26AF" w:rsidP="00BF26AF">
      <w:pPr>
        <w:pStyle w:val="BodyTextIndent2"/>
        <w:numPr>
          <w:ilvl w:val="0"/>
          <w:numId w:val="0"/>
        </w:numPr>
        <w:ind w:left="360"/>
      </w:pPr>
    </w:p>
    <w:p w14:paraId="3A55F109" w14:textId="77777777" w:rsidR="00BF26AF" w:rsidRDefault="00BF26AF" w:rsidP="00BF26AF">
      <w:pPr>
        <w:pStyle w:val="BodyTextIndent2"/>
      </w:pPr>
      <w:r w:rsidRPr="00BF26AF">
        <w:rPr>
          <w:b/>
          <w:bCs/>
        </w:rPr>
        <w:t xml:space="preserve">Royalty-Free Rights to Use Software or Documentation Developed </w:t>
      </w:r>
      <w:r w:rsidRPr="00BF26AF">
        <w:t xml:space="preserve">- 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contractor purchases ownership. </w:t>
      </w:r>
    </w:p>
    <w:p w14:paraId="0E0CB4A6" w14:textId="77777777" w:rsidR="00BF26AF" w:rsidRDefault="00BF26AF" w:rsidP="00BF26AF">
      <w:pPr>
        <w:pStyle w:val="ListParagraph"/>
      </w:pPr>
    </w:p>
    <w:p w14:paraId="187AF7A2" w14:textId="77777777" w:rsidR="00BF26AF" w:rsidRDefault="00BF26AF" w:rsidP="00BF26AF">
      <w:pPr>
        <w:pStyle w:val="BodyTextIndent2"/>
      </w:pPr>
      <w:r w:rsidRPr="00BF26AF">
        <w:rPr>
          <w:b/>
          <w:bCs/>
        </w:rPr>
        <w:t xml:space="preserve">Drug-Free Workplace Statement </w:t>
      </w:r>
      <w:r w:rsidRPr="00BF26AF">
        <w:t xml:space="preserve">- The Federal government implemented the Drug Free Workplace Act of 1988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 </w:t>
      </w:r>
    </w:p>
    <w:p w14:paraId="407AC596" w14:textId="77777777" w:rsidR="00BF26AF" w:rsidRPr="00BF26AF" w:rsidRDefault="00BF26AF" w:rsidP="00BF26AF">
      <w:pPr>
        <w:pStyle w:val="BodyTextIndent2"/>
        <w:numPr>
          <w:ilvl w:val="0"/>
          <w:numId w:val="0"/>
        </w:numPr>
      </w:pPr>
    </w:p>
    <w:p w14:paraId="40FAED20" w14:textId="34714324" w:rsidR="00BF26AF" w:rsidRPr="00BF26AF" w:rsidRDefault="00BF26AF" w:rsidP="757F0055">
      <w:pPr>
        <w:autoSpaceDE w:val="0"/>
        <w:autoSpaceDN w:val="0"/>
        <w:adjustRightInd w:val="0"/>
        <w:spacing w:after="151"/>
        <w:ind w:left="360"/>
        <w:rPr>
          <w:rFonts w:cs="Arial"/>
          <w:color w:val="000000"/>
        </w:rPr>
      </w:pPr>
      <w:r w:rsidRPr="757F0055">
        <w:rPr>
          <w:rFonts w:cs="Arial"/>
          <w:color w:val="000000" w:themeColor="text1"/>
        </w:rPr>
        <w:t xml:space="preserve">a. The unlawful manufacture, distribution, dispensation, possession or use of a controlled substance is prohibited in the </w:t>
      </w:r>
      <w:r w:rsidR="46FEF5FC" w:rsidRPr="757F0055">
        <w:rPr>
          <w:rFonts w:cs="Arial"/>
          <w:color w:val="000000" w:themeColor="text1"/>
        </w:rPr>
        <w:t>workplace</w:t>
      </w:r>
      <w:r w:rsidRPr="757F0055">
        <w:rPr>
          <w:rFonts w:cs="Arial"/>
          <w:color w:val="000000" w:themeColor="text1"/>
        </w:rPr>
        <w:t xml:space="preserve">. </w:t>
      </w:r>
    </w:p>
    <w:p w14:paraId="7567B219" w14:textId="77777777" w:rsidR="00BF26AF" w:rsidRPr="00BF26AF" w:rsidRDefault="00BF26AF" w:rsidP="001068AF">
      <w:pPr>
        <w:autoSpaceDE w:val="0"/>
        <w:autoSpaceDN w:val="0"/>
        <w:adjustRightInd w:val="0"/>
        <w:spacing w:after="151"/>
        <w:ind w:left="360"/>
        <w:rPr>
          <w:rFonts w:cs="Arial"/>
          <w:color w:val="000000"/>
          <w:szCs w:val="22"/>
        </w:rPr>
      </w:pPr>
      <w:r w:rsidRPr="00BF26AF">
        <w:rPr>
          <w:rFonts w:cs="Arial"/>
          <w:color w:val="000000"/>
          <w:szCs w:val="22"/>
        </w:rPr>
        <w:t xml:space="preserve">b. Violators may be terminated or requested to seek counseling from an approved rehabilitation service. </w:t>
      </w:r>
    </w:p>
    <w:p w14:paraId="2628623E" w14:textId="77777777" w:rsidR="00BF26AF" w:rsidRPr="00BF26AF" w:rsidRDefault="00BF26AF" w:rsidP="001068AF">
      <w:pPr>
        <w:autoSpaceDE w:val="0"/>
        <w:autoSpaceDN w:val="0"/>
        <w:adjustRightInd w:val="0"/>
        <w:spacing w:after="151"/>
        <w:ind w:left="360"/>
        <w:rPr>
          <w:rFonts w:cs="Arial"/>
          <w:color w:val="000000"/>
          <w:szCs w:val="22"/>
        </w:rPr>
      </w:pPr>
      <w:r w:rsidRPr="00BF26AF">
        <w:rPr>
          <w:rFonts w:cs="Arial"/>
          <w:color w:val="000000"/>
          <w:szCs w:val="22"/>
        </w:rPr>
        <w:t xml:space="preserve">c. Employees must notify their employer of any conviction of a criminal drug statue no later than five days after such conviction. </w:t>
      </w:r>
    </w:p>
    <w:p w14:paraId="764DB36C" w14:textId="77777777" w:rsidR="00BF26AF" w:rsidRPr="00BF26AF" w:rsidRDefault="00BF26AF" w:rsidP="001068AF">
      <w:pPr>
        <w:autoSpaceDE w:val="0"/>
        <w:autoSpaceDN w:val="0"/>
        <w:adjustRightInd w:val="0"/>
        <w:ind w:left="360"/>
        <w:rPr>
          <w:rFonts w:cs="Arial"/>
          <w:color w:val="000000"/>
          <w:szCs w:val="22"/>
        </w:rPr>
      </w:pPr>
      <w:r w:rsidRPr="00BF26AF">
        <w:rPr>
          <w:rFonts w:cs="Arial"/>
          <w:color w:val="000000"/>
          <w:szCs w:val="22"/>
        </w:rPr>
        <w:t xml:space="preserve">d. Contractors of federal agencies are required to certify that they will provide drug-free workplaces for their employees. </w:t>
      </w:r>
    </w:p>
    <w:p w14:paraId="1DE91A57" w14:textId="77777777" w:rsidR="00FE3B89" w:rsidRPr="00FE3B89" w:rsidRDefault="00BF26AF" w:rsidP="001068AF">
      <w:pPr>
        <w:pStyle w:val="BodyTextIndent"/>
        <w:ind w:left="360"/>
      </w:pPr>
      <w:r w:rsidRPr="757F0055">
        <w:rPr>
          <w:rFonts w:cs="Arial"/>
          <w:color w:val="000000" w:themeColor="text1"/>
        </w:rPr>
        <w:t>Transactions subject to the suspension/debarment rules (covered transactions) include grants, subgrants, cooperative agreements, and prime contracts under such awards. Subcontracts are not included. Also, the dollar threshold for covered procurement contracts is $25,000. Contracts for Federally required audit services are covered regardless of dollar amount.</w:t>
      </w:r>
      <w:r>
        <w:tab/>
      </w:r>
    </w:p>
    <w:p w14:paraId="12A448DC" w14:textId="77777777" w:rsidR="00CF1E2F" w:rsidRDefault="00CF1E2F">
      <w:pPr>
        <w:pStyle w:val="BodyTextIndent"/>
        <w:rPr>
          <w:bCs/>
        </w:rPr>
      </w:pPr>
    </w:p>
    <w:p w14:paraId="438BDDD0" w14:textId="77777777" w:rsidR="0083580A" w:rsidRPr="0083580A" w:rsidRDefault="0083580A" w:rsidP="0083580A">
      <w:pPr>
        <w:pStyle w:val="Heading7"/>
        <w:numPr>
          <w:ilvl w:val="0"/>
          <w:numId w:val="35"/>
        </w:numPr>
        <w:rPr>
          <w:bCs/>
        </w:rPr>
      </w:pPr>
      <w:r w:rsidRPr="0083580A">
        <w:rPr>
          <w:rFonts w:ascii="Arial" w:hAnsi="Arial" w:cs="Arial"/>
          <w:bCs/>
          <w:iCs/>
          <w:szCs w:val="22"/>
        </w:rPr>
        <w:t>DHSS Policy Memorandum # 70</w:t>
      </w:r>
      <w:r>
        <w:t xml:space="preserve"> </w:t>
      </w:r>
    </w:p>
    <w:p w14:paraId="67C94FC0" w14:textId="77777777" w:rsidR="00AB6AD5" w:rsidRDefault="0083580A" w:rsidP="00497671">
      <w:pPr>
        <w:pStyle w:val="BodyText2"/>
        <w:ind w:left="0"/>
        <w:rPr>
          <w:rFonts w:ascii="Arial" w:hAnsi="Arial" w:cs="Arial"/>
          <w:bCs/>
          <w:iCs/>
          <w:sz w:val="22"/>
          <w:szCs w:val="22"/>
        </w:rPr>
      </w:pPr>
      <w:r>
        <w:rPr>
          <w:rFonts w:ascii="Arial" w:hAnsi="Arial" w:cs="Arial"/>
          <w:bCs/>
          <w:iCs/>
          <w:sz w:val="22"/>
          <w:szCs w:val="22"/>
        </w:rPr>
        <w:tab/>
      </w:r>
      <w:r w:rsidR="00AB6AD5">
        <w:rPr>
          <w:rFonts w:ascii="Arial" w:hAnsi="Arial" w:cs="Arial"/>
          <w:bCs/>
          <w:iCs/>
          <w:sz w:val="22"/>
          <w:szCs w:val="22"/>
        </w:rPr>
        <w:t xml:space="preserve">Please refer to </w:t>
      </w:r>
      <w:r w:rsidR="0055740C">
        <w:rPr>
          <w:rFonts w:ascii="Arial" w:hAnsi="Arial" w:cs="Arial"/>
          <w:bCs/>
          <w:iCs/>
          <w:sz w:val="22"/>
          <w:szCs w:val="22"/>
        </w:rPr>
        <w:t>Exhibit</w:t>
      </w:r>
      <w:r w:rsidR="00AB6AD5">
        <w:rPr>
          <w:rFonts w:ascii="Arial" w:hAnsi="Arial" w:cs="Arial"/>
          <w:bCs/>
          <w:iCs/>
          <w:sz w:val="22"/>
          <w:szCs w:val="22"/>
        </w:rPr>
        <w:t xml:space="preserve"> C for </w:t>
      </w:r>
      <w:r w:rsidR="009446E3">
        <w:rPr>
          <w:rFonts w:ascii="Arial" w:hAnsi="Arial" w:cs="Arial"/>
          <w:bCs/>
          <w:iCs/>
          <w:sz w:val="22"/>
          <w:szCs w:val="22"/>
        </w:rPr>
        <w:t xml:space="preserve">the </w:t>
      </w:r>
      <w:r w:rsidR="00AB6AD5">
        <w:rPr>
          <w:rFonts w:ascii="Arial" w:hAnsi="Arial" w:cs="Arial"/>
          <w:bCs/>
          <w:iCs/>
          <w:sz w:val="22"/>
          <w:szCs w:val="22"/>
        </w:rPr>
        <w:t xml:space="preserve">link </w:t>
      </w:r>
      <w:r w:rsidR="009446E3">
        <w:rPr>
          <w:rFonts w:ascii="Arial" w:hAnsi="Arial" w:cs="Arial"/>
          <w:bCs/>
          <w:iCs/>
          <w:sz w:val="22"/>
          <w:szCs w:val="22"/>
        </w:rPr>
        <w:t xml:space="preserve">to </w:t>
      </w:r>
      <w:r w:rsidR="00AB6AD5">
        <w:rPr>
          <w:rFonts w:ascii="Arial" w:hAnsi="Arial" w:cs="Arial"/>
          <w:bCs/>
          <w:iCs/>
          <w:sz w:val="22"/>
          <w:szCs w:val="22"/>
        </w:rPr>
        <w:t>this document.</w:t>
      </w:r>
    </w:p>
    <w:p w14:paraId="310554C3" w14:textId="77777777" w:rsidR="00AB6AD5" w:rsidRDefault="00AB6AD5" w:rsidP="00497671">
      <w:pPr>
        <w:pStyle w:val="BodyText2"/>
        <w:ind w:left="0"/>
        <w:rPr>
          <w:rFonts w:ascii="Arial" w:hAnsi="Arial" w:cs="Arial"/>
          <w:bCs/>
          <w:iCs/>
          <w:sz w:val="22"/>
          <w:szCs w:val="22"/>
        </w:rPr>
      </w:pPr>
    </w:p>
    <w:p w14:paraId="349198C7" w14:textId="77777777" w:rsidR="00AB6AD5" w:rsidRPr="00497671" w:rsidRDefault="00AB6AD5" w:rsidP="00497671">
      <w:pPr>
        <w:pStyle w:val="BodyText2"/>
        <w:ind w:hanging="720"/>
        <w:rPr>
          <w:rFonts w:ascii="Arial" w:hAnsi="Arial" w:cs="Arial"/>
          <w:bCs/>
          <w:iCs/>
          <w:sz w:val="22"/>
          <w:szCs w:val="22"/>
        </w:rPr>
      </w:pPr>
      <w:r w:rsidRPr="00497671">
        <w:rPr>
          <w:rFonts w:ascii="Arial" w:hAnsi="Arial" w:cs="Arial"/>
          <w:bCs/>
          <w:iCs/>
          <w:sz w:val="22"/>
          <w:szCs w:val="22"/>
        </w:rPr>
        <w:tab/>
      </w:r>
      <w:r w:rsidR="0083580A" w:rsidRPr="00497671">
        <w:rPr>
          <w:rFonts w:ascii="Arial" w:hAnsi="Arial" w:cs="Arial"/>
          <w:bCs/>
          <w:iCs/>
          <w:sz w:val="22"/>
          <w:szCs w:val="22"/>
        </w:rPr>
        <w:t>The</w:t>
      </w:r>
      <w:r w:rsidR="00497671">
        <w:rPr>
          <w:rFonts w:ascii="Arial" w:hAnsi="Arial" w:cs="Arial"/>
          <w:bCs/>
          <w:iCs/>
          <w:sz w:val="22"/>
          <w:szCs w:val="22"/>
        </w:rPr>
        <w:t xml:space="preserve"> </w:t>
      </w:r>
      <w:r w:rsidR="00497671" w:rsidRPr="00497671">
        <w:rPr>
          <w:rFonts w:ascii="Arial" w:hAnsi="Arial" w:cs="Arial"/>
          <w:sz w:val="22"/>
          <w:szCs w:val="22"/>
        </w:rPr>
        <w:t>Contractor</w:t>
      </w:r>
      <w:r w:rsidR="0083580A" w:rsidRPr="00497671">
        <w:rPr>
          <w:rFonts w:ascii="Arial" w:hAnsi="Arial" w:cs="Arial"/>
          <w:bCs/>
          <w:iCs/>
          <w:sz w:val="22"/>
          <w:szCs w:val="22"/>
        </w:rPr>
        <w:t xml:space="preserve"> agrees to adhere to the requirements of DHSS Policy Memorandum # 70, (effective 7/18/2015), and divisional procedures regarding the concept of an inclusive workplace which is accepting of diverse populations in our workforce and actively practices acceptance of diverse populations within our community, through our programs and services we provide to our clients. It is understood that adherence to this policy includes the development of appropriate procedures to implement the policy and ensuring staff receive appropriate training on the policy requirements. The </w:t>
      </w:r>
      <w:r w:rsidR="00497671" w:rsidRPr="00497671">
        <w:rPr>
          <w:rFonts w:ascii="Arial" w:hAnsi="Arial" w:cs="Arial"/>
          <w:bCs/>
          <w:iCs/>
          <w:sz w:val="22"/>
          <w:szCs w:val="22"/>
        </w:rPr>
        <w:t>Contractor</w:t>
      </w:r>
      <w:r w:rsidR="0083580A" w:rsidRPr="00497671">
        <w:rPr>
          <w:rFonts w:ascii="Arial" w:hAnsi="Arial" w:cs="Arial"/>
          <w:bCs/>
          <w:iCs/>
          <w:sz w:val="22"/>
          <w:szCs w:val="22"/>
        </w:rPr>
        <w:t xml:space="preserve">’s procedures must include the position(s) responsible for the PM70 process in the </w:t>
      </w:r>
      <w:r w:rsidR="00497671" w:rsidRPr="00497671">
        <w:rPr>
          <w:rFonts w:ascii="Arial" w:hAnsi="Arial" w:cs="Arial"/>
          <w:bCs/>
          <w:iCs/>
          <w:sz w:val="22"/>
          <w:szCs w:val="22"/>
        </w:rPr>
        <w:t>Contractor</w:t>
      </w:r>
      <w:r w:rsidR="0083580A" w:rsidRPr="00497671">
        <w:rPr>
          <w:rFonts w:ascii="Arial" w:hAnsi="Arial" w:cs="Arial"/>
          <w:bCs/>
          <w:iCs/>
          <w:sz w:val="22"/>
          <w:szCs w:val="22"/>
        </w:rPr>
        <w:t>’s organization. Documentation of staff training on PM70 must be maintained by the Contractor.</w:t>
      </w:r>
    </w:p>
    <w:p w14:paraId="509EDF43" w14:textId="77777777" w:rsidR="00CF1E2F" w:rsidRDefault="00CF1E2F" w:rsidP="00AB6AD5">
      <w:pPr>
        <w:pStyle w:val="BodyText2"/>
        <w:rPr>
          <w:rFonts w:ascii="Arial" w:hAnsi="Arial" w:cs="Arial"/>
          <w:bCs/>
          <w:iCs/>
          <w:sz w:val="22"/>
          <w:szCs w:val="22"/>
        </w:rPr>
      </w:pPr>
    </w:p>
    <w:p w14:paraId="79E7E66D" w14:textId="77777777" w:rsidR="00AB6AD5" w:rsidRPr="0083580A" w:rsidRDefault="00AB6AD5" w:rsidP="0083580A">
      <w:pPr>
        <w:pStyle w:val="BodyText2"/>
        <w:ind w:left="0"/>
        <w:rPr>
          <w:rFonts w:ascii="Arial" w:hAnsi="Arial" w:cs="Arial"/>
          <w:bCs/>
          <w:sz w:val="22"/>
          <w:szCs w:val="22"/>
        </w:rPr>
      </w:pPr>
    </w:p>
    <w:p w14:paraId="507FE2AD" w14:textId="77777777" w:rsidR="00CF1E2F" w:rsidRDefault="00CF1E2F">
      <w:pPr>
        <w:pStyle w:val="Heading8"/>
      </w:pPr>
      <w:r>
        <w:br w:type="page"/>
      </w:r>
      <w:r w:rsidRPr="00590DC1">
        <w:t xml:space="preserve"> </w:t>
      </w:r>
      <w:r w:rsidR="0055740C">
        <w:t>Exhibit</w:t>
      </w:r>
      <w:r>
        <w:t xml:space="preserve"> </w:t>
      </w:r>
    </w:p>
    <w:p w14:paraId="5527E315" w14:textId="77777777" w:rsidR="00CF1E2F" w:rsidRDefault="00CF1E2F"/>
    <w:p w14:paraId="763F8D78" w14:textId="77777777" w:rsidR="008A5AD4" w:rsidRPr="00FE62A9" w:rsidRDefault="008A5AD4" w:rsidP="00E27D02">
      <w:pPr>
        <w:pStyle w:val="headlya"/>
        <w:numPr>
          <w:ilvl w:val="0"/>
          <w:numId w:val="34"/>
        </w:numPr>
      </w:pPr>
      <w:bookmarkStart w:id="377" w:name="_Ref422144221"/>
      <w:bookmarkStart w:id="378" w:name="_Toc454350609"/>
      <w:bookmarkStart w:id="379" w:name="_Toc166500627"/>
      <w:bookmarkStart w:id="380" w:name="AppendixB"/>
      <w:r w:rsidRPr="00421DBC">
        <w:t>Certification Sheet and Statement of Compliance</w:t>
      </w:r>
      <w:bookmarkEnd w:id="377"/>
      <w:bookmarkEnd w:id="378"/>
      <w:bookmarkEnd w:id="379"/>
    </w:p>
    <w:bookmarkEnd w:id="380"/>
    <w:p w14:paraId="7F23238F" w14:textId="77777777" w:rsidR="006B32C3" w:rsidRDefault="006B32C3"/>
    <w:p w14:paraId="0218259B" w14:textId="77777777" w:rsidR="006B32C3" w:rsidRDefault="006B32C3"/>
    <w:p w14:paraId="73675A23" w14:textId="77777777" w:rsidR="00CF1E2F" w:rsidRDefault="00CF1E2F">
      <w:pPr>
        <w:jc w:val="both"/>
        <w:rPr>
          <w:rFonts w:cs="Arial"/>
          <w:sz w:val="20"/>
        </w:rPr>
      </w:pPr>
      <w:r>
        <w:br w:type="page"/>
      </w:r>
      <w:r>
        <w:rPr>
          <w:sz w:val="20"/>
        </w:rPr>
        <w:t xml:space="preserve"> </w:t>
      </w:r>
    </w:p>
    <w:p w14:paraId="5EF9DEB6" w14:textId="2E7B2B9A" w:rsidR="00CF1E2F" w:rsidRDefault="00A7776F">
      <w:pPr>
        <w:jc w:val="center"/>
      </w:pPr>
      <w:r>
        <w:rPr>
          <w:noProof/>
        </w:rPr>
        <w:drawing>
          <wp:inline distT="0" distB="0" distL="0" distR="0" wp14:anchorId="084C5376" wp14:editId="06C0D36A">
            <wp:extent cx="1019175" cy="9048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p>
    <w:p w14:paraId="32E1CF8C" w14:textId="77777777" w:rsidR="00CF1E2F" w:rsidRDefault="00CF1E2F">
      <w:pPr>
        <w:jc w:val="center"/>
      </w:pPr>
    </w:p>
    <w:p w14:paraId="1BE40920" w14:textId="77777777" w:rsidR="00CF1E2F" w:rsidRDefault="00CF1E2F">
      <w:pPr>
        <w:tabs>
          <w:tab w:val="left" w:pos="0"/>
        </w:tabs>
        <w:jc w:val="center"/>
      </w:pPr>
      <w:r>
        <w:t>DELAWARE HEALTH AND SOCIAL SERVICES</w:t>
      </w:r>
    </w:p>
    <w:p w14:paraId="163ECD3F" w14:textId="77777777" w:rsidR="00CF1E2F" w:rsidRDefault="00CF1E2F">
      <w:pPr>
        <w:tabs>
          <w:tab w:val="left" w:pos="0"/>
        </w:tabs>
        <w:jc w:val="center"/>
      </w:pPr>
      <w:r>
        <w:t>REQUEST FOR PROPOSAL</w:t>
      </w:r>
    </w:p>
    <w:p w14:paraId="02549B58" w14:textId="77777777" w:rsidR="00CF1E2F" w:rsidRDefault="00CF1E2F">
      <w:pPr>
        <w:tabs>
          <w:tab w:val="left" w:pos="0"/>
        </w:tabs>
        <w:jc w:val="center"/>
      </w:pPr>
    </w:p>
    <w:p w14:paraId="02D82DF4" w14:textId="77777777" w:rsidR="00CF1E2F" w:rsidRDefault="00CF1E2F">
      <w:pPr>
        <w:tabs>
          <w:tab w:val="left" w:pos="0"/>
        </w:tabs>
        <w:jc w:val="center"/>
      </w:pPr>
      <w:r>
        <w:t>CERTIFICATION SHEET</w:t>
      </w:r>
    </w:p>
    <w:p w14:paraId="3A6798D9" w14:textId="77777777" w:rsidR="00CF1E2F" w:rsidRDefault="00CF1E2F">
      <w:pPr>
        <w:tabs>
          <w:tab w:val="left" w:pos="0"/>
        </w:tabs>
        <w:jc w:val="center"/>
      </w:pPr>
    </w:p>
    <w:p w14:paraId="335F97F1" w14:textId="77777777" w:rsidR="00CF1E2F" w:rsidRDefault="00CF1E2F">
      <w:pPr>
        <w:tabs>
          <w:tab w:val="left" w:pos="0"/>
        </w:tabs>
      </w:pPr>
      <w:r>
        <w:t>As the official representative for the bidder, I certify on behalf of the agency that:</w:t>
      </w:r>
    </w:p>
    <w:p w14:paraId="7554C5F3" w14:textId="77777777" w:rsidR="00CF1E2F" w:rsidRDefault="00CF1E2F">
      <w:pPr>
        <w:tabs>
          <w:tab w:val="left" w:pos="0"/>
        </w:tabs>
      </w:pPr>
      <w:r>
        <w:t>a.  They are a regular dealer in the services being procured.</w:t>
      </w:r>
    </w:p>
    <w:p w14:paraId="503AED78" w14:textId="77777777" w:rsidR="00CF1E2F" w:rsidRDefault="00CF1E2F">
      <w:pPr>
        <w:tabs>
          <w:tab w:val="left" w:pos="360"/>
        </w:tabs>
        <w:ind w:left="360" w:hanging="360"/>
      </w:pPr>
      <w:r>
        <w:t>b.  They have the ability to fulfill all requirements specified for development within this RFP.</w:t>
      </w:r>
    </w:p>
    <w:p w14:paraId="7FB4E789" w14:textId="77777777" w:rsidR="00CF1E2F" w:rsidRDefault="00CF1E2F">
      <w:pPr>
        <w:tabs>
          <w:tab w:val="left" w:pos="0"/>
        </w:tabs>
      </w:pPr>
      <w:r>
        <w:t>c.  They have independently determined their prices.</w:t>
      </w:r>
    </w:p>
    <w:p w14:paraId="5A2375E5" w14:textId="77777777" w:rsidR="00CF1E2F" w:rsidRDefault="00CF1E2F">
      <w:pPr>
        <w:tabs>
          <w:tab w:val="left" w:pos="0"/>
        </w:tabs>
      </w:pPr>
      <w:r>
        <w:t>d.  They are accurately representing their type of business and affiliations.</w:t>
      </w:r>
    </w:p>
    <w:p w14:paraId="1D6EA73D" w14:textId="77777777" w:rsidR="00CF1E2F" w:rsidRDefault="00CF1E2F">
      <w:pPr>
        <w:tabs>
          <w:tab w:val="left" w:pos="0"/>
        </w:tabs>
      </w:pPr>
      <w:r>
        <w:t>e.  They will secure a Delaware Business License.</w:t>
      </w:r>
    </w:p>
    <w:p w14:paraId="391288DB" w14:textId="77777777" w:rsidR="00CF1E2F" w:rsidRDefault="00CF1E2F" w:rsidP="00E27D02">
      <w:pPr>
        <w:numPr>
          <w:ilvl w:val="0"/>
          <w:numId w:val="10"/>
        </w:numPr>
        <w:tabs>
          <w:tab w:val="num" w:pos="645"/>
        </w:tabs>
      </w:pPr>
      <w:r>
        <w:t>They have acknowledged that no contingency fees have been paid to obtain award of this contract.</w:t>
      </w:r>
    </w:p>
    <w:p w14:paraId="17190E28" w14:textId="77777777" w:rsidR="00CF1E2F" w:rsidRDefault="00CF1E2F" w:rsidP="00E27D02">
      <w:pPr>
        <w:numPr>
          <w:ilvl w:val="0"/>
          <w:numId w:val="10"/>
        </w:numPr>
        <w:tabs>
          <w:tab w:val="left" w:pos="360"/>
        </w:tabs>
      </w:pPr>
      <w:r>
        <w:t>The Prices in this offer have been arrived at independently, without consultation, communication, or agreement, for the purpose of restricting competition, as to any matter relating to such prices with any other contractor or with any competitor;</w:t>
      </w:r>
    </w:p>
    <w:p w14:paraId="3740CAC8" w14:textId="77777777" w:rsidR="00CF1E2F" w:rsidRDefault="00CF1E2F" w:rsidP="00E27D02">
      <w:pPr>
        <w:numPr>
          <w:ilvl w:val="0"/>
          <w:numId w:val="10"/>
        </w:numPr>
        <w:tabs>
          <w:tab w:val="left" w:pos="360"/>
        </w:tabs>
      </w:pPr>
      <w:r>
        <w:t>Unless otherwise required by Law, the prices which have been quoted in this offer have not been knowingly disclosed by the contractor and prior to the award in the case of a negotiated procurement, directly or indirectly to any other contractor or to any competitor; and</w:t>
      </w:r>
    </w:p>
    <w:p w14:paraId="4BB0219D" w14:textId="77777777" w:rsidR="00CF1E2F" w:rsidRDefault="00CF1E2F" w:rsidP="00E27D02">
      <w:pPr>
        <w:numPr>
          <w:ilvl w:val="0"/>
          <w:numId w:val="10"/>
        </w:numPr>
        <w:tabs>
          <w:tab w:val="left" w:pos="360"/>
        </w:tabs>
      </w:pPr>
      <w:r>
        <w:t>No attempt has been made or will be made by the contractor in part to other persons or firm to submit or not to submit an offer for the purpose of restricting competition.</w:t>
      </w:r>
    </w:p>
    <w:p w14:paraId="3F065E66" w14:textId="77777777" w:rsidR="00CF1E2F" w:rsidRDefault="00CF1E2F" w:rsidP="00E27D02">
      <w:pPr>
        <w:numPr>
          <w:ilvl w:val="0"/>
          <w:numId w:val="10"/>
        </w:numPr>
        <w:tabs>
          <w:tab w:val="left" w:pos="360"/>
        </w:tabs>
      </w:pPr>
      <w:r>
        <w:t>They have not employed or retained any company or person (other than a full-time bona fide employee working solely for the contractor) to solicit or secure this contract, and they have not paid or agreed to pay any company or person (other than a full-time bona fide employee working solely for the contractor) any fee, commission percentage or brokerage fee contingent upon or resulting from the award of this contract.</w:t>
      </w:r>
    </w:p>
    <w:p w14:paraId="72604B24" w14:textId="77777777" w:rsidR="00CF1E2F" w:rsidRDefault="00CF1E2F" w:rsidP="00E27D02">
      <w:pPr>
        <w:numPr>
          <w:ilvl w:val="0"/>
          <w:numId w:val="10"/>
        </w:numPr>
        <w:tabs>
          <w:tab w:val="left" w:pos="360"/>
        </w:tabs>
      </w:pPr>
      <w:r>
        <w:t>They (check one) operate ___an individual; _____a Partnership ____a non-profit (501 C-3) organization; _____a not-for-profit organization; or _____for Profit Corporation, incorporated under the laws of the State of____________.</w:t>
      </w:r>
    </w:p>
    <w:p w14:paraId="732F86FB" w14:textId="77777777" w:rsidR="00CF1E2F" w:rsidRDefault="00CF1E2F" w:rsidP="00E27D02">
      <w:pPr>
        <w:numPr>
          <w:ilvl w:val="0"/>
          <w:numId w:val="10"/>
        </w:numPr>
        <w:tabs>
          <w:tab w:val="left" w:pos="360"/>
        </w:tabs>
      </w:pPr>
      <w:r>
        <w:t>The referenced bidder has neither directly or indirectly entered into any agreement, participated in any collusion or otherwise taken any action in restraint of free competitive bidding in connection with this bid submitted this date to Delaware Health and Social Services</w:t>
      </w:r>
    </w:p>
    <w:p w14:paraId="015A4266" w14:textId="77777777" w:rsidR="00CF1E2F" w:rsidRDefault="00CF1E2F" w:rsidP="00E27D02">
      <w:pPr>
        <w:numPr>
          <w:ilvl w:val="0"/>
          <w:numId w:val="10"/>
        </w:numPr>
        <w:tabs>
          <w:tab w:val="left" w:pos="360"/>
        </w:tabs>
      </w:pPr>
      <w:r>
        <w:t>The referenced bidder agrees that the signed delivery of this bid represents the bidder’s acceptance of the terms and conditions of this invitation to bid including all specifications and special provisions.</w:t>
      </w:r>
    </w:p>
    <w:p w14:paraId="7EB1F63A" w14:textId="77777777" w:rsidR="00CF1E2F" w:rsidRDefault="00CF1E2F">
      <w:pPr>
        <w:tabs>
          <w:tab w:val="left" w:pos="360"/>
        </w:tabs>
        <w:ind w:left="360" w:hanging="360"/>
        <w:jc w:val="both"/>
        <w:rPr>
          <w:rFonts w:cs="Arial"/>
          <w:sz w:val="20"/>
        </w:rPr>
      </w:pPr>
    </w:p>
    <w:p w14:paraId="0C40119A" w14:textId="1FB1C047" w:rsidR="00CF1E2F" w:rsidRDefault="00CF1E2F">
      <w:pPr>
        <w:tabs>
          <w:tab w:val="left" w:pos="360"/>
        </w:tabs>
        <w:ind w:left="360" w:hanging="360"/>
      </w:pPr>
      <w:r w:rsidRPr="757F0055">
        <w:rPr>
          <w:rFonts w:cs="Arial"/>
          <w:sz w:val="20"/>
        </w:rPr>
        <w:br w:type="page"/>
      </w:r>
      <w:r>
        <w:t>n.</w:t>
      </w:r>
      <w:r w:rsidR="303C5B5E">
        <w:t xml:space="preserve"> </w:t>
      </w:r>
      <w:r>
        <w:t>They (check one): _______are; _____are not owned or controlled by a parent company.  If owned or controlled by a parent company, enter name and address of parent company:</w:t>
      </w:r>
    </w:p>
    <w:p w14:paraId="10EFE9A2" w14:textId="77777777" w:rsidR="00CF1E2F" w:rsidRDefault="00CF1E2F">
      <w:pPr>
        <w:tabs>
          <w:tab w:val="left" w:pos="360"/>
        </w:tabs>
        <w:ind w:left="60"/>
      </w:pPr>
    </w:p>
    <w:p w14:paraId="5EE2B787" w14:textId="77777777" w:rsidR="00CF1E2F" w:rsidRDefault="00CF1E2F">
      <w:pPr>
        <w:tabs>
          <w:tab w:val="left" w:pos="360"/>
        </w:tabs>
        <w:ind w:left="60"/>
      </w:pPr>
      <w:r>
        <w:tab/>
      </w:r>
      <w:r>
        <w:tab/>
      </w:r>
      <w:r>
        <w:tab/>
      </w:r>
      <w:r>
        <w:tab/>
        <w:t>__________________________________________</w:t>
      </w:r>
    </w:p>
    <w:p w14:paraId="3AA7A16A" w14:textId="77777777" w:rsidR="00CF1E2F" w:rsidRDefault="00CF1E2F">
      <w:pPr>
        <w:tabs>
          <w:tab w:val="left" w:pos="360"/>
        </w:tabs>
        <w:ind w:left="60"/>
      </w:pPr>
      <w:r>
        <w:tab/>
      </w:r>
      <w:r>
        <w:tab/>
      </w:r>
      <w:r>
        <w:tab/>
      </w:r>
      <w:r>
        <w:tab/>
        <w:t>__________________________________________</w:t>
      </w:r>
    </w:p>
    <w:p w14:paraId="4BE84483" w14:textId="77777777" w:rsidR="00CF1E2F" w:rsidRDefault="00CF1E2F">
      <w:pPr>
        <w:tabs>
          <w:tab w:val="left" w:pos="360"/>
        </w:tabs>
        <w:ind w:left="60"/>
      </w:pPr>
      <w:r>
        <w:tab/>
      </w:r>
      <w:r>
        <w:tab/>
      </w:r>
      <w:r>
        <w:tab/>
      </w:r>
      <w:r>
        <w:tab/>
        <w:t>__________________________________________</w:t>
      </w:r>
    </w:p>
    <w:p w14:paraId="289929BC" w14:textId="77777777" w:rsidR="00CF1E2F" w:rsidRDefault="00CF1E2F">
      <w:pPr>
        <w:tabs>
          <w:tab w:val="left" w:pos="360"/>
        </w:tabs>
      </w:pPr>
      <w:r>
        <w:tab/>
      </w:r>
      <w:r>
        <w:tab/>
      </w:r>
      <w:r>
        <w:tab/>
      </w:r>
      <w:r>
        <w:tab/>
        <w:t>__________________________________________</w:t>
      </w:r>
    </w:p>
    <w:p w14:paraId="16E2EA77" w14:textId="77777777" w:rsidR="00CF1E2F" w:rsidRDefault="00CF1E2F">
      <w:pPr>
        <w:tabs>
          <w:tab w:val="left" w:pos="360"/>
        </w:tabs>
        <w:ind w:left="60"/>
      </w:pPr>
    </w:p>
    <w:p w14:paraId="1A49908E" w14:textId="77777777" w:rsidR="00CF1E2F" w:rsidRDefault="00CF1E2F">
      <w:pPr>
        <w:tabs>
          <w:tab w:val="left" w:pos="360"/>
        </w:tabs>
        <w:ind w:left="60"/>
        <w:rPr>
          <w:u w:val="single"/>
        </w:rPr>
      </w:pPr>
      <w:r>
        <w:t xml:space="preserve"> </w:t>
      </w:r>
      <w:r>
        <w:rPr>
          <w:u w:val="single"/>
        </w:rPr>
        <w:t>Violations and Penalties:</w:t>
      </w:r>
    </w:p>
    <w:p w14:paraId="133B4957" w14:textId="77777777" w:rsidR="00CF1E2F" w:rsidRDefault="00CF1E2F">
      <w:pPr>
        <w:tabs>
          <w:tab w:val="left" w:pos="360"/>
        </w:tabs>
        <w:ind w:left="60"/>
      </w:pPr>
      <w:r>
        <w:t>Each contract entered into by an agency for professional services shall contain a prohibition against contingency fees as follows:</w:t>
      </w:r>
    </w:p>
    <w:p w14:paraId="64795975" w14:textId="77777777" w:rsidR="00CF1E2F" w:rsidRDefault="00CF1E2F" w:rsidP="00E27D02">
      <w:pPr>
        <w:numPr>
          <w:ilvl w:val="0"/>
          <w:numId w:val="11"/>
        </w:numPr>
        <w:tabs>
          <w:tab w:val="left" w:pos="360"/>
        </w:tabs>
        <w:ind w:left="420"/>
      </w:pPr>
      <w:r>
        <w:t>The firm offering professional services swears that it has not employed or retained any company or person working primarily for the firm offering professional services, to solicit or secure this agreement by improperly influencing the agency or any of its employees in the professional service procurement process.</w:t>
      </w:r>
    </w:p>
    <w:p w14:paraId="1E69C8F4" w14:textId="77777777" w:rsidR="00CF1E2F" w:rsidRDefault="00CF1E2F" w:rsidP="00E27D02">
      <w:pPr>
        <w:numPr>
          <w:ilvl w:val="0"/>
          <w:numId w:val="11"/>
        </w:numPr>
        <w:tabs>
          <w:tab w:val="left" w:pos="360"/>
        </w:tabs>
        <w:ind w:left="420"/>
      </w:pPr>
      <w:r>
        <w:t>The firm offering the professional services has not paid or agreed to pay any person, company, corporation, individual or firm other than a bona fide employee working primarily for the firm offering professional services, any fee, commission, percentage, gift, or any other consideration contingent upon or resulting from the award or making of this agreement; and</w:t>
      </w:r>
    </w:p>
    <w:p w14:paraId="5B4EFE3F" w14:textId="77777777" w:rsidR="00CF1E2F" w:rsidRDefault="00CF1E2F" w:rsidP="00E27D02">
      <w:pPr>
        <w:numPr>
          <w:ilvl w:val="0"/>
          <w:numId w:val="11"/>
        </w:numPr>
        <w:tabs>
          <w:tab w:val="left" w:pos="360"/>
        </w:tabs>
        <w:ind w:left="420"/>
      </w:pPr>
      <w:r>
        <w:t>For the violation of this provision, the agency shall have the right to terminate the agreement without liability and at its discretion, to deduct from the contract price, or otherwise recover the full amount of such fee, commission, percentage, gift or consideration.</w:t>
      </w:r>
    </w:p>
    <w:p w14:paraId="007CAD47" w14:textId="77777777" w:rsidR="00CF1E2F" w:rsidRDefault="00CF1E2F">
      <w:pPr>
        <w:tabs>
          <w:tab w:val="left" w:pos="0"/>
        </w:tabs>
      </w:pPr>
    </w:p>
    <w:p w14:paraId="4A102FF8" w14:textId="77777777" w:rsidR="00CF1E2F" w:rsidRDefault="00CF1E2F">
      <w:pPr>
        <w:tabs>
          <w:tab w:val="left" w:pos="0"/>
        </w:tabs>
        <w:rPr>
          <w:u w:val="single"/>
        </w:rPr>
      </w:pPr>
      <w:r>
        <w:rPr>
          <w:u w:val="single"/>
        </w:rPr>
        <w:t>The following conditions are understood and agreed to:</w:t>
      </w:r>
    </w:p>
    <w:p w14:paraId="6A0D1941" w14:textId="77777777" w:rsidR="00CF1E2F" w:rsidRDefault="00CF1E2F">
      <w:pPr>
        <w:tabs>
          <w:tab w:val="left" w:pos="0"/>
        </w:tabs>
        <w:rPr>
          <w:u w:val="single"/>
        </w:rPr>
      </w:pPr>
    </w:p>
    <w:p w14:paraId="138EC7F4" w14:textId="77777777" w:rsidR="00CF1E2F" w:rsidRDefault="00CF1E2F">
      <w:pPr>
        <w:tabs>
          <w:tab w:val="left" w:pos="360"/>
        </w:tabs>
        <w:ind w:left="360" w:hanging="360"/>
      </w:pPr>
      <w:r>
        <w:t>a.  No charges, other than those specified in the cost proposal, are to be levied upon the State as a result of a contract.</w:t>
      </w:r>
    </w:p>
    <w:p w14:paraId="6799A059" w14:textId="77777777" w:rsidR="00CF1E2F" w:rsidRDefault="00CF1E2F">
      <w:pPr>
        <w:tabs>
          <w:tab w:val="left" w:pos="0"/>
        </w:tabs>
      </w:pPr>
    </w:p>
    <w:p w14:paraId="0BA965D4" w14:textId="77777777" w:rsidR="00CF1E2F" w:rsidRDefault="00CF1E2F">
      <w:pPr>
        <w:tabs>
          <w:tab w:val="left" w:pos="-1980"/>
        </w:tabs>
        <w:ind w:left="360" w:hanging="360"/>
      </w:pPr>
      <w:r>
        <w:t>b.  The State will have exclusive ownership of all products of this contract unless mutually agreed to in writing at the time a binding contract is executed.</w:t>
      </w:r>
    </w:p>
    <w:p w14:paraId="7CB43447" w14:textId="77777777" w:rsidR="00CF1E2F" w:rsidRDefault="00CF1E2F">
      <w:pPr>
        <w:tabs>
          <w:tab w:val="left" w:pos="0"/>
        </w:tabs>
        <w:rPr>
          <w:u w:val="single"/>
        </w:rPr>
      </w:pPr>
    </w:p>
    <w:p w14:paraId="284685D3" w14:textId="77777777" w:rsidR="00CF1E2F" w:rsidRDefault="00CF1E2F">
      <w:pPr>
        <w:tabs>
          <w:tab w:val="left" w:pos="0"/>
        </w:tabs>
        <w:rPr>
          <w:u w:val="single"/>
        </w:rPr>
      </w:pP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3488B736" w14:textId="77777777" w:rsidR="00CF1E2F" w:rsidRDefault="00CF1E2F">
      <w:pPr>
        <w:tabs>
          <w:tab w:val="left" w:pos="0"/>
        </w:tabs>
      </w:pPr>
      <w:r>
        <w:t>Date</w:t>
      </w:r>
      <w:r>
        <w:tab/>
      </w:r>
      <w:r>
        <w:tab/>
      </w:r>
      <w:r>
        <w:tab/>
      </w:r>
      <w:r>
        <w:tab/>
        <w:t xml:space="preserve"> Signature &amp; Title of Official Representative</w:t>
      </w:r>
    </w:p>
    <w:p w14:paraId="7BE957FF" w14:textId="77777777" w:rsidR="00CF1E2F" w:rsidRDefault="00CF1E2F">
      <w:pPr>
        <w:tabs>
          <w:tab w:val="left" w:pos="0"/>
        </w:tabs>
      </w:pPr>
    </w:p>
    <w:p w14:paraId="41E1D97B" w14:textId="77777777" w:rsidR="00CF1E2F" w:rsidRDefault="00CF1E2F">
      <w:pPr>
        <w:tabs>
          <w:tab w:val="left" w:pos="0"/>
        </w:tabs>
      </w:pPr>
    </w:p>
    <w:p w14:paraId="106129AA" w14:textId="77777777" w:rsidR="00CF1E2F" w:rsidRDefault="00CF1E2F">
      <w:pPr>
        <w:tabs>
          <w:tab w:val="left" w:pos="0"/>
        </w:tabs>
        <w:ind w:left="297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A881A66" w14:textId="77777777" w:rsidR="00CF1E2F" w:rsidRDefault="00CF1E2F">
      <w:pPr>
        <w:tabs>
          <w:tab w:val="left" w:pos="0"/>
        </w:tabs>
        <w:ind w:left="2970"/>
      </w:pPr>
      <w:r>
        <w:t>Type Name of Official Representative</w:t>
      </w:r>
    </w:p>
    <w:p w14:paraId="5269AB5F" w14:textId="77777777" w:rsidR="00CF1E2F" w:rsidRDefault="00CF1E2F">
      <w:pPr>
        <w:pStyle w:val="MessageHeaderLabel"/>
        <w:rPr>
          <w:caps w:val="0"/>
          <w:sz w:val="24"/>
          <w:u w:val="single"/>
        </w:rPr>
      </w:pPr>
      <w:r>
        <w:br w:type="page"/>
      </w:r>
      <w:r>
        <w:rPr>
          <w:caps w:val="0"/>
          <w:sz w:val="24"/>
          <w:u w:val="single"/>
        </w:rPr>
        <w:t>PROCUREMENT</w:t>
      </w:r>
    </w:p>
    <w:p w14:paraId="3AE04024" w14:textId="77777777" w:rsidR="00CF1E2F" w:rsidRDefault="00CF1E2F">
      <w:pPr>
        <w:pStyle w:val="MessageHeaderLabel"/>
        <w:rPr>
          <w:b w:val="0"/>
          <w:caps w:val="0"/>
          <w:sz w:val="24"/>
        </w:rPr>
      </w:pPr>
    </w:p>
    <w:p w14:paraId="48097CBE" w14:textId="77777777" w:rsidR="00CF1E2F" w:rsidRDefault="00CF1E2F">
      <w:pPr>
        <w:pStyle w:val="MessageHeaderLabel"/>
        <w:rPr>
          <w:b w:val="0"/>
          <w:caps w:val="0"/>
          <w:sz w:val="24"/>
        </w:rPr>
      </w:pPr>
    </w:p>
    <w:p w14:paraId="2F0372CB" w14:textId="77777777" w:rsidR="00CF1E2F" w:rsidRDefault="00CF1E2F">
      <w:pPr>
        <w:pStyle w:val="MessageHeaderLabel"/>
      </w:pPr>
      <w:r>
        <w:rPr>
          <w:b w:val="0"/>
        </w:rPr>
        <w:tab/>
      </w:r>
      <w:r>
        <w:rPr>
          <w:b w:val="0"/>
        </w:rPr>
        <w:tab/>
      </w:r>
      <w:r>
        <w:rPr>
          <w:b w:val="0"/>
        </w:rPr>
        <w:tab/>
      </w:r>
      <w:r>
        <w:t xml:space="preserve">        STATEMENT OF COMPLIANCE    </w:t>
      </w:r>
    </w:p>
    <w:p w14:paraId="3257B38F" w14:textId="77777777" w:rsidR="00CF1E2F" w:rsidRDefault="00CF1E2F"/>
    <w:p w14:paraId="6990384F" w14:textId="77777777" w:rsidR="00CF1E2F" w:rsidRDefault="00CF1E2F"/>
    <w:p w14:paraId="5CCD13DA" w14:textId="77777777" w:rsidR="00CF1E2F" w:rsidRDefault="00CF1E2F"/>
    <w:p w14:paraId="427F7447" w14:textId="77777777" w:rsidR="00CF1E2F" w:rsidRDefault="00CF1E2F"/>
    <w:p w14:paraId="2E9C98B8" w14:textId="77777777" w:rsidR="00CF1E2F" w:rsidRDefault="00CF1E2F">
      <w:r>
        <w:t xml:space="preserve">             As the official representative for the contractor, I</w:t>
      </w:r>
    </w:p>
    <w:p w14:paraId="489B84EA" w14:textId="77777777" w:rsidR="00CF1E2F" w:rsidRDefault="00CF1E2F">
      <w:r>
        <w:t>Certify that on behalf of the agency that _________________________</w:t>
      </w:r>
    </w:p>
    <w:p w14:paraId="1146D615" w14:textId="77777777" w:rsidR="00CF1E2F" w:rsidRDefault="00CF1E2F">
      <w:r>
        <w:t>(Company name) will comply with all Federal and State of Delaware laws, rules, and regulations, pertaining to equal employment opportunity and affirmative action laws.  In addition, compliance will be assured in regard to Federal and State of Delaware laws and Regulations relating to confidentiality and individual and family privacy in the collection and reporting of data.</w:t>
      </w:r>
    </w:p>
    <w:p w14:paraId="658FABA2" w14:textId="77777777" w:rsidR="00CF1E2F" w:rsidRDefault="00CF1E2F"/>
    <w:p w14:paraId="53B8550B" w14:textId="77777777" w:rsidR="00CF1E2F" w:rsidRDefault="00CF1E2F"/>
    <w:p w14:paraId="61A3761D" w14:textId="77777777" w:rsidR="00CF1E2F" w:rsidRDefault="00CF1E2F"/>
    <w:p w14:paraId="56F71EAF" w14:textId="77777777" w:rsidR="00CF1E2F" w:rsidRDefault="00CF1E2F"/>
    <w:p w14:paraId="61610BD8" w14:textId="77777777" w:rsidR="00CF1E2F" w:rsidRDefault="00CF1E2F">
      <w:r>
        <w:t>Authorized Signature:_____________________________________________</w:t>
      </w:r>
    </w:p>
    <w:p w14:paraId="6310495D" w14:textId="77777777" w:rsidR="00CF1E2F" w:rsidRDefault="00CF1E2F"/>
    <w:p w14:paraId="02DB6435" w14:textId="77777777" w:rsidR="00CF1E2F" w:rsidRDefault="00CF1E2F"/>
    <w:p w14:paraId="359FFC8D" w14:textId="77777777" w:rsidR="00CF1E2F" w:rsidRDefault="00CF1E2F"/>
    <w:p w14:paraId="55A88903" w14:textId="77777777" w:rsidR="00CF1E2F" w:rsidRDefault="00CF1E2F">
      <w:r>
        <w:t>Title:____________________________________________________________</w:t>
      </w:r>
    </w:p>
    <w:p w14:paraId="3D9D1620" w14:textId="77777777" w:rsidR="00CF1E2F" w:rsidRDefault="00CF1E2F"/>
    <w:p w14:paraId="4E66A1E4" w14:textId="77777777" w:rsidR="00CF1E2F" w:rsidRDefault="00CF1E2F"/>
    <w:p w14:paraId="525D809E" w14:textId="77777777" w:rsidR="00CF1E2F" w:rsidRDefault="00CF1E2F">
      <w:r>
        <w:t>Date:______________________________________________________________</w:t>
      </w:r>
    </w:p>
    <w:p w14:paraId="681C109A" w14:textId="77777777" w:rsidR="00CF1E2F" w:rsidRDefault="00CF1E2F"/>
    <w:p w14:paraId="17B5D0AB" w14:textId="77777777" w:rsidR="005744FB" w:rsidRDefault="00CF1E2F" w:rsidP="005744FB">
      <w:pPr>
        <w:pStyle w:val="Heading8"/>
      </w:pPr>
      <w:r>
        <w:br w:type="page"/>
      </w:r>
      <w:r w:rsidR="0055740C">
        <w:t>Exhibit</w:t>
      </w:r>
      <w:r w:rsidR="005744FB">
        <w:t xml:space="preserve"> </w:t>
      </w:r>
    </w:p>
    <w:p w14:paraId="3512F91A" w14:textId="77777777" w:rsidR="00CF1E2F" w:rsidRDefault="00CF1E2F"/>
    <w:p w14:paraId="33EB3123" w14:textId="77777777" w:rsidR="00CF1E2F" w:rsidRDefault="00CF1E2F" w:rsidP="00E27D02">
      <w:pPr>
        <w:pStyle w:val="headlya"/>
        <w:numPr>
          <w:ilvl w:val="0"/>
          <w:numId w:val="34"/>
        </w:numPr>
      </w:pPr>
      <w:bookmarkStart w:id="381" w:name="_Ref110243292"/>
      <w:bookmarkStart w:id="382" w:name="_Toc454350610"/>
      <w:bookmarkStart w:id="383" w:name="_Toc166500628"/>
      <w:r w:rsidRPr="00FE62A9">
        <w:t>Website Links</w:t>
      </w:r>
      <w:bookmarkEnd w:id="381"/>
      <w:bookmarkEnd w:id="382"/>
      <w:r w:rsidR="002A0FE4">
        <w:t xml:space="preserve"> (</w:t>
      </w:r>
      <w:r w:rsidR="002933EE">
        <w:t xml:space="preserve">in </w:t>
      </w:r>
      <w:r w:rsidR="002A0FE4">
        <w:t>alphabetical order)</w:t>
      </w:r>
      <w:bookmarkEnd w:id="383"/>
    </w:p>
    <w:p w14:paraId="60C8EB9F" w14:textId="77777777" w:rsidR="009772A4" w:rsidRDefault="009772A4" w:rsidP="009772A4">
      <w:pPr>
        <w:pStyle w:val="headlya"/>
        <w:numPr>
          <w:ilvl w:val="0"/>
          <w:numId w:val="0"/>
        </w:numPr>
        <w:ind w:left="645" w:hanging="573"/>
      </w:pPr>
    </w:p>
    <w:p w14:paraId="17041FC9" w14:textId="77777777" w:rsidR="009772A4" w:rsidRDefault="009772A4" w:rsidP="009772A4">
      <w:pPr>
        <w:numPr>
          <w:ilvl w:val="0"/>
          <w:numId w:val="9"/>
        </w:numPr>
      </w:pPr>
      <w:r>
        <w:t>Business Associate Agreement (BAA)</w:t>
      </w:r>
    </w:p>
    <w:p w14:paraId="14442083" w14:textId="77777777" w:rsidR="009772A4" w:rsidRDefault="00AB4125" w:rsidP="009772A4">
      <w:pPr>
        <w:ind w:left="1080"/>
        <w:rPr>
          <w:rFonts w:cs="Arial"/>
          <w:color w:val="1F497D"/>
          <w:szCs w:val="22"/>
        </w:rPr>
      </w:pPr>
      <w:hyperlink r:id="rId25" w:history="1">
        <w:r w:rsidR="009772A4" w:rsidRPr="00CC301B">
          <w:rPr>
            <w:rStyle w:val="Hyperlink"/>
            <w:rFonts w:cs="Arial"/>
            <w:szCs w:val="22"/>
          </w:rPr>
          <w:t>http://dhss.delaware.gov/dhss/dms/cmp/files/hipaabp.pdf</w:t>
        </w:r>
      </w:hyperlink>
    </w:p>
    <w:p w14:paraId="14A007CD" w14:textId="77777777" w:rsidR="00221321" w:rsidRDefault="00221321" w:rsidP="00221321">
      <w:pPr>
        <w:rPr>
          <w:rFonts w:cs="Arial"/>
          <w:b/>
          <w:bCs/>
        </w:rPr>
      </w:pPr>
    </w:p>
    <w:p w14:paraId="5A57FE84" w14:textId="77777777" w:rsidR="002A0FE4" w:rsidRDefault="002A0FE4" w:rsidP="002A0FE4">
      <w:pPr>
        <w:numPr>
          <w:ilvl w:val="0"/>
          <w:numId w:val="9"/>
        </w:numPr>
      </w:pPr>
      <w:r>
        <w:rPr>
          <w:rFonts w:cs="Arial"/>
        </w:rPr>
        <w:t>Critical Security Controls</w:t>
      </w:r>
    </w:p>
    <w:p w14:paraId="7CCBECE2" w14:textId="77777777" w:rsidR="002A0FE4" w:rsidRDefault="00AB4125" w:rsidP="002A0FE4">
      <w:pPr>
        <w:ind w:left="1080"/>
      </w:pPr>
      <w:hyperlink r:id="rId26" w:history="1">
        <w:r w:rsidR="002A0FE4" w:rsidRPr="001E002F">
          <w:rPr>
            <w:rStyle w:val="Hyperlink"/>
          </w:rPr>
          <w:t>https://www.cisecurity.org/controls/</w:t>
        </w:r>
      </w:hyperlink>
    </w:p>
    <w:p w14:paraId="364B9FA0" w14:textId="77777777" w:rsidR="002A0FE4" w:rsidRDefault="002A0FE4" w:rsidP="002A0FE4">
      <w:pPr>
        <w:autoSpaceDE w:val="0"/>
        <w:autoSpaceDN w:val="0"/>
        <w:adjustRightInd w:val="0"/>
        <w:ind w:left="720"/>
      </w:pPr>
    </w:p>
    <w:p w14:paraId="2FC5C867" w14:textId="77777777" w:rsidR="00D244B4" w:rsidRDefault="00D244B4" w:rsidP="00D244B4">
      <w:pPr>
        <w:numPr>
          <w:ilvl w:val="0"/>
          <w:numId w:val="9"/>
        </w:numPr>
      </w:pPr>
      <w:r>
        <w:t>Delaware Division of Developmental Disabilities Services</w:t>
      </w:r>
    </w:p>
    <w:p w14:paraId="51A5EEEF" w14:textId="77777777" w:rsidR="00D244B4" w:rsidRDefault="00AB4125" w:rsidP="00D244B4">
      <w:pPr>
        <w:ind w:left="1080"/>
      </w:pPr>
      <w:hyperlink r:id="rId27" w:history="1">
        <w:r w:rsidR="00D244B4">
          <w:rPr>
            <w:rStyle w:val="Hyperlink"/>
          </w:rPr>
          <w:t>Division of Developmental Disabilities Services - Delaware Health and Social Services - State of Delaware</w:t>
        </w:r>
      </w:hyperlink>
    </w:p>
    <w:p w14:paraId="49A2AD02" w14:textId="77777777" w:rsidR="00D244B4" w:rsidRDefault="00D244B4" w:rsidP="005F3E76">
      <w:pPr>
        <w:ind w:left="1080"/>
      </w:pPr>
    </w:p>
    <w:p w14:paraId="0E378AFB" w14:textId="38A5BF24" w:rsidR="002A0FE4" w:rsidRDefault="002A0FE4" w:rsidP="002A0FE4">
      <w:pPr>
        <w:numPr>
          <w:ilvl w:val="0"/>
          <w:numId w:val="9"/>
        </w:numPr>
      </w:pPr>
      <w:r>
        <w:t>DHSS Information Technology Environment Standards</w:t>
      </w:r>
    </w:p>
    <w:p w14:paraId="03DB6819" w14:textId="77777777" w:rsidR="002A0FE4" w:rsidRDefault="00AB4125" w:rsidP="002A0FE4">
      <w:pPr>
        <w:ind w:left="1080"/>
      </w:pPr>
      <w:hyperlink r:id="rId28" w:history="1">
        <w:r w:rsidR="002A0FE4" w:rsidRPr="00A97038">
          <w:rPr>
            <w:rStyle w:val="Hyperlink"/>
          </w:rPr>
          <w:t>http://www.dhss.delaware.gov/dhss/dms/irm/files/dhss_it_environment.pdf</w:t>
        </w:r>
      </w:hyperlink>
    </w:p>
    <w:p w14:paraId="1335414E" w14:textId="77777777" w:rsidR="002A0FE4" w:rsidRDefault="002A0FE4" w:rsidP="002A0FE4">
      <w:pPr>
        <w:ind w:left="1080"/>
      </w:pPr>
    </w:p>
    <w:p w14:paraId="7D1705FA" w14:textId="77777777" w:rsidR="002A0FE4" w:rsidRDefault="002A0FE4" w:rsidP="002A0FE4">
      <w:pPr>
        <w:numPr>
          <w:ilvl w:val="0"/>
          <w:numId w:val="9"/>
        </w:numPr>
      </w:pPr>
      <w:r>
        <w:rPr>
          <w:rFonts w:cs="Arial"/>
        </w:rPr>
        <w:t>Enterprise Standards and Policies</w:t>
      </w:r>
    </w:p>
    <w:p w14:paraId="774D544F" w14:textId="77777777" w:rsidR="002A0FE4" w:rsidRDefault="00AB4125" w:rsidP="002A0FE4">
      <w:pPr>
        <w:ind w:left="1080"/>
        <w:rPr>
          <w:rFonts w:cs="Arial"/>
        </w:rPr>
      </w:pPr>
      <w:hyperlink r:id="rId29" w:history="1">
        <w:r w:rsidR="002A0FE4" w:rsidRPr="00DF191E">
          <w:rPr>
            <w:rStyle w:val="Hyperlink"/>
            <w:rFonts w:cs="Arial"/>
          </w:rPr>
          <w:t>http://dti.delaware.gov/information/standards-policies.shtml</w:t>
        </w:r>
      </w:hyperlink>
    </w:p>
    <w:p w14:paraId="6CA84AB7" w14:textId="77777777" w:rsidR="002A0FE4" w:rsidRDefault="002A0FE4" w:rsidP="002A0FE4">
      <w:pPr>
        <w:ind w:left="1080"/>
        <w:rPr>
          <w:rFonts w:cs="Arial"/>
        </w:rPr>
      </w:pPr>
    </w:p>
    <w:p w14:paraId="0F473D9A" w14:textId="77777777" w:rsidR="002A0FE4" w:rsidRDefault="002A0FE4" w:rsidP="002A0FE4">
      <w:pPr>
        <w:numPr>
          <w:ilvl w:val="0"/>
          <w:numId w:val="9"/>
        </w:numPr>
      </w:pPr>
      <w:r>
        <w:t xml:space="preserve">Information Technology Publications </w:t>
      </w:r>
    </w:p>
    <w:p w14:paraId="3B12FECF" w14:textId="77777777" w:rsidR="002A0FE4" w:rsidRDefault="00AB4125" w:rsidP="002A0FE4">
      <w:pPr>
        <w:ind w:left="1080"/>
        <w:rPr>
          <w:color w:val="1F497D"/>
        </w:rPr>
      </w:pPr>
      <w:hyperlink r:id="rId30" w:history="1">
        <w:r w:rsidR="002A0FE4">
          <w:rPr>
            <w:rStyle w:val="Hyperlink"/>
          </w:rPr>
          <w:t>http://www.dhss.delaware.gov/dhss/DMS/itpubs.html</w:t>
        </w:r>
      </w:hyperlink>
    </w:p>
    <w:p w14:paraId="62C61813" w14:textId="77777777" w:rsidR="002A0FE4" w:rsidRDefault="002A0FE4" w:rsidP="002A0FE4">
      <w:pPr>
        <w:autoSpaceDE w:val="0"/>
        <w:autoSpaceDN w:val="0"/>
        <w:adjustRightInd w:val="0"/>
        <w:ind w:left="1080"/>
      </w:pPr>
      <w:r>
        <w:t>See section entitled “Supportive Documentation for Bidding on Proposals”</w:t>
      </w:r>
    </w:p>
    <w:p w14:paraId="649678AD" w14:textId="77777777" w:rsidR="00D27C9B" w:rsidRDefault="00D27C9B" w:rsidP="002A0FE4">
      <w:pPr>
        <w:autoSpaceDE w:val="0"/>
        <w:autoSpaceDN w:val="0"/>
        <w:adjustRightInd w:val="0"/>
        <w:ind w:left="1080"/>
      </w:pPr>
    </w:p>
    <w:p w14:paraId="7BA074A3" w14:textId="77777777" w:rsidR="00D27C9B" w:rsidRDefault="00D27C9B" w:rsidP="00D27C9B">
      <w:pPr>
        <w:numPr>
          <w:ilvl w:val="0"/>
          <w:numId w:val="9"/>
        </w:numPr>
      </w:pPr>
      <w:r>
        <w:t>Offshore IT Staffing Policy</w:t>
      </w:r>
    </w:p>
    <w:p w14:paraId="55A791B7" w14:textId="77777777" w:rsidR="00135BD8" w:rsidRDefault="00AB4125" w:rsidP="002A0FE4">
      <w:pPr>
        <w:autoSpaceDE w:val="0"/>
        <w:autoSpaceDN w:val="0"/>
        <w:adjustRightInd w:val="0"/>
        <w:ind w:left="1080"/>
      </w:pPr>
      <w:hyperlink r:id="rId31" w:history="1">
        <w:r w:rsidR="00D27C9B">
          <w:rPr>
            <w:rStyle w:val="Hyperlink"/>
          </w:rPr>
          <w:t>OffshoreITStaffingPolicy (delaware.gov)</w:t>
        </w:r>
      </w:hyperlink>
    </w:p>
    <w:p w14:paraId="188E071A" w14:textId="77777777" w:rsidR="00D27C9B" w:rsidRDefault="00D27C9B" w:rsidP="002A0FE4">
      <w:pPr>
        <w:autoSpaceDE w:val="0"/>
        <w:autoSpaceDN w:val="0"/>
        <w:adjustRightInd w:val="0"/>
        <w:ind w:left="1080"/>
      </w:pPr>
    </w:p>
    <w:p w14:paraId="1BB34052" w14:textId="77777777" w:rsidR="002A0FE4" w:rsidRDefault="002A0FE4" w:rsidP="002A0FE4">
      <w:pPr>
        <w:numPr>
          <w:ilvl w:val="0"/>
          <w:numId w:val="9"/>
        </w:numPr>
      </w:pPr>
      <w:r>
        <w:t>Policy Memorandum 70 on Inclusion</w:t>
      </w:r>
    </w:p>
    <w:p w14:paraId="46B75564" w14:textId="77777777" w:rsidR="002A0FE4" w:rsidRDefault="00AB4125" w:rsidP="002A0FE4">
      <w:pPr>
        <w:ind w:left="1080"/>
      </w:pPr>
      <w:hyperlink r:id="rId32" w:history="1">
        <w:r w:rsidR="002A0FE4" w:rsidRPr="00723671">
          <w:rPr>
            <w:rStyle w:val="Hyperlink"/>
          </w:rPr>
          <w:t>http://dhss.delaware.gov/dhss/admin/files/PM_70.pdf</w:t>
        </w:r>
      </w:hyperlink>
    </w:p>
    <w:p w14:paraId="0253C1BC" w14:textId="77777777" w:rsidR="00C062CE" w:rsidRDefault="00C062CE" w:rsidP="00C062CE">
      <w:pPr>
        <w:autoSpaceDE w:val="0"/>
        <w:autoSpaceDN w:val="0"/>
        <w:adjustRightInd w:val="0"/>
        <w:ind w:left="720"/>
      </w:pPr>
    </w:p>
    <w:p w14:paraId="623C0C0E" w14:textId="77777777" w:rsidR="009772A4" w:rsidRDefault="009772A4" w:rsidP="009772A4">
      <w:pPr>
        <w:numPr>
          <w:ilvl w:val="0"/>
          <w:numId w:val="9"/>
        </w:numPr>
      </w:pPr>
      <w:r>
        <w:t>Professional Services Agreement</w:t>
      </w:r>
    </w:p>
    <w:p w14:paraId="34A76F39" w14:textId="77777777" w:rsidR="009772A4" w:rsidRDefault="00AB4125" w:rsidP="009772A4">
      <w:pPr>
        <w:ind w:left="1080"/>
      </w:pPr>
      <w:hyperlink r:id="rId33" w:history="1">
        <w:r w:rsidR="009772A4" w:rsidRPr="001E002F">
          <w:rPr>
            <w:rStyle w:val="Hyperlink"/>
          </w:rPr>
          <w:t>http</w:t>
        </w:r>
        <w:r w:rsidR="001F3394">
          <w:rPr>
            <w:rStyle w:val="Hyperlink"/>
          </w:rPr>
          <w:t>subcontract</w:t>
        </w:r>
        <w:r w:rsidR="009772A4" w:rsidRPr="001E002F">
          <w:rPr>
            <w:rStyle w:val="Hyperlink"/>
          </w:rPr>
          <w:t>://mymarketplace.delaware.gov/documents/professional-services-agreement.docx?ver=0213</w:t>
        </w:r>
      </w:hyperlink>
    </w:p>
    <w:p w14:paraId="1662AB09" w14:textId="77777777" w:rsidR="009772A4" w:rsidRDefault="009772A4" w:rsidP="009772A4">
      <w:pPr>
        <w:ind w:left="1080"/>
      </w:pPr>
    </w:p>
    <w:p w14:paraId="5643CD9F" w14:textId="77777777" w:rsidR="005F3E76" w:rsidRDefault="005F3E76" w:rsidP="005F3E76">
      <w:pPr>
        <w:numPr>
          <w:ilvl w:val="0"/>
          <w:numId w:val="9"/>
        </w:numPr>
      </w:pPr>
      <w:r>
        <w:t>Stockley Center</w:t>
      </w:r>
    </w:p>
    <w:p w14:paraId="294A622D" w14:textId="77777777" w:rsidR="005F3E76" w:rsidRDefault="00AB4125" w:rsidP="005F3E76">
      <w:pPr>
        <w:ind w:left="1080"/>
      </w:pPr>
      <w:hyperlink r:id="rId34" w:history="1">
        <w:r w:rsidR="005F3E76">
          <w:rPr>
            <w:rStyle w:val="Hyperlink"/>
          </w:rPr>
          <w:t>Delaware Health and Social Services' Stockley Center - Delaware Health and Social Services - State of Delaware</w:t>
        </w:r>
      </w:hyperlink>
    </w:p>
    <w:p w14:paraId="4D32B0BB" w14:textId="77777777" w:rsidR="005F3E76" w:rsidRDefault="005F3E76" w:rsidP="005F3E76">
      <w:pPr>
        <w:ind w:left="1080"/>
      </w:pPr>
    </w:p>
    <w:p w14:paraId="62483D20" w14:textId="25A53017" w:rsidR="00FA220A" w:rsidRDefault="00FA220A" w:rsidP="005F3E76">
      <w:pPr>
        <w:numPr>
          <w:ilvl w:val="0"/>
          <w:numId w:val="9"/>
        </w:numPr>
      </w:pPr>
      <w:bookmarkStart w:id="384" w:name="_Hlk183514050"/>
      <w:r>
        <w:t>T</w:t>
      </w:r>
      <w:bookmarkEnd w:id="384"/>
      <w:r>
        <w:t>erms and Conditions Governing Cloud Services and Data Usage Agreement</w:t>
      </w:r>
    </w:p>
    <w:p w14:paraId="4FC4EC99" w14:textId="03E6F38A" w:rsidR="009D3460" w:rsidRDefault="00AB4125" w:rsidP="009D3460">
      <w:pPr>
        <w:ind w:left="1080"/>
        <w:rPr>
          <w:rStyle w:val="Hyperlink"/>
        </w:rPr>
      </w:pPr>
      <w:hyperlink r:id="rId35" w:history="1">
        <w:r w:rsidR="00FA220A" w:rsidRPr="00E55A9B">
          <w:rPr>
            <w:rStyle w:val="Hyperlink"/>
          </w:rPr>
          <w:t>https://webfiles.dti.delaware.gov/pdfs/pp/Terms%20and%20Conditions%20Governing%20Cloud%20Services%20and%20Data%20Usage%20Agreement.pdf</w:t>
        </w:r>
      </w:hyperlink>
    </w:p>
    <w:p w14:paraId="27FD0C3D" w14:textId="77777777" w:rsidR="002933EE" w:rsidRPr="0054379F" w:rsidRDefault="002933EE" w:rsidP="009D3460">
      <w:pPr>
        <w:pStyle w:val="BodyTextIndent2"/>
        <w:numPr>
          <w:ilvl w:val="0"/>
          <w:numId w:val="0"/>
        </w:numPr>
        <w:rPr>
          <w:b/>
          <w:i/>
        </w:rPr>
      </w:pPr>
    </w:p>
    <w:p w14:paraId="505E2654" w14:textId="77777777" w:rsidR="0054379F" w:rsidRPr="0054379F" w:rsidRDefault="00311289" w:rsidP="009D3460">
      <w:pPr>
        <w:pStyle w:val="BodyTextIndent2"/>
        <w:numPr>
          <w:ilvl w:val="0"/>
          <w:numId w:val="9"/>
        </w:numPr>
        <w:rPr>
          <w:iCs/>
        </w:rPr>
      </w:pPr>
      <w:r w:rsidRPr="0054379F">
        <w:rPr>
          <w:bCs/>
          <w:iCs/>
        </w:rPr>
        <w:t>The Professional Services Agreement link on the Agency Bid Process Forms page (Award Documents) at</w:t>
      </w:r>
    </w:p>
    <w:p w14:paraId="2C106B3C" w14:textId="588EE437" w:rsidR="00311289" w:rsidRPr="0054379F" w:rsidRDefault="00AB4125" w:rsidP="0054379F">
      <w:pPr>
        <w:pStyle w:val="BodyTextIndent2"/>
        <w:numPr>
          <w:ilvl w:val="0"/>
          <w:numId w:val="0"/>
        </w:numPr>
        <w:ind w:left="1080"/>
        <w:rPr>
          <w:iCs/>
        </w:rPr>
      </w:pPr>
      <w:hyperlink r:id="rId36" w:history="1">
        <w:r w:rsidR="0054379F" w:rsidRPr="005C3DDB">
          <w:rPr>
            <w:rStyle w:val="Hyperlink"/>
            <w:iCs/>
          </w:rPr>
          <w:t>http://mymarketplace.delaware.gov/agency-forms.shtml</w:t>
        </w:r>
      </w:hyperlink>
      <w:r w:rsidR="0054379F">
        <w:rPr>
          <w:iCs/>
        </w:rPr>
        <w:t xml:space="preserve"> </w:t>
      </w:r>
    </w:p>
    <w:p w14:paraId="3BFB673C" w14:textId="309609AD" w:rsidR="007E1604" w:rsidRPr="0054379F" w:rsidRDefault="00311289" w:rsidP="0054379F">
      <w:pPr>
        <w:numPr>
          <w:ilvl w:val="1"/>
          <w:numId w:val="9"/>
        </w:numPr>
        <w:rPr>
          <w:bCs/>
          <w:iCs/>
        </w:rPr>
      </w:pPr>
      <w:r w:rsidRPr="0054379F">
        <w:rPr>
          <w:bCs/>
          <w:iCs/>
        </w:rPr>
        <w:t xml:space="preserve">The State Professional Services Request For Proposal Template on the </w:t>
      </w:r>
      <w:r w:rsidRPr="009D3460">
        <w:rPr>
          <w:bCs/>
          <w:iCs/>
        </w:rPr>
        <w:t>Agency Bid Process Forms page (Bid Documents) at</w:t>
      </w:r>
      <w:r w:rsidR="0054379F">
        <w:rPr>
          <w:bCs/>
          <w:iCs/>
        </w:rPr>
        <w:t xml:space="preserve"> </w:t>
      </w:r>
      <w:hyperlink r:id="rId37" w:history="1">
        <w:r w:rsidR="0054379F" w:rsidRPr="005C3DDB">
          <w:rPr>
            <w:rStyle w:val="Hyperlink"/>
          </w:rPr>
          <w:t>http://mymarketplace.delaware.gov/agency-forms.shtml</w:t>
        </w:r>
      </w:hyperlink>
    </w:p>
    <w:p w14:paraId="36B4329A" w14:textId="77777777" w:rsidR="007E1604" w:rsidRDefault="007E1604" w:rsidP="00A725D4">
      <w:pPr>
        <w:pStyle w:val="BodyTextIndent2"/>
        <w:numPr>
          <w:ilvl w:val="0"/>
          <w:numId w:val="0"/>
        </w:numPr>
        <w:ind w:left="720"/>
        <w:rPr>
          <w:b/>
          <w:i/>
          <w:color w:val="00B050"/>
        </w:rPr>
      </w:pPr>
    </w:p>
    <w:p w14:paraId="3A061490" w14:textId="77777777" w:rsidR="00883C26" w:rsidRPr="00A725D4" w:rsidRDefault="00883C26" w:rsidP="00A725D4">
      <w:pPr>
        <w:pStyle w:val="BodyTextIndent2"/>
        <w:numPr>
          <w:ilvl w:val="0"/>
          <w:numId w:val="0"/>
        </w:numPr>
        <w:ind w:left="720"/>
        <w:rPr>
          <w:b/>
          <w:i/>
          <w:color w:val="00B050"/>
        </w:rPr>
      </w:pPr>
    </w:p>
    <w:p w14:paraId="164FB141" w14:textId="77777777" w:rsidR="00C3394B" w:rsidRPr="00D76EF0" w:rsidRDefault="00C3394B" w:rsidP="00D76EF0">
      <w:pPr>
        <w:autoSpaceDE w:val="0"/>
        <w:autoSpaceDN w:val="0"/>
        <w:adjustRightInd w:val="0"/>
        <w:ind w:left="720"/>
        <w:rPr>
          <w:rFonts w:cs="Arial"/>
          <w:color w:val="0000FF"/>
          <w:u w:val="single"/>
        </w:rPr>
      </w:pPr>
    </w:p>
    <w:p w14:paraId="0A4FD565" w14:textId="77777777" w:rsidR="00D76EF0" w:rsidRDefault="00D76EF0" w:rsidP="00D76EF0">
      <w:pPr>
        <w:autoSpaceDE w:val="0"/>
        <w:autoSpaceDN w:val="0"/>
        <w:adjustRightInd w:val="0"/>
        <w:ind w:left="720"/>
        <w:rPr>
          <w:rFonts w:cs="Arial"/>
          <w:color w:val="0000FF"/>
          <w:u w:val="single"/>
        </w:rPr>
      </w:pPr>
    </w:p>
    <w:p w14:paraId="33BA41CF" w14:textId="77777777" w:rsidR="00D76EF0" w:rsidRDefault="00D76EF0" w:rsidP="00D76EF0">
      <w:pPr>
        <w:autoSpaceDE w:val="0"/>
        <w:autoSpaceDN w:val="0"/>
        <w:adjustRightInd w:val="0"/>
        <w:ind w:left="720"/>
      </w:pPr>
    </w:p>
    <w:p w14:paraId="0B7B6BEF" w14:textId="77777777" w:rsidR="00CF1E2F" w:rsidRDefault="00CF1E2F">
      <w:pPr>
        <w:pStyle w:val="Heading8"/>
      </w:pPr>
      <w:bookmarkStart w:id="385" w:name="_Appendix_3"/>
      <w:bookmarkEnd w:id="385"/>
      <w:r>
        <w:br w:type="page"/>
      </w:r>
      <w:r w:rsidR="0055740C">
        <w:t>Exhibit</w:t>
      </w:r>
      <w:r>
        <w:t xml:space="preserve"> </w:t>
      </w:r>
    </w:p>
    <w:p w14:paraId="18E8591D" w14:textId="77777777" w:rsidR="00CF1E2F" w:rsidRDefault="00CF1E2F"/>
    <w:p w14:paraId="24AF643C" w14:textId="77777777" w:rsidR="00CF1E2F" w:rsidRDefault="00CF1E2F" w:rsidP="00E27D02">
      <w:pPr>
        <w:pStyle w:val="headlya"/>
        <w:numPr>
          <w:ilvl w:val="0"/>
          <w:numId w:val="34"/>
        </w:numPr>
        <w:outlineLvl w:val="1"/>
      </w:pPr>
      <w:bookmarkStart w:id="386" w:name="_Ref5701093"/>
      <w:bookmarkStart w:id="387" w:name="_Ref5701110"/>
      <w:bookmarkStart w:id="388" w:name="_Toc454350611"/>
      <w:bookmarkStart w:id="389" w:name="_Toc166500629"/>
      <w:r>
        <w:t>Key Position Resume</w:t>
      </w:r>
      <w:bookmarkEnd w:id="386"/>
      <w:bookmarkEnd w:id="387"/>
      <w:bookmarkEnd w:id="388"/>
      <w:bookmarkEnd w:id="389"/>
      <w:r>
        <w:t xml:space="preserve"> </w:t>
      </w:r>
    </w:p>
    <w:p w14:paraId="77A51C33" w14:textId="77777777" w:rsidR="00CF1E2F" w:rsidRDefault="00CF1E2F">
      <w:pPr>
        <w:pStyle w:val="BodyTextIndent"/>
      </w:pPr>
    </w:p>
    <w:p w14:paraId="1437B888" w14:textId="77777777" w:rsidR="00CF1E2F" w:rsidRDefault="00CF1E2F">
      <w:pPr>
        <w:jc w:val="center"/>
        <w:rPr>
          <w:b/>
          <w:sz w:val="24"/>
        </w:rPr>
      </w:pPr>
      <w:r>
        <w:rPr>
          <w:b/>
          <w:sz w:val="24"/>
        </w:rPr>
        <w:br w:type="page"/>
      </w:r>
    </w:p>
    <w:p w14:paraId="38AEF161" w14:textId="77777777" w:rsidR="00CF1E2F" w:rsidRDefault="00CF1E2F">
      <w:pPr>
        <w:jc w:val="center"/>
        <w:rPr>
          <w:b/>
          <w:sz w:val="24"/>
        </w:rPr>
      </w:pPr>
      <w:r>
        <w:rPr>
          <w:b/>
          <w:sz w:val="24"/>
        </w:rPr>
        <w:t>Key Position Resume</w:t>
      </w:r>
    </w:p>
    <w:p w14:paraId="2A6EE404" w14:textId="77777777" w:rsidR="00CF1E2F" w:rsidRDefault="00CF1E2F">
      <w:pPr>
        <w:jc w:val="center"/>
        <w:rPr>
          <w:b/>
          <w:sz w:val="24"/>
        </w:rPr>
      </w:pPr>
    </w:p>
    <w:p w14:paraId="7B2E35C1" w14:textId="77777777" w:rsidR="00CF1E2F" w:rsidRDefault="00CF1E2F">
      <w:pPr>
        <w:jc w:val="center"/>
        <w:rPr>
          <w:b/>
          <w:sz w:val="24"/>
        </w:rPr>
      </w:pPr>
    </w:p>
    <w:p w14:paraId="36D1382E" w14:textId="77777777" w:rsidR="00CF1E2F" w:rsidRDefault="00CF1E2F">
      <w:pPr>
        <w:rPr>
          <w:sz w:val="24"/>
        </w:rPr>
      </w:pPr>
      <w:r>
        <w:rPr>
          <w:sz w:val="24"/>
        </w:rPr>
        <w:t>Name:</w:t>
      </w:r>
      <w:r>
        <w:rPr>
          <w:sz w:val="24"/>
          <w:u w:val="single"/>
        </w:rPr>
        <w:tab/>
      </w:r>
      <w:r>
        <w:rPr>
          <w:sz w:val="24"/>
          <w:u w:val="single"/>
        </w:rPr>
        <w:tab/>
      </w:r>
      <w:r>
        <w:rPr>
          <w:sz w:val="24"/>
          <w:u w:val="single"/>
        </w:rPr>
        <w:tab/>
      </w:r>
      <w:r>
        <w:rPr>
          <w:sz w:val="24"/>
          <w:u w:val="single"/>
        </w:rPr>
        <w:tab/>
      </w:r>
      <w:r>
        <w:rPr>
          <w:sz w:val="24"/>
        </w:rPr>
        <w:tab/>
        <w:t>Proposed Project Position:</w:t>
      </w:r>
      <w:r>
        <w:rPr>
          <w:sz w:val="24"/>
          <w:u w:val="single"/>
        </w:rPr>
        <w:tab/>
      </w:r>
      <w:r>
        <w:rPr>
          <w:sz w:val="24"/>
          <w:u w:val="single"/>
        </w:rPr>
        <w:tab/>
      </w:r>
      <w:r>
        <w:rPr>
          <w:sz w:val="24"/>
          <w:u w:val="single"/>
        </w:rPr>
        <w:tab/>
      </w:r>
      <w:r>
        <w:rPr>
          <w:sz w:val="24"/>
          <w:u w:val="single"/>
        </w:rPr>
        <w:tab/>
      </w:r>
    </w:p>
    <w:p w14:paraId="13651B59" w14:textId="77777777" w:rsidR="00CF1E2F" w:rsidRDefault="00CF1E2F">
      <w:pPr>
        <w:rPr>
          <w:sz w:val="24"/>
        </w:rPr>
      </w:pPr>
    </w:p>
    <w:p w14:paraId="28D6E89F" w14:textId="77777777" w:rsidR="00CF1E2F" w:rsidRDefault="00CF1E2F">
      <w:pPr>
        <w:rPr>
          <w:sz w:val="24"/>
          <w:u w:val="single"/>
        </w:rPr>
      </w:pPr>
      <w:r>
        <w:rPr>
          <w:sz w:val="24"/>
        </w:rPr>
        <w:t xml:space="preserve">Number of </w:t>
      </w:r>
      <w:proofErr w:type="spellStart"/>
      <w:r w:rsidR="00D008B9">
        <w:rPr>
          <w:sz w:val="24"/>
        </w:rPr>
        <w:t>years experience</w:t>
      </w:r>
      <w:proofErr w:type="spellEnd"/>
      <w:r>
        <w:rPr>
          <w:sz w:val="24"/>
        </w:rPr>
        <w:t xml:space="preserve"> in the proposed position:</w:t>
      </w:r>
      <w:r>
        <w:rPr>
          <w:sz w:val="24"/>
          <w:u w:val="single"/>
        </w:rPr>
        <w:tab/>
      </w:r>
      <w:r>
        <w:rPr>
          <w:sz w:val="24"/>
          <w:u w:val="single"/>
        </w:rPr>
        <w:tab/>
      </w:r>
      <w:r>
        <w:rPr>
          <w:sz w:val="24"/>
          <w:u w:val="single"/>
        </w:rPr>
        <w:tab/>
      </w:r>
      <w:r>
        <w:rPr>
          <w:sz w:val="24"/>
          <w:u w:val="single"/>
        </w:rPr>
        <w:tab/>
      </w:r>
    </w:p>
    <w:p w14:paraId="57A6D395" w14:textId="77777777" w:rsidR="00CF1E2F" w:rsidRDefault="00CF1E2F">
      <w:pPr>
        <w:rPr>
          <w:sz w:val="24"/>
        </w:rPr>
      </w:pPr>
    </w:p>
    <w:p w14:paraId="360FE155" w14:textId="77777777" w:rsidR="00CF1E2F" w:rsidRDefault="00CF1E2F">
      <w:pPr>
        <w:rPr>
          <w:sz w:val="24"/>
          <w:u w:val="single"/>
        </w:rPr>
      </w:pPr>
      <w:r>
        <w:rPr>
          <w:sz w:val="24"/>
        </w:rPr>
        <w:t xml:space="preserve">Number of </w:t>
      </w:r>
      <w:proofErr w:type="spellStart"/>
      <w:r w:rsidR="00D008B9">
        <w:rPr>
          <w:sz w:val="24"/>
        </w:rPr>
        <w:t>years experience</w:t>
      </w:r>
      <w:proofErr w:type="spellEnd"/>
      <w:r>
        <w:rPr>
          <w:sz w:val="24"/>
        </w:rPr>
        <w:t xml:space="preserve"> in this field of work:</w:t>
      </w:r>
      <w:r>
        <w:rPr>
          <w:sz w:val="24"/>
          <w:u w:val="single"/>
        </w:rPr>
        <w:tab/>
      </w:r>
      <w:r>
        <w:rPr>
          <w:sz w:val="24"/>
          <w:u w:val="single"/>
        </w:rPr>
        <w:tab/>
      </w:r>
      <w:r>
        <w:rPr>
          <w:sz w:val="24"/>
          <w:u w:val="single"/>
        </w:rPr>
        <w:tab/>
      </w:r>
      <w:r>
        <w:rPr>
          <w:sz w:val="24"/>
          <w:u w:val="single"/>
        </w:rPr>
        <w:tab/>
      </w:r>
      <w:r>
        <w:rPr>
          <w:sz w:val="24"/>
          <w:u w:val="single"/>
        </w:rPr>
        <w:tab/>
      </w:r>
    </w:p>
    <w:p w14:paraId="1A444A6E" w14:textId="77777777" w:rsidR="00CF1E2F" w:rsidRDefault="00CF1E2F">
      <w:pPr>
        <w:rPr>
          <w:sz w:val="24"/>
          <w:u w:val="single"/>
        </w:rPr>
      </w:pPr>
    </w:p>
    <w:p w14:paraId="48E81B8D" w14:textId="77777777" w:rsidR="00CF1E2F" w:rsidRDefault="00CF1E2F">
      <w:pPr>
        <w:rPr>
          <w:b/>
          <w:sz w:val="24"/>
          <w:u w:val="single"/>
        </w:rPr>
      </w:pPr>
      <w:r>
        <w:rPr>
          <w:b/>
          <w:sz w:val="24"/>
          <w:u w:val="single"/>
        </w:rPr>
        <w:t>Detail Training/Education</w:t>
      </w:r>
    </w:p>
    <w:p w14:paraId="0B75D5E7" w14:textId="77777777" w:rsidR="00CF1E2F" w:rsidRDefault="00CF1E2F">
      <w:pPr>
        <w:rPr>
          <w:sz w:val="24"/>
        </w:rPr>
      </w:pPr>
      <w:r>
        <w:rPr>
          <w:sz w:val="24"/>
        </w:rPr>
        <w:t>(Repeat the format below for as many degrees/certificates as are relevant to this proposal. Dates between training/education may overlap.)</w:t>
      </w:r>
    </w:p>
    <w:p w14:paraId="429BC50D" w14:textId="77777777" w:rsidR="00CF1E2F" w:rsidRDefault="00CF1E2F">
      <w:pPr>
        <w:rPr>
          <w:sz w:val="24"/>
        </w:rPr>
      </w:pPr>
    </w:p>
    <w:p w14:paraId="6CE35E29" w14:textId="77777777" w:rsidR="00CF1E2F" w:rsidRDefault="00CF1E2F">
      <w:pPr>
        <w:rPr>
          <w:sz w:val="24"/>
        </w:rPr>
      </w:pPr>
      <w:r>
        <w:rPr>
          <w:sz w:val="24"/>
        </w:rPr>
        <w:t>Degree/Certificate</w:t>
      </w:r>
      <w:r>
        <w:rPr>
          <w:sz w:val="24"/>
        </w:rPr>
        <w:tab/>
      </w:r>
      <w:r>
        <w:rPr>
          <w:sz w:val="24"/>
        </w:rPr>
        <w:tab/>
      </w:r>
      <w:r>
        <w:rPr>
          <w:sz w:val="24"/>
        </w:rPr>
        <w:tab/>
      </w:r>
      <w:r>
        <w:rPr>
          <w:sz w:val="24"/>
        </w:rPr>
        <w:tab/>
        <w:t>Dates of Training/Education</w:t>
      </w:r>
    </w:p>
    <w:p w14:paraId="69A02DF3" w14:textId="77777777" w:rsidR="00CF1E2F" w:rsidRDefault="00CF1E2F">
      <w:pPr>
        <w:rPr>
          <w:sz w:val="24"/>
        </w:rPr>
      </w:pPr>
    </w:p>
    <w:p w14:paraId="410FA236"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0FCED0C8" w14:textId="77777777" w:rsidR="00CF1E2F" w:rsidRDefault="00CF1E2F">
      <w:pPr>
        <w:rPr>
          <w:sz w:val="24"/>
          <w:u w:val="single"/>
        </w:rPr>
      </w:pPr>
    </w:p>
    <w:p w14:paraId="0C2C2FFF"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163A0AFA" w14:textId="77777777" w:rsidR="00CF1E2F" w:rsidRDefault="00CF1E2F">
      <w:pPr>
        <w:rPr>
          <w:sz w:val="24"/>
          <w:u w:val="single"/>
        </w:rPr>
      </w:pPr>
    </w:p>
    <w:p w14:paraId="4BC3DB48"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33C0376B" w14:textId="77777777" w:rsidR="00CF1E2F" w:rsidRDefault="00CF1E2F">
      <w:pPr>
        <w:rPr>
          <w:sz w:val="24"/>
          <w:u w:val="single"/>
        </w:rPr>
      </w:pPr>
    </w:p>
    <w:p w14:paraId="701ACAAD"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4EDE41A3" w14:textId="77777777" w:rsidR="00CF1E2F" w:rsidRDefault="00CF1E2F">
      <w:pPr>
        <w:rPr>
          <w:sz w:val="24"/>
          <w:u w:val="single"/>
        </w:rPr>
      </w:pPr>
    </w:p>
    <w:p w14:paraId="3F88EE8B" w14:textId="77777777" w:rsidR="00CF1E2F" w:rsidRDefault="00CF1E2F">
      <w:pPr>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u w:val="single"/>
        </w:rPr>
        <w:tab/>
      </w:r>
      <w:r>
        <w:rPr>
          <w:sz w:val="24"/>
          <w:u w:val="single"/>
        </w:rPr>
        <w:tab/>
      </w:r>
      <w:r>
        <w:rPr>
          <w:sz w:val="24"/>
          <w:u w:val="single"/>
        </w:rPr>
        <w:tab/>
      </w:r>
      <w:r>
        <w:rPr>
          <w:sz w:val="24"/>
          <w:u w:val="single"/>
        </w:rPr>
        <w:tab/>
      </w:r>
    </w:p>
    <w:p w14:paraId="03342CA8" w14:textId="77777777" w:rsidR="00CF1E2F" w:rsidRDefault="00CF1E2F">
      <w:pPr>
        <w:rPr>
          <w:sz w:val="24"/>
        </w:rPr>
      </w:pPr>
    </w:p>
    <w:p w14:paraId="03A1DA90" w14:textId="77777777" w:rsidR="00CF1E2F" w:rsidRDefault="00CF1E2F">
      <w:pPr>
        <w:rPr>
          <w:sz w:val="24"/>
        </w:rPr>
      </w:pPr>
    </w:p>
    <w:p w14:paraId="734A7C43" w14:textId="77777777" w:rsidR="00CF1E2F" w:rsidRDefault="00CF1E2F">
      <w:pPr>
        <w:rPr>
          <w:sz w:val="24"/>
        </w:rPr>
      </w:pPr>
    </w:p>
    <w:p w14:paraId="0B8DFEC9" w14:textId="77777777" w:rsidR="00CF1E2F" w:rsidRDefault="00CF1E2F">
      <w:pPr>
        <w:rPr>
          <w:b/>
          <w:sz w:val="24"/>
          <w:u w:val="single"/>
        </w:rPr>
      </w:pPr>
      <w:r>
        <w:rPr>
          <w:b/>
          <w:sz w:val="24"/>
          <w:u w:val="single"/>
        </w:rPr>
        <w:t>Detail Experience</w:t>
      </w:r>
    </w:p>
    <w:p w14:paraId="6174114D" w14:textId="77777777" w:rsidR="00CF1E2F" w:rsidRDefault="00CF1E2F">
      <w:pPr>
        <w:rPr>
          <w:sz w:val="24"/>
        </w:rPr>
      </w:pPr>
      <w:r>
        <w:rPr>
          <w:sz w:val="24"/>
        </w:rPr>
        <w:t>(Repeat the format below for as many jobs/projects as are relevant to this proposal.  Dates between jobs/projects may overlap.)</w:t>
      </w:r>
    </w:p>
    <w:p w14:paraId="3CC89E39" w14:textId="77777777" w:rsidR="00CF1E2F" w:rsidRDefault="00CF1E2F">
      <w:pPr>
        <w:rPr>
          <w:sz w:val="24"/>
        </w:rPr>
      </w:pPr>
      <w:r>
        <w:rPr>
          <w:sz w:val="24"/>
        </w:rPr>
        <w:t xml:space="preserve">  </w:t>
      </w:r>
    </w:p>
    <w:p w14:paraId="776AD615" w14:textId="77777777" w:rsidR="00CF1E2F" w:rsidRDefault="00CF1E2F">
      <w:pPr>
        <w:rPr>
          <w:sz w:val="24"/>
          <w:u w:val="single"/>
        </w:rPr>
      </w:pPr>
      <w:r>
        <w:rPr>
          <w:sz w:val="24"/>
        </w:rPr>
        <w:t>Job/Project:</w:t>
      </w:r>
      <w:r>
        <w:rPr>
          <w:sz w:val="24"/>
          <w:u w:val="single"/>
        </w:rPr>
        <w:tab/>
      </w:r>
      <w:r>
        <w:rPr>
          <w:sz w:val="24"/>
          <w:u w:val="single"/>
        </w:rPr>
        <w:tab/>
      </w:r>
      <w:r>
        <w:rPr>
          <w:sz w:val="24"/>
          <w:u w:val="single"/>
        </w:rPr>
        <w:tab/>
      </w:r>
      <w:r>
        <w:rPr>
          <w:sz w:val="24"/>
          <w:u w:val="single"/>
        </w:rPr>
        <w:tab/>
      </w:r>
      <w:r>
        <w:rPr>
          <w:sz w:val="24"/>
        </w:rPr>
        <w:tab/>
      </w:r>
      <w:r>
        <w:rPr>
          <w:sz w:val="24"/>
        </w:rPr>
        <w:tab/>
        <w:t>Position:</w:t>
      </w:r>
      <w:r>
        <w:rPr>
          <w:sz w:val="24"/>
          <w:u w:val="single"/>
        </w:rPr>
        <w:tab/>
      </w:r>
      <w:r>
        <w:rPr>
          <w:sz w:val="24"/>
          <w:u w:val="single"/>
        </w:rPr>
        <w:tab/>
      </w:r>
      <w:r>
        <w:rPr>
          <w:sz w:val="24"/>
          <w:u w:val="single"/>
        </w:rPr>
        <w:tab/>
      </w:r>
      <w:r>
        <w:rPr>
          <w:sz w:val="24"/>
          <w:u w:val="single"/>
        </w:rPr>
        <w:tab/>
      </w:r>
    </w:p>
    <w:p w14:paraId="58A3DA9D" w14:textId="77777777" w:rsidR="00CF1E2F" w:rsidRDefault="00CF1E2F">
      <w:pPr>
        <w:rPr>
          <w:sz w:val="24"/>
        </w:rPr>
      </w:pPr>
    </w:p>
    <w:p w14:paraId="2106A3F6" w14:textId="77777777" w:rsidR="00CF1E2F" w:rsidRDefault="00CF1E2F">
      <w:pPr>
        <w:rPr>
          <w:sz w:val="24"/>
          <w:u w:val="single"/>
        </w:rPr>
      </w:pPr>
      <w:r>
        <w:rPr>
          <w:sz w:val="24"/>
        </w:rPr>
        <w:t>From Date:</w:t>
      </w:r>
      <w:r>
        <w:rPr>
          <w:sz w:val="24"/>
          <w:u w:val="single"/>
        </w:rPr>
        <w:tab/>
      </w:r>
      <w:r>
        <w:rPr>
          <w:sz w:val="24"/>
          <w:u w:val="single"/>
        </w:rPr>
        <w:tab/>
      </w:r>
      <w:r>
        <w:rPr>
          <w:sz w:val="24"/>
          <w:u w:val="single"/>
        </w:rPr>
        <w:tab/>
      </w:r>
      <w:r>
        <w:rPr>
          <w:sz w:val="24"/>
          <w:u w:val="single"/>
        </w:rPr>
        <w:tab/>
      </w:r>
      <w:r>
        <w:rPr>
          <w:sz w:val="24"/>
        </w:rPr>
        <w:tab/>
      </w:r>
      <w:r>
        <w:rPr>
          <w:sz w:val="24"/>
        </w:rPr>
        <w:tab/>
        <w:t>To Date:</w:t>
      </w:r>
      <w:r>
        <w:rPr>
          <w:sz w:val="24"/>
          <w:u w:val="single"/>
        </w:rPr>
        <w:tab/>
      </w:r>
      <w:r>
        <w:rPr>
          <w:sz w:val="24"/>
          <w:u w:val="single"/>
        </w:rPr>
        <w:tab/>
      </w:r>
      <w:r>
        <w:rPr>
          <w:sz w:val="24"/>
          <w:u w:val="single"/>
        </w:rPr>
        <w:tab/>
      </w:r>
      <w:r>
        <w:rPr>
          <w:sz w:val="24"/>
          <w:u w:val="single"/>
        </w:rPr>
        <w:tab/>
      </w:r>
    </w:p>
    <w:p w14:paraId="16CCCF90" w14:textId="77777777" w:rsidR="00CF1E2F" w:rsidRDefault="00CF1E2F">
      <w:pPr>
        <w:rPr>
          <w:sz w:val="24"/>
        </w:rPr>
      </w:pPr>
    </w:p>
    <w:p w14:paraId="4A438DD2" w14:textId="77777777" w:rsidR="00CF1E2F" w:rsidRDefault="00CF1E2F">
      <w:pPr>
        <w:rPr>
          <w:sz w:val="24"/>
        </w:rPr>
      </w:pPr>
      <w:r>
        <w:rPr>
          <w:sz w:val="24"/>
        </w:rPr>
        <w:t>Description of the tasks this person performed in this job/project.  Detail any state or government planning projects and specify the role of the person on each project</w:t>
      </w:r>
    </w:p>
    <w:p w14:paraId="1CA48835" w14:textId="77777777" w:rsidR="00CF1E2F" w:rsidRDefault="00CF1E2F">
      <w:pPr>
        <w:rPr>
          <w:sz w:val="24"/>
        </w:rPr>
      </w:pPr>
    </w:p>
    <w:p w14:paraId="6F0A27B4" w14:textId="77777777" w:rsidR="00CF1E2F" w:rsidRDefault="00CF1E2F">
      <w:pPr>
        <w:pStyle w:val="Heading8"/>
      </w:pPr>
      <w:r>
        <w:br w:type="page"/>
      </w:r>
      <w:r w:rsidR="0055740C">
        <w:t>Exhibit</w:t>
      </w:r>
      <w:r>
        <w:t xml:space="preserve"> </w:t>
      </w:r>
    </w:p>
    <w:p w14:paraId="73A2050C" w14:textId="77777777" w:rsidR="00CF1E2F" w:rsidRDefault="00CF1E2F"/>
    <w:p w14:paraId="29A8837D" w14:textId="77777777" w:rsidR="00CF1E2F" w:rsidRDefault="00CF1E2F" w:rsidP="00E27D02">
      <w:pPr>
        <w:pStyle w:val="headlya"/>
        <w:numPr>
          <w:ilvl w:val="0"/>
          <w:numId w:val="34"/>
        </w:numPr>
        <w:outlineLvl w:val="1"/>
      </w:pPr>
      <w:bookmarkStart w:id="390" w:name="_Ref6733749"/>
      <w:bookmarkStart w:id="391" w:name="_Ref62435549"/>
      <w:bookmarkStart w:id="392" w:name="_Toc454350612"/>
      <w:bookmarkStart w:id="393" w:name="_Toc166500630"/>
      <w:r>
        <w:t>Project Cost Form</w:t>
      </w:r>
      <w:bookmarkEnd w:id="390"/>
      <w:r>
        <w:t>s</w:t>
      </w:r>
      <w:bookmarkEnd w:id="391"/>
      <w:bookmarkEnd w:id="392"/>
      <w:bookmarkEnd w:id="393"/>
    </w:p>
    <w:p w14:paraId="40C91C11" w14:textId="77777777" w:rsidR="005744FB" w:rsidRDefault="005744FB" w:rsidP="005744FB">
      <w:pPr>
        <w:pStyle w:val="headlya"/>
        <w:numPr>
          <w:ilvl w:val="0"/>
          <w:numId w:val="0"/>
        </w:numPr>
        <w:ind w:left="645" w:hanging="573"/>
        <w:outlineLvl w:val="1"/>
      </w:pPr>
    </w:p>
    <w:p w14:paraId="7E4680DA" w14:textId="77777777" w:rsidR="00CF1E2F" w:rsidRDefault="00CF1E2F" w:rsidP="005744FB">
      <w:pPr>
        <w:pStyle w:val="BodyTextIndent"/>
        <w:spacing w:after="120"/>
        <w:jc w:val="left"/>
        <w:outlineLvl w:val="1"/>
        <w:sectPr w:rsidR="00CF1E2F">
          <w:headerReference w:type="default" r:id="rId38"/>
          <w:pgSz w:w="12240" w:h="15840" w:code="1"/>
          <w:pgMar w:top="1440" w:right="1800" w:bottom="1440" w:left="1800" w:header="720" w:footer="720" w:gutter="0"/>
          <w:cols w:space="720"/>
        </w:sectPr>
      </w:pPr>
    </w:p>
    <w:p w14:paraId="71CA32BD" w14:textId="77777777" w:rsidR="00CF1E2F" w:rsidRDefault="00F82534">
      <w:pPr>
        <w:pStyle w:val="BodyText"/>
        <w:ind w:left="0"/>
        <w:rPr>
          <w:rFonts w:ascii="Arial Bold" w:hAnsi="Arial Bold"/>
          <w:b/>
          <w:sz w:val="24"/>
        </w:rPr>
      </w:pPr>
      <w:r>
        <w:rPr>
          <w:rFonts w:ascii="Arial Bold" w:hAnsi="Arial Bold"/>
          <w:b/>
          <w:sz w:val="24"/>
        </w:rPr>
        <w:t>E</w:t>
      </w:r>
      <w:r w:rsidR="00CF1E2F">
        <w:rPr>
          <w:rFonts w:ascii="Arial Bold" w:hAnsi="Arial Bold"/>
          <w:b/>
          <w:sz w:val="24"/>
        </w:rPr>
        <w:t>1. Project Costs by Deliverables &amp; Milestones</w:t>
      </w:r>
    </w:p>
    <w:p w14:paraId="75096D20" w14:textId="77777777" w:rsidR="006817C3" w:rsidRPr="00A6702F" w:rsidRDefault="00A6702F" w:rsidP="00DE04D0">
      <w:pPr>
        <w:pStyle w:val="BodyText"/>
        <w:ind w:left="0"/>
        <w:jc w:val="center"/>
        <w:rPr>
          <w:rFonts w:ascii="Arial Bold" w:hAnsi="Arial Bold"/>
          <w:b/>
          <w:bCs/>
          <w:sz w:val="28"/>
          <w:szCs w:val="28"/>
        </w:rPr>
      </w:pPr>
      <w:r w:rsidRPr="00A6702F">
        <w:rPr>
          <w:rFonts w:ascii="Arial Bold" w:hAnsi="Arial Bold"/>
          <w:b/>
          <w:bCs/>
          <w:sz w:val="28"/>
          <w:szCs w:val="28"/>
        </w:rPr>
        <w:t>Deliverable &amp; Milestone Cost Schedule</w:t>
      </w:r>
    </w:p>
    <w:tbl>
      <w:tblPr>
        <w:tblW w:w="11840" w:type="dxa"/>
        <w:tblInd w:w="93" w:type="dxa"/>
        <w:tblLook w:val="04A0" w:firstRow="1" w:lastRow="0" w:firstColumn="1" w:lastColumn="0" w:noHBand="0" w:noVBand="1"/>
      </w:tblPr>
      <w:tblGrid>
        <w:gridCol w:w="806"/>
        <w:gridCol w:w="4175"/>
        <w:gridCol w:w="1500"/>
        <w:gridCol w:w="1460"/>
        <w:gridCol w:w="1260"/>
        <w:gridCol w:w="1420"/>
        <w:gridCol w:w="1219"/>
      </w:tblGrid>
      <w:tr w:rsidR="00FF6BF5" w:rsidRPr="00FF6BF5" w14:paraId="0021AEF3" w14:textId="77777777" w:rsidTr="00FF6BF5">
        <w:trPr>
          <w:trHeight w:val="765"/>
        </w:trPr>
        <w:tc>
          <w:tcPr>
            <w:tcW w:w="78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5AC5732" w14:textId="77777777" w:rsidR="00FF6BF5" w:rsidRPr="00FF6BF5" w:rsidRDefault="00FF6BF5" w:rsidP="00FF6BF5">
            <w:pPr>
              <w:jc w:val="center"/>
              <w:rPr>
                <w:rFonts w:cs="Arial"/>
                <w:b/>
                <w:bCs/>
                <w:color w:val="000000"/>
                <w:sz w:val="20"/>
              </w:rPr>
            </w:pPr>
            <w:bookmarkStart w:id="394" w:name="RANGE!A1:G23"/>
            <w:r w:rsidRPr="00FF6BF5">
              <w:rPr>
                <w:rFonts w:cs="Arial"/>
                <w:b/>
                <w:bCs/>
                <w:color w:val="000000"/>
                <w:sz w:val="20"/>
              </w:rPr>
              <w:t>Phase</w:t>
            </w:r>
            <w:bookmarkEnd w:id="394"/>
          </w:p>
        </w:tc>
        <w:tc>
          <w:tcPr>
            <w:tcW w:w="4180" w:type="dxa"/>
            <w:tcBorders>
              <w:top w:val="single" w:sz="4" w:space="0" w:color="auto"/>
              <w:left w:val="nil"/>
              <w:bottom w:val="single" w:sz="4" w:space="0" w:color="auto"/>
              <w:right w:val="single" w:sz="4" w:space="0" w:color="auto"/>
            </w:tcBorders>
            <w:shd w:val="clear" w:color="000000" w:fill="FFFF99"/>
            <w:vAlign w:val="center"/>
            <w:hideMark/>
          </w:tcPr>
          <w:p w14:paraId="3F99C24D" w14:textId="77777777" w:rsidR="00FF6BF5" w:rsidRPr="00FF6BF5" w:rsidRDefault="00FF6BF5" w:rsidP="00FF6BF5">
            <w:pPr>
              <w:jc w:val="center"/>
              <w:rPr>
                <w:rFonts w:cs="Arial"/>
                <w:b/>
                <w:bCs/>
                <w:color w:val="000000"/>
                <w:sz w:val="20"/>
              </w:rPr>
            </w:pPr>
            <w:r w:rsidRPr="00FF6BF5">
              <w:rPr>
                <w:rFonts w:cs="Arial"/>
                <w:b/>
                <w:bCs/>
                <w:color w:val="000000"/>
                <w:sz w:val="20"/>
              </w:rPr>
              <w:t>Project Deliverables &amp; Milestones</w:t>
            </w:r>
          </w:p>
        </w:tc>
        <w:tc>
          <w:tcPr>
            <w:tcW w:w="1500" w:type="dxa"/>
            <w:tcBorders>
              <w:top w:val="single" w:sz="4" w:space="0" w:color="auto"/>
              <w:left w:val="nil"/>
              <w:bottom w:val="single" w:sz="4" w:space="0" w:color="auto"/>
              <w:right w:val="single" w:sz="4" w:space="0" w:color="auto"/>
            </w:tcBorders>
            <w:shd w:val="clear" w:color="000000" w:fill="FFFF99"/>
            <w:vAlign w:val="center"/>
            <w:hideMark/>
          </w:tcPr>
          <w:p w14:paraId="08BFD31A" w14:textId="77777777" w:rsidR="00FF6BF5" w:rsidRPr="00FF6BF5" w:rsidRDefault="00FF6BF5" w:rsidP="00FF6BF5">
            <w:pPr>
              <w:jc w:val="center"/>
              <w:rPr>
                <w:rFonts w:cs="Arial"/>
                <w:b/>
                <w:bCs/>
                <w:color w:val="000000"/>
                <w:sz w:val="20"/>
              </w:rPr>
            </w:pPr>
            <w:r w:rsidRPr="00FF6BF5">
              <w:rPr>
                <w:rFonts w:cs="Arial"/>
                <w:b/>
                <w:bCs/>
                <w:color w:val="000000"/>
                <w:sz w:val="20"/>
              </w:rPr>
              <w:t>Deliverable Cost</w:t>
            </w:r>
          </w:p>
        </w:tc>
        <w:tc>
          <w:tcPr>
            <w:tcW w:w="1460" w:type="dxa"/>
            <w:tcBorders>
              <w:top w:val="single" w:sz="4" w:space="0" w:color="auto"/>
              <w:left w:val="nil"/>
              <w:bottom w:val="single" w:sz="4" w:space="0" w:color="auto"/>
              <w:right w:val="single" w:sz="4" w:space="0" w:color="auto"/>
            </w:tcBorders>
            <w:shd w:val="clear" w:color="000000" w:fill="FFFF99"/>
            <w:vAlign w:val="center"/>
            <w:hideMark/>
          </w:tcPr>
          <w:p w14:paraId="421238BA" w14:textId="77777777" w:rsidR="00FF6BF5" w:rsidRPr="00FF6BF5" w:rsidRDefault="00FF6BF5" w:rsidP="00FF6BF5">
            <w:pPr>
              <w:jc w:val="center"/>
              <w:rPr>
                <w:rFonts w:cs="Arial"/>
                <w:b/>
                <w:bCs/>
                <w:color w:val="000000"/>
                <w:sz w:val="20"/>
              </w:rPr>
            </w:pPr>
            <w:r w:rsidRPr="00FF6BF5">
              <w:rPr>
                <w:rFonts w:cs="Arial"/>
                <w:b/>
                <w:bCs/>
                <w:color w:val="000000"/>
                <w:sz w:val="20"/>
              </w:rPr>
              <w:t>Phase Cost</w:t>
            </w:r>
          </w:p>
        </w:tc>
        <w:tc>
          <w:tcPr>
            <w:tcW w:w="1260" w:type="dxa"/>
            <w:tcBorders>
              <w:top w:val="single" w:sz="4" w:space="0" w:color="auto"/>
              <w:left w:val="nil"/>
              <w:bottom w:val="single" w:sz="4" w:space="0" w:color="auto"/>
              <w:right w:val="single" w:sz="4" w:space="0" w:color="auto"/>
            </w:tcBorders>
            <w:shd w:val="clear" w:color="000000" w:fill="FFFF99"/>
            <w:vAlign w:val="center"/>
            <w:hideMark/>
          </w:tcPr>
          <w:p w14:paraId="50171ED2" w14:textId="77777777" w:rsidR="00FF6BF5" w:rsidRPr="00FF6BF5" w:rsidRDefault="00FF6BF5" w:rsidP="00FF6BF5">
            <w:pPr>
              <w:jc w:val="center"/>
              <w:rPr>
                <w:rFonts w:cs="Arial"/>
                <w:b/>
                <w:bCs/>
                <w:color w:val="000000"/>
                <w:sz w:val="20"/>
              </w:rPr>
            </w:pPr>
            <w:r w:rsidRPr="00FF6BF5">
              <w:rPr>
                <w:rFonts w:cs="Arial"/>
                <w:b/>
                <w:bCs/>
                <w:color w:val="000000"/>
                <w:sz w:val="20"/>
              </w:rPr>
              <w:t>20% Holdback</w:t>
            </w:r>
          </w:p>
        </w:tc>
        <w:tc>
          <w:tcPr>
            <w:tcW w:w="1420" w:type="dxa"/>
            <w:tcBorders>
              <w:top w:val="single" w:sz="4" w:space="0" w:color="auto"/>
              <w:left w:val="nil"/>
              <w:bottom w:val="single" w:sz="4" w:space="0" w:color="auto"/>
              <w:right w:val="nil"/>
            </w:tcBorders>
            <w:shd w:val="clear" w:color="000000" w:fill="FFFF99"/>
            <w:vAlign w:val="center"/>
            <w:hideMark/>
          </w:tcPr>
          <w:p w14:paraId="220643AB" w14:textId="77777777" w:rsidR="00FF6BF5" w:rsidRPr="00FF6BF5" w:rsidRDefault="00497671" w:rsidP="00FF6BF5">
            <w:pPr>
              <w:jc w:val="center"/>
              <w:rPr>
                <w:rFonts w:cs="Arial"/>
                <w:b/>
                <w:bCs/>
                <w:color w:val="000000"/>
                <w:sz w:val="20"/>
              </w:rPr>
            </w:pPr>
            <w:r w:rsidRPr="00497671">
              <w:rPr>
                <w:rFonts w:cs="Arial"/>
                <w:b/>
                <w:bCs/>
                <w:iCs/>
                <w:sz w:val="20"/>
              </w:rPr>
              <w:t>Contractor</w:t>
            </w:r>
            <w:r w:rsidR="00FF6BF5" w:rsidRPr="00FF6BF5">
              <w:rPr>
                <w:rFonts w:cs="Arial"/>
                <w:b/>
                <w:bCs/>
                <w:color w:val="000000"/>
                <w:sz w:val="20"/>
              </w:rPr>
              <w:t xml:space="preserve"> Invoice Amount</w:t>
            </w:r>
          </w:p>
        </w:tc>
        <w:tc>
          <w:tcPr>
            <w:tcW w:w="124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55EC7BE" w14:textId="77777777" w:rsidR="00FF6BF5" w:rsidRPr="00FF6BF5" w:rsidRDefault="00FF6BF5" w:rsidP="00FF6BF5">
            <w:pPr>
              <w:jc w:val="center"/>
              <w:rPr>
                <w:rFonts w:cs="Arial"/>
                <w:b/>
                <w:bCs/>
                <w:color w:val="000000"/>
                <w:sz w:val="20"/>
              </w:rPr>
            </w:pPr>
            <w:r w:rsidRPr="00FF6BF5">
              <w:rPr>
                <w:rFonts w:cs="Arial"/>
                <w:b/>
                <w:bCs/>
                <w:color w:val="000000"/>
                <w:sz w:val="20"/>
              </w:rPr>
              <w:t>Projected Approval Date</w:t>
            </w:r>
          </w:p>
        </w:tc>
      </w:tr>
      <w:tr w:rsidR="00FF6BF5" w:rsidRPr="00FF6BF5" w14:paraId="45826848" w14:textId="77777777" w:rsidTr="00FF6BF5">
        <w:trPr>
          <w:trHeight w:val="300"/>
        </w:trPr>
        <w:tc>
          <w:tcPr>
            <w:tcW w:w="780"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7415B79"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1</w:t>
            </w:r>
          </w:p>
        </w:tc>
        <w:tc>
          <w:tcPr>
            <w:tcW w:w="4180" w:type="dxa"/>
            <w:tcBorders>
              <w:top w:val="nil"/>
              <w:left w:val="nil"/>
              <w:bottom w:val="single" w:sz="4" w:space="0" w:color="auto"/>
              <w:right w:val="single" w:sz="4" w:space="0" w:color="auto"/>
            </w:tcBorders>
            <w:shd w:val="clear" w:color="000000" w:fill="CCFFFF"/>
            <w:vAlign w:val="center"/>
            <w:hideMark/>
          </w:tcPr>
          <w:p w14:paraId="115EF778" w14:textId="77777777" w:rsidR="00FF6BF5" w:rsidRPr="00FF6BF5" w:rsidRDefault="00FF6BF5" w:rsidP="00FF6BF5">
            <w:pPr>
              <w:rPr>
                <w:rFonts w:cs="Arial"/>
                <w:color w:val="000000"/>
                <w:sz w:val="18"/>
                <w:szCs w:val="18"/>
              </w:rPr>
            </w:pPr>
            <w:r w:rsidRPr="00FF6BF5">
              <w:rPr>
                <w:rFonts w:cs="Arial"/>
                <w:color w:val="000000"/>
                <w:sz w:val="18"/>
                <w:szCs w:val="18"/>
              </w:rPr>
              <w:t>Deliverable: Baseline Project Plan</w:t>
            </w:r>
          </w:p>
        </w:tc>
        <w:tc>
          <w:tcPr>
            <w:tcW w:w="1500" w:type="dxa"/>
            <w:tcBorders>
              <w:top w:val="nil"/>
              <w:left w:val="nil"/>
              <w:bottom w:val="nil"/>
              <w:right w:val="single" w:sz="4" w:space="0" w:color="auto"/>
            </w:tcBorders>
            <w:shd w:val="clear" w:color="000000" w:fill="CCFFFF"/>
            <w:vAlign w:val="center"/>
            <w:hideMark/>
          </w:tcPr>
          <w:p w14:paraId="0348758A" w14:textId="77777777" w:rsidR="00FF6BF5" w:rsidRPr="00FF6BF5" w:rsidRDefault="00384436" w:rsidP="00FF6BF5">
            <w:pPr>
              <w:jc w:val="center"/>
              <w:rPr>
                <w:rFonts w:cs="Arial"/>
                <w:color w:val="000000"/>
                <w:sz w:val="18"/>
                <w:szCs w:val="18"/>
              </w:rPr>
            </w:pPr>
            <w:r>
              <w:rPr>
                <w:rFonts w:cs="Arial"/>
                <w:color w:val="000000"/>
                <w:sz w:val="18"/>
                <w:szCs w:val="18"/>
              </w:rPr>
              <w:t>C2</w:t>
            </w:r>
          </w:p>
        </w:tc>
        <w:tc>
          <w:tcPr>
            <w:tcW w:w="5380" w:type="dxa"/>
            <w:gridSpan w:val="4"/>
            <w:tcBorders>
              <w:top w:val="single" w:sz="4" w:space="0" w:color="auto"/>
              <w:left w:val="nil"/>
              <w:bottom w:val="nil"/>
              <w:right w:val="single" w:sz="4" w:space="0" w:color="000000"/>
            </w:tcBorders>
            <w:shd w:val="clear" w:color="auto" w:fill="auto"/>
            <w:vAlign w:val="center"/>
            <w:hideMark/>
          </w:tcPr>
          <w:p w14:paraId="0DD1D26D"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31DD0E66"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36E763FB" w14:textId="77777777" w:rsidR="00FF6BF5" w:rsidRPr="00FF6BF5" w:rsidRDefault="00FF6BF5" w:rsidP="00FF6BF5">
            <w:pPr>
              <w:rPr>
                <w:rFonts w:cs="Arial"/>
                <w:b/>
                <w:bCs/>
                <w:color w:val="000000"/>
                <w:sz w:val="18"/>
                <w:szCs w:val="18"/>
              </w:rPr>
            </w:pPr>
          </w:p>
        </w:tc>
        <w:tc>
          <w:tcPr>
            <w:tcW w:w="4180" w:type="dxa"/>
            <w:tcBorders>
              <w:top w:val="nil"/>
              <w:left w:val="nil"/>
              <w:bottom w:val="single" w:sz="4" w:space="0" w:color="auto"/>
              <w:right w:val="single" w:sz="4" w:space="0" w:color="auto"/>
            </w:tcBorders>
            <w:shd w:val="clear" w:color="000000" w:fill="CCFFFF"/>
            <w:vAlign w:val="center"/>
            <w:hideMark/>
          </w:tcPr>
          <w:p w14:paraId="65F35525" w14:textId="77777777" w:rsidR="00FF6BF5" w:rsidRPr="00FF6BF5" w:rsidRDefault="00FF6BF5" w:rsidP="008E1C79">
            <w:pPr>
              <w:rPr>
                <w:rFonts w:cs="Arial"/>
                <w:color w:val="000000"/>
                <w:sz w:val="18"/>
                <w:szCs w:val="18"/>
              </w:rPr>
            </w:pPr>
            <w:r w:rsidRPr="00FF6BF5">
              <w:rPr>
                <w:rFonts w:cs="Arial"/>
                <w:color w:val="000000"/>
                <w:sz w:val="18"/>
                <w:szCs w:val="18"/>
              </w:rPr>
              <w:t>Deliverable: Document Templates</w:t>
            </w:r>
          </w:p>
        </w:tc>
        <w:tc>
          <w:tcPr>
            <w:tcW w:w="1500" w:type="dxa"/>
            <w:tcBorders>
              <w:top w:val="single" w:sz="4" w:space="0" w:color="auto"/>
              <w:left w:val="nil"/>
              <w:bottom w:val="single" w:sz="4" w:space="0" w:color="auto"/>
              <w:right w:val="nil"/>
            </w:tcBorders>
            <w:shd w:val="clear" w:color="000000" w:fill="CCFFFF"/>
            <w:vAlign w:val="center"/>
            <w:hideMark/>
          </w:tcPr>
          <w:p w14:paraId="431658CA" w14:textId="77777777" w:rsidR="00FF6BF5" w:rsidRPr="00FF6BF5" w:rsidRDefault="00384436" w:rsidP="00FF6BF5">
            <w:pPr>
              <w:jc w:val="center"/>
              <w:rPr>
                <w:rFonts w:cs="Arial"/>
                <w:color w:val="000000"/>
                <w:sz w:val="18"/>
                <w:szCs w:val="18"/>
              </w:rPr>
            </w:pPr>
            <w:r>
              <w:rPr>
                <w:rFonts w:cs="Arial"/>
                <w:color w:val="000000"/>
                <w:sz w:val="18"/>
                <w:szCs w:val="18"/>
              </w:rPr>
              <w:t>C3</w:t>
            </w:r>
          </w:p>
        </w:tc>
        <w:tc>
          <w:tcPr>
            <w:tcW w:w="5380" w:type="dxa"/>
            <w:gridSpan w:val="4"/>
            <w:tcBorders>
              <w:top w:val="nil"/>
              <w:left w:val="single" w:sz="4" w:space="0" w:color="auto"/>
              <w:bottom w:val="single" w:sz="4" w:space="0" w:color="auto"/>
              <w:right w:val="single" w:sz="4" w:space="0" w:color="000000"/>
            </w:tcBorders>
            <w:shd w:val="clear" w:color="auto" w:fill="auto"/>
            <w:vAlign w:val="center"/>
            <w:hideMark/>
          </w:tcPr>
          <w:p w14:paraId="4B5909E2"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092FFF77"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087E3D18" w14:textId="77777777" w:rsidR="00FF6BF5" w:rsidRPr="00FF6BF5" w:rsidRDefault="00FF6BF5" w:rsidP="00FF6BF5">
            <w:pPr>
              <w:rPr>
                <w:rFonts w:cs="Arial"/>
                <w:b/>
                <w:bCs/>
                <w:color w:val="000000"/>
                <w:sz w:val="18"/>
                <w:szCs w:val="18"/>
              </w:rPr>
            </w:pPr>
          </w:p>
        </w:tc>
        <w:tc>
          <w:tcPr>
            <w:tcW w:w="5680" w:type="dxa"/>
            <w:gridSpan w:val="2"/>
            <w:tcBorders>
              <w:top w:val="single" w:sz="4" w:space="0" w:color="auto"/>
              <w:left w:val="nil"/>
              <w:bottom w:val="nil"/>
              <w:right w:val="nil"/>
            </w:tcBorders>
            <w:shd w:val="clear" w:color="000000" w:fill="CCFFCC"/>
            <w:vAlign w:val="center"/>
            <w:hideMark/>
          </w:tcPr>
          <w:p w14:paraId="6DFA739E" w14:textId="77777777" w:rsidR="00FF6BF5" w:rsidRPr="00FF6BF5" w:rsidRDefault="004B3848" w:rsidP="00FF6BF5">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1 </w:t>
            </w:r>
            <w:r w:rsidR="00FF6BF5" w:rsidRPr="00FF6BF5">
              <w:rPr>
                <w:rFonts w:cs="Arial"/>
                <w:b/>
                <w:bCs/>
                <w:color w:val="000000"/>
                <w:sz w:val="18"/>
                <w:szCs w:val="18"/>
              </w:rPr>
              <w:t>(M1 = 5% of Total DDI Cost)</w:t>
            </w:r>
          </w:p>
        </w:tc>
        <w:tc>
          <w:tcPr>
            <w:tcW w:w="1460" w:type="dxa"/>
            <w:tcBorders>
              <w:top w:val="nil"/>
              <w:left w:val="single" w:sz="4" w:space="0" w:color="auto"/>
              <w:bottom w:val="single" w:sz="4" w:space="0" w:color="auto"/>
              <w:right w:val="nil"/>
            </w:tcBorders>
            <w:shd w:val="clear" w:color="000000" w:fill="CCFFCC"/>
            <w:noWrap/>
            <w:vAlign w:val="center"/>
            <w:hideMark/>
          </w:tcPr>
          <w:p w14:paraId="3C32738D" w14:textId="77777777" w:rsidR="00FF6BF5" w:rsidRPr="00FF6BF5" w:rsidRDefault="00FF6BF5" w:rsidP="00FF6BF5">
            <w:pPr>
              <w:jc w:val="center"/>
              <w:rPr>
                <w:rFonts w:cs="Arial"/>
                <w:color w:val="000000"/>
                <w:sz w:val="18"/>
                <w:szCs w:val="18"/>
              </w:rPr>
            </w:pPr>
            <w:r w:rsidRPr="00FF6BF5">
              <w:rPr>
                <w:rFonts w:cs="Arial"/>
                <w:color w:val="000000"/>
                <w:sz w:val="18"/>
                <w:szCs w:val="18"/>
              </w:rPr>
              <w:t>SUM(C2:C3)</w:t>
            </w:r>
          </w:p>
        </w:tc>
        <w:tc>
          <w:tcPr>
            <w:tcW w:w="1260" w:type="dxa"/>
            <w:tcBorders>
              <w:top w:val="nil"/>
              <w:left w:val="single" w:sz="4" w:space="0" w:color="auto"/>
              <w:bottom w:val="single" w:sz="4" w:space="0" w:color="auto"/>
              <w:right w:val="nil"/>
            </w:tcBorders>
            <w:shd w:val="clear" w:color="000000" w:fill="CCFFCC"/>
            <w:noWrap/>
            <w:vAlign w:val="center"/>
            <w:hideMark/>
          </w:tcPr>
          <w:p w14:paraId="7687CB80" w14:textId="77777777" w:rsidR="00FF6BF5" w:rsidRPr="00FF6BF5" w:rsidRDefault="00FF6BF5" w:rsidP="00FF6BF5">
            <w:pPr>
              <w:jc w:val="center"/>
              <w:rPr>
                <w:rFonts w:cs="Arial"/>
                <w:color w:val="000000"/>
                <w:sz w:val="18"/>
                <w:szCs w:val="18"/>
              </w:rPr>
            </w:pPr>
            <w:r w:rsidRPr="00FF6BF5">
              <w:rPr>
                <w:rFonts w:cs="Arial"/>
                <w:color w:val="000000"/>
                <w:sz w:val="18"/>
                <w:szCs w:val="18"/>
              </w:rPr>
              <w:t>D4*0.2</w:t>
            </w:r>
          </w:p>
        </w:tc>
        <w:tc>
          <w:tcPr>
            <w:tcW w:w="1420" w:type="dxa"/>
            <w:tcBorders>
              <w:top w:val="nil"/>
              <w:left w:val="single" w:sz="4" w:space="0" w:color="auto"/>
              <w:bottom w:val="single" w:sz="4" w:space="0" w:color="auto"/>
              <w:right w:val="single" w:sz="4" w:space="0" w:color="auto"/>
            </w:tcBorders>
            <w:shd w:val="clear" w:color="000000" w:fill="CCFFCC"/>
            <w:noWrap/>
            <w:vAlign w:val="center"/>
            <w:hideMark/>
          </w:tcPr>
          <w:p w14:paraId="5296E130" w14:textId="77777777" w:rsidR="00FF6BF5" w:rsidRPr="00FF6BF5" w:rsidRDefault="00FF6BF5" w:rsidP="00FF6BF5">
            <w:pPr>
              <w:jc w:val="center"/>
              <w:rPr>
                <w:rFonts w:cs="Arial"/>
                <w:color w:val="000000"/>
                <w:sz w:val="18"/>
                <w:szCs w:val="18"/>
              </w:rPr>
            </w:pPr>
            <w:r w:rsidRPr="00FF6BF5">
              <w:rPr>
                <w:rFonts w:cs="Arial"/>
                <w:color w:val="000000"/>
                <w:sz w:val="18"/>
                <w:szCs w:val="18"/>
              </w:rPr>
              <w:t>D4-E4</w:t>
            </w:r>
          </w:p>
        </w:tc>
        <w:tc>
          <w:tcPr>
            <w:tcW w:w="1240" w:type="dxa"/>
            <w:tcBorders>
              <w:top w:val="nil"/>
              <w:left w:val="nil"/>
              <w:bottom w:val="single" w:sz="4" w:space="0" w:color="auto"/>
              <w:right w:val="single" w:sz="4" w:space="0" w:color="auto"/>
            </w:tcBorders>
            <w:shd w:val="clear" w:color="000000" w:fill="CCFFCC"/>
            <w:vAlign w:val="center"/>
            <w:hideMark/>
          </w:tcPr>
          <w:p w14:paraId="0149D9AA" w14:textId="77777777" w:rsidR="00FF6BF5" w:rsidRPr="00FF6BF5" w:rsidRDefault="00FF6BF5" w:rsidP="00FF6BF5">
            <w:pPr>
              <w:jc w:val="center"/>
              <w:rPr>
                <w:rFonts w:cs="Arial"/>
                <w:color w:val="000000"/>
                <w:sz w:val="18"/>
                <w:szCs w:val="18"/>
              </w:rPr>
            </w:pPr>
            <w:r w:rsidRPr="00FF6BF5">
              <w:rPr>
                <w:rFonts w:cs="Arial"/>
                <w:color w:val="000000"/>
                <w:sz w:val="18"/>
                <w:szCs w:val="18"/>
              </w:rPr>
              <w:t>M1 Date</w:t>
            </w:r>
          </w:p>
        </w:tc>
      </w:tr>
      <w:tr w:rsidR="00FF6BF5" w:rsidRPr="00FF6BF5" w14:paraId="24B5F213" w14:textId="77777777" w:rsidTr="00FF6BF5">
        <w:trPr>
          <w:trHeight w:val="300"/>
        </w:trPr>
        <w:tc>
          <w:tcPr>
            <w:tcW w:w="780"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11682E42"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2</w:t>
            </w:r>
          </w:p>
        </w:tc>
        <w:tc>
          <w:tcPr>
            <w:tcW w:w="4180" w:type="dxa"/>
            <w:tcBorders>
              <w:top w:val="single" w:sz="4" w:space="0" w:color="auto"/>
              <w:left w:val="nil"/>
              <w:bottom w:val="nil"/>
              <w:right w:val="single" w:sz="4" w:space="0" w:color="auto"/>
            </w:tcBorders>
            <w:shd w:val="clear" w:color="000000" w:fill="CCFFFF"/>
            <w:vAlign w:val="center"/>
            <w:hideMark/>
          </w:tcPr>
          <w:p w14:paraId="64C35787" w14:textId="77777777" w:rsidR="00FF6BF5" w:rsidRPr="00FF6BF5" w:rsidRDefault="00FF6BF5" w:rsidP="00FF6BF5">
            <w:pPr>
              <w:rPr>
                <w:rFonts w:cs="Arial"/>
                <w:color w:val="000000"/>
                <w:sz w:val="18"/>
                <w:szCs w:val="18"/>
              </w:rPr>
            </w:pPr>
            <w:r w:rsidRPr="00FF6BF5">
              <w:rPr>
                <w:rFonts w:cs="Arial"/>
                <w:color w:val="000000"/>
                <w:sz w:val="18"/>
                <w:szCs w:val="18"/>
              </w:rPr>
              <w:t>Deliverable: Business Requirements Document</w:t>
            </w:r>
          </w:p>
        </w:tc>
        <w:tc>
          <w:tcPr>
            <w:tcW w:w="1500" w:type="dxa"/>
            <w:tcBorders>
              <w:top w:val="single" w:sz="4" w:space="0" w:color="auto"/>
              <w:left w:val="nil"/>
              <w:bottom w:val="nil"/>
              <w:right w:val="single" w:sz="4" w:space="0" w:color="auto"/>
            </w:tcBorders>
            <w:shd w:val="clear" w:color="000000" w:fill="CCFFFF"/>
            <w:vAlign w:val="center"/>
            <w:hideMark/>
          </w:tcPr>
          <w:p w14:paraId="3501CB6B" w14:textId="77777777" w:rsidR="00FF6BF5" w:rsidRPr="00FF6BF5" w:rsidRDefault="00384436" w:rsidP="00FF6BF5">
            <w:pPr>
              <w:jc w:val="center"/>
              <w:rPr>
                <w:rFonts w:cs="Arial"/>
                <w:color w:val="000000"/>
                <w:sz w:val="18"/>
                <w:szCs w:val="18"/>
              </w:rPr>
            </w:pPr>
            <w:r>
              <w:rPr>
                <w:rFonts w:cs="Arial"/>
                <w:color w:val="000000"/>
                <w:sz w:val="18"/>
                <w:szCs w:val="18"/>
              </w:rPr>
              <w:t>C5</w:t>
            </w:r>
          </w:p>
        </w:tc>
        <w:tc>
          <w:tcPr>
            <w:tcW w:w="5380" w:type="dxa"/>
            <w:gridSpan w:val="4"/>
            <w:tcBorders>
              <w:top w:val="single" w:sz="4" w:space="0" w:color="auto"/>
              <w:left w:val="nil"/>
              <w:bottom w:val="nil"/>
              <w:right w:val="single" w:sz="4" w:space="0" w:color="000000"/>
            </w:tcBorders>
            <w:shd w:val="clear" w:color="auto" w:fill="auto"/>
            <w:vAlign w:val="center"/>
            <w:hideMark/>
          </w:tcPr>
          <w:p w14:paraId="20E5A349"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082EC007"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73149279" w14:textId="77777777" w:rsidR="00FF6BF5" w:rsidRPr="00FF6BF5" w:rsidRDefault="00FF6BF5" w:rsidP="00FF6BF5">
            <w:pPr>
              <w:rPr>
                <w:rFonts w:cs="Arial"/>
                <w:b/>
                <w:bCs/>
                <w:color w:val="000000"/>
                <w:sz w:val="18"/>
                <w:szCs w:val="18"/>
              </w:rPr>
            </w:pPr>
          </w:p>
        </w:tc>
        <w:tc>
          <w:tcPr>
            <w:tcW w:w="4180" w:type="dxa"/>
            <w:tcBorders>
              <w:top w:val="single" w:sz="4" w:space="0" w:color="auto"/>
              <w:left w:val="nil"/>
              <w:bottom w:val="nil"/>
              <w:right w:val="nil"/>
            </w:tcBorders>
            <w:shd w:val="clear" w:color="000000" w:fill="CCFFFF"/>
            <w:vAlign w:val="center"/>
            <w:hideMark/>
          </w:tcPr>
          <w:p w14:paraId="77442869" w14:textId="77777777" w:rsidR="00FF6BF5" w:rsidRPr="00FF6BF5" w:rsidRDefault="00FF6BF5" w:rsidP="00FF6BF5">
            <w:pPr>
              <w:rPr>
                <w:rFonts w:cs="Arial"/>
                <w:color w:val="000000"/>
                <w:sz w:val="18"/>
                <w:szCs w:val="18"/>
              </w:rPr>
            </w:pPr>
            <w:r w:rsidRPr="00FF6BF5">
              <w:rPr>
                <w:rFonts w:cs="Arial"/>
                <w:color w:val="000000"/>
                <w:sz w:val="18"/>
                <w:szCs w:val="18"/>
              </w:rPr>
              <w:t>Deliverable: Design Specifications Document</w:t>
            </w:r>
          </w:p>
        </w:tc>
        <w:tc>
          <w:tcPr>
            <w:tcW w:w="1500" w:type="dxa"/>
            <w:tcBorders>
              <w:top w:val="single" w:sz="4" w:space="0" w:color="auto"/>
              <w:left w:val="single" w:sz="4" w:space="0" w:color="auto"/>
              <w:bottom w:val="nil"/>
              <w:right w:val="single" w:sz="4" w:space="0" w:color="auto"/>
            </w:tcBorders>
            <w:shd w:val="clear" w:color="000000" w:fill="CCFFFF"/>
            <w:vAlign w:val="center"/>
            <w:hideMark/>
          </w:tcPr>
          <w:p w14:paraId="0CCF391C" w14:textId="77777777" w:rsidR="00FF6BF5" w:rsidRPr="00FF6BF5" w:rsidRDefault="00384436" w:rsidP="00FF6BF5">
            <w:pPr>
              <w:jc w:val="center"/>
              <w:rPr>
                <w:rFonts w:cs="Arial"/>
                <w:color w:val="000000"/>
                <w:sz w:val="18"/>
                <w:szCs w:val="18"/>
              </w:rPr>
            </w:pPr>
            <w:r>
              <w:rPr>
                <w:rFonts w:cs="Arial"/>
                <w:color w:val="000000"/>
                <w:sz w:val="18"/>
                <w:szCs w:val="18"/>
              </w:rPr>
              <w:t>C6</w:t>
            </w:r>
          </w:p>
        </w:tc>
        <w:tc>
          <w:tcPr>
            <w:tcW w:w="5380" w:type="dxa"/>
            <w:gridSpan w:val="4"/>
            <w:tcBorders>
              <w:top w:val="nil"/>
              <w:left w:val="nil"/>
              <w:bottom w:val="single" w:sz="4" w:space="0" w:color="auto"/>
              <w:right w:val="single" w:sz="4" w:space="0" w:color="000000"/>
            </w:tcBorders>
            <w:shd w:val="clear" w:color="auto" w:fill="auto"/>
            <w:vAlign w:val="center"/>
            <w:hideMark/>
          </w:tcPr>
          <w:p w14:paraId="04CEAF7B"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1910827E"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048984D1" w14:textId="77777777" w:rsidR="00FF6BF5" w:rsidRPr="00FF6BF5" w:rsidRDefault="00FF6BF5" w:rsidP="00FF6BF5">
            <w:pPr>
              <w:rPr>
                <w:rFonts w:cs="Arial"/>
                <w:b/>
                <w:bCs/>
                <w:color w:val="000000"/>
                <w:sz w:val="18"/>
                <w:szCs w:val="18"/>
              </w:rPr>
            </w:pPr>
          </w:p>
        </w:tc>
        <w:tc>
          <w:tcPr>
            <w:tcW w:w="5680" w:type="dxa"/>
            <w:gridSpan w:val="2"/>
            <w:tcBorders>
              <w:top w:val="single" w:sz="4" w:space="0" w:color="auto"/>
              <w:left w:val="nil"/>
              <w:bottom w:val="nil"/>
              <w:right w:val="single" w:sz="4" w:space="0" w:color="000000"/>
            </w:tcBorders>
            <w:shd w:val="clear" w:color="000000" w:fill="CCFFCC"/>
            <w:vAlign w:val="center"/>
            <w:hideMark/>
          </w:tcPr>
          <w:p w14:paraId="2AB90937" w14:textId="77777777" w:rsidR="00FF6BF5" w:rsidRPr="00FF6BF5" w:rsidRDefault="004B3848" w:rsidP="00FF6BF5">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2 </w:t>
            </w:r>
            <w:r w:rsidR="00FF6BF5" w:rsidRPr="00FF6BF5">
              <w:rPr>
                <w:rFonts w:cs="Arial"/>
                <w:b/>
                <w:bCs/>
                <w:color w:val="000000"/>
                <w:sz w:val="18"/>
                <w:szCs w:val="18"/>
              </w:rPr>
              <w:t>(M2 = 10% of Total DDI Cost)</w:t>
            </w:r>
          </w:p>
        </w:tc>
        <w:tc>
          <w:tcPr>
            <w:tcW w:w="1460" w:type="dxa"/>
            <w:tcBorders>
              <w:top w:val="nil"/>
              <w:left w:val="nil"/>
              <w:bottom w:val="single" w:sz="4" w:space="0" w:color="auto"/>
              <w:right w:val="single" w:sz="4" w:space="0" w:color="auto"/>
            </w:tcBorders>
            <w:shd w:val="clear" w:color="000000" w:fill="CCFFCC"/>
            <w:noWrap/>
            <w:vAlign w:val="center"/>
            <w:hideMark/>
          </w:tcPr>
          <w:p w14:paraId="17A33ACE" w14:textId="77777777" w:rsidR="00FF6BF5" w:rsidRPr="00FF6BF5" w:rsidRDefault="00FF6BF5" w:rsidP="00FF6BF5">
            <w:pPr>
              <w:jc w:val="center"/>
              <w:rPr>
                <w:rFonts w:cs="Arial"/>
                <w:color w:val="000000"/>
                <w:sz w:val="18"/>
                <w:szCs w:val="18"/>
              </w:rPr>
            </w:pPr>
            <w:r w:rsidRPr="00FF6BF5">
              <w:rPr>
                <w:rFonts w:cs="Arial"/>
                <w:color w:val="000000"/>
                <w:sz w:val="18"/>
                <w:szCs w:val="18"/>
              </w:rPr>
              <w:t>SUM(C5:C6)</w:t>
            </w:r>
          </w:p>
        </w:tc>
        <w:tc>
          <w:tcPr>
            <w:tcW w:w="1260" w:type="dxa"/>
            <w:tcBorders>
              <w:top w:val="nil"/>
              <w:left w:val="nil"/>
              <w:bottom w:val="single" w:sz="4" w:space="0" w:color="auto"/>
              <w:right w:val="single" w:sz="4" w:space="0" w:color="auto"/>
            </w:tcBorders>
            <w:shd w:val="clear" w:color="000000" w:fill="CCFFCC"/>
            <w:noWrap/>
            <w:vAlign w:val="center"/>
            <w:hideMark/>
          </w:tcPr>
          <w:p w14:paraId="6C13B0AC" w14:textId="77777777" w:rsidR="00FF6BF5" w:rsidRPr="00FF6BF5" w:rsidRDefault="00FF6BF5" w:rsidP="00FF6BF5">
            <w:pPr>
              <w:jc w:val="center"/>
              <w:rPr>
                <w:rFonts w:cs="Arial"/>
                <w:color w:val="000000"/>
                <w:sz w:val="18"/>
                <w:szCs w:val="18"/>
              </w:rPr>
            </w:pPr>
            <w:r w:rsidRPr="00FF6BF5">
              <w:rPr>
                <w:rFonts w:cs="Arial"/>
                <w:color w:val="000000"/>
                <w:sz w:val="18"/>
                <w:szCs w:val="18"/>
              </w:rPr>
              <w:t>D7*0.2</w:t>
            </w:r>
          </w:p>
        </w:tc>
        <w:tc>
          <w:tcPr>
            <w:tcW w:w="1420" w:type="dxa"/>
            <w:tcBorders>
              <w:top w:val="nil"/>
              <w:left w:val="nil"/>
              <w:bottom w:val="single" w:sz="4" w:space="0" w:color="auto"/>
              <w:right w:val="single" w:sz="4" w:space="0" w:color="auto"/>
            </w:tcBorders>
            <w:shd w:val="clear" w:color="000000" w:fill="CCFFCC"/>
            <w:noWrap/>
            <w:vAlign w:val="center"/>
            <w:hideMark/>
          </w:tcPr>
          <w:p w14:paraId="4A6DAD65" w14:textId="77777777" w:rsidR="00FF6BF5" w:rsidRPr="00FF6BF5" w:rsidRDefault="00FF6BF5" w:rsidP="00FF6BF5">
            <w:pPr>
              <w:jc w:val="center"/>
              <w:rPr>
                <w:rFonts w:cs="Arial"/>
                <w:color w:val="000000"/>
                <w:sz w:val="18"/>
                <w:szCs w:val="18"/>
              </w:rPr>
            </w:pPr>
            <w:r w:rsidRPr="00FF6BF5">
              <w:rPr>
                <w:rFonts w:cs="Arial"/>
                <w:color w:val="000000"/>
                <w:sz w:val="18"/>
                <w:szCs w:val="18"/>
              </w:rPr>
              <w:t>D7-E7</w:t>
            </w:r>
          </w:p>
        </w:tc>
        <w:tc>
          <w:tcPr>
            <w:tcW w:w="1240" w:type="dxa"/>
            <w:tcBorders>
              <w:top w:val="nil"/>
              <w:left w:val="nil"/>
              <w:bottom w:val="single" w:sz="4" w:space="0" w:color="auto"/>
              <w:right w:val="single" w:sz="4" w:space="0" w:color="auto"/>
            </w:tcBorders>
            <w:shd w:val="clear" w:color="000000" w:fill="CCFFCC"/>
            <w:vAlign w:val="center"/>
            <w:hideMark/>
          </w:tcPr>
          <w:p w14:paraId="6CA1DFB8" w14:textId="77777777" w:rsidR="00FF6BF5" w:rsidRPr="00FF6BF5" w:rsidRDefault="00FF6BF5" w:rsidP="00FF6BF5">
            <w:pPr>
              <w:jc w:val="center"/>
              <w:rPr>
                <w:rFonts w:cs="Arial"/>
                <w:color w:val="000000"/>
                <w:sz w:val="18"/>
                <w:szCs w:val="18"/>
              </w:rPr>
            </w:pPr>
            <w:r w:rsidRPr="00FF6BF5">
              <w:rPr>
                <w:rFonts w:cs="Arial"/>
                <w:color w:val="000000"/>
                <w:sz w:val="18"/>
                <w:szCs w:val="18"/>
              </w:rPr>
              <w:t>M2 Date</w:t>
            </w:r>
          </w:p>
        </w:tc>
      </w:tr>
      <w:tr w:rsidR="00FF6BF5" w:rsidRPr="00FF6BF5" w14:paraId="050F2646" w14:textId="77777777" w:rsidTr="00FF6BF5">
        <w:trPr>
          <w:trHeight w:val="300"/>
        </w:trPr>
        <w:tc>
          <w:tcPr>
            <w:tcW w:w="780"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296ADDF0"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3</w:t>
            </w:r>
          </w:p>
        </w:tc>
        <w:tc>
          <w:tcPr>
            <w:tcW w:w="4180" w:type="dxa"/>
            <w:tcBorders>
              <w:top w:val="single" w:sz="4" w:space="0" w:color="auto"/>
              <w:left w:val="nil"/>
              <w:bottom w:val="nil"/>
              <w:right w:val="single" w:sz="4" w:space="0" w:color="auto"/>
            </w:tcBorders>
            <w:shd w:val="clear" w:color="000000" w:fill="CCFFFF"/>
            <w:vAlign w:val="center"/>
            <w:hideMark/>
          </w:tcPr>
          <w:p w14:paraId="03D10294" w14:textId="77777777" w:rsidR="00FF6BF5" w:rsidRPr="00FF6BF5" w:rsidRDefault="00FF6BF5" w:rsidP="00FF6BF5">
            <w:pPr>
              <w:rPr>
                <w:rFonts w:cs="Arial"/>
                <w:color w:val="000000"/>
                <w:sz w:val="18"/>
                <w:szCs w:val="18"/>
              </w:rPr>
            </w:pPr>
            <w:r w:rsidRPr="00FF6BF5">
              <w:rPr>
                <w:rFonts w:cs="Arial"/>
                <w:color w:val="000000"/>
                <w:sz w:val="18"/>
                <w:szCs w:val="18"/>
              </w:rPr>
              <w:t>Deliverable: Communications Plan</w:t>
            </w:r>
          </w:p>
        </w:tc>
        <w:tc>
          <w:tcPr>
            <w:tcW w:w="1500" w:type="dxa"/>
            <w:tcBorders>
              <w:top w:val="single" w:sz="4" w:space="0" w:color="auto"/>
              <w:left w:val="nil"/>
              <w:bottom w:val="single" w:sz="4" w:space="0" w:color="auto"/>
              <w:right w:val="single" w:sz="4" w:space="0" w:color="auto"/>
            </w:tcBorders>
            <w:shd w:val="clear" w:color="000000" w:fill="CCFFFF"/>
            <w:vAlign w:val="center"/>
            <w:hideMark/>
          </w:tcPr>
          <w:p w14:paraId="045C98B3" w14:textId="77777777" w:rsidR="00FF6BF5" w:rsidRPr="00FF6BF5" w:rsidRDefault="00384436" w:rsidP="00FF6BF5">
            <w:pPr>
              <w:jc w:val="center"/>
              <w:rPr>
                <w:rFonts w:cs="Arial"/>
                <w:color w:val="000000"/>
                <w:sz w:val="18"/>
                <w:szCs w:val="18"/>
              </w:rPr>
            </w:pPr>
            <w:r>
              <w:rPr>
                <w:rFonts w:cs="Arial"/>
                <w:color w:val="000000"/>
                <w:sz w:val="18"/>
                <w:szCs w:val="18"/>
              </w:rPr>
              <w:t>C8</w:t>
            </w:r>
          </w:p>
        </w:tc>
        <w:tc>
          <w:tcPr>
            <w:tcW w:w="5380" w:type="dxa"/>
            <w:gridSpan w:val="4"/>
            <w:tcBorders>
              <w:top w:val="single" w:sz="4" w:space="0" w:color="auto"/>
              <w:left w:val="nil"/>
              <w:bottom w:val="nil"/>
              <w:right w:val="single" w:sz="4" w:space="0" w:color="000000"/>
            </w:tcBorders>
            <w:shd w:val="clear" w:color="auto" w:fill="auto"/>
            <w:vAlign w:val="center"/>
            <w:hideMark/>
          </w:tcPr>
          <w:p w14:paraId="6F5AAF97"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64FCEB79"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313C0CFE" w14:textId="77777777" w:rsidR="00FF6BF5" w:rsidRPr="00FF6BF5" w:rsidRDefault="00FF6BF5" w:rsidP="00FF6BF5">
            <w:pPr>
              <w:rPr>
                <w:rFonts w:cs="Arial"/>
                <w:b/>
                <w:bCs/>
                <w:color w:val="000000"/>
                <w:sz w:val="18"/>
                <w:szCs w:val="18"/>
              </w:rPr>
            </w:pPr>
          </w:p>
        </w:tc>
        <w:tc>
          <w:tcPr>
            <w:tcW w:w="4180" w:type="dxa"/>
            <w:tcBorders>
              <w:top w:val="single" w:sz="4" w:space="0" w:color="auto"/>
              <w:left w:val="nil"/>
              <w:bottom w:val="nil"/>
              <w:right w:val="single" w:sz="4" w:space="0" w:color="auto"/>
            </w:tcBorders>
            <w:shd w:val="clear" w:color="000000" w:fill="CCFFFF"/>
            <w:vAlign w:val="center"/>
            <w:hideMark/>
          </w:tcPr>
          <w:p w14:paraId="67CB43A3" w14:textId="77777777" w:rsidR="00FF6BF5" w:rsidRPr="00FF6BF5" w:rsidRDefault="00FF6BF5" w:rsidP="00FF6BF5">
            <w:pPr>
              <w:rPr>
                <w:rFonts w:cs="Arial"/>
                <w:color w:val="000000"/>
                <w:sz w:val="18"/>
                <w:szCs w:val="18"/>
              </w:rPr>
            </w:pPr>
            <w:r w:rsidRPr="00FF6BF5">
              <w:rPr>
                <w:rFonts w:cs="Arial"/>
                <w:color w:val="000000"/>
                <w:sz w:val="18"/>
                <w:szCs w:val="18"/>
              </w:rPr>
              <w:t>Deliverable: Test Plan</w:t>
            </w:r>
          </w:p>
        </w:tc>
        <w:tc>
          <w:tcPr>
            <w:tcW w:w="1500" w:type="dxa"/>
            <w:tcBorders>
              <w:top w:val="nil"/>
              <w:left w:val="nil"/>
              <w:bottom w:val="nil"/>
              <w:right w:val="single" w:sz="4" w:space="0" w:color="auto"/>
            </w:tcBorders>
            <w:shd w:val="clear" w:color="000000" w:fill="CCFFFF"/>
            <w:vAlign w:val="center"/>
            <w:hideMark/>
          </w:tcPr>
          <w:p w14:paraId="7BEEBC79" w14:textId="77777777" w:rsidR="00FF6BF5" w:rsidRPr="00FF6BF5" w:rsidRDefault="00384436" w:rsidP="00FF6BF5">
            <w:pPr>
              <w:jc w:val="center"/>
              <w:rPr>
                <w:rFonts w:cs="Arial"/>
                <w:color w:val="000000"/>
                <w:sz w:val="18"/>
                <w:szCs w:val="18"/>
              </w:rPr>
            </w:pPr>
            <w:r>
              <w:rPr>
                <w:rFonts w:cs="Arial"/>
                <w:color w:val="000000"/>
                <w:sz w:val="18"/>
                <w:szCs w:val="18"/>
              </w:rPr>
              <w:t>C9</w:t>
            </w:r>
          </w:p>
        </w:tc>
        <w:tc>
          <w:tcPr>
            <w:tcW w:w="5380" w:type="dxa"/>
            <w:gridSpan w:val="4"/>
            <w:tcBorders>
              <w:top w:val="nil"/>
              <w:left w:val="nil"/>
              <w:bottom w:val="nil"/>
              <w:right w:val="single" w:sz="4" w:space="0" w:color="000000"/>
            </w:tcBorders>
            <w:shd w:val="clear" w:color="auto" w:fill="auto"/>
            <w:vAlign w:val="center"/>
            <w:hideMark/>
          </w:tcPr>
          <w:p w14:paraId="10C15C41"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7725B555"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55E27432" w14:textId="77777777" w:rsidR="00FF6BF5" w:rsidRPr="00FF6BF5" w:rsidRDefault="00FF6BF5" w:rsidP="00FF6BF5">
            <w:pPr>
              <w:rPr>
                <w:rFonts w:cs="Arial"/>
                <w:b/>
                <w:bCs/>
                <w:color w:val="000000"/>
                <w:sz w:val="18"/>
                <w:szCs w:val="18"/>
              </w:rPr>
            </w:pPr>
          </w:p>
        </w:tc>
        <w:tc>
          <w:tcPr>
            <w:tcW w:w="4180" w:type="dxa"/>
            <w:tcBorders>
              <w:top w:val="single" w:sz="4" w:space="0" w:color="auto"/>
              <w:left w:val="nil"/>
              <w:bottom w:val="nil"/>
              <w:right w:val="single" w:sz="4" w:space="0" w:color="auto"/>
            </w:tcBorders>
            <w:shd w:val="clear" w:color="000000" w:fill="CCFFFF"/>
            <w:vAlign w:val="center"/>
            <w:hideMark/>
          </w:tcPr>
          <w:p w14:paraId="6B9089F0" w14:textId="77777777" w:rsidR="00FF6BF5" w:rsidRPr="00FF6BF5" w:rsidRDefault="00FF6BF5" w:rsidP="00FF6BF5">
            <w:pPr>
              <w:rPr>
                <w:rFonts w:cs="Arial"/>
                <w:color w:val="000000"/>
                <w:sz w:val="18"/>
                <w:szCs w:val="18"/>
              </w:rPr>
            </w:pPr>
            <w:r w:rsidRPr="00FF6BF5">
              <w:rPr>
                <w:rFonts w:cs="Arial"/>
                <w:color w:val="000000"/>
                <w:sz w:val="18"/>
                <w:szCs w:val="18"/>
              </w:rPr>
              <w:t>Deliverable: Training Plan</w:t>
            </w:r>
          </w:p>
        </w:tc>
        <w:tc>
          <w:tcPr>
            <w:tcW w:w="1500" w:type="dxa"/>
            <w:tcBorders>
              <w:top w:val="single" w:sz="4" w:space="0" w:color="auto"/>
              <w:left w:val="nil"/>
              <w:bottom w:val="single" w:sz="4" w:space="0" w:color="auto"/>
              <w:right w:val="single" w:sz="4" w:space="0" w:color="auto"/>
            </w:tcBorders>
            <w:shd w:val="clear" w:color="000000" w:fill="CCFFFF"/>
            <w:vAlign w:val="center"/>
            <w:hideMark/>
          </w:tcPr>
          <w:p w14:paraId="2308ABFC" w14:textId="77777777" w:rsidR="00FF6BF5" w:rsidRPr="00FF6BF5" w:rsidRDefault="00384436" w:rsidP="00FF6BF5">
            <w:pPr>
              <w:jc w:val="center"/>
              <w:rPr>
                <w:rFonts w:cs="Arial"/>
                <w:color w:val="000000"/>
                <w:sz w:val="18"/>
                <w:szCs w:val="18"/>
              </w:rPr>
            </w:pPr>
            <w:r>
              <w:rPr>
                <w:rFonts w:cs="Arial"/>
                <w:color w:val="000000"/>
                <w:sz w:val="18"/>
                <w:szCs w:val="18"/>
              </w:rPr>
              <w:t>C10</w:t>
            </w:r>
          </w:p>
        </w:tc>
        <w:tc>
          <w:tcPr>
            <w:tcW w:w="5380" w:type="dxa"/>
            <w:gridSpan w:val="4"/>
            <w:tcBorders>
              <w:top w:val="nil"/>
              <w:left w:val="nil"/>
              <w:bottom w:val="nil"/>
              <w:right w:val="single" w:sz="4" w:space="0" w:color="000000"/>
            </w:tcBorders>
            <w:shd w:val="clear" w:color="auto" w:fill="auto"/>
            <w:vAlign w:val="center"/>
            <w:hideMark/>
          </w:tcPr>
          <w:p w14:paraId="1EBA9653"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5CF4498B"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7CAA6D25" w14:textId="77777777" w:rsidR="00FF6BF5" w:rsidRPr="00FF6BF5" w:rsidRDefault="00FF6BF5" w:rsidP="00FF6BF5">
            <w:pPr>
              <w:rPr>
                <w:rFonts w:cs="Arial"/>
                <w:b/>
                <w:bCs/>
                <w:color w:val="000000"/>
                <w:sz w:val="18"/>
                <w:szCs w:val="18"/>
              </w:rPr>
            </w:pPr>
          </w:p>
        </w:tc>
        <w:tc>
          <w:tcPr>
            <w:tcW w:w="4180" w:type="dxa"/>
            <w:tcBorders>
              <w:top w:val="single" w:sz="4" w:space="0" w:color="auto"/>
              <w:left w:val="nil"/>
              <w:bottom w:val="nil"/>
              <w:right w:val="single" w:sz="4" w:space="0" w:color="auto"/>
            </w:tcBorders>
            <w:shd w:val="clear" w:color="000000" w:fill="CCFFFF"/>
            <w:vAlign w:val="center"/>
            <w:hideMark/>
          </w:tcPr>
          <w:p w14:paraId="312A1A9B" w14:textId="77777777" w:rsidR="00FF6BF5" w:rsidRPr="00FF6BF5" w:rsidRDefault="00FF6BF5" w:rsidP="00FF6BF5">
            <w:pPr>
              <w:rPr>
                <w:rFonts w:cs="Arial"/>
                <w:color w:val="000000"/>
                <w:sz w:val="18"/>
                <w:szCs w:val="18"/>
              </w:rPr>
            </w:pPr>
            <w:r w:rsidRPr="00FF6BF5">
              <w:rPr>
                <w:rFonts w:cs="Arial"/>
                <w:color w:val="000000"/>
                <w:sz w:val="18"/>
                <w:szCs w:val="18"/>
              </w:rPr>
              <w:t>Deliverable: Implementation Plan</w:t>
            </w:r>
          </w:p>
        </w:tc>
        <w:tc>
          <w:tcPr>
            <w:tcW w:w="1500" w:type="dxa"/>
            <w:tcBorders>
              <w:top w:val="nil"/>
              <w:left w:val="nil"/>
              <w:bottom w:val="single" w:sz="4" w:space="0" w:color="auto"/>
              <w:right w:val="single" w:sz="4" w:space="0" w:color="auto"/>
            </w:tcBorders>
            <w:shd w:val="clear" w:color="000000" w:fill="CCFFFF"/>
            <w:vAlign w:val="center"/>
            <w:hideMark/>
          </w:tcPr>
          <w:p w14:paraId="374B7105" w14:textId="77777777" w:rsidR="00FF6BF5" w:rsidRPr="00FF6BF5" w:rsidRDefault="00384436" w:rsidP="00FF6BF5">
            <w:pPr>
              <w:jc w:val="center"/>
              <w:rPr>
                <w:rFonts w:cs="Arial"/>
                <w:color w:val="000000"/>
                <w:sz w:val="18"/>
                <w:szCs w:val="18"/>
              </w:rPr>
            </w:pPr>
            <w:r>
              <w:rPr>
                <w:rFonts w:cs="Arial"/>
                <w:color w:val="000000"/>
                <w:sz w:val="18"/>
                <w:szCs w:val="18"/>
              </w:rPr>
              <w:t>C11</w:t>
            </w:r>
          </w:p>
        </w:tc>
        <w:tc>
          <w:tcPr>
            <w:tcW w:w="5380" w:type="dxa"/>
            <w:gridSpan w:val="4"/>
            <w:tcBorders>
              <w:top w:val="nil"/>
              <w:left w:val="nil"/>
              <w:bottom w:val="nil"/>
              <w:right w:val="single" w:sz="4" w:space="0" w:color="000000"/>
            </w:tcBorders>
            <w:shd w:val="clear" w:color="auto" w:fill="auto"/>
            <w:vAlign w:val="center"/>
            <w:hideMark/>
          </w:tcPr>
          <w:p w14:paraId="643B95F2"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5BA8272A"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22B6312A" w14:textId="77777777" w:rsidR="00FF6BF5" w:rsidRPr="00FF6BF5" w:rsidRDefault="00FF6BF5" w:rsidP="00FF6BF5">
            <w:pPr>
              <w:rPr>
                <w:rFonts w:cs="Arial"/>
                <w:b/>
                <w:bCs/>
                <w:color w:val="000000"/>
                <w:sz w:val="18"/>
                <w:szCs w:val="18"/>
              </w:rPr>
            </w:pPr>
          </w:p>
        </w:tc>
        <w:tc>
          <w:tcPr>
            <w:tcW w:w="5680" w:type="dxa"/>
            <w:gridSpan w:val="2"/>
            <w:tcBorders>
              <w:top w:val="single" w:sz="4" w:space="0" w:color="auto"/>
              <w:left w:val="nil"/>
              <w:bottom w:val="single" w:sz="4" w:space="0" w:color="auto"/>
              <w:right w:val="single" w:sz="4" w:space="0" w:color="000000"/>
            </w:tcBorders>
            <w:shd w:val="clear" w:color="000000" w:fill="CCFFCC"/>
            <w:vAlign w:val="center"/>
            <w:hideMark/>
          </w:tcPr>
          <w:p w14:paraId="4288DFAA" w14:textId="77777777" w:rsidR="00FF6BF5" w:rsidRPr="00FF6BF5" w:rsidRDefault="004B3848" w:rsidP="00384436">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3 </w:t>
            </w:r>
            <w:r w:rsidR="00FF6BF5" w:rsidRPr="00FF6BF5">
              <w:rPr>
                <w:rFonts w:cs="Arial"/>
                <w:b/>
                <w:bCs/>
                <w:color w:val="000000"/>
                <w:sz w:val="18"/>
                <w:szCs w:val="18"/>
              </w:rPr>
              <w:t>(M3 = 1</w:t>
            </w:r>
            <w:r w:rsidR="00A9756C">
              <w:rPr>
                <w:rFonts w:cs="Arial"/>
                <w:b/>
                <w:bCs/>
                <w:color w:val="000000"/>
                <w:sz w:val="18"/>
                <w:szCs w:val="18"/>
              </w:rPr>
              <w:t>0</w:t>
            </w:r>
            <w:r w:rsidR="00FF6BF5" w:rsidRPr="00FF6BF5">
              <w:rPr>
                <w:rFonts w:cs="Arial"/>
                <w:b/>
                <w:bCs/>
                <w:color w:val="000000"/>
                <w:sz w:val="18"/>
                <w:szCs w:val="18"/>
              </w:rPr>
              <w:t>% of Total DDI Cost)</w:t>
            </w:r>
          </w:p>
        </w:tc>
        <w:tc>
          <w:tcPr>
            <w:tcW w:w="1460" w:type="dxa"/>
            <w:tcBorders>
              <w:top w:val="single" w:sz="4" w:space="0" w:color="auto"/>
              <w:left w:val="nil"/>
              <w:bottom w:val="nil"/>
              <w:right w:val="single" w:sz="4" w:space="0" w:color="auto"/>
            </w:tcBorders>
            <w:shd w:val="clear" w:color="000000" w:fill="CCFFCC"/>
            <w:noWrap/>
            <w:vAlign w:val="center"/>
            <w:hideMark/>
          </w:tcPr>
          <w:p w14:paraId="17F95A92" w14:textId="77777777" w:rsidR="00FF6BF5" w:rsidRPr="00FF6BF5" w:rsidRDefault="00FF6BF5" w:rsidP="00FF6BF5">
            <w:pPr>
              <w:jc w:val="center"/>
              <w:rPr>
                <w:rFonts w:cs="Arial"/>
                <w:color w:val="000000"/>
                <w:sz w:val="18"/>
                <w:szCs w:val="18"/>
              </w:rPr>
            </w:pPr>
            <w:r w:rsidRPr="00FF6BF5">
              <w:rPr>
                <w:rFonts w:cs="Arial"/>
                <w:color w:val="000000"/>
                <w:sz w:val="18"/>
                <w:szCs w:val="18"/>
              </w:rPr>
              <w:t>SUM(C8:C11)</w:t>
            </w:r>
          </w:p>
        </w:tc>
        <w:tc>
          <w:tcPr>
            <w:tcW w:w="1260" w:type="dxa"/>
            <w:tcBorders>
              <w:top w:val="single" w:sz="4" w:space="0" w:color="auto"/>
              <w:left w:val="nil"/>
              <w:bottom w:val="nil"/>
              <w:right w:val="single" w:sz="4" w:space="0" w:color="auto"/>
            </w:tcBorders>
            <w:shd w:val="clear" w:color="000000" w:fill="CCFFCC"/>
            <w:noWrap/>
            <w:vAlign w:val="center"/>
            <w:hideMark/>
          </w:tcPr>
          <w:p w14:paraId="54145666" w14:textId="77777777" w:rsidR="00FF6BF5" w:rsidRPr="00FF6BF5" w:rsidRDefault="00FF6BF5" w:rsidP="00FF6BF5">
            <w:pPr>
              <w:jc w:val="center"/>
              <w:rPr>
                <w:rFonts w:cs="Arial"/>
                <w:color w:val="000000"/>
                <w:sz w:val="18"/>
                <w:szCs w:val="18"/>
              </w:rPr>
            </w:pPr>
            <w:r w:rsidRPr="00FF6BF5">
              <w:rPr>
                <w:rFonts w:cs="Arial"/>
                <w:color w:val="000000"/>
                <w:sz w:val="18"/>
                <w:szCs w:val="18"/>
              </w:rPr>
              <w:t>D12*0.2</w:t>
            </w:r>
          </w:p>
        </w:tc>
        <w:tc>
          <w:tcPr>
            <w:tcW w:w="1420" w:type="dxa"/>
            <w:tcBorders>
              <w:top w:val="single" w:sz="4" w:space="0" w:color="auto"/>
              <w:left w:val="nil"/>
              <w:bottom w:val="nil"/>
              <w:right w:val="nil"/>
            </w:tcBorders>
            <w:shd w:val="clear" w:color="000000" w:fill="CCFFCC"/>
            <w:noWrap/>
            <w:vAlign w:val="center"/>
            <w:hideMark/>
          </w:tcPr>
          <w:p w14:paraId="2B436C36" w14:textId="77777777" w:rsidR="00FF6BF5" w:rsidRPr="00FF6BF5" w:rsidRDefault="00FF6BF5" w:rsidP="00FF6BF5">
            <w:pPr>
              <w:jc w:val="center"/>
              <w:rPr>
                <w:rFonts w:cs="Arial"/>
                <w:color w:val="000000"/>
                <w:sz w:val="18"/>
                <w:szCs w:val="18"/>
              </w:rPr>
            </w:pPr>
            <w:r w:rsidRPr="00FF6BF5">
              <w:rPr>
                <w:rFonts w:cs="Arial"/>
                <w:color w:val="000000"/>
                <w:sz w:val="18"/>
                <w:szCs w:val="18"/>
              </w:rPr>
              <w:t>D12-E12</w:t>
            </w:r>
          </w:p>
        </w:tc>
        <w:tc>
          <w:tcPr>
            <w:tcW w:w="1240"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549B0F56" w14:textId="77777777" w:rsidR="00FF6BF5" w:rsidRPr="00FF6BF5" w:rsidRDefault="00FF6BF5" w:rsidP="00FF6BF5">
            <w:pPr>
              <w:jc w:val="center"/>
              <w:rPr>
                <w:rFonts w:cs="Arial"/>
                <w:color w:val="000000"/>
                <w:sz w:val="18"/>
                <w:szCs w:val="18"/>
              </w:rPr>
            </w:pPr>
            <w:r w:rsidRPr="00FF6BF5">
              <w:rPr>
                <w:rFonts w:cs="Arial"/>
                <w:color w:val="000000"/>
                <w:sz w:val="18"/>
                <w:szCs w:val="18"/>
              </w:rPr>
              <w:t>M3 Date</w:t>
            </w:r>
          </w:p>
        </w:tc>
      </w:tr>
      <w:tr w:rsidR="00FF6BF5" w:rsidRPr="00FF6BF5" w14:paraId="171FAA74" w14:textId="77777777" w:rsidTr="00FF6BF5">
        <w:trPr>
          <w:trHeight w:val="300"/>
        </w:trPr>
        <w:tc>
          <w:tcPr>
            <w:tcW w:w="780" w:type="dxa"/>
            <w:vMerge w:val="restart"/>
            <w:tcBorders>
              <w:top w:val="nil"/>
              <w:left w:val="single" w:sz="4" w:space="0" w:color="auto"/>
              <w:bottom w:val="single" w:sz="4" w:space="0" w:color="000000"/>
              <w:right w:val="single" w:sz="4" w:space="0" w:color="auto"/>
            </w:tcBorders>
            <w:shd w:val="clear" w:color="000000" w:fill="CCFFFF"/>
            <w:noWrap/>
            <w:vAlign w:val="center"/>
            <w:hideMark/>
          </w:tcPr>
          <w:p w14:paraId="5CF356B0"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4</w:t>
            </w:r>
          </w:p>
        </w:tc>
        <w:tc>
          <w:tcPr>
            <w:tcW w:w="4180" w:type="dxa"/>
            <w:tcBorders>
              <w:top w:val="nil"/>
              <w:left w:val="nil"/>
              <w:bottom w:val="single" w:sz="4" w:space="0" w:color="auto"/>
              <w:right w:val="single" w:sz="4" w:space="0" w:color="auto"/>
            </w:tcBorders>
            <w:shd w:val="clear" w:color="000000" w:fill="CCFFFF"/>
            <w:vAlign w:val="center"/>
            <w:hideMark/>
          </w:tcPr>
          <w:p w14:paraId="7E51955F" w14:textId="77777777" w:rsidR="00FF6BF5" w:rsidRPr="00FF6BF5" w:rsidRDefault="00FF6BF5" w:rsidP="00F15A7A">
            <w:pPr>
              <w:rPr>
                <w:rFonts w:cs="Arial"/>
                <w:color w:val="000000"/>
                <w:sz w:val="18"/>
                <w:szCs w:val="18"/>
              </w:rPr>
            </w:pPr>
            <w:r w:rsidRPr="00FF6BF5">
              <w:rPr>
                <w:rFonts w:cs="Arial"/>
                <w:color w:val="000000"/>
                <w:sz w:val="18"/>
                <w:szCs w:val="18"/>
              </w:rPr>
              <w:t>Deliverable: Completed SIT</w:t>
            </w:r>
          </w:p>
        </w:tc>
        <w:tc>
          <w:tcPr>
            <w:tcW w:w="1500" w:type="dxa"/>
            <w:tcBorders>
              <w:top w:val="nil"/>
              <w:left w:val="nil"/>
              <w:bottom w:val="nil"/>
              <w:right w:val="single" w:sz="4" w:space="0" w:color="auto"/>
            </w:tcBorders>
            <w:shd w:val="clear" w:color="000000" w:fill="CCFFFF"/>
            <w:vAlign w:val="center"/>
            <w:hideMark/>
          </w:tcPr>
          <w:p w14:paraId="1ADC4BE2" w14:textId="77777777" w:rsidR="00FF6BF5" w:rsidRPr="00FF6BF5" w:rsidRDefault="00384436" w:rsidP="00FF6BF5">
            <w:pPr>
              <w:jc w:val="center"/>
              <w:rPr>
                <w:rFonts w:cs="Arial"/>
                <w:color w:val="000000"/>
                <w:sz w:val="18"/>
                <w:szCs w:val="18"/>
              </w:rPr>
            </w:pPr>
            <w:r>
              <w:rPr>
                <w:rFonts w:cs="Arial"/>
                <w:color w:val="000000"/>
                <w:sz w:val="18"/>
                <w:szCs w:val="18"/>
              </w:rPr>
              <w:t>C13</w:t>
            </w:r>
          </w:p>
        </w:tc>
        <w:tc>
          <w:tcPr>
            <w:tcW w:w="5380" w:type="dxa"/>
            <w:gridSpan w:val="4"/>
            <w:tcBorders>
              <w:top w:val="single" w:sz="4" w:space="0" w:color="auto"/>
              <w:left w:val="nil"/>
              <w:bottom w:val="nil"/>
              <w:right w:val="single" w:sz="4" w:space="0" w:color="000000"/>
            </w:tcBorders>
            <w:shd w:val="clear" w:color="auto" w:fill="auto"/>
            <w:vAlign w:val="center"/>
            <w:hideMark/>
          </w:tcPr>
          <w:p w14:paraId="1057E603"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6BF152DF" w14:textId="77777777" w:rsidTr="00FF6BF5">
        <w:trPr>
          <w:trHeight w:val="480"/>
        </w:trPr>
        <w:tc>
          <w:tcPr>
            <w:tcW w:w="780" w:type="dxa"/>
            <w:vMerge/>
            <w:tcBorders>
              <w:top w:val="nil"/>
              <w:left w:val="single" w:sz="4" w:space="0" w:color="auto"/>
              <w:bottom w:val="single" w:sz="4" w:space="0" w:color="000000"/>
              <w:right w:val="single" w:sz="4" w:space="0" w:color="auto"/>
            </w:tcBorders>
            <w:vAlign w:val="center"/>
            <w:hideMark/>
          </w:tcPr>
          <w:p w14:paraId="34DAE1CF" w14:textId="77777777" w:rsidR="00FF6BF5" w:rsidRPr="00FF6BF5" w:rsidRDefault="00FF6BF5" w:rsidP="00FF6BF5">
            <w:pPr>
              <w:rPr>
                <w:rFonts w:cs="Arial"/>
                <w:b/>
                <w:bCs/>
                <w:color w:val="000000"/>
                <w:sz w:val="18"/>
                <w:szCs w:val="18"/>
              </w:rPr>
            </w:pPr>
          </w:p>
        </w:tc>
        <w:tc>
          <w:tcPr>
            <w:tcW w:w="4180" w:type="dxa"/>
            <w:tcBorders>
              <w:top w:val="nil"/>
              <w:left w:val="nil"/>
              <w:bottom w:val="single" w:sz="4" w:space="0" w:color="auto"/>
              <w:right w:val="single" w:sz="4" w:space="0" w:color="auto"/>
            </w:tcBorders>
            <w:shd w:val="clear" w:color="000000" w:fill="CCFFFF"/>
            <w:vAlign w:val="center"/>
            <w:hideMark/>
          </w:tcPr>
          <w:p w14:paraId="4C15887B" w14:textId="77777777" w:rsidR="00FF6BF5" w:rsidRPr="00FF6BF5" w:rsidRDefault="00FF6BF5" w:rsidP="00F15A7A">
            <w:pPr>
              <w:rPr>
                <w:rFonts w:cs="Arial"/>
                <w:color w:val="000000"/>
                <w:sz w:val="18"/>
                <w:szCs w:val="18"/>
              </w:rPr>
            </w:pPr>
            <w:r w:rsidRPr="00FF6BF5">
              <w:rPr>
                <w:rFonts w:cs="Arial"/>
                <w:color w:val="000000"/>
                <w:sz w:val="18"/>
                <w:szCs w:val="18"/>
              </w:rPr>
              <w:t>Deliverable: Completed Training Prior to Go-Live</w:t>
            </w:r>
          </w:p>
        </w:tc>
        <w:tc>
          <w:tcPr>
            <w:tcW w:w="1500" w:type="dxa"/>
            <w:tcBorders>
              <w:top w:val="single" w:sz="4" w:space="0" w:color="auto"/>
              <w:left w:val="nil"/>
              <w:bottom w:val="single" w:sz="4" w:space="0" w:color="auto"/>
              <w:right w:val="nil"/>
            </w:tcBorders>
            <w:shd w:val="clear" w:color="000000" w:fill="CCFFFF"/>
            <w:vAlign w:val="center"/>
            <w:hideMark/>
          </w:tcPr>
          <w:p w14:paraId="7121BF0E" w14:textId="77777777" w:rsidR="00FF6BF5" w:rsidRPr="00FF6BF5" w:rsidRDefault="00384436" w:rsidP="00FF6BF5">
            <w:pPr>
              <w:jc w:val="center"/>
              <w:rPr>
                <w:rFonts w:cs="Arial"/>
                <w:color w:val="000000"/>
                <w:sz w:val="18"/>
                <w:szCs w:val="18"/>
              </w:rPr>
            </w:pPr>
            <w:r>
              <w:rPr>
                <w:rFonts w:cs="Arial"/>
                <w:color w:val="000000"/>
                <w:sz w:val="18"/>
                <w:szCs w:val="18"/>
              </w:rPr>
              <w:t>C14</w:t>
            </w:r>
          </w:p>
        </w:tc>
        <w:tc>
          <w:tcPr>
            <w:tcW w:w="5380" w:type="dxa"/>
            <w:gridSpan w:val="4"/>
            <w:tcBorders>
              <w:top w:val="nil"/>
              <w:left w:val="single" w:sz="4" w:space="0" w:color="auto"/>
              <w:bottom w:val="nil"/>
              <w:right w:val="single" w:sz="4" w:space="0" w:color="000000"/>
            </w:tcBorders>
            <w:shd w:val="clear" w:color="auto" w:fill="auto"/>
            <w:vAlign w:val="center"/>
            <w:hideMark/>
          </w:tcPr>
          <w:p w14:paraId="36AB7D43"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28AC6DA1"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2405258E" w14:textId="77777777" w:rsidR="00FF6BF5" w:rsidRPr="00FF6BF5" w:rsidRDefault="00FF6BF5" w:rsidP="00FF6BF5">
            <w:pPr>
              <w:rPr>
                <w:rFonts w:cs="Arial"/>
                <w:b/>
                <w:bCs/>
                <w:color w:val="000000"/>
                <w:sz w:val="18"/>
                <w:szCs w:val="18"/>
              </w:rPr>
            </w:pPr>
          </w:p>
        </w:tc>
        <w:tc>
          <w:tcPr>
            <w:tcW w:w="4180" w:type="dxa"/>
            <w:tcBorders>
              <w:top w:val="nil"/>
              <w:left w:val="nil"/>
              <w:bottom w:val="single" w:sz="4" w:space="0" w:color="auto"/>
              <w:right w:val="single" w:sz="4" w:space="0" w:color="auto"/>
            </w:tcBorders>
            <w:shd w:val="clear" w:color="000000" w:fill="CCFFFF"/>
            <w:vAlign w:val="center"/>
            <w:hideMark/>
          </w:tcPr>
          <w:p w14:paraId="747E8BD4" w14:textId="77777777" w:rsidR="00FF6BF5" w:rsidRPr="00FF6BF5" w:rsidRDefault="00FF6BF5" w:rsidP="00F15A7A">
            <w:pPr>
              <w:rPr>
                <w:rFonts w:cs="Arial"/>
                <w:color w:val="000000"/>
                <w:sz w:val="18"/>
                <w:szCs w:val="18"/>
              </w:rPr>
            </w:pPr>
            <w:r w:rsidRPr="00FF6BF5">
              <w:rPr>
                <w:rFonts w:cs="Arial"/>
                <w:color w:val="000000"/>
                <w:sz w:val="18"/>
                <w:szCs w:val="18"/>
              </w:rPr>
              <w:t>Deliverable: Completed UAT</w:t>
            </w:r>
          </w:p>
        </w:tc>
        <w:tc>
          <w:tcPr>
            <w:tcW w:w="1500" w:type="dxa"/>
            <w:tcBorders>
              <w:top w:val="nil"/>
              <w:left w:val="nil"/>
              <w:bottom w:val="single" w:sz="4" w:space="0" w:color="auto"/>
              <w:right w:val="nil"/>
            </w:tcBorders>
            <w:shd w:val="clear" w:color="000000" w:fill="CCFFFF"/>
            <w:vAlign w:val="center"/>
            <w:hideMark/>
          </w:tcPr>
          <w:p w14:paraId="35C73CA7" w14:textId="77777777" w:rsidR="00FF6BF5" w:rsidRPr="00FF6BF5" w:rsidRDefault="00384436" w:rsidP="00FF6BF5">
            <w:pPr>
              <w:jc w:val="center"/>
              <w:rPr>
                <w:rFonts w:cs="Arial"/>
                <w:color w:val="000000"/>
                <w:sz w:val="18"/>
                <w:szCs w:val="18"/>
              </w:rPr>
            </w:pPr>
            <w:r>
              <w:rPr>
                <w:rFonts w:cs="Arial"/>
                <w:color w:val="000000"/>
                <w:sz w:val="18"/>
                <w:szCs w:val="18"/>
              </w:rPr>
              <w:t>C15</w:t>
            </w:r>
          </w:p>
        </w:tc>
        <w:tc>
          <w:tcPr>
            <w:tcW w:w="5380" w:type="dxa"/>
            <w:gridSpan w:val="4"/>
            <w:tcBorders>
              <w:top w:val="nil"/>
              <w:left w:val="single" w:sz="4" w:space="0" w:color="auto"/>
              <w:bottom w:val="single" w:sz="4" w:space="0" w:color="auto"/>
              <w:right w:val="single" w:sz="4" w:space="0" w:color="000000"/>
            </w:tcBorders>
            <w:shd w:val="clear" w:color="auto" w:fill="auto"/>
            <w:vAlign w:val="center"/>
            <w:hideMark/>
          </w:tcPr>
          <w:p w14:paraId="376E973A"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7B8FF1BF" w14:textId="77777777" w:rsidTr="00FF6BF5">
        <w:trPr>
          <w:trHeight w:val="300"/>
        </w:trPr>
        <w:tc>
          <w:tcPr>
            <w:tcW w:w="780" w:type="dxa"/>
            <w:vMerge/>
            <w:tcBorders>
              <w:top w:val="nil"/>
              <w:left w:val="single" w:sz="4" w:space="0" w:color="auto"/>
              <w:bottom w:val="single" w:sz="4" w:space="0" w:color="000000"/>
              <w:right w:val="single" w:sz="4" w:space="0" w:color="auto"/>
            </w:tcBorders>
            <w:vAlign w:val="center"/>
            <w:hideMark/>
          </w:tcPr>
          <w:p w14:paraId="79F67FFE" w14:textId="77777777" w:rsidR="00FF6BF5" w:rsidRPr="00FF6BF5" w:rsidRDefault="00FF6BF5" w:rsidP="00FF6BF5">
            <w:pPr>
              <w:rPr>
                <w:rFonts w:cs="Arial"/>
                <w:b/>
                <w:bCs/>
                <w:color w:val="000000"/>
                <w:sz w:val="18"/>
                <w:szCs w:val="18"/>
              </w:rPr>
            </w:pPr>
          </w:p>
        </w:tc>
        <w:tc>
          <w:tcPr>
            <w:tcW w:w="5680" w:type="dxa"/>
            <w:gridSpan w:val="2"/>
            <w:tcBorders>
              <w:top w:val="single" w:sz="4" w:space="0" w:color="auto"/>
              <w:left w:val="nil"/>
              <w:bottom w:val="single" w:sz="4" w:space="0" w:color="auto"/>
              <w:right w:val="single" w:sz="4" w:space="0" w:color="000000"/>
            </w:tcBorders>
            <w:shd w:val="clear" w:color="000000" w:fill="CCFFCC"/>
            <w:vAlign w:val="center"/>
            <w:hideMark/>
          </w:tcPr>
          <w:p w14:paraId="0099308F" w14:textId="77777777" w:rsidR="00FF6BF5" w:rsidRPr="00FF6BF5" w:rsidRDefault="004B3848" w:rsidP="00384436">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4 </w:t>
            </w:r>
            <w:r w:rsidR="00FF6BF5" w:rsidRPr="00FF6BF5">
              <w:rPr>
                <w:rFonts w:cs="Arial"/>
                <w:b/>
                <w:bCs/>
                <w:color w:val="000000"/>
                <w:sz w:val="18"/>
                <w:szCs w:val="18"/>
              </w:rPr>
              <w:t xml:space="preserve">(M4 = </w:t>
            </w:r>
            <w:r w:rsidR="00A9756C">
              <w:rPr>
                <w:rFonts w:cs="Arial"/>
                <w:b/>
                <w:bCs/>
                <w:color w:val="000000"/>
                <w:sz w:val="18"/>
                <w:szCs w:val="18"/>
              </w:rPr>
              <w:t>1</w:t>
            </w:r>
            <w:r w:rsidR="00384436">
              <w:rPr>
                <w:rFonts w:cs="Arial"/>
                <w:b/>
                <w:bCs/>
                <w:color w:val="000000"/>
                <w:sz w:val="18"/>
                <w:szCs w:val="18"/>
              </w:rPr>
              <w:t>5</w:t>
            </w:r>
            <w:r w:rsidR="00FF6BF5" w:rsidRPr="00FF6BF5">
              <w:rPr>
                <w:rFonts w:cs="Arial"/>
                <w:b/>
                <w:bCs/>
                <w:color w:val="000000"/>
                <w:sz w:val="18"/>
                <w:szCs w:val="18"/>
              </w:rPr>
              <w:t>% of Total DDI Cost)</w:t>
            </w:r>
          </w:p>
        </w:tc>
        <w:tc>
          <w:tcPr>
            <w:tcW w:w="1460" w:type="dxa"/>
            <w:tcBorders>
              <w:top w:val="nil"/>
              <w:left w:val="nil"/>
              <w:bottom w:val="single" w:sz="4" w:space="0" w:color="auto"/>
              <w:right w:val="nil"/>
            </w:tcBorders>
            <w:shd w:val="clear" w:color="000000" w:fill="CCFFCC"/>
            <w:noWrap/>
            <w:vAlign w:val="center"/>
            <w:hideMark/>
          </w:tcPr>
          <w:p w14:paraId="0FE8860A" w14:textId="77777777" w:rsidR="00FF6BF5" w:rsidRPr="00FF6BF5" w:rsidRDefault="00FF6BF5" w:rsidP="00FF6BF5">
            <w:pPr>
              <w:jc w:val="center"/>
              <w:rPr>
                <w:rFonts w:cs="Arial"/>
                <w:color w:val="000000"/>
                <w:sz w:val="18"/>
                <w:szCs w:val="18"/>
              </w:rPr>
            </w:pPr>
            <w:r w:rsidRPr="00FF6BF5">
              <w:rPr>
                <w:rFonts w:cs="Arial"/>
                <w:color w:val="000000"/>
                <w:sz w:val="18"/>
                <w:szCs w:val="18"/>
              </w:rPr>
              <w:t>SUM(C13:C15)</w:t>
            </w:r>
          </w:p>
        </w:tc>
        <w:tc>
          <w:tcPr>
            <w:tcW w:w="1260" w:type="dxa"/>
            <w:tcBorders>
              <w:top w:val="nil"/>
              <w:left w:val="single" w:sz="4" w:space="0" w:color="auto"/>
              <w:bottom w:val="single" w:sz="4" w:space="0" w:color="auto"/>
              <w:right w:val="nil"/>
            </w:tcBorders>
            <w:shd w:val="clear" w:color="000000" w:fill="CCFFCC"/>
            <w:noWrap/>
            <w:vAlign w:val="center"/>
            <w:hideMark/>
          </w:tcPr>
          <w:p w14:paraId="666AE7ED" w14:textId="77777777" w:rsidR="00FF6BF5" w:rsidRPr="00FF6BF5" w:rsidRDefault="00FF6BF5" w:rsidP="00FF6BF5">
            <w:pPr>
              <w:jc w:val="center"/>
              <w:rPr>
                <w:rFonts w:cs="Arial"/>
                <w:color w:val="000000"/>
                <w:sz w:val="18"/>
                <w:szCs w:val="18"/>
              </w:rPr>
            </w:pPr>
            <w:r w:rsidRPr="00FF6BF5">
              <w:rPr>
                <w:rFonts w:cs="Arial"/>
                <w:color w:val="000000"/>
                <w:sz w:val="18"/>
                <w:szCs w:val="18"/>
              </w:rPr>
              <w:t>D16*0.2</w:t>
            </w:r>
          </w:p>
        </w:tc>
        <w:tc>
          <w:tcPr>
            <w:tcW w:w="1420" w:type="dxa"/>
            <w:tcBorders>
              <w:top w:val="nil"/>
              <w:left w:val="single" w:sz="4" w:space="0" w:color="auto"/>
              <w:bottom w:val="single" w:sz="4" w:space="0" w:color="auto"/>
              <w:right w:val="single" w:sz="4" w:space="0" w:color="auto"/>
            </w:tcBorders>
            <w:shd w:val="clear" w:color="000000" w:fill="CCFFCC"/>
            <w:noWrap/>
            <w:vAlign w:val="center"/>
            <w:hideMark/>
          </w:tcPr>
          <w:p w14:paraId="2E506094" w14:textId="77777777" w:rsidR="00FF6BF5" w:rsidRPr="00FF6BF5" w:rsidRDefault="00FF6BF5" w:rsidP="00FF6BF5">
            <w:pPr>
              <w:jc w:val="center"/>
              <w:rPr>
                <w:rFonts w:cs="Arial"/>
                <w:color w:val="000000"/>
                <w:sz w:val="18"/>
                <w:szCs w:val="18"/>
              </w:rPr>
            </w:pPr>
            <w:r w:rsidRPr="00FF6BF5">
              <w:rPr>
                <w:rFonts w:cs="Arial"/>
                <w:color w:val="000000"/>
                <w:sz w:val="18"/>
                <w:szCs w:val="18"/>
              </w:rPr>
              <w:t>D16-E16</w:t>
            </w:r>
          </w:p>
        </w:tc>
        <w:tc>
          <w:tcPr>
            <w:tcW w:w="1240" w:type="dxa"/>
            <w:tcBorders>
              <w:top w:val="nil"/>
              <w:left w:val="nil"/>
              <w:bottom w:val="single" w:sz="4" w:space="0" w:color="auto"/>
              <w:right w:val="single" w:sz="4" w:space="0" w:color="auto"/>
            </w:tcBorders>
            <w:shd w:val="clear" w:color="000000" w:fill="CCFFCC"/>
            <w:vAlign w:val="center"/>
            <w:hideMark/>
          </w:tcPr>
          <w:p w14:paraId="5C95D818" w14:textId="77777777" w:rsidR="00FF6BF5" w:rsidRPr="00FF6BF5" w:rsidRDefault="00FF6BF5" w:rsidP="00FF6BF5">
            <w:pPr>
              <w:jc w:val="center"/>
              <w:rPr>
                <w:rFonts w:cs="Arial"/>
                <w:color w:val="000000"/>
                <w:sz w:val="18"/>
                <w:szCs w:val="18"/>
              </w:rPr>
            </w:pPr>
            <w:r w:rsidRPr="00FF6BF5">
              <w:rPr>
                <w:rFonts w:cs="Arial"/>
                <w:color w:val="000000"/>
                <w:sz w:val="18"/>
                <w:szCs w:val="18"/>
              </w:rPr>
              <w:t>M4 Date</w:t>
            </w:r>
          </w:p>
        </w:tc>
      </w:tr>
      <w:tr w:rsidR="00FF6BF5" w:rsidRPr="00FF6BF5" w14:paraId="5AFCD6E4" w14:textId="77777777" w:rsidTr="00FF6BF5">
        <w:trPr>
          <w:trHeight w:val="480"/>
        </w:trPr>
        <w:tc>
          <w:tcPr>
            <w:tcW w:w="780" w:type="dxa"/>
            <w:vMerge w:val="restart"/>
            <w:tcBorders>
              <w:top w:val="nil"/>
              <w:left w:val="single" w:sz="4" w:space="0" w:color="auto"/>
              <w:bottom w:val="nil"/>
              <w:right w:val="single" w:sz="4" w:space="0" w:color="auto"/>
            </w:tcBorders>
            <w:shd w:val="clear" w:color="000000" w:fill="CCFFFF"/>
            <w:noWrap/>
            <w:vAlign w:val="center"/>
            <w:hideMark/>
          </w:tcPr>
          <w:p w14:paraId="5C3A3534"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5</w:t>
            </w:r>
          </w:p>
        </w:tc>
        <w:tc>
          <w:tcPr>
            <w:tcW w:w="4180" w:type="dxa"/>
            <w:tcBorders>
              <w:top w:val="nil"/>
              <w:left w:val="nil"/>
              <w:bottom w:val="single" w:sz="4" w:space="0" w:color="auto"/>
              <w:right w:val="single" w:sz="4" w:space="0" w:color="auto"/>
            </w:tcBorders>
            <w:shd w:val="clear" w:color="000000" w:fill="CCFFFF"/>
            <w:vAlign w:val="center"/>
            <w:hideMark/>
          </w:tcPr>
          <w:p w14:paraId="4017FFCE" w14:textId="77777777" w:rsidR="00FF6BF5" w:rsidRPr="00FF6BF5" w:rsidRDefault="00FF6BF5" w:rsidP="00D008B9">
            <w:pPr>
              <w:rPr>
                <w:rFonts w:cs="Arial"/>
                <w:color w:val="000000"/>
                <w:sz w:val="18"/>
                <w:szCs w:val="18"/>
              </w:rPr>
            </w:pPr>
            <w:r w:rsidRPr="00FF6BF5">
              <w:rPr>
                <w:rFonts w:cs="Arial"/>
                <w:color w:val="000000"/>
                <w:sz w:val="18"/>
                <w:szCs w:val="18"/>
              </w:rPr>
              <w:t xml:space="preserve">Deliverable: </w:t>
            </w:r>
            <w:r w:rsidR="00F15A7A" w:rsidRPr="00F15A7A">
              <w:rPr>
                <w:rFonts w:cs="Arial"/>
                <w:color w:val="000000"/>
                <w:sz w:val="18"/>
                <w:szCs w:val="18"/>
              </w:rPr>
              <w:t>Production System</w:t>
            </w:r>
            <w:r w:rsidR="00D008B9">
              <w:rPr>
                <w:rFonts w:cs="Arial"/>
                <w:color w:val="000000"/>
                <w:sz w:val="18"/>
                <w:szCs w:val="18"/>
              </w:rPr>
              <w:t xml:space="preserve"> </w:t>
            </w:r>
            <w:r w:rsidR="00D008B9" w:rsidRPr="00F15A7A">
              <w:rPr>
                <w:rFonts w:cs="Arial"/>
                <w:color w:val="000000"/>
                <w:sz w:val="18"/>
                <w:szCs w:val="18"/>
              </w:rPr>
              <w:t>Acceptance</w:t>
            </w:r>
          </w:p>
        </w:tc>
        <w:tc>
          <w:tcPr>
            <w:tcW w:w="1500" w:type="dxa"/>
            <w:tcBorders>
              <w:top w:val="nil"/>
              <w:left w:val="nil"/>
              <w:bottom w:val="single" w:sz="4" w:space="0" w:color="auto"/>
              <w:right w:val="single" w:sz="4" w:space="0" w:color="auto"/>
            </w:tcBorders>
            <w:shd w:val="clear" w:color="000000" w:fill="CCFFFF"/>
            <w:vAlign w:val="center"/>
            <w:hideMark/>
          </w:tcPr>
          <w:p w14:paraId="73BD5B99" w14:textId="77777777" w:rsidR="00FF6BF5" w:rsidRPr="00FF6BF5" w:rsidRDefault="00384436" w:rsidP="00FF6BF5">
            <w:pPr>
              <w:jc w:val="center"/>
              <w:rPr>
                <w:rFonts w:cs="Arial"/>
                <w:color w:val="000000"/>
                <w:sz w:val="18"/>
                <w:szCs w:val="18"/>
              </w:rPr>
            </w:pPr>
            <w:r>
              <w:rPr>
                <w:rFonts w:cs="Arial"/>
                <w:color w:val="000000"/>
                <w:sz w:val="18"/>
                <w:szCs w:val="18"/>
              </w:rPr>
              <w:t>C17</w:t>
            </w:r>
          </w:p>
        </w:tc>
        <w:tc>
          <w:tcPr>
            <w:tcW w:w="5380" w:type="dxa"/>
            <w:gridSpan w:val="4"/>
            <w:tcBorders>
              <w:top w:val="single" w:sz="4" w:space="0" w:color="auto"/>
              <w:left w:val="nil"/>
              <w:bottom w:val="nil"/>
              <w:right w:val="single" w:sz="4" w:space="0" w:color="000000"/>
            </w:tcBorders>
            <w:shd w:val="clear" w:color="auto" w:fill="auto"/>
            <w:vAlign w:val="center"/>
            <w:hideMark/>
          </w:tcPr>
          <w:p w14:paraId="426FEDA6"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7E65B098" w14:textId="77777777" w:rsidTr="00FF6BF5">
        <w:trPr>
          <w:trHeight w:val="585"/>
        </w:trPr>
        <w:tc>
          <w:tcPr>
            <w:tcW w:w="780" w:type="dxa"/>
            <w:vMerge/>
            <w:tcBorders>
              <w:top w:val="nil"/>
              <w:left w:val="single" w:sz="4" w:space="0" w:color="auto"/>
              <w:bottom w:val="nil"/>
              <w:right w:val="single" w:sz="4" w:space="0" w:color="auto"/>
            </w:tcBorders>
            <w:vAlign w:val="center"/>
            <w:hideMark/>
          </w:tcPr>
          <w:p w14:paraId="30CCBDA6" w14:textId="77777777" w:rsidR="00FF6BF5" w:rsidRPr="00FF6BF5" w:rsidRDefault="00FF6BF5" w:rsidP="00FF6BF5">
            <w:pPr>
              <w:rPr>
                <w:rFonts w:cs="Arial"/>
                <w:b/>
                <w:bCs/>
                <w:color w:val="000000"/>
                <w:sz w:val="18"/>
                <w:szCs w:val="18"/>
              </w:rPr>
            </w:pPr>
          </w:p>
        </w:tc>
        <w:tc>
          <w:tcPr>
            <w:tcW w:w="5680" w:type="dxa"/>
            <w:gridSpan w:val="2"/>
            <w:tcBorders>
              <w:top w:val="nil"/>
              <w:left w:val="nil"/>
              <w:bottom w:val="nil"/>
              <w:right w:val="single" w:sz="4" w:space="0" w:color="000000"/>
            </w:tcBorders>
            <w:shd w:val="clear" w:color="000000" w:fill="CCFFCC"/>
            <w:vAlign w:val="center"/>
            <w:hideMark/>
          </w:tcPr>
          <w:p w14:paraId="39945475" w14:textId="77777777" w:rsidR="00FF6BF5" w:rsidRPr="00FF6BF5" w:rsidRDefault="004B3848" w:rsidP="007D2424">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5  </w:t>
            </w:r>
            <w:r w:rsidR="00FF6BF5" w:rsidRPr="00FF6BF5">
              <w:rPr>
                <w:rFonts w:cs="Arial"/>
                <w:b/>
                <w:bCs/>
                <w:color w:val="000000"/>
                <w:sz w:val="18"/>
                <w:szCs w:val="18"/>
              </w:rPr>
              <w:t>(M5 = 4</w:t>
            </w:r>
            <w:r w:rsidR="00A9756C">
              <w:rPr>
                <w:rFonts w:cs="Arial"/>
                <w:b/>
                <w:bCs/>
                <w:color w:val="000000"/>
                <w:sz w:val="18"/>
                <w:szCs w:val="18"/>
              </w:rPr>
              <w:t>0</w:t>
            </w:r>
            <w:r w:rsidR="00FF6BF5" w:rsidRPr="00FF6BF5">
              <w:rPr>
                <w:rFonts w:cs="Arial"/>
                <w:b/>
                <w:bCs/>
                <w:color w:val="000000"/>
                <w:sz w:val="18"/>
                <w:szCs w:val="18"/>
              </w:rPr>
              <w:t>% of Total DDI Cost)</w:t>
            </w:r>
          </w:p>
        </w:tc>
        <w:tc>
          <w:tcPr>
            <w:tcW w:w="1460" w:type="dxa"/>
            <w:tcBorders>
              <w:top w:val="single" w:sz="4" w:space="0" w:color="auto"/>
              <w:left w:val="nil"/>
              <w:bottom w:val="single" w:sz="4" w:space="0" w:color="auto"/>
              <w:right w:val="single" w:sz="4" w:space="0" w:color="auto"/>
            </w:tcBorders>
            <w:shd w:val="clear" w:color="000000" w:fill="CCFFCC"/>
            <w:vAlign w:val="center"/>
            <w:hideMark/>
          </w:tcPr>
          <w:p w14:paraId="0A78ED77" w14:textId="77777777" w:rsidR="00FF6BF5" w:rsidRPr="00FF6BF5" w:rsidRDefault="00FF6BF5" w:rsidP="00FF6BF5">
            <w:pPr>
              <w:jc w:val="center"/>
              <w:rPr>
                <w:rFonts w:cs="Arial"/>
                <w:color w:val="000000"/>
                <w:sz w:val="18"/>
                <w:szCs w:val="18"/>
              </w:rPr>
            </w:pPr>
            <w:r w:rsidRPr="00FF6BF5">
              <w:rPr>
                <w:rFonts w:cs="Arial"/>
                <w:color w:val="000000"/>
                <w:sz w:val="18"/>
                <w:szCs w:val="18"/>
              </w:rPr>
              <w:t>C17</w:t>
            </w:r>
          </w:p>
        </w:tc>
        <w:tc>
          <w:tcPr>
            <w:tcW w:w="1260" w:type="dxa"/>
            <w:tcBorders>
              <w:top w:val="single" w:sz="4" w:space="0" w:color="auto"/>
              <w:left w:val="nil"/>
              <w:bottom w:val="single" w:sz="4" w:space="0" w:color="auto"/>
              <w:right w:val="single" w:sz="4" w:space="0" w:color="auto"/>
            </w:tcBorders>
            <w:shd w:val="clear" w:color="000000" w:fill="CCFFCC"/>
            <w:noWrap/>
            <w:vAlign w:val="center"/>
            <w:hideMark/>
          </w:tcPr>
          <w:p w14:paraId="5C3AA35A" w14:textId="77777777" w:rsidR="00FF6BF5" w:rsidRPr="00FF6BF5" w:rsidRDefault="00FF6BF5" w:rsidP="00FF6BF5">
            <w:pPr>
              <w:jc w:val="center"/>
              <w:rPr>
                <w:rFonts w:cs="Arial"/>
                <w:color w:val="000000"/>
                <w:sz w:val="18"/>
                <w:szCs w:val="18"/>
              </w:rPr>
            </w:pPr>
            <w:r w:rsidRPr="00FF6BF5">
              <w:rPr>
                <w:rFonts w:cs="Arial"/>
                <w:color w:val="000000"/>
                <w:sz w:val="18"/>
                <w:szCs w:val="18"/>
              </w:rPr>
              <w:t>D18*0.2</w:t>
            </w:r>
          </w:p>
        </w:tc>
        <w:tc>
          <w:tcPr>
            <w:tcW w:w="1420" w:type="dxa"/>
            <w:tcBorders>
              <w:top w:val="single" w:sz="4" w:space="0" w:color="auto"/>
              <w:left w:val="nil"/>
              <w:bottom w:val="single" w:sz="4" w:space="0" w:color="auto"/>
              <w:right w:val="single" w:sz="4" w:space="0" w:color="auto"/>
            </w:tcBorders>
            <w:shd w:val="clear" w:color="000000" w:fill="CCFFCC"/>
            <w:vAlign w:val="center"/>
            <w:hideMark/>
          </w:tcPr>
          <w:p w14:paraId="5099AB94" w14:textId="77777777" w:rsidR="00FF6BF5" w:rsidRPr="00FF6BF5" w:rsidRDefault="00FF6BF5" w:rsidP="00FF6BF5">
            <w:pPr>
              <w:jc w:val="center"/>
              <w:rPr>
                <w:rFonts w:cs="Arial"/>
                <w:color w:val="000000"/>
                <w:sz w:val="18"/>
                <w:szCs w:val="18"/>
              </w:rPr>
            </w:pPr>
            <w:r w:rsidRPr="00FF6BF5">
              <w:rPr>
                <w:rFonts w:cs="Arial"/>
                <w:color w:val="000000"/>
                <w:sz w:val="18"/>
                <w:szCs w:val="18"/>
              </w:rPr>
              <w:t>D18-E18</w:t>
            </w:r>
          </w:p>
        </w:tc>
        <w:tc>
          <w:tcPr>
            <w:tcW w:w="1240" w:type="dxa"/>
            <w:tcBorders>
              <w:top w:val="single" w:sz="4" w:space="0" w:color="auto"/>
              <w:left w:val="nil"/>
              <w:bottom w:val="single" w:sz="4" w:space="0" w:color="auto"/>
              <w:right w:val="single" w:sz="4" w:space="0" w:color="auto"/>
            </w:tcBorders>
            <w:shd w:val="clear" w:color="000000" w:fill="CCFFCC"/>
            <w:vAlign w:val="center"/>
            <w:hideMark/>
          </w:tcPr>
          <w:p w14:paraId="32583E95" w14:textId="77777777" w:rsidR="00FF6BF5" w:rsidRPr="00FF6BF5" w:rsidRDefault="00FF6BF5" w:rsidP="00FF6BF5">
            <w:pPr>
              <w:jc w:val="center"/>
              <w:rPr>
                <w:rFonts w:cs="Arial"/>
                <w:color w:val="000000"/>
                <w:sz w:val="18"/>
                <w:szCs w:val="18"/>
              </w:rPr>
            </w:pPr>
            <w:r w:rsidRPr="00FF6BF5">
              <w:rPr>
                <w:rFonts w:cs="Arial"/>
                <w:color w:val="000000"/>
                <w:sz w:val="18"/>
                <w:szCs w:val="18"/>
              </w:rPr>
              <w:t>M5 Date</w:t>
            </w:r>
          </w:p>
        </w:tc>
      </w:tr>
      <w:tr w:rsidR="00FF6BF5" w:rsidRPr="00FF6BF5" w14:paraId="25903F03" w14:textId="77777777" w:rsidTr="00D008B9">
        <w:trPr>
          <w:trHeight w:val="475"/>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CCFFFF"/>
            <w:noWrap/>
            <w:vAlign w:val="center"/>
            <w:hideMark/>
          </w:tcPr>
          <w:p w14:paraId="1E34A896"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6</w:t>
            </w:r>
          </w:p>
        </w:tc>
        <w:tc>
          <w:tcPr>
            <w:tcW w:w="4180" w:type="dxa"/>
            <w:tcBorders>
              <w:top w:val="single" w:sz="4" w:space="0" w:color="auto"/>
              <w:left w:val="nil"/>
              <w:bottom w:val="single" w:sz="4" w:space="0" w:color="auto"/>
              <w:right w:val="nil"/>
            </w:tcBorders>
            <w:shd w:val="clear" w:color="000000" w:fill="CCFFFF"/>
            <w:vAlign w:val="center"/>
            <w:hideMark/>
          </w:tcPr>
          <w:p w14:paraId="65345596" w14:textId="77777777" w:rsidR="00FF6BF5" w:rsidRPr="00FF6BF5" w:rsidRDefault="00FF6BF5" w:rsidP="00FF6BF5">
            <w:pPr>
              <w:rPr>
                <w:rFonts w:cs="Arial"/>
                <w:color w:val="000000"/>
                <w:sz w:val="18"/>
                <w:szCs w:val="18"/>
              </w:rPr>
            </w:pPr>
            <w:r w:rsidRPr="00FF6BF5">
              <w:rPr>
                <w:rFonts w:cs="Arial"/>
                <w:color w:val="000000"/>
                <w:sz w:val="18"/>
                <w:szCs w:val="18"/>
              </w:rPr>
              <w:t>Deliverabl</w:t>
            </w:r>
            <w:r w:rsidR="00AE7EF4">
              <w:rPr>
                <w:rFonts w:cs="Arial"/>
                <w:color w:val="000000"/>
                <w:sz w:val="18"/>
                <w:szCs w:val="18"/>
              </w:rPr>
              <w:t>e: Conclusion of Warranty</w:t>
            </w:r>
          </w:p>
        </w:tc>
        <w:tc>
          <w:tcPr>
            <w:tcW w:w="150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3C44631" w14:textId="77777777" w:rsidR="00FF6BF5" w:rsidRPr="00FF6BF5" w:rsidRDefault="00FF6BF5" w:rsidP="00FF6BF5">
            <w:pPr>
              <w:jc w:val="center"/>
              <w:rPr>
                <w:rFonts w:cs="Arial"/>
                <w:color w:val="000000"/>
                <w:sz w:val="18"/>
                <w:szCs w:val="18"/>
              </w:rPr>
            </w:pPr>
            <w:r w:rsidRPr="00FF6BF5">
              <w:rPr>
                <w:rFonts w:cs="Arial"/>
                <w:color w:val="000000"/>
                <w:sz w:val="18"/>
                <w:szCs w:val="18"/>
              </w:rPr>
              <w:t>N/A</w:t>
            </w:r>
          </w:p>
        </w:tc>
        <w:tc>
          <w:tcPr>
            <w:tcW w:w="5380" w:type="dxa"/>
            <w:gridSpan w:val="4"/>
            <w:tcBorders>
              <w:top w:val="nil"/>
              <w:left w:val="nil"/>
              <w:bottom w:val="single" w:sz="4" w:space="0" w:color="auto"/>
              <w:right w:val="single" w:sz="4" w:space="0" w:color="000000"/>
            </w:tcBorders>
            <w:shd w:val="clear" w:color="auto" w:fill="auto"/>
            <w:vAlign w:val="center"/>
            <w:hideMark/>
          </w:tcPr>
          <w:p w14:paraId="3BC59274" w14:textId="77777777" w:rsidR="00FF6BF5" w:rsidRPr="00FF6BF5" w:rsidRDefault="00FF6BF5" w:rsidP="00FF6BF5">
            <w:pPr>
              <w:jc w:val="center"/>
              <w:rPr>
                <w:rFonts w:cs="Arial"/>
                <w:color w:val="000000"/>
                <w:szCs w:val="22"/>
              </w:rPr>
            </w:pPr>
            <w:r w:rsidRPr="00FF6BF5">
              <w:rPr>
                <w:rFonts w:cs="Arial"/>
                <w:color w:val="000000"/>
                <w:szCs w:val="22"/>
              </w:rPr>
              <w:t> </w:t>
            </w:r>
          </w:p>
        </w:tc>
      </w:tr>
      <w:tr w:rsidR="00FF6BF5" w:rsidRPr="00FF6BF5" w14:paraId="602C8E25" w14:textId="77777777" w:rsidTr="00FF6BF5">
        <w:trPr>
          <w:trHeight w:val="58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29CE2BE2" w14:textId="77777777" w:rsidR="00FF6BF5" w:rsidRPr="00FF6BF5" w:rsidRDefault="00FF6BF5" w:rsidP="00FF6BF5">
            <w:pPr>
              <w:rPr>
                <w:rFonts w:cs="Arial"/>
                <w:b/>
                <w:bCs/>
                <w:color w:val="000000"/>
                <w:sz w:val="18"/>
                <w:szCs w:val="18"/>
              </w:rPr>
            </w:pPr>
          </w:p>
        </w:tc>
        <w:tc>
          <w:tcPr>
            <w:tcW w:w="5680" w:type="dxa"/>
            <w:gridSpan w:val="2"/>
            <w:tcBorders>
              <w:top w:val="nil"/>
              <w:left w:val="nil"/>
              <w:bottom w:val="nil"/>
              <w:right w:val="single" w:sz="4" w:space="0" w:color="000000"/>
            </w:tcBorders>
            <w:shd w:val="clear" w:color="000000" w:fill="CCFFCC"/>
            <w:vAlign w:val="center"/>
            <w:hideMark/>
          </w:tcPr>
          <w:p w14:paraId="6576561D" w14:textId="77777777" w:rsidR="00FF6BF5" w:rsidRPr="00FF6BF5" w:rsidRDefault="004B3848" w:rsidP="00FF6BF5">
            <w:pPr>
              <w:jc w:val="center"/>
              <w:rPr>
                <w:rFonts w:cs="Arial"/>
                <w:color w:val="000000"/>
                <w:sz w:val="18"/>
                <w:szCs w:val="18"/>
              </w:rPr>
            </w:pPr>
            <w:r>
              <w:rPr>
                <w:rFonts w:cs="Arial"/>
                <w:color w:val="000000"/>
                <w:sz w:val="18"/>
                <w:szCs w:val="18"/>
              </w:rPr>
              <w:t>DHSS</w:t>
            </w:r>
            <w:r w:rsidR="00FF6BF5" w:rsidRPr="00FF6BF5">
              <w:rPr>
                <w:rFonts w:cs="Arial"/>
                <w:color w:val="000000"/>
                <w:sz w:val="18"/>
                <w:szCs w:val="18"/>
              </w:rPr>
              <w:t xml:space="preserve"> Approval of Phase 6  </w:t>
            </w:r>
            <w:r w:rsidR="00FF6BF5" w:rsidRPr="00FF6BF5">
              <w:rPr>
                <w:rFonts w:cs="Arial"/>
                <w:b/>
                <w:bCs/>
                <w:color w:val="000000"/>
                <w:sz w:val="18"/>
                <w:szCs w:val="18"/>
              </w:rPr>
              <w:t>(M6 = 20% of Total DDI Cost)</w:t>
            </w:r>
          </w:p>
        </w:tc>
        <w:tc>
          <w:tcPr>
            <w:tcW w:w="1460" w:type="dxa"/>
            <w:tcBorders>
              <w:top w:val="nil"/>
              <w:left w:val="nil"/>
              <w:bottom w:val="single" w:sz="4" w:space="0" w:color="auto"/>
              <w:right w:val="nil"/>
            </w:tcBorders>
            <w:shd w:val="clear" w:color="000000" w:fill="CCFFCC"/>
            <w:vAlign w:val="center"/>
            <w:hideMark/>
          </w:tcPr>
          <w:p w14:paraId="07D28EA6" w14:textId="77777777" w:rsidR="00FF6BF5" w:rsidRPr="00FF6BF5" w:rsidRDefault="00FF6BF5" w:rsidP="00FF6BF5">
            <w:pPr>
              <w:jc w:val="center"/>
              <w:rPr>
                <w:rFonts w:cs="Arial"/>
                <w:color w:val="000000"/>
                <w:sz w:val="18"/>
                <w:szCs w:val="18"/>
              </w:rPr>
            </w:pPr>
            <w:r w:rsidRPr="00FF6BF5">
              <w:rPr>
                <w:rFonts w:cs="Arial"/>
                <w:color w:val="000000"/>
                <w:sz w:val="18"/>
                <w:szCs w:val="18"/>
              </w:rPr>
              <w:t>N/A</w:t>
            </w:r>
          </w:p>
        </w:tc>
        <w:tc>
          <w:tcPr>
            <w:tcW w:w="1260" w:type="dxa"/>
            <w:tcBorders>
              <w:top w:val="nil"/>
              <w:left w:val="single" w:sz="4" w:space="0" w:color="auto"/>
              <w:bottom w:val="single" w:sz="4" w:space="0" w:color="auto"/>
              <w:right w:val="single" w:sz="4" w:space="0" w:color="auto"/>
            </w:tcBorders>
            <w:shd w:val="clear" w:color="000000" w:fill="CCFFCC"/>
            <w:noWrap/>
            <w:vAlign w:val="center"/>
            <w:hideMark/>
          </w:tcPr>
          <w:p w14:paraId="33B7304D" w14:textId="77777777" w:rsidR="00FF6BF5" w:rsidRPr="00FF6BF5" w:rsidRDefault="00FF6BF5" w:rsidP="00FF6BF5">
            <w:pPr>
              <w:jc w:val="center"/>
              <w:rPr>
                <w:rFonts w:cs="Arial"/>
                <w:color w:val="000000"/>
                <w:sz w:val="18"/>
                <w:szCs w:val="18"/>
              </w:rPr>
            </w:pPr>
            <w:r w:rsidRPr="00FF6BF5">
              <w:rPr>
                <w:rFonts w:cs="Arial"/>
                <w:color w:val="000000"/>
                <w:sz w:val="18"/>
                <w:szCs w:val="18"/>
              </w:rPr>
              <w:t>N/A</w:t>
            </w:r>
          </w:p>
        </w:tc>
        <w:tc>
          <w:tcPr>
            <w:tcW w:w="1420" w:type="dxa"/>
            <w:tcBorders>
              <w:top w:val="nil"/>
              <w:left w:val="nil"/>
              <w:bottom w:val="single" w:sz="4" w:space="0" w:color="auto"/>
              <w:right w:val="single" w:sz="4" w:space="0" w:color="auto"/>
            </w:tcBorders>
            <w:shd w:val="clear" w:color="000000" w:fill="CCFFCC"/>
            <w:vAlign w:val="center"/>
            <w:hideMark/>
          </w:tcPr>
          <w:p w14:paraId="15C4C414" w14:textId="77777777" w:rsidR="00FF6BF5" w:rsidRPr="00FF6BF5" w:rsidRDefault="00FF6BF5" w:rsidP="00FF6BF5">
            <w:pPr>
              <w:jc w:val="center"/>
              <w:rPr>
                <w:rFonts w:cs="Arial"/>
                <w:color w:val="000000"/>
                <w:sz w:val="18"/>
                <w:szCs w:val="18"/>
              </w:rPr>
            </w:pPr>
            <w:r w:rsidRPr="00FF6BF5">
              <w:rPr>
                <w:rFonts w:cs="Arial"/>
                <w:color w:val="000000"/>
                <w:sz w:val="18"/>
                <w:szCs w:val="18"/>
              </w:rPr>
              <w:t>SUM(E4:E18)</w:t>
            </w:r>
          </w:p>
        </w:tc>
        <w:tc>
          <w:tcPr>
            <w:tcW w:w="1240" w:type="dxa"/>
            <w:tcBorders>
              <w:top w:val="nil"/>
              <w:left w:val="nil"/>
              <w:bottom w:val="single" w:sz="4" w:space="0" w:color="auto"/>
              <w:right w:val="single" w:sz="4" w:space="0" w:color="auto"/>
            </w:tcBorders>
            <w:shd w:val="clear" w:color="000000" w:fill="CCFFCC"/>
            <w:vAlign w:val="center"/>
            <w:hideMark/>
          </w:tcPr>
          <w:p w14:paraId="38A2FF65" w14:textId="77777777" w:rsidR="00FF6BF5" w:rsidRPr="00FF6BF5" w:rsidRDefault="00FF6BF5" w:rsidP="00FF6BF5">
            <w:pPr>
              <w:jc w:val="center"/>
              <w:rPr>
                <w:rFonts w:cs="Arial"/>
                <w:color w:val="000000"/>
                <w:sz w:val="18"/>
                <w:szCs w:val="18"/>
              </w:rPr>
            </w:pPr>
            <w:r w:rsidRPr="00FF6BF5">
              <w:rPr>
                <w:rFonts w:cs="Arial"/>
                <w:color w:val="000000"/>
                <w:sz w:val="18"/>
                <w:szCs w:val="18"/>
              </w:rPr>
              <w:t>M6 Date</w:t>
            </w:r>
          </w:p>
        </w:tc>
      </w:tr>
      <w:tr w:rsidR="00FF6BF5" w:rsidRPr="00FF6BF5" w14:paraId="0C2F1720" w14:textId="77777777" w:rsidTr="00FF6BF5">
        <w:trPr>
          <w:trHeight w:val="300"/>
        </w:trPr>
        <w:tc>
          <w:tcPr>
            <w:tcW w:w="4960" w:type="dxa"/>
            <w:gridSpan w:val="2"/>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28561415" w14:textId="77777777" w:rsidR="00FF6BF5" w:rsidRPr="00FF6BF5" w:rsidRDefault="00FF6BF5" w:rsidP="00FF6BF5">
            <w:pPr>
              <w:rPr>
                <w:rFonts w:cs="Arial"/>
                <w:b/>
                <w:bCs/>
                <w:color w:val="000000"/>
                <w:sz w:val="20"/>
              </w:rPr>
            </w:pPr>
            <w:r w:rsidRPr="00FF6BF5">
              <w:rPr>
                <w:rFonts w:cs="Arial"/>
                <w:b/>
                <w:bCs/>
                <w:color w:val="000000"/>
                <w:sz w:val="20"/>
              </w:rPr>
              <w:t>Total DDI Cost</w:t>
            </w:r>
          </w:p>
        </w:tc>
        <w:tc>
          <w:tcPr>
            <w:tcW w:w="1500" w:type="dxa"/>
            <w:tcBorders>
              <w:top w:val="single" w:sz="4" w:space="0" w:color="auto"/>
              <w:left w:val="nil"/>
              <w:bottom w:val="single" w:sz="4" w:space="0" w:color="auto"/>
              <w:right w:val="single" w:sz="4" w:space="0" w:color="auto"/>
            </w:tcBorders>
            <w:shd w:val="clear" w:color="000000" w:fill="CCFFFF"/>
            <w:noWrap/>
            <w:vAlign w:val="center"/>
            <w:hideMark/>
          </w:tcPr>
          <w:p w14:paraId="094D4006"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SUM(C2:C17)</w:t>
            </w:r>
          </w:p>
        </w:tc>
        <w:tc>
          <w:tcPr>
            <w:tcW w:w="5380" w:type="dxa"/>
            <w:gridSpan w:val="4"/>
            <w:tcBorders>
              <w:top w:val="single" w:sz="4" w:space="0" w:color="auto"/>
              <w:left w:val="nil"/>
              <w:bottom w:val="nil"/>
              <w:right w:val="single" w:sz="4" w:space="0" w:color="000000"/>
            </w:tcBorders>
            <w:shd w:val="clear" w:color="auto" w:fill="auto"/>
            <w:vAlign w:val="center"/>
            <w:hideMark/>
          </w:tcPr>
          <w:p w14:paraId="739DEA36"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6E19E80F" w14:textId="77777777" w:rsidTr="00FF6BF5">
        <w:trPr>
          <w:trHeight w:val="559"/>
        </w:trPr>
        <w:tc>
          <w:tcPr>
            <w:tcW w:w="4960"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14:paraId="0596E3B2" w14:textId="77777777" w:rsidR="00FF6BF5" w:rsidRPr="00FF6BF5" w:rsidRDefault="00FF6BF5" w:rsidP="003E6FC4">
            <w:pPr>
              <w:rPr>
                <w:rFonts w:cs="Arial"/>
                <w:b/>
                <w:bCs/>
                <w:color w:val="000000"/>
                <w:sz w:val="20"/>
              </w:rPr>
            </w:pPr>
            <w:r w:rsidRPr="00FF6BF5">
              <w:rPr>
                <w:rFonts w:cs="Arial"/>
                <w:b/>
                <w:bCs/>
                <w:color w:val="000000"/>
                <w:sz w:val="20"/>
              </w:rPr>
              <w:t xml:space="preserve">Total </w:t>
            </w:r>
            <w:r w:rsidR="003E6FC4">
              <w:rPr>
                <w:rFonts w:cs="Arial"/>
                <w:b/>
                <w:bCs/>
                <w:color w:val="000000"/>
                <w:sz w:val="20"/>
              </w:rPr>
              <w:t xml:space="preserve">Ongoing Support </w:t>
            </w:r>
            <w:r w:rsidRPr="00FF6BF5">
              <w:rPr>
                <w:rFonts w:cs="Arial"/>
                <w:b/>
                <w:bCs/>
                <w:color w:val="000000"/>
                <w:sz w:val="20"/>
              </w:rPr>
              <w:t>Costs</w:t>
            </w:r>
            <w:r w:rsidR="003E6FC4">
              <w:rPr>
                <w:rFonts w:cs="Arial"/>
                <w:b/>
                <w:bCs/>
                <w:color w:val="000000"/>
                <w:sz w:val="20"/>
              </w:rPr>
              <w:t xml:space="preserve"> </w:t>
            </w:r>
            <w:r w:rsidR="003E6FC4" w:rsidRPr="003E6FC4">
              <w:rPr>
                <w:rFonts w:cs="Arial"/>
                <w:b/>
                <w:bCs/>
                <w:color w:val="000000"/>
                <w:sz w:val="20"/>
              </w:rPr>
              <w:t>For Base Contract Term</w:t>
            </w:r>
            <w:r w:rsidRPr="00FF6BF5">
              <w:rPr>
                <w:rFonts w:cs="Arial"/>
                <w:b/>
                <w:bCs/>
                <w:color w:val="000000"/>
                <w:sz w:val="20"/>
              </w:rPr>
              <w:t xml:space="preserve"> (</w:t>
            </w:r>
            <w:r w:rsidRPr="003E6FC4">
              <w:rPr>
                <w:rFonts w:cs="Arial"/>
                <w:b/>
                <w:bCs/>
                <w:i/>
                <w:color w:val="000000"/>
                <w:sz w:val="20"/>
              </w:rPr>
              <w:t>From Cost Schedule E</w:t>
            </w:r>
            <w:r w:rsidR="003E6FC4" w:rsidRPr="003E6FC4">
              <w:rPr>
                <w:rFonts w:cs="Arial"/>
                <w:b/>
                <w:bCs/>
                <w:i/>
                <w:color w:val="000000"/>
                <w:sz w:val="20"/>
              </w:rPr>
              <w:t>3</w:t>
            </w:r>
            <w:r w:rsidRPr="00FF6BF5">
              <w:rPr>
                <w:rFonts w:cs="Arial"/>
                <w:b/>
                <w:bCs/>
                <w:color w:val="000000"/>
                <w:sz w:val="20"/>
              </w:rPr>
              <w:t>)</w:t>
            </w:r>
          </w:p>
        </w:tc>
        <w:tc>
          <w:tcPr>
            <w:tcW w:w="1500" w:type="dxa"/>
            <w:tcBorders>
              <w:top w:val="nil"/>
              <w:left w:val="nil"/>
              <w:bottom w:val="nil"/>
              <w:right w:val="single" w:sz="4" w:space="0" w:color="auto"/>
            </w:tcBorders>
            <w:shd w:val="clear" w:color="000000" w:fill="CCFFFF"/>
            <w:noWrap/>
            <w:vAlign w:val="center"/>
            <w:hideMark/>
          </w:tcPr>
          <w:p w14:paraId="08A9D891"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w:t>
            </w:r>
          </w:p>
        </w:tc>
        <w:tc>
          <w:tcPr>
            <w:tcW w:w="5380" w:type="dxa"/>
            <w:gridSpan w:val="4"/>
            <w:tcBorders>
              <w:top w:val="nil"/>
              <w:left w:val="nil"/>
              <w:bottom w:val="nil"/>
              <w:right w:val="single" w:sz="4" w:space="0" w:color="000000"/>
            </w:tcBorders>
            <w:shd w:val="clear" w:color="auto" w:fill="auto"/>
            <w:vAlign w:val="center"/>
            <w:hideMark/>
          </w:tcPr>
          <w:p w14:paraId="76E5EF4A" w14:textId="77777777" w:rsidR="00FF6BF5" w:rsidRPr="00FF6BF5" w:rsidRDefault="00FF6BF5" w:rsidP="00FF6BF5">
            <w:pPr>
              <w:rPr>
                <w:rFonts w:cs="Arial"/>
                <w:color w:val="000000"/>
                <w:szCs w:val="22"/>
              </w:rPr>
            </w:pPr>
            <w:r w:rsidRPr="00FF6BF5">
              <w:rPr>
                <w:rFonts w:cs="Arial"/>
                <w:color w:val="000000"/>
                <w:szCs w:val="22"/>
              </w:rPr>
              <w:t> </w:t>
            </w:r>
          </w:p>
        </w:tc>
      </w:tr>
      <w:tr w:rsidR="00FF6BF5" w:rsidRPr="00FF6BF5" w14:paraId="09BDD776" w14:textId="77777777" w:rsidTr="00FF6BF5">
        <w:trPr>
          <w:trHeight w:val="300"/>
        </w:trPr>
        <w:tc>
          <w:tcPr>
            <w:tcW w:w="4960" w:type="dxa"/>
            <w:gridSpan w:val="2"/>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72E88327" w14:textId="77777777" w:rsidR="00FF6BF5" w:rsidRPr="00FF6BF5" w:rsidRDefault="00FF6BF5" w:rsidP="00FF6BF5">
            <w:pPr>
              <w:rPr>
                <w:rFonts w:cs="Arial"/>
                <w:b/>
                <w:bCs/>
                <w:color w:val="000000"/>
                <w:sz w:val="20"/>
              </w:rPr>
            </w:pPr>
            <w:r w:rsidRPr="00FF6BF5">
              <w:rPr>
                <w:rFonts w:cs="Arial"/>
                <w:b/>
                <w:bCs/>
                <w:color w:val="000000"/>
                <w:sz w:val="20"/>
              </w:rPr>
              <w:t>Total Project Cost</w:t>
            </w:r>
          </w:p>
        </w:tc>
        <w:tc>
          <w:tcPr>
            <w:tcW w:w="1500" w:type="dxa"/>
            <w:tcBorders>
              <w:top w:val="single" w:sz="4" w:space="0" w:color="auto"/>
              <w:left w:val="nil"/>
              <w:bottom w:val="single" w:sz="4" w:space="0" w:color="auto"/>
              <w:right w:val="single" w:sz="4" w:space="0" w:color="auto"/>
            </w:tcBorders>
            <w:shd w:val="clear" w:color="000000" w:fill="CCFFFF"/>
            <w:noWrap/>
            <w:vAlign w:val="center"/>
            <w:hideMark/>
          </w:tcPr>
          <w:p w14:paraId="5CFC6B2C" w14:textId="77777777" w:rsidR="00FF6BF5" w:rsidRPr="00FF6BF5" w:rsidRDefault="00FF6BF5" w:rsidP="00FF6BF5">
            <w:pPr>
              <w:jc w:val="center"/>
              <w:rPr>
                <w:rFonts w:cs="Arial"/>
                <w:b/>
                <w:bCs/>
                <w:color w:val="000000"/>
                <w:sz w:val="18"/>
                <w:szCs w:val="18"/>
              </w:rPr>
            </w:pPr>
            <w:r w:rsidRPr="00FF6BF5">
              <w:rPr>
                <w:rFonts w:cs="Arial"/>
                <w:b/>
                <w:bCs/>
                <w:color w:val="000000"/>
                <w:sz w:val="18"/>
                <w:szCs w:val="18"/>
              </w:rPr>
              <w:t>SUM(C21:C22)</w:t>
            </w:r>
          </w:p>
        </w:tc>
        <w:tc>
          <w:tcPr>
            <w:tcW w:w="5380" w:type="dxa"/>
            <w:gridSpan w:val="4"/>
            <w:tcBorders>
              <w:top w:val="nil"/>
              <w:left w:val="nil"/>
              <w:bottom w:val="single" w:sz="4" w:space="0" w:color="auto"/>
              <w:right w:val="single" w:sz="4" w:space="0" w:color="000000"/>
            </w:tcBorders>
            <w:shd w:val="clear" w:color="auto" w:fill="auto"/>
            <w:vAlign w:val="center"/>
            <w:hideMark/>
          </w:tcPr>
          <w:p w14:paraId="5AA86880" w14:textId="77777777" w:rsidR="00FF6BF5" w:rsidRPr="00FF6BF5" w:rsidRDefault="00FF6BF5" w:rsidP="00FF6BF5">
            <w:pPr>
              <w:rPr>
                <w:rFonts w:cs="Arial"/>
                <w:color w:val="000000"/>
                <w:szCs w:val="22"/>
              </w:rPr>
            </w:pPr>
            <w:r w:rsidRPr="00FF6BF5">
              <w:rPr>
                <w:rFonts w:cs="Arial"/>
                <w:color w:val="000000"/>
                <w:szCs w:val="22"/>
              </w:rPr>
              <w:t> </w:t>
            </w:r>
          </w:p>
        </w:tc>
      </w:tr>
    </w:tbl>
    <w:p w14:paraId="52FF7EFE" w14:textId="77777777" w:rsidR="007B13F5" w:rsidRDefault="007B13F5" w:rsidP="00A6702F">
      <w:pPr>
        <w:pStyle w:val="BodyTextIndent"/>
        <w:rPr>
          <w:rFonts w:ascii="Arial Bold" w:hAnsi="Arial Bold"/>
          <w:b/>
          <w:szCs w:val="22"/>
        </w:rPr>
      </w:pPr>
    </w:p>
    <w:p w14:paraId="2EB7A7CC" w14:textId="77777777" w:rsidR="005C3190" w:rsidRPr="003E181F" w:rsidRDefault="005C3190" w:rsidP="00A6702F">
      <w:pPr>
        <w:pStyle w:val="BodyTextIndent"/>
        <w:rPr>
          <w:rFonts w:cs="Arial"/>
          <w:szCs w:val="22"/>
        </w:rPr>
      </w:pPr>
      <w:r w:rsidRPr="003E181F">
        <w:rPr>
          <w:rFonts w:cs="Arial"/>
          <w:szCs w:val="22"/>
        </w:rPr>
        <w:t xml:space="preserve">Please fill out each of the costs </w:t>
      </w:r>
      <w:r w:rsidR="003E181F">
        <w:rPr>
          <w:rFonts w:cs="Arial"/>
          <w:szCs w:val="22"/>
        </w:rPr>
        <w:t xml:space="preserve">and dates </w:t>
      </w:r>
      <w:r w:rsidRPr="003E181F">
        <w:rPr>
          <w:rFonts w:cs="Arial"/>
          <w:szCs w:val="22"/>
        </w:rPr>
        <w:t>specified above</w:t>
      </w:r>
      <w:r w:rsidR="003E181F">
        <w:rPr>
          <w:rFonts w:cs="Arial"/>
          <w:szCs w:val="22"/>
        </w:rPr>
        <w:t xml:space="preserve">. Computed costs will be in the </w:t>
      </w:r>
      <w:r w:rsidRPr="003E181F">
        <w:rPr>
          <w:rFonts w:cs="Arial"/>
          <w:szCs w:val="22"/>
        </w:rPr>
        <w:t xml:space="preserve">manner specified. </w:t>
      </w:r>
      <w:r w:rsidR="007D2424">
        <w:rPr>
          <w:rFonts w:cs="Arial"/>
          <w:szCs w:val="22"/>
        </w:rPr>
        <w:t xml:space="preserve">Milestone costs are a specified percentage of the Total DDI cost. Deliverable costs must total to the milestone cost. </w:t>
      </w:r>
      <w:r w:rsidRPr="003E181F">
        <w:rPr>
          <w:rFonts w:cs="Arial"/>
          <w:szCs w:val="22"/>
        </w:rPr>
        <w:t xml:space="preserve">If </w:t>
      </w:r>
      <w:r w:rsidR="004B3848">
        <w:rPr>
          <w:rFonts w:cs="Arial"/>
          <w:szCs w:val="22"/>
        </w:rPr>
        <w:t>DHSS</w:t>
      </w:r>
      <w:r w:rsidRPr="003E181F">
        <w:rPr>
          <w:rFonts w:cs="Arial"/>
          <w:szCs w:val="22"/>
        </w:rPr>
        <w:t xml:space="preserve"> decides to eliminate one or more deliverables from this project, the firm fixed price </w:t>
      </w:r>
      <w:r w:rsidR="00DF2339">
        <w:rPr>
          <w:rFonts w:cs="Arial"/>
          <w:szCs w:val="22"/>
        </w:rPr>
        <w:t xml:space="preserve">of the contract </w:t>
      </w:r>
      <w:r w:rsidRPr="003E181F">
        <w:rPr>
          <w:rFonts w:cs="Arial"/>
          <w:szCs w:val="22"/>
        </w:rPr>
        <w:t>w</w:t>
      </w:r>
      <w:r w:rsidR="00DF2339">
        <w:rPr>
          <w:rFonts w:cs="Arial"/>
          <w:szCs w:val="22"/>
        </w:rPr>
        <w:t>ould</w:t>
      </w:r>
      <w:r w:rsidRPr="003E181F">
        <w:rPr>
          <w:rFonts w:cs="Arial"/>
          <w:szCs w:val="22"/>
        </w:rPr>
        <w:t xml:space="preserve"> be adjusted by subtracting </w:t>
      </w:r>
      <w:r w:rsidR="003E181F" w:rsidRPr="003E181F">
        <w:rPr>
          <w:rFonts w:cs="Arial"/>
          <w:szCs w:val="22"/>
        </w:rPr>
        <w:t>the cost of the deliverable(s) to be eliminated.</w:t>
      </w:r>
      <w:r w:rsidR="00DF2339">
        <w:rPr>
          <w:rFonts w:cs="Arial"/>
          <w:szCs w:val="22"/>
        </w:rPr>
        <w:t xml:space="preserve"> Reduction in the scope of an individual deliverable could result in a cost reduction as well. Deliverables that are roughly equal in scope can be swapped in/out in the design phase and maintain the firm fixed price of the contract.</w:t>
      </w:r>
    </w:p>
    <w:p w14:paraId="56AD0890" w14:textId="77777777" w:rsidR="005C3190" w:rsidRDefault="005C3190" w:rsidP="00A6702F">
      <w:pPr>
        <w:pStyle w:val="BodyTextIndent"/>
        <w:rPr>
          <w:rFonts w:ascii="Arial Bold" w:hAnsi="Arial Bold"/>
          <w:b/>
          <w:szCs w:val="22"/>
        </w:rPr>
      </w:pPr>
    </w:p>
    <w:p w14:paraId="472E52C8" w14:textId="77777777" w:rsidR="003A58A1" w:rsidRDefault="003A58A1" w:rsidP="00A6702F">
      <w:pPr>
        <w:pStyle w:val="BodyTextIndent"/>
        <w:rPr>
          <w:rFonts w:ascii="Arial Bold" w:hAnsi="Arial Bold"/>
          <w:b/>
          <w:szCs w:val="22"/>
          <w:u w:val="single"/>
        </w:rPr>
      </w:pPr>
      <w:r>
        <w:rPr>
          <w:rFonts w:ascii="Arial Bold" w:hAnsi="Arial Bold"/>
          <w:b/>
          <w:szCs w:val="22"/>
        </w:rPr>
        <w:t xml:space="preserve">The Total Project Cost shown in Schedule E1 </w:t>
      </w:r>
      <w:r w:rsidRPr="007D2424">
        <w:rPr>
          <w:rFonts w:ascii="Arial Bold" w:hAnsi="Arial Bold"/>
          <w:b/>
          <w:szCs w:val="22"/>
          <w:u w:val="single"/>
        </w:rPr>
        <w:t>must include all costs</w:t>
      </w:r>
      <w:r>
        <w:rPr>
          <w:rFonts w:ascii="Arial Bold" w:hAnsi="Arial Bold"/>
          <w:b/>
          <w:szCs w:val="22"/>
        </w:rPr>
        <w:t xml:space="preserve"> that the </w:t>
      </w:r>
      <w:r w:rsidR="00497671">
        <w:rPr>
          <w:rFonts w:ascii="Arial Bold" w:hAnsi="Arial Bold"/>
          <w:b/>
          <w:szCs w:val="22"/>
        </w:rPr>
        <w:t>Contractor</w:t>
      </w:r>
      <w:r>
        <w:rPr>
          <w:rFonts w:ascii="Arial Bold" w:hAnsi="Arial Bold"/>
          <w:b/>
          <w:szCs w:val="22"/>
        </w:rPr>
        <w:t xml:space="preserve"> will be paid by DHSS</w:t>
      </w:r>
      <w:r w:rsidR="001467EB">
        <w:rPr>
          <w:rFonts w:ascii="Arial Bold" w:hAnsi="Arial Bold"/>
          <w:b/>
          <w:szCs w:val="22"/>
        </w:rPr>
        <w:t xml:space="preserve"> under this contract</w:t>
      </w:r>
      <w:r>
        <w:rPr>
          <w:rFonts w:ascii="Arial Bold" w:hAnsi="Arial Bold"/>
          <w:b/>
          <w:szCs w:val="22"/>
        </w:rPr>
        <w:t xml:space="preserve">.  </w:t>
      </w:r>
      <w:r w:rsidRPr="003A58A1">
        <w:rPr>
          <w:rFonts w:ascii="Arial Bold" w:hAnsi="Arial Bold"/>
          <w:b/>
          <w:szCs w:val="22"/>
          <w:u w:val="single"/>
        </w:rPr>
        <w:t>The Total Project Cost figure constitutes the firm fixed price of the contract.</w:t>
      </w:r>
    </w:p>
    <w:p w14:paraId="572A8DA9" w14:textId="77777777" w:rsidR="001467EB" w:rsidRPr="003A58A1" w:rsidRDefault="001467EB" w:rsidP="003A58A1">
      <w:pPr>
        <w:pStyle w:val="BodyText"/>
        <w:ind w:left="0"/>
        <w:rPr>
          <w:rFonts w:ascii="Arial Bold" w:hAnsi="Arial Bold"/>
          <w:b/>
          <w:sz w:val="22"/>
          <w:szCs w:val="22"/>
          <w:u w:val="single"/>
        </w:rPr>
      </w:pPr>
    </w:p>
    <w:p w14:paraId="16895F6B" w14:textId="77777777" w:rsidR="00EB53E7" w:rsidRDefault="00EB53E7" w:rsidP="00EB53E7">
      <w:pPr>
        <w:pStyle w:val="BodyText"/>
        <w:spacing w:after="0"/>
        <w:ind w:left="0"/>
        <w:rPr>
          <w:rFonts w:ascii="Arial" w:hAnsi="Arial" w:cs="Arial"/>
          <w:bCs/>
          <w:sz w:val="22"/>
          <w:szCs w:val="22"/>
        </w:rPr>
      </w:pPr>
      <w:r>
        <w:rPr>
          <w:rFonts w:ascii="Arial" w:hAnsi="Arial" w:cs="Arial"/>
          <w:bCs/>
          <w:sz w:val="22"/>
          <w:szCs w:val="22"/>
        </w:rPr>
        <w:t xml:space="preserve">Deliverables </w:t>
      </w:r>
      <w:r w:rsidR="00174870">
        <w:rPr>
          <w:rFonts w:ascii="Arial" w:hAnsi="Arial" w:cs="Arial"/>
          <w:bCs/>
          <w:sz w:val="22"/>
          <w:szCs w:val="22"/>
        </w:rPr>
        <w:t xml:space="preserve">and milestones </w:t>
      </w:r>
      <w:r>
        <w:rPr>
          <w:rFonts w:ascii="Arial" w:hAnsi="Arial" w:cs="Arial"/>
          <w:bCs/>
          <w:sz w:val="22"/>
          <w:szCs w:val="22"/>
        </w:rPr>
        <w:t>in the project cost schedule above</w:t>
      </w:r>
      <w:r w:rsidR="00174870">
        <w:rPr>
          <w:rFonts w:ascii="Arial" w:hAnsi="Arial" w:cs="Arial"/>
          <w:bCs/>
          <w:sz w:val="22"/>
          <w:szCs w:val="22"/>
        </w:rPr>
        <w:t xml:space="preserve"> will be identified in the </w:t>
      </w:r>
      <w:r w:rsidR="00C93B6C">
        <w:rPr>
          <w:rFonts w:ascii="Arial" w:hAnsi="Arial" w:cs="Arial"/>
          <w:bCs/>
          <w:sz w:val="22"/>
          <w:szCs w:val="22"/>
        </w:rPr>
        <w:t>Baseline</w:t>
      </w:r>
      <w:r w:rsidR="00174870">
        <w:rPr>
          <w:rFonts w:ascii="Arial" w:hAnsi="Arial" w:cs="Arial"/>
          <w:bCs/>
          <w:sz w:val="22"/>
          <w:szCs w:val="22"/>
        </w:rPr>
        <w:t xml:space="preserve"> Project Plan deliverable along with the project</w:t>
      </w:r>
      <w:r w:rsidR="007D2424">
        <w:rPr>
          <w:rFonts w:ascii="Arial" w:hAnsi="Arial" w:cs="Arial"/>
          <w:bCs/>
          <w:sz w:val="22"/>
          <w:szCs w:val="22"/>
        </w:rPr>
        <w:t>ed</w:t>
      </w:r>
      <w:r w:rsidR="00174870">
        <w:rPr>
          <w:rFonts w:ascii="Arial" w:hAnsi="Arial" w:cs="Arial"/>
          <w:bCs/>
          <w:sz w:val="22"/>
          <w:szCs w:val="22"/>
        </w:rPr>
        <w:t xml:space="preserve"> date of </w:t>
      </w:r>
      <w:r w:rsidR="004B3848">
        <w:rPr>
          <w:rFonts w:ascii="Arial" w:hAnsi="Arial" w:cs="Arial"/>
          <w:bCs/>
          <w:sz w:val="22"/>
          <w:szCs w:val="22"/>
        </w:rPr>
        <w:t>DHSS</w:t>
      </w:r>
      <w:r w:rsidR="00174870">
        <w:rPr>
          <w:rFonts w:ascii="Arial" w:hAnsi="Arial" w:cs="Arial"/>
          <w:bCs/>
          <w:sz w:val="22"/>
          <w:szCs w:val="22"/>
        </w:rPr>
        <w:t xml:space="preserve"> approval</w:t>
      </w:r>
      <w:r>
        <w:rPr>
          <w:rFonts w:ascii="Arial" w:hAnsi="Arial" w:cs="Arial"/>
          <w:bCs/>
          <w:sz w:val="22"/>
          <w:szCs w:val="22"/>
        </w:rPr>
        <w:t>.</w:t>
      </w:r>
    </w:p>
    <w:p w14:paraId="2F1E493D" w14:textId="77777777" w:rsidR="001642B4" w:rsidRDefault="001642B4">
      <w:pPr>
        <w:pStyle w:val="BodyText"/>
        <w:spacing w:after="0"/>
        <w:ind w:left="0"/>
        <w:rPr>
          <w:rFonts w:ascii="Arial" w:hAnsi="Arial" w:cs="Arial"/>
          <w:bCs/>
          <w:sz w:val="22"/>
          <w:szCs w:val="22"/>
        </w:rPr>
      </w:pPr>
    </w:p>
    <w:p w14:paraId="37EC79EF" w14:textId="548EF755" w:rsidR="00824D43" w:rsidRDefault="00497671" w:rsidP="757F0055">
      <w:pPr>
        <w:pStyle w:val="BodyText"/>
        <w:spacing w:after="0"/>
        <w:ind w:left="0"/>
        <w:rPr>
          <w:rFonts w:ascii="Arial" w:hAnsi="Arial" w:cs="Arial"/>
          <w:sz w:val="22"/>
          <w:szCs w:val="22"/>
        </w:rPr>
      </w:pPr>
      <w:r w:rsidRPr="757F0055">
        <w:rPr>
          <w:rFonts w:ascii="Arial" w:hAnsi="Arial" w:cs="Arial"/>
          <w:sz w:val="22"/>
          <w:szCs w:val="22"/>
        </w:rPr>
        <w:t>Contractor</w:t>
      </w:r>
      <w:r w:rsidR="00824D43" w:rsidRPr="757F0055">
        <w:rPr>
          <w:rFonts w:ascii="Arial" w:hAnsi="Arial" w:cs="Arial"/>
          <w:sz w:val="22"/>
          <w:szCs w:val="22"/>
        </w:rPr>
        <w:t xml:space="preserve"> </w:t>
      </w:r>
      <w:r w:rsidR="001574D6" w:rsidRPr="757F0055">
        <w:rPr>
          <w:rFonts w:ascii="Arial" w:hAnsi="Arial" w:cs="Arial"/>
          <w:sz w:val="22"/>
          <w:szCs w:val="22"/>
        </w:rPr>
        <w:t>must</w:t>
      </w:r>
      <w:r w:rsidR="00824D43" w:rsidRPr="757F0055">
        <w:rPr>
          <w:rFonts w:ascii="Arial" w:hAnsi="Arial" w:cs="Arial"/>
          <w:sz w:val="22"/>
          <w:szCs w:val="22"/>
        </w:rPr>
        <w:t xml:space="preserve"> complete the </w:t>
      </w:r>
      <w:r w:rsidR="00824D43" w:rsidRPr="757F0055">
        <w:rPr>
          <w:rFonts w:ascii="Arial" w:hAnsi="Arial" w:cs="Arial"/>
          <w:b/>
          <w:bCs/>
          <w:sz w:val="22"/>
          <w:szCs w:val="22"/>
        </w:rPr>
        <w:t>Projected Date</w:t>
      </w:r>
      <w:r w:rsidR="00824D43" w:rsidRPr="757F0055">
        <w:rPr>
          <w:rFonts w:ascii="Arial" w:hAnsi="Arial" w:cs="Arial"/>
          <w:sz w:val="22"/>
          <w:szCs w:val="22"/>
        </w:rPr>
        <w:t xml:space="preserve"> column for each milestone and the dates must correspond to the dates provided in the </w:t>
      </w:r>
      <w:r w:rsidR="6A871394" w:rsidRPr="757F0055">
        <w:rPr>
          <w:rFonts w:ascii="Arial" w:hAnsi="Arial" w:cs="Arial"/>
          <w:sz w:val="22"/>
          <w:szCs w:val="22"/>
        </w:rPr>
        <w:t>high-level</w:t>
      </w:r>
      <w:r w:rsidR="00C93B6C" w:rsidRPr="757F0055">
        <w:rPr>
          <w:rFonts w:ascii="Arial" w:hAnsi="Arial" w:cs="Arial"/>
          <w:sz w:val="22"/>
          <w:szCs w:val="22"/>
        </w:rPr>
        <w:t xml:space="preserve"> project plan</w:t>
      </w:r>
      <w:r w:rsidR="00824D43" w:rsidRPr="757F0055">
        <w:rPr>
          <w:rFonts w:ascii="Arial" w:hAnsi="Arial" w:cs="Arial"/>
          <w:sz w:val="22"/>
          <w:szCs w:val="22"/>
        </w:rPr>
        <w:t>.</w:t>
      </w:r>
    </w:p>
    <w:p w14:paraId="060E9853" w14:textId="77777777" w:rsidR="00083E17" w:rsidRDefault="00083E17">
      <w:pPr>
        <w:pStyle w:val="BodyText"/>
        <w:spacing w:after="0"/>
        <w:ind w:left="0"/>
        <w:rPr>
          <w:rFonts w:ascii="Arial" w:hAnsi="Arial" w:cs="Arial"/>
          <w:bCs/>
          <w:sz w:val="22"/>
          <w:szCs w:val="22"/>
        </w:rPr>
      </w:pPr>
    </w:p>
    <w:p w14:paraId="78F65B1A" w14:textId="77777777" w:rsidR="00083E17" w:rsidRPr="00B21A9F" w:rsidRDefault="00083E17">
      <w:pPr>
        <w:pStyle w:val="BodyText"/>
        <w:spacing w:after="0"/>
        <w:ind w:left="0"/>
        <w:rPr>
          <w:rFonts w:ascii="Arial" w:hAnsi="Arial" w:cs="Arial"/>
          <w:bCs/>
          <w:sz w:val="22"/>
          <w:szCs w:val="22"/>
          <w:u w:val="single"/>
        </w:rPr>
      </w:pPr>
      <w:r>
        <w:rPr>
          <w:rFonts w:ascii="Arial" w:hAnsi="Arial" w:cs="Arial"/>
          <w:bCs/>
          <w:sz w:val="22"/>
          <w:szCs w:val="22"/>
        </w:rPr>
        <w:t xml:space="preserve">Holdbacks are mandatory for every </w:t>
      </w:r>
      <w:r w:rsidR="007D2424">
        <w:rPr>
          <w:rFonts w:ascii="Arial" w:hAnsi="Arial" w:cs="Arial"/>
          <w:bCs/>
          <w:sz w:val="22"/>
          <w:szCs w:val="22"/>
        </w:rPr>
        <w:t>milestone</w:t>
      </w:r>
      <w:r>
        <w:rPr>
          <w:rFonts w:ascii="Arial" w:hAnsi="Arial" w:cs="Arial"/>
          <w:bCs/>
          <w:sz w:val="22"/>
          <w:szCs w:val="22"/>
        </w:rPr>
        <w:t xml:space="preserve"> with the exception of the final phase</w:t>
      </w:r>
      <w:r w:rsidR="00A10409">
        <w:rPr>
          <w:rFonts w:ascii="Arial" w:hAnsi="Arial" w:cs="Arial"/>
          <w:bCs/>
          <w:sz w:val="22"/>
          <w:szCs w:val="22"/>
        </w:rPr>
        <w:t xml:space="preserve"> </w:t>
      </w:r>
      <w:r w:rsidR="007D2424">
        <w:rPr>
          <w:rFonts w:ascii="Arial" w:hAnsi="Arial" w:cs="Arial"/>
          <w:bCs/>
          <w:sz w:val="22"/>
          <w:szCs w:val="22"/>
        </w:rPr>
        <w:t>milestone</w:t>
      </w:r>
      <w:r>
        <w:rPr>
          <w:rFonts w:ascii="Arial" w:hAnsi="Arial" w:cs="Arial"/>
          <w:bCs/>
          <w:sz w:val="22"/>
          <w:szCs w:val="22"/>
        </w:rPr>
        <w:t xml:space="preserve">. </w:t>
      </w:r>
      <w:r w:rsidRPr="00B21A9F">
        <w:rPr>
          <w:rFonts w:ascii="Arial" w:hAnsi="Arial" w:cs="Arial"/>
          <w:bCs/>
          <w:sz w:val="22"/>
          <w:szCs w:val="22"/>
          <w:u w:val="single"/>
        </w:rPr>
        <w:t>Holdbacks cannot be modified except by contract</w:t>
      </w:r>
      <w:r w:rsidR="00B21A9F">
        <w:rPr>
          <w:rFonts w:ascii="Arial" w:hAnsi="Arial" w:cs="Arial"/>
          <w:bCs/>
          <w:sz w:val="22"/>
          <w:szCs w:val="22"/>
          <w:u w:val="single"/>
        </w:rPr>
        <w:t>ual agreement</w:t>
      </w:r>
      <w:r w:rsidRPr="00B21A9F">
        <w:rPr>
          <w:rFonts w:ascii="Arial" w:hAnsi="Arial" w:cs="Arial"/>
          <w:bCs/>
          <w:sz w:val="22"/>
          <w:szCs w:val="22"/>
          <w:u w:val="single"/>
        </w:rPr>
        <w:t>.</w:t>
      </w:r>
    </w:p>
    <w:p w14:paraId="1E11E211" w14:textId="77777777" w:rsidR="00CF1E2F" w:rsidRDefault="00CF1E2F">
      <w:pPr>
        <w:pStyle w:val="BodyText"/>
        <w:spacing w:after="0"/>
        <w:ind w:left="0"/>
        <w:rPr>
          <w:rFonts w:ascii="Arial" w:hAnsi="Arial" w:cs="Arial"/>
          <w:bCs/>
          <w:sz w:val="22"/>
          <w:szCs w:val="22"/>
        </w:rPr>
      </w:pPr>
    </w:p>
    <w:p w14:paraId="2F1A7620" w14:textId="77777777" w:rsidR="0043471F" w:rsidRPr="00EB30E6" w:rsidRDefault="00CF1E2F" w:rsidP="0043471F">
      <w:pPr>
        <w:pStyle w:val="BodyTextIndent"/>
        <w:rPr>
          <w:rFonts w:ascii="Arial Bold" w:hAnsi="Arial Bold"/>
          <w:b/>
        </w:rPr>
      </w:pPr>
      <w:r>
        <w:rPr>
          <w:rFonts w:cs="Arial"/>
          <w:bCs/>
          <w:szCs w:val="22"/>
        </w:rPr>
        <w:t xml:space="preserve">Milestone Cost </w:t>
      </w:r>
      <w:r w:rsidRPr="00EB30E6">
        <w:rPr>
          <w:rFonts w:cs="Arial"/>
          <w:bCs/>
          <w:szCs w:val="22"/>
        </w:rPr>
        <w:t>Breakdown</w:t>
      </w:r>
      <w:r w:rsidR="0043471F" w:rsidRPr="00EB30E6">
        <w:rPr>
          <w:rFonts w:cs="Arial"/>
          <w:bCs/>
          <w:szCs w:val="22"/>
        </w:rPr>
        <w:t xml:space="preserve"> </w:t>
      </w:r>
    </w:p>
    <w:p w14:paraId="25327C33" w14:textId="77777777" w:rsidR="00CF1E2F" w:rsidRDefault="00CF1E2F" w:rsidP="00E27D02">
      <w:pPr>
        <w:pStyle w:val="BodyTextIndent2"/>
        <w:numPr>
          <w:ilvl w:val="0"/>
          <w:numId w:val="23"/>
        </w:numPr>
      </w:pPr>
      <w:r>
        <w:t>M</w:t>
      </w:r>
      <w:r w:rsidR="007D2424">
        <w:t>n</w:t>
      </w:r>
      <w:r>
        <w:t xml:space="preserve"> = Total Cost for Phase </w:t>
      </w:r>
      <w:r w:rsidR="007D2424">
        <w:t>n</w:t>
      </w:r>
      <w:r>
        <w:t xml:space="preserve"> deliverables – </w:t>
      </w:r>
      <w:r w:rsidR="00083E17">
        <w:t>20</w:t>
      </w:r>
      <w:r>
        <w:t>% holdback</w:t>
      </w:r>
    </w:p>
    <w:p w14:paraId="1CD36A73" w14:textId="77777777" w:rsidR="00CF1E2F" w:rsidRDefault="00CF1E2F" w:rsidP="00E27D02">
      <w:pPr>
        <w:pStyle w:val="BodyTextIndent2"/>
        <w:numPr>
          <w:ilvl w:val="0"/>
          <w:numId w:val="23"/>
        </w:numPr>
      </w:pPr>
      <w:r>
        <w:t>M</w:t>
      </w:r>
      <w:r w:rsidR="00F15A7A">
        <w:t>6</w:t>
      </w:r>
      <w:r>
        <w:t xml:space="preserve"> = </w:t>
      </w:r>
      <w:r w:rsidR="00F15A7A">
        <w:t>Sum of M1 – M5</w:t>
      </w:r>
      <w:r>
        <w:t xml:space="preserve"> holdbacks</w:t>
      </w:r>
      <w:r w:rsidR="0043471F">
        <w:t xml:space="preserve"> </w:t>
      </w:r>
    </w:p>
    <w:p w14:paraId="75A780E9" w14:textId="77777777" w:rsidR="00CF1E2F" w:rsidRDefault="00CF1E2F" w:rsidP="00EB53E7">
      <w:pPr>
        <w:pStyle w:val="BodyTextIndent2"/>
        <w:numPr>
          <w:ilvl w:val="0"/>
          <w:numId w:val="0"/>
        </w:numPr>
      </w:pPr>
    </w:p>
    <w:p w14:paraId="36096142" w14:textId="77777777" w:rsidR="00CF1E2F" w:rsidRDefault="00CF1E2F">
      <w:pPr>
        <w:pStyle w:val="BodyTextIndent"/>
      </w:pPr>
      <w:r>
        <w:t>Costs for each task/deliverable listed must be specified along with the total cost of all tasks/deliverables in each specified phase.  Please check all figures for accuracy.</w:t>
      </w:r>
    </w:p>
    <w:p w14:paraId="20E4E922" w14:textId="77777777" w:rsidR="00CF1E2F" w:rsidRDefault="00CF1E2F">
      <w:pPr>
        <w:pStyle w:val="BodyTextIndent"/>
      </w:pPr>
    </w:p>
    <w:p w14:paraId="08D0941F" w14:textId="77777777" w:rsidR="00550166" w:rsidRDefault="009762BF">
      <w:pPr>
        <w:pStyle w:val="BodyTextIndent"/>
      </w:pPr>
      <w:r>
        <w:t xml:space="preserve">DDI costs will be invoiced only through identified milestones upon formal approval by the Division and IRM. DDI invoicing by any other manner is prohibited except by prior written consent of </w:t>
      </w:r>
      <w:r w:rsidR="004B3848">
        <w:t>DHSS</w:t>
      </w:r>
      <w:r>
        <w:t>. As applicable, approved change orders shall be bundled into a single deliverable that will be added to the Phase 5 milestone in Schedule E1. The milestone cost, milestone holdback and invoice amount would be adjusted accordingly. This milestone would be invoiced via the prescribed process.</w:t>
      </w:r>
    </w:p>
    <w:p w14:paraId="44CF29C6" w14:textId="77777777" w:rsidR="009762BF" w:rsidRDefault="009762BF">
      <w:pPr>
        <w:pStyle w:val="BodyTextIndent"/>
      </w:pPr>
    </w:p>
    <w:p w14:paraId="5A8279D4" w14:textId="77777777" w:rsidR="00550166" w:rsidRDefault="00550166">
      <w:pPr>
        <w:pStyle w:val="BodyTextIndent"/>
      </w:pPr>
      <w:r>
        <w:t xml:space="preserve">Software will be acquired by </w:t>
      </w:r>
      <w:r w:rsidR="004B3848">
        <w:t>DHSS</w:t>
      </w:r>
      <w:r>
        <w:t xml:space="preserve"> in the State</w:t>
      </w:r>
      <w:r w:rsidR="004B3848">
        <w:t>’s or DHSS’</w:t>
      </w:r>
      <w:r>
        <w:t xml:space="preserve"> name. </w:t>
      </w:r>
      <w:r w:rsidR="00B9796B">
        <w:t>Estimated total</w:t>
      </w:r>
      <w:r>
        <w:t xml:space="preserve"> costs are only to be included in Schedule E4.</w:t>
      </w:r>
    </w:p>
    <w:p w14:paraId="5A889F3E" w14:textId="77777777" w:rsidR="00550166" w:rsidRDefault="00550166">
      <w:pPr>
        <w:pStyle w:val="BodyTextIndent"/>
      </w:pPr>
      <w:r>
        <w:t xml:space="preserve">Hardware will be acquired by </w:t>
      </w:r>
      <w:r w:rsidR="004B3848">
        <w:t>DHSS</w:t>
      </w:r>
      <w:r>
        <w:t xml:space="preserve"> in the State’s </w:t>
      </w:r>
      <w:r w:rsidR="004B3848">
        <w:t xml:space="preserve">or DHSS </w:t>
      </w:r>
      <w:r>
        <w:t xml:space="preserve">name. </w:t>
      </w:r>
      <w:r w:rsidR="00B9796B">
        <w:t>Estimated total</w:t>
      </w:r>
      <w:r>
        <w:t xml:space="preserve"> costs are only to be included in Schedule E5.</w:t>
      </w:r>
    </w:p>
    <w:p w14:paraId="4651F693" w14:textId="77777777" w:rsidR="00F15A7A" w:rsidRDefault="00F15A7A">
      <w:pPr>
        <w:pStyle w:val="BodyTextIndent"/>
        <w:rPr>
          <w:rFonts w:ascii="Arial Bold" w:hAnsi="Arial Bold"/>
          <w:b/>
          <w:i/>
          <w:color w:val="339966"/>
        </w:rPr>
      </w:pPr>
    </w:p>
    <w:p w14:paraId="10F36488" w14:textId="77777777" w:rsidR="00CF1E2F" w:rsidRDefault="00CF1E2F">
      <w:pPr>
        <w:pStyle w:val="BodyText"/>
        <w:rPr>
          <w:rFonts w:ascii="Arial" w:hAnsi="Arial" w:cs="Arial"/>
          <w:b/>
          <w:sz w:val="24"/>
        </w:rPr>
      </w:pPr>
    </w:p>
    <w:p w14:paraId="6464801C" w14:textId="77777777" w:rsidR="00B9037A" w:rsidRDefault="00B9037A" w:rsidP="00F15A7A">
      <w:pPr>
        <w:pStyle w:val="BodyText"/>
        <w:rPr>
          <w:rFonts w:ascii="Arial" w:hAnsi="Arial" w:cs="Arial"/>
          <w:b/>
          <w:sz w:val="24"/>
        </w:rPr>
        <w:sectPr w:rsidR="00B9037A" w:rsidSect="00297D5C">
          <w:pgSz w:w="15840" w:h="12240" w:orient="landscape" w:code="1"/>
          <w:pgMar w:top="1080" w:right="1440" w:bottom="1080" w:left="1440" w:header="720" w:footer="720" w:gutter="0"/>
          <w:cols w:space="720"/>
          <w:docGrid w:linePitch="360"/>
        </w:sectPr>
      </w:pPr>
    </w:p>
    <w:p w14:paraId="7E938FAE" w14:textId="77777777" w:rsidR="00CF1E2F" w:rsidRDefault="00F82534">
      <w:pPr>
        <w:pStyle w:val="BodyText"/>
        <w:ind w:left="0"/>
        <w:rPr>
          <w:rFonts w:ascii="Arial Bold" w:hAnsi="Arial Bold"/>
          <w:b/>
          <w:sz w:val="24"/>
        </w:rPr>
      </w:pPr>
      <w:r>
        <w:rPr>
          <w:rFonts w:ascii="Arial Bold" w:hAnsi="Arial Bold"/>
          <w:b/>
          <w:sz w:val="24"/>
        </w:rPr>
        <w:t>E</w:t>
      </w:r>
      <w:r w:rsidR="00CF1E2F">
        <w:rPr>
          <w:rFonts w:ascii="Arial Bold" w:hAnsi="Arial Bold"/>
          <w:b/>
          <w:sz w:val="24"/>
        </w:rPr>
        <w:t>2. Schedule of Rates for Project Staff</w:t>
      </w:r>
    </w:p>
    <w:p w14:paraId="7DFBFA6C" w14:textId="77777777" w:rsidR="00CF1E2F" w:rsidRDefault="00497671">
      <w:pPr>
        <w:pStyle w:val="BodyText"/>
        <w:ind w:left="0"/>
        <w:rPr>
          <w:rFonts w:ascii="Arial" w:hAnsi="Arial"/>
          <w:bCs/>
          <w:sz w:val="22"/>
        </w:rPr>
      </w:pPr>
      <w:r>
        <w:rPr>
          <w:rFonts w:ascii="Arial" w:hAnsi="Arial" w:cs="Arial"/>
          <w:bCs/>
          <w:sz w:val="22"/>
          <w:szCs w:val="22"/>
        </w:rPr>
        <w:t>Contractor</w:t>
      </w:r>
      <w:r w:rsidR="00CF1E2F">
        <w:rPr>
          <w:rFonts w:ascii="Arial" w:hAnsi="Arial"/>
          <w:bCs/>
          <w:sz w:val="22"/>
        </w:rPr>
        <w:t xml:space="preserve"> is to list the fully loaded hourly rate for each person bid.  These rates will be binding and will be used to estimate costs in the event of a change in project scope.  A fully loaded hourly rate is an hourly rate that encompasses all costs to the </w:t>
      </w:r>
      <w:r w:rsidR="00C073B2">
        <w:rPr>
          <w:rFonts w:ascii="Arial" w:hAnsi="Arial" w:cs="Arial"/>
          <w:bCs/>
          <w:sz w:val="22"/>
          <w:szCs w:val="22"/>
        </w:rPr>
        <w:t>Contractor</w:t>
      </w:r>
      <w:r w:rsidR="00CF1E2F">
        <w:rPr>
          <w:rFonts w:ascii="Arial" w:hAnsi="Arial"/>
          <w:bCs/>
          <w:sz w:val="22"/>
        </w:rPr>
        <w:t xml:space="preserve"> for providing additional services to </w:t>
      </w:r>
      <w:r w:rsidR="004B3848">
        <w:rPr>
          <w:rFonts w:ascii="Arial" w:hAnsi="Arial"/>
          <w:bCs/>
          <w:sz w:val="22"/>
        </w:rPr>
        <w:t>DHSS</w:t>
      </w:r>
      <w:r w:rsidR="00CF1E2F">
        <w:rPr>
          <w:rFonts w:ascii="Arial" w:hAnsi="Arial"/>
          <w:bCs/>
          <w:sz w:val="22"/>
        </w:rPr>
        <w:t xml:space="preserve"> as necessitated by for additional tasks not covered under the scope of this contract.  Costs included in this rate would be salary, overhead, lodging, travel, supplies, incidentals, etc. This rate would be used to apply against the hours estimated for each additional task proposed such that Task Hours * Rate = Task Cost.</w:t>
      </w:r>
    </w:p>
    <w:p w14:paraId="46C2F6F2" w14:textId="77777777" w:rsidR="00CF1E2F" w:rsidRDefault="00CF1E2F">
      <w:pPr>
        <w:pStyle w:val="BodyText"/>
        <w:rPr>
          <w:rFonts w:ascii="Arial Bold" w:hAnsi="Arial Bold"/>
          <w:b/>
          <w:sz w:val="24"/>
        </w:rPr>
      </w:pPr>
    </w:p>
    <w:tbl>
      <w:tblPr>
        <w:tblW w:w="100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8"/>
        <w:gridCol w:w="3861"/>
        <w:gridCol w:w="1719"/>
      </w:tblGrid>
      <w:tr w:rsidR="00CF1E2F" w14:paraId="247313AE" w14:textId="77777777">
        <w:trPr>
          <w:jc w:val="center"/>
        </w:trPr>
        <w:tc>
          <w:tcPr>
            <w:tcW w:w="4518" w:type="dxa"/>
            <w:tcBorders>
              <w:top w:val="double" w:sz="6" w:space="0" w:color="000000"/>
              <w:left w:val="double" w:sz="6" w:space="0" w:color="000000"/>
              <w:bottom w:val="single" w:sz="12" w:space="0" w:color="auto"/>
              <w:right w:val="single" w:sz="4" w:space="0" w:color="auto"/>
            </w:tcBorders>
            <w:shd w:val="pct10" w:color="auto" w:fill="auto"/>
          </w:tcPr>
          <w:p w14:paraId="4088898A" w14:textId="77777777" w:rsidR="00CF1E2F" w:rsidRDefault="00CF1E2F">
            <w:pPr>
              <w:pStyle w:val="BodyText"/>
              <w:spacing w:before="120"/>
              <w:jc w:val="center"/>
              <w:rPr>
                <w:rFonts w:ascii="Arial" w:hAnsi="Arial"/>
                <w:b/>
                <w:sz w:val="24"/>
              </w:rPr>
            </w:pPr>
            <w:r>
              <w:rPr>
                <w:rFonts w:ascii="Arial" w:hAnsi="Arial"/>
                <w:b/>
                <w:sz w:val="24"/>
              </w:rPr>
              <w:t>Job Title</w:t>
            </w:r>
          </w:p>
        </w:tc>
        <w:tc>
          <w:tcPr>
            <w:tcW w:w="3861" w:type="dxa"/>
            <w:tcBorders>
              <w:top w:val="double" w:sz="6" w:space="0" w:color="000000"/>
              <w:left w:val="single" w:sz="4" w:space="0" w:color="auto"/>
              <w:bottom w:val="single" w:sz="12" w:space="0" w:color="auto"/>
              <w:right w:val="single" w:sz="4" w:space="0" w:color="auto"/>
            </w:tcBorders>
            <w:shd w:val="pct10" w:color="auto" w:fill="auto"/>
          </w:tcPr>
          <w:p w14:paraId="511154FD" w14:textId="77777777" w:rsidR="00CF1E2F" w:rsidRDefault="00CF1E2F">
            <w:pPr>
              <w:pStyle w:val="BodyText"/>
              <w:tabs>
                <w:tab w:val="left" w:pos="825"/>
                <w:tab w:val="center" w:pos="1822"/>
              </w:tabs>
              <w:spacing w:before="120"/>
              <w:ind w:left="0"/>
              <w:rPr>
                <w:rFonts w:ascii="Arial Bold" w:hAnsi="Arial Bold"/>
                <w:b/>
                <w:sz w:val="24"/>
              </w:rPr>
            </w:pPr>
            <w:r>
              <w:rPr>
                <w:rFonts w:ascii="Arial Bold" w:hAnsi="Arial Bold"/>
                <w:b/>
                <w:sz w:val="24"/>
              </w:rPr>
              <w:tab/>
            </w:r>
            <w:r>
              <w:rPr>
                <w:rFonts w:ascii="Arial Bold" w:hAnsi="Arial Bold"/>
                <w:b/>
                <w:sz w:val="24"/>
              </w:rPr>
              <w:tab/>
            </w:r>
            <w:r>
              <w:rPr>
                <w:rFonts w:ascii="Arial Bold" w:hAnsi="Arial Bold"/>
                <w:b/>
                <w:sz w:val="24"/>
              </w:rPr>
              <w:tab/>
              <w:t>Name</w:t>
            </w:r>
          </w:p>
        </w:tc>
        <w:tc>
          <w:tcPr>
            <w:tcW w:w="1719" w:type="dxa"/>
            <w:tcBorders>
              <w:top w:val="double" w:sz="6" w:space="0" w:color="000000"/>
              <w:left w:val="single" w:sz="4" w:space="0" w:color="auto"/>
              <w:bottom w:val="single" w:sz="12" w:space="0" w:color="auto"/>
              <w:right w:val="double" w:sz="6" w:space="0" w:color="000000"/>
            </w:tcBorders>
            <w:shd w:val="pct10" w:color="auto" w:fill="auto"/>
          </w:tcPr>
          <w:p w14:paraId="20F6504B" w14:textId="77777777" w:rsidR="00CF1E2F" w:rsidRDefault="00CF1E2F">
            <w:pPr>
              <w:pStyle w:val="BodyText"/>
              <w:spacing w:before="120"/>
              <w:ind w:left="0"/>
              <w:jc w:val="center"/>
              <w:rPr>
                <w:rFonts w:ascii="Arial Bold" w:hAnsi="Arial Bold"/>
                <w:b/>
                <w:sz w:val="24"/>
              </w:rPr>
            </w:pPr>
            <w:r>
              <w:rPr>
                <w:rFonts w:ascii="Arial Bold" w:hAnsi="Arial Bold"/>
                <w:b/>
                <w:sz w:val="24"/>
              </w:rPr>
              <w:t>Fully Loaded Hourly Rate</w:t>
            </w:r>
          </w:p>
        </w:tc>
      </w:tr>
      <w:tr w:rsidR="00CF1E2F" w14:paraId="001CECE9" w14:textId="77777777">
        <w:trPr>
          <w:jc w:val="center"/>
        </w:trPr>
        <w:tc>
          <w:tcPr>
            <w:tcW w:w="4518" w:type="dxa"/>
            <w:tcBorders>
              <w:top w:val="single" w:sz="12" w:space="0" w:color="auto"/>
              <w:left w:val="double" w:sz="6" w:space="0" w:color="000000"/>
              <w:bottom w:val="single" w:sz="4" w:space="0" w:color="auto"/>
              <w:right w:val="single" w:sz="4" w:space="0" w:color="auto"/>
            </w:tcBorders>
          </w:tcPr>
          <w:p w14:paraId="6DC6CA28" w14:textId="77777777" w:rsidR="00CF1E2F" w:rsidRDefault="00CF1E2F">
            <w:pPr>
              <w:pStyle w:val="BodyText"/>
              <w:spacing w:before="60" w:after="60"/>
              <w:rPr>
                <w:rFonts w:ascii="Arial" w:hAnsi="Arial"/>
              </w:rPr>
            </w:pPr>
          </w:p>
        </w:tc>
        <w:tc>
          <w:tcPr>
            <w:tcW w:w="3861" w:type="dxa"/>
            <w:tcBorders>
              <w:top w:val="single" w:sz="12" w:space="0" w:color="auto"/>
              <w:left w:val="single" w:sz="4" w:space="0" w:color="auto"/>
              <w:bottom w:val="single" w:sz="4" w:space="0" w:color="auto"/>
              <w:right w:val="single" w:sz="4" w:space="0" w:color="auto"/>
            </w:tcBorders>
          </w:tcPr>
          <w:p w14:paraId="7E465976" w14:textId="77777777" w:rsidR="00CF1E2F" w:rsidRDefault="00CF1E2F">
            <w:pPr>
              <w:pStyle w:val="BodyText"/>
              <w:spacing w:before="60" w:after="60"/>
              <w:rPr>
                <w:rFonts w:ascii="Arial" w:hAnsi="Arial"/>
              </w:rPr>
            </w:pPr>
          </w:p>
        </w:tc>
        <w:tc>
          <w:tcPr>
            <w:tcW w:w="1719" w:type="dxa"/>
            <w:tcBorders>
              <w:top w:val="single" w:sz="12" w:space="0" w:color="auto"/>
              <w:left w:val="single" w:sz="4" w:space="0" w:color="auto"/>
              <w:bottom w:val="single" w:sz="4" w:space="0" w:color="auto"/>
              <w:right w:val="double" w:sz="6" w:space="0" w:color="000000"/>
            </w:tcBorders>
          </w:tcPr>
          <w:p w14:paraId="6BE30AA9" w14:textId="77777777" w:rsidR="00CF1E2F" w:rsidRDefault="00CF1E2F">
            <w:pPr>
              <w:pStyle w:val="BodyText"/>
              <w:spacing w:before="60" w:after="60"/>
              <w:rPr>
                <w:rFonts w:ascii="Arial" w:hAnsi="Arial"/>
              </w:rPr>
            </w:pPr>
          </w:p>
        </w:tc>
      </w:tr>
      <w:tr w:rsidR="00CF1E2F" w14:paraId="3AFC002D"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70B94F54"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10253B90"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7F6AB057" w14:textId="77777777" w:rsidR="00CF1E2F" w:rsidRDefault="00CF1E2F">
            <w:pPr>
              <w:pStyle w:val="BodyText"/>
              <w:spacing w:before="60" w:after="60"/>
              <w:rPr>
                <w:rFonts w:ascii="Arial" w:hAnsi="Arial"/>
              </w:rPr>
            </w:pPr>
          </w:p>
        </w:tc>
      </w:tr>
      <w:tr w:rsidR="00CF1E2F" w14:paraId="665ACBCC"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709FA0E0"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36EBAC1C"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A367608" w14:textId="77777777" w:rsidR="00CF1E2F" w:rsidRDefault="00CF1E2F">
            <w:pPr>
              <w:pStyle w:val="BodyText"/>
              <w:spacing w:before="60" w:after="60"/>
              <w:rPr>
                <w:rFonts w:ascii="Arial" w:hAnsi="Arial"/>
              </w:rPr>
            </w:pPr>
          </w:p>
        </w:tc>
      </w:tr>
      <w:tr w:rsidR="00CF1E2F" w14:paraId="32E55A3D"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44494878"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4A6E0AFF"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7AA8A596" w14:textId="77777777" w:rsidR="00CF1E2F" w:rsidRDefault="00CF1E2F">
            <w:pPr>
              <w:pStyle w:val="BodyText"/>
              <w:spacing w:before="60" w:after="60"/>
              <w:rPr>
                <w:rFonts w:ascii="Arial" w:hAnsi="Arial"/>
              </w:rPr>
            </w:pPr>
          </w:p>
        </w:tc>
      </w:tr>
      <w:tr w:rsidR="00CF1E2F" w14:paraId="796A7472"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23C39B9F"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2235E4DA"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8993A9E" w14:textId="77777777" w:rsidR="00CF1E2F" w:rsidRDefault="00CF1E2F">
            <w:pPr>
              <w:pStyle w:val="BodyText"/>
              <w:spacing w:before="60" w:after="60"/>
              <w:rPr>
                <w:rFonts w:ascii="Arial" w:hAnsi="Arial"/>
              </w:rPr>
            </w:pPr>
          </w:p>
        </w:tc>
      </w:tr>
      <w:tr w:rsidR="00CF1E2F" w14:paraId="59EC4C36"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04022A56"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621ECE87"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52E5EE1A" w14:textId="77777777" w:rsidR="00CF1E2F" w:rsidRDefault="00CF1E2F">
            <w:pPr>
              <w:pStyle w:val="BodyText"/>
              <w:spacing w:before="60" w:after="60"/>
              <w:rPr>
                <w:rFonts w:ascii="Arial" w:hAnsi="Arial"/>
              </w:rPr>
            </w:pPr>
          </w:p>
        </w:tc>
      </w:tr>
      <w:tr w:rsidR="00CF1E2F" w14:paraId="257D9D36"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59349B9E"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5242DABB"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69CE2C12" w14:textId="77777777" w:rsidR="00CF1E2F" w:rsidRDefault="00CF1E2F">
            <w:pPr>
              <w:pStyle w:val="BodyText"/>
              <w:spacing w:before="60" w:after="60"/>
              <w:rPr>
                <w:rFonts w:ascii="Arial" w:hAnsi="Arial"/>
              </w:rPr>
            </w:pPr>
          </w:p>
        </w:tc>
      </w:tr>
      <w:tr w:rsidR="00CF1E2F" w14:paraId="44F98D78"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5F04DEF5"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58EA3BA3"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2CFEC5DD" w14:textId="77777777" w:rsidR="00CF1E2F" w:rsidRDefault="00CF1E2F">
            <w:pPr>
              <w:pStyle w:val="BodyText"/>
              <w:spacing w:before="60" w:after="60"/>
              <w:rPr>
                <w:rFonts w:ascii="Arial" w:hAnsi="Arial"/>
              </w:rPr>
            </w:pPr>
          </w:p>
        </w:tc>
      </w:tr>
      <w:tr w:rsidR="00CF1E2F" w14:paraId="0AA9ED3A"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4B51ACC"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22D1D4A9"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66D814FC" w14:textId="77777777" w:rsidR="00CF1E2F" w:rsidRDefault="00CF1E2F">
            <w:pPr>
              <w:pStyle w:val="BodyText"/>
              <w:spacing w:before="60" w:after="60"/>
              <w:rPr>
                <w:rFonts w:ascii="Arial" w:hAnsi="Arial"/>
              </w:rPr>
            </w:pPr>
          </w:p>
        </w:tc>
      </w:tr>
      <w:tr w:rsidR="00CF1E2F" w14:paraId="6BD911D2"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33FE9034"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47EEF554"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35467A92" w14:textId="77777777" w:rsidR="00CF1E2F" w:rsidRDefault="00CF1E2F">
            <w:pPr>
              <w:pStyle w:val="BodyText"/>
              <w:spacing w:before="60" w:after="60"/>
              <w:rPr>
                <w:rFonts w:ascii="Arial" w:hAnsi="Arial"/>
              </w:rPr>
            </w:pPr>
          </w:p>
        </w:tc>
      </w:tr>
      <w:tr w:rsidR="00CF1E2F" w14:paraId="5ACDEB3E"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018D9CE1"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30C81352"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0699F162" w14:textId="77777777" w:rsidR="00CF1E2F" w:rsidRDefault="00CF1E2F">
            <w:pPr>
              <w:pStyle w:val="BodyText"/>
              <w:spacing w:before="60" w:after="60"/>
              <w:rPr>
                <w:rFonts w:ascii="Arial" w:hAnsi="Arial"/>
              </w:rPr>
            </w:pPr>
          </w:p>
        </w:tc>
      </w:tr>
      <w:tr w:rsidR="00CF1E2F" w14:paraId="27E3E2C8"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28C69948"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65F32297"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3B82E6FA" w14:textId="77777777" w:rsidR="00CF1E2F" w:rsidRDefault="00CF1E2F">
            <w:pPr>
              <w:pStyle w:val="BodyText"/>
              <w:spacing w:before="60" w:after="60"/>
              <w:rPr>
                <w:rFonts w:ascii="Arial" w:hAnsi="Arial"/>
              </w:rPr>
            </w:pPr>
          </w:p>
        </w:tc>
      </w:tr>
      <w:tr w:rsidR="00CF1E2F" w14:paraId="4E215AF7" w14:textId="77777777">
        <w:trPr>
          <w:jc w:val="center"/>
        </w:trPr>
        <w:tc>
          <w:tcPr>
            <w:tcW w:w="4518" w:type="dxa"/>
            <w:tcBorders>
              <w:top w:val="single" w:sz="4" w:space="0" w:color="auto"/>
              <w:left w:val="double" w:sz="6" w:space="0" w:color="000000"/>
              <w:bottom w:val="single" w:sz="4" w:space="0" w:color="auto"/>
              <w:right w:val="single" w:sz="4" w:space="0" w:color="auto"/>
            </w:tcBorders>
          </w:tcPr>
          <w:p w14:paraId="6C7FE3F3" w14:textId="77777777" w:rsidR="00CF1E2F" w:rsidRDefault="00CF1E2F">
            <w:pPr>
              <w:pStyle w:val="BodyText"/>
              <w:spacing w:before="60" w:after="60"/>
              <w:rPr>
                <w:rFonts w:ascii="Arial" w:hAnsi="Arial"/>
              </w:rPr>
            </w:pPr>
          </w:p>
        </w:tc>
        <w:tc>
          <w:tcPr>
            <w:tcW w:w="3861" w:type="dxa"/>
            <w:tcBorders>
              <w:top w:val="single" w:sz="4" w:space="0" w:color="auto"/>
              <w:left w:val="single" w:sz="4" w:space="0" w:color="auto"/>
              <w:bottom w:val="single" w:sz="4" w:space="0" w:color="auto"/>
              <w:right w:val="single" w:sz="4" w:space="0" w:color="auto"/>
            </w:tcBorders>
          </w:tcPr>
          <w:p w14:paraId="0158E48E"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4A44D80E" w14:textId="77777777" w:rsidR="00CF1E2F" w:rsidRDefault="00CF1E2F">
            <w:pPr>
              <w:pStyle w:val="BodyText"/>
              <w:spacing w:before="60" w:after="60"/>
              <w:rPr>
                <w:rFonts w:ascii="Arial" w:hAnsi="Arial"/>
              </w:rPr>
            </w:pPr>
          </w:p>
        </w:tc>
      </w:tr>
      <w:tr w:rsidR="00CF1E2F" w14:paraId="5C8D927C" w14:textId="77777777" w:rsidTr="00622CB7">
        <w:trPr>
          <w:jc w:val="center"/>
        </w:trPr>
        <w:tc>
          <w:tcPr>
            <w:tcW w:w="4518" w:type="dxa"/>
            <w:tcBorders>
              <w:top w:val="single" w:sz="4" w:space="0" w:color="auto"/>
              <w:left w:val="double" w:sz="6" w:space="0" w:color="000000"/>
              <w:bottom w:val="single" w:sz="4" w:space="0" w:color="auto"/>
              <w:right w:val="nil"/>
            </w:tcBorders>
          </w:tcPr>
          <w:p w14:paraId="70AB9EC7" w14:textId="77777777" w:rsidR="00CF1E2F" w:rsidRDefault="00CF1E2F">
            <w:pPr>
              <w:pStyle w:val="BodyText"/>
              <w:spacing w:before="60" w:after="60"/>
              <w:ind w:left="0"/>
              <w:rPr>
                <w:rFonts w:ascii="Arial" w:hAnsi="Arial"/>
                <w:b/>
                <w:sz w:val="24"/>
              </w:rPr>
            </w:pPr>
          </w:p>
        </w:tc>
        <w:tc>
          <w:tcPr>
            <w:tcW w:w="3861" w:type="dxa"/>
            <w:tcBorders>
              <w:top w:val="single" w:sz="4" w:space="0" w:color="auto"/>
              <w:left w:val="single" w:sz="4" w:space="0" w:color="auto"/>
              <w:bottom w:val="single" w:sz="4" w:space="0" w:color="auto"/>
              <w:right w:val="single" w:sz="4" w:space="0" w:color="auto"/>
            </w:tcBorders>
          </w:tcPr>
          <w:p w14:paraId="02F72B76" w14:textId="77777777" w:rsidR="00CF1E2F" w:rsidRDefault="00CF1E2F">
            <w:pPr>
              <w:pStyle w:val="BodyText"/>
              <w:spacing w:before="60" w:after="60"/>
              <w:rPr>
                <w:rFonts w:ascii="Arial" w:hAnsi="Arial"/>
              </w:rPr>
            </w:pPr>
          </w:p>
        </w:tc>
        <w:tc>
          <w:tcPr>
            <w:tcW w:w="1719" w:type="dxa"/>
            <w:tcBorders>
              <w:top w:val="single" w:sz="4" w:space="0" w:color="auto"/>
              <w:left w:val="single" w:sz="4" w:space="0" w:color="auto"/>
              <w:bottom w:val="single" w:sz="4" w:space="0" w:color="auto"/>
              <w:right w:val="double" w:sz="6" w:space="0" w:color="000000"/>
            </w:tcBorders>
          </w:tcPr>
          <w:p w14:paraId="5F4B0862" w14:textId="77777777" w:rsidR="00CF1E2F" w:rsidRDefault="00CF1E2F">
            <w:pPr>
              <w:pStyle w:val="BodyText"/>
              <w:spacing w:before="60" w:after="60"/>
              <w:rPr>
                <w:rFonts w:ascii="Arial" w:hAnsi="Arial"/>
              </w:rPr>
            </w:pPr>
          </w:p>
        </w:tc>
      </w:tr>
      <w:tr w:rsidR="00622CB7" w14:paraId="76A992ED" w14:textId="77777777">
        <w:trPr>
          <w:jc w:val="center"/>
        </w:trPr>
        <w:tc>
          <w:tcPr>
            <w:tcW w:w="4518" w:type="dxa"/>
            <w:tcBorders>
              <w:top w:val="single" w:sz="4" w:space="0" w:color="auto"/>
              <w:left w:val="double" w:sz="6" w:space="0" w:color="000000"/>
              <w:bottom w:val="double" w:sz="6" w:space="0" w:color="000000"/>
              <w:right w:val="nil"/>
            </w:tcBorders>
          </w:tcPr>
          <w:p w14:paraId="3E398BB1" w14:textId="77777777" w:rsidR="00622CB7" w:rsidRDefault="00622CB7">
            <w:pPr>
              <w:pStyle w:val="BodyText"/>
              <w:spacing w:before="60" w:after="60"/>
              <w:ind w:left="0"/>
              <w:rPr>
                <w:rFonts w:ascii="Arial" w:hAnsi="Arial"/>
                <w:b/>
                <w:sz w:val="24"/>
              </w:rPr>
            </w:pPr>
          </w:p>
        </w:tc>
        <w:tc>
          <w:tcPr>
            <w:tcW w:w="3861" w:type="dxa"/>
            <w:tcBorders>
              <w:top w:val="single" w:sz="4" w:space="0" w:color="auto"/>
              <w:left w:val="single" w:sz="4" w:space="0" w:color="auto"/>
              <w:bottom w:val="double" w:sz="6" w:space="0" w:color="000000"/>
              <w:right w:val="single" w:sz="4" w:space="0" w:color="auto"/>
            </w:tcBorders>
          </w:tcPr>
          <w:p w14:paraId="40B0EDAD" w14:textId="77777777" w:rsidR="00622CB7" w:rsidRDefault="00622CB7">
            <w:pPr>
              <w:pStyle w:val="BodyText"/>
              <w:spacing w:before="60" w:after="60"/>
              <w:rPr>
                <w:rFonts w:ascii="Arial" w:hAnsi="Arial"/>
              </w:rPr>
            </w:pPr>
          </w:p>
        </w:tc>
        <w:tc>
          <w:tcPr>
            <w:tcW w:w="1719" w:type="dxa"/>
            <w:tcBorders>
              <w:top w:val="single" w:sz="4" w:space="0" w:color="auto"/>
              <w:left w:val="single" w:sz="4" w:space="0" w:color="auto"/>
              <w:bottom w:val="double" w:sz="6" w:space="0" w:color="000000"/>
              <w:right w:val="double" w:sz="6" w:space="0" w:color="000000"/>
            </w:tcBorders>
          </w:tcPr>
          <w:p w14:paraId="5E9AE0A9" w14:textId="77777777" w:rsidR="00622CB7" w:rsidRDefault="00622CB7">
            <w:pPr>
              <w:pStyle w:val="BodyText"/>
              <w:spacing w:before="60" w:after="60"/>
              <w:rPr>
                <w:rFonts w:ascii="Arial" w:hAnsi="Arial"/>
              </w:rPr>
            </w:pPr>
          </w:p>
        </w:tc>
      </w:tr>
    </w:tbl>
    <w:p w14:paraId="62767EA3" w14:textId="77777777" w:rsidR="00622CB7" w:rsidRDefault="00622CB7" w:rsidP="00550166">
      <w:pPr>
        <w:pStyle w:val="BodyText"/>
        <w:ind w:left="0"/>
      </w:pPr>
    </w:p>
    <w:p w14:paraId="76E52CD2" w14:textId="77777777" w:rsidR="004A781C" w:rsidRPr="001A6C14" w:rsidRDefault="001A6C14" w:rsidP="00883C26">
      <w:pPr>
        <w:pStyle w:val="BodyText"/>
        <w:ind w:left="0"/>
        <w:rPr>
          <w:rFonts w:cs="Arial"/>
          <w:sz w:val="22"/>
          <w:szCs w:val="22"/>
        </w:rPr>
      </w:pPr>
      <w:r>
        <w:rPr>
          <w:rFonts w:ascii="Arial" w:hAnsi="Arial" w:cs="Arial"/>
          <w:sz w:val="22"/>
          <w:szCs w:val="22"/>
        </w:rPr>
        <w:t xml:space="preserve">Please specify the </w:t>
      </w:r>
      <w:r w:rsidR="004028DD">
        <w:rPr>
          <w:rFonts w:ascii="Arial" w:hAnsi="Arial" w:cs="Arial"/>
          <w:sz w:val="22"/>
          <w:szCs w:val="22"/>
        </w:rPr>
        <w:t xml:space="preserve">ACA Safe Harbor </w:t>
      </w:r>
      <w:r>
        <w:rPr>
          <w:rFonts w:ascii="Arial" w:hAnsi="Arial" w:cs="Arial"/>
          <w:sz w:val="22"/>
          <w:szCs w:val="22"/>
        </w:rPr>
        <w:t xml:space="preserve">Additional Fee and the basis </w:t>
      </w:r>
      <w:r w:rsidR="004028DD">
        <w:rPr>
          <w:rFonts w:ascii="Arial" w:hAnsi="Arial" w:cs="Arial"/>
          <w:sz w:val="22"/>
          <w:szCs w:val="22"/>
        </w:rPr>
        <w:t xml:space="preserve">separately </w:t>
      </w:r>
      <w:r>
        <w:rPr>
          <w:rFonts w:ascii="Arial" w:hAnsi="Arial" w:cs="Arial"/>
          <w:sz w:val="22"/>
          <w:szCs w:val="22"/>
        </w:rPr>
        <w:t>on this cost form.</w:t>
      </w:r>
    </w:p>
    <w:p w14:paraId="50F56CEC" w14:textId="77777777" w:rsidR="00622CB7" w:rsidRPr="00622CB7" w:rsidRDefault="00622CB7" w:rsidP="00550166">
      <w:pPr>
        <w:pStyle w:val="BodyText"/>
        <w:ind w:left="0"/>
        <w:rPr>
          <w:rFonts w:ascii="Arial" w:hAnsi="Arial" w:cs="Arial"/>
          <w:sz w:val="24"/>
          <w:szCs w:val="24"/>
        </w:rPr>
      </w:pPr>
    </w:p>
    <w:p w14:paraId="726084A7" w14:textId="77777777" w:rsidR="00622CB7" w:rsidRDefault="00622CB7" w:rsidP="00550166">
      <w:pPr>
        <w:pStyle w:val="BodyText"/>
        <w:ind w:left="0"/>
      </w:pPr>
    </w:p>
    <w:p w14:paraId="7BCE0296" w14:textId="77777777" w:rsidR="003A58A1" w:rsidRDefault="00622CB7" w:rsidP="00EB30E6">
      <w:pPr>
        <w:pStyle w:val="BodyText"/>
        <w:ind w:left="0"/>
        <w:rPr>
          <w:rFonts w:ascii="Arial Bold" w:hAnsi="Arial Bold"/>
          <w:b/>
          <w:sz w:val="24"/>
        </w:rPr>
      </w:pPr>
      <w:r>
        <w:br w:type="page"/>
      </w:r>
      <w:r w:rsidR="000746F8">
        <w:rPr>
          <w:rFonts w:ascii="Arial Bold" w:hAnsi="Arial Bold"/>
          <w:b/>
          <w:sz w:val="24"/>
        </w:rPr>
        <w:t>E</w:t>
      </w:r>
      <w:r w:rsidR="00550166">
        <w:rPr>
          <w:rFonts w:ascii="Arial Bold" w:hAnsi="Arial Bold"/>
          <w:b/>
          <w:sz w:val="24"/>
        </w:rPr>
        <w:t>3</w:t>
      </w:r>
      <w:r w:rsidR="005A5FD6">
        <w:rPr>
          <w:rFonts w:ascii="Arial Bold" w:hAnsi="Arial Bold"/>
          <w:b/>
          <w:sz w:val="24"/>
        </w:rPr>
        <w:t>.</w:t>
      </w:r>
      <w:r w:rsidR="003A58A1">
        <w:rPr>
          <w:rFonts w:ascii="Arial Bold" w:hAnsi="Arial Bold"/>
          <w:b/>
          <w:sz w:val="24"/>
        </w:rPr>
        <w:tab/>
      </w:r>
      <w:r w:rsidR="002C2AFD">
        <w:rPr>
          <w:rFonts w:ascii="Arial Bold" w:hAnsi="Arial Bold"/>
          <w:b/>
          <w:sz w:val="24"/>
        </w:rPr>
        <w:t xml:space="preserve">Ongoing </w:t>
      </w:r>
      <w:r w:rsidR="000746F8">
        <w:rPr>
          <w:rFonts w:ascii="Arial Bold" w:hAnsi="Arial Bold"/>
          <w:b/>
          <w:sz w:val="24"/>
        </w:rPr>
        <w:t xml:space="preserve">Support </w:t>
      </w:r>
      <w:r w:rsidR="003A58A1">
        <w:rPr>
          <w:rFonts w:ascii="Arial Bold" w:hAnsi="Arial Bold"/>
          <w:b/>
          <w:sz w:val="24"/>
        </w:rPr>
        <w:t>Cost Schedule</w:t>
      </w:r>
      <w:r w:rsidR="000746F8">
        <w:rPr>
          <w:rFonts w:ascii="Arial Bold" w:hAnsi="Arial Bold"/>
          <w:b/>
          <w:sz w:val="24"/>
        </w:rPr>
        <w:t xml:space="preserve"> </w:t>
      </w:r>
    </w:p>
    <w:p w14:paraId="29462184" w14:textId="00B74F37" w:rsidR="003A2673" w:rsidRDefault="002C2AFD" w:rsidP="003A58A1">
      <w:pPr>
        <w:pStyle w:val="BodyTextIndent"/>
      </w:pPr>
      <w:r>
        <w:t>Ongoing support</w:t>
      </w:r>
      <w:r w:rsidR="003A58A1">
        <w:t xml:space="preserve"> costs are to be listed in the following schedule. </w:t>
      </w:r>
      <w:r w:rsidR="003A2673">
        <w:t xml:space="preserve">Total </w:t>
      </w:r>
      <w:r w:rsidR="003A58A1">
        <w:t xml:space="preserve">costs are </w:t>
      </w:r>
      <w:r w:rsidR="000455E5">
        <w:t xml:space="preserve">to be </w:t>
      </w:r>
      <w:r w:rsidR="003A58A1">
        <w:t xml:space="preserve">capped at a </w:t>
      </w:r>
      <w:r w:rsidR="000455E5" w:rsidRPr="757F0055">
        <w:rPr>
          <w:b/>
          <w:bCs/>
          <w:i/>
          <w:iCs/>
          <w:color w:val="339966"/>
        </w:rPr>
        <w:t>n</w:t>
      </w:r>
      <w:r w:rsidR="003A58A1">
        <w:t xml:space="preserve">% inflation rate per year. </w:t>
      </w:r>
      <w:r>
        <w:t>Support</w:t>
      </w:r>
      <w:r w:rsidR="003A58A1">
        <w:t xml:space="preserve"> costs may be </w:t>
      </w:r>
      <w:r w:rsidR="003A2673">
        <w:t>categorized separately</w:t>
      </w:r>
      <w:r w:rsidR="000746F8">
        <w:t xml:space="preserve"> (i.e. </w:t>
      </w:r>
      <w:r w:rsidR="003A2673">
        <w:t>H</w:t>
      </w:r>
      <w:r w:rsidR="000746F8">
        <w:t xml:space="preserve">osting, Tier 2 Support, </w:t>
      </w:r>
      <w:r w:rsidR="003A2673">
        <w:t>Maintenance (up to n hours), etc.)</w:t>
      </w:r>
      <w:r w:rsidR="000746F8">
        <w:t xml:space="preserve"> or </w:t>
      </w:r>
      <w:r w:rsidR="00210AAD">
        <w:t>Contractor</w:t>
      </w:r>
      <w:r w:rsidR="003A58A1">
        <w:t xml:space="preserve"> may choose to bid a single </w:t>
      </w:r>
      <w:r w:rsidR="00E862FD">
        <w:t>all-</w:t>
      </w:r>
      <w:r w:rsidR="003A2673">
        <w:t xml:space="preserve">inclusive </w:t>
      </w:r>
      <w:r w:rsidR="003A58A1">
        <w:t xml:space="preserve">total </w:t>
      </w:r>
      <w:r>
        <w:t>support</w:t>
      </w:r>
      <w:r w:rsidR="003A58A1">
        <w:t xml:space="preserve"> cost per year. </w:t>
      </w:r>
      <w:r w:rsidR="00210AAD">
        <w:t>Contractor</w:t>
      </w:r>
      <w:r w:rsidR="003A2673">
        <w:t xml:space="preserve"> will detail in this section what their responsibilities will be for </w:t>
      </w:r>
      <w:r>
        <w:t>ongoing</w:t>
      </w:r>
      <w:r w:rsidR="003A2673">
        <w:t xml:space="preserve"> support. </w:t>
      </w:r>
      <w:r w:rsidR="003A2673" w:rsidRPr="00E043AF">
        <w:t>Year</w:t>
      </w:r>
      <w:r w:rsidR="005A5FD6" w:rsidRPr="00E043AF">
        <w:t>s</w:t>
      </w:r>
      <w:r w:rsidR="003A2673" w:rsidRPr="00E043AF">
        <w:t xml:space="preserve"> </w:t>
      </w:r>
      <w:r w:rsidR="005A5FD6" w:rsidRPr="00E043AF">
        <w:rPr>
          <w:rFonts w:ascii="Arial Bold" w:hAnsi="Arial Bold"/>
          <w:b/>
          <w:bCs/>
          <w:u w:val="single"/>
        </w:rPr>
        <w:t xml:space="preserve">1 – </w:t>
      </w:r>
      <w:r w:rsidR="62426182" w:rsidRPr="00E043AF">
        <w:rPr>
          <w:rFonts w:ascii="Arial Bold" w:hAnsi="Arial Bold"/>
          <w:b/>
          <w:bCs/>
          <w:u w:val="single"/>
        </w:rPr>
        <w:t>5</w:t>
      </w:r>
      <w:r w:rsidR="005A5FD6" w:rsidRPr="00E043AF">
        <w:rPr>
          <w:rFonts w:ascii="Arial Bold" w:hAnsi="Arial Bold"/>
          <w:b/>
          <w:bCs/>
          <w:color w:val="339966"/>
        </w:rPr>
        <w:t xml:space="preserve"> </w:t>
      </w:r>
      <w:r w:rsidR="005A5FD6" w:rsidRPr="00E043AF">
        <w:t>are</w:t>
      </w:r>
      <w:r w:rsidR="003A2673">
        <w:t xml:space="preserve"> included in the </w:t>
      </w:r>
      <w:r w:rsidR="00E862FD">
        <w:t xml:space="preserve">firm </w:t>
      </w:r>
      <w:r w:rsidR="003A2673">
        <w:t xml:space="preserve">fixed price of the contract. </w:t>
      </w:r>
      <w:r w:rsidR="004B3848">
        <w:t>DHSS</w:t>
      </w:r>
      <w:r w:rsidR="003A2673">
        <w:t xml:space="preserve"> may choose to amend the contract </w:t>
      </w:r>
      <w:r w:rsidR="003A2673" w:rsidRPr="00E043AF">
        <w:t xml:space="preserve">for </w:t>
      </w:r>
      <w:r w:rsidR="664CE726" w:rsidRPr="00E043AF">
        <w:rPr>
          <w:rFonts w:ascii="Arial Bold" w:hAnsi="Arial Bold"/>
          <w:b/>
          <w:bCs/>
          <w:u w:val="single"/>
        </w:rPr>
        <w:t>5</w:t>
      </w:r>
      <w:r w:rsidR="003A2673" w:rsidRPr="00E043AF">
        <w:t xml:space="preserve"> additional</w:t>
      </w:r>
      <w:r w:rsidR="003A2673">
        <w:t xml:space="preserve"> years </w:t>
      </w:r>
      <w:r w:rsidR="005A5FD6">
        <w:t xml:space="preserve">(in </w:t>
      </w:r>
      <w:r w:rsidR="170B7B95">
        <w:t>one-year</w:t>
      </w:r>
      <w:r w:rsidR="005A5FD6">
        <w:t xml:space="preserve"> increments) </w:t>
      </w:r>
      <w:r w:rsidR="003A2673">
        <w:t xml:space="preserve">of support at </w:t>
      </w:r>
      <w:r w:rsidR="00FB483D">
        <w:t>its sole</w:t>
      </w:r>
      <w:r w:rsidR="003A2673">
        <w:t xml:space="preserve"> discretion. </w:t>
      </w:r>
    </w:p>
    <w:p w14:paraId="02808386" w14:textId="77777777" w:rsidR="003A2673" w:rsidRDefault="003A2673" w:rsidP="003A58A1">
      <w:pPr>
        <w:pStyle w:val="BodyTextIndent"/>
      </w:pPr>
    </w:p>
    <w:p w14:paraId="1742527F" w14:textId="77777777" w:rsidR="003A2673" w:rsidRDefault="006C30DA" w:rsidP="003A58A1">
      <w:pPr>
        <w:pStyle w:val="BodyTextIndent"/>
        <w:rPr>
          <w:b/>
        </w:rPr>
      </w:pPr>
      <w:r>
        <w:rPr>
          <w:b/>
        </w:rPr>
        <w:t xml:space="preserve">Year 0 </w:t>
      </w:r>
      <w:r w:rsidR="00DD0732">
        <w:rPr>
          <w:b/>
        </w:rPr>
        <w:t>consists of the support cost during the warranty timeframe</w:t>
      </w:r>
      <w:r>
        <w:rPr>
          <w:b/>
        </w:rPr>
        <w:t xml:space="preserve">. </w:t>
      </w:r>
    </w:p>
    <w:p w14:paraId="6663890F" w14:textId="77777777" w:rsidR="00DD0732" w:rsidRDefault="00DD0732" w:rsidP="003A58A1">
      <w:pPr>
        <w:pStyle w:val="BodyTextIndent"/>
      </w:pPr>
    </w:p>
    <w:p w14:paraId="138DFAC4" w14:textId="77777777" w:rsidR="003A58A1" w:rsidRDefault="002C2AFD" w:rsidP="003A58A1">
      <w:pPr>
        <w:pStyle w:val="BodyText"/>
        <w:jc w:val="center"/>
        <w:rPr>
          <w:rFonts w:ascii="Arial Bold" w:hAnsi="Arial Bold"/>
          <w:b/>
          <w:sz w:val="24"/>
        </w:rPr>
      </w:pPr>
      <w:r>
        <w:rPr>
          <w:rFonts w:ascii="Arial Bold" w:hAnsi="Arial Bold"/>
          <w:b/>
          <w:sz w:val="24"/>
        </w:rPr>
        <w:t xml:space="preserve">Ongoing </w:t>
      </w:r>
      <w:r w:rsidR="003A58A1">
        <w:rPr>
          <w:rFonts w:ascii="Arial Bold" w:hAnsi="Arial Bold"/>
          <w:b/>
          <w:sz w:val="24"/>
        </w:rPr>
        <w:t>Support Costs</w:t>
      </w:r>
    </w:p>
    <w:tbl>
      <w:tblPr>
        <w:tblW w:w="9828" w:type="dxa"/>
        <w:tblLayout w:type="fixed"/>
        <w:tblLook w:val="0000" w:firstRow="0" w:lastRow="0" w:firstColumn="0" w:lastColumn="0" w:noHBand="0" w:noVBand="0"/>
      </w:tblPr>
      <w:tblGrid>
        <w:gridCol w:w="2088"/>
        <w:gridCol w:w="1350"/>
        <w:gridCol w:w="1260"/>
        <w:gridCol w:w="1260"/>
        <w:gridCol w:w="1350"/>
        <w:gridCol w:w="1260"/>
        <w:gridCol w:w="1260"/>
      </w:tblGrid>
      <w:tr w:rsidR="006C30DA" w:rsidRPr="00A34C00" w14:paraId="5573FC02" w14:textId="77777777" w:rsidTr="00A34C00">
        <w:tc>
          <w:tcPr>
            <w:tcW w:w="2088" w:type="dxa"/>
            <w:tcBorders>
              <w:top w:val="single" w:sz="6" w:space="0" w:color="808080"/>
              <w:bottom w:val="single" w:sz="6" w:space="0" w:color="FFFFFF"/>
            </w:tcBorders>
            <w:shd w:val="solid" w:color="C0C0C0" w:fill="FFFFFF"/>
          </w:tcPr>
          <w:p w14:paraId="48D9DD69" w14:textId="77777777" w:rsidR="0029393F" w:rsidRPr="00A34C00" w:rsidRDefault="0029393F" w:rsidP="00A34C00">
            <w:pPr>
              <w:pStyle w:val="BodyText"/>
              <w:spacing w:before="120"/>
              <w:ind w:left="0"/>
              <w:rPr>
                <w:rFonts w:ascii="Arial" w:hAnsi="Arial"/>
                <w:b/>
                <w:sz w:val="24"/>
              </w:rPr>
            </w:pPr>
            <w:r w:rsidRPr="00A34C00">
              <w:rPr>
                <w:rFonts w:ascii="Arial" w:hAnsi="Arial"/>
                <w:b/>
                <w:sz w:val="24"/>
              </w:rPr>
              <w:t>Cost Category</w:t>
            </w:r>
          </w:p>
        </w:tc>
        <w:tc>
          <w:tcPr>
            <w:tcW w:w="1350" w:type="dxa"/>
            <w:tcBorders>
              <w:top w:val="single" w:sz="6" w:space="0" w:color="808080"/>
              <w:bottom w:val="single" w:sz="6" w:space="0" w:color="FFFFFF"/>
            </w:tcBorders>
            <w:shd w:val="pct50" w:color="C0C0C0" w:fill="FFFFFF"/>
          </w:tcPr>
          <w:p w14:paraId="690FE56D" w14:textId="77777777" w:rsidR="0029393F" w:rsidRPr="00A34C00" w:rsidRDefault="006C30DA" w:rsidP="00A34C00">
            <w:pPr>
              <w:pStyle w:val="BodyText"/>
              <w:spacing w:before="120"/>
              <w:ind w:left="0"/>
              <w:jc w:val="center"/>
              <w:rPr>
                <w:rFonts w:ascii="Arial" w:hAnsi="Arial"/>
                <w:b/>
                <w:sz w:val="24"/>
              </w:rPr>
            </w:pPr>
            <w:r w:rsidRPr="00A34C00">
              <w:rPr>
                <w:rFonts w:ascii="Arial" w:hAnsi="Arial"/>
                <w:b/>
                <w:sz w:val="24"/>
              </w:rPr>
              <w:t>Year 0</w:t>
            </w:r>
          </w:p>
        </w:tc>
        <w:tc>
          <w:tcPr>
            <w:tcW w:w="1260" w:type="dxa"/>
            <w:tcBorders>
              <w:top w:val="single" w:sz="6" w:space="0" w:color="808080"/>
              <w:bottom w:val="single" w:sz="6" w:space="0" w:color="FFFFFF"/>
            </w:tcBorders>
            <w:shd w:val="solid" w:color="C0C0C0" w:fill="FFFFFF"/>
          </w:tcPr>
          <w:p w14:paraId="21E17019" w14:textId="77777777" w:rsidR="0029393F" w:rsidRPr="00A34C00" w:rsidRDefault="0029393F" w:rsidP="00A34C00">
            <w:pPr>
              <w:pStyle w:val="BodyText"/>
              <w:spacing w:before="120"/>
              <w:ind w:left="0"/>
              <w:jc w:val="center"/>
              <w:rPr>
                <w:rFonts w:ascii="Arial" w:hAnsi="Arial"/>
                <w:b/>
                <w:sz w:val="24"/>
              </w:rPr>
            </w:pPr>
            <w:r w:rsidRPr="00A34C00">
              <w:rPr>
                <w:rFonts w:ascii="Arial" w:hAnsi="Arial"/>
                <w:b/>
                <w:sz w:val="24"/>
              </w:rPr>
              <w:t>Year 1</w:t>
            </w:r>
          </w:p>
        </w:tc>
        <w:tc>
          <w:tcPr>
            <w:tcW w:w="1260" w:type="dxa"/>
            <w:tcBorders>
              <w:top w:val="single" w:sz="6" w:space="0" w:color="808080"/>
              <w:bottom w:val="single" w:sz="6" w:space="0" w:color="FFFFFF"/>
            </w:tcBorders>
            <w:shd w:val="pct50" w:color="C0C0C0" w:fill="FFFFFF"/>
          </w:tcPr>
          <w:p w14:paraId="60963F54" w14:textId="77777777" w:rsidR="0029393F" w:rsidRPr="00A34C00" w:rsidRDefault="0029393F" w:rsidP="00A34C00">
            <w:pPr>
              <w:pStyle w:val="BodyText"/>
              <w:spacing w:before="120"/>
              <w:ind w:left="0"/>
              <w:jc w:val="center"/>
              <w:rPr>
                <w:rFonts w:ascii="Arial" w:hAnsi="Arial"/>
                <w:b/>
                <w:sz w:val="24"/>
              </w:rPr>
            </w:pPr>
            <w:r w:rsidRPr="00A34C00">
              <w:rPr>
                <w:rFonts w:ascii="Arial" w:hAnsi="Arial"/>
                <w:b/>
                <w:sz w:val="24"/>
              </w:rPr>
              <w:t>Year 2</w:t>
            </w:r>
          </w:p>
        </w:tc>
        <w:tc>
          <w:tcPr>
            <w:tcW w:w="1350" w:type="dxa"/>
            <w:tcBorders>
              <w:top w:val="single" w:sz="6" w:space="0" w:color="808080"/>
              <w:bottom w:val="single" w:sz="6" w:space="0" w:color="FFFFFF"/>
            </w:tcBorders>
            <w:shd w:val="solid" w:color="C0C0C0" w:fill="FFFFFF"/>
          </w:tcPr>
          <w:p w14:paraId="7F0867F5" w14:textId="77777777" w:rsidR="0029393F" w:rsidRPr="00A34C00" w:rsidRDefault="0029393F" w:rsidP="00A34C00">
            <w:pPr>
              <w:pStyle w:val="BodyText"/>
              <w:spacing w:before="120"/>
              <w:ind w:left="0"/>
              <w:jc w:val="center"/>
              <w:rPr>
                <w:rFonts w:ascii="Arial" w:hAnsi="Arial"/>
                <w:b/>
                <w:sz w:val="24"/>
              </w:rPr>
            </w:pPr>
            <w:r w:rsidRPr="00A34C00">
              <w:rPr>
                <w:rFonts w:ascii="Arial" w:hAnsi="Arial"/>
                <w:b/>
                <w:sz w:val="24"/>
              </w:rPr>
              <w:t>Year 3</w:t>
            </w:r>
          </w:p>
        </w:tc>
        <w:tc>
          <w:tcPr>
            <w:tcW w:w="1260" w:type="dxa"/>
            <w:tcBorders>
              <w:top w:val="single" w:sz="6" w:space="0" w:color="808080"/>
              <w:bottom w:val="single" w:sz="6" w:space="0" w:color="FFFFFF"/>
            </w:tcBorders>
            <w:shd w:val="pct50" w:color="C0C0C0" w:fill="FFFFFF"/>
          </w:tcPr>
          <w:p w14:paraId="0089182C" w14:textId="77777777" w:rsidR="0029393F" w:rsidRPr="00A34C00" w:rsidRDefault="0029393F" w:rsidP="00A34C00">
            <w:pPr>
              <w:pStyle w:val="BodyText"/>
              <w:spacing w:before="120"/>
              <w:ind w:left="0"/>
              <w:jc w:val="center"/>
              <w:rPr>
                <w:rFonts w:ascii="Arial" w:hAnsi="Arial"/>
                <w:b/>
                <w:sz w:val="24"/>
              </w:rPr>
            </w:pPr>
            <w:r w:rsidRPr="00A34C00">
              <w:rPr>
                <w:rFonts w:ascii="Arial" w:hAnsi="Arial"/>
                <w:b/>
                <w:sz w:val="24"/>
              </w:rPr>
              <w:t>Year 4</w:t>
            </w:r>
          </w:p>
        </w:tc>
        <w:tc>
          <w:tcPr>
            <w:tcW w:w="1260" w:type="dxa"/>
            <w:tcBorders>
              <w:top w:val="single" w:sz="6" w:space="0" w:color="808080"/>
              <w:bottom w:val="single" w:sz="6" w:space="0" w:color="FFFFFF"/>
            </w:tcBorders>
            <w:shd w:val="solid" w:color="C0C0C0" w:fill="FFFFFF"/>
          </w:tcPr>
          <w:p w14:paraId="2670EE55" w14:textId="77777777" w:rsidR="0029393F" w:rsidRPr="00A34C00" w:rsidRDefault="0029393F" w:rsidP="00A34C00">
            <w:pPr>
              <w:pStyle w:val="BodyText"/>
              <w:spacing w:before="120"/>
              <w:ind w:left="0"/>
              <w:jc w:val="center"/>
              <w:rPr>
                <w:rFonts w:ascii="Arial" w:hAnsi="Arial"/>
                <w:b/>
                <w:sz w:val="24"/>
              </w:rPr>
            </w:pPr>
            <w:r w:rsidRPr="00A34C00">
              <w:rPr>
                <w:rFonts w:ascii="Arial" w:hAnsi="Arial"/>
                <w:b/>
                <w:sz w:val="24"/>
              </w:rPr>
              <w:t>Year 5</w:t>
            </w:r>
          </w:p>
        </w:tc>
      </w:tr>
      <w:tr w:rsidR="006C30DA" w:rsidRPr="00A34C00" w14:paraId="7F84D0E3" w14:textId="77777777" w:rsidTr="00A34C00">
        <w:tc>
          <w:tcPr>
            <w:tcW w:w="2088" w:type="dxa"/>
            <w:shd w:val="solid" w:color="C0C0C0" w:fill="FFFFFF"/>
          </w:tcPr>
          <w:p w14:paraId="5D97C8DB" w14:textId="77777777" w:rsidR="006C30DA" w:rsidRPr="00A34C00" w:rsidRDefault="006C30DA" w:rsidP="00A34C00">
            <w:pPr>
              <w:pStyle w:val="BodyText"/>
              <w:spacing w:before="60" w:after="60"/>
              <w:ind w:left="0"/>
              <w:rPr>
                <w:rFonts w:ascii="Arial" w:hAnsi="Arial" w:cs="Arial"/>
                <w:b/>
              </w:rPr>
            </w:pPr>
            <w:r w:rsidRPr="00A34C00">
              <w:rPr>
                <w:rFonts w:ascii="Arial" w:hAnsi="Arial" w:cs="Arial"/>
                <w:b/>
              </w:rPr>
              <w:t>Cost Category 1</w:t>
            </w:r>
          </w:p>
        </w:tc>
        <w:tc>
          <w:tcPr>
            <w:tcW w:w="1350" w:type="dxa"/>
            <w:shd w:val="pct50" w:color="C0C0C0" w:fill="FFFFFF"/>
          </w:tcPr>
          <w:p w14:paraId="23015FEA" w14:textId="77777777" w:rsidR="006C30DA" w:rsidRPr="00A34C00" w:rsidRDefault="006C30DA" w:rsidP="00A34C00">
            <w:pPr>
              <w:pStyle w:val="BodyText"/>
              <w:spacing w:after="0"/>
              <w:ind w:left="0"/>
              <w:rPr>
                <w:rFonts w:ascii="Arial" w:hAnsi="Arial"/>
              </w:rPr>
            </w:pPr>
          </w:p>
        </w:tc>
        <w:tc>
          <w:tcPr>
            <w:tcW w:w="1260" w:type="dxa"/>
            <w:shd w:val="solid" w:color="C0C0C0" w:fill="FFFFFF"/>
          </w:tcPr>
          <w:p w14:paraId="06C94C22" w14:textId="77777777" w:rsidR="006C30DA" w:rsidRPr="00A34C00" w:rsidRDefault="006C30DA" w:rsidP="00A34C00">
            <w:pPr>
              <w:pStyle w:val="BodyText"/>
              <w:spacing w:after="0"/>
              <w:ind w:left="0"/>
              <w:rPr>
                <w:rFonts w:ascii="Arial" w:hAnsi="Arial"/>
              </w:rPr>
            </w:pPr>
          </w:p>
        </w:tc>
        <w:tc>
          <w:tcPr>
            <w:tcW w:w="1260" w:type="dxa"/>
            <w:shd w:val="pct50" w:color="C0C0C0" w:fill="FFFFFF"/>
          </w:tcPr>
          <w:p w14:paraId="737A69B3" w14:textId="77777777" w:rsidR="006C30DA" w:rsidRPr="00A34C00" w:rsidRDefault="006C30DA" w:rsidP="00A34C00">
            <w:pPr>
              <w:pStyle w:val="BodyText"/>
              <w:spacing w:after="0"/>
              <w:ind w:left="0"/>
              <w:rPr>
                <w:rFonts w:ascii="Arial" w:hAnsi="Arial"/>
              </w:rPr>
            </w:pPr>
          </w:p>
        </w:tc>
        <w:tc>
          <w:tcPr>
            <w:tcW w:w="1350" w:type="dxa"/>
            <w:shd w:val="solid" w:color="C0C0C0" w:fill="FFFFFF"/>
          </w:tcPr>
          <w:p w14:paraId="3A35DE74" w14:textId="77777777" w:rsidR="006C30DA" w:rsidRPr="00A34C00" w:rsidRDefault="006C30DA" w:rsidP="00A34C00">
            <w:pPr>
              <w:pStyle w:val="BodyText"/>
              <w:spacing w:after="0"/>
              <w:ind w:left="0"/>
              <w:rPr>
                <w:rFonts w:ascii="Arial" w:hAnsi="Arial"/>
              </w:rPr>
            </w:pPr>
          </w:p>
        </w:tc>
        <w:tc>
          <w:tcPr>
            <w:tcW w:w="1260" w:type="dxa"/>
            <w:shd w:val="pct50" w:color="C0C0C0" w:fill="FFFFFF"/>
          </w:tcPr>
          <w:p w14:paraId="3FA3EDAB" w14:textId="77777777" w:rsidR="006C30DA" w:rsidRPr="00A34C00" w:rsidRDefault="006C30DA" w:rsidP="00A34C00">
            <w:pPr>
              <w:pStyle w:val="BodyText"/>
              <w:spacing w:after="0"/>
              <w:ind w:left="0"/>
              <w:rPr>
                <w:rFonts w:ascii="Arial" w:hAnsi="Arial"/>
              </w:rPr>
            </w:pPr>
          </w:p>
        </w:tc>
        <w:tc>
          <w:tcPr>
            <w:tcW w:w="1260" w:type="dxa"/>
            <w:shd w:val="solid" w:color="C0C0C0" w:fill="FFFFFF"/>
          </w:tcPr>
          <w:p w14:paraId="0EE197AF" w14:textId="77777777" w:rsidR="006C30DA" w:rsidRPr="00A34C00" w:rsidRDefault="006C30DA" w:rsidP="00A34C00">
            <w:pPr>
              <w:pStyle w:val="BodyText"/>
              <w:spacing w:after="0"/>
              <w:ind w:left="0"/>
              <w:rPr>
                <w:rFonts w:ascii="Arial" w:hAnsi="Arial"/>
              </w:rPr>
            </w:pPr>
          </w:p>
        </w:tc>
      </w:tr>
      <w:tr w:rsidR="006C30DA" w:rsidRPr="00A34C00" w14:paraId="03AE78BF" w14:textId="77777777" w:rsidTr="00A34C00">
        <w:tc>
          <w:tcPr>
            <w:tcW w:w="2088" w:type="dxa"/>
            <w:tcBorders>
              <w:top w:val="single" w:sz="6" w:space="0" w:color="808080"/>
              <w:bottom w:val="single" w:sz="6" w:space="0" w:color="FFFFFF"/>
            </w:tcBorders>
            <w:shd w:val="solid" w:color="C0C0C0" w:fill="FFFFFF"/>
          </w:tcPr>
          <w:p w14:paraId="254E9D23" w14:textId="77777777" w:rsidR="006C30DA" w:rsidRPr="00A34C00" w:rsidRDefault="006C30DA" w:rsidP="00A34C00">
            <w:pPr>
              <w:pStyle w:val="BodyText"/>
              <w:spacing w:before="60" w:after="60"/>
              <w:ind w:left="0"/>
              <w:rPr>
                <w:rFonts w:ascii="Arial" w:hAnsi="Arial" w:cs="Arial"/>
                <w:b/>
              </w:rPr>
            </w:pPr>
            <w:r w:rsidRPr="00A34C00">
              <w:rPr>
                <w:rFonts w:ascii="Arial" w:hAnsi="Arial" w:cs="Arial"/>
                <w:b/>
              </w:rPr>
              <w:t>Cost Category 2</w:t>
            </w:r>
          </w:p>
        </w:tc>
        <w:tc>
          <w:tcPr>
            <w:tcW w:w="1350" w:type="dxa"/>
            <w:tcBorders>
              <w:top w:val="single" w:sz="6" w:space="0" w:color="808080"/>
              <w:bottom w:val="single" w:sz="6" w:space="0" w:color="FFFFFF"/>
            </w:tcBorders>
            <w:shd w:val="pct50" w:color="C0C0C0" w:fill="FFFFFF"/>
          </w:tcPr>
          <w:p w14:paraId="53EF072E"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13F343C9"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767C21D9" w14:textId="77777777" w:rsidR="006C30DA" w:rsidRPr="00A34C00" w:rsidRDefault="006C30DA" w:rsidP="00A34C00">
            <w:pPr>
              <w:pStyle w:val="BodyText"/>
              <w:spacing w:after="0"/>
              <w:ind w:left="0"/>
              <w:rPr>
                <w:rFonts w:ascii="Arial" w:hAnsi="Arial"/>
              </w:rPr>
            </w:pPr>
          </w:p>
        </w:tc>
        <w:tc>
          <w:tcPr>
            <w:tcW w:w="1350" w:type="dxa"/>
            <w:tcBorders>
              <w:top w:val="single" w:sz="6" w:space="0" w:color="808080"/>
              <w:bottom w:val="single" w:sz="6" w:space="0" w:color="FFFFFF"/>
            </w:tcBorders>
            <w:shd w:val="solid" w:color="C0C0C0" w:fill="FFFFFF"/>
          </w:tcPr>
          <w:p w14:paraId="132B8C01"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08A6B3BF"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7E4A4E65" w14:textId="77777777" w:rsidR="006C30DA" w:rsidRPr="00A34C00" w:rsidRDefault="006C30DA" w:rsidP="00A34C00">
            <w:pPr>
              <w:pStyle w:val="BodyText"/>
              <w:spacing w:after="0"/>
              <w:ind w:left="0"/>
              <w:rPr>
                <w:rFonts w:ascii="Arial" w:hAnsi="Arial"/>
              </w:rPr>
            </w:pPr>
          </w:p>
        </w:tc>
      </w:tr>
      <w:tr w:rsidR="006C30DA" w:rsidRPr="00A34C00" w14:paraId="5851862D" w14:textId="77777777" w:rsidTr="00A34C00">
        <w:tc>
          <w:tcPr>
            <w:tcW w:w="2088" w:type="dxa"/>
            <w:shd w:val="solid" w:color="C0C0C0" w:fill="FFFFFF"/>
          </w:tcPr>
          <w:p w14:paraId="575AFB32" w14:textId="77777777" w:rsidR="006C30DA" w:rsidRPr="00A34C00" w:rsidRDefault="006C30DA" w:rsidP="00A34C00">
            <w:pPr>
              <w:pStyle w:val="BodyText"/>
              <w:spacing w:before="60" w:after="60"/>
              <w:ind w:left="0"/>
              <w:rPr>
                <w:rFonts w:ascii="Arial" w:hAnsi="Arial" w:cs="Arial"/>
                <w:b/>
              </w:rPr>
            </w:pPr>
            <w:r w:rsidRPr="00A34C00">
              <w:rPr>
                <w:rFonts w:ascii="Arial" w:hAnsi="Arial" w:cs="Arial"/>
                <w:b/>
              </w:rPr>
              <w:t xml:space="preserve">Cost Category n </w:t>
            </w:r>
          </w:p>
        </w:tc>
        <w:tc>
          <w:tcPr>
            <w:tcW w:w="1350" w:type="dxa"/>
            <w:shd w:val="pct50" w:color="C0C0C0" w:fill="FFFFFF"/>
          </w:tcPr>
          <w:p w14:paraId="586395C3" w14:textId="77777777" w:rsidR="006C30DA" w:rsidRPr="00A34C00" w:rsidRDefault="006C30DA" w:rsidP="00A34C00">
            <w:pPr>
              <w:pStyle w:val="BodyText"/>
              <w:spacing w:after="0"/>
              <w:ind w:left="0"/>
              <w:rPr>
                <w:rFonts w:ascii="Arial" w:hAnsi="Arial"/>
              </w:rPr>
            </w:pPr>
          </w:p>
        </w:tc>
        <w:tc>
          <w:tcPr>
            <w:tcW w:w="1260" w:type="dxa"/>
            <w:shd w:val="solid" w:color="C0C0C0" w:fill="FFFFFF"/>
          </w:tcPr>
          <w:p w14:paraId="7F75498E" w14:textId="77777777" w:rsidR="006C30DA" w:rsidRPr="00A34C00" w:rsidRDefault="006C30DA" w:rsidP="00A34C00">
            <w:pPr>
              <w:pStyle w:val="BodyText"/>
              <w:spacing w:after="0"/>
              <w:ind w:left="0"/>
              <w:rPr>
                <w:rFonts w:ascii="Arial" w:hAnsi="Arial"/>
              </w:rPr>
            </w:pPr>
          </w:p>
        </w:tc>
        <w:tc>
          <w:tcPr>
            <w:tcW w:w="1260" w:type="dxa"/>
            <w:shd w:val="pct50" w:color="C0C0C0" w:fill="FFFFFF"/>
          </w:tcPr>
          <w:p w14:paraId="5193C61E" w14:textId="77777777" w:rsidR="006C30DA" w:rsidRPr="00A34C00" w:rsidRDefault="006C30DA" w:rsidP="00A34C00">
            <w:pPr>
              <w:pStyle w:val="BodyText"/>
              <w:spacing w:after="0"/>
              <w:ind w:left="0"/>
              <w:rPr>
                <w:rFonts w:ascii="Arial" w:hAnsi="Arial"/>
              </w:rPr>
            </w:pPr>
          </w:p>
        </w:tc>
        <w:tc>
          <w:tcPr>
            <w:tcW w:w="1350" w:type="dxa"/>
            <w:shd w:val="solid" w:color="C0C0C0" w:fill="FFFFFF"/>
          </w:tcPr>
          <w:p w14:paraId="2D245EB7" w14:textId="77777777" w:rsidR="006C30DA" w:rsidRPr="00A34C00" w:rsidRDefault="006C30DA" w:rsidP="00A34C00">
            <w:pPr>
              <w:pStyle w:val="BodyText"/>
              <w:spacing w:after="0"/>
              <w:ind w:left="0"/>
              <w:rPr>
                <w:rFonts w:ascii="Arial" w:hAnsi="Arial"/>
              </w:rPr>
            </w:pPr>
          </w:p>
        </w:tc>
        <w:tc>
          <w:tcPr>
            <w:tcW w:w="1260" w:type="dxa"/>
            <w:shd w:val="pct50" w:color="C0C0C0" w:fill="FFFFFF"/>
          </w:tcPr>
          <w:p w14:paraId="675268F2" w14:textId="77777777" w:rsidR="006C30DA" w:rsidRPr="00A34C00" w:rsidRDefault="006C30DA" w:rsidP="00A34C00">
            <w:pPr>
              <w:pStyle w:val="BodyText"/>
              <w:spacing w:after="0"/>
              <w:ind w:left="0"/>
              <w:rPr>
                <w:rFonts w:ascii="Arial" w:hAnsi="Arial"/>
              </w:rPr>
            </w:pPr>
          </w:p>
        </w:tc>
        <w:tc>
          <w:tcPr>
            <w:tcW w:w="1260" w:type="dxa"/>
            <w:shd w:val="solid" w:color="C0C0C0" w:fill="FFFFFF"/>
          </w:tcPr>
          <w:p w14:paraId="5F90FD47" w14:textId="77777777" w:rsidR="006C30DA" w:rsidRPr="00A34C00" w:rsidRDefault="006C30DA" w:rsidP="00A34C00">
            <w:pPr>
              <w:pStyle w:val="BodyText"/>
              <w:spacing w:after="0"/>
              <w:ind w:left="0"/>
              <w:rPr>
                <w:rFonts w:ascii="Arial" w:hAnsi="Arial"/>
              </w:rPr>
            </w:pPr>
          </w:p>
        </w:tc>
      </w:tr>
      <w:tr w:rsidR="006C30DA" w:rsidRPr="00A34C00" w14:paraId="04ECE932" w14:textId="77777777" w:rsidTr="00A34C00">
        <w:tc>
          <w:tcPr>
            <w:tcW w:w="2088" w:type="dxa"/>
            <w:tcBorders>
              <w:top w:val="single" w:sz="6" w:space="0" w:color="808080"/>
              <w:bottom w:val="single" w:sz="6" w:space="0" w:color="FFFFFF"/>
            </w:tcBorders>
            <w:shd w:val="solid" w:color="C0C0C0" w:fill="FFFFFF"/>
          </w:tcPr>
          <w:p w14:paraId="4A955014" w14:textId="77777777" w:rsidR="006C30DA" w:rsidRPr="00A34C00" w:rsidRDefault="006C30DA" w:rsidP="00A34C00">
            <w:pPr>
              <w:pStyle w:val="BodyText"/>
              <w:spacing w:before="60" w:after="60"/>
              <w:rPr>
                <w:rFonts w:ascii="Arial" w:hAnsi="Arial"/>
                <w:b/>
                <w:bCs/>
              </w:rPr>
            </w:pPr>
            <w:r w:rsidRPr="00A34C00">
              <w:rPr>
                <w:rFonts w:ascii="Arial" w:hAnsi="Arial"/>
                <w:b/>
                <w:bCs/>
              </w:rPr>
              <w:t>Total</w:t>
            </w:r>
          </w:p>
        </w:tc>
        <w:tc>
          <w:tcPr>
            <w:tcW w:w="1350" w:type="dxa"/>
            <w:tcBorders>
              <w:top w:val="single" w:sz="6" w:space="0" w:color="808080"/>
              <w:bottom w:val="single" w:sz="6" w:space="0" w:color="FFFFFF"/>
            </w:tcBorders>
            <w:shd w:val="pct50" w:color="C0C0C0" w:fill="FFFFFF"/>
          </w:tcPr>
          <w:p w14:paraId="5D2DE009"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43F8B221"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36D6754E" w14:textId="77777777" w:rsidR="006C30DA" w:rsidRPr="00A34C00" w:rsidRDefault="006C30DA" w:rsidP="00A34C00">
            <w:pPr>
              <w:pStyle w:val="BodyText"/>
              <w:spacing w:after="0"/>
              <w:ind w:left="0"/>
              <w:rPr>
                <w:rFonts w:ascii="Arial" w:hAnsi="Arial"/>
              </w:rPr>
            </w:pPr>
          </w:p>
        </w:tc>
        <w:tc>
          <w:tcPr>
            <w:tcW w:w="1350" w:type="dxa"/>
            <w:tcBorders>
              <w:top w:val="single" w:sz="6" w:space="0" w:color="808080"/>
              <w:bottom w:val="single" w:sz="6" w:space="0" w:color="FFFFFF"/>
            </w:tcBorders>
            <w:shd w:val="solid" w:color="C0C0C0" w:fill="FFFFFF"/>
          </w:tcPr>
          <w:p w14:paraId="5C5EF897"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pct50" w:color="C0C0C0" w:fill="FFFFFF"/>
          </w:tcPr>
          <w:p w14:paraId="4273AF18" w14:textId="77777777" w:rsidR="006C30DA" w:rsidRPr="00A34C00" w:rsidRDefault="006C30DA" w:rsidP="00A34C00">
            <w:pPr>
              <w:pStyle w:val="BodyText"/>
              <w:spacing w:after="0"/>
              <w:ind w:left="0"/>
              <w:rPr>
                <w:rFonts w:ascii="Arial" w:hAnsi="Arial"/>
              </w:rPr>
            </w:pPr>
          </w:p>
        </w:tc>
        <w:tc>
          <w:tcPr>
            <w:tcW w:w="1260" w:type="dxa"/>
            <w:tcBorders>
              <w:top w:val="single" w:sz="6" w:space="0" w:color="808080"/>
              <w:bottom w:val="single" w:sz="6" w:space="0" w:color="FFFFFF"/>
            </w:tcBorders>
            <w:shd w:val="solid" w:color="C0C0C0" w:fill="FFFFFF"/>
          </w:tcPr>
          <w:p w14:paraId="6B10F752" w14:textId="77777777" w:rsidR="006C30DA" w:rsidRPr="00A34C00" w:rsidRDefault="006C30DA" w:rsidP="00A34C00">
            <w:pPr>
              <w:pStyle w:val="BodyText"/>
              <w:spacing w:after="0"/>
              <w:ind w:left="0"/>
              <w:rPr>
                <w:rFonts w:ascii="Arial" w:hAnsi="Arial"/>
              </w:rPr>
            </w:pPr>
          </w:p>
        </w:tc>
      </w:tr>
    </w:tbl>
    <w:p w14:paraId="0FBAE5EE" w14:textId="77777777" w:rsidR="003A58A1" w:rsidRDefault="003A58A1" w:rsidP="003A58A1">
      <w:pPr>
        <w:pStyle w:val="BodyText"/>
        <w:ind w:left="0"/>
        <w:jc w:val="center"/>
        <w:rPr>
          <w:rFonts w:ascii="Arial Bold" w:hAnsi="Arial Bold"/>
          <w:b/>
          <w:sz w:val="24"/>
        </w:rPr>
      </w:pPr>
    </w:p>
    <w:p w14:paraId="101388DF" w14:textId="59301DE4" w:rsidR="002C2AFD" w:rsidRDefault="005C3190" w:rsidP="005C3190">
      <w:pPr>
        <w:pStyle w:val="BodyText"/>
        <w:ind w:left="0"/>
        <w:rPr>
          <w:rFonts w:ascii="Arial Bold" w:hAnsi="Arial Bold"/>
          <w:b/>
          <w:sz w:val="24"/>
        </w:rPr>
      </w:pPr>
      <w:r>
        <w:rPr>
          <w:rFonts w:ascii="Arial Bold" w:hAnsi="Arial Bold"/>
          <w:b/>
          <w:sz w:val="24"/>
        </w:rPr>
        <w:t xml:space="preserve">Total </w:t>
      </w:r>
      <w:r w:rsidR="002C2AFD">
        <w:rPr>
          <w:rFonts w:ascii="Arial Bold" w:hAnsi="Arial Bold"/>
          <w:b/>
          <w:sz w:val="24"/>
        </w:rPr>
        <w:t>Ongoing Support</w:t>
      </w:r>
      <w:r>
        <w:rPr>
          <w:rFonts w:ascii="Arial Bold" w:hAnsi="Arial Bold"/>
          <w:b/>
          <w:sz w:val="24"/>
        </w:rPr>
        <w:t xml:space="preserve"> Costs For </w:t>
      </w:r>
      <w:r w:rsidR="002C2AFD">
        <w:rPr>
          <w:rFonts w:ascii="Arial Bold" w:hAnsi="Arial Bold"/>
          <w:b/>
          <w:sz w:val="24"/>
        </w:rPr>
        <w:t xml:space="preserve">Base </w:t>
      </w:r>
      <w:r>
        <w:rPr>
          <w:rFonts w:ascii="Arial Bold" w:hAnsi="Arial Bold"/>
          <w:b/>
          <w:sz w:val="24"/>
        </w:rPr>
        <w:t>Contract Term (</w:t>
      </w:r>
      <w:r w:rsidRPr="00EE2941">
        <w:rPr>
          <w:rFonts w:ascii="Arial Bold" w:hAnsi="Arial Bold"/>
          <w:b/>
          <w:sz w:val="24"/>
        </w:rPr>
        <w:t xml:space="preserve">Years </w:t>
      </w:r>
      <w:r w:rsidR="00DD0732" w:rsidRPr="00EE2941">
        <w:rPr>
          <w:rFonts w:ascii="Arial Bold" w:hAnsi="Arial Bold"/>
          <w:b/>
          <w:sz w:val="24"/>
        </w:rPr>
        <w:t>0</w:t>
      </w:r>
      <w:r w:rsidRPr="00EE2941">
        <w:rPr>
          <w:rFonts w:ascii="Arial Bold" w:hAnsi="Arial Bold"/>
          <w:b/>
          <w:sz w:val="24"/>
        </w:rPr>
        <w:t xml:space="preserve"> </w:t>
      </w:r>
      <w:r w:rsidRPr="00EE2941">
        <w:rPr>
          <w:rFonts w:ascii="Arial Bold" w:hAnsi="Arial Bold"/>
          <w:b/>
          <w:sz w:val="24"/>
          <w:szCs w:val="24"/>
        </w:rPr>
        <w:t xml:space="preserve">– </w:t>
      </w:r>
      <w:r w:rsidR="00EE2941" w:rsidRPr="00EE2941">
        <w:rPr>
          <w:rFonts w:ascii="Arial Bold" w:hAnsi="Arial Bold"/>
          <w:b/>
          <w:sz w:val="24"/>
          <w:szCs w:val="24"/>
        </w:rPr>
        <w:t>5</w:t>
      </w:r>
      <w:r w:rsidRPr="00EE2941">
        <w:rPr>
          <w:rFonts w:ascii="Arial Bold" w:hAnsi="Arial Bold"/>
          <w:b/>
          <w:sz w:val="24"/>
        </w:rPr>
        <w:t>)</w:t>
      </w:r>
      <w:r>
        <w:rPr>
          <w:rFonts w:ascii="Arial Bold" w:hAnsi="Arial Bold"/>
          <w:b/>
          <w:sz w:val="24"/>
        </w:rPr>
        <w:t xml:space="preserve">: </w:t>
      </w:r>
    </w:p>
    <w:p w14:paraId="58768955" w14:textId="77777777" w:rsidR="005C3190" w:rsidRDefault="005C3190" w:rsidP="005C3190">
      <w:pPr>
        <w:pStyle w:val="BodyText"/>
        <w:ind w:left="0"/>
        <w:rPr>
          <w:rFonts w:ascii="Arial Bold" w:hAnsi="Arial Bold"/>
          <w:b/>
          <w:sz w:val="24"/>
        </w:rPr>
      </w:pPr>
      <w:r>
        <w:rPr>
          <w:rFonts w:ascii="Arial Bold" w:hAnsi="Arial Bold"/>
          <w:b/>
          <w:sz w:val="24"/>
        </w:rPr>
        <w:t>$ ___________</w:t>
      </w:r>
    </w:p>
    <w:p w14:paraId="567F762B" w14:textId="77777777" w:rsidR="002C2AFD" w:rsidRDefault="002C2AFD" w:rsidP="003A58A1">
      <w:pPr>
        <w:pStyle w:val="BodyTextIndent"/>
        <w:ind w:right="2304"/>
        <w:rPr>
          <w:rFonts w:ascii="Arial Bold" w:hAnsi="Arial Bold"/>
          <w:b/>
          <w:sz w:val="24"/>
        </w:rPr>
      </w:pPr>
    </w:p>
    <w:p w14:paraId="72E525DC" w14:textId="77777777" w:rsidR="003A58A1" w:rsidRDefault="003A58A1" w:rsidP="003A58A1">
      <w:pPr>
        <w:pStyle w:val="BodyTextIndent"/>
        <w:ind w:right="2304"/>
        <w:rPr>
          <w:b/>
        </w:rPr>
      </w:pPr>
      <w:r>
        <w:t>Estimate of the number of hours required to apply the DHSS</w:t>
      </w:r>
      <w:r w:rsidR="000746F8">
        <w:t xml:space="preserve"> c</w:t>
      </w:r>
      <w:r>
        <w:t xml:space="preserve">ustomization features to new releases: </w:t>
      </w:r>
      <w:r w:rsidRPr="005C3190">
        <w:rPr>
          <w:b/>
        </w:rPr>
        <w:t>____________</w:t>
      </w:r>
      <w:r w:rsidR="002C2AFD">
        <w:rPr>
          <w:b/>
        </w:rPr>
        <w:t>.</w:t>
      </w:r>
    </w:p>
    <w:p w14:paraId="5BEA6BBF" w14:textId="77777777" w:rsidR="003A58A1" w:rsidRDefault="003A58A1" w:rsidP="003A58A1">
      <w:pPr>
        <w:pStyle w:val="BodyTextIndent"/>
        <w:ind w:right="2304"/>
      </w:pPr>
    </w:p>
    <w:p w14:paraId="4B345DEC" w14:textId="77777777" w:rsidR="004331B5" w:rsidRDefault="002C2AFD" w:rsidP="003A58A1">
      <w:pPr>
        <w:pStyle w:val="BodyTextIndent"/>
        <w:ind w:right="1440"/>
        <w:jc w:val="left"/>
      </w:pPr>
      <w:r>
        <w:rPr>
          <w:rFonts w:cs="Arial"/>
          <w:szCs w:val="22"/>
        </w:rPr>
        <w:t>I</w:t>
      </w:r>
      <w:r w:rsidR="004331B5" w:rsidRPr="003974CE">
        <w:rPr>
          <w:rFonts w:cs="Arial"/>
          <w:szCs w:val="22"/>
        </w:rPr>
        <w:t>nclude a si</w:t>
      </w:r>
      <w:r w:rsidR="004331B5">
        <w:t>ngle fully loaded hourly rate which will apply to future customization beyond what is within the scope of this contract:</w:t>
      </w:r>
    </w:p>
    <w:p w14:paraId="3303F0EA" w14:textId="77777777" w:rsidR="003A58A1" w:rsidRDefault="005C3190" w:rsidP="003A58A1">
      <w:pPr>
        <w:pStyle w:val="BodyTextIndent"/>
        <w:ind w:right="1440"/>
        <w:jc w:val="left"/>
      </w:pPr>
      <w:r w:rsidRPr="005C3190">
        <w:rPr>
          <w:b/>
        </w:rPr>
        <w:t xml:space="preserve">$ </w:t>
      </w:r>
      <w:r w:rsidR="003A58A1" w:rsidRPr="005C3190">
        <w:rPr>
          <w:b/>
        </w:rPr>
        <w:t>___________</w:t>
      </w:r>
    </w:p>
    <w:p w14:paraId="393E141B" w14:textId="77777777" w:rsidR="00CF1E2F" w:rsidRDefault="00CF1E2F" w:rsidP="003A58A1">
      <w:pPr>
        <w:pStyle w:val="BodyTextIndent"/>
        <w:spacing w:after="120"/>
        <w:jc w:val="left"/>
        <w:rPr>
          <w:rFonts w:ascii="Arial Bold" w:hAnsi="Arial Bold"/>
          <w:b/>
          <w:sz w:val="24"/>
        </w:rPr>
      </w:pPr>
      <w:r>
        <w:br w:type="page"/>
      </w:r>
      <w:r w:rsidR="00F82534">
        <w:rPr>
          <w:rFonts w:ascii="Arial Bold" w:hAnsi="Arial Bold"/>
          <w:b/>
          <w:sz w:val="24"/>
        </w:rPr>
        <w:t>E</w:t>
      </w:r>
      <w:r w:rsidR="00550166">
        <w:rPr>
          <w:rFonts w:ascii="Arial Bold" w:hAnsi="Arial Bold"/>
          <w:b/>
          <w:sz w:val="24"/>
        </w:rPr>
        <w:t>4</w:t>
      </w:r>
      <w:r>
        <w:rPr>
          <w:rFonts w:ascii="Arial Bold" w:hAnsi="Arial Bold"/>
          <w:b/>
          <w:sz w:val="24"/>
        </w:rPr>
        <w:t>.</w:t>
      </w:r>
      <w:r>
        <w:rPr>
          <w:rFonts w:ascii="Arial Bold" w:hAnsi="Arial Bold"/>
          <w:b/>
          <w:sz w:val="24"/>
        </w:rPr>
        <w:tab/>
      </w:r>
      <w:r w:rsidR="004B3848">
        <w:rPr>
          <w:rFonts w:ascii="Arial Bold" w:hAnsi="Arial Bold"/>
          <w:b/>
          <w:sz w:val="24"/>
        </w:rPr>
        <w:t>DHSS</w:t>
      </w:r>
      <w:r>
        <w:rPr>
          <w:rFonts w:ascii="Arial Bold" w:hAnsi="Arial Bold"/>
          <w:b/>
          <w:sz w:val="24"/>
        </w:rPr>
        <w:t xml:space="preserve"> Purchased Third Party Software Schedule</w:t>
      </w:r>
    </w:p>
    <w:p w14:paraId="1D961425" w14:textId="0B6E85EF" w:rsidR="00945EF5" w:rsidRDefault="00695DB8" w:rsidP="00945EF5">
      <w:pPr>
        <w:pStyle w:val="BodyTextIndent"/>
        <w:spacing w:after="120"/>
        <w:jc w:val="left"/>
      </w:pPr>
      <w:r>
        <w:t xml:space="preserve">Please list all </w:t>
      </w:r>
      <w:r w:rsidR="0240CD5A">
        <w:t>third-party</w:t>
      </w:r>
      <w:r>
        <w:t xml:space="preserve"> software products required for DDI through M&amp;O.</w:t>
      </w:r>
      <w:r w:rsidR="00CF1E2F">
        <w:t xml:space="preserve"> </w:t>
      </w:r>
      <w:r>
        <w:t xml:space="preserve">These licenses are for </w:t>
      </w:r>
      <w:r w:rsidR="00431C8F">
        <w:t>DHSS</w:t>
      </w:r>
      <w:r>
        <w:t xml:space="preserve"> staff and users</w:t>
      </w:r>
      <w:r w:rsidR="00945EF5">
        <w:t xml:space="preserve"> only</w:t>
      </w:r>
      <w:r>
        <w:t xml:space="preserve">. </w:t>
      </w:r>
      <w:r w:rsidR="00C073B2" w:rsidRPr="757F0055">
        <w:rPr>
          <w:rFonts w:cs="Arial"/>
        </w:rPr>
        <w:t>Contractor</w:t>
      </w:r>
      <w:r>
        <w:t xml:space="preserve"> licenses are not to be included in this list. </w:t>
      </w:r>
      <w:r w:rsidR="00431C8F">
        <w:t>DHSS</w:t>
      </w:r>
      <w:r w:rsidR="00CF1E2F">
        <w:t xml:space="preserve"> is not responsible for purcha</w:t>
      </w:r>
      <w:r>
        <w:t xml:space="preserve">sing </w:t>
      </w:r>
      <w:r w:rsidR="00C073B2" w:rsidRPr="757F0055">
        <w:rPr>
          <w:rFonts w:cs="Arial"/>
        </w:rPr>
        <w:t>Contractor</w:t>
      </w:r>
      <w:r>
        <w:t xml:space="preserve"> developer licenses. </w:t>
      </w:r>
      <w:r w:rsidR="00431C8F">
        <w:t>DHSS</w:t>
      </w:r>
      <w:r>
        <w:t xml:space="preserve"> will purchase all software licenses on this list. </w:t>
      </w:r>
      <w:r w:rsidR="00CF1E2F">
        <w:t xml:space="preserve">Only new software or additional licenses for existing software being proposed for this project will be listed here. If the proposed software solution comprises multiple </w:t>
      </w:r>
      <w:r w:rsidR="79089FCE">
        <w:t>separately costed</w:t>
      </w:r>
      <w:r w:rsidR="00CF1E2F">
        <w:t xml:space="preserve"> modules, please list them separately</w:t>
      </w:r>
      <w:r>
        <w:t xml:space="preserve"> here</w:t>
      </w:r>
      <w:r w:rsidR="00CF1E2F">
        <w:t xml:space="preserve">. </w:t>
      </w:r>
      <w:r w:rsidR="00431C8F">
        <w:t>DHSS</w:t>
      </w:r>
      <w:r w:rsidR="00945EF5">
        <w:t xml:space="preserve"> will purchase the </w:t>
      </w:r>
      <w:r w:rsidR="00A2722D">
        <w:t>software licenses</w:t>
      </w:r>
      <w:r w:rsidR="00945EF5">
        <w:t xml:space="preserve"> from a third party, not the </w:t>
      </w:r>
      <w:r w:rsidR="00C073B2" w:rsidRPr="757F0055">
        <w:rPr>
          <w:rFonts w:cs="Arial"/>
        </w:rPr>
        <w:t>Contractor</w:t>
      </w:r>
      <w:r w:rsidR="00945EF5">
        <w:t xml:space="preserve">. </w:t>
      </w:r>
      <w:r w:rsidR="00F5474C">
        <w:t xml:space="preserve">The software listed here will be evaluated by </w:t>
      </w:r>
      <w:r w:rsidR="00431C8F">
        <w:t>DHSS</w:t>
      </w:r>
      <w:r w:rsidR="00F5474C">
        <w:t xml:space="preserve"> technical staff for compliance with State standards.</w:t>
      </w:r>
    </w:p>
    <w:p w14:paraId="218F9C18" w14:textId="77777777" w:rsidR="00695DB8" w:rsidRDefault="00695DB8">
      <w:pPr>
        <w:pStyle w:val="BodyTextIndent"/>
      </w:pPr>
    </w:p>
    <w:p w14:paraId="1D641798" w14:textId="77777777" w:rsidR="00CF1E2F" w:rsidRDefault="00CF1E2F">
      <w:pPr>
        <w:pStyle w:val="BodyTextIndent"/>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8"/>
        <w:gridCol w:w="1260"/>
        <w:gridCol w:w="1260"/>
        <w:gridCol w:w="2610"/>
      </w:tblGrid>
      <w:tr w:rsidR="00695DB8" w14:paraId="6088F517" w14:textId="77777777" w:rsidTr="00695DB8">
        <w:tc>
          <w:tcPr>
            <w:tcW w:w="3798" w:type="dxa"/>
            <w:tcBorders>
              <w:top w:val="double" w:sz="6" w:space="0" w:color="000000"/>
              <w:left w:val="double" w:sz="6" w:space="0" w:color="000000"/>
              <w:bottom w:val="single" w:sz="12" w:space="0" w:color="auto"/>
              <w:right w:val="single" w:sz="4" w:space="0" w:color="auto"/>
            </w:tcBorders>
            <w:shd w:val="pct10" w:color="auto" w:fill="auto"/>
          </w:tcPr>
          <w:p w14:paraId="23E9D1A7" w14:textId="77777777" w:rsidR="00695DB8" w:rsidRDefault="00695DB8">
            <w:pPr>
              <w:pStyle w:val="BodyText"/>
              <w:spacing w:before="120"/>
              <w:ind w:left="0"/>
              <w:rPr>
                <w:rFonts w:ascii="Arial" w:hAnsi="Arial"/>
                <w:b/>
                <w:sz w:val="24"/>
              </w:rPr>
            </w:pPr>
            <w:r>
              <w:rPr>
                <w:rFonts w:ascii="Arial" w:hAnsi="Arial"/>
                <w:b/>
                <w:sz w:val="24"/>
              </w:rPr>
              <w:t>Software Description/Name</w:t>
            </w:r>
          </w:p>
        </w:tc>
        <w:tc>
          <w:tcPr>
            <w:tcW w:w="1260" w:type="dxa"/>
            <w:tcBorders>
              <w:top w:val="double" w:sz="6" w:space="0" w:color="000000"/>
              <w:left w:val="single" w:sz="4" w:space="0" w:color="auto"/>
              <w:bottom w:val="single" w:sz="12" w:space="0" w:color="auto"/>
              <w:right w:val="single" w:sz="4" w:space="0" w:color="auto"/>
            </w:tcBorders>
            <w:shd w:val="pct10" w:color="auto" w:fill="auto"/>
          </w:tcPr>
          <w:p w14:paraId="5C1CA651" w14:textId="77777777" w:rsidR="00695DB8" w:rsidRDefault="00695DB8" w:rsidP="00695DB8">
            <w:pPr>
              <w:pStyle w:val="BodyText"/>
              <w:spacing w:before="120"/>
              <w:ind w:left="0"/>
              <w:jc w:val="center"/>
              <w:rPr>
                <w:rFonts w:ascii="Arial" w:hAnsi="Arial"/>
                <w:b/>
                <w:sz w:val="24"/>
              </w:rPr>
            </w:pPr>
            <w:r>
              <w:rPr>
                <w:rFonts w:ascii="Arial" w:hAnsi="Arial"/>
                <w:b/>
                <w:sz w:val="24"/>
              </w:rPr>
              <w:t>Version Number</w:t>
            </w:r>
          </w:p>
        </w:tc>
        <w:tc>
          <w:tcPr>
            <w:tcW w:w="1260" w:type="dxa"/>
            <w:tcBorders>
              <w:top w:val="double" w:sz="6" w:space="0" w:color="000000"/>
              <w:left w:val="single" w:sz="4" w:space="0" w:color="auto"/>
              <w:bottom w:val="single" w:sz="12" w:space="0" w:color="auto"/>
              <w:right w:val="double" w:sz="6" w:space="0" w:color="000000"/>
            </w:tcBorders>
            <w:shd w:val="pct10" w:color="auto" w:fill="auto"/>
          </w:tcPr>
          <w:p w14:paraId="52256989" w14:textId="77777777" w:rsidR="00695DB8" w:rsidRDefault="00695DB8" w:rsidP="00695DB8">
            <w:pPr>
              <w:pStyle w:val="BodyText"/>
              <w:spacing w:before="120"/>
              <w:ind w:left="0"/>
              <w:jc w:val="center"/>
              <w:rPr>
                <w:rFonts w:ascii="Arial" w:hAnsi="Arial"/>
                <w:b/>
                <w:sz w:val="24"/>
              </w:rPr>
            </w:pPr>
            <w:r>
              <w:rPr>
                <w:rFonts w:ascii="Arial" w:hAnsi="Arial"/>
                <w:b/>
                <w:sz w:val="24"/>
              </w:rPr>
              <w:t># of Licenses</w:t>
            </w:r>
          </w:p>
        </w:tc>
        <w:tc>
          <w:tcPr>
            <w:tcW w:w="2610" w:type="dxa"/>
            <w:tcBorders>
              <w:top w:val="double" w:sz="6" w:space="0" w:color="000000"/>
              <w:left w:val="single" w:sz="4" w:space="0" w:color="auto"/>
              <w:bottom w:val="single" w:sz="12" w:space="0" w:color="auto"/>
              <w:right w:val="double" w:sz="6" w:space="0" w:color="000000"/>
            </w:tcBorders>
            <w:shd w:val="pct10" w:color="auto" w:fill="auto"/>
          </w:tcPr>
          <w:p w14:paraId="004E8D22" w14:textId="77777777" w:rsidR="00695DB8" w:rsidRDefault="00695DB8" w:rsidP="00695DB8">
            <w:pPr>
              <w:pStyle w:val="BodyText"/>
              <w:spacing w:before="120"/>
              <w:ind w:left="0"/>
              <w:jc w:val="center"/>
              <w:rPr>
                <w:rFonts w:ascii="Arial" w:hAnsi="Arial"/>
                <w:b/>
                <w:sz w:val="24"/>
              </w:rPr>
            </w:pPr>
            <w:r>
              <w:rPr>
                <w:rFonts w:ascii="Arial" w:hAnsi="Arial"/>
                <w:b/>
                <w:sz w:val="24"/>
              </w:rPr>
              <w:t>Required After Go-Live? (Y/N)</w:t>
            </w:r>
          </w:p>
        </w:tc>
      </w:tr>
      <w:tr w:rsidR="00695DB8" w14:paraId="0EEB9E1D" w14:textId="77777777" w:rsidTr="00695DB8">
        <w:tc>
          <w:tcPr>
            <w:tcW w:w="3798" w:type="dxa"/>
            <w:tcBorders>
              <w:top w:val="single" w:sz="12" w:space="0" w:color="auto"/>
              <w:left w:val="double" w:sz="6" w:space="0" w:color="000000"/>
              <w:bottom w:val="single" w:sz="4" w:space="0" w:color="auto"/>
              <w:right w:val="single" w:sz="4" w:space="0" w:color="auto"/>
            </w:tcBorders>
          </w:tcPr>
          <w:p w14:paraId="012F65DA" w14:textId="77777777" w:rsidR="00695DB8" w:rsidRDefault="00695DB8">
            <w:pPr>
              <w:pStyle w:val="BodyText"/>
              <w:spacing w:before="60" w:after="60"/>
              <w:ind w:left="0"/>
              <w:rPr>
                <w:rFonts w:ascii="Arial Bold" w:hAnsi="Arial Bold"/>
                <w:b/>
                <w:iCs/>
                <w:color w:val="339966"/>
              </w:rPr>
            </w:pPr>
          </w:p>
        </w:tc>
        <w:tc>
          <w:tcPr>
            <w:tcW w:w="1260" w:type="dxa"/>
            <w:tcBorders>
              <w:top w:val="single" w:sz="12" w:space="0" w:color="auto"/>
              <w:left w:val="single" w:sz="4" w:space="0" w:color="auto"/>
              <w:bottom w:val="single" w:sz="4" w:space="0" w:color="auto"/>
              <w:right w:val="single" w:sz="4" w:space="0" w:color="auto"/>
            </w:tcBorders>
          </w:tcPr>
          <w:p w14:paraId="12630CAD" w14:textId="77777777" w:rsidR="00695DB8" w:rsidRDefault="00695DB8">
            <w:pPr>
              <w:pStyle w:val="BodyText"/>
              <w:spacing w:before="60" w:after="60"/>
              <w:ind w:left="0"/>
              <w:rPr>
                <w:rFonts w:ascii="Arial" w:hAnsi="Arial"/>
              </w:rPr>
            </w:pPr>
          </w:p>
        </w:tc>
        <w:tc>
          <w:tcPr>
            <w:tcW w:w="1260" w:type="dxa"/>
            <w:tcBorders>
              <w:top w:val="single" w:sz="12" w:space="0" w:color="auto"/>
              <w:left w:val="single" w:sz="4" w:space="0" w:color="auto"/>
              <w:bottom w:val="single" w:sz="4" w:space="0" w:color="auto"/>
              <w:right w:val="double" w:sz="6" w:space="0" w:color="000000"/>
            </w:tcBorders>
          </w:tcPr>
          <w:p w14:paraId="7CEA1054" w14:textId="77777777" w:rsidR="00695DB8" w:rsidRDefault="00695DB8">
            <w:pPr>
              <w:pStyle w:val="BodyText"/>
              <w:spacing w:before="60" w:after="60"/>
              <w:ind w:left="0"/>
              <w:rPr>
                <w:rFonts w:ascii="Arial" w:hAnsi="Arial"/>
              </w:rPr>
            </w:pPr>
          </w:p>
        </w:tc>
        <w:tc>
          <w:tcPr>
            <w:tcW w:w="2610" w:type="dxa"/>
            <w:tcBorders>
              <w:top w:val="single" w:sz="12" w:space="0" w:color="auto"/>
              <w:left w:val="single" w:sz="4" w:space="0" w:color="auto"/>
              <w:bottom w:val="single" w:sz="4" w:space="0" w:color="auto"/>
              <w:right w:val="double" w:sz="6" w:space="0" w:color="000000"/>
            </w:tcBorders>
          </w:tcPr>
          <w:p w14:paraId="3A8156CC" w14:textId="77777777" w:rsidR="00695DB8" w:rsidRDefault="00695DB8">
            <w:pPr>
              <w:pStyle w:val="BodyText"/>
              <w:spacing w:before="60" w:after="60"/>
              <w:ind w:left="0"/>
              <w:rPr>
                <w:rFonts w:ascii="Arial" w:hAnsi="Arial"/>
              </w:rPr>
            </w:pPr>
          </w:p>
        </w:tc>
      </w:tr>
      <w:tr w:rsidR="00695DB8" w14:paraId="478AD0F1" w14:textId="77777777" w:rsidTr="00695DB8">
        <w:tc>
          <w:tcPr>
            <w:tcW w:w="3798" w:type="dxa"/>
            <w:tcBorders>
              <w:top w:val="single" w:sz="4" w:space="0" w:color="auto"/>
              <w:left w:val="double" w:sz="6" w:space="0" w:color="000000"/>
              <w:bottom w:val="single" w:sz="4" w:space="0" w:color="auto"/>
              <w:right w:val="single" w:sz="4" w:space="0" w:color="auto"/>
            </w:tcBorders>
          </w:tcPr>
          <w:p w14:paraId="001D7563"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single" w:sz="4" w:space="0" w:color="auto"/>
            </w:tcBorders>
          </w:tcPr>
          <w:p w14:paraId="052D08F2"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double" w:sz="6" w:space="0" w:color="000000"/>
            </w:tcBorders>
          </w:tcPr>
          <w:p w14:paraId="2BBCE550"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single" w:sz="4" w:space="0" w:color="auto"/>
              <w:right w:val="double" w:sz="6" w:space="0" w:color="000000"/>
            </w:tcBorders>
          </w:tcPr>
          <w:p w14:paraId="08B5F529" w14:textId="77777777" w:rsidR="00695DB8" w:rsidRDefault="00695DB8">
            <w:pPr>
              <w:pStyle w:val="BodyText"/>
              <w:spacing w:before="60" w:after="60"/>
              <w:ind w:left="0"/>
              <w:rPr>
                <w:rFonts w:ascii="Arial" w:hAnsi="Arial"/>
              </w:rPr>
            </w:pPr>
          </w:p>
        </w:tc>
      </w:tr>
      <w:tr w:rsidR="00695DB8" w14:paraId="5B8466E0" w14:textId="77777777" w:rsidTr="00695DB8">
        <w:tc>
          <w:tcPr>
            <w:tcW w:w="3798" w:type="dxa"/>
            <w:tcBorders>
              <w:top w:val="single" w:sz="4" w:space="0" w:color="auto"/>
              <w:left w:val="double" w:sz="6" w:space="0" w:color="000000"/>
              <w:bottom w:val="single" w:sz="4" w:space="0" w:color="auto"/>
              <w:right w:val="single" w:sz="4" w:space="0" w:color="auto"/>
            </w:tcBorders>
          </w:tcPr>
          <w:p w14:paraId="337E81BC"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single" w:sz="4" w:space="0" w:color="auto"/>
            </w:tcBorders>
          </w:tcPr>
          <w:p w14:paraId="1743D2BB"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double" w:sz="6" w:space="0" w:color="000000"/>
            </w:tcBorders>
          </w:tcPr>
          <w:p w14:paraId="1FF803B6"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single" w:sz="4" w:space="0" w:color="auto"/>
              <w:right w:val="double" w:sz="6" w:space="0" w:color="000000"/>
            </w:tcBorders>
          </w:tcPr>
          <w:p w14:paraId="08B3244E" w14:textId="77777777" w:rsidR="00695DB8" w:rsidRDefault="00695DB8">
            <w:pPr>
              <w:pStyle w:val="BodyText"/>
              <w:spacing w:before="60" w:after="60"/>
              <w:ind w:left="0"/>
              <w:rPr>
                <w:rFonts w:ascii="Arial" w:hAnsi="Arial"/>
              </w:rPr>
            </w:pPr>
          </w:p>
        </w:tc>
      </w:tr>
      <w:tr w:rsidR="00695DB8" w14:paraId="35CDCBDC" w14:textId="77777777" w:rsidTr="00695DB8">
        <w:tc>
          <w:tcPr>
            <w:tcW w:w="3798" w:type="dxa"/>
            <w:tcBorders>
              <w:top w:val="single" w:sz="4" w:space="0" w:color="auto"/>
              <w:left w:val="double" w:sz="6" w:space="0" w:color="000000"/>
              <w:bottom w:val="single" w:sz="4" w:space="0" w:color="auto"/>
              <w:right w:val="single" w:sz="4" w:space="0" w:color="auto"/>
            </w:tcBorders>
          </w:tcPr>
          <w:p w14:paraId="016B9577"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single" w:sz="4" w:space="0" w:color="auto"/>
            </w:tcBorders>
          </w:tcPr>
          <w:p w14:paraId="1751B3E6"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single" w:sz="4" w:space="0" w:color="auto"/>
              <w:right w:val="double" w:sz="6" w:space="0" w:color="000000"/>
            </w:tcBorders>
          </w:tcPr>
          <w:p w14:paraId="346F44D7"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single" w:sz="4" w:space="0" w:color="auto"/>
              <w:right w:val="double" w:sz="6" w:space="0" w:color="000000"/>
            </w:tcBorders>
          </w:tcPr>
          <w:p w14:paraId="2BB0B99F" w14:textId="77777777" w:rsidR="00695DB8" w:rsidRDefault="00695DB8">
            <w:pPr>
              <w:pStyle w:val="BodyText"/>
              <w:spacing w:before="60" w:after="60"/>
              <w:ind w:left="0"/>
              <w:rPr>
                <w:rFonts w:ascii="Arial" w:hAnsi="Arial"/>
              </w:rPr>
            </w:pPr>
          </w:p>
        </w:tc>
      </w:tr>
      <w:tr w:rsidR="00695DB8" w14:paraId="6A788B71" w14:textId="77777777" w:rsidTr="00695DB8">
        <w:tc>
          <w:tcPr>
            <w:tcW w:w="3798" w:type="dxa"/>
            <w:tcBorders>
              <w:top w:val="single" w:sz="4" w:space="0" w:color="auto"/>
              <w:left w:val="double" w:sz="6" w:space="0" w:color="000000"/>
              <w:bottom w:val="double" w:sz="6" w:space="0" w:color="000000"/>
              <w:right w:val="single" w:sz="4" w:space="0" w:color="auto"/>
            </w:tcBorders>
          </w:tcPr>
          <w:p w14:paraId="331296DE"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double" w:sz="6" w:space="0" w:color="000000"/>
              <w:right w:val="single" w:sz="4" w:space="0" w:color="auto"/>
            </w:tcBorders>
          </w:tcPr>
          <w:p w14:paraId="6B32A002" w14:textId="77777777" w:rsidR="00695DB8" w:rsidRDefault="00695DB8">
            <w:pPr>
              <w:pStyle w:val="BodyText"/>
              <w:spacing w:before="60" w:after="60"/>
              <w:ind w:left="0"/>
              <w:rPr>
                <w:rFonts w:ascii="Arial" w:hAnsi="Arial"/>
              </w:rPr>
            </w:pPr>
          </w:p>
        </w:tc>
        <w:tc>
          <w:tcPr>
            <w:tcW w:w="1260" w:type="dxa"/>
            <w:tcBorders>
              <w:top w:val="single" w:sz="4" w:space="0" w:color="auto"/>
              <w:left w:val="single" w:sz="4" w:space="0" w:color="auto"/>
              <w:bottom w:val="double" w:sz="6" w:space="0" w:color="000000"/>
              <w:right w:val="double" w:sz="6" w:space="0" w:color="000000"/>
            </w:tcBorders>
          </w:tcPr>
          <w:p w14:paraId="10315302" w14:textId="77777777" w:rsidR="00695DB8" w:rsidRDefault="00695DB8">
            <w:pPr>
              <w:pStyle w:val="BodyText"/>
              <w:spacing w:before="60" w:after="60"/>
              <w:ind w:left="0"/>
              <w:rPr>
                <w:rFonts w:ascii="Arial" w:hAnsi="Arial"/>
              </w:rPr>
            </w:pPr>
          </w:p>
        </w:tc>
        <w:tc>
          <w:tcPr>
            <w:tcW w:w="2610" w:type="dxa"/>
            <w:tcBorders>
              <w:top w:val="single" w:sz="4" w:space="0" w:color="auto"/>
              <w:left w:val="single" w:sz="4" w:space="0" w:color="auto"/>
              <w:bottom w:val="double" w:sz="6" w:space="0" w:color="000000"/>
              <w:right w:val="double" w:sz="6" w:space="0" w:color="000000"/>
            </w:tcBorders>
          </w:tcPr>
          <w:p w14:paraId="4F4A24F4" w14:textId="77777777" w:rsidR="00695DB8" w:rsidRDefault="00695DB8">
            <w:pPr>
              <w:pStyle w:val="BodyText"/>
              <w:spacing w:before="60" w:after="60"/>
              <w:ind w:left="0"/>
              <w:rPr>
                <w:rFonts w:ascii="Arial" w:hAnsi="Arial"/>
              </w:rPr>
            </w:pPr>
          </w:p>
        </w:tc>
      </w:tr>
    </w:tbl>
    <w:p w14:paraId="2D8A4FFC" w14:textId="77777777" w:rsidR="00CF1E2F" w:rsidRDefault="00CF1E2F"/>
    <w:p w14:paraId="2E2B3989" w14:textId="77777777" w:rsidR="00CF1E2F" w:rsidRDefault="00CF1E2F">
      <w:pPr>
        <w:pStyle w:val="BodyTextIndent"/>
        <w:spacing w:after="120"/>
        <w:jc w:val="left"/>
      </w:pPr>
    </w:p>
    <w:p w14:paraId="4B4AFF15" w14:textId="77777777" w:rsidR="00A2722D" w:rsidRDefault="00A2722D" w:rsidP="00A2722D">
      <w:pPr>
        <w:pStyle w:val="BodyTextIndent"/>
        <w:spacing w:after="120"/>
        <w:jc w:val="left"/>
      </w:pPr>
      <w:r>
        <w:t xml:space="preserve">Total Estimated </w:t>
      </w:r>
      <w:r w:rsidR="00431C8F">
        <w:t>DHSS</w:t>
      </w:r>
      <w:r>
        <w:t xml:space="preserve"> Purchased Third Party Software Cost </w:t>
      </w:r>
      <w:r w:rsidRPr="005C3190">
        <w:rPr>
          <w:b/>
        </w:rPr>
        <w:t>$ __________________</w:t>
      </w:r>
    </w:p>
    <w:p w14:paraId="172898F4" w14:textId="77777777" w:rsidR="00A2722D" w:rsidRDefault="00A2722D" w:rsidP="00945EF5">
      <w:pPr>
        <w:pStyle w:val="BodyTextIndent"/>
      </w:pPr>
    </w:p>
    <w:p w14:paraId="0B8097B2" w14:textId="67F5FCC6" w:rsidR="00945EF5" w:rsidRDefault="00945EF5" w:rsidP="00945EF5">
      <w:pPr>
        <w:pStyle w:val="BodyTextIndent"/>
      </w:pPr>
      <w:r>
        <w:t xml:space="preserve">The </w:t>
      </w:r>
      <w:r w:rsidR="00A2722D">
        <w:t xml:space="preserve">above </w:t>
      </w:r>
      <w:r>
        <w:t xml:space="preserve">total estimated cost is a ballpark estimate only. </w:t>
      </w:r>
      <w:r w:rsidRPr="757F0055">
        <w:rPr>
          <w:u w:val="single"/>
        </w:rPr>
        <w:t xml:space="preserve">The </w:t>
      </w:r>
      <w:r w:rsidR="00C073B2" w:rsidRPr="757F0055">
        <w:rPr>
          <w:u w:val="single"/>
        </w:rPr>
        <w:t>Contractor</w:t>
      </w:r>
      <w:r w:rsidRPr="757F0055">
        <w:rPr>
          <w:u w:val="single"/>
        </w:rPr>
        <w:t xml:space="preserve"> will not be held responsible for this figure</w:t>
      </w:r>
      <w:r>
        <w:t xml:space="preserve">. </w:t>
      </w:r>
      <w:r w:rsidR="00431C8F">
        <w:t>DHSS</w:t>
      </w:r>
      <w:r>
        <w:t xml:space="preserve"> understands that with licensing costs can vary depending on GSA pricing, licensing structure and individual purchasing agreements.  This cost figure will be used as part of estimating the total project </w:t>
      </w:r>
      <w:r w:rsidR="611A01BA">
        <w:t>budget when</w:t>
      </w:r>
      <w:r>
        <w:t xml:space="preserve"> justifying project costs for the State Office of Management and federal funding partners (as applicable). This cost is not to be included in Schedule E1</w:t>
      </w:r>
      <w:r w:rsidRPr="757F0055">
        <w:rPr>
          <w:rFonts w:ascii="Arial Bold" w:hAnsi="Arial Bold"/>
          <w:b/>
          <w:bCs/>
          <w:i/>
          <w:iCs/>
          <w:color w:val="339966"/>
        </w:rPr>
        <w:t>.</w:t>
      </w:r>
    </w:p>
    <w:p w14:paraId="5F482CFA" w14:textId="77777777" w:rsidR="00945EF5" w:rsidRDefault="00945EF5">
      <w:pPr>
        <w:pStyle w:val="BodyTextIndent"/>
        <w:spacing w:after="120"/>
        <w:jc w:val="left"/>
      </w:pPr>
    </w:p>
    <w:p w14:paraId="6EF25E31" w14:textId="77777777" w:rsidR="00CF1E2F" w:rsidRDefault="00CF1E2F">
      <w:pPr>
        <w:pStyle w:val="BodyTextIndent"/>
        <w:spacing w:after="120"/>
        <w:jc w:val="left"/>
      </w:pPr>
    </w:p>
    <w:p w14:paraId="631462CD" w14:textId="77777777" w:rsidR="00CF1E2F" w:rsidRDefault="00CF1E2F">
      <w:pPr>
        <w:pStyle w:val="BodyTextIndent"/>
        <w:spacing w:after="120"/>
        <w:jc w:val="left"/>
        <w:rPr>
          <w:rFonts w:ascii="Arial Bold" w:hAnsi="Arial Bold"/>
          <w:b/>
          <w:sz w:val="24"/>
        </w:rPr>
      </w:pPr>
      <w:r>
        <w:br w:type="page"/>
      </w:r>
      <w:r w:rsidR="00F82534">
        <w:rPr>
          <w:rFonts w:ascii="Arial Bold" w:hAnsi="Arial Bold"/>
          <w:b/>
          <w:sz w:val="24"/>
        </w:rPr>
        <w:t>E</w:t>
      </w:r>
      <w:r w:rsidR="00550166">
        <w:rPr>
          <w:rFonts w:ascii="Arial Bold" w:hAnsi="Arial Bold"/>
          <w:b/>
          <w:sz w:val="24"/>
        </w:rPr>
        <w:t>5</w:t>
      </w:r>
      <w:r>
        <w:rPr>
          <w:rFonts w:ascii="Arial Bold" w:hAnsi="Arial Bold"/>
          <w:b/>
          <w:sz w:val="24"/>
        </w:rPr>
        <w:t xml:space="preserve">. </w:t>
      </w:r>
      <w:r w:rsidR="00431C8F">
        <w:rPr>
          <w:rFonts w:ascii="Arial Bold" w:hAnsi="Arial Bold"/>
          <w:b/>
          <w:sz w:val="24"/>
        </w:rPr>
        <w:t>DHSS</w:t>
      </w:r>
      <w:r>
        <w:rPr>
          <w:rFonts w:ascii="Arial Bold" w:hAnsi="Arial Bold"/>
          <w:b/>
          <w:sz w:val="24"/>
        </w:rPr>
        <w:t xml:space="preserve"> Purchased Hardware Schedule</w:t>
      </w:r>
    </w:p>
    <w:p w14:paraId="201F4CFC" w14:textId="77777777" w:rsidR="00F5474C" w:rsidRDefault="00CF1E2F" w:rsidP="00F5474C">
      <w:pPr>
        <w:pStyle w:val="BodyTextIndent"/>
        <w:spacing w:after="120"/>
        <w:jc w:val="left"/>
      </w:pPr>
      <w:r>
        <w:t>This is a hardware summary schedule</w:t>
      </w:r>
      <w:r w:rsidR="00F5474C">
        <w:t xml:space="preserve"> with a total estimated cost</w:t>
      </w:r>
      <w:r>
        <w:t xml:space="preserve">. Only new hardware or upgrades to existing hardware being proposed for this project </w:t>
      </w:r>
      <w:r w:rsidR="00F5474C">
        <w:t xml:space="preserve">should </w:t>
      </w:r>
      <w:r>
        <w:t xml:space="preserve">be listed here. </w:t>
      </w:r>
      <w:r w:rsidR="00F5474C">
        <w:t xml:space="preserve">This list of hardware will be evaluated by </w:t>
      </w:r>
      <w:r w:rsidR="00431C8F">
        <w:t>DHSS</w:t>
      </w:r>
      <w:r w:rsidR="00F5474C">
        <w:t xml:space="preserve"> technical staff for compliance with </w:t>
      </w:r>
      <w:r w:rsidR="00431C8F">
        <w:t>DHSS</w:t>
      </w:r>
      <w:r w:rsidR="00F5474C">
        <w:t xml:space="preserve"> standards. </w:t>
      </w:r>
      <w:r w:rsidR="00431C8F">
        <w:t>DHSS</w:t>
      </w:r>
      <w:r w:rsidR="00F5474C">
        <w:t xml:space="preserve"> will purchase the hardware from a third party, not </w:t>
      </w:r>
      <w:r w:rsidR="00C073B2">
        <w:t xml:space="preserve">the </w:t>
      </w:r>
      <w:r w:rsidR="00C073B2">
        <w:rPr>
          <w:rFonts w:cs="Arial"/>
          <w:bCs/>
          <w:szCs w:val="22"/>
        </w:rPr>
        <w:t>Contractor</w:t>
      </w:r>
      <w:r w:rsidR="00F5474C">
        <w:t xml:space="preserve">.  </w:t>
      </w:r>
    </w:p>
    <w:p w14:paraId="6BD91259" w14:textId="77777777" w:rsidR="00CF1E2F" w:rsidRDefault="00CF1E2F">
      <w:pPr>
        <w:pStyle w:val="BodyTextIndent"/>
      </w:pPr>
    </w:p>
    <w:tbl>
      <w:tblPr>
        <w:tblW w:w="0" w:type="auto"/>
        <w:tblLayout w:type="fixed"/>
        <w:tblLook w:val="06A0" w:firstRow="1" w:lastRow="0" w:firstColumn="1" w:lastColumn="0" w:noHBand="1" w:noVBand="1"/>
      </w:tblPr>
      <w:tblGrid>
        <w:gridCol w:w="3240"/>
        <w:gridCol w:w="1180"/>
        <w:gridCol w:w="1176"/>
        <w:gridCol w:w="1407"/>
        <w:gridCol w:w="1637"/>
      </w:tblGrid>
      <w:tr w:rsidR="757F0055" w14:paraId="4CAAE149" w14:textId="77777777" w:rsidTr="757F0055">
        <w:trPr>
          <w:trHeight w:val="585"/>
        </w:trPr>
        <w:tc>
          <w:tcPr>
            <w:tcW w:w="3240"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4EDD12C0" w14:textId="33F194F7" w:rsidR="757F0055" w:rsidRDefault="757F0055" w:rsidP="757F0055">
            <w:pPr>
              <w:jc w:val="center"/>
            </w:pPr>
            <w:r w:rsidRPr="757F0055">
              <w:rPr>
                <w:rFonts w:ascii="Calibri" w:eastAsia="Calibri" w:hAnsi="Calibri" w:cs="Calibri"/>
                <w:color w:val="000000" w:themeColor="text1"/>
                <w:szCs w:val="22"/>
              </w:rPr>
              <w:t xml:space="preserve">ITEM DESCRIPTION </w:t>
            </w:r>
            <w:r>
              <w:br/>
            </w:r>
            <w:r w:rsidRPr="757F0055">
              <w:rPr>
                <w:rFonts w:ascii="Calibri" w:eastAsia="Calibri" w:hAnsi="Calibri" w:cs="Calibri"/>
                <w:color w:val="000000" w:themeColor="text1"/>
                <w:szCs w:val="22"/>
              </w:rPr>
              <w:t>(List all related goods/services)</w:t>
            </w:r>
          </w:p>
        </w:tc>
        <w:tc>
          <w:tcPr>
            <w:tcW w:w="1180"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28FB5923" w14:textId="2D12B707" w:rsidR="757F0055" w:rsidRDefault="757F0055" w:rsidP="757F0055">
            <w:pPr>
              <w:jc w:val="center"/>
            </w:pPr>
            <w:r w:rsidRPr="757F0055">
              <w:rPr>
                <w:rFonts w:ascii="Calibri" w:eastAsia="Calibri" w:hAnsi="Calibri" w:cs="Calibri"/>
                <w:color w:val="000000" w:themeColor="text1"/>
                <w:szCs w:val="22"/>
              </w:rPr>
              <w:t>UNIT TYPE</w:t>
            </w:r>
          </w:p>
        </w:tc>
        <w:tc>
          <w:tcPr>
            <w:tcW w:w="1176"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0CE8F4FE" w14:textId="13CD1F33" w:rsidR="757F0055" w:rsidRDefault="757F0055" w:rsidP="757F0055">
            <w:pPr>
              <w:jc w:val="center"/>
            </w:pPr>
            <w:r w:rsidRPr="757F0055">
              <w:rPr>
                <w:rFonts w:ascii="Calibri" w:eastAsia="Calibri" w:hAnsi="Calibri" w:cs="Calibri"/>
                <w:color w:val="000000" w:themeColor="text1"/>
                <w:szCs w:val="22"/>
              </w:rPr>
              <w:t>NUMBER OF UNITS</w:t>
            </w:r>
          </w:p>
        </w:tc>
        <w:tc>
          <w:tcPr>
            <w:tcW w:w="1407"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26C67AEC" w14:textId="39E38D30" w:rsidR="757F0055" w:rsidRDefault="757F0055" w:rsidP="757F0055">
            <w:pPr>
              <w:jc w:val="center"/>
            </w:pPr>
            <w:r w:rsidRPr="757F0055">
              <w:rPr>
                <w:rFonts w:ascii="Calibri" w:eastAsia="Calibri" w:hAnsi="Calibri" w:cs="Calibri"/>
                <w:color w:val="000000" w:themeColor="text1"/>
                <w:szCs w:val="22"/>
              </w:rPr>
              <w:t>UNIT COST</w:t>
            </w:r>
          </w:p>
        </w:tc>
        <w:tc>
          <w:tcPr>
            <w:tcW w:w="1637"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74232014" w14:textId="44FA459E" w:rsidR="757F0055" w:rsidRDefault="757F0055" w:rsidP="757F0055">
            <w:pPr>
              <w:jc w:val="center"/>
            </w:pPr>
            <w:r w:rsidRPr="757F0055">
              <w:rPr>
                <w:rFonts w:ascii="Calibri" w:eastAsia="Calibri" w:hAnsi="Calibri" w:cs="Calibri"/>
                <w:color w:val="000000" w:themeColor="text1"/>
                <w:szCs w:val="22"/>
              </w:rPr>
              <w:t>TOTAL ITEM COST</w:t>
            </w:r>
          </w:p>
        </w:tc>
      </w:tr>
      <w:tr w:rsidR="757F0055" w14:paraId="3B6794CE"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369238" w14:textId="514EBFF3" w:rsidR="757F0055" w:rsidRDefault="757F0055" w:rsidP="757F0055">
            <w:r w:rsidRPr="757F0055">
              <w:rPr>
                <w:rFonts w:ascii="Calibri" w:eastAsia="Calibri" w:hAnsi="Calibri" w:cs="Calibri"/>
                <w:color w:val="000000" w:themeColor="text1"/>
                <w:szCs w:val="22"/>
              </w:rPr>
              <w:t>Battery Pack for Backup</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A99623" w14:textId="4026C7E6"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94D447" w14:textId="677807CF"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A1546B" w14:textId="4CC16BDC"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B00CC1" w14:textId="14EA3116" w:rsidR="757F0055" w:rsidRDefault="757F0055" w:rsidP="757F0055">
            <w:r w:rsidRPr="757F0055">
              <w:rPr>
                <w:rFonts w:ascii="Calibri" w:eastAsia="Calibri" w:hAnsi="Calibri" w:cs="Calibri"/>
                <w:color w:val="000000" w:themeColor="text1"/>
                <w:szCs w:val="22"/>
              </w:rPr>
              <w:t>$0.00</w:t>
            </w:r>
          </w:p>
        </w:tc>
      </w:tr>
      <w:tr w:rsidR="757F0055" w14:paraId="4C2AA678"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28C8A8" w14:textId="452EF3BD" w:rsidR="757F0055" w:rsidRDefault="757F0055" w:rsidP="757F0055">
            <w:r w:rsidRPr="757F0055">
              <w:rPr>
                <w:rFonts w:ascii="Calibri" w:eastAsia="Calibri" w:hAnsi="Calibri" w:cs="Calibri"/>
                <w:color w:val="000000" w:themeColor="text1"/>
                <w:szCs w:val="22"/>
              </w:rPr>
              <w:t>Establish API Connection(s)</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5FEA67" w14:textId="4E4DE589"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B5BE9" w14:textId="4F4EFD34"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3091A8" w14:textId="1A09DDAC"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2F9F1B" w14:textId="2A88A99C" w:rsidR="757F0055" w:rsidRDefault="757F0055" w:rsidP="757F0055">
            <w:r w:rsidRPr="757F0055">
              <w:rPr>
                <w:rFonts w:ascii="Calibri" w:eastAsia="Calibri" w:hAnsi="Calibri" w:cs="Calibri"/>
                <w:color w:val="000000" w:themeColor="text1"/>
                <w:szCs w:val="22"/>
              </w:rPr>
              <w:t>$0.00</w:t>
            </w:r>
          </w:p>
        </w:tc>
      </w:tr>
      <w:tr w:rsidR="757F0055" w14:paraId="4F72ED70"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04DFB5" w14:textId="41C459D3" w:rsidR="757F0055" w:rsidRDefault="757F0055" w:rsidP="757F0055">
            <w:r w:rsidRPr="757F0055">
              <w:rPr>
                <w:rFonts w:ascii="Calibri" w:eastAsia="Calibri" w:hAnsi="Calibri" w:cs="Calibri"/>
                <w:color w:val="000000" w:themeColor="text1"/>
                <w:szCs w:val="22"/>
              </w:rPr>
              <w:t>Extended Warranty (Equipment)</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EA89AC" w14:textId="275DE593"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97EC7E" w14:textId="667DCF5A"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119609" w14:textId="6D69BB80"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237316" w14:textId="7B7C7F47" w:rsidR="757F0055" w:rsidRDefault="757F0055" w:rsidP="757F0055">
            <w:r w:rsidRPr="757F0055">
              <w:rPr>
                <w:rFonts w:ascii="Calibri" w:eastAsia="Calibri" w:hAnsi="Calibri" w:cs="Calibri"/>
                <w:color w:val="000000" w:themeColor="text1"/>
                <w:szCs w:val="22"/>
              </w:rPr>
              <w:t>$0.00</w:t>
            </w:r>
          </w:p>
        </w:tc>
      </w:tr>
      <w:tr w:rsidR="757F0055" w14:paraId="33D0F561"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B045CC" w14:textId="64A15BB6" w:rsidR="757F0055" w:rsidRDefault="00290C70" w:rsidP="757F0055">
            <w:r>
              <w:rPr>
                <w:rFonts w:ascii="Calibri" w:eastAsia="Calibri" w:hAnsi="Calibri" w:cs="Calibri"/>
                <w:color w:val="000000" w:themeColor="text1"/>
                <w:szCs w:val="22"/>
              </w:rPr>
              <w:t>Vital Signs Patient Monitor</w:t>
            </w:r>
            <w:r w:rsidR="005A7557">
              <w:rPr>
                <w:rFonts w:ascii="Calibri" w:eastAsia="Calibri" w:hAnsi="Calibri" w:cs="Calibri"/>
                <w:color w:val="000000" w:themeColor="text1"/>
                <w:szCs w:val="22"/>
              </w:rPr>
              <w:t xml:space="preserve"> (w/mobile stand)</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2A1DB4" w14:textId="52AB1D71"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67A25" w14:textId="0042DFDA" w:rsidR="757F0055" w:rsidRDefault="757F0055" w:rsidP="757F0055">
            <w:pPr>
              <w:jc w:val="center"/>
            </w:pPr>
            <w:r w:rsidRPr="757F0055">
              <w:rPr>
                <w:rFonts w:ascii="Calibri" w:eastAsia="Calibri" w:hAnsi="Calibri" w:cs="Calibri"/>
                <w:color w:val="000000" w:themeColor="text1"/>
                <w:szCs w:val="22"/>
              </w:rPr>
              <w:t>10</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ED6CF0" w14:textId="052EFC3A"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D5E086" w14:textId="577C834C" w:rsidR="757F0055" w:rsidRDefault="757F0055" w:rsidP="757F0055">
            <w:r w:rsidRPr="757F0055">
              <w:rPr>
                <w:rFonts w:ascii="Calibri" w:eastAsia="Calibri" w:hAnsi="Calibri" w:cs="Calibri"/>
                <w:color w:val="000000" w:themeColor="text1"/>
                <w:szCs w:val="22"/>
              </w:rPr>
              <w:t>$0.00</w:t>
            </w:r>
          </w:p>
        </w:tc>
      </w:tr>
      <w:tr w:rsidR="757F0055" w14:paraId="4F48F068" w14:textId="77777777" w:rsidTr="757F0055">
        <w:trPr>
          <w:trHeight w:val="570"/>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8AEE0D" w14:textId="0EC3B173" w:rsidR="757F0055" w:rsidRDefault="757F0055" w:rsidP="757F0055">
            <w:r w:rsidRPr="757F0055">
              <w:rPr>
                <w:rFonts w:ascii="Calibri" w:eastAsia="Calibri" w:hAnsi="Calibri" w:cs="Calibri"/>
                <w:color w:val="000000" w:themeColor="text1"/>
                <w:szCs w:val="22"/>
              </w:rPr>
              <w:t>Preventative Maintenance Plan</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42469F" w14:textId="56C12874"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2313A6" w14:textId="52498F6D"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797C0B" w14:textId="11211D1D"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ED7608" w14:textId="5A75F8ED" w:rsidR="757F0055" w:rsidRDefault="757F0055" w:rsidP="757F0055">
            <w:r w:rsidRPr="757F0055">
              <w:rPr>
                <w:rFonts w:ascii="Calibri" w:eastAsia="Calibri" w:hAnsi="Calibri" w:cs="Calibri"/>
                <w:color w:val="000000" w:themeColor="text1"/>
                <w:szCs w:val="22"/>
              </w:rPr>
              <w:t>$0.00</w:t>
            </w:r>
          </w:p>
        </w:tc>
      </w:tr>
      <w:tr w:rsidR="757F0055" w14:paraId="0E0AFAE6" w14:textId="77777777" w:rsidTr="757F0055">
        <w:trPr>
          <w:trHeight w:val="870"/>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32F48A" w14:textId="10ACF3D9" w:rsidR="757F0055" w:rsidRDefault="757F0055" w:rsidP="757F0055">
            <w:r w:rsidRPr="757F0055">
              <w:rPr>
                <w:rFonts w:ascii="Calibri" w:eastAsia="Calibri" w:hAnsi="Calibri" w:cs="Calibri"/>
                <w:color w:val="000000" w:themeColor="text1"/>
                <w:szCs w:val="22"/>
              </w:rPr>
              <w:t>Remote Monitor w/Alarm Reset Capability</w:t>
            </w:r>
            <w:r>
              <w:br/>
            </w:r>
            <w:r w:rsidRPr="757F0055">
              <w:rPr>
                <w:rFonts w:ascii="Calibri" w:eastAsia="Calibri" w:hAnsi="Calibri" w:cs="Calibri"/>
                <w:color w:val="000000" w:themeColor="text1"/>
                <w:szCs w:val="22"/>
              </w:rPr>
              <w:t>Nurse Station(s) and Respiratory Therapist Area</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09712E" w14:textId="41512735"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87AA77" w14:textId="19BC6D09" w:rsidR="757F0055" w:rsidRDefault="757F0055" w:rsidP="757F0055">
            <w:pPr>
              <w:jc w:val="center"/>
            </w:pPr>
            <w:r w:rsidRPr="757F0055">
              <w:rPr>
                <w:rFonts w:ascii="Calibri" w:eastAsia="Calibri" w:hAnsi="Calibri" w:cs="Calibri"/>
                <w:color w:val="000000" w:themeColor="text1"/>
                <w:szCs w:val="22"/>
              </w:rPr>
              <w:t>4</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BA4DA9" w14:textId="1DC59828"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50FBCD" w14:textId="66E3CA72" w:rsidR="757F0055" w:rsidRDefault="757F0055" w:rsidP="757F0055">
            <w:r w:rsidRPr="757F0055">
              <w:rPr>
                <w:rFonts w:ascii="Calibri" w:eastAsia="Calibri" w:hAnsi="Calibri" w:cs="Calibri"/>
                <w:color w:val="000000" w:themeColor="text1"/>
                <w:szCs w:val="22"/>
              </w:rPr>
              <w:t>$0.00</w:t>
            </w:r>
          </w:p>
        </w:tc>
      </w:tr>
      <w:tr w:rsidR="757F0055" w14:paraId="386AEAF2" w14:textId="77777777" w:rsidTr="757F0055">
        <w:trPr>
          <w:trHeight w:val="5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C381D8" w14:textId="53A63F47" w:rsidR="757F0055" w:rsidRDefault="757F0055" w:rsidP="757F0055">
            <w:r w:rsidRPr="757F0055">
              <w:rPr>
                <w:rFonts w:ascii="Calibri" w:eastAsia="Calibri" w:hAnsi="Calibri" w:cs="Calibri"/>
                <w:color w:val="000000" w:themeColor="text1"/>
                <w:szCs w:val="22"/>
              </w:rPr>
              <w:t>Room Alarm (with Color Coded Light Indicator)</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45EB13" w14:textId="500654B1"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5EE133" w14:textId="5978E059"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D9C9A2" w14:textId="0E9420FA"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802795" w14:textId="144508F9" w:rsidR="757F0055" w:rsidRDefault="757F0055" w:rsidP="757F0055">
            <w:r w:rsidRPr="757F0055">
              <w:rPr>
                <w:rFonts w:ascii="Calibri" w:eastAsia="Calibri" w:hAnsi="Calibri" w:cs="Calibri"/>
                <w:color w:val="000000" w:themeColor="text1"/>
                <w:szCs w:val="22"/>
              </w:rPr>
              <w:t>$0.00</w:t>
            </w:r>
          </w:p>
        </w:tc>
      </w:tr>
      <w:tr w:rsidR="757F0055" w14:paraId="17997D44"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286F75" w14:textId="3E779B55" w:rsidR="757F0055" w:rsidRDefault="757F0055" w:rsidP="757F0055">
            <w:r w:rsidRPr="757F0055">
              <w:rPr>
                <w:rFonts w:ascii="Calibri" w:eastAsia="Calibri" w:hAnsi="Calibri" w:cs="Calibri"/>
                <w:color w:val="000000" w:themeColor="text1"/>
                <w:szCs w:val="22"/>
              </w:rPr>
              <w:t>Sensor Leads to Monitor (if applicable)</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5DCBD5" w14:textId="1D21F2AD"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F25160" w14:textId="0E0E445B"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6E1F2F" w14:textId="2FF5F431"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509A06" w14:textId="4BD9BF39" w:rsidR="757F0055" w:rsidRDefault="757F0055" w:rsidP="757F0055">
            <w:r w:rsidRPr="757F0055">
              <w:rPr>
                <w:rFonts w:ascii="Calibri" w:eastAsia="Calibri" w:hAnsi="Calibri" w:cs="Calibri"/>
                <w:color w:val="000000" w:themeColor="text1"/>
                <w:szCs w:val="22"/>
              </w:rPr>
              <w:t>$0.00</w:t>
            </w:r>
          </w:p>
        </w:tc>
      </w:tr>
      <w:tr w:rsidR="757F0055" w14:paraId="31FB4A3C"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00C072" w14:textId="7D4A9A48" w:rsidR="757F0055" w:rsidRDefault="757F0055" w:rsidP="757F0055">
            <w:r w:rsidRPr="757F0055">
              <w:rPr>
                <w:rFonts w:ascii="Calibri" w:eastAsia="Calibri" w:hAnsi="Calibri" w:cs="Calibri"/>
                <w:color w:val="000000" w:themeColor="text1"/>
                <w:szCs w:val="22"/>
              </w:rPr>
              <w:t>Sensors (O2/Vital Sign - HR, BP, Pulse, etc.)</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A6CA80" w14:textId="2CBDF987"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586A36" w14:textId="3E0485A8"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C0B89A" w14:textId="0B1295F6"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5EA204" w14:textId="53D8D6DF" w:rsidR="757F0055" w:rsidRDefault="757F0055" w:rsidP="757F0055">
            <w:r w:rsidRPr="757F0055">
              <w:rPr>
                <w:rFonts w:ascii="Calibri" w:eastAsia="Calibri" w:hAnsi="Calibri" w:cs="Calibri"/>
                <w:color w:val="000000" w:themeColor="text1"/>
                <w:szCs w:val="22"/>
              </w:rPr>
              <w:t>$0.00</w:t>
            </w:r>
          </w:p>
        </w:tc>
      </w:tr>
      <w:tr w:rsidR="757F0055" w14:paraId="789321BD" w14:textId="77777777" w:rsidTr="757F0055">
        <w:trPr>
          <w:trHeight w:val="5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80DA4C" w14:textId="5E6981FF" w:rsidR="757F0055" w:rsidRDefault="757F0055" w:rsidP="757F0055">
            <w:r w:rsidRPr="757F0055">
              <w:rPr>
                <w:rFonts w:ascii="Calibri" w:eastAsia="Calibri" w:hAnsi="Calibri" w:cs="Calibri"/>
                <w:color w:val="000000" w:themeColor="text1"/>
                <w:szCs w:val="22"/>
              </w:rPr>
              <w:t>Stationary Room Monitor (for constant monitoring</w:t>
            </w:r>
            <w:r w:rsidR="00EA2B61">
              <w:rPr>
                <w:rFonts w:ascii="Calibri" w:eastAsia="Calibri" w:hAnsi="Calibri" w:cs="Calibri"/>
                <w:color w:val="000000" w:themeColor="text1"/>
                <w:szCs w:val="22"/>
              </w:rPr>
              <w:t xml:space="preserve"> of </w:t>
            </w:r>
            <w:proofErr w:type="spellStart"/>
            <w:r w:rsidR="00EA2B61">
              <w:rPr>
                <w:rFonts w:ascii="Calibri" w:eastAsia="Calibri" w:hAnsi="Calibri" w:cs="Calibri"/>
                <w:color w:val="000000" w:themeColor="text1"/>
                <w:szCs w:val="22"/>
              </w:rPr>
              <w:t>PulseOx</w:t>
            </w:r>
            <w:proofErr w:type="spellEnd"/>
            <w:r w:rsidR="00EA2B61">
              <w:rPr>
                <w:rFonts w:ascii="Calibri" w:eastAsia="Calibri" w:hAnsi="Calibri" w:cs="Calibri"/>
                <w:color w:val="000000" w:themeColor="text1"/>
                <w:szCs w:val="22"/>
              </w:rPr>
              <w:t xml:space="preserve">, </w:t>
            </w:r>
            <w:r w:rsidR="002746C1">
              <w:rPr>
                <w:rFonts w:ascii="Calibri" w:eastAsia="Calibri" w:hAnsi="Calibri" w:cs="Calibri"/>
                <w:color w:val="000000" w:themeColor="text1"/>
                <w:szCs w:val="22"/>
              </w:rPr>
              <w:t>BP, etc.</w:t>
            </w:r>
            <w:r w:rsidRPr="757F0055">
              <w:rPr>
                <w:rFonts w:ascii="Calibri" w:eastAsia="Calibri" w:hAnsi="Calibri" w:cs="Calibri"/>
                <w:color w:val="000000" w:themeColor="text1"/>
                <w:szCs w:val="22"/>
              </w:rPr>
              <w:t>)</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265141" w14:textId="0B8B2E43"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E069C5" w14:textId="03795CCC" w:rsidR="757F0055" w:rsidRDefault="757F0055" w:rsidP="757F0055">
            <w:pPr>
              <w:jc w:val="center"/>
            </w:pPr>
            <w:r w:rsidRPr="757F0055">
              <w:rPr>
                <w:rFonts w:ascii="Calibri" w:eastAsia="Calibri" w:hAnsi="Calibri" w:cs="Calibri"/>
                <w:color w:val="000000" w:themeColor="text1"/>
                <w:szCs w:val="22"/>
              </w:rPr>
              <w:t>1</w:t>
            </w:r>
            <w:r w:rsidR="0033226A">
              <w:rPr>
                <w:rFonts w:ascii="Calibri" w:eastAsia="Calibri" w:hAnsi="Calibri" w:cs="Calibri"/>
                <w:color w:val="000000" w:themeColor="text1"/>
                <w:szCs w:val="22"/>
              </w:rPr>
              <w:t>7</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8F87CA" w14:textId="01487BFC"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6F66B9" w14:textId="186734A8" w:rsidR="757F0055" w:rsidRDefault="757F0055" w:rsidP="757F0055">
            <w:r w:rsidRPr="757F0055">
              <w:rPr>
                <w:rFonts w:ascii="Calibri" w:eastAsia="Calibri" w:hAnsi="Calibri" w:cs="Calibri"/>
                <w:color w:val="000000" w:themeColor="text1"/>
                <w:szCs w:val="22"/>
              </w:rPr>
              <w:t>$0.00</w:t>
            </w:r>
          </w:p>
        </w:tc>
      </w:tr>
      <w:tr w:rsidR="757F0055" w14:paraId="7E2ACE6E"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AB219" w14:textId="5B1AABAE"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C3B0D" w14:textId="5AD31FF3"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633F9B" w14:textId="155B2C66"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E7BA12" w14:textId="4CCD5A30"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920F61" w14:textId="79C6DFB2" w:rsidR="757F0055" w:rsidRDefault="757F0055" w:rsidP="757F0055">
            <w:r w:rsidRPr="757F0055">
              <w:rPr>
                <w:rFonts w:ascii="Calibri" w:eastAsia="Calibri" w:hAnsi="Calibri" w:cs="Calibri"/>
                <w:color w:val="000000" w:themeColor="text1"/>
                <w:szCs w:val="22"/>
              </w:rPr>
              <w:t>$0.00</w:t>
            </w:r>
          </w:p>
        </w:tc>
      </w:tr>
      <w:tr w:rsidR="757F0055" w14:paraId="762E35E1"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279BAC" w14:textId="58EBB8B8" w:rsidR="757F0055" w:rsidRDefault="757F0055" w:rsidP="757F0055">
            <w:r w:rsidRPr="757F0055">
              <w:rPr>
                <w:rFonts w:ascii="Calibri" w:eastAsia="Calibri" w:hAnsi="Calibri" w:cs="Calibri"/>
                <w:color w:val="FF0000"/>
                <w:szCs w:val="22"/>
              </w:rPr>
              <w:t>ADD ADDITIONAL ITEMS AS NEEDED</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BC3D34" w14:textId="0A226F4B"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FEF553" w14:textId="0B85E511"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EB4857" w14:textId="25E88B99"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61AEA" w14:textId="09308C3A" w:rsidR="757F0055" w:rsidRDefault="757F0055" w:rsidP="757F0055">
            <w:r w:rsidRPr="757F0055">
              <w:rPr>
                <w:rFonts w:ascii="Calibri" w:eastAsia="Calibri" w:hAnsi="Calibri" w:cs="Calibri"/>
                <w:color w:val="000000" w:themeColor="text1"/>
                <w:szCs w:val="22"/>
              </w:rPr>
              <w:t>$0.00</w:t>
            </w:r>
          </w:p>
        </w:tc>
      </w:tr>
      <w:tr w:rsidR="757F0055" w14:paraId="0FC70510"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8C5AB4" w14:textId="30202A36"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FC48DF" w14:textId="045EA0EF"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C94210" w14:textId="173AC32A"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046218" w14:textId="029E81AD"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0A677C" w14:textId="110223E5" w:rsidR="757F0055" w:rsidRDefault="757F0055" w:rsidP="757F0055">
            <w:r w:rsidRPr="757F0055">
              <w:rPr>
                <w:rFonts w:ascii="Calibri" w:eastAsia="Calibri" w:hAnsi="Calibri" w:cs="Calibri"/>
                <w:color w:val="000000" w:themeColor="text1"/>
                <w:szCs w:val="22"/>
              </w:rPr>
              <w:t>$0.00</w:t>
            </w:r>
          </w:p>
        </w:tc>
      </w:tr>
      <w:tr w:rsidR="757F0055" w14:paraId="69794921"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F3C83C" w14:textId="2BB87BB5"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E4C2C3" w14:textId="084D75EE"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B40461" w14:textId="68E96F35"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972147" w14:textId="5D09AA12"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1F4840" w14:textId="007ADACC" w:rsidR="757F0055" w:rsidRDefault="757F0055" w:rsidP="757F0055">
            <w:r w:rsidRPr="757F0055">
              <w:rPr>
                <w:rFonts w:ascii="Calibri" w:eastAsia="Calibri" w:hAnsi="Calibri" w:cs="Calibri"/>
                <w:color w:val="000000" w:themeColor="text1"/>
                <w:szCs w:val="22"/>
              </w:rPr>
              <w:t>$0.00</w:t>
            </w:r>
          </w:p>
        </w:tc>
      </w:tr>
      <w:tr w:rsidR="757F0055" w14:paraId="6A0F3319"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8E0FAE" w14:textId="36E41B25"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C1B048" w14:textId="21B2C08B"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39FAE8" w14:textId="336C927E"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75098D" w14:textId="1D094803"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70EF50" w14:textId="6DE97985" w:rsidR="757F0055" w:rsidRDefault="757F0055" w:rsidP="757F0055">
            <w:r w:rsidRPr="757F0055">
              <w:rPr>
                <w:rFonts w:ascii="Calibri" w:eastAsia="Calibri" w:hAnsi="Calibri" w:cs="Calibri"/>
                <w:color w:val="000000" w:themeColor="text1"/>
                <w:szCs w:val="22"/>
              </w:rPr>
              <w:t>$0.00</w:t>
            </w:r>
          </w:p>
        </w:tc>
      </w:tr>
      <w:tr w:rsidR="757F0055" w14:paraId="64B192CF"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51D2BF" w14:textId="7AC78F19"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511858" w14:textId="2FFA0D77"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28DC72" w14:textId="70CE424E"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311B06" w14:textId="7B4ECED4"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AD4D39" w14:textId="04401A51" w:rsidR="757F0055" w:rsidRDefault="757F0055" w:rsidP="757F0055">
            <w:r w:rsidRPr="757F0055">
              <w:rPr>
                <w:rFonts w:ascii="Calibri" w:eastAsia="Calibri" w:hAnsi="Calibri" w:cs="Calibri"/>
                <w:color w:val="000000" w:themeColor="text1"/>
                <w:szCs w:val="22"/>
              </w:rPr>
              <w:t>$0.00</w:t>
            </w:r>
          </w:p>
        </w:tc>
      </w:tr>
      <w:tr w:rsidR="757F0055" w14:paraId="6A2855C9"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BBBCE" w14:textId="3A20EB6E"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D018EE" w14:textId="53179906"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F59292" w14:textId="1DAC7729"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31FA4" w14:textId="06631994"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11732" w14:textId="2ADB18AD" w:rsidR="757F0055" w:rsidRDefault="757F0055" w:rsidP="757F0055">
            <w:r w:rsidRPr="757F0055">
              <w:rPr>
                <w:rFonts w:ascii="Calibri" w:eastAsia="Calibri" w:hAnsi="Calibri" w:cs="Calibri"/>
                <w:color w:val="000000" w:themeColor="text1"/>
                <w:szCs w:val="22"/>
              </w:rPr>
              <w:t>$0.00</w:t>
            </w:r>
          </w:p>
        </w:tc>
      </w:tr>
      <w:tr w:rsidR="757F0055" w14:paraId="648804D4"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B84A6D" w14:textId="111B8D48"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08481" w14:textId="565B567E"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B75EAA" w14:textId="5F41ACE5"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748B28" w14:textId="4791F84C"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020F3F" w14:textId="5538B7D3" w:rsidR="757F0055" w:rsidRDefault="757F0055" w:rsidP="757F0055">
            <w:r w:rsidRPr="757F0055">
              <w:rPr>
                <w:rFonts w:ascii="Calibri" w:eastAsia="Calibri" w:hAnsi="Calibri" w:cs="Calibri"/>
                <w:color w:val="000000" w:themeColor="text1"/>
                <w:szCs w:val="22"/>
              </w:rPr>
              <w:t>$0.00</w:t>
            </w:r>
          </w:p>
        </w:tc>
      </w:tr>
      <w:tr w:rsidR="757F0055" w14:paraId="799E377D"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F5AA8" w14:textId="351CFCB8"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4F7055" w14:textId="7F20C18F"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488B4" w14:textId="390CDE7D"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8C1F3C" w14:textId="6E02FAD6"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5BCF73" w14:textId="19752DEE" w:rsidR="757F0055" w:rsidRDefault="757F0055" w:rsidP="757F0055">
            <w:r w:rsidRPr="757F0055">
              <w:rPr>
                <w:rFonts w:ascii="Calibri" w:eastAsia="Calibri" w:hAnsi="Calibri" w:cs="Calibri"/>
                <w:color w:val="000000" w:themeColor="text1"/>
                <w:szCs w:val="22"/>
              </w:rPr>
              <w:t>$0.00</w:t>
            </w:r>
          </w:p>
        </w:tc>
      </w:tr>
      <w:tr w:rsidR="757F0055" w14:paraId="5C2732F7"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B1EE39" w14:textId="52813567"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77B8F8" w14:textId="4F5B2BBA"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8C3DB9" w14:textId="3779CC5D"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2E969E" w14:textId="4A349A56"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6D846E" w14:textId="5D6311FC" w:rsidR="757F0055" w:rsidRDefault="757F0055" w:rsidP="757F0055">
            <w:r w:rsidRPr="757F0055">
              <w:rPr>
                <w:rFonts w:ascii="Calibri" w:eastAsia="Calibri" w:hAnsi="Calibri" w:cs="Calibri"/>
                <w:color w:val="000000" w:themeColor="text1"/>
                <w:szCs w:val="22"/>
              </w:rPr>
              <w:t>$0.00</w:t>
            </w:r>
          </w:p>
        </w:tc>
      </w:tr>
      <w:tr w:rsidR="757F0055" w14:paraId="72D012AE"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C33492" w14:textId="7A7E0F59"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AA5F8F" w14:textId="36383694"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ACE6A2" w14:textId="10AF7E5E"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053E1F" w14:textId="4A05590A"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19288" w14:textId="288C730E" w:rsidR="757F0055" w:rsidRDefault="757F0055" w:rsidP="757F0055">
            <w:r w:rsidRPr="757F0055">
              <w:rPr>
                <w:rFonts w:ascii="Calibri" w:eastAsia="Calibri" w:hAnsi="Calibri" w:cs="Calibri"/>
                <w:color w:val="000000" w:themeColor="text1"/>
                <w:szCs w:val="22"/>
              </w:rPr>
              <w:t>$0.00</w:t>
            </w:r>
          </w:p>
        </w:tc>
      </w:tr>
      <w:tr w:rsidR="757F0055" w14:paraId="1855E96E"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A69F61" w14:textId="5B9A76FB"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5CBB73" w14:textId="670BAE5E"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6A3263" w14:textId="3C50FE10"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B9E429" w14:textId="3CEB5CBB"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ECCB48" w14:textId="52292B57" w:rsidR="757F0055" w:rsidRDefault="757F0055" w:rsidP="757F0055">
            <w:r w:rsidRPr="757F0055">
              <w:rPr>
                <w:rFonts w:ascii="Calibri" w:eastAsia="Calibri" w:hAnsi="Calibri" w:cs="Calibri"/>
                <w:color w:val="000000" w:themeColor="text1"/>
                <w:szCs w:val="22"/>
              </w:rPr>
              <w:t>$0.00</w:t>
            </w:r>
          </w:p>
        </w:tc>
      </w:tr>
      <w:tr w:rsidR="757F0055" w14:paraId="0D1489D0"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3A97D" w14:textId="75A43A9E"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8A89B5" w14:textId="74291E42"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82B599" w14:textId="73311B1A"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612220" w14:textId="1FB62E30"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6AD529" w14:textId="73F4E1A9" w:rsidR="757F0055" w:rsidRDefault="757F0055" w:rsidP="757F0055">
            <w:r w:rsidRPr="757F0055">
              <w:rPr>
                <w:rFonts w:ascii="Calibri" w:eastAsia="Calibri" w:hAnsi="Calibri" w:cs="Calibri"/>
                <w:color w:val="000000" w:themeColor="text1"/>
                <w:szCs w:val="22"/>
              </w:rPr>
              <w:t>$0.00</w:t>
            </w:r>
          </w:p>
        </w:tc>
      </w:tr>
      <w:tr w:rsidR="757F0055" w14:paraId="365FA246"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C1789A" w14:textId="01E03594"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90976E" w14:textId="4E08FB66"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8A17BC" w14:textId="7829BDA3"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EE48D2" w14:textId="16B4CD1C"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E1CC8B" w14:textId="37E76CDB" w:rsidR="757F0055" w:rsidRDefault="757F0055" w:rsidP="757F0055">
            <w:r w:rsidRPr="757F0055">
              <w:rPr>
                <w:rFonts w:ascii="Calibri" w:eastAsia="Calibri" w:hAnsi="Calibri" w:cs="Calibri"/>
                <w:color w:val="000000" w:themeColor="text1"/>
                <w:szCs w:val="22"/>
              </w:rPr>
              <w:t>$0.00</w:t>
            </w:r>
          </w:p>
        </w:tc>
      </w:tr>
      <w:tr w:rsidR="757F0055" w14:paraId="2A2B0523"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08595" w14:textId="5DB93182"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22F29F" w14:textId="475E95E7"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F6A0F2" w14:textId="4FB500E8"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F5221A" w14:textId="7C965B01"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E085F9" w14:textId="2C1F65BA" w:rsidR="757F0055" w:rsidRDefault="757F0055" w:rsidP="757F0055">
            <w:r w:rsidRPr="757F0055">
              <w:rPr>
                <w:rFonts w:ascii="Calibri" w:eastAsia="Calibri" w:hAnsi="Calibri" w:cs="Calibri"/>
                <w:color w:val="000000" w:themeColor="text1"/>
                <w:szCs w:val="22"/>
              </w:rPr>
              <w:t>$0.00</w:t>
            </w:r>
          </w:p>
        </w:tc>
      </w:tr>
      <w:tr w:rsidR="757F0055" w14:paraId="420647BD"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5EDCC4" w14:textId="2F34E97B"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62E9F2" w14:textId="03A677FF"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0DF4D1" w14:textId="7CACA4AF"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144B7" w14:textId="17160600"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1F9151" w14:textId="77987B05" w:rsidR="757F0055" w:rsidRDefault="757F0055" w:rsidP="757F0055">
            <w:r w:rsidRPr="757F0055">
              <w:rPr>
                <w:rFonts w:ascii="Calibri" w:eastAsia="Calibri" w:hAnsi="Calibri" w:cs="Calibri"/>
                <w:color w:val="000000" w:themeColor="text1"/>
                <w:szCs w:val="22"/>
              </w:rPr>
              <w:t>$0.00</w:t>
            </w:r>
          </w:p>
        </w:tc>
      </w:tr>
      <w:tr w:rsidR="757F0055" w14:paraId="298AA583"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F5B38E" w14:textId="6A5F349D"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0634E8" w14:textId="65B04BD3"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A1BBE8" w14:textId="23B96E14"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8EA8FA" w14:textId="6E0A826E"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4FFB6B" w14:textId="6AAABFC3" w:rsidR="757F0055" w:rsidRDefault="757F0055" w:rsidP="757F0055">
            <w:r w:rsidRPr="757F0055">
              <w:rPr>
                <w:rFonts w:ascii="Calibri" w:eastAsia="Calibri" w:hAnsi="Calibri" w:cs="Calibri"/>
                <w:color w:val="000000" w:themeColor="text1"/>
                <w:szCs w:val="22"/>
              </w:rPr>
              <w:t>$0.00</w:t>
            </w:r>
          </w:p>
        </w:tc>
      </w:tr>
      <w:tr w:rsidR="757F0055" w14:paraId="47C78259"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83ACFC" w14:textId="74DD2315" w:rsidR="757F0055" w:rsidRDefault="757F0055" w:rsidP="757F0055">
            <w:r w:rsidRPr="757F0055">
              <w:rPr>
                <w:rFonts w:ascii="Calibri" w:eastAsia="Calibri" w:hAnsi="Calibri" w:cs="Calibri"/>
                <w:color w:val="000000" w:themeColor="text1"/>
                <w:szCs w:val="22"/>
              </w:rPr>
              <w:t xml:space="preserve"> </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FA0C8E" w14:textId="31072788"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5D565F" w14:textId="6078ABF1"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AC1703" w14:textId="629DA3D0" w:rsidR="757F0055" w:rsidRDefault="757F0055" w:rsidP="757F0055">
            <w:r w:rsidRPr="757F0055">
              <w:rPr>
                <w:rFonts w:ascii="Calibri" w:eastAsia="Calibri" w:hAnsi="Calibri" w:cs="Calibri"/>
                <w:color w:val="000000" w:themeColor="text1"/>
                <w:szCs w:val="22"/>
              </w:rPr>
              <w:t>$0.00</w:t>
            </w:r>
          </w:p>
        </w:tc>
        <w:tc>
          <w:tcPr>
            <w:tcW w:w="16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E9711B" w14:textId="5B48FB12" w:rsidR="757F0055" w:rsidRDefault="757F0055" w:rsidP="757F0055">
            <w:r w:rsidRPr="757F0055">
              <w:rPr>
                <w:rFonts w:ascii="Calibri" w:eastAsia="Calibri" w:hAnsi="Calibri" w:cs="Calibri"/>
                <w:color w:val="000000" w:themeColor="text1"/>
                <w:szCs w:val="22"/>
              </w:rPr>
              <w:t>$0.00</w:t>
            </w:r>
          </w:p>
        </w:tc>
      </w:tr>
      <w:tr w:rsidR="757F0055" w14:paraId="71B5FD40" w14:textId="77777777" w:rsidTr="757F0055">
        <w:trPr>
          <w:trHeight w:val="285"/>
        </w:trPr>
        <w:tc>
          <w:tcPr>
            <w:tcW w:w="3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F12E60" w14:textId="77FECD48" w:rsidR="757F0055" w:rsidRDefault="757F0055" w:rsidP="757F0055">
            <w:r w:rsidRPr="757F0055">
              <w:rPr>
                <w:rFonts w:ascii="Calibri" w:eastAsia="Calibri" w:hAnsi="Calibri" w:cs="Calibri"/>
                <w:color w:val="000000" w:themeColor="text1"/>
                <w:szCs w:val="22"/>
              </w:rPr>
              <w:t>Total Proposed Costs</w:t>
            </w:r>
          </w:p>
        </w:tc>
        <w:tc>
          <w:tcPr>
            <w:tcW w:w="11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1329EE" w14:textId="57178A8D" w:rsidR="757F0055" w:rsidRDefault="757F0055" w:rsidP="757F0055">
            <w:r w:rsidRPr="757F0055">
              <w:rPr>
                <w:rFonts w:ascii="Calibri" w:eastAsia="Calibri" w:hAnsi="Calibri" w:cs="Calibri"/>
                <w:color w:val="000000" w:themeColor="text1"/>
                <w:szCs w:val="22"/>
              </w:rPr>
              <w:t xml:space="preserve"> </w:t>
            </w:r>
          </w:p>
        </w:tc>
        <w:tc>
          <w:tcPr>
            <w:tcW w:w="11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27DB70" w14:textId="3F39CECE" w:rsidR="757F0055" w:rsidRDefault="757F0055" w:rsidP="757F0055">
            <w:pPr>
              <w:jc w:val="center"/>
            </w:pPr>
            <w:r w:rsidRPr="757F0055">
              <w:rPr>
                <w:rFonts w:ascii="Calibri" w:eastAsia="Calibri" w:hAnsi="Calibri" w:cs="Calibri"/>
                <w:color w:val="000000" w:themeColor="text1"/>
                <w:szCs w:val="22"/>
              </w:rPr>
              <w:t xml:space="preserve"> </w:t>
            </w:r>
          </w:p>
        </w:tc>
        <w:tc>
          <w:tcPr>
            <w:tcW w:w="14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92DFCB" w14:textId="1139392C" w:rsidR="757F0055" w:rsidRDefault="757F0055" w:rsidP="757F0055">
            <w:r w:rsidRPr="757F0055">
              <w:rPr>
                <w:rFonts w:ascii="Calibri" w:eastAsia="Calibri" w:hAnsi="Calibri" w:cs="Calibri"/>
                <w:color w:val="000000" w:themeColor="text1"/>
                <w:szCs w:val="22"/>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bottom"/>
          </w:tcPr>
          <w:p w14:paraId="2501263F" w14:textId="6677D3F2" w:rsidR="757F0055" w:rsidRDefault="757F0055" w:rsidP="757F0055">
            <w:r w:rsidRPr="757F0055">
              <w:rPr>
                <w:rFonts w:ascii="Calibri" w:eastAsia="Calibri" w:hAnsi="Calibri" w:cs="Calibri"/>
                <w:color w:val="000000" w:themeColor="text1"/>
                <w:szCs w:val="22"/>
              </w:rPr>
              <w:t>$0.00</w:t>
            </w:r>
          </w:p>
        </w:tc>
      </w:tr>
    </w:tbl>
    <w:p w14:paraId="5DE2899D" w14:textId="663427F0" w:rsidR="00CF1E2F" w:rsidRDefault="00CF1E2F" w:rsidP="757F0055"/>
    <w:p w14:paraId="56C62739" w14:textId="77777777" w:rsidR="00CF1E2F" w:rsidRDefault="00CF1E2F"/>
    <w:p w14:paraId="0ADB91B9" w14:textId="77777777" w:rsidR="00CF1E2F" w:rsidRDefault="00CF1E2F">
      <w:pPr>
        <w:pStyle w:val="BodyTextIndent"/>
        <w:spacing w:after="120"/>
        <w:jc w:val="left"/>
      </w:pPr>
      <w:r>
        <w:t xml:space="preserve">Total Estimated </w:t>
      </w:r>
      <w:r w:rsidR="00431C8F">
        <w:t>DHSS</w:t>
      </w:r>
      <w:r>
        <w:t xml:space="preserve"> Purchased Hardware Cost</w:t>
      </w:r>
      <w:r w:rsidR="005C3190">
        <w:t xml:space="preserve"> </w:t>
      </w:r>
      <w:r w:rsidR="005C3190" w:rsidRPr="005C3190">
        <w:rPr>
          <w:b/>
        </w:rPr>
        <w:t xml:space="preserve">$ </w:t>
      </w:r>
      <w:r w:rsidRPr="005C3190">
        <w:rPr>
          <w:b/>
        </w:rPr>
        <w:t xml:space="preserve"> __________________</w:t>
      </w:r>
    </w:p>
    <w:p w14:paraId="24721BC8" w14:textId="77777777" w:rsidR="00A2722D" w:rsidRPr="00382466" w:rsidRDefault="00A2722D" w:rsidP="00A2722D">
      <w:pPr>
        <w:pStyle w:val="BodyTextIndent"/>
        <w:rPr>
          <w:rFonts w:ascii="Arial Bold" w:hAnsi="Arial Bold"/>
          <w:b/>
          <w:i/>
        </w:rPr>
      </w:pPr>
      <w:r>
        <w:t xml:space="preserve">The above total estimated cost is a ballpark estimate only. </w:t>
      </w:r>
      <w:r w:rsidRPr="00A2722D">
        <w:rPr>
          <w:u w:val="single"/>
        </w:rPr>
        <w:t xml:space="preserve">The </w:t>
      </w:r>
      <w:r w:rsidR="00C073B2" w:rsidRPr="00C073B2">
        <w:rPr>
          <w:bCs/>
          <w:u w:val="single"/>
        </w:rPr>
        <w:t>Contractor</w:t>
      </w:r>
      <w:r w:rsidRPr="00A2722D">
        <w:rPr>
          <w:u w:val="single"/>
        </w:rPr>
        <w:t xml:space="preserve"> will not be held responsible for this figure</w:t>
      </w:r>
      <w:r>
        <w:t xml:space="preserve">. </w:t>
      </w:r>
      <w:r w:rsidR="00431C8F">
        <w:t>DHSS</w:t>
      </w:r>
      <w:r>
        <w:t xml:space="preserve"> understands that hardware costs can vary. This cost figure will be used as part of estimating the total project budget when justifying project costs for </w:t>
      </w:r>
      <w:r w:rsidR="00EE18F9">
        <w:t>OMB</w:t>
      </w:r>
      <w:r>
        <w:t xml:space="preserve"> and federal funding partners (as applicable). This cost is not to be included in </w:t>
      </w:r>
      <w:r w:rsidRPr="00382466">
        <w:t>Schedule E1</w:t>
      </w:r>
      <w:r w:rsidRPr="00382466">
        <w:rPr>
          <w:rFonts w:ascii="Arial Bold" w:hAnsi="Arial Bold"/>
          <w:b/>
          <w:i/>
        </w:rPr>
        <w:t>.</w:t>
      </w:r>
    </w:p>
    <w:p w14:paraId="48A09CA0" w14:textId="77777777" w:rsidR="000D04EB" w:rsidRPr="00382466" w:rsidRDefault="000D04EB" w:rsidP="00A2722D">
      <w:pPr>
        <w:pStyle w:val="BodyTextIndent"/>
        <w:rPr>
          <w:rFonts w:ascii="Arial Bold" w:hAnsi="Arial Bold"/>
          <w:b/>
          <w:i/>
        </w:rPr>
      </w:pPr>
    </w:p>
    <w:p w14:paraId="54A57F37" w14:textId="77777777" w:rsidR="000D04EB" w:rsidRDefault="000D04EB" w:rsidP="000D04EB">
      <w:pPr>
        <w:pStyle w:val="BodyTextIndent"/>
      </w:pPr>
      <w:r w:rsidRPr="00382466">
        <w:rPr>
          <w:rFonts w:ascii="Arial Bold" w:hAnsi="Arial Bold"/>
          <w:b/>
          <w:szCs w:val="22"/>
        </w:rPr>
        <w:t>Note:</w:t>
      </w:r>
      <w:r w:rsidRPr="00382466">
        <w:t xml:space="preserve"> If no additional DHSS purchased</w:t>
      </w:r>
      <w:r>
        <w:t xml:space="preserve"> hardware is necessary for the proposed solution, please put “N/A” in the first cell in this table.</w:t>
      </w:r>
    </w:p>
    <w:p w14:paraId="6C0E39B1" w14:textId="77777777" w:rsidR="00A2722D" w:rsidRDefault="00A2722D">
      <w:pPr>
        <w:pStyle w:val="BodyTextIndent"/>
        <w:spacing w:after="120"/>
        <w:jc w:val="left"/>
      </w:pPr>
    </w:p>
    <w:p w14:paraId="78C83DE6" w14:textId="77777777" w:rsidR="00CF1E2F" w:rsidRDefault="00CF1E2F">
      <w:pPr>
        <w:pStyle w:val="BodyTextIndent"/>
      </w:pPr>
      <w:r>
        <w:rPr>
          <w:b/>
          <w:sz w:val="24"/>
        </w:rPr>
        <w:br w:type="page"/>
      </w:r>
    </w:p>
    <w:p w14:paraId="34FB9179" w14:textId="77777777" w:rsidR="00CF1E2F" w:rsidRDefault="0055740C">
      <w:pPr>
        <w:pStyle w:val="Heading8"/>
      </w:pPr>
      <w:bookmarkStart w:id="395" w:name="_Appendix"/>
      <w:bookmarkEnd w:id="395"/>
      <w:r>
        <w:t>Exhibit</w:t>
      </w:r>
      <w:r w:rsidR="00CF1E2F">
        <w:t xml:space="preserve"> </w:t>
      </w:r>
    </w:p>
    <w:p w14:paraId="32089E9B" w14:textId="77777777" w:rsidR="00CF1E2F" w:rsidRDefault="00CF1E2F"/>
    <w:p w14:paraId="0FB97D5F" w14:textId="77777777" w:rsidR="00CF1E2F" w:rsidRDefault="00CF1E2F" w:rsidP="00E27D02">
      <w:pPr>
        <w:pStyle w:val="headlya"/>
        <w:numPr>
          <w:ilvl w:val="0"/>
          <w:numId w:val="34"/>
        </w:numPr>
        <w:outlineLvl w:val="1"/>
      </w:pPr>
      <w:bookmarkStart w:id="396" w:name="_Ref14146220"/>
      <w:bookmarkStart w:id="397" w:name="_Toc454350613"/>
      <w:bookmarkStart w:id="398" w:name="_Toc166500631"/>
      <w:r>
        <w:t>Mandatory Submission Requirements Checklist</w:t>
      </w:r>
      <w:bookmarkEnd w:id="396"/>
      <w:bookmarkEnd w:id="397"/>
      <w:bookmarkEnd w:id="398"/>
    </w:p>
    <w:p w14:paraId="5A0B6FEA" w14:textId="77777777" w:rsidR="00CF1E2F" w:rsidRDefault="00CF1E2F">
      <w:pPr>
        <w:pStyle w:val="BodyTextIndent"/>
      </w:pPr>
    </w:p>
    <w:p w14:paraId="03D14C03" w14:textId="77777777" w:rsidR="00CF1E2F" w:rsidRDefault="00CF1E2F">
      <w:pPr>
        <w:pStyle w:val="BodyText"/>
        <w:jc w:val="center"/>
        <w:rPr>
          <w:rFonts w:ascii="Arial" w:hAnsi="Arial"/>
          <w:b/>
          <w:sz w:val="24"/>
        </w:rPr>
      </w:pPr>
      <w:r>
        <w:br w:type="page"/>
      </w:r>
      <w:r>
        <w:rPr>
          <w:rFonts w:ascii="Arial" w:hAnsi="Arial"/>
          <w:b/>
          <w:sz w:val="24"/>
        </w:rPr>
        <w:t>Mandatory Submission Requirements Checklist</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7"/>
        <w:gridCol w:w="1496"/>
        <w:gridCol w:w="1494"/>
      </w:tblGrid>
      <w:tr w:rsidR="00CF1E2F" w14:paraId="52691C99" w14:textId="77777777">
        <w:trPr>
          <w:trHeight w:val="648"/>
          <w:jc w:val="center"/>
        </w:trPr>
        <w:tc>
          <w:tcPr>
            <w:tcW w:w="6967" w:type="dxa"/>
            <w:tcBorders>
              <w:top w:val="double" w:sz="6" w:space="0" w:color="000000"/>
              <w:left w:val="double" w:sz="6" w:space="0" w:color="000000"/>
            </w:tcBorders>
            <w:shd w:val="pct10" w:color="auto" w:fill="auto"/>
          </w:tcPr>
          <w:p w14:paraId="0F5DC711" w14:textId="77777777" w:rsidR="00CF1E2F" w:rsidRDefault="00CF1E2F">
            <w:pPr>
              <w:pStyle w:val="BodyText"/>
              <w:spacing w:before="120"/>
              <w:ind w:left="0"/>
              <w:jc w:val="center"/>
              <w:rPr>
                <w:rFonts w:ascii="Arial" w:hAnsi="Arial"/>
                <w:b/>
                <w:sz w:val="22"/>
              </w:rPr>
            </w:pPr>
            <w:r>
              <w:rPr>
                <w:rFonts w:ascii="Arial" w:hAnsi="Arial"/>
                <w:b/>
                <w:sz w:val="22"/>
              </w:rPr>
              <w:t>Mandatory Submission Requirement</w:t>
            </w:r>
          </w:p>
        </w:tc>
        <w:tc>
          <w:tcPr>
            <w:tcW w:w="1496" w:type="dxa"/>
            <w:tcBorders>
              <w:top w:val="double" w:sz="6" w:space="0" w:color="000000"/>
            </w:tcBorders>
            <w:shd w:val="pct10" w:color="auto" w:fill="auto"/>
          </w:tcPr>
          <w:p w14:paraId="1BAA7E97" w14:textId="77777777" w:rsidR="00CF1E2F" w:rsidRDefault="00CF1E2F">
            <w:pPr>
              <w:pStyle w:val="BodyText"/>
              <w:spacing w:before="120"/>
              <w:ind w:left="0"/>
              <w:jc w:val="center"/>
              <w:rPr>
                <w:rFonts w:ascii="Arial" w:hAnsi="Arial"/>
                <w:b/>
                <w:sz w:val="22"/>
              </w:rPr>
            </w:pPr>
            <w:r>
              <w:rPr>
                <w:rFonts w:ascii="Arial" w:hAnsi="Arial"/>
                <w:b/>
                <w:sz w:val="22"/>
              </w:rPr>
              <w:t>RFP     Section</w:t>
            </w:r>
          </w:p>
        </w:tc>
        <w:tc>
          <w:tcPr>
            <w:tcW w:w="1494" w:type="dxa"/>
            <w:tcBorders>
              <w:top w:val="double" w:sz="6" w:space="0" w:color="000000"/>
              <w:right w:val="double" w:sz="6" w:space="0" w:color="000000"/>
            </w:tcBorders>
            <w:shd w:val="pct10" w:color="auto" w:fill="auto"/>
          </w:tcPr>
          <w:p w14:paraId="76C72F29" w14:textId="77777777" w:rsidR="00CF1E2F" w:rsidRDefault="00CF1E2F">
            <w:pPr>
              <w:pStyle w:val="BodyText"/>
              <w:spacing w:before="120"/>
              <w:ind w:left="0"/>
              <w:jc w:val="center"/>
              <w:rPr>
                <w:rFonts w:ascii="Arial" w:hAnsi="Arial"/>
                <w:b/>
                <w:sz w:val="22"/>
              </w:rPr>
            </w:pPr>
            <w:r>
              <w:rPr>
                <w:rFonts w:ascii="Arial" w:hAnsi="Arial"/>
                <w:b/>
                <w:sz w:val="22"/>
              </w:rPr>
              <w:t xml:space="preserve">Compliance Y or N          </w:t>
            </w:r>
          </w:p>
        </w:tc>
      </w:tr>
      <w:tr w:rsidR="00CF1E2F" w14:paraId="24D869C3" w14:textId="77777777" w:rsidTr="000455E5">
        <w:trPr>
          <w:jc w:val="center"/>
        </w:trPr>
        <w:tc>
          <w:tcPr>
            <w:tcW w:w="6967" w:type="dxa"/>
            <w:tcBorders>
              <w:left w:val="double" w:sz="6" w:space="0" w:color="000000"/>
            </w:tcBorders>
            <w:vAlign w:val="center"/>
          </w:tcPr>
          <w:p w14:paraId="257AF838" w14:textId="77777777" w:rsidR="00CF1E2F" w:rsidRDefault="00CF1E2F" w:rsidP="000455E5">
            <w:pPr>
              <w:spacing w:before="60" w:after="60"/>
            </w:pPr>
            <w:r>
              <w:t xml:space="preserve">The bid is submitted </w:t>
            </w:r>
            <w:r w:rsidR="00D71B6C">
              <w:t>as separate</w:t>
            </w:r>
            <w:r>
              <w:t xml:space="preserve"> Technical and Business proposal</w:t>
            </w:r>
            <w:r w:rsidR="00D71B6C">
              <w:t xml:space="preserve"> file</w:t>
            </w:r>
            <w:r>
              <w:t>s</w:t>
            </w:r>
          </w:p>
        </w:tc>
        <w:tc>
          <w:tcPr>
            <w:tcW w:w="1496" w:type="dxa"/>
            <w:vAlign w:val="center"/>
          </w:tcPr>
          <w:p w14:paraId="79913FA0" w14:textId="77777777" w:rsidR="00CF1E2F" w:rsidRDefault="00F90C9D" w:rsidP="000455E5">
            <w:pPr>
              <w:pStyle w:val="BodyText"/>
              <w:spacing w:before="60" w:after="60"/>
              <w:ind w:left="0"/>
              <w:jc w:val="center"/>
              <w:rPr>
                <w:rFonts w:ascii="Arial" w:hAnsi="Arial"/>
                <w:sz w:val="22"/>
                <w:szCs w:val="22"/>
              </w:rPr>
            </w:pPr>
            <w:r>
              <w:rPr>
                <w:rFonts w:ascii="Arial" w:hAnsi="Arial"/>
                <w:sz w:val="22"/>
                <w:szCs w:val="22"/>
              </w:rPr>
              <w:t>6.1</w:t>
            </w:r>
          </w:p>
        </w:tc>
        <w:tc>
          <w:tcPr>
            <w:tcW w:w="1494" w:type="dxa"/>
            <w:tcBorders>
              <w:right w:val="double" w:sz="6" w:space="0" w:color="000000"/>
            </w:tcBorders>
          </w:tcPr>
          <w:p w14:paraId="5442E1AC" w14:textId="77777777" w:rsidR="00CF1E2F" w:rsidRDefault="00CF1E2F">
            <w:pPr>
              <w:pStyle w:val="BodyText"/>
              <w:spacing w:before="60" w:after="60"/>
              <w:ind w:left="0"/>
              <w:jc w:val="center"/>
              <w:rPr>
                <w:rFonts w:ascii="Arial" w:hAnsi="Arial"/>
              </w:rPr>
            </w:pPr>
          </w:p>
        </w:tc>
      </w:tr>
      <w:tr w:rsidR="00CF1E2F" w14:paraId="2AB08BB7" w14:textId="77777777" w:rsidTr="000455E5">
        <w:trPr>
          <w:jc w:val="center"/>
        </w:trPr>
        <w:tc>
          <w:tcPr>
            <w:tcW w:w="6967" w:type="dxa"/>
            <w:tcBorders>
              <w:left w:val="double" w:sz="6" w:space="0" w:color="000000"/>
            </w:tcBorders>
            <w:vAlign w:val="center"/>
          </w:tcPr>
          <w:p w14:paraId="1D5E355C" w14:textId="77777777" w:rsidR="00CF1E2F" w:rsidRDefault="00CF1E2F" w:rsidP="000455E5">
            <w:pPr>
              <w:spacing w:before="60" w:after="60"/>
            </w:pPr>
            <w:r>
              <w:t>The proposal contains a single solution in terms of this project</w:t>
            </w:r>
          </w:p>
        </w:tc>
        <w:tc>
          <w:tcPr>
            <w:tcW w:w="1496" w:type="dxa"/>
            <w:vAlign w:val="center"/>
          </w:tcPr>
          <w:p w14:paraId="4231C3E4" w14:textId="2D356DBE" w:rsidR="00CF1E2F" w:rsidRDefault="00CF1E2F" w:rsidP="000455E5">
            <w:pPr>
              <w:pStyle w:val="BodyText"/>
              <w:spacing w:before="60" w:after="60"/>
              <w:ind w:left="0"/>
              <w:jc w:val="center"/>
              <w:rPr>
                <w:rFonts w:ascii="Arial" w:hAnsi="Arial"/>
                <w:sz w:val="22"/>
                <w:szCs w:val="22"/>
              </w:rPr>
            </w:pPr>
            <w:r>
              <w:rPr>
                <w:rFonts w:ascii="Arial" w:hAnsi="Arial"/>
                <w:sz w:val="22"/>
                <w:szCs w:val="22"/>
              </w:rPr>
              <w:fldChar w:fldCharType="begin"/>
            </w:r>
            <w:r>
              <w:rPr>
                <w:rFonts w:ascii="Arial" w:hAnsi="Arial"/>
                <w:sz w:val="22"/>
                <w:szCs w:val="22"/>
              </w:rPr>
              <w:instrText xml:space="preserve"> REF _Ref87195946 \r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6.1.4</w:t>
            </w:r>
            <w:r>
              <w:rPr>
                <w:rFonts w:ascii="Arial" w:hAnsi="Arial"/>
                <w:sz w:val="22"/>
                <w:szCs w:val="22"/>
              </w:rPr>
              <w:fldChar w:fldCharType="end"/>
            </w:r>
          </w:p>
        </w:tc>
        <w:tc>
          <w:tcPr>
            <w:tcW w:w="1494" w:type="dxa"/>
            <w:tcBorders>
              <w:right w:val="double" w:sz="6" w:space="0" w:color="000000"/>
            </w:tcBorders>
          </w:tcPr>
          <w:p w14:paraId="0A34E7E2" w14:textId="77777777" w:rsidR="00CF1E2F" w:rsidRDefault="00CF1E2F">
            <w:pPr>
              <w:pStyle w:val="BodyText"/>
              <w:spacing w:before="60" w:after="60"/>
              <w:ind w:left="0"/>
              <w:jc w:val="center"/>
              <w:rPr>
                <w:rFonts w:ascii="Arial" w:hAnsi="Arial"/>
              </w:rPr>
            </w:pPr>
          </w:p>
        </w:tc>
      </w:tr>
      <w:tr w:rsidR="00CF1E2F" w14:paraId="73F38010" w14:textId="77777777" w:rsidTr="000455E5">
        <w:trPr>
          <w:jc w:val="center"/>
        </w:trPr>
        <w:tc>
          <w:tcPr>
            <w:tcW w:w="6967" w:type="dxa"/>
            <w:tcBorders>
              <w:left w:val="double" w:sz="6" w:space="0" w:color="000000"/>
            </w:tcBorders>
            <w:vAlign w:val="center"/>
          </w:tcPr>
          <w:p w14:paraId="51ECB150" w14:textId="77777777" w:rsidR="00CF1E2F" w:rsidRDefault="00210AAD" w:rsidP="000455E5">
            <w:pPr>
              <w:spacing w:before="60" w:after="60"/>
            </w:pPr>
            <w:r>
              <w:t>Contractor</w:t>
            </w:r>
            <w:r w:rsidR="00CF1E2F">
              <w:t>/Proposed Subcontractor has appropriate project experience</w:t>
            </w:r>
          </w:p>
        </w:tc>
        <w:tc>
          <w:tcPr>
            <w:tcW w:w="1496" w:type="dxa"/>
            <w:vAlign w:val="center"/>
          </w:tcPr>
          <w:p w14:paraId="005B2EFF" w14:textId="5EC56F16" w:rsidR="00CF1E2F" w:rsidRDefault="00CF1E2F" w:rsidP="000455E5">
            <w:pPr>
              <w:pStyle w:val="BodyText"/>
              <w:spacing w:before="60" w:after="60"/>
              <w:ind w:left="0"/>
              <w:jc w:val="center"/>
              <w:rPr>
                <w:rFonts w:ascii="Arial" w:hAnsi="Arial"/>
                <w:sz w:val="22"/>
                <w:szCs w:val="22"/>
              </w:rPr>
            </w:pPr>
            <w:r>
              <w:rPr>
                <w:rFonts w:ascii="Arial" w:hAnsi="Arial"/>
                <w:sz w:val="22"/>
                <w:szCs w:val="22"/>
              </w:rPr>
              <w:fldChar w:fldCharType="begin"/>
            </w:r>
            <w:r>
              <w:rPr>
                <w:rFonts w:ascii="Arial" w:hAnsi="Arial"/>
                <w:sz w:val="22"/>
                <w:szCs w:val="22"/>
              </w:rPr>
              <w:instrText xml:space="preserve"> REF _Ref110322005 \n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6.2.7</w:t>
            </w:r>
            <w:r>
              <w:rPr>
                <w:rFonts w:ascii="Arial" w:hAnsi="Arial"/>
                <w:sz w:val="22"/>
                <w:szCs w:val="22"/>
              </w:rPr>
              <w:fldChar w:fldCharType="end"/>
            </w:r>
          </w:p>
        </w:tc>
        <w:tc>
          <w:tcPr>
            <w:tcW w:w="1494" w:type="dxa"/>
            <w:tcBorders>
              <w:right w:val="double" w:sz="6" w:space="0" w:color="000000"/>
            </w:tcBorders>
          </w:tcPr>
          <w:p w14:paraId="45269373" w14:textId="77777777" w:rsidR="00CF1E2F" w:rsidRDefault="00CF1E2F">
            <w:pPr>
              <w:pStyle w:val="BodyText"/>
              <w:spacing w:before="60" w:after="60"/>
              <w:ind w:left="0"/>
              <w:jc w:val="center"/>
              <w:rPr>
                <w:rFonts w:ascii="Arial" w:hAnsi="Arial"/>
              </w:rPr>
            </w:pPr>
          </w:p>
        </w:tc>
      </w:tr>
      <w:tr w:rsidR="00CF1E2F" w14:paraId="1E237799" w14:textId="77777777" w:rsidTr="000455E5">
        <w:trPr>
          <w:jc w:val="center"/>
        </w:trPr>
        <w:tc>
          <w:tcPr>
            <w:tcW w:w="6967" w:type="dxa"/>
            <w:tcBorders>
              <w:left w:val="double" w:sz="6" w:space="0" w:color="000000"/>
            </w:tcBorders>
            <w:vAlign w:val="center"/>
          </w:tcPr>
          <w:p w14:paraId="5F84D382" w14:textId="77777777" w:rsidR="00CF1E2F" w:rsidRDefault="00CF1E2F" w:rsidP="000455E5">
            <w:pPr>
              <w:spacing w:before="60" w:after="60"/>
            </w:pPr>
            <w:bookmarkStart w:id="399" w:name="_Hlk48199791"/>
            <w:r>
              <w:t>Transmittal Letter signed by an authorized representative</w:t>
            </w:r>
          </w:p>
        </w:tc>
        <w:tc>
          <w:tcPr>
            <w:tcW w:w="1496" w:type="dxa"/>
            <w:vAlign w:val="center"/>
          </w:tcPr>
          <w:p w14:paraId="05B2F913" w14:textId="530F0E95" w:rsidR="00CF1E2F" w:rsidRDefault="00CF1E2F" w:rsidP="000455E5">
            <w:pPr>
              <w:pStyle w:val="BodyText"/>
              <w:spacing w:before="60" w:after="60"/>
              <w:ind w:left="0"/>
              <w:jc w:val="center"/>
              <w:rPr>
                <w:rFonts w:ascii="Arial" w:hAnsi="Arial"/>
                <w:sz w:val="22"/>
                <w:szCs w:val="22"/>
              </w:rPr>
            </w:pPr>
            <w:r>
              <w:rPr>
                <w:rFonts w:ascii="Arial" w:hAnsi="Arial"/>
                <w:sz w:val="22"/>
                <w:szCs w:val="22"/>
              </w:rPr>
              <w:fldChar w:fldCharType="begin"/>
            </w:r>
            <w:r>
              <w:rPr>
                <w:rFonts w:ascii="Arial" w:hAnsi="Arial"/>
                <w:sz w:val="22"/>
                <w:szCs w:val="22"/>
              </w:rPr>
              <w:instrText xml:space="preserve"> REF _Ref87196003 \r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6.2.1</w:t>
            </w:r>
            <w:r>
              <w:rPr>
                <w:rFonts w:ascii="Arial" w:hAnsi="Arial"/>
                <w:sz w:val="22"/>
                <w:szCs w:val="22"/>
              </w:rPr>
              <w:fldChar w:fldCharType="end"/>
            </w:r>
          </w:p>
        </w:tc>
        <w:tc>
          <w:tcPr>
            <w:tcW w:w="1494" w:type="dxa"/>
            <w:tcBorders>
              <w:right w:val="double" w:sz="6" w:space="0" w:color="000000"/>
            </w:tcBorders>
          </w:tcPr>
          <w:p w14:paraId="3E09EF05" w14:textId="77777777" w:rsidR="00CF1E2F" w:rsidRDefault="00CF1E2F">
            <w:pPr>
              <w:pStyle w:val="BodyText"/>
              <w:spacing w:before="60" w:after="60"/>
              <w:ind w:left="0"/>
              <w:jc w:val="center"/>
              <w:rPr>
                <w:rFonts w:ascii="Arial" w:hAnsi="Arial"/>
              </w:rPr>
            </w:pPr>
          </w:p>
        </w:tc>
      </w:tr>
      <w:bookmarkEnd w:id="399"/>
      <w:tr w:rsidR="00CF1E2F" w14:paraId="6CB26FBA" w14:textId="77777777" w:rsidTr="000455E5">
        <w:trPr>
          <w:jc w:val="center"/>
        </w:trPr>
        <w:tc>
          <w:tcPr>
            <w:tcW w:w="6967" w:type="dxa"/>
            <w:tcBorders>
              <w:left w:val="double" w:sz="6" w:space="0" w:color="000000"/>
            </w:tcBorders>
            <w:vAlign w:val="center"/>
          </w:tcPr>
          <w:p w14:paraId="51AFE7D2" w14:textId="77777777" w:rsidR="00CF1E2F" w:rsidRDefault="00CF1E2F" w:rsidP="008413AF">
            <w:pPr>
              <w:spacing w:before="60" w:after="60"/>
            </w:pPr>
            <w:r>
              <w:t xml:space="preserve">Proposal </w:t>
            </w:r>
            <w:r w:rsidR="000B1AE3">
              <w:t>submission files</w:t>
            </w:r>
            <w:r>
              <w:t xml:space="preserve"> ha</w:t>
            </w:r>
            <w:r w:rsidR="000B1AE3">
              <w:t>ve</w:t>
            </w:r>
            <w:r>
              <w:t xml:space="preserve"> been scanned and are free from viruses and other malicious software.</w:t>
            </w:r>
          </w:p>
        </w:tc>
        <w:tc>
          <w:tcPr>
            <w:tcW w:w="1496" w:type="dxa"/>
            <w:vAlign w:val="center"/>
          </w:tcPr>
          <w:p w14:paraId="645D48D1" w14:textId="4FEBAC7A" w:rsidR="00CF1E2F" w:rsidRDefault="00CF1E2F" w:rsidP="000455E5">
            <w:pPr>
              <w:pStyle w:val="BodyText"/>
              <w:spacing w:before="60" w:after="60"/>
              <w:ind w:left="0"/>
              <w:jc w:val="center"/>
              <w:rPr>
                <w:rFonts w:ascii="Arial" w:hAnsi="Arial"/>
                <w:sz w:val="22"/>
                <w:szCs w:val="22"/>
              </w:rPr>
            </w:pPr>
            <w:r>
              <w:rPr>
                <w:rFonts w:ascii="Arial" w:hAnsi="Arial"/>
                <w:sz w:val="22"/>
                <w:szCs w:val="22"/>
              </w:rPr>
              <w:fldChar w:fldCharType="begin"/>
            </w:r>
            <w:r>
              <w:rPr>
                <w:rFonts w:ascii="Arial" w:hAnsi="Arial"/>
                <w:sz w:val="22"/>
                <w:szCs w:val="22"/>
              </w:rPr>
              <w:instrText xml:space="preserve"> REF _Ref87196003 \r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6.2.1</w:t>
            </w:r>
            <w:r>
              <w:rPr>
                <w:rFonts w:ascii="Arial" w:hAnsi="Arial"/>
                <w:sz w:val="22"/>
                <w:szCs w:val="22"/>
              </w:rPr>
              <w:fldChar w:fldCharType="end"/>
            </w:r>
          </w:p>
        </w:tc>
        <w:tc>
          <w:tcPr>
            <w:tcW w:w="1494" w:type="dxa"/>
            <w:tcBorders>
              <w:right w:val="double" w:sz="6" w:space="0" w:color="000000"/>
            </w:tcBorders>
          </w:tcPr>
          <w:p w14:paraId="69BF587C" w14:textId="77777777" w:rsidR="00CF1E2F" w:rsidRDefault="00CF1E2F">
            <w:pPr>
              <w:pStyle w:val="BodyText"/>
              <w:spacing w:before="60" w:after="60"/>
              <w:ind w:left="0"/>
              <w:jc w:val="center"/>
              <w:rPr>
                <w:rFonts w:ascii="Arial" w:hAnsi="Arial"/>
              </w:rPr>
            </w:pPr>
          </w:p>
        </w:tc>
      </w:tr>
      <w:tr w:rsidR="00CF1E2F" w14:paraId="4962E890" w14:textId="77777777" w:rsidTr="000455E5">
        <w:trPr>
          <w:jc w:val="center"/>
        </w:trPr>
        <w:tc>
          <w:tcPr>
            <w:tcW w:w="6967" w:type="dxa"/>
            <w:tcBorders>
              <w:left w:val="double" w:sz="6" w:space="0" w:color="000000"/>
            </w:tcBorders>
            <w:vAlign w:val="center"/>
          </w:tcPr>
          <w:p w14:paraId="147514E1" w14:textId="77777777" w:rsidR="00CF1E2F" w:rsidRDefault="00210AAD" w:rsidP="000455E5">
            <w:pPr>
              <w:spacing w:before="60" w:after="60"/>
            </w:pPr>
            <w:r>
              <w:t>Contractor</w:t>
            </w:r>
            <w:r w:rsidR="00CF1E2F">
              <w:t xml:space="preserve"> Agrees to Comply with the provisions specified in the General Terms and Conditions </w:t>
            </w:r>
          </w:p>
        </w:tc>
        <w:tc>
          <w:tcPr>
            <w:tcW w:w="1496" w:type="dxa"/>
            <w:vAlign w:val="center"/>
          </w:tcPr>
          <w:p w14:paraId="6AAEBB33" w14:textId="24ED6E28" w:rsidR="00CF1E2F" w:rsidRDefault="0055740C" w:rsidP="000455E5">
            <w:pPr>
              <w:spacing w:before="60" w:after="60"/>
              <w:jc w:val="center"/>
              <w:rPr>
                <w:szCs w:val="22"/>
              </w:rPr>
            </w:pPr>
            <w:r>
              <w:rPr>
                <w:szCs w:val="22"/>
              </w:rPr>
              <w:t>Exhibit</w:t>
            </w:r>
            <w:r w:rsidR="00CF1E2F">
              <w:rPr>
                <w:szCs w:val="22"/>
              </w:rPr>
              <w:t xml:space="preserve"> </w:t>
            </w:r>
            <w:r w:rsidR="00CF1E2F">
              <w:rPr>
                <w:szCs w:val="22"/>
              </w:rPr>
              <w:fldChar w:fldCharType="begin"/>
            </w:r>
            <w:r w:rsidR="00CF1E2F">
              <w:rPr>
                <w:szCs w:val="22"/>
              </w:rPr>
              <w:instrText xml:space="preserve"> REF _Ref88456480 \r \h  \* MERGEFORMAT </w:instrText>
            </w:r>
            <w:r w:rsidR="00CF1E2F">
              <w:rPr>
                <w:szCs w:val="22"/>
              </w:rPr>
            </w:r>
            <w:r w:rsidR="00CF1E2F">
              <w:rPr>
                <w:szCs w:val="22"/>
              </w:rPr>
              <w:fldChar w:fldCharType="separate"/>
            </w:r>
            <w:r w:rsidR="00F831AA">
              <w:rPr>
                <w:szCs w:val="22"/>
              </w:rPr>
              <w:t>A</w:t>
            </w:r>
            <w:r w:rsidR="00CF1E2F">
              <w:rPr>
                <w:szCs w:val="22"/>
              </w:rPr>
              <w:fldChar w:fldCharType="end"/>
            </w:r>
          </w:p>
        </w:tc>
        <w:tc>
          <w:tcPr>
            <w:tcW w:w="1494" w:type="dxa"/>
            <w:tcBorders>
              <w:right w:val="double" w:sz="6" w:space="0" w:color="000000"/>
            </w:tcBorders>
          </w:tcPr>
          <w:p w14:paraId="4C508DF6" w14:textId="77777777" w:rsidR="00CF1E2F" w:rsidRDefault="00CF1E2F">
            <w:pPr>
              <w:spacing w:before="60" w:after="60"/>
            </w:pPr>
          </w:p>
        </w:tc>
      </w:tr>
      <w:tr w:rsidR="00CF1E2F" w14:paraId="4DCCCD33" w14:textId="77777777" w:rsidTr="000455E5">
        <w:trPr>
          <w:jc w:val="center"/>
        </w:trPr>
        <w:tc>
          <w:tcPr>
            <w:tcW w:w="6967" w:type="dxa"/>
            <w:tcBorders>
              <w:left w:val="double" w:sz="6" w:space="0" w:color="000000"/>
            </w:tcBorders>
            <w:vAlign w:val="center"/>
          </w:tcPr>
          <w:p w14:paraId="7280C01D" w14:textId="77777777" w:rsidR="00CF1E2F" w:rsidRDefault="00CF1E2F" w:rsidP="000455E5">
            <w:pPr>
              <w:spacing w:before="60" w:after="60"/>
            </w:pPr>
            <w:r>
              <w:t xml:space="preserve">Completed Project Cost Forms </w:t>
            </w:r>
          </w:p>
        </w:tc>
        <w:tc>
          <w:tcPr>
            <w:tcW w:w="1496" w:type="dxa"/>
            <w:vAlign w:val="center"/>
          </w:tcPr>
          <w:p w14:paraId="505716A4" w14:textId="1554BED4" w:rsidR="00CF1E2F" w:rsidRDefault="0055740C" w:rsidP="000455E5">
            <w:pPr>
              <w:pStyle w:val="BodyText"/>
              <w:spacing w:before="60" w:after="60"/>
              <w:ind w:left="0"/>
              <w:jc w:val="center"/>
              <w:rPr>
                <w:rFonts w:ascii="Arial" w:hAnsi="Arial"/>
                <w:sz w:val="22"/>
                <w:szCs w:val="22"/>
              </w:rPr>
            </w:pPr>
            <w:r>
              <w:rPr>
                <w:rFonts w:ascii="Arial" w:hAnsi="Arial"/>
                <w:sz w:val="22"/>
                <w:szCs w:val="22"/>
              </w:rPr>
              <w:t>Exhibit</w:t>
            </w:r>
            <w:r w:rsidR="00CF1E2F">
              <w:rPr>
                <w:rFonts w:ascii="Arial" w:hAnsi="Arial"/>
                <w:sz w:val="22"/>
                <w:szCs w:val="22"/>
              </w:rPr>
              <w:t xml:space="preserve"> </w:t>
            </w:r>
            <w:r w:rsidR="00CF1E2F">
              <w:rPr>
                <w:rFonts w:ascii="Arial" w:hAnsi="Arial"/>
                <w:sz w:val="22"/>
                <w:szCs w:val="22"/>
              </w:rPr>
              <w:fldChar w:fldCharType="begin"/>
            </w:r>
            <w:r w:rsidR="00CF1E2F">
              <w:rPr>
                <w:rFonts w:ascii="Arial" w:hAnsi="Arial"/>
                <w:sz w:val="22"/>
                <w:szCs w:val="22"/>
              </w:rPr>
              <w:instrText xml:space="preserve"> REF _Ref62435549 \r \h  \* MERGEFORMAT </w:instrText>
            </w:r>
            <w:r w:rsidR="00CF1E2F">
              <w:rPr>
                <w:rFonts w:ascii="Arial" w:hAnsi="Arial"/>
                <w:sz w:val="22"/>
                <w:szCs w:val="22"/>
              </w:rPr>
            </w:r>
            <w:r w:rsidR="00CF1E2F">
              <w:rPr>
                <w:rFonts w:ascii="Arial" w:hAnsi="Arial"/>
                <w:sz w:val="22"/>
                <w:szCs w:val="22"/>
              </w:rPr>
              <w:fldChar w:fldCharType="separate"/>
            </w:r>
            <w:r w:rsidR="00F831AA">
              <w:rPr>
                <w:rFonts w:ascii="Arial" w:hAnsi="Arial"/>
                <w:sz w:val="22"/>
                <w:szCs w:val="22"/>
              </w:rPr>
              <w:t>E</w:t>
            </w:r>
            <w:r w:rsidR="00CF1E2F">
              <w:rPr>
                <w:rFonts w:ascii="Arial" w:hAnsi="Arial"/>
                <w:sz w:val="22"/>
                <w:szCs w:val="22"/>
              </w:rPr>
              <w:fldChar w:fldCharType="end"/>
            </w:r>
          </w:p>
        </w:tc>
        <w:tc>
          <w:tcPr>
            <w:tcW w:w="1494" w:type="dxa"/>
            <w:tcBorders>
              <w:right w:val="double" w:sz="6" w:space="0" w:color="000000"/>
            </w:tcBorders>
          </w:tcPr>
          <w:p w14:paraId="380C6007" w14:textId="77777777" w:rsidR="00CF1E2F" w:rsidRDefault="00CF1E2F">
            <w:pPr>
              <w:pStyle w:val="BodyText"/>
              <w:spacing w:before="60" w:after="60"/>
              <w:ind w:left="0"/>
              <w:jc w:val="center"/>
              <w:rPr>
                <w:rFonts w:ascii="Arial" w:hAnsi="Arial"/>
              </w:rPr>
            </w:pPr>
          </w:p>
        </w:tc>
      </w:tr>
      <w:tr w:rsidR="00CF1E2F" w14:paraId="224DE7A9" w14:textId="77777777" w:rsidTr="000455E5">
        <w:trPr>
          <w:jc w:val="center"/>
        </w:trPr>
        <w:tc>
          <w:tcPr>
            <w:tcW w:w="6967" w:type="dxa"/>
            <w:tcBorders>
              <w:left w:val="double" w:sz="6" w:space="0" w:color="000000"/>
            </w:tcBorders>
            <w:vAlign w:val="center"/>
          </w:tcPr>
          <w:p w14:paraId="3A955E38" w14:textId="77777777" w:rsidR="00CF1E2F" w:rsidRDefault="00CF1E2F" w:rsidP="000455E5">
            <w:pPr>
              <w:spacing w:before="60" w:after="60"/>
            </w:pPr>
            <w:r>
              <w:t>Firm fixed price contract proposed</w:t>
            </w:r>
          </w:p>
        </w:tc>
        <w:tc>
          <w:tcPr>
            <w:tcW w:w="1496" w:type="dxa"/>
            <w:vAlign w:val="center"/>
          </w:tcPr>
          <w:p w14:paraId="0F4C55E0" w14:textId="77777777" w:rsidR="00CF1E2F" w:rsidRDefault="00CF1E2F" w:rsidP="000455E5">
            <w:pPr>
              <w:pStyle w:val="BodyText"/>
              <w:spacing w:before="60" w:after="60"/>
              <w:ind w:left="0"/>
              <w:jc w:val="center"/>
              <w:rPr>
                <w:rFonts w:ascii="Arial" w:hAnsi="Arial"/>
                <w:sz w:val="22"/>
                <w:szCs w:val="22"/>
              </w:rPr>
            </w:pPr>
            <w:r>
              <w:rPr>
                <w:rFonts w:ascii="Arial" w:hAnsi="Arial"/>
                <w:sz w:val="22"/>
                <w:szCs w:val="22"/>
              </w:rPr>
              <w:t>7.2</w:t>
            </w:r>
          </w:p>
        </w:tc>
        <w:tc>
          <w:tcPr>
            <w:tcW w:w="1494" w:type="dxa"/>
            <w:tcBorders>
              <w:right w:val="double" w:sz="6" w:space="0" w:color="000000"/>
            </w:tcBorders>
          </w:tcPr>
          <w:p w14:paraId="7E872972" w14:textId="77777777" w:rsidR="00CF1E2F" w:rsidRDefault="00CF1E2F">
            <w:pPr>
              <w:pStyle w:val="BodyText"/>
              <w:spacing w:before="60" w:after="60"/>
              <w:ind w:left="0"/>
              <w:jc w:val="center"/>
              <w:rPr>
                <w:rFonts w:ascii="Arial Bold" w:hAnsi="Arial Bold"/>
                <w:b/>
                <w:i/>
                <w:color w:val="339966"/>
              </w:rPr>
            </w:pPr>
          </w:p>
        </w:tc>
      </w:tr>
      <w:tr w:rsidR="00221FC1" w14:paraId="6E3743D0" w14:textId="77777777" w:rsidTr="000455E5">
        <w:trPr>
          <w:jc w:val="center"/>
        </w:trPr>
        <w:tc>
          <w:tcPr>
            <w:tcW w:w="6967" w:type="dxa"/>
            <w:tcBorders>
              <w:left w:val="double" w:sz="6" w:space="0" w:color="000000"/>
            </w:tcBorders>
            <w:vAlign w:val="center"/>
          </w:tcPr>
          <w:p w14:paraId="21BD11F1" w14:textId="77777777" w:rsidR="00221FC1" w:rsidRDefault="00221FC1" w:rsidP="000455E5">
            <w:pPr>
              <w:spacing w:before="60" w:after="60"/>
            </w:pPr>
            <w:r>
              <w:t>Proposal includes required resumes</w:t>
            </w:r>
          </w:p>
        </w:tc>
        <w:tc>
          <w:tcPr>
            <w:tcW w:w="1496" w:type="dxa"/>
            <w:vAlign w:val="center"/>
          </w:tcPr>
          <w:p w14:paraId="6D661254" w14:textId="77777777" w:rsidR="00221FC1" w:rsidRDefault="00221FC1" w:rsidP="000455E5">
            <w:pPr>
              <w:pStyle w:val="BodyText"/>
              <w:spacing w:before="60" w:after="60"/>
              <w:ind w:left="0"/>
              <w:jc w:val="center"/>
              <w:rPr>
                <w:rFonts w:ascii="Arial" w:hAnsi="Arial"/>
                <w:sz w:val="22"/>
                <w:szCs w:val="22"/>
              </w:rPr>
            </w:pPr>
            <w:r>
              <w:rPr>
                <w:rFonts w:ascii="Arial" w:hAnsi="Arial"/>
                <w:sz w:val="22"/>
                <w:szCs w:val="22"/>
              </w:rPr>
              <w:t xml:space="preserve">6.2.6 &amp; </w:t>
            </w:r>
            <w:r w:rsidR="0055740C">
              <w:rPr>
                <w:rFonts w:ascii="Arial" w:hAnsi="Arial"/>
                <w:sz w:val="22"/>
                <w:szCs w:val="22"/>
              </w:rPr>
              <w:t>Exhibit</w:t>
            </w:r>
            <w:r>
              <w:rPr>
                <w:rFonts w:ascii="Arial" w:hAnsi="Arial"/>
                <w:sz w:val="22"/>
                <w:szCs w:val="22"/>
              </w:rPr>
              <w:t xml:space="preserve"> </w:t>
            </w:r>
            <w:r w:rsidR="00A10409">
              <w:rPr>
                <w:rFonts w:ascii="Arial" w:hAnsi="Arial"/>
                <w:sz w:val="22"/>
                <w:szCs w:val="22"/>
              </w:rPr>
              <w:t>D</w:t>
            </w:r>
          </w:p>
        </w:tc>
        <w:tc>
          <w:tcPr>
            <w:tcW w:w="1494" w:type="dxa"/>
            <w:tcBorders>
              <w:right w:val="double" w:sz="6" w:space="0" w:color="000000"/>
            </w:tcBorders>
          </w:tcPr>
          <w:p w14:paraId="7FDA212A" w14:textId="77777777" w:rsidR="00221FC1" w:rsidRDefault="00221FC1" w:rsidP="006D379A">
            <w:pPr>
              <w:pStyle w:val="BodyText"/>
              <w:spacing w:before="60" w:after="60"/>
              <w:ind w:left="0"/>
              <w:jc w:val="center"/>
              <w:rPr>
                <w:rFonts w:ascii="Arial" w:hAnsi="Arial"/>
              </w:rPr>
            </w:pPr>
          </w:p>
        </w:tc>
      </w:tr>
      <w:tr w:rsidR="00CF1E2F" w14:paraId="09FC8241" w14:textId="77777777" w:rsidTr="000455E5">
        <w:trPr>
          <w:jc w:val="center"/>
        </w:trPr>
        <w:tc>
          <w:tcPr>
            <w:tcW w:w="6967" w:type="dxa"/>
            <w:tcBorders>
              <w:left w:val="double" w:sz="6" w:space="0" w:color="000000"/>
            </w:tcBorders>
            <w:vAlign w:val="center"/>
          </w:tcPr>
          <w:p w14:paraId="593170A2" w14:textId="77777777" w:rsidR="00CF1E2F" w:rsidRDefault="00CF1E2F" w:rsidP="000455E5">
            <w:pPr>
              <w:spacing w:before="60" w:after="60"/>
            </w:pPr>
            <w:r>
              <w:t xml:space="preserve">Technical proposal is submitted with a completed, duly signed and dated copy of the </w:t>
            </w:r>
            <w:r w:rsidR="00BD7F09">
              <w:t xml:space="preserve">Mandatory </w:t>
            </w:r>
            <w:r>
              <w:t xml:space="preserve">Submission Requirements Checklist </w:t>
            </w:r>
          </w:p>
        </w:tc>
        <w:tc>
          <w:tcPr>
            <w:tcW w:w="1496" w:type="dxa"/>
            <w:vAlign w:val="center"/>
          </w:tcPr>
          <w:p w14:paraId="58BACA3F" w14:textId="5C91AFF8" w:rsidR="00CF1E2F" w:rsidRDefault="00CF1E2F" w:rsidP="000455E5">
            <w:pPr>
              <w:pStyle w:val="BodyText"/>
              <w:spacing w:before="60" w:after="60"/>
              <w:ind w:left="0"/>
              <w:jc w:val="center"/>
              <w:rPr>
                <w:rFonts w:ascii="Arial" w:hAnsi="Arial"/>
                <w:sz w:val="22"/>
                <w:szCs w:val="22"/>
              </w:rPr>
            </w:pPr>
            <w:r>
              <w:rPr>
                <w:rFonts w:ascii="Arial" w:hAnsi="Arial"/>
                <w:sz w:val="22"/>
                <w:szCs w:val="22"/>
              </w:rPr>
              <w:fldChar w:fldCharType="begin"/>
            </w:r>
            <w:r>
              <w:rPr>
                <w:rFonts w:ascii="Arial" w:hAnsi="Arial"/>
                <w:sz w:val="22"/>
                <w:szCs w:val="22"/>
              </w:rPr>
              <w:instrText xml:space="preserve"> REF _Ref88452479 \r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6.2.2</w:t>
            </w:r>
            <w:r>
              <w:rPr>
                <w:rFonts w:ascii="Arial" w:hAnsi="Arial"/>
                <w:sz w:val="22"/>
                <w:szCs w:val="22"/>
              </w:rPr>
              <w:fldChar w:fldCharType="end"/>
            </w:r>
            <w:r>
              <w:rPr>
                <w:rFonts w:ascii="Arial" w:hAnsi="Arial"/>
                <w:sz w:val="22"/>
                <w:szCs w:val="22"/>
              </w:rPr>
              <w:t xml:space="preserve"> &amp; </w:t>
            </w:r>
            <w:r w:rsidR="0055740C">
              <w:rPr>
                <w:rFonts w:ascii="Arial" w:hAnsi="Arial"/>
                <w:sz w:val="22"/>
                <w:szCs w:val="22"/>
              </w:rPr>
              <w:t>Exhibit</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_Ref14146220 \n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F</w:t>
            </w:r>
            <w:r>
              <w:rPr>
                <w:rFonts w:ascii="Arial" w:hAnsi="Arial"/>
                <w:sz w:val="22"/>
                <w:szCs w:val="22"/>
              </w:rPr>
              <w:fldChar w:fldCharType="end"/>
            </w:r>
          </w:p>
        </w:tc>
        <w:tc>
          <w:tcPr>
            <w:tcW w:w="1494" w:type="dxa"/>
            <w:tcBorders>
              <w:right w:val="double" w:sz="6" w:space="0" w:color="000000"/>
            </w:tcBorders>
          </w:tcPr>
          <w:p w14:paraId="10EDB319" w14:textId="77777777" w:rsidR="00CF1E2F" w:rsidRDefault="00CF1E2F">
            <w:pPr>
              <w:pStyle w:val="BodyText"/>
              <w:spacing w:before="60" w:after="60"/>
              <w:ind w:left="0"/>
              <w:jc w:val="center"/>
              <w:rPr>
                <w:rFonts w:ascii="Arial" w:hAnsi="Arial"/>
              </w:rPr>
            </w:pPr>
          </w:p>
        </w:tc>
      </w:tr>
      <w:tr w:rsidR="00CF1E2F" w14:paraId="3E9DAC3F" w14:textId="77777777" w:rsidTr="000455E5">
        <w:trPr>
          <w:jc w:val="center"/>
        </w:trPr>
        <w:tc>
          <w:tcPr>
            <w:tcW w:w="6967" w:type="dxa"/>
            <w:tcBorders>
              <w:left w:val="double" w:sz="6" w:space="0" w:color="000000"/>
            </w:tcBorders>
            <w:vAlign w:val="center"/>
          </w:tcPr>
          <w:p w14:paraId="371DA59F" w14:textId="77777777" w:rsidR="00CF1E2F" w:rsidRDefault="00CF1E2F" w:rsidP="000455E5">
            <w:pPr>
              <w:spacing w:before="60" w:after="60"/>
            </w:pPr>
            <w:r>
              <w:t xml:space="preserve">Completed Crosswalk of RFP Section 4 </w:t>
            </w:r>
          </w:p>
        </w:tc>
        <w:tc>
          <w:tcPr>
            <w:tcW w:w="1496" w:type="dxa"/>
            <w:vAlign w:val="center"/>
          </w:tcPr>
          <w:p w14:paraId="07678C79" w14:textId="62721D58" w:rsidR="00CF1E2F" w:rsidRDefault="00CF1E2F" w:rsidP="000455E5">
            <w:pPr>
              <w:pStyle w:val="BodyText"/>
              <w:spacing w:before="60" w:after="60"/>
              <w:ind w:left="0"/>
              <w:jc w:val="center"/>
              <w:rPr>
                <w:rFonts w:ascii="Arial" w:hAnsi="Arial"/>
                <w:sz w:val="22"/>
                <w:szCs w:val="22"/>
              </w:rPr>
            </w:pPr>
            <w:r>
              <w:rPr>
                <w:rFonts w:ascii="Arial" w:hAnsi="Arial"/>
                <w:sz w:val="22"/>
                <w:szCs w:val="22"/>
              </w:rPr>
              <w:fldChar w:fldCharType="begin"/>
            </w:r>
            <w:r>
              <w:rPr>
                <w:rFonts w:ascii="Arial" w:hAnsi="Arial"/>
                <w:sz w:val="22"/>
                <w:szCs w:val="22"/>
              </w:rPr>
              <w:instrText xml:space="preserve"> REF _Ref87433923 \n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6.2.5</w:t>
            </w:r>
            <w:r>
              <w:rPr>
                <w:rFonts w:ascii="Arial" w:hAnsi="Arial"/>
                <w:sz w:val="22"/>
                <w:szCs w:val="22"/>
              </w:rPr>
              <w:fldChar w:fldCharType="end"/>
            </w:r>
            <w:r>
              <w:rPr>
                <w:rFonts w:ascii="Arial" w:hAnsi="Arial"/>
                <w:sz w:val="22"/>
                <w:szCs w:val="22"/>
              </w:rPr>
              <w:t xml:space="preserve"> &amp; </w:t>
            </w:r>
            <w:r w:rsidR="0055740C">
              <w:rPr>
                <w:rFonts w:ascii="Arial" w:hAnsi="Arial"/>
                <w:sz w:val="22"/>
                <w:szCs w:val="22"/>
              </w:rPr>
              <w:t>Exhibit</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_Ref14165898 \n \h  \* MERGEFORMAT </w:instrText>
            </w:r>
            <w:r>
              <w:rPr>
                <w:rFonts w:ascii="Arial" w:hAnsi="Arial"/>
                <w:sz w:val="22"/>
                <w:szCs w:val="22"/>
              </w:rPr>
            </w:r>
            <w:r>
              <w:rPr>
                <w:rFonts w:ascii="Arial" w:hAnsi="Arial"/>
                <w:sz w:val="22"/>
                <w:szCs w:val="22"/>
              </w:rPr>
              <w:fldChar w:fldCharType="separate"/>
            </w:r>
            <w:r w:rsidR="00F831AA">
              <w:rPr>
                <w:rFonts w:ascii="Arial" w:hAnsi="Arial"/>
                <w:sz w:val="22"/>
                <w:szCs w:val="22"/>
              </w:rPr>
              <w:t>G</w:t>
            </w:r>
            <w:r>
              <w:rPr>
                <w:rFonts w:ascii="Arial" w:hAnsi="Arial"/>
                <w:sz w:val="22"/>
                <w:szCs w:val="22"/>
              </w:rPr>
              <w:fldChar w:fldCharType="end"/>
            </w:r>
          </w:p>
        </w:tc>
        <w:tc>
          <w:tcPr>
            <w:tcW w:w="1494" w:type="dxa"/>
            <w:tcBorders>
              <w:right w:val="double" w:sz="6" w:space="0" w:color="000000"/>
            </w:tcBorders>
          </w:tcPr>
          <w:p w14:paraId="2A84AAEA" w14:textId="77777777" w:rsidR="00CF1E2F" w:rsidRDefault="00CF1E2F">
            <w:pPr>
              <w:pStyle w:val="BodyText"/>
              <w:spacing w:before="60" w:after="60"/>
              <w:ind w:left="0"/>
              <w:jc w:val="center"/>
              <w:rPr>
                <w:rFonts w:ascii="Arial" w:hAnsi="Arial"/>
              </w:rPr>
            </w:pPr>
          </w:p>
        </w:tc>
      </w:tr>
      <w:tr w:rsidR="00221FC1" w14:paraId="5A32FFE8" w14:textId="77777777" w:rsidTr="000455E5">
        <w:trPr>
          <w:jc w:val="center"/>
        </w:trPr>
        <w:tc>
          <w:tcPr>
            <w:tcW w:w="6967" w:type="dxa"/>
            <w:tcBorders>
              <w:left w:val="double" w:sz="6" w:space="0" w:color="000000"/>
            </w:tcBorders>
            <w:vAlign w:val="center"/>
          </w:tcPr>
          <w:p w14:paraId="41E5D38A" w14:textId="77777777" w:rsidR="00221FC1" w:rsidRDefault="00221FC1" w:rsidP="000455E5">
            <w:pPr>
              <w:spacing w:before="60" w:after="60"/>
            </w:pPr>
            <w:r>
              <w:t xml:space="preserve">Completed </w:t>
            </w:r>
            <w:r w:rsidR="00210AAD">
              <w:t>Contractor</w:t>
            </w:r>
            <w:r>
              <w:t xml:space="preserve"> Project Experience Form</w:t>
            </w:r>
          </w:p>
        </w:tc>
        <w:tc>
          <w:tcPr>
            <w:tcW w:w="1496" w:type="dxa"/>
            <w:vAlign w:val="center"/>
          </w:tcPr>
          <w:p w14:paraId="28F12921" w14:textId="77777777" w:rsidR="00221FC1" w:rsidRDefault="0055740C" w:rsidP="000455E5">
            <w:pPr>
              <w:pStyle w:val="BodyText"/>
              <w:spacing w:before="60" w:after="60"/>
              <w:ind w:left="0"/>
              <w:jc w:val="center"/>
              <w:rPr>
                <w:rFonts w:ascii="Arial" w:hAnsi="Arial"/>
                <w:sz w:val="22"/>
                <w:szCs w:val="22"/>
              </w:rPr>
            </w:pPr>
            <w:r>
              <w:rPr>
                <w:rFonts w:ascii="Arial" w:hAnsi="Arial"/>
                <w:sz w:val="22"/>
                <w:szCs w:val="22"/>
              </w:rPr>
              <w:t>Exhibit</w:t>
            </w:r>
            <w:r w:rsidR="00221FC1">
              <w:rPr>
                <w:rFonts w:ascii="Arial" w:hAnsi="Arial"/>
                <w:sz w:val="22"/>
                <w:szCs w:val="22"/>
              </w:rPr>
              <w:t xml:space="preserve"> </w:t>
            </w:r>
            <w:r w:rsidR="005F40E2">
              <w:rPr>
                <w:rFonts w:ascii="Arial" w:hAnsi="Arial"/>
                <w:sz w:val="22"/>
                <w:szCs w:val="22"/>
              </w:rPr>
              <w:t>H</w:t>
            </w:r>
          </w:p>
        </w:tc>
        <w:tc>
          <w:tcPr>
            <w:tcW w:w="1494" w:type="dxa"/>
            <w:tcBorders>
              <w:right w:val="double" w:sz="6" w:space="0" w:color="000000"/>
            </w:tcBorders>
          </w:tcPr>
          <w:p w14:paraId="46C3A237" w14:textId="77777777" w:rsidR="00221FC1" w:rsidRDefault="00221FC1" w:rsidP="006D379A">
            <w:pPr>
              <w:pStyle w:val="BodyText"/>
              <w:spacing w:before="60" w:after="60"/>
              <w:ind w:left="0"/>
              <w:jc w:val="center"/>
              <w:rPr>
                <w:rFonts w:ascii="Arial" w:hAnsi="Arial"/>
              </w:rPr>
            </w:pPr>
          </w:p>
        </w:tc>
      </w:tr>
      <w:tr w:rsidR="00CF1E2F" w14:paraId="74984262" w14:textId="77777777" w:rsidTr="000455E5">
        <w:trPr>
          <w:jc w:val="center"/>
        </w:trPr>
        <w:tc>
          <w:tcPr>
            <w:tcW w:w="6967" w:type="dxa"/>
            <w:tcBorders>
              <w:left w:val="double" w:sz="6" w:space="0" w:color="000000"/>
            </w:tcBorders>
            <w:vAlign w:val="center"/>
          </w:tcPr>
          <w:p w14:paraId="71903EA5" w14:textId="77777777" w:rsidR="00CF1E2F" w:rsidRDefault="00CF1E2F" w:rsidP="000455E5">
            <w:pPr>
              <w:spacing w:before="60" w:after="60"/>
            </w:pPr>
            <w:r>
              <w:t xml:space="preserve">Completed </w:t>
            </w:r>
            <w:r w:rsidR="00210AAD">
              <w:t>Contractor</w:t>
            </w:r>
            <w:r w:rsidR="00221FC1" w:rsidRPr="00221FC1">
              <w:t xml:space="preserve"> Contact Information</w:t>
            </w:r>
            <w:r w:rsidR="00221FC1">
              <w:t xml:space="preserve"> Form</w:t>
            </w:r>
          </w:p>
        </w:tc>
        <w:tc>
          <w:tcPr>
            <w:tcW w:w="1496" w:type="dxa"/>
            <w:vAlign w:val="center"/>
          </w:tcPr>
          <w:p w14:paraId="45C03834" w14:textId="77777777" w:rsidR="00CF1E2F" w:rsidRDefault="0055740C" w:rsidP="000455E5">
            <w:pPr>
              <w:pStyle w:val="BodyText"/>
              <w:spacing w:before="60" w:after="60"/>
              <w:ind w:left="0"/>
              <w:jc w:val="center"/>
              <w:rPr>
                <w:rFonts w:ascii="Arial" w:hAnsi="Arial"/>
                <w:sz w:val="22"/>
                <w:szCs w:val="22"/>
              </w:rPr>
            </w:pPr>
            <w:r>
              <w:rPr>
                <w:rFonts w:ascii="Arial" w:hAnsi="Arial"/>
                <w:sz w:val="22"/>
                <w:szCs w:val="22"/>
              </w:rPr>
              <w:t>Exhibit</w:t>
            </w:r>
            <w:r w:rsidR="00CF1E2F">
              <w:rPr>
                <w:rFonts w:ascii="Arial" w:hAnsi="Arial"/>
                <w:sz w:val="22"/>
                <w:szCs w:val="22"/>
              </w:rPr>
              <w:t xml:space="preserve"> </w:t>
            </w:r>
            <w:r w:rsidR="005F40E2">
              <w:rPr>
                <w:rFonts w:ascii="Arial" w:hAnsi="Arial"/>
                <w:sz w:val="22"/>
                <w:szCs w:val="22"/>
              </w:rPr>
              <w:t>J</w:t>
            </w:r>
          </w:p>
        </w:tc>
        <w:tc>
          <w:tcPr>
            <w:tcW w:w="1494" w:type="dxa"/>
            <w:tcBorders>
              <w:right w:val="double" w:sz="6" w:space="0" w:color="000000"/>
            </w:tcBorders>
          </w:tcPr>
          <w:p w14:paraId="7A38EAE5" w14:textId="77777777" w:rsidR="00CF1E2F" w:rsidRDefault="00CF1E2F">
            <w:pPr>
              <w:pStyle w:val="BodyText"/>
              <w:spacing w:before="60" w:after="60"/>
              <w:ind w:left="0"/>
              <w:jc w:val="center"/>
              <w:rPr>
                <w:rFonts w:ascii="Arial" w:hAnsi="Arial"/>
              </w:rPr>
            </w:pPr>
          </w:p>
        </w:tc>
      </w:tr>
      <w:tr w:rsidR="00CF1E2F" w14:paraId="3F057849" w14:textId="77777777" w:rsidTr="000455E5">
        <w:trPr>
          <w:jc w:val="center"/>
        </w:trPr>
        <w:tc>
          <w:tcPr>
            <w:tcW w:w="6967" w:type="dxa"/>
            <w:tcBorders>
              <w:left w:val="double" w:sz="6" w:space="0" w:color="000000"/>
            </w:tcBorders>
            <w:vAlign w:val="center"/>
          </w:tcPr>
          <w:p w14:paraId="103798B9" w14:textId="77777777" w:rsidR="00CF1E2F" w:rsidRDefault="00CF1E2F" w:rsidP="000455E5">
            <w:pPr>
              <w:spacing w:before="60" w:after="60"/>
            </w:pPr>
            <w:r>
              <w:t>Compliance with HIPAA Regulations &amp; Standards</w:t>
            </w:r>
          </w:p>
        </w:tc>
        <w:tc>
          <w:tcPr>
            <w:tcW w:w="1496" w:type="dxa"/>
            <w:vAlign w:val="center"/>
          </w:tcPr>
          <w:p w14:paraId="3FEAB312" w14:textId="77777777" w:rsidR="00CF1E2F" w:rsidRDefault="00CF1E2F" w:rsidP="000455E5">
            <w:pPr>
              <w:pStyle w:val="BodyText"/>
              <w:spacing w:before="60" w:after="60"/>
              <w:ind w:left="0"/>
              <w:jc w:val="center"/>
              <w:rPr>
                <w:rFonts w:ascii="Arial" w:hAnsi="Arial"/>
                <w:sz w:val="22"/>
                <w:szCs w:val="22"/>
              </w:rPr>
            </w:pPr>
            <w:r>
              <w:rPr>
                <w:rFonts w:ascii="Arial" w:hAnsi="Arial"/>
                <w:sz w:val="22"/>
                <w:szCs w:val="22"/>
              </w:rPr>
              <w:t>4.3</w:t>
            </w:r>
          </w:p>
        </w:tc>
        <w:tc>
          <w:tcPr>
            <w:tcW w:w="1494" w:type="dxa"/>
            <w:tcBorders>
              <w:right w:val="double" w:sz="6" w:space="0" w:color="000000"/>
            </w:tcBorders>
          </w:tcPr>
          <w:p w14:paraId="29E4866B" w14:textId="77777777" w:rsidR="00CF1E2F" w:rsidRDefault="00CF1E2F">
            <w:pPr>
              <w:pStyle w:val="BodyText"/>
              <w:spacing w:before="60" w:after="60"/>
              <w:ind w:left="0"/>
              <w:jc w:val="center"/>
              <w:rPr>
                <w:rFonts w:ascii="Arial" w:hAnsi="Arial"/>
              </w:rPr>
            </w:pPr>
          </w:p>
        </w:tc>
      </w:tr>
      <w:tr w:rsidR="00E83FBA" w14:paraId="62066AFD" w14:textId="77777777" w:rsidTr="000455E5">
        <w:trPr>
          <w:jc w:val="center"/>
        </w:trPr>
        <w:tc>
          <w:tcPr>
            <w:tcW w:w="6967" w:type="dxa"/>
            <w:tcBorders>
              <w:left w:val="double" w:sz="6" w:space="0" w:color="000000"/>
            </w:tcBorders>
            <w:vAlign w:val="center"/>
          </w:tcPr>
          <w:p w14:paraId="4FE451F3" w14:textId="77777777" w:rsidR="00E83FBA" w:rsidRPr="00E83FBA" w:rsidRDefault="00E83FBA" w:rsidP="000455E5">
            <w:r w:rsidRPr="00E83FBA">
              <w:t>DHSS-Specific Security Requirements</w:t>
            </w:r>
          </w:p>
        </w:tc>
        <w:tc>
          <w:tcPr>
            <w:tcW w:w="1496" w:type="dxa"/>
            <w:vAlign w:val="center"/>
          </w:tcPr>
          <w:p w14:paraId="0528B16C" w14:textId="77777777" w:rsidR="00E83FBA" w:rsidRPr="001A70E7" w:rsidRDefault="00E83FBA" w:rsidP="000455E5">
            <w:pPr>
              <w:pStyle w:val="BodyText"/>
              <w:spacing w:before="60" w:after="60"/>
              <w:ind w:left="0"/>
              <w:jc w:val="center"/>
              <w:rPr>
                <w:rFonts w:ascii="Arial" w:hAnsi="Arial"/>
                <w:sz w:val="22"/>
                <w:szCs w:val="22"/>
              </w:rPr>
            </w:pPr>
            <w:r>
              <w:rPr>
                <w:rFonts w:ascii="Arial" w:hAnsi="Arial"/>
                <w:sz w:val="22"/>
                <w:szCs w:val="22"/>
              </w:rPr>
              <w:t>4.4.5</w:t>
            </w:r>
          </w:p>
        </w:tc>
        <w:tc>
          <w:tcPr>
            <w:tcW w:w="1494" w:type="dxa"/>
            <w:tcBorders>
              <w:right w:val="double" w:sz="6" w:space="0" w:color="000000"/>
            </w:tcBorders>
            <w:vAlign w:val="center"/>
          </w:tcPr>
          <w:p w14:paraId="052B1D0F" w14:textId="77777777" w:rsidR="00E83FBA" w:rsidRDefault="00E83FBA" w:rsidP="000455E5">
            <w:pPr>
              <w:pStyle w:val="BodyText"/>
              <w:spacing w:before="60" w:after="60"/>
              <w:ind w:left="0"/>
              <w:rPr>
                <w:rFonts w:ascii="Arial" w:hAnsi="Arial"/>
              </w:rPr>
            </w:pPr>
          </w:p>
        </w:tc>
      </w:tr>
      <w:tr w:rsidR="00E83FBA" w14:paraId="159DB4CC" w14:textId="77777777" w:rsidTr="000455E5">
        <w:trPr>
          <w:jc w:val="center"/>
        </w:trPr>
        <w:tc>
          <w:tcPr>
            <w:tcW w:w="6967" w:type="dxa"/>
            <w:tcBorders>
              <w:left w:val="double" w:sz="6" w:space="0" w:color="000000"/>
            </w:tcBorders>
            <w:vAlign w:val="center"/>
          </w:tcPr>
          <w:p w14:paraId="2B436200" w14:textId="77777777" w:rsidR="00E83FBA" w:rsidRDefault="00E83FBA" w:rsidP="000455E5">
            <w:pPr>
              <w:spacing w:before="60" w:after="60"/>
            </w:pPr>
            <w:r>
              <w:t xml:space="preserve">The Project Plan, Templates, BRD, DSD, Acceptance in Prod &amp; </w:t>
            </w:r>
            <w:r w:rsidR="005F40E2">
              <w:t>Conclusion of</w:t>
            </w:r>
            <w:r>
              <w:t xml:space="preserve"> Warranty are listed as project deliverables</w:t>
            </w:r>
          </w:p>
        </w:tc>
        <w:tc>
          <w:tcPr>
            <w:tcW w:w="1496" w:type="dxa"/>
            <w:vAlign w:val="center"/>
          </w:tcPr>
          <w:p w14:paraId="531357AA" w14:textId="77777777" w:rsidR="00E83FBA" w:rsidRPr="001A70E7" w:rsidRDefault="00AB4125" w:rsidP="000455E5">
            <w:pPr>
              <w:pStyle w:val="BodyText"/>
              <w:spacing w:before="60" w:after="60"/>
              <w:ind w:left="0"/>
              <w:jc w:val="center"/>
              <w:rPr>
                <w:rFonts w:ascii="Arial" w:hAnsi="Arial"/>
                <w:sz w:val="22"/>
                <w:szCs w:val="22"/>
              </w:rPr>
            </w:pPr>
            <w:hyperlink w:anchor="_Deliverables" w:history="1">
              <w:r w:rsidR="007F6875">
                <w:rPr>
                  <w:rStyle w:val="Hyperlink"/>
                  <w:rFonts w:ascii="Arial" w:hAnsi="Arial"/>
                  <w:color w:val="auto"/>
                  <w:sz w:val="22"/>
                  <w:szCs w:val="22"/>
                  <w:u w:val="none"/>
                </w:rPr>
                <w:t>4.11</w:t>
              </w:r>
            </w:hyperlink>
          </w:p>
        </w:tc>
        <w:tc>
          <w:tcPr>
            <w:tcW w:w="1494" w:type="dxa"/>
            <w:tcBorders>
              <w:right w:val="double" w:sz="6" w:space="0" w:color="000000"/>
            </w:tcBorders>
          </w:tcPr>
          <w:p w14:paraId="28170168" w14:textId="77777777" w:rsidR="00E83FBA" w:rsidRDefault="00E83FBA">
            <w:pPr>
              <w:pStyle w:val="BodyText"/>
              <w:spacing w:before="60" w:after="60"/>
              <w:ind w:left="0"/>
              <w:jc w:val="center"/>
              <w:rPr>
                <w:rFonts w:ascii="Arial" w:hAnsi="Arial"/>
              </w:rPr>
            </w:pPr>
          </w:p>
        </w:tc>
      </w:tr>
      <w:tr w:rsidR="0029390C" w14:paraId="5310CE2A" w14:textId="77777777" w:rsidTr="000455E5">
        <w:trPr>
          <w:jc w:val="center"/>
        </w:trPr>
        <w:tc>
          <w:tcPr>
            <w:tcW w:w="6967" w:type="dxa"/>
            <w:tcBorders>
              <w:left w:val="double" w:sz="6" w:space="0" w:color="000000"/>
            </w:tcBorders>
            <w:vAlign w:val="center"/>
          </w:tcPr>
          <w:p w14:paraId="5E2DAA8F" w14:textId="77777777" w:rsidR="0029390C" w:rsidRDefault="0029390C" w:rsidP="000455E5">
            <w:pPr>
              <w:spacing w:before="60" w:after="60"/>
              <w:rPr>
                <w:rFonts w:ascii="Arial Bold" w:hAnsi="Arial Bold"/>
                <w:b/>
                <w:i/>
                <w:color w:val="008000"/>
              </w:rPr>
            </w:pPr>
            <w:r>
              <w:t xml:space="preserve">ACA Safe Harbor </w:t>
            </w:r>
            <w:r w:rsidR="004170BF">
              <w:t>Additional Fee and basis have been</w:t>
            </w:r>
            <w:r>
              <w:t xml:space="preserve"> </w:t>
            </w:r>
            <w:r w:rsidR="004170BF">
              <w:t>specifi</w:t>
            </w:r>
            <w:r>
              <w:t>ed in Exhibit E2.</w:t>
            </w:r>
          </w:p>
        </w:tc>
        <w:tc>
          <w:tcPr>
            <w:tcW w:w="1496" w:type="dxa"/>
            <w:vAlign w:val="center"/>
          </w:tcPr>
          <w:p w14:paraId="18F50F7C" w14:textId="77777777" w:rsidR="0029390C" w:rsidRPr="001A70E7" w:rsidRDefault="0029390C" w:rsidP="000455E5">
            <w:pPr>
              <w:pStyle w:val="BodyText"/>
              <w:spacing w:before="60" w:after="60"/>
              <w:ind w:left="0"/>
              <w:jc w:val="center"/>
              <w:rPr>
                <w:rFonts w:ascii="Arial" w:hAnsi="Arial"/>
                <w:sz w:val="22"/>
                <w:szCs w:val="22"/>
              </w:rPr>
            </w:pPr>
            <w:r>
              <w:rPr>
                <w:rFonts w:ascii="Arial" w:hAnsi="Arial"/>
                <w:sz w:val="22"/>
                <w:szCs w:val="22"/>
              </w:rPr>
              <w:t>Exhibit E2</w:t>
            </w:r>
          </w:p>
        </w:tc>
        <w:tc>
          <w:tcPr>
            <w:tcW w:w="1494" w:type="dxa"/>
            <w:tcBorders>
              <w:right w:val="double" w:sz="6" w:space="0" w:color="000000"/>
            </w:tcBorders>
          </w:tcPr>
          <w:p w14:paraId="0C5FD23B" w14:textId="77777777" w:rsidR="0029390C" w:rsidRDefault="0029390C">
            <w:pPr>
              <w:pStyle w:val="BodyText"/>
              <w:spacing w:before="60" w:after="60"/>
              <w:ind w:left="0"/>
              <w:jc w:val="center"/>
              <w:rPr>
                <w:rFonts w:ascii="Arial" w:hAnsi="Arial"/>
              </w:rPr>
            </w:pPr>
          </w:p>
        </w:tc>
      </w:tr>
      <w:tr w:rsidR="001253DE" w14:paraId="4BD028B6" w14:textId="77777777" w:rsidTr="000455E5">
        <w:trPr>
          <w:jc w:val="center"/>
        </w:trPr>
        <w:tc>
          <w:tcPr>
            <w:tcW w:w="6967" w:type="dxa"/>
            <w:tcBorders>
              <w:left w:val="double" w:sz="6" w:space="0" w:color="000000"/>
            </w:tcBorders>
            <w:vAlign w:val="center"/>
          </w:tcPr>
          <w:p w14:paraId="46C20BF5" w14:textId="77777777" w:rsidR="001253DE" w:rsidRDefault="00210AAD" w:rsidP="00A3611A">
            <w:pPr>
              <w:spacing w:before="60" w:after="60"/>
            </w:pPr>
            <w:r>
              <w:t>Contractor</w:t>
            </w:r>
            <w:r w:rsidR="001253DE">
              <w:t xml:space="preserve"> </w:t>
            </w:r>
            <w:r w:rsidR="00BF0961">
              <w:t>confirms</w:t>
            </w:r>
            <w:r w:rsidR="001253DE">
              <w:t xml:space="preserve"> that PII and/or ePHI is </w:t>
            </w:r>
            <w:r w:rsidR="001253DE" w:rsidRPr="001253DE">
              <w:rPr>
                <w:u w:val="single"/>
              </w:rPr>
              <w:t>either</w:t>
            </w:r>
            <w:r w:rsidR="001253DE">
              <w:t xml:space="preserve"> encrypted at rest OR that they intend to purchase Cyber Liability Insurance.</w:t>
            </w:r>
          </w:p>
        </w:tc>
        <w:tc>
          <w:tcPr>
            <w:tcW w:w="1496" w:type="dxa"/>
            <w:vAlign w:val="center"/>
          </w:tcPr>
          <w:p w14:paraId="1D5182A8" w14:textId="77777777" w:rsidR="001253DE" w:rsidRPr="001A70E7" w:rsidRDefault="00BF0961" w:rsidP="00A3611A">
            <w:pPr>
              <w:pStyle w:val="BodyText"/>
              <w:spacing w:before="60" w:after="60"/>
              <w:ind w:left="0"/>
              <w:jc w:val="center"/>
              <w:rPr>
                <w:rFonts w:ascii="Arial" w:hAnsi="Arial"/>
                <w:sz w:val="22"/>
                <w:szCs w:val="22"/>
              </w:rPr>
            </w:pPr>
            <w:r>
              <w:rPr>
                <w:rFonts w:ascii="Arial" w:hAnsi="Arial"/>
                <w:sz w:val="22"/>
                <w:szCs w:val="22"/>
              </w:rPr>
              <w:t xml:space="preserve">4.4.4.1.1 </w:t>
            </w:r>
          </w:p>
        </w:tc>
        <w:tc>
          <w:tcPr>
            <w:tcW w:w="1494" w:type="dxa"/>
            <w:tcBorders>
              <w:right w:val="double" w:sz="6" w:space="0" w:color="000000"/>
            </w:tcBorders>
          </w:tcPr>
          <w:p w14:paraId="5B0E39E7" w14:textId="77777777" w:rsidR="001253DE" w:rsidRDefault="001253DE">
            <w:pPr>
              <w:pStyle w:val="BodyText"/>
              <w:spacing w:before="60" w:after="60"/>
              <w:ind w:left="0"/>
              <w:jc w:val="center"/>
              <w:rPr>
                <w:rFonts w:ascii="Arial" w:hAnsi="Arial"/>
              </w:rPr>
            </w:pPr>
          </w:p>
        </w:tc>
      </w:tr>
      <w:tr w:rsidR="00F80A37" w14:paraId="0A9D794F" w14:textId="77777777" w:rsidTr="000455E5">
        <w:trPr>
          <w:jc w:val="center"/>
        </w:trPr>
        <w:tc>
          <w:tcPr>
            <w:tcW w:w="6967" w:type="dxa"/>
            <w:tcBorders>
              <w:left w:val="double" w:sz="6" w:space="0" w:color="000000"/>
            </w:tcBorders>
            <w:vAlign w:val="center"/>
          </w:tcPr>
          <w:p w14:paraId="0BB6A723" w14:textId="77777777" w:rsidR="00F80A37" w:rsidRDefault="00210AAD" w:rsidP="00081ED2">
            <w:pPr>
              <w:spacing w:before="60" w:after="60"/>
            </w:pPr>
            <w:r>
              <w:t>Contractor</w:t>
            </w:r>
            <w:r w:rsidR="00F80A37">
              <w:t xml:space="preserve"> acknowledges that they have </w:t>
            </w:r>
            <w:r w:rsidR="00CA4DB3">
              <w:t xml:space="preserve">reviewed </w:t>
            </w:r>
            <w:r w:rsidR="00081ED2">
              <w:t>the CSA and DUA documents</w:t>
            </w:r>
            <w:r w:rsidR="00F80A37">
              <w:rPr>
                <w:rFonts w:cs="Arial"/>
                <w:bCs/>
              </w:rPr>
              <w:t xml:space="preserve"> </w:t>
            </w:r>
          </w:p>
        </w:tc>
        <w:tc>
          <w:tcPr>
            <w:tcW w:w="1496" w:type="dxa"/>
            <w:vAlign w:val="center"/>
          </w:tcPr>
          <w:p w14:paraId="79369518" w14:textId="77777777" w:rsidR="00F80A37" w:rsidRDefault="00F80A37" w:rsidP="000455E5">
            <w:pPr>
              <w:pStyle w:val="BodyText"/>
              <w:spacing w:before="60" w:after="60"/>
              <w:ind w:left="0"/>
              <w:jc w:val="center"/>
              <w:rPr>
                <w:rFonts w:ascii="Arial" w:hAnsi="Arial"/>
                <w:sz w:val="22"/>
                <w:szCs w:val="22"/>
              </w:rPr>
            </w:pPr>
            <w:r>
              <w:rPr>
                <w:rFonts w:ascii="Arial" w:hAnsi="Arial"/>
                <w:sz w:val="22"/>
                <w:szCs w:val="22"/>
              </w:rPr>
              <w:t>4.4.4.1</w:t>
            </w:r>
          </w:p>
        </w:tc>
        <w:tc>
          <w:tcPr>
            <w:tcW w:w="1494" w:type="dxa"/>
            <w:tcBorders>
              <w:right w:val="double" w:sz="6" w:space="0" w:color="000000"/>
            </w:tcBorders>
          </w:tcPr>
          <w:p w14:paraId="3E02C071" w14:textId="77777777" w:rsidR="00F80A37" w:rsidRDefault="00F80A37" w:rsidP="00137E08">
            <w:pPr>
              <w:pStyle w:val="BodyText"/>
              <w:spacing w:before="60" w:after="60"/>
              <w:ind w:left="0"/>
              <w:jc w:val="center"/>
              <w:rPr>
                <w:rFonts w:ascii="Arial" w:hAnsi="Arial"/>
              </w:rPr>
            </w:pPr>
          </w:p>
        </w:tc>
      </w:tr>
      <w:tr w:rsidR="00E83FBA" w14:paraId="7D9CC39D" w14:textId="77777777" w:rsidTr="000455E5">
        <w:trPr>
          <w:jc w:val="center"/>
        </w:trPr>
        <w:tc>
          <w:tcPr>
            <w:tcW w:w="6967" w:type="dxa"/>
            <w:tcBorders>
              <w:left w:val="double" w:sz="6" w:space="0" w:color="000000"/>
            </w:tcBorders>
            <w:vAlign w:val="center"/>
          </w:tcPr>
          <w:p w14:paraId="56437F66" w14:textId="77777777" w:rsidR="00E96F81" w:rsidRDefault="00F80A37" w:rsidP="000455E5">
            <w:pPr>
              <w:pStyle w:val="ListParagraph"/>
              <w:ind w:left="0"/>
              <w:rPr>
                <w:rFonts w:ascii="Arial" w:hAnsi="Arial" w:cs="Arial"/>
              </w:rPr>
            </w:pPr>
            <w:r>
              <w:rPr>
                <w:rFonts w:ascii="Arial" w:hAnsi="Arial" w:cs="Arial"/>
              </w:rPr>
              <w:t xml:space="preserve">The </w:t>
            </w:r>
            <w:r w:rsidR="00210AAD" w:rsidRPr="00EB30E6">
              <w:rPr>
                <w:rFonts w:ascii="Arial" w:eastAsia="Times New Roman" w:hAnsi="Arial"/>
                <w:szCs w:val="20"/>
              </w:rPr>
              <w:t>Contractor</w:t>
            </w:r>
            <w:r w:rsidRPr="00EB30E6">
              <w:rPr>
                <w:rFonts w:ascii="Arial" w:eastAsia="Times New Roman" w:hAnsi="Arial"/>
                <w:szCs w:val="20"/>
              </w:rPr>
              <w:t xml:space="preserve"> has a Supplier</w:t>
            </w:r>
            <w:r>
              <w:rPr>
                <w:rFonts w:ascii="Arial" w:hAnsi="Arial" w:cs="Arial"/>
              </w:rPr>
              <w:t xml:space="preserve"> Diversity plan currently in place</w:t>
            </w:r>
            <w:r w:rsidR="00E96F81">
              <w:rPr>
                <w:rFonts w:ascii="Arial" w:hAnsi="Arial" w:cs="Arial"/>
              </w:rPr>
              <w:t>.</w:t>
            </w:r>
          </w:p>
          <w:p w14:paraId="767B52A1" w14:textId="77777777" w:rsidR="00E83FBA" w:rsidRPr="00187515" w:rsidRDefault="00E96F81" w:rsidP="000455E5">
            <w:pPr>
              <w:pStyle w:val="ListParagraph"/>
              <w:ind w:left="0"/>
            </w:pPr>
            <w:r w:rsidRPr="00187515">
              <w:rPr>
                <w:rFonts w:ascii="Arial" w:hAnsi="Arial" w:cs="Arial"/>
                <w:i/>
                <w:highlight w:val="yellow"/>
              </w:rPr>
              <w:t>Note:</w:t>
            </w:r>
            <w:r w:rsidR="007F6D49" w:rsidRPr="00187515">
              <w:rPr>
                <w:rFonts w:ascii="Arial" w:hAnsi="Arial" w:cs="Arial"/>
                <w:i/>
                <w:highlight w:val="yellow"/>
              </w:rPr>
              <w:t xml:space="preserve"> </w:t>
            </w:r>
            <w:r w:rsidRPr="00187515">
              <w:rPr>
                <w:rFonts w:ascii="Arial" w:hAnsi="Arial" w:cs="Arial"/>
                <w:i/>
                <w:highlight w:val="yellow"/>
              </w:rPr>
              <w:t xml:space="preserve">The response to this statement, while mandatory, will have no effect on the evaluation of the </w:t>
            </w:r>
            <w:r w:rsidR="00210AAD" w:rsidRPr="00EB30E6">
              <w:rPr>
                <w:rFonts w:ascii="Arial" w:hAnsi="Arial" w:cs="Arial"/>
                <w:i/>
                <w:highlight w:val="yellow"/>
              </w:rPr>
              <w:t>Contractor</w:t>
            </w:r>
            <w:r w:rsidRPr="00210AAD">
              <w:rPr>
                <w:rFonts w:ascii="Arial" w:hAnsi="Arial" w:cs="Arial"/>
                <w:i/>
                <w:highlight w:val="yellow"/>
              </w:rPr>
              <w:t xml:space="preserve"> </w:t>
            </w:r>
            <w:r w:rsidRPr="00187515">
              <w:rPr>
                <w:rFonts w:ascii="Arial" w:hAnsi="Arial" w:cs="Arial"/>
                <w:i/>
                <w:highlight w:val="yellow"/>
              </w:rPr>
              <w:t>proposa</w:t>
            </w:r>
            <w:r w:rsidR="007F6D49" w:rsidRPr="00187515">
              <w:rPr>
                <w:rFonts w:ascii="Arial" w:hAnsi="Arial" w:cs="Arial"/>
                <w:i/>
                <w:highlight w:val="yellow"/>
              </w:rPr>
              <w:t>l</w:t>
            </w:r>
            <w:r w:rsidRPr="00187515">
              <w:rPr>
                <w:rFonts w:ascii="Arial" w:hAnsi="Arial" w:cs="Arial"/>
                <w:i/>
                <w:highlight w:val="yellow"/>
              </w:rPr>
              <w:t>.</w:t>
            </w:r>
          </w:p>
        </w:tc>
        <w:tc>
          <w:tcPr>
            <w:tcW w:w="1496" w:type="dxa"/>
            <w:vAlign w:val="center"/>
          </w:tcPr>
          <w:p w14:paraId="741DDDE0" w14:textId="77777777" w:rsidR="00E83FBA" w:rsidRDefault="00081ED2" w:rsidP="00081ED2">
            <w:pPr>
              <w:pStyle w:val="BodyText"/>
              <w:spacing w:before="60" w:after="60"/>
              <w:ind w:left="0"/>
              <w:jc w:val="center"/>
              <w:rPr>
                <w:rFonts w:ascii="Arial" w:hAnsi="Arial"/>
                <w:sz w:val="22"/>
                <w:szCs w:val="22"/>
              </w:rPr>
            </w:pPr>
            <w:r>
              <w:rPr>
                <w:rFonts w:ascii="Arial" w:hAnsi="Arial"/>
                <w:sz w:val="22"/>
                <w:szCs w:val="22"/>
              </w:rPr>
              <w:t>Exhibit F</w:t>
            </w:r>
          </w:p>
        </w:tc>
        <w:tc>
          <w:tcPr>
            <w:tcW w:w="1494" w:type="dxa"/>
            <w:tcBorders>
              <w:right w:val="double" w:sz="6" w:space="0" w:color="000000"/>
            </w:tcBorders>
          </w:tcPr>
          <w:p w14:paraId="38D5D017" w14:textId="77777777" w:rsidR="00E83FBA" w:rsidRDefault="00E83FBA" w:rsidP="00D32FC5">
            <w:pPr>
              <w:pStyle w:val="BodyText"/>
              <w:spacing w:before="60" w:after="60"/>
              <w:ind w:left="0"/>
              <w:jc w:val="center"/>
              <w:rPr>
                <w:rFonts w:ascii="Arial" w:hAnsi="Arial"/>
              </w:rPr>
            </w:pPr>
          </w:p>
        </w:tc>
      </w:tr>
    </w:tbl>
    <w:p w14:paraId="20C0074E" w14:textId="77777777" w:rsidR="00E820C7" w:rsidRDefault="00E820C7">
      <w:r>
        <w:br w:type="page"/>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7"/>
        <w:gridCol w:w="1496"/>
        <w:gridCol w:w="1494"/>
      </w:tblGrid>
      <w:tr w:rsidR="00E83FBA" w14:paraId="7C49E6AE" w14:textId="77777777" w:rsidTr="000455E5">
        <w:trPr>
          <w:trHeight w:val="593"/>
          <w:jc w:val="center"/>
        </w:trPr>
        <w:tc>
          <w:tcPr>
            <w:tcW w:w="6967" w:type="dxa"/>
            <w:tcBorders>
              <w:left w:val="double" w:sz="6" w:space="0" w:color="000000"/>
            </w:tcBorders>
            <w:vAlign w:val="center"/>
          </w:tcPr>
          <w:p w14:paraId="02096642" w14:textId="2BDEE33B" w:rsidR="007F6D49" w:rsidRDefault="00E96F81" w:rsidP="000455E5">
            <w:pPr>
              <w:pStyle w:val="ListParagraph"/>
              <w:ind w:left="0"/>
              <w:rPr>
                <w:rFonts w:ascii="Arial" w:hAnsi="Arial" w:cs="Arial"/>
              </w:rPr>
            </w:pPr>
            <w:r>
              <w:rPr>
                <w:rFonts w:ascii="Arial" w:hAnsi="Arial" w:cs="Arial"/>
              </w:rPr>
              <w:t>T</w:t>
            </w:r>
            <w:r w:rsidR="00F80A37">
              <w:rPr>
                <w:rFonts w:ascii="Arial" w:hAnsi="Arial" w:cs="Arial"/>
              </w:rPr>
              <w:t xml:space="preserve">he </w:t>
            </w:r>
            <w:r w:rsidR="00210AAD">
              <w:t>Contractor</w:t>
            </w:r>
            <w:r w:rsidR="00F80A37">
              <w:rPr>
                <w:rFonts w:ascii="Arial" w:hAnsi="Arial" w:cs="Arial"/>
              </w:rPr>
              <w:t xml:space="preserve"> ha</w:t>
            </w:r>
            <w:r>
              <w:rPr>
                <w:rFonts w:ascii="Arial" w:hAnsi="Arial" w:cs="Arial"/>
              </w:rPr>
              <w:t>s</w:t>
            </w:r>
            <w:r w:rsidR="00F80A37">
              <w:rPr>
                <w:rFonts w:ascii="Arial" w:hAnsi="Arial" w:cs="Arial"/>
              </w:rPr>
              <w:t xml:space="preserve"> diverse sub-contractors as outlined in Attachment 8 Tier II Sub-contractors</w:t>
            </w:r>
            <w:r>
              <w:rPr>
                <w:rFonts w:ascii="Arial" w:hAnsi="Arial" w:cs="Arial"/>
              </w:rPr>
              <w:t xml:space="preserve">. </w:t>
            </w:r>
          </w:p>
          <w:p w14:paraId="3DA4AE25" w14:textId="77777777" w:rsidR="00E96F81" w:rsidRPr="00E96F81" w:rsidRDefault="007F6D49" w:rsidP="000455E5">
            <w:pPr>
              <w:pStyle w:val="ListParagraph"/>
              <w:ind w:left="0"/>
              <w:rPr>
                <w:rFonts w:ascii="Arial" w:hAnsi="Arial" w:cs="Arial"/>
              </w:rPr>
            </w:pPr>
            <w:r w:rsidRPr="00187515">
              <w:rPr>
                <w:rFonts w:ascii="Arial" w:hAnsi="Arial" w:cs="Arial"/>
                <w:i/>
                <w:highlight w:val="yellow"/>
              </w:rPr>
              <w:t xml:space="preserve">Note: The response to this statement, while mandatory, will have no effect on the evaluation of </w:t>
            </w:r>
            <w:r w:rsidRPr="00210AAD">
              <w:rPr>
                <w:rFonts w:ascii="Arial" w:hAnsi="Arial" w:cs="Arial"/>
                <w:i/>
                <w:highlight w:val="yellow"/>
              </w:rPr>
              <w:t xml:space="preserve">the </w:t>
            </w:r>
            <w:r w:rsidR="00210AAD" w:rsidRPr="00210AAD">
              <w:rPr>
                <w:highlight w:val="yellow"/>
              </w:rPr>
              <w:t>Contractor</w:t>
            </w:r>
            <w:r w:rsidRPr="00210AAD">
              <w:rPr>
                <w:rFonts w:ascii="Arial" w:hAnsi="Arial" w:cs="Arial"/>
                <w:i/>
                <w:highlight w:val="yellow"/>
              </w:rPr>
              <w:t xml:space="preserve"> </w:t>
            </w:r>
            <w:r w:rsidRPr="00187515">
              <w:rPr>
                <w:rFonts w:ascii="Arial" w:hAnsi="Arial" w:cs="Arial"/>
                <w:i/>
                <w:highlight w:val="yellow"/>
              </w:rPr>
              <w:t>proposal.</w:t>
            </w:r>
          </w:p>
        </w:tc>
        <w:tc>
          <w:tcPr>
            <w:tcW w:w="1496" w:type="dxa"/>
            <w:vAlign w:val="center"/>
          </w:tcPr>
          <w:p w14:paraId="71B995CF" w14:textId="77777777" w:rsidR="00E83FBA" w:rsidRPr="00EB30E6" w:rsidRDefault="00081ED2" w:rsidP="00081ED2">
            <w:pPr>
              <w:pStyle w:val="BodyText"/>
              <w:spacing w:before="60" w:after="60"/>
              <w:ind w:left="0"/>
              <w:jc w:val="center"/>
              <w:rPr>
                <w:rFonts w:ascii="Arial Bold" w:hAnsi="Arial Bold"/>
                <w:b/>
                <w:sz w:val="22"/>
                <w:szCs w:val="22"/>
              </w:rPr>
            </w:pPr>
            <w:r w:rsidRPr="00EB30E6">
              <w:rPr>
                <w:rFonts w:ascii="Arial" w:hAnsi="Arial"/>
                <w:sz w:val="22"/>
                <w:szCs w:val="22"/>
              </w:rPr>
              <w:t>Exhibit F</w:t>
            </w:r>
          </w:p>
        </w:tc>
        <w:tc>
          <w:tcPr>
            <w:tcW w:w="1494" w:type="dxa"/>
            <w:tcBorders>
              <w:right w:val="double" w:sz="6" w:space="0" w:color="000000"/>
            </w:tcBorders>
            <w:vAlign w:val="center"/>
          </w:tcPr>
          <w:p w14:paraId="77B52B45" w14:textId="77777777" w:rsidR="00E83FBA" w:rsidRDefault="00E83FBA" w:rsidP="00E96F81">
            <w:pPr>
              <w:pStyle w:val="BodyText"/>
              <w:spacing w:before="60" w:after="60"/>
              <w:ind w:left="0"/>
              <w:rPr>
                <w:rFonts w:ascii="Arial" w:hAnsi="Arial"/>
              </w:rPr>
            </w:pPr>
          </w:p>
        </w:tc>
      </w:tr>
      <w:tr w:rsidR="00187515" w14:paraId="5D6C69EB" w14:textId="77777777" w:rsidTr="000455E5">
        <w:trPr>
          <w:trHeight w:val="593"/>
          <w:jc w:val="center"/>
        </w:trPr>
        <w:tc>
          <w:tcPr>
            <w:tcW w:w="6967" w:type="dxa"/>
            <w:tcBorders>
              <w:left w:val="double" w:sz="6" w:space="0" w:color="000000"/>
            </w:tcBorders>
            <w:vAlign w:val="center"/>
          </w:tcPr>
          <w:p w14:paraId="3A23A1B7" w14:textId="77777777" w:rsidR="00187515" w:rsidRDefault="00187515" w:rsidP="000455E5">
            <w:pPr>
              <w:pStyle w:val="ListParagraph"/>
              <w:ind w:left="0"/>
              <w:rPr>
                <w:rFonts w:ascii="Arial" w:hAnsi="Arial" w:cs="Arial"/>
              </w:rPr>
            </w:pPr>
            <w:r>
              <w:rPr>
                <w:rFonts w:ascii="Arial" w:hAnsi="Arial" w:cs="Arial"/>
              </w:rPr>
              <w:t xml:space="preserve">Does the </w:t>
            </w:r>
            <w:r w:rsidR="00210AAD">
              <w:t>Contractor</w:t>
            </w:r>
            <w:r>
              <w:rPr>
                <w:rFonts w:ascii="Arial" w:hAnsi="Arial" w:cs="Arial"/>
              </w:rPr>
              <w:t xml:space="preserve"> have a written inclusion policy/plan currently in place? If “Yes”, it is required that a clearly identifiable copy of the inclusion policy/plan be attached to your proposal as instructed in </w:t>
            </w:r>
            <w:r w:rsidR="00F62A6A">
              <w:rPr>
                <w:rFonts w:ascii="Arial" w:hAnsi="Arial" w:cs="Arial"/>
              </w:rPr>
              <w:t>RFP S</w:t>
            </w:r>
            <w:r>
              <w:rPr>
                <w:rFonts w:ascii="Arial" w:hAnsi="Arial" w:cs="Arial"/>
              </w:rPr>
              <w:t>ection 6.</w:t>
            </w:r>
            <w:r w:rsidR="00F62A6A">
              <w:rPr>
                <w:rFonts w:ascii="Arial" w:hAnsi="Arial" w:cs="Arial"/>
              </w:rPr>
              <w:t>2.8.</w:t>
            </w:r>
          </w:p>
          <w:p w14:paraId="03FFB0BE" w14:textId="77777777" w:rsidR="00187515" w:rsidRDefault="00187515" w:rsidP="000455E5">
            <w:pPr>
              <w:pStyle w:val="ListParagraph"/>
              <w:ind w:left="0"/>
              <w:rPr>
                <w:rFonts w:ascii="Arial" w:hAnsi="Arial" w:cs="Arial"/>
              </w:rPr>
            </w:pPr>
            <w:r w:rsidRPr="00187515">
              <w:rPr>
                <w:rFonts w:ascii="Arial" w:hAnsi="Arial" w:cs="Arial"/>
                <w:i/>
                <w:highlight w:val="yellow"/>
              </w:rPr>
              <w:t xml:space="preserve">Note: The response to this statement, while mandatory, will have no effect on the evaluation of </w:t>
            </w:r>
            <w:r w:rsidRPr="00210AAD">
              <w:rPr>
                <w:rFonts w:ascii="Arial" w:hAnsi="Arial" w:cs="Arial"/>
                <w:i/>
                <w:highlight w:val="yellow"/>
              </w:rPr>
              <w:t xml:space="preserve">the </w:t>
            </w:r>
            <w:r w:rsidR="00210AAD" w:rsidRPr="00210AAD">
              <w:rPr>
                <w:highlight w:val="yellow"/>
              </w:rPr>
              <w:t>Contractor</w:t>
            </w:r>
            <w:r w:rsidRPr="00210AAD">
              <w:rPr>
                <w:rFonts w:ascii="Arial" w:hAnsi="Arial" w:cs="Arial"/>
                <w:i/>
                <w:highlight w:val="yellow"/>
              </w:rPr>
              <w:t xml:space="preserve"> pr</w:t>
            </w:r>
            <w:r w:rsidRPr="00187515">
              <w:rPr>
                <w:rFonts w:ascii="Arial" w:hAnsi="Arial" w:cs="Arial"/>
                <w:i/>
                <w:highlight w:val="yellow"/>
              </w:rPr>
              <w:t>oposal.</w:t>
            </w:r>
          </w:p>
        </w:tc>
        <w:tc>
          <w:tcPr>
            <w:tcW w:w="1496" w:type="dxa"/>
            <w:vAlign w:val="center"/>
          </w:tcPr>
          <w:p w14:paraId="032C128A" w14:textId="77777777" w:rsidR="00187515" w:rsidRDefault="007F6875" w:rsidP="000455E5">
            <w:pPr>
              <w:pStyle w:val="BodyText"/>
              <w:spacing w:before="60" w:after="60"/>
              <w:ind w:left="0"/>
              <w:jc w:val="center"/>
              <w:rPr>
                <w:rFonts w:ascii="Arial" w:hAnsi="Arial"/>
                <w:sz w:val="22"/>
                <w:szCs w:val="22"/>
              </w:rPr>
            </w:pPr>
            <w:r>
              <w:rPr>
                <w:rFonts w:ascii="Arial" w:hAnsi="Arial"/>
                <w:sz w:val="22"/>
                <w:szCs w:val="22"/>
              </w:rPr>
              <w:t>6.2.8</w:t>
            </w:r>
          </w:p>
        </w:tc>
        <w:tc>
          <w:tcPr>
            <w:tcW w:w="1494" w:type="dxa"/>
            <w:tcBorders>
              <w:right w:val="double" w:sz="6" w:space="0" w:color="000000"/>
            </w:tcBorders>
            <w:vAlign w:val="center"/>
          </w:tcPr>
          <w:p w14:paraId="4CCFDD5F" w14:textId="77777777" w:rsidR="00187515" w:rsidRDefault="00187515" w:rsidP="00E96F81">
            <w:pPr>
              <w:pStyle w:val="BodyText"/>
              <w:spacing w:before="60" w:after="60"/>
              <w:ind w:left="0"/>
              <w:rPr>
                <w:rFonts w:ascii="Arial" w:hAnsi="Arial"/>
              </w:rPr>
            </w:pPr>
          </w:p>
        </w:tc>
      </w:tr>
    </w:tbl>
    <w:p w14:paraId="23283623" w14:textId="77777777" w:rsidR="00CF1E2F" w:rsidRDefault="00CF1E2F">
      <w:pPr>
        <w:tabs>
          <w:tab w:val="left" w:pos="-720"/>
        </w:tabs>
        <w:suppressAutoHyphens/>
      </w:pPr>
    </w:p>
    <w:p w14:paraId="58B1A76B" w14:textId="77777777" w:rsidR="00CF1E2F" w:rsidRDefault="00CF1E2F">
      <w:pPr>
        <w:tabs>
          <w:tab w:val="left" w:pos="-720"/>
        </w:tabs>
        <w:suppressAutoHyphens/>
      </w:pPr>
    </w:p>
    <w:tbl>
      <w:tblPr>
        <w:tblW w:w="0" w:type="auto"/>
        <w:jc w:val="center"/>
        <w:tblLayout w:type="fixed"/>
        <w:tblLook w:val="0000" w:firstRow="0" w:lastRow="0" w:firstColumn="0" w:lastColumn="0" w:noHBand="0" w:noVBand="0"/>
      </w:tblPr>
      <w:tblGrid>
        <w:gridCol w:w="5598"/>
        <w:gridCol w:w="2970"/>
      </w:tblGrid>
      <w:tr w:rsidR="00CF1E2F" w14:paraId="7DC57370" w14:textId="77777777">
        <w:trPr>
          <w:trHeight w:val="882"/>
          <w:jc w:val="center"/>
        </w:trPr>
        <w:tc>
          <w:tcPr>
            <w:tcW w:w="5598" w:type="dxa"/>
          </w:tcPr>
          <w:p w14:paraId="32709162" w14:textId="77777777" w:rsidR="00CF1E2F" w:rsidRDefault="00CF1E2F">
            <w:pPr>
              <w:tabs>
                <w:tab w:val="left" w:pos="-720"/>
              </w:tabs>
              <w:suppressAutoHyphens/>
            </w:pPr>
            <w:r>
              <w:t>_________________________________________</w:t>
            </w:r>
          </w:p>
          <w:p w14:paraId="23862A74" w14:textId="77777777" w:rsidR="00CF1E2F" w:rsidRDefault="00CF1E2F">
            <w:pPr>
              <w:tabs>
                <w:tab w:val="left" w:pos="-720"/>
              </w:tabs>
              <w:suppressAutoHyphens/>
            </w:pPr>
            <w:r>
              <w:t>Signature of Authorized Representative</w:t>
            </w:r>
          </w:p>
          <w:p w14:paraId="6D17736A" w14:textId="77777777" w:rsidR="00CF1E2F" w:rsidRDefault="00CF1E2F">
            <w:pPr>
              <w:pStyle w:val="BodyTextIndent"/>
            </w:pPr>
          </w:p>
        </w:tc>
        <w:tc>
          <w:tcPr>
            <w:tcW w:w="2970" w:type="dxa"/>
          </w:tcPr>
          <w:p w14:paraId="37B38A17" w14:textId="77777777" w:rsidR="00CF1E2F" w:rsidRDefault="00CF1E2F">
            <w:pPr>
              <w:pStyle w:val="BodyTextIndent"/>
            </w:pPr>
          </w:p>
        </w:tc>
      </w:tr>
      <w:tr w:rsidR="00CF1E2F" w14:paraId="1D49F5F1" w14:textId="77777777">
        <w:trPr>
          <w:trHeight w:val="540"/>
          <w:jc w:val="center"/>
        </w:trPr>
        <w:tc>
          <w:tcPr>
            <w:tcW w:w="5598" w:type="dxa"/>
          </w:tcPr>
          <w:p w14:paraId="1AEA7CC9" w14:textId="77777777" w:rsidR="00CF1E2F" w:rsidRDefault="00CF1E2F">
            <w:pPr>
              <w:tabs>
                <w:tab w:val="left" w:pos="-720"/>
              </w:tabs>
              <w:suppressAutoHyphens/>
            </w:pPr>
            <w:r>
              <w:t>_________________________________________</w:t>
            </w:r>
          </w:p>
          <w:p w14:paraId="30C1F07B" w14:textId="77777777" w:rsidR="00CF1E2F" w:rsidRDefault="00CF1E2F">
            <w:pPr>
              <w:tabs>
                <w:tab w:val="left" w:pos="-720"/>
              </w:tabs>
              <w:suppressAutoHyphens/>
            </w:pPr>
            <w:r>
              <w:t>Title / Company</w:t>
            </w:r>
          </w:p>
          <w:p w14:paraId="1B3360C6" w14:textId="77777777" w:rsidR="00CF1E2F" w:rsidRDefault="00CF1E2F">
            <w:pPr>
              <w:pStyle w:val="BodyTextIndent"/>
            </w:pPr>
          </w:p>
        </w:tc>
        <w:tc>
          <w:tcPr>
            <w:tcW w:w="2970" w:type="dxa"/>
          </w:tcPr>
          <w:p w14:paraId="1D14475A" w14:textId="77777777" w:rsidR="00CF1E2F" w:rsidRDefault="00CF1E2F">
            <w:pPr>
              <w:pStyle w:val="BodyTextIndent"/>
              <w:jc w:val="center"/>
            </w:pPr>
            <w:r>
              <w:t>_______________</w:t>
            </w:r>
          </w:p>
          <w:p w14:paraId="2E01FCBF" w14:textId="77777777" w:rsidR="00CF1E2F" w:rsidRDefault="00CF1E2F">
            <w:pPr>
              <w:pStyle w:val="BodyTextIndent"/>
              <w:jc w:val="center"/>
            </w:pPr>
            <w:r>
              <w:t>Date</w:t>
            </w:r>
          </w:p>
        </w:tc>
      </w:tr>
    </w:tbl>
    <w:p w14:paraId="396CEE20" w14:textId="77777777" w:rsidR="00CF1E2F" w:rsidRDefault="00CF1E2F">
      <w:pPr>
        <w:pStyle w:val="Heading8"/>
        <w:sectPr w:rsidR="00CF1E2F">
          <w:pgSz w:w="12240" w:h="15840" w:code="1"/>
          <w:pgMar w:top="1440" w:right="1800" w:bottom="1440" w:left="1800" w:header="720" w:footer="720" w:gutter="0"/>
          <w:cols w:space="720"/>
        </w:sectPr>
      </w:pPr>
    </w:p>
    <w:p w14:paraId="22F817B8" w14:textId="77777777" w:rsidR="00CF1E2F" w:rsidRDefault="0055740C">
      <w:pPr>
        <w:pStyle w:val="Heading8"/>
      </w:pPr>
      <w:bookmarkStart w:id="400" w:name="_Appendix_2"/>
      <w:bookmarkEnd w:id="400"/>
      <w:r>
        <w:t>Exhibit</w:t>
      </w:r>
      <w:r w:rsidR="00CF1E2F">
        <w:t xml:space="preserve"> </w:t>
      </w:r>
    </w:p>
    <w:p w14:paraId="22B2BC5F" w14:textId="77777777" w:rsidR="00CF1E2F" w:rsidRDefault="00CF1E2F"/>
    <w:p w14:paraId="3DF149C6" w14:textId="77777777" w:rsidR="00CF1E2F" w:rsidRDefault="00CF1E2F" w:rsidP="00E27D02">
      <w:pPr>
        <w:pStyle w:val="headlya"/>
        <w:numPr>
          <w:ilvl w:val="0"/>
          <w:numId w:val="34"/>
        </w:numPr>
        <w:outlineLvl w:val="1"/>
      </w:pPr>
      <w:bookmarkStart w:id="401" w:name="_Ref14165898"/>
      <w:bookmarkStart w:id="402" w:name="_Toc454350614"/>
      <w:bookmarkStart w:id="403" w:name="_Toc166500632"/>
      <w:r>
        <w:t>Crosswalk of RFP Section 4</w:t>
      </w:r>
      <w:bookmarkEnd w:id="401"/>
      <w:bookmarkEnd w:id="402"/>
      <w:bookmarkEnd w:id="403"/>
    </w:p>
    <w:p w14:paraId="6CA812C9" w14:textId="77777777" w:rsidR="00CF1E2F" w:rsidRDefault="00CF1E2F">
      <w:pPr>
        <w:pStyle w:val="BodyTextIndent"/>
      </w:pPr>
    </w:p>
    <w:p w14:paraId="06E58B67" w14:textId="77777777" w:rsidR="00CF1E2F" w:rsidRDefault="00CF1E2F">
      <w:pPr>
        <w:jc w:val="center"/>
        <w:rPr>
          <w:b/>
          <w:sz w:val="24"/>
        </w:rPr>
      </w:pPr>
      <w:r>
        <w:br w:type="page"/>
      </w:r>
      <w:r>
        <w:rPr>
          <w:b/>
          <w:sz w:val="24"/>
        </w:rPr>
        <w:t xml:space="preserve">Crosswalk of RFP Section 4 </w:t>
      </w:r>
    </w:p>
    <w:p w14:paraId="2F21B4ED" w14:textId="77777777" w:rsidR="00C167C4" w:rsidRDefault="00C167C4">
      <w:pPr>
        <w:jc w:val="center"/>
        <w:rPr>
          <w:b/>
          <w:sz w:val="24"/>
        </w:rPr>
      </w:pPr>
    </w:p>
    <w:p w14:paraId="3B26BF04" w14:textId="77777777" w:rsidR="00CF1E2F" w:rsidRDefault="00CF1E2F">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1"/>
        <w:gridCol w:w="1440"/>
        <w:gridCol w:w="1260"/>
      </w:tblGrid>
      <w:tr w:rsidR="00CF1E2F" w14:paraId="367F6452" w14:textId="77777777">
        <w:trPr>
          <w:jc w:val="center"/>
        </w:trPr>
        <w:tc>
          <w:tcPr>
            <w:tcW w:w="9091" w:type="dxa"/>
            <w:tcBorders>
              <w:top w:val="double" w:sz="6" w:space="0" w:color="000000"/>
              <w:left w:val="double" w:sz="6" w:space="0" w:color="000000"/>
            </w:tcBorders>
            <w:shd w:val="pct10" w:color="auto" w:fill="auto"/>
          </w:tcPr>
          <w:p w14:paraId="587ACAE7" w14:textId="77777777" w:rsidR="00CF1E2F" w:rsidRDefault="00CF1E2F">
            <w:pPr>
              <w:pStyle w:val="BodyText"/>
              <w:spacing w:before="120"/>
              <w:ind w:left="0"/>
              <w:rPr>
                <w:rFonts w:ascii="Arial" w:hAnsi="Arial"/>
                <w:b/>
                <w:sz w:val="24"/>
              </w:rPr>
            </w:pPr>
            <w:r>
              <w:rPr>
                <w:rFonts w:ascii="Arial" w:hAnsi="Arial"/>
                <w:b/>
                <w:sz w:val="24"/>
              </w:rPr>
              <w:t>RFP Section</w:t>
            </w:r>
          </w:p>
        </w:tc>
        <w:tc>
          <w:tcPr>
            <w:tcW w:w="1440" w:type="dxa"/>
            <w:tcBorders>
              <w:top w:val="double" w:sz="6" w:space="0" w:color="000000"/>
            </w:tcBorders>
            <w:shd w:val="pct10" w:color="auto" w:fill="auto"/>
          </w:tcPr>
          <w:p w14:paraId="79C6E092" w14:textId="77777777" w:rsidR="00CF1E2F" w:rsidRDefault="00CF1E2F">
            <w:pPr>
              <w:pStyle w:val="BodyText"/>
              <w:spacing w:before="120"/>
              <w:ind w:left="0"/>
              <w:jc w:val="center"/>
              <w:rPr>
                <w:rFonts w:ascii="Arial" w:hAnsi="Arial"/>
                <w:b/>
                <w:sz w:val="24"/>
              </w:rPr>
            </w:pPr>
            <w:r>
              <w:rPr>
                <w:rFonts w:ascii="Arial" w:hAnsi="Arial"/>
                <w:b/>
                <w:sz w:val="24"/>
              </w:rPr>
              <w:t>Proposal Section Number</w:t>
            </w:r>
          </w:p>
        </w:tc>
        <w:tc>
          <w:tcPr>
            <w:tcW w:w="1260" w:type="dxa"/>
            <w:tcBorders>
              <w:top w:val="double" w:sz="6" w:space="0" w:color="000000"/>
              <w:right w:val="double" w:sz="6" w:space="0" w:color="000000"/>
            </w:tcBorders>
            <w:shd w:val="pct10" w:color="auto" w:fill="auto"/>
          </w:tcPr>
          <w:p w14:paraId="5DA24D61" w14:textId="77777777" w:rsidR="00CF1E2F" w:rsidRDefault="00CF1E2F">
            <w:pPr>
              <w:pStyle w:val="BodyText"/>
              <w:spacing w:before="120"/>
              <w:ind w:left="0"/>
              <w:jc w:val="center"/>
              <w:rPr>
                <w:rFonts w:ascii="Arial" w:hAnsi="Arial"/>
                <w:b/>
                <w:sz w:val="24"/>
              </w:rPr>
            </w:pPr>
            <w:r>
              <w:rPr>
                <w:rFonts w:ascii="Arial" w:hAnsi="Arial"/>
                <w:b/>
                <w:sz w:val="24"/>
              </w:rPr>
              <w:t>Proposal Page Number</w:t>
            </w:r>
          </w:p>
        </w:tc>
      </w:tr>
      <w:tr w:rsidR="00CF1E2F" w14:paraId="21F7119E" w14:textId="77777777">
        <w:trPr>
          <w:jc w:val="center"/>
        </w:trPr>
        <w:tc>
          <w:tcPr>
            <w:tcW w:w="9091" w:type="dxa"/>
            <w:tcBorders>
              <w:left w:val="double" w:sz="6" w:space="0" w:color="000000"/>
            </w:tcBorders>
          </w:tcPr>
          <w:p w14:paraId="50386EB6" w14:textId="5B75EECA" w:rsidR="00CF1E2F" w:rsidRDefault="00CF1E2F">
            <w:pPr>
              <w:spacing w:before="40"/>
            </w:pPr>
            <w:r>
              <w:t xml:space="preserve">4 </w:t>
            </w:r>
            <w:r w:rsidR="00AB4125">
              <w:fldChar w:fldCharType="begin"/>
            </w:r>
            <w:r w:rsidR="00AB4125">
              <w:instrText>REF _Ref14162985  \* MERGEFORMAT</w:instrText>
            </w:r>
            <w:r w:rsidR="00AB4125">
              <w:fldChar w:fldCharType="separate"/>
            </w:r>
            <w:r w:rsidR="00F831AA">
              <w:t>Contractor Responsibilities/Project Requirements</w:t>
            </w:r>
            <w:r w:rsidR="00AB4125">
              <w:fldChar w:fldCharType="end"/>
            </w:r>
          </w:p>
        </w:tc>
        <w:tc>
          <w:tcPr>
            <w:tcW w:w="1440" w:type="dxa"/>
          </w:tcPr>
          <w:p w14:paraId="1FFC1C8D"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25E01E4C" w14:textId="77777777" w:rsidR="00CF1E2F" w:rsidRDefault="00CF1E2F">
            <w:pPr>
              <w:pStyle w:val="BodyText"/>
              <w:spacing w:before="40" w:after="60"/>
              <w:rPr>
                <w:rFonts w:ascii="Arial" w:hAnsi="Arial"/>
                <w:sz w:val="22"/>
              </w:rPr>
            </w:pPr>
          </w:p>
        </w:tc>
      </w:tr>
      <w:tr w:rsidR="00CF1E2F" w14:paraId="10B34AC4" w14:textId="77777777">
        <w:trPr>
          <w:jc w:val="center"/>
        </w:trPr>
        <w:tc>
          <w:tcPr>
            <w:tcW w:w="9091" w:type="dxa"/>
            <w:tcBorders>
              <w:left w:val="double" w:sz="6" w:space="0" w:color="000000"/>
            </w:tcBorders>
          </w:tcPr>
          <w:p w14:paraId="1E6BA33B" w14:textId="7283C006" w:rsidR="00CF1E2F" w:rsidRDefault="00CF1E2F">
            <w:pPr>
              <w:spacing w:before="40"/>
            </w:pPr>
            <w:r>
              <w:t xml:space="preserve">4.1 </w:t>
            </w:r>
            <w:r w:rsidR="00AB4125">
              <w:fldChar w:fldCharType="begin"/>
            </w:r>
            <w:r w:rsidR="00AB4125">
              <w:instrText>REF _Ref7927438  \* MERGEFORMAT</w:instrText>
            </w:r>
            <w:r w:rsidR="00AB4125">
              <w:fldChar w:fldCharType="separate"/>
            </w:r>
            <w:r w:rsidR="00F831AA">
              <w:t>Staffing</w:t>
            </w:r>
            <w:r w:rsidR="00AB4125">
              <w:fldChar w:fldCharType="end"/>
            </w:r>
          </w:p>
        </w:tc>
        <w:tc>
          <w:tcPr>
            <w:tcW w:w="1440" w:type="dxa"/>
          </w:tcPr>
          <w:p w14:paraId="2261D731"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1E893497" w14:textId="77777777" w:rsidR="00CF1E2F" w:rsidRDefault="00CF1E2F">
            <w:pPr>
              <w:pStyle w:val="BodyText"/>
              <w:spacing w:before="40" w:after="60"/>
              <w:rPr>
                <w:rFonts w:ascii="Arial" w:hAnsi="Arial"/>
                <w:sz w:val="22"/>
              </w:rPr>
            </w:pPr>
          </w:p>
        </w:tc>
      </w:tr>
      <w:tr w:rsidR="00CF1E2F" w14:paraId="69FE7403" w14:textId="77777777">
        <w:trPr>
          <w:jc w:val="center"/>
        </w:trPr>
        <w:tc>
          <w:tcPr>
            <w:tcW w:w="9091" w:type="dxa"/>
            <w:tcBorders>
              <w:left w:val="double" w:sz="6" w:space="0" w:color="000000"/>
            </w:tcBorders>
          </w:tcPr>
          <w:p w14:paraId="494806BD" w14:textId="6D86724F" w:rsidR="00CF1E2F" w:rsidRDefault="00CF1E2F">
            <w:pPr>
              <w:spacing w:before="40"/>
            </w:pPr>
            <w:r>
              <w:t xml:space="preserve">4.2 </w:t>
            </w:r>
            <w:r>
              <w:fldChar w:fldCharType="begin"/>
            </w:r>
            <w:r>
              <w:instrText>REF _Ref14163078</w:instrText>
            </w:r>
            <w:r>
              <w:fldChar w:fldCharType="separate"/>
            </w:r>
            <w:r w:rsidR="00F831AA">
              <w:t>Project Management</w:t>
            </w:r>
            <w:r>
              <w:fldChar w:fldCharType="end"/>
            </w:r>
          </w:p>
        </w:tc>
        <w:tc>
          <w:tcPr>
            <w:tcW w:w="1440" w:type="dxa"/>
          </w:tcPr>
          <w:p w14:paraId="6B3749B7"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4313CF24" w14:textId="77777777" w:rsidR="00CF1E2F" w:rsidRDefault="00CF1E2F">
            <w:pPr>
              <w:pStyle w:val="BodyText"/>
              <w:spacing w:before="40" w:after="60"/>
              <w:rPr>
                <w:rFonts w:ascii="Arial" w:hAnsi="Arial"/>
                <w:sz w:val="22"/>
              </w:rPr>
            </w:pPr>
          </w:p>
        </w:tc>
      </w:tr>
      <w:tr w:rsidR="00CF1E2F" w14:paraId="7D5C6AE2" w14:textId="77777777">
        <w:trPr>
          <w:jc w:val="center"/>
        </w:trPr>
        <w:tc>
          <w:tcPr>
            <w:tcW w:w="9091" w:type="dxa"/>
            <w:tcBorders>
              <w:left w:val="double" w:sz="6" w:space="0" w:color="000000"/>
            </w:tcBorders>
          </w:tcPr>
          <w:p w14:paraId="61B5926C" w14:textId="77777777" w:rsidR="00CF1E2F" w:rsidRDefault="00CF1E2F">
            <w:pPr>
              <w:spacing w:before="40"/>
            </w:pPr>
            <w:r>
              <w:t>4.3 Requirement To Comply With HIPAA Regulations and Standards</w:t>
            </w:r>
          </w:p>
        </w:tc>
        <w:tc>
          <w:tcPr>
            <w:tcW w:w="1440" w:type="dxa"/>
          </w:tcPr>
          <w:p w14:paraId="0DBF1254" w14:textId="77777777" w:rsidR="00CF1E2F" w:rsidRDefault="00CF1E2F">
            <w:pPr>
              <w:pStyle w:val="BodyText"/>
              <w:spacing w:before="40" w:after="60"/>
              <w:rPr>
                <w:rFonts w:ascii="Arial" w:hAnsi="Arial"/>
                <w:sz w:val="22"/>
              </w:rPr>
            </w:pPr>
          </w:p>
        </w:tc>
        <w:tc>
          <w:tcPr>
            <w:tcW w:w="1260" w:type="dxa"/>
            <w:tcBorders>
              <w:right w:val="double" w:sz="6" w:space="0" w:color="000000"/>
            </w:tcBorders>
          </w:tcPr>
          <w:p w14:paraId="762ED2DD" w14:textId="77777777" w:rsidR="00CF1E2F" w:rsidRDefault="00CF1E2F">
            <w:pPr>
              <w:pStyle w:val="BodyText"/>
              <w:spacing w:before="40" w:after="60"/>
              <w:rPr>
                <w:rFonts w:ascii="Arial" w:hAnsi="Arial"/>
                <w:sz w:val="22"/>
              </w:rPr>
            </w:pPr>
          </w:p>
        </w:tc>
      </w:tr>
      <w:tr w:rsidR="00B118EB" w14:paraId="729D8DA6" w14:textId="77777777">
        <w:trPr>
          <w:jc w:val="center"/>
        </w:trPr>
        <w:tc>
          <w:tcPr>
            <w:tcW w:w="9091" w:type="dxa"/>
            <w:tcBorders>
              <w:left w:val="double" w:sz="6" w:space="0" w:color="000000"/>
              <w:bottom w:val="single" w:sz="4" w:space="0" w:color="auto"/>
            </w:tcBorders>
          </w:tcPr>
          <w:p w14:paraId="5D7D5104" w14:textId="77777777" w:rsidR="00B118EB" w:rsidRDefault="00B118EB" w:rsidP="00431C8F">
            <w:pPr>
              <w:spacing w:before="40"/>
            </w:pPr>
            <w:r>
              <w:t xml:space="preserve">4.4 Requirement to Comply with </w:t>
            </w:r>
            <w:r w:rsidR="00431C8F">
              <w:t>State</w:t>
            </w:r>
            <w:r>
              <w:t xml:space="preserve"> Policies and Standards</w:t>
            </w:r>
          </w:p>
        </w:tc>
        <w:tc>
          <w:tcPr>
            <w:tcW w:w="1440" w:type="dxa"/>
            <w:tcBorders>
              <w:bottom w:val="nil"/>
            </w:tcBorders>
          </w:tcPr>
          <w:p w14:paraId="2B99FC77" w14:textId="77777777" w:rsidR="00B118EB" w:rsidRDefault="00B118EB">
            <w:pPr>
              <w:pStyle w:val="BodyText"/>
              <w:spacing w:before="40" w:after="60"/>
              <w:rPr>
                <w:rFonts w:ascii="Arial" w:hAnsi="Arial"/>
                <w:sz w:val="22"/>
              </w:rPr>
            </w:pPr>
          </w:p>
        </w:tc>
        <w:tc>
          <w:tcPr>
            <w:tcW w:w="1260" w:type="dxa"/>
            <w:tcBorders>
              <w:bottom w:val="single" w:sz="4" w:space="0" w:color="auto"/>
              <w:right w:val="double" w:sz="6" w:space="0" w:color="000000"/>
            </w:tcBorders>
          </w:tcPr>
          <w:p w14:paraId="4D773E4A" w14:textId="77777777" w:rsidR="00B118EB" w:rsidRDefault="00B118EB">
            <w:pPr>
              <w:pStyle w:val="BodyText"/>
              <w:spacing w:before="40" w:after="60"/>
              <w:rPr>
                <w:rFonts w:ascii="Arial" w:hAnsi="Arial"/>
                <w:sz w:val="22"/>
              </w:rPr>
            </w:pPr>
          </w:p>
        </w:tc>
      </w:tr>
      <w:tr w:rsidR="00F6682C" w14:paraId="058819A6" w14:textId="77777777" w:rsidTr="00311D8D">
        <w:trPr>
          <w:jc w:val="center"/>
        </w:trPr>
        <w:tc>
          <w:tcPr>
            <w:tcW w:w="9091" w:type="dxa"/>
            <w:tcBorders>
              <w:left w:val="double" w:sz="6" w:space="0" w:color="000000"/>
              <w:bottom w:val="nil"/>
            </w:tcBorders>
          </w:tcPr>
          <w:p w14:paraId="2150014F" w14:textId="77777777" w:rsidR="00F6682C" w:rsidRDefault="00F6682C" w:rsidP="004C1625">
            <w:pPr>
              <w:spacing w:before="40"/>
            </w:pPr>
            <w:r>
              <w:t>4.</w:t>
            </w:r>
            <w:r w:rsidR="004C1625">
              <w:t>5</w:t>
            </w:r>
            <w:r>
              <w:t xml:space="preserve"> </w:t>
            </w:r>
            <w:r w:rsidR="000A2FDF">
              <w:t>Reporting</w:t>
            </w:r>
          </w:p>
        </w:tc>
        <w:tc>
          <w:tcPr>
            <w:tcW w:w="1440" w:type="dxa"/>
            <w:tcBorders>
              <w:bottom w:val="nil"/>
            </w:tcBorders>
          </w:tcPr>
          <w:p w14:paraId="154EEBAC" w14:textId="77777777" w:rsidR="00F6682C" w:rsidRDefault="00F6682C" w:rsidP="00311D8D">
            <w:pPr>
              <w:pStyle w:val="BodyText"/>
              <w:spacing w:before="40" w:after="60"/>
              <w:rPr>
                <w:rFonts w:ascii="Arial" w:hAnsi="Arial"/>
                <w:sz w:val="22"/>
              </w:rPr>
            </w:pPr>
          </w:p>
        </w:tc>
        <w:tc>
          <w:tcPr>
            <w:tcW w:w="1260" w:type="dxa"/>
            <w:tcBorders>
              <w:bottom w:val="nil"/>
              <w:right w:val="double" w:sz="6" w:space="0" w:color="000000"/>
            </w:tcBorders>
          </w:tcPr>
          <w:p w14:paraId="0FB3F343" w14:textId="77777777" w:rsidR="00F6682C" w:rsidRDefault="00F6682C" w:rsidP="00311D8D">
            <w:pPr>
              <w:pStyle w:val="BodyText"/>
              <w:spacing w:before="40" w:after="60"/>
              <w:rPr>
                <w:rFonts w:ascii="Arial" w:hAnsi="Arial"/>
                <w:sz w:val="22"/>
              </w:rPr>
            </w:pPr>
          </w:p>
        </w:tc>
      </w:tr>
      <w:tr w:rsidR="00B118EB" w14:paraId="2B9A34E9" w14:textId="77777777">
        <w:trPr>
          <w:jc w:val="center"/>
        </w:trPr>
        <w:tc>
          <w:tcPr>
            <w:tcW w:w="9091" w:type="dxa"/>
            <w:tcBorders>
              <w:left w:val="double" w:sz="6" w:space="0" w:color="000000"/>
              <w:bottom w:val="nil"/>
            </w:tcBorders>
          </w:tcPr>
          <w:p w14:paraId="514CB3A5" w14:textId="77777777" w:rsidR="00B118EB" w:rsidRDefault="00B118EB" w:rsidP="004C1625">
            <w:pPr>
              <w:spacing w:before="40"/>
            </w:pPr>
            <w:r>
              <w:t>4.</w:t>
            </w:r>
            <w:r w:rsidR="004C1625">
              <w:t>6</w:t>
            </w:r>
            <w:r>
              <w:t xml:space="preserve"> </w:t>
            </w:r>
            <w:r w:rsidR="000A2FDF">
              <w:t>Performance</w:t>
            </w:r>
          </w:p>
        </w:tc>
        <w:tc>
          <w:tcPr>
            <w:tcW w:w="1440" w:type="dxa"/>
            <w:tcBorders>
              <w:bottom w:val="nil"/>
            </w:tcBorders>
          </w:tcPr>
          <w:p w14:paraId="06949F94" w14:textId="77777777" w:rsidR="00B118EB" w:rsidRDefault="00B118EB">
            <w:pPr>
              <w:pStyle w:val="BodyText"/>
              <w:spacing w:before="40" w:after="60"/>
              <w:rPr>
                <w:rFonts w:ascii="Arial" w:hAnsi="Arial"/>
                <w:sz w:val="22"/>
              </w:rPr>
            </w:pPr>
          </w:p>
        </w:tc>
        <w:tc>
          <w:tcPr>
            <w:tcW w:w="1260" w:type="dxa"/>
            <w:tcBorders>
              <w:bottom w:val="nil"/>
              <w:right w:val="double" w:sz="6" w:space="0" w:color="000000"/>
            </w:tcBorders>
          </w:tcPr>
          <w:p w14:paraId="0EBAB40E" w14:textId="77777777" w:rsidR="00B118EB" w:rsidRDefault="00B118EB">
            <w:pPr>
              <w:pStyle w:val="BodyText"/>
              <w:spacing w:before="40" w:after="60"/>
              <w:rPr>
                <w:rFonts w:ascii="Arial" w:hAnsi="Arial"/>
                <w:sz w:val="22"/>
              </w:rPr>
            </w:pPr>
          </w:p>
        </w:tc>
      </w:tr>
      <w:tr w:rsidR="000A2FDF" w14:paraId="1D30AFD0" w14:textId="77777777">
        <w:trPr>
          <w:jc w:val="center"/>
        </w:trPr>
        <w:tc>
          <w:tcPr>
            <w:tcW w:w="9091" w:type="dxa"/>
            <w:tcBorders>
              <w:left w:val="double" w:sz="6" w:space="0" w:color="000000"/>
              <w:bottom w:val="nil"/>
            </w:tcBorders>
          </w:tcPr>
          <w:p w14:paraId="55EC8E7C" w14:textId="77777777" w:rsidR="000A2FDF" w:rsidRDefault="000A2FDF" w:rsidP="004C1625">
            <w:pPr>
              <w:spacing w:before="40"/>
            </w:pPr>
            <w:r>
              <w:t>4.</w:t>
            </w:r>
            <w:r w:rsidR="004C1625">
              <w:t>7</w:t>
            </w:r>
            <w:r>
              <w:t xml:space="preserve"> Degree of Customization</w:t>
            </w:r>
          </w:p>
        </w:tc>
        <w:tc>
          <w:tcPr>
            <w:tcW w:w="1440" w:type="dxa"/>
            <w:tcBorders>
              <w:bottom w:val="nil"/>
            </w:tcBorders>
          </w:tcPr>
          <w:p w14:paraId="6F22FB98"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2C1ADA2D" w14:textId="77777777" w:rsidR="000A2FDF" w:rsidRDefault="000A2FDF">
            <w:pPr>
              <w:pStyle w:val="BodyText"/>
              <w:spacing w:before="40" w:after="60"/>
              <w:rPr>
                <w:rFonts w:ascii="Arial" w:hAnsi="Arial"/>
                <w:sz w:val="22"/>
              </w:rPr>
            </w:pPr>
          </w:p>
        </w:tc>
      </w:tr>
      <w:tr w:rsidR="000A2FDF" w14:paraId="575D6DF1" w14:textId="77777777">
        <w:trPr>
          <w:jc w:val="center"/>
        </w:trPr>
        <w:tc>
          <w:tcPr>
            <w:tcW w:w="9091" w:type="dxa"/>
            <w:tcBorders>
              <w:left w:val="double" w:sz="6" w:space="0" w:color="000000"/>
              <w:bottom w:val="nil"/>
            </w:tcBorders>
          </w:tcPr>
          <w:p w14:paraId="6FD592A1" w14:textId="77777777" w:rsidR="000A2FDF" w:rsidRDefault="000A2FDF" w:rsidP="004C1625">
            <w:pPr>
              <w:spacing w:before="40"/>
            </w:pPr>
            <w:r>
              <w:t>4.</w:t>
            </w:r>
            <w:r w:rsidR="004C1625">
              <w:t>8</w:t>
            </w:r>
            <w:r>
              <w:t xml:space="preserve"> Backup and Recovery</w:t>
            </w:r>
          </w:p>
        </w:tc>
        <w:tc>
          <w:tcPr>
            <w:tcW w:w="1440" w:type="dxa"/>
            <w:tcBorders>
              <w:bottom w:val="nil"/>
            </w:tcBorders>
          </w:tcPr>
          <w:p w14:paraId="6F67230C"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62B8673D" w14:textId="77777777" w:rsidR="000A2FDF" w:rsidRDefault="000A2FDF">
            <w:pPr>
              <w:pStyle w:val="BodyText"/>
              <w:spacing w:before="40" w:after="60"/>
              <w:rPr>
                <w:rFonts w:ascii="Arial" w:hAnsi="Arial"/>
                <w:sz w:val="22"/>
              </w:rPr>
            </w:pPr>
          </w:p>
        </w:tc>
      </w:tr>
      <w:tr w:rsidR="000A2FDF" w14:paraId="5E4D8E0D" w14:textId="77777777">
        <w:trPr>
          <w:jc w:val="center"/>
        </w:trPr>
        <w:tc>
          <w:tcPr>
            <w:tcW w:w="9091" w:type="dxa"/>
            <w:tcBorders>
              <w:left w:val="double" w:sz="6" w:space="0" w:color="000000"/>
              <w:bottom w:val="nil"/>
            </w:tcBorders>
          </w:tcPr>
          <w:p w14:paraId="364FAE23" w14:textId="77777777" w:rsidR="000A2FDF" w:rsidRDefault="000A2FDF" w:rsidP="004C1625">
            <w:pPr>
              <w:spacing w:before="40"/>
            </w:pPr>
            <w:r>
              <w:t>4.</w:t>
            </w:r>
            <w:r w:rsidR="004C1625">
              <w:t>9</w:t>
            </w:r>
            <w:r>
              <w:t xml:space="preserve"> Disaster Recovery</w:t>
            </w:r>
          </w:p>
        </w:tc>
        <w:tc>
          <w:tcPr>
            <w:tcW w:w="1440" w:type="dxa"/>
            <w:tcBorders>
              <w:bottom w:val="nil"/>
            </w:tcBorders>
          </w:tcPr>
          <w:p w14:paraId="29D84AA9"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69B4F5FB" w14:textId="77777777" w:rsidR="000A2FDF" w:rsidRDefault="000A2FDF">
            <w:pPr>
              <w:pStyle w:val="BodyText"/>
              <w:spacing w:before="40" w:after="60"/>
              <w:rPr>
                <w:rFonts w:ascii="Arial" w:hAnsi="Arial"/>
                <w:sz w:val="22"/>
              </w:rPr>
            </w:pPr>
          </w:p>
        </w:tc>
      </w:tr>
      <w:tr w:rsidR="000A2FDF" w14:paraId="79550C14" w14:textId="77777777">
        <w:trPr>
          <w:jc w:val="center"/>
        </w:trPr>
        <w:tc>
          <w:tcPr>
            <w:tcW w:w="9091" w:type="dxa"/>
            <w:tcBorders>
              <w:left w:val="double" w:sz="6" w:space="0" w:color="000000"/>
              <w:bottom w:val="nil"/>
            </w:tcBorders>
          </w:tcPr>
          <w:p w14:paraId="604F69D4" w14:textId="77777777" w:rsidR="000A2FDF" w:rsidRDefault="000A2FDF" w:rsidP="004C1625">
            <w:pPr>
              <w:spacing w:before="40"/>
            </w:pPr>
            <w:r>
              <w:t>4.1</w:t>
            </w:r>
            <w:r w:rsidR="004C1625">
              <w:t>0</w:t>
            </w:r>
            <w:r>
              <w:t xml:space="preserve"> Specific Project Tasks</w:t>
            </w:r>
          </w:p>
        </w:tc>
        <w:tc>
          <w:tcPr>
            <w:tcW w:w="1440" w:type="dxa"/>
            <w:tcBorders>
              <w:bottom w:val="nil"/>
            </w:tcBorders>
          </w:tcPr>
          <w:p w14:paraId="619BD370"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320B5F55" w14:textId="77777777" w:rsidR="000A2FDF" w:rsidRDefault="000A2FDF">
            <w:pPr>
              <w:pStyle w:val="BodyText"/>
              <w:spacing w:before="40" w:after="60"/>
              <w:rPr>
                <w:rFonts w:ascii="Arial" w:hAnsi="Arial"/>
                <w:sz w:val="22"/>
              </w:rPr>
            </w:pPr>
          </w:p>
        </w:tc>
      </w:tr>
      <w:tr w:rsidR="000A2FDF" w14:paraId="08CE38C3" w14:textId="77777777">
        <w:trPr>
          <w:jc w:val="center"/>
        </w:trPr>
        <w:tc>
          <w:tcPr>
            <w:tcW w:w="9091" w:type="dxa"/>
            <w:tcBorders>
              <w:left w:val="double" w:sz="6" w:space="0" w:color="000000"/>
              <w:bottom w:val="nil"/>
            </w:tcBorders>
          </w:tcPr>
          <w:p w14:paraId="4EBD510D" w14:textId="77777777" w:rsidR="000A2FDF" w:rsidRDefault="000A2FDF" w:rsidP="004C1625">
            <w:pPr>
              <w:spacing w:before="40"/>
            </w:pPr>
            <w:r>
              <w:t>4.1</w:t>
            </w:r>
            <w:r w:rsidR="004C1625">
              <w:t>1</w:t>
            </w:r>
            <w:r>
              <w:t xml:space="preserve"> Deliverables</w:t>
            </w:r>
          </w:p>
        </w:tc>
        <w:tc>
          <w:tcPr>
            <w:tcW w:w="1440" w:type="dxa"/>
            <w:tcBorders>
              <w:bottom w:val="nil"/>
            </w:tcBorders>
          </w:tcPr>
          <w:p w14:paraId="4FDB4E3E" w14:textId="77777777" w:rsidR="000A2FDF" w:rsidRDefault="000A2FDF">
            <w:pPr>
              <w:pStyle w:val="BodyText"/>
              <w:spacing w:before="40" w:after="60"/>
              <w:rPr>
                <w:rFonts w:ascii="Arial" w:hAnsi="Arial"/>
                <w:sz w:val="22"/>
              </w:rPr>
            </w:pPr>
          </w:p>
        </w:tc>
        <w:tc>
          <w:tcPr>
            <w:tcW w:w="1260" w:type="dxa"/>
            <w:tcBorders>
              <w:bottom w:val="nil"/>
              <w:right w:val="double" w:sz="6" w:space="0" w:color="000000"/>
            </w:tcBorders>
          </w:tcPr>
          <w:p w14:paraId="2B55774B" w14:textId="77777777" w:rsidR="000A2FDF" w:rsidRDefault="000A2FDF">
            <w:pPr>
              <w:pStyle w:val="BodyText"/>
              <w:spacing w:before="40" w:after="60"/>
              <w:rPr>
                <w:rFonts w:ascii="Arial" w:hAnsi="Arial"/>
                <w:sz w:val="22"/>
              </w:rPr>
            </w:pPr>
          </w:p>
        </w:tc>
      </w:tr>
      <w:tr w:rsidR="00CF1E2F" w14:paraId="712FD1EF" w14:textId="77777777">
        <w:trPr>
          <w:jc w:val="center"/>
        </w:trPr>
        <w:tc>
          <w:tcPr>
            <w:tcW w:w="9091" w:type="dxa"/>
            <w:tcBorders>
              <w:left w:val="double" w:sz="6" w:space="0" w:color="000000"/>
              <w:bottom w:val="double" w:sz="6" w:space="0" w:color="000000"/>
            </w:tcBorders>
          </w:tcPr>
          <w:p w14:paraId="6A645360" w14:textId="77777777" w:rsidR="00CF1E2F" w:rsidRDefault="00C167C4" w:rsidP="004C1625">
            <w:pPr>
              <w:spacing w:before="40"/>
            </w:pPr>
            <w:r>
              <w:t>4.</w:t>
            </w:r>
            <w:r w:rsidR="000A2FDF">
              <w:t>1</w:t>
            </w:r>
            <w:r w:rsidR="004C1625">
              <w:t>2</w:t>
            </w:r>
            <w:r>
              <w:t xml:space="preserve"> </w:t>
            </w:r>
            <w:r w:rsidR="000A2FDF">
              <w:t>Project Expectations</w:t>
            </w:r>
          </w:p>
        </w:tc>
        <w:tc>
          <w:tcPr>
            <w:tcW w:w="1440" w:type="dxa"/>
            <w:tcBorders>
              <w:bottom w:val="double" w:sz="6" w:space="0" w:color="000000"/>
            </w:tcBorders>
          </w:tcPr>
          <w:p w14:paraId="25DF6F1B" w14:textId="77777777" w:rsidR="00CF1E2F" w:rsidRDefault="00CF1E2F">
            <w:pPr>
              <w:pStyle w:val="BodyText"/>
              <w:spacing w:before="40" w:after="60"/>
              <w:rPr>
                <w:rFonts w:ascii="Arial" w:hAnsi="Arial"/>
                <w:sz w:val="22"/>
              </w:rPr>
            </w:pPr>
          </w:p>
        </w:tc>
        <w:tc>
          <w:tcPr>
            <w:tcW w:w="1260" w:type="dxa"/>
            <w:tcBorders>
              <w:bottom w:val="double" w:sz="6" w:space="0" w:color="000000"/>
              <w:right w:val="double" w:sz="6" w:space="0" w:color="000000"/>
            </w:tcBorders>
          </w:tcPr>
          <w:p w14:paraId="07B62180" w14:textId="77777777" w:rsidR="00CF1E2F" w:rsidRDefault="00CF1E2F">
            <w:pPr>
              <w:pStyle w:val="BodyText"/>
              <w:spacing w:before="40" w:after="60"/>
              <w:rPr>
                <w:rFonts w:ascii="Arial" w:hAnsi="Arial"/>
                <w:sz w:val="22"/>
              </w:rPr>
            </w:pPr>
          </w:p>
        </w:tc>
      </w:tr>
    </w:tbl>
    <w:p w14:paraId="5295C4FE" w14:textId="77777777" w:rsidR="00C167C4" w:rsidRDefault="00C167C4" w:rsidP="00B118EB">
      <w:pPr>
        <w:pStyle w:val="BodyTextIndent"/>
      </w:pPr>
    </w:p>
    <w:p w14:paraId="56B33830" w14:textId="77777777" w:rsidR="00CF1E2F" w:rsidRDefault="000A2FDF">
      <w:pPr>
        <w:pStyle w:val="BodyTextIndent"/>
      </w:pPr>
      <w:r>
        <w:t>This crosswalk</w:t>
      </w:r>
      <w:r w:rsidR="00CF1E2F">
        <w:t xml:space="preserve"> links the numbered RFP sections to the sections and page numbers of the </w:t>
      </w:r>
      <w:r w:rsidR="00FC49D2">
        <w:t>Contractor</w:t>
      </w:r>
      <w:r w:rsidR="00CF1E2F">
        <w:t xml:space="preserve">’s proposal. </w:t>
      </w:r>
      <w:r w:rsidR="00FC49D2">
        <w:t>Contractor must complete</w:t>
      </w:r>
      <w:r w:rsidR="00CF1E2F">
        <w:t xml:space="preserve"> this crosswalk completely for each numbered section in Section 4.</w:t>
      </w:r>
    </w:p>
    <w:p w14:paraId="347F6334" w14:textId="77777777" w:rsidR="00CF1E2F" w:rsidRDefault="00CF1E2F">
      <w:pPr>
        <w:pStyle w:val="BodyTextIndent"/>
      </w:pPr>
    </w:p>
    <w:p w14:paraId="160D8C99" w14:textId="77777777" w:rsidR="00CF1E2F" w:rsidRDefault="00CF1E2F">
      <w:pPr>
        <w:pStyle w:val="Heading8"/>
        <w:sectPr w:rsidR="00CF1E2F">
          <w:type w:val="oddPage"/>
          <w:pgSz w:w="15840" w:h="12240" w:orient="landscape" w:code="1"/>
          <w:pgMar w:top="1440" w:right="1440" w:bottom="1440" w:left="1440" w:header="720" w:footer="720" w:gutter="0"/>
          <w:cols w:space="720"/>
        </w:sectPr>
      </w:pPr>
    </w:p>
    <w:p w14:paraId="20D780BB" w14:textId="77777777" w:rsidR="00CF1E2F" w:rsidRDefault="00CF1E2F">
      <w:pPr>
        <w:pStyle w:val="BodyTextIndent"/>
      </w:pPr>
    </w:p>
    <w:p w14:paraId="067253CA" w14:textId="77777777" w:rsidR="00BE262B" w:rsidRDefault="0055740C" w:rsidP="00BE262B">
      <w:pPr>
        <w:pStyle w:val="Heading8"/>
      </w:pPr>
      <w:r>
        <w:t>Exhibit</w:t>
      </w:r>
      <w:r w:rsidR="00BE262B">
        <w:t xml:space="preserve"> </w:t>
      </w:r>
    </w:p>
    <w:p w14:paraId="6B05154B" w14:textId="77777777" w:rsidR="00BE262B" w:rsidRDefault="00BE262B" w:rsidP="00BE262B"/>
    <w:p w14:paraId="3D0EBED4" w14:textId="77777777" w:rsidR="00BE262B" w:rsidRDefault="002329DB" w:rsidP="00E27D02">
      <w:pPr>
        <w:pStyle w:val="headlya"/>
        <w:numPr>
          <w:ilvl w:val="0"/>
          <w:numId w:val="34"/>
        </w:numPr>
        <w:outlineLvl w:val="1"/>
      </w:pPr>
      <w:bookmarkStart w:id="404" w:name="_Ref128970840"/>
      <w:bookmarkStart w:id="405" w:name="_Toc454350615"/>
      <w:bookmarkStart w:id="406" w:name="_Toc166500633"/>
      <w:r>
        <w:t>Contractor</w:t>
      </w:r>
      <w:r w:rsidR="00BE262B">
        <w:t xml:space="preserve"> Project Experience</w:t>
      </w:r>
      <w:bookmarkEnd w:id="404"/>
      <w:bookmarkEnd w:id="405"/>
      <w:bookmarkEnd w:id="406"/>
    </w:p>
    <w:p w14:paraId="79BBAA19" w14:textId="77777777" w:rsidR="00BE262B" w:rsidRDefault="00BE262B" w:rsidP="00BE262B">
      <w:pPr>
        <w:pStyle w:val="BodyTextIndent"/>
      </w:pPr>
    </w:p>
    <w:p w14:paraId="2F796E2E" w14:textId="3F8510A4" w:rsidR="00BE262B" w:rsidRDefault="00BE262B" w:rsidP="00BE262B">
      <w:pPr>
        <w:pStyle w:val="Header"/>
        <w:jc w:val="center"/>
        <w:rPr>
          <w:rFonts w:cs="Arial"/>
          <w:b/>
          <w:bCs/>
          <w:sz w:val="28"/>
          <w:szCs w:val="28"/>
        </w:rPr>
      </w:pPr>
      <w:r>
        <w:br w:type="page"/>
      </w:r>
      <w:r w:rsidR="00A7776F">
        <w:rPr>
          <w:rFonts w:cs="Arial"/>
          <w:b/>
          <w:bCs/>
          <w:noProof/>
          <w:sz w:val="28"/>
          <w:szCs w:val="28"/>
        </w:rPr>
        <w:drawing>
          <wp:inline distT="0" distB="0" distL="0" distR="0" wp14:anchorId="732A9135" wp14:editId="12E03CB1">
            <wp:extent cx="4057650" cy="33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57650" cy="333375"/>
                    </a:xfrm>
                    <a:prstGeom prst="rect">
                      <a:avLst/>
                    </a:prstGeom>
                    <a:noFill/>
                    <a:ln>
                      <a:noFill/>
                    </a:ln>
                  </pic:spPr>
                </pic:pic>
              </a:graphicData>
            </a:graphic>
          </wp:inline>
        </w:drawing>
      </w:r>
    </w:p>
    <w:p w14:paraId="6084A02B" w14:textId="77777777" w:rsidR="00BE262B" w:rsidRDefault="002329DB" w:rsidP="00BE262B">
      <w:pPr>
        <w:pStyle w:val="Header"/>
        <w:jc w:val="center"/>
        <w:rPr>
          <w:rFonts w:cs="Arial"/>
          <w:b/>
          <w:bCs/>
          <w:sz w:val="28"/>
        </w:rPr>
      </w:pPr>
      <w:r>
        <w:rPr>
          <w:rFonts w:cs="Arial"/>
          <w:b/>
          <w:bCs/>
          <w:sz w:val="28"/>
        </w:rPr>
        <w:t>Contractor</w:t>
      </w:r>
      <w:r w:rsidR="00BE262B">
        <w:rPr>
          <w:rFonts w:cs="Arial"/>
          <w:b/>
          <w:bCs/>
          <w:sz w:val="28"/>
        </w:rPr>
        <w:t xml:space="preserve"> Project Experience</w:t>
      </w:r>
    </w:p>
    <w:p w14:paraId="5B017A12" w14:textId="77777777" w:rsidR="00BE262B" w:rsidRDefault="00BE262B" w:rsidP="00BE262B">
      <w:pPr>
        <w:pStyle w:val="Header"/>
        <w:jc w:val="cente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15" w:type="dxa"/>
          <w:right w:w="115" w:type="dxa"/>
        </w:tblCellMar>
        <w:tblLook w:val="00A0" w:firstRow="1" w:lastRow="0" w:firstColumn="1" w:lastColumn="0" w:noHBand="0" w:noVBand="0"/>
      </w:tblPr>
      <w:tblGrid>
        <w:gridCol w:w="2988"/>
        <w:gridCol w:w="5868"/>
      </w:tblGrid>
      <w:tr w:rsidR="00BE262B" w14:paraId="568B9C71" w14:textId="77777777">
        <w:tc>
          <w:tcPr>
            <w:tcW w:w="2988" w:type="dxa"/>
            <w:shd w:val="solid" w:color="000080" w:fill="FFFFFF"/>
          </w:tcPr>
          <w:p w14:paraId="62B4E652" w14:textId="77777777" w:rsidR="00BE262B" w:rsidRDefault="00BE262B" w:rsidP="00E07AE6"/>
        </w:tc>
        <w:tc>
          <w:tcPr>
            <w:tcW w:w="5868" w:type="dxa"/>
            <w:shd w:val="solid" w:color="000080" w:fill="FFFFFF"/>
          </w:tcPr>
          <w:p w14:paraId="50F4B333" w14:textId="77777777" w:rsidR="00BE262B" w:rsidRDefault="00BE262B" w:rsidP="00E07AE6"/>
        </w:tc>
      </w:tr>
      <w:tr w:rsidR="00BE262B" w14:paraId="5362C4E3" w14:textId="77777777">
        <w:tc>
          <w:tcPr>
            <w:tcW w:w="2988" w:type="dxa"/>
          </w:tcPr>
          <w:p w14:paraId="44FD90FD" w14:textId="77777777" w:rsidR="00BE262B" w:rsidRDefault="00BE262B" w:rsidP="00E07AE6">
            <w:pPr>
              <w:rPr>
                <w:rFonts w:ascii="Verdana" w:hAnsi="Verdana"/>
                <w:b/>
              </w:rPr>
            </w:pPr>
            <w:r>
              <w:rPr>
                <w:rFonts w:ascii="Verdana" w:hAnsi="Verdana"/>
                <w:b/>
              </w:rPr>
              <w:t>Client</w:t>
            </w:r>
          </w:p>
        </w:tc>
        <w:tc>
          <w:tcPr>
            <w:tcW w:w="5868" w:type="dxa"/>
          </w:tcPr>
          <w:p w14:paraId="4EB01001" w14:textId="77777777" w:rsidR="00BE262B" w:rsidRDefault="00BE262B" w:rsidP="00E07AE6"/>
        </w:tc>
      </w:tr>
      <w:tr w:rsidR="00BE262B" w14:paraId="429C9E00" w14:textId="77777777">
        <w:tc>
          <w:tcPr>
            <w:tcW w:w="2988" w:type="dxa"/>
          </w:tcPr>
          <w:p w14:paraId="0F282018" w14:textId="77777777" w:rsidR="00BE262B" w:rsidRDefault="00BE262B" w:rsidP="00E07AE6">
            <w:pPr>
              <w:rPr>
                <w:rFonts w:ascii="Verdana" w:hAnsi="Verdana"/>
                <w:b/>
              </w:rPr>
            </w:pPr>
            <w:r>
              <w:rPr>
                <w:rFonts w:ascii="Verdana" w:hAnsi="Verdana"/>
                <w:b/>
              </w:rPr>
              <w:t>Contact Name</w:t>
            </w:r>
          </w:p>
        </w:tc>
        <w:tc>
          <w:tcPr>
            <w:tcW w:w="5868" w:type="dxa"/>
          </w:tcPr>
          <w:p w14:paraId="1163F437" w14:textId="77777777" w:rsidR="00BE262B" w:rsidRDefault="00BE262B" w:rsidP="00E07AE6"/>
        </w:tc>
      </w:tr>
      <w:tr w:rsidR="00BE262B" w14:paraId="1B6A4601" w14:textId="77777777">
        <w:tc>
          <w:tcPr>
            <w:tcW w:w="2988" w:type="dxa"/>
          </w:tcPr>
          <w:p w14:paraId="0D662C70" w14:textId="77777777" w:rsidR="00BE262B" w:rsidRDefault="00BE262B" w:rsidP="00E07AE6">
            <w:pPr>
              <w:rPr>
                <w:rFonts w:ascii="Verdana" w:hAnsi="Verdana"/>
                <w:b/>
              </w:rPr>
            </w:pPr>
            <w:r>
              <w:rPr>
                <w:rFonts w:ascii="Verdana" w:hAnsi="Verdana"/>
                <w:b/>
              </w:rPr>
              <w:t>Telephone No.</w:t>
            </w:r>
          </w:p>
        </w:tc>
        <w:tc>
          <w:tcPr>
            <w:tcW w:w="5868" w:type="dxa"/>
          </w:tcPr>
          <w:p w14:paraId="23C36E46" w14:textId="77777777" w:rsidR="00BE262B" w:rsidRDefault="00BE262B" w:rsidP="00E07AE6"/>
        </w:tc>
      </w:tr>
      <w:tr w:rsidR="00BE262B" w14:paraId="17934248" w14:textId="77777777">
        <w:tc>
          <w:tcPr>
            <w:tcW w:w="2988" w:type="dxa"/>
          </w:tcPr>
          <w:p w14:paraId="570C4E48" w14:textId="77777777" w:rsidR="00BE262B" w:rsidRDefault="00BE262B" w:rsidP="00E07AE6">
            <w:pPr>
              <w:rPr>
                <w:rFonts w:ascii="Verdana" w:hAnsi="Verdana"/>
                <w:b/>
              </w:rPr>
            </w:pPr>
            <w:r>
              <w:rPr>
                <w:rFonts w:ascii="Verdana" w:hAnsi="Verdana"/>
                <w:b/>
              </w:rPr>
              <w:t>Location Street Address/City State/ZIP</w:t>
            </w:r>
          </w:p>
        </w:tc>
        <w:tc>
          <w:tcPr>
            <w:tcW w:w="5868" w:type="dxa"/>
          </w:tcPr>
          <w:p w14:paraId="0E2409A9" w14:textId="77777777" w:rsidR="00BE262B" w:rsidRDefault="00BE262B" w:rsidP="00E07AE6"/>
        </w:tc>
      </w:tr>
      <w:tr w:rsidR="00BE262B" w14:paraId="35F8D501" w14:textId="77777777">
        <w:tc>
          <w:tcPr>
            <w:tcW w:w="2988" w:type="dxa"/>
          </w:tcPr>
          <w:p w14:paraId="07628C3E" w14:textId="77777777" w:rsidR="00BE262B" w:rsidRDefault="00BE262B" w:rsidP="00E07AE6">
            <w:pPr>
              <w:rPr>
                <w:rFonts w:ascii="Verdana" w:hAnsi="Verdana"/>
                <w:b/>
              </w:rPr>
            </w:pPr>
            <w:r>
              <w:rPr>
                <w:rFonts w:ascii="Verdana" w:hAnsi="Verdana"/>
                <w:b/>
              </w:rPr>
              <w:t>Location City/State</w:t>
            </w:r>
          </w:p>
        </w:tc>
        <w:tc>
          <w:tcPr>
            <w:tcW w:w="5868" w:type="dxa"/>
          </w:tcPr>
          <w:p w14:paraId="6AAACFF5" w14:textId="77777777" w:rsidR="00BE262B" w:rsidRDefault="00BE262B" w:rsidP="00E07AE6"/>
        </w:tc>
      </w:tr>
      <w:tr w:rsidR="00BE262B" w14:paraId="3B558D41" w14:textId="77777777">
        <w:tc>
          <w:tcPr>
            <w:tcW w:w="2988" w:type="dxa"/>
          </w:tcPr>
          <w:p w14:paraId="26104987" w14:textId="77777777" w:rsidR="00BE262B" w:rsidRDefault="00BE262B" w:rsidP="00E07AE6">
            <w:pPr>
              <w:rPr>
                <w:rFonts w:ascii="Verdana" w:hAnsi="Verdana"/>
                <w:b/>
              </w:rPr>
            </w:pPr>
            <w:r>
              <w:rPr>
                <w:rFonts w:ascii="Verdana" w:hAnsi="Verdana"/>
                <w:b/>
              </w:rPr>
              <w:t>Type of Facility</w:t>
            </w:r>
          </w:p>
        </w:tc>
        <w:tc>
          <w:tcPr>
            <w:tcW w:w="5868" w:type="dxa"/>
          </w:tcPr>
          <w:p w14:paraId="59E1826E" w14:textId="77777777" w:rsidR="00BE262B" w:rsidRDefault="00BE262B" w:rsidP="00E07AE6"/>
        </w:tc>
      </w:tr>
      <w:tr w:rsidR="00BE262B" w14:paraId="09058BB7" w14:textId="77777777">
        <w:tc>
          <w:tcPr>
            <w:tcW w:w="2988" w:type="dxa"/>
            <w:shd w:val="clear" w:color="auto" w:fill="000080"/>
          </w:tcPr>
          <w:p w14:paraId="5C18C18A" w14:textId="77777777" w:rsidR="00BE262B" w:rsidRDefault="00BE262B" w:rsidP="00E07AE6"/>
        </w:tc>
        <w:tc>
          <w:tcPr>
            <w:tcW w:w="5868" w:type="dxa"/>
            <w:shd w:val="clear" w:color="auto" w:fill="000080"/>
          </w:tcPr>
          <w:p w14:paraId="3CC5BD8D" w14:textId="77777777" w:rsidR="00BE262B" w:rsidRDefault="00BE262B" w:rsidP="00E07AE6"/>
        </w:tc>
      </w:tr>
      <w:tr w:rsidR="00BE262B" w14:paraId="34C41E04" w14:textId="77777777">
        <w:trPr>
          <w:trHeight w:val="930"/>
        </w:trPr>
        <w:tc>
          <w:tcPr>
            <w:tcW w:w="2988" w:type="dxa"/>
          </w:tcPr>
          <w:p w14:paraId="34CD9584" w14:textId="77777777" w:rsidR="00BE262B" w:rsidRDefault="00BE262B" w:rsidP="00E07AE6">
            <w:pPr>
              <w:rPr>
                <w:rFonts w:ascii="Verdana" w:hAnsi="Verdana"/>
                <w:b/>
              </w:rPr>
            </w:pPr>
            <w:r>
              <w:rPr>
                <w:rFonts w:ascii="Verdana" w:hAnsi="Verdana"/>
                <w:b/>
              </w:rPr>
              <w:t>Comparable Project Experience</w:t>
            </w:r>
          </w:p>
        </w:tc>
        <w:tc>
          <w:tcPr>
            <w:tcW w:w="5868" w:type="dxa"/>
          </w:tcPr>
          <w:p w14:paraId="4DEDBEF8" w14:textId="77777777" w:rsidR="00BE262B" w:rsidRDefault="00BE262B" w:rsidP="00E07AE6"/>
        </w:tc>
      </w:tr>
      <w:tr w:rsidR="00BE262B" w14:paraId="5DA51B9C" w14:textId="77777777">
        <w:tc>
          <w:tcPr>
            <w:tcW w:w="2988" w:type="dxa"/>
            <w:shd w:val="clear" w:color="auto" w:fill="000080"/>
          </w:tcPr>
          <w:p w14:paraId="62C044D6" w14:textId="77777777" w:rsidR="00BE262B" w:rsidRDefault="00BE262B" w:rsidP="00E07AE6">
            <w:pPr>
              <w:rPr>
                <w:rFonts w:ascii="Verdana" w:hAnsi="Verdana"/>
                <w:b/>
              </w:rPr>
            </w:pPr>
          </w:p>
        </w:tc>
        <w:tc>
          <w:tcPr>
            <w:tcW w:w="5868" w:type="dxa"/>
            <w:shd w:val="clear" w:color="auto" w:fill="000080"/>
          </w:tcPr>
          <w:p w14:paraId="051DA73A" w14:textId="77777777" w:rsidR="00BE262B" w:rsidRDefault="00BE262B" w:rsidP="00E07AE6"/>
        </w:tc>
      </w:tr>
      <w:tr w:rsidR="00BE262B" w14:paraId="7FFEC666" w14:textId="77777777">
        <w:tc>
          <w:tcPr>
            <w:tcW w:w="2988" w:type="dxa"/>
          </w:tcPr>
          <w:p w14:paraId="22210AB6" w14:textId="77777777" w:rsidR="00BE262B" w:rsidRDefault="00BE262B" w:rsidP="00E07AE6">
            <w:pPr>
              <w:rPr>
                <w:rFonts w:ascii="Verdana" w:hAnsi="Verdana"/>
                <w:b/>
              </w:rPr>
            </w:pPr>
            <w:r>
              <w:rPr>
                <w:rFonts w:ascii="Verdana" w:hAnsi="Verdana"/>
                <w:b/>
              </w:rPr>
              <w:t>Current Status</w:t>
            </w:r>
          </w:p>
          <w:p w14:paraId="68A4B631" w14:textId="77777777" w:rsidR="00BE262B" w:rsidRDefault="00BE262B" w:rsidP="00E07AE6">
            <w:pPr>
              <w:rPr>
                <w:rFonts w:ascii="Verdana" w:hAnsi="Verdana"/>
                <w:b/>
              </w:rPr>
            </w:pPr>
            <w:r>
              <w:rPr>
                <w:rFonts w:ascii="Verdana" w:hAnsi="Verdana"/>
                <w:b/>
              </w:rPr>
              <w:t>(WIP/Complete)</w:t>
            </w:r>
          </w:p>
        </w:tc>
        <w:tc>
          <w:tcPr>
            <w:tcW w:w="5868" w:type="dxa"/>
          </w:tcPr>
          <w:p w14:paraId="11EE59FC" w14:textId="77777777" w:rsidR="00BE262B" w:rsidRDefault="00BE262B" w:rsidP="00E07AE6"/>
        </w:tc>
      </w:tr>
      <w:tr w:rsidR="00BE262B" w14:paraId="5F254874" w14:textId="77777777">
        <w:tc>
          <w:tcPr>
            <w:tcW w:w="2988" w:type="dxa"/>
          </w:tcPr>
          <w:p w14:paraId="6C0E3D8C" w14:textId="77777777" w:rsidR="00BE262B" w:rsidRDefault="00BE262B" w:rsidP="00E07AE6">
            <w:pPr>
              <w:rPr>
                <w:rFonts w:ascii="Verdana" w:hAnsi="Verdana"/>
                <w:b/>
              </w:rPr>
            </w:pPr>
            <w:r>
              <w:rPr>
                <w:rFonts w:ascii="Verdana" w:hAnsi="Verdana"/>
                <w:b/>
              </w:rPr>
              <w:t>Original Budget</w:t>
            </w:r>
          </w:p>
        </w:tc>
        <w:tc>
          <w:tcPr>
            <w:tcW w:w="5868" w:type="dxa"/>
          </w:tcPr>
          <w:p w14:paraId="795C25DB" w14:textId="77777777" w:rsidR="00BE262B" w:rsidRDefault="00BE262B" w:rsidP="00E07AE6"/>
        </w:tc>
      </w:tr>
      <w:tr w:rsidR="00BE262B" w14:paraId="61B71AB5" w14:textId="77777777">
        <w:tc>
          <w:tcPr>
            <w:tcW w:w="2988" w:type="dxa"/>
          </w:tcPr>
          <w:p w14:paraId="34597AC2" w14:textId="77777777" w:rsidR="00BE262B" w:rsidRDefault="00BE262B" w:rsidP="00E07AE6">
            <w:pPr>
              <w:rPr>
                <w:rFonts w:ascii="Verdana" w:hAnsi="Verdana"/>
                <w:b/>
              </w:rPr>
            </w:pPr>
            <w:r>
              <w:rPr>
                <w:rFonts w:ascii="Verdana" w:hAnsi="Verdana"/>
                <w:b/>
              </w:rPr>
              <w:t>Completed Budget</w:t>
            </w:r>
          </w:p>
        </w:tc>
        <w:tc>
          <w:tcPr>
            <w:tcW w:w="5868" w:type="dxa"/>
          </w:tcPr>
          <w:p w14:paraId="67C73E8A" w14:textId="77777777" w:rsidR="00BE262B" w:rsidRDefault="00BE262B" w:rsidP="00E07AE6"/>
        </w:tc>
      </w:tr>
      <w:tr w:rsidR="00BE262B" w14:paraId="22934BF0" w14:textId="77777777">
        <w:tc>
          <w:tcPr>
            <w:tcW w:w="2988" w:type="dxa"/>
            <w:shd w:val="clear" w:color="auto" w:fill="000080"/>
          </w:tcPr>
          <w:p w14:paraId="48888525" w14:textId="77777777" w:rsidR="00BE262B" w:rsidRDefault="00BE262B" w:rsidP="00E07AE6">
            <w:pPr>
              <w:rPr>
                <w:rFonts w:ascii="Verdana" w:hAnsi="Verdana"/>
                <w:b/>
              </w:rPr>
            </w:pPr>
          </w:p>
        </w:tc>
        <w:tc>
          <w:tcPr>
            <w:tcW w:w="5868" w:type="dxa"/>
            <w:shd w:val="clear" w:color="auto" w:fill="000080"/>
          </w:tcPr>
          <w:p w14:paraId="3868ABCB" w14:textId="77777777" w:rsidR="00BE262B" w:rsidRDefault="00BE262B" w:rsidP="00E07AE6"/>
        </w:tc>
      </w:tr>
      <w:tr w:rsidR="00BE262B" w14:paraId="5C324FD1" w14:textId="77777777">
        <w:tc>
          <w:tcPr>
            <w:tcW w:w="2988" w:type="dxa"/>
          </w:tcPr>
          <w:p w14:paraId="07D4EAB7" w14:textId="77777777" w:rsidR="00BE262B" w:rsidRDefault="00BE262B" w:rsidP="00E07AE6">
            <w:pPr>
              <w:rPr>
                <w:rFonts w:ascii="Verdana" w:hAnsi="Verdana"/>
                <w:b/>
              </w:rPr>
            </w:pPr>
            <w:r>
              <w:rPr>
                <w:rFonts w:ascii="Verdana" w:hAnsi="Verdana"/>
                <w:b/>
              </w:rPr>
              <w:t>Original Schedule</w:t>
            </w:r>
          </w:p>
        </w:tc>
        <w:tc>
          <w:tcPr>
            <w:tcW w:w="5868" w:type="dxa"/>
          </w:tcPr>
          <w:p w14:paraId="0E3D2E9F" w14:textId="77777777" w:rsidR="00BE262B" w:rsidRDefault="00BE262B" w:rsidP="00E07AE6"/>
        </w:tc>
      </w:tr>
      <w:tr w:rsidR="00BE262B" w14:paraId="6A34C813" w14:textId="77777777">
        <w:tc>
          <w:tcPr>
            <w:tcW w:w="2988" w:type="dxa"/>
          </w:tcPr>
          <w:p w14:paraId="112CFEC3" w14:textId="77777777" w:rsidR="00BE262B" w:rsidRDefault="00BE262B" w:rsidP="00E07AE6">
            <w:pPr>
              <w:rPr>
                <w:rFonts w:ascii="Verdana" w:hAnsi="Verdana"/>
                <w:b/>
              </w:rPr>
            </w:pPr>
            <w:r>
              <w:rPr>
                <w:rFonts w:ascii="Verdana" w:hAnsi="Verdana"/>
                <w:b/>
              </w:rPr>
              <w:t>Completed Schedule</w:t>
            </w:r>
          </w:p>
        </w:tc>
        <w:tc>
          <w:tcPr>
            <w:tcW w:w="5868" w:type="dxa"/>
          </w:tcPr>
          <w:p w14:paraId="06363FA8" w14:textId="77777777" w:rsidR="00BE262B" w:rsidRDefault="00BE262B" w:rsidP="00E07AE6"/>
        </w:tc>
      </w:tr>
      <w:tr w:rsidR="00BE262B" w14:paraId="2747B983" w14:textId="77777777">
        <w:tc>
          <w:tcPr>
            <w:tcW w:w="2988" w:type="dxa"/>
            <w:shd w:val="clear" w:color="auto" w:fill="000080"/>
          </w:tcPr>
          <w:p w14:paraId="05EC7C03" w14:textId="77777777" w:rsidR="00BE262B" w:rsidRDefault="00BE262B" w:rsidP="00E07AE6">
            <w:pPr>
              <w:rPr>
                <w:rFonts w:ascii="Verdana" w:hAnsi="Verdana"/>
                <w:b/>
              </w:rPr>
            </w:pPr>
          </w:p>
        </w:tc>
        <w:tc>
          <w:tcPr>
            <w:tcW w:w="5868" w:type="dxa"/>
            <w:shd w:val="clear" w:color="auto" w:fill="000080"/>
          </w:tcPr>
          <w:p w14:paraId="5C5E4346" w14:textId="77777777" w:rsidR="00BE262B" w:rsidRDefault="00BE262B" w:rsidP="00E07AE6"/>
        </w:tc>
      </w:tr>
      <w:tr w:rsidR="00BE262B" w14:paraId="5AD9C3C5" w14:textId="77777777">
        <w:tc>
          <w:tcPr>
            <w:tcW w:w="2988" w:type="dxa"/>
          </w:tcPr>
          <w:p w14:paraId="05A48B58" w14:textId="77777777" w:rsidR="00BE262B" w:rsidRDefault="00BE262B" w:rsidP="00E07AE6">
            <w:pPr>
              <w:rPr>
                <w:rFonts w:ascii="Verdana" w:hAnsi="Verdana"/>
                <w:b/>
              </w:rPr>
            </w:pPr>
            <w:r>
              <w:rPr>
                <w:rFonts w:ascii="Verdana" w:hAnsi="Verdana"/>
                <w:b/>
              </w:rPr>
              <w:t>Comments:</w:t>
            </w:r>
          </w:p>
        </w:tc>
        <w:tc>
          <w:tcPr>
            <w:tcW w:w="5868" w:type="dxa"/>
          </w:tcPr>
          <w:p w14:paraId="14825DA7" w14:textId="77777777" w:rsidR="00BE262B" w:rsidRDefault="00BE262B" w:rsidP="00E07AE6"/>
          <w:p w14:paraId="684F895C" w14:textId="77777777" w:rsidR="00BE262B" w:rsidRDefault="00BE262B" w:rsidP="00E07AE6"/>
          <w:p w14:paraId="4E558961" w14:textId="77777777" w:rsidR="00BE262B" w:rsidRDefault="00BE262B" w:rsidP="00E07AE6"/>
          <w:p w14:paraId="42842ADA" w14:textId="77777777" w:rsidR="00BE262B" w:rsidRDefault="00BE262B" w:rsidP="00E07AE6"/>
          <w:p w14:paraId="636CB427" w14:textId="77777777" w:rsidR="00BE262B" w:rsidRDefault="00BE262B" w:rsidP="00E07AE6"/>
          <w:p w14:paraId="5C481688" w14:textId="77777777" w:rsidR="00BE262B" w:rsidRDefault="00BE262B" w:rsidP="00E07AE6"/>
          <w:p w14:paraId="54953B7E" w14:textId="77777777" w:rsidR="00BE262B" w:rsidRDefault="00BE262B" w:rsidP="00E07AE6"/>
          <w:p w14:paraId="7C1833AD" w14:textId="77777777" w:rsidR="00BE262B" w:rsidRDefault="00BE262B" w:rsidP="00E07AE6"/>
          <w:p w14:paraId="47836B0F" w14:textId="77777777" w:rsidR="00BE262B" w:rsidRDefault="00BE262B" w:rsidP="00E07AE6"/>
          <w:p w14:paraId="17AEF7FE" w14:textId="77777777" w:rsidR="00BE262B" w:rsidRDefault="00BE262B" w:rsidP="00E07AE6"/>
          <w:p w14:paraId="2E6C8113" w14:textId="77777777" w:rsidR="00BE262B" w:rsidRDefault="00BE262B" w:rsidP="00E07AE6"/>
          <w:p w14:paraId="13A0796A" w14:textId="77777777" w:rsidR="00BE262B" w:rsidRDefault="00BE262B" w:rsidP="00E07AE6"/>
          <w:p w14:paraId="0E5EA43D" w14:textId="77777777" w:rsidR="00BE262B" w:rsidRDefault="00BE262B" w:rsidP="00E07AE6"/>
          <w:p w14:paraId="5FCF6BA2" w14:textId="77777777" w:rsidR="00BE262B" w:rsidRDefault="00BE262B" w:rsidP="00E07AE6"/>
          <w:p w14:paraId="33611DE3" w14:textId="77777777" w:rsidR="00BE262B" w:rsidRDefault="00BE262B" w:rsidP="00E07AE6"/>
          <w:p w14:paraId="2FC466DB" w14:textId="77777777" w:rsidR="00BE262B" w:rsidRDefault="00BE262B" w:rsidP="00E07AE6"/>
          <w:p w14:paraId="1CAAADC9" w14:textId="77777777" w:rsidR="00BE262B" w:rsidRDefault="00BE262B" w:rsidP="00E07AE6"/>
        </w:tc>
      </w:tr>
      <w:tr w:rsidR="00BE262B" w14:paraId="5E37FB29" w14:textId="77777777">
        <w:tblPrEx>
          <w:tblCellMar>
            <w:left w:w="108" w:type="dxa"/>
            <w:right w:w="108" w:type="dxa"/>
          </w:tblCellMar>
          <w:tblLook w:val="0000" w:firstRow="0" w:lastRow="0" w:firstColumn="0" w:lastColumn="0" w:noHBand="0" w:noVBand="0"/>
        </w:tblPrEx>
        <w:trPr>
          <w:trHeight w:val="858"/>
        </w:trPr>
        <w:tc>
          <w:tcPr>
            <w:tcW w:w="8856" w:type="dxa"/>
            <w:gridSpan w:val="2"/>
          </w:tcPr>
          <w:p w14:paraId="6F384EE8" w14:textId="77777777" w:rsidR="00BE262B" w:rsidRDefault="00BE262B" w:rsidP="002329DB">
            <w:pPr>
              <w:rPr>
                <w:rFonts w:ascii="Verdana" w:hAnsi="Verdana"/>
                <w:sz w:val="18"/>
                <w:szCs w:val="18"/>
              </w:rPr>
            </w:pPr>
            <w:r>
              <w:rPr>
                <w:rFonts w:ascii="Verdana" w:hAnsi="Verdana"/>
                <w:sz w:val="18"/>
                <w:szCs w:val="18"/>
              </w:rPr>
              <w:t xml:space="preserve">Use one page per client. All clients will be used as references and all projects must be completed or work in progress. For projects in progress, state the estimated final budget and schedule dates based on current status.  The Contact must be an administrative or managerial customer reference familiar with the </w:t>
            </w:r>
            <w:r w:rsidR="002329DB">
              <w:rPr>
                <w:rFonts w:ascii="Verdana" w:hAnsi="Verdana"/>
                <w:sz w:val="18"/>
                <w:szCs w:val="18"/>
              </w:rPr>
              <w:t>Contractor</w:t>
            </w:r>
            <w:r>
              <w:rPr>
                <w:rFonts w:ascii="Verdana" w:hAnsi="Verdana"/>
                <w:sz w:val="18"/>
                <w:szCs w:val="18"/>
              </w:rPr>
              <w:t>’s performance.</w:t>
            </w:r>
          </w:p>
        </w:tc>
      </w:tr>
    </w:tbl>
    <w:p w14:paraId="24AB4EDB" w14:textId="77777777" w:rsidR="00BE262B" w:rsidRDefault="00BE262B" w:rsidP="00BE262B"/>
    <w:p w14:paraId="5AFCDDCE" w14:textId="77777777" w:rsidR="00BE262B" w:rsidRDefault="0055740C" w:rsidP="00BE262B">
      <w:pPr>
        <w:pStyle w:val="Heading8"/>
      </w:pPr>
      <w:r>
        <w:t>Exhibit</w:t>
      </w:r>
      <w:r w:rsidR="00BE262B">
        <w:t xml:space="preserve"> </w:t>
      </w:r>
    </w:p>
    <w:p w14:paraId="31D61528" w14:textId="77777777" w:rsidR="00BE262B" w:rsidRDefault="00BE262B" w:rsidP="00BE262B"/>
    <w:p w14:paraId="7CF679E4" w14:textId="77777777" w:rsidR="00BE262B" w:rsidRDefault="00192AEF" w:rsidP="00E27D02">
      <w:pPr>
        <w:pStyle w:val="headlya"/>
        <w:numPr>
          <w:ilvl w:val="0"/>
          <w:numId w:val="34"/>
        </w:numPr>
        <w:outlineLvl w:val="1"/>
      </w:pPr>
      <w:bookmarkStart w:id="407" w:name="_Ref422144993"/>
      <w:bookmarkStart w:id="408" w:name="_Toc454350616"/>
      <w:bookmarkStart w:id="409" w:name="_Toc166500634"/>
      <w:r w:rsidRPr="00192AEF">
        <w:t>Deliverable Acceptance Request (DAR)</w:t>
      </w:r>
      <w:bookmarkEnd w:id="407"/>
      <w:bookmarkEnd w:id="408"/>
      <w:bookmarkEnd w:id="409"/>
    </w:p>
    <w:p w14:paraId="16AF2248" w14:textId="77777777" w:rsidR="00BE262B" w:rsidRDefault="00BE262B" w:rsidP="00BE262B">
      <w:pPr>
        <w:pStyle w:val="BodyTextIndent"/>
      </w:pPr>
    </w:p>
    <w:p w14:paraId="57C2E0C6" w14:textId="77777777" w:rsidR="00192AEF" w:rsidRDefault="00BE262B" w:rsidP="00BE262B">
      <w:pPr>
        <w:pStyle w:val="Heading8"/>
      </w:pPr>
      <w:r>
        <w:br w:type="page"/>
      </w:r>
    </w:p>
    <w:tbl>
      <w:tblPr>
        <w:tblW w:w="0" w:type="auto"/>
        <w:tblLayout w:type="fixed"/>
        <w:tblLook w:val="0000" w:firstRow="0" w:lastRow="0" w:firstColumn="0" w:lastColumn="0" w:noHBand="0" w:noVBand="0"/>
      </w:tblPr>
      <w:tblGrid>
        <w:gridCol w:w="1575"/>
        <w:gridCol w:w="3033"/>
        <w:gridCol w:w="5472"/>
      </w:tblGrid>
      <w:tr w:rsidR="00192AEF" w14:paraId="2A563A81" w14:textId="77777777">
        <w:trPr>
          <w:cantSplit/>
        </w:trPr>
        <w:tc>
          <w:tcPr>
            <w:tcW w:w="4608" w:type="dxa"/>
            <w:gridSpan w:val="2"/>
            <w:shd w:val="solid" w:color="auto" w:fill="auto"/>
          </w:tcPr>
          <w:p w14:paraId="6A35E3BE" w14:textId="77777777" w:rsidR="00192AEF" w:rsidRDefault="00192AEF" w:rsidP="00E07AE6">
            <w:pPr>
              <w:rPr>
                <w:rFonts w:ascii="Helv" w:hAnsi="Helv"/>
                <w:sz w:val="12"/>
              </w:rPr>
            </w:pPr>
          </w:p>
        </w:tc>
        <w:tc>
          <w:tcPr>
            <w:tcW w:w="5472" w:type="dxa"/>
            <w:tcBorders>
              <w:top w:val="single" w:sz="12" w:space="0" w:color="auto"/>
            </w:tcBorders>
          </w:tcPr>
          <w:p w14:paraId="306EEBBB" w14:textId="77777777" w:rsidR="00192AEF" w:rsidRDefault="00192AEF" w:rsidP="00E07AE6">
            <w:pPr>
              <w:rPr>
                <w:rFonts w:ascii="Helv" w:hAnsi="Helv"/>
                <w:sz w:val="12"/>
              </w:rPr>
            </w:pPr>
          </w:p>
        </w:tc>
      </w:tr>
      <w:tr w:rsidR="00192AEF" w14:paraId="3E9AAB5C" w14:textId="77777777">
        <w:trPr>
          <w:cantSplit/>
          <w:trHeight w:hRule="exact" w:val="1512"/>
        </w:trPr>
        <w:tc>
          <w:tcPr>
            <w:tcW w:w="1575" w:type="dxa"/>
            <w:tcBorders>
              <w:bottom w:val="single" w:sz="12" w:space="0" w:color="auto"/>
            </w:tcBorders>
          </w:tcPr>
          <w:p w14:paraId="490F2AF9" w14:textId="57B3BDC1" w:rsidR="00192AEF" w:rsidRDefault="00A7776F" w:rsidP="00E07AE6">
            <w:r>
              <w:rPr>
                <w:noProof/>
              </w:rPr>
              <w:drawing>
                <wp:inline distT="0" distB="0" distL="0" distR="0" wp14:anchorId="43119910" wp14:editId="3BF59722">
                  <wp:extent cx="857250" cy="8953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p w14:paraId="65F07091" w14:textId="77777777" w:rsidR="00192AEF" w:rsidRDefault="00192AEF" w:rsidP="00E07AE6"/>
        </w:tc>
        <w:tc>
          <w:tcPr>
            <w:tcW w:w="3033" w:type="dxa"/>
            <w:tcBorders>
              <w:bottom w:val="single" w:sz="12" w:space="0" w:color="auto"/>
            </w:tcBorders>
          </w:tcPr>
          <w:p w14:paraId="541B49E9" w14:textId="77777777" w:rsidR="00192AEF" w:rsidRDefault="00192AEF" w:rsidP="00E07AE6">
            <w:pPr>
              <w:rPr>
                <w:b/>
                <w:i/>
                <w:sz w:val="16"/>
                <w:szCs w:val="16"/>
              </w:rPr>
            </w:pPr>
          </w:p>
          <w:p w14:paraId="35EF4450" w14:textId="338C596B" w:rsidR="00192AEF" w:rsidRDefault="00A7776F" w:rsidP="00E07AE6">
            <w:pPr>
              <w:rPr>
                <w:b/>
                <w:i/>
              </w:rPr>
            </w:pPr>
            <w:r>
              <w:rPr>
                <w:b/>
                <w:i/>
                <w:noProof/>
              </w:rPr>
              <w:drawing>
                <wp:inline distT="0" distB="0" distL="0" distR="0" wp14:anchorId="1529C991" wp14:editId="2EED2FF5">
                  <wp:extent cx="1790700" cy="2857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inline>
              </w:drawing>
            </w:r>
          </w:p>
          <w:p w14:paraId="371C94A5" w14:textId="77777777" w:rsidR="00192AEF" w:rsidRDefault="00192AEF" w:rsidP="00E07AE6">
            <w:pPr>
              <w:rPr>
                <w:b/>
                <w:i/>
                <w:sz w:val="8"/>
              </w:rPr>
            </w:pPr>
          </w:p>
          <w:p w14:paraId="5E7F40C7" w14:textId="3B29D8C6" w:rsidR="00192AEF" w:rsidRDefault="00A7776F" w:rsidP="00E07AE6">
            <w:pPr>
              <w:spacing w:before="60"/>
              <w:jc w:val="center"/>
              <w:rPr>
                <w:rFonts w:cs="Arial"/>
                <w:b/>
                <w:sz w:val="16"/>
                <w:szCs w:val="16"/>
              </w:rPr>
            </w:pPr>
            <w:r>
              <w:rPr>
                <w:rFonts w:cs="Arial"/>
                <w:i/>
                <w:noProof/>
                <w:sz w:val="20"/>
                <w:szCs w:val="12"/>
              </w:rPr>
              <mc:AlternateContent>
                <mc:Choice Requires="wps">
                  <w:drawing>
                    <wp:anchor distT="0" distB="0" distL="114300" distR="114300" simplePos="0" relativeHeight="251657728" behindDoc="0" locked="0" layoutInCell="1" allowOverlap="1" wp14:anchorId="62E25303" wp14:editId="05236D6E">
                      <wp:simplePos x="0" y="0"/>
                      <wp:positionH relativeFrom="column">
                        <wp:posOffset>28575</wp:posOffset>
                      </wp:positionH>
                      <wp:positionV relativeFrom="paragraph">
                        <wp:posOffset>5715</wp:posOffset>
                      </wp:positionV>
                      <wp:extent cx="1714500" cy="0"/>
                      <wp:effectExtent l="0" t="0" r="0" b="0"/>
                      <wp:wrapNone/>
                      <wp:docPr id="62997509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5F0AD799">
                    <v:line id="Line 1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5pt,.45pt" to="137.25pt,.45pt" w14:anchorId="7A484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"/>
                  </w:pict>
                </mc:Fallback>
              </mc:AlternateContent>
            </w:r>
            <w:r w:rsidR="00192AEF">
              <w:rPr>
                <w:rFonts w:cs="Arial"/>
                <w:i/>
                <w:sz w:val="12"/>
                <w:szCs w:val="12"/>
              </w:rPr>
              <w:t xml:space="preserve">      </w:t>
            </w:r>
          </w:p>
        </w:tc>
        <w:tc>
          <w:tcPr>
            <w:tcW w:w="5472" w:type="dxa"/>
            <w:tcBorders>
              <w:bottom w:val="single" w:sz="12" w:space="0" w:color="auto"/>
            </w:tcBorders>
          </w:tcPr>
          <w:p w14:paraId="52E4ED08" w14:textId="77777777" w:rsidR="00192AEF" w:rsidRDefault="00192AEF" w:rsidP="00E07AE6">
            <w:pPr>
              <w:rPr>
                <w:sz w:val="18"/>
              </w:rPr>
            </w:pPr>
          </w:p>
          <w:p w14:paraId="33662479" w14:textId="77777777" w:rsidR="00192AEF" w:rsidRDefault="00192AEF" w:rsidP="00E07AE6">
            <w:pPr>
              <w:jc w:val="center"/>
              <w:rPr>
                <w:rFonts w:ascii="Arial Black" w:hAnsi="Arial Black"/>
              </w:rPr>
            </w:pPr>
            <w:r>
              <w:rPr>
                <w:rFonts w:ascii="Arial Black" w:hAnsi="Arial Black"/>
              </w:rPr>
              <w:t>Deliverable Acceptance Request (DAR)</w:t>
            </w:r>
          </w:p>
          <w:p w14:paraId="70920441" w14:textId="77777777" w:rsidR="00192AEF" w:rsidRDefault="00192AEF" w:rsidP="00E07AE6"/>
          <w:p w14:paraId="2CBA2AB3" w14:textId="77777777" w:rsidR="00192AEF" w:rsidRDefault="00192AEF" w:rsidP="00192AEF">
            <w:pPr>
              <w:pStyle w:val="Heading2"/>
              <w:numPr>
                <w:ilvl w:val="0"/>
                <w:numId w:val="0"/>
              </w:numPr>
              <w:rPr>
                <w:rFonts w:ascii="Times New Roman" w:hAnsi="Times New Roman"/>
                <w:spacing w:val="6"/>
                <w:sz w:val="28"/>
              </w:rPr>
            </w:pPr>
          </w:p>
          <w:p w14:paraId="7D04DCE1" w14:textId="77777777" w:rsidR="00192AEF" w:rsidRDefault="00192AEF" w:rsidP="00E07AE6">
            <w:pPr>
              <w:rPr>
                <w:b/>
                <w:i/>
              </w:rPr>
            </w:pPr>
          </w:p>
        </w:tc>
      </w:tr>
    </w:tbl>
    <w:p w14:paraId="4EACB992" w14:textId="77777777" w:rsidR="00192AEF" w:rsidRDefault="00192AEF" w:rsidP="00192AEF">
      <w:pPr>
        <w:ind w:left="-360" w:firstLine="360"/>
      </w:pPr>
    </w:p>
    <w:tbl>
      <w:tblPr>
        <w:tblW w:w="100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24"/>
        <w:gridCol w:w="5220"/>
      </w:tblGrid>
      <w:tr w:rsidR="00192AEF" w14:paraId="19F60764" w14:textId="77777777">
        <w:tc>
          <w:tcPr>
            <w:tcW w:w="4824" w:type="dxa"/>
          </w:tcPr>
          <w:p w14:paraId="5357E503" w14:textId="77777777" w:rsidR="00192AEF" w:rsidRDefault="00192AEF" w:rsidP="00E07AE6">
            <w:pPr>
              <w:rPr>
                <w:b/>
                <w:color w:val="000000"/>
              </w:rPr>
            </w:pPr>
            <w:r>
              <w:rPr>
                <w:b/>
                <w:color w:val="000000"/>
              </w:rPr>
              <w:t>Division Name:</w:t>
            </w:r>
          </w:p>
        </w:tc>
        <w:tc>
          <w:tcPr>
            <w:tcW w:w="5220" w:type="dxa"/>
          </w:tcPr>
          <w:p w14:paraId="6DF98F29" w14:textId="77777777" w:rsidR="00192AEF" w:rsidRDefault="00192AEF" w:rsidP="00E07AE6">
            <w:pPr>
              <w:ind w:right="-3874"/>
              <w:rPr>
                <w:color w:val="000000"/>
              </w:rPr>
            </w:pPr>
          </w:p>
        </w:tc>
      </w:tr>
      <w:tr w:rsidR="00192AEF" w14:paraId="43F05EDF" w14:textId="77777777">
        <w:tc>
          <w:tcPr>
            <w:tcW w:w="4824" w:type="dxa"/>
          </w:tcPr>
          <w:p w14:paraId="0E864599" w14:textId="77777777" w:rsidR="00192AEF" w:rsidRDefault="00192AEF" w:rsidP="00E07AE6">
            <w:pPr>
              <w:rPr>
                <w:b/>
                <w:color w:val="000000"/>
              </w:rPr>
            </w:pPr>
            <w:r>
              <w:rPr>
                <w:b/>
                <w:color w:val="000000"/>
              </w:rPr>
              <w:t>Project Name:</w:t>
            </w:r>
          </w:p>
        </w:tc>
        <w:tc>
          <w:tcPr>
            <w:tcW w:w="5220" w:type="dxa"/>
          </w:tcPr>
          <w:p w14:paraId="5028AFE2" w14:textId="77777777" w:rsidR="00192AEF" w:rsidRDefault="00192AEF" w:rsidP="00E07AE6">
            <w:pPr>
              <w:ind w:right="-3874"/>
              <w:rPr>
                <w:color w:val="000000"/>
              </w:rPr>
            </w:pPr>
          </w:p>
        </w:tc>
      </w:tr>
      <w:tr w:rsidR="00192AEF" w14:paraId="62595051" w14:textId="77777777">
        <w:tc>
          <w:tcPr>
            <w:tcW w:w="4824" w:type="dxa"/>
          </w:tcPr>
          <w:p w14:paraId="77746ED2" w14:textId="77777777" w:rsidR="00192AEF" w:rsidRDefault="00192AEF" w:rsidP="00E07AE6">
            <w:pPr>
              <w:rPr>
                <w:b/>
                <w:color w:val="000000"/>
              </w:rPr>
            </w:pPr>
            <w:r>
              <w:rPr>
                <w:b/>
                <w:color w:val="000000"/>
              </w:rPr>
              <w:t>Project Phase:</w:t>
            </w:r>
          </w:p>
        </w:tc>
        <w:tc>
          <w:tcPr>
            <w:tcW w:w="5220" w:type="dxa"/>
          </w:tcPr>
          <w:p w14:paraId="48CC5803" w14:textId="77777777" w:rsidR="00192AEF" w:rsidRDefault="00192AEF" w:rsidP="00E07AE6">
            <w:pPr>
              <w:ind w:right="-3874"/>
              <w:rPr>
                <w:color w:val="000000"/>
              </w:rPr>
            </w:pPr>
          </w:p>
        </w:tc>
      </w:tr>
      <w:tr w:rsidR="00192AEF" w14:paraId="6D3F2311" w14:textId="77777777">
        <w:tc>
          <w:tcPr>
            <w:tcW w:w="4824" w:type="dxa"/>
          </w:tcPr>
          <w:p w14:paraId="176B1C7A" w14:textId="77777777" w:rsidR="00192AEF" w:rsidRDefault="00192AEF" w:rsidP="00E07AE6">
            <w:pPr>
              <w:rPr>
                <w:b/>
                <w:color w:val="000000"/>
              </w:rPr>
            </w:pPr>
            <w:r>
              <w:rPr>
                <w:b/>
                <w:color w:val="000000"/>
              </w:rPr>
              <w:t>Project Manager:</w:t>
            </w:r>
          </w:p>
        </w:tc>
        <w:tc>
          <w:tcPr>
            <w:tcW w:w="5220" w:type="dxa"/>
          </w:tcPr>
          <w:p w14:paraId="03304120" w14:textId="77777777" w:rsidR="00192AEF" w:rsidRDefault="00192AEF" w:rsidP="00E07AE6">
            <w:pPr>
              <w:ind w:right="-3874"/>
              <w:rPr>
                <w:color w:val="000000"/>
              </w:rPr>
            </w:pPr>
          </w:p>
        </w:tc>
      </w:tr>
      <w:tr w:rsidR="00192AEF" w14:paraId="5DF6B343" w14:textId="77777777">
        <w:tc>
          <w:tcPr>
            <w:tcW w:w="4824" w:type="dxa"/>
          </w:tcPr>
          <w:p w14:paraId="2A313718" w14:textId="77777777" w:rsidR="00192AEF" w:rsidRDefault="00C073B2" w:rsidP="00E07AE6">
            <w:pPr>
              <w:rPr>
                <w:b/>
                <w:color w:val="000000"/>
              </w:rPr>
            </w:pPr>
            <w:r w:rsidRPr="00C073B2">
              <w:rPr>
                <w:b/>
                <w:bCs/>
                <w:color w:val="000000"/>
              </w:rPr>
              <w:t>Contractor</w:t>
            </w:r>
            <w:r w:rsidR="00192AEF">
              <w:rPr>
                <w:b/>
                <w:color w:val="000000"/>
              </w:rPr>
              <w:t>:</w:t>
            </w:r>
          </w:p>
        </w:tc>
        <w:tc>
          <w:tcPr>
            <w:tcW w:w="5220" w:type="dxa"/>
          </w:tcPr>
          <w:p w14:paraId="3D1B5E20" w14:textId="77777777" w:rsidR="00192AEF" w:rsidRDefault="00192AEF" w:rsidP="00E07AE6">
            <w:pPr>
              <w:ind w:right="-3874"/>
              <w:rPr>
                <w:color w:val="000000"/>
              </w:rPr>
            </w:pPr>
          </w:p>
        </w:tc>
      </w:tr>
      <w:tr w:rsidR="00192AEF" w14:paraId="18BFFB6F" w14:textId="77777777">
        <w:tc>
          <w:tcPr>
            <w:tcW w:w="4824" w:type="dxa"/>
          </w:tcPr>
          <w:p w14:paraId="5C47EFAC" w14:textId="77777777" w:rsidR="00192AEF" w:rsidRDefault="00C073B2" w:rsidP="00E07AE6">
            <w:pPr>
              <w:rPr>
                <w:b/>
                <w:color w:val="000000"/>
              </w:rPr>
            </w:pPr>
            <w:r w:rsidRPr="00C073B2">
              <w:rPr>
                <w:b/>
                <w:bCs/>
                <w:color w:val="000000"/>
              </w:rPr>
              <w:t>Contractor</w:t>
            </w:r>
            <w:r w:rsidR="00192AEF">
              <w:rPr>
                <w:b/>
                <w:color w:val="000000"/>
              </w:rPr>
              <w:t xml:space="preserve"> Project Manager:</w:t>
            </w:r>
          </w:p>
        </w:tc>
        <w:tc>
          <w:tcPr>
            <w:tcW w:w="5220" w:type="dxa"/>
          </w:tcPr>
          <w:p w14:paraId="4EC28D9F" w14:textId="77777777" w:rsidR="00192AEF" w:rsidRDefault="00192AEF" w:rsidP="00E07AE6">
            <w:pPr>
              <w:ind w:right="-3874"/>
              <w:rPr>
                <w:color w:val="000000"/>
              </w:rPr>
            </w:pPr>
          </w:p>
        </w:tc>
      </w:tr>
    </w:tbl>
    <w:p w14:paraId="181D8FAB" w14:textId="77777777" w:rsidR="00192AEF" w:rsidRDefault="00192AEF" w:rsidP="00192AEF">
      <w:pPr>
        <w:rPr>
          <w:color w:val="000000"/>
        </w:rPr>
      </w:pPr>
    </w:p>
    <w:tbl>
      <w:tblPr>
        <w:tblW w:w="100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24"/>
        <w:gridCol w:w="5220"/>
      </w:tblGrid>
      <w:tr w:rsidR="00192AEF" w14:paraId="4DB16901" w14:textId="77777777">
        <w:tc>
          <w:tcPr>
            <w:tcW w:w="4824" w:type="dxa"/>
          </w:tcPr>
          <w:p w14:paraId="411D4B64" w14:textId="77777777" w:rsidR="00192AEF" w:rsidRDefault="00192AEF" w:rsidP="00E07AE6">
            <w:pPr>
              <w:rPr>
                <w:b/>
                <w:color w:val="000000"/>
              </w:rPr>
            </w:pPr>
            <w:r>
              <w:rPr>
                <w:b/>
                <w:color w:val="000000"/>
              </w:rPr>
              <w:t>Deliverable Name:</w:t>
            </w:r>
          </w:p>
        </w:tc>
        <w:tc>
          <w:tcPr>
            <w:tcW w:w="5220" w:type="dxa"/>
          </w:tcPr>
          <w:p w14:paraId="1BE224FB" w14:textId="77777777" w:rsidR="00192AEF" w:rsidRDefault="00192AEF" w:rsidP="00E07AE6">
            <w:pPr>
              <w:ind w:right="-3874"/>
              <w:rPr>
                <w:color w:val="000000"/>
              </w:rPr>
            </w:pPr>
          </w:p>
        </w:tc>
      </w:tr>
      <w:tr w:rsidR="00192AEF" w14:paraId="13DD66AA" w14:textId="77777777">
        <w:tc>
          <w:tcPr>
            <w:tcW w:w="4824" w:type="dxa"/>
          </w:tcPr>
          <w:p w14:paraId="2A163191" w14:textId="77777777" w:rsidR="00192AEF" w:rsidRDefault="00192AEF" w:rsidP="00E07AE6">
            <w:pPr>
              <w:rPr>
                <w:b/>
                <w:color w:val="000000"/>
              </w:rPr>
            </w:pPr>
            <w:r>
              <w:rPr>
                <w:b/>
                <w:color w:val="000000"/>
              </w:rPr>
              <w:t>Delivery Date:</w:t>
            </w:r>
          </w:p>
        </w:tc>
        <w:tc>
          <w:tcPr>
            <w:tcW w:w="5220" w:type="dxa"/>
          </w:tcPr>
          <w:p w14:paraId="3078583A" w14:textId="77777777" w:rsidR="00192AEF" w:rsidRDefault="00192AEF" w:rsidP="00E07AE6">
            <w:pPr>
              <w:ind w:right="-3874"/>
              <w:rPr>
                <w:color w:val="000000"/>
              </w:rPr>
            </w:pPr>
          </w:p>
        </w:tc>
      </w:tr>
      <w:tr w:rsidR="00192AEF" w14:paraId="3E6FB5B5" w14:textId="77777777">
        <w:tc>
          <w:tcPr>
            <w:tcW w:w="4824" w:type="dxa"/>
          </w:tcPr>
          <w:p w14:paraId="2FB84713" w14:textId="77777777" w:rsidR="00192AEF" w:rsidRDefault="00192AEF" w:rsidP="00E07AE6">
            <w:pPr>
              <w:rPr>
                <w:b/>
                <w:color w:val="000000"/>
              </w:rPr>
            </w:pPr>
            <w:r>
              <w:rPr>
                <w:b/>
                <w:color w:val="000000"/>
              </w:rPr>
              <w:t>Expected Date of Response:</w:t>
            </w:r>
          </w:p>
        </w:tc>
        <w:tc>
          <w:tcPr>
            <w:tcW w:w="5220" w:type="dxa"/>
          </w:tcPr>
          <w:p w14:paraId="4B8B6A09" w14:textId="77777777" w:rsidR="00192AEF" w:rsidRDefault="00192AEF" w:rsidP="00E07AE6">
            <w:pPr>
              <w:ind w:right="-3874"/>
              <w:rPr>
                <w:color w:val="000000"/>
              </w:rPr>
            </w:pPr>
          </w:p>
        </w:tc>
      </w:tr>
      <w:tr w:rsidR="00192AEF" w14:paraId="045026C6" w14:textId="77777777">
        <w:tc>
          <w:tcPr>
            <w:tcW w:w="4824" w:type="dxa"/>
          </w:tcPr>
          <w:p w14:paraId="5E9AC3CF" w14:textId="77777777" w:rsidR="00192AEF" w:rsidRDefault="00192AEF" w:rsidP="00E07AE6">
            <w:pPr>
              <w:rPr>
                <w:b/>
                <w:color w:val="000000"/>
              </w:rPr>
            </w:pPr>
            <w:r>
              <w:rPr>
                <w:b/>
                <w:color w:val="000000"/>
              </w:rPr>
              <w:t>Actual hours worked and Cost incurred:</w:t>
            </w:r>
          </w:p>
        </w:tc>
        <w:tc>
          <w:tcPr>
            <w:tcW w:w="5220" w:type="dxa"/>
          </w:tcPr>
          <w:p w14:paraId="7256BAFB" w14:textId="77777777" w:rsidR="00192AEF" w:rsidRDefault="00192AEF" w:rsidP="00E07AE6">
            <w:pPr>
              <w:ind w:right="-3874"/>
              <w:rPr>
                <w:color w:val="000000"/>
              </w:rPr>
            </w:pPr>
          </w:p>
        </w:tc>
      </w:tr>
    </w:tbl>
    <w:p w14:paraId="11EC2983" w14:textId="77777777" w:rsidR="00192AEF" w:rsidRDefault="00192AEF" w:rsidP="00192AEF">
      <w:pPr>
        <w:rPr>
          <w:color w:val="000000"/>
        </w:rPr>
      </w:pPr>
    </w:p>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192AEF" w14:paraId="490AC3FA" w14:textId="77777777">
        <w:tc>
          <w:tcPr>
            <w:tcW w:w="10188" w:type="dxa"/>
          </w:tcPr>
          <w:p w14:paraId="2C01472E" w14:textId="77777777" w:rsidR="00192AEF" w:rsidRDefault="00192AEF" w:rsidP="00E07AE6">
            <w:pPr>
              <w:rPr>
                <w:b/>
                <w:color w:val="000000"/>
              </w:rPr>
            </w:pPr>
            <w:r>
              <w:rPr>
                <w:b/>
                <w:color w:val="000000"/>
              </w:rPr>
              <w:t>Narrative of findings:</w:t>
            </w:r>
          </w:p>
          <w:p w14:paraId="48147937" w14:textId="77777777" w:rsidR="00192AEF" w:rsidRDefault="00192AEF" w:rsidP="00E07AE6">
            <w:pPr>
              <w:rPr>
                <w:b/>
                <w:color w:val="000000"/>
              </w:rPr>
            </w:pPr>
          </w:p>
          <w:p w14:paraId="547B1416" w14:textId="77777777" w:rsidR="00192AEF" w:rsidRDefault="00192AEF" w:rsidP="00E07AE6">
            <w:pPr>
              <w:rPr>
                <w:b/>
                <w:color w:val="000000"/>
              </w:rPr>
            </w:pPr>
          </w:p>
          <w:p w14:paraId="10BE796B" w14:textId="77777777" w:rsidR="00192AEF" w:rsidRDefault="00192AEF" w:rsidP="00E07AE6">
            <w:pPr>
              <w:rPr>
                <w:b/>
                <w:color w:val="000000"/>
              </w:rPr>
            </w:pPr>
          </w:p>
          <w:p w14:paraId="7644C726" w14:textId="77777777" w:rsidR="00192AEF" w:rsidRDefault="00192AEF" w:rsidP="00E07AE6">
            <w:pPr>
              <w:rPr>
                <w:b/>
                <w:color w:val="000000"/>
              </w:rPr>
            </w:pPr>
          </w:p>
          <w:p w14:paraId="4798EF5F" w14:textId="77777777" w:rsidR="00192AEF" w:rsidRDefault="00192AEF" w:rsidP="00E07AE6">
            <w:pPr>
              <w:rPr>
                <w:b/>
                <w:color w:val="000000"/>
              </w:rPr>
            </w:pPr>
          </w:p>
          <w:p w14:paraId="5123DF03" w14:textId="77777777" w:rsidR="00192AEF" w:rsidRDefault="00192AEF" w:rsidP="00E07AE6">
            <w:pPr>
              <w:rPr>
                <w:b/>
                <w:color w:val="000000"/>
              </w:rPr>
            </w:pPr>
          </w:p>
          <w:p w14:paraId="682F4536" w14:textId="77777777" w:rsidR="00192AEF" w:rsidRDefault="00192AEF" w:rsidP="00E07AE6">
            <w:pPr>
              <w:rPr>
                <w:b/>
                <w:color w:val="000000"/>
              </w:rPr>
            </w:pPr>
          </w:p>
          <w:p w14:paraId="787F21A0" w14:textId="77777777" w:rsidR="00192AEF" w:rsidRDefault="00192AEF" w:rsidP="00E07AE6">
            <w:pPr>
              <w:rPr>
                <w:b/>
                <w:color w:val="000000"/>
              </w:rPr>
            </w:pPr>
          </w:p>
          <w:p w14:paraId="4039DE60" w14:textId="77777777" w:rsidR="00192AEF" w:rsidRDefault="00192AEF" w:rsidP="00E07AE6">
            <w:pPr>
              <w:rPr>
                <w:b/>
                <w:color w:val="000000"/>
              </w:rPr>
            </w:pPr>
          </w:p>
          <w:p w14:paraId="0714EE68" w14:textId="77777777" w:rsidR="00192AEF" w:rsidRDefault="00192AEF" w:rsidP="00E07AE6">
            <w:pPr>
              <w:rPr>
                <w:color w:val="000000"/>
              </w:rPr>
            </w:pPr>
          </w:p>
        </w:tc>
      </w:tr>
    </w:tbl>
    <w:p w14:paraId="3D0D3080" w14:textId="77777777" w:rsidR="00192AEF" w:rsidRDefault="00192AEF" w:rsidP="00192AEF">
      <w:pPr>
        <w:rPr>
          <w:color w:val="000000"/>
        </w:rPr>
      </w:pPr>
    </w:p>
    <w:p w14:paraId="3E0A80CE" w14:textId="77777777" w:rsidR="00192AEF" w:rsidRDefault="00192AEF" w:rsidP="00192AEF">
      <w:pPr>
        <w:rPr>
          <w:color w:val="000000"/>
        </w:rPr>
      </w:pPr>
    </w:p>
    <w:tbl>
      <w:tblPr>
        <w:tblW w:w="100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50"/>
        <w:gridCol w:w="4230"/>
        <w:gridCol w:w="1800"/>
      </w:tblGrid>
      <w:tr w:rsidR="00192AEF" w14:paraId="48AA9F7F" w14:textId="77777777">
        <w:trPr>
          <w:trHeight w:val="576"/>
        </w:trPr>
        <w:tc>
          <w:tcPr>
            <w:tcW w:w="4050" w:type="dxa"/>
          </w:tcPr>
          <w:p w14:paraId="33FC44AA" w14:textId="77777777" w:rsidR="00192AEF" w:rsidRDefault="00192AEF" w:rsidP="00E07AE6">
            <w:pPr>
              <w:rPr>
                <w:b/>
                <w:color w:val="000000"/>
              </w:rPr>
            </w:pPr>
            <w:r>
              <w:rPr>
                <w:b/>
                <w:color w:val="000000"/>
              </w:rPr>
              <w:t>Division Program Name:</w:t>
            </w:r>
          </w:p>
        </w:tc>
        <w:tc>
          <w:tcPr>
            <w:tcW w:w="4230" w:type="dxa"/>
          </w:tcPr>
          <w:p w14:paraId="6FE301D3" w14:textId="77777777" w:rsidR="00192AEF" w:rsidRDefault="00192AEF" w:rsidP="00E07AE6">
            <w:pPr>
              <w:rPr>
                <w:b/>
                <w:color w:val="000000"/>
              </w:rPr>
            </w:pPr>
            <w:r>
              <w:rPr>
                <w:b/>
                <w:color w:val="000000"/>
              </w:rPr>
              <w:t>Signature:</w:t>
            </w:r>
          </w:p>
        </w:tc>
        <w:tc>
          <w:tcPr>
            <w:tcW w:w="1800" w:type="dxa"/>
          </w:tcPr>
          <w:p w14:paraId="72C9F436" w14:textId="77777777" w:rsidR="00192AEF" w:rsidRDefault="00192AEF" w:rsidP="00E07AE6">
            <w:pPr>
              <w:rPr>
                <w:b/>
                <w:color w:val="000000"/>
              </w:rPr>
            </w:pPr>
            <w:r>
              <w:rPr>
                <w:b/>
                <w:color w:val="000000"/>
              </w:rPr>
              <w:t>Date:</w:t>
            </w:r>
          </w:p>
        </w:tc>
      </w:tr>
      <w:tr w:rsidR="00192AEF" w14:paraId="725771DD" w14:textId="77777777">
        <w:trPr>
          <w:trHeight w:val="576"/>
        </w:trPr>
        <w:tc>
          <w:tcPr>
            <w:tcW w:w="4050" w:type="dxa"/>
          </w:tcPr>
          <w:p w14:paraId="54B5A9EC" w14:textId="77777777" w:rsidR="00192AEF" w:rsidRDefault="00192AEF" w:rsidP="00E07AE6">
            <w:pPr>
              <w:rPr>
                <w:b/>
                <w:color w:val="000000"/>
              </w:rPr>
            </w:pPr>
            <w:r>
              <w:rPr>
                <w:b/>
                <w:color w:val="000000"/>
              </w:rPr>
              <w:t>Div. IT Liaison Name:</w:t>
            </w:r>
          </w:p>
        </w:tc>
        <w:tc>
          <w:tcPr>
            <w:tcW w:w="4230" w:type="dxa"/>
          </w:tcPr>
          <w:p w14:paraId="584493F5" w14:textId="77777777" w:rsidR="00192AEF" w:rsidRDefault="00192AEF" w:rsidP="00E07AE6">
            <w:pPr>
              <w:rPr>
                <w:b/>
                <w:color w:val="000000"/>
              </w:rPr>
            </w:pPr>
            <w:r>
              <w:rPr>
                <w:b/>
                <w:color w:val="000000"/>
              </w:rPr>
              <w:t>Signature:</w:t>
            </w:r>
          </w:p>
        </w:tc>
        <w:tc>
          <w:tcPr>
            <w:tcW w:w="1800" w:type="dxa"/>
          </w:tcPr>
          <w:p w14:paraId="59ECF3F2" w14:textId="77777777" w:rsidR="00192AEF" w:rsidRDefault="00192AEF" w:rsidP="00E07AE6">
            <w:pPr>
              <w:rPr>
                <w:b/>
                <w:color w:val="000000"/>
              </w:rPr>
            </w:pPr>
            <w:r>
              <w:rPr>
                <w:b/>
                <w:color w:val="000000"/>
              </w:rPr>
              <w:t>Date:</w:t>
            </w:r>
          </w:p>
        </w:tc>
      </w:tr>
      <w:tr w:rsidR="00192AEF" w14:paraId="2A10DABB" w14:textId="77777777">
        <w:trPr>
          <w:trHeight w:val="576"/>
        </w:trPr>
        <w:tc>
          <w:tcPr>
            <w:tcW w:w="4050" w:type="dxa"/>
          </w:tcPr>
          <w:p w14:paraId="1FB81B28" w14:textId="77777777" w:rsidR="00192AEF" w:rsidRDefault="00192AEF" w:rsidP="00E07AE6">
            <w:pPr>
              <w:rPr>
                <w:b/>
                <w:color w:val="000000"/>
              </w:rPr>
            </w:pPr>
            <w:r>
              <w:rPr>
                <w:b/>
                <w:color w:val="000000"/>
              </w:rPr>
              <w:t>IRM Name:</w:t>
            </w:r>
          </w:p>
        </w:tc>
        <w:tc>
          <w:tcPr>
            <w:tcW w:w="4230" w:type="dxa"/>
          </w:tcPr>
          <w:p w14:paraId="74F68859" w14:textId="77777777" w:rsidR="00192AEF" w:rsidRDefault="00192AEF" w:rsidP="00E07AE6">
            <w:pPr>
              <w:rPr>
                <w:b/>
                <w:color w:val="000000"/>
              </w:rPr>
            </w:pPr>
            <w:r>
              <w:rPr>
                <w:b/>
                <w:color w:val="000000"/>
              </w:rPr>
              <w:t>Signature:</w:t>
            </w:r>
          </w:p>
        </w:tc>
        <w:tc>
          <w:tcPr>
            <w:tcW w:w="1800" w:type="dxa"/>
          </w:tcPr>
          <w:p w14:paraId="30D9AEBA" w14:textId="77777777" w:rsidR="00192AEF" w:rsidRDefault="00192AEF" w:rsidP="00E07AE6">
            <w:pPr>
              <w:rPr>
                <w:b/>
                <w:color w:val="000000"/>
              </w:rPr>
            </w:pPr>
            <w:r>
              <w:rPr>
                <w:b/>
                <w:color w:val="000000"/>
              </w:rPr>
              <w:t>Date:</w:t>
            </w:r>
          </w:p>
        </w:tc>
      </w:tr>
    </w:tbl>
    <w:p w14:paraId="63A40482" w14:textId="77777777" w:rsidR="00D2139F" w:rsidRDefault="00D2139F" w:rsidP="00D2139F">
      <w:pPr>
        <w:pStyle w:val="Heading8"/>
      </w:pPr>
    </w:p>
    <w:p w14:paraId="264DE17E" w14:textId="77777777" w:rsidR="00D2139F" w:rsidRDefault="00D2139F" w:rsidP="00D2139F">
      <w:pPr>
        <w:pStyle w:val="Heading8"/>
      </w:pPr>
      <w:r>
        <w:br w:type="page"/>
      </w:r>
      <w:r w:rsidR="0055740C">
        <w:t>Exhibit</w:t>
      </w:r>
      <w:r>
        <w:t xml:space="preserve"> </w:t>
      </w:r>
    </w:p>
    <w:p w14:paraId="14D078B1" w14:textId="77777777" w:rsidR="00D2139F" w:rsidRDefault="00D2139F" w:rsidP="00D2139F"/>
    <w:p w14:paraId="1CB2D095" w14:textId="77777777" w:rsidR="00D2139F" w:rsidRDefault="002329DB" w:rsidP="00E27D02">
      <w:pPr>
        <w:pStyle w:val="headlya"/>
        <w:numPr>
          <w:ilvl w:val="0"/>
          <w:numId w:val="34"/>
        </w:numPr>
        <w:outlineLvl w:val="1"/>
      </w:pPr>
      <w:bookmarkStart w:id="410" w:name="_Ref422145021"/>
      <w:bookmarkStart w:id="411" w:name="_Ref422145599"/>
      <w:bookmarkStart w:id="412" w:name="_Toc454350617"/>
      <w:bookmarkStart w:id="413" w:name="_Toc166500635"/>
      <w:r>
        <w:t>Contractor</w:t>
      </w:r>
      <w:r w:rsidR="00047E05" w:rsidRPr="00047E05">
        <w:t xml:space="preserve"> Contact Information</w:t>
      </w:r>
      <w:bookmarkEnd w:id="410"/>
      <w:bookmarkEnd w:id="411"/>
      <w:bookmarkEnd w:id="412"/>
      <w:bookmarkEnd w:id="413"/>
    </w:p>
    <w:p w14:paraId="12F89309" w14:textId="77777777" w:rsidR="00D2139F" w:rsidRDefault="00D2139F" w:rsidP="00D2139F">
      <w:pPr>
        <w:pStyle w:val="BodyTextIndent"/>
      </w:pPr>
    </w:p>
    <w:p w14:paraId="652D8EDE" w14:textId="77777777" w:rsidR="00D2139F" w:rsidRDefault="00D2139F" w:rsidP="00D2139F">
      <w:pPr>
        <w:pStyle w:val="BodyTextIndent"/>
      </w:pPr>
      <w:r>
        <w:br w:type="page"/>
      </w:r>
    </w:p>
    <w:p w14:paraId="1FCEC93F" w14:textId="77777777" w:rsidR="00D2139F" w:rsidRDefault="00D2139F" w:rsidP="00D2139F">
      <w:pPr>
        <w:tabs>
          <w:tab w:val="left" w:pos="720"/>
          <w:tab w:val="left" w:pos="1440"/>
          <w:tab w:val="left" w:pos="2160"/>
          <w:tab w:val="left" w:pos="2880"/>
          <w:tab w:val="left" w:pos="3600"/>
          <w:tab w:val="left" w:pos="4320"/>
        </w:tabs>
        <w:ind w:left="1440"/>
        <w:rPr>
          <w:b/>
          <w:u w:val="single"/>
        </w:rPr>
      </w:pPr>
    </w:p>
    <w:p w14:paraId="5B0B2D42" w14:textId="4232883E" w:rsidR="00D2139F" w:rsidRDefault="00A7776F" w:rsidP="00D2139F">
      <w:pPr>
        <w:tabs>
          <w:tab w:val="left" w:pos="720"/>
          <w:tab w:val="left" w:pos="1440"/>
          <w:tab w:val="left" w:pos="2160"/>
          <w:tab w:val="left" w:pos="2880"/>
          <w:tab w:val="left" w:pos="3600"/>
          <w:tab w:val="left" w:pos="4320"/>
        </w:tabs>
        <w:jc w:val="center"/>
      </w:pPr>
      <w:r>
        <w:rPr>
          <w:noProof/>
          <w:sz w:val="20"/>
        </w:rPr>
        <w:drawing>
          <wp:inline distT="0" distB="0" distL="0" distR="0" wp14:anchorId="7F266F7A" wp14:editId="524BD4E0">
            <wp:extent cx="1019175" cy="9048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p>
    <w:p w14:paraId="56D41FBB" w14:textId="77777777" w:rsidR="00D2139F" w:rsidRDefault="00D2139F" w:rsidP="00D2139F">
      <w:pPr>
        <w:tabs>
          <w:tab w:val="left" w:pos="720"/>
          <w:tab w:val="left" w:pos="1440"/>
          <w:tab w:val="left" w:pos="2160"/>
          <w:tab w:val="left" w:pos="2880"/>
          <w:tab w:val="left" w:pos="3600"/>
          <w:tab w:val="left" w:pos="4320"/>
        </w:tabs>
        <w:jc w:val="center"/>
      </w:pPr>
    </w:p>
    <w:p w14:paraId="22D23236" w14:textId="77777777" w:rsidR="00D2139F" w:rsidRPr="00845EE5" w:rsidRDefault="00845EE5" w:rsidP="00D2139F">
      <w:pPr>
        <w:tabs>
          <w:tab w:val="left" w:pos="720"/>
          <w:tab w:val="left" w:pos="1440"/>
          <w:tab w:val="left" w:pos="2160"/>
          <w:tab w:val="left" w:pos="2880"/>
          <w:tab w:val="left" w:pos="3600"/>
          <w:tab w:val="left" w:pos="4320"/>
        </w:tabs>
        <w:jc w:val="center"/>
        <w:rPr>
          <w:b/>
          <w:sz w:val="28"/>
          <w:szCs w:val="28"/>
        </w:rPr>
      </w:pPr>
      <w:r w:rsidRPr="00845EE5">
        <w:rPr>
          <w:b/>
          <w:sz w:val="28"/>
          <w:szCs w:val="28"/>
        </w:rPr>
        <w:t>Delaware Health and Social Services</w:t>
      </w:r>
    </w:p>
    <w:p w14:paraId="74DCFCF5" w14:textId="77777777" w:rsidR="00D2139F" w:rsidRPr="00845EE5" w:rsidRDefault="00845EE5" w:rsidP="00D2139F">
      <w:pPr>
        <w:jc w:val="center"/>
        <w:rPr>
          <w:b/>
          <w:bCs/>
          <w:sz w:val="24"/>
          <w:szCs w:val="24"/>
        </w:rPr>
      </w:pPr>
      <w:r>
        <w:rPr>
          <w:b/>
          <w:bCs/>
          <w:sz w:val="24"/>
          <w:szCs w:val="24"/>
        </w:rPr>
        <w:t>Request for Proposal</w:t>
      </w:r>
    </w:p>
    <w:p w14:paraId="5CE13DCF" w14:textId="77777777" w:rsidR="00D2139F" w:rsidRDefault="00D2139F" w:rsidP="00D2139F">
      <w:pPr>
        <w:tabs>
          <w:tab w:val="left" w:pos="720"/>
          <w:tab w:val="left" w:pos="1440"/>
          <w:tab w:val="left" w:pos="2160"/>
          <w:tab w:val="left" w:pos="2880"/>
          <w:tab w:val="left" w:pos="3600"/>
          <w:tab w:val="left" w:pos="4320"/>
        </w:tabs>
        <w:ind w:left="1440"/>
        <w:jc w:val="center"/>
        <w:rPr>
          <w:b/>
          <w:u w:val="single"/>
        </w:rPr>
      </w:pPr>
    </w:p>
    <w:p w14:paraId="480D2350" w14:textId="77777777" w:rsidR="00D2139F" w:rsidRPr="00F60175" w:rsidRDefault="002329DB" w:rsidP="00D2139F">
      <w:pPr>
        <w:tabs>
          <w:tab w:val="left" w:pos="720"/>
          <w:tab w:val="left" w:pos="1440"/>
          <w:tab w:val="left" w:pos="2160"/>
          <w:tab w:val="left" w:pos="2880"/>
          <w:tab w:val="left" w:pos="3600"/>
          <w:tab w:val="left" w:pos="4320"/>
        </w:tabs>
        <w:jc w:val="center"/>
        <w:rPr>
          <w:b/>
          <w:sz w:val="28"/>
          <w:szCs w:val="28"/>
          <w:u w:val="single"/>
        </w:rPr>
      </w:pPr>
      <w:r>
        <w:rPr>
          <w:b/>
          <w:sz w:val="28"/>
          <w:szCs w:val="28"/>
        </w:rPr>
        <w:t>Contractor</w:t>
      </w:r>
      <w:r w:rsidR="00CE6662">
        <w:rPr>
          <w:b/>
          <w:sz w:val="28"/>
          <w:szCs w:val="28"/>
        </w:rPr>
        <w:t xml:space="preserve"> Contact Information</w:t>
      </w:r>
    </w:p>
    <w:p w14:paraId="3B108A3B" w14:textId="77777777" w:rsidR="00D2139F" w:rsidRDefault="00D2139F" w:rsidP="00D2139F">
      <w:pPr>
        <w:tabs>
          <w:tab w:val="left" w:pos="720"/>
          <w:tab w:val="left" w:pos="1440"/>
          <w:tab w:val="left" w:pos="2160"/>
          <w:tab w:val="left" w:pos="2880"/>
          <w:tab w:val="left" w:pos="3600"/>
          <w:tab w:val="left" w:pos="4320"/>
        </w:tabs>
        <w:rPr>
          <w:b/>
          <w:u w:val="single"/>
        </w:rPr>
      </w:pPr>
      <w:r>
        <w:rPr>
          <w:b/>
          <w:u w:val="single"/>
        </w:rPr>
        <w:t xml:space="preserve">                                                                                                               </w:t>
      </w:r>
    </w:p>
    <w:p w14:paraId="0493CEEE" w14:textId="77777777" w:rsidR="00574F65" w:rsidRDefault="000F7A43" w:rsidP="00D2139F">
      <w:r>
        <w:t xml:space="preserve">The following information must be filled out </w:t>
      </w:r>
      <w:r w:rsidR="00E80D46">
        <w:t>and brought to the mandatory pre-bid meeting.</w:t>
      </w:r>
      <w:r>
        <w:t xml:space="preserve"> </w:t>
      </w:r>
      <w:r w:rsidR="00574F65">
        <w:t xml:space="preserve">If no pre-bid meeting is being held, please submit </w:t>
      </w:r>
      <w:r w:rsidR="00C00B19">
        <w:t>this according to the instructions in Section 8.</w:t>
      </w:r>
      <w:r w:rsidR="00CE6662">
        <w:t xml:space="preserve"> </w:t>
      </w:r>
    </w:p>
    <w:p w14:paraId="35763D9A" w14:textId="77777777" w:rsidR="00574F65" w:rsidRDefault="00574F65" w:rsidP="00D2139F"/>
    <w:p w14:paraId="14261F2E" w14:textId="77777777" w:rsidR="00D2139F" w:rsidRDefault="00CE6662" w:rsidP="00D2139F">
      <w:r>
        <w:t>Multiple contacts</w:t>
      </w:r>
      <w:r w:rsidR="0027216D">
        <w:t xml:space="preserve"> may be specified.</w:t>
      </w:r>
    </w:p>
    <w:p w14:paraId="1586E036" w14:textId="77777777" w:rsidR="00693339" w:rsidRDefault="00693339" w:rsidP="00D2139F"/>
    <w:p w14:paraId="72542971" w14:textId="77777777" w:rsidR="0027216D" w:rsidRPr="00FD44B1" w:rsidRDefault="002329DB" w:rsidP="00D2139F">
      <w:pPr>
        <w:rPr>
          <w:sz w:val="24"/>
          <w:szCs w:val="24"/>
        </w:rPr>
      </w:pPr>
      <w:r>
        <w:rPr>
          <w:sz w:val="24"/>
          <w:szCs w:val="24"/>
        </w:rPr>
        <w:t>Contractor</w:t>
      </w:r>
      <w:r w:rsidR="0027216D" w:rsidRPr="00FD44B1">
        <w:rPr>
          <w:sz w:val="24"/>
          <w:szCs w:val="24"/>
        </w:rPr>
        <w:t xml:space="preserve"> Contact(s)</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6"/>
      </w:tblGrid>
      <w:tr w:rsidR="00F60175" w14:paraId="2FB5EE9C" w14:textId="77777777" w:rsidTr="00693339">
        <w:trPr>
          <w:trHeight w:val="528"/>
        </w:trPr>
        <w:tc>
          <w:tcPr>
            <w:tcW w:w="1818" w:type="dxa"/>
            <w:vAlign w:val="center"/>
          </w:tcPr>
          <w:p w14:paraId="21C6CC3D" w14:textId="77777777" w:rsidR="00F60175" w:rsidRPr="00845EE5" w:rsidRDefault="00047E05" w:rsidP="00693339">
            <w:pPr>
              <w:tabs>
                <w:tab w:val="left" w:pos="720"/>
                <w:tab w:val="left" w:pos="1440"/>
                <w:tab w:val="left" w:pos="2160"/>
                <w:tab w:val="left" w:pos="2880"/>
                <w:tab w:val="left" w:pos="3600"/>
                <w:tab w:val="left" w:pos="4320"/>
              </w:tabs>
              <w:rPr>
                <w:b/>
                <w:bCs/>
                <w:szCs w:val="22"/>
              </w:rPr>
            </w:pPr>
            <w:r>
              <w:rPr>
                <w:b/>
                <w:bCs/>
                <w:szCs w:val="22"/>
              </w:rPr>
              <w:t xml:space="preserve">Contact </w:t>
            </w:r>
            <w:r w:rsidR="00F60175" w:rsidRPr="00845EE5">
              <w:rPr>
                <w:b/>
                <w:bCs/>
                <w:szCs w:val="22"/>
              </w:rPr>
              <w:t>Name</w:t>
            </w:r>
          </w:p>
        </w:tc>
        <w:tc>
          <w:tcPr>
            <w:tcW w:w="6796" w:type="dxa"/>
            <w:vAlign w:val="center"/>
          </w:tcPr>
          <w:p w14:paraId="6296011F" w14:textId="77777777" w:rsidR="00693339" w:rsidRPr="00693339" w:rsidRDefault="00693339" w:rsidP="00693339">
            <w:pPr>
              <w:tabs>
                <w:tab w:val="left" w:pos="720"/>
                <w:tab w:val="left" w:pos="1440"/>
                <w:tab w:val="left" w:pos="2160"/>
                <w:tab w:val="left" w:pos="2880"/>
                <w:tab w:val="left" w:pos="3600"/>
                <w:tab w:val="left" w:pos="4320"/>
              </w:tabs>
              <w:rPr>
                <w:bCs/>
                <w:sz w:val="24"/>
                <w:szCs w:val="24"/>
              </w:rPr>
            </w:pPr>
          </w:p>
        </w:tc>
      </w:tr>
      <w:tr w:rsidR="00693339" w14:paraId="28BE3A31" w14:textId="77777777" w:rsidTr="009216C5">
        <w:trPr>
          <w:trHeight w:val="528"/>
        </w:trPr>
        <w:tc>
          <w:tcPr>
            <w:tcW w:w="1818" w:type="dxa"/>
            <w:vAlign w:val="center"/>
          </w:tcPr>
          <w:p w14:paraId="718FA32C" w14:textId="77777777" w:rsidR="00693339" w:rsidRPr="00693339" w:rsidRDefault="00693339" w:rsidP="009216C5">
            <w:pPr>
              <w:tabs>
                <w:tab w:val="left" w:pos="720"/>
                <w:tab w:val="left" w:pos="1440"/>
                <w:tab w:val="left" w:pos="2160"/>
                <w:tab w:val="left" w:pos="2880"/>
                <w:tab w:val="left" w:pos="3600"/>
                <w:tab w:val="left" w:pos="4320"/>
              </w:tabs>
              <w:rPr>
                <w:b/>
                <w:bCs/>
                <w:szCs w:val="22"/>
              </w:rPr>
            </w:pPr>
            <w:r w:rsidRPr="00693339">
              <w:rPr>
                <w:b/>
                <w:bCs/>
                <w:szCs w:val="22"/>
              </w:rPr>
              <w:t>Email Address</w:t>
            </w:r>
          </w:p>
        </w:tc>
        <w:tc>
          <w:tcPr>
            <w:tcW w:w="6796" w:type="dxa"/>
            <w:vAlign w:val="center"/>
          </w:tcPr>
          <w:p w14:paraId="2E73BA48" w14:textId="77777777" w:rsidR="00693339" w:rsidRPr="00693339" w:rsidRDefault="00693339" w:rsidP="009216C5">
            <w:pPr>
              <w:tabs>
                <w:tab w:val="left" w:pos="720"/>
                <w:tab w:val="left" w:pos="1440"/>
                <w:tab w:val="left" w:pos="2160"/>
                <w:tab w:val="left" w:pos="2880"/>
                <w:tab w:val="left" w:pos="3600"/>
                <w:tab w:val="left" w:pos="4320"/>
              </w:tabs>
              <w:rPr>
                <w:bCs/>
                <w:sz w:val="24"/>
                <w:szCs w:val="24"/>
              </w:rPr>
            </w:pPr>
          </w:p>
        </w:tc>
      </w:tr>
    </w:tbl>
    <w:p w14:paraId="24CB4211" w14:textId="77777777" w:rsidR="00693339" w:rsidRDefault="00693339" w:rsidP="00D2139F">
      <w:pPr>
        <w:tabs>
          <w:tab w:val="left" w:pos="720"/>
          <w:tab w:val="left" w:pos="1440"/>
          <w:tab w:val="left" w:pos="2160"/>
          <w:tab w:val="left" w:pos="2880"/>
          <w:tab w:val="left" w:pos="3600"/>
          <w:tab w:val="left" w:pos="4320"/>
        </w:tabs>
        <w:jc w:val="both"/>
        <w:rPr>
          <w:b/>
        </w:rPr>
      </w:pPr>
    </w:p>
    <w:p w14:paraId="24B25EF8" w14:textId="77777777" w:rsidR="00693339" w:rsidRDefault="00693339" w:rsidP="00500791">
      <w:pPr>
        <w:tabs>
          <w:tab w:val="left" w:pos="720"/>
          <w:tab w:val="left" w:pos="1440"/>
          <w:tab w:val="left" w:pos="2160"/>
          <w:tab w:val="left" w:pos="2880"/>
          <w:tab w:val="left" w:pos="3600"/>
          <w:tab w:val="left" w:pos="4320"/>
        </w:tabs>
        <w:jc w:val="both"/>
      </w:pPr>
    </w:p>
    <w:p w14:paraId="69F20CEF" w14:textId="77777777" w:rsidR="00F60175" w:rsidRPr="00F60175" w:rsidRDefault="00F60175" w:rsidP="00500791">
      <w:pPr>
        <w:tabs>
          <w:tab w:val="left" w:pos="720"/>
          <w:tab w:val="left" w:pos="1440"/>
          <w:tab w:val="left" w:pos="2160"/>
          <w:tab w:val="left" w:pos="2880"/>
          <w:tab w:val="left" w:pos="3600"/>
          <w:tab w:val="left" w:pos="4320"/>
        </w:tabs>
        <w:jc w:val="both"/>
        <w:rPr>
          <w:sz w:val="24"/>
          <w:szCs w:val="24"/>
        </w:rPr>
      </w:pPr>
      <w:r w:rsidRPr="00F60175">
        <w:rPr>
          <w:sz w:val="24"/>
          <w:szCs w:val="24"/>
        </w:rPr>
        <w:t xml:space="preserve">Authorized </w:t>
      </w:r>
      <w:r w:rsidR="00C073B2">
        <w:rPr>
          <w:rFonts w:cs="Arial"/>
          <w:bCs/>
          <w:szCs w:val="22"/>
        </w:rPr>
        <w:t>Contractor</w:t>
      </w:r>
      <w:r w:rsidRPr="00F60175">
        <w:rPr>
          <w:sz w:val="24"/>
          <w:szCs w:val="24"/>
        </w:rPr>
        <w:t xml:space="preserve"> Representative </w:t>
      </w:r>
    </w:p>
    <w:tbl>
      <w:tblPr>
        <w:tblpPr w:leftFromText="180" w:rightFromText="180" w:vertAnchor="text" w:tblpX="590"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6795"/>
      </w:tblGrid>
      <w:tr w:rsidR="00845EE5" w14:paraId="604A86CC" w14:textId="77777777" w:rsidTr="009216C5">
        <w:trPr>
          <w:trHeight w:val="572"/>
        </w:trPr>
        <w:tc>
          <w:tcPr>
            <w:tcW w:w="1818" w:type="dxa"/>
            <w:vAlign w:val="center"/>
          </w:tcPr>
          <w:p w14:paraId="05E7198D" w14:textId="77777777" w:rsidR="00845EE5" w:rsidRPr="00693339" w:rsidRDefault="00845EE5" w:rsidP="009216C5">
            <w:pPr>
              <w:tabs>
                <w:tab w:val="left" w:pos="720"/>
                <w:tab w:val="left" w:pos="1440"/>
                <w:tab w:val="left" w:pos="2160"/>
                <w:tab w:val="left" w:pos="2880"/>
                <w:tab w:val="left" w:pos="3600"/>
                <w:tab w:val="left" w:pos="4320"/>
              </w:tabs>
              <w:rPr>
                <w:b/>
                <w:bCs/>
                <w:szCs w:val="22"/>
              </w:rPr>
            </w:pPr>
            <w:r>
              <w:rPr>
                <w:b/>
                <w:bCs/>
                <w:szCs w:val="22"/>
              </w:rPr>
              <w:t>Printed Name</w:t>
            </w:r>
          </w:p>
        </w:tc>
        <w:tc>
          <w:tcPr>
            <w:tcW w:w="6795" w:type="dxa"/>
            <w:vAlign w:val="center"/>
          </w:tcPr>
          <w:p w14:paraId="0DCBD8D8" w14:textId="77777777" w:rsidR="00845EE5" w:rsidRPr="00693339" w:rsidRDefault="00845EE5" w:rsidP="009216C5">
            <w:pPr>
              <w:tabs>
                <w:tab w:val="left" w:pos="720"/>
                <w:tab w:val="left" w:pos="1440"/>
                <w:tab w:val="left" w:pos="2160"/>
                <w:tab w:val="left" w:pos="2880"/>
                <w:tab w:val="left" w:pos="3600"/>
                <w:tab w:val="left" w:pos="4320"/>
              </w:tabs>
              <w:rPr>
                <w:bCs/>
                <w:sz w:val="24"/>
                <w:szCs w:val="24"/>
              </w:rPr>
            </w:pPr>
          </w:p>
        </w:tc>
      </w:tr>
      <w:tr w:rsidR="00845EE5" w14:paraId="7357D4CF" w14:textId="77777777" w:rsidTr="009216C5">
        <w:trPr>
          <w:trHeight w:val="572"/>
        </w:trPr>
        <w:tc>
          <w:tcPr>
            <w:tcW w:w="1818" w:type="dxa"/>
            <w:vAlign w:val="center"/>
          </w:tcPr>
          <w:p w14:paraId="26222005" w14:textId="77777777" w:rsidR="00845EE5" w:rsidRDefault="00845EE5" w:rsidP="009216C5">
            <w:pPr>
              <w:tabs>
                <w:tab w:val="left" w:pos="720"/>
                <w:tab w:val="left" w:pos="1440"/>
                <w:tab w:val="left" w:pos="2160"/>
                <w:tab w:val="left" w:pos="2880"/>
                <w:tab w:val="left" w:pos="3600"/>
                <w:tab w:val="left" w:pos="4320"/>
              </w:tabs>
              <w:rPr>
                <w:b/>
                <w:bCs/>
                <w:szCs w:val="22"/>
              </w:rPr>
            </w:pPr>
            <w:r>
              <w:rPr>
                <w:b/>
                <w:bCs/>
                <w:szCs w:val="22"/>
              </w:rPr>
              <w:t>Signature</w:t>
            </w:r>
          </w:p>
        </w:tc>
        <w:tc>
          <w:tcPr>
            <w:tcW w:w="6795" w:type="dxa"/>
            <w:vAlign w:val="center"/>
          </w:tcPr>
          <w:p w14:paraId="0633267A" w14:textId="77777777" w:rsidR="00845EE5" w:rsidRPr="00693339" w:rsidRDefault="00845EE5" w:rsidP="009216C5">
            <w:pPr>
              <w:tabs>
                <w:tab w:val="left" w:pos="720"/>
                <w:tab w:val="left" w:pos="1440"/>
                <w:tab w:val="left" w:pos="2160"/>
                <w:tab w:val="left" w:pos="2880"/>
                <w:tab w:val="left" w:pos="3600"/>
                <w:tab w:val="left" w:pos="4320"/>
              </w:tabs>
              <w:rPr>
                <w:bCs/>
                <w:sz w:val="24"/>
                <w:szCs w:val="24"/>
              </w:rPr>
            </w:pPr>
          </w:p>
        </w:tc>
      </w:tr>
      <w:tr w:rsidR="0027216D" w14:paraId="74847A42" w14:textId="77777777" w:rsidTr="009216C5">
        <w:trPr>
          <w:trHeight w:val="572"/>
        </w:trPr>
        <w:tc>
          <w:tcPr>
            <w:tcW w:w="1818" w:type="dxa"/>
            <w:vAlign w:val="center"/>
          </w:tcPr>
          <w:p w14:paraId="0B8BF5C6" w14:textId="77777777" w:rsidR="0027216D" w:rsidRDefault="0027216D" w:rsidP="009216C5">
            <w:pPr>
              <w:tabs>
                <w:tab w:val="left" w:pos="720"/>
                <w:tab w:val="left" w:pos="1440"/>
                <w:tab w:val="left" w:pos="2160"/>
                <w:tab w:val="left" w:pos="2880"/>
                <w:tab w:val="left" w:pos="3600"/>
                <w:tab w:val="left" w:pos="4320"/>
              </w:tabs>
              <w:rPr>
                <w:b/>
                <w:bCs/>
                <w:szCs w:val="22"/>
              </w:rPr>
            </w:pPr>
            <w:r>
              <w:rPr>
                <w:b/>
                <w:bCs/>
                <w:szCs w:val="22"/>
              </w:rPr>
              <w:t>Phone Number</w:t>
            </w:r>
          </w:p>
        </w:tc>
        <w:tc>
          <w:tcPr>
            <w:tcW w:w="6795" w:type="dxa"/>
            <w:vAlign w:val="center"/>
          </w:tcPr>
          <w:p w14:paraId="1360680D" w14:textId="77777777" w:rsidR="0027216D" w:rsidRPr="00693339" w:rsidRDefault="0027216D" w:rsidP="009216C5">
            <w:pPr>
              <w:tabs>
                <w:tab w:val="left" w:pos="720"/>
                <w:tab w:val="left" w:pos="1440"/>
                <w:tab w:val="left" w:pos="2160"/>
                <w:tab w:val="left" w:pos="2880"/>
                <w:tab w:val="left" w:pos="3600"/>
                <w:tab w:val="left" w:pos="4320"/>
              </w:tabs>
              <w:rPr>
                <w:bCs/>
                <w:sz w:val="24"/>
                <w:szCs w:val="24"/>
              </w:rPr>
            </w:pPr>
          </w:p>
        </w:tc>
      </w:tr>
      <w:tr w:rsidR="00E80D46" w14:paraId="5DE58B1C" w14:textId="77777777" w:rsidTr="009216C5">
        <w:trPr>
          <w:trHeight w:val="572"/>
        </w:trPr>
        <w:tc>
          <w:tcPr>
            <w:tcW w:w="1818" w:type="dxa"/>
            <w:vAlign w:val="center"/>
          </w:tcPr>
          <w:p w14:paraId="19533761" w14:textId="77777777" w:rsidR="00E80D46" w:rsidRDefault="00FD44B1" w:rsidP="009216C5">
            <w:pPr>
              <w:tabs>
                <w:tab w:val="left" w:pos="720"/>
                <w:tab w:val="left" w:pos="1440"/>
                <w:tab w:val="left" w:pos="2160"/>
                <w:tab w:val="left" w:pos="2880"/>
                <w:tab w:val="left" w:pos="3600"/>
                <w:tab w:val="left" w:pos="4320"/>
              </w:tabs>
              <w:rPr>
                <w:b/>
                <w:bCs/>
                <w:szCs w:val="22"/>
              </w:rPr>
            </w:pPr>
            <w:r>
              <w:rPr>
                <w:b/>
                <w:bCs/>
                <w:szCs w:val="22"/>
              </w:rPr>
              <w:t>Email Address</w:t>
            </w:r>
          </w:p>
        </w:tc>
        <w:tc>
          <w:tcPr>
            <w:tcW w:w="6795" w:type="dxa"/>
            <w:vAlign w:val="center"/>
          </w:tcPr>
          <w:p w14:paraId="28805264" w14:textId="77777777" w:rsidR="00E80D46" w:rsidRPr="00693339" w:rsidRDefault="00E80D46" w:rsidP="009216C5">
            <w:pPr>
              <w:tabs>
                <w:tab w:val="left" w:pos="720"/>
                <w:tab w:val="left" w:pos="1440"/>
                <w:tab w:val="left" w:pos="2160"/>
                <w:tab w:val="left" w:pos="2880"/>
                <w:tab w:val="left" w:pos="3600"/>
                <w:tab w:val="left" w:pos="4320"/>
              </w:tabs>
              <w:rPr>
                <w:bCs/>
                <w:sz w:val="24"/>
                <w:szCs w:val="24"/>
              </w:rPr>
            </w:pPr>
          </w:p>
        </w:tc>
      </w:tr>
    </w:tbl>
    <w:p w14:paraId="4A16A7A2" w14:textId="77777777" w:rsidR="00DC7F08" w:rsidRDefault="00DC7F08" w:rsidP="00DC7F08">
      <w:pPr>
        <w:pStyle w:val="Heading8"/>
        <w:sectPr w:rsidR="00DC7F08">
          <w:pgSz w:w="12240" w:h="15840" w:code="1"/>
          <w:pgMar w:top="1440" w:right="1440" w:bottom="1440" w:left="1440" w:header="720" w:footer="720" w:gutter="0"/>
          <w:cols w:space="720"/>
        </w:sectPr>
      </w:pPr>
    </w:p>
    <w:p w14:paraId="6229D25C" w14:textId="77777777" w:rsidR="007C0544" w:rsidRDefault="0055740C" w:rsidP="007C0544">
      <w:pPr>
        <w:pStyle w:val="Heading8"/>
      </w:pPr>
      <w:bookmarkStart w:id="414" w:name="_Appendix_1"/>
      <w:bookmarkEnd w:id="414"/>
      <w:r>
        <w:t>Exhibit</w:t>
      </w:r>
      <w:r w:rsidR="007C0544">
        <w:t xml:space="preserve"> </w:t>
      </w:r>
    </w:p>
    <w:p w14:paraId="7977EB76" w14:textId="77777777" w:rsidR="007C0544" w:rsidRDefault="007C0544" w:rsidP="007C0544"/>
    <w:p w14:paraId="0890F81F" w14:textId="77777777" w:rsidR="00470202" w:rsidRPr="00FE62A9" w:rsidRDefault="00470202" w:rsidP="00E27D02">
      <w:pPr>
        <w:pStyle w:val="headlya"/>
        <w:numPr>
          <w:ilvl w:val="0"/>
          <w:numId w:val="34"/>
        </w:numPr>
      </w:pPr>
      <w:bookmarkStart w:id="415" w:name="_Ref292443366"/>
      <w:bookmarkStart w:id="416" w:name="_Toc454350618"/>
      <w:bookmarkStart w:id="417" w:name="_Toc166500636"/>
      <w:r w:rsidRPr="00FE62A9">
        <w:t>Criminal Background Check Instructions</w:t>
      </w:r>
      <w:bookmarkEnd w:id="415"/>
      <w:bookmarkEnd w:id="416"/>
      <w:bookmarkEnd w:id="417"/>
    </w:p>
    <w:p w14:paraId="3C8B6041" w14:textId="77777777" w:rsidR="00917505" w:rsidRDefault="00917505" w:rsidP="00917505">
      <w:pPr>
        <w:pStyle w:val="headlya"/>
        <w:numPr>
          <w:ilvl w:val="0"/>
          <w:numId w:val="0"/>
        </w:numPr>
        <w:ind w:left="360"/>
        <w:outlineLvl w:val="1"/>
      </w:pPr>
    </w:p>
    <w:p w14:paraId="49F870C9" w14:textId="77777777" w:rsidR="007C0544" w:rsidRDefault="007C0544" w:rsidP="007C0544">
      <w:pPr>
        <w:pStyle w:val="BodyTextIndent"/>
      </w:pPr>
    </w:p>
    <w:p w14:paraId="5B0B9A52" w14:textId="77777777" w:rsidR="007C0544" w:rsidRDefault="007C0544" w:rsidP="007C0544">
      <w:pPr>
        <w:pStyle w:val="BodyTextIndent"/>
      </w:pPr>
      <w:r>
        <w:br w:type="page"/>
      </w:r>
    </w:p>
    <w:p w14:paraId="672C2AAE" w14:textId="77777777" w:rsidR="007C0544" w:rsidRDefault="007C0544" w:rsidP="007C0544">
      <w:pPr>
        <w:pStyle w:val="Default"/>
        <w:jc w:val="center"/>
        <w:rPr>
          <w:rFonts w:ascii="Arial" w:hAnsi="Arial" w:cs="Arial"/>
          <w:b/>
          <w:sz w:val="28"/>
          <w:szCs w:val="28"/>
        </w:rPr>
      </w:pPr>
      <w:r w:rsidRPr="00305A5C">
        <w:rPr>
          <w:rFonts w:ascii="Arial" w:hAnsi="Arial" w:cs="Arial"/>
          <w:b/>
          <w:sz w:val="28"/>
          <w:szCs w:val="28"/>
        </w:rPr>
        <w:t xml:space="preserve">Criminal Background Check </w:t>
      </w:r>
      <w:r w:rsidR="003444A3">
        <w:rPr>
          <w:rFonts w:ascii="Arial" w:hAnsi="Arial" w:cs="Arial"/>
          <w:b/>
          <w:sz w:val="28"/>
          <w:szCs w:val="28"/>
        </w:rPr>
        <w:t>(CBC)</w:t>
      </w:r>
    </w:p>
    <w:p w14:paraId="246E4ED2" w14:textId="77777777" w:rsidR="007C0544" w:rsidRPr="00305A5C" w:rsidRDefault="007C0544" w:rsidP="007C0544">
      <w:pPr>
        <w:pStyle w:val="Default"/>
        <w:jc w:val="center"/>
        <w:rPr>
          <w:rFonts w:ascii="Arial" w:hAnsi="Arial" w:cs="Arial"/>
          <w:b/>
          <w:sz w:val="28"/>
          <w:szCs w:val="28"/>
        </w:rPr>
      </w:pPr>
    </w:p>
    <w:p w14:paraId="36D2A090" w14:textId="77777777" w:rsidR="007C0544" w:rsidRPr="00977EE8" w:rsidRDefault="007C0544" w:rsidP="007C0544">
      <w:pPr>
        <w:pStyle w:val="Default"/>
        <w:rPr>
          <w:rFonts w:ascii="Arial" w:hAnsi="Arial" w:cs="Arial"/>
          <w:sz w:val="22"/>
          <w:szCs w:val="22"/>
        </w:rPr>
      </w:pPr>
    </w:p>
    <w:p w14:paraId="496678B9" w14:textId="77777777" w:rsidR="007C0544" w:rsidRDefault="007C0544" w:rsidP="00710359">
      <w:pPr>
        <w:pStyle w:val="BodyTextIndent"/>
      </w:pPr>
      <w:r>
        <w:t>C</w:t>
      </w:r>
      <w:r w:rsidRPr="00977EE8">
        <w:t xml:space="preserve">ontractor </w:t>
      </w:r>
      <w:r>
        <w:t>staff are</w:t>
      </w:r>
      <w:r w:rsidRPr="00977EE8">
        <w:t xml:space="preserve"> required to request their own criminal history. For privacy reasons, the SBI and FBI will not mail the results to anyone except the requestor, so the results </w:t>
      </w:r>
      <w:r>
        <w:t>must</w:t>
      </w:r>
      <w:r w:rsidRPr="00977EE8">
        <w:t xml:space="preserve"> be delivered to </w:t>
      </w:r>
      <w:r w:rsidR="00470202" w:rsidRPr="00470202">
        <w:t xml:space="preserve">the </w:t>
      </w:r>
      <w:r w:rsidR="0049490F">
        <w:t>DHSS</w:t>
      </w:r>
      <w:r w:rsidR="00470202" w:rsidRPr="00470202">
        <w:t xml:space="preserve"> Security Manager</w:t>
      </w:r>
      <w:r w:rsidR="00E847C4">
        <w:t xml:space="preserve"> at the Biggs Data Center </w:t>
      </w:r>
      <w:r w:rsidRPr="00977EE8">
        <w:t xml:space="preserve">in a sealed envelope. </w:t>
      </w:r>
      <w:r>
        <w:t>Costs will be borne by the contractor.</w:t>
      </w:r>
    </w:p>
    <w:p w14:paraId="7B3224D3" w14:textId="77777777" w:rsidR="0095046E" w:rsidRDefault="0095046E" w:rsidP="00710359">
      <w:pPr>
        <w:pStyle w:val="BodyTextIndent"/>
      </w:pPr>
    </w:p>
    <w:p w14:paraId="4DBBA7C4" w14:textId="77777777" w:rsidR="007C0544" w:rsidRDefault="0095046E" w:rsidP="00710359">
      <w:pPr>
        <w:pStyle w:val="BodyTextIndent"/>
      </w:pPr>
      <w:r>
        <w:t xml:space="preserve">Please click </w:t>
      </w:r>
      <w:hyperlink r:id="rId41" w:history="1">
        <w:r w:rsidRPr="0095046E">
          <w:rPr>
            <w:rStyle w:val="Hyperlink"/>
          </w:rPr>
          <w:t>here</w:t>
        </w:r>
      </w:hyperlink>
      <w:r>
        <w:t xml:space="preserve"> for instructions on </w:t>
      </w:r>
      <w:r w:rsidR="007A6DED">
        <w:t>O</w:t>
      </w:r>
      <w:r w:rsidRPr="0095046E">
        <w:t>btaining a Certified Delaware Criminal History</w:t>
      </w:r>
      <w:r>
        <w:t>.</w:t>
      </w:r>
    </w:p>
    <w:p w14:paraId="331FE072" w14:textId="77777777" w:rsidR="000E61A1" w:rsidRDefault="000E61A1" w:rsidP="00710359">
      <w:pPr>
        <w:pStyle w:val="BodyTextIndent"/>
      </w:pPr>
    </w:p>
    <w:p w14:paraId="68F251E0" w14:textId="77777777" w:rsidR="000E61A1" w:rsidRDefault="000E61A1" w:rsidP="00710359">
      <w:pPr>
        <w:pStyle w:val="BodyTextIndent"/>
      </w:pPr>
      <w:r>
        <w:t>Once the fingerprints are taken, the SBI office will provide fingerprint cards to you</w:t>
      </w:r>
      <w:r w:rsidRPr="000E61A1">
        <w:t xml:space="preserve"> to mail to the FBI after they take the prints.</w:t>
      </w:r>
      <w:r>
        <w:t xml:space="preserve"> </w:t>
      </w:r>
      <w:r w:rsidRPr="000E61A1">
        <w:rPr>
          <w:u w:val="single"/>
        </w:rPr>
        <w:t>It is your responsibility to mail the cards</w:t>
      </w:r>
      <w:r>
        <w:t>.</w:t>
      </w:r>
    </w:p>
    <w:p w14:paraId="333BDDC3" w14:textId="77777777" w:rsidR="003444A3" w:rsidRDefault="003444A3" w:rsidP="00710359">
      <w:pPr>
        <w:pStyle w:val="BodyTextIndent"/>
      </w:pPr>
    </w:p>
    <w:p w14:paraId="1AB73E16" w14:textId="77777777" w:rsidR="007C0544" w:rsidRDefault="007C0544" w:rsidP="0095046E">
      <w:pPr>
        <w:pStyle w:val="BodyTextIndent"/>
        <w:rPr>
          <w:rStyle w:val="LineNumber"/>
        </w:rPr>
      </w:pPr>
      <w:r w:rsidRPr="00710359">
        <w:rPr>
          <w:rStyle w:val="LineNumber"/>
        </w:rPr>
        <w:t xml:space="preserve">When you receive your </w:t>
      </w:r>
      <w:r w:rsidR="000E61A1">
        <w:rPr>
          <w:rStyle w:val="LineNumber"/>
        </w:rPr>
        <w:t xml:space="preserve">SBI and FBI </w:t>
      </w:r>
      <w:r w:rsidRPr="00710359">
        <w:rPr>
          <w:rStyle w:val="LineNumber"/>
        </w:rPr>
        <w:t xml:space="preserve">reports at your home address, </w:t>
      </w:r>
      <w:r w:rsidRPr="0032645D">
        <w:rPr>
          <w:rStyle w:val="LineNumber"/>
          <w:b/>
        </w:rPr>
        <w:t>DO NOT OPEN THE ENVELOPES</w:t>
      </w:r>
      <w:r w:rsidRPr="00710359">
        <w:rPr>
          <w:rStyle w:val="LineNumber"/>
        </w:rPr>
        <w:t xml:space="preserve">. If you break the seal on the envelopes, you will be responsible to go through the process again at your own expense. </w:t>
      </w:r>
    </w:p>
    <w:p w14:paraId="02D586F8" w14:textId="77777777" w:rsidR="007A6DED" w:rsidRDefault="007A6DED" w:rsidP="0095046E">
      <w:pPr>
        <w:pStyle w:val="BodyTextIndent"/>
        <w:rPr>
          <w:rStyle w:val="LineNumber"/>
        </w:rPr>
      </w:pPr>
    </w:p>
    <w:p w14:paraId="54A79BAE" w14:textId="77777777" w:rsidR="007A6DED" w:rsidRDefault="007A6DED" w:rsidP="007A6DED">
      <w:pPr>
        <w:pStyle w:val="BodyTextIndent"/>
        <w:rPr>
          <w:rStyle w:val="LineNumber"/>
        </w:rPr>
      </w:pPr>
      <w:r w:rsidRPr="00710359">
        <w:rPr>
          <w:rStyle w:val="LineNumber"/>
        </w:rPr>
        <w:t xml:space="preserve">Mark envelopes as </w:t>
      </w:r>
      <w:r w:rsidRPr="0049490F">
        <w:rPr>
          <w:rStyle w:val="LineNumber"/>
          <w:b/>
        </w:rPr>
        <w:t>CONFIDENTIAL</w:t>
      </w:r>
      <w:r w:rsidRPr="00710359">
        <w:rPr>
          <w:rStyle w:val="LineNumber"/>
        </w:rPr>
        <w:t xml:space="preserve">. </w:t>
      </w:r>
    </w:p>
    <w:p w14:paraId="3D0C35E9" w14:textId="77777777" w:rsidR="0095046E" w:rsidRDefault="0095046E" w:rsidP="0095046E">
      <w:pPr>
        <w:pStyle w:val="BodyTextIndent"/>
        <w:rPr>
          <w:rStyle w:val="LineNumber"/>
        </w:rPr>
      </w:pPr>
    </w:p>
    <w:p w14:paraId="187CF201" w14:textId="77777777" w:rsidR="0049490F" w:rsidRDefault="007C0544" w:rsidP="0095046E">
      <w:pPr>
        <w:pStyle w:val="BodyTextIndent"/>
        <w:rPr>
          <w:rStyle w:val="LineNumber"/>
        </w:rPr>
      </w:pPr>
      <w:r w:rsidRPr="00710359">
        <w:rPr>
          <w:rStyle w:val="LineNumber"/>
        </w:rPr>
        <w:t xml:space="preserve">Either hand-deliver or mail the </w:t>
      </w:r>
      <w:r w:rsidRPr="0049490F">
        <w:rPr>
          <w:rStyle w:val="LineNumber"/>
          <w:b/>
        </w:rPr>
        <w:t>SEALED</w:t>
      </w:r>
      <w:r w:rsidRPr="00710359">
        <w:rPr>
          <w:rStyle w:val="LineNumber"/>
        </w:rPr>
        <w:t xml:space="preserve"> FBI and SBI</w:t>
      </w:r>
      <w:r w:rsidR="0049490F">
        <w:rPr>
          <w:rStyle w:val="LineNumber"/>
        </w:rPr>
        <w:t xml:space="preserve"> envelopes to:</w:t>
      </w:r>
    </w:p>
    <w:p w14:paraId="0C5CD959" w14:textId="77777777" w:rsidR="0049490F" w:rsidRDefault="0049490F" w:rsidP="0049490F">
      <w:pPr>
        <w:pStyle w:val="BodyTextIndent"/>
        <w:ind w:left="720"/>
        <w:rPr>
          <w:rStyle w:val="LineNumber"/>
        </w:rPr>
      </w:pPr>
    </w:p>
    <w:p w14:paraId="610ADBA9" w14:textId="77777777" w:rsidR="0049490F" w:rsidRDefault="0049490F" w:rsidP="0095046E">
      <w:pPr>
        <w:pStyle w:val="BodyTextIndent"/>
        <w:rPr>
          <w:rStyle w:val="LineNumber"/>
        </w:rPr>
      </w:pPr>
      <w:r>
        <w:rPr>
          <w:rStyle w:val="LineNumber"/>
        </w:rPr>
        <w:t>DHSS Security Manager</w:t>
      </w:r>
    </w:p>
    <w:p w14:paraId="7899C24D" w14:textId="77777777" w:rsidR="0049490F" w:rsidRDefault="0049490F" w:rsidP="0095046E">
      <w:pPr>
        <w:pStyle w:val="BodyTextIndent"/>
        <w:rPr>
          <w:rStyle w:val="LineNumber"/>
        </w:rPr>
      </w:pPr>
      <w:r>
        <w:rPr>
          <w:rStyle w:val="LineNumber"/>
        </w:rPr>
        <w:t>1901 N Dupont Highway</w:t>
      </w:r>
    </w:p>
    <w:p w14:paraId="3DBFF0FE" w14:textId="77777777" w:rsidR="0049490F" w:rsidRDefault="0049490F" w:rsidP="0095046E">
      <w:pPr>
        <w:pStyle w:val="BodyTextIndent"/>
        <w:rPr>
          <w:rStyle w:val="LineNumber"/>
        </w:rPr>
      </w:pPr>
      <w:r>
        <w:rPr>
          <w:rStyle w:val="LineNumber"/>
        </w:rPr>
        <w:t>Biggs Data Center</w:t>
      </w:r>
    </w:p>
    <w:p w14:paraId="078D2535" w14:textId="77777777" w:rsidR="0049490F" w:rsidRDefault="0049490F" w:rsidP="0095046E">
      <w:pPr>
        <w:pStyle w:val="BodyTextIndent"/>
        <w:rPr>
          <w:rStyle w:val="LineNumber"/>
        </w:rPr>
      </w:pPr>
      <w:r>
        <w:rPr>
          <w:rStyle w:val="LineNumber"/>
        </w:rPr>
        <w:t>New Castle, DE 19720</w:t>
      </w:r>
    </w:p>
    <w:p w14:paraId="4CD90911" w14:textId="77777777" w:rsidR="0049490F" w:rsidRDefault="0049490F" w:rsidP="0095046E">
      <w:pPr>
        <w:pStyle w:val="BodyTextIndent"/>
        <w:rPr>
          <w:rStyle w:val="LineNumber"/>
        </w:rPr>
      </w:pPr>
    </w:p>
    <w:p w14:paraId="3D3DAE76" w14:textId="77777777" w:rsidR="007C0544" w:rsidRDefault="007C0544" w:rsidP="00710359">
      <w:pPr>
        <w:pStyle w:val="BodyTextIndent"/>
      </w:pPr>
      <w:r w:rsidRPr="00977EE8">
        <w:t xml:space="preserve">The results of the criminal background check will be reviewed and kept completely confidential. </w:t>
      </w:r>
    </w:p>
    <w:p w14:paraId="025AC42E" w14:textId="77777777" w:rsidR="00071998" w:rsidRDefault="00071998" w:rsidP="00710359">
      <w:pPr>
        <w:pStyle w:val="BodyTextIndent"/>
      </w:pPr>
    </w:p>
    <w:p w14:paraId="6F24CDFB" w14:textId="77777777" w:rsidR="00071998" w:rsidRDefault="00071998" w:rsidP="00071998">
      <w:pPr>
        <w:pStyle w:val="BodyTextIndent"/>
      </w:pPr>
      <w:r w:rsidRPr="00071998">
        <w:rPr>
          <w:b/>
          <w:bCs/>
        </w:rPr>
        <w:t>NOTE</w:t>
      </w:r>
      <w:r>
        <w:t xml:space="preserve">: If your firm is unable to comply with the above process, please list this as an </w:t>
      </w:r>
      <w:r>
        <w:rPr>
          <w:rFonts w:cs="Arial"/>
        </w:rPr>
        <w:t>exception in Attachment 3 of the RFP. In response to this Exhibit K, please describe your firm’s process. The selected vendor will be prepared to discuss this process with the State.</w:t>
      </w:r>
    </w:p>
    <w:p w14:paraId="71FF1C01" w14:textId="77777777" w:rsidR="00071998" w:rsidRDefault="00071998" w:rsidP="00710359">
      <w:pPr>
        <w:pStyle w:val="BodyTextIndent"/>
      </w:pPr>
    </w:p>
    <w:sectPr w:rsidR="0007199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357A" w14:textId="77777777" w:rsidR="005120A5" w:rsidRDefault="005120A5">
      <w:r>
        <w:separator/>
      </w:r>
    </w:p>
  </w:endnote>
  <w:endnote w:type="continuationSeparator" w:id="0">
    <w:p w14:paraId="356DE416" w14:textId="77777777" w:rsidR="005120A5" w:rsidRDefault="005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A073" w14:textId="77777777" w:rsidR="001134FB" w:rsidRDefault="001134FB">
    <w:pPr>
      <w:pStyle w:val="Footer"/>
      <w:jc w:val="center"/>
    </w:pPr>
    <w:r>
      <w:fldChar w:fldCharType="begin"/>
    </w:r>
    <w:r>
      <w:instrText xml:space="preserve"> PAGE   \* MERGEFORMAT </w:instrText>
    </w:r>
    <w:r>
      <w:fldChar w:fldCharType="separate"/>
    </w:r>
    <w:r w:rsidR="00B43006">
      <w:rPr>
        <w:noProof/>
      </w:rPr>
      <w:t>85</w:t>
    </w:r>
    <w:r>
      <w:rPr>
        <w:noProof/>
      </w:rPr>
      <w:fldChar w:fldCharType="end"/>
    </w:r>
  </w:p>
  <w:p w14:paraId="4EF167E5" w14:textId="77777777" w:rsidR="001134FB" w:rsidRPr="0016507C" w:rsidRDefault="001134FB" w:rsidP="0016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0057" w14:textId="77777777" w:rsidR="005120A5" w:rsidRDefault="005120A5">
      <w:r>
        <w:separator/>
      </w:r>
    </w:p>
  </w:footnote>
  <w:footnote w:type="continuationSeparator" w:id="0">
    <w:p w14:paraId="648AA164" w14:textId="77777777" w:rsidR="005120A5" w:rsidRDefault="005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33F9" w14:textId="4BA70ADF" w:rsidR="001134FB" w:rsidRDefault="001134FB">
    <w:pPr>
      <w:pStyle w:val="Header"/>
    </w:pPr>
    <w:r>
      <w:tab/>
    </w:r>
    <w:r>
      <w:tab/>
    </w:r>
    <w:r>
      <w:fldChar w:fldCharType="begin"/>
    </w:r>
    <w:r>
      <w:instrText xml:space="preserve"> REF _Ref115754368 \h </w:instrText>
    </w:r>
    <w:r>
      <w:fldChar w:fldCharType="separate"/>
    </w:r>
    <w:r w:rsidR="00F831AA">
      <w:t>Table of Contents</w:t>
    </w:r>
    <w:r>
      <w:fldChar w:fldCharType="end"/>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984F" w14:textId="09DD6BCC" w:rsidR="001134FB" w:rsidRDefault="757F0055" w:rsidP="757F0055">
    <w:pPr>
      <w:pStyle w:val="Header"/>
      <w:pBdr>
        <w:bottom w:val="single" w:sz="4" w:space="0" w:color="auto"/>
      </w:pBdr>
    </w:pPr>
    <w:r w:rsidRPr="00162C4C">
      <w:rPr>
        <w:b/>
        <w:bCs/>
        <w:i/>
        <w:iCs/>
      </w:rPr>
      <w:t>Vital Signs Monitoring and Nurse Call Alert Services</w:t>
    </w:r>
    <w:r w:rsidRPr="00162C4C">
      <w:t xml:space="preserve"> </w:t>
    </w:r>
    <w:r>
      <w:t xml:space="preserve">                                                               RFP </w:t>
    </w:r>
    <w:r w:rsidR="001134FB">
      <w:fldChar w:fldCharType="begin"/>
    </w:r>
    <w:r w:rsidR="001134FB">
      <w:instrText xml:space="preserve"> REF _Ref5671378 \h </w:instrText>
    </w:r>
    <w:r w:rsidR="001134FB">
      <w:fldChar w:fldCharType="separate"/>
    </w:r>
    <w:r w:rsidR="00F831AA">
      <w:t>Project Overview</w:t>
    </w:r>
    <w:r w:rsidR="001134F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C7B1" w14:textId="6F2EE848" w:rsidR="001134FB" w:rsidRDefault="757F0055" w:rsidP="757F0055">
    <w:pPr>
      <w:pStyle w:val="Header"/>
      <w:pBdr>
        <w:bottom w:val="single" w:sz="4" w:space="0" w:color="auto"/>
      </w:pBdr>
    </w:pPr>
    <w:r w:rsidRPr="757F0055">
      <w:rPr>
        <w:b/>
        <w:bCs/>
        <w:i/>
        <w:iCs/>
      </w:rPr>
      <w:t xml:space="preserve">Vital Signs Monitoring and Nurse Call Alert Services   </w:t>
    </w:r>
    <w:r w:rsidRPr="757F0055">
      <w:rPr>
        <w:b/>
        <w:bCs/>
        <w:i/>
        <w:iCs/>
        <w:color w:val="339966"/>
      </w:rPr>
      <w:t xml:space="preserve">                            </w:t>
    </w:r>
    <w:r>
      <w:t xml:space="preserve"> RFP </w:t>
    </w:r>
    <w:r w:rsidR="001134FB">
      <w:fldChar w:fldCharType="begin"/>
    </w:r>
    <w:r w:rsidR="001134FB">
      <w:instrText xml:space="preserve"> REF _Ref91985949 \h </w:instrText>
    </w:r>
    <w:r w:rsidR="001134FB">
      <w:fldChar w:fldCharType="separate"/>
    </w:r>
    <w:r w:rsidR="00F831AA">
      <w:t>DHSS Program and System Overview</w:t>
    </w:r>
    <w:r w:rsidR="001134FB">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D221" w14:textId="35D918DF" w:rsidR="001134FB" w:rsidRDefault="757F0055">
    <w:pPr>
      <w:pStyle w:val="Header"/>
    </w:pPr>
    <w:r w:rsidRPr="757F0055">
      <w:rPr>
        <w:b/>
        <w:bCs/>
        <w:i/>
        <w:iCs/>
      </w:rPr>
      <w:t xml:space="preserve">Vital Signs Monitoring and Nurse Call Alert Services                                  </w:t>
    </w:r>
    <w:r>
      <w:t xml:space="preserve">RFP </w:t>
    </w:r>
    <w:r w:rsidR="001134FB">
      <w:fldChar w:fldCharType="begin"/>
    </w:r>
    <w:r w:rsidR="001134FB">
      <w:instrText xml:space="preserve"> REF _Ref6287240 \h  \* MERGEFORMAT </w:instrText>
    </w:r>
    <w:r w:rsidR="001134FB">
      <w:fldChar w:fldCharType="separate"/>
    </w:r>
    <w:r w:rsidR="00F831AA">
      <w:t>DHSS Responsibilities</w:t>
    </w:r>
    <w:r w:rsidR="001134F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38B9" w14:textId="52EAC3FC" w:rsidR="001134FB" w:rsidRDefault="757F0055">
    <w:pPr>
      <w:pStyle w:val="Header"/>
    </w:pPr>
    <w:r w:rsidRPr="757F0055">
      <w:rPr>
        <w:b/>
        <w:bCs/>
        <w:i/>
        <w:iCs/>
      </w:rPr>
      <w:t xml:space="preserve">Vital Signs Monitoring and Nurse Call Alert Services                         </w:t>
    </w:r>
    <w:r>
      <w:t xml:space="preserve"> RFP </w:t>
    </w:r>
    <w:r w:rsidR="001134FB">
      <w:fldChar w:fldCharType="begin"/>
    </w:r>
    <w:r w:rsidR="001134FB">
      <w:instrText xml:space="preserve"> REF _Ref115754595 \h </w:instrText>
    </w:r>
    <w:r w:rsidR="001134FB">
      <w:fldChar w:fldCharType="separate"/>
    </w:r>
    <w:r w:rsidR="00F831AA">
      <w:t>Proposal Evaluation/Contractor Selection</w:t>
    </w:r>
    <w:r w:rsidR="001134FB">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C71F" w14:textId="790C9323" w:rsidR="001134FB" w:rsidRDefault="757F0055">
    <w:pPr>
      <w:pStyle w:val="Header"/>
    </w:pPr>
    <w:r w:rsidRPr="757F0055">
      <w:rPr>
        <w:b/>
        <w:bCs/>
        <w:i/>
        <w:iCs/>
      </w:rPr>
      <w:t xml:space="preserve">Vital Signs Monitoring and Nurse Call Alert Services                              </w:t>
    </w:r>
    <w:r>
      <w:t xml:space="preserve">RFP </w:t>
    </w:r>
    <w:r w:rsidR="001134FB">
      <w:fldChar w:fldCharType="begin"/>
    </w:r>
    <w:r w:rsidR="001134FB">
      <w:instrText xml:space="preserve"> REF _Ref115754595 \h </w:instrText>
    </w:r>
    <w:r w:rsidR="001134FB">
      <w:fldChar w:fldCharType="separate"/>
    </w:r>
    <w:r w:rsidR="00F831AA">
      <w:t>Proposal Evaluation/Contractor Selection</w:t>
    </w:r>
    <w:r w:rsidR="001134FB">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C304" w14:textId="111F2D45" w:rsidR="001134FB" w:rsidRDefault="757F0055">
    <w:pPr>
      <w:pStyle w:val="Header"/>
    </w:pPr>
    <w:bookmarkStart w:id="325" w:name="_Hlt11555992"/>
    <w:r w:rsidRPr="757F0055">
      <w:rPr>
        <w:b/>
        <w:bCs/>
        <w:i/>
        <w:iCs/>
      </w:rPr>
      <w:t xml:space="preserve">Vital Signs Monitoring and Nurse Call Alert Services                                    </w:t>
    </w:r>
    <w:r>
      <w:t xml:space="preserve">RFP </w:t>
    </w:r>
    <w:bookmarkEnd w:id="325"/>
    <w:r w:rsidR="001134FB">
      <w:fldChar w:fldCharType="begin"/>
    </w:r>
    <w:r w:rsidR="001134FB">
      <w:instrText xml:space="preserve"> REF _Ref6224821 </w:instrText>
    </w:r>
    <w:r w:rsidR="001134FB">
      <w:fldChar w:fldCharType="separate"/>
    </w:r>
    <w:r w:rsidR="00F831AA">
      <w:t>Contractor Instructions</w:t>
    </w:r>
    <w:r w:rsidR="001134FB">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FC7D" w14:textId="623CA00B" w:rsidR="001134FB" w:rsidRDefault="757F0055">
    <w:pPr>
      <w:pStyle w:val="Header"/>
    </w:pPr>
    <w:r w:rsidRPr="757F0055">
      <w:rPr>
        <w:b/>
        <w:bCs/>
        <w:i/>
        <w:iCs/>
      </w:rPr>
      <w:t xml:space="preserve">Vital Signs Monitoring and Nurse Call Alert Services                           </w:t>
    </w:r>
    <w:r>
      <w:t xml:space="preserve">RFP </w:t>
    </w:r>
    <w:r w:rsidR="00AB4125">
      <w:fldChar w:fldCharType="begin"/>
    </w:r>
    <w:r w:rsidR="00AB4125">
      <w:instrText xml:space="preserve"> REF _Ref11556229 </w:instrText>
    </w:r>
    <w:r w:rsidR="00AB4125">
      <w:fldChar w:fldCharType="separate"/>
    </w:r>
    <w:r w:rsidR="00F831AA">
      <w:t>Terms and Conditions</w:t>
    </w:r>
    <w:r w:rsidR="00AB4125">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E348" w14:textId="7D9B38C2" w:rsidR="001134FB" w:rsidRDefault="757F0055">
    <w:pPr>
      <w:pStyle w:val="Header"/>
    </w:pPr>
    <w:r w:rsidRPr="757F0055">
      <w:rPr>
        <w:b/>
        <w:bCs/>
        <w:i/>
        <w:iCs/>
      </w:rPr>
      <w:t xml:space="preserve">Vital Signs Monitoring and Nurse Call Alert Services                                </w:t>
    </w:r>
    <w:r>
      <w:t>RFP Exhibits</w:t>
    </w:r>
  </w:p>
</w:hdr>
</file>

<file path=word/intelligence2.xml><?xml version="1.0" encoding="utf-8"?>
<int2:intelligence xmlns:int2="http://schemas.microsoft.com/office/intelligence/2020/intelligence" xmlns:oel="http://schemas.microsoft.com/office/2019/extlst">
  <int2:observations>
    <int2:textHash int2:hashCode="SpOtXGrjL7DvK1" int2:id="9bzNcJ6E">
      <int2:state int2:value="Rejected" int2:type="AugLoop_Text_Critique"/>
    </int2:textHash>
    <int2:bookmark int2:bookmarkName="_Int_r6ufx0Vf" int2:invalidationBookmarkName="" int2:hashCode="eOFoIvL//KUhdt" int2:id="D8yFBUAP">
      <int2:state int2:value="Rejected" int2:type="AugLoop_Text_Critique"/>
    </int2:bookmark>
    <int2:bookmark int2:bookmarkName="_Int_0Ik3SqAs" int2:invalidationBookmarkName="" int2:hashCode="eOFoIvL//KUhdt" int2:id="raA9ZAz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9CE"/>
    <w:multiLevelType w:val="hybridMultilevel"/>
    <w:tmpl w:val="6854F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46BA2"/>
    <w:multiLevelType w:val="hybridMultilevel"/>
    <w:tmpl w:val="2508F058"/>
    <w:lvl w:ilvl="0" w:tplc="95986DC8">
      <w:start w:val="1"/>
      <w:numFmt w:val="decimal"/>
      <w:lvlText w:val="%1."/>
      <w:lvlJc w:val="left"/>
      <w:pPr>
        <w:tabs>
          <w:tab w:val="num" w:pos="720"/>
        </w:tabs>
        <w:ind w:left="720" w:hanging="360"/>
      </w:pPr>
    </w:lvl>
    <w:lvl w:ilvl="1" w:tplc="04090019">
      <w:start w:val="1"/>
      <w:numFmt w:val="decimal"/>
      <w:lvlText w:val="%2."/>
      <w:lvlJc w:val="left"/>
      <w:pPr>
        <w:tabs>
          <w:tab w:val="num" w:pos="1740"/>
        </w:tabs>
        <w:ind w:left="1740" w:hanging="360"/>
      </w:pPr>
    </w:lvl>
    <w:lvl w:ilvl="2" w:tplc="0409001B">
      <w:start w:val="1"/>
      <w:numFmt w:val="decimal"/>
      <w:lvlText w:val="%3."/>
      <w:lvlJc w:val="left"/>
      <w:pPr>
        <w:tabs>
          <w:tab w:val="num" w:pos="2460"/>
        </w:tabs>
        <w:ind w:left="2460" w:hanging="360"/>
      </w:pPr>
    </w:lvl>
    <w:lvl w:ilvl="3" w:tplc="0409000F">
      <w:start w:val="1"/>
      <w:numFmt w:val="decimal"/>
      <w:lvlText w:val="%4."/>
      <w:lvlJc w:val="left"/>
      <w:pPr>
        <w:tabs>
          <w:tab w:val="num" w:pos="3180"/>
        </w:tabs>
        <w:ind w:left="3180" w:hanging="360"/>
      </w:pPr>
    </w:lvl>
    <w:lvl w:ilvl="4" w:tplc="04090019">
      <w:start w:val="1"/>
      <w:numFmt w:val="decimal"/>
      <w:lvlText w:val="%5."/>
      <w:lvlJc w:val="left"/>
      <w:pPr>
        <w:tabs>
          <w:tab w:val="num" w:pos="3900"/>
        </w:tabs>
        <w:ind w:left="3900" w:hanging="360"/>
      </w:pPr>
    </w:lvl>
    <w:lvl w:ilvl="5" w:tplc="0409001B">
      <w:start w:val="1"/>
      <w:numFmt w:val="decimal"/>
      <w:lvlText w:val="%6."/>
      <w:lvlJc w:val="left"/>
      <w:pPr>
        <w:tabs>
          <w:tab w:val="num" w:pos="4620"/>
        </w:tabs>
        <w:ind w:left="4620" w:hanging="360"/>
      </w:pPr>
    </w:lvl>
    <w:lvl w:ilvl="6" w:tplc="0409000F">
      <w:start w:val="1"/>
      <w:numFmt w:val="decimal"/>
      <w:lvlText w:val="%7."/>
      <w:lvlJc w:val="left"/>
      <w:pPr>
        <w:tabs>
          <w:tab w:val="num" w:pos="5340"/>
        </w:tabs>
        <w:ind w:left="5340" w:hanging="360"/>
      </w:pPr>
    </w:lvl>
    <w:lvl w:ilvl="7" w:tplc="04090019">
      <w:start w:val="1"/>
      <w:numFmt w:val="decimal"/>
      <w:lvlText w:val="%8."/>
      <w:lvlJc w:val="left"/>
      <w:pPr>
        <w:tabs>
          <w:tab w:val="num" w:pos="6060"/>
        </w:tabs>
        <w:ind w:left="6060" w:hanging="360"/>
      </w:pPr>
    </w:lvl>
    <w:lvl w:ilvl="8" w:tplc="0409001B">
      <w:start w:val="1"/>
      <w:numFmt w:val="decimal"/>
      <w:lvlText w:val="%9."/>
      <w:lvlJc w:val="left"/>
      <w:pPr>
        <w:tabs>
          <w:tab w:val="num" w:pos="6780"/>
        </w:tabs>
        <w:ind w:left="6780" w:hanging="360"/>
      </w:pPr>
    </w:lvl>
  </w:abstractNum>
  <w:abstractNum w:abstractNumId="2" w15:restartNumberingAfterBreak="0">
    <w:nsid w:val="0A674E99"/>
    <w:multiLevelType w:val="hybridMultilevel"/>
    <w:tmpl w:val="D3F4D796"/>
    <w:lvl w:ilvl="0" w:tplc="04090001">
      <w:start w:val="1"/>
      <w:numFmt w:val="bullet"/>
      <w:lvlText w:val=""/>
      <w:lvlJc w:val="left"/>
      <w:pPr>
        <w:tabs>
          <w:tab w:val="num" w:pos="360"/>
        </w:tabs>
        <w:ind w:left="360" w:hanging="360"/>
      </w:pPr>
      <w:rPr>
        <w:rFonts w:ascii="Symbol" w:hAnsi="Symbol" w:hint="default"/>
      </w:rPr>
    </w:lvl>
    <w:lvl w:ilvl="1" w:tplc="81F875B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BC1254"/>
    <w:multiLevelType w:val="hybridMultilevel"/>
    <w:tmpl w:val="C15A3B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B20A2"/>
    <w:multiLevelType w:val="hybridMultilevel"/>
    <w:tmpl w:val="626C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238B9"/>
    <w:multiLevelType w:val="hybridMultilevel"/>
    <w:tmpl w:val="766A39DA"/>
    <w:lvl w:ilvl="0" w:tplc="67906F28">
      <w:start w:val="1"/>
      <w:numFmt w:val="bullet"/>
      <w:pStyle w:val="BodyTextIndent2"/>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E569F5A">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A4AD4"/>
    <w:multiLevelType w:val="hybridMultilevel"/>
    <w:tmpl w:val="B770D7A2"/>
    <w:lvl w:ilvl="0" w:tplc="3236AE60">
      <w:start w:val="1"/>
      <w:numFmt w:val="upperLetter"/>
      <w:pStyle w:val="Heading5"/>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F376B"/>
    <w:multiLevelType w:val="hybridMultilevel"/>
    <w:tmpl w:val="42089044"/>
    <w:lvl w:ilvl="0" w:tplc="83920FF4">
      <w:start w:val="6"/>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66292"/>
    <w:multiLevelType w:val="multilevel"/>
    <w:tmpl w:val="D87833EA"/>
    <w:lvl w:ilvl="0">
      <w:start w:val="1"/>
      <w:numFmt w:val="decimal"/>
      <w:pStyle w:val="Heading7"/>
      <w:lvlText w:val="%1)"/>
      <w:lvlJc w:val="left"/>
      <w:pPr>
        <w:tabs>
          <w:tab w:val="num" w:pos="504"/>
        </w:tabs>
        <w:ind w:left="504" w:hanging="360"/>
      </w:pPr>
      <w:rPr>
        <w:rFonts w:hint="default"/>
        <w:b/>
      </w:rPr>
    </w:lvl>
    <w:lvl w:ilvl="1">
      <w:start w:val="1"/>
      <w:numFmt w:val="upperLetter"/>
      <w:lvlText w:val="%2."/>
      <w:lvlJc w:val="left"/>
      <w:pPr>
        <w:tabs>
          <w:tab w:val="num" w:pos="717"/>
        </w:tabs>
        <w:ind w:left="717" w:hanging="573"/>
      </w:pPr>
      <w:rPr>
        <w:rFonts w:hint="default"/>
        <w:b/>
      </w:rPr>
    </w:lvl>
    <w:lvl w:ilvl="2">
      <w:start w:val="1"/>
      <w:numFmt w:val="decimal"/>
      <w:lvlText w:val="%1.%2.%3"/>
      <w:lvlJc w:val="left"/>
      <w:pPr>
        <w:tabs>
          <w:tab w:val="num" w:pos="792"/>
        </w:tabs>
        <w:ind w:left="792" w:hanging="576"/>
      </w:pPr>
      <w:rPr>
        <w:rFonts w:hint="default"/>
        <w:b/>
      </w:rPr>
    </w:lvl>
    <w:lvl w:ilvl="3">
      <w:start w:val="1"/>
      <w:numFmt w:val="decimal"/>
      <w:lvlText w:val="%1.%2.%3.%4"/>
      <w:lvlJc w:val="left"/>
      <w:pPr>
        <w:tabs>
          <w:tab w:val="num" w:pos="1152"/>
        </w:tabs>
        <w:ind w:left="1152" w:hanging="1080"/>
      </w:pPr>
      <w:rPr>
        <w:rFonts w:hint="default"/>
        <w:b/>
      </w:rPr>
    </w:lvl>
    <w:lvl w:ilvl="4">
      <w:start w:val="1"/>
      <w:numFmt w:val="decimal"/>
      <w:lvlText w:val="%1.%2.%3.%4.%5"/>
      <w:lvlJc w:val="left"/>
      <w:pPr>
        <w:tabs>
          <w:tab w:val="num" w:pos="1152"/>
        </w:tabs>
        <w:ind w:left="1152" w:hanging="1080"/>
      </w:pPr>
      <w:rPr>
        <w:rFonts w:hint="default"/>
        <w:b/>
      </w:rPr>
    </w:lvl>
    <w:lvl w:ilvl="5">
      <w:start w:val="8"/>
      <w:numFmt w:val="decimal"/>
      <w:lvlRestart w:val="0"/>
      <w:pStyle w:val="Heading6"/>
      <w:lvlText w:val="%6"/>
      <w:lvlJc w:val="left"/>
      <w:pPr>
        <w:tabs>
          <w:tab w:val="num" w:pos="720"/>
        </w:tabs>
        <w:ind w:left="720" w:hanging="648"/>
      </w:pPr>
      <w:rPr>
        <w:rFonts w:hint="default"/>
        <w:b/>
      </w:rPr>
    </w:lvl>
    <w:lvl w:ilvl="6">
      <w:start w:val="1"/>
      <w:numFmt w:val="upperLetter"/>
      <w:lvlRestart w:val="0"/>
      <w:pStyle w:val="Heading7"/>
      <w:lvlText w:val="%7."/>
      <w:lvlJc w:val="left"/>
      <w:pPr>
        <w:tabs>
          <w:tab w:val="num" w:pos="720"/>
        </w:tabs>
        <w:ind w:left="720" w:hanging="576"/>
      </w:pPr>
      <w:rPr>
        <w:rFonts w:hint="default"/>
        <w:b/>
      </w:rPr>
    </w:lvl>
    <w:lvl w:ilvl="7">
      <w:start w:val="1"/>
      <w:numFmt w:val="decimal"/>
      <w:lvlText w:val="%1.%2.%3.%4.%5.%6.%7.%8"/>
      <w:lvlJc w:val="left"/>
      <w:pPr>
        <w:tabs>
          <w:tab w:val="num" w:pos="1872"/>
        </w:tabs>
        <w:ind w:left="1872" w:hanging="1800"/>
      </w:pPr>
      <w:rPr>
        <w:rFonts w:hint="default"/>
        <w:b/>
      </w:rPr>
    </w:lvl>
    <w:lvl w:ilvl="8">
      <w:start w:val="1"/>
      <w:numFmt w:val="decimal"/>
      <w:lvlText w:val="%1.%2.%3.%4.%5.%6.%7.%8.%9"/>
      <w:lvlJc w:val="left"/>
      <w:pPr>
        <w:tabs>
          <w:tab w:val="num" w:pos="1872"/>
        </w:tabs>
        <w:ind w:left="1872" w:hanging="1800"/>
      </w:pPr>
      <w:rPr>
        <w:rFonts w:hint="default"/>
        <w:b/>
      </w:rPr>
    </w:lvl>
  </w:abstractNum>
  <w:abstractNum w:abstractNumId="13"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4" w15:restartNumberingAfterBreak="0">
    <w:nsid w:val="37C665EF"/>
    <w:multiLevelType w:val="multilevel"/>
    <w:tmpl w:val="B95464BC"/>
    <w:lvl w:ilvl="0">
      <w:start w:val="1"/>
      <w:numFmt w:val="decimal"/>
      <w:pStyle w:val="Heading1"/>
      <w:lvlText w:val="%1"/>
      <w:lvlJc w:val="left"/>
      <w:pPr>
        <w:tabs>
          <w:tab w:val="num" w:pos="645"/>
        </w:tabs>
        <w:ind w:left="645" w:hanging="645"/>
      </w:pPr>
      <w:rPr>
        <w:rFonts w:hint="default"/>
        <w:b/>
      </w:rPr>
    </w:lvl>
    <w:lvl w:ilvl="1">
      <w:start w:val="1"/>
      <w:numFmt w:val="decimal"/>
      <w:pStyle w:val="Heading2"/>
      <w:lvlText w:val="%1.%2"/>
      <w:lvlJc w:val="left"/>
      <w:pPr>
        <w:tabs>
          <w:tab w:val="num" w:pos="645"/>
        </w:tabs>
        <w:ind w:left="645" w:hanging="645"/>
      </w:pPr>
      <w:rPr>
        <w:rFonts w:hint="default"/>
        <w:b/>
      </w:rPr>
    </w:lvl>
    <w:lvl w:ilvl="2">
      <w:start w:val="1"/>
      <w:numFmt w:val="decimal"/>
      <w:pStyle w:val="Heading3"/>
      <w:lvlText w:val="%1.%2.%3"/>
      <w:lvlJc w:val="left"/>
      <w:pPr>
        <w:tabs>
          <w:tab w:val="num" w:pos="720"/>
        </w:tabs>
        <w:ind w:left="720" w:hanging="720"/>
      </w:pPr>
      <w:rPr>
        <w:rFonts w:ascii="Arial Bold" w:hAnsi="Arial Bold" w:hint="default"/>
        <w:b/>
        <w:i w:val="0"/>
        <w:sz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8F43AD9"/>
    <w:multiLevelType w:val="hybridMultilevel"/>
    <w:tmpl w:val="9B162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96F14"/>
    <w:multiLevelType w:val="hybridMultilevel"/>
    <w:tmpl w:val="3ADEE99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907AA"/>
    <w:multiLevelType w:val="hybridMultilevel"/>
    <w:tmpl w:val="7EB2F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D5356E"/>
    <w:multiLevelType w:val="hybridMultilevel"/>
    <w:tmpl w:val="12802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C575BE"/>
    <w:multiLevelType w:val="hybridMultilevel"/>
    <w:tmpl w:val="ADD20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07099"/>
    <w:multiLevelType w:val="hybridMultilevel"/>
    <w:tmpl w:val="BF6E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D52BB"/>
    <w:multiLevelType w:val="hybridMultilevel"/>
    <w:tmpl w:val="0A70E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423AA6"/>
    <w:multiLevelType w:val="hybridMultilevel"/>
    <w:tmpl w:val="810C2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FC0F82"/>
    <w:multiLevelType w:val="hybridMultilevel"/>
    <w:tmpl w:val="54666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8F11D9"/>
    <w:multiLevelType w:val="hybridMultilevel"/>
    <w:tmpl w:val="0C208524"/>
    <w:lvl w:ilvl="0" w:tplc="B0AAEC4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507F84"/>
    <w:multiLevelType w:val="hybridMultilevel"/>
    <w:tmpl w:val="530A0AF8"/>
    <w:lvl w:ilvl="0" w:tplc="E9B08178">
      <w:start w:val="1"/>
      <w:numFmt w:val="upp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D2661C6"/>
    <w:multiLevelType w:val="hybridMultilevel"/>
    <w:tmpl w:val="43C8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6E7384"/>
    <w:multiLevelType w:val="hybridMultilevel"/>
    <w:tmpl w:val="DC0A1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E742CB"/>
    <w:multiLevelType w:val="hybridMultilevel"/>
    <w:tmpl w:val="30ACB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2E7433"/>
    <w:multiLevelType w:val="hybridMultilevel"/>
    <w:tmpl w:val="0130D8E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D3FF5"/>
    <w:multiLevelType w:val="hybridMultilevel"/>
    <w:tmpl w:val="C8A62F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9A6580"/>
    <w:multiLevelType w:val="hybridMultilevel"/>
    <w:tmpl w:val="9392E0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B313E7"/>
    <w:multiLevelType w:val="hybridMultilevel"/>
    <w:tmpl w:val="7CA2C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555E50"/>
    <w:multiLevelType w:val="hybridMultilevel"/>
    <w:tmpl w:val="BCFCA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458D9"/>
    <w:multiLevelType w:val="hybridMultilevel"/>
    <w:tmpl w:val="93C6B4A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B7433"/>
    <w:multiLevelType w:val="hybridMultilevel"/>
    <w:tmpl w:val="255C9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7F0B97"/>
    <w:multiLevelType w:val="hybridMultilevel"/>
    <w:tmpl w:val="9C4A58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CA02BA"/>
    <w:multiLevelType w:val="hybridMultilevel"/>
    <w:tmpl w:val="B588CAA4"/>
    <w:lvl w:ilvl="0" w:tplc="0409000F">
      <w:start w:val="1"/>
      <w:numFmt w:val="decimal"/>
      <w:lvlText w:val="%1."/>
      <w:lvlJc w:val="left"/>
      <w:pPr>
        <w:tabs>
          <w:tab w:val="num" w:pos="360"/>
        </w:tabs>
        <w:ind w:left="360" w:hanging="360"/>
      </w:pPr>
    </w:lvl>
    <w:lvl w:ilvl="1" w:tplc="7152C99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40" w15:restartNumberingAfterBreak="0">
    <w:nsid w:val="71EE0973"/>
    <w:multiLevelType w:val="hybridMultilevel"/>
    <w:tmpl w:val="339647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42" w15:restartNumberingAfterBreak="0">
    <w:nsid w:val="75C7365B"/>
    <w:multiLevelType w:val="hybridMultilevel"/>
    <w:tmpl w:val="FFA62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A01BE2"/>
    <w:multiLevelType w:val="hybridMultilevel"/>
    <w:tmpl w:val="867E0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45" w15:restartNumberingAfterBreak="0">
    <w:nsid w:val="77CC225D"/>
    <w:multiLevelType w:val="hybridMultilevel"/>
    <w:tmpl w:val="DFD0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457CA"/>
    <w:multiLevelType w:val="hybridMultilevel"/>
    <w:tmpl w:val="C448A5CA"/>
    <w:lvl w:ilvl="0" w:tplc="67906F2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89947933">
    <w:abstractNumId w:val="44"/>
  </w:num>
  <w:num w:numId="2" w16cid:durableId="1323201249">
    <w:abstractNumId w:val="41"/>
  </w:num>
  <w:num w:numId="3" w16cid:durableId="2125803550">
    <w:abstractNumId w:val="14"/>
  </w:num>
  <w:num w:numId="4" w16cid:durableId="529538538">
    <w:abstractNumId w:val="12"/>
  </w:num>
  <w:num w:numId="5" w16cid:durableId="1515195119">
    <w:abstractNumId w:val="37"/>
  </w:num>
  <w:num w:numId="6" w16cid:durableId="798568677">
    <w:abstractNumId w:val="7"/>
  </w:num>
  <w:num w:numId="7" w16cid:durableId="2119375007">
    <w:abstractNumId w:val="6"/>
  </w:num>
  <w:num w:numId="8" w16cid:durableId="1031153302">
    <w:abstractNumId w:val="46"/>
  </w:num>
  <w:num w:numId="9" w16cid:durableId="145097505">
    <w:abstractNumId w:val="16"/>
  </w:num>
  <w:num w:numId="10" w16cid:durableId="105758196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040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2514224">
    <w:abstractNumId w:val="33"/>
  </w:num>
  <w:num w:numId="13" w16cid:durableId="901718389">
    <w:abstractNumId w:val="0"/>
  </w:num>
  <w:num w:numId="14" w16cid:durableId="761725454">
    <w:abstractNumId w:val="40"/>
  </w:num>
  <w:num w:numId="15" w16cid:durableId="2129666713">
    <w:abstractNumId w:val="30"/>
  </w:num>
  <w:num w:numId="16" w16cid:durableId="1983921243">
    <w:abstractNumId w:val="4"/>
  </w:num>
  <w:num w:numId="17" w16cid:durableId="608699435">
    <w:abstractNumId w:val="36"/>
  </w:num>
  <w:num w:numId="18" w16cid:durableId="301545428">
    <w:abstractNumId w:val="23"/>
  </w:num>
  <w:num w:numId="19" w16cid:durableId="37052676">
    <w:abstractNumId w:val="18"/>
  </w:num>
  <w:num w:numId="20" w16cid:durableId="360471344">
    <w:abstractNumId w:val="27"/>
  </w:num>
  <w:num w:numId="21" w16cid:durableId="2085645468">
    <w:abstractNumId w:val="32"/>
  </w:num>
  <w:num w:numId="22" w16cid:durableId="1859925126">
    <w:abstractNumId w:val="39"/>
  </w:num>
  <w:num w:numId="23" w16cid:durableId="6398422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8756776">
    <w:abstractNumId w:val="35"/>
  </w:num>
  <w:num w:numId="25" w16cid:durableId="749738281">
    <w:abstractNumId w:val="21"/>
  </w:num>
  <w:num w:numId="26" w16cid:durableId="1804234427">
    <w:abstractNumId w:val="15"/>
  </w:num>
  <w:num w:numId="27" w16cid:durableId="1130129215">
    <w:abstractNumId w:val="28"/>
  </w:num>
  <w:num w:numId="28" w16cid:durableId="386535217">
    <w:abstractNumId w:val="20"/>
  </w:num>
  <w:num w:numId="29" w16cid:durableId="115217052">
    <w:abstractNumId w:val="38"/>
  </w:num>
  <w:num w:numId="30" w16cid:durableId="517232047">
    <w:abstractNumId w:val="19"/>
  </w:num>
  <w:num w:numId="31" w16cid:durableId="1583878226">
    <w:abstractNumId w:val="22"/>
  </w:num>
  <w:num w:numId="32" w16cid:durableId="1214852991">
    <w:abstractNumId w:val="45"/>
  </w:num>
  <w:num w:numId="33" w16cid:durableId="1442067228">
    <w:abstractNumId w:val="9"/>
  </w:num>
  <w:num w:numId="34" w16cid:durableId="1712532966">
    <w:abstractNumId w:val="25"/>
  </w:num>
  <w:num w:numId="35" w16cid:durableId="276955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lvlOverride w:ilvl="6">
      <w:startOverride w:val="1"/>
    </w:lvlOverride>
    <w:lvlOverride w:ilvl="7">
      <w:startOverride w:val="1"/>
    </w:lvlOverride>
    <w:lvlOverride w:ilvl="8">
      <w:startOverride w:val="1"/>
    </w:lvlOverride>
  </w:num>
  <w:num w:numId="36" w16cid:durableId="1040940341">
    <w:abstractNumId w:val="34"/>
  </w:num>
  <w:num w:numId="37" w16cid:durableId="541092132">
    <w:abstractNumId w:val="13"/>
  </w:num>
  <w:num w:numId="38" w16cid:durableId="1261916607">
    <w:abstractNumId w:val="47"/>
  </w:num>
  <w:num w:numId="39" w16cid:durableId="1103649478">
    <w:abstractNumId w:val="11"/>
  </w:num>
  <w:num w:numId="40" w16cid:durableId="836458673">
    <w:abstractNumId w:val="5"/>
  </w:num>
  <w:num w:numId="41" w16cid:durableId="1292518723">
    <w:abstractNumId w:val="8"/>
  </w:num>
  <w:num w:numId="42" w16cid:durableId="1805196496">
    <w:abstractNumId w:val="1"/>
  </w:num>
  <w:num w:numId="43" w16cid:durableId="137765376">
    <w:abstractNumId w:val="17"/>
  </w:num>
  <w:num w:numId="44" w16cid:durableId="462964421">
    <w:abstractNumId w:val="42"/>
  </w:num>
  <w:num w:numId="45" w16cid:durableId="7277247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3553210">
    <w:abstractNumId w:val="29"/>
  </w:num>
  <w:num w:numId="47" w16cid:durableId="1855264330">
    <w:abstractNumId w:val="43"/>
  </w:num>
  <w:num w:numId="48" w16cid:durableId="1471049497">
    <w:abstractNumId w:val="3"/>
  </w:num>
  <w:num w:numId="49" w16cid:durableId="1663389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1979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9821733">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3"/>
    <w:rsid w:val="000006DB"/>
    <w:rsid w:val="00001530"/>
    <w:rsid w:val="000022A7"/>
    <w:rsid w:val="000028DB"/>
    <w:rsid w:val="00003180"/>
    <w:rsid w:val="00004E18"/>
    <w:rsid w:val="00005377"/>
    <w:rsid w:val="00013CC1"/>
    <w:rsid w:val="00014032"/>
    <w:rsid w:val="000140DD"/>
    <w:rsid w:val="000149F0"/>
    <w:rsid w:val="000168FF"/>
    <w:rsid w:val="0001695B"/>
    <w:rsid w:val="000215D8"/>
    <w:rsid w:val="0002174C"/>
    <w:rsid w:val="00023DB3"/>
    <w:rsid w:val="00030247"/>
    <w:rsid w:val="00031026"/>
    <w:rsid w:val="000315B1"/>
    <w:rsid w:val="00033CD5"/>
    <w:rsid w:val="0003525A"/>
    <w:rsid w:val="000352B5"/>
    <w:rsid w:val="00042165"/>
    <w:rsid w:val="00043F1B"/>
    <w:rsid w:val="000454EE"/>
    <w:rsid w:val="000455E5"/>
    <w:rsid w:val="00045E38"/>
    <w:rsid w:val="000467D0"/>
    <w:rsid w:val="00046A10"/>
    <w:rsid w:val="00047E05"/>
    <w:rsid w:val="00051DDC"/>
    <w:rsid w:val="000527D4"/>
    <w:rsid w:val="00052D06"/>
    <w:rsid w:val="0005397C"/>
    <w:rsid w:val="00057E3D"/>
    <w:rsid w:val="00057F3F"/>
    <w:rsid w:val="00060608"/>
    <w:rsid w:val="00061825"/>
    <w:rsid w:val="00062FFA"/>
    <w:rsid w:val="00063245"/>
    <w:rsid w:val="000645D0"/>
    <w:rsid w:val="000646DD"/>
    <w:rsid w:val="00064904"/>
    <w:rsid w:val="00064B00"/>
    <w:rsid w:val="000666D4"/>
    <w:rsid w:val="000702CF"/>
    <w:rsid w:val="000706E4"/>
    <w:rsid w:val="00071862"/>
    <w:rsid w:val="00071998"/>
    <w:rsid w:val="00072906"/>
    <w:rsid w:val="000739AB"/>
    <w:rsid w:val="000746F8"/>
    <w:rsid w:val="00076348"/>
    <w:rsid w:val="00076F95"/>
    <w:rsid w:val="0007704D"/>
    <w:rsid w:val="0008182E"/>
    <w:rsid w:val="00081B6D"/>
    <w:rsid w:val="00081ED2"/>
    <w:rsid w:val="000822A3"/>
    <w:rsid w:val="00083C91"/>
    <w:rsid w:val="00083E17"/>
    <w:rsid w:val="00087D2E"/>
    <w:rsid w:val="0009079F"/>
    <w:rsid w:val="00090D36"/>
    <w:rsid w:val="00091092"/>
    <w:rsid w:val="00095414"/>
    <w:rsid w:val="0009625B"/>
    <w:rsid w:val="00097CA0"/>
    <w:rsid w:val="000A1097"/>
    <w:rsid w:val="000A2FDF"/>
    <w:rsid w:val="000A35FB"/>
    <w:rsid w:val="000B0621"/>
    <w:rsid w:val="000B1AD5"/>
    <w:rsid w:val="000B1AE3"/>
    <w:rsid w:val="000B22DE"/>
    <w:rsid w:val="000B2571"/>
    <w:rsid w:val="000B2926"/>
    <w:rsid w:val="000B2B54"/>
    <w:rsid w:val="000B3263"/>
    <w:rsid w:val="000B371E"/>
    <w:rsid w:val="000B39C1"/>
    <w:rsid w:val="000B46D3"/>
    <w:rsid w:val="000B4941"/>
    <w:rsid w:val="000B519F"/>
    <w:rsid w:val="000B5290"/>
    <w:rsid w:val="000B52E3"/>
    <w:rsid w:val="000B546B"/>
    <w:rsid w:val="000B561E"/>
    <w:rsid w:val="000B7350"/>
    <w:rsid w:val="000C3675"/>
    <w:rsid w:val="000C398E"/>
    <w:rsid w:val="000C43BF"/>
    <w:rsid w:val="000C4CCC"/>
    <w:rsid w:val="000D04EB"/>
    <w:rsid w:val="000D14F7"/>
    <w:rsid w:val="000E5B79"/>
    <w:rsid w:val="000E5BE7"/>
    <w:rsid w:val="000E61A1"/>
    <w:rsid w:val="000E7712"/>
    <w:rsid w:val="000F0343"/>
    <w:rsid w:val="000F14A4"/>
    <w:rsid w:val="000F2397"/>
    <w:rsid w:val="000F25BB"/>
    <w:rsid w:val="000F2C4E"/>
    <w:rsid w:val="000F5F00"/>
    <w:rsid w:val="000F79C7"/>
    <w:rsid w:val="000F7A43"/>
    <w:rsid w:val="00100214"/>
    <w:rsid w:val="00100417"/>
    <w:rsid w:val="00100A18"/>
    <w:rsid w:val="00100EC5"/>
    <w:rsid w:val="00101C59"/>
    <w:rsid w:val="00103B48"/>
    <w:rsid w:val="001045B1"/>
    <w:rsid w:val="00104E4C"/>
    <w:rsid w:val="001068AF"/>
    <w:rsid w:val="001134FB"/>
    <w:rsid w:val="00114612"/>
    <w:rsid w:val="00115199"/>
    <w:rsid w:val="00115984"/>
    <w:rsid w:val="00116055"/>
    <w:rsid w:val="001162B3"/>
    <w:rsid w:val="00121C7D"/>
    <w:rsid w:val="001244F8"/>
    <w:rsid w:val="001246A0"/>
    <w:rsid w:val="001253DE"/>
    <w:rsid w:val="00130915"/>
    <w:rsid w:val="00134162"/>
    <w:rsid w:val="00134343"/>
    <w:rsid w:val="00134865"/>
    <w:rsid w:val="00135BD8"/>
    <w:rsid w:val="001372ED"/>
    <w:rsid w:val="00137473"/>
    <w:rsid w:val="00137E08"/>
    <w:rsid w:val="0014103D"/>
    <w:rsid w:val="00141F1D"/>
    <w:rsid w:val="00143256"/>
    <w:rsid w:val="001435BC"/>
    <w:rsid w:val="0014583A"/>
    <w:rsid w:val="00145843"/>
    <w:rsid w:val="001467EB"/>
    <w:rsid w:val="001528A7"/>
    <w:rsid w:val="00152C9E"/>
    <w:rsid w:val="0015477F"/>
    <w:rsid w:val="001574D6"/>
    <w:rsid w:val="0016064C"/>
    <w:rsid w:val="00160840"/>
    <w:rsid w:val="00160D06"/>
    <w:rsid w:val="0016101A"/>
    <w:rsid w:val="00162C4C"/>
    <w:rsid w:val="00162FAD"/>
    <w:rsid w:val="001630FE"/>
    <w:rsid w:val="001642B4"/>
    <w:rsid w:val="0016507C"/>
    <w:rsid w:val="00167A58"/>
    <w:rsid w:val="0017114D"/>
    <w:rsid w:val="00171C25"/>
    <w:rsid w:val="0017248F"/>
    <w:rsid w:val="001728E1"/>
    <w:rsid w:val="00172C94"/>
    <w:rsid w:val="00174870"/>
    <w:rsid w:val="00177008"/>
    <w:rsid w:val="0018104D"/>
    <w:rsid w:val="00181A32"/>
    <w:rsid w:val="001843DC"/>
    <w:rsid w:val="00185E2D"/>
    <w:rsid w:val="00186572"/>
    <w:rsid w:val="00187515"/>
    <w:rsid w:val="0019031F"/>
    <w:rsid w:val="00192AEF"/>
    <w:rsid w:val="001933D4"/>
    <w:rsid w:val="00194AA1"/>
    <w:rsid w:val="001A2869"/>
    <w:rsid w:val="001A401A"/>
    <w:rsid w:val="001A41D5"/>
    <w:rsid w:val="001A6C14"/>
    <w:rsid w:val="001A6E96"/>
    <w:rsid w:val="001A705B"/>
    <w:rsid w:val="001A70E7"/>
    <w:rsid w:val="001B387E"/>
    <w:rsid w:val="001B596B"/>
    <w:rsid w:val="001B602F"/>
    <w:rsid w:val="001C0669"/>
    <w:rsid w:val="001C1826"/>
    <w:rsid w:val="001C3221"/>
    <w:rsid w:val="001C376A"/>
    <w:rsid w:val="001C4889"/>
    <w:rsid w:val="001C4EE1"/>
    <w:rsid w:val="001C51AD"/>
    <w:rsid w:val="001C5FA0"/>
    <w:rsid w:val="001D0A7C"/>
    <w:rsid w:val="001D0F06"/>
    <w:rsid w:val="001D2C87"/>
    <w:rsid w:val="001D5553"/>
    <w:rsid w:val="001D7169"/>
    <w:rsid w:val="001E1F0C"/>
    <w:rsid w:val="001E224D"/>
    <w:rsid w:val="001E4B91"/>
    <w:rsid w:val="001E7709"/>
    <w:rsid w:val="001E7A3D"/>
    <w:rsid w:val="001F3394"/>
    <w:rsid w:val="001F3469"/>
    <w:rsid w:val="001F3E7F"/>
    <w:rsid w:val="001F4579"/>
    <w:rsid w:val="001F4A94"/>
    <w:rsid w:val="001F4F9B"/>
    <w:rsid w:val="001F6917"/>
    <w:rsid w:val="001F7EF8"/>
    <w:rsid w:val="0020078B"/>
    <w:rsid w:val="00200BF0"/>
    <w:rsid w:val="00201375"/>
    <w:rsid w:val="0020393C"/>
    <w:rsid w:val="00203B7F"/>
    <w:rsid w:val="00204AA4"/>
    <w:rsid w:val="002076C0"/>
    <w:rsid w:val="00210AAD"/>
    <w:rsid w:val="00210F0E"/>
    <w:rsid w:val="00211D55"/>
    <w:rsid w:val="0021354E"/>
    <w:rsid w:val="002140CE"/>
    <w:rsid w:val="00216EC1"/>
    <w:rsid w:val="00221321"/>
    <w:rsid w:val="00221FC1"/>
    <w:rsid w:val="002244E1"/>
    <w:rsid w:val="002251B4"/>
    <w:rsid w:val="002252F0"/>
    <w:rsid w:val="00225594"/>
    <w:rsid w:val="00225CCD"/>
    <w:rsid w:val="002261EC"/>
    <w:rsid w:val="00226959"/>
    <w:rsid w:val="00230055"/>
    <w:rsid w:val="002329DB"/>
    <w:rsid w:val="00233020"/>
    <w:rsid w:val="0023397B"/>
    <w:rsid w:val="00234EF2"/>
    <w:rsid w:val="00235138"/>
    <w:rsid w:val="00236484"/>
    <w:rsid w:val="00236550"/>
    <w:rsid w:val="002371C6"/>
    <w:rsid w:val="002374C8"/>
    <w:rsid w:val="00237794"/>
    <w:rsid w:val="002416B1"/>
    <w:rsid w:val="00241C0C"/>
    <w:rsid w:val="002429DA"/>
    <w:rsid w:val="00243875"/>
    <w:rsid w:val="00243B72"/>
    <w:rsid w:val="0024621E"/>
    <w:rsid w:val="00246AB0"/>
    <w:rsid w:val="00247674"/>
    <w:rsid w:val="00252656"/>
    <w:rsid w:val="00253878"/>
    <w:rsid w:val="00256CAD"/>
    <w:rsid w:val="002604B4"/>
    <w:rsid w:val="00260E8F"/>
    <w:rsid w:val="00262362"/>
    <w:rsid w:val="00262F60"/>
    <w:rsid w:val="002655F9"/>
    <w:rsid w:val="00266F31"/>
    <w:rsid w:val="00267021"/>
    <w:rsid w:val="00267710"/>
    <w:rsid w:val="00270B58"/>
    <w:rsid w:val="0027216D"/>
    <w:rsid w:val="00272CE8"/>
    <w:rsid w:val="00273694"/>
    <w:rsid w:val="002746C1"/>
    <w:rsid w:val="00275F06"/>
    <w:rsid w:val="00276F7F"/>
    <w:rsid w:val="00277C82"/>
    <w:rsid w:val="00277F9A"/>
    <w:rsid w:val="00283A66"/>
    <w:rsid w:val="00284944"/>
    <w:rsid w:val="00284BFF"/>
    <w:rsid w:val="0028546B"/>
    <w:rsid w:val="0028572A"/>
    <w:rsid w:val="00290190"/>
    <w:rsid w:val="00290C70"/>
    <w:rsid w:val="002933EE"/>
    <w:rsid w:val="00293787"/>
    <w:rsid w:val="0029390C"/>
    <w:rsid w:val="0029393F"/>
    <w:rsid w:val="0029623E"/>
    <w:rsid w:val="00296BC2"/>
    <w:rsid w:val="00297135"/>
    <w:rsid w:val="00297D5C"/>
    <w:rsid w:val="002A0FE4"/>
    <w:rsid w:val="002A1287"/>
    <w:rsid w:val="002A376C"/>
    <w:rsid w:val="002A4577"/>
    <w:rsid w:val="002A68DA"/>
    <w:rsid w:val="002B0CB2"/>
    <w:rsid w:val="002B1ACC"/>
    <w:rsid w:val="002B269E"/>
    <w:rsid w:val="002B48BF"/>
    <w:rsid w:val="002B51A1"/>
    <w:rsid w:val="002B6370"/>
    <w:rsid w:val="002B6BC6"/>
    <w:rsid w:val="002B7059"/>
    <w:rsid w:val="002B724C"/>
    <w:rsid w:val="002C0E0B"/>
    <w:rsid w:val="002C2AFD"/>
    <w:rsid w:val="002C3C6F"/>
    <w:rsid w:val="002C67AD"/>
    <w:rsid w:val="002C70CB"/>
    <w:rsid w:val="002C716D"/>
    <w:rsid w:val="002E0802"/>
    <w:rsid w:val="002E0DA7"/>
    <w:rsid w:val="002E0F10"/>
    <w:rsid w:val="002E2871"/>
    <w:rsid w:val="002E399D"/>
    <w:rsid w:val="002E4A2F"/>
    <w:rsid w:val="002E555D"/>
    <w:rsid w:val="002F18AC"/>
    <w:rsid w:val="002F3B08"/>
    <w:rsid w:val="002F4B3C"/>
    <w:rsid w:val="002F5099"/>
    <w:rsid w:val="002F7E3B"/>
    <w:rsid w:val="00300CCA"/>
    <w:rsid w:val="003017E2"/>
    <w:rsid w:val="003027E8"/>
    <w:rsid w:val="0030379A"/>
    <w:rsid w:val="00303AC6"/>
    <w:rsid w:val="00304A8C"/>
    <w:rsid w:val="00305171"/>
    <w:rsid w:val="00305A15"/>
    <w:rsid w:val="0030671E"/>
    <w:rsid w:val="003073B4"/>
    <w:rsid w:val="00311289"/>
    <w:rsid w:val="00311D8D"/>
    <w:rsid w:val="003137F3"/>
    <w:rsid w:val="00317D05"/>
    <w:rsid w:val="00317F3C"/>
    <w:rsid w:val="00320A91"/>
    <w:rsid w:val="00322298"/>
    <w:rsid w:val="00324F09"/>
    <w:rsid w:val="0032645D"/>
    <w:rsid w:val="0033121B"/>
    <w:rsid w:val="003312AB"/>
    <w:rsid w:val="00331791"/>
    <w:rsid w:val="0033226A"/>
    <w:rsid w:val="0033543C"/>
    <w:rsid w:val="00337FB5"/>
    <w:rsid w:val="00340C7D"/>
    <w:rsid w:val="00340CB5"/>
    <w:rsid w:val="00340E12"/>
    <w:rsid w:val="003418E0"/>
    <w:rsid w:val="0034296C"/>
    <w:rsid w:val="00342B88"/>
    <w:rsid w:val="003444A3"/>
    <w:rsid w:val="00346F9D"/>
    <w:rsid w:val="003509A3"/>
    <w:rsid w:val="003517C7"/>
    <w:rsid w:val="00352385"/>
    <w:rsid w:val="00353EA7"/>
    <w:rsid w:val="0035528E"/>
    <w:rsid w:val="0035596B"/>
    <w:rsid w:val="00355A0C"/>
    <w:rsid w:val="00362790"/>
    <w:rsid w:val="003629A2"/>
    <w:rsid w:val="0036349A"/>
    <w:rsid w:val="00363E55"/>
    <w:rsid w:val="00363FA7"/>
    <w:rsid w:val="00364288"/>
    <w:rsid w:val="00364577"/>
    <w:rsid w:val="00366083"/>
    <w:rsid w:val="0036775A"/>
    <w:rsid w:val="00370E79"/>
    <w:rsid w:val="00371C36"/>
    <w:rsid w:val="0037354F"/>
    <w:rsid w:val="00375980"/>
    <w:rsid w:val="00376FE2"/>
    <w:rsid w:val="0038226F"/>
    <w:rsid w:val="00382466"/>
    <w:rsid w:val="00382D16"/>
    <w:rsid w:val="00384051"/>
    <w:rsid w:val="00384436"/>
    <w:rsid w:val="00384B5B"/>
    <w:rsid w:val="00384CB9"/>
    <w:rsid w:val="00387F55"/>
    <w:rsid w:val="00393153"/>
    <w:rsid w:val="003942A9"/>
    <w:rsid w:val="003943C3"/>
    <w:rsid w:val="0039468E"/>
    <w:rsid w:val="003957D8"/>
    <w:rsid w:val="003A0197"/>
    <w:rsid w:val="003A213D"/>
    <w:rsid w:val="003A2673"/>
    <w:rsid w:val="003A2CDA"/>
    <w:rsid w:val="003A378A"/>
    <w:rsid w:val="003A4DA4"/>
    <w:rsid w:val="003A58A1"/>
    <w:rsid w:val="003B1EAC"/>
    <w:rsid w:val="003B2B70"/>
    <w:rsid w:val="003B604A"/>
    <w:rsid w:val="003B752C"/>
    <w:rsid w:val="003C0462"/>
    <w:rsid w:val="003D5B8C"/>
    <w:rsid w:val="003D7145"/>
    <w:rsid w:val="003E181F"/>
    <w:rsid w:val="003E52BC"/>
    <w:rsid w:val="003E6FC4"/>
    <w:rsid w:val="003F1E4B"/>
    <w:rsid w:val="003F30B6"/>
    <w:rsid w:val="003F36BA"/>
    <w:rsid w:val="003F55CC"/>
    <w:rsid w:val="00400006"/>
    <w:rsid w:val="004017A1"/>
    <w:rsid w:val="00401977"/>
    <w:rsid w:val="004019C6"/>
    <w:rsid w:val="004028DD"/>
    <w:rsid w:val="00403AA6"/>
    <w:rsid w:val="00403B9F"/>
    <w:rsid w:val="00404B48"/>
    <w:rsid w:val="00405684"/>
    <w:rsid w:val="00405952"/>
    <w:rsid w:val="0040638E"/>
    <w:rsid w:val="004072CE"/>
    <w:rsid w:val="0040738F"/>
    <w:rsid w:val="004078FA"/>
    <w:rsid w:val="00410BF7"/>
    <w:rsid w:val="00410E07"/>
    <w:rsid w:val="00411443"/>
    <w:rsid w:val="004118FC"/>
    <w:rsid w:val="00412BD6"/>
    <w:rsid w:val="004170BF"/>
    <w:rsid w:val="00420590"/>
    <w:rsid w:val="00421DBC"/>
    <w:rsid w:val="004248EC"/>
    <w:rsid w:val="00426B42"/>
    <w:rsid w:val="00430183"/>
    <w:rsid w:val="0043045E"/>
    <w:rsid w:val="00431B0B"/>
    <w:rsid w:val="00431C8F"/>
    <w:rsid w:val="00431D15"/>
    <w:rsid w:val="00432522"/>
    <w:rsid w:val="00432B17"/>
    <w:rsid w:val="004331B5"/>
    <w:rsid w:val="00433E70"/>
    <w:rsid w:val="0043471F"/>
    <w:rsid w:val="0043665F"/>
    <w:rsid w:val="004368E1"/>
    <w:rsid w:val="0044126E"/>
    <w:rsid w:val="0044266D"/>
    <w:rsid w:val="004428AC"/>
    <w:rsid w:val="00446AB5"/>
    <w:rsid w:val="00446C00"/>
    <w:rsid w:val="00450858"/>
    <w:rsid w:val="00450989"/>
    <w:rsid w:val="004527CF"/>
    <w:rsid w:val="004537CD"/>
    <w:rsid w:val="00454202"/>
    <w:rsid w:val="00454A83"/>
    <w:rsid w:val="00454ECA"/>
    <w:rsid w:val="0045535E"/>
    <w:rsid w:val="004566D7"/>
    <w:rsid w:val="0045683E"/>
    <w:rsid w:val="0045731B"/>
    <w:rsid w:val="0046097D"/>
    <w:rsid w:val="0046119F"/>
    <w:rsid w:val="004624F7"/>
    <w:rsid w:val="00462E42"/>
    <w:rsid w:val="0046495C"/>
    <w:rsid w:val="00470202"/>
    <w:rsid w:val="00471AE9"/>
    <w:rsid w:val="00472589"/>
    <w:rsid w:val="00472643"/>
    <w:rsid w:val="00473906"/>
    <w:rsid w:val="00474FF6"/>
    <w:rsid w:val="004753AA"/>
    <w:rsid w:val="004753B3"/>
    <w:rsid w:val="004813FB"/>
    <w:rsid w:val="004816FB"/>
    <w:rsid w:val="00483552"/>
    <w:rsid w:val="00484B90"/>
    <w:rsid w:val="00485877"/>
    <w:rsid w:val="0048645E"/>
    <w:rsid w:val="00492119"/>
    <w:rsid w:val="00492AEC"/>
    <w:rsid w:val="0049490F"/>
    <w:rsid w:val="00497671"/>
    <w:rsid w:val="004976E6"/>
    <w:rsid w:val="004A034B"/>
    <w:rsid w:val="004A0E04"/>
    <w:rsid w:val="004A490C"/>
    <w:rsid w:val="004A5A8E"/>
    <w:rsid w:val="004A5EAC"/>
    <w:rsid w:val="004A781C"/>
    <w:rsid w:val="004B0EA7"/>
    <w:rsid w:val="004B201C"/>
    <w:rsid w:val="004B3848"/>
    <w:rsid w:val="004B39F7"/>
    <w:rsid w:val="004C1625"/>
    <w:rsid w:val="004C733D"/>
    <w:rsid w:val="004D040C"/>
    <w:rsid w:val="004D1224"/>
    <w:rsid w:val="004D1D8E"/>
    <w:rsid w:val="004D48D5"/>
    <w:rsid w:val="004D5190"/>
    <w:rsid w:val="004D592B"/>
    <w:rsid w:val="004D7532"/>
    <w:rsid w:val="004D79AE"/>
    <w:rsid w:val="004E0C91"/>
    <w:rsid w:val="004E1B4E"/>
    <w:rsid w:val="004E1BE8"/>
    <w:rsid w:val="004E2E35"/>
    <w:rsid w:val="004E56B1"/>
    <w:rsid w:val="004E70C2"/>
    <w:rsid w:val="004E75B8"/>
    <w:rsid w:val="004E7EA9"/>
    <w:rsid w:val="004F1993"/>
    <w:rsid w:val="004F5F29"/>
    <w:rsid w:val="004F6CDE"/>
    <w:rsid w:val="00500791"/>
    <w:rsid w:val="00501023"/>
    <w:rsid w:val="00501233"/>
    <w:rsid w:val="00502ECF"/>
    <w:rsid w:val="00504E97"/>
    <w:rsid w:val="005075B5"/>
    <w:rsid w:val="0050778A"/>
    <w:rsid w:val="0051001E"/>
    <w:rsid w:val="005120A5"/>
    <w:rsid w:val="005122CA"/>
    <w:rsid w:val="00512F05"/>
    <w:rsid w:val="005179E1"/>
    <w:rsid w:val="0052089C"/>
    <w:rsid w:val="00520DF2"/>
    <w:rsid w:val="00521733"/>
    <w:rsid w:val="005241CE"/>
    <w:rsid w:val="00526154"/>
    <w:rsid w:val="005265A2"/>
    <w:rsid w:val="00527F8D"/>
    <w:rsid w:val="00530F68"/>
    <w:rsid w:val="00533AB2"/>
    <w:rsid w:val="00534520"/>
    <w:rsid w:val="0053540D"/>
    <w:rsid w:val="00536301"/>
    <w:rsid w:val="005376B4"/>
    <w:rsid w:val="005431FE"/>
    <w:rsid w:val="0054379F"/>
    <w:rsid w:val="005442EB"/>
    <w:rsid w:val="005449F7"/>
    <w:rsid w:val="0054562D"/>
    <w:rsid w:val="00545CCB"/>
    <w:rsid w:val="00547552"/>
    <w:rsid w:val="0055012D"/>
    <w:rsid w:val="00550166"/>
    <w:rsid w:val="00551482"/>
    <w:rsid w:val="00551870"/>
    <w:rsid w:val="00551E9B"/>
    <w:rsid w:val="00552060"/>
    <w:rsid w:val="00552F2B"/>
    <w:rsid w:val="00553291"/>
    <w:rsid w:val="00557338"/>
    <w:rsid w:val="0055740C"/>
    <w:rsid w:val="005578F3"/>
    <w:rsid w:val="0056355E"/>
    <w:rsid w:val="005636C7"/>
    <w:rsid w:val="00563ECD"/>
    <w:rsid w:val="00571308"/>
    <w:rsid w:val="00571832"/>
    <w:rsid w:val="00573C1E"/>
    <w:rsid w:val="005744FB"/>
    <w:rsid w:val="00574B2A"/>
    <w:rsid w:val="00574F65"/>
    <w:rsid w:val="00575D7B"/>
    <w:rsid w:val="00577596"/>
    <w:rsid w:val="0057797C"/>
    <w:rsid w:val="005779E7"/>
    <w:rsid w:val="005804AA"/>
    <w:rsid w:val="00581778"/>
    <w:rsid w:val="00581D91"/>
    <w:rsid w:val="00581DCE"/>
    <w:rsid w:val="00583EED"/>
    <w:rsid w:val="00586649"/>
    <w:rsid w:val="00586B29"/>
    <w:rsid w:val="0058715B"/>
    <w:rsid w:val="00590DC1"/>
    <w:rsid w:val="00591F35"/>
    <w:rsid w:val="005934FE"/>
    <w:rsid w:val="0059390D"/>
    <w:rsid w:val="00593C08"/>
    <w:rsid w:val="00593C78"/>
    <w:rsid w:val="00596937"/>
    <w:rsid w:val="00597DD9"/>
    <w:rsid w:val="005A1357"/>
    <w:rsid w:val="005A2086"/>
    <w:rsid w:val="005A3285"/>
    <w:rsid w:val="005A3869"/>
    <w:rsid w:val="005A5FD6"/>
    <w:rsid w:val="005A7557"/>
    <w:rsid w:val="005B3FE2"/>
    <w:rsid w:val="005B4C14"/>
    <w:rsid w:val="005B7B57"/>
    <w:rsid w:val="005C1CC9"/>
    <w:rsid w:val="005C1F9D"/>
    <w:rsid w:val="005C2748"/>
    <w:rsid w:val="005C3190"/>
    <w:rsid w:val="005C3851"/>
    <w:rsid w:val="005C3E8D"/>
    <w:rsid w:val="005C4A9F"/>
    <w:rsid w:val="005C6699"/>
    <w:rsid w:val="005C66F3"/>
    <w:rsid w:val="005C7E17"/>
    <w:rsid w:val="005D085F"/>
    <w:rsid w:val="005D1129"/>
    <w:rsid w:val="005D2148"/>
    <w:rsid w:val="005D4E0F"/>
    <w:rsid w:val="005D5FE1"/>
    <w:rsid w:val="005D794F"/>
    <w:rsid w:val="005E1B94"/>
    <w:rsid w:val="005E1E3B"/>
    <w:rsid w:val="005E3655"/>
    <w:rsid w:val="005E42E8"/>
    <w:rsid w:val="005E5D60"/>
    <w:rsid w:val="005E77A6"/>
    <w:rsid w:val="005F12D0"/>
    <w:rsid w:val="005F15A7"/>
    <w:rsid w:val="005F186F"/>
    <w:rsid w:val="005F19E0"/>
    <w:rsid w:val="005F3E76"/>
    <w:rsid w:val="005F40E2"/>
    <w:rsid w:val="005F596F"/>
    <w:rsid w:val="005F718D"/>
    <w:rsid w:val="005F7BA1"/>
    <w:rsid w:val="005F7D5F"/>
    <w:rsid w:val="006023FF"/>
    <w:rsid w:val="006038AD"/>
    <w:rsid w:val="00603E15"/>
    <w:rsid w:val="00603FFE"/>
    <w:rsid w:val="0060565F"/>
    <w:rsid w:val="00606C50"/>
    <w:rsid w:val="00607B45"/>
    <w:rsid w:val="00610238"/>
    <w:rsid w:val="00610613"/>
    <w:rsid w:val="00610EC4"/>
    <w:rsid w:val="00611AE3"/>
    <w:rsid w:val="0061255B"/>
    <w:rsid w:val="0061301B"/>
    <w:rsid w:val="00615E03"/>
    <w:rsid w:val="006228AA"/>
    <w:rsid w:val="00622CB7"/>
    <w:rsid w:val="006231F6"/>
    <w:rsid w:val="00625506"/>
    <w:rsid w:val="006258B8"/>
    <w:rsid w:val="006274A0"/>
    <w:rsid w:val="006371CF"/>
    <w:rsid w:val="00641E73"/>
    <w:rsid w:val="00642034"/>
    <w:rsid w:val="00642390"/>
    <w:rsid w:val="006437B7"/>
    <w:rsid w:val="00650746"/>
    <w:rsid w:val="00651FF6"/>
    <w:rsid w:val="00655AFB"/>
    <w:rsid w:val="00657CEE"/>
    <w:rsid w:val="0066206B"/>
    <w:rsid w:val="00663F71"/>
    <w:rsid w:val="00666143"/>
    <w:rsid w:val="006661BF"/>
    <w:rsid w:val="00671D12"/>
    <w:rsid w:val="0067316C"/>
    <w:rsid w:val="0067355F"/>
    <w:rsid w:val="00674FF3"/>
    <w:rsid w:val="0067644B"/>
    <w:rsid w:val="006807CD"/>
    <w:rsid w:val="006817C3"/>
    <w:rsid w:val="00683868"/>
    <w:rsid w:val="00684381"/>
    <w:rsid w:val="00686C6B"/>
    <w:rsid w:val="00687C05"/>
    <w:rsid w:val="00693339"/>
    <w:rsid w:val="00695536"/>
    <w:rsid w:val="00695DB8"/>
    <w:rsid w:val="00696A3C"/>
    <w:rsid w:val="006975E2"/>
    <w:rsid w:val="006978CD"/>
    <w:rsid w:val="00697BEA"/>
    <w:rsid w:val="006A0CEF"/>
    <w:rsid w:val="006A124D"/>
    <w:rsid w:val="006A40D9"/>
    <w:rsid w:val="006A4273"/>
    <w:rsid w:val="006A4ABD"/>
    <w:rsid w:val="006A50C0"/>
    <w:rsid w:val="006A5CB7"/>
    <w:rsid w:val="006A5D2A"/>
    <w:rsid w:val="006A62E8"/>
    <w:rsid w:val="006B0062"/>
    <w:rsid w:val="006B0C9C"/>
    <w:rsid w:val="006B1E16"/>
    <w:rsid w:val="006B1E92"/>
    <w:rsid w:val="006B32C3"/>
    <w:rsid w:val="006B4EEA"/>
    <w:rsid w:val="006B5241"/>
    <w:rsid w:val="006B5A35"/>
    <w:rsid w:val="006C30DA"/>
    <w:rsid w:val="006C488E"/>
    <w:rsid w:val="006C61BC"/>
    <w:rsid w:val="006C71C0"/>
    <w:rsid w:val="006C779E"/>
    <w:rsid w:val="006D0720"/>
    <w:rsid w:val="006D36E9"/>
    <w:rsid w:val="006D379A"/>
    <w:rsid w:val="006D5256"/>
    <w:rsid w:val="006D5376"/>
    <w:rsid w:val="006D6DE9"/>
    <w:rsid w:val="006E092F"/>
    <w:rsid w:val="006E2DDA"/>
    <w:rsid w:val="006E3EE6"/>
    <w:rsid w:val="006E6CF7"/>
    <w:rsid w:val="006F0D16"/>
    <w:rsid w:val="006F49C4"/>
    <w:rsid w:val="006F7285"/>
    <w:rsid w:val="0070007B"/>
    <w:rsid w:val="0070117A"/>
    <w:rsid w:val="007011FC"/>
    <w:rsid w:val="007033A4"/>
    <w:rsid w:val="007047A1"/>
    <w:rsid w:val="007050ED"/>
    <w:rsid w:val="007067C9"/>
    <w:rsid w:val="007073B2"/>
    <w:rsid w:val="00710359"/>
    <w:rsid w:val="00711153"/>
    <w:rsid w:val="007136BD"/>
    <w:rsid w:val="0071415D"/>
    <w:rsid w:val="00714215"/>
    <w:rsid w:val="00714AC5"/>
    <w:rsid w:val="0072055A"/>
    <w:rsid w:val="00720724"/>
    <w:rsid w:val="00720F82"/>
    <w:rsid w:val="007262D8"/>
    <w:rsid w:val="007272E2"/>
    <w:rsid w:val="00731AFD"/>
    <w:rsid w:val="00732C01"/>
    <w:rsid w:val="00732E36"/>
    <w:rsid w:val="00732EC2"/>
    <w:rsid w:val="007336BE"/>
    <w:rsid w:val="007336E8"/>
    <w:rsid w:val="00737B8E"/>
    <w:rsid w:val="0074019D"/>
    <w:rsid w:val="00743E09"/>
    <w:rsid w:val="00744423"/>
    <w:rsid w:val="00745A99"/>
    <w:rsid w:val="00746BE8"/>
    <w:rsid w:val="00747719"/>
    <w:rsid w:val="00754E6B"/>
    <w:rsid w:val="00755A18"/>
    <w:rsid w:val="00756E53"/>
    <w:rsid w:val="00757B48"/>
    <w:rsid w:val="00760FFA"/>
    <w:rsid w:val="00763C49"/>
    <w:rsid w:val="00764EEE"/>
    <w:rsid w:val="00765266"/>
    <w:rsid w:val="00770F4C"/>
    <w:rsid w:val="007712BB"/>
    <w:rsid w:val="00771A12"/>
    <w:rsid w:val="00772F0F"/>
    <w:rsid w:val="00774829"/>
    <w:rsid w:val="007771E1"/>
    <w:rsid w:val="00777222"/>
    <w:rsid w:val="00777505"/>
    <w:rsid w:val="00780240"/>
    <w:rsid w:val="00780F72"/>
    <w:rsid w:val="007816A5"/>
    <w:rsid w:val="00781BCF"/>
    <w:rsid w:val="0078282D"/>
    <w:rsid w:val="007854AC"/>
    <w:rsid w:val="00785EFC"/>
    <w:rsid w:val="00787ED7"/>
    <w:rsid w:val="007909B3"/>
    <w:rsid w:val="007909CC"/>
    <w:rsid w:val="00791EC4"/>
    <w:rsid w:val="00794211"/>
    <w:rsid w:val="00794FBB"/>
    <w:rsid w:val="007A3A03"/>
    <w:rsid w:val="007A4A3F"/>
    <w:rsid w:val="007A66C0"/>
    <w:rsid w:val="007A6DED"/>
    <w:rsid w:val="007A7798"/>
    <w:rsid w:val="007A7C3E"/>
    <w:rsid w:val="007B09AF"/>
    <w:rsid w:val="007B13F5"/>
    <w:rsid w:val="007B3554"/>
    <w:rsid w:val="007B3679"/>
    <w:rsid w:val="007B42BD"/>
    <w:rsid w:val="007B5271"/>
    <w:rsid w:val="007B5A7A"/>
    <w:rsid w:val="007B5C04"/>
    <w:rsid w:val="007B730B"/>
    <w:rsid w:val="007B7A9B"/>
    <w:rsid w:val="007C0544"/>
    <w:rsid w:val="007C550F"/>
    <w:rsid w:val="007C65DD"/>
    <w:rsid w:val="007C6869"/>
    <w:rsid w:val="007C7876"/>
    <w:rsid w:val="007D0CB6"/>
    <w:rsid w:val="007D2424"/>
    <w:rsid w:val="007D34CA"/>
    <w:rsid w:val="007D4595"/>
    <w:rsid w:val="007D4B4E"/>
    <w:rsid w:val="007D751B"/>
    <w:rsid w:val="007E1604"/>
    <w:rsid w:val="007E4046"/>
    <w:rsid w:val="007E77B2"/>
    <w:rsid w:val="007F11C4"/>
    <w:rsid w:val="007F21B5"/>
    <w:rsid w:val="007F25E8"/>
    <w:rsid w:val="007F4FA4"/>
    <w:rsid w:val="007F5502"/>
    <w:rsid w:val="007F552D"/>
    <w:rsid w:val="007F5DAF"/>
    <w:rsid w:val="007F61C0"/>
    <w:rsid w:val="007F6875"/>
    <w:rsid w:val="007F6D49"/>
    <w:rsid w:val="007F7020"/>
    <w:rsid w:val="007F7744"/>
    <w:rsid w:val="00801875"/>
    <w:rsid w:val="008021D2"/>
    <w:rsid w:val="00802FEB"/>
    <w:rsid w:val="00805BCD"/>
    <w:rsid w:val="00810F7F"/>
    <w:rsid w:val="008152C2"/>
    <w:rsid w:val="00816C9F"/>
    <w:rsid w:val="0082002A"/>
    <w:rsid w:val="008228ED"/>
    <w:rsid w:val="00822CCE"/>
    <w:rsid w:val="00824D43"/>
    <w:rsid w:val="00825E84"/>
    <w:rsid w:val="00827B44"/>
    <w:rsid w:val="00832BA5"/>
    <w:rsid w:val="0083579A"/>
    <w:rsid w:val="0083580A"/>
    <w:rsid w:val="00836689"/>
    <w:rsid w:val="008373DE"/>
    <w:rsid w:val="00840C7F"/>
    <w:rsid w:val="008413AF"/>
    <w:rsid w:val="00842054"/>
    <w:rsid w:val="0084254F"/>
    <w:rsid w:val="00844E1D"/>
    <w:rsid w:val="00845EE5"/>
    <w:rsid w:val="00846644"/>
    <w:rsid w:val="008469A5"/>
    <w:rsid w:val="008508E9"/>
    <w:rsid w:val="00850EDD"/>
    <w:rsid w:val="00851A1B"/>
    <w:rsid w:val="00851F0B"/>
    <w:rsid w:val="00853639"/>
    <w:rsid w:val="00853AD3"/>
    <w:rsid w:val="00854692"/>
    <w:rsid w:val="0085483A"/>
    <w:rsid w:val="008550E4"/>
    <w:rsid w:val="00856FF7"/>
    <w:rsid w:val="00857257"/>
    <w:rsid w:val="008575C1"/>
    <w:rsid w:val="00861F00"/>
    <w:rsid w:val="00863085"/>
    <w:rsid w:val="0086356A"/>
    <w:rsid w:val="0086466C"/>
    <w:rsid w:val="00865ECE"/>
    <w:rsid w:val="00867784"/>
    <w:rsid w:val="00867F43"/>
    <w:rsid w:val="00870BEF"/>
    <w:rsid w:val="00873470"/>
    <w:rsid w:val="0087638C"/>
    <w:rsid w:val="00876CE6"/>
    <w:rsid w:val="0088142C"/>
    <w:rsid w:val="00881E87"/>
    <w:rsid w:val="00883C26"/>
    <w:rsid w:val="0088567B"/>
    <w:rsid w:val="0089055D"/>
    <w:rsid w:val="00891D50"/>
    <w:rsid w:val="00892214"/>
    <w:rsid w:val="00893CB1"/>
    <w:rsid w:val="008948DF"/>
    <w:rsid w:val="00895E18"/>
    <w:rsid w:val="008A05B0"/>
    <w:rsid w:val="008A0628"/>
    <w:rsid w:val="008A1BD0"/>
    <w:rsid w:val="008A553B"/>
    <w:rsid w:val="008A5AD4"/>
    <w:rsid w:val="008A5E80"/>
    <w:rsid w:val="008A6778"/>
    <w:rsid w:val="008A75F7"/>
    <w:rsid w:val="008B6DAC"/>
    <w:rsid w:val="008B7AAB"/>
    <w:rsid w:val="008C2225"/>
    <w:rsid w:val="008C330D"/>
    <w:rsid w:val="008C3655"/>
    <w:rsid w:val="008C3B59"/>
    <w:rsid w:val="008C3BC2"/>
    <w:rsid w:val="008C67AC"/>
    <w:rsid w:val="008D04CB"/>
    <w:rsid w:val="008D14AC"/>
    <w:rsid w:val="008D194F"/>
    <w:rsid w:val="008D44E6"/>
    <w:rsid w:val="008D575A"/>
    <w:rsid w:val="008E0DF5"/>
    <w:rsid w:val="008E1A3A"/>
    <w:rsid w:val="008E1C79"/>
    <w:rsid w:val="008E224B"/>
    <w:rsid w:val="008E2D7A"/>
    <w:rsid w:val="008E4A89"/>
    <w:rsid w:val="008E5573"/>
    <w:rsid w:val="008E63D0"/>
    <w:rsid w:val="008E6851"/>
    <w:rsid w:val="008E752A"/>
    <w:rsid w:val="008F043F"/>
    <w:rsid w:val="008F0EA2"/>
    <w:rsid w:val="008F12F8"/>
    <w:rsid w:val="008F1859"/>
    <w:rsid w:val="008F3858"/>
    <w:rsid w:val="00905389"/>
    <w:rsid w:val="00910259"/>
    <w:rsid w:val="00911F7C"/>
    <w:rsid w:val="00912C6E"/>
    <w:rsid w:val="00917505"/>
    <w:rsid w:val="00920F93"/>
    <w:rsid w:val="009216C5"/>
    <w:rsid w:val="00924C47"/>
    <w:rsid w:val="00925FFB"/>
    <w:rsid w:val="00927F0E"/>
    <w:rsid w:val="0093386D"/>
    <w:rsid w:val="009365D9"/>
    <w:rsid w:val="00937FA2"/>
    <w:rsid w:val="00943C05"/>
    <w:rsid w:val="00943C1C"/>
    <w:rsid w:val="0094458A"/>
    <w:rsid w:val="009446E3"/>
    <w:rsid w:val="00945EF5"/>
    <w:rsid w:val="0095046E"/>
    <w:rsid w:val="00953ADF"/>
    <w:rsid w:val="00953D44"/>
    <w:rsid w:val="00954419"/>
    <w:rsid w:val="009551CD"/>
    <w:rsid w:val="00960015"/>
    <w:rsid w:val="00960096"/>
    <w:rsid w:val="0096015F"/>
    <w:rsid w:val="009614FE"/>
    <w:rsid w:val="0096233E"/>
    <w:rsid w:val="00962F45"/>
    <w:rsid w:val="0096362E"/>
    <w:rsid w:val="0096397E"/>
    <w:rsid w:val="0096434C"/>
    <w:rsid w:val="009648BD"/>
    <w:rsid w:val="00965996"/>
    <w:rsid w:val="009762BF"/>
    <w:rsid w:val="00976436"/>
    <w:rsid w:val="00976B9E"/>
    <w:rsid w:val="009772A4"/>
    <w:rsid w:val="00980178"/>
    <w:rsid w:val="00981087"/>
    <w:rsid w:val="00982DA3"/>
    <w:rsid w:val="00985FC1"/>
    <w:rsid w:val="00987DE9"/>
    <w:rsid w:val="00987F5B"/>
    <w:rsid w:val="00992A87"/>
    <w:rsid w:val="00993569"/>
    <w:rsid w:val="00996F83"/>
    <w:rsid w:val="009970AE"/>
    <w:rsid w:val="00997DF7"/>
    <w:rsid w:val="009A04D9"/>
    <w:rsid w:val="009A2004"/>
    <w:rsid w:val="009A2246"/>
    <w:rsid w:val="009A4CE9"/>
    <w:rsid w:val="009A5955"/>
    <w:rsid w:val="009B16F7"/>
    <w:rsid w:val="009B6960"/>
    <w:rsid w:val="009B795F"/>
    <w:rsid w:val="009C08B0"/>
    <w:rsid w:val="009C3921"/>
    <w:rsid w:val="009C6CCA"/>
    <w:rsid w:val="009D08B1"/>
    <w:rsid w:val="009D0C77"/>
    <w:rsid w:val="009D1A72"/>
    <w:rsid w:val="009D3460"/>
    <w:rsid w:val="009D4028"/>
    <w:rsid w:val="009D450C"/>
    <w:rsid w:val="009D54B5"/>
    <w:rsid w:val="009D68AD"/>
    <w:rsid w:val="009E0B66"/>
    <w:rsid w:val="009E1BF1"/>
    <w:rsid w:val="009E2541"/>
    <w:rsid w:val="009E43F9"/>
    <w:rsid w:val="009E553C"/>
    <w:rsid w:val="009E5DE2"/>
    <w:rsid w:val="009E7807"/>
    <w:rsid w:val="009E7DA5"/>
    <w:rsid w:val="009F0411"/>
    <w:rsid w:val="009F0DDB"/>
    <w:rsid w:val="009F48FD"/>
    <w:rsid w:val="009F594C"/>
    <w:rsid w:val="00A0008B"/>
    <w:rsid w:val="00A00156"/>
    <w:rsid w:val="00A00B5F"/>
    <w:rsid w:val="00A021E0"/>
    <w:rsid w:val="00A03056"/>
    <w:rsid w:val="00A03D96"/>
    <w:rsid w:val="00A0521F"/>
    <w:rsid w:val="00A1004F"/>
    <w:rsid w:val="00A10409"/>
    <w:rsid w:val="00A13AC4"/>
    <w:rsid w:val="00A13F76"/>
    <w:rsid w:val="00A15442"/>
    <w:rsid w:val="00A21720"/>
    <w:rsid w:val="00A21C59"/>
    <w:rsid w:val="00A24D6F"/>
    <w:rsid w:val="00A25798"/>
    <w:rsid w:val="00A258F6"/>
    <w:rsid w:val="00A2722D"/>
    <w:rsid w:val="00A32F49"/>
    <w:rsid w:val="00A34C00"/>
    <w:rsid w:val="00A3611A"/>
    <w:rsid w:val="00A36B2B"/>
    <w:rsid w:val="00A40B91"/>
    <w:rsid w:val="00A40F95"/>
    <w:rsid w:val="00A42D59"/>
    <w:rsid w:val="00A4487A"/>
    <w:rsid w:val="00A46736"/>
    <w:rsid w:val="00A47FBC"/>
    <w:rsid w:val="00A50F9D"/>
    <w:rsid w:val="00A600D6"/>
    <w:rsid w:val="00A60776"/>
    <w:rsid w:val="00A63071"/>
    <w:rsid w:val="00A642CE"/>
    <w:rsid w:val="00A66A8D"/>
    <w:rsid w:val="00A66B07"/>
    <w:rsid w:val="00A66DDC"/>
    <w:rsid w:val="00A6702F"/>
    <w:rsid w:val="00A6724D"/>
    <w:rsid w:val="00A71C1D"/>
    <w:rsid w:val="00A71F8A"/>
    <w:rsid w:val="00A725D4"/>
    <w:rsid w:val="00A750C6"/>
    <w:rsid w:val="00A766F5"/>
    <w:rsid w:val="00A76BC7"/>
    <w:rsid w:val="00A7776F"/>
    <w:rsid w:val="00A820C8"/>
    <w:rsid w:val="00A867DE"/>
    <w:rsid w:val="00A90585"/>
    <w:rsid w:val="00A92D39"/>
    <w:rsid w:val="00A93175"/>
    <w:rsid w:val="00A93550"/>
    <w:rsid w:val="00A947EB"/>
    <w:rsid w:val="00A9756C"/>
    <w:rsid w:val="00AA10B6"/>
    <w:rsid w:val="00AA1C3F"/>
    <w:rsid w:val="00AA4276"/>
    <w:rsid w:val="00AA4AC1"/>
    <w:rsid w:val="00AA543F"/>
    <w:rsid w:val="00AA697C"/>
    <w:rsid w:val="00AA6F23"/>
    <w:rsid w:val="00AA723E"/>
    <w:rsid w:val="00AA79C6"/>
    <w:rsid w:val="00AB1FE4"/>
    <w:rsid w:val="00AB3690"/>
    <w:rsid w:val="00AB4125"/>
    <w:rsid w:val="00AB5B7C"/>
    <w:rsid w:val="00AB6AD5"/>
    <w:rsid w:val="00AB7FED"/>
    <w:rsid w:val="00AC20D1"/>
    <w:rsid w:val="00AC669E"/>
    <w:rsid w:val="00AC690C"/>
    <w:rsid w:val="00AC7D7E"/>
    <w:rsid w:val="00AD1A00"/>
    <w:rsid w:val="00AD3AF6"/>
    <w:rsid w:val="00AD43E3"/>
    <w:rsid w:val="00AD6CBD"/>
    <w:rsid w:val="00AE0EAC"/>
    <w:rsid w:val="00AE6E53"/>
    <w:rsid w:val="00AE7EF4"/>
    <w:rsid w:val="00AF3CF1"/>
    <w:rsid w:val="00AF4059"/>
    <w:rsid w:val="00AF432E"/>
    <w:rsid w:val="00AF4622"/>
    <w:rsid w:val="00AF46DC"/>
    <w:rsid w:val="00AF4B79"/>
    <w:rsid w:val="00AF4BCD"/>
    <w:rsid w:val="00AF707F"/>
    <w:rsid w:val="00AF74EC"/>
    <w:rsid w:val="00B016DD"/>
    <w:rsid w:val="00B03593"/>
    <w:rsid w:val="00B03A6D"/>
    <w:rsid w:val="00B0697B"/>
    <w:rsid w:val="00B07A09"/>
    <w:rsid w:val="00B10364"/>
    <w:rsid w:val="00B1053A"/>
    <w:rsid w:val="00B118EB"/>
    <w:rsid w:val="00B11A4C"/>
    <w:rsid w:val="00B12807"/>
    <w:rsid w:val="00B12EB6"/>
    <w:rsid w:val="00B1319E"/>
    <w:rsid w:val="00B13B4A"/>
    <w:rsid w:val="00B14391"/>
    <w:rsid w:val="00B16807"/>
    <w:rsid w:val="00B1757E"/>
    <w:rsid w:val="00B21A9F"/>
    <w:rsid w:val="00B22F1F"/>
    <w:rsid w:val="00B2334B"/>
    <w:rsid w:val="00B26EAC"/>
    <w:rsid w:val="00B30D79"/>
    <w:rsid w:val="00B311DC"/>
    <w:rsid w:val="00B315FF"/>
    <w:rsid w:val="00B35E9B"/>
    <w:rsid w:val="00B3613F"/>
    <w:rsid w:val="00B377FF"/>
    <w:rsid w:val="00B37A2E"/>
    <w:rsid w:val="00B4101D"/>
    <w:rsid w:val="00B42299"/>
    <w:rsid w:val="00B43006"/>
    <w:rsid w:val="00B43AD8"/>
    <w:rsid w:val="00B448D7"/>
    <w:rsid w:val="00B47D3E"/>
    <w:rsid w:val="00B47FD6"/>
    <w:rsid w:val="00B53B37"/>
    <w:rsid w:val="00B54147"/>
    <w:rsid w:val="00B54CD8"/>
    <w:rsid w:val="00B627DA"/>
    <w:rsid w:val="00B62BEF"/>
    <w:rsid w:val="00B62DC9"/>
    <w:rsid w:val="00B6390D"/>
    <w:rsid w:val="00B63F83"/>
    <w:rsid w:val="00B63FAA"/>
    <w:rsid w:val="00B6423E"/>
    <w:rsid w:val="00B64B9D"/>
    <w:rsid w:val="00B656A6"/>
    <w:rsid w:val="00B65DEE"/>
    <w:rsid w:val="00B65EA2"/>
    <w:rsid w:val="00B66C1A"/>
    <w:rsid w:val="00B673B7"/>
    <w:rsid w:val="00B70FCB"/>
    <w:rsid w:val="00B716B4"/>
    <w:rsid w:val="00B72677"/>
    <w:rsid w:val="00B7356D"/>
    <w:rsid w:val="00B74414"/>
    <w:rsid w:val="00B7582A"/>
    <w:rsid w:val="00B761B2"/>
    <w:rsid w:val="00B76B43"/>
    <w:rsid w:val="00B77FA7"/>
    <w:rsid w:val="00B8371C"/>
    <w:rsid w:val="00B84156"/>
    <w:rsid w:val="00B86505"/>
    <w:rsid w:val="00B9037A"/>
    <w:rsid w:val="00B917A9"/>
    <w:rsid w:val="00B91C99"/>
    <w:rsid w:val="00B93798"/>
    <w:rsid w:val="00B94E3E"/>
    <w:rsid w:val="00B94FAF"/>
    <w:rsid w:val="00B95269"/>
    <w:rsid w:val="00B954E2"/>
    <w:rsid w:val="00B958AE"/>
    <w:rsid w:val="00B96757"/>
    <w:rsid w:val="00B9796B"/>
    <w:rsid w:val="00BB1D85"/>
    <w:rsid w:val="00BB5A44"/>
    <w:rsid w:val="00BC00E9"/>
    <w:rsid w:val="00BC205E"/>
    <w:rsid w:val="00BC510A"/>
    <w:rsid w:val="00BC6443"/>
    <w:rsid w:val="00BC790D"/>
    <w:rsid w:val="00BC7CF9"/>
    <w:rsid w:val="00BD2FFA"/>
    <w:rsid w:val="00BD520C"/>
    <w:rsid w:val="00BD53EE"/>
    <w:rsid w:val="00BD56D3"/>
    <w:rsid w:val="00BD7840"/>
    <w:rsid w:val="00BD7EB5"/>
    <w:rsid w:val="00BD7F09"/>
    <w:rsid w:val="00BE1355"/>
    <w:rsid w:val="00BE262B"/>
    <w:rsid w:val="00BE30BF"/>
    <w:rsid w:val="00BE3A0B"/>
    <w:rsid w:val="00BE5DB8"/>
    <w:rsid w:val="00BE79B9"/>
    <w:rsid w:val="00BF0486"/>
    <w:rsid w:val="00BF0961"/>
    <w:rsid w:val="00BF141E"/>
    <w:rsid w:val="00BF23F4"/>
    <w:rsid w:val="00BF26AF"/>
    <w:rsid w:val="00BF46B5"/>
    <w:rsid w:val="00BF6757"/>
    <w:rsid w:val="00BF6C5E"/>
    <w:rsid w:val="00BF7021"/>
    <w:rsid w:val="00BF79A4"/>
    <w:rsid w:val="00C00B19"/>
    <w:rsid w:val="00C01CAF"/>
    <w:rsid w:val="00C02D0F"/>
    <w:rsid w:val="00C039AD"/>
    <w:rsid w:val="00C062CE"/>
    <w:rsid w:val="00C0632B"/>
    <w:rsid w:val="00C06A89"/>
    <w:rsid w:val="00C073B2"/>
    <w:rsid w:val="00C10AAF"/>
    <w:rsid w:val="00C10D62"/>
    <w:rsid w:val="00C1111F"/>
    <w:rsid w:val="00C11DDC"/>
    <w:rsid w:val="00C13011"/>
    <w:rsid w:val="00C14C54"/>
    <w:rsid w:val="00C14CCF"/>
    <w:rsid w:val="00C167C4"/>
    <w:rsid w:val="00C1742C"/>
    <w:rsid w:val="00C20145"/>
    <w:rsid w:val="00C249DE"/>
    <w:rsid w:val="00C24D62"/>
    <w:rsid w:val="00C2663D"/>
    <w:rsid w:val="00C27CC3"/>
    <w:rsid w:val="00C3394B"/>
    <w:rsid w:val="00C35E81"/>
    <w:rsid w:val="00C374A0"/>
    <w:rsid w:val="00C42966"/>
    <w:rsid w:val="00C42A7D"/>
    <w:rsid w:val="00C42D6E"/>
    <w:rsid w:val="00C438CA"/>
    <w:rsid w:val="00C43C45"/>
    <w:rsid w:val="00C44D33"/>
    <w:rsid w:val="00C44DB3"/>
    <w:rsid w:val="00C47FF3"/>
    <w:rsid w:val="00C503F8"/>
    <w:rsid w:val="00C50E49"/>
    <w:rsid w:val="00C519B0"/>
    <w:rsid w:val="00C53BF3"/>
    <w:rsid w:val="00C57202"/>
    <w:rsid w:val="00C57471"/>
    <w:rsid w:val="00C57A2D"/>
    <w:rsid w:val="00C60056"/>
    <w:rsid w:val="00C602D2"/>
    <w:rsid w:val="00C60B5F"/>
    <w:rsid w:val="00C61D09"/>
    <w:rsid w:val="00C622E7"/>
    <w:rsid w:val="00C6382D"/>
    <w:rsid w:val="00C64432"/>
    <w:rsid w:val="00C64A7F"/>
    <w:rsid w:val="00C64D75"/>
    <w:rsid w:val="00C65894"/>
    <w:rsid w:val="00C71F18"/>
    <w:rsid w:val="00C73500"/>
    <w:rsid w:val="00C743B8"/>
    <w:rsid w:val="00C77EB9"/>
    <w:rsid w:val="00C802EA"/>
    <w:rsid w:val="00C8067B"/>
    <w:rsid w:val="00C8080C"/>
    <w:rsid w:val="00C80F72"/>
    <w:rsid w:val="00C826CC"/>
    <w:rsid w:val="00C862E5"/>
    <w:rsid w:val="00C87933"/>
    <w:rsid w:val="00C9134C"/>
    <w:rsid w:val="00C917D0"/>
    <w:rsid w:val="00C92E0A"/>
    <w:rsid w:val="00C93B6C"/>
    <w:rsid w:val="00C96AED"/>
    <w:rsid w:val="00C972E7"/>
    <w:rsid w:val="00CA0889"/>
    <w:rsid w:val="00CA2D07"/>
    <w:rsid w:val="00CA2E72"/>
    <w:rsid w:val="00CA2FB7"/>
    <w:rsid w:val="00CA3E29"/>
    <w:rsid w:val="00CA4DB3"/>
    <w:rsid w:val="00CA5A01"/>
    <w:rsid w:val="00CA6507"/>
    <w:rsid w:val="00CB0BF9"/>
    <w:rsid w:val="00CB1B7D"/>
    <w:rsid w:val="00CB3674"/>
    <w:rsid w:val="00CB4514"/>
    <w:rsid w:val="00CB7DDF"/>
    <w:rsid w:val="00CC2CA8"/>
    <w:rsid w:val="00CC301B"/>
    <w:rsid w:val="00CC30E3"/>
    <w:rsid w:val="00CC3115"/>
    <w:rsid w:val="00CC434F"/>
    <w:rsid w:val="00CC74C4"/>
    <w:rsid w:val="00CD3B23"/>
    <w:rsid w:val="00CD7524"/>
    <w:rsid w:val="00CE043B"/>
    <w:rsid w:val="00CE109E"/>
    <w:rsid w:val="00CE2A0C"/>
    <w:rsid w:val="00CE6662"/>
    <w:rsid w:val="00CF07D0"/>
    <w:rsid w:val="00CF0C3D"/>
    <w:rsid w:val="00CF1E2F"/>
    <w:rsid w:val="00CF2F5B"/>
    <w:rsid w:val="00CF40CF"/>
    <w:rsid w:val="00D008B9"/>
    <w:rsid w:val="00D0208E"/>
    <w:rsid w:val="00D0239D"/>
    <w:rsid w:val="00D05783"/>
    <w:rsid w:val="00D06039"/>
    <w:rsid w:val="00D06040"/>
    <w:rsid w:val="00D0668A"/>
    <w:rsid w:val="00D06AF8"/>
    <w:rsid w:val="00D07BB0"/>
    <w:rsid w:val="00D118A4"/>
    <w:rsid w:val="00D126FF"/>
    <w:rsid w:val="00D13802"/>
    <w:rsid w:val="00D153FF"/>
    <w:rsid w:val="00D16B53"/>
    <w:rsid w:val="00D201E0"/>
    <w:rsid w:val="00D21309"/>
    <w:rsid w:val="00D2139F"/>
    <w:rsid w:val="00D244B4"/>
    <w:rsid w:val="00D2580A"/>
    <w:rsid w:val="00D25C4B"/>
    <w:rsid w:val="00D267B0"/>
    <w:rsid w:val="00D27C9B"/>
    <w:rsid w:val="00D30DE1"/>
    <w:rsid w:val="00D31243"/>
    <w:rsid w:val="00D32FC5"/>
    <w:rsid w:val="00D4017A"/>
    <w:rsid w:val="00D431CC"/>
    <w:rsid w:val="00D45043"/>
    <w:rsid w:val="00D46A68"/>
    <w:rsid w:val="00D50268"/>
    <w:rsid w:val="00D5060B"/>
    <w:rsid w:val="00D50CE8"/>
    <w:rsid w:val="00D514FD"/>
    <w:rsid w:val="00D53294"/>
    <w:rsid w:val="00D5379F"/>
    <w:rsid w:val="00D54B81"/>
    <w:rsid w:val="00D55A65"/>
    <w:rsid w:val="00D5669E"/>
    <w:rsid w:val="00D60F6F"/>
    <w:rsid w:val="00D61EC2"/>
    <w:rsid w:val="00D6480C"/>
    <w:rsid w:val="00D714A9"/>
    <w:rsid w:val="00D71B6C"/>
    <w:rsid w:val="00D723A5"/>
    <w:rsid w:val="00D737B6"/>
    <w:rsid w:val="00D74A5F"/>
    <w:rsid w:val="00D75552"/>
    <w:rsid w:val="00D76EF0"/>
    <w:rsid w:val="00D80D8C"/>
    <w:rsid w:val="00D82B45"/>
    <w:rsid w:val="00D83447"/>
    <w:rsid w:val="00D83904"/>
    <w:rsid w:val="00D85B4C"/>
    <w:rsid w:val="00D86640"/>
    <w:rsid w:val="00D9393D"/>
    <w:rsid w:val="00DA2611"/>
    <w:rsid w:val="00DA387E"/>
    <w:rsid w:val="00DA3A9F"/>
    <w:rsid w:val="00DA43F2"/>
    <w:rsid w:val="00DA4E22"/>
    <w:rsid w:val="00DB02F2"/>
    <w:rsid w:val="00DB221E"/>
    <w:rsid w:val="00DB2E31"/>
    <w:rsid w:val="00DB6E6D"/>
    <w:rsid w:val="00DC1117"/>
    <w:rsid w:val="00DC1A27"/>
    <w:rsid w:val="00DC4C61"/>
    <w:rsid w:val="00DC5588"/>
    <w:rsid w:val="00DC5D9E"/>
    <w:rsid w:val="00DC6CC7"/>
    <w:rsid w:val="00DC7F08"/>
    <w:rsid w:val="00DD0421"/>
    <w:rsid w:val="00DD0706"/>
    <w:rsid w:val="00DD0732"/>
    <w:rsid w:val="00DD1BAD"/>
    <w:rsid w:val="00DD2176"/>
    <w:rsid w:val="00DD5F43"/>
    <w:rsid w:val="00DE04D0"/>
    <w:rsid w:val="00DE3BDC"/>
    <w:rsid w:val="00DE6E49"/>
    <w:rsid w:val="00DF0A4C"/>
    <w:rsid w:val="00DF1822"/>
    <w:rsid w:val="00DF191E"/>
    <w:rsid w:val="00DF2339"/>
    <w:rsid w:val="00DF2ABF"/>
    <w:rsid w:val="00DF3F10"/>
    <w:rsid w:val="00DF573E"/>
    <w:rsid w:val="00DF5C05"/>
    <w:rsid w:val="00DF692F"/>
    <w:rsid w:val="00DF7795"/>
    <w:rsid w:val="00E0008B"/>
    <w:rsid w:val="00E00BEE"/>
    <w:rsid w:val="00E043AF"/>
    <w:rsid w:val="00E04EFB"/>
    <w:rsid w:val="00E052DB"/>
    <w:rsid w:val="00E07AE6"/>
    <w:rsid w:val="00E07D65"/>
    <w:rsid w:val="00E12915"/>
    <w:rsid w:val="00E13022"/>
    <w:rsid w:val="00E133FC"/>
    <w:rsid w:val="00E15919"/>
    <w:rsid w:val="00E163DE"/>
    <w:rsid w:val="00E16C0C"/>
    <w:rsid w:val="00E17FCF"/>
    <w:rsid w:val="00E20FE3"/>
    <w:rsid w:val="00E2336C"/>
    <w:rsid w:val="00E245B1"/>
    <w:rsid w:val="00E24F17"/>
    <w:rsid w:val="00E26938"/>
    <w:rsid w:val="00E27D02"/>
    <w:rsid w:val="00E27EBF"/>
    <w:rsid w:val="00E32AFF"/>
    <w:rsid w:val="00E32FAD"/>
    <w:rsid w:val="00E33087"/>
    <w:rsid w:val="00E33FB0"/>
    <w:rsid w:val="00E34321"/>
    <w:rsid w:val="00E36CEF"/>
    <w:rsid w:val="00E37846"/>
    <w:rsid w:val="00E4035F"/>
    <w:rsid w:val="00E416D2"/>
    <w:rsid w:val="00E44621"/>
    <w:rsid w:val="00E4632B"/>
    <w:rsid w:val="00E46851"/>
    <w:rsid w:val="00E51AE6"/>
    <w:rsid w:val="00E52CA9"/>
    <w:rsid w:val="00E542DD"/>
    <w:rsid w:val="00E6097F"/>
    <w:rsid w:val="00E60C2A"/>
    <w:rsid w:val="00E61062"/>
    <w:rsid w:val="00E612E8"/>
    <w:rsid w:val="00E6245A"/>
    <w:rsid w:val="00E62D72"/>
    <w:rsid w:val="00E6437D"/>
    <w:rsid w:val="00E6465B"/>
    <w:rsid w:val="00E64CA0"/>
    <w:rsid w:val="00E67078"/>
    <w:rsid w:val="00E67F66"/>
    <w:rsid w:val="00E71B8C"/>
    <w:rsid w:val="00E71C8D"/>
    <w:rsid w:val="00E74DF6"/>
    <w:rsid w:val="00E75C4F"/>
    <w:rsid w:val="00E76381"/>
    <w:rsid w:val="00E76A89"/>
    <w:rsid w:val="00E7702F"/>
    <w:rsid w:val="00E80D46"/>
    <w:rsid w:val="00E820C7"/>
    <w:rsid w:val="00E82C0A"/>
    <w:rsid w:val="00E83FBA"/>
    <w:rsid w:val="00E847C4"/>
    <w:rsid w:val="00E85D59"/>
    <w:rsid w:val="00E862FD"/>
    <w:rsid w:val="00E915D4"/>
    <w:rsid w:val="00E92D44"/>
    <w:rsid w:val="00E96F81"/>
    <w:rsid w:val="00EA0978"/>
    <w:rsid w:val="00EA2B61"/>
    <w:rsid w:val="00EA5F5B"/>
    <w:rsid w:val="00EB1912"/>
    <w:rsid w:val="00EB30E6"/>
    <w:rsid w:val="00EB3D7B"/>
    <w:rsid w:val="00EB53E7"/>
    <w:rsid w:val="00EB5C4D"/>
    <w:rsid w:val="00EC0527"/>
    <w:rsid w:val="00EC0DA6"/>
    <w:rsid w:val="00EC0ECF"/>
    <w:rsid w:val="00EC3A35"/>
    <w:rsid w:val="00EC4571"/>
    <w:rsid w:val="00EC4EBA"/>
    <w:rsid w:val="00EC511A"/>
    <w:rsid w:val="00EC6366"/>
    <w:rsid w:val="00EC7F7A"/>
    <w:rsid w:val="00ED1A84"/>
    <w:rsid w:val="00ED1F1B"/>
    <w:rsid w:val="00ED3763"/>
    <w:rsid w:val="00ED3BC1"/>
    <w:rsid w:val="00ED4014"/>
    <w:rsid w:val="00ED5BDE"/>
    <w:rsid w:val="00ED6068"/>
    <w:rsid w:val="00EE0CA5"/>
    <w:rsid w:val="00EE18F9"/>
    <w:rsid w:val="00EE2941"/>
    <w:rsid w:val="00EE34E4"/>
    <w:rsid w:val="00EE4B0F"/>
    <w:rsid w:val="00EE5449"/>
    <w:rsid w:val="00EE5979"/>
    <w:rsid w:val="00EE5AE6"/>
    <w:rsid w:val="00EE7565"/>
    <w:rsid w:val="00EF6834"/>
    <w:rsid w:val="00EF71B5"/>
    <w:rsid w:val="00F03F3A"/>
    <w:rsid w:val="00F04D7A"/>
    <w:rsid w:val="00F050F2"/>
    <w:rsid w:val="00F0551F"/>
    <w:rsid w:val="00F0636D"/>
    <w:rsid w:val="00F07A42"/>
    <w:rsid w:val="00F1179A"/>
    <w:rsid w:val="00F12FAE"/>
    <w:rsid w:val="00F1332A"/>
    <w:rsid w:val="00F15A7A"/>
    <w:rsid w:val="00F178A4"/>
    <w:rsid w:val="00F20ECC"/>
    <w:rsid w:val="00F2311C"/>
    <w:rsid w:val="00F231DF"/>
    <w:rsid w:val="00F260B9"/>
    <w:rsid w:val="00F26566"/>
    <w:rsid w:val="00F27338"/>
    <w:rsid w:val="00F30AAA"/>
    <w:rsid w:val="00F31BCF"/>
    <w:rsid w:val="00F31EE8"/>
    <w:rsid w:val="00F32631"/>
    <w:rsid w:val="00F32E22"/>
    <w:rsid w:val="00F36481"/>
    <w:rsid w:val="00F36975"/>
    <w:rsid w:val="00F4285F"/>
    <w:rsid w:val="00F42C25"/>
    <w:rsid w:val="00F42D23"/>
    <w:rsid w:val="00F44895"/>
    <w:rsid w:val="00F4762F"/>
    <w:rsid w:val="00F5175E"/>
    <w:rsid w:val="00F5474C"/>
    <w:rsid w:val="00F552D2"/>
    <w:rsid w:val="00F55EA9"/>
    <w:rsid w:val="00F60175"/>
    <w:rsid w:val="00F60E31"/>
    <w:rsid w:val="00F62A6A"/>
    <w:rsid w:val="00F64080"/>
    <w:rsid w:val="00F65A16"/>
    <w:rsid w:val="00F6682C"/>
    <w:rsid w:val="00F66E5D"/>
    <w:rsid w:val="00F670B0"/>
    <w:rsid w:val="00F70038"/>
    <w:rsid w:val="00F7145C"/>
    <w:rsid w:val="00F74DC0"/>
    <w:rsid w:val="00F76064"/>
    <w:rsid w:val="00F76344"/>
    <w:rsid w:val="00F80A37"/>
    <w:rsid w:val="00F82534"/>
    <w:rsid w:val="00F82DC0"/>
    <w:rsid w:val="00F8314D"/>
    <w:rsid w:val="00F831AA"/>
    <w:rsid w:val="00F84AC4"/>
    <w:rsid w:val="00F8721F"/>
    <w:rsid w:val="00F875DC"/>
    <w:rsid w:val="00F90A54"/>
    <w:rsid w:val="00F90C9D"/>
    <w:rsid w:val="00F92D6C"/>
    <w:rsid w:val="00F955B4"/>
    <w:rsid w:val="00F96A3F"/>
    <w:rsid w:val="00F96B64"/>
    <w:rsid w:val="00FA07CD"/>
    <w:rsid w:val="00FA220A"/>
    <w:rsid w:val="00FA2D53"/>
    <w:rsid w:val="00FA3A22"/>
    <w:rsid w:val="00FA43F9"/>
    <w:rsid w:val="00FA5444"/>
    <w:rsid w:val="00FA602B"/>
    <w:rsid w:val="00FA660A"/>
    <w:rsid w:val="00FA6A01"/>
    <w:rsid w:val="00FB1685"/>
    <w:rsid w:val="00FB1D27"/>
    <w:rsid w:val="00FB20C3"/>
    <w:rsid w:val="00FB483D"/>
    <w:rsid w:val="00FB600E"/>
    <w:rsid w:val="00FB649C"/>
    <w:rsid w:val="00FC33CB"/>
    <w:rsid w:val="00FC4462"/>
    <w:rsid w:val="00FC49D2"/>
    <w:rsid w:val="00FC4D16"/>
    <w:rsid w:val="00FC67B8"/>
    <w:rsid w:val="00FD2BD3"/>
    <w:rsid w:val="00FD338D"/>
    <w:rsid w:val="00FD3F49"/>
    <w:rsid w:val="00FD44B1"/>
    <w:rsid w:val="00FD474C"/>
    <w:rsid w:val="00FD4C3E"/>
    <w:rsid w:val="00FD6626"/>
    <w:rsid w:val="00FE3B89"/>
    <w:rsid w:val="00FE41B6"/>
    <w:rsid w:val="00FE4BC2"/>
    <w:rsid w:val="00FE62A9"/>
    <w:rsid w:val="00FF1498"/>
    <w:rsid w:val="00FF33F5"/>
    <w:rsid w:val="00FF379B"/>
    <w:rsid w:val="00FF539C"/>
    <w:rsid w:val="00FF541E"/>
    <w:rsid w:val="00FF632B"/>
    <w:rsid w:val="00FF6709"/>
    <w:rsid w:val="00FF6BF5"/>
    <w:rsid w:val="01B8F812"/>
    <w:rsid w:val="01CAC522"/>
    <w:rsid w:val="0240CD5A"/>
    <w:rsid w:val="02768F29"/>
    <w:rsid w:val="02A0427A"/>
    <w:rsid w:val="0C822CAE"/>
    <w:rsid w:val="1125C5CC"/>
    <w:rsid w:val="12472DC9"/>
    <w:rsid w:val="14C2CBEC"/>
    <w:rsid w:val="1524A13C"/>
    <w:rsid w:val="170B7B95"/>
    <w:rsid w:val="198C11E2"/>
    <w:rsid w:val="1B43E11A"/>
    <w:rsid w:val="1BD32C72"/>
    <w:rsid w:val="23E31562"/>
    <w:rsid w:val="2425F9DD"/>
    <w:rsid w:val="2604609A"/>
    <w:rsid w:val="27A18C9E"/>
    <w:rsid w:val="2CD1613F"/>
    <w:rsid w:val="303C5B5E"/>
    <w:rsid w:val="33558D55"/>
    <w:rsid w:val="33585858"/>
    <w:rsid w:val="33F83E64"/>
    <w:rsid w:val="355229F5"/>
    <w:rsid w:val="360E980E"/>
    <w:rsid w:val="37676136"/>
    <w:rsid w:val="3C80E5BB"/>
    <w:rsid w:val="3F398FD7"/>
    <w:rsid w:val="3F68A4D6"/>
    <w:rsid w:val="438B9962"/>
    <w:rsid w:val="44A9636C"/>
    <w:rsid w:val="46FEF5FC"/>
    <w:rsid w:val="4A1EADCF"/>
    <w:rsid w:val="4A5C4410"/>
    <w:rsid w:val="4C05327D"/>
    <w:rsid w:val="4D4E4C25"/>
    <w:rsid w:val="5000D5E0"/>
    <w:rsid w:val="517D15C3"/>
    <w:rsid w:val="5B6C20BF"/>
    <w:rsid w:val="5D4CC3A3"/>
    <w:rsid w:val="5E55F280"/>
    <w:rsid w:val="611A01BA"/>
    <w:rsid w:val="62426182"/>
    <w:rsid w:val="6269AB61"/>
    <w:rsid w:val="631D2B62"/>
    <w:rsid w:val="653EBA45"/>
    <w:rsid w:val="65647DDA"/>
    <w:rsid w:val="664CE726"/>
    <w:rsid w:val="670BC10B"/>
    <w:rsid w:val="67FB64F7"/>
    <w:rsid w:val="681C99C4"/>
    <w:rsid w:val="68323230"/>
    <w:rsid w:val="6A871394"/>
    <w:rsid w:val="6D83BC97"/>
    <w:rsid w:val="6DCD49F1"/>
    <w:rsid w:val="701C9DB6"/>
    <w:rsid w:val="73284BF6"/>
    <w:rsid w:val="7550C8C5"/>
    <w:rsid w:val="757F0055"/>
    <w:rsid w:val="79089FCE"/>
    <w:rsid w:val="7AD83291"/>
    <w:rsid w:val="7D4D800A"/>
    <w:rsid w:val="7DFDAEEB"/>
    <w:rsid w:val="7EC79334"/>
    <w:rsid w:val="7ED42FBE"/>
    <w:rsid w:val="7FACC3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5550697E"/>
  <w15:chartTrackingRefBased/>
  <w15:docId w15:val="{2F8C1EF5-76AD-4FEF-BA3B-8323C415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BodyTextIndent"/>
    <w:qFormat/>
    <w:pPr>
      <w:keepNext/>
      <w:widowControl w:val="0"/>
      <w:numPr>
        <w:numId w:val="3"/>
      </w:numPr>
      <w:pBdr>
        <w:bottom w:val="single" w:sz="4" w:space="1" w:color="auto"/>
      </w:pBdr>
      <w:spacing w:before="400" w:after="120"/>
      <w:outlineLvl w:val="0"/>
    </w:pPr>
    <w:rPr>
      <w:rFonts w:ascii="Arial Bold" w:hAnsi="Arial Bold"/>
      <w:b/>
      <w:kern w:val="28"/>
      <w:sz w:val="36"/>
    </w:rPr>
  </w:style>
  <w:style w:type="paragraph" w:styleId="Heading2">
    <w:name w:val="heading 2"/>
    <w:basedOn w:val="Normal"/>
    <w:next w:val="BodyTextIndent"/>
    <w:qFormat/>
    <w:pPr>
      <w:keepNext/>
      <w:numPr>
        <w:ilvl w:val="1"/>
        <w:numId w:val="3"/>
      </w:numPr>
      <w:spacing w:before="240" w:after="60"/>
      <w:outlineLvl w:val="1"/>
    </w:pPr>
    <w:rPr>
      <w:rFonts w:ascii="Arial Bold" w:hAnsi="Arial Bold"/>
      <w:b/>
    </w:rPr>
  </w:style>
  <w:style w:type="paragraph" w:styleId="Heading3">
    <w:name w:val="heading 3"/>
    <w:basedOn w:val="Normal"/>
    <w:next w:val="BodyTextIndent"/>
    <w:link w:val="Heading3Char"/>
    <w:qFormat/>
    <w:pPr>
      <w:keepNext/>
      <w:numPr>
        <w:ilvl w:val="2"/>
        <w:numId w:val="3"/>
      </w:numPr>
      <w:spacing w:before="240" w:after="60"/>
      <w:outlineLvl w:val="2"/>
    </w:pPr>
    <w:rPr>
      <w:rFonts w:ascii="Arial Bold" w:hAnsi="Arial Bold"/>
      <w:b/>
    </w:rPr>
  </w:style>
  <w:style w:type="paragraph" w:styleId="Heading4">
    <w:name w:val="heading 4"/>
    <w:basedOn w:val="Normal"/>
    <w:next w:val="BodyTextIndent"/>
    <w:autoRedefine/>
    <w:qFormat/>
    <w:rsid w:val="00410BF7"/>
    <w:pPr>
      <w:keepNext/>
      <w:spacing w:before="240" w:after="60"/>
      <w:outlineLvl w:val="3"/>
    </w:pPr>
    <w:rPr>
      <w:rFonts w:cs="Arial"/>
      <w:bCs/>
    </w:rPr>
  </w:style>
  <w:style w:type="paragraph" w:styleId="Heading5">
    <w:name w:val="heading 5"/>
    <w:basedOn w:val="Normal"/>
    <w:next w:val="BodyTextIndent"/>
    <w:qFormat/>
    <w:pPr>
      <w:numPr>
        <w:numId w:val="33"/>
      </w:numPr>
      <w:outlineLvl w:val="4"/>
    </w:pPr>
    <w:rPr>
      <w:rFonts w:ascii="Arial Bold" w:hAnsi="Arial Bold"/>
      <w:b/>
    </w:rPr>
  </w:style>
  <w:style w:type="paragraph" w:styleId="Heading6">
    <w:name w:val="heading 6"/>
    <w:basedOn w:val="Header"/>
    <w:qFormat/>
    <w:pPr>
      <w:widowControl/>
      <w:numPr>
        <w:ilvl w:val="5"/>
        <w:numId w:val="4"/>
      </w:numPr>
      <w:tabs>
        <w:tab w:val="clear" w:pos="4320"/>
        <w:tab w:val="clear" w:pos="8640"/>
      </w:tabs>
      <w:spacing w:before="3000" w:after="360"/>
      <w:outlineLvl w:val="5"/>
    </w:pPr>
    <w:rPr>
      <w:rFonts w:ascii="Arial Bold" w:hAnsi="Arial Bold"/>
      <w:b/>
      <w:sz w:val="36"/>
    </w:rPr>
  </w:style>
  <w:style w:type="paragraph" w:styleId="Heading7">
    <w:name w:val="heading 7"/>
    <w:basedOn w:val="Normal"/>
    <w:next w:val="BodyTextIndent"/>
    <w:qFormat/>
    <w:pPr>
      <w:numPr>
        <w:numId w:val="4"/>
      </w:numPr>
      <w:spacing w:after="120"/>
      <w:outlineLvl w:val="6"/>
    </w:pPr>
    <w:rPr>
      <w:rFonts w:ascii="Arial Bold" w:hAnsi="Arial Bold"/>
      <w:b/>
    </w:rPr>
  </w:style>
  <w:style w:type="paragraph" w:styleId="Heading8">
    <w:name w:val="heading 8"/>
    <w:basedOn w:val="Normal"/>
    <w:next w:val="Normal"/>
    <w:qFormat/>
    <w:pPr>
      <w:pBdr>
        <w:bottom w:val="single" w:sz="4" w:space="1" w:color="auto"/>
      </w:pBdr>
      <w:spacing w:before="400" w:after="60"/>
      <w:outlineLvl w:val="7"/>
    </w:pPr>
    <w:rPr>
      <w:rFonts w:ascii="Arial Bold" w:hAnsi="Arial Bold"/>
      <w:b/>
      <w:sz w:val="48"/>
    </w:rPr>
  </w:style>
  <w:style w:type="paragraph" w:styleId="Heading9">
    <w:name w:val="heading 9"/>
    <w:basedOn w:val="Normal"/>
    <w:next w:val="Normal"/>
    <w:qFormat/>
    <w:pPr>
      <w:spacing w:before="240" w:after="60"/>
      <w:outlineLvl w:val="8"/>
    </w:pPr>
    <w:rPr>
      <w:rFonts w:ascii="Arial Bold" w:hAnsi="Arial Bol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style>
  <w:style w:type="paragraph" w:styleId="Header">
    <w:name w:val="header"/>
    <w:basedOn w:val="Normal"/>
    <w:pPr>
      <w:widowControl w:val="0"/>
      <w:pBdr>
        <w:bottom w:val="single" w:sz="4" w:space="1" w:color="auto"/>
      </w:pBdr>
      <w:tabs>
        <w:tab w:val="center" w:pos="4320"/>
        <w:tab w:val="right" w:pos="8640"/>
      </w:tabs>
    </w:pPr>
    <w:rPr>
      <w:sz w:val="16"/>
    </w:rPr>
  </w:style>
  <w:style w:type="paragraph" w:styleId="Title">
    <w:name w:val="Title"/>
    <w:basedOn w:val="Normal"/>
    <w:qFormat/>
    <w:pPr>
      <w:widowControl w:val="0"/>
      <w:tabs>
        <w:tab w:val="left" w:pos="-1080"/>
        <w:tab w:val="left" w:pos="-720"/>
        <w:tab w:val="left" w:pos="0"/>
        <w:tab w:val="left" w:pos="360"/>
        <w:tab w:val="left" w:pos="720"/>
        <w:tab w:val="left" w:pos="1080"/>
      </w:tabs>
      <w:jc w:val="center"/>
    </w:pPr>
    <w:rPr>
      <w:b/>
      <w:sz w:val="28"/>
    </w:rPr>
  </w:style>
  <w:style w:type="paragraph" w:styleId="BlockText">
    <w:name w:val="Block Text"/>
    <w:basedOn w:val="Normal"/>
    <w:pPr>
      <w:spacing w:after="120"/>
      <w:ind w:right="1440"/>
    </w:pPr>
  </w:style>
  <w:style w:type="paragraph" w:styleId="BodyTextIndent3">
    <w:name w:val="Body Text Indent 3"/>
    <w:basedOn w:val="BodyTextIndent2"/>
    <w:pPr>
      <w:numPr>
        <w:numId w:val="1"/>
      </w:numPr>
      <w:spacing w:after="120"/>
      <w:ind w:left="1080"/>
    </w:pPr>
  </w:style>
  <w:style w:type="paragraph" w:styleId="BodyTextIndent2">
    <w:name w:val="Body Text Indent 2"/>
    <w:basedOn w:val="Normal"/>
    <w:link w:val="BodyTextIndent2Char"/>
    <w:pPr>
      <w:widowControl w:val="0"/>
      <w:numPr>
        <w:numId w:val="7"/>
      </w:numPr>
    </w:pPr>
  </w:style>
  <w:style w:type="paragraph" w:styleId="TOC1">
    <w:name w:val="toc 1"/>
    <w:basedOn w:val="Normal"/>
    <w:next w:val="Normal"/>
    <w:autoRedefine/>
    <w:uiPriority w:val="39"/>
    <w:pPr>
      <w:spacing w:before="120"/>
    </w:pPr>
    <w:rPr>
      <w:rFonts w:ascii="Arial Bold" w:hAnsi="Arial Bold"/>
      <w:b/>
      <w:sz w:val="24"/>
    </w:rPr>
  </w:style>
  <w:style w:type="paragraph" w:styleId="TOC2">
    <w:name w:val="toc 2"/>
    <w:basedOn w:val="Normal"/>
    <w:next w:val="Normal"/>
    <w:autoRedefine/>
    <w:uiPriority w:val="39"/>
    <w:pPr>
      <w:spacing w:before="60"/>
      <w:ind w:left="216"/>
    </w:pPr>
    <w:rPr>
      <w:noProof/>
    </w:rPr>
  </w:style>
  <w:style w:type="paragraph" w:styleId="TOC3">
    <w:name w:val="toc 3"/>
    <w:basedOn w:val="Normal"/>
    <w:next w:val="Normal"/>
    <w:autoRedefine/>
    <w:uiPriority w:val="39"/>
    <w:rsid w:val="00E75C4F"/>
    <w:pPr>
      <w:tabs>
        <w:tab w:val="left" w:pos="1540"/>
        <w:tab w:val="right" w:leader="dot" w:pos="8630"/>
      </w:tabs>
      <w:spacing w:before="20"/>
    </w:pPr>
    <w:rPr>
      <w:noProof/>
    </w:rPr>
  </w:style>
  <w:style w:type="paragraph" w:styleId="TOC4">
    <w:name w:val="toc 4"/>
    <w:basedOn w:val="Normal"/>
    <w:next w:val="Normal"/>
    <w:autoRedefine/>
    <w:uiPriority w:val="39"/>
    <w:pPr>
      <w:ind w:left="660"/>
    </w:pPr>
    <w:rPr>
      <w:rFonts w:ascii="Times New Roman" w:hAnsi="Times New Roman"/>
      <w:sz w:val="18"/>
    </w:rPr>
  </w:style>
  <w:style w:type="paragraph" w:styleId="TOC5">
    <w:name w:val="toc 5"/>
    <w:basedOn w:val="Normal"/>
    <w:next w:val="Normal"/>
    <w:autoRedefine/>
    <w:uiPriority w:val="39"/>
    <w:pPr>
      <w:ind w:left="880"/>
    </w:pPr>
    <w:rPr>
      <w:rFonts w:ascii="Times New Roman" w:hAnsi="Times New Roman"/>
      <w:sz w:val="18"/>
    </w:rPr>
  </w:style>
  <w:style w:type="paragraph" w:styleId="TOC6">
    <w:name w:val="toc 6"/>
    <w:basedOn w:val="Normal"/>
    <w:next w:val="Normal"/>
    <w:autoRedefine/>
    <w:uiPriority w:val="39"/>
    <w:pPr>
      <w:ind w:left="1100"/>
    </w:pPr>
    <w:rPr>
      <w:rFonts w:ascii="Times New Roman" w:hAnsi="Times New Roman"/>
      <w:sz w:val="18"/>
    </w:r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rPr>
      <w:rFonts w:ascii="Times New Roman" w:hAnsi="Times New Roman"/>
      <w:sz w:val="18"/>
    </w:rPr>
  </w:style>
  <w:style w:type="paragraph" w:styleId="TOC9">
    <w:name w:val="toc 9"/>
    <w:basedOn w:val="Normal"/>
    <w:next w:val="Normal"/>
    <w:autoRedefine/>
    <w:uiPriority w:val="39"/>
    <w:pPr>
      <w:ind w:left="1760"/>
    </w:pPr>
    <w:rPr>
      <w:rFonts w:ascii="Times New Roman" w:hAnsi="Times New Roman"/>
      <w:sz w:val="18"/>
    </w:rPr>
  </w:style>
  <w:style w:type="paragraph" w:styleId="Index1">
    <w:name w:val="index 1"/>
    <w:basedOn w:val="Normal"/>
    <w:next w:val="Normal"/>
    <w:autoRedefine/>
    <w:semiHidden/>
    <w:pPr>
      <w:ind w:left="220" w:hanging="220"/>
    </w:pPr>
    <w:rPr>
      <w:rFonts w:ascii="Times New Roman" w:hAnsi="Times New Roman"/>
      <w:sz w:val="20"/>
    </w:rPr>
  </w:style>
  <w:style w:type="paragraph" w:styleId="Index2">
    <w:name w:val="index 2"/>
    <w:basedOn w:val="Normal"/>
    <w:next w:val="Normal"/>
    <w:autoRedefine/>
    <w:semiHidden/>
    <w:pPr>
      <w:ind w:left="440" w:hanging="220"/>
    </w:pPr>
    <w:rPr>
      <w:rFonts w:ascii="Times New Roman" w:hAnsi="Times New Roman"/>
      <w:sz w:val="20"/>
    </w:rPr>
  </w:style>
  <w:style w:type="paragraph" w:styleId="Index3">
    <w:name w:val="index 3"/>
    <w:basedOn w:val="Normal"/>
    <w:next w:val="Normal"/>
    <w:autoRedefine/>
    <w:semiHidden/>
    <w:pPr>
      <w:ind w:left="660" w:hanging="220"/>
    </w:pPr>
    <w:rPr>
      <w:rFonts w:ascii="Times New Roman" w:hAnsi="Times New Roman"/>
      <w:sz w:val="20"/>
    </w:rPr>
  </w:style>
  <w:style w:type="paragraph" w:styleId="Index4">
    <w:name w:val="index 4"/>
    <w:basedOn w:val="Normal"/>
    <w:next w:val="Normal"/>
    <w:autoRedefine/>
    <w:semiHidden/>
    <w:pPr>
      <w:ind w:left="880" w:hanging="220"/>
    </w:pPr>
    <w:rPr>
      <w:rFonts w:ascii="Times New Roman" w:hAnsi="Times New Roman"/>
      <w:sz w:val="20"/>
    </w:rPr>
  </w:style>
  <w:style w:type="paragraph" w:styleId="Index5">
    <w:name w:val="index 5"/>
    <w:basedOn w:val="Normal"/>
    <w:next w:val="Normal"/>
    <w:autoRedefine/>
    <w:semiHidden/>
    <w:pPr>
      <w:ind w:left="1100" w:hanging="220"/>
    </w:pPr>
    <w:rPr>
      <w:rFonts w:ascii="Times New Roman" w:hAnsi="Times New Roman"/>
      <w:sz w:val="20"/>
    </w:rPr>
  </w:style>
  <w:style w:type="paragraph" w:styleId="Index6">
    <w:name w:val="index 6"/>
    <w:basedOn w:val="Normal"/>
    <w:next w:val="Normal"/>
    <w:autoRedefine/>
    <w:semiHidden/>
    <w:pPr>
      <w:ind w:left="1320" w:hanging="220"/>
    </w:pPr>
    <w:rPr>
      <w:rFonts w:ascii="Times New Roman" w:hAnsi="Times New Roman"/>
      <w:sz w:val="20"/>
    </w:rPr>
  </w:style>
  <w:style w:type="paragraph" w:styleId="Index7">
    <w:name w:val="index 7"/>
    <w:basedOn w:val="Normal"/>
    <w:next w:val="Normal"/>
    <w:autoRedefine/>
    <w:semiHidden/>
    <w:pPr>
      <w:ind w:left="1540" w:hanging="220"/>
    </w:pPr>
    <w:rPr>
      <w:rFonts w:ascii="Times New Roman" w:hAnsi="Times New Roman"/>
      <w:sz w:val="20"/>
    </w:rPr>
  </w:style>
  <w:style w:type="paragraph" w:styleId="Index8">
    <w:name w:val="index 8"/>
    <w:basedOn w:val="Normal"/>
    <w:next w:val="Normal"/>
    <w:autoRedefine/>
    <w:semiHidden/>
    <w:pPr>
      <w:ind w:left="1760" w:hanging="220"/>
    </w:pPr>
    <w:rPr>
      <w:rFonts w:ascii="Times New Roman" w:hAnsi="Times New Roman"/>
      <w:sz w:val="20"/>
    </w:rPr>
  </w:style>
  <w:style w:type="paragraph" w:styleId="Index9">
    <w:name w:val="index 9"/>
    <w:basedOn w:val="Normal"/>
    <w:next w:val="Normal"/>
    <w:autoRedefine/>
    <w:semiHidden/>
    <w:pPr>
      <w:ind w:left="1980" w:hanging="220"/>
    </w:pPr>
    <w:rPr>
      <w:rFonts w:ascii="Times New Roman" w:hAnsi="Times New Roman"/>
      <w:sz w:val="20"/>
    </w:rPr>
  </w:style>
  <w:style w:type="paragraph" w:styleId="IndexHeading">
    <w:name w:val="index heading"/>
    <w:basedOn w:val="Normal"/>
    <w:next w:val="Index1"/>
    <w:semiHidden/>
    <w:rPr>
      <w:rFonts w:ascii="Times New Roman" w:hAnsi="Times New Roman"/>
      <w:sz w:val="20"/>
    </w:rPr>
  </w:style>
  <w:style w:type="paragraph" w:styleId="EndnoteText">
    <w:name w:val="endnote text"/>
    <w:basedOn w:val="Normal"/>
    <w:semiHidden/>
    <w:pPr>
      <w:widowControl w:val="0"/>
    </w:pPr>
    <w:rPr>
      <w:rFonts w:ascii="Courier New" w:hAnsi="Courier New"/>
      <w:snapToGrid w:val="0"/>
      <w:sz w:val="24"/>
    </w:rPr>
  </w:style>
  <w:style w:type="paragraph" w:styleId="PlainText">
    <w:name w:val="Plain Text"/>
    <w:basedOn w:val="Normal"/>
    <w:rPr>
      <w:rFonts w:ascii="Courier New" w:hAnsi="Courier New"/>
      <w:sz w:val="20"/>
    </w:rPr>
  </w:style>
  <w:style w:type="paragraph" w:styleId="BodyText">
    <w:name w:val="Body Text"/>
    <w:basedOn w:val="Normal"/>
    <w:pPr>
      <w:tabs>
        <w:tab w:val="left" w:pos="360"/>
      </w:tabs>
      <w:spacing w:after="120"/>
      <w:ind w:left="360"/>
    </w:pPr>
    <w:rPr>
      <w:rFonts w:ascii="Times New Roman" w:hAnsi="Times New Roman"/>
      <w:sz w:val="20"/>
    </w:rPr>
  </w:style>
  <w:style w:type="paragraph" w:styleId="Footer">
    <w:name w:val="footer"/>
    <w:basedOn w:val="Normal"/>
    <w:link w:val="FooterChar"/>
    <w:uiPriority w:val="99"/>
    <w:pPr>
      <w:pBdr>
        <w:top w:val="single" w:sz="4" w:space="1" w:color="auto"/>
      </w:pBdr>
      <w:tabs>
        <w:tab w:val="center" w:pos="4320"/>
        <w:tab w:val="right" w:pos="8640"/>
      </w:tabs>
    </w:pPr>
    <w:rPr>
      <w:sz w:val="16"/>
    </w:rPr>
  </w:style>
  <w:style w:type="character" w:styleId="PageNumber">
    <w:name w:val="page number"/>
    <w:basedOn w:val="DefaultParagraphFont"/>
  </w:style>
  <w:style w:type="paragraph" w:customStyle="1" w:styleId="p1">
    <w:name w:val="p1"/>
    <w:basedOn w:val="Normal"/>
    <w:pPr>
      <w:widowControl w:val="0"/>
      <w:tabs>
        <w:tab w:val="left" w:pos="720"/>
      </w:tabs>
      <w:spacing w:line="260" w:lineRule="atLeast"/>
    </w:pPr>
    <w:rPr>
      <w:rFonts w:ascii="Times New Roman" w:hAnsi="Times New Roman"/>
      <w:sz w:val="24"/>
    </w:rPr>
  </w:style>
  <w:style w:type="paragraph" w:customStyle="1" w:styleId="p4">
    <w:name w:val="p4"/>
    <w:basedOn w:val="Normal"/>
    <w:pPr>
      <w:widowControl w:val="0"/>
      <w:tabs>
        <w:tab w:val="left" w:pos="780"/>
        <w:tab w:val="left" w:pos="1200"/>
      </w:tabs>
      <w:spacing w:line="280" w:lineRule="atLeast"/>
      <w:ind w:left="132" w:hanging="432"/>
    </w:pPr>
    <w:rPr>
      <w:rFonts w:ascii="Times New Roman" w:hAnsi="Times New Roman"/>
      <w:sz w:val="24"/>
    </w:rPr>
  </w:style>
  <w:style w:type="paragraph" w:customStyle="1" w:styleId="p9">
    <w:name w:val="p9"/>
    <w:basedOn w:val="Normal"/>
    <w:pPr>
      <w:widowControl w:val="0"/>
      <w:tabs>
        <w:tab w:val="left" w:pos="780"/>
      </w:tabs>
      <w:spacing w:line="280" w:lineRule="atLeast"/>
      <w:ind w:left="240"/>
    </w:pPr>
    <w:rPr>
      <w:rFonts w:ascii="Times New Roman" w:hAnsi="Times New Roman"/>
      <w:sz w:val="24"/>
    </w:rPr>
  </w:style>
  <w:style w:type="paragraph" w:customStyle="1" w:styleId="p6">
    <w:name w:val="p6"/>
    <w:basedOn w:val="Normal"/>
    <w:pPr>
      <w:widowControl w:val="0"/>
      <w:tabs>
        <w:tab w:val="left" w:pos="440"/>
      </w:tabs>
      <w:spacing w:line="280" w:lineRule="atLeast"/>
      <w:ind w:left="588" w:hanging="432"/>
    </w:pPr>
    <w:rPr>
      <w:rFonts w:ascii="Times New Roman" w:hAnsi="Times New Roman"/>
      <w:sz w:val="24"/>
    </w:rPr>
  </w:style>
  <w:style w:type="paragraph" w:styleId="BodyText3">
    <w:name w:val="Body Text 3"/>
    <w:basedOn w:val="Normal"/>
    <w:pPr>
      <w:tabs>
        <w:tab w:val="left" w:pos="-1080"/>
        <w:tab w:val="left" w:pos="-720"/>
        <w:tab w:val="left" w:pos="0"/>
      </w:tabs>
      <w:ind w:right="360"/>
    </w:pPr>
    <w:rPr>
      <w:rFonts w:ascii="Times New Roman" w:hAnsi="Times New Roman"/>
      <w:sz w:val="24"/>
    </w:rPr>
  </w:style>
  <w:style w:type="paragraph" w:customStyle="1" w:styleId="p3">
    <w:name w:val="p3"/>
    <w:basedOn w:val="Normal"/>
    <w:pPr>
      <w:widowControl w:val="0"/>
      <w:tabs>
        <w:tab w:val="left" w:pos="720"/>
      </w:tabs>
      <w:spacing w:line="240" w:lineRule="atLeast"/>
    </w:pPr>
    <w:rPr>
      <w:rFonts w:ascii="Times New Roman" w:hAnsi="Times New Roman"/>
      <w:sz w:val="24"/>
    </w:rPr>
  </w:style>
  <w:style w:type="paragraph" w:styleId="BodyText2">
    <w:name w:val="Body Text 2"/>
    <w:basedOn w:val="Normal"/>
    <w:pPr>
      <w:tabs>
        <w:tab w:val="left" w:pos="-720"/>
        <w:tab w:val="left" w:pos="0"/>
      </w:tabs>
      <w:suppressAutoHyphens/>
      <w:ind w:left="720"/>
      <w:jc w:val="both"/>
    </w:pPr>
    <w:rPr>
      <w:rFonts w:ascii="Times New Roman" w:hAnsi="Times New Roman"/>
      <w:spacing w:val="-3"/>
      <w:sz w:val="24"/>
    </w:rPr>
  </w:style>
  <w:style w:type="paragraph" w:styleId="DocumentMap">
    <w:name w:val="Document Map"/>
    <w:basedOn w:val="Normal"/>
    <w:semiHidden/>
    <w:pPr>
      <w:shd w:val="clear" w:color="auto" w:fill="000080"/>
    </w:pPr>
    <w:rPr>
      <w:rFonts w:ascii="Tahoma" w:hAnsi="Tahoma"/>
    </w:rPr>
  </w:style>
  <w:style w:type="paragraph" w:customStyle="1" w:styleId="BodyTextIndentABullet">
    <w:name w:val="Body Text Indent A Bullet"/>
    <w:basedOn w:val="BodyTextIndent2"/>
    <w:pPr>
      <w:numPr>
        <w:numId w:val="2"/>
      </w:numPr>
      <w:spacing w:after="120"/>
      <w:ind w:left="720"/>
    </w:pPr>
  </w:style>
  <w:style w:type="paragraph" w:customStyle="1" w:styleId="headlya">
    <w:name w:val="headly.a"/>
    <w:basedOn w:val="BodyTextIndent"/>
    <w:link w:val="headlyaChar"/>
    <w:pPr>
      <w:numPr>
        <w:ilvl w:val="1"/>
        <w:numId w:val="29"/>
      </w:numPr>
      <w:spacing w:after="120"/>
      <w:jc w:val="left"/>
    </w:pPr>
    <w:rPr>
      <w:rFonts w:ascii="Arial Bold" w:hAnsi="Arial Bold"/>
      <w:b/>
    </w:rPr>
  </w:style>
  <w:style w:type="paragraph" w:customStyle="1" w:styleId="headly">
    <w:name w:val="headly"/>
    <w:basedOn w:val="Header"/>
    <w:pPr>
      <w:numPr>
        <w:numId w:val="29"/>
      </w:numPr>
    </w:pPr>
  </w:style>
  <w:style w:type="paragraph" w:customStyle="1" w:styleId="MessageHeaderLabel">
    <w:name w:val="Message Header Label"/>
    <w:next w:val="Normal"/>
    <w:rPr>
      <w:rFonts w:ascii="Courier" w:hAnsi="Courier"/>
      <w:b/>
      <w:caps/>
      <w:lang w:eastAsia="en-US"/>
    </w:rPr>
  </w:style>
  <w:style w:type="paragraph" w:customStyle="1" w:styleId="headlyb">
    <w:name w:val="headly.b"/>
    <w:basedOn w:val="BodyTextIndent"/>
    <w:rPr>
      <w:rFonts w:ascii="Arial Bold" w:hAnsi="Arial Bold"/>
      <w:b/>
    </w:rPr>
  </w:style>
  <w:style w:type="paragraph" w:customStyle="1" w:styleId="MessageHeaderLast">
    <w:name w:val="Message Header Last"/>
    <w:basedOn w:val="MessageHeader"/>
    <w:next w:val="BodyText"/>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Hyperlink">
    <w:name w:val="Hyperlink"/>
    <w:uiPriority w:val="99"/>
    <w:rPr>
      <w:color w:val="0000FF"/>
      <w:u w:val="single"/>
    </w:rPr>
  </w:style>
  <w:style w:type="character" w:styleId="LineNumber">
    <w:name w:val="lin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customStyle="1" w:styleId="LetteredNoIndent">
    <w:name w:val="Lettered (No Indent)"/>
    <w:basedOn w:val="Normal"/>
    <w:pPr>
      <w:numPr>
        <w:numId w:val="6"/>
      </w:numPr>
    </w:p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cy">
    <w:name w:val="Normalcy"/>
    <w:basedOn w:val="Normal"/>
    <w:pPr>
      <w:ind w:left="720" w:hanging="720"/>
      <w:jc w:val="both"/>
    </w:pPr>
    <w:rPr>
      <w:rFonts w:ascii="Times New Roman" w:hAnsi="Times New Roman"/>
      <w:spacing w:val="-3"/>
      <w:sz w:val="24"/>
    </w:rPr>
  </w:style>
  <w:style w:type="paragraph" w:customStyle="1" w:styleId="Level1">
    <w:name w:val="Level 1"/>
    <w:basedOn w:val="Normal"/>
    <w:pPr>
      <w:numPr>
        <w:numId w:val="22"/>
      </w:numPr>
      <w:spacing w:before="120" w:after="60"/>
      <w:ind w:left="360" w:hanging="360"/>
      <w:jc w:val="both"/>
      <w:outlineLvl w:val="0"/>
    </w:pPr>
    <w:rPr>
      <w:rFonts w:ascii="Verdana" w:hAnsi="Verdana"/>
      <w:b/>
      <w:bCs/>
      <w:sz w:val="24"/>
      <w:szCs w:val="24"/>
    </w:rPr>
  </w:style>
  <w:style w:type="paragraph" w:customStyle="1" w:styleId="Level2">
    <w:name w:val="Level 2"/>
    <w:basedOn w:val="Normal"/>
    <w:next w:val="Normal"/>
    <w:pPr>
      <w:numPr>
        <w:ilvl w:val="1"/>
        <w:numId w:val="22"/>
      </w:numPr>
      <w:tabs>
        <w:tab w:val="left" w:pos="432"/>
      </w:tabs>
      <w:ind w:left="720" w:hanging="360"/>
      <w:jc w:val="both"/>
      <w:outlineLvl w:val="1"/>
    </w:pPr>
    <w:rPr>
      <w:rFonts w:ascii="Verdana" w:hAnsi="Verdana"/>
      <w:sz w:val="20"/>
    </w:rPr>
  </w:style>
  <w:style w:type="paragraph" w:customStyle="1" w:styleId="Level3">
    <w:name w:val="Level 3"/>
    <w:basedOn w:val="Normal"/>
    <w:next w:val="Normal"/>
    <w:pPr>
      <w:numPr>
        <w:ilvl w:val="2"/>
        <w:numId w:val="22"/>
      </w:numPr>
      <w:ind w:left="1080" w:hanging="360"/>
      <w:jc w:val="both"/>
      <w:outlineLvl w:val="2"/>
    </w:pPr>
    <w:rPr>
      <w:rFonts w:ascii="Verdana" w:hAnsi="Verdana"/>
      <w:sz w:val="20"/>
    </w:rPr>
  </w:style>
  <w:style w:type="paragraph" w:customStyle="1" w:styleId="Level4">
    <w:name w:val="Level 4"/>
    <w:basedOn w:val="Normal"/>
    <w:next w:val="Normal"/>
    <w:pPr>
      <w:numPr>
        <w:ilvl w:val="3"/>
        <w:numId w:val="22"/>
      </w:numPr>
      <w:ind w:left="1440" w:hanging="360"/>
      <w:jc w:val="both"/>
      <w:outlineLvl w:val="3"/>
    </w:pPr>
    <w:rPr>
      <w:rFonts w:ascii="Verdana" w:hAnsi="Verdana"/>
      <w:sz w:val="20"/>
    </w:rPr>
  </w:style>
  <w:style w:type="paragraph" w:styleId="BalloonText">
    <w:name w:val="Balloon Text"/>
    <w:basedOn w:val="Normal"/>
    <w:semiHidden/>
    <w:rPr>
      <w:rFonts w:ascii="Tahoma" w:hAnsi="Tahoma" w:cs="Tahoma"/>
      <w:sz w:val="16"/>
      <w:szCs w:val="16"/>
    </w:rPr>
  </w:style>
  <w:style w:type="character" w:customStyle="1" w:styleId="EmailStyle72">
    <w:name w:val="EmailStyle72"/>
    <w:semiHidden/>
    <w:rsid w:val="00B7356D"/>
    <w:rPr>
      <w:rFonts w:ascii="Arial" w:hAnsi="Arial" w:cs="Arial"/>
      <w:color w:val="auto"/>
      <w:sz w:val="20"/>
      <w:szCs w:val="20"/>
    </w:rPr>
  </w:style>
  <w:style w:type="character" w:customStyle="1" w:styleId="BodyTextIndent2Char">
    <w:name w:val="Body Text Indent 2 Char"/>
    <w:link w:val="BodyTextIndent2"/>
    <w:rsid w:val="00014032"/>
    <w:rPr>
      <w:rFonts w:ascii="Arial" w:hAnsi="Arial"/>
      <w:sz w:val="22"/>
    </w:rPr>
  </w:style>
  <w:style w:type="table" w:styleId="TableGrid">
    <w:name w:val="Table Grid"/>
    <w:basedOn w:val="TableNormal"/>
    <w:rsid w:val="00DC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44"/>
    <w:pPr>
      <w:autoSpaceDE w:val="0"/>
      <w:autoSpaceDN w:val="0"/>
      <w:adjustRightInd w:val="0"/>
    </w:pPr>
    <w:rPr>
      <w:rFonts w:ascii="Tahoma" w:eastAsia="Calibri" w:hAnsi="Tahoma" w:cs="Tahoma"/>
      <w:color w:val="000000"/>
      <w:sz w:val="24"/>
      <w:szCs w:val="24"/>
      <w:lang w:eastAsia="en-US"/>
    </w:rPr>
  </w:style>
  <w:style w:type="paragraph" w:styleId="ListParagraph">
    <w:name w:val="List Paragraph"/>
    <w:basedOn w:val="Normal"/>
    <w:uiPriority w:val="34"/>
    <w:qFormat/>
    <w:rsid w:val="00BF6757"/>
    <w:pPr>
      <w:ind w:left="720"/>
    </w:pPr>
    <w:rPr>
      <w:rFonts w:ascii="Calibri" w:eastAsia="Calibri" w:hAnsi="Calibri"/>
      <w:szCs w:val="22"/>
    </w:rPr>
  </w:style>
  <w:style w:type="paragraph" w:customStyle="1" w:styleId="ITRFPTemplateAppendixHeader4">
    <w:name w:val="IT RFP Template Appendix Header 4"/>
    <w:basedOn w:val="headlya"/>
    <w:link w:val="ITRFPTemplateAppendixHeader4Char"/>
    <w:qFormat/>
    <w:rsid w:val="00AC7D7E"/>
    <w:pPr>
      <w:outlineLvl w:val="1"/>
    </w:pPr>
  </w:style>
  <w:style w:type="character" w:customStyle="1" w:styleId="FooterChar">
    <w:name w:val="Footer Char"/>
    <w:link w:val="Footer"/>
    <w:uiPriority w:val="99"/>
    <w:rsid w:val="0016507C"/>
    <w:rPr>
      <w:rFonts w:ascii="Arial" w:hAnsi="Arial"/>
      <w:sz w:val="16"/>
    </w:rPr>
  </w:style>
  <w:style w:type="character" w:customStyle="1" w:styleId="BodyTextIndentChar">
    <w:name w:val="Body Text Indent Char"/>
    <w:link w:val="BodyTextIndent"/>
    <w:rsid w:val="00AC7D7E"/>
    <w:rPr>
      <w:rFonts w:ascii="Arial" w:hAnsi="Arial"/>
      <w:sz w:val="22"/>
    </w:rPr>
  </w:style>
  <w:style w:type="character" w:customStyle="1" w:styleId="headlyaChar">
    <w:name w:val="headly.a Char"/>
    <w:link w:val="headlya"/>
    <w:rsid w:val="00AC7D7E"/>
    <w:rPr>
      <w:rFonts w:ascii="Arial Bold" w:hAnsi="Arial Bold"/>
      <w:b/>
      <w:sz w:val="22"/>
    </w:rPr>
  </w:style>
  <w:style w:type="character" w:customStyle="1" w:styleId="ITRFPTemplateAppendixHeader4Char">
    <w:name w:val="IT RFP Template Appendix Header 4 Char"/>
    <w:basedOn w:val="headlyaChar"/>
    <w:link w:val="ITRFPTemplateAppendixHeader4"/>
    <w:rsid w:val="00AC7D7E"/>
    <w:rPr>
      <w:rFonts w:ascii="Arial Bold" w:hAnsi="Arial Bold"/>
      <w:b/>
      <w:sz w:val="22"/>
    </w:rPr>
  </w:style>
  <w:style w:type="character" w:customStyle="1" w:styleId="Heading3Char">
    <w:name w:val="Heading 3 Char"/>
    <w:link w:val="Heading3"/>
    <w:rsid w:val="00FA602B"/>
    <w:rPr>
      <w:rFonts w:ascii="Arial Bold" w:hAnsi="Arial Bold"/>
      <w:b/>
      <w:sz w:val="22"/>
    </w:rPr>
  </w:style>
  <w:style w:type="table" w:styleId="Table3Deffects3">
    <w:name w:val="Table 3D effects 3"/>
    <w:basedOn w:val="TableNormal"/>
    <w:rsid w:val="002939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267021"/>
    <w:rPr>
      <w:color w:val="605E5C"/>
      <w:shd w:val="clear" w:color="auto" w:fill="E1DFDD"/>
    </w:rPr>
  </w:style>
  <w:style w:type="character" w:styleId="CommentReference">
    <w:name w:val="annotation reference"/>
    <w:rsid w:val="00382466"/>
    <w:rPr>
      <w:sz w:val="16"/>
      <w:szCs w:val="16"/>
    </w:rPr>
  </w:style>
  <w:style w:type="paragraph" w:styleId="CommentText">
    <w:name w:val="annotation text"/>
    <w:basedOn w:val="Normal"/>
    <w:link w:val="CommentTextChar"/>
    <w:rsid w:val="00382466"/>
    <w:rPr>
      <w:sz w:val="20"/>
    </w:rPr>
  </w:style>
  <w:style w:type="character" w:customStyle="1" w:styleId="CommentTextChar">
    <w:name w:val="Comment Text Char"/>
    <w:link w:val="CommentText"/>
    <w:rsid w:val="00382466"/>
    <w:rPr>
      <w:rFonts w:ascii="Arial" w:hAnsi="Arial"/>
    </w:rPr>
  </w:style>
  <w:style w:type="paragraph" w:styleId="CommentSubject">
    <w:name w:val="annotation subject"/>
    <w:basedOn w:val="CommentText"/>
    <w:next w:val="CommentText"/>
    <w:link w:val="CommentSubjectChar"/>
    <w:rsid w:val="00382466"/>
    <w:rPr>
      <w:b/>
      <w:bCs/>
    </w:rPr>
  </w:style>
  <w:style w:type="character" w:customStyle="1" w:styleId="CommentSubjectChar">
    <w:name w:val="Comment Subject Char"/>
    <w:link w:val="CommentSubject"/>
    <w:rsid w:val="003824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467">
      <w:bodyDiv w:val="1"/>
      <w:marLeft w:val="0"/>
      <w:marRight w:val="0"/>
      <w:marTop w:val="0"/>
      <w:marBottom w:val="0"/>
      <w:divBdr>
        <w:top w:val="none" w:sz="0" w:space="0" w:color="auto"/>
        <w:left w:val="none" w:sz="0" w:space="0" w:color="auto"/>
        <w:bottom w:val="none" w:sz="0" w:space="0" w:color="auto"/>
        <w:right w:val="none" w:sz="0" w:space="0" w:color="auto"/>
      </w:divBdr>
    </w:div>
    <w:div w:id="60181085">
      <w:bodyDiv w:val="1"/>
      <w:marLeft w:val="0"/>
      <w:marRight w:val="0"/>
      <w:marTop w:val="0"/>
      <w:marBottom w:val="0"/>
      <w:divBdr>
        <w:top w:val="none" w:sz="0" w:space="0" w:color="auto"/>
        <w:left w:val="none" w:sz="0" w:space="0" w:color="auto"/>
        <w:bottom w:val="none" w:sz="0" w:space="0" w:color="auto"/>
        <w:right w:val="none" w:sz="0" w:space="0" w:color="auto"/>
      </w:divBdr>
    </w:div>
    <w:div w:id="102263199">
      <w:bodyDiv w:val="1"/>
      <w:marLeft w:val="0"/>
      <w:marRight w:val="0"/>
      <w:marTop w:val="0"/>
      <w:marBottom w:val="0"/>
      <w:divBdr>
        <w:top w:val="none" w:sz="0" w:space="0" w:color="auto"/>
        <w:left w:val="none" w:sz="0" w:space="0" w:color="auto"/>
        <w:bottom w:val="none" w:sz="0" w:space="0" w:color="auto"/>
        <w:right w:val="none" w:sz="0" w:space="0" w:color="auto"/>
      </w:divBdr>
    </w:div>
    <w:div w:id="172572862">
      <w:bodyDiv w:val="1"/>
      <w:marLeft w:val="0"/>
      <w:marRight w:val="0"/>
      <w:marTop w:val="0"/>
      <w:marBottom w:val="0"/>
      <w:divBdr>
        <w:top w:val="none" w:sz="0" w:space="0" w:color="auto"/>
        <w:left w:val="none" w:sz="0" w:space="0" w:color="auto"/>
        <w:bottom w:val="none" w:sz="0" w:space="0" w:color="auto"/>
        <w:right w:val="none" w:sz="0" w:space="0" w:color="auto"/>
      </w:divBdr>
    </w:div>
    <w:div w:id="231428623">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6841628">
      <w:bodyDiv w:val="1"/>
      <w:marLeft w:val="0"/>
      <w:marRight w:val="0"/>
      <w:marTop w:val="0"/>
      <w:marBottom w:val="0"/>
      <w:divBdr>
        <w:top w:val="none" w:sz="0" w:space="0" w:color="auto"/>
        <w:left w:val="none" w:sz="0" w:space="0" w:color="auto"/>
        <w:bottom w:val="none" w:sz="0" w:space="0" w:color="auto"/>
        <w:right w:val="none" w:sz="0" w:space="0" w:color="auto"/>
      </w:divBdr>
    </w:div>
    <w:div w:id="347103799">
      <w:bodyDiv w:val="1"/>
      <w:marLeft w:val="0"/>
      <w:marRight w:val="0"/>
      <w:marTop w:val="0"/>
      <w:marBottom w:val="0"/>
      <w:divBdr>
        <w:top w:val="none" w:sz="0" w:space="0" w:color="auto"/>
        <w:left w:val="none" w:sz="0" w:space="0" w:color="auto"/>
        <w:bottom w:val="none" w:sz="0" w:space="0" w:color="auto"/>
        <w:right w:val="none" w:sz="0" w:space="0" w:color="auto"/>
      </w:divBdr>
    </w:div>
    <w:div w:id="351230677">
      <w:bodyDiv w:val="1"/>
      <w:marLeft w:val="0"/>
      <w:marRight w:val="0"/>
      <w:marTop w:val="0"/>
      <w:marBottom w:val="0"/>
      <w:divBdr>
        <w:top w:val="none" w:sz="0" w:space="0" w:color="auto"/>
        <w:left w:val="none" w:sz="0" w:space="0" w:color="auto"/>
        <w:bottom w:val="none" w:sz="0" w:space="0" w:color="auto"/>
        <w:right w:val="none" w:sz="0" w:space="0" w:color="auto"/>
      </w:divBdr>
    </w:div>
    <w:div w:id="362485921">
      <w:bodyDiv w:val="1"/>
      <w:marLeft w:val="0"/>
      <w:marRight w:val="0"/>
      <w:marTop w:val="0"/>
      <w:marBottom w:val="0"/>
      <w:divBdr>
        <w:top w:val="none" w:sz="0" w:space="0" w:color="auto"/>
        <w:left w:val="none" w:sz="0" w:space="0" w:color="auto"/>
        <w:bottom w:val="none" w:sz="0" w:space="0" w:color="auto"/>
        <w:right w:val="none" w:sz="0" w:space="0" w:color="auto"/>
      </w:divBdr>
    </w:div>
    <w:div w:id="369962165">
      <w:bodyDiv w:val="1"/>
      <w:marLeft w:val="0"/>
      <w:marRight w:val="0"/>
      <w:marTop w:val="0"/>
      <w:marBottom w:val="0"/>
      <w:divBdr>
        <w:top w:val="none" w:sz="0" w:space="0" w:color="auto"/>
        <w:left w:val="none" w:sz="0" w:space="0" w:color="auto"/>
        <w:bottom w:val="none" w:sz="0" w:space="0" w:color="auto"/>
        <w:right w:val="none" w:sz="0" w:space="0" w:color="auto"/>
      </w:divBdr>
    </w:div>
    <w:div w:id="370299535">
      <w:bodyDiv w:val="1"/>
      <w:marLeft w:val="0"/>
      <w:marRight w:val="0"/>
      <w:marTop w:val="0"/>
      <w:marBottom w:val="0"/>
      <w:divBdr>
        <w:top w:val="none" w:sz="0" w:space="0" w:color="auto"/>
        <w:left w:val="none" w:sz="0" w:space="0" w:color="auto"/>
        <w:bottom w:val="none" w:sz="0" w:space="0" w:color="auto"/>
        <w:right w:val="none" w:sz="0" w:space="0" w:color="auto"/>
      </w:divBdr>
    </w:div>
    <w:div w:id="377897176">
      <w:bodyDiv w:val="1"/>
      <w:marLeft w:val="0"/>
      <w:marRight w:val="0"/>
      <w:marTop w:val="0"/>
      <w:marBottom w:val="0"/>
      <w:divBdr>
        <w:top w:val="none" w:sz="0" w:space="0" w:color="auto"/>
        <w:left w:val="none" w:sz="0" w:space="0" w:color="auto"/>
        <w:bottom w:val="none" w:sz="0" w:space="0" w:color="auto"/>
        <w:right w:val="none" w:sz="0" w:space="0" w:color="auto"/>
      </w:divBdr>
    </w:div>
    <w:div w:id="412241386">
      <w:bodyDiv w:val="1"/>
      <w:marLeft w:val="0"/>
      <w:marRight w:val="0"/>
      <w:marTop w:val="0"/>
      <w:marBottom w:val="0"/>
      <w:divBdr>
        <w:top w:val="none" w:sz="0" w:space="0" w:color="auto"/>
        <w:left w:val="none" w:sz="0" w:space="0" w:color="auto"/>
        <w:bottom w:val="none" w:sz="0" w:space="0" w:color="auto"/>
        <w:right w:val="none" w:sz="0" w:space="0" w:color="auto"/>
      </w:divBdr>
    </w:div>
    <w:div w:id="4465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40004">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379744738">
          <w:marLeft w:val="0"/>
          <w:marRight w:val="0"/>
          <w:marTop w:val="0"/>
          <w:marBottom w:val="0"/>
          <w:divBdr>
            <w:top w:val="none" w:sz="0" w:space="0" w:color="auto"/>
            <w:left w:val="none" w:sz="0" w:space="0" w:color="auto"/>
            <w:bottom w:val="none" w:sz="0" w:space="0" w:color="auto"/>
            <w:right w:val="none" w:sz="0" w:space="0" w:color="auto"/>
          </w:divBdr>
        </w:div>
        <w:div w:id="426854865">
          <w:marLeft w:val="0"/>
          <w:marRight w:val="0"/>
          <w:marTop w:val="0"/>
          <w:marBottom w:val="0"/>
          <w:divBdr>
            <w:top w:val="none" w:sz="0" w:space="0" w:color="auto"/>
            <w:left w:val="none" w:sz="0" w:space="0" w:color="auto"/>
            <w:bottom w:val="none" w:sz="0" w:space="0" w:color="auto"/>
            <w:right w:val="none" w:sz="0" w:space="0" w:color="auto"/>
          </w:divBdr>
        </w:div>
        <w:div w:id="784812825">
          <w:marLeft w:val="0"/>
          <w:marRight w:val="0"/>
          <w:marTop w:val="0"/>
          <w:marBottom w:val="0"/>
          <w:divBdr>
            <w:top w:val="none" w:sz="0" w:space="0" w:color="auto"/>
            <w:left w:val="none" w:sz="0" w:space="0" w:color="auto"/>
            <w:bottom w:val="none" w:sz="0" w:space="0" w:color="auto"/>
            <w:right w:val="none" w:sz="0" w:space="0" w:color="auto"/>
          </w:divBdr>
        </w:div>
        <w:div w:id="807555755">
          <w:marLeft w:val="0"/>
          <w:marRight w:val="0"/>
          <w:marTop w:val="0"/>
          <w:marBottom w:val="0"/>
          <w:divBdr>
            <w:top w:val="none" w:sz="0" w:space="0" w:color="auto"/>
            <w:left w:val="none" w:sz="0" w:space="0" w:color="auto"/>
            <w:bottom w:val="none" w:sz="0" w:space="0" w:color="auto"/>
            <w:right w:val="none" w:sz="0" w:space="0" w:color="auto"/>
          </w:divBdr>
        </w:div>
        <w:div w:id="1032271722">
          <w:marLeft w:val="0"/>
          <w:marRight w:val="0"/>
          <w:marTop w:val="0"/>
          <w:marBottom w:val="0"/>
          <w:divBdr>
            <w:top w:val="none" w:sz="0" w:space="0" w:color="auto"/>
            <w:left w:val="none" w:sz="0" w:space="0" w:color="auto"/>
            <w:bottom w:val="none" w:sz="0" w:space="0" w:color="auto"/>
            <w:right w:val="none" w:sz="0" w:space="0" w:color="auto"/>
          </w:divBdr>
        </w:div>
        <w:div w:id="1336496455">
          <w:marLeft w:val="0"/>
          <w:marRight w:val="0"/>
          <w:marTop w:val="0"/>
          <w:marBottom w:val="0"/>
          <w:divBdr>
            <w:top w:val="none" w:sz="0" w:space="0" w:color="auto"/>
            <w:left w:val="none" w:sz="0" w:space="0" w:color="auto"/>
            <w:bottom w:val="none" w:sz="0" w:space="0" w:color="auto"/>
            <w:right w:val="none" w:sz="0" w:space="0" w:color="auto"/>
          </w:divBdr>
        </w:div>
        <w:div w:id="1501852647">
          <w:marLeft w:val="0"/>
          <w:marRight w:val="0"/>
          <w:marTop w:val="0"/>
          <w:marBottom w:val="0"/>
          <w:divBdr>
            <w:top w:val="none" w:sz="0" w:space="0" w:color="auto"/>
            <w:left w:val="none" w:sz="0" w:space="0" w:color="auto"/>
            <w:bottom w:val="none" w:sz="0" w:space="0" w:color="auto"/>
            <w:right w:val="none" w:sz="0" w:space="0" w:color="auto"/>
          </w:divBdr>
        </w:div>
        <w:div w:id="1773092097">
          <w:marLeft w:val="0"/>
          <w:marRight w:val="0"/>
          <w:marTop w:val="0"/>
          <w:marBottom w:val="0"/>
          <w:divBdr>
            <w:top w:val="none" w:sz="0" w:space="0" w:color="auto"/>
            <w:left w:val="none" w:sz="0" w:space="0" w:color="auto"/>
            <w:bottom w:val="none" w:sz="0" w:space="0" w:color="auto"/>
            <w:right w:val="none" w:sz="0" w:space="0" w:color="auto"/>
          </w:divBdr>
        </w:div>
        <w:div w:id="1895697209">
          <w:marLeft w:val="0"/>
          <w:marRight w:val="0"/>
          <w:marTop w:val="0"/>
          <w:marBottom w:val="0"/>
          <w:divBdr>
            <w:top w:val="none" w:sz="0" w:space="0" w:color="auto"/>
            <w:left w:val="none" w:sz="0" w:space="0" w:color="auto"/>
            <w:bottom w:val="none" w:sz="0" w:space="0" w:color="auto"/>
            <w:right w:val="none" w:sz="0" w:space="0" w:color="auto"/>
          </w:divBdr>
        </w:div>
        <w:div w:id="1897011631">
          <w:marLeft w:val="0"/>
          <w:marRight w:val="0"/>
          <w:marTop w:val="0"/>
          <w:marBottom w:val="0"/>
          <w:divBdr>
            <w:top w:val="none" w:sz="0" w:space="0" w:color="auto"/>
            <w:left w:val="none" w:sz="0" w:space="0" w:color="auto"/>
            <w:bottom w:val="none" w:sz="0" w:space="0" w:color="auto"/>
            <w:right w:val="none" w:sz="0" w:space="0" w:color="auto"/>
          </w:divBdr>
        </w:div>
        <w:div w:id="2085955742">
          <w:marLeft w:val="0"/>
          <w:marRight w:val="0"/>
          <w:marTop w:val="0"/>
          <w:marBottom w:val="0"/>
          <w:divBdr>
            <w:top w:val="none" w:sz="0" w:space="0" w:color="auto"/>
            <w:left w:val="none" w:sz="0" w:space="0" w:color="auto"/>
            <w:bottom w:val="none" w:sz="0" w:space="0" w:color="auto"/>
            <w:right w:val="none" w:sz="0" w:space="0" w:color="auto"/>
          </w:divBdr>
        </w:div>
        <w:div w:id="2097096921">
          <w:marLeft w:val="0"/>
          <w:marRight w:val="0"/>
          <w:marTop w:val="0"/>
          <w:marBottom w:val="0"/>
          <w:divBdr>
            <w:top w:val="none" w:sz="0" w:space="0" w:color="auto"/>
            <w:left w:val="none" w:sz="0" w:space="0" w:color="auto"/>
            <w:bottom w:val="none" w:sz="0" w:space="0" w:color="auto"/>
            <w:right w:val="none" w:sz="0" w:space="0" w:color="auto"/>
          </w:divBdr>
        </w:div>
      </w:divsChild>
    </w:div>
    <w:div w:id="457602503">
      <w:bodyDiv w:val="1"/>
      <w:marLeft w:val="0"/>
      <w:marRight w:val="0"/>
      <w:marTop w:val="0"/>
      <w:marBottom w:val="0"/>
      <w:divBdr>
        <w:top w:val="none" w:sz="0" w:space="0" w:color="auto"/>
        <w:left w:val="none" w:sz="0" w:space="0" w:color="auto"/>
        <w:bottom w:val="none" w:sz="0" w:space="0" w:color="auto"/>
        <w:right w:val="none" w:sz="0" w:space="0" w:color="auto"/>
      </w:divBdr>
    </w:div>
    <w:div w:id="499931577">
      <w:bodyDiv w:val="1"/>
      <w:marLeft w:val="0"/>
      <w:marRight w:val="0"/>
      <w:marTop w:val="0"/>
      <w:marBottom w:val="0"/>
      <w:divBdr>
        <w:top w:val="none" w:sz="0" w:space="0" w:color="auto"/>
        <w:left w:val="none" w:sz="0" w:space="0" w:color="auto"/>
        <w:bottom w:val="none" w:sz="0" w:space="0" w:color="auto"/>
        <w:right w:val="none" w:sz="0" w:space="0" w:color="auto"/>
      </w:divBdr>
    </w:div>
    <w:div w:id="530580910">
      <w:bodyDiv w:val="1"/>
      <w:marLeft w:val="0"/>
      <w:marRight w:val="0"/>
      <w:marTop w:val="0"/>
      <w:marBottom w:val="0"/>
      <w:divBdr>
        <w:top w:val="none" w:sz="0" w:space="0" w:color="auto"/>
        <w:left w:val="none" w:sz="0" w:space="0" w:color="auto"/>
        <w:bottom w:val="none" w:sz="0" w:space="0" w:color="auto"/>
        <w:right w:val="none" w:sz="0" w:space="0" w:color="auto"/>
      </w:divBdr>
    </w:div>
    <w:div w:id="537355905">
      <w:bodyDiv w:val="1"/>
      <w:marLeft w:val="0"/>
      <w:marRight w:val="0"/>
      <w:marTop w:val="0"/>
      <w:marBottom w:val="0"/>
      <w:divBdr>
        <w:top w:val="none" w:sz="0" w:space="0" w:color="auto"/>
        <w:left w:val="none" w:sz="0" w:space="0" w:color="auto"/>
        <w:bottom w:val="none" w:sz="0" w:space="0" w:color="auto"/>
        <w:right w:val="none" w:sz="0" w:space="0" w:color="auto"/>
      </w:divBdr>
    </w:div>
    <w:div w:id="624233347">
      <w:bodyDiv w:val="1"/>
      <w:marLeft w:val="0"/>
      <w:marRight w:val="0"/>
      <w:marTop w:val="0"/>
      <w:marBottom w:val="0"/>
      <w:divBdr>
        <w:top w:val="none" w:sz="0" w:space="0" w:color="auto"/>
        <w:left w:val="none" w:sz="0" w:space="0" w:color="auto"/>
        <w:bottom w:val="none" w:sz="0" w:space="0" w:color="auto"/>
        <w:right w:val="none" w:sz="0" w:space="0" w:color="auto"/>
      </w:divBdr>
    </w:div>
    <w:div w:id="624778973">
      <w:bodyDiv w:val="1"/>
      <w:marLeft w:val="0"/>
      <w:marRight w:val="0"/>
      <w:marTop w:val="0"/>
      <w:marBottom w:val="0"/>
      <w:divBdr>
        <w:top w:val="none" w:sz="0" w:space="0" w:color="auto"/>
        <w:left w:val="none" w:sz="0" w:space="0" w:color="auto"/>
        <w:bottom w:val="none" w:sz="0" w:space="0" w:color="auto"/>
        <w:right w:val="none" w:sz="0" w:space="0" w:color="auto"/>
      </w:divBdr>
    </w:div>
    <w:div w:id="710030354">
      <w:bodyDiv w:val="1"/>
      <w:marLeft w:val="0"/>
      <w:marRight w:val="0"/>
      <w:marTop w:val="0"/>
      <w:marBottom w:val="0"/>
      <w:divBdr>
        <w:top w:val="none" w:sz="0" w:space="0" w:color="auto"/>
        <w:left w:val="none" w:sz="0" w:space="0" w:color="auto"/>
        <w:bottom w:val="none" w:sz="0" w:space="0" w:color="auto"/>
        <w:right w:val="none" w:sz="0" w:space="0" w:color="auto"/>
      </w:divBdr>
    </w:div>
    <w:div w:id="777914760">
      <w:bodyDiv w:val="1"/>
      <w:marLeft w:val="0"/>
      <w:marRight w:val="0"/>
      <w:marTop w:val="0"/>
      <w:marBottom w:val="0"/>
      <w:divBdr>
        <w:top w:val="none" w:sz="0" w:space="0" w:color="auto"/>
        <w:left w:val="none" w:sz="0" w:space="0" w:color="auto"/>
        <w:bottom w:val="none" w:sz="0" w:space="0" w:color="auto"/>
        <w:right w:val="none" w:sz="0" w:space="0" w:color="auto"/>
      </w:divBdr>
    </w:div>
    <w:div w:id="799493538">
      <w:bodyDiv w:val="1"/>
      <w:marLeft w:val="0"/>
      <w:marRight w:val="0"/>
      <w:marTop w:val="0"/>
      <w:marBottom w:val="0"/>
      <w:divBdr>
        <w:top w:val="none" w:sz="0" w:space="0" w:color="auto"/>
        <w:left w:val="none" w:sz="0" w:space="0" w:color="auto"/>
        <w:bottom w:val="none" w:sz="0" w:space="0" w:color="auto"/>
        <w:right w:val="none" w:sz="0" w:space="0" w:color="auto"/>
      </w:divBdr>
    </w:div>
    <w:div w:id="830829274">
      <w:bodyDiv w:val="1"/>
      <w:marLeft w:val="0"/>
      <w:marRight w:val="0"/>
      <w:marTop w:val="0"/>
      <w:marBottom w:val="0"/>
      <w:divBdr>
        <w:top w:val="none" w:sz="0" w:space="0" w:color="auto"/>
        <w:left w:val="none" w:sz="0" w:space="0" w:color="auto"/>
        <w:bottom w:val="none" w:sz="0" w:space="0" w:color="auto"/>
        <w:right w:val="none" w:sz="0" w:space="0" w:color="auto"/>
      </w:divBdr>
    </w:div>
    <w:div w:id="85557800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
    <w:div w:id="899485916">
      <w:bodyDiv w:val="1"/>
      <w:marLeft w:val="0"/>
      <w:marRight w:val="0"/>
      <w:marTop w:val="0"/>
      <w:marBottom w:val="0"/>
      <w:divBdr>
        <w:top w:val="none" w:sz="0" w:space="0" w:color="auto"/>
        <w:left w:val="none" w:sz="0" w:space="0" w:color="auto"/>
        <w:bottom w:val="none" w:sz="0" w:space="0" w:color="auto"/>
        <w:right w:val="none" w:sz="0" w:space="0" w:color="auto"/>
      </w:divBdr>
    </w:div>
    <w:div w:id="917982759">
      <w:bodyDiv w:val="1"/>
      <w:marLeft w:val="0"/>
      <w:marRight w:val="0"/>
      <w:marTop w:val="0"/>
      <w:marBottom w:val="0"/>
      <w:divBdr>
        <w:top w:val="none" w:sz="0" w:space="0" w:color="auto"/>
        <w:left w:val="none" w:sz="0" w:space="0" w:color="auto"/>
        <w:bottom w:val="none" w:sz="0" w:space="0" w:color="auto"/>
        <w:right w:val="none" w:sz="0" w:space="0" w:color="auto"/>
      </w:divBdr>
    </w:div>
    <w:div w:id="998272152">
      <w:bodyDiv w:val="1"/>
      <w:marLeft w:val="0"/>
      <w:marRight w:val="0"/>
      <w:marTop w:val="0"/>
      <w:marBottom w:val="0"/>
      <w:divBdr>
        <w:top w:val="none" w:sz="0" w:space="0" w:color="auto"/>
        <w:left w:val="none" w:sz="0" w:space="0" w:color="auto"/>
        <w:bottom w:val="none" w:sz="0" w:space="0" w:color="auto"/>
        <w:right w:val="none" w:sz="0" w:space="0" w:color="auto"/>
      </w:divBdr>
    </w:div>
    <w:div w:id="1023750096">
      <w:bodyDiv w:val="1"/>
      <w:marLeft w:val="0"/>
      <w:marRight w:val="0"/>
      <w:marTop w:val="0"/>
      <w:marBottom w:val="0"/>
      <w:divBdr>
        <w:top w:val="none" w:sz="0" w:space="0" w:color="auto"/>
        <w:left w:val="none" w:sz="0" w:space="0" w:color="auto"/>
        <w:bottom w:val="none" w:sz="0" w:space="0" w:color="auto"/>
        <w:right w:val="none" w:sz="0" w:space="0" w:color="auto"/>
      </w:divBdr>
    </w:div>
    <w:div w:id="1062825638">
      <w:bodyDiv w:val="1"/>
      <w:marLeft w:val="0"/>
      <w:marRight w:val="0"/>
      <w:marTop w:val="0"/>
      <w:marBottom w:val="0"/>
      <w:divBdr>
        <w:top w:val="none" w:sz="0" w:space="0" w:color="auto"/>
        <w:left w:val="none" w:sz="0" w:space="0" w:color="auto"/>
        <w:bottom w:val="none" w:sz="0" w:space="0" w:color="auto"/>
        <w:right w:val="none" w:sz="0" w:space="0" w:color="auto"/>
      </w:divBdr>
    </w:div>
    <w:div w:id="1068728082">
      <w:bodyDiv w:val="1"/>
      <w:marLeft w:val="0"/>
      <w:marRight w:val="0"/>
      <w:marTop w:val="0"/>
      <w:marBottom w:val="0"/>
      <w:divBdr>
        <w:top w:val="none" w:sz="0" w:space="0" w:color="auto"/>
        <w:left w:val="none" w:sz="0" w:space="0" w:color="auto"/>
        <w:bottom w:val="none" w:sz="0" w:space="0" w:color="auto"/>
        <w:right w:val="none" w:sz="0" w:space="0" w:color="auto"/>
      </w:divBdr>
    </w:div>
    <w:div w:id="1131940840">
      <w:bodyDiv w:val="1"/>
      <w:marLeft w:val="0"/>
      <w:marRight w:val="0"/>
      <w:marTop w:val="0"/>
      <w:marBottom w:val="0"/>
      <w:divBdr>
        <w:top w:val="none" w:sz="0" w:space="0" w:color="auto"/>
        <w:left w:val="none" w:sz="0" w:space="0" w:color="auto"/>
        <w:bottom w:val="none" w:sz="0" w:space="0" w:color="auto"/>
        <w:right w:val="none" w:sz="0" w:space="0" w:color="auto"/>
      </w:divBdr>
    </w:div>
    <w:div w:id="1150291652">
      <w:bodyDiv w:val="1"/>
      <w:marLeft w:val="0"/>
      <w:marRight w:val="0"/>
      <w:marTop w:val="0"/>
      <w:marBottom w:val="0"/>
      <w:divBdr>
        <w:top w:val="none" w:sz="0" w:space="0" w:color="auto"/>
        <w:left w:val="none" w:sz="0" w:space="0" w:color="auto"/>
        <w:bottom w:val="none" w:sz="0" w:space="0" w:color="auto"/>
        <w:right w:val="none" w:sz="0" w:space="0" w:color="auto"/>
      </w:divBdr>
    </w:div>
    <w:div w:id="1344481069">
      <w:bodyDiv w:val="1"/>
      <w:marLeft w:val="0"/>
      <w:marRight w:val="0"/>
      <w:marTop w:val="0"/>
      <w:marBottom w:val="0"/>
      <w:divBdr>
        <w:top w:val="none" w:sz="0" w:space="0" w:color="auto"/>
        <w:left w:val="none" w:sz="0" w:space="0" w:color="auto"/>
        <w:bottom w:val="none" w:sz="0" w:space="0" w:color="auto"/>
        <w:right w:val="none" w:sz="0" w:space="0" w:color="auto"/>
      </w:divBdr>
    </w:div>
    <w:div w:id="1361591461">
      <w:bodyDiv w:val="1"/>
      <w:marLeft w:val="0"/>
      <w:marRight w:val="0"/>
      <w:marTop w:val="0"/>
      <w:marBottom w:val="0"/>
      <w:divBdr>
        <w:top w:val="none" w:sz="0" w:space="0" w:color="auto"/>
        <w:left w:val="none" w:sz="0" w:space="0" w:color="auto"/>
        <w:bottom w:val="none" w:sz="0" w:space="0" w:color="auto"/>
        <w:right w:val="none" w:sz="0" w:space="0" w:color="auto"/>
      </w:divBdr>
    </w:div>
    <w:div w:id="1385645205">
      <w:bodyDiv w:val="1"/>
      <w:marLeft w:val="0"/>
      <w:marRight w:val="0"/>
      <w:marTop w:val="0"/>
      <w:marBottom w:val="0"/>
      <w:divBdr>
        <w:top w:val="none" w:sz="0" w:space="0" w:color="auto"/>
        <w:left w:val="none" w:sz="0" w:space="0" w:color="auto"/>
        <w:bottom w:val="none" w:sz="0" w:space="0" w:color="auto"/>
        <w:right w:val="none" w:sz="0" w:space="0" w:color="auto"/>
      </w:divBdr>
    </w:div>
    <w:div w:id="1395812711">
      <w:bodyDiv w:val="1"/>
      <w:marLeft w:val="0"/>
      <w:marRight w:val="0"/>
      <w:marTop w:val="0"/>
      <w:marBottom w:val="0"/>
      <w:divBdr>
        <w:top w:val="none" w:sz="0" w:space="0" w:color="auto"/>
        <w:left w:val="none" w:sz="0" w:space="0" w:color="auto"/>
        <w:bottom w:val="none" w:sz="0" w:space="0" w:color="auto"/>
        <w:right w:val="none" w:sz="0" w:space="0" w:color="auto"/>
      </w:divBdr>
    </w:div>
    <w:div w:id="1506820159">
      <w:bodyDiv w:val="1"/>
      <w:marLeft w:val="0"/>
      <w:marRight w:val="0"/>
      <w:marTop w:val="0"/>
      <w:marBottom w:val="0"/>
      <w:divBdr>
        <w:top w:val="none" w:sz="0" w:space="0" w:color="auto"/>
        <w:left w:val="none" w:sz="0" w:space="0" w:color="auto"/>
        <w:bottom w:val="none" w:sz="0" w:space="0" w:color="auto"/>
        <w:right w:val="none" w:sz="0" w:space="0" w:color="auto"/>
      </w:divBdr>
    </w:div>
    <w:div w:id="1510679553">
      <w:bodyDiv w:val="1"/>
      <w:marLeft w:val="0"/>
      <w:marRight w:val="0"/>
      <w:marTop w:val="0"/>
      <w:marBottom w:val="0"/>
      <w:divBdr>
        <w:top w:val="none" w:sz="0" w:space="0" w:color="auto"/>
        <w:left w:val="none" w:sz="0" w:space="0" w:color="auto"/>
        <w:bottom w:val="none" w:sz="0" w:space="0" w:color="auto"/>
        <w:right w:val="none" w:sz="0" w:space="0" w:color="auto"/>
      </w:divBdr>
    </w:div>
    <w:div w:id="1519812309">
      <w:bodyDiv w:val="1"/>
      <w:marLeft w:val="0"/>
      <w:marRight w:val="0"/>
      <w:marTop w:val="0"/>
      <w:marBottom w:val="0"/>
      <w:divBdr>
        <w:top w:val="none" w:sz="0" w:space="0" w:color="auto"/>
        <w:left w:val="none" w:sz="0" w:space="0" w:color="auto"/>
        <w:bottom w:val="none" w:sz="0" w:space="0" w:color="auto"/>
        <w:right w:val="none" w:sz="0" w:space="0" w:color="auto"/>
      </w:divBdr>
    </w:div>
    <w:div w:id="1663200793">
      <w:bodyDiv w:val="1"/>
      <w:marLeft w:val="0"/>
      <w:marRight w:val="0"/>
      <w:marTop w:val="0"/>
      <w:marBottom w:val="0"/>
      <w:divBdr>
        <w:top w:val="none" w:sz="0" w:space="0" w:color="auto"/>
        <w:left w:val="none" w:sz="0" w:space="0" w:color="auto"/>
        <w:bottom w:val="none" w:sz="0" w:space="0" w:color="auto"/>
        <w:right w:val="none" w:sz="0" w:space="0" w:color="auto"/>
      </w:divBdr>
    </w:div>
    <w:div w:id="1692801503">
      <w:bodyDiv w:val="1"/>
      <w:marLeft w:val="0"/>
      <w:marRight w:val="0"/>
      <w:marTop w:val="0"/>
      <w:marBottom w:val="0"/>
      <w:divBdr>
        <w:top w:val="none" w:sz="0" w:space="0" w:color="auto"/>
        <w:left w:val="none" w:sz="0" w:space="0" w:color="auto"/>
        <w:bottom w:val="none" w:sz="0" w:space="0" w:color="auto"/>
        <w:right w:val="none" w:sz="0" w:space="0" w:color="auto"/>
      </w:divBdr>
      <w:divsChild>
        <w:div w:id="126626729">
          <w:marLeft w:val="0"/>
          <w:marRight w:val="0"/>
          <w:marTop w:val="0"/>
          <w:marBottom w:val="0"/>
          <w:divBdr>
            <w:top w:val="none" w:sz="0" w:space="0" w:color="auto"/>
            <w:left w:val="none" w:sz="0" w:space="0" w:color="auto"/>
            <w:bottom w:val="none" w:sz="0" w:space="0" w:color="auto"/>
            <w:right w:val="none" w:sz="0" w:space="0" w:color="auto"/>
          </w:divBdr>
        </w:div>
        <w:div w:id="166134057">
          <w:marLeft w:val="0"/>
          <w:marRight w:val="0"/>
          <w:marTop w:val="0"/>
          <w:marBottom w:val="0"/>
          <w:divBdr>
            <w:top w:val="none" w:sz="0" w:space="0" w:color="auto"/>
            <w:left w:val="none" w:sz="0" w:space="0" w:color="auto"/>
            <w:bottom w:val="none" w:sz="0" w:space="0" w:color="auto"/>
            <w:right w:val="none" w:sz="0" w:space="0" w:color="auto"/>
          </w:divBdr>
        </w:div>
        <w:div w:id="297611925">
          <w:marLeft w:val="0"/>
          <w:marRight w:val="0"/>
          <w:marTop w:val="0"/>
          <w:marBottom w:val="0"/>
          <w:divBdr>
            <w:top w:val="none" w:sz="0" w:space="0" w:color="auto"/>
            <w:left w:val="none" w:sz="0" w:space="0" w:color="auto"/>
            <w:bottom w:val="none" w:sz="0" w:space="0" w:color="auto"/>
            <w:right w:val="none" w:sz="0" w:space="0" w:color="auto"/>
          </w:divBdr>
        </w:div>
        <w:div w:id="348725186">
          <w:marLeft w:val="0"/>
          <w:marRight w:val="0"/>
          <w:marTop w:val="0"/>
          <w:marBottom w:val="0"/>
          <w:divBdr>
            <w:top w:val="none" w:sz="0" w:space="0" w:color="auto"/>
            <w:left w:val="none" w:sz="0" w:space="0" w:color="auto"/>
            <w:bottom w:val="none" w:sz="0" w:space="0" w:color="auto"/>
            <w:right w:val="none" w:sz="0" w:space="0" w:color="auto"/>
          </w:divBdr>
        </w:div>
        <w:div w:id="371078641">
          <w:marLeft w:val="0"/>
          <w:marRight w:val="0"/>
          <w:marTop w:val="0"/>
          <w:marBottom w:val="0"/>
          <w:divBdr>
            <w:top w:val="none" w:sz="0" w:space="0" w:color="auto"/>
            <w:left w:val="none" w:sz="0" w:space="0" w:color="auto"/>
            <w:bottom w:val="none" w:sz="0" w:space="0" w:color="auto"/>
            <w:right w:val="none" w:sz="0" w:space="0" w:color="auto"/>
          </w:divBdr>
        </w:div>
        <w:div w:id="744496076">
          <w:marLeft w:val="0"/>
          <w:marRight w:val="0"/>
          <w:marTop w:val="0"/>
          <w:marBottom w:val="0"/>
          <w:divBdr>
            <w:top w:val="none" w:sz="0" w:space="0" w:color="auto"/>
            <w:left w:val="none" w:sz="0" w:space="0" w:color="auto"/>
            <w:bottom w:val="none" w:sz="0" w:space="0" w:color="auto"/>
            <w:right w:val="none" w:sz="0" w:space="0" w:color="auto"/>
          </w:divBdr>
        </w:div>
        <w:div w:id="863517141">
          <w:marLeft w:val="0"/>
          <w:marRight w:val="0"/>
          <w:marTop w:val="0"/>
          <w:marBottom w:val="0"/>
          <w:divBdr>
            <w:top w:val="none" w:sz="0" w:space="0" w:color="auto"/>
            <w:left w:val="none" w:sz="0" w:space="0" w:color="auto"/>
            <w:bottom w:val="none" w:sz="0" w:space="0" w:color="auto"/>
            <w:right w:val="none" w:sz="0" w:space="0" w:color="auto"/>
          </w:divBdr>
        </w:div>
        <w:div w:id="940062653">
          <w:marLeft w:val="0"/>
          <w:marRight w:val="0"/>
          <w:marTop w:val="0"/>
          <w:marBottom w:val="0"/>
          <w:divBdr>
            <w:top w:val="none" w:sz="0" w:space="0" w:color="auto"/>
            <w:left w:val="none" w:sz="0" w:space="0" w:color="auto"/>
            <w:bottom w:val="none" w:sz="0" w:space="0" w:color="auto"/>
            <w:right w:val="none" w:sz="0" w:space="0" w:color="auto"/>
          </w:divBdr>
        </w:div>
        <w:div w:id="947733260">
          <w:marLeft w:val="0"/>
          <w:marRight w:val="0"/>
          <w:marTop w:val="0"/>
          <w:marBottom w:val="0"/>
          <w:divBdr>
            <w:top w:val="none" w:sz="0" w:space="0" w:color="auto"/>
            <w:left w:val="none" w:sz="0" w:space="0" w:color="auto"/>
            <w:bottom w:val="none" w:sz="0" w:space="0" w:color="auto"/>
            <w:right w:val="none" w:sz="0" w:space="0" w:color="auto"/>
          </w:divBdr>
        </w:div>
        <w:div w:id="1479880015">
          <w:marLeft w:val="0"/>
          <w:marRight w:val="0"/>
          <w:marTop w:val="0"/>
          <w:marBottom w:val="0"/>
          <w:divBdr>
            <w:top w:val="none" w:sz="0" w:space="0" w:color="auto"/>
            <w:left w:val="none" w:sz="0" w:space="0" w:color="auto"/>
            <w:bottom w:val="none" w:sz="0" w:space="0" w:color="auto"/>
            <w:right w:val="none" w:sz="0" w:space="0" w:color="auto"/>
          </w:divBdr>
        </w:div>
        <w:div w:id="1625237402">
          <w:marLeft w:val="0"/>
          <w:marRight w:val="0"/>
          <w:marTop w:val="0"/>
          <w:marBottom w:val="0"/>
          <w:divBdr>
            <w:top w:val="none" w:sz="0" w:space="0" w:color="auto"/>
            <w:left w:val="none" w:sz="0" w:space="0" w:color="auto"/>
            <w:bottom w:val="none" w:sz="0" w:space="0" w:color="auto"/>
            <w:right w:val="none" w:sz="0" w:space="0" w:color="auto"/>
          </w:divBdr>
        </w:div>
        <w:div w:id="1809471910">
          <w:marLeft w:val="0"/>
          <w:marRight w:val="0"/>
          <w:marTop w:val="0"/>
          <w:marBottom w:val="0"/>
          <w:divBdr>
            <w:top w:val="none" w:sz="0" w:space="0" w:color="auto"/>
            <w:left w:val="none" w:sz="0" w:space="0" w:color="auto"/>
            <w:bottom w:val="none" w:sz="0" w:space="0" w:color="auto"/>
            <w:right w:val="none" w:sz="0" w:space="0" w:color="auto"/>
          </w:divBdr>
        </w:div>
        <w:div w:id="1929387337">
          <w:marLeft w:val="0"/>
          <w:marRight w:val="0"/>
          <w:marTop w:val="0"/>
          <w:marBottom w:val="0"/>
          <w:divBdr>
            <w:top w:val="none" w:sz="0" w:space="0" w:color="auto"/>
            <w:left w:val="none" w:sz="0" w:space="0" w:color="auto"/>
            <w:bottom w:val="none" w:sz="0" w:space="0" w:color="auto"/>
            <w:right w:val="none" w:sz="0" w:space="0" w:color="auto"/>
          </w:divBdr>
        </w:div>
        <w:div w:id="1993945413">
          <w:marLeft w:val="0"/>
          <w:marRight w:val="0"/>
          <w:marTop w:val="0"/>
          <w:marBottom w:val="0"/>
          <w:divBdr>
            <w:top w:val="none" w:sz="0" w:space="0" w:color="auto"/>
            <w:left w:val="none" w:sz="0" w:space="0" w:color="auto"/>
            <w:bottom w:val="none" w:sz="0" w:space="0" w:color="auto"/>
            <w:right w:val="none" w:sz="0" w:space="0" w:color="auto"/>
          </w:divBdr>
        </w:div>
      </w:divsChild>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
    <w:div w:id="1773360325">
      <w:bodyDiv w:val="1"/>
      <w:marLeft w:val="0"/>
      <w:marRight w:val="0"/>
      <w:marTop w:val="0"/>
      <w:marBottom w:val="0"/>
      <w:divBdr>
        <w:top w:val="none" w:sz="0" w:space="0" w:color="auto"/>
        <w:left w:val="none" w:sz="0" w:space="0" w:color="auto"/>
        <w:bottom w:val="none" w:sz="0" w:space="0" w:color="auto"/>
        <w:right w:val="none" w:sz="0" w:space="0" w:color="auto"/>
      </w:divBdr>
    </w:div>
    <w:div w:id="1826361811">
      <w:bodyDiv w:val="1"/>
      <w:marLeft w:val="0"/>
      <w:marRight w:val="0"/>
      <w:marTop w:val="0"/>
      <w:marBottom w:val="0"/>
      <w:divBdr>
        <w:top w:val="none" w:sz="0" w:space="0" w:color="auto"/>
        <w:left w:val="none" w:sz="0" w:space="0" w:color="auto"/>
        <w:bottom w:val="none" w:sz="0" w:space="0" w:color="auto"/>
        <w:right w:val="none" w:sz="0" w:space="0" w:color="auto"/>
      </w:divBdr>
      <w:divsChild>
        <w:div w:id="343291650">
          <w:marLeft w:val="0"/>
          <w:marRight w:val="0"/>
          <w:marTop w:val="0"/>
          <w:marBottom w:val="0"/>
          <w:divBdr>
            <w:top w:val="none" w:sz="0" w:space="0" w:color="auto"/>
            <w:left w:val="none" w:sz="0" w:space="0" w:color="auto"/>
            <w:bottom w:val="none" w:sz="0" w:space="0" w:color="auto"/>
            <w:right w:val="none" w:sz="0" w:space="0" w:color="auto"/>
          </w:divBdr>
        </w:div>
        <w:div w:id="438648877">
          <w:marLeft w:val="0"/>
          <w:marRight w:val="0"/>
          <w:marTop w:val="0"/>
          <w:marBottom w:val="0"/>
          <w:divBdr>
            <w:top w:val="none" w:sz="0" w:space="0" w:color="auto"/>
            <w:left w:val="none" w:sz="0" w:space="0" w:color="auto"/>
            <w:bottom w:val="none" w:sz="0" w:space="0" w:color="auto"/>
            <w:right w:val="none" w:sz="0" w:space="0" w:color="auto"/>
          </w:divBdr>
        </w:div>
        <w:div w:id="682557996">
          <w:marLeft w:val="0"/>
          <w:marRight w:val="0"/>
          <w:marTop w:val="0"/>
          <w:marBottom w:val="0"/>
          <w:divBdr>
            <w:top w:val="none" w:sz="0" w:space="0" w:color="auto"/>
            <w:left w:val="none" w:sz="0" w:space="0" w:color="auto"/>
            <w:bottom w:val="none" w:sz="0" w:space="0" w:color="auto"/>
            <w:right w:val="none" w:sz="0" w:space="0" w:color="auto"/>
          </w:divBdr>
        </w:div>
        <w:div w:id="686753820">
          <w:marLeft w:val="0"/>
          <w:marRight w:val="0"/>
          <w:marTop w:val="0"/>
          <w:marBottom w:val="0"/>
          <w:divBdr>
            <w:top w:val="none" w:sz="0" w:space="0" w:color="auto"/>
            <w:left w:val="none" w:sz="0" w:space="0" w:color="auto"/>
            <w:bottom w:val="none" w:sz="0" w:space="0" w:color="auto"/>
            <w:right w:val="none" w:sz="0" w:space="0" w:color="auto"/>
          </w:divBdr>
        </w:div>
        <w:div w:id="827327651">
          <w:marLeft w:val="0"/>
          <w:marRight w:val="0"/>
          <w:marTop w:val="0"/>
          <w:marBottom w:val="0"/>
          <w:divBdr>
            <w:top w:val="none" w:sz="0" w:space="0" w:color="auto"/>
            <w:left w:val="none" w:sz="0" w:space="0" w:color="auto"/>
            <w:bottom w:val="none" w:sz="0" w:space="0" w:color="auto"/>
            <w:right w:val="none" w:sz="0" w:space="0" w:color="auto"/>
          </w:divBdr>
        </w:div>
        <w:div w:id="921330243">
          <w:marLeft w:val="0"/>
          <w:marRight w:val="0"/>
          <w:marTop w:val="0"/>
          <w:marBottom w:val="0"/>
          <w:divBdr>
            <w:top w:val="none" w:sz="0" w:space="0" w:color="auto"/>
            <w:left w:val="none" w:sz="0" w:space="0" w:color="auto"/>
            <w:bottom w:val="none" w:sz="0" w:space="0" w:color="auto"/>
            <w:right w:val="none" w:sz="0" w:space="0" w:color="auto"/>
          </w:divBdr>
        </w:div>
        <w:div w:id="1126386153">
          <w:marLeft w:val="0"/>
          <w:marRight w:val="0"/>
          <w:marTop w:val="0"/>
          <w:marBottom w:val="0"/>
          <w:divBdr>
            <w:top w:val="none" w:sz="0" w:space="0" w:color="auto"/>
            <w:left w:val="none" w:sz="0" w:space="0" w:color="auto"/>
            <w:bottom w:val="none" w:sz="0" w:space="0" w:color="auto"/>
            <w:right w:val="none" w:sz="0" w:space="0" w:color="auto"/>
          </w:divBdr>
        </w:div>
        <w:div w:id="1219435730">
          <w:marLeft w:val="0"/>
          <w:marRight w:val="0"/>
          <w:marTop w:val="0"/>
          <w:marBottom w:val="0"/>
          <w:divBdr>
            <w:top w:val="none" w:sz="0" w:space="0" w:color="auto"/>
            <w:left w:val="none" w:sz="0" w:space="0" w:color="auto"/>
            <w:bottom w:val="none" w:sz="0" w:space="0" w:color="auto"/>
            <w:right w:val="none" w:sz="0" w:space="0" w:color="auto"/>
          </w:divBdr>
        </w:div>
        <w:div w:id="1309673660">
          <w:marLeft w:val="0"/>
          <w:marRight w:val="0"/>
          <w:marTop w:val="0"/>
          <w:marBottom w:val="0"/>
          <w:divBdr>
            <w:top w:val="none" w:sz="0" w:space="0" w:color="auto"/>
            <w:left w:val="none" w:sz="0" w:space="0" w:color="auto"/>
            <w:bottom w:val="none" w:sz="0" w:space="0" w:color="auto"/>
            <w:right w:val="none" w:sz="0" w:space="0" w:color="auto"/>
          </w:divBdr>
        </w:div>
        <w:div w:id="1348823912">
          <w:marLeft w:val="0"/>
          <w:marRight w:val="0"/>
          <w:marTop w:val="0"/>
          <w:marBottom w:val="0"/>
          <w:divBdr>
            <w:top w:val="none" w:sz="0" w:space="0" w:color="auto"/>
            <w:left w:val="none" w:sz="0" w:space="0" w:color="auto"/>
            <w:bottom w:val="none" w:sz="0" w:space="0" w:color="auto"/>
            <w:right w:val="none" w:sz="0" w:space="0" w:color="auto"/>
          </w:divBdr>
        </w:div>
        <w:div w:id="1392580868">
          <w:marLeft w:val="0"/>
          <w:marRight w:val="0"/>
          <w:marTop w:val="0"/>
          <w:marBottom w:val="0"/>
          <w:divBdr>
            <w:top w:val="none" w:sz="0" w:space="0" w:color="auto"/>
            <w:left w:val="none" w:sz="0" w:space="0" w:color="auto"/>
            <w:bottom w:val="none" w:sz="0" w:space="0" w:color="auto"/>
            <w:right w:val="none" w:sz="0" w:space="0" w:color="auto"/>
          </w:divBdr>
        </w:div>
        <w:div w:id="1412923365">
          <w:marLeft w:val="0"/>
          <w:marRight w:val="0"/>
          <w:marTop w:val="0"/>
          <w:marBottom w:val="0"/>
          <w:divBdr>
            <w:top w:val="none" w:sz="0" w:space="0" w:color="auto"/>
            <w:left w:val="none" w:sz="0" w:space="0" w:color="auto"/>
            <w:bottom w:val="none" w:sz="0" w:space="0" w:color="auto"/>
            <w:right w:val="none" w:sz="0" w:space="0" w:color="auto"/>
          </w:divBdr>
        </w:div>
        <w:div w:id="2045137385">
          <w:marLeft w:val="0"/>
          <w:marRight w:val="0"/>
          <w:marTop w:val="0"/>
          <w:marBottom w:val="0"/>
          <w:divBdr>
            <w:top w:val="none" w:sz="0" w:space="0" w:color="auto"/>
            <w:left w:val="none" w:sz="0" w:space="0" w:color="auto"/>
            <w:bottom w:val="none" w:sz="0" w:space="0" w:color="auto"/>
            <w:right w:val="none" w:sz="0" w:space="0" w:color="auto"/>
          </w:divBdr>
        </w:div>
        <w:div w:id="2071998406">
          <w:marLeft w:val="0"/>
          <w:marRight w:val="0"/>
          <w:marTop w:val="0"/>
          <w:marBottom w:val="0"/>
          <w:divBdr>
            <w:top w:val="none" w:sz="0" w:space="0" w:color="auto"/>
            <w:left w:val="none" w:sz="0" w:space="0" w:color="auto"/>
            <w:bottom w:val="none" w:sz="0" w:space="0" w:color="auto"/>
            <w:right w:val="none" w:sz="0" w:space="0" w:color="auto"/>
          </w:divBdr>
        </w:div>
      </w:divsChild>
    </w:div>
    <w:div w:id="1909149686">
      <w:bodyDiv w:val="1"/>
      <w:marLeft w:val="0"/>
      <w:marRight w:val="0"/>
      <w:marTop w:val="0"/>
      <w:marBottom w:val="0"/>
      <w:divBdr>
        <w:top w:val="none" w:sz="0" w:space="0" w:color="auto"/>
        <w:left w:val="none" w:sz="0" w:space="0" w:color="auto"/>
        <w:bottom w:val="none" w:sz="0" w:space="0" w:color="auto"/>
        <w:right w:val="none" w:sz="0" w:space="0" w:color="auto"/>
      </w:divBdr>
    </w:div>
    <w:div w:id="1928609892">
      <w:bodyDiv w:val="1"/>
      <w:marLeft w:val="0"/>
      <w:marRight w:val="0"/>
      <w:marTop w:val="0"/>
      <w:marBottom w:val="0"/>
      <w:divBdr>
        <w:top w:val="none" w:sz="0" w:space="0" w:color="auto"/>
        <w:left w:val="none" w:sz="0" w:space="0" w:color="auto"/>
        <w:bottom w:val="none" w:sz="0" w:space="0" w:color="auto"/>
        <w:right w:val="none" w:sz="0" w:space="0" w:color="auto"/>
      </w:divBdr>
    </w:div>
    <w:div w:id="1964918594">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112771367">
      <w:bodyDiv w:val="1"/>
      <w:marLeft w:val="0"/>
      <w:marRight w:val="0"/>
      <w:marTop w:val="0"/>
      <w:marBottom w:val="0"/>
      <w:divBdr>
        <w:top w:val="none" w:sz="0" w:space="0" w:color="auto"/>
        <w:left w:val="none" w:sz="0" w:space="0" w:color="auto"/>
        <w:bottom w:val="none" w:sz="0" w:space="0" w:color="auto"/>
        <w:right w:val="none" w:sz="0" w:space="0" w:color="auto"/>
      </w:divBdr>
    </w:div>
    <w:div w:id="2131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sysarch@lists.state.de.us" TargetMode="External"/><Relationship Id="rId26" Type="http://schemas.openxmlformats.org/officeDocument/2006/relationships/hyperlink" Target="https://www.cisecurity.org/controls/" TargetMode="External"/><Relationship Id="rId39" Type="http://schemas.openxmlformats.org/officeDocument/2006/relationships/image" Target="media/image4.png"/><Relationship Id="rId21" Type="http://schemas.openxmlformats.org/officeDocument/2006/relationships/hyperlink" Target="https://dhss.bonfirehub.com" TargetMode="External"/><Relationship Id="rId34" Type="http://schemas.openxmlformats.org/officeDocument/2006/relationships/hyperlink" Target="https://www.dhss.delaware.gov/dhss/main/maps/stockley/stockley.htm"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6.xml"/><Relationship Id="rId29" Type="http://schemas.openxmlformats.org/officeDocument/2006/relationships/hyperlink" Target="http://dti.delaware.gov/information/standards-policies.shtml" TargetMode="External"/><Relationship Id="rId41" Type="http://schemas.openxmlformats.org/officeDocument/2006/relationships/hyperlink" Target="https://dsp.delaware.gov/obtaining-a-certified-criminal-histo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wmf"/><Relationship Id="rId32" Type="http://schemas.openxmlformats.org/officeDocument/2006/relationships/hyperlink" Target="http://dhss.delaware.gov/dhss/admin/files/PM_70.pdf" TargetMode="External"/><Relationship Id="rId37" Type="http://schemas.openxmlformats.org/officeDocument/2006/relationships/hyperlink" Target="http://mymarketplace.delaware.gov/agency-forms.shtml" TargetMode="External"/><Relationship Id="rId40"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hyperlink" Target="http://www.dhss.delaware.gov/dhss/dms/irm/files/dhss_it_environment.pdf" TargetMode="External"/><Relationship Id="rId36" Type="http://schemas.openxmlformats.org/officeDocument/2006/relationships/hyperlink" Target="http://mymarketplace.delaware.gov/agency-forms.shtml" TargetMode="External"/><Relationship Id="rId10" Type="http://schemas.openxmlformats.org/officeDocument/2006/relationships/image" Target="media/image1.wmf"/><Relationship Id="rId19" Type="http://schemas.openxmlformats.org/officeDocument/2006/relationships/header" Target="header5.xml"/><Relationship Id="rId31" Type="http://schemas.openxmlformats.org/officeDocument/2006/relationships/hyperlink" Target="https://webfiles.dti.delaware.gov/pdfs/pp/OffshoreITStaffingPolicy.pdf" TargetMode="Externa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www.dhss.delaware.gov/dhss/ddds/" TargetMode="External"/><Relationship Id="rId30" Type="http://schemas.openxmlformats.org/officeDocument/2006/relationships/hyperlink" Target="http://www.dhss.delaware.gov/dhss/DMS/itpubs.html" TargetMode="External"/><Relationship Id="rId35" Type="http://schemas.openxmlformats.org/officeDocument/2006/relationships/hyperlink" Target="https://webfiles.dti.delaware.gov/pdfs/pp/Terms%20and%20Conditions%20Governing%20Cloud%20Services%20and%20Data%20Usage%20Agreement.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dhss.delaware.gov/dhss/dms/cmp/files/hipaabp.pdf" TargetMode="External"/><Relationship Id="rId33" Type="http://schemas.openxmlformats.org/officeDocument/2006/relationships/hyperlink" Target="http://mymarketplace.delaware.gov/documents/professional-services-agreement.docx?ver=0213" TargetMode="Externa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ADD6-D715-4BA6-9E2A-43161A33B082}">
  <ds:schemaRefs>
    <ds:schemaRef ds:uri="http://schemas.microsoft.com/sharepoint/v3/contenttype/forms"/>
  </ds:schemaRefs>
</ds:datastoreItem>
</file>

<file path=customXml/itemProps2.xml><?xml version="1.0" encoding="utf-8"?>
<ds:datastoreItem xmlns:ds="http://schemas.openxmlformats.org/officeDocument/2006/customXml" ds:itemID="{D02D3958-5168-4E72-98B4-0542396CC697}">
  <ds:schemaRefs>
    <ds:schemaRef ds:uri="http://schemas.openxmlformats.org/officeDocument/2006/bibliography"/>
  </ds:schemaRefs>
</ds:datastoreItem>
</file>

<file path=customXml/itemProps3.xml><?xml version="1.0" encoding="utf-8"?>
<ds:datastoreItem xmlns:ds="http://schemas.openxmlformats.org/officeDocument/2006/customXml" ds:itemID="{8F808FC7-6FB0-4D1B-B1CE-67DE43CB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21993</Words>
  <Characters>137221</Characters>
  <Application>Microsoft Office Word</Application>
  <DocSecurity>0</DocSecurity>
  <Lines>1143</Lines>
  <Paragraphs>317</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DHSS</Company>
  <LinksUpToDate>false</LinksUpToDate>
  <CharactersWithSpaces>158897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Mike Smith/JoeRemy</dc:creator>
  <cp:keywords/>
  <cp:lastModifiedBy>Clark, Sandra (OMB)</cp:lastModifiedBy>
  <cp:revision>2</cp:revision>
  <cp:lastPrinted>2024-10-23T12:37:00Z</cp:lastPrinted>
  <dcterms:created xsi:type="dcterms:W3CDTF">2025-02-20T16:30:00Z</dcterms:created>
  <dcterms:modified xsi:type="dcterms:W3CDTF">2025-02-20T16:30:00Z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10</vt:lpwstr>
  </property>
  <property fmtid="{D5CDD505-2E9C-101B-9397-08002B2CF9AE}" pid="3" name="_ip_UnifiedCompliancePolicyUIAction">
    <vt:lpwstr/>
  </property>
  <property fmtid="{D5CDD505-2E9C-101B-9397-08002B2CF9AE}" pid="4" name="lcf76f155ced4ddcb4097134ff3c332f">
    <vt:lpwstr/>
  </property>
  <property fmtid="{D5CDD505-2E9C-101B-9397-08002B2CF9AE}" pid="5" name="_ip_UnifiedCompliancePolicyProperties">
    <vt:lpwstr/>
  </property>
  <property fmtid="{D5CDD505-2E9C-101B-9397-08002B2CF9AE}" pid="6" name="TaxCatchAll">
    <vt:lpwstr/>
  </property>
</Properties>
</file>