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5016930" w:rsidR="003D7D91" w:rsidRDefault="00BD6D4A" w:rsidP="00BD6D4A">
      <w:pPr>
        <w:pStyle w:val="Title"/>
      </w:pPr>
      <w:r>
        <w:t>Delaware Public Health Laboratory</w:t>
      </w:r>
      <w:r w:rsidR="00BE12D8">
        <w:t xml:space="preserve"> Temporary Staffing Placement Procedure</w:t>
      </w:r>
    </w:p>
    <w:p w14:paraId="1D240285" w14:textId="32709BBC" w:rsidR="009A2269" w:rsidRDefault="009A2269" w:rsidP="00BE12D8">
      <w:pPr>
        <w:pStyle w:val="ListParagraph"/>
        <w:numPr>
          <w:ilvl w:val="0"/>
          <w:numId w:val="1"/>
        </w:numPr>
      </w:pPr>
      <w:r>
        <w:t>DPHL Leadership (</w:t>
      </w:r>
      <w:r w:rsidR="00D04C3D">
        <w:t>Laboratory Director, Associate Laboratory Directors, Chief Operating Officer, or their designee) will reach out to vendor</w:t>
      </w:r>
      <w:r w:rsidR="00FB4F27">
        <w:t xml:space="preserve"> requesting </w:t>
      </w:r>
      <w:r w:rsidR="0091259E">
        <w:t>candidates(</w:t>
      </w:r>
      <w:r w:rsidR="00FB4F27">
        <w:t>s</w:t>
      </w:r>
      <w:r w:rsidR="0091259E">
        <w:t>)</w:t>
      </w:r>
      <w:r w:rsidR="00FB4F27">
        <w:t xml:space="preserve"> for a </w:t>
      </w:r>
      <w:r w:rsidR="009D0650">
        <w:t>job title approved in RFP/contract.</w:t>
      </w:r>
    </w:p>
    <w:p w14:paraId="4657D6DE" w14:textId="67D5EFD8" w:rsidR="00BE12D8" w:rsidRDefault="00BE12D8" w:rsidP="00BE12D8">
      <w:pPr>
        <w:pStyle w:val="ListParagraph"/>
        <w:numPr>
          <w:ilvl w:val="0"/>
          <w:numId w:val="1"/>
        </w:numPr>
      </w:pPr>
      <w:r>
        <w:t xml:space="preserve">Vendor to </w:t>
      </w:r>
      <w:r w:rsidR="009A2269">
        <w:t>pre-screen applicants against job requirements provided</w:t>
      </w:r>
      <w:r w:rsidR="0056495B">
        <w:t xml:space="preserve"> in Appendix A’s resources.</w:t>
      </w:r>
    </w:p>
    <w:p w14:paraId="7BA33776" w14:textId="355033E4" w:rsidR="0056495B" w:rsidRDefault="00474C3A" w:rsidP="00BE12D8">
      <w:pPr>
        <w:pStyle w:val="ListParagraph"/>
        <w:numPr>
          <w:ilvl w:val="0"/>
          <w:numId w:val="1"/>
        </w:numPr>
      </w:pPr>
      <w:r>
        <w:t xml:space="preserve">Vendor to submit applicant resumes and bill rates </w:t>
      </w:r>
      <w:r w:rsidR="00ED30F4">
        <w:t>to DPHL Leadership</w:t>
      </w:r>
      <w:r w:rsidR="002112C6">
        <w:t xml:space="preserve"> for review and approval.</w:t>
      </w:r>
    </w:p>
    <w:p w14:paraId="6B9933D4" w14:textId="1622871F" w:rsidR="00B67969" w:rsidRDefault="00B67969" w:rsidP="00BE12D8">
      <w:pPr>
        <w:pStyle w:val="ListParagraph"/>
        <w:numPr>
          <w:ilvl w:val="0"/>
          <w:numId w:val="1"/>
        </w:numPr>
      </w:pPr>
      <w:r>
        <w:t>After Leadership</w:t>
      </w:r>
      <w:r w:rsidR="005C3BB1">
        <w:t xml:space="preserve">-level </w:t>
      </w:r>
      <w:r>
        <w:t>approval, Leadership will send resumes to internal section managers</w:t>
      </w:r>
      <w:r w:rsidR="0035092C">
        <w:t xml:space="preserve"> for their review and interview process.</w:t>
      </w:r>
    </w:p>
    <w:p w14:paraId="32F11D6C" w14:textId="4C188011" w:rsidR="00B51EBD" w:rsidRDefault="00B51EBD" w:rsidP="00BE12D8">
      <w:pPr>
        <w:pStyle w:val="ListParagraph"/>
        <w:numPr>
          <w:ilvl w:val="0"/>
          <w:numId w:val="1"/>
        </w:numPr>
      </w:pPr>
      <w:r>
        <w:t xml:space="preserve">After a candidate is selected, Leadership </w:t>
      </w:r>
      <w:r w:rsidR="00695EBC">
        <w:t xml:space="preserve">shall provide </w:t>
      </w:r>
      <w:r w:rsidR="005C3BB1">
        <w:t>V</w:t>
      </w:r>
      <w:r w:rsidR="00695EBC">
        <w:t xml:space="preserve">endor with the following additional information: Manager name, location of assignment, estimated work hours, anticipated start date, billing information, and confirmation of </w:t>
      </w:r>
      <w:r w:rsidR="00250077">
        <w:t>bill</w:t>
      </w:r>
      <w:r w:rsidR="00695EBC">
        <w:t xml:space="preserve"> rate agreed upon.</w:t>
      </w:r>
    </w:p>
    <w:p w14:paraId="71FBEAD3" w14:textId="261EDC00" w:rsidR="0035092C" w:rsidRDefault="0035092C" w:rsidP="00BE12D8">
      <w:pPr>
        <w:pStyle w:val="ListParagraph"/>
        <w:numPr>
          <w:ilvl w:val="0"/>
          <w:numId w:val="1"/>
        </w:numPr>
      </w:pPr>
      <w:r>
        <w:t xml:space="preserve">After a candidate is selected, background checks should be completed </w:t>
      </w:r>
      <w:r w:rsidR="00250077">
        <w:t xml:space="preserve">by the Vendor </w:t>
      </w:r>
      <w:r>
        <w:t xml:space="preserve">per the RFP/contract </w:t>
      </w:r>
      <w:r w:rsidR="00CC6A81">
        <w:t>prior to a position starting at DPHL.</w:t>
      </w:r>
    </w:p>
    <w:p w14:paraId="09F50935" w14:textId="0E207143" w:rsidR="00CC6A81" w:rsidRDefault="00CC6A81" w:rsidP="00CC6A81">
      <w:pPr>
        <w:pStyle w:val="ListParagraph"/>
        <w:numPr>
          <w:ilvl w:val="1"/>
          <w:numId w:val="1"/>
        </w:numPr>
      </w:pPr>
      <w:r w:rsidRPr="00CC6A81">
        <w:t xml:space="preserve">If there are concerns on the background check, DPHL </w:t>
      </w:r>
      <w:r w:rsidR="0062563F">
        <w:t>L</w:t>
      </w:r>
      <w:r w:rsidRPr="00CC6A81">
        <w:t xml:space="preserve">eadership can </w:t>
      </w:r>
      <w:r w:rsidR="00BE7644" w:rsidRPr="00CC6A81">
        <w:t>decide</w:t>
      </w:r>
      <w:r w:rsidRPr="00CC6A81">
        <w:t xml:space="preserve"> on whether to accept those concerns or reject the candidate.</w:t>
      </w:r>
    </w:p>
    <w:p w14:paraId="1F02E211" w14:textId="366C5219" w:rsidR="00C544AF" w:rsidRDefault="00C544AF" w:rsidP="00C544AF">
      <w:pPr>
        <w:pStyle w:val="ListParagraph"/>
        <w:numPr>
          <w:ilvl w:val="0"/>
          <w:numId w:val="1"/>
        </w:numPr>
      </w:pPr>
      <w:r>
        <w:t>Candidate starts on start date</w:t>
      </w:r>
      <w:r w:rsidR="00561447">
        <w:t xml:space="preserve"> and begins onboarding process.</w:t>
      </w:r>
    </w:p>
    <w:p w14:paraId="3E2F60F9" w14:textId="77777777" w:rsidR="00CC6A81" w:rsidRPr="00BE12D8" w:rsidRDefault="00CC6A81" w:rsidP="00CC6A81"/>
    <w:sectPr w:rsidR="00CC6A81" w:rsidRPr="00BE12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23A0" w14:textId="77777777" w:rsidR="00BC3564" w:rsidRDefault="00BC3564" w:rsidP="00BC3564">
      <w:pPr>
        <w:spacing w:after="0" w:line="240" w:lineRule="auto"/>
      </w:pPr>
      <w:r>
        <w:separator/>
      </w:r>
    </w:p>
  </w:endnote>
  <w:endnote w:type="continuationSeparator" w:id="0">
    <w:p w14:paraId="6CA051B9" w14:textId="77777777" w:rsidR="00BC3564" w:rsidRDefault="00BC3564" w:rsidP="00BC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A2A2" w14:textId="77777777" w:rsidR="002A3F0C" w:rsidRDefault="002A3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9D0B" w14:textId="77777777" w:rsidR="002A3F0C" w:rsidRDefault="002A3F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2984" w14:textId="77777777" w:rsidR="002A3F0C" w:rsidRDefault="002A3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23F50" w14:textId="77777777" w:rsidR="00BC3564" w:rsidRDefault="00BC3564" w:rsidP="00BC3564">
      <w:pPr>
        <w:spacing w:after="0" w:line="240" w:lineRule="auto"/>
      </w:pPr>
      <w:r>
        <w:separator/>
      </w:r>
    </w:p>
  </w:footnote>
  <w:footnote w:type="continuationSeparator" w:id="0">
    <w:p w14:paraId="79DF34AB" w14:textId="77777777" w:rsidR="00BC3564" w:rsidRDefault="00BC3564" w:rsidP="00BC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0979" w14:textId="77777777" w:rsidR="002A3F0C" w:rsidRDefault="002A3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B636" w14:textId="77777777" w:rsidR="00BC3564" w:rsidRDefault="00BC3564" w:rsidP="00BC3564">
    <w:pPr>
      <w:spacing w:after="0" w:line="240" w:lineRule="auto"/>
      <w:rPr>
        <w:rFonts w:ascii="Calibri" w:eastAsia="Times New Roman" w:hAnsi="Calibri" w:cs="Calibri"/>
        <w:color w:val="000000"/>
      </w:rPr>
    </w:pPr>
    <w:r w:rsidRPr="006A5EBA">
      <w:rPr>
        <w:rFonts w:ascii="Calibri" w:eastAsia="Times New Roman" w:hAnsi="Calibri" w:cs="Calibri"/>
        <w:color w:val="000000"/>
      </w:rPr>
      <w:t>LABORATORY STAFFING SUPPORT SERVICES RFP</w:t>
    </w:r>
  </w:p>
  <w:p w14:paraId="5DCDE81E" w14:textId="18288575" w:rsidR="00BC3564" w:rsidRDefault="00BC3564" w:rsidP="00BC3564">
    <w:pPr>
      <w:spacing w:after="0" w:line="240" w:lineRule="auto"/>
    </w:pPr>
    <w:r>
      <w:t>A</w:t>
    </w:r>
    <w:r w:rsidR="002A3F0C">
      <w:t>ttachment C</w:t>
    </w:r>
    <w:r>
      <w:t xml:space="preserve"> - Recruitment</w:t>
    </w:r>
  </w:p>
  <w:p w14:paraId="5875090B" w14:textId="77777777" w:rsidR="00BC3564" w:rsidRDefault="00BC3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BD55" w14:textId="77777777" w:rsidR="002A3F0C" w:rsidRDefault="002A3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0962"/>
    <w:multiLevelType w:val="hybridMultilevel"/>
    <w:tmpl w:val="C1FC67EE"/>
    <w:lvl w:ilvl="0" w:tplc="A0A426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14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18298F"/>
    <w:rsid w:val="002112C6"/>
    <w:rsid w:val="00250077"/>
    <w:rsid w:val="002A3F0C"/>
    <w:rsid w:val="0035092C"/>
    <w:rsid w:val="003D7D91"/>
    <w:rsid w:val="00474C3A"/>
    <w:rsid w:val="00561447"/>
    <w:rsid w:val="0056495B"/>
    <w:rsid w:val="005B3F61"/>
    <w:rsid w:val="005C3BB1"/>
    <w:rsid w:val="0062563F"/>
    <w:rsid w:val="006803C2"/>
    <w:rsid w:val="00695EBC"/>
    <w:rsid w:val="00777489"/>
    <w:rsid w:val="0091259E"/>
    <w:rsid w:val="009A2269"/>
    <w:rsid w:val="009D0650"/>
    <w:rsid w:val="00B51EBD"/>
    <w:rsid w:val="00B67969"/>
    <w:rsid w:val="00BC3564"/>
    <w:rsid w:val="00BD6D4A"/>
    <w:rsid w:val="00BE12D8"/>
    <w:rsid w:val="00BE7644"/>
    <w:rsid w:val="00C544AF"/>
    <w:rsid w:val="00CC6A81"/>
    <w:rsid w:val="00D04C3D"/>
    <w:rsid w:val="00ED30F4"/>
    <w:rsid w:val="00FB4F27"/>
    <w:rsid w:val="4F1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8298F"/>
  <w15:chartTrackingRefBased/>
  <w15:docId w15:val="{0084607E-62A2-4C48-A8D5-6DBE1396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564"/>
  </w:style>
  <w:style w:type="paragraph" w:styleId="Footer">
    <w:name w:val="footer"/>
    <w:basedOn w:val="Normal"/>
    <w:link w:val="FooterChar"/>
    <w:uiPriority w:val="99"/>
    <w:unhideWhenUsed/>
    <w:rsid w:val="00BC3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564"/>
  </w:style>
  <w:style w:type="paragraph" w:styleId="Title">
    <w:name w:val="Title"/>
    <w:basedOn w:val="Normal"/>
    <w:next w:val="Normal"/>
    <w:link w:val="TitleChar"/>
    <w:uiPriority w:val="10"/>
    <w:qFormat/>
    <w:rsid w:val="00BD6D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E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D9DE85EF63F4C93B5034AF78DEA9C" ma:contentTypeVersion="17" ma:contentTypeDescription="Create a new document." ma:contentTypeScope="" ma:versionID="bcf4dd179399982d12367391dd4e4571">
  <xsd:schema xmlns:xsd="http://www.w3.org/2001/XMLSchema" xmlns:xs="http://www.w3.org/2001/XMLSchema" xmlns:p="http://schemas.microsoft.com/office/2006/metadata/properties" xmlns:ns1="http://schemas.microsoft.com/sharepoint/v3" xmlns:ns2="f62408e4-bf0b-4005-92ab-86ce87e26ccd" xmlns:ns3="2c1a5872-cb3b-4024-be22-d06647f7f77e" targetNamespace="http://schemas.microsoft.com/office/2006/metadata/properties" ma:root="true" ma:fieldsID="aa1a5d4e32c0780fb6fdbf008bbe5c51" ns1:_="" ns2:_="" ns3:_="">
    <xsd:import namespace="http://schemas.microsoft.com/sharepoint/v3"/>
    <xsd:import namespace="f62408e4-bf0b-4005-92ab-86ce87e26ccd"/>
    <xsd:import namespace="2c1a5872-cb3b-4024-be22-d06647f7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408e4-bf0b-4005-92ab-86ce87e26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a5872-cb3b-4024-be22-d06647f7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d5e71a-742a-47cd-955f-3a95ccc92fb6}" ma:internalName="TaxCatchAll" ma:showField="CatchAllData" ma:web="2c1a5872-cb3b-4024-be22-d06647f7f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2408e4-bf0b-4005-92ab-86ce87e26ccd">
      <Terms xmlns="http://schemas.microsoft.com/office/infopath/2007/PartnerControls"/>
    </lcf76f155ced4ddcb4097134ff3c332f>
    <_ip_UnifiedCompliancePolicyProperties xmlns="http://schemas.microsoft.com/sharepoint/v3" xsi:nil="true"/>
    <TaxCatchAll xmlns="2c1a5872-cb3b-4024-be22-d06647f7f7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ACFA8-D1E6-4A53-BA95-56D214D1E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2408e4-bf0b-4005-92ab-86ce87e26ccd"/>
    <ds:schemaRef ds:uri="2c1a5872-cb3b-4024-be22-d06647f7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488E5-A6A7-4D68-B30D-7787F386C25A}">
  <ds:schemaRefs>
    <ds:schemaRef ds:uri="http://schemas.microsoft.com/office/infopath/2007/PartnerControls"/>
    <ds:schemaRef ds:uri="http://www.w3.org/XML/1998/namespace"/>
    <ds:schemaRef ds:uri="http://purl.org/dc/elements/1.1/"/>
    <ds:schemaRef ds:uri="2c1a5872-cb3b-4024-be22-d06647f7f77e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dcmitype/"/>
    <ds:schemaRef ds:uri="f62408e4-bf0b-4005-92ab-86ce87e26ccd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29DAF8-20E0-4BBE-81C4-8906316D1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Holleger, Wes (DHSS)</dc:creator>
  <cp:keywords/>
  <dc:description/>
  <cp:lastModifiedBy>Clark, Sandra (OMB)</cp:lastModifiedBy>
  <cp:revision>2</cp:revision>
  <dcterms:created xsi:type="dcterms:W3CDTF">2024-12-11T20:12:00Z</dcterms:created>
  <dcterms:modified xsi:type="dcterms:W3CDTF">2024-12-11T20:12:00Z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0x010100DFFD9DE85EF63F4C93B5034AF78DEA9C</vt:lpwstr>
  </property>
  <property fmtid="{D5CDD505-2E9C-101B-9397-08002B2CF9AE}" pid="3" name="MediaServiceImageTags">
    <vt:lpwstr/>
  </property>
</Properties>
</file>