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3714" w14:textId="77777777" w:rsidR="00085E4F" w:rsidRDefault="00085E4F">
      <w:pPr>
        <w:rPr>
          <w:b/>
          <w:sz w:val="28"/>
          <w:szCs w:val="28"/>
        </w:rPr>
      </w:pPr>
      <w:bookmarkStart w:id="0" w:name="_Ref14161970"/>
      <w:bookmarkStart w:id="1" w:name="_Ref115754368"/>
    </w:p>
    <w:p w14:paraId="7F08E14F" w14:textId="77777777" w:rsidR="00085E4F" w:rsidRDefault="00085E4F">
      <w:pPr>
        <w:rPr>
          <w:b/>
          <w:sz w:val="28"/>
          <w:szCs w:val="28"/>
        </w:rPr>
      </w:pPr>
    </w:p>
    <w:p w14:paraId="5C68550F"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E432B8E"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032D4692"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0212A07D"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5EF59FED"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FEFE74F"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356622B9"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E36D612"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C420C2C"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48CB7F91"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40A8496F" w14:textId="0B021B41" w:rsidR="00085E4F" w:rsidRDefault="00085E4F" w:rsidP="00085E4F">
      <w:pPr>
        <w:pStyle w:val="paragraph"/>
        <w:spacing w:before="0" w:beforeAutospacing="0" w:after="0" w:afterAutospacing="0"/>
        <w:jc w:val="center"/>
        <w:textAlignment w:val="baseline"/>
        <w:rPr>
          <w:rStyle w:val="eop"/>
          <w:rFonts w:ascii="Arial" w:hAnsi="Arial" w:cs="Arial"/>
          <w:sz w:val="28"/>
          <w:szCs w:val="28"/>
        </w:rPr>
      </w:pPr>
      <w:r>
        <w:rPr>
          <w:rStyle w:val="normaltextrun"/>
          <w:rFonts w:ascii="Arial" w:hAnsi="Arial" w:cs="Arial"/>
          <w:b/>
          <w:bCs/>
          <w:sz w:val="28"/>
          <w:szCs w:val="28"/>
        </w:rPr>
        <w:t xml:space="preserve">Appendix </w:t>
      </w:r>
      <w:r w:rsidR="00820CE6">
        <w:rPr>
          <w:rStyle w:val="normaltextrun"/>
          <w:rFonts w:ascii="Arial" w:hAnsi="Arial" w:cs="Arial"/>
          <w:b/>
          <w:bCs/>
          <w:sz w:val="28"/>
          <w:szCs w:val="28"/>
        </w:rPr>
        <w:t>B</w:t>
      </w:r>
      <w:r>
        <w:rPr>
          <w:rStyle w:val="eop"/>
          <w:rFonts w:ascii="Arial" w:hAnsi="Arial" w:cs="Arial"/>
          <w:sz w:val="28"/>
          <w:szCs w:val="28"/>
        </w:rPr>
        <w:t> </w:t>
      </w:r>
    </w:p>
    <w:p w14:paraId="13160C1B" w14:textId="77777777" w:rsidR="00085E4F" w:rsidRDefault="00085E4F" w:rsidP="00085E4F">
      <w:pPr>
        <w:pStyle w:val="paragraph"/>
        <w:spacing w:before="0" w:beforeAutospacing="0" w:after="0" w:afterAutospacing="0"/>
        <w:jc w:val="center"/>
        <w:textAlignment w:val="baseline"/>
        <w:rPr>
          <w:rStyle w:val="eop"/>
          <w:rFonts w:ascii="Arial" w:hAnsi="Arial" w:cs="Arial"/>
          <w:sz w:val="28"/>
          <w:szCs w:val="28"/>
        </w:rPr>
      </w:pPr>
    </w:p>
    <w:p w14:paraId="4FDB270C" w14:textId="77777777" w:rsidR="00085E4F" w:rsidRDefault="00085E4F" w:rsidP="00085E4F">
      <w:pPr>
        <w:pStyle w:val="paragraph"/>
        <w:spacing w:before="0" w:beforeAutospacing="0" w:after="0" w:afterAutospacing="0"/>
        <w:jc w:val="center"/>
        <w:textAlignment w:val="baseline"/>
        <w:rPr>
          <w:rFonts w:ascii="Segoe UI" w:hAnsi="Segoe UI" w:cs="Segoe UI"/>
          <w:sz w:val="18"/>
          <w:szCs w:val="18"/>
        </w:rPr>
      </w:pPr>
    </w:p>
    <w:p w14:paraId="2575DCE4" w14:textId="77777777" w:rsidR="00085E4F" w:rsidRDefault="00085E4F" w:rsidP="00085E4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Scope of Work and Project Requirements</w:t>
      </w:r>
      <w:r>
        <w:rPr>
          <w:rStyle w:val="eop"/>
          <w:rFonts w:ascii="Arial" w:hAnsi="Arial" w:cs="Arial"/>
          <w:sz w:val="28"/>
          <w:szCs w:val="28"/>
        </w:rPr>
        <w:t> </w:t>
      </w:r>
    </w:p>
    <w:p w14:paraId="4BB051E1" w14:textId="77777777" w:rsidR="00085E4F" w:rsidRDefault="00085E4F">
      <w:pPr>
        <w:rPr>
          <w:b/>
          <w:sz w:val="28"/>
          <w:szCs w:val="28"/>
        </w:rPr>
      </w:pPr>
    </w:p>
    <w:p w14:paraId="4093609A" w14:textId="77777777" w:rsidR="00085E4F" w:rsidRDefault="00085E4F">
      <w:pPr>
        <w:rPr>
          <w:b/>
          <w:sz w:val="28"/>
          <w:szCs w:val="28"/>
        </w:rPr>
      </w:pPr>
    </w:p>
    <w:p w14:paraId="6D4D1194" w14:textId="77777777" w:rsidR="00085E4F" w:rsidRDefault="00085E4F">
      <w:pPr>
        <w:rPr>
          <w:b/>
          <w:sz w:val="28"/>
          <w:szCs w:val="28"/>
        </w:rPr>
      </w:pPr>
    </w:p>
    <w:p w14:paraId="58EACCB9" w14:textId="70EDC936" w:rsidR="00085E4F" w:rsidRDefault="00085E4F">
      <w:pPr>
        <w:rPr>
          <w:b/>
          <w:sz w:val="28"/>
          <w:szCs w:val="28"/>
        </w:rPr>
      </w:pPr>
      <w:r>
        <w:rPr>
          <w:b/>
          <w:sz w:val="28"/>
          <w:szCs w:val="28"/>
        </w:rPr>
        <w:br w:type="page"/>
      </w:r>
    </w:p>
    <w:p w14:paraId="073DC17D" w14:textId="77777777" w:rsidR="00CF1E2F" w:rsidRPr="007E278B" w:rsidRDefault="00CF1E2F">
      <w:pPr>
        <w:pStyle w:val="Heading1"/>
        <w:rPr>
          <w:sz w:val="28"/>
          <w:szCs w:val="28"/>
        </w:rPr>
      </w:pPr>
      <w:bookmarkStart w:id="2" w:name="_Ref5671378"/>
      <w:bookmarkStart w:id="3" w:name="_Toc113870757"/>
      <w:bookmarkStart w:id="4" w:name="_Toc454350489"/>
      <w:bookmarkStart w:id="5" w:name="_Toc94694881"/>
      <w:bookmarkEnd w:id="0"/>
      <w:bookmarkEnd w:id="1"/>
      <w:r w:rsidRPr="007E278B">
        <w:rPr>
          <w:sz w:val="28"/>
          <w:szCs w:val="28"/>
        </w:rPr>
        <w:lastRenderedPageBreak/>
        <w:t>Project Overview</w:t>
      </w:r>
      <w:bookmarkEnd w:id="2"/>
      <w:bookmarkEnd w:id="3"/>
      <w:bookmarkEnd w:id="4"/>
      <w:bookmarkEnd w:id="5"/>
    </w:p>
    <w:p w14:paraId="67349E51" w14:textId="77777777" w:rsidR="00CF1E2F" w:rsidRDefault="00CF1E2F">
      <w:pPr>
        <w:pStyle w:val="Heading2"/>
      </w:pPr>
      <w:bookmarkStart w:id="6" w:name="_Toc85966292"/>
      <w:bookmarkStart w:id="7" w:name="_Toc454350490"/>
      <w:bookmarkStart w:id="8" w:name="_Toc94694882"/>
      <w:bookmarkStart w:id="9" w:name="_Toc113870759"/>
      <w:r>
        <w:t>Background and Purpose</w:t>
      </w:r>
      <w:bookmarkEnd w:id="6"/>
      <w:bookmarkEnd w:id="7"/>
      <w:bookmarkEnd w:id="8"/>
      <w:r>
        <w:t xml:space="preserve"> </w:t>
      </w:r>
      <w:bookmarkEnd w:id="9"/>
    </w:p>
    <w:p w14:paraId="048404EB" w14:textId="392D42A0" w:rsidR="00DC007B" w:rsidRDefault="00C75F13">
      <w:pPr>
        <w:pStyle w:val="BodyTextIndent"/>
        <w:rPr>
          <w:szCs w:val="22"/>
        </w:rPr>
      </w:pPr>
      <w:r w:rsidRPr="00247548">
        <w:rPr>
          <w:szCs w:val="22"/>
        </w:rPr>
        <w:t>The State of Delaware Department of Health and Social Services (DHSS), Division of Public Health (DPH)</w:t>
      </w:r>
      <w:r w:rsidR="00BC0110">
        <w:rPr>
          <w:szCs w:val="22"/>
        </w:rPr>
        <w:t>,</w:t>
      </w:r>
      <w:r w:rsidRPr="00247548">
        <w:rPr>
          <w:szCs w:val="22"/>
        </w:rPr>
        <w:t xml:space="preserve"> </w:t>
      </w:r>
      <w:r w:rsidR="00DC007B">
        <w:rPr>
          <w:szCs w:val="22"/>
        </w:rPr>
        <w:t>and t</w:t>
      </w:r>
      <w:r w:rsidR="00DC007B" w:rsidRPr="00DC007B">
        <w:rPr>
          <w:szCs w:val="22"/>
        </w:rPr>
        <w:t>he Office of Vital Statistics (OVS)</w:t>
      </w:r>
      <w:r w:rsidR="00DC007B">
        <w:rPr>
          <w:szCs w:val="22"/>
        </w:rPr>
        <w:t xml:space="preserve"> seeks </w:t>
      </w:r>
      <w:r w:rsidR="00314358">
        <w:rPr>
          <w:szCs w:val="22"/>
        </w:rPr>
        <w:t xml:space="preserve">the </w:t>
      </w:r>
      <w:r w:rsidR="00DC007B">
        <w:rPr>
          <w:szCs w:val="22"/>
        </w:rPr>
        <w:t xml:space="preserve">hosting, and </w:t>
      </w:r>
      <w:r w:rsidR="00314358" w:rsidRPr="00314358">
        <w:rPr>
          <w:szCs w:val="22"/>
        </w:rPr>
        <w:t>the maintenance and operation</w:t>
      </w:r>
      <w:r w:rsidR="00DC007B">
        <w:rPr>
          <w:szCs w:val="22"/>
        </w:rPr>
        <w:t xml:space="preserve"> </w:t>
      </w:r>
      <w:r w:rsidR="00314358">
        <w:rPr>
          <w:szCs w:val="22"/>
        </w:rPr>
        <w:t>of</w:t>
      </w:r>
      <w:r w:rsidR="00DC007B">
        <w:rPr>
          <w:szCs w:val="22"/>
        </w:rPr>
        <w:t xml:space="preserve"> the </w:t>
      </w:r>
      <w:r w:rsidR="00DC007B" w:rsidRPr="00DC007B">
        <w:rPr>
          <w:szCs w:val="22"/>
        </w:rPr>
        <w:t>existing state-wide web-based Delaware Vital Events Registration System (DELVERS)</w:t>
      </w:r>
      <w:r w:rsidR="00DE5557">
        <w:rPr>
          <w:szCs w:val="22"/>
        </w:rPr>
        <w:t xml:space="preserve"> application and database</w:t>
      </w:r>
      <w:r w:rsidR="00DC007B" w:rsidRPr="00DC007B">
        <w:rPr>
          <w:szCs w:val="22"/>
        </w:rPr>
        <w:t xml:space="preserve">.  </w:t>
      </w:r>
    </w:p>
    <w:p w14:paraId="0BB992E2" w14:textId="77777777" w:rsidR="00F75A07" w:rsidRDefault="00F75A07">
      <w:pPr>
        <w:pStyle w:val="BodyTextIndent"/>
        <w:rPr>
          <w:szCs w:val="22"/>
        </w:rPr>
      </w:pPr>
    </w:p>
    <w:p w14:paraId="02EB60EB" w14:textId="01EC0C8B" w:rsidR="003A2E7A" w:rsidRDefault="00F71DD2">
      <w:pPr>
        <w:pStyle w:val="BodyTextIndent"/>
        <w:rPr>
          <w:szCs w:val="22"/>
        </w:rPr>
      </w:pPr>
      <w:r>
        <w:rPr>
          <w:szCs w:val="22"/>
        </w:rPr>
        <w:t>DHSS defines t</w:t>
      </w:r>
      <w:r w:rsidR="00566016">
        <w:rPr>
          <w:szCs w:val="22"/>
        </w:rPr>
        <w:t xml:space="preserve">he “project” in Appendix B </w:t>
      </w:r>
      <w:r>
        <w:rPr>
          <w:szCs w:val="22"/>
        </w:rPr>
        <w:t>as the totality of contractor work and activities throughout the</w:t>
      </w:r>
      <w:r w:rsidR="00566016">
        <w:rPr>
          <w:szCs w:val="22"/>
        </w:rPr>
        <w:t xml:space="preserve"> contract period</w:t>
      </w:r>
      <w:r w:rsidR="008400EF">
        <w:rPr>
          <w:szCs w:val="22"/>
        </w:rPr>
        <w:t xml:space="preserve">, which </w:t>
      </w:r>
      <w:r w:rsidR="001B297D">
        <w:rPr>
          <w:szCs w:val="22"/>
        </w:rPr>
        <w:t xml:space="preserve">is </w:t>
      </w:r>
      <w:r>
        <w:rPr>
          <w:szCs w:val="22"/>
        </w:rPr>
        <w:t>delineated</w:t>
      </w:r>
      <w:r w:rsidR="001B297D">
        <w:rPr>
          <w:szCs w:val="22"/>
        </w:rPr>
        <w:t xml:space="preserve"> by a set of project </w:t>
      </w:r>
      <w:r w:rsidR="007A6B9B">
        <w:rPr>
          <w:szCs w:val="22"/>
        </w:rPr>
        <w:t xml:space="preserve">lifecycle </w:t>
      </w:r>
      <w:r w:rsidR="001B297D">
        <w:rPr>
          <w:szCs w:val="22"/>
        </w:rPr>
        <w:t>phases</w:t>
      </w:r>
      <w:r w:rsidR="00566016">
        <w:rPr>
          <w:szCs w:val="22"/>
        </w:rPr>
        <w:t xml:space="preserve">.  </w:t>
      </w:r>
      <w:r w:rsidR="003A2E7A">
        <w:rPr>
          <w:szCs w:val="22"/>
        </w:rPr>
        <w:t xml:space="preserve">The purpose of Appendix B is to </w:t>
      </w:r>
      <w:r w:rsidR="00C945FD">
        <w:rPr>
          <w:szCs w:val="22"/>
        </w:rPr>
        <w:t xml:space="preserve">define the </w:t>
      </w:r>
      <w:r w:rsidR="00FC206A">
        <w:rPr>
          <w:szCs w:val="22"/>
        </w:rPr>
        <w:t xml:space="preserve">project </w:t>
      </w:r>
      <w:r w:rsidR="005F4CBA">
        <w:rPr>
          <w:szCs w:val="22"/>
        </w:rPr>
        <w:t xml:space="preserve">lifecycle and </w:t>
      </w:r>
      <w:r w:rsidR="0021787E">
        <w:rPr>
          <w:szCs w:val="22"/>
        </w:rPr>
        <w:t>phase</w:t>
      </w:r>
      <w:r w:rsidR="00A418BE">
        <w:rPr>
          <w:szCs w:val="22"/>
        </w:rPr>
        <w:t>s</w:t>
      </w:r>
      <w:r w:rsidR="004867CB">
        <w:rPr>
          <w:szCs w:val="22"/>
        </w:rPr>
        <w:t>;</w:t>
      </w:r>
      <w:r w:rsidR="005E56AB">
        <w:rPr>
          <w:szCs w:val="22"/>
        </w:rPr>
        <w:t xml:space="preserve"> </w:t>
      </w:r>
      <w:r w:rsidR="005F4CBA">
        <w:rPr>
          <w:szCs w:val="22"/>
        </w:rPr>
        <w:t xml:space="preserve">define the project team organization and roles; define the project deliverables; </w:t>
      </w:r>
      <w:r w:rsidR="007D6D47">
        <w:rPr>
          <w:szCs w:val="22"/>
        </w:rPr>
        <w:t xml:space="preserve">and </w:t>
      </w:r>
      <w:r w:rsidR="00A418BE">
        <w:rPr>
          <w:szCs w:val="22"/>
        </w:rPr>
        <w:t>define the</w:t>
      </w:r>
      <w:r w:rsidR="00F93511">
        <w:rPr>
          <w:szCs w:val="22"/>
        </w:rPr>
        <w:t xml:space="preserve"> </w:t>
      </w:r>
      <w:r w:rsidR="008504F9">
        <w:rPr>
          <w:szCs w:val="22"/>
        </w:rPr>
        <w:t xml:space="preserve">project </w:t>
      </w:r>
      <w:r w:rsidR="008400EF">
        <w:rPr>
          <w:szCs w:val="22"/>
        </w:rPr>
        <w:t xml:space="preserve">requirements </w:t>
      </w:r>
      <w:r w:rsidR="008504F9">
        <w:rPr>
          <w:szCs w:val="22"/>
        </w:rPr>
        <w:t>(</w:t>
      </w:r>
      <w:r w:rsidR="006D2874">
        <w:rPr>
          <w:szCs w:val="22"/>
        </w:rPr>
        <w:t xml:space="preserve">business, </w:t>
      </w:r>
      <w:r w:rsidR="00A418BE">
        <w:rPr>
          <w:szCs w:val="22"/>
        </w:rPr>
        <w:t xml:space="preserve">functional and </w:t>
      </w:r>
      <w:r w:rsidR="002A31DC">
        <w:rPr>
          <w:szCs w:val="22"/>
        </w:rPr>
        <w:t xml:space="preserve">technical </w:t>
      </w:r>
      <w:r w:rsidR="00F93511">
        <w:rPr>
          <w:szCs w:val="22"/>
        </w:rPr>
        <w:t>requirements</w:t>
      </w:r>
      <w:r w:rsidR="008400EF">
        <w:rPr>
          <w:szCs w:val="22"/>
        </w:rPr>
        <w:t>)</w:t>
      </w:r>
      <w:r w:rsidR="004252CD">
        <w:rPr>
          <w:szCs w:val="22"/>
        </w:rPr>
        <w:t>.</w:t>
      </w:r>
    </w:p>
    <w:p w14:paraId="1AF1CCF3" w14:textId="77777777" w:rsidR="00AF1B41" w:rsidRPr="00AF1B41" w:rsidRDefault="00AF1B41" w:rsidP="00AF1B41">
      <w:pPr>
        <w:pStyle w:val="Heading2"/>
      </w:pPr>
      <w:bookmarkStart w:id="10" w:name="_Toc91050984"/>
      <w:bookmarkStart w:id="11" w:name="_Toc91075133"/>
      <w:bookmarkStart w:id="12" w:name="_Toc92263791"/>
      <w:bookmarkStart w:id="13" w:name="_Toc92264043"/>
      <w:r w:rsidRPr="00AF1B41">
        <w:t xml:space="preserve">Project </w:t>
      </w:r>
      <w:bookmarkEnd w:id="10"/>
      <w:bookmarkEnd w:id="11"/>
      <w:bookmarkEnd w:id="12"/>
      <w:bookmarkEnd w:id="13"/>
      <w:r w:rsidR="00BB4632">
        <w:t>Lifecycle</w:t>
      </w:r>
    </w:p>
    <w:p w14:paraId="495034E3" w14:textId="77777777" w:rsidR="00AF1B41" w:rsidRPr="00AF1B41" w:rsidRDefault="00AF1B41" w:rsidP="00AF1B41">
      <w:pPr>
        <w:jc w:val="both"/>
        <w:rPr>
          <w:szCs w:val="22"/>
        </w:rPr>
      </w:pPr>
      <w:r w:rsidRPr="00AF1B41">
        <w:rPr>
          <w:szCs w:val="22"/>
        </w:rPr>
        <w:t xml:space="preserve">The contractor shall organize </w:t>
      </w:r>
      <w:r w:rsidR="00F44A00">
        <w:rPr>
          <w:szCs w:val="22"/>
        </w:rPr>
        <w:t xml:space="preserve">and manage </w:t>
      </w:r>
      <w:r w:rsidR="008D6E84">
        <w:rPr>
          <w:szCs w:val="22"/>
        </w:rPr>
        <w:t>the project based on f</w:t>
      </w:r>
      <w:r w:rsidR="005E56AB">
        <w:rPr>
          <w:szCs w:val="22"/>
        </w:rPr>
        <w:t>ive</w:t>
      </w:r>
      <w:r w:rsidRPr="00AF1B41">
        <w:rPr>
          <w:szCs w:val="22"/>
        </w:rPr>
        <w:t xml:space="preserve"> distinct </w:t>
      </w:r>
      <w:r w:rsidR="00150C26">
        <w:rPr>
          <w:szCs w:val="22"/>
        </w:rPr>
        <w:t xml:space="preserve">lifecycle </w:t>
      </w:r>
      <w:r w:rsidR="00EC298A">
        <w:rPr>
          <w:szCs w:val="22"/>
        </w:rPr>
        <w:t>phases</w:t>
      </w:r>
      <w:r w:rsidRPr="00AF1B41">
        <w:rPr>
          <w:szCs w:val="22"/>
        </w:rPr>
        <w:t xml:space="preserve">: </w:t>
      </w:r>
      <w:r w:rsidR="001D0979">
        <w:rPr>
          <w:szCs w:val="22"/>
        </w:rPr>
        <w:t xml:space="preserve">a Planning Phase, a </w:t>
      </w:r>
      <w:r w:rsidR="00817126">
        <w:rPr>
          <w:szCs w:val="22"/>
        </w:rPr>
        <w:t>Configuration</w:t>
      </w:r>
      <w:r w:rsidR="00B21958">
        <w:rPr>
          <w:szCs w:val="22"/>
        </w:rPr>
        <w:t xml:space="preserve"> and Customization Phase</w:t>
      </w:r>
      <w:r w:rsidR="007B00FD">
        <w:rPr>
          <w:szCs w:val="22"/>
        </w:rPr>
        <w:t xml:space="preserve">, </w:t>
      </w:r>
      <w:r w:rsidR="00B21958">
        <w:rPr>
          <w:szCs w:val="22"/>
        </w:rPr>
        <w:t xml:space="preserve">a </w:t>
      </w:r>
      <w:r w:rsidR="007B00FD">
        <w:rPr>
          <w:szCs w:val="22"/>
        </w:rPr>
        <w:t>Testing</w:t>
      </w:r>
      <w:r w:rsidR="00817126">
        <w:rPr>
          <w:szCs w:val="22"/>
        </w:rPr>
        <w:t xml:space="preserve"> and Deployment Phase</w:t>
      </w:r>
      <w:r w:rsidRPr="00AF1B41">
        <w:rPr>
          <w:szCs w:val="22"/>
        </w:rPr>
        <w:t>, a</w:t>
      </w:r>
      <w:r w:rsidR="0050419F">
        <w:rPr>
          <w:szCs w:val="22"/>
        </w:rPr>
        <w:t xml:space="preserve">n </w:t>
      </w:r>
      <w:r w:rsidRPr="00AF1B41">
        <w:rPr>
          <w:szCs w:val="22"/>
        </w:rPr>
        <w:t xml:space="preserve">Operations and Support </w:t>
      </w:r>
      <w:r w:rsidR="007B00FD">
        <w:rPr>
          <w:szCs w:val="22"/>
        </w:rPr>
        <w:t>P</w:t>
      </w:r>
      <w:r w:rsidRPr="00AF1B41">
        <w:rPr>
          <w:szCs w:val="22"/>
        </w:rPr>
        <w:t>hase</w:t>
      </w:r>
      <w:r w:rsidR="005E56AB">
        <w:rPr>
          <w:szCs w:val="22"/>
        </w:rPr>
        <w:t xml:space="preserve">, and a Project </w:t>
      </w:r>
      <w:r w:rsidR="00C36198">
        <w:rPr>
          <w:szCs w:val="22"/>
        </w:rPr>
        <w:t>Transition-Out</w:t>
      </w:r>
      <w:r w:rsidR="005E56AB">
        <w:rPr>
          <w:szCs w:val="22"/>
        </w:rPr>
        <w:t xml:space="preserve"> Phase</w:t>
      </w:r>
      <w:r w:rsidRPr="00AF1B41">
        <w:rPr>
          <w:szCs w:val="22"/>
        </w:rPr>
        <w:t>.</w:t>
      </w:r>
      <w:r w:rsidR="008D6E84">
        <w:rPr>
          <w:szCs w:val="22"/>
        </w:rPr>
        <w:t xml:space="preserve">  Each phase is represented by a set of mandatory deliverables and activities required by the contractor.</w:t>
      </w:r>
    </w:p>
    <w:p w14:paraId="2509B232" w14:textId="77777777" w:rsidR="00AD7F68" w:rsidRPr="00AD7F68" w:rsidRDefault="00817126" w:rsidP="00AD7F68">
      <w:pPr>
        <w:pStyle w:val="Heading3"/>
      </w:pPr>
      <w:bookmarkStart w:id="14" w:name="_Toc91050985"/>
      <w:bookmarkStart w:id="15" w:name="_Toc91075134"/>
      <w:bookmarkStart w:id="16" w:name="_Toc92263792"/>
      <w:bookmarkStart w:id="17" w:name="_Toc92264044"/>
      <w:r w:rsidRPr="00AF1B41">
        <w:t>P</w:t>
      </w:r>
      <w:r>
        <w:t>lanning</w:t>
      </w:r>
      <w:r w:rsidRPr="00AF1B41">
        <w:t xml:space="preserve"> Phase</w:t>
      </w:r>
    </w:p>
    <w:p w14:paraId="0005F7D1" w14:textId="77777777" w:rsidR="00817126" w:rsidRPr="00AF1B41" w:rsidRDefault="00817126" w:rsidP="00817126">
      <w:pPr>
        <w:jc w:val="both"/>
        <w:rPr>
          <w:szCs w:val="22"/>
        </w:rPr>
      </w:pPr>
      <w:r w:rsidRPr="00AF1B41">
        <w:rPr>
          <w:szCs w:val="22"/>
        </w:rPr>
        <w:t xml:space="preserve">The </w:t>
      </w:r>
      <w:r w:rsidR="00284B3D">
        <w:rPr>
          <w:szCs w:val="22"/>
        </w:rPr>
        <w:t>Planning Phase</w:t>
      </w:r>
      <w:r w:rsidRPr="00AF1B41">
        <w:rPr>
          <w:szCs w:val="22"/>
        </w:rPr>
        <w:t xml:space="preserve"> </w:t>
      </w:r>
      <w:r w:rsidR="00FB4029">
        <w:rPr>
          <w:szCs w:val="22"/>
        </w:rPr>
        <w:t>includes</w:t>
      </w:r>
      <w:r w:rsidRPr="00AF1B41">
        <w:rPr>
          <w:szCs w:val="22"/>
        </w:rPr>
        <w:t xml:space="preserve"> all </w:t>
      </w:r>
      <w:r w:rsidR="00411708">
        <w:rPr>
          <w:szCs w:val="22"/>
        </w:rPr>
        <w:t xml:space="preserve">the </w:t>
      </w:r>
      <w:r w:rsidR="00FB4029">
        <w:rPr>
          <w:szCs w:val="22"/>
        </w:rPr>
        <w:t xml:space="preserve">mandatory deliverables and </w:t>
      </w:r>
      <w:r w:rsidRPr="00AF1B41">
        <w:rPr>
          <w:szCs w:val="22"/>
        </w:rPr>
        <w:t xml:space="preserve">activities required by the contractor to </w:t>
      </w:r>
      <w:r w:rsidR="00284B3D">
        <w:rPr>
          <w:szCs w:val="22"/>
        </w:rPr>
        <w:t>proceed to the Configuration</w:t>
      </w:r>
      <w:r w:rsidR="00246752">
        <w:rPr>
          <w:szCs w:val="22"/>
        </w:rPr>
        <w:t xml:space="preserve"> and Customization</w:t>
      </w:r>
      <w:r w:rsidR="00284B3D">
        <w:rPr>
          <w:szCs w:val="22"/>
        </w:rPr>
        <w:t xml:space="preserve"> Phase</w:t>
      </w:r>
      <w:r w:rsidRPr="00AF1B41">
        <w:rPr>
          <w:szCs w:val="22"/>
        </w:rPr>
        <w:t>:</w:t>
      </w:r>
    </w:p>
    <w:p w14:paraId="0000C3A1" w14:textId="77B09795" w:rsidR="00623B4E" w:rsidRDefault="00623B4E" w:rsidP="00F81BE4">
      <w:pPr>
        <w:numPr>
          <w:ilvl w:val="0"/>
          <w:numId w:val="10"/>
        </w:numPr>
        <w:ind w:left="720"/>
        <w:rPr>
          <w:szCs w:val="22"/>
        </w:rPr>
      </w:pPr>
      <w:r>
        <w:rPr>
          <w:szCs w:val="22"/>
        </w:rPr>
        <w:t xml:space="preserve">Schedule and conduct meetings with the </w:t>
      </w:r>
      <w:r w:rsidR="0044612A">
        <w:rPr>
          <w:szCs w:val="22"/>
        </w:rPr>
        <w:t xml:space="preserve">project team </w:t>
      </w:r>
      <w:r>
        <w:rPr>
          <w:szCs w:val="22"/>
        </w:rPr>
        <w:t>to discuss the requirements; and finalize the format and content for each deliverable</w:t>
      </w:r>
      <w:r w:rsidR="00231504">
        <w:rPr>
          <w:szCs w:val="22"/>
        </w:rPr>
        <w:t>.</w:t>
      </w:r>
    </w:p>
    <w:p w14:paraId="6543CA9F" w14:textId="366C0E5B" w:rsidR="00623B4E" w:rsidRDefault="00942D1A" w:rsidP="00F81BE4">
      <w:pPr>
        <w:numPr>
          <w:ilvl w:val="0"/>
          <w:numId w:val="10"/>
        </w:numPr>
        <w:ind w:left="720"/>
        <w:rPr>
          <w:szCs w:val="22"/>
        </w:rPr>
      </w:pPr>
      <w:r>
        <w:rPr>
          <w:szCs w:val="22"/>
        </w:rPr>
        <w:t>Finalize</w:t>
      </w:r>
      <w:r w:rsidR="00623B4E">
        <w:rPr>
          <w:szCs w:val="22"/>
        </w:rPr>
        <w:t xml:space="preserve"> contractor and stakeholder staffing for all project phases</w:t>
      </w:r>
      <w:r w:rsidR="00231504">
        <w:rPr>
          <w:szCs w:val="22"/>
        </w:rPr>
        <w:t>.</w:t>
      </w:r>
    </w:p>
    <w:p w14:paraId="74C11272" w14:textId="6A6F846F" w:rsidR="00942D1A" w:rsidRDefault="00942D1A" w:rsidP="00F81BE4">
      <w:pPr>
        <w:numPr>
          <w:ilvl w:val="0"/>
          <w:numId w:val="10"/>
        </w:numPr>
        <w:ind w:left="720"/>
        <w:rPr>
          <w:szCs w:val="22"/>
        </w:rPr>
      </w:pPr>
      <w:r>
        <w:rPr>
          <w:szCs w:val="22"/>
        </w:rPr>
        <w:t>Finalize subcontractor and/or vendor contracts, if applicable</w:t>
      </w:r>
      <w:r w:rsidR="00231504">
        <w:rPr>
          <w:szCs w:val="22"/>
        </w:rPr>
        <w:t>.</w:t>
      </w:r>
    </w:p>
    <w:p w14:paraId="2DED93B4" w14:textId="53388C30" w:rsidR="00284B3D" w:rsidRDefault="00382BB1" w:rsidP="00F81BE4">
      <w:pPr>
        <w:numPr>
          <w:ilvl w:val="0"/>
          <w:numId w:val="10"/>
        </w:numPr>
        <w:ind w:left="720"/>
        <w:rPr>
          <w:szCs w:val="22"/>
        </w:rPr>
      </w:pPr>
      <w:r>
        <w:rPr>
          <w:szCs w:val="22"/>
        </w:rPr>
        <w:t xml:space="preserve">Provide deliverable: </w:t>
      </w:r>
      <w:r w:rsidR="009C6CA3">
        <w:rPr>
          <w:szCs w:val="22"/>
        </w:rPr>
        <w:t>P</w:t>
      </w:r>
      <w:r w:rsidR="00284B3D">
        <w:rPr>
          <w:szCs w:val="22"/>
        </w:rPr>
        <w:t xml:space="preserve">roject </w:t>
      </w:r>
      <w:r w:rsidR="00247548">
        <w:rPr>
          <w:szCs w:val="22"/>
        </w:rPr>
        <w:t>Schedule</w:t>
      </w:r>
      <w:r w:rsidR="00231504">
        <w:rPr>
          <w:szCs w:val="22"/>
        </w:rPr>
        <w:t>.</w:t>
      </w:r>
    </w:p>
    <w:p w14:paraId="0E4836A3" w14:textId="3B66DC90" w:rsidR="00284B3D" w:rsidRDefault="00382BB1" w:rsidP="00F81BE4">
      <w:pPr>
        <w:numPr>
          <w:ilvl w:val="0"/>
          <w:numId w:val="10"/>
        </w:numPr>
        <w:ind w:left="720"/>
        <w:rPr>
          <w:szCs w:val="22"/>
        </w:rPr>
      </w:pPr>
      <w:r>
        <w:rPr>
          <w:szCs w:val="22"/>
        </w:rPr>
        <w:t xml:space="preserve">Provide deliverable: </w:t>
      </w:r>
      <w:r w:rsidR="00284B3D" w:rsidRPr="00284B3D">
        <w:rPr>
          <w:szCs w:val="22"/>
        </w:rPr>
        <w:t>Change Management Plan</w:t>
      </w:r>
      <w:r w:rsidR="00231504">
        <w:rPr>
          <w:szCs w:val="22"/>
        </w:rPr>
        <w:t>.</w:t>
      </w:r>
    </w:p>
    <w:p w14:paraId="0364C151" w14:textId="742852F5" w:rsidR="00284B3D" w:rsidRDefault="00382BB1" w:rsidP="00F81BE4">
      <w:pPr>
        <w:numPr>
          <w:ilvl w:val="0"/>
          <w:numId w:val="10"/>
        </w:numPr>
        <w:ind w:left="720"/>
        <w:rPr>
          <w:szCs w:val="22"/>
        </w:rPr>
      </w:pPr>
      <w:r>
        <w:rPr>
          <w:szCs w:val="22"/>
        </w:rPr>
        <w:t xml:space="preserve">Provide deliverable: </w:t>
      </w:r>
      <w:r w:rsidR="00284B3D" w:rsidRPr="00284B3D">
        <w:rPr>
          <w:szCs w:val="22"/>
        </w:rPr>
        <w:t>Continuity of Operations Plan</w:t>
      </w:r>
      <w:r w:rsidR="00231504">
        <w:rPr>
          <w:szCs w:val="22"/>
        </w:rPr>
        <w:t>.</w:t>
      </w:r>
    </w:p>
    <w:p w14:paraId="2A5E99B3" w14:textId="628A3E26" w:rsidR="004446E7" w:rsidRDefault="004446E7" w:rsidP="00F81BE4">
      <w:pPr>
        <w:numPr>
          <w:ilvl w:val="0"/>
          <w:numId w:val="10"/>
        </w:numPr>
        <w:ind w:left="720"/>
        <w:rPr>
          <w:szCs w:val="22"/>
        </w:rPr>
      </w:pPr>
      <w:r>
        <w:rPr>
          <w:szCs w:val="22"/>
        </w:rPr>
        <w:t>Provide deliverable: Interface Control Document(s).</w:t>
      </w:r>
    </w:p>
    <w:p w14:paraId="07713428" w14:textId="7FC36B23" w:rsidR="00F122B2" w:rsidRDefault="00F122B2" w:rsidP="00F81BE4">
      <w:pPr>
        <w:numPr>
          <w:ilvl w:val="0"/>
          <w:numId w:val="10"/>
        </w:numPr>
        <w:ind w:left="720"/>
        <w:rPr>
          <w:szCs w:val="22"/>
        </w:rPr>
      </w:pPr>
      <w:r>
        <w:rPr>
          <w:szCs w:val="22"/>
        </w:rPr>
        <w:t>Provide deliverable: Architectur</w:t>
      </w:r>
      <w:r w:rsidR="005E1C3A">
        <w:rPr>
          <w:szCs w:val="22"/>
        </w:rPr>
        <w:t>e</w:t>
      </w:r>
      <w:r>
        <w:rPr>
          <w:szCs w:val="22"/>
        </w:rPr>
        <w:t xml:space="preserve"> Network Diagram</w:t>
      </w:r>
      <w:r w:rsidR="00231504">
        <w:rPr>
          <w:szCs w:val="22"/>
        </w:rPr>
        <w:t>.</w:t>
      </w:r>
    </w:p>
    <w:p w14:paraId="1CEAA61E" w14:textId="77777777" w:rsidR="00AF1B41" w:rsidRPr="00AF1B41" w:rsidRDefault="009B4277" w:rsidP="00AD7F68">
      <w:pPr>
        <w:pStyle w:val="Heading3"/>
      </w:pPr>
      <w:r>
        <w:t>Configuration</w:t>
      </w:r>
      <w:r w:rsidR="00B21958">
        <w:t xml:space="preserve"> and Customization</w:t>
      </w:r>
      <w:r w:rsidR="00AF1B41" w:rsidRPr="00AF1B41">
        <w:t xml:space="preserve"> Phase</w:t>
      </w:r>
      <w:bookmarkEnd w:id="14"/>
      <w:bookmarkEnd w:id="15"/>
      <w:bookmarkEnd w:id="16"/>
      <w:bookmarkEnd w:id="17"/>
    </w:p>
    <w:p w14:paraId="70F3A097" w14:textId="77777777" w:rsidR="00AF1B41" w:rsidRPr="00AF1B41" w:rsidRDefault="00411708" w:rsidP="00AF1B41">
      <w:pPr>
        <w:jc w:val="both"/>
        <w:rPr>
          <w:szCs w:val="22"/>
        </w:rPr>
      </w:pPr>
      <w:r w:rsidRPr="00AF1B41">
        <w:rPr>
          <w:szCs w:val="22"/>
        </w:rPr>
        <w:t xml:space="preserve">The </w:t>
      </w:r>
      <w:r>
        <w:rPr>
          <w:szCs w:val="22"/>
        </w:rPr>
        <w:t>Configuration and Customization Phase</w:t>
      </w:r>
      <w:r w:rsidRPr="00AF1B41">
        <w:rPr>
          <w:szCs w:val="22"/>
        </w:rPr>
        <w:t xml:space="preserve"> </w:t>
      </w:r>
      <w:r>
        <w:rPr>
          <w:szCs w:val="22"/>
        </w:rPr>
        <w:t>includes</w:t>
      </w:r>
      <w:r w:rsidRPr="00AF1B41">
        <w:rPr>
          <w:szCs w:val="22"/>
        </w:rPr>
        <w:t xml:space="preserve"> all </w:t>
      </w:r>
      <w:r>
        <w:rPr>
          <w:szCs w:val="22"/>
        </w:rPr>
        <w:t xml:space="preserve">the mandatory deliverables and </w:t>
      </w:r>
      <w:r w:rsidRPr="00AF1B41">
        <w:rPr>
          <w:szCs w:val="22"/>
        </w:rPr>
        <w:t xml:space="preserve">activities required by the contractor to </w:t>
      </w:r>
      <w:r>
        <w:rPr>
          <w:szCs w:val="22"/>
        </w:rPr>
        <w:t>proceed to the Testing and Deployment Phase</w:t>
      </w:r>
      <w:r w:rsidRPr="00AF1B41">
        <w:rPr>
          <w:szCs w:val="22"/>
        </w:rPr>
        <w:t>:</w:t>
      </w:r>
    </w:p>
    <w:p w14:paraId="4D64BCF0" w14:textId="06F222A4" w:rsidR="00325191" w:rsidRDefault="00325191" w:rsidP="00F81BE4">
      <w:pPr>
        <w:numPr>
          <w:ilvl w:val="0"/>
          <w:numId w:val="10"/>
        </w:numPr>
        <w:ind w:left="720"/>
        <w:rPr>
          <w:szCs w:val="22"/>
        </w:rPr>
      </w:pPr>
      <w:r>
        <w:rPr>
          <w:szCs w:val="22"/>
        </w:rPr>
        <w:t xml:space="preserve">Schedule and conduct meetings with the </w:t>
      </w:r>
      <w:r w:rsidR="00DE4B6C">
        <w:rPr>
          <w:szCs w:val="22"/>
        </w:rPr>
        <w:t xml:space="preserve">project team </w:t>
      </w:r>
      <w:r>
        <w:rPr>
          <w:szCs w:val="22"/>
        </w:rPr>
        <w:t>to review the project status and schedule</w:t>
      </w:r>
      <w:r w:rsidR="002A72CE">
        <w:rPr>
          <w:szCs w:val="22"/>
        </w:rPr>
        <w:t>, and to discuss the deliverables and activities associated with this phase</w:t>
      </w:r>
      <w:r w:rsidR="00231504">
        <w:rPr>
          <w:szCs w:val="22"/>
        </w:rPr>
        <w:t>.</w:t>
      </w:r>
    </w:p>
    <w:p w14:paraId="2CB1153C" w14:textId="0C9DEC58" w:rsidR="00D87E93" w:rsidRDefault="00346D90" w:rsidP="00F81BE4">
      <w:pPr>
        <w:numPr>
          <w:ilvl w:val="0"/>
          <w:numId w:val="10"/>
        </w:numPr>
        <w:ind w:left="720"/>
        <w:rPr>
          <w:szCs w:val="22"/>
        </w:rPr>
      </w:pPr>
      <w:r>
        <w:rPr>
          <w:szCs w:val="22"/>
        </w:rPr>
        <w:t xml:space="preserve">Spin-up the cloud instance for the </w:t>
      </w:r>
      <w:r w:rsidR="003F3A68">
        <w:rPr>
          <w:szCs w:val="22"/>
        </w:rPr>
        <w:t>DELVERS application and database</w:t>
      </w:r>
      <w:r w:rsidR="00231504">
        <w:rPr>
          <w:szCs w:val="22"/>
        </w:rPr>
        <w:t>.</w:t>
      </w:r>
    </w:p>
    <w:p w14:paraId="208874AB" w14:textId="16B3583E" w:rsidR="00942D1A" w:rsidRDefault="00942D1A" w:rsidP="00F81BE4">
      <w:pPr>
        <w:numPr>
          <w:ilvl w:val="0"/>
          <w:numId w:val="10"/>
        </w:numPr>
        <w:ind w:left="720"/>
        <w:rPr>
          <w:szCs w:val="22"/>
        </w:rPr>
      </w:pPr>
      <w:r>
        <w:rPr>
          <w:szCs w:val="22"/>
        </w:rPr>
        <w:t>Configure the product</w:t>
      </w:r>
      <w:r w:rsidR="00231504">
        <w:rPr>
          <w:szCs w:val="22"/>
        </w:rPr>
        <w:t>.</w:t>
      </w:r>
    </w:p>
    <w:p w14:paraId="2DF07DBE" w14:textId="794CF9BE" w:rsidR="00942D1A" w:rsidRDefault="00942D1A" w:rsidP="00F81BE4">
      <w:pPr>
        <w:numPr>
          <w:ilvl w:val="0"/>
          <w:numId w:val="10"/>
        </w:numPr>
        <w:ind w:left="720"/>
        <w:rPr>
          <w:szCs w:val="22"/>
        </w:rPr>
      </w:pPr>
      <w:r>
        <w:rPr>
          <w:szCs w:val="22"/>
        </w:rPr>
        <w:t>Customize the product, if applicable</w:t>
      </w:r>
      <w:r w:rsidR="00A91B38">
        <w:rPr>
          <w:szCs w:val="22"/>
        </w:rPr>
        <w:t xml:space="preserve"> (e.g., interfaces, data conversion, etc.)</w:t>
      </w:r>
      <w:r w:rsidR="00231504">
        <w:rPr>
          <w:szCs w:val="22"/>
        </w:rPr>
        <w:t>.</w:t>
      </w:r>
    </w:p>
    <w:p w14:paraId="66DBCA4A" w14:textId="78A06167" w:rsidR="00942D1A" w:rsidRDefault="00942D1A" w:rsidP="00F81BE4">
      <w:pPr>
        <w:numPr>
          <w:ilvl w:val="0"/>
          <w:numId w:val="10"/>
        </w:numPr>
        <w:ind w:left="720"/>
        <w:rPr>
          <w:szCs w:val="22"/>
        </w:rPr>
      </w:pPr>
      <w:r>
        <w:rPr>
          <w:szCs w:val="22"/>
        </w:rPr>
        <w:t>Update the Project Schedule</w:t>
      </w:r>
      <w:r w:rsidR="00231504">
        <w:rPr>
          <w:szCs w:val="22"/>
        </w:rPr>
        <w:t>.</w:t>
      </w:r>
    </w:p>
    <w:p w14:paraId="76304CF1" w14:textId="3BC5B3BD" w:rsidR="00521E16" w:rsidRDefault="00521E16" w:rsidP="00F81BE4">
      <w:pPr>
        <w:numPr>
          <w:ilvl w:val="0"/>
          <w:numId w:val="10"/>
        </w:numPr>
        <w:ind w:left="720"/>
        <w:rPr>
          <w:szCs w:val="22"/>
        </w:rPr>
      </w:pPr>
      <w:r>
        <w:rPr>
          <w:szCs w:val="22"/>
        </w:rPr>
        <w:t xml:space="preserve">Provide deliverable: </w:t>
      </w:r>
      <w:r w:rsidRPr="00284B3D">
        <w:rPr>
          <w:szCs w:val="22"/>
        </w:rPr>
        <w:t>Training Plan</w:t>
      </w:r>
      <w:r w:rsidR="00231504">
        <w:rPr>
          <w:szCs w:val="22"/>
        </w:rPr>
        <w:t>.</w:t>
      </w:r>
    </w:p>
    <w:p w14:paraId="3604BF39" w14:textId="2A8D354D" w:rsidR="00521E16" w:rsidRDefault="00521E16" w:rsidP="00F81BE4">
      <w:pPr>
        <w:numPr>
          <w:ilvl w:val="0"/>
          <w:numId w:val="10"/>
        </w:numPr>
        <w:ind w:left="720"/>
        <w:rPr>
          <w:szCs w:val="22"/>
        </w:rPr>
      </w:pPr>
      <w:r>
        <w:rPr>
          <w:szCs w:val="22"/>
        </w:rPr>
        <w:t xml:space="preserve">Provide deliverable: </w:t>
      </w:r>
      <w:r w:rsidRPr="00284B3D">
        <w:rPr>
          <w:szCs w:val="22"/>
        </w:rPr>
        <w:t>Test Plan</w:t>
      </w:r>
      <w:r w:rsidR="00231504">
        <w:rPr>
          <w:szCs w:val="22"/>
        </w:rPr>
        <w:t>.</w:t>
      </w:r>
    </w:p>
    <w:p w14:paraId="6F28C957" w14:textId="06428412" w:rsidR="00521E16" w:rsidRDefault="00521E16" w:rsidP="00F81BE4">
      <w:pPr>
        <w:numPr>
          <w:ilvl w:val="0"/>
          <w:numId w:val="10"/>
        </w:numPr>
        <w:ind w:left="720"/>
        <w:rPr>
          <w:szCs w:val="22"/>
        </w:rPr>
      </w:pPr>
      <w:r>
        <w:rPr>
          <w:szCs w:val="22"/>
        </w:rPr>
        <w:t xml:space="preserve">Provide deliverable: </w:t>
      </w:r>
      <w:r w:rsidR="00A05F92">
        <w:rPr>
          <w:szCs w:val="22"/>
        </w:rPr>
        <w:t>Product Deployment</w:t>
      </w:r>
      <w:r w:rsidRPr="00284B3D">
        <w:rPr>
          <w:szCs w:val="22"/>
        </w:rPr>
        <w:t xml:space="preserve"> Plan</w:t>
      </w:r>
      <w:r w:rsidR="00231504">
        <w:rPr>
          <w:szCs w:val="22"/>
        </w:rPr>
        <w:t>.</w:t>
      </w:r>
    </w:p>
    <w:p w14:paraId="0AC1146E" w14:textId="77777777" w:rsidR="00392D7C" w:rsidRPr="00AF1B41" w:rsidRDefault="00392D7C" w:rsidP="00392D7C">
      <w:pPr>
        <w:pStyle w:val="Heading3"/>
      </w:pPr>
      <w:r>
        <w:t>Testing and Deployment</w:t>
      </w:r>
      <w:r w:rsidRPr="00AF1B41">
        <w:t xml:space="preserve"> Phase</w:t>
      </w:r>
    </w:p>
    <w:p w14:paraId="2C398353" w14:textId="77777777" w:rsidR="00392D7C" w:rsidRPr="00AF1B41" w:rsidRDefault="00392D7C" w:rsidP="00392D7C">
      <w:pPr>
        <w:jc w:val="both"/>
        <w:rPr>
          <w:szCs w:val="22"/>
        </w:rPr>
      </w:pPr>
      <w:r w:rsidRPr="00AF1B41">
        <w:rPr>
          <w:szCs w:val="22"/>
        </w:rPr>
        <w:t xml:space="preserve">The </w:t>
      </w:r>
      <w:r>
        <w:rPr>
          <w:szCs w:val="22"/>
        </w:rPr>
        <w:t>Testing and Deployment Phase</w:t>
      </w:r>
      <w:r w:rsidRPr="00AF1B41">
        <w:rPr>
          <w:szCs w:val="22"/>
        </w:rPr>
        <w:t xml:space="preserve"> </w:t>
      </w:r>
      <w:r>
        <w:rPr>
          <w:szCs w:val="22"/>
        </w:rPr>
        <w:t>includes</w:t>
      </w:r>
      <w:r w:rsidRPr="00AF1B41">
        <w:rPr>
          <w:szCs w:val="22"/>
        </w:rPr>
        <w:t xml:space="preserve"> all </w:t>
      </w:r>
      <w:r>
        <w:rPr>
          <w:szCs w:val="22"/>
        </w:rPr>
        <w:t xml:space="preserve">the mandatory deliverables and </w:t>
      </w:r>
      <w:r w:rsidRPr="00AF1B41">
        <w:rPr>
          <w:szCs w:val="22"/>
        </w:rPr>
        <w:t xml:space="preserve">activities required by the contractor to </w:t>
      </w:r>
      <w:r>
        <w:rPr>
          <w:szCs w:val="22"/>
        </w:rPr>
        <w:t>proceed to the Operations and Support Phase</w:t>
      </w:r>
      <w:r w:rsidRPr="00AF1B41">
        <w:rPr>
          <w:szCs w:val="22"/>
        </w:rPr>
        <w:t>:</w:t>
      </w:r>
    </w:p>
    <w:p w14:paraId="356FC5F1" w14:textId="40D169C0" w:rsidR="003C74E0" w:rsidRDefault="003C74E0" w:rsidP="00F81BE4">
      <w:pPr>
        <w:numPr>
          <w:ilvl w:val="0"/>
          <w:numId w:val="10"/>
        </w:numPr>
        <w:ind w:left="720"/>
        <w:rPr>
          <w:szCs w:val="22"/>
        </w:rPr>
      </w:pPr>
      <w:r>
        <w:rPr>
          <w:szCs w:val="22"/>
        </w:rPr>
        <w:t xml:space="preserve">Schedule and conduct meetings with the </w:t>
      </w:r>
      <w:r w:rsidR="00DE4B6C">
        <w:rPr>
          <w:szCs w:val="22"/>
        </w:rPr>
        <w:t xml:space="preserve">project team </w:t>
      </w:r>
      <w:r>
        <w:rPr>
          <w:szCs w:val="22"/>
        </w:rPr>
        <w:t>to review the project status and schedule</w:t>
      </w:r>
      <w:r w:rsidR="002A72CE">
        <w:rPr>
          <w:szCs w:val="22"/>
        </w:rPr>
        <w:t>,</w:t>
      </w:r>
      <w:r w:rsidR="002A72CE" w:rsidRPr="002A72CE">
        <w:rPr>
          <w:szCs w:val="22"/>
        </w:rPr>
        <w:t xml:space="preserve"> </w:t>
      </w:r>
      <w:r w:rsidR="002A72CE">
        <w:rPr>
          <w:szCs w:val="22"/>
        </w:rPr>
        <w:t>and to discuss the deliverables and activities associated with this phase</w:t>
      </w:r>
      <w:r w:rsidR="00231504">
        <w:rPr>
          <w:szCs w:val="22"/>
        </w:rPr>
        <w:t>.</w:t>
      </w:r>
    </w:p>
    <w:p w14:paraId="1C0990A2" w14:textId="3CD2C1F8" w:rsidR="001118F0" w:rsidRDefault="001118F0" w:rsidP="00F81BE4">
      <w:pPr>
        <w:numPr>
          <w:ilvl w:val="0"/>
          <w:numId w:val="10"/>
        </w:numPr>
        <w:ind w:left="720"/>
        <w:rPr>
          <w:szCs w:val="22"/>
        </w:rPr>
      </w:pPr>
      <w:r>
        <w:rPr>
          <w:szCs w:val="22"/>
        </w:rPr>
        <w:t>Implement the Test Plan</w:t>
      </w:r>
      <w:r w:rsidR="00231504">
        <w:rPr>
          <w:szCs w:val="22"/>
        </w:rPr>
        <w:t>.</w:t>
      </w:r>
    </w:p>
    <w:p w14:paraId="35FE67C6" w14:textId="7C680B0D" w:rsidR="001118F0" w:rsidRDefault="001118F0" w:rsidP="00F81BE4">
      <w:pPr>
        <w:numPr>
          <w:ilvl w:val="0"/>
          <w:numId w:val="10"/>
        </w:numPr>
        <w:ind w:left="720"/>
        <w:rPr>
          <w:szCs w:val="22"/>
        </w:rPr>
      </w:pPr>
      <w:r>
        <w:rPr>
          <w:szCs w:val="22"/>
        </w:rPr>
        <w:t>Implement the Training Plan</w:t>
      </w:r>
      <w:r w:rsidR="00231504">
        <w:rPr>
          <w:szCs w:val="22"/>
        </w:rPr>
        <w:t>.</w:t>
      </w:r>
    </w:p>
    <w:p w14:paraId="7BDFF75C" w14:textId="3E7CE842" w:rsidR="001118F0" w:rsidRDefault="001118F0" w:rsidP="00F81BE4">
      <w:pPr>
        <w:numPr>
          <w:ilvl w:val="0"/>
          <w:numId w:val="10"/>
        </w:numPr>
        <w:ind w:left="720"/>
        <w:rPr>
          <w:szCs w:val="22"/>
        </w:rPr>
      </w:pPr>
      <w:r>
        <w:rPr>
          <w:szCs w:val="22"/>
        </w:rPr>
        <w:t>Implement the Product Deployment Plan</w:t>
      </w:r>
      <w:r w:rsidR="00231504">
        <w:rPr>
          <w:szCs w:val="22"/>
        </w:rPr>
        <w:t>.</w:t>
      </w:r>
    </w:p>
    <w:p w14:paraId="06472909" w14:textId="58E7139A" w:rsidR="002A72CE" w:rsidRDefault="002A72CE" w:rsidP="00F81BE4">
      <w:pPr>
        <w:numPr>
          <w:ilvl w:val="0"/>
          <w:numId w:val="10"/>
        </w:numPr>
        <w:ind w:left="720"/>
        <w:rPr>
          <w:szCs w:val="22"/>
        </w:rPr>
      </w:pPr>
      <w:r>
        <w:rPr>
          <w:szCs w:val="22"/>
        </w:rPr>
        <w:t>Update the Project Schedule</w:t>
      </w:r>
      <w:r w:rsidR="00231504">
        <w:rPr>
          <w:szCs w:val="22"/>
        </w:rPr>
        <w:t>.</w:t>
      </w:r>
    </w:p>
    <w:p w14:paraId="72FDFEC8" w14:textId="33E7DCCD" w:rsidR="00C90AAB" w:rsidRDefault="00C90AAB" w:rsidP="00F81BE4">
      <w:pPr>
        <w:numPr>
          <w:ilvl w:val="0"/>
          <w:numId w:val="10"/>
        </w:numPr>
        <w:ind w:left="720"/>
        <w:rPr>
          <w:szCs w:val="22"/>
        </w:rPr>
      </w:pPr>
      <w:r>
        <w:rPr>
          <w:szCs w:val="22"/>
        </w:rPr>
        <w:t xml:space="preserve">Provide deliverable: </w:t>
      </w:r>
      <w:r w:rsidRPr="00284B3D">
        <w:rPr>
          <w:szCs w:val="22"/>
        </w:rPr>
        <w:t xml:space="preserve">User </w:t>
      </w:r>
      <w:r w:rsidR="004412F0">
        <w:rPr>
          <w:szCs w:val="22"/>
        </w:rPr>
        <w:t>Guide</w:t>
      </w:r>
      <w:r w:rsidR="00231504">
        <w:rPr>
          <w:szCs w:val="22"/>
        </w:rPr>
        <w:t>.</w:t>
      </w:r>
    </w:p>
    <w:p w14:paraId="1524278F" w14:textId="610E86DA" w:rsidR="00B711A4" w:rsidRDefault="00B711A4" w:rsidP="00F81BE4">
      <w:pPr>
        <w:numPr>
          <w:ilvl w:val="0"/>
          <w:numId w:val="10"/>
        </w:numPr>
        <w:ind w:left="720"/>
        <w:rPr>
          <w:szCs w:val="22"/>
        </w:rPr>
      </w:pPr>
      <w:r>
        <w:rPr>
          <w:szCs w:val="22"/>
        </w:rPr>
        <w:t>Provide deliverable: Data Element Dictionary</w:t>
      </w:r>
      <w:r w:rsidR="00231504">
        <w:rPr>
          <w:szCs w:val="22"/>
        </w:rPr>
        <w:t>.</w:t>
      </w:r>
    </w:p>
    <w:p w14:paraId="270E57D1" w14:textId="77777777" w:rsidR="00A05F92" w:rsidRPr="00AF1B41" w:rsidRDefault="00A05F92" w:rsidP="00A05F92">
      <w:pPr>
        <w:pStyle w:val="Heading3"/>
      </w:pPr>
      <w:r>
        <w:t>Operations and Support</w:t>
      </w:r>
      <w:r w:rsidRPr="00AF1B41">
        <w:t xml:space="preserve"> Phase</w:t>
      </w:r>
    </w:p>
    <w:p w14:paraId="6C4BAF9C" w14:textId="77777777" w:rsidR="00A05F92" w:rsidRPr="00AF1B41" w:rsidRDefault="00A05F92" w:rsidP="00A05F92">
      <w:pPr>
        <w:jc w:val="both"/>
        <w:rPr>
          <w:szCs w:val="22"/>
        </w:rPr>
      </w:pPr>
      <w:r w:rsidRPr="00AF1B41">
        <w:rPr>
          <w:szCs w:val="22"/>
        </w:rPr>
        <w:t xml:space="preserve">The </w:t>
      </w:r>
      <w:r w:rsidR="004B0B50">
        <w:rPr>
          <w:szCs w:val="22"/>
        </w:rPr>
        <w:t>Operations and Support</w:t>
      </w:r>
      <w:r>
        <w:rPr>
          <w:szCs w:val="22"/>
        </w:rPr>
        <w:t xml:space="preserve"> Phase</w:t>
      </w:r>
      <w:r w:rsidRPr="00AF1B41">
        <w:rPr>
          <w:szCs w:val="22"/>
        </w:rPr>
        <w:t xml:space="preserve"> </w:t>
      </w:r>
      <w:r>
        <w:rPr>
          <w:szCs w:val="22"/>
        </w:rPr>
        <w:t>includes</w:t>
      </w:r>
      <w:r w:rsidRPr="00AF1B41">
        <w:rPr>
          <w:szCs w:val="22"/>
        </w:rPr>
        <w:t xml:space="preserve"> all </w:t>
      </w:r>
      <w:r>
        <w:rPr>
          <w:szCs w:val="22"/>
        </w:rPr>
        <w:t xml:space="preserve">the mandatory deliverables and </w:t>
      </w:r>
      <w:r w:rsidRPr="00AF1B41">
        <w:rPr>
          <w:szCs w:val="22"/>
        </w:rPr>
        <w:t>activities required by the contractor:</w:t>
      </w:r>
    </w:p>
    <w:p w14:paraId="2E9CE6D7" w14:textId="055845FF" w:rsidR="00DE4E86" w:rsidRPr="00DE4E86" w:rsidRDefault="00A67154" w:rsidP="00F81BE4">
      <w:pPr>
        <w:numPr>
          <w:ilvl w:val="0"/>
          <w:numId w:val="10"/>
        </w:numPr>
        <w:ind w:left="720"/>
        <w:rPr>
          <w:szCs w:val="22"/>
        </w:rPr>
      </w:pPr>
      <w:r>
        <w:rPr>
          <w:szCs w:val="22"/>
        </w:rPr>
        <w:t xml:space="preserve">Schedule and conduct meetings with the </w:t>
      </w:r>
      <w:r w:rsidR="00DE4B6C">
        <w:rPr>
          <w:szCs w:val="22"/>
        </w:rPr>
        <w:t xml:space="preserve">project team </w:t>
      </w:r>
      <w:r>
        <w:rPr>
          <w:szCs w:val="22"/>
        </w:rPr>
        <w:t>to review operations monitoring and quality control reports, issue tracking, and change control tracking</w:t>
      </w:r>
      <w:r w:rsidR="00231504">
        <w:rPr>
          <w:szCs w:val="22"/>
        </w:rPr>
        <w:t>.</w:t>
      </w:r>
    </w:p>
    <w:p w14:paraId="545080A0" w14:textId="2681F139" w:rsidR="00A05F92" w:rsidRDefault="00A05F92" w:rsidP="00F81BE4">
      <w:pPr>
        <w:numPr>
          <w:ilvl w:val="0"/>
          <w:numId w:val="10"/>
        </w:numPr>
        <w:ind w:left="720"/>
        <w:rPr>
          <w:szCs w:val="22"/>
        </w:rPr>
      </w:pPr>
      <w:r>
        <w:rPr>
          <w:szCs w:val="22"/>
        </w:rPr>
        <w:t>Implement the Continuity of Operations Plan</w:t>
      </w:r>
      <w:r w:rsidR="00231504">
        <w:rPr>
          <w:szCs w:val="22"/>
        </w:rPr>
        <w:t>.</w:t>
      </w:r>
    </w:p>
    <w:p w14:paraId="2F634EA5" w14:textId="620FEA47" w:rsidR="00A05F92" w:rsidRDefault="00A05F92" w:rsidP="00F81BE4">
      <w:pPr>
        <w:numPr>
          <w:ilvl w:val="0"/>
          <w:numId w:val="10"/>
        </w:numPr>
        <w:ind w:left="720"/>
        <w:rPr>
          <w:szCs w:val="22"/>
        </w:rPr>
      </w:pPr>
      <w:r>
        <w:rPr>
          <w:szCs w:val="22"/>
        </w:rPr>
        <w:t>Implement Change Management Plan</w:t>
      </w:r>
      <w:r w:rsidR="00231504">
        <w:rPr>
          <w:szCs w:val="22"/>
        </w:rPr>
        <w:t>.</w:t>
      </w:r>
    </w:p>
    <w:p w14:paraId="0FCCE596" w14:textId="179B8614" w:rsidR="00346D90" w:rsidRDefault="00346D90" w:rsidP="00F81BE4">
      <w:pPr>
        <w:numPr>
          <w:ilvl w:val="0"/>
          <w:numId w:val="10"/>
        </w:numPr>
        <w:ind w:left="720"/>
        <w:rPr>
          <w:szCs w:val="22"/>
        </w:rPr>
      </w:pPr>
      <w:r>
        <w:rPr>
          <w:szCs w:val="22"/>
        </w:rPr>
        <w:t>Initiate Help Desk operations and incident management</w:t>
      </w:r>
      <w:r w:rsidR="00231504">
        <w:rPr>
          <w:szCs w:val="22"/>
        </w:rPr>
        <w:t>.</w:t>
      </w:r>
    </w:p>
    <w:p w14:paraId="42907692" w14:textId="44737067" w:rsidR="00D4219F" w:rsidRDefault="00D4219F" w:rsidP="00F81BE4">
      <w:pPr>
        <w:numPr>
          <w:ilvl w:val="0"/>
          <w:numId w:val="10"/>
        </w:numPr>
        <w:ind w:left="720"/>
        <w:rPr>
          <w:szCs w:val="22"/>
        </w:rPr>
      </w:pPr>
      <w:r>
        <w:rPr>
          <w:szCs w:val="22"/>
        </w:rPr>
        <w:t>Provide ongoing maintenance and support</w:t>
      </w:r>
      <w:r w:rsidR="00231504">
        <w:rPr>
          <w:szCs w:val="22"/>
        </w:rPr>
        <w:t>.</w:t>
      </w:r>
    </w:p>
    <w:p w14:paraId="3B219907" w14:textId="1BABEFAB" w:rsidR="00D4219F" w:rsidRDefault="00D4219F" w:rsidP="00F81BE4">
      <w:pPr>
        <w:numPr>
          <w:ilvl w:val="0"/>
          <w:numId w:val="10"/>
        </w:numPr>
        <w:ind w:left="720"/>
        <w:rPr>
          <w:szCs w:val="22"/>
        </w:rPr>
      </w:pPr>
      <w:r>
        <w:rPr>
          <w:szCs w:val="22"/>
        </w:rPr>
        <w:t>Securely maintain all data and facilities</w:t>
      </w:r>
      <w:r w:rsidR="00231504">
        <w:rPr>
          <w:szCs w:val="22"/>
        </w:rPr>
        <w:t>.</w:t>
      </w:r>
    </w:p>
    <w:p w14:paraId="12F88128" w14:textId="77777777" w:rsidR="004B0B50" w:rsidRPr="00AF1B41" w:rsidRDefault="004B0B50" w:rsidP="004B0B50">
      <w:pPr>
        <w:pStyle w:val="Heading3"/>
      </w:pPr>
      <w:r>
        <w:t xml:space="preserve">Project </w:t>
      </w:r>
      <w:r w:rsidR="00C36198">
        <w:t>Transition-Out</w:t>
      </w:r>
      <w:r w:rsidRPr="00AF1B41">
        <w:t xml:space="preserve"> Phase</w:t>
      </w:r>
    </w:p>
    <w:p w14:paraId="627F8650" w14:textId="77777777" w:rsidR="004B0B50" w:rsidRDefault="004B0B50" w:rsidP="004B0B50">
      <w:pPr>
        <w:jc w:val="both"/>
        <w:rPr>
          <w:szCs w:val="22"/>
        </w:rPr>
      </w:pPr>
      <w:r>
        <w:rPr>
          <w:szCs w:val="22"/>
        </w:rPr>
        <w:t xml:space="preserve">Upon termination of the contract, the contractor will provide </w:t>
      </w:r>
      <w:r w:rsidR="00DD3171">
        <w:rPr>
          <w:szCs w:val="22"/>
        </w:rPr>
        <w:t xml:space="preserve">a </w:t>
      </w:r>
      <w:r>
        <w:rPr>
          <w:szCs w:val="22"/>
        </w:rPr>
        <w:t>finalized cop</w:t>
      </w:r>
      <w:r w:rsidR="00DD3171">
        <w:rPr>
          <w:szCs w:val="22"/>
        </w:rPr>
        <w:t>y</w:t>
      </w:r>
      <w:r>
        <w:rPr>
          <w:szCs w:val="22"/>
        </w:rPr>
        <w:t xml:space="preserve"> of </w:t>
      </w:r>
      <w:r w:rsidR="00724D07">
        <w:rPr>
          <w:szCs w:val="22"/>
        </w:rPr>
        <w:t>the Data Element D</w:t>
      </w:r>
      <w:r>
        <w:rPr>
          <w:szCs w:val="22"/>
        </w:rPr>
        <w:t>ictionary, and a</w:t>
      </w:r>
      <w:r w:rsidR="00724D07">
        <w:rPr>
          <w:szCs w:val="22"/>
        </w:rPr>
        <w:t xml:space="preserve"> copy of the database based on an agreed format and delivery method</w:t>
      </w:r>
      <w:r>
        <w:rPr>
          <w:szCs w:val="22"/>
        </w:rPr>
        <w:t>.</w:t>
      </w:r>
    </w:p>
    <w:p w14:paraId="5150A066" w14:textId="77777777" w:rsidR="00CF1E2F" w:rsidRPr="00117179" w:rsidRDefault="007B3702">
      <w:pPr>
        <w:pStyle w:val="Heading1"/>
        <w:tabs>
          <w:tab w:val="left" w:pos="6570"/>
        </w:tabs>
        <w:rPr>
          <w:sz w:val="28"/>
          <w:szCs w:val="28"/>
        </w:rPr>
      </w:pPr>
      <w:r>
        <w:rPr>
          <w:sz w:val="28"/>
          <w:szCs w:val="28"/>
        </w:rPr>
        <w:br w:type="page"/>
      </w:r>
      <w:r w:rsidR="00117179" w:rsidRPr="00117179">
        <w:rPr>
          <w:sz w:val="28"/>
          <w:szCs w:val="28"/>
        </w:rPr>
        <w:t xml:space="preserve">Project </w:t>
      </w:r>
      <w:r w:rsidR="00963479">
        <w:rPr>
          <w:sz w:val="28"/>
          <w:szCs w:val="28"/>
        </w:rPr>
        <w:t>Team</w:t>
      </w:r>
    </w:p>
    <w:p w14:paraId="1D265421" w14:textId="77777777" w:rsidR="00CF1E2F" w:rsidRDefault="00340029">
      <w:pPr>
        <w:pStyle w:val="Heading2"/>
      </w:pPr>
      <w:r>
        <w:t xml:space="preserve">Project </w:t>
      </w:r>
      <w:r w:rsidR="001D4429">
        <w:t>Organization Chart</w:t>
      </w:r>
    </w:p>
    <w:p w14:paraId="62763F1E" w14:textId="77777777" w:rsidR="00825C72" w:rsidRPr="00825C72" w:rsidRDefault="00825C72" w:rsidP="00825C72">
      <w:pPr>
        <w:pStyle w:val="BodyTextIndent"/>
      </w:pPr>
    </w:p>
    <w:p w14:paraId="6D604686" w14:textId="3A03392C" w:rsidR="001D4429" w:rsidRDefault="00420782" w:rsidP="006C6431">
      <w:pPr>
        <w:pStyle w:val="BodyTextIndent"/>
        <w:jc w:val="center"/>
      </w:pPr>
      <w:r>
        <w:rPr>
          <w:noProof/>
        </w:rPr>
        <w:drawing>
          <wp:inline distT="0" distB="0" distL="0" distR="0" wp14:anchorId="76978E62" wp14:editId="5755F0A9">
            <wp:extent cx="5937885" cy="4923790"/>
            <wp:effectExtent l="0" t="0" r="5715" b="0"/>
            <wp:docPr id="1159597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4923790"/>
                    </a:xfrm>
                    <a:prstGeom prst="rect">
                      <a:avLst/>
                    </a:prstGeom>
                    <a:noFill/>
                    <a:ln>
                      <a:noFill/>
                    </a:ln>
                  </pic:spPr>
                </pic:pic>
              </a:graphicData>
            </a:graphic>
          </wp:inline>
        </w:drawing>
      </w:r>
    </w:p>
    <w:p w14:paraId="217E80B6" w14:textId="77777777" w:rsidR="00415A20" w:rsidRDefault="006C6431" w:rsidP="00415A20">
      <w:pPr>
        <w:pStyle w:val="Heading2"/>
      </w:pPr>
      <w:bookmarkStart w:id="18" w:name="_Hlk115931879"/>
      <w:bookmarkStart w:id="19" w:name="_Toc113870763"/>
      <w:bookmarkStart w:id="20" w:name="_Ref536585717"/>
      <w:bookmarkStart w:id="21" w:name="_Ref536585803"/>
      <w:bookmarkStart w:id="22" w:name="_Toc113870762"/>
      <w:r>
        <w:br w:type="page"/>
      </w:r>
      <w:r w:rsidR="002D14D1">
        <w:t xml:space="preserve">DHSS and Stakeholder </w:t>
      </w:r>
      <w:r w:rsidR="00340029">
        <w:t>Contact Information</w:t>
      </w:r>
    </w:p>
    <w:p w14:paraId="0D1C8DAD" w14:textId="77777777" w:rsidR="00285AF8" w:rsidRDefault="002D14D1" w:rsidP="00285AF8">
      <w:pPr>
        <w:pStyle w:val="Heading3"/>
      </w:pPr>
      <w:r>
        <w:t>DHSS</w:t>
      </w:r>
    </w:p>
    <w:bookmarkEnd w:id="18"/>
    <w:p w14:paraId="1B73EB3C" w14:textId="77777777" w:rsidR="00285AF8" w:rsidRDefault="00285AF8" w:rsidP="00285AF8">
      <w:pPr>
        <w:pStyle w:val="NoSpacing"/>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4500"/>
        <w:gridCol w:w="1890"/>
      </w:tblGrid>
      <w:tr w:rsidR="00285AF8" w:rsidRPr="003F09A6" w14:paraId="726231A6" w14:textId="77777777" w:rsidTr="0042199E">
        <w:tc>
          <w:tcPr>
            <w:tcW w:w="2970" w:type="dxa"/>
            <w:tcBorders>
              <w:top w:val="single" w:sz="4" w:space="0" w:color="auto"/>
              <w:left w:val="single" w:sz="4" w:space="0" w:color="auto"/>
              <w:bottom w:val="single" w:sz="4" w:space="0" w:color="auto"/>
              <w:right w:val="single" w:sz="4" w:space="0" w:color="auto"/>
            </w:tcBorders>
            <w:shd w:val="clear" w:color="auto" w:fill="D9E2F3"/>
          </w:tcPr>
          <w:p w14:paraId="491417EA" w14:textId="77777777" w:rsidR="00285AF8" w:rsidRPr="003F09A6" w:rsidRDefault="00285AF8" w:rsidP="00212FAE">
            <w:pPr>
              <w:pStyle w:val="NoSpacing"/>
            </w:pPr>
            <w:r w:rsidRPr="003F09A6">
              <w:t>Name</w:t>
            </w:r>
            <w:r w:rsidR="009F63CA" w:rsidRPr="003F09A6">
              <w:t xml:space="preserve"> / Role</w:t>
            </w:r>
          </w:p>
        </w:tc>
        <w:tc>
          <w:tcPr>
            <w:tcW w:w="4500" w:type="dxa"/>
            <w:tcBorders>
              <w:top w:val="single" w:sz="4" w:space="0" w:color="auto"/>
              <w:left w:val="single" w:sz="4" w:space="0" w:color="auto"/>
              <w:bottom w:val="single" w:sz="4" w:space="0" w:color="auto"/>
              <w:right w:val="single" w:sz="4" w:space="0" w:color="auto"/>
            </w:tcBorders>
            <w:shd w:val="clear" w:color="auto" w:fill="D9E2F3"/>
          </w:tcPr>
          <w:p w14:paraId="22E651EA" w14:textId="77777777" w:rsidR="00285AF8" w:rsidRPr="003F09A6" w:rsidRDefault="006F79EA" w:rsidP="00212FAE">
            <w:pPr>
              <w:pStyle w:val="NoSpacing"/>
            </w:pPr>
            <w:r>
              <w:t xml:space="preserve">Organization / </w:t>
            </w:r>
            <w:r w:rsidR="00285AF8" w:rsidRPr="003F09A6">
              <w:t>Email</w:t>
            </w:r>
          </w:p>
        </w:tc>
        <w:tc>
          <w:tcPr>
            <w:tcW w:w="1890" w:type="dxa"/>
            <w:tcBorders>
              <w:top w:val="single" w:sz="4" w:space="0" w:color="auto"/>
              <w:left w:val="single" w:sz="4" w:space="0" w:color="auto"/>
              <w:bottom w:val="single" w:sz="4" w:space="0" w:color="auto"/>
              <w:right w:val="single" w:sz="4" w:space="0" w:color="auto"/>
            </w:tcBorders>
            <w:shd w:val="clear" w:color="auto" w:fill="D9E2F3"/>
          </w:tcPr>
          <w:p w14:paraId="78E132AE" w14:textId="77777777" w:rsidR="00285AF8" w:rsidRPr="003F09A6" w:rsidRDefault="00285AF8" w:rsidP="00212FAE">
            <w:pPr>
              <w:pStyle w:val="NoSpacing"/>
            </w:pPr>
            <w:r w:rsidRPr="003F09A6">
              <w:t>Phone</w:t>
            </w:r>
          </w:p>
        </w:tc>
      </w:tr>
      <w:tr w:rsidR="00285AF8" w14:paraId="01A38051" w14:textId="77777777" w:rsidTr="0042199E">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2795C439" w14:textId="52DB47FD" w:rsidR="00615D83" w:rsidRDefault="0096042F" w:rsidP="00212FAE">
            <w:pPr>
              <w:pStyle w:val="NoSpacing"/>
            </w:pPr>
            <w:r>
              <w:t>Shonetesha</w:t>
            </w:r>
            <w:r w:rsidR="00BB5AD0">
              <w:t xml:space="preserve"> Quail</w:t>
            </w:r>
          </w:p>
          <w:p w14:paraId="6F3AD614" w14:textId="2A089DAD" w:rsidR="009F63CA" w:rsidRDefault="00D42D6C" w:rsidP="00212FAE">
            <w:pPr>
              <w:pStyle w:val="NoSpacing"/>
            </w:pPr>
            <w:r>
              <w:t xml:space="preserve">DHSS </w:t>
            </w:r>
            <w:r w:rsidR="009F63CA">
              <w:t>Executive Sponsor</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3F33C27D" w14:textId="77777777" w:rsidR="006F79EA" w:rsidRDefault="006F79EA" w:rsidP="00212FAE">
            <w:pPr>
              <w:pStyle w:val="NoSpacing"/>
            </w:pPr>
            <w:r>
              <w:t>Division of Public Health</w:t>
            </w:r>
          </w:p>
          <w:p w14:paraId="37ACE729" w14:textId="64FCAF7E" w:rsidR="0096042F" w:rsidRDefault="0096042F" w:rsidP="00212FAE">
            <w:pPr>
              <w:pStyle w:val="NoSpacing"/>
            </w:pPr>
            <w:r w:rsidRPr="0096042F">
              <w:t>shonetesha.quail@delaware.gov</w:t>
            </w:r>
          </w:p>
          <w:p w14:paraId="3FB90DC0" w14:textId="24E2C0BB" w:rsidR="00285AF8" w:rsidRDefault="00B3189A" w:rsidP="00212FAE">
            <w:pPr>
              <w:pStyle w:val="NoSpacing"/>
            </w:pPr>
            <w:hyperlink r:id="rId9" w:history="1"/>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39515E82" w14:textId="66652A67" w:rsidR="00285AF8" w:rsidRDefault="00420782" w:rsidP="00212FAE">
            <w:pPr>
              <w:pStyle w:val="NoSpacing"/>
            </w:pPr>
            <w:r w:rsidRPr="00420782">
              <w:t>302-424-7126</w:t>
            </w:r>
          </w:p>
        </w:tc>
      </w:tr>
      <w:tr w:rsidR="00EB3BE4" w14:paraId="4B7DF725" w14:textId="77777777" w:rsidTr="0042199E">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787E43CB" w14:textId="5F7E6CEC" w:rsidR="00EB3BE4" w:rsidRDefault="00615D83" w:rsidP="00212FAE">
            <w:pPr>
              <w:pStyle w:val="NoSpacing"/>
            </w:pPr>
            <w:r>
              <w:t>To Be Determined</w:t>
            </w:r>
          </w:p>
          <w:p w14:paraId="1EFBAE92" w14:textId="77777777" w:rsidR="00EB3BE4" w:rsidRDefault="00D42D6C" w:rsidP="00212FAE">
            <w:pPr>
              <w:pStyle w:val="NoSpacing"/>
            </w:pPr>
            <w:r>
              <w:t xml:space="preserve">DHSS </w:t>
            </w:r>
            <w:r w:rsidR="00EB3BE4">
              <w:t xml:space="preserve">Project </w:t>
            </w:r>
            <w:r w:rsidR="00D04237">
              <w:t>Manager</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11A80E5D" w14:textId="1025942C" w:rsidR="00EB3BE4" w:rsidRDefault="00EB3BE4" w:rsidP="00212FAE">
            <w:pPr>
              <w:pStyle w:val="NoSpacing"/>
            </w:pP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773BC83E" w14:textId="0CB207D2" w:rsidR="00EB3BE4" w:rsidRDefault="00EB3BE4" w:rsidP="00212FAE">
            <w:pPr>
              <w:pStyle w:val="NoSpacing"/>
            </w:pPr>
          </w:p>
        </w:tc>
      </w:tr>
      <w:tr w:rsidR="00EB3BE4" w14:paraId="218DAB56" w14:textId="77777777" w:rsidTr="0042199E">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3A7F33C3" w14:textId="77777777" w:rsidR="00EB3BE4" w:rsidRDefault="00EB3BE4" w:rsidP="00212FAE">
            <w:pPr>
              <w:pStyle w:val="NoSpacing"/>
            </w:pPr>
            <w:r>
              <w:t>Chip Finch</w:t>
            </w:r>
          </w:p>
          <w:p w14:paraId="3CF19A34" w14:textId="77777777" w:rsidR="00EB3BE4" w:rsidRDefault="00D42D6C" w:rsidP="00212FAE">
            <w:pPr>
              <w:pStyle w:val="NoSpacing"/>
            </w:pPr>
            <w:r>
              <w:t xml:space="preserve">DHSS </w:t>
            </w:r>
            <w:r w:rsidR="00256009">
              <w:t>Technical Manager</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1BB598FB" w14:textId="77777777" w:rsidR="006F79EA" w:rsidRDefault="006F79EA" w:rsidP="006F79EA">
            <w:pPr>
              <w:pStyle w:val="NoSpacing"/>
            </w:pPr>
            <w:r>
              <w:t>Information Resource Management</w:t>
            </w:r>
          </w:p>
          <w:p w14:paraId="20BA91BA" w14:textId="77777777" w:rsidR="00EB3BE4" w:rsidRDefault="00B3189A" w:rsidP="00212FAE">
            <w:pPr>
              <w:pStyle w:val="NoSpacing"/>
            </w:pPr>
            <w:hyperlink r:id="rId10" w:history="1"/>
            <w:r w:rsidR="00EB3BE4" w:rsidRPr="001551A5">
              <w:t>alfred.finch</w:t>
            </w:r>
            <w:r w:rsidR="00EB3BE4" w:rsidRPr="0036171B">
              <w:t>@delaware.gov</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30755D6B" w14:textId="77777777" w:rsidR="00EB3BE4" w:rsidRDefault="00EB3BE4" w:rsidP="00212FAE">
            <w:pPr>
              <w:pStyle w:val="NoSpacing"/>
            </w:pPr>
            <w:r w:rsidRPr="0036171B">
              <w:t>302-</w:t>
            </w:r>
            <w:r w:rsidRPr="001551A5">
              <w:t>255-9256</w:t>
            </w:r>
          </w:p>
        </w:tc>
      </w:tr>
      <w:tr w:rsidR="00EB3BE4" w14:paraId="6452EC3F" w14:textId="77777777" w:rsidTr="0042199E">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7408B56E" w14:textId="182E4751" w:rsidR="0096042F" w:rsidRDefault="00420782" w:rsidP="00212FAE">
            <w:pPr>
              <w:pStyle w:val="NoSpacing"/>
            </w:pPr>
            <w:bookmarkStart w:id="23" w:name="_Hlk155951055"/>
            <w:r>
              <w:t>Maridelle Dizon</w:t>
            </w:r>
          </w:p>
          <w:p w14:paraId="493FAB52" w14:textId="13B724BA" w:rsidR="00EB3BE4" w:rsidRDefault="00D42D6C" w:rsidP="00212FAE">
            <w:pPr>
              <w:pStyle w:val="NoSpacing"/>
            </w:pPr>
            <w:r>
              <w:t xml:space="preserve">DHSS </w:t>
            </w:r>
            <w:r w:rsidR="00EB3BE4">
              <w:t xml:space="preserve">Program </w:t>
            </w:r>
            <w:r w:rsidR="006835DD">
              <w:t>Manager</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2A9C3525" w14:textId="77777777" w:rsidR="006F79EA" w:rsidRDefault="006F79EA" w:rsidP="006F79EA">
            <w:pPr>
              <w:pStyle w:val="NoSpacing"/>
            </w:pPr>
            <w:r>
              <w:t>Division of Public Health</w:t>
            </w:r>
          </w:p>
          <w:p w14:paraId="45AF8370" w14:textId="3DE6EBBE" w:rsidR="00EB3BE4" w:rsidRDefault="00420782" w:rsidP="00212FAE">
            <w:pPr>
              <w:pStyle w:val="NoSpacing"/>
            </w:pPr>
            <w:r w:rsidRPr="00420782">
              <w:t>maridelle.dizon@delaware.gov</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795245F6" w14:textId="07409DA8" w:rsidR="00EB3BE4" w:rsidRDefault="00420782" w:rsidP="00212FAE">
            <w:pPr>
              <w:pStyle w:val="NoSpacing"/>
            </w:pPr>
            <w:r w:rsidRPr="00420782">
              <w:t>302-744-4781</w:t>
            </w:r>
          </w:p>
        </w:tc>
      </w:tr>
      <w:bookmarkEnd w:id="23"/>
      <w:tr w:rsidR="008B71AA" w14:paraId="3C19AFB7" w14:textId="77777777" w:rsidTr="00BB5AD0">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3CDDCDFD" w14:textId="77777777" w:rsidR="00BB5AD0" w:rsidRDefault="00BB5AD0" w:rsidP="00BB5AD0">
            <w:pPr>
              <w:pStyle w:val="NoSpacing"/>
            </w:pPr>
            <w:r>
              <w:t>To Be Determined</w:t>
            </w:r>
          </w:p>
          <w:p w14:paraId="537AD4E5" w14:textId="77777777" w:rsidR="008B71AA" w:rsidRDefault="00D42D6C" w:rsidP="00212FAE">
            <w:pPr>
              <w:pStyle w:val="NoSpacing"/>
            </w:pPr>
            <w:r>
              <w:t>DHSS</w:t>
            </w:r>
            <w:r w:rsidR="008B71AA">
              <w:t xml:space="preserve"> S</w:t>
            </w:r>
            <w:r w:rsidR="00005291">
              <w:t xml:space="preserve">ubject </w:t>
            </w:r>
            <w:r w:rsidR="008B71AA">
              <w:t>M</w:t>
            </w:r>
            <w:r w:rsidR="00005291">
              <w:t xml:space="preserve">atter </w:t>
            </w:r>
            <w:r w:rsidR="008B71AA">
              <w:t>E</w:t>
            </w:r>
            <w:r w:rsidR="00005291">
              <w:t>xpert</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3CBBD74" w14:textId="7110C2AF" w:rsidR="008B71AA" w:rsidRDefault="008B71AA" w:rsidP="00212FAE">
            <w:pPr>
              <w:pStyle w:val="NoSpacing"/>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A2FF012" w14:textId="416594F8" w:rsidR="008B71AA" w:rsidRDefault="008B71AA" w:rsidP="00212FAE">
            <w:pPr>
              <w:pStyle w:val="NoSpacing"/>
            </w:pPr>
          </w:p>
        </w:tc>
      </w:tr>
      <w:tr w:rsidR="00A91B38" w14:paraId="71264B7B" w14:textId="77777777" w:rsidTr="001C28E3">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655573D2" w14:textId="07C5EF97" w:rsidR="00A91B38" w:rsidRDefault="00420782" w:rsidP="001C28E3">
            <w:pPr>
              <w:pStyle w:val="NoSpacing"/>
            </w:pPr>
            <w:r>
              <w:t>Kalysia Chase</w:t>
            </w:r>
          </w:p>
          <w:p w14:paraId="1A492DD0" w14:textId="77777777" w:rsidR="00A91B38" w:rsidRDefault="00A91B38" w:rsidP="001C28E3">
            <w:pPr>
              <w:pStyle w:val="NoSpacing"/>
            </w:pPr>
            <w:r>
              <w:t>DHSS I</w:t>
            </w:r>
            <w:r w:rsidR="001D013B">
              <w:t>S Systems Support</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046F34F8" w14:textId="77777777" w:rsidR="00A91B38" w:rsidRDefault="00A91B38" w:rsidP="001C28E3">
            <w:pPr>
              <w:pStyle w:val="NoSpacing"/>
            </w:pPr>
            <w:r>
              <w:t>Division of Public Health</w:t>
            </w:r>
          </w:p>
          <w:p w14:paraId="394FCE9C" w14:textId="15E3841B" w:rsidR="00A91B38" w:rsidRDefault="00B3189A" w:rsidP="001C28E3">
            <w:pPr>
              <w:pStyle w:val="NoSpacing"/>
            </w:pPr>
            <w:hyperlink r:id="rId11" w:history="1"/>
            <w:r w:rsidR="00420782">
              <w:t>kalysia.chase</w:t>
            </w:r>
            <w:r w:rsidR="00A91B38" w:rsidRPr="00EB3BE4">
              <w:t>@delaware.gov</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45B5F935" w14:textId="4FABC107" w:rsidR="00A91B38" w:rsidRDefault="00420782" w:rsidP="001C28E3">
            <w:pPr>
              <w:pStyle w:val="NoSpacing"/>
            </w:pPr>
            <w:r>
              <w:t>302-744-4787</w:t>
            </w:r>
          </w:p>
        </w:tc>
      </w:tr>
    </w:tbl>
    <w:p w14:paraId="4998DA69" w14:textId="77777777" w:rsidR="00415A20" w:rsidRDefault="00415A20" w:rsidP="00415A20"/>
    <w:p w14:paraId="7C2EFC2B" w14:textId="77777777" w:rsidR="00CF1E2F" w:rsidRPr="00125A93" w:rsidRDefault="006E33AD">
      <w:pPr>
        <w:pStyle w:val="Heading2"/>
        <w:rPr>
          <w:b w:val="0"/>
          <w:bCs/>
        </w:rPr>
      </w:pPr>
      <w:r w:rsidRPr="00125A93">
        <w:rPr>
          <w:b w:val="0"/>
          <w:bCs/>
        </w:rPr>
        <w:t xml:space="preserve">DHSS </w:t>
      </w:r>
      <w:r w:rsidR="00E7676C" w:rsidRPr="00125A93">
        <w:rPr>
          <w:b w:val="0"/>
          <w:bCs/>
        </w:rPr>
        <w:t>Roles</w:t>
      </w:r>
    </w:p>
    <w:p w14:paraId="318CF522" w14:textId="77777777" w:rsidR="00CF1E2F" w:rsidRDefault="00CF1E2F" w:rsidP="004A5EAC">
      <w:pPr>
        <w:pStyle w:val="Heading3"/>
      </w:pPr>
      <w:bookmarkStart w:id="24" w:name="_Toc113870764"/>
      <w:bookmarkStart w:id="25" w:name="_Toc454350495"/>
      <w:bookmarkStart w:id="26" w:name="_Toc94694887"/>
      <w:bookmarkEnd w:id="19"/>
      <w:bookmarkEnd w:id="20"/>
      <w:bookmarkEnd w:id="21"/>
      <w:bookmarkEnd w:id="22"/>
      <w:r>
        <w:t>Information Resource Management (IRM)</w:t>
      </w:r>
      <w:bookmarkEnd w:id="24"/>
      <w:bookmarkEnd w:id="25"/>
      <w:bookmarkEnd w:id="26"/>
    </w:p>
    <w:p w14:paraId="07A4E868" w14:textId="77777777" w:rsidR="006932B6" w:rsidRDefault="00E7676C" w:rsidP="00DC64AB">
      <w:pPr>
        <w:jc w:val="both"/>
      </w:pPr>
      <w:bookmarkStart w:id="27" w:name="_Toc113870765"/>
      <w:r w:rsidRPr="00E7676C">
        <w:t xml:space="preserve">In support of the DHSS and Office of the Secretary - Administration, </w:t>
      </w:r>
      <w:r>
        <w:t xml:space="preserve">the mission of </w:t>
      </w:r>
      <w:r w:rsidRPr="00E7676C">
        <w:t xml:space="preserve">Information Resource Management (IRM) </w:t>
      </w:r>
      <w:r>
        <w:t>is to</w:t>
      </w:r>
      <w:r w:rsidRPr="00E7676C">
        <w:t xml:space="preserve"> provide quality, efficient and cost-effective support in the management of technology resources</w:t>
      </w:r>
      <w:r>
        <w:t xml:space="preserve">.  IRM </w:t>
      </w:r>
      <w:r w:rsidR="00FC5F62">
        <w:t>provides DHSS divisions with i</w:t>
      </w:r>
      <w:r w:rsidR="00386EDB">
        <w:t xml:space="preserve">nformation technology planning and management, information technology purchasing, </w:t>
      </w:r>
      <w:r w:rsidR="00DD4695">
        <w:t xml:space="preserve">network </w:t>
      </w:r>
      <w:r w:rsidR="00FC5F62">
        <w:t xml:space="preserve">telecommunications, and </w:t>
      </w:r>
      <w:r w:rsidR="00386EDB">
        <w:t>help desk</w:t>
      </w:r>
      <w:r w:rsidR="00FC5F62">
        <w:t xml:space="preserve"> services.</w:t>
      </w:r>
      <w:r w:rsidR="00DB757B">
        <w:t xml:space="preserve">  IRM is represented on the project team as the </w:t>
      </w:r>
      <w:r w:rsidR="003D176B">
        <w:t xml:space="preserve">DHSS </w:t>
      </w:r>
      <w:r w:rsidR="00D04237">
        <w:t>Project Manager</w:t>
      </w:r>
      <w:r w:rsidR="003D176B">
        <w:t xml:space="preserve">, DHSS </w:t>
      </w:r>
      <w:r w:rsidR="00256009">
        <w:t>Technical Manager</w:t>
      </w:r>
      <w:r w:rsidR="003D176B">
        <w:t xml:space="preserve"> and MCI Coordinator.</w:t>
      </w:r>
    </w:p>
    <w:p w14:paraId="5C748318" w14:textId="77777777" w:rsidR="00CF1E2F" w:rsidRDefault="00CF1E2F" w:rsidP="004A5EAC">
      <w:pPr>
        <w:pStyle w:val="Heading3"/>
      </w:pPr>
      <w:bookmarkStart w:id="28" w:name="_Toc454350496"/>
      <w:bookmarkStart w:id="29" w:name="_Toc94694888"/>
      <w:r>
        <w:t>Department of Technology and Information (DTI)</w:t>
      </w:r>
      <w:bookmarkEnd w:id="27"/>
      <w:bookmarkEnd w:id="28"/>
      <w:bookmarkEnd w:id="29"/>
    </w:p>
    <w:p w14:paraId="7CD61B16" w14:textId="77777777" w:rsidR="00256009" w:rsidRDefault="00256009" w:rsidP="00DC64AB">
      <w:pPr>
        <w:jc w:val="both"/>
      </w:pPr>
      <w:bookmarkStart w:id="30" w:name="_Ref1901563"/>
      <w:bookmarkStart w:id="31" w:name="_Ref2070786"/>
      <w:r>
        <w:t>T</w:t>
      </w:r>
      <w:r w:rsidRPr="00256009">
        <w:t xml:space="preserve">he Department of Technology and Information (DTI) is the state’s central </w:t>
      </w:r>
      <w:r w:rsidR="006835DD">
        <w:t>information technology (</w:t>
      </w:r>
      <w:r w:rsidRPr="00256009">
        <w:t>IT</w:t>
      </w:r>
      <w:r w:rsidR="006835DD">
        <w:t>)</w:t>
      </w:r>
      <w:r w:rsidRPr="00256009">
        <w:t xml:space="preserve"> organization</w:t>
      </w:r>
      <w:r w:rsidR="00F929E7">
        <w:t xml:space="preserve">.  DTI establishes and enforces the State’s </w:t>
      </w:r>
      <w:r w:rsidR="006835DD">
        <w:t>IT</w:t>
      </w:r>
      <w:r w:rsidR="00F929E7">
        <w:t xml:space="preserve"> policy and standards and </w:t>
      </w:r>
      <w:r w:rsidR="00F929E7" w:rsidRPr="00F929E7">
        <w:t xml:space="preserve">provides enterprise </w:t>
      </w:r>
      <w:r w:rsidR="00F929E7">
        <w:t xml:space="preserve">technology </w:t>
      </w:r>
      <w:r w:rsidR="00F929E7" w:rsidRPr="00F929E7">
        <w:t>services that enable other organizations to effectively fulfill their missions.</w:t>
      </w:r>
      <w:r w:rsidR="006835DD">
        <w:t xml:space="preserve">  DTI does not participate in the project directly but is available to the </w:t>
      </w:r>
      <w:r w:rsidR="00D04237">
        <w:t>Project Manager</w:t>
      </w:r>
      <w:r w:rsidR="006835DD">
        <w:t xml:space="preserve"> as necessary.</w:t>
      </w:r>
    </w:p>
    <w:p w14:paraId="3CDA265C" w14:textId="77777777" w:rsidR="00D04237" w:rsidRDefault="00690CDD" w:rsidP="00D04237">
      <w:pPr>
        <w:pStyle w:val="Heading3"/>
      </w:pPr>
      <w:r>
        <w:t xml:space="preserve">DHSS </w:t>
      </w:r>
      <w:r w:rsidR="005443B2">
        <w:t>Executive</w:t>
      </w:r>
      <w:r w:rsidR="00D04237">
        <w:t xml:space="preserve"> Sponsor</w:t>
      </w:r>
    </w:p>
    <w:p w14:paraId="17FE6B92" w14:textId="77777777" w:rsidR="00D04237" w:rsidRDefault="00D04237" w:rsidP="00D04237">
      <w:pPr>
        <w:pStyle w:val="BodyTextIndent"/>
      </w:pPr>
      <w:r>
        <w:t xml:space="preserve">The </w:t>
      </w:r>
      <w:r w:rsidR="00690CDD">
        <w:t xml:space="preserve">DHSS </w:t>
      </w:r>
      <w:r w:rsidR="005443B2">
        <w:t>Executive</w:t>
      </w:r>
      <w:r>
        <w:t xml:space="preserve"> </w:t>
      </w:r>
      <w:r w:rsidR="009D0432">
        <w:t xml:space="preserve">Sponsor represents DPH senior management and is </w:t>
      </w:r>
      <w:r w:rsidR="009D0432" w:rsidRPr="009D0432">
        <w:t>responsible for the success of a project and provide</w:t>
      </w:r>
      <w:r w:rsidR="009D0432">
        <w:t>s sustainability, strategic planning, g</w:t>
      </w:r>
      <w:r w:rsidR="009D0432" w:rsidRPr="009D0432">
        <w:t xml:space="preserve">uidance and resources to the project team and </w:t>
      </w:r>
      <w:r w:rsidR="00690CDD">
        <w:t xml:space="preserve">DHSS </w:t>
      </w:r>
      <w:r w:rsidR="009D0432">
        <w:t>Project Manager as necessary</w:t>
      </w:r>
      <w:r>
        <w:t>.</w:t>
      </w:r>
      <w:r w:rsidR="00690CDD" w:rsidRPr="00690CDD">
        <w:t xml:space="preserve"> </w:t>
      </w:r>
      <w:r w:rsidR="00690CDD">
        <w:t>The DHSS Executive Sponsor does not typically attend project meetings.</w:t>
      </w:r>
    </w:p>
    <w:p w14:paraId="167172D8" w14:textId="77777777" w:rsidR="006835DD" w:rsidRDefault="00690CDD" w:rsidP="006835DD">
      <w:pPr>
        <w:pStyle w:val="Heading3"/>
      </w:pPr>
      <w:r>
        <w:t xml:space="preserve">DHSS </w:t>
      </w:r>
      <w:r w:rsidR="00D04237">
        <w:t>Project Manager</w:t>
      </w:r>
    </w:p>
    <w:p w14:paraId="194F81CB" w14:textId="77777777" w:rsidR="00DB757B" w:rsidRDefault="00DB757B" w:rsidP="00DB757B">
      <w:pPr>
        <w:pStyle w:val="BodyTextIndent"/>
      </w:pPr>
      <w:r>
        <w:t xml:space="preserve">The </w:t>
      </w:r>
      <w:r w:rsidR="00690CDD">
        <w:t xml:space="preserve">DHSS </w:t>
      </w:r>
      <w:r w:rsidR="00D04237">
        <w:t>Project Manager</w:t>
      </w:r>
      <w:r>
        <w:t xml:space="preserve"> </w:t>
      </w:r>
      <w:r w:rsidR="00BE66BF">
        <w:t>s</w:t>
      </w:r>
      <w:r>
        <w:t>erve</w:t>
      </w:r>
      <w:r w:rsidR="00BE66BF">
        <w:t>s</w:t>
      </w:r>
      <w:r>
        <w:t xml:space="preserve"> as primary coordinator </w:t>
      </w:r>
      <w:r w:rsidR="00FF39D0">
        <w:t xml:space="preserve">for all </w:t>
      </w:r>
      <w:r w:rsidR="006D4720">
        <w:t>project phases</w:t>
      </w:r>
      <w:r w:rsidR="00FF39D0">
        <w:t xml:space="preserve">, </w:t>
      </w:r>
      <w:r w:rsidR="00395AA9">
        <w:t xml:space="preserve">attends all project meetings, </w:t>
      </w:r>
      <w:r w:rsidR="00FF39D0">
        <w:t>work</w:t>
      </w:r>
      <w:r w:rsidR="00BE66BF">
        <w:t>s</w:t>
      </w:r>
      <w:r w:rsidR="00FF39D0">
        <w:t xml:space="preserve"> with the Contractor Project Manager to maintain the project plan and schedule, ensure</w:t>
      </w:r>
      <w:r w:rsidR="00BE66BF">
        <w:t>s</w:t>
      </w:r>
      <w:r w:rsidR="00FF39D0">
        <w:t xml:space="preserve"> all IRM</w:t>
      </w:r>
      <w:r w:rsidR="00BE66BF">
        <w:t xml:space="preserve">, </w:t>
      </w:r>
      <w:r w:rsidR="00FF39D0">
        <w:t xml:space="preserve">DPH </w:t>
      </w:r>
      <w:r w:rsidR="00BE66BF">
        <w:t xml:space="preserve">and other stakeholder </w:t>
      </w:r>
      <w:r w:rsidR="00FF39D0">
        <w:t xml:space="preserve">staff attend meetings as necessary, </w:t>
      </w:r>
      <w:r w:rsidR="00BE66BF">
        <w:t xml:space="preserve">and manages work assignments as required (e.g., review deliverables, perform testing, etc.).  </w:t>
      </w:r>
      <w:r>
        <w:t xml:space="preserve">The </w:t>
      </w:r>
      <w:r w:rsidR="00690CDD">
        <w:t xml:space="preserve">DHSS </w:t>
      </w:r>
      <w:r w:rsidR="00D04237">
        <w:t>Project Manager</w:t>
      </w:r>
      <w:r>
        <w:t xml:space="preserve"> will report to a Project Steering Committee made up of representative managers from the D</w:t>
      </w:r>
      <w:r w:rsidR="00BE66BF">
        <w:t>PH</w:t>
      </w:r>
      <w:r>
        <w:t>, IRM and DTI. This Committee will meet monthly to review project status, progress, and issues. The Project Steering Committee will report to an Executive Sponsors group. The Executive Sponsors group will be made up of representatives from DHSS, DTI, OMB, and the Division. They will meet quarterly to discuss overall project status, progress and issues, risks, project management, funding, staffing, sponsor issues, stakeholder participation and tasks planned for the upcoming quarter.</w:t>
      </w:r>
    </w:p>
    <w:p w14:paraId="6A9BCED2" w14:textId="77777777" w:rsidR="006835DD" w:rsidRDefault="00D42D6C" w:rsidP="006835DD">
      <w:pPr>
        <w:pStyle w:val="Heading3"/>
      </w:pPr>
      <w:r>
        <w:t xml:space="preserve">DHSS </w:t>
      </w:r>
      <w:r w:rsidR="006835DD">
        <w:t>Program Manager</w:t>
      </w:r>
    </w:p>
    <w:p w14:paraId="765A2EDE" w14:textId="77777777" w:rsidR="006835DD" w:rsidRDefault="00F36E2B" w:rsidP="00DC64AB">
      <w:pPr>
        <w:jc w:val="both"/>
      </w:pPr>
      <w:r>
        <w:t xml:space="preserve">The </w:t>
      </w:r>
      <w:r w:rsidR="00D42D6C">
        <w:t xml:space="preserve">DHSS </w:t>
      </w:r>
      <w:r w:rsidR="00A9171C">
        <w:t>Program</w:t>
      </w:r>
      <w:r>
        <w:t xml:space="preserve"> Manager </w:t>
      </w:r>
      <w:r w:rsidR="007456DB" w:rsidRPr="007456DB">
        <w:t xml:space="preserve">serves as primary </w:t>
      </w:r>
      <w:r w:rsidR="00D42D6C">
        <w:t>business lead</w:t>
      </w:r>
      <w:r w:rsidR="007456DB" w:rsidRPr="007456DB">
        <w:t xml:space="preserve"> for all </w:t>
      </w:r>
      <w:r w:rsidR="006D4720">
        <w:t>project phases</w:t>
      </w:r>
      <w:r w:rsidR="007456DB">
        <w:t xml:space="preserve"> on behalf of DPH</w:t>
      </w:r>
      <w:r w:rsidR="007456DB" w:rsidRPr="007456DB">
        <w:t xml:space="preserve">, </w:t>
      </w:r>
      <w:r w:rsidR="00395AA9">
        <w:t xml:space="preserve">attends all project meetings, </w:t>
      </w:r>
      <w:r w:rsidR="007456DB" w:rsidRPr="007456DB">
        <w:t xml:space="preserve">works with the </w:t>
      </w:r>
      <w:r w:rsidR="007456DB">
        <w:t>project team</w:t>
      </w:r>
      <w:r w:rsidR="007456DB" w:rsidRPr="007456DB">
        <w:t xml:space="preserve"> to maintain the project plan and schedule, </w:t>
      </w:r>
      <w:r w:rsidR="007456DB">
        <w:t>disseminates program information</w:t>
      </w:r>
      <w:r w:rsidR="00A9171C">
        <w:t xml:space="preserve"> </w:t>
      </w:r>
      <w:r w:rsidR="007456DB">
        <w:t xml:space="preserve">to </w:t>
      </w:r>
      <w:r w:rsidR="00A9171C">
        <w:t xml:space="preserve">the contractor </w:t>
      </w:r>
      <w:r w:rsidR="007456DB">
        <w:t>a</w:t>
      </w:r>
      <w:r w:rsidR="00A9171C">
        <w:t xml:space="preserve">s needed (e.g., </w:t>
      </w:r>
      <w:r w:rsidR="007456DB">
        <w:t xml:space="preserve">business requirements, </w:t>
      </w:r>
      <w:r w:rsidR="00A9171C">
        <w:t>processes, workflows, forms, reports, etc.), and manages work assignments of program staff as required (e.g., review deliverables, perform testing, etc.).</w:t>
      </w:r>
    </w:p>
    <w:p w14:paraId="7CC50004" w14:textId="77777777" w:rsidR="006835DD" w:rsidRDefault="00D42D6C" w:rsidP="006835DD">
      <w:pPr>
        <w:pStyle w:val="Heading3"/>
      </w:pPr>
      <w:r>
        <w:t xml:space="preserve">DHSS </w:t>
      </w:r>
      <w:r w:rsidR="006835DD">
        <w:t>Subject Matter Expert (SME)</w:t>
      </w:r>
    </w:p>
    <w:p w14:paraId="2C9EA5F2" w14:textId="77777777" w:rsidR="006835DD" w:rsidRDefault="00901BAD" w:rsidP="00DC64AB">
      <w:pPr>
        <w:jc w:val="both"/>
      </w:pPr>
      <w:r>
        <w:t xml:space="preserve">The </w:t>
      </w:r>
      <w:r w:rsidR="00D42D6C">
        <w:t>DHSS</w:t>
      </w:r>
      <w:r w:rsidR="00395AA9">
        <w:t xml:space="preserve"> </w:t>
      </w:r>
      <w:r>
        <w:t>S</w:t>
      </w:r>
      <w:r w:rsidR="00395AA9">
        <w:t xml:space="preserve">ubject </w:t>
      </w:r>
      <w:r>
        <w:t>M</w:t>
      </w:r>
      <w:r w:rsidR="00395AA9">
        <w:t xml:space="preserve">atter </w:t>
      </w:r>
      <w:r>
        <w:t>E</w:t>
      </w:r>
      <w:r w:rsidR="00395AA9">
        <w:t>xpert (SME) contribute</w:t>
      </w:r>
      <w:r>
        <w:t>s</w:t>
      </w:r>
      <w:r w:rsidR="00395AA9">
        <w:t xml:space="preserve"> program knowledge and information in all </w:t>
      </w:r>
      <w:r w:rsidR="006D4720">
        <w:t>project phases</w:t>
      </w:r>
      <w:r w:rsidR="00395AA9">
        <w:t>, attend</w:t>
      </w:r>
      <w:r w:rsidR="00DC64AB">
        <w:t>s</w:t>
      </w:r>
      <w:r w:rsidR="00395AA9">
        <w:t xml:space="preserve"> project meetings as required, and reports to the </w:t>
      </w:r>
      <w:r w:rsidR="00D42D6C">
        <w:t xml:space="preserve">DHSS </w:t>
      </w:r>
      <w:r w:rsidR="00395AA9">
        <w:t>Program Manager.</w:t>
      </w:r>
    </w:p>
    <w:p w14:paraId="5D50FE91" w14:textId="77777777" w:rsidR="006835DD" w:rsidRDefault="00D42D6C" w:rsidP="006835DD">
      <w:pPr>
        <w:pStyle w:val="Heading3"/>
      </w:pPr>
      <w:r>
        <w:t xml:space="preserve">DHSS </w:t>
      </w:r>
      <w:r w:rsidR="006835DD">
        <w:t xml:space="preserve">Information Systems Support </w:t>
      </w:r>
      <w:r w:rsidR="005B1199">
        <w:t xml:space="preserve">Specialist </w:t>
      </w:r>
      <w:r w:rsidR="006835DD">
        <w:t>(IS</w:t>
      </w:r>
      <w:r w:rsidR="005B1199">
        <w:t>S</w:t>
      </w:r>
      <w:r w:rsidR="006835DD">
        <w:t>S)</w:t>
      </w:r>
    </w:p>
    <w:p w14:paraId="0742EFB9" w14:textId="77777777" w:rsidR="005B1199" w:rsidRDefault="00395AA9" w:rsidP="00DC64AB">
      <w:pPr>
        <w:jc w:val="both"/>
      </w:pPr>
      <w:r>
        <w:t xml:space="preserve">The </w:t>
      </w:r>
      <w:r w:rsidR="00D42D6C">
        <w:t xml:space="preserve">DHSS </w:t>
      </w:r>
      <w:r w:rsidR="006835DD">
        <w:t xml:space="preserve">Information Systems Support </w:t>
      </w:r>
      <w:r>
        <w:t xml:space="preserve">Specialist </w:t>
      </w:r>
      <w:r w:rsidR="006835DD">
        <w:t>(ISS</w:t>
      </w:r>
      <w:r w:rsidR="005B1199">
        <w:t>S</w:t>
      </w:r>
      <w:r w:rsidR="006835DD">
        <w:t xml:space="preserve">) </w:t>
      </w:r>
      <w:r w:rsidR="004A5EAC" w:rsidRPr="004A5EAC">
        <w:t xml:space="preserve">serves as the </w:t>
      </w:r>
      <w:r w:rsidR="005B1199">
        <w:t>DPH</w:t>
      </w:r>
      <w:r w:rsidR="004A5EAC" w:rsidRPr="004A5EAC">
        <w:t xml:space="preserve"> liaison between </w:t>
      </w:r>
      <w:r w:rsidR="006835DD">
        <w:t xml:space="preserve">program staff and IRM, and between program staff and contractor </w:t>
      </w:r>
      <w:r w:rsidR="005B1199">
        <w:t>IT</w:t>
      </w:r>
      <w:r w:rsidR="004A5EAC" w:rsidRPr="004A5EAC">
        <w:t xml:space="preserve"> staff. </w:t>
      </w:r>
      <w:r w:rsidR="005B1199">
        <w:t>The ISSS</w:t>
      </w:r>
      <w:r w:rsidR="004A5EAC" w:rsidRPr="004A5EAC">
        <w:t xml:space="preserve"> </w:t>
      </w:r>
      <w:r w:rsidR="005B1199">
        <w:t xml:space="preserve">participates in all project </w:t>
      </w:r>
      <w:r w:rsidR="004A5EAC" w:rsidRPr="004A5EAC">
        <w:t>phases</w:t>
      </w:r>
      <w:r>
        <w:t>, attends all project meetings,</w:t>
      </w:r>
      <w:r w:rsidR="004A5EAC" w:rsidRPr="004A5EAC">
        <w:t xml:space="preserve"> </w:t>
      </w:r>
      <w:r w:rsidR="00694FAF">
        <w:t xml:space="preserve">and </w:t>
      </w:r>
      <w:r w:rsidR="00694FAF" w:rsidRPr="004A5EAC">
        <w:t>ensures th</w:t>
      </w:r>
      <w:r w:rsidR="00694FAF">
        <w:t xml:space="preserve">e </w:t>
      </w:r>
      <w:r w:rsidR="00694FAF" w:rsidRPr="004A5EAC">
        <w:t xml:space="preserve">business requirements are properly communicated to </w:t>
      </w:r>
      <w:r w:rsidR="00694FAF">
        <w:t>the contractor</w:t>
      </w:r>
      <w:r w:rsidR="00694FAF" w:rsidRPr="004A5EAC">
        <w:t xml:space="preserve"> and that program staff understand </w:t>
      </w:r>
      <w:r w:rsidR="00694FAF">
        <w:t>DTI</w:t>
      </w:r>
      <w:r w:rsidR="00694FAF" w:rsidRPr="004A5EAC">
        <w:t xml:space="preserve"> policies and standards</w:t>
      </w:r>
      <w:r w:rsidR="00694FAF">
        <w:t>, and contractor information system processes and data.</w:t>
      </w:r>
      <w:r>
        <w:t xml:space="preserve">  The ISSS reports to both the </w:t>
      </w:r>
      <w:r w:rsidR="00D42D6C">
        <w:t xml:space="preserve">DHSS </w:t>
      </w:r>
      <w:r>
        <w:t xml:space="preserve">Technical Manager and </w:t>
      </w:r>
      <w:r w:rsidR="00D42D6C">
        <w:t xml:space="preserve">DHSS </w:t>
      </w:r>
      <w:r>
        <w:t>Program Manager.</w:t>
      </w:r>
    </w:p>
    <w:p w14:paraId="417D27BB" w14:textId="77777777" w:rsidR="003E1727" w:rsidRDefault="006E33AD" w:rsidP="003E1727">
      <w:pPr>
        <w:pStyle w:val="Heading2"/>
      </w:pPr>
      <w:bookmarkStart w:id="32" w:name="_Ref6287240"/>
      <w:bookmarkStart w:id="33" w:name="_Toc113870766"/>
      <w:bookmarkStart w:id="34" w:name="_Toc454350498"/>
      <w:bookmarkStart w:id="35" w:name="_Toc94694890"/>
      <w:bookmarkEnd w:id="30"/>
      <w:bookmarkEnd w:id="31"/>
      <w:r>
        <w:t>Contractor</w:t>
      </w:r>
      <w:r w:rsidR="003E1727">
        <w:t xml:space="preserve"> Roles</w:t>
      </w:r>
    </w:p>
    <w:p w14:paraId="796A0AD8" w14:textId="77777777" w:rsidR="006713A5" w:rsidRDefault="006713A5" w:rsidP="006713A5">
      <w:pPr>
        <w:pStyle w:val="Heading3"/>
      </w:pPr>
      <w:r>
        <w:t>Contractor Project Manager</w:t>
      </w:r>
    </w:p>
    <w:p w14:paraId="742EFF78" w14:textId="39B0ABD4" w:rsidR="00D42D6C" w:rsidRDefault="00690CDD" w:rsidP="006713A5">
      <w:pPr>
        <w:pStyle w:val="BodyTextIndent2"/>
        <w:numPr>
          <w:ilvl w:val="0"/>
          <w:numId w:val="0"/>
        </w:numPr>
        <w:jc w:val="both"/>
      </w:pPr>
      <w:r>
        <w:t xml:space="preserve">The Contract Project Manager serves as the chief liaison </w:t>
      </w:r>
      <w:r w:rsidR="000A2FD0">
        <w:t>to</w:t>
      </w:r>
      <w:r>
        <w:t xml:space="preserve"> the DHSS Project Manager</w:t>
      </w:r>
      <w:r w:rsidR="000A2FD0">
        <w:t xml:space="preserve"> </w:t>
      </w:r>
      <w:r w:rsidR="000A2FD0" w:rsidRPr="007456DB">
        <w:t xml:space="preserve">for all </w:t>
      </w:r>
      <w:r w:rsidR="006D4720">
        <w:t>project phases</w:t>
      </w:r>
      <w:r w:rsidR="009718DF">
        <w:t xml:space="preserve"> and</w:t>
      </w:r>
      <w:r w:rsidR="00D42D6C">
        <w:t xml:space="preserve"> </w:t>
      </w:r>
      <w:r w:rsidR="000A2FD0">
        <w:t>has authority to make day-to-day decision</w:t>
      </w:r>
      <w:r w:rsidR="00E35611">
        <w:t>s</w:t>
      </w:r>
      <w:r w:rsidR="009718DF">
        <w:t>,</w:t>
      </w:r>
      <w:r w:rsidR="00E35611">
        <w:t xml:space="preserve"> </w:t>
      </w:r>
      <w:r w:rsidR="00D42D6C">
        <w:t xml:space="preserve">facilitates all contractor activities </w:t>
      </w:r>
      <w:r w:rsidR="00EB1C64">
        <w:t xml:space="preserve">(e.g., </w:t>
      </w:r>
      <w:r w:rsidR="00D87074">
        <w:t>application</w:t>
      </w:r>
      <w:r w:rsidR="00EB1C64">
        <w:t xml:space="preserve">, </w:t>
      </w:r>
      <w:r w:rsidR="00D87074">
        <w:t xml:space="preserve">database, </w:t>
      </w:r>
      <w:r w:rsidR="00EB1C64">
        <w:t xml:space="preserve">financial, legal, </w:t>
      </w:r>
      <w:r w:rsidR="00D87074">
        <w:t>training</w:t>
      </w:r>
      <w:r w:rsidR="00EB1C64">
        <w:t>, etc.)</w:t>
      </w:r>
      <w:r w:rsidR="009718DF">
        <w:t>,</w:t>
      </w:r>
      <w:r w:rsidR="00D42D6C">
        <w:t xml:space="preserve"> </w:t>
      </w:r>
      <w:r w:rsidR="00C97B4B">
        <w:t>facilitates all deliverables</w:t>
      </w:r>
      <w:r w:rsidR="009718DF">
        <w:t>,</w:t>
      </w:r>
      <w:r w:rsidR="00C97B4B">
        <w:t xml:space="preserve"> </w:t>
      </w:r>
      <w:r w:rsidR="000A2FD0">
        <w:t>maintains the project schedule</w:t>
      </w:r>
      <w:r w:rsidR="00C97B4B">
        <w:t>;</w:t>
      </w:r>
      <w:r w:rsidR="000A2FD0">
        <w:t xml:space="preserve"> </w:t>
      </w:r>
      <w:r w:rsidR="00D42D6C">
        <w:t>schedules</w:t>
      </w:r>
      <w:r w:rsidR="000A2FD0">
        <w:t>,</w:t>
      </w:r>
      <w:r w:rsidR="00D42D6C">
        <w:t xml:space="preserve"> hosts </w:t>
      </w:r>
      <w:r w:rsidR="000A2FD0">
        <w:t xml:space="preserve">and leads </w:t>
      </w:r>
      <w:r w:rsidR="00D42D6C">
        <w:t>all project meetings</w:t>
      </w:r>
      <w:r w:rsidR="00C97B4B">
        <w:t>;</w:t>
      </w:r>
      <w:r w:rsidR="00D42D6C">
        <w:t xml:space="preserve"> </w:t>
      </w:r>
      <w:r w:rsidR="000A2FD0">
        <w:t>authors and distributes agendas, meeting notes and weekly status reports</w:t>
      </w:r>
      <w:r w:rsidR="00C97B4B">
        <w:t>;</w:t>
      </w:r>
      <w:r w:rsidR="000A2FD0">
        <w:t xml:space="preserve"> and ensures contractor staff attend </w:t>
      </w:r>
      <w:r w:rsidR="00D807B1">
        <w:t xml:space="preserve">project </w:t>
      </w:r>
      <w:r w:rsidR="000A2FD0">
        <w:t>meetings as necessary.</w:t>
      </w:r>
      <w:r w:rsidR="00E35611">
        <w:t xml:space="preserve">  The Contractor Project Manager reports to the Contractor Project Director.</w:t>
      </w:r>
    </w:p>
    <w:p w14:paraId="4A0B9A4D" w14:textId="77777777" w:rsidR="006713A5" w:rsidRDefault="006713A5" w:rsidP="006713A5">
      <w:pPr>
        <w:pStyle w:val="Heading3"/>
      </w:pPr>
      <w:r>
        <w:t xml:space="preserve">Contractor </w:t>
      </w:r>
      <w:r w:rsidR="0044721B">
        <w:t>Application</w:t>
      </w:r>
      <w:r>
        <w:t xml:space="preserve"> Manager</w:t>
      </w:r>
    </w:p>
    <w:p w14:paraId="3A2B519E" w14:textId="77777777" w:rsidR="0044721B" w:rsidRDefault="0044721B" w:rsidP="0044721B">
      <w:pPr>
        <w:pStyle w:val="BodyTextIndent2"/>
        <w:numPr>
          <w:ilvl w:val="0"/>
          <w:numId w:val="0"/>
        </w:numPr>
        <w:jc w:val="both"/>
      </w:pPr>
      <w:r>
        <w:t xml:space="preserve">The Contract Application Manager </w:t>
      </w:r>
      <w:r w:rsidR="00AA6A95">
        <w:t>f</w:t>
      </w:r>
      <w:r>
        <w:t xml:space="preserve">acilitates </w:t>
      </w:r>
      <w:r w:rsidR="00AA6A95">
        <w:t>a</w:t>
      </w:r>
      <w:r>
        <w:t xml:space="preserve">ll SaaS product configuration, </w:t>
      </w:r>
      <w:r w:rsidR="00AA6A95">
        <w:t xml:space="preserve">documents and communicates systems-related issues and downtime, coordinates with the contractor’s Help Desk as necessary, </w:t>
      </w:r>
      <w:r w:rsidR="00F70ACD">
        <w:t xml:space="preserve">attends all project meetings as required, and contributes knowledge and information to inform the authoring of deliverables (e.g., Project Plan and Schedule, </w:t>
      </w:r>
      <w:r w:rsidR="007F6C48">
        <w:rPr>
          <w:szCs w:val="22"/>
        </w:rPr>
        <w:t xml:space="preserve">Architecture Network Diagram, </w:t>
      </w:r>
      <w:r w:rsidR="00F70ACD">
        <w:rPr>
          <w:szCs w:val="22"/>
        </w:rPr>
        <w:t>Test Plan, etc.)</w:t>
      </w:r>
      <w:r>
        <w:t xml:space="preserve">.  The Contractor Application Manager reports to the Contractor </w:t>
      </w:r>
      <w:r w:rsidR="00E1175B">
        <w:t xml:space="preserve">Project </w:t>
      </w:r>
      <w:r>
        <w:t>Manager.</w:t>
      </w:r>
    </w:p>
    <w:p w14:paraId="6FD5D0E2" w14:textId="77777777" w:rsidR="009718DF" w:rsidRDefault="009718DF">
      <w:pPr>
        <w:rPr>
          <w:rFonts w:ascii="Arial Bold" w:hAnsi="Arial Bold"/>
          <w:b/>
        </w:rPr>
      </w:pPr>
      <w:r>
        <w:br w:type="page"/>
      </w:r>
    </w:p>
    <w:p w14:paraId="2AE6E57A" w14:textId="6AAC5215" w:rsidR="006713A5" w:rsidRDefault="006713A5" w:rsidP="006713A5">
      <w:pPr>
        <w:pStyle w:val="Heading3"/>
      </w:pPr>
      <w:r>
        <w:t>Contractor Database Manager</w:t>
      </w:r>
    </w:p>
    <w:p w14:paraId="76FE534E" w14:textId="77777777" w:rsidR="000A4A4E" w:rsidRDefault="000A4A4E" w:rsidP="000A4A4E">
      <w:pPr>
        <w:pStyle w:val="BodyTextIndent2"/>
        <w:numPr>
          <w:ilvl w:val="0"/>
          <w:numId w:val="0"/>
        </w:numPr>
        <w:jc w:val="both"/>
      </w:pPr>
      <w:r>
        <w:t xml:space="preserve">The Contract Database Manager </w:t>
      </w:r>
      <w:r w:rsidR="001F6EDF" w:rsidRPr="001F6EDF">
        <w:t>develop</w:t>
      </w:r>
      <w:r w:rsidR="001F6EDF">
        <w:t>s</w:t>
      </w:r>
      <w:r w:rsidR="001F6EDF" w:rsidRPr="001F6EDF">
        <w:t xml:space="preserve"> and maintain</w:t>
      </w:r>
      <w:r w:rsidR="001F6EDF">
        <w:t>s</w:t>
      </w:r>
      <w:r w:rsidR="001F6EDF" w:rsidRPr="001F6EDF">
        <w:t xml:space="preserve"> </w:t>
      </w:r>
      <w:r w:rsidR="001F6EDF">
        <w:t xml:space="preserve">the contractor’s </w:t>
      </w:r>
      <w:r w:rsidR="001F6EDF" w:rsidRPr="001F6EDF">
        <w:t>databases</w:t>
      </w:r>
      <w:r w:rsidR="001F6EDF">
        <w:t>,</w:t>
      </w:r>
      <w:r w:rsidR="001F6EDF" w:rsidRPr="001F6EDF">
        <w:t xml:space="preserve"> </w:t>
      </w:r>
      <w:r w:rsidR="001F6EDF">
        <w:t xml:space="preserve">maintains </w:t>
      </w:r>
      <w:r w:rsidR="001F6EDF" w:rsidRPr="001F6EDF">
        <w:t>data storage and retrieval systems, troubleshoot</w:t>
      </w:r>
      <w:r w:rsidR="001F6EDF">
        <w:t>s</w:t>
      </w:r>
      <w:r w:rsidR="001F6EDF" w:rsidRPr="001F6EDF">
        <w:t xml:space="preserve"> database issues, </w:t>
      </w:r>
      <w:r w:rsidR="001F6EDF">
        <w:t>i</w:t>
      </w:r>
      <w:r w:rsidR="001F6EDF" w:rsidRPr="001F6EDF">
        <w:t>mplement</w:t>
      </w:r>
      <w:r w:rsidR="001F6EDF">
        <w:t>s</w:t>
      </w:r>
      <w:r w:rsidR="001F6EDF" w:rsidRPr="001F6EDF">
        <w:t xml:space="preserve"> database recovery procedures and safety protocols</w:t>
      </w:r>
      <w:r>
        <w:t xml:space="preserve">, attends all project meetings as required, and contributes knowledge and information to inform the authoring of deliverables (e.g., Project Plan and Schedule, </w:t>
      </w:r>
      <w:r>
        <w:rPr>
          <w:szCs w:val="22"/>
        </w:rPr>
        <w:t xml:space="preserve">Data Conversion Plan, </w:t>
      </w:r>
      <w:r w:rsidR="00CF02CB">
        <w:rPr>
          <w:szCs w:val="22"/>
        </w:rPr>
        <w:t xml:space="preserve">Interface Control Documents, </w:t>
      </w:r>
      <w:r>
        <w:rPr>
          <w:szCs w:val="22"/>
        </w:rPr>
        <w:t>Data Element Dictionary, etc.)</w:t>
      </w:r>
      <w:r>
        <w:t xml:space="preserve">.  The Contractor Database Manager reports to the Contractor </w:t>
      </w:r>
      <w:r w:rsidR="00E1175B">
        <w:t xml:space="preserve">Project </w:t>
      </w:r>
      <w:r>
        <w:t>Manager.</w:t>
      </w:r>
    </w:p>
    <w:p w14:paraId="578083CE" w14:textId="77777777" w:rsidR="006713A5" w:rsidRDefault="006713A5" w:rsidP="006713A5">
      <w:pPr>
        <w:pStyle w:val="Heading3"/>
      </w:pPr>
      <w:r>
        <w:t xml:space="preserve">Contractor Training </w:t>
      </w:r>
      <w:r w:rsidR="00C478BE">
        <w:t>Manager</w:t>
      </w:r>
    </w:p>
    <w:p w14:paraId="784D60E8" w14:textId="77777777" w:rsidR="009420A8" w:rsidRDefault="009420A8" w:rsidP="009420A8">
      <w:pPr>
        <w:pStyle w:val="BodyTextIndent2"/>
        <w:numPr>
          <w:ilvl w:val="0"/>
          <w:numId w:val="0"/>
        </w:numPr>
        <w:jc w:val="both"/>
      </w:pPr>
      <w:r>
        <w:t>The Contract</w:t>
      </w:r>
      <w:r w:rsidR="007003E3">
        <w:t>or</w:t>
      </w:r>
      <w:r>
        <w:t xml:space="preserve"> Training </w:t>
      </w:r>
      <w:r w:rsidR="00C478BE">
        <w:t>Manager</w:t>
      </w:r>
      <w:r>
        <w:t xml:space="preserve"> </w:t>
      </w:r>
      <w:r w:rsidRPr="001F6EDF">
        <w:t>develop</w:t>
      </w:r>
      <w:r>
        <w:t>s</w:t>
      </w:r>
      <w:r w:rsidRPr="001F6EDF">
        <w:t xml:space="preserve"> and maintain</w:t>
      </w:r>
      <w:r>
        <w:t>s</w:t>
      </w:r>
      <w:r w:rsidRPr="001F6EDF">
        <w:t xml:space="preserve"> </w:t>
      </w:r>
      <w:r>
        <w:t>training materials</w:t>
      </w:r>
      <w:r w:rsidR="003D36E1">
        <w:t>;</w:t>
      </w:r>
      <w:r w:rsidRPr="001F6EDF">
        <w:t xml:space="preserve"> </w:t>
      </w:r>
      <w:r>
        <w:t>schedules and conducts training sessions</w:t>
      </w:r>
      <w:r w:rsidR="003D36E1">
        <w:t>;</w:t>
      </w:r>
      <w:r>
        <w:t xml:space="preserve"> communicates with users</w:t>
      </w:r>
      <w:r w:rsidR="003D36E1">
        <w:t>;</w:t>
      </w:r>
      <w:r>
        <w:t xml:space="preserve"> attends all project meetings as required</w:t>
      </w:r>
      <w:r w:rsidR="003D36E1">
        <w:t>;</w:t>
      </w:r>
      <w:r>
        <w:t xml:space="preserve"> and contributes knowledge and information to inform the authoring of deliverables (e.g., Project Plan and Schedule, </w:t>
      </w:r>
      <w:r>
        <w:rPr>
          <w:szCs w:val="22"/>
        </w:rPr>
        <w:t>Training Plan, etc.)</w:t>
      </w:r>
      <w:r>
        <w:t xml:space="preserve">.  The Contractor Training </w:t>
      </w:r>
      <w:r w:rsidR="00C478BE">
        <w:t>Manager</w:t>
      </w:r>
      <w:r>
        <w:t xml:space="preserve"> reports to the Contractor Project Manager.</w:t>
      </w:r>
    </w:p>
    <w:p w14:paraId="23E7E0A6" w14:textId="77777777" w:rsidR="0005158C" w:rsidRDefault="0005158C" w:rsidP="0005158C">
      <w:pPr>
        <w:pStyle w:val="BodyTextIndent2"/>
        <w:numPr>
          <w:ilvl w:val="0"/>
          <w:numId w:val="0"/>
        </w:numPr>
        <w:jc w:val="both"/>
      </w:pPr>
    </w:p>
    <w:p w14:paraId="11A203AB" w14:textId="77777777" w:rsidR="0005158C" w:rsidRDefault="0005158C" w:rsidP="00392877">
      <w:pPr>
        <w:pStyle w:val="BodyTextIndent2"/>
        <w:numPr>
          <w:ilvl w:val="0"/>
          <w:numId w:val="0"/>
        </w:numPr>
        <w:jc w:val="both"/>
      </w:pPr>
    </w:p>
    <w:p w14:paraId="0F7375EA" w14:textId="77777777" w:rsidR="00392877" w:rsidRDefault="00392877" w:rsidP="009420A8">
      <w:pPr>
        <w:pStyle w:val="BodyTextIndent2"/>
        <w:numPr>
          <w:ilvl w:val="0"/>
          <w:numId w:val="0"/>
        </w:numPr>
        <w:jc w:val="both"/>
      </w:pPr>
    </w:p>
    <w:p w14:paraId="5B7F4DB9" w14:textId="77777777" w:rsidR="00652A46" w:rsidRPr="00652A46" w:rsidRDefault="00104878" w:rsidP="00652A46">
      <w:pPr>
        <w:pStyle w:val="Heading1"/>
        <w:rPr>
          <w:sz w:val="28"/>
          <w:szCs w:val="28"/>
        </w:rPr>
      </w:pPr>
      <w:r>
        <w:rPr>
          <w:sz w:val="28"/>
          <w:szCs w:val="28"/>
        </w:rPr>
        <w:br w:type="page"/>
      </w:r>
      <w:r w:rsidR="00652A46">
        <w:rPr>
          <w:sz w:val="28"/>
          <w:szCs w:val="28"/>
        </w:rPr>
        <w:t>Project Deliverables</w:t>
      </w:r>
    </w:p>
    <w:p w14:paraId="3DD5A97E" w14:textId="6C645938" w:rsidR="00652A46" w:rsidRDefault="00622FA5" w:rsidP="00652A46">
      <w:pPr>
        <w:pStyle w:val="BodyTextIndent"/>
      </w:pPr>
      <w:r>
        <w:t xml:space="preserve">The following subsections define the requirements and </w:t>
      </w:r>
      <w:r w:rsidR="002618A2">
        <w:t xml:space="preserve">minimum </w:t>
      </w:r>
      <w:r>
        <w:t>data content for each deliverable</w:t>
      </w:r>
      <w:r w:rsidR="00573186">
        <w:t>.</w:t>
      </w:r>
      <w:r w:rsidR="00E45691">
        <w:t xml:space="preserve">  Section 1.0, Project Overview, stipulates which project phase the contractor will provide each deliverable.  During the project </w:t>
      </w:r>
      <w:r w:rsidR="00F95665">
        <w:t>phases</w:t>
      </w:r>
      <w:r w:rsidR="00E45691">
        <w:t xml:space="preserve">, each deliverable is </w:t>
      </w:r>
      <w:r w:rsidR="00DC0B0A">
        <w:t xml:space="preserve">formalized and </w:t>
      </w:r>
      <w:r w:rsidR="00E45691">
        <w:t xml:space="preserve">submitted </w:t>
      </w:r>
      <w:r w:rsidR="007B2CA7">
        <w:t xml:space="preserve">to DHSS </w:t>
      </w:r>
      <w:r w:rsidR="00E45691">
        <w:t xml:space="preserve">separately as a standalone document </w:t>
      </w:r>
      <w:r w:rsidR="00723B85">
        <w:t xml:space="preserve">and </w:t>
      </w:r>
      <w:r w:rsidR="00E45691">
        <w:t xml:space="preserve">is updated throughout the project </w:t>
      </w:r>
      <w:r w:rsidR="008540E5">
        <w:t>per the contractor’s Change Management Plan.</w:t>
      </w:r>
      <w:r w:rsidR="00043B45">
        <w:t xml:space="preserve">  The Project Schedule</w:t>
      </w:r>
      <w:r w:rsidR="006D2874">
        <w:t xml:space="preserve">, </w:t>
      </w:r>
      <w:r w:rsidR="00043B45">
        <w:t>and Test Plan</w:t>
      </w:r>
      <w:r w:rsidR="006D2874">
        <w:t>,</w:t>
      </w:r>
      <w:r w:rsidR="00043B45">
        <w:t xml:space="preserve"> are submitted </w:t>
      </w:r>
      <w:r w:rsidR="007B2CA7">
        <w:t xml:space="preserve">to DHSS </w:t>
      </w:r>
      <w:r w:rsidR="00043B45">
        <w:t>in Microsoft Excel format.</w:t>
      </w:r>
      <w:r w:rsidR="00723B85">
        <w:t xml:space="preserve">  All other deliverables are submitted in </w:t>
      </w:r>
      <w:r w:rsidR="00E3368E">
        <w:t>Portable Document Format (</w:t>
      </w:r>
      <w:r w:rsidR="00723B85">
        <w:t>PDF</w:t>
      </w:r>
      <w:r w:rsidR="00E3368E">
        <w:t>)</w:t>
      </w:r>
      <w:r w:rsidR="00723B85">
        <w:t xml:space="preserve"> format.</w:t>
      </w:r>
    </w:p>
    <w:p w14:paraId="48D42735" w14:textId="77777777" w:rsidR="00652A46" w:rsidRDefault="00652A46" w:rsidP="00652A46">
      <w:pPr>
        <w:pStyle w:val="Heading2"/>
      </w:pPr>
      <w:r>
        <w:t>Project Schedule</w:t>
      </w:r>
    </w:p>
    <w:p w14:paraId="0DF0ED54" w14:textId="77777777" w:rsidR="00622FA5" w:rsidRPr="00622FA5" w:rsidRDefault="00573186" w:rsidP="00622FA5">
      <w:pPr>
        <w:pStyle w:val="BodyTextIndent"/>
      </w:pPr>
      <w:r>
        <w:t xml:space="preserve">The </w:t>
      </w:r>
      <w:r w:rsidR="007D3AB6">
        <w:t xml:space="preserve">contractor shall provide the </w:t>
      </w:r>
      <w:r>
        <w:t xml:space="preserve">Project Schedule </w:t>
      </w:r>
      <w:r w:rsidR="007D3AB6">
        <w:t xml:space="preserve">in Microsoft Excel format and </w:t>
      </w:r>
      <w:r>
        <w:t xml:space="preserve">include task number, task description, assigned staff, </w:t>
      </w:r>
      <w:r w:rsidR="00FD316D">
        <w:t xml:space="preserve">task dependencies, </w:t>
      </w:r>
      <w:r>
        <w:t xml:space="preserve">task start and end dates, task duration, </w:t>
      </w:r>
      <w:r w:rsidR="00FD316D">
        <w:t xml:space="preserve">percentage completed, </w:t>
      </w:r>
      <w:r>
        <w:t>task completion date</w:t>
      </w:r>
      <w:r w:rsidR="002618A2">
        <w:t>, and a project calendar</w:t>
      </w:r>
      <w:r w:rsidR="009B3E39">
        <w:t xml:space="preserve"> depicting all tasks</w:t>
      </w:r>
      <w:r w:rsidR="002618A2">
        <w:t>.</w:t>
      </w:r>
      <w:r w:rsidR="009B3E39">
        <w:t xml:space="preserve">  For the duration of the project, </w:t>
      </w:r>
      <w:r w:rsidR="00511A23">
        <w:t xml:space="preserve">the contractor will deliver to DHSS weekly an </w:t>
      </w:r>
      <w:r w:rsidR="009B3E39">
        <w:t>updated Project Schedule</w:t>
      </w:r>
      <w:r w:rsidR="00782C35">
        <w:t xml:space="preserve">.  The contractor will define tasks at a sufficient level to track the work assignments of contractor, </w:t>
      </w:r>
      <w:r w:rsidR="008E67AD">
        <w:t>DHSS,</w:t>
      </w:r>
      <w:r w:rsidR="00782C35">
        <w:t xml:space="preserve"> and stakeholder staff</w:t>
      </w:r>
      <w:r w:rsidR="00511A23">
        <w:t>, which at a minimum includes d</w:t>
      </w:r>
      <w:r w:rsidR="00782C35">
        <w:t>eliverable</w:t>
      </w:r>
      <w:r w:rsidR="00511A23">
        <w:t>s</w:t>
      </w:r>
      <w:r w:rsidR="00782C35">
        <w:t>, configuration, customization, data conversion, training, testing and deployment.  D</w:t>
      </w:r>
      <w:r w:rsidR="000965AF">
        <w:t xml:space="preserve">uring </w:t>
      </w:r>
      <w:r w:rsidR="00143024">
        <w:t xml:space="preserve">the Operations and Support Phase, the Project Schedule </w:t>
      </w:r>
      <w:r w:rsidR="00782C35">
        <w:t xml:space="preserve">will include </w:t>
      </w:r>
      <w:r w:rsidR="00143024">
        <w:t>issue resolution, change management, system downtime, or any other event or activity that requires tracking.</w:t>
      </w:r>
    </w:p>
    <w:p w14:paraId="6ECD7785" w14:textId="77777777" w:rsidR="00622FA5" w:rsidRDefault="00622FA5" w:rsidP="00622FA5">
      <w:pPr>
        <w:pStyle w:val="Heading2"/>
      </w:pPr>
      <w:r w:rsidRPr="00622FA5">
        <w:t>Change Management Plan</w:t>
      </w:r>
    </w:p>
    <w:p w14:paraId="5B6F1882" w14:textId="77777777" w:rsidR="00622FA5" w:rsidRPr="00622FA5" w:rsidRDefault="007D3AB6" w:rsidP="00622FA5">
      <w:pPr>
        <w:pStyle w:val="BodyTextIndent"/>
      </w:pPr>
      <w:r w:rsidRPr="00D932EA">
        <w:t xml:space="preserve">The Contractor </w:t>
      </w:r>
      <w:r>
        <w:t xml:space="preserve">shall provide their Change Management Plan in </w:t>
      </w:r>
      <w:r w:rsidR="00E3368E">
        <w:t>PDF</w:t>
      </w:r>
      <w:r>
        <w:t xml:space="preserve"> format and describe </w:t>
      </w:r>
      <w:r w:rsidRPr="00D932EA">
        <w:t xml:space="preserve">the change management process, </w:t>
      </w:r>
      <w:r>
        <w:t xml:space="preserve">both in terms of configuration and customization, define </w:t>
      </w:r>
      <w:r w:rsidRPr="00D932EA">
        <w:t xml:space="preserve">the method to request change, the process to rank and prioritize change requests (via a Configuration Control Board or equivalent), </w:t>
      </w:r>
      <w:r>
        <w:t>define the role of</w:t>
      </w:r>
      <w:r w:rsidR="00723B85">
        <w:t xml:space="preserve"> </w:t>
      </w:r>
      <w:r>
        <w:t xml:space="preserve">DPH, </w:t>
      </w:r>
      <w:r w:rsidR="000F1549">
        <w:t xml:space="preserve">include a sample of any forms and artifacts used in the change management process (e.g., change request form, approval form, UAT, </w:t>
      </w:r>
      <w:r w:rsidR="006330F0">
        <w:t>etc.</w:t>
      </w:r>
      <w:r w:rsidR="000F1549">
        <w:t>), and list the project d</w:t>
      </w:r>
      <w:r w:rsidRPr="00D932EA">
        <w:t xml:space="preserve">eliverables </w:t>
      </w:r>
      <w:r w:rsidR="000F1549">
        <w:t>that will be updated</w:t>
      </w:r>
      <w:r w:rsidR="00C956E6">
        <w:t xml:space="preserve"> </w:t>
      </w:r>
      <w:r w:rsidRPr="00D932EA">
        <w:t>(e.g., project schedule, test plan, approval form</w:t>
      </w:r>
      <w:r w:rsidR="00723B85">
        <w:t>, user documentation</w:t>
      </w:r>
      <w:r w:rsidR="00425C3D">
        <w:t>, etc.</w:t>
      </w:r>
      <w:r>
        <w:t>)</w:t>
      </w:r>
      <w:r w:rsidRPr="00D932EA">
        <w:t>.</w:t>
      </w:r>
    </w:p>
    <w:p w14:paraId="500C2258" w14:textId="77777777" w:rsidR="00622FA5" w:rsidRDefault="00622FA5" w:rsidP="00622FA5">
      <w:pPr>
        <w:pStyle w:val="Heading2"/>
      </w:pPr>
      <w:r w:rsidRPr="00622FA5">
        <w:t>Continuity of Operations Plan</w:t>
      </w:r>
    </w:p>
    <w:p w14:paraId="7C8E721E" w14:textId="77777777" w:rsidR="00622FA5" w:rsidRPr="00622FA5" w:rsidRDefault="00D407EA" w:rsidP="00622FA5">
      <w:pPr>
        <w:pStyle w:val="BodyTextIndent"/>
      </w:pPr>
      <w:r>
        <w:t xml:space="preserve">The contractor shall provide their Continuity of Operations Plan in </w:t>
      </w:r>
      <w:r w:rsidR="00E3368E">
        <w:t>PDF</w:t>
      </w:r>
      <w:r>
        <w:t xml:space="preserve"> format and describe their backup</w:t>
      </w:r>
      <w:r w:rsidR="00F40040">
        <w:t xml:space="preserve"> </w:t>
      </w:r>
      <w:r w:rsidR="00381223">
        <w:t xml:space="preserve">and recovery </w:t>
      </w:r>
      <w:r w:rsidR="00F40040">
        <w:t>process</w:t>
      </w:r>
      <w:r>
        <w:t xml:space="preserve"> </w:t>
      </w:r>
      <w:r w:rsidR="00F40040">
        <w:t>of applications and data</w:t>
      </w:r>
      <w:r w:rsidR="002D46B5">
        <w:t>;</w:t>
      </w:r>
      <w:r w:rsidR="00F40040">
        <w:t xml:space="preserve"> </w:t>
      </w:r>
      <w:r w:rsidR="00381223">
        <w:t xml:space="preserve">and describe their methods to ensure all essential laboratory operations and follow-up services are continued following a natural disaster, power outage, or any other event that </w:t>
      </w:r>
      <w:r w:rsidR="00C932CE">
        <w:t xml:space="preserve">impacts facilities, staffing, </w:t>
      </w:r>
      <w:r w:rsidR="002D46B5">
        <w:t>systems,</w:t>
      </w:r>
      <w:r w:rsidR="00C932CE">
        <w:t xml:space="preserve"> </w:t>
      </w:r>
      <w:r w:rsidR="002D46B5">
        <w:t>or</w:t>
      </w:r>
      <w:r w:rsidR="00C932CE">
        <w:t xml:space="preserve"> data.  </w:t>
      </w:r>
      <w:bookmarkStart w:id="36" w:name="_Hlk117750991"/>
      <w:r w:rsidR="00C932CE">
        <w:t xml:space="preserve">The contractor shall identify </w:t>
      </w:r>
      <w:r w:rsidR="00F40040">
        <w:t>any associated vendors, provide documentation of recovery procedure</w:t>
      </w:r>
      <w:r w:rsidR="00F119AF">
        <w:t>s</w:t>
      </w:r>
      <w:r w:rsidR="002D46B5">
        <w:t xml:space="preserve"> and testing, </w:t>
      </w:r>
      <w:r w:rsidR="00F119AF">
        <w:t xml:space="preserve">define the communication method for alerting DPH of a disaster </w:t>
      </w:r>
      <w:r w:rsidR="002D46B5">
        <w:t xml:space="preserve">or event </w:t>
      </w:r>
      <w:r w:rsidR="00F119AF">
        <w:t>requiring the execution of the Continuity of Operations Plan, and define the Service Level Agreement (SLA) time to return to operations following notification to DPH.</w:t>
      </w:r>
      <w:bookmarkEnd w:id="36"/>
    </w:p>
    <w:p w14:paraId="4ECD5D13" w14:textId="77777777" w:rsidR="004446E7" w:rsidRDefault="004446E7" w:rsidP="004446E7">
      <w:pPr>
        <w:pStyle w:val="Heading2"/>
      </w:pPr>
      <w:r w:rsidRPr="00284B3D">
        <w:rPr>
          <w:szCs w:val="22"/>
        </w:rPr>
        <w:t xml:space="preserve">Interface Control </w:t>
      </w:r>
      <w:r>
        <w:rPr>
          <w:szCs w:val="22"/>
        </w:rPr>
        <w:t>Document</w:t>
      </w:r>
    </w:p>
    <w:p w14:paraId="3778717A" w14:textId="3C8E9D25" w:rsidR="004446E7" w:rsidRPr="00622FA5" w:rsidRDefault="004446E7" w:rsidP="004446E7">
      <w:pPr>
        <w:pStyle w:val="BodyTextIndent"/>
      </w:pPr>
      <w:r>
        <w:t>The contractor shall provide a separate Interface Control Document for in PDF format for each required interface</w:t>
      </w:r>
      <w:r w:rsidR="00790B7F">
        <w:t xml:space="preserve"> </w:t>
      </w:r>
      <w:r>
        <w:t xml:space="preserve">and include an overview and purpose of the interface, the technical requirements (e.g., interface method, ports, protocols), the data processing steps executed, the control report(s) for managing the interfaces, communication method, communication template, and communication SLA to advise DHSS staff and/or stakeholders regarding a processing outcome, and the message/file format and specifications.  The specifications will include a listing of </w:t>
      </w:r>
      <w:r w:rsidRPr="006474E4">
        <w:t xml:space="preserve">field names, field descriptions, field attributes, field sizes, </w:t>
      </w:r>
      <w:r>
        <w:t xml:space="preserve">and </w:t>
      </w:r>
      <w:r w:rsidRPr="006474E4">
        <w:t>valid values</w:t>
      </w:r>
      <w:r>
        <w:t>.</w:t>
      </w:r>
    </w:p>
    <w:p w14:paraId="1A0B04DE" w14:textId="77777777" w:rsidR="00622FA5" w:rsidRDefault="00622FA5" w:rsidP="00622FA5">
      <w:pPr>
        <w:pStyle w:val="Heading2"/>
      </w:pPr>
      <w:r w:rsidRPr="00622FA5">
        <w:t>Architecture Network Diagram</w:t>
      </w:r>
    </w:p>
    <w:p w14:paraId="33C67C89" w14:textId="08676284" w:rsidR="00622FA5" w:rsidRPr="00622FA5" w:rsidRDefault="0042092D" w:rsidP="00622FA5">
      <w:pPr>
        <w:pStyle w:val="BodyTextIndent"/>
      </w:pPr>
      <w:r>
        <w:t xml:space="preserve">The contractor shall </w:t>
      </w:r>
      <w:r w:rsidR="00E959D8">
        <w:t>provide</w:t>
      </w:r>
      <w:r>
        <w:t xml:space="preserve"> an Architectural Network Diagram in PDF format </w:t>
      </w:r>
      <w:r w:rsidR="003F48F0">
        <w:t xml:space="preserve">and </w:t>
      </w:r>
      <w:bookmarkStart w:id="37" w:name="_Hlk152305457"/>
      <w:r w:rsidR="003F48F0">
        <w:t>depict the</w:t>
      </w:r>
      <w:r>
        <w:t xml:space="preserve"> </w:t>
      </w:r>
      <w:r w:rsidR="003F48F0" w:rsidRPr="003F48F0">
        <w:t xml:space="preserve">application and database servers, other contractor facilities if applicable, interfaces, DHSS users, and providers.  The diagram will clearly document the location of </w:t>
      </w:r>
      <w:r w:rsidR="003F48F0">
        <w:t xml:space="preserve">all </w:t>
      </w:r>
      <w:r w:rsidR="003F48F0" w:rsidRPr="003F48F0">
        <w:t xml:space="preserve">servers and contractor facilities; and the diagram will clearly document the </w:t>
      </w:r>
      <w:r w:rsidR="003F48F0">
        <w:t xml:space="preserve">IP and </w:t>
      </w:r>
      <w:r w:rsidR="003F48F0" w:rsidRPr="003F48F0">
        <w:t>port</w:t>
      </w:r>
      <w:r w:rsidR="003F48F0">
        <w:t xml:space="preserve"> specifications</w:t>
      </w:r>
      <w:bookmarkEnd w:id="37"/>
      <w:r w:rsidR="003F48F0" w:rsidRPr="003F48F0">
        <w:t>.</w:t>
      </w:r>
    </w:p>
    <w:p w14:paraId="60A45CF9" w14:textId="77777777" w:rsidR="00622FA5" w:rsidRDefault="00622FA5" w:rsidP="00622FA5">
      <w:pPr>
        <w:pStyle w:val="Heading2"/>
      </w:pPr>
      <w:r>
        <w:t>Training Plan</w:t>
      </w:r>
    </w:p>
    <w:p w14:paraId="1C8FA80E" w14:textId="234D2D0C" w:rsidR="00622FA5" w:rsidRPr="00622FA5" w:rsidRDefault="00E959D8" w:rsidP="00622FA5">
      <w:pPr>
        <w:pStyle w:val="BodyTextIndent"/>
      </w:pPr>
      <w:r>
        <w:t xml:space="preserve">The contractor shall provide a Training Plan in PDF format </w:t>
      </w:r>
      <w:r w:rsidR="005B6F57">
        <w:t>that</w:t>
      </w:r>
      <w:r>
        <w:t xml:space="preserve"> describe</w:t>
      </w:r>
      <w:r w:rsidR="005B6F57">
        <w:t>s</w:t>
      </w:r>
      <w:r>
        <w:t xml:space="preserve"> their approach to training, include</w:t>
      </w:r>
      <w:r w:rsidR="005B6F57">
        <w:t>s</w:t>
      </w:r>
      <w:r>
        <w:t xml:space="preserve"> a curriculum t</w:t>
      </w:r>
      <w:r w:rsidR="005B6F57">
        <w:t>o</w:t>
      </w:r>
      <w:r>
        <w:t xml:space="preserve"> </w:t>
      </w:r>
      <w:r w:rsidR="005B6F57">
        <w:t>demonstrate</w:t>
      </w:r>
      <w:r>
        <w:t xml:space="preserve"> </w:t>
      </w:r>
      <w:bookmarkStart w:id="38" w:name="_Hlk116640795"/>
      <w:r>
        <w:t xml:space="preserve">all core </w:t>
      </w:r>
      <w:r w:rsidR="005B6F57">
        <w:t xml:space="preserve">system </w:t>
      </w:r>
      <w:r>
        <w:t>functionality (</w:t>
      </w:r>
      <w:r w:rsidR="00426AAF" w:rsidRPr="00EA55B4">
        <w:t xml:space="preserve">e.g., </w:t>
      </w:r>
      <w:r w:rsidR="00426AAF">
        <w:t xml:space="preserve">user login; </w:t>
      </w:r>
      <w:r w:rsidR="008A599E">
        <w:t xml:space="preserve">application use and </w:t>
      </w:r>
      <w:r w:rsidR="007C0565">
        <w:t xml:space="preserve">navigation; </w:t>
      </w:r>
      <w:r w:rsidR="00790B7F">
        <w:t>application</w:t>
      </w:r>
      <w:r w:rsidR="00426AAF">
        <w:t xml:space="preserve"> configuration; </w:t>
      </w:r>
      <w:r w:rsidR="00790B7F">
        <w:t>user screens</w:t>
      </w:r>
      <w:r w:rsidR="007C0565">
        <w:t xml:space="preserve">, and </w:t>
      </w:r>
      <w:r w:rsidR="00426AAF" w:rsidRPr="00EA55B4">
        <w:t>report</w:t>
      </w:r>
      <w:r w:rsidR="007C0565">
        <w:t>s</w:t>
      </w:r>
      <w:r w:rsidR="004412F0">
        <w:t>)</w:t>
      </w:r>
      <w:bookmarkEnd w:id="38"/>
      <w:r>
        <w:t>,</w:t>
      </w:r>
      <w:r w:rsidR="007C0565">
        <w:t xml:space="preserve"> and</w:t>
      </w:r>
      <w:r>
        <w:t xml:space="preserve"> </w:t>
      </w:r>
      <w:r w:rsidR="005B6F57">
        <w:t xml:space="preserve">includes </w:t>
      </w:r>
      <w:r>
        <w:t>a copy of all training materials</w:t>
      </w:r>
      <w:r w:rsidR="004412F0">
        <w:t>.</w:t>
      </w:r>
    </w:p>
    <w:p w14:paraId="4E2EF4A1" w14:textId="77777777" w:rsidR="00622FA5" w:rsidRDefault="00622FA5" w:rsidP="00622FA5">
      <w:pPr>
        <w:pStyle w:val="Heading2"/>
      </w:pPr>
      <w:r>
        <w:t>Test Pla</w:t>
      </w:r>
      <w:r w:rsidR="006945F6">
        <w:t>n</w:t>
      </w:r>
    </w:p>
    <w:p w14:paraId="7A6BB2A1" w14:textId="53E7F83B" w:rsidR="00622FA5" w:rsidRPr="00622FA5" w:rsidRDefault="006945F6" w:rsidP="00622FA5">
      <w:pPr>
        <w:pStyle w:val="BodyTextIndent"/>
      </w:pPr>
      <w:r>
        <w:t xml:space="preserve">The contractor shall provide a Test Plan in Excel format </w:t>
      </w:r>
      <w:r w:rsidR="00653CA9">
        <w:t>and</w:t>
      </w:r>
      <w:r>
        <w:t xml:space="preserve"> document the test cases associated with unit and integrated testing.  The contractor is required to work with the DHSS Project Manager to identify the staff for testing, review the Test Plan with staff before testing begins, and facilitate </w:t>
      </w:r>
      <w:r w:rsidR="004E431C">
        <w:t>one or more</w:t>
      </w:r>
      <w:r>
        <w:t xml:space="preserve"> meetings with staff to execute the Test plan together.  The contractor shall include in the Test Plan </w:t>
      </w:r>
      <w:r w:rsidR="009B1EE8">
        <w:t xml:space="preserve">the </w:t>
      </w:r>
      <w:r>
        <w:t>test cases for all core systems functionality associated with the baseline product (</w:t>
      </w:r>
      <w:r w:rsidR="00790B7F" w:rsidRPr="00EA55B4">
        <w:t xml:space="preserve">e.g., </w:t>
      </w:r>
      <w:r w:rsidR="00790B7F">
        <w:t xml:space="preserve">user login; </w:t>
      </w:r>
      <w:r w:rsidR="008A599E">
        <w:t>application use and navigation</w:t>
      </w:r>
      <w:r w:rsidR="00790B7F">
        <w:t xml:space="preserve">; application configuration; user screens, and </w:t>
      </w:r>
      <w:r w:rsidR="00790B7F" w:rsidRPr="00EA55B4">
        <w:t>report</w:t>
      </w:r>
      <w:r w:rsidR="00790B7F">
        <w:t>s</w:t>
      </w:r>
      <w:r>
        <w:t>)</w:t>
      </w:r>
      <w:r w:rsidR="009B1EE8">
        <w:t xml:space="preserve">.  The Test Plan shall </w:t>
      </w:r>
      <w:r>
        <w:t xml:space="preserve">include </w:t>
      </w:r>
      <w:r w:rsidR="009B1EE8">
        <w:t xml:space="preserve">test cases for </w:t>
      </w:r>
      <w:r>
        <w:t>DPH-specific configuration</w:t>
      </w:r>
      <w:r w:rsidR="004E431C">
        <w:t xml:space="preserve"> </w:t>
      </w:r>
      <w:r w:rsidR="009B1EE8">
        <w:t>if</w:t>
      </w:r>
      <w:r w:rsidR="004E431C">
        <w:t xml:space="preserve"> applicable</w:t>
      </w:r>
      <w:r w:rsidR="009B1EE8">
        <w:t>;</w:t>
      </w:r>
      <w:r>
        <w:t xml:space="preserve"> and include test cases for all customization work</w:t>
      </w:r>
      <w:r w:rsidR="009B1EE8">
        <w:t xml:space="preserve"> if applicable</w:t>
      </w:r>
      <w:r>
        <w:t>.</w:t>
      </w:r>
      <w:r w:rsidR="004E431C">
        <w:t xml:space="preserve">  The contractor </w:t>
      </w:r>
      <w:r w:rsidR="009B1EE8">
        <w:t>shall</w:t>
      </w:r>
      <w:r w:rsidR="004E431C">
        <w:t xml:space="preserve"> include a </w:t>
      </w:r>
      <w:r w:rsidR="009B1EE8">
        <w:t xml:space="preserve">narrative </w:t>
      </w:r>
      <w:r w:rsidR="004E431C">
        <w:t xml:space="preserve">summary for each test case, and a series of steps </w:t>
      </w:r>
      <w:r w:rsidR="009B1EE8">
        <w:t xml:space="preserve">to execute </w:t>
      </w:r>
      <w:r w:rsidR="004E431C">
        <w:t>each test case</w:t>
      </w:r>
      <w:r w:rsidR="009B1EE8">
        <w:t>.  E</w:t>
      </w:r>
      <w:r w:rsidR="004E431C">
        <w:t xml:space="preserve">ach test step </w:t>
      </w:r>
      <w:r w:rsidR="009B1EE8">
        <w:t>shall</w:t>
      </w:r>
      <w:r w:rsidR="004E431C">
        <w:t xml:space="preserve"> include </w:t>
      </w:r>
      <w:r w:rsidR="009B1EE8">
        <w:t xml:space="preserve">a narrative </w:t>
      </w:r>
      <w:r w:rsidR="004E431C">
        <w:t>summary, user instructions for executing the test step, the expected outcome, the actual outcome, and testing notes.</w:t>
      </w:r>
    </w:p>
    <w:p w14:paraId="10B0CB25" w14:textId="77777777" w:rsidR="00622FA5" w:rsidRDefault="00622FA5" w:rsidP="00622FA5">
      <w:pPr>
        <w:pStyle w:val="Heading2"/>
      </w:pPr>
      <w:r>
        <w:t>Product Deployment Plan</w:t>
      </w:r>
    </w:p>
    <w:p w14:paraId="696DF945" w14:textId="1BDBB3C6" w:rsidR="00DE1CB6" w:rsidRDefault="00825C3E" w:rsidP="00622FA5">
      <w:pPr>
        <w:pStyle w:val="BodyTextIndent"/>
      </w:pPr>
      <w:r>
        <w:t xml:space="preserve">The contractor shall provide a Product Deployment Plan in PDF format and describe their approach to deployment, </w:t>
      </w:r>
      <w:r w:rsidR="00CD13E1">
        <w:t xml:space="preserve">describe </w:t>
      </w:r>
      <w:r>
        <w:t>the method to communicate</w:t>
      </w:r>
      <w:r w:rsidR="00CD13E1">
        <w:t xml:space="preserve"> with </w:t>
      </w:r>
      <w:r w:rsidR="00790B7F">
        <w:t>DHSS</w:t>
      </w:r>
      <w:r w:rsidR="00CD13E1">
        <w:t xml:space="preserve"> and other stakeholders, </w:t>
      </w:r>
      <w:r w:rsidR="00430345">
        <w:t xml:space="preserve">include communication templates, </w:t>
      </w:r>
      <w:r w:rsidR="00CD13E1">
        <w:t xml:space="preserve">and include a readiness checklist for facilities, environments, applications, databases, operations, </w:t>
      </w:r>
      <w:r w:rsidR="00727D0E">
        <w:t xml:space="preserve">and the </w:t>
      </w:r>
      <w:r w:rsidR="00DE4E86">
        <w:t>Help Desk</w:t>
      </w:r>
      <w:r w:rsidR="00727D0E">
        <w:t>.  The contractor shall</w:t>
      </w:r>
      <w:r w:rsidR="00DE4E86">
        <w:t xml:space="preserve"> describe their method to monitor operations and quality </w:t>
      </w:r>
      <w:r w:rsidR="007468DC">
        <w:t>control and</w:t>
      </w:r>
      <w:r w:rsidR="00DE4E86">
        <w:t xml:space="preserve"> include sample reports associated with operational monitoring and quality control.</w:t>
      </w:r>
    </w:p>
    <w:p w14:paraId="53E85C9E" w14:textId="77777777" w:rsidR="00622FA5" w:rsidRDefault="00622FA5" w:rsidP="00622FA5">
      <w:pPr>
        <w:pStyle w:val="Heading2"/>
      </w:pPr>
      <w:r w:rsidRPr="00622FA5">
        <w:t xml:space="preserve">User </w:t>
      </w:r>
      <w:r w:rsidR="004412F0">
        <w:t>Guide</w:t>
      </w:r>
    </w:p>
    <w:p w14:paraId="1435FFAE" w14:textId="58977026" w:rsidR="00622FA5" w:rsidRPr="00622FA5" w:rsidRDefault="00EA55B4" w:rsidP="00622FA5">
      <w:pPr>
        <w:pStyle w:val="BodyTextIndent"/>
      </w:pPr>
      <w:r>
        <w:t xml:space="preserve">The contractor shall provide a User Guide in PDF format and include instructions and screen samples to navigate and use </w:t>
      </w:r>
      <w:r w:rsidRPr="00EA55B4">
        <w:t>all core system functionality (</w:t>
      </w:r>
      <w:r w:rsidR="00790B7F" w:rsidRPr="00EA55B4">
        <w:t xml:space="preserve">e.g., </w:t>
      </w:r>
      <w:r w:rsidR="00790B7F">
        <w:t xml:space="preserve">user login; </w:t>
      </w:r>
      <w:r w:rsidR="008A599E">
        <w:t>application use and navigation</w:t>
      </w:r>
      <w:r w:rsidR="00790B7F">
        <w:t xml:space="preserve">; application configuration; user screens, and </w:t>
      </w:r>
      <w:r w:rsidR="00790B7F" w:rsidRPr="00EA55B4">
        <w:t>report</w:t>
      </w:r>
      <w:r w:rsidR="00790B7F">
        <w:t>s</w:t>
      </w:r>
      <w:r w:rsidRPr="00EA55B4">
        <w:t>)</w:t>
      </w:r>
      <w:r>
        <w:t>.  The contractor will include a table of contents, organize, and group the content by core functionality, and provide instructions for contacting the Help Desk.</w:t>
      </w:r>
    </w:p>
    <w:p w14:paraId="769E675C" w14:textId="77777777" w:rsidR="00622FA5" w:rsidRDefault="00622FA5" w:rsidP="00622FA5">
      <w:pPr>
        <w:pStyle w:val="Heading2"/>
      </w:pPr>
      <w:r w:rsidRPr="00622FA5">
        <w:t>Data Element Dictionary</w:t>
      </w:r>
      <w:r w:rsidR="00B71FF6">
        <w:t xml:space="preserve"> (DED)</w:t>
      </w:r>
    </w:p>
    <w:p w14:paraId="35F03A9F" w14:textId="77777777" w:rsidR="00622FA5" w:rsidRPr="00622FA5" w:rsidRDefault="00B71FF6" w:rsidP="00622FA5">
      <w:pPr>
        <w:pStyle w:val="BodyTextIndent"/>
      </w:pPr>
      <w:r>
        <w:t xml:space="preserve">The contractor shall provide a DED in PDF format and document </w:t>
      </w:r>
      <w:r w:rsidR="00443EF3" w:rsidRPr="00EC16C5">
        <w:rPr>
          <w:rFonts w:eastAsia="Calibri" w:cs="Arial"/>
          <w:szCs w:val="22"/>
        </w:rPr>
        <w:t xml:space="preserve">all the table names, table descriptions, field names, field descriptions, field attributes, </w:t>
      </w:r>
      <w:r w:rsidR="00443EF3">
        <w:rPr>
          <w:rFonts w:eastAsia="Calibri" w:cs="Arial"/>
          <w:szCs w:val="22"/>
        </w:rPr>
        <w:t xml:space="preserve">field positions, </w:t>
      </w:r>
      <w:r w:rsidR="00443EF3" w:rsidRPr="00EC16C5">
        <w:rPr>
          <w:rFonts w:eastAsia="Calibri" w:cs="Arial"/>
          <w:szCs w:val="22"/>
        </w:rPr>
        <w:t xml:space="preserve">field sizes, valid values and primary keys associated with the application database and indicate whether each field is available in the Decision Support System.  The contractor shall organize the DED with each table presented alphabetically as a separate section, </w:t>
      </w:r>
      <w:r w:rsidR="00443EF3">
        <w:rPr>
          <w:rFonts w:eastAsia="Calibri" w:cs="Arial"/>
          <w:szCs w:val="22"/>
        </w:rPr>
        <w:t>order</w:t>
      </w:r>
      <w:r w:rsidR="00443EF3" w:rsidRPr="00EC16C5">
        <w:rPr>
          <w:rFonts w:eastAsia="Calibri" w:cs="Arial"/>
          <w:szCs w:val="22"/>
        </w:rPr>
        <w:t xml:space="preserve"> the fields for each table by position</w:t>
      </w:r>
      <w:r w:rsidR="00443EF3">
        <w:rPr>
          <w:rFonts w:eastAsia="Calibri" w:cs="Arial"/>
          <w:szCs w:val="22"/>
        </w:rPr>
        <w:t xml:space="preserve"> in the database</w:t>
      </w:r>
      <w:r w:rsidR="00443EF3" w:rsidRPr="00EC16C5">
        <w:rPr>
          <w:rFonts w:eastAsia="Calibri" w:cs="Arial"/>
          <w:szCs w:val="22"/>
        </w:rPr>
        <w:t xml:space="preserve">, and depict the field information in a spreadsheet-like </w:t>
      </w:r>
      <w:r w:rsidR="00443EF3">
        <w:rPr>
          <w:rFonts w:eastAsia="Calibri" w:cs="Arial"/>
          <w:szCs w:val="22"/>
        </w:rPr>
        <w:t>format</w:t>
      </w:r>
      <w:r w:rsidR="004966E5">
        <w:t>.</w:t>
      </w:r>
    </w:p>
    <w:p w14:paraId="482B430C" w14:textId="77777777" w:rsidR="00062A1F" w:rsidRPr="00652A46" w:rsidRDefault="00062A1F" w:rsidP="00062A1F">
      <w:pPr>
        <w:pStyle w:val="Heading1"/>
        <w:rPr>
          <w:sz w:val="28"/>
          <w:szCs w:val="28"/>
        </w:rPr>
      </w:pPr>
      <w:r>
        <w:br w:type="page"/>
      </w:r>
      <w:r w:rsidR="00046005">
        <w:rPr>
          <w:sz w:val="28"/>
          <w:szCs w:val="28"/>
        </w:rPr>
        <w:t>Project</w:t>
      </w:r>
      <w:r>
        <w:rPr>
          <w:sz w:val="28"/>
          <w:szCs w:val="28"/>
        </w:rPr>
        <w:t xml:space="preserve"> Requirements</w:t>
      </w:r>
    </w:p>
    <w:p w14:paraId="3EB7ED04" w14:textId="77777777" w:rsidR="000A63C3" w:rsidRDefault="00CA1027" w:rsidP="000A63C3">
      <w:pPr>
        <w:pStyle w:val="Heading2"/>
      </w:pPr>
      <w:bookmarkStart w:id="39" w:name="_Toc91051082"/>
      <w:bookmarkStart w:id="40" w:name="_Toc91075181"/>
      <w:bookmarkStart w:id="41" w:name="_Toc92263843"/>
      <w:bookmarkStart w:id="42" w:name="_Toc92264095"/>
      <w:bookmarkStart w:id="43" w:name="_Hlk116024110"/>
      <w:bookmarkStart w:id="44" w:name="_Toc91051080"/>
      <w:bookmarkStart w:id="45" w:name="_Toc91075179"/>
      <w:bookmarkStart w:id="46" w:name="_Toc92263841"/>
      <w:bookmarkStart w:id="47" w:name="_Toc92264093"/>
      <w:r>
        <w:t xml:space="preserve">Contractor Knowledge and </w:t>
      </w:r>
      <w:r w:rsidR="00655D55">
        <w:t>Experience</w:t>
      </w:r>
    </w:p>
    <w:bookmarkEnd w:id="39"/>
    <w:bookmarkEnd w:id="40"/>
    <w:bookmarkEnd w:id="41"/>
    <w:bookmarkEnd w:id="42"/>
    <w:p w14:paraId="310C7B23" w14:textId="77777777" w:rsidR="005F4478" w:rsidRDefault="00655D55" w:rsidP="00655D55">
      <w:pPr>
        <w:pStyle w:val="BodyTextIndent"/>
      </w:pPr>
      <w:r>
        <w:t>The c</w:t>
      </w:r>
      <w:r w:rsidRPr="00655D55">
        <w:t xml:space="preserve">ontractors </w:t>
      </w:r>
      <w:r>
        <w:t>shall have</w:t>
      </w:r>
      <w:r w:rsidRPr="00655D55">
        <w:t xml:space="preserve"> </w:t>
      </w:r>
      <w:r>
        <w:t xml:space="preserve">the following </w:t>
      </w:r>
      <w:r w:rsidR="00CA1027">
        <w:t xml:space="preserve">knowledge and </w:t>
      </w:r>
      <w:r w:rsidRPr="00655D55">
        <w:t>experience:</w:t>
      </w:r>
    </w:p>
    <w:p w14:paraId="1A3A59CD" w14:textId="0B5403B1" w:rsidR="001E7E6A" w:rsidRPr="00655D55" w:rsidRDefault="001E7E6A" w:rsidP="00F81BE4">
      <w:pPr>
        <w:pStyle w:val="BodyTextIndent"/>
        <w:numPr>
          <w:ilvl w:val="0"/>
          <w:numId w:val="11"/>
        </w:numPr>
        <w:jc w:val="left"/>
        <w:rPr>
          <w:rFonts w:cs="Arial"/>
          <w:bCs/>
          <w:iCs/>
        </w:rPr>
      </w:pPr>
      <w:r>
        <w:rPr>
          <w:rFonts w:cs="Arial"/>
          <w:bCs/>
          <w:iCs/>
        </w:rPr>
        <w:t xml:space="preserve">Experience with the </w:t>
      </w:r>
      <w:r w:rsidR="00314358" w:rsidRPr="00314358">
        <w:rPr>
          <w:rFonts w:cs="Arial"/>
          <w:bCs/>
          <w:iCs/>
        </w:rPr>
        <w:t xml:space="preserve">hosting, and </w:t>
      </w:r>
      <w:r w:rsidR="00314358">
        <w:rPr>
          <w:rFonts w:cs="Arial"/>
          <w:bCs/>
          <w:iCs/>
        </w:rPr>
        <w:t xml:space="preserve">the maintenance and </w:t>
      </w:r>
      <w:r w:rsidR="00314358" w:rsidRPr="00314358">
        <w:rPr>
          <w:rFonts w:cs="Arial"/>
          <w:bCs/>
          <w:iCs/>
        </w:rPr>
        <w:t xml:space="preserve">operation </w:t>
      </w:r>
      <w:r w:rsidR="00314358">
        <w:rPr>
          <w:rFonts w:cs="Arial"/>
          <w:bCs/>
          <w:iCs/>
        </w:rPr>
        <w:t xml:space="preserve">of </w:t>
      </w:r>
      <w:r w:rsidR="00314358" w:rsidRPr="00314358">
        <w:rPr>
          <w:rFonts w:cs="Arial"/>
          <w:bCs/>
          <w:iCs/>
        </w:rPr>
        <w:t>existing application</w:t>
      </w:r>
      <w:r w:rsidR="00314358">
        <w:rPr>
          <w:rFonts w:cs="Arial"/>
          <w:bCs/>
          <w:iCs/>
        </w:rPr>
        <w:t>s</w:t>
      </w:r>
      <w:r w:rsidR="00314358" w:rsidRPr="00314358">
        <w:rPr>
          <w:rFonts w:cs="Arial"/>
          <w:bCs/>
          <w:iCs/>
        </w:rPr>
        <w:t xml:space="preserve"> and database</w:t>
      </w:r>
      <w:r w:rsidR="00314358">
        <w:rPr>
          <w:rFonts w:cs="Arial"/>
          <w:bCs/>
          <w:iCs/>
        </w:rPr>
        <w:t>s.</w:t>
      </w:r>
    </w:p>
    <w:p w14:paraId="1F8110DE" w14:textId="0F517D2D" w:rsidR="00655D55" w:rsidRPr="00655D55" w:rsidRDefault="00314358" w:rsidP="00F81BE4">
      <w:pPr>
        <w:pStyle w:val="BodyTextIndent"/>
        <w:numPr>
          <w:ilvl w:val="0"/>
          <w:numId w:val="11"/>
        </w:numPr>
        <w:jc w:val="left"/>
        <w:rPr>
          <w:rFonts w:cs="Arial"/>
          <w:bCs/>
          <w:iCs/>
        </w:rPr>
      </w:pPr>
      <w:r>
        <w:rPr>
          <w:rFonts w:cs="Arial"/>
          <w:bCs/>
          <w:iCs/>
        </w:rPr>
        <w:t>Knowledge of the</w:t>
      </w:r>
      <w:r w:rsidRPr="00314358">
        <w:rPr>
          <w:rFonts w:cs="Arial"/>
          <w:bCs/>
          <w:iCs/>
        </w:rPr>
        <w:t xml:space="preserve"> vital records industry</w:t>
      </w:r>
      <w:r>
        <w:rPr>
          <w:rFonts w:cs="Arial"/>
          <w:bCs/>
          <w:iCs/>
        </w:rPr>
        <w:t>, including t</w:t>
      </w:r>
      <w:r w:rsidRPr="00314358">
        <w:rPr>
          <w:rFonts w:cs="Arial"/>
          <w:bCs/>
          <w:iCs/>
        </w:rPr>
        <w:t>he relationship between the registration areas, the NCHS and the National Association for Public Health Statistics and Information Systems (NAPHSIS).</w:t>
      </w:r>
    </w:p>
    <w:p w14:paraId="42BD30AB" w14:textId="09B7B8BE" w:rsidR="00655D55" w:rsidRPr="00655D55" w:rsidRDefault="00655D55" w:rsidP="00F81BE4">
      <w:pPr>
        <w:pStyle w:val="BodyTextIndent"/>
        <w:numPr>
          <w:ilvl w:val="0"/>
          <w:numId w:val="11"/>
        </w:numPr>
        <w:jc w:val="left"/>
        <w:rPr>
          <w:rFonts w:cs="Arial"/>
          <w:bCs/>
          <w:iCs/>
        </w:rPr>
      </w:pPr>
      <w:r w:rsidRPr="00655D55">
        <w:rPr>
          <w:rFonts w:cs="Arial"/>
          <w:bCs/>
          <w:iCs/>
        </w:rPr>
        <w:t xml:space="preserve">Experience with </w:t>
      </w:r>
      <w:r w:rsidR="00314358">
        <w:rPr>
          <w:rFonts w:cs="Arial"/>
          <w:bCs/>
          <w:iCs/>
        </w:rPr>
        <w:t>developing and maintaining data interfaces.</w:t>
      </w:r>
    </w:p>
    <w:p w14:paraId="2DF2B457" w14:textId="1861CF64" w:rsidR="00655D55" w:rsidRPr="00655D55" w:rsidRDefault="00655D55" w:rsidP="00F81BE4">
      <w:pPr>
        <w:pStyle w:val="BodyTextIndent"/>
        <w:numPr>
          <w:ilvl w:val="0"/>
          <w:numId w:val="11"/>
        </w:numPr>
        <w:jc w:val="left"/>
        <w:rPr>
          <w:rFonts w:cs="Arial"/>
          <w:bCs/>
          <w:iCs/>
        </w:rPr>
      </w:pPr>
      <w:r>
        <w:rPr>
          <w:rFonts w:cs="Arial"/>
          <w:bCs/>
          <w:iCs/>
        </w:rPr>
        <w:t>Experience with operating a H</w:t>
      </w:r>
      <w:r w:rsidRPr="00655D55">
        <w:rPr>
          <w:rFonts w:cs="Arial"/>
          <w:bCs/>
          <w:iCs/>
        </w:rPr>
        <w:t xml:space="preserve">elp </w:t>
      </w:r>
      <w:r>
        <w:rPr>
          <w:rFonts w:cs="Arial"/>
          <w:bCs/>
          <w:iCs/>
        </w:rPr>
        <w:t>D</w:t>
      </w:r>
      <w:r w:rsidRPr="00655D55">
        <w:rPr>
          <w:rFonts w:cs="Arial"/>
          <w:bCs/>
          <w:iCs/>
        </w:rPr>
        <w:t>esk</w:t>
      </w:r>
      <w:r w:rsidR="00314358">
        <w:rPr>
          <w:rFonts w:cs="Arial"/>
          <w:bCs/>
          <w:iCs/>
        </w:rPr>
        <w:t>.</w:t>
      </w:r>
    </w:p>
    <w:p w14:paraId="52FD28A6" w14:textId="7B5DEBF1" w:rsidR="00655D55" w:rsidRPr="00655D55" w:rsidRDefault="00CA1027" w:rsidP="00F81BE4">
      <w:pPr>
        <w:numPr>
          <w:ilvl w:val="0"/>
          <w:numId w:val="11"/>
        </w:numPr>
        <w:rPr>
          <w:rFonts w:cs="Arial"/>
          <w:bCs/>
          <w:iCs/>
        </w:rPr>
      </w:pPr>
      <w:r>
        <w:rPr>
          <w:rFonts w:cs="Arial"/>
          <w:bCs/>
          <w:iCs/>
        </w:rPr>
        <w:t>Experience with p</w:t>
      </w:r>
      <w:r w:rsidR="00655D55" w:rsidRPr="00655D55">
        <w:rPr>
          <w:rFonts w:cs="Arial"/>
          <w:bCs/>
          <w:iCs/>
        </w:rPr>
        <w:t>rovid</w:t>
      </w:r>
      <w:r>
        <w:rPr>
          <w:rFonts w:cs="Arial"/>
          <w:bCs/>
          <w:iCs/>
        </w:rPr>
        <w:t>ing</w:t>
      </w:r>
      <w:r w:rsidR="00655D55" w:rsidRPr="00655D55">
        <w:rPr>
          <w:rFonts w:cs="Arial"/>
          <w:bCs/>
          <w:iCs/>
        </w:rPr>
        <w:t xml:space="preserve"> comprehensive training</w:t>
      </w:r>
      <w:r w:rsidR="00314358">
        <w:rPr>
          <w:rFonts w:cs="Arial"/>
          <w:bCs/>
          <w:iCs/>
        </w:rPr>
        <w:t>.</w:t>
      </w:r>
    </w:p>
    <w:p w14:paraId="550D473D" w14:textId="77777777" w:rsidR="00655D55" w:rsidRDefault="00655D55" w:rsidP="00655D55">
      <w:pPr>
        <w:pStyle w:val="Heading2"/>
      </w:pPr>
      <w:r>
        <w:t>Offshore Prohibitions</w:t>
      </w:r>
    </w:p>
    <w:p w14:paraId="7972CE51" w14:textId="77777777" w:rsidR="00655D55" w:rsidRDefault="00655D55" w:rsidP="00655D55">
      <w:pPr>
        <w:pStyle w:val="BodyTextIndent"/>
      </w:pPr>
      <w:r w:rsidRPr="00E80AD3">
        <w:rPr>
          <w:u w:val="single"/>
        </w:rPr>
        <w:t>Offshore is defined as not being within the United States or its territories. Offshore storage and transmission of DHSS data is prohibited</w:t>
      </w:r>
      <w:r>
        <w:t xml:space="preserve">. Onshore project data and project artifacts including backup and recovery files </w:t>
      </w:r>
      <w:r>
        <w:rPr>
          <w:u w:val="single"/>
        </w:rPr>
        <w:t>in any form</w:t>
      </w:r>
      <w:r>
        <w:t xml:space="preserve"> shall not be accessed by offshore staff and shall not be copied, processed, transmitted, or moved offshore. Contractor is permitted to engage offshore resources including sub-contractors as specified in section 6.3.6 for development and lower level (unit &amp; integration) testing only. Contractor is prohibited from using State data in any form even if masked or obfuscated for offshore testing. All aspects of User Acceptance Testing and production operations will take place onshore.</w:t>
      </w:r>
    </w:p>
    <w:p w14:paraId="4461ED7D" w14:textId="77777777" w:rsidR="000B1348" w:rsidRDefault="000B1348" w:rsidP="00655D55">
      <w:pPr>
        <w:pStyle w:val="BodyTextIndent"/>
      </w:pPr>
    </w:p>
    <w:p w14:paraId="7BE0BC2F" w14:textId="77777777" w:rsidR="000B1348" w:rsidRDefault="000B1348" w:rsidP="00655D55">
      <w:pPr>
        <w:pStyle w:val="BodyTextIndent"/>
      </w:pPr>
      <w:r>
        <w:t>Associated Link:</w:t>
      </w:r>
    </w:p>
    <w:p w14:paraId="77A046DD" w14:textId="77777777" w:rsidR="000B1348" w:rsidRPr="00BD1D82" w:rsidRDefault="00B3189A" w:rsidP="00655D55">
      <w:pPr>
        <w:pStyle w:val="BodyTextIndent"/>
        <w:rPr>
          <w:rFonts w:cs="Arial"/>
          <w:color w:val="2E74B5"/>
        </w:rPr>
      </w:pPr>
      <w:hyperlink r:id="rId12" w:tgtFrame="_blank" w:history="1">
        <w:r w:rsidR="000B1348" w:rsidRPr="00BD1D82">
          <w:rPr>
            <w:rStyle w:val="Hyperlink"/>
            <w:rFonts w:cs="Arial"/>
            <w:color w:val="2E74B5"/>
            <w:shd w:val="clear" w:color="auto" w:fill="FFFFFF"/>
          </w:rPr>
          <w:t>Offshore IT Staffing Policy</w:t>
        </w:r>
      </w:hyperlink>
    </w:p>
    <w:p w14:paraId="6AF5940A" w14:textId="77777777" w:rsidR="006651E8" w:rsidRDefault="006651E8" w:rsidP="006651E8">
      <w:pPr>
        <w:pStyle w:val="Heading2"/>
      </w:pPr>
      <w:bookmarkStart w:id="48" w:name="_Hlk116023981"/>
      <w:bookmarkEnd w:id="43"/>
      <w:bookmarkEnd w:id="44"/>
      <w:bookmarkEnd w:id="45"/>
      <w:bookmarkEnd w:id="46"/>
      <w:bookmarkEnd w:id="47"/>
      <w:r>
        <w:t>Data Classification Policy</w:t>
      </w:r>
    </w:p>
    <w:p w14:paraId="6A3D2869" w14:textId="77777777" w:rsidR="006651E8" w:rsidRDefault="006651E8" w:rsidP="006651E8">
      <w:pPr>
        <w:pStyle w:val="Default"/>
        <w:rPr>
          <w:rFonts w:ascii="Arial" w:eastAsia="Times New Roman" w:hAnsi="Arial" w:cs="Times New Roman"/>
          <w:color w:val="auto"/>
          <w:sz w:val="22"/>
          <w:szCs w:val="20"/>
        </w:rPr>
      </w:pPr>
      <w:r>
        <w:rPr>
          <w:rFonts w:ascii="Arial" w:eastAsia="Times New Roman" w:hAnsi="Arial" w:cs="Times New Roman"/>
          <w:color w:val="auto"/>
          <w:sz w:val="22"/>
          <w:szCs w:val="20"/>
        </w:rPr>
        <w:t xml:space="preserve">The contractor </w:t>
      </w:r>
      <w:r w:rsidRPr="005C2E35">
        <w:rPr>
          <w:rFonts w:ascii="Arial" w:eastAsia="Times New Roman" w:hAnsi="Arial" w:cs="Times New Roman"/>
          <w:color w:val="auto"/>
          <w:sz w:val="22"/>
          <w:szCs w:val="20"/>
        </w:rPr>
        <w:t>shall abide by the terms and conditions established</w:t>
      </w:r>
      <w:r>
        <w:rPr>
          <w:rFonts w:ascii="Arial" w:eastAsia="Times New Roman" w:hAnsi="Arial" w:cs="Times New Roman"/>
          <w:color w:val="auto"/>
          <w:sz w:val="22"/>
          <w:szCs w:val="20"/>
        </w:rPr>
        <w:t xml:space="preserve"> the Delaware Data Classification Policy, which defines</w:t>
      </w:r>
      <w:r w:rsidRPr="005C2E35">
        <w:rPr>
          <w:rFonts w:ascii="Arial" w:eastAsia="Times New Roman" w:hAnsi="Arial" w:cs="Times New Roman"/>
          <w:color w:val="auto"/>
          <w:sz w:val="22"/>
          <w:szCs w:val="20"/>
        </w:rPr>
        <w:t xml:space="preserve"> the roles and responsibilities of a Data Steward</w:t>
      </w:r>
      <w:r>
        <w:rPr>
          <w:rFonts w:ascii="Arial" w:eastAsia="Times New Roman" w:hAnsi="Arial" w:cs="Times New Roman"/>
          <w:color w:val="auto"/>
          <w:sz w:val="22"/>
          <w:szCs w:val="20"/>
        </w:rPr>
        <w:t xml:space="preserve"> based on the data classification.  The data classification for this procurement is </w:t>
      </w:r>
      <w:r w:rsidRPr="005C2E35">
        <w:rPr>
          <w:rFonts w:ascii="Arial" w:eastAsia="Times New Roman" w:hAnsi="Arial" w:cs="Times New Roman"/>
          <w:b/>
          <w:bCs/>
          <w:color w:val="auto"/>
          <w:sz w:val="22"/>
          <w:szCs w:val="20"/>
        </w:rPr>
        <w:t>State of Delaware Secret</w:t>
      </w:r>
      <w:r>
        <w:rPr>
          <w:rFonts w:ascii="Arial" w:eastAsia="Times New Roman" w:hAnsi="Arial" w:cs="Times New Roman"/>
          <w:color w:val="auto"/>
          <w:sz w:val="22"/>
          <w:szCs w:val="20"/>
        </w:rPr>
        <w:t>.</w:t>
      </w:r>
    </w:p>
    <w:p w14:paraId="474429D2" w14:textId="77777777" w:rsidR="006651E8" w:rsidRDefault="006651E8" w:rsidP="006651E8">
      <w:pPr>
        <w:pStyle w:val="Default"/>
        <w:rPr>
          <w:rFonts w:ascii="Arial" w:eastAsia="Times New Roman" w:hAnsi="Arial" w:cs="Times New Roman"/>
          <w:color w:val="auto"/>
          <w:sz w:val="22"/>
          <w:szCs w:val="20"/>
        </w:rPr>
      </w:pPr>
    </w:p>
    <w:p w14:paraId="1D0549CA" w14:textId="77777777" w:rsidR="006651E8" w:rsidRDefault="006651E8" w:rsidP="006651E8">
      <w:pPr>
        <w:pStyle w:val="BodyTextIndent"/>
      </w:pPr>
      <w:r>
        <w:t>Associated Link:</w:t>
      </w:r>
    </w:p>
    <w:p w14:paraId="6EEC7E75" w14:textId="77777777" w:rsidR="006651E8" w:rsidRDefault="00B3189A" w:rsidP="006651E8">
      <w:pPr>
        <w:pStyle w:val="Default"/>
        <w:rPr>
          <w:rStyle w:val="Hyperlink"/>
          <w:rFonts w:ascii="Arial" w:hAnsi="Arial" w:cs="Arial"/>
          <w:color w:val="2E74B5"/>
          <w:sz w:val="22"/>
          <w:szCs w:val="22"/>
          <w:shd w:val="clear" w:color="auto" w:fill="FFFFFF"/>
        </w:rPr>
      </w:pPr>
      <w:hyperlink r:id="rId13" w:tgtFrame="_blank" w:history="1">
        <w:r w:rsidR="006651E8" w:rsidRPr="00BD1D82">
          <w:rPr>
            <w:rStyle w:val="Hyperlink"/>
            <w:rFonts w:ascii="Arial" w:hAnsi="Arial" w:cs="Arial"/>
            <w:color w:val="2E74B5"/>
            <w:sz w:val="22"/>
            <w:szCs w:val="22"/>
            <w:shd w:val="clear" w:color="auto" w:fill="FFFFFF"/>
          </w:rPr>
          <w:t>Data Classification Policy</w:t>
        </w:r>
      </w:hyperlink>
    </w:p>
    <w:p w14:paraId="5ACB8CC9" w14:textId="24C94FC8" w:rsidR="0040334E" w:rsidRDefault="0089619F" w:rsidP="0089619F">
      <w:pPr>
        <w:pStyle w:val="Heading2"/>
      </w:pPr>
      <w:r>
        <w:t>Terms and Conditions Governing Cloud Services and Data Usage</w:t>
      </w:r>
    </w:p>
    <w:p w14:paraId="4DE4E8A4" w14:textId="6744C59C" w:rsidR="0040334E" w:rsidRDefault="00B75F39" w:rsidP="00B4662E">
      <w:pPr>
        <w:rPr>
          <w:rFonts w:cs="Arial"/>
        </w:rPr>
      </w:pPr>
      <w:r>
        <w:rPr>
          <w:rFonts w:cs="Arial"/>
        </w:rPr>
        <w:t>The contractor shall abide by the terms and conditions established in</w:t>
      </w:r>
      <w:r w:rsidR="00B4662E">
        <w:rPr>
          <w:rFonts w:cs="Arial"/>
        </w:rPr>
        <w:t xml:space="preserve"> </w:t>
      </w:r>
      <w:r w:rsidR="00B4662E" w:rsidRPr="00B4662E">
        <w:rPr>
          <w:rFonts w:cs="Arial"/>
        </w:rPr>
        <w:t>Terms and Conditions Governing Cloud Services and Data Usage Policy</w:t>
      </w:r>
      <w:r>
        <w:rPr>
          <w:rFonts w:cs="Arial"/>
        </w:rPr>
        <w:t xml:space="preserve">, which govern </w:t>
      </w:r>
      <w:r w:rsidR="0040334E" w:rsidRPr="008E1406">
        <w:rPr>
          <w:rFonts w:cs="Arial"/>
        </w:rPr>
        <w:t xml:space="preserve">remote hosting/cloud systems and accessing/storing State data outside of the State network. </w:t>
      </w:r>
      <w:r w:rsidR="00B4662E">
        <w:rPr>
          <w:rFonts w:cs="Arial"/>
        </w:rPr>
        <w:t xml:space="preserve">The </w:t>
      </w:r>
      <w:r w:rsidR="00B4662E" w:rsidRPr="00B4662E">
        <w:rPr>
          <w:rFonts w:cs="Arial"/>
        </w:rPr>
        <w:t xml:space="preserve">Terms and Conditions Governing Cloud Services and Data </w:t>
      </w:r>
      <w:r w:rsidR="00B4662E">
        <w:rPr>
          <w:rFonts w:cs="Arial"/>
        </w:rPr>
        <w:t>Usage Agreement has</w:t>
      </w:r>
      <w:r w:rsidR="0040334E" w:rsidRPr="008E1406">
        <w:rPr>
          <w:rFonts w:cs="Arial"/>
        </w:rPr>
        <w:t xml:space="preserve"> columns identifying which provisions are mandatory depending on whether the data is Public or Non-Public.  The data classification for this procurement is </w:t>
      </w:r>
      <w:r w:rsidR="0040334E" w:rsidRPr="008E1406">
        <w:rPr>
          <w:rFonts w:cs="Arial"/>
          <w:b/>
        </w:rPr>
        <w:t>Non-Public</w:t>
      </w:r>
      <w:r w:rsidR="0040334E" w:rsidRPr="008E1406">
        <w:rPr>
          <w:rFonts w:ascii="Arial Bold" w:hAnsi="Arial Bold"/>
          <w:b/>
          <w:i/>
          <w:color w:val="339966"/>
        </w:rPr>
        <w:t>.</w:t>
      </w:r>
      <w:r w:rsidR="004A4253" w:rsidRPr="008E1406">
        <w:rPr>
          <w:rFonts w:ascii="Arial Bold" w:hAnsi="Arial Bold"/>
          <w:b/>
          <w:i/>
          <w:color w:val="339966"/>
        </w:rPr>
        <w:t xml:space="preserve">  </w:t>
      </w:r>
      <w:r w:rsidR="0040334E" w:rsidRPr="008E1406">
        <w:rPr>
          <w:rFonts w:cs="Arial"/>
        </w:rPr>
        <w:t xml:space="preserve">The mandatory clauses are identified by the checkmark in the appropriate Public/Non-Public column in each </w:t>
      </w:r>
      <w:r w:rsidR="002C0A0B">
        <w:rPr>
          <w:rFonts w:cs="Arial"/>
        </w:rPr>
        <w:t>a</w:t>
      </w:r>
      <w:r w:rsidR="0040334E" w:rsidRPr="008E1406">
        <w:rPr>
          <w:rFonts w:cs="Arial"/>
        </w:rPr>
        <w:t>greement</w:t>
      </w:r>
      <w:r w:rsidR="002C0A0B">
        <w:rPr>
          <w:rFonts w:cs="Arial"/>
        </w:rPr>
        <w:t>.</w:t>
      </w:r>
    </w:p>
    <w:p w14:paraId="61BDAB73" w14:textId="77777777" w:rsidR="003E30F9" w:rsidRDefault="003E30F9" w:rsidP="0040334E">
      <w:pPr>
        <w:rPr>
          <w:rFonts w:cs="Arial"/>
        </w:rPr>
      </w:pPr>
    </w:p>
    <w:p w14:paraId="44674CBE" w14:textId="77777777" w:rsidR="000B1348" w:rsidRDefault="000B1348" w:rsidP="000B1348">
      <w:pPr>
        <w:pStyle w:val="BodyTextIndent"/>
      </w:pPr>
      <w:r>
        <w:t>Associated Links:</w:t>
      </w:r>
    </w:p>
    <w:p w14:paraId="1E01244E" w14:textId="06FC451D" w:rsidR="00B32F88" w:rsidRPr="00BD1D82" w:rsidRDefault="00B3189A" w:rsidP="00B32F88">
      <w:pPr>
        <w:rPr>
          <w:rFonts w:cs="Arial"/>
          <w:color w:val="2E74B5"/>
        </w:rPr>
      </w:pPr>
      <w:hyperlink r:id="rId14" w:tgtFrame="_blank" w:history="1">
        <w:r w:rsidR="00DB422D">
          <w:rPr>
            <w:rStyle w:val="Hyperlink"/>
            <w:rFonts w:cs="Arial"/>
            <w:color w:val="2E74B5"/>
            <w:shd w:val="clear" w:color="auto" w:fill="FFFFFF"/>
          </w:rPr>
          <w:t>Terms and Conditions Governing Cloud Services and Data Usage Agreement</w:t>
        </w:r>
      </w:hyperlink>
    </w:p>
    <w:p w14:paraId="2CDA8872" w14:textId="7AFC31E5" w:rsidR="00B32F88" w:rsidRPr="00BD1D82" w:rsidRDefault="00B3189A" w:rsidP="00B32F88">
      <w:pPr>
        <w:rPr>
          <w:rFonts w:cs="Arial"/>
          <w:color w:val="2E74B5"/>
        </w:rPr>
      </w:pPr>
      <w:hyperlink r:id="rId15" w:tgtFrame="_blank" w:history="1">
        <w:r w:rsidR="00DB422D">
          <w:rPr>
            <w:rStyle w:val="Hyperlink"/>
            <w:rFonts w:cs="Arial"/>
            <w:color w:val="2E74B5"/>
            <w:shd w:val="clear" w:color="auto" w:fill="FFFFFF"/>
          </w:rPr>
          <w:t>Terms and Conditions Governing Cloud Services and Data Usage Policy</w:t>
        </w:r>
      </w:hyperlink>
    </w:p>
    <w:p w14:paraId="58C6BF84" w14:textId="77777777" w:rsidR="00B32F88" w:rsidRDefault="00B32F88" w:rsidP="003E30F9"/>
    <w:p w14:paraId="42D73D69" w14:textId="46351F01" w:rsidR="00986D38" w:rsidRDefault="00986D38" w:rsidP="00986D38">
      <w:bookmarkStart w:id="49" w:name="_Hlk116025057"/>
      <w:r>
        <w:t xml:space="preserve">The contractor has the option to conditionally accept, or reject, any clause in </w:t>
      </w:r>
      <w:r w:rsidR="00B4662E">
        <w:t>the</w:t>
      </w:r>
      <w:r>
        <w:t xml:space="preserve"> agreement.  In such cases, the contractor will list the agreement clause number, state whether the clause is “accepted conditionally” or “rejected” and describe the reasoning and/or controls that are present to provide the same or similar compliance.  </w:t>
      </w:r>
      <w:r w:rsidRPr="009C7E7C">
        <w:t xml:space="preserve">Any exception </w:t>
      </w:r>
      <w:r>
        <w:t xml:space="preserve">identified by the contractor </w:t>
      </w:r>
      <w:r w:rsidRPr="009C7E7C">
        <w:t xml:space="preserve">will be vetted by </w:t>
      </w:r>
      <w:r>
        <w:t>Delaware Department of Technology and Information (DTI) and the Delaware Deputy Attorney General (DAG)</w:t>
      </w:r>
      <w:r w:rsidRPr="009C7E7C">
        <w:t xml:space="preserve">. Individual clauses may be negotiated and updated by </w:t>
      </w:r>
      <w:r>
        <w:t xml:space="preserve">the </w:t>
      </w:r>
      <w:r w:rsidRPr="009C7E7C">
        <w:t>DTI</w:t>
      </w:r>
      <w:r>
        <w:t xml:space="preserve"> and DAG and </w:t>
      </w:r>
      <w:r w:rsidRPr="009C7E7C">
        <w:t xml:space="preserve">the negotiated </w:t>
      </w:r>
      <w:r>
        <w:t>a</w:t>
      </w:r>
      <w:r w:rsidRPr="009C7E7C">
        <w:t>greement version will be attached to the final contract.</w:t>
      </w:r>
    </w:p>
    <w:bookmarkEnd w:id="49"/>
    <w:p w14:paraId="565BC1AE" w14:textId="77777777" w:rsidR="00007395" w:rsidRDefault="00007395" w:rsidP="0040334E">
      <w:pPr>
        <w:rPr>
          <w:rFonts w:cs="Arial"/>
        </w:rPr>
      </w:pPr>
    </w:p>
    <w:p w14:paraId="19221691" w14:textId="723F9E67" w:rsidR="00007395" w:rsidRDefault="00007395" w:rsidP="0040334E">
      <w:pPr>
        <w:rPr>
          <w:rFonts w:cs="Arial"/>
        </w:rPr>
      </w:pPr>
      <w:r>
        <w:rPr>
          <w:rFonts w:cs="Arial"/>
        </w:rPr>
        <w:t xml:space="preserve">During the Operations and Support Phase, the contractor will renew </w:t>
      </w:r>
      <w:r w:rsidR="00B4662E">
        <w:rPr>
          <w:rFonts w:cs="Arial"/>
        </w:rPr>
        <w:t xml:space="preserve">the </w:t>
      </w:r>
      <w:r w:rsidR="00B4662E" w:rsidRPr="00B4662E">
        <w:rPr>
          <w:rFonts w:cs="Arial"/>
        </w:rPr>
        <w:t xml:space="preserve">Terms and Conditions Governing Cloud Services and Data </w:t>
      </w:r>
      <w:r w:rsidR="00B4662E">
        <w:rPr>
          <w:rFonts w:cs="Arial"/>
        </w:rPr>
        <w:t xml:space="preserve">Usage Agreement </w:t>
      </w:r>
      <w:r>
        <w:rPr>
          <w:rFonts w:cs="Arial"/>
        </w:rPr>
        <w:t xml:space="preserve">every </w:t>
      </w:r>
      <w:r w:rsidR="00346D90">
        <w:rPr>
          <w:rFonts w:cs="Arial"/>
        </w:rPr>
        <w:t>12 months</w:t>
      </w:r>
      <w:r>
        <w:rPr>
          <w:rFonts w:cs="Arial"/>
        </w:rPr>
        <w:t>.</w:t>
      </w:r>
    </w:p>
    <w:bookmarkEnd w:id="48"/>
    <w:p w14:paraId="4BC870CC" w14:textId="77777777" w:rsidR="00EC1EA3" w:rsidRDefault="00EC1EA3" w:rsidP="00EC1EA3">
      <w:pPr>
        <w:pStyle w:val="Heading3"/>
      </w:pPr>
      <w:r>
        <w:t>Criminal Background Check</w:t>
      </w:r>
    </w:p>
    <w:p w14:paraId="639C1DD2" w14:textId="77777777" w:rsidR="00EC1EA3" w:rsidRDefault="00EC1EA3" w:rsidP="00EC1EA3">
      <w:pPr>
        <w:pStyle w:val="BodyTextIndent"/>
      </w:pPr>
      <w:r w:rsidRPr="00710359">
        <w:t xml:space="preserve">All </w:t>
      </w:r>
      <w:r>
        <w:t>C</w:t>
      </w:r>
      <w:r w:rsidRPr="00710359">
        <w:t>ontractor staff working on this project will be subject to a Criminal Background Check (CBC)</w:t>
      </w:r>
      <w:r>
        <w:t>.</w:t>
      </w:r>
      <w:r w:rsidRPr="00710359">
        <w:t xml:space="preserve"> The contractor will be solely responsible for the cost the CBC. DHSS will review the CBC results. DHSS at their sole discretion may request that a </w:t>
      </w:r>
      <w:r>
        <w:t>c</w:t>
      </w:r>
      <w:r w:rsidRPr="00710359">
        <w:t>ontractor staff be replaced if their CBC result is unsatisfactory.</w:t>
      </w:r>
    </w:p>
    <w:p w14:paraId="7730E7B7" w14:textId="77777777" w:rsidR="007F7838" w:rsidRDefault="007F7838" w:rsidP="007F7838">
      <w:pPr>
        <w:pStyle w:val="Heading3"/>
      </w:pPr>
      <w:r>
        <w:t>Cyber Liability Insurance</w:t>
      </w:r>
    </w:p>
    <w:p w14:paraId="2A363CEF" w14:textId="77777777" w:rsidR="0040334E" w:rsidRDefault="000A63C3" w:rsidP="0040334E">
      <w:pPr>
        <w:jc w:val="both"/>
        <w:rPr>
          <w:rFonts w:cs="Arial"/>
          <w:szCs w:val="22"/>
        </w:rPr>
      </w:pPr>
      <w:r w:rsidRPr="000A63C3">
        <w:rPr>
          <w:rFonts w:cs="Arial"/>
        </w:rPr>
        <w:t xml:space="preserve">All data in transit must be encrypted whether transmitted over a public or private network. </w:t>
      </w:r>
      <w:r>
        <w:rPr>
          <w:rFonts w:cs="Arial"/>
        </w:rPr>
        <w:t xml:space="preserve"> </w:t>
      </w:r>
      <w:r w:rsidR="0040334E">
        <w:rPr>
          <w:rFonts w:cs="Arial"/>
        </w:rPr>
        <w:t xml:space="preserve">If the </w:t>
      </w:r>
      <w:r w:rsidR="0040334E">
        <w:t>Contractor</w:t>
      </w:r>
      <w:r w:rsidR="0040334E">
        <w:rPr>
          <w:rFonts w:cs="Arial"/>
        </w:rPr>
        <w:t xml:space="preserve"> cannot comply with the requirement to encrypt data at rest, then </w:t>
      </w:r>
      <w:r w:rsidR="0040334E">
        <w:t>Contractor</w:t>
      </w:r>
      <w:r w:rsidR="0040334E">
        <w:rPr>
          <w:rFonts w:cs="Arial"/>
        </w:rPr>
        <w:t xml:space="preserve"> must purchase adequate Cyber Liability Insurance</w:t>
      </w:r>
      <w:r w:rsidR="007F7838" w:rsidRPr="007F7838">
        <w:t xml:space="preserve"> </w:t>
      </w:r>
      <w:r w:rsidR="007F7838" w:rsidRPr="007F7838">
        <w:rPr>
          <w:rFonts w:cs="Arial"/>
        </w:rPr>
        <w:t>to protect the c</w:t>
      </w:r>
      <w:r w:rsidR="007F7838">
        <w:rPr>
          <w:rFonts w:cs="Arial"/>
        </w:rPr>
        <w:t>ontractor and the State</w:t>
      </w:r>
      <w:r w:rsidR="007F7838" w:rsidRPr="007F7838">
        <w:rPr>
          <w:rFonts w:cs="Arial"/>
        </w:rPr>
        <w:t xml:space="preserve"> from data breaches and other cyber security issues.</w:t>
      </w:r>
      <w:r w:rsidR="007F7838">
        <w:t xml:space="preserve"> </w:t>
      </w:r>
      <w:r w:rsidR="0040334E">
        <w:rPr>
          <w:rFonts w:cs="Arial"/>
          <w:szCs w:val="22"/>
        </w:rPr>
        <w:t xml:space="preserve">The selected </w:t>
      </w:r>
      <w:r w:rsidR="0040334E">
        <w:t>Contractor</w:t>
      </w:r>
      <w:r w:rsidR="0040334E">
        <w:rPr>
          <w:rFonts w:cs="Arial"/>
          <w:szCs w:val="22"/>
        </w:rPr>
        <w:t xml:space="preserve"> will present </w:t>
      </w:r>
      <w:r w:rsidR="0040334E" w:rsidRPr="00483D26">
        <w:rPr>
          <w:rFonts w:cs="Arial"/>
          <w:szCs w:val="22"/>
        </w:rPr>
        <w:t>a valid certificate of cyber liability insurance</w:t>
      </w:r>
      <w:r w:rsidR="0040334E">
        <w:rPr>
          <w:rFonts w:cs="Arial"/>
          <w:szCs w:val="22"/>
        </w:rPr>
        <w:t xml:space="preserve"> for attachment to the contract prior to contract signature.</w:t>
      </w:r>
    </w:p>
    <w:p w14:paraId="1CB06536" w14:textId="77777777" w:rsidR="002844DD" w:rsidRDefault="002844DD" w:rsidP="002844DD">
      <w:pPr>
        <w:pStyle w:val="Heading2"/>
      </w:pPr>
      <w:r>
        <w:t>HIPAA Regulations and Standards</w:t>
      </w:r>
    </w:p>
    <w:p w14:paraId="24ED0997" w14:textId="6059FF68" w:rsidR="002844DD" w:rsidRDefault="002844DD" w:rsidP="002844DD">
      <w:pPr>
        <w:pStyle w:val="BodyTextIndent"/>
      </w:pPr>
      <w:r>
        <w:t xml:space="preserve">The contractor shall certify compliance with Health Insurance Portability and Accountability Act (HIPAA) regulations and requirements as described in Department of Health and Human Services, Office of the Secretary, 45 CFR Parts 160, 162 and 164 along with the updated ARRA and HITECH act provisions, as well as all HIPAA requirements related to privacy, security, transaction </w:t>
      </w:r>
      <w:r w:rsidR="00804A6B">
        <w:t xml:space="preserve">and </w:t>
      </w:r>
      <w:r>
        <w:t>code sets</w:t>
      </w:r>
      <w:r w:rsidR="00804A6B">
        <w:t xml:space="preserve">, </w:t>
      </w:r>
      <w:r>
        <w:t>and provider enumeration. The proposed solution must meet these cited requirements.</w:t>
      </w:r>
    </w:p>
    <w:p w14:paraId="5C578826" w14:textId="77777777" w:rsidR="00804A6B" w:rsidRDefault="00804A6B" w:rsidP="00804A6B">
      <w:pPr>
        <w:pStyle w:val="Heading2"/>
      </w:pPr>
      <w:r>
        <w:t>Business Associate Agreement</w:t>
      </w:r>
    </w:p>
    <w:p w14:paraId="3CE8CFB0" w14:textId="7CB6D50C" w:rsidR="00267226" w:rsidRPr="00267226" w:rsidRDefault="00314358" w:rsidP="00267226">
      <w:pPr>
        <w:pStyle w:val="BodyTextIndent"/>
      </w:pPr>
      <w:r w:rsidRPr="00314358">
        <w:t>Because the data includes Protected Health Information (P</w:t>
      </w:r>
      <w:r>
        <w:t>H</w:t>
      </w:r>
      <w:r w:rsidRPr="00314358">
        <w:t>I), which is covered by HIPAA regulations, a Business Associate Agreement (BAA) must be signed by the contractor to acknowledge agreement with federal and state policies and standards. This agreement/contract must be in force prior to testing or production implementation of this data exchange.  During the Operations and Support Phase, the contractor will renew the BAA every 12 months</w:t>
      </w:r>
      <w:r w:rsidR="00267226">
        <w:rPr>
          <w:rFonts w:cs="Arial"/>
        </w:rPr>
        <w:t>.</w:t>
      </w:r>
    </w:p>
    <w:p w14:paraId="6C306C24" w14:textId="77777777" w:rsidR="000A2640" w:rsidRDefault="000A2640" w:rsidP="000A2640">
      <w:pPr>
        <w:pStyle w:val="Heading2"/>
      </w:pPr>
      <w:r>
        <w:t>DHSS Data Rights</w:t>
      </w:r>
    </w:p>
    <w:p w14:paraId="18B18FD3" w14:textId="77777777" w:rsidR="000A2640" w:rsidRDefault="000A2640" w:rsidP="00356B01">
      <w:pPr>
        <w:pStyle w:val="Default"/>
        <w:jc w:val="both"/>
        <w:rPr>
          <w:rFonts w:ascii="Arial" w:eastAsia="Times New Roman" w:hAnsi="Arial" w:cs="Times New Roman"/>
          <w:color w:val="auto"/>
          <w:sz w:val="22"/>
          <w:szCs w:val="20"/>
        </w:rPr>
      </w:pPr>
      <w:r w:rsidRPr="000A2640">
        <w:rPr>
          <w:rFonts w:ascii="Arial" w:eastAsia="Times New Roman" w:hAnsi="Arial" w:cs="Times New Roman"/>
          <w:color w:val="auto"/>
          <w:sz w:val="22"/>
          <w:szCs w:val="20"/>
        </w:rPr>
        <w:t xml:space="preserve">All DHSS data (Public and Non-Public) related to services provided under this contract will remain the sole property of DHSS. De-identified or derived/aggregated DHSS data is not exempted from this requirement. This provision shall survive the life of the contract. Contractor does not acquire any right, title, or interest in DHSS data under this contract. Except as otherwise required by law or authorized by DHSS in writing, no DHSS data shall be retained by the Contractor for more than 90 days following the date of contract termination. After the </w:t>
      </w:r>
      <w:r w:rsidR="006254BE" w:rsidRPr="000A2640">
        <w:rPr>
          <w:rFonts w:ascii="Arial" w:eastAsia="Times New Roman" w:hAnsi="Arial" w:cs="Times New Roman"/>
          <w:color w:val="auto"/>
          <w:sz w:val="22"/>
          <w:szCs w:val="20"/>
        </w:rPr>
        <w:t>90-day</w:t>
      </w:r>
      <w:r w:rsidRPr="000A2640">
        <w:rPr>
          <w:rFonts w:ascii="Arial" w:eastAsia="Times New Roman" w:hAnsi="Arial" w:cs="Times New Roman"/>
          <w:color w:val="auto"/>
          <w:sz w:val="22"/>
          <w:szCs w:val="20"/>
        </w:rPr>
        <w:t xml:space="preserve"> timeframe the following provisions will remain in effect: contractor will immediately delete or destroy this data in accordance with NIST standards and provide written confirmation to DHSS; contractor is expressly prohibited from retaining, transferring, repurposing, or reselling DHSS data except as otherwise authorized by DHSS in writing; contractor retains no ongoing rights to this data except as expressly agreed to by DHSS in the contract</w:t>
      </w:r>
      <w:r>
        <w:rPr>
          <w:rFonts w:ascii="Arial" w:eastAsia="Times New Roman" w:hAnsi="Arial" w:cs="Times New Roman"/>
          <w:color w:val="auto"/>
          <w:sz w:val="22"/>
          <w:szCs w:val="20"/>
        </w:rPr>
        <w:t>.</w:t>
      </w:r>
    </w:p>
    <w:p w14:paraId="6EE7571C" w14:textId="77777777" w:rsidR="008A2877" w:rsidRDefault="008A2877" w:rsidP="008A2877">
      <w:pPr>
        <w:pStyle w:val="Heading2"/>
      </w:pPr>
      <w:r>
        <w:t>UAT and Training Environments</w:t>
      </w:r>
    </w:p>
    <w:p w14:paraId="3C05B59F" w14:textId="77777777" w:rsidR="008A2877" w:rsidRDefault="008A2877" w:rsidP="008A2877">
      <w:pPr>
        <w:jc w:val="both"/>
      </w:pPr>
      <w:r>
        <w:t xml:space="preserve">The UAT and Training environments must be secured at a level equivalent to the security in place for the production environment. It must be sized and architected such that production-sized files can be copied over into UAT. The architecture must be equivalently configured so that performance and load testing will essentially produce the same results and expectations as testing in the production environment. Depending on the type of data (i.e., top secret/highly confidential, behavioral health) and specific security requirements around this data, there may or may not be an expectation to mask field values in the UAT and Training environments. Copying production data into lower environments may be prohibited especially for role-based training. Lower environments with production data that are secured in the same manner may be exempt from masking requirements as well however this may be subject to DHSS or Federal policies and regulations that override this potential exemption or explicitly disallow production data being copied into lower environments. The division </w:t>
      </w:r>
      <w:r w:rsidR="006254BE">
        <w:t>Deputy Attorney General</w:t>
      </w:r>
      <w:r>
        <w:t xml:space="preserve"> will be consulted on what is allowed/disallowed in non-production environments.</w:t>
      </w:r>
    </w:p>
    <w:p w14:paraId="421576B1" w14:textId="77777777" w:rsidR="008A2877" w:rsidRDefault="008A2877" w:rsidP="008A2877">
      <w:pPr>
        <w:pStyle w:val="Heading2"/>
      </w:pPr>
      <w:r>
        <w:t>Data Masking in Non-Production Environments</w:t>
      </w:r>
    </w:p>
    <w:p w14:paraId="2E3D80EC" w14:textId="7DFFCAAA" w:rsidR="00CF1BEE" w:rsidRDefault="008A2877" w:rsidP="008A2877">
      <w:pPr>
        <w:jc w:val="both"/>
      </w:pPr>
      <w:r>
        <w:t>While securing of production data is of critical importance, migration of that data to lower environments presents its own set of challenges as lower environments typically are not as secure as the production environment. Masking of production data in lower environments usually involves deletion or obfuscation of actual PII-related field values such that they have no meaning as plain text and there is no identifiable method of translation back to the original values. If there are plans to copy production data to a less secure environment, Contractor will describe in detail their proposed masking strategy. If there is no expectation that production data will be copied into less secure environments, Contractor will describe their proposed test data generation plans and state clearly in this section that masking of production data is not required under this proposal.</w:t>
      </w:r>
    </w:p>
    <w:p w14:paraId="2863CFEA" w14:textId="77777777" w:rsidR="00CF1BEE" w:rsidRPr="004662E3" w:rsidRDefault="00CF1BEE" w:rsidP="00CF1BEE">
      <w:pPr>
        <w:pStyle w:val="Heading2"/>
      </w:pPr>
      <w:r>
        <w:t>Data Element Dictionary (DED)</w:t>
      </w:r>
    </w:p>
    <w:p w14:paraId="182C17A1" w14:textId="77777777" w:rsidR="00CF1BEE" w:rsidRDefault="00CF1BEE" w:rsidP="00CF1BEE">
      <w:pPr>
        <w:jc w:val="both"/>
      </w:pPr>
      <w:r w:rsidRPr="00D932EA">
        <w:rPr>
          <w:rFonts w:eastAsia="Calibri" w:cs="Arial"/>
          <w:szCs w:val="22"/>
        </w:rPr>
        <w:t xml:space="preserve">The </w:t>
      </w:r>
      <w:r>
        <w:rPr>
          <w:rFonts w:eastAsia="Calibri" w:cs="Arial"/>
          <w:szCs w:val="22"/>
        </w:rPr>
        <w:t>c</w:t>
      </w:r>
      <w:r w:rsidRPr="00D932EA">
        <w:rPr>
          <w:rFonts w:eastAsia="Calibri" w:cs="Arial"/>
          <w:szCs w:val="22"/>
        </w:rPr>
        <w:t>ontractor shall</w:t>
      </w:r>
      <w:r>
        <w:rPr>
          <w:rFonts w:eastAsia="Calibri" w:cs="Arial"/>
          <w:szCs w:val="22"/>
        </w:rPr>
        <w:t xml:space="preserve"> </w:t>
      </w:r>
      <w:r w:rsidRPr="00EC16C5">
        <w:rPr>
          <w:rFonts w:eastAsia="Calibri" w:cs="Arial"/>
          <w:szCs w:val="22"/>
        </w:rPr>
        <w:t xml:space="preserve">provide a DED and document all the table names, table descriptions, field names, field descriptions, field attributes, </w:t>
      </w:r>
      <w:r>
        <w:rPr>
          <w:rFonts w:eastAsia="Calibri" w:cs="Arial"/>
          <w:szCs w:val="22"/>
        </w:rPr>
        <w:t xml:space="preserve">field positions, </w:t>
      </w:r>
      <w:r w:rsidRPr="00EC16C5">
        <w:rPr>
          <w:rFonts w:eastAsia="Calibri" w:cs="Arial"/>
          <w:szCs w:val="22"/>
        </w:rPr>
        <w:t xml:space="preserve">field sizes, valid values and primary keys associated with the application database and indicate whether each field is available in the Decision Support System.  The contractor shall organize the DED with each table presented alphabetically as a separate section, </w:t>
      </w:r>
      <w:r>
        <w:rPr>
          <w:rFonts w:eastAsia="Calibri" w:cs="Arial"/>
          <w:szCs w:val="22"/>
        </w:rPr>
        <w:t>order</w:t>
      </w:r>
      <w:r w:rsidRPr="00EC16C5">
        <w:rPr>
          <w:rFonts w:eastAsia="Calibri" w:cs="Arial"/>
          <w:szCs w:val="22"/>
        </w:rPr>
        <w:t xml:space="preserve"> the fields for each table by position</w:t>
      </w:r>
      <w:r>
        <w:rPr>
          <w:rFonts w:eastAsia="Calibri" w:cs="Arial"/>
          <w:szCs w:val="22"/>
        </w:rPr>
        <w:t xml:space="preserve"> in the database</w:t>
      </w:r>
      <w:r w:rsidRPr="00EC16C5">
        <w:rPr>
          <w:rFonts w:eastAsia="Calibri" w:cs="Arial"/>
          <w:szCs w:val="22"/>
        </w:rPr>
        <w:t xml:space="preserve">, and depict the field information in a spreadsheet-like </w:t>
      </w:r>
      <w:r>
        <w:rPr>
          <w:rFonts w:eastAsia="Calibri" w:cs="Arial"/>
          <w:szCs w:val="22"/>
        </w:rPr>
        <w:t>format.</w:t>
      </w:r>
    </w:p>
    <w:p w14:paraId="6E934A3C" w14:textId="77777777" w:rsidR="00CF1BEE" w:rsidRDefault="00CF1BEE" w:rsidP="00CF1BEE">
      <w:pPr>
        <w:pStyle w:val="Heading2"/>
      </w:pPr>
      <w:r>
        <w:t>Help Desk</w:t>
      </w:r>
    </w:p>
    <w:p w14:paraId="2393DC54" w14:textId="77777777" w:rsidR="00CF1BEE" w:rsidRDefault="00CF1BEE" w:rsidP="00CF1BEE">
      <w:pPr>
        <w:jc w:val="both"/>
      </w:pPr>
      <w:r>
        <w:t>The contractor shall provide help desk services by phone and email, and optionally through the internet using a secured online chat session.  The help desk will field questions and issues on all aspects of the contract, including</w:t>
      </w:r>
      <w:r w:rsidRPr="001730E1">
        <w:t xml:space="preserve"> </w:t>
      </w:r>
      <w:r>
        <w:t xml:space="preserve">but not limited to </w:t>
      </w:r>
      <w:r w:rsidRPr="001730E1">
        <w:t xml:space="preserve">the </w:t>
      </w:r>
      <w:r>
        <w:t>use and navigation of the application, login ID and password issues, data processing, website downtime, and</w:t>
      </w:r>
      <w:r w:rsidRPr="007311A8">
        <w:t xml:space="preserve"> reports</w:t>
      </w:r>
      <w:r>
        <w:t>.</w:t>
      </w:r>
    </w:p>
    <w:p w14:paraId="7A785828" w14:textId="77777777" w:rsidR="00CF1BEE" w:rsidRDefault="00CF1BEE" w:rsidP="00CF1BEE">
      <w:pPr>
        <w:jc w:val="both"/>
      </w:pPr>
    </w:p>
    <w:p w14:paraId="75DAE7F8" w14:textId="77777777" w:rsidR="00CF1BEE" w:rsidRDefault="00CF1BEE" w:rsidP="00CF1BEE">
      <w:pPr>
        <w:jc w:val="both"/>
      </w:pPr>
      <w:r>
        <w:t>The contractor shall operate the Help Desk during the hours of 9:00am to 5:00pm EST, Monday through Friday.  The contractor will acknowledge receipt of all help desk inquiries submitted by email within 5 minutes of receipt and resolve emailed inquiries within two hours of receipt.  All help desk inquiries initiated by phone or online chat will be resolved during the exchange with the user, with the option to follow-up by phone or email if the exchange exceeds 10 minutes.</w:t>
      </w:r>
    </w:p>
    <w:p w14:paraId="6A021598" w14:textId="77777777" w:rsidR="00CF1BEE" w:rsidRPr="004662E3" w:rsidRDefault="00CF1BEE" w:rsidP="00CF1BEE">
      <w:pPr>
        <w:pStyle w:val="Heading2"/>
      </w:pPr>
      <w:r>
        <w:t>Change Management Summary</w:t>
      </w:r>
    </w:p>
    <w:p w14:paraId="6D0355D6" w14:textId="77777777" w:rsidR="00CF1BEE" w:rsidRDefault="00CF1BEE" w:rsidP="00CF1BEE">
      <w:pPr>
        <w:jc w:val="both"/>
      </w:pPr>
      <w:r w:rsidRPr="00D932EA">
        <w:rPr>
          <w:rFonts w:eastAsia="Calibri" w:cs="Arial"/>
          <w:szCs w:val="22"/>
        </w:rPr>
        <w:t xml:space="preserve">The </w:t>
      </w:r>
      <w:r>
        <w:rPr>
          <w:rFonts w:eastAsia="Calibri" w:cs="Arial"/>
          <w:szCs w:val="22"/>
        </w:rPr>
        <w:t>c</w:t>
      </w:r>
      <w:r w:rsidRPr="00D932EA">
        <w:rPr>
          <w:rFonts w:eastAsia="Calibri" w:cs="Arial"/>
          <w:szCs w:val="22"/>
        </w:rPr>
        <w:t>ontractor shall</w:t>
      </w:r>
      <w:r>
        <w:rPr>
          <w:rFonts w:eastAsia="Calibri" w:cs="Arial"/>
          <w:szCs w:val="22"/>
        </w:rPr>
        <w:t xml:space="preserve"> describe their approach and methodology to change management.  The contractor shall summarize </w:t>
      </w:r>
      <w:r w:rsidRPr="00B5226B">
        <w:rPr>
          <w:rFonts w:eastAsia="Calibri" w:cs="Arial"/>
          <w:szCs w:val="22"/>
        </w:rPr>
        <w:t>the</w:t>
      </w:r>
      <w:r>
        <w:rPr>
          <w:rFonts w:eastAsia="Calibri" w:cs="Arial"/>
          <w:szCs w:val="22"/>
        </w:rPr>
        <w:t>ir</w:t>
      </w:r>
      <w:r w:rsidRPr="00B5226B">
        <w:rPr>
          <w:rFonts w:eastAsia="Calibri" w:cs="Arial"/>
          <w:szCs w:val="22"/>
        </w:rPr>
        <w:t xml:space="preserve"> change management process, both in terms of configuration and customization, </w:t>
      </w:r>
      <w:r>
        <w:rPr>
          <w:rFonts w:eastAsia="Calibri" w:cs="Arial"/>
          <w:szCs w:val="22"/>
        </w:rPr>
        <w:t>summarize</w:t>
      </w:r>
      <w:r w:rsidRPr="00B5226B">
        <w:rPr>
          <w:rFonts w:eastAsia="Calibri" w:cs="Arial"/>
          <w:szCs w:val="22"/>
        </w:rPr>
        <w:t xml:space="preserve"> the method to request change, </w:t>
      </w:r>
      <w:r>
        <w:rPr>
          <w:rFonts w:eastAsia="Calibri" w:cs="Arial"/>
          <w:szCs w:val="22"/>
        </w:rPr>
        <w:t xml:space="preserve">summarize </w:t>
      </w:r>
      <w:r w:rsidRPr="00B5226B">
        <w:rPr>
          <w:rFonts w:eastAsia="Calibri" w:cs="Arial"/>
          <w:szCs w:val="22"/>
        </w:rPr>
        <w:t xml:space="preserve">the process to rank and prioritize change requests (via a Configuration Control Board or equivalent), </w:t>
      </w:r>
      <w:r>
        <w:rPr>
          <w:rFonts w:eastAsia="Calibri" w:cs="Arial"/>
          <w:szCs w:val="22"/>
        </w:rPr>
        <w:t xml:space="preserve">summarize the associated artifacts </w:t>
      </w:r>
      <w:r w:rsidRPr="00B5226B">
        <w:rPr>
          <w:rFonts w:eastAsia="Calibri" w:cs="Arial"/>
          <w:szCs w:val="22"/>
        </w:rPr>
        <w:t xml:space="preserve">(e.g., change request form, approval form, UAT, etc.) </w:t>
      </w:r>
      <w:r>
        <w:rPr>
          <w:rFonts w:eastAsia="Calibri" w:cs="Arial"/>
          <w:szCs w:val="22"/>
        </w:rPr>
        <w:t xml:space="preserve">and deliverables </w:t>
      </w:r>
      <w:r w:rsidRPr="00B5226B">
        <w:rPr>
          <w:rFonts w:eastAsia="Calibri" w:cs="Arial"/>
          <w:szCs w:val="22"/>
        </w:rPr>
        <w:t>(e.g., project schedule, test plan, approval form, user documentation, etc.)</w:t>
      </w:r>
      <w:r>
        <w:rPr>
          <w:rFonts w:eastAsia="Calibri" w:cs="Arial"/>
          <w:szCs w:val="22"/>
        </w:rPr>
        <w:t xml:space="preserve">, and summarize the </w:t>
      </w:r>
      <w:r w:rsidRPr="00B5226B">
        <w:rPr>
          <w:rFonts w:eastAsia="Calibri" w:cs="Arial"/>
          <w:szCs w:val="22"/>
        </w:rPr>
        <w:t>role of DPH</w:t>
      </w:r>
      <w:r>
        <w:rPr>
          <w:rFonts w:eastAsia="Calibri" w:cs="Arial"/>
          <w:szCs w:val="22"/>
        </w:rPr>
        <w:t>.</w:t>
      </w:r>
      <w:r w:rsidRPr="00B5226B">
        <w:rPr>
          <w:rFonts w:eastAsia="Calibri" w:cs="Arial"/>
          <w:szCs w:val="22"/>
        </w:rPr>
        <w:t xml:space="preserve"> </w:t>
      </w:r>
    </w:p>
    <w:p w14:paraId="3400E8FB" w14:textId="77777777" w:rsidR="00CF1BEE" w:rsidRPr="004662E3" w:rsidRDefault="00CF1BEE" w:rsidP="00CF1BEE">
      <w:pPr>
        <w:pStyle w:val="Heading2"/>
      </w:pPr>
      <w:r>
        <w:t>Continuity of Operations Summary</w:t>
      </w:r>
    </w:p>
    <w:p w14:paraId="21F6B0F0" w14:textId="77777777" w:rsidR="00CF1BEE" w:rsidRDefault="00CF1BEE" w:rsidP="00CF1BEE">
      <w:pPr>
        <w:jc w:val="both"/>
      </w:pPr>
      <w:r w:rsidRPr="00D932EA">
        <w:rPr>
          <w:rFonts w:eastAsia="Calibri" w:cs="Arial"/>
          <w:szCs w:val="22"/>
        </w:rPr>
        <w:t xml:space="preserve">The </w:t>
      </w:r>
      <w:r>
        <w:rPr>
          <w:rFonts w:eastAsia="Calibri" w:cs="Arial"/>
          <w:szCs w:val="22"/>
        </w:rPr>
        <w:t>c</w:t>
      </w:r>
      <w:r w:rsidRPr="00D932EA">
        <w:rPr>
          <w:rFonts w:eastAsia="Calibri" w:cs="Arial"/>
          <w:szCs w:val="22"/>
        </w:rPr>
        <w:t>ontractor shall</w:t>
      </w:r>
      <w:r>
        <w:rPr>
          <w:rFonts w:eastAsia="Calibri" w:cs="Arial"/>
          <w:szCs w:val="22"/>
        </w:rPr>
        <w:t xml:space="preserve"> </w:t>
      </w:r>
      <w:r>
        <w:t xml:space="preserve">describe their approach and methodology </w:t>
      </w:r>
      <w:bookmarkStart w:id="50" w:name="_Hlk117755607"/>
      <w:r>
        <w:t>to ensure all systems and data are securely and routinely backed up; and recovered timely following a natural disaster, power outage, cyber security attack, or any other event that impacts systems or data</w:t>
      </w:r>
      <w:bookmarkEnd w:id="50"/>
      <w:r>
        <w:t xml:space="preserve">.  </w:t>
      </w:r>
      <w:r w:rsidRPr="000B7B45">
        <w:t xml:space="preserve">The contractor shall identify any associated vendors, </w:t>
      </w:r>
      <w:r>
        <w:t>summarize backup and</w:t>
      </w:r>
      <w:r w:rsidRPr="000B7B45">
        <w:t xml:space="preserve"> recovery procedures, </w:t>
      </w:r>
      <w:r>
        <w:t xml:space="preserve">summarize the testing and certification process, summarize </w:t>
      </w:r>
      <w:r w:rsidRPr="000B7B45">
        <w:t xml:space="preserve">the communication method for alerting DPH of a disaster or event requiring the execution of the Continuity of Operations Plan, and </w:t>
      </w:r>
      <w:r>
        <w:t>reference</w:t>
      </w:r>
      <w:r w:rsidRPr="000B7B45">
        <w:t xml:space="preserve"> the Service Level Agreement (SLA) time to return to operations following notification to DPH.</w:t>
      </w:r>
    </w:p>
    <w:p w14:paraId="17EAC1FB" w14:textId="674C9148" w:rsidR="002F0C5F" w:rsidRDefault="00CF1BEE" w:rsidP="002F0C5F">
      <w:pPr>
        <w:pStyle w:val="Heading2"/>
        <w:rPr>
          <w:b w:val="0"/>
          <w:bCs/>
        </w:rPr>
      </w:pPr>
      <w:r>
        <w:rPr>
          <w:b w:val="0"/>
          <w:bCs/>
        </w:rPr>
        <w:t>Application-Specific</w:t>
      </w:r>
      <w:r w:rsidR="004950F0">
        <w:rPr>
          <w:b w:val="0"/>
          <w:bCs/>
        </w:rPr>
        <w:t xml:space="preserve"> Requirements</w:t>
      </w:r>
    </w:p>
    <w:p w14:paraId="24208A82" w14:textId="0D1722FA" w:rsidR="009B1F47" w:rsidRDefault="002F3E57" w:rsidP="00356B01">
      <w:pPr>
        <w:jc w:val="both"/>
      </w:pPr>
      <w:r w:rsidRPr="00D932EA">
        <w:rPr>
          <w:rFonts w:eastAsia="Calibri" w:cs="Arial"/>
          <w:szCs w:val="22"/>
        </w:rPr>
        <w:t xml:space="preserve">The </w:t>
      </w:r>
      <w:r w:rsidR="009B1F47">
        <w:rPr>
          <w:rFonts w:eastAsia="Calibri" w:cs="Arial"/>
          <w:szCs w:val="22"/>
        </w:rPr>
        <w:t>contractor will host</w:t>
      </w:r>
      <w:r w:rsidR="00A04976">
        <w:rPr>
          <w:rFonts w:eastAsia="Calibri" w:cs="Arial"/>
          <w:szCs w:val="22"/>
        </w:rPr>
        <w:t xml:space="preserve">, </w:t>
      </w:r>
      <w:r w:rsidR="00A04976" w:rsidRPr="00A04976">
        <w:rPr>
          <w:rFonts w:eastAsia="Calibri" w:cs="Arial"/>
          <w:szCs w:val="22"/>
        </w:rPr>
        <w:t>maint</w:t>
      </w:r>
      <w:r w:rsidR="00A04976">
        <w:rPr>
          <w:rFonts w:eastAsia="Calibri" w:cs="Arial"/>
          <w:szCs w:val="22"/>
        </w:rPr>
        <w:t xml:space="preserve">ain, and </w:t>
      </w:r>
      <w:r w:rsidR="00A04976" w:rsidRPr="00A04976">
        <w:rPr>
          <w:rFonts w:eastAsia="Calibri" w:cs="Arial"/>
          <w:szCs w:val="22"/>
        </w:rPr>
        <w:t>operat</w:t>
      </w:r>
      <w:r w:rsidR="00A04976">
        <w:rPr>
          <w:rFonts w:eastAsia="Calibri" w:cs="Arial"/>
          <w:szCs w:val="22"/>
        </w:rPr>
        <w:t>e the</w:t>
      </w:r>
      <w:r w:rsidR="00A04976" w:rsidRPr="00A04976">
        <w:rPr>
          <w:rFonts w:eastAsia="Calibri" w:cs="Arial"/>
          <w:szCs w:val="22"/>
        </w:rPr>
        <w:t xml:space="preserve"> Delaware Vital Events Registration System (DELVERS) application and database</w:t>
      </w:r>
      <w:r w:rsidR="00A04976">
        <w:rPr>
          <w:rFonts w:eastAsia="Calibri" w:cs="Arial"/>
          <w:szCs w:val="22"/>
        </w:rPr>
        <w:t xml:space="preserve">.  </w:t>
      </w:r>
      <w:r w:rsidR="00317142">
        <w:t xml:space="preserve">The system will include the following core </w:t>
      </w:r>
      <w:r w:rsidR="00FC0CA8">
        <w:t>modules</w:t>
      </w:r>
      <w:r w:rsidR="004125C3">
        <w:t xml:space="preserve"> and functionality</w:t>
      </w:r>
      <w:r w:rsidR="00317142">
        <w:t>:</w:t>
      </w:r>
    </w:p>
    <w:p w14:paraId="787A6AB8" w14:textId="0E5A6FD1" w:rsidR="00A04976" w:rsidRDefault="00A04976" w:rsidP="00A04976">
      <w:pPr>
        <w:pStyle w:val="Heading3"/>
      </w:pPr>
      <w:r w:rsidRPr="00A733D3">
        <w:rPr>
          <w:szCs w:val="22"/>
        </w:rPr>
        <w:t>Birth</w:t>
      </w:r>
      <w:r>
        <w:t xml:space="preserve"> </w:t>
      </w:r>
    </w:p>
    <w:p w14:paraId="46E96B0F" w14:textId="77777777" w:rsidR="00A04976" w:rsidRPr="00A733D3" w:rsidRDefault="00A04976" w:rsidP="00A04976">
      <w:pPr>
        <w:rPr>
          <w:szCs w:val="22"/>
        </w:rPr>
      </w:pPr>
      <w:r w:rsidRPr="00A733D3">
        <w:rPr>
          <w:szCs w:val="22"/>
        </w:rPr>
        <w:t>Birth certificate information is data entered electronically using the Delaware Vital Events Registration System birth component available to six (6) hospitals and one (1) birthing center, hereafter referred to as birthing facilities.</w:t>
      </w:r>
    </w:p>
    <w:p w14:paraId="03BCF299" w14:textId="77777777" w:rsidR="00A04976" w:rsidRPr="00A733D3" w:rsidRDefault="00A04976" w:rsidP="00A04976">
      <w:pPr>
        <w:rPr>
          <w:szCs w:val="22"/>
        </w:rPr>
      </w:pPr>
    </w:p>
    <w:p w14:paraId="02B38A63" w14:textId="77777777" w:rsidR="00A04976" w:rsidRPr="00A733D3" w:rsidRDefault="00A04976" w:rsidP="00F81BE4">
      <w:pPr>
        <w:numPr>
          <w:ilvl w:val="1"/>
          <w:numId w:val="12"/>
        </w:numPr>
        <w:ind w:left="180" w:hanging="180"/>
        <w:rPr>
          <w:szCs w:val="22"/>
        </w:rPr>
      </w:pPr>
      <w:r w:rsidRPr="00A733D3">
        <w:rPr>
          <w:szCs w:val="22"/>
        </w:rPr>
        <w:t xml:space="preserve">Maintain the process to amend vital records and provide an audit trail when vital records staff are presented </w:t>
      </w:r>
      <w:proofErr w:type="gramStart"/>
      <w:r w:rsidRPr="00A733D3">
        <w:rPr>
          <w:szCs w:val="22"/>
        </w:rPr>
        <w:t>with:</w:t>
      </w:r>
      <w:proofErr w:type="gramEnd"/>
      <w:r w:rsidRPr="00A733D3">
        <w:rPr>
          <w:szCs w:val="22"/>
        </w:rPr>
        <w:t xml:space="preserve"> affidavits of paternity, legitimations, adoptions, corrections and amendments. </w:t>
      </w:r>
    </w:p>
    <w:p w14:paraId="2D2E15A4" w14:textId="77777777" w:rsidR="00A04976" w:rsidRPr="00A733D3" w:rsidRDefault="00A04976" w:rsidP="00F81BE4">
      <w:pPr>
        <w:numPr>
          <w:ilvl w:val="1"/>
          <w:numId w:val="12"/>
        </w:numPr>
        <w:ind w:left="180" w:hanging="180"/>
        <w:rPr>
          <w:szCs w:val="22"/>
        </w:rPr>
      </w:pPr>
      <w:r w:rsidRPr="00A733D3">
        <w:rPr>
          <w:szCs w:val="22"/>
        </w:rPr>
        <w:t>Maintain Paternity Adoption and Sex Change (PAS) component of Delaware Vitals Events Registration System.</w:t>
      </w:r>
    </w:p>
    <w:p w14:paraId="2B06C4EC" w14:textId="77777777" w:rsidR="00A04976" w:rsidRPr="00A733D3" w:rsidRDefault="00A04976" w:rsidP="00F81BE4">
      <w:pPr>
        <w:numPr>
          <w:ilvl w:val="1"/>
          <w:numId w:val="12"/>
        </w:numPr>
        <w:ind w:left="180" w:hanging="180"/>
        <w:rPr>
          <w:szCs w:val="22"/>
        </w:rPr>
      </w:pPr>
      <w:r w:rsidRPr="00A733D3">
        <w:rPr>
          <w:szCs w:val="22"/>
        </w:rPr>
        <w:t>Maintain the sealing process of both Adoptions and Foreign Birth Adoptions.</w:t>
      </w:r>
    </w:p>
    <w:p w14:paraId="23EC3992" w14:textId="77777777" w:rsidR="00A04976" w:rsidRPr="00A733D3" w:rsidRDefault="00A04976" w:rsidP="00F81BE4">
      <w:pPr>
        <w:numPr>
          <w:ilvl w:val="1"/>
          <w:numId w:val="12"/>
        </w:numPr>
        <w:ind w:left="180" w:hanging="180"/>
        <w:rPr>
          <w:szCs w:val="22"/>
        </w:rPr>
      </w:pPr>
      <w:r w:rsidRPr="00A733D3">
        <w:rPr>
          <w:szCs w:val="22"/>
        </w:rPr>
        <w:t xml:space="preserve">Maintain the flagged certificate process when a record is flagged with one of the existing codes and not to be printed.  </w:t>
      </w:r>
    </w:p>
    <w:p w14:paraId="3EDF08F5" w14:textId="77777777" w:rsidR="00A04976" w:rsidRPr="00A733D3" w:rsidRDefault="00A04976" w:rsidP="00F81BE4">
      <w:pPr>
        <w:numPr>
          <w:ilvl w:val="1"/>
          <w:numId w:val="12"/>
        </w:numPr>
        <w:ind w:left="180" w:hanging="180"/>
        <w:rPr>
          <w:szCs w:val="22"/>
        </w:rPr>
      </w:pPr>
      <w:r w:rsidRPr="00A733D3">
        <w:rPr>
          <w:szCs w:val="22"/>
        </w:rPr>
        <w:t>Maintain cross link to an Acknowledgment of Paternity document.</w:t>
      </w:r>
    </w:p>
    <w:p w14:paraId="522CCF53" w14:textId="77777777" w:rsidR="00A04976" w:rsidRPr="00A733D3" w:rsidRDefault="00A04976" w:rsidP="00F81BE4">
      <w:pPr>
        <w:numPr>
          <w:ilvl w:val="1"/>
          <w:numId w:val="12"/>
        </w:numPr>
        <w:ind w:left="180" w:hanging="180"/>
        <w:rPr>
          <w:szCs w:val="22"/>
        </w:rPr>
      </w:pPr>
      <w:r w:rsidRPr="00A733D3">
        <w:rPr>
          <w:szCs w:val="22"/>
        </w:rPr>
        <w:t xml:space="preserve">Maintain Birth/Death Match process that automatically populates those records meeting the match criteria. </w:t>
      </w:r>
    </w:p>
    <w:p w14:paraId="0CAC4453" w14:textId="77777777" w:rsidR="00A04976" w:rsidRPr="00A733D3" w:rsidRDefault="00A04976" w:rsidP="00F81BE4">
      <w:pPr>
        <w:numPr>
          <w:ilvl w:val="1"/>
          <w:numId w:val="12"/>
        </w:numPr>
        <w:ind w:left="180" w:hanging="180"/>
        <w:rPr>
          <w:szCs w:val="22"/>
        </w:rPr>
      </w:pPr>
      <w:r w:rsidRPr="00A733D3">
        <w:rPr>
          <w:szCs w:val="22"/>
        </w:rPr>
        <w:t>Maintain ability to manually set a deceased indicator on all birth certificates that can be linked to a death certificate.</w:t>
      </w:r>
    </w:p>
    <w:p w14:paraId="0E2A136D" w14:textId="77777777" w:rsidR="00A04976" w:rsidRPr="00A733D3" w:rsidRDefault="00A04976" w:rsidP="00F81BE4">
      <w:pPr>
        <w:numPr>
          <w:ilvl w:val="1"/>
          <w:numId w:val="12"/>
        </w:numPr>
        <w:ind w:left="180" w:hanging="180"/>
        <w:rPr>
          <w:szCs w:val="22"/>
        </w:rPr>
      </w:pPr>
      <w:r w:rsidRPr="00A733D3">
        <w:rPr>
          <w:szCs w:val="22"/>
        </w:rPr>
        <w:t>Maintain the out-of-state birth import process to Delaware residents through the STEVE component.</w:t>
      </w:r>
    </w:p>
    <w:p w14:paraId="23859219" w14:textId="77777777" w:rsidR="00A04976" w:rsidRDefault="00A04976" w:rsidP="00F81BE4">
      <w:pPr>
        <w:numPr>
          <w:ilvl w:val="1"/>
          <w:numId w:val="12"/>
        </w:numPr>
        <w:ind w:left="180" w:hanging="180"/>
        <w:rPr>
          <w:szCs w:val="22"/>
        </w:rPr>
      </w:pPr>
      <w:r w:rsidRPr="00A733D3">
        <w:rPr>
          <w:szCs w:val="22"/>
        </w:rPr>
        <w:t>Maintain the in-state Delaware birth export process to out-of-state residents through the STEVE component.</w:t>
      </w:r>
    </w:p>
    <w:p w14:paraId="6C3EC9E7" w14:textId="77777777" w:rsidR="00FC0CA8" w:rsidRPr="00A733D3" w:rsidRDefault="00FC0CA8" w:rsidP="00F81BE4">
      <w:pPr>
        <w:numPr>
          <w:ilvl w:val="1"/>
          <w:numId w:val="12"/>
        </w:numPr>
        <w:ind w:left="180" w:hanging="180"/>
        <w:rPr>
          <w:szCs w:val="22"/>
        </w:rPr>
      </w:pPr>
      <w:r w:rsidRPr="00A733D3">
        <w:rPr>
          <w:szCs w:val="22"/>
        </w:rPr>
        <w:t>Maintain Birth Query Screen needs.</w:t>
      </w:r>
    </w:p>
    <w:p w14:paraId="08D428B8" w14:textId="48E29F1E" w:rsidR="00FC0CA8" w:rsidRPr="00A733D3" w:rsidRDefault="00FC0CA8" w:rsidP="00F81BE4">
      <w:pPr>
        <w:numPr>
          <w:ilvl w:val="1"/>
          <w:numId w:val="12"/>
        </w:numPr>
        <w:ind w:left="180" w:hanging="180"/>
        <w:rPr>
          <w:szCs w:val="22"/>
        </w:rPr>
      </w:pPr>
      <w:r w:rsidRPr="00FC0CA8">
        <w:rPr>
          <w:szCs w:val="22"/>
        </w:rPr>
        <w:t>Maintain the other Reports listed below</w:t>
      </w:r>
      <w:r>
        <w:rPr>
          <w:szCs w:val="22"/>
        </w:rPr>
        <w:t>:</w:t>
      </w:r>
    </w:p>
    <w:p w14:paraId="5B64AF98" w14:textId="77777777" w:rsidR="00A04976" w:rsidRPr="00A733D3" w:rsidRDefault="00A04976" w:rsidP="00F81BE4">
      <w:pPr>
        <w:numPr>
          <w:ilvl w:val="0"/>
          <w:numId w:val="26"/>
        </w:numPr>
        <w:rPr>
          <w:bCs/>
          <w:color w:val="000000"/>
          <w:szCs w:val="22"/>
        </w:rPr>
      </w:pPr>
      <w:r w:rsidRPr="00A733D3">
        <w:rPr>
          <w:bCs/>
          <w:color w:val="000000"/>
          <w:szCs w:val="22"/>
        </w:rPr>
        <w:t>Facility Delinquent Record Listing</w:t>
      </w:r>
    </w:p>
    <w:p w14:paraId="40B14883" w14:textId="77777777" w:rsidR="00A04976" w:rsidRPr="00A733D3" w:rsidRDefault="00A04976" w:rsidP="00F81BE4">
      <w:pPr>
        <w:numPr>
          <w:ilvl w:val="0"/>
          <w:numId w:val="26"/>
        </w:numPr>
        <w:rPr>
          <w:bCs/>
          <w:color w:val="000000"/>
          <w:szCs w:val="22"/>
        </w:rPr>
      </w:pPr>
      <w:r w:rsidRPr="00A733D3">
        <w:rPr>
          <w:bCs/>
          <w:color w:val="000000"/>
          <w:szCs w:val="22"/>
        </w:rPr>
        <w:t>DPH Delinquent Record List</w:t>
      </w:r>
    </w:p>
    <w:p w14:paraId="6C37B1D0" w14:textId="77777777" w:rsidR="00A04976" w:rsidRPr="00A733D3" w:rsidRDefault="00A04976" w:rsidP="00F81BE4">
      <w:pPr>
        <w:numPr>
          <w:ilvl w:val="0"/>
          <w:numId w:val="26"/>
        </w:numPr>
        <w:rPr>
          <w:bCs/>
          <w:color w:val="000000"/>
          <w:szCs w:val="22"/>
        </w:rPr>
      </w:pPr>
      <w:r w:rsidRPr="00A733D3">
        <w:rPr>
          <w:bCs/>
          <w:color w:val="000000"/>
          <w:szCs w:val="22"/>
        </w:rPr>
        <w:t>Multiple Birth Report</w:t>
      </w:r>
    </w:p>
    <w:p w14:paraId="2FAD6BCE" w14:textId="77777777" w:rsidR="00A04976" w:rsidRPr="00A733D3" w:rsidRDefault="00A04976" w:rsidP="00F81BE4">
      <w:pPr>
        <w:numPr>
          <w:ilvl w:val="0"/>
          <w:numId w:val="26"/>
        </w:numPr>
        <w:rPr>
          <w:bCs/>
          <w:color w:val="000000"/>
          <w:szCs w:val="22"/>
        </w:rPr>
      </w:pPr>
      <w:r w:rsidRPr="00A733D3">
        <w:rPr>
          <w:bCs/>
          <w:color w:val="000000"/>
          <w:szCs w:val="22"/>
        </w:rPr>
        <w:t>Non-Resident Birth Abstracts</w:t>
      </w:r>
    </w:p>
    <w:p w14:paraId="2B0D7F66" w14:textId="77777777" w:rsidR="00A04976" w:rsidRPr="00A733D3" w:rsidRDefault="00A04976" w:rsidP="00F81BE4">
      <w:pPr>
        <w:numPr>
          <w:ilvl w:val="0"/>
          <w:numId w:val="26"/>
        </w:numPr>
        <w:rPr>
          <w:bCs/>
          <w:color w:val="000000"/>
          <w:szCs w:val="22"/>
        </w:rPr>
      </w:pPr>
      <w:r w:rsidRPr="00A733D3">
        <w:rPr>
          <w:bCs/>
          <w:color w:val="000000"/>
          <w:szCs w:val="22"/>
        </w:rPr>
        <w:t>Non-Resident Birth Listing</w:t>
      </w:r>
    </w:p>
    <w:p w14:paraId="3FDD436C" w14:textId="77777777" w:rsidR="00A04976" w:rsidRPr="00A733D3" w:rsidRDefault="00A04976" w:rsidP="00F81BE4">
      <w:pPr>
        <w:numPr>
          <w:ilvl w:val="0"/>
          <w:numId w:val="26"/>
        </w:numPr>
        <w:rPr>
          <w:bCs/>
          <w:color w:val="000000"/>
          <w:szCs w:val="22"/>
        </w:rPr>
      </w:pPr>
      <w:r w:rsidRPr="00A733D3">
        <w:rPr>
          <w:bCs/>
          <w:color w:val="000000"/>
          <w:szCs w:val="22"/>
        </w:rPr>
        <w:t>Low Birth Weight Query Letter</w:t>
      </w:r>
    </w:p>
    <w:p w14:paraId="26705822" w14:textId="77777777" w:rsidR="00A04976" w:rsidRPr="00A733D3" w:rsidRDefault="00A04976" w:rsidP="00F81BE4">
      <w:pPr>
        <w:numPr>
          <w:ilvl w:val="0"/>
          <w:numId w:val="26"/>
        </w:numPr>
        <w:rPr>
          <w:bCs/>
          <w:color w:val="000000"/>
          <w:szCs w:val="22"/>
        </w:rPr>
      </w:pPr>
      <w:r w:rsidRPr="00A733D3">
        <w:rPr>
          <w:bCs/>
          <w:color w:val="000000"/>
          <w:szCs w:val="22"/>
        </w:rPr>
        <w:t>Birth Index</w:t>
      </w:r>
    </w:p>
    <w:p w14:paraId="3EF1D848" w14:textId="77777777" w:rsidR="00A04976" w:rsidRPr="00A733D3" w:rsidRDefault="00A04976" w:rsidP="00F81BE4">
      <w:pPr>
        <w:numPr>
          <w:ilvl w:val="0"/>
          <w:numId w:val="26"/>
        </w:numPr>
        <w:rPr>
          <w:bCs/>
          <w:color w:val="000000"/>
          <w:szCs w:val="22"/>
        </w:rPr>
      </w:pPr>
      <w:r w:rsidRPr="00A733D3">
        <w:rPr>
          <w:bCs/>
          <w:color w:val="000000"/>
          <w:szCs w:val="22"/>
        </w:rPr>
        <w:t>Infant Death Listing</w:t>
      </w:r>
    </w:p>
    <w:p w14:paraId="5F032A61" w14:textId="77777777" w:rsidR="00A04976" w:rsidRPr="00A733D3" w:rsidRDefault="00A04976" w:rsidP="00F81BE4">
      <w:pPr>
        <w:numPr>
          <w:ilvl w:val="0"/>
          <w:numId w:val="26"/>
        </w:numPr>
        <w:rPr>
          <w:szCs w:val="22"/>
        </w:rPr>
      </w:pPr>
      <w:r w:rsidRPr="00A733D3">
        <w:rPr>
          <w:bCs/>
          <w:color w:val="000000"/>
          <w:szCs w:val="22"/>
        </w:rPr>
        <w:t>Amendment Codes by User</w:t>
      </w:r>
    </w:p>
    <w:p w14:paraId="177DBE7B" w14:textId="77777777" w:rsidR="00A04976" w:rsidRPr="00A733D3" w:rsidRDefault="00A04976" w:rsidP="00F81BE4">
      <w:pPr>
        <w:numPr>
          <w:ilvl w:val="0"/>
          <w:numId w:val="26"/>
        </w:numPr>
        <w:rPr>
          <w:szCs w:val="22"/>
        </w:rPr>
      </w:pPr>
      <w:r w:rsidRPr="00A733D3">
        <w:rPr>
          <w:bCs/>
          <w:color w:val="000000"/>
          <w:szCs w:val="22"/>
        </w:rPr>
        <w:t>NCHS Flag Listing</w:t>
      </w:r>
    </w:p>
    <w:p w14:paraId="4E013618" w14:textId="77777777" w:rsidR="00A04976" w:rsidRPr="00A733D3" w:rsidRDefault="00A04976" w:rsidP="00F81BE4">
      <w:pPr>
        <w:numPr>
          <w:ilvl w:val="0"/>
          <w:numId w:val="26"/>
        </w:numPr>
        <w:rPr>
          <w:szCs w:val="22"/>
        </w:rPr>
      </w:pPr>
      <w:r w:rsidRPr="00A733D3">
        <w:rPr>
          <w:bCs/>
          <w:color w:val="000000"/>
          <w:szCs w:val="22"/>
        </w:rPr>
        <w:t>Yearly Delete History</w:t>
      </w:r>
    </w:p>
    <w:p w14:paraId="1F852684" w14:textId="77777777" w:rsidR="00A04976" w:rsidRPr="00A733D3" w:rsidRDefault="00A04976" w:rsidP="00F81BE4">
      <w:pPr>
        <w:numPr>
          <w:ilvl w:val="0"/>
          <w:numId w:val="26"/>
        </w:numPr>
        <w:rPr>
          <w:szCs w:val="22"/>
        </w:rPr>
      </w:pPr>
      <w:r w:rsidRPr="00A733D3">
        <w:rPr>
          <w:bCs/>
          <w:color w:val="000000"/>
          <w:szCs w:val="22"/>
        </w:rPr>
        <w:t>PAS Count Listing</w:t>
      </w:r>
    </w:p>
    <w:p w14:paraId="522349BA" w14:textId="77777777" w:rsidR="00A04976" w:rsidRPr="00A733D3" w:rsidRDefault="00A04976" w:rsidP="00F81BE4">
      <w:pPr>
        <w:numPr>
          <w:ilvl w:val="0"/>
          <w:numId w:val="26"/>
        </w:numPr>
        <w:rPr>
          <w:szCs w:val="22"/>
        </w:rPr>
      </w:pPr>
      <w:r w:rsidRPr="00A733D3">
        <w:rPr>
          <w:bCs/>
          <w:color w:val="000000"/>
          <w:szCs w:val="22"/>
        </w:rPr>
        <w:t>Facility Report Card</w:t>
      </w:r>
    </w:p>
    <w:p w14:paraId="52F60543" w14:textId="1F258E76" w:rsidR="00A04976" w:rsidRDefault="00A04976" w:rsidP="00A04976">
      <w:pPr>
        <w:pStyle w:val="Heading3"/>
      </w:pPr>
      <w:r w:rsidRPr="00A733D3">
        <w:rPr>
          <w:szCs w:val="22"/>
        </w:rPr>
        <w:t>Fetal Death</w:t>
      </w:r>
      <w:r>
        <w:t xml:space="preserve"> </w:t>
      </w:r>
    </w:p>
    <w:p w14:paraId="4A50C377" w14:textId="10462260" w:rsidR="00A04976" w:rsidRPr="00A733D3" w:rsidRDefault="00A04976" w:rsidP="00A04976">
      <w:pPr>
        <w:rPr>
          <w:szCs w:val="22"/>
        </w:rPr>
      </w:pPr>
      <w:r w:rsidRPr="00A733D3">
        <w:rPr>
          <w:szCs w:val="22"/>
        </w:rPr>
        <w:t xml:space="preserve">Fetal death information is data entered electronically through the fetal death component of the </w:t>
      </w:r>
      <w:proofErr w:type="spellStart"/>
      <w:r w:rsidRPr="00A733D3">
        <w:rPr>
          <w:szCs w:val="22"/>
        </w:rPr>
        <w:t>D</w:t>
      </w:r>
      <w:r w:rsidR="000A7757">
        <w:rPr>
          <w:szCs w:val="22"/>
        </w:rPr>
        <w:t>e</w:t>
      </w:r>
      <w:r w:rsidRPr="00A733D3">
        <w:rPr>
          <w:szCs w:val="22"/>
        </w:rPr>
        <w:t>lVERS</w:t>
      </w:r>
      <w:proofErr w:type="spellEnd"/>
      <w:r w:rsidRPr="00A733D3">
        <w:rPr>
          <w:szCs w:val="22"/>
        </w:rPr>
        <w:t xml:space="preserve"> available to six (6) hospitals and one (1) birthing center, hereafter referred to as birthing facilities. Information is data entered by the birth facility personnel. </w:t>
      </w:r>
    </w:p>
    <w:p w14:paraId="1767949C" w14:textId="77777777" w:rsidR="00A04976" w:rsidRPr="00A733D3" w:rsidRDefault="00A04976" w:rsidP="00A04976">
      <w:pPr>
        <w:rPr>
          <w:szCs w:val="22"/>
        </w:rPr>
      </w:pPr>
    </w:p>
    <w:p w14:paraId="7BBCD91E" w14:textId="77777777" w:rsidR="00A04976" w:rsidRPr="00A733D3" w:rsidRDefault="00A04976" w:rsidP="00F81BE4">
      <w:pPr>
        <w:numPr>
          <w:ilvl w:val="1"/>
          <w:numId w:val="12"/>
        </w:numPr>
        <w:ind w:left="180" w:hanging="180"/>
        <w:rPr>
          <w:szCs w:val="22"/>
        </w:rPr>
      </w:pPr>
      <w:r w:rsidRPr="00A733D3">
        <w:rPr>
          <w:szCs w:val="22"/>
        </w:rPr>
        <w:t xml:space="preserve">Maintain the process to amend vital records and provide an audit trail when vital records staff are presented with corrections and amendments. </w:t>
      </w:r>
    </w:p>
    <w:p w14:paraId="049BB15E" w14:textId="77777777" w:rsidR="00A04976" w:rsidRPr="00A733D3" w:rsidRDefault="00A04976" w:rsidP="00F81BE4">
      <w:pPr>
        <w:numPr>
          <w:ilvl w:val="1"/>
          <w:numId w:val="12"/>
        </w:numPr>
        <w:ind w:left="180" w:hanging="180"/>
        <w:rPr>
          <w:szCs w:val="22"/>
        </w:rPr>
      </w:pPr>
      <w:r w:rsidRPr="00A733D3">
        <w:rPr>
          <w:szCs w:val="22"/>
        </w:rPr>
        <w:t>Maintain the out-of-state fetal death import process to Delaware residents through the STEVE component.</w:t>
      </w:r>
    </w:p>
    <w:p w14:paraId="0CA9696A" w14:textId="77777777" w:rsidR="00A04976" w:rsidRPr="00A733D3" w:rsidRDefault="00A04976" w:rsidP="00F81BE4">
      <w:pPr>
        <w:numPr>
          <w:ilvl w:val="1"/>
          <w:numId w:val="12"/>
        </w:numPr>
        <w:ind w:left="180" w:hanging="180"/>
        <w:rPr>
          <w:szCs w:val="22"/>
        </w:rPr>
      </w:pPr>
      <w:r w:rsidRPr="00A733D3">
        <w:rPr>
          <w:szCs w:val="22"/>
        </w:rPr>
        <w:t>Maintain the in-state Delaware fetal death export process to out-of-state residents through the STEVE component.</w:t>
      </w:r>
    </w:p>
    <w:p w14:paraId="41F9982B" w14:textId="51A1A62D" w:rsidR="00A04976" w:rsidRDefault="00A04976" w:rsidP="00A04976">
      <w:pPr>
        <w:pStyle w:val="Heading3"/>
      </w:pPr>
      <w:r w:rsidRPr="00A733D3">
        <w:rPr>
          <w:szCs w:val="22"/>
        </w:rPr>
        <w:t>Death</w:t>
      </w:r>
      <w:r>
        <w:t xml:space="preserve"> </w:t>
      </w:r>
    </w:p>
    <w:p w14:paraId="0853AD6F" w14:textId="77777777" w:rsidR="00A04976" w:rsidRPr="00A733D3" w:rsidRDefault="00A04976" w:rsidP="00A04976">
      <w:pPr>
        <w:rPr>
          <w:szCs w:val="22"/>
        </w:rPr>
      </w:pPr>
      <w:r w:rsidRPr="00A733D3">
        <w:rPr>
          <w:szCs w:val="22"/>
        </w:rPr>
        <w:t>Death certificate information is data entered electronically through the death component in the Delaware Vital Events Registration System. The record is initiated by Delaware licensed funeral directors from 198 funeral homes and complete the demographic section of the record. The record is designated to the physicians who will medically certify the death record.</w:t>
      </w:r>
    </w:p>
    <w:p w14:paraId="61D6B071" w14:textId="77777777" w:rsidR="00A04976" w:rsidRDefault="00A04976" w:rsidP="00A04976">
      <w:pPr>
        <w:rPr>
          <w:szCs w:val="22"/>
        </w:rPr>
      </w:pPr>
    </w:p>
    <w:p w14:paraId="043BC662" w14:textId="77777777" w:rsidR="00A04976" w:rsidRPr="00A733D3" w:rsidRDefault="00A04976" w:rsidP="00A04976">
      <w:pPr>
        <w:rPr>
          <w:szCs w:val="22"/>
        </w:rPr>
      </w:pPr>
      <w:r w:rsidRPr="00A733D3">
        <w:rPr>
          <w:szCs w:val="22"/>
        </w:rPr>
        <w:t>Physicians complete the Cause of Death information through the death component in the Delaware Vital Events Registration System.</w:t>
      </w:r>
    </w:p>
    <w:p w14:paraId="04363D3A" w14:textId="77777777" w:rsidR="00A04976" w:rsidRPr="00A733D3" w:rsidRDefault="00A04976" w:rsidP="00A04976">
      <w:pPr>
        <w:rPr>
          <w:szCs w:val="22"/>
        </w:rPr>
      </w:pPr>
    </w:p>
    <w:p w14:paraId="2FD78036" w14:textId="77777777" w:rsidR="00A04976" w:rsidRPr="00A733D3" w:rsidRDefault="00A04976" w:rsidP="00A04976">
      <w:pPr>
        <w:rPr>
          <w:szCs w:val="22"/>
        </w:rPr>
      </w:pPr>
      <w:r w:rsidRPr="00A733D3">
        <w:rPr>
          <w:szCs w:val="22"/>
        </w:rPr>
        <w:t>In cases where the manner of death is not natural, the record can be initiated and medically certified by the Medical Examiner’s Office.</w:t>
      </w:r>
    </w:p>
    <w:p w14:paraId="795E5C8C" w14:textId="77777777" w:rsidR="00A04976" w:rsidRPr="00A733D3" w:rsidRDefault="00A04976" w:rsidP="00A04976">
      <w:pPr>
        <w:rPr>
          <w:szCs w:val="22"/>
        </w:rPr>
      </w:pPr>
    </w:p>
    <w:p w14:paraId="34116B42" w14:textId="77777777" w:rsidR="00A04976" w:rsidRPr="00A733D3" w:rsidRDefault="00A04976" w:rsidP="00A04976">
      <w:pPr>
        <w:rPr>
          <w:szCs w:val="22"/>
        </w:rPr>
      </w:pPr>
      <w:r w:rsidRPr="00A733D3">
        <w:rPr>
          <w:szCs w:val="22"/>
        </w:rPr>
        <w:t xml:space="preserve">Death records can also be initiated by a hospital staff. </w:t>
      </w:r>
    </w:p>
    <w:p w14:paraId="1B4C9B52" w14:textId="77777777" w:rsidR="00A04976" w:rsidRPr="00A733D3" w:rsidRDefault="00A04976" w:rsidP="00A04976">
      <w:pPr>
        <w:rPr>
          <w:szCs w:val="22"/>
        </w:rPr>
      </w:pPr>
    </w:p>
    <w:p w14:paraId="64EF522F" w14:textId="77777777" w:rsidR="00A04976" w:rsidRPr="00A733D3" w:rsidRDefault="00A04976" w:rsidP="00F81BE4">
      <w:pPr>
        <w:numPr>
          <w:ilvl w:val="1"/>
          <w:numId w:val="12"/>
        </w:numPr>
        <w:ind w:left="180" w:hanging="180"/>
        <w:rPr>
          <w:szCs w:val="22"/>
        </w:rPr>
      </w:pPr>
      <w:r w:rsidRPr="00A733D3">
        <w:rPr>
          <w:szCs w:val="22"/>
        </w:rPr>
        <w:t>Maintain the process to amend vital records and provide an audit trail when vital records staff are presented with death corrections and amendments.</w:t>
      </w:r>
    </w:p>
    <w:p w14:paraId="037C4FA2" w14:textId="77777777" w:rsidR="00A04976" w:rsidRPr="00A733D3" w:rsidRDefault="00A04976" w:rsidP="00F81BE4">
      <w:pPr>
        <w:numPr>
          <w:ilvl w:val="1"/>
          <w:numId w:val="12"/>
        </w:numPr>
        <w:ind w:left="180" w:hanging="180"/>
        <w:rPr>
          <w:szCs w:val="22"/>
        </w:rPr>
      </w:pPr>
      <w:r w:rsidRPr="00A733D3">
        <w:rPr>
          <w:szCs w:val="22"/>
        </w:rPr>
        <w:t xml:space="preserve">Maintain ability to collect and record alias information. </w:t>
      </w:r>
    </w:p>
    <w:p w14:paraId="7CAE2590" w14:textId="77777777" w:rsidR="00A04976" w:rsidRPr="00A733D3" w:rsidRDefault="00A04976" w:rsidP="00F81BE4">
      <w:pPr>
        <w:numPr>
          <w:ilvl w:val="1"/>
          <w:numId w:val="12"/>
        </w:numPr>
        <w:ind w:left="180" w:hanging="180"/>
        <w:rPr>
          <w:szCs w:val="22"/>
        </w:rPr>
      </w:pPr>
      <w:r w:rsidRPr="00A733D3">
        <w:rPr>
          <w:szCs w:val="22"/>
        </w:rPr>
        <w:t>Maintain the out-of-state death import process to Delaware residents through the STEVE component.</w:t>
      </w:r>
    </w:p>
    <w:p w14:paraId="29F0C7E9" w14:textId="77777777" w:rsidR="00A04976" w:rsidRPr="00A733D3" w:rsidRDefault="00A04976" w:rsidP="00F81BE4">
      <w:pPr>
        <w:numPr>
          <w:ilvl w:val="1"/>
          <w:numId w:val="12"/>
        </w:numPr>
        <w:ind w:left="180" w:hanging="180"/>
        <w:rPr>
          <w:szCs w:val="22"/>
        </w:rPr>
      </w:pPr>
      <w:r w:rsidRPr="00A733D3">
        <w:rPr>
          <w:szCs w:val="22"/>
        </w:rPr>
        <w:t>Maintain the in-state Delaware death export process to out of State Residents through the STEVE component.</w:t>
      </w:r>
    </w:p>
    <w:p w14:paraId="2A40411C" w14:textId="77777777" w:rsidR="00FC0CA8" w:rsidRPr="00A733D3" w:rsidRDefault="00FC0CA8" w:rsidP="00F81BE4">
      <w:pPr>
        <w:numPr>
          <w:ilvl w:val="1"/>
          <w:numId w:val="12"/>
        </w:numPr>
        <w:ind w:left="180" w:hanging="180"/>
        <w:rPr>
          <w:szCs w:val="22"/>
        </w:rPr>
      </w:pPr>
      <w:r w:rsidRPr="00A733D3">
        <w:rPr>
          <w:szCs w:val="22"/>
        </w:rPr>
        <w:t>Maintain Death Query screen needs.</w:t>
      </w:r>
    </w:p>
    <w:p w14:paraId="3AFF0B70" w14:textId="77777777" w:rsidR="00A04976" w:rsidRPr="00A733D3" w:rsidRDefault="00A04976" w:rsidP="00F81BE4">
      <w:pPr>
        <w:numPr>
          <w:ilvl w:val="1"/>
          <w:numId w:val="12"/>
        </w:numPr>
        <w:ind w:left="180" w:hanging="180"/>
        <w:rPr>
          <w:szCs w:val="22"/>
        </w:rPr>
      </w:pPr>
      <w:r w:rsidRPr="00A733D3">
        <w:rPr>
          <w:szCs w:val="22"/>
        </w:rPr>
        <w:t>Maintain the Death Reports captured in the Delaware Vital Events Registration System:</w:t>
      </w:r>
    </w:p>
    <w:p w14:paraId="65669636" w14:textId="77777777" w:rsidR="00A04976" w:rsidRPr="00A733D3" w:rsidRDefault="00A04976" w:rsidP="00F81BE4">
      <w:pPr>
        <w:numPr>
          <w:ilvl w:val="0"/>
          <w:numId w:val="23"/>
        </w:numPr>
        <w:ind w:firstLine="450"/>
        <w:rPr>
          <w:szCs w:val="22"/>
        </w:rPr>
      </w:pPr>
      <w:r w:rsidRPr="00A733D3">
        <w:rPr>
          <w:szCs w:val="22"/>
        </w:rPr>
        <w:t>Death Index Report</w:t>
      </w:r>
    </w:p>
    <w:p w14:paraId="2B9D7D3F" w14:textId="77777777" w:rsidR="00A04976" w:rsidRPr="00A733D3" w:rsidRDefault="00A04976" w:rsidP="00F81BE4">
      <w:pPr>
        <w:numPr>
          <w:ilvl w:val="0"/>
          <w:numId w:val="23"/>
        </w:numPr>
        <w:ind w:firstLine="450"/>
        <w:rPr>
          <w:szCs w:val="22"/>
        </w:rPr>
      </w:pPr>
      <w:r w:rsidRPr="00A733D3">
        <w:rPr>
          <w:szCs w:val="22"/>
        </w:rPr>
        <w:t>Unresolved Records</w:t>
      </w:r>
    </w:p>
    <w:p w14:paraId="53DA9561" w14:textId="77777777" w:rsidR="00A04976" w:rsidRPr="00A733D3" w:rsidRDefault="00A04976" w:rsidP="00F81BE4">
      <w:pPr>
        <w:numPr>
          <w:ilvl w:val="0"/>
          <w:numId w:val="23"/>
        </w:numPr>
        <w:ind w:firstLine="450"/>
        <w:rPr>
          <w:szCs w:val="22"/>
        </w:rPr>
      </w:pPr>
      <w:r w:rsidRPr="00A733D3">
        <w:rPr>
          <w:szCs w:val="22"/>
        </w:rPr>
        <w:t>Held Records Report</w:t>
      </w:r>
    </w:p>
    <w:p w14:paraId="03A18CA0" w14:textId="77777777" w:rsidR="00A04976" w:rsidRPr="00A733D3" w:rsidRDefault="00A04976" w:rsidP="00F81BE4">
      <w:pPr>
        <w:numPr>
          <w:ilvl w:val="0"/>
          <w:numId w:val="23"/>
        </w:numPr>
        <w:ind w:firstLine="450"/>
        <w:rPr>
          <w:szCs w:val="22"/>
        </w:rPr>
      </w:pPr>
      <w:r w:rsidRPr="00A733D3">
        <w:rPr>
          <w:szCs w:val="22"/>
        </w:rPr>
        <w:t>Unmatched Records</w:t>
      </w:r>
    </w:p>
    <w:p w14:paraId="679C7631" w14:textId="77777777" w:rsidR="00A04976" w:rsidRPr="00A733D3" w:rsidRDefault="00A04976" w:rsidP="00F81BE4">
      <w:pPr>
        <w:numPr>
          <w:ilvl w:val="0"/>
          <w:numId w:val="23"/>
        </w:numPr>
        <w:ind w:firstLine="450"/>
        <w:rPr>
          <w:szCs w:val="22"/>
        </w:rPr>
      </w:pPr>
      <w:r w:rsidRPr="00A733D3">
        <w:rPr>
          <w:szCs w:val="22"/>
        </w:rPr>
        <w:t>Void SFN</w:t>
      </w:r>
    </w:p>
    <w:p w14:paraId="786F2C1C" w14:textId="77777777" w:rsidR="00A04976" w:rsidRPr="00A733D3" w:rsidRDefault="00A04976" w:rsidP="00F81BE4">
      <w:pPr>
        <w:numPr>
          <w:ilvl w:val="0"/>
          <w:numId w:val="23"/>
        </w:numPr>
        <w:ind w:firstLine="450"/>
        <w:rPr>
          <w:szCs w:val="22"/>
        </w:rPr>
      </w:pPr>
      <w:r w:rsidRPr="00A733D3">
        <w:rPr>
          <w:szCs w:val="22"/>
        </w:rPr>
        <w:t>Missing SFN Report</w:t>
      </w:r>
    </w:p>
    <w:p w14:paraId="5BFC271B" w14:textId="77777777" w:rsidR="00A04976" w:rsidRPr="00A733D3" w:rsidRDefault="00A04976" w:rsidP="00F81BE4">
      <w:pPr>
        <w:numPr>
          <w:ilvl w:val="0"/>
          <w:numId w:val="23"/>
        </w:numPr>
        <w:ind w:firstLine="450"/>
        <w:rPr>
          <w:szCs w:val="22"/>
        </w:rPr>
      </w:pPr>
      <w:r w:rsidRPr="00A733D3">
        <w:rPr>
          <w:szCs w:val="22"/>
        </w:rPr>
        <w:t>Abandoned Records</w:t>
      </w:r>
    </w:p>
    <w:p w14:paraId="7375173D" w14:textId="77777777" w:rsidR="00A04976" w:rsidRPr="00A733D3" w:rsidRDefault="00A04976" w:rsidP="00F81BE4">
      <w:pPr>
        <w:numPr>
          <w:ilvl w:val="0"/>
          <w:numId w:val="23"/>
        </w:numPr>
        <w:ind w:firstLine="450"/>
        <w:rPr>
          <w:szCs w:val="22"/>
        </w:rPr>
      </w:pPr>
      <w:r w:rsidRPr="00A733D3">
        <w:rPr>
          <w:szCs w:val="22"/>
        </w:rPr>
        <w:t>Duplicate Records Report</w:t>
      </w:r>
    </w:p>
    <w:p w14:paraId="6E097698" w14:textId="77777777" w:rsidR="00A04976" w:rsidRPr="00A733D3" w:rsidRDefault="00A04976" w:rsidP="00F81BE4">
      <w:pPr>
        <w:numPr>
          <w:ilvl w:val="0"/>
          <w:numId w:val="23"/>
        </w:numPr>
        <w:ind w:firstLine="450"/>
        <w:rPr>
          <w:szCs w:val="22"/>
        </w:rPr>
      </w:pPr>
      <w:r w:rsidRPr="00A733D3">
        <w:rPr>
          <w:szCs w:val="22"/>
        </w:rPr>
        <w:t>Timeliness Report by Funeral Home</w:t>
      </w:r>
    </w:p>
    <w:p w14:paraId="7C1793BC" w14:textId="77777777" w:rsidR="00A04976" w:rsidRPr="00A733D3" w:rsidRDefault="00A04976" w:rsidP="00F81BE4">
      <w:pPr>
        <w:numPr>
          <w:ilvl w:val="0"/>
          <w:numId w:val="23"/>
        </w:numPr>
        <w:ind w:firstLine="450"/>
        <w:rPr>
          <w:szCs w:val="22"/>
        </w:rPr>
      </w:pPr>
      <w:r w:rsidRPr="00A733D3">
        <w:rPr>
          <w:szCs w:val="22"/>
        </w:rPr>
        <w:t>Amendment Code by User Report</w:t>
      </w:r>
    </w:p>
    <w:p w14:paraId="2F8B9081" w14:textId="77777777" w:rsidR="00A04976" w:rsidRPr="00A733D3" w:rsidRDefault="00A04976" w:rsidP="00F81BE4">
      <w:pPr>
        <w:numPr>
          <w:ilvl w:val="0"/>
          <w:numId w:val="23"/>
        </w:numPr>
        <w:ind w:firstLine="450"/>
        <w:rPr>
          <w:szCs w:val="22"/>
        </w:rPr>
      </w:pPr>
      <w:r w:rsidRPr="00A733D3">
        <w:rPr>
          <w:szCs w:val="22"/>
        </w:rPr>
        <w:t>Infant Death Report</w:t>
      </w:r>
    </w:p>
    <w:p w14:paraId="18336C6C" w14:textId="77777777" w:rsidR="00A04976" w:rsidRPr="00A733D3" w:rsidRDefault="00A04976" w:rsidP="00F81BE4">
      <w:pPr>
        <w:numPr>
          <w:ilvl w:val="0"/>
          <w:numId w:val="23"/>
        </w:numPr>
        <w:ind w:firstLine="450"/>
        <w:rPr>
          <w:szCs w:val="22"/>
        </w:rPr>
      </w:pPr>
      <w:r w:rsidRPr="00A733D3">
        <w:rPr>
          <w:szCs w:val="22"/>
        </w:rPr>
        <w:t>Weekly Mortality Report</w:t>
      </w:r>
    </w:p>
    <w:p w14:paraId="2694A625" w14:textId="6B5348BA" w:rsidR="00A04976" w:rsidRDefault="00A04976" w:rsidP="00A04976">
      <w:pPr>
        <w:pStyle w:val="Heading3"/>
      </w:pPr>
      <w:r w:rsidRPr="00A733D3">
        <w:rPr>
          <w:szCs w:val="22"/>
        </w:rPr>
        <w:t>Marriage</w:t>
      </w:r>
      <w:r>
        <w:t xml:space="preserve"> </w:t>
      </w:r>
    </w:p>
    <w:p w14:paraId="66F4AC79" w14:textId="77777777" w:rsidR="00A04976" w:rsidRPr="00A733D3" w:rsidRDefault="00A04976" w:rsidP="00A04976">
      <w:pPr>
        <w:rPr>
          <w:szCs w:val="22"/>
        </w:rPr>
      </w:pPr>
      <w:bookmarkStart w:id="51" w:name="_Hlk165979165"/>
      <w:r w:rsidRPr="00A733D3">
        <w:rPr>
          <w:szCs w:val="22"/>
        </w:rPr>
        <w:t>The three county Clerk of the Peace offices data enter marriage information electronically through their county marriage software.</w:t>
      </w:r>
    </w:p>
    <w:p w14:paraId="53898223" w14:textId="77777777" w:rsidR="00A04976" w:rsidRPr="00A733D3" w:rsidRDefault="00A04976" w:rsidP="00A04976">
      <w:pPr>
        <w:rPr>
          <w:szCs w:val="22"/>
        </w:rPr>
      </w:pPr>
    </w:p>
    <w:p w14:paraId="5D524CEF" w14:textId="77777777" w:rsidR="00A04976" w:rsidRPr="00A733D3" w:rsidRDefault="00A04976" w:rsidP="00A04976">
      <w:pPr>
        <w:rPr>
          <w:szCs w:val="22"/>
        </w:rPr>
      </w:pPr>
      <w:r w:rsidRPr="00A733D3">
        <w:rPr>
          <w:szCs w:val="22"/>
        </w:rPr>
        <w:t xml:space="preserve">The Clerk of the Peace Offices software electronically interface with the Delaware Vital Events Registration System software. </w:t>
      </w:r>
    </w:p>
    <w:p w14:paraId="395E4CF5" w14:textId="77777777" w:rsidR="00A04976" w:rsidRPr="00A733D3" w:rsidRDefault="00A04976" w:rsidP="00A04976">
      <w:pPr>
        <w:rPr>
          <w:szCs w:val="22"/>
        </w:rPr>
      </w:pPr>
    </w:p>
    <w:p w14:paraId="71BB2E90" w14:textId="77777777" w:rsidR="00A04976" w:rsidRPr="00A733D3" w:rsidRDefault="00A04976" w:rsidP="00F81BE4">
      <w:pPr>
        <w:numPr>
          <w:ilvl w:val="1"/>
          <w:numId w:val="12"/>
        </w:numPr>
        <w:ind w:left="180" w:hanging="180"/>
        <w:rPr>
          <w:szCs w:val="22"/>
        </w:rPr>
      </w:pPr>
      <w:r w:rsidRPr="00A733D3">
        <w:rPr>
          <w:szCs w:val="22"/>
        </w:rPr>
        <w:t xml:space="preserve">The selected vendor must be able to maintain the interface from the marriage software of all county offices to the State office.  </w:t>
      </w:r>
    </w:p>
    <w:p w14:paraId="6761BE07" w14:textId="77777777" w:rsidR="00A04976" w:rsidRPr="00A733D3" w:rsidRDefault="00A04976" w:rsidP="00F81BE4">
      <w:pPr>
        <w:numPr>
          <w:ilvl w:val="1"/>
          <w:numId w:val="12"/>
        </w:numPr>
        <w:ind w:left="180" w:hanging="180"/>
        <w:rPr>
          <w:szCs w:val="22"/>
        </w:rPr>
      </w:pPr>
      <w:r w:rsidRPr="00A733D3">
        <w:rPr>
          <w:szCs w:val="22"/>
        </w:rPr>
        <w:t>Maintain the process to amend vital records and provide an audit trail when vital records staff are presented with marriage corrections.</w:t>
      </w:r>
    </w:p>
    <w:p w14:paraId="16E8966C" w14:textId="77777777" w:rsidR="00A04976" w:rsidRPr="00A733D3" w:rsidRDefault="00A04976" w:rsidP="00F81BE4">
      <w:pPr>
        <w:numPr>
          <w:ilvl w:val="1"/>
          <w:numId w:val="12"/>
        </w:numPr>
        <w:ind w:left="180" w:hanging="180"/>
        <w:rPr>
          <w:szCs w:val="22"/>
        </w:rPr>
      </w:pPr>
      <w:r w:rsidRPr="00A733D3">
        <w:rPr>
          <w:szCs w:val="22"/>
        </w:rPr>
        <w:t>Maintain the Marriage Reports captured in the Delaware Vital Events Registration System:</w:t>
      </w:r>
    </w:p>
    <w:p w14:paraId="73DF6C05" w14:textId="77777777" w:rsidR="00A04976" w:rsidRPr="00A733D3" w:rsidRDefault="00A04976" w:rsidP="00F81BE4">
      <w:pPr>
        <w:numPr>
          <w:ilvl w:val="0"/>
          <w:numId w:val="16"/>
        </w:numPr>
        <w:ind w:firstLine="450"/>
        <w:rPr>
          <w:szCs w:val="22"/>
        </w:rPr>
      </w:pPr>
      <w:r w:rsidRPr="00A733D3">
        <w:rPr>
          <w:szCs w:val="22"/>
        </w:rPr>
        <w:t>Marriage Listing</w:t>
      </w:r>
    </w:p>
    <w:p w14:paraId="7BF04F56" w14:textId="77777777" w:rsidR="00A04976" w:rsidRPr="00C911B9" w:rsidRDefault="00A04976" w:rsidP="00F81BE4">
      <w:pPr>
        <w:numPr>
          <w:ilvl w:val="1"/>
          <w:numId w:val="12"/>
        </w:numPr>
        <w:ind w:left="180" w:hanging="180"/>
        <w:rPr>
          <w:szCs w:val="22"/>
        </w:rPr>
      </w:pPr>
      <w:r w:rsidRPr="00A733D3">
        <w:rPr>
          <w:szCs w:val="22"/>
        </w:rPr>
        <w:t>Maintain Marriage Query screen needs.</w:t>
      </w:r>
    </w:p>
    <w:bookmarkEnd w:id="51"/>
    <w:p w14:paraId="2D40D5DF" w14:textId="4A57F071" w:rsidR="00A04976" w:rsidRDefault="00A04976" w:rsidP="00A04976">
      <w:pPr>
        <w:pStyle w:val="Heading3"/>
      </w:pPr>
      <w:r w:rsidRPr="00A733D3">
        <w:rPr>
          <w:szCs w:val="22"/>
        </w:rPr>
        <w:t>Divorce</w:t>
      </w:r>
      <w:r>
        <w:t xml:space="preserve"> </w:t>
      </w:r>
    </w:p>
    <w:p w14:paraId="61A388DC" w14:textId="77777777" w:rsidR="00A04976" w:rsidRPr="00A733D3" w:rsidRDefault="00A04976" w:rsidP="00A04976">
      <w:pPr>
        <w:rPr>
          <w:szCs w:val="22"/>
        </w:rPr>
      </w:pPr>
      <w:r w:rsidRPr="00A733D3">
        <w:rPr>
          <w:szCs w:val="22"/>
        </w:rPr>
        <w:t xml:space="preserve">The three Family Courts generate and submit the paper certificates of divorce to the state. that the divorce information are data entered by BHVS staff. </w:t>
      </w:r>
    </w:p>
    <w:p w14:paraId="59C6485F" w14:textId="77777777" w:rsidR="00A04976" w:rsidRPr="00A733D3" w:rsidRDefault="00A04976" w:rsidP="00A04976">
      <w:pPr>
        <w:rPr>
          <w:szCs w:val="22"/>
        </w:rPr>
      </w:pPr>
    </w:p>
    <w:p w14:paraId="26D3464C" w14:textId="77777777" w:rsidR="00A04976" w:rsidRPr="00A733D3" w:rsidRDefault="00A04976" w:rsidP="00F81BE4">
      <w:pPr>
        <w:numPr>
          <w:ilvl w:val="1"/>
          <w:numId w:val="12"/>
        </w:numPr>
        <w:ind w:left="180" w:hanging="180"/>
        <w:rPr>
          <w:szCs w:val="22"/>
        </w:rPr>
      </w:pPr>
      <w:r w:rsidRPr="00A733D3">
        <w:rPr>
          <w:szCs w:val="22"/>
        </w:rPr>
        <w:t>Maintain the Divorce Reports captured in the Delaware Vital Events Registration System:</w:t>
      </w:r>
    </w:p>
    <w:p w14:paraId="123C86A9" w14:textId="77777777" w:rsidR="00A04976" w:rsidRPr="00A733D3" w:rsidRDefault="00A04976" w:rsidP="00F81BE4">
      <w:pPr>
        <w:numPr>
          <w:ilvl w:val="0"/>
          <w:numId w:val="16"/>
        </w:numPr>
        <w:ind w:firstLine="450"/>
        <w:rPr>
          <w:szCs w:val="22"/>
        </w:rPr>
      </w:pPr>
      <w:r w:rsidRPr="00A733D3">
        <w:rPr>
          <w:szCs w:val="22"/>
        </w:rPr>
        <w:t>Divorce Listing</w:t>
      </w:r>
    </w:p>
    <w:p w14:paraId="1ACAF8DB" w14:textId="77777777" w:rsidR="00A04976" w:rsidRPr="003A683B" w:rsidRDefault="00A04976" w:rsidP="00F81BE4">
      <w:pPr>
        <w:numPr>
          <w:ilvl w:val="1"/>
          <w:numId w:val="12"/>
        </w:numPr>
        <w:ind w:left="180" w:hanging="180"/>
        <w:rPr>
          <w:szCs w:val="22"/>
        </w:rPr>
      </w:pPr>
      <w:r w:rsidRPr="00A733D3">
        <w:rPr>
          <w:szCs w:val="22"/>
        </w:rPr>
        <w:t>Maintain Divorce Query screen needs.</w:t>
      </w:r>
    </w:p>
    <w:p w14:paraId="64AA2B45" w14:textId="28BC89F0" w:rsidR="00A04976" w:rsidRDefault="00A04976" w:rsidP="00A04976">
      <w:pPr>
        <w:pStyle w:val="Heading3"/>
      </w:pPr>
      <w:r w:rsidRPr="00A733D3">
        <w:rPr>
          <w:szCs w:val="22"/>
        </w:rPr>
        <w:t>Fee &amp; Issuance</w:t>
      </w:r>
      <w:r>
        <w:t xml:space="preserve"> </w:t>
      </w:r>
    </w:p>
    <w:p w14:paraId="2C76CF69" w14:textId="77777777" w:rsidR="00A04976" w:rsidRPr="00A733D3" w:rsidRDefault="00A04976" w:rsidP="00F81BE4">
      <w:pPr>
        <w:numPr>
          <w:ilvl w:val="1"/>
          <w:numId w:val="13"/>
        </w:numPr>
        <w:ind w:left="180" w:hanging="180"/>
        <w:rPr>
          <w:szCs w:val="22"/>
        </w:rPr>
      </w:pPr>
      <w:r w:rsidRPr="00A733D3">
        <w:rPr>
          <w:szCs w:val="22"/>
        </w:rPr>
        <w:t xml:space="preserve">Maintain an integrated accounting module to monitor requests and issuance of certificates, calculate customer fees and monitor receipt of monies following established accounting rules. </w:t>
      </w:r>
    </w:p>
    <w:p w14:paraId="3F421199" w14:textId="77777777" w:rsidR="00A04976" w:rsidRPr="00A733D3" w:rsidRDefault="00A04976" w:rsidP="00F81BE4">
      <w:pPr>
        <w:numPr>
          <w:ilvl w:val="1"/>
          <w:numId w:val="13"/>
        </w:numPr>
        <w:ind w:left="180" w:hanging="180"/>
        <w:rPr>
          <w:szCs w:val="22"/>
        </w:rPr>
      </w:pPr>
      <w:r w:rsidRPr="00A733D3">
        <w:rPr>
          <w:szCs w:val="22"/>
        </w:rPr>
        <w:t>Maintain support functions required to enter, edit, modify, and report accounting-related events.  These include:</w:t>
      </w:r>
    </w:p>
    <w:p w14:paraId="64A9E103" w14:textId="77777777" w:rsidR="00A04976" w:rsidRPr="00A733D3" w:rsidRDefault="00A04976" w:rsidP="00F81BE4">
      <w:pPr>
        <w:numPr>
          <w:ilvl w:val="4"/>
          <w:numId w:val="15"/>
        </w:numPr>
        <w:ind w:left="720" w:hanging="270"/>
        <w:rPr>
          <w:szCs w:val="22"/>
        </w:rPr>
      </w:pPr>
      <w:r w:rsidRPr="00A733D3">
        <w:rPr>
          <w:szCs w:val="22"/>
        </w:rPr>
        <w:t>Recording receipt of monies from different transaction types.</w:t>
      </w:r>
    </w:p>
    <w:p w14:paraId="642A2666" w14:textId="77777777" w:rsidR="00A04976" w:rsidRPr="00A733D3" w:rsidRDefault="00A04976" w:rsidP="00F81BE4">
      <w:pPr>
        <w:numPr>
          <w:ilvl w:val="4"/>
          <w:numId w:val="15"/>
        </w:numPr>
        <w:ind w:left="720" w:hanging="270"/>
        <w:rPr>
          <w:szCs w:val="22"/>
        </w:rPr>
      </w:pPr>
      <w:r w:rsidRPr="00A733D3">
        <w:rPr>
          <w:szCs w:val="22"/>
        </w:rPr>
        <w:t>Generation of invoices for the purchase of certificates by researchers and other agencies.</w:t>
      </w:r>
    </w:p>
    <w:p w14:paraId="40100FFD" w14:textId="77777777" w:rsidR="00A04976" w:rsidRPr="00A733D3" w:rsidRDefault="00A04976" w:rsidP="00F81BE4">
      <w:pPr>
        <w:numPr>
          <w:ilvl w:val="4"/>
          <w:numId w:val="15"/>
        </w:numPr>
        <w:ind w:left="720" w:hanging="270"/>
        <w:rPr>
          <w:szCs w:val="22"/>
        </w:rPr>
      </w:pPr>
      <w:r w:rsidRPr="00A733D3">
        <w:rPr>
          <w:szCs w:val="22"/>
        </w:rPr>
        <w:t>Monitoring security paper use and document retention.</w:t>
      </w:r>
    </w:p>
    <w:p w14:paraId="43423D31" w14:textId="77777777" w:rsidR="00A04976" w:rsidRPr="00A733D3" w:rsidRDefault="00A04976" w:rsidP="00F81BE4">
      <w:pPr>
        <w:numPr>
          <w:ilvl w:val="4"/>
          <w:numId w:val="15"/>
        </w:numPr>
        <w:ind w:left="720" w:hanging="270"/>
        <w:rPr>
          <w:szCs w:val="22"/>
        </w:rPr>
      </w:pPr>
      <w:r w:rsidRPr="00A733D3">
        <w:rPr>
          <w:szCs w:val="22"/>
        </w:rPr>
        <w:t>Monitoring employee input and output.</w:t>
      </w:r>
    </w:p>
    <w:p w14:paraId="5F326A4C" w14:textId="77777777" w:rsidR="00A04976" w:rsidRPr="00A733D3" w:rsidRDefault="00A04976" w:rsidP="00F81BE4">
      <w:pPr>
        <w:numPr>
          <w:ilvl w:val="4"/>
          <w:numId w:val="15"/>
        </w:numPr>
        <w:ind w:left="720" w:hanging="270"/>
        <w:rPr>
          <w:szCs w:val="22"/>
        </w:rPr>
      </w:pPr>
      <w:r w:rsidRPr="00A733D3">
        <w:rPr>
          <w:szCs w:val="22"/>
        </w:rPr>
        <w:t>Monitoring request for and issuance of certificates.</w:t>
      </w:r>
    </w:p>
    <w:p w14:paraId="2C24DC39" w14:textId="77777777" w:rsidR="00A04976" w:rsidRPr="00A733D3" w:rsidRDefault="00A04976" w:rsidP="00F81BE4">
      <w:pPr>
        <w:numPr>
          <w:ilvl w:val="4"/>
          <w:numId w:val="15"/>
        </w:numPr>
        <w:ind w:left="720" w:hanging="270"/>
        <w:rPr>
          <w:szCs w:val="22"/>
        </w:rPr>
      </w:pPr>
      <w:r w:rsidRPr="00A733D3">
        <w:rPr>
          <w:szCs w:val="22"/>
        </w:rPr>
        <w:t>Calculating of customer fees supported by tables that system administrator can manage.</w:t>
      </w:r>
    </w:p>
    <w:p w14:paraId="1F729B2F" w14:textId="77777777" w:rsidR="00A04976" w:rsidRPr="00A733D3" w:rsidRDefault="00A04976" w:rsidP="00F81BE4">
      <w:pPr>
        <w:numPr>
          <w:ilvl w:val="1"/>
          <w:numId w:val="13"/>
        </w:numPr>
        <w:ind w:left="180" w:hanging="180"/>
        <w:rPr>
          <w:szCs w:val="22"/>
        </w:rPr>
      </w:pPr>
      <w:r w:rsidRPr="00A733D3">
        <w:rPr>
          <w:szCs w:val="22"/>
        </w:rPr>
        <w:t>Maintain issuance procedures for certified long and short forms and research copies of vital records.</w:t>
      </w:r>
    </w:p>
    <w:p w14:paraId="547EEE47" w14:textId="77777777" w:rsidR="00A04976" w:rsidRPr="00A733D3" w:rsidRDefault="00A04976" w:rsidP="00F81BE4">
      <w:pPr>
        <w:numPr>
          <w:ilvl w:val="1"/>
          <w:numId w:val="13"/>
        </w:numPr>
        <w:ind w:left="180" w:hanging="180"/>
        <w:rPr>
          <w:szCs w:val="22"/>
        </w:rPr>
      </w:pPr>
      <w:r w:rsidRPr="00A733D3">
        <w:rPr>
          <w:szCs w:val="22"/>
        </w:rPr>
        <w:t>Maintain ability to print multiple copies of appropriate vital record type to include record number generated, date, logon, and to whom it was released.</w:t>
      </w:r>
    </w:p>
    <w:p w14:paraId="10D665CA" w14:textId="77777777" w:rsidR="00A04976" w:rsidRPr="00A733D3" w:rsidRDefault="00A04976" w:rsidP="00F81BE4">
      <w:pPr>
        <w:numPr>
          <w:ilvl w:val="1"/>
          <w:numId w:val="13"/>
        </w:numPr>
        <w:ind w:left="180" w:hanging="180"/>
        <w:rPr>
          <w:szCs w:val="22"/>
        </w:rPr>
      </w:pPr>
      <w:r w:rsidRPr="00A733D3">
        <w:rPr>
          <w:szCs w:val="22"/>
        </w:rPr>
        <w:t xml:space="preserve">Maintain ability to view two certificate screens simultaneously.  For example, while entering records user will be able to search for another client record in same or different module. </w:t>
      </w:r>
    </w:p>
    <w:p w14:paraId="3A03E61E" w14:textId="77777777" w:rsidR="00A04976" w:rsidRPr="00A733D3" w:rsidRDefault="00A04976" w:rsidP="00F81BE4">
      <w:pPr>
        <w:numPr>
          <w:ilvl w:val="1"/>
          <w:numId w:val="13"/>
        </w:numPr>
        <w:ind w:left="180" w:hanging="180"/>
        <w:rPr>
          <w:szCs w:val="22"/>
        </w:rPr>
      </w:pPr>
      <w:r w:rsidRPr="00A733D3">
        <w:rPr>
          <w:szCs w:val="22"/>
        </w:rPr>
        <w:t>Maintain templates for query letters to hospitals and physicians.</w:t>
      </w:r>
    </w:p>
    <w:p w14:paraId="07BD7C5E" w14:textId="77777777" w:rsidR="00A04976" w:rsidRPr="00A733D3" w:rsidRDefault="00A04976" w:rsidP="00F81BE4">
      <w:pPr>
        <w:numPr>
          <w:ilvl w:val="1"/>
          <w:numId w:val="13"/>
        </w:numPr>
        <w:ind w:left="180" w:hanging="180"/>
        <w:rPr>
          <w:szCs w:val="22"/>
        </w:rPr>
      </w:pPr>
      <w:r w:rsidRPr="00A733D3">
        <w:rPr>
          <w:szCs w:val="22"/>
        </w:rPr>
        <w:t>Maintain tracking issuance and fee collection activity.</w:t>
      </w:r>
    </w:p>
    <w:p w14:paraId="69759364" w14:textId="77777777" w:rsidR="00A04976" w:rsidRPr="00A733D3" w:rsidRDefault="00A04976" w:rsidP="00F81BE4">
      <w:pPr>
        <w:numPr>
          <w:ilvl w:val="1"/>
          <w:numId w:val="13"/>
        </w:numPr>
        <w:ind w:left="180" w:hanging="180"/>
        <w:rPr>
          <w:szCs w:val="22"/>
        </w:rPr>
      </w:pPr>
      <w:r w:rsidRPr="00A733D3">
        <w:rPr>
          <w:szCs w:val="22"/>
        </w:rPr>
        <w:t>Maintain the Fee &amp; Issuance Reports captured in the Delaware Vital Events Registration System:</w:t>
      </w:r>
    </w:p>
    <w:p w14:paraId="5EA44F13" w14:textId="77777777" w:rsidR="00A04976" w:rsidRPr="00A733D3" w:rsidRDefault="00A04976" w:rsidP="00F81BE4">
      <w:pPr>
        <w:numPr>
          <w:ilvl w:val="0"/>
          <w:numId w:val="18"/>
        </w:numPr>
        <w:ind w:left="180" w:firstLine="270"/>
        <w:rPr>
          <w:szCs w:val="22"/>
        </w:rPr>
      </w:pPr>
      <w:r w:rsidRPr="00A733D3">
        <w:rPr>
          <w:szCs w:val="22"/>
        </w:rPr>
        <w:t>Daily Fees Report</w:t>
      </w:r>
    </w:p>
    <w:p w14:paraId="607A6D62" w14:textId="77777777" w:rsidR="00A04976" w:rsidRPr="00A733D3" w:rsidRDefault="00A04976" w:rsidP="00F81BE4">
      <w:pPr>
        <w:numPr>
          <w:ilvl w:val="4"/>
          <w:numId w:val="17"/>
        </w:numPr>
        <w:ind w:left="180" w:firstLine="270"/>
        <w:rPr>
          <w:szCs w:val="22"/>
        </w:rPr>
      </w:pPr>
      <w:r w:rsidRPr="00A733D3">
        <w:rPr>
          <w:szCs w:val="22"/>
        </w:rPr>
        <w:t>Fee Request</w:t>
      </w:r>
    </w:p>
    <w:p w14:paraId="53C32E81" w14:textId="77777777" w:rsidR="00A04976" w:rsidRPr="00A733D3" w:rsidRDefault="00A04976" w:rsidP="00F81BE4">
      <w:pPr>
        <w:numPr>
          <w:ilvl w:val="4"/>
          <w:numId w:val="17"/>
        </w:numPr>
        <w:ind w:left="180" w:firstLine="270"/>
        <w:rPr>
          <w:szCs w:val="22"/>
        </w:rPr>
      </w:pPr>
      <w:r w:rsidRPr="00A733D3">
        <w:rPr>
          <w:szCs w:val="22"/>
        </w:rPr>
        <w:t>Fee Statement</w:t>
      </w:r>
    </w:p>
    <w:p w14:paraId="01DBE5E8" w14:textId="77777777" w:rsidR="00A04976" w:rsidRPr="00A733D3" w:rsidRDefault="00A04976" w:rsidP="00F81BE4">
      <w:pPr>
        <w:numPr>
          <w:ilvl w:val="4"/>
          <w:numId w:val="17"/>
        </w:numPr>
        <w:ind w:left="180" w:firstLine="270"/>
        <w:rPr>
          <w:szCs w:val="22"/>
        </w:rPr>
      </w:pPr>
      <w:r w:rsidRPr="00A733D3">
        <w:rPr>
          <w:szCs w:val="22"/>
        </w:rPr>
        <w:t>Fee Deposit</w:t>
      </w:r>
    </w:p>
    <w:p w14:paraId="6C0F9CFE" w14:textId="77777777" w:rsidR="00A04976" w:rsidRPr="00A733D3" w:rsidRDefault="00A04976" w:rsidP="00F81BE4">
      <w:pPr>
        <w:numPr>
          <w:ilvl w:val="4"/>
          <w:numId w:val="17"/>
        </w:numPr>
        <w:ind w:left="180" w:firstLine="270"/>
        <w:rPr>
          <w:szCs w:val="22"/>
        </w:rPr>
      </w:pPr>
      <w:r w:rsidRPr="00A733D3">
        <w:rPr>
          <w:szCs w:val="22"/>
        </w:rPr>
        <w:t>Paper Inventory</w:t>
      </w:r>
    </w:p>
    <w:p w14:paraId="4F466D5D" w14:textId="77777777" w:rsidR="00A04976" w:rsidRPr="00A733D3" w:rsidRDefault="00A04976" w:rsidP="00F81BE4">
      <w:pPr>
        <w:numPr>
          <w:ilvl w:val="4"/>
          <w:numId w:val="17"/>
        </w:numPr>
        <w:ind w:left="180" w:firstLine="270"/>
        <w:rPr>
          <w:szCs w:val="22"/>
        </w:rPr>
      </w:pPr>
      <w:r w:rsidRPr="00A733D3">
        <w:rPr>
          <w:szCs w:val="22"/>
        </w:rPr>
        <w:t>Cash Drawer Total Report</w:t>
      </w:r>
    </w:p>
    <w:p w14:paraId="5BDE5FDA" w14:textId="77777777" w:rsidR="00A04976" w:rsidRPr="00A733D3" w:rsidRDefault="00A04976" w:rsidP="00F81BE4">
      <w:pPr>
        <w:numPr>
          <w:ilvl w:val="4"/>
          <w:numId w:val="17"/>
        </w:numPr>
        <w:ind w:left="180" w:firstLine="270"/>
        <w:rPr>
          <w:szCs w:val="22"/>
        </w:rPr>
      </w:pPr>
      <w:r w:rsidRPr="00A733D3">
        <w:rPr>
          <w:szCs w:val="22"/>
        </w:rPr>
        <w:t>Client Balance Report</w:t>
      </w:r>
    </w:p>
    <w:p w14:paraId="7D100A94" w14:textId="77777777" w:rsidR="00A04976" w:rsidRPr="00A733D3" w:rsidRDefault="00A04976" w:rsidP="00F81BE4">
      <w:pPr>
        <w:numPr>
          <w:ilvl w:val="4"/>
          <w:numId w:val="17"/>
        </w:numPr>
        <w:ind w:left="180" w:firstLine="270"/>
        <w:rPr>
          <w:szCs w:val="22"/>
        </w:rPr>
      </w:pPr>
      <w:r w:rsidRPr="00A733D3">
        <w:rPr>
          <w:szCs w:val="22"/>
        </w:rPr>
        <w:t>Document Control Number Summary Report</w:t>
      </w:r>
    </w:p>
    <w:p w14:paraId="6B72CE8B" w14:textId="77777777" w:rsidR="00A04976" w:rsidRPr="00A733D3" w:rsidRDefault="00A04976" w:rsidP="00F81BE4">
      <w:pPr>
        <w:numPr>
          <w:ilvl w:val="4"/>
          <w:numId w:val="17"/>
        </w:numPr>
        <w:ind w:left="180" w:firstLine="270"/>
        <w:rPr>
          <w:szCs w:val="22"/>
        </w:rPr>
      </w:pPr>
      <w:r w:rsidRPr="00A733D3">
        <w:rPr>
          <w:szCs w:val="22"/>
        </w:rPr>
        <w:t>Document Control Listing Report</w:t>
      </w:r>
    </w:p>
    <w:p w14:paraId="2E6A9139" w14:textId="77777777" w:rsidR="00A04976" w:rsidRPr="00A733D3" w:rsidRDefault="00A04976" w:rsidP="00F81BE4">
      <w:pPr>
        <w:numPr>
          <w:ilvl w:val="4"/>
          <w:numId w:val="17"/>
        </w:numPr>
        <w:ind w:left="180" w:firstLine="270"/>
        <w:rPr>
          <w:szCs w:val="22"/>
        </w:rPr>
      </w:pPr>
      <w:r w:rsidRPr="00A733D3">
        <w:rPr>
          <w:szCs w:val="22"/>
        </w:rPr>
        <w:t>Activity Report</w:t>
      </w:r>
    </w:p>
    <w:p w14:paraId="495212BF" w14:textId="77777777" w:rsidR="00A04976" w:rsidRPr="00A733D3" w:rsidRDefault="00A04976" w:rsidP="00F81BE4">
      <w:pPr>
        <w:numPr>
          <w:ilvl w:val="4"/>
          <w:numId w:val="17"/>
        </w:numPr>
        <w:ind w:left="180" w:firstLine="270"/>
        <w:rPr>
          <w:szCs w:val="22"/>
        </w:rPr>
      </w:pPr>
      <w:r w:rsidRPr="00A733D3">
        <w:rPr>
          <w:szCs w:val="22"/>
        </w:rPr>
        <w:t>Activity Report by Payment</w:t>
      </w:r>
    </w:p>
    <w:p w14:paraId="6CA5F776" w14:textId="77777777" w:rsidR="00A04976" w:rsidRPr="00A733D3" w:rsidRDefault="00A04976" w:rsidP="00F81BE4">
      <w:pPr>
        <w:numPr>
          <w:ilvl w:val="4"/>
          <w:numId w:val="17"/>
        </w:numPr>
        <w:ind w:left="180" w:firstLine="270"/>
        <w:rPr>
          <w:szCs w:val="22"/>
        </w:rPr>
      </w:pPr>
      <w:r w:rsidRPr="00A733D3">
        <w:rPr>
          <w:szCs w:val="22"/>
        </w:rPr>
        <w:t>Revenue Summary Report</w:t>
      </w:r>
    </w:p>
    <w:p w14:paraId="36134E0C" w14:textId="77777777" w:rsidR="00A04976" w:rsidRPr="00A733D3" w:rsidRDefault="00A04976" w:rsidP="00F81BE4">
      <w:pPr>
        <w:numPr>
          <w:ilvl w:val="4"/>
          <w:numId w:val="17"/>
        </w:numPr>
        <w:ind w:left="180" w:firstLine="270"/>
        <w:rPr>
          <w:szCs w:val="22"/>
        </w:rPr>
      </w:pPr>
      <w:r w:rsidRPr="00A733D3">
        <w:rPr>
          <w:szCs w:val="22"/>
        </w:rPr>
        <w:t>Revenue Detail Report</w:t>
      </w:r>
    </w:p>
    <w:p w14:paraId="1DA5F6A8" w14:textId="77777777" w:rsidR="00A04976" w:rsidRPr="00A733D3" w:rsidRDefault="00A04976" w:rsidP="00F81BE4">
      <w:pPr>
        <w:numPr>
          <w:ilvl w:val="4"/>
          <w:numId w:val="17"/>
        </w:numPr>
        <w:ind w:left="180" w:firstLine="270"/>
        <w:rPr>
          <w:szCs w:val="22"/>
        </w:rPr>
      </w:pPr>
      <w:r w:rsidRPr="00A733D3">
        <w:rPr>
          <w:szCs w:val="22"/>
        </w:rPr>
        <w:t>Revenue by Program Summary Report</w:t>
      </w:r>
    </w:p>
    <w:p w14:paraId="02F44BC6" w14:textId="77777777" w:rsidR="00A04976" w:rsidRPr="00A733D3" w:rsidRDefault="00A04976" w:rsidP="00F81BE4">
      <w:pPr>
        <w:numPr>
          <w:ilvl w:val="4"/>
          <w:numId w:val="17"/>
        </w:numPr>
        <w:ind w:left="180" w:firstLine="270"/>
        <w:rPr>
          <w:szCs w:val="22"/>
        </w:rPr>
      </w:pPr>
      <w:r w:rsidRPr="00A733D3">
        <w:rPr>
          <w:szCs w:val="22"/>
        </w:rPr>
        <w:t>System Access Report</w:t>
      </w:r>
    </w:p>
    <w:p w14:paraId="710B9C01" w14:textId="77777777" w:rsidR="00A04976" w:rsidRPr="00A733D3" w:rsidRDefault="00A04976" w:rsidP="00F81BE4">
      <w:pPr>
        <w:numPr>
          <w:ilvl w:val="4"/>
          <w:numId w:val="17"/>
        </w:numPr>
        <w:ind w:left="180" w:firstLine="270"/>
        <w:rPr>
          <w:szCs w:val="22"/>
        </w:rPr>
      </w:pPr>
      <w:r w:rsidRPr="00A733D3">
        <w:rPr>
          <w:szCs w:val="22"/>
        </w:rPr>
        <w:t>Override Report</w:t>
      </w:r>
    </w:p>
    <w:p w14:paraId="656CD198" w14:textId="77777777" w:rsidR="00A04976" w:rsidRPr="00A733D3" w:rsidRDefault="00A04976" w:rsidP="00F81BE4">
      <w:pPr>
        <w:numPr>
          <w:ilvl w:val="4"/>
          <w:numId w:val="17"/>
        </w:numPr>
        <w:ind w:left="180" w:firstLine="270"/>
        <w:rPr>
          <w:szCs w:val="22"/>
        </w:rPr>
      </w:pPr>
      <w:r w:rsidRPr="00A733D3">
        <w:rPr>
          <w:szCs w:val="22"/>
        </w:rPr>
        <w:t>Partial Cash Payments Report</w:t>
      </w:r>
    </w:p>
    <w:p w14:paraId="1AB18F1C" w14:textId="77777777" w:rsidR="00A04976" w:rsidRPr="00A733D3" w:rsidRDefault="00A04976" w:rsidP="00F81BE4">
      <w:pPr>
        <w:numPr>
          <w:ilvl w:val="4"/>
          <w:numId w:val="17"/>
        </w:numPr>
        <w:ind w:left="180" w:firstLine="270"/>
        <w:rPr>
          <w:szCs w:val="22"/>
        </w:rPr>
      </w:pPr>
      <w:r w:rsidRPr="00A733D3">
        <w:rPr>
          <w:szCs w:val="22"/>
        </w:rPr>
        <w:t>State-Wide Birth Certification Report</w:t>
      </w:r>
    </w:p>
    <w:p w14:paraId="28CBE550" w14:textId="77777777" w:rsidR="00A04976" w:rsidRPr="00A733D3" w:rsidRDefault="00A04976" w:rsidP="00F81BE4">
      <w:pPr>
        <w:numPr>
          <w:ilvl w:val="4"/>
          <w:numId w:val="17"/>
        </w:numPr>
        <w:ind w:left="180" w:firstLine="270"/>
        <w:rPr>
          <w:szCs w:val="22"/>
        </w:rPr>
      </w:pPr>
      <w:r w:rsidRPr="00A733D3">
        <w:rPr>
          <w:szCs w:val="22"/>
        </w:rPr>
        <w:t>Forms Inventory Ship To Log</w:t>
      </w:r>
    </w:p>
    <w:p w14:paraId="3128F41F" w14:textId="77777777" w:rsidR="00A04976" w:rsidRPr="00A733D3" w:rsidRDefault="00A04976" w:rsidP="00F81BE4">
      <w:pPr>
        <w:numPr>
          <w:ilvl w:val="4"/>
          <w:numId w:val="17"/>
        </w:numPr>
        <w:ind w:left="180" w:firstLine="270"/>
        <w:rPr>
          <w:szCs w:val="22"/>
        </w:rPr>
      </w:pPr>
      <w:r w:rsidRPr="00A733D3">
        <w:rPr>
          <w:szCs w:val="22"/>
        </w:rPr>
        <w:t>Forms Inventory Deposit Log</w:t>
      </w:r>
    </w:p>
    <w:p w14:paraId="0B2A1CBC" w14:textId="77777777" w:rsidR="00A04976" w:rsidRPr="00A733D3" w:rsidRDefault="00A04976" w:rsidP="00F81BE4">
      <w:pPr>
        <w:numPr>
          <w:ilvl w:val="0"/>
          <w:numId w:val="17"/>
        </w:numPr>
        <w:ind w:left="180" w:firstLine="270"/>
        <w:rPr>
          <w:szCs w:val="22"/>
        </w:rPr>
      </w:pPr>
      <w:r w:rsidRPr="00A733D3">
        <w:rPr>
          <w:szCs w:val="22"/>
        </w:rPr>
        <w:t>Forms Inventory Document Control Log</w:t>
      </w:r>
    </w:p>
    <w:p w14:paraId="699D191C" w14:textId="068FAD3D" w:rsidR="00A04976" w:rsidRPr="00A733D3" w:rsidRDefault="00A04976" w:rsidP="00F81BE4">
      <w:pPr>
        <w:numPr>
          <w:ilvl w:val="4"/>
          <w:numId w:val="17"/>
        </w:numPr>
        <w:ind w:left="180" w:firstLine="270"/>
        <w:rPr>
          <w:szCs w:val="22"/>
        </w:rPr>
      </w:pPr>
      <w:r w:rsidRPr="00A733D3">
        <w:rPr>
          <w:szCs w:val="22"/>
        </w:rPr>
        <w:t>Vital Che</w:t>
      </w:r>
      <w:r w:rsidR="0010732B">
        <w:rPr>
          <w:szCs w:val="22"/>
        </w:rPr>
        <w:t>c</w:t>
      </w:r>
      <w:r w:rsidRPr="00A733D3">
        <w:rPr>
          <w:szCs w:val="22"/>
        </w:rPr>
        <w:t>k Import</w:t>
      </w:r>
    </w:p>
    <w:p w14:paraId="10460D2F" w14:textId="56B4D4F7" w:rsidR="00FC0CA8" w:rsidRDefault="00FC0CA8" w:rsidP="00FC0CA8">
      <w:pPr>
        <w:pStyle w:val="Heading3"/>
      </w:pPr>
      <w:r w:rsidRPr="00A733D3">
        <w:rPr>
          <w:szCs w:val="22"/>
        </w:rPr>
        <w:t>Mandatory Requirements for All Modules</w:t>
      </w:r>
      <w:r>
        <w:rPr>
          <w:szCs w:val="22"/>
        </w:rPr>
        <w:t>:</w:t>
      </w:r>
      <w:r>
        <w:t xml:space="preserve"> </w:t>
      </w:r>
    </w:p>
    <w:p w14:paraId="5EB2EA8F" w14:textId="77777777" w:rsidR="00A04976" w:rsidRPr="00A733D3" w:rsidRDefault="00A04976" w:rsidP="00F81BE4">
      <w:pPr>
        <w:numPr>
          <w:ilvl w:val="0"/>
          <w:numId w:val="14"/>
        </w:numPr>
        <w:ind w:left="270" w:hanging="270"/>
        <w:rPr>
          <w:szCs w:val="22"/>
        </w:rPr>
      </w:pPr>
      <w:r w:rsidRPr="00A733D3">
        <w:rPr>
          <w:szCs w:val="22"/>
        </w:rPr>
        <w:t>Maintain two separate releases – legal and statistical.</w:t>
      </w:r>
    </w:p>
    <w:p w14:paraId="10DD5508" w14:textId="77777777" w:rsidR="00A04976" w:rsidRPr="00A733D3" w:rsidRDefault="00A04976" w:rsidP="00F81BE4">
      <w:pPr>
        <w:numPr>
          <w:ilvl w:val="0"/>
          <w:numId w:val="14"/>
        </w:numPr>
        <w:ind w:left="270" w:hanging="270"/>
        <w:rPr>
          <w:szCs w:val="22"/>
        </w:rPr>
      </w:pPr>
      <w:r w:rsidRPr="00A733D3">
        <w:rPr>
          <w:szCs w:val="22"/>
        </w:rPr>
        <w:t xml:space="preserve">Maintain multiple methods of searching for a record (e.g., certificate number, child’s name, date, place of event, </w:t>
      </w:r>
      <w:proofErr w:type="gramStart"/>
      <w:r w:rsidRPr="00A733D3">
        <w:rPr>
          <w:szCs w:val="22"/>
        </w:rPr>
        <w:t>either parent’s</w:t>
      </w:r>
      <w:proofErr w:type="gramEnd"/>
      <w:r w:rsidRPr="00A733D3">
        <w:rPr>
          <w:szCs w:val="22"/>
        </w:rPr>
        <w:t xml:space="preserve"> name).</w:t>
      </w:r>
    </w:p>
    <w:p w14:paraId="1005AA14" w14:textId="77777777" w:rsidR="00A04976" w:rsidRPr="00A733D3" w:rsidRDefault="00A04976" w:rsidP="00F81BE4">
      <w:pPr>
        <w:numPr>
          <w:ilvl w:val="0"/>
          <w:numId w:val="14"/>
        </w:numPr>
        <w:ind w:left="270" w:hanging="270"/>
        <w:rPr>
          <w:szCs w:val="22"/>
        </w:rPr>
      </w:pPr>
      <w:r w:rsidRPr="00A733D3">
        <w:rPr>
          <w:szCs w:val="22"/>
        </w:rPr>
        <w:t>Maintain access to the data entry screens required to create and update records.</w:t>
      </w:r>
    </w:p>
    <w:p w14:paraId="5E2C03F6" w14:textId="77777777" w:rsidR="00A04976" w:rsidRPr="00A733D3" w:rsidRDefault="00A04976" w:rsidP="00F81BE4">
      <w:pPr>
        <w:numPr>
          <w:ilvl w:val="0"/>
          <w:numId w:val="14"/>
        </w:numPr>
        <w:ind w:left="270" w:hanging="270"/>
        <w:rPr>
          <w:szCs w:val="22"/>
        </w:rPr>
      </w:pPr>
      <w:r w:rsidRPr="00A733D3">
        <w:rPr>
          <w:szCs w:val="22"/>
        </w:rPr>
        <w:t>Maintain an electronic audit trail for all records that are viewed, printed, modified, amended, or corrected once filed, including:</w:t>
      </w:r>
    </w:p>
    <w:p w14:paraId="59A0D0FA" w14:textId="77777777" w:rsidR="00A04976" w:rsidRPr="00A733D3" w:rsidRDefault="00A04976" w:rsidP="00F81BE4">
      <w:pPr>
        <w:numPr>
          <w:ilvl w:val="1"/>
          <w:numId w:val="14"/>
        </w:numPr>
        <w:ind w:left="187" w:firstLine="274"/>
        <w:rPr>
          <w:szCs w:val="22"/>
        </w:rPr>
      </w:pPr>
      <w:r w:rsidRPr="00A733D3">
        <w:rPr>
          <w:szCs w:val="22"/>
        </w:rPr>
        <w:t>User ID Code</w:t>
      </w:r>
    </w:p>
    <w:p w14:paraId="097DF425" w14:textId="77777777" w:rsidR="00A04976" w:rsidRPr="00A733D3" w:rsidRDefault="00A04976" w:rsidP="00F81BE4">
      <w:pPr>
        <w:numPr>
          <w:ilvl w:val="1"/>
          <w:numId w:val="14"/>
        </w:numPr>
        <w:ind w:left="187" w:firstLine="274"/>
        <w:rPr>
          <w:szCs w:val="22"/>
        </w:rPr>
      </w:pPr>
      <w:r w:rsidRPr="00A733D3">
        <w:rPr>
          <w:szCs w:val="22"/>
        </w:rPr>
        <w:t>Date of change/amendment</w:t>
      </w:r>
    </w:p>
    <w:p w14:paraId="400BE371" w14:textId="77777777" w:rsidR="00A04976" w:rsidRPr="00A733D3" w:rsidRDefault="00A04976" w:rsidP="00F81BE4">
      <w:pPr>
        <w:numPr>
          <w:ilvl w:val="1"/>
          <w:numId w:val="14"/>
        </w:numPr>
        <w:ind w:left="187" w:firstLine="274"/>
        <w:rPr>
          <w:szCs w:val="22"/>
        </w:rPr>
      </w:pPr>
      <w:r w:rsidRPr="00A733D3">
        <w:rPr>
          <w:szCs w:val="22"/>
        </w:rPr>
        <w:t>Change action and supporting evidence</w:t>
      </w:r>
    </w:p>
    <w:p w14:paraId="23214224" w14:textId="77777777" w:rsidR="00A04976" w:rsidRPr="00A733D3" w:rsidRDefault="00A04976" w:rsidP="00F81BE4">
      <w:pPr>
        <w:numPr>
          <w:ilvl w:val="1"/>
          <w:numId w:val="14"/>
        </w:numPr>
        <w:ind w:left="187" w:firstLine="274"/>
        <w:rPr>
          <w:szCs w:val="22"/>
        </w:rPr>
      </w:pPr>
      <w:r w:rsidRPr="00A733D3">
        <w:rPr>
          <w:szCs w:val="22"/>
        </w:rPr>
        <w:t>Ability to identify contents of old and new fields</w:t>
      </w:r>
    </w:p>
    <w:p w14:paraId="4DF31B9F" w14:textId="77777777" w:rsidR="00A04976" w:rsidRPr="00A733D3" w:rsidRDefault="00A04976" w:rsidP="00F81BE4">
      <w:pPr>
        <w:numPr>
          <w:ilvl w:val="1"/>
          <w:numId w:val="14"/>
        </w:numPr>
        <w:ind w:left="187" w:firstLine="274"/>
        <w:rPr>
          <w:szCs w:val="22"/>
        </w:rPr>
      </w:pPr>
      <w:r w:rsidRPr="00A733D3">
        <w:rPr>
          <w:szCs w:val="22"/>
        </w:rPr>
        <w:t xml:space="preserve">Ability to print reports including the information in 4 bullets directly above </w:t>
      </w:r>
    </w:p>
    <w:p w14:paraId="0277739D" w14:textId="77777777" w:rsidR="00A04976" w:rsidRPr="00A733D3" w:rsidRDefault="00A04976" w:rsidP="00F81BE4">
      <w:pPr>
        <w:numPr>
          <w:ilvl w:val="1"/>
          <w:numId w:val="14"/>
        </w:numPr>
        <w:ind w:left="187" w:firstLine="274"/>
        <w:rPr>
          <w:szCs w:val="22"/>
        </w:rPr>
      </w:pPr>
      <w:r w:rsidRPr="00A733D3">
        <w:rPr>
          <w:szCs w:val="22"/>
        </w:rPr>
        <w:t xml:space="preserve">Maintain Events table of who viewed, altered, or printed each record.  </w:t>
      </w:r>
      <w:r w:rsidRPr="00A733D3">
        <w:rPr>
          <w:szCs w:val="22"/>
        </w:rPr>
        <w:tab/>
      </w:r>
    </w:p>
    <w:p w14:paraId="448770E9" w14:textId="77777777" w:rsidR="00A04976" w:rsidRPr="00A733D3" w:rsidRDefault="00A04976" w:rsidP="00F81BE4">
      <w:pPr>
        <w:numPr>
          <w:ilvl w:val="3"/>
          <w:numId w:val="14"/>
        </w:numPr>
        <w:ind w:left="270" w:hanging="270"/>
        <w:rPr>
          <w:szCs w:val="22"/>
        </w:rPr>
      </w:pPr>
      <w:r w:rsidRPr="00A733D3">
        <w:rPr>
          <w:szCs w:val="22"/>
        </w:rPr>
        <w:t>Maintain a Graphical User Interface (GUI) using windows, icons, menus, pointers and scroll bars and field sensitive on-line help.</w:t>
      </w:r>
    </w:p>
    <w:p w14:paraId="6F508270" w14:textId="77777777" w:rsidR="00A04976" w:rsidRPr="00A733D3" w:rsidRDefault="00A04976" w:rsidP="00F81BE4">
      <w:pPr>
        <w:numPr>
          <w:ilvl w:val="3"/>
          <w:numId w:val="14"/>
        </w:numPr>
        <w:ind w:left="270" w:hanging="270"/>
        <w:rPr>
          <w:szCs w:val="22"/>
        </w:rPr>
      </w:pPr>
      <w:r w:rsidRPr="00A733D3">
        <w:rPr>
          <w:szCs w:val="22"/>
        </w:rPr>
        <w:t>Maintain features for auto-populating selected fields, such as State=DE.</w:t>
      </w:r>
    </w:p>
    <w:p w14:paraId="35876F13" w14:textId="77777777" w:rsidR="00A04976" w:rsidRPr="00A733D3" w:rsidRDefault="00A04976" w:rsidP="00F81BE4">
      <w:pPr>
        <w:numPr>
          <w:ilvl w:val="3"/>
          <w:numId w:val="14"/>
        </w:numPr>
        <w:ind w:left="270" w:hanging="270"/>
        <w:rPr>
          <w:szCs w:val="22"/>
        </w:rPr>
      </w:pPr>
      <w:r w:rsidRPr="00A733D3">
        <w:rPr>
          <w:szCs w:val="22"/>
        </w:rPr>
        <w:t>Maintain automatic fill-in of repetitious data.</w:t>
      </w:r>
    </w:p>
    <w:p w14:paraId="193BDF94" w14:textId="77777777" w:rsidR="00A04976" w:rsidRPr="00A733D3" w:rsidRDefault="00A04976" w:rsidP="00F81BE4">
      <w:pPr>
        <w:numPr>
          <w:ilvl w:val="3"/>
          <w:numId w:val="14"/>
        </w:numPr>
        <w:ind w:left="270" w:hanging="270"/>
        <w:rPr>
          <w:szCs w:val="22"/>
        </w:rPr>
      </w:pPr>
      <w:r w:rsidRPr="00A733D3">
        <w:rPr>
          <w:szCs w:val="22"/>
        </w:rPr>
        <w:t>Maintain on-line context sensitive help screens.</w:t>
      </w:r>
    </w:p>
    <w:p w14:paraId="0A03623B" w14:textId="77777777" w:rsidR="00A04976" w:rsidRPr="00A733D3" w:rsidRDefault="00A04976" w:rsidP="00F81BE4">
      <w:pPr>
        <w:numPr>
          <w:ilvl w:val="3"/>
          <w:numId w:val="14"/>
        </w:numPr>
        <w:ind w:left="270" w:hanging="270"/>
        <w:rPr>
          <w:szCs w:val="22"/>
        </w:rPr>
      </w:pPr>
      <w:r w:rsidRPr="00A733D3">
        <w:rPr>
          <w:szCs w:val="22"/>
        </w:rPr>
        <w:t xml:space="preserve">Maintain </w:t>
      </w:r>
      <w:proofErr w:type="spellStart"/>
      <w:r w:rsidRPr="00A733D3">
        <w:rPr>
          <w:szCs w:val="22"/>
        </w:rPr>
        <w:t>Adhoc</w:t>
      </w:r>
      <w:proofErr w:type="spellEnd"/>
      <w:r w:rsidRPr="00A733D3">
        <w:rPr>
          <w:szCs w:val="22"/>
        </w:rPr>
        <w:t xml:space="preserve"> and </w:t>
      </w:r>
      <w:proofErr w:type="spellStart"/>
      <w:r w:rsidRPr="00A733D3">
        <w:rPr>
          <w:szCs w:val="22"/>
        </w:rPr>
        <w:t>Adhoc</w:t>
      </w:r>
      <w:proofErr w:type="spellEnd"/>
      <w:r w:rsidRPr="00A733D3">
        <w:rPr>
          <w:szCs w:val="22"/>
        </w:rPr>
        <w:t xml:space="preserve"> Management querying component.</w:t>
      </w:r>
    </w:p>
    <w:p w14:paraId="20B9F6B6" w14:textId="77777777" w:rsidR="00A04976" w:rsidRPr="00A733D3" w:rsidRDefault="00A04976" w:rsidP="00F81BE4">
      <w:pPr>
        <w:numPr>
          <w:ilvl w:val="3"/>
          <w:numId w:val="14"/>
        </w:numPr>
        <w:ind w:left="270" w:hanging="270"/>
        <w:rPr>
          <w:szCs w:val="22"/>
        </w:rPr>
      </w:pPr>
      <w:r w:rsidRPr="00A733D3">
        <w:rPr>
          <w:szCs w:val="22"/>
        </w:rPr>
        <w:t xml:space="preserve">The Delaware Vital Events Registration System contains legacy records that were converted to meet Delaware Code archive requirements. Ability to maintain and/or address conversion plan. </w:t>
      </w:r>
    </w:p>
    <w:p w14:paraId="1C42A47C" w14:textId="070BAE1C" w:rsidR="004125C3" w:rsidRDefault="004125C3" w:rsidP="004125C3">
      <w:pPr>
        <w:pStyle w:val="Heading3"/>
      </w:pPr>
      <w:bookmarkStart w:id="52" w:name="_Toc175656145"/>
      <w:r w:rsidRPr="00A733D3">
        <w:t>Technical Environment Requirements</w:t>
      </w:r>
      <w:r>
        <w:t xml:space="preserve"> </w:t>
      </w:r>
    </w:p>
    <w:bookmarkEnd w:id="52"/>
    <w:p w14:paraId="0EEEC2FC" w14:textId="77777777" w:rsidR="00A04976" w:rsidRPr="00A733D3" w:rsidRDefault="00A04976" w:rsidP="00F81BE4">
      <w:pPr>
        <w:numPr>
          <w:ilvl w:val="0"/>
          <w:numId w:val="20"/>
        </w:numPr>
        <w:ind w:left="360"/>
        <w:rPr>
          <w:b/>
          <w:szCs w:val="22"/>
        </w:rPr>
      </w:pPr>
      <w:r w:rsidRPr="00A733D3">
        <w:rPr>
          <w:szCs w:val="22"/>
        </w:rPr>
        <w:t>Must be web-based and accessible by internal and external users.</w:t>
      </w:r>
    </w:p>
    <w:p w14:paraId="386C7174" w14:textId="77777777" w:rsidR="00A04976" w:rsidRPr="00A733D3" w:rsidRDefault="00A04976" w:rsidP="00F81BE4">
      <w:pPr>
        <w:numPr>
          <w:ilvl w:val="0"/>
          <w:numId w:val="20"/>
        </w:numPr>
        <w:ind w:left="360"/>
        <w:rPr>
          <w:szCs w:val="22"/>
        </w:rPr>
      </w:pPr>
      <w:r w:rsidRPr="00A733D3">
        <w:rPr>
          <w:szCs w:val="22"/>
        </w:rPr>
        <w:t>Must maintain appropriate security measures to control access by authorized personnel.</w:t>
      </w:r>
    </w:p>
    <w:p w14:paraId="1CC99F22" w14:textId="77777777" w:rsidR="00A04976" w:rsidRPr="00A733D3" w:rsidRDefault="00A04976" w:rsidP="00F81BE4">
      <w:pPr>
        <w:numPr>
          <w:ilvl w:val="0"/>
          <w:numId w:val="20"/>
        </w:numPr>
        <w:ind w:left="360"/>
        <w:rPr>
          <w:szCs w:val="22"/>
        </w:rPr>
      </w:pPr>
      <w:r w:rsidRPr="00A733D3">
        <w:rPr>
          <w:szCs w:val="22"/>
        </w:rPr>
        <w:t>Must maintain multiple concurrent user access to program data, controlled by role-based security access.</w:t>
      </w:r>
    </w:p>
    <w:p w14:paraId="2F6CB387" w14:textId="77777777" w:rsidR="00A04976" w:rsidRPr="00A733D3" w:rsidRDefault="00A04976" w:rsidP="00F81BE4">
      <w:pPr>
        <w:numPr>
          <w:ilvl w:val="0"/>
          <w:numId w:val="20"/>
        </w:numPr>
        <w:ind w:left="360"/>
        <w:rPr>
          <w:szCs w:val="22"/>
        </w:rPr>
      </w:pPr>
      <w:r w:rsidRPr="00A733D3">
        <w:rPr>
          <w:szCs w:val="22"/>
        </w:rPr>
        <w:t>Must follow the standards and requirements of the State of Delaware Department of Technology  and Information (DTI) policy located at the following URL: (</w:t>
      </w:r>
      <w:hyperlink r:id="rId16" w:history="1">
        <w:r w:rsidRPr="00A733D3">
          <w:rPr>
            <w:szCs w:val="22"/>
          </w:rPr>
          <w:t>http://dti.delaware.gov/information/standards-policies.shtml</w:t>
        </w:r>
      </w:hyperlink>
      <w:r w:rsidRPr="00A733D3">
        <w:rPr>
          <w:szCs w:val="22"/>
        </w:rPr>
        <w:t>)</w:t>
      </w:r>
    </w:p>
    <w:p w14:paraId="65D61F5D" w14:textId="77777777" w:rsidR="00A04976" w:rsidRPr="00A733D3" w:rsidRDefault="00A04976" w:rsidP="00F81BE4">
      <w:pPr>
        <w:numPr>
          <w:ilvl w:val="0"/>
          <w:numId w:val="20"/>
        </w:numPr>
        <w:ind w:left="360"/>
        <w:rPr>
          <w:szCs w:val="22"/>
        </w:rPr>
      </w:pPr>
      <w:r w:rsidRPr="00A733D3">
        <w:rPr>
          <w:szCs w:val="22"/>
        </w:rPr>
        <w:t xml:space="preserve">Must agree to and sign DTI Non-Public Data Owned by the State of Delaware Terms and Conditions (T&amp;Cs) document located at the following URL: </w:t>
      </w:r>
      <w:hyperlink r:id="rId17" w:history="1">
        <w:r w:rsidRPr="00A733D3">
          <w:rPr>
            <w:szCs w:val="22"/>
          </w:rPr>
          <w:t>https://dti.delaware.gov/pdfs/pp/CloudandOffsiteHostingTemplateNonPublic.pdf</w:t>
        </w:r>
      </w:hyperlink>
      <w:r w:rsidRPr="00A733D3">
        <w:rPr>
          <w:szCs w:val="22"/>
        </w:rPr>
        <w:t xml:space="preserve"> </w:t>
      </w:r>
    </w:p>
    <w:p w14:paraId="0E5CA0CC" w14:textId="1AE828A4" w:rsidR="004125C3" w:rsidRDefault="004125C3" w:rsidP="004125C3">
      <w:pPr>
        <w:pStyle w:val="Heading3"/>
      </w:pPr>
      <w:bookmarkStart w:id="53" w:name="_Toc175656146"/>
      <w:r w:rsidRPr="00A733D3">
        <w:t>Security Requirements</w:t>
      </w:r>
      <w:r>
        <w:t xml:space="preserve"> </w:t>
      </w:r>
    </w:p>
    <w:bookmarkEnd w:id="53"/>
    <w:p w14:paraId="191323A9" w14:textId="77777777" w:rsidR="00A04976" w:rsidRPr="00A733D3" w:rsidRDefault="00A04976" w:rsidP="00F81BE4">
      <w:pPr>
        <w:numPr>
          <w:ilvl w:val="0"/>
          <w:numId w:val="20"/>
        </w:numPr>
        <w:rPr>
          <w:szCs w:val="22"/>
        </w:rPr>
      </w:pPr>
      <w:r w:rsidRPr="00A733D3">
        <w:rPr>
          <w:szCs w:val="22"/>
        </w:rPr>
        <w:t>The data in DELVERS includes client specific and other sensitive information that must be secured from unauthorized access.</w:t>
      </w:r>
    </w:p>
    <w:p w14:paraId="0DEA8138" w14:textId="77777777" w:rsidR="00A04976" w:rsidRPr="00A733D3" w:rsidRDefault="00A04976" w:rsidP="00F81BE4">
      <w:pPr>
        <w:numPr>
          <w:ilvl w:val="0"/>
          <w:numId w:val="20"/>
        </w:numPr>
        <w:rPr>
          <w:szCs w:val="22"/>
        </w:rPr>
      </w:pPr>
      <w:r w:rsidRPr="00A733D3">
        <w:rPr>
          <w:szCs w:val="22"/>
        </w:rPr>
        <w:t xml:space="preserve">To secure this access, unique user </w:t>
      </w:r>
      <w:proofErr w:type="gramStart"/>
      <w:r w:rsidRPr="00A733D3">
        <w:rPr>
          <w:szCs w:val="22"/>
        </w:rPr>
        <w:t>id’s</w:t>
      </w:r>
      <w:proofErr w:type="gramEnd"/>
      <w:r w:rsidRPr="00A733D3">
        <w:rPr>
          <w:szCs w:val="22"/>
        </w:rPr>
        <w:t xml:space="preserve"> and passwords are required.</w:t>
      </w:r>
    </w:p>
    <w:p w14:paraId="5EDB8222" w14:textId="77777777" w:rsidR="00A04976" w:rsidRPr="00A733D3" w:rsidRDefault="00A04976" w:rsidP="00F81BE4">
      <w:pPr>
        <w:numPr>
          <w:ilvl w:val="0"/>
          <w:numId w:val="20"/>
        </w:numPr>
        <w:rPr>
          <w:szCs w:val="22"/>
        </w:rPr>
      </w:pPr>
      <w:r w:rsidRPr="00A733D3">
        <w:rPr>
          <w:szCs w:val="22"/>
        </w:rPr>
        <w:t>Passwords must age and expire on staggered schedules.</w:t>
      </w:r>
    </w:p>
    <w:p w14:paraId="2627F3D0" w14:textId="77777777" w:rsidR="00A04976" w:rsidRPr="00A733D3" w:rsidRDefault="00A04976" w:rsidP="00F81BE4">
      <w:pPr>
        <w:numPr>
          <w:ilvl w:val="0"/>
          <w:numId w:val="20"/>
        </w:numPr>
        <w:rPr>
          <w:szCs w:val="22"/>
        </w:rPr>
      </w:pPr>
      <w:r w:rsidRPr="00A733D3">
        <w:rPr>
          <w:szCs w:val="22"/>
        </w:rPr>
        <w:t>The software must maintain security at a user profile and function level as well as restricting access at a screen or menu item level by user logon.</w:t>
      </w:r>
    </w:p>
    <w:p w14:paraId="5BF27540" w14:textId="616FB784" w:rsidR="00680C54" w:rsidRPr="00680C54" w:rsidRDefault="00A04976" w:rsidP="00F81BE4">
      <w:pPr>
        <w:numPr>
          <w:ilvl w:val="0"/>
          <w:numId w:val="20"/>
        </w:numPr>
        <w:rPr>
          <w:szCs w:val="22"/>
        </w:rPr>
      </w:pPr>
      <w:r w:rsidRPr="00A733D3">
        <w:rPr>
          <w:szCs w:val="22"/>
        </w:rPr>
        <w:t xml:space="preserve">Hardware security must maintain the preservation of unauthorized access to the DELVERS software and data.  All electronic transfers of data must maintain HIPAA compliance. </w:t>
      </w:r>
    </w:p>
    <w:p w14:paraId="076B41A2" w14:textId="60DC4F76" w:rsidR="00680C54" w:rsidRDefault="00680C54" w:rsidP="00680C54">
      <w:pPr>
        <w:pStyle w:val="Heading3"/>
      </w:pPr>
      <w:r>
        <w:t xml:space="preserve">  </w:t>
      </w:r>
      <w:r w:rsidRPr="00A733D3">
        <w:t>Data Exchange Requirements</w:t>
      </w:r>
      <w:r>
        <w:t xml:space="preserve"> </w:t>
      </w:r>
    </w:p>
    <w:p w14:paraId="69973670" w14:textId="77777777" w:rsidR="00A04976" w:rsidRDefault="00A04976" w:rsidP="00F81BE4">
      <w:pPr>
        <w:numPr>
          <w:ilvl w:val="0"/>
          <w:numId w:val="24"/>
        </w:numPr>
        <w:ind w:left="270" w:hanging="270"/>
        <w:rPr>
          <w:szCs w:val="22"/>
        </w:rPr>
      </w:pPr>
      <w:r w:rsidRPr="00A733D3">
        <w:rPr>
          <w:szCs w:val="22"/>
        </w:rPr>
        <w:t>Maintain data extracts for agency customers and BHVS staff in the file format each agency requires:</w:t>
      </w:r>
    </w:p>
    <w:p w14:paraId="25BF2F75" w14:textId="77777777" w:rsidR="00680C54" w:rsidRPr="00A733D3" w:rsidRDefault="00680C54" w:rsidP="00680C54">
      <w:pPr>
        <w:rPr>
          <w:szCs w:val="22"/>
        </w:rPr>
      </w:pPr>
    </w:p>
    <w:p w14:paraId="69106457" w14:textId="77777777" w:rsidR="00A04976" w:rsidRPr="00A733D3" w:rsidRDefault="00A04976" w:rsidP="00A04976">
      <w:pPr>
        <w:ind w:left="270"/>
        <w:rPr>
          <w:i/>
          <w:szCs w:val="22"/>
        </w:rPr>
      </w:pPr>
      <w:r w:rsidRPr="00A733D3">
        <w:rPr>
          <w:i/>
          <w:szCs w:val="22"/>
        </w:rPr>
        <w:t>Agency:</w:t>
      </w:r>
    </w:p>
    <w:p w14:paraId="34E64EE6" w14:textId="77777777" w:rsidR="00A04976" w:rsidRPr="00A733D3" w:rsidRDefault="00A04976" w:rsidP="00F81BE4">
      <w:pPr>
        <w:numPr>
          <w:ilvl w:val="0"/>
          <w:numId w:val="25"/>
        </w:numPr>
        <w:ind w:left="270" w:firstLine="180"/>
        <w:rPr>
          <w:szCs w:val="22"/>
        </w:rPr>
      </w:pPr>
      <w:r w:rsidRPr="00A733D3">
        <w:rPr>
          <w:szCs w:val="22"/>
        </w:rPr>
        <w:t xml:space="preserve">Child Support Enforcement extract </w:t>
      </w:r>
    </w:p>
    <w:p w14:paraId="026D999C" w14:textId="77777777" w:rsidR="00A04976" w:rsidRPr="00A733D3" w:rsidRDefault="00A04976" w:rsidP="00F81BE4">
      <w:pPr>
        <w:numPr>
          <w:ilvl w:val="0"/>
          <w:numId w:val="25"/>
        </w:numPr>
        <w:ind w:left="270" w:firstLine="180"/>
        <w:rPr>
          <w:szCs w:val="22"/>
        </w:rPr>
      </w:pPr>
      <w:r w:rsidRPr="00A733D3">
        <w:rPr>
          <w:szCs w:val="22"/>
        </w:rPr>
        <w:t>Immunizations daily feed of birth and death data to the DTI SFTP site</w:t>
      </w:r>
    </w:p>
    <w:p w14:paraId="4D41704B" w14:textId="77777777" w:rsidR="00A04976" w:rsidRPr="00A733D3" w:rsidRDefault="00A04976" w:rsidP="00A04976">
      <w:pPr>
        <w:ind w:left="270"/>
        <w:rPr>
          <w:i/>
          <w:szCs w:val="22"/>
        </w:rPr>
      </w:pPr>
      <w:r w:rsidRPr="00A733D3">
        <w:rPr>
          <w:i/>
          <w:szCs w:val="22"/>
        </w:rPr>
        <w:t>BHVS:</w:t>
      </w:r>
    </w:p>
    <w:p w14:paraId="627DDA44" w14:textId="77777777" w:rsidR="00A04976" w:rsidRPr="00A733D3" w:rsidRDefault="00A04976" w:rsidP="00F81BE4">
      <w:pPr>
        <w:numPr>
          <w:ilvl w:val="0"/>
          <w:numId w:val="25"/>
        </w:numPr>
        <w:ind w:left="270" w:firstLine="180"/>
        <w:rPr>
          <w:szCs w:val="22"/>
        </w:rPr>
      </w:pPr>
      <w:r w:rsidRPr="00A733D3">
        <w:rPr>
          <w:szCs w:val="22"/>
        </w:rPr>
        <w:t>Birth Statistical Export</w:t>
      </w:r>
    </w:p>
    <w:p w14:paraId="112B478F" w14:textId="77777777" w:rsidR="00A04976" w:rsidRPr="00A733D3" w:rsidRDefault="00A04976" w:rsidP="00F81BE4">
      <w:pPr>
        <w:numPr>
          <w:ilvl w:val="0"/>
          <w:numId w:val="25"/>
        </w:numPr>
        <w:ind w:left="270" w:firstLine="180"/>
        <w:rPr>
          <w:szCs w:val="22"/>
        </w:rPr>
      </w:pPr>
      <w:r w:rsidRPr="00A733D3">
        <w:rPr>
          <w:szCs w:val="22"/>
        </w:rPr>
        <w:t>SSA</w:t>
      </w:r>
    </w:p>
    <w:p w14:paraId="4464FF28" w14:textId="77777777" w:rsidR="00A04976" w:rsidRPr="00A733D3" w:rsidRDefault="00A04976" w:rsidP="00F81BE4">
      <w:pPr>
        <w:numPr>
          <w:ilvl w:val="0"/>
          <w:numId w:val="25"/>
        </w:numPr>
        <w:ind w:left="270" w:firstLine="180"/>
        <w:rPr>
          <w:szCs w:val="22"/>
        </w:rPr>
      </w:pPr>
      <w:r w:rsidRPr="00A733D3">
        <w:rPr>
          <w:szCs w:val="22"/>
        </w:rPr>
        <w:t>STEVE Export</w:t>
      </w:r>
    </w:p>
    <w:p w14:paraId="719D82EF" w14:textId="77777777" w:rsidR="00A04976" w:rsidRPr="00A733D3" w:rsidRDefault="00A04976" w:rsidP="00F81BE4">
      <w:pPr>
        <w:numPr>
          <w:ilvl w:val="0"/>
          <w:numId w:val="25"/>
        </w:numPr>
        <w:ind w:left="270" w:firstLine="180"/>
        <w:rPr>
          <w:szCs w:val="22"/>
        </w:rPr>
      </w:pPr>
      <w:r w:rsidRPr="00A733D3">
        <w:rPr>
          <w:szCs w:val="22"/>
        </w:rPr>
        <w:t>STEVE Import</w:t>
      </w:r>
    </w:p>
    <w:p w14:paraId="42B5101F" w14:textId="77777777" w:rsidR="00A04976" w:rsidRPr="00A733D3" w:rsidRDefault="00A04976" w:rsidP="00F81BE4">
      <w:pPr>
        <w:numPr>
          <w:ilvl w:val="0"/>
          <w:numId w:val="25"/>
        </w:numPr>
        <w:ind w:left="270" w:firstLine="180"/>
        <w:rPr>
          <w:szCs w:val="22"/>
        </w:rPr>
      </w:pPr>
      <w:r w:rsidRPr="00A733D3">
        <w:rPr>
          <w:szCs w:val="22"/>
        </w:rPr>
        <w:t>Fetal Death STEVE Export</w:t>
      </w:r>
    </w:p>
    <w:p w14:paraId="3738547F" w14:textId="77777777" w:rsidR="00A04976" w:rsidRPr="00A733D3" w:rsidRDefault="00A04976" w:rsidP="00F81BE4">
      <w:pPr>
        <w:numPr>
          <w:ilvl w:val="0"/>
          <w:numId w:val="25"/>
        </w:numPr>
        <w:ind w:left="270" w:firstLine="180"/>
        <w:rPr>
          <w:szCs w:val="22"/>
        </w:rPr>
      </w:pPr>
      <w:r w:rsidRPr="00A733D3">
        <w:rPr>
          <w:szCs w:val="22"/>
        </w:rPr>
        <w:t>Fetal Death STEVE Import</w:t>
      </w:r>
    </w:p>
    <w:p w14:paraId="070E60CF" w14:textId="77777777" w:rsidR="00A04976" w:rsidRPr="00A733D3" w:rsidRDefault="00A04976" w:rsidP="00F81BE4">
      <w:pPr>
        <w:numPr>
          <w:ilvl w:val="0"/>
          <w:numId w:val="25"/>
        </w:numPr>
        <w:ind w:left="270" w:firstLine="180"/>
        <w:rPr>
          <w:szCs w:val="22"/>
        </w:rPr>
      </w:pPr>
      <w:r w:rsidRPr="00A733D3">
        <w:rPr>
          <w:szCs w:val="22"/>
        </w:rPr>
        <w:t>Fetal Death Statistical Export</w:t>
      </w:r>
    </w:p>
    <w:p w14:paraId="4DA4A26A" w14:textId="77777777" w:rsidR="00A04976" w:rsidRPr="00A733D3" w:rsidRDefault="00A04976" w:rsidP="00F81BE4">
      <w:pPr>
        <w:numPr>
          <w:ilvl w:val="0"/>
          <w:numId w:val="25"/>
        </w:numPr>
        <w:ind w:left="270" w:firstLine="180"/>
        <w:rPr>
          <w:szCs w:val="22"/>
        </w:rPr>
      </w:pPr>
      <w:r w:rsidRPr="00A733D3">
        <w:rPr>
          <w:szCs w:val="22"/>
        </w:rPr>
        <w:t>Death Statistical Export</w:t>
      </w:r>
    </w:p>
    <w:p w14:paraId="3FF7A5B5" w14:textId="77777777" w:rsidR="00A04976" w:rsidRPr="00A733D3" w:rsidRDefault="00A04976" w:rsidP="00F81BE4">
      <w:pPr>
        <w:numPr>
          <w:ilvl w:val="0"/>
          <w:numId w:val="25"/>
        </w:numPr>
        <w:ind w:left="270" w:firstLine="180"/>
        <w:rPr>
          <w:szCs w:val="22"/>
        </w:rPr>
      </w:pPr>
      <w:r w:rsidRPr="00A733D3">
        <w:rPr>
          <w:szCs w:val="22"/>
        </w:rPr>
        <w:t>ITOPS Statistical Export</w:t>
      </w:r>
    </w:p>
    <w:p w14:paraId="1A9CEB7F" w14:textId="77777777" w:rsidR="00A04976" w:rsidRPr="00A733D3" w:rsidRDefault="00A04976" w:rsidP="00F81BE4">
      <w:pPr>
        <w:numPr>
          <w:ilvl w:val="0"/>
          <w:numId w:val="25"/>
        </w:numPr>
        <w:ind w:left="270" w:firstLine="180"/>
        <w:rPr>
          <w:szCs w:val="22"/>
        </w:rPr>
      </w:pPr>
      <w:r w:rsidRPr="00A733D3">
        <w:rPr>
          <w:szCs w:val="22"/>
        </w:rPr>
        <w:t>Marriage &amp; Divorce Statistical Export</w:t>
      </w:r>
    </w:p>
    <w:p w14:paraId="11031958" w14:textId="77777777" w:rsidR="00A04976" w:rsidRDefault="00A04976" w:rsidP="00A04976">
      <w:pPr>
        <w:ind w:left="450"/>
        <w:rPr>
          <w:szCs w:val="22"/>
        </w:rPr>
      </w:pPr>
    </w:p>
    <w:p w14:paraId="3EEFECE8" w14:textId="77777777" w:rsidR="00A04976" w:rsidRPr="00A733D3" w:rsidRDefault="00A04976" w:rsidP="00F81BE4">
      <w:pPr>
        <w:numPr>
          <w:ilvl w:val="0"/>
          <w:numId w:val="25"/>
        </w:numPr>
        <w:ind w:left="270" w:firstLine="180"/>
        <w:rPr>
          <w:szCs w:val="22"/>
        </w:rPr>
      </w:pPr>
      <w:r w:rsidRPr="00A733D3">
        <w:rPr>
          <w:szCs w:val="22"/>
        </w:rPr>
        <w:t xml:space="preserve">Acme </w:t>
      </w:r>
      <w:proofErr w:type="spellStart"/>
      <w:r w:rsidRPr="00A733D3">
        <w:rPr>
          <w:szCs w:val="22"/>
        </w:rPr>
        <w:t>Transax</w:t>
      </w:r>
      <w:proofErr w:type="spellEnd"/>
      <w:r w:rsidRPr="00A733D3">
        <w:rPr>
          <w:szCs w:val="22"/>
        </w:rPr>
        <w:t xml:space="preserve"> Report</w:t>
      </w:r>
    </w:p>
    <w:p w14:paraId="15605301" w14:textId="77777777" w:rsidR="00A04976" w:rsidRPr="00A733D3" w:rsidRDefault="00A04976" w:rsidP="00F81BE4">
      <w:pPr>
        <w:numPr>
          <w:ilvl w:val="0"/>
          <w:numId w:val="25"/>
        </w:numPr>
        <w:ind w:left="270" w:firstLine="180"/>
        <w:rPr>
          <w:szCs w:val="22"/>
        </w:rPr>
      </w:pPr>
      <w:r w:rsidRPr="00A733D3">
        <w:rPr>
          <w:szCs w:val="22"/>
        </w:rPr>
        <w:t>STEVE Import</w:t>
      </w:r>
    </w:p>
    <w:p w14:paraId="2B5D1539" w14:textId="77777777" w:rsidR="00A04976" w:rsidRPr="00A733D3" w:rsidRDefault="00A04976" w:rsidP="00F81BE4">
      <w:pPr>
        <w:numPr>
          <w:ilvl w:val="0"/>
          <w:numId w:val="25"/>
        </w:numPr>
        <w:ind w:left="270" w:firstLine="180"/>
        <w:rPr>
          <w:szCs w:val="22"/>
        </w:rPr>
      </w:pPr>
      <w:r w:rsidRPr="00A733D3">
        <w:rPr>
          <w:szCs w:val="22"/>
        </w:rPr>
        <w:t>STEVE Roster Import</w:t>
      </w:r>
    </w:p>
    <w:p w14:paraId="2D03E69A" w14:textId="77777777" w:rsidR="00A04976" w:rsidRPr="00A733D3" w:rsidRDefault="00A04976" w:rsidP="00F81BE4">
      <w:pPr>
        <w:numPr>
          <w:ilvl w:val="0"/>
          <w:numId w:val="25"/>
        </w:numPr>
        <w:ind w:left="270" w:firstLine="180"/>
        <w:rPr>
          <w:szCs w:val="22"/>
        </w:rPr>
      </w:pPr>
      <w:r w:rsidRPr="00A733D3">
        <w:rPr>
          <w:szCs w:val="22"/>
        </w:rPr>
        <w:t>STEVE Export</w:t>
      </w:r>
    </w:p>
    <w:p w14:paraId="09B272F2" w14:textId="77777777" w:rsidR="00A04976" w:rsidRPr="00A733D3" w:rsidRDefault="00A04976" w:rsidP="00F81BE4">
      <w:pPr>
        <w:numPr>
          <w:ilvl w:val="0"/>
          <w:numId w:val="25"/>
        </w:numPr>
        <w:ind w:left="270" w:firstLine="180"/>
        <w:rPr>
          <w:szCs w:val="22"/>
        </w:rPr>
      </w:pPr>
      <w:r w:rsidRPr="00A733D3">
        <w:rPr>
          <w:szCs w:val="22"/>
        </w:rPr>
        <w:t>STEVE Roster Export</w:t>
      </w:r>
    </w:p>
    <w:p w14:paraId="2BDD5398" w14:textId="77777777" w:rsidR="00A04976" w:rsidRPr="00A733D3" w:rsidRDefault="00A04976" w:rsidP="00680C54">
      <w:pPr>
        <w:rPr>
          <w:szCs w:val="22"/>
        </w:rPr>
      </w:pPr>
    </w:p>
    <w:p w14:paraId="64DCB699" w14:textId="77777777" w:rsidR="00A04976" w:rsidRPr="00A733D3" w:rsidRDefault="00A04976" w:rsidP="00F81BE4">
      <w:pPr>
        <w:numPr>
          <w:ilvl w:val="0"/>
          <w:numId w:val="24"/>
        </w:numPr>
        <w:ind w:left="270" w:hanging="270"/>
        <w:rPr>
          <w:szCs w:val="22"/>
        </w:rPr>
      </w:pPr>
      <w:r w:rsidRPr="00A733D3">
        <w:rPr>
          <w:szCs w:val="22"/>
        </w:rPr>
        <w:t>Maintain Health Insurance Portability &amp; Accountability Act (HIPAA), National Center for Health Statistics (NCHS), and State of Delaware Laws and Regulations concerning Vital Records.</w:t>
      </w:r>
    </w:p>
    <w:p w14:paraId="36FB5321" w14:textId="77777777" w:rsidR="00A04976" w:rsidRPr="00A733D3" w:rsidRDefault="00A04976" w:rsidP="00F81BE4">
      <w:pPr>
        <w:numPr>
          <w:ilvl w:val="0"/>
          <w:numId w:val="24"/>
        </w:numPr>
        <w:ind w:left="270" w:hanging="270"/>
        <w:rPr>
          <w:szCs w:val="22"/>
        </w:rPr>
      </w:pPr>
      <w:r w:rsidRPr="00A733D3">
        <w:rPr>
          <w:szCs w:val="22"/>
        </w:rPr>
        <w:t>Maintain the existing SSA export/import process allowing Delaware to share birth information with SSA and import assigned child social security numbers into the Delaware Vital Events Registration System.</w:t>
      </w:r>
    </w:p>
    <w:p w14:paraId="360DBDF9" w14:textId="77777777" w:rsidR="00A04976" w:rsidRPr="00A733D3" w:rsidRDefault="00A04976" w:rsidP="00F81BE4">
      <w:pPr>
        <w:numPr>
          <w:ilvl w:val="0"/>
          <w:numId w:val="24"/>
        </w:numPr>
        <w:ind w:left="270" w:hanging="270"/>
        <w:rPr>
          <w:szCs w:val="22"/>
        </w:rPr>
      </w:pPr>
      <w:r w:rsidRPr="00A733D3">
        <w:rPr>
          <w:szCs w:val="22"/>
        </w:rPr>
        <w:t xml:space="preserve">Maintain the existing exchange of vital events through the State and Territorial Exchange of Vital Events (STEVE) 2.0 electronic software operated by NAPHSIS. </w:t>
      </w:r>
    </w:p>
    <w:p w14:paraId="0447DA29" w14:textId="77777777" w:rsidR="00A04976" w:rsidRPr="00A733D3" w:rsidRDefault="00A04976" w:rsidP="00F81BE4">
      <w:pPr>
        <w:numPr>
          <w:ilvl w:val="0"/>
          <w:numId w:val="24"/>
        </w:numPr>
        <w:ind w:left="270" w:hanging="270"/>
        <w:rPr>
          <w:szCs w:val="22"/>
        </w:rPr>
      </w:pPr>
      <w:r w:rsidRPr="00A733D3">
        <w:rPr>
          <w:szCs w:val="22"/>
        </w:rPr>
        <w:t xml:space="preserve">Maintain the existing verification of vital events through the Electronic Verification of Vital Events electronic software operated by NAPHSIS. </w:t>
      </w:r>
    </w:p>
    <w:p w14:paraId="4A3D5D3F" w14:textId="77777777" w:rsidR="00A04976" w:rsidRPr="00A733D3" w:rsidRDefault="00A04976" w:rsidP="00F81BE4">
      <w:pPr>
        <w:numPr>
          <w:ilvl w:val="0"/>
          <w:numId w:val="24"/>
        </w:numPr>
        <w:ind w:left="270" w:hanging="270"/>
        <w:rPr>
          <w:szCs w:val="22"/>
        </w:rPr>
      </w:pPr>
      <w:r w:rsidRPr="00A733D3">
        <w:rPr>
          <w:szCs w:val="22"/>
        </w:rPr>
        <w:t>Maintain the existing Validation and Interactive Edits Web Service (VIEWS) component in the electronic death component of the Delaware Vital Events Registration System that enables improved mortality data validations during data entry.</w:t>
      </w:r>
    </w:p>
    <w:p w14:paraId="3B2602FA" w14:textId="77777777" w:rsidR="00A04976" w:rsidRPr="00A733D3" w:rsidRDefault="00A04976" w:rsidP="00F81BE4">
      <w:pPr>
        <w:numPr>
          <w:ilvl w:val="0"/>
          <w:numId w:val="24"/>
        </w:numPr>
        <w:ind w:left="270" w:hanging="270"/>
        <w:rPr>
          <w:szCs w:val="22"/>
        </w:rPr>
      </w:pPr>
      <w:r w:rsidRPr="00A733D3">
        <w:rPr>
          <w:szCs w:val="22"/>
        </w:rPr>
        <w:t xml:space="preserve">Maintain the existing online verification of social security numbers in the death component of the Delaware Vital Events Registration System as data entry is performed. </w:t>
      </w:r>
    </w:p>
    <w:p w14:paraId="7211ED67" w14:textId="77777777" w:rsidR="00A04976" w:rsidRPr="00A733D3" w:rsidRDefault="00A04976" w:rsidP="00F81BE4">
      <w:pPr>
        <w:numPr>
          <w:ilvl w:val="0"/>
          <w:numId w:val="24"/>
        </w:numPr>
        <w:ind w:left="270" w:hanging="270"/>
        <w:rPr>
          <w:szCs w:val="22"/>
        </w:rPr>
      </w:pPr>
      <w:r w:rsidRPr="00A733D3">
        <w:rPr>
          <w:szCs w:val="22"/>
        </w:rPr>
        <w:t xml:space="preserve">Maintain compliance of the NCHS statistical reporting requirements (both standard and </w:t>
      </w:r>
      <w:proofErr w:type="spellStart"/>
      <w:r w:rsidRPr="00A733D3">
        <w:rPr>
          <w:szCs w:val="22"/>
        </w:rPr>
        <w:t>Adhoc</w:t>
      </w:r>
      <w:proofErr w:type="spellEnd"/>
      <w:r w:rsidRPr="00A733D3">
        <w:rPr>
          <w:szCs w:val="22"/>
        </w:rPr>
        <w:t xml:space="preserve"> reporting) using NCHS defined data elements and coding.</w:t>
      </w:r>
    </w:p>
    <w:p w14:paraId="47B21EF7" w14:textId="77777777" w:rsidR="00A04976" w:rsidRPr="00A733D3" w:rsidRDefault="00A04976" w:rsidP="00F81BE4">
      <w:pPr>
        <w:numPr>
          <w:ilvl w:val="0"/>
          <w:numId w:val="24"/>
        </w:numPr>
        <w:ind w:left="270" w:hanging="270"/>
        <w:rPr>
          <w:szCs w:val="22"/>
        </w:rPr>
      </w:pPr>
      <w:r w:rsidRPr="00A733D3">
        <w:rPr>
          <w:szCs w:val="22"/>
        </w:rPr>
        <w:t>Maintain compliance with NCHS Birth Edit Specification defined at:</w:t>
      </w:r>
    </w:p>
    <w:p w14:paraId="175AC898" w14:textId="77777777" w:rsidR="00A04976" w:rsidRPr="00A733D3" w:rsidRDefault="00B3189A" w:rsidP="00A04976">
      <w:pPr>
        <w:ind w:left="270"/>
        <w:rPr>
          <w:szCs w:val="22"/>
        </w:rPr>
      </w:pPr>
      <w:hyperlink r:id="rId18" w:history="1">
        <w:r w:rsidR="00A04976" w:rsidRPr="00A733D3">
          <w:rPr>
            <w:color w:val="0000FF"/>
            <w:u w:val="single"/>
          </w:rPr>
          <w:t>Birth Edit Specifications for the 2003 Proposed Revision of the U.S. Standard Certificate of Birth (cdc.gov)</w:t>
        </w:r>
      </w:hyperlink>
    </w:p>
    <w:p w14:paraId="4ED69B2E" w14:textId="77777777" w:rsidR="00A04976" w:rsidRPr="00A733D3" w:rsidRDefault="00A04976" w:rsidP="00F81BE4">
      <w:pPr>
        <w:numPr>
          <w:ilvl w:val="0"/>
          <w:numId w:val="24"/>
        </w:numPr>
        <w:ind w:left="270" w:hanging="270"/>
        <w:rPr>
          <w:szCs w:val="22"/>
        </w:rPr>
      </w:pPr>
      <w:r w:rsidRPr="00A733D3">
        <w:rPr>
          <w:szCs w:val="22"/>
        </w:rPr>
        <w:t>Maintain compliance with NCHS Death Edit Specifications defined at:</w:t>
      </w:r>
    </w:p>
    <w:p w14:paraId="1A0C1B0A" w14:textId="77777777" w:rsidR="00A04976" w:rsidRPr="00A733D3" w:rsidRDefault="00B3189A" w:rsidP="00A04976">
      <w:pPr>
        <w:ind w:left="270"/>
        <w:rPr>
          <w:szCs w:val="22"/>
        </w:rPr>
      </w:pPr>
      <w:hyperlink r:id="rId19" w:history="1">
        <w:r w:rsidR="00A04976" w:rsidRPr="00A733D3">
          <w:rPr>
            <w:color w:val="0000FF"/>
            <w:szCs w:val="22"/>
            <w:u w:val="single"/>
          </w:rPr>
          <w:t>https://www.cdc.gov/nchs/data/dvs/death_edit_specifications.pdf</w:t>
        </w:r>
      </w:hyperlink>
    </w:p>
    <w:p w14:paraId="1601BDE7" w14:textId="77777777" w:rsidR="00A04976" w:rsidRPr="00A733D3" w:rsidRDefault="00A04976" w:rsidP="00F81BE4">
      <w:pPr>
        <w:numPr>
          <w:ilvl w:val="0"/>
          <w:numId w:val="24"/>
        </w:numPr>
        <w:ind w:left="270" w:hanging="270"/>
        <w:rPr>
          <w:szCs w:val="22"/>
        </w:rPr>
      </w:pPr>
      <w:r w:rsidRPr="00A733D3">
        <w:rPr>
          <w:szCs w:val="22"/>
        </w:rPr>
        <w:t>Maintain and comply with all NCHS coding requirements including Federal Information Processing Standards (FIPS) related to geographic coding defined at:</w:t>
      </w:r>
    </w:p>
    <w:p w14:paraId="5BDF0BDA" w14:textId="77777777" w:rsidR="00A04976" w:rsidRPr="00A733D3" w:rsidRDefault="00B3189A" w:rsidP="00A04976">
      <w:pPr>
        <w:ind w:left="270"/>
        <w:rPr>
          <w:szCs w:val="22"/>
        </w:rPr>
      </w:pPr>
      <w:hyperlink r:id="rId20" w:history="1">
        <w:r w:rsidR="00A04976" w:rsidRPr="00A733D3">
          <w:rPr>
            <w:color w:val="0000FF"/>
            <w:szCs w:val="22"/>
            <w:u w:val="single"/>
          </w:rPr>
          <w:t>https://www.cdc.gov/nchs/data/dvs/IMP8A_PrintVersion_112706.pdf</w:t>
        </w:r>
      </w:hyperlink>
    </w:p>
    <w:p w14:paraId="3F3517B3" w14:textId="77777777" w:rsidR="00A04976" w:rsidRPr="00A733D3" w:rsidRDefault="00A04976" w:rsidP="00F81BE4">
      <w:pPr>
        <w:numPr>
          <w:ilvl w:val="0"/>
          <w:numId w:val="24"/>
        </w:numPr>
        <w:ind w:left="270" w:hanging="270"/>
        <w:rPr>
          <w:szCs w:val="22"/>
        </w:rPr>
      </w:pPr>
      <w:r w:rsidRPr="00A733D3">
        <w:rPr>
          <w:szCs w:val="22"/>
        </w:rPr>
        <w:t>Maintain real-time soft and hard edits to verify there are no omissions of required fields before record submission.</w:t>
      </w:r>
    </w:p>
    <w:p w14:paraId="57A16321" w14:textId="77777777" w:rsidR="00A04976" w:rsidRDefault="00A04976" w:rsidP="00F81BE4">
      <w:pPr>
        <w:numPr>
          <w:ilvl w:val="0"/>
          <w:numId w:val="24"/>
        </w:numPr>
        <w:ind w:left="270" w:hanging="270"/>
        <w:rPr>
          <w:szCs w:val="22"/>
        </w:rPr>
      </w:pPr>
      <w:r w:rsidRPr="00A733D3">
        <w:rPr>
          <w:szCs w:val="22"/>
        </w:rPr>
        <w:t>Maintain process to identify duplicate vital record registrations.</w:t>
      </w:r>
    </w:p>
    <w:p w14:paraId="50143C8F" w14:textId="35A6824C" w:rsidR="00C631CC" w:rsidRDefault="00C631CC" w:rsidP="00C631CC">
      <w:pPr>
        <w:pStyle w:val="Heading3"/>
      </w:pPr>
      <w:r>
        <w:t xml:space="preserve">  </w:t>
      </w:r>
      <w:r w:rsidRPr="00A733D3">
        <w:t>Query Functionality</w:t>
      </w:r>
      <w:r>
        <w:t xml:space="preserve"> </w:t>
      </w:r>
    </w:p>
    <w:p w14:paraId="68677018" w14:textId="77777777" w:rsidR="00A04976" w:rsidRPr="00A733D3" w:rsidRDefault="00A04976" w:rsidP="00A04976">
      <w:pPr>
        <w:rPr>
          <w:b/>
          <w:szCs w:val="22"/>
        </w:rPr>
      </w:pPr>
      <w:r w:rsidRPr="00A733D3">
        <w:rPr>
          <w:rFonts w:eastAsia="Calibri"/>
          <w:szCs w:val="22"/>
        </w:rPr>
        <w:t>From a user perspective, DHSS requires two levels of query functionality:</w:t>
      </w:r>
    </w:p>
    <w:p w14:paraId="634445C6" w14:textId="77777777" w:rsidR="00A04976" w:rsidRPr="00A733D3" w:rsidRDefault="00A04976" w:rsidP="00A04976">
      <w:pPr>
        <w:rPr>
          <w:b/>
          <w:szCs w:val="22"/>
        </w:rPr>
      </w:pPr>
    </w:p>
    <w:p w14:paraId="4D359CD6" w14:textId="77777777" w:rsidR="00A04976" w:rsidRPr="00A733D3" w:rsidRDefault="00A04976" w:rsidP="00F81BE4">
      <w:pPr>
        <w:numPr>
          <w:ilvl w:val="0"/>
          <w:numId w:val="21"/>
        </w:numPr>
        <w:rPr>
          <w:b/>
          <w:szCs w:val="22"/>
        </w:rPr>
      </w:pPr>
      <w:r w:rsidRPr="00A733D3">
        <w:rPr>
          <w:rFonts w:eastAsia="Calibri"/>
          <w:szCs w:val="22"/>
        </w:rPr>
        <w:t>A structured query environment that mirrors the production environment.</w:t>
      </w:r>
    </w:p>
    <w:p w14:paraId="3F79DFB2" w14:textId="77777777" w:rsidR="00A04976" w:rsidRPr="00A733D3" w:rsidRDefault="00A04976" w:rsidP="00F81BE4">
      <w:pPr>
        <w:numPr>
          <w:ilvl w:val="0"/>
          <w:numId w:val="21"/>
        </w:numPr>
        <w:rPr>
          <w:b/>
          <w:szCs w:val="22"/>
        </w:rPr>
      </w:pPr>
      <w:r w:rsidRPr="00A733D3">
        <w:rPr>
          <w:rFonts w:eastAsia="Calibri"/>
          <w:szCs w:val="22"/>
        </w:rPr>
        <w:t xml:space="preserve">A less structured environment that lets the user build queries from scratch.  </w:t>
      </w:r>
    </w:p>
    <w:p w14:paraId="418775DF" w14:textId="77777777" w:rsidR="00A04976" w:rsidRPr="00A733D3" w:rsidRDefault="00A04976" w:rsidP="00F81BE4">
      <w:pPr>
        <w:numPr>
          <w:ilvl w:val="0"/>
          <w:numId w:val="22"/>
        </w:numPr>
        <w:rPr>
          <w:b/>
          <w:szCs w:val="22"/>
        </w:rPr>
      </w:pPr>
      <w:r w:rsidRPr="00A733D3">
        <w:rPr>
          <w:rFonts w:eastAsia="Calibri"/>
          <w:szCs w:val="22"/>
        </w:rPr>
        <w:t xml:space="preserve">Currently BHVS utilizes the structured query environment.  </w:t>
      </w:r>
    </w:p>
    <w:p w14:paraId="3BC5A7B3" w14:textId="77777777" w:rsidR="00C631CC" w:rsidRDefault="00A04976" w:rsidP="00F81BE4">
      <w:pPr>
        <w:numPr>
          <w:ilvl w:val="0"/>
          <w:numId w:val="22"/>
        </w:numPr>
        <w:rPr>
          <w:rFonts w:eastAsia="Calibri"/>
          <w:szCs w:val="22"/>
        </w:rPr>
      </w:pPr>
      <w:r w:rsidRPr="00A733D3">
        <w:rPr>
          <w:rFonts w:eastAsia="Calibri"/>
          <w:szCs w:val="22"/>
        </w:rPr>
        <w:t xml:space="preserve">The vendor selected must be able to maintain the mirrored production environment utilized by external State users to verify birth, death, marriage, divorce events.  </w:t>
      </w:r>
    </w:p>
    <w:p w14:paraId="28BF4416" w14:textId="0BD6AD69" w:rsidR="00C631CC" w:rsidRDefault="00C631CC" w:rsidP="00C631CC">
      <w:pPr>
        <w:pStyle w:val="Heading3"/>
      </w:pPr>
      <w:r>
        <w:t xml:space="preserve">  </w:t>
      </w:r>
      <w:r w:rsidRPr="00A733D3">
        <w:t>Additional Functionality</w:t>
      </w:r>
      <w:r>
        <w:t xml:space="preserve"> </w:t>
      </w:r>
    </w:p>
    <w:p w14:paraId="02789E00" w14:textId="77777777" w:rsidR="00A04976" w:rsidRPr="00A733D3" w:rsidRDefault="00A04976" w:rsidP="00F81BE4">
      <w:pPr>
        <w:numPr>
          <w:ilvl w:val="0"/>
          <w:numId w:val="19"/>
        </w:numPr>
        <w:ind w:left="270" w:hanging="270"/>
        <w:rPr>
          <w:szCs w:val="22"/>
        </w:rPr>
      </w:pPr>
      <w:r w:rsidRPr="00A733D3">
        <w:rPr>
          <w:szCs w:val="22"/>
        </w:rPr>
        <w:t>components.</w:t>
      </w:r>
    </w:p>
    <w:p w14:paraId="2ED683F2" w14:textId="77777777" w:rsidR="00A04976" w:rsidRPr="00A733D3" w:rsidRDefault="00A04976" w:rsidP="00F81BE4">
      <w:pPr>
        <w:numPr>
          <w:ilvl w:val="0"/>
          <w:numId w:val="19"/>
        </w:numPr>
        <w:ind w:left="270" w:hanging="270"/>
        <w:rPr>
          <w:szCs w:val="22"/>
        </w:rPr>
      </w:pPr>
      <w:r w:rsidRPr="00A733D3">
        <w:rPr>
          <w:szCs w:val="22"/>
        </w:rPr>
        <w:t>Add a print option on same sex birth for print labels to alleviate manual processing.</w:t>
      </w:r>
    </w:p>
    <w:p w14:paraId="2864C26F" w14:textId="77777777" w:rsidR="00A04976" w:rsidRPr="00A733D3" w:rsidRDefault="00A04976" w:rsidP="00F81BE4">
      <w:pPr>
        <w:numPr>
          <w:ilvl w:val="0"/>
          <w:numId w:val="19"/>
        </w:numPr>
        <w:ind w:left="270" w:hanging="270"/>
        <w:rPr>
          <w:szCs w:val="22"/>
        </w:rPr>
      </w:pPr>
      <w:r w:rsidRPr="00A733D3">
        <w:rPr>
          <w:szCs w:val="22"/>
        </w:rPr>
        <w:t>FHIR/HL7/SQL/Web service messaging capabilities.</w:t>
      </w:r>
    </w:p>
    <w:p w14:paraId="2ACFDA3A" w14:textId="77777777" w:rsidR="00A04976" w:rsidRPr="00A733D3" w:rsidRDefault="00A04976" w:rsidP="00F81BE4">
      <w:pPr>
        <w:numPr>
          <w:ilvl w:val="0"/>
          <w:numId w:val="19"/>
        </w:numPr>
        <w:ind w:left="270" w:hanging="270"/>
        <w:rPr>
          <w:szCs w:val="22"/>
        </w:rPr>
      </w:pPr>
      <w:r w:rsidRPr="00A733D3">
        <w:rPr>
          <w:szCs w:val="22"/>
        </w:rPr>
        <w:t>Add functionality to statistical component so that Health Statistics can create/modify statistical extracts.</w:t>
      </w:r>
    </w:p>
    <w:p w14:paraId="5B8C095A" w14:textId="77777777" w:rsidR="00A04976" w:rsidRPr="00A733D3" w:rsidRDefault="00A04976" w:rsidP="00F81BE4">
      <w:pPr>
        <w:numPr>
          <w:ilvl w:val="0"/>
          <w:numId w:val="19"/>
        </w:numPr>
        <w:ind w:left="270" w:hanging="270"/>
        <w:rPr>
          <w:szCs w:val="22"/>
        </w:rPr>
      </w:pPr>
      <w:r w:rsidRPr="00A733D3">
        <w:rPr>
          <w:szCs w:val="22"/>
        </w:rPr>
        <w:t>Create an automated process for pre-defined statistical data extracts.</w:t>
      </w:r>
    </w:p>
    <w:p w14:paraId="562E8988" w14:textId="77777777" w:rsidR="00A04976" w:rsidRPr="00A733D3" w:rsidRDefault="00A04976" w:rsidP="00F81BE4">
      <w:pPr>
        <w:numPr>
          <w:ilvl w:val="0"/>
          <w:numId w:val="19"/>
        </w:numPr>
        <w:ind w:left="270" w:hanging="270"/>
        <w:rPr>
          <w:szCs w:val="22"/>
        </w:rPr>
      </w:pPr>
      <w:r w:rsidRPr="00A733D3">
        <w:rPr>
          <w:szCs w:val="22"/>
        </w:rPr>
        <w:t xml:space="preserve">Maintain Delaware adoption processes that is consistent with the Delaware law. </w:t>
      </w:r>
    </w:p>
    <w:p w14:paraId="2259D9E5" w14:textId="77777777" w:rsidR="00A04976" w:rsidRPr="00A733D3" w:rsidRDefault="00A04976" w:rsidP="00F81BE4">
      <w:pPr>
        <w:numPr>
          <w:ilvl w:val="0"/>
          <w:numId w:val="19"/>
        </w:numPr>
        <w:ind w:left="270" w:hanging="270"/>
        <w:rPr>
          <w:szCs w:val="22"/>
        </w:rPr>
      </w:pPr>
      <w:r w:rsidRPr="00A733D3">
        <w:rPr>
          <w:szCs w:val="22"/>
        </w:rPr>
        <w:t>Maintain the Fee and Issuance processes.</w:t>
      </w:r>
    </w:p>
    <w:p w14:paraId="2F1F726B" w14:textId="77777777" w:rsidR="00A04976" w:rsidRPr="00A733D3" w:rsidRDefault="00A04976" w:rsidP="00F81BE4">
      <w:pPr>
        <w:numPr>
          <w:ilvl w:val="0"/>
          <w:numId w:val="19"/>
        </w:numPr>
        <w:ind w:left="270" w:hanging="270"/>
        <w:rPr>
          <w:szCs w:val="22"/>
        </w:rPr>
      </w:pPr>
      <w:r w:rsidRPr="00A733D3">
        <w:rPr>
          <w:szCs w:val="22"/>
        </w:rPr>
        <w:t xml:space="preserve">Maintain a table to house multiple types of alternate reference fields such as Biggs Master Client Index (MCI) in birth and death component. </w:t>
      </w:r>
    </w:p>
    <w:p w14:paraId="0015D5EF" w14:textId="77777777" w:rsidR="00A04976" w:rsidRPr="00A733D3" w:rsidRDefault="00A04976" w:rsidP="00F81BE4">
      <w:pPr>
        <w:numPr>
          <w:ilvl w:val="0"/>
          <w:numId w:val="19"/>
        </w:numPr>
        <w:ind w:left="270" w:hanging="270"/>
        <w:rPr>
          <w:szCs w:val="22"/>
        </w:rPr>
      </w:pPr>
      <w:r w:rsidRPr="00A733D3">
        <w:rPr>
          <w:szCs w:val="22"/>
        </w:rPr>
        <w:t>Include the ability to accept biometrics (fingerprint identification).</w:t>
      </w:r>
    </w:p>
    <w:p w14:paraId="4BB535A0" w14:textId="77777777" w:rsidR="00A04976" w:rsidRPr="00A733D3" w:rsidRDefault="00A04976" w:rsidP="00F81BE4">
      <w:pPr>
        <w:numPr>
          <w:ilvl w:val="0"/>
          <w:numId w:val="19"/>
        </w:numPr>
        <w:ind w:left="270" w:hanging="270"/>
        <w:rPr>
          <w:szCs w:val="22"/>
        </w:rPr>
      </w:pPr>
      <w:r w:rsidRPr="00A733D3">
        <w:rPr>
          <w:szCs w:val="22"/>
        </w:rPr>
        <w:t>Add facility of birth on out-of-state birth import record process received through STEVE.</w:t>
      </w:r>
    </w:p>
    <w:p w14:paraId="3493CAA9" w14:textId="77777777" w:rsidR="00A04976" w:rsidRPr="00A733D3" w:rsidRDefault="00A04976" w:rsidP="00F81BE4">
      <w:pPr>
        <w:numPr>
          <w:ilvl w:val="0"/>
          <w:numId w:val="19"/>
        </w:numPr>
        <w:ind w:left="270" w:hanging="270"/>
        <w:rPr>
          <w:szCs w:val="22"/>
        </w:rPr>
      </w:pPr>
      <w:r w:rsidRPr="00A733D3">
        <w:rPr>
          <w:szCs w:val="22"/>
        </w:rPr>
        <w:t>Include an additional option to print a specified individual birth/death record in STEVE.</w:t>
      </w:r>
    </w:p>
    <w:p w14:paraId="3B526A8B" w14:textId="77777777" w:rsidR="00A04976" w:rsidRPr="00A733D3" w:rsidRDefault="00A04976" w:rsidP="00F81BE4">
      <w:pPr>
        <w:numPr>
          <w:ilvl w:val="0"/>
          <w:numId w:val="19"/>
        </w:numPr>
        <w:ind w:left="360"/>
        <w:rPr>
          <w:szCs w:val="22"/>
        </w:rPr>
      </w:pPr>
      <w:r w:rsidRPr="00A733D3">
        <w:rPr>
          <w:szCs w:val="22"/>
        </w:rPr>
        <w:t xml:space="preserve">Maintain5sa555 Induced Termination of Pregnancy (ITOP) module to include variables developed through STEVE file layout guidelines located at the following URL:  </w:t>
      </w:r>
      <w:hyperlink r:id="rId21" w:history="1">
        <w:r w:rsidRPr="00A733D3">
          <w:rPr>
            <w:color w:val="0000FF"/>
            <w:szCs w:val="22"/>
            <w:u w:val="single"/>
          </w:rPr>
          <w:t>V:\HLTHPLAN\Jean\STEVE\IJE_File_Layouts_Version_2012_01_18 (1).xls</w:t>
        </w:r>
      </w:hyperlink>
      <w:bookmarkEnd w:id="32"/>
      <w:bookmarkEnd w:id="33"/>
      <w:bookmarkEnd w:id="34"/>
      <w:bookmarkEnd w:id="35"/>
    </w:p>
    <w:sectPr w:rsidR="00A04976" w:rsidRPr="00A733D3">
      <w:headerReference w:type="default" r:id="rId2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AD245" w14:textId="77777777" w:rsidR="00770045" w:rsidRDefault="00770045">
      <w:r>
        <w:separator/>
      </w:r>
    </w:p>
  </w:endnote>
  <w:endnote w:type="continuationSeparator" w:id="0">
    <w:p w14:paraId="1E896252" w14:textId="77777777" w:rsidR="00770045" w:rsidRDefault="0077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5C10" w14:textId="77777777" w:rsidR="00770045" w:rsidRDefault="00770045">
      <w:r>
        <w:separator/>
      </w:r>
    </w:p>
  </w:footnote>
  <w:footnote w:type="continuationSeparator" w:id="0">
    <w:p w14:paraId="4C525CBA" w14:textId="77777777" w:rsidR="00770045" w:rsidRDefault="00770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C747" w14:textId="5302C102" w:rsidR="00593397" w:rsidRPr="001B4878" w:rsidRDefault="00593397" w:rsidP="00593397">
    <w:pPr>
      <w:pStyle w:val="Header"/>
      <w:pBdr>
        <w:bottom w:val="single" w:sz="4" w:space="0" w:color="auto"/>
      </w:pBdr>
    </w:pPr>
    <w:r>
      <w:t>RFP HSS 2</w:t>
    </w:r>
    <w:r w:rsidR="005F46D9">
      <w:t>4</w:t>
    </w:r>
    <w:r>
      <w:t xml:space="preserve"> </w:t>
    </w:r>
    <w:r w:rsidR="00B2086A">
      <w:t xml:space="preserve">050  </w:t>
    </w:r>
    <w:r>
      <w:t xml:space="preserve">                                                                                                                                                                  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0D93"/>
    <w:multiLevelType w:val="hybridMultilevel"/>
    <w:tmpl w:val="02001ACA"/>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4AE4959"/>
    <w:multiLevelType w:val="hybridMultilevel"/>
    <w:tmpl w:val="ACCA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054B9"/>
    <w:multiLevelType w:val="hybridMultilevel"/>
    <w:tmpl w:val="7DA83604"/>
    <w:lvl w:ilvl="0" w:tplc="04090001">
      <w:start w:val="1"/>
      <w:numFmt w:val="bullet"/>
      <w:lvlText w:val=""/>
      <w:lvlJc w:val="left"/>
      <w:pPr>
        <w:ind w:left="2430" w:hanging="360"/>
      </w:pPr>
      <w:rPr>
        <w:rFonts w:ascii="Symbol" w:hAnsi="Symbol" w:hint="default"/>
      </w:rPr>
    </w:lvl>
    <w:lvl w:ilvl="1" w:tplc="04090001">
      <w:start w:val="1"/>
      <w:numFmt w:val="bullet"/>
      <w:lvlText w:val=""/>
      <w:lvlJc w:val="left"/>
      <w:pPr>
        <w:ind w:left="3150" w:hanging="360"/>
      </w:pPr>
      <w:rPr>
        <w:rFonts w:ascii="Symbol" w:hAnsi="Symbol" w:hint="default"/>
      </w:rPr>
    </w:lvl>
    <w:lvl w:ilvl="2" w:tplc="04090005">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0AC006AE"/>
    <w:multiLevelType w:val="hybridMultilevel"/>
    <w:tmpl w:val="3F620776"/>
    <w:lvl w:ilvl="0" w:tplc="0409000F">
      <w:start w:val="1"/>
      <w:numFmt w:val="decimal"/>
      <w:lvlText w:val="%1."/>
      <w:lvlJc w:val="left"/>
      <w:pPr>
        <w:tabs>
          <w:tab w:val="num" w:pos="720"/>
        </w:tabs>
        <w:ind w:left="720" w:hanging="360"/>
      </w:pPr>
      <w:rPr>
        <w:rFonts w:hint="default"/>
      </w:rPr>
    </w:lvl>
    <w:lvl w:ilvl="1" w:tplc="FFFFFFFF">
      <w:start w:val="20"/>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238B9"/>
    <w:multiLevelType w:val="hybridMultilevel"/>
    <w:tmpl w:val="766A39DA"/>
    <w:lvl w:ilvl="0" w:tplc="67906F28">
      <w:start w:val="1"/>
      <w:numFmt w:val="bullet"/>
      <w:pStyle w:val="BodyTextIndent2"/>
      <w:lvlText w:val=""/>
      <w:lvlJc w:val="left"/>
      <w:pPr>
        <w:tabs>
          <w:tab w:val="num" w:pos="360"/>
        </w:tabs>
        <w:ind w:left="360" w:hanging="360"/>
      </w:pPr>
      <w:rPr>
        <w:rFonts w:ascii="Symbol" w:hAnsi="Symbol" w:hint="default"/>
      </w:rPr>
    </w:lvl>
    <w:lvl w:ilvl="1" w:tplc="04090011">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5E569F5A">
      <w:start w:val="1"/>
      <w:numFmt w:val="upp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A568E5"/>
    <w:multiLevelType w:val="hybridMultilevel"/>
    <w:tmpl w:val="42089044"/>
    <w:lvl w:ilvl="0" w:tplc="C34E038E">
      <w:start w:val="1"/>
      <w:numFmt w:val="lowerLetter"/>
      <w:pStyle w:val="LetteredNoIndent"/>
      <w:lvlText w:val="%1."/>
      <w:lvlJc w:val="left"/>
      <w:pPr>
        <w:tabs>
          <w:tab w:val="num" w:pos="360"/>
        </w:tabs>
        <w:ind w:left="288" w:hanging="288"/>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A4A4AD4"/>
    <w:multiLevelType w:val="hybridMultilevel"/>
    <w:tmpl w:val="B770D7A2"/>
    <w:lvl w:ilvl="0" w:tplc="3236AE60">
      <w:start w:val="1"/>
      <w:numFmt w:val="upperLetter"/>
      <w:pStyle w:val="Heading5"/>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66292"/>
    <w:multiLevelType w:val="multilevel"/>
    <w:tmpl w:val="D87833EA"/>
    <w:lvl w:ilvl="0">
      <w:start w:val="1"/>
      <w:numFmt w:val="decimal"/>
      <w:pStyle w:val="Heading7"/>
      <w:lvlText w:val="%1)"/>
      <w:lvlJc w:val="left"/>
      <w:pPr>
        <w:tabs>
          <w:tab w:val="num" w:pos="504"/>
        </w:tabs>
        <w:ind w:left="504" w:hanging="360"/>
      </w:pPr>
      <w:rPr>
        <w:rFonts w:hint="default"/>
        <w:b/>
      </w:rPr>
    </w:lvl>
    <w:lvl w:ilvl="1">
      <w:start w:val="1"/>
      <w:numFmt w:val="upperLetter"/>
      <w:lvlText w:val="%2."/>
      <w:lvlJc w:val="left"/>
      <w:pPr>
        <w:tabs>
          <w:tab w:val="num" w:pos="717"/>
        </w:tabs>
        <w:ind w:left="717" w:hanging="573"/>
      </w:pPr>
      <w:rPr>
        <w:rFonts w:hint="default"/>
        <w:b/>
      </w:rPr>
    </w:lvl>
    <w:lvl w:ilvl="2">
      <w:start w:val="1"/>
      <w:numFmt w:val="decimal"/>
      <w:lvlText w:val="%1.%2.%3"/>
      <w:lvlJc w:val="left"/>
      <w:pPr>
        <w:tabs>
          <w:tab w:val="num" w:pos="792"/>
        </w:tabs>
        <w:ind w:left="792" w:hanging="576"/>
      </w:pPr>
      <w:rPr>
        <w:rFonts w:hint="default"/>
        <w:b/>
      </w:rPr>
    </w:lvl>
    <w:lvl w:ilvl="3">
      <w:start w:val="1"/>
      <w:numFmt w:val="decimal"/>
      <w:lvlText w:val="%1.%2.%3.%4"/>
      <w:lvlJc w:val="left"/>
      <w:pPr>
        <w:tabs>
          <w:tab w:val="num" w:pos="1152"/>
        </w:tabs>
        <w:ind w:left="1152" w:hanging="1080"/>
      </w:pPr>
      <w:rPr>
        <w:rFonts w:hint="default"/>
        <w:b/>
      </w:rPr>
    </w:lvl>
    <w:lvl w:ilvl="4">
      <w:start w:val="1"/>
      <w:numFmt w:val="decimal"/>
      <w:lvlText w:val="%1.%2.%3.%4.%5"/>
      <w:lvlJc w:val="left"/>
      <w:pPr>
        <w:tabs>
          <w:tab w:val="num" w:pos="1152"/>
        </w:tabs>
        <w:ind w:left="1152" w:hanging="1080"/>
      </w:pPr>
      <w:rPr>
        <w:rFonts w:hint="default"/>
        <w:b/>
      </w:rPr>
    </w:lvl>
    <w:lvl w:ilvl="5">
      <w:start w:val="8"/>
      <w:numFmt w:val="decimal"/>
      <w:lvlRestart w:val="0"/>
      <w:pStyle w:val="Heading6"/>
      <w:lvlText w:val="%6"/>
      <w:lvlJc w:val="left"/>
      <w:pPr>
        <w:tabs>
          <w:tab w:val="num" w:pos="720"/>
        </w:tabs>
        <w:ind w:left="720" w:hanging="648"/>
      </w:pPr>
      <w:rPr>
        <w:rFonts w:hint="default"/>
        <w:b/>
      </w:rPr>
    </w:lvl>
    <w:lvl w:ilvl="6">
      <w:start w:val="1"/>
      <w:numFmt w:val="upperLetter"/>
      <w:lvlRestart w:val="0"/>
      <w:pStyle w:val="Heading7"/>
      <w:lvlText w:val="%7."/>
      <w:lvlJc w:val="left"/>
      <w:pPr>
        <w:tabs>
          <w:tab w:val="num" w:pos="720"/>
        </w:tabs>
        <w:ind w:left="720" w:hanging="576"/>
      </w:pPr>
      <w:rPr>
        <w:rFonts w:hint="default"/>
        <w:b/>
      </w:rPr>
    </w:lvl>
    <w:lvl w:ilvl="7">
      <w:start w:val="1"/>
      <w:numFmt w:val="decimal"/>
      <w:lvlText w:val="%1.%2.%3.%4.%5.%6.%7.%8"/>
      <w:lvlJc w:val="left"/>
      <w:pPr>
        <w:tabs>
          <w:tab w:val="num" w:pos="1872"/>
        </w:tabs>
        <w:ind w:left="1872" w:hanging="1800"/>
      </w:pPr>
      <w:rPr>
        <w:rFonts w:hint="default"/>
        <w:b/>
      </w:rPr>
    </w:lvl>
    <w:lvl w:ilvl="8">
      <w:start w:val="1"/>
      <w:numFmt w:val="decimal"/>
      <w:lvlText w:val="%1.%2.%3.%4.%5.%6.%7.%8.%9"/>
      <w:lvlJc w:val="left"/>
      <w:pPr>
        <w:tabs>
          <w:tab w:val="num" w:pos="1872"/>
        </w:tabs>
        <w:ind w:left="1872" w:hanging="1800"/>
      </w:pPr>
      <w:rPr>
        <w:rFonts w:hint="default"/>
        <w:b/>
      </w:rPr>
    </w:lvl>
  </w:abstractNum>
  <w:abstractNum w:abstractNumId="8" w15:restartNumberingAfterBreak="0">
    <w:nsid w:val="22BA7340"/>
    <w:multiLevelType w:val="hybridMultilevel"/>
    <w:tmpl w:val="3C108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E153A"/>
    <w:multiLevelType w:val="hybridMultilevel"/>
    <w:tmpl w:val="324E6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665EF"/>
    <w:multiLevelType w:val="multilevel"/>
    <w:tmpl w:val="6214EFBA"/>
    <w:lvl w:ilvl="0">
      <w:start w:val="1"/>
      <w:numFmt w:val="decimal"/>
      <w:pStyle w:val="Heading1"/>
      <w:lvlText w:val="%1"/>
      <w:lvlJc w:val="left"/>
      <w:pPr>
        <w:tabs>
          <w:tab w:val="num" w:pos="645"/>
        </w:tabs>
        <w:ind w:left="645" w:hanging="645"/>
      </w:pPr>
      <w:rPr>
        <w:rFonts w:hint="default"/>
        <w:b/>
      </w:rPr>
    </w:lvl>
    <w:lvl w:ilvl="1">
      <w:start w:val="1"/>
      <w:numFmt w:val="decimal"/>
      <w:pStyle w:val="Heading2"/>
      <w:lvlText w:val="%1.%2"/>
      <w:lvlJc w:val="left"/>
      <w:pPr>
        <w:tabs>
          <w:tab w:val="num" w:pos="645"/>
        </w:tabs>
        <w:ind w:left="645" w:hanging="645"/>
      </w:pPr>
      <w:rPr>
        <w:rFonts w:hint="default"/>
        <w:b/>
      </w:rPr>
    </w:lvl>
    <w:lvl w:ilvl="2">
      <w:start w:val="1"/>
      <w:numFmt w:val="decimal"/>
      <w:pStyle w:val="Heading3"/>
      <w:suff w:val="space"/>
      <w:lvlText w:val="%1.%2.%3"/>
      <w:lvlJc w:val="left"/>
      <w:pPr>
        <w:ind w:left="720" w:hanging="720"/>
      </w:pPr>
      <w:rPr>
        <w:rFonts w:ascii="Arial Bold" w:hAnsi="Arial Bold" w:hint="default"/>
        <w:b/>
        <w:i w:val="0"/>
        <w:sz w:val="22"/>
      </w:rPr>
    </w:lvl>
    <w:lvl w:ilvl="3">
      <w:start w:val="1"/>
      <w:numFmt w:val="decimal"/>
      <w:pStyle w:val="Requirement"/>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3F9B4E3C"/>
    <w:multiLevelType w:val="hybridMultilevel"/>
    <w:tmpl w:val="87C867E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C494E5F"/>
    <w:multiLevelType w:val="hybridMultilevel"/>
    <w:tmpl w:val="A3080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7E327C"/>
    <w:multiLevelType w:val="hybridMultilevel"/>
    <w:tmpl w:val="BF9C6FF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21F45D7"/>
    <w:multiLevelType w:val="hybridMultilevel"/>
    <w:tmpl w:val="2DC4326C"/>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2333F65"/>
    <w:multiLevelType w:val="hybridMultilevel"/>
    <w:tmpl w:val="8458BF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53CF6"/>
    <w:multiLevelType w:val="hybridMultilevel"/>
    <w:tmpl w:val="C9B6CAA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6BD4761"/>
    <w:multiLevelType w:val="hybridMultilevel"/>
    <w:tmpl w:val="4FB2E00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15:restartNumberingAfterBreak="0">
    <w:nsid w:val="6B810129"/>
    <w:multiLevelType w:val="hybridMultilevel"/>
    <w:tmpl w:val="4FA6FC74"/>
    <w:lvl w:ilvl="0" w:tplc="04090003">
      <w:start w:val="1"/>
      <w:numFmt w:val="bullet"/>
      <w:lvlText w:val="o"/>
      <w:lvlJc w:val="left"/>
      <w:pPr>
        <w:ind w:left="900" w:hanging="360"/>
      </w:pPr>
      <w:rPr>
        <w:rFonts w:ascii="Courier New" w:hAnsi="Courier New" w:cs="Courier New"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9" w15:restartNumberingAfterBreak="0">
    <w:nsid w:val="6EDE7B0E"/>
    <w:multiLevelType w:val="multilevel"/>
    <w:tmpl w:val="DF3696CE"/>
    <w:lvl w:ilvl="0">
      <w:start w:val="6"/>
      <w:numFmt w:val="decimal"/>
      <w:pStyle w:val="headly"/>
      <w:lvlText w:val="%1."/>
      <w:lvlJc w:val="left"/>
      <w:pPr>
        <w:tabs>
          <w:tab w:val="num" w:pos="720"/>
        </w:tabs>
        <w:ind w:left="720" w:hanging="720"/>
      </w:pPr>
      <w:rPr>
        <w:rFonts w:hint="default"/>
        <w:b/>
      </w:rPr>
    </w:lvl>
    <w:lvl w:ilvl="1">
      <w:start w:val="1"/>
      <w:numFmt w:val="upperLetter"/>
      <w:lvlRestart w:val="0"/>
      <w:pStyle w:val="headlya"/>
      <w:lvlText w:val="%2."/>
      <w:lvlJc w:val="left"/>
      <w:pPr>
        <w:tabs>
          <w:tab w:val="num" w:pos="645"/>
        </w:tabs>
        <w:ind w:left="645" w:hanging="573"/>
      </w:pPr>
      <w:rPr>
        <w:rFonts w:hint="default"/>
        <w:b/>
      </w:rPr>
    </w:lvl>
    <w:lvl w:ilvl="2">
      <w:start w:val="1"/>
      <w:numFmt w:val="decimal"/>
      <w:lvlText w:val="%1.%2.%3"/>
      <w:lvlJc w:val="left"/>
      <w:pPr>
        <w:tabs>
          <w:tab w:val="num" w:pos="720"/>
        </w:tabs>
        <w:ind w:left="720" w:hanging="576"/>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6F3B0608"/>
    <w:multiLevelType w:val="hybridMultilevel"/>
    <w:tmpl w:val="66CC1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71046917"/>
    <w:multiLevelType w:val="multilevel"/>
    <w:tmpl w:val="C9C29DF4"/>
    <w:lvl w:ilvl="0">
      <w:start w:val="1"/>
      <w:numFmt w:val="upperLetter"/>
      <w:pStyle w:val="Level1"/>
      <w:lvlText w:val="%1."/>
      <w:lvlJc w:val="left"/>
      <w:pPr>
        <w:tabs>
          <w:tab w:val="num" w:pos="360"/>
        </w:tabs>
      </w:pPr>
      <w:rPr>
        <w:rFonts w:hint="default"/>
      </w:rPr>
    </w:lvl>
    <w:lvl w:ilvl="1">
      <w:start w:val="1"/>
      <w:numFmt w:val="decimal"/>
      <w:pStyle w:val="Level2"/>
      <w:lvlText w:val="%2."/>
      <w:lvlJc w:val="left"/>
      <w:pPr>
        <w:tabs>
          <w:tab w:val="num" w:pos="720"/>
        </w:tabs>
        <w:ind w:left="360"/>
      </w:pPr>
      <w:rPr>
        <w:rFonts w:hint="default"/>
      </w:rPr>
    </w:lvl>
    <w:lvl w:ilvl="2">
      <w:start w:val="1"/>
      <w:numFmt w:val="lowerLetter"/>
      <w:pStyle w:val="Level3"/>
      <w:lvlText w:val="%3."/>
      <w:lvlJc w:val="left"/>
      <w:pPr>
        <w:tabs>
          <w:tab w:val="num" w:pos="1080"/>
        </w:tabs>
        <w:ind w:left="720"/>
      </w:pPr>
      <w:rPr>
        <w:rFonts w:hint="default"/>
      </w:rPr>
    </w:lvl>
    <w:lvl w:ilvl="3">
      <w:start w:val="1"/>
      <w:numFmt w:val="decimal"/>
      <w:pStyle w:val="Level4"/>
      <w:lvlText w:val="%4."/>
      <w:lvlJc w:val="left"/>
      <w:pPr>
        <w:tabs>
          <w:tab w:val="num" w:pos="1440"/>
        </w:tabs>
        <w:ind w:left="1080"/>
      </w:pPr>
      <w:rPr>
        <w:rFonts w:hint="default"/>
      </w:rPr>
    </w:lvl>
    <w:lvl w:ilvl="4">
      <w:start w:val="1"/>
      <w:numFmt w:val="decimal"/>
      <w:lvlText w:val="(%5)"/>
      <w:lvlJc w:val="left"/>
      <w:pPr>
        <w:tabs>
          <w:tab w:val="num" w:pos="2880"/>
        </w:tabs>
        <w:ind w:left="2520"/>
      </w:pPr>
      <w:rPr>
        <w:rFonts w:hint="default"/>
      </w:rPr>
    </w:lvl>
    <w:lvl w:ilvl="5">
      <w:start w:val="1"/>
      <w:numFmt w:val="lowerLetter"/>
      <w:lvlText w:val="(%6)"/>
      <w:lvlJc w:val="left"/>
      <w:pPr>
        <w:tabs>
          <w:tab w:val="num" w:pos="3600"/>
        </w:tabs>
        <w:ind w:left="3240"/>
      </w:pPr>
      <w:rPr>
        <w:rFonts w:hint="default"/>
      </w:rPr>
    </w:lvl>
    <w:lvl w:ilvl="6">
      <w:start w:val="1"/>
      <w:numFmt w:val="lowerRoman"/>
      <w:lvlText w:val="(%7)"/>
      <w:lvlJc w:val="left"/>
      <w:pPr>
        <w:tabs>
          <w:tab w:val="num" w:pos="4320"/>
        </w:tabs>
        <w:ind w:left="3960"/>
      </w:pPr>
      <w:rPr>
        <w:rFonts w:hint="default"/>
      </w:rPr>
    </w:lvl>
    <w:lvl w:ilvl="7">
      <w:start w:val="1"/>
      <w:numFmt w:val="lowerLetter"/>
      <w:lvlText w:val="(%8)"/>
      <w:lvlJc w:val="left"/>
      <w:pPr>
        <w:tabs>
          <w:tab w:val="num" w:pos="5040"/>
        </w:tabs>
        <w:ind w:left="4680"/>
      </w:pPr>
      <w:rPr>
        <w:rFonts w:hint="default"/>
      </w:rPr>
    </w:lvl>
    <w:lvl w:ilvl="8">
      <w:start w:val="1"/>
      <w:numFmt w:val="lowerRoman"/>
      <w:lvlText w:val="(%9)"/>
      <w:lvlJc w:val="left"/>
      <w:pPr>
        <w:tabs>
          <w:tab w:val="num" w:pos="5760"/>
        </w:tabs>
        <w:ind w:left="5400"/>
      </w:pPr>
      <w:rPr>
        <w:rFonts w:hint="default"/>
      </w:rPr>
    </w:lvl>
  </w:abstractNum>
  <w:abstractNum w:abstractNumId="22" w15:restartNumberingAfterBreak="0">
    <w:nsid w:val="71727E70"/>
    <w:multiLevelType w:val="hybridMultilevel"/>
    <w:tmpl w:val="E86C36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B0082D"/>
    <w:multiLevelType w:val="singleLevel"/>
    <w:tmpl w:val="0AA4ABE0"/>
    <w:lvl w:ilvl="0">
      <w:start w:val="1"/>
      <w:numFmt w:val="upperLetter"/>
      <w:pStyle w:val="BodyTextIndentABullet"/>
      <w:lvlText w:val="%1."/>
      <w:lvlJc w:val="left"/>
      <w:pPr>
        <w:tabs>
          <w:tab w:val="num" w:pos="360"/>
        </w:tabs>
        <w:ind w:left="360" w:hanging="360"/>
      </w:pPr>
    </w:lvl>
  </w:abstractNum>
  <w:abstractNum w:abstractNumId="24" w15:restartNumberingAfterBreak="0">
    <w:nsid w:val="76EA3EA9"/>
    <w:multiLevelType w:val="singleLevel"/>
    <w:tmpl w:val="966A04BC"/>
    <w:lvl w:ilvl="0">
      <w:start w:val="1"/>
      <w:numFmt w:val="bullet"/>
      <w:pStyle w:val="BodyTextIndent3"/>
      <w:lvlText w:val=""/>
      <w:lvlJc w:val="left"/>
      <w:pPr>
        <w:tabs>
          <w:tab w:val="num" w:pos="360"/>
        </w:tabs>
        <w:ind w:left="360" w:hanging="360"/>
      </w:pPr>
      <w:rPr>
        <w:rFonts w:ascii="Symbol" w:hAnsi="Symbol" w:hint="default"/>
        <w:sz w:val="20"/>
      </w:rPr>
    </w:lvl>
  </w:abstractNum>
  <w:abstractNum w:abstractNumId="25" w15:restartNumberingAfterBreak="0">
    <w:nsid w:val="794B7532"/>
    <w:multiLevelType w:val="hybridMultilevel"/>
    <w:tmpl w:val="F6AE1D8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13043953">
    <w:abstractNumId w:val="24"/>
  </w:num>
  <w:num w:numId="2" w16cid:durableId="539517989">
    <w:abstractNumId w:val="23"/>
  </w:num>
  <w:num w:numId="3" w16cid:durableId="1329211869">
    <w:abstractNumId w:val="10"/>
  </w:num>
  <w:num w:numId="4" w16cid:durableId="1942564182">
    <w:abstractNumId w:val="7"/>
  </w:num>
  <w:num w:numId="5" w16cid:durableId="2142646918">
    <w:abstractNumId w:val="5"/>
  </w:num>
  <w:num w:numId="6" w16cid:durableId="1586181456">
    <w:abstractNumId w:val="4"/>
  </w:num>
  <w:num w:numId="7" w16cid:durableId="489097499">
    <w:abstractNumId w:val="21"/>
  </w:num>
  <w:num w:numId="8" w16cid:durableId="717821762">
    <w:abstractNumId w:val="19"/>
  </w:num>
  <w:num w:numId="9" w16cid:durableId="1617060133">
    <w:abstractNumId w:val="6"/>
  </w:num>
  <w:num w:numId="10" w16cid:durableId="101385040">
    <w:abstractNumId w:val="20"/>
  </w:num>
  <w:num w:numId="11" w16cid:durableId="27417693">
    <w:abstractNumId w:val="3"/>
  </w:num>
  <w:num w:numId="12" w16cid:durableId="957296505">
    <w:abstractNumId w:val="2"/>
  </w:num>
  <w:num w:numId="13" w16cid:durableId="1804274690">
    <w:abstractNumId w:val="13"/>
  </w:num>
  <w:num w:numId="14" w16cid:durableId="1414860314">
    <w:abstractNumId w:val="9"/>
  </w:num>
  <w:num w:numId="15" w16cid:durableId="594556524">
    <w:abstractNumId w:val="15"/>
  </w:num>
  <w:num w:numId="16" w16cid:durableId="455102653">
    <w:abstractNumId w:val="0"/>
  </w:num>
  <w:num w:numId="17" w16cid:durableId="862671184">
    <w:abstractNumId w:val="8"/>
  </w:num>
  <w:num w:numId="18" w16cid:durableId="923026445">
    <w:abstractNumId w:val="17"/>
  </w:num>
  <w:num w:numId="19" w16cid:durableId="1729763699">
    <w:abstractNumId w:val="25"/>
  </w:num>
  <w:num w:numId="20" w16cid:durableId="835070754">
    <w:abstractNumId w:val="1"/>
  </w:num>
  <w:num w:numId="21" w16cid:durableId="629942164">
    <w:abstractNumId w:val="12"/>
  </w:num>
  <w:num w:numId="22" w16cid:durableId="250893712">
    <w:abstractNumId w:val="22"/>
  </w:num>
  <w:num w:numId="23" w16cid:durableId="959872129">
    <w:abstractNumId w:val="14"/>
  </w:num>
  <w:num w:numId="24" w16cid:durableId="1194224894">
    <w:abstractNumId w:val="16"/>
  </w:num>
  <w:num w:numId="25" w16cid:durableId="773482406">
    <w:abstractNumId w:val="11"/>
  </w:num>
  <w:num w:numId="26" w16cid:durableId="104952518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style="mso-position-horizontal:center" fillcolor="#eaeaea">
      <v:fill color="#eaeaea"/>
      <v:shadow color="#868686"/>
      <o:extrusion v:ext="view" backdepth="30pt" color="#939676" on="t" rotationangle="30,-36" viewpoint="0,0" viewpointorigin="0,0" skewangle="0" skewamt="0" brightness="10000f" lightposition="-50000,-50000" lightlevel="44000f" lightposition2="50000" lightlevel2="24000f" type="perspective"/>
      <o:colormru v:ext="edit" colors="#eaeaea,#ccecff,#ddd,silver"/>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83"/>
    <w:rsid w:val="000006DB"/>
    <w:rsid w:val="00001530"/>
    <w:rsid w:val="000022A7"/>
    <w:rsid w:val="000028DB"/>
    <w:rsid w:val="00002960"/>
    <w:rsid w:val="00003180"/>
    <w:rsid w:val="00004E18"/>
    <w:rsid w:val="00005291"/>
    <w:rsid w:val="00005377"/>
    <w:rsid w:val="00005C73"/>
    <w:rsid w:val="00007298"/>
    <w:rsid w:val="00007395"/>
    <w:rsid w:val="0001092B"/>
    <w:rsid w:val="00013CC1"/>
    <w:rsid w:val="00014032"/>
    <w:rsid w:val="00014082"/>
    <w:rsid w:val="000149A4"/>
    <w:rsid w:val="000149F0"/>
    <w:rsid w:val="0001563D"/>
    <w:rsid w:val="000168FF"/>
    <w:rsid w:val="0001695B"/>
    <w:rsid w:val="00017EA4"/>
    <w:rsid w:val="0002174C"/>
    <w:rsid w:val="00023DB3"/>
    <w:rsid w:val="00030247"/>
    <w:rsid w:val="00031026"/>
    <w:rsid w:val="000315B1"/>
    <w:rsid w:val="00031F37"/>
    <w:rsid w:val="00033CD5"/>
    <w:rsid w:val="0003525A"/>
    <w:rsid w:val="000352B5"/>
    <w:rsid w:val="00040A73"/>
    <w:rsid w:val="0004184A"/>
    <w:rsid w:val="00042165"/>
    <w:rsid w:val="00043B45"/>
    <w:rsid w:val="00043F1B"/>
    <w:rsid w:val="000442E4"/>
    <w:rsid w:val="00044F9F"/>
    <w:rsid w:val="000454EE"/>
    <w:rsid w:val="000455E5"/>
    <w:rsid w:val="00045E38"/>
    <w:rsid w:val="00046005"/>
    <w:rsid w:val="000467D0"/>
    <w:rsid w:val="00046A10"/>
    <w:rsid w:val="00046A96"/>
    <w:rsid w:val="0004791F"/>
    <w:rsid w:val="00047E05"/>
    <w:rsid w:val="00050D8A"/>
    <w:rsid w:val="0005158C"/>
    <w:rsid w:val="00051DDC"/>
    <w:rsid w:val="000527D4"/>
    <w:rsid w:val="00052D06"/>
    <w:rsid w:val="000537B0"/>
    <w:rsid w:val="0005397C"/>
    <w:rsid w:val="0005493F"/>
    <w:rsid w:val="00056B5F"/>
    <w:rsid w:val="000577F5"/>
    <w:rsid w:val="00057D85"/>
    <w:rsid w:val="00057E3D"/>
    <w:rsid w:val="00057F3F"/>
    <w:rsid w:val="00060608"/>
    <w:rsid w:val="00061825"/>
    <w:rsid w:val="00062A1F"/>
    <w:rsid w:val="00062FFA"/>
    <w:rsid w:val="00063245"/>
    <w:rsid w:val="000645D0"/>
    <w:rsid w:val="000646DD"/>
    <w:rsid w:val="00064904"/>
    <w:rsid w:val="00064B00"/>
    <w:rsid w:val="000666D4"/>
    <w:rsid w:val="00066C16"/>
    <w:rsid w:val="000702CF"/>
    <w:rsid w:val="000706E4"/>
    <w:rsid w:val="000710A4"/>
    <w:rsid w:val="00071862"/>
    <w:rsid w:val="00072906"/>
    <w:rsid w:val="00072981"/>
    <w:rsid w:val="000739AB"/>
    <w:rsid w:val="000746F8"/>
    <w:rsid w:val="00076348"/>
    <w:rsid w:val="000767BD"/>
    <w:rsid w:val="00076F95"/>
    <w:rsid w:val="0007704D"/>
    <w:rsid w:val="0007799E"/>
    <w:rsid w:val="00080285"/>
    <w:rsid w:val="000814D8"/>
    <w:rsid w:val="0008182E"/>
    <w:rsid w:val="00081B6D"/>
    <w:rsid w:val="00081ED2"/>
    <w:rsid w:val="000822A3"/>
    <w:rsid w:val="000825D3"/>
    <w:rsid w:val="00083C91"/>
    <w:rsid w:val="00083E17"/>
    <w:rsid w:val="0008446A"/>
    <w:rsid w:val="00084BB5"/>
    <w:rsid w:val="00085E4F"/>
    <w:rsid w:val="000864FD"/>
    <w:rsid w:val="00087D2E"/>
    <w:rsid w:val="0009079F"/>
    <w:rsid w:val="0009092A"/>
    <w:rsid w:val="00090D36"/>
    <w:rsid w:val="00091092"/>
    <w:rsid w:val="00092A6A"/>
    <w:rsid w:val="00095414"/>
    <w:rsid w:val="000961D3"/>
    <w:rsid w:val="0009625B"/>
    <w:rsid w:val="000965AF"/>
    <w:rsid w:val="00096B9F"/>
    <w:rsid w:val="00096BDF"/>
    <w:rsid w:val="00097CA0"/>
    <w:rsid w:val="00097D6B"/>
    <w:rsid w:val="000A1097"/>
    <w:rsid w:val="000A2640"/>
    <w:rsid w:val="000A2FD0"/>
    <w:rsid w:val="000A2FDF"/>
    <w:rsid w:val="000A4A4E"/>
    <w:rsid w:val="000A5478"/>
    <w:rsid w:val="000A63C3"/>
    <w:rsid w:val="000A73F3"/>
    <w:rsid w:val="000A7757"/>
    <w:rsid w:val="000B0621"/>
    <w:rsid w:val="000B1348"/>
    <w:rsid w:val="000B1AD5"/>
    <w:rsid w:val="000B1AE3"/>
    <w:rsid w:val="000B22DE"/>
    <w:rsid w:val="000B2571"/>
    <w:rsid w:val="000B2926"/>
    <w:rsid w:val="000B2B54"/>
    <w:rsid w:val="000B3263"/>
    <w:rsid w:val="000B371E"/>
    <w:rsid w:val="000B39C1"/>
    <w:rsid w:val="000B3E07"/>
    <w:rsid w:val="000B46D3"/>
    <w:rsid w:val="000B4941"/>
    <w:rsid w:val="000B519F"/>
    <w:rsid w:val="000B5290"/>
    <w:rsid w:val="000B52E3"/>
    <w:rsid w:val="000B546B"/>
    <w:rsid w:val="000B561E"/>
    <w:rsid w:val="000B7350"/>
    <w:rsid w:val="000B7B45"/>
    <w:rsid w:val="000C3675"/>
    <w:rsid w:val="000C398E"/>
    <w:rsid w:val="000C43BF"/>
    <w:rsid w:val="000C43EF"/>
    <w:rsid w:val="000C4CCC"/>
    <w:rsid w:val="000D04EB"/>
    <w:rsid w:val="000D078D"/>
    <w:rsid w:val="000D14DD"/>
    <w:rsid w:val="000D14F7"/>
    <w:rsid w:val="000D42DF"/>
    <w:rsid w:val="000D44FE"/>
    <w:rsid w:val="000D6717"/>
    <w:rsid w:val="000E1929"/>
    <w:rsid w:val="000E1931"/>
    <w:rsid w:val="000E3E0C"/>
    <w:rsid w:val="000E4D42"/>
    <w:rsid w:val="000E5B79"/>
    <w:rsid w:val="000E5BB4"/>
    <w:rsid w:val="000E5BE7"/>
    <w:rsid w:val="000E643A"/>
    <w:rsid w:val="000E652C"/>
    <w:rsid w:val="000E7712"/>
    <w:rsid w:val="000F0343"/>
    <w:rsid w:val="000F14A4"/>
    <w:rsid w:val="000F1549"/>
    <w:rsid w:val="000F2397"/>
    <w:rsid w:val="000F2408"/>
    <w:rsid w:val="000F25BB"/>
    <w:rsid w:val="000F2C4E"/>
    <w:rsid w:val="000F444D"/>
    <w:rsid w:val="000F5DBE"/>
    <w:rsid w:val="000F5F00"/>
    <w:rsid w:val="000F79C7"/>
    <w:rsid w:val="000F7A43"/>
    <w:rsid w:val="00100214"/>
    <w:rsid w:val="00100417"/>
    <w:rsid w:val="001008AC"/>
    <w:rsid w:val="00100A18"/>
    <w:rsid w:val="00100EC5"/>
    <w:rsid w:val="00101C59"/>
    <w:rsid w:val="00102E8A"/>
    <w:rsid w:val="0010301A"/>
    <w:rsid w:val="00103B48"/>
    <w:rsid w:val="00103BD6"/>
    <w:rsid w:val="001045B1"/>
    <w:rsid w:val="00104878"/>
    <w:rsid w:val="00104E4C"/>
    <w:rsid w:val="001068AF"/>
    <w:rsid w:val="00106A1E"/>
    <w:rsid w:val="0010732B"/>
    <w:rsid w:val="001118F0"/>
    <w:rsid w:val="001133F9"/>
    <w:rsid w:val="001134FB"/>
    <w:rsid w:val="00113BF9"/>
    <w:rsid w:val="00114612"/>
    <w:rsid w:val="00115199"/>
    <w:rsid w:val="00116055"/>
    <w:rsid w:val="001162B3"/>
    <w:rsid w:val="00117179"/>
    <w:rsid w:val="001217B8"/>
    <w:rsid w:val="00121C7D"/>
    <w:rsid w:val="001244F7"/>
    <w:rsid w:val="001244F8"/>
    <w:rsid w:val="001246A0"/>
    <w:rsid w:val="001253DE"/>
    <w:rsid w:val="00125A93"/>
    <w:rsid w:val="00130915"/>
    <w:rsid w:val="00132E0E"/>
    <w:rsid w:val="00133BC7"/>
    <w:rsid w:val="00134162"/>
    <w:rsid w:val="00134343"/>
    <w:rsid w:val="00134865"/>
    <w:rsid w:val="00135BD8"/>
    <w:rsid w:val="001372ED"/>
    <w:rsid w:val="00137473"/>
    <w:rsid w:val="00137E08"/>
    <w:rsid w:val="0014084D"/>
    <w:rsid w:val="0014103D"/>
    <w:rsid w:val="00141F1D"/>
    <w:rsid w:val="00143024"/>
    <w:rsid w:val="00143256"/>
    <w:rsid w:val="001435BC"/>
    <w:rsid w:val="0014583A"/>
    <w:rsid w:val="00145843"/>
    <w:rsid w:val="001467EB"/>
    <w:rsid w:val="00147E2A"/>
    <w:rsid w:val="00150C26"/>
    <w:rsid w:val="001528A7"/>
    <w:rsid w:val="00152C9E"/>
    <w:rsid w:val="0015477F"/>
    <w:rsid w:val="001574D6"/>
    <w:rsid w:val="00160D06"/>
    <w:rsid w:val="0016101A"/>
    <w:rsid w:val="001616F1"/>
    <w:rsid w:val="00162FAD"/>
    <w:rsid w:val="001630FE"/>
    <w:rsid w:val="00163119"/>
    <w:rsid w:val="001642B4"/>
    <w:rsid w:val="00164E40"/>
    <w:rsid w:val="0016507C"/>
    <w:rsid w:val="00167A58"/>
    <w:rsid w:val="00170950"/>
    <w:rsid w:val="0017114D"/>
    <w:rsid w:val="00171C25"/>
    <w:rsid w:val="0017248F"/>
    <w:rsid w:val="001730E1"/>
    <w:rsid w:val="00174870"/>
    <w:rsid w:val="00175BEC"/>
    <w:rsid w:val="00175CC7"/>
    <w:rsid w:val="001762D6"/>
    <w:rsid w:val="00177008"/>
    <w:rsid w:val="0018104D"/>
    <w:rsid w:val="001818D1"/>
    <w:rsid w:val="00181A32"/>
    <w:rsid w:val="001843DC"/>
    <w:rsid w:val="00185E2D"/>
    <w:rsid w:val="00186572"/>
    <w:rsid w:val="00187515"/>
    <w:rsid w:val="00187B9E"/>
    <w:rsid w:val="0019031F"/>
    <w:rsid w:val="00192AEF"/>
    <w:rsid w:val="001933D4"/>
    <w:rsid w:val="00193FB7"/>
    <w:rsid w:val="00194AA1"/>
    <w:rsid w:val="001A129B"/>
    <w:rsid w:val="001A1C43"/>
    <w:rsid w:val="001A2869"/>
    <w:rsid w:val="001A401A"/>
    <w:rsid w:val="001A41D5"/>
    <w:rsid w:val="001A4D4C"/>
    <w:rsid w:val="001A6C14"/>
    <w:rsid w:val="001A6E96"/>
    <w:rsid w:val="001A705B"/>
    <w:rsid w:val="001A70E7"/>
    <w:rsid w:val="001B1B66"/>
    <w:rsid w:val="001B297D"/>
    <w:rsid w:val="001B32E0"/>
    <w:rsid w:val="001B387E"/>
    <w:rsid w:val="001B4878"/>
    <w:rsid w:val="001B596B"/>
    <w:rsid w:val="001B602F"/>
    <w:rsid w:val="001C0669"/>
    <w:rsid w:val="001C28E3"/>
    <w:rsid w:val="001C3221"/>
    <w:rsid w:val="001C36E3"/>
    <w:rsid w:val="001C376A"/>
    <w:rsid w:val="001C4EE1"/>
    <w:rsid w:val="001C51AD"/>
    <w:rsid w:val="001C5FA0"/>
    <w:rsid w:val="001D013B"/>
    <w:rsid w:val="001D0979"/>
    <w:rsid w:val="001D0A7C"/>
    <w:rsid w:val="001D0F06"/>
    <w:rsid w:val="001D2C87"/>
    <w:rsid w:val="001D4429"/>
    <w:rsid w:val="001D5553"/>
    <w:rsid w:val="001D56EE"/>
    <w:rsid w:val="001D61CC"/>
    <w:rsid w:val="001E1F0C"/>
    <w:rsid w:val="001E224D"/>
    <w:rsid w:val="001E2F5D"/>
    <w:rsid w:val="001E4B91"/>
    <w:rsid w:val="001E6DCA"/>
    <w:rsid w:val="001E7709"/>
    <w:rsid w:val="001E7A3D"/>
    <w:rsid w:val="001E7E6A"/>
    <w:rsid w:val="001F2C35"/>
    <w:rsid w:val="001F3469"/>
    <w:rsid w:val="001F3E7F"/>
    <w:rsid w:val="001F4579"/>
    <w:rsid w:val="001F4F9B"/>
    <w:rsid w:val="001F6917"/>
    <w:rsid w:val="001F6EDF"/>
    <w:rsid w:val="0020078B"/>
    <w:rsid w:val="00200BF0"/>
    <w:rsid w:val="00201375"/>
    <w:rsid w:val="0020393C"/>
    <w:rsid w:val="00203B7F"/>
    <w:rsid w:val="00210AAD"/>
    <w:rsid w:val="00210F0E"/>
    <w:rsid w:val="00211D55"/>
    <w:rsid w:val="00212FAE"/>
    <w:rsid w:val="0021354E"/>
    <w:rsid w:val="00213D2A"/>
    <w:rsid w:val="002140CE"/>
    <w:rsid w:val="002156E6"/>
    <w:rsid w:val="00216EC1"/>
    <w:rsid w:val="00216FCF"/>
    <w:rsid w:val="0021787E"/>
    <w:rsid w:val="00220C8D"/>
    <w:rsid w:val="00221321"/>
    <w:rsid w:val="00221FC1"/>
    <w:rsid w:val="002244E1"/>
    <w:rsid w:val="0022511B"/>
    <w:rsid w:val="002251B4"/>
    <w:rsid w:val="00225594"/>
    <w:rsid w:val="0022577E"/>
    <w:rsid w:val="00225CCD"/>
    <w:rsid w:val="00225DE3"/>
    <w:rsid w:val="002261EC"/>
    <w:rsid w:val="00226959"/>
    <w:rsid w:val="002272FB"/>
    <w:rsid w:val="00227C70"/>
    <w:rsid w:val="00230055"/>
    <w:rsid w:val="00231504"/>
    <w:rsid w:val="002329DB"/>
    <w:rsid w:val="002336CD"/>
    <w:rsid w:val="0023397B"/>
    <w:rsid w:val="00235B97"/>
    <w:rsid w:val="00236484"/>
    <w:rsid w:val="00236550"/>
    <w:rsid w:val="002371C6"/>
    <w:rsid w:val="002374C8"/>
    <w:rsid w:val="00237794"/>
    <w:rsid w:val="0024010A"/>
    <w:rsid w:val="0024034B"/>
    <w:rsid w:val="00240DB4"/>
    <w:rsid w:val="00241C0C"/>
    <w:rsid w:val="002429DA"/>
    <w:rsid w:val="00243875"/>
    <w:rsid w:val="00243B72"/>
    <w:rsid w:val="00246752"/>
    <w:rsid w:val="00246AB0"/>
    <w:rsid w:val="00247548"/>
    <w:rsid w:val="00247674"/>
    <w:rsid w:val="00252656"/>
    <w:rsid w:val="00253878"/>
    <w:rsid w:val="00256009"/>
    <w:rsid w:val="00256CAD"/>
    <w:rsid w:val="002604B4"/>
    <w:rsid w:val="00260E8F"/>
    <w:rsid w:val="002616DF"/>
    <w:rsid w:val="002618A2"/>
    <w:rsid w:val="00261AA2"/>
    <w:rsid w:val="00262362"/>
    <w:rsid w:val="00262F60"/>
    <w:rsid w:val="00264C61"/>
    <w:rsid w:val="002655F9"/>
    <w:rsid w:val="00266F31"/>
    <w:rsid w:val="00267021"/>
    <w:rsid w:val="00267226"/>
    <w:rsid w:val="00267710"/>
    <w:rsid w:val="00270B58"/>
    <w:rsid w:val="00271D8B"/>
    <w:rsid w:val="0027216D"/>
    <w:rsid w:val="00272CE8"/>
    <w:rsid w:val="00273694"/>
    <w:rsid w:val="00273E3C"/>
    <w:rsid w:val="0027543A"/>
    <w:rsid w:val="00275F06"/>
    <w:rsid w:val="00276F7F"/>
    <w:rsid w:val="00277C82"/>
    <w:rsid w:val="00277F9A"/>
    <w:rsid w:val="002828EE"/>
    <w:rsid w:val="002838DE"/>
    <w:rsid w:val="00283A66"/>
    <w:rsid w:val="002844DD"/>
    <w:rsid w:val="00284944"/>
    <w:rsid w:val="00284B3D"/>
    <w:rsid w:val="00284BFF"/>
    <w:rsid w:val="0028546B"/>
    <w:rsid w:val="0028572A"/>
    <w:rsid w:val="00285AF8"/>
    <w:rsid w:val="00290190"/>
    <w:rsid w:val="002925A1"/>
    <w:rsid w:val="00292719"/>
    <w:rsid w:val="00292DE4"/>
    <w:rsid w:val="002933EE"/>
    <w:rsid w:val="00293787"/>
    <w:rsid w:val="0029390C"/>
    <w:rsid w:val="0029393F"/>
    <w:rsid w:val="0029623E"/>
    <w:rsid w:val="00296789"/>
    <w:rsid w:val="00297135"/>
    <w:rsid w:val="00297873"/>
    <w:rsid w:val="00297D5C"/>
    <w:rsid w:val="002A0FE4"/>
    <w:rsid w:val="002A11FE"/>
    <w:rsid w:val="002A1287"/>
    <w:rsid w:val="002A31DC"/>
    <w:rsid w:val="002A376C"/>
    <w:rsid w:val="002A46D6"/>
    <w:rsid w:val="002A68DA"/>
    <w:rsid w:val="002A72CE"/>
    <w:rsid w:val="002B0CB2"/>
    <w:rsid w:val="002B1ACC"/>
    <w:rsid w:val="002B269E"/>
    <w:rsid w:val="002B3D22"/>
    <w:rsid w:val="002B48BF"/>
    <w:rsid w:val="002B5109"/>
    <w:rsid w:val="002B51A1"/>
    <w:rsid w:val="002B5E1E"/>
    <w:rsid w:val="002B6370"/>
    <w:rsid w:val="002B6AC3"/>
    <w:rsid w:val="002B6BC6"/>
    <w:rsid w:val="002B7059"/>
    <w:rsid w:val="002C0A0B"/>
    <w:rsid w:val="002C0E0B"/>
    <w:rsid w:val="002C2AFD"/>
    <w:rsid w:val="002C3C6F"/>
    <w:rsid w:val="002C6DCF"/>
    <w:rsid w:val="002C70CB"/>
    <w:rsid w:val="002C716D"/>
    <w:rsid w:val="002D14D1"/>
    <w:rsid w:val="002D46B5"/>
    <w:rsid w:val="002D49FA"/>
    <w:rsid w:val="002D4DD1"/>
    <w:rsid w:val="002E0269"/>
    <w:rsid w:val="002E0802"/>
    <w:rsid w:val="002E0DA7"/>
    <w:rsid w:val="002E0F10"/>
    <w:rsid w:val="002E2152"/>
    <w:rsid w:val="002E2871"/>
    <w:rsid w:val="002E31AA"/>
    <w:rsid w:val="002E399D"/>
    <w:rsid w:val="002F0C5F"/>
    <w:rsid w:val="002F18AC"/>
    <w:rsid w:val="002F3B08"/>
    <w:rsid w:val="002F3E57"/>
    <w:rsid w:val="002F4448"/>
    <w:rsid w:val="002F4B3C"/>
    <w:rsid w:val="002F5099"/>
    <w:rsid w:val="002F7E3B"/>
    <w:rsid w:val="00300618"/>
    <w:rsid w:val="00300CCA"/>
    <w:rsid w:val="003017E2"/>
    <w:rsid w:val="003027E8"/>
    <w:rsid w:val="00303059"/>
    <w:rsid w:val="00303AC6"/>
    <w:rsid w:val="00304A8C"/>
    <w:rsid w:val="00305171"/>
    <w:rsid w:val="00305A15"/>
    <w:rsid w:val="003062F8"/>
    <w:rsid w:val="0030671E"/>
    <w:rsid w:val="003073B4"/>
    <w:rsid w:val="00311289"/>
    <w:rsid w:val="00311A3D"/>
    <w:rsid w:val="00311D8D"/>
    <w:rsid w:val="00311FCB"/>
    <w:rsid w:val="003137F3"/>
    <w:rsid w:val="00314358"/>
    <w:rsid w:val="00317142"/>
    <w:rsid w:val="00317D05"/>
    <w:rsid w:val="00317F3C"/>
    <w:rsid w:val="003207C2"/>
    <w:rsid w:val="00320C66"/>
    <w:rsid w:val="00320F49"/>
    <w:rsid w:val="00322298"/>
    <w:rsid w:val="00322925"/>
    <w:rsid w:val="00324F09"/>
    <w:rsid w:val="00325103"/>
    <w:rsid w:val="00325191"/>
    <w:rsid w:val="0032645D"/>
    <w:rsid w:val="00326E01"/>
    <w:rsid w:val="0033121B"/>
    <w:rsid w:val="003312AB"/>
    <w:rsid w:val="00331791"/>
    <w:rsid w:val="00331AC3"/>
    <w:rsid w:val="0033543C"/>
    <w:rsid w:val="00337FB5"/>
    <w:rsid w:val="00340029"/>
    <w:rsid w:val="00340C7D"/>
    <w:rsid w:val="00340CB5"/>
    <w:rsid w:val="00340E12"/>
    <w:rsid w:val="003418E0"/>
    <w:rsid w:val="0034296C"/>
    <w:rsid w:val="00343BA7"/>
    <w:rsid w:val="00346D90"/>
    <w:rsid w:val="00346F9D"/>
    <w:rsid w:val="003509A3"/>
    <w:rsid w:val="003517C7"/>
    <w:rsid w:val="00352385"/>
    <w:rsid w:val="00353EA7"/>
    <w:rsid w:val="0035528E"/>
    <w:rsid w:val="0035596B"/>
    <w:rsid w:val="00355A0C"/>
    <w:rsid w:val="00356B01"/>
    <w:rsid w:val="00357AFE"/>
    <w:rsid w:val="00362790"/>
    <w:rsid w:val="0036349A"/>
    <w:rsid w:val="00363E55"/>
    <w:rsid w:val="00363FA7"/>
    <w:rsid w:val="00364288"/>
    <w:rsid w:val="00364577"/>
    <w:rsid w:val="00366083"/>
    <w:rsid w:val="0036775A"/>
    <w:rsid w:val="00370E79"/>
    <w:rsid w:val="00371C36"/>
    <w:rsid w:val="00371D4F"/>
    <w:rsid w:val="003728D7"/>
    <w:rsid w:val="0037354F"/>
    <w:rsid w:val="003759B5"/>
    <w:rsid w:val="00376FE2"/>
    <w:rsid w:val="00381223"/>
    <w:rsid w:val="0038226F"/>
    <w:rsid w:val="00382BB1"/>
    <w:rsid w:val="00382D16"/>
    <w:rsid w:val="003831D8"/>
    <w:rsid w:val="00384051"/>
    <w:rsid w:val="003841C0"/>
    <w:rsid w:val="00384436"/>
    <w:rsid w:val="00384B5B"/>
    <w:rsid w:val="00384CB9"/>
    <w:rsid w:val="00386EDB"/>
    <w:rsid w:val="00391B61"/>
    <w:rsid w:val="00392877"/>
    <w:rsid w:val="00392D7C"/>
    <w:rsid w:val="00393153"/>
    <w:rsid w:val="003942A9"/>
    <w:rsid w:val="0039468E"/>
    <w:rsid w:val="003957D8"/>
    <w:rsid w:val="00395AA9"/>
    <w:rsid w:val="00395C05"/>
    <w:rsid w:val="003A0197"/>
    <w:rsid w:val="003A0D66"/>
    <w:rsid w:val="003A213D"/>
    <w:rsid w:val="003A2673"/>
    <w:rsid w:val="003A2CDA"/>
    <w:rsid w:val="003A2E7A"/>
    <w:rsid w:val="003A4DA4"/>
    <w:rsid w:val="003A58A1"/>
    <w:rsid w:val="003A6FE6"/>
    <w:rsid w:val="003B1EAC"/>
    <w:rsid w:val="003B2AF9"/>
    <w:rsid w:val="003B2B70"/>
    <w:rsid w:val="003B604A"/>
    <w:rsid w:val="003B752C"/>
    <w:rsid w:val="003C0462"/>
    <w:rsid w:val="003C6DFE"/>
    <w:rsid w:val="003C74E0"/>
    <w:rsid w:val="003D176B"/>
    <w:rsid w:val="003D1E97"/>
    <w:rsid w:val="003D36E1"/>
    <w:rsid w:val="003D44A4"/>
    <w:rsid w:val="003D5B8C"/>
    <w:rsid w:val="003D6490"/>
    <w:rsid w:val="003D7145"/>
    <w:rsid w:val="003E1727"/>
    <w:rsid w:val="003E181F"/>
    <w:rsid w:val="003E30F9"/>
    <w:rsid w:val="003E52BC"/>
    <w:rsid w:val="003E652F"/>
    <w:rsid w:val="003E694A"/>
    <w:rsid w:val="003E6FC4"/>
    <w:rsid w:val="003E7E18"/>
    <w:rsid w:val="003F09A6"/>
    <w:rsid w:val="003F1E4B"/>
    <w:rsid w:val="003F30B6"/>
    <w:rsid w:val="003F36BA"/>
    <w:rsid w:val="003F3A68"/>
    <w:rsid w:val="003F3D20"/>
    <w:rsid w:val="003F3FA1"/>
    <w:rsid w:val="003F44CC"/>
    <w:rsid w:val="003F48F0"/>
    <w:rsid w:val="003F55CC"/>
    <w:rsid w:val="003F6DAD"/>
    <w:rsid w:val="00400006"/>
    <w:rsid w:val="004017A1"/>
    <w:rsid w:val="00401977"/>
    <w:rsid w:val="004019C6"/>
    <w:rsid w:val="004028DD"/>
    <w:rsid w:val="0040334E"/>
    <w:rsid w:val="00403AA6"/>
    <w:rsid w:val="00403B9F"/>
    <w:rsid w:val="00404B3E"/>
    <w:rsid w:val="00404B48"/>
    <w:rsid w:val="00405684"/>
    <w:rsid w:val="00405952"/>
    <w:rsid w:val="0040638E"/>
    <w:rsid w:val="004072CE"/>
    <w:rsid w:val="0040738F"/>
    <w:rsid w:val="004078FA"/>
    <w:rsid w:val="00410BF7"/>
    <w:rsid w:val="00410E07"/>
    <w:rsid w:val="00411443"/>
    <w:rsid w:val="00411708"/>
    <w:rsid w:val="004118FC"/>
    <w:rsid w:val="004125C3"/>
    <w:rsid w:val="00412BD6"/>
    <w:rsid w:val="00415A20"/>
    <w:rsid w:val="00416971"/>
    <w:rsid w:val="004170BF"/>
    <w:rsid w:val="00420590"/>
    <w:rsid w:val="00420782"/>
    <w:rsid w:val="0042092D"/>
    <w:rsid w:val="0042199E"/>
    <w:rsid w:val="00421C9D"/>
    <w:rsid w:val="00421DBC"/>
    <w:rsid w:val="00423AFE"/>
    <w:rsid w:val="004248EC"/>
    <w:rsid w:val="004252CD"/>
    <w:rsid w:val="00425C3D"/>
    <w:rsid w:val="00426626"/>
    <w:rsid w:val="00426AAF"/>
    <w:rsid w:val="00426B42"/>
    <w:rsid w:val="00430183"/>
    <w:rsid w:val="00430345"/>
    <w:rsid w:val="0043045E"/>
    <w:rsid w:val="00431B0B"/>
    <w:rsid w:val="00431C8F"/>
    <w:rsid w:val="00431D15"/>
    <w:rsid w:val="00432522"/>
    <w:rsid w:val="00432B17"/>
    <w:rsid w:val="004331B5"/>
    <w:rsid w:val="00433E70"/>
    <w:rsid w:val="0043471F"/>
    <w:rsid w:val="004349F2"/>
    <w:rsid w:val="0043665F"/>
    <w:rsid w:val="004368E1"/>
    <w:rsid w:val="0044126E"/>
    <w:rsid w:val="004412F0"/>
    <w:rsid w:val="0044266D"/>
    <w:rsid w:val="004428AC"/>
    <w:rsid w:val="00443EF3"/>
    <w:rsid w:val="004446E7"/>
    <w:rsid w:val="0044612A"/>
    <w:rsid w:val="00446AB5"/>
    <w:rsid w:val="00446C00"/>
    <w:rsid w:val="0044721B"/>
    <w:rsid w:val="00450858"/>
    <w:rsid w:val="00450989"/>
    <w:rsid w:val="00451DDE"/>
    <w:rsid w:val="004527CF"/>
    <w:rsid w:val="004537CD"/>
    <w:rsid w:val="004539EC"/>
    <w:rsid w:val="00454202"/>
    <w:rsid w:val="00454A83"/>
    <w:rsid w:val="0045535E"/>
    <w:rsid w:val="00456683"/>
    <w:rsid w:val="004566D7"/>
    <w:rsid w:val="0045683E"/>
    <w:rsid w:val="0045731B"/>
    <w:rsid w:val="0045791E"/>
    <w:rsid w:val="0046097D"/>
    <w:rsid w:val="0046119F"/>
    <w:rsid w:val="004619F7"/>
    <w:rsid w:val="004624F7"/>
    <w:rsid w:val="00462E42"/>
    <w:rsid w:val="00463089"/>
    <w:rsid w:val="0046495C"/>
    <w:rsid w:val="004662E3"/>
    <w:rsid w:val="00467D58"/>
    <w:rsid w:val="00470202"/>
    <w:rsid w:val="00471AE9"/>
    <w:rsid w:val="00472589"/>
    <w:rsid w:val="00472643"/>
    <w:rsid w:val="00472885"/>
    <w:rsid w:val="00473433"/>
    <w:rsid w:val="00473906"/>
    <w:rsid w:val="00474FF6"/>
    <w:rsid w:val="004753AA"/>
    <w:rsid w:val="004753B3"/>
    <w:rsid w:val="00476920"/>
    <w:rsid w:val="004813FB"/>
    <w:rsid w:val="004816FB"/>
    <w:rsid w:val="00483552"/>
    <w:rsid w:val="00484B90"/>
    <w:rsid w:val="00485877"/>
    <w:rsid w:val="0048645E"/>
    <w:rsid w:val="004867CB"/>
    <w:rsid w:val="00492119"/>
    <w:rsid w:val="00492AEC"/>
    <w:rsid w:val="00493A38"/>
    <w:rsid w:val="0049490F"/>
    <w:rsid w:val="0049502B"/>
    <w:rsid w:val="004950F0"/>
    <w:rsid w:val="00495B2B"/>
    <w:rsid w:val="00495E8A"/>
    <w:rsid w:val="004966E5"/>
    <w:rsid w:val="00497671"/>
    <w:rsid w:val="004976E6"/>
    <w:rsid w:val="00497BC5"/>
    <w:rsid w:val="004A0E04"/>
    <w:rsid w:val="004A10D2"/>
    <w:rsid w:val="004A2EFC"/>
    <w:rsid w:val="004A4253"/>
    <w:rsid w:val="004A490C"/>
    <w:rsid w:val="004A5A8E"/>
    <w:rsid w:val="004A5EAC"/>
    <w:rsid w:val="004A781C"/>
    <w:rsid w:val="004B0B50"/>
    <w:rsid w:val="004B0EA7"/>
    <w:rsid w:val="004B11F8"/>
    <w:rsid w:val="004B201C"/>
    <w:rsid w:val="004B2738"/>
    <w:rsid w:val="004B3848"/>
    <w:rsid w:val="004B39F7"/>
    <w:rsid w:val="004B56E0"/>
    <w:rsid w:val="004C067A"/>
    <w:rsid w:val="004C1625"/>
    <w:rsid w:val="004C273D"/>
    <w:rsid w:val="004C329E"/>
    <w:rsid w:val="004C4C2A"/>
    <w:rsid w:val="004C733D"/>
    <w:rsid w:val="004C79CF"/>
    <w:rsid w:val="004D040C"/>
    <w:rsid w:val="004D075F"/>
    <w:rsid w:val="004D1224"/>
    <w:rsid w:val="004D1B7C"/>
    <w:rsid w:val="004D1D8E"/>
    <w:rsid w:val="004D2E9E"/>
    <w:rsid w:val="004D32B0"/>
    <w:rsid w:val="004D47AE"/>
    <w:rsid w:val="004D48D5"/>
    <w:rsid w:val="004D5190"/>
    <w:rsid w:val="004D592B"/>
    <w:rsid w:val="004D7315"/>
    <w:rsid w:val="004D7532"/>
    <w:rsid w:val="004D79AE"/>
    <w:rsid w:val="004E0C91"/>
    <w:rsid w:val="004E1B4E"/>
    <w:rsid w:val="004E1BE8"/>
    <w:rsid w:val="004E2E35"/>
    <w:rsid w:val="004E3FAF"/>
    <w:rsid w:val="004E431C"/>
    <w:rsid w:val="004E56B1"/>
    <w:rsid w:val="004E6713"/>
    <w:rsid w:val="004E75B8"/>
    <w:rsid w:val="004E7EA9"/>
    <w:rsid w:val="004F1993"/>
    <w:rsid w:val="004F2E6E"/>
    <w:rsid w:val="004F5F29"/>
    <w:rsid w:val="004F60C7"/>
    <w:rsid w:val="004F6CDE"/>
    <w:rsid w:val="004F6F6E"/>
    <w:rsid w:val="004F73DE"/>
    <w:rsid w:val="004F7674"/>
    <w:rsid w:val="00500791"/>
    <w:rsid w:val="00501023"/>
    <w:rsid w:val="00501233"/>
    <w:rsid w:val="005023B6"/>
    <w:rsid w:val="00502991"/>
    <w:rsid w:val="00502ECF"/>
    <w:rsid w:val="0050419F"/>
    <w:rsid w:val="00504E97"/>
    <w:rsid w:val="005063DF"/>
    <w:rsid w:val="00507417"/>
    <w:rsid w:val="005075B5"/>
    <w:rsid w:val="0050778A"/>
    <w:rsid w:val="00507EC3"/>
    <w:rsid w:val="0051001E"/>
    <w:rsid w:val="00510206"/>
    <w:rsid w:val="00511A23"/>
    <w:rsid w:val="00512217"/>
    <w:rsid w:val="005122CA"/>
    <w:rsid w:val="005127A7"/>
    <w:rsid w:val="00512F05"/>
    <w:rsid w:val="0051464D"/>
    <w:rsid w:val="005167C5"/>
    <w:rsid w:val="005179E1"/>
    <w:rsid w:val="0052089C"/>
    <w:rsid w:val="00520DF2"/>
    <w:rsid w:val="00521733"/>
    <w:rsid w:val="00521E16"/>
    <w:rsid w:val="00522674"/>
    <w:rsid w:val="005241CE"/>
    <w:rsid w:val="005265A2"/>
    <w:rsid w:val="0052791F"/>
    <w:rsid w:val="00527A24"/>
    <w:rsid w:val="00527F8D"/>
    <w:rsid w:val="00530F68"/>
    <w:rsid w:val="00531509"/>
    <w:rsid w:val="00533AB2"/>
    <w:rsid w:val="00534520"/>
    <w:rsid w:val="0053460B"/>
    <w:rsid w:val="0053540D"/>
    <w:rsid w:val="00536301"/>
    <w:rsid w:val="005376B4"/>
    <w:rsid w:val="005407AE"/>
    <w:rsid w:val="005431FE"/>
    <w:rsid w:val="005442EB"/>
    <w:rsid w:val="005443B2"/>
    <w:rsid w:val="005449F7"/>
    <w:rsid w:val="0054562D"/>
    <w:rsid w:val="00545CCB"/>
    <w:rsid w:val="00545CCF"/>
    <w:rsid w:val="00546C54"/>
    <w:rsid w:val="00547552"/>
    <w:rsid w:val="005500DA"/>
    <w:rsid w:val="0055012D"/>
    <w:rsid w:val="00550166"/>
    <w:rsid w:val="00551482"/>
    <w:rsid w:val="00551E9B"/>
    <w:rsid w:val="00552060"/>
    <w:rsid w:val="00552F2B"/>
    <w:rsid w:val="00552F4F"/>
    <w:rsid w:val="00553291"/>
    <w:rsid w:val="005539A8"/>
    <w:rsid w:val="00557338"/>
    <w:rsid w:val="0055740C"/>
    <w:rsid w:val="005578F3"/>
    <w:rsid w:val="00557BC5"/>
    <w:rsid w:val="0056355E"/>
    <w:rsid w:val="005636C7"/>
    <w:rsid w:val="00566016"/>
    <w:rsid w:val="00567B16"/>
    <w:rsid w:val="00571308"/>
    <w:rsid w:val="00571832"/>
    <w:rsid w:val="00573186"/>
    <w:rsid w:val="0057340C"/>
    <w:rsid w:val="00573C1E"/>
    <w:rsid w:val="005744FB"/>
    <w:rsid w:val="00574B2A"/>
    <w:rsid w:val="00574D5B"/>
    <w:rsid w:val="00574F65"/>
    <w:rsid w:val="00575D7B"/>
    <w:rsid w:val="00576FBD"/>
    <w:rsid w:val="0057797C"/>
    <w:rsid w:val="005779E7"/>
    <w:rsid w:val="005804AA"/>
    <w:rsid w:val="00581778"/>
    <w:rsid w:val="00581D91"/>
    <w:rsid w:val="00581DCE"/>
    <w:rsid w:val="005834A7"/>
    <w:rsid w:val="00583A98"/>
    <w:rsid w:val="00583EED"/>
    <w:rsid w:val="00585AEF"/>
    <w:rsid w:val="00586189"/>
    <w:rsid w:val="00586649"/>
    <w:rsid w:val="00586B29"/>
    <w:rsid w:val="00590DC1"/>
    <w:rsid w:val="00590E52"/>
    <w:rsid w:val="00591F35"/>
    <w:rsid w:val="00593397"/>
    <w:rsid w:val="005934FE"/>
    <w:rsid w:val="0059390D"/>
    <w:rsid w:val="00593C08"/>
    <w:rsid w:val="00593C78"/>
    <w:rsid w:val="00596937"/>
    <w:rsid w:val="005A06D6"/>
    <w:rsid w:val="005A0BCD"/>
    <w:rsid w:val="005A1357"/>
    <w:rsid w:val="005A185A"/>
    <w:rsid w:val="005A2086"/>
    <w:rsid w:val="005A3285"/>
    <w:rsid w:val="005A3869"/>
    <w:rsid w:val="005A5FD6"/>
    <w:rsid w:val="005A6A1C"/>
    <w:rsid w:val="005A753C"/>
    <w:rsid w:val="005B1199"/>
    <w:rsid w:val="005B4C14"/>
    <w:rsid w:val="005B546E"/>
    <w:rsid w:val="005B6F57"/>
    <w:rsid w:val="005B7B57"/>
    <w:rsid w:val="005C1744"/>
    <w:rsid w:val="005C1CC9"/>
    <w:rsid w:val="005C1F9D"/>
    <w:rsid w:val="005C272C"/>
    <w:rsid w:val="005C2748"/>
    <w:rsid w:val="005C2E35"/>
    <w:rsid w:val="005C3190"/>
    <w:rsid w:val="005C3851"/>
    <w:rsid w:val="005C3E8D"/>
    <w:rsid w:val="005C404C"/>
    <w:rsid w:val="005C4A9F"/>
    <w:rsid w:val="005C6699"/>
    <w:rsid w:val="005C66F3"/>
    <w:rsid w:val="005C7E17"/>
    <w:rsid w:val="005D085F"/>
    <w:rsid w:val="005D1129"/>
    <w:rsid w:val="005D2148"/>
    <w:rsid w:val="005D4E0F"/>
    <w:rsid w:val="005D5949"/>
    <w:rsid w:val="005D5FE1"/>
    <w:rsid w:val="005D732A"/>
    <w:rsid w:val="005D794F"/>
    <w:rsid w:val="005E0DE0"/>
    <w:rsid w:val="005E0E20"/>
    <w:rsid w:val="005E173D"/>
    <w:rsid w:val="005E1B94"/>
    <w:rsid w:val="005E1C3A"/>
    <w:rsid w:val="005E1E3B"/>
    <w:rsid w:val="005E3655"/>
    <w:rsid w:val="005E42E8"/>
    <w:rsid w:val="005E4EAB"/>
    <w:rsid w:val="005E5493"/>
    <w:rsid w:val="005E55E3"/>
    <w:rsid w:val="005E56AB"/>
    <w:rsid w:val="005E5D60"/>
    <w:rsid w:val="005E5F88"/>
    <w:rsid w:val="005E77A6"/>
    <w:rsid w:val="005F12D0"/>
    <w:rsid w:val="005F15A7"/>
    <w:rsid w:val="005F186F"/>
    <w:rsid w:val="005F19E0"/>
    <w:rsid w:val="005F1A34"/>
    <w:rsid w:val="005F1E98"/>
    <w:rsid w:val="005F3430"/>
    <w:rsid w:val="005F40E2"/>
    <w:rsid w:val="005F4478"/>
    <w:rsid w:val="005F46D9"/>
    <w:rsid w:val="005F4CBA"/>
    <w:rsid w:val="005F596F"/>
    <w:rsid w:val="005F7BA1"/>
    <w:rsid w:val="005F7D5F"/>
    <w:rsid w:val="006023FF"/>
    <w:rsid w:val="006038AD"/>
    <w:rsid w:val="00603E15"/>
    <w:rsid w:val="00603FFE"/>
    <w:rsid w:val="0060565F"/>
    <w:rsid w:val="00606C50"/>
    <w:rsid w:val="00607B45"/>
    <w:rsid w:val="00610238"/>
    <w:rsid w:val="00610613"/>
    <w:rsid w:val="00610EC4"/>
    <w:rsid w:val="00611AE3"/>
    <w:rsid w:val="0061255B"/>
    <w:rsid w:val="0061301B"/>
    <w:rsid w:val="0061405A"/>
    <w:rsid w:val="00615707"/>
    <w:rsid w:val="00615D83"/>
    <w:rsid w:val="0061625F"/>
    <w:rsid w:val="00620F39"/>
    <w:rsid w:val="006219F6"/>
    <w:rsid w:val="006228AA"/>
    <w:rsid w:val="00622CB7"/>
    <w:rsid w:val="00622FA5"/>
    <w:rsid w:val="006231F6"/>
    <w:rsid w:val="00623809"/>
    <w:rsid w:val="00623B4E"/>
    <w:rsid w:val="006254BE"/>
    <w:rsid w:val="00625506"/>
    <w:rsid w:val="006258B8"/>
    <w:rsid w:val="006274A0"/>
    <w:rsid w:val="006330F0"/>
    <w:rsid w:val="0063580A"/>
    <w:rsid w:val="006371CF"/>
    <w:rsid w:val="00641E73"/>
    <w:rsid w:val="00642034"/>
    <w:rsid w:val="00642390"/>
    <w:rsid w:val="00643319"/>
    <w:rsid w:val="006437B7"/>
    <w:rsid w:val="006474E4"/>
    <w:rsid w:val="00650504"/>
    <w:rsid w:val="00650746"/>
    <w:rsid w:val="00651FF6"/>
    <w:rsid w:val="00652A46"/>
    <w:rsid w:val="00653CA9"/>
    <w:rsid w:val="00655AFB"/>
    <w:rsid w:val="00655D55"/>
    <w:rsid w:val="0065610B"/>
    <w:rsid w:val="00657706"/>
    <w:rsid w:val="00657CEE"/>
    <w:rsid w:val="0066206B"/>
    <w:rsid w:val="00663F71"/>
    <w:rsid w:val="006651E8"/>
    <w:rsid w:val="006658FE"/>
    <w:rsid w:val="00666143"/>
    <w:rsid w:val="006661BF"/>
    <w:rsid w:val="006713A5"/>
    <w:rsid w:val="00671D12"/>
    <w:rsid w:val="0067316C"/>
    <w:rsid w:val="0067355F"/>
    <w:rsid w:val="00674FF3"/>
    <w:rsid w:val="0067644B"/>
    <w:rsid w:val="006807CD"/>
    <w:rsid w:val="00680C54"/>
    <w:rsid w:val="006817C3"/>
    <w:rsid w:val="00681A6B"/>
    <w:rsid w:val="006835DD"/>
    <w:rsid w:val="00683868"/>
    <w:rsid w:val="00684381"/>
    <w:rsid w:val="006851C4"/>
    <w:rsid w:val="00686C6B"/>
    <w:rsid w:val="00687C05"/>
    <w:rsid w:val="00690CDD"/>
    <w:rsid w:val="006932B6"/>
    <w:rsid w:val="00693339"/>
    <w:rsid w:val="006937A1"/>
    <w:rsid w:val="006939E0"/>
    <w:rsid w:val="006945F6"/>
    <w:rsid w:val="00694947"/>
    <w:rsid w:val="00694B4D"/>
    <w:rsid w:val="00694FAF"/>
    <w:rsid w:val="00695536"/>
    <w:rsid w:val="00695DB8"/>
    <w:rsid w:val="00696A3C"/>
    <w:rsid w:val="006975E2"/>
    <w:rsid w:val="006978CD"/>
    <w:rsid w:val="00697BEA"/>
    <w:rsid w:val="006A0CEF"/>
    <w:rsid w:val="006A124D"/>
    <w:rsid w:val="006A3070"/>
    <w:rsid w:val="006A3AB4"/>
    <w:rsid w:val="006A40D9"/>
    <w:rsid w:val="006A424A"/>
    <w:rsid w:val="006A458B"/>
    <w:rsid w:val="006A4ABD"/>
    <w:rsid w:val="006A50C0"/>
    <w:rsid w:val="006A5D2A"/>
    <w:rsid w:val="006A63A8"/>
    <w:rsid w:val="006B0062"/>
    <w:rsid w:val="006B0C9C"/>
    <w:rsid w:val="006B1E16"/>
    <w:rsid w:val="006B1E92"/>
    <w:rsid w:val="006B32C3"/>
    <w:rsid w:val="006B44F1"/>
    <w:rsid w:val="006B4EEA"/>
    <w:rsid w:val="006B5241"/>
    <w:rsid w:val="006B5A35"/>
    <w:rsid w:val="006B621A"/>
    <w:rsid w:val="006C30B0"/>
    <w:rsid w:val="006C30DA"/>
    <w:rsid w:val="006C3CC3"/>
    <w:rsid w:val="006C488E"/>
    <w:rsid w:val="006C61BC"/>
    <w:rsid w:val="006C6431"/>
    <w:rsid w:val="006C71C0"/>
    <w:rsid w:val="006C72A5"/>
    <w:rsid w:val="006C779E"/>
    <w:rsid w:val="006D0720"/>
    <w:rsid w:val="006D1159"/>
    <w:rsid w:val="006D2874"/>
    <w:rsid w:val="006D36E9"/>
    <w:rsid w:val="006D379A"/>
    <w:rsid w:val="006D4720"/>
    <w:rsid w:val="006D5256"/>
    <w:rsid w:val="006D6DE9"/>
    <w:rsid w:val="006E092F"/>
    <w:rsid w:val="006E2DDA"/>
    <w:rsid w:val="006E33AD"/>
    <w:rsid w:val="006E3EE6"/>
    <w:rsid w:val="006E6CF7"/>
    <w:rsid w:val="006F006D"/>
    <w:rsid w:val="006F33A0"/>
    <w:rsid w:val="006F49C4"/>
    <w:rsid w:val="006F7285"/>
    <w:rsid w:val="006F741B"/>
    <w:rsid w:val="006F79EA"/>
    <w:rsid w:val="0070007B"/>
    <w:rsid w:val="007003E3"/>
    <w:rsid w:val="007005D3"/>
    <w:rsid w:val="0070117A"/>
    <w:rsid w:val="007011FC"/>
    <w:rsid w:val="007033A4"/>
    <w:rsid w:val="007047A1"/>
    <w:rsid w:val="007050ED"/>
    <w:rsid w:val="007067C9"/>
    <w:rsid w:val="00706CBA"/>
    <w:rsid w:val="007073B2"/>
    <w:rsid w:val="0070740E"/>
    <w:rsid w:val="00710359"/>
    <w:rsid w:val="00711153"/>
    <w:rsid w:val="007136BD"/>
    <w:rsid w:val="0071415D"/>
    <w:rsid w:val="00714215"/>
    <w:rsid w:val="00714372"/>
    <w:rsid w:val="00714AC5"/>
    <w:rsid w:val="0071609E"/>
    <w:rsid w:val="007161E1"/>
    <w:rsid w:val="00720724"/>
    <w:rsid w:val="00723B85"/>
    <w:rsid w:val="00724D07"/>
    <w:rsid w:val="0072707D"/>
    <w:rsid w:val="007272E2"/>
    <w:rsid w:val="00727D0E"/>
    <w:rsid w:val="00727DD6"/>
    <w:rsid w:val="007311A8"/>
    <w:rsid w:val="00731AFD"/>
    <w:rsid w:val="00732AEF"/>
    <w:rsid w:val="00732C01"/>
    <w:rsid w:val="00732E36"/>
    <w:rsid w:val="00732EC2"/>
    <w:rsid w:val="007336BE"/>
    <w:rsid w:val="007336E8"/>
    <w:rsid w:val="00734FC2"/>
    <w:rsid w:val="00736792"/>
    <w:rsid w:val="00737B8E"/>
    <w:rsid w:val="00743E09"/>
    <w:rsid w:val="00744423"/>
    <w:rsid w:val="007456DB"/>
    <w:rsid w:val="00745A99"/>
    <w:rsid w:val="007468DC"/>
    <w:rsid w:val="00746BE8"/>
    <w:rsid w:val="00747719"/>
    <w:rsid w:val="007531BD"/>
    <w:rsid w:val="00754E6B"/>
    <w:rsid w:val="00754EFF"/>
    <w:rsid w:val="00755A18"/>
    <w:rsid w:val="00756E53"/>
    <w:rsid w:val="00757B48"/>
    <w:rsid w:val="00760FFA"/>
    <w:rsid w:val="00763C49"/>
    <w:rsid w:val="00763E4B"/>
    <w:rsid w:val="00764EEE"/>
    <w:rsid w:val="00765266"/>
    <w:rsid w:val="00765B61"/>
    <w:rsid w:val="00770045"/>
    <w:rsid w:val="00770F4C"/>
    <w:rsid w:val="007712BB"/>
    <w:rsid w:val="00771A12"/>
    <w:rsid w:val="00772F0F"/>
    <w:rsid w:val="00774829"/>
    <w:rsid w:val="007771E1"/>
    <w:rsid w:val="00777222"/>
    <w:rsid w:val="00777505"/>
    <w:rsid w:val="00780240"/>
    <w:rsid w:val="00780F72"/>
    <w:rsid w:val="007816A5"/>
    <w:rsid w:val="00782004"/>
    <w:rsid w:val="0078282D"/>
    <w:rsid w:val="00782C35"/>
    <w:rsid w:val="00783DBF"/>
    <w:rsid w:val="00785546"/>
    <w:rsid w:val="00785EFC"/>
    <w:rsid w:val="00787ED7"/>
    <w:rsid w:val="007909B3"/>
    <w:rsid w:val="007909CC"/>
    <w:rsid w:val="00790A5A"/>
    <w:rsid w:val="00790B7F"/>
    <w:rsid w:val="00791EC4"/>
    <w:rsid w:val="0079205D"/>
    <w:rsid w:val="007938B8"/>
    <w:rsid w:val="00794211"/>
    <w:rsid w:val="00794FBB"/>
    <w:rsid w:val="00795B86"/>
    <w:rsid w:val="007970C4"/>
    <w:rsid w:val="00797619"/>
    <w:rsid w:val="007976EA"/>
    <w:rsid w:val="007A163A"/>
    <w:rsid w:val="007A3A03"/>
    <w:rsid w:val="007A3F28"/>
    <w:rsid w:val="007A4A3F"/>
    <w:rsid w:val="007A66C0"/>
    <w:rsid w:val="007A6B9B"/>
    <w:rsid w:val="007A7798"/>
    <w:rsid w:val="007A7C3E"/>
    <w:rsid w:val="007B00FD"/>
    <w:rsid w:val="007B09AF"/>
    <w:rsid w:val="007B0A9C"/>
    <w:rsid w:val="007B13F5"/>
    <w:rsid w:val="007B1892"/>
    <w:rsid w:val="007B2CA7"/>
    <w:rsid w:val="007B3554"/>
    <w:rsid w:val="007B3679"/>
    <w:rsid w:val="007B36C7"/>
    <w:rsid w:val="007B3702"/>
    <w:rsid w:val="007B5271"/>
    <w:rsid w:val="007B5334"/>
    <w:rsid w:val="007B5A7A"/>
    <w:rsid w:val="007B5BE4"/>
    <w:rsid w:val="007B5C04"/>
    <w:rsid w:val="007B730B"/>
    <w:rsid w:val="007B7A9B"/>
    <w:rsid w:val="007C0544"/>
    <w:rsid w:val="007C0565"/>
    <w:rsid w:val="007C550F"/>
    <w:rsid w:val="007C65DD"/>
    <w:rsid w:val="007C6869"/>
    <w:rsid w:val="007C7876"/>
    <w:rsid w:val="007D0CB6"/>
    <w:rsid w:val="007D1FAE"/>
    <w:rsid w:val="007D2424"/>
    <w:rsid w:val="007D28B9"/>
    <w:rsid w:val="007D32B4"/>
    <w:rsid w:val="007D34CA"/>
    <w:rsid w:val="007D3AB6"/>
    <w:rsid w:val="007D4595"/>
    <w:rsid w:val="007D4B4E"/>
    <w:rsid w:val="007D6D47"/>
    <w:rsid w:val="007D751B"/>
    <w:rsid w:val="007E1604"/>
    <w:rsid w:val="007E278B"/>
    <w:rsid w:val="007E3443"/>
    <w:rsid w:val="007E4046"/>
    <w:rsid w:val="007E77B2"/>
    <w:rsid w:val="007F074D"/>
    <w:rsid w:val="007F083D"/>
    <w:rsid w:val="007F11C4"/>
    <w:rsid w:val="007F158A"/>
    <w:rsid w:val="007F183E"/>
    <w:rsid w:val="007F21B5"/>
    <w:rsid w:val="007F25E8"/>
    <w:rsid w:val="007F2A92"/>
    <w:rsid w:val="007F4FA4"/>
    <w:rsid w:val="007F5502"/>
    <w:rsid w:val="007F552D"/>
    <w:rsid w:val="007F5DAF"/>
    <w:rsid w:val="007F61C0"/>
    <w:rsid w:val="007F6875"/>
    <w:rsid w:val="007F6C48"/>
    <w:rsid w:val="007F6D49"/>
    <w:rsid w:val="007F7020"/>
    <w:rsid w:val="007F7744"/>
    <w:rsid w:val="007F7838"/>
    <w:rsid w:val="008007E3"/>
    <w:rsid w:val="00800828"/>
    <w:rsid w:val="008014F8"/>
    <w:rsid w:val="00801875"/>
    <w:rsid w:val="008021D2"/>
    <w:rsid w:val="00802FEB"/>
    <w:rsid w:val="00804A6B"/>
    <w:rsid w:val="00805BCD"/>
    <w:rsid w:val="00810F7F"/>
    <w:rsid w:val="008152C2"/>
    <w:rsid w:val="00816066"/>
    <w:rsid w:val="00816C9F"/>
    <w:rsid w:val="00817126"/>
    <w:rsid w:val="0082002A"/>
    <w:rsid w:val="00820CE6"/>
    <w:rsid w:val="008213B8"/>
    <w:rsid w:val="008228ED"/>
    <w:rsid w:val="00822CCE"/>
    <w:rsid w:val="00824D43"/>
    <w:rsid w:val="00825741"/>
    <w:rsid w:val="00825C3E"/>
    <w:rsid w:val="00825C72"/>
    <w:rsid w:val="00825E84"/>
    <w:rsid w:val="008263F8"/>
    <w:rsid w:val="00827B44"/>
    <w:rsid w:val="00832BA5"/>
    <w:rsid w:val="0083579A"/>
    <w:rsid w:val="0083580A"/>
    <w:rsid w:val="00836689"/>
    <w:rsid w:val="00836ED2"/>
    <w:rsid w:val="008373DE"/>
    <w:rsid w:val="00837986"/>
    <w:rsid w:val="00837EDC"/>
    <w:rsid w:val="008400EF"/>
    <w:rsid w:val="00840C7F"/>
    <w:rsid w:val="008413AF"/>
    <w:rsid w:val="008416F2"/>
    <w:rsid w:val="00842054"/>
    <w:rsid w:val="00844E1D"/>
    <w:rsid w:val="00845EE5"/>
    <w:rsid w:val="00846160"/>
    <w:rsid w:val="00846644"/>
    <w:rsid w:val="008469A5"/>
    <w:rsid w:val="00846B37"/>
    <w:rsid w:val="008504F9"/>
    <w:rsid w:val="00850D56"/>
    <w:rsid w:val="00850EDD"/>
    <w:rsid w:val="00851A1B"/>
    <w:rsid w:val="00851F0B"/>
    <w:rsid w:val="00853639"/>
    <w:rsid w:val="00853AD3"/>
    <w:rsid w:val="008540E5"/>
    <w:rsid w:val="00854692"/>
    <w:rsid w:val="008550E4"/>
    <w:rsid w:val="00856FF7"/>
    <w:rsid w:val="00857257"/>
    <w:rsid w:val="008575C1"/>
    <w:rsid w:val="00861F00"/>
    <w:rsid w:val="00863085"/>
    <w:rsid w:val="0086356A"/>
    <w:rsid w:val="0086466C"/>
    <w:rsid w:val="00865ECE"/>
    <w:rsid w:val="00867784"/>
    <w:rsid w:val="00867F43"/>
    <w:rsid w:val="00870BEF"/>
    <w:rsid w:val="00873470"/>
    <w:rsid w:val="008760D7"/>
    <w:rsid w:val="0087638C"/>
    <w:rsid w:val="00876CE6"/>
    <w:rsid w:val="008804C2"/>
    <w:rsid w:val="0088142C"/>
    <w:rsid w:val="00881E87"/>
    <w:rsid w:val="00883AE6"/>
    <w:rsid w:val="00883C26"/>
    <w:rsid w:val="0088567B"/>
    <w:rsid w:val="00891D50"/>
    <w:rsid w:val="00893CB1"/>
    <w:rsid w:val="008948DF"/>
    <w:rsid w:val="00895E18"/>
    <w:rsid w:val="0089619F"/>
    <w:rsid w:val="008973EF"/>
    <w:rsid w:val="00897C17"/>
    <w:rsid w:val="008A05B0"/>
    <w:rsid w:val="008A0628"/>
    <w:rsid w:val="008A15B9"/>
    <w:rsid w:val="008A1BD0"/>
    <w:rsid w:val="008A2877"/>
    <w:rsid w:val="008A553B"/>
    <w:rsid w:val="008A599E"/>
    <w:rsid w:val="008A5AD4"/>
    <w:rsid w:val="008A5DA9"/>
    <w:rsid w:val="008A5E80"/>
    <w:rsid w:val="008A6322"/>
    <w:rsid w:val="008A6778"/>
    <w:rsid w:val="008A75F7"/>
    <w:rsid w:val="008B321D"/>
    <w:rsid w:val="008B3891"/>
    <w:rsid w:val="008B4B7D"/>
    <w:rsid w:val="008B5731"/>
    <w:rsid w:val="008B6DAC"/>
    <w:rsid w:val="008B71AA"/>
    <w:rsid w:val="008C2225"/>
    <w:rsid w:val="008C330D"/>
    <w:rsid w:val="008C3655"/>
    <w:rsid w:val="008C3913"/>
    <w:rsid w:val="008C3B59"/>
    <w:rsid w:val="008C3BC2"/>
    <w:rsid w:val="008C58E0"/>
    <w:rsid w:val="008C67AC"/>
    <w:rsid w:val="008C70AB"/>
    <w:rsid w:val="008C7B0D"/>
    <w:rsid w:val="008C7DF8"/>
    <w:rsid w:val="008D04CB"/>
    <w:rsid w:val="008D14AC"/>
    <w:rsid w:val="008D194F"/>
    <w:rsid w:val="008D1E07"/>
    <w:rsid w:val="008D2697"/>
    <w:rsid w:val="008D2E0E"/>
    <w:rsid w:val="008D3D85"/>
    <w:rsid w:val="008D3E6B"/>
    <w:rsid w:val="008D44E6"/>
    <w:rsid w:val="008D6E84"/>
    <w:rsid w:val="008E0DF5"/>
    <w:rsid w:val="008E1406"/>
    <w:rsid w:val="008E1C79"/>
    <w:rsid w:val="008E224B"/>
    <w:rsid w:val="008E4A89"/>
    <w:rsid w:val="008E5573"/>
    <w:rsid w:val="008E63D0"/>
    <w:rsid w:val="008E67AD"/>
    <w:rsid w:val="008E6851"/>
    <w:rsid w:val="008E752A"/>
    <w:rsid w:val="008F043F"/>
    <w:rsid w:val="008F0E0A"/>
    <w:rsid w:val="008F0EA2"/>
    <w:rsid w:val="008F12F8"/>
    <w:rsid w:val="008F1772"/>
    <w:rsid w:val="008F1859"/>
    <w:rsid w:val="008F3858"/>
    <w:rsid w:val="008F45DC"/>
    <w:rsid w:val="008F63A0"/>
    <w:rsid w:val="0090008B"/>
    <w:rsid w:val="0090011C"/>
    <w:rsid w:val="00900325"/>
    <w:rsid w:val="00901BAD"/>
    <w:rsid w:val="00902453"/>
    <w:rsid w:val="00905389"/>
    <w:rsid w:val="00905538"/>
    <w:rsid w:val="00910299"/>
    <w:rsid w:val="00911F7C"/>
    <w:rsid w:val="00912C6E"/>
    <w:rsid w:val="00915571"/>
    <w:rsid w:val="00917505"/>
    <w:rsid w:val="009209CC"/>
    <w:rsid w:val="00920F93"/>
    <w:rsid w:val="009216C5"/>
    <w:rsid w:val="00924639"/>
    <w:rsid w:val="00924C47"/>
    <w:rsid w:val="0092562E"/>
    <w:rsid w:val="00925FFB"/>
    <w:rsid w:val="009272AE"/>
    <w:rsid w:val="00927F0E"/>
    <w:rsid w:val="0093386D"/>
    <w:rsid w:val="009342F9"/>
    <w:rsid w:val="009365D9"/>
    <w:rsid w:val="00937C62"/>
    <w:rsid w:val="00937FA2"/>
    <w:rsid w:val="009413FA"/>
    <w:rsid w:val="00941D28"/>
    <w:rsid w:val="009420A8"/>
    <w:rsid w:val="00942D1A"/>
    <w:rsid w:val="00943245"/>
    <w:rsid w:val="00943629"/>
    <w:rsid w:val="00943C05"/>
    <w:rsid w:val="00943C1C"/>
    <w:rsid w:val="0094458A"/>
    <w:rsid w:val="009446E3"/>
    <w:rsid w:val="00945EF5"/>
    <w:rsid w:val="00946B66"/>
    <w:rsid w:val="00950FC8"/>
    <w:rsid w:val="009512C8"/>
    <w:rsid w:val="00953ADF"/>
    <w:rsid w:val="00953D44"/>
    <w:rsid w:val="00954419"/>
    <w:rsid w:val="009551CD"/>
    <w:rsid w:val="00956720"/>
    <w:rsid w:val="00960015"/>
    <w:rsid w:val="00960096"/>
    <w:rsid w:val="0096015F"/>
    <w:rsid w:val="0096042F"/>
    <w:rsid w:val="009614FE"/>
    <w:rsid w:val="0096233E"/>
    <w:rsid w:val="00962F45"/>
    <w:rsid w:val="00962F4A"/>
    <w:rsid w:val="00963479"/>
    <w:rsid w:val="0096362E"/>
    <w:rsid w:val="0096397E"/>
    <w:rsid w:val="0096404C"/>
    <w:rsid w:val="0096434C"/>
    <w:rsid w:val="009648BD"/>
    <w:rsid w:val="00965996"/>
    <w:rsid w:val="009718DF"/>
    <w:rsid w:val="00971D2F"/>
    <w:rsid w:val="009762BF"/>
    <w:rsid w:val="00976436"/>
    <w:rsid w:val="00976B9E"/>
    <w:rsid w:val="009772A4"/>
    <w:rsid w:val="00980178"/>
    <w:rsid w:val="0098036B"/>
    <w:rsid w:val="00981087"/>
    <w:rsid w:val="00982DA3"/>
    <w:rsid w:val="0098377F"/>
    <w:rsid w:val="00985FC1"/>
    <w:rsid w:val="00986D38"/>
    <w:rsid w:val="00987721"/>
    <w:rsid w:val="00987DE9"/>
    <w:rsid w:val="00987F5B"/>
    <w:rsid w:val="00992A87"/>
    <w:rsid w:val="00993437"/>
    <w:rsid w:val="00993569"/>
    <w:rsid w:val="009942A8"/>
    <w:rsid w:val="0099496E"/>
    <w:rsid w:val="00996F83"/>
    <w:rsid w:val="009970AE"/>
    <w:rsid w:val="00997DF7"/>
    <w:rsid w:val="009A04D9"/>
    <w:rsid w:val="009A2004"/>
    <w:rsid w:val="009A2246"/>
    <w:rsid w:val="009A4CE9"/>
    <w:rsid w:val="009A561E"/>
    <w:rsid w:val="009A5955"/>
    <w:rsid w:val="009B0E93"/>
    <w:rsid w:val="009B16F7"/>
    <w:rsid w:val="009B1DA0"/>
    <w:rsid w:val="009B1EE8"/>
    <w:rsid w:val="009B1F47"/>
    <w:rsid w:val="009B3E39"/>
    <w:rsid w:val="009B4040"/>
    <w:rsid w:val="009B4277"/>
    <w:rsid w:val="009B6960"/>
    <w:rsid w:val="009B6FA1"/>
    <w:rsid w:val="009B795F"/>
    <w:rsid w:val="009C3921"/>
    <w:rsid w:val="009C6CA3"/>
    <w:rsid w:val="009C6CCA"/>
    <w:rsid w:val="009C7E7C"/>
    <w:rsid w:val="009D0432"/>
    <w:rsid w:val="009D08B1"/>
    <w:rsid w:val="009D0C77"/>
    <w:rsid w:val="009D1F80"/>
    <w:rsid w:val="009D28B8"/>
    <w:rsid w:val="009D2F2A"/>
    <w:rsid w:val="009D450C"/>
    <w:rsid w:val="009D483B"/>
    <w:rsid w:val="009D54B5"/>
    <w:rsid w:val="009D68AD"/>
    <w:rsid w:val="009E0B66"/>
    <w:rsid w:val="009E1BF1"/>
    <w:rsid w:val="009E239C"/>
    <w:rsid w:val="009E2541"/>
    <w:rsid w:val="009E31CA"/>
    <w:rsid w:val="009E43F9"/>
    <w:rsid w:val="009E553C"/>
    <w:rsid w:val="009E5DE2"/>
    <w:rsid w:val="009E7807"/>
    <w:rsid w:val="009E7DA5"/>
    <w:rsid w:val="009F0411"/>
    <w:rsid w:val="009F0DDB"/>
    <w:rsid w:val="009F48FD"/>
    <w:rsid w:val="009F594C"/>
    <w:rsid w:val="009F63CA"/>
    <w:rsid w:val="00A0008B"/>
    <w:rsid w:val="00A00156"/>
    <w:rsid w:val="00A00B5F"/>
    <w:rsid w:val="00A021E0"/>
    <w:rsid w:val="00A03056"/>
    <w:rsid w:val="00A03193"/>
    <w:rsid w:val="00A03D96"/>
    <w:rsid w:val="00A04976"/>
    <w:rsid w:val="00A0521F"/>
    <w:rsid w:val="00A05F92"/>
    <w:rsid w:val="00A07C45"/>
    <w:rsid w:val="00A1004F"/>
    <w:rsid w:val="00A10409"/>
    <w:rsid w:val="00A13AC4"/>
    <w:rsid w:val="00A15442"/>
    <w:rsid w:val="00A1585E"/>
    <w:rsid w:val="00A21720"/>
    <w:rsid w:val="00A237D3"/>
    <w:rsid w:val="00A249DC"/>
    <w:rsid w:val="00A24D6F"/>
    <w:rsid w:val="00A25798"/>
    <w:rsid w:val="00A258F6"/>
    <w:rsid w:val="00A2722D"/>
    <w:rsid w:val="00A30F22"/>
    <w:rsid w:val="00A32CD8"/>
    <w:rsid w:val="00A32F49"/>
    <w:rsid w:val="00A32FBA"/>
    <w:rsid w:val="00A3381F"/>
    <w:rsid w:val="00A339AF"/>
    <w:rsid w:val="00A34C00"/>
    <w:rsid w:val="00A34DCB"/>
    <w:rsid w:val="00A3611A"/>
    <w:rsid w:val="00A36B2B"/>
    <w:rsid w:val="00A37941"/>
    <w:rsid w:val="00A40B91"/>
    <w:rsid w:val="00A40F95"/>
    <w:rsid w:val="00A418BE"/>
    <w:rsid w:val="00A422AC"/>
    <w:rsid w:val="00A42D59"/>
    <w:rsid w:val="00A43034"/>
    <w:rsid w:val="00A4487A"/>
    <w:rsid w:val="00A46736"/>
    <w:rsid w:val="00A47FBC"/>
    <w:rsid w:val="00A50F9D"/>
    <w:rsid w:val="00A51035"/>
    <w:rsid w:val="00A600D6"/>
    <w:rsid w:val="00A60776"/>
    <w:rsid w:val="00A63071"/>
    <w:rsid w:val="00A66A8D"/>
    <w:rsid w:val="00A6702F"/>
    <w:rsid w:val="00A67154"/>
    <w:rsid w:val="00A6724D"/>
    <w:rsid w:val="00A67C6E"/>
    <w:rsid w:val="00A702F2"/>
    <w:rsid w:val="00A71C1D"/>
    <w:rsid w:val="00A71F8A"/>
    <w:rsid w:val="00A725D4"/>
    <w:rsid w:val="00A750C6"/>
    <w:rsid w:val="00A76000"/>
    <w:rsid w:val="00A766F5"/>
    <w:rsid w:val="00A820C8"/>
    <w:rsid w:val="00A84140"/>
    <w:rsid w:val="00A867DE"/>
    <w:rsid w:val="00A86F3E"/>
    <w:rsid w:val="00A90585"/>
    <w:rsid w:val="00A9171C"/>
    <w:rsid w:val="00A91B38"/>
    <w:rsid w:val="00A91FB0"/>
    <w:rsid w:val="00A92D39"/>
    <w:rsid w:val="00A93175"/>
    <w:rsid w:val="00A93550"/>
    <w:rsid w:val="00A94132"/>
    <w:rsid w:val="00A947EB"/>
    <w:rsid w:val="00A959DE"/>
    <w:rsid w:val="00A9756C"/>
    <w:rsid w:val="00AA0D12"/>
    <w:rsid w:val="00AA10B6"/>
    <w:rsid w:val="00AA1C3F"/>
    <w:rsid w:val="00AA2BF4"/>
    <w:rsid w:val="00AA4276"/>
    <w:rsid w:val="00AA4AC1"/>
    <w:rsid w:val="00AA4FCC"/>
    <w:rsid w:val="00AA543F"/>
    <w:rsid w:val="00AA697C"/>
    <w:rsid w:val="00AA6A95"/>
    <w:rsid w:val="00AA6F23"/>
    <w:rsid w:val="00AA723E"/>
    <w:rsid w:val="00AA79C6"/>
    <w:rsid w:val="00AB1FE4"/>
    <w:rsid w:val="00AB2536"/>
    <w:rsid w:val="00AB3690"/>
    <w:rsid w:val="00AB4E77"/>
    <w:rsid w:val="00AB5B7C"/>
    <w:rsid w:val="00AB6AD5"/>
    <w:rsid w:val="00AB7FED"/>
    <w:rsid w:val="00AC18D4"/>
    <w:rsid w:val="00AC20D1"/>
    <w:rsid w:val="00AC3D10"/>
    <w:rsid w:val="00AC669E"/>
    <w:rsid w:val="00AC690C"/>
    <w:rsid w:val="00AC7D7E"/>
    <w:rsid w:val="00AD0F57"/>
    <w:rsid w:val="00AD106B"/>
    <w:rsid w:val="00AD19B4"/>
    <w:rsid w:val="00AD1A00"/>
    <w:rsid w:val="00AD2D07"/>
    <w:rsid w:val="00AD371F"/>
    <w:rsid w:val="00AD3AF6"/>
    <w:rsid w:val="00AD43E3"/>
    <w:rsid w:val="00AD52BE"/>
    <w:rsid w:val="00AD6CBD"/>
    <w:rsid w:val="00AD7F68"/>
    <w:rsid w:val="00AE0EAC"/>
    <w:rsid w:val="00AE6E53"/>
    <w:rsid w:val="00AE7EF4"/>
    <w:rsid w:val="00AF030D"/>
    <w:rsid w:val="00AF1B41"/>
    <w:rsid w:val="00AF3B42"/>
    <w:rsid w:val="00AF3CF1"/>
    <w:rsid w:val="00AF4059"/>
    <w:rsid w:val="00AF432E"/>
    <w:rsid w:val="00AF4622"/>
    <w:rsid w:val="00AF46DC"/>
    <w:rsid w:val="00AF4BCD"/>
    <w:rsid w:val="00AF693E"/>
    <w:rsid w:val="00AF707F"/>
    <w:rsid w:val="00AF74EC"/>
    <w:rsid w:val="00B0007B"/>
    <w:rsid w:val="00B016DD"/>
    <w:rsid w:val="00B0316F"/>
    <w:rsid w:val="00B03593"/>
    <w:rsid w:val="00B03A6D"/>
    <w:rsid w:val="00B04C92"/>
    <w:rsid w:val="00B0697B"/>
    <w:rsid w:val="00B07A09"/>
    <w:rsid w:val="00B10364"/>
    <w:rsid w:val="00B1053A"/>
    <w:rsid w:val="00B118EB"/>
    <w:rsid w:val="00B11A4C"/>
    <w:rsid w:val="00B12807"/>
    <w:rsid w:val="00B12EB6"/>
    <w:rsid w:val="00B1319E"/>
    <w:rsid w:val="00B13B4A"/>
    <w:rsid w:val="00B14391"/>
    <w:rsid w:val="00B16807"/>
    <w:rsid w:val="00B1757E"/>
    <w:rsid w:val="00B17FCB"/>
    <w:rsid w:val="00B2086A"/>
    <w:rsid w:val="00B21958"/>
    <w:rsid w:val="00B21A9F"/>
    <w:rsid w:val="00B21F07"/>
    <w:rsid w:val="00B22F1F"/>
    <w:rsid w:val="00B2334B"/>
    <w:rsid w:val="00B25048"/>
    <w:rsid w:val="00B26CE7"/>
    <w:rsid w:val="00B26EAC"/>
    <w:rsid w:val="00B30D79"/>
    <w:rsid w:val="00B311DC"/>
    <w:rsid w:val="00B315FF"/>
    <w:rsid w:val="00B3189A"/>
    <w:rsid w:val="00B32F88"/>
    <w:rsid w:val="00B337D8"/>
    <w:rsid w:val="00B33974"/>
    <w:rsid w:val="00B35E9B"/>
    <w:rsid w:val="00B3613F"/>
    <w:rsid w:val="00B370AE"/>
    <w:rsid w:val="00B377FF"/>
    <w:rsid w:val="00B37A2E"/>
    <w:rsid w:val="00B4101D"/>
    <w:rsid w:val="00B41811"/>
    <w:rsid w:val="00B42299"/>
    <w:rsid w:val="00B43006"/>
    <w:rsid w:val="00B43AD8"/>
    <w:rsid w:val="00B446C1"/>
    <w:rsid w:val="00B448D7"/>
    <w:rsid w:val="00B4662E"/>
    <w:rsid w:val="00B47D3E"/>
    <w:rsid w:val="00B47FD6"/>
    <w:rsid w:val="00B5226B"/>
    <w:rsid w:val="00B52C5F"/>
    <w:rsid w:val="00B53338"/>
    <w:rsid w:val="00B53B37"/>
    <w:rsid w:val="00B54147"/>
    <w:rsid w:val="00B54CD8"/>
    <w:rsid w:val="00B56769"/>
    <w:rsid w:val="00B61184"/>
    <w:rsid w:val="00B627DA"/>
    <w:rsid w:val="00B62BEF"/>
    <w:rsid w:val="00B62DC9"/>
    <w:rsid w:val="00B62E8C"/>
    <w:rsid w:val="00B63F83"/>
    <w:rsid w:val="00B63FAA"/>
    <w:rsid w:val="00B6423E"/>
    <w:rsid w:val="00B64B9D"/>
    <w:rsid w:val="00B656A6"/>
    <w:rsid w:val="00B65DEE"/>
    <w:rsid w:val="00B66C1A"/>
    <w:rsid w:val="00B70FCB"/>
    <w:rsid w:val="00B711A4"/>
    <w:rsid w:val="00B716B4"/>
    <w:rsid w:val="00B71FF6"/>
    <w:rsid w:val="00B72677"/>
    <w:rsid w:val="00B7356D"/>
    <w:rsid w:val="00B74414"/>
    <w:rsid w:val="00B7582A"/>
    <w:rsid w:val="00B75F39"/>
    <w:rsid w:val="00B761B2"/>
    <w:rsid w:val="00B76B43"/>
    <w:rsid w:val="00B77FA7"/>
    <w:rsid w:val="00B8127D"/>
    <w:rsid w:val="00B815BE"/>
    <w:rsid w:val="00B8371C"/>
    <w:rsid w:val="00B83EC2"/>
    <w:rsid w:val="00B84156"/>
    <w:rsid w:val="00B84B1F"/>
    <w:rsid w:val="00B86505"/>
    <w:rsid w:val="00B9037A"/>
    <w:rsid w:val="00B917A9"/>
    <w:rsid w:val="00B91C99"/>
    <w:rsid w:val="00B9204B"/>
    <w:rsid w:val="00B93798"/>
    <w:rsid w:val="00B94E3E"/>
    <w:rsid w:val="00B94F08"/>
    <w:rsid w:val="00B94FAF"/>
    <w:rsid w:val="00B95269"/>
    <w:rsid w:val="00B954E2"/>
    <w:rsid w:val="00B958AE"/>
    <w:rsid w:val="00B96757"/>
    <w:rsid w:val="00B9796B"/>
    <w:rsid w:val="00BA006B"/>
    <w:rsid w:val="00BA4410"/>
    <w:rsid w:val="00BB1D85"/>
    <w:rsid w:val="00BB2960"/>
    <w:rsid w:val="00BB4632"/>
    <w:rsid w:val="00BB4E6C"/>
    <w:rsid w:val="00BB5A44"/>
    <w:rsid w:val="00BB5AD0"/>
    <w:rsid w:val="00BC00E9"/>
    <w:rsid w:val="00BC0110"/>
    <w:rsid w:val="00BC03B0"/>
    <w:rsid w:val="00BC0452"/>
    <w:rsid w:val="00BC0AB0"/>
    <w:rsid w:val="00BC205E"/>
    <w:rsid w:val="00BC510A"/>
    <w:rsid w:val="00BC6443"/>
    <w:rsid w:val="00BC790D"/>
    <w:rsid w:val="00BC7CF9"/>
    <w:rsid w:val="00BD1D82"/>
    <w:rsid w:val="00BD2FFA"/>
    <w:rsid w:val="00BD33C6"/>
    <w:rsid w:val="00BD520C"/>
    <w:rsid w:val="00BD53EE"/>
    <w:rsid w:val="00BD778D"/>
    <w:rsid w:val="00BD7840"/>
    <w:rsid w:val="00BD7EB5"/>
    <w:rsid w:val="00BD7F09"/>
    <w:rsid w:val="00BE0F6D"/>
    <w:rsid w:val="00BE1355"/>
    <w:rsid w:val="00BE262B"/>
    <w:rsid w:val="00BE30BF"/>
    <w:rsid w:val="00BE3512"/>
    <w:rsid w:val="00BE3A0B"/>
    <w:rsid w:val="00BE5DB8"/>
    <w:rsid w:val="00BE66BF"/>
    <w:rsid w:val="00BF0486"/>
    <w:rsid w:val="00BF0961"/>
    <w:rsid w:val="00BF141E"/>
    <w:rsid w:val="00BF23F4"/>
    <w:rsid w:val="00BF26AF"/>
    <w:rsid w:val="00BF2C4D"/>
    <w:rsid w:val="00BF46B5"/>
    <w:rsid w:val="00BF6757"/>
    <w:rsid w:val="00BF6C5E"/>
    <w:rsid w:val="00BF7021"/>
    <w:rsid w:val="00BF79A4"/>
    <w:rsid w:val="00C00B19"/>
    <w:rsid w:val="00C01CAF"/>
    <w:rsid w:val="00C02D0F"/>
    <w:rsid w:val="00C039AD"/>
    <w:rsid w:val="00C05380"/>
    <w:rsid w:val="00C057F6"/>
    <w:rsid w:val="00C062CE"/>
    <w:rsid w:val="00C0632B"/>
    <w:rsid w:val="00C06A89"/>
    <w:rsid w:val="00C073B2"/>
    <w:rsid w:val="00C07C78"/>
    <w:rsid w:val="00C10AAF"/>
    <w:rsid w:val="00C10D62"/>
    <w:rsid w:val="00C1111F"/>
    <w:rsid w:val="00C11DDC"/>
    <w:rsid w:val="00C13011"/>
    <w:rsid w:val="00C13859"/>
    <w:rsid w:val="00C14C54"/>
    <w:rsid w:val="00C14CCF"/>
    <w:rsid w:val="00C167C4"/>
    <w:rsid w:val="00C1742C"/>
    <w:rsid w:val="00C20145"/>
    <w:rsid w:val="00C239DC"/>
    <w:rsid w:val="00C249DE"/>
    <w:rsid w:val="00C24D62"/>
    <w:rsid w:val="00C24D9B"/>
    <w:rsid w:val="00C25B28"/>
    <w:rsid w:val="00C2663D"/>
    <w:rsid w:val="00C27B30"/>
    <w:rsid w:val="00C27CC3"/>
    <w:rsid w:val="00C33647"/>
    <w:rsid w:val="00C3394B"/>
    <w:rsid w:val="00C35E81"/>
    <w:rsid w:val="00C36198"/>
    <w:rsid w:val="00C374A0"/>
    <w:rsid w:val="00C42A7D"/>
    <w:rsid w:val="00C42D6E"/>
    <w:rsid w:val="00C43C45"/>
    <w:rsid w:val="00C44D33"/>
    <w:rsid w:val="00C4573F"/>
    <w:rsid w:val="00C478BE"/>
    <w:rsid w:val="00C47FF3"/>
    <w:rsid w:val="00C503F8"/>
    <w:rsid w:val="00C50E49"/>
    <w:rsid w:val="00C519B0"/>
    <w:rsid w:val="00C526FF"/>
    <w:rsid w:val="00C53BF3"/>
    <w:rsid w:val="00C54792"/>
    <w:rsid w:val="00C57202"/>
    <w:rsid w:val="00C57471"/>
    <w:rsid w:val="00C57A2D"/>
    <w:rsid w:val="00C60056"/>
    <w:rsid w:val="00C60355"/>
    <w:rsid w:val="00C60B5F"/>
    <w:rsid w:val="00C616F8"/>
    <w:rsid w:val="00C622E7"/>
    <w:rsid w:val="00C63154"/>
    <w:rsid w:val="00C631CC"/>
    <w:rsid w:val="00C6382D"/>
    <w:rsid w:val="00C64432"/>
    <w:rsid w:val="00C64A7F"/>
    <w:rsid w:val="00C64D75"/>
    <w:rsid w:val="00C65894"/>
    <w:rsid w:val="00C71F18"/>
    <w:rsid w:val="00C73500"/>
    <w:rsid w:val="00C73AB0"/>
    <w:rsid w:val="00C743B8"/>
    <w:rsid w:val="00C75F13"/>
    <w:rsid w:val="00C773AE"/>
    <w:rsid w:val="00C77EB9"/>
    <w:rsid w:val="00C802EA"/>
    <w:rsid w:val="00C8067B"/>
    <w:rsid w:val="00C8080C"/>
    <w:rsid w:val="00C80AC7"/>
    <w:rsid w:val="00C80F72"/>
    <w:rsid w:val="00C826CC"/>
    <w:rsid w:val="00C8482B"/>
    <w:rsid w:val="00C853DF"/>
    <w:rsid w:val="00C85A7F"/>
    <w:rsid w:val="00C862E5"/>
    <w:rsid w:val="00C87933"/>
    <w:rsid w:val="00C90AAB"/>
    <w:rsid w:val="00C90E20"/>
    <w:rsid w:val="00C9134C"/>
    <w:rsid w:val="00C92841"/>
    <w:rsid w:val="00C92E0A"/>
    <w:rsid w:val="00C932CE"/>
    <w:rsid w:val="00C939F9"/>
    <w:rsid w:val="00C93B6C"/>
    <w:rsid w:val="00C945FD"/>
    <w:rsid w:val="00C956E6"/>
    <w:rsid w:val="00C96AED"/>
    <w:rsid w:val="00C972E7"/>
    <w:rsid w:val="00C97B4B"/>
    <w:rsid w:val="00CA0889"/>
    <w:rsid w:val="00CA1027"/>
    <w:rsid w:val="00CA13CE"/>
    <w:rsid w:val="00CA2FB7"/>
    <w:rsid w:val="00CA3E29"/>
    <w:rsid w:val="00CA4DB3"/>
    <w:rsid w:val="00CA5A01"/>
    <w:rsid w:val="00CA6507"/>
    <w:rsid w:val="00CB0BF9"/>
    <w:rsid w:val="00CB1B7D"/>
    <w:rsid w:val="00CB3085"/>
    <w:rsid w:val="00CB3736"/>
    <w:rsid w:val="00CB4514"/>
    <w:rsid w:val="00CB739A"/>
    <w:rsid w:val="00CB7DDF"/>
    <w:rsid w:val="00CC0404"/>
    <w:rsid w:val="00CC2CA8"/>
    <w:rsid w:val="00CC301B"/>
    <w:rsid w:val="00CC30E3"/>
    <w:rsid w:val="00CC3115"/>
    <w:rsid w:val="00CC434F"/>
    <w:rsid w:val="00CC74C4"/>
    <w:rsid w:val="00CD1387"/>
    <w:rsid w:val="00CD13E1"/>
    <w:rsid w:val="00CD3B23"/>
    <w:rsid w:val="00CD40A3"/>
    <w:rsid w:val="00CD508F"/>
    <w:rsid w:val="00CD7524"/>
    <w:rsid w:val="00CE043B"/>
    <w:rsid w:val="00CE109E"/>
    <w:rsid w:val="00CE2A0C"/>
    <w:rsid w:val="00CE6662"/>
    <w:rsid w:val="00CF02CB"/>
    <w:rsid w:val="00CF07D0"/>
    <w:rsid w:val="00CF0860"/>
    <w:rsid w:val="00CF0C3D"/>
    <w:rsid w:val="00CF1BEE"/>
    <w:rsid w:val="00CF1E2F"/>
    <w:rsid w:val="00CF2F5B"/>
    <w:rsid w:val="00CF33DF"/>
    <w:rsid w:val="00CF40CF"/>
    <w:rsid w:val="00CF4B2E"/>
    <w:rsid w:val="00CF4D4F"/>
    <w:rsid w:val="00CF58E9"/>
    <w:rsid w:val="00D008B9"/>
    <w:rsid w:val="00D0239D"/>
    <w:rsid w:val="00D04237"/>
    <w:rsid w:val="00D04C92"/>
    <w:rsid w:val="00D05783"/>
    <w:rsid w:val="00D05A37"/>
    <w:rsid w:val="00D06039"/>
    <w:rsid w:val="00D06040"/>
    <w:rsid w:val="00D064B8"/>
    <w:rsid w:val="00D0668A"/>
    <w:rsid w:val="00D06AF8"/>
    <w:rsid w:val="00D07502"/>
    <w:rsid w:val="00D07BB0"/>
    <w:rsid w:val="00D118A4"/>
    <w:rsid w:val="00D11AA9"/>
    <w:rsid w:val="00D126FF"/>
    <w:rsid w:val="00D12C6B"/>
    <w:rsid w:val="00D13802"/>
    <w:rsid w:val="00D153FF"/>
    <w:rsid w:val="00D16B53"/>
    <w:rsid w:val="00D17A56"/>
    <w:rsid w:val="00D21309"/>
    <w:rsid w:val="00D2139F"/>
    <w:rsid w:val="00D22423"/>
    <w:rsid w:val="00D2580A"/>
    <w:rsid w:val="00D25C4B"/>
    <w:rsid w:val="00D267B0"/>
    <w:rsid w:val="00D30DE1"/>
    <w:rsid w:val="00D31243"/>
    <w:rsid w:val="00D313DC"/>
    <w:rsid w:val="00D32CD0"/>
    <w:rsid w:val="00D32FC5"/>
    <w:rsid w:val="00D33E42"/>
    <w:rsid w:val="00D34F3B"/>
    <w:rsid w:val="00D35846"/>
    <w:rsid w:val="00D4017A"/>
    <w:rsid w:val="00D407EA"/>
    <w:rsid w:val="00D40C80"/>
    <w:rsid w:val="00D4219F"/>
    <w:rsid w:val="00D42D6C"/>
    <w:rsid w:val="00D431CC"/>
    <w:rsid w:val="00D45043"/>
    <w:rsid w:val="00D46A68"/>
    <w:rsid w:val="00D4780C"/>
    <w:rsid w:val="00D50CE8"/>
    <w:rsid w:val="00D514FD"/>
    <w:rsid w:val="00D53294"/>
    <w:rsid w:val="00D5379F"/>
    <w:rsid w:val="00D54231"/>
    <w:rsid w:val="00D54B81"/>
    <w:rsid w:val="00D55A65"/>
    <w:rsid w:val="00D5669E"/>
    <w:rsid w:val="00D566D2"/>
    <w:rsid w:val="00D572FF"/>
    <w:rsid w:val="00D611C4"/>
    <w:rsid w:val="00D62D5D"/>
    <w:rsid w:val="00D63552"/>
    <w:rsid w:val="00D6480C"/>
    <w:rsid w:val="00D659A3"/>
    <w:rsid w:val="00D66905"/>
    <w:rsid w:val="00D714A9"/>
    <w:rsid w:val="00D71B6C"/>
    <w:rsid w:val="00D723A5"/>
    <w:rsid w:val="00D737B6"/>
    <w:rsid w:val="00D74A5F"/>
    <w:rsid w:val="00D75552"/>
    <w:rsid w:val="00D75E1E"/>
    <w:rsid w:val="00D75E43"/>
    <w:rsid w:val="00D76146"/>
    <w:rsid w:val="00D76AA5"/>
    <w:rsid w:val="00D76EF0"/>
    <w:rsid w:val="00D80230"/>
    <w:rsid w:val="00D807B1"/>
    <w:rsid w:val="00D80D8C"/>
    <w:rsid w:val="00D82174"/>
    <w:rsid w:val="00D82B45"/>
    <w:rsid w:val="00D83447"/>
    <w:rsid w:val="00D83904"/>
    <w:rsid w:val="00D85B4C"/>
    <w:rsid w:val="00D86640"/>
    <w:rsid w:val="00D87074"/>
    <w:rsid w:val="00D87E93"/>
    <w:rsid w:val="00D9393D"/>
    <w:rsid w:val="00DA0F4B"/>
    <w:rsid w:val="00DA2611"/>
    <w:rsid w:val="00DA387E"/>
    <w:rsid w:val="00DA3A9F"/>
    <w:rsid w:val="00DA43F2"/>
    <w:rsid w:val="00DA4D13"/>
    <w:rsid w:val="00DA4E22"/>
    <w:rsid w:val="00DA547B"/>
    <w:rsid w:val="00DA584A"/>
    <w:rsid w:val="00DB02F2"/>
    <w:rsid w:val="00DB221E"/>
    <w:rsid w:val="00DB2804"/>
    <w:rsid w:val="00DB422D"/>
    <w:rsid w:val="00DB6E6D"/>
    <w:rsid w:val="00DB757B"/>
    <w:rsid w:val="00DC007B"/>
    <w:rsid w:val="00DC0B0A"/>
    <w:rsid w:val="00DC1117"/>
    <w:rsid w:val="00DC14F1"/>
    <w:rsid w:val="00DC1A27"/>
    <w:rsid w:val="00DC3E90"/>
    <w:rsid w:val="00DC4C61"/>
    <w:rsid w:val="00DC5477"/>
    <w:rsid w:val="00DC5588"/>
    <w:rsid w:val="00DC5D9E"/>
    <w:rsid w:val="00DC64AB"/>
    <w:rsid w:val="00DC7F08"/>
    <w:rsid w:val="00DD0421"/>
    <w:rsid w:val="00DD0706"/>
    <w:rsid w:val="00DD0732"/>
    <w:rsid w:val="00DD1BAD"/>
    <w:rsid w:val="00DD2176"/>
    <w:rsid w:val="00DD3171"/>
    <w:rsid w:val="00DD4695"/>
    <w:rsid w:val="00DD5F43"/>
    <w:rsid w:val="00DE04D0"/>
    <w:rsid w:val="00DE1CB6"/>
    <w:rsid w:val="00DE25D6"/>
    <w:rsid w:val="00DE3BDC"/>
    <w:rsid w:val="00DE4B6C"/>
    <w:rsid w:val="00DE4E86"/>
    <w:rsid w:val="00DE5557"/>
    <w:rsid w:val="00DE6E49"/>
    <w:rsid w:val="00DE7A4D"/>
    <w:rsid w:val="00DF0A4C"/>
    <w:rsid w:val="00DF1822"/>
    <w:rsid w:val="00DF191E"/>
    <w:rsid w:val="00DF2339"/>
    <w:rsid w:val="00DF2ABF"/>
    <w:rsid w:val="00DF307B"/>
    <w:rsid w:val="00DF3F10"/>
    <w:rsid w:val="00DF573E"/>
    <w:rsid w:val="00DF5C05"/>
    <w:rsid w:val="00DF692F"/>
    <w:rsid w:val="00DF7795"/>
    <w:rsid w:val="00DF7A58"/>
    <w:rsid w:val="00E0008B"/>
    <w:rsid w:val="00E00BEE"/>
    <w:rsid w:val="00E0250E"/>
    <w:rsid w:val="00E04EFB"/>
    <w:rsid w:val="00E052DB"/>
    <w:rsid w:val="00E07AE6"/>
    <w:rsid w:val="00E07D65"/>
    <w:rsid w:val="00E10076"/>
    <w:rsid w:val="00E1175B"/>
    <w:rsid w:val="00E12915"/>
    <w:rsid w:val="00E13022"/>
    <w:rsid w:val="00E133FC"/>
    <w:rsid w:val="00E14B70"/>
    <w:rsid w:val="00E15817"/>
    <w:rsid w:val="00E15919"/>
    <w:rsid w:val="00E1594F"/>
    <w:rsid w:val="00E163DE"/>
    <w:rsid w:val="00E16C0C"/>
    <w:rsid w:val="00E17FCF"/>
    <w:rsid w:val="00E20A37"/>
    <w:rsid w:val="00E20FE3"/>
    <w:rsid w:val="00E21471"/>
    <w:rsid w:val="00E2336C"/>
    <w:rsid w:val="00E23E33"/>
    <w:rsid w:val="00E245B1"/>
    <w:rsid w:val="00E24F17"/>
    <w:rsid w:val="00E26938"/>
    <w:rsid w:val="00E27D02"/>
    <w:rsid w:val="00E31D96"/>
    <w:rsid w:val="00E32AFF"/>
    <w:rsid w:val="00E32FAD"/>
    <w:rsid w:val="00E33087"/>
    <w:rsid w:val="00E3368E"/>
    <w:rsid w:val="00E33FB0"/>
    <w:rsid w:val="00E34321"/>
    <w:rsid w:val="00E35611"/>
    <w:rsid w:val="00E37846"/>
    <w:rsid w:val="00E4035F"/>
    <w:rsid w:val="00E416D2"/>
    <w:rsid w:val="00E4332B"/>
    <w:rsid w:val="00E44621"/>
    <w:rsid w:val="00E45691"/>
    <w:rsid w:val="00E4632B"/>
    <w:rsid w:val="00E46851"/>
    <w:rsid w:val="00E46E7E"/>
    <w:rsid w:val="00E51AE6"/>
    <w:rsid w:val="00E527F8"/>
    <w:rsid w:val="00E52CA9"/>
    <w:rsid w:val="00E543F6"/>
    <w:rsid w:val="00E5567D"/>
    <w:rsid w:val="00E6097F"/>
    <w:rsid w:val="00E60C2A"/>
    <w:rsid w:val="00E61062"/>
    <w:rsid w:val="00E612E8"/>
    <w:rsid w:val="00E62158"/>
    <w:rsid w:val="00E6245A"/>
    <w:rsid w:val="00E62D72"/>
    <w:rsid w:val="00E6437D"/>
    <w:rsid w:val="00E6465B"/>
    <w:rsid w:val="00E64CA0"/>
    <w:rsid w:val="00E67078"/>
    <w:rsid w:val="00E67F66"/>
    <w:rsid w:val="00E71B8C"/>
    <w:rsid w:val="00E71C8D"/>
    <w:rsid w:val="00E73D37"/>
    <w:rsid w:val="00E74DF6"/>
    <w:rsid w:val="00E74EB1"/>
    <w:rsid w:val="00E75C4F"/>
    <w:rsid w:val="00E76381"/>
    <w:rsid w:val="00E7676C"/>
    <w:rsid w:val="00E76A04"/>
    <w:rsid w:val="00E76A89"/>
    <w:rsid w:val="00E7702F"/>
    <w:rsid w:val="00E80AD3"/>
    <w:rsid w:val="00E80D46"/>
    <w:rsid w:val="00E82C0A"/>
    <w:rsid w:val="00E83FBA"/>
    <w:rsid w:val="00E847C4"/>
    <w:rsid w:val="00E85922"/>
    <w:rsid w:val="00E85D59"/>
    <w:rsid w:val="00E862FD"/>
    <w:rsid w:val="00E90B88"/>
    <w:rsid w:val="00E915D4"/>
    <w:rsid w:val="00E92D44"/>
    <w:rsid w:val="00E955CB"/>
    <w:rsid w:val="00E959D8"/>
    <w:rsid w:val="00E9655D"/>
    <w:rsid w:val="00E96F81"/>
    <w:rsid w:val="00EA1155"/>
    <w:rsid w:val="00EA12C6"/>
    <w:rsid w:val="00EA55B4"/>
    <w:rsid w:val="00EA5F5B"/>
    <w:rsid w:val="00EB1C64"/>
    <w:rsid w:val="00EB3130"/>
    <w:rsid w:val="00EB3BE4"/>
    <w:rsid w:val="00EB53E7"/>
    <w:rsid w:val="00EB5C4D"/>
    <w:rsid w:val="00EB6E6B"/>
    <w:rsid w:val="00EC0527"/>
    <w:rsid w:val="00EC0B2B"/>
    <w:rsid w:val="00EC0ECF"/>
    <w:rsid w:val="00EC16C5"/>
    <w:rsid w:val="00EC1EA3"/>
    <w:rsid w:val="00EC298A"/>
    <w:rsid w:val="00EC32F8"/>
    <w:rsid w:val="00EC3A35"/>
    <w:rsid w:val="00EC4EBA"/>
    <w:rsid w:val="00EC4F13"/>
    <w:rsid w:val="00EC511A"/>
    <w:rsid w:val="00EC64BF"/>
    <w:rsid w:val="00EC7F7A"/>
    <w:rsid w:val="00ED1A84"/>
    <w:rsid w:val="00ED1F1B"/>
    <w:rsid w:val="00ED3763"/>
    <w:rsid w:val="00ED3BC1"/>
    <w:rsid w:val="00ED4014"/>
    <w:rsid w:val="00ED4944"/>
    <w:rsid w:val="00ED6068"/>
    <w:rsid w:val="00EE0C36"/>
    <w:rsid w:val="00EE0CA5"/>
    <w:rsid w:val="00EE18F9"/>
    <w:rsid w:val="00EE34E4"/>
    <w:rsid w:val="00EE4B0F"/>
    <w:rsid w:val="00EE5449"/>
    <w:rsid w:val="00EE5979"/>
    <w:rsid w:val="00EE7565"/>
    <w:rsid w:val="00EE79EE"/>
    <w:rsid w:val="00EF71B5"/>
    <w:rsid w:val="00EF76D2"/>
    <w:rsid w:val="00F01B51"/>
    <w:rsid w:val="00F03548"/>
    <w:rsid w:val="00F03F3A"/>
    <w:rsid w:val="00F050F2"/>
    <w:rsid w:val="00F0551F"/>
    <w:rsid w:val="00F0636D"/>
    <w:rsid w:val="00F065D4"/>
    <w:rsid w:val="00F07A42"/>
    <w:rsid w:val="00F1179A"/>
    <w:rsid w:val="00F119AF"/>
    <w:rsid w:val="00F122B2"/>
    <w:rsid w:val="00F1332A"/>
    <w:rsid w:val="00F152D5"/>
    <w:rsid w:val="00F15A7A"/>
    <w:rsid w:val="00F15BC2"/>
    <w:rsid w:val="00F178A4"/>
    <w:rsid w:val="00F17C44"/>
    <w:rsid w:val="00F204D7"/>
    <w:rsid w:val="00F20ECC"/>
    <w:rsid w:val="00F21840"/>
    <w:rsid w:val="00F2311C"/>
    <w:rsid w:val="00F231DF"/>
    <w:rsid w:val="00F260B9"/>
    <w:rsid w:val="00F26566"/>
    <w:rsid w:val="00F27338"/>
    <w:rsid w:val="00F30AAA"/>
    <w:rsid w:val="00F31EE8"/>
    <w:rsid w:val="00F32631"/>
    <w:rsid w:val="00F32E22"/>
    <w:rsid w:val="00F347DC"/>
    <w:rsid w:val="00F36481"/>
    <w:rsid w:val="00F36975"/>
    <w:rsid w:val="00F36E2B"/>
    <w:rsid w:val="00F378A5"/>
    <w:rsid w:val="00F40040"/>
    <w:rsid w:val="00F4285F"/>
    <w:rsid w:val="00F42C25"/>
    <w:rsid w:val="00F44895"/>
    <w:rsid w:val="00F44A00"/>
    <w:rsid w:val="00F4762F"/>
    <w:rsid w:val="00F508FE"/>
    <w:rsid w:val="00F5175E"/>
    <w:rsid w:val="00F51EA4"/>
    <w:rsid w:val="00F5474C"/>
    <w:rsid w:val="00F552D2"/>
    <w:rsid w:val="00F5548E"/>
    <w:rsid w:val="00F55EA9"/>
    <w:rsid w:val="00F60175"/>
    <w:rsid w:val="00F60E31"/>
    <w:rsid w:val="00F62A6A"/>
    <w:rsid w:val="00F64080"/>
    <w:rsid w:val="00F65492"/>
    <w:rsid w:val="00F65A16"/>
    <w:rsid w:val="00F6682C"/>
    <w:rsid w:val="00F66E5D"/>
    <w:rsid w:val="00F670B0"/>
    <w:rsid w:val="00F70038"/>
    <w:rsid w:val="00F70ACD"/>
    <w:rsid w:val="00F7145C"/>
    <w:rsid w:val="00F71DD2"/>
    <w:rsid w:val="00F72461"/>
    <w:rsid w:val="00F74DC0"/>
    <w:rsid w:val="00F75A07"/>
    <w:rsid w:val="00F76064"/>
    <w:rsid w:val="00F76344"/>
    <w:rsid w:val="00F80A37"/>
    <w:rsid w:val="00F80FED"/>
    <w:rsid w:val="00F81BE4"/>
    <w:rsid w:val="00F82534"/>
    <w:rsid w:val="00F82C78"/>
    <w:rsid w:val="00F82DC0"/>
    <w:rsid w:val="00F8314D"/>
    <w:rsid w:val="00F84AC4"/>
    <w:rsid w:val="00F8721F"/>
    <w:rsid w:val="00F875DC"/>
    <w:rsid w:val="00F90A54"/>
    <w:rsid w:val="00F90C9D"/>
    <w:rsid w:val="00F91F8E"/>
    <w:rsid w:val="00F929E7"/>
    <w:rsid w:val="00F92D6C"/>
    <w:rsid w:val="00F932B9"/>
    <w:rsid w:val="00F93511"/>
    <w:rsid w:val="00F9369D"/>
    <w:rsid w:val="00F955B4"/>
    <w:rsid w:val="00F95665"/>
    <w:rsid w:val="00F96A3F"/>
    <w:rsid w:val="00F96B64"/>
    <w:rsid w:val="00FA07CD"/>
    <w:rsid w:val="00FA2D53"/>
    <w:rsid w:val="00FA3A22"/>
    <w:rsid w:val="00FA43F9"/>
    <w:rsid w:val="00FA5444"/>
    <w:rsid w:val="00FA5FED"/>
    <w:rsid w:val="00FA602B"/>
    <w:rsid w:val="00FA60CD"/>
    <w:rsid w:val="00FA660A"/>
    <w:rsid w:val="00FA6A01"/>
    <w:rsid w:val="00FB0DA7"/>
    <w:rsid w:val="00FB1685"/>
    <w:rsid w:val="00FB1D27"/>
    <w:rsid w:val="00FB20C3"/>
    <w:rsid w:val="00FB3CFB"/>
    <w:rsid w:val="00FB4029"/>
    <w:rsid w:val="00FB483D"/>
    <w:rsid w:val="00FB600E"/>
    <w:rsid w:val="00FB6032"/>
    <w:rsid w:val="00FB649C"/>
    <w:rsid w:val="00FB7845"/>
    <w:rsid w:val="00FC0CA8"/>
    <w:rsid w:val="00FC206A"/>
    <w:rsid w:val="00FC231A"/>
    <w:rsid w:val="00FC33CB"/>
    <w:rsid w:val="00FC4462"/>
    <w:rsid w:val="00FC49D2"/>
    <w:rsid w:val="00FC4D16"/>
    <w:rsid w:val="00FC5722"/>
    <w:rsid w:val="00FC5F62"/>
    <w:rsid w:val="00FD0FF8"/>
    <w:rsid w:val="00FD2BD3"/>
    <w:rsid w:val="00FD316D"/>
    <w:rsid w:val="00FD3455"/>
    <w:rsid w:val="00FD3F49"/>
    <w:rsid w:val="00FD44B1"/>
    <w:rsid w:val="00FD474C"/>
    <w:rsid w:val="00FD4C3E"/>
    <w:rsid w:val="00FD6626"/>
    <w:rsid w:val="00FE3B89"/>
    <w:rsid w:val="00FE3D40"/>
    <w:rsid w:val="00FE4BC2"/>
    <w:rsid w:val="00FE5CF2"/>
    <w:rsid w:val="00FE5D98"/>
    <w:rsid w:val="00FE62A9"/>
    <w:rsid w:val="00FF0964"/>
    <w:rsid w:val="00FF0CC6"/>
    <w:rsid w:val="00FF1498"/>
    <w:rsid w:val="00FF33F5"/>
    <w:rsid w:val="00FF379B"/>
    <w:rsid w:val="00FF39D0"/>
    <w:rsid w:val="00FF539C"/>
    <w:rsid w:val="00FF541E"/>
    <w:rsid w:val="00FF5BC5"/>
    <w:rsid w:val="00FF632B"/>
    <w:rsid w:val="00FF6709"/>
    <w:rsid w:val="00FF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eaeaea">
      <v:fill color="#eaeaea"/>
      <v:shadow color="#868686"/>
      <o:extrusion v:ext="view" backdepth="30pt" color="#939676" on="t" rotationangle="30,-36" viewpoint="0,0" viewpointorigin="0,0" skewangle="0" skewamt="0" brightness="10000f" lightposition="-50000,-50000" lightlevel="44000f" lightposition2="50000" lightlevel2="24000f" type="perspective"/>
      <o:colormru v:ext="edit" colors="#eaeaea,#ccecff,#ddd,silver"/>
    </o:shapedefaults>
    <o:shapelayout v:ext="edit">
      <o:idmap v:ext="edit" data="2"/>
    </o:shapelayout>
  </w:shapeDefaults>
  <w:decimalSymbol w:val="."/>
  <w:listSeparator w:val=","/>
  <w14:docId w14:val="52E86B30"/>
  <w15:docId w15:val="{C3D0DA25-3BF4-4D7A-99F0-6F455A17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D55"/>
    <w:rPr>
      <w:rFonts w:ascii="Arial" w:hAnsi="Arial"/>
      <w:sz w:val="22"/>
    </w:rPr>
  </w:style>
  <w:style w:type="paragraph" w:styleId="Heading1">
    <w:name w:val="heading 1"/>
    <w:basedOn w:val="Normal"/>
    <w:next w:val="BodyTextIndent"/>
    <w:link w:val="Heading1Char"/>
    <w:uiPriority w:val="9"/>
    <w:qFormat/>
    <w:pPr>
      <w:keepNext/>
      <w:widowControl w:val="0"/>
      <w:numPr>
        <w:numId w:val="3"/>
      </w:numPr>
      <w:pBdr>
        <w:bottom w:val="single" w:sz="4" w:space="1" w:color="auto"/>
      </w:pBdr>
      <w:spacing w:before="400" w:after="120"/>
      <w:outlineLvl w:val="0"/>
    </w:pPr>
    <w:rPr>
      <w:rFonts w:ascii="Arial Bold" w:hAnsi="Arial Bold"/>
      <w:b/>
      <w:kern w:val="28"/>
      <w:sz w:val="36"/>
    </w:rPr>
  </w:style>
  <w:style w:type="paragraph" w:styleId="Heading2">
    <w:name w:val="heading 2"/>
    <w:basedOn w:val="Normal"/>
    <w:next w:val="BodyTextIndent"/>
    <w:link w:val="Heading2Char"/>
    <w:uiPriority w:val="9"/>
    <w:qFormat/>
    <w:pPr>
      <w:keepNext/>
      <w:numPr>
        <w:ilvl w:val="1"/>
        <w:numId w:val="3"/>
      </w:numPr>
      <w:spacing w:before="240" w:after="60"/>
      <w:outlineLvl w:val="1"/>
    </w:pPr>
    <w:rPr>
      <w:rFonts w:ascii="Arial Bold" w:hAnsi="Arial Bold"/>
      <w:b/>
    </w:rPr>
  </w:style>
  <w:style w:type="paragraph" w:styleId="Heading3">
    <w:name w:val="heading 3"/>
    <w:basedOn w:val="Normal"/>
    <w:next w:val="BodyTextIndent"/>
    <w:link w:val="Heading3Char"/>
    <w:uiPriority w:val="9"/>
    <w:qFormat/>
    <w:pPr>
      <w:keepNext/>
      <w:numPr>
        <w:ilvl w:val="2"/>
        <w:numId w:val="3"/>
      </w:numPr>
      <w:spacing w:before="240" w:after="60"/>
      <w:outlineLvl w:val="2"/>
    </w:pPr>
    <w:rPr>
      <w:rFonts w:ascii="Arial Bold" w:hAnsi="Arial Bold"/>
      <w:b/>
    </w:rPr>
  </w:style>
  <w:style w:type="paragraph" w:styleId="Heading4">
    <w:name w:val="heading 4"/>
    <w:basedOn w:val="Normal"/>
    <w:next w:val="BodyTextIndent"/>
    <w:autoRedefine/>
    <w:qFormat/>
    <w:rsid w:val="00657706"/>
    <w:pPr>
      <w:keepNext/>
      <w:spacing w:before="240" w:after="60"/>
      <w:outlineLvl w:val="3"/>
    </w:pPr>
    <w:rPr>
      <w:rFonts w:cs="Arial"/>
      <w:bCs/>
      <w:u w:val="single"/>
    </w:rPr>
  </w:style>
  <w:style w:type="paragraph" w:styleId="Heading5">
    <w:name w:val="heading 5"/>
    <w:basedOn w:val="Normal"/>
    <w:next w:val="BodyTextIndent"/>
    <w:qFormat/>
    <w:pPr>
      <w:numPr>
        <w:numId w:val="9"/>
      </w:numPr>
      <w:outlineLvl w:val="4"/>
    </w:pPr>
    <w:rPr>
      <w:rFonts w:ascii="Arial Bold" w:hAnsi="Arial Bold"/>
      <w:b/>
    </w:rPr>
  </w:style>
  <w:style w:type="paragraph" w:styleId="Heading6">
    <w:name w:val="heading 6"/>
    <w:basedOn w:val="Header"/>
    <w:qFormat/>
    <w:pPr>
      <w:widowControl/>
      <w:numPr>
        <w:ilvl w:val="5"/>
        <w:numId w:val="4"/>
      </w:numPr>
      <w:tabs>
        <w:tab w:val="clear" w:pos="4320"/>
        <w:tab w:val="clear" w:pos="8640"/>
      </w:tabs>
      <w:spacing w:before="3000" w:after="360"/>
      <w:outlineLvl w:val="5"/>
    </w:pPr>
    <w:rPr>
      <w:rFonts w:ascii="Arial Bold" w:hAnsi="Arial Bold"/>
      <w:b/>
      <w:sz w:val="36"/>
    </w:rPr>
  </w:style>
  <w:style w:type="paragraph" w:styleId="Heading7">
    <w:name w:val="heading 7"/>
    <w:basedOn w:val="Normal"/>
    <w:next w:val="BodyTextIndent"/>
    <w:qFormat/>
    <w:pPr>
      <w:numPr>
        <w:numId w:val="4"/>
      </w:numPr>
      <w:spacing w:after="120"/>
      <w:outlineLvl w:val="6"/>
    </w:pPr>
    <w:rPr>
      <w:rFonts w:ascii="Arial Bold" w:hAnsi="Arial Bold"/>
      <w:b/>
    </w:rPr>
  </w:style>
  <w:style w:type="paragraph" w:styleId="Heading8">
    <w:name w:val="heading 8"/>
    <w:basedOn w:val="Normal"/>
    <w:next w:val="Normal"/>
    <w:qFormat/>
    <w:pPr>
      <w:pBdr>
        <w:bottom w:val="single" w:sz="4" w:space="1" w:color="auto"/>
      </w:pBdr>
      <w:spacing w:before="400" w:after="60"/>
      <w:outlineLvl w:val="7"/>
    </w:pPr>
    <w:rPr>
      <w:rFonts w:ascii="Arial Bold" w:hAnsi="Arial Bold"/>
      <w:b/>
      <w:sz w:val="48"/>
    </w:rPr>
  </w:style>
  <w:style w:type="paragraph" w:styleId="Heading9">
    <w:name w:val="heading 9"/>
    <w:basedOn w:val="Normal"/>
    <w:next w:val="Normal"/>
    <w:qFormat/>
    <w:pPr>
      <w:spacing w:before="240" w:after="60"/>
      <w:outlineLvl w:val="8"/>
    </w:pPr>
    <w:rPr>
      <w:rFonts w:ascii="Arial Bold" w:hAnsi="Arial Bold"/>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jc w:val="both"/>
    </w:pPr>
  </w:style>
  <w:style w:type="paragraph" w:styleId="Header">
    <w:name w:val="header"/>
    <w:basedOn w:val="Normal"/>
    <w:link w:val="HeaderChar"/>
    <w:uiPriority w:val="99"/>
    <w:pPr>
      <w:widowControl w:val="0"/>
      <w:pBdr>
        <w:bottom w:val="single" w:sz="4" w:space="1" w:color="auto"/>
      </w:pBdr>
      <w:tabs>
        <w:tab w:val="center" w:pos="4320"/>
        <w:tab w:val="right" w:pos="8640"/>
      </w:tabs>
    </w:pPr>
    <w:rPr>
      <w:sz w:val="16"/>
    </w:rPr>
  </w:style>
  <w:style w:type="paragraph" w:styleId="Title">
    <w:name w:val="Title"/>
    <w:basedOn w:val="Normal"/>
    <w:qFormat/>
    <w:pPr>
      <w:widowControl w:val="0"/>
      <w:tabs>
        <w:tab w:val="left" w:pos="-1080"/>
        <w:tab w:val="left" w:pos="-720"/>
        <w:tab w:val="left" w:pos="0"/>
        <w:tab w:val="left" w:pos="360"/>
        <w:tab w:val="left" w:pos="720"/>
        <w:tab w:val="left" w:pos="1080"/>
      </w:tabs>
      <w:jc w:val="center"/>
    </w:pPr>
    <w:rPr>
      <w:b/>
      <w:sz w:val="28"/>
    </w:rPr>
  </w:style>
  <w:style w:type="paragraph" w:styleId="BlockText">
    <w:name w:val="Block Text"/>
    <w:basedOn w:val="Normal"/>
    <w:pPr>
      <w:spacing w:after="120"/>
      <w:ind w:right="1440"/>
    </w:pPr>
  </w:style>
  <w:style w:type="paragraph" w:styleId="BodyTextIndent3">
    <w:name w:val="Body Text Indent 3"/>
    <w:basedOn w:val="BodyTextIndent2"/>
    <w:pPr>
      <w:numPr>
        <w:numId w:val="1"/>
      </w:numPr>
      <w:spacing w:after="120"/>
      <w:ind w:left="1080"/>
    </w:pPr>
  </w:style>
  <w:style w:type="paragraph" w:styleId="BodyTextIndent2">
    <w:name w:val="Body Text Indent 2"/>
    <w:basedOn w:val="Normal"/>
    <w:link w:val="BodyTextIndent2Char"/>
    <w:pPr>
      <w:widowControl w:val="0"/>
      <w:numPr>
        <w:numId w:val="6"/>
      </w:numPr>
    </w:pPr>
  </w:style>
  <w:style w:type="paragraph" w:styleId="TOC1">
    <w:name w:val="toc 1"/>
    <w:basedOn w:val="Normal"/>
    <w:next w:val="Normal"/>
    <w:autoRedefine/>
    <w:uiPriority w:val="39"/>
    <w:pPr>
      <w:spacing w:before="120"/>
    </w:pPr>
    <w:rPr>
      <w:rFonts w:ascii="Arial Bold" w:hAnsi="Arial Bold"/>
      <w:b/>
      <w:sz w:val="24"/>
    </w:rPr>
  </w:style>
  <w:style w:type="paragraph" w:styleId="TOC2">
    <w:name w:val="toc 2"/>
    <w:basedOn w:val="Normal"/>
    <w:next w:val="Normal"/>
    <w:autoRedefine/>
    <w:uiPriority w:val="39"/>
    <w:pPr>
      <w:spacing w:before="60"/>
      <w:ind w:left="216"/>
    </w:pPr>
    <w:rPr>
      <w:noProof/>
    </w:rPr>
  </w:style>
  <w:style w:type="paragraph" w:styleId="TOC3">
    <w:name w:val="toc 3"/>
    <w:basedOn w:val="Normal"/>
    <w:next w:val="Normal"/>
    <w:autoRedefine/>
    <w:uiPriority w:val="39"/>
    <w:rsid w:val="00E75C4F"/>
    <w:pPr>
      <w:tabs>
        <w:tab w:val="left" w:pos="1540"/>
        <w:tab w:val="right" w:leader="dot" w:pos="8630"/>
      </w:tabs>
      <w:spacing w:before="20"/>
    </w:pPr>
    <w:rPr>
      <w:noProof/>
    </w:rPr>
  </w:style>
  <w:style w:type="paragraph" w:styleId="TOC4">
    <w:name w:val="toc 4"/>
    <w:basedOn w:val="Normal"/>
    <w:next w:val="Normal"/>
    <w:autoRedefine/>
    <w:uiPriority w:val="39"/>
    <w:pPr>
      <w:ind w:left="660"/>
    </w:pPr>
    <w:rPr>
      <w:rFonts w:ascii="Times New Roman" w:hAnsi="Times New Roman"/>
      <w:sz w:val="18"/>
    </w:rPr>
  </w:style>
  <w:style w:type="paragraph" w:styleId="TOC5">
    <w:name w:val="toc 5"/>
    <w:basedOn w:val="Normal"/>
    <w:next w:val="Normal"/>
    <w:autoRedefine/>
    <w:uiPriority w:val="39"/>
    <w:pPr>
      <w:ind w:left="880"/>
    </w:pPr>
    <w:rPr>
      <w:rFonts w:ascii="Times New Roman" w:hAnsi="Times New Roman"/>
      <w:sz w:val="18"/>
    </w:rPr>
  </w:style>
  <w:style w:type="paragraph" w:styleId="TOC6">
    <w:name w:val="toc 6"/>
    <w:basedOn w:val="Normal"/>
    <w:next w:val="Normal"/>
    <w:autoRedefine/>
    <w:uiPriority w:val="39"/>
    <w:pPr>
      <w:ind w:left="1100"/>
    </w:pPr>
    <w:rPr>
      <w:rFonts w:ascii="Times New Roman" w:hAnsi="Times New Roman"/>
      <w:sz w:val="18"/>
    </w:r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rPr>
      <w:rFonts w:ascii="Times New Roman" w:hAnsi="Times New Roman"/>
      <w:sz w:val="18"/>
    </w:rPr>
  </w:style>
  <w:style w:type="paragraph" w:styleId="TOC9">
    <w:name w:val="toc 9"/>
    <w:basedOn w:val="Normal"/>
    <w:next w:val="Normal"/>
    <w:autoRedefine/>
    <w:uiPriority w:val="39"/>
    <w:pPr>
      <w:ind w:left="1760"/>
    </w:pPr>
    <w:rPr>
      <w:rFonts w:ascii="Times New Roman" w:hAnsi="Times New Roman"/>
      <w:sz w:val="18"/>
    </w:rPr>
  </w:style>
  <w:style w:type="paragraph" w:styleId="Index1">
    <w:name w:val="index 1"/>
    <w:basedOn w:val="Normal"/>
    <w:next w:val="Normal"/>
    <w:autoRedefine/>
    <w:semiHidden/>
    <w:pPr>
      <w:ind w:left="220" w:hanging="220"/>
    </w:pPr>
    <w:rPr>
      <w:rFonts w:ascii="Times New Roman" w:hAnsi="Times New Roman"/>
      <w:sz w:val="20"/>
    </w:rPr>
  </w:style>
  <w:style w:type="paragraph" w:styleId="Index2">
    <w:name w:val="index 2"/>
    <w:basedOn w:val="Normal"/>
    <w:next w:val="Normal"/>
    <w:autoRedefine/>
    <w:semiHidden/>
    <w:pPr>
      <w:ind w:left="440" w:hanging="220"/>
    </w:pPr>
    <w:rPr>
      <w:rFonts w:ascii="Times New Roman" w:hAnsi="Times New Roman"/>
      <w:sz w:val="20"/>
    </w:rPr>
  </w:style>
  <w:style w:type="paragraph" w:styleId="Index3">
    <w:name w:val="index 3"/>
    <w:basedOn w:val="Normal"/>
    <w:next w:val="Normal"/>
    <w:autoRedefine/>
    <w:semiHidden/>
    <w:pPr>
      <w:ind w:left="660" w:hanging="220"/>
    </w:pPr>
    <w:rPr>
      <w:rFonts w:ascii="Times New Roman" w:hAnsi="Times New Roman"/>
      <w:sz w:val="20"/>
    </w:rPr>
  </w:style>
  <w:style w:type="paragraph" w:styleId="Index4">
    <w:name w:val="index 4"/>
    <w:basedOn w:val="Normal"/>
    <w:next w:val="Normal"/>
    <w:autoRedefine/>
    <w:semiHidden/>
    <w:pPr>
      <w:ind w:left="880" w:hanging="220"/>
    </w:pPr>
    <w:rPr>
      <w:rFonts w:ascii="Times New Roman" w:hAnsi="Times New Roman"/>
      <w:sz w:val="20"/>
    </w:rPr>
  </w:style>
  <w:style w:type="paragraph" w:styleId="Index5">
    <w:name w:val="index 5"/>
    <w:basedOn w:val="Normal"/>
    <w:next w:val="Normal"/>
    <w:autoRedefine/>
    <w:semiHidden/>
    <w:pPr>
      <w:ind w:left="1100" w:hanging="220"/>
    </w:pPr>
    <w:rPr>
      <w:rFonts w:ascii="Times New Roman" w:hAnsi="Times New Roman"/>
      <w:sz w:val="20"/>
    </w:rPr>
  </w:style>
  <w:style w:type="paragraph" w:styleId="Index6">
    <w:name w:val="index 6"/>
    <w:basedOn w:val="Normal"/>
    <w:next w:val="Normal"/>
    <w:autoRedefine/>
    <w:semiHidden/>
    <w:pPr>
      <w:ind w:left="1320" w:hanging="220"/>
    </w:pPr>
    <w:rPr>
      <w:rFonts w:ascii="Times New Roman" w:hAnsi="Times New Roman"/>
      <w:sz w:val="20"/>
    </w:rPr>
  </w:style>
  <w:style w:type="paragraph" w:styleId="Index7">
    <w:name w:val="index 7"/>
    <w:basedOn w:val="Normal"/>
    <w:next w:val="Normal"/>
    <w:autoRedefine/>
    <w:semiHidden/>
    <w:pPr>
      <w:ind w:left="1540" w:hanging="220"/>
    </w:pPr>
    <w:rPr>
      <w:rFonts w:ascii="Times New Roman" w:hAnsi="Times New Roman"/>
      <w:sz w:val="20"/>
    </w:rPr>
  </w:style>
  <w:style w:type="paragraph" w:styleId="Index8">
    <w:name w:val="index 8"/>
    <w:basedOn w:val="Normal"/>
    <w:next w:val="Normal"/>
    <w:autoRedefine/>
    <w:semiHidden/>
    <w:pPr>
      <w:ind w:left="1760" w:hanging="220"/>
    </w:pPr>
    <w:rPr>
      <w:rFonts w:ascii="Times New Roman" w:hAnsi="Times New Roman"/>
      <w:sz w:val="20"/>
    </w:rPr>
  </w:style>
  <w:style w:type="paragraph" w:styleId="Index9">
    <w:name w:val="index 9"/>
    <w:basedOn w:val="Normal"/>
    <w:next w:val="Normal"/>
    <w:autoRedefine/>
    <w:semiHidden/>
    <w:pPr>
      <w:ind w:left="1980" w:hanging="220"/>
    </w:pPr>
    <w:rPr>
      <w:rFonts w:ascii="Times New Roman" w:hAnsi="Times New Roman"/>
      <w:sz w:val="20"/>
    </w:rPr>
  </w:style>
  <w:style w:type="paragraph" w:styleId="IndexHeading">
    <w:name w:val="index heading"/>
    <w:basedOn w:val="Normal"/>
    <w:next w:val="Index1"/>
    <w:semiHidden/>
    <w:rPr>
      <w:rFonts w:ascii="Times New Roman" w:hAnsi="Times New Roman"/>
      <w:sz w:val="20"/>
    </w:rPr>
  </w:style>
  <w:style w:type="paragraph" w:styleId="EndnoteText">
    <w:name w:val="endnote text"/>
    <w:basedOn w:val="Normal"/>
    <w:semiHidden/>
    <w:pPr>
      <w:widowControl w:val="0"/>
    </w:pPr>
    <w:rPr>
      <w:rFonts w:ascii="Courier New" w:hAnsi="Courier New"/>
      <w:snapToGrid w:val="0"/>
      <w:sz w:val="24"/>
    </w:rPr>
  </w:style>
  <w:style w:type="paragraph" w:styleId="PlainText">
    <w:name w:val="Plain Text"/>
    <w:basedOn w:val="Normal"/>
    <w:rPr>
      <w:rFonts w:ascii="Courier New" w:hAnsi="Courier New"/>
      <w:sz w:val="20"/>
    </w:rPr>
  </w:style>
  <w:style w:type="paragraph" w:styleId="BodyText">
    <w:name w:val="Body Text"/>
    <w:basedOn w:val="Normal"/>
    <w:pPr>
      <w:tabs>
        <w:tab w:val="left" w:pos="360"/>
      </w:tabs>
      <w:spacing w:after="120"/>
      <w:ind w:left="360"/>
    </w:pPr>
    <w:rPr>
      <w:rFonts w:ascii="Times New Roman" w:hAnsi="Times New Roman"/>
      <w:sz w:val="20"/>
    </w:rPr>
  </w:style>
  <w:style w:type="paragraph" w:styleId="Footer">
    <w:name w:val="footer"/>
    <w:basedOn w:val="Normal"/>
    <w:link w:val="FooterChar"/>
    <w:uiPriority w:val="99"/>
    <w:pPr>
      <w:pBdr>
        <w:top w:val="single" w:sz="4" w:space="1" w:color="auto"/>
      </w:pBdr>
      <w:tabs>
        <w:tab w:val="center" w:pos="4320"/>
        <w:tab w:val="right" w:pos="8640"/>
      </w:tabs>
    </w:pPr>
    <w:rPr>
      <w:sz w:val="16"/>
    </w:rPr>
  </w:style>
  <w:style w:type="character" w:styleId="PageNumber">
    <w:name w:val="page number"/>
    <w:basedOn w:val="DefaultParagraphFont"/>
  </w:style>
  <w:style w:type="paragraph" w:customStyle="1" w:styleId="p1">
    <w:name w:val="p1"/>
    <w:basedOn w:val="Normal"/>
    <w:pPr>
      <w:widowControl w:val="0"/>
      <w:tabs>
        <w:tab w:val="left" w:pos="720"/>
      </w:tabs>
      <w:spacing w:line="260" w:lineRule="atLeast"/>
    </w:pPr>
    <w:rPr>
      <w:rFonts w:ascii="Times New Roman" w:hAnsi="Times New Roman"/>
      <w:sz w:val="24"/>
    </w:rPr>
  </w:style>
  <w:style w:type="paragraph" w:customStyle="1" w:styleId="p4">
    <w:name w:val="p4"/>
    <w:basedOn w:val="Normal"/>
    <w:pPr>
      <w:widowControl w:val="0"/>
      <w:tabs>
        <w:tab w:val="left" w:pos="780"/>
        <w:tab w:val="left" w:pos="1200"/>
      </w:tabs>
      <w:spacing w:line="280" w:lineRule="atLeast"/>
      <w:ind w:left="132" w:hanging="432"/>
    </w:pPr>
    <w:rPr>
      <w:rFonts w:ascii="Times New Roman" w:hAnsi="Times New Roman"/>
      <w:sz w:val="24"/>
    </w:rPr>
  </w:style>
  <w:style w:type="paragraph" w:customStyle="1" w:styleId="p9">
    <w:name w:val="p9"/>
    <w:basedOn w:val="Normal"/>
    <w:pPr>
      <w:widowControl w:val="0"/>
      <w:tabs>
        <w:tab w:val="left" w:pos="780"/>
      </w:tabs>
      <w:spacing w:line="280" w:lineRule="atLeast"/>
      <w:ind w:left="240"/>
    </w:pPr>
    <w:rPr>
      <w:rFonts w:ascii="Times New Roman" w:hAnsi="Times New Roman"/>
      <w:sz w:val="24"/>
    </w:rPr>
  </w:style>
  <w:style w:type="paragraph" w:customStyle="1" w:styleId="p6">
    <w:name w:val="p6"/>
    <w:basedOn w:val="Normal"/>
    <w:pPr>
      <w:widowControl w:val="0"/>
      <w:tabs>
        <w:tab w:val="left" w:pos="440"/>
      </w:tabs>
      <w:spacing w:line="280" w:lineRule="atLeast"/>
      <w:ind w:left="588" w:hanging="432"/>
    </w:pPr>
    <w:rPr>
      <w:rFonts w:ascii="Times New Roman" w:hAnsi="Times New Roman"/>
      <w:sz w:val="24"/>
    </w:rPr>
  </w:style>
  <w:style w:type="paragraph" w:styleId="BodyText3">
    <w:name w:val="Body Text 3"/>
    <w:basedOn w:val="Normal"/>
    <w:pPr>
      <w:tabs>
        <w:tab w:val="left" w:pos="-1080"/>
        <w:tab w:val="left" w:pos="-720"/>
        <w:tab w:val="left" w:pos="0"/>
      </w:tabs>
      <w:ind w:right="360"/>
    </w:pPr>
    <w:rPr>
      <w:rFonts w:ascii="Times New Roman" w:hAnsi="Times New Roman"/>
      <w:sz w:val="24"/>
    </w:rPr>
  </w:style>
  <w:style w:type="paragraph" w:customStyle="1" w:styleId="p3">
    <w:name w:val="p3"/>
    <w:basedOn w:val="Normal"/>
    <w:pPr>
      <w:widowControl w:val="0"/>
      <w:tabs>
        <w:tab w:val="left" w:pos="720"/>
      </w:tabs>
      <w:spacing w:line="240" w:lineRule="atLeast"/>
    </w:pPr>
    <w:rPr>
      <w:rFonts w:ascii="Times New Roman" w:hAnsi="Times New Roman"/>
      <w:sz w:val="24"/>
    </w:rPr>
  </w:style>
  <w:style w:type="paragraph" w:styleId="BodyText2">
    <w:name w:val="Body Text 2"/>
    <w:basedOn w:val="Normal"/>
    <w:pPr>
      <w:tabs>
        <w:tab w:val="left" w:pos="-720"/>
        <w:tab w:val="left" w:pos="0"/>
      </w:tabs>
      <w:suppressAutoHyphens/>
      <w:ind w:left="720"/>
      <w:jc w:val="both"/>
    </w:pPr>
    <w:rPr>
      <w:rFonts w:ascii="Times New Roman" w:hAnsi="Times New Roman"/>
      <w:spacing w:val="-3"/>
      <w:sz w:val="24"/>
    </w:rPr>
  </w:style>
  <w:style w:type="paragraph" w:styleId="DocumentMap">
    <w:name w:val="Document Map"/>
    <w:basedOn w:val="Normal"/>
    <w:semiHidden/>
    <w:pPr>
      <w:shd w:val="clear" w:color="auto" w:fill="000080"/>
    </w:pPr>
    <w:rPr>
      <w:rFonts w:ascii="Tahoma" w:hAnsi="Tahoma"/>
    </w:rPr>
  </w:style>
  <w:style w:type="paragraph" w:customStyle="1" w:styleId="BodyTextIndentABullet">
    <w:name w:val="Body Text Indent A Bullet"/>
    <w:basedOn w:val="BodyTextIndent2"/>
    <w:pPr>
      <w:numPr>
        <w:numId w:val="2"/>
      </w:numPr>
      <w:spacing w:after="120"/>
      <w:ind w:left="720"/>
    </w:pPr>
  </w:style>
  <w:style w:type="paragraph" w:customStyle="1" w:styleId="headlya">
    <w:name w:val="headly.a"/>
    <w:basedOn w:val="BodyTextIndent"/>
    <w:link w:val="headlyaChar"/>
    <w:pPr>
      <w:numPr>
        <w:ilvl w:val="1"/>
        <w:numId w:val="8"/>
      </w:numPr>
      <w:spacing w:after="120"/>
      <w:jc w:val="left"/>
    </w:pPr>
    <w:rPr>
      <w:rFonts w:ascii="Arial Bold" w:hAnsi="Arial Bold"/>
      <w:b/>
    </w:rPr>
  </w:style>
  <w:style w:type="paragraph" w:customStyle="1" w:styleId="headly">
    <w:name w:val="headly"/>
    <w:basedOn w:val="Header"/>
    <w:pPr>
      <w:numPr>
        <w:numId w:val="8"/>
      </w:numPr>
    </w:pPr>
  </w:style>
  <w:style w:type="paragraph" w:customStyle="1" w:styleId="MessageHeaderLabel">
    <w:name w:val="Message Header Label"/>
    <w:next w:val="Normal"/>
    <w:rPr>
      <w:rFonts w:ascii="Courier" w:hAnsi="Courier"/>
      <w:b/>
      <w:caps/>
    </w:rPr>
  </w:style>
  <w:style w:type="paragraph" w:customStyle="1" w:styleId="headlyb">
    <w:name w:val="headly.b"/>
    <w:basedOn w:val="BodyTextIndent"/>
    <w:rPr>
      <w:rFonts w:ascii="Arial Bold" w:hAnsi="Arial Bold"/>
      <w:b/>
    </w:rPr>
  </w:style>
  <w:style w:type="paragraph" w:customStyle="1" w:styleId="MessageHeaderLast">
    <w:name w:val="Message Header Last"/>
    <w:basedOn w:val="MessageHeader"/>
    <w:next w:val="BodyText"/>
    <w:pPr>
      <w:keepLines/>
      <w:pBdr>
        <w:top w:val="none" w:sz="0" w:space="0" w:color="auto"/>
        <w:left w:val="none" w:sz="0" w:space="0" w:color="auto"/>
        <w:bottom w:val="none" w:sz="0" w:space="0" w:color="auto"/>
        <w:right w:val="none" w:sz="0" w:space="0" w:color="auto"/>
      </w:pBdr>
      <w:shd w:val="clear" w:color="auto" w:fill="auto"/>
      <w:tabs>
        <w:tab w:val="left" w:pos="3600"/>
        <w:tab w:val="left" w:pos="4680"/>
      </w:tabs>
      <w:spacing w:after="360"/>
      <w:ind w:right="2160"/>
    </w:pPr>
    <w:rPr>
      <w:rFonts w:ascii="Helv" w:hAnsi="Helv"/>
      <w:sz w:val="22"/>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Hyperlink">
    <w:name w:val="Hyperlink"/>
    <w:rPr>
      <w:color w:val="0000FF"/>
      <w:u w:val="single"/>
    </w:rPr>
  </w:style>
  <w:style w:type="character" w:styleId="LineNumber">
    <w:name w:val="line number"/>
    <w:basedOn w:val="DefaultParagraphFont"/>
  </w:style>
  <w:style w:type="character" w:styleId="Strong">
    <w:name w:val="Strong"/>
    <w:qFormat/>
    <w:rPr>
      <w:b/>
      <w:bCs/>
    </w:rPr>
  </w:style>
  <w:style w:type="character" w:styleId="FollowedHyperlink">
    <w:name w:val="FollowedHyperlink"/>
    <w:rPr>
      <w:color w:val="800080"/>
      <w:u w:val="single"/>
    </w:rPr>
  </w:style>
  <w:style w:type="paragraph" w:customStyle="1" w:styleId="LetteredNoIndent">
    <w:name w:val="Lettered (No Indent)"/>
    <w:basedOn w:val="Normal"/>
    <w:pPr>
      <w:numPr>
        <w:numId w:val="5"/>
      </w:numPr>
    </w:p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customStyle="1" w:styleId="Normalcy">
    <w:name w:val="Normalcy"/>
    <w:basedOn w:val="Normal"/>
    <w:pPr>
      <w:ind w:left="720" w:hanging="720"/>
      <w:jc w:val="both"/>
    </w:pPr>
    <w:rPr>
      <w:rFonts w:ascii="Times New Roman" w:hAnsi="Times New Roman"/>
      <w:spacing w:val="-3"/>
      <w:sz w:val="24"/>
    </w:rPr>
  </w:style>
  <w:style w:type="paragraph" w:customStyle="1" w:styleId="Level1">
    <w:name w:val="Level 1"/>
    <w:basedOn w:val="Normal"/>
    <w:pPr>
      <w:numPr>
        <w:numId w:val="7"/>
      </w:numPr>
      <w:spacing w:before="120" w:after="60"/>
      <w:ind w:left="360" w:hanging="360"/>
      <w:jc w:val="both"/>
      <w:outlineLvl w:val="0"/>
    </w:pPr>
    <w:rPr>
      <w:rFonts w:ascii="Verdana" w:hAnsi="Verdana"/>
      <w:b/>
      <w:bCs/>
      <w:sz w:val="24"/>
      <w:szCs w:val="24"/>
    </w:rPr>
  </w:style>
  <w:style w:type="paragraph" w:customStyle="1" w:styleId="Level2">
    <w:name w:val="Level 2"/>
    <w:basedOn w:val="Normal"/>
    <w:next w:val="Normal"/>
    <w:pPr>
      <w:numPr>
        <w:ilvl w:val="1"/>
        <w:numId w:val="7"/>
      </w:numPr>
      <w:tabs>
        <w:tab w:val="left" w:pos="432"/>
      </w:tabs>
      <w:ind w:left="720" w:hanging="360"/>
      <w:jc w:val="both"/>
      <w:outlineLvl w:val="1"/>
    </w:pPr>
    <w:rPr>
      <w:rFonts w:ascii="Verdana" w:hAnsi="Verdana"/>
      <w:sz w:val="20"/>
    </w:rPr>
  </w:style>
  <w:style w:type="paragraph" w:customStyle="1" w:styleId="Level3">
    <w:name w:val="Level 3"/>
    <w:basedOn w:val="Normal"/>
    <w:next w:val="Normal"/>
    <w:pPr>
      <w:numPr>
        <w:ilvl w:val="2"/>
        <w:numId w:val="7"/>
      </w:numPr>
      <w:ind w:left="1080" w:hanging="360"/>
      <w:jc w:val="both"/>
      <w:outlineLvl w:val="2"/>
    </w:pPr>
    <w:rPr>
      <w:rFonts w:ascii="Verdana" w:hAnsi="Verdana"/>
      <w:sz w:val="20"/>
    </w:rPr>
  </w:style>
  <w:style w:type="paragraph" w:customStyle="1" w:styleId="Level4">
    <w:name w:val="Level 4"/>
    <w:basedOn w:val="Normal"/>
    <w:next w:val="Normal"/>
    <w:pPr>
      <w:numPr>
        <w:ilvl w:val="3"/>
        <w:numId w:val="7"/>
      </w:numPr>
      <w:ind w:left="1440" w:hanging="360"/>
      <w:jc w:val="both"/>
      <w:outlineLvl w:val="3"/>
    </w:pPr>
    <w:rPr>
      <w:rFonts w:ascii="Verdana" w:hAnsi="Verdana"/>
      <w:sz w:val="20"/>
    </w:rPr>
  </w:style>
  <w:style w:type="paragraph" w:styleId="BalloonText">
    <w:name w:val="Balloon Text"/>
    <w:basedOn w:val="Normal"/>
    <w:semiHidden/>
    <w:rPr>
      <w:rFonts w:ascii="Tahoma" w:hAnsi="Tahoma" w:cs="Tahoma"/>
      <w:sz w:val="16"/>
      <w:szCs w:val="16"/>
    </w:rPr>
  </w:style>
  <w:style w:type="character" w:customStyle="1" w:styleId="MichaelSmith">
    <w:name w:val="Michael.Smith"/>
    <w:semiHidden/>
    <w:rsid w:val="00B7356D"/>
    <w:rPr>
      <w:rFonts w:ascii="Arial" w:hAnsi="Arial" w:cs="Arial"/>
      <w:color w:val="auto"/>
      <w:sz w:val="20"/>
      <w:szCs w:val="20"/>
    </w:rPr>
  </w:style>
  <w:style w:type="character" w:customStyle="1" w:styleId="BodyTextIndent2Char">
    <w:name w:val="Body Text Indent 2 Char"/>
    <w:link w:val="BodyTextIndent2"/>
    <w:rsid w:val="00014032"/>
    <w:rPr>
      <w:rFonts w:ascii="Arial" w:hAnsi="Arial"/>
      <w:sz w:val="22"/>
    </w:rPr>
  </w:style>
  <w:style w:type="table" w:styleId="TableGrid">
    <w:name w:val="Table Grid"/>
    <w:basedOn w:val="TableNormal"/>
    <w:rsid w:val="00DC7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544"/>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BF6757"/>
    <w:pPr>
      <w:ind w:left="720"/>
    </w:pPr>
    <w:rPr>
      <w:rFonts w:ascii="Calibri" w:eastAsia="Calibri" w:hAnsi="Calibri"/>
      <w:szCs w:val="22"/>
    </w:rPr>
  </w:style>
  <w:style w:type="paragraph" w:customStyle="1" w:styleId="ITRFPTemplateAppendixHeader4">
    <w:name w:val="IT RFP Template Appendix Header 4"/>
    <w:basedOn w:val="headlya"/>
    <w:link w:val="ITRFPTemplateAppendixHeader4Char"/>
    <w:qFormat/>
    <w:rsid w:val="00AC7D7E"/>
    <w:pPr>
      <w:outlineLvl w:val="1"/>
    </w:pPr>
  </w:style>
  <w:style w:type="character" w:customStyle="1" w:styleId="FooterChar">
    <w:name w:val="Footer Char"/>
    <w:link w:val="Footer"/>
    <w:uiPriority w:val="99"/>
    <w:rsid w:val="0016507C"/>
    <w:rPr>
      <w:rFonts w:ascii="Arial" w:hAnsi="Arial"/>
      <w:sz w:val="16"/>
    </w:rPr>
  </w:style>
  <w:style w:type="character" w:customStyle="1" w:styleId="BodyTextIndentChar">
    <w:name w:val="Body Text Indent Char"/>
    <w:link w:val="BodyTextIndent"/>
    <w:rsid w:val="00AC7D7E"/>
    <w:rPr>
      <w:rFonts w:ascii="Arial" w:hAnsi="Arial"/>
      <w:sz w:val="22"/>
    </w:rPr>
  </w:style>
  <w:style w:type="character" w:customStyle="1" w:styleId="headlyaChar">
    <w:name w:val="headly.a Char"/>
    <w:link w:val="headlya"/>
    <w:rsid w:val="00AC7D7E"/>
    <w:rPr>
      <w:rFonts w:ascii="Arial Bold" w:hAnsi="Arial Bold"/>
      <w:b/>
      <w:sz w:val="22"/>
    </w:rPr>
  </w:style>
  <w:style w:type="character" w:customStyle="1" w:styleId="ITRFPTemplateAppendixHeader4Char">
    <w:name w:val="IT RFP Template Appendix Header 4 Char"/>
    <w:basedOn w:val="headlyaChar"/>
    <w:link w:val="ITRFPTemplateAppendixHeader4"/>
    <w:rsid w:val="00AC7D7E"/>
    <w:rPr>
      <w:rFonts w:ascii="Arial Bold" w:hAnsi="Arial Bold"/>
      <w:b/>
      <w:sz w:val="22"/>
    </w:rPr>
  </w:style>
  <w:style w:type="character" w:customStyle="1" w:styleId="Heading3Char">
    <w:name w:val="Heading 3 Char"/>
    <w:link w:val="Heading3"/>
    <w:uiPriority w:val="9"/>
    <w:rsid w:val="00FA602B"/>
    <w:rPr>
      <w:rFonts w:ascii="Arial Bold" w:hAnsi="Arial Bold"/>
      <w:b/>
      <w:sz w:val="22"/>
    </w:rPr>
  </w:style>
  <w:style w:type="table" w:styleId="Table3Deffects3">
    <w:name w:val="Table 3D effects 3"/>
    <w:basedOn w:val="TableNormal"/>
    <w:rsid w:val="0029393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267021"/>
    <w:rPr>
      <w:color w:val="605E5C"/>
      <w:shd w:val="clear" w:color="auto" w:fill="E1DFDD"/>
    </w:rPr>
  </w:style>
  <w:style w:type="character" w:styleId="CommentReference">
    <w:name w:val="annotation reference"/>
    <w:rsid w:val="00A94132"/>
    <w:rPr>
      <w:sz w:val="16"/>
      <w:szCs w:val="16"/>
    </w:rPr>
  </w:style>
  <w:style w:type="paragraph" w:styleId="CommentText">
    <w:name w:val="annotation text"/>
    <w:basedOn w:val="Normal"/>
    <w:link w:val="CommentTextChar"/>
    <w:rsid w:val="00A94132"/>
    <w:rPr>
      <w:sz w:val="20"/>
    </w:rPr>
  </w:style>
  <w:style w:type="character" w:customStyle="1" w:styleId="CommentTextChar">
    <w:name w:val="Comment Text Char"/>
    <w:link w:val="CommentText"/>
    <w:rsid w:val="00A94132"/>
    <w:rPr>
      <w:rFonts w:ascii="Arial" w:hAnsi="Arial"/>
    </w:rPr>
  </w:style>
  <w:style w:type="paragraph" w:styleId="CommentSubject">
    <w:name w:val="annotation subject"/>
    <w:basedOn w:val="CommentText"/>
    <w:next w:val="CommentText"/>
    <w:link w:val="CommentSubjectChar"/>
    <w:rsid w:val="00A94132"/>
    <w:rPr>
      <w:b/>
      <w:bCs/>
    </w:rPr>
  </w:style>
  <w:style w:type="character" w:customStyle="1" w:styleId="CommentSubjectChar">
    <w:name w:val="Comment Subject Char"/>
    <w:link w:val="CommentSubject"/>
    <w:rsid w:val="00A94132"/>
    <w:rPr>
      <w:rFonts w:ascii="Arial" w:hAnsi="Arial"/>
      <w:b/>
      <w:bCs/>
    </w:rPr>
  </w:style>
  <w:style w:type="character" w:customStyle="1" w:styleId="Heading2Char">
    <w:name w:val="Heading 2 Char"/>
    <w:link w:val="Heading2"/>
    <w:uiPriority w:val="9"/>
    <w:rsid w:val="00A43034"/>
    <w:rPr>
      <w:rFonts w:ascii="Arial Bold" w:hAnsi="Arial Bold"/>
      <w:b/>
      <w:sz w:val="22"/>
    </w:rPr>
  </w:style>
  <w:style w:type="character" w:customStyle="1" w:styleId="Heading1Char">
    <w:name w:val="Heading 1 Char"/>
    <w:link w:val="Heading1"/>
    <w:uiPriority w:val="9"/>
    <w:rsid w:val="00AF1B41"/>
    <w:rPr>
      <w:rFonts w:ascii="Arial Bold" w:hAnsi="Arial Bold"/>
      <w:b/>
      <w:kern w:val="28"/>
      <w:sz w:val="36"/>
    </w:rPr>
  </w:style>
  <w:style w:type="character" w:customStyle="1" w:styleId="HeaderChar">
    <w:name w:val="Header Char"/>
    <w:link w:val="Header"/>
    <w:uiPriority w:val="99"/>
    <w:rsid w:val="00AF1B41"/>
    <w:rPr>
      <w:rFonts w:ascii="Arial" w:hAnsi="Arial"/>
      <w:sz w:val="16"/>
    </w:rPr>
  </w:style>
  <w:style w:type="paragraph" w:styleId="NoSpacing">
    <w:name w:val="No Spacing"/>
    <w:link w:val="NoSpacingChar"/>
    <w:uiPriority w:val="1"/>
    <w:qFormat/>
    <w:rsid w:val="00285AF8"/>
    <w:rPr>
      <w:rFonts w:ascii="Calibri" w:eastAsia="Calibri" w:hAnsi="Calibri"/>
      <w:sz w:val="22"/>
      <w:szCs w:val="22"/>
    </w:rPr>
  </w:style>
  <w:style w:type="character" w:customStyle="1" w:styleId="NoSpacingChar">
    <w:name w:val="No Spacing Char"/>
    <w:link w:val="NoSpacing"/>
    <w:uiPriority w:val="1"/>
    <w:rsid w:val="00285AF8"/>
    <w:rPr>
      <w:rFonts w:ascii="Calibri" w:eastAsia="Calibri" w:hAnsi="Calibri"/>
      <w:sz w:val="22"/>
      <w:szCs w:val="22"/>
    </w:rPr>
  </w:style>
  <w:style w:type="paragraph" w:customStyle="1" w:styleId="Requirement">
    <w:name w:val="Requirement"/>
    <w:basedOn w:val="Heading2"/>
    <w:link w:val="RequirementChar"/>
    <w:rsid w:val="00066C16"/>
    <w:pPr>
      <w:numPr>
        <w:ilvl w:val="3"/>
      </w:numPr>
    </w:pPr>
    <w:rPr>
      <w:rFonts w:ascii="Arial" w:hAnsi="Arial"/>
      <w:b w:val="0"/>
      <w:bCs/>
    </w:rPr>
  </w:style>
  <w:style w:type="paragraph" w:customStyle="1" w:styleId="Requirement2">
    <w:name w:val="Requirement2"/>
    <w:basedOn w:val="Heading3"/>
    <w:link w:val="Requirement2Char"/>
    <w:qFormat/>
    <w:rsid w:val="004662E3"/>
    <w:rPr>
      <w:rFonts w:ascii="Arial" w:hAnsi="Arial"/>
      <w:b w:val="0"/>
    </w:rPr>
  </w:style>
  <w:style w:type="character" w:customStyle="1" w:styleId="RequirementChar">
    <w:name w:val="Requirement Char"/>
    <w:link w:val="Requirement"/>
    <w:rsid w:val="004662E3"/>
    <w:rPr>
      <w:rFonts w:ascii="Arial" w:hAnsi="Arial"/>
      <w:bCs/>
      <w:sz w:val="22"/>
    </w:rPr>
  </w:style>
  <w:style w:type="character" w:customStyle="1" w:styleId="Requirement2Char">
    <w:name w:val="Requirement2 Char"/>
    <w:link w:val="Requirement2"/>
    <w:rsid w:val="004662E3"/>
    <w:rPr>
      <w:rFonts w:ascii="Arial" w:hAnsi="Arial"/>
      <w:sz w:val="22"/>
    </w:rPr>
  </w:style>
  <w:style w:type="paragraph" w:customStyle="1" w:styleId="paragraph">
    <w:name w:val="paragraph"/>
    <w:basedOn w:val="Normal"/>
    <w:rsid w:val="00085E4F"/>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85E4F"/>
  </w:style>
  <w:style w:type="character" w:customStyle="1" w:styleId="eop">
    <w:name w:val="eop"/>
    <w:basedOn w:val="DefaultParagraphFont"/>
    <w:rsid w:val="00085E4F"/>
  </w:style>
  <w:style w:type="paragraph" w:styleId="Revision">
    <w:name w:val="Revision"/>
    <w:hidden/>
    <w:uiPriority w:val="99"/>
    <w:semiHidden/>
    <w:rsid w:val="00946B6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2467">
      <w:bodyDiv w:val="1"/>
      <w:marLeft w:val="0"/>
      <w:marRight w:val="0"/>
      <w:marTop w:val="0"/>
      <w:marBottom w:val="0"/>
      <w:divBdr>
        <w:top w:val="none" w:sz="0" w:space="0" w:color="auto"/>
        <w:left w:val="none" w:sz="0" w:space="0" w:color="auto"/>
        <w:bottom w:val="none" w:sz="0" w:space="0" w:color="auto"/>
        <w:right w:val="none" w:sz="0" w:space="0" w:color="auto"/>
      </w:divBdr>
    </w:div>
    <w:div w:id="60181085">
      <w:bodyDiv w:val="1"/>
      <w:marLeft w:val="0"/>
      <w:marRight w:val="0"/>
      <w:marTop w:val="0"/>
      <w:marBottom w:val="0"/>
      <w:divBdr>
        <w:top w:val="none" w:sz="0" w:space="0" w:color="auto"/>
        <w:left w:val="none" w:sz="0" w:space="0" w:color="auto"/>
        <w:bottom w:val="none" w:sz="0" w:space="0" w:color="auto"/>
        <w:right w:val="none" w:sz="0" w:space="0" w:color="auto"/>
      </w:divBdr>
    </w:div>
    <w:div w:id="102263199">
      <w:bodyDiv w:val="1"/>
      <w:marLeft w:val="0"/>
      <w:marRight w:val="0"/>
      <w:marTop w:val="0"/>
      <w:marBottom w:val="0"/>
      <w:divBdr>
        <w:top w:val="none" w:sz="0" w:space="0" w:color="auto"/>
        <w:left w:val="none" w:sz="0" w:space="0" w:color="auto"/>
        <w:bottom w:val="none" w:sz="0" w:space="0" w:color="auto"/>
        <w:right w:val="none" w:sz="0" w:space="0" w:color="auto"/>
      </w:divBdr>
    </w:div>
    <w:div w:id="117839780">
      <w:bodyDiv w:val="1"/>
      <w:marLeft w:val="0"/>
      <w:marRight w:val="0"/>
      <w:marTop w:val="0"/>
      <w:marBottom w:val="0"/>
      <w:divBdr>
        <w:top w:val="none" w:sz="0" w:space="0" w:color="auto"/>
        <w:left w:val="none" w:sz="0" w:space="0" w:color="auto"/>
        <w:bottom w:val="none" w:sz="0" w:space="0" w:color="auto"/>
        <w:right w:val="none" w:sz="0" w:space="0" w:color="auto"/>
      </w:divBdr>
    </w:div>
    <w:div w:id="147409664">
      <w:bodyDiv w:val="1"/>
      <w:marLeft w:val="0"/>
      <w:marRight w:val="0"/>
      <w:marTop w:val="0"/>
      <w:marBottom w:val="0"/>
      <w:divBdr>
        <w:top w:val="none" w:sz="0" w:space="0" w:color="auto"/>
        <w:left w:val="none" w:sz="0" w:space="0" w:color="auto"/>
        <w:bottom w:val="none" w:sz="0" w:space="0" w:color="auto"/>
        <w:right w:val="none" w:sz="0" w:space="0" w:color="auto"/>
      </w:divBdr>
    </w:div>
    <w:div w:id="172572862">
      <w:bodyDiv w:val="1"/>
      <w:marLeft w:val="0"/>
      <w:marRight w:val="0"/>
      <w:marTop w:val="0"/>
      <w:marBottom w:val="0"/>
      <w:divBdr>
        <w:top w:val="none" w:sz="0" w:space="0" w:color="auto"/>
        <w:left w:val="none" w:sz="0" w:space="0" w:color="auto"/>
        <w:bottom w:val="none" w:sz="0" w:space="0" w:color="auto"/>
        <w:right w:val="none" w:sz="0" w:space="0" w:color="auto"/>
      </w:divBdr>
    </w:div>
    <w:div w:id="231428623">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6841628">
      <w:bodyDiv w:val="1"/>
      <w:marLeft w:val="0"/>
      <w:marRight w:val="0"/>
      <w:marTop w:val="0"/>
      <w:marBottom w:val="0"/>
      <w:divBdr>
        <w:top w:val="none" w:sz="0" w:space="0" w:color="auto"/>
        <w:left w:val="none" w:sz="0" w:space="0" w:color="auto"/>
        <w:bottom w:val="none" w:sz="0" w:space="0" w:color="auto"/>
        <w:right w:val="none" w:sz="0" w:space="0" w:color="auto"/>
      </w:divBdr>
    </w:div>
    <w:div w:id="347103799">
      <w:bodyDiv w:val="1"/>
      <w:marLeft w:val="0"/>
      <w:marRight w:val="0"/>
      <w:marTop w:val="0"/>
      <w:marBottom w:val="0"/>
      <w:divBdr>
        <w:top w:val="none" w:sz="0" w:space="0" w:color="auto"/>
        <w:left w:val="none" w:sz="0" w:space="0" w:color="auto"/>
        <w:bottom w:val="none" w:sz="0" w:space="0" w:color="auto"/>
        <w:right w:val="none" w:sz="0" w:space="0" w:color="auto"/>
      </w:divBdr>
    </w:div>
    <w:div w:id="351230677">
      <w:bodyDiv w:val="1"/>
      <w:marLeft w:val="0"/>
      <w:marRight w:val="0"/>
      <w:marTop w:val="0"/>
      <w:marBottom w:val="0"/>
      <w:divBdr>
        <w:top w:val="none" w:sz="0" w:space="0" w:color="auto"/>
        <w:left w:val="none" w:sz="0" w:space="0" w:color="auto"/>
        <w:bottom w:val="none" w:sz="0" w:space="0" w:color="auto"/>
        <w:right w:val="none" w:sz="0" w:space="0" w:color="auto"/>
      </w:divBdr>
    </w:div>
    <w:div w:id="362485921">
      <w:bodyDiv w:val="1"/>
      <w:marLeft w:val="0"/>
      <w:marRight w:val="0"/>
      <w:marTop w:val="0"/>
      <w:marBottom w:val="0"/>
      <w:divBdr>
        <w:top w:val="none" w:sz="0" w:space="0" w:color="auto"/>
        <w:left w:val="none" w:sz="0" w:space="0" w:color="auto"/>
        <w:bottom w:val="none" w:sz="0" w:space="0" w:color="auto"/>
        <w:right w:val="none" w:sz="0" w:space="0" w:color="auto"/>
      </w:divBdr>
    </w:div>
    <w:div w:id="369962165">
      <w:bodyDiv w:val="1"/>
      <w:marLeft w:val="0"/>
      <w:marRight w:val="0"/>
      <w:marTop w:val="0"/>
      <w:marBottom w:val="0"/>
      <w:divBdr>
        <w:top w:val="none" w:sz="0" w:space="0" w:color="auto"/>
        <w:left w:val="none" w:sz="0" w:space="0" w:color="auto"/>
        <w:bottom w:val="none" w:sz="0" w:space="0" w:color="auto"/>
        <w:right w:val="none" w:sz="0" w:space="0" w:color="auto"/>
      </w:divBdr>
    </w:div>
    <w:div w:id="370299535">
      <w:bodyDiv w:val="1"/>
      <w:marLeft w:val="0"/>
      <w:marRight w:val="0"/>
      <w:marTop w:val="0"/>
      <w:marBottom w:val="0"/>
      <w:divBdr>
        <w:top w:val="none" w:sz="0" w:space="0" w:color="auto"/>
        <w:left w:val="none" w:sz="0" w:space="0" w:color="auto"/>
        <w:bottom w:val="none" w:sz="0" w:space="0" w:color="auto"/>
        <w:right w:val="none" w:sz="0" w:space="0" w:color="auto"/>
      </w:divBdr>
    </w:div>
    <w:div w:id="377897176">
      <w:bodyDiv w:val="1"/>
      <w:marLeft w:val="0"/>
      <w:marRight w:val="0"/>
      <w:marTop w:val="0"/>
      <w:marBottom w:val="0"/>
      <w:divBdr>
        <w:top w:val="none" w:sz="0" w:space="0" w:color="auto"/>
        <w:left w:val="none" w:sz="0" w:space="0" w:color="auto"/>
        <w:bottom w:val="none" w:sz="0" w:space="0" w:color="auto"/>
        <w:right w:val="none" w:sz="0" w:space="0" w:color="auto"/>
      </w:divBdr>
    </w:div>
    <w:div w:id="412241386">
      <w:bodyDiv w:val="1"/>
      <w:marLeft w:val="0"/>
      <w:marRight w:val="0"/>
      <w:marTop w:val="0"/>
      <w:marBottom w:val="0"/>
      <w:divBdr>
        <w:top w:val="none" w:sz="0" w:space="0" w:color="auto"/>
        <w:left w:val="none" w:sz="0" w:space="0" w:color="auto"/>
        <w:bottom w:val="none" w:sz="0" w:space="0" w:color="auto"/>
        <w:right w:val="none" w:sz="0" w:space="0" w:color="auto"/>
      </w:divBdr>
    </w:div>
    <w:div w:id="446504041">
      <w:bodyDiv w:val="1"/>
      <w:marLeft w:val="0"/>
      <w:marRight w:val="0"/>
      <w:marTop w:val="0"/>
      <w:marBottom w:val="0"/>
      <w:divBdr>
        <w:top w:val="none" w:sz="0" w:space="0" w:color="auto"/>
        <w:left w:val="none" w:sz="0" w:space="0" w:color="auto"/>
        <w:bottom w:val="none" w:sz="0" w:space="0" w:color="auto"/>
        <w:right w:val="none" w:sz="0" w:space="0" w:color="auto"/>
      </w:divBdr>
      <w:divsChild>
        <w:div w:id="146940004">
          <w:marLeft w:val="0"/>
          <w:marRight w:val="0"/>
          <w:marTop w:val="0"/>
          <w:marBottom w:val="0"/>
          <w:divBdr>
            <w:top w:val="none" w:sz="0" w:space="0" w:color="auto"/>
            <w:left w:val="none" w:sz="0" w:space="0" w:color="auto"/>
            <w:bottom w:val="none" w:sz="0" w:space="0" w:color="auto"/>
            <w:right w:val="none" w:sz="0" w:space="0" w:color="auto"/>
          </w:divBdr>
        </w:div>
        <w:div w:id="324212018">
          <w:marLeft w:val="0"/>
          <w:marRight w:val="0"/>
          <w:marTop w:val="0"/>
          <w:marBottom w:val="0"/>
          <w:divBdr>
            <w:top w:val="none" w:sz="0" w:space="0" w:color="auto"/>
            <w:left w:val="none" w:sz="0" w:space="0" w:color="auto"/>
            <w:bottom w:val="none" w:sz="0" w:space="0" w:color="auto"/>
            <w:right w:val="none" w:sz="0" w:space="0" w:color="auto"/>
          </w:divBdr>
        </w:div>
        <w:div w:id="379744738">
          <w:marLeft w:val="0"/>
          <w:marRight w:val="0"/>
          <w:marTop w:val="0"/>
          <w:marBottom w:val="0"/>
          <w:divBdr>
            <w:top w:val="none" w:sz="0" w:space="0" w:color="auto"/>
            <w:left w:val="none" w:sz="0" w:space="0" w:color="auto"/>
            <w:bottom w:val="none" w:sz="0" w:space="0" w:color="auto"/>
            <w:right w:val="none" w:sz="0" w:space="0" w:color="auto"/>
          </w:divBdr>
        </w:div>
        <w:div w:id="426854865">
          <w:marLeft w:val="0"/>
          <w:marRight w:val="0"/>
          <w:marTop w:val="0"/>
          <w:marBottom w:val="0"/>
          <w:divBdr>
            <w:top w:val="none" w:sz="0" w:space="0" w:color="auto"/>
            <w:left w:val="none" w:sz="0" w:space="0" w:color="auto"/>
            <w:bottom w:val="none" w:sz="0" w:space="0" w:color="auto"/>
            <w:right w:val="none" w:sz="0" w:space="0" w:color="auto"/>
          </w:divBdr>
        </w:div>
        <w:div w:id="784812825">
          <w:marLeft w:val="0"/>
          <w:marRight w:val="0"/>
          <w:marTop w:val="0"/>
          <w:marBottom w:val="0"/>
          <w:divBdr>
            <w:top w:val="none" w:sz="0" w:space="0" w:color="auto"/>
            <w:left w:val="none" w:sz="0" w:space="0" w:color="auto"/>
            <w:bottom w:val="none" w:sz="0" w:space="0" w:color="auto"/>
            <w:right w:val="none" w:sz="0" w:space="0" w:color="auto"/>
          </w:divBdr>
        </w:div>
        <w:div w:id="807555755">
          <w:marLeft w:val="0"/>
          <w:marRight w:val="0"/>
          <w:marTop w:val="0"/>
          <w:marBottom w:val="0"/>
          <w:divBdr>
            <w:top w:val="none" w:sz="0" w:space="0" w:color="auto"/>
            <w:left w:val="none" w:sz="0" w:space="0" w:color="auto"/>
            <w:bottom w:val="none" w:sz="0" w:space="0" w:color="auto"/>
            <w:right w:val="none" w:sz="0" w:space="0" w:color="auto"/>
          </w:divBdr>
        </w:div>
        <w:div w:id="1032271722">
          <w:marLeft w:val="0"/>
          <w:marRight w:val="0"/>
          <w:marTop w:val="0"/>
          <w:marBottom w:val="0"/>
          <w:divBdr>
            <w:top w:val="none" w:sz="0" w:space="0" w:color="auto"/>
            <w:left w:val="none" w:sz="0" w:space="0" w:color="auto"/>
            <w:bottom w:val="none" w:sz="0" w:space="0" w:color="auto"/>
            <w:right w:val="none" w:sz="0" w:space="0" w:color="auto"/>
          </w:divBdr>
        </w:div>
        <w:div w:id="1336496455">
          <w:marLeft w:val="0"/>
          <w:marRight w:val="0"/>
          <w:marTop w:val="0"/>
          <w:marBottom w:val="0"/>
          <w:divBdr>
            <w:top w:val="none" w:sz="0" w:space="0" w:color="auto"/>
            <w:left w:val="none" w:sz="0" w:space="0" w:color="auto"/>
            <w:bottom w:val="none" w:sz="0" w:space="0" w:color="auto"/>
            <w:right w:val="none" w:sz="0" w:space="0" w:color="auto"/>
          </w:divBdr>
        </w:div>
        <w:div w:id="1501852647">
          <w:marLeft w:val="0"/>
          <w:marRight w:val="0"/>
          <w:marTop w:val="0"/>
          <w:marBottom w:val="0"/>
          <w:divBdr>
            <w:top w:val="none" w:sz="0" w:space="0" w:color="auto"/>
            <w:left w:val="none" w:sz="0" w:space="0" w:color="auto"/>
            <w:bottom w:val="none" w:sz="0" w:space="0" w:color="auto"/>
            <w:right w:val="none" w:sz="0" w:space="0" w:color="auto"/>
          </w:divBdr>
        </w:div>
        <w:div w:id="1773092097">
          <w:marLeft w:val="0"/>
          <w:marRight w:val="0"/>
          <w:marTop w:val="0"/>
          <w:marBottom w:val="0"/>
          <w:divBdr>
            <w:top w:val="none" w:sz="0" w:space="0" w:color="auto"/>
            <w:left w:val="none" w:sz="0" w:space="0" w:color="auto"/>
            <w:bottom w:val="none" w:sz="0" w:space="0" w:color="auto"/>
            <w:right w:val="none" w:sz="0" w:space="0" w:color="auto"/>
          </w:divBdr>
        </w:div>
        <w:div w:id="1895697209">
          <w:marLeft w:val="0"/>
          <w:marRight w:val="0"/>
          <w:marTop w:val="0"/>
          <w:marBottom w:val="0"/>
          <w:divBdr>
            <w:top w:val="none" w:sz="0" w:space="0" w:color="auto"/>
            <w:left w:val="none" w:sz="0" w:space="0" w:color="auto"/>
            <w:bottom w:val="none" w:sz="0" w:space="0" w:color="auto"/>
            <w:right w:val="none" w:sz="0" w:space="0" w:color="auto"/>
          </w:divBdr>
        </w:div>
        <w:div w:id="1897011631">
          <w:marLeft w:val="0"/>
          <w:marRight w:val="0"/>
          <w:marTop w:val="0"/>
          <w:marBottom w:val="0"/>
          <w:divBdr>
            <w:top w:val="none" w:sz="0" w:space="0" w:color="auto"/>
            <w:left w:val="none" w:sz="0" w:space="0" w:color="auto"/>
            <w:bottom w:val="none" w:sz="0" w:space="0" w:color="auto"/>
            <w:right w:val="none" w:sz="0" w:space="0" w:color="auto"/>
          </w:divBdr>
        </w:div>
        <w:div w:id="2085955742">
          <w:marLeft w:val="0"/>
          <w:marRight w:val="0"/>
          <w:marTop w:val="0"/>
          <w:marBottom w:val="0"/>
          <w:divBdr>
            <w:top w:val="none" w:sz="0" w:space="0" w:color="auto"/>
            <w:left w:val="none" w:sz="0" w:space="0" w:color="auto"/>
            <w:bottom w:val="none" w:sz="0" w:space="0" w:color="auto"/>
            <w:right w:val="none" w:sz="0" w:space="0" w:color="auto"/>
          </w:divBdr>
        </w:div>
        <w:div w:id="2097096921">
          <w:marLeft w:val="0"/>
          <w:marRight w:val="0"/>
          <w:marTop w:val="0"/>
          <w:marBottom w:val="0"/>
          <w:divBdr>
            <w:top w:val="none" w:sz="0" w:space="0" w:color="auto"/>
            <w:left w:val="none" w:sz="0" w:space="0" w:color="auto"/>
            <w:bottom w:val="none" w:sz="0" w:space="0" w:color="auto"/>
            <w:right w:val="none" w:sz="0" w:space="0" w:color="auto"/>
          </w:divBdr>
        </w:div>
      </w:divsChild>
    </w:div>
    <w:div w:id="457602503">
      <w:bodyDiv w:val="1"/>
      <w:marLeft w:val="0"/>
      <w:marRight w:val="0"/>
      <w:marTop w:val="0"/>
      <w:marBottom w:val="0"/>
      <w:divBdr>
        <w:top w:val="none" w:sz="0" w:space="0" w:color="auto"/>
        <w:left w:val="none" w:sz="0" w:space="0" w:color="auto"/>
        <w:bottom w:val="none" w:sz="0" w:space="0" w:color="auto"/>
        <w:right w:val="none" w:sz="0" w:space="0" w:color="auto"/>
      </w:divBdr>
    </w:div>
    <w:div w:id="530580910">
      <w:bodyDiv w:val="1"/>
      <w:marLeft w:val="0"/>
      <w:marRight w:val="0"/>
      <w:marTop w:val="0"/>
      <w:marBottom w:val="0"/>
      <w:divBdr>
        <w:top w:val="none" w:sz="0" w:space="0" w:color="auto"/>
        <w:left w:val="none" w:sz="0" w:space="0" w:color="auto"/>
        <w:bottom w:val="none" w:sz="0" w:space="0" w:color="auto"/>
        <w:right w:val="none" w:sz="0" w:space="0" w:color="auto"/>
      </w:divBdr>
    </w:div>
    <w:div w:id="537355905">
      <w:bodyDiv w:val="1"/>
      <w:marLeft w:val="0"/>
      <w:marRight w:val="0"/>
      <w:marTop w:val="0"/>
      <w:marBottom w:val="0"/>
      <w:divBdr>
        <w:top w:val="none" w:sz="0" w:space="0" w:color="auto"/>
        <w:left w:val="none" w:sz="0" w:space="0" w:color="auto"/>
        <w:bottom w:val="none" w:sz="0" w:space="0" w:color="auto"/>
        <w:right w:val="none" w:sz="0" w:space="0" w:color="auto"/>
      </w:divBdr>
    </w:div>
    <w:div w:id="624233347">
      <w:bodyDiv w:val="1"/>
      <w:marLeft w:val="0"/>
      <w:marRight w:val="0"/>
      <w:marTop w:val="0"/>
      <w:marBottom w:val="0"/>
      <w:divBdr>
        <w:top w:val="none" w:sz="0" w:space="0" w:color="auto"/>
        <w:left w:val="none" w:sz="0" w:space="0" w:color="auto"/>
        <w:bottom w:val="none" w:sz="0" w:space="0" w:color="auto"/>
        <w:right w:val="none" w:sz="0" w:space="0" w:color="auto"/>
      </w:divBdr>
    </w:div>
    <w:div w:id="624778973">
      <w:bodyDiv w:val="1"/>
      <w:marLeft w:val="0"/>
      <w:marRight w:val="0"/>
      <w:marTop w:val="0"/>
      <w:marBottom w:val="0"/>
      <w:divBdr>
        <w:top w:val="none" w:sz="0" w:space="0" w:color="auto"/>
        <w:left w:val="none" w:sz="0" w:space="0" w:color="auto"/>
        <w:bottom w:val="none" w:sz="0" w:space="0" w:color="auto"/>
        <w:right w:val="none" w:sz="0" w:space="0" w:color="auto"/>
      </w:divBdr>
    </w:div>
    <w:div w:id="710030354">
      <w:bodyDiv w:val="1"/>
      <w:marLeft w:val="0"/>
      <w:marRight w:val="0"/>
      <w:marTop w:val="0"/>
      <w:marBottom w:val="0"/>
      <w:divBdr>
        <w:top w:val="none" w:sz="0" w:space="0" w:color="auto"/>
        <w:left w:val="none" w:sz="0" w:space="0" w:color="auto"/>
        <w:bottom w:val="none" w:sz="0" w:space="0" w:color="auto"/>
        <w:right w:val="none" w:sz="0" w:space="0" w:color="auto"/>
      </w:divBdr>
    </w:div>
    <w:div w:id="777914760">
      <w:bodyDiv w:val="1"/>
      <w:marLeft w:val="0"/>
      <w:marRight w:val="0"/>
      <w:marTop w:val="0"/>
      <w:marBottom w:val="0"/>
      <w:divBdr>
        <w:top w:val="none" w:sz="0" w:space="0" w:color="auto"/>
        <w:left w:val="none" w:sz="0" w:space="0" w:color="auto"/>
        <w:bottom w:val="none" w:sz="0" w:space="0" w:color="auto"/>
        <w:right w:val="none" w:sz="0" w:space="0" w:color="auto"/>
      </w:divBdr>
    </w:div>
    <w:div w:id="799493538">
      <w:bodyDiv w:val="1"/>
      <w:marLeft w:val="0"/>
      <w:marRight w:val="0"/>
      <w:marTop w:val="0"/>
      <w:marBottom w:val="0"/>
      <w:divBdr>
        <w:top w:val="none" w:sz="0" w:space="0" w:color="auto"/>
        <w:left w:val="none" w:sz="0" w:space="0" w:color="auto"/>
        <w:bottom w:val="none" w:sz="0" w:space="0" w:color="auto"/>
        <w:right w:val="none" w:sz="0" w:space="0" w:color="auto"/>
      </w:divBdr>
    </w:div>
    <w:div w:id="830829274">
      <w:bodyDiv w:val="1"/>
      <w:marLeft w:val="0"/>
      <w:marRight w:val="0"/>
      <w:marTop w:val="0"/>
      <w:marBottom w:val="0"/>
      <w:divBdr>
        <w:top w:val="none" w:sz="0" w:space="0" w:color="auto"/>
        <w:left w:val="none" w:sz="0" w:space="0" w:color="auto"/>
        <w:bottom w:val="none" w:sz="0" w:space="0" w:color="auto"/>
        <w:right w:val="none" w:sz="0" w:space="0" w:color="auto"/>
      </w:divBdr>
    </w:div>
    <w:div w:id="855578007">
      <w:bodyDiv w:val="1"/>
      <w:marLeft w:val="0"/>
      <w:marRight w:val="0"/>
      <w:marTop w:val="0"/>
      <w:marBottom w:val="0"/>
      <w:divBdr>
        <w:top w:val="none" w:sz="0" w:space="0" w:color="auto"/>
        <w:left w:val="none" w:sz="0" w:space="0" w:color="auto"/>
        <w:bottom w:val="none" w:sz="0" w:space="0" w:color="auto"/>
        <w:right w:val="none" w:sz="0" w:space="0" w:color="auto"/>
      </w:divBdr>
    </w:div>
    <w:div w:id="898521490">
      <w:bodyDiv w:val="1"/>
      <w:marLeft w:val="0"/>
      <w:marRight w:val="0"/>
      <w:marTop w:val="0"/>
      <w:marBottom w:val="0"/>
      <w:divBdr>
        <w:top w:val="none" w:sz="0" w:space="0" w:color="auto"/>
        <w:left w:val="none" w:sz="0" w:space="0" w:color="auto"/>
        <w:bottom w:val="none" w:sz="0" w:space="0" w:color="auto"/>
        <w:right w:val="none" w:sz="0" w:space="0" w:color="auto"/>
      </w:divBdr>
    </w:div>
    <w:div w:id="899485916">
      <w:bodyDiv w:val="1"/>
      <w:marLeft w:val="0"/>
      <w:marRight w:val="0"/>
      <w:marTop w:val="0"/>
      <w:marBottom w:val="0"/>
      <w:divBdr>
        <w:top w:val="none" w:sz="0" w:space="0" w:color="auto"/>
        <w:left w:val="none" w:sz="0" w:space="0" w:color="auto"/>
        <w:bottom w:val="none" w:sz="0" w:space="0" w:color="auto"/>
        <w:right w:val="none" w:sz="0" w:space="0" w:color="auto"/>
      </w:divBdr>
    </w:div>
    <w:div w:id="917982759">
      <w:bodyDiv w:val="1"/>
      <w:marLeft w:val="0"/>
      <w:marRight w:val="0"/>
      <w:marTop w:val="0"/>
      <w:marBottom w:val="0"/>
      <w:divBdr>
        <w:top w:val="none" w:sz="0" w:space="0" w:color="auto"/>
        <w:left w:val="none" w:sz="0" w:space="0" w:color="auto"/>
        <w:bottom w:val="none" w:sz="0" w:space="0" w:color="auto"/>
        <w:right w:val="none" w:sz="0" w:space="0" w:color="auto"/>
      </w:divBdr>
    </w:div>
    <w:div w:id="1023750096">
      <w:bodyDiv w:val="1"/>
      <w:marLeft w:val="0"/>
      <w:marRight w:val="0"/>
      <w:marTop w:val="0"/>
      <w:marBottom w:val="0"/>
      <w:divBdr>
        <w:top w:val="none" w:sz="0" w:space="0" w:color="auto"/>
        <w:left w:val="none" w:sz="0" w:space="0" w:color="auto"/>
        <w:bottom w:val="none" w:sz="0" w:space="0" w:color="auto"/>
        <w:right w:val="none" w:sz="0" w:space="0" w:color="auto"/>
      </w:divBdr>
    </w:div>
    <w:div w:id="1062825638">
      <w:bodyDiv w:val="1"/>
      <w:marLeft w:val="0"/>
      <w:marRight w:val="0"/>
      <w:marTop w:val="0"/>
      <w:marBottom w:val="0"/>
      <w:divBdr>
        <w:top w:val="none" w:sz="0" w:space="0" w:color="auto"/>
        <w:left w:val="none" w:sz="0" w:space="0" w:color="auto"/>
        <w:bottom w:val="none" w:sz="0" w:space="0" w:color="auto"/>
        <w:right w:val="none" w:sz="0" w:space="0" w:color="auto"/>
      </w:divBdr>
    </w:div>
    <w:div w:id="1068728082">
      <w:bodyDiv w:val="1"/>
      <w:marLeft w:val="0"/>
      <w:marRight w:val="0"/>
      <w:marTop w:val="0"/>
      <w:marBottom w:val="0"/>
      <w:divBdr>
        <w:top w:val="none" w:sz="0" w:space="0" w:color="auto"/>
        <w:left w:val="none" w:sz="0" w:space="0" w:color="auto"/>
        <w:bottom w:val="none" w:sz="0" w:space="0" w:color="auto"/>
        <w:right w:val="none" w:sz="0" w:space="0" w:color="auto"/>
      </w:divBdr>
    </w:div>
    <w:div w:id="1131940840">
      <w:bodyDiv w:val="1"/>
      <w:marLeft w:val="0"/>
      <w:marRight w:val="0"/>
      <w:marTop w:val="0"/>
      <w:marBottom w:val="0"/>
      <w:divBdr>
        <w:top w:val="none" w:sz="0" w:space="0" w:color="auto"/>
        <w:left w:val="none" w:sz="0" w:space="0" w:color="auto"/>
        <w:bottom w:val="none" w:sz="0" w:space="0" w:color="auto"/>
        <w:right w:val="none" w:sz="0" w:space="0" w:color="auto"/>
      </w:divBdr>
    </w:div>
    <w:div w:id="1150291652">
      <w:bodyDiv w:val="1"/>
      <w:marLeft w:val="0"/>
      <w:marRight w:val="0"/>
      <w:marTop w:val="0"/>
      <w:marBottom w:val="0"/>
      <w:divBdr>
        <w:top w:val="none" w:sz="0" w:space="0" w:color="auto"/>
        <w:left w:val="none" w:sz="0" w:space="0" w:color="auto"/>
        <w:bottom w:val="none" w:sz="0" w:space="0" w:color="auto"/>
        <w:right w:val="none" w:sz="0" w:space="0" w:color="auto"/>
      </w:divBdr>
    </w:div>
    <w:div w:id="1344481069">
      <w:bodyDiv w:val="1"/>
      <w:marLeft w:val="0"/>
      <w:marRight w:val="0"/>
      <w:marTop w:val="0"/>
      <w:marBottom w:val="0"/>
      <w:divBdr>
        <w:top w:val="none" w:sz="0" w:space="0" w:color="auto"/>
        <w:left w:val="none" w:sz="0" w:space="0" w:color="auto"/>
        <w:bottom w:val="none" w:sz="0" w:space="0" w:color="auto"/>
        <w:right w:val="none" w:sz="0" w:space="0" w:color="auto"/>
      </w:divBdr>
    </w:div>
    <w:div w:id="1361591461">
      <w:bodyDiv w:val="1"/>
      <w:marLeft w:val="0"/>
      <w:marRight w:val="0"/>
      <w:marTop w:val="0"/>
      <w:marBottom w:val="0"/>
      <w:divBdr>
        <w:top w:val="none" w:sz="0" w:space="0" w:color="auto"/>
        <w:left w:val="none" w:sz="0" w:space="0" w:color="auto"/>
        <w:bottom w:val="none" w:sz="0" w:space="0" w:color="auto"/>
        <w:right w:val="none" w:sz="0" w:space="0" w:color="auto"/>
      </w:divBdr>
    </w:div>
    <w:div w:id="1385645205">
      <w:bodyDiv w:val="1"/>
      <w:marLeft w:val="0"/>
      <w:marRight w:val="0"/>
      <w:marTop w:val="0"/>
      <w:marBottom w:val="0"/>
      <w:divBdr>
        <w:top w:val="none" w:sz="0" w:space="0" w:color="auto"/>
        <w:left w:val="none" w:sz="0" w:space="0" w:color="auto"/>
        <w:bottom w:val="none" w:sz="0" w:space="0" w:color="auto"/>
        <w:right w:val="none" w:sz="0" w:space="0" w:color="auto"/>
      </w:divBdr>
    </w:div>
    <w:div w:id="1395812711">
      <w:bodyDiv w:val="1"/>
      <w:marLeft w:val="0"/>
      <w:marRight w:val="0"/>
      <w:marTop w:val="0"/>
      <w:marBottom w:val="0"/>
      <w:divBdr>
        <w:top w:val="none" w:sz="0" w:space="0" w:color="auto"/>
        <w:left w:val="none" w:sz="0" w:space="0" w:color="auto"/>
        <w:bottom w:val="none" w:sz="0" w:space="0" w:color="auto"/>
        <w:right w:val="none" w:sz="0" w:space="0" w:color="auto"/>
      </w:divBdr>
    </w:div>
    <w:div w:id="1415281846">
      <w:bodyDiv w:val="1"/>
      <w:marLeft w:val="0"/>
      <w:marRight w:val="0"/>
      <w:marTop w:val="0"/>
      <w:marBottom w:val="0"/>
      <w:divBdr>
        <w:top w:val="none" w:sz="0" w:space="0" w:color="auto"/>
        <w:left w:val="none" w:sz="0" w:space="0" w:color="auto"/>
        <w:bottom w:val="none" w:sz="0" w:space="0" w:color="auto"/>
        <w:right w:val="none" w:sz="0" w:space="0" w:color="auto"/>
      </w:divBdr>
    </w:div>
    <w:div w:id="1506820159">
      <w:bodyDiv w:val="1"/>
      <w:marLeft w:val="0"/>
      <w:marRight w:val="0"/>
      <w:marTop w:val="0"/>
      <w:marBottom w:val="0"/>
      <w:divBdr>
        <w:top w:val="none" w:sz="0" w:space="0" w:color="auto"/>
        <w:left w:val="none" w:sz="0" w:space="0" w:color="auto"/>
        <w:bottom w:val="none" w:sz="0" w:space="0" w:color="auto"/>
        <w:right w:val="none" w:sz="0" w:space="0" w:color="auto"/>
      </w:divBdr>
    </w:div>
    <w:div w:id="1510679553">
      <w:bodyDiv w:val="1"/>
      <w:marLeft w:val="0"/>
      <w:marRight w:val="0"/>
      <w:marTop w:val="0"/>
      <w:marBottom w:val="0"/>
      <w:divBdr>
        <w:top w:val="none" w:sz="0" w:space="0" w:color="auto"/>
        <w:left w:val="none" w:sz="0" w:space="0" w:color="auto"/>
        <w:bottom w:val="none" w:sz="0" w:space="0" w:color="auto"/>
        <w:right w:val="none" w:sz="0" w:space="0" w:color="auto"/>
      </w:divBdr>
    </w:div>
    <w:div w:id="1519812309">
      <w:bodyDiv w:val="1"/>
      <w:marLeft w:val="0"/>
      <w:marRight w:val="0"/>
      <w:marTop w:val="0"/>
      <w:marBottom w:val="0"/>
      <w:divBdr>
        <w:top w:val="none" w:sz="0" w:space="0" w:color="auto"/>
        <w:left w:val="none" w:sz="0" w:space="0" w:color="auto"/>
        <w:bottom w:val="none" w:sz="0" w:space="0" w:color="auto"/>
        <w:right w:val="none" w:sz="0" w:space="0" w:color="auto"/>
      </w:divBdr>
    </w:div>
    <w:div w:id="1663200793">
      <w:bodyDiv w:val="1"/>
      <w:marLeft w:val="0"/>
      <w:marRight w:val="0"/>
      <w:marTop w:val="0"/>
      <w:marBottom w:val="0"/>
      <w:divBdr>
        <w:top w:val="none" w:sz="0" w:space="0" w:color="auto"/>
        <w:left w:val="none" w:sz="0" w:space="0" w:color="auto"/>
        <w:bottom w:val="none" w:sz="0" w:space="0" w:color="auto"/>
        <w:right w:val="none" w:sz="0" w:space="0" w:color="auto"/>
      </w:divBdr>
    </w:div>
    <w:div w:id="1692801503">
      <w:bodyDiv w:val="1"/>
      <w:marLeft w:val="0"/>
      <w:marRight w:val="0"/>
      <w:marTop w:val="0"/>
      <w:marBottom w:val="0"/>
      <w:divBdr>
        <w:top w:val="none" w:sz="0" w:space="0" w:color="auto"/>
        <w:left w:val="none" w:sz="0" w:space="0" w:color="auto"/>
        <w:bottom w:val="none" w:sz="0" w:space="0" w:color="auto"/>
        <w:right w:val="none" w:sz="0" w:space="0" w:color="auto"/>
      </w:divBdr>
      <w:divsChild>
        <w:div w:id="126626729">
          <w:marLeft w:val="0"/>
          <w:marRight w:val="0"/>
          <w:marTop w:val="0"/>
          <w:marBottom w:val="0"/>
          <w:divBdr>
            <w:top w:val="none" w:sz="0" w:space="0" w:color="auto"/>
            <w:left w:val="none" w:sz="0" w:space="0" w:color="auto"/>
            <w:bottom w:val="none" w:sz="0" w:space="0" w:color="auto"/>
            <w:right w:val="none" w:sz="0" w:space="0" w:color="auto"/>
          </w:divBdr>
        </w:div>
        <w:div w:id="166134057">
          <w:marLeft w:val="0"/>
          <w:marRight w:val="0"/>
          <w:marTop w:val="0"/>
          <w:marBottom w:val="0"/>
          <w:divBdr>
            <w:top w:val="none" w:sz="0" w:space="0" w:color="auto"/>
            <w:left w:val="none" w:sz="0" w:space="0" w:color="auto"/>
            <w:bottom w:val="none" w:sz="0" w:space="0" w:color="auto"/>
            <w:right w:val="none" w:sz="0" w:space="0" w:color="auto"/>
          </w:divBdr>
        </w:div>
        <w:div w:id="297611925">
          <w:marLeft w:val="0"/>
          <w:marRight w:val="0"/>
          <w:marTop w:val="0"/>
          <w:marBottom w:val="0"/>
          <w:divBdr>
            <w:top w:val="none" w:sz="0" w:space="0" w:color="auto"/>
            <w:left w:val="none" w:sz="0" w:space="0" w:color="auto"/>
            <w:bottom w:val="none" w:sz="0" w:space="0" w:color="auto"/>
            <w:right w:val="none" w:sz="0" w:space="0" w:color="auto"/>
          </w:divBdr>
        </w:div>
        <w:div w:id="348725186">
          <w:marLeft w:val="0"/>
          <w:marRight w:val="0"/>
          <w:marTop w:val="0"/>
          <w:marBottom w:val="0"/>
          <w:divBdr>
            <w:top w:val="none" w:sz="0" w:space="0" w:color="auto"/>
            <w:left w:val="none" w:sz="0" w:space="0" w:color="auto"/>
            <w:bottom w:val="none" w:sz="0" w:space="0" w:color="auto"/>
            <w:right w:val="none" w:sz="0" w:space="0" w:color="auto"/>
          </w:divBdr>
        </w:div>
        <w:div w:id="371078641">
          <w:marLeft w:val="0"/>
          <w:marRight w:val="0"/>
          <w:marTop w:val="0"/>
          <w:marBottom w:val="0"/>
          <w:divBdr>
            <w:top w:val="none" w:sz="0" w:space="0" w:color="auto"/>
            <w:left w:val="none" w:sz="0" w:space="0" w:color="auto"/>
            <w:bottom w:val="none" w:sz="0" w:space="0" w:color="auto"/>
            <w:right w:val="none" w:sz="0" w:space="0" w:color="auto"/>
          </w:divBdr>
        </w:div>
        <w:div w:id="744496076">
          <w:marLeft w:val="0"/>
          <w:marRight w:val="0"/>
          <w:marTop w:val="0"/>
          <w:marBottom w:val="0"/>
          <w:divBdr>
            <w:top w:val="none" w:sz="0" w:space="0" w:color="auto"/>
            <w:left w:val="none" w:sz="0" w:space="0" w:color="auto"/>
            <w:bottom w:val="none" w:sz="0" w:space="0" w:color="auto"/>
            <w:right w:val="none" w:sz="0" w:space="0" w:color="auto"/>
          </w:divBdr>
        </w:div>
        <w:div w:id="863517141">
          <w:marLeft w:val="0"/>
          <w:marRight w:val="0"/>
          <w:marTop w:val="0"/>
          <w:marBottom w:val="0"/>
          <w:divBdr>
            <w:top w:val="none" w:sz="0" w:space="0" w:color="auto"/>
            <w:left w:val="none" w:sz="0" w:space="0" w:color="auto"/>
            <w:bottom w:val="none" w:sz="0" w:space="0" w:color="auto"/>
            <w:right w:val="none" w:sz="0" w:space="0" w:color="auto"/>
          </w:divBdr>
        </w:div>
        <w:div w:id="940062653">
          <w:marLeft w:val="0"/>
          <w:marRight w:val="0"/>
          <w:marTop w:val="0"/>
          <w:marBottom w:val="0"/>
          <w:divBdr>
            <w:top w:val="none" w:sz="0" w:space="0" w:color="auto"/>
            <w:left w:val="none" w:sz="0" w:space="0" w:color="auto"/>
            <w:bottom w:val="none" w:sz="0" w:space="0" w:color="auto"/>
            <w:right w:val="none" w:sz="0" w:space="0" w:color="auto"/>
          </w:divBdr>
        </w:div>
        <w:div w:id="947733260">
          <w:marLeft w:val="0"/>
          <w:marRight w:val="0"/>
          <w:marTop w:val="0"/>
          <w:marBottom w:val="0"/>
          <w:divBdr>
            <w:top w:val="none" w:sz="0" w:space="0" w:color="auto"/>
            <w:left w:val="none" w:sz="0" w:space="0" w:color="auto"/>
            <w:bottom w:val="none" w:sz="0" w:space="0" w:color="auto"/>
            <w:right w:val="none" w:sz="0" w:space="0" w:color="auto"/>
          </w:divBdr>
        </w:div>
        <w:div w:id="1479880015">
          <w:marLeft w:val="0"/>
          <w:marRight w:val="0"/>
          <w:marTop w:val="0"/>
          <w:marBottom w:val="0"/>
          <w:divBdr>
            <w:top w:val="none" w:sz="0" w:space="0" w:color="auto"/>
            <w:left w:val="none" w:sz="0" w:space="0" w:color="auto"/>
            <w:bottom w:val="none" w:sz="0" w:space="0" w:color="auto"/>
            <w:right w:val="none" w:sz="0" w:space="0" w:color="auto"/>
          </w:divBdr>
        </w:div>
        <w:div w:id="1625237402">
          <w:marLeft w:val="0"/>
          <w:marRight w:val="0"/>
          <w:marTop w:val="0"/>
          <w:marBottom w:val="0"/>
          <w:divBdr>
            <w:top w:val="none" w:sz="0" w:space="0" w:color="auto"/>
            <w:left w:val="none" w:sz="0" w:space="0" w:color="auto"/>
            <w:bottom w:val="none" w:sz="0" w:space="0" w:color="auto"/>
            <w:right w:val="none" w:sz="0" w:space="0" w:color="auto"/>
          </w:divBdr>
        </w:div>
        <w:div w:id="1809471910">
          <w:marLeft w:val="0"/>
          <w:marRight w:val="0"/>
          <w:marTop w:val="0"/>
          <w:marBottom w:val="0"/>
          <w:divBdr>
            <w:top w:val="none" w:sz="0" w:space="0" w:color="auto"/>
            <w:left w:val="none" w:sz="0" w:space="0" w:color="auto"/>
            <w:bottom w:val="none" w:sz="0" w:space="0" w:color="auto"/>
            <w:right w:val="none" w:sz="0" w:space="0" w:color="auto"/>
          </w:divBdr>
        </w:div>
        <w:div w:id="1929387337">
          <w:marLeft w:val="0"/>
          <w:marRight w:val="0"/>
          <w:marTop w:val="0"/>
          <w:marBottom w:val="0"/>
          <w:divBdr>
            <w:top w:val="none" w:sz="0" w:space="0" w:color="auto"/>
            <w:left w:val="none" w:sz="0" w:space="0" w:color="auto"/>
            <w:bottom w:val="none" w:sz="0" w:space="0" w:color="auto"/>
            <w:right w:val="none" w:sz="0" w:space="0" w:color="auto"/>
          </w:divBdr>
        </w:div>
        <w:div w:id="1993945413">
          <w:marLeft w:val="0"/>
          <w:marRight w:val="0"/>
          <w:marTop w:val="0"/>
          <w:marBottom w:val="0"/>
          <w:divBdr>
            <w:top w:val="none" w:sz="0" w:space="0" w:color="auto"/>
            <w:left w:val="none" w:sz="0" w:space="0" w:color="auto"/>
            <w:bottom w:val="none" w:sz="0" w:space="0" w:color="auto"/>
            <w:right w:val="none" w:sz="0" w:space="0" w:color="auto"/>
          </w:divBdr>
        </w:div>
      </w:divsChild>
    </w:div>
    <w:div w:id="1749225942">
      <w:bodyDiv w:val="1"/>
      <w:marLeft w:val="0"/>
      <w:marRight w:val="0"/>
      <w:marTop w:val="0"/>
      <w:marBottom w:val="0"/>
      <w:divBdr>
        <w:top w:val="none" w:sz="0" w:space="0" w:color="auto"/>
        <w:left w:val="none" w:sz="0" w:space="0" w:color="auto"/>
        <w:bottom w:val="none" w:sz="0" w:space="0" w:color="auto"/>
        <w:right w:val="none" w:sz="0" w:space="0" w:color="auto"/>
      </w:divBdr>
    </w:div>
    <w:div w:id="1773360325">
      <w:bodyDiv w:val="1"/>
      <w:marLeft w:val="0"/>
      <w:marRight w:val="0"/>
      <w:marTop w:val="0"/>
      <w:marBottom w:val="0"/>
      <w:divBdr>
        <w:top w:val="none" w:sz="0" w:space="0" w:color="auto"/>
        <w:left w:val="none" w:sz="0" w:space="0" w:color="auto"/>
        <w:bottom w:val="none" w:sz="0" w:space="0" w:color="auto"/>
        <w:right w:val="none" w:sz="0" w:space="0" w:color="auto"/>
      </w:divBdr>
    </w:div>
    <w:div w:id="1826361811">
      <w:bodyDiv w:val="1"/>
      <w:marLeft w:val="0"/>
      <w:marRight w:val="0"/>
      <w:marTop w:val="0"/>
      <w:marBottom w:val="0"/>
      <w:divBdr>
        <w:top w:val="none" w:sz="0" w:space="0" w:color="auto"/>
        <w:left w:val="none" w:sz="0" w:space="0" w:color="auto"/>
        <w:bottom w:val="none" w:sz="0" w:space="0" w:color="auto"/>
        <w:right w:val="none" w:sz="0" w:space="0" w:color="auto"/>
      </w:divBdr>
      <w:divsChild>
        <w:div w:id="343291650">
          <w:marLeft w:val="0"/>
          <w:marRight w:val="0"/>
          <w:marTop w:val="0"/>
          <w:marBottom w:val="0"/>
          <w:divBdr>
            <w:top w:val="none" w:sz="0" w:space="0" w:color="auto"/>
            <w:left w:val="none" w:sz="0" w:space="0" w:color="auto"/>
            <w:bottom w:val="none" w:sz="0" w:space="0" w:color="auto"/>
            <w:right w:val="none" w:sz="0" w:space="0" w:color="auto"/>
          </w:divBdr>
        </w:div>
        <w:div w:id="438648877">
          <w:marLeft w:val="0"/>
          <w:marRight w:val="0"/>
          <w:marTop w:val="0"/>
          <w:marBottom w:val="0"/>
          <w:divBdr>
            <w:top w:val="none" w:sz="0" w:space="0" w:color="auto"/>
            <w:left w:val="none" w:sz="0" w:space="0" w:color="auto"/>
            <w:bottom w:val="none" w:sz="0" w:space="0" w:color="auto"/>
            <w:right w:val="none" w:sz="0" w:space="0" w:color="auto"/>
          </w:divBdr>
        </w:div>
        <w:div w:id="682557996">
          <w:marLeft w:val="0"/>
          <w:marRight w:val="0"/>
          <w:marTop w:val="0"/>
          <w:marBottom w:val="0"/>
          <w:divBdr>
            <w:top w:val="none" w:sz="0" w:space="0" w:color="auto"/>
            <w:left w:val="none" w:sz="0" w:space="0" w:color="auto"/>
            <w:bottom w:val="none" w:sz="0" w:space="0" w:color="auto"/>
            <w:right w:val="none" w:sz="0" w:space="0" w:color="auto"/>
          </w:divBdr>
        </w:div>
        <w:div w:id="686753820">
          <w:marLeft w:val="0"/>
          <w:marRight w:val="0"/>
          <w:marTop w:val="0"/>
          <w:marBottom w:val="0"/>
          <w:divBdr>
            <w:top w:val="none" w:sz="0" w:space="0" w:color="auto"/>
            <w:left w:val="none" w:sz="0" w:space="0" w:color="auto"/>
            <w:bottom w:val="none" w:sz="0" w:space="0" w:color="auto"/>
            <w:right w:val="none" w:sz="0" w:space="0" w:color="auto"/>
          </w:divBdr>
        </w:div>
        <w:div w:id="827327651">
          <w:marLeft w:val="0"/>
          <w:marRight w:val="0"/>
          <w:marTop w:val="0"/>
          <w:marBottom w:val="0"/>
          <w:divBdr>
            <w:top w:val="none" w:sz="0" w:space="0" w:color="auto"/>
            <w:left w:val="none" w:sz="0" w:space="0" w:color="auto"/>
            <w:bottom w:val="none" w:sz="0" w:space="0" w:color="auto"/>
            <w:right w:val="none" w:sz="0" w:space="0" w:color="auto"/>
          </w:divBdr>
        </w:div>
        <w:div w:id="921330243">
          <w:marLeft w:val="0"/>
          <w:marRight w:val="0"/>
          <w:marTop w:val="0"/>
          <w:marBottom w:val="0"/>
          <w:divBdr>
            <w:top w:val="none" w:sz="0" w:space="0" w:color="auto"/>
            <w:left w:val="none" w:sz="0" w:space="0" w:color="auto"/>
            <w:bottom w:val="none" w:sz="0" w:space="0" w:color="auto"/>
            <w:right w:val="none" w:sz="0" w:space="0" w:color="auto"/>
          </w:divBdr>
        </w:div>
        <w:div w:id="1126386153">
          <w:marLeft w:val="0"/>
          <w:marRight w:val="0"/>
          <w:marTop w:val="0"/>
          <w:marBottom w:val="0"/>
          <w:divBdr>
            <w:top w:val="none" w:sz="0" w:space="0" w:color="auto"/>
            <w:left w:val="none" w:sz="0" w:space="0" w:color="auto"/>
            <w:bottom w:val="none" w:sz="0" w:space="0" w:color="auto"/>
            <w:right w:val="none" w:sz="0" w:space="0" w:color="auto"/>
          </w:divBdr>
        </w:div>
        <w:div w:id="1219435730">
          <w:marLeft w:val="0"/>
          <w:marRight w:val="0"/>
          <w:marTop w:val="0"/>
          <w:marBottom w:val="0"/>
          <w:divBdr>
            <w:top w:val="none" w:sz="0" w:space="0" w:color="auto"/>
            <w:left w:val="none" w:sz="0" w:space="0" w:color="auto"/>
            <w:bottom w:val="none" w:sz="0" w:space="0" w:color="auto"/>
            <w:right w:val="none" w:sz="0" w:space="0" w:color="auto"/>
          </w:divBdr>
        </w:div>
        <w:div w:id="1309673660">
          <w:marLeft w:val="0"/>
          <w:marRight w:val="0"/>
          <w:marTop w:val="0"/>
          <w:marBottom w:val="0"/>
          <w:divBdr>
            <w:top w:val="none" w:sz="0" w:space="0" w:color="auto"/>
            <w:left w:val="none" w:sz="0" w:space="0" w:color="auto"/>
            <w:bottom w:val="none" w:sz="0" w:space="0" w:color="auto"/>
            <w:right w:val="none" w:sz="0" w:space="0" w:color="auto"/>
          </w:divBdr>
        </w:div>
        <w:div w:id="1348823912">
          <w:marLeft w:val="0"/>
          <w:marRight w:val="0"/>
          <w:marTop w:val="0"/>
          <w:marBottom w:val="0"/>
          <w:divBdr>
            <w:top w:val="none" w:sz="0" w:space="0" w:color="auto"/>
            <w:left w:val="none" w:sz="0" w:space="0" w:color="auto"/>
            <w:bottom w:val="none" w:sz="0" w:space="0" w:color="auto"/>
            <w:right w:val="none" w:sz="0" w:space="0" w:color="auto"/>
          </w:divBdr>
        </w:div>
        <w:div w:id="1392580868">
          <w:marLeft w:val="0"/>
          <w:marRight w:val="0"/>
          <w:marTop w:val="0"/>
          <w:marBottom w:val="0"/>
          <w:divBdr>
            <w:top w:val="none" w:sz="0" w:space="0" w:color="auto"/>
            <w:left w:val="none" w:sz="0" w:space="0" w:color="auto"/>
            <w:bottom w:val="none" w:sz="0" w:space="0" w:color="auto"/>
            <w:right w:val="none" w:sz="0" w:space="0" w:color="auto"/>
          </w:divBdr>
        </w:div>
        <w:div w:id="1412923365">
          <w:marLeft w:val="0"/>
          <w:marRight w:val="0"/>
          <w:marTop w:val="0"/>
          <w:marBottom w:val="0"/>
          <w:divBdr>
            <w:top w:val="none" w:sz="0" w:space="0" w:color="auto"/>
            <w:left w:val="none" w:sz="0" w:space="0" w:color="auto"/>
            <w:bottom w:val="none" w:sz="0" w:space="0" w:color="auto"/>
            <w:right w:val="none" w:sz="0" w:space="0" w:color="auto"/>
          </w:divBdr>
        </w:div>
        <w:div w:id="2045137385">
          <w:marLeft w:val="0"/>
          <w:marRight w:val="0"/>
          <w:marTop w:val="0"/>
          <w:marBottom w:val="0"/>
          <w:divBdr>
            <w:top w:val="none" w:sz="0" w:space="0" w:color="auto"/>
            <w:left w:val="none" w:sz="0" w:space="0" w:color="auto"/>
            <w:bottom w:val="none" w:sz="0" w:space="0" w:color="auto"/>
            <w:right w:val="none" w:sz="0" w:space="0" w:color="auto"/>
          </w:divBdr>
        </w:div>
        <w:div w:id="2071998406">
          <w:marLeft w:val="0"/>
          <w:marRight w:val="0"/>
          <w:marTop w:val="0"/>
          <w:marBottom w:val="0"/>
          <w:divBdr>
            <w:top w:val="none" w:sz="0" w:space="0" w:color="auto"/>
            <w:left w:val="none" w:sz="0" w:space="0" w:color="auto"/>
            <w:bottom w:val="none" w:sz="0" w:space="0" w:color="auto"/>
            <w:right w:val="none" w:sz="0" w:space="0" w:color="auto"/>
          </w:divBdr>
        </w:div>
      </w:divsChild>
    </w:div>
    <w:div w:id="1909149686">
      <w:bodyDiv w:val="1"/>
      <w:marLeft w:val="0"/>
      <w:marRight w:val="0"/>
      <w:marTop w:val="0"/>
      <w:marBottom w:val="0"/>
      <w:divBdr>
        <w:top w:val="none" w:sz="0" w:space="0" w:color="auto"/>
        <w:left w:val="none" w:sz="0" w:space="0" w:color="auto"/>
        <w:bottom w:val="none" w:sz="0" w:space="0" w:color="auto"/>
        <w:right w:val="none" w:sz="0" w:space="0" w:color="auto"/>
      </w:divBdr>
    </w:div>
    <w:div w:id="1928609892">
      <w:bodyDiv w:val="1"/>
      <w:marLeft w:val="0"/>
      <w:marRight w:val="0"/>
      <w:marTop w:val="0"/>
      <w:marBottom w:val="0"/>
      <w:divBdr>
        <w:top w:val="none" w:sz="0" w:space="0" w:color="auto"/>
        <w:left w:val="none" w:sz="0" w:space="0" w:color="auto"/>
        <w:bottom w:val="none" w:sz="0" w:space="0" w:color="auto"/>
        <w:right w:val="none" w:sz="0" w:space="0" w:color="auto"/>
      </w:divBdr>
    </w:div>
    <w:div w:id="1964918594">
      <w:bodyDiv w:val="1"/>
      <w:marLeft w:val="0"/>
      <w:marRight w:val="0"/>
      <w:marTop w:val="0"/>
      <w:marBottom w:val="0"/>
      <w:divBdr>
        <w:top w:val="none" w:sz="0" w:space="0" w:color="auto"/>
        <w:left w:val="none" w:sz="0" w:space="0" w:color="auto"/>
        <w:bottom w:val="none" w:sz="0" w:space="0" w:color="auto"/>
        <w:right w:val="none" w:sz="0" w:space="0" w:color="auto"/>
      </w:divBdr>
    </w:div>
    <w:div w:id="1983776695">
      <w:bodyDiv w:val="1"/>
      <w:marLeft w:val="0"/>
      <w:marRight w:val="0"/>
      <w:marTop w:val="0"/>
      <w:marBottom w:val="0"/>
      <w:divBdr>
        <w:top w:val="none" w:sz="0" w:space="0" w:color="auto"/>
        <w:left w:val="none" w:sz="0" w:space="0" w:color="auto"/>
        <w:bottom w:val="none" w:sz="0" w:space="0" w:color="auto"/>
        <w:right w:val="none" w:sz="0" w:space="0" w:color="auto"/>
      </w:divBdr>
    </w:div>
    <w:div w:id="2021656294">
      <w:bodyDiv w:val="1"/>
      <w:marLeft w:val="0"/>
      <w:marRight w:val="0"/>
      <w:marTop w:val="0"/>
      <w:marBottom w:val="0"/>
      <w:divBdr>
        <w:top w:val="none" w:sz="0" w:space="0" w:color="auto"/>
        <w:left w:val="none" w:sz="0" w:space="0" w:color="auto"/>
        <w:bottom w:val="none" w:sz="0" w:space="0" w:color="auto"/>
        <w:right w:val="none" w:sz="0" w:space="0" w:color="auto"/>
      </w:divBdr>
    </w:div>
    <w:div w:id="2112771367">
      <w:bodyDiv w:val="1"/>
      <w:marLeft w:val="0"/>
      <w:marRight w:val="0"/>
      <w:marTop w:val="0"/>
      <w:marBottom w:val="0"/>
      <w:divBdr>
        <w:top w:val="none" w:sz="0" w:space="0" w:color="auto"/>
        <w:left w:val="none" w:sz="0" w:space="0" w:color="auto"/>
        <w:bottom w:val="none" w:sz="0" w:space="0" w:color="auto"/>
        <w:right w:val="none" w:sz="0" w:space="0" w:color="auto"/>
      </w:divBdr>
    </w:div>
    <w:div w:id="2131893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files.dti.delaware.gov/pdfs/pp/DataClassificationPolicy.pdf" TargetMode="External"/><Relationship Id="rId18" Type="http://schemas.openxmlformats.org/officeDocument/2006/relationships/hyperlink" Target="https://www.cdc.gov/nchs/data/dvs/birth-edit-specifications.pdf" TargetMode="External"/><Relationship Id="rId3" Type="http://schemas.openxmlformats.org/officeDocument/2006/relationships/styles" Target="styles.xml"/><Relationship Id="rId21" Type="http://schemas.openxmlformats.org/officeDocument/2006/relationships/hyperlink" Target="file:///V:\HLTHPLAN\Jean\STEVE\IJE_File_Layouts_Version_2012_01_18%20(1).xls" TargetMode="External"/><Relationship Id="rId7" Type="http://schemas.openxmlformats.org/officeDocument/2006/relationships/endnotes" Target="endnotes.xml"/><Relationship Id="rId12" Type="http://schemas.openxmlformats.org/officeDocument/2006/relationships/hyperlink" Target="https://webfiles.dti.delaware.gov/pdfs/pp/OffshoreITStaffingPolicy.pdf" TargetMode="External"/><Relationship Id="rId17" Type="http://schemas.openxmlformats.org/officeDocument/2006/relationships/hyperlink" Target="https://dti.delaware.gov/pdfs/pp/CloudandOffsiteHostingTemplateNonPublic.pdf" TargetMode="External"/><Relationship Id="rId2" Type="http://schemas.openxmlformats.org/officeDocument/2006/relationships/numbering" Target="numbering.xml"/><Relationship Id="rId16" Type="http://schemas.openxmlformats.org/officeDocument/2006/relationships/hyperlink" Target="http://dti.delaware.gov/information/standards-policies.shtml" TargetMode="External"/><Relationship Id="rId20" Type="http://schemas.openxmlformats.org/officeDocument/2006/relationships/hyperlink" Target="https://www.cdc.gov/nchs/data/dvs/IMP8A_PrintVersion_1127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ca.smith@delaware.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bfiles.dti.delaware.gov/pdfs/pp/Terms%20and%20Conditions%20Governing%20Cloud%20Services%20and%20Data%20Usage%20Policy.pdf" TargetMode="External"/><Relationship Id="rId23" Type="http://schemas.openxmlformats.org/officeDocument/2006/relationships/fontTable" Target="fontTable.xml"/><Relationship Id="rId10" Type="http://schemas.openxmlformats.org/officeDocument/2006/relationships/hyperlink" Target="mailto:" TargetMode="External"/><Relationship Id="rId19" Type="http://schemas.openxmlformats.org/officeDocument/2006/relationships/hyperlink" Target="https://www.cdc.gov/nchs/data/dvs/death_edit_specifications.pdf"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webfiles.dti.delaware.gov/pdfs/pp/Terms%20and%20Conditions%20Governing%20Cloud%20Services%20and%20Data%20Usage%20Agreement.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11229-8B85-4054-BD82-E651241B3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6386</Words>
  <Characters>36404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RFP Implementaytion Template</vt:lpstr>
    </vt:vector>
  </TitlesOfParts>
  <Company>DHSS</Company>
  <LinksUpToDate>false</LinksUpToDate>
  <CharactersWithSpaces>42705</CharactersWithSpaces>
  <SharedDoc>false</SharedDoc>
  <HLinks>
    <vt:vector size="90" baseType="variant">
      <vt:variant>
        <vt:i4>196690</vt:i4>
      </vt:variant>
      <vt:variant>
        <vt:i4>39</vt:i4>
      </vt:variant>
      <vt:variant>
        <vt:i4>0</vt:i4>
      </vt:variant>
      <vt:variant>
        <vt:i4>5</vt:i4>
      </vt:variant>
      <vt:variant>
        <vt:lpwstr>https://www.babysfirsttest.org/newborn-screening/states/delaware</vt:lpwstr>
      </vt:variant>
      <vt:variant>
        <vt:lpwstr/>
      </vt:variant>
      <vt:variant>
        <vt:i4>2621543</vt:i4>
      </vt:variant>
      <vt:variant>
        <vt:i4>36</vt:i4>
      </vt:variant>
      <vt:variant>
        <vt:i4>0</vt:i4>
      </vt:variant>
      <vt:variant>
        <vt:i4>5</vt:i4>
      </vt:variant>
      <vt:variant>
        <vt:lpwstr>https://www.newsteps.org/quality-indicators</vt:lpwstr>
      </vt:variant>
      <vt:variant>
        <vt:lpwstr/>
      </vt:variant>
      <vt:variant>
        <vt:i4>6225996</vt:i4>
      </vt:variant>
      <vt:variant>
        <vt:i4>33</vt:i4>
      </vt:variant>
      <vt:variant>
        <vt:i4>0</vt:i4>
      </vt:variant>
      <vt:variant>
        <vt:i4>5</vt:i4>
      </vt:variant>
      <vt:variant>
        <vt:lpwstr>https://delcode.delaware.gov/title16/c008c/index.html</vt:lpwstr>
      </vt:variant>
      <vt:variant>
        <vt:lpwstr/>
      </vt:variant>
      <vt:variant>
        <vt:i4>196690</vt:i4>
      </vt:variant>
      <vt:variant>
        <vt:i4>30</vt:i4>
      </vt:variant>
      <vt:variant>
        <vt:i4>0</vt:i4>
      </vt:variant>
      <vt:variant>
        <vt:i4>5</vt:i4>
      </vt:variant>
      <vt:variant>
        <vt:lpwstr>https://www.babysfirsttest.org/newborn-screening/states/delaware</vt:lpwstr>
      </vt:variant>
      <vt:variant>
        <vt:lpwstr/>
      </vt:variant>
      <vt:variant>
        <vt:i4>1900622</vt:i4>
      </vt:variant>
      <vt:variant>
        <vt:i4>27</vt:i4>
      </vt:variant>
      <vt:variant>
        <vt:i4>0</vt:i4>
      </vt:variant>
      <vt:variant>
        <vt:i4>5</vt:i4>
      </vt:variant>
      <vt:variant>
        <vt:lpwstr>https://gcc02.safelinks.protection.outlook.com/?url=https%3A%2F%2Fwww.cdc.gov%2Flabstandards%2Fpdf%2Fnsqap%2FBloodspot_Transportation_Guidelines.pdf&amp;data=05%7C01%7CMichael.Chiofolo%40delaware.gov%7C39b4fa2bd5994973dfe008dac7f1762f%7C8c09e56951c54deeabb28b99c32a4396%7C0%7C0%7C638042137236658540%7CUnknown%7CTWFpbGZsb3d8eyJWIjoiMC4wLjAwMDAiLCJQIjoiV2luMzIiLCJBTiI6Ik1haWwiLCJXVCI6Mn0%3D%7C3000%7C%7C%7C&amp;sdata=0fGKTObT26Eqs1w0vxy6xwfBPzggaHZQgXHXUsVaVlw%3D&amp;reserved=0</vt:lpwstr>
      </vt:variant>
      <vt:variant>
        <vt:lpwstr/>
      </vt:variant>
      <vt:variant>
        <vt:i4>3866687</vt:i4>
      </vt:variant>
      <vt:variant>
        <vt:i4>24</vt:i4>
      </vt:variant>
      <vt:variant>
        <vt:i4>0</vt:i4>
      </vt:variant>
      <vt:variant>
        <vt:i4>5</vt:i4>
      </vt:variant>
      <vt:variant>
        <vt:lpwstr>https://webfiles.dti.delaware.gov/pdfs/pp/DataClassificationPolicy.pdf</vt:lpwstr>
      </vt:variant>
      <vt:variant>
        <vt:lpwstr/>
      </vt:variant>
      <vt:variant>
        <vt:i4>5832712</vt:i4>
      </vt:variant>
      <vt:variant>
        <vt:i4>21</vt:i4>
      </vt:variant>
      <vt:variant>
        <vt:i4>0</vt:i4>
      </vt:variant>
      <vt:variant>
        <vt:i4>5</vt:i4>
      </vt:variant>
      <vt:variant>
        <vt:lpwstr>https://webfiles.dti.delaware.gov/pdfs/pp/Terms and Conditions Governing State Data Usage Policy.pdf</vt:lpwstr>
      </vt:variant>
      <vt:variant>
        <vt:lpwstr/>
      </vt:variant>
      <vt:variant>
        <vt:i4>7274595</vt:i4>
      </vt:variant>
      <vt:variant>
        <vt:i4>18</vt:i4>
      </vt:variant>
      <vt:variant>
        <vt:i4>0</vt:i4>
      </vt:variant>
      <vt:variant>
        <vt:i4>5</vt:i4>
      </vt:variant>
      <vt:variant>
        <vt:lpwstr>https://webfiles.dti.delaware.gov/pdfs/pp/Terms and Conditions Governing Cloud Services Policy.pdf</vt:lpwstr>
      </vt:variant>
      <vt:variant>
        <vt:lpwstr/>
      </vt:variant>
      <vt:variant>
        <vt:i4>5963857</vt:i4>
      </vt:variant>
      <vt:variant>
        <vt:i4>15</vt:i4>
      </vt:variant>
      <vt:variant>
        <vt:i4>0</vt:i4>
      </vt:variant>
      <vt:variant>
        <vt:i4>5</vt:i4>
      </vt:variant>
      <vt:variant>
        <vt:lpwstr>https://webfiles.dti.delaware.gov/pdfs/pp/Delaware Data Usage Terms and Conditions Agreement.pdf</vt:lpwstr>
      </vt:variant>
      <vt:variant>
        <vt:lpwstr/>
      </vt:variant>
      <vt:variant>
        <vt:i4>1703962</vt:i4>
      </vt:variant>
      <vt:variant>
        <vt:i4>12</vt:i4>
      </vt:variant>
      <vt:variant>
        <vt:i4>0</vt:i4>
      </vt:variant>
      <vt:variant>
        <vt:i4>5</vt:i4>
      </vt:variant>
      <vt:variant>
        <vt:lpwstr>https://webfiles.dti.delaware.gov/pdfs/pp/Delaware Cloud Services Terms and Conditions Agreement.pdf</vt:lpwstr>
      </vt:variant>
      <vt:variant>
        <vt:lpwstr/>
      </vt:variant>
      <vt:variant>
        <vt:i4>3473440</vt:i4>
      </vt:variant>
      <vt:variant>
        <vt:i4>9</vt:i4>
      </vt:variant>
      <vt:variant>
        <vt:i4>0</vt:i4>
      </vt:variant>
      <vt:variant>
        <vt:i4>5</vt:i4>
      </vt:variant>
      <vt:variant>
        <vt:lpwstr>https://webfiles.dti.delaware.gov/pdfs/pp/OffshoreITStaffingPolicy.pdf</vt:lpwstr>
      </vt:variant>
      <vt:variant>
        <vt:lpwstr/>
      </vt:variant>
      <vt:variant>
        <vt:i4>3211339</vt:i4>
      </vt:variant>
      <vt:variant>
        <vt:i4>6</vt:i4>
      </vt:variant>
      <vt:variant>
        <vt:i4>0</vt:i4>
      </vt:variant>
      <vt:variant>
        <vt:i4>5</vt:i4>
      </vt:variant>
      <vt:variant>
        <vt:lpwstr>mailto:erica.smith@delaware.gov</vt:lpwstr>
      </vt:variant>
      <vt:variant>
        <vt:lpwstr/>
      </vt:variant>
      <vt:variant>
        <vt:i4>6422640</vt:i4>
      </vt:variant>
      <vt:variant>
        <vt:i4>4</vt:i4>
      </vt:variant>
      <vt:variant>
        <vt:i4>0</vt:i4>
      </vt:variant>
      <vt:variant>
        <vt:i4>5</vt:i4>
      </vt:variant>
      <vt:variant>
        <vt:lpwstr>mailto:</vt:lpwstr>
      </vt:variant>
      <vt:variant>
        <vt:lpwstr/>
      </vt:variant>
      <vt:variant>
        <vt:i4>6422640</vt:i4>
      </vt:variant>
      <vt:variant>
        <vt:i4>2</vt:i4>
      </vt:variant>
      <vt:variant>
        <vt:i4>0</vt:i4>
      </vt:variant>
      <vt:variant>
        <vt:i4>5</vt:i4>
      </vt:variant>
      <vt:variant>
        <vt:lpwstr>mailto:</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Implementaytion Template</dc:title>
  <dc:subject/>
  <dc:creator>Mike Smith/JoeRemy</dc:creator>
  <cp:keywords/>
  <dc:description/>
  <cp:lastModifiedBy>Clark, Sandra (OMB)</cp:lastModifiedBy>
  <cp:revision>2</cp:revision>
  <cp:lastPrinted>2023-08-28T17:46:00Z</cp:lastPrinted>
  <dcterms:created xsi:type="dcterms:W3CDTF">2024-11-19T20:21:00Z</dcterms:created>
  <dcterms:modified xsi:type="dcterms:W3CDTF">2024-11-19T20:21:00Z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Version 10</vt:lpwstr>
  </property>
</Properties>
</file>