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19D" w14:textId="77777777" w:rsidR="00F43362" w:rsidRPr="000A21E7" w:rsidRDefault="00F43362" w:rsidP="00156E30"/>
    <w:p w14:paraId="72BE5EC9" w14:textId="27755592" w:rsidR="00156E30" w:rsidRPr="000A21E7" w:rsidRDefault="00156E30" w:rsidP="00156E30">
      <w:r w:rsidRPr="00A72B3C">
        <w:t>STATE OF DELAWARE</w:t>
      </w:r>
    </w:p>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6F6240">
        <w:trPr>
          <w:gridAfter w:val="1"/>
          <w:wAfter w:w="2853" w:type="dxa"/>
          <w:cantSplit/>
        </w:trPr>
        <w:tc>
          <w:tcPr>
            <w:tcW w:w="4068" w:type="dxa"/>
            <w:shd w:val="solid" w:color="auto" w:fill="auto"/>
          </w:tcPr>
          <w:p w14:paraId="234623E7" w14:textId="77777777" w:rsidR="00156E30" w:rsidRPr="000A21E7" w:rsidRDefault="00156E30" w:rsidP="006F6240"/>
        </w:tc>
        <w:tc>
          <w:tcPr>
            <w:tcW w:w="5760" w:type="dxa"/>
            <w:gridSpan w:val="2"/>
            <w:tcBorders>
              <w:top w:val="single" w:sz="18" w:space="0" w:color="auto"/>
            </w:tcBorders>
          </w:tcPr>
          <w:p w14:paraId="54DC2C49" w14:textId="77777777" w:rsidR="00156E30" w:rsidRPr="000A21E7" w:rsidRDefault="00156E30" w:rsidP="006F6240"/>
        </w:tc>
      </w:tr>
      <w:tr w:rsidR="00156E30" w:rsidRPr="000A21E7" w14:paraId="52E84CD0" w14:textId="77777777" w:rsidTr="006F6240">
        <w:trPr>
          <w:cantSplit/>
        </w:trPr>
        <w:tc>
          <w:tcPr>
            <w:tcW w:w="4068" w:type="dxa"/>
          </w:tcPr>
          <w:p w14:paraId="7AE4D6CD" w14:textId="77777777" w:rsidR="00156E30" w:rsidRPr="000A21E7" w:rsidRDefault="00156E30" w:rsidP="006F6240">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6F6240"/>
          <w:p w14:paraId="0D6AC5FB" w14:textId="77777777" w:rsidR="00156E30" w:rsidRPr="000A21E7" w:rsidRDefault="00156E30" w:rsidP="006F6240">
            <w:pPr>
              <w:spacing w:line="240" w:lineRule="atLeast"/>
            </w:pPr>
            <w:r w:rsidRPr="000A21E7">
              <w:t xml:space="preserve">DELAWARE HEALTH </w:t>
            </w:r>
          </w:p>
          <w:p w14:paraId="5439F690" w14:textId="77777777" w:rsidR="00156E30" w:rsidRPr="000A21E7" w:rsidRDefault="00156E30" w:rsidP="006F6240">
            <w:pPr>
              <w:spacing w:line="240" w:lineRule="atLeast"/>
            </w:pPr>
            <w:r w:rsidRPr="000A21E7">
              <w:t>AND SOCIAL SERVICES</w:t>
            </w:r>
          </w:p>
          <w:p w14:paraId="4EB4DDFC" w14:textId="77777777" w:rsidR="00156E30" w:rsidRPr="000A21E7" w:rsidRDefault="00156E30" w:rsidP="006F6240">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0BB4E710"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6F6240"/>
          <w:p w14:paraId="09FAE55D" w14:textId="77777777" w:rsidR="00156E30" w:rsidRPr="000A21E7" w:rsidRDefault="00156E30" w:rsidP="006F6240"/>
        </w:tc>
        <w:tc>
          <w:tcPr>
            <w:tcW w:w="4293" w:type="dxa"/>
            <w:gridSpan w:val="2"/>
          </w:tcPr>
          <w:p w14:paraId="793DCCD7" w14:textId="77777777" w:rsidR="00156E30" w:rsidRPr="000A21E7" w:rsidRDefault="00156E30" w:rsidP="006F6240">
            <w:pPr>
              <w:jc w:val="right"/>
            </w:pPr>
          </w:p>
        </w:tc>
      </w:tr>
    </w:tbl>
    <w:p w14:paraId="34D7B961" w14:textId="77777777" w:rsidR="00156E30" w:rsidRPr="000A21E7" w:rsidRDefault="00156E30" w:rsidP="00156E30">
      <w:pPr>
        <w:jc w:val="center"/>
        <w:rPr>
          <w:b/>
          <w:sz w:val="52"/>
        </w:rPr>
      </w:pPr>
      <w:r w:rsidRPr="00A72B3C">
        <w:rPr>
          <w:b/>
          <w:sz w:val="52"/>
        </w:rPr>
        <w:t>State of Delaware</w:t>
      </w:r>
    </w:p>
    <w:p w14:paraId="52EF94B4" w14:textId="77777777" w:rsidR="00156E30" w:rsidRPr="000A21E7" w:rsidRDefault="00156E30" w:rsidP="00156E30">
      <w:pPr>
        <w:jc w:val="center"/>
      </w:pPr>
    </w:p>
    <w:p w14:paraId="4FC51B7F" w14:textId="093775AB" w:rsidR="00156E30" w:rsidRPr="000A21E7" w:rsidRDefault="00156E30" w:rsidP="00156E30">
      <w:pPr>
        <w:jc w:val="center"/>
        <w:rPr>
          <w:b/>
          <w:color w:val="000000"/>
          <w:sz w:val="36"/>
          <w:szCs w:val="36"/>
        </w:rPr>
      </w:pPr>
      <w:r w:rsidRPr="000A21E7">
        <w:rPr>
          <w:b/>
          <w:color w:val="000000"/>
          <w:sz w:val="36"/>
          <w:szCs w:val="36"/>
        </w:rPr>
        <w:t xml:space="preserve"> </w:t>
      </w:r>
      <w:r w:rsidR="002972EE">
        <w:rPr>
          <w:b/>
          <w:color w:val="000000"/>
          <w:sz w:val="36"/>
          <w:szCs w:val="36"/>
        </w:rPr>
        <w:t>TECHNICAL ASSISTANCE FOR DRINKING WATER SYSTEMS</w:t>
      </w:r>
    </w:p>
    <w:p w14:paraId="6630542A" w14:textId="77777777" w:rsidR="007255A2" w:rsidRPr="000A21E7" w:rsidRDefault="007255A2" w:rsidP="00156E30">
      <w:pPr>
        <w:jc w:val="center"/>
      </w:pPr>
    </w:p>
    <w:p w14:paraId="57BCBADD" w14:textId="77777777" w:rsidR="00156E30" w:rsidRPr="000A21E7" w:rsidRDefault="00156E30" w:rsidP="00156E30">
      <w:pPr>
        <w:jc w:val="center"/>
      </w:pPr>
    </w:p>
    <w:p w14:paraId="7E59A76B" w14:textId="2FB17FAD" w:rsidR="00156E30" w:rsidRPr="000A21E7" w:rsidRDefault="00156E30" w:rsidP="00156E30">
      <w:pPr>
        <w:jc w:val="center"/>
        <w:rPr>
          <w:b/>
          <w:sz w:val="36"/>
          <w:szCs w:val="36"/>
        </w:rPr>
      </w:pPr>
      <w:r w:rsidRPr="000A21E7">
        <w:rPr>
          <w:b/>
          <w:sz w:val="40"/>
        </w:rPr>
        <w:t xml:space="preserve">Request for Proposal </w:t>
      </w:r>
      <w:r w:rsidR="00D715E9" w:rsidRPr="000A21E7">
        <w:rPr>
          <w:b/>
          <w:sz w:val="36"/>
          <w:szCs w:val="36"/>
        </w:rPr>
        <w:t>HSS-2</w:t>
      </w:r>
      <w:r w:rsidR="00334815">
        <w:rPr>
          <w:b/>
          <w:sz w:val="36"/>
          <w:szCs w:val="36"/>
        </w:rPr>
        <w:t>5</w:t>
      </w:r>
      <w:r w:rsidR="00D715E9" w:rsidRPr="000A21E7">
        <w:rPr>
          <w:b/>
          <w:sz w:val="36"/>
          <w:szCs w:val="36"/>
        </w:rPr>
        <w:t>-0</w:t>
      </w:r>
      <w:r w:rsidR="002972EE">
        <w:rPr>
          <w:b/>
          <w:sz w:val="36"/>
          <w:szCs w:val="36"/>
        </w:rPr>
        <w:t>14</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56AA05A1" w:rsidR="00156E30" w:rsidRPr="000A21E7" w:rsidRDefault="002972EE" w:rsidP="00156E30">
      <w:pPr>
        <w:jc w:val="center"/>
        <w:rPr>
          <w:b/>
          <w:iCs/>
          <w:sz w:val="28"/>
        </w:rPr>
      </w:pPr>
      <w:r>
        <w:rPr>
          <w:b/>
          <w:iCs/>
          <w:sz w:val="28"/>
        </w:rPr>
        <w:t xml:space="preserve">February </w:t>
      </w:r>
      <w:r w:rsidR="00D35F3F">
        <w:rPr>
          <w:b/>
          <w:iCs/>
          <w:sz w:val="28"/>
        </w:rPr>
        <w:t>3</w:t>
      </w:r>
      <w:r w:rsidR="00B31C10" w:rsidRPr="000A21E7">
        <w:rPr>
          <w:b/>
          <w:iCs/>
          <w:sz w:val="28"/>
        </w:rPr>
        <w:t>, 202</w:t>
      </w:r>
      <w:r>
        <w:rPr>
          <w:b/>
          <w:iCs/>
          <w:sz w:val="28"/>
        </w:rPr>
        <w:t>5</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66909E13" w:rsidR="00156E30" w:rsidRPr="000A21E7" w:rsidRDefault="002972EE"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April 7</w:t>
      </w:r>
      <w:r w:rsidR="00B31C10" w:rsidRPr="000A21E7">
        <w:rPr>
          <w:b/>
          <w:i/>
          <w:sz w:val="28"/>
        </w:rPr>
        <w:t>, 202</w:t>
      </w:r>
      <w:r w:rsidR="003459D4">
        <w:rPr>
          <w:b/>
          <w:i/>
          <w:sz w:val="28"/>
        </w:rPr>
        <w:t>5</w:t>
      </w:r>
    </w:p>
    <w:p w14:paraId="40FEC12F"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0A21E7">
        <w:rPr>
          <w:b/>
          <w:i/>
          <w:spacing w:val="-3"/>
          <w:sz w:val="28"/>
          <w:highlight w:val="lightGray"/>
        </w:rPr>
        <w:t>1</w:t>
      </w:r>
      <w:r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634CAD">
          <w:headerReference w:type="default" r:id="rId14"/>
          <w:footerReference w:type="even" r:id="rId15"/>
          <w:footerReference w:type="default" r:id="rId16"/>
          <w:headerReference w:type="first" r:id="rId17"/>
          <w:footerReference w:type="first" r:id="rId18"/>
          <w:pgSz w:w="12240" w:h="15840"/>
          <w:pgMar w:top="1620" w:right="1440" w:bottom="1440" w:left="1440" w:header="360" w:footer="720" w:gutter="0"/>
          <w:cols w:space="720"/>
          <w:titlePg/>
          <w:docGrid w:linePitch="360"/>
        </w:sectPr>
      </w:pPr>
    </w:p>
    <w:p w14:paraId="411737C3" w14:textId="0DC214C3" w:rsidR="00D8583F" w:rsidRPr="000A21E7" w:rsidRDefault="005F3FDE" w:rsidP="00C72281">
      <w:pPr>
        <w:jc w:val="center"/>
        <w:rPr>
          <w:b/>
          <w:sz w:val="22"/>
          <w:szCs w:val="22"/>
        </w:rPr>
      </w:pPr>
      <w:r w:rsidRPr="000A21E7">
        <w:rPr>
          <w:b/>
          <w:sz w:val="22"/>
          <w:szCs w:val="22"/>
        </w:rPr>
        <w:lastRenderedPageBreak/>
        <w:t>REQUEST FOR PROPOSALS FOR PROFESSIONAL SERVICES</w:t>
      </w:r>
    </w:p>
    <w:p w14:paraId="356E785C" w14:textId="697C53D9" w:rsidR="00592B80" w:rsidRPr="000A21E7" w:rsidRDefault="002972EE" w:rsidP="00592B80">
      <w:pPr>
        <w:jc w:val="center"/>
        <w:rPr>
          <w:b/>
          <w:color w:val="000000"/>
          <w:sz w:val="22"/>
          <w:szCs w:val="22"/>
        </w:rPr>
      </w:pPr>
      <w:bookmarkStart w:id="0" w:name="_Hlk150174499"/>
      <w:r>
        <w:rPr>
          <w:b/>
          <w:color w:val="000000"/>
          <w:sz w:val="22"/>
          <w:szCs w:val="22"/>
        </w:rPr>
        <w:t>TECHNICAL ASSISTANCE FOR DRINKING WATER SYSTEMS</w:t>
      </w:r>
      <w:bookmarkEnd w:id="0"/>
    </w:p>
    <w:p w14:paraId="01A58A3B" w14:textId="30997086" w:rsidR="005F3FDE" w:rsidRPr="000A21E7" w:rsidRDefault="005F3FDE" w:rsidP="00C72281">
      <w:pPr>
        <w:jc w:val="center"/>
        <w:rPr>
          <w:b/>
          <w:sz w:val="22"/>
          <w:szCs w:val="22"/>
        </w:rPr>
      </w:pPr>
      <w:r w:rsidRPr="000A21E7">
        <w:rPr>
          <w:b/>
          <w:sz w:val="22"/>
          <w:szCs w:val="22"/>
        </w:rPr>
        <w:t xml:space="preserve">ISSUED BY </w:t>
      </w:r>
      <w:r w:rsidR="00B31C10" w:rsidRPr="000A21E7">
        <w:rPr>
          <w:b/>
          <w:sz w:val="22"/>
          <w:szCs w:val="22"/>
        </w:rPr>
        <w:t>DIVISION OF PUBLIC HEALTH</w:t>
      </w:r>
    </w:p>
    <w:p w14:paraId="46B49FDF" w14:textId="38746B1D" w:rsidR="004B490E" w:rsidRPr="000A21E7" w:rsidRDefault="004B490E" w:rsidP="00C72281">
      <w:pPr>
        <w:jc w:val="center"/>
        <w:rPr>
          <w:b/>
          <w:sz w:val="22"/>
          <w:szCs w:val="22"/>
        </w:rPr>
      </w:pPr>
      <w:r w:rsidRPr="000A21E7">
        <w:rPr>
          <w:b/>
          <w:sz w:val="22"/>
          <w:szCs w:val="22"/>
        </w:rPr>
        <w:t xml:space="preserve">CONTRACT NUMBER </w:t>
      </w:r>
      <w:r w:rsidR="00D715E9" w:rsidRPr="000A21E7">
        <w:rPr>
          <w:b/>
          <w:sz w:val="22"/>
          <w:szCs w:val="22"/>
        </w:rPr>
        <w:t>HSS-2</w:t>
      </w:r>
      <w:r w:rsidR="003459D4">
        <w:rPr>
          <w:b/>
          <w:sz w:val="22"/>
          <w:szCs w:val="22"/>
        </w:rPr>
        <w:t>5</w:t>
      </w:r>
      <w:r w:rsidR="00D715E9" w:rsidRPr="000A21E7">
        <w:rPr>
          <w:b/>
          <w:sz w:val="22"/>
          <w:szCs w:val="22"/>
        </w:rPr>
        <w:t>-0</w:t>
      </w:r>
      <w:r w:rsidR="002972EE">
        <w:rPr>
          <w:b/>
          <w:sz w:val="22"/>
          <w:szCs w:val="22"/>
        </w:rPr>
        <w:t>14</w:t>
      </w: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A72B3C" w:rsidRDefault="00A32506">
          <w:pPr>
            <w:pStyle w:val="TOCHeading"/>
            <w:rPr>
              <w:rFonts w:ascii="Arial" w:hAnsi="Arial"/>
              <w:b/>
              <w:color w:val="auto"/>
              <w:sz w:val="24"/>
            </w:rPr>
          </w:pPr>
          <w:r w:rsidRPr="00A72B3C">
            <w:rPr>
              <w:rFonts w:ascii="Arial" w:hAnsi="Arial"/>
              <w:b/>
              <w:color w:val="auto"/>
              <w:sz w:val="24"/>
            </w:rPr>
            <w:t>Contents</w:t>
          </w:r>
          <w:r w:rsidR="00533EEC" w:rsidRPr="00A72B3C">
            <w:rPr>
              <w:rFonts w:ascii="Arial" w:hAnsi="Arial"/>
              <w:b/>
              <w:color w:val="auto"/>
              <w:sz w:val="24"/>
            </w:rPr>
            <w:t>:</w:t>
          </w:r>
        </w:p>
        <w:p w14:paraId="12AEED16" w14:textId="77777777" w:rsidR="00533EEC" w:rsidRPr="000A21E7" w:rsidRDefault="00533EEC" w:rsidP="00533EEC"/>
        <w:p w14:paraId="5BCA1EFC" w14:textId="77777777" w:rsidR="0062740E" w:rsidRPr="00A72B3C" w:rsidRDefault="0062740E" w:rsidP="002276D6">
          <w:pPr>
            <w:pStyle w:val="TOC1"/>
            <w:tabs>
              <w:tab w:val="right" w:leader="dot" w:pos="9350"/>
            </w:tabs>
            <w:ind w:left="450" w:hanging="450"/>
            <w:rPr>
              <w:rFonts w:eastAsiaTheme="minorEastAsia"/>
            </w:rPr>
          </w:pPr>
          <w:r w:rsidRPr="00A72B3C">
            <w:fldChar w:fldCharType="begin"/>
          </w:r>
          <w:r w:rsidRPr="00C66AE3">
            <w:instrText xml:space="preserve"> TOC \o "1-3" \n \h \z \u </w:instrText>
          </w:r>
          <w:r w:rsidRPr="00A72B3C">
            <w:fldChar w:fldCharType="separate"/>
          </w:r>
          <w:hyperlink w:anchor="_Toc487180802" w:history="1">
            <w:r w:rsidRPr="00A72B3C">
              <w:rPr>
                <w:rStyle w:val="Hyperlink"/>
                <w:color w:val="auto"/>
                <w:u w:val="none"/>
              </w:rPr>
              <w:t>I.</w:t>
            </w:r>
            <w:r w:rsidRPr="00A72B3C">
              <w:rPr>
                <w:rFonts w:eastAsiaTheme="minorEastAsia"/>
              </w:rPr>
              <w:tab/>
            </w:r>
            <w:r w:rsidRPr="00A72B3C">
              <w:rPr>
                <w:rStyle w:val="Hyperlink"/>
                <w:color w:val="auto"/>
                <w:u w:val="none"/>
              </w:rPr>
              <w:t>Overview</w:t>
            </w:r>
          </w:hyperlink>
        </w:p>
        <w:p w14:paraId="74139A03" w14:textId="77777777" w:rsidR="0062740E" w:rsidRPr="00A72B3C" w:rsidRDefault="00AF3C42" w:rsidP="002276D6">
          <w:pPr>
            <w:pStyle w:val="TOC1"/>
            <w:tabs>
              <w:tab w:val="right" w:leader="dot" w:pos="9350"/>
            </w:tabs>
            <w:ind w:left="450" w:hanging="450"/>
            <w:rPr>
              <w:rFonts w:eastAsiaTheme="minorEastAsia"/>
            </w:rPr>
          </w:pPr>
          <w:hyperlink w:anchor="_Toc487180803" w:history="1">
            <w:r w:rsidR="0062740E" w:rsidRPr="00A72B3C">
              <w:rPr>
                <w:rStyle w:val="Hyperlink"/>
                <w:color w:val="auto"/>
                <w:u w:val="none"/>
              </w:rPr>
              <w:t>II.</w:t>
            </w:r>
            <w:r w:rsidR="0062740E" w:rsidRPr="00A72B3C">
              <w:rPr>
                <w:rFonts w:eastAsiaTheme="minorEastAsia"/>
              </w:rPr>
              <w:tab/>
            </w:r>
            <w:r w:rsidR="0062740E" w:rsidRPr="00A72B3C">
              <w:rPr>
                <w:rStyle w:val="Hyperlink"/>
                <w:color w:val="auto"/>
                <w:u w:val="none"/>
              </w:rPr>
              <w:t>Scope of Services</w:t>
            </w:r>
          </w:hyperlink>
        </w:p>
        <w:p w14:paraId="2F085795" w14:textId="77777777" w:rsidR="0062740E" w:rsidRPr="00A72B3C" w:rsidRDefault="00AF3C42" w:rsidP="002276D6">
          <w:pPr>
            <w:pStyle w:val="TOC1"/>
            <w:tabs>
              <w:tab w:val="left" w:pos="660"/>
              <w:tab w:val="right" w:leader="dot" w:pos="9350"/>
            </w:tabs>
            <w:ind w:left="450" w:hanging="450"/>
            <w:rPr>
              <w:rFonts w:eastAsiaTheme="minorEastAsia"/>
            </w:rPr>
          </w:pPr>
          <w:hyperlink w:anchor="_Toc487180804" w:history="1">
            <w:r w:rsidR="0062740E" w:rsidRPr="00A72B3C">
              <w:rPr>
                <w:rStyle w:val="Hyperlink"/>
                <w:color w:val="auto"/>
                <w:u w:val="none"/>
              </w:rPr>
              <w:t>III.</w:t>
            </w:r>
            <w:r w:rsidR="0062740E" w:rsidRPr="00A72B3C">
              <w:rPr>
                <w:rFonts w:eastAsiaTheme="minorEastAsia"/>
              </w:rPr>
              <w:tab/>
            </w:r>
            <w:r w:rsidR="0062740E" w:rsidRPr="00A72B3C">
              <w:rPr>
                <w:rStyle w:val="Hyperlink"/>
                <w:color w:val="auto"/>
                <w:u w:val="none"/>
              </w:rPr>
              <w:t>Required Information</w:t>
            </w:r>
          </w:hyperlink>
        </w:p>
        <w:p w14:paraId="6E14B795" w14:textId="77777777" w:rsidR="0062740E" w:rsidRPr="00A72B3C" w:rsidRDefault="00AF3C42" w:rsidP="002276D6">
          <w:pPr>
            <w:pStyle w:val="TOC1"/>
            <w:tabs>
              <w:tab w:val="left" w:pos="660"/>
              <w:tab w:val="right" w:leader="dot" w:pos="9350"/>
            </w:tabs>
            <w:ind w:left="450" w:hanging="450"/>
            <w:rPr>
              <w:rFonts w:eastAsiaTheme="minorEastAsia"/>
            </w:rPr>
          </w:pPr>
          <w:hyperlink w:anchor="_Toc487180805" w:history="1">
            <w:r w:rsidR="0062740E" w:rsidRPr="00A72B3C">
              <w:rPr>
                <w:rStyle w:val="Hyperlink"/>
                <w:color w:val="auto"/>
                <w:u w:val="none"/>
              </w:rPr>
              <w:t>IV.</w:t>
            </w:r>
            <w:r w:rsidR="0062740E" w:rsidRPr="00A72B3C">
              <w:rPr>
                <w:rFonts w:eastAsiaTheme="minorEastAsia"/>
              </w:rPr>
              <w:tab/>
            </w:r>
            <w:r w:rsidR="0062740E" w:rsidRPr="00A72B3C">
              <w:rPr>
                <w:rStyle w:val="Hyperlink"/>
                <w:color w:val="auto"/>
                <w:u w:val="none"/>
              </w:rPr>
              <w:t>Professional Services RFP Administrative Information</w:t>
            </w:r>
          </w:hyperlink>
        </w:p>
        <w:p w14:paraId="2BD3C1C5" w14:textId="77777777" w:rsidR="0062740E" w:rsidRPr="00A72B3C" w:rsidRDefault="00AF3C42" w:rsidP="002276D6">
          <w:pPr>
            <w:pStyle w:val="TOC1"/>
            <w:tabs>
              <w:tab w:val="left" w:pos="660"/>
              <w:tab w:val="right" w:leader="dot" w:pos="9350"/>
            </w:tabs>
            <w:ind w:left="450" w:hanging="450"/>
            <w:rPr>
              <w:rFonts w:eastAsiaTheme="minorEastAsia"/>
            </w:rPr>
          </w:pPr>
          <w:hyperlink w:anchor="_Toc487180806" w:history="1">
            <w:r w:rsidR="0062740E" w:rsidRPr="00A72B3C">
              <w:rPr>
                <w:rStyle w:val="Hyperlink"/>
                <w:color w:val="auto"/>
                <w:u w:val="none"/>
              </w:rPr>
              <w:t>V.</w:t>
            </w:r>
            <w:r w:rsidR="0062740E" w:rsidRPr="00A72B3C">
              <w:rPr>
                <w:rFonts w:eastAsiaTheme="minorEastAsia"/>
              </w:rPr>
              <w:tab/>
            </w:r>
            <w:r w:rsidR="0062740E" w:rsidRPr="00A72B3C">
              <w:rPr>
                <w:rStyle w:val="Hyperlink"/>
                <w:color w:val="auto"/>
                <w:u w:val="none"/>
              </w:rPr>
              <w:t>Contract Terms and Conditions</w:t>
            </w:r>
          </w:hyperlink>
        </w:p>
        <w:p w14:paraId="75BD791B" w14:textId="77777777" w:rsidR="0062740E" w:rsidRPr="00A72B3C" w:rsidRDefault="00AF3C42" w:rsidP="002276D6">
          <w:pPr>
            <w:pStyle w:val="TOC1"/>
            <w:tabs>
              <w:tab w:val="left" w:pos="660"/>
              <w:tab w:val="right" w:leader="dot" w:pos="9350"/>
            </w:tabs>
            <w:ind w:left="450" w:hanging="450"/>
            <w:rPr>
              <w:rFonts w:eastAsiaTheme="minorEastAsia"/>
            </w:rPr>
          </w:pPr>
          <w:hyperlink w:anchor="_Toc487180807" w:history="1">
            <w:r w:rsidR="0062740E" w:rsidRPr="00A72B3C">
              <w:rPr>
                <w:rStyle w:val="Hyperlink"/>
                <w:color w:val="auto"/>
                <w:u w:val="none"/>
              </w:rPr>
              <w:t>VI.</w:t>
            </w:r>
            <w:r w:rsidR="0062740E" w:rsidRPr="00A72B3C">
              <w:rPr>
                <w:rFonts w:eastAsiaTheme="minorEastAsia"/>
              </w:rPr>
              <w:tab/>
            </w:r>
            <w:r w:rsidR="0062740E" w:rsidRPr="00A72B3C">
              <w:rPr>
                <w:rStyle w:val="Hyperlink"/>
                <w:color w:val="auto"/>
                <w:u w:val="none"/>
              </w:rPr>
              <w:t>RFP Miscellaneous Information</w:t>
            </w:r>
          </w:hyperlink>
        </w:p>
        <w:p w14:paraId="00DBF926" w14:textId="77777777" w:rsidR="0062740E" w:rsidRPr="00A72B3C" w:rsidRDefault="00AF3C42" w:rsidP="002276D6">
          <w:pPr>
            <w:pStyle w:val="TOC1"/>
            <w:tabs>
              <w:tab w:val="left" w:pos="660"/>
              <w:tab w:val="right" w:leader="dot" w:pos="9350"/>
            </w:tabs>
            <w:ind w:left="450" w:hanging="450"/>
            <w:rPr>
              <w:rFonts w:eastAsiaTheme="minorEastAsia"/>
            </w:rPr>
          </w:pPr>
          <w:hyperlink w:anchor="_Toc487180808" w:history="1">
            <w:r w:rsidR="0062740E" w:rsidRPr="00A72B3C">
              <w:rPr>
                <w:rStyle w:val="Hyperlink"/>
                <w:color w:val="auto"/>
                <w:u w:val="none"/>
              </w:rPr>
              <w:t>VII.</w:t>
            </w:r>
            <w:r w:rsidR="0062740E" w:rsidRPr="00A72B3C">
              <w:rPr>
                <w:rFonts w:eastAsiaTheme="minorEastAsia"/>
              </w:rPr>
              <w:tab/>
            </w:r>
            <w:r w:rsidR="0062740E" w:rsidRPr="00A72B3C">
              <w:rPr>
                <w:rStyle w:val="Hyperlink"/>
                <w:color w:val="auto"/>
                <w:u w:val="none"/>
              </w:rPr>
              <w:t>Attachments</w:t>
            </w:r>
          </w:hyperlink>
        </w:p>
        <w:p w14:paraId="11F1CF7E" w14:textId="5FE93F9F" w:rsidR="0062740E" w:rsidRPr="00A72B3C" w:rsidRDefault="00AF3C42" w:rsidP="002276D6">
          <w:pPr>
            <w:pStyle w:val="TOC1"/>
            <w:tabs>
              <w:tab w:val="right" w:leader="dot" w:pos="9350"/>
            </w:tabs>
            <w:rPr>
              <w:rFonts w:eastAsiaTheme="minorEastAsia"/>
            </w:rPr>
          </w:pPr>
          <w:hyperlink w:anchor="_Toc487180809" w:history="1">
            <w:r w:rsidR="0062740E" w:rsidRPr="00A72B3C">
              <w:rPr>
                <w:rStyle w:val="Hyperlink"/>
                <w:color w:val="auto"/>
                <w:u w:val="none"/>
              </w:rPr>
              <w:t xml:space="preserve">Appendix A - </w:t>
            </w:r>
            <w:r w:rsidR="0062740E" w:rsidRPr="00C66AE3">
              <w:rPr>
                <w:rStyle w:val="Hyperlink"/>
                <w:noProof/>
                <w:color w:val="auto"/>
                <w:u w:val="none"/>
              </w:rPr>
              <w:t>M</w:t>
            </w:r>
            <w:r w:rsidR="00E31723" w:rsidRPr="00C66AE3">
              <w:rPr>
                <w:rStyle w:val="Hyperlink"/>
                <w:noProof/>
                <w:color w:val="auto"/>
                <w:u w:val="none"/>
              </w:rPr>
              <w:t>inimum</w:t>
            </w:r>
            <w:r w:rsidR="0062740E" w:rsidRPr="00C66AE3">
              <w:rPr>
                <w:rStyle w:val="Hyperlink"/>
                <w:noProof/>
                <w:color w:val="auto"/>
                <w:u w:val="none"/>
              </w:rPr>
              <w:t xml:space="preserve"> M</w:t>
            </w:r>
            <w:r w:rsidR="00E31723" w:rsidRPr="00C66AE3">
              <w:rPr>
                <w:rStyle w:val="Hyperlink"/>
                <w:noProof/>
                <w:color w:val="auto"/>
                <w:u w:val="none"/>
              </w:rPr>
              <w:t>andatory</w:t>
            </w:r>
            <w:r w:rsidR="0062740E" w:rsidRPr="00C66AE3">
              <w:rPr>
                <w:rStyle w:val="Hyperlink"/>
                <w:noProof/>
                <w:color w:val="auto"/>
                <w:u w:val="none"/>
              </w:rPr>
              <w:t xml:space="preserve"> S</w:t>
            </w:r>
            <w:r w:rsidR="00E31723" w:rsidRPr="00C66AE3">
              <w:rPr>
                <w:rStyle w:val="Hyperlink"/>
                <w:noProof/>
                <w:color w:val="auto"/>
                <w:u w:val="none"/>
              </w:rPr>
              <w:t>ubmission</w:t>
            </w:r>
            <w:r w:rsidR="0062740E" w:rsidRPr="00C66AE3">
              <w:rPr>
                <w:rStyle w:val="Hyperlink"/>
                <w:noProof/>
                <w:color w:val="auto"/>
                <w:u w:val="none"/>
              </w:rPr>
              <w:t xml:space="preserve"> R</w:t>
            </w:r>
            <w:r w:rsidR="00E31723" w:rsidRPr="00C66AE3">
              <w:rPr>
                <w:rStyle w:val="Hyperlink"/>
                <w:noProof/>
                <w:color w:val="auto"/>
                <w:u w:val="none"/>
              </w:rPr>
              <w:t>equirements</w:t>
            </w:r>
          </w:hyperlink>
        </w:p>
        <w:bookmarkStart w:id="1"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1"/>
        <w:p w14:paraId="627BECEA" w14:textId="77777777" w:rsidR="00D35F3F" w:rsidRDefault="00987261" w:rsidP="007A3E9F">
          <w:pPr>
            <w:spacing w:after="100"/>
            <w:rPr>
              <w:rStyle w:val="Hyperlink"/>
              <w:color w:val="auto"/>
              <w:u w:val="none"/>
            </w:rPr>
          </w:pPr>
          <w:r w:rsidRPr="00C66AE3">
            <w:rPr>
              <w:noProof/>
            </w:rPr>
            <w:fldChar w:fldCharType="end"/>
          </w:r>
          <w:r w:rsidR="0062740E" w:rsidRPr="00A72B3C">
            <w:fldChar w:fldCharType="end"/>
          </w:r>
          <w:hyperlink w:anchor="Appendix_C" w:history="1">
            <w:r w:rsidR="002276D6" w:rsidRPr="00C66AE3">
              <w:rPr>
                <w:rStyle w:val="Hyperlink"/>
                <w:color w:val="auto"/>
                <w:u w:val="none"/>
              </w:rPr>
              <w:t xml:space="preserve">Appendix </w:t>
            </w:r>
            <w:r w:rsidR="007A3E9F" w:rsidRPr="00C66AE3">
              <w:rPr>
                <w:rStyle w:val="Hyperlink"/>
                <w:color w:val="auto"/>
                <w:u w:val="none"/>
              </w:rPr>
              <w:t>C</w:t>
            </w:r>
            <w:r w:rsidR="002276D6" w:rsidRPr="00C66AE3">
              <w:rPr>
                <w:rStyle w:val="Hyperlink"/>
                <w:color w:val="auto"/>
                <w:u w:val="none"/>
              </w:rPr>
              <w:t xml:space="preserve"> – </w:t>
            </w:r>
          </w:hyperlink>
          <w:hyperlink w:anchor="Appendix_F" w:history="1">
            <w:r w:rsidR="007A3E9F" w:rsidRPr="00C66AE3">
              <w:rPr>
                <w:rStyle w:val="Hyperlink"/>
                <w:color w:val="auto"/>
                <w:u w:val="none"/>
              </w:rPr>
              <w:t>Professional Services Agreement</w:t>
            </w:r>
          </w:hyperlink>
        </w:p>
        <w:p w14:paraId="36FC92A7" w14:textId="7D8E9876" w:rsidR="00A32506" w:rsidRPr="00C70ABA" w:rsidRDefault="00AF3C42" w:rsidP="007A3E9F">
          <w:pPr>
            <w:spacing w:after="100"/>
            <w:rPr>
              <w:b/>
              <w:bCs/>
              <w:noProof/>
            </w:rPr>
          </w:pPr>
        </w:p>
      </w:sdtContent>
    </w:sdt>
    <w:p w14:paraId="02B98F88" w14:textId="77777777" w:rsidR="00A32506" w:rsidRPr="000A21E7" w:rsidRDefault="0062740E" w:rsidP="007330A0">
      <w:pPr>
        <w:jc w:val="both"/>
        <w:rPr>
          <w:b/>
          <w:color w:val="0070C0"/>
          <w:sz w:val="22"/>
          <w:szCs w:val="22"/>
        </w:rPr>
      </w:pPr>
      <w:r w:rsidRPr="000A21E7">
        <w:rPr>
          <w:b/>
          <w:color w:val="0070C0"/>
          <w:sz w:val="22"/>
          <w:szCs w:val="22"/>
        </w:rPr>
        <w:t xml:space="preserve">** </w:t>
      </w:r>
      <w:proofErr w:type="spellStart"/>
      <w:r w:rsidRPr="000A21E7">
        <w:rPr>
          <w:b/>
          <w:color w:val="0070C0"/>
          <w:sz w:val="22"/>
          <w:szCs w:val="22"/>
        </w:rPr>
        <w:t>Ctrl+Click</w:t>
      </w:r>
      <w:proofErr w:type="spellEnd"/>
      <w:r w:rsidRPr="000A21E7">
        <w:rPr>
          <w:b/>
          <w:color w:val="0070C0"/>
          <w:sz w:val="22"/>
          <w:szCs w:val="22"/>
        </w:rPr>
        <w:t xml:space="preserve"> on the headings above will take you directly to the section.</w:t>
      </w:r>
    </w:p>
    <w:p w14:paraId="3C3AEE53" w14:textId="77777777" w:rsidR="00F662E3" w:rsidRPr="000A21E7" w:rsidRDefault="008477C4" w:rsidP="00226A3B">
      <w:pPr>
        <w:pStyle w:val="Heading1"/>
      </w:pPr>
      <w:bookmarkStart w:id="2" w:name="_Toc487180802"/>
      <w:r w:rsidRPr="000A21E7">
        <w:t>Overview</w:t>
      </w:r>
      <w:bookmarkEnd w:id="2"/>
    </w:p>
    <w:p w14:paraId="3BD5B13B" w14:textId="0A6F8369" w:rsidR="008477C4" w:rsidRPr="000A21E7" w:rsidRDefault="008477C4" w:rsidP="0010376D">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5238F5">
        <w:rPr>
          <w:sz w:val="22"/>
        </w:rPr>
        <w:t xml:space="preserve">for </w:t>
      </w:r>
      <w:r w:rsidR="002972EE">
        <w:rPr>
          <w:sz w:val="22"/>
        </w:rPr>
        <w:t>Technical Assistance for Drinking Water Systems</w:t>
      </w:r>
      <w:r w:rsidR="005719D3" w:rsidRPr="000A21E7">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19"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F0F8373" w14:textId="442BC0A6" w:rsidR="008477C4" w:rsidRPr="000A21E7" w:rsidRDefault="008477C4" w:rsidP="007330A0">
      <w:pPr>
        <w:jc w:val="both"/>
        <w:rPr>
          <w:sz w:val="22"/>
          <w:szCs w:val="22"/>
        </w:rPr>
      </w:pPr>
      <w:r w:rsidRPr="000A21E7">
        <w:rPr>
          <w:sz w:val="22"/>
          <w:szCs w:val="22"/>
        </w:rPr>
        <w:tab/>
        <w:t>Public Notice</w:t>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t xml:space="preserve">Date: </w:t>
      </w:r>
      <w:r w:rsidR="002972EE">
        <w:rPr>
          <w:sz w:val="22"/>
          <w:szCs w:val="22"/>
        </w:rPr>
        <w:t xml:space="preserve">February </w:t>
      </w:r>
      <w:r w:rsidR="00D35F3F">
        <w:rPr>
          <w:sz w:val="22"/>
          <w:szCs w:val="22"/>
        </w:rPr>
        <w:t>3</w:t>
      </w:r>
      <w:r w:rsidR="00B31C10" w:rsidRPr="000A21E7">
        <w:rPr>
          <w:sz w:val="22"/>
          <w:szCs w:val="22"/>
        </w:rPr>
        <w:t>, 202</w:t>
      </w:r>
      <w:r w:rsidR="002972EE">
        <w:rPr>
          <w:sz w:val="22"/>
          <w:szCs w:val="22"/>
        </w:rPr>
        <w:t>5</w:t>
      </w:r>
    </w:p>
    <w:p w14:paraId="01329E76" w14:textId="77777777" w:rsidR="008477C4" w:rsidRPr="000A21E7" w:rsidRDefault="008477C4" w:rsidP="007330A0">
      <w:pPr>
        <w:jc w:val="both"/>
        <w:rPr>
          <w:sz w:val="22"/>
          <w:szCs w:val="22"/>
        </w:rPr>
      </w:pPr>
    </w:p>
    <w:p w14:paraId="0DF5B384" w14:textId="1A39C3E4" w:rsidR="008477C4" w:rsidRDefault="008477C4" w:rsidP="007330A0">
      <w:pPr>
        <w:ind w:left="720"/>
        <w:jc w:val="both"/>
        <w:rPr>
          <w:sz w:val="22"/>
          <w:szCs w:val="22"/>
        </w:rPr>
      </w:pPr>
      <w:r w:rsidRPr="000A21E7">
        <w:rPr>
          <w:sz w:val="22"/>
          <w:szCs w:val="22"/>
        </w:rPr>
        <w:t>Deadline for Questions</w:t>
      </w:r>
      <w:r w:rsidRPr="000A21E7">
        <w:rPr>
          <w:sz w:val="22"/>
          <w:szCs w:val="22"/>
        </w:rPr>
        <w:tab/>
      </w:r>
      <w:r w:rsidRPr="000A21E7">
        <w:rPr>
          <w:sz w:val="22"/>
          <w:szCs w:val="22"/>
        </w:rPr>
        <w:tab/>
      </w:r>
      <w:r w:rsidRPr="000A21E7">
        <w:rPr>
          <w:sz w:val="22"/>
          <w:szCs w:val="22"/>
        </w:rPr>
        <w:tab/>
        <w:t xml:space="preserve">Date: </w:t>
      </w:r>
      <w:r w:rsidR="002972EE">
        <w:rPr>
          <w:sz w:val="22"/>
          <w:szCs w:val="22"/>
        </w:rPr>
        <w:t xml:space="preserve">February </w:t>
      </w:r>
      <w:r w:rsidR="00D35F3F">
        <w:rPr>
          <w:sz w:val="22"/>
          <w:szCs w:val="22"/>
        </w:rPr>
        <w:t>17</w:t>
      </w:r>
      <w:r w:rsidR="00B31C10" w:rsidRPr="000A21E7">
        <w:rPr>
          <w:sz w:val="22"/>
          <w:szCs w:val="22"/>
        </w:rPr>
        <w:t>, 202</w:t>
      </w:r>
      <w:r w:rsidR="002972EE">
        <w:rPr>
          <w:sz w:val="22"/>
          <w:szCs w:val="22"/>
        </w:rPr>
        <w:t>5</w:t>
      </w:r>
    </w:p>
    <w:p w14:paraId="084D56AE" w14:textId="77777777" w:rsidR="00792955" w:rsidRDefault="00792955" w:rsidP="007330A0">
      <w:pPr>
        <w:ind w:left="720"/>
        <w:jc w:val="both"/>
        <w:rPr>
          <w:sz w:val="22"/>
          <w:szCs w:val="22"/>
        </w:rPr>
      </w:pPr>
    </w:p>
    <w:p w14:paraId="59C32086" w14:textId="4B12378B" w:rsidR="00792955" w:rsidRPr="00EB1B35" w:rsidRDefault="00792955" w:rsidP="00792955">
      <w:pPr>
        <w:ind w:firstLine="720"/>
        <w:jc w:val="both"/>
        <w:rPr>
          <w:sz w:val="22"/>
          <w:szCs w:val="22"/>
        </w:rPr>
      </w:pPr>
      <w:r w:rsidRPr="00EB1B35">
        <w:rPr>
          <w:sz w:val="22"/>
          <w:szCs w:val="22"/>
        </w:rPr>
        <w:t>RSVP for Pre-bid Meeting</w:t>
      </w:r>
      <w:r w:rsidRPr="00EB1B35">
        <w:rPr>
          <w:sz w:val="22"/>
          <w:szCs w:val="22"/>
        </w:rPr>
        <w:tab/>
      </w:r>
      <w:r w:rsidRPr="00EB1B35">
        <w:rPr>
          <w:sz w:val="22"/>
          <w:szCs w:val="22"/>
        </w:rPr>
        <w:tab/>
      </w:r>
      <w:r w:rsidRPr="00EB1B35">
        <w:rPr>
          <w:sz w:val="22"/>
          <w:szCs w:val="22"/>
        </w:rPr>
        <w:tab/>
        <w:t xml:space="preserve">Date: </w:t>
      </w:r>
      <w:r w:rsidR="005A3C00">
        <w:rPr>
          <w:sz w:val="22"/>
          <w:szCs w:val="22"/>
        </w:rPr>
        <w:t>February 2</w:t>
      </w:r>
      <w:r w:rsidR="00D35F3F">
        <w:rPr>
          <w:sz w:val="22"/>
          <w:szCs w:val="22"/>
        </w:rPr>
        <w:t>0</w:t>
      </w:r>
      <w:r w:rsidRPr="00EB1B35">
        <w:rPr>
          <w:sz w:val="22"/>
          <w:szCs w:val="22"/>
        </w:rPr>
        <w:t>, 202</w:t>
      </w:r>
      <w:r>
        <w:rPr>
          <w:sz w:val="22"/>
          <w:szCs w:val="22"/>
        </w:rPr>
        <w:t>5</w:t>
      </w:r>
      <w:r w:rsidRPr="00EB1B35">
        <w:rPr>
          <w:sz w:val="22"/>
          <w:szCs w:val="22"/>
        </w:rPr>
        <w:t xml:space="preserve"> </w:t>
      </w:r>
      <w:r w:rsidR="005249FC">
        <w:rPr>
          <w:sz w:val="22"/>
          <w:szCs w:val="22"/>
        </w:rPr>
        <w:t>until</w:t>
      </w:r>
      <w:r w:rsidRPr="00EB1B35">
        <w:rPr>
          <w:sz w:val="22"/>
          <w:szCs w:val="22"/>
        </w:rPr>
        <w:t xml:space="preserve"> 4:00 PM EST</w:t>
      </w:r>
    </w:p>
    <w:p w14:paraId="2DC397F6" w14:textId="77777777" w:rsidR="00792955" w:rsidRPr="00EB1B35" w:rsidRDefault="00792955" w:rsidP="00792955">
      <w:pPr>
        <w:ind w:firstLine="720"/>
        <w:jc w:val="both"/>
        <w:rPr>
          <w:sz w:val="22"/>
          <w:szCs w:val="22"/>
        </w:rPr>
      </w:pPr>
    </w:p>
    <w:p w14:paraId="43A985B1" w14:textId="12D11CD9" w:rsidR="00792955" w:rsidRPr="00EB1B35" w:rsidRDefault="00AE348E" w:rsidP="00792955">
      <w:pPr>
        <w:ind w:left="720"/>
        <w:jc w:val="both"/>
        <w:rPr>
          <w:sz w:val="22"/>
          <w:szCs w:val="22"/>
        </w:rPr>
      </w:pPr>
      <w:r>
        <w:rPr>
          <w:sz w:val="22"/>
          <w:szCs w:val="22"/>
        </w:rPr>
        <w:t>Non-</w:t>
      </w:r>
      <w:r w:rsidR="00792955" w:rsidRPr="00EB1B35">
        <w:rPr>
          <w:sz w:val="22"/>
          <w:szCs w:val="22"/>
        </w:rPr>
        <w:t>Mandatory Pre-Bid Meeting</w:t>
      </w:r>
      <w:r w:rsidR="00792955" w:rsidRPr="00EB1B35">
        <w:rPr>
          <w:sz w:val="22"/>
          <w:szCs w:val="22"/>
        </w:rPr>
        <w:tab/>
      </w:r>
      <w:r w:rsidR="00792955" w:rsidRPr="00EB1B35">
        <w:rPr>
          <w:sz w:val="22"/>
          <w:szCs w:val="22"/>
        </w:rPr>
        <w:tab/>
        <w:t xml:space="preserve">Date: </w:t>
      </w:r>
      <w:r w:rsidR="005A3C00">
        <w:rPr>
          <w:sz w:val="22"/>
          <w:szCs w:val="22"/>
        </w:rPr>
        <w:t>February 2</w:t>
      </w:r>
      <w:r w:rsidR="005249FC">
        <w:rPr>
          <w:sz w:val="22"/>
          <w:szCs w:val="22"/>
        </w:rPr>
        <w:t>5</w:t>
      </w:r>
      <w:r w:rsidR="00792955" w:rsidRPr="00EB1B35">
        <w:rPr>
          <w:sz w:val="22"/>
          <w:szCs w:val="22"/>
        </w:rPr>
        <w:t>, 202</w:t>
      </w:r>
      <w:r w:rsidR="00792955">
        <w:rPr>
          <w:sz w:val="22"/>
          <w:szCs w:val="22"/>
        </w:rPr>
        <w:t>5</w:t>
      </w:r>
      <w:r w:rsidR="00792955" w:rsidRPr="00EB1B35">
        <w:rPr>
          <w:sz w:val="22"/>
          <w:szCs w:val="22"/>
        </w:rPr>
        <w:t xml:space="preserve"> at 1:00 PM EST </w:t>
      </w:r>
    </w:p>
    <w:p w14:paraId="421ABA7D" w14:textId="77777777" w:rsidR="003459D4" w:rsidRDefault="003459D4" w:rsidP="007330A0">
      <w:pPr>
        <w:ind w:left="720"/>
        <w:jc w:val="both"/>
        <w:rPr>
          <w:sz w:val="22"/>
          <w:szCs w:val="22"/>
        </w:rPr>
      </w:pPr>
    </w:p>
    <w:p w14:paraId="31E8DFDE" w14:textId="6155D72D" w:rsidR="008477C4" w:rsidRPr="000A21E7" w:rsidRDefault="008477C4" w:rsidP="007330A0">
      <w:pPr>
        <w:ind w:left="720"/>
        <w:jc w:val="both"/>
        <w:rPr>
          <w:sz w:val="22"/>
          <w:szCs w:val="22"/>
        </w:rPr>
      </w:pPr>
      <w:r w:rsidRPr="000A21E7">
        <w:rPr>
          <w:sz w:val="22"/>
          <w:szCs w:val="22"/>
        </w:rPr>
        <w:t>Response to Questions Posted by:</w:t>
      </w:r>
      <w:r w:rsidRPr="000A21E7">
        <w:rPr>
          <w:sz w:val="22"/>
          <w:szCs w:val="22"/>
        </w:rPr>
        <w:tab/>
      </w:r>
      <w:r w:rsidRPr="000A21E7">
        <w:rPr>
          <w:sz w:val="22"/>
          <w:szCs w:val="22"/>
        </w:rPr>
        <w:tab/>
        <w:t xml:space="preserve">Date: </w:t>
      </w:r>
      <w:r w:rsidR="005A3C00">
        <w:rPr>
          <w:sz w:val="22"/>
          <w:szCs w:val="22"/>
        </w:rPr>
        <w:t>March 1</w:t>
      </w:r>
      <w:r w:rsidR="005249FC">
        <w:rPr>
          <w:sz w:val="22"/>
          <w:szCs w:val="22"/>
        </w:rPr>
        <w:t>8</w:t>
      </w:r>
      <w:r w:rsidR="00B31C10" w:rsidRPr="000A21E7">
        <w:rPr>
          <w:sz w:val="22"/>
          <w:szCs w:val="22"/>
        </w:rPr>
        <w:t>, 202</w:t>
      </w:r>
      <w:r w:rsidR="00447BCF">
        <w:rPr>
          <w:sz w:val="22"/>
          <w:szCs w:val="22"/>
        </w:rPr>
        <w:t>5</w:t>
      </w:r>
    </w:p>
    <w:p w14:paraId="4DE10919" w14:textId="77777777" w:rsidR="008477C4" w:rsidRPr="000A21E7" w:rsidRDefault="008477C4" w:rsidP="007330A0">
      <w:pPr>
        <w:jc w:val="both"/>
        <w:rPr>
          <w:sz w:val="22"/>
          <w:szCs w:val="22"/>
        </w:rPr>
      </w:pPr>
    </w:p>
    <w:p w14:paraId="4D26E42D" w14:textId="1932E804" w:rsidR="008477C4" w:rsidRPr="000A21E7" w:rsidRDefault="008477C4" w:rsidP="005238F5">
      <w:pPr>
        <w:ind w:left="720"/>
        <w:rPr>
          <w:sz w:val="22"/>
          <w:szCs w:val="22"/>
        </w:rPr>
      </w:pPr>
      <w:r w:rsidRPr="000A21E7">
        <w:rPr>
          <w:sz w:val="22"/>
          <w:szCs w:val="22"/>
        </w:rPr>
        <w:t>Deadline for Receipt of Proposals</w:t>
      </w:r>
      <w:r w:rsidRPr="000A21E7">
        <w:rPr>
          <w:sz w:val="22"/>
          <w:szCs w:val="22"/>
        </w:rPr>
        <w:tab/>
      </w:r>
      <w:r w:rsidRPr="000A21E7">
        <w:rPr>
          <w:sz w:val="22"/>
          <w:szCs w:val="22"/>
        </w:rPr>
        <w:tab/>
        <w:t>Date:</w:t>
      </w:r>
      <w:r w:rsidR="005238F5">
        <w:rPr>
          <w:sz w:val="22"/>
          <w:szCs w:val="22"/>
        </w:rPr>
        <w:t xml:space="preserve"> </w:t>
      </w:r>
      <w:r w:rsidR="005A3C00">
        <w:rPr>
          <w:sz w:val="22"/>
          <w:szCs w:val="22"/>
        </w:rPr>
        <w:t>April 7</w:t>
      </w:r>
      <w:r w:rsidR="00B31C10" w:rsidRPr="000A21E7">
        <w:rPr>
          <w:sz w:val="22"/>
          <w:szCs w:val="22"/>
        </w:rPr>
        <w:t>, 202</w:t>
      </w:r>
      <w:r w:rsidR="00447BCF">
        <w:rPr>
          <w:sz w:val="22"/>
          <w:szCs w:val="22"/>
        </w:rPr>
        <w:t>5</w:t>
      </w:r>
      <w:r w:rsidR="00B31C10" w:rsidRPr="000A21E7">
        <w:rPr>
          <w:sz w:val="22"/>
          <w:szCs w:val="22"/>
        </w:rPr>
        <w:t xml:space="preserve"> </w:t>
      </w:r>
      <w:r w:rsidRPr="000A21E7">
        <w:rPr>
          <w:sz w:val="22"/>
          <w:szCs w:val="22"/>
        </w:rPr>
        <w:t xml:space="preserve">at 1:00 PM </w:t>
      </w:r>
      <w:r w:rsidR="00487687" w:rsidRPr="000A21E7">
        <w:rPr>
          <w:sz w:val="22"/>
          <w:szCs w:val="22"/>
        </w:rPr>
        <w:t>EST</w:t>
      </w:r>
    </w:p>
    <w:p w14:paraId="680C7DA5" w14:textId="77777777" w:rsidR="008477C4" w:rsidRPr="000A21E7" w:rsidRDefault="008477C4" w:rsidP="007330A0">
      <w:pPr>
        <w:jc w:val="both"/>
        <w:rPr>
          <w:sz w:val="22"/>
          <w:szCs w:val="22"/>
        </w:rPr>
      </w:pPr>
    </w:p>
    <w:p w14:paraId="423D00FA" w14:textId="23CF28A3" w:rsidR="008477C4" w:rsidRPr="000A21E7" w:rsidRDefault="008477C4" w:rsidP="007330A0">
      <w:pPr>
        <w:ind w:left="720"/>
        <w:jc w:val="both"/>
        <w:rPr>
          <w:sz w:val="22"/>
          <w:szCs w:val="22"/>
        </w:rPr>
      </w:pPr>
      <w:r w:rsidRPr="000A21E7">
        <w:rPr>
          <w:sz w:val="22"/>
          <w:szCs w:val="22"/>
        </w:rPr>
        <w:t>Estimated Notification of Award</w:t>
      </w:r>
      <w:r w:rsidRPr="000A21E7">
        <w:rPr>
          <w:sz w:val="22"/>
          <w:szCs w:val="22"/>
        </w:rPr>
        <w:tab/>
      </w:r>
      <w:r w:rsidRPr="000A21E7">
        <w:rPr>
          <w:sz w:val="22"/>
          <w:szCs w:val="22"/>
        </w:rPr>
        <w:tab/>
        <w:t xml:space="preserve">Date: </w:t>
      </w:r>
      <w:r w:rsidR="005A3C00">
        <w:rPr>
          <w:sz w:val="22"/>
          <w:szCs w:val="22"/>
        </w:rPr>
        <w:t>April 2</w:t>
      </w:r>
      <w:r w:rsidR="005249FC">
        <w:rPr>
          <w:sz w:val="22"/>
          <w:szCs w:val="22"/>
        </w:rPr>
        <w:t>4</w:t>
      </w:r>
      <w:r w:rsidR="00B31C10" w:rsidRPr="000A21E7">
        <w:rPr>
          <w:sz w:val="22"/>
          <w:szCs w:val="22"/>
        </w:rPr>
        <w:t>, 202</w:t>
      </w:r>
      <w:r w:rsidR="00447BCF">
        <w:rPr>
          <w:sz w:val="22"/>
          <w:szCs w:val="22"/>
        </w:rPr>
        <w:t>5</w:t>
      </w:r>
    </w:p>
    <w:p w14:paraId="76264237" w14:textId="34C73350" w:rsidR="00B31C10" w:rsidRPr="000A21E7" w:rsidRDefault="00B31C10" w:rsidP="007330A0">
      <w:pPr>
        <w:ind w:left="720"/>
        <w:jc w:val="both"/>
        <w:rPr>
          <w:sz w:val="22"/>
          <w:szCs w:val="22"/>
        </w:rPr>
      </w:pPr>
    </w:p>
    <w:p w14:paraId="59085D4D" w14:textId="3A5A2323" w:rsidR="003A362A" w:rsidRPr="000A21E7" w:rsidRDefault="00437AC0" w:rsidP="002276D6">
      <w:pPr>
        <w:ind w:left="72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r>
      <w:proofErr w:type="spellStart"/>
      <w:r w:rsidRPr="000A21E7">
        <w:rPr>
          <w:sz w:val="22"/>
          <w:szCs w:val="22"/>
        </w:rPr>
        <w:t>Date</w:t>
      </w:r>
      <w:proofErr w:type="spellEnd"/>
      <w:r w:rsidRPr="000A21E7">
        <w:rPr>
          <w:sz w:val="22"/>
          <w:szCs w:val="22"/>
        </w:rPr>
        <w:t xml:space="preserve">: </w:t>
      </w:r>
      <w:r w:rsidR="005A3C00">
        <w:rPr>
          <w:sz w:val="22"/>
          <w:szCs w:val="22"/>
        </w:rPr>
        <w:t>July 1</w:t>
      </w:r>
      <w:r w:rsidRPr="000A21E7">
        <w:rPr>
          <w:sz w:val="22"/>
          <w:szCs w:val="22"/>
        </w:rPr>
        <w:t>, 202</w:t>
      </w:r>
      <w:r w:rsidR="00EE26F6">
        <w:rPr>
          <w:sz w:val="22"/>
          <w:szCs w:val="22"/>
        </w:rPr>
        <w:t>5</w:t>
      </w:r>
    </w:p>
    <w:p w14:paraId="358656DC" w14:textId="77777777" w:rsidR="00B31C10" w:rsidRPr="000A21E7" w:rsidRDefault="00B31C10" w:rsidP="005238F5">
      <w:pPr>
        <w:ind w:left="720"/>
        <w:jc w:val="both"/>
        <w:rPr>
          <w:sz w:val="22"/>
          <w:szCs w:val="22"/>
        </w:rPr>
      </w:pPr>
    </w:p>
    <w:p w14:paraId="7EF5D7C7" w14:textId="77777777" w:rsidR="009B4187" w:rsidRPr="000A21E7" w:rsidRDefault="008477C4" w:rsidP="007330A0">
      <w:pPr>
        <w:ind w:left="360"/>
        <w:jc w:val="both"/>
        <w:rPr>
          <w:sz w:val="22"/>
          <w:szCs w:val="22"/>
        </w:rPr>
      </w:pPr>
      <w:r w:rsidRPr="000A21E7">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67C37CEB" w14:textId="19F598D1" w:rsidR="007B4DE9" w:rsidRPr="000A21E7" w:rsidRDefault="007B4DE9" w:rsidP="007330A0">
      <w:pPr>
        <w:ind w:left="360"/>
        <w:jc w:val="both"/>
        <w:rPr>
          <w:sz w:val="22"/>
          <w:szCs w:val="22"/>
        </w:rPr>
      </w:pPr>
      <w:r w:rsidRPr="000A21E7">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561596AA" w14:textId="77777777" w:rsidR="008477C4" w:rsidRDefault="008477C4" w:rsidP="007330A0">
      <w:pPr>
        <w:ind w:left="360"/>
        <w:jc w:val="both"/>
        <w:rPr>
          <w:b/>
          <w:sz w:val="22"/>
          <w:szCs w:val="22"/>
        </w:rPr>
      </w:pPr>
    </w:p>
    <w:p w14:paraId="04F3441A" w14:textId="1F74DB49" w:rsidR="00FE562B" w:rsidRPr="000A21E7" w:rsidRDefault="00FE562B" w:rsidP="00FE562B">
      <w:pPr>
        <w:autoSpaceDE w:val="0"/>
        <w:autoSpaceDN w:val="0"/>
        <w:adjustRightInd w:val="0"/>
        <w:ind w:left="360"/>
        <w:rPr>
          <w:color w:val="000000"/>
          <w:sz w:val="22"/>
          <w:szCs w:val="22"/>
        </w:rPr>
      </w:pPr>
      <w:r>
        <w:rPr>
          <w:color w:val="000000"/>
          <w:sz w:val="22"/>
          <w:szCs w:val="22"/>
        </w:rPr>
        <w:t>Vendor q</w:t>
      </w:r>
      <w:r w:rsidRPr="000A21E7">
        <w:rPr>
          <w:color w:val="000000"/>
          <w:sz w:val="22"/>
          <w:szCs w:val="22"/>
        </w:rPr>
        <w:t>uestions m</w:t>
      </w:r>
      <w:r>
        <w:rPr>
          <w:color w:val="000000"/>
          <w:sz w:val="22"/>
          <w:szCs w:val="22"/>
        </w:rPr>
        <w:t>ust</w:t>
      </w:r>
      <w:r w:rsidRPr="000A21E7">
        <w:rPr>
          <w:color w:val="000000"/>
          <w:sz w:val="22"/>
          <w:szCs w:val="22"/>
        </w:rPr>
        <w:t xml:space="preserve"> be </w:t>
      </w:r>
      <w:r>
        <w:rPr>
          <w:color w:val="000000"/>
          <w:sz w:val="22"/>
          <w:szCs w:val="22"/>
        </w:rPr>
        <w:t>receiv</w:t>
      </w:r>
      <w:r w:rsidRPr="000A21E7">
        <w:rPr>
          <w:color w:val="000000"/>
          <w:sz w:val="22"/>
          <w:szCs w:val="22"/>
        </w:rPr>
        <w:t xml:space="preserve">ed no later than </w:t>
      </w:r>
      <w:r>
        <w:rPr>
          <w:color w:val="000000"/>
          <w:sz w:val="22"/>
          <w:szCs w:val="22"/>
        </w:rPr>
        <w:t>February 17</w:t>
      </w:r>
      <w:r w:rsidRPr="000A21E7">
        <w:rPr>
          <w:color w:val="000000"/>
          <w:sz w:val="22"/>
          <w:szCs w:val="22"/>
        </w:rPr>
        <w:t>, 202</w:t>
      </w:r>
      <w:r>
        <w:rPr>
          <w:color w:val="000000"/>
          <w:sz w:val="22"/>
          <w:szCs w:val="22"/>
        </w:rPr>
        <w:t>5 @ 4:00 pm, EST</w:t>
      </w:r>
      <w:r w:rsidRPr="000A21E7">
        <w:rPr>
          <w:color w:val="000000"/>
          <w:sz w:val="22"/>
          <w:szCs w:val="22"/>
        </w:rPr>
        <w:t xml:space="preserve">. All inquiries must be submitted in the Q/A section of the project listing in the </w:t>
      </w:r>
      <w:r w:rsidRPr="000A21E7">
        <w:rPr>
          <w:color w:val="0000FF"/>
          <w:sz w:val="22"/>
          <w:szCs w:val="22"/>
        </w:rPr>
        <w:t>Bonfire Procurement Portal (</w:t>
      </w:r>
      <w:hyperlink r:id="rId20"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09D03BA0" w14:textId="77777777" w:rsidR="00FE562B" w:rsidRDefault="00FE562B" w:rsidP="007330A0">
      <w:pPr>
        <w:ind w:left="360"/>
        <w:jc w:val="both"/>
        <w:rPr>
          <w:b/>
          <w:sz w:val="22"/>
          <w:szCs w:val="22"/>
        </w:rPr>
      </w:pPr>
    </w:p>
    <w:p w14:paraId="5D579B72" w14:textId="77777777" w:rsidR="00FE562B" w:rsidRPr="000A21E7" w:rsidRDefault="00FE562B" w:rsidP="007330A0">
      <w:pPr>
        <w:ind w:left="360"/>
        <w:jc w:val="both"/>
        <w:rPr>
          <w:b/>
          <w:sz w:val="22"/>
          <w:szCs w:val="22"/>
        </w:rPr>
      </w:pPr>
    </w:p>
    <w:p w14:paraId="2D9593A6" w14:textId="3214756C" w:rsidR="005A3C00" w:rsidRPr="00EB1B35" w:rsidRDefault="00D714D7" w:rsidP="005A3C00">
      <w:pPr>
        <w:ind w:left="360"/>
        <w:jc w:val="both"/>
        <w:rPr>
          <w:spacing w:val="-3"/>
          <w:sz w:val="22"/>
        </w:rPr>
      </w:pPr>
      <w:r>
        <w:rPr>
          <w:b/>
          <w:spacing w:val="-3"/>
          <w:sz w:val="22"/>
          <w:u w:val="single"/>
        </w:rPr>
        <w:t>NON-</w:t>
      </w:r>
      <w:r w:rsidR="005A3C00" w:rsidRPr="00EB1B35">
        <w:rPr>
          <w:b/>
          <w:spacing w:val="-3"/>
          <w:sz w:val="22"/>
          <w:u w:val="single"/>
        </w:rPr>
        <w:t>MANDATORY PREBID MEETING</w:t>
      </w:r>
    </w:p>
    <w:p w14:paraId="5E4E17ED" w14:textId="77777777" w:rsidR="005A3C00" w:rsidRPr="00EB1B35" w:rsidRDefault="005A3C00" w:rsidP="005A3C00">
      <w:pPr>
        <w:ind w:left="360"/>
        <w:jc w:val="both"/>
        <w:rPr>
          <w:spacing w:val="-3"/>
          <w:sz w:val="22"/>
        </w:rPr>
      </w:pPr>
    </w:p>
    <w:p w14:paraId="74F8CA04" w14:textId="1440DE69" w:rsidR="005A3C00" w:rsidRPr="00EB1B35" w:rsidRDefault="005A3C00" w:rsidP="005A3C00">
      <w:pPr>
        <w:ind w:left="360"/>
        <w:jc w:val="both"/>
        <w:rPr>
          <w:sz w:val="22"/>
          <w:szCs w:val="22"/>
        </w:rPr>
      </w:pPr>
      <w:r w:rsidRPr="00EB1B35">
        <w:rPr>
          <w:sz w:val="22"/>
          <w:szCs w:val="22"/>
          <w:highlight w:val="yellow"/>
        </w:rPr>
        <w:t xml:space="preserve">A virtual pre-bid meeting has been scheduled for </w:t>
      </w:r>
      <w:r>
        <w:rPr>
          <w:b/>
          <w:bCs/>
          <w:sz w:val="22"/>
          <w:szCs w:val="22"/>
          <w:highlight w:val="yellow"/>
        </w:rPr>
        <w:t>February 2</w:t>
      </w:r>
      <w:r w:rsidR="00732D8E">
        <w:rPr>
          <w:b/>
          <w:bCs/>
          <w:sz w:val="22"/>
          <w:szCs w:val="22"/>
          <w:highlight w:val="yellow"/>
        </w:rPr>
        <w:t>5</w:t>
      </w:r>
      <w:r>
        <w:rPr>
          <w:b/>
          <w:bCs/>
          <w:sz w:val="22"/>
          <w:szCs w:val="22"/>
          <w:highlight w:val="yellow"/>
        </w:rPr>
        <w:t>,</w:t>
      </w:r>
      <w:r w:rsidRPr="00EB1B35">
        <w:rPr>
          <w:b/>
          <w:bCs/>
          <w:sz w:val="22"/>
          <w:szCs w:val="22"/>
          <w:highlight w:val="yellow"/>
        </w:rPr>
        <w:t xml:space="preserve"> 202</w:t>
      </w:r>
      <w:r>
        <w:rPr>
          <w:b/>
          <w:bCs/>
          <w:sz w:val="22"/>
          <w:szCs w:val="22"/>
          <w:highlight w:val="yellow"/>
        </w:rPr>
        <w:t>5</w:t>
      </w:r>
      <w:r w:rsidRPr="00EB1B35">
        <w:rPr>
          <w:b/>
          <w:bCs/>
          <w:sz w:val="22"/>
          <w:szCs w:val="22"/>
          <w:highlight w:val="yellow"/>
        </w:rPr>
        <w:t xml:space="preserve"> at 1:00 PM </w:t>
      </w:r>
      <w:r w:rsidRPr="00EB1B35">
        <w:rPr>
          <w:b/>
          <w:bCs/>
          <w:color w:val="000000" w:themeColor="text1"/>
          <w:sz w:val="22"/>
          <w:szCs w:val="22"/>
          <w:highlight w:val="yellow"/>
        </w:rPr>
        <w:t>EST</w:t>
      </w:r>
      <w:r w:rsidRPr="00EB1B35">
        <w:rPr>
          <w:b/>
          <w:bCs/>
          <w:color w:val="000000" w:themeColor="text1"/>
          <w:sz w:val="22"/>
          <w:szCs w:val="22"/>
        </w:rPr>
        <w:t>.</w:t>
      </w:r>
      <w:r w:rsidRPr="00EB1B35">
        <w:rPr>
          <w:sz w:val="22"/>
          <w:szCs w:val="22"/>
        </w:rPr>
        <w:t xml:space="preserve"> </w:t>
      </w:r>
    </w:p>
    <w:p w14:paraId="076B0360" w14:textId="77777777" w:rsidR="005A3C00" w:rsidRDefault="005A3C00" w:rsidP="005A3C00">
      <w:pPr>
        <w:pBdr>
          <w:bottom w:val="single" w:sz="12" w:space="1" w:color="auto"/>
        </w:pBdr>
        <w:ind w:left="360"/>
        <w:jc w:val="both"/>
        <w:rPr>
          <w:sz w:val="22"/>
          <w:szCs w:val="22"/>
        </w:rPr>
      </w:pPr>
    </w:p>
    <w:p w14:paraId="2F6D4089" w14:textId="77777777" w:rsidR="005A3C00" w:rsidRPr="00EB1B35" w:rsidRDefault="005A3C00" w:rsidP="005A3C00">
      <w:pPr>
        <w:pBdr>
          <w:bottom w:val="single" w:sz="12" w:space="1" w:color="auto"/>
        </w:pBdr>
        <w:ind w:left="360"/>
        <w:jc w:val="both"/>
        <w:rPr>
          <w:sz w:val="22"/>
          <w:szCs w:val="22"/>
        </w:rPr>
      </w:pPr>
    </w:p>
    <w:p w14:paraId="0D518643" w14:textId="77777777" w:rsidR="005A3C00" w:rsidRPr="00315BED" w:rsidRDefault="005A3C00" w:rsidP="005A3C00">
      <w:pPr>
        <w:ind w:left="360"/>
        <w:jc w:val="both"/>
        <w:rPr>
          <w:sz w:val="22"/>
          <w:szCs w:val="22"/>
        </w:rPr>
      </w:pPr>
    </w:p>
    <w:p w14:paraId="0B987E8D" w14:textId="77777777" w:rsidR="005A3C00" w:rsidRPr="00315BED" w:rsidRDefault="005A3C00" w:rsidP="005A3C00">
      <w:pPr>
        <w:ind w:left="360"/>
        <w:jc w:val="both"/>
        <w:rPr>
          <w:sz w:val="22"/>
          <w:szCs w:val="22"/>
        </w:rPr>
      </w:pPr>
      <w:r w:rsidRPr="00315BED">
        <w:rPr>
          <w:b/>
          <w:bCs/>
          <w:sz w:val="22"/>
          <w:szCs w:val="22"/>
        </w:rPr>
        <w:t>Microsoft Teams</w:t>
      </w:r>
      <w:r w:rsidRPr="00315BED">
        <w:rPr>
          <w:sz w:val="22"/>
          <w:szCs w:val="22"/>
        </w:rPr>
        <w:t> </w:t>
      </w:r>
      <w:hyperlink r:id="rId21" w:tgtFrame="_blank" w:history="1">
        <w:r w:rsidRPr="00315BED">
          <w:rPr>
            <w:rStyle w:val="Hyperlink"/>
            <w:sz w:val="22"/>
            <w:szCs w:val="22"/>
          </w:rPr>
          <w:t>Need help?</w:t>
        </w:r>
      </w:hyperlink>
    </w:p>
    <w:p w14:paraId="3D2AF402" w14:textId="77777777" w:rsidR="00DD7F95" w:rsidRDefault="00AF3C42" w:rsidP="00DD7F95">
      <w:pPr>
        <w:rPr>
          <w:rFonts w:ascii="Segoe UI" w:hAnsi="Segoe UI" w:cs="Segoe UI"/>
          <w:color w:val="242424"/>
          <w:sz w:val="22"/>
          <w:szCs w:val="22"/>
        </w:rPr>
      </w:pPr>
      <w:hyperlink r:id="rId22" w:tgtFrame="_blank" w:tooltip="Meeting join link" w:history="1">
        <w:r w:rsidR="00DD7F95">
          <w:rPr>
            <w:rStyle w:val="Hyperlink"/>
            <w:rFonts w:ascii="Segoe UI" w:hAnsi="Segoe UI" w:cs="Segoe UI"/>
            <w:b/>
            <w:bCs/>
            <w:color w:val="5B5FC7"/>
            <w:sz w:val="30"/>
            <w:szCs w:val="30"/>
          </w:rPr>
          <w:t>Join the meeting now</w:t>
        </w:r>
      </w:hyperlink>
      <w:r w:rsidR="00DD7F95">
        <w:rPr>
          <w:rFonts w:ascii="Segoe UI" w:hAnsi="Segoe UI" w:cs="Segoe UI"/>
          <w:color w:val="242424"/>
        </w:rPr>
        <w:t xml:space="preserve"> </w:t>
      </w:r>
    </w:p>
    <w:p w14:paraId="33DFBD3B" w14:textId="77777777" w:rsidR="00DD7F95" w:rsidRDefault="00DD7F95" w:rsidP="00DD7F95">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299 025 012 902</w:t>
      </w:r>
      <w:r>
        <w:rPr>
          <w:rFonts w:ascii="Segoe UI" w:hAnsi="Segoe UI" w:cs="Segoe UI"/>
          <w:color w:val="242424"/>
        </w:rPr>
        <w:t xml:space="preserve"> </w:t>
      </w:r>
    </w:p>
    <w:p w14:paraId="296B455F" w14:textId="77777777" w:rsidR="00DD7F95" w:rsidRDefault="00DD7F95" w:rsidP="00DD7F95">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NG6Md3Tf</w:t>
      </w:r>
      <w:r>
        <w:rPr>
          <w:rFonts w:ascii="Segoe UI" w:hAnsi="Segoe UI" w:cs="Segoe UI"/>
          <w:color w:val="242424"/>
        </w:rPr>
        <w:t xml:space="preserve"> </w:t>
      </w:r>
    </w:p>
    <w:p w14:paraId="13510530" w14:textId="77777777" w:rsidR="00DD7F95" w:rsidRDefault="00AF3C42" w:rsidP="00DD7F95">
      <w:pPr>
        <w:jc w:val="center"/>
        <w:rPr>
          <w:rFonts w:ascii="Segoe UI" w:hAnsi="Segoe UI" w:cs="Segoe UI"/>
          <w:color w:val="242424"/>
        </w:rPr>
      </w:pPr>
      <w:r>
        <w:rPr>
          <w:rFonts w:ascii="Segoe UI" w:hAnsi="Segoe UI" w:cs="Segoe UI"/>
          <w:color w:val="242424"/>
        </w:rPr>
        <w:pict w14:anchorId="76B948CE">
          <v:rect id="_x0000_i1025" style="width:468pt;height:.75pt" o:hralign="center" o:hrstd="t" o:hr="t" fillcolor="#a0a0a0" stroked="f"/>
        </w:pict>
      </w:r>
    </w:p>
    <w:p w14:paraId="2640B457" w14:textId="77777777" w:rsidR="00DD7F95" w:rsidRDefault="00DD7F95" w:rsidP="00DD7F95">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1B534666" w14:textId="77777777" w:rsidR="00DD7F95" w:rsidRDefault="00AF3C42" w:rsidP="00DD7F95">
      <w:pPr>
        <w:rPr>
          <w:rFonts w:ascii="Segoe UI" w:hAnsi="Segoe UI" w:cs="Segoe UI"/>
          <w:color w:val="242424"/>
        </w:rPr>
      </w:pPr>
      <w:hyperlink r:id="rId23" w:history="1">
        <w:r w:rsidR="00DD7F95">
          <w:rPr>
            <w:rStyle w:val="Hyperlink"/>
            <w:rFonts w:ascii="Segoe UI" w:hAnsi="Segoe UI" w:cs="Segoe UI"/>
            <w:color w:val="5B5FC7"/>
            <w:sz w:val="21"/>
            <w:szCs w:val="21"/>
          </w:rPr>
          <w:t>+1 302-504-8986,,95253924#</w:t>
        </w:r>
      </w:hyperlink>
      <w:r w:rsidR="00DD7F95">
        <w:rPr>
          <w:rFonts w:ascii="Segoe UI" w:hAnsi="Segoe UI" w:cs="Segoe UI"/>
          <w:color w:val="242424"/>
        </w:rPr>
        <w:t xml:space="preserve"> </w:t>
      </w:r>
      <w:r w:rsidR="00DD7F95">
        <w:rPr>
          <w:rStyle w:val="me-email-text"/>
          <w:rFonts w:ascii="Segoe UI" w:hAnsi="Segoe UI" w:cs="Segoe UI"/>
          <w:color w:val="616161"/>
          <w:sz w:val="21"/>
          <w:szCs w:val="21"/>
        </w:rPr>
        <w:t>United States, Wilmington</w:t>
      </w:r>
      <w:r w:rsidR="00DD7F95">
        <w:rPr>
          <w:rFonts w:ascii="Segoe UI" w:hAnsi="Segoe UI" w:cs="Segoe UI"/>
          <w:color w:val="242424"/>
        </w:rPr>
        <w:t xml:space="preserve"> </w:t>
      </w:r>
    </w:p>
    <w:p w14:paraId="64C073E5" w14:textId="77777777" w:rsidR="00DD7F95" w:rsidRDefault="00AF3C42" w:rsidP="00DD7F95">
      <w:pPr>
        <w:rPr>
          <w:rFonts w:ascii="Segoe UI" w:hAnsi="Segoe UI" w:cs="Segoe UI"/>
          <w:color w:val="242424"/>
        </w:rPr>
      </w:pPr>
      <w:hyperlink r:id="rId24" w:history="1">
        <w:r w:rsidR="00DD7F95">
          <w:rPr>
            <w:rStyle w:val="Hyperlink"/>
            <w:rFonts w:ascii="Segoe UI" w:hAnsi="Segoe UI" w:cs="Segoe UI"/>
            <w:color w:val="5B5FC7"/>
            <w:sz w:val="21"/>
            <w:szCs w:val="21"/>
          </w:rPr>
          <w:t>Find a local number</w:t>
        </w:r>
      </w:hyperlink>
      <w:r w:rsidR="00DD7F95">
        <w:rPr>
          <w:rFonts w:ascii="Segoe UI" w:hAnsi="Segoe UI" w:cs="Segoe UI"/>
          <w:color w:val="242424"/>
        </w:rPr>
        <w:t xml:space="preserve"> </w:t>
      </w:r>
    </w:p>
    <w:p w14:paraId="462B04EA" w14:textId="77777777" w:rsidR="00DD7F95" w:rsidRDefault="00DD7F95" w:rsidP="00DD7F95">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952 539 24#</w:t>
      </w:r>
      <w:r>
        <w:rPr>
          <w:rFonts w:ascii="Segoe UI" w:hAnsi="Segoe UI" w:cs="Segoe UI"/>
          <w:color w:val="242424"/>
        </w:rPr>
        <w:t xml:space="preserve"> </w:t>
      </w:r>
    </w:p>
    <w:p w14:paraId="7C705070" w14:textId="77777777" w:rsidR="00DD7F95" w:rsidRDefault="00DD7F95" w:rsidP="00DD7F95">
      <w:pPr>
        <w:rPr>
          <w:rFonts w:ascii="Segoe UI" w:hAnsi="Segoe UI" w:cs="Segoe UI"/>
          <w:color w:val="242424"/>
        </w:rPr>
      </w:pPr>
    </w:p>
    <w:p w14:paraId="7B684DFC" w14:textId="77777777" w:rsidR="00DD7F95" w:rsidRDefault="00DD7F95" w:rsidP="00DD7F95">
      <w:pPr>
        <w:rPr>
          <w:rFonts w:ascii="Segoe UI" w:hAnsi="Segoe UI" w:cs="Segoe UI"/>
          <w:color w:val="242424"/>
        </w:rPr>
      </w:pPr>
      <w:r>
        <w:rPr>
          <w:rStyle w:val="me-email-headline"/>
          <w:rFonts w:ascii="Segoe UI" w:hAnsi="Segoe UI" w:cs="Segoe UI"/>
          <w:b/>
          <w:bCs/>
          <w:color w:val="242424"/>
        </w:rPr>
        <w:t>Join on a video conferencing device</w:t>
      </w:r>
      <w:r>
        <w:rPr>
          <w:rFonts w:ascii="Segoe UI" w:hAnsi="Segoe UI" w:cs="Segoe UI"/>
          <w:color w:val="242424"/>
        </w:rPr>
        <w:t xml:space="preserve"> </w:t>
      </w:r>
    </w:p>
    <w:p w14:paraId="6B84B99A" w14:textId="77777777" w:rsidR="00DD7F95" w:rsidRDefault="00DD7F95" w:rsidP="00DD7F95">
      <w:pPr>
        <w:rPr>
          <w:rFonts w:ascii="Segoe UI" w:hAnsi="Segoe UI" w:cs="Segoe UI"/>
          <w:color w:val="242424"/>
        </w:rPr>
      </w:pPr>
      <w:r>
        <w:rPr>
          <w:rStyle w:val="me-email-text"/>
          <w:rFonts w:ascii="Segoe UI" w:hAnsi="Segoe UI" w:cs="Segoe UI"/>
          <w:color w:val="616161"/>
          <w:sz w:val="21"/>
          <w:szCs w:val="21"/>
        </w:rPr>
        <w:t xml:space="preserve">Tenant key: </w:t>
      </w:r>
      <w:r>
        <w:rPr>
          <w:rStyle w:val="me-email-text"/>
          <w:rFonts w:ascii="Segoe UI" w:hAnsi="Segoe UI" w:cs="Segoe UI"/>
          <w:color w:val="242424"/>
          <w:sz w:val="21"/>
          <w:szCs w:val="21"/>
        </w:rPr>
        <w:t>teams@sod.onpexip.com</w:t>
      </w:r>
      <w:r>
        <w:rPr>
          <w:rFonts w:ascii="Segoe UI" w:hAnsi="Segoe UI" w:cs="Segoe UI"/>
          <w:color w:val="242424"/>
        </w:rPr>
        <w:t xml:space="preserve"> </w:t>
      </w:r>
    </w:p>
    <w:p w14:paraId="5DD128ED" w14:textId="77777777" w:rsidR="00DD7F95" w:rsidRDefault="00DD7F95" w:rsidP="00DD7F95">
      <w:pPr>
        <w:rPr>
          <w:rFonts w:ascii="Segoe UI" w:hAnsi="Segoe UI" w:cs="Segoe UI"/>
          <w:color w:val="242424"/>
        </w:rPr>
      </w:pPr>
      <w:r>
        <w:rPr>
          <w:rStyle w:val="me-email-text-secondary"/>
          <w:rFonts w:ascii="Segoe UI" w:hAnsi="Segoe UI" w:cs="Segoe UI"/>
          <w:color w:val="616161"/>
          <w:sz w:val="21"/>
          <w:szCs w:val="21"/>
        </w:rPr>
        <w:t xml:space="preserve">Video ID: </w:t>
      </w:r>
      <w:r>
        <w:rPr>
          <w:rStyle w:val="me-email-text"/>
          <w:rFonts w:ascii="Segoe UI" w:hAnsi="Segoe UI" w:cs="Segoe UI"/>
          <w:color w:val="242424"/>
          <w:sz w:val="21"/>
          <w:szCs w:val="21"/>
        </w:rPr>
        <w:t>111 062 590 7</w:t>
      </w:r>
      <w:r>
        <w:rPr>
          <w:rFonts w:ascii="Segoe UI" w:hAnsi="Segoe UI" w:cs="Segoe UI"/>
          <w:color w:val="242424"/>
        </w:rPr>
        <w:t xml:space="preserve"> </w:t>
      </w:r>
    </w:p>
    <w:p w14:paraId="3C1C002A" w14:textId="77777777" w:rsidR="00DD7F95" w:rsidRDefault="00AF3C42" w:rsidP="00DD7F95">
      <w:pPr>
        <w:rPr>
          <w:rFonts w:ascii="Segoe UI" w:hAnsi="Segoe UI" w:cs="Segoe UI"/>
          <w:color w:val="242424"/>
        </w:rPr>
      </w:pPr>
      <w:hyperlink r:id="rId25" w:tgtFrame="_blank" w:history="1">
        <w:r w:rsidR="00DD7F95">
          <w:rPr>
            <w:rStyle w:val="Hyperlink"/>
            <w:rFonts w:ascii="Segoe UI" w:hAnsi="Segoe UI" w:cs="Segoe UI"/>
            <w:color w:val="5B5FC7"/>
            <w:sz w:val="21"/>
            <w:szCs w:val="21"/>
          </w:rPr>
          <w:t>More info</w:t>
        </w:r>
      </w:hyperlink>
      <w:r w:rsidR="00DD7F95">
        <w:rPr>
          <w:rFonts w:ascii="Segoe UI" w:hAnsi="Segoe UI" w:cs="Segoe UI"/>
          <w:color w:val="242424"/>
        </w:rPr>
        <w:t xml:space="preserve"> </w:t>
      </w:r>
    </w:p>
    <w:p w14:paraId="200CA10E" w14:textId="77777777" w:rsidR="00DD7F95" w:rsidRDefault="00DD7F95" w:rsidP="00DD7F95">
      <w:pPr>
        <w:jc w:val="both"/>
        <w:rPr>
          <w:rStyle w:val="me-email-text-secondary"/>
          <w:rFonts w:ascii="Segoe UI" w:hAnsi="Segoe UI" w:cs="Segoe UI"/>
          <w:color w:val="616161"/>
          <w:sz w:val="21"/>
          <w:szCs w:val="21"/>
        </w:rPr>
      </w:pPr>
    </w:p>
    <w:p w14:paraId="743BA243" w14:textId="49717119" w:rsidR="005A3C00" w:rsidRDefault="00DD7F95" w:rsidP="00DD7F95">
      <w:pPr>
        <w:jc w:val="both"/>
        <w:rPr>
          <w:b/>
          <w:bCs/>
          <w:sz w:val="22"/>
          <w:szCs w:val="22"/>
          <w:u w:val="single"/>
        </w:rPr>
      </w:pPr>
      <w:r>
        <w:rPr>
          <w:rStyle w:val="me-email-text-secondary"/>
          <w:rFonts w:ascii="Segoe UI" w:hAnsi="Segoe UI" w:cs="Segoe UI"/>
          <w:color w:val="616161"/>
          <w:sz w:val="21"/>
          <w:szCs w:val="21"/>
        </w:rPr>
        <w:t xml:space="preserve">For organizers: </w:t>
      </w:r>
      <w:hyperlink r:id="rId26" w:tgtFrame="_blank" w:history="1">
        <w:r>
          <w:rPr>
            <w:rStyle w:val="Hyperlink"/>
            <w:rFonts w:ascii="Segoe UI" w:hAnsi="Segoe UI" w:cs="Segoe UI"/>
            <w:color w:val="5B5FC7"/>
            <w:sz w:val="21"/>
            <w:szCs w:val="21"/>
          </w:rPr>
          <w:t>Meeting options</w:t>
        </w:r>
      </w:hyperlink>
      <w:r>
        <w:rPr>
          <w:rFonts w:ascii="Segoe UI" w:hAnsi="Segoe UI" w:cs="Segoe UI"/>
          <w:color w:val="242424"/>
        </w:rPr>
        <w:t xml:space="preserve"> </w:t>
      </w:r>
      <w:r>
        <w:rPr>
          <w:rFonts w:ascii="Segoe UI" w:hAnsi="Segoe UI" w:cs="Segoe UI"/>
          <w:color w:val="D1D1D1"/>
        </w:rPr>
        <w:t>|</w:t>
      </w:r>
      <w:r>
        <w:rPr>
          <w:rFonts w:ascii="Segoe UI" w:hAnsi="Segoe UI" w:cs="Segoe UI"/>
          <w:color w:val="242424"/>
        </w:rPr>
        <w:t xml:space="preserve"> </w:t>
      </w:r>
      <w:hyperlink r:id="rId27" w:tgtFrame="_blank" w:history="1">
        <w:r>
          <w:rPr>
            <w:rStyle w:val="Hyperlink"/>
            <w:rFonts w:ascii="Segoe UI" w:hAnsi="Segoe UI" w:cs="Segoe UI"/>
            <w:color w:val="5B5FC7"/>
            <w:sz w:val="21"/>
            <w:szCs w:val="21"/>
          </w:rPr>
          <w:t>Reset dial-in PIN</w:t>
        </w:r>
      </w:hyperlink>
    </w:p>
    <w:p w14:paraId="3D8B77EC" w14:textId="77777777" w:rsidR="005A3C00" w:rsidRDefault="005A3C00" w:rsidP="00FE562B">
      <w:pPr>
        <w:jc w:val="both"/>
        <w:rPr>
          <w:sz w:val="22"/>
          <w:szCs w:val="22"/>
        </w:rPr>
      </w:pPr>
    </w:p>
    <w:p w14:paraId="49E8A6A2" w14:textId="77777777" w:rsidR="00DD7F95" w:rsidRDefault="00DD7F95" w:rsidP="00DD7F95">
      <w:pPr>
        <w:jc w:val="both"/>
        <w:rPr>
          <w:sz w:val="22"/>
          <w:szCs w:val="22"/>
        </w:rPr>
      </w:pPr>
    </w:p>
    <w:p w14:paraId="29F77E52" w14:textId="1A304C37" w:rsidR="005A3C00" w:rsidRPr="00315BED" w:rsidRDefault="005A3C00" w:rsidP="00DD7F95">
      <w:pPr>
        <w:jc w:val="both"/>
        <w:rPr>
          <w:sz w:val="22"/>
          <w:szCs w:val="22"/>
        </w:rPr>
      </w:pPr>
      <w:r w:rsidRPr="00315BED">
        <w:rPr>
          <w:sz w:val="22"/>
          <w:szCs w:val="22"/>
        </w:rPr>
        <w:t>_________________________________________________________________________</w:t>
      </w:r>
    </w:p>
    <w:p w14:paraId="16B5E775" w14:textId="77777777" w:rsidR="005A3C00" w:rsidRPr="00EB1B35" w:rsidRDefault="005A3C00" w:rsidP="005A3C00">
      <w:pPr>
        <w:ind w:left="360"/>
        <w:jc w:val="both"/>
        <w:rPr>
          <w:sz w:val="22"/>
          <w:szCs w:val="22"/>
        </w:rPr>
      </w:pPr>
    </w:p>
    <w:p w14:paraId="5B7D3AE9" w14:textId="1C1E1DC1" w:rsidR="005A3C00" w:rsidRDefault="005A3C00" w:rsidP="005A3C00">
      <w:pPr>
        <w:ind w:left="360"/>
        <w:jc w:val="both"/>
        <w:rPr>
          <w:b/>
          <w:sz w:val="22"/>
          <w:u w:val="single"/>
        </w:rPr>
      </w:pPr>
      <w:r w:rsidRPr="00EB1B35">
        <w:rPr>
          <w:b/>
          <w:bCs/>
          <w:sz w:val="22"/>
          <w:u w:val="single"/>
        </w:rPr>
        <w:t xml:space="preserve">This is a </w:t>
      </w:r>
      <w:r w:rsidR="00D714D7">
        <w:rPr>
          <w:b/>
          <w:bCs/>
          <w:sz w:val="22"/>
          <w:u w:val="single"/>
        </w:rPr>
        <w:t>non-</w:t>
      </w:r>
      <w:r w:rsidRPr="00EB1B35">
        <w:rPr>
          <w:b/>
          <w:bCs/>
          <w:sz w:val="22"/>
          <w:u w:val="single"/>
        </w:rPr>
        <w:t>mandatory meeting.</w:t>
      </w:r>
      <w:r w:rsidRPr="00EB1B35">
        <w:rPr>
          <w:b/>
          <w:sz w:val="22"/>
          <w:u w:val="single"/>
        </w:rPr>
        <w:t xml:space="preserve"> </w:t>
      </w:r>
    </w:p>
    <w:p w14:paraId="6E49DA74" w14:textId="77777777" w:rsidR="005A3C00" w:rsidRDefault="005A3C00" w:rsidP="005A3C00">
      <w:pPr>
        <w:ind w:left="360"/>
        <w:jc w:val="both"/>
        <w:rPr>
          <w:b/>
          <w:sz w:val="22"/>
          <w:u w:val="single"/>
        </w:rPr>
      </w:pPr>
    </w:p>
    <w:p w14:paraId="224E7DDE" w14:textId="2A8D4B28" w:rsidR="005A3C00" w:rsidRPr="00EB1B35" w:rsidRDefault="005A3C00" w:rsidP="005A3C00">
      <w:pPr>
        <w:ind w:left="360"/>
        <w:jc w:val="both"/>
        <w:rPr>
          <w:b/>
          <w:bCs/>
          <w:sz w:val="22"/>
          <w:szCs w:val="22"/>
        </w:rPr>
      </w:pPr>
      <w:r w:rsidRPr="00EB1B35">
        <w:rPr>
          <w:b/>
          <w:bCs/>
          <w:sz w:val="22"/>
          <w:szCs w:val="22"/>
          <w:u w:val="single"/>
        </w:rPr>
        <w:t xml:space="preserve">If a Vendor does not attend this </w:t>
      </w:r>
      <w:r w:rsidR="00D714D7">
        <w:rPr>
          <w:b/>
          <w:bCs/>
          <w:sz w:val="22"/>
          <w:szCs w:val="22"/>
          <w:u w:val="single"/>
        </w:rPr>
        <w:t>non-</w:t>
      </w:r>
      <w:r>
        <w:rPr>
          <w:b/>
          <w:bCs/>
          <w:sz w:val="22"/>
          <w:szCs w:val="22"/>
          <w:u w:val="single"/>
        </w:rPr>
        <w:t xml:space="preserve">mandatory pre-bid </w:t>
      </w:r>
      <w:r w:rsidRPr="00EB1B35">
        <w:rPr>
          <w:b/>
          <w:bCs/>
          <w:sz w:val="22"/>
          <w:szCs w:val="22"/>
          <w:u w:val="single"/>
        </w:rPr>
        <w:t xml:space="preserve">meeting, your bid will </w:t>
      </w:r>
      <w:r w:rsidR="00D714D7">
        <w:rPr>
          <w:b/>
          <w:bCs/>
          <w:sz w:val="22"/>
          <w:szCs w:val="22"/>
          <w:u w:val="single"/>
        </w:rPr>
        <w:t>still</w:t>
      </w:r>
      <w:r w:rsidRPr="00EB1B35">
        <w:rPr>
          <w:b/>
          <w:bCs/>
          <w:sz w:val="22"/>
          <w:szCs w:val="22"/>
          <w:u w:val="single"/>
        </w:rPr>
        <w:t xml:space="preserve"> be evaluated/considered</w:t>
      </w:r>
      <w:r w:rsidRPr="00EB1B35">
        <w:rPr>
          <w:b/>
          <w:bCs/>
          <w:sz w:val="22"/>
          <w:szCs w:val="22"/>
        </w:rPr>
        <w:t xml:space="preserve">.  </w:t>
      </w:r>
    </w:p>
    <w:p w14:paraId="383F6C84" w14:textId="77777777" w:rsidR="005A3C00" w:rsidRPr="00EB1B35" w:rsidRDefault="005A3C00" w:rsidP="005A3C00">
      <w:pPr>
        <w:ind w:left="360"/>
        <w:rPr>
          <w:sz w:val="22"/>
          <w:szCs w:val="22"/>
        </w:rPr>
      </w:pPr>
    </w:p>
    <w:p w14:paraId="7432C6A3" w14:textId="77777777" w:rsidR="005A3C00" w:rsidRDefault="005A3C00" w:rsidP="005A3C00">
      <w:pPr>
        <w:ind w:left="360"/>
        <w:jc w:val="both"/>
        <w:rPr>
          <w:sz w:val="22"/>
          <w:szCs w:val="22"/>
        </w:rPr>
      </w:pPr>
    </w:p>
    <w:p w14:paraId="5AFB4E61" w14:textId="01C10B10" w:rsidR="005A3C00" w:rsidRPr="00EB1B35" w:rsidRDefault="005A3C00" w:rsidP="005A3C00">
      <w:pPr>
        <w:ind w:left="360"/>
        <w:jc w:val="both"/>
        <w:rPr>
          <w:sz w:val="22"/>
          <w:szCs w:val="22"/>
        </w:rPr>
      </w:pPr>
      <w:r w:rsidRPr="00EB1B35">
        <w:rPr>
          <w:sz w:val="22"/>
          <w:szCs w:val="22"/>
        </w:rPr>
        <w:t>The pre-bid meeting gives Bidders an opportunity to walk through the RFP boilerplate, the RFP process, and address any questions or concerns from potential Bidders.</w:t>
      </w:r>
    </w:p>
    <w:p w14:paraId="75FAC01E" w14:textId="77777777" w:rsidR="005A3C00" w:rsidRPr="00EB1B35" w:rsidRDefault="005A3C00" w:rsidP="005A3C00">
      <w:pPr>
        <w:autoSpaceDE w:val="0"/>
        <w:autoSpaceDN w:val="0"/>
        <w:adjustRightInd w:val="0"/>
        <w:ind w:left="360"/>
        <w:rPr>
          <w:sz w:val="22"/>
          <w:szCs w:val="22"/>
        </w:rPr>
      </w:pPr>
    </w:p>
    <w:p w14:paraId="2FA939C8" w14:textId="77777777" w:rsidR="005A3C00" w:rsidRDefault="005A3C00" w:rsidP="005A3C00">
      <w:pPr>
        <w:ind w:left="360"/>
        <w:rPr>
          <w:sz w:val="22"/>
          <w:szCs w:val="22"/>
        </w:rPr>
      </w:pPr>
      <w:r w:rsidRPr="00EB1B35">
        <w:rPr>
          <w:sz w:val="22"/>
          <w:szCs w:val="22"/>
        </w:rPr>
        <w:t xml:space="preserve">Meeting minutes will not be taken.  </w:t>
      </w:r>
    </w:p>
    <w:p w14:paraId="0A1A834E" w14:textId="77777777" w:rsidR="005A3C00" w:rsidRDefault="005A3C00" w:rsidP="005A3C00">
      <w:pPr>
        <w:ind w:left="360"/>
        <w:rPr>
          <w:sz w:val="22"/>
          <w:szCs w:val="22"/>
        </w:rPr>
      </w:pPr>
    </w:p>
    <w:p w14:paraId="362BEC0D" w14:textId="08AB3448" w:rsidR="005A3C00" w:rsidRPr="00EB1B35" w:rsidRDefault="005A3C00" w:rsidP="005A3C00">
      <w:pPr>
        <w:ind w:left="360"/>
        <w:rPr>
          <w:sz w:val="22"/>
          <w:szCs w:val="22"/>
        </w:rPr>
      </w:pPr>
      <w:r w:rsidRPr="00EB1B35">
        <w:rPr>
          <w:sz w:val="22"/>
          <w:szCs w:val="22"/>
        </w:rPr>
        <w:t xml:space="preserve">If new or additional information is provided regarding this RFP, an addendum may be released to address information provided during the pre-bid conference call.  Questions will be entertained during the virtual meeting; however, final responses to any questions during the virtual meeting will be published as an addendum on </w:t>
      </w:r>
      <w:hyperlink r:id="rId28" w:history="1">
        <w:r w:rsidR="00DD7F95" w:rsidRPr="006239B3">
          <w:rPr>
            <w:rStyle w:val="Hyperlink"/>
            <w:sz w:val="22"/>
            <w:szCs w:val="22"/>
          </w:rPr>
          <w:t>www.bids.delaware.gov</w:t>
        </w:r>
      </w:hyperlink>
      <w:r w:rsidRPr="00EB1B35">
        <w:rPr>
          <w:sz w:val="22"/>
          <w:szCs w:val="22"/>
        </w:rPr>
        <w:t xml:space="preserve"> and on </w:t>
      </w:r>
      <w:hyperlink r:id="rId29" w:history="1">
        <w:r w:rsidRPr="00EB1B35">
          <w:rPr>
            <w:rStyle w:val="Hyperlink"/>
            <w:sz w:val="22"/>
            <w:szCs w:val="22"/>
          </w:rPr>
          <w:t>https://dhss.bonfirehub.com</w:t>
        </w:r>
      </w:hyperlink>
      <w:r w:rsidRPr="00EB1B35">
        <w:rPr>
          <w:color w:val="0000FF"/>
          <w:sz w:val="22"/>
          <w:szCs w:val="22"/>
        </w:rPr>
        <w:t>.</w:t>
      </w:r>
    </w:p>
    <w:p w14:paraId="4E0B88B6" w14:textId="77777777" w:rsidR="005A3C00" w:rsidRPr="00EB1B35" w:rsidRDefault="005A3C00" w:rsidP="005A3C00">
      <w:pPr>
        <w:ind w:left="360"/>
        <w:rPr>
          <w:sz w:val="22"/>
          <w:szCs w:val="22"/>
        </w:rPr>
      </w:pPr>
    </w:p>
    <w:p w14:paraId="2B888DBA" w14:textId="77777777" w:rsidR="005A3C00" w:rsidRPr="00EB1B35" w:rsidRDefault="005A3C00" w:rsidP="005A3C00">
      <w:pPr>
        <w:ind w:left="360"/>
        <w:rPr>
          <w:sz w:val="22"/>
          <w:szCs w:val="22"/>
        </w:rPr>
      </w:pPr>
    </w:p>
    <w:p w14:paraId="30B1E9B8" w14:textId="77777777" w:rsidR="005A3C00" w:rsidRPr="00EB1B35" w:rsidRDefault="005A3C00" w:rsidP="005A3C00">
      <w:pPr>
        <w:ind w:left="360"/>
        <w:rPr>
          <w:b/>
          <w:bCs/>
          <w:sz w:val="22"/>
          <w:szCs w:val="22"/>
        </w:rPr>
      </w:pPr>
      <w:r w:rsidRPr="00EB1B35">
        <w:rPr>
          <w:b/>
          <w:bCs/>
          <w:sz w:val="22"/>
          <w:szCs w:val="22"/>
        </w:rPr>
        <w:t>Pre-bid meeting registration</w:t>
      </w:r>
    </w:p>
    <w:p w14:paraId="346006D2" w14:textId="77777777" w:rsidR="005A3C00" w:rsidRDefault="005A3C00" w:rsidP="005A3C00">
      <w:pPr>
        <w:ind w:left="360"/>
        <w:rPr>
          <w:sz w:val="22"/>
          <w:szCs w:val="22"/>
        </w:rPr>
      </w:pPr>
    </w:p>
    <w:p w14:paraId="62F26AFF" w14:textId="47652748" w:rsidR="005A3C00" w:rsidRPr="00EB1B35" w:rsidRDefault="005A3C00" w:rsidP="005A3C00">
      <w:pPr>
        <w:ind w:left="360"/>
        <w:rPr>
          <w:b/>
          <w:sz w:val="22"/>
          <w:u w:val="single"/>
        </w:rPr>
      </w:pPr>
      <w:r w:rsidRPr="00EB1B35">
        <w:rPr>
          <w:sz w:val="22"/>
          <w:szCs w:val="22"/>
        </w:rPr>
        <w:t xml:space="preserve">The registration will close on </w:t>
      </w:r>
      <w:r>
        <w:rPr>
          <w:sz w:val="22"/>
          <w:szCs w:val="22"/>
          <w:u w:val="single"/>
        </w:rPr>
        <w:t>February 2</w:t>
      </w:r>
      <w:r w:rsidR="00D714D7">
        <w:rPr>
          <w:sz w:val="22"/>
          <w:szCs w:val="22"/>
          <w:u w:val="single"/>
        </w:rPr>
        <w:t>0</w:t>
      </w:r>
      <w:r>
        <w:rPr>
          <w:sz w:val="22"/>
          <w:szCs w:val="22"/>
          <w:u w:val="single"/>
        </w:rPr>
        <w:t xml:space="preserve">, </w:t>
      </w:r>
      <w:r w:rsidRPr="00EB1B35">
        <w:rPr>
          <w:sz w:val="22"/>
          <w:szCs w:val="22"/>
          <w:u w:val="single"/>
        </w:rPr>
        <w:t>202</w:t>
      </w:r>
      <w:r>
        <w:rPr>
          <w:sz w:val="22"/>
          <w:szCs w:val="22"/>
          <w:u w:val="single"/>
        </w:rPr>
        <w:t>5</w:t>
      </w:r>
      <w:r w:rsidRPr="00EB1B35">
        <w:rPr>
          <w:sz w:val="22"/>
          <w:szCs w:val="22"/>
          <w:u w:val="single"/>
        </w:rPr>
        <w:t xml:space="preserve"> at 4:00pm EST</w:t>
      </w:r>
      <w:r w:rsidRPr="00EB1B35">
        <w:rPr>
          <w:sz w:val="22"/>
        </w:rPr>
        <w:t>.</w:t>
      </w:r>
    </w:p>
    <w:p w14:paraId="08FFA822" w14:textId="77777777" w:rsidR="005A3C00" w:rsidRPr="00EB1B35" w:rsidRDefault="005A3C00" w:rsidP="005A3C00">
      <w:pPr>
        <w:rPr>
          <w:sz w:val="22"/>
        </w:rPr>
      </w:pPr>
    </w:p>
    <w:p w14:paraId="52E1DE9E" w14:textId="370FFBE8" w:rsidR="005A3C00" w:rsidRPr="00EB1B35" w:rsidRDefault="005A3C00" w:rsidP="005A3C00">
      <w:pPr>
        <w:ind w:left="360"/>
        <w:rPr>
          <w:sz w:val="22"/>
          <w:szCs w:val="22"/>
        </w:rPr>
      </w:pPr>
      <w:r w:rsidRPr="00EB1B35">
        <w:rPr>
          <w:sz w:val="22"/>
        </w:rPr>
        <w:t xml:space="preserve">To </w:t>
      </w:r>
      <w:r w:rsidR="006F04D2">
        <w:rPr>
          <w:sz w:val="22"/>
        </w:rPr>
        <w:t>RSVP</w:t>
      </w:r>
      <w:r w:rsidRPr="00EB1B35">
        <w:rPr>
          <w:sz w:val="22"/>
          <w:szCs w:val="22"/>
        </w:rPr>
        <w:t xml:space="preserve"> for this pre-bid meeting, bidders will send an email through Bonfire </w:t>
      </w:r>
      <w:hyperlink r:id="rId30" w:history="1">
        <w:r w:rsidRPr="000B314E">
          <w:rPr>
            <w:rStyle w:val="Hyperlink"/>
            <w:sz w:val="22"/>
            <w:szCs w:val="22"/>
          </w:rPr>
          <w:t>https://dhss.bonfirehub.com/portal/?tab=openOpportunities</w:t>
        </w:r>
      </w:hyperlink>
      <w:r>
        <w:rPr>
          <w:sz w:val="22"/>
          <w:szCs w:val="22"/>
        </w:rPr>
        <w:t>, select HSS-25-01</w:t>
      </w:r>
      <w:r w:rsidR="00D714D7">
        <w:rPr>
          <w:sz w:val="22"/>
          <w:szCs w:val="22"/>
        </w:rPr>
        <w:t>4</w:t>
      </w:r>
      <w:r>
        <w:rPr>
          <w:sz w:val="22"/>
          <w:szCs w:val="22"/>
        </w:rPr>
        <w:t xml:space="preserve">.  Please go to </w:t>
      </w:r>
      <w:r w:rsidRPr="00EB1B35">
        <w:rPr>
          <w:sz w:val="22"/>
          <w:szCs w:val="22"/>
        </w:rPr>
        <w:t xml:space="preserve">“Messages” and “Vendor Discussions” </w:t>
      </w:r>
      <w:r>
        <w:rPr>
          <w:sz w:val="22"/>
          <w:szCs w:val="22"/>
        </w:rPr>
        <w:t>and provide your</w:t>
      </w:r>
      <w:r w:rsidRPr="00EB1B35">
        <w:rPr>
          <w:sz w:val="22"/>
          <w:szCs w:val="22"/>
        </w:rPr>
        <w:t>:</w:t>
      </w:r>
    </w:p>
    <w:p w14:paraId="3E262B11" w14:textId="77777777" w:rsidR="005A3C00" w:rsidRPr="00EB1B35" w:rsidRDefault="005A3C00" w:rsidP="005F5E93">
      <w:pPr>
        <w:pStyle w:val="ListParagraph"/>
        <w:numPr>
          <w:ilvl w:val="0"/>
          <w:numId w:val="61"/>
        </w:numPr>
        <w:rPr>
          <w:rFonts w:ascii="Arial" w:hAnsi="Arial" w:cs="Arial"/>
          <w:sz w:val="22"/>
          <w:szCs w:val="22"/>
        </w:rPr>
      </w:pPr>
      <w:r w:rsidRPr="00EB1B35">
        <w:rPr>
          <w:rFonts w:ascii="Arial" w:hAnsi="Arial" w:cs="Arial"/>
          <w:sz w:val="22"/>
          <w:szCs w:val="22"/>
        </w:rPr>
        <w:t>Name</w:t>
      </w:r>
    </w:p>
    <w:p w14:paraId="594EF295" w14:textId="77777777" w:rsidR="005A3C00" w:rsidRPr="00EB1B35" w:rsidRDefault="005A3C00" w:rsidP="005F5E93">
      <w:pPr>
        <w:pStyle w:val="ListParagraph"/>
        <w:numPr>
          <w:ilvl w:val="0"/>
          <w:numId w:val="61"/>
        </w:numPr>
        <w:rPr>
          <w:rFonts w:ascii="Arial" w:hAnsi="Arial" w:cs="Arial"/>
          <w:sz w:val="22"/>
          <w:szCs w:val="22"/>
        </w:rPr>
      </w:pPr>
      <w:r w:rsidRPr="00EB1B35">
        <w:rPr>
          <w:rFonts w:ascii="Arial" w:hAnsi="Arial" w:cs="Arial"/>
          <w:sz w:val="22"/>
          <w:szCs w:val="22"/>
        </w:rPr>
        <w:t>Organizations name</w:t>
      </w:r>
    </w:p>
    <w:p w14:paraId="44BD1BF0" w14:textId="77777777" w:rsidR="005A3C00" w:rsidRPr="00EB1B35" w:rsidRDefault="005A3C00" w:rsidP="005F5E93">
      <w:pPr>
        <w:pStyle w:val="ListParagraph"/>
        <w:numPr>
          <w:ilvl w:val="0"/>
          <w:numId w:val="61"/>
        </w:numPr>
        <w:rPr>
          <w:rFonts w:ascii="Arial" w:hAnsi="Arial" w:cs="Arial"/>
          <w:sz w:val="22"/>
          <w:szCs w:val="22"/>
        </w:rPr>
      </w:pPr>
      <w:r w:rsidRPr="00EB1B35">
        <w:rPr>
          <w:rFonts w:ascii="Arial" w:hAnsi="Arial" w:cs="Arial"/>
          <w:sz w:val="22"/>
          <w:szCs w:val="22"/>
        </w:rPr>
        <w:t>A valid email address</w:t>
      </w:r>
    </w:p>
    <w:p w14:paraId="25E5AFEA" w14:textId="77777777" w:rsidR="005A3C00" w:rsidRPr="00EB1B35" w:rsidRDefault="005A3C00" w:rsidP="005F5E93">
      <w:pPr>
        <w:pStyle w:val="ListParagraph"/>
        <w:numPr>
          <w:ilvl w:val="0"/>
          <w:numId w:val="61"/>
        </w:numPr>
        <w:rPr>
          <w:rFonts w:ascii="Arial" w:hAnsi="Arial" w:cs="Arial"/>
          <w:sz w:val="22"/>
          <w:szCs w:val="22"/>
        </w:rPr>
      </w:pPr>
      <w:r w:rsidRPr="00EB1B35">
        <w:rPr>
          <w:rFonts w:ascii="Arial" w:hAnsi="Arial" w:cs="Arial"/>
          <w:sz w:val="22"/>
          <w:szCs w:val="22"/>
        </w:rPr>
        <w:t>A statement that they wish to register for the pre-bid meeting</w:t>
      </w:r>
    </w:p>
    <w:p w14:paraId="779A62CB" w14:textId="77777777" w:rsidR="005A3C00" w:rsidRDefault="005A3C00" w:rsidP="005A3C00">
      <w:pPr>
        <w:ind w:left="360"/>
        <w:jc w:val="both"/>
        <w:rPr>
          <w:b/>
          <w:spacing w:val="-3"/>
          <w:sz w:val="22"/>
          <w:u w:val="single"/>
        </w:rPr>
      </w:pPr>
    </w:p>
    <w:p w14:paraId="6DA63ECC" w14:textId="77777777" w:rsidR="005A3C00" w:rsidRDefault="005A3C00" w:rsidP="005A3C00">
      <w:pPr>
        <w:rPr>
          <w:sz w:val="22"/>
        </w:rPr>
      </w:pPr>
    </w:p>
    <w:p w14:paraId="1DC3FF96" w14:textId="7F8A056F" w:rsidR="005A3C00" w:rsidRPr="006F04D2" w:rsidRDefault="006F04D2" w:rsidP="00CA47CE">
      <w:pPr>
        <w:ind w:left="450"/>
        <w:jc w:val="center"/>
        <w:rPr>
          <w:sz w:val="22"/>
          <w:szCs w:val="22"/>
        </w:rPr>
      </w:pPr>
      <w:r w:rsidRPr="006F04D2">
        <w:rPr>
          <w:rStyle w:val="cf01"/>
          <w:rFonts w:ascii="Arial" w:hAnsi="Arial" w:cs="Arial"/>
          <w:sz w:val="22"/>
          <w:szCs w:val="22"/>
        </w:rPr>
        <w:t xml:space="preserve">There is </w:t>
      </w:r>
      <w:r w:rsidR="00CA47CE">
        <w:rPr>
          <w:rStyle w:val="cf01"/>
          <w:rFonts w:ascii="Arial" w:hAnsi="Arial" w:cs="Arial"/>
          <w:sz w:val="22"/>
          <w:szCs w:val="22"/>
        </w:rPr>
        <w:t>limit of</w:t>
      </w:r>
      <w:r w:rsidRPr="006F04D2">
        <w:rPr>
          <w:rStyle w:val="cf01"/>
          <w:rFonts w:ascii="Arial" w:hAnsi="Arial" w:cs="Arial"/>
          <w:sz w:val="22"/>
          <w:szCs w:val="22"/>
        </w:rPr>
        <w:t xml:space="preserve"> three(3)</w:t>
      </w:r>
      <w:r w:rsidR="00CA47CE">
        <w:rPr>
          <w:rStyle w:val="cf01"/>
          <w:rFonts w:ascii="Arial" w:hAnsi="Arial" w:cs="Arial"/>
          <w:sz w:val="22"/>
          <w:szCs w:val="22"/>
        </w:rPr>
        <w:t xml:space="preserve"> representative al</w:t>
      </w:r>
      <w:r w:rsidR="002829EF">
        <w:rPr>
          <w:rStyle w:val="cf01"/>
          <w:rFonts w:ascii="Arial" w:hAnsi="Arial" w:cs="Arial"/>
          <w:sz w:val="22"/>
          <w:szCs w:val="22"/>
        </w:rPr>
        <w:t xml:space="preserve">lowed to </w:t>
      </w:r>
      <w:r w:rsidR="004170B3">
        <w:rPr>
          <w:rStyle w:val="cf01"/>
          <w:rFonts w:ascii="Arial" w:hAnsi="Arial" w:cs="Arial"/>
          <w:sz w:val="22"/>
          <w:szCs w:val="22"/>
        </w:rPr>
        <w:t>attend</w:t>
      </w:r>
      <w:r w:rsidR="002829EF">
        <w:rPr>
          <w:rStyle w:val="cf01"/>
          <w:rFonts w:ascii="Arial" w:hAnsi="Arial" w:cs="Arial"/>
          <w:sz w:val="22"/>
          <w:szCs w:val="22"/>
        </w:rPr>
        <w:t xml:space="preserve"> from</w:t>
      </w:r>
      <w:r w:rsidR="004170B3">
        <w:rPr>
          <w:rStyle w:val="cf01"/>
          <w:rFonts w:ascii="Arial" w:hAnsi="Arial" w:cs="Arial"/>
          <w:sz w:val="22"/>
          <w:szCs w:val="22"/>
        </w:rPr>
        <w:t xml:space="preserve"> </w:t>
      </w:r>
      <w:r w:rsidRPr="006F04D2">
        <w:rPr>
          <w:rStyle w:val="cf01"/>
          <w:rFonts w:ascii="Arial" w:hAnsi="Arial" w:cs="Arial"/>
          <w:sz w:val="22"/>
          <w:szCs w:val="22"/>
        </w:rPr>
        <w:t>each vendor.</w:t>
      </w:r>
    </w:p>
    <w:p w14:paraId="7A61EBA1" w14:textId="3571126D" w:rsidR="005A3C00" w:rsidRDefault="005A3C00" w:rsidP="005A3C00">
      <w:pPr>
        <w:rPr>
          <w:sz w:val="22"/>
        </w:rPr>
      </w:pPr>
    </w:p>
    <w:p w14:paraId="1999834A" w14:textId="77777777" w:rsidR="005A3C00" w:rsidRDefault="005A3C00" w:rsidP="005A3C00">
      <w:pPr>
        <w:rPr>
          <w:sz w:val="22"/>
        </w:rPr>
      </w:pPr>
    </w:p>
    <w:p w14:paraId="314E74D7" w14:textId="77777777" w:rsidR="005A3C00" w:rsidRPr="00500527" w:rsidRDefault="005A3C00" w:rsidP="005A3C00">
      <w:pPr>
        <w:rPr>
          <w:sz w:val="22"/>
        </w:rPr>
      </w:pPr>
    </w:p>
    <w:p w14:paraId="29E53678" w14:textId="77777777" w:rsidR="005A3C00" w:rsidRPr="00500527" w:rsidRDefault="005A3C00" w:rsidP="005A3C00">
      <w:pPr>
        <w:rPr>
          <w:sz w:val="22"/>
        </w:rPr>
      </w:pPr>
    </w:p>
    <w:p w14:paraId="596775AE" w14:textId="77777777" w:rsidR="005A3C00" w:rsidRPr="00500527" w:rsidRDefault="005A3C00" w:rsidP="005A3C00">
      <w:pPr>
        <w:rPr>
          <w:sz w:val="22"/>
        </w:rPr>
      </w:pPr>
    </w:p>
    <w:p w14:paraId="711A771D" w14:textId="77777777" w:rsidR="005A3C00" w:rsidRDefault="005A3C00" w:rsidP="005A3C00">
      <w:pPr>
        <w:jc w:val="center"/>
        <w:rPr>
          <w:sz w:val="22"/>
          <w:szCs w:val="22"/>
        </w:rPr>
      </w:pPr>
      <w:r w:rsidRPr="000A21E7">
        <w:rPr>
          <w:i/>
          <w:spacing w:val="-3"/>
          <w:sz w:val="22"/>
        </w:rPr>
        <w:t>[balance of page is intentionally left blank.</w:t>
      </w:r>
    </w:p>
    <w:p w14:paraId="34681503" w14:textId="77777777" w:rsidR="005A3C00" w:rsidRDefault="005A3C00" w:rsidP="007330A0">
      <w:pPr>
        <w:ind w:left="360"/>
        <w:jc w:val="both"/>
        <w:rPr>
          <w:b/>
          <w:spacing w:val="-3"/>
          <w:sz w:val="22"/>
          <w:u w:val="single"/>
        </w:rPr>
      </w:pPr>
    </w:p>
    <w:p w14:paraId="0DE5F366" w14:textId="77777777" w:rsidR="005A3C00" w:rsidRDefault="005A3C00" w:rsidP="007330A0">
      <w:pPr>
        <w:ind w:left="360"/>
        <w:jc w:val="both"/>
        <w:rPr>
          <w:b/>
          <w:spacing w:val="-3"/>
          <w:sz w:val="22"/>
          <w:u w:val="single"/>
        </w:rPr>
      </w:pPr>
    </w:p>
    <w:p w14:paraId="1FC6324B" w14:textId="77777777" w:rsidR="00716091" w:rsidRPr="000A21E7" w:rsidRDefault="00716091" w:rsidP="00716091">
      <w:pPr>
        <w:autoSpaceDE w:val="0"/>
        <w:autoSpaceDN w:val="0"/>
        <w:adjustRightInd w:val="0"/>
        <w:ind w:left="360"/>
        <w:rPr>
          <w:color w:val="000000"/>
          <w:sz w:val="22"/>
          <w:szCs w:val="22"/>
        </w:rPr>
      </w:pPr>
    </w:p>
    <w:p w14:paraId="4F454B76" w14:textId="77777777" w:rsidR="00D03D18" w:rsidRDefault="00D03D18" w:rsidP="00437AC0">
      <w:pPr>
        <w:autoSpaceDE w:val="0"/>
        <w:autoSpaceDN w:val="0"/>
        <w:adjustRightInd w:val="0"/>
        <w:ind w:left="360"/>
        <w:rPr>
          <w:sz w:val="22"/>
          <w:szCs w:val="22"/>
          <w:highlight w:val="yellow"/>
        </w:rPr>
      </w:pPr>
    </w:p>
    <w:p w14:paraId="7D3179C8" w14:textId="77777777" w:rsidR="004F620D" w:rsidRPr="00500527" w:rsidRDefault="004F620D" w:rsidP="00500527">
      <w:pPr>
        <w:rPr>
          <w:sz w:val="22"/>
        </w:rPr>
      </w:pPr>
    </w:p>
    <w:p w14:paraId="1C525F15" w14:textId="40099516" w:rsidR="004F620D" w:rsidRDefault="004F620D" w:rsidP="004F620D">
      <w:pPr>
        <w:jc w:val="center"/>
        <w:rPr>
          <w:sz w:val="22"/>
          <w:szCs w:val="22"/>
        </w:rPr>
      </w:pPr>
    </w:p>
    <w:p w14:paraId="48AF4AC7" w14:textId="20DEBF01" w:rsidR="004F620D" w:rsidRDefault="004F620D">
      <w:pPr>
        <w:rPr>
          <w:sz w:val="22"/>
          <w:szCs w:val="22"/>
        </w:rPr>
      </w:pPr>
      <w:r>
        <w:rPr>
          <w:sz w:val="22"/>
          <w:szCs w:val="22"/>
        </w:rPr>
        <w:br w:type="page"/>
      </w:r>
    </w:p>
    <w:p w14:paraId="13D8A8AD" w14:textId="77777777" w:rsidR="008477C4" w:rsidRPr="000A21E7" w:rsidRDefault="008477C4" w:rsidP="00226A3B">
      <w:pPr>
        <w:pStyle w:val="Heading1"/>
        <w:rPr>
          <w:sz w:val="24"/>
          <w:szCs w:val="36"/>
        </w:rPr>
      </w:pPr>
      <w:bookmarkStart w:id="3" w:name="_Toc487180803"/>
      <w:r w:rsidRPr="000A21E7">
        <w:rPr>
          <w:sz w:val="24"/>
          <w:szCs w:val="36"/>
        </w:rPr>
        <w:t>Scope of Services</w:t>
      </w:r>
      <w:bookmarkEnd w:id="3"/>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19995F92" w:rsidR="0018076E" w:rsidRPr="000A21E7" w:rsidRDefault="0018076E" w:rsidP="0018076E">
      <w:pPr>
        <w:ind w:left="720"/>
        <w:jc w:val="both"/>
        <w:rPr>
          <w:sz w:val="22"/>
          <w:szCs w:val="22"/>
        </w:rPr>
      </w:pPr>
      <w:r w:rsidRPr="000A21E7">
        <w:rPr>
          <w:sz w:val="22"/>
          <w:szCs w:val="22"/>
        </w:rPr>
        <w:t>The mission of the Division of Public Health is to protect and enhance the health of the people of Delaware.  The Division accomplishes its mission by:</w:t>
      </w:r>
    </w:p>
    <w:p w14:paraId="43BCDB90" w14:textId="77777777" w:rsidR="0018076E" w:rsidRPr="000A21E7" w:rsidRDefault="0018076E" w:rsidP="0018076E">
      <w:pPr>
        <w:ind w:firstLine="1620"/>
        <w:rPr>
          <w:sz w:val="22"/>
          <w:szCs w:val="22"/>
        </w:rPr>
      </w:pPr>
    </w:p>
    <w:p w14:paraId="3F3FF7C2" w14:textId="77777777" w:rsidR="0018076E" w:rsidRPr="000A21E7" w:rsidRDefault="0018076E" w:rsidP="002E1B29">
      <w:pPr>
        <w:numPr>
          <w:ilvl w:val="0"/>
          <w:numId w:val="42"/>
        </w:numPr>
        <w:rPr>
          <w:sz w:val="22"/>
          <w:szCs w:val="22"/>
        </w:rPr>
      </w:pPr>
      <w:r w:rsidRPr="000A21E7">
        <w:rPr>
          <w:sz w:val="22"/>
          <w:szCs w:val="22"/>
        </w:rPr>
        <w:t>working together with others;</w:t>
      </w:r>
    </w:p>
    <w:p w14:paraId="14109C27" w14:textId="77777777" w:rsidR="0018076E" w:rsidRPr="000A21E7" w:rsidRDefault="0018076E" w:rsidP="002E1B29">
      <w:pPr>
        <w:numPr>
          <w:ilvl w:val="0"/>
          <w:numId w:val="42"/>
        </w:numPr>
        <w:rPr>
          <w:sz w:val="22"/>
          <w:szCs w:val="22"/>
        </w:rPr>
      </w:pPr>
      <w:r w:rsidRPr="000A21E7">
        <w:rPr>
          <w:sz w:val="22"/>
          <w:szCs w:val="22"/>
        </w:rPr>
        <w:t>addressing issues that affect the health of Delawareans;</w:t>
      </w:r>
    </w:p>
    <w:p w14:paraId="5C43535E" w14:textId="77777777" w:rsidR="0018076E" w:rsidRPr="000A21E7" w:rsidRDefault="0018076E" w:rsidP="002E1B29">
      <w:pPr>
        <w:numPr>
          <w:ilvl w:val="0"/>
          <w:numId w:val="42"/>
        </w:numPr>
        <w:rPr>
          <w:sz w:val="22"/>
          <w:szCs w:val="22"/>
        </w:rPr>
      </w:pPr>
      <w:r w:rsidRPr="000A21E7">
        <w:rPr>
          <w:sz w:val="22"/>
          <w:szCs w:val="22"/>
        </w:rPr>
        <w:t>keeping track of the State’s health;</w:t>
      </w:r>
    </w:p>
    <w:p w14:paraId="1DE216C4" w14:textId="77777777" w:rsidR="0018076E" w:rsidRPr="000A21E7" w:rsidRDefault="0018076E" w:rsidP="002E1B29">
      <w:pPr>
        <w:numPr>
          <w:ilvl w:val="0"/>
          <w:numId w:val="42"/>
        </w:numPr>
        <w:rPr>
          <w:sz w:val="22"/>
          <w:szCs w:val="22"/>
        </w:rPr>
      </w:pPr>
      <w:r w:rsidRPr="000A21E7">
        <w:rPr>
          <w:sz w:val="22"/>
          <w:szCs w:val="22"/>
        </w:rPr>
        <w:t>promoting positive lifestyles;</w:t>
      </w:r>
    </w:p>
    <w:p w14:paraId="059019F9" w14:textId="77777777" w:rsidR="0018076E" w:rsidRPr="000A21E7" w:rsidRDefault="0018076E" w:rsidP="002E1B29">
      <w:pPr>
        <w:numPr>
          <w:ilvl w:val="0"/>
          <w:numId w:val="42"/>
        </w:numPr>
        <w:rPr>
          <w:color w:val="333333"/>
          <w:sz w:val="22"/>
          <w:szCs w:val="22"/>
        </w:rPr>
      </w:pPr>
      <w:r w:rsidRPr="000A21E7">
        <w:rPr>
          <w:sz w:val="22"/>
          <w:szCs w:val="22"/>
        </w:rPr>
        <w:t>responding to critical health issues and disasters;</w:t>
      </w:r>
    </w:p>
    <w:p w14:paraId="044124DA" w14:textId="77777777" w:rsidR="0018076E" w:rsidRPr="000A21E7" w:rsidRDefault="0018076E" w:rsidP="002E1B29">
      <w:pPr>
        <w:numPr>
          <w:ilvl w:val="0"/>
          <w:numId w:val="42"/>
        </w:numPr>
        <w:rPr>
          <w:sz w:val="22"/>
          <w:szCs w:val="22"/>
        </w:rPr>
      </w:pPr>
      <w:r w:rsidRPr="000A21E7">
        <w:rPr>
          <w:sz w:val="22"/>
          <w:szCs w:val="22"/>
        </w:rPr>
        <w:t>promoting the availability of health services.</w:t>
      </w:r>
    </w:p>
    <w:p w14:paraId="522F65EF" w14:textId="77777777" w:rsidR="0018076E" w:rsidRPr="000A21E7" w:rsidRDefault="0018076E" w:rsidP="0018076E">
      <w:pPr>
        <w:rPr>
          <w:b/>
          <w:sz w:val="22"/>
          <w:szCs w:val="22"/>
          <w:u w:val="single"/>
        </w:rPr>
      </w:pPr>
    </w:p>
    <w:p w14:paraId="04535BC1" w14:textId="77777777" w:rsidR="00265990" w:rsidRPr="00375F34" w:rsidRDefault="00265990" w:rsidP="00265990">
      <w:pPr>
        <w:ind w:left="720"/>
        <w:jc w:val="both"/>
        <w:rPr>
          <w:sz w:val="22"/>
          <w:szCs w:val="22"/>
        </w:rPr>
      </w:pPr>
      <w:r w:rsidRPr="00375F34">
        <w:rPr>
          <w:sz w:val="22"/>
          <w:szCs w:val="22"/>
        </w:rPr>
        <w:t xml:space="preserve">The accomplishment of this mission will facilitate the Division in realizing its vision of creating an environment in which people in Delaware can reach their full potential for a healthy life. </w:t>
      </w:r>
    </w:p>
    <w:p w14:paraId="0CF3B0EA" w14:textId="77777777" w:rsidR="00265990" w:rsidRPr="00375F34" w:rsidRDefault="00265990" w:rsidP="00265990">
      <w:pPr>
        <w:ind w:left="1620" w:hanging="900"/>
        <w:jc w:val="both"/>
        <w:rPr>
          <w:sz w:val="22"/>
          <w:szCs w:val="22"/>
        </w:rPr>
      </w:pPr>
    </w:p>
    <w:p w14:paraId="4133F9B5" w14:textId="77777777" w:rsidR="005D444C" w:rsidRDefault="005D444C" w:rsidP="005D444C">
      <w:pPr>
        <w:shd w:val="clear" w:color="auto" w:fill="FFFFFF"/>
        <w:spacing w:after="150"/>
        <w:ind w:left="720"/>
        <w:rPr>
          <w:color w:val="212121"/>
          <w:sz w:val="22"/>
          <w:szCs w:val="22"/>
          <w:shd w:val="clear" w:color="auto" w:fill="FFFFFF"/>
        </w:rPr>
      </w:pPr>
      <w:r w:rsidRPr="00BD0699">
        <w:rPr>
          <w:color w:val="212121"/>
          <w:sz w:val="22"/>
          <w:szCs w:val="22"/>
          <w:shd w:val="clear" w:color="auto" w:fill="FFFFFF"/>
        </w:rPr>
        <w:t xml:space="preserve">The Drinking Water State Revolving Fund program </w:t>
      </w:r>
      <w:r>
        <w:rPr>
          <w:color w:val="212121"/>
          <w:sz w:val="22"/>
          <w:szCs w:val="22"/>
          <w:shd w:val="clear" w:color="auto" w:fill="FFFFFF"/>
        </w:rPr>
        <w:t xml:space="preserve">is a part of Health Systems Protection section, in the Division of Public Health, and </w:t>
      </w:r>
      <w:r w:rsidRPr="00BD0699">
        <w:rPr>
          <w:color w:val="212121"/>
          <w:sz w:val="22"/>
          <w:szCs w:val="22"/>
          <w:shd w:val="clear" w:color="auto" w:fill="FFFFFF"/>
        </w:rPr>
        <w:t xml:space="preserve">is a federal-state partnership to help ensure safe drinking water. Created by the 1996 Amendments to the Safe Drinking Water Act </w:t>
      </w:r>
      <w:r>
        <w:rPr>
          <w:color w:val="212121"/>
          <w:sz w:val="22"/>
          <w:szCs w:val="22"/>
          <w:shd w:val="clear" w:color="auto" w:fill="FFFFFF"/>
        </w:rPr>
        <w:t xml:space="preserve">(SDWA) </w:t>
      </w:r>
      <w:r w:rsidRPr="00BD0699">
        <w:rPr>
          <w:color w:val="212121"/>
          <w:sz w:val="22"/>
          <w:szCs w:val="22"/>
          <w:shd w:val="clear" w:color="auto" w:fill="FFFFFF"/>
        </w:rPr>
        <w:t>the program</w:t>
      </w:r>
      <w:r>
        <w:rPr>
          <w:color w:val="212121"/>
          <w:sz w:val="22"/>
          <w:szCs w:val="22"/>
          <w:shd w:val="clear" w:color="auto" w:fill="FFFFFF"/>
        </w:rPr>
        <w:t xml:space="preserve"> p</w:t>
      </w:r>
      <w:r w:rsidRPr="00BD0699">
        <w:rPr>
          <w:color w:val="212121"/>
          <w:sz w:val="22"/>
          <w:szCs w:val="22"/>
          <w:shd w:val="clear" w:color="auto" w:fill="FFFFFF"/>
        </w:rPr>
        <w:t>rovides financial support to water systems and to state safe water programs.</w:t>
      </w:r>
    </w:p>
    <w:p w14:paraId="01FF7DF5" w14:textId="77777777" w:rsidR="005D444C" w:rsidRPr="00BD0699" w:rsidRDefault="005D444C" w:rsidP="005D444C">
      <w:pPr>
        <w:shd w:val="clear" w:color="auto" w:fill="FFFFFF"/>
        <w:spacing w:after="150"/>
        <w:ind w:left="720"/>
        <w:rPr>
          <w:color w:val="333333"/>
          <w:sz w:val="22"/>
          <w:szCs w:val="22"/>
        </w:rPr>
      </w:pPr>
      <w:r>
        <w:rPr>
          <w:color w:val="212121"/>
          <w:sz w:val="22"/>
          <w:szCs w:val="22"/>
          <w:shd w:val="clear" w:color="auto" w:fill="FFFFFF"/>
        </w:rPr>
        <w:t>The Office of the Drinking Water State Revolving Fund (DWSRF) is seeking sealed proposals for the provision of Technical Assistance to community water systems and municipal water systems in the State of Delaware, in support of their goals to satisfy the tenets of the Safe Drinking Water Act.</w:t>
      </w:r>
    </w:p>
    <w:p w14:paraId="515137B1" w14:textId="62575E00" w:rsidR="0018076E" w:rsidRPr="000A21E7" w:rsidRDefault="0018076E" w:rsidP="0018076E">
      <w:pPr>
        <w:ind w:left="360"/>
        <w:rPr>
          <w:b/>
          <w:sz w:val="22"/>
          <w:szCs w:val="22"/>
        </w:rPr>
      </w:pPr>
      <w:r w:rsidRPr="000A21E7">
        <w:rPr>
          <w:b/>
          <w:sz w:val="22"/>
          <w:szCs w:val="22"/>
        </w:rPr>
        <w:t xml:space="preserve">B.  Project </w:t>
      </w:r>
      <w:r w:rsidR="00265990">
        <w:rPr>
          <w:b/>
          <w:sz w:val="22"/>
          <w:szCs w:val="22"/>
        </w:rPr>
        <w:t>Goals</w:t>
      </w:r>
    </w:p>
    <w:p w14:paraId="33D25C0A" w14:textId="439778F4" w:rsidR="0018076E" w:rsidRDefault="0018076E" w:rsidP="0018076E">
      <w:pPr>
        <w:ind w:left="360"/>
        <w:rPr>
          <w:b/>
          <w:sz w:val="22"/>
          <w:szCs w:val="22"/>
        </w:rPr>
      </w:pPr>
    </w:p>
    <w:p w14:paraId="0A90BB2A" w14:textId="77777777" w:rsidR="005D444C" w:rsidRPr="005D444C" w:rsidRDefault="005D444C" w:rsidP="005D444C">
      <w:pPr>
        <w:ind w:left="720"/>
        <w:rPr>
          <w:bCs/>
          <w:iCs/>
          <w:sz w:val="22"/>
          <w:szCs w:val="22"/>
        </w:rPr>
      </w:pPr>
      <w:r w:rsidRPr="005D444C">
        <w:rPr>
          <w:bCs/>
          <w:iCs/>
          <w:sz w:val="22"/>
          <w:szCs w:val="22"/>
        </w:rPr>
        <w:t>The overall project goal of this Request for Proposal is to provide Technical Assistance geared towards supporting community water systems and municipal water systems in the State of Delaware to ensure that they meet national drinking water safety standards, thus promoting higher standards of health for Delawareans.</w:t>
      </w:r>
    </w:p>
    <w:p w14:paraId="6D68EB8F" w14:textId="77777777" w:rsidR="005D444C" w:rsidRPr="005D444C" w:rsidRDefault="005D444C" w:rsidP="005D444C">
      <w:pPr>
        <w:ind w:left="720"/>
        <w:rPr>
          <w:bCs/>
          <w:iCs/>
          <w:sz w:val="22"/>
          <w:szCs w:val="22"/>
        </w:rPr>
      </w:pPr>
      <w:r w:rsidRPr="005D444C">
        <w:rPr>
          <w:bCs/>
          <w:iCs/>
          <w:sz w:val="22"/>
          <w:szCs w:val="22"/>
        </w:rPr>
        <w:t xml:space="preserve"> </w:t>
      </w:r>
    </w:p>
    <w:p w14:paraId="6D21BAB7" w14:textId="77777777" w:rsidR="005D444C" w:rsidRPr="005D444C" w:rsidRDefault="005D444C" w:rsidP="005D444C">
      <w:pPr>
        <w:ind w:left="720"/>
        <w:rPr>
          <w:bCs/>
          <w:iCs/>
          <w:sz w:val="22"/>
          <w:szCs w:val="22"/>
        </w:rPr>
      </w:pPr>
      <w:r w:rsidRPr="005D444C">
        <w:rPr>
          <w:bCs/>
          <w:iCs/>
          <w:sz w:val="22"/>
          <w:szCs w:val="22"/>
        </w:rPr>
        <w:t>It is also the goal of this Request for Proposal to identify a vendor(s) and execute a contract for professional technical assistance services to satisfy the above goal.</w:t>
      </w:r>
    </w:p>
    <w:p w14:paraId="420502BB" w14:textId="77777777" w:rsidR="005D444C" w:rsidRPr="005D444C" w:rsidRDefault="005D444C" w:rsidP="005D444C">
      <w:pPr>
        <w:ind w:left="720"/>
        <w:rPr>
          <w:bCs/>
          <w:iCs/>
          <w:sz w:val="22"/>
          <w:szCs w:val="22"/>
        </w:rPr>
      </w:pPr>
    </w:p>
    <w:p w14:paraId="55468A56" w14:textId="77777777" w:rsidR="005D444C" w:rsidRPr="005D444C" w:rsidRDefault="005D444C" w:rsidP="005D444C">
      <w:pPr>
        <w:ind w:left="720"/>
        <w:rPr>
          <w:bCs/>
          <w:iCs/>
          <w:sz w:val="22"/>
          <w:szCs w:val="22"/>
        </w:rPr>
      </w:pPr>
      <w:r w:rsidRPr="005D444C">
        <w:rPr>
          <w:bCs/>
          <w:iCs/>
          <w:sz w:val="22"/>
          <w:szCs w:val="22"/>
        </w:rPr>
        <w:t>This RFP will be multi-awarded.</w:t>
      </w:r>
    </w:p>
    <w:p w14:paraId="1F8C0E21" w14:textId="77777777" w:rsidR="005D444C" w:rsidRDefault="005D444C" w:rsidP="0018076E">
      <w:pPr>
        <w:ind w:left="360"/>
        <w:rPr>
          <w:b/>
          <w:sz w:val="22"/>
          <w:szCs w:val="22"/>
        </w:rPr>
      </w:pPr>
    </w:p>
    <w:p w14:paraId="44464D71" w14:textId="77777777" w:rsidR="001E2E03" w:rsidRPr="000A21E7" w:rsidRDefault="00EF4EC3" w:rsidP="0018076E">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p>
    <w:p w14:paraId="21CDA97F" w14:textId="77777777" w:rsidR="001E2E03" w:rsidRDefault="001E2E03" w:rsidP="0018076E">
      <w:pPr>
        <w:pStyle w:val="ListParagraph"/>
        <w:ind w:hanging="360"/>
        <w:rPr>
          <w:rFonts w:ascii="Arial" w:hAnsi="Arial" w:cs="Arial"/>
          <w:b/>
          <w:bCs/>
          <w:sz w:val="22"/>
          <w:szCs w:val="22"/>
        </w:rPr>
      </w:pPr>
    </w:p>
    <w:p w14:paraId="155D85CD" w14:textId="77777777" w:rsidR="00EB7EAC" w:rsidRDefault="00EB7EAC" w:rsidP="00EB7EAC">
      <w:pPr>
        <w:autoSpaceDE w:val="0"/>
        <w:autoSpaceDN w:val="0"/>
        <w:adjustRightInd w:val="0"/>
        <w:ind w:left="720"/>
        <w:rPr>
          <w:sz w:val="22"/>
          <w:szCs w:val="22"/>
        </w:rPr>
      </w:pPr>
      <w:r>
        <w:rPr>
          <w:sz w:val="22"/>
          <w:szCs w:val="22"/>
        </w:rPr>
        <w:t>The successful contractor(s) will provide professional technical assistance opportunities/support to Delaware’s community and municipal water systems to mitigate issues faced in maintaining standards of the Safe Drinking Water Act (SDWA).</w:t>
      </w:r>
    </w:p>
    <w:p w14:paraId="3FE2D72C" w14:textId="2906CDC3" w:rsidR="00EB7EAC" w:rsidRDefault="00EB7EAC" w:rsidP="00EB7EAC">
      <w:pPr>
        <w:autoSpaceDE w:val="0"/>
        <w:autoSpaceDN w:val="0"/>
        <w:adjustRightInd w:val="0"/>
        <w:ind w:left="720"/>
        <w:rPr>
          <w:sz w:val="22"/>
          <w:szCs w:val="22"/>
        </w:rPr>
      </w:pPr>
      <w:r>
        <w:rPr>
          <w:sz w:val="22"/>
          <w:szCs w:val="22"/>
        </w:rPr>
        <w:t xml:space="preserve">Some of the areas that will require technical assistance from the approved vendor(s) are as follows: </w:t>
      </w:r>
    </w:p>
    <w:p w14:paraId="7C659AAF" w14:textId="77777777" w:rsidR="00EB7EAC" w:rsidRDefault="00EB7EAC" w:rsidP="00EB7EAC">
      <w:pPr>
        <w:numPr>
          <w:ilvl w:val="0"/>
          <w:numId w:val="70"/>
        </w:numPr>
        <w:autoSpaceDE w:val="0"/>
        <w:autoSpaceDN w:val="0"/>
        <w:adjustRightInd w:val="0"/>
        <w:ind w:left="1440"/>
        <w:rPr>
          <w:sz w:val="22"/>
          <w:szCs w:val="22"/>
        </w:rPr>
      </w:pPr>
      <w:r>
        <w:rPr>
          <w:sz w:val="22"/>
          <w:szCs w:val="22"/>
        </w:rPr>
        <w:t xml:space="preserve">Initiatives to educate water operators on </w:t>
      </w:r>
      <w:bookmarkStart w:id="4" w:name="_Hlk180144138"/>
      <w:r>
        <w:rPr>
          <w:sz w:val="22"/>
          <w:szCs w:val="22"/>
        </w:rPr>
        <w:t xml:space="preserve">Per and Polyfluoroalkyl Substances (PFAS) </w:t>
      </w:r>
      <w:bookmarkEnd w:id="4"/>
      <w:r>
        <w:rPr>
          <w:sz w:val="22"/>
          <w:szCs w:val="22"/>
        </w:rPr>
        <w:t>and emerging contaminants.</w:t>
      </w:r>
    </w:p>
    <w:p w14:paraId="3629295B" w14:textId="77777777" w:rsidR="00EB7EAC" w:rsidRDefault="00EB7EAC" w:rsidP="00EB7EAC">
      <w:pPr>
        <w:autoSpaceDE w:val="0"/>
        <w:autoSpaceDN w:val="0"/>
        <w:adjustRightInd w:val="0"/>
        <w:ind w:left="1440"/>
        <w:rPr>
          <w:sz w:val="22"/>
          <w:szCs w:val="22"/>
        </w:rPr>
      </w:pPr>
    </w:p>
    <w:p w14:paraId="60EC1466" w14:textId="77777777" w:rsidR="00EB7EAC" w:rsidRDefault="00EB7EAC" w:rsidP="00EB7EAC">
      <w:pPr>
        <w:numPr>
          <w:ilvl w:val="0"/>
          <w:numId w:val="70"/>
        </w:numPr>
        <w:autoSpaceDE w:val="0"/>
        <w:autoSpaceDN w:val="0"/>
        <w:adjustRightInd w:val="0"/>
        <w:ind w:left="1440"/>
        <w:rPr>
          <w:sz w:val="22"/>
          <w:szCs w:val="22"/>
        </w:rPr>
      </w:pPr>
      <w:r>
        <w:rPr>
          <w:sz w:val="22"/>
          <w:szCs w:val="22"/>
        </w:rPr>
        <w:t>Generate public awareness and outreach on public health water issues.</w:t>
      </w:r>
    </w:p>
    <w:p w14:paraId="72D397DD" w14:textId="77777777" w:rsidR="00EB7EAC" w:rsidRDefault="00EB7EAC" w:rsidP="00EB7EAC">
      <w:pPr>
        <w:pStyle w:val="ListParagraph"/>
        <w:rPr>
          <w:sz w:val="22"/>
          <w:szCs w:val="22"/>
        </w:rPr>
      </w:pPr>
    </w:p>
    <w:p w14:paraId="5BD76B63" w14:textId="77777777" w:rsidR="00EB7EAC" w:rsidRDefault="00EB7EAC" w:rsidP="00EB7EAC">
      <w:pPr>
        <w:numPr>
          <w:ilvl w:val="0"/>
          <w:numId w:val="70"/>
        </w:numPr>
        <w:autoSpaceDE w:val="0"/>
        <w:autoSpaceDN w:val="0"/>
        <w:adjustRightInd w:val="0"/>
        <w:ind w:left="1440"/>
        <w:rPr>
          <w:sz w:val="22"/>
          <w:szCs w:val="22"/>
        </w:rPr>
      </w:pPr>
      <w:r>
        <w:rPr>
          <w:sz w:val="22"/>
          <w:szCs w:val="22"/>
        </w:rPr>
        <w:t>Emergency planning assistance for water systems.</w:t>
      </w:r>
    </w:p>
    <w:p w14:paraId="6B4D2E72" w14:textId="77777777" w:rsidR="00EB7EAC" w:rsidRDefault="00EB7EAC" w:rsidP="00EB7EAC">
      <w:pPr>
        <w:pStyle w:val="ListParagraph"/>
        <w:rPr>
          <w:sz w:val="22"/>
          <w:szCs w:val="22"/>
        </w:rPr>
      </w:pPr>
    </w:p>
    <w:p w14:paraId="723FA91A" w14:textId="77777777" w:rsidR="00EB7EAC" w:rsidRDefault="00EB7EAC" w:rsidP="00EB7EAC">
      <w:pPr>
        <w:numPr>
          <w:ilvl w:val="0"/>
          <w:numId w:val="70"/>
        </w:numPr>
        <w:autoSpaceDE w:val="0"/>
        <w:autoSpaceDN w:val="0"/>
        <w:adjustRightInd w:val="0"/>
        <w:ind w:left="1440"/>
        <w:rPr>
          <w:sz w:val="22"/>
          <w:szCs w:val="22"/>
        </w:rPr>
      </w:pPr>
      <w:r>
        <w:rPr>
          <w:sz w:val="22"/>
          <w:szCs w:val="22"/>
        </w:rPr>
        <w:t>Workforce development through water certification, endorsement and sub endorsement classes regardless of number of students enrolled.</w:t>
      </w:r>
    </w:p>
    <w:p w14:paraId="67A5BE9C" w14:textId="77777777" w:rsidR="00EB7EAC" w:rsidRDefault="00EB7EAC" w:rsidP="00EB7EAC">
      <w:pPr>
        <w:pStyle w:val="ListParagraph"/>
        <w:rPr>
          <w:sz w:val="22"/>
          <w:szCs w:val="22"/>
        </w:rPr>
      </w:pPr>
    </w:p>
    <w:p w14:paraId="0F47391E" w14:textId="77777777" w:rsidR="00EB7EAC" w:rsidRDefault="00EB7EAC" w:rsidP="00EB7EAC">
      <w:pPr>
        <w:numPr>
          <w:ilvl w:val="0"/>
          <w:numId w:val="70"/>
        </w:numPr>
        <w:autoSpaceDE w:val="0"/>
        <w:autoSpaceDN w:val="0"/>
        <w:adjustRightInd w:val="0"/>
        <w:ind w:left="1440"/>
        <w:rPr>
          <w:sz w:val="22"/>
          <w:szCs w:val="22"/>
        </w:rPr>
      </w:pPr>
      <w:r>
        <w:rPr>
          <w:sz w:val="22"/>
          <w:szCs w:val="22"/>
        </w:rPr>
        <w:t>Education and outreach on new initiatives</w:t>
      </w:r>
    </w:p>
    <w:p w14:paraId="66FDA98B" w14:textId="77777777" w:rsidR="00EB7EAC" w:rsidRDefault="00EB7EAC" w:rsidP="00EB7EAC">
      <w:pPr>
        <w:pStyle w:val="ListParagraph"/>
        <w:rPr>
          <w:sz w:val="22"/>
          <w:szCs w:val="22"/>
        </w:rPr>
      </w:pPr>
    </w:p>
    <w:p w14:paraId="3A66F250" w14:textId="77777777" w:rsidR="00EB7EAC" w:rsidRDefault="00EB7EAC" w:rsidP="00EB7EAC">
      <w:pPr>
        <w:numPr>
          <w:ilvl w:val="0"/>
          <w:numId w:val="70"/>
        </w:numPr>
        <w:autoSpaceDE w:val="0"/>
        <w:autoSpaceDN w:val="0"/>
        <w:adjustRightInd w:val="0"/>
        <w:ind w:left="1440"/>
        <w:rPr>
          <w:sz w:val="22"/>
          <w:szCs w:val="22"/>
        </w:rPr>
      </w:pPr>
      <w:r>
        <w:rPr>
          <w:sz w:val="22"/>
          <w:szCs w:val="22"/>
        </w:rPr>
        <w:t>Assist water systems with maintaining regulatory compliance with the SDWA.</w:t>
      </w:r>
    </w:p>
    <w:p w14:paraId="4025380D" w14:textId="77777777" w:rsidR="00EB7EAC" w:rsidRDefault="00EB7EAC" w:rsidP="00EB7EAC">
      <w:pPr>
        <w:pStyle w:val="ListParagraph"/>
        <w:rPr>
          <w:sz w:val="22"/>
          <w:szCs w:val="22"/>
        </w:rPr>
      </w:pPr>
    </w:p>
    <w:p w14:paraId="1A6ACCAB" w14:textId="77777777" w:rsidR="00EB7EAC" w:rsidRDefault="00EB7EAC" w:rsidP="00EB7EAC">
      <w:pPr>
        <w:numPr>
          <w:ilvl w:val="0"/>
          <w:numId w:val="70"/>
        </w:numPr>
        <w:autoSpaceDE w:val="0"/>
        <w:autoSpaceDN w:val="0"/>
        <w:adjustRightInd w:val="0"/>
        <w:ind w:left="1440"/>
        <w:rPr>
          <w:sz w:val="22"/>
          <w:szCs w:val="22"/>
        </w:rPr>
      </w:pPr>
      <w:r>
        <w:rPr>
          <w:sz w:val="22"/>
          <w:szCs w:val="22"/>
        </w:rPr>
        <w:t>Assistance with developing infrastructure needs.</w:t>
      </w:r>
    </w:p>
    <w:p w14:paraId="07160FC7" w14:textId="77777777" w:rsidR="00EB7EAC" w:rsidRDefault="00EB7EAC" w:rsidP="00EB7EAC">
      <w:pPr>
        <w:pStyle w:val="ListParagraph"/>
        <w:rPr>
          <w:sz w:val="22"/>
          <w:szCs w:val="22"/>
        </w:rPr>
      </w:pPr>
    </w:p>
    <w:p w14:paraId="0E3A7B4A" w14:textId="77777777" w:rsidR="00EB7EAC" w:rsidRDefault="00EB7EAC" w:rsidP="00EB7EAC">
      <w:pPr>
        <w:numPr>
          <w:ilvl w:val="0"/>
          <w:numId w:val="70"/>
        </w:numPr>
        <w:autoSpaceDE w:val="0"/>
        <w:autoSpaceDN w:val="0"/>
        <w:adjustRightInd w:val="0"/>
        <w:ind w:left="1440"/>
        <w:rPr>
          <w:sz w:val="22"/>
          <w:szCs w:val="22"/>
        </w:rPr>
      </w:pPr>
      <w:r>
        <w:rPr>
          <w:sz w:val="22"/>
          <w:szCs w:val="22"/>
        </w:rPr>
        <w:t>Education on building technical, managerial and financial capacity, including grant application assistance.</w:t>
      </w:r>
    </w:p>
    <w:p w14:paraId="4D1E97AA" w14:textId="77777777" w:rsidR="00EB7EAC" w:rsidRDefault="00EB7EAC" w:rsidP="00EB7EAC">
      <w:pPr>
        <w:pStyle w:val="ListParagraph"/>
        <w:rPr>
          <w:sz w:val="22"/>
          <w:szCs w:val="22"/>
        </w:rPr>
      </w:pPr>
    </w:p>
    <w:p w14:paraId="74987E13" w14:textId="77777777" w:rsidR="00EB7EAC" w:rsidRDefault="00EB7EAC" w:rsidP="00EB7EAC">
      <w:pPr>
        <w:numPr>
          <w:ilvl w:val="0"/>
          <w:numId w:val="70"/>
        </w:numPr>
        <w:autoSpaceDE w:val="0"/>
        <w:autoSpaceDN w:val="0"/>
        <w:adjustRightInd w:val="0"/>
        <w:ind w:left="1440"/>
        <w:rPr>
          <w:sz w:val="22"/>
          <w:szCs w:val="22"/>
        </w:rPr>
      </w:pPr>
      <w:r>
        <w:rPr>
          <w:sz w:val="22"/>
          <w:szCs w:val="22"/>
        </w:rPr>
        <w:t>Support and educate community and municipal water systems on cybersecurity initiatives.</w:t>
      </w:r>
    </w:p>
    <w:p w14:paraId="08F9DC66" w14:textId="77777777" w:rsidR="00EB7EAC" w:rsidRPr="000A21E7" w:rsidRDefault="00EB7EAC" w:rsidP="0018076E">
      <w:pPr>
        <w:pStyle w:val="ListParagraph"/>
        <w:ind w:hanging="360"/>
        <w:rPr>
          <w:rFonts w:ascii="Arial" w:hAnsi="Arial" w:cs="Arial"/>
          <w:b/>
          <w:bCs/>
          <w:sz w:val="22"/>
          <w:szCs w:val="22"/>
        </w:rPr>
      </w:pPr>
    </w:p>
    <w:p w14:paraId="7E6CE2ED" w14:textId="72459D89" w:rsidR="0018076E" w:rsidRPr="000A21E7" w:rsidRDefault="0018076E" w:rsidP="005E2B70">
      <w:pPr>
        <w:pStyle w:val="ListParagraph"/>
        <w:rPr>
          <w:rFonts w:ascii="Arial" w:hAnsi="Arial" w:cs="Arial"/>
          <w:sz w:val="22"/>
          <w:szCs w:val="22"/>
        </w:rPr>
      </w:pPr>
      <w:r w:rsidRPr="000A21E7">
        <w:rPr>
          <w:rFonts w:ascii="Arial" w:hAnsi="Arial" w:cs="Arial"/>
          <w:sz w:val="22"/>
          <w:szCs w:val="22"/>
        </w:rPr>
        <w:t xml:space="preserve">Please refer to </w:t>
      </w:r>
      <w:r w:rsidRPr="000A21E7">
        <w:rPr>
          <w:rFonts w:ascii="Arial" w:hAnsi="Arial" w:cs="Arial"/>
          <w:b/>
          <w:bCs/>
          <w:sz w:val="22"/>
          <w:szCs w:val="22"/>
        </w:rPr>
        <w:t>Appendix B</w:t>
      </w:r>
      <w:r w:rsidRPr="000A21E7">
        <w:rPr>
          <w:rFonts w:ascii="Arial" w:hAnsi="Arial" w:cs="Arial"/>
          <w:sz w:val="22"/>
          <w:szCs w:val="22"/>
        </w:rPr>
        <w:t xml:space="preserve"> for additional details/requirements for the Scope of </w:t>
      </w:r>
      <w:r w:rsidR="00EB7EAC">
        <w:rPr>
          <w:rFonts w:ascii="Arial" w:hAnsi="Arial" w:cs="Arial"/>
          <w:sz w:val="22"/>
          <w:szCs w:val="22"/>
        </w:rPr>
        <w:t>Work</w:t>
      </w:r>
      <w:r w:rsidRPr="000A21E7">
        <w:rPr>
          <w:rFonts w:ascii="Arial" w:hAnsi="Arial" w:cs="Arial"/>
          <w:sz w:val="22"/>
          <w:szCs w:val="22"/>
        </w:rPr>
        <w:t>.</w:t>
      </w:r>
      <w:r w:rsidR="00EB7EAC">
        <w:rPr>
          <w:rFonts w:ascii="Arial" w:hAnsi="Arial" w:cs="Arial"/>
          <w:sz w:val="22"/>
          <w:szCs w:val="22"/>
        </w:rPr>
        <w:t xml:space="preserve"> All components listed in this section and Appendix B are </w:t>
      </w:r>
      <w:r w:rsidR="00EB7EAC" w:rsidRPr="006456B1">
        <w:rPr>
          <w:rFonts w:ascii="Arial" w:hAnsi="Arial" w:cs="Arial"/>
          <w:sz w:val="22"/>
          <w:szCs w:val="22"/>
          <w:u w:val="single"/>
        </w:rPr>
        <w:t>mandatory</w:t>
      </w:r>
      <w:r w:rsidR="00EB7EAC">
        <w:rPr>
          <w:rFonts w:ascii="Arial" w:hAnsi="Arial" w:cs="Arial"/>
          <w:sz w:val="22"/>
          <w:szCs w:val="22"/>
        </w:rPr>
        <w:t>.</w:t>
      </w:r>
    </w:p>
    <w:p w14:paraId="546D1365" w14:textId="77777777" w:rsidR="00CF00D1" w:rsidRPr="000A21E7" w:rsidRDefault="00CF00D1" w:rsidP="007330A0">
      <w:pPr>
        <w:ind w:left="360"/>
        <w:jc w:val="both"/>
        <w:rPr>
          <w:b/>
          <w:sz w:val="22"/>
          <w:szCs w:val="22"/>
        </w:rPr>
      </w:pPr>
    </w:p>
    <w:p w14:paraId="778DEC25" w14:textId="5A13226E" w:rsidR="008477C4" w:rsidRPr="000A21E7" w:rsidRDefault="008477C4" w:rsidP="00226A3B">
      <w:pPr>
        <w:pStyle w:val="Heading1"/>
        <w:rPr>
          <w:sz w:val="24"/>
          <w:szCs w:val="36"/>
        </w:rPr>
      </w:pPr>
      <w:bookmarkStart w:id="5" w:name="_Toc487180804"/>
      <w:r w:rsidRPr="000A21E7">
        <w:rPr>
          <w:sz w:val="24"/>
          <w:szCs w:val="36"/>
        </w:rPr>
        <w:t>Required Information</w:t>
      </w:r>
      <w:bookmarkEnd w:id="5"/>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A21E7" w:rsidRDefault="00B30D40"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2F3DF20E" w14:textId="77777777" w:rsidR="00B30D40" w:rsidRPr="000A21E7" w:rsidRDefault="00B30D40" w:rsidP="00A769BB">
      <w:pPr>
        <w:numPr>
          <w:ilvl w:val="0"/>
          <w:numId w:val="6"/>
        </w:numPr>
        <w:jc w:val="both"/>
        <w:rPr>
          <w:sz w:val="22"/>
          <w:szCs w:val="22"/>
        </w:rPr>
      </w:pPr>
      <w:r w:rsidRPr="000A21E7">
        <w:rPr>
          <w:sz w:val="22"/>
          <w:szCs w:val="22"/>
        </w:rPr>
        <w:t xml:space="preserve">Provide Delaware license(s) </w:t>
      </w:r>
      <w:r w:rsidR="00A75248" w:rsidRPr="000A21E7">
        <w:rPr>
          <w:sz w:val="22"/>
          <w:szCs w:val="22"/>
        </w:rPr>
        <w:t>and/</w:t>
      </w:r>
      <w:r w:rsidRPr="000A21E7">
        <w:rPr>
          <w:sz w:val="22"/>
          <w:szCs w:val="22"/>
        </w:rPr>
        <w:t>or certification(s) necessary to perform services as identified in the scope of work.</w:t>
      </w:r>
    </w:p>
    <w:p w14:paraId="767BD85A" w14:textId="77777777" w:rsidR="00B30D40" w:rsidRPr="000A21E7" w:rsidRDefault="00B30D40" w:rsidP="007330A0">
      <w:pPr>
        <w:ind w:left="1080"/>
        <w:jc w:val="both"/>
        <w:rPr>
          <w:sz w:val="22"/>
          <w:szCs w:val="22"/>
        </w:rPr>
      </w:pPr>
    </w:p>
    <w:p w14:paraId="0827E9AA" w14:textId="77777777" w:rsidR="00876AE1" w:rsidRPr="000A21E7" w:rsidRDefault="00876AE1" w:rsidP="007330A0">
      <w:pPr>
        <w:ind w:left="1080"/>
        <w:jc w:val="both"/>
        <w:rPr>
          <w:sz w:val="22"/>
          <w:szCs w:val="22"/>
        </w:rPr>
      </w:pPr>
      <w:r w:rsidRPr="000A21E7">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A769BB">
      <w:pPr>
        <w:numPr>
          <w:ilvl w:val="0"/>
          <w:numId w:val="6"/>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1D49E754" w14:textId="77777777" w:rsidR="00B30D40" w:rsidRDefault="00B30D40" w:rsidP="00A769BB">
      <w:pPr>
        <w:numPr>
          <w:ilvl w:val="0"/>
          <w:numId w:val="6"/>
        </w:numPr>
        <w:jc w:val="both"/>
        <w:rPr>
          <w:sz w:val="22"/>
          <w:szCs w:val="22"/>
        </w:rPr>
      </w:pPr>
      <w:r w:rsidRPr="000A21E7">
        <w:rPr>
          <w:sz w:val="22"/>
          <w:szCs w:val="22"/>
        </w:rPr>
        <w:t>Complete all appropriate attachments and forms as identified within the RFP.</w:t>
      </w:r>
    </w:p>
    <w:p w14:paraId="51F498C9" w14:textId="77777777" w:rsidR="00B51565" w:rsidRDefault="00B51565" w:rsidP="00B51565">
      <w:pPr>
        <w:pStyle w:val="ListParagraph"/>
        <w:rPr>
          <w:sz w:val="22"/>
          <w:szCs w:val="22"/>
        </w:rPr>
      </w:pPr>
    </w:p>
    <w:p w14:paraId="1C707E72" w14:textId="0605419C" w:rsidR="00B30D40" w:rsidRPr="000A21E7" w:rsidRDefault="00876AE1" w:rsidP="00A769BB">
      <w:pPr>
        <w:numPr>
          <w:ilvl w:val="0"/>
          <w:numId w:val="6"/>
        </w:numPr>
        <w:jc w:val="both"/>
        <w:rPr>
          <w:sz w:val="22"/>
          <w:szCs w:val="22"/>
        </w:rPr>
      </w:pPr>
      <w:r w:rsidRPr="000A21E7">
        <w:rPr>
          <w:sz w:val="22"/>
          <w:szCs w:val="22"/>
        </w:rPr>
        <w:t xml:space="preserve">Proof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3554B5" w:rsidRPr="000A21E7">
        <w:rPr>
          <w:sz w:val="22"/>
          <w:szCs w:val="22"/>
        </w:rPr>
        <w:t xml:space="preserve">, Item </w:t>
      </w:r>
      <w:r w:rsidR="00AB00A7" w:rsidRPr="000A21E7">
        <w:rPr>
          <w:sz w:val="22"/>
          <w:szCs w:val="22"/>
        </w:rPr>
        <w:t>G</w:t>
      </w:r>
      <w:r w:rsidR="003554B5" w:rsidRPr="000A21E7">
        <w:rPr>
          <w:sz w:val="22"/>
          <w:szCs w:val="22"/>
        </w:rPr>
        <w:t xml:space="preserve">, subsection </w:t>
      </w:r>
      <w:r w:rsidR="00315E34" w:rsidRPr="000A21E7">
        <w:rPr>
          <w:sz w:val="22"/>
          <w:szCs w:val="22"/>
        </w:rPr>
        <w:t>8</w:t>
      </w:r>
      <w:r w:rsidR="007A659A" w:rsidRPr="000A21E7">
        <w:rPr>
          <w:sz w:val="22"/>
          <w:szCs w:val="22"/>
        </w:rPr>
        <w:t xml:space="preserve"> (insurance)</w:t>
      </w:r>
      <w:r w:rsidR="003554B5" w:rsidRPr="000A21E7">
        <w:rPr>
          <w:sz w:val="22"/>
          <w:szCs w:val="22"/>
        </w:rPr>
        <w:t>.</w:t>
      </w:r>
    </w:p>
    <w:p w14:paraId="3D7F47EE" w14:textId="77777777" w:rsidR="00B30D40" w:rsidRPr="000A21E7" w:rsidRDefault="00B30D40" w:rsidP="00495945">
      <w:pPr>
        <w:ind w:left="720"/>
        <w:jc w:val="both"/>
        <w:rPr>
          <w:sz w:val="22"/>
          <w:szCs w:val="22"/>
        </w:rPr>
      </w:pPr>
    </w:p>
    <w:p w14:paraId="20D2B4BB" w14:textId="5388DE59"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4E6C1E02" w14:textId="77777777" w:rsidR="008477C4" w:rsidRPr="000A21E7" w:rsidRDefault="00B30D40" w:rsidP="00A769BB">
      <w:pPr>
        <w:numPr>
          <w:ilvl w:val="0"/>
          <w:numId w:val="7"/>
        </w:numPr>
        <w:jc w:val="both"/>
        <w:rPr>
          <w:sz w:val="22"/>
          <w:szCs w:val="22"/>
        </w:rPr>
      </w:pPr>
      <w:r w:rsidRPr="000A21E7">
        <w:rPr>
          <w:sz w:val="22"/>
          <w:szCs w:val="22"/>
        </w:rPr>
        <w:t>Experience and Reputation</w:t>
      </w:r>
    </w:p>
    <w:p w14:paraId="24C815C9" w14:textId="5D1CD8A2" w:rsidR="00B30D40" w:rsidRPr="000A21E7" w:rsidRDefault="00B30D40" w:rsidP="00A769BB">
      <w:pPr>
        <w:numPr>
          <w:ilvl w:val="0"/>
          <w:numId w:val="7"/>
        </w:numPr>
        <w:jc w:val="both"/>
        <w:rPr>
          <w:sz w:val="22"/>
          <w:szCs w:val="22"/>
        </w:rPr>
      </w:pPr>
      <w:r w:rsidRPr="000A21E7">
        <w:rPr>
          <w:sz w:val="22"/>
          <w:szCs w:val="22"/>
        </w:rPr>
        <w:t xml:space="preserve">Expertise </w:t>
      </w:r>
      <w:r w:rsidR="002B6A5B">
        <w:rPr>
          <w:sz w:val="22"/>
        </w:rPr>
        <w:t xml:space="preserve"> </w:t>
      </w:r>
    </w:p>
    <w:p w14:paraId="2AF87871" w14:textId="2062D65E" w:rsidR="00B30D40" w:rsidRPr="000A21E7" w:rsidRDefault="00B30D40" w:rsidP="00A769BB">
      <w:pPr>
        <w:numPr>
          <w:ilvl w:val="0"/>
          <w:numId w:val="7"/>
        </w:numPr>
        <w:jc w:val="both"/>
        <w:rPr>
          <w:sz w:val="22"/>
          <w:szCs w:val="22"/>
        </w:rPr>
      </w:pPr>
      <w:r w:rsidRPr="000A21E7">
        <w:rPr>
          <w:sz w:val="22"/>
          <w:szCs w:val="22"/>
        </w:rPr>
        <w:t xml:space="preserve">Capacity to meet requirements </w:t>
      </w:r>
    </w:p>
    <w:p w14:paraId="15144B60" w14:textId="1EC004EF" w:rsidR="00B30D40" w:rsidRPr="000A21E7" w:rsidRDefault="00B30D40" w:rsidP="00A769BB">
      <w:pPr>
        <w:numPr>
          <w:ilvl w:val="0"/>
          <w:numId w:val="7"/>
        </w:numPr>
        <w:jc w:val="both"/>
        <w:rPr>
          <w:sz w:val="22"/>
          <w:szCs w:val="22"/>
        </w:rPr>
      </w:pPr>
      <w:r w:rsidRPr="000A21E7">
        <w:rPr>
          <w:sz w:val="22"/>
          <w:szCs w:val="22"/>
        </w:rPr>
        <w:t xml:space="preserve">Demonstrated </w:t>
      </w:r>
      <w:r w:rsidR="00D4144E" w:rsidRPr="000A21E7">
        <w:rPr>
          <w:sz w:val="22"/>
          <w:szCs w:val="22"/>
        </w:rPr>
        <w:t>ability.</w:t>
      </w:r>
    </w:p>
    <w:p w14:paraId="787A38BB" w14:textId="7E457314" w:rsidR="00231246" w:rsidRPr="000A21E7" w:rsidRDefault="002B6A5B" w:rsidP="00A769BB">
      <w:pPr>
        <w:numPr>
          <w:ilvl w:val="0"/>
          <w:numId w:val="7"/>
        </w:numPr>
        <w:jc w:val="both"/>
        <w:rPr>
          <w:sz w:val="22"/>
          <w:szCs w:val="22"/>
        </w:rPr>
      </w:pPr>
      <w:r>
        <w:rPr>
          <w:sz w:val="22"/>
          <w:szCs w:val="22"/>
        </w:rPr>
        <w:t>Budget and Cost</w:t>
      </w:r>
    </w:p>
    <w:p w14:paraId="65D8CDF3" w14:textId="25D82300" w:rsidR="00A44526" w:rsidRPr="000A21E7" w:rsidRDefault="00A44526" w:rsidP="002B6A5B">
      <w:pPr>
        <w:ind w:left="1080"/>
        <w:jc w:val="both"/>
        <w:rPr>
          <w:b/>
          <w:sz w:val="22"/>
          <w:szCs w:val="22"/>
        </w:rPr>
      </w:pPr>
    </w:p>
    <w:p w14:paraId="4961D924" w14:textId="77777777" w:rsidR="008477C4" w:rsidRPr="000A21E7" w:rsidRDefault="00231246" w:rsidP="00226A3B">
      <w:pPr>
        <w:pStyle w:val="Heading1"/>
        <w:rPr>
          <w:sz w:val="24"/>
          <w:szCs w:val="36"/>
        </w:rPr>
      </w:pPr>
      <w:bookmarkStart w:id="6" w:name="_Toc487180805"/>
      <w:r w:rsidRPr="000A21E7">
        <w:rPr>
          <w:sz w:val="24"/>
          <w:szCs w:val="36"/>
        </w:rPr>
        <w:t>Professional Services RFP Administrative Information</w:t>
      </w:r>
      <w:bookmarkEnd w:id="6"/>
    </w:p>
    <w:p w14:paraId="49D40934" w14:textId="77777777" w:rsidR="00231246" w:rsidRPr="000A21E7" w:rsidRDefault="00231246" w:rsidP="00A769BB">
      <w:pPr>
        <w:numPr>
          <w:ilvl w:val="0"/>
          <w:numId w:val="8"/>
        </w:numPr>
        <w:jc w:val="both"/>
        <w:rPr>
          <w:b/>
          <w:sz w:val="22"/>
          <w:szCs w:val="22"/>
        </w:rPr>
      </w:pPr>
      <w:r w:rsidRPr="000A21E7">
        <w:rPr>
          <w:b/>
          <w:sz w:val="22"/>
          <w:szCs w:val="22"/>
        </w:rPr>
        <w:t>RFP Issuance</w:t>
      </w:r>
    </w:p>
    <w:p w14:paraId="3A0C8905" w14:textId="77777777" w:rsidR="006B4E68" w:rsidRPr="000A21E7" w:rsidRDefault="006B4E68" w:rsidP="00226A3B">
      <w:pPr>
        <w:numPr>
          <w:ilvl w:val="0"/>
          <w:numId w:val="18"/>
        </w:numPr>
        <w:jc w:val="both"/>
        <w:rPr>
          <w:b/>
          <w:sz w:val="22"/>
          <w:szCs w:val="22"/>
        </w:rPr>
      </w:pPr>
      <w:r w:rsidRPr="000A21E7">
        <w:rPr>
          <w:b/>
          <w:sz w:val="22"/>
          <w:szCs w:val="22"/>
        </w:rPr>
        <w:t>Public Notice</w:t>
      </w:r>
    </w:p>
    <w:p w14:paraId="0DF16A33" w14:textId="52B7C41C" w:rsidR="006B4E68" w:rsidRPr="000A21E7" w:rsidRDefault="006B4E68" w:rsidP="007330A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31"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0183D0CB" w14:textId="77777777" w:rsidR="006B4E68" w:rsidRPr="000A21E7" w:rsidRDefault="006B4E68" w:rsidP="007330A0">
      <w:pPr>
        <w:ind w:left="1080"/>
        <w:jc w:val="both"/>
        <w:rPr>
          <w:b/>
          <w:sz w:val="22"/>
          <w:szCs w:val="22"/>
        </w:rPr>
      </w:pPr>
    </w:p>
    <w:p w14:paraId="38ED99F1" w14:textId="77777777" w:rsidR="00231246" w:rsidRPr="000A21E7" w:rsidRDefault="00231246" w:rsidP="00226A3B">
      <w:pPr>
        <w:numPr>
          <w:ilvl w:val="0"/>
          <w:numId w:val="18"/>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32"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33"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0A21E7" w:rsidRDefault="00231246" w:rsidP="007330A0">
      <w:pPr>
        <w:ind w:left="1080"/>
        <w:jc w:val="both"/>
        <w:rPr>
          <w:sz w:val="22"/>
          <w:szCs w:val="22"/>
        </w:rPr>
      </w:pPr>
      <w:r w:rsidRPr="000A21E7">
        <w:rPr>
          <w:sz w:val="22"/>
          <w:szCs w:val="22"/>
        </w:rPr>
        <w:t>Paper copies of this RFP will not be available.</w:t>
      </w:r>
    </w:p>
    <w:p w14:paraId="0539C826" w14:textId="77777777" w:rsidR="00231246" w:rsidRPr="000A21E7" w:rsidRDefault="00231246" w:rsidP="007330A0">
      <w:pPr>
        <w:ind w:left="1080"/>
        <w:jc w:val="both"/>
        <w:rPr>
          <w:b/>
          <w:sz w:val="22"/>
          <w:szCs w:val="22"/>
        </w:rPr>
      </w:pPr>
    </w:p>
    <w:p w14:paraId="14C00258" w14:textId="77777777" w:rsidR="00231246" w:rsidRPr="000A21E7" w:rsidRDefault="00231246" w:rsidP="00226A3B">
      <w:pPr>
        <w:numPr>
          <w:ilvl w:val="0"/>
          <w:numId w:val="18"/>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226A3B">
      <w:pPr>
        <w:numPr>
          <w:ilvl w:val="0"/>
          <w:numId w:val="18"/>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34"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0A21E7" w:rsidRDefault="00A64394" w:rsidP="007330A0">
      <w:pPr>
        <w:ind w:left="1080"/>
        <w:jc w:val="both"/>
        <w:rPr>
          <w:sz w:val="22"/>
          <w:szCs w:val="22"/>
        </w:rPr>
      </w:pPr>
    </w:p>
    <w:p w14:paraId="4A52A601" w14:textId="77777777" w:rsidR="00A64394" w:rsidRPr="000A21E7" w:rsidRDefault="00231246" w:rsidP="007330A0">
      <w:pPr>
        <w:ind w:left="1080"/>
        <w:jc w:val="both"/>
        <w:rPr>
          <w:color w:val="0000FF"/>
          <w:sz w:val="23"/>
          <w:szCs w:val="23"/>
        </w:rPr>
      </w:pPr>
      <w:r w:rsidRPr="000A21E7">
        <w:rPr>
          <w:sz w:val="22"/>
          <w:szCs w:val="22"/>
        </w:rPr>
        <w:t xml:space="preserve">Vendors should rely only on </w:t>
      </w:r>
      <w:r w:rsidR="0071790B" w:rsidRPr="000A21E7">
        <w:rPr>
          <w:sz w:val="22"/>
          <w:szCs w:val="22"/>
        </w:rPr>
        <w:t xml:space="preserve">information posted at </w:t>
      </w:r>
      <w:hyperlink r:id="rId35" w:history="1">
        <w:r w:rsidR="0071790B" w:rsidRPr="000A21E7">
          <w:rPr>
            <w:rStyle w:val="Hyperlink"/>
            <w:sz w:val="23"/>
            <w:szCs w:val="23"/>
          </w:rPr>
          <w:t>https://dhss.bonfirehub.com</w:t>
        </w:r>
      </w:hyperlink>
      <w:r w:rsidR="0071790B" w:rsidRPr="000A21E7">
        <w:rPr>
          <w:color w:val="0000FF"/>
          <w:sz w:val="23"/>
          <w:szCs w:val="23"/>
        </w:rPr>
        <w:t xml:space="preserve">. </w:t>
      </w:r>
    </w:p>
    <w:p w14:paraId="157F5B3B" w14:textId="764E442D" w:rsidR="00C51383" w:rsidRPr="000A21E7" w:rsidRDefault="00C51383" w:rsidP="00085C6A">
      <w:pPr>
        <w:rPr>
          <w:color w:val="0000FF"/>
          <w:sz w:val="23"/>
          <w:szCs w:val="23"/>
        </w:rPr>
      </w:pPr>
    </w:p>
    <w:p w14:paraId="2186F853" w14:textId="5FB7492E" w:rsidR="00231246" w:rsidRPr="00085C6A" w:rsidRDefault="0071790B" w:rsidP="007330A0">
      <w:pPr>
        <w:ind w:left="1080"/>
        <w:jc w:val="both"/>
        <w:rPr>
          <w:color w:val="0000FF"/>
          <w:sz w:val="22"/>
        </w:rPr>
      </w:pPr>
      <w:r w:rsidRPr="00085C6A">
        <w:rPr>
          <w:sz w:val="22"/>
        </w:rPr>
        <w:t>The RFP designated contact is:</w:t>
      </w:r>
      <w:r w:rsidRPr="00085C6A">
        <w:rPr>
          <w:color w:val="0000FF"/>
          <w:sz w:val="22"/>
        </w:rPr>
        <w:t xml:space="preserve">  </w:t>
      </w:r>
    </w:p>
    <w:p w14:paraId="2E8C1B34" w14:textId="77777777" w:rsidR="0071790B" w:rsidRPr="000A21E7" w:rsidRDefault="0071790B" w:rsidP="007330A0">
      <w:pPr>
        <w:ind w:left="1080"/>
        <w:jc w:val="both"/>
        <w:rPr>
          <w:sz w:val="22"/>
          <w:szCs w:val="22"/>
        </w:rPr>
      </w:pPr>
    </w:p>
    <w:p w14:paraId="0EF799E0" w14:textId="0BFC33A6" w:rsidR="002B0721" w:rsidRPr="000A21E7" w:rsidRDefault="00D9138B" w:rsidP="001E2E03">
      <w:pPr>
        <w:ind w:left="1440"/>
        <w:rPr>
          <w:sz w:val="22"/>
          <w:szCs w:val="22"/>
        </w:rPr>
      </w:pPr>
      <w:r w:rsidRPr="000A21E7">
        <w:rPr>
          <w:sz w:val="22"/>
          <w:szCs w:val="22"/>
        </w:rPr>
        <w:t>Su Webb</w:t>
      </w:r>
      <w:r w:rsidR="00D10E1F" w:rsidRPr="000A21E7">
        <w:rPr>
          <w:sz w:val="22"/>
          <w:szCs w:val="22"/>
        </w:rPr>
        <w:t xml:space="preserve"> </w:t>
      </w:r>
    </w:p>
    <w:p w14:paraId="4BD6ED08" w14:textId="511E3A82" w:rsidR="002B0721" w:rsidRPr="000A21E7" w:rsidRDefault="00D10E1F" w:rsidP="001E2E03">
      <w:pPr>
        <w:ind w:left="1440"/>
        <w:rPr>
          <w:sz w:val="22"/>
          <w:szCs w:val="22"/>
        </w:rPr>
      </w:pPr>
      <w:r w:rsidRPr="000A21E7">
        <w:rPr>
          <w:sz w:val="22"/>
          <w:szCs w:val="22"/>
        </w:rPr>
        <w:t>Bureau of Contracts and Grants</w:t>
      </w:r>
    </w:p>
    <w:p w14:paraId="7D50B60B" w14:textId="057E65D1" w:rsidR="002B0721" w:rsidRPr="000A21E7" w:rsidRDefault="00D10E1F" w:rsidP="001E2E03">
      <w:pPr>
        <w:ind w:left="1440"/>
        <w:rPr>
          <w:sz w:val="22"/>
          <w:szCs w:val="22"/>
        </w:rPr>
      </w:pPr>
      <w:r w:rsidRPr="000A21E7">
        <w:rPr>
          <w:sz w:val="22"/>
          <w:szCs w:val="22"/>
        </w:rPr>
        <w:t>417 Federal Street</w:t>
      </w:r>
    </w:p>
    <w:p w14:paraId="633B9C60" w14:textId="77777777" w:rsidR="00EB7EAC" w:rsidRDefault="00D10E1F" w:rsidP="00EB7EAC">
      <w:pPr>
        <w:ind w:left="1440"/>
        <w:rPr>
          <w:sz w:val="22"/>
          <w:szCs w:val="22"/>
        </w:rPr>
      </w:pPr>
      <w:r w:rsidRPr="000A21E7">
        <w:rPr>
          <w:sz w:val="22"/>
          <w:szCs w:val="22"/>
        </w:rPr>
        <w:t>Dover</w:t>
      </w:r>
      <w:r w:rsidR="002B0721" w:rsidRPr="000A21E7">
        <w:rPr>
          <w:sz w:val="22"/>
          <w:szCs w:val="22"/>
        </w:rPr>
        <w:t>, DE 199</w:t>
      </w:r>
      <w:r w:rsidRPr="000A21E7">
        <w:rPr>
          <w:sz w:val="22"/>
          <w:szCs w:val="22"/>
        </w:rPr>
        <w:t>01</w:t>
      </w:r>
    </w:p>
    <w:p w14:paraId="7714D038" w14:textId="2DCB16EF" w:rsidR="00231246" w:rsidRPr="000A21E7" w:rsidRDefault="002B0721" w:rsidP="00EB7EAC">
      <w:pPr>
        <w:ind w:left="1440"/>
        <w:rPr>
          <w:b/>
          <w:color w:val="FF0000"/>
          <w:sz w:val="22"/>
          <w:szCs w:val="22"/>
        </w:rPr>
      </w:pPr>
      <w:r w:rsidRPr="000A21E7">
        <w:rPr>
          <w:sz w:val="22"/>
          <w:szCs w:val="22"/>
        </w:rPr>
        <w:t xml:space="preserve">E-mail Address: </w:t>
      </w:r>
      <w:hyperlink r:id="rId36" w:history="1">
        <w:r w:rsidR="00D9138B" w:rsidRPr="000A21E7">
          <w:rPr>
            <w:rStyle w:val="Hyperlink"/>
            <w:sz w:val="22"/>
            <w:szCs w:val="22"/>
          </w:rPr>
          <w:t>su.webb@delaware.gov</w:t>
        </w:r>
      </w:hyperlink>
      <w:r w:rsidR="00D9138B" w:rsidRPr="000A21E7">
        <w:rPr>
          <w:sz w:val="22"/>
          <w:szCs w:val="22"/>
        </w:rPr>
        <w:t xml:space="preserve"> </w:t>
      </w:r>
      <w:r w:rsidR="00D10E1F" w:rsidRPr="000A21E7">
        <w:rPr>
          <w:sz w:val="22"/>
          <w:szCs w:val="22"/>
        </w:rPr>
        <w:t xml:space="preserve"> </w:t>
      </w:r>
      <w:r w:rsidRPr="000A21E7">
        <w:rPr>
          <w:sz w:val="22"/>
          <w:szCs w:val="22"/>
        </w:rPr>
        <w:t xml:space="preserve">   </w:t>
      </w:r>
    </w:p>
    <w:p w14:paraId="1186D734" w14:textId="77777777" w:rsidR="00243F80" w:rsidRPr="000A21E7" w:rsidRDefault="00243F80" w:rsidP="007330A0">
      <w:pPr>
        <w:ind w:left="1080"/>
        <w:jc w:val="both"/>
        <w:rPr>
          <w:b/>
          <w:sz w:val="22"/>
          <w:szCs w:val="22"/>
        </w:rPr>
      </w:pPr>
    </w:p>
    <w:p w14:paraId="39576471" w14:textId="77777777" w:rsidR="00243F80" w:rsidRPr="00085C6A" w:rsidRDefault="00243F80" w:rsidP="00243F80">
      <w:pPr>
        <w:ind w:left="1080"/>
        <w:jc w:val="both"/>
        <w:rPr>
          <w:sz w:val="22"/>
        </w:rPr>
      </w:pPr>
      <w:r w:rsidRPr="00085C6A">
        <w:rPr>
          <w:sz w:val="22"/>
        </w:rPr>
        <w:t xml:space="preserve">Contracts, Management and Procurement Contact: </w:t>
      </w:r>
    </w:p>
    <w:p w14:paraId="68B51CF6" w14:textId="77777777" w:rsidR="00243F80" w:rsidRPr="000A21E7" w:rsidRDefault="00243F80" w:rsidP="00243F80">
      <w:pPr>
        <w:ind w:left="1080"/>
        <w:jc w:val="both"/>
        <w:rPr>
          <w:b/>
          <w:sz w:val="22"/>
          <w:szCs w:val="22"/>
          <w:highlight w:val="lightGray"/>
        </w:rPr>
      </w:pPr>
    </w:p>
    <w:p w14:paraId="07250860" w14:textId="4CE29839" w:rsidR="00243F80" w:rsidRPr="00085C6A" w:rsidRDefault="00243F80" w:rsidP="00085C6A">
      <w:pPr>
        <w:ind w:left="1440"/>
        <w:jc w:val="both"/>
        <w:rPr>
          <w:sz w:val="22"/>
        </w:rPr>
      </w:pPr>
      <w:r w:rsidRPr="00085C6A">
        <w:rPr>
          <w:sz w:val="22"/>
        </w:rPr>
        <w:t>Eddie Mui</w:t>
      </w:r>
    </w:p>
    <w:p w14:paraId="32BEF9C8" w14:textId="491AA32B" w:rsidR="00243F80" w:rsidRPr="00085C6A" w:rsidRDefault="00322293" w:rsidP="00085C6A">
      <w:pPr>
        <w:ind w:left="1440"/>
        <w:jc w:val="both"/>
        <w:rPr>
          <w:sz w:val="22"/>
        </w:rPr>
      </w:pPr>
      <w:r w:rsidRPr="00085C6A">
        <w:rPr>
          <w:sz w:val="22"/>
        </w:rPr>
        <w:t>Management Analyst III</w:t>
      </w:r>
    </w:p>
    <w:p w14:paraId="63813C41" w14:textId="77777777" w:rsidR="00243F80" w:rsidRPr="00085C6A" w:rsidRDefault="00243F80" w:rsidP="00085C6A">
      <w:pPr>
        <w:ind w:left="1440"/>
        <w:jc w:val="both"/>
        <w:rPr>
          <w:sz w:val="22"/>
          <w:highlight w:val="lightGray"/>
        </w:rPr>
      </w:pPr>
      <w:r w:rsidRPr="00085C6A">
        <w:rPr>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226A3B">
      <w:pPr>
        <w:numPr>
          <w:ilvl w:val="0"/>
          <w:numId w:val="18"/>
        </w:numPr>
        <w:jc w:val="both"/>
        <w:rPr>
          <w:b/>
          <w:sz w:val="22"/>
          <w:szCs w:val="22"/>
        </w:rPr>
      </w:pPr>
      <w:r w:rsidRPr="000A21E7">
        <w:rPr>
          <w:b/>
          <w:sz w:val="22"/>
          <w:szCs w:val="22"/>
        </w:rPr>
        <w:t>Consultants and Legal Counsel</w:t>
      </w:r>
    </w:p>
    <w:p w14:paraId="419E145A" w14:textId="77777777" w:rsidR="00231246" w:rsidRPr="000A21E7" w:rsidRDefault="00CF7599" w:rsidP="007330A0">
      <w:pPr>
        <w:ind w:left="108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7CD04300" w14:textId="77777777" w:rsidR="00231246" w:rsidRPr="000A21E7" w:rsidRDefault="00231246" w:rsidP="007330A0">
      <w:pPr>
        <w:ind w:left="1080"/>
        <w:jc w:val="both"/>
        <w:rPr>
          <w:b/>
          <w:sz w:val="22"/>
          <w:szCs w:val="22"/>
        </w:rPr>
      </w:pPr>
    </w:p>
    <w:p w14:paraId="00A63EF9" w14:textId="77777777" w:rsidR="00231246" w:rsidRPr="000A21E7" w:rsidRDefault="00231246" w:rsidP="00226A3B">
      <w:pPr>
        <w:numPr>
          <w:ilvl w:val="0"/>
          <w:numId w:val="18"/>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0A21E7" w:rsidRDefault="00CF7599" w:rsidP="007330A0">
      <w:pPr>
        <w:ind w:left="1080"/>
        <w:jc w:val="both"/>
        <w:rPr>
          <w:b/>
          <w:sz w:val="22"/>
          <w:szCs w:val="22"/>
        </w:rPr>
      </w:pPr>
    </w:p>
    <w:p w14:paraId="4C6F9A53" w14:textId="77777777" w:rsidR="00CF7599" w:rsidRPr="000A21E7" w:rsidRDefault="00CF7599" w:rsidP="00226A3B">
      <w:pPr>
        <w:numPr>
          <w:ilvl w:val="0"/>
          <w:numId w:val="18"/>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0A21E7" w:rsidRDefault="00CF7599" w:rsidP="007330A0">
      <w:pPr>
        <w:ind w:left="1080"/>
        <w:jc w:val="both"/>
        <w:rPr>
          <w:b/>
          <w:sz w:val="22"/>
          <w:szCs w:val="22"/>
        </w:rPr>
      </w:pPr>
    </w:p>
    <w:p w14:paraId="30DC7576" w14:textId="77777777" w:rsidR="00CF7599" w:rsidRPr="000A21E7" w:rsidRDefault="00CF7599" w:rsidP="00226A3B">
      <w:pPr>
        <w:numPr>
          <w:ilvl w:val="0"/>
          <w:numId w:val="18"/>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769BB">
      <w:pPr>
        <w:numPr>
          <w:ilvl w:val="0"/>
          <w:numId w:val="9"/>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36D4308F" w:rsidR="00CF7599" w:rsidRPr="000A21E7" w:rsidRDefault="00CF7599" w:rsidP="00A769BB">
      <w:pPr>
        <w:numPr>
          <w:ilvl w:val="0"/>
          <w:numId w:val="9"/>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769BB">
      <w:pPr>
        <w:numPr>
          <w:ilvl w:val="0"/>
          <w:numId w:val="9"/>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769BB">
      <w:pPr>
        <w:numPr>
          <w:ilvl w:val="0"/>
          <w:numId w:val="9"/>
        </w:numPr>
        <w:jc w:val="both"/>
        <w:rPr>
          <w:sz w:val="22"/>
          <w:szCs w:val="22"/>
        </w:rPr>
      </w:pPr>
      <w:r w:rsidRPr="000A21E7">
        <w:rPr>
          <w:sz w:val="22"/>
          <w:szCs w:val="22"/>
        </w:rPr>
        <w:t>Has violated contract provisions such as;</w:t>
      </w:r>
    </w:p>
    <w:p w14:paraId="53B4F921" w14:textId="77777777" w:rsidR="00CF7599" w:rsidRPr="000A21E7" w:rsidRDefault="00CF7599" w:rsidP="00A769BB">
      <w:pPr>
        <w:numPr>
          <w:ilvl w:val="0"/>
          <w:numId w:val="10"/>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769BB">
      <w:pPr>
        <w:numPr>
          <w:ilvl w:val="0"/>
          <w:numId w:val="10"/>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769BB">
      <w:pPr>
        <w:numPr>
          <w:ilvl w:val="0"/>
          <w:numId w:val="9"/>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769BB">
      <w:pPr>
        <w:numPr>
          <w:ilvl w:val="0"/>
          <w:numId w:val="9"/>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769BB">
      <w:pPr>
        <w:numPr>
          <w:ilvl w:val="0"/>
          <w:numId w:val="8"/>
        </w:numPr>
        <w:jc w:val="both"/>
        <w:rPr>
          <w:b/>
          <w:sz w:val="22"/>
          <w:szCs w:val="22"/>
        </w:rPr>
      </w:pPr>
      <w:r w:rsidRPr="000A21E7">
        <w:rPr>
          <w:b/>
          <w:sz w:val="22"/>
          <w:szCs w:val="22"/>
        </w:rPr>
        <w:t>RFP Submissions</w:t>
      </w:r>
    </w:p>
    <w:p w14:paraId="6BAD4003" w14:textId="77777777" w:rsidR="00CC678D" w:rsidRPr="000A21E7" w:rsidRDefault="00CC678D" w:rsidP="00A769BB">
      <w:pPr>
        <w:numPr>
          <w:ilvl w:val="0"/>
          <w:numId w:val="11"/>
        </w:numPr>
        <w:jc w:val="both"/>
        <w:rPr>
          <w:b/>
          <w:sz w:val="22"/>
          <w:szCs w:val="22"/>
        </w:rPr>
      </w:pPr>
      <w:bookmarkStart w:id="7" w:name="_Toc126142242"/>
      <w:r w:rsidRPr="000A21E7">
        <w:rPr>
          <w:b/>
          <w:sz w:val="22"/>
          <w:szCs w:val="22"/>
        </w:rPr>
        <w:t>Acknowledgement of Understanding of Terms</w:t>
      </w:r>
      <w:bookmarkEnd w:id="7"/>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769BB">
      <w:pPr>
        <w:numPr>
          <w:ilvl w:val="0"/>
          <w:numId w:val="11"/>
        </w:numPr>
        <w:jc w:val="both"/>
        <w:rPr>
          <w:b/>
          <w:sz w:val="22"/>
          <w:szCs w:val="22"/>
        </w:rPr>
      </w:pPr>
      <w:r w:rsidRPr="000A21E7">
        <w:rPr>
          <w:b/>
          <w:sz w:val="22"/>
          <w:szCs w:val="22"/>
        </w:rPr>
        <w:t>Proposals</w:t>
      </w:r>
    </w:p>
    <w:p w14:paraId="72B76B9F" w14:textId="0B44E0EB" w:rsidR="001E2E03" w:rsidRPr="000A21E7" w:rsidRDefault="001E2E03" w:rsidP="00FF764A">
      <w:pPr>
        <w:ind w:left="1080"/>
        <w:rPr>
          <w:sz w:val="22"/>
          <w:szCs w:val="22"/>
        </w:rPr>
      </w:pPr>
      <w:r w:rsidRPr="000A21E7">
        <w:rPr>
          <w:sz w:val="22"/>
          <w:szCs w:val="22"/>
        </w:rPr>
        <w:t xml:space="preserve">To be considered, all proposals must be submitted in through Bonfire at </w:t>
      </w:r>
      <w:hyperlink r:id="rId37"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FF764A">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FF764A">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0DD048A4" w14:textId="77777777" w:rsidR="00715547" w:rsidRPr="000A21E7" w:rsidRDefault="00715547" w:rsidP="007330A0">
      <w:pPr>
        <w:ind w:left="1080"/>
        <w:jc w:val="both"/>
        <w:rPr>
          <w:sz w:val="22"/>
          <w:szCs w:val="22"/>
        </w:rPr>
      </w:pPr>
    </w:p>
    <w:p w14:paraId="2C32B912" w14:textId="2C52AF2F" w:rsidR="00CC678D" w:rsidRPr="000A21E7" w:rsidRDefault="00CC678D" w:rsidP="00715547">
      <w:pPr>
        <w:ind w:left="1080"/>
        <w:jc w:val="both"/>
        <w:rPr>
          <w:sz w:val="22"/>
          <w:szCs w:val="22"/>
        </w:rPr>
      </w:pPr>
    </w:p>
    <w:p w14:paraId="5D726C24" w14:textId="2F96477D" w:rsidR="0020573A" w:rsidRPr="000A21E7" w:rsidRDefault="0020573A" w:rsidP="0020573A">
      <w:pPr>
        <w:ind w:left="1080"/>
        <w:jc w:val="both"/>
        <w:rPr>
          <w:b/>
          <w:sz w:val="22"/>
          <w:szCs w:val="22"/>
        </w:rPr>
      </w:pPr>
      <w:r w:rsidRPr="00FF764A">
        <w:rPr>
          <w:sz w:val="22"/>
          <w:highlight w:val="yellow"/>
        </w:rPr>
        <w:t xml:space="preserve">All proposals must be submitted prior to </w:t>
      </w:r>
      <w:r w:rsidRPr="00FF764A">
        <w:rPr>
          <w:b/>
          <w:sz w:val="22"/>
          <w:highlight w:val="yellow"/>
        </w:rPr>
        <w:t xml:space="preserve">1:00 </w:t>
      </w:r>
      <w:r w:rsidR="00E25791" w:rsidRPr="00FF764A">
        <w:rPr>
          <w:b/>
          <w:sz w:val="22"/>
          <w:highlight w:val="yellow"/>
        </w:rPr>
        <w:t>P</w:t>
      </w:r>
      <w:r w:rsidRPr="00FF764A">
        <w:rPr>
          <w:b/>
          <w:sz w:val="22"/>
          <w:highlight w:val="yellow"/>
        </w:rPr>
        <w:t xml:space="preserve">M </w:t>
      </w:r>
      <w:r w:rsidR="00E25791" w:rsidRPr="00FF764A">
        <w:rPr>
          <w:b/>
          <w:sz w:val="22"/>
          <w:highlight w:val="yellow"/>
        </w:rPr>
        <w:t>EST</w:t>
      </w:r>
      <w:r w:rsidRPr="00FF764A">
        <w:rPr>
          <w:sz w:val="22"/>
          <w:highlight w:val="yellow"/>
        </w:rPr>
        <w:t xml:space="preserve"> on </w:t>
      </w:r>
      <w:r w:rsidR="00EB7EAC">
        <w:rPr>
          <w:b/>
          <w:sz w:val="22"/>
          <w:szCs w:val="22"/>
          <w:highlight w:val="yellow"/>
        </w:rPr>
        <w:t>April</w:t>
      </w:r>
      <w:r w:rsidR="00B51565">
        <w:rPr>
          <w:b/>
          <w:sz w:val="22"/>
          <w:szCs w:val="22"/>
          <w:highlight w:val="yellow"/>
        </w:rPr>
        <w:t xml:space="preserve"> </w:t>
      </w:r>
      <w:r w:rsidR="00EB7EAC">
        <w:rPr>
          <w:b/>
          <w:sz w:val="22"/>
          <w:szCs w:val="22"/>
          <w:highlight w:val="yellow"/>
        </w:rPr>
        <w:t>7</w:t>
      </w:r>
      <w:r w:rsidR="002B0721" w:rsidRPr="000A21E7">
        <w:rPr>
          <w:b/>
          <w:sz w:val="22"/>
          <w:szCs w:val="22"/>
          <w:highlight w:val="yellow"/>
        </w:rPr>
        <w:t>, 202</w:t>
      </w:r>
      <w:r w:rsidR="00251689">
        <w:rPr>
          <w:b/>
          <w:sz w:val="22"/>
          <w:szCs w:val="22"/>
          <w:highlight w:val="yellow"/>
        </w:rPr>
        <w:t>5</w:t>
      </w:r>
      <w:r w:rsidRPr="000A21E7">
        <w:rPr>
          <w:sz w:val="22"/>
          <w:szCs w:val="22"/>
        </w:rPr>
        <w:t xml:space="preserve">.  </w:t>
      </w:r>
    </w:p>
    <w:p w14:paraId="4C15F12C" w14:textId="77777777" w:rsidR="00F66AEA" w:rsidRPr="000A21E7" w:rsidRDefault="00F66AEA" w:rsidP="0020573A">
      <w:pPr>
        <w:ind w:left="1080"/>
        <w:jc w:val="both"/>
        <w:rPr>
          <w:b/>
          <w:sz w:val="22"/>
          <w:szCs w:val="22"/>
        </w:rPr>
      </w:pPr>
    </w:p>
    <w:p w14:paraId="3933A769" w14:textId="77777777" w:rsidR="00D63D2D" w:rsidRPr="000A21E7" w:rsidRDefault="00D63D2D" w:rsidP="0020573A">
      <w:pPr>
        <w:ind w:left="1080"/>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38"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2E1B29">
      <w:pPr>
        <w:pStyle w:val="Default"/>
        <w:widowControl/>
        <w:numPr>
          <w:ilvl w:val="0"/>
          <w:numId w:val="34"/>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2E1B29">
      <w:pPr>
        <w:numPr>
          <w:ilvl w:val="0"/>
          <w:numId w:val="35"/>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2E1B29">
      <w:pPr>
        <w:numPr>
          <w:ilvl w:val="0"/>
          <w:numId w:val="35"/>
        </w:numPr>
        <w:autoSpaceDE w:val="0"/>
        <w:autoSpaceDN w:val="0"/>
        <w:adjustRightInd w:val="0"/>
        <w:spacing w:after="73"/>
        <w:ind w:left="1440" w:hanging="360"/>
        <w:rPr>
          <w:sz w:val="22"/>
          <w:szCs w:val="22"/>
        </w:rPr>
      </w:pPr>
      <w:bookmarkStart w:id="8" w:name="_Hlk39054848"/>
      <w:r w:rsidRPr="000A21E7">
        <w:rPr>
          <w:sz w:val="22"/>
          <w:szCs w:val="22"/>
        </w:rPr>
        <w:t xml:space="preserve">Uploading large documents may take significant time depending on the size of the file(s) and your Internet connection speed. The maximum upload file size is 1000 MB. </w:t>
      </w:r>
    </w:p>
    <w:bookmarkEnd w:id="8"/>
    <w:p w14:paraId="148E1E80" w14:textId="2EFF071E"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39"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Default="0020573A" w:rsidP="0020573A">
      <w:pPr>
        <w:ind w:left="1080"/>
        <w:jc w:val="both"/>
        <w:rPr>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47C20BBD" w14:textId="77777777" w:rsidR="00251689" w:rsidRPr="000A21E7" w:rsidRDefault="00251689" w:rsidP="0020573A">
      <w:pPr>
        <w:ind w:left="1080"/>
        <w:jc w:val="both"/>
        <w:rPr>
          <w:b/>
          <w:sz w:val="22"/>
          <w:szCs w:val="22"/>
        </w:rPr>
      </w:pPr>
    </w:p>
    <w:p w14:paraId="71726743" w14:textId="77777777" w:rsidR="00CC678D" w:rsidRPr="000A21E7" w:rsidRDefault="00CC678D" w:rsidP="00715547">
      <w:pPr>
        <w:numPr>
          <w:ilvl w:val="0"/>
          <w:numId w:val="11"/>
        </w:numPr>
        <w:jc w:val="both"/>
        <w:rPr>
          <w:sz w:val="22"/>
          <w:szCs w:val="22"/>
        </w:rPr>
      </w:pPr>
      <w:r w:rsidRPr="000A21E7">
        <w:rPr>
          <w:b/>
          <w:sz w:val="22"/>
          <w:szCs w:val="22"/>
        </w:rPr>
        <w:t>Proposal Modifications</w:t>
      </w:r>
    </w:p>
    <w:p w14:paraId="3E16DB9F" w14:textId="50E834D3" w:rsidR="00CC678D" w:rsidRPr="000A21E7" w:rsidRDefault="0071790B" w:rsidP="007330A0">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057829AE" w14:textId="77777777" w:rsidR="0071790B" w:rsidRPr="000A21E7" w:rsidRDefault="0071790B" w:rsidP="007330A0">
      <w:pPr>
        <w:ind w:left="1080"/>
        <w:jc w:val="both"/>
        <w:rPr>
          <w:sz w:val="22"/>
          <w:szCs w:val="22"/>
        </w:rPr>
      </w:pPr>
    </w:p>
    <w:p w14:paraId="0DF444EC" w14:textId="77777777" w:rsidR="00CC678D" w:rsidRPr="000A21E7" w:rsidRDefault="00CC678D" w:rsidP="00715547">
      <w:pPr>
        <w:numPr>
          <w:ilvl w:val="0"/>
          <w:numId w:val="11"/>
        </w:numPr>
        <w:jc w:val="both"/>
        <w:rPr>
          <w:b/>
          <w:sz w:val="22"/>
          <w:szCs w:val="22"/>
        </w:rPr>
      </w:pPr>
      <w:r w:rsidRPr="000A21E7">
        <w:rPr>
          <w:b/>
          <w:sz w:val="22"/>
          <w:szCs w:val="22"/>
        </w:rPr>
        <w:t>Proposal Costs and Expenses</w:t>
      </w:r>
    </w:p>
    <w:p w14:paraId="6F04C342" w14:textId="77777777" w:rsidR="00CC678D" w:rsidRPr="000A21E7" w:rsidRDefault="00CC678D" w:rsidP="007330A0">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0A21E7" w:rsidRDefault="00CC678D" w:rsidP="007330A0">
      <w:pPr>
        <w:ind w:left="1080"/>
        <w:jc w:val="both"/>
        <w:rPr>
          <w:sz w:val="22"/>
          <w:szCs w:val="22"/>
        </w:rPr>
      </w:pPr>
    </w:p>
    <w:p w14:paraId="044F811E" w14:textId="77777777" w:rsidR="00CC678D" w:rsidRPr="000A21E7" w:rsidRDefault="00CC678D" w:rsidP="00715547">
      <w:pPr>
        <w:numPr>
          <w:ilvl w:val="0"/>
          <w:numId w:val="11"/>
        </w:numPr>
        <w:jc w:val="both"/>
        <w:rPr>
          <w:sz w:val="22"/>
          <w:szCs w:val="22"/>
        </w:rPr>
      </w:pPr>
      <w:r w:rsidRPr="000A21E7">
        <w:rPr>
          <w:b/>
          <w:sz w:val="22"/>
          <w:szCs w:val="22"/>
        </w:rPr>
        <w:t>Proposal Expiration Date</w:t>
      </w:r>
    </w:p>
    <w:p w14:paraId="79192061" w14:textId="2EDD7139" w:rsidR="00CC678D" w:rsidRPr="000A21E7" w:rsidRDefault="00FF476D" w:rsidP="007330A0">
      <w:pPr>
        <w:ind w:left="1080"/>
        <w:jc w:val="both"/>
        <w:rPr>
          <w:sz w:val="22"/>
          <w:szCs w:val="22"/>
        </w:rPr>
      </w:pPr>
      <w:r w:rsidRPr="000A21E7">
        <w:rPr>
          <w:sz w:val="22"/>
          <w:szCs w:val="22"/>
        </w:rPr>
        <w:t xml:space="preserve">Prices quoted in the proposal shall remain fixed and binding on the bidder at least through </w:t>
      </w:r>
      <w:r w:rsidR="00181AC0">
        <w:rPr>
          <w:sz w:val="22"/>
          <w:szCs w:val="22"/>
        </w:rPr>
        <w:t>June 30</w:t>
      </w:r>
      <w:r w:rsidR="00251689">
        <w:rPr>
          <w:sz w:val="22"/>
          <w:szCs w:val="22"/>
        </w:rPr>
        <w:t>, 2026</w:t>
      </w:r>
      <w:r w:rsidRPr="000A21E7">
        <w:rPr>
          <w:sz w:val="22"/>
          <w:szCs w:val="22"/>
        </w:rPr>
        <w:t>.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715547">
      <w:pPr>
        <w:numPr>
          <w:ilvl w:val="0"/>
          <w:numId w:val="11"/>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0A21E7">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715547">
      <w:pPr>
        <w:numPr>
          <w:ilvl w:val="0"/>
          <w:numId w:val="11"/>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Pr="000A21E7"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40"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41" w:history="1">
        <w:r w:rsidRPr="000A21E7">
          <w:rPr>
            <w:rStyle w:val="Hyperlink"/>
            <w:rFonts w:ascii="Arial" w:hAnsi="Arial" w:cs="Arial"/>
            <w:sz w:val="22"/>
          </w:rPr>
          <w:t>Chapter 100</w:t>
        </w:r>
      </w:hyperlink>
      <w:r w:rsidRPr="000A21E7">
        <w:rPr>
          <w:rFonts w:ascii="Arial" w:hAnsi="Arial" w:cs="Arial"/>
          <w:sz w:val="20"/>
          <w:szCs w:val="22"/>
        </w:rPr>
        <w:t>.</w:t>
      </w:r>
    </w:p>
    <w:p w14:paraId="7D154BF6" w14:textId="68A0B5DA" w:rsidR="00EB7EAC" w:rsidRDefault="00EB7EAC">
      <w:pPr>
        <w:rPr>
          <w:sz w:val="22"/>
          <w:szCs w:val="22"/>
        </w:rPr>
      </w:pPr>
      <w:r>
        <w:rPr>
          <w:sz w:val="22"/>
          <w:szCs w:val="22"/>
        </w:rPr>
        <w:br w:type="page"/>
      </w:r>
    </w:p>
    <w:p w14:paraId="351015AD" w14:textId="77777777" w:rsidR="00FF476D" w:rsidRPr="000A21E7" w:rsidRDefault="00FF476D" w:rsidP="00715547">
      <w:pPr>
        <w:numPr>
          <w:ilvl w:val="0"/>
          <w:numId w:val="11"/>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715547">
      <w:pPr>
        <w:numPr>
          <w:ilvl w:val="0"/>
          <w:numId w:val="11"/>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’s interest is in the quality and responsiveness of the proposal.</w:t>
      </w:r>
    </w:p>
    <w:p w14:paraId="0908D9AB" w14:textId="77777777" w:rsidR="00FF476D" w:rsidRPr="000A21E7" w:rsidRDefault="00FF476D" w:rsidP="007330A0">
      <w:pPr>
        <w:ind w:left="1080"/>
        <w:jc w:val="both"/>
        <w:rPr>
          <w:sz w:val="22"/>
          <w:szCs w:val="22"/>
        </w:rPr>
      </w:pPr>
    </w:p>
    <w:p w14:paraId="1CAE1118" w14:textId="77777777" w:rsidR="00FF476D" w:rsidRPr="000A21E7" w:rsidRDefault="00FF476D" w:rsidP="00715547">
      <w:pPr>
        <w:numPr>
          <w:ilvl w:val="0"/>
          <w:numId w:val="11"/>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 xml:space="preserve">It is the expectation of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715547">
      <w:pPr>
        <w:numPr>
          <w:ilvl w:val="0"/>
          <w:numId w:val="11"/>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0A21E7" w:rsidRDefault="00FF476D" w:rsidP="00715547">
      <w:pPr>
        <w:numPr>
          <w:ilvl w:val="0"/>
          <w:numId w:val="11"/>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769BB">
      <w:pPr>
        <w:numPr>
          <w:ilvl w:val="0"/>
          <w:numId w:val="12"/>
        </w:numPr>
        <w:jc w:val="both"/>
        <w:rPr>
          <w:sz w:val="22"/>
          <w:szCs w:val="22"/>
        </w:rPr>
      </w:pPr>
      <w:r w:rsidRPr="000A21E7">
        <w:rPr>
          <w:b/>
          <w:sz w:val="22"/>
          <w:szCs w:val="22"/>
        </w:rPr>
        <w:t>Primary Vendor</w:t>
      </w:r>
    </w:p>
    <w:p w14:paraId="04E81462" w14:textId="77777777" w:rsidR="00C07D64" w:rsidRPr="000A21E7" w:rsidRDefault="00C07D64" w:rsidP="007330A0">
      <w:pPr>
        <w:ind w:left="144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expects to negotiate and contract with only one “prime vendor”.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0A21E7" w:rsidRDefault="00C07D64" w:rsidP="007330A0">
      <w:pPr>
        <w:ind w:left="2880"/>
        <w:jc w:val="both"/>
        <w:rPr>
          <w:sz w:val="22"/>
          <w:szCs w:val="22"/>
        </w:rPr>
      </w:pPr>
    </w:p>
    <w:p w14:paraId="21F298F7" w14:textId="77777777" w:rsidR="00C07D64" w:rsidRPr="000A21E7" w:rsidRDefault="00C07D64" w:rsidP="007330A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A21E7"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0B70E381" w14:textId="77777777" w:rsidR="00B37463" w:rsidRPr="000A21E7" w:rsidRDefault="00B37463" w:rsidP="007330A0">
      <w:pPr>
        <w:ind w:left="1440"/>
        <w:jc w:val="both"/>
        <w:rPr>
          <w:sz w:val="22"/>
          <w:szCs w:val="22"/>
        </w:rPr>
      </w:pPr>
    </w:p>
    <w:p w14:paraId="3D0B1B97" w14:textId="77777777" w:rsidR="00C07D64" w:rsidRPr="000A21E7" w:rsidRDefault="00C07D64" w:rsidP="00A769BB">
      <w:pPr>
        <w:numPr>
          <w:ilvl w:val="0"/>
          <w:numId w:val="12"/>
        </w:numPr>
        <w:jc w:val="both"/>
        <w:rPr>
          <w:sz w:val="22"/>
          <w:szCs w:val="22"/>
        </w:rPr>
      </w:pPr>
      <w:r w:rsidRPr="000A21E7">
        <w:rPr>
          <w:b/>
          <w:sz w:val="22"/>
          <w:szCs w:val="22"/>
        </w:rPr>
        <w:t>Sub-contracting</w:t>
      </w:r>
    </w:p>
    <w:p w14:paraId="1D32842B" w14:textId="77777777" w:rsidR="00F32A96" w:rsidRPr="00E14402" w:rsidRDefault="00F32A96" w:rsidP="00F32A96">
      <w:pPr>
        <w:pStyle w:val="ListParagraph"/>
        <w:ind w:left="1440"/>
        <w:rPr>
          <w:rFonts w:ascii="Arial" w:hAnsi="Arial" w:cs="Arial"/>
          <w:sz w:val="22"/>
          <w:szCs w:val="22"/>
        </w:rPr>
      </w:pPr>
      <w:r w:rsidRPr="00E14402">
        <w:rPr>
          <w:rFonts w:ascii="Arial" w:hAnsi="Arial" w:cs="Arial"/>
          <w:sz w:val="22"/>
          <w:szCs w:val="22"/>
        </w:rPr>
        <w:t xml:space="preserve">The vendor selected shall be solely responsible for contractual performance. This contract </w:t>
      </w:r>
      <w:r w:rsidRPr="00E14402">
        <w:rPr>
          <w:rFonts w:ascii="Arial" w:hAnsi="Arial" w:cs="Arial"/>
          <w:b/>
          <w:sz w:val="22"/>
          <w:szCs w:val="22"/>
        </w:rPr>
        <w:t>does not</w:t>
      </w:r>
      <w:r w:rsidRPr="00E14402">
        <w:rPr>
          <w:rFonts w:ascii="Arial" w:hAnsi="Arial" w:cs="Arial"/>
          <w:sz w:val="22"/>
          <w:szCs w:val="22"/>
        </w:rPr>
        <w:t xml:space="preserve"> allow subcontracting assignments.</w:t>
      </w:r>
    </w:p>
    <w:p w14:paraId="1FBFD3F1" w14:textId="77777777" w:rsidR="00F32A96" w:rsidRDefault="00F32A96" w:rsidP="007330A0">
      <w:pPr>
        <w:ind w:left="1440"/>
        <w:jc w:val="both"/>
        <w:rPr>
          <w:sz w:val="22"/>
          <w:szCs w:val="22"/>
        </w:rPr>
      </w:pPr>
    </w:p>
    <w:p w14:paraId="37FF14AB" w14:textId="77777777" w:rsidR="00C07D64" w:rsidRPr="000A21E7" w:rsidRDefault="00C07D64" w:rsidP="00A769BB">
      <w:pPr>
        <w:numPr>
          <w:ilvl w:val="0"/>
          <w:numId w:val="12"/>
        </w:numPr>
        <w:jc w:val="both"/>
        <w:rPr>
          <w:sz w:val="22"/>
          <w:szCs w:val="22"/>
        </w:rPr>
      </w:pPr>
      <w:r w:rsidRPr="000A21E7">
        <w:rPr>
          <w:b/>
          <w:sz w:val="22"/>
          <w:szCs w:val="22"/>
        </w:rPr>
        <w:t>Multiple Proposals</w:t>
      </w:r>
    </w:p>
    <w:p w14:paraId="2D02845B" w14:textId="6D5A30C0" w:rsidR="004F620D" w:rsidRDefault="000B4C9D" w:rsidP="001078D8">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p>
    <w:p w14:paraId="53ED7D36" w14:textId="77777777" w:rsidR="00FF476D" w:rsidRPr="000A21E7" w:rsidRDefault="00FF476D" w:rsidP="007330A0">
      <w:pPr>
        <w:ind w:left="1080"/>
        <w:jc w:val="both"/>
        <w:rPr>
          <w:sz w:val="22"/>
          <w:szCs w:val="22"/>
        </w:rPr>
      </w:pPr>
    </w:p>
    <w:p w14:paraId="747F1808" w14:textId="77777777" w:rsidR="00FF476D" w:rsidRPr="000A21E7" w:rsidRDefault="00FF476D" w:rsidP="00715547">
      <w:pPr>
        <w:numPr>
          <w:ilvl w:val="0"/>
          <w:numId w:val="11"/>
        </w:numPr>
        <w:jc w:val="both"/>
        <w:rPr>
          <w:sz w:val="22"/>
          <w:szCs w:val="22"/>
        </w:rPr>
      </w:pPr>
      <w:r w:rsidRPr="000A21E7">
        <w:rPr>
          <w:b/>
          <w:sz w:val="22"/>
          <w:szCs w:val="22"/>
        </w:rPr>
        <w:t>Sub-Contracting</w:t>
      </w:r>
    </w:p>
    <w:p w14:paraId="472CF319" w14:textId="77777777" w:rsidR="00F32A96" w:rsidRPr="00E14402" w:rsidRDefault="00F32A96" w:rsidP="00F32A96">
      <w:pPr>
        <w:pStyle w:val="ListParagraph"/>
        <w:ind w:left="1080"/>
        <w:rPr>
          <w:rFonts w:ascii="Arial" w:hAnsi="Arial" w:cs="Arial"/>
          <w:sz w:val="22"/>
          <w:szCs w:val="22"/>
        </w:rPr>
      </w:pPr>
      <w:r w:rsidRPr="00E14402">
        <w:rPr>
          <w:rFonts w:ascii="Arial" w:hAnsi="Arial" w:cs="Arial"/>
          <w:sz w:val="22"/>
          <w:szCs w:val="22"/>
        </w:rPr>
        <w:t xml:space="preserve">The vendor selected shall be solely responsible for contractual performance. </w:t>
      </w:r>
    </w:p>
    <w:p w14:paraId="2C54AAE6" w14:textId="2276F31B" w:rsidR="00F32A96" w:rsidRPr="00F32A96" w:rsidRDefault="00F32A96" w:rsidP="00F32A96">
      <w:pPr>
        <w:pStyle w:val="ListParagraph"/>
        <w:ind w:left="1080"/>
        <w:jc w:val="both"/>
        <w:rPr>
          <w:sz w:val="22"/>
          <w:szCs w:val="22"/>
        </w:rPr>
      </w:pPr>
      <w:r w:rsidRPr="00F32A96">
        <w:rPr>
          <w:sz w:val="22"/>
          <w:szCs w:val="22"/>
        </w:rPr>
        <w:t xml:space="preserve">This contract </w:t>
      </w:r>
      <w:r w:rsidRPr="00F32A96">
        <w:rPr>
          <w:b/>
          <w:sz w:val="22"/>
          <w:szCs w:val="22"/>
        </w:rPr>
        <w:t xml:space="preserve">does not </w:t>
      </w:r>
      <w:r w:rsidRPr="00F32A96">
        <w:rPr>
          <w:sz w:val="22"/>
          <w:szCs w:val="22"/>
        </w:rPr>
        <w:t>allow subcontracting assignments.</w:t>
      </w:r>
    </w:p>
    <w:p w14:paraId="01348CC9" w14:textId="77777777" w:rsidR="000B4C9D" w:rsidRPr="000A21E7" w:rsidRDefault="000B4C9D" w:rsidP="007330A0">
      <w:pPr>
        <w:ind w:left="1080"/>
        <w:jc w:val="both"/>
        <w:rPr>
          <w:b/>
          <w:sz w:val="22"/>
          <w:szCs w:val="22"/>
        </w:rPr>
      </w:pPr>
    </w:p>
    <w:p w14:paraId="58099AF0" w14:textId="77777777" w:rsidR="000B4C9D" w:rsidRPr="000A21E7" w:rsidRDefault="000B4C9D" w:rsidP="00715547">
      <w:pPr>
        <w:numPr>
          <w:ilvl w:val="0"/>
          <w:numId w:val="11"/>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0A21E7" w:rsidRDefault="000B4C9D" w:rsidP="007330A0">
      <w:pPr>
        <w:ind w:left="1080"/>
        <w:jc w:val="both"/>
        <w:rPr>
          <w:sz w:val="22"/>
          <w:szCs w:val="22"/>
        </w:rPr>
      </w:pPr>
    </w:p>
    <w:p w14:paraId="7C237D05" w14:textId="77777777" w:rsidR="000B4C9D" w:rsidRPr="000A21E7" w:rsidRDefault="000B4C9D" w:rsidP="00257AF8">
      <w:pPr>
        <w:numPr>
          <w:ilvl w:val="0"/>
          <w:numId w:val="11"/>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5A0A37E2"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 for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42"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43"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44"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7D84FE86" w14:textId="77777777" w:rsidR="000B4C9D" w:rsidRPr="000A21E7" w:rsidRDefault="000B4C9D" w:rsidP="00715547">
      <w:pPr>
        <w:numPr>
          <w:ilvl w:val="0"/>
          <w:numId w:val="11"/>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715547">
      <w:pPr>
        <w:numPr>
          <w:ilvl w:val="0"/>
          <w:numId w:val="11"/>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 xml:space="preserve">This RFP does not constitute an offer by the State of Delaware.  Vendor’s participation in this process may result in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to execute a contract nor to continue negotiations.  The State of Delaware may terminate negotiations at any time and for any reason, or for no reason.</w:t>
      </w:r>
    </w:p>
    <w:p w14:paraId="3A41FF87" w14:textId="77777777" w:rsidR="007330A0" w:rsidRPr="000A21E7" w:rsidRDefault="007330A0" w:rsidP="007330A0">
      <w:pPr>
        <w:ind w:left="1080"/>
        <w:jc w:val="both"/>
        <w:rPr>
          <w:sz w:val="22"/>
          <w:szCs w:val="22"/>
        </w:rPr>
      </w:pPr>
    </w:p>
    <w:p w14:paraId="2533678B" w14:textId="77777777" w:rsidR="00B04C73" w:rsidRPr="000A21E7" w:rsidRDefault="00B04C73" w:rsidP="00715547">
      <w:pPr>
        <w:numPr>
          <w:ilvl w:val="0"/>
          <w:numId w:val="11"/>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45"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0A21E7" w:rsidRDefault="00EE4041" w:rsidP="007330A0">
      <w:pPr>
        <w:ind w:left="1080"/>
        <w:jc w:val="both"/>
        <w:rPr>
          <w:sz w:val="22"/>
          <w:szCs w:val="22"/>
        </w:rPr>
      </w:pPr>
    </w:p>
    <w:p w14:paraId="0385D4BE" w14:textId="77777777" w:rsidR="00E462B0" w:rsidRPr="000A21E7" w:rsidRDefault="00E462B0" w:rsidP="00715547">
      <w:pPr>
        <w:numPr>
          <w:ilvl w:val="0"/>
          <w:numId w:val="11"/>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715547">
      <w:pPr>
        <w:pStyle w:val="ListParagraph"/>
        <w:numPr>
          <w:ilvl w:val="0"/>
          <w:numId w:val="11"/>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0A21E7" w:rsidRDefault="00E462B0" w:rsidP="007330A0">
      <w:pPr>
        <w:ind w:left="1080"/>
        <w:jc w:val="both"/>
        <w:rPr>
          <w:sz w:val="22"/>
          <w:szCs w:val="22"/>
        </w:rPr>
      </w:pPr>
    </w:p>
    <w:p w14:paraId="1658950E" w14:textId="77777777" w:rsidR="00EE4041" w:rsidRPr="000A21E7" w:rsidRDefault="00EE4041" w:rsidP="00715547">
      <w:pPr>
        <w:numPr>
          <w:ilvl w:val="0"/>
          <w:numId w:val="11"/>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 xml:space="preserve">Proposals become the property of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at the proposal submission deadline.  All proposals received are considered firm offers at that time.</w:t>
      </w:r>
    </w:p>
    <w:p w14:paraId="2554B547" w14:textId="77777777" w:rsidR="00EE4041" w:rsidRPr="000A21E7" w:rsidRDefault="00EE4041" w:rsidP="007330A0">
      <w:pPr>
        <w:ind w:left="1080"/>
        <w:jc w:val="both"/>
        <w:rPr>
          <w:sz w:val="22"/>
          <w:szCs w:val="22"/>
        </w:rPr>
      </w:pPr>
    </w:p>
    <w:p w14:paraId="3DBB20D0" w14:textId="77777777" w:rsidR="00EE4041" w:rsidRPr="000A21E7" w:rsidRDefault="00EE4041" w:rsidP="00715547">
      <w:pPr>
        <w:numPr>
          <w:ilvl w:val="0"/>
          <w:numId w:val="11"/>
        </w:numPr>
        <w:jc w:val="both"/>
        <w:rPr>
          <w:sz w:val="22"/>
          <w:szCs w:val="22"/>
        </w:rPr>
      </w:pPr>
      <w:r w:rsidRPr="000A21E7">
        <w:rPr>
          <w:b/>
          <w:sz w:val="22"/>
          <w:szCs w:val="22"/>
        </w:rPr>
        <w:t>Revisions to the RFP</w:t>
      </w:r>
    </w:p>
    <w:p w14:paraId="4EE691FF" w14:textId="00EE9AB3" w:rsidR="00635086" w:rsidRPr="000A21E7" w:rsidRDefault="00635086" w:rsidP="001D717D">
      <w:pPr>
        <w:ind w:left="1080"/>
        <w:rPr>
          <w:sz w:val="22"/>
          <w:szCs w:val="22"/>
        </w:rPr>
      </w:pPr>
      <w:r w:rsidRPr="000A21E7">
        <w:rPr>
          <w:sz w:val="22"/>
          <w:szCs w:val="22"/>
        </w:rPr>
        <w:t xml:space="preserve">If it becomes necessary to revise any part of the RFP, an addendum will be posted on the State of Delaware’s website at </w:t>
      </w:r>
      <w:hyperlink r:id="rId46"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47"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715547">
      <w:pPr>
        <w:numPr>
          <w:ilvl w:val="0"/>
          <w:numId w:val="11"/>
        </w:numPr>
        <w:jc w:val="both"/>
        <w:rPr>
          <w:sz w:val="22"/>
          <w:szCs w:val="22"/>
        </w:rPr>
      </w:pPr>
      <w:r w:rsidRPr="000A21E7">
        <w:rPr>
          <w:b/>
          <w:sz w:val="22"/>
          <w:szCs w:val="22"/>
        </w:rPr>
        <w:t>Exceptions to the RFP</w:t>
      </w:r>
    </w:p>
    <w:p w14:paraId="6396CA3E" w14:textId="77777777" w:rsidR="00635086" w:rsidRPr="000A21E7"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0A21E7" w:rsidRDefault="00A44526" w:rsidP="007330A0">
      <w:pPr>
        <w:ind w:left="1080"/>
        <w:jc w:val="both"/>
        <w:rPr>
          <w:sz w:val="22"/>
          <w:szCs w:val="22"/>
        </w:rPr>
      </w:pPr>
    </w:p>
    <w:p w14:paraId="7A73DC5F" w14:textId="77777777" w:rsidR="00A44526" w:rsidRPr="000A21E7" w:rsidRDefault="00A44526" w:rsidP="00715547">
      <w:pPr>
        <w:pStyle w:val="ListParagraph"/>
        <w:numPr>
          <w:ilvl w:val="0"/>
          <w:numId w:val="11"/>
        </w:numPr>
        <w:jc w:val="both"/>
        <w:rPr>
          <w:rFonts w:ascii="Arial" w:hAnsi="Arial" w:cs="Arial"/>
          <w:b/>
          <w:sz w:val="22"/>
          <w:szCs w:val="22"/>
        </w:rPr>
      </w:pPr>
      <w:r w:rsidRPr="000A21E7">
        <w:rPr>
          <w:rFonts w:ascii="Arial" w:hAnsi="Arial" w:cs="Arial"/>
          <w:b/>
          <w:sz w:val="22"/>
          <w:szCs w:val="22"/>
        </w:rPr>
        <w:t>Business References</w:t>
      </w:r>
    </w:p>
    <w:p w14:paraId="49DA17B4" w14:textId="77777777" w:rsidR="00A44526" w:rsidRPr="000A21E7" w:rsidRDefault="00A44526" w:rsidP="00A44526">
      <w:pPr>
        <w:pStyle w:val="ListParagraph"/>
        <w:ind w:left="1080"/>
        <w:jc w:val="both"/>
        <w:rPr>
          <w:rFonts w:ascii="Arial" w:hAnsi="Arial" w:cs="Arial"/>
          <w:sz w:val="22"/>
          <w:szCs w:val="22"/>
        </w:rPr>
      </w:pPr>
      <w:r w:rsidRPr="000A21E7">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0A21E7" w:rsidRDefault="00635086" w:rsidP="007330A0">
      <w:pPr>
        <w:ind w:left="1080"/>
        <w:jc w:val="both"/>
        <w:rPr>
          <w:sz w:val="22"/>
          <w:szCs w:val="22"/>
        </w:rPr>
      </w:pPr>
    </w:p>
    <w:p w14:paraId="0D46BA61" w14:textId="77777777" w:rsidR="00635086" w:rsidRPr="000A21E7" w:rsidRDefault="00635086" w:rsidP="00715547">
      <w:pPr>
        <w:pStyle w:val="ListParagraph"/>
        <w:numPr>
          <w:ilvl w:val="0"/>
          <w:numId w:val="11"/>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 xml:space="preserve">The final award of a contract is subject to approval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226A3B">
      <w:pPr>
        <w:numPr>
          <w:ilvl w:val="0"/>
          <w:numId w:val="13"/>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715547">
      <w:pPr>
        <w:pStyle w:val="Default"/>
        <w:numPr>
          <w:ilvl w:val="0"/>
          <w:numId w:val="11"/>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4C20E4B1" w14:textId="77777777" w:rsidR="00A939A8" w:rsidRPr="000A21E7" w:rsidRDefault="00A939A8" w:rsidP="007330A0">
      <w:pPr>
        <w:pStyle w:val="Default"/>
        <w:ind w:left="1080"/>
        <w:jc w:val="both"/>
        <w:rPr>
          <w:rFonts w:ascii="Arial" w:hAnsi="Arial" w:cs="Arial"/>
          <w:sz w:val="22"/>
          <w:szCs w:val="22"/>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r w:rsidR="00D90078"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769BB">
      <w:pPr>
        <w:numPr>
          <w:ilvl w:val="0"/>
          <w:numId w:val="8"/>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 xml:space="preserve">An evaluation team composed of representatives of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reserves full discretion to determine the competence and responsibility, professionally and/or financially, of vendors.  Vendors are to provide in a </w:t>
      </w:r>
    </w:p>
    <w:p w14:paraId="3705FE18" w14:textId="77777777" w:rsidR="00635086" w:rsidRPr="000A21E7" w:rsidRDefault="00635086" w:rsidP="007330A0">
      <w:pPr>
        <w:ind w:left="720"/>
        <w:jc w:val="both"/>
        <w:rPr>
          <w:sz w:val="22"/>
          <w:szCs w:val="22"/>
        </w:rPr>
      </w:pPr>
      <w:r w:rsidRPr="000A21E7">
        <w:rPr>
          <w:sz w:val="22"/>
          <w:szCs w:val="22"/>
        </w:rPr>
        <w:t>timely manner any and all information that the State of Delaware may deem necessary to make a decision.</w:t>
      </w:r>
    </w:p>
    <w:p w14:paraId="7BF1C2D2" w14:textId="77777777" w:rsidR="00635086" w:rsidRPr="000A21E7" w:rsidRDefault="00635086" w:rsidP="007330A0">
      <w:pPr>
        <w:ind w:left="720"/>
        <w:jc w:val="both"/>
        <w:rPr>
          <w:sz w:val="22"/>
          <w:szCs w:val="22"/>
        </w:rPr>
      </w:pPr>
    </w:p>
    <w:p w14:paraId="04CBE5E8" w14:textId="77777777" w:rsidR="00635086" w:rsidRPr="000A21E7" w:rsidRDefault="00635086" w:rsidP="00226A3B">
      <w:pPr>
        <w:numPr>
          <w:ilvl w:val="0"/>
          <w:numId w:val="14"/>
        </w:numPr>
        <w:jc w:val="both"/>
        <w:rPr>
          <w:b/>
          <w:sz w:val="22"/>
          <w:szCs w:val="22"/>
        </w:rPr>
      </w:pPr>
      <w:r w:rsidRPr="000A21E7">
        <w:rPr>
          <w:b/>
          <w:sz w:val="22"/>
          <w:szCs w:val="22"/>
        </w:rPr>
        <w:t>Proposal Evaluation Team</w:t>
      </w:r>
    </w:p>
    <w:p w14:paraId="1D3FB340" w14:textId="1E5D6A91"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48"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49"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2FCC5A0B" w14:textId="77777777" w:rsidR="00635086" w:rsidRPr="000A21E7" w:rsidRDefault="00635086" w:rsidP="007330A0">
      <w:pPr>
        <w:ind w:left="1080"/>
        <w:jc w:val="both"/>
        <w:rPr>
          <w:sz w:val="22"/>
          <w:szCs w:val="22"/>
        </w:rPr>
      </w:pPr>
    </w:p>
    <w:p w14:paraId="4DA72FE3" w14:textId="77777777" w:rsidR="00635086" w:rsidRPr="000A21E7" w:rsidRDefault="00635086" w:rsidP="00226A3B">
      <w:pPr>
        <w:numPr>
          <w:ilvl w:val="0"/>
          <w:numId w:val="14"/>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226A3B">
      <w:pPr>
        <w:numPr>
          <w:ilvl w:val="0"/>
          <w:numId w:val="15"/>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226A3B">
      <w:pPr>
        <w:numPr>
          <w:ilvl w:val="0"/>
          <w:numId w:val="15"/>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226A3B">
      <w:pPr>
        <w:numPr>
          <w:ilvl w:val="0"/>
          <w:numId w:val="15"/>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226A3B">
      <w:pPr>
        <w:numPr>
          <w:ilvl w:val="0"/>
          <w:numId w:val="15"/>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226A3B">
      <w:pPr>
        <w:numPr>
          <w:ilvl w:val="0"/>
          <w:numId w:val="15"/>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63371">
      <w:pPr>
        <w:numPr>
          <w:ilvl w:val="0"/>
          <w:numId w:val="15"/>
        </w:numPr>
        <w:jc w:val="both"/>
        <w:rPr>
          <w:sz w:val="22"/>
          <w:szCs w:val="22"/>
        </w:rPr>
      </w:pPr>
      <w:r w:rsidRPr="000A21E7">
        <w:rPr>
          <w:sz w:val="22"/>
          <w:szCs w:val="22"/>
        </w:rPr>
        <w:t xml:space="preserve">Select more than one vendor pursuant to 29 </w:t>
      </w:r>
      <w:smartTag w:uri="urn:schemas-microsoft-com:office:smarttags" w:element="place">
        <w:smartTag w:uri="urn:schemas-microsoft-com:office:smarttags" w:element="State">
          <w:r w:rsidRPr="000A21E7">
            <w:rPr>
              <w:i/>
              <w:sz w:val="22"/>
              <w:szCs w:val="22"/>
            </w:rPr>
            <w:t>Del.</w:t>
          </w:r>
        </w:smartTag>
      </w:smartTag>
      <w:r w:rsidRPr="000A21E7">
        <w:rPr>
          <w:i/>
          <w:sz w:val="22"/>
          <w:szCs w:val="22"/>
        </w:rPr>
        <w:t xml:space="preserve"> C</w:t>
      </w:r>
      <w:r w:rsidRPr="000A21E7">
        <w:rPr>
          <w:sz w:val="22"/>
          <w:szCs w:val="22"/>
        </w:rPr>
        <w:t>. §</w:t>
      </w:r>
      <w:r w:rsidR="00CD2822" w:rsidRPr="000A21E7">
        <w:rPr>
          <w:sz w:val="22"/>
          <w:szCs w:val="22"/>
        </w:rPr>
        <w:t xml:space="preserve"> </w:t>
      </w:r>
      <w:hyperlink r:id="rId50" w:history="1">
        <w:r w:rsidRPr="000A21E7">
          <w:rPr>
            <w:rStyle w:val="Hyperlink"/>
            <w:sz w:val="22"/>
            <w:szCs w:val="22"/>
          </w:rPr>
          <w:t>6986</w:t>
        </w:r>
      </w:hyperlink>
      <w:r w:rsidRPr="000A21E7">
        <w:rPr>
          <w:sz w:val="22"/>
          <w:szCs w:val="22"/>
        </w:rPr>
        <w:t>.  Such selection will be based on the following criteria:</w:t>
      </w:r>
    </w:p>
    <w:p w14:paraId="2533D81E" w14:textId="77777777" w:rsidR="008E4AE2" w:rsidRPr="000A21E7" w:rsidRDefault="008E4AE2" w:rsidP="007330A0">
      <w:pPr>
        <w:jc w:val="both"/>
        <w:rPr>
          <w:sz w:val="22"/>
          <w:szCs w:val="22"/>
        </w:rPr>
      </w:pPr>
    </w:p>
    <w:p w14:paraId="50F6CE0A" w14:textId="77777777" w:rsidR="008E4AE2" w:rsidRPr="000A21E7" w:rsidRDefault="008E4AE2" w:rsidP="007330A0">
      <w:pPr>
        <w:ind w:left="1080"/>
        <w:jc w:val="both"/>
        <w:rPr>
          <w:sz w:val="22"/>
          <w:szCs w:val="22"/>
        </w:rPr>
      </w:pPr>
      <w:r w:rsidRPr="000A21E7">
        <w:rPr>
          <w:b/>
          <w:sz w:val="22"/>
          <w:szCs w:val="22"/>
        </w:rPr>
        <w:t>Criteria Weight</w:t>
      </w:r>
    </w:p>
    <w:p w14:paraId="274B38FD" w14:textId="77777777" w:rsidR="008E4AE2" w:rsidRPr="000A21E7" w:rsidRDefault="008E4AE2" w:rsidP="007330A0">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0BD61635" w14:textId="77777777" w:rsidR="008E4AE2" w:rsidRPr="000A21E7" w:rsidRDefault="008E4AE2" w:rsidP="007330A0">
      <w:pPr>
        <w:ind w:left="1080"/>
        <w:jc w:val="both"/>
        <w:rPr>
          <w:sz w:val="22"/>
          <w:szCs w:val="22"/>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1135"/>
      </w:tblGrid>
      <w:tr w:rsidR="00305460" w:rsidRPr="000A21E7" w14:paraId="423A9758" w14:textId="77777777" w:rsidTr="00256F4C">
        <w:trPr>
          <w:tblHeader/>
        </w:trPr>
        <w:tc>
          <w:tcPr>
            <w:tcW w:w="7950" w:type="dxa"/>
            <w:shd w:val="clear" w:color="auto" w:fill="C0C0C0"/>
            <w:vAlign w:val="center"/>
          </w:tcPr>
          <w:p w14:paraId="2F1EAFFE" w14:textId="77777777" w:rsidR="008E4AE2" w:rsidRPr="000A21E7" w:rsidRDefault="008E4AE2" w:rsidP="007330A0">
            <w:pPr>
              <w:jc w:val="both"/>
              <w:rPr>
                <w:b/>
                <w:sz w:val="22"/>
                <w:szCs w:val="22"/>
              </w:rPr>
            </w:pPr>
            <w:bookmarkStart w:id="9" w:name="_Hlk185862589"/>
            <w:r w:rsidRPr="000A21E7">
              <w:rPr>
                <w:b/>
                <w:sz w:val="22"/>
                <w:szCs w:val="22"/>
              </w:rPr>
              <w:t>Criteria</w:t>
            </w:r>
          </w:p>
        </w:tc>
        <w:tc>
          <w:tcPr>
            <w:tcW w:w="1135" w:type="dxa"/>
            <w:shd w:val="clear" w:color="auto" w:fill="C0C0C0"/>
            <w:vAlign w:val="center"/>
          </w:tcPr>
          <w:p w14:paraId="47527AB7" w14:textId="43537C58" w:rsidR="008E4AE2" w:rsidRPr="000A21E7" w:rsidRDefault="008E4AE2" w:rsidP="009F0821">
            <w:pPr>
              <w:jc w:val="center"/>
              <w:rPr>
                <w:b/>
                <w:sz w:val="22"/>
                <w:szCs w:val="22"/>
              </w:rPr>
            </w:pPr>
            <w:r w:rsidRPr="000A21E7">
              <w:rPr>
                <w:b/>
                <w:sz w:val="22"/>
                <w:szCs w:val="22"/>
              </w:rPr>
              <w:t>Weight</w:t>
            </w:r>
          </w:p>
        </w:tc>
      </w:tr>
      <w:tr w:rsidR="008E4AE2" w:rsidRPr="000A21E7" w14:paraId="21083291" w14:textId="77777777" w:rsidTr="00F742A0">
        <w:trPr>
          <w:trHeight w:val="692"/>
        </w:trPr>
        <w:tc>
          <w:tcPr>
            <w:tcW w:w="7950" w:type="dxa"/>
            <w:vAlign w:val="center"/>
          </w:tcPr>
          <w:p w14:paraId="1239D0FC" w14:textId="30814DAB" w:rsidR="00251689" w:rsidRPr="002D26BE" w:rsidRDefault="00251689" w:rsidP="00251689">
            <w:pPr>
              <w:tabs>
                <w:tab w:val="num" w:pos="1350"/>
              </w:tabs>
              <w:ind w:left="-221"/>
              <w:rPr>
                <w:color w:val="FF0000"/>
                <w:sz w:val="22"/>
                <w:szCs w:val="22"/>
              </w:rPr>
            </w:pPr>
            <w:r>
              <w:rPr>
                <w:color w:val="FF0000"/>
                <w:sz w:val="22"/>
                <w:szCs w:val="22"/>
              </w:rPr>
              <w:t xml:space="preserve">  </w:t>
            </w:r>
            <w:r w:rsidRPr="002D26BE">
              <w:rPr>
                <w:color w:val="FF0000"/>
                <w:sz w:val="22"/>
                <w:szCs w:val="22"/>
              </w:rPr>
              <w:t>Qualifications of vendor</w:t>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p>
          <w:p w14:paraId="4F130021" w14:textId="0A7DF992" w:rsidR="00251689" w:rsidRPr="002D26BE" w:rsidRDefault="00B37463" w:rsidP="000E747C">
            <w:pPr>
              <w:numPr>
                <w:ilvl w:val="1"/>
                <w:numId w:val="60"/>
              </w:numPr>
              <w:tabs>
                <w:tab w:val="clear" w:pos="1905"/>
                <w:tab w:val="num" w:pos="375"/>
              </w:tabs>
              <w:ind w:left="402"/>
              <w:rPr>
                <w:color w:val="FF0000"/>
                <w:sz w:val="22"/>
                <w:szCs w:val="22"/>
              </w:rPr>
            </w:pPr>
            <w:r w:rsidRPr="002D26BE">
              <w:rPr>
                <w:color w:val="FF0000"/>
                <w:sz w:val="22"/>
                <w:szCs w:val="22"/>
              </w:rPr>
              <w:t xml:space="preserve">Available resources </w:t>
            </w:r>
          </w:p>
          <w:p w14:paraId="0CA9FBC5" w14:textId="71A9227B" w:rsidR="00251689" w:rsidRDefault="00251689" w:rsidP="00B37463">
            <w:pPr>
              <w:ind w:left="375" w:hanging="375"/>
              <w:rPr>
                <w:color w:val="FF0000"/>
                <w:sz w:val="22"/>
                <w:szCs w:val="22"/>
              </w:rPr>
            </w:pPr>
            <w:r>
              <w:rPr>
                <w:color w:val="FF0000"/>
                <w:sz w:val="22"/>
                <w:szCs w:val="22"/>
              </w:rPr>
              <w:t>b</w:t>
            </w:r>
            <w:r w:rsidRPr="002D26BE">
              <w:rPr>
                <w:color w:val="FF0000"/>
                <w:sz w:val="22"/>
                <w:szCs w:val="22"/>
              </w:rPr>
              <w:t xml:space="preserve">)   </w:t>
            </w:r>
            <w:r w:rsidR="00B37463" w:rsidRPr="002D26BE">
              <w:rPr>
                <w:color w:val="FF0000"/>
                <w:sz w:val="22"/>
                <w:szCs w:val="22"/>
              </w:rPr>
              <w:t>P</w:t>
            </w:r>
            <w:r w:rsidR="00B37463">
              <w:rPr>
                <w:color w:val="FF0000"/>
                <w:sz w:val="22"/>
                <w:szCs w:val="22"/>
              </w:rPr>
              <w:t>ositive p</w:t>
            </w:r>
            <w:r w:rsidR="00B37463" w:rsidRPr="002D26BE">
              <w:rPr>
                <w:color w:val="FF0000"/>
                <w:sz w:val="22"/>
                <w:szCs w:val="22"/>
              </w:rPr>
              <w:t>ast experience in successfully operating quality programs of a similar type and with a similar population.</w:t>
            </w:r>
          </w:p>
          <w:p w14:paraId="506886EE" w14:textId="0DE77A67" w:rsidR="00B37463" w:rsidRDefault="00B37463" w:rsidP="00251689">
            <w:pPr>
              <w:rPr>
                <w:color w:val="FF0000"/>
                <w:sz w:val="22"/>
                <w:szCs w:val="22"/>
              </w:rPr>
            </w:pPr>
            <w:r>
              <w:rPr>
                <w:color w:val="FF0000"/>
                <w:sz w:val="22"/>
                <w:szCs w:val="22"/>
              </w:rPr>
              <w:t>c)   Ability to provide 3 references</w:t>
            </w:r>
          </w:p>
          <w:p w14:paraId="5CCCF524" w14:textId="1194C1DC" w:rsidR="008E4AE2" w:rsidRPr="000A21E7" w:rsidRDefault="008E4AE2" w:rsidP="00F742A0">
            <w:pPr>
              <w:tabs>
                <w:tab w:val="num" w:pos="1800"/>
              </w:tabs>
              <w:rPr>
                <w:color w:val="FF0000"/>
                <w:sz w:val="22"/>
                <w:szCs w:val="22"/>
              </w:rPr>
            </w:pPr>
          </w:p>
        </w:tc>
        <w:tc>
          <w:tcPr>
            <w:tcW w:w="1135" w:type="dxa"/>
            <w:vAlign w:val="center"/>
          </w:tcPr>
          <w:p w14:paraId="3DE54EAE" w14:textId="65063399" w:rsidR="008E4AE2" w:rsidRPr="000A21E7" w:rsidRDefault="00B37463" w:rsidP="009F0821">
            <w:pPr>
              <w:jc w:val="center"/>
              <w:rPr>
                <w:b/>
                <w:color w:val="FF0000"/>
                <w:sz w:val="22"/>
                <w:szCs w:val="22"/>
              </w:rPr>
            </w:pPr>
            <w:r>
              <w:rPr>
                <w:b/>
                <w:color w:val="FF0000"/>
                <w:sz w:val="22"/>
                <w:szCs w:val="22"/>
              </w:rPr>
              <w:t>1</w:t>
            </w:r>
            <w:r w:rsidR="000E747C">
              <w:rPr>
                <w:b/>
                <w:color w:val="FF0000"/>
                <w:sz w:val="22"/>
                <w:szCs w:val="22"/>
              </w:rPr>
              <w:t>2</w:t>
            </w:r>
          </w:p>
        </w:tc>
      </w:tr>
      <w:tr w:rsidR="00B37463" w:rsidRPr="000A21E7" w14:paraId="4B97D8DC" w14:textId="77777777" w:rsidTr="000E747C">
        <w:trPr>
          <w:trHeight w:val="1178"/>
        </w:trPr>
        <w:tc>
          <w:tcPr>
            <w:tcW w:w="7950" w:type="dxa"/>
            <w:vAlign w:val="center"/>
          </w:tcPr>
          <w:p w14:paraId="3FF62EC0" w14:textId="77777777" w:rsidR="00B37463" w:rsidRDefault="00B37463" w:rsidP="00B37463">
            <w:pPr>
              <w:tabs>
                <w:tab w:val="num" w:pos="1350"/>
              </w:tabs>
              <w:ind w:left="-75"/>
              <w:rPr>
                <w:color w:val="FF0000"/>
                <w:sz w:val="22"/>
                <w:szCs w:val="22"/>
              </w:rPr>
            </w:pPr>
            <w:r>
              <w:rPr>
                <w:color w:val="FF0000"/>
                <w:sz w:val="22"/>
                <w:szCs w:val="22"/>
              </w:rPr>
              <w:t>Ability to provider water training and/or certification</w:t>
            </w:r>
          </w:p>
          <w:p w14:paraId="07DD4E16" w14:textId="4D301DB5" w:rsidR="00B37463" w:rsidRDefault="00B37463" w:rsidP="000E747C">
            <w:pPr>
              <w:tabs>
                <w:tab w:val="num" w:pos="1350"/>
              </w:tabs>
              <w:ind w:left="15"/>
              <w:rPr>
                <w:color w:val="FF0000"/>
                <w:sz w:val="22"/>
                <w:szCs w:val="22"/>
              </w:rPr>
            </w:pPr>
            <w:r>
              <w:rPr>
                <w:color w:val="FF0000"/>
                <w:sz w:val="22"/>
                <w:szCs w:val="22"/>
              </w:rPr>
              <w:t>a)  Monthly Endorsement Classes (regardless of # enrolled)</w:t>
            </w:r>
          </w:p>
          <w:p w14:paraId="224DE0C0" w14:textId="4B253A9C" w:rsidR="00B37463" w:rsidRDefault="00B37463" w:rsidP="000E747C">
            <w:pPr>
              <w:tabs>
                <w:tab w:val="num" w:pos="1350"/>
              </w:tabs>
              <w:ind w:left="15"/>
              <w:rPr>
                <w:color w:val="FF0000"/>
                <w:sz w:val="22"/>
                <w:szCs w:val="22"/>
              </w:rPr>
            </w:pPr>
            <w:r>
              <w:rPr>
                <w:color w:val="FF0000"/>
                <w:sz w:val="22"/>
                <w:szCs w:val="22"/>
              </w:rPr>
              <w:t>b)  Sub endorsement classes (regardless of # enrolled)</w:t>
            </w:r>
          </w:p>
          <w:p w14:paraId="49BA02EA" w14:textId="11EFF8CE" w:rsidR="00B37463" w:rsidRDefault="00B37463" w:rsidP="000E747C">
            <w:pPr>
              <w:tabs>
                <w:tab w:val="num" w:pos="1350"/>
              </w:tabs>
              <w:ind w:left="15"/>
            </w:pPr>
            <w:r>
              <w:rPr>
                <w:color w:val="FF0000"/>
                <w:sz w:val="22"/>
                <w:szCs w:val="22"/>
              </w:rPr>
              <w:t>c)  Quarterly base level operator courses (regardless of # enrolled)</w:t>
            </w:r>
          </w:p>
        </w:tc>
        <w:tc>
          <w:tcPr>
            <w:tcW w:w="1135" w:type="dxa"/>
            <w:vAlign w:val="center"/>
          </w:tcPr>
          <w:p w14:paraId="000E9C89" w14:textId="0782A105" w:rsidR="00B37463" w:rsidRDefault="00A969CE" w:rsidP="009F0821">
            <w:pPr>
              <w:jc w:val="center"/>
              <w:rPr>
                <w:b/>
                <w:color w:val="FF0000"/>
                <w:sz w:val="22"/>
                <w:szCs w:val="22"/>
              </w:rPr>
            </w:pPr>
            <w:r>
              <w:rPr>
                <w:b/>
                <w:color w:val="FF0000"/>
                <w:sz w:val="22"/>
                <w:szCs w:val="22"/>
              </w:rPr>
              <w:t>18</w:t>
            </w:r>
          </w:p>
        </w:tc>
      </w:tr>
      <w:tr w:rsidR="008E4AE2" w:rsidRPr="000A21E7" w14:paraId="79DAC63E" w14:textId="77777777" w:rsidTr="000E747C">
        <w:trPr>
          <w:trHeight w:val="1133"/>
        </w:trPr>
        <w:tc>
          <w:tcPr>
            <w:tcW w:w="7950" w:type="dxa"/>
            <w:vAlign w:val="center"/>
          </w:tcPr>
          <w:p w14:paraId="2C36CC89" w14:textId="0C44BF2A" w:rsidR="00251689" w:rsidRPr="002D26BE" w:rsidRDefault="00251689" w:rsidP="00251689">
            <w:pPr>
              <w:rPr>
                <w:color w:val="FF0000"/>
                <w:sz w:val="22"/>
                <w:szCs w:val="22"/>
              </w:rPr>
            </w:pPr>
            <w:r w:rsidRPr="002D26BE">
              <w:rPr>
                <w:color w:val="FF0000"/>
                <w:sz w:val="22"/>
                <w:szCs w:val="22"/>
              </w:rPr>
              <w:t>Methodology Proposed</w:t>
            </w:r>
          </w:p>
          <w:p w14:paraId="4D516BED" w14:textId="77777777" w:rsidR="00251689" w:rsidRPr="002D26BE" w:rsidRDefault="00251689" w:rsidP="000E747C">
            <w:pPr>
              <w:pStyle w:val="Heading4"/>
              <w:spacing w:before="0" w:after="0"/>
              <w:ind w:left="375" w:hanging="360"/>
              <w:rPr>
                <w:rFonts w:ascii="Arial" w:hAnsi="Arial" w:cs="Arial"/>
                <w:b w:val="0"/>
                <w:color w:val="FF0000"/>
                <w:sz w:val="22"/>
                <w:szCs w:val="22"/>
              </w:rPr>
            </w:pPr>
            <w:r w:rsidRPr="002D26BE">
              <w:rPr>
                <w:rFonts w:ascii="Arial" w:hAnsi="Arial" w:cs="Arial"/>
                <w:b w:val="0"/>
                <w:color w:val="FF0000"/>
                <w:sz w:val="22"/>
                <w:szCs w:val="22"/>
              </w:rPr>
              <w:t xml:space="preserve">Services proposed fit needs as expressed in </w:t>
            </w:r>
            <w:r>
              <w:rPr>
                <w:rFonts w:ascii="Arial" w:hAnsi="Arial" w:cs="Arial"/>
                <w:b w:val="0"/>
                <w:color w:val="FF0000"/>
                <w:sz w:val="22"/>
                <w:szCs w:val="22"/>
              </w:rPr>
              <w:t>RFP</w:t>
            </w:r>
            <w:r w:rsidRPr="002D26BE">
              <w:rPr>
                <w:rFonts w:ascii="Arial" w:hAnsi="Arial" w:cs="Arial"/>
                <w:b w:val="0"/>
                <w:color w:val="FF0000"/>
                <w:sz w:val="22"/>
                <w:szCs w:val="22"/>
              </w:rPr>
              <w:t>.</w:t>
            </w:r>
          </w:p>
          <w:p w14:paraId="47A639DD" w14:textId="77777777" w:rsidR="00251689" w:rsidRPr="002D26BE" w:rsidRDefault="00251689" w:rsidP="000E747C">
            <w:pPr>
              <w:ind w:left="375" w:hanging="360"/>
              <w:rPr>
                <w:color w:val="FF0000"/>
                <w:sz w:val="22"/>
                <w:szCs w:val="22"/>
              </w:rPr>
            </w:pPr>
            <w:r w:rsidRPr="002D26BE">
              <w:rPr>
                <w:color w:val="FF0000"/>
                <w:sz w:val="22"/>
                <w:szCs w:val="22"/>
              </w:rPr>
              <w:t xml:space="preserve">b)   Proposed activities follow logical sequence. </w:t>
            </w:r>
          </w:p>
          <w:p w14:paraId="5288B7D8" w14:textId="3B4FFFA4" w:rsidR="008E4AE2" w:rsidRPr="000A21E7" w:rsidRDefault="00251689" w:rsidP="000E747C">
            <w:pPr>
              <w:ind w:left="15"/>
              <w:rPr>
                <w:color w:val="FF0000"/>
                <w:sz w:val="22"/>
                <w:szCs w:val="22"/>
              </w:rPr>
            </w:pPr>
            <w:r w:rsidRPr="002D26BE">
              <w:rPr>
                <w:color w:val="FF0000"/>
                <w:sz w:val="22"/>
                <w:szCs w:val="22"/>
              </w:rPr>
              <w:t>c)   Adequacy of work plan &amp; timeline schedules.</w:t>
            </w:r>
          </w:p>
        </w:tc>
        <w:tc>
          <w:tcPr>
            <w:tcW w:w="1135" w:type="dxa"/>
            <w:vAlign w:val="center"/>
          </w:tcPr>
          <w:p w14:paraId="6201CB22" w14:textId="6F5B3847" w:rsidR="008E4AE2" w:rsidRPr="000A21E7" w:rsidRDefault="00A969CE" w:rsidP="009F0821">
            <w:pPr>
              <w:jc w:val="center"/>
              <w:rPr>
                <w:b/>
                <w:color w:val="FF0000"/>
                <w:sz w:val="22"/>
                <w:szCs w:val="22"/>
              </w:rPr>
            </w:pPr>
            <w:r>
              <w:rPr>
                <w:b/>
                <w:color w:val="FF0000"/>
                <w:sz w:val="22"/>
                <w:szCs w:val="22"/>
              </w:rPr>
              <w:t>18</w:t>
            </w:r>
          </w:p>
        </w:tc>
      </w:tr>
      <w:tr w:rsidR="008E4AE2" w:rsidRPr="000A21E7" w14:paraId="194FCFEF" w14:textId="77777777" w:rsidTr="00952F2B">
        <w:trPr>
          <w:trHeight w:val="440"/>
        </w:trPr>
        <w:tc>
          <w:tcPr>
            <w:tcW w:w="7950" w:type="dxa"/>
            <w:vAlign w:val="center"/>
          </w:tcPr>
          <w:p w14:paraId="73A9E7B9" w14:textId="2655FD58" w:rsidR="0051632D" w:rsidRPr="000A21E7" w:rsidRDefault="00952F2B" w:rsidP="00952F2B">
            <w:pPr>
              <w:ind w:left="-17"/>
              <w:rPr>
                <w:color w:val="FF0000"/>
                <w:sz w:val="22"/>
                <w:szCs w:val="22"/>
              </w:rPr>
            </w:pPr>
            <w:r>
              <w:rPr>
                <w:color w:val="FF0000"/>
                <w:sz w:val="22"/>
                <w:szCs w:val="22"/>
              </w:rPr>
              <w:t>R</w:t>
            </w:r>
            <w:r w:rsidRPr="002D26BE">
              <w:rPr>
                <w:color w:val="FF0000"/>
                <w:sz w:val="22"/>
                <w:szCs w:val="22"/>
              </w:rPr>
              <w:t xml:space="preserve">esponses to Scope of Services, </w:t>
            </w:r>
            <w:r>
              <w:rPr>
                <w:color w:val="FF0000"/>
                <w:sz w:val="22"/>
                <w:szCs w:val="22"/>
              </w:rPr>
              <w:t>Appendix B</w:t>
            </w:r>
          </w:p>
        </w:tc>
        <w:tc>
          <w:tcPr>
            <w:tcW w:w="1135" w:type="dxa"/>
            <w:vAlign w:val="center"/>
          </w:tcPr>
          <w:p w14:paraId="582B89BC" w14:textId="016B7490" w:rsidR="008E4AE2" w:rsidRPr="000A21E7" w:rsidRDefault="00952F2B" w:rsidP="009F0821">
            <w:pPr>
              <w:jc w:val="center"/>
              <w:rPr>
                <w:b/>
                <w:color w:val="FF0000"/>
                <w:sz w:val="22"/>
                <w:szCs w:val="22"/>
              </w:rPr>
            </w:pPr>
            <w:r>
              <w:rPr>
                <w:b/>
                <w:color w:val="FF0000"/>
                <w:sz w:val="22"/>
                <w:szCs w:val="22"/>
              </w:rPr>
              <w:t>2</w:t>
            </w:r>
            <w:r w:rsidR="00A969CE">
              <w:rPr>
                <w:b/>
                <w:color w:val="FF0000"/>
                <w:sz w:val="22"/>
                <w:szCs w:val="22"/>
              </w:rPr>
              <w:t>4</w:t>
            </w:r>
          </w:p>
        </w:tc>
      </w:tr>
      <w:tr w:rsidR="00952F2B" w:rsidRPr="000A21E7" w14:paraId="677300AA" w14:textId="77777777" w:rsidTr="00952F2B">
        <w:trPr>
          <w:trHeight w:val="710"/>
        </w:trPr>
        <w:tc>
          <w:tcPr>
            <w:tcW w:w="7950" w:type="dxa"/>
            <w:vAlign w:val="center"/>
          </w:tcPr>
          <w:p w14:paraId="44BD18F9" w14:textId="0FD531B9" w:rsidR="00952F2B" w:rsidRPr="000A21E7" w:rsidRDefault="00952F2B" w:rsidP="007330A0">
            <w:pPr>
              <w:jc w:val="both"/>
              <w:rPr>
                <w:bCs/>
                <w:color w:val="FF0000"/>
                <w:sz w:val="22"/>
                <w:szCs w:val="22"/>
              </w:rPr>
            </w:pPr>
            <w:r w:rsidRPr="002D26BE">
              <w:rPr>
                <w:color w:val="FF0000"/>
                <w:sz w:val="22"/>
                <w:szCs w:val="22"/>
              </w:rPr>
              <w:t>The degree to which the bidder demonstrates the potential ability to recruit, hire, schedule, and train qualified applicants</w:t>
            </w:r>
          </w:p>
        </w:tc>
        <w:tc>
          <w:tcPr>
            <w:tcW w:w="1135" w:type="dxa"/>
            <w:vAlign w:val="center"/>
          </w:tcPr>
          <w:p w14:paraId="2573D304" w14:textId="5B8F69F2" w:rsidR="00952F2B" w:rsidRPr="000A21E7" w:rsidRDefault="00952F2B" w:rsidP="009F0821">
            <w:pPr>
              <w:jc w:val="center"/>
              <w:rPr>
                <w:b/>
                <w:color w:val="FF0000"/>
                <w:sz w:val="22"/>
                <w:szCs w:val="22"/>
              </w:rPr>
            </w:pPr>
            <w:r>
              <w:rPr>
                <w:b/>
                <w:color w:val="FF0000"/>
                <w:sz w:val="22"/>
                <w:szCs w:val="22"/>
              </w:rPr>
              <w:t>1</w:t>
            </w:r>
            <w:r w:rsidR="000E747C">
              <w:rPr>
                <w:b/>
                <w:color w:val="FF0000"/>
                <w:sz w:val="22"/>
                <w:szCs w:val="22"/>
              </w:rPr>
              <w:t>0</w:t>
            </w:r>
          </w:p>
        </w:tc>
      </w:tr>
      <w:tr w:rsidR="00952F2B" w:rsidRPr="000A21E7" w14:paraId="28EDF2ED" w14:textId="77777777" w:rsidTr="00A969CE">
        <w:trPr>
          <w:trHeight w:val="1178"/>
        </w:trPr>
        <w:tc>
          <w:tcPr>
            <w:tcW w:w="7950" w:type="dxa"/>
            <w:vAlign w:val="center"/>
          </w:tcPr>
          <w:p w14:paraId="352FB1C3" w14:textId="77777777" w:rsidR="00952F2B" w:rsidRDefault="000E747C" w:rsidP="007330A0">
            <w:pPr>
              <w:jc w:val="both"/>
              <w:rPr>
                <w:color w:val="FF0000"/>
                <w:sz w:val="22"/>
                <w:szCs w:val="22"/>
              </w:rPr>
            </w:pPr>
            <w:r>
              <w:rPr>
                <w:color w:val="FF0000"/>
                <w:sz w:val="22"/>
                <w:szCs w:val="22"/>
              </w:rPr>
              <w:t>Budget Proposal</w:t>
            </w:r>
          </w:p>
          <w:p w14:paraId="2C2A2456" w14:textId="77777777" w:rsidR="000E747C" w:rsidRDefault="000E747C" w:rsidP="007330A0">
            <w:pPr>
              <w:jc w:val="both"/>
              <w:rPr>
                <w:bCs/>
                <w:color w:val="FF0000"/>
                <w:sz w:val="22"/>
                <w:szCs w:val="22"/>
              </w:rPr>
            </w:pPr>
            <w:r>
              <w:rPr>
                <w:bCs/>
                <w:color w:val="FF0000"/>
                <w:sz w:val="22"/>
                <w:szCs w:val="22"/>
              </w:rPr>
              <w:t>a)  Provide detailed budget proposal for services outlined in the RFP</w:t>
            </w:r>
          </w:p>
          <w:p w14:paraId="355AB54D" w14:textId="77777777" w:rsidR="000E747C" w:rsidRDefault="000E747C" w:rsidP="007330A0">
            <w:pPr>
              <w:jc w:val="both"/>
              <w:rPr>
                <w:bCs/>
                <w:color w:val="FF0000"/>
                <w:sz w:val="22"/>
                <w:szCs w:val="22"/>
              </w:rPr>
            </w:pPr>
            <w:r>
              <w:rPr>
                <w:bCs/>
                <w:color w:val="FF0000"/>
                <w:sz w:val="22"/>
                <w:szCs w:val="22"/>
              </w:rPr>
              <w:t>b)  Clarity by which costs are explained and charged</w:t>
            </w:r>
          </w:p>
          <w:p w14:paraId="7413D174" w14:textId="0DCCAA40" w:rsidR="000E747C" w:rsidRPr="000A21E7" w:rsidRDefault="000E747C" w:rsidP="007330A0">
            <w:pPr>
              <w:jc w:val="both"/>
              <w:rPr>
                <w:bCs/>
                <w:color w:val="FF0000"/>
                <w:sz w:val="22"/>
                <w:szCs w:val="22"/>
              </w:rPr>
            </w:pPr>
            <w:r>
              <w:rPr>
                <w:bCs/>
                <w:color w:val="FF0000"/>
                <w:sz w:val="22"/>
                <w:szCs w:val="22"/>
              </w:rPr>
              <w:t>c)  Proposed costs are reasonable and appropriate for the proposed activities</w:t>
            </w:r>
          </w:p>
        </w:tc>
        <w:tc>
          <w:tcPr>
            <w:tcW w:w="1135" w:type="dxa"/>
            <w:vAlign w:val="center"/>
          </w:tcPr>
          <w:p w14:paraId="37573DE3" w14:textId="7BE4792B" w:rsidR="00952F2B" w:rsidRPr="000A21E7" w:rsidRDefault="00A969CE" w:rsidP="009F0821">
            <w:pPr>
              <w:jc w:val="center"/>
              <w:rPr>
                <w:b/>
                <w:color w:val="FF0000"/>
                <w:sz w:val="22"/>
                <w:szCs w:val="22"/>
              </w:rPr>
            </w:pPr>
            <w:r>
              <w:rPr>
                <w:b/>
                <w:color w:val="FF0000"/>
                <w:sz w:val="22"/>
                <w:szCs w:val="22"/>
              </w:rPr>
              <w:t>18</w:t>
            </w:r>
          </w:p>
        </w:tc>
      </w:tr>
      <w:tr w:rsidR="00305460" w:rsidRPr="000A21E7" w14:paraId="2FABD515" w14:textId="77777777" w:rsidTr="00256F4C">
        <w:trPr>
          <w:trHeight w:val="350"/>
        </w:trPr>
        <w:tc>
          <w:tcPr>
            <w:tcW w:w="7950" w:type="dxa"/>
            <w:shd w:val="clear" w:color="auto" w:fill="C0C0C0"/>
            <w:vAlign w:val="center"/>
          </w:tcPr>
          <w:p w14:paraId="7D96DF6D" w14:textId="77777777" w:rsidR="008E4AE2" w:rsidRPr="000A21E7" w:rsidRDefault="008E4AE2" w:rsidP="007330A0">
            <w:pPr>
              <w:jc w:val="both"/>
              <w:rPr>
                <w:b/>
                <w:sz w:val="22"/>
                <w:szCs w:val="22"/>
              </w:rPr>
            </w:pPr>
            <w:r w:rsidRPr="000A21E7">
              <w:rPr>
                <w:b/>
                <w:sz w:val="22"/>
                <w:szCs w:val="22"/>
              </w:rPr>
              <w:t>Total</w:t>
            </w:r>
          </w:p>
        </w:tc>
        <w:tc>
          <w:tcPr>
            <w:tcW w:w="1135" w:type="dxa"/>
            <w:shd w:val="clear" w:color="auto" w:fill="C0C0C0"/>
            <w:vAlign w:val="center"/>
          </w:tcPr>
          <w:p w14:paraId="2006605F" w14:textId="77777777" w:rsidR="008E4AE2" w:rsidRPr="000A21E7" w:rsidRDefault="008E4AE2" w:rsidP="005E35F7">
            <w:pPr>
              <w:jc w:val="center"/>
              <w:rPr>
                <w:b/>
                <w:sz w:val="22"/>
                <w:szCs w:val="22"/>
              </w:rPr>
            </w:pPr>
            <w:r w:rsidRPr="000A21E7">
              <w:rPr>
                <w:b/>
                <w:sz w:val="22"/>
                <w:szCs w:val="22"/>
              </w:rPr>
              <w:t>100%</w:t>
            </w:r>
          </w:p>
        </w:tc>
      </w:tr>
      <w:bookmarkEnd w:id="9"/>
    </w:tbl>
    <w:p w14:paraId="72CD991E" w14:textId="77777777" w:rsidR="008E4AE2" w:rsidRPr="000A21E7" w:rsidRDefault="008E4AE2" w:rsidP="007330A0">
      <w:pPr>
        <w:ind w:left="1080"/>
        <w:jc w:val="both"/>
        <w:rPr>
          <w:sz w:val="22"/>
          <w:szCs w:val="22"/>
        </w:rPr>
      </w:pPr>
    </w:p>
    <w:p w14:paraId="11F57513" w14:textId="77777777" w:rsidR="00B307A6" w:rsidRPr="000A21E7" w:rsidRDefault="00B307A6" w:rsidP="007330A0">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3B2B5F34" w14:textId="1500AF69" w:rsidR="005E35F7" w:rsidRDefault="005E35F7">
      <w:pPr>
        <w:rPr>
          <w:sz w:val="22"/>
          <w:szCs w:val="22"/>
        </w:rPr>
      </w:pPr>
    </w:p>
    <w:p w14:paraId="5A6C765E" w14:textId="77777777" w:rsidR="008E4AE2" w:rsidRPr="000A21E7" w:rsidRDefault="008E4AE2" w:rsidP="00226A3B">
      <w:pPr>
        <w:numPr>
          <w:ilvl w:val="0"/>
          <w:numId w:val="14"/>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A21E7" w:rsidRDefault="008E4AE2" w:rsidP="007330A0">
      <w:pPr>
        <w:ind w:left="1080"/>
        <w:jc w:val="both"/>
        <w:rPr>
          <w:sz w:val="22"/>
          <w:szCs w:val="22"/>
        </w:rPr>
      </w:pPr>
    </w:p>
    <w:p w14:paraId="385A45E1" w14:textId="77777777" w:rsidR="008E4AE2" w:rsidRPr="000A21E7" w:rsidRDefault="008E4AE2" w:rsidP="00226A3B">
      <w:pPr>
        <w:numPr>
          <w:ilvl w:val="0"/>
          <w:numId w:val="14"/>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A21E7" w:rsidRDefault="008E4AE2" w:rsidP="007330A0">
      <w:pPr>
        <w:ind w:left="1080"/>
        <w:jc w:val="both"/>
        <w:rPr>
          <w:sz w:val="22"/>
          <w:szCs w:val="22"/>
        </w:rPr>
      </w:pPr>
    </w:p>
    <w:p w14:paraId="18F55FFA" w14:textId="77777777" w:rsidR="008E4AE2" w:rsidRPr="000A21E7" w:rsidRDefault="008E4AE2" w:rsidP="00226A3B">
      <w:pPr>
        <w:numPr>
          <w:ilvl w:val="0"/>
          <w:numId w:val="14"/>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249C0AC2" w14:textId="77777777" w:rsidR="00635086" w:rsidRPr="000A21E7" w:rsidRDefault="00635086" w:rsidP="007330A0">
      <w:pPr>
        <w:ind w:left="720"/>
        <w:jc w:val="both"/>
        <w:rPr>
          <w:sz w:val="22"/>
          <w:szCs w:val="22"/>
        </w:rPr>
      </w:pPr>
    </w:p>
    <w:p w14:paraId="115570A6" w14:textId="77777777" w:rsidR="00635086" w:rsidRPr="000A21E7" w:rsidRDefault="00635086" w:rsidP="00226A3B">
      <w:pPr>
        <w:pStyle w:val="Heading1"/>
        <w:rPr>
          <w:sz w:val="24"/>
          <w:szCs w:val="24"/>
        </w:rPr>
      </w:pPr>
      <w:bookmarkStart w:id="10" w:name="_Toc487180806"/>
      <w:r w:rsidRPr="000A21E7">
        <w:rPr>
          <w:sz w:val="24"/>
          <w:szCs w:val="24"/>
        </w:rPr>
        <w:t>Contract Terms and Conditions</w:t>
      </w:r>
      <w:bookmarkEnd w:id="10"/>
    </w:p>
    <w:p w14:paraId="2AD1DCDE" w14:textId="77777777" w:rsidR="00557D8D" w:rsidRPr="000A21E7" w:rsidRDefault="00920093" w:rsidP="002E1B29">
      <w:pPr>
        <w:pStyle w:val="Heading2"/>
        <w:numPr>
          <w:ilvl w:val="1"/>
          <w:numId w:val="31"/>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51"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7EAC84B2"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203EFABA" w:rsidR="00D16E2C" w:rsidRPr="000A21E7" w:rsidRDefault="00D16E2C" w:rsidP="002E1B29">
      <w:pPr>
        <w:numPr>
          <w:ilvl w:val="2"/>
          <w:numId w:val="20"/>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D716A2">
        <w:rPr>
          <w:sz w:val="22"/>
          <w:szCs w:val="22"/>
        </w:rPr>
        <w:t>one</w:t>
      </w:r>
      <w:r w:rsidRPr="000A21E7">
        <w:rPr>
          <w:sz w:val="22"/>
          <w:szCs w:val="22"/>
        </w:rPr>
        <w:t xml:space="preserve"> </w:t>
      </w:r>
      <w:r w:rsidR="00A63371" w:rsidRPr="000A21E7">
        <w:rPr>
          <w:sz w:val="22"/>
          <w:szCs w:val="22"/>
        </w:rPr>
        <w:t>(</w:t>
      </w:r>
      <w:r w:rsidR="00D716A2">
        <w:rPr>
          <w:sz w:val="22"/>
          <w:szCs w:val="22"/>
        </w:rPr>
        <w:t>1</w:t>
      </w:r>
      <w:r w:rsidR="00A63371" w:rsidRPr="000A21E7">
        <w:rPr>
          <w:sz w:val="22"/>
          <w:szCs w:val="22"/>
        </w:rPr>
        <w:t xml:space="preserve">) </w:t>
      </w:r>
      <w:r w:rsidRPr="000A21E7">
        <w:rPr>
          <w:sz w:val="22"/>
          <w:szCs w:val="22"/>
        </w:rPr>
        <w:t xml:space="preserve">year with </w:t>
      </w:r>
      <w:r w:rsidR="00D716A2">
        <w:rPr>
          <w:sz w:val="22"/>
          <w:szCs w:val="22"/>
        </w:rPr>
        <w:t xml:space="preserve">four </w:t>
      </w:r>
      <w:r w:rsidR="00A63371" w:rsidRPr="000A21E7">
        <w:rPr>
          <w:sz w:val="22"/>
          <w:szCs w:val="22"/>
        </w:rPr>
        <w:t>(</w:t>
      </w:r>
      <w:r w:rsidR="00D716A2">
        <w:rPr>
          <w:sz w:val="22"/>
          <w:szCs w:val="22"/>
        </w:rPr>
        <w:t>4</w:t>
      </w:r>
      <w:r w:rsidR="00A63371" w:rsidRPr="000A21E7">
        <w:rPr>
          <w:sz w:val="22"/>
          <w:szCs w:val="22"/>
        </w:rPr>
        <w:t>)</w:t>
      </w:r>
      <w:r w:rsidRPr="000A21E7">
        <w:rPr>
          <w:sz w:val="22"/>
          <w:szCs w:val="22"/>
        </w:rPr>
        <w:t xml:space="preserve"> optional extensions for a period of </w:t>
      </w:r>
      <w:r w:rsidR="00D716A2">
        <w:rPr>
          <w:sz w:val="22"/>
          <w:szCs w:val="22"/>
        </w:rPr>
        <w:t>one</w:t>
      </w:r>
      <w:r w:rsidR="007F15DF">
        <w:rPr>
          <w:sz w:val="22"/>
          <w:szCs w:val="22"/>
        </w:rPr>
        <w:t xml:space="preserve"> </w:t>
      </w:r>
      <w:r w:rsidRPr="000A21E7">
        <w:rPr>
          <w:sz w:val="22"/>
          <w:szCs w:val="22"/>
        </w:rPr>
        <w:t>(</w:t>
      </w:r>
      <w:r w:rsidR="00D716A2">
        <w:rPr>
          <w:sz w:val="22"/>
          <w:szCs w:val="22"/>
        </w:rPr>
        <w:t>1</w:t>
      </w:r>
      <w:r w:rsidRPr="000A21E7">
        <w:rPr>
          <w:sz w:val="22"/>
          <w:szCs w:val="22"/>
        </w:rPr>
        <w:t>) year for each extension.</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11"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11"/>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 xml:space="preserve">This paragraph does not prevent the employment by a vendor of a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employee who has initiated contact with the vendor.  However,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226A3B">
      <w:pPr>
        <w:pStyle w:val="Heading1"/>
        <w:numPr>
          <w:ilvl w:val="2"/>
          <w:numId w:val="16"/>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226A3B">
      <w:pPr>
        <w:pStyle w:val="Heading1"/>
        <w:numPr>
          <w:ilvl w:val="2"/>
          <w:numId w:val="16"/>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1095AA42"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2E1B29">
      <w:pPr>
        <w:pStyle w:val="ListParagraph"/>
        <w:numPr>
          <w:ilvl w:val="0"/>
          <w:numId w:val="32"/>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54B49D82" w14:textId="77777777" w:rsidR="002F2D4D" w:rsidRPr="000A21E7" w:rsidRDefault="002F2D4D" w:rsidP="0048794D">
      <w:pPr>
        <w:pStyle w:val="ListParagraph"/>
        <w:ind w:left="1080"/>
        <w:rPr>
          <w:rFonts w:ascii="Arial" w:hAnsi="Arial" w:cs="Arial"/>
          <w:sz w:val="22"/>
          <w:szCs w:val="22"/>
        </w:rPr>
      </w:pPr>
      <w:r w:rsidRPr="000A21E7">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The vaccination policy is located at </w:t>
      </w:r>
      <w:hyperlink r:id="rId52" w:history="1">
        <w:r w:rsidRPr="000A21E7">
          <w:rPr>
            <w:rStyle w:val="Hyperlink"/>
            <w:rFonts w:ascii="Arial" w:hAnsi="Arial" w:cs="Arial"/>
            <w:sz w:val="22"/>
            <w:szCs w:val="22"/>
          </w:rPr>
          <w:t>https://dhr.delaware.gov/policies/documents/covid19-vaccination-and-test-policy.pdf</w:t>
        </w:r>
      </w:hyperlink>
      <w:r w:rsidRPr="000A21E7">
        <w:rPr>
          <w:rFonts w:ascii="Arial" w:hAnsi="Arial" w:cs="Arial"/>
          <w:sz w:val="22"/>
          <w:szCs w:val="22"/>
        </w:rPr>
        <w:t xml:space="preserve"> .  For clarity, State buildings are those owned or leased by the State. </w:t>
      </w:r>
    </w:p>
    <w:p w14:paraId="5B6E046E" w14:textId="77777777" w:rsidR="007A659A" w:rsidRPr="000A21E7" w:rsidRDefault="007A659A" w:rsidP="002E1B29">
      <w:pPr>
        <w:pStyle w:val="Heading1"/>
        <w:numPr>
          <w:ilvl w:val="2"/>
          <w:numId w:val="33"/>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4DF95B54" w:rsidR="007A659A" w:rsidRPr="000A21E7" w:rsidRDefault="007A659A" w:rsidP="0048794D">
      <w:pPr>
        <w:ind w:left="1080"/>
        <w:jc w:val="both"/>
        <w:rPr>
          <w:sz w:val="22"/>
          <w:szCs w:val="22"/>
        </w:rPr>
      </w:pPr>
      <w:r w:rsidRPr="000A21E7">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53"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6B42446" w:rsidR="00B61E96" w:rsidRPr="000A21E7" w:rsidRDefault="000B3ACE" w:rsidP="002D678B">
      <w:pPr>
        <w:ind w:left="1440"/>
        <w:rPr>
          <w:sz w:val="22"/>
          <w:szCs w:val="22"/>
        </w:rPr>
      </w:pPr>
      <w:bookmarkStart w:id="12" w:name="_Hlk149823024"/>
      <w:r w:rsidRPr="000A21E7">
        <w:rPr>
          <w:sz w:val="22"/>
          <w:szCs w:val="22"/>
        </w:rPr>
        <w:t>Su Webb</w:t>
      </w:r>
    </w:p>
    <w:p w14:paraId="4E6F03B7" w14:textId="5C623F7A" w:rsidR="00B61E96" w:rsidRPr="000A21E7" w:rsidRDefault="006C4021" w:rsidP="002D678B">
      <w:pPr>
        <w:ind w:left="1440"/>
        <w:rPr>
          <w:sz w:val="22"/>
          <w:szCs w:val="22"/>
        </w:rPr>
      </w:pPr>
      <w:r w:rsidRPr="000A21E7">
        <w:rPr>
          <w:sz w:val="22"/>
          <w:szCs w:val="22"/>
        </w:rPr>
        <w:t>Bureau of Contracts and Grants</w:t>
      </w:r>
    </w:p>
    <w:p w14:paraId="13EE60D8" w14:textId="0173962D" w:rsidR="00B61E96" w:rsidRPr="000A21E7" w:rsidRDefault="006C4021" w:rsidP="002D678B">
      <w:pPr>
        <w:ind w:left="1440"/>
        <w:rPr>
          <w:sz w:val="22"/>
          <w:szCs w:val="22"/>
        </w:rPr>
      </w:pPr>
      <w:r w:rsidRPr="000A21E7">
        <w:rPr>
          <w:sz w:val="22"/>
          <w:szCs w:val="22"/>
        </w:rPr>
        <w:t>417 Federal Street</w:t>
      </w:r>
    </w:p>
    <w:p w14:paraId="3B05FE62" w14:textId="1EFD0462" w:rsidR="00B61E96" w:rsidRPr="000A21E7" w:rsidRDefault="006C4021" w:rsidP="002D678B">
      <w:pPr>
        <w:ind w:left="1440"/>
        <w:rPr>
          <w:sz w:val="22"/>
          <w:szCs w:val="22"/>
        </w:rPr>
      </w:pPr>
      <w:r w:rsidRPr="000A21E7">
        <w:rPr>
          <w:sz w:val="22"/>
          <w:szCs w:val="22"/>
        </w:rPr>
        <w:t>Dover</w:t>
      </w:r>
      <w:r w:rsidR="00B61E96" w:rsidRPr="000A21E7">
        <w:rPr>
          <w:sz w:val="22"/>
          <w:szCs w:val="22"/>
        </w:rPr>
        <w:t>, DE 199</w:t>
      </w:r>
      <w:r w:rsidRPr="000A21E7">
        <w:rPr>
          <w:sz w:val="22"/>
          <w:szCs w:val="22"/>
        </w:rPr>
        <w:t>01</w:t>
      </w:r>
    </w:p>
    <w:p w14:paraId="6FFCCD1D" w14:textId="518A787C" w:rsidR="00B61E96" w:rsidRPr="000A21E7" w:rsidRDefault="00B61E96" w:rsidP="002D678B">
      <w:pPr>
        <w:ind w:left="1440"/>
        <w:jc w:val="both"/>
        <w:rPr>
          <w:b/>
          <w:color w:val="FF0000"/>
          <w:sz w:val="22"/>
          <w:szCs w:val="22"/>
        </w:rPr>
      </w:pPr>
      <w:r w:rsidRPr="000A21E7">
        <w:rPr>
          <w:sz w:val="22"/>
          <w:szCs w:val="22"/>
        </w:rPr>
        <w:t xml:space="preserve">E-mail Address: </w:t>
      </w:r>
      <w:hyperlink r:id="rId54" w:history="1">
        <w:r w:rsidR="000B3ACE" w:rsidRPr="000A21E7">
          <w:rPr>
            <w:rStyle w:val="Hyperlink"/>
            <w:sz w:val="22"/>
            <w:szCs w:val="22"/>
          </w:rPr>
          <w:t>su.webb@delaware.gov</w:t>
        </w:r>
      </w:hyperlink>
      <w:r w:rsidR="000B3ACE" w:rsidRPr="000A21E7">
        <w:rPr>
          <w:sz w:val="22"/>
          <w:szCs w:val="22"/>
        </w:rPr>
        <w:t xml:space="preserve"> </w:t>
      </w:r>
      <w:r w:rsidR="006C4021" w:rsidRPr="000A21E7">
        <w:rPr>
          <w:sz w:val="22"/>
          <w:szCs w:val="22"/>
        </w:rPr>
        <w:t xml:space="preserve"> </w:t>
      </w:r>
      <w:r w:rsidRPr="000A21E7">
        <w:rPr>
          <w:sz w:val="22"/>
          <w:szCs w:val="22"/>
        </w:rPr>
        <w:t xml:space="preserve">   </w:t>
      </w:r>
    </w:p>
    <w:bookmarkEnd w:id="12"/>
    <w:p w14:paraId="27520D6D"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2E1B29">
      <w:pPr>
        <w:pStyle w:val="Heading1"/>
        <w:numPr>
          <w:ilvl w:val="0"/>
          <w:numId w:val="37"/>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2E1B29">
      <w:pPr>
        <w:pStyle w:val="Heading1"/>
        <w:numPr>
          <w:ilvl w:val="0"/>
          <w:numId w:val="21"/>
        </w:numPr>
        <w:ind w:left="1440"/>
        <w:rPr>
          <w:sz w:val="22"/>
          <w:szCs w:val="22"/>
        </w:rPr>
      </w:pPr>
      <w:r w:rsidRPr="000A21E7">
        <w:rPr>
          <w:sz w:val="22"/>
          <w:szCs w:val="22"/>
        </w:rPr>
        <w:t>Proprietary Rights Indemnification</w:t>
      </w:r>
    </w:p>
    <w:p w14:paraId="2D217B29" w14:textId="6C084096"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w:t>
      </w:r>
      <w:r w:rsidR="00B51565">
        <w:rPr>
          <w:rFonts w:ascii="Arial" w:hAnsi="Arial" w:cs="Arial"/>
          <w:b w:val="0"/>
          <w:bCs w:val="0"/>
          <w:sz w:val="22"/>
          <w:szCs w:val="22"/>
        </w:rPr>
        <w:t xml:space="preserve"> </w:t>
      </w:r>
      <w:r w:rsidRPr="000A21E7">
        <w:rPr>
          <w:rFonts w:ascii="Arial" w:hAnsi="Arial" w:cs="Arial"/>
          <w:b w:val="0"/>
          <w:bCs w:val="0"/>
          <w:sz w:val="22"/>
          <w:szCs w:val="22"/>
        </w:rPr>
        <w:t>without limitation, litigation costs, lost employee time, and counsel fees) whether or not such claim, suit or action is successful.</w:t>
      </w:r>
    </w:p>
    <w:p w14:paraId="2CE1EDBB" w14:textId="77777777"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0A21E7" w:rsidRDefault="00B66A22" w:rsidP="002E1B29">
      <w:pPr>
        <w:pStyle w:val="Heading1"/>
        <w:numPr>
          <w:ilvl w:val="0"/>
          <w:numId w:val="38"/>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A21E7" w:rsidRDefault="00B66A22" w:rsidP="002E1B29">
      <w:pPr>
        <w:pStyle w:val="Heading2"/>
        <w:numPr>
          <w:ilvl w:val="2"/>
          <w:numId w:val="36"/>
        </w:numPr>
        <w:tabs>
          <w:tab w:val="clear" w:pos="1224"/>
        </w:tabs>
        <w:ind w:left="1080" w:hanging="360"/>
      </w:pPr>
      <w:r w:rsidRPr="000A21E7">
        <w:t>Insurance</w:t>
      </w:r>
    </w:p>
    <w:p w14:paraId="62C2AE11" w14:textId="77777777" w:rsidR="00B66A22"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2E1B29">
      <w:pPr>
        <w:pStyle w:val="ListParagraph"/>
        <w:numPr>
          <w:ilvl w:val="0"/>
          <w:numId w:val="24"/>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Worker’s Compensation and Employer’s Liability Insurance in accordance with applicable law.</w:t>
      </w:r>
    </w:p>
    <w:p w14:paraId="2C1A4610" w14:textId="77777777" w:rsidR="00D62922" w:rsidRPr="000A21E7" w:rsidRDefault="00D62922" w:rsidP="00CA4099">
      <w:pPr>
        <w:ind w:left="1890" w:hanging="450"/>
        <w:contextualSpacing/>
        <w:jc w:val="both"/>
        <w:rPr>
          <w:rFonts w:eastAsia="Calibri"/>
          <w:sz w:val="22"/>
          <w:szCs w:val="22"/>
        </w:rPr>
      </w:pPr>
    </w:p>
    <w:p w14:paraId="06FE929B"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Commercial General Liability - $1,000,000 per occurrence/$3,000,000 per aggregate.</w:t>
      </w:r>
    </w:p>
    <w:p w14:paraId="6F4B0006" w14:textId="77777777" w:rsidR="00D62922" w:rsidRPr="000A21E7" w:rsidRDefault="00D62922" w:rsidP="00CA4099">
      <w:pPr>
        <w:ind w:left="1890" w:hanging="450"/>
        <w:contextualSpacing/>
        <w:rPr>
          <w:rFonts w:eastAsia="Calibri"/>
          <w:sz w:val="22"/>
          <w:szCs w:val="22"/>
        </w:rPr>
      </w:pPr>
    </w:p>
    <w:p w14:paraId="2B4CDD78"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A21E7" w:rsidRDefault="006A5B04" w:rsidP="00CA4099">
      <w:pPr>
        <w:ind w:left="1890" w:hanging="450"/>
        <w:rPr>
          <w:rFonts w:eastAsia="Calibri"/>
          <w:sz w:val="22"/>
          <w:szCs w:val="22"/>
        </w:rPr>
      </w:pPr>
    </w:p>
    <w:p w14:paraId="2466E5F1" w14:textId="77777777" w:rsidR="00D62922" w:rsidRPr="000A21E7" w:rsidRDefault="00D62922" w:rsidP="002E1B29">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$1,000,000 combined single limit each accident, for bodily injury;</w:t>
      </w:r>
    </w:p>
    <w:p w14:paraId="1A9023AC" w14:textId="77777777" w:rsidR="00D62922" w:rsidRPr="000A21E7" w:rsidRDefault="00D62922" w:rsidP="00D62922">
      <w:pPr>
        <w:ind w:left="4248"/>
        <w:contextualSpacing/>
        <w:jc w:val="both"/>
        <w:rPr>
          <w:rFonts w:eastAsia="Calibri"/>
          <w:sz w:val="22"/>
          <w:szCs w:val="22"/>
        </w:rPr>
      </w:pPr>
    </w:p>
    <w:p w14:paraId="26B53E26"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$250,000 for property damage to others;</w:t>
      </w:r>
    </w:p>
    <w:p w14:paraId="121E0848" w14:textId="77777777" w:rsidR="00D62922" w:rsidRPr="000A21E7" w:rsidRDefault="00D62922" w:rsidP="00CA4099">
      <w:pPr>
        <w:ind w:left="2160" w:hanging="360"/>
        <w:contextualSpacing/>
        <w:rPr>
          <w:rFonts w:eastAsia="Calibri"/>
          <w:sz w:val="22"/>
          <w:szCs w:val="22"/>
        </w:rPr>
      </w:pPr>
    </w:p>
    <w:p w14:paraId="253068C8"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 per person per accident Uninsured/Underinsured Motorists coverage;</w:t>
      </w:r>
    </w:p>
    <w:p w14:paraId="4D308417" w14:textId="77777777" w:rsidR="00D62922" w:rsidRPr="000A21E7" w:rsidRDefault="00D62922" w:rsidP="00CA4099">
      <w:pPr>
        <w:ind w:left="2160" w:hanging="360"/>
        <w:jc w:val="both"/>
        <w:rPr>
          <w:rFonts w:eastAsia="Calibri"/>
          <w:sz w:val="22"/>
          <w:szCs w:val="22"/>
        </w:rPr>
      </w:pPr>
    </w:p>
    <w:p w14:paraId="5948527A"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 xml:space="preserve">$25,000 per person, $300,000 per accident Personal Injury Protection (PIP) benefits as provided for in 21 </w:t>
      </w:r>
      <w:r w:rsidRPr="000A21E7">
        <w:rPr>
          <w:rFonts w:eastAsia="Calibri"/>
          <w:i/>
          <w:iCs/>
          <w:sz w:val="22"/>
          <w:szCs w:val="22"/>
        </w:rPr>
        <w:t>Del. C.</w:t>
      </w:r>
      <w:r w:rsidRPr="000A21E7">
        <w:rPr>
          <w:rFonts w:eastAsia="Calibri"/>
          <w:sz w:val="22"/>
          <w:szCs w:val="22"/>
        </w:rPr>
        <w:t xml:space="preserve"> §2118; and</w:t>
      </w:r>
    </w:p>
    <w:p w14:paraId="4690F048" w14:textId="77777777" w:rsidR="00D62922" w:rsidRPr="000A21E7" w:rsidRDefault="00D62922" w:rsidP="00CA4099">
      <w:pPr>
        <w:ind w:left="2160" w:hanging="360"/>
        <w:jc w:val="both"/>
        <w:rPr>
          <w:rFonts w:eastAsia="Calibri"/>
          <w:sz w:val="22"/>
          <w:szCs w:val="22"/>
        </w:rPr>
      </w:pPr>
    </w:p>
    <w:p w14:paraId="415ECB74"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0A21E7" w:rsidRDefault="00D62922" w:rsidP="00D62922">
      <w:pPr>
        <w:ind w:left="864"/>
        <w:contextualSpacing/>
        <w:jc w:val="both"/>
        <w:rPr>
          <w:rFonts w:eastAsia="Calibri"/>
          <w:sz w:val="22"/>
          <w:szCs w:val="22"/>
        </w:rPr>
      </w:pPr>
    </w:p>
    <w:p w14:paraId="36B21B8E"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The successful vendor must carry at least one of the following depending on the scope of work being performed.</w:t>
      </w:r>
    </w:p>
    <w:p w14:paraId="69D7E08A" w14:textId="77777777" w:rsidR="00D62922" w:rsidRPr="000A21E7" w:rsidRDefault="00D62922" w:rsidP="00D62922">
      <w:pPr>
        <w:ind w:firstLine="795"/>
        <w:jc w:val="both"/>
        <w:rPr>
          <w:rFonts w:eastAsia="Calibri"/>
          <w:sz w:val="22"/>
          <w:szCs w:val="22"/>
        </w:rPr>
      </w:pPr>
    </w:p>
    <w:p w14:paraId="19CDF2B0"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Medical/Professional Liability - $1,000,000 per occurrence/$3,000,000 per aggregate</w:t>
      </w:r>
    </w:p>
    <w:p w14:paraId="0CE41AA4" w14:textId="77777777" w:rsidR="00D62922" w:rsidRPr="000A21E7" w:rsidRDefault="00D62922" w:rsidP="00CA4099">
      <w:pPr>
        <w:ind w:left="1800" w:hanging="360"/>
        <w:contextualSpacing/>
        <w:jc w:val="both"/>
        <w:rPr>
          <w:rFonts w:eastAsia="Calibri"/>
          <w:sz w:val="22"/>
          <w:szCs w:val="22"/>
        </w:rPr>
      </w:pPr>
    </w:p>
    <w:p w14:paraId="25DEAABF"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Miscellaneous Errors and Omissions - $1,000,000 per occurrence/ $3,000,000 per aggregate</w:t>
      </w:r>
    </w:p>
    <w:p w14:paraId="6A491875" w14:textId="77777777" w:rsidR="00D62922" w:rsidRPr="000A21E7" w:rsidRDefault="00D62922" w:rsidP="00CA4099">
      <w:pPr>
        <w:ind w:left="1800" w:hanging="360"/>
        <w:contextualSpacing/>
        <w:jc w:val="both"/>
        <w:rPr>
          <w:rFonts w:eastAsia="Calibri"/>
          <w:sz w:val="22"/>
          <w:szCs w:val="22"/>
        </w:rPr>
      </w:pPr>
    </w:p>
    <w:p w14:paraId="113C2DC1"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579CB769"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Division of Public Health</w:t>
      </w:r>
    </w:p>
    <w:p w14:paraId="7E4FF829" w14:textId="09640594"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 xml:space="preserve">Contract No: </w:t>
      </w:r>
      <w:r w:rsidR="00375722" w:rsidRPr="00B84FD9">
        <w:rPr>
          <w:rFonts w:eastAsia="Calibri"/>
          <w:color w:val="000000" w:themeColor="text1"/>
          <w:sz w:val="22"/>
          <w:szCs w:val="22"/>
        </w:rPr>
        <w:t>HSS</w:t>
      </w:r>
      <w:r w:rsidR="00B84FD9" w:rsidRPr="00B84FD9">
        <w:rPr>
          <w:rFonts w:eastAsia="Calibri"/>
          <w:color w:val="000000" w:themeColor="text1"/>
          <w:sz w:val="22"/>
          <w:szCs w:val="22"/>
        </w:rPr>
        <w:t xml:space="preserve"> </w:t>
      </w:r>
      <w:r w:rsidR="00375722" w:rsidRPr="00B84FD9">
        <w:rPr>
          <w:rFonts w:eastAsia="Calibri"/>
          <w:color w:val="000000" w:themeColor="text1"/>
          <w:sz w:val="22"/>
          <w:szCs w:val="22"/>
        </w:rPr>
        <w:t>2</w:t>
      </w:r>
      <w:r w:rsidR="0031706C">
        <w:rPr>
          <w:rFonts w:eastAsia="Calibri"/>
          <w:color w:val="000000" w:themeColor="text1"/>
          <w:sz w:val="22"/>
          <w:szCs w:val="22"/>
        </w:rPr>
        <w:t>5</w:t>
      </w:r>
      <w:r w:rsidR="00B84FD9" w:rsidRPr="00B84FD9">
        <w:rPr>
          <w:rFonts w:eastAsia="Calibri"/>
          <w:color w:val="000000" w:themeColor="text1"/>
          <w:sz w:val="22"/>
          <w:szCs w:val="22"/>
        </w:rPr>
        <w:t xml:space="preserve"> </w:t>
      </w:r>
      <w:r w:rsidR="00375722" w:rsidRPr="00B84FD9">
        <w:rPr>
          <w:rFonts w:eastAsia="Calibri"/>
          <w:color w:val="000000" w:themeColor="text1"/>
          <w:sz w:val="22"/>
          <w:szCs w:val="22"/>
        </w:rPr>
        <w:t>0</w:t>
      </w:r>
      <w:r w:rsidR="009878BA">
        <w:rPr>
          <w:rFonts w:eastAsia="Calibri"/>
          <w:color w:val="000000" w:themeColor="text1"/>
          <w:sz w:val="22"/>
          <w:szCs w:val="22"/>
        </w:rPr>
        <w:t>14</w:t>
      </w:r>
    </w:p>
    <w:p w14:paraId="5CF047A9" w14:textId="77777777"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State of Delaware</w:t>
      </w:r>
    </w:p>
    <w:p w14:paraId="08FA0786" w14:textId="719CFE28"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 xml:space="preserve">417 Federal Street </w:t>
      </w:r>
    </w:p>
    <w:p w14:paraId="7AFF4D15" w14:textId="5F3600D5"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2E1B29">
      <w:pPr>
        <w:pStyle w:val="Heading1"/>
        <w:numPr>
          <w:ilvl w:val="2"/>
          <w:numId w:val="22"/>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0437ADDD" w:rsidR="00CF00D1" w:rsidRPr="000A21E7" w:rsidRDefault="00CF00D1" w:rsidP="002D678B">
      <w:pPr>
        <w:pStyle w:val="Heading1"/>
        <w:numPr>
          <w:ilvl w:val="2"/>
          <w:numId w:val="22"/>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22D358FF"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2ED467E7" w:rsidR="00C7112F" w:rsidRPr="000A21E7" w:rsidRDefault="00CF00D1" w:rsidP="002E1B29">
      <w:pPr>
        <w:pStyle w:val="Heading1"/>
        <w:numPr>
          <w:ilvl w:val="2"/>
          <w:numId w:val="22"/>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2E1B29">
      <w:pPr>
        <w:pStyle w:val="Heading1"/>
        <w:numPr>
          <w:ilvl w:val="2"/>
          <w:numId w:val="22"/>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2E1B29">
      <w:pPr>
        <w:pStyle w:val="Heading1"/>
        <w:numPr>
          <w:ilvl w:val="2"/>
          <w:numId w:val="22"/>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2E1B29">
      <w:pPr>
        <w:pStyle w:val="Heading1"/>
        <w:numPr>
          <w:ilvl w:val="2"/>
          <w:numId w:val="22"/>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3"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4" w:name="_Hlk23230707"/>
      <w:bookmarkEnd w:id="13"/>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4"/>
    </w:p>
    <w:p w14:paraId="71C99FAC" w14:textId="77777777" w:rsidR="00720938" w:rsidRPr="000A21E7" w:rsidRDefault="00720938"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Pr="000A21E7" w:rsidRDefault="00720938" w:rsidP="00653FB7">
      <w:pPr>
        <w:ind w:left="1080"/>
        <w:jc w:val="both"/>
        <w:rPr>
          <w:sz w:val="22"/>
          <w:szCs w:val="22"/>
        </w:rPr>
      </w:pPr>
      <w:bookmarkStart w:id="15"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bookmarkEnd w:id="15"/>
    <w:p w14:paraId="70CD9242" w14:textId="77777777" w:rsidR="004557F4" w:rsidRPr="000A21E7" w:rsidRDefault="006E096F"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06C662BE"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7D769A1D" w14:textId="77777777" w:rsidR="00234450" w:rsidRPr="000A21E7" w:rsidRDefault="00234450" w:rsidP="00653FB7">
      <w:pPr>
        <w:widowControl w:val="0"/>
        <w:suppressAutoHyphens/>
        <w:ind w:left="1080"/>
        <w:jc w:val="both"/>
        <w:rPr>
          <w:spacing w:val="-3"/>
          <w:sz w:val="22"/>
          <w:szCs w:val="22"/>
        </w:rPr>
      </w:pPr>
    </w:p>
    <w:p w14:paraId="1C3A6ECA"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61CBB2B0"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 xml:space="preserve">five (5) days to provide a written response and may identify a method(s) to resolve the violation(s).  A vendor response shall not </w:t>
      </w:r>
      <w:proofErr w:type="gramStart"/>
      <w:r w:rsidRPr="000A21E7">
        <w:rPr>
          <w:sz w:val="22"/>
          <w:szCs w:val="22"/>
        </w:rPr>
        <w:t>effect</w:t>
      </w:r>
      <w:proofErr w:type="gramEnd"/>
      <w:r w:rsidRPr="000A21E7">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A21E7" w:rsidRDefault="003336A9" w:rsidP="003336A9">
      <w:pPr>
        <w:ind w:left="1800"/>
        <w:rPr>
          <w:sz w:val="22"/>
          <w:szCs w:val="22"/>
        </w:rPr>
      </w:pPr>
    </w:p>
    <w:p w14:paraId="5A8660A4"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55"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place">
        <w:smartTag w:uri="urn:schemas-microsoft-com:office:smarttags" w:element="country-region">
          <w:r w:rsidRPr="000A21E7">
            <w:rPr>
              <w:sz w:val="22"/>
              <w:szCs w:val="22"/>
            </w:rPr>
            <w:t>United States</w:t>
          </w:r>
        </w:smartTag>
      </w:smartTag>
      <w:r w:rsidRPr="000A21E7">
        <w:rPr>
          <w:sz w:val="22"/>
          <w:szCs w:val="22"/>
        </w:rPr>
        <w:t xml:space="preserve"> in its transmittal letter.  Failure to adhere to this requirement is cause for elimination from future consideration.</w:t>
      </w:r>
    </w:p>
    <w:p w14:paraId="15389289"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Vendor Responsibility</w:t>
      </w:r>
    </w:p>
    <w:p w14:paraId="365A4DA3" w14:textId="66B94D84"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56"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57"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2E1B29">
      <w:pPr>
        <w:pStyle w:val="Heading1"/>
        <w:numPr>
          <w:ilvl w:val="2"/>
          <w:numId w:val="22"/>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58"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225C7911"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77777777"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2E1B29">
      <w:pPr>
        <w:pStyle w:val="Heading1"/>
        <w:numPr>
          <w:ilvl w:val="2"/>
          <w:numId w:val="22"/>
        </w:numPr>
        <w:tabs>
          <w:tab w:val="clear" w:pos="1224"/>
        </w:tabs>
        <w:ind w:left="1080" w:hanging="360"/>
        <w:rPr>
          <w:bCs w:val="0"/>
          <w:sz w:val="22"/>
          <w:szCs w:val="22"/>
        </w:rPr>
      </w:pPr>
      <w:r w:rsidRPr="000A21E7">
        <w:rPr>
          <w:bCs w:val="0"/>
          <w:sz w:val="22"/>
          <w:szCs w:val="22"/>
        </w:rPr>
        <w:t>Drug Testing Requirements for Large Public Works</w:t>
      </w:r>
    </w:p>
    <w:p w14:paraId="61C699D9" w14:textId="77777777" w:rsidR="00AF26EE" w:rsidRPr="000A21E7" w:rsidRDefault="00FF0F78" w:rsidP="00AB3CE0">
      <w:pPr>
        <w:tabs>
          <w:tab w:val="left" w:pos="0"/>
        </w:tabs>
        <w:suppressAutoHyphens/>
        <w:ind w:left="1080"/>
        <w:jc w:val="both"/>
        <w:rPr>
          <w:spacing w:val="-3"/>
          <w:sz w:val="22"/>
        </w:rPr>
      </w:pPr>
      <w:r w:rsidRPr="000A21E7">
        <w:rPr>
          <w:spacing w:val="-3"/>
          <w:sz w:val="22"/>
        </w:rPr>
        <w:t xml:space="preserve">Pursuant to 29 Del.C. </w:t>
      </w:r>
      <w:hyperlink r:id="rId59"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60" w:history="1">
        <w:r w:rsidR="00AF26EE" w:rsidRPr="000A21E7">
          <w:rPr>
            <w:rStyle w:val="Hyperlink"/>
            <w:spacing w:val="-3"/>
            <w:sz w:val="22"/>
          </w:rPr>
          <w:t>§6962</w:t>
        </w:r>
      </w:hyperlink>
      <w:r w:rsidR="00AF26EE" w:rsidRPr="000A21E7">
        <w:rPr>
          <w:spacing w:val="-3"/>
          <w:sz w:val="22"/>
        </w:rPr>
        <w:t>.</w:t>
      </w:r>
    </w:p>
    <w:p w14:paraId="1B08F58C" w14:textId="77777777" w:rsidR="00FF0F78" w:rsidRPr="000A21E7" w:rsidRDefault="00FF0F78"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AF3C42" w:rsidP="00AB3CE0">
      <w:pPr>
        <w:tabs>
          <w:tab w:val="left" w:pos="0"/>
        </w:tabs>
        <w:suppressAutoHyphens/>
        <w:ind w:left="1080"/>
        <w:jc w:val="both"/>
        <w:rPr>
          <w:spacing w:val="-3"/>
          <w:sz w:val="22"/>
        </w:rPr>
      </w:pPr>
      <w:hyperlink r:id="rId61" w:history="1">
        <w:r w:rsidR="00FF0F78"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2E1B29">
      <w:pPr>
        <w:numPr>
          <w:ilvl w:val="0"/>
          <w:numId w:val="29"/>
        </w:numPr>
        <w:ind w:left="1440"/>
        <w:jc w:val="both"/>
        <w:rPr>
          <w:sz w:val="22"/>
          <w:szCs w:val="22"/>
        </w:rPr>
      </w:pPr>
      <w:r w:rsidRPr="000A21E7">
        <w:rPr>
          <w:sz w:val="22"/>
          <w:szCs w:val="22"/>
        </w:rPr>
        <w:t>the laws of the State of Delaware;</w:t>
      </w:r>
    </w:p>
    <w:p w14:paraId="27EED389" w14:textId="77777777" w:rsidR="002A7BB9" w:rsidRPr="000A21E7" w:rsidRDefault="002A7BB9" w:rsidP="002E1B29">
      <w:pPr>
        <w:numPr>
          <w:ilvl w:val="0"/>
          <w:numId w:val="29"/>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2E1B29">
      <w:pPr>
        <w:numPr>
          <w:ilvl w:val="0"/>
          <w:numId w:val="29"/>
        </w:numPr>
        <w:ind w:left="1440"/>
        <w:jc w:val="both"/>
        <w:rPr>
          <w:sz w:val="22"/>
          <w:szCs w:val="22"/>
        </w:rPr>
      </w:pPr>
      <w:r w:rsidRPr="000A21E7">
        <w:rPr>
          <w:sz w:val="22"/>
          <w:szCs w:val="22"/>
        </w:rPr>
        <w:t>the Equal Employment Opportunity Act and the regulations issued there under by the federal government;</w:t>
      </w:r>
    </w:p>
    <w:p w14:paraId="01B63437" w14:textId="77777777" w:rsidR="002A7BB9" w:rsidRPr="000A21E7" w:rsidRDefault="00792D35" w:rsidP="002E1B29">
      <w:pPr>
        <w:numPr>
          <w:ilvl w:val="0"/>
          <w:numId w:val="29"/>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2E1B29">
      <w:pPr>
        <w:numPr>
          <w:ilvl w:val="0"/>
          <w:numId w:val="29"/>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2E1B29">
      <w:pPr>
        <w:pStyle w:val="Heading1"/>
        <w:numPr>
          <w:ilvl w:val="2"/>
          <w:numId w:val="22"/>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6154AB">
      <w:pPr>
        <w:pStyle w:val="Heading1"/>
        <w:numPr>
          <w:ilvl w:val="2"/>
          <w:numId w:val="22"/>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E5EAF4A" w14:textId="77777777" w:rsidR="009D5CF9" w:rsidRPr="000A21E7" w:rsidRDefault="009D5CF9" w:rsidP="009D5CF9">
      <w:pPr>
        <w:pStyle w:val="Title"/>
        <w:ind w:left="1440"/>
        <w:jc w:val="both"/>
        <w:rPr>
          <w:rFonts w:ascii="Arial" w:hAnsi="Arial" w:cs="Arial"/>
          <w:sz w:val="22"/>
          <w:szCs w:val="22"/>
          <w:u w:val="none"/>
        </w:rPr>
      </w:pPr>
      <w:r w:rsidRPr="000A21E7">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0A21E7" w:rsidRDefault="009D5CF9" w:rsidP="009D5CF9">
      <w:pPr>
        <w:pStyle w:val="Title"/>
        <w:ind w:left="1440"/>
        <w:jc w:val="both"/>
        <w:rPr>
          <w:rFonts w:ascii="Arial" w:hAnsi="Arial" w:cs="Arial"/>
          <w:sz w:val="22"/>
          <w:szCs w:val="22"/>
          <w:u w:val="none"/>
        </w:rPr>
      </w:pPr>
    </w:p>
    <w:p w14:paraId="224FB329" w14:textId="77777777" w:rsidR="009D5CF9" w:rsidRPr="000A21E7" w:rsidRDefault="009D5CF9" w:rsidP="009D5CF9">
      <w:pPr>
        <w:pStyle w:val="Title"/>
        <w:spacing w:after="120"/>
        <w:ind w:left="1980" w:hanging="540"/>
        <w:jc w:val="both"/>
        <w:rPr>
          <w:rFonts w:ascii="Arial" w:hAnsi="Arial" w:cs="Arial"/>
          <w:sz w:val="22"/>
          <w:szCs w:val="22"/>
          <w:u w:val="none"/>
        </w:rPr>
      </w:pPr>
      <w:r w:rsidRPr="000A21E7">
        <w:rPr>
          <w:rFonts w:ascii="Arial" w:hAnsi="Arial" w:cs="Arial"/>
          <w:sz w:val="22"/>
          <w:szCs w:val="22"/>
          <w:u w:val="none"/>
        </w:rPr>
        <w:t xml:space="preserve">(1) All work will be performed under the supervision of the contractor. </w:t>
      </w:r>
    </w:p>
    <w:p w14:paraId="6698DF4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0A21E7" w:rsidRDefault="009D5CF9" w:rsidP="009D5CF9">
      <w:pPr>
        <w:pStyle w:val="Title"/>
        <w:spacing w:after="120"/>
        <w:ind w:left="1800" w:hanging="360"/>
        <w:jc w:val="both"/>
        <w:rPr>
          <w:rFonts w:ascii="Arial" w:hAnsi="Arial" w:cs="Arial"/>
          <w:b/>
          <w:sz w:val="22"/>
          <w:szCs w:val="22"/>
          <w:u w:val="none"/>
        </w:rPr>
      </w:pPr>
      <w:r w:rsidRPr="000A21E7">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Criminal/Civil Sanctions </w:t>
      </w:r>
    </w:p>
    <w:p w14:paraId="53BBF0B5"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A21E7" w:rsidRDefault="009D5CF9" w:rsidP="009D5CF9">
      <w:pPr>
        <w:pStyle w:val="Title"/>
        <w:spacing w:after="120"/>
        <w:ind w:left="1800"/>
        <w:jc w:val="both"/>
        <w:rPr>
          <w:rFonts w:ascii="Arial" w:hAnsi="Arial" w:cs="Arial"/>
          <w:sz w:val="22"/>
          <w:szCs w:val="22"/>
          <w:u w:val="none"/>
        </w:rPr>
      </w:pPr>
      <w:r w:rsidRPr="000A21E7">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6DDFC0C7" w:rsidR="009D5CF9" w:rsidRPr="006154AB" w:rsidRDefault="009D5CF9" w:rsidP="006154AB">
      <w:pPr>
        <w:pStyle w:val="Title"/>
        <w:numPr>
          <w:ilvl w:val="4"/>
          <w:numId w:val="25"/>
        </w:numPr>
        <w:spacing w:after="120"/>
        <w:ind w:left="1800" w:hanging="360"/>
        <w:jc w:val="both"/>
        <w:rPr>
          <w:rFonts w:ascii="Arial" w:hAnsi="Arial"/>
          <w:sz w:val="22"/>
          <w:u w:val="none"/>
        </w:rPr>
      </w:pPr>
      <w:r w:rsidRPr="000A21E7">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Inspection </w:t>
      </w:r>
    </w:p>
    <w:p w14:paraId="0C084B9D" w14:textId="21D13D59"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2E1B29">
      <w:pPr>
        <w:numPr>
          <w:ilvl w:val="2"/>
          <w:numId w:val="28"/>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2E1B29">
      <w:pPr>
        <w:numPr>
          <w:ilvl w:val="2"/>
          <w:numId w:val="28"/>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2E1B29">
      <w:pPr>
        <w:numPr>
          <w:ilvl w:val="2"/>
          <w:numId w:val="28"/>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2E1B29">
      <w:pPr>
        <w:numPr>
          <w:ilvl w:val="2"/>
          <w:numId w:val="28"/>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0A21E7" w:rsidRDefault="00792D35" w:rsidP="002E1B29">
      <w:pPr>
        <w:numPr>
          <w:ilvl w:val="2"/>
          <w:numId w:val="28"/>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0A21E7" w:rsidRDefault="00792D35" w:rsidP="002E1B29">
      <w:pPr>
        <w:numPr>
          <w:ilvl w:val="2"/>
          <w:numId w:val="28"/>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2E1B29">
      <w:pPr>
        <w:numPr>
          <w:ilvl w:val="2"/>
          <w:numId w:val="28"/>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2E1B29">
      <w:pPr>
        <w:numPr>
          <w:ilvl w:val="2"/>
          <w:numId w:val="28"/>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2E1B29">
      <w:pPr>
        <w:numPr>
          <w:ilvl w:val="2"/>
          <w:numId w:val="28"/>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30A483D5" w:rsidR="00FD23AF" w:rsidRPr="000A21E7" w:rsidRDefault="00FD23AF" w:rsidP="002E1B29">
      <w:pPr>
        <w:numPr>
          <w:ilvl w:val="2"/>
          <w:numId w:val="28"/>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2E1B29">
      <w:pPr>
        <w:numPr>
          <w:ilvl w:val="2"/>
          <w:numId w:val="28"/>
        </w:numPr>
        <w:ind w:hanging="360"/>
        <w:jc w:val="both"/>
        <w:rPr>
          <w:sz w:val="22"/>
          <w:szCs w:val="22"/>
        </w:rPr>
      </w:pPr>
      <w:bookmarkStart w:id="16"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62"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63"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6"/>
    <w:p w14:paraId="1744FB10" w14:textId="5CCD2127" w:rsidR="00FD23AF" w:rsidRPr="000A21E7" w:rsidRDefault="00FD23AF" w:rsidP="002E1B29">
      <w:pPr>
        <w:numPr>
          <w:ilvl w:val="2"/>
          <w:numId w:val="28"/>
        </w:numPr>
        <w:ind w:hanging="360"/>
        <w:jc w:val="both"/>
        <w:rPr>
          <w:sz w:val="22"/>
          <w:szCs w:val="22"/>
        </w:rPr>
      </w:pPr>
      <w:r w:rsidRPr="000A21E7">
        <w:rPr>
          <w:b/>
          <w:sz w:val="22"/>
          <w:szCs w:val="22"/>
        </w:rPr>
        <w:t xml:space="preserve">Purchase Orders </w:t>
      </w:r>
      <w:r w:rsidR="00CC1A38" w:rsidRPr="000A21E7">
        <w:rPr>
          <w:sz w:val="22"/>
          <w:szCs w:val="22"/>
        </w:rPr>
        <w:t>– Agencies</w:t>
      </w:r>
      <w:r w:rsidRPr="000A21E7">
        <w:rPr>
          <w:sz w:val="22"/>
          <w:szCs w:val="22"/>
        </w:rPr>
        <w:t xml:space="preserve"> that are part of the First State Financial (FSF) system are required to identify the contract number </w:t>
      </w:r>
      <w:r w:rsidR="00375722" w:rsidRPr="000A21E7">
        <w:rPr>
          <w:b/>
          <w:bCs/>
          <w:sz w:val="22"/>
          <w:szCs w:val="22"/>
        </w:rPr>
        <w:t>HSS</w:t>
      </w:r>
      <w:r w:rsidR="006154AB">
        <w:rPr>
          <w:b/>
          <w:bCs/>
          <w:sz w:val="22"/>
          <w:szCs w:val="22"/>
        </w:rPr>
        <w:t xml:space="preserve"> </w:t>
      </w:r>
      <w:r w:rsidR="00375722" w:rsidRPr="000A21E7">
        <w:rPr>
          <w:b/>
          <w:bCs/>
          <w:sz w:val="22"/>
          <w:szCs w:val="22"/>
        </w:rPr>
        <w:t>2</w:t>
      </w:r>
      <w:r w:rsidR="00115444">
        <w:rPr>
          <w:b/>
          <w:bCs/>
          <w:sz w:val="22"/>
          <w:szCs w:val="22"/>
        </w:rPr>
        <w:t>5</w:t>
      </w:r>
      <w:r w:rsidR="00D46449">
        <w:rPr>
          <w:b/>
          <w:bCs/>
          <w:sz w:val="22"/>
          <w:szCs w:val="22"/>
        </w:rPr>
        <w:t xml:space="preserve"> </w:t>
      </w:r>
      <w:r w:rsidR="00375722" w:rsidRPr="000A21E7">
        <w:rPr>
          <w:b/>
          <w:bCs/>
          <w:sz w:val="22"/>
          <w:szCs w:val="22"/>
        </w:rPr>
        <w:t>0</w:t>
      </w:r>
      <w:r w:rsidR="009878BA">
        <w:rPr>
          <w:b/>
          <w:bCs/>
          <w:sz w:val="22"/>
          <w:szCs w:val="22"/>
        </w:rPr>
        <w:t>14</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2E1B29">
      <w:pPr>
        <w:pStyle w:val="ListParagraph"/>
        <w:numPr>
          <w:ilvl w:val="2"/>
          <w:numId w:val="28"/>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BE47A0">
      <w:pPr>
        <w:pStyle w:val="ListParagraph"/>
        <w:numPr>
          <w:ilvl w:val="2"/>
          <w:numId w:val="28"/>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5F75A3" w:rsidRDefault="00BE47A0" w:rsidP="005F75A3">
      <w:pPr>
        <w:ind w:left="1080"/>
        <w:rPr>
          <w:sz w:val="22"/>
        </w:rPr>
      </w:pPr>
    </w:p>
    <w:p w14:paraId="771FAA89" w14:textId="77777777" w:rsidR="00D16E2C" w:rsidRPr="000A21E7" w:rsidRDefault="00D16E2C" w:rsidP="002E1B29">
      <w:pPr>
        <w:pStyle w:val="Heading1"/>
        <w:numPr>
          <w:ilvl w:val="0"/>
          <w:numId w:val="41"/>
        </w:numPr>
        <w:rPr>
          <w:sz w:val="22"/>
        </w:rPr>
      </w:pPr>
      <w:bookmarkStart w:id="17" w:name="_Toc487180807"/>
      <w:r w:rsidRPr="000A21E7">
        <w:rPr>
          <w:sz w:val="22"/>
        </w:rPr>
        <w:t>RFP Miscellaneous Information</w:t>
      </w:r>
      <w:bookmarkEnd w:id="17"/>
    </w:p>
    <w:p w14:paraId="4E750197"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Default="005F75A3" w:rsidP="00F92AFB">
      <w:pPr>
        <w:pStyle w:val="ListParagraph"/>
        <w:jc w:val="both"/>
        <w:rPr>
          <w:rFonts w:ascii="Arial" w:hAnsi="Arial" w:cs="Arial"/>
          <w:sz w:val="22"/>
          <w:szCs w:val="22"/>
        </w:rPr>
      </w:pPr>
    </w:p>
    <w:p w14:paraId="10677A56" w14:textId="77777777" w:rsidR="005F75A3" w:rsidRDefault="005F75A3" w:rsidP="00F92AFB">
      <w:pPr>
        <w:pStyle w:val="ListParagraph"/>
        <w:jc w:val="both"/>
        <w:rPr>
          <w:rFonts w:ascii="Arial" w:hAnsi="Arial" w:cs="Arial"/>
          <w:sz w:val="22"/>
          <w:szCs w:val="22"/>
        </w:rPr>
      </w:pPr>
    </w:p>
    <w:p w14:paraId="658A5BD6" w14:textId="77777777" w:rsidR="005F75A3" w:rsidRDefault="005F75A3" w:rsidP="00F92AFB">
      <w:pPr>
        <w:pStyle w:val="ListParagraph"/>
        <w:jc w:val="both"/>
        <w:rPr>
          <w:rFonts w:ascii="Arial" w:hAnsi="Arial" w:cs="Arial"/>
          <w:sz w:val="22"/>
          <w:szCs w:val="22"/>
        </w:rPr>
      </w:pPr>
    </w:p>
    <w:p w14:paraId="6E5709E9" w14:textId="77777777" w:rsidR="005F75A3" w:rsidRDefault="005F75A3" w:rsidP="00F92AFB">
      <w:pPr>
        <w:pStyle w:val="ListParagraph"/>
        <w:jc w:val="both"/>
        <w:rPr>
          <w:rFonts w:ascii="Arial" w:hAnsi="Arial" w:cs="Arial"/>
          <w:sz w:val="22"/>
          <w:szCs w:val="22"/>
        </w:rPr>
      </w:pPr>
    </w:p>
    <w:p w14:paraId="3315CBF6" w14:textId="77777777" w:rsidR="005F75A3" w:rsidRDefault="005F75A3" w:rsidP="00F92AFB">
      <w:pPr>
        <w:pStyle w:val="ListParagraph"/>
        <w:jc w:val="both"/>
        <w:rPr>
          <w:rFonts w:ascii="Arial" w:hAnsi="Arial" w:cs="Arial"/>
          <w:sz w:val="22"/>
          <w:szCs w:val="22"/>
        </w:rPr>
      </w:pPr>
    </w:p>
    <w:p w14:paraId="0EA58C3E" w14:textId="77777777" w:rsidR="005F75A3" w:rsidRDefault="005F75A3" w:rsidP="005F75A3">
      <w:pPr>
        <w:jc w:val="center"/>
        <w:rPr>
          <w:sz w:val="22"/>
          <w:szCs w:val="22"/>
        </w:rPr>
      </w:pPr>
      <w:r w:rsidRPr="000A21E7">
        <w:rPr>
          <w:i/>
          <w:spacing w:val="-3"/>
          <w:sz w:val="22"/>
        </w:rPr>
        <w:t>[balance of page is intentionally left blank.</w:t>
      </w:r>
    </w:p>
    <w:p w14:paraId="3222D95F" w14:textId="77777777" w:rsidR="005F75A3" w:rsidRDefault="005F75A3" w:rsidP="00F92AFB">
      <w:pPr>
        <w:pStyle w:val="ListParagraph"/>
        <w:jc w:val="both"/>
        <w:rPr>
          <w:rFonts w:ascii="Arial" w:hAnsi="Arial" w:cs="Arial"/>
          <w:sz w:val="22"/>
          <w:szCs w:val="22"/>
        </w:rPr>
      </w:pPr>
    </w:p>
    <w:p w14:paraId="09914C8E" w14:textId="2632A932" w:rsidR="005F75A3" w:rsidRDefault="005F75A3">
      <w:pPr>
        <w:rPr>
          <w:sz w:val="22"/>
          <w:szCs w:val="22"/>
        </w:rPr>
      </w:pPr>
      <w:r>
        <w:rPr>
          <w:sz w:val="22"/>
          <w:szCs w:val="22"/>
        </w:rPr>
        <w:br w:type="page"/>
      </w:r>
    </w:p>
    <w:p w14:paraId="0091B331" w14:textId="77777777" w:rsidR="005F75A3" w:rsidRPr="000A21E7" w:rsidRDefault="005F75A3" w:rsidP="00F92AFB">
      <w:pPr>
        <w:pStyle w:val="ListParagraph"/>
        <w:jc w:val="both"/>
        <w:rPr>
          <w:rFonts w:ascii="Arial" w:hAnsi="Arial" w:cs="Arial"/>
          <w:sz w:val="22"/>
          <w:szCs w:val="22"/>
        </w:rPr>
      </w:pPr>
    </w:p>
    <w:p w14:paraId="64F5220C" w14:textId="77777777" w:rsidR="00792D35" w:rsidRPr="000A21E7" w:rsidRDefault="00792D35" w:rsidP="00226A3B">
      <w:pPr>
        <w:pStyle w:val="Heading1"/>
        <w:rPr>
          <w:sz w:val="22"/>
        </w:rPr>
      </w:pPr>
      <w:bookmarkStart w:id="18" w:name="_Toc487180808"/>
      <w:r w:rsidRPr="000A21E7">
        <w:rPr>
          <w:sz w:val="22"/>
        </w:rPr>
        <w:t>Attachments</w:t>
      </w:r>
      <w:bookmarkEnd w:id="18"/>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4D9414CE" w14:textId="348D47AD" w:rsidR="00BE47A0" w:rsidRDefault="002D678B" w:rsidP="005F75A3">
      <w:pPr>
        <w:numPr>
          <w:ilvl w:val="0"/>
          <w:numId w:val="3"/>
        </w:numPr>
        <w:jc w:val="both"/>
        <w:rPr>
          <w:sz w:val="22"/>
        </w:rPr>
      </w:pPr>
      <w:r w:rsidRPr="005F75A3">
        <w:rPr>
          <w:sz w:val="22"/>
        </w:rPr>
        <w:t>A</w:t>
      </w:r>
      <w:r w:rsidR="0003575B" w:rsidRPr="005F75A3">
        <w:rPr>
          <w:sz w:val="22"/>
        </w:rPr>
        <w:t>pp</w:t>
      </w:r>
      <w:r w:rsidRPr="005F75A3">
        <w:rPr>
          <w:sz w:val="22"/>
        </w:rPr>
        <w:t xml:space="preserve">endix </w:t>
      </w:r>
      <w:r w:rsidR="009E3A9D" w:rsidRPr="005F75A3">
        <w:rPr>
          <w:sz w:val="22"/>
        </w:rPr>
        <w:t>C</w:t>
      </w:r>
      <w:r w:rsidRPr="005F75A3">
        <w:rPr>
          <w:sz w:val="22"/>
        </w:rPr>
        <w:t xml:space="preserve"> – </w:t>
      </w:r>
      <w:r w:rsidR="009E3A9D" w:rsidRPr="005F75A3">
        <w:rPr>
          <w:sz w:val="22"/>
        </w:rPr>
        <w:t>Professional Services Agreement</w:t>
      </w:r>
    </w:p>
    <w:p w14:paraId="6ACFB1D8" w14:textId="77777777" w:rsidR="005F75A3" w:rsidRDefault="005F75A3" w:rsidP="005F75A3">
      <w:pPr>
        <w:ind w:left="1080"/>
        <w:jc w:val="both"/>
        <w:rPr>
          <w:sz w:val="22"/>
        </w:rPr>
      </w:pPr>
    </w:p>
    <w:p w14:paraId="776EC193" w14:textId="77777777" w:rsidR="005F75A3" w:rsidRDefault="005F75A3" w:rsidP="005F75A3">
      <w:pPr>
        <w:ind w:left="1080"/>
        <w:jc w:val="both"/>
        <w:rPr>
          <w:sz w:val="22"/>
        </w:rPr>
      </w:pPr>
    </w:p>
    <w:p w14:paraId="31FE4FC8" w14:textId="77777777" w:rsidR="005F75A3" w:rsidRDefault="005F75A3" w:rsidP="005F75A3">
      <w:pPr>
        <w:ind w:left="1080"/>
        <w:jc w:val="both"/>
        <w:rPr>
          <w:sz w:val="22"/>
        </w:rPr>
      </w:pPr>
    </w:p>
    <w:p w14:paraId="431ED5BF" w14:textId="77777777" w:rsidR="005F75A3" w:rsidRDefault="005F75A3" w:rsidP="005F75A3">
      <w:pPr>
        <w:ind w:left="1080"/>
        <w:jc w:val="both"/>
        <w:rPr>
          <w:sz w:val="22"/>
        </w:rPr>
      </w:pPr>
    </w:p>
    <w:p w14:paraId="4892AA70" w14:textId="77777777" w:rsidR="005F75A3" w:rsidRDefault="005F75A3" w:rsidP="005F75A3">
      <w:pPr>
        <w:ind w:left="1080"/>
        <w:jc w:val="both"/>
        <w:rPr>
          <w:sz w:val="22"/>
        </w:rPr>
      </w:pPr>
    </w:p>
    <w:p w14:paraId="75E4C654" w14:textId="77777777" w:rsidR="005F75A3" w:rsidRDefault="005F75A3" w:rsidP="005F75A3">
      <w:pPr>
        <w:ind w:left="1080"/>
        <w:jc w:val="both"/>
        <w:rPr>
          <w:sz w:val="22"/>
        </w:rPr>
      </w:pPr>
    </w:p>
    <w:p w14:paraId="00930BC4" w14:textId="77777777" w:rsidR="005F75A3" w:rsidRDefault="005F75A3" w:rsidP="005F75A3">
      <w:pPr>
        <w:ind w:left="1080"/>
        <w:jc w:val="both"/>
        <w:rPr>
          <w:sz w:val="22"/>
        </w:rPr>
      </w:pPr>
    </w:p>
    <w:p w14:paraId="235819DF" w14:textId="77777777" w:rsidR="005F75A3" w:rsidRDefault="005F75A3" w:rsidP="005F75A3">
      <w:pPr>
        <w:jc w:val="center"/>
        <w:rPr>
          <w:sz w:val="22"/>
          <w:szCs w:val="22"/>
        </w:rPr>
      </w:pPr>
      <w:r w:rsidRPr="000A21E7">
        <w:rPr>
          <w:i/>
          <w:spacing w:val="-3"/>
          <w:sz w:val="22"/>
        </w:rPr>
        <w:t>[balance of page is intentionally left blank.</w:t>
      </w:r>
    </w:p>
    <w:p w14:paraId="704F0AA4" w14:textId="77777777" w:rsidR="005F75A3" w:rsidRPr="005F75A3" w:rsidRDefault="005F75A3" w:rsidP="005F75A3">
      <w:pPr>
        <w:ind w:left="1080"/>
        <w:jc w:val="both"/>
        <w:rPr>
          <w:sz w:val="22"/>
        </w:rPr>
      </w:pPr>
    </w:p>
    <w:p w14:paraId="44164CD3" w14:textId="6C782A94" w:rsidR="00531DAB" w:rsidRPr="000A21E7" w:rsidRDefault="00883D43" w:rsidP="005F75A3">
      <w:pPr>
        <w:rPr>
          <w:b/>
          <w:spacing w:val="-3"/>
          <w:sz w:val="28"/>
          <w:szCs w:val="28"/>
          <w:u w:val="single"/>
        </w:rPr>
      </w:pPr>
      <w:r w:rsidRPr="00E7418D">
        <w:rPr>
          <w:b/>
          <w:spacing w:val="-3"/>
          <w:sz w:val="28"/>
          <w:u w:val="single"/>
        </w:rPr>
        <w:br w:type="page"/>
      </w:r>
      <w:r w:rsidR="00E373B9"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sz w:val="22"/>
          <w:szCs w:val="22"/>
        </w:rPr>
        <w:t>Attachment 6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567E6B12"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9878BA">
        <w:rPr>
          <w:sz w:val="22"/>
          <w:szCs w:val="22"/>
        </w:rPr>
        <w:t>Fern Joseph</w:t>
      </w:r>
      <w:r w:rsidR="00C45CE2" w:rsidRPr="000A21E7">
        <w:rPr>
          <w:sz w:val="22"/>
          <w:szCs w:val="22"/>
        </w:rPr>
        <w:t xml:space="preserve"> </w:t>
      </w:r>
      <w:hyperlink r:id="rId64" w:history="1">
        <w:r w:rsidR="009878BA" w:rsidRPr="00F56CE0">
          <w:rPr>
            <w:rStyle w:val="Hyperlink"/>
            <w:sz w:val="22"/>
            <w:szCs w:val="22"/>
          </w:rPr>
          <w:t>Fern.joseph@delaware.gov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5F75A3">
        <w:rPr>
          <w:color w:val="FF0000"/>
          <w:spacing w:val="-3"/>
          <w:sz w:val="20"/>
        </w:rPr>
        <w:t>AGENCIES MAY NOT REMOVE SUBCONTRACTING 2</w:t>
      </w:r>
      <w:r w:rsidRPr="005F75A3">
        <w:rPr>
          <w:color w:val="FF0000"/>
          <w:spacing w:val="-3"/>
          <w:sz w:val="20"/>
          <w:vertAlign w:val="superscript"/>
        </w:rPr>
        <w:t>ND</w:t>
      </w:r>
      <w:r w:rsidRPr="005F75A3">
        <w:rPr>
          <w:color w:val="FF0000"/>
          <w:spacing w:val="-3"/>
          <w:sz w:val="20"/>
        </w:rPr>
        <w:t xml:space="preserve"> TIER REPORTS</w:t>
      </w:r>
      <w:r w:rsidRPr="005F75A3">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14223185" w:rsidR="00531DAB" w:rsidRPr="000A21E7" w:rsidRDefault="00A30F3E" w:rsidP="007330A0">
      <w:pPr>
        <w:suppressAutoHyphens/>
        <w:ind w:left="360"/>
        <w:jc w:val="both"/>
        <w:rPr>
          <w:sz w:val="22"/>
          <w:szCs w:val="22"/>
        </w:rPr>
      </w:pPr>
      <w:r w:rsidRPr="000A21E7">
        <w:rPr>
          <w:spacing w:val="-3"/>
          <w:sz w:val="22"/>
        </w:rPr>
        <w:t xml:space="preserve">In accordance with </w:t>
      </w:r>
      <w:hyperlink r:id="rId65"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w:t>
      </w:r>
      <w:proofErr w:type="gramStart"/>
      <w:r w:rsidRPr="000A21E7">
        <w:rPr>
          <w:spacing w:val="-3"/>
          <w:sz w:val="22"/>
        </w:rPr>
        <w:t>includes:</w:t>
      </w:r>
      <w:proofErr w:type="gramEnd"/>
      <w:r w:rsidRPr="000A21E7">
        <w:rPr>
          <w:spacing w:val="-3"/>
          <w:sz w:val="22"/>
        </w:rPr>
        <w:t xml:space="preserve">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24C33C4F" w:rsidR="002C37CB" w:rsidRPr="000A21E7" w:rsidRDefault="002C37CB" w:rsidP="002C37CB">
      <w:pPr>
        <w:ind w:left="360"/>
        <w:jc w:val="both"/>
        <w:rPr>
          <w:szCs w:val="20"/>
        </w:rPr>
      </w:pPr>
      <w:r w:rsidRPr="000A21E7">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Pr="000A21E7" w:rsidRDefault="00BE47A0"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Pr="000A21E7" w:rsidRDefault="0099207C"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7B91D341" w:rsidR="0099207C" w:rsidRPr="000A21E7" w:rsidRDefault="0099207C" w:rsidP="0099207C">
      <w:pPr>
        <w:suppressAutoHyphens/>
        <w:jc w:val="center"/>
        <w:rPr>
          <w:b/>
          <w:spacing w:val="-3"/>
          <w:sz w:val="22"/>
        </w:rPr>
        <w:sectPr w:rsidR="0099207C" w:rsidRPr="000A21E7" w:rsidSect="005249FC">
          <w:pgSz w:w="12240" w:h="15840"/>
          <w:pgMar w:top="2160" w:right="1350" w:bottom="1440" w:left="1440" w:header="360" w:footer="345" w:gutter="0"/>
          <w:cols w:space="720"/>
          <w:titlePg/>
          <w:docGrid w:linePitch="360"/>
        </w:sectPr>
      </w:pPr>
      <w:r w:rsidRPr="000A21E7">
        <w:rPr>
          <w:i/>
          <w:spacing w:val="-3"/>
          <w:sz w:val="22"/>
        </w:rPr>
        <w:t>[balance of page is intentionally left blank]</w:t>
      </w:r>
      <w:r w:rsidRPr="000A21E7">
        <w:rPr>
          <w:i/>
          <w:spacing w:val="-3"/>
          <w:sz w:val="22"/>
        </w:rPr>
        <w:br w:type="page"/>
      </w:r>
    </w:p>
    <w:p w14:paraId="2E421D3C" w14:textId="77777777" w:rsidR="007C3967" w:rsidRPr="000A21E7" w:rsidRDefault="007C3967" w:rsidP="00FD23AF">
      <w:pPr>
        <w:suppressAutoHyphens/>
        <w:jc w:val="right"/>
        <w:rPr>
          <w:b/>
          <w:spacing w:val="-3"/>
          <w:sz w:val="22"/>
        </w:rPr>
      </w:pPr>
    </w:p>
    <w:p w14:paraId="5FADE6E6" w14:textId="1788A0C4" w:rsidR="00531DAB" w:rsidRPr="000A21E7" w:rsidRDefault="00531DAB" w:rsidP="003C2F08">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797135B0" w14:textId="77777777" w:rsidR="00C357AC" w:rsidRPr="000A21E7" w:rsidRDefault="00C357AC" w:rsidP="007330A0">
      <w:pPr>
        <w:suppressAutoHyphens/>
        <w:jc w:val="both"/>
        <w:rPr>
          <w:b/>
          <w:spacing w:val="-3"/>
          <w:sz w:val="22"/>
        </w:rPr>
      </w:pP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43480418" w14:textId="5AC26017" w:rsidR="00531DAB" w:rsidRPr="000A21E7" w:rsidRDefault="00531DAB" w:rsidP="003C2F08">
      <w:pPr>
        <w:suppressAutoHyphens/>
        <w:ind w:left="4950" w:right="-450" w:hanging="4950"/>
        <w:rPr>
          <w:spacing w:val="-3"/>
          <w:sz w:val="22"/>
        </w:rPr>
      </w:pPr>
      <w:r w:rsidRPr="000A21E7">
        <w:rPr>
          <w:spacing w:val="-3"/>
          <w:sz w:val="22"/>
        </w:rPr>
        <w:t>C</w:t>
      </w:r>
      <w:r w:rsidR="00C84D80" w:rsidRPr="000A21E7">
        <w:rPr>
          <w:spacing w:val="-3"/>
          <w:sz w:val="22"/>
        </w:rPr>
        <w:t>ontract No.</w:t>
      </w:r>
      <w:r w:rsidR="00E52176" w:rsidRPr="000A21E7">
        <w:rPr>
          <w:spacing w:val="-3"/>
          <w:sz w:val="22"/>
        </w:rPr>
        <w:t xml:space="preserve"> </w:t>
      </w:r>
      <w:r w:rsidR="00375722" w:rsidRPr="000A21E7">
        <w:rPr>
          <w:spacing w:val="-3"/>
          <w:sz w:val="22"/>
        </w:rPr>
        <w:t>HSS</w:t>
      </w:r>
      <w:r w:rsidR="001F2868">
        <w:rPr>
          <w:spacing w:val="-3"/>
          <w:sz w:val="22"/>
        </w:rPr>
        <w:t xml:space="preserve"> </w:t>
      </w:r>
      <w:r w:rsidR="00375722" w:rsidRPr="000A21E7">
        <w:rPr>
          <w:spacing w:val="-3"/>
          <w:sz w:val="22"/>
        </w:rPr>
        <w:t>2</w:t>
      </w:r>
      <w:r w:rsidR="00EC4E9E">
        <w:rPr>
          <w:spacing w:val="-3"/>
          <w:sz w:val="22"/>
        </w:rPr>
        <w:t>5</w:t>
      </w:r>
      <w:r w:rsidR="001F2868">
        <w:rPr>
          <w:spacing w:val="-3"/>
          <w:sz w:val="22"/>
        </w:rPr>
        <w:t xml:space="preserve"> </w:t>
      </w:r>
      <w:r w:rsidR="00375722" w:rsidRPr="000A21E7">
        <w:rPr>
          <w:spacing w:val="-3"/>
          <w:sz w:val="22"/>
        </w:rPr>
        <w:t>0</w:t>
      </w:r>
      <w:r w:rsidR="009878BA">
        <w:rPr>
          <w:spacing w:val="-3"/>
          <w:sz w:val="22"/>
        </w:rPr>
        <w:t>14</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C84D80" w:rsidRPr="000A21E7">
        <w:rPr>
          <w:spacing w:val="-3"/>
          <w:sz w:val="22"/>
        </w:rPr>
        <w:tab/>
        <w:t>Contract Title</w:t>
      </w:r>
      <w:r w:rsidRPr="000A21E7">
        <w:rPr>
          <w:spacing w:val="-3"/>
          <w:sz w:val="22"/>
        </w:rPr>
        <w:t>:</w:t>
      </w:r>
      <w:r w:rsidRPr="000A21E7">
        <w:rPr>
          <w:spacing w:val="-3"/>
          <w:sz w:val="22"/>
        </w:rPr>
        <w:tab/>
      </w:r>
      <w:r w:rsidR="00E24020">
        <w:rPr>
          <w:sz w:val="22"/>
        </w:rPr>
        <w:t xml:space="preserve">Technical Assistance for Drinking Water Systems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38D6CD4A" w14:textId="1BF22F68" w:rsidR="00531DAB" w:rsidRPr="000A21E7" w:rsidRDefault="00531DAB" w:rsidP="007330A0">
      <w:pPr>
        <w:suppressAutoHyphens/>
        <w:jc w:val="both"/>
        <w:rPr>
          <w:spacing w:val="-3"/>
          <w:sz w:val="22"/>
        </w:rPr>
      </w:pPr>
      <w:r w:rsidRPr="000A21E7">
        <w:rPr>
          <w:spacing w:val="-3"/>
          <w:sz w:val="22"/>
        </w:rPr>
        <w:t xml:space="preserve"> </w:t>
      </w:r>
    </w:p>
    <w:p w14:paraId="238E6DEB" w14:textId="77777777" w:rsidR="00531DAB" w:rsidRPr="00455761" w:rsidRDefault="00531DAB" w:rsidP="007330A0">
      <w:pPr>
        <w:suppressAutoHyphens/>
        <w:jc w:val="both"/>
        <w:rPr>
          <w:spacing w:val="-3"/>
          <w:sz w:val="22"/>
          <w:u w:val="single"/>
        </w:rPr>
      </w:pP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455761">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455761">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2B5F6D54" w14:textId="77777777" w:rsidR="00CB2875" w:rsidRPr="000A21E7" w:rsidRDefault="00CB2875" w:rsidP="007330A0">
      <w:pPr>
        <w:suppressAutoHyphens/>
        <w:spacing w:line="220" w:lineRule="exact"/>
        <w:jc w:val="both"/>
        <w:rPr>
          <w:b/>
          <w:sz w:val="20"/>
        </w:rPr>
      </w:pPr>
    </w:p>
    <w:p w14:paraId="50705BC7" w14:textId="41A9D50F" w:rsidR="00B61A85" w:rsidRPr="000A21E7" w:rsidRDefault="00B61A85" w:rsidP="007330A0">
      <w:pPr>
        <w:suppressAutoHyphens/>
        <w:spacing w:line="220" w:lineRule="exact"/>
        <w:jc w:val="both"/>
        <w:rPr>
          <w:b/>
          <w:sz w:val="20"/>
        </w:rPr>
        <w:sectPr w:rsidR="00B61A85" w:rsidRPr="000A21E7" w:rsidSect="003C2F08">
          <w:pgSz w:w="12240" w:h="15840"/>
          <w:pgMar w:top="1440" w:right="1440" w:bottom="1440" w:left="1440" w:header="360" w:footer="630" w:gutter="0"/>
          <w:cols w:space="720"/>
          <w:docGrid w:linePitch="360"/>
        </w:sectPr>
      </w:pPr>
      <w:r w:rsidRPr="000A21E7">
        <w:rPr>
          <w:b/>
          <w:sz w:val="20"/>
        </w:rPr>
        <w:t>PLEASE FORWARD NO PROPOSAL REPLY FORM TO THE CONTRACT OFFICER IDENTIFIED.</w:t>
      </w:r>
    </w:p>
    <w:p w14:paraId="4BC45B79" w14:textId="77777777" w:rsidR="007C3967" w:rsidRPr="000A21E7"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653504C0" w:rsidR="00E52176" w:rsidRPr="000A21E7" w:rsidRDefault="007C3967" w:rsidP="001F4BE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0C2F405C"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375722" w:rsidRPr="000A21E7">
        <w:rPr>
          <w:b/>
          <w:sz w:val="20"/>
        </w:rPr>
        <w:t>HSS</w:t>
      </w:r>
      <w:r w:rsidR="003A136C">
        <w:rPr>
          <w:b/>
          <w:sz w:val="20"/>
        </w:rPr>
        <w:t xml:space="preserve"> </w:t>
      </w:r>
      <w:r w:rsidR="00375722" w:rsidRPr="000A21E7">
        <w:rPr>
          <w:b/>
          <w:sz w:val="20"/>
        </w:rPr>
        <w:t>2</w:t>
      </w:r>
      <w:r w:rsidR="00EC4E9E">
        <w:rPr>
          <w:b/>
          <w:sz w:val="20"/>
        </w:rPr>
        <w:t>5</w:t>
      </w:r>
      <w:r w:rsidR="003A136C">
        <w:rPr>
          <w:b/>
          <w:sz w:val="20"/>
        </w:rPr>
        <w:t xml:space="preserve"> </w:t>
      </w:r>
      <w:r w:rsidR="00375722" w:rsidRPr="000A21E7">
        <w:rPr>
          <w:b/>
          <w:sz w:val="20"/>
        </w:rPr>
        <w:t>0</w:t>
      </w:r>
      <w:r w:rsidR="00E24020">
        <w:rPr>
          <w:b/>
          <w:sz w:val="20"/>
        </w:rPr>
        <w:t>14</w:t>
      </w:r>
    </w:p>
    <w:p w14:paraId="49C9FAE5" w14:textId="1E954754" w:rsidR="00E52176" w:rsidRPr="000A21E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A21E7">
        <w:rPr>
          <w:b/>
          <w:sz w:val="20"/>
        </w:rPr>
        <w:t xml:space="preserve">CONTRACT </w:t>
      </w:r>
      <w:r w:rsidR="009C34EF" w:rsidRPr="000A21E7">
        <w:rPr>
          <w:b/>
          <w:sz w:val="20"/>
        </w:rPr>
        <w:t>TITLE:</w:t>
      </w:r>
      <w:r w:rsidR="009C34EF" w:rsidRPr="000A21E7">
        <w:rPr>
          <w:b/>
          <w:sz w:val="20"/>
        </w:rPr>
        <w:tab/>
      </w:r>
      <w:r w:rsidR="00EC4E9E">
        <w:rPr>
          <w:sz w:val="22"/>
        </w:rPr>
        <w:t>Emergency Medical Services for Children (EMSC) Grant Support</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b/>
          <w:color w:val="FF0000"/>
          <w:sz w:val="20"/>
          <w:highlight w:val="lightGray"/>
        </w:rPr>
        <w:t xml:space="preserve"> </w:t>
      </w:r>
      <w:r w:rsidR="009C34EF" w:rsidRPr="000A21E7">
        <w:rPr>
          <w:b/>
          <w:sz w:val="20"/>
        </w:rPr>
        <w:t xml:space="preserve"> </w:t>
      </w:r>
    </w:p>
    <w:p w14:paraId="64AAFD2E" w14:textId="656738BF" w:rsidR="009C34EF" w:rsidRPr="000A21E7"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E24020">
        <w:rPr>
          <w:b/>
          <w:sz w:val="20"/>
        </w:rPr>
        <w:t>April 7</w:t>
      </w:r>
      <w:r w:rsidR="00C45CE2" w:rsidRPr="000A21E7">
        <w:rPr>
          <w:b/>
          <w:sz w:val="20"/>
        </w:rPr>
        <w:t xml:space="preserve">, </w:t>
      </w:r>
      <w:r w:rsidR="00483772" w:rsidRPr="000A21E7">
        <w:rPr>
          <w:b/>
          <w:sz w:val="20"/>
        </w:rPr>
        <w:t>202</w:t>
      </w:r>
      <w:r w:rsidR="00EC4E9E">
        <w:rPr>
          <w:b/>
          <w:sz w:val="20"/>
        </w:rPr>
        <w:t>5</w:t>
      </w:r>
      <w:r w:rsidR="00483772" w:rsidRPr="000A21E7">
        <w:rPr>
          <w:b/>
          <w:sz w:val="20"/>
        </w:rPr>
        <w:t>,</w:t>
      </w:r>
      <w:r w:rsidR="00E52176" w:rsidRPr="000A21E7">
        <w:rPr>
          <w:b/>
          <w:sz w:val="20"/>
        </w:rPr>
        <w:t xml:space="preserve"> at 1:00 PM </w:t>
      </w:r>
      <w:r w:rsidR="00BE47A0" w:rsidRPr="000A21E7">
        <w:rPr>
          <w:b/>
          <w:sz w:val="20"/>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765ACFB7" w:rsidR="009C34EF" w:rsidRPr="00ED7BF9" w:rsidRDefault="009C34EF" w:rsidP="00ED7BF9">
      <w:pPr>
        <w:pStyle w:val="Footer"/>
        <w:tabs>
          <w:tab w:val="clear" w:pos="4320"/>
          <w:tab w:val="clear" w:pos="8640"/>
          <w:tab w:val="left" w:pos="0"/>
        </w:tabs>
        <w:ind w:right="36"/>
        <w:jc w:val="both"/>
        <w:rPr>
          <w:rFonts w:cs="Arial"/>
          <w:b/>
          <w:bCs/>
          <w:color w:val="C00000"/>
          <w:sz w:val="22"/>
          <w:szCs w:val="32"/>
        </w:rPr>
      </w:pPr>
      <w:r w:rsidRPr="000A21E7">
        <w:rPr>
          <w:b/>
        </w:rPr>
        <w:t>NON-COLLUSION STATEMENT</w:t>
      </w:r>
      <w:r w:rsidR="00ED7BF9">
        <w:rPr>
          <w:b/>
        </w:rPr>
        <w:t xml:space="preserve">                                              </w:t>
      </w:r>
      <w:r w:rsidR="00ED7BF9" w:rsidRPr="00ED7BF9">
        <w:rPr>
          <w:b/>
          <w:color w:val="C00000"/>
        </w:rPr>
        <w:t>(</w:t>
      </w:r>
      <w:r w:rsidR="00ED7BF9" w:rsidRPr="00ED7BF9">
        <w:rPr>
          <w:rFonts w:cs="Arial"/>
          <w:b/>
          <w:bCs/>
          <w:color w:val="C00000"/>
          <w:sz w:val="22"/>
          <w:szCs w:val="32"/>
        </w:rPr>
        <w:t xml:space="preserve">COMPLETE </w:t>
      </w:r>
      <w:r w:rsidR="00ED7BF9">
        <w:rPr>
          <w:rFonts w:cs="Arial"/>
          <w:b/>
          <w:bCs/>
          <w:color w:val="C00000"/>
          <w:sz w:val="22"/>
          <w:szCs w:val="32"/>
        </w:rPr>
        <w:t xml:space="preserve">THIS </w:t>
      </w:r>
      <w:r w:rsidR="00ED7BF9" w:rsidRPr="00ED7BF9">
        <w:rPr>
          <w:rFonts w:cs="Arial"/>
          <w:b/>
          <w:bCs/>
          <w:color w:val="C00000"/>
          <w:sz w:val="22"/>
          <w:szCs w:val="32"/>
        </w:rPr>
        <w:t>FORM IN ITS ENTIRE</w:t>
      </w:r>
      <w:r w:rsidR="003E00C7">
        <w:rPr>
          <w:rFonts w:cs="Arial"/>
          <w:b/>
          <w:bCs/>
          <w:color w:val="C00000"/>
          <w:sz w:val="22"/>
          <w:szCs w:val="32"/>
        </w:rPr>
        <w:t>T</w:t>
      </w:r>
      <w:r w:rsidR="00ED7BF9" w:rsidRPr="00ED7BF9">
        <w:rPr>
          <w:rFonts w:cs="Arial"/>
          <w:b/>
          <w:bCs/>
          <w:color w:val="C00000"/>
          <w:sz w:val="22"/>
          <w:szCs w:val="32"/>
        </w:rPr>
        <w:t>Y)</w:t>
      </w:r>
    </w:p>
    <w:p w14:paraId="6A68F3EF" w14:textId="3F809C9E"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09825940"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 xml:space="preserve">STATE OF </w:t>
      </w:r>
      <w:smartTag w:uri="urn:schemas-microsoft-com:office:smarttags" w:element="place">
        <w:smartTag w:uri="urn:schemas-microsoft-com:office:smarttags" w:element="State">
          <w:r w:rsidRPr="000A21E7">
            <w:rPr>
              <w:sz w:val="20"/>
            </w:rPr>
            <w:t>DELAWARE</w:t>
          </w:r>
        </w:smartTag>
      </w:smartTag>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68A6AD83"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15C4E193" w14:textId="77777777" w:rsidR="0086437C" w:rsidRPr="000A21E7" w:rsidRDefault="0086437C" w:rsidP="007330A0">
      <w:pPr>
        <w:jc w:val="both"/>
        <w:rPr>
          <w:sz w:val="16"/>
          <w:szCs w:val="16"/>
        </w:rPr>
      </w:pP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98CDB0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 xml:space="preserve">YES </w:t>
      </w:r>
      <w:r w:rsidRPr="000A21E7">
        <w:rPr>
          <w:sz w:val="20"/>
          <w:u w:val="single"/>
        </w:rPr>
        <w:tab/>
      </w:r>
      <w:r w:rsidRPr="000A21E7">
        <w:rPr>
          <w:sz w:val="20"/>
          <w:u w:val="single"/>
        </w:rPr>
        <w:tab/>
        <w:t xml:space="preserve"> </w:t>
      </w:r>
      <w:r w:rsidRPr="000A21E7">
        <w:rPr>
          <w:sz w:val="20"/>
        </w:rPr>
        <w:t xml:space="preserve"> NO </w:t>
      </w:r>
      <w:r w:rsidRPr="000A21E7">
        <w:rPr>
          <w:sz w:val="20"/>
          <w:u w:val="single"/>
        </w:rPr>
        <w:tab/>
      </w:r>
      <w:r w:rsidRPr="000A21E7">
        <w:rPr>
          <w:sz w:val="20"/>
          <w:u w:val="single"/>
        </w:rPr>
        <w:tab/>
      </w:r>
      <w:r w:rsidRPr="000A21E7">
        <w:rPr>
          <w:sz w:val="20"/>
        </w:rPr>
        <w:t xml:space="preserve"> if yes, please explain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2E7BF9A2" w14:textId="5D5B5C72" w:rsidR="008E0FB7" w:rsidRPr="00C22575" w:rsidRDefault="008E0FB7" w:rsidP="00C22575">
      <w:pPr>
        <w:tabs>
          <w:tab w:val="left" w:pos="-1440"/>
          <w:tab w:val="left" w:pos="-720"/>
          <w:tab w:val="left" w:pos="0"/>
          <w:tab w:val="left" w:pos="2880"/>
        </w:tabs>
        <w:suppressAutoHyphens/>
        <w:jc w:val="both"/>
        <w:rPr>
          <w:spacing w:val="-3"/>
          <w:sz w:val="22"/>
        </w:rPr>
        <w:sectPr w:rsidR="008E0FB7" w:rsidRPr="00C22575" w:rsidSect="00702260">
          <w:headerReference w:type="default" r:id="rId66"/>
          <w:footerReference w:type="default" r:id="rId67"/>
          <w:pgSz w:w="12240" w:h="15840" w:code="1"/>
          <w:pgMar w:top="1197" w:right="720" w:bottom="245" w:left="720" w:header="360" w:footer="432" w:gutter="0"/>
          <w:cols w:space="720"/>
          <w:noEndnote/>
        </w:sectPr>
      </w:pPr>
    </w:p>
    <w:p w14:paraId="781C5AD4" w14:textId="77777777" w:rsidR="00C22575" w:rsidRDefault="00C22575" w:rsidP="00C22575">
      <w:pPr>
        <w:tabs>
          <w:tab w:val="left" w:pos="-1440"/>
          <w:tab w:val="left" w:pos="-713"/>
          <w:tab w:val="left" w:pos="0"/>
          <w:tab w:val="left" w:pos="2880"/>
        </w:tabs>
        <w:suppressAutoHyphens/>
        <w:rPr>
          <w:b/>
          <w:spacing w:val="-3"/>
          <w:sz w:val="22"/>
        </w:rPr>
      </w:pPr>
      <w:r>
        <w:rPr>
          <w:b/>
          <w:spacing w:val="-3"/>
          <w:sz w:val="22"/>
        </w:rPr>
        <w:t xml:space="preserve">                 </w:t>
      </w:r>
    </w:p>
    <w:p w14:paraId="01CCF6C9" w14:textId="77777777" w:rsidR="00C22575" w:rsidRDefault="00C22575" w:rsidP="00C22575">
      <w:pPr>
        <w:tabs>
          <w:tab w:val="left" w:pos="-1440"/>
          <w:tab w:val="left" w:pos="-713"/>
          <w:tab w:val="left" w:pos="0"/>
          <w:tab w:val="left" w:pos="2880"/>
        </w:tabs>
        <w:suppressAutoHyphens/>
        <w:rPr>
          <w:b/>
          <w:spacing w:val="-3"/>
          <w:sz w:val="22"/>
        </w:rPr>
      </w:pPr>
    </w:p>
    <w:p w14:paraId="431D2C30" w14:textId="0A73E840" w:rsidR="00F22D81" w:rsidRPr="000A21E7" w:rsidRDefault="00C22575" w:rsidP="00C22575">
      <w:pPr>
        <w:tabs>
          <w:tab w:val="left" w:pos="-1440"/>
          <w:tab w:val="left" w:pos="-713"/>
          <w:tab w:val="left" w:pos="0"/>
          <w:tab w:val="left" w:pos="2880"/>
        </w:tabs>
        <w:suppressAutoHyphens/>
        <w:rPr>
          <w:b/>
          <w:spacing w:val="-3"/>
          <w:sz w:val="22"/>
        </w:rPr>
      </w:pPr>
      <w:r>
        <w:rPr>
          <w:b/>
          <w:spacing w:val="-3"/>
          <w:sz w:val="22"/>
        </w:rPr>
        <w:t xml:space="preserve">                                                                                                                                                                </w:t>
      </w:r>
      <w:r w:rsidR="00F22D81" w:rsidRPr="000A21E7">
        <w:rPr>
          <w:b/>
          <w:spacing w:val="-3"/>
          <w:sz w:val="22"/>
        </w:rPr>
        <w:t>A</w:t>
      </w:r>
      <w:r w:rsidR="001859BC" w:rsidRPr="000A21E7">
        <w:rPr>
          <w:b/>
          <w:spacing w:val="-3"/>
          <w:sz w:val="22"/>
        </w:rPr>
        <w:t>ttachment</w:t>
      </w:r>
      <w:r>
        <w:rPr>
          <w:b/>
          <w:spacing w:val="-3"/>
          <w:sz w:val="22"/>
        </w:rPr>
        <w:t xml:space="preserve"> 3</w:t>
      </w:r>
    </w:p>
    <w:p w14:paraId="6D50B622" w14:textId="77777777" w:rsidR="00C357AC" w:rsidRPr="000A21E7" w:rsidRDefault="00C357AC" w:rsidP="00C72281">
      <w:pPr>
        <w:suppressAutoHyphens/>
        <w:jc w:val="center"/>
        <w:rPr>
          <w:spacing w:val="-3"/>
          <w:sz w:val="22"/>
        </w:rPr>
      </w:pPr>
    </w:p>
    <w:p w14:paraId="1F4251CA" w14:textId="34D518DE" w:rsidR="00043964" w:rsidRPr="000A21E7" w:rsidRDefault="00043964" w:rsidP="00043964">
      <w:pPr>
        <w:suppressAutoHyphens/>
        <w:jc w:val="center"/>
        <w:rPr>
          <w:spacing w:val="-3"/>
          <w:sz w:val="22"/>
          <w:szCs w:val="22"/>
        </w:rPr>
      </w:pPr>
      <w:r w:rsidRPr="000A21E7">
        <w:rPr>
          <w:spacing w:val="-3"/>
          <w:sz w:val="22"/>
          <w:szCs w:val="22"/>
        </w:rPr>
        <w:t>Contract No. HSS</w:t>
      </w:r>
      <w:r w:rsidR="003A136C">
        <w:rPr>
          <w:spacing w:val="-3"/>
          <w:sz w:val="22"/>
          <w:szCs w:val="22"/>
        </w:rPr>
        <w:t xml:space="preserve"> </w:t>
      </w:r>
      <w:r w:rsidR="00C45CE2" w:rsidRPr="000A21E7">
        <w:rPr>
          <w:spacing w:val="-3"/>
          <w:sz w:val="22"/>
          <w:szCs w:val="22"/>
        </w:rPr>
        <w:t>2</w:t>
      </w:r>
      <w:r w:rsidR="00EC4E9E">
        <w:rPr>
          <w:spacing w:val="-3"/>
          <w:sz w:val="22"/>
          <w:szCs w:val="22"/>
        </w:rPr>
        <w:t>5</w:t>
      </w:r>
      <w:r w:rsidR="003A136C">
        <w:rPr>
          <w:spacing w:val="-3"/>
          <w:sz w:val="22"/>
          <w:szCs w:val="22"/>
        </w:rPr>
        <w:t xml:space="preserve"> </w:t>
      </w:r>
      <w:r w:rsidR="00C45CE2" w:rsidRPr="000A21E7">
        <w:rPr>
          <w:spacing w:val="-3"/>
          <w:sz w:val="22"/>
          <w:szCs w:val="22"/>
        </w:rPr>
        <w:t>0</w:t>
      </w:r>
      <w:r w:rsidR="00E24020">
        <w:rPr>
          <w:spacing w:val="-3"/>
          <w:sz w:val="22"/>
          <w:szCs w:val="22"/>
        </w:rPr>
        <w:t>14</w:t>
      </w:r>
    </w:p>
    <w:p w14:paraId="4E4884BA" w14:textId="2EE710D8" w:rsidR="00043964" w:rsidRPr="000A21E7" w:rsidRDefault="00043964" w:rsidP="00043964">
      <w:pPr>
        <w:suppressAutoHyphens/>
        <w:jc w:val="center"/>
        <w:rPr>
          <w:b/>
          <w:bCs/>
          <w:spacing w:val="-3"/>
          <w:sz w:val="22"/>
          <w:szCs w:val="22"/>
        </w:rPr>
      </w:pPr>
      <w:r w:rsidRPr="000A21E7">
        <w:rPr>
          <w:spacing w:val="-3"/>
          <w:sz w:val="22"/>
          <w:szCs w:val="22"/>
        </w:rPr>
        <w:t xml:space="preserve">Contract Title:  </w:t>
      </w:r>
      <w:r w:rsidR="00E24020">
        <w:rPr>
          <w:sz w:val="22"/>
        </w:rPr>
        <w:t xml:space="preserve">Technical Assistance for Drinking Water Systems </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spacing w:val="-3"/>
          <w:sz w:val="22"/>
          <w:szCs w:val="22"/>
        </w:rPr>
        <w:t xml:space="preserve"> </w:t>
      </w:r>
    </w:p>
    <w:p w14:paraId="4F18C550" w14:textId="62F59220" w:rsidR="00043964" w:rsidRPr="000A21E7" w:rsidRDefault="00043964" w:rsidP="00043964">
      <w:pPr>
        <w:suppressAutoHyphens/>
        <w:jc w:val="center"/>
        <w:rPr>
          <w:b/>
          <w:bCs/>
          <w:spacing w:val="-3"/>
          <w:sz w:val="22"/>
          <w:szCs w:val="22"/>
        </w:rPr>
      </w:pP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0A21E7" w:rsidRDefault="00AF3C42"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rPr>
            <w:szCs w:val="24"/>
          </w:rPr>
        </w:sdtEndPr>
        <w:sdtContent>
          <w:r w:rsidR="00043964" w:rsidRPr="000A21E7">
            <w:rPr>
              <w:rFonts w:ascii="Segoe UI Symbol" w:eastAsia="MS Gothic" w:hAnsi="Segoe UI Symbol"/>
              <w:sz w:val="22"/>
            </w:rPr>
            <w:t>☐</w:t>
          </w:r>
        </w:sdtContent>
      </w:sdt>
      <w:r w:rsidR="00043964"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0A21E7" w:rsidRDefault="00043964" w:rsidP="00741553">
            <w:pPr>
              <w:jc w:val="center"/>
              <w:rPr>
                <w:sz w:val="20"/>
                <w:szCs w:val="20"/>
              </w:rPr>
            </w:pPr>
          </w:p>
        </w:tc>
        <w:tc>
          <w:tcPr>
            <w:tcW w:w="1962" w:type="pct"/>
          </w:tcPr>
          <w:p w14:paraId="28BE5065"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5516C7EA"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561B69E"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7D25D081"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0A21E7" w:rsidRDefault="00043964" w:rsidP="00741553">
            <w:pPr>
              <w:jc w:val="center"/>
              <w:rPr>
                <w:b w:val="0"/>
                <w:bCs w:val="0"/>
                <w:sz w:val="20"/>
                <w:szCs w:val="20"/>
              </w:rPr>
            </w:pPr>
          </w:p>
        </w:tc>
        <w:tc>
          <w:tcPr>
            <w:tcW w:w="1962" w:type="pct"/>
          </w:tcPr>
          <w:p w14:paraId="65A505DE"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48EF9E18"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34EC3626"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4CD46B42"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0A21E7" w:rsidRDefault="00043964" w:rsidP="00741553">
            <w:pPr>
              <w:jc w:val="center"/>
              <w:rPr>
                <w:sz w:val="20"/>
                <w:szCs w:val="20"/>
              </w:rPr>
            </w:pPr>
          </w:p>
        </w:tc>
        <w:tc>
          <w:tcPr>
            <w:tcW w:w="1962" w:type="pct"/>
          </w:tcPr>
          <w:p w14:paraId="2DE3B3BB"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0A21E7"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67F5DD35"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9ACA09B"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35B50006"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A21E7" w:rsidRDefault="00021A71" w:rsidP="007330A0">
      <w:pPr>
        <w:ind w:left="720"/>
        <w:jc w:val="both"/>
        <w:rPr>
          <w:sz w:val="22"/>
          <w:szCs w:val="22"/>
        </w:rPr>
      </w:pPr>
    </w:p>
    <w:p w14:paraId="3D2E8510" w14:textId="77777777" w:rsidR="007C3967" w:rsidRPr="000A21E7" w:rsidRDefault="007A32A9" w:rsidP="00C451BC">
      <w:pPr>
        <w:suppressAutoHyphens/>
        <w:jc w:val="right"/>
        <w:rPr>
          <w:b/>
          <w:sz w:val="22"/>
          <w:szCs w:val="22"/>
        </w:rPr>
        <w:sectPr w:rsidR="007C3967" w:rsidRPr="000A21E7" w:rsidSect="00547958">
          <w:headerReference w:type="default" r:id="rId68"/>
          <w:footerReference w:type="even" r:id="rId69"/>
          <w:footerReference w:type="default" r:id="rId70"/>
          <w:headerReference w:type="first" r:id="rId71"/>
          <w:footerReference w:type="first" r:id="rId72"/>
          <w:pgSz w:w="12240" w:h="15840" w:code="1"/>
          <w:pgMar w:top="1980" w:right="720" w:bottom="720" w:left="720" w:header="360" w:footer="720" w:gutter="0"/>
          <w:cols w:space="720"/>
          <w:noEndnote/>
          <w:titlePg/>
          <w:docGrid w:linePitch="326"/>
        </w:sectPr>
      </w:pPr>
      <w:r w:rsidRPr="000A21E7">
        <w:rPr>
          <w:b/>
          <w:sz w:val="22"/>
          <w:szCs w:val="22"/>
        </w:rPr>
        <w:br w:type="page"/>
      </w: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0A21E7" w:rsidRDefault="00F22D81" w:rsidP="007330A0">
      <w:pPr>
        <w:suppressAutoHyphens/>
        <w:spacing w:line="240" w:lineRule="atLeast"/>
        <w:jc w:val="both"/>
        <w:rPr>
          <w:b/>
          <w:spacing w:val="-3"/>
          <w:sz w:val="22"/>
        </w:rPr>
      </w:pPr>
    </w:p>
    <w:p w14:paraId="6C1B16CD" w14:textId="4E098E41" w:rsidR="00F22D81" w:rsidRPr="000A21E7" w:rsidRDefault="001859BC" w:rsidP="00C72281">
      <w:pPr>
        <w:suppressAutoHyphens/>
        <w:jc w:val="center"/>
        <w:rPr>
          <w:color w:val="FF0000"/>
          <w:spacing w:val="-3"/>
          <w:sz w:val="22"/>
        </w:rPr>
      </w:pPr>
      <w:r w:rsidRPr="000A21E7">
        <w:rPr>
          <w:spacing w:val="-3"/>
          <w:sz w:val="22"/>
        </w:rPr>
        <w:t xml:space="preserve">Contract </w:t>
      </w:r>
      <w:r w:rsidR="00F22D81" w:rsidRPr="000A21E7">
        <w:rPr>
          <w:spacing w:val="-3"/>
          <w:sz w:val="22"/>
        </w:rPr>
        <w:t>N</w:t>
      </w:r>
      <w:r w:rsidRPr="000A21E7">
        <w:rPr>
          <w:spacing w:val="-3"/>
          <w:sz w:val="22"/>
        </w:rPr>
        <w:t>o</w:t>
      </w:r>
      <w:r w:rsidR="00F22D81" w:rsidRPr="000A21E7">
        <w:rPr>
          <w:spacing w:val="-3"/>
          <w:sz w:val="22"/>
        </w:rPr>
        <w:t xml:space="preserve">.  </w:t>
      </w:r>
      <w:r w:rsidR="00375722" w:rsidRPr="000A21E7">
        <w:rPr>
          <w:spacing w:val="-3"/>
          <w:sz w:val="22"/>
        </w:rPr>
        <w:t>HSS</w:t>
      </w:r>
      <w:r w:rsidR="009C1A7B">
        <w:rPr>
          <w:spacing w:val="-3"/>
          <w:sz w:val="22"/>
        </w:rPr>
        <w:t xml:space="preserve"> </w:t>
      </w:r>
      <w:r w:rsidR="00375722" w:rsidRPr="000A21E7">
        <w:rPr>
          <w:spacing w:val="-3"/>
          <w:sz w:val="22"/>
        </w:rPr>
        <w:t>2</w:t>
      </w:r>
      <w:r w:rsidR="00DD16AF">
        <w:rPr>
          <w:spacing w:val="-3"/>
          <w:sz w:val="22"/>
        </w:rPr>
        <w:t>5</w:t>
      </w:r>
      <w:r w:rsidR="009C1A7B">
        <w:rPr>
          <w:spacing w:val="-3"/>
          <w:sz w:val="22"/>
        </w:rPr>
        <w:t xml:space="preserve"> </w:t>
      </w:r>
      <w:r w:rsidR="00375722" w:rsidRPr="000A21E7">
        <w:rPr>
          <w:spacing w:val="-3"/>
          <w:sz w:val="22"/>
        </w:rPr>
        <w:t>0</w:t>
      </w:r>
      <w:r w:rsidR="00E24020">
        <w:rPr>
          <w:spacing w:val="-3"/>
          <w:sz w:val="22"/>
        </w:rPr>
        <w:t>14</w:t>
      </w:r>
    </w:p>
    <w:p w14:paraId="6646B2A0" w14:textId="3D8F67CB" w:rsidR="00F22D81" w:rsidRPr="000A21E7" w:rsidRDefault="00F22D81" w:rsidP="00C72281">
      <w:pPr>
        <w:suppressAutoHyphens/>
        <w:jc w:val="center"/>
        <w:rPr>
          <w:b/>
          <w:sz w:val="22"/>
          <w:szCs w:val="22"/>
        </w:rPr>
      </w:pPr>
      <w:r w:rsidRPr="000A21E7">
        <w:rPr>
          <w:spacing w:val="-3"/>
          <w:sz w:val="22"/>
        </w:rPr>
        <w:t xml:space="preserve">Contract </w:t>
      </w:r>
      <w:r w:rsidR="00C84D80" w:rsidRPr="000A21E7">
        <w:rPr>
          <w:spacing w:val="-3"/>
          <w:sz w:val="22"/>
        </w:rPr>
        <w:t>Title:</w:t>
      </w:r>
      <w:r w:rsidR="001859BC" w:rsidRPr="000A21E7">
        <w:rPr>
          <w:spacing w:val="-3"/>
          <w:sz w:val="22"/>
        </w:rPr>
        <w:t xml:space="preserve"> </w:t>
      </w:r>
      <w:r w:rsidRPr="000A21E7">
        <w:rPr>
          <w:spacing w:val="-3"/>
          <w:sz w:val="22"/>
        </w:rPr>
        <w:t xml:space="preserve"> </w:t>
      </w:r>
      <w:r w:rsidR="00E24020">
        <w:rPr>
          <w:sz w:val="22"/>
        </w:rPr>
        <w:t xml:space="preserve">Technical Assistance for Drinking Water Systems </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0A21E7" w:rsidRDefault="00AF4BE4" w:rsidP="00C72281">
      <w:pPr>
        <w:pStyle w:val="Footer"/>
        <w:tabs>
          <w:tab w:val="clear" w:pos="4320"/>
          <w:tab w:val="clear" w:pos="8640"/>
        </w:tabs>
        <w:ind w:right="36"/>
        <w:jc w:val="center"/>
        <w:rPr>
          <w:rFonts w:cs="Arial"/>
          <w:sz w:val="22"/>
          <w:szCs w:val="22"/>
        </w:rPr>
      </w:pPr>
      <w:r w:rsidRPr="000A21E7">
        <w:rPr>
          <w:rFonts w:cs="Arial"/>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0FEFA316" w:rsidR="007C3967" w:rsidRPr="000A21E7" w:rsidRDefault="00021A71" w:rsidP="00CB2875">
      <w:pPr>
        <w:suppressAutoHyphens/>
        <w:spacing w:line="240" w:lineRule="atLeast"/>
        <w:ind w:left="540"/>
        <w:jc w:val="both"/>
        <w:rPr>
          <w:b/>
          <w:spacing w:val="-3"/>
          <w:sz w:val="22"/>
        </w:rPr>
        <w:sectPr w:rsidR="007C3967" w:rsidRPr="000A21E7" w:rsidSect="00547958">
          <w:pgSz w:w="12240" w:h="15840" w:code="1"/>
          <w:pgMar w:top="1980" w:right="720" w:bottom="720" w:left="720" w:header="360" w:footer="720"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50C32838" w14:textId="77777777" w:rsidR="00C357AC" w:rsidRPr="000A21E7" w:rsidRDefault="00C357AC" w:rsidP="00C451BC">
      <w:pPr>
        <w:pStyle w:val="Footer"/>
        <w:tabs>
          <w:tab w:val="clear" w:pos="4320"/>
          <w:tab w:val="clear" w:pos="8640"/>
        </w:tabs>
        <w:ind w:right="36"/>
        <w:jc w:val="right"/>
        <w:rPr>
          <w:rFonts w:cs="Arial"/>
          <w:b/>
          <w:spacing w:val="-3"/>
          <w:sz w:val="22"/>
        </w:rPr>
      </w:pPr>
    </w:p>
    <w:p w14:paraId="44E7D89E" w14:textId="52A4D316" w:rsidR="00F22D81" w:rsidRPr="000A21E7"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w:t>
      </w:r>
      <w:r w:rsidR="001859BC" w:rsidRPr="000A21E7">
        <w:rPr>
          <w:spacing w:val="-3"/>
          <w:sz w:val="22"/>
        </w:rPr>
        <w:t>ontract</w:t>
      </w:r>
      <w:r w:rsidRPr="000A21E7">
        <w:rPr>
          <w:spacing w:val="-3"/>
          <w:sz w:val="22"/>
        </w:rPr>
        <w:t xml:space="preserve"> N</w:t>
      </w:r>
      <w:r w:rsidR="001859BC" w:rsidRPr="000A21E7">
        <w:rPr>
          <w:spacing w:val="-3"/>
          <w:sz w:val="22"/>
        </w:rPr>
        <w:t>o</w:t>
      </w:r>
      <w:r w:rsidRPr="000A21E7">
        <w:rPr>
          <w:spacing w:val="-3"/>
          <w:sz w:val="22"/>
        </w:rPr>
        <w:t xml:space="preserve">.  </w:t>
      </w:r>
      <w:r w:rsidR="00375722" w:rsidRPr="000A21E7">
        <w:rPr>
          <w:spacing w:val="-3"/>
          <w:sz w:val="22"/>
        </w:rPr>
        <w:t>HSS</w:t>
      </w:r>
      <w:r w:rsidR="00627B20">
        <w:rPr>
          <w:spacing w:val="-3"/>
          <w:sz w:val="22"/>
        </w:rPr>
        <w:t xml:space="preserve"> </w:t>
      </w:r>
      <w:r w:rsidR="00375722" w:rsidRPr="000A21E7">
        <w:rPr>
          <w:spacing w:val="-3"/>
          <w:sz w:val="22"/>
        </w:rPr>
        <w:t>2</w:t>
      </w:r>
      <w:r w:rsidR="00DD16AF">
        <w:rPr>
          <w:spacing w:val="-3"/>
          <w:sz w:val="22"/>
        </w:rPr>
        <w:t>5</w:t>
      </w:r>
      <w:r w:rsidR="00627B20">
        <w:rPr>
          <w:spacing w:val="-3"/>
          <w:sz w:val="22"/>
        </w:rPr>
        <w:t xml:space="preserve"> </w:t>
      </w:r>
      <w:r w:rsidR="00375722" w:rsidRPr="000A21E7">
        <w:rPr>
          <w:spacing w:val="-3"/>
          <w:sz w:val="22"/>
        </w:rPr>
        <w:t>0</w:t>
      </w:r>
      <w:r w:rsidR="00E24020">
        <w:rPr>
          <w:spacing w:val="-3"/>
          <w:sz w:val="22"/>
        </w:rPr>
        <w:t>14</w:t>
      </w:r>
    </w:p>
    <w:p w14:paraId="0D6DED42" w14:textId="2D70F8A9" w:rsidR="00F22D81" w:rsidRPr="000A21E7"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Contract Title</w:t>
      </w:r>
      <w:r w:rsidR="001859BC" w:rsidRPr="000A21E7">
        <w:rPr>
          <w:spacing w:val="-3"/>
          <w:sz w:val="22"/>
        </w:rPr>
        <w:t>:</w:t>
      </w:r>
      <w:r w:rsidR="00F22D81" w:rsidRPr="000A21E7">
        <w:rPr>
          <w:spacing w:val="-3"/>
          <w:sz w:val="22"/>
        </w:rPr>
        <w:t xml:space="preserve"> </w:t>
      </w:r>
      <w:r w:rsidR="00E24020">
        <w:rPr>
          <w:sz w:val="22"/>
        </w:rPr>
        <w:t xml:space="preserve">Technical Assistance for Drinking Water Systems </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190CB1" w:rsidRPr="000A21E7">
        <w:rPr>
          <w:color w:val="FF0000"/>
          <w:spacing w:val="-3"/>
          <w:sz w:val="22"/>
          <w:highlight w:val="lightGray"/>
        </w:rPr>
        <w:t xml:space="preserve"> </w:t>
      </w:r>
    </w:p>
    <w:p w14:paraId="4D33B7DF" w14:textId="77777777" w:rsidR="001859BC" w:rsidRPr="000A21E7"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26B3C00" w:rsidR="00F22D81" w:rsidRPr="00ED7BF9" w:rsidRDefault="00AF4BE4" w:rsidP="007330A0">
      <w:pPr>
        <w:pStyle w:val="Footer"/>
        <w:tabs>
          <w:tab w:val="clear" w:pos="4320"/>
          <w:tab w:val="clear" w:pos="8640"/>
          <w:tab w:val="left" w:pos="0"/>
        </w:tabs>
        <w:ind w:right="36"/>
        <w:jc w:val="both"/>
        <w:rPr>
          <w:rFonts w:cs="Arial"/>
          <w:b/>
          <w:bCs/>
          <w:color w:val="C00000"/>
          <w:sz w:val="22"/>
          <w:szCs w:val="32"/>
        </w:rPr>
      </w:pPr>
      <w:r w:rsidRPr="000A21E7">
        <w:rPr>
          <w:rFonts w:cs="Arial"/>
          <w:sz w:val="22"/>
          <w:szCs w:val="32"/>
        </w:rPr>
        <w:t>BUSINESS REFERENCES</w:t>
      </w:r>
      <w:r w:rsidR="00ED7BF9">
        <w:rPr>
          <w:rFonts w:cs="Arial"/>
          <w:sz w:val="22"/>
          <w:szCs w:val="32"/>
        </w:rPr>
        <w:t xml:space="preserve">                                            </w:t>
      </w:r>
      <w:r w:rsidR="00ED7BF9" w:rsidRPr="00ED7BF9">
        <w:rPr>
          <w:rFonts w:cs="Arial"/>
          <w:b/>
          <w:bCs/>
          <w:color w:val="C00000"/>
          <w:sz w:val="22"/>
          <w:szCs w:val="32"/>
        </w:rPr>
        <w:t xml:space="preserve">(COMPLETE </w:t>
      </w:r>
      <w:r w:rsidR="00ED7BF9">
        <w:rPr>
          <w:rFonts w:cs="Arial"/>
          <w:b/>
          <w:bCs/>
          <w:color w:val="C00000"/>
          <w:sz w:val="22"/>
          <w:szCs w:val="32"/>
        </w:rPr>
        <w:t xml:space="preserve">THIS </w:t>
      </w:r>
      <w:r w:rsidR="00ED7BF9" w:rsidRPr="00ED7BF9">
        <w:rPr>
          <w:rFonts w:cs="Arial"/>
          <w:b/>
          <w:bCs/>
          <w:color w:val="C00000"/>
          <w:sz w:val="22"/>
          <w:szCs w:val="32"/>
        </w:rPr>
        <w:t>FORM IN ITS ENTIRE</w:t>
      </w:r>
      <w:r w:rsidR="00AF3C42">
        <w:rPr>
          <w:rFonts w:cs="Arial"/>
          <w:b/>
          <w:bCs/>
          <w:color w:val="C00000"/>
          <w:sz w:val="22"/>
          <w:szCs w:val="32"/>
        </w:rPr>
        <w:t>T</w:t>
      </w:r>
      <w:r w:rsidR="00ED7BF9" w:rsidRPr="00ED7BF9">
        <w:rPr>
          <w:rFonts w:cs="Arial"/>
          <w:b/>
          <w:bCs/>
          <w:color w:val="C00000"/>
          <w:sz w:val="22"/>
          <w:szCs w:val="32"/>
        </w:rPr>
        <w:t>Y)</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627B20" w:rsidRDefault="00A96E07" w:rsidP="007330A0">
      <w:pPr>
        <w:tabs>
          <w:tab w:val="left" w:pos="-720"/>
        </w:tabs>
        <w:suppressAutoHyphens/>
        <w:jc w:val="both"/>
        <w:rPr>
          <w:b/>
          <w:caps/>
          <w:color w:val="FF0000"/>
          <w:sz w:val="22"/>
        </w:rPr>
      </w:pPr>
    </w:p>
    <w:p w14:paraId="292FA81D" w14:textId="378876F9" w:rsidR="002C5813" w:rsidRPr="00627B20" w:rsidRDefault="002C5813" w:rsidP="00A96E07">
      <w:pPr>
        <w:tabs>
          <w:tab w:val="left" w:pos="-720"/>
        </w:tabs>
        <w:suppressAutoHyphens/>
        <w:jc w:val="both"/>
        <w:rPr>
          <w:sz w:val="22"/>
        </w:rPr>
      </w:pPr>
      <w:r w:rsidRPr="000A21E7">
        <w:rPr>
          <w:b/>
          <w:caps/>
          <w:color w:val="FF0000"/>
          <w:sz w:val="22"/>
        </w:rPr>
        <w:t>State of Delaware personnel MAY NOT BE USED as references.</w:t>
      </w:r>
    </w:p>
    <w:p w14:paraId="17715B66" w14:textId="77777777" w:rsidR="007C3967" w:rsidRPr="000A21E7" w:rsidRDefault="007C3967" w:rsidP="007330A0">
      <w:pPr>
        <w:jc w:val="both"/>
        <w:rPr>
          <w:sz w:val="22"/>
        </w:rPr>
        <w:sectPr w:rsidR="007C3967" w:rsidRPr="000A21E7" w:rsidSect="00547958">
          <w:pgSz w:w="12240" w:h="15840" w:code="1"/>
          <w:pgMar w:top="1980"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0A21E7" w:rsidRDefault="001859BC" w:rsidP="00C451BC">
      <w:pPr>
        <w:jc w:val="center"/>
        <w:rPr>
          <w:sz w:val="22"/>
        </w:rPr>
      </w:pPr>
      <w:r w:rsidRPr="000A21E7">
        <w:rPr>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2E80AE84" w14:textId="77777777" w:rsidR="00F22D81" w:rsidRPr="000A21E7" w:rsidRDefault="00F22D81" w:rsidP="007330A0">
            <w:pPr>
              <w:jc w:val="both"/>
              <w:rPr>
                <w:sz w:val="18"/>
                <w:szCs w:val="18"/>
              </w:rPr>
            </w:pPr>
            <w:r w:rsidRPr="000A21E7">
              <w:rPr>
                <w:sz w:val="18"/>
                <w:szCs w:val="18"/>
              </w:rPr>
              <w:t>1.  CONTRACT NO.</w:t>
            </w:r>
          </w:p>
          <w:p w14:paraId="19B3C224" w14:textId="536D2592" w:rsidR="00F22D81" w:rsidRPr="000A21E7" w:rsidRDefault="00375722" w:rsidP="007330A0">
            <w:pPr>
              <w:jc w:val="both"/>
              <w:rPr>
                <w:sz w:val="18"/>
                <w:szCs w:val="18"/>
              </w:rPr>
            </w:pPr>
            <w:r w:rsidRPr="000A21E7">
              <w:rPr>
                <w:color w:val="000000" w:themeColor="text1"/>
                <w:sz w:val="18"/>
                <w:szCs w:val="18"/>
              </w:rPr>
              <w:t>HSS</w:t>
            </w:r>
            <w:r w:rsidR="000E2A7E">
              <w:rPr>
                <w:color w:val="000000" w:themeColor="text1"/>
                <w:sz w:val="18"/>
                <w:szCs w:val="18"/>
              </w:rPr>
              <w:t xml:space="preserve"> </w:t>
            </w:r>
            <w:r w:rsidRPr="000A21E7">
              <w:rPr>
                <w:color w:val="000000" w:themeColor="text1"/>
                <w:sz w:val="18"/>
                <w:szCs w:val="18"/>
              </w:rPr>
              <w:t>2</w:t>
            </w:r>
            <w:r w:rsidR="00DD16AF">
              <w:rPr>
                <w:color w:val="000000" w:themeColor="text1"/>
                <w:sz w:val="18"/>
                <w:szCs w:val="18"/>
              </w:rPr>
              <w:t>5</w:t>
            </w:r>
            <w:r w:rsidR="000E2A7E">
              <w:rPr>
                <w:color w:val="000000" w:themeColor="text1"/>
                <w:sz w:val="18"/>
                <w:szCs w:val="18"/>
              </w:rPr>
              <w:t xml:space="preserve"> </w:t>
            </w:r>
            <w:r w:rsidRPr="000A21E7">
              <w:rPr>
                <w:color w:val="000000" w:themeColor="text1"/>
                <w:sz w:val="18"/>
                <w:szCs w:val="18"/>
              </w:rPr>
              <w:t>0</w:t>
            </w:r>
            <w:r w:rsidR="00E24020">
              <w:rPr>
                <w:color w:val="000000" w:themeColor="text1"/>
                <w:sz w:val="18"/>
                <w:szCs w:val="18"/>
              </w:rPr>
              <w:t>14</w:t>
            </w: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19" w:name="Check1"/>
            <w:r w:rsidRPr="000A21E7">
              <w:rPr>
                <w:sz w:val="18"/>
                <w:szCs w:val="18"/>
              </w:rPr>
              <w:instrText xml:space="preserve"> FORMCHECKBOX </w:instrText>
            </w:r>
            <w:r w:rsidR="00AF3C42">
              <w:rPr>
                <w:sz w:val="18"/>
                <w:szCs w:val="18"/>
              </w:rPr>
            </w:r>
            <w:r w:rsidR="00AF3C42">
              <w:rPr>
                <w:sz w:val="18"/>
                <w:szCs w:val="18"/>
              </w:rPr>
              <w:fldChar w:fldCharType="separate"/>
            </w:r>
            <w:r w:rsidR="00A568F6" w:rsidRPr="000A21E7">
              <w:rPr>
                <w:sz w:val="18"/>
                <w:szCs w:val="18"/>
              </w:rPr>
              <w:fldChar w:fldCharType="end"/>
            </w:r>
            <w:bookmarkEnd w:id="19"/>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20" w:name="Check2"/>
            <w:r w:rsidRPr="000A21E7">
              <w:rPr>
                <w:sz w:val="18"/>
                <w:szCs w:val="18"/>
              </w:rPr>
              <w:instrText xml:space="preserve"> FORMCHECKBOX </w:instrText>
            </w:r>
            <w:r w:rsidR="00AF3C42">
              <w:rPr>
                <w:sz w:val="18"/>
                <w:szCs w:val="18"/>
              </w:rPr>
            </w:r>
            <w:r w:rsidR="00AF3C42">
              <w:rPr>
                <w:sz w:val="18"/>
                <w:szCs w:val="18"/>
              </w:rPr>
              <w:fldChar w:fldCharType="separate"/>
            </w:r>
            <w:r w:rsidR="00A568F6" w:rsidRPr="000A21E7">
              <w:rPr>
                <w:sz w:val="18"/>
                <w:szCs w:val="18"/>
              </w:rPr>
              <w:fldChar w:fldCharType="end"/>
            </w:r>
            <w:bookmarkEnd w:id="20"/>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21" w:name="Check3"/>
            <w:r w:rsidRPr="000A21E7">
              <w:rPr>
                <w:sz w:val="18"/>
                <w:szCs w:val="18"/>
              </w:rPr>
              <w:instrText xml:space="preserve"> FORMCHECKBOX </w:instrText>
            </w:r>
            <w:r w:rsidR="00AF3C42">
              <w:rPr>
                <w:sz w:val="18"/>
                <w:szCs w:val="18"/>
              </w:rPr>
            </w:r>
            <w:r w:rsidR="00AF3C42">
              <w:rPr>
                <w:sz w:val="18"/>
                <w:szCs w:val="18"/>
              </w:rPr>
              <w:fldChar w:fldCharType="separate"/>
            </w:r>
            <w:r w:rsidR="00A568F6" w:rsidRPr="000A21E7">
              <w:rPr>
                <w:sz w:val="18"/>
                <w:szCs w:val="18"/>
              </w:rPr>
              <w:fldChar w:fldCharType="end"/>
            </w:r>
            <w:bookmarkEnd w:id="21"/>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22" w:name="Check4"/>
            <w:r w:rsidRPr="000A21E7">
              <w:rPr>
                <w:sz w:val="18"/>
                <w:szCs w:val="18"/>
              </w:rPr>
              <w:instrText xml:space="preserve"> FORMCHECKBOX </w:instrText>
            </w:r>
            <w:r w:rsidR="00AF3C42">
              <w:rPr>
                <w:sz w:val="18"/>
                <w:szCs w:val="18"/>
              </w:rPr>
            </w:r>
            <w:r w:rsidR="00AF3C42">
              <w:rPr>
                <w:sz w:val="18"/>
                <w:szCs w:val="18"/>
              </w:rPr>
              <w:fldChar w:fldCharType="separate"/>
            </w:r>
            <w:r w:rsidR="00A568F6" w:rsidRPr="000A21E7">
              <w:rPr>
                <w:sz w:val="18"/>
                <w:szCs w:val="18"/>
              </w:rPr>
              <w:fldChar w:fldCharType="end"/>
            </w:r>
            <w:bookmarkEnd w:id="22"/>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3" w:name="Check5"/>
            <w:r w:rsidRPr="000A21E7">
              <w:rPr>
                <w:sz w:val="18"/>
                <w:szCs w:val="18"/>
              </w:rPr>
              <w:instrText xml:space="preserve"> FORMCHECKBOX </w:instrText>
            </w:r>
            <w:r w:rsidR="00AF3C42">
              <w:rPr>
                <w:sz w:val="18"/>
                <w:szCs w:val="18"/>
              </w:rPr>
            </w:r>
            <w:r w:rsidR="00AF3C42">
              <w:rPr>
                <w:sz w:val="18"/>
                <w:szCs w:val="18"/>
              </w:rPr>
              <w:fldChar w:fldCharType="separate"/>
            </w:r>
            <w:r w:rsidR="00A568F6" w:rsidRPr="000A21E7">
              <w:rPr>
                <w:sz w:val="18"/>
                <w:szCs w:val="18"/>
              </w:rPr>
              <w:fldChar w:fldCharType="end"/>
            </w:r>
            <w:bookmarkEnd w:id="23"/>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4" w:name="Check6"/>
            <w:r w:rsidRPr="000A21E7">
              <w:rPr>
                <w:sz w:val="18"/>
                <w:szCs w:val="18"/>
              </w:rPr>
              <w:instrText xml:space="preserve"> FORMCHECKBOX </w:instrText>
            </w:r>
            <w:r w:rsidR="00AF3C42">
              <w:rPr>
                <w:sz w:val="18"/>
                <w:szCs w:val="18"/>
              </w:rPr>
            </w:r>
            <w:r w:rsidR="00AF3C42">
              <w:rPr>
                <w:sz w:val="18"/>
                <w:szCs w:val="18"/>
              </w:rPr>
              <w:fldChar w:fldCharType="separate"/>
            </w:r>
            <w:r w:rsidR="00A568F6" w:rsidRPr="000A21E7">
              <w:rPr>
                <w:sz w:val="18"/>
                <w:szCs w:val="18"/>
              </w:rPr>
              <w:fldChar w:fldCharType="end"/>
            </w:r>
            <w:bookmarkEnd w:id="24"/>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AF3C42">
              <w:rPr>
                <w:sz w:val="18"/>
                <w:szCs w:val="18"/>
              </w:rPr>
            </w:r>
            <w:r w:rsidR="00AF3C42">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AF3C42">
              <w:rPr>
                <w:sz w:val="18"/>
                <w:szCs w:val="18"/>
              </w:rPr>
            </w:r>
            <w:r w:rsidR="00AF3C42">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4E73AA8F"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AF3C42">
              <w:rPr>
                <w:sz w:val="18"/>
                <w:szCs w:val="18"/>
              </w:rPr>
            </w:r>
            <w:r w:rsidR="00AF3C42">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AF3C42">
              <w:rPr>
                <w:sz w:val="18"/>
                <w:szCs w:val="18"/>
              </w:rPr>
            </w:r>
            <w:r w:rsidR="00AF3C42">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0E2A7E">
          <w:pgSz w:w="12240" w:h="15840" w:code="1"/>
          <w:pgMar w:top="2070"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9156903" cy="4015851"/>
                    </a:xfrm>
                    <a:prstGeom prst="rect">
                      <a:avLst/>
                    </a:prstGeom>
                  </pic:spPr>
                </pic:pic>
              </a:graphicData>
            </a:graphic>
          </wp:inline>
        </w:drawing>
      </w:r>
    </w:p>
    <w:p w14:paraId="601923FA" w14:textId="087F852B" w:rsidR="00EC2A32" w:rsidRPr="000A21E7" w:rsidRDefault="00EC2A32" w:rsidP="007330A0">
      <w:pPr>
        <w:jc w:val="both"/>
        <w:rPr>
          <w:b/>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E24020">
        <w:rPr>
          <w:sz w:val="22"/>
          <w:szCs w:val="22"/>
        </w:rPr>
        <w:t>Fern Joseph</w:t>
      </w:r>
      <w:r w:rsidR="00190CB1" w:rsidRPr="000A21E7">
        <w:rPr>
          <w:sz w:val="22"/>
          <w:szCs w:val="22"/>
        </w:rPr>
        <w:t xml:space="preserve"> </w:t>
      </w:r>
      <w:hyperlink r:id="rId74" w:history="1">
        <w:r w:rsidR="00E24020" w:rsidRPr="00F56CE0">
          <w:rPr>
            <w:rStyle w:val="Hyperlink"/>
            <w:sz w:val="22"/>
            <w:szCs w:val="22"/>
          </w:rPr>
          <w:t>Fern.joseph@delaware.gov</w:t>
        </w:r>
      </w:hyperlink>
      <w:r w:rsidR="00E24020">
        <w:rPr>
          <w:sz w:val="22"/>
          <w:szCs w:val="22"/>
        </w:rPr>
        <w:t xml:space="preserve"> </w:t>
      </w:r>
      <w:r w:rsidR="0049737D" w:rsidRPr="0061436F">
        <w:rPr>
          <w:rStyle w:val="Hyperlink"/>
          <w:color w:val="000000" w:themeColor="text1"/>
          <w:sz w:val="22"/>
          <w:szCs w:val="22"/>
          <w:u w:val="none"/>
        </w:rPr>
        <w:t>and</w:t>
      </w:r>
      <w:r w:rsidR="0049737D">
        <w:rPr>
          <w:sz w:val="22"/>
          <w:szCs w:val="22"/>
        </w:rPr>
        <w:t xml:space="preserve"> </w:t>
      </w:r>
      <w:hyperlink r:id="rId75" w:history="1">
        <w:r w:rsidR="0049737D" w:rsidRPr="008A3823">
          <w:rPr>
            <w:rStyle w:val="Hyperlink"/>
            <w:sz w:val="22"/>
            <w:szCs w:val="22"/>
          </w:rPr>
          <w:t>dhss_dph_contracts@delaware.gov</w:t>
        </w:r>
      </w:hyperlink>
      <w:r w:rsidR="00CA23AF" w:rsidRPr="000A21E7">
        <w:rPr>
          <w:sz w:val="22"/>
          <w:szCs w:val="22"/>
        </w:rPr>
        <w:t xml:space="preserve">. </w:t>
      </w:r>
      <w:r w:rsidRPr="000A21E7">
        <w:rPr>
          <w:sz w:val="22"/>
          <w:szCs w:val="22"/>
        </w:rPr>
        <w:t xml:space="preserve"> It shall contain the six-digit department and organization code for each agency and school district.</w:t>
      </w:r>
    </w:p>
    <w:p w14:paraId="100E99C7" w14:textId="77777777" w:rsidR="007C3967" w:rsidRPr="00E7418D" w:rsidRDefault="007C3967" w:rsidP="00C72281">
      <w:pPr>
        <w:pStyle w:val="NoSpacing"/>
        <w:jc w:val="right"/>
        <w:rPr>
          <w:b/>
          <w:sz w:val="22"/>
        </w:rPr>
        <w:sectPr w:rsidR="007C3967" w:rsidRPr="00E7418D" w:rsidSect="00547958">
          <w:pgSz w:w="15840" w:h="12240" w:orient="landscape" w:code="1"/>
          <w:pgMar w:top="2160"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A21E7" w:rsidRDefault="003228D1" w:rsidP="007330A0">
            <w:pPr>
              <w:jc w:val="both"/>
              <w:rPr>
                <w:b/>
                <w:bCs/>
                <w:color w:val="000000"/>
                <w:sz w:val="28"/>
                <w:szCs w:val="28"/>
              </w:rPr>
            </w:pPr>
            <w:r w:rsidRPr="000A21E7">
              <w:rPr>
                <w:b/>
                <w:bCs/>
                <w:color w:val="000000"/>
                <w:sz w:val="28"/>
                <w:szCs w:val="28"/>
              </w:rPr>
              <w:t>Subcontracting (2nd tier)  Quarterly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w:t>
            </w:r>
            <w:proofErr w:type="spellStart"/>
            <w:r w:rsidRPr="000A21E7">
              <w:rPr>
                <w:b/>
                <w:bCs/>
                <w:color w:val="000000"/>
                <w:sz w:val="14"/>
                <w:szCs w:val="16"/>
              </w:rPr>
              <w:t>TaxID</w:t>
            </w:r>
            <w:proofErr w:type="spellEnd"/>
            <w:r w:rsidRPr="000A21E7">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7CFAF8A6"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4527F3BA"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format, and submitted to the following email address: </w:t>
      </w:r>
      <w:hyperlink r:id="rId76"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77"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476D74">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0FAEC8F3" w14:textId="77777777" w:rsidR="001B171B" w:rsidRPr="000A21E7" w:rsidRDefault="001B171B" w:rsidP="007330A0">
      <w:pPr>
        <w:pStyle w:val="NoSpacing"/>
        <w:jc w:val="both"/>
        <w:rPr>
          <w:b/>
        </w:rPr>
      </w:pP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AF3C42" w:rsidP="00D51D31">
      <w:pPr>
        <w:jc w:val="center"/>
      </w:pPr>
      <w:hyperlink r:id="rId79" w:history="1">
        <w:r w:rsidR="00D51D31"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80"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AF3C42" w:rsidP="000975FB">
      <w:pPr>
        <w:jc w:val="center"/>
      </w:pPr>
      <w:hyperlink r:id="rId81" w:history="1">
        <w:r w:rsidR="000975FB" w:rsidRPr="000A21E7">
          <w:rPr>
            <w:rStyle w:val="Hyperlink"/>
          </w:rPr>
          <w:t>OSD@Delaware.gov</w:t>
        </w:r>
      </w:hyperlink>
      <w:r w:rsidR="000975FB"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AF3C42" w:rsidP="00D51D31">
      <w:pPr>
        <w:jc w:val="center"/>
      </w:pPr>
      <w:hyperlink r:id="rId82" w:history="1">
        <w:r w:rsidR="00D51D31"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83"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84"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0A21E7" w:rsidRDefault="000975FB" w:rsidP="001710F1">
      <w:pPr>
        <w:ind w:left="720" w:right="720"/>
        <w:jc w:val="both"/>
        <w:rPr>
          <w:b/>
          <w:sz w:val="22"/>
          <w:szCs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numPr>
          <w:ilvl w:val="0"/>
          <w:numId w:val="0"/>
        </w:numPr>
        <w:jc w:val="center"/>
        <w:rPr>
          <w:sz w:val="24"/>
        </w:rPr>
        <w:sectPr w:rsidR="007C3967" w:rsidRPr="000A21E7" w:rsidSect="00EE7B52">
          <w:pgSz w:w="12240" w:h="15840"/>
          <w:pgMar w:top="1440" w:right="1080" w:bottom="1440" w:left="1080" w:header="360" w:footer="165" w:gutter="0"/>
          <w:cols w:space="720"/>
        </w:sectPr>
      </w:pPr>
      <w:bookmarkStart w:id="25" w:name="_Toc487180809"/>
    </w:p>
    <w:p w14:paraId="1878DA09" w14:textId="77777777" w:rsidR="00B00A1A" w:rsidRPr="000A21E7" w:rsidRDefault="00A32506" w:rsidP="00A32506">
      <w:pPr>
        <w:pStyle w:val="Heading1"/>
        <w:numPr>
          <w:ilvl w:val="0"/>
          <w:numId w:val="0"/>
        </w:numPr>
        <w:jc w:val="center"/>
        <w:rPr>
          <w:sz w:val="24"/>
        </w:rPr>
      </w:pPr>
      <w:r w:rsidRPr="000A21E7">
        <w:rPr>
          <w:sz w:val="24"/>
        </w:rPr>
        <w:t xml:space="preserve">Appendix A - </w:t>
      </w:r>
      <w:r w:rsidR="00B00A1A" w:rsidRPr="000A21E7">
        <w:rPr>
          <w:sz w:val="24"/>
        </w:rPr>
        <w:t>MINIMUM MANDATORY SUBMISSION REQUIREMENTS</w:t>
      </w:r>
      <w:bookmarkEnd w:id="25"/>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Transmittal Letter as specified on page 1 of the Request for Proposal including an Applicant's experience, if any, providing similar services.</w:t>
      </w:r>
    </w:p>
    <w:p w14:paraId="7633BF0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7330A0">
      <w:pPr>
        <w:pStyle w:val="ListParagraph"/>
        <w:jc w:val="both"/>
        <w:rPr>
          <w:rFonts w:ascii="Arial" w:hAnsi="Arial" w:cs="Arial"/>
          <w:sz w:val="22"/>
        </w:rPr>
      </w:pPr>
    </w:p>
    <w:p w14:paraId="11A9AB08" w14:textId="5D25D58D" w:rsidR="00B307A6" w:rsidRPr="000A21E7" w:rsidRDefault="00E24020"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5976C0">
        <w:rPr>
          <w:bCs/>
          <w:color w:val="000000" w:themeColor="text1"/>
          <w:sz w:val="22"/>
          <w:szCs w:val="22"/>
        </w:rPr>
        <w:t>Detailed budget proposal for services outlined in the RFP</w:t>
      </w:r>
      <w:r w:rsidR="00B23988" w:rsidRPr="000A21E7">
        <w:rPr>
          <w:sz w:val="22"/>
        </w:rPr>
        <w:t>.</w:t>
      </w:r>
    </w:p>
    <w:p w14:paraId="3513066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0A21E7">
        <w:rPr>
          <w:sz w:val="22"/>
        </w:rPr>
        <w:t xml:space="preserve">One (1) complete, signed </w:t>
      </w:r>
      <w:r w:rsidR="004B5993" w:rsidRPr="000A21E7">
        <w:rPr>
          <w:sz w:val="22"/>
        </w:rPr>
        <w:t>N</w:t>
      </w:r>
      <w:r w:rsidRPr="000A21E7">
        <w:rPr>
          <w:sz w:val="22"/>
        </w:rPr>
        <w:t>on-collusion agreement (See Attachment 2).  Bid marked “ORIGINAL”</w:t>
      </w:r>
      <w:r w:rsidRPr="000A21E7">
        <w:rPr>
          <w:b/>
          <w:sz w:val="22"/>
        </w:rPr>
        <w:t xml:space="preserve">. </w:t>
      </w:r>
      <w:r w:rsidRPr="000A21E7">
        <w:rPr>
          <w:sz w:val="22"/>
        </w:rPr>
        <w:t>All other copies may have reproduced or copied signatures – Form must be included.</w:t>
      </w:r>
    </w:p>
    <w:p w14:paraId="02B4EB4B" w14:textId="77777777" w:rsidR="00B307A6" w:rsidRPr="000A21E7" w:rsidRDefault="00B307A6" w:rsidP="007330A0">
      <w:pPr>
        <w:tabs>
          <w:tab w:val="left" w:pos="-720"/>
          <w:tab w:val="left" w:pos="0"/>
          <w:tab w:val="left" w:pos="720"/>
          <w:tab w:val="left" w:pos="1440"/>
        </w:tabs>
        <w:suppressAutoHyphens/>
        <w:jc w:val="both"/>
        <w:rPr>
          <w:sz w:val="22"/>
        </w:rPr>
      </w:pPr>
    </w:p>
    <w:p w14:paraId="71B3495A"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7330A0">
      <w:pPr>
        <w:pStyle w:val="ListParagraph"/>
        <w:jc w:val="both"/>
        <w:rPr>
          <w:rFonts w:ascii="Arial" w:hAnsi="Arial" w:cs="Arial"/>
          <w:sz w:val="22"/>
        </w:rPr>
      </w:pPr>
    </w:p>
    <w:p w14:paraId="781FA86C"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7330A0">
      <w:pPr>
        <w:pStyle w:val="ListParagraph"/>
        <w:jc w:val="both"/>
        <w:rPr>
          <w:rFonts w:ascii="Arial" w:hAnsi="Arial" w:cs="Arial"/>
          <w:sz w:val="22"/>
        </w:rPr>
      </w:pPr>
    </w:p>
    <w:p w14:paraId="4F754DF4"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7330A0">
      <w:pPr>
        <w:tabs>
          <w:tab w:val="left" w:pos="-720"/>
          <w:tab w:val="left" w:pos="0"/>
          <w:tab w:val="left" w:pos="720"/>
          <w:tab w:val="left" w:pos="1440"/>
        </w:tabs>
        <w:suppressAutoHyphens/>
        <w:jc w:val="both"/>
        <w:rPr>
          <w:sz w:val="22"/>
        </w:rPr>
      </w:pPr>
    </w:p>
    <w:p w14:paraId="3FC74E1E"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7330A0">
      <w:pPr>
        <w:pStyle w:val="ListParagraph"/>
        <w:jc w:val="both"/>
        <w:rPr>
          <w:rFonts w:ascii="Arial" w:hAnsi="Arial" w:cs="Arial"/>
          <w:sz w:val="22"/>
        </w:rPr>
      </w:pPr>
    </w:p>
    <w:p w14:paraId="6CFD2150" w14:textId="61D47EF4"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5F3F22C" w14:textId="77777777" w:rsidR="00B307A6" w:rsidRPr="000A21E7" w:rsidRDefault="00B307A6" w:rsidP="007330A0">
      <w:pPr>
        <w:tabs>
          <w:tab w:val="left" w:pos="-720"/>
          <w:tab w:val="left" w:pos="0"/>
          <w:tab w:val="left" w:pos="720"/>
          <w:tab w:val="left" w:pos="1440"/>
        </w:tabs>
        <w:suppressAutoHyphens/>
        <w:jc w:val="both"/>
        <w:rPr>
          <w:sz w:val="22"/>
        </w:rPr>
      </w:pPr>
    </w:p>
    <w:p w14:paraId="3A9E626B" w14:textId="77777777" w:rsidR="00B307A6" w:rsidRPr="000A21E7" w:rsidRDefault="00B307A6" w:rsidP="007330A0">
      <w:pPr>
        <w:tabs>
          <w:tab w:val="left" w:pos="-720"/>
          <w:tab w:val="left" w:pos="0"/>
          <w:tab w:val="left" w:pos="720"/>
          <w:tab w:val="left" w:pos="1440"/>
        </w:tabs>
        <w:suppressAutoHyphens/>
        <w:jc w:val="both"/>
        <w:rPr>
          <w:sz w:val="22"/>
        </w:rPr>
      </w:pPr>
    </w:p>
    <w:p w14:paraId="693273F1" w14:textId="77777777" w:rsidR="00B307A6" w:rsidRPr="000A21E7" w:rsidRDefault="00B307A6" w:rsidP="007330A0">
      <w:pPr>
        <w:jc w:val="both"/>
        <w:rPr>
          <w:sz w:val="22"/>
        </w:rPr>
      </w:pPr>
      <w:r w:rsidRPr="000A21E7">
        <w:rPr>
          <w:sz w:val="22"/>
        </w:rPr>
        <w:t xml:space="preserve">The items listed above provide the basis for evaluating each vendor’s proposal.  </w:t>
      </w:r>
      <w:r w:rsidRPr="000A21E7">
        <w:rPr>
          <w:b/>
          <w:sz w:val="22"/>
        </w:rPr>
        <w:t>Failure to provide all appropriate information may deem the submitting vendor as “non-responsive” and exclude the vendor from further consideration.</w:t>
      </w:r>
      <w:r w:rsidRPr="000A21E7">
        <w:rPr>
          <w:sz w:val="22"/>
        </w:rPr>
        <w:t xml:space="preserve">  If an item listed above is not applicable to your company or proposal, please make note in your submission package. </w:t>
      </w:r>
    </w:p>
    <w:p w14:paraId="4F96D2EB" w14:textId="77777777" w:rsidR="00B307A6" w:rsidRPr="000A21E7" w:rsidRDefault="00B307A6" w:rsidP="007330A0">
      <w:pPr>
        <w:jc w:val="both"/>
        <w:rPr>
          <w:sz w:val="22"/>
        </w:rPr>
      </w:pPr>
    </w:p>
    <w:p w14:paraId="68267090" w14:textId="77777777" w:rsidR="00B307A6" w:rsidRPr="000A21E7" w:rsidRDefault="00B307A6" w:rsidP="007330A0">
      <w:pPr>
        <w:jc w:val="both"/>
        <w:rPr>
          <w:sz w:val="22"/>
        </w:rPr>
      </w:pPr>
      <w:r w:rsidRPr="000A21E7">
        <w:rPr>
          <w:sz w:val="22"/>
        </w:rPr>
        <w:t>Vendors shall provide proposal packages in the following formats:</w:t>
      </w:r>
    </w:p>
    <w:p w14:paraId="25B9336F" w14:textId="77777777" w:rsidR="00B307A6" w:rsidRPr="000A21E7" w:rsidRDefault="00B307A6" w:rsidP="007330A0">
      <w:pPr>
        <w:jc w:val="both"/>
        <w:rPr>
          <w:sz w:val="22"/>
        </w:rPr>
      </w:pPr>
    </w:p>
    <w:p w14:paraId="445A9DD3" w14:textId="77777777" w:rsidR="00E96C90" w:rsidRPr="000A21E7" w:rsidRDefault="00E96C90" w:rsidP="00226A3B">
      <w:pPr>
        <w:pStyle w:val="ListParagraph"/>
        <w:numPr>
          <w:ilvl w:val="0"/>
          <w:numId w:val="19"/>
        </w:numPr>
        <w:rPr>
          <w:rFonts w:ascii="Arial" w:hAnsi="Arial" w:cs="Arial"/>
        </w:rPr>
      </w:pPr>
      <w:r w:rsidRPr="000A21E7">
        <w:rPr>
          <w:rFonts w:ascii="Arial" w:hAnsi="Arial" w:cs="Arial"/>
        </w:rPr>
        <w:t xml:space="preserve">Proposals shall be submitted online at </w:t>
      </w:r>
      <w:hyperlink r:id="rId85" w:history="1">
        <w:r w:rsidRPr="000A21E7">
          <w:rPr>
            <w:rStyle w:val="Hyperlink"/>
            <w:rFonts w:ascii="Arial" w:hAnsi="Arial" w:cs="Arial"/>
          </w:rPr>
          <w:t>https://dhss.bonfirehub.com/</w:t>
        </w:r>
      </w:hyperlink>
    </w:p>
    <w:p w14:paraId="636571AE" w14:textId="77777777" w:rsidR="00E96C90" w:rsidRPr="000A21E7" w:rsidRDefault="00E96C90" w:rsidP="00E96C90">
      <w:pPr>
        <w:jc w:val="both"/>
        <w:rPr>
          <w:sz w:val="22"/>
        </w:rPr>
      </w:pPr>
    </w:p>
    <w:p w14:paraId="14887169" w14:textId="77777777" w:rsidR="00CA23AF" w:rsidRPr="000A21E7" w:rsidRDefault="00CA23AF" w:rsidP="007330A0">
      <w:pPr>
        <w:ind w:left="720" w:right="720"/>
        <w:jc w:val="both"/>
        <w:rPr>
          <w:sz w:val="22"/>
        </w:rPr>
      </w:pPr>
      <w:r w:rsidRPr="000A21E7">
        <w:rPr>
          <w:sz w:val="22"/>
        </w:rPr>
        <w:br w:type="page"/>
      </w:r>
    </w:p>
    <w:p w14:paraId="0665BB64" w14:textId="7C59D0DD" w:rsidR="007C3967" w:rsidRPr="000A21E7" w:rsidRDefault="007C3967" w:rsidP="00A32506">
      <w:pPr>
        <w:pStyle w:val="Heading1"/>
        <w:numPr>
          <w:ilvl w:val="0"/>
          <w:numId w:val="0"/>
        </w:numPr>
        <w:jc w:val="center"/>
        <w:rPr>
          <w:sz w:val="28"/>
          <w:szCs w:val="28"/>
        </w:rPr>
        <w:sectPr w:rsidR="007C3967" w:rsidRPr="000A21E7" w:rsidSect="00035E61">
          <w:pgSz w:w="12240" w:h="15840"/>
          <w:pgMar w:top="1890" w:right="1080" w:bottom="1440" w:left="1080" w:header="360" w:footer="0" w:gutter="0"/>
          <w:cols w:space="720"/>
        </w:sectPr>
      </w:pPr>
      <w:bookmarkStart w:id="26" w:name="_Toc487180810"/>
    </w:p>
    <w:p w14:paraId="725C751C" w14:textId="1CAE9B02" w:rsidR="00D34CD9" w:rsidRPr="000A21E7" w:rsidRDefault="00A32506" w:rsidP="00A32506">
      <w:pPr>
        <w:pStyle w:val="Heading1"/>
        <w:numPr>
          <w:ilvl w:val="0"/>
          <w:numId w:val="0"/>
        </w:numPr>
        <w:jc w:val="center"/>
        <w:rPr>
          <w:sz w:val="28"/>
          <w:szCs w:val="28"/>
        </w:rPr>
      </w:pPr>
      <w:bookmarkStart w:id="27" w:name="Appendix_B"/>
      <w:r w:rsidRPr="000A21E7">
        <w:rPr>
          <w:sz w:val="28"/>
          <w:szCs w:val="28"/>
        </w:rPr>
        <w:t>A</w:t>
      </w:r>
      <w:r w:rsidR="00D34CD9" w:rsidRPr="000A21E7">
        <w:rPr>
          <w:sz w:val="28"/>
          <w:szCs w:val="28"/>
        </w:rPr>
        <w:t>PPENDIX</w:t>
      </w:r>
      <w:r w:rsidRPr="00A13452">
        <w:rPr>
          <w:sz w:val="28"/>
        </w:rPr>
        <w:t xml:space="preserve"> B </w:t>
      </w:r>
      <w:r w:rsidRPr="000A21E7">
        <w:rPr>
          <w:sz w:val="28"/>
          <w:szCs w:val="28"/>
        </w:rPr>
        <w:t xml:space="preserve"> </w:t>
      </w:r>
    </w:p>
    <w:bookmarkEnd w:id="27"/>
    <w:p w14:paraId="517376A0" w14:textId="0ACCEAE8" w:rsidR="00CA23AF" w:rsidRPr="00FC2644" w:rsidRDefault="00CA23AF" w:rsidP="00A32506">
      <w:pPr>
        <w:pStyle w:val="Heading1"/>
        <w:numPr>
          <w:ilvl w:val="0"/>
          <w:numId w:val="0"/>
        </w:numPr>
        <w:jc w:val="center"/>
        <w:rPr>
          <w:sz w:val="28"/>
        </w:rPr>
      </w:pPr>
      <w:r w:rsidRPr="00FC2644">
        <w:rPr>
          <w:sz w:val="28"/>
        </w:rPr>
        <w:t>SCOPE OF WORK AND TECHNICAL REQUIREMENTS</w:t>
      </w:r>
      <w:bookmarkEnd w:id="26"/>
    </w:p>
    <w:p w14:paraId="559ABBC7" w14:textId="0B9AF274" w:rsidR="00CA23AF" w:rsidRPr="000A21E7" w:rsidRDefault="00CA23AF" w:rsidP="007330A0">
      <w:pPr>
        <w:jc w:val="both"/>
        <w:rPr>
          <w:sz w:val="22"/>
        </w:rPr>
      </w:pPr>
    </w:p>
    <w:p w14:paraId="13100553" w14:textId="4EDB36EB" w:rsidR="003F4456" w:rsidRPr="000A21E7" w:rsidRDefault="003F4456" w:rsidP="007330A0">
      <w:pPr>
        <w:jc w:val="both"/>
        <w:rPr>
          <w:sz w:val="22"/>
        </w:rPr>
      </w:pPr>
    </w:p>
    <w:p w14:paraId="4AD6A46C" w14:textId="673AC4E7" w:rsidR="0086705C" w:rsidRPr="00265DA9" w:rsidRDefault="00D63D2D" w:rsidP="00A96E07">
      <w:pPr>
        <w:ind w:left="720" w:hanging="360"/>
        <w:jc w:val="both"/>
        <w:rPr>
          <w:b/>
          <w:bCs/>
          <w:sz w:val="22"/>
          <w:szCs w:val="22"/>
        </w:rPr>
      </w:pPr>
      <w:r w:rsidRPr="00265DA9">
        <w:rPr>
          <w:b/>
          <w:bCs/>
          <w:sz w:val="22"/>
          <w:szCs w:val="22"/>
        </w:rPr>
        <w:t>A</w:t>
      </w:r>
      <w:r w:rsidR="00971850" w:rsidRPr="00265DA9">
        <w:rPr>
          <w:b/>
          <w:bCs/>
          <w:sz w:val="22"/>
          <w:szCs w:val="22"/>
        </w:rPr>
        <w:t xml:space="preserve">. </w:t>
      </w:r>
      <w:r w:rsidR="0086705C" w:rsidRPr="00265DA9">
        <w:rPr>
          <w:b/>
          <w:bCs/>
          <w:sz w:val="22"/>
          <w:szCs w:val="22"/>
        </w:rPr>
        <w:t>Scope of Work</w:t>
      </w:r>
    </w:p>
    <w:p w14:paraId="242A0688" w14:textId="40DC2F69" w:rsidR="0086705C" w:rsidRPr="000A21E7" w:rsidRDefault="0086705C" w:rsidP="007330A0">
      <w:pPr>
        <w:jc w:val="both"/>
        <w:rPr>
          <w:sz w:val="22"/>
        </w:rPr>
      </w:pPr>
    </w:p>
    <w:p w14:paraId="334DD171" w14:textId="77777777" w:rsidR="005F5E93" w:rsidRPr="00665FF4" w:rsidRDefault="005F5E93" w:rsidP="005F5E93">
      <w:pPr>
        <w:numPr>
          <w:ilvl w:val="0"/>
          <w:numId w:val="62"/>
        </w:numPr>
        <w:tabs>
          <w:tab w:val="clear" w:pos="720"/>
          <w:tab w:val="num" w:pos="1080"/>
        </w:tabs>
        <w:spacing w:before="100" w:beforeAutospacing="1" w:after="100" w:afterAutospacing="1"/>
        <w:ind w:left="1080"/>
        <w:rPr>
          <w:sz w:val="22"/>
          <w:szCs w:val="22"/>
        </w:rPr>
      </w:pPr>
      <w:r w:rsidRPr="00665FF4">
        <w:rPr>
          <w:b/>
          <w:bCs/>
          <w:sz w:val="22"/>
          <w:szCs w:val="22"/>
        </w:rPr>
        <w:t xml:space="preserve">Education on </w:t>
      </w:r>
      <w:r>
        <w:rPr>
          <w:b/>
          <w:bCs/>
          <w:sz w:val="22"/>
          <w:szCs w:val="22"/>
        </w:rPr>
        <w:t xml:space="preserve">water treatment, </w:t>
      </w:r>
      <w:r w:rsidRPr="00665FF4">
        <w:rPr>
          <w:b/>
          <w:bCs/>
          <w:sz w:val="22"/>
          <w:szCs w:val="22"/>
        </w:rPr>
        <w:t>PFAS, PFOS, and Emerging Contaminants:</w:t>
      </w:r>
    </w:p>
    <w:p w14:paraId="4B68A016" w14:textId="77777777" w:rsidR="005F5E93" w:rsidRPr="00665FF4" w:rsidRDefault="005F5E93" w:rsidP="005F5E93">
      <w:pPr>
        <w:numPr>
          <w:ilvl w:val="0"/>
          <w:numId w:val="65"/>
        </w:numPr>
        <w:spacing w:before="100" w:beforeAutospacing="1" w:after="100" w:afterAutospacing="1"/>
        <w:rPr>
          <w:sz w:val="22"/>
          <w:szCs w:val="22"/>
        </w:rPr>
      </w:pPr>
      <w:r w:rsidRPr="00665FF4">
        <w:rPr>
          <w:sz w:val="22"/>
          <w:szCs w:val="22"/>
        </w:rPr>
        <w:t>Develop training modules for water operators focusing on detection, treatment, and regulations surrounding these contaminants.</w:t>
      </w:r>
    </w:p>
    <w:p w14:paraId="07D24323" w14:textId="77777777" w:rsidR="005F5E93" w:rsidRDefault="005F5E93" w:rsidP="005F5E93">
      <w:pPr>
        <w:numPr>
          <w:ilvl w:val="0"/>
          <w:numId w:val="65"/>
        </w:numPr>
        <w:spacing w:before="100" w:beforeAutospacing="1" w:after="100" w:afterAutospacing="1"/>
        <w:rPr>
          <w:sz w:val="22"/>
          <w:szCs w:val="22"/>
        </w:rPr>
      </w:pPr>
      <w:r w:rsidRPr="00665FF4">
        <w:rPr>
          <w:sz w:val="22"/>
          <w:szCs w:val="22"/>
        </w:rPr>
        <w:t>Host workshops and webinars to keep operators updated on new research and technologies.</w:t>
      </w:r>
    </w:p>
    <w:p w14:paraId="286652B5" w14:textId="77777777" w:rsidR="005F5E93" w:rsidRPr="00665FF4" w:rsidRDefault="005F5E93" w:rsidP="005F5E93">
      <w:pPr>
        <w:numPr>
          <w:ilvl w:val="0"/>
          <w:numId w:val="65"/>
        </w:numPr>
        <w:spacing w:before="100" w:beforeAutospacing="1" w:after="100" w:afterAutospacing="1"/>
        <w:rPr>
          <w:sz w:val="22"/>
          <w:szCs w:val="22"/>
        </w:rPr>
      </w:pPr>
      <w:r>
        <w:rPr>
          <w:sz w:val="22"/>
          <w:szCs w:val="22"/>
        </w:rPr>
        <w:t>Provide nationally recognized training and certifications to water operators.</w:t>
      </w:r>
    </w:p>
    <w:p w14:paraId="787FBE0C" w14:textId="77777777" w:rsidR="005F5E93" w:rsidRPr="00665FF4" w:rsidRDefault="005F5E93" w:rsidP="005F5E93">
      <w:pPr>
        <w:numPr>
          <w:ilvl w:val="0"/>
          <w:numId w:val="62"/>
        </w:numPr>
        <w:tabs>
          <w:tab w:val="clear" w:pos="720"/>
          <w:tab w:val="num" w:pos="1080"/>
        </w:tabs>
        <w:spacing w:before="100" w:beforeAutospacing="1" w:after="100" w:afterAutospacing="1"/>
        <w:ind w:left="1080"/>
        <w:rPr>
          <w:sz w:val="22"/>
          <w:szCs w:val="22"/>
        </w:rPr>
      </w:pPr>
      <w:r w:rsidRPr="00665FF4">
        <w:rPr>
          <w:b/>
          <w:bCs/>
          <w:sz w:val="22"/>
          <w:szCs w:val="22"/>
        </w:rPr>
        <w:t>Public Awareness and Outreach on Water Health Issues:</w:t>
      </w:r>
    </w:p>
    <w:p w14:paraId="57AAB976" w14:textId="77777777" w:rsidR="005F5E93" w:rsidRPr="00665FF4" w:rsidRDefault="005F5E93" w:rsidP="005F5E93">
      <w:pPr>
        <w:numPr>
          <w:ilvl w:val="0"/>
          <w:numId w:val="66"/>
        </w:numPr>
        <w:spacing w:before="100" w:beforeAutospacing="1" w:after="100" w:afterAutospacing="1"/>
        <w:rPr>
          <w:sz w:val="22"/>
          <w:szCs w:val="22"/>
        </w:rPr>
      </w:pPr>
      <w:r w:rsidRPr="00665FF4">
        <w:rPr>
          <w:sz w:val="22"/>
          <w:szCs w:val="22"/>
        </w:rPr>
        <w:t>Create informative materials (brochures, social media content, community meetings) to engage the public.</w:t>
      </w:r>
    </w:p>
    <w:p w14:paraId="4B99BB4F" w14:textId="77777777" w:rsidR="005F5E93" w:rsidRPr="00665FF4" w:rsidRDefault="005F5E93" w:rsidP="005F5E93">
      <w:pPr>
        <w:numPr>
          <w:ilvl w:val="0"/>
          <w:numId w:val="66"/>
        </w:numPr>
        <w:spacing w:before="100" w:beforeAutospacing="1" w:after="100" w:afterAutospacing="1"/>
        <w:rPr>
          <w:sz w:val="22"/>
          <w:szCs w:val="22"/>
        </w:rPr>
      </w:pPr>
      <w:r w:rsidRPr="00665FF4">
        <w:rPr>
          <w:sz w:val="22"/>
          <w:szCs w:val="22"/>
        </w:rPr>
        <w:t xml:space="preserve">Partner with </w:t>
      </w:r>
      <w:r>
        <w:rPr>
          <w:sz w:val="22"/>
          <w:szCs w:val="22"/>
        </w:rPr>
        <w:t xml:space="preserve">state and </w:t>
      </w:r>
      <w:r w:rsidRPr="00665FF4">
        <w:rPr>
          <w:sz w:val="22"/>
          <w:szCs w:val="22"/>
        </w:rPr>
        <w:t>local health organizations to disseminate information effectively.</w:t>
      </w:r>
    </w:p>
    <w:p w14:paraId="63B39E90" w14:textId="77777777" w:rsidR="005F5E93" w:rsidRPr="00665FF4" w:rsidRDefault="005F5E93" w:rsidP="005F5E93">
      <w:pPr>
        <w:numPr>
          <w:ilvl w:val="0"/>
          <w:numId w:val="62"/>
        </w:numPr>
        <w:tabs>
          <w:tab w:val="clear" w:pos="720"/>
          <w:tab w:val="num" w:pos="1080"/>
        </w:tabs>
        <w:spacing w:before="100" w:beforeAutospacing="1" w:after="100" w:afterAutospacing="1"/>
        <w:ind w:left="1080"/>
        <w:rPr>
          <w:sz w:val="22"/>
          <w:szCs w:val="22"/>
        </w:rPr>
      </w:pPr>
      <w:r w:rsidRPr="00665FF4">
        <w:rPr>
          <w:b/>
          <w:bCs/>
          <w:sz w:val="22"/>
          <w:szCs w:val="22"/>
        </w:rPr>
        <w:t>Emergency Planning Assistance:</w:t>
      </w:r>
    </w:p>
    <w:p w14:paraId="7CD6E47C" w14:textId="77777777" w:rsidR="005F5E93" w:rsidRPr="00665FF4" w:rsidRDefault="005F5E93" w:rsidP="005F5E93">
      <w:pPr>
        <w:numPr>
          <w:ilvl w:val="0"/>
          <w:numId w:val="66"/>
        </w:numPr>
        <w:spacing w:before="100" w:beforeAutospacing="1" w:after="100" w:afterAutospacing="1"/>
        <w:rPr>
          <w:sz w:val="22"/>
          <w:szCs w:val="22"/>
        </w:rPr>
      </w:pPr>
      <w:r w:rsidRPr="00665FF4">
        <w:rPr>
          <w:sz w:val="22"/>
          <w:szCs w:val="22"/>
        </w:rPr>
        <w:t>Provide resources and templates for emergency response plans tailored to specific water systems.</w:t>
      </w:r>
    </w:p>
    <w:p w14:paraId="5B0851A5" w14:textId="77777777" w:rsidR="005F5E93" w:rsidRPr="00E9794B" w:rsidRDefault="005F5E93" w:rsidP="005F5E93">
      <w:pPr>
        <w:numPr>
          <w:ilvl w:val="0"/>
          <w:numId w:val="66"/>
        </w:numPr>
        <w:spacing w:before="100" w:beforeAutospacing="1" w:after="100" w:afterAutospacing="1"/>
        <w:rPr>
          <w:sz w:val="22"/>
          <w:szCs w:val="22"/>
        </w:rPr>
      </w:pPr>
      <w:r w:rsidRPr="00E9794B">
        <w:rPr>
          <w:sz w:val="22"/>
          <w:szCs w:val="22"/>
        </w:rPr>
        <w:t xml:space="preserve">Host training </w:t>
      </w:r>
      <w:r>
        <w:rPr>
          <w:sz w:val="22"/>
          <w:szCs w:val="22"/>
        </w:rPr>
        <w:t>and c</w:t>
      </w:r>
      <w:r w:rsidRPr="00665FF4">
        <w:rPr>
          <w:sz w:val="22"/>
          <w:szCs w:val="22"/>
        </w:rPr>
        <w:t>onduct simulation exercises to prepare staff for potential emergencies</w:t>
      </w:r>
      <w:r>
        <w:rPr>
          <w:sz w:val="22"/>
          <w:szCs w:val="22"/>
        </w:rPr>
        <w:t xml:space="preserve"> at a </w:t>
      </w:r>
      <w:r w:rsidRPr="00085C69">
        <w:rPr>
          <w:sz w:val="22"/>
          <w:szCs w:val="22"/>
        </w:rPr>
        <w:t>minimum of three times annually</w:t>
      </w:r>
      <w:r>
        <w:rPr>
          <w:sz w:val="22"/>
          <w:szCs w:val="22"/>
        </w:rPr>
        <w:t>.</w:t>
      </w:r>
    </w:p>
    <w:p w14:paraId="693116A8" w14:textId="77777777" w:rsidR="005F5E93" w:rsidRPr="00665FF4" w:rsidRDefault="005F5E93" w:rsidP="005F5E93">
      <w:pPr>
        <w:numPr>
          <w:ilvl w:val="0"/>
          <w:numId w:val="62"/>
        </w:numPr>
        <w:tabs>
          <w:tab w:val="clear" w:pos="720"/>
          <w:tab w:val="num" w:pos="1080"/>
        </w:tabs>
        <w:spacing w:before="100" w:beforeAutospacing="1" w:after="100" w:afterAutospacing="1"/>
        <w:ind w:left="1080"/>
        <w:rPr>
          <w:sz w:val="22"/>
          <w:szCs w:val="22"/>
        </w:rPr>
      </w:pPr>
      <w:r w:rsidRPr="00665FF4">
        <w:rPr>
          <w:b/>
          <w:bCs/>
          <w:sz w:val="22"/>
          <w:szCs w:val="22"/>
        </w:rPr>
        <w:t>Workforce Development and Certification Programs:</w:t>
      </w:r>
    </w:p>
    <w:p w14:paraId="1B3F2491" w14:textId="77777777" w:rsidR="005F5E93" w:rsidRPr="00665FF4" w:rsidRDefault="005F5E93" w:rsidP="005F5E93">
      <w:pPr>
        <w:numPr>
          <w:ilvl w:val="0"/>
          <w:numId w:val="66"/>
        </w:numPr>
        <w:spacing w:before="100" w:beforeAutospacing="1" w:after="100" w:afterAutospacing="1"/>
        <w:rPr>
          <w:sz w:val="22"/>
          <w:szCs w:val="22"/>
        </w:rPr>
      </w:pPr>
      <w:r w:rsidRPr="00665FF4">
        <w:rPr>
          <w:sz w:val="22"/>
          <w:szCs w:val="22"/>
        </w:rPr>
        <w:t>Offer flexible training sessions for water certification, ensuring accessibility for all interested operators.</w:t>
      </w:r>
      <w:r>
        <w:rPr>
          <w:sz w:val="22"/>
          <w:szCs w:val="22"/>
        </w:rPr>
        <w:t xml:space="preserve"> (Regardless of class size) (IE. monthly endorsement, quarterly base level, and twice a semester for sub-endorsement courses.</w:t>
      </w:r>
    </w:p>
    <w:p w14:paraId="606A99FA" w14:textId="77777777" w:rsidR="005F5E93" w:rsidRPr="00665FF4" w:rsidRDefault="005F5E93" w:rsidP="005F5E93">
      <w:pPr>
        <w:numPr>
          <w:ilvl w:val="0"/>
          <w:numId w:val="66"/>
        </w:numPr>
        <w:spacing w:before="100" w:beforeAutospacing="1" w:after="100" w:afterAutospacing="1"/>
        <w:rPr>
          <w:sz w:val="22"/>
          <w:szCs w:val="22"/>
        </w:rPr>
      </w:pPr>
      <w:r w:rsidRPr="00665FF4">
        <w:rPr>
          <w:sz w:val="22"/>
          <w:szCs w:val="22"/>
        </w:rPr>
        <w:t>Collaborate with educational institutions for endorsement programs.</w:t>
      </w:r>
    </w:p>
    <w:p w14:paraId="74A1FAB6" w14:textId="77777777" w:rsidR="005F5E93" w:rsidRPr="00665FF4" w:rsidRDefault="005F5E93" w:rsidP="005F5E93">
      <w:pPr>
        <w:numPr>
          <w:ilvl w:val="0"/>
          <w:numId w:val="62"/>
        </w:numPr>
        <w:tabs>
          <w:tab w:val="clear" w:pos="720"/>
          <w:tab w:val="num" w:pos="1080"/>
        </w:tabs>
        <w:spacing w:before="100" w:beforeAutospacing="1" w:after="100" w:afterAutospacing="1"/>
        <w:ind w:left="1080"/>
        <w:rPr>
          <w:sz w:val="22"/>
          <w:szCs w:val="22"/>
        </w:rPr>
      </w:pPr>
      <w:r w:rsidRPr="00665FF4">
        <w:rPr>
          <w:b/>
          <w:bCs/>
          <w:sz w:val="22"/>
          <w:szCs w:val="22"/>
        </w:rPr>
        <w:t>Education and Outreach on New Initiatives:</w:t>
      </w:r>
    </w:p>
    <w:p w14:paraId="051C11BB" w14:textId="77777777" w:rsidR="005F5E93" w:rsidRPr="00665FF4" w:rsidRDefault="005F5E93" w:rsidP="005F5E93">
      <w:pPr>
        <w:numPr>
          <w:ilvl w:val="0"/>
          <w:numId w:val="66"/>
        </w:numPr>
        <w:spacing w:before="100" w:beforeAutospacing="1" w:after="100" w:afterAutospacing="1"/>
        <w:rPr>
          <w:sz w:val="22"/>
          <w:szCs w:val="22"/>
        </w:rPr>
      </w:pPr>
      <w:r w:rsidRPr="00665FF4">
        <w:rPr>
          <w:sz w:val="22"/>
          <w:szCs w:val="22"/>
        </w:rPr>
        <w:t>Regularly update stakeholders through newsletters and community forums about new initiatives and policies.</w:t>
      </w:r>
    </w:p>
    <w:p w14:paraId="20E0DEEB" w14:textId="77777777" w:rsidR="005F5E93" w:rsidRDefault="005F5E93" w:rsidP="005F5E93">
      <w:pPr>
        <w:numPr>
          <w:ilvl w:val="0"/>
          <w:numId w:val="66"/>
        </w:numPr>
        <w:spacing w:before="100" w:beforeAutospacing="1" w:after="100" w:afterAutospacing="1"/>
        <w:rPr>
          <w:sz w:val="22"/>
          <w:szCs w:val="22"/>
        </w:rPr>
      </w:pPr>
      <w:r w:rsidRPr="00665FF4">
        <w:rPr>
          <w:sz w:val="22"/>
          <w:szCs w:val="22"/>
        </w:rPr>
        <w:t>Use case studies to illustrate successful implementation of new practices.</w:t>
      </w:r>
    </w:p>
    <w:p w14:paraId="6DD4A8BF" w14:textId="77777777" w:rsidR="005F5E93" w:rsidRPr="00665FF4" w:rsidRDefault="005F5E93" w:rsidP="005F5E93">
      <w:pPr>
        <w:numPr>
          <w:ilvl w:val="0"/>
          <w:numId w:val="62"/>
        </w:numPr>
        <w:tabs>
          <w:tab w:val="clear" w:pos="720"/>
        </w:tabs>
        <w:spacing w:before="100" w:beforeAutospacing="1" w:after="100" w:afterAutospacing="1"/>
        <w:ind w:left="1080"/>
        <w:rPr>
          <w:sz w:val="22"/>
          <w:szCs w:val="22"/>
        </w:rPr>
      </w:pPr>
      <w:r w:rsidRPr="00665FF4">
        <w:rPr>
          <w:b/>
          <w:bCs/>
          <w:sz w:val="22"/>
          <w:szCs w:val="22"/>
        </w:rPr>
        <w:t>Regulatory Compliance with the SDWA:</w:t>
      </w:r>
    </w:p>
    <w:p w14:paraId="125A9D41" w14:textId="77777777" w:rsidR="005F5E93" w:rsidRPr="00665FF4" w:rsidRDefault="005F5E93" w:rsidP="005F5E93">
      <w:pPr>
        <w:numPr>
          <w:ilvl w:val="0"/>
          <w:numId w:val="67"/>
        </w:numPr>
        <w:spacing w:before="100" w:beforeAutospacing="1" w:after="100" w:afterAutospacing="1"/>
        <w:rPr>
          <w:sz w:val="22"/>
          <w:szCs w:val="22"/>
        </w:rPr>
      </w:pPr>
      <w:r w:rsidRPr="00665FF4">
        <w:rPr>
          <w:sz w:val="22"/>
          <w:szCs w:val="22"/>
        </w:rPr>
        <w:t>Offer compliance audits and consultation services to identify areas for improvement.</w:t>
      </w:r>
    </w:p>
    <w:p w14:paraId="394F6F73" w14:textId="77777777" w:rsidR="005F5E93" w:rsidRPr="00665FF4" w:rsidRDefault="005F5E93" w:rsidP="005F5E93">
      <w:pPr>
        <w:numPr>
          <w:ilvl w:val="0"/>
          <w:numId w:val="67"/>
        </w:numPr>
        <w:spacing w:before="100" w:beforeAutospacing="1" w:after="100" w:afterAutospacing="1"/>
        <w:rPr>
          <w:sz w:val="22"/>
          <w:szCs w:val="22"/>
        </w:rPr>
      </w:pPr>
      <w:r w:rsidRPr="00665FF4">
        <w:rPr>
          <w:sz w:val="22"/>
          <w:szCs w:val="22"/>
        </w:rPr>
        <w:t>Develop guides and toolkits that simplify SDWA requirements.</w:t>
      </w:r>
      <w:r>
        <w:rPr>
          <w:sz w:val="22"/>
          <w:szCs w:val="22"/>
        </w:rPr>
        <w:t xml:space="preserve">  The Office of Drinking Water must approve content of any messaging related to regulations prior to dissemination.</w:t>
      </w:r>
    </w:p>
    <w:p w14:paraId="37736864" w14:textId="77777777" w:rsidR="005F5E93" w:rsidRPr="00665FF4" w:rsidRDefault="005F5E93" w:rsidP="005F5E93">
      <w:pPr>
        <w:numPr>
          <w:ilvl w:val="0"/>
          <w:numId w:val="62"/>
        </w:numPr>
        <w:tabs>
          <w:tab w:val="clear" w:pos="720"/>
          <w:tab w:val="num" w:pos="1080"/>
        </w:tabs>
        <w:spacing w:before="100" w:beforeAutospacing="1" w:after="100" w:afterAutospacing="1"/>
        <w:ind w:left="1080"/>
        <w:rPr>
          <w:sz w:val="22"/>
          <w:szCs w:val="22"/>
        </w:rPr>
      </w:pPr>
      <w:r w:rsidRPr="00665FF4">
        <w:rPr>
          <w:b/>
          <w:bCs/>
          <w:sz w:val="22"/>
          <w:szCs w:val="22"/>
        </w:rPr>
        <w:t>Infrastructure Needs Development:</w:t>
      </w:r>
    </w:p>
    <w:p w14:paraId="6178A775" w14:textId="77777777" w:rsidR="005F5E93" w:rsidRPr="00665FF4" w:rsidRDefault="005F5E93" w:rsidP="005F5E93">
      <w:pPr>
        <w:numPr>
          <w:ilvl w:val="0"/>
          <w:numId w:val="68"/>
        </w:numPr>
        <w:spacing w:before="100" w:beforeAutospacing="1" w:after="100" w:afterAutospacing="1"/>
        <w:rPr>
          <w:sz w:val="22"/>
          <w:szCs w:val="22"/>
        </w:rPr>
      </w:pPr>
      <w:r w:rsidRPr="00665FF4">
        <w:rPr>
          <w:sz w:val="22"/>
          <w:szCs w:val="22"/>
        </w:rPr>
        <w:t>Assist in conducting assessments of current infrastructure to identify gaps and prioritize needs.</w:t>
      </w:r>
    </w:p>
    <w:p w14:paraId="6CBD1941" w14:textId="77777777" w:rsidR="005F5E93" w:rsidRPr="00665FF4" w:rsidRDefault="005F5E93" w:rsidP="005F5E93">
      <w:pPr>
        <w:numPr>
          <w:ilvl w:val="0"/>
          <w:numId w:val="68"/>
        </w:numPr>
        <w:spacing w:before="100" w:beforeAutospacing="1" w:after="100" w:afterAutospacing="1"/>
        <w:rPr>
          <w:sz w:val="22"/>
          <w:szCs w:val="22"/>
        </w:rPr>
      </w:pPr>
      <w:r w:rsidRPr="00665FF4">
        <w:rPr>
          <w:sz w:val="22"/>
          <w:szCs w:val="22"/>
        </w:rPr>
        <w:t>Provide resources for long-term planning and investment strategies.</w:t>
      </w:r>
    </w:p>
    <w:p w14:paraId="2D7EC614" w14:textId="77777777" w:rsidR="005F5E93" w:rsidRPr="00665FF4" w:rsidRDefault="005F5E93" w:rsidP="005F5E93">
      <w:pPr>
        <w:numPr>
          <w:ilvl w:val="0"/>
          <w:numId w:val="62"/>
        </w:numPr>
        <w:tabs>
          <w:tab w:val="clear" w:pos="720"/>
          <w:tab w:val="num" w:pos="1080"/>
        </w:tabs>
        <w:spacing w:before="100" w:beforeAutospacing="1" w:after="100" w:afterAutospacing="1"/>
        <w:ind w:left="1080"/>
        <w:rPr>
          <w:sz w:val="22"/>
          <w:szCs w:val="22"/>
        </w:rPr>
      </w:pPr>
      <w:r w:rsidRPr="00665FF4">
        <w:rPr>
          <w:b/>
          <w:bCs/>
          <w:sz w:val="22"/>
          <w:szCs w:val="22"/>
        </w:rPr>
        <w:t xml:space="preserve">Building </w:t>
      </w:r>
      <w:r>
        <w:rPr>
          <w:b/>
          <w:bCs/>
          <w:sz w:val="22"/>
          <w:szCs w:val="22"/>
        </w:rPr>
        <w:t xml:space="preserve">Technical, Managerial and </w:t>
      </w:r>
      <w:r w:rsidRPr="00665FF4">
        <w:rPr>
          <w:b/>
          <w:bCs/>
          <w:sz w:val="22"/>
          <w:szCs w:val="22"/>
        </w:rPr>
        <w:t>Financial Capacity:</w:t>
      </w:r>
    </w:p>
    <w:p w14:paraId="7381C3A8" w14:textId="77777777" w:rsidR="005F5E93" w:rsidRPr="00665FF4" w:rsidRDefault="005F5E93" w:rsidP="005F5E93">
      <w:pPr>
        <w:numPr>
          <w:ilvl w:val="0"/>
          <w:numId w:val="63"/>
        </w:numPr>
        <w:spacing w:before="100" w:beforeAutospacing="1" w:after="100" w:afterAutospacing="1"/>
        <w:rPr>
          <w:sz w:val="22"/>
          <w:szCs w:val="22"/>
        </w:rPr>
      </w:pPr>
      <w:r w:rsidRPr="00665FF4">
        <w:rPr>
          <w:sz w:val="22"/>
          <w:szCs w:val="22"/>
        </w:rPr>
        <w:t xml:space="preserve">Organize workshops focused on </w:t>
      </w:r>
      <w:r>
        <w:rPr>
          <w:sz w:val="22"/>
          <w:szCs w:val="22"/>
        </w:rPr>
        <w:t xml:space="preserve">technical, managerial, and </w:t>
      </w:r>
      <w:r w:rsidRPr="00665FF4">
        <w:rPr>
          <w:sz w:val="22"/>
          <w:szCs w:val="22"/>
        </w:rPr>
        <w:t>financial management</w:t>
      </w:r>
      <w:r>
        <w:rPr>
          <w:sz w:val="22"/>
          <w:szCs w:val="22"/>
        </w:rPr>
        <w:t>,</w:t>
      </w:r>
      <w:r w:rsidRPr="00665FF4">
        <w:rPr>
          <w:sz w:val="22"/>
          <w:szCs w:val="22"/>
        </w:rPr>
        <w:t xml:space="preserve"> and grant writing.</w:t>
      </w:r>
    </w:p>
    <w:p w14:paraId="543BEE6E" w14:textId="77777777" w:rsidR="005F5E93" w:rsidRDefault="005F5E93" w:rsidP="005F5E93">
      <w:pPr>
        <w:numPr>
          <w:ilvl w:val="0"/>
          <w:numId w:val="63"/>
        </w:numPr>
        <w:spacing w:before="100" w:beforeAutospacing="1" w:after="100" w:afterAutospacing="1"/>
        <w:rPr>
          <w:sz w:val="22"/>
          <w:szCs w:val="22"/>
        </w:rPr>
      </w:pPr>
      <w:r w:rsidRPr="00665FF4">
        <w:rPr>
          <w:sz w:val="22"/>
          <w:szCs w:val="22"/>
        </w:rPr>
        <w:t>Provide access to databases of available grants and funding opportunities.</w:t>
      </w:r>
    </w:p>
    <w:p w14:paraId="1A36C91B" w14:textId="77777777" w:rsidR="005F5E93" w:rsidRPr="00665FF4" w:rsidRDefault="005F5E93" w:rsidP="005F5E93">
      <w:pPr>
        <w:numPr>
          <w:ilvl w:val="0"/>
          <w:numId w:val="63"/>
        </w:numPr>
        <w:spacing w:before="100" w:beforeAutospacing="1" w:after="100" w:afterAutospacing="1"/>
        <w:rPr>
          <w:sz w:val="22"/>
          <w:szCs w:val="22"/>
        </w:rPr>
      </w:pPr>
      <w:r>
        <w:rPr>
          <w:sz w:val="22"/>
          <w:szCs w:val="22"/>
        </w:rPr>
        <w:t>Assist with completing funding applications.</w:t>
      </w:r>
    </w:p>
    <w:p w14:paraId="42CDCDCD" w14:textId="77777777" w:rsidR="005F5E93" w:rsidRPr="00665FF4" w:rsidRDefault="005F5E93" w:rsidP="005F5E93">
      <w:pPr>
        <w:numPr>
          <w:ilvl w:val="0"/>
          <w:numId w:val="62"/>
        </w:numPr>
        <w:tabs>
          <w:tab w:val="clear" w:pos="720"/>
          <w:tab w:val="num" w:pos="1080"/>
        </w:tabs>
        <w:spacing w:before="100" w:beforeAutospacing="1" w:after="100" w:afterAutospacing="1"/>
        <w:ind w:left="1080"/>
        <w:rPr>
          <w:sz w:val="22"/>
          <w:szCs w:val="22"/>
        </w:rPr>
      </w:pPr>
      <w:r w:rsidRPr="00665FF4">
        <w:rPr>
          <w:b/>
          <w:bCs/>
          <w:sz w:val="22"/>
          <w:szCs w:val="22"/>
        </w:rPr>
        <w:t>Cybersecurity Support and Education:</w:t>
      </w:r>
    </w:p>
    <w:p w14:paraId="6C5D05C4" w14:textId="77777777" w:rsidR="005F5E93" w:rsidRPr="00665FF4" w:rsidRDefault="005F5E93" w:rsidP="005F5E93">
      <w:pPr>
        <w:numPr>
          <w:ilvl w:val="0"/>
          <w:numId w:val="64"/>
        </w:numPr>
        <w:spacing w:before="100" w:beforeAutospacing="1" w:after="100" w:afterAutospacing="1"/>
        <w:rPr>
          <w:sz w:val="22"/>
          <w:szCs w:val="22"/>
        </w:rPr>
      </w:pPr>
      <w:r w:rsidRPr="00665FF4">
        <w:rPr>
          <w:sz w:val="22"/>
          <w:szCs w:val="22"/>
        </w:rPr>
        <w:t>Conduct risk assessments to identify vulnerabilities within water systems.</w:t>
      </w:r>
    </w:p>
    <w:p w14:paraId="47B3174E" w14:textId="77777777" w:rsidR="005F5E93" w:rsidRPr="00665FF4" w:rsidRDefault="005F5E93" w:rsidP="005F5E93">
      <w:pPr>
        <w:numPr>
          <w:ilvl w:val="0"/>
          <w:numId w:val="64"/>
        </w:numPr>
        <w:spacing w:before="100" w:beforeAutospacing="1" w:after="100" w:afterAutospacing="1"/>
        <w:rPr>
          <w:sz w:val="22"/>
          <w:szCs w:val="22"/>
        </w:rPr>
      </w:pPr>
      <w:r w:rsidRPr="00665FF4">
        <w:rPr>
          <w:sz w:val="22"/>
          <w:szCs w:val="22"/>
        </w:rPr>
        <w:t>Provide training on best practices for cybersecurity and incident response plans.</w:t>
      </w:r>
    </w:p>
    <w:p w14:paraId="325BE309" w14:textId="58877766" w:rsidR="00265DA9" w:rsidRPr="00265DA9" w:rsidRDefault="00265DA9" w:rsidP="00265DA9">
      <w:pPr>
        <w:ind w:left="720" w:hanging="360"/>
        <w:rPr>
          <w:b/>
          <w:sz w:val="22"/>
          <w:szCs w:val="22"/>
        </w:rPr>
      </w:pPr>
      <w:r>
        <w:rPr>
          <w:b/>
          <w:sz w:val="22"/>
          <w:szCs w:val="22"/>
        </w:rPr>
        <w:t>B</w:t>
      </w:r>
      <w:r w:rsidRPr="00265DA9">
        <w:rPr>
          <w:b/>
          <w:sz w:val="22"/>
          <w:szCs w:val="22"/>
        </w:rPr>
        <w:t>.</w:t>
      </w:r>
      <w:r w:rsidRPr="00265DA9">
        <w:rPr>
          <w:b/>
          <w:sz w:val="22"/>
          <w:szCs w:val="22"/>
        </w:rPr>
        <w:tab/>
        <w:t>Contract Requirements</w:t>
      </w:r>
    </w:p>
    <w:p w14:paraId="0A219B0D" w14:textId="77777777" w:rsidR="00265DA9" w:rsidRDefault="00265DA9" w:rsidP="00265DA9">
      <w:pPr>
        <w:ind w:left="630" w:hanging="180"/>
        <w:rPr>
          <w:b/>
          <w:sz w:val="22"/>
          <w:szCs w:val="22"/>
        </w:rPr>
      </w:pPr>
    </w:p>
    <w:p w14:paraId="4645FFD7" w14:textId="4DADBD8D" w:rsidR="00265DA9" w:rsidRDefault="00265DA9" w:rsidP="00265DA9">
      <w:pPr>
        <w:numPr>
          <w:ilvl w:val="0"/>
          <w:numId w:val="69"/>
        </w:numPr>
        <w:ind w:left="1080"/>
        <w:rPr>
          <w:bCs/>
          <w:sz w:val="22"/>
          <w:szCs w:val="22"/>
        </w:rPr>
      </w:pPr>
      <w:r w:rsidRPr="00B46868">
        <w:rPr>
          <w:bCs/>
          <w:sz w:val="22"/>
          <w:szCs w:val="22"/>
        </w:rPr>
        <w:t xml:space="preserve">Contractor </w:t>
      </w:r>
      <w:r>
        <w:rPr>
          <w:bCs/>
          <w:sz w:val="22"/>
          <w:szCs w:val="22"/>
        </w:rPr>
        <w:t>shall</w:t>
      </w:r>
      <w:r w:rsidRPr="00B46868">
        <w:rPr>
          <w:bCs/>
          <w:sz w:val="22"/>
          <w:szCs w:val="22"/>
        </w:rPr>
        <w:t xml:space="preserve"> </w:t>
      </w:r>
      <w:r>
        <w:rPr>
          <w:bCs/>
          <w:sz w:val="22"/>
          <w:szCs w:val="22"/>
        </w:rPr>
        <w:t>submit</w:t>
      </w:r>
      <w:r w:rsidRPr="00B46868">
        <w:rPr>
          <w:bCs/>
          <w:sz w:val="22"/>
          <w:szCs w:val="22"/>
        </w:rPr>
        <w:t xml:space="preserve"> bi</w:t>
      </w:r>
      <w:r w:rsidR="00ED7BF9">
        <w:rPr>
          <w:bCs/>
          <w:sz w:val="22"/>
          <w:szCs w:val="22"/>
        </w:rPr>
        <w:t>-</w:t>
      </w:r>
      <w:r w:rsidRPr="00B46868">
        <w:rPr>
          <w:bCs/>
          <w:sz w:val="22"/>
          <w:szCs w:val="22"/>
        </w:rPr>
        <w:t xml:space="preserve">annual reports of work </w:t>
      </w:r>
      <w:r>
        <w:rPr>
          <w:bCs/>
          <w:sz w:val="22"/>
          <w:szCs w:val="22"/>
        </w:rPr>
        <w:t>completed</w:t>
      </w:r>
      <w:r w:rsidRPr="00B46868">
        <w:rPr>
          <w:bCs/>
          <w:sz w:val="22"/>
          <w:szCs w:val="22"/>
        </w:rPr>
        <w:t xml:space="preserve">, which will be submitted to the </w:t>
      </w:r>
      <w:r>
        <w:rPr>
          <w:bCs/>
          <w:sz w:val="22"/>
          <w:szCs w:val="22"/>
        </w:rPr>
        <w:t xml:space="preserve">United States Environmental Protection Agency (U.S. </w:t>
      </w:r>
      <w:r w:rsidRPr="00B46868">
        <w:rPr>
          <w:bCs/>
          <w:sz w:val="22"/>
          <w:szCs w:val="22"/>
        </w:rPr>
        <w:t>EPA</w:t>
      </w:r>
      <w:r>
        <w:rPr>
          <w:bCs/>
          <w:sz w:val="22"/>
          <w:szCs w:val="22"/>
        </w:rPr>
        <w:t>)</w:t>
      </w:r>
      <w:r w:rsidRPr="00B46868">
        <w:rPr>
          <w:bCs/>
          <w:sz w:val="22"/>
          <w:szCs w:val="22"/>
        </w:rPr>
        <w:t>.  Reports will cover October to March (due in April) and April to September (due in October).</w:t>
      </w:r>
    </w:p>
    <w:p w14:paraId="08B9A1F2" w14:textId="77777777" w:rsidR="00265DA9" w:rsidRDefault="00265DA9" w:rsidP="00265DA9">
      <w:pPr>
        <w:ind w:left="1080"/>
        <w:rPr>
          <w:bCs/>
          <w:sz w:val="22"/>
          <w:szCs w:val="22"/>
        </w:rPr>
      </w:pPr>
    </w:p>
    <w:p w14:paraId="0674A4D7" w14:textId="77777777" w:rsidR="00265DA9" w:rsidRDefault="00265DA9" w:rsidP="00265DA9">
      <w:pPr>
        <w:numPr>
          <w:ilvl w:val="0"/>
          <w:numId w:val="69"/>
        </w:numPr>
        <w:ind w:left="1080"/>
        <w:rPr>
          <w:bCs/>
          <w:sz w:val="22"/>
          <w:szCs w:val="22"/>
        </w:rPr>
      </w:pPr>
      <w:r w:rsidRPr="00B46868">
        <w:rPr>
          <w:bCs/>
          <w:sz w:val="22"/>
          <w:szCs w:val="22"/>
        </w:rPr>
        <w:t xml:space="preserve">Contractor </w:t>
      </w:r>
      <w:r>
        <w:rPr>
          <w:bCs/>
          <w:sz w:val="22"/>
          <w:szCs w:val="22"/>
        </w:rPr>
        <w:t>shall</w:t>
      </w:r>
      <w:r w:rsidRPr="00B46868">
        <w:rPr>
          <w:bCs/>
          <w:sz w:val="22"/>
          <w:szCs w:val="22"/>
        </w:rPr>
        <w:t xml:space="preserve"> also participate in quarterly meetings with DWSRF</w:t>
      </w:r>
      <w:r>
        <w:rPr>
          <w:bCs/>
          <w:sz w:val="22"/>
          <w:szCs w:val="22"/>
        </w:rPr>
        <w:t xml:space="preserve"> staff to provide periodic updates on deliverables</w:t>
      </w:r>
      <w:r w:rsidRPr="00B46868">
        <w:rPr>
          <w:bCs/>
          <w:sz w:val="22"/>
          <w:szCs w:val="22"/>
        </w:rPr>
        <w:t>.</w:t>
      </w:r>
    </w:p>
    <w:p w14:paraId="16A2CCB4" w14:textId="77777777" w:rsidR="00265DA9" w:rsidRDefault="00265DA9" w:rsidP="00265DA9">
      <w:pPr>
        <w:pStyle w:val="ListParagraph"/>
        <w:rPr>
          <w:bCs/>
          <w:sz w:val="22"/>
          <w:szCs w:val="22"/>
        </w:rPr>
      </w:pPr>
    </w:p>
    <w:p w14:paraId="43E47564" w14:textId="77777777" w:rsidR="00265DA9" w:rsidRDefault="00265DA9" w:rsidP="00265DA9">
      <w:pPr>
        <w:numPr>
          <w:ilvl w:val="0"/>
          <w:numId w:val="69"/>
        </w:numPr>
        <w:ind w:left="1080"/>
        <w:rPr>
          <w:bCs/>
          <w:sz w:val="22"/>
          <w:szCs w:val="22"/>
        </w:rPr>
      </w:pPr>
      <w:r>
        <w:rPr>
          <w:bCs/>
          <w:sz w:val="22"/>
          <w:szCs w:val="22"/>
        </w:rPr>
        <w:t>Contractor shall provide Delaware licensure and/or certifications necessary to perform the services identified in the Scope of Work.</w:t>
      </w:r>
    </w:p>
    <w:p w14:paraId="54CF3519" w14:textId="77777777" w:rsidR="00265DA9" w:rsidRDefault="00265DA9" w:rsidP="00265DA9">
      <w:pPr>
        <w:pStyle w:val="ListParagraph"/>
        <w:rPr>
          <w:bCs/>
          <w:sz w:val="22"/>
          <w:szCs w:val="22"/>
        </w:rPr>
      </w:pPr>
    </w:p>
    <w:p w14:paraId="2E785A64" w14:textId="77777777" w:rsidR="00265DA9" w:rsidRDefault="00265DA9" w:rsidP="00265DA9">
      <w:pPr>
        <w:numPr>
          <w:ilvl w:val="0"/>
          <w:numId w:val="69"/>
        </w:numPr>
        <w:ind w:left="1080"/>
        <w:rPr>
          <w:bCs/>
          <w:sz w:val="22"/>
          <w:szCs w:val="22"/>
        </w:rPr>
      </w:pPr>
      <w:r>
        <w:rPr>
          <w:bCs/>
          <w:sz w:val="22"/>
          <w:szCs w:val="22"/>
        </w:rPr>
        <w:t>Contractor shall provide proof of insurance and amount of insurance which shall be furnished to the Agency prior to the start of the contract period and shall be no less than as identified in the bid solicitation, Section V, Item G, subsection 8 (insurance).</w:t>
      </w:r>
    </w:p>
    <w:p w14:paraId="357E324C" w14:textId="77777777" w:rsidR="00265DA9" w:rsidRDefault="00265DA9" w:rsidP="00265DA9">
      <w:pPr>
        <w:pStyle w:val="ListParagraph"/>
        <w:rPr>
          <w:bCs/>
          <w:sz w:val="22"/>
          <w:szCs w:val="22"/>
        </w:rPr>
      </w:pPr>
    </w:p>
    <w:p w14:paraId="5A3078BB" w14:textId="77777777" w:rsidR="00265DA9" w:rsidRDefault="00265DA9" w:rsidP="00265DA9">
      <w:pPr>
        <w:numPr>
          <w:ilvl w:val="0"/>
          <w:numId w:val="69"/>
        </w:numPr>
        <w:ind w:left="1080"/>
        <w:rPr>
          <w:bCs/>
          <w:sz w:val="22"/>
          <w:szCs w:val="22"/>
        </w:rPr>
      </w:pPr>
      <w:r>
        <w:rPr>
          <w:bCs/>
          <w:sz w:val="22"/>
          <w:szCs w:val="22"/>
        </w:rPr>
        <w:t>Contractor shall submit invoices on a monthly basis.</w:t>
      </w:r>
    </w:p>
    <w:p w14:paraId="6B5F9409" w14:textId="77777777" w:rsidR="00265DA9" w:rsidRDefault="00265DA9" w:rsidP="00265DA9">
      <w:pPr>
        <w:pStyle w:val="ListParagraph"/>
        <w:rPr>
          <w:bCs/>
          <w:sz w:val="22"/>
          <w:szCs w:val="22"/>
        </w:rPr>
      </w:pPr>
    </w:p>
    <w:p w14:paraId="109485F0" w14:textId="77777777" w:rsidR="00265DA9" w:rsidRPr="00B46868" w:rsidRDefault="00265DA9" w:rsidP="00265DA9">
      <w:pPr>
        <w:numPr>
          <w:ilvl w:val="0"/>
          <w:numId w:val="69"/>
        </w:numPr>
        <w:ind w:left="1080"/>
        <w:rPr>
          <w:bCs/>
          <w:sz w:val="22"/>
          <w:szCs w:val="22"/>
        </w:rPr>
      </w:pPr>
      <w:r>
        <w:rPr>
          <w:bCs/>
          <w:sz w:val="22"/>
          <w:szCs w:val="22"/>
        </w:rPr>
        <w:t>Contractor shall identify the level and number of water systems (small, medium, or large) that they have the ability to serve for every initiative listed in Appendix B.  Small water systems serve up to 3,300 people, medium water systems serve from 3,301 up to 10,000 people, and large water systems serve over 10,000 people.</w:t>
      </w:r>
    </w:p>
    <w:p w14:paraId="61824F43" w14:textId="77777777" w:rsidR="005F3B62" w:rsidRPr="00593DDB" w:rsidRDefault="005F3B62" w:rsidP="00265DA9">
      <w:pPr>
        <w:ind w:left="360"/>
        <w:rPr>
          <w:sz w:val="22"/>
          <w:szCs w:val="22"/>
        </w:rPr>
      </w:pPr>
    </w:p>
    <w:p w14:paraId="38A4D9AE" w14:textId="5B5F988A" w:rsidR="007A3E9F" w:rsidRDefault="007A3E9F" w:rsidP="005B6048">
      <w:pPr>
        <w:ind w:left="1080"/>
        <w:rPr>
          <w:b/>
          <w:sz w:val="28"/>
        </w:rPr>
      </w:pPr>
      <w:r>
        <w:rPr>
          <w:b/>
          <w:sz w:val="28"/>
        </w:rPr>
        <w:br w:type="page"/>
      </w:r>
    </w:p>
    <w:p w14:paraId="78CD0502" w14:textId="77777777" w:rsidR="00CF3603" w:rsidRPr="00F32DAF" w:rsidRDefault="00CF3603" w:rsidP="00F32DAF">
      <w:pPr>
        <w:tabs>
          <w:tab w:val="left" w:pos="4050"/>
          <w:tab w:val="center" w:pos="5040"/>
        </w:tabs>
        <w:jc w:val="center"/>
        <w:rPr>
          <w:b/>
          <w:sz w:val="28"/>
        </w:rPr>
      </w:pPr>
      <w:bookmarkStart w:id="28" w:name="Appendix_F"/>
    </w:p>
    <w:p w14:paraId="584A8CF7" w14:textId="77777777" w:rsidR="00CF3603" w:rsidRPr="00F32DAF" w:rsidRDefault="00CF3603" w:rsidP="00F32DAF">
      <w:pPr>
        <w:tabs>
          <w:tab w:val="left" w:pos="4050"/>
          <w:tab w:val="center" w:pos="5040"/>
        </w:tabs>
        <w:jc w:val="center"/>
        <w:rPr>
          <w:b/>
          <w:sz w:val="28"/>
        </w:rPr>
      </w:pPr>
    </w:p>
    <w:p w14:paraId="367E3ED8" w14:textId="77777777" w:rsidR="00CF3603" w:rsidRPr="00F32DAF" w:rsidRDefault="00CF3603" w:rsidP="00F32DAF">
      <w:pPr>
        <w:tabs>
          <w:tab w:val="left" w:pos="4050"/>
          <w:tab w:val="center" w:pos="5040"/>
        </w:tabs>
        <w:jc w:val="center"/>
        <w:rPr>
          <w:b/>
          <w:sz w:val="28"/>
        </w:rPr>
      </w:pPr>
    </w:p>
    <w:p w14:paraId="30A98D66" w14:textId="2DEEFF16" w:rsidR="00D34CD9" w:rsidRPr="000A21E7" w:rsidRDefault="00226A3B" w:rsidP="007A3E9F">
      <w:pPr>
        <w:tabs>
          <w:tab w:val="left" w:pos="4050"/>
          <w:tab w:val="center" w:pos="5040"/>
        </w:tabs>
        <w:jc w:val="center"/>
        <w:rPr>
          <w:b/>
          <w:sz w:val="28"/>
          <w:szCs w:val="28"/>
        </w:rPr>
      </w:pPr>
      <w:r w:rsidRPr="00F32DAF">
        <w:rPr>
          <w:b/>
          <w:sz w:val="28"/>
        </w:rPr>
        <w:t>A</w:t>
      </w:r>
      <w:r w:rsidR="00D34CD9" w:rsidRPr="00F32DAF">
        <w:rPr>
          <w:b/>
          <w:sz w:val="28"/>
        </w:rPr>
        <w:t>PPENDIX</w:t>
      </w:r>
      <w:r w:rsidRPr="00F32DAF">
        <w:rPr>
          <w:b/>
          <w:sz w:val="28"/>
        </w:rPr>
        <w:t xml:space="preserve"> </w:t>
      </w:r>
      <w:r w:rsidR="00F32DAF">
        <w:rPr>
          <w:b/>
          <w:sz w:val="28"/>
        </w:rPr>
        <w:t>C</w:t>
      </w:r>
    </w:p>
    <w:bookmarkEnd w:id="28"/>
    <w:p w14:paraId="339E550A" w14:textId="77777777" w:rsidR="00D34CD9" w:rsidRPr="000A21E7" w:rsidRDefault="00D34CD9" w:rsidP="00226A3B">
      <w:pPr>
        <w:jc w:val="center"/>
        <w:rPr>
          <w:b/>
          <w:sz w:val="28"/>
          <w:szCs w:val="28"/>
        </w:rPr>
      </w:pPr>
    </w:p>
    <w:p w14:paraId="3CD2FCD2" w14:textId="13A27713" w:rsidR="00226A3B" w:rsidRPr="000A21E7" w:rsidRDefault="00226A3B" w:rsidP="00226A3B">
      <w:pPr>
        <w:jc w:val="center"/>
        <w:rPr>
          <w:sz w:val="28"/>
        </w:rPr>
      </w:pPr>
      <w:r w:rsidRPr="000A21E7">
        <w:rPr>
          <w:b/>
          <w:sz w:val="28"/>
        </w:rPr>
        <w:t>Professional Services Agreement</w:t>
      </w:r>
    </w:p>
    <w:p w14:paraId="0539E1E1" w14:textId="77777777" w:rsidR="00226A3B" w:rsidRPr="000A21E7" w:rsidRDefault="00226A3B" w:rsidP="00226A3B">
      <w:pPr>
        <w:jc w:val="center"/>
        <w:rPr>
          <w:bCs/>
        </w:rPr>
      </w:pPr>
    </w:p>
    <w:p w14:paraId="189B2332" w14:textId="77777777" w:rsidR="00226A3B" w:rsidRPr="000A21E7" w:rsidRDefault="00226A3B" w:rsidP="00226A3B">
      <w:pPr>
        <w:jc w:val="center"/>
        <w:rPr>
          <w:bCs/>
        </w:rPr>
      </w:pPr>
      <w:r w:rsidRPr="000A21E7">
        <w:rPr>
          <w:bCs/>
        </w:rPr>
        <w:t>This is the Agreement is used to negotiate the final version of the Contract</w:t>
      </w:r>
    </w:p>
    <w:p w14:paraId="12A20052" w14:textId="77777777" w:rsidR="00226A3B" w:rsidRPr="000A21E7" w:rsidRDefault="00226A3B" w:rsidP="00226A3B">
      <w:pPr>
        <w:jc w:val="center"/>
        <w:rPr>
          <w:bCs/>
        </w:rPr>
      </w:pPr>
      <w:r w:rsidRPr="000A21E7">
        <w:rPr>
          <w:bCs/>
        </w:rPr>
        <w:t>between Vendor and the State of Delaware.</w:t>
      </w:r>
    </w:p>
    <w:p w14:paraId="6BF30461" w14:textId="77777777" w:rsidR="00226A3B" w:rsidRPr="000A21E7" w:rsidRDefault="00226A3B" w:rsidP="00226A3B">
      <w:pPr>
        <w:rPr>
          <w:bCs/>
        </w:rPr>
      </w:pPr>
      <w:r w:rsidRPr="000A21E7">
        <w:rPr>
          <w:bCs/>
        </w:rPr>
        <w:br w:type="page"/>
      </w:r>
    </w:p>
    <w:p w14:paraId="484F0B2D" w14:textId="77777777" w:rsidR="007C3967" w:rsidRPr="000A21E7" w:rsidRDefault="007C3967" w:rsidP="0003575B">
      <w:pPr>
        <w:jc w:val="center"/>
        <w:rPr>
          <w:b/>
        </w:rPr>
        <w:sectPr w:rsidR="007C3967" w:rsidRPr="000A21E7" w:rsidSect="007A3E9F">
          <w:pgSz w:w="12240" w:h="15840"/>
          <w:pgMar w:top="1980" w:right="1080" w:bottom="1440" w:left="1080" w:header="360" w:footer="165" w:gutter="0"/>
          <w:cols w:space="720"/>
        </w:sectPr>
      </w:pPr>
    </w:p>
    <w:p w14:paraId="109D069C" w14:textId="77777777" w:rsidR="00AB724E" w:rsidRDefault="00AB724E" w:rsidP="00AB724E">
      <w:pPr>
        <w:ind w:left="360"/>
        <w:contextualSpacing/>
        <w:jc w:val="both"/>
        <w:rPr>
          <w:rFonts w:eastAsia="Calibri"/>
        </w:rPr>
      </w:pPr>
    </w:p>
    <w:p w14:paraId="195A4AFA" w14:textId="77777777" w:rsidR="00CF66BF" w:rsidRPr="0035225B" w:rsidRDefault="00CF66BF" w:rsidP="00CF66BF">
      <w:pPr>
        <w:jc w:val="center"/>
        <w:rPr>
          <w:b/>
        </w:rPr>
      </w:pPr>
      <w:r w:rsidRPr="0035225B">
        <w:rPr>
          <w:b/>
        </w:rPr>
        <w:t>PROFESSIONAL SERVICES AGREEMENT</w:t>
      </w:r>
    </w:p>
    <w:p w14:paraId="37FB24F3" w14:textId="77777777" w:rsidR="00CF66BF" w:rsidRDefault="00CF66BF" w:rsidP="00CF66BF">
      <w:pPr>
        <w:jc w:val="center"/>
        <w:rPr>
          <w:b/>
        </w:rPr>
      </w:pPr>
      <w:r w:rsidRPr="0035225B">
        <w:rPr>
          <w:b/>
        </w:rPr>
        <w:t>FOR</w:t>
      </w:r>
    </w:p>
    <w:p w14:paraId="38C546BC"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298079637"/>
          <w:placeholder>
            <w:docPart w:val="692FC1E1FEFA4F4595658789F758243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EEA4413F577B488BBCC00B1FD242B687"/>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3376694" w14:textId="77777777" w:rsidR="00CF66BF" w:rsidRDefault="00CF66BF" w:rsidP="00CF66BF">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16A53F9DBD5949BF9E7ADBE49EEAAE5E"/>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7F66EBCB" w14:textId="77777777" w:rsidR="00CF66BF" w:rsidRDefault="00CF66BF" w:rsidP="00CF66BF">
      <w:pPr>
        <w:jc w:val="center"/>
        <w:rPr>
          <w:rFonts w:ascii="Times New Roman" w:hAnsi="Times New Roman"/>
          <w:bCs/>
        </w:rPr>
      </w:pPr>
    </w:p>
    <w:p w14:paraId="2A70B526" w14:textId="77777777" w:rsidR="00CF66BF" w:rsidRDefault="00CF66BF" w:rsidP="00CF66BF">
      <w:pPr>
        <w:suppressAutoHyphens/>
        <w:jc w:val="both"/>
      </w:pPr>
      <w:r w:rsidRPr="0035225B">
        <w:t>This Professional Services Agreement (“Agreement”) is entered into as of</w:t>
      </w:r>
      <w:r>
        <w:t xml:space="preserve"> </w:t>
      </w:r>
      <w:sdt>
        <w:sdtPr>
          <w:rPr>
            <w:rStyle w:val="Strong"/>
          </w:rPr>
          <w:id w:val="-2093773063"/>
          <w:placeholder>
            <w:docPart w:val="A06BC88F32404DE48D0D6A20D828685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6FE713EB56FE47D3AA94E8B0F7089322"/>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3EF5DF93502E42FDAF351EA2A010426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93EA4E2C87B441AB92AF1D4A0A2F404F"/>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7709551F6DF4425694C96F44690A3288"/>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4BCABEF05C3A4851BFB6658BE5CC8D03"/>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40E23AA9" w14:textId="77777777" w:rsidR="00CF66BF" w:rsidRDefault="00CF66BF" w:rsidP="00CF66BF">
      <w:pPr>
        <w:suppressAutoHyphens/>
        <w:jc w:val="both"/>
      </w:pPr>
    </w:p>
    <w:p w14:paraId="41F146A7" w14:textId="77777777" w:rsidR="00CF66BF"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CF1BD507E72E466A87DE8F77FC893144"/>
          </w:placeholder>
          <w:showingPlcHdr/>
          <w:text/>
        </w:sdtPr>
        <w:sdtEndPr/>
        <w:sdtContent>
          <w:r>
            <w:rPr>
              <w:rStyle w:val="PlaceholderText"/>
            </w:rPr>
            <w:t>service description</w:t>
          </w:r>
        </w:sdtContent>
      </w:sdt>
      <w:r>
        <w:t>.</w:t>
      </w:r>
    </w:p>
    <w:p w14:paraId="603045AA" w14:textId="77777777" w:rsidR="00CF66BF"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36ED7229" w14:textId="77777777" w:rsidR="00CF66BF"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4E415BD8" w14:textId="77777777" w:rsidR="00CF66BF"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6D5C37" w14:textId="77777777" w:rsidR="00CF66BF" w:rsidRDefault="00CF66BF" w:rsidP="00CF66BF">
      <w:r w:rsidRPr="00A218EA">
        <w:rPr>
          <w:b/>
          <w:bCs/>
        </w:rPr>
        <w:t>FOR AND IN CONSIDERATION OF</w:t>
      </w:r>
      <w:r w:rsidRPr="0035225B">
        <w:t xml:space="preserve"> the premises and mutual agreements herein, Delaware and Vendor agree as follows:</w:t>
      </w:r>
    </w:p>
    <w:p w14:paraId="4A776F4A" w14:textId="77777777" w:rsidR="00CF66BF" w:rsidRDefault="00CF66BF" w:rsidP="00CF66BF"/>
    <w:p w14:paraId="62F54465" w14:textId="77777777" w:rsidR="00CF66BF" w:rsidRPr="0035225B" w:rsidRDefault="00CF66BF" w:rsidP="005F5E93">
      <w:pPr>
        <w:pStyle w:val="Heading1"/>
        <w:numPr>
          <w:ilvl w:val="0"/>
          <w:numId w:val="45"/>
        </w:numPr>
        <w:tabs>
          <w:tab w:val="num" w:pos="360"/>
        </w:tabs>
      </w:pPr>
      <w:r w:rsidRPr="0035225B">
        <w:t>Services.</w:t>
      </w:r>
    </w:p>
    <w:p w14:paraId="764DC0B6" w14:textId="77777777" w:rsidR="00CF66BF" w:rsidRPr="007373E1" w:rsidRDefault="00CF66BF" w:rsidP="005F5E93">
      <w:pPr>
        <w:pStyle w:val="List2"/>
        <w:numPr>
          <w:ilvl w:val="1"/>
          <w:numId w:val="45"/>
        </w:numPr>
        <w:ind w:left="1080" w:hanging="720"/>
      </w:pPr>
      <w:r w:rsidRPr="007373E1">
        <w:t>Vendor shall perform for Delaware the services specified in the Appendices to this Agreement, attached hereto and made a part hereof.</w:t>
      </w:r>
    </w:p>
    <w:p w14:paraId="1FE70725" w14:textId="77777777" w:rsidR="00CF66BF" w:rsidRDefault="00CF66BF" w:rsidP="005F5E93">
      <w:pPr>
        <w:pStyle w:val="List2"/>
        <w:numPr>
          <w:ilvl w:val="1"/>
          <w:numId w:val="45"/>
        </w:numPr>
        <w:ind w:left="1080" w:hanging="720"/>
      </w:pPr>
      <w:r w:rsidRPr="0035225B">
        <w:t>Any conflict or inconsistency between the provisions of the following documents shall be resolved by giving precedence to such documents in the following order:</w:t>
      </w:r>
    </w:p>
    <w:p w14:paraId="7D09E82F" w14:textId="77777777" w:rsidR="00CF66BF" w:rsidRPr="00A74157" w:rsidRDefault="00CF66BF" w:rsidP="00CF66BF">
      <w:pPr>
        <w:pStyle w:val="List3"/>
      </w:pPr>
      <w:r w:rsidRPr="00A74157">
        <w:t>This Agreement (including any amendments or modifications thereto);</w:t>
      </w:r>
    </w:p>
    <w:p w14:paraId="001D59CD" w14:textId="77777777" w:rsidR="00CF66BF" w:rsidRPr="00A74157" w:rsidRDefault="00AF3C42" w:rsidP="00CF66BF">
      <w:pPr>
        <w:pStyle w:val="List3"/>
      </w:pPr>
      <w:sdt>
        <w:sdtPr>
          <w:rPr>
            <w:rStyle w:val="Strong"/>
          </w:rPr>
          <w:id w:val="420227085"/>
          <w:placeholder>
            <w:docPart w:val="251F374F01E049A3843AB6503BBA2196"/>
          </w:placeholder>
          <w:text/>
        </w:sdtPr>
        <w:sdtEndPr>
          <w:rPr>
            <w:rStyle w:val="Strong"/>
          </w:rPr>
        </w:sdtEndPr>
        <w:sdtContent>
          <w:r w:rsidR="00CF66BF" w:rsidRPr="00D814C9">
            <w:rPr>
              <w:rStyle w:val="Strong"/>
            </w:rPr>
            <w:t>Business Associate Agreement</w:t>
          </w:r>
        </w:sdtContent>
      </w:sdt>
      <w:r w:rsidR="00CF66BF" w:rsidRPr="00A74157">
        <w:t xml:space="preserve">, attached hereto as </w:t>
      </w:r>
      <w:sdt>
        <w:sdtPr>
          <w:rPr>
            <w:rStyle w:val="Strong"/>
          </w:rPr>
          <w:id w:val="-644275594"/>
          <w:placeholder>
            <w:docPart w:val="6DF3C9CDBD17469697D083E7FB4CA749"/>
          </w:placeholder>
          <w:showingPlcHdr/>
          <w:dataBinding w:prefixMappings="xmlns:ns0='PSA' " w:xpath="/ns0:DemoXMLNode[1]/ns0:AppA[1]" w:storeItemID="{37185345-79F1-4998-B557-467F0A1025D4}"/>
          <w:text/>
        </w:sdtPr>
        <w:sdtEndPr>
          <w:rPr>
            <w:rStyle w:val="Strong"/>
            <w:b w:val="0"/>
            <w:bCs w:val="0"/>
          </w:rPr>
        </w:sdtEndPr>
        <w:sdtContent>
          <w:r w:rsidR="00CF66BF" w:rsidRPr="00335F8B">
            <w:rPr>
              <w:rStyle w:val="PlaceholderText"/>
            </w:rPr>
            <w:t>Appendix XX</w:t>
          </w:r>
        </w:sdtContent>
      </w:sdt>
      <w:r w:rsidR="00CF66BF" w:rsidRPr="00A74157">
        <w:t>; and</w:t>
      </w:r>
    </w:p>
    <w:p w14:paraId="010AB15E" w14:textId="77777777" w:rsidR="00CF66BF" w:rsidRPr="00A74157" w:rsidRDefault="00AF3C42" w:rsidP="00CF66BF">
      <w:pPr>
        <w:pStyle w:val="List3"/>
      </w:pPr>
      <w:sdt>
        <w:sdtPr>
          <w:rPr>
            <w:rStyle w:val="Strong"/>
          </w:rPr>
          <w:id w:val="2121031803"/>
          <w:placeholder>
            <w:docPart w:val="271AF1CA224540C7A1D48D0F7CE79FFA"/>
          </w:placeholder>
          <w:text/>
        </w:sdtPr>
        <w:sdtEndPr>
          <w:rPr>
            <w:rStyle w:val="Strong"/>
          </w:rPr>
        </w:sdtEndPr>
        <w:sdtContent>
          <w:r w:rsidR="00CF66BF" w:rsidRPr="00D814C9">
            <w:rPr>
              <w:rStyle w:val="Strong"/>
            </w:rPr>
            <w:t>DTI Terms and Conditions</w:t>
          </w:r>
        </w:sdtContent>
      </w:sdt>
      <w:r w:rsidR="00CF66BF" w:rsidRPr="00A74157">
        <w:t xml:space="preserve">, attached hereto as </w:t>
      </w:r>
      <w:sdt>
        <w:sdtPr>
          <w:rPr>
            <w:rStyle w:val="Strong"/>
          </w:rPr>
          <w:id w:val="-1716188120"/>
          <w:placeholder>
            <w:docPart w:val="967AB8688FCC4EE6AD8CED2E7640CA5A"/>
          </w:placeholder>
          <w:showingPlcHdr/>
          <w:dataBinding w:prefixMappings="xmlns:ns0='PSA' " w:xpath="/ns0:DemoXMLNode[1]/ns0:AppB[1]" w:storeItemID="{37185345-79F1-4998-B557-467F0A1025D4}"/>
          <w:text/>
        </w:sdtPr>
        <w:sdtEndPr>
          <w:rPr>
            <w:rStyle w:val="Strong"/>
            <w:b w:val="0"/>
            <w:bCs w:val="0"/>
          </w:rPr>
        </w:sdtEndPr>
        <w:sdtContent>
          <w:r w:rsidR="00CF66BF" w:rsidRPr="00335F8B">
            <w:rPr>
              <w:rStyle w:val="PlaceholderText"/>
            </w:rPr>
            <w:t>Appendix XX</w:t>
          </w:r>
        </w:sdtContent>
      </w:sdt>
      <w:r w:rsidR="00CF66BF" w:rsidRPr="00A74157">
        <w:t>; and</w:t>
      </w:r>
    </w:p>
    <w:p w14:paraId="124316DB" w14:textId="77777777" w:rsidR="00CF66BF" w:rsidRPr="00A74157" w:rsidRDefault="00AF3C42" w:rsidP="00CF66BF">
      <w:pPr>
        <w:pStyle w:val="List3"/>
      </w:pPr>
      <w:sdt>
        <w:sdtPr>
          <w:rPr>
            <w:rStyle w:val="Strong"/>
          </w:rPr>
          <w:id w:val="1256940822"/>
          <w:placeholder>
            <w:docPart w:val="E1995654B2C64FA79AE86C99F2042D87"/>
          </w:placeholder>
          <w:text/>
        </w:sdtPr>
        <w:sdtEndPr>
          <w:rPr>
            <w:rStyle w:val="Strong"/>
          </w:rPr>
        </w:sdtEndPr>
        <w:sdtContent>
          <w:r w:rsidR="00CF66BF" w:rsidRPr="00D814C9">
            <w:rPr>
              <w:rStyle w:val="Strong"/>
            </w:rPr>
            <w:t>Payment Schedule</w:t>
          </w:r>
        </w:sdtContent>
      </w:sdt>
      <w:r w:rsidR="00CF66BF" w:rsidRPr="00A74157">
        <w:t xml:space="preserve">, attached hereto as </w:t>
      </w:r>
      <w:sdt>
        <w:sdtPr>
          <w:rPr>
            <w:rStyle w:val="Strong"/>
          </w:rPr>
          <w:id w:val="145179128"/>
          <w:placeholder>
            <w:docPart w:val="8FF0A055A4C6480BB41F5174CA543A54"/>
          </w:placeholder>
          <w:showingPlcHdr/>
          <w:dataBinding w:prefixMappings="xmlns:ns0='PSA' " w:xpath="/ns0:DemoXMLNode[1]/ns0:AppC[1]" w:storeItemID="{37185345-79F1-4998-B557-467F0A1025D4}"/>
          <w:text/>
        </w:sdtPr>
        <w:sdtEndPr>
          <w:rPr>
            <w:rStyle w:val="Strong"/>
            <w:b w:val="0"/>
            <w:bCs w:val="0"/>
          </w:rPr>
        </w:sdtEndPr>
        <w:sdtContent>
          <w:r w:rsidR="00CF66BF" w:rsidRPr="00335F8B">
            <w:rPr>
              <w:rStyle w:val="PlaceholderText"/>
            </w:rPr>
            <w:t>Appendix XX</w:t>
          </w:r>
        </w:sdtContent>
      </w:sdt>
      <w:r w:rsidR="00CF66BF" w:rsidRPr="00A74157">
        <w:t>; and</w:t>
      </w:r>
    </w:p>
    <w:p w14:paraId="32D077C9" w14:textId="77777777" w:rsidR="00CF66BF" w:rsidRPr="00A74157" w:rsidRDefault="00AF3C42" w:rsidP="00CF66BF">
      <w:pPr>
        <w:pStyle w:val="List3"/>
      </w:pPr>
      <w:sdt>
        <w:sdtPr>
          <w:rPr>
            <w:rStyle w:val="Strong"/>
          </w:rPr>
          <w:id w:val="-1939202891"/>
          <w:placeholder>
            <w:docPart w:val="E1995654B2C64FA79AE86C99F2042D87"/>
          </w:placeholder>
          <w:text/>
        </w:sdtPr>
        <w:sdtEndPr>
          <w:rPr>
            <w:rStyle w:val="Strong"/>
          </w:rPr>
        </w:sdtEndPr>
        <w:sdtContent>
          <w:r w:rsidR="00CF66BF" w:rsidRPr="00D814C9">
            <w:rPr>
              <w:rStyle w:val="Strong"/>
            </w:rPr>
            <w:t>Statement of Work</w:t>
          </w:r>
        </w:sdtContent>
      </w:sdt>
      <w:r w:rsidR="00CF66BF" w:rsidRPr="00A74157">
        <w:t xml:space="preserve">, attached hereto as </w:t>
      </w:r>
      <w:sdt>
        <w:sdtPr>
          <w:rPr>
            <w:rStyle w:val="Strong"/>
          </w:rPr>
          <w:id w:val="773511436"/>
          <w:placeholder>
            <w:docPart w:val="D826D6DFA490416EA26311192E7B5BB6"/>
          </w:placeholder>
          <w:showingPlcHdr/>
          <w:dataBinding w:prefixMappings="xmlns:ns0='PSA' " w:xpath="/ns0:DemoXMLNode[1]/ns0:AppD[1]" w:storeItemID="{37185345-79F1-4998-B557-467F0A1025D4}"/>
          <w:text/>
        </w:sdtPr>
        <w:sdtEndPr>
          <w:rPr>
            <w:rStyle w:val="Strong"/>
            <w:b w:val="0"/>
            <w:bCs w:val="0"/>
          </w:rPr>
        </w:sdtEndPr>
        <w:sdtContent>
          <w:r w:rsidR="00CF66BF" w:rsidRPr="00335F8B">
            <w:rPr>
              <w:rStyle w:val="PlaceholderText"/>
            </w:rPr>
            <w:t>Appendix XX</w:t>
          </w:r>
        </w:sdtContent>
      </w:sdt>
      <w:r w:rsidR="00CF66BF" w:rsidRPr="00A74157">
        <w:t>; and</w:t>
      </w:r>
    </w:p>
    <w:p w14:paraId="029016DE" w14:textId="77777777" w:rsidR="00CF66BF" w:rsidRPr="00A74157" w:rsidRDefault="00AF3C42" w:rsidP="00CF66BF">
      <w:pPr>
        <w:pStyle w:val="List3"/>
      </w:pPr>
      <w:sdt>
        <w:sdtPr>
          <w:rPr>
            <w:rStyle w:val="Strong"/>
          </w:rPr>
          <w:id w:val="-1273856435"/>
          <w:placeholder>
            <w:docPart w:val="E1995654B2C64FA79AE86C99F2042D87"/>
          </w:placeholder>
          <w:text/>
        </w:sdtPr>
        <w:sdtEndPr>
          <w:rPr>
            <w:rStyle w:val="Strong"/>
          </w:rPr>
        </w:sdtEndPr>
        <w:sdtContent>
          <w:r w:rsidR="00CF66BF" w:rsidRPr="00D814C9">
            <w:rPr>
              <w:rStyle w:val="Strong"/>
            </w:rPr>
            <w:t>Delaware’s Request for Proposals</w:t>
          </w:r>
        </w:sdtContent>
      </w:sdt>
      <w:r w:rsidR="00CF66BF" w:rsidRPr="00A74157">
        <w:t xml:space="preserve">, attached hereto as </w:t>
      </w:r>
      <w:sdt>
        <w:sdtPr>
          <w:rPr>
            <w:rStyle w:val="Strong"/>
          </w:rPr>
          <w:id w:val="-954483957"/>
          <w:placeholder>
            <w:docPart w:val="17E10710093F4888B269DC53F551C4CC"/>
          </w:placeholder>
          <w:showingPlcHdr/>
          <w:dataBinding w:prefixMappings="xmlns:ns0='PSA' " w:xpath="/ns0:DemoXMLNode[1]/ns0:AppE[1]" w:storeItemID="{37185345-79F1-4998-B557-467F0A1025D4}"/>
          <w:text/>
        </w:sdtPr>
        <w:sdtEndPr>
          <w:rPr>
            <w:rStyle w:val="PlaceholderText"/>
            <w:b w:val="0"/>
            <w:bCs w:val="0"/>
            <w:color w:val="808080"/>
          </w:rPr>
        </w:sdtEndPr>
        <w:sdtContent>
          <w:r w:rsidR="00CF66BF" w:rsidRPr="00335F8B">
            <w:rPr>
              <w:rStyle w:val="PlaceholderText"/>
            </w:rPr>
            <w:t>Appendix XX</w:t>
          </w:r>
        </w:sdtContent>
      </w:sdt>
      <w:r w:rsidR="00CF66BF" w:rsidRPr="00A74157">
        <w:t>; and</w:t>
      </w:r>
    </w:p>
    <w:p w14:paraId="6CC9E2A4" w14:textId="77777777" w:rsidR="00CF66BF" w:rsidRPr="00A74157" w:rsidRDefault="00AF3C42" w:rsidP="00CF66BF">
      <w:pPr>
        <w:pStyle w:val="List3"/>
      </w:pPr>
      <w:sdt>
        <w:sdtPr>
          <w:rPr>
            <w:rStyle w:val="Strong"/>
          </w:rPr>
          <w:id w:val="-92097777"/>
          <w:placeholder>
            <w:docPart w:val="E1995654B2C64FA79AE86C99F2042D87"/>
          </w:placeholder>
          <w:text/>
        </w:sdtPr>
        <w:sdtEndPr>
          <w:rPr>
            <w:rStyle w:val="Strong"/>
          </w:rPr>
        </w:sdtEndPr>
        <w:sdtContent>
          <w:r w:rsidR="00CF66BF" w:rsidRPr="00D814C9">
            <w:rPr>
              <w:rStyle w:val="Strong"/>
            </w:rPr>
            <w:t>Vendor’s Response</w:t>
          </w:r>
        </w:sdtContent>
      </w:sdt>
      <w:r w:rsidR="00CF66BF" w:rsidRPr="00A74157">
        <w:t xml:space="preserve"> to the request for proposals, attached hereto as </w:t>
      </w:r>
      <w:sdt>
        <w:sdtPr>
          <w:rPr>
            <w:rStyle w:val="Strong"/>
          </w:rPr>
          <w:id w:val="778608223"/>
          <w:placeholder>
            <w:docPart w:val="A6166B0A122743699D342B5C42A8416B"/>
          </w:placeholder>
          <w:showingPlcHdr/>
          <w:dataBinding w:prefixMappings="xmlns:ns0='PSA' " w:xpath="/ns0:DemoXMLNode[1]/ns0:AppF[1]" w:storeItemID="{37185345-79F1-4998-B557-467F0A1025D4}"/>
          <w:text/>
        </w:sdtPr>
        <w:sdtEndPr>
          <w:rPr>
            <w:rStyle w:val="Strong"/>
            <w:b w:val="0"/>
            <w:bCs w:val="0"/>
          </w:rPr>
        </w:sdtEndPr>
        <w:sdtContent>
          <w:r w:rsidR="00CF66BF" w:rsidRPr="00335F8B">
            <w:rPr>
              <w:rStyle w:val="PlaceholderText"/>
            </w:rPr>
            <w:t>Appendix XX</w:t>
          </w:r>
        </w:sdtContent>
      </w:sdt>
      <w:r w:rsidR="00CF66BF" w:rsidRPr="00A74157">
        <w:t>.</w:t>
      </w:r>
    </w:p>
    <w:p w14:paraId="18089CED" w14:textId="77777777" w:rsidR="00CF66BF" w:rsidRDefault="00CF66BF" w:rsidP="00CF66BF">
      <w:pPr>
        <w:pStyle w:val="List2"/>
        <w:tabs>
          <w:tab w:val="clear" w:pos="360"/>
        </w:tabs>
        <w:ind w:firstLine="0"/>
      </w:pPr>
      <w:r w:rsidRPr="0035225B">
        <w:t>The aforementioned documents are specifically incorporated into this Agreement and made a part hereof.</w:t>
      </w:r>
    </w:p>
    <w:p w14:paraId="1D78F782" w14:textId="77777777" w:rsidR="00CF66BF" w:rsidRDefault="00CF66BF" w:rsidP="005F5E93">
      <w:pPr>
        <w:pStyle w:val="List2"/>
        <w:numPr>
          <w:ilvl w:val="1"/>
          <w:numId w:val="45"/>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44BBEDAC" w14:textId="77777777" w:rsidR="00CF66BF" w:rsidRDefault="00CF66BF" w:rsidP="005F5E93">
      <w:pPr>
        <w:pStyle w:val="List2"/>
        <w:numPr>
          <w:ilvl w:val="1"/>
          <w:numId w:val="45"/>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7899C934" w14:textId="77777777" w:rsidR="00CF66BF" w:rsidRDefault="00CF66BF" w:rsidP="005F5E93">
      <w:pPr>
        <w:pStyle w:val="Heading1"/>
        <w:numPr>
          <w:ilvl w:val="0"/>
          <w:numId w:val="45"/>
        </w:numPr>
        <w:tabs>
          <w:tab w:val="num" w:pos="360"/>
        </w:tabs>
      </w:pPr>
      <w:r w:rsidRPr="0035225B">
        <w:t>Payment for Services and Expenses.</w:t>
      </w:r>
    </w:p>
    <w:p w14:paraId="3EC8DB68" w14:textId="77777777" w:rsidR="00CF66BF" w:rsidRDefault="00CF66BF" w:rsidP="005F5E93">
      <w:pPr>
        <w:pStyle w:val="List2"/>
        <w:numPr>
          <w:ilvl w:val="1"/>
          <w:numId w:val="45"/>
        </w:numPr>
        <w:ind w:left="1080" w:hanging="720"/>
        <w:rPr>
          <w:b/>
        </w:rPr>
      </w:pPr>
      <w:r w:rsidRPr="00B50E5E">
        <w:t xml:space="preserve">The term of the initial contract shall be </w:t>
      </w:r>
      <w:sdt>
        <w:sdtPr>
          <w:rPr>
            <w:rStyle w:val="Strong"/>
          </w:rPr>
          <w:id w:val="1662505796"/>
          <w:placeholder>
            <w:docPart w:val="3C61197359994F0AA5232CE2B3FE6398"/>
          </w:placeholder>
          <w:showingPlcHdr/>
          <w:text/>
        </w:sdtPr>
        <w:sdtEndPr>
          <w:rPr>
            <w:rStyle w:val="DefaultParagraphFont"/>
            <w:b w:val="0"/>
            <w:bCs w:val="0"/>
          </w:rPr>
        </w:sdtEndPr>
        <w:sdtContent>
          <w:r w:rsidRPr="00D83227">
            <w:rPr>
              <w:rStyle w:val="PlaceholderText"/>
            </w:rPr>
            <w:t>four (4) years</w:t>
          </w:r>
        </w:sdtContent>
      </w:sdt>
      <w:r w:rsidRPr="00B50E5E">
        <w:t xml:space="preserve"> from </w:t>
      </w:r>
      <w:sdt>
        <w:sdtPr>
          <w:rPr>
            <w:rStyle w:val="Strong"/>
          </w:rPr>
          <w:id w:val="11426942"/>
          <w:placeholder>
            <w:docPart w:val="E21A496CA11A4B41AA174EDB0C13287C"/>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BB3591DC77AD4F378D9A5041778B659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7A64A88D32024036B43F0747999C5097"/>
          </w:placeholder>
          <w:showingPlcHdr/>
          <w:text/>
        </w:sdtPr>
        <w:sdtEndPr>
          <w:rPr>
            <w:rStyle w:val="DefaultParagraphFont"/>
            <w:b w:val="0"/>
            <w:bCs w:val="0"/>
          </w:rPr>
        </w:sdtEndPr>
        <w:sdtContent>
          <w:r>
            <w:rPr>
              <w:rStyle w:val="PlaceholderText"/>
            </w:rPr>
            <w:t>THREE (3) OPTIONAL TWO (2) YEAR RENEWAL</w:t>
          </w:r>
        </w:sdtContent>
      </w:sdt>
      <w:r w:rsidRPr="00B50E5E">
        <w:t xml:space="preserve"> periods through </w:t>
      </w:r>
      <w:r>
        <w:t>amendments</w:t>
      </w:r>
      <w:r w:rsidRPr="00B50E5E">
        <w:t xml:space="preserve"> between the Vendor and Delaware.</w:t>
      </w:r>
    </w:p>
    <w:p w14:paraId="3A960703" w14:textId="77777777" w:rsidR="00CF66BF" w:rsidRDefault="00CF66BF" w:rsidP="005F5E93">
      <w:pPr>
        <w:pStyle w:val="List2"/>
        <w:numPr>
          <w:ilvl w:val="1"/>
          <w:numId w:val="45"/>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2897DCF3" w14:textId="77777777" w:rsidR="00CF66BF" w:rsidRDefault="00CF66BF" w:rsidP="005F5E93">
      <w:pPr>
        <w:pStyle w:val="List2"/>
        <w:numPr>
          <w:ilvl w:val="1"/>
          <w:numId w:val="45"/>
        </w:numPr>
        <w:ind w:left="1080" w:hanging="720"/>
      </w:pPr>
      <w:r w:rsidRPr="0035225B">
        <w:t>Delaware will pay Vendor for the performance of services described in</w:t>
      </w:r>
      <w:r>
        <w:rPr>
          <w:rStyle w:val="Strong"/>
        </w:rPr>
        <w:t xml:space="preserve"> </w:t>
      </w:r>
      <w:sdt>
        <w:sdtPr>
          <w:rPr>
            <w:rStyle w:val="Strong"/>
          </w:rPr>
          <w:id w:val="333580698"/>
          <w:placeholder>
            <w:docPart w:val="B6021B43B7274D708235905D0C3AD4B1"/>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2D71608033994944AD76B958BAE22BC6"/>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65042E77" w14:textId="77777777" w:rsidR="00CF66BF" w:rsidRDefault="00CF66BF" w:rsidP="005F5E93">
      <w:pPr>
        <w:pStyle w:val="List2"/>
        <w:numPr>
          <w:ilvl w:val="1"/>
          <w:numId w:val="45"/>
        </w:numPr>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10BADA3979E645838F84207D18221ED8"/>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E42F731A86EB46ED85DB69B53C590883"/>
          </w:placeholder>
          <w:showingPlcHdr/>
          <w:text/>
        </w:sdtPr>
        <w:sdtEndPr>
          <w:rPr>
            <w:rStyle w:val="DefaultParagraphFont"/>
            <w:b w:val="0"/>
            <w:bCs w:val="0"/>
          </w:rPr>
        </w:sdtEndPr>
        <w:sdtContent>
          <w:r>
            <w:rPr>
              <w:rStyle w:val="PlaceholderText"/>
            </w:rPr>
            <w:t>1,000,000.00</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6C77836A" w14:textId="77777777" w:rsidR="00CF66BF" w:rsidRDefault="00CF66BF" w:rsidP="005F5E93">
      <w:pPr>
        <w:pStyle w:val="List2"/>
        <w:numPr>
          <w:ilvl w:val="1"/>
          <w:numId w:val="45"/>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527BCCED89EE4983A24E19A50261DEDF"/>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3FF960D6" w14:textId="77777777" w:rsidR="00CF66BF" w:rsidRDefault="00CF66BF" w:rsidP="005F5E93">
      <w:pPr>
        <w:pStyle w:val="List2"/>
        <w:numPr>
          <w:ilvl w:val="1"/>
          <w:numId w:val="45"/>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5D04B7CC" w14:textId="77777777" w:rsidR="00CF66BF" w:rsidRDefault="00CF66BF" w:rsidP="005F5E93">
      <w:pPr>
        <w:pStyle w:val="List2"/>
        <w:numPr>
          <w:ilvl w:val="1"/>
          <w:numId w:val="45"/>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190C06F2" w14:textId="77777777" w:rsidR="00CF66BF" w:rsidRDefault="00CF66BF" w:rsidP="005F5E93">
      <w:pPr>
        <w:pStyle w:val="List2"/>
        <w:numPr>
          <w:ilvl w:val="1"/>
          <w:numId w:val="45"/>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D7332B9" w14:textId="77777777" w:rsidR="00CF66BF" w:rsidRPr="00DA0E50" w:rsidRDefault="00CF66BF" w:rsidP="005F5E93">
      <w:pPr>
        <w:pStyle w:val="List2"/>
        <w:numPr>
          <w:ilvl w:val="1"/>
          <w:numId w:val="45"/>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86"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476DE7FB" w14:textId="77777777" w:rsidR="00CF66BF" w:rsidRDefault="00CF66BF" w:rsidP="005F5E93">
      <w:pPr>
        <w:pStyle w:val="List2"/>
        <w:numPr>
          <w:ilvl w:val="1"/>
          <w:numId w:val="45"/>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5E695CED" w14:textId="77777777" w:rsidR="00CF66BF" w:rsidRDefault="00CF66BF" w:rsidP="005F5E93">
      <w:pPr>
        <w:pStyle w:val="List2"/>
        <w:numPr>
          <w:ilvl w:val="1"/>
          <w:numId w:val="45"/>
        </w:numPr>
        <w:ind w:left="1080" w:hanging="720"/>
      </w:pPr>
      <w:r w:rsidRPr="0035225B">
        <w:t>Invoices shall be submitted to:</w:t>
      </w:r>
    </w:p>
    <w:p w14:paraId="0B1EDAA6" w14:textId="77777777" w:rsidR="00CF66BF" w:rsidRPr="00DA0E50" w:rsidRDefault="00AF3C42" w:rsidP="00CF66BF">
      <w:pPr>
        <w:pStyle w:val="List2"/>
        <w:tabs>
          <w:tab w:val="clear" w:pos="360"/>
        </w:tabs>
        <w:ind w:left="1440" w:firstLine="0"/>
      </w:pPr>
      <w:sdt>
        <w:sdtPr>
          <w:rPr>
            <w:rStyle w:val="Strong"/>
          </w:rPr>
          <w:id w:val="-2082509761"/>
          <w:placeholder>
            <w:docPart w:val="D158005BB4B94E5F9B4B613639D5B2D5"/>
          </w:placeholder>
          <w:showingPlcHdr/>
          <w:text/>
        </w:sdtPr>
        <w:sdtEndPr>
          <w:rPr>
            <w:rStyle w:val="DefaultParagraphFont"/>
            <w:b w:val="0"/>
            <w:bCs w:val="0"/>
          </w:rPr>
        </w:sdtEndPr>
        <w:sdtContent>
          <w:r w:rsidR="00CF66BF">
            <w:rPr>
              <w:rStyle w:val="PlaceholderText"/>
            </w:rPr>
            <w:t>Email Address</w:t>
          </w:r>
        </w:sdtContent>
      </w:sdt>
    </w:p>
    <w:p w14:paraId="39B6D105" w14:textId="77777777" w:rsidR="00CF66BF" w:rsidRDefault="00CF66BF" w:rsidP="005F5E93">
      <w:pPr>
        <w:pStyle w:val="Heading1"/>
        <w:numPr>
          <w:ilvl w:val="0"/>
          <w:numId w:val="45"/>
        </w:numPr>
        <w:tabs>
          <w:tab w:val="num" w:pos="360"/>
        </w:tabs>
      </w:pPr>
      <w:r w:rsidRPr="0035225B">
        <w:t>Responsibilities of Vendor.</w:t>
      </w:r>
    </w:p>
    <w:p w14:paraId="357D87EE" w14:textId="77777777" w:rsidR="00CF66BF" w:rsidRDefault="00CF66BF" w:rsidP="005F5E93">
      <w:pPr>
        <w:pStyle w:val="List2"/>
        <w:numPr>
          <w:ilvl w:val="1"/>
          <w:numId w:val="45"/>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87"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2BD48A82" w14:textId="77777777" w:rsidR="00CF66BF" w:rsidRDefault="00CF66BF" w:rsidP="005F5E93">
      <w:pPr>
        <w:pStyle w:val="List2"/>
        <w:numPr>
          <w:ilvl w:val="1"/>
          <w:numId w:val="45"/>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13D256ED" w14:textId="77777777" w:rsidR="00CF66BF" w:rsidRDefault="00CF66BF" w:rsidP="005F5E93">
      <w:pPr>
        <w:pStyle w:val="List2"/>
        <w:numPr>
          <w:ilvl w:val="1"/>
          <w:numId w:val="45"/>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075D7055" w14:textId="77777777" w:rsidR="00CF66BF" w:rsidRPr="00B50433" w:rsidRDefault="00CF66BF" w:rsidP="005F5E93">
      <w:pPr>
        <w:pStyle w:val="List2"/>
        <w:numPr>
          <w:ilvl w:val="1"/>
          <w:numId w:val="45"/>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Ind w:w="0" w:type="dxa"/>
        <w:tblLook w:val="04A0" w:firstRow="1" w:lastRow="0" w:firstColumn="1" w:lastColumn="0" w:noHBand="0" w:noVBand="1"/>
      </w:tblPr>
      <w:tblGrid>
        <w:gridCol w:w="4224"/>
        <w:gridCol w:w="4223"/>
        <w:gridCol w:w="1623"/>
      </w:tblGrid>
      <w:tr w:rsidR="00CF66BF" w:rsidRPr="00D05C09" w14:paraId="422D76A5" w14:textId="77777777" w:rsidTr="007D3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26AB2321" w14:textId="77777777" w:rsidR="00CF66BF" w:rsidRPr="003F7B20" w:rsidRDefault="00CF66BF" w:rsidP="007D33C4">
            <w:pPr>
              <w:jc w:val="center"/>
            </w:pPr>
            <w:r w:rsidRPr="003F7B20">
              <w:t>Name</w:t>
            </w:r>
          </w:p>
        </w:tc>
        <w:tc>
          <w:tcPr>
            <w:tcW w:w="2097" w:type="pct"/>
            <w:vAlign w:val="center"/>
          </w:tcPr>
          <w:p w14:paraId="0E6F6FF3" w14:textId="77777777" w:rsidR="00CF66BF" w:rsidRPr="00D05C09" w:rsidRDefault="00CF66BF" w:rsidP="007D33C4">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64267147" w14:textId="77777777" w:rsidR="00CF66BF" w:rsidRDefault="00CF66BF" w:rsidP="007D33C4">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31D48CE2" w14:textId="77777777" w:rsidR="00CF66BF" w:rsidRPr="00D05C09" w:rsidRDefault="00CF66BF" w:rsidP="007D33C4">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CF66BF" w:rsidRPr="00D05C09" w14:paraId="6D071C2C" w14:textId="77777777" w:rsidTr="007D3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652D68C9" w14:textId="77777777" w:rsidR="00CF66BF" w:rsidRPr="00D05C09" w:rsidRDefault="00CF66BF" w:rsidP="007D33C4"/>
        </w:tc>
        <w:tc>
          <w:tcPr>
            <w:tcW w:w="2097" w:type="pct"/>
          </w:tcPr>
          <w:p w14:paraId="1A19E6DA" w14:textId="77777777" w:rsidR="00CF66BF" w:rsidRPr="00D05C09" w:rsidRDefault="00CF66BF" w:rsidP="007D33C4">
            <w:pPr>
              <w:cnfStyle w:val="000000100000" w:firstRow="0" w:lastRow="0" w:firstColumn="0" w:lastColumn="0" w:oddVBand="0" w:evenVBand="0" w:oddHBand="1" w:evenHBand="0" w:firstRowFirstColumn="0" w:firstRowLastColumn="0" w:lastRowFirstColumn="0" w:lastRowLastColumn="0"/>
            </w:pPr>
          </w:p>
        </w:tc>
        <w:tc>
          <w:tcPr>
            <w:tcW w:w="806" w:type="pct"/>
          </w:tcPr>
          <w:p w14:paraId="6EB9E806" w14:textId="77777777" w:rsidR="00CF66BF" w:rsidRPr="00D05C09" w:rsidRDefault="00CF66BF" w:rsidP="007D33C4">
            <w:pPr>
              <w:cnfStyle w:val="000000100000" w:firstRow="0" w:lastRow="0" w:firstColumn="0" w:lastColumn="0" w:oddVBand="0" w:evenVBand="0" w:oddHBand="1" w:evenHBand="0" w:firstRowFirstColumn="0" w:firstRowLastColumn="0" w:lastRowFirstColumn="0" w:lastRowLastColumn="0"/>
            </w:pPr>
          </w:p>
        </w:tc>
      </w:tr>
    </w:tbl>
    <w:p w14:paraId="44D0B6B3" w14:textId="77777777" w:rsidR="00CF66BF" w:rsidRPr="0035225B" w:rsidRDefault="00CF66BF" w:rsidP="00CF66BF">
      <w:pPr>
        <w:pStyle w:val="ListParagraph"/>
        <w:ind w:left="792"/>
      </w:pPr>
    </w:p>
    <w:p w14:paraId="15FDCE77" w14:textId="77777777" w:rsidR="00CF66BF" w:rsidRDefault="00CF66BF" w:rsidP="005F5E93">
      <w:pPr>
        <w:pStyle w:val="List2"/>
        <w:numPr>
          <w:ilvl w:val="1"/>
          <w:numId w:val="45"/>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44E6721D" w14:textId="77777777" w:rsidR="00CF66BF" w:rsidRDefault="00CF66BF" w:rsidP="005F5E93">
      <w:pPr>
        <w:pStyle w:val="List2"/>
        <w:numPr>
          <w:ilvl w:val="1"/>
          <w:numId w:val="45"/>
        </w:numPr>
        <w:ind w:left="1080" w:hanging="720"/>
      </w:pPr>
      <w:r w:rsidRPr="0035225B">
        <w:t>Vendor shall furnish to Delaware’s designated representative copies of all correspondence to regulatory agencies for review prior to mailing such correspondence.</w:t>
      </w:r>
    </w:p>
    <w:p w14:paraId="57B495EE" w14:textId="77777777" w:rsidR="00CF66BF" w:rsidRDefault="00CF66BF" w:rsidP="005F5E93">
      <w:pPr>
        <w:pStyle w:val="List2"/>
        <w:numPr>
          <w:ilvl w:val="1"/>
          <w:numId w:val="45"/>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5E8ABAB" w14:textId="77777777" w:rsidR="00CF66BF" w:rsidRDefault="00CF66BF" w:rsidP="005F5E93">
      <w:pPr>
        <w:pStyle w:val="List2"/>
        <w:numPr>
          <w:ilvl w:val="1"/>
          <w:numId w:val="45"/>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0A0EA1A8" w14:textId="77777777" w:rsidR="00CF66BF" w:rsidRDefault="00CF66BF" w:rsidP="005F5E93">
      <w:pPr>
        <w:pStyle w:val="List2"/>
        <w:numPr>
          <w:ilvl w:val="1"/>
          <w:numId w:val="45"/>
        </w:numPr>
        <w:ind w:left="1080" w:hanging="720"/>
      </w:pPr>
      <w:r w:rsidRPr="0035225B">
        <w:t>Vendor will not use Delaware’s name, either express or implied, in any of its advertising or sales materials without Delaware’s express written consent.</w:t>
      </w:r>
    </w:p>
    <w:p w14:paraId="6E5C5809" w14:textId="77777777" w:rsidR="00CF66BF" w:rsidRDefault="00CF66BF" w:rsidP="005F5E93">
      <w:pPr>
        <w:pStyle w:val="List2"/>
        <w:numPr>
          <w:ilvl w:val="1"/>
          <w:numId w:val="45"/>
        </w:numPr>
        <w:ind w:left="1080" w:hanging="720"/>
      </w:pPr>
      <w:r w:rsidRPr="0035225B">
        <w:t>The rights and remedies of Delaware provided for in this Agreement are in addition to any other rights and remedies provided by law.</w:t>
      </w:r>
    </w:p>
    <w:p w14:paraId="67AA3F56" w14:textId="77777777" w:rsidR="00CF66BF" w:rsidRDefault="00CF66BF" w:rsidP="005F5E93">
      <w:pPr>
        <w:pStyle w:val="Heading1"/>
        <w:numPr>
          <w:ilvl w:val="0"/>
          <w:numId w:val="45"/>
        </w:numPr>
        <w:tabs>
          <w:tab w:val="num" w:pos="360"/>
        </w:tabs>
      </w:pPr>
      <w:r w:rsidRPr="0035225B">
        <w:t>Time Schedule.</w:t>
      </w:r>
    </w:p>
    <w:p w14:paraId="094CC001" w14:textId="77777777" w:rsidR="00CF66BF" w:rsidRDefault="00CF66BF" w:rsidP="005F5E93">
      <w:pPr>
        <w:pStyle w:val="List2"/>
        <w:numPr>
          <w:ilvl w:val="1"/>
          <w:numId w:val="45"/>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9B5B53A7D7074FDBA85657EDE0027CBF"/>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606EA035" w14:textId="77777777" w:rsidR="00CF66BF" w:rsidRDefault="00CF66BF" w:rsidP="005F5E93">
      <w:pPr>
        <w:pStyle w:val="List2"/>
        <w:numPr>
          <w:ilvl w:val="1"/>
          <w:numId w:val="45"/>
        </w:numPr>
        <w:ind w:left="1080" w:hanging="720"/>
      </w:pPr>
      <w:r w:rsidRPr="0035225B">
        <w:t>Any delay of services or change in sequence of tasks must be approved in writing by Delaware.</w:t>
      </w:r>
    </w:p>
    <w:p w14:paraId="0F04F3CA" w14:textId="77777777" w:rsidR="00CF66BF" w:rsidRDefault="00CF66BF" w:rsidP="005F5E93">
      <w:pPr>
        <w:pStyle w:val="List2"/>
        <w:numPr>
          <w:ilvl w:val="1"/>
          <w:numId w:val="45"/>
        </w:numPr>
        <w:ind w:left="1080" w:hanging="720"/>
      </w:pPr>
      <w:r w:rsidRPr="0035225B">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proofErr w:type="gramStart"/>
      <w:r w:rsidRPr="0035225B">
        <w:t>insure</w:t>
      </w:r>
      <w:proofErr w:type="gramEnd"/>
      <w:r w:rsidRPr="0035225B">
        <w:t xml:space="preserv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879B17A79461421AAE89253F3E6E50D7"/>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4C093A63" w14:textId="77777777" w:rsidR="00CF66BF" w:rsidRDefault="00CF66BF" w:rsidP="005F5E93">
      <w:pPr>
        <w:pStyle w:val="Heading1"/>
        <w:numPr>
          <w:ilvl w:val="0"/>
          <w:numId w:val="45"/>
        </w:numPr>
        <w:tabs>
          <w:tab w:val="num" w:pos="360"/>
        </w:tabs>
      </w:pPr>
      <w:r w:rsidRPr="0035225B">
        <w:t>State Responsibilities.</w:t>
      </w:r>
    </w:p>
    <w:p w14:paraId="1911D60A" w14:textId="77777777" w:rsidR="00CF66BF" w:rsidRDefault="00CF66BF" w:rsidP="005F5E93">
      <w:pPr>
        <w:pStyle w:val="List2"/>
        <w:numPr>
          <w:ilvl w:val="1"/>
          <w:numId w:val="45"/>
        </w:numPr>
        <w:ind w:left="1080" w:hanging="720"/>
      </w:pPr>
      <w:r w:rsidRPr="0035225B">
        <w:t>In connection with Vendor's provision of the Services, Delaware shall perform those tasks and fulfill those responsibilities specified in the appropriate Appendices.</w:t>
      </w:r>
    </w:p>
    <w:p w14:paraId="5C4CEA97" w14:textId="77777777" w:rsidR="00CF66BF" w:rsidRDefault="00CF66BF" w:rsidP="005F5E93">
      <w:pPr>
        <w:pStyle w:val="List2"/>
        <w:numPr>
          <w:ilvl w:val="1"/>
          <w:numId w:val="45"/>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0DD07C19" w14:textId="77777777" w:rsidR="00CF66BF" w:rsidRDefault="00CF66BF" w:rsidP="005F5E93">
      <w:pPr>
        <w:pStyle w:val="List2"/>
        <w:numPr>
          <w:ilvl w:val="1"/>
          <w:numId w:val="45"/>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12358B60" w14:textId="77777777" w:rsidR="00CF66BF" w:rsidRDefault="00CF66BF" w:rsidP="005F5E93">
      <w:pPr>
        <w:pStyle w:val="List2"/>
        <w:numPr>
          <w:ilvl w:val="1"/>
          <w:numId w:val="45"/>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2B308F82" w14:textId="77777777" w:rsidR="00CF66BF" w:rsidRDefault="00CF66BF" w:rsidP="005F5E93">
      <w:pPr>
        <w:pStyle w:val="List2"/>
        <w:numPr>
          <w:ilvl w:val="1"/>
          <w:numId w:val="45"/>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00FE3975" w14:textId="77777777" w:rsidR="00CF66BF" w:rsidRDefault="00CF66BF" w:rsidP="005F5E93">
      <w:pPr>
        <w:pStyle w:val="List3"/>
        <w:numPr>
          <w:ilvl w:val="0"/>
          <w:numId w:val="53"/>
        </w:numPr>
      </w:pPr>
      <w:r w:rsidRPr="004E0A61">
        <w:t>Copies of reports, surveys, records, and other pertinent documents;</w:t>
      </w:r>
    </w:p>
    <w:p w14:paraId="33EEFF11" w14:textId="77777777" w:rsidR="00CF66BF" w:rsidRDefault="00CF66BF" w:rsidP="00CF66BF">
      <w:pPr>
        <w:pStyle w:val="List3"/>
      </w:pPr>
      <w:r w:rsidRPr="004E0A61">
        <w:t>Copies of previously prepared reports, job specifications, surveys, records, ordinances, codes, regulations, other documents, and information related to the services specified by this Agreement.</w:t>
      </w:r>
    </w:p>
    <w:p w14:paraId="72BC068A" w14:textId="77777777" w:rsidR="00CF66BF" w:rsidRDefault="00CF66BF" w:rsidP="00CF66BF">
      <w:pPr>
        <w:pStyle w:val="List3"/>
      </w:pPr>
      <w:r w:rsidRPr="00732471">
        <w:t>Vendor shall return any original data provided by Delaware.</w:t>
      </w:r>
    </w:p>
    <w:p w14:paraId="3253DFE5" w14:textId="77777777" w:rsidR="00CF66BF" w:rsidRDefault="00CF66BF" w:rsidP="005F5E93">
      <w:pPr>
        <w:pStyle w:val="List2"/>
        <w:numPr>
          <w:ilvl w:val="1"/>
          <w:numId w:val="45"/>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56C12AE2" w14:textId="77777777" w:rsidR="00CF66BF" w:rsidRDefault="00CF66BF" w:rsidP="005F5E93">
      <w:pPr>
        <w:pStyle w:val="List2"/>
        <w:numPr>
          <w:ilvl w:val="1"/>
          <w:numId w:val="45"/>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4B970002" w14:textId="77777777" w:rsidR="00CF66BF" w:rsidRDefault="00CF66BF" w:rsidP="005F5E93">
      <w:pPr>
        <w:pStyle w:val="List2"/>
        <w:numPr>
          <w:ilvl w:val="1"/>
          <w:numId w:val="45"/>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7AE839BE" w14:textId="77777777" w:rsidR="00CF66BF" w:rsidRDefault="00CF66BF" w:rsidP="005F5E93">
      <w:pPr>
        <w:pStyle w:val="Heading1"/>
        <w:numPr>
          <w:ilvl w:val="0"/>
          <w:numId w:val="45"/>
        </w:numPr>
        <w:tabs>
          <w:tab w:val="num" w:pos="360"/>
        </w:tabs>
      </w:pPr>
      <w:r w:rsidRPr="0035225B">
        <w:t>Work Product.</w:t>
      </w:r>
    </w:p>
    <w:p w14:paraId="39FC393E" w14:textId="77777777" w:rsidR="00CF66BF" w:rsidRDefault="00CF66BF" w:rsidP="005F5E93">
      <w:pPr>
        <w:pStyle w:val="List2"/>
        <w:numPr>
          <w:ilvl w:val="1"/>
          <w:numId w:val="45"/>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1C2CC5E2" w14:textId="77777777" w:rsidR="00CF66BF" w:rsidRDefault="00CF66BF" w:rsidP="005F5E93">
      <w:pPr>
        <w:pStyle w:val="List2"/>
        <w:numPr>
          <w:ilvl w:val="1"/>
          <w:numId w:val="45"/>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7CB03814" w14:textId="77777777" w:rsidR="00CF66BF" w:rsidRDefault="00CF66BF" w:rsidP="005F5E93">
      <w:pPr>
        <w:pStyle w:val="List2"/>
        <w:numPr>
          <w:ilvl w:val="1"/>
          <w:numId w:val="45"/>
        </w:numPr>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F645453" w14:textId="77777777" w:rsidR="00CF66BF" w:rsidRDefault="00CF66BF" w:rsidP="005F5E93">
      <w:pPr>
        <w:pStyle w:val="List2"/>
        <w:numPr>
          <w:ilvl w:val="1"/>
          <w:numId w:val="45"/>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1703ADC6" w14:textId="77777777" w:rsidR="00CF66BF" w:rsidRDefault="00CF66BF" w:rsidP="005F5E93">
      <w:pPr>
        <w:pStyle w:val="Heading1"/>
        <w:numPr>
          <w:ilvl w:val="0"/>
          <w:numId w:val="45"/>
        </w:numPr>
        <w:tabs>
          <w:tab w:val="num" w:pos="360"/>
        </w:tabs>
      </w:pPr>
      <w:r w:rsidRPr="0035225B">
        <w:t>Confidential Information.</w:t>
      </w:r>
    </w:p>
    <w:p w14:paraId="032E528F" w14:textId="77777777" w:rsidR="00CF66BF" w:rsidRDefault="00CF66BF" w:rsidP="00CF66BF">
      <w:pPr>
        <w:pStyle w:val="ListParagraph"/>
      </w:pPr>
      <w:r w:rsidRPr="0035225B">
        <w:t xml:space="preserve">To the extent permissible under </w:t>
      </w:r>
      <w:hyperlink r:id="rId88"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2321F252" w14:textId="77777777" w:rsidR="00CF66BF" w:rsidRDefault="00CF66BF" w:rsidP="005F5E93">
      <w:pPr>
        <w:pStyle w:val="Heading1"/>
        <w:numPr>
          <w:ilvl w:val="0"/>
          <w:numId w:val="45"/>
        </w:numPr>
        <w:tabs>
          <w:tab w:val="num" w:pos="360"/>
        </w:tabs>
      </w:pPr>
      <w:r w:rsidRPr="0035225B">
        <w:t>Warranty.</w:t>
      </w:r>
    </w:p>
    <w:p w14:paraId="6859FA5F" w14:textId="77777777" w:rsidR="00CF66BF" w:rsidRDefault="00CF66BF" w:rsidP="005F5E93">
      <w:pPr>
        <w:pStyle w:val="List2"/>
        <w:numPr>
          <w:ilvl w:val="1"/>
          <w:numId w:val="45"/>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5EE70366" w14:textId="77777777" w:rsidR="00CF66BF" w:rsidRDefault="00CF66BF" w:rsidP="005F5E93">
      <w:pPr>
        <w:pStyle w:val="List2"/>
        <w:numPr>
          <w:ilvl w:val="1"/>
          <w:numId w:val="45"/>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5F7A47AE" w14:textId="77777777" w:rsidR="00CF66BF" w:rsidRDefault="00CF66BF" w:rsidP="005F5E93">
      <w:pPr>
        <w:pStyle w:val="Heading1"/>
        <w:numPr>
          <w:ilvl w:val="0"/>
          <w:numId w:val="45"/>
        </w:numPr>
        <w:tabs>
          <w:tab w:val="num" w:pos="360"/>
        </w:tabs>
      </w:pPr>
      <w:r w:rsidRPr="0035225B">
        <w:t>Indemnification; Limitation of Liability.</w:t>
      </w:r>
    </w:p>
    <w:p w14:paraId="711CC011" w14:textId="77777777" w:rsidR="00CF66BF" w:rsidRDefault="00CF66BF" w:rsidP="005F5E93">
      <w:pPr>
        <w:pStyle w:val="List2"/>
        <w:numPr>
          <w:ilvl w:val="1"/>
          <w:numId w:val="45"/>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77012E8E" w14:textId="77777777" w:rsidR="00CF66BF" w:rsidRPr="00736EEC" w:rsidRDefault="00CF66BF" w:rsidP="005F5E93">
      <w:pPr>
        <w:pStyle w:val="List3"/>
        <w:numPr>
          <w:ilvl w:val="0"/>
          <w:numId w:val="47"/>
        </w:numPr>
      </w:pPr>
      <w:r w:rsidRPr="00736EEC">
        <w:t>The negligence or other wrongful conduct of the Vendor, its agents, or employees, or</w:t>
      </w:r>
    </w:p>
    <w:p w14:paraId="0363EA76" w14:textId="77777777" w:rsidR="00CF66BF" w:rsidRPr="00736EEC" w:rsidRDefault="00CF66BF" w:rsidP="00CF66BF">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2B26617F" w14:textId="77777777" w:rsidR="00CF66BF" w:rsidRDefault="00CF66BF" w:rsidP="005F5E93">
      <w:pPr>
        <w:pStyle w:val="List2"/>
        <w:numPr>
          <w:ilvl w:val="1"/>
          <w:numId w:val="45"/>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7A771A8D" w14:textId="77777777" w:rsidR="00CF66BF" w:rsidRPr="00736EEC" w:rsidRDefault="00CF66BF" w:rsidP="005F5E93">
      <w:pPr>
        <w:pStyle w:val="List3"/>
        <w:numPr>
          <w:ilvl w:val="0"/>
          <w:numId w:val="48"/>
        </w:numPr>
      </w:pPr>
      <w:r w:rsidRPr="00736EEC">
        <w:t>Delaware’s misuse or modification of the Deliverable;</w:t>
      </w:r>
    </w:p>
    <w:p w14:paraId="4642961F" w14:textId="77777777" w:rsidR="00CF66BF" w:rsidRPr="00736EEC" w:rsidRDefault="00CF66BF" w:rsidP="00CF66BF">
      <w:pPr>
        <w:pStyle w:val="List3"/>
      </w:pPr>
      <w:r w:rsidRPr="00736EEC">
        <w:t>Delaware’s failure to use corrections or enhancements made available by Vendor;</w:t>
      </w:r>
    </w:p>
    <w:p w14:paraId="038609B1" w14:textId="77777777" w:rsidR="00CF66BF" w:rsidRPr="00736EEC" w:rsidRDefault="00CF66BF" w:rsidP="00CF66BF">
      <w:pPr>
        <w:pStyle w:val="List3"/>
      </w:pPr>
      <w:r w:rsidRPr="00736EEC">
        <w:t>Delaware’s use of the Deliverable in combination with any product or information not owned or developed by Vendor;</w:t>
      </w:r>
    </w:p>
    <w:p w14:paraId="482E8A64" w14:textId="77777777" w:rsidR="00CF66BF" w:rsidRPr="00736EEC" w:rsidRDefault="00CF66BF" w:rsidP="00CF66BF">
      <w:pPr>
        <w:pStyle w:val="List3"/>
      </w:pPr>
      <w:r w:rsidRPr="00736EEC">
        <w:t>Delaware’s distribution, marketing or use for the benefit of third parties of the Deliverable or</w:t>
      </w:r>
    </w:p>
    <w:p w14:paraId="3C7FF5EB" w14:textId="77777777" w:rsidR="00CF66BF" w:rsidRPr="00736EEC" w:rsidRDefault="00CF66BF" w:rsidP="00CF66BF">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140A1F2D" w14:textId="77777777" w:rsidR="00CF66BF" w:rsidRPr="00736EEC" w:rsidRDefault="00CF66BF" w:rsidP="005F5E93">
      <w:pPr>
        <w:pStyle w:val="List4"/>
        <w:numPr>
          <w:ilvl w:val="3"/>
          <w:numId w:val="45"/>
        </w:numPr>
        <w:ind w:left="1800" w:hanging="360"/>
      </w:pPr>
      <w:r w:rsidRPr="00736EEC">
        <w:t>Procure the right for Delaware to continue using it;</w:t>
      </w:r>
    </w:p>
    <w:p w14:paraId="635ABCEA" w14:textId="77777777" w:rsidR="00CF66BF" w:rsidRPr="00736EEC" w:rsidRDefault="00CF66BF" w:rsidP="005F5E93">
      <w:pPr>
        <w:pStyle w:val="List4"/>
        <w:numPr>
          <w:ilvl w:val="3"/>
          <w:numId w:val="45"/>
        </w:numPr>
        <w:ind w:left="1800" w:hanging="360"/>
      </w:pPr>
      <w:r w:rsidRPr="00736EEC">
        <w:t>Replace it with a non-infringing equivalent;</w:t>
      </w:r>
    </w:p>
    <w:p w14:paraId="2B0E465C" w14:textId="77777777" w:rsidR="00CF66BF" w:rsidRPr="00736EEC" w:rsidRDefault="00CF66BF" w:rsidP="005F5E93">
      <w:pPr>
        <w:pStyle w:val="List4"/>
        <w:numPr>
          <w:ilvl w:val="3"/>
          <w:numId w:val="45"/>
        </w:numPr>
        <w:ind w:left="1800" w:hanging="360"/>
      </w:pPr>
      <w:r w:rsidRPr="00736EEC">
        <w:t>Modify it to make it non-infringing.</w:t>
      </w:r>
    </w:p>
    <w:p w14:paraId="5DADF9BB" w14:textId="77777777" w:rsidR="00CF66BF" w:rsidRDefault="00CF66BF" w:rsidP="00CF66BF">
      <w:pPr>
        <w:pStyle w:val="List2"/>
        <w:tabs>
          <w:tab w:val="clear" w:pos="360"/>
        </w:tabs>
        <w:ind w:firstLine="0"/>
      </w:pPr>
      <w:r w:rsidRPr="001779C7">
        <w:t>The foregoing remedies constitute Delaware’s sole and exclusive remedies and Vendor's entire liability with respect to infringement.</w:t>
      </w:r>
    </w:p>
    <w:p w14:paraId="7652719E" w14:textId="77777777" w:rsidR="00CF66BF" w:rsidRDefault="00CF66BF" w:rsidP="005F5E93">
      <w:pPr>
        <w:pStyle w:val="Heading1"/>
        <w:numPr>
          <w:ilvl w:val="0"/>
          <w:numId w:val="45"/>
        </w:numPr>
        <w:tabs>
          <w:tab w:val="num" w:pos="360"/>
        </w:tabs>
      </w:pPr>
      <w:r w:rsidRPr="0035225B">
        <w:t>Employees.</w:t>
      </w:r>
    </w:p>
    <w:p w14:paraId="53DDAFCF" w14:textId="77777777" w:rsidR="00CF66BF" w:rsidRDefault="00CF66BF" w:rsidP="005F5E93">
      <w:pPr>
        <w:pStyle w:val="List2"/>
        <w:numPr>
          <w:ilvl w:val="1"/>
          <w:numId w:val="45"/>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AAE8A50" w14:textId="77777777" w:rsidR="00CF66BF" w:rsidRDefault="00CF66BF" w:rsidP="005F5E93">
      <w:pPr>
        <w:pStyle w:val="List2"/>
        <w:numPr>
          <w:ilvl w:val="1"/>
          <w:numId w:val="45"/>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14FD1168" w14:textId="77777777" w:rsidR="00CF66BF" w:rsidRDefault="00CF66BF" w:rsidP="005F5E93">
      <w:pPr>
        <w:pStyle w:val="List2"/>
        <w:numPr>
          <w:ilvl w:val="1"/>
          <w:numId w:val="45"/>
        </w:numPr>
        <w:ind w:left="1080" w:hanging="720"/>
      </w:pPr>
      <w:r w:rsidRPr="0035225B">
        <w:t>Possession of a Security Clearance, as issued by the Delaware Department of Safety and Homeland Security, may be required of any employee of Vendor who will be assigned to this project.</w:t>
      </w:r>
    </w:p>
    <w:p w14:paraId="4B917D73" w14:textId="77777777" w:rsidR="00CF66BF" w:rsidRDefault="00CF66BF" w:rsidP="005F5E93">
      <w:pPr>
        <w:pStyle w:val="Heading1"/>
        <w:numPr>
          <w:ilvl w:val="0"/>
          <w:numId w:val="45"/>
        </w:numPr>
        <w:tabs>
          <w:tab w:val="num" w:pos="360"/>
        </w:tabs>
      </w:pPr>
      <w:r w:rsidRPr="0035225B">
        <w:t>Independent Contractor.</w:t>
      </w:r>
    </w:p>
    <w:p w14:paraId="2786873C" w14:textId="77777777" w:rsidR="00CF66BF" w:rsidRDefault="00CF66BF" w:rsidP="005F5E93">
      <w:pPr>
        <w:pStyle w:val="List2"/>
        <w:numPr>
          <w:ilvl w:val="1"/>
          <w:numId w:val="45"/>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6EFED632" w14:textId="77777777" w:rsidR="00CF66BF" w:rsidRDefault="00CF66BF" w:rsidP="005F5E93">
      <w:pPr>
        <w:pStyle w:val="List2"/>
        <w:numPr>
          <w:ilvl w:val="1"/>
          <w:numId w:val="45"/>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416C2E5B" w14:textId="77777777" w:rsidR="00CF66BF" w:rsidRDefault="00CF66BF" w:rsidP="005F5E93">
      <w:pPr>
        <w:pStyle w:val="List2"/>
        <w:numPr>
          <w:ilvl w:val="1"/>
          <w:numId w:val="45"/>
        </w:numPr>
        <w:ind w:left="1080" w:hanging="720"/>
      </w:pPr>
      <w:r w:rsidRPr="0035225B">
        <w:t>Vendor shall be responsible for providing liability insurance for its personnel.</w:t>
      </w:r>
    </w:p>
    <w:p w14:paraId="6E3B2C00" w14:textId="77777777" w:rsidR="00CF66BF" w:rsidRDefault="00CF66BF" w:rsidP="005F5E93">
      <w:pPr>
        <w:pStyle w:val="List2"/>
        <w:numPr>
          <w:ilvl w:val="1"/>
          <w:numId w:val="45"/>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6F13FF1F" w14:textId="77777777" w:rsidR="00CF66BF" w:rsidRDefault="00CF66BF" w:rsidP="005F5E93">
      <w:pPr>
        <w:pStyle w:val="Heading1"/>
        <w:numPr>
          <w:ilvl w:val="0"/>
          <w:numId w:val="45"/>
        </w:numPr>
        <w:tabs>
          <w:tab w:val="num" w:pos="360"/>
        </w:tabs>
      </w:pPr>
      <w:r w:rsidRPr="0035225B">
        <w:t>Dispute Resolution.</w:t>
      </w:r>
    </w:p>
    <w:p w14:paraId="6D2F43AB" w14:textId="77777777" w:rsidR="00CF66BF" w:rsidRDefault="00CF66BF" w:rsidP="005F5E93">
      <w:pPr>
        <w:pStyle w:val="List2"/>
        <w:numPr>
          <w:ilvl w:val="1"/>
          <w:numId w:val="45"/>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4943D741" w14:textId="77777777" w:rsidR="00CF66BF" w:rsidRDefault="00CF66BF" w:rsidP="005F5E93">
      <w:pPr>
        <w:pStyle w:val="List2"/>
        <w:numPr>
          <w:ilvl w:val="1"/>
          <w:numId w:val="45"/>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4AA5B440" w14:textId="77777777" w:rsidR="00CF66BF" w:rsidRDefault="00CF66BF" w:rsidP="005F5E93">
      <w:pPr>
        <w:pStyle w:val="Heading1"/>
        <w:numPr>
          <w:ilvl w:val="0"/>
          <w:numId w:val="45"/>
        </w:numPr>
        <w:tabs>
          <w:tab w:val="num" w:pos="360"/>
        </w:tabs>
      </w:pPr>
      <w:r w:rsidRPr="0035225B">
        <w:t>Remedies</w:t>
      </w:r>
    </w:p>
    <w:p w14:paraId="5200DAB5" w14:textId="77777777" w:rsidR="00CF66BF" w:rsidRDefault="00CF66BF" w:rsidP="00CF66BF">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5D33B55" w14:textId="77777777" w:rsidR="00CF66BF" w:rsidRDefault="00CF66BF" w:rsidP="005F5E93">
      <w:pPr>
        <w:pStyle w:val="Heading1"/>
        <w:numPr>
          <w:ilvl w:val="0"/>
          <w:numId w:val="45"/>
        </w:numPr>
        <w:tabs>
          <w:tab w:val="num" w:pos="360"/>
        </w:tabs>
      </w:pPr>
      <w:r w:rsidRPr="0035225B">
        <w:t>Suspension</w:t>
      </w:r>
    </w:p>
    <w:p w14:paraId="1397DCBC" w14:textId="77777777" w:rsidR="00CF66BF" w:rsidRDefault="00CF66BF" w:rsidP="005F5E93">
      <w:pPr>
        <w:pStyle w:val="List2"/>
        <w:numPr>
          <w:ilvl w:val="1"/>
          <w:numId w:val="45"/>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43FBDC42" w14:textId="77777777" w:rsidR="00CF66BF" w:rsidRDefault="00CF66BF" w:rsidP="005F5E93">
      <w:pPr>
        <w:pStyle w:val="List2"/>
        <w:numPr>
          <w:ilvl w:val="1"/>
          <w:numId w:val="45"/>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303DA027" w14:textId="77777777" w:rsidR="00CF66BF" w:rsidRDefault="00CF66BF" w:rsidP="005F5E93">
      <w:pPr>
        <w:pStyle w:val="Heading1"/>
        <w:numPr>
          <w:ilvl w:val="0"/>
          <w:numId w:val="45"/>
        </w:numPr>
        <w:tabs>
          <w:tab w:val="num" w:pos="360"/>
        </w:tabs>
      </w:pPr>
      <w:r w:rsidRPr="0035225B">
        <w:t>Termination.</w:t>
      </w:r>
    </w:p>
    <w:p w14:paraId="4735B948" w14:textId="77777777" w:rsidR="00CF66BF" w:rsidRDefault="00CF66BF" w:rsidP="005F5E93">
      <w:pPr>
        <w:pStyle w:val="List2"/>
        <w:numPr>
          <w:ilvl w:val="1"/>
          <w:numId w:val="45"/>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7311D313" w14:textId="77777777" w:rsidR="00CF66BF" w:rsidRPr="00736EEC" w:rsidRDefault="00CF66BF" w:rsidP="005F5E93">
      <w:pPr>
        <w:pStyle w:val="List3"/>
        <w:numPr>
          <w:ilvl w:val="0"/>
          <w:numId w:val="49"/>
        </w:numPr>
      </w:pPr>
      <w:r w:rsidRPr="00736EEC">
        <w:t>Not less than 20 calendar days written notice of intent to terminate; and</w:t>
      </w:r>
    </w:p>
    <w:p w14:paraId="0DDB6A87" w14:textId="77777777" w:rsidR="00CF66BF" w:rsidRPr="00736EEC" w:rsidRDefault="00CF66BF" w:rsidP="00CF66BF">
      <w:pPr>
        <w:pStyle w:val="List3"/>
      </w:pPr>
      <w:r w:rsidRPr="00736EEC">
        <w:t>An opportunity for consultation with the terminating party prior to termination.</w:t>
      </w:r>
    </w:p>
    <w:p w14:paraId="359282CD" w14:textId="77777777" w:rsidR="00CF66BF" w:rsidRDefault="00CF66BF" w:rsidP="005F5E93">
      <w:pPr>
        <w:pStyle w:val="List2"/>
        <w:numPr>
          <w:ilvl w:val="1"/>
          <w:numId w:val="45"/>
        </w:numPr>
        <w:ind w:left="1080" w:hanging="720"/>
      </w:pPr>
      <w:r w:rsidRPr="0035225B">
        <w:t>This Agreement may be terminated in whole or in part by Delaware for its convenience, but only after Vendor is given:</w:t>
      </w:r>
    </w:p>
    <w:p w14:paraId="50B0D06F" w14:textId="77777777" w:rsidR="00CF66BF" w:rsidRPr="0035225B" w:rsidRDefault="00CF66BF" w:rsidP="005F5E93">
      <w:pPr>
        <w:pStyle w:val="List3"/>
        <w:numPr>
          <w:ilvl w:val="0"/>
          <w:numId w:val="55"/>
        </w:numPr>
      </w:pPr>
      <w:r w:rsidRPr="0035225B">
        <w:t>Not less than 20 calendar days written notice of intent to terminate; and</w:t>
      </w:r>
    </w:p>
    <w:p w14:paraId="2A3903A0" w14:textId="77777777" w:rsidR="00CF66BF" w:rsidRDefault="00CF66BF" w:rsidP="00CF66BF">
      <w:pPr>
        <w:pStyle w:val="List3"/>
      </w:pPr>
      <w:r w:rsidRPr="0035225B">
        <w:t>An opportunity for consultation with Delaware prior to termination.</w:t>
      </w:r>
    </w:p>
    <w:p w14:paraId="684CC7AC" w14:textId="77777777" w:rsidR="00CF66BF" w:rsidRDefault="00CF66BF" w:rsidP="005F5E93">
      <w:pPr>
        <w:pStyle w:val="List2"/>
        <w:numPr>
          <w:ilvl w:val="1"/>
          <w:numId w:val="45"/>
        </w:numPr>
        <w:ind w:left="1080" w:hanging="720"/>
      </w:pPr>
      <w:r w:rsidRPr="0035225B">
        <w:t>If termination for default is affected by Delaware, Delaware will pay Vendor that portion of the compensation which has been earned as of the effective date of termination, but:</w:t>
      </w:r>
    </w:p>
    <w:p w14:paraId="6494F450" w14:textId="77777777" w:rsidR="00CF66BF" w:rsidRPr="0035225B" w:rsidRDefault="00CF66BF" w:rsidP="005F5E93">
      <w:pPr>
        <w:pStyle w:val="List3"/>
        <w:numPr>
          <w:ilvl w:val="0"/>
          <w:numId w:val="56"/>
        </w:numPr>
      </w:pPr>
      <w:r w:rsidRPr="0035225B">
        <w:t>No amount shall be allowed for anticipated profit on performed or unperformed services or other work, and</w:t>
      </w:r>
    </w:p>
    <w:p w14:paraId="416D914E" w14:textId="77777777" w:rsidR="00CF66BF" w:rsidRPr="0035225B" w:rsidRDefault="00CF66BF" w:rsidP="00CF66BF">
      <w:pPr>
        <w:pStyle w:val="List3"/>
      </w:pPr>
      <w:r w:rsidRPr="0035225B">
        <w:t>Any payment due to Vendor at the time of termination may be adjusted to the extent of any additional costs occasioned to Delaware by reason of Vendor’s default.</w:t>
      </w:r>
    </w:p>
    <w:p w14:paraId="236C3AEC" w14:textId="77777777" w:rsidR="00CF66BF" w:rsidRDefault="00CF66BF" w:rsidP="00CF66BF">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0A1D448F" w14:textId="77777777" w:rsidR="00CF66BF" w:rsidRDefault="00CF66BF" w:rsidP="005F5E93">
      <w:pPr>
        <w:pStyle w:val="List2"/>
        <w:numPr>
          <w:ilvl w:val="1"/>
          <w:numId w:val="45"/>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1FDBC6BE" w14:textId="77777777" w:rsidR="00CF66BF" w:rsidRDefault="00CF66BF" w:rsidP="005F5E93">
      <w:pPr>
        <w:pStyle w:val="List2"/>
        <w:numPr>
          <w:ilvl w:val="1"/>
          <w:numId w:val="45"/>
        </w:numPr>
        <w:ind w:left="1080" w:hanging="720"/>
      </w:pPr>
      <w:r w:rsidRPr="0035225B">
        <w:t>The rights and remedies of Delaware and Vendor provided in this section are in addition to any other rights and remedies provided by law or under this Agreement.</w:t>
      </w:r>
    </w:p>
    <w:p w14:paraId="4D64219E" w14:textId="77777777" w:rsidR="00CF66BF" w:rsidRDefault="00CF66BF" w:rsidP="005F5E93">
      <w:pPr>
        <w:pStyle w:val="List2"/>
        <w:numPr>
          <w:ilvl w:val="1"/>
          <w:numId w:val="45"/>
        </w:numPr>
        <w:ind w:left="1080" w:hanging="720"/>
      </w:pPr>
      <w:r w:rsidRPr="0035225B">
        <w:t>Gratuities.</w:t>
      </w:r>
    </w:p>
    <w:p w14:paraId="156A85E4" w14:textId="77777777" w:rsidR="00CF66BF" w:rsidRPr="00A205A5" w:rsidRDefault="00CF66BF" w:rsidP="005F5E93">
      <w:pPr>
        <w:pStyle w:val="List3"/>
        <w:numPr>
          <w:ilvl w:val="0"/>
          <w:numId w:val="50"/>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329F26FD" w14:textId="77777777" w:rsidR="00CF66BF" w:rsidRPr="0035225B" w:rsidRDefault="00CF66BF" w:rsidP="00CF66BF">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1EA7835E" w14:textId="77777777" w:rsidR="00CF66BF" w:rsidRDefault="00CF66BF" w:rsidP="00CF66BF">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1B675D41" w14:textId="77777777" w:rsidR="00CF66BF" w:rsidRDefault="00CF66BF" w:rsidP="005F5E93">
      <w:pPr>
        <w:pStyle w:val="Heading1"/>
        <w:numPr>
          <w:ilvl w:val="0"/>
          <w:numId w:val="45"/>
        </w:numPr>
        <w:tabs>
          <w:tab w:val="num" w:pos="360"/>
        </w:tabs>
      </w:pPr>
      <w:r w:rsidRPr="0035225B">
        <w:t>Severability.</w:t>
      </w:r>
    </w:p>
    <w:p w14:paraId="6771519D" w14:textId="77777777" w:rsidR="00CF66BF" w:rsidRDefault="00CF66BF" w:rsidP="00CF66BF">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0154ED6C" w14:textId="77777777" w:rsidR="00CF66BF" w:rsidRDefault="00CF66BF" w:rsidP="005F5E93">
      <w:pPr>
        <w:pStyle w:val="Heading1"/>
        <w:numPr>
          <w:ilvl w:val="0"/>
          <w:numId w:val="45"/>
        </w:numPr>
        <w:tabs>
          <w:tab w:val="num" w:pos="360"/>
        </w:tabs>
      </w:pPr>
      <w:r w:rsidRPr="0035225B">
        <w:t>Assignment; Subcontracts.</w:t>
      </w:r>
    </w:p>
    <w:p w14:paraId="3225059A" w14:textId="77777777" w:rsidR="00CF66BF" w:rsidRDefault="00CF66BF" w:rsidP="005F5E93">
      <w:pPr>
        <w:pStyle w:val="List2"/>
        <w:numPr>
          <w:ilvl w:val="1"/>
          <w:numId w:val="45"/>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5154B5B8" w14:textId="77777777" w:rsidR="00CF66BF" w:rsidRDefault="00CF66BF" w:rsidP="005F5E93">
      <w:pPr>
        <w:pStyle w:val="List2"/>
        <w:numPr>
          <w:ilvl w:val="1"/>
          <w:numId w:val="45"/>
        </w:numPr>
        <w:ind w:left="1080" w:hanging="720"/>
      </w:pPr>
      <w:r w:rsidRPr="0035225B">
        <w:t>Services specified by this Agreement shall not be subcontracted by Vendor, without prior written approval of Delaware.</w:t>
      </w:r>
    </w:p>
    <w:p w14:paraId="39CC31D8" w14:textId="77777777" w:rsidR="00CF66BF" w:rsidRDefault="00CF66BF" w:rsidP="005F5E93">
      <w:pPr>
        <w:pStyle w:val="List2"/>
        <w:numPr>
          <w:ilvl w:val="1"/>
          <w:numId w:val="45"/>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69A0ED1B" w14:textId="77777777" w:rsidR="00CF66BF" w:rsidRDefault="00CF66BF" w:rsidP="005F5E93">
      <w:pPr>
        <w:pStyle w:val="List2"/>
        <w:numPr>
          <w:ilvl w:val="1"/>
          <w:numId w:val="45"/>
        </w:numPr>
        <w:ind w:left="1080" w:hanging="720"/>
      </w:pPr>
      <w:r w:rsidRPr="0035225B">
        <w:t>Vendor shall be and remain liable for all damages to Delaware caused by negligent performance or non-performance of work under this Agreement by Vendor, its subcontractor, or its sub-subcontractor.</w:t>
      </w:r>
    </w:p>
    <w:p w14:paraId="5DB50324" w14:textId="77777777" w:rsidR="00CF66BF" w:rsidRDefault="00CF66BF" w:rsidP="005F5E93">
      <w:pPr>
        <w:pStyle w:val="List2"/>
        <w:numPr>
          <w:ilvl w:val="1"/>
          <w:numId w:val="45"/>
        </w:numPr>
        <w:ind w:left="1080" w:hanging="720"/>
      </w:pPr>
      <w:r w:rsidRPr="0035225B">
        <w:t>The compensation due shall not be affected by Delaware’s approval of the Vendor’s request to subcontract.</w:t>
      </w:r>
    </w:p>
    <w:p w14:paraId="04467039" w14:textId="77777777" w:rsidR="00CF66BF" w:rsidRDefault="00CF66BF" w:rsidP="005F5E93">
      <w:pPr>
        <w:pStyle w:val="Heading1"/>
        <w:numPr>
          <w:ilvl w:val="0"/>
          <w:numId w:val="45"/>
        </w:numPr>
        <w:tabs>
          <w:tab w:val="num" w:pos="360"/>
        </w:tabs>
      </w:pPr>
      <w:r w:rsidRPr="0035225B">
        <w:t>Force Majeure; Applicability.</w:t>
      </w:r>
    </w:p>
    <w:p w14:paraId="1D4BDCA7" w14:textId="77777777" w:rsidR="00CF66BF" w:rsidRDefault="00CF66BF" w:rsidP="005F5E93">
      <w:pPr>
        <w:pStyle w:val="List2"/>
        <w:numPr>
          <w:ilvl w:val="1"/>
          <w:numId w:val="45"/>
        </w:numPr>
        <w:ind w:left="1080" w:hanging="720"/>
      </w:pPr>
      <w:r w:rsidRPr="0035225B">
        <w:t>Neither the Vendor nor Delaware shall be held liable for non-performance under the terms and conditions of this Agreement due, but not limited to:</w:t>
      </w:r>
    </w:p>
    <w:p w14:paraId="025CB103" w14:textId="77777777" w:rsidR="00CF66BF" w:rsidRDefault="00CF66BF" w:rsidP="005F5E93">
      <w:pPr>
        <w:pStyle w:val="List3"/>
        <w:numPr>
          <w:ilvl w:val="0"/>
          <w:numId w:val="51"/>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8FF785D" w14:textId="77777777" w:rsidR="00CF66BF" w:rsidRDefault="00CF66BF" w:rsidP="00CF66BF">
      <w:pPr>
        <w:pStyle w:val="List3"/>
      </w:pPr>
      <w:r w:rsidRPr="0035225B">
        <w:t>Diseases, plagues, quarantine, epidemics or pandemics;</w:t>
      </w:r>
    </w:p>
    <w:p w14:paraId="3BB94B13" w14:textId="77777777" w:rsidR="00CF66BF" w:rsidRPr="0035225B" w:rsidRDefault="00CF66BF" w:rsidP="00CF66BF">
      <w:pPr>
        <w:pStyle w:val="List3"/>
      </w:pPr>
      <w:r w:rsidRPr="0035225B">
        <w:t xml:space="preserve">Federal, state, or local work or travel restrictions to control, mitigate, or reduce transmission of diseases, plagues, epidemics, or pandemics; or </w:t>
      </w:r>
    </w:p>
    <w:p w14:paraId="4E81E6BA" w14:textId="77777777" w:rsidR="00CF66BF" w:rsidRDefault="00CF66BF" w:rsidP="005F5E93">
      <w:pPr>
        <w:pStyle w:val="List2"/>
        <w:numPr>
          <w:ilvl w:val="1"/>
          <w:numId w:val="45"/>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87D4AB4" w14:textId="77777777" w:rsidR="00CF66BF" w:rsidRPr="0035225B" w:rsidRDefault="00CF66BF" w:rsidP="005F5E93">
      <w:pPr>
        <w:pStyle w:val="List2"/>
        <w:numPr>
          <w:ilvl w:val="1"/>
          <w:numId w:val="45"/>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29A7D321" w14:textId="77777777" w:rsidR="00CF66BF" w:rsidRDefault="00CF66BF" w:rsidP="005F5E93">
      <w:pPr>
        <w:pStyle w:val="Heading1"/>
        <w:numPr>
          <w:ilvl w:val="0"/>
          <w:numId w:val="45"/>
        </w:numPr>
        <w:tabs>
          <w:tab w:val="num" w:pos="360"/>
        </w:tabs>
      </w:pPr>
      <w:r w:rsidRPr="0035225B">
        <w:t>Non-Appropriation of Funds.</w:t>
      </w:r>
    </w:p>
    <w:p w14:paraId="265B5682" w14:textId="77777777" w:rsidR="00CF66BF" w:rsidRDefault="00CF66BF" w:rsidP="005F5E93">
      <w:pPr>
        <w:pStyle w:val="List2"/>
        <w:numPr>
          <w:ilvl w:val="1"/>
          <w:numId w:val="45"/>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9127193" w14:textId="77777777" w:rsidR="00CF66BF" w:rsidRDefault="00CF66BF" w:rsidP="005F5E93">
      <w:pPr>
        <w:pStyle w:val="List2"/>
        <w:numPr>
          <w:ilvl w:val="1"/>
          <w:numId w:val="45"/>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739BDEA7" w14:textId="77777777" w:rsidR="00CF66BF" w:rsidRDefault="00CF66BF" w:rsidP="005F5E93">
      <w:pPr>
        <w:pStyle w:val="Heading1"/>
        <w:numPr>
          <w:ilvl w:val="0"/>
          <w:numId w:val="45"/>
        </w:numPr>
        <w:tabs>
          <w:tab w:val="num" w:pos="360"/>
        </w:tabs>
      </w:pPr>
      <w:r w:rsidRPr="0035225B">
        <w:t>State of Delaware Business License.</w:t>
      </w:r>
    </w:p>
    <w:p w14:paraId="3DB9AD18" w14:textId="77777777" w:rsidR="00CF66BF" w:rsidRDefault="00CF66BF" w:rsidP="00CF66BF">
      <w:pPr>
        <w:pStyle w:val="ListParagraph"/>
      </w:pPr>
      <w:r w:rsidRPr="0035225B">
        <w:t xml:space="preserve">Vendor and all subcontractors represent that they are properly licensed and authorized to transact business in the State of Delaware as provided in </w:t>
      </w:r>
      <w:hyperlink r:id="rId89" w:history="1">
        <w:r w:rsidRPr="00FF7E05">
          <w:rPr>
            <w:rStyle w:val="Hyperlink"/>
          </w:rPr>
          <w:t>30 Del. C. § 2101</w:t>
        </w:r>
      </w:hyperlink>
      <w:r w:rsidRPr="0035225B">
        <w:t>.</w:t>
      </w:r>
    </w:p>
    <w:p w14:paraId="17325873" w14:textId="77777777" w:rsidR="00CF66BF" w:rsidRDefault="00CF66BF" w:rsidP="005F5E93">
      <w:pPr>
        <w:pStyle w:val="Heading1"/>
        <w:numPr>
          <w:ilvl w:val="0"/>
          <w:numId w:val="45"/>
        </w:numPr>
        <w:tabs>
          <w:tab w:val="num" w:pos="360"/>
        </w:tabs>
      </w:pPr>
      <w:r w:rsidRPr="0035225B">
        <w:t>Complete Agreement.</w:t>
      </w:r>
    </w:p>
    <w:p w14:paraId="0177E862" w14:textId="77777777" w:rsidR="00CF66BF" w:rsidRDefault="00CF66BF" w:rsidP="005F5E93">
      <w:pPr>
        <w:pStyle w:val="List2"/>
        <w:numPr>
          <w:ilvl w:val="1"/>
          <w:numId w:val="45"/>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701A9858" w14:textId="77777777" w:rsidR="00CF66BF" w:rsidRDefault="00CF66BF" w:rsidP="005F5E93">
      <w:pPr>
        <w:pStyle w:val="List2"/>
        <w:numPr>
          <w:ilvl w:val="1"/>
          <w:numId w:val="45"/>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7535045" w14:textId="77777777" w:rsidR="00CF66BF" w:rsidRDefault="00CF66BF" w:rsidP="005F5E93">
      <w:pPr>
        <w:pStyle w:val="List2"/>
        <w:numPr>
          <w:ilvl w:val="1"/>
          <w:numId w:val="45"/>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623B4673" w14:textId="77777777" w:rsidR="00CF66BF" w:rsidRDefault="00CF66BF" w:rsidP="005F5E93">
      <w:pPr>
        <w:pStyle w:val="Heading1"/>
        <w:numPr>
          <w:ilvl w:val="0"/>
          <w:numId w:val="45"/>
        </w:numPr>
        <w:tabs>
          <w:tab w:val="num" w:pos="360"/>
        </w:tabs>
      </w:pPr>
      <w:r w:rsidRPr="0035225B">
        <w:t>Miscellaneous Provisions.</w:t>
      </w:r>
    </w:p>
    <w:p w14:paraId="170A8C63" w14:textId="77777777" w:rsidR="00CF66BF" w:rsidRDefault="00CF66BF" w:rsidP="005F5E93">
      <w:pPr>
        <w:pStyle w:val="List2"/>
        <w:numPr>
          <w:ilvl w:val="1"/>
          <w:numId w:val="45"/>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0AB866F1" w14:textId="77777777" w:rsidR="00CF66BF" w:rsidRDefault="00CF66BF" w:rsidP="005F5E93">
      <w:pPr>
        <w:pStyle w:val="List2"/>
        <w:numPr>
          <w:ilvl w:val="1"/>
          <w:numId w:val="45"/>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5F51EF22" w14:textId="77777777" w:rsidR="00CF66BF" w:rsidRDefault="00CF66BF" w:rsidP="005F5E93">
      <w:pPr>
        <w:pStyle w:val="List2"/>
        <w:numPr>
          <w:ilvl w:val="1"/>
          <w:numId w:val="45"/>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54FE568" w14:textId="77777777" w:rsidR="00CF66BF" w:rsidRDefault="00CF66BF" w:rsidP="005F5E93">
      <w:pPr>
        <w:pStyle w:val="List2"/>
        <w:numPr>
          <w:ilvl w:val="1"/>
          <w:numId w:val="45"/>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4520C2DD" w14:textId="77777777" w:rsidR="00CF66BF" w:rsidRDefault="00CF66BF" w:rsidP="005F5E93">
      <w:pPr>
        <w:pStyle w:val="List2"/>
        <w:numPr>
          <w:ilvl w:val="1"/>
          <w:numId w:val="45"/>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4E06A56" w14:textId="77777777" w:rsidR="00CF66BF" w:rsidRDefault="00CF66BF" w:rsidP="005F5E93">
      <w:pPr>
        <w:pStyle w:val="List2"/>
        <w:numPr>
          <w:ilvl w:val="1"/>
          <w:numId w:val="45"/>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05C14C0" w14:textId="77777777" w:rsidR="00CF66BF" w:rsidRDefault="00CF66BF" w:rsidP="005F5E93">
      <w:pPr>
        <w:pStyle w:val="List2"/>
        <w:numPr>
          <w:ilvl w:val="1"/>
          <w:numId w:val="45"/>
        </w:numPr>
        <w:ind w:left="1080" w:hanging="720"/>
      </w:pPr>
      <w:r w:rsidRPr="0035225B">
        <w:t xml:space="preserve">This Agreement was </w:t>
      </w:r>
      <w:bookmarkStart w:id="29" w:name="SearchTerm"/>
      <w:bookmarkEnd w:id="29"/>
      <w:r w:rsidRPr="0035225B">
        <w:t>drafted with the joint participation of both parties and shall be construed neither against nor in favor of either, but rather in accordance with the fair meaning thereof.</w:t>
      </w:r>
    </w:p>
    <w:p w14:paraId="6794C35E" w14:textId="77777777" w:rsidR="00CF66BF" w:rsidRDefault="00CF66BF" w:rsidP="005F5E93">
      <w:pPr>
        <w:pStyle w:val="List2"/>
        <w:numPr>
          <w:ilvl w:val="1"/>
          <w:numId w:val="45"/>
        </w:numPr>
        <w:ind w:left="1080" w:hanging="720"/>
      </w:pPr>
      <w:r w:rsidRPr="0035225B">
        <w:t xml:space="preserve">Vendor shall maintain all public records, as defined </w:t>
      </w:r>
      <w:r w:rsidRPr="00E947DD">
        <w:t xml:space="preserve">by </w:t>
      </w:r>
      <w:hyperlink r:id="rId90"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91"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5117E123" w14:textId="77777777" w:rsidR="00CF66BF" w:rsidRDefault="00CF66BF" w:rsidP="005F5E93">
      <w:pPr>
        <w:pStyle w:val="List2"/>
        <w:numPr>
          <w:ilvl w:val="1"/>
          <w:numId w:val="45"/>
        </w:numPr>
        <w:ind w:left="1080" w:hanging="720"/>
      </w:pPr>
      <w:r w:rsidRPr="0035225B">
        <w:t>The State reserves the right to advertise a supplemental solicitation during the term of the Agreement if deemed in the best interest of the State.</w:t>
      </w:r>
      <w:r>
        <w:t xml:space="preserve"> </w:t>
      </w:r>
    </w:p>
    <w:p w14:paraId="1C24EAD6" w14:textId="77777777" w:rsidR="00CF66BF" w:rsidRDefault="00CF66BF" w:rsidP="005F5E93">
      <w:pPr>
        <w:pStyle w:val="List2"/>
        <w:numPr>
          <w:ilvl w:val="1"/>
          <w:numId w:val="45"/>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4F51D587" w14:textId="77777777" w:rsidR="00CF66BF" w:rsidRDefault="00CF66BF" w:rsidP="005F5E93">
      <w:pPr>
        <w:pStyle w:val="Heading1"/>
        <w:numPr>
          <w:ilvl w:val="0"/>
          <w:numId w:val="45"/>
        </w:numPr>
        <w:tabs>
          <w:tab w:val="num" w:pos="360"/>
        </w:tabs>
      </w:pPr>
      <w:r w:rsidRPr="0035225B">
        <w:t>Insurance.</w:t>
      </w:r>
    </w:p>
    <w:p w14:paraId="11798851" w14:textId="77777777" w:rsidR="00CF66BF" w:rsidRDefault="00CF66BF" w:rsidP="00CF66BF">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7E6F50F5" w14:textId="77777777" w:rsidR="00CF66BF" w:rsidRPr="00E92ABA" w:rsidRDefault="00CF66BF" w:rsidP="005F5E93">
      <w:pPr>
        <w:pStyle w:val="List3"/>
        <w:numPr>
          <w:ilvl w:val="0"/>
          <w:numId w:val="54"/>
        </w:numPr>
        <w:rPr>
          <w:spacing w:val="-3"/>
        </w:rPr>
      </w:pPr>
      <w:r w:rsidRPr="007E77CD">
        <w:t>Worker’s Compensation and Employer’s Liability Insurance in accordance with applicable law.</w:t>
      </w:r>
    </w:p>
    <w:p w14:paraId="0F81B66D" w14:textId="77777777" w:rsidR="00CF66BF" w:rsidRDefault="00CF66BF" w:rsidP="00CF66BF">
      <w:pPr>
        <w:pStyle w:val="List3"/>
        <w:rPr>
          <w:spacing w:val="-3"/>
        </w:rPr>
      </w:pPr>
      <w:r w:rsidRPr="007E77CD">
        <w:t>Commercial General Liability - $1,000,000 per occurrence/$3,000,000 per aggregate.</w:t>
      </w:r>
    </w:p>
    <w:p w14:paraId="7E402AF7" w14:textId="77777777" w:rsidR="00CF66BF" w:rsidRDefault="00CF66BF" w:rsidP="00CF66BF">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7EBD4ED9" w14:textId="77777777" w:rsidR="00CF66BF" w:rsidRPr="00E936D6" w:rsidRDefault="00CF66BF" w:rsidP="005F5E93">
      <w:pPr>
        <w:pStyle w:val="List4"/>
        <w:numPr>
          <w:ilvl w:val="3"/>
          <w:numId w:val="45"/>
        </w:numPr>
        <w:ind w:left="1800" w:hanging="360"/>
      </w:pPr>
      <w:r w:rsidRPr="00E936D6">
        <w:t>$1,000,000 combined single limit each accident, for bodily injury;</w:t>
      </w:r>
    </w:p>
    <w:p w14:paraId="3F86C442" w14:textId="77777777" w:rsidR="00CF66BF" w:rsidRPr="00E936D6" w:rsidRDefault="00CF66BF" w:rsidP="005F5E93">
      <w:pPr>
        <w:pStyle w:val="List4"/>
        <w:numPr>
          <w:ilvl w:val="3"/>
          <w:numId w:val="45"/>
        </w:numPr>
        <w:ind w:left="1800" w:hanging="360"/>
      </w:pPr>
      <w:r w:rsidRPr="00E936D6">
        <w:t>$250,000 for property damage to others;</w:t>
      </w:r>
    </w:p>
    <w:p w14:paraId="3023E155" w14:textId="77777777" w:rsidR="00CF66BF" w:rsidRPr="00E936D6" w:rsidRDefault="00CF66BF" w:rsidP="005F5E93">
      <w:pPr>
        <w:pStyle w:val="List4"/>
        <w:numPr>
          <w:ilvl w:val="3"/>
          <w:numId w:val="45"/>
        </w:numPr>
        <w:ind w:left="1800" w:hanging="360"/>
      </w:pPr>
      <w:r w:rsidRPr="00E936D6">
        <w:t>$25,000 per person per accident Uninsured/Underinsured Motorists coverage;</w:t>
      </w:r>
    </w:p>
    <w:p w14:paraId="6B884D0C" w14:textId="77777777" w:rsidR="00CF66BF" w:rsidRPr="00E936D6" w:rsidRDefault="00CF66BF" w:rsidP="005F5E93">
      <w:pPr>
        <w:pStyle w:val="List4"/>
        <w:numPr>
          <w:ilvl w:val="3"/>
          <w:numId w:val="45"/>
        </w:numPr>
        <w:ind w:left="1800" w:hanging="360"/>
      </w:pPr>
      <w:r w:rsidRPr="00E936D6">
        <w:t xml:space="preserve">$25,000 per person, $300,000 per accident Personal Injury Protection (PIP) benefits as provided for in </w:t>
      </w:r>
      <w:hyperlink r:id="rId92" w:history="1">
        <w:r w:rsidRPr="00B5034D">
          <w:rPr>
            <w:rStyle w:val="Hyperlink"/>
          </w:rPr>
          <w:t>21 Del. C. § 2118</w:t>
        </w:r>
      </w:hyperlink>
      <w:r w:rsidRPr="00E936D6">
        <w:t>; and</w:t>
      </w:r>
    </w:p>
    <w:p w14:paraId="6700B706" w14:textId="77777777" w:rsidR="00CF66BF" w:rsidRPr="00E936D6" w:rsidRDefault="00CF66BF" w:rsidP="00CF66BF">
      <w:pPr>
        <w:pStyle w:val="List4"/>
        <w:ind w:left="1440" w:firstLine="0"/>
      </w:pPr>
      <w:r w:rsidRPr="00E936D6">
        <w:t>Comprehensive coverage for all leased vehicles, which shall cover the replacement cost of the vehicle in the event of collision, damage, or other loss.</w:t>
      </w:r>
    </w:p>
    <w:p w14:paraId="217A5027" w14:textId="77777777" w:rsidR="00CF66BF" w:rsidRPr="005216FA" w:rsidRDefault="00CF66BF" w:rsidP="00CF66BF">
      <w:pPr>
        <w:pStyle w:val="ListParagraph"/>
        <w:rPr>
          <w:spacing w:val="-3"/>
        </w:rPr>
      </w:pPr>
      <w:r w:rsidRPr="007E77CD">
        <w:t>The successful vendor must carry at least one of the following depending on the scope of work being performed.</w:t>
      </w:r>
    </w:p>
    <w:p w14:paraId="6C619C04" w14:textId="77777777" w:rsidR="00CF66BF" w:rsidRPr="007E77CD" w:rsidRDefault="00CF66BF" w:rsidP="005F5E93">
      <w:pPr>
        <w:pStyle w:val="List3"/>
        <w:numPr>
          <w:ilvl w:val="0"/>
          <w:numId w:val="52"/>
        </w:numPr>
      </w:pPr>
      <w:r w:rsidRPr="007E77CD">
        <w:t>Medical/Professional Liability - $1,000,000 per occurrence/$3,000,000 per aggregate</w:t>
      </w:r>
    </w:p>
    <w:p w14:paraId="77AB39F7" w14:textId="77777777" w:rsidR="00CF66BF" w:rsidRPr="007E77CD" w:rsidRDefault="00CF66BF" w:rsidP="00CF66BF">
      <w:pPr>
        <w:pStyle w:val="List3"/>
      </w:pPr>
      <w:r w:rsidRPr="007E77CD">
        <w:t>Miscellaneous Errors and Omissions - $1,000,000 per occurrence/$3,000,000 per aggregate</w:t>
      </w:r>
    </w:p>
    <w:p w14:paraId="7EDBA3F3" w14:textId="77777777" w:rsidR="00CF66BF" w:rsidRDefault="00CF66BF" w:rsidP="00CF66BF">
      <w:pPr>
        <w:pStyle w:val="List3"/>
      </w:pPr>
      <w:r w:rsidRPr="007E77CD">
        <w:t>Product Liability - $1,000,000 per occurrence/$3,000,000 aggregate</w:t>
      </w:r>
    </w:p>
    <w:p w14:paraId="4B2D9EC8" w14:textId="77777777" w:rsidR="00CF66BF" w:rsidRPr="00B22AC3" w:rsidRDefault="00CF66BF" w:rsidP="00CF66BF">
      <w:pPr>
        <w:pStyle w:val="ListParagraph"/>
      </w:pPr>
      <w:r w:rsidRPr="00B22AC3">
        <w:t>Should any of the above-described policies be cancelled before expiration date thereof, notice will be delivered in accordance with the policy provisions.</w:t>
      </w:r>
    </w:p>
    <w:p w14:paraId="30314216" w14:textId="77777777" w:rsidR="00CF66BF" w:rsidRPr="00B22AC3" w:rsidRDefault="00CF66BF" w:rsidP="00CF66BF">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F75A6868DA3C4171A6E515AC7255E424"/>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6CC12141" w14:textId="77777777" w:rsidR="00CF66BF" w:rsidRPr="00081EA9" w:rsidRDefault="00CF66BF" w:rsidP="00CF66BF">
          <w:pPr>
            <w:pStyle w:val="List3"/>
            <w:numPr>
              <w:ilvl w:val="0"/>
              <w:numId w:val="0"/>
            </w:numPr>
            <w:ind w:left="360"/>
            <w:rPr>
              <w:rStyle w:val="PlaceholderText"/>
            </w:rPr>
          </w:pPr>
          <w:r>
            <w:rPr>
              <w:rStyle w:val="PlaceholderText"/>
            </w:rPr>
            <w:t>name</w:t>
          </w:r>
        </w:p>
      </w:sdtContent>
    </w:sdt>
    <w:p w14:paraId="48259D98" w14:textId="77777777" w:rsidR="00CF66BF" w:rsidRPr="00081EA9" w:rsidRDefault="00CF66BF" w:rsidP="00CF66BF">
      <w:pPr>
        <w:pStyle w:val="List3"/>
        <w:numPr>
          <w:ilvl w:val="0"/>
          <w:numId w:val="0"/>
        </w:numPr>
        <w:ind w:left="360"/>
        <w:rPr>
          <w:rStyle w:val="PlaceholderText"/>
        </w:rPr>
      </w:pPr>
      <w:proofErr w:type="spellStart"/>
      <w:r w:rsidRPr="004972FC">
        <w:rPr>
          <w:bCs/>
        </w:rPr>
        <w:t>hss</w:t>
      </w:r>
      <w:proofErr w:type="spellEnd"/>
      <w:r w:rsidRPr="004972FC">
        <w:rPr>
          <w:bCs/>
        </w:rPr>
        <w:t>-</w:t>
      </w:r>
      <w:sdt>
        <w:sdtPr>
          <w:rPr>
            <w:rStyle w:val="Strong"/>
          </w:rPr>
          <w:id w:val="-1415081687"/>
          <w:placeholder>
            <w:docPart w:val="51FA8B0572D34E329E00E1AE1FE57804"/>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661BA81C" w14:textId="77777777" w:rsidR="00CF66BF" w:rsidRPr="00081EA9" w:rsidRDefault="00AF3C42" w:rsidP="00CF66BF">
      <w:pPr>
        <w:pStyle w:val="List3"/>
        <w:numPr>
          <w:ilvl w:val="0"/>
          <w:numId w:val="0"/>
        </w:numPr>
        <w:ind w:left="360"/>
        <w:rPr>
          <w:rStyle w:val="PlaceholderText"/>
        </w:rPr>
      </w:pPr>
      <w:sdt>
        <w:sdtPr>
          <w:rPr>
            <w:rStyle w:val="Strong"/>
          </w:rPr>
          <w:id w:val="770055757"/>
          <w:placeholder>
            <w:docPart w:val="AFEB623BD41141F79D52BF6BB13D56A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335293">
            <w:rPr>
              <w:rStyle w:val="PlaceholderText"/>
            </w:rPr>
            <w:t>Division Name</w:t>
          </w:r>
        </w:sdtContent>
      </w:sdt>
    </w:p>
    <w:p w14:paraId="4E0D167C" w14:textId="77777777" w:rsidR="00CF66BF" w:rsidRPr="004972FC" w:rsidRDefault="00CF66BF" w:rsidP="00CF66BF">
      <w:pPr>
        <w:pStyle w:val="List3"/>
        <w:numPr>
          <w:ilvl w:val="0"/>
          <w:numId w:val="0"/>
        </w:numPr>
        <w:ind w:left="360"/>
        <w:rPr>
          <w:b/>
          <w:bCs/>
        </w:rPr>
      </w:pPr>
      <w:r w:rsidRPr="004972FC">
        <w:rPr>
          <w:b/>
          <w:bCs/>
        </w:rPr>
        <w:t>Department of Health and Social Services</w:t>
      </w:r>
    </w:p>
    <w:sdt>
      <w:sdtPr>
        <w:rPr>
          <w:rStyle w:val="Strong"/>
        </w:rPr>
        <w:id w:val="-814104250"/>
        <w:placeholder>
          <w:docPart w:val="95F69B6993E44BAEB5592343EE39937A"/>
        </w:placeholder>
        <w:showingPlcHdr/>
        <w:dataBinding w:prefixMappings="xmlns:ns0='PSA' " w:xpath="/ns0:DemoXMLNode[1]/ns0:POCEm[1]" w:storeItemID="{37185345-79F1-4998-B557-467F0A1025D4}"/>
        <w:text/>
      </w:sdtPr>
      <w:sdtEndPr>
        <w:rPr>
          <w:rStyle w:val="DefaultParagraphFont"/>
          <w:b w:val="0"/>
          <w:bCs w:val="0"/>
        </w:rPr>
      </w:sdtEndPr>
      <w:sdtContent>
        <w:p w14:paraId="6724647E" w14:textId="77777777" w:rsidR="00CF66BF" w:rsidRPr="00D05C09" w:rsidRDefault="00CF66BF" w:rsidP="00CF66BF">
          <w:pPr>
            <w:pStyle w:val="List3"/>
            <w:numPr>
              <w:ilvl w:val="0"/>
              <w:numId w:val="0"/>
            </w:numPr>
            <w:ind w:left="360"/>
          </w:pPr>
          <w:r>
            <w:rPr>
              <w:rStyle w:val="PlaceholderText"/>
            </w:rPr>
            <w:t>eMAIL</w:t>
          </w:r>
        </w:p>
      </w:sdtContent>
    </w:sdt>
    <w:p w14:paraId="7A30209E" w14:textId="77777777" w:rsidR="00CF66BF" w:rsidRDefault="00CF66BF" w:rsidP="00CF66BF">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604E5A" w14:textId="77777777" w:rsidR="00CF66BF" w:rsidRPr="00B22AC3" w:rsidRDefault="00CF66BF" w:rsidP="00CF66BF">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0AA9D66" w14:textId="77777777" w:rsidR="00CF66BF" w:rsidRPr="00B22AC3" w:rsidRDefault="00CF66BF" w:rsidP="00CF66BF">
      <w:pPr>
        <w:pStyle w:val="ListParagraph"/>
      </w:pPr>
      <w:r w:rsidRPr="00B22AC3">
        <w:t>In no event shall the State of Delaware be named as an additional insured on any policy required under this agreement.</w:t>
      </w:r>
    </w:p>
    <w:p w14:paraId="6C652F90" w14:textId="77777777" w:rsidR="00CF66BF" w:rsidRDefault="00CF66BF" w:rsidP="005F5E93">
      <w:pPr>
        <w:pStyle w:val="Heading1"/>
        <w:numPr>
          <w:ilvl w:val="0"/>
          <w:numId w:val="45"/>
        </w:numPr>
        <w:tabs>
          <w:tab w:val="num" w:pos="360"/>
        </w:tabs>
      </w:pPr>
      <w:r w:rsidRPr="00971CCB">
        <w:t>Unique Entity Identifier.</w:t>
      </w:r>
    </w:p>
    <w:p w14:paraId="00DE9B88" w14:textId="77777777" w:rsidR="00CF66BF" w:rsidRDefault="00CF66BF" w:rsidP="00CF66BF">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77015964" w14:textId="77777777" w:rsidR="00CF66BF" w:rsidRDefault="00CF66BF" w:rsidP="005F5E93">
      <w:pPr>
        <w:pStyle w:val="Heading1"/>
        <w:numPr>
          <w:ilvl w:val="0"/>
          <w:numId w:val="45"/>
        </w:numPr>
        <w:tabs>
          <w:tab w:val="num" w:pos="360"/>
        </w:tabs>
      </w:pPr>
      <w:r w:rsidRPr="0035225B">
        <w:t>Performance Requirements</w:t>
      </w:r>
    </w:p>
    <w:p w14:paraId="09CF38E2" w14:textId="77777777" w:rsidR="00CF66BF" w:rsidRDefault="00CF66BF" w:rsidP="00CF66BF">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DC5F62A" w14:textId="77777777" w:rsidR="00CF66BF" w:rsidRDefault="00CF66BF" w:rsidP="005F5E93">
      <w:pPr>
        <w:pStyle w:val="Heading1"/>
        <w:numPr>
          <w:ilvl w:val="0"/>
          <w:numId w:val="45"/>
        </w:numPr>
        <w:tabs>
          <w:tab w:val="num" w:pos="360"/>
        </w:tabs>
      </w:pPr>
      <w:r w:rsidRPr="0035225B">
        <w:t>Performance Bond</w:t>
      </w:r>
    </w:p>
    <w:p w14:paraId="5E818EB6" w14:textId="77777777" w:rsidR="00CF66BF" w:rsidRDefault="00CF66BF" w:rsidP="00CF66BF">
      <w:pPr>
        <w:pStyle w:val="ListParagraph"/>
        <w:rPr>
          <w:color w:val="FF0000"/>
        </w:rPr>
      </w:pPr>
      <w:bookmarkStart w:id="30" w:name="_Hlk140499339"/>
      <w:r w:rsidRPr="00490415">
        <w:t>There is no Performance Bond requirement.</w:t>
      </w:r>
      <w:bookmarkEnd w:id="30"/>
    </w:p>
    <w:p w14:paraId="2B4CB3DC" w14:textId="77777777" w:rsidR="00CF66BF" w:rsidRDefault="00CF66BF" w:rsidP="005F5E93">
      <w:pPr>
        <w:pStyle w:val="Heading1"/>
        <w:numPr>
          <w:ilvl w:val="0"/>
          <w:numId w:val="45"/>
        </w:numPr>
        <w:tabs>
          <w:tab w:val="num" w:pos="360"/>
        </w:tabs>
      </w:pPr>
      <w:r w:rsidRPr="0035225B">
        <w:t>Assignment of Antitrust Claims.</w:t>
      </w:r>
    </w:p>
    <w:p w14:paraId="389CCD4C" w14:textId="77777777" w:rsidR="00CF66BF" w:rsidRDefault="00CF66BF" w:rsidP="00CF66BF">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727CB64C" w14:textId="77777777" w:rsidR="00CF66BF" w:rsidRDefault="00CF66BF" w:rsidP="005F5E93">
      <w:pPr>
        <w:pStyle w:val="Heading1"/>
        <w:numPr>
          <w:ilvl w:val="0"/>
          <w:numId w:val="45"/>
        </w:numPr>
        <w:tabs>
          <w:tab w:val="num" w:pos="360"/>
        </w:tabs>
      </w:pPr>
      <w:r w:rsidRPr="0035225B">
        <w:t>Governing Law.</w:t>
      </w:r>
    </w:p>
    <w:p w14:paraId="356A6BB5" w14:textId="77777777" w:rsidR="00CF66BF" w:rsidRDefault="00CF66BF" w:rsidP="00CF66BF">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4EB2E063" w14:textId="77777777" w:rsidR="00CF66BF" w:rsidRDefault="00CF66BF" w:rsidP="005F5E93">
      <w:pPr>
        <w:pStyle w:val="Heading1"/>
        <w:numPr>
          <w:ilvl w:val="0"/>
          <w:numId w:val="45"/>
        </w:numPr>
        <w:tabs>
          <w:tab w:val="num" w:pos="360"/>
        </w:tabs>
      </w:pPr>
      <w:r w:rsidRPr="0035225B">
        <w:t>Notices.</w:t>
      </w:r>
    </w:p>
    <w:p w14:paraId="3F570371" w14:textId="77777777" w:rsidR="00CF66BF" w:rsidRDefault="00CF66BF" w:rsidP="00CF66BF">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082BD8DA" w14:textId="77777777" w:rsidR="00CF66BF" w:rsidRPr="0044168B" w:rsidRDefault="00CF66BF" w:rsidP="00CF66BF">
      <w:pPr>
        <w:pStyle w:val="ListParagraph"/>
        <w:ind w:left="360"/>
        <w:contextualSpacing/>
        <w:rPr>
          <w:b/>
          <w:bCs/>
        </w:rPr>
      </w:pPr>
      <w:r w:rsidRPr="0044168B">
        <w:rPr>
          <w:b/>
          <w:bCs/>
        </w:rPr>
        <w:t>DELAWARE:</w:t>
      </w:r>
    </w:p>
    <w:sdt>
      <w:sdtPr>
        <w:rPr>
          <w:rStyle w:val="Strong"/>
        </w:rPr>
        <w:id w:val="389158756"/>
        <w:placeholder>
          <w:docPart w:val="C375A33B27A546A5BEAB9250CE416879"/>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152ACBA9" w14:textId="77777777" w:rsidR="00CF66BF" w:rsidRPr="00081EA9" w:rsidRDefault="00CF66BF" w:rsidP="00CF66BF">
          <w:pPr>
            <w:pStyle w:val="List3"/>
            <w:numPr>
              <w:ilvl w:val="0"/>
              <w:numId w:val="0"/>
            </w:numPr>
            <w:spacing w:after="0"/>
            <w:ind w:left="720"/>
            <w:rPr>
              <w:rStyle w:val="PlaceholderText"/>
            </w:rPr>
          </w:pPr>
          <w:r>
            <w:rPr>
              <w:rStyle w:val="PlaceholderText"/>
            </w:rPr>
            <w:t>name</w:t>
          </w:r>
        </w:p>
      </w:sdtContent>
    </w:sdt>
    <w:p w14:paraId="25D3C92B" w14:textId="77777777" w:rsidR="00CF66BF" w:rsidRPr="00081EA9" w:rsidRDefault="00CF66BF" w:rsidP="00CF66BF">
      <w:pPr>
        <w:pStyle w:val="List3"/>
        <w:numPr>
          <w:ilvl w:val="0"/>
          <w:numId w:val="0"/>
        </w:numPr>
        <w:spacing w:after="0"/>
        <w:ind w:left="720"/>
        <w:rPr>
          <w:rStyle w:val="PlaceholderText"/>
        </w:rPr>
      </w:pPr>
      <w:proofErr w:type="spellStart"/>
      <w:r w:rsidRPr="004972FC">
        <w:rPr>
          <w:bCs/>
        </w:rPr>
        <w:t>hss</w:t>
      </w:r>
      <w:proofErr w:type="spellEnd"/>
      <w:r w:rsidRPr="004972FC">
        <w:rPr>
          <w:bCs/>
        </w:rPr>
        <w:t>-</w:t>
      </w:r>
      <w:sdt>
        <w:sdtPr>
          <w:rPr>
            <w:rStyle w:val="Strong"/>
          </w:rPr>
          <w:id w:val="-1334369094"/>
          <w:placeholder>
            <w:docPart w:val="7DB976F88AA6421E8120642CE644E349"/>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48D947FE" w14:textId="77777777" w:rsidR="00CF66BF" w:rsidRPr="00081EA9" w:rsidRDefault="00AF3C42" w:rsidP="00CF66BF">
      <w:pPr>
        <w:pStyle w:val="List3"/>
        <w:numPr>
          <w:ilvl w:val="0"/>
          <w:numId w:val="0"/>
        </w:numPr>
        <w:spacing w:after="0"/>
        <w:ind w:left="720"/>
        <w:rPr>
          <w:rStyle w:val="PlaceholderText"/>
        </w:rPr>
      </w:pPr>
      <w:sdt>
        <w:sdtPr>
          <w:rPr>
            <w:rStyle w:val="Strong"/>
          </w:rPr>
          <w:id w:val="1124739084"/>
          <w:placeholder>
            <w:docPart w:val="24D2067F00F14209989DC906E3428FB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335293">
            <w:rPr>
              <w:rStyle w:val="PlaceholderText"/>
            </w:rPr>
            <w:t>Division Name</w:t>
          </w:r>
        </w:sdtContent>
      </w:sdt>
    </w:p>
    <w:p w14:paraId="52ABBF27" w14:textId="77777777" w:rsidR="00CF66BF" w:rsidRPr="004972FC" w:rsidRDefault="00CF66BF" w:rsidP="00CF66BF">
      <w:pPr>
        <w:pStyle w:val="List3"/>
        <w:numPr>
          <w:ilvl w:val="0"/>
          <w:numId w:val="0"/>
        </w:numPr>
        <w:spacing w:after="0"/>
        <w:ind w:left="720"/>
        <w:rPr>
          <w:b/>
          <w:bCs/>
        </w:rPr>
      </w:pPr>
      <w:r w:rsidRPr="004972FC">
        <w:rPr>
          <w:b/>
          <w:bCs/>
        </w:rPr>
        <w:t>Department of Health and Social Services</w:t>
      </w:r>
    </w:p>
    <w:sdt>
      <w:sdtPr>
        <w:rPr>
          <w:rStyle w:val="Strong"/>
        </w:rPr>
        <w:id w:val="-1564471711"/>
        <w:placeholder>
          <w:docPart w:val="DD57FB37A3A64AC883974B4C2EA79CEF"/>
        </w:placeholder>
        <w:showingPlcHdr/>
        <w:dataBinding w:prefixMappings="xmlns:ns0='PSA' " w:xpath="/ns0:DemoXMLNode[1]/ns0:POCEm[1]" w:storeItemID="{37185345-79F1-4998-B557-467F0A1025D4}"/>
        <w:text/>
      </w:sdtPr>
      <w:sdtEndPr>
        <w:rPr>
          <w:rStyle w:val="DefaultParagraphFont"/>
          <w:b w:val="0"/>
          <w:bCs w:val="0"/>
        </w:rPr>
      </w:sdtEndPr>
      <w:sdtContent>
        <w:p w14:paraId="21D119E1" w14:textId="77777777" w:rsidR="00CF66BF" w:rsidRPr="00D05C09" w:rsidRDefault="00CF66BF" w:rsidP="00CF66BF">
          <w:pPr>
            <w:pStyle w:val="List3"/>
            <w:numPr>
              <w:ilvl w:val="0"/>
              <w:numId w:val="0"/>
            </w:numPr>
            <w:spacing w:after="0"/>
            <w:ind w:left="720"/>
          </w:pPr>
          <w:r>
            <w:rPr>
              <w:rStyle w:val="PlaceholderText"/>
            </w:rPr>
            <w:t>eMAIL</w:t>
          </w:r>
        </w:p>
      </w:sdtContent>
    </w:sdt>
    <w:p w14:paraId="6DDA96FD" w14:textId="77777777" w:rsidR="00CF66BF" w:rsidRDefault="00CF66BF" w:rsidP="00CF66BF">
      <w:pPr>
        <w:pStyle w:val="ListParagraph"/>
        <w:ind w:left="360"/>
        <w:contextualSpacing/>
        <w:rPr>
          <w:b/>
          <w:bCs/>
        </w:rPr>
      </w:pPr>
    </w:p>
    <w:p w14:paraId="75DF6856" w14:textId="77777777" w:rsidR="00CF66BF" w:rsidRDefault="00CF66BF" w:rsidP="00CF66BF">
      <w:pPr>
        <w:pStyle w:val="ListParagraph"/>
        <w:ind w:left="360"/>
        <w:contextualSpacing/>
        <w:rPr>
          <w:b/>
          <w:bCs/>
        </w:rPr>
      </w:pPr>
      <w:r w:rsidRPr="0044168B">
        <w:rPr>
          <w:b/>
          <w:bCs/>
        </w:rPr>
        <w:t>VENDOR:</w:t>
      </w:r>
    </w:p>
    <w:p w14:paraId="16B291F9" w14:textId="77777777" w:rsidR="00CF66BF" w:rsidRDefault="00AF3C42" w:rsidP="00CF66BF">
      <w:pPr>
        <w:pStyle w:val="ListParagraph"/>
        <w:contextualSpacing/>
      </w:pPr>
      <w:sdt>
        <w:sdtPr>
          <w:rPr>
            <w:rStyle w:val="Strong"/>
          </w:rPr>
          <w:id w:val="-477611054"/>
          <w:placeholder>
            <w:docPart w:val="C0CE28AB6FF74662B47CE45FF66A5E67"/>
          </w:placeholder>
          <w:showingPlcHdr/>
          <w:dataBinding w:prefixMappings="xmlns:ns0='PSA' " w:xpath="/ns0:DemoXMLNode[1]/ns0:Vend[1]" w:storeItemID="{37185345-79F1-4998-B557-467F0A1025D4}"/>
          <w:text/>
        </w:sdtPr>
        <w:sdtEndPr>
          <w:rPr>
            <w:rStyle w:val="DefaultParagraphFont"/>
            <w:b w:val="0"/>
            <w:bCs w:val="0"/>
          </w:rPr>
        </w:sdtEndPr>
        <w:sdtContent>
          <w:r w:rsidR="00CF66BF">
            <w:rPr>
              <w:rStyle w:val="PlaceholderText"/>
            </w:rPr>
            <w:t>vendor</w:t>
          </w:r>
        </w:sdtContent>
      </w:sdt>
    </w:p>
    <w:p w14:paraId="5B96B221" w14:textId="77777777" w:rsidR="00CF66BF" w:rsidRDefault="00AF3C42" w:rsidP="00CF66BF">
      <w:pPr>
        <w:pStyle w:val="ListParagraph"/>
        <w:contextualSpacing/>
      </w:pPr>
      <w:sdt>
        <w:sdtPr>
          <w:rPr>
            <w:rStyle w:val="Strong"/>
          </w:rPr>
          <w:id w:val="734598896"/>
          <w:placeholder>
            <w:docPart w:val="2205A52951FE47D997B45C17AC2AA20E"/>
          </w:placeholder>
          <w:showingPlcHdr/>
          <w:dataBinding w:prefixMappings="xmlns:ns0='PSA' " w:xpath="/ns0:DemoXMLNode[1]/ns0:VenSt[1]" w:storeItemID="{37185345-79F1-4998-B557-467F0A1025D4}"/>
          <w:text/>
        </w:sdtPr>
        <w:sdtEndPr>
          <w:rPr>
            <w:rStyle w:val="DefaultParagraphFont"/>
            <w:b w:val="0"/>
            <w:bCs w:val="0"/>
          </w:rPr>
        </w:sdtEndPr>
        <w:sdtContent>
          <w:r w:rsidR="00CF66BF">
            <w:rPr>
              <w:rStyle w:val="PlaceholderText"/>
            </w:rPr>
            <w:t>street</w:t>
          </w:r>
        </w:sdtContent>
      </w:sdt>
    </w:p>
    <w:p w14:paraId="117D89C8" w14:textId="76C06EFF" w:rsidR="00CF66BF" w:rsidRPr="005A6227" w:rsidRDefault="00AF3C42" w:rsidP="002E0510">
      <w:pPr>
        <w:pStyle w:val="ListParagraph"/>
        <w:contextualSpacing/>
      </w:pPr>
      <w:sdt>
        <w:sdtPr>
          <w:rPr>
            <w:rStyle w:val="Strong"/>
          </w:rPr>
          <w:id w:val="1283925858"/>
          <w:placeholder>
            <w:docPart w:val="7F36A6B6A26545A7896132A10431B3CE"/>
          </w:placeholder>
          <w:showingPlcHdr/>
          <w:dataBinding w:prefixMappings="xmlns:ns0='PSA' " w:xpath="/ns0:DemoXMLNode[1]/ns0:VenCit[1]" w:storeItemID="{37185345-79F1-4998-B557-467F0A1025D4}"/>
          <w:text/>
        </w:sdtPr>
        <w:sdtEndPr>
          <w:rPr>
            <w:rStyle w:val="DefaultParagraphFont"/>
            <w:b w:val="0"/>
            <w:bCs w:val="0"/>
          </w:rPr>
        </w:sdtEndPr>
        <w:sdtContent>
          <w:r w:rsidR="00CF66BF">
            <w:rPr>
              <w:rStyle w:val="PlaceholderText"/>
            </w:rPr>
            <w:t>city, state zip</w:t>
          </w:r>
        </w:sdtContent>
      </w:sdt>
      <w:r w:rsidR="00CF66BF">
        <w:rPr>
          <w:b/>
          <w:bCs/>
          <w:color w:val="000000"/>
        </w:rPr>
        <w:br w:type="page"/>
      </w:r>
    </w:p>
    <w:p w14:paraId="181B6B84" w14:textId="77777777" w:rsidR="00CF66BF" w:rsidRPr="00402E4C" w:rsidRDefault="00CF66BF" w:rsidP="00CF66BF">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6EF860B8" w14:textId="77777777" w:rsidR="00CF66BF" w:rsidRDefault="00CF66BF" w:rsidP="00CF66BF">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740"/>
        <w:gridCol w:w="1490"/>
        <w:gridCol w:w="768"/>
        <w:gridCol w:w="3466"/>
        <w:gridCol w:w="1899"/>
      </w:tblGrid>
      <w:tr w:rsidR="00CF66BF" w:rsidRPr="00D05C09" w14:paraId="038BE349" w14:textId="77777777" w:rsidTr="007D33C4">
        <w:tc>
          <w:tcPr>
            <w:tcW w:w="1958" w:type="pct"/>
            <w:gridSpan w:val="3"/>
            <w:tcBorders>
              <w:top w:val="nil"/>
              <w:left w:val="nil"/>
              <w:bottom w:val="nil"/>
              <w:right w:val="nil"/>
            </w:tcBorders>
          </w:tcPr>
          <w:p w14:paraId="49A374C5" w14:textId="77777777" w:rsidR="00CF66BF" w:rsidRPr="001B6BFD" w:rsidRDefault="00AF3C42" w:rsidP="007D33C4">
            <w:pPr>
              <w:jc w:val="center"/>
              <w:rPr>
                <w:rFonts w:ascii="Times New Roman" w:hAnsi="Times New Roman"/>
                <w:b/>
                <w:bCs/>
                <w:sz w:val="20"/>
                <w:u w:val="single"/>
              </w:rPr>
            </w:pPr>
            <w:sdt>
              <w:sdtPr>
                <w:rPr>
                  <w:rStyle w:val="Strong"/>
                  <w:sz w:val="20"/>
                  <w:u w:val="single"/>
                </w:rPr>
                <w:id w:val="-511142453"/>
                <w:placeholder>
                  <w:docPart w:val="0BAB63D77BFD4E3D95796E0BE255B5E7"/>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1B6BFD">
                  <w:rPr>
                    <w:rStyle w:val="PlaceholderText"/>
                    <w:sz w:val="20"/>
                    <w:u w:val="single"/>
                  </w:rPr>
                  <w:t>vendor</w:t>
                </w:r>
              </w:sdtContent>
            </w:sdt>
          </w:p>
        </w:tc>
        <w:tc>
          <w:tcPr>
            <w:tcW w:w="381" w:type="pct"/>
            <w:tcBorders>
              <w:top w:val="nil"/>
              <w:left w:val="nil"/>
              <w:bottom w:val="nil"/>
              <w:right w:val="nil"/>
            </w:tcBorders>
          </w:tcPr>
          <w:p w14:paraId="1EC38235" w14:textId="77777777" w:rsidR="00CF66BF" w:rsidRPr="00D05C09" w:rsidRDefault="00CF66BF" w:rsidP="007D33C4">
            <w:pPr>
              <w:jc w:val="center"/>
              <w:rPr>
                <w:rFonts w:ascii="Times New Roman" w:hAnsi="Times New Roman"/>
              </w:rPr>
            </w:pPr>
          </w:p>
        </w:tc>
        <w:tc>
          <w:tcPr>
            <w:tcW w:w="2661" w:type="pct"/>
            <w:gridSpan w:val="2"/>
            <w:tcBorders>
              <w:top w:val="nil"/>
              <w:left w:val="nil"/>
              <w:bottom w:val="nil"/>
              <w:right w:val="nil"/>
            </w:tcBorders>
          </w:tcPr>
          <w:p w14:paraId="4D670086" w14:textId="77777777" w:rsidR="00CF66BF" w:rsidRPr="001B6BFD" w:rsidRDefault="00AF3C42" w:rsidP="007D33C4">
            <w:pPr>
              <w:jc w:val="center"/>
              <w:rPr>
                <w:rFonts w:ascii="Times New Roman" w:hAnsi="Times New Roman"/>
                <w:b/>
                <w:bCs/>
                <w:sz w:val="20"/>
                <w:u w:val="single"/>
              </w:rPr>
            </w:pPr>
            <w:sdt>
              <w:sdtPr>
                <w:rPr>
                  <w:rStyle w:val="Strong"/>
                  <w:sz w:val="20"/>
                  <w:u w:val="single"/>
                </w:rPr>
                <w:id w:val="999537458"/>
                <w:placeholder>
                  <w:docPart w:val="66F5AF3FBA2F4B5C903D64375419C37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1B6BFD">
                  <w:rPr>
                    <w:rStyle w:val="PlaceholderText"/>
                    <w:sz w:val="20"/>
                    <w:u w:val="single"/>
                  </w:rPr>
                  <w:t>Division Name</w:t>
                </w:r>
              </w:sdtContent>
            </w:sdt>
          </w:p>
        </w:tc>
      </w:tr>
      <w:tr w:rsidR="00CF66BF" w:rsidRPr="00D05C09" w14:paraId="7B6B5AED" w14:textId="77777777" w:rsidTr="007D33C4">
        <w:trPr>
          <w:trHeight w:val="720"/>
        </w:trPr>
        <w:tc>
          <w:tcPr>
            <w:tcW w:w="1958" w:type="pct"/>
            <w:gridSpan w:val="3"/>
            <w:tcBorders>
              <w:top w:val="nil"/>
              <w:left w:val="nil"/>
              <w:bottom w:val="single" w:sz="4" w:space="0" w:color="auto"/>
              <w:right w:val="nil"/>
            </w:tcBorders>
            <w:vAlign w:val="bottom"/>
          </w:tcPr>
          <w:p w14:paraId="289B0964" w14:textId="77777777" w:rsidR="00CF66BF" w:rsidRPr="00E25B67" w:rsidRDefault="00CF66BF" w:rsidP="007D33C4">
            <w:pPr>
              <w:rPr>
                <w:rFonts w:ascii="Times New Roman" w:hAnsi="Times New Roman"/>
              </w:rPr>
            </w:pPr>
          </w:p>
        </w:tc>
        <w:tc>
          <w:tcPr>
            <w:tcW w:w="381" w:type="pct"/>
            <w:tcBorders>
              <w:top w:val="nil"/>
              <w:left w:val="nil"/>
              <w:bottom w:val="nil"/>
              <w:right w:val="nil"/>
            </w:tcBorders>
          </w:tcPr>
          <w:p w14:paraId="5EC3F8B3" w14:textId="77777777" w:rsidR="00CF66BF" w:rsidRPr="00E25B67" w:rsidRDefault="00CF66BF" w:rsidP="007D33C4">
            <w:pPr>
              <w:rPr>
                <w:rFonts w:ascii="Times New Roman" w:hAnsi="Times New Roman"/>
              </w:rPr>
            </w:pPr>
          </w:p>
        </w:tc>
        <w:tc>
          <w:tcPr>
            <w:tcW w:w="2661" w:type="pct"/>
            <w:gridSpan w:val="2"/>
            <w:tcBorders>
              <w:top w:val="nil"/>
              <w:left w:val="nil"/>
              <w:bottom w:val="single" w:sz="4" w:space="0" w:color="auto"/>
              <w:right w:val="nil"/>
            </w:tcBorders>
            <w:vAlign w:val="bottom"/>
          </w:tcPr>
          <w:p w14:paraId="1F28CDC9" w14:textId="77777777" w:rsidR="00CF66BF" w:rsidRPr="00E25B67" w:rsidRDefault="00CF66BF" w:rsidP="007D33C4">
            <w:pPr>
              <w:rPr>
                <w:rFonts w:ascii="Times New Roman" w:hAnsi="Times New Roman"/>
              </w:rPr>
            </w:pPr>
          </w:p>
        </w:tc>
      </w:tr>
      <w:tr w:rsidR="00CF66BF" w:rsidRPr="00D05C09" w14:paraId="3ADF0B66" w14:textId="77777777" w:rsidTr="007D33C4">
        <w:trPr>
          <w:trHeight w:val="20"/>
        </w:trPr>
        <w:tc>
          <w:tcPr>
            <w:tcW w:w="1219" w:type="pct"/>
            <w:gridSpan w:val="2"/>
            <w:tcBorders>
              <w:top w:val="single" w:sz="4" w:space="0" w:color="auto"/>
              <w:left w:val="nil"/>
              <w:bottom w:val="nil"/>
              <w:right w:val="nil"/>
            </w:tcBorders>
          </w:tcPr>
          <w:p w14:paraId="608C3E2A" w14:textId="77777777" w:rsidR="00CF66BF" w:rsidRPr="00E25B67" w:rsidRDefault="00CF66BF" w:rsidP="007D33C4">
            <w:pPr>
              <w:rPr>
                <w:rFonts w:ascii="Times New Roman" w:hAnsi="Times New Roman"/>
                <w:sz w:val="20"/>
                <w:szCs w:val="20"/>
              </w:rPr>
            </w:pPr>
            <w:r w:rsidRPr="00E25B67">
              <w:rPr>
                <w:rFonts w:ascii="Times New Roman" w:hAnsi="Times New Roman"/>
                <w:sz w:val="20"/>
                <w:szCs w:val="20"/>
              </w:rPr>
              <w:t>Signature</w:t>
            </w:r>
          </w:p>
        </w:tc>
        <w:tc>
          <w:tcPr>
            <w:tcW w:w="739" w:type="pct"/>
            <w:tcBorders>
              <w:top w:val="single" w:sz="4" w:space="0" w:color="auto"/>
              <w:left w:val="nil"/>
              <w:bottom w:val="nil"/>
              <w:right w:val="nil"/>
            </w:tcBorders>
          </w:tcPr>
          <w:p w14:paraId="7F39CC10" w14:textId="77777777" w:rsidR="00CF66BF" w:rsidRPr="00E25B67" w:rsidRDefault="00CF66BF" w:rsidP="007D33C4">
            <w:pPr>
              <w:jc w:val="right"/>
              <w:rPr>
                <w:rFonts w:ascii="Times New Roman" w:hAnsi="Times New Roman"/>
                <w:sz w:val="20"/>
                <w:szCs w:val="20"/>
              </w:rPr>
            </w:pPr>
            <w:r w:rsidRPr="00E25B67">
              <w:rPr>
                <w:rFonts w:ascii="Times New Roman" w:hAnsi="Times New Roman"/>
                <w:sz w:val="20"/>
                <w:szCs w:val="20"/>
              </w:rPr>
              <w:t>Date</w:t>
            </w:r>
          </w:p>
        </w:tc>
        <w:tc>
          <w:tcPr>
            <w:tcW w:w="381" w:type="pct"/>
            <w:tcBorders>
              <w:top w:val="nil"/>
              <w:left w:val="nil"/>
              <w:bottom w:val="nil"/>
              <w:right w:val="nil"/>
            </w:tcBorders>
          </w:tcPr>
          <w:p w14:paraId="675676D9" w14:textId="77777777" w:rsidR="00CF66BF" w:rsidRPr="00E25B67" w:rsidRDefault="00CF66BF" w:rsidP="007D33C4">
            <w:pPr>
              <w:rPr>
                <w:rFonts w:ascii="Times New Roman" w:hAnsi="Times New Roman"/>
                <w:sz w:val="20"/>
                <w:szCs w:val="20"/>
              </w:rPr>
            </w:pPr>
          </w:p>
        </w:tc>
        <w:tc>
          <w:tcPr>
            <w:tcW w:w="1719" w:type="pct"/>
            <w:tcBorders>
              <w:top w:val="single" w:sz="4" w:space="0" w:color="auto"/>
              <w:left w:val="nil"/>
              <w:bottom w:val="nil"/>
              <w:right w:val="nil"/>
            </w:tcBorders>
          </w:tcPr>
          <w:p w14:paraId="7B1A588B" w14:textId="77777777" w:rsidR="00CF66BF" w:rsidRPr="00E25B67" w:rsidRDefault="00CF66BF" w:rsidP="007D33C4">
            <w:pPr>
              <w:rPr>
                <w:rFonts w:ascii="Times New Roman" w:hAnsi="Times New Roman"/>
                <w:sz w:val="20"/>
                <w:szCs w:val="20"/>
              </w:rPr>
            </w:pPr>
            <w:r w:rsidRPr="00E25B67">
              <w:rPr>
                <w:rFonts w:ascii="Times New Roman" w:hAnsi="Times New Roman"/>
                <w:sz w:val="20"/>
                <w:szCs w:val="20"/>
              </w:rPr>
              <w:t>Signature</w:t>
            </w:r>
          </w:p>
        </w:tc>
        <w:tc>
          <w:tcPr>
            <w:tcW w:w="942" w:type="pct"/>
            <w:tcBorders>
              <w:top w:val="single" w:sz="4" w:space="0" w:color="auto"/>
              <w:left w:val="nil"/>
              <w:bottom w:val="nil"/>
              <w:right w:val="nil"/>
            </w:tcBorders>
          </w:tcPr>
          <w:p w14:paraId="3CC3B40C" w14:textId="77777777" w:rsidR="00CF66BF" w:rsidRPr="00E25B67" w:rsidRDefault="00CF66BF" w:rsidP="007D33C4">
            <w:pPr>
              <w:jc w:val="right"/>
              <w:rPr>
                <w:rFonts w:ascii="Times New Roman" w:hAnsi="Times New Roman"/>
                <w:sz w:val="20"/>
                <w:szCs w:val="20"/>
              </w:rPr>
            </w:pPr>
            <w:r w:rsidRPr="00E25B67">
              <w:rPr>
                <w:rFonts w:ascii="Times New Roman" w:hAnsi="Times New Roman"/>
                <w:sz w:val="20"/>
                <w:szCs w:val="20"/>
              </w:rPr>
              <w:t>Date</w:t>
            </w:r>
          </w:p>
        </w:tc>
      </w:tr>
      <w:tr w:rsidR="00CF66BF" w:rsidRPr="00D05C09" w14:paraId="7F739D3C" w14:textId="77777777" w:rsidTr="007D33C4">
        <w:trPr>
          <w:trHeight w:val="475"/>
        </w:trPr>
        <w:tc>
          <w:tcPr>
            <w:tcW w:w="1958" w:type="pct"/>
            <w:gridSpan w:val="3"/>
            <w:tcBorders>
              <w:top w:val="nil"/>
              <w:left w:val="nil"/>
              <w:bottom w:val="single" w:sz="4" w:space="0" w:color="auto"/>
              <w:right w:val="nil"/>
            </w:tcBorders>
            <w:vAlign w:val="bottom"/>
          </w:tcPr>
          <w:p w14:paraId="19C51622" w14:textId="77777777" w:rsidR="00CF66BF" w:rsidRPr="00E25B67" w:rsidRDefault="00CF66BF" w:rsidP="007D33C4">
            <w:pPr>
              <w:rPr>
                <w:rFonts w:ascii="Times New Roman" w:hAnsi="Times New Roman"/>
              </w:rPr>
            </w:pPr>
          </w:p>
        </w:tc>
        <w:tc>
          <w:tcPr>
            <w:tcW w:w="381" w:type="pct"/>
            <w:tcBorders>
              <w:top w:val="nil"/>
              <w:left w:val="nil"/>
              <w:bottom w:val="nil"/>
              <w:right w:val="nil"/>
            </w:tcBorders>
          </w:tcPr>
          <w:p w14:paraId="38EED42B" w14:textId="77777777" w:rsidR="00CF66BF" w:rsidRPr="00E25B67" w:rsidRDefault="00CF66BF" w:rsidP="007D33C4">
            <w:pPr>
              <w:rPr>
                <w:rFonts w:ascii="Times New Roman" w:hAnsi="Times New Roman"/>
              </w:rPr>
            </w:pPr>
          </w:p>
        </w:tc>
        <w:tc>
          <w:tcPr>
            <w:tcW w:w="2661" w:type="pct"/>
            <w:gridSpan w:val="2"/>
            <w:tcBorders>
              <w:top w:val="nil"/>
              <w:left w:val="nil"/>
              <w:bottom w:val="single" w:sz="4" w:space="0" w:color="auto"/>
              <w:right w:val="nil"/>
            </w:tcBorders>
            <w:vAlign w:val="bottom"/>
          </w:tcPr>
          <w:p w14:paraId="3D4E49D7" w14:textId="77777777" w:rsidR="00CF66BF" w:rsidRPr="00E25B67" w:rsidRDefault="00CF66BF" w:rsidP="007D33C4">
            <w:pPr>
              <w:rPr>
                <w:rFonts w:ascii="Times New Roman" w:hAnsi="Times New Roman"/>
              </w:rPr>
            </w:pPr>
          </w:p>
        </w:tc>
      </w:tr>
      <w:tr w:rsidR="00CF66BF" w:rsidRPr="00D05C09" w14:paraId="4001670C" w14:textId="77777777" w:rsidTr="007D33C4">
        <w:trPr>
          <w:trHeight w:val="274"/>
        </w:trPr>
        <w:tc>
          <w:tcPr>
            <w:tcW w:w="1958" w:type="pct"/>
            <w:gridSpan w:val="3"/>
            <w:tcBorders>
              <w:top w:val="single" w:sz="4" w:space="0" w:color="auto"/>
              <w:left w:val="nil"/>
              <w:bottom w:val="nil"/>
              <w:right w:val="nil"/>
            </w:tcBorders>
          </w:tcPr>
          <w:p w14:paraId="116408BA" w14:textId="77777777" w:rsidR="00CF66BF" w:rsidRPr="00E25B67" w:rsidRDefault="00CF66BF" w:rsidP="007D33C4">
            <w:pPr>
              <w:rPr>
                <w:rFonts w:ascii="Times New Roman" w:hAnsi="Times New Roman"/>
                <w:sz w:val="20"/>
                <w:szCs w:val="20"/>
              </w:rPr>
            </w:pPr>
            <w:r w:rsidRPr="00E25B67">
              <w:rPr>
                <w:rFonts w:ascii="Times New Roman" w:hAnsi="Times New Roman"/>
                <w:sz w:val="20"/>
                <w:szCs w:val="20"/>
              </w:rPr>
              <w:t>Name</w:t>
            </w:r>
          </w:p>
        </w:tc>
        <w:tc>
          <w:tcPr>
            <w:tcW w:w="381" w:type="pct"/>
            <w:tcBorders>
              <w:top w:val="nil"/>
              <w:left w:val="nil"/>
              <w:bottom w:val="nil"/>
              <w:right w:val="nil"/>
            </w:tcBorders>
          </w:tcPr>
          <w:p w14:paraId="45AF79D9" w14:textId="77777777" w:rsidR="00CF66BF" w:rsidRPr="00E25B67" w:rsidRDefault="00CF66BF" w:rsidP="007D33C4">
            <w:pPr>
              <w:rPr>
                <w:rFonts w:ascii="Times New Roman" w:hAnsi="Times New Roman"/>
                <w:sz w:val="20"/>
                <w:szCs w:val="20"/>
              </w:rPr>
            </w:pPr>
          </w:p>
        </w:tc>
        <w:tc>
          <w:tcPr>
            <w:tcW w:w="2661" w:type="pct"/>
            <w:gridSpan w:val="2"/>
            <w:tcBorders>
              <w:top w:val="single" w:sz="4" w:space="0" w:color="auto"/>
              <w:left w:val="nil"/>
              <w:bottom w:val="nil"/>
              <w:right w:val="nil"/>
            </w:tcBorders>
          </w:tcPr>
          <w:p w14:paraId="77E24F19" w14:textId="77777777" w:rsidR="00CF66BF" w:rsidRPr="00E25B67" w:rsidRDefault="00CF66BF" w:rsidP="007D33C4">
            <w:pPr>
              <w:rPr>
                <w:rFonts w:ascii="Times New Roman" w:hAnsi="Times New Roman"/>
                <w:sz w:val="20"/>
                <w:szCs w:val="20"/>
              </w:rPr>
            </w:pPr>
            <w:r w:rsidRPr="00E25B67">
              <w:rPr>
                <w:rFonts w:ascii="Times New Roman" w:hAnsi="Times New Roman"/>
                <w:sz w:val="20"/>
                <w:szCs w:val="20"/>
              </w:rPr>
              <w:t>Name</w:t>
            </w:r>
          </w:p>
        </w:tc>
      </w:tr>
      <w:tr w:rsidR="00CF66BF" w:rsidRPr="00D05C09" w14:paraId="5D2C1A26" w14:textId="77777777" w:rsidTr="007D33C4">
        <w:trPr>
          <w:trHeight w:val="475"/>
        </w:trPr>
        <w:tc>
          <w:tcPr>
            <w:tcW w:w="1958" w:type="pct"/>
            <w:gridSpan w:val="3"/>
            <w:tcBorders>
              <w:top w:val="nil"/>
              <w:left w:val="nil"/>
              <w:bottom w:val="single" w:sz="4" w:space="0" w:color="auto"/>
              <w:right w:val="nil"/>
            </w:tcBorders>
            <w:vAlign w:val="bottom"/>
          </w:tcPr>
          <w:p w14:paraId="10DAFFAB" w14:textId="77777777" w:rsidR="00CF66BF" w:rsidRPr="00E25B67" w:rsidRDefault="00CF66BF" w:rsidP="007D33C4">
            <w:pPr>
              <w:rPr>
                <w:rFonts w:ascii="Times New Roman" w:hAnsi="Times New Roman"/>
              </w:rPr>
            </w:pPr>
          </w:p>
        </w:tc>
        <w:tc>
          <w:tcPr>
            <w:tcW w:w="381" w:type="pct"/>
            <w:tcBorders>
              <w:top w:val="nil"/>
              <w:left w:val="nil"/>
              <w:bottom w:val="nil"/>
              <w:right w:val="nil"/>
            </w:tcBorders>
          </w:tcPr>
          <w:p w14:paraId="3C8F0176" w14:textId="77777777" w:rsidR="00CF66BF" w:rsidRPr="00E25B67" w:rsidRDefault="00CF66BF" w:rsidP="007D33C4">
            <w:pPr>
              <w:rPr>
                <w:rFonts w:ascii="Times New Roman" w:hAnsi="Times New Roman"/>
              </w:rPr>
            </w:pPr>
          </w:p>
        </w:tc>
        <w:tc>
          <w:tcPr>
            <w:tcW w:w="2661" w:type="pct"/>
            <w:gridSpan w:val="2"/>
            <w:tcBorders>
              <w:top w:val="nil"/>
              <w:left w:val="nil"/>
              <w:bottom w:val="single" w:sz="4" w:space="0" w:color="auto"/>
              <w:right w:val="nil"/>
            </w:tcBorders>
            <w:vAlign w:val="bottom"/>
          </w:tcPr>
          <w:p w14:paraId="5537EA80" w14:textId="77777777" w:rsidR="00CF66BF" w:rsidRPr="00E25B67" w:rsidRDefault="00CF66BF" w:rsidP="007D33C4">
            <w:pPr>
              <w:rPr>
                <w:rFonts w:ascii="Times New Roman" w:hAnsi="Times New Roman"/>
              </w:rPr>
            </w:pPr>
            <w:r>
              <w:rPr>
                <w:rFonts w:ascii="Times New Roman" w:hAnsi="Times New Roman"/>
              </w:rPr>
              <w:t>Division Director</w:t>
            </w:r>
          </w:p>
        </w:tc>
      </w:tr>
      <w:tr w:rsidR="00CF66BF" w:rsidRPr="00D05C09" w14:paraId="7E634394" w14:textId="77777777" w:rsidTr="007D33C4">
        <w:trPr>
          <w:trHeight w:val="20"/>
        </w:trPr>
        <w:tc>
          <w:tcPr>
            <w:tcW w:w="1958" w:type="pct"/>
            <w:gridSpan w:val="3"/>
            <w:tcBorders>
              <w:top w:val="single" w:sz="4" w:space="0" w:color="auto"/>
              <w:left w:val="nil"/>
              <w:bottom w:val="nil"/>
              <w:right w:val="nil"/>
            </w:tcBorders>
          </w:tcPr>
          <w:p w14:paraId="7FF401FC" w14:textId="77777777" w:rsidR="00CF66BF" w:rsidRPr="00E25B67" w:rsidRDefault="00CF66BF" w:rsidP="007D33C4">
            <w:pPr>
              <w:rPr>
                <w:rFonts w:ascii="Times New Roman" w:hAnsi="Times New Roman"/>
                <w:sz w:val="20"/>
                <w:szCs w:val="20"/>
              </w:rPr>
            </w:pPr>
            <w:r w:rsidRPr="00E25B67">
              <w:rPr>
                <w:rFonts w:ascii="Times New Roman" w:hAnsi="Times New Roman"/>
                <w:sz w:val="20"/>
                <w:szCs w:val="20"/>
              </w:rPr>
              <w:t>Title</w:t>
            </w:r>
          </w:p>
        </w:tc>
        <w:tc>
          <w:tcPr>
            <w:tcW w:w="381" w:type="pct"/>
            <w:tcBorders>
              <w:top w:val="nil"/>
              <w:left w:val="nil"/>
              <w:bottom w:val="nil"/>
              <w:right w:val="nil"/>
            </w:tcBorders>
          </w:tcPr>
          <w:p w14:paraId="4EFD2D1D" w14:textId="77777777" w:rsidR="00CF66BF" w:rsidRPr="00E25B67" w:rsidRDefault="00CF66BF" w:rsidP="007D33C4">
            <w:pPr>
              <w:rPr>
                <w:rFonts w:ascii="Times New Roman" w:hAnsi="Times New Roman"/>
                <w:sz w:val="20"/>
                <w:szCs w:val="20"/>
              </w:rPr>
            </w:pPr>
          </w:p>
        </w:tc>
        <w:tc>
          <w:tcPr>
            <w:tcW w:w="2661" w:type="pct"/>
            <w:gridSpan w:val="2"/>
            <w:tcBorders>
              <w:top w:val="single" w:sz="4" w:space="0" w:color="auto"/>
              <w:left w:val="nil"/>
              <w:bottom w:val="nil"/>
              <w:right w:val="nil"/>
            </w:tcBorders>
          </w:tcPr>
          <w:p w14:paraId="61B88215" w14:textId="77777777" w:rsidR="00CF66BF" w:rsidRPr="00E25B67" w:rsidRDefault="00CF66BF" w:rsidP="007D33C4">
            <w:pPr>
              <w:rPr>
                <w:rFonts w:ascii="Times New Roman" w:hAnsi="Times New Roman"/>
                <w:sz w:val="20"/>
                <w:szCs w:val="20"/>
              </w:rPr>
            </w:pPr>
            <w:r w:rsidRPr="00E25B67">
              <w:rPr>
                <w:rFonts w:ascii="Times New Roman" w:hAnsi="Times New Roman"/>
                <w:sz w:val="20"/>
                <w:szCs w:val="20"/>
              </w:rPr>
              <w:t>Title</w:t>
            </w:r>
          </w:p>
        </w:tc>
      </w:tr>
      <w:tr w:rsidR="00CF66BF" w:rsidRPr="00D05C09" w14:paraId="538D7E5F" w14:textId="77777777" w:rsidTr="007D33C4">
        <w:trPr>
          <w:trHeight w:val="20"/>
        </w:trPr>
        <w:tc>
          <w:tcPr>
            <w:tcW w:w="1958" w:type="pct"/>
            <w:gridSpan w:val="3"/>
            <w:tcBorders>
              <w:top w:val="nil"/>
              <w:left w:val="nil"/>
              <w:bottom w:val="nil"/>
              <w:right w:val="nil"/>
            </w:tcBorders>
          </w:tcPr>
          <w:p w14:paraId="412490CF" w14:textId="77777777" w:rsidR="00CF66BF" w:rsidRPr="00E25B67" w:rsidRDefault="00CF66BF" w:rsidP="007D33C4">
            <w:pPr>
              <w:rPr>
                <w:rFonts w:ascii="Times New Roman" w:hAnsi="Times New Roman"/>
              </w:rPr>
            </w:pPr>
          </w:p>
        </w:tc>
        <w:tc>
          <w:tcPr>
            <w:tcW w:w="381" w:type="pct"/>
            <w:tcBorders>
              <w:top w:val="nil"/>
              <w:left w:val="nil"/>
              <w:bottom w:val="nil"/>
              <w:right w:val="nil"/>
            </w:tcBorders>
          </w:tcPr>
          <w:p w14:paraId="32D41B68" w14:textId="77777777" w:rsidR="00CF66BF" w:rsidRPr="00E25B67" w:rsidRDefault="00CF66BF" w:rsidP="007D33C4">
            <w:pPr>
              <w:rPr>
                <w:rFonts w:ascii="Times New Roman" w:hAnsi="Times New Roman"/>
              </w:rPr>
            </w:pPr>
          </w:p>
        </w:tc>
        <w:tc>
          <w:tcPr>
            <w:tcW w:w="2661" w:type="pct"/>
            <w:gridSpan w:val="2"/>
            <w:tcBorders>
              <w:top w:val="nil"/>
              <w:left w:val="nil"/>
              <w:bottom w:val="nil"/>
              <w:right w:val="nil"/>
            </w:tcBorders>
          </w:tcPr>
          <w:p w14:paraId="0E2C4631" w14:textId="77777777" w:rsidR="00CF66BF" w:rsidRPr="00E25B67" w:rsidRDefault="00CF66BF" w:rsidP="007D33C4">
            <w:pPr>
              <w:jc w:val="center"/>
              <w:rPr>
                <w:rFonts w:ascii="Times New Roman" w:hAnsi="Times New Roman"/>
              </w:rPr>
            </w:pPr>
            <w:r w:rsidRPr="00E25B67">
              <w:rPr>
                <w:rFonts w:ascii="Times New Roman" w:hAnsi="Times New Roman"/>
              </w:rPr>
              <w:t>Department of Health &amp; Social Services</w:t>
            </w:r>
          </w:p>
        </w:tc>
      </w:tr>
      <w:tr w:rsidR="00CF66BF" w:rsidRPr="00D05C09" w14:paraId="79BBF79F" w14:textId="77777777" w:rsidTr="007D33C4">
        <w:trPr>
          <w:trHeight w:val="720"/>
        </w:trPr>
        <w:tc>
          <w:tcPr>
            <w:tcW w:w="852" w:type="pct"/>
            <w:tcBorders>
              <w:top w:val="nil"/>
              <w:left w:val="nil"/>
              <w:bottom w:val="nil"/>
              <w:right w:val="nil"/>
            </w:tcBorders>
          </w:tcPr>
          <w:p w14:paraId="7635E1AB" w14:textId="77777777" w:rsidR="00CF66BF" w:rsidRPr="00E25B67" w:rsidRDefault="00CF66BF" w:rsidP="007D33C4">
            <w:pPr>
              <w:rPr>
                <w:rFonts w:ascii="Times New Roman" w:hAnsi="Times New Roman"/>
              </w:rPr>
            </w:pPr>
          </w:p>
        </w:tc>
        <w:tc>
          <w:tcPr>
            <w:tcW w:w="1487" w:type="pct"/>
            <w:gridSpan w:val="3"/>
            <w:tcBorders>
              <w:top w:val="nil"/>
              <w:left w:val="nil"/>
              <w:bottom w:val="nil"/>
              <w:right w:val="nil"/>
            </w:tcBorders>
          </w:tcPr>
          <w:p w14:paraId="0C1F5130" w14:textId="77777777" w:rsidR="00CF66BF" w:rsidRPr="00E25B67" w:rsidRDefault="00CF66BF" w:rsidP="007D33C4">
            <w:pPr>
              <w:rPr>
                <w:rFonts w:ascii="Times New Roman" w:hAnsi="Times New Roman"/>
              </w:rPr>
            </w:pPr>
          </w:p>
        </w:tc>
        <w:tc>
          <w:tcPr>
            <w:tcW w:w="2661" w:type="pct"/>
            <w:gridSpan w:val="2"/>
            <w:tcBorders>
              <w:top w:val="nil"/>
              <w:left w:val="nil"/>
              <w:bottom w:val="single" w:sz="4" w:space="0" w:color="auto"/>
              <w:right w:val="nil"/>
            </w:tcBorders>
            <w:vAlign w:val="bottom"/>
          </w:tcPr>
          <w:p w14:paraId="287A5FDA" w14:textId="77777777" w:rsidR="00CF66BF" w:rsidRPr="00E25B67" w:rsidRDefault="00CF66BF" w:rsidP="007D33C4">
            <w:pPr>
              <w:rPr>
                <w:rFonts w:ascii="Times New Roman" w:hAnsi="Times New Roman"/>
              </w:rPr>
            </w:pPr>
          </w:p>
        </w:tc>
      </w:tr>
      <w:tr w:rsidR="00CF66BF" w:rsidRPr="00D05C09" w14:paraId="6A4496AA" w14:textId="77777777" w:rsidTr="007D33C4">
        <w:trPr>
          <w:trHeight w:val="432"/>
        </w:trPr>
        <w:tc>
          <w:tcPr>
            <w:tcW w:w="852" w:type="pct"/>
            <w:tcBorders>
              <w:top w:val="nil"/>
              <w:left w:val="nil"/>
              <w:bottom w:val="nil"/>
              <w:right w:val="nil"/>
            </w:tcBorders>
          </w:tcPr>
          <w:p w14:paraId="3B178F44" w14:textId="77777777" w:rsidR="00CF66BF" w:rsidRPr="00E25B67" w:rsidRDefault="00CF66BF" w:rsidP="007D33C4">
            <w:pPr>
              <w:rPr>
                <w:rFonts w:ascii="Times New Roman" w:hAnsi="Times New Roman"/>
              </w:rPr>
            </w:pPr>
          </w:p>
        </w:tc>
        <w:tc>
          <w:tcPr>
            <w:tcW w:w="1487" w:type="pct"/>
            <w:gridSpan w:val="3"/>
            <w:tcBorders>
              <w:top w:val="nil"/>
              <w:left w:val="nil"/>
              <w:bottom w:val="nil"/>
              <w:right w:val="nil"/>
            </w:tcBorders>
          </w:tcPr>
          <w:p w14:paraId="11DFEAF7" w14:textId="77777777" w:rsidR="00CF66BF" w:rsidRPr="00E25B67" w:rsidRDefault="00CF66BF" w:rsidP="007D33C4">
            <w:pPr>
              <w:rPr>
                <w:rFonts w:ascii="Times New Roman" w:hAnsi="Times New Roman"/>
              </w:rPr>
            </w:pPr>
          </w:p>
        </w:tc>
        <w:tc>
          <w:tcPr>
            <w:tcW w:w="1719" w:type="pct"/>
            <w:tcBorders>
              <w:top w:val="single" w:sz="4" w:space="0" w:color="auto"/>
              <w:left w:val="nil"/>
              <w:bottom w:val="nil"/>
              <w:right w:val="nil"/>
            </w:tcBorders>
          </w:tcPr>
          <w:sdt>
            <w:sdtPr>
              <w:id w:val="-1320577857"/>
              <w:placeholder>
                <w:docPart w:val="500062AEEEC3474A82DF711659748A82"/>
              </w:placeholder>
              <w:showingPlcHdr/>
              <w:text/>
            </w:sdtPr>
            <w:sdtEndPr/>
            <w:sdtContent>
              <w:p w14:paraId="5645AF3D" w14:textId="77777777" w:rsidR="00CF66BF" w:rsidRPr="00E25B67" w:rsidRDefault="00CF66BF" w:rsidP="007D33C4">
                <w:r w:rsidRPr="00AE629B">
                  <w:rPr>
                    <w:rStyle w:val="PlaceholderText"/>
                  </w:rPr>
                  <w:t>Enter DCS’s Name</w:t>
                </w:r>
              </w:p>
            </w:sdtContent>
          </w:sdt>
          <w:p w14:paraId="4A60A920" w14:textId="77777777" w:rsidR="00CF66BF" w:rsidRPr="00E25B67" w:rsidRDefault="00CF66BF" w:rsidP="007D33C4">
            <w:pPr>
              <w:rPr>
                <w:rFonts w:ascii="Times New Roman" w:hAnsi="Times New Roman"/>
                <w:sz w:val="20"/>
                <w:szCs w:val="20"/>
              </w:rPr>
            </w:pPr>
            <w:r w:rsidRPr="00E25B67">
              <w:rPr>
                <w:sz w:val="20"/>
                <w:szCs w:val="20"/>
              </w:rPr>
              <w:t>Deputy Cabinet Secretary</w:t>
            </w:r>
          </w:p>
        </w:tc>
        <w:tc>
          <w:tcPr>
            <w:tcW w:w="942" w:type="pct"/>
            <w:tcBorders>
              <w:top w:val="single" w:sz="4" w:space="0" w:color="auto"/>
              <w:left w:val="nil"/>
              <w:bottom w:val="nil"/>
              <w:right w:val="nil"/>
            </w:tcBorders>
          </w:tcPr>
          <w:p w14:paraId="79451507" w14:textId="77777777" w:rsidR="00CF66BF" w:rsidRPr="00E25B67" w:rsidRDefault="00CF66BF" w:rsidP="007D33C4">
            <w:pPr>
              <w:jc w:val="right"/>
              <w:rPr>
                <w:rFonts w:ascii="Times New Roman" w:hAnsi="Times New Roman"/>
                <w:sz w:val="20"/>
                <w:szCs w:val="20"/>
              </w:rPr>
            </w:pPr>
            <w:r w:rsidRPr="00E25B67">
              <w:rPr>
                <w:sz w:val="20"/>
                <w:szCs w:val="20"/>
              </w:rPr>
              <w:t>Date</w:t>
            </w:r>
          </w:p>
        </w:tc>
      </w:tr>
      <w:tr w:rsidR="00CF66BF" w:rsidRPr="00D05C09" w14:paraId="0D773330" w14:textId="77777777" w:rsidTr="007D33C4">
        <w:trPr>
          <w:trHeight w:val="720"/>
        </w:trPr>
        <w:tc>
          <w:tcPr>
            <w:tcW w:w="852" w:type="pct"/>
            <w:tcBorders>
              <w:top w:val="nil"/>
              <w:left w:val="nil"/>
              <w:bottom w:val="nil"/>
              <w:right w:val="nil"/>
            </w:tcBorders>
          </w:tcPr>
          <w:p w14:paraId="6454F1F7" w14:textId="77777777" w:rsidR="00CF66BF" w:rsidRPr="00E25B67" w:rsidRDefault="00CF66BF" w:rsidP="007D33C4">
            <w:pPr>
              <w:rPr>
                <w:rFonts w:ascii="Times New Roman" w:hAnsi="Times New Roman"/>
              </w:rPr>
            </w:pPr>
          </w:p>
        </w:tc>
        <w:tc>
          <w:tcPr>
            <w:tcW w:w="1487" w:type="pct"/>
            <w:gridSpan w:val="3"/>
            <w:tcBorders>
              <w:top w:val="nil"/>
              <w:left w:val="nil"/>
              <w:bottom w:val="nil"/>
              <w:right w:val="nil"/>
            </w:tcBorders>
          </w:tcPr>
          <w:p w14:paraId="29D37463" w14:textId="77777777" w:rsidR="00CF66BF" w:rsidRPr="00E25B67" w:rsidRDefault="00CF66BF" w:rsidP="007D33C4">
            <w:pPr>
              <w:rPr>
                <w:rFonts w:ascii="Times New Roman" w:hAnsi="Times New Roman"/>
              </w:rPr>
            </w:pPr>
          </w:p>
        </w:tc>
        <w:tc>
          <w:tcPr>
            <w:tcW w:w="2661" w:type="pct"/>
            <w:gridSpan w:val="2"/>
            <w:tcBorders>
              <w:top w:val="nil"/>
              <w:left w:val="nil"/>
              <w:bottom w:val="single" w:sz="4" w:space="0" w:color="auto"/>
              <w:right w:val="nil"/>
            </w:tcBorders>
            <w:vAlign w:val="bottom"/>
          </w:tcPr>
          <w:p w14:paraId="3024C3C5" w14:textId="77777777" w:rsidR="00CF66BF" w:rsidRPr="00E25B67" w:rsidRDefault="00CF66BF" w:rsidP="007D33C4">
            <w:pPr>
              <w:rPr>
                <w:rFonts w:ascii="Times New Roman" w:hAnsi="Times New Roman"/>
              </w:rPr>
            </w:pPr>
          </w:p>
        </w:tc>
      </w:tr>
      <w:tr w:rsidR="00CF66BF" w:rsidRPr="00D05C09" w14:paraId="503791C2" w14:textId="77777777" w:rsidTr="007D33C4">
        <w:trPr>
          <w:trHeight w:val="432"/>
        </w:trPr>
        <w:tc>
          <w:tcPr>
            <w:tcW w:w="852" w:type="pct"/>
            <w:tcBorders>
              <w:top w:val="nil"/>
              <w:left w:val="nil"/>
              <w:bottom w:val="nil"/>
              <w:right w:val="nil"/>
            </w:tcBorders>
          </w:tcPr>
          <w:p w14:paraId="30F36B04" w14:textId="77777777" w:rsidR="00CF66BF" w:rsidRPr="00177F54" w:rsidRDefault="00CF66BF" w:rsidP="007D33C4">
            <w:pPr>
              <w:rPr>
                <w:rFonts w:ascii="Times New Roman" w:hAnsi="Times New Roman"/>
                <w:sz w:val="20"/>
                <w:szCs w:val="20"/>
              </w:rPr>
            </w:pPr>
          </w:p>
        </w:tc>
        <w:tc>
          <w:tcPr>
            <w:tcW w:w="1487" w:type="pct"/>
            <w:gridSpan w:val="3"/>
            <w:tcBorders>
              <w:top w:val="nil"/>
              <w:left w:val="nil"/>
              <w:bottom w:val="nil"/>
              <w:right w:val="nil"/>
            </w:tcBorders>
          </w:tcPr>
          <w:p w14:paraId="055D433C" w14:textId="77777777" w:rsidR="00CF66BF" w:rsidRPr="00D05C09" w:rsidRDefault="00CF66BF" w:rsidP="007D33C4">
            <w:pPr>
              <w:rPr>
                <w:rFonts w:ascii="Times New Roman" w:hAnsi="Times New Roman"/>
              </w:rPr>
            </w:pPr>
          </w:p>
        </w:tc>
        <w:tc>
          <w:tcPr>
            <w:tcW w:w="1719" w:type="pct"/>
            <w:tcBorders>
              <w:top w:val="single" w:sz="4" w:space="0" w:color="auto"/>
              <w:left w:val="nil"/>
              <w:bottom w:val="nil"/>
              <w:right w:val="nil"/>
            </w:tcBorders>
          </w:tcPr>
          <w:p w14:paraId="65E912E9" w14:textId="77777777" w:rsidR="00CF66BF" w:rsidRPr="00D05C09" w:rsidRDefault="00CF66BF" w:rsidP="007D33C4">
            <w:pPr>
              <w:rPr>
                <w:rFonts w:ascii="Times New Roman" w:hAnsi="Times New Roman"/>
              </w:rPr>
            </w:pPr>
            <w:r>
              <w:rPr>
                <w:rFonts w:ascii="Times New Roman" w:hAnsi="Times New Roman"/>
              </w:rPr>
              <w:t>Josette Manning, Esq.</w:t>
            </w:r>
          </w:p>
          <w:p w14:paraId="398764BD" w14:textId="77777777" w:rsidR="00CF66BF" w:rsidRPr="000A6758" w:rsidRDefault="00CF66BF" w:rsidP="007D33C4">
            <w:pPr>
              <w:rPr>
                <w:rFonts w:ascii="Times New Roman" w:hAnsi="Times New Roman"/>
                <w:sz w:val="20"/>
                <w:szCs w:val="20"/>
              </w:rPr>
            </w:pPr>
            <w:r w:rsidRPr="000A6758">
              <w:rPr>
                <w:rFonts w:ascii="Times New Roman" w:hAnsi="Times New Roman"/>
                <w:sz w:val="20"/>
                <w:szCs w:val="20"/>
              </w:rPr>
              <w:t>Cabinet Secretary</w:t>
            </w:r>
          </w:p>
        </w:tc>
        <w:tc>
          <w:tcPr>
            <w:tcW w:w="942" w:type="pct"/>
            <w:tcBorders>
              <w:top w:val="single" w:sz="4" w:space="0" w:color="auto"/>
              <w:left w:val="nil"/>
              <w:bottom w:val="nil"/>
              <w:right w:val="nil"/>
            </w:tcBorders>
          </w:tcPr>
          <w:p w14:paraId="1A307650" w14:textId="77777777" w:rsidR="00CF66BF" w:rsidRPr="000B2D24" w:rsidRDefault="00CF66BF" w:rsidP="007D33C4">
            <w:pPr>
              <w:jc w:val="right"/>
              <w:rPr>
                <w:rFonts w:ascii="Times New Roman" w:hAnsi="Times New Roman"/>
                <w:sz w:val="20"/>
                <w:szCs w:val="20"/>
              </w:rPr>
            </w:pPr>
            <w:r w:rsidRPr="000B2D24">
              <w:rPr>
                <w:rFonts w:ascii="Times New Roman" w:hAnsi="Times New Roman"/>
                <w:sz w:val="20"/>
                <w:szCs w:val="20"/>
              </w:rPr>
              <w:t>Date</w:t>
            </w:r>
          </w:p>
        </w:tc>
      </w:tr>
    </w:tbl>
    <w:p w14:paraId="7EDFB03D" w14:textId="77777777" w:rsidR="00CF66BF" w:rsidRDefault="00CF66BF" w:rsidP="00CF66BF"/>
    <w:tbl>
      <w:tblPr>
        <w:tblW w:w="852" w:type="pct"/>
        <w:tblLook w:val="04A0" w:firstRow="1" w:lastRow="0" w:firstColumn="1" w:lastColumn="0" w:noHBand="0" w:noVBand="1"/>
      </w:tblPr>
      <w:tblGrid>
        <w:gridCol w:w="1718"/>
      </w:tblGrid>
      <w:tr w:rsidR="00CF66BF" w:rsidRPr="00D05C09" w14:paraId="502E4D04" w14:textId="77777777" w:rsidTr="007D33C4">
        <w:trPr>
          <w:trHeight w:val="720"/>
        </w:trPr>
        <w:tc>
          <w:tcPr>
            <w:tcW w:w="5000" w:type="pct"/>
            <w:tcBorders>
              <w:bottom w:val="single" w:sz="4" w:space="0" w:color="auto"/>
            </w:tcBorders>
            <w:vAlign w:val="bottom"/>
          </w:tcPr>
          <w:p w14:paraId="66792286" w14:textId="77777777" w:rsidR="00CF66BF" w:rsidRPr="00177F54" w:rsidRDefault="00CF66BF" w:rsidP="007D33C4">
            <w:pPr>
              <w:rPr>
                <w:rFonts w:ascii="Times New Roman" w:hAnsi="Times New Roman"/>
                <w:sz w:val="20"/>
                <w:szCs w:val="20"/>
              </w:rPr>
            </w:pPr>
          </w:p>
        </w:tc>
      </w:tr>
      <w:tr w:rsidR="00CF66BF" w:rsidRPr="00D05C09" w14:paraId="02717FBE" w14:textId="77777777" w:rsidTr="007D33C4">
        <w:tc>
          <w:tcPr>
            <w:tcW w:w="5000" w:type="pct"/>
            <w:tcBorders>
              <w:top w:val="single" w:sz="4" w:space="0" w:color="auto"/>
            </w:tcBorders>
          </w:tcPr>
          <w:p w14:paraId="1B4D603B" w14:textId="77777777" w:rsidR="00CF66BF" w:rsidRPr="00177F54" w:rsidRDefault="00CF66BF" w:rsidP="007D33C4">
            <w:pPr>
              <w:rPr>
                <w:rFonts w:ascii="Times New Roman" w:hAnsi="Times New Roman"/>
                <w:sz w:val="20"/>
                <w:szCs w:val="20"/>
              </w:rPr>
            </w:pPr>
            <w:r w:rsidRPr="00177F54">
              <w:rPr>
                <w:rFonts w:ascii="Times New Roman" w:hAnsi="Times New Roman"/>
                <w:sz w:val="20"/>
                <w:szCs w:val="20"/>
              </w:rPr>
              <w:t>ARPA</w:t>
            </w:r>
          </w:p>
        </w:tc>
      </w:tr>
      <w:tr w:rsidR="00CF66BF" w:rsidRPr="00D05C09" w14:paraId="0E1D806D" w14:textId="77777777" w:rsidTr="007D33C4">
        <w:trPr>
          <w:trHeight w:val="720"/>
        </w:trPr>
        <w:tc>
          <w:tcPr>
            <w:tcW w:w="5000" w:type="pct"/>
            <w:tcBorders>
              <w:bottom w:val="single" w:sz="4" w:space="0" w:color="auto"/>
            </w:tcBorders>
            <w:vAlign w:val="bottom"/>
          </w:tcPr>
          <w:p w14:paraId="573E5A5D" w14:textId="77777777" w:rsidR="00CF66BF" w:rsidRPr="00177F54" w:rsidRDefault="00CF66BF" w:rsidP="007D33C4">
            <w:pPr>
              <w:rPr>
                <w:rFonts w:ascii="Times New Roman" w:hAnsi="Times New Roman"/>
                <w:sz w:val="20"/>
                <w:szCs w:val="20"/>
              </w:rPr>
            </w:pPr>
          </w:p>
        </w:tc>
      </w:tr>
      <w:tr w:rsidR="00CF66BF" w:rsidRPr="00D05C09" w14:paraId="20ACAECD" w14:textId="77777777" w:rsidTr="007D33C4">
        <w:tc>
          <w:tcPr>
            <w:tcW w:w="5000" w:type="pct"/>
            <w:tcBorders>
              <w:top w:val="single" w:sz="4" w:space="0" w:color="auto"/>
            </w:tcBorders>
          </w:tcPr>
          <w:p w14:paraId="1CD48987" w14:textId="77777777" w:rsidR="00CF66BF" w:rsidRPr="00177F54" w:rsidRDefault="00CF66BF" w:rsidP="007D33C4">
            <w:pPr>
              <w:rPr>
                <w:rFonts w:ascii="Times New Roman" w:hAnsi="Times New Roman"/>
                <w:sz w:val="20"/>
                <w:szCs w:val="20"/>
              </w:rPr>
            </w:pPr>
            <w:r w:rsidRPr="00177F54">
              <w:rPr>
                <w:rFonts w:ascii="Times New Roman" w:hAnsi="Times New Roman"/>
                <w:sz w:val="20"/>
                <w:szCs w:val="20"/>
              </w:rPr>
              <w:t>IRM</w:t>
            </w:r>
          </w:p>
        </w:tc>
      </w:tr>
      <w:tr w:rsidR="00CF66BF" w:rsidRPr="00D05C09" w14:paraId="63DDA230" w14:textId="77777777" w:rsidTr="007D33C4">
        <w:trPr>
          <w:trHeight w:val="720"/>
        </w:trPr>
        <w:tc>
          <w:tcPr>
            <w:tcW w:w="5000" w:type="pct"/>
            <w:tcBorders>
              <w:bottom w:val="single" w:sz="4" w:space="0" w:color="auto"/>
            </w:tcBorders>
            <w:vAlign w:val="bottom"/>
          </w:tcPr>
          <w:p w14:paraId="1BBAAF23" w14:textId="77777777" w:rsidR="00CF66BF" w:rsidRPr="00177F54" w:rsidRDefault="00CF66BF" w:rsidP="007D33C4">
            <w:pPr>
              <w:rPr>
                <w:rFonts w:ascii="Times New Roman" w:hAnsi="Times New Roman"/>
                <w:sz w:val="20"/>
                <w:szCs w:val="20"/>
              </w:rPr>
            </w:pPr>
          </w:p>
        </w:tc>
      </w:tr>
      <w:tr w:rsidR="00CF66BF" w:rsidRPr="00D05C09" w14:paraId="53186108" w14:textId="77777777" w:rsidTr="007D33C4">
        <w:tc>
          <w:tcPr>
            <w:tcW w:w="5000" w:type="pct"/>
            <w:tcBorders>
              <w:top w:val="single" w:sz="4" w:space="0" w:color="auto"/>
            </w:tcBorders>
          </w:tcPr>
          <w:p w14:paraId="48A3E86C" w14:textId="77777777" w:rsidR="00CF66BF" w:rsidRPr="00177F54" w:rsidRDefault="00CF66BF" w:rsidP="007D33C4">
            <w:pPr>
              <w:rPr>
                <w:rFonts w:ascii="Times New Roman" w:hAnsi="Times New Roman"/>
                <w:sz w:val="20"/>
                <w:szCs w:val="20"/>
              </w:rPr>
            </w:pPr>
            <w:r w:rsidRPr="00177F54">
              <w:rPr>
                <w:rFonts w:ascii="Times New Roman" w:hAnsi="Times New Roman"/>
                <w:sz w:val="20"/>
                <w:szCs w:val="20"/>
              </w:rPr>
              <w:t>Training</w:t>
            </w:r>
          </w:p>
        </w:tc>
      </w:tr>
      <w:tr w:rsidR="00CF66BF" w:rsidRPr="00D05C09" w14:paraId="248A5681" w14:textId="77777777" w:rsidTr="007D33C4">
        <w:trPr>
          <w:trHeight w:val="720"/>
        </w:trPr>
        <w:tc>
          <w:tcPr>
            <w:tcW w:w="5000" w:type="pct"/>
            <w:tcBorders>
              <w:bottom w:val="single" w:sz="4" w:space="0" w:color="auto"/>
            </w:tcBorders>
            <w:vAlign w:val="bottom"/>
          </w:tcPr>
          <w:p w14:paraId="694F5C07" w14:textId="77777777" w:rsidR="00CF66BF" w:rsidRPr="00177F54" w:rsidRDefault="00CF66BF" w:rsidP="007D33C4">
            <w:pPr>
              <w:rPr>
                <w:rFonts w:ascii="Times New Roman" w:hAnsi="Times New Roman"/>
                <w:sz w:val="20"/>
                <w:szCs w:val="20"/>
              </w:rPr>
            </w:pPr>
          </w:p>
        </w:tc>
      </w:tr>
      <w:tr w:rsidR="00CF66BF" w:rsidRPr="00D05C09" w14:paraId="378055CE" w14:textId="77777777" w:rsidTr="007D33C4">
        <w:tc>
          <w:tcPr>
            <w:tcW w:w="5000" w:type="pct"/>
            <w:tcBorders>
              <w:top w:val="single" w:sz="4" w:space="0" w:color="auto"/>
            </w:tcBorders>
          </w:tcPr>
          <w:p w14:paraId="6A256429" w14:textId="77777777" w:rsidR="00CF66BF" w:rsidRPr="00177F54" w:rsidRDefault="00CF66BF" w:rsidP="007D33C4">
            <w:pPr>
              <w:rPr>
                <w:rFonts w:ascii="Times New Roman" w:hAnsi="Times New Roman"/>
                <w:sz w:val="20"/>
                <w:szCs w:val="20"/>
              </w:rPr>
            </w:pPr>
            <w:r w:rsidRPr="00177F54">
              <w:rPr>
                <w:rFonts w:ascii="Times New Roman" w:hAnsi="Times New Roman"/>
                <w:sz w:val="20"/>
                <w:szCs w:val="20"/>
              </w:rPr>
              <w:t>CM&amp;P</w:t>
            </w:r>
          </w:p>
        </w:tc>
      </w:tr>
    </w:tbl>
    <w:p w14:paraId="5168A2AA" w14:textId="77777777" w:rsidR="00CF66BF" w:rsidRDefault="00CF66BF" w:rsidP="00CF66BF">
      <w:pPr>
        <w:jc w:val="both"/>
        <w:rPr>
          <w:color w:val="000000"/>
        </w:rPr>
      </w:pPr>
      <w:r>
        <w:rPr>
          <w:color w:val="000000"/>
        </w:rPr>
        <w:br w:type="page"/>
      </w:r>
    </w:p>
    <w:p w14:paraId="36354400" w14:textId="77777777" w:rsidR="00CF66BF" w:rsidRPr="00221D02" w:rsidRDefault="00AF3C42" w:rsidP="00CF66BF">
      <w:pPr>
        <w:pStyle w:val="Heading1"/>
        <w:numPr>
          <w:ilvl w:val="0"/>
          <w:numId w:val="0"/>
        </w:numPr>
        <w:ind w:left="360"/>
        <w:jc w:val="right"/>
        <w:rPr>
          <w:rStyle w:val="PlaceholderText"/>
          <w:rFonts w:asciiTheme="majorHAnsi" w:hAnsiTheme="majorHAnsi"/>
          <w:b w:val="0"/>
          <w:bCs w:val="0"/>
          <w:u w:val="single"/>
        </w:rPr>
      </w:pPr>
      <w:sdt>
        <w:sdtPr>
          <w:rPr>
            <w:rStyle w:val="Strong"/>
            <w:b/>
          </w:rPr>
          <w:id w:val="1127275329"/>
          <w:placeholder>
            <w:docPart w:val="E5051D38C5554ADC922AF71645EF3F86"/>
          </w:placeholder>
          <w:showingPlcHdr/>
          <w:dataBinding w:prefixMappings="xmlns:ns0='PSA' " w:xpath="/ns0:DemoXMLNode[1]/ns0:AppA[1]" w:storeItemID="{37185345-79F1-4998-B557-467F0A1025D4}"/>
          <w:text/>
        </w:sdtPr>
        <w:sdtEndPr>
          <w:rPr>
            <w:rStyle w:val="Strong"/>
            <w:bCs/>
          </w:rPr>
        </w:sdtEndPr>
        <w:sdtContent>
          <w:r w:rsidR="00CF66BF" w:rsidRPr="00221D02">
            <w:rPr>
              <w:rStyle w:val="PlaceholderText"/>
              <w:rFonts w:asciiTheme="majorHAnsi" w:hAnsiTheme="majorHAnsi"/>
              <w:u w:val="single"/>
            </w:rPr>
            <w:t>APPENDIX XX</w:t>
          </w:r>
        </w:sdtContent>
      </w:sdt>
    </w:p>
    <w:p w14:paraId="347E9196" w14:textId="77777777" w:rsidR="00CF66BF" w:rsidRDefault="00AF3C42" w:rsidP="00CF66BF">
      <w:pPr>
        <w:spacing w:line="259" w:lineRule="auto"/>
        <w:jc w:val="center"/>
        <w:rPr>
          <w:b/>
          <w:caps/>
          <w:color w:val="000000"/>
          <w:sz w:val="28"/>
        </w:rPr>
      </w:pPr>
      <w:sdt>
        <w:sdtPr>
          <w:rPr>
            <w:rStyle w:val="Strong"/>
          </w:rPr>
          <w:id w:val="1669752161"/>
          <w:placeholder>
            <w:docPart w:val="42910168CC264794B9763F983FF9E8C3"/>
          </w:placeholder>
          <w:dataBinding w:prefixMappings="xmlns:ns0='App' " w:xpath="/ns0:DemoXMLNode[1]/ns0:PmtS[1]" w:storeItemID="{CBF881EF-1F5B-4564-8614-FD5EA551393B}"/>
          <w:text/>
        </w:sdtPr>
        <w:sdtEndPr>
          <w:rPr>
            <w:rStyle w:val="Strong"/>
          </w:rPr>
        </w:sdtEndPr>
        <w:sdtContent>
          <w:r w:rsidR="00CF66BF" w:rsidRPr="00221D02">
            <w:rPr>
              <w:rStyle w:val="Strong"/>
            </w:rPr>
            <w:t>BUSINESS ASSOCIATE AGREEMENT</w:t>
          </w:r>
        </w:sdtContent>
      </w:sdt>
    </w:p>
    <w:p w14:paraId="76A3FC4F" w14:textId="77777777" w:rsidR="00CF66BF" w:rsidRPr="00221D02" w:rsidRDefault="00CF66BF" w:rsidP="00CF66BF">
      <w:pPr>
        <w:jc w:val="center"/>
        <w:rPr>
          <w:bCs/>
        </w:rPr>
      </w:pPr>
      <w:proofErr w:type="spellStart"/>
      <w:r w:rsidRPr="00EC64BD">
        <w:rPr>
          <w:bCs/>
        </w:rPr>
        <w:t>hss</w:t>
      </w:r>
      <w:proofErr w:type="spellEnd"/>
      <w:r w:rsidRPr="00EC64BD">
        <w:rPr>
          <w:bCs/>
        </w:rPr>
        <w:t>-</w:t>
      </w:r>
      <w:sdt>
        <w:sdtPr>
          <w:rPr>
            <w:rStyle w:val="StrongCAPS"/>
          </w:rPr>
          <w:id w:val="-1756825806"/>
          <w:placeholder>
            <w:docPart w:val="BE611238760044C2ADFD885222EF9A0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8FBB32460DAD4811BF30DCC0F3A3B53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C135438" w14:textId="77777777" w:rsidR="00CF66BF" w:rsidRDefault="00AF3C42" w:rsidP="00CF66BF">
      <w:pPr>
        <w:jc w:val="center"/>
        <w:rPr>
          <w:rStyle w:val="StrongCAPS"/>
        </w:rPr>
      </w:pPr>
      <w:sdt>
        <w:sdtPr>
          <w:rPr>
            <w:rStyle w:val="StrongCAPS"/>
          </w:rPr>
          <w:id w:val="1479425969"/>
          <w:placeholder>
            <w:docPart w:val="D0E26B4E6E4446C3A4975D8BCE85E969"/>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p>
    <w:p w14:paraId="5C92A303" w14:textId="77777777" w:rsidR="00CF66BF" w:rsidRDefault="00CF66BF" w:rsidP="00CF66BF">
      <w:pPr>
        <w:jc w:val="both"/>
        <w:rPr>
          <w:rStyle w:val="StrongCAPS"/>
        </w:rPr>
      </w:pPr>
      <w:r>
        <w:rPr>
          <w:rStyle w:val="StrongCAPS"/>
        </w:rPr>
        <w:br w:type="page"/>
      </w:r>
    </w:p>
    <w:p w14:paraId="00848C8D" w14:textId="77777777" w:rsidR="00CF66BF" w:rsidRDefault="00CF66BF" w:rsidP="00CF66BF">
      <w:pPr>
        <w:jc w:val="center"/>
        <w:rPr>
          <w:b/>
          <w:u w:val="single"/>
        </w:rPr>
      </w:pPr>
      <w:r w:rsidRPr="008423AC">
        <w:rPr>
          <w:b/>
          <w:u w:val="single"/>
        </w:rPr>
        <w:t>HIPAA BUSINESS ASSOCIATE AGREEMENT</w:t>
      </w:r>
    </w:p>
    <w:p w14:paraId="7810A442" w14:textId="77777777" w:rsidR="00CF66BF" w:rsidRDefault="00CF66BF" w:rsidP="00CF66BF">
      <w:pPr>
        <w:jc w:val="center"/>
        <w:rPr>
          <w:b/>
          <w:u w:val="single"/>
        </w:rPr>
      </w:pPr>
    </w:p>
    <w:p w14:paraId="317A6A2B" w14:textId="77777777" w:rsidR="00CF66BF" w:rsidRPr="001F212D" w:rsidRDefault="00CF66BF" w:rsidP="00CF66BF">
      <w:r w:rsidRPr="008423AC">
        <w:t xml:space="preserve">This Business Associate Agreement (“BAA”) is entered into this </w:t>
      </w:r>
      <w:sdt>
        <w:sdtPr>
          <w:id w:val="-1121447887"/>
          <w:placeholder>
            <w:docPart w:val="A817DF56952F4092A85CD349524EF2AF"/>
          </w:placeholder>
          <w:showingPlcHdr/>
          <w:text/>
        </w:sdtPr>
        <w:sdtEndPr/>
        <w:sdtContent>
          <w:r w:rsidRPr="008423AC">
            <w:rPr>
              <w:rStyle w:val="PlaceholderText"/>
            </w:rPr>
            <w:t>DAY</w:t>
          </w:r>
        </w:sdtContent>
      </w:sdt>
      <w:r w:rsidRPr="008423AC">
        <w:t xml:space="preserve"> day of </w:t>
      </w:r>
      <w:sdt>
        <w:sdtPr>
          <w:id w:val="695655581"/>
          <w:placeholder>
            <w:docPart w:val="41A273B0CAAC40F0AF62C1A73850A3B7"/>
          </w:placeholder>
          <w:showingPlcHdr/>
          <w:text/>
        </w:sdtPr>
        <w:sdtEndPr/>
        <w:sdtContent>
          <w:r w:rsidRPr="008423AC">
            <w:rPr>
              <w:rStyle w:val="PlaceholderText"/>
            </w:rPr>
            <w:t>MONTH</w:t>
          </w:r>
        </w:sdtContent>
      </w:sdt>
      <w:r w:rsidRPr="008423AC">
        <w:t xml:space="preserve">, </w:t>
      </w:r>
      <w:sdt>
        <w:sdtPr>
          <w:id w:val="-844855605"/>
          <w:placeholder>
            <w:docPart w:val="8F1FCE840BF6428799DA2B62B9A8B145"/>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13FA5201D27A4BE08875841C8A031288"/>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4C9E96378BD14F1A97F7330FF2ED2F0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4047D21B" w14:textId="77777777" w:rsidR="00CF66BF" w:rsidRDefault="00CF66BF" w:rsidP="00CF66BF"/>
    <w:p w14:paraId="1E543186" w14:textId="77777777" w:rsidR="00CF66BF" w:rsidRPr="00507BF1" w:rsidRDefault="00CF66BF" w:rsidP="00CF66BF">
      <w:pPr>
        <w:pStyle w:val="BodyText"/>
        <w:rPr>
          <w:b/>
          <w:bCs/>
        </w:rPr>
      </w:pPr>
      <w:r w:rsidRPr="00507BF1">
        <w:rPr>
          <w:b/>
        </w:rPr>
        <w:t>RECITALS</w:t>
      </w:r>
      <w:r>
        <w:rPr>
          <w:b/>
        </w:rPr>
        <w:t>:</w:t>
      </w:r>
    </w:p>
    <w:p w14:paraId="1EFCA1BF" w14:textId="77777777" w:rsidR="00CF66BF" w:rsidRPr="008423AC" w:rsidRDefault="00CF66BF" w:rsidP="00CF66BF">
      <w:pPr>
        <w:pStyle w:val="BodyText"/>
      </w:pPr>
    </w:p>
    <w:p w14:paraId="5CD5DB7A" w14:textId="77777777" w:rsidR="00CF66BF" w:rsidRDefault="00CF66BF" w:rsidP="00CF66BF">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1351AEEA" w14:textId="77777777" w:rsidR="00CF66BF" w:rsidRDefault="00CF66BF" w:rsidP="00CF66BF">
      <w:pPr>
        <w:pStyle w:val="BodyText"/>
      </w:pPr>
    </w:p>
    <w:p w14:paraId="3FB00772" w14:textId="77777777" w:rsidR="00CF66BF" w:rsidRDefault="00CF66BF" w:rsidP="00CF66BF">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5F1A8258" w14:textId="77777777" w:rsidR="00CF66BF" w:rsidRDefault="00CF66BF" w:rsidP="00CF66BF">
      <w:pPr>
        <w:pStyle w:val="BodyText"/>
        <w:rPr>
          <w:spacing w:val="-3"/>
        </w:rPr>
      </w:pPr>
    </w:p>
    <w:p w14:paraId="17075352" w14:textId="77777777" w:rsidR="00CF66BF" w:rsidRDefault="00CF66BF" w:rsidP="00CF66BF">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5A767FE4899F436EA29E1CE879782A98"/>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0F14331B" w14:textId="77777777" w:rsidR="00CF66BF" w:rsidRDefault="00CF66BF" w:rsidP="00CF66BF">
      <w:pPr>
        <w:pStyle w:val="BodyText"/>
      </w:pPr>
    </w:p>
    <w:p w14:paraId="14F93CC5" w14:textId="77777777" w:rsidR="00CF66BF" w:rsidRDefault="00CF66BF" w:rsidP="00CF66BF">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389D209E" w14:textId="77777777" w:rsidR="00CF66BF" w:rsidRDefault="00CF66BF" w:rsidP="00CF66BF">
      <w:pPr>
        <w:pStyle w:val="BodyText"/>
      </w:pPr>
    </w:p>
    <w:p w14:paraId="7EF91913" w14:textId="77777777" w:rsidR="00CF66BF" w:rsidRDefault="00CF66BF" w:rsidP="00CF66BF">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3543D947" w14:textId="77777777" w:rsidR="00CF66BF" w:rsidRDefault="00CF66BF" w:rsidP="00CF66BF">
      <w:pPr>
        <w:pStyle w:val="BodyText"/>
      </w:pPr>
    </w:p>
    <w:p w14:paraId="06F33783" w14:textId="77777777" w:rsidR="00CF66BF" w:rsidRDefault="00CF66BF" w:rsidP="00CF66BF">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3BA55157" w14:textId="77777777" w:rsidR="00CF66BF" w:rsidRDefault="00CF66BF" w:rsidP="00CF66BF">
      <w:pPr>
        <w:pStyle w:val="BodyText"/>
      </w:pPr>
    </w:p>
    <w:p w14:paraId="502E4BA6" w14:textId="77777777" w:rsidR="00CF66BF" w:rsidRDefault="00CF66BF" w:rsidP="00CF66BF">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1B18FF5E" w14:textId="77777777" w:rsidR="00CF66BF" w:rsidRDefault="00CF66BF" w:rsidP="00CF66BF">
      <w:pPr>
        <w:pStyle w:val="BodyText"/>
      </w:pPr>
    </w:p>
    <w:p w14:paraId="29096762" w14:textId="77777777" w:rsidR="00CF66BF" w:rsidRDefault="00CF66BF" w:rsidP="00CF66BF">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68CFD0D9" w14:textId="77777777" w:rsidR="00CF66BF" w:rsidRDefault="00CF66BF" w:rsidP="00CF66BF">
      <w:pPr>
        <w:pStyle w:val="BodyText"/>
        <w:ind w:right="111"/>
      </w:pPr>
    </w:p>
    <w:p w14:paraId="078C0228" w14:textId="77777777" w:rsidR="00CF66BF" w:rsidRDefault="00CF66BF" w:rsidP="005F5E93">
      <w:pPr>
        <w:pStyle w:val="Heading1"/>
        <w:keepLines/>
        <w:numPr>
          <w:ilvl w:val="0"/>
          <w:numId w:val="57"/>
        </w:numPr>
        <w:ind w:left="360" w:hanging="360"/>
      </w:pPr>
      <w:r w:rsidRPr="008423AC">
        <w:t>Definitions</w:t>
      </w:r>
    </w:p>
    <w:p w14:paraId="213B6C89" w14:textId="77777777" w:rsidR="00CF66BF" w:rsidRPr="0018695E" w:rsidRDefault="00CF66BF" w:rsidP="00CF66BF">
      <w:pPr>
        <w:pStyle w:val="BodyText"/>
      </w:pPr>
      <w:r w:rsidRPr="0018695E">
        <w:t>Unless otherwise defined herein, capitalized terms used in this BAA shall have the meanings ascribed to them in HIPAA or the Master Agreement between Covered Entity and Business Associate, as applicable.</w:t>
      </w:r>
    </w:p>
    <w:p w14:paraId="7FBF797D" w14:textId="77777777" w:rsidR="00CF66BF" w:rsidRDefault="00CF66BF" w:rsidP="005F5E93">
      <w:pPr>
        <w:pStyle w:val="Heading2"/>
        <w:numPr>
          <w:ilvl w:val="1"/>
          <w:numId w:val="57"/>
        </w:numPr>
        <w:ind w:left="864" w:hanging="504"/>
      </w:pPr>
      <w:r w:rsidRPr="008423AC">
        <w:t>Obligations and Activities of Business Associate</w:t>
      </w:r>
    </w:p>
    <w:p w14:paraId="6FA4B9AD" w14:textId="77777777" w:rsidR="00CF66BF" w:rsidRDefault="00CF66BF" w:rsidP="00CF66BF">
      <w:pPr>
        <w:pStyle w:val="BodyText2"/>
      </w:pPr>
      <w:r w:rsidRPr="008423AC">
        <w:t xml:space="preserve">To the extent that Business Associate is provided with or creates any </w:t>
      </w:r>
      <w:smartTag w:uri="urn:schemas-microsoft-com:office:smarttags" w:element="stockticker">
        <w:r w:rsidRPr="008423AC">
          <w:t>PHI</w:t>
        </w:r>
      </w:smartTag>
      <w:r w:rsidRPr="008423AC">
        <w:t xml:space="preserve"> on behalf of Covered Entity and is acting as a business associate of Covered Entity, Business Associate agrees to comply with the provisions of HIPAA applicable to business associates, and in doing so, represents and warrants as follows:</w:t>
      </w:r>
    </w:p>
    <w:p w14:paraId="1D741910" w14:textId="77777777" w:rsidR="00CF66BF" w:rsidRDefault="00CF66BF" w:rsidP="005F5E93">
      <w:pPr>
        <w:pStyle w:val="Heading2"/>
        <w:numPr>
          <w:ilvl w:val="1"/>
          <w:numId w:val="57"/>
        </w:numPr>
        <w:ind w:left="864" w:hanging="504"/>
      </w:pPr>
      <w:r w:rsidRPr="008423AC">
        <w:t>Use or Disclosure</w:t>
      </w:r>
    </w:p>
    <w:p w14:paraId="09F22DFE" w14:textId="77777777" w:rsidR="00CF66BF" w:rsidRPr="002753F3" w:rsidRDefault="00CF66BF" w:rsidP="00CF66BF">
      <w:pPr>
        <w:pStyle w:val="BodyText2"/>
      </w:pPr>
      <w:r w:rsidRPr="002753F3">
        <w:t xml:space="preserve">Business Associate agrees to not use or disclose </w:t>
      </w:r>
      <w:smartTag w:uri="urn:schemas-microsoft-com:office:smarttags" w:element="stockticker">
        <w:r w:rsidRPr="002753F3">
          <w:t>PHI</w:t>
        </w:r>
      </w:smartTag>
      <w:r w:rsidRPr="002753F3">
        <w:t xml:space="preserve"> other than as set forth in this BAA, the Master Agreement, or as required by law.</w:t>
      </w:r>
    </w:p>
    <w:p w14:paraId="2ADB1F13" w14:textId="77777777" w:rsidR="00CF66BF" w:rsidRPr="002753F3" w:rsidRDefault="00CF66BF" w:rsidP="005F5E93">
      <w:pPr>
        <w:pStyle w:val="Heading2"/>
        <w:numPr>
          <w:ilvl w:val="1"/>
          <w:numId w:val="57"/>
        </w:numPr>
        <w:ind w:left="864" w:hanging="504"/>
      </w:pPr>
      <w:r w:rsidRPr="002753F3">
        <w:t>Specific Use of Disclosure</w:t>
      </w:r>
    </w:p>
    <w:p w14:paraId="3343DF6A" w14:textId="77777777" w:rsidR="00CF66BF" w:rsidRPr="002753F3" w:rsidRDefault="00CF66BF" w:rsidP="005F5E93">
      <w:pPr>
        <w:pStyle w:val="BAAText1"/>
        <w:numPr>
          <w:ilvl w:val="2"/>
          <w:numId w:val="59"/>
        </w:numPr>
      </w:pPr>
      <w:r w:rsidRPr="008423AC">
        <w:t>Except as otherwise limited by this BAA, Business Associate may:</w:t>
      </w:r>
    </w:p>
    <w:p w14:paraId="4DDEB23C" w14:textId="77777777" w:rsidR="00CF66BF" w:rsidRPr="002753F3" w:rsidRDefault="00CF66BF" w:rsidP="005F5E93">
      <w:pPr>
        <w:pStyle w:val="BAAText2"/>
        <w:numPr>
          <w:ilvl w:val="3"/>
          <w:numId w:val="57"/>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36881A2" w14:textId="77777777" w:rsidR="00CF66BF" w:rsidRPr="002753F3" w:rsidRDefault="00CF66BF" w:rsidP="005F5E93">
      <w:pPr>
        <w:pStyle w:val="BAAText2"/>
        <w:numPr>
          <w:ilvl w:val="3"/>
          <w:numId w:val="57"/>
        </w:numPr>
        <w:ind w:left="1440" w:hanging="360"/>
      </w:pPr>
      <w:r>
        <w:t>U</w:t>
      </w:r>
      <w:r w:rsidRPr="008423AC">
        <w:t xml:space="preserve">se or disclose PHI for the proper management and administration of Business Associate or to carry out Business Associate’s legal responsibilities, provided that with respect to disclosure of </w:t>
      </w:r>
      <w:smartTag w:uri="urn:schemas-microsoft-com:office:smarttags" w:element="stockticker">
        <w:r w:rsidRPr="008423AC">
          <w:t>PHI</w:t>
        </w:r>
      </w:smartTag>
      <w:r w:rsidRPr="008423AC">
        <w:t>,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B421BE4" w14:textId="77777777" w:rsidR="00CF66BF" w:rsidRPr="002753F3" w:rsidRDefault="00CF66BF" w:rsidP="005F5E93">
      <w:pPr>
        <w:pStyle w:val="BAAText2"/>
        <w:numPr>
          <w:ilvl w:val="3"/>
          <w:numId w:val="57"/>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0234AD02" w14:textId="77777777" w:rsidR="00CF66BF" w:rsidRPr="00A47FAC" w:rsidRDefault="00CF66BF" w:rsidP="005F5E93">
      <w:pPr>
        <w:pStyle w:val="BAAText1"/>
        <w:numPr>
          <w:ilvl w:val="2"/>
          <w:numId w:val="57"/>
        </w:numPr>
        <w:ind w:left="1440" w:hanging="720"/>
        <w:rPr>
          <w:b/>
          <w:bCs w:val="0"/>
          <w:u w:val="single"/>
        </w:rPr>
      </w:pPr>
      <w:r w:rsidRPr="00A47FAC">
        <w:rPr>
          <w:b/>
          <w:bCs w:val="0"/>
          <w:u w:val="single"/>
        </w:rPr>
        <w:t>MINIMUM NECESSARY</w:t>
      </w:r>
    </w:p>
    <w:p w14:paraId="39DDDB87" w14:textId="77777777" w:rsidR="00CF66BF" w:rsidRPr="002753F3" w:rsidRDefault="00CF66BF" w:rsidP="00CF66BF">
      <w:pPr>
        <w:pStyle w:val="BAAText2"/>
        <w:ind w:firstLine="0"/>
      </w:pPr>
      <w:r w:rsidRPr="008423AC">
        <w:t xml:space="preserve">Business Associate agrees to take reasonable efforts to limit requests for, or uses and disclosures of, </w:t>
      </w:r>
      <w:smartTag w:uri="urn:schemas-microsoft-com:office:smarttags" w:element="stockticker">
        <w:r w:rsidRPr="008423AC">
          <w:t>PHI</w:t>
        </w:r>
      </w:smartTag>
      <w:r w:rsidRPr="008423AC">
        <w:t xml:space="preserve"> to the extent practical, a limited data set, otherwise to the minimum necessary to accomplish the intended request, use, or disclosure.</w:t>
      </w:r>
    </w:p>
    <w:p w14:paraId="0F3B8D8F" w14:textId="77777777" w:rsidR="00CF66BF" w:rsidRPr="00A47FAC" w:rsidRDefault="00CF66BF" w:rsidP="005F5E93">
      <w:pPr>
        <w:pStyle w:val="BAAText1"/>
        <w:numPr>
          <w:ilvl w:val="2"/>
          <w:numId w:val="57"/>
        </w:numPr>
        <w:ind w:left="1440" w:hanging="720"/>
        <w:rPr>
          <w:b/>
          <w:bCs w:val="0"/>
          <w:u w:val="single"/>
        </w:rPr>
      </w:pPr>
      <w:r w:rsidRPr="00A47FAC">
        <w:rPr>
          <w:b/>
          <w:bCs w:val="0"/>
          <w:u w:val="single"/>
        </w:rPr>
        <w:t>SAFEGUARDS</w:t>
      </w:r>
    </w:p>
    <w:p w14:paraId="7AB26450" w14:textId="77777777" w:rsidR="00CF66BF" w:rsidRPr="002753F3" w:rsidRDefault="00CF66BF" w:rsidP="005F5E93">
      <w:pPr>
        <w:pStyle w:val="BAAText2"/>
        <w:numPr>
          <w:ilvl w:val="3"/>
          <w:numId w:val="57"/>
        </w:numPr>
        <w:ind w:left="1440" w:hanging="360"/>
      </w:pPr>
      <w:r w:rsidRPr="008423AC">
        <w:t xml:space="preserve">Business Associate shall establish appropriate safeguards, consistent with HIPAA, that are reasonable and necessary to prevent any use or disclosure of </w:t>
      </w:r>
      <w:smartTag w:uri="urn:schemas-microsoft-com:office:smarttags" w:element="stockticker">
        <w:r w:rsidRPr="008423AC">
          <w:t>PHI</w:t>
        </w:r>
      </w:smartTag>
      <w:r w:rsidRPr="008423AC">
        <w:t xml:space="preserve"> not expressly authorized by this BAA.</w:t>
      </w:r>
    </w:p>
    <w:p w14:paraId="28BF4833" w14:textId="77777777" w:rsidR="00CF66BF" w:rsidRPr="008423AC" w:rsidRDefault="00CF66BF" w:rsidP="005F5E93">
      <w:pPr>
        <w:pStyle w:val="BAAText2"/>
        <w:numPr>
          <w:ilvl w:val="3"/>
          <w:numId w:val="57"/>
        </w:numPr>
        <w:ind w:left="1440" w:hanging="360"/>
      </w:pPr>
      <w:r w:rsidRPr="002753F3">
        <w:t xml:space="preserve">To the extent that Business Associate creates, receives, maintains, or transmits Electronic </w:t>
      </w:r>
      <w:smartTag w:uri="urn:schemas-microsoft-com:office:smarttags" w:element="stockticker">
        <w:r w:rsidRPr="002753F3">
          <w:t>PHI</w:t>
        </w:r>
      </w:smartTag>
      <w:r w:rsidRPr="002753F3">
        <w:t xml:space="preserve">, Business Associate agrees to establish administrative, physical, and technical safeguards that reasonably and appropriately protect the confidentiality, integrity, and availability of the Electronic </w:t>
      </w:r>
      <w:smartTag w:uri="urn:schemas-microsoft-com:office:smarttags" w:element="stockticker">
        <w:r w:rsidRPr="002753F3">
          <w:t>PHI</w:t>
        </w:r>
      </w:smartTag>
      <w:r w:rsidRPr="002753F3">
        <w:t xml:space="preserve"> that it creates, receives, maintains, or transmits on behalf of Covered Entity, as required by the Privacy Rule and Security Rule.</w:t>
      </w:r>
    </w:p>
    <w:p w14:paraId="4D419F2C" w14:textId="77777777" w:rsidR="00CF66BF" w:rsidRPr="008423AC" w:rsidRDefault="00CF66BF" w:rsidP="005F5E93">
      <w:pPr>
        <w:pStyle w:val="BAAText2"/>
        <w:numPr>
          <w:ilvl w:val="3"/>
          <w:numId w:val="57"/>
        </w:numPr>
        <w:ind w:left="1440" w:hanging="360"/>
      </w:pPr>
      <w:r w:rsidRPr="002753F3">
        <w:t xml:space="preserve">The safeguards established by Business Associate shall include securing </w:t>
      </w:r>
      <w:smartTag w:uri="urn:schemas-microsoft-com:office:smarttags" w:element="stockticker">
        <w:r w:rsidRPr="002753F3">
          <w:t>PHI</w:t>
        </w:r>
      </w:smartTag>
      <w:r w:rsidRPr="002753F3">
        <w:t xml:space="preserve"> that it creates, receives, maintains, or transmits on behalf of Covered Entity in accordance with the standards set forth in HITECH Act </w:t>
      </w:r>
      <w:r>
        <w:t xml:space="preserve">§ </w:t>
      </w:r>
      <w:r w:rsidRPr="002753F3">
        <w:t>13402(h) and any guidance issued thereunder.</w:t>
      </w:r>
    </w:p>
    <w:p w14:paraId="6984423C" w14:textId="77777777" w:rsidR="00CF66BF" w:rsidRPr="008423AC" w:rsidRDefault="00CF66BF" w:rsidP="005F5E93">
      <w:pPr>
        <w:pStyle w:val="BAAText2"/>
        <w:numPr>
          <w:ilvl w:val="3"/>
          <w:numId w:val="57"/>
        </w:numPr>
        <w:ind w:left="1440" w:hanging="360"/>
      </w:pPr>
      <w:r w:rsidRPr="002753F3">
        <w:t>Business Associate agrees to provide Covered Entity with such written documentation concerning safeguards as Covered Entity may reasonably request from time to time.</w:t>
      </w:r>
    </w:p>
    <w:p w14:paraId="11EDDD2E" w14:textId="77777777" w:rsidR="00CF66BF" w:rsidRDefault="00CF66BF" w:rsidP="005F5E93">
      <w:pPr>
        <w:pStyle w:val="Heading2"/>
        <w:numPr>
          <w:ilvl w:val="1"/>
          <w:numId w:val="57"/>
        </w:numPr>
        <w:ind w:left="864" w:hanging="504"/>
      </w:pPr>
      <w:r w:rsidRPr="008423AC">
        <w:t>Agents and Subcontractors</w:t>
      </w:r>
    </w:p>
    <w:p w14:paraId="6D4AD7F8" w14:textId="77777777" w:rsidR="00CF66BF" w:rsidRDefault="00CF66BF" w:rsidP="005F5E93">
      <w:pPr>
        <w:pStyle w:val="BAAText1"/>
        <w:numPr>
          <w:ilvl w:val="2"/>
          <w:numId w:val="57"/>
        </w:numPr>
        <w:ind w:left="1440" w:hanging="720"/>
      </w:pPr>
      <w:r w:rsidRPr="008423AC">
        <w:t xml:space="preserve">Business Associate agrees to obtain written assurances that any agents, including subcontractors, to whom it provides </w:t>
      </w:r>
      <w:smartTag w:uri="urn:schemas-microsoft-com:office:smarttags" w:element="stockticker">
        <w:r w:rsidRPr="008423AC">
          <w:t>PHI</w:t>
        </w:r>
      </w:smartTag>
      <w:r w:rsidRPr="008423AC">
        <w:t xml:space="preserve"> received from Covered Entity, or created or received by Business Associate on behalf of Covered Entity, agree to the same restrictions and conditions that apply to Business Associate with respect to such </w:t>
      </w:r>
      <w:smartTag w:uri="urn:schemas-microsoft-com:office:smarttags" w:element="stockticker">
        <w:r w:rsidRPr="008423AC">
          <w:t>PHI</w:t>
        </w:r>
      </w:smartTag>
      <w:r w:rsidRPr="008423AC">
        <w:t xml:space="preserve">, including the requirement that it agree to implement reasonable and appropriate safeguards to protect Electronic </w:t>
      </w:r>
      <w:smartTag w:uri="urn:schemas-microsoft-com:office:smarttags" w:element="stockticker">
        <w:r w:rsidRPr="008423AC">
          <w:t>PHI</w:t>
        </w:r>
      </w:smartTag>
      <w:r w:rsidRPr="008423AC">
        <w:t xml:space="preserve"> that is disclosed to it by Business Associate</w:t>
      </w:r>
    </w:p>
    <w:p w14:paraId="6B4C3004" w14:textId="77777777" w:rsidR="00CF66BF" w:rsidRPr="002753F3" w:rsidRDefault="00CF66BF" w:rsidP="005F5E93">
      <w:pPr>
        <w:pStyle w:val="BAAText1"/>
        <w:numPr>
          <w:ilvl w:val="2"/>
          <w:numId w:val="57"/>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64DAEB15" w14:textId="77777777" w:rsidR="00CF66BF" w:rsidRDefault="00CF66BF" w:rsidP="005F5E93">
      <w:pPr>
        <w:pStyle w:val="Heading2"/>
        <w:numPr>
          <w:ilvl w:val="1"/>
          <w:numId w:val="57"/>
        </w:numPr>
        <w:ind w:left="864" w:hanging="504"/>
      </w:pPr>
      <w:r w:rsidRPr="008423AC">
        <w:t>Reporting</w:t>
      </w:r>
    </w:p>
    <w:p w14:paraId="3D79788B" w14:textId="77777777" w:rsidR="00CF66BF" w:rsidRPr="00FE601B" w:rsidRDefault="00CF66BF" w:rsidP="005F5E93">
      <w:pPr>
        <w:pStyle w:val="BAAText1"/>
        <w:numPr>
          <w:ilvl w:val="2"/>
          <w:numId w:val="57"/>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8124642" w14:textId="77777777" w:rsidR="00CF66BF" w:rsidRPr="00FE601B" w:rsidRDefault="00CF66BF" w:rsidP="005F5E93">
      <w:pPr>
        <w:pStyle w:val="BAAText2"/>
        <w:numPr>
          <w:ilvl w:val="3"/>
          <w:numId w:val="57"/>
        </w:numPr>
        <w:ind w:left="1440" w:hanging="360"/>
      </w:pPr>
      <w:r w:rsidRPr="00FE601B">
        <w:t xml:space="preserve">In the notice provided to Covered Entity by Business Associate regarding unauthorized uses and/or disclosures of </w:t>
      </w:r>
      <w:smartTag w:uri="urn:schemas-microsoft-com:office:smarttags" w:element="stockticker">
        <w:r w:rsidRPr="00FE601B">
          <w:t>PHI</w:t>
        </w:r>
      </w:smartTag>
      <w:r w:rsidRPr="00FE601B">
        <w:t>, Business Associate shall describe the remedial or proposed mitigation efforts required under Section 2(g) of this BAA.</w:t>
      </w:r>
    </w:p>
    <w:p w14:paraId="701E430A" w14:textId="77777777" w:rsidR="00CF66BF" w:rsidRPr="00FE601B" w:rsidRDefault="00CF66BF" w:rsidP="005F5E93">
      <w:pPr>
        <w:pStyle w:val="BAAText2"/>
        <w:numPr>
          <w:ilvl w:val="3"/>
          <w:numId w:val="57"/>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53FEDA95" w14:textId="77777777" w:rsidR="00CF66BF" w:rsidRPr="00FE601B" w:rsidRDefault="00CF66BF" w:rsidP="005F5E93">
      <w:pPr>
        <w:pStyle w:val="BAAText2"/>
        <w:numPr>
          <w:ilvl w:val="3"/>
          <w:numId w:val="57"/>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73145B05" w14:textId="77777777" w:rsidR="00CF66BF" w:rsidRDefault="00CF66BF" w:rsidP="005F5E93">
      <w:pPr>
        <w:pStyle w:val="Heading2"/>
        <w:numPr>
          <w:ilvl w:val="1"/>
          <w:numId w:val="57"/>
        </w:numPr>
        <w:ind w:left="864" w:hanging="504"/>
      </w:pPr>
      <w:r w:rsidRPr="008423AC">
        <w:t>Mitigation</w:t>
      </w:r>
    </w:p>
    <w:p w14:paraId="6EF4C74C" w14:textId="77777777" w:rsidR="00CF66BF" w:rsidRDefault="00CF66BF" w:rsidP="00CF66BF">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3F8EB1CF" w14:textId="77777777" w:rsidR="00CF66BF" w:rsidRDefault="00CF66BF" w:rsidP="005F5E93">
      <w:pPr>
        <w:pStyle w:val="Heading2"/>
        <w:numPr>
          <w:ilvl w:val="1"/>
          <w:numId w:val="57"/>
        </w:numPr>
        <w:ind w:left="864" w:hanging="504"/>
      </w:pPr>
      <w:r w:rsidRPr="008423AC">
        <w:t>Audits and Inspections</w:t>
      </w:r>
    </w:p>
    <w:p w14:paraId="60482E22" w14:textId="77777777" w:rsidR="00CF66BF" w:rsidRPr="00FE601B" w:rsidRDefault="00CF66BF" w:rsidP="00CF66BF">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C1EC9AF" w14:textId="77777777" w:rsidR="00CF66BF" w:rsidRDefault="00CF66BF" w:rsidP="005F5E93">
      <w:pPr>
        <w:pStyle w:val="Heading2"/>
        <w:numPr>
          <w:ilvl w:val="1"/>
          <w:numId w:val="57"/>
        </w:numPr>
        <w:ind w:left="864" w:hanging="504"/>
      </w:pPr>
      <w:r w:rsidRPr="008423AC">
        <w:t>Accounting</w:t>
      </w:r>
    </w:p>
    <w:p w14:paraId="542C17AA" w14:textId="77777777" w:rsidR="00CF66BF" w:rsidRDefault="00CF66BF" w:rsidP="005F5E93">
      <w:pPr>
        <w:pStyle w:val="BAAText1"/>
        <w:numPr>
          <w:ilvl w:val="2"/>
          <w:numId w:val="57"/>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3A94AD79" w14:textId="77777777" w:rsidR="00CF66BF" w:rsidRPr="00A81E50" w:rsidRDefault="00CF66BF" w:rsidP="005F5E93">
      <w:pPr>
        <w:pStyle w:val="BAAText1"/>
        <w:numPr>
          <w:ilvl w:val="2"/>
          <w:numId w:val="57"/>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74CFD731" w14:textId="77777777" w:rsidR="00CF66BF" w:rsidRDefault="00CF66BF" w:rsidP="005F5E93">
      <w:pPr>
        <w:pStyle w:val="Heading2"/>
        <w:numPr>
          <w:ilvl w:val="1"/>
          <w:numId w:val="57"/>
        </w:numPr>
        <w:ind w:left="864" w:hanging="504"/>
      </w:pPr>
      <w:r w:rsidRPr="008423AC">
        <w:t xml:space="preserve">Designated </w:t>
      </w:r>
      <w:r w:rsidRPr="00981112">
        <w:t>Record</w:t>
      </w:r>
      <w:r w:rsidRPr="008423AC">
        <w:t xml:space="preserve"> Set</w:t>
      </w:r>
    </w:p>
    <w:p w14:paraId="647F63A4" w14:textId="77777777" w:rsidR="00CF66BF" w:rsidRDefault="00CF66BF" w:rsidP="005F5E93">
      <w:pPr>
        <w:pStyle w:val="BAAText1"/>
        <w:numPr>
          <w:ilvl w:val="2"/>
          <w:numId w:val="57"/>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061E79B3" w14:textId="77777777" w:rsidR="00CF66BF" w:rsidRPr="00FE601B" w:rsidRDefault="00CF66BF" w:rsidP="005F5E93">
      <w:pPr>
        <w:pStyle w:val="BAAText2"/>
        <w:numPr>
          <w:ilvl w:val="3"/>
          <w:numId w:val="57"/>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5A2F89D0" w14:textId="77777777" w:rsidR="00CF66BF" w:rsidRPr="00FE601B" w:rsidRDefault="00CF66BF" w:rsidP="005F5E93">
      <w:pPr>
        <w:pStyle w:val="BAAText2"/>
        <w:numPr>
          <w:ilvl w:val="3"/>
          <w:numId w:val="57"/>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6CC6DCD5" w14:textId="77777777" w:rsidR="00CF66BF" w:rsidRDefault="00CF66BF" w:rsidP="005F5E93">
      <w:pPr>
        <w:pStyle w:val="Heading2"/>
        <w:numPr>
          <w:ilvl w:val="1"/>
          <w:numId w:val="57"/>
        </w:numPr>
        <w:ind w:left="864" w:hanging="504"/>
      </w:pPr>
      <w:r w:rsidRPr="008423AC">
        <w:t>HITECH Compliance Dates</w:t>
      </w:r>
    </w:p>
    <w:p w14:paraId="2412C347" w14:textId="77777777" w:rsidR="00CF66BF" w:rsidRDefault="00CF66BF" w:rsidP="00CF66BF">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7EDA43D8" w14:textId="77777777" w:rsidR="00CF66BF" w:rsidRPr="00507BF1" w:rsidRDefault="00CF66BF" w:rsidP="005F5E93">
      <w:pPr>
        <w:pStyle w:val="Heading1"/>
        <w:keepLines/>
        <w:numPr>
          <w:ilvl w:val="0"/>
          <w:numId w:val="57"/>
        </w:numPr>
        <w:ind w:left="360" w:hanging="360"/>
      </w:pPr>
      <w:r w:rsidRPr="00507BF1">
        <w:t>Part 2 QSO Compliance.</w:t>
      </w:r>
    </w:p>
    <w:p w14:paraId="1669B97F" w14:textId="77777777" w:rsidR="00CF66BF" w:rsidRPr="00507BF1" w:rsidRDefault="00CF66BF" w:rsidP="005F5E93">
      <w:pPr>
        <w:pStyle w:val="BAAText1"/>
        <w:numPr>
          <w:ilvl w:val="1"/>
          <w:numId w:val="58"/>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70FDF2B5" w14:textId="77777777" w:rsidR="00CF66BF" w:rsidRPr="00507BF1" w:rsidRDefault="00CF66BF" w:rsidP="005F5E93">
      <w:pPr>
        <w:pStyle w:val="BAAText1"/>
        <w:numPr>
          <w:ilvl w:val="1"/>
          <w:numId w:val="58"/>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59550516" w14:textId="77777777" w:rsidR="00CF66BF" w:rsidRPr="00507BF1" w:rsidRDefault="00CF66BF" w:rsidP="005F5E93">
      <w:pPr>
        <w:pStyle w:val="BAAText1"/>
        <w:numPr>
          <w:ilvl w:val="1"/>
          <w:numId w:val="58"/>
        </w:numPr>
        <w:rPr>
          <w:b/>
        </w:rPr>
      </w:pPr>
      <w:r w:rsidRPr="008423AC">
        <w:t>Business Associate acknowledges</w:t>
      </w:r>
      <w:r>
        <w:t xml:space="preserve"> </w:t>
      </w:r>
      <w:r w:rsidRPr="008423AC">
        <w:t>that any unauthorized disclosure of information under this section is a federal criminal offense.</w:t>
      </w:r>
    </w:p>
    <w:p w14:paraId="2DB0F63C" w14:textId="77777777" w:rsidR="00CF66BF" w:rsidRDefault="00CF66BF" w:rsidP="005F5E93">
      <w:pPr>
        <w:pStyle w:val="Heading2"/>
        <w:numPr>
          <w:ilvl w:val="1"/>
          <w:numId w:val="57"/>
        </w:numPr>
        <w:ind w:left="864" w:hanging="504"/>
      </w:pPr>
      <w:r w:rsidRPr="008423AC">
        <w:t>Obligations of Covered Entity.</w:t>
      </w:r>
    </w:p>
    <w:p w14:paraId="78E31C15" w14:textId="77777777" w:rsidR="00CF66BF" w:rsidRPr="006A69D8" w:rsidRDefault="00CF66BF" w:rsidP="005F5E93">
      <w:pPr>
        <w:pStyle w:val="BAAText1"/>
        <w:numPr>
          <w:ilvl w:val="2"/>
          <w:numId w:val="57"/>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3BB94BFD" w14:textId="77777777" w:rsidR="00CF66BF" w:rsidRPr="006A69D8" w:rsidRDefault="00CF66BF" w:rsidP="005F5E93">
      <w:pPr>
        <w:pStyle w:val="BAAText1"/>
        <w:numPr>
          <w:ilvl w:val="2"/>
          <w:numId w:val="57"/>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EA4F436" w14:textId="77777777" w:rsidR="00CF66BF" w:rsidRPr="006A69D8" w:rsidRDefault="00CF66BF" w:rsidP="005F5E93">
      <w:pPr>
        <w:pStyle w:val="BAAText1"/>
        <w:numPr>
          <w:ilvl w:val="2"/>
          <w:numId w:val="57"/>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2939AA83" w14:textId="77777777" w:rsidR="00CF66BF" w:rsidRPr="006A69D8" w:rsidRDefault="00CF66BF" w:rsidP="005F5E93">
      <w:pPr>
        <w:pStyle w:val="BAAText1"/>
        <w:numPr>
          <w:ilvl w:val="2"/>
          <w:numId w:val="57"/>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244F36D6" w14:textId="77777777" w:rsidR="00CF66BF" w:rsidRDefault="00CF66BF" w:rsidP="005F5E93">
      <w:pPr>
        <w:pStyle w:val="Heading1"/>
        <w:keepLines/>
        <w:numPr>
          <w:ilvl w:val="0"/>
          <w:numId w:val="57"/>
        </w:numPr>
        <w:ind w:left="360" w:hanging="360"/>
      </w:pPr>
      <w:r w:rsidRPr="008423AC">
        <w:t>Term and Termination.</w:t>
      </w:r>
    </w:p>
    <w:p w14:paraId="0DF78204" w14:textId="77777777" w:rsidR="00CF66BF" w:rsidRDefault="00CF66BF" w:rsidP="005F5E93">
      <w:pPr>
        <w:pStyle w:val="Heading2"/>
        <w:numPr>
          <w:ilvl w:val="1"/>
          <w:numId w:val="57"/>
        </w:numPr>
        <w:ind w:left="864" w:hanging="504"/>
      </w:pPr>
      <w:r w:rsidRPr="008423AC">
        <w:t>Term</w:t>
      </w:r>
    </w:p>
    <w:p w14:paraId="6B4397DC" w14:textId="77777777" w:rsidR="00CF66BF" w:rsidRDefault="00CF66BF" w:rsidP="00CF66BF">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1B25CCE8" w14:textId="77777777" w:rsidR="00CF66BF" w:rsidRDefault="00CF66BF" w:rsidP="005F5E93">
      <w:pPr>
        <w:pStyle w:val="Heading2"/>
        <w:numPr>
          <w:ilvl w:val="1"/>
          <w:numId w:val="57"/>
        </w:numPr>
        <w:ind w:left="864" w:hanging="504"/>
      </w:pPr>
      <w:r w:rsidRPr="008423AC">
        <w:t>Termination Upon Breach.</w:t>
      </w:r>
    </w:p>
    <w:p w14:paraId="1432AF09" w14:textId="7E54E941" w:rsidR="00CF66BF" w:rsidRPr="006A69D8" w:rsidRDefault="00CF66BF" w:rsidP="005F5E93">
      <w:pPr>
        <w:pStyle w:val="BAAText1"/>
        <w:numPr>
          <w:ilvl w:val="2"/>
          <w:numId w:val="57"/>
        </w:numPr>
        <w:ind w:left="1440" w:hanging="720"/>
      </w:pPr>
      <w:r w:rsidRPr="006A69D8">
        <w:t xml:space="preserve">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w:t>
      </w:r>
      <w:r w:rsidR="00387B26" w:rsidRPr="006A69D8">
        <w:t>breach.</w:t>
      </w:r>
    </w:p>
    <w:p w14:paraId="77719C12" w14:textId="77777777" w:rsidR="00CF66BF" w:rsidRPr="006A69D8" w:rsidRDefault="00CF66BF" w:rsidP="005F5E93">
      <w:pPr>
        <w:pStyle w:val="BAAText1"/>
        <w:numPr>
          <w:ilvl w:val="2"/>
          <w:numId w:val="57"/>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C7D5A65" w14:textId="77777777" w:rsidR="00CF66BF" w:rsidRDefault="00CF66BF" w:rsidP="005F5E93">
      <w:pPr>
        <w:pStyle w:val="Heading2"/>
        <w:numPr>
          <w:ilvl w:val="1"/>
          <w:numId w:val="57"/>
        </w:numPr>
        <w:ind w:left="864" w:hanging="504"/>
      </w:pPr>
      <w:r w:rsidRPr="008423AC">
        <w:t>Termination by Either Party</w:t>
      </w:r>
    </w:p>
    <w:p w14:paraId="5001B845" w14:textId="77777777" w:rsidR="00CF66BF" w:rsidRPr="00FE601B" w:rsidRDefault="00CF66BF" w:rsidP="00CF66BF">
      <w:pPr>
        <w:pStyle w:val="BodyText2"/>
      </w:pPr>
      <w:r w:rsidRPr="00FE601B">
        <w:t>Either Party may terminate this BAA upon provision of thirty (30) days’ prior written notice.</w:t>
      </w:r>
    </w:p>
    <w:p w14:paraId="6D071843" w14:textId="77777777" w:rsidR="00CF66BF" w:rsidRDefault="00CF66BF" w:rsidP="005F5E93">
      <w:pPr>
        <w:pStyle w:val="Heading2"/>
        <w:numPr>
          <w:ilvl w:val="1"/>
          <w:numId w:val="57"/>
        </w:numPr>
        <w:ind w:left="864" w:hanging="504"/>
      </w:pPr>
      <w:r w:rsidRPr="008423AC">
        <w:t>Effect of Termination.</w:t>
      </w:r>
    </w:p>
    <w:p w14:paraId="443AC371" w14:textId="77777777" w:rsidR="00CF66BF" w:rsidRPr="006A69D8" w:rsidRDefault="00CF66BF" w:rsidP="005F5E93">
      <w:pPr>
        <w:pStyle w:val="BAAText1"/>
        <w:numPr>
          <w:ilvl w:val="2"/>
          <w:numId w:val="57"/>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1D689EB2" w14:textId="77777777" w:rsidR="00CF66BF" w:rsidRPr="006A69D8" w:rsidRDefault="00CF66BF" w:rsidP="005F5E93">
      <w:pPr>
        <w:pStyle w:val="BAAText1"/>
        <w:numPr>
          <w:ilvl w:val="2"/>
          <w:numId w:val="57"/>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519CC192" w14:textId="77777777" w:rsidR="00CF66BF" w:rsidRPr="006A69D8" w:rsidRDefault="00CF66BF" w:rsidP="005F5E93">
      <w:pPr>
        <w:pStyle w:val="BAAText1"/>
        <w:numPr>
          <w:ilvl w:val="2"/>
          <w:numId w:val="57"/>
        </w:numPr>
        <w:ind w:left="1440" w:hanging="720"/>
      </w:pPr>
      <w:r w:rsidRPr="006A69D8">
        <w:t>If not feasible, Business Associate agrees to provide Covered Entity notification of the conditions that make return or destruction of PHI not feasible.</w:t>
      </w:r>
    </w:p>
    <w:p w14:paraId="05BACCA5" w14:textId="77777777" w:rsidR="00CF66BF" w:rsidRPr="006A69D8" w:rsidRDefault="00CF66BF" w:rsidP="005F5E93">
      <w:pPr>
        <w:pStyle w:val="BAAText1"/>
        <w:numPr>
          <w:ilvl w:val="2"/>
          <w:numId w:val="57"/>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6A4977CF" w14:textId="77777777" w:rsidR="00CF66BF" w:rsidRPr="006A69D8" w:rsidRDefault="00CF66BF" w:rsidP="005F5E93">
      <w:pPr>
        <w:pStyle w:val="BAAText1"/>
        <w:numPr>
          <w:ilvl w:val="2"/>
          <w:numId w:val="57"/>
        </w:numPr>
        <w:ind w:left="1440" w:hanging="720"/>
      </w:pPr>
      <w:r w:rsidRPr="006A69D8">
        <w:t>Without limiting the foregoing, Business Associate may retain copies of PHI in its workpapers related to the services provided in the Master Agreement to meet its professional obligations.</w:t>
      </w:r>
    </w:p>
    <w:p w14:paraId="1F861DF0" w14:textId="77777777" w:rsidR="00CF66BF" w:rsidRDefault="00CF66BF" w:rsidP="005F5E93">
      <w:pPr>
        <w:pStyle w:val="Heading1"/>
        <w:keepLines/>
        <w:numPr>
          <w:ilvl w:val="0"/>
          <w:numId w:val="57"/>
        </w:numPr>
        <w:ind w:left="360" w:hanging="360"/>
      </w:pPr>
      <w:r w:rsidRPr="008423AC">
        <w:t>Miscellaneous.</w:t>
      </w:r>
    </w:p>
    <w:p w14:paraId="77373C94" w14:textId="77777777" w:rsidR="00CF66BF" w:rsidRDefault="00CF66BF" w:rsidP="005F5E93">
      <w:pPr>
        <w:pStyle w:val="Heading2"/>
        <w:numPr>
          <w:ilvl w:val="1"/>
          <w:numId w:val="57"/>
        </w:numPr>
        <w:ind w:left="864" w:hanging="504"/>
      </w:pPr>
      <w:r w:rsidRPr="008423AC">
        <w:t>Regulatory References</w:t>
      </w:r>
    </w:p>
    <w:p w14:paraId="1D1BE30B" w14:textId="77777777" w:rsidR="00CF66BF" w:rsidRDefault="00CF66BF" w:rsidP="00CF66BF">
      <w:pPr>
        <w:pStyle w:val="BodyText2"/>
      </w:pPr>
      <w:r w:rsidRPr="008423AC">
        <w:t>A reference in this BAA to a section in the Privacy Rule or Security Rule means the section as in effect or as amended.</w:t>
      </w:r>
    </w:p>
    <w:p w14:paraId="51E1D86A" w14:textId="77777777" w:rsidR="00CF66BF" w:rsidRDefault="00CF66BF" w:rsidP="005F5E93">
      <w:pPr>
        <w:pStyle w:val="Heading2"/>
        <w:numPr>
          <w:ilvl w:val="1"/>
          <w:numId w:val="57"/>
        </w:numPr>
        <w:ind w:left="864" w:hanging="504"/>
      </w:pPr>
      <w:r w:rsidRPr="008423AC">
        <w:t>Amendment</w:t>
      </w:r>
    </w:p>
    <w:p w14:paraId="603835EB" w14:textId="77777777" w:rsidR="00CF66BF" w:rsidRPr="006A69D8" w:rsidRDefault="00CF66BF" w:rsidP="005F5E93">
      <w:pPr>
        <w:pStyle w:val="BAAText1"/>
        <w:numPr>
          <w:ilvl w:val="2"/>
          <w:numId w:val="57"/>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67796949" w14:textId="77777777" w:rsidR="00CF66BF" w:rsidRPr="006A69D8" w:rsidRDefault="00CF66BF" w:rsidP="005F5E93">
      <w:pPr>
        <w:pStyle w:val="BAAText1"/>
        <w:numPr>
          <w:ilvl w:val="2"/>
          <w:numId w:val="57"/>
        </w:numPr>
        <w:ind w:left="1440" w:hanging="720"/>
      </w:pPr>
      <w:r w:rsidRPr="006A69D8">
        <w:t>Regardless of the execution of a formal amendment of this BAA, the BAA shall be deemed amended to permit the Covered Entity and Business Associate to comply with HIPAA.</w:t>
      </w:r>
    </w:p>
    <w:p w14:paraId="37C90B75" w14:textId="77777777" w:rsidR="00CF66BF" w:rsidRDefault="00CF66BF" w:rsidP="005F5E93">
      <w:pPr>
        <w:pStyle w:val="Heading2"/>
        <w:numPr>
          <w:ilvl w:val="1"/>
          <w:numId w:val="57"/>
        </w:numPr>
        <w:ind w:left="864" w:hanging="504"/>
      </w:pPr>
      <w:r w:rsidRPr="008423AC">
        <w:t>Method of Providing Notice</w:t>
      </w:r>
    </w:p>
    <w:p w14:paraId="36C95D99" w14:textId="77777777" w:rsidR="00CF66BF" w:rsidRPr="006A69D8" w:rsidRDefault="00CF66BF" w:rsidP="005F5E93">
      <w:pPr>
        <w:pStyle w:val="BAAText1"/>
        <w:numPr>
          <w:ilvl w:val="2"/>
          <w:numId w:val="57"/>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618851B" w14:textId="77777777" w:rsidR="00CF66BF" w:rsidRPr="006A69D8" w:rsidRDefault="00CF66BF" w:rsidP="005F5E93">
      <w:pPr>
        <w:pStyle w:val="BAAText1"/>
        <w:numPr>
          <w:ilvl w:val="2"/>
          <w:numId w:val="57"/>
        </w:numPr>
        <w:ind w:left="1440" w:hanging="720"/>
      </w:pPr>
      <w:r w:rsidRPr="006A69D8">
        <w:t>Any such notice shall be deemed to have been given if mailed as provided herein, as of the date mailed.</w:t>
      </w:r>
    </w:p>
    <w:p w14:paraId="55B7446F" w14:textId="77777777" w:rsidR="00CF66BF" w:rsidRDefault="00CF66BF" w:rsidP="005F5E93">
      <w:pPr>
        <w:pStyle w:val="Heading2"/>
        <w:numPr>
          <w:ilvl w:val="1"/>
          <w:numId w:val="57"/>
        </w:numPr>
        <w:ind w:left="864" w:hanging="504"/>
      </w:pPr>
      <w:r w:rsidRPr="008423AC">
        <w:t>Parties Bound</w:t>
      </w:r>
    </w:p>
    <w:p w14:paraId="72C9382E" w14:textId="77777777" w:rsidR="00CF66BF" w:rsidRPr="006A69D8" w:rsidRDefault="00CF66BF" w:rsidP="005F5E93">
      <w:pPr>
        <w:pStyle w:val="BAAText1"/>
        <w:numPr>
          <w:ilvl w:val="2"/>
          <w:numId w:val="57"/>
        </w:numPr>
        <w:ind w:left="1440" w:hanging="720"/>
      </w:pPr>
      <w:r w:rsidRPr="006A69D8">
        <w:t>This BAA shall inure to the benefit of and be binding upon the Parties hereto and their respective legal representatives, successors, and assigns.</w:t>
      </w:r>
    </w:p>
    <w:p w14:paraId="2C7D1F18" w14:textId="77777777" w:rsidR="00CF66BF" w:rsidRPr="006A69D8" w:rsidRDefault="00CF66BF" w:rsidP="005F5E93">
      <w:pPr>
        <w:pStyle w:val="BAAText1"/>
        <w:numPr>
          <w:ilvl w:val="2"/>
          <w:numId w:val="57"/>
        </w:numPr>
        <w:ind w:left="1440" w:hanging="720"/>
      </w:pPr>
      <w:r w:rsidRPr="006A69D8">
        <w:t>Business Associate may not assign or subcontract the rights or obligations under this BAA without the express written consent of Covered Entity</w:t>
      </w:r>
    </w:p>
    <w:p w14:paraId="571EA23A" w14:textId="77777777" w:rsidR="00CF66BF" w:rsidRPr="006A69D8" w:rsidRDefault="00CF66BF" w:rsidP="005F5E93">
      <w:pPr>
        <w:pStyle w:val="BAAText1"/>
        <w:numPr>
          <w:ilvl w:val="2"/>
          <w:numId w:val="57"/>
        </w:numPr>
        <w:ind w:left="1440" w:hanging="720"/>
      </w:pPr>
      <w:r w:rsidRPr="006A69D8">
        <w:t>Covered Entity may assign its rights and obligations under this BAA to any successor or affiliated entity.</w:t>
      </w:r>
    </w:p>
    <w:p w14:paraId="4D4261FD" w14:textId="77777777" w:rsidR="00CF66BF" w:rsidRDefault="00CF66BF" w:rsidP="005F5E93">
      <w:pPr>
        <w:pStyle w:val="Heading2"/>
        <w:numPr>
          <w:ilvl w:val="1"/>
          <w:numId w:val="57"/>
        </w:numPr>
        <w:ind w:left="864" w:hanging="504"/>
      </w:pPr>
      <w:r w:rsidRPr="008423AC">
        <w:t>No Waiver</w:t>
      </w:r>
    </w:p>
    <w:p w14:paraId="06B5F55D" w14:textId="77777777" w:rsidR="00CF66BF" w:rsidRPr="006A69D8" w:rsidRDefault="00CF66BF" w:rsidP="005F5E93">
      <w:pPr>
        <w:pStyle w:val="BAAText1"/>
        <w:numPr>
          <w:ilvl w:val="2"/>
          <w:numId w:val="57"/>
        </w:numPr>
        <w:ind w:left="1440" w:hanging="720"/>
      </w:pPr>
      <w:r w:rsidRPr="006A69D8">
        <w:t>No provision of this BAA or any breach thereof shall be deemed waived unless such waiver is in writing and signed by the Party claimed to have waived such provision or breach.</w:t>
      </w:r>
    </w:p>
    <w:p w14:paraId="0D92AB15" w14:textId="77777777" w:rsidR="00CF66BF" w:rsidRPr="006A69D8" w:rsidRDefault="00CF66BF" w:rsidP="005F5E93">
      <w:pPr>
        <w:pStyle w:val="BAAText1"/>
        <w:numPr>
          <w:ilvl w:val="2"/>
          <w:numId w:val="57"/>
        </w:numPr>
        <w:ind w:left="1440" w:hanging="720"/>
      </w:pPr>
      <w:r w:rsidRPr="006A69D8">
        <w:t>No waiver of a breach shall constitute a waiver of or excuse any different or subsequent breach.</w:t>
      </w:r>
    </w:p>
    <w:p w14:paraId="4EBA043E" w14:textId="77777777" w:rsidR="00CF66BF" w:rsidRDefault="00CF66BF" w:rsidP="005F5E93">
      <w:pPr>
        <w:pStyle w:val="Heading2"/>
        <w:numPr>
          <w:ilvl w:val="1"/>
          <w:numId w:val="57"/>
        </w:numPr>
        <w:ind w:left="864" w:hanging="504"/>
      </w:pPr>
      <w:r w:rsidRPr="008423AC">
        <w:t>Effect on Master Agreement</w:t>
      </w:r>
    </w:p>
    <w:p w14:paraId="5141A087" w14:textId="77777777" w:rsidR="00CF66BF" w:rsidRPr="006A69D8" w:rsidRDefault="00CF66BF" w:rsidP="005F5E93">
      <w:pPr>
        <w:pStyle w:val="BAAText1"/>
        <w:numPr>
          <w:ilvl w:val="2"/>
          <w:numId w:val="57"/>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5DB84B5C" w14:textId="77777777" w:rsidR="00CF66BF" w:rsidRPr="006A69D8" w:rsidRDefault="00CF66BF" w:rsidP="005F5E93">
      <w:pPr>
        <w:pStyle w:val="BAAText1"/>
        <w:numPr>
          <w:ilvl w:val="2"/>
          <w:numId w:val="57"/>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22FECFB" w14:textId="77777777" w:rsidR="00CF66BF" w:rsidRPr="006A69D8" w:rsidRDefault="00CF66BF" w:rsidP="005F5E93">
      <w:pPr>
        <w:pStyle w:val="BAAText1"/>
        <w:numPr>
          <w:ilvl w:val="2"/>
          <w:numId w:val="57"/>
        </w:numPr>
        <w:ind w:left="1440" w:hanging="720"/>
      </w:pPr>
      <w:r w:rsidRPr="006A69D8">
        <w:t>No oral modification or waiver of any of the provisions of this BAA shall be binding on either party.</w:t>
      </w:r>
    </w:p>
    <w:p w14:paraId="03A30386" w14:textId="77777777" w:rsidR="00CF66BF" w:rsidRPr="006A69D8" w:rsidRDefault="00CF66BF" w:rsidP="005F5E93">
      <w:pPr>
        <w:pStyle w:val="BAAText1"/>
        <w:numPr>
          <w:ilvl w:val="2"/>
          <w:numId w:val="57"/>
        </w:numPr>
        <w:ind w:left="1440" w:hanging="720"/>
      </w:pPr>
      <w:r w:rsidRPr="006A69D8">
        <w:t>No obligation on either party to enter into any transaction is to be implied from the execution or delivery of this BAA.</w:t>
      </w:r>
    </w:p>
    <w:p w14:paraId="1FCAD0D9" w14:textId="77777777" w:rsidR="00CF66BF" w:rsidRDefault="00CF66BF" w:rsidP="005F5E93">
      <w:pPr>
        <w:pStyle w:val="Heading2"/>
        <w:numPr>
          <w:ilvl w:val="1"/>
          <w:numId w:val="57"/>
        </w:numPr>
        <w:ind w:left="864" w:hanging="504"/>
      </w:pPr>
      <w:r w:rsidRPr="008423AC">
        <w:t>Interpretation</w:t>
      </w:r>
    </w:p>
    <w:p w14:paraId="42BAE2E6" w14:textId="77777777" w:rsidR="00CF66BF" w:rsidRDefault="00CF66BF" w:rsidP="00CF66BF">
      <w:pPr>
        <w:pStyle w:val="BodyText2"/>
      </w:pPr>
      <w:r w:rsidRPr="008423AC">
        <w:t>Any ambiguity in this BAA shall be resolved to permit the Covered Entity to comply with HIPAA and any subsequent guidance.</w:t>
      </w:r>
    </w:p>
    <w:p w14:paraId="169F667D" w14:textId="77777777" w:rsidR="00CF66BF" w:rsidRDefault="00CF66BF" w:rsidP="005F5E93">
      <w:pPr>
        <w:pStyle w:val="Heading2"/>
        <w:numPr>
          <w:ilvl w:val="1"/>
          <w:numId w:val="57"/>
        </w:numPr>
        <w:ind w:left="864" w:hanging="504"/>
      </w:pPr>
      <w:r w:rsidRPr="008423AC">
        <w:t>No THIRD-PARTY Rights</w:t>
      </w:r>
    </w:p>
    <w:p w14:paraId="7C2B8BCB" w14:textId="77777777" w:rsidR="00CF66BF" w:rsidRDefault="00CF66BF" w:rsidP="00CF66BF">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2D9EE867" w14:textId="77777777" w:rsidR="00CF66BF" w:rsidRDefault="00CF66BF" w:rsidP="005F5E93">
      <w:pPr>
        <w:pStyle w:val="Heading2"/>
        <w:numPr>
          <w:ilvl w:val="1"/>
          <w:numId w:val="57"/>
        </w:numPr>
        <w:ind w:left="864" w:hanging="504"/>
      </w:pPr>
      <w:r w:rsidRPr="008423AC">
        <w:t>Applicable Law</w:t>
      </w:r>
    </w:p>
    <w:p w14:paraId="4446826C" w14:textId="77777777" w:rsidR="00CF66BF" w:rsidRDefault="00CF66BF" w:rsidP="00CF66BF">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60063C41" w14:textId="77777777" w:rsidR="00CF66BF" w:rsidRDefault="00CF66BF" w:rsidP="005F5E93">
      <w:pPr>
        <w:pStyle w:val="Heading2"/>
        <w:numPr>
          <w:ilvl w:val="1"/>
          <w:numId w:val="57"/>
        </w:numPr>
        <w:ind w:left="864" w:hanging="504"/>
      </w:pPr>
      <w:r w:rsidRPr="008423AC">
        <w:t>Judicial and Administrative Proceedings</w:t>
      </w:r>
    </w:p>
    <w:p w14:paraId="6A426D57" w14:textId="77777777" w:rsidR="00CF66BF" w:rsidRPr="006A69D8" w:rsidRDefault="00CF66BF" w:rsidP="005F5E93">
      <w:pPr>
        <w:pStyle w:val="BAAText1"/>
        <w:numPr>
          <w:ilvl w:val="2"/>
          <w:numId w:val="57"/>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116999BF" w14:textId="77777777" w:rsidR="00CF66BF" w:rsidRPr="006A69D8" w:rsidRDefault="00CF66BF" w:rsidP="005F5E93">
      <w:pPr>
        <w:pStyle w:val="BAAText1"/>
        <w:numPr>
          <w:ilvl w:val="2"/>
          <w:numId w:val="57"/>
        </w:numPr>
        <w:ind w:left="1440" w:hanging="720"/>
      </w:pPr>
      <w:r w:rsidRPr="006A69D8">
        <w:t>Business Associate shall notify Covered Entity within seven (7) days of receipt of such request or mandate.</w:t>
      </w:r>
    </w:p>
    <w:p w14:paraId="1B3BE086" w14:textId="77777777" w:rsidR="00CF66BF" w:rsidRDefault="00CF66BF" w:rsidP="005F5E93">
      <w:pPr>
        <w:pStyle w:val="Heading2"/>
        <w:numPr>
          <w:ilvl w:val="1"/>
          <w:numId w:val="57"/>
        </w:numPr>
        <w:ind w:left="864" w:hanging="504"/>
      </w:pPr>
      <w:r w:rsidRPr="008423AC">
        <w:t>Transmitting Electronic PHI</w:t>
      </w:r>
    </w:p>
    <w:p w14:paraId="632127A1" w14:textId="77777777" w:rsidR="00CF66BF" w:rsidRDefault="00CF66BF" w:rsidP="00CF66BF">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09FA391D" w14:textId="77777777" w:rsidR="00CF66BF" w:rsidRPr="00507BF1" w:rsidRDefault="00CF66BF" w:rsidP="00CF66BF">
      <w:pPr>
        <w:pStyle w:val="BodyText2"/>
        <w:rPr>
          <w:color w:val="000000"/>
        </w:rPr>
      </w:pPr>
    </w:p>
    <w:p w14:paraId="5F6DB70B" w14:textId="77777777" w:rsidR="00CF66BF" w:rsidRPr="008423AC" w:rsidRDefault="00CF66BF" w:rsidP="00CF66BF">
      <w:pPr>
        <w:pStyle w:val="BodyText"/>
      </w:pPr>
      <w:r w:rsidRPr="008423AC">
        <w:rPr>
          <w:b/>
        </w:rPr>
        <w:t>IN WITNESS WHEREOF,</w:t>
      </w:r>
      <w:r w:rsidRPr="008423AC">
        <w:t xml:space="preserve"> the Parties hereto have executed this BAA to be effective on the date set forth above.</w:t>
      </w:r>
    </w:p>
    <w:p w14:paraId="0F1412F7" w14:textId="4C8D4FC9" w:rsidR="00CF66BF" w:rsidRDefault="00CF66BF" w:rsidP="00CF66BF">
      <w:pPr>
        <w:spacing w:after="160" w:line="259" w:lineRule="auto"/>
      </w:pPr>
    </w:p>
    <w:tbl>
      <w:tblPr>
        <w:tblW w:w="5000" w:type="pct"/>
        <w:tblLook w:val="04A0" w:firstRow="1" w:lastRow="0" w:firstColumn="1" w:lastColumn="0" w:noHBand="0" w:noVBand="1"/>
      </w:tblPr>
      <w:tblGrid>
        <w:gridCol w:w="984"/>
        <w:gridCol w:w="4052"/>
        <w:gridCol w:w="984"/>
        <w:gridCol w:w="4060"/>
      </w:tblGrid>
      <w:tr w:rsidR="00CF66BF" w:rsidRPr="008423AC" w14:paraId="29E73313" w14:textId="77777777" w:rsidTr="007D33C4">
        <w:tc>
          <w:tcPr>
            <w:tcW w:w="2497" w:type="pct"/>
            <w:gridSpan w:val="2"/>
            <w:vAlign w:val="center"/>
          </w:tcPr>
          <w:p w14:paraId="10284BC6" w14:textId="77777777" w:rsidR="00CF66BF" w:rsidRPr="003C3E2B" w:rsidRDefault="00AF3C42" w:rsidP="007D33C4">
            <w:pPr>
              <w:jc w:val="center"/>
              <w:rPr>
                <w:b/>
                <w:bCs/>
                <w:u w:val="single"/>
              </w:rPr>
            </w:pPr>
            <w:sdt>
              <w:sdtPr>
                <w:rPr>
                  <w:rStyle w:val="Strong"/>
                  <w:sz w:val="20"/>
                  <w:u w:val="single"/>
                </w:rPr>
                <w:id w:val="-2002953340"/>
                <w:placeholder>
                  <w:docPart w:val="989CF68548A9427B9BC7F8D8C6C1073A"/>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1B6BFD">
                  <w:rPr>
                    <w:rStyle w:val="PlaceholderText"/>
                    <w:sz w:val="20"/>
                    <w:u w:val="single"/>
                  </w:rPr>
                  <w:t>vendor</w:t>
                </w:r>
              </w:sdtContent>
            </w:sdt>
          </w:p>
        </w:tc>
        <w:tc>
          <w:tcPr>
            <w:tcW w:w="2503" w:type="pct"/>
            <w:gridSpan w:val="2"/>
            <w:vAlign w:val="center"/>
          </w:tcPr>
          <w:p w14:paraId="74EFADB0" w14:textId="77777777" w:rsidR="00CF66BF" w:rsidRPr="003C3E2B" w:rsidRDefault="00AF3C42" w:rsidP="007D33C4">
            <w:pPr>
              <w:jc w:val="center"/>
              <w:rPr>
                <w:b/>
                <w:bCs/>
                <w:u w:val="single"/>
              </w:rPr>
            </w:pPr>
            <w:sdt>
              <w:sdtPr>
                <w:rPr>
                  <w:rStyle w:val="Strong"/>
                  <w:sz w:val="20"/>
                  <w:u w:val="single"/>
                </w:rPr>
                <w:id w:val="-1628762151"/>
                <w:placeholder>
                  <w:docPart w:val="3E97A90E6B1147B9B730FD8124AB48D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1B6BFD">
                  <w:rPr>
                    <w:rStyle w:val="PlaceholderText"/>
                    <w:sz w:val="20"/>
                    <w:u w:val="single"/>
                  </w:rPr>
                  <w:t>Division Name</w:t>
                </w:r>
              </w:sdtContent>
            </w:sdt>
          </w:p>
        </w:tc>
      </w:tr>
      <w:tr w:rsidR="00CF66BF" w:rsidRPr="008423AC" w14:paraId="15C0CEA7" w14:textId="77777777" w:rsidTr="007D33C4">
        <w:trPr>
          <w:trHeight w:val="432"/>
        </w:trPr>
        <w:tc>
          <w:tcPr>
            <w:tcW w:w="488" w:type="pct"/>
            <w:vAlign w:val="bottom"/>
          </w:tcPr>
          <w:p w14:paraId="259F1661" w14:textId="77777777" w:rsidR="00CF66BF" w:rsidRPr="008423AC" w:rsidRDefault="00CF66BF" w:rsidP="007D33C4">
            <w:pPr>
              <w:jc w:val="right"/>
            </w:pPr>
            <w:r w:rsidRPr="008423AC">
              <w:t>By:</w:t>
            </w:r>
          </w:p>
        </w:tc>
        <w:tc>
          <w:tcPr>
            <w:tcW w:w="2010" w:type="pct"/>
            <w:tcBorders>
              <w:bottom w:val="single" w:sz="4" w:space="0" w:color="auto"/>
            </w:tcBorders>
            <w:vAlign w:val="bottom"/>
          </w:tcPr>
          <w:p w14:paraId="632A3CBC" w14:textId="77777777" w:rsidR="00CF66BF" w:rsidRPr="008423AC" w:rsidRDefault="00CF66BF" w:rsidP="007D33C4"/>
        </w:tc>
        <w:tc>
          <w:tcPr>
            <w:tcW w:w="488" w:type="pct"/>
            <w:vAlign w:val="bottom"/>
          </w:tcPr>
          <w:p w14:paraId="6668ECA9" w14:textId="77777777" w:rsidR="00CF66BF" w:rsidRPr="008423AC" w:rsidRDefault="00CF66BF" w:rsidP="007D33C4">
            <w:pPr>
              <w:jc w:val="right"/>
            </w:pPr>
            <w:r w:rsidRPr="008423AC">
              <w:t>By:</w:t>
            </w:r>
          </w:p>
        </w:tc>
        <w:tc>
          <w:tcPr>
            <w:tcW w:w="2014" w:type="pct"/>
            <w:tcBorders>
              <w:bottom w:val="single" w:sz="4" w:space="0" w:color="auto"/>
            </w:tcBorders>
            <w:vAlign w:val="bottom"/>
          </w:tcPr>
          <w:p w14:paraId="624BEC9B" w14:textId="77777777" w:rsidR="00CF66BF" w:rsidRPr="008423AC" w:rsidRDefault="00CF66BF" w:rsidP="007D33C4"/>
        </w:tc>
      </w:tr>
      <w:tr w:rsidR="00CF66BF" w:rsidRPr="008423AC" w14:paraId="118F5622" w14:textId="77777777" w:rsidTr="007D33C4">
        <w:trPr>
          <w:trHeight w:val="432"/>
        </w:trPr>
        <w:tc>
          <w:tcPr>
            <w:tcW w:w="488" w:type="pct"/>
            <w:vAlign w:val="bottom"/>
          </w:tcPr>
          <w:p w14:paraId="20C49611" w14:textId="77777777" w:rsidR="00CF66BF" w:rsidRPr="008423AC" w:rsidRDefault="00CF66BF" w:rsidP="007D33C4">
            <w:pPr>
              <w:jc w:val="right"/>
            </w:pPr>
            <w:r w:rsidRPr="008423AC">
              <w:t>Name:</w:t>
            </w:r>
          </w:p>
        </w:tc>
        <w:tc>
          <w:tcPr>
            <w:tcW w:w="2010" w:type="pct"/>
            <w:tcBorders>
              <w:top w:val="single" w:sz="4" w:space="0" w:color="auto"/>
              <w:bottom w:val="single" w:sz="4" w:space="0" w:color="auto"/>
            </w:tcBorders>
            <w:vAlign w:val="bottom"/>
          </w:tcPr>
          <w:p w14:paraId="30BDC2E6" w14:textId="77777777" w:rsidR="00CF66BF" w:rsidRPr="008423AC" w:rsidRDefault="00CF66BF" w:rsidP="007D33C4"/>
        </w:tc>
        <w:tc>
          <w:tcPr>
            <w:tcW w:w="488" w:type="pct"/>
            <w:vAlign w:val="bottom"/>
          </w:tcPr>
          <w:p w14:paraId="7AEAB849" w14:textId="77777777" w:rsidR="00CF66BF" w:rsidRPr="008423AC" w:rsidRDefault="00CF66BF" w:rsidP="007D33C4">
            <w:pPr>
              <w:jc w:val="right"/>
            </w:pPr>
            <w:r w:rsidRPr="008423AC">
              <w:t>Name:</w:t>
            </w:r>
          </w:p>
        </w:tc>
        <w:tc>
          <w:tcPr>
            <w:tcW w:w="2014" w:type="pct"/>
            <w:tcBorders>
              <w:top w:val="single" w:sz="4" w:space="0" w:color="auto"/>
              <w:bottom w:val="single" w:sz="4" w:space="0" w:color="auto"/>
            </w:tcBorders>
            <w:vAlign w:val="bottom"/>
          </w:tcPr>
          <w:p w14:paraId="19ACB458" w14:textId="77777777" w:rsidR="00CF66BF" w:rsidRPr="008423AC" w:rsidRDefault="00CF66BF" w:rsidP="007D33C4"/>
        </w:tc>
      </w:tr>
      <w:tr w:rsidR="00CF66BF" w:rsidRPr="008423AC" w14:paraId="47400B35" w14:textId="77777777" w:rsidTr="007D33C4">
        <w:trPr>
          <w:trHeight w:val="432"/>
        </w:trPr>
        <w:tc>
          <w:tcPr>
            <w:tcW w:w="488" w:type="pct"/>
            <w:vAlign w:val="bottom"/>
          </w:tcPr>
          <w:p w14:paraId="42E818BD" w14:textId="77777777" w:rsidR="00CF66BF" w:rsidRPr="008423AC" w:rsidRDefault="00CF66BF" w:rsidP="007D33C4">
            <w:pPr>
              <w:jc w:val="right"/>
            </w:pPr>
            <w:r w:rsidRPr="008423AC">
              <w:t>Title:</w:t>
            </w:r>
          </w:p>
        </w:tc>
        <w:tc>
          <w:tcPr>
            <w:tcW w:w="2010" w:type="pct"/>
            <w:tcBorders>
              <w:top w:val="single" w:sz="4" w:space="0" w:color="auto"/>
              <w:bottom w:val="single" w:sz="4" w:space="0" w:color="auto"/>
            </w:tcBorders>
            <w:vAlign w:val="bottom"/>
          </w:tcPr>
          <w:p w14:paraId="5D09E1F3" w14:textId="77777777" w:rsidR="00CF66BF" w:rsidRPr="008423AC" w:rsidRDefault="00CF66BF" w:rsidP="007D33C4"/>
        </w:tc>
        <w:tc>
          <w:tcPr>
            <w:tcW w:w="488" w:type="pct"/>
            <w:vAlign w:val="bottom"/>
          </w:tcPr>
          <w:p w14:paraId="5F2E1891" w14:textId="77777777" w:rsidR="00CF66BF" w:rsidRPr="008423AC" w:rsidRDefault="00CF66BF" w:rsidP="007D33C4">
            <w:pPr>
              <w:jc w:val="right"/>
            </w:pPr>
            <w:r w:rsidRPr="008423AC">
              <w:t>Title:</w:t>
            </w:r>
          </w:p>
        </w:tc>
        <w:tc>
          <w:tcPr>
            <w:tcW w:w="2014" w:type="pct"/>
            <w:tcBorders>
              <w:top w:val="single" w:sz="4" w:space="0" w:color="auto"/>
              <w:bottom w:val="single" w:sz="4" w:space="0" w:color="auto"/>
            </w:tcBorders>
            <w:vAlign w:val="bottom"/>
          </w:tcPr>
          <w:p w14:paraId="06716518" w14:textId="77777777" w:rsidR="00CF66BF" w:rsidRPr="008423AC" w:rsidRDefault="00CF66BF" w:rsidP="007D33C4"/>
        </w:tc>
      </w:tr>
      <w:tr w:rsidR="00CF66BF" w:rsidRPr="008423AC" w14:paraId="7E3BD3AA" w14:textId="77777777" w:rsidTr="007D33C4">
        <w:trPr>
          <w:trHeight w:val="432"/>
        </w:trPr>
        <w:tc>
          <w:tcPr>
            <w:tcW w:w="488" w:type="pct"/>
            <w:vAlign w:val="bottom"/>
          </w:tcPr>
          <w:p w14:paraId="7EFAC0A6" w14:textId="77777777" w:rsidR="00CF66BF" w:rsidRPr="008423AC" w:rsidRDefault="00CF66BF" w:rsidP="007D33C4">
            <w:pPr>
              <w:jc w:val="right"/>
            </w:pPr>
            <w:r w:rsidRPr="008423AC">
              <w:t>Date:</w:t>
            </w:r>
          </w:p>
        </w:tc>
        <w:tc>
          <w:tcPr>
            <w:tcW w:w="2010" w:type="pct"/>
            <w:tcBorders>
              <w:top w:val="single" w:sz="4" w:space="0" w:color="auto"/>
              <w:bottom w:val="single" w:sz="4" w:space="0" w:color="auto"/>
            </w:tcBorders>
            <w:vAlign w:val="bottom"/>
          </w:tcPr>
          <w:p w14:paraId="74BD9CAF" w14:textId="77777777" w:rsidR="00CF66BF" w:rsidRPr="008423AC" w:rsidRDefault="00CF66BF" w:rsidP="007D33C4"/>
        </w:tc>
        <w:tc>
          <w:tcPr>
            <w:tcW w:w="488" w:type="pct"/>
            <w:vAlign w:val="bottom"/>
          </w:tcPr>
          <w:p w14:paraId="2930D37F" w14:textId="77777777" w:rsidR="00CF66BF" w:rsidRPr="008423AC" w:rsidRDefault="00CF66BF" w:rsidP="007D33C4">
            <w:pPr>
              <w:jc w:val="right"/>
            </w:pPr>
            <w:r w:rsidRPr="008423AC">
              <w:t>Date:</w:t>
            </w:r>
          </w:p>
        </w:tc>
        <w:tc>
          <w:tcPr>
            <w:tcW w:w="2014" w:type="pct"/>
            <w:tcBorders>
              <w:top w:val="single" w:sz="4" w:space="0" w:color="auto"/>
              <w:bottom w:val="single" w:sz="4" w:space="0" w:color="auto"/>
            </w:tcBorders>
            <w:vAlign w:val="bottom"/>
          </w:tcPr>
          <w:p w14:paraId="512E7498" w14:textId="77777777" w:rsidR="00CF66BF" w:rsidRPr="008423AC" w:rsidRDefault="00CF66BF" w:rsidP="007D33C4"/>
        </w:tc>
      </w:tr>
    </w:tbl>
    <w:p w14:paraId="583428E7" w14:textId="77777777" w:rsidR="00CF66BF" w:rsidRDefault="00CF66BF" w:rsidP="00CF66BF">
      <w:pPr>
        <w:rPr>
          <w:b/>
        </w:rPr>
      </w:pPr>
    </w:p>
    <w:p w14:paraId="64120167" w14:textId="77777777" w:rsidR="00CF66BF" w:rsidRDefault="00CF66BF" w:rsidP="00CF66BF">
      <w:pPr>
        <w:jc w:val="both"/>
        <w:rPr>
          <w:b/>
        </w:rPr>
      </w:pPr>
      <w:r>
        <w:rPr>
          <w:b/>
        </w:rPr>
        <w:br w:type="page"/>
      </w:r>
    </w:p>
    <w:p w14:paraId="3A6AFAF4" w14:textId="77777777" w:rsidR="00CF66BF" w:rsidRPr="00221D02" w:rsidRDefault="00AF3C42" w:rsidP="00CF66BF">
      <w:pPr>
        <w:pStyle w:val="Heading1"/>
        <w:numPr>
          <w:ilvl w:val="0"/>
          <w:numId w:val="0"/>
        </w:numPr>
        <w:ind w:left="360"/>
        <w:jc w:val="right"/>
        <w:rPr>
          <w:caps/>
        </w:rPr>
      </w:pPr>
      <w:sdt>
        <w:sdtPr>
          <w:rPr>
            <w:rStyle w:val="Strong"/>
            <w:b/>
          </w:rPr>
          <w:id w:val="-1907141706"/>
          <w:placeholder>
            <w:docPart w:val="4CB00064480A4CBBB90FAEAF33628DE9"/>
          </w:placeholder>
          <w:showingPlcHdr/>
          <w:dataBinding w:prefixMappings="xmlns:ns0='PSA' " w:xpath="/ns0:DemoXMLNode[1]/ns0:AppC[1]" w:storeItemID="{37185345-79F1-4998-B557-467F0A1025D4}"/>
          <w:text/>
        </w:sdtPr>
        <w:sdtEndPr>
          <w:rPr>
            <w:rStyle w:val="Strong"/>
          </w:rPr>
        </w:sdtEndPr>
        <w:sdtContent>
          <w:r w:rsidR="00CF66BF" w:rsidRPr="00221D02">
            <w:rPr>
              <w:rStyle w:val="PlaceholderText"/>
              <w:u w:val="single"/>
            </w:rPr>
            <w:t>APPENDIX XX</w:t>
          </w:r>
        </w:sdtContent>
      </w:sdt>
    </w:p>
    <w:p w14:paraId="352A47F2" w14:textId="77777777" w:rsidR="00CF66BF" w:rsidRDefault="00AF3C42" w:rsidP="00CF66BF">
      <w:pPr>
        <w:spacing w:line="259" w:lineRule="auto"/>
        <w:jc w:val="center"/>
        <w:rPr>
          <w:b/>
          <w:caps/>
          <w:color w:val="000000"/>
          <w:sz w:val="28"/>
        </w:rPr>
      </w:pPr>
      <w:sdt>
        <w:sdtPr>
          <w:rPr>
            <w:rStyle w:val="Strong"/>
          </w:rPr>
          <w:id w:val="-241104501"/>
          <w:placeholder>
            <w:docPart w:val="E1995654B2C64FA79AE86C99F2042D87"/>
          </w:placeholder>
          <w:dataBinding w:prefixMappings="xmlns:ns0='App' " w:xpath="/ns0:DemoXMLNode[1]/ns0:PmtS[1]" w:storeItemID="{CBF881EF-1F5B-4564-8614-FD5EA551393B}"/>
          <w:text/>
        </w:sdtPr>
        <w:sdtEndPr>
          <w:rPr>
            <w:rStyle w:val="Strong"/>
          </w:rPr>
        </w:sdtEndPr>
        <w:sdtContent>
          <w:r w:rsidR="00CF66BF" w:rsidRPr="00B4145B">
            <w:rPr>
              <w:rStyle w:val="Strong"/>
            </w:rPr>
            <w:t>PAYMENT SCHEDULE</w:t>
          </w:r>
        </w:sdtContent>
      </w:sdt>
    </w:p>
    <w:p w14:paraId="3216D892"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2012977021"/>
          <w:placeholder>
            <w:docPart w:val="5585516880074377A4A3E2C593CC3B3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FC9E7C61185E43E69635DAC480B49B81"/>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17F21B9" w14:textId="77777777" w:rsidR="00CF66BF" w:rsidRDefault="00AF3C42" w:rsidP="00CF66BF">
      <w:pPr>
        <w:jc w:val="center"/>
        <w:rPr>
          <w:rFonts w:ascii="Times New Roman" w:hAnsi="Times New Roman"/>
          <w:bCs/>
        </w:rPr>
      </w:pPr>
      <w:sdt>
        <w:sdtPr>
          <w:rPr>
            <w:rStyle w:val="StrongCAPS"/>
          </w:rPr>
          <w:id w:val="-1658070164"/>
          <w:placeholder>
            <w:docPart w:val="DA923224C6BA4FC0A944F0A816A8540C"/>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753D7106" w14:textId="77777777" w:rsidR="00CF66BF" w:rsidRPr="00221D02" w:rsidRDefault="00AF3C42" w:rsidP="00CF66BF">
      <w:pPr>
        <w:pStyle w:val="Heading1"/>
        <w:numPr>
          <w:ilvl w:val="0"/>
          <w:numId w:val="0"/>
        </w:numPr>
        <w:ind w:left="360"/>
        <w:jc w:val="right"/>
        <w:rPr>
          <w:caps/>
        </w:rPr>
      </w:pPr>
      <w:sdt>
        <w:sdtPr>
          <w:rPr>
            <w:rStyle w:val="Strong"/>
            <w:b/>
          </w:rPr>
          <w:id w:val="1377814292"/>
          <w:placeholder>
            <w:docPart w:val="83DE0979C67C43A5BB99B0D561CE057D"/>
          </w:placeholder>
          <w:showingPlcHdr/>
          <w:dataBinding w:prefixMappings="xmlns:ns0='PSA' " w:xpath="/ns0:DemoXMLNode[1]/ns0:AppD[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896355568"/>
        <w:placeholder>
          <w:docPart w:val="E1995654B2C64FA79AE86C99F2042D87"/>
        </w:placeholder>
        <w:dataBinding w:prefixMappings="xmlns:ns0='App' " w:xpath="/ns0:DemoXMLNode[1]/ns0:SOW[1]" w:storeItemID="{CBF881EF-1F5B-4564-8614-FD5EA551393B}"/>
        <w:text/>
      </w:sdtPr>
      <w:sdtEndPr>
        <w:rPr>
          <w:rStyle w:val="Strong"/>
        </w:rPr>
      </w:sdtEndPr>
      <w:sdtContent>
        <w:p w14:paraId="5125E392" w14:textId="77777777" w:rsidR="00CF66BF" w:rsidRDefault="00CF66BF" w:rsidP="00CF66BF">
          <w:pPr>
            <w:jc w:val="center"/>
            <w:rPr>
              <w:b/>
              <w:caps/>
              <w:color w:val="000000"/>
              <w:sz w:val="28"/>
            </w:rPr>
          </w:pPr>
          <w:r w:rsidRPr="00B4145B">
            <w:rPr>
              <w:rStyle w:val="Strong"/>
            </w:rPr>
            <w:t>STATEMENT OF WORK</w:t>
          </w:r>
        </w:p>
      </w:sdtContent>
    </w:sdt>
    <w:p w14:paraId="35984390"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1974706442"/>
          <w:placeholder>
            <w:docPart w:val="1FF7DBAD97F847D2996F75FD447926B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FEFADA3A8D564EFD8058D21E94B9EFA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D64B7E4" w14:textId="77777777" w:rsidR="00CF66BF" w:rsidRDefault="00AF3C42" w:rsidP="00CF66BF">
      <w:pPr>
        <w:jc w:val="center"/>
        <w:rPr>
          <w:rFonts w:ascii="Times New Roman" w:hAnsi="Times New Roman"/>
          <w:bCs/>
        </w:rPr>
      </w:pPr>
      <w:sdt>
        <w:sdtPr>
          <w:rPr>
            <w:rStyle w:val="StrongCAPS"/>
          </w:rPr>
          <w:id w:val="-519860335"/>
          <w:placeholder>
            <w:docPart w:val="A741D4C7E7084A59ADF4D3C36174F7A2"/>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0BEF71BC" w14:textId="77777777" w:rsidR="00CF66BF" w:rsidRPr="00221D02" w:rsidRDefault="00AF3C42" w:rsidP="00CF66BF">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93797EE33E8A4FA3B5A0D12563B53D46"/>
          </w:placeholder>
          <w:showingPlcHdr/>
          <w:dataBinding w:prefixMappings="xmlns:ns0='PSA' " w:xpath="/ns0:DemoXMLNode[1]/ns0:AppE[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285389684"/>
        <w:placeholder>
          <w:docPart w:val="E1995654B2C64FA79AE86C99F2042D87"/>
        </w:placeholder>
        <w:dataBinding w:prefixMappings="xmlns:ns0='App' " w:xpath="/ns0:DemoXMLNode[1]/ns0:RFP[1]" w:storeItemID="{CBF881EF-1F5B-4564-8614-FD5EA551393B}"/>
        <w:text/>
      </w:sdtPr>
      <w:sdtEndPr>
        <w:rPr>
          <w:rStyle w:val="Strong"/>
        </w:rPr>
      </w:sdtEndPr>
      <w:sdtContent>
        <w:p w14:paraId="7BEAECD8" w14:textId="77777777" w:rsidR="00CF66BF" w:rsidRDefault="00CF66BF" w:rsidP="00CF66BF">
          <w:pPr>
            <w:jc w:val="center"/>
            <w:rPr>
              <w:b/>
              <w:caps/>
              <w:color w:val="000000"/>
              <w:sz w:val="28"/>
            </w:rPr>
          </w:pPr>
          <w:r w:rsidRPr="00B4145B">
            <w:rPr>
              <w:rStyle w:val="Strong"/>
            </w:rPr>
            <w:t>DELAWARE’S REQUEST FOR PROPOSAL</w:t>
          </w:r>
        </w:p>
      </w:sdtContent>
    </w:sdt>
    <w:p w14:paraId="7E8D1978"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716817026"/>
          <w:placeholder>
            <w:docPart w:val="0C61C8BA3D144098982051601AA764AE"/>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AE78E69BBB894ADAA56CFB878588C7CF"/>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6170C4E" w14:textId="77777777" w:rsidR="00CF66BF" w:rsidRDefault="00AF3C42" w:rsidP="00CF66BF">
      <w:pPr>
        <w:jc w:val="center"/>
        <w:rPr>
          <w:rFonts w:ascii="Times New Roman" w:hAnsi="Times New Roman"/>
          <w:bCs/>
        </w:rPr>
      </w:pPr>
      <w:sdt>
        <w:sdtPr>
          <w:rPr>
            <w:rStyle w:val="StrongCAPS"/>
          </w:rPr>
          <w:id w:val="-620146914"/>
          <w:placeholder>
            <w:docPart w:val="858F310EBAD74E25A2385944C46C12C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p>
    <w:p w14:paraId="3D3FBB9E" w14:textId="77777777" w:rsidR="00CF66BF" w:rsidRDefault="00CF66BF" w:rsidP="00CF66BF">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510D677A" w14:textId="77777777" w:rsidR="00CF66BF" w:rsidRPr="00B03D33" w:rsidRDefault="00AF3C42" w:rsidP="00CF66BF">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color w:val="808080"/>
            <w:shd w:val="clear" w:color="auto" w:fill="FFFF00"/>
          </w:rPr>
          <w:id w:val="-364827063"/>
          <w:placeholder>
            <w:docPart w:val="4E9D1932119E417BA50DA179F60F0541"/>
          </w:placeholder>
          <w:showingPlcHdr/>
          <w:dataBinding w:prefixMappings="xmlns:ns0='PSA' " w:xpath="/ns0:DemoXMLNode[1]/ns0:AppF[1]" w:storeItemID="{37185345-79F1-4998-B557-467F0A1025D4}"/>
          <w:text/>
        </w:sdtPr>
        <w:sdtEndPr>
          <w:rPr>
            <w:rStyle w:val="PlaceholderText"/>
            <w:b/>
            <w:bCs w:val="0"/>
            <w:caps w:val="0"/>
            <w:shd w:val="clear" w:color="auto" w:fill="auto"/>
          </w:rPr>
        </w:sdtEndPr>
        <w:sdtContent>
          <w:r w:rsidR="00CF66BF" w:rsidRPr="00B03D33">
            <w:rPr>
              <w:rStyle w:val="PlaceholderText"/>
              <w:rFonts w:ascii="Times New Roman Bold" w:hAnsi="Times New Roman Bold"/>
              <w:u w:val="single"/>
            </w:rPr>
            <w:t>APPENDIX XX</w:t>
          </w:r>
        </w:sdtContent>
      </w:sdt>
    </w:p>
    <w:sdt>
      <w:sdtPr>
        <w:rPr>
          <w:rStyle w:val="Strong"/>
        </w:rPr>
        <w:id w:val="398724478"/>
        <w:placeholder>
          <w:docPart w:val="E1995654B2C64FA79AE86C99F2042D87"/>
        </w:placeholder>
        <w:dataBinding w:prefixMappings="xmlns:ns0='App' " w:xpath="/ns0:DemoXMLNode[1]/ns0:RES[1]" w:storeItemID="{CBF881EF-1F5B-4564-8614-FD5EA551393B}"/>
        <w:text/>
      </w:sdtPr>
      <w:sdtEndPr>
        <w:rPr>
          <w:rStyle w:val="Strong"/>
        </w:rPr>
      </w:sdtEndPr>
      <w:sdtContent>
        <w:p w14:paraId="0A478D50" w14:textId="77777777" w:rsidR="00CF66BF" w:rsidRDefault="00CF66BF" w:rsidP="00CF66BF">
          <w:pPr>
            <w:jc w:val="center"/>
            <w:rPr>
              <w:b/>
              <w:caps/>
              <w:color w:val="000000"/>
              <w:sz w:val="28"/>
            </w:rPr>
          </w:pPr>
          <w:r w:rsidRPr="00B4145B">
            <w:rPr>
              <w:rStyle w:val="Strong"/>
            </w:rPr>
            <w:t>VENDOR’S RESPONSE TO THE REQUEST FOR PROPOSAL</w:t>
          </w:r>
        </w:p>
      </w:sdtContent>
    </w:sdt>
    <w:p w14:paraId="7604EF4E"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1386688693"/>
          <w:placeholder>
            <w:docPart w:val="9FB0A020AC89427590DC099372FF0EC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305D8DD705DA4901B12C4FF11A190E1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65D7AD9" w14:textId="77777777" w:rsidR="00CF66BF" w:rsidRDefault="00AF3C42" w:rsidP="00CF66BF">
      <w:pPr>
        <w:jc w:val="center"/>
        <w:rPr>
          <w:rFonts w:ascii="Times New Roman" w:hAnsi="Times New Roman"/>
          <w:bCs/>
        </w:rPr>
      </w:pPr>
      <w:sdt>
        <w:sdtPr>
          <w:rPr>
            <w:rStyle w:val="StrongCAPS"/>
          </w:rPr>
          <w:id w:val="1311435765"/>
          <w:placeholder>
            <w:docPart w:val="81315F4158E64A518502A62268C0C44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p>
    <w:p w14:paraId="3B3EA5E2" w14:textId="77777777" w:rsidR="00CF66BF" w:rsidRDefault="00CF66BF" w:rsidP="00CF66BF">
      <w:pPr>
        <w:jc w:val="center"/>
        <w:rPr>
          <w:rFonts w:ascii="Times New Roman" w:hAnsi="Times New Roman"/>
          <w:b/>
          <w:bCs/>
        </w:rPr>
      </w:pPr>
      <w:r w:rsidRPr="00D05C09">
        <w:rPr>
          <w:rFonts w:ascii="Times New Roman" w:hAnsi="Times New Roman"/>
          <w:b/>
          <w:bCs/>
        </w:rPr>
        <w:t>INCLUDED BY REFERENCE</w:t>
      </w:r>
    </w:p>
    <w:p w14:paraId="6D6E9AC7" w14:textId="77777777" w:rsidR="00CF66BF" w:rsidRDefault="00CF66BF" w:rsidP="00CF66BF">
      <w:pPr>
        <w:rPr>
          <w:b/>
        </w:rPr>
      </w:pPr>
    </w:p>
    <w:p w14:paraId="7D44C114" w14:textId="77777777" w:rsidR="00CF66BF" w:rsidRPr="000A21E7" w:rsidRDefault="00CF66BF" w:rsidP="00AB724E">
      <w:pPr>
        <w:ind w:left="360"/>
        <w:contextualSpacing/>
        <w:jc w:val="both"/>
        <w:rPr>
          <w:rFonts w:eastAsia="Calibri"/>
        </w:rPr>
      </w:pPr>
    </w:p>
    <w:p w14:paraId="4F3606AC" w14:textId="56D87BCF" w:rsidR="009C24CD" w:rsidRPr="0038781B" w:rsidRDefault="009C24CD" w:rsidP="0038781B">
      <w:pPr>
        <w:rPr>
          <w:b/>
        </w:rPr>
      </w:pPr>
    </w:p>
    <w:sectPr w:rsidR="009C24CD" w:rsidRPr="0038781B" w:rsidSect="0038781B">
      <w:headerReference w:type="default" r:id="rId93"/>
      <w:footerReference w:type="default" r:id="rId94"/>
      <w:pgSz w:w="12240" w:h="15840" w:code="1"/>
      <w:pgMar w:top="2070" w:right="1080" w:bottom="1440" w:left="1080" w:header="36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6A67" w14:textId="77777777" w:rsidR="00305460" w:rsidRDefault="00305460">
      <w:r>
        <w:separator/>
      </w:r>
    </w:p>
  </w:endnote>
  <w:endnote w:type="continuationSeparator" w:id="0">
    <w:p w14:paraId="5E623157" w14:textId="77777777" w:rsidR="00305460" w:rsidRDefault="00305460">
      <w:r>
        <w:continuationSeparator/>
      </w:r>
    </w:p>
  </w:endnote>
  <w:endnote w:type="continuationNotice" w:id="1">
    <w:p w14:paraId="774B4B3E" w14:textId="77777777" w:rsidR="00305460" w:rsidRDefault="00305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E299EA2" w:rsidR="00AB00A7" w:rsidRDefault="00AB00A7">
    <w:pPr>
      <w:pStyle w:val="Footer"/>
      <w:rPr>
        <w:rFonts w:cs="Arial"/>
        <w:sz w:val="20"/>
        <w:szCs w:val="22"/>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p w14:paraId="3DB7674C" w14:textId="231714CF" w:rsidR="00A11603" w:rsidRPr="00322293" w:rsidRDefault="00A11603">
    <w:pPr>
      <w:pStyle w:val="Footer"/>
      <w:rPr>
        <w:rFonts w:cs="Arial"/>
        <w:sz w:val="20"/>
        <w:szCs w:val="22"/>
      </w:rPr>
    </w:pPr>
    <w:r>
      <w:rPr>
        <w:rFonts w:cs="Arial"/>
        <w:sz w:val="20"/>
        <w:szCs w:val="22"/>
      </w:rPr>
      <w:t xml:space="preserve">DHSS </w:t>
    </w:r>
    <w:r w:rsidR="00322293">
      <w:rPr>
        <w:rFonts w:cs="Arial"/>
        <w:sz w:val="20"/>
        <w:szCs w:val="22"/>
      </w:rPr>
      <w:t>11</w:t>
    </w:r>
    <w:r>
      <w:rPr>
        <w:rFonts w:cs="Arial"/>
        <w:sz w:val="20"/>
        <w:szCs w:val="22"/>
      </w:rPr>
      <w:t>/</w:t>
    </w:r>
    <w:r w:rsidR="00322293">
      <w:rPr>
        <w:rFonts w:cs="Arial"/>
        <w:sz w:val="20"/>
        <w:szCs w:val="22"/>
      </w:rPr>
      <w:t>01</w:t>
    </w:r>
    <w:r>
      <w:rPr>
        <w:rFonts w:cs="Arial"/>
        <w:sz w:val="20"/>
        <w:szCs w:val="22"/>
      </w:rPr>
      <w:t>/</w:t>
    </w:r>
    <w:r w:rsidR="00322293">
      <w:rPr>
        <w:rFonts w:cs="Arial"/>
        <w:sz w:val="20"/>
        <w:szCs w:val="22"/>
      </w:rPr>
      <w:t>20</w:t>
    </w:r>
    <w:r>
      <w:rPr>
        <w:rFonts w:cs="Arial"/>
        <w:sz w:val="20"/>
        <w:szCs w:val="22"/>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8249F63" w:rsidR="00AB00A7" w:rsidRDefault="00B70D9D">
    <w:r>
      <w:rPr>
        <w:noProof/>
      </w:rPr>
      <mc:AlternateContent>
        <mc:Choice Requires="wps">
          <w:drawing>
            <wp:anchor distT="0" distB="0" distL="114300" distR="114300" simplePos="0" relativeHeight="251657728"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3F4" w14:textId="77777777" w:rsidR="00EE7B52" w:rsidRDefault="00EE7B52">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5D6CE8C7" w14:textId="10A2A558" w:rsidR="00AB00A7" w:rsidRDefault="00AB00A7" w:rsidP="00B1669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C2" w14:textId="77777777" w:rsidR="003F2811" w:rsidRDefault="003F2811">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6D334D71" w14:textId="34062E13" w:rsidR="00AB00A7" w:rsidRDefault="00AB00A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295529"/>
      <w:docPartObj>
        <w:docPartGallery w:val="Page Numbers (Bottom of Page)"/>
        <w:docPartUnique/>
      </w:docPartObj>
    </w:sdtPr>
    <w:sdtEndPr/>
    <w:sdtContent>
      <w:sdt>
        <w:sdtPr>
          <w:id w:val="-1286811143"/>
          <w:docPartObj>
            <w:docPartGallery w:val="Page Numbers (Top of Page)"/>
            <w:docPartUnique/>
          </w:docPartObj>
        </w:sdtPr>
        <w:sdtEndPr/>
        <w:sdtContent>
          <w:p w14:paraId="4D78F2C0" w14:textId="77777777" w:rsidR="00CF66BF" w:rsidRDefault="00CF66BF">
            <w:pPr>
              <w:pStyle w:val="Footer"/>
              <w:jc w:val="center"/>
            </w:pPr>
            <w:r w:rsidRPr="00643B77">
              <w:rPr>
                <w:sz w:val="20"/>
                <w:szCs w:val="20"/>
              </w:rPr>
              <w:t xml:space="preserve">Page </w:t>
            </w:r>
            <w:r w:rsidRPr="00643B77">
              <w:rPr>
                <w:b/>
                <w:bCs/>
                <w:sz w:val="20"/>
                <w:szCs w:val="20"/>
              </w:rPr>
              <w:fldChar w:fldCharType="begin"/>
            </w:r>
            <w:r w:rsidRPr="00643B77">
              <w:rPr>
                <w:b/>
                <w:bCs/>
                <w:sz w:val="20"/>
                <w:szCs w:val="20"/>
              </w:rPr>
              <w:instrText xml:space="preserve"> PAGE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r w:rsidRPr="00643B77">
              <w:rPr>
                <w:sz w:val="20"/>
                <w:szCs w:val="20"/>
              </w:rPr>
              <w:t xml:space="preserve"> of </w:t>
            </w:r>
            <w:r w:rsidRPr="00643B77">
              <w:rPr>
                <w:b/>
                <w:bCs/>
                <w:sz w:val="20"/>
                <w:szCs w:val="20"/>
              </w:rPr>
              <w:fldChar w:fldCharType="begin"/>
            </w:r>
            <w:r w:rsidRPr="00643B77">
              <w:rPr>
                <w:b/>
                <w:bCs/>
                <w:sz w:val="20"/>
                <w:szCs w:val="20"/>
              </w:rPr>
              <w:instrText xml:space="preserve"> NUMPAGES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p>
        </w:sdtContent>
      </w:sdt>
    </w:sdtContent>
  </w:sdt>
  <w:p w14:paraId="34057F40" w14:textId="5D9A1793" w:rsidR="00CF66BF" w:rsidRDefault="00CF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505B2" w14:textId="77777777" w:rsidR="00305460" w:rsidRDefault="00305460">
      <w:r>
        <w:separator/>
      </w:r>
    </w:p>
  </w:footnote>
  <w:footnote w:type="continuationSeparator" w:id="0">
    <w:p w14:paraId="6F804825" w14:textId="77777777" w:rsidR="00305460" w:rsidRDefault="00305460">
      <w:r>
        <w:continuationSeparator/>
      </w:r>
    </w:p>
  </w:footnote>
  <w:footnote w:type="continuationNotice" w:id="1">
    <w:p w14:paraId="2853AA7C" w14:textId="77777777" w:rsidR="00305460" w:rsidRDefault="00305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724A" w14:textId="77777777" w:rsidR="00F43362" w:rsidRPr="008B7C97" w:rsidRDefault="00F43362"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7968" behindDoc="1" locked="0" layoutInCell="1" allowOverlap="1" wp14:anchorId="3A868574" wp14:editId="3AAE7F3D">
          <wp:simplePos x="0" y="0"/>
          <wp:positionH relativeFrom="column">
            <wp:posOffset>-900430</wp:posOffset>
          </wp:positionH>
          <wp:positionV relativeFrom="paragraph">
            <wp:posOffset>-231140</wp:posOffset>
          </wp:positionV>
          <wp:extent cx="7773035" cy="1141095"/>
          <wp:effectExtent l="0" t="0" r="0" b="1905"/>
          <wp:wrapNone/>
          <wp:docPr id="1001686918" name="Picture 100168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4E446B0E" w14:textId="2469CF05"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31CBE0C3" w14:textId="3DFBE0C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57A6929" w14:textId="77777777" w:rsidR="00F43362" w:rsidRPr="00A20E38" w:rsidRDefault="00F43362" w:rsidP="00F43362">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330B7111">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26DD2"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4213F4E" w14:textId="77777777" w:rsidR="00F43362" w:rsidRDefault="00F43362" w:rsidP="00F43362">
    <w:pPr>
      <w:pStyle w:val="BodyText"/>
      <w:spacing w:line="14" w:lineRule="auto"/>
    </w:pP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93B" w14:textId="77777777" w:rsidR="00F43362" w:rsidRPr="00A20E38" w:rsidRDefault="00F43362" w:rsidP="00F43362">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4896" behindDoc="1" locked="0" layoutInCell="1" allowOverlap="1" wp14:anchorId="5573CE54" wp14:editId="3A868D49">
          <wp:simplePos x="0" y="0"/>
          <wp:positionH relativeFrom="column">
            <wp:posOffset>-919480</wp:posOffset>
          </wp:positionH>
          <wp:positionV relativeFrom="paragraph">
            <wp:posOffset>-269240</wp:posOffset>
          </wp:positionV>
          <wp:extent cx="7773035" cy="1141095"/>
          <wp:effectExtent l="0" t="0" r="0" b="1905"/>
          <wp:wrapNone/>
          <wp:docPr id="1205106883" name="Picture 120510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E38">
      <w:rPr>
        <w:b/>
        <w:color w:val="FFFFFF" w:themeColor="background1"/>
      </w:rPr>
      <w:t>STATE OF DELAWARE</w:t>
    </w:r>
  </w:p>
  <w:p w14:paraId="4266FC4D" w14:textId="77777777"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03E9F715" w14:textId="609F446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DIVISION OF PUBLIC HEALTH</w:t>
    </w:r>
  </w:p>
  <w:p w14:paraId="5729E2E8" w14:textId="4291A982" w:rsidR="00F43362" w:rsidRDefault="00F43362" w:rsidP="002F0D68">
    <w:pPr>
      <w:pStyle w:val="Header"/>
      <w:tabs>
        <w:tab w:val="clear" w:pos="4320"/>
        <w:tab w:val="left" w:pos="8640"/>
      </w:tabs>
    </w:pPr>
    <w:r>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A71428B">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3BE21"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EA43" w14:textId="0F2A0B19" w:rsidR="00702260" w:rsidRPr="008B7C97" w:rsidRDefault="00702260" w:rsidP="008B7C97">
    <w:pPr>
      <w:tabs>
        <w:tab w:val="left" w:pos="2310"/>
        <w:tab w:val="center" w:pos="4680"/>
        <w:tab w:val="center" w:pos="5400"/>
        <w:tab w:val="right" w:pos="9360"/>
      </w:tabs>
      <w:jc w:val="center"/>
      <w:rPr>
        <w:b/>
        <w:color w:val="FFFFFF" w:themeColor="background1"/>
      </w:rPr>
    </w:pPr>
    <w:r>
      <w:rPr>
        <w:b/>
        <w:bCs/>
        <w:noProof/>
        <w:color w:val="FFFFFF" w:themeColor="background1"/>
      </w:rPr>
      <w:drawing>
        <wp:anchor distT="0" distB="0" distL="114300" distR="114300" simplePos="0" relativeHeight="251671040" behindDoc="1" locked="0" layoutInCell="1" allowOverlap="1" wp14:anchorId="487DE1C5" wp14:editId="204B1D88">
          <wp:simplePos x="0" y="0"/>
          <wp:positionH relativeFrom="column">
            <wp:posOffset>-452755</wp:posOffset>
          </wp:positionH>
          <wp:positionV relativeFrom="paragraph">
            <wp:posOffset>-231140</wp:posOffset>
          </wp:positionV>
          <wp:extent cx="7773035" cy="1141095"/>
          <wp:effectExtent l="0" t="0" r="0" b="1905"/>
          <wp:wrapNone/>
          <wp:docPr id="302643754" name="Picture 30264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3863E85A" w14:textId="2577BD8D" w:rsidR="00702260" w:rsidRPr="00CC6B9A" w:rsidRDefault="00702260" w:rsidP="00702260">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6BD5A0A1" w14:textId="01D7076B" w:rsidR="00702260" w:rsidRDefault="00702260" w:rsidP="00702260">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D803BD1" w14:textId="77777777" w:rsidR="00702260" w:rsidRPr="00A20E38" w:rsidRDefault="00702260" w:rsidP="00702260">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A9CCD"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C399" w14:textId="77777777" w:rsidR="00547958" w:rsidRPr="008B7C97" w:rsidRDefault="00547958"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7184" behindDoc="1" locked="0" layoutInCell="1" allowOverlap="1" wp14:anchorId="15112992" wp14:editId="6DFCE92E">
          <wp:simplePos x="0" y="0"/>
          <wp:positionH relativeFrom="column">
            <wp:posOffset>-681355</wp:posOffset>
          </wp:positionH>
          <wp:positionV relativeFrom="paragraph">
            <wp:posOffset>-234950</wp:posOffset>
          </wp:positionV>
          <wp:extent cx="7773035" cy="1141095"/>
          <wp:effectExtent l="0" t="0" r="0" b="1905"/>
          <wp:wrapNone/>
          <wp:docPr id="182019597" name="Picture 18201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12CFA6E4" w14:textId="77777777" w:rsidR="00547958" w:rsidRPr="00CC6B9A" w:rsidRDefault="00547958" w:rsidP="00547958">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4342384B" w14:textId="2244C04B" w:rsidR="00547958" w:rsidRDefault="00547958" w:rsidP="00547958">
    <w:pPr>
      <w:pStyle w:val="Header"/>
      <w:tabs>
        <w:tab w:val="left" w:pos="1275"/>
        <w:tab w:val="center" w:pos="5040"/>
      </w:tabs>
      <w:jc w:val="center"/>
      <w:rPr>
        <w:b/>
        <w:bCs/>
        <w:color w:val="FFFFFF" w:themeColor="background1"/>
        <w:sz w:val="16"/>
        <w:szCs w:val="16"/>
      </w:rPr>
    </w:pPr>
    <w:r>
      <w:rPr>
        <w:rFonts w:ascii="Arial" w:hAnsi="Arial" w:cs="Arial"/>
        <w:b/>
        <w:bCs/>
        <w:color w:val="FFFFFF" w:themeColor="background1"/>
        <w:szCs w:val="24"/>
      </w:rPr>
      <w:t>DIVISION OF PUBLIC HEALTH</w:t>
    </w:r>
  </w:p>
  <w:p w14:paraId="5E766950" w14:textId="77777777" w:rsidR="00547958" w:rsidRPr="00A20E38" w:rsidRDefault="00547958" w:rsidP="00547958">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6160" behindDoc="0" locked="0" layoutInCell="1" allowOverlap="1" wp14:anchorId="6516123F" wp14:editId="1AC6D494">
              <wp:simplePos x="0" y="0"/>
              <wp:positionH relativeFrom="margin">
                <wp:align>center</wp:align>
              </wp:positionH>
              <wp:positionV relativeFrom="paragraph">
                <wp:posOffset>71120</wp:posOffset>
              </wp:positionV>
              <wp:extent cx="4572000" cy="0"/>
              <wp:effectExtent l="0" t="0" r="0" b="0"/>
              <wp:wrapNone/>
              <wp:docPr id="684913683" name="Straight Connector 68491368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AA778" id="Straight Connector 684913683" o:spid="_x0000_s1026" style="position:absolute;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FB31A9E" w14:textId="77777777" w:rsidR="00547958" w:rsidRDefault="00547958" w:rsidP="00547958">
    <w:pPr>
      <w:pStyle w:val="BodyText"/>
      <w:spacing w:line="14" w:lineRule="auto"/>
    </w:pPr>
  </w:p>
  <w:p w14:paraId="1D2E4B65" w14:textId="77777777" w:rsidR="00AB00A7" w:rsidRPr="00C84D80" w:rsidRDefault="00AB00A7" w:rsidP="007C5F31">
    <w:pPr>
      <w:jc w:val="cente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F05A" w14:textId="77777777" w:rsidR="00547958" w:rsidRPr="008B7C97" w:rsidRDefault="00547958"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4112" behindDoc="1" locked="0" layoutInCell="1" allowOverlap="1" wp14:anchorId="1A503AEC" wp14:editId="33C9628E">
          <wp:simplePos x="0" y="0"/>
          <wp:positionH relativeFrom="column">
            <wp:posOffset>-681355</wp:posOffset>
          </wp:positionH>
          <wp:positionV relativeFrom="paragraph">
            <wp:posOffset>-208280</wp:posOffset>
          </wp:positionV>
          <wp:extent cx="7773035" cy="1141095"/>
          <wp:effectExtent l="0" t="0" r="0" b="1905"/>
          <wp:wrapNone/>
          <wp:docPr id="213073376" name="Picture 21307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10425503" w14:textId="700FC4E7" w:rsidR="00547958" w:rsidRPr="008B7C97" w:rsidRDefault="00547958" w:rsidP="008B7C97">
    <w:pPr>
      <w:tabs>
        <w:tab w:val="left" w:pos="960"/>
        <w:tab w:val="center" w:pos="4680"/>
        <w:tab w:val="center" w:pos="5400"/>
        <w:tab w:val="right" w:pos="9360"/>
      </w:tabs>
      <w:jc w:val="center"/>
      <w:rPr>
        <w:b/>
        <w:color w:val="FFFFFF" w:themeColor="background1"/>
      </w:rPr>
    </w:pPr>
    <w:r w:rsidRPr="008B7C97">
      <w:rPr>
        <w:b/>
        <w:color w:val="FFFFFF" w:themeColor="background1"/>
      </w:rPr>
      <w:t>DELAWARE HEALTH AND SOCIAL SERVICES</w:t>
    </w:r>
  </w:p>
  <w:p w14:paraId="5BC3FCED" w14:textId="2AE272D8" w:rsidR="00547958" w:rsidRDefault="00547958" w:rsidP="00547958">
    <w:pPr>
      <w:pStyle w:val="Header"/>
      <w:jc w:val="center"/>
      <w:rPr>
        <w:b/>
        <w:bCs/>
        <w:color w:val="FFFFFF" w:themeColor="background1"/>
        <w:sz w:val="16"/>
        <w:szCs w:val="16"/>
      </w:rPr>
    </w:pPr>
    <w:r w:rsidRPr="008B7C97">
      <w:rPr>
        <w:rFonts w:ascii="Arial" w:hAnsi="Arial"/>
        <w:b/>
        <w:color w:val="FFFFFF" w:themeColor="background1"/>
      </w:rPr>
      <w:t xml:space="preserve">DIVISION OF </w:t>
    </w:r>
    <w:r>
      <w:rPr>
        <w:rFonts w:ascii="Arial" w:hAnsi="Arial" w:cs="Arial"/>
        <w:b/>
        <w:bCs/>
        <w:color w:val="FFFFFF" w:themeColor="background1"/>
        <w:szCs w:val="24"/>
      </w:rPr>
      <w:t>PUBLIC HEALTH</w:t>
    </w:r>
  </w:p>
  <w:p w14:paraId="61955E55" w14:textId="4802FCB7" w:rsidR="00043964" w:rsidRPr="008B7C97" w:rsidRDefault="00547958" w:rsidP="008B7C97">
    <w:pPr>
      <w:pStyle w:val="Header"/>
      <w:tabs>
        <w:tab w:val="clear" w:pos="4320"/>
        <w:tab w:val="left" w:pos="8640"/>
      </w:tabs>
      <w:rPr>
        <w:b/>
        <w:color w:val="FFFFFF" w:themeColor="background1"/>
        <w:sz w:val="16"/>
      </w:rPr>
    </w:pPr>
    <w:r>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71371BD1">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DA78B"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171" w14:textId="77777777" w:rsidR="00CF66BF" w:rsidRDefault="00C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F81147"/>
    <w:multiLevelType w:val="hybridMultilevel"/>
    <w:tmpl w:val="1E3C3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F55367"/>
    <w:multiLevelType w:val="hybridMultilevel"/>
    <w:tmpl w:val="BE3C82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113FDC"/>
    <w:multiLevelType w:val="hybridMultilevel"/>
    <w:tmpl w:val="4E6E6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 w15:restartNumberingAfterBreak="0">
    <w:nsid w:val="123B0C3E"/>
    <w:multiLevelType w:val="hybridMultilevel"/>
    <w:tmpl w:val="A5D08F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4"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6"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8"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0B0FFD"/>
    <w:multiLevelType w:val="multilevel"/>
    <w:tmpl w:val="2A14AB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441F11CB"/>
    <w:multiLevelType w:val="hybridMultilevel"/>
    <w:tmpl w:val="AE966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8358F0"/>
    <w:multiLevelType w:val="hybridMultilevel"/>
    <w:tmpl w:val="2348EF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5B8D4C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9" w15:restartNumberingAfterBreak="0">
    <w:nsid w:val="52500751"/>
    <w:multiLevelType w:val="multilevel"/>
    <w:tmpl w:val="1098DCD4"/>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val="0"/>
        <w:bCs w:val="0"/>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0" w15:restartNumberingAfterBreak="0">
    <w:nsid w:val="5460366E"/>
    <w:multiLevelType w:val="hybridMultilevel"/>
    <w:tmpl w:val="ACB2D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2"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4" w15:restartNumberingAfterBreak="0">
    <w:nsid w:val="5EE42542"/>
    <w:multiLevelType w:val="hybridMultilevel"/>
    <w:tmpl w:val="F8A46B9C"/>
    <w:lvl w:ilvl="0" w:tplc="04090019">
      <w:start w:val="1"/>
      <w:numFmt w:val="lowerLetter"/>
      <w:lvlText w:val="%1."/>
      <w:lvlJc w:val="left"/>
      <w:pPr>
        <w:tabs>
          <w:tab w:val="num" w:pos="1620"/>
        </w:tabs>
        <w:ind w:left="1620" w:hanging="360"/>
      </w:pPr>
      <w:rPr>
        <w:rFonts w:hint="default"/>
      </w:rPr>
    </w:lvl>
    <w:lvl w:ilvl="1" w:tplc="9FC00962">
      <w:start w:val="1"/>
      <w:numFmt w:val="lowerLetter"/>
      <w:lvlText w:val="%2)"/>
      <w:lvlJc w:val="left"/>
      <w:pPr>
        <w:tabs>
          <w:tab w:val="num" w:pos="1905"/>
        </w:tabs>
        <w:ind w:left="1905" w:hanging="375"/>
      </w:pPr>
      <w:rPr>
        <w:rFonts w:hint="default"/>
        <w:color w:val="FF0000"/>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5"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6BEC7C37"/>
    <w:multiLevelType w:val="hybridMultilevel"/>
    <w:tmpl w:val="26C8117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5"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05A7F5F"/>
    <w:multiLevelType w:val="hybridMultilevel"/>
    <w:tmpl w:val="78327B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7E137E6"/>
    <w:multiLevelType w:val="hybridMultilevel"/>
    <w:tmpl w:val="726279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3" w15:restartNumberingAfterBreak="0">
    <w:nsid w:val="7AD461AA"/>
    <w:multiLevelType w:val="multilevel"/>
    <w:tmpl w:val="132CD30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val="0"/>
        <w:bCs/>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50"/>
  </w:num>
  <w:num w:numId="2" w16cid:durableId="964584709">
    <w:abstractNumId w:val="45"/>
  </w:num>
  <w:num w:numId="3" w16cid:durableId="1826237628">
    <w:abstractNumId w:val="38"/>
  </w:num>
  <w:num w:numId="4" w16cid:durableId="1436824131">
    <w:abstractNumId w:val="48"/>
  </w:num>
  <w:num w:numId="5" w16cid:durableId="2083094224">
    <w:abstractNumId w:val="32"/>
  </w:num>
  <w:num w:numId="6" w16cid:durableId="227424011">
    <w:abstractNumId w:val="36"/>
  </w:num>
  <w:num w:numId="7" w16cid:durableId="838345075">
    <w:abstractNumId w:val="2"/>
  </w:num>
  <w:num w:numId="8" w16cid:durableId="48498287">
    <w:abstractNumId w:val="26"/>
  </w:num>
  <w:num w:numId="9" w16cid:durableId="534394689">
    <w:abstractNumId w:val="12"/>
  </w:num>
  <w:num w:numId="10" w16cid:durableId="1173451245">
    <w:abstractNumId w:val="16"/>
  </w:num>
  <w:num w:numId="11" w16cid:durableId="876964398">
    <w:abstractNumId w:val="27"/>
  </w:num>
  <w:num w:numId="12" w16cid:durableId="1283923745">
    <w:abstractNumId w:val="42"/>
  </w:num>
  <w:num w:numId="13" w16cid:durableId="1746881884">
    <w:abstractNumId w:val="37"/>
  </w:num>
  <w:num w:numId="14" w16cid:durableId="625351972">
    <w:abstractNumId w:val="20"/>
  </w:num>
  <w:num w:numId="15" w16cid:durableId="245383906">
    <w:abstractNumId w:val="7"/>
  </w:num>
  <w:num w:numId="16" w16cid:durableId="412775720">
    <w:abstractNumId w:val="28"/>
  </w:num>
  <w:num w:numId="17" w16cid:durableId="228661147">
    <w:abstractNumId w:val="35"/>
  </w:num>
  <w:num w:numId="18" w16cid:durableId="319818422">
    <w:abstractNumId w:val="41"/>
  </w:num>
  <w:num w:numId="19" w16cid:durableId="1568490659">
    <w:abstractNumId w:val="18"/>
  </w:num>
  <w:num w:numId="20" w16cid:durableId="2098863886">
    <w:abstractNumId w:val="17"/>
  </w:num>
  <w:num w:numId="21" w16cid:durableId="117995894">
    <w:abstractNumId w:val="29"/>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29"/>
  </w:num>
  <w:num w:numId="23" w16cid:durableId="602766422">
    <w:abstractNumId w:val="29"/>
  </w:num>
  <w:num w:numId="24" w16cid:durableId="1618752622">
    <w:abstractNumId w:val="8"/>
  </w:num>
  <w:num w:numId="25" w16cid:durableId="1929148363">
    <w:abstractNumId w:val="24"/>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52"/>
  </w:num>
  <w:num w:numId="27" w16cid:durableId="1950769202">
    <w:abstractNumId w:val="53"/>
  </w:num>
  <w:num w:numId="28" w16cid:durableId="179663829">
    <w:abstractNumId w:val="33"/>
  </w:num>
  <w:num w:numId="29" w16cid:durableId="1463765542">
    <w:abstractNumId w:val="46"/>
  </w:num>
  <w:num w:numId="30" w16cid:durableId="1661037845">
    <w:abstractNumId w:val="10"/>
  </w:num>
  <w:num w:numId="31" w16cid:durableId="1168862028">
    <w:abstractNumId w:val="29"/>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22"/>
  </w:num>
  <w:num w:numId="33" w16cid:durableId="1970355707">
    <w:abstractNumId w:val="31"/>
  </w:num>
  <w:num w:numId="34" w16cid:durableId="2124180424">
    <w:abstractNumId w:val="11"/>
  </w:num>
  <w:num w:numId="35" w16cid:durableId="536359548">
    <w:abstractNumId w:val="0"/>
  </w:num>
  <w:num w:numId="36" w16cid:durableId="1351641341">
    <w:abstractNumId w:val="29"/>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29"/>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40"/>
  </w:num>
  <w:num w:numId="39" w16cid:durableId="1918860588">
    <w:abstractNumId w:val="43"/>
  </w:num>
  <w:num w:numId="40" w16cid:durableId="1101216970">
    <w:abstractNumId w:val="23"/>
  </w:num>
  <w:num w:numId="41" w16cid:durableId="2042893776">
    <w:abstractNumId w:val="29"/>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3" w16cid:durableId="1346319430">
    <w:abstractNumId w:val="49"/>
  </w:num>
  <w:num w:numId="44" w16cid:durableId="287856566">
    <w:abstractNumId w:val="15"/>
  </w:num>
  <w:num w:numId="45" w16cid:durableId="731195231">
    <w:abstractNumId w:val="13"/>
  </w:num>
  <w:num w:numId="46" w16cid:durableId="308754727">
    <w:abstractNumId w:val="39"/>
  </w:num>
  <w:num w:numId="47" w16cid:durableId="787429708">
    <w:abstractNumId w:val="39"/>
    <w:lvlOverride w:ilvl="0">
      <w:startOverride w:val="1"/>
    </w:lvlOverride>
  </w:num>
  <w:num w:numId="48" w16cid:durableId="1680355151">
    <w:abstractNumId w:val="39"/>
    <w:lvlOverride w:ilvl="0">
      <w:startOverride w:val="1"/>
    </w:lvlOverride>
  </w:num>
  <w:num w:numId="49" w16cid:durableId="760954212">
    <w:abstractNumId w:val="39"/>
    <w:lvlOverride w:ilvl="0">
      <w:startOverride w:val="1"/>
    </w:lvlOverride>
  </w:num>
  <w:num w:numId="50" w16cid:durableId="646475874">
    <w:abstractNumId w:val="39"/>
    <w:lvlOverride w:ilvl="0">
      <w:startOverride w:val="1"/>
    </w:lvlOverride>
  </w:num>
  <w:num w:numId="51" w16cid:durableId="1300189855">
    <w:abstractNumId w:val="39"/>
    <w:lvlOverride w:ilvl="0">
      <w:startOverride w:val="1"/>
    </w:lvlOverride>
  </w:num>
  <w:num w:numId="52" w16cid:durableId="1197695134">
    <w:abstractNumId w:val="39"/>
    <w:lvlOverride w:ilvl="0">
      <w:startOverride w:val="1"/>
    </w:lvlOverride>
  </w:num>
  <w:num w:numId="53" w16cid:durableId="16390011">
    <w:abstractNumId w:val="39"/>
    <w:lvlOverride w:ilvl="0">
      <w:startOverride w:val="1"/>
    </w:lvlOverride>
  </w:num>
  <w:num w:numId="54" w16cid:durableId="103697589">
    <w:abstractNumId w:val="39"/>
    <w:lvlOverride w:ilvl="0">
      <w:startOverride w:val="1"/>
    </w:lvlOverride>
  </w:num>
  <w:num w:numId="55" w16cid:durableId="1484664827">
    <w:abstractNumId w:val="39"/>
    <w:lvlOverride w:ilvl="0">
      <w:startOverride w:val="1"/>
    </w:lvlOverride>
  </w:num>
  <w:num w:numId="56" w16cid:durableId="1895845779">
    <w:abstractNumId w:val="39"/>
    <w:lvlOverride w:ilvl="0">
      <w:startOverride w:val="1"/>
    </w:lvlOverride>
  </w:num>
  <w:num w:numId="57" w16cid:durableId="1689716651">
    <w:abstractNumId w:val="3"/>
  </w:num>
  <w:num w:numId="58" w16cid:durableId="1606646518">
    <w:abstractNumId w:val="14"/>
  </w:num>
  <w:num w:numId="59" w16cid:durableId="480657965">
    <w:abstractNumId w:val="19"/>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865489204">
    <w:abstractNumId w:val="34"/>
  </w:num>
  <w:num w:numId="61" w16cid:durableId="258219832">
    <w:abstractNumId w:val="30"/>
  </w:num>
  <w:num w:numId="62" w16cid:durableId="202594403">
    <w:abstractNumId w:val="21"/>
  </w:num>
  <w:num w:numId="63" w16cid:durableId="420882483">
    <w:abstractNumId w:val="25"/>
  </w:num>
  <w:num w:numId="64" w16cid:durableId="1701396870">
    <w:abstractNumId w:val="51"/>
  </w:num>
  <w:num w:numId="65" w16cid:durableId="1678118425">
    <w:abstractNumId w:val="6"/>
  </w:num>
  <w:num w:numId="66" w16cid:durableId="180556456">
    <w:abstractNumId w:val="47"/>
  </w:num>
  <w:num w:numId="67" w16cid:durableId="1833060695">
    <w:abstractNumId w:val="9"/>
  </w:num>
  <w:num w:numId="68" w16cid:durableId="1274705514">
    <w:abstractNumId w:val="4"/>
  </w:num>
  <w:num w:numId="69" w16cid:durableId="734477046">
    <w:abstractNumId w:val="5"/>
  </w:num>
  <w:num w:numId="70" w16cid:durableId="1816214274">
    <w:abstractNumId w:val="4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61C7"/>
    <w:rsid w:val="000301BC"/>
    <w:rsid w:val="000326C9"/>
    <w:rsid w:val="000350B3"/>
    <w:rsid w:val="0003575B"/>
    <w:rsid w:val="00035E61"/>
    <w:rsid w:val="00040E6A"/>
    <w:rsid w:val="00043964"/>
    <w:rsid w:val="000454F2"/>
    <w:rsid w:val="0004595F"/>
    <w:rsid w:val="00050FB7"/>
    <w:rsid w:val="00051306"/>
    <w:rsid w:val="00054B17"/>
    <w:rsid w:val="00057BEC"/>
    <w:rsid w:val="00061AAD"/>
    <w:rsid w:val="000622AE"/>
    <w:rsid w:val="00062626"/>
    <w:rsid w:val="000713CD"/>
    <w:rsid w:val="0008374E"/>
    <w:rsid w:val="00085C6A"/>
    <w:rsid w:val="00086640"/>
    <w:rsid w:val="000901BD"/>
    <w:rsid w:val="000975FB"/>
    <w:rsid w:val="000A21E7"/>
    <w:rsid w:val="000A477A"/>
    <w:rsid w:val="000A65D6"/>
    <w:rsid w:val="000A670B"/>
    <w:rsid w:val="000B3702"/>
    <w:rsid w:val="000B3ACE"/>
    <w:rsid w:val="000B3D41"/>
    <w:rsid w:val="000B4C9D"/>
    <w:rsid w:val="000B62D9"/>
    <w:rsid w:val="000B68E6"/>
    <w:rsid w:val="000B77D6"/>
    <w:rsid w:val="000B7FEE"/>
    <w:rsid w:val="000C110A"/>
    <w:rsid w:val="000C1EBD"/>
    <w:rsid w:val="000C4C80"/>
    <w:rsid w:val="000E07E1"/>
    <w:rsid w:val="000E161F"/>
    <w:rsid w:val="000E2A7E"/>
    <w:rsid w:val="000E2D8E"/>
    <w:rsid w:val="000E3110"/>
    <w:rsid w:val="000E3547"/>
    <w:rsid w:val="000E3872"/>
    <w:rsid w:val="000E5CC3"/>
    <w:rsid w:val="000E747C"/>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5444"/>
    <w:rsid w:val="001177CE"/>
    <w:rsid w:val="00120BF4"/>
    <w:rsid w:val="0012304B"/>
    <w:rsid w:val="001305C3"/>
    <w:rsid w:val="00134FC7"/>
    <w:rsid w:val="0014155D"/>
    <w:rsid w:val="00143C0A"/>
    <w:rsid w:val="001447AD"/>
    <w:rsid w:val="00154B1F"/>
    <w:rsid w:val="00155A4D"/>
    <w:rsid w:val="00156E30"/>
    <w:rsid w:val="0016231A"/>
    <w:rsid w:val="00165E20"/>
    <w:rsid w:val="001661F7"/>
    <w:rsid w:val="001707CD"/>
    <w:rsid w:val="00170D45"/>
    <w:rsid w:val="001710F1"/>
    <w:rsid w:val="0018076E"/>
    <w:rsid w:val="00181AC0"/>
    <w:rsid w:val="001826B1"/>
    <w:rsid w:val="001843A9"/>
    <w:rsid w:val="001859BC"/>
    <w:rsid w:val="00187F94"/>
    <w:rsid w:val="00190CB1"/>
    <w:rsid w:val="001911A6"/>
    <w:rsid w:val="001B171B"/>
    <w:rsid w:val="001B5BE7"/>
    <w:rsid w:val="001C169D"/>
    <w:rsid w:val="001C2015"/>
    <w:rsid w:val="001C212B"/>
    <w:rsid w:val="001C3564"/>
    <w:rsid w:val="001C4123"/>
    <w:rsid w:val="001D1902"/>
    <w:rsid w:val="001D47E2"/>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495E"/>
    <w:rsid w:val="0020573A"/>
    <w:rsid w:val="00206A72"/>
    <w:rsid w:val="00207CBB"/>
    <w:rsid w:val="002110E4"/>
    <w:rsid w:val="00213E09"/>
    <w:rsid w:val="0021765A"/>
    <w:rsid w:val="00226A3B"/>
    <w:rsid w:val="002276D6"/>
    <w:rsid w:val="00231246"/>
    <w:rsid w:val="00232940"/>
    <w:rsid w:val="00232AB6"/>
    <w:rsid w:val="00233E6F"/>
    <w:rsid w:val="00234450"/>
    <w:rsid w:val="002349D6"/>
    <w:rsid w:val="00236317"/>
    <w:rsid w:val="00241F5F"/>
    <w:rsid w:val="00243F80"/>
    <w:rsid w:val="002441F3"/>
    <w:rsid w:val="00251689"/>
    <w:rsid w:val="00255132"/>
    <w:rsid w:val="00256F4C"/>
    <w:rsid w:val="00257AF8"/>
    <w:rsid w:val="002612CC"/>
    <w:rsid w:val="002627F1"/>
    <w:rsid w:val="002630FC"/>
    <w:rsid w:val="00263BC3"/>
    <w:rsid w:val="00265990"/>
    <w:rsid w:val="00265DA9"/>
    <w:rsid w:val="00272288"/>
    <w:rsid w:val="00272993"/>
    <w:rsid w:val="0027318B"/>
    <w:rsid w:val="00273456"/>
    <w:rsid w:val="002736A4"/>
    <w:rsid w:val="00277C41"/>
    <w:rsid w:val="002829EF"/>
    <w:rsid w:val="00283103"/>
    <w:rsid w:val="002838A7"/>
    <w:rsid w:val="0028679C"/>
    <w:rsid w:val="00287EB7"/>
    <w:rsid w:val="002909FE"/>
    <w:rsid w:val="00296F18"/>
    <w:rsid w:val="002972EE"/>
    <w:rsid w:val="002A0432"/>
    <w:rsid w:val="002A26B1"/>
    <w:rsid w:val="002A7BB9"/>
    <w:rsid w:val="002B0721"/>
    <w:rsid w:val="002B089B"/>
    <w:rsid w:val="002B089F"/>
    <w:rsid w:val="002B137C"/>
    <w:rsid w:val="002B3ED9"/>
    <w:rsid w:val="002B5B5E"/>
    <w:rsid w:val="002B6A5B"/>
    <w:rsid w:val="002B76A5"/>
    <w:rsid w:val="002C1E48"/>
    <w:rsid w:val="002C3146"/>
    <w:rsid w:val="002C37CB"/>
    <w:rsid w:val="002C5813"/>
    <w:rsid w:val="002D0F9E"/>
    <w:rsid w:val="002D30ED"/>
    <w:rsid w:val="002D678B"/>
    <w:rsid w:val="002D731A"/>
    <w:rsid w:val="002E04B9"/>
    <w:rsid w:val="002E0510"/>
    <w:rsid w:val="002E1B29"/>
    <w:rsid w:val="002F0D68"/>
    <w:rsid w:val="002F20DF"/>
    <w:rsid w:val="002F217D"/>
    <w:rsid w:val="002F2D4D"/>
    <w:rsid w:val="002F4D1C"/>
    <w:rsid w:val="002F6D2B"/>
    <w:rsid w:val="0030155D"/>
    <w:rsid w:val="00301888"/>
    <w:rsid w:val="0030263B"/>
    <w:rsid w:val="0030541A"/>
    <w:rsid w:val="00305460"/>
    <w:rsid w:val="003061FF"/>
    <w:rsid w:val="00307498"/>
    <w:rsid w:val="00310031"/>
    <w:rsid w:val="0031090B"/>
    <w:rsid w:val="00312E4D"/>
    <w:rsid w:val="00315E34"/>
    <w:rsid w:val="0031706C"/>
    <w:rsid w:val="003204DA"/>
    <w:rsid w:val="00322293"/>
    <w:rsid w:val="003228D1"/>
    <w:rsid w:val="003245CD"/>
    <w:rsid w:val="00325160"/>
    <w:rsid w:val="0032797C"/>
    <w:rsid w:val="003336A9"/>
    <w:rsid w:val="00334815"/>
    <w:rsid w:val="00334D22"/>
    <w:rsid w:val="003401A9"/>
    <w:rsid w:val="003430D4"/>
    <w:rsid w:val="00344082"/>
    <w:rsid w:val="0034505C"/>
    <w:rsid w:val="003459D4"/>
    <w:rsid w:val="003554B5"/>
    <w:rsid w:val="00355503"/>
    <w:rsid w:val="00355746"/>
    <w:rsid w:val="003607A8"/>
    <w:rsid w:val="00360CDC"/>
    <w:rsid w:val="0036232C"/>
    <w:rsid w:val="003725B7"/>
    <w:rsid w:val="00375552"/>
    <w:rsid w:val="00375722"/>
    <w:rsid w:val="00375E39"/>
    <w:rsid w:val="00382C60"/>
    <w:rsid w:val="0038781B"/>
    <w:rsid w:val="00387B26"/>
    <w:rsid w:val="00392CCB"/>
    <w:rsid w:val="00394F22"/>
    <w:rsid w:val="003954E3"/>
    <w:rsid w:val="00395C8E"/>
    <w:rsid w:val="00395EDF"/>
    <w:rsid w:val="003A136C"/>
    <w:rsid w:val="003A362A"/>
    <w:rsid w:val="003A4464"/>
    <w:rsid w:val="003B5A78"/>
    <w:rsid w:val="003B5D14"/>
    <w:rsid w:val="003C0DF8"/>
    <w:rsid w:val="003C2F08"/>
    <w:rsid w:val="003C412A"/>
    <w:rsid w:val="003C46F2"/>
    <w:rsid w:val="003C763B"/>
    <w:rsid w:val="003D1357"/>
    <w:rsid w:val="003D151A"/>
    <w:rsid w:val="003D2DD1"/>
    <w:rsid w:val="003D42BC"/>
    <w:rsid w:val="003E00C7"/>
    <w:rsid w:val="003E122B"/>
    <w:rsid w:val="003E293A"/>
    <w:rsid w:val="003E2B81"/>
    <w:rsid w:val="003E5762"/>
    <w:rsid w:val="003E5831"/>
    <w:rsid w:val="003E58B3"/>
    <w:rsid w:val="003E5BEF"/>
    <w:rsid w:val="003F0CB1"/>
    <w:rsid w:val="003F2811"/>
    <w:rsid w:val="003F36C4"/>
    <w:rsid w:val="003F416F"/>
    <w:rsid w:val="003F4456"/>
    <w:rsid w:val="00400838"/>
    <w:rsid w:val="004046C6"/>
    <w:rsid w:val="00411643"/>
    <w:rsid w:val="004170B3"/>
    <w:rsid w:val="00422609"/>
    <w:rsid w:val="00425454"/>
    <w:rsid w:val="00425DD8"/>
    <w:rsid w:val="00430E01"/>
    <w:rsid w:val="00431D29"/>
    <w:rsid w:val="00434FA9"/>
    <w:rsid w:val="00435868"/>
    <w:rsid w:val="004364C2"/>
    <w:rsid w:val="00437AC0"/>
    <w:rsid w:val="0044085B"/>
    <w:rsid w:val="00440B09"/>
    <w:rsid w:val="00442D03"/>
    <w:rsid w:val="00445E52"/>
    <w:rsid w:val="00447BCF"/>
    <w:rsid w:val="004510A5"/>
    <w:rsid w:val="00455761"/>
    <w:rsid w:val="004557F4"/>
    <w:rsid w:val="00463F20"/>
    <w:rsid w:val="00464575"/>
    <w:rsid w:val="00466046"/>
    <w:rsid w:val="004668EC"/>
    <w:rsid w:val="0046732C"/>
    <w:rsid w:val="00472DD4"/>
    <w:rsid w:val="00474740"/>
    <w:rsid w:val="0047589C"/>
    <w:rsid w:val="00476393"/>
    <w:rsid w:val="00476D74"/>
    <w:rsid w:val="004807EA"/>
    <w:rsid w:val="0048154A"/>
    <w:rsid w:val="0048168D"/>
    <w:rsid w:val="00482FC1"/>
    <w:rsid w:val="00483772"/>
    <w:rsid w:val="00486092"/>
    <w:rsid w:val="00487116"/>
    <w:rsid w:val="00487375"/>
    <w:rsid w:val="00487687"/>
    <w:rsid w:val="0048794D"/>
    <w:rsid w:val="00490670"/>
    <w:rsid w:val="00493E69"/>
    <w:rsid w:val="00495945"/>
    <w:rsid w:val="0049737D"/>
    <w:rsid w:val="004A2A50"/>
    <w:rsid w:val="004A39F9"/>
    <w:rsid w:val="004A5E50"/>
    <w:rsid w:val="004A6F45"/>
    <w:rsid w:val="004B02A4"/>
    <w:rsid w:val="004B194C"/>
    <w:rsid w:val="004B490E"/>
    <w:rsid w:val="004B4DC0"/>
    <w:rsid w:val="004B5993"/>
    <w:rsid w:val="004B5F2E"/>
    <w:rsid w:val="004C2CFA"/>
    <w:rsid w:val="004C4831"/>
    <w:rsid w:val="004C4C87"/>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249FC"/>
    <w:rsid w:val="00531DAB"/>
    <w:rsid w:val="005321DF"/>
    <w:rsid w:val="00533EEC"/>
    <w:rsid w:val="005352DB"/>
    <w:rsid w:val="005419EE"/>
    <w:rsid w:val="00541C48"/>
    <w:rsid w:val="00543643"/>
    <w:rsid w:val="00545DD0"/>
    <w:rsid w:val="00547958"/>
    <w:rsid w:val="00550C83"/>
    <w:rsid w:val="005526C0"/>
    <w:rsid w:val="0055591C"/>
    <w:rsid w:val="00556A32"/>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2B80"/>
    <w:rsid w:val="00593DDB"/>
    <w:rsid w:val="00594F48"/>
    <w:rsid w:val="00595A77"/>
    <w:rsid w:val="00595C44"/>
    <w:rsid w:val="00595FC1"/>
    <w:rsid w:val="00596125"/>
    <w:rsid w:val="0059701F"/>
    <w:rsid w:val="005976C0"/>
    <w:rsid w:val="0059775F"/>
    <w:rsid w:val="005A3C00"/>
    <w:rsid w:val="005A6870"/>
    <w:rsid w:val="005A7767"/>
    <w:rsid w:val="005B2F38"/>
    <w:rsid w:val="005B582E"/>
    <w:rsid w:val="005B6048"/>
    <w:rsid w:val="005C1AE4"/>
    <w:rsid w:val="005C2B4F"/>
    <w:rsid w:val="005C7864"/>
    <w:rsid w:val="005D0877"/>
    <w:rsid w:val="005D12F0"/>
    <w:rsid w:val="005D444C"/>
    <w:rsid w:val="005D57C0"/>
    <w:rsid w:val="005D6169"/>
    <w:rsid w:val="005E2361"/>
    <w:rsid w:val="005E23EA"/>
    <w:rsid w:val="005E2B70"/>
    <w:rsid w:val="005E3380"/>
    <w:rsid w:val="005E35F7"/>
    <w:rsid w:val="005E38B3"/>
    <w:rsid w:val="005E43A4"/>
    <w:rsid w:val="005E43BE"/>
    <w:rsid w:val="005F09A2"/>
    <w:rsid w:val="005F0B31"/>
    <w:rsid w:val="005F0ECF"/>
    <w:rsid w:val="005F3B62"/>
    <w:rsid w:val="005F3FDE"/>
    <w:rsid w:val="005F5119"/>
    <w:rsid w:val="005F5295"/>
    <w:rsid w:val="005F5E93"/>
    <w:rsid w:val="005F75A3"/>
    <w:rsid w:val="0060304D"/>
    <w:rsid w:val="006036F3"/>
    <w:rsid w:val="00605B40"/>
    <w:rsid w:val="00611CC5"/>
    <w:rsid w:val="00613AD2"/>
    <w:rsid w:val="006154AB"/>
    <w:rsid w:val="00615672"/>
    <w:rsid w:val="006206A2"/>
    <w:rsid w:val="00622C02"/>
    <w:rsid w:val="00624F01"/>
    <w:rsid w:val="00624FFB"/>
    <w:rsid w:val="0062740E"/>
    <w:rsid w:val="00627B20"/>
    <w:rsid w:val="00632A56"/>
    <w:rsid w:val="00634452"/>
    <w:rsid w:val="00634CAD"/>
    <w:rsid w:val="00635086"/>
    <w:rsid w:val="006456B1"/>
    <w:rsid w:val="0064791F"/>
    <w:rsid w:val="00651389"/>
    <w:rsid w:val="00651D91"/>
    <w:rsid w:val="00652EE0"/>
    <w:rsid w:val="00653FB7"/>
    <w:rsid w:val="00655BBD"/>
    <w:rsid w:val="00663299"/>
    <w:rsid w:val="0066514F"/>
    <w:rsid w:val="00666562"/>
    <w:rsid w:val="006675DD"/>
    <w:rsid w:val="00667CC9"/>
    <w:rsid w:val="00667F24"/>
    <w:rsid w:val="00670891"/>
    <w:rsid w:val="0067348D"/>
    <w:rsid w:val="0067564A"/>
    <w:rsid w:val="00680261"/>
    <w:rsid w:val="00680DA9"/>
    <w:rsid w:val="00682164"/>
    <w:rsid w:val="00683AF6"/>
    <w:rsid w:val="00685523"/>
    <w:rsid w:val="006908F9"/>
    <w:rsid w:val="00691C66"/>
    <w:rsid w:val="006A0960"/>
    <w:rsid w:val="006A2C04"/>
    <w:rsid w:val="006A5B04"/>
    <w:rsid w:val="006B21F0"/>
    <w:rsid w:val="006B37D3"/>
    <w:rsid w:val="006B4E68"/>
    <w:rsid w:val="006B4F39"/>
    <w:rsid w:val="006B5025"/>
    <w:rsid w:val="006C0F93"/>
    <w:rsid w:val="006C1E05"/>
    <w:rsid w:val="006C2AD0"/>
    <w:rsid w:val="006C4021"/>
    <w:rsid w:val="006C62B6"/>
    <w:rsid w:val="006C6547"/>
    <w:rsid w:val="006D381F"/>
    <w:rsid w:val="006D4F0B"/>
    <w:rsid w:val="006D5F97"/>
    <w:rsid w:val="006D6C6A"/>
    <w:rsid w:val="006E096F"/>
    <w:rsid w:val="006E5EB2"/>
    <w:rsid w:val="006E7BD8"/>
    <w:rsid w:val="006F04D2"/>
    <w:rsid w:val="006F1E36"/>
    <w:rsid w:val="006F2245"/>
    <w:rsid w:val="006F29BA"/>
    <w:rsid w:val="006F325F"/>
    <w:rsid w:val="006F3D66"/>
    <w:rsid w:val="006F4D65"/>
    <w:rsid w:val="007002E8"/>
    <w:rsid w:val="00702260"/>
    <w:rsid w:val="0070627A"/>
    <w:rsid w:val="0071131D"/>
    <w:rsid w:val="00715547"/>
    <w:rsid w:val="00716091"/>
    <w:rsid w:val="00716885"/>
    <w:rsid w:val="0071790B"/>
    <w:rsid w:val="007208A6"/>
    <w:rsid w:val="00720938"/>
    <w:rsid w:val="007255A2"/>
    <w:rsid w:val="00731FAD"/>
    <w:rsid w:val="00731FBF"/>
    <w:rsid w:val="00732D8E"/>
    <w:rsid w:val="007330A0"/>
    <w:rsid w:val="00735DE0"/>
    <w:rsid w:val="00737D16"/>
    <w:rsid w:val="00750DA6"/>
    <w:rsid w:val="007548A6"/>
    <w:rsid w:val="007571AF"/>
    <w:rsid w:val="007578C6"/>
    <w:rsid w:val="00762035"/>
    <w:rsid w:val="00762264"/>
    <w:rsid w:val="00765911"/>
    <w:rsid w:val="00765A91"/>
    <w:rsid w:val="007673C9"/>
    <w:rsid w:val="00767B59"/>
    <w:rsid w:val="00776575"/>
    <w:rsid w:val="007835D6"/>
    <w:rsid w:val="00783C9E"/>
    <w:rsid w:val="00792955"/>
    <w:rsid w:val="00792D35"/>
    <w:rsid w:val="007964F4"/>
    <w:rsid w:val="007A013D"/>
    <w:rsid w:val="007A200A"/>
    <w:rsid w:val="007A2859"/>
    <w:rsid w:val="007A32A9"/>
    <w:rsid w:val="007A3E9F"/>
    <w:rsid w:val="007A6405"/>
    <w:rsid w:val="007A659A"/>
    <w:rsid w:val="007B0982"/>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958"/>
    <w:rsid w:val="007E4D62"/>
    <w:rsid w:val="007F15DF"/>
    <w:rsid w:val="007F326F"/>
    <w:rsid w:val="00802FDC"/>
    <w:rsid w:val="00803D8C"/>
    <w:rsid w:val="00811971"/>
    <w:rsid w:val="008123B2"/>
    <w:rsid w:val="00825785"/>
    <w:rsid w:val="00826A35"/>
    <w:rsid w:val="00827B02"/>
    <w:rsid w:val="00833C4F"/>
    <w:rsid w:val="0084127A"/>
    <w:rsid w:val="008477C4"/>
    <w:rsid w:val="0085238F"/>
    <w:rsid w:val="00852F76"/>
    <w:rsid w:val="00854F24"/>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3F6B"/>
    <w:rsid w:val="008A531F"/>
    <w:rsid w:val="008B10F2"/>
    <w:rsid w:val="008B3003"/>
    <w:rsid w:val="008B3BEF"/>
    <w:rsid w:val="008B3CAB"/>
    <w:rsid w:val="008B421F"/>
    <w:rsid w:val="008B7C97"/>
    <w:rsid w:val="008D62F0"/>
    <w:rsid w:val="008E071F"/>
    <w:rsid w:val="008E0FB7"/>
    <w:rsid w:val="008E261D"/>
    <w:rsid w:val="008E4AE2"/>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52F2B"/>
    <w:rsid w:val="0096013C"/>
    <w:rsid w:val="00962614"/>
    <w:rsid w:val="00965B0B"/>
    <w:rsid w:val="00966082"/>
    <w:rsid w:val="00970F85"/>
    <w:rsid w:val="00971850"/>
    <w:rsid w:val="00971BA7"/>
    <w:rsid w:val="00971F8B"/>
    <w:rsid w:val="00976122"/>
    <w:rsid w:val="00980A4A"/>
    <w:rsid w:val="00982EFC"/>
    <w:rsid w:val="00984B7D"/>
    <w:rsid w:val="00987261"/>
    <w:rsid w:val="009878BA"/>
    <w:rsid w:val="0099207C"/>
    <w:rsid w:val="0099222F"/>
    <w:rsid w:val="0099482E"/>
    <w:rsid w:val="009A0C7A"/>
    <w:rsid w:val="009A2190"/>
    <w:rsid w:val="009A2733"/>
    <w:rsid w:val="009A4375"/>
    <w:rsid w:val="009B13EE"/>
    <w:rsid w:val="009B1902"/>
    <w:rsid w:val="009B4187"/>
    <w:rsid w:val="009C0C38"/>
    <w:rsid w:val="009C1002"/>
    <w:rsid w:val="009C1A7B"/>
    <w:rsid w:val="009C1E5D"/>
    <w:rsid w:val="009C24CD"/>
    <w:rsid w:val="009C34EF"/>
    <w:rsid w:val="009C4212"/>
    <w:rsid w:val="009D17B0"/>
    <w:rsid w:val="009D2E8B"/>
    <w:rsid w:val="009D3344"/>
    <w:rsid w:val="009D5CF9"/>
    <w:rsid w:val="009D74AD"/>
    <w:rsid w:val="009D7B0C"/>
    <w:rsid w:val="009E3A9D"/>
    <w:rsid w:val="009E4EDA"/>
    <w:rsid w:val="009E7E02"/>
    <w:rsid w:val="009F0821"/>
    <w:rsid w:val="009F1EB7"/>
    <w:rsid w:val="009F5D23"/>
    <w:rsid w:val="00A0663F"/>
    <w:rsid w:val="00A06CE2"/>
    <w:rsid w:val="00A10062"/>
    <w:rsid w:val="00A11603"/>
    <w:rsid w:val="00A125D8"/>
    <w:rsid w:val="00A13452"/>
    <w:rsid w:val="00A13FB1"/>
    <w:rsid w:val="00A167CE"/>
    <w:rsid w:val="00A2265F"/>
    <w:rsid w:val="00A22F3B"/>
    <w:rsid w:val="00A242A8"/>
    <w:rsid w:val="00A25D4B"/>
    <w:rsid w:val="00A26C93"/>
    <w:rsid w:val="00A30F3E"/>
    <w:rsid w:val="00A31B44"/>
    <w:rsid w:val="00A32506"/>
    <w:rsid w:val="00A34DB5"/>
    <w:rsid w:val="00A4041C"/>
    <w:rsid w:val="00A423B8"/>
    <w:rsid w:val="00A4438C"/>
    <w:rsid w:val="00A44526"/>
    <w:rsid w:val="00A446B7"/>
    <w:rsid w:val="00A45733"/>
    <w:rsid w:val="00A45ECB"/>
    <w:rsid w:val="00A52AEB"/>
    <w:rsid w:val="00A5366F"/>
    <w:rsid w:val="00A56449"/>
    <w:rsid w:val="00A568F6"/>
    <w:rsid w:val="00A56D16"/>
    <w:rsid w:val="00A63371"/>
    <w:rsid w:val="00A64099"/>
    <w:rsid w:val="00A64394"/>
    <w:rsid w:val="00A703D8"/>
    <w:rsid w:val="00A72B3C"/>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9A8"/>
    <w:rsid w:val="00A93EFC"/>
    <w:rsid w:val="00A963D9"/>
    <w:rsid w:val="00A969CE"/>
    <w:rsid w:val="00A96C68"/>
    <w:rsid w:val="00A96E07"/>
    <w:rsid w:val="00A97178"/>
    <w:rsid w:val="00AA1BBB"/>
    <w:rsid w:val="00AA5074"/>
    <w:rsid w:val="00AA52B3"/>
    <w:rsid w:val="00AB00A7"/>
    <w:rsid w:val="00AB2081"/>
    <w:rsid w:val="00AB3CE0"/>
    <w:rsid w:val="00AB724E"/>
    <w:rsid w:val="00AC0EB4"/>
    <w:rsid w:val="00AD1578"/>
    <w:rsid w:val="00AD18D3"/>
    <w:rsid w:val="00AD3D35"/>
    <w:rsid w:val="00AD6278"/>
    <w:rsid w:val="00AE26BD"/>
    <w:rsid w:val="00AE2B57"/>
    <w:rsid w:val="00AE348E"/>
    <w:rsid w:val="00AF262A"/>
    <w:rsid w:val="00AF26EE"/>
    <w:rsid w:val="00AF3C42"/>
    <w:rsid w:val="00AF448B"/>
    <w:rsid w:val="00AF4BE4"/>
    <w:rsid w:val="00B00A1A"/>
    <w:rsid w:val="00B01225"/>
    <w:rsid w:val="00B01710"/>
    <w:rsid w:val="00B04C73"/>
    <w:rsid w:val="00B07F77"/>
    <w:rsid w:val="00B10AD8"/>
    <w:rsid w:val="00B15116"/>
    <w:rsid w:val="00B156A6"/>
    <w:rsid w:val="00B16691"/>
    <w:rsid w:val="00B21EFA"/>
    <w:rsid w:val="00B23988"/>
    <w:rsid w:val="00B24863"/>
    <w:rsid w:val="00B25ED4"/>
    <w:rsid w:val="00B260C1"/>
    <w:rsid w:val="00B27DC7"/>
    <w:rsid w:val="00B307A6"/>
    <w:rsid w:val="00B30D40"/>
    <w:rsid w:val="00B31C10"/>
    <w:rsid w:val="00B37463"/>
    <w:rsid w:val="00B37873"/>
    <w:rsid w:val="00B44640"/>
    <w:rsid w:val="00B51565"/>
    <w:rsid w:val="00B53AD0"/>
    <w:rsid w:val="00B5473E"/>
    <w:rsid w:val="00B57D36"/>
    <w:rsid w:val="00B61A85"/>
    <w:rsid w:val="00B61E96"/>
    <w:rsid w:val="00B62F24"/>
    <w:rsid w:val="00B646F9"/>
    <w:rsid w:val="00B6540F"/>
    <w:rsid w:val="00B65E57"/>
    <w:rsid w:val="00B66A22"/>
    <w:rsid w:val="00B70D9D"/>
    <w:rsid w:val="00B75E60"/>
    <w:rsid w:val="00B80396"/>
    <w:rsid w:val="00B82020"/>
    <w:rsid w:val="00B84FD9"/>
    <w:rsid w:val="00B87524"/>
    <w:rsid w:val="00B875FD"/>
    <w:rsid w:val="00B90736"/>
    <w:rsid w:val="00B9226E"/>
    <w:rsid w:val="00B92EB5"/>
    <w:rsid w:val="00B93207"/>
    <w:rsid w:val="00B94865"/>
    <w:rsid w:val="00B95D54"/>
    <w:rsid w:val="00B97B29"/>
    <w:rsid w:val="00BA62EA"/>
    <w:rsid w:val="00BB268E"/>
    <w:rsid w:val="00BB54A6"/>
    <w:rsid w:val="00BB67A5"/>
    <w:rsid w:val="00BC1726"/>
    <w:rsid w:val="00BC1BFE"/>
    <w:rsid w:val="00BC2681"/>
    <w:rsid w:val="00BC2D7C"/>
    <w:rsid w:val="00BC55F0"/>
    <w:rsid w:val="00BC5A2F"/>
    <w:rsid w:val="00BD68E8"/>
    <w:rsid w:val="00BE37C1"/>
    <w:rsid w:val="00BE47A0"/>
    <w:rsid w:val="00BE7375"/>
    <w:rsid w:val="00BF2075"/>
    <w:rsid w:val="00BF7A99"/>
    <w:rsid w:val="00C011F5"/>
    <w:rsid w:val="00C07709"/>
    <w:rsid w:val="00C07D64"/>
    <w:rsid w:val="00C13761"/>
    <w:rsid w:val="00C202ED"/>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2CD5"/>
    <w:rsid w:val="00C43E8C"/>
    <w:rsid w:val="00C44D53"/>
    <w:rsid w:val="00C451BC"/>
    <w:rsid w:val="00C45CE2"/>
    <w:rsid w:val="00C47C3E"/>
    <w:rsid w:val="00C507A0"/>
    <w:rsid w:val="00C51383"/>
    <w:rsid w:val="00C519EF"/>
    <w:rsid w:val="00C56BDC"/>
    <w:rsid w:val="00C56D21"/>
    <w:rsid w:val="00C619C1"/>
    <w:rsid w:val="00C66AE3"/>
    <w:rsid w:val="00C70ABA"/>
    <w:rsid w:val="00C71011"/>
    <w:rsid w:val="00C7112F"/>
    <w:rsid w:val="00C72281"/>
    <w:rsid w:val="00C747C7"/>
    <w:rsid w:val="00C75BE7"/>
    <w:rsid w:val="00C774CE"/>
    <w:rsid w:val="00C847BA"/>
    <w:rsid w:val="00C84AC1"/>
    <w:rsid w:val="00C84D80"/>
    <w:rsid w:val="00C9320C"/>
    <w:rsid w:val="00C97DA1"/>
    <w:rsid w:val="00CA23AF"/>
    <w:rsid w:val="00CA250C"/>
    <w:rsid w:val="00CA3FD2"/>
    <w:rsid w:val="00CA4099"/>
    <w:rsid w:val="00CA47CE"/>
    <w:rsid w:val="00CA492C"/>
    <w:rsid w:val="00CA6EB2"/>
    <w:rsid w:val="00CB1DE8"/>
    <w:rsid w:val="00CB2875"/>
    <w:rsid w:val="00CB2BEC"/>
    <w:rsid w:val="00CB4D59"/>
    <w:rsid w:val="00CB6BBA"/>
    <w:rsid w:val="00CB7190"/>
    <w:rsid w:val="00CC0055"/>
    <w:rsid w:val="00CC1A38"/>
    <w:rsid w:val="00CC2D21"/>
    <w:rsid w:val="00CC4AAA"/>
    <w:rsid w:val="00CC678D"/>
    <w:rsid w:val="00CC7FB6"/>
    <w:rsid w:val="00CD1D2D"/>
    <w:rsid w:val="00CD2822"/>
    <w:rsid w:val="00CD2BFF"/>
    <w:rsid w:val="00CD354F"/>
    <w:rsid w:val="00CE075D"/>
    <w:rsid w:val="00CE3432"/>
    <w:rsid w:val="00CF00D1"/>
    <w:rsid w:val="00CF3603"/>
    <w:rsid w:val="00CF430D"/>
    <w:rsid w:val="00CF5A0F"/>
    <w:rsid w:val="00CF66BF"/>
    <w:rsid w:val="00CF7599"/>
    <w:rsid w:val="00D02C6D"/>
    <w:rsid w:val="00D03D18"/>
    <w:rsid w:val="00D05209"/>
    <w:rsid w:val="00D05DF8"/>
    <w:rsid w:val="00D06F1E"/>
    <w:rsid w:val="00D070B7"/>
    <w:rsid w:val="00D10E1F"/>
    <w:rsid w:val="00D10F26"/>
    <w:rsid w:val="00D16E2C"/>
    <w:rsid w:val="00D17F12"/>
    <w:rsid w:val="00D239F3"/>
    <w:rsid w:val="00D25011"/>
    <w:rsid w:val="00D25100"/>
    <w:rsid w:val="00D34CD9"/>
    <w:rsid w:val="00D35F3F"/>
    <w:rsid w:val="00D409B2"/>
    <w:rsid w:val="00D4144E"/>
    <w:rsid w:val="00D41F3B"/>
    <w:rsid w:val="00D44B6E"/>
    <w:rsid w:val="00D46449"/>
    <w:rsid w:val="00D4703A"/>
    <w:rsid w:val="00D51D31"/>
    <w:rsid w:val="00D5590D"/>
    <w:rsid w:val="00D62922"/>
    <w:rsid w:val="00D63D2D"/>
    <w:rsid w:val="00D644BB"/>
    <w:rsid w:val="00D714D7"/>
    <w:rsid w:val="00D715E9"/>
    <w:rsid w:val="00D716A2"/>
    <w:rsid w:val="00D84ED0"/>
    <w:rsid w:val="00D8583F"/>
    <w:rsid w:val="00D90078"/>
    <w:rsid w:val="00D905AF"/>
    <w:rsid w:val="00D9138B"/>
    <w:rsid w:val="00D93E2A"/>
    <w:rsid w:val="00D962DA"/>
    <w:rsid w:val="00D9695B"/>
    <w:rsid w:val="00D96E9F"/>
    <w:rsid w:val="00DA0153"/>
    <w:rsid w:val="00DA0A93"/>
    <w:rsid w:val="00DA6C42"/>
    <w:rsid w:val="00DB342C"/>
    <w:rsid w:val="00DB6E83"/>
    <w:rsid w:val="00DB7B6B"/>
    <w:rsid w:val="00DC07B8"/>
    <w:rsid w:val="00DC717D"/>
    <w:rsid w:val="00DD16AF"/>
    <w:rsid w:val="00DD4E1F"/>
    <w:rsid w:val="00DD7F95"/>
    <w:rsid w:val="00DE1556"/>
    <w:rsid w:val="00DE38A7"/>
    <w:rsid w:val="00DF2DFD"/>
    <w:rsid w:val="00DF3E6D"/>
    <w:rsid w:val="00E056E0"/>
    <w:rsid w:val="00E07ABD"/>
    <w:rsid w:val="00E162CD"/>
    <w:rsid w:val="00E21846"/>
    <w:rsid w:val="00E231C8"/>
    <w:rsid w:val="00E24020"/>
    <w:rsid w:val="00E249D9"/>
    <w:rsid w:val="00E24D56"/>
    <w:rsid w:val="00E25791"/>
    <w:rsid w:val="00E27412"/>
    <w:rsid w:val="00E31723"/>
    <w:rsid w:val="00E346AB"/>
    <w:rsid w:val="00E373B9"/>
    <w:rsid w:val="00E425B6"/>
    <w:rsid w:val="00E438D8"/>
    <w:rsid w:val="00E462B0"/>
    <w:rsid w:val="00E46D42"/>
    <w:rsid w:val="00E50BE0"/>
    <w:rsid w:val="00E52176"/>
    <w:rsid w:val="00E52F87"/>
    <w:rsid w:val="00E601DC"/>
    <w:rsid w:val="00E60DE6"/>
    <w:rsid w:val="00E6716F"/>
    <w:rsid w:val="00E73B35"/>
    <w:rsid w:val="00E7418D"/>
    <w:rsid w:val="00E91DBE"/>
    <w:rsid w:val="00E92419"/>
    <w:rsid w:val="00E92CAB"/>
    <w:rsid w:val="00E93504"/>
    <w:rsid w:val="00E96869"/>
    <w:rsid w:val="00E96C90"/>
    <w:rsid w:val="00EA29B3"/>
    <w:rsid w:val="00EA7595"/>
    <w:rsid w:val="00EB1999"/>
    <w:rsid w:val="00EB24C8"/>
    <w:rsid w:val="00EB637E"/>
    <w:rsid w:val="00EB6614"/>
    <w:rsid w:val="00EB7EAC"/>
    <w:rsid w:val="00EC2A32"/>
    <w:rsid w:val="00EC40C3"/>
    <w:rsid w:val="00EC4E9E"/>
    <w:rsid w:val="00EC58C0"/>
    <w:rsid w:val="00EC6C15"/>
    <w:rsid w:val="00ED3969"/>
    <w:rsid w:val="00ED4EF8"/>
    <w:rsid w:val="00ED58F1"/>
    <w:rsid w:val="00ED7BF9"/>
    <w:rsid w:val="00EE26F6"/>
    <w:rsid w:val="00EE4041"/>
    <w:rsid w:val="00EE6341"/>
    <w:rsid w:val="00EE7B52"/>
    <w:rsid w:val="00EF03A9"/>
    <w:rsid w:val="00EF172F"/>
    <w:rsid w:val="00EF26E2"/>
    <w:rsid w:val="00EF3DC5"/>
    <w:rsid w:val="00EF4EC3"/>
    <w:rsid w:val="00EF73C1"/>
    <w:rsid w:val="00F024F0"/>
    <w:rsid w:val="00F04C3F"/>
    <w:rsid w:val="00F121BB"/>
    <w:rsid w:val="00F12A56"/>
    <w:rsid w:val="00F16FFE"/>
    <w:rsid w:val="00F17A1F"/>
    <w:rsid w:val="00F210ED"/>
    <w:rsid w:val="00F22D81"/>
    <w:rsid w:val="00F24C47"/>
    <w:rsid w:val="00F27121"/>
    <w:rsid w:val="00F313D3"/>
    <w:rsid w:val="00F31DF0"/>
    <w:rsid w:val="00F32A96"/>
    <w:rsid w:val="00F32DAF"/>
    <w:rsid w:val="00F34EE7"/>
    <w:rsid w:val="00F400EB"/>
    <w:rsid w:val="00F42EF7"/>
    <w:rsid w:val="00F43362"/>
    <w:rsid w:val="00F4358E"/>
    <w:rsid w:val="00F43B1A"/>
    <w:rsid w:val="00F5288D"/>
    <w:rsid w:val="00F52D8B"/>
    <w:rsid w:val="00F5334C"/>
    <w:rsid w:val="00F551D0"/>
    <w:rsid w:val="00F60CA4"/>
    <w:rsid w:val="00F623EE"/>
    <w:rsid w:val="00F63719"/>
    <w:rsid w:val="00F662E3"/>
    <w:rsid w:val="00F6693A"/>
    <w:rsid w:val="00F66AEA"/>
    <w:rsid w:val="00F717FC"/>
    <w:rsid w:val="00F73995"/>
    <w:rsid w:val="00F73EDC"/>
    <w:rsid w:val="00F742A0"/>
    <w:rsid w:val="00F74614"/>
    <w:rsid w:val="00F76146"/>
    <w:rsid w:val="00F82564"/>
    <w:rsid w:val="00F83C3B"/>
    <w:rsid w:val="00F92AFB"/>
    <w:rsid w:val="00F936D4"/>
    <w:rsid w:val="00F94E62"/>
    <w:rsid w:val="00FA769B"/>
    <w:rsid w:val="00FB3FBB"/>
    <w:rsid w:val="00FC0305"/>
    <w:rsid w:val="00FC2644"/>
    <w:rsid w:val="00FC4497"/>
    <w:rsid w:val="00FC707C"/>
    <w:rsid w:val="00FC7693"/>
    <w:rsid w:val="00FD08E4"/>
    <w:rsid w:val="00FD10F4"/>
    <w:rsid w:val="00FD23AF"/>
    <w:rsid w:val="00FD652A"/>
    <w:rsid w:val="00FE4317"/>
    <w:rsid w:val="00FE562B"/>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39"/>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uiPriority w:val="39"/>
    <w:rsid w:val="008123B2"/>
    <w:rPr>
      <w:b/>
      <w:bCs/>
      <w:sz w:val="28"/>
      <w:szCs w:val="28"/>
    </w:rPr>
  </w:style>
  <w:style w:type="character" w:customStyle="1" w:styleId="Heading5Char">
    <w:name w:val="Heading 5 Char"/>
    <w:basedOn w:val="DefaultParagraphFont"/>
    <w:link w:val="Heading5"/>
    <w:uiPriority w:val="39"/>
    <w:rsid w:val="008123B2"/>
    <w:rPr>
      <w:rFonts w:ascii="Arial" w:hAnsi="Arial" w:cs="Arial"/>
      <w:b/>
      <w:bCs/>
      <w:i/>
      <w:iCs/>
      <w:sz w:val="26"/>
      <w:szCs w:val="26"/>
    </w:rPr>
  </w:style>
  <w:style w:type="character" w:customStyle="1" w:styleId="Heading6Char">
    <w:name w:val="Heading 6 Char"/>
    <w:basedOn w:val="DefaultParagraphFont"/>
    <w:link w:val="Heading6"/>
    <w:uiPriority w:val="39"/>
    <w:rsid w:val="008123B2"/>
    <w:rPr>
      <w:b/>
      <w:bCs/>
      <w:sz w:val="22"/>
      <w:szCs w:val="22"/>
    </w:rPr>
  </w:style>
  <w:style w:type="character" w:customStyle="1" w:styleId="Heading7Char">
    <w:name w:val="Heading 7 Char"/>
    <w:basedOn w:val="DefaultParagraphFont"/>
    <w:link w:val="Heading7"/>
    <w:uiPriority w:val="39"/>
    <w:rsid w:val="008123B2"/>
    <w:rPr>
      <w:sz w:val="24"/>
      <w:szCs w:val="24"/>
    </w:rPr>
  </w:style>
  <w:style w:type="character" w:customStyle="1" w:styleId="Heading8Char">
    <w:name w:val="Heading 8 Char"/>
    <w:basedOn w:val="DefaultParagraphFont"/>
    <w:link w:val="Heading8"/>
    <w:uiPriority w:val="39"/>
    <w:rsid w:val="008123B2"/>
    <w:rPr>
      <w:i/>
      <w:iCs/>
      <w:sz w:val="24"/>
      <w:szCs w:val="24"/>
    </w:rPr>
  </w:style>
  <w:style w:type="character" w:customStyle="1" w:styleId="Heading9Char">
    <w:name w:val="Heading 9 Char"/>
    <w:basedOn w:val="DefaultParagraphFont"/>
    <w:link w:val="Heading9"/>
    <w:uiPriority w:val="3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6"/>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3"/>
      </w:numPr>
    </w:pPr>
  </w:style>
  <w:style w:type="numbering" w:customStyle="1" w:styleId="DHSSStyle11">
    <w:name w:val="DHSS Style 11"/>
    <w:uiPriority w:val="99"/>
    <w:rsid w:val="00CF66BF"/>
    <w:pPr>
      <w:numPr>
        <w:numId w:val="44"/>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cf01">
    <w:name w:val="cf01"/>
    <w:basedOn w:val="DefaultParagraphFont"/>
    <w:rsid w:val="006F04D2"/>
    <w:rPr>
      <w:rFonts w:ascii="Segoe UI" w:hAnsi="Segoe UI" w:cs="Segoe UI" w:hint="default"/>
      <w:sz w:val="18"/>
      <w:szCs w:val="18"/>
    </w:rPr>
  </w:style>
  <w:style w:type="character" w:customStyle="1" w:styleId="me-email-text">
    <w:name w:val="me-email-text"/>
    <w:basedOn w:val="DefaultParagraphFont"/>
    <w:rsid w:val="00DD7F95"/>
  </w:style>
  <w:style w:type="character" w:customStyle="1" w:styleId="me-email-text-secondary">
    <w:name w:val="me-email-text-secondary"/>
    <w:basedOn w:val="DefaultParagraphFont"/>
    <w:rsid w:val="00DD7F95"/>
  </w:style>
  <w:style w:type="character" w:customStyle="1" w:styleId="me-email-headline">
    <w:name w:val="me-email-headline"/>
    <w:basedOn w:val="DefaultParagraphFont"/>
    <w:rsid w:val="00DD7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114595031">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meetingOptions/?organizerId=6c7bb53d-032d-4a14-bf3b-c460485a1d00&amp;tenantId=8c09e569-51c5-4dee-abb2-8b99c32a4396&amp;threadId=19_meeting_N2JiMjk2OTktNGZkZi00NTRjLTg0YzQtNmMxYzlmMjcxZWI2@thread.v2&amp;messageId=0&amp;language=en-US" TargetMode="External"/><Relationship Id="rId21" Type="http://schemas.openxmlformats.org/officeDocument/2006/relationships/hyperlink" Target="https://aka.ms/JoinTeamsMeeting?omkt=en-US" TargetMode="External"/><Relationship Id="rId42" Type="http://schemas.openxmlformats.org/officeDocument/2006/relationships/hyperlink" Target="https://dhss.bonfirehub.com" TargetMode="External"/><Relationship Id="rId47" Type="http://schemas.openxmlformats.org/officeDocument/2006/relationships/hyperlink" Target="https://dhss.bonfirehub.com" TargetMode="External"/><Relationship Id="rId63" Type="http://schemas.openxmlformats.org/officeDocument/2006/relationships/hyperlink" Target="https://esupplier.erp.delaware.gov" TargetMode="External"/><Relationship Id="rId68" Type="http://schemas.openxmlformats.org/officeDocument/2006/relationships/header" Target="header4.xml"/><Relationship Id="rId84" Type="http://schemas.openxmlformats.org/officeDocument/2006/relationships/hyperlink" Target="https://business.delaware.gov/osd/" TargetMode="External"/><Relationship Id="rId89" Type="http://schemas.openxmlformats.org/officeDocument/2006/relationships/hyperlink" Target="https://delcode.delaware.gov/title30/c021/index.html" TargetMode="Externa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http://www.bids.delaware.gov" TargetMode="External"/><Relationship Id="rId37" Type="http://schemas.openxmlformats.org/officeDocument/2006/relationships/hyperlink" Target="https://dhss.bonfirehub.com/" TargetMode="External"/><Relationship Id="rId53" Type="http://schemas.openxmlformats.org/officeDocument/2006/relationships/hyperlink" Target="http://delcode.delaware.gov/title30/c025/index.shtml" TargetMode="External"/><Relationship Id="rId58" Type="http://schemas.openxmlformats.org/officeDocument/2006/relationships/hyperlink" Target="https://sexoffender.dsp.delaware.gov/" TargetMode="External"/><Relationship Id="rId74" Type="http://schemas.openxmlformats.org/officeDocument/2006/relationships/hyperlink" Target="mailto:Fern.joseph@delaware.gov" TargetMode="External"/><Relationship Id="rId79" Type="http://schemas.openxmlformats.org/officeDocument/2006/relationships/hyperlink" Target="https://business.delaware.gov/osd/" TargetMode="External"/><Relationship Id="rId5" Type="http://schemas.openxmlformats.org/officeDocument/2006/relationships/customXml" Target="../customXml/item5.xml"/><Relationship Id="rId90" Type="http://schemas.openxmlformats.org/officeDocument/2006/relationships/hyperlink" Target="https://delcode.delaware.gov/title29/c005/sc01/index.html" TargetMode="External"/><Relationship Id="rId95" Type="http://schemas.openxmlformats.org/officeDocument/2006/relationships/fontTable" Target="fontTable.xml"/><Relationship Id="rId22" Type="http://schemas.openxmlformats.org/officeDocument/2006/relationships/hyperlink" Target="https://teams.microsoft.com/l/meetup-join/19%3ameeting_N2JiMjk2OTktNGZkZi00NTRjLTg0YzQtNmMxYzlmMjcxZWI2%40thread.v2/0?context=%7b%22Tid%22%3a%228c09e569-51c5-4dee-abb2-8b99c32a4396%22%2c%22Oid%22%3a%226c7bb53d-032d-4a14-bf3b-c460485a1d00%22%7d" TargetMode="External"/><Relationship Id="rId27" Type="http://schemas.openxmlformats.org/officeDocument/2006/relationships/hyperlink" Target="https://dialin.teams.microsoft.com/usp/pstnconferencing" TargetMode="External"/><Relationship Id="rId43" Type="http://schemas.openxmlformats.org/officeDocument/2006/relationships/hyperlink" Target="http://www.bids.delaware.gov/" TargetMode="External"/><Relationship Id="rId48" Type="http://schemas.openxmlformats.org/officeDocument/2006/relationships/hyperlink" Target="http://delcode.delaware.gov/title29/c069/sc06/index.shtml" TargetMode="External"/><Relationship Id="rId64" Type="http://schemas.openxmlformats.org/officeDocument/2006/relationships/hyperlink" Target="mailto:Fern.joseph@delaware.gov" TargetMode="External"/><Relationship Id="rId69" Type="http://schemas.openxmlformats.org/officeDocument/2006/relationships/footer" Target="footer5.xml"/><Relationship Id="rId80" Type="http://schemas.openxmlformats.org/officeDocument/2006/relationships/hyperlink" Target="mailto:OSD@Delaware.gov" TargetMode="External"/><Relationship Id="rId85" Type="http://schemas.openxmlformats.org/officeDocument/2006/relationships/hyperlink" Target="https://dhss.bonfirehub.com/"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pexip.me/teams/sod.onpexip.com/1110625907" TargetMode="External"/><Relationship Id="rId33" Type="http://schemas.openxmlformats.org/officeDocument/2006/relationships/hyperlink" Target="https://dhss.bonfirehub.com" TargetMode="External"/><Relationship Id="rId38" Type="http://schemas.openxmlformats.org/officeDocument/2006/relationships/hyperlink" Target="https://dhss.bonfirehub.com" TargetMode="External"/><Relationship Id="rId46" Type="http://schemas.openxmlformats.org/officeDocument/2006/relationships/hyperlink" Target="http://www.bids.delaware.gov" TargetMode="External"/><Relationship Id="rId59" Type="http://schemas.openxmlformats.org/officeDocument/2006/relationships/hyperlink" Target="http://delcode.delaware.gov/title29/c069/sc01/index.shtml" TargetMode="External"/><Relationship Id="rId67" Type="http://schemas.openxmlformats.org/officeDocument/2006/relationships/footer" Target="footer4.xml"/><Relationship Id="rId20" Type="http://schemas.openxmlformats.org/officeDocument/2006/relationships/hyperlink" Target="https://dhss.bonfirehub.com" TargetMode="External"/><Relationship Id="rId41" Type="http://schemas.openxmlformats.org/officeDocument/2006/relationships/hyperlink" Target="http://delcode.delaware.gov/title29/c100/index.shtml" TargetMode="External"/><Relationship Id="rId54" Type="http://schemas.openxmlformats.org/officeDocument/2006/relationships/hyperlink" Target="mailto:su.webb@delaware.gov" TargetMode="External"/><Relationship Id="rId62" Type="http://schemas.openxmlformats.org/officeDocument/2006/relationships/hyperlink" Target="https://w9.accounting.delaware.gov/W9form.aspx" TargetMode="External"/><Relationship Id="rId70" Type="http://schemas.openxmlformats.org/officeDocument/2006/relationships/footer" Target="footer6.xml"/><Relationship Id="rId75" Type="http://schemas.openxmlformats.org/officeDocument/2006/relationships/hyperlink" Target="mailto:dhss_dph_contracts@delaware.gov" TargetMode="External"/><Relationship Id="rId83" Type="http://schemas.openxmlformats.org/officeDocument/2006/relationships/hyperlink" Target="mailto:OSD@Delaware.gov" TargetMode="External"/><Relationship Id="rId88" Type="http://schemas.openxmlformats.org/officeDocument/2006/relationships/hyperlink" Target="https://delcode.delaware.gov/title29/c100/index.html" TargetMode="External"/><Relationship Id="rId91" Type="http://schemas.openxmlformats.org/officeDocument/2006/relationships/hyperlink" Target="https://delcode.delaware.gov/title29/c005/sc01/index.html"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tel:+13025048986,,95253924" TargetMode="External"/><Relationship Id="rId28" Type="http://schemas.openxmlformats.org/officeDocument/2006/relationships/hyperlink" Target="http://www.bids.delaware.gov" TargetMode="External"/><Relationship Id="rId36" Type="http://schemas.openxmlformats.org/officeDocument/2006/relationships/hyperlink" Target="mailto:su.webb@delaware.gov" TargetMode="External"/><Relationship Id="rId49" Type="http://schemas.openxmlformats.org/officeDocument/2006/relationships/hyperlink" Target="http://delcode.delaware.gov/title29/c069/sc06/index.shtml" TargetMode="External"/><Relationship Id="rId57" Type="http://schemas.openxmlformats.org/officeDocument/2006/relationships/hyperlink" Target="http://delcode.delaware.gov/title19/c007/sc02/index.shtml" TargetMode="External"/><Relationship Id="rId10" Type="http://schemas.openxmlformats.org/officeDocument/2006/relationships/webSettings" Target="webSettings.xml"/><Relationship Id="rId31" Type="http://schemas.openxmlformats.org/officeDocument/2006/relationships/hyperlink" Target="http://delcode.delaware.gov/title29/c069/sc06/index.shtml" TargetMode="External"/><Relationship Id="rId44" Type="http://schemas.openxmlformats.org/officeDocument/2006/relationships/hyperlink" Target="https://dhss.bonfirehub.com" TargetMode="External"/><Relationship Id="rId52" Type="http://schemas.openxmlformats.org/officeDocument/2006/relationships/hyperlink" Target="https://dhr.delaware.gov/policies/documents/covid19-vaccination-and-test-policy.pdf" TargetMode="External"/><Relationship Id="rId60" Type="http://schemas.openxmlformats.org/officeDocument/2006/relationships/hyperlink" Target="http://delcode.delaware.gov/title29/c069/sc04/index.shtml" TargetMode="External"/><Relationship Id="rId65" Type="http://schemas.openxmlformats.org/officeDocument/2006/relationships/hyperlink" Target="https://governor.delaware.gov/executive-orders/eo49/" TargetMode="External"/><Relationship Id="rId73" Type="http://schemas.openxmlformats.org/officeDocument/2006/relationships/image" Target="media/image3.png"/><Relationship Id="rId78" Type="http://schemas.openxmlformats.org/officeDocument/2006/relationships/image" Target="media/image4.png"/><Relationship Id="rId81" Type="http://schemas.openxmlformats.org/officeDocument/2006/relationships/hyperlink" Target="mailto:OSD@Delaware.gov" TargetMode="External"/><Relationship Id="rId86" Type="http://schemas.openxmlformats.org/officeDocument/2006/relationships/hyperlink" Target="https://www.irs.gov/publications/p510" TargetMode="External"/><Relationship Id="rId9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s://bonfirehub.zendesk.com/hc" TargetMode="External"/><Relationship Id="rId34" Type="http://schemas.openxmlformats.org/officeDocument/2006/relationships/hyperlink" Target="https://dhss.bonfirehub.com" TargetMode="External"/><Relationship Id="rId50" Type="http://schemas.openxmlformats.org/officeDocument/2006/relationships/hyperlink" Target="http://delcode.delaware.gov/title29/c069/sc06/index.shtml" TargetMode="External"/><Relationship Id="rId55" Type="http://schemas.openxmlformats.org/officeDocument/2006/relationships/hyperlink" Target="http://delcode.delaware.gov/title19/c007/sc02/index.shtml" TargetMode="External"/><Relationship Id="rId76" Type="http://schemas.openxmlformats.org/officeDocument/2006/relationships/hyperlink" Target="mailto:osd@delaware.gov" TargetMode="External"/><Relationship Id="rId97"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eader" Target="header5.xml"/><Relationship Id="rId92" Type="http://schemas.openxmlformats.org/officeDocument/2006/relationships/hyperlink" Target="https://delcode.delaware.gov/title21/c021/sc01/index.html" TargetMode="Externa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dialin.teams.microsoft.com/4c43fd5f-fe91-4bec-8ad1-eeed4888ae52?id=95253924" TargetMode="External"/><Relationship Id="rId40" Type="http://schemas.openxmlformats.org/officeDocument/2006/relationships/hyperlink" Target="http://governor.delaware.gov/orders/exec_order_31.shtml" TargetMode="External"/><Relationship Id="rId45" Type="http://schemas.openxmlformats.org/officeDocument/2006/relationships/hyperlink" Target="http://delcode.delaware.gov/title29/c069/sc06/index.shtml" TargetMode="External"/><Relationship Id="rId66" Type="http://schemas.openxmlformats.org/officeDocument/2006/relationships/header" Target="header3.xml"/><Relationship Id="rId87" Type="http://schemas.openxmlformats.org/officeDocument/2006/relationships/hyperlink" Target="https://dti.delaware.gov/technology-services/standards-and-policies/" TargetMode="External"/><Relationship Id="rId61" Type="http://schemas.openxmlformats.org/officeDocument/2006/relationships/hyperlink" Target="http://regulations.delaware.gov/register/september2015/final/19%20DE%20Reg%20207%2009-01-15.htm" TargetMode="External"/><Relationship Id="rId82" Type="http://schemas.openxmlformats.org/officeDocument/2006/relationships/hyperlink" Target="https://business.delaware.gov/directory-of-certified-businesses/" TargetMode="External"/><Relationship Id="rId19" Type="http://schemas.openxmlformats.org/officeDocument/2006/relationships/hyperlink" Target="http://delcode.delaware.gov/title29/c069/sc06/index.shtml" TargetMode="External"/><Relationship Id="rId14" Type="http://schemas.openxmlformats.org/officeDocument/2006/relationships/header" Target="header1.xml"/><Relationship Id="rId30" Type="http://schemas.openxmlformats.org/officeDocument/2006/relationships/hyperlink" Target="https://dhss.bonfirehub.com/portal/?tab=openOpportunities" TargetMode="External"/><Relationship Id="rId35" Type="http://schemas.openxmlformats.org/officeDocument/2006/relationships/hyperlink" Target="https://dhss.bonfirehub.com" TargetMode="External"/><Relationship Id="rId56" Type="http://schemas.openxmlformats.org/officeDocument/2006/relationships/hyperlink" Target="http://delcode.delaware.gov/title29/c069/sc01/index.shtml" TargetMode="External"/><Relationship Id="rId77" Type="http://schemas.openxmlformats.org/officeDocument/2006/relationships/hyperlink" Target="https://business.delaware.gov/osd/" TargetMode="External"/><Relationship Id="rId8" Type="http://schemas.openxmlformats.org/officeDocument/2006/relationships/styles" Target="styles.xml"/><Relationship Id="rId51" Type="http://schemas.openxmlformats.org/officeDocument/2006/relationships/hyperlink" Target="http://delcode.delaware.gov/title29/c069/sc01/index.shtml" TargetMode="External"/><Relationship Id="rId72" Type="http://schemas.openxmlformats.org/officeDocument/2006/relationships/footer" Target="footer7.xml"/><Relationship Id="rId93"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2FC1E1FEFA4F4595658789F758243C"/>
        <w:category>
          <w:name w:val="General"/>
          <w:gallery w:val="placeholder"/>
        </w:category>
        <w:types>
          <w:type w:val="bbPlcHdr"/>
        </w:types>
        <w:behaviors>
          <w:behavior w:val="content"/>
        </w:behaviors>
        <w:guid w:val="{986BB423-9B3D-4C8F-868D-D3FD4F88C683}"/>
      </w:docPartPr>
      <w:docPartBody>
        <w:p w:rsidR="00B5124E" w:rsidRDefault="00B5124E" w:rsidP="00B5124E">
          <w:pPr>
            <w:pStyle w:val="692FC1E1FEFA4F4595658789F758243C"/>
          </w:pPr>
          <w:r>
            <w:rPr>
              <w:rStyle w:val="PlaceholderText"/>
            </w:rPr>
            <w:t>xx-xxx</w:t>
          </w:r>
        </w:p>
      </w:docPartBody>
    </w:docPart>
    <w:docPart>
      <w:docPartPr>
        <w:name w:val="EEA4413F577B488BBCC00B1FD242B687"/>
        <w:category>
          <w:name w:val="General"/>
          <w:gallery w:val="placeholder"/>
        </w:category>
        <w:types>
          <w:type w:val="bbPlcHdr"/>
        </w:types>
        <w:behaviors>
          <w:behavior w:val="content"/>
        </w:behaviors>
        <w:guid w:val="{B18ADD99-3D81-483C-B574-67FC5784A0F1}"/>
      </w:docPartPr>
      <w:docPartBody>
        <w:p w:rsidR="00B5124E" w:rsidRDefault="00B5124E" w:rsidP="00B5124E">
          <w:pPr>
            <w:pStyle w:val="EEA4413F577B488BBCC00B1FD242B687"/>
          </w:pPr>
          <w:r>
            <w:rPr>
              <w:rStyle w:val="PlaceholderText"/>
            </w:rPr>
            <w:t>services title</w:t>
          </w:r>
        </w:p>
      </w:docPartBody>
    </w:docPart>
    <w:docPart>
      <w:docPartPr>
        <w:name w:val="16A53F9DBD5949BF9E7ADBE49EEAAE5E"/>
        <w:category>
          <w:name w:val="General"/>
          <w:gallery w:val="placeholder"/>
        </w:category>
        <w:types>
          <w:type w:val="bbPlcHdr"/>
        </w:types>
        <w:behaviors>
          <w:behavior w:val="content"/>
        </w:behaviors>
        <w:guid w:val="{4F70D778-8972-4BEB-82F2-2549A3338006}"/>
      </w:docPartPr>
      <w:docPartBody>
        <w:p w:rsidR="00B5124E" w:rsidRDefault="00B5124E" w:rsidP="00B5124E">
          <w:pPr>
            <w:pStyle w:val="16A53F9DBD5949BF9E7ADBE49EEAAE5E"/>
          </w:pPr>
          <w:r>
            <w:rPr>
              <w:rStyle w:val="PlaceholderText"/>
            </w:rPr>
            <w:t>internal contract number</w:t>
          </w:r>
        </w:p>
      </w:docPartBody>
    </w:docPart>
    <w:docPart>
      <w:docPartPr>
        <w:name w:val="A06BC88F32404DE48D0D6A20D828685D"/>
        <w:category>
          <w:name w:val="General"/>
          <w:gallery w:val="placeholder"/>
        </w:category>
        <w:types>
          <w:type w:val="bbPlcHdr"/>
        </w:types>
        <w:behaviors>
          <w:behavior w:val="content"/>
        </w:behaviors>
        <w:guid w:val="{811CBAF0-2C51-455B-A58E-C5C7A6988A1C}"/>
      </w:docPartPr>
      <w:docPartBody>
        <w:p w:rsidR="00B5124E" w:rsidRDefault="00B5124E" w:rsidP="00B5124E">
          <w:pPr>
            <w:pStyle w:val="A06BC88F32404DE48D0D6A20D828685D"/>
          </w:pPr>
          <w:r>
            <w:rPr>
              <w:rStyle w:val="PlaceholderText"/>
            </w:rPr>
            <w:t>start date</w:t>
          </w:r>
        </w:p>
      </w:docPartBody>
    </w:docPart>
    <w:docPart>
      <w:docPartPr>
        <w:name w:val="6FE713EB56FE47D3AA94E8B0F7089322"/>
        <w:category>
          <w:name w:val="General"/>
          <w:gallery w:val="placeholder"/>
        </w:category>
        <w:types>
          <w:type w:val="bbPlcHdr"/>
        </w:types>
        <w:behaviors>
          <w:behavior w:val="content"/>
        </w:behaviors>
        <w:guid w:val="{5C26B8E7-B378-43E5-8B40-1997470548A6}"/>
      </w:docPartPr>
      <w:docPartBody>
        <w:p w:rsidR="00B5124E" w:rsidRDefault="00B5124E" w:rsidP="00B5124E">
          <w:pPr>
            <w:pStyle w:val="6FE713EB56FE47D3AA94E8B0F7089322"/>
          </w:pPr>
          <w:r>
            <w:rPr>
              <w:rStyle w:val="PlaceholderText"/>
            </w:rPr>
            <w:t>end date</w:t>
          </w:r>
        </w:p>
      </w:docPartBody>
    </w:docPart>
    <w:docPart>
      <w:docPartPr>
        <w:name w:val="3EF5DF93502E42FDAF351EA2A0104262"/>
        <w:category>
          <w:name w:val="General"/>
          <w:gallery w:val="placeholder"/>
        </w:category>
        <w:types>
          <w:type w:val="bbPlcHdr"/>
        </w:types>
        <w:behaviors>
          <w:behavior w:val="content"/>
        </w:behaviors>
        <w:guid w:val="{7A85DAF8-D84A-4AAC-989F-F2F68C29683A}"/>
      </w:docPartPr>
      <w:docPartBody>
        <w:p w:rsidR="00B5124E" w:rsidRDefault="00B5124E" w:rsidP="00B5124E">
          <w:pPr>
            <w:pStyle w:val="3EF5DF93502E42FDAF351EA2A0104262"/>
          </w:pPr>
          <w:r w:rsidRPr="007053AB">
            <w:rPr>
              <w:rStyle w:val="PlaceholderText"/>
            </w:rPr>
            <w:t>Division Name</w:t>
          </w:r>
        </w:p>
      </w:docPartBody>
    </w:docPart>
    <w:docPart>
      <w:docPartPr>
        <w:name w:val="93EA4E2C87B441AB92AF1D4A0A2F404F"/>
        <w:category>
          <w:name w:val="General"/>
          <w:gallery w:val="placeholder"/>
        </w:category>
        <w:types>
          <w:type w:val="bbPlcHdr"/>
        </w:types>
        <w:behaviors>
          <w:behavior w:val="content"/>
        </w:behaviors>
        <w:guid w:val="{A6ADD1C5-9028-4362-A4BA-7E990CA85D17}"/>
      </w:docPartPr>
      <w:docPartBody>
        <w:p w:rsidR="00B5124E" w:rsidRDefault="00B5124E" w:rsidP="00B5124E">
          <w:pPr>
            <w:pStyle w:val="93EA4E2C87B441AB92AF1D4A0A2F404F"/>
          </w:pPr>
          <w:r>
            <w:rPr>
              <w:rStyle w:val="PlaceholderText"/>
            </w:rPr>
            <w:t>vendor</w:t>
          </w:r>
        </w:p>
      </w:docPartBody>
    </w:docPart>
    <w:docPart>
      <w:docPartPr>
        <w:name w:val="7709551F6DF4425694C96F44690A3288"/>
        <w:category>
          <w:name w:val="General"/>
          <w:gallery w:val="placeholder"/>
        </w:category>
        <w:types>
          <w:type w:val="bbPlcHdr"/>
        </w:types>
        <w:behaviors>
          <w:behavior w:val="content"/>
        </w:behaviors>
        <w:guid w:val="{A43B8982-0A22-48F2-B443-463CF634B073}"/>
      </w:docPartPr>
      <w:docPartBody>
        <w:p w:rsidR="00B5124E" w:rsidRDefault="00B5124E" w:rsidP="00B5124E">
          <w:pPr>
            <w:pStyle w:val="7709551F6DF4425694C96F44690A3288"/>
          </w:pPr>
          <w:r>
            <w:rPr>
              <w:rStyle w:val="PlaceholderText"/>
            </w:rPr>
            <w:t>street</w:t>
          </w:r>
        </w:p>
      </w:docPartBody>
    </w:docPart>
    <w:docPart>
      <w:docPartPr>
        <w:name w:val="4BCABEF05C3A4851BFB6658BE5CC8D03"/>
        <w:category>
          <w:name w:val="General"/>
          <w:gallery w:val="placeholder"/>
        </w:category>
        <w:types>
          <w:type w:val="bbPlcHdr"/>
        </w:types>
        <w:behaviors>
          <w:behavior w:val="content"/>
        </w:behaviors>
        <w:guid w:val="{58BF4833-8FE1-4C5F-A0C4-0406810D2E2A}"/>
      </w:docPartPr>
      <w:docPartBody>
        <w:p w:rsidR="00B5124E" w:rsidRDefault="00B5124E" w:rsidP="00B5124E">
          <w:pPr>
            <w:pStyle w:val="4BCABEF05C3A4851BFB6658BE5CC8D03"/>
          </w:pPr>
          <w:r>
            <w:rPr>
              <w:rStyle w:val="PlaceholderText"/>
            </w:rPr>
            <w:t>city, state zip</w:t>
          </w:r>
        </w:p>
      </w:docPartBody>
    </w:docPart>
    <w:docPart>
      <w:docPartPr>
        <w:name w:val="CF1BD507E72E466A87DE8F77FC893144"/>
        <w:category>
          <w:name w:val="General"/>
          <w:gallery w:val="placeholder"/>
        </w:category>
        <w:types>
          <w:type w:val="bbPlcHdr"/>
        </w:types>
        <w:behaviors>
          <w:behavior w:val="content"/>
        </w:behaviors>
        <w:guid w:val="{6A1E6538-905F-4F80-9EB7-918058B49504}"/>
      </w:docPartPr>
      <w:docPartBody>
        <w:p w:rsidR="00B5124E" w:rsidRDefault="00B5124E" w:rsidP="00B5124E">
          <w:pPr>
            <w:pStyle w:val="CF1BD507E72E466A87DE8F77FC893144"/>
          </w:pPr>
          <w:r>
            <w:rPr>
              <w:rStyle w:val="PlaceholderText"/>
            </w:rPr>
            <w:t>service description</w:t>
          </w:r>
        </w:p>
      </w:docPartBody>
    </w:docPart>
    <w:docPart>
      <w:docPartPr>
        <w:name w:val="251F374F01E049A3843AB6503BBA2196"/>
        <w:category>
          <w:name w:val="General"/>
          <w:gallery w:val="placeholder"/>
        </w:category>
        <w:types>
          <w:type w:val="bbPlcHdr"/>
        </w:types>
        <w:behaviors>
          <w:behavior w:val="content"/>
        </w:behaviors>
        <w:guid w:val="{DD1591F0-4B16-47D0-8FB8-A2EAEC6A6A87}"/>
      </w:docPartPr>
      <w:docPartBody>
        <w:p w:rsidR="00B5124E" w:rsidRDefault="00B5124E" w:rsidP="00B5124E">
          <w:pPr>
            <w:pStyle w:val="251F374F01E049A3843AB6503BBA2196"/>
          </w:pPr>
          <w:r w:rsidRPr="000348E8">
            <w:rPr>
              <w:rStyle w:val="PlaceholderText"/>
              <w:bCs/>
              <w:color w:val="FFFFFF" w:themeColor="background1"/>
              <w:sz w:val="20"/>
            </w:rPr>
            <w:t>Vendor Name</w:t>
          </w:r>
        </w:p>
      </w:docPartBody>
    </w:docPart>
    <w:docPart>
      <w:docPartPr>
        <w:name w:val="6DF3C9CDBD17469697D083E7FB4CA749"/>
        <w:category>
          <w:name w:val="General"/>
          <w:gallery w:val="placeholder"/>
        </w:category>
        <w:types>
          <w:type w:val="bbPlcHdr"/>
        </w:types>
        <w:behaviors>
          <w:behavior w:val="content"/>
        </w:behaviors>
        <w:guid w:val="{1576CEA5-DBA6-4740-879A-354EA486C255}"/>
      </w:docPartPr>
      <w:docPartBody>
        <w:p w:rsidR="00B5124E" w:rsidRDefault="00B5124E" w:rsidP="00B5124E">
          <w:pPr>
            <w:pStyle w:val="6DF3C9CDBD17469697D083E7FB4CA749"/>
          </w:pPr>
          <w:r w:rsidRPr="00335F8B">
            <w:rPr>
              <w:rStyle w:val="PlaceholderText"/>
            </w:rPr>
            <w:t>Appendix XX</w:t>
          </w:r>
        </w:p>
      </w:docPartBody>
    </w:docPart>
    <w:docPart>
      <w:docPartPr>
        <w:name w:val="271AF1CA224540C7A1D48D0F7CE79FFA"/>
        <w:category>
          <w:name w:val="General"/>
          <w:gallery w:val="placeholder"/>
        </w:category>
        <w:types>
          <w:type w:val="bbPlcHdr"/>
        </w:types>
        <w:behaviors>
          <w:behavior w:val="content"/>
        </w:behaviors>
        <w:guid w:val="{151BF11F-AF21-4436-9A58-5B482A81AD87}"/>
      </w:docPartPr>
      <w:docPartBody>
        <w:p w:rsidR="00B5124E" w:rsidRDefault="00B5124E" w:rsidP="00B5124E">
          <w:pPr>
            <w:pStyle w:val="271AF1CA224540C7A1D48D0F7CE79FFA"/>
          </w:pPr>
          <w:r w:rsidRPr="000348E8">
            <w:rPr>
              <w:rStyle w:val="PlaceholderText"/>
              <w:bCs/>
              <w:color w:val="FFFFFF" w:themeColor="background1"/>
              <w:sz w:val="20"/>
            </w:rPr>
            <w:t>Vendor Name</w:t>
          </w:r>
        </w:p>
      </w:docPartBody>
    </w:docPart>
    <w:docPart>
      <w:docPartPr>
        <w:name w:val="967AB8688FCC4EE6AD8CED2E7640CA5A"/>
        <w:category>
          <w:name w:val="General"/>
          <w:gallery w:val="placeholder"/>
        </w:category>
        <w:types>
          <w:type w:val="bbPlcHdr"/>
        </w:types>
        <w:behaviors>
          <w:behavior w:val="content"/>
        </w:behaviors>
        <w:guid w:val="{051B5C2B-59A1-4C96-9A08-B5326F073506}"/>
      </w:docPartPr>
      <w:docPartBody>
        <w:p w:rsidR="00B5124E" w:rsidRDefault="00B5124E" w:rsidP="00B5124E">
          <w:pPr>
            <w:pStyle w:val="967AB8688FCC4EE6AD8CED2E7640CA5A"/>
          </w:pPr>
          <w:r w:rsidRPr="00335F8B">
            <w:rPr>
              <w:rStyle w:val="PlaceholderText"/>
            </w:rPr>
            <w:t>Appendix XX</w:t>
          </w:r>
        </w:p>
      </w:docPartBody>
    </w:docPart>
    <w:docPart>
      <w:docPartPr>
        <w:name w:val="E1995654B2C64FA79AE86C99F2042D87"/>
        <w:category>
          <w:name w:val="General"/>
          <w:gallery w:val="placeholder"/>
        </w:category>
        <w:types>
          <w:type w:val="bbPlcHdr"/>
        </w:types>
        <w:behaviors>
          <w:behavior w:val="content"/>
        </w:behaviors>
        <w:guid w:val="{156F08D9-0CB9-4B25-9DD8-492D76527BF1}"/>
      </w:docPartPr>
      <w:docPartBody>
        <w:p w:rsidR="00B5124E" w:rsidRDefault="00B5124E" w:rsidP="00B5124E">
          <w:pPr>
            <w:pStyle w:val="E1995654B2C64FA79AE86C99F2042D87"/>
          </w:pPr>
          <w:r w:rsidRPr="000348E8">
            <w:rPr>
              <w:rStyle w:val="PlaceholderText"/>
              <w:bCs/>
              <w:color w:val="FFFFFF" w:themeColor="background1"/>
              <w:sz w:val="20"/>
            </w:rPr>
            <w:t>Vendor Name</w:t>
          </w:r>
        </w:p>
      </w:docPartBody>
    </w:docPart>
    <w:docPart>
      <w:docPartPr>
        <w:name w:val="8FF0A055A4C6480BB41F5174CA543A54"/>
        <w:category>
          <w:name w:val="General"/>
          <w:gallery w:val="placeholder"/>
        </w:category>
        <w:types>
          <w:type w:val="bbPlcHdr"/>
        </w:types>
        <w:behaviors>
          <w:behavior w:val="content"/>
        </w:behaviors>
        <w:guid w:val="{1959A21F-C294-46D6-9022-0A39E2A0D388}"/>
      </w:docPartPr>
      <w:docPartBody>
        <w:p w:rsidR="00B5124E" w:rsidRDefault="00B5124E" w:rsidP="00B5124E">
          <w:pPr>
            <w:pStyle w:val="8FF0A055A4C6480BB41F5174CA543A54"/>
          </w:pPr>
          <w:r w:rsidRPr="00335F8B">
            <w:rPr>
              <w:rStyle w:val="PlaceholderText"/>
            </w:rPr>
            <w:t>Appendix XX</w:t>
          </w:r>
        </w:p>
      </w:docPartBody>
    </w:docPart>
    <w:docPart>
      <w:docPartPr>
        <w:name w:val="D826D6DFA490416EA26311192E7B5BB6"/>
        <w:category>
          <w:name w:val="General"/>
          <w:gallery w:val="placeholder"/>
        </w:category>
        <w:types>
          <w:type w:val="bbPlcHdr"/>
        </w:types>
        <w:behaviors>
          <w:behavior w:val="content"/>
        </w:behaviors>
        <w:guid w:val="{729C1E41-D1DB-4AC5-AC18-751371AC0DD0}"/>
      </w:docPartPr>
      <w:docPartBody>
        <w:p w:rsidR="00B5124E" w:rsidRDefault="00B5124E" w:rsidP="00B5124E">
          <w:pPr>
            <w:pStyle w:val="D826D6DFA490416EA26311192E7B5BB6"/>
          </w:pPr>
          <w:r w:rsidRPr="00335F8B">
            <w:rPr>
              <w:rStyle w:val="PlaceholderText"/>
            </w:rPr>
            <w:t>Appendix XX</w:t>
          </w:r>
        </w:p>
      </w:docPartBody>
    </w:docPart>
    <w:docPart>
      <w:docPartPr>
        <w:name w:val="17E10710093F4888B269DC53F551C4CC"/>
        <w:category>
          <w:name w:val="General"/>
          <w:gallery w:val="placeholder"/>
        </w:category>
        <w:types>
          <w:type w:val="bbPlcHdr"/>
        </w:types>
        <w:behaviors>
          <w:behavior w:val="content"/>
        </w:behaviors>
        <w:guid w:val="{27000934-FA23-4646-86CE-AB8CA5E4B173}"/>
      </w:docPartPr>
      <w:docPartBody>
        <w:p w:rsidR="00B5124E" w:rsidRDefault="00B5124E" w:rsidP="00B5124E">
          <w:pPr>
            <w:pStyle w:val="17E10710093F4888B269DC53F551C4CC"/>
          </w:pPr>
          <w:r w:rsidRPr="00335F8B">
            <w:rPr>
              <w:rStyle w:val="PlaceholderText"/>
            </w:rPr>
            <w:t>Appendix XX</w:t>
          </w:r>
        </w:p>
      </w:docPartBody>
    </w:docPart>
    <w:docPart>
      <w:docPartPr>
        <w:name w:val="A6166B0A122743699D342B5C42A8416B"/>
        <w:category>
          <w:name w:val="General"/>
          <w:gallery w:val="placeholder"/>
        </w:category>
        <w:types>
          <w:type w:val="bbPlcHdr"/>
        </w:types>
        <w:behaviors>
          <w:behavior w:val="content"/>
        </w:behaviors>
        <w:guid w:val="{98E80E68-2594-4C17-98B7-306CF43E0BF7}"/>
      </w:docPartPr>
      <w:docPartBody>
        <w:p w:rsidR="00B5124E" w:rsidRDefault="00B5124E" w:rsidP="00B5124E">
          <w:pPr>
            <w:pStyle w:val="A6166B0A122743699D342B5C42A8416B"/>
          </w:pPr>
          <w:r w:rsidRPr="00335F8B">
            <w:rPr>
              <w:rStyle w:val="PlaceholderText"/>
            </w:rPr>
            <w:t>Appendix XX</w:t>
          </w:r>
        </w:p>
      </w:docPartBody>
    </w:docPart>
    <w:docPart>
      <w:docPartPr>
        <w:name w:val="3C61197359994F0AA5232CE2B3FE6398"/>
        <w:category>
          <w:name w:val="General"/>
          <w:gallery w:val="placeholder"/>
        </w:category>
        <w:types>
          <w:type w:val="bbPlcHdr"/>
        </w:types>
        <w:behaviors>
          <w:behavior w:val="content"/>
        </w:behaviors>
        <w:guid w:val="{04F75591-D17C-4B88-BA49-EFAF7DE8D641}"/>
      </w:docPartPr>
      <w:docPartBody>
        <w:p w:rsidR="00B5124E" w:rsidRDefault="00B5124E" w:rsidP="00B5124E">
          <w:pPr>
            <w:pStyle w:val="3C61197359994F0AA5232CE2B3FE6398"/>
          </w:pPr>
          <w:r w:rsidRPr="00D83227">
            <w:rPr>
              <w:rStyle w:val="PlaceholderText"/>
            </w:rPr>
            <w:t>four (4) years</w:t>
          </w:r>
        </w:p>
      </w:docPartBody>
    </w:docPart>
    <w:docPart>
      <w:docPartPr>
        <w:name w:val="E21A496CA11A4B41AA174EDB0C13287C"/>
        <w:category>
          <w:name w:val="General"/>
          <w:gallery w:val="placeholder"/>
        </w:category>
        <w:types>
          <w:type w:val="bbPlcHdr"/>
        </w:types>
        <w:behaviors>
          <w:behavior w:val="content"/>
        </w:behaviors>
        <w:guid w:val="{061EDF1B-E58A-4019-9425-2C3C7D4C1A79}"/>
      </w:docPartPr>
      <w:docPartBody>
        <w:p w:rsidR="00B5124E" w:rsidRDefault="00B5124E" w:rsidP="00B5124E">
          <w:pPr>
            <w:pStyle w:val="E21A496CA11A4B41AA174EDB0C13287C"/>
          </w:pPr>
          <w:r>
            <w:rPr>
              <w:rStyle w:val="PlaceholderText"/>
            </w:rPr>
            <w:t>start date</w:t>
          </w:r>
        </w:p>
      </w:docPartBody>
    </w:docPart>
    <w:docPart>
      <w:docPartPr>
        <w:name w:val="BB3591DC77AD4F378D9A5041778B6594"/>
        <w:category>
          <w:name w:val="General"/>
          <w:gallery w:val="placeholder"/>
        </w:category>
        <w:types>
          <w:type w:val="bbPlcHdr"/>
        </w:types>
        <w:behaviors>
          <w:behavior w:val="content"/>
        </w:behaviors>
        <w:guid w:val="{55174141-8FC4-44E4-B70F-4BC9E14B6B99}"/>
      </w:docPartPr>
      <w:docPartBody>
        <w:p w:rsidR="00B5124E" w:rsidRDefault="00B5124E" w:rsidP="00B5124E">
          <w:pPr>
            <w:pStyle w:val="BB3591DC77AD4F378D9A5041778B6594"/>
          </w:pPr>
          <w:r>
            <w:rPr>
              <w:rStyle w:val="PlaceholderText"/>
            </w:rPr>
            <w:t>end date</w:t>
          </w:r>
        </w:p>
      </w:docPartBody>
    </w:docPart>
    <w:docPart>
      <w:docPartPr>
        <w:name w:val="7A64A88D32024036B43F0747999C5097"/>
        <w:category>
          <w:name w:val="General"/>
          <w:gallery w:val="placeholder"/>
        </w:category>
        <w:types>
          <w:type w:val="bbPlcHdr"/>
        </w:types>
        <w:behaviors>
          <w:behavior w:val="content"/>
        </w:behaviors>
        <w:guid w:val="{D38DC6AE-1B36-4D2F-B933-AD64B424B803}"/>
      </w:docPartPr>
      <w:docPartBody>
        <w:p w:rsidR="00B5124E" w:rsidRDefault="00B5124E" w:rsidP="00B5124E">
          <w:pPr>
            <w:pStyle w:val="7A64A88D32024036B43F0747999C5097"/>
          </w:pPr>
          <w:r>
            <w:rPr>
              <w:rStyle w:val="PlaceholderText"/>
            </w:rPr>
            <w:t>THREE (3) OPTIONAL TWO (2) YEAR RENEWAL</w:t>
          </w:r>
        </w:p>
      </w:docPartBody>
    </w:docPart>
    <w:docPart>
      <w:docPartPr>
        <w:name w:val="B6021B43B7274D708235905D0C3AD4B1"/>
        <w:category>
          <w:name w:val="General"/>
          <w:gallery w:val="placeholder"/>
        </w:category>
        <w:types>
          <w:type w:val="bbPlcHdr"/>
        </w:types>
        <w:behaviors>
          <w:behavior w:val="content"/>
        </w:behaviors>
        <w:guid w:val="{580868DA-8F92-44C8-A226-FBA034C080E9}"/>
      </w:docPartPr>
      <w:docPartBody>
        <w:p w:rsidR="00B5124E" w:rsidRDefault="00B5124E" w:rsidP="00B5124E">
          <w:pPr>
            <w:pStyle w:val="B6021B43B7274D708235905D0C3AD4B1"/>
          </w:pPr>
          <w:r w:rsidRPr="00C408ED">
            <w:rPr>
              <w:rStyle w:val="PlaceholderText"/>
            </w:rPr>
            <w:t>Appendix XX</w:t>
          </w:r>
        </w:p>
      </w:docPartBody>
    </w:docPart>
    <w:docPart>
      <w:docPartPr>
        <w:name w:val="2D71608033994944AD76B958BAE22BC6"/>
        <w:category>
          <w:name w:val="General"/>
          <w:gallery w:val="placeholder"/>
        </w:category>
        <w:types>
          <w:type w:val="bbPlcHdr"/>
        </w:types>
        <w:behaviors>
          <w:behavior w:val="content"/>
        </w:behaviors>
        <w:guid w:val="{76676A3E-A858-4ABB-94C8-5C538839BD28}"/>
      </w:docPartPr>
      <w:docPartBody>
        <w:p w:rsidR="00B5124E" w:rsidRDefault="00B5124E" w:rsidP="00B5124E">
          <w:pPr>
            <w:pStyle w:val="2D71608033994944AD76B958BAE22BC6"/>
          </w:pPr>
          <w:r w:rsidRPr="00C408ED">
            <w:rPr>
              <w:rStyle w:val="PlaceholderText"/>
            </w:rPr>
            <w:t>Appendix XX</w:t>
          </w:r>
        </w:p>
      </w:docPartBody>
    </w:docPart>
    <w:docPart>
      <w:docPartPr>
        <w:name w:val="10BADA3979E645838F84207D18221ED8"/>
        <w:category>
          <w:name w:val="General"/>
          <w:gallery w:val="placeholder"/>
        </w:category>
        <w:types>
          <w:type w:val="bbPlcHdr"/>
        </w:types>
        <w:behaviors>
          <w:behavior w:val="content"/>
        </w:behaviors>
        <w:guid w:val="{E3F1920B-424F-49C3-987D-6EDDB57C40ED}"/>
      </w:docPartPr>
      <w:docPartBody>
        <w:p w:rsidR="00B5124E" w:rsidRDefault="00B5124E" w:rsidP="00B5124E">
          <w:pPr>
            <w:pStyle w:val="10BADA3979E645838F84207D18221ED8"/>
          </w:pPr>
          <w:r w:rsidRPr="00C408ED">
            <w:rPr>
              <w:rStyle w:val="PlaceholderText"/>
            </w:rPr>
            <w:t>Appendix XX</w:t>
          </w:r>
        </w:p>
      </w:docPartBody>
    </w:docPart>
    <w:docPart>
      <w:docPartPr>
        <w:name w:val="E42F731A86EB46ED85DB69B53C590883"/>
        <w:category>
          <w:name w:val="General"/>
          <w:gallery w:val="placeholder"/>
        </w:category>
        <w:types>
          <w:type w:val="bbPlcHdr"/>
        </w:types>
        <w:behaviors>
          <w:behavior w:val="content"/>
        </w:behaviors>
        <w:guid w:val="{C121134E-7285-4C43-9C30-B6826BFA1AC7}"/>
      </w:docPartPr>
      <w:docPartBody>
        <w:p w:rsidR="00B5124E" w:rsidRDefault="00B5124E" w:rsidP="00B5124E">
          <w:pPr>
            <w:pStyle w:val="E42F731A86EB46ED85DB69B53C590883"/>
          </w:pPr>
          <w:r>
            <w:rPr>
              <w:rStyle w:val="PlaceholderText"/>
            </w:rPr>
            <w:t>1,000,000.00</w:t>
          </w:r>
        </w:p>
      </w:docPartBody>
    </w:docPart>
    <w:docPart>
      <w:docPartPr>
        <w:name w:val="527BCCED89EE4983A24E19A50261DEDF"/>
        <w:category>
          <w:name w:val="General"/>
          <w:gallery w:val="placeholder"/>
        </w:category>
        <w:types>
          <w:type w:val="bbPlcHdr"/>
        </w:types>
        <w:behaviors>
          <w:behavior w:val="content"/>
        </w:behaviors>
        <w:guid w:val="{715DB8E1-0584-44FF-9F6A-10076A35EA40}"/>
      </w:docPartPr>
      <w:docPartBody>
        <w:p w:rsidR="00B5124E" w:rsidRDefault="00B5124E" w:rsidP="00B5124E">
          <w:pPr>
            <w:pStyle w:val="527BCCED89EE4983A24E19A50261DEDF"/>
          </w:pPr>
          <w:r w:rsidRPr="00901191">
            <w:rPr>
              <w:rStyle w:val="PlaceholderText"/>
            </w:rPr>
            <w:t>contract number</w:t>
          </w:r>
        </w:p>
      </w:docPartBody>
    </w:docPart>
    <w:docPart>
      <w:docPartPr>
        <w:name w:val="D158005BB4B94E5F9B4B613639D5B2D5"/>
        <w:category>
          <w:name w:val="General"/>
          <w:gallery w:val="placeholder"/>
        </w:category>
        <w:types>
          <w:type w:val="bbPlcHdr"/>
        </w:types>
        <w:behaviors>
          <w:behavior w:val="content"/>
        </w:behaviors>
        <w:guid w:val="{A4D64AAE-D157-4B68-8432-5BA9B8D580BA}"/>
      </w:docPartPr>
      <w:docPartBody>
        <w:p w:rsidR="00B5124E" w:rsidRDefault="00B5124E" w:rsidP="00B5124E">
          <w:pPr>
            <w:pStyle w:val="D158005BB4B94E5F9B4B613639D5B2D5"/>
          </w:pPr>
          <w:r>
            <w:rPr>
              <w:rStyle w:val="PlaceholderText"/>
            </w:rPr>
            <w:t>Email Address</w:t>
          </w:r>
        </w:p>
      </w:docPartBody>
    </w:docPart>
    <w:docPart>
      <w:docPartPr>
        <w:name w:val="9B5B53A7D7074FDBA85657EDE0027CBF"/>
        <w:category>
          <w:name w:val="General"/>
          <w:gallery w:val="placeholder"/>
        </w:category>
        <w:types>
          <w:type w:val="bbPlcHdr"/>
        </w:types>
        <w:behaviors>
          <w:behavior w:val="content"/>
        </w:behaviors>
        <w:guid w:val="{EB3B77C8-602C-4252-B752-2AEF9652890E}"/>
      </w:docPartPr>
      <w:docPartBody>
        <w:p w:rsidR="00B5124E" w:rsidRDefault="00B5124E" w:rsidP="00B5124E">
          <w:pPr>
            <w:pStyle w:val="9B5B53A7D7074FDBA85657EDE0027CBF"/>
          </w:pPr>
          <w:r w:rsidRPr="00C408ED">
            <w:rPr>
              <w:rStyle w:val="PlaceholderText"/>
            </w:rPr>
            <w:t>Appendix XX</w:t>
          </w:r>
        </w:p>
      </w:docPartBody>
    </w:docPart>
    <w:docPart>
      <w:docPartPr>
        <w:name w:val="879B17A79461421AAE89253F3E6E50D7"/>
        <w:category>
          <w:name w:val="General"/>
          <w:gallery w:val="placeholder"/>
        </w:category>
        <w:types>
          <w:type w:val="bbPlcHdr"/>
        </w:types>
        <w:behaviors>
          <w:behavior w:val="content"/>
        </w:behaviors>
        <w:guid w:val="{C6FA41CA-3775-443D-9E89-F31C264B3768}"/>
      </w:docPartPr>
      <w:docPartBody>
        <w:p w:rsidR="00B5124E" w:rsidRDefault="00B5124E" w:rsidP="00B5124E">
          <w:pPr>
            <w:pStyle w:val="879B17A79461421AAE89253F3E6E50D7"/>
          </w:pPr>
          <w:r w:rsidRPr="00C408ED">
            <w:rPr>
              <w:rStyle w:val="PlaceholderText"/>
            </w:rPr>
            <w:t>Appendix XX</w:t>
          </w:r>
        </w:p>
      </w:docPartBody>
    </w:docPart>
    <w:docPart>
      <w:docPartPr>
        <w:name w:val="F75A6868DA3C4171A6E515AC7255E424"/>
        <w:category>
          <w:name w:val="General"/>
          <w:gallery w:val="placeholder"/>
        </w:category>
        <w:types>
          <w:type w:val="bbPlcHdr"/>
        </w:types>
        <w:behaviors>
          <w:behavior w:val="content"/>
        </w:behaviors>
        <w:guid w:val="{3BC42155-51E9-47DE-A448-81CEBE098B32}"/>
      </w:docPartPr>
      <w:docPartBody>
        <w:p w:rsidR="00B5124E" w:rsidRDefault="00B5124E" w:rsidP="00B5124E">
          <w:pPr>
            <w:pStyle w:val="F75A6868DA3C4171A6E515AC7255E424"/>
          </w:pPr>
          <w:r>
            <w:rPr>
              <w:rStyle w:val="PlaceholderText"/>
            </w:rPr>
            <w:t>name</w:t>
          </w:r>
        </w:p>
      </w:docPartBody>
    </w:docPart>
    <w:docPart>
      <w:docPartPr>
        <w:name w:val="51FA8B0572D34E329E00E1AE1FE57804"/>
        <w:category>
          <w:name w:val="General"/>
          <w:gallery w:val="placeholder"/>
        </w:category>
        <w:types>
          <w:type w:val="bbPlcHdr"/>
        </w:types>
        <w:behaviors>
          <w:behavior w:val="content"/>
        </w:behaviors>
        <w:guid w:val="{E1666077-30BD-4036-BC44-C16CBB90C47A}"/>
      </w:docPartPr>
      <w:docPartBody>
        <w:p w:rsidR="00B5124E" w:rsidRDefault="00B5124E" w:rsidP="00B5124E">
          <w:pPr>
            <w:pStyle w:val="51FA8B0572D34E329E00E1AE1FE57804"/>
          </w:pPr>
          <w:r>
            <w:rPr>
              <w:rStyle w:val="PlaceholderText"/>
            </w:rPr>
            <w:t>xx-xxx</w:t>
          </w:r>
        </w:p>
      </w:docPartBody>
    </w:docPart>
    <w:docPart>
      <w:docPartPr>
        <w:name w:val="AFEB623BD41141F79D52BF6BB13D56AC"/>
        <w:category>
          <w:name w:val="General"/>
          <w:gallery w:val="placeholder"/>
        </w:category>
        <w:types>
          <w:type w:val="bbPlcHdr"/>
        </w:types>
        <w:behaviors>
          <w:behavior w:val="content"/>
        </w:behaviors>
        <w:guid w:val="{DAFA1B05-8A08-455B-A957-42A829179111}"/>
      </w:docPartPr>
      <w:docPartBody>
        <w:p w:rsidR="00B5124E" w:rsidRDefault="00B5124E" w:rsidP="00B5124E">
          <w:pPr>
            <w:pStyle w:val="AFEB623BD41141F79D52BF6BB13D56AC"/>
          </w:pPr>
          <w:r w:rsidRPr="00335293">
            <w:rPr>
              <w:rStyle w:val="PlaceholderText"/>
            </w:rPr>
            <w:t>Division Name</w:t>
          </w:r>
        </w:p>
      </w:docPartBody>
    </w:docPart>
    <w:docPart>
      <w:docPartPr>
        <w:name w:val="95F69B6993E44BAEB5592343EE39937A"/>
        <w:category>
          <w:name w:val="General"/>
          <w:gallery w:val="placeholder"/>
        </w:category>
        <w:types>
          <w:type w:val="bbPlcHdr"/>
        </w:types>
        <w:behaviors>
          <w:behavior w:val="content"/>
        </w:behaviors>
        <w:guid w:val="{57A690AC-EB98-4501-AF2D-F4EEFB1DEBE8}"/>
      </w:docPartPr>
      <w:docPartBody>
        <w:p w:rsidR="00B5124E" w:rsidRDefault="00B5124E" w:rsidP="00B5124E">
          <w:pPr>
            <w:pStyle w:val="95F69B6993E44BAEB5592343EE39937A"/>
          </w:pPr>
          <w:r>
            <w:rPr>
              <w:rStyle w:val="PlaceholderText"/>
            </w:rPr>
            <w:t>eMAIL</w:t>
          </w:r>
        </w:p>
      </w:docPartBody>
    </w:docPart>
    <w:docPart>
      <w:docPartPr>
        <w:name w:val="C375A33B27A546A5BEAB9250CE416879"/>
        <w:category>
          <w:name w:val="General"/>
          <w:gallery w:val="placeholder"/>
        </w:category>
        <w:types>
          <w:type w:val="bbPlcHdr"/>
        </w:types>
        <w:behaviors>
          <w:behavior w:val="content"/>
        </w:behaviors>
        <w:guid w:val="{C5DF5BC4-3415-4C39-A9F7-5D20B6DE99D3}"/>
      </w:docPartPr>
      <w:docPartBody>
        <w:p w:rsidR="00B5124E" w:rsidRDefault="00B5124E" w:rsidP="00B5124E">
          <w:pPr>
            <w:pStyle w:val="C375A33B27A546A5BEAB9250CE416879"/>
          </w:pPr>
          <w:r>
            <w:rPr>
              <w:rStyle w:val="PlaceholderText"/>
            </w:rPr>
            <w:t>name</w:t>
          </w:r>
        </w:p>
      </w:docPartBody>
    </w:docPart>
    <w:docPart>
      <w:docPartPr>
        <w:name w:val="7DB976F88AA6421E8120642CE644E349"/>
        <w:category>
          <w:name w:val="General"/>
          <w:gallery w:val="placeholder"/>
        </w:category>
        <w:types>
          <w:type w:val="bbPlcHdr"/>
        </w:types>
        <w:behaviors>
          <w:behavior w:val="content"/>
        </w:behaviors>
        <w:guid w:val="{0BD4FD0F-406F-48DC-9B78-B131D5637D3B}"/>
      </w:docPartPr>
      <w:docPartBody>
        <w:p w:rsidR="00B5124E" w:rsidRDefault="00B5124E" w:rsidP="00B5124E">
          <w:pPr>
            <w:pStyle w:val="7DB976F88AA6421E8120642CE644E349"/>
          </w:pPr>
          <w:r>
            <w:rPr>
              <w:rStyle w:val="PlaceholderText"/>
            </w:rPr>
            <w:t>xx-xxx</w:t>
          </w:r>
        </w:p>
      </w:docPartBody>
    </w:docPart>
    <w:docPart>
      <w:docPartPr>
        <w:name w:val="24D2067F00F14209989DC906E3428FB5"/>
        <w:category>
          <w:name w:val="General"/>
          <w:gallery w:val="placeholder"/>
        </w:category>
        <w:types>
          <w:type w:val="bbPlcHdr"/>
        </w:types>
        <w:behaviors>
          <w:behavior w:val="content"/>
        </w:behaviors>
        <w:guid w:val="{E88BDF64-757E-423D-BED9-F83AA6C4F124}"/>
      </w:docPartPr>
      <w:docPartBody>
        <w:p w:rsidR="00B5124E" w:rsidRDefault="00B5124E" w:rsidP="00B5124E">
          <w:pPr>
            <w:pStyle w:val="24D2067F00F14209989DC906E3428FB5"/>
          </w:pPr>
          <w:r w:rsidRPr="00335293">
            <w:rPr>
              <w:rStyle w:val="PlaceholderText"/>
            </w:rPr>
            <w:t>Division Name</w:t>
          </w:r>
        </w:p>
      </w:docPartBody>
    </w:docPart>
    <w:docPart>
      <w:docPartPr>
        <w:name w:val="DD57FB37A3A64AC883974B4C2EA79CEF"/>
        <w:category>
          <w:name w:val="General"/>
          <w:gallery w:val="placeholder"/>
        </w:category>
        <w:types>
          <w:type w:val="bbPlcHdr"/>
        </w:types>
        <w:behaviors>
          <w:behavior w:val="content"/>
        </w:behaviors>
        <w:guid w:val="{E207EE2C-F7AE-4F4B-BBEC-AB79179E31D7}"/>
      </w:docPartPr>
      <w:docPartBody>
        <w:p w:rsidR="00B5124E" w:rsidRDefault="00B5124E" w:rsidP="00B5124E">
          <w:pPr>
            <w:pStyle w:val="DD57FB37A3A64AC883974B4C2EA79CEF"/>
          </w:pPr>
          <w:r>
            <w:rPr>
              <w:rStyle w:val="PlaceholderText"/>
            </w:rPr>
            <w:t>eMAIL</w:t>
          </w:r>
        </w:p>
      </w:docPartBody>
    </w:docPart>
    <w:docPart>
      <w:docPartPr>
        <w:name w:val="C0CE28AB6FF74662B47CE45FF66A5E67"/>
        <w:category>
          <w:name w:val="General"/>
          <w:gallery w:val="placeholder"/>
        </w:category>
        <w:types>
          <w:type w:val="bbPlcHdr"/>
        </w:types>
        <w:behaviors>
          <w:behavior w:val="content"/>
        </w:behaviors>
        <w:guid w:val="{AD24EDA5-422A-4786-86E9-F382FD4C809D}"/>
      </w:docPartPr>
      <w:docPartBody>
        <w:p w:rsidR="00B5124E" w:rsidRDefault="00B5124E" w:rsidP="00B5124E">
          <w:pPr>
            <w:pStyle w:val="C0CE28AB6FF74662B47CE45FF66A5E67"/>
          </w:pPr>
          <w:r>
            <w:rPr>
              <w:rStyle w:val="PlaceholderText"/>
            </w:rPr>
            <w:t>vendor</w:t>
          </w:r>
        </w:p>
      </w:docPartBody>
    </w:docPart>
    <w:docPart>
      <w:docPartPr>
        <w:name w:val="2205A52951FE47D997B45C17AC2AA20E"/>
        <w:category>
          <w:name w:val="General"/>
          <w:gallery w:val="placeholder"/>
        </w:category>
        <w:types>
          <w:type w:val="bbPlcHdr"/>
        </w:types>
        <w:behaviors>
          <w:behavior w:val="content"/>
        </w:behaviors>
        <w:guid w:val="{E150C65C-70AC-4A47-A449-9BEC75F3898B}"/>
      </w:docPartPr>
      <w:docPartBody>
        <w:p w:rsidR="00B5124E" w:rsidRDefault="00B5124E" w:rsidP="00B5124E">
          <w:pPr>
            <w:pStyle w:val="2205A52951FE47D997B45C17AC2AA20E"/>
          </w:pPr>
          <w:r>
            <w:rPr>
              <w:rStyle w:val="PlaceholderText"/>
            </w:rPr>
            <w:t>street</w:t>
          </w:r>
        </w:p>
      </w:docPartBody>
    </w:docPart>
    <w:docPart>
      <w:docPartPr>
        <w:name w:val="7F36A6B6A26545A7896132A10431B3CE"/>
        <w:category>
          <w:name w:val="General"/>
          <w:gallery w:val="placeholder"/>
        </w:category>
        <w:types>
          <w:type w:val="bbPlcHdr"/>
        </w:types>
        <w:behaviors>
          <w:behavior w:val="content"/>
        </w:behaviors>
        <w:guid w:val="{176355CF-0B23-4C90-8F9D-3A74418BA940}"/>
      </w:docPartPr>
      <w:docPartBody>
        <w:p w:rsidR="00B5124E" w:rsidRDefault="00B5124E" w:rsidP="00B5124E">
          <w:pPr>
            <w:pStyle w:val="7F36A6B6A26545A7896132A10431B3CE"/>
          </w:pPr>
          <w:r>
            <w:rPr>
              <w:rStyle w:val="PlaceholderText"/>
            </w:rPr>
            <w:t>city, state zip</w:t>
          </w:r>
        </w:p>
      </w:docPartBody>
    </w:docPart>
    <w:docPart>
      <w:docPartPr>
        <w:name w:val="0BAB63D77BFD4E3D95796E0BE255B5E7"/>
        <w:category>
          <w:name w:val="General"/>
          <w:gallery w:val="placeholder"/>
        </w:category>
        <w:types>
          <w:type w:val="bbPlcHdr"/>
        </w:types>
        <w:behaviors>
          <w:behavior w:val="content"/>
        </w:behaviors>
        <w:guid w:val="{D6062F59-2251-46D6-BF38-96F0DA6225F6}"/>
      </w:docPartPr>
      <w:docPartBody>
        <w:p w:rsidR="00B5124E" w:rsidRDefault="00B5124E" w:rsidP="00B5124E">
          <w:pPr>
            <w:pStyle w:val="0BAB63D77BFD4E3D95796E0BE255B5E7"/>
          </w:pPr>
          <w:r w:rsidRPr="001B6BFD">
            <w:rPr>
              <w:rStyle w:val="PlaceholderText"/>
              <w:sz w:val="20"/>
              <w:u w:val="single"/>
            </w:rPr>
            <w:t>vendor</w:t>
          </w:r>
        </w:p>
      </w:docPartBody>
    </w:docPart>
    <w:docPart>
      <w:docPartPr>
        <w:name w:val="66F5AF3FBA2F4B5C903D64375419C377"/>
        <w:category>
          <w:name w:val="General"/>
          <w:gallery w:val="placeholder"/>
        </w:category>
        <w:types>
          <w:type w:val="bbPlcHdr"/>
        </w:types>
        <w:behaviors>
          <w:behavior w:val="content"/>
        </w:behaviors>
        <w:guid w:val="{4272C790-ACE6-4F32-BAAE-B1FAB3B6A890}"/>
      </w:docPartPr>
      <w:docPartBody>
        <w:p w:rsidR="00B5124E" w:rsidRDefault="00B5124E" w:rsidP="00B5124E">
          <w:pPr>
            <w:pStyle w:val="66F5AF3FBA2F4B5C903D64375419C377"/>
          </w:pPr>
          <w:r w:rsidRPr="001B6BFD">
            <w:rPr>
              <w:rStyle w:val="PlaceholderText"/>
              <w:sz w:val="20"/>
              <w:u w:val="single"/>
            </w:rPr>
            <w:t>Division Name</w:t>
          </w:r>
        </w:p>
      </w:docPartBody>
    </w:docPart>
    <w:docPart>
      <w:docPartPr>
        <w:name w:val="500062AEEEC3474A82DF711659748A82"/>
        <w:category>
          <w:name w:val="General"/>
          <w:gallery w:val="placeholder"/>
        </w:category>
        <w:types>
          <w:type w:val="bbPlcHdr"/>
        </w:types>
        <w:behaviors>
          <w:behavior w:val="content"/>
        </w:behaviors>
        <w:guid w:val="{346D01BF-7ACC-4D14-8E77-BD85AABC39D6}"/>
      </w:docPartPr>
      <w:docPartBody>
        <w:p w:rsidR="00B5124E" w:rsidRDefault="00B5124E" w:rsidP="00B5124E">
          <w:pPr>
            <w:pStyle w:val="500062AEEEC3474A82DF711659748A82"/>
          </w:pPr>
          <w:r w:rsidRPr="00AE629B">
            <w:rPr>
              <w:rStyle w:val="PlaceholderText"/>
            </w:rPr>
            <w:t>Enter DCS’s Name</w:t>
          </w:r>
        </w:p>
      </w:docPartBody>
    </w:docPart>
    <w:docPart>
      <w:docPartPr>
        <w:name w:val="E5051D38C5554ADC922AF71645EF3F86"/>
        <w:category>
          <w:name w:val="General"/>
          <w:gallery w:val="placeholder"/>
        </w:category>
        <w:types>
          <w:type w:val="bbPlcHdr"/>
        </w:types>
        <w:behaviors>
          <w:behavior w:val="content"/>
        </w:behaviors>
        <w:guid w:val="{939BC599-0977-4179-BF00-ED7FF5646266}"/>
      </w:docPartPr>
      <w:docPartBody>
        <w:p w:rsidR="00B5124E" w:rsidRDefault="00B5124E" w:rsidP="00B5124E">
          <w:pPr>
            <w:pStyle w:val="E5051D38C5554ADC922AF71645EF3F86"/>
          </w:pPr>
          <w:r w:rsidRPr="00221D02">
            <w:rPr>
              <w:rStyle w:val="PlaceholderText"/>
              <w:rFonts w:asciiTheme="majorHAnsi" w:hAnsiTheme="majorHAnsi"/>
              <w:bCs/>
              <w:u w:val="single"/>
            </w:rPr>
            <w:t>APPENDIX XX</w:t>
          </w:r>
        </w:p>
      </w:docPartBody>
    </w:docPart>
    <w:docPart>
      <w:docPartPr>
        <w:name w:val="42910168CC264794B9763F983FF9E8C3"/>
        <w:category>
          <w:name w:val="General"/>
          <w:gallery w:val="placeholder"/>
        </w:category>
        <w:types>
          <w:type w:val="bbPlcHdr"/>
        </w:types>
        <w:behaviors>
          <w:behavior w:val="content"/>
        </w:behaviors>
        <w:guid w:val="{F16CB077-E02B-4E61-BC0D-84537FF0BC69}"/>
      </w:docPartPr>
      <w:docPartBody>
        <w:p w:rsidR="00B5124E" w:rsidRDefault="00B5124E" w:rsidP="00B5124E">
          <w:pPr>
            <w:pStyle w:val="42910168CC264794B9763F983FF9E8C3"/>
          </w:pPr>
          <w:r w:rsidRPr="000348E8">
            <w:rPr>
              <w:rStyle w:val="PlaceholderText"/>
              <w:bCs/>
              <w:color w:val="FFFFFF" w:themeColor="background1"/>
              <w:sz w:val="20"/>
            </w:rPr>
            <w:t>Vendor Name</w:t>
          </w:r>
        </w:p>
      </w:docPartBody>
    </w:docPart>
    <w:docPart>
      <w:docPartPr>
        <w:name w:val="BE611238760044C2ADFD885222EF9A02"/>
        <w:category>
          <w:name w:val="General"/>
          <w:gallery w:val="placeholder"/>
        </w:category>
        <w:types>
          <w:type w:val="bbPlcHdr"/>
        </w:types>
        <w:behaviors>
          <w:behavior w:val="content"/>
        </w:behaviors>
        <w:guid w:val="{FC661572-2C8E-4289-8B28-A5134A760102}"/>
      </w:docPartPr>
      <w:docPartBody>
        <w:p w:rsidR="00B5124E" w:rsidRDefault="00B5124E" w:rsidP="00B5124E">
          <w:pPr>
            <w:pStyle w:val="BE611238760044C2ADFD885222EF9A02"/>
          </w:pPr>
          <w:r>
            <w:rPr>
              <w:rStyle w:val="PlaceholderText"/>
            </w:rPr>
            <w:t>xx-xxx</w:t>
          </w:r>
        </w:p>
      </w:docPartBody>
    </w:docPart>
    <w:docPart>
      <w:docPartPr>
        <w:name w:val="8FBB32460DAD4811BF30DCC0F3A3B532"/>
        <w:category>
          <w:name w:val="General"/>
          <w:gallery w:val="placeholder"/>
        </w:category>
        <w:types>
          <w:type w:val="bbPlcHdr"/>
        </w:types>
        <w:behaviors>
          <w:behavior w:val="content"/>
        </w:behaviors>
        <w:guid w:val="{60548510-7098-4126-A4C1-018A23E11094}"/>
      </w:docPartPr>
      <w:docPartBody>
        <w:p w:rsidR="00B5124E" w:rsidRDefault="00B5124E" w:rsidP="00B5124E">
          <w:pPr>
            <w:pStyle w:val="8FBB32460DAD4811BF30DCC0F3A3B532"/>
          </w:pPr>
          <w:r>
            <w:rPr>
              <w:rStyle w:val="PlaceholderText"/>
            </w:rPr>
            <w:t>services title</w:t>
          </w:r>
        </w:p>
      </w:docPartBody>
    </w:docPart>
    <w:docPart>
      <w:docPartPr>
        <w:name w:val="D0E26B4E6E4446C3A4975D8BCE85E969"/>
        <w:category>
          <w:name w:val="General"/>
          <w:gallery w:val="placeholder"/>
        </w:category>
        <w:types>
          <w:type w:val="bbPlcHdr"/>
        </w:types>
        <w:behaviors>
          <w:behavior w:val="content"/>
        </w:behaviors>
        <w:guid w:val="{76A449AD-9564-454A-A86B-87FE2F7D9A00}"/>
      </w:docPartPr>
      <w:docPartBody>
        <w:p w:rsidR="00B5124E" w:rsidRDefault="00B5124E" w:rsidP="00B5124E">
          <w:pPr>
            <w:pStyle w:val="D0E26B4E6E4446C3A4975D8BCE85E969"/>
          </w:pPr>
          <w:r>
            <w:rPr>
              <w:rStyle w:val="PlaceholderText"/>
            </w:rPr>
            <w:t>internal contract number</w:t>
          </w:r>
        </w:p>
      </w:docPartBody>
    </w:docPart>
    <w:docPart>
      <w:docPartPr>
        <w:name w:val="A817DF56952F4092A85CD349524EF2AF"/>
        <w:category>
          <w:name w:val="General"/>
          <w:gallery w:val="placeholder"/>
        </w:category>
        <w:types>
          <w:type w:val="bbPlcHdr"/>
        </w:types>
        <w:behaviors>
          <w:behavior w:val="content"/>
        </w:behaviors>
        <w:guid w:val="{F1321103-E05C-49B3-B961-0DABC2933E8C}"/>
      </w:docPartPr>
      <w:docPartBody>
        <w:p w:rsidR="00B5124E" w:rsidRDefault="00B5124E" w:rsidP="00B5124E">
          <w:pPr>
            <w:pStyle w:val="A817DF56952F4092A85CD349524EF2AF"/>
          </w:pPr>
          <w:r w:rsidRPr="008423AC">
            <w:rPr>
              <w:rStyle w:val="PlaceholderText"/>
            </w:rPr>
            <w:t>DAY</w:t>
          </w:r>
        </w:p>
      </w:docPartBody>
    </w:docPart>
    <w:docPart>
      <w:docPartPr>
        <w:name w:val="41A273B0CAAC40F0AF62C1A73850A3B7"/>
        <w:category>
          <w:name w:val="General"/>
          <w:gallery w:val="placeholder"/>
        </w:category>
        <w:types>
          <w:type w:val="bbPlcHdr"/>
        </w:types>
        <w:behaviors>
          <w:behavior w:val="content"/>
        </w:behaviors>
        <w:guid w:val="{C7D59D80-5D4E-4319-8D9F-5D9E78047ED4}"/>
      </w:docPartPr>
      <w:docPartBody>
        <w:p w:rsidR="00B5124E" w:rsidRDefault="00B5124E" w:rsidP="00B5124E">
          <w:pPr>
            <w:pStyle w:val="41A273B0CAAC40F0AF62C1A73850A3B7"/>
          </w:pPr>
          <w:r w:rsidRPr="008423AC">
            <w:rPr>
              <w:rStyle w:val="PlaceholderText"/>
            </w:rPr>
            <w:t>MONTH</w:t>
          </w:r>
        </w:p>
      </w:docPartBody>
    </w:docPart>
    <w:docPart>
      <w:docPartPr>
        <w:name w:val="8F1FCE840BF6428799DA2B62B9A8B145"/>
        <w:category>
          <w:name w:val="General"/>
          <w:gallery w:val="placeholder"/>
        </w:category>
        <w:types>
          <w:type w:val="bbPlcHdr"/>
        </w:types>
        <w:behaviors>
          <w:behavior w:val="content"/>
        </w:behaviors>
        <w:guid w:val="{4AB51D4A-2CFD-473F-ABCD-E291EBDFFCF8}"/>
      </w:docPartPr>
      <w:docPartBody>
        <w:p w:rsidR="00B5124E" w:rsidRDefault="00B5124E" w:rsidP="00B5124E">
          <w:pPr>
            <w:pStyle w:val="8F1FCE840BF6428799DA2B62B9A8B145"/>
          </w:pPr>
          <w:r w:rsidRPr="008423AC">
            <w:rPr>
              <w:rStyle w:val="PlaceholderText"/>
            </w:rPr>
            <w:t>YEAR</w:t>
          </w:r>
        </w:p>
      </w:docPartBody>
    </w:docPart>
    <w:docPart>
      <w:docPartPr>
        <w:name w:val="13FA5201D27A4BE08875841C8A031288"/>
        <w:category>
          <w:name w:val="General"/>
          <w:gallery w:val="placeholder"/>
        </w:category>
        <w:types>
          <w:type w:val="bbPlcHdr"/>
        </w:types>
        <w:behaviors>
          <w:behavior w:val="content"/>
        </w:behaviors>
        <w:guid w:val="{318085F0-2997-446F-9DDC-20207C899F4D}"/>
      </w:docPartPr>
      <w:docPartBody>
        <w:p w:rsidR="00B5124E" w:rsidRDefault="00B5124E" w:rsidP="00B5124E">
          <w:pPr>
            <w:pStyle w:val="13FA5201D27A4BE08875841C8A031288"/>
          </w:pPr>
          <w:r w:rsidRPr="001F212D">
            <w:rPr>
              <w:rStyle w:val="PlaceholderText"/>
            </w:rPr>
            <w:t>vendor</w:t>
          </w:r>
        </w:p>
      </w:docPartBody>
    </w:docPart>
    <w:docPart>
      <w:docPartPr>
        <w:name w:val="4C9E96378BD14F1A97F7330FF2ED2F09"/>
        <w:category>
          <w:name w:val="General"/>
          <w:gallery w:val="placeholder"/>
        </w:category>
        <w:types>
          <w:type w:val="bbPlcHdr"/>
        </w:types>
        <w:behaviors>
          <w:behavior w:val="content"/>
        </w:behaviors>
        <w:guid w:val="{9D537C89-E034-49CE-90D7-AE3B499AFD81}"/>
      </w:docPartPr>
      <w:docPartBody>
        <w:p w:rsidR="00B5124E" w:rsidRDefault="00B5124E" w:rsidP="00B5124E">
          <w:pPr>
            <w:pStyle w:val="4C9E96378BD14F1A97F7330FF2ED2F09"/>
          </w:pPr>
          <w:r w:rsidRPr="001F212D">
            <w:rPr>
              <w:rStyle w:val="PlaceholderText"/>
            </w:rPr>
            <w:t>Division Name</w:t>
          </w:r>
        </w:p>
      </w:docPartBody>
    </w:docPart>
    <w:docPart>
      <w:docPartPr>
        <w:name w:val="5A767FE4899F436EA29E1CE879782A98"/>
        <w:category>
          <w:name w:val="General"/>
          <w:gallery w:val="placeholder"/>
        </w:category>
        <w:types>
          <w:type w:val="bbPlcHdr"/>
        </w:types>
        <w:behaviors>
          <w:behavior w:val="content"/>
        </w:behaviors>
        <w:guid w:val="{9645D171-D5EE-4DB9-9828-DE6FF24B1C63}"/>
      </w:docPartPr>
      <w:docPartBody>
        <w:p w:rsidR="00B5124E" w:rsidRDefault="00B5124E" w:rsidP="00B5124E">
          <w:pPr>
            <w:pStyle w:val="5A767FE4899F436EA29E1CE879782A98"/>
          </w:pPr>
          <w:r>
            <w:rPr>
              <w:rStyle w:val="PlaceholderText"/>
            </w:rPr>
            <w:t>start date</w:t>
          </w:r>
        </w:p>
      </w:docPartBody>
    </w:docPart>
    <w:docPart>
      <w:docPartPr>
        <w:name w:val="989CF68548A9427B9BC7F8D8C6C1073A"/>
        <w:category>
          <w:name w:val="General"/>
          <w:gallery w:val="placeholder"/>
        </w:category>
        <w:types>
          <w:type w:val="bbPlcHdr"/>
        </w:types>
        <w:behaviors>
          <w:behavior w:val="content"/>
        </w:behaviors>
        <w:guid w:val="{F91B13D8-7C94-4C19-97F5-B1DFEDF1BF6F}"/>
      </w:docPartPr>
      <w:docPartBody>
        <w:p w:rsidR="00B5124E" w:rsidRDefault="00B5124E" w:rsidP="00B5124E">
          <w:pPr>
            <w:pStyle w:val="989CF68548A9427B9BC7F8D8C6C1073A"/>
          </w:pPr>
          <w:r w:rsidRPr="001B6BFD">
            <w:rPr>
              <w:rStyle w:val="PlaceholderText"/>
              <w:sz w:val="20"/>
              <w:u w:val="single"/>
            </w:rPr>
            <w:t>vendor</w:t>
          </w:r>
        </w:p>
      </w:docPartBody>
    </w:docPart>
    <w:docPart>
      <w:docPartPr>
        <w:name w:val="3E97A90E6B1147B9B730FD8124AB48D8"/>
        <w:category>
          <w:name w:val="General"/>
          <w:gallery w:val="placeholder"/>
        </w:category>
        <w:types>
          <w:type w:val="bbPlcHdr"/>
        </w:types>
        <w:behaviors>
          <w:behavior w:val="content"/>
        </w:behaviors>
        <w:guid w:val="{28BA1D4D-2F94-413C-BC35-A4D8004C43B5}"/>
      </w:docPartPr>
      <w:docPartBody>
        <w:p w:rsidR="00B5124E" w:rsidRDefault="00B5124E" w:rsidP="00B5124E">
          <w:pPr>
            <w:pStyle w:val="3E97A90E6B1147B9B730FD8124AB48D8"/>
          </w:pPr>
          <w:r w:rsidRPr="001B6BFD">
            <w:rPr>
              <w:rStyle w:val="PlaceholderText"/>
              <w:sz w:val="20"/>
              <w:u w:val="single"/>
            </w:rPr>
            <w:t>Division Name</w:t>
          </w:r>
        </w:p>
      </w:docPartBody>
    </w:docPart>
    <w:docPart>
      <w:docPartPr>
        <w:name w:val="4CB00064480A4CBBB90FAEAF33628DE9"/>
        <w:category>
          <w:name w:val="General"/>
          <w:gallery w:val="placeholder"/>
        </w:category>
        <w:types>
          <w:type w:val="bbPlcHdr"/>
        </w:types>
        <w:behaviors>
          <w:behavior w:val="content"/>
        </w:behaviors>
        <w:guid w:val="{CB664FA3-C96D-4E47-ABC1-744F4C012969}"/>
      </w:docPartPr>
      <w:docPartBody>
        <w:p w:rsidR="00B5124E" w:rsidRDefault="00B5124E" w:rsidP="00B5124E">
          <w:pPr>
            <w:pStyle w:val="4CB00064480A4CBBB90FAEAF33628DE9"/>
          </w:pPr>
          <w:r w:rsidRPr="00221D02">
            <w:rPr>
              <w:rStyle w:val="PlaceholderText"/>
              <w:bCs/>
              <w:u w:val="single"/>
            </w:rPr>
            <w:t>APPENDIX XX</w:t>
          </w:r>
        </w:p>
      </w:docPartBody>
    </w:docPart>
    <w:docPart>
      <w:docPartPr>
        <w:name w:val="5585516880074377A4A3E2C593CC3B32"/>
        <w:category>
          <w:name w:val="General"/>
          <w:gallery w:val="placeholder"/>
        </w:category>
        <w:types>
          <w:type w:val="bbPlcHdr"/>
        </w:types>
        <w:behaviors>
          <w:behavior w:val="content"/>
        </w:behaviors>
        <w:guid w:val="{17B62E1C-A66F-4F1F-A8DB-BFFD99A32029}"/>
      </w:docPartPr>
      <w:docPartBody>
        <w:p w:rsidR="00B5124E" w:rsidRDefault="00B5124E" w:rsidP="00B5124E">
          <w:pPr>
            <w:pStyle w:val="5585516880074377A4A3E2C593CC3B32"/>
          </w:pPr>
          <w:r>
            <w:rPr>
              <w:rStyle w:val="PlaceholderText"/>
            </w:rPr>
            <w:t>xx-xxx</w:t>
          </w:r>
        </w:p>
      </w:docPartBody>
    </w:docPart>
    <w:docPart>
      <w:docPartPr>
        <w:name w:val="FC9E7C61185E43E69635DAC480B49B81"/>
        <w:category>
          <w:name w:val="General"/>
          <w:gallery w:val="placeholder"/>
        </w:category>
        <w:types>
          <w:type w:val="bbPlcHdr"/>
        </w:types>
        <w:behaviors>
          <w:behavior w:val="content"/>
        </w:behaviors>
        <w:guid w:val="{E8C04F71-EB0D-4AAA-9758-523D5DE0DE39}"/>
      </w:docPartPr>
      <w:docPartBody>
        <w:p w:rsidR="00B5124E" w:rsidRDefault="00B5124E" w:rsidP="00B5124E">
          <w:pPr>
            <w:pStyle w:val="FC9E7C61185E43E69635DAC480B49B81"/>
          </w:pPr>
          <w:r>
            <w:rPr>
              <w:rStyle w:val="PlaceholderText"/>
            </w:rPr>
            <w:t>services title</w:t>
          </w:r>
        </w:p>
      </w:docPartBody>
    </w:docPart>
    <w:docPart>
      <w:docPartPr>
        <w:name w:val="DA923224C6BA4FC0A944F0A816A8540C"/>
        <w:category>
          <w:name w:val="General"/>
          <w:gallery w:val="placeholder"/>
        </w:category>
        <w:types>
          <w:type w:val="bbPlcHdr"/>
        </w:types>
        <w:behaviors>
          <w:behavior w:val="content"/>
        </w:behaviors>
        <w:guid w:val="{2078C73C-B2D1-4F21-AF7E-04348CC7E96A}"/>
      </w:docPartPr>
      <w:docPartBody>
        <w:p w:rsidR="00B5124E" w:rsidRDefault="00B5124E" w:rsidP="00B5124E">
          <w:pPr>
            <w:pStyle w:val="DA923224C6BA4FC0A944F0A816A8540C"/>
          </w:pPr>
          <w:r>
            <w:rPr>
              <w:rStyle w:val="PlaceholderText"/>
            </w:rPr>
            <w:t>internal contract number</w:t>
          </w:r>
        </w:p>
      </w:docPartBody>
    </w:docPart>
    <w:docPart>
      <w:docPartPr>
        <w:name w:val="83DE0979C67C43A5BB99B0D561CE057D"/>
        <w:category>
          <w:name w:val="General"/>
          <w:gallery w:val="placeholder"/>
        </w:category>
        <w:types>
          <w:type w:val="bbPlcHdr"/>
        </w:types>
        <w:behaviors>
          <w:behavior w:val="content"/>
        </w:behaviors>
        <w:guid w:val="{CE07A584-598D-471F-9879-FD3220322480}"/>
      </w:docPartPr>
      <w:docPartBody>
        <w:p w:rsidR="00B5124E" w:rsidRDefault="00B5124E" w:rsidP="00B5124E">
          <w:pPr>
            <w:pStyle w:val="83DE0979C67C43A5BB99B0D561CE057D"/>
          </w:pPr>
          <w:r w:rsidRPr="00221D02">
            <w:rPr>
              <w:rStyle w:val="PlaceholderText"/>
              <w:bCs/>
              <w:u w:val="single"/>
            </w:rPr>
            <w:t>APPENDIX XX</w:t>
          </w:r>
        </w:p>
      </w:docPartBody>
    </w:docPart>
    <w:docPart>
      <w:docPartPr>
        <w:name w:val="1FF7DBAD97F847D2996F75FD447926B5"/>
        <w:category>
          <w:name w:val="General"/>
          <w:gallery w:val="placeholder"/>
        </w:category>
        <w:types>
          <w:type w:val="bbPlcHdr"/>
        </w:types>
        <w:behaviors>
          <w:behavior w:val="content"/>
        </w:behaviors>
        <w:guid w:val="{456CE34F-22E9-4774-8AC0-68C7C097928B}"/>
      </w:docPartPr>
      <w:docPartBody>
        <w:p w:rsidR="00B5124E" w:rsidRDefault="00B5124E" w:rsidP="00B5124E">
          <w:pPr>
            <w:pStyle w:val="1FF7DBAD97F847D2996F75FD447926B5"/>
          </w:pPr>
          <w:r>
            <w:rPr>
              <w:rStyle w:val="PlaceholderText"/>
            </w:rPr>
            <w:t>xx-xxx</w:t>
          </w:r>
        </w:p>
      </w:docPartBody>
    </w:docPart>
    <w:docPart>
      <w:docPartPr>
        <w:name w:val="FEFADA3A8D564EFD8058D21E94B9EFA2"/>
        <w:category>
          <w:name w:val="General"/>
          <w:gallery w:val="placeholder"/>
        </w:category>
        <w:types>
          <w:type w:val="bbPlcHdr"/>
        </w:types>
        <w:behaviors>
          <w:behavior w:val="content"/>
        </w:behaviors>
        <w:guid w:val="{2A9F2196-0A04-433A-83CB-802BCD1CD887}"/>
      </w:docPartPr>
      <w:docPartBody>
        <w:p w:rsidR="00B5124E" w:rsidRDefault="00B5124E" w:rsidP="00B5124E">
          <w:pPr>
            <w:pStyle w:val="FEFADA3A8D564EFD8058D21E94B9EFA2"/>
          </w:pPr>
          <w:r>
            <w:rPr>
              <w:rStyle w:val="PlaceholderText"/>
            </w:rPr>
            <w:t>services title</w:t>
          </w:r>
        </w:p>
      </w:docPartBody>
    </w:docPart>
    <w:docPart>
      <w:docPartPr>
        <w:name w:val="A741D4C7E7084A59ADF4D3C36174F7A2"/>
        <w:category>
          <w:name w:val="General"/>
          <w:gallery w:val="placeholder"/>
        </w:category>
        <w:types>
          <w:type w:val="bbPlcHdr"/>
        </w:types>
        <w:behaviors>
          <w:behavior w:val="content"/>
        </w:behaviors>
        <w:guid w:val="{9324646A-46BC-4F92-8493-3161620B281E}"/>
      </w:docPartPr>
      <w:docPartBody>
        <w:p w:rsidR="00B5124E" w:rsidRDefault="00B5124E" w:rsidP="00B5124E">
          <w:pPr>
            <w:pStyle w:val="A741D4C7E7084A59ADF4D3C36174F7A2"/>
          </w:pPr>
          <w:r>
            <w:rPr>
              <w:rStyle w:val="PlaceholderText"/>
            </w:rPr>
            <w:t>internal contract number</w:t>
          </w:r>
        </w:p>
      </w:docPartBody>
    </w:docPart>
    <w:docPart>
      <w:docPartPr>
        <w:name w:val="93797EE33E8A4FA3B5A0D12563B53D46"/>
        <w:category>
          <w:name w:val="General"/>
          <w:gallery w:val="placeholder"/>
        </w:category>
        <w:types>
          <w:type w:val="bbPlcHdr"/>
        </w:types>
        <w:behaviors>
          <w:behavior w:val="content"/>
        </w:behaviors>
        <w:guid w:val="{6FF9793D-DBF4-4008-8EC3-2C2F14AC98E4}"/>
      </w:docPartPr>
      <w:docPartBody>
        <w:p w:rsidR="00B5124E" w:rsidRDefault="00B5124E" w:rsidP="00B5124E">
          <w:pPr>
            <w:pStyle w:val="93797EE33E8A4FA3B5A0D12563B53D46"/>
          </w:pPr>
          <w:r w:rsidRPr="00221D02">
            <w:rPr>
              <w:rStyle w:val="PlaceholderText"/>
              <w:bCs/>
              <w:u w:val="single"/>
            </w:rPr>
            <w:t>APPENDIX XX</w:t>
          </w:r>
        </w:p>
      </w:docPartBody>
    </w:docPart>
    <w:docPart>
      <w:docPartPr>
        <w:name w:val="0C61C8BA3D144098982051601AA764AE"/>
        <w:category>
          <w:name w:val="General"/>
          <w:gallery w:val="placeholder"/>
        </w:category>
        <w:types>
          <w:type w:val="bbPlcHdr"/>
        </w:types>
        <w:behaviors>
          <w:behavior w:val="content"/>
        </w:behaviors>
        <w:guid w:val="{E672362F-E420-4C22-8588-B6321CC95972}"/>
      </w:docPartPr>
      <w:docPartBody>
        <w:p w:rsidR="00B5124E" w:rsidRDefault="00B5124E" w:rsidP="00B5124E">
          <w:pPr>
            <w:pStyle w:val="0C61C8BA3D144098982051601AA764AE"/>
          </w:pPr>
          <w:r>
            <w:rPr>
              <w:rStyle w:val="PlaceholderText"/>
            </w:rPr>
            <w:t>xx-xxx</w:t>
          </w:r>
        </w:p>
      </w:docPartBody>
    </w:docPart>
    <w:docPart>
      <w:docPartPr>
        <w:name w:val="AE78E69BBB894ADAA56CFB878588C7CF"/>
        <w:category>
          <w:name w:val="General"/>
          <w:gallery w:val="placeholder"/>
        </w:category>
        <w:types>
          <w:type w:val="bbPlcHdr"/>
        </w:types>
        <w:behaviors>
          <w:behavior w:val="content"/>
        </w:behaviors>
        <w:guid w:val="{12407135-6211-44DE-BBFF-A7DC336B5DCD}"/>
      </w:docPartPr>
      <w:docPartBody>
        <w:p w:rsidR="00B5124E" w:rsidRDefault="00B5124E" w:rsidP="00B5124E">
          <w:pPr>
            <w:pStyle w:val="AE78E69BBB894ADAA56CFB878588C7CF"/>
          </w:pPr>
          <w:r>
            <w:rPr>
              <w:rStyle w:val="PlaceholderText"/>
            </w:rPr>
            <w:t>services title</w:t>
          </w:r>
        </w:p>
      </w:docPartBody>
    </w:docPart>
    <w:docPart>
      <w:docPartPr>
        <w:name w:val="858F310EBAD74E25A2385944C46C12C8"/>
        <w:category>
          <w:name w:val="General"/>
          <w:gallery w:val="placeholder"/>
        </w:category>
        <w:types>
          <w:type w:val="bbPlcHdr"/>
        </w:types>
        <w:behaviors>
          <w:behavior w:val="content"/>
        </w:behaviors>
        <w:guid w:val="{33891CAD-C3E5-4E4F-B02E-0AC8A1086E40}"/>
      </w:docPartPr>
      <w:docPartBody>
        <w:p w:rsidR="00B5124E" w:rsidRDefault="00B5124E" w:rsidP="00B5124E">
          <w:pPr>
            <w:pStyle w:val="858F310EBAD74E25A2385944C46C12C8"/>
          </w:pPr>
          <w:r>
            <w:rPr>
              <w:rStyle w:val="PlaceholderText"/>
            </w:rPr>
            <w:t>internal contract number</w:t>
          </w:r>
        </w:p>
      </w:docPartBody>
    </w:docPart>
    <w:docPart>
      <w:docPartPr>
        <w:name w:val="4E9D1932119E417BA50DA179F60F0541"/>
        <w:category>
          <w:name w:val="General"/>
          <w:gallery w:val="placeholder"/>
        </w:category>
        <w:types>
          <w:type w:val="bbPlcHdr"/>
        </w:types>
        <w:behaviors>
          <w:behavior w:val="content"/>
        </w:behaviors>
        <w:guid w:val="{18D77A6B-FB0D-4000-8DE0-152A740A35F0}"/>
      </w:docPartPr>
      <w:docPartBody>
        <w:p w:rsidR="00B5124E" w:rsidRDefault="00B5124E" w:rsidP="00B5124E">
          <w:pPr>
            <w:pStyle w:val="4E9D1932119E417BA50DA179F60F0541"/>
          </w:pPr>
          <w:r w:rsidRPr="00221D02">
            <w:rPr>
              <w:rStyle w:val="PlaceholderText"/>
              <w:bCs/>
              <w:u w:val="single"/>
            </w:rPr>
            <w:t>APPENDIX XX</w:t>
          </w:r>
        </w:p>
      </w:docPartBody>
    </w:docPart>
    <w:docPart>
      <w:docPartPr>
        <w:name w:val="9FB0A020AC89427590DC099372FF0ECC"/>
        <w:category>
          <w:name w:val="General"/>
          <w:gallery w:val="placeholder"/>
        </w:category>
        <w:types>
          <w:type w:val="bbPlcHdr"/>
        </w:types>
        <w:behaviors>
          <w:behavior w:val="content"/>
        </w:behaviors>
        <w:guid w:val="{E3C72879-EF8C-4C11-A02F-B1F69F27C0B9}"/>
      </w:docPartPr>
      <w:docPartBody>
        <w:p w:rsidR="00B5124E" w:rsidRDefault="00B5124E" w:rsidP="00B5124E">
          <w:pPr>
            <w:pStyle w:val="9FB0A020AC89427590DC099372FF0ECC"/>
          </w:pPr>
          <w:r>
            <w:rPr>
              <w:rStyle w:val="PlaceholderText"/>
            </w:rPr>
            <w:t>xx-xxx</w:t>
          </w:r>
        </w:p>
      </w:docPartBody>
    </w:docPart>
    <w:docPart>
      <w:docPartPr>
        <w:name w:val="305D8DD705DA4901B12C4FF11A190E18"/>
        <w:category>
          <w:name w:val="General"/>
          <w:gallery w:val="placeholder"/>
        </w:category>
        <w:types>
          <w:type w:val="bbPlcHdr"/>
        </w:types>
        <w:behaviors>
          <w:behavior w:val="content"/>
        </w:behaviors>
        <w:guid w:val="{13012B52-B876-4599-B4AA-BF0EA056D1E7}"/>
      </w:docPartPr>
      <w:docPartBody>
        <w:p w:rsidR="00B5124E" w:rsidRDefault="00B5124E" w:rsidP="00B5124E">
          <w:pPr>
            <w:pStyle w:val="305D8DD705DA4901B12C4FF11A190E18"/>
          </w:pPr>
          <w:r>
            <w:rPr>
              <w:rStyle w:val="PlaceholderText"/>
            </w:rPr>
            <w:t>services title</w:t>
          </w:r>
        </w:p>
      </w:docPartBody>
    </w:docPart>
    <w:docPart>
      <w:docPartPr>
        <w:name w:val="81315F4158E64A518502A62268C0C448"/>
        <w:category>
          <w:name w:val="General"/>
          <w:gallery w:val="placeholder"/>
        </w:category>
        <w:types>
          <w:type w:val="bbPlcHdr"/>
        </w:types>
        <w:behaviors>
          <w:behavior w:val="content"/>
        </w:behaviors>
        <w:guid w:val="{6ADA52AB-3B7A-47F7-A501-14B2DDE62880}"/>
      </w:docPartPr>
      <w:docPartBody>
        <w:p w:rsidR="00B5124E" w:rsidRDefault="00B5124E" w:rsidP="00B5124E">
          <w:pPr>
            <w:pStyle w:val="81315F4158E64A518502A62268C0C448"/>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55BE1"/>
    <w:rsid w:val="001C37FC"/>
    <w:rsid w:val="001D0F9B"/>
    <w:rsid w:val="00220105"/>
    <w:rsid w:val="00235F55"/>
    <w:rsid w:val="00294508"/>
    <w:rsid w:val="002B2455"/>
    <w:rsid w:val="00460263"/>
    <w:rsid w:val="004D0FAA"/>
    <w:rsid w:val="005B3611"/>
    <w:rsid w:val="00667E74"/>
    <w:rsid w:val="006C2AD0"/>
    <w:rsid w:val="006D60B8"/>
    <w:rsid w:val="007374D8"/>
    <w:rsid w:val="008E221D"/>
    <w:rsid w:val="00995032"/>
    <w:rsid w:val="009D1AD5"/>
    <w:rsid w:val="00A30FB7"/>
    <w:rsid w:val="00B1080E"/>
    <w:rsid w:val="00B3382E"/>
    <w:rsid w:val="00B5124E"/>
    <w:rsid w:val="00B65197"/>
    <w:rsid w:val="00B8255E"/>
    <w:rsid w:val="00C766F2"/>
    <w:rsid w:val="00D0107C"/>
    <w:rsid w:val="00D245FB"/>
    <w:rsid w:val="00D43061"/>
    <w:rsid w:val="00D5332B"/>
    <w:rsid w:val="00EA115F"/>
    <w:rsid w:val="00ED53A8"/>
    <w:rsid w:val="00F808ED"/>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5124E"/>
    <w:rPr>
      <w:rFonts w:ascii="Times New Roman" w:hAnsi="Times New Roman"/>
      <w:b/>
      <w:caps/>
      <w:smallCaps w:val="0"/>
      <w:color w:val="auto"/>
      <w:sz w:val="24"/>
      <w:u w:val="none"/>
      <w:bdr w:val="none" w:sz="0" w:space="0" w:color="auto"/>
      <w:shd w:val="clear" w:color="auto" w:fill="FFFF00"/>
    </w:rPr>
  </w:style>
  <w:style w:type="paragraph" w:customStyle="1" w:styleId="692FC1E1FEFA4F4595658789F758243C">
    <w:name w:val="692FC1E1FEFA4F4595658789F758243C"/>
    <w:rsid w:val="00B5124E"/>
    <w:rPr>
      <w:kern w:val="2"/>
      <w14:ligatures w14:val="standardContextual"/>
    </w:rPr>
  </w:style>
  <w:style w:type="paragraph" w:customStyle="1" w:styleId="EEA4413F577B488BBCC00B1FD242B687">
    <w:name w:val="EEA4413F577B488BBCC00B1FD242B687"/>
    <w:rsid w:val="00B5124E"/>
    <w:rPr>
      <w:kern w:val="2"/>
      <w14:ligatures w14:val="standardContextual"/>
    </w:rPr>
  </w:style>
  <w:style w:type="paragraph" w:customStyle="1" w:styleId="16A53F9DBD5949BF9E7ADBE49EEAAE5E">
    <w:name w:val="16A53F9DBD5949BF9E7ADBE49EEAAE5E"/>
    <w:rsid w:val="00B5124E"/>
    <w:rPr>
      <w:kern w:val="2"/>
      <w14:ligatures w14:val="standardContextual"/>
    </w:rPr>
  </w:style>
  <w:style w:type="paragraph" w:customStyle="1" w:styleId="A06BC88F32404DE48D0D6A20D828685D">
    <w:name w:val="A06BC88F32404DE48D0D6A20D828685D"/>
    <w:rsid w:val="00B5124E"/>
    <w:rPr>
      <w:kern w:val="2"/>
      <w14:ligatures w14:val="standardContextual"/>
    </w:rPr>
  </w:style>
  <w:style w:type="paragraph" w:customStyle="1" w:styleId="6FE713EB56FE47D3AA94E8B0F7089322">
    <w:name w:val="6FE713EB56FE47D3AA94E8B0F7089322"/>
    <w:rsid w:val="00B5124E"/>
    <w:rPr>
      <w:kern w:val="2"/>
      <w14:ligatures w14:val="standardContextual"/>
    </w:rPr>
  </w:style>
  <w:style w:type="paragraph" w:customStyle="1" w:styleId="3EF5DF93502E42FDAF351EA2A0104262">
    <w:name w:val="3EF5DF93502E42FDAF351EA2A0104262"/>
    <w:rsid w:val="00B5124E"/>
    <w:rPr>
      <w:kern w:val="2"/>
      <w14:ligatures w14:val="standardContextual"/>
    </w:rPr>
  </w:style>
  <w:style w:type="paragraph" w:customStyle="1" w:styleId="93EA4E2C87B441AB92AF1D4A0A2F404F">
    <w:name w:val="93EA4E2C87B441AB92AF1D4A0A2F404F"/>
    <w:rsid w:val="00B5124E"/>
    <w:rPr>
      <w:kern w:val="2"/>
      <w14:ligatures w14:val="standardContextual"/>
    </w:rPr>
  </w:style>
  <w:style w:type="paragraph" w:customStyle="1" w:styleId="7709551F6DF4425694C96F44690A3288">
    <w:name w:val="7709551F6DF4425694C96F44690A3288"/>
    <w:rsid w:val="00B5124E"/>
    <w:rPr>
      <w:kern w:val="2"/>
      <w14:ligatures w14:val="standardContextual"/>
    </w:rPr>
  </w:style>
  <w:style w:type="paragraph" w:customStyle="1" w:styleId="4BCABEF05C3A4851BFB6658BE5CC8D03">
    <w:name w:val="4BCABEF05C3A4851BFB6658BE5CC8D03"/>
    <w:rsid w:val="00B5124E"/>
    <w:rPr>
      <w:kern w:val="2"/>
      <w14:ligatures w14:val="standardContextual"/>
    </w:rPr>
  </w:style>
  <w:style w:type="paragraph" w:customStyle="1" w:styleId="CF1BD507E72E466A87DE8F77FC893144">
    <w:name w:val="CF1BD507E72E466A87DE8F77FC893144"/>
    <w:rsid w:val="00B5124E"/>
    <w:rPr>
      <w:kern w:val="2"/>
      <w14:ligatures w14:val="standardContextual"/>
    </w:rPr>
  </w:style>
  <w:style w:type="paragraph" w:customStyle="1" w:styleId="251F374F01E049A3843AB6503BBA2196">
    <w:name w:val="251F374F01E049A3843AB6503BBA2196"/>
    <w:rsid w:val="00B5124E"/>
    <w:rPr>
      <w:kern w:val="2"/>
      <w14:ligatures w14:val="standardContextual"/>
    </w:rPr>
  </w:style>
  <w:style w:type="paragraph" w:customStyle="1" w:styleId="6DF3C9CDBD17469697D083E7FB4CA749">
    <w:name w:val="6DF3C9CDBD17469697D083E7FB4CA749"/>
    <w:rsid w:val="00B5124E"/>
    <w:rPr>
      <w:kern w:val="2"/>
      <w14:ligatures w14:val="standardContextual"/>
    </w:rPr>
  </w:style>
  <w:style w:type="paragraph" w:customStyle="1" w:styleId="271AF1CA224540C7A1D48D0F7CE79FFA">
    <w:name w:val="271AF1CA224540C7A1D48D0F7CE79FFA"/>
    <w:rsid w:val="00B5124E"/>
    <w:rPr>
      <w:kern w:val="2"/>
      <w14:ligatures w14:val="standardContextual"/>
    </w:rPr>
  </w:style>
  <w:style w:type="paragraph" w:customStyle="1" w:styleId="967AB8688FCC4EE6AD8CED2E7640CA5A">
    <w:name w:val="967AB8688FCC4EE6AD8CED2E7640CA5A"/>
    <w:rsid w:val="00B5124E"/>
    <w:rPr>
      <w:kern w:val="2"/>
      <w14:ligatures w14:val="standardContextual"/>
    </w:rPr>
  </w:style>
  <w:style w:type="paragraph" w:customStyle="1" w:styleId="E1995654B2C64FA79AE86C99F2042D87">
    <w:name w:val="E1995654B2C64FA79AE86C99F2042D87"/>
    <w:rsid w:val="00B5124E"/>
    <w:rPr>
      <w:kern w:val="2"/>
      <w14:ligatures w14:val="standardContextual"/>
    </w:rPr>
  </w:style>
  <w:style w:type="paragraph" w:customStyle="1" w:styleId="8FF0A055A4C6480BB41F5174CA543A54">
    <w:name w:val="8FF0A055A4C6480BB41F5174CA543A54"/>
    <w:rsid w:val="00B5124E"/>
    <w:rPr>
      <w:kern w:val="2"/>
      <w14:ligatures w14:val="standardContextual"/>
    </w:rPr>
  </w:style>
  <w:style w:type="paragraph" w:customStyle="1" w:styleId="D826D6DFA490416EA26311192E7B5BB6">
    <w:name w:val="D826D6DFA490416EA26311192E7B5BB6"/>
    <w:rsid w:val="00B5124E"/>
    <w:rPr>
      <w:kern w:val="2"/>
      <w14:ligatures w14:val="standardContextual"/>
    </w:rPr>
  </w:style>
  <w:style w:type="paragraph" w:customStyle="1" w:styleId="17E10710093F4888B269DC53F551C4CC">
    <w:name w:val="17E10710093F4888B269DC53F551C4CC"/>
    <w:rsid w:val="00B5124E"/>
    <w:rPr>
      <w:kern w:val="2"/>
      <w14:ligatures w14:val="standardContextual"/>
    </w:rPr>
  </w:style>
  <w:style w:type="paragraph" w:customStyle="1" w:styleId="A6166B0A122743699D342B5C42A8416B">
    <w:name w:val="A6166B0A122743699D342B5C42A8416B"/>
    <w:rsid w:val="00B5124E"/>
    <w:rPr>
      <w:kern w:val="2"/>
      <w14:ligatures w14:val="standardContextual"/>
    </w:rPr>
  </w:style>
  <w:style w:type="paragraph" w:customStyle="1" w:styleId="3C61197359994F0AA5232CE2B3FE6398">
    <w:name w:val="3C61197359994F0AA5232CE2B3FE6398"/>
    <w:rsid w:val="00B5124E"/>
    <w:rPr>
      <w:kern w:val="2"/>
      <w14:ligatures w14:val="standardContextual"/>
    </w:rPr>
  </w:style>
  <w:style w:type="paragraph" w:customStyle="1" w:styleId="E21A496CA11A4B41AA174EDB0C13287C">
    <w:name w:val="E21A496CA11A4B41AA174EDB0C13287C"/>
    <w:rsid w:val="00B5124E"/>
    <w:rPr>
      <w:kern w:val="2"/>
      <w14:ligatures w14:val="standardContextual"/>
    </w:rPr>
  </w:style>
  <w:style w:type="paragraph" w:customStyle="1" w:styleId="BB3591DC77AD4F378D9A5041778B6594">
    <w:name w:val="BB3591DC77AD4F378D9A5041778B6594"/>
    <w:rsid w:val="00B5124E"/>
    <w:rPr>
      <w:kern w:val="2"/>
      <w14:ligatures w14:val="standardContextual"/>
    </w:rPr>
  </w:style>
  <w:style w:type="paragraph" w:customStyle="1" w:styleId="7A64A88D32024036B43F0747999C5097">
    <w:name w:val="7A64A88D32024036B43F0747999C5097"/>
    <w:rsid w:val="00B5124E"/>
    <w:rPr>
      <w:kern w:val="2"/>
      <w14:ligatures w14:val="standardContextual"/>
    </w:rPr>
  </w:style>
  <w:style w:type="paragraph" w:customStyle="1" w:styleId="B6021B43B7274D708235905D0C3AD4B1">
    <w:name w:val="B6021B43B7274D708235905D0C3AD4B1"/>
    <w:rsid w:val="00B5124E"/>
    <w:rPr>
      <w:kern w:val="2"/>
      <w14:ligatures w14:val="standardContextual"/>
    </w:rPr>
  </w:style>
  <w:style w:type="paragraph" w:customStyle="1" w:styleId="2D71608033994944AD76B958BAE22BC6">
    <w:name w:val="2D71608033994944AD76B958BAE22BC6"/>
    <w:rsid w:val="00B5124E"/>
    <w:rPr>
      <w:kern w:val="2"/>
      <w14:ligatures w14:val="standardContextual"/>
    </w:rPr>
  </w:style>
  <w:style w:type="paragraph" w:customStyle="1" w:styleId="10BADA3979E645838F84207D18221ED8">
    <w:name w:val="10BADA3979E645838F84207D18221ED8"/>
    <w:rsid w:val="00B5124E"/>
    <w:rPr>
      <w:kern w:val="2"/>
      <w14:ligatures w14:val="standardContextual"/>
    </w:rPr>
  </w:style>
  <w:style w:type="paragraph" w:customStyle="1" w:styleId="E42F731A86EB46ED85DB69B53C590883">
    <w:name w:val="E42F731A86EB46ED85DB69B53C590883"/>
    <w:rsid w:val="00B5124E"/>
    <w:rPr>
      <w:kern w:val="2"/>
      <w14:ligatures w14:val="standardContextual"/>
    </w:rPr>
  </w:style>
  <w:style w:type="paragraph" w:customStyle="1" w:styleId="527BCCED89EE4983A24E19A50261DEDF">
    <w:name w:val="527BCCED89EE4983A24E19A50261DEDF"/>
    <w:rsid w:val="00B5124E"/>
    <w:rPr>
      <w:kern w:val="2"/>
      <w14:ligatures w14:val="standardContextual"/>
    </w:rPr>
  </w:style>
  <w:style w:type="paragraph" w:customStyle="1" w:styleId="D158005BB4B94E5F9B4B613639D5B2D5">
    <w:name w:val="D158005BB4B94E5F9B4B613639D5B2D5"/>
    <w:rsid w:val="00B5124E"/>
    <w:rPr>
      <w:kern w:val="2"/>
      <w14:ligatures w14:val="standardContextual"/>
    </w:rPr>
  </w:style>
  <w:style w:type="paragraph" w:customStyle="1" w:styleId="9B5B53A7D7074FDBA85657EDE0027CBF">
    <w:name w:val="9B5B53A7D7074FDBA85657EDE0027CBF"/>
    <w:rsid w:val="00B5124E"/>
    <w:rPr>
      <w:kern w:val="2"/>
      <w14:ligatures w14:val="standardContextual"/>
    </w:rPr>
  </w:style>
  <w:style w:type="paragraph" w:customStyle="1" w:styleId="879B17A79461421AAE89253F3E6E50D7">
    <w:name w:val="879B17A79461421AAE89253F3E6E50D7"/>
    <w:rsid w:val="00B5124E"/>
    <w:rPr>
      <w:kern w:val="2"/>
      <w14:ligatures w14:val="standardContextual"/>
    </w:rPr>
  </w:style>
  <w:style w:type="paragraph" w:customStyle="1" w:styleId="F75A6868DA3C4171A6E515AC7255E424">
    <w:name w:val="F75A6868DA3C4171A6E515AC7255E424"/>
    <w:rsid w:val="00B5124E"/>
    <w:rPr>
      <w:kern w:val="2"/>
      <w14:ligatures w14:val="standardContextual"/>
    </w:rPr>
  </w:style>
  <w:style w:type="paragraph" w:customStyle="1" w:styleId="51FA8B0572D34E329E00E1AE1FE57804">
    <w:name w:val="51FA8B0572D34E329E00E1AE1FE57804"/>
    <w:rsid w:val="00B5124E"/>
    <w:rPr>
      <w:kern w:val="2"/>
      <w14:ligatures w14:val="standardContextual"/>
    </w:rPr>
  </w:style>
  <w:style w:type="paragraph" w:customStyle="1" w:styleId="AFEB623BD41141F79D52BF6BB13D56AC">
    <w:name w:val="AFEB623BD41141F79D52BF6BB13D56AC"/>
    <w:rsid w:val="00B5124E"/>
    <w:rPr>
      <w:kern w:val="2"/>
      <w14:ligatures w14:val="standardContextual"/>
    </w:rPr>
  </w:style>
  <w:style w:type="paragraph" w:customStyle="1" w:styleId="95F69B6993E44BAEB5592343EE39937A">
    <w:name w:val="95F69B6993E44BAEB5592343EE39937A"/>
    <w:rsid w:val="00B5124E"/>
    <w:rPr>
      <w:kern w:val="2"/>
      <w14:ligatures w14:val="standardContextual"/>
    </w:rPr>
  </w:style>
  <w:style w:type="paragraph" w:customStyle="1" w:styleId="C375A33B27A546A5BEAB9250CE416879">
    <w:name w:val="C375A33B27A546A5BEAB9250CE416879"/>
    <w:rsid w:val="00B5124E"/>
    <w:rPr>
      <w:kern w:val="2"/>
      <w14:ligatures w14:val="standardContextual"/>
    </w:rPr>
  </w:style>
  <w:style w:type="paragraph" w:customStyle="1" w:styleId="7DB976F88AA6421E8120642CE644E349">
    <w:name w:val="7DB976F88AA6421E8120642CE644E349"/>
    <w:rsid w:val="00B5124E"/>
    <w:rPr>
      <w:kern w:val="2"/>
      <w14:ligatures w14:val="standardContextual"/>
    </w:rPr>
  </w:style>
  <w:style w:type="paragraph" w:customStyle="1" w:styleId="24D2067F00F14209989DC906E3428FB5">
    <w:name w:val="24D2067F00F14209989DC906E3428FB5"/>
    <w:rsid w:val="00B5124E"/>
    <w:rPr>
      <w:kern w:val="2"/>
      <w14:ligatures w14:val="standardContextual"/>
    </w:rPr>
  </w:style>
  <w:style w:type="paragraph" w:customStyle="1" w:styleId="DD57FB37A3A64AC883974B4C2EA79CEF">
    <w:name w:val="DD57FB37A3A64AC883974B4C2EA79CEF"/>
    <w:rsid w:val="00B5124E"/>
    <w:rPr>
      <w:kern w:val="2"/>
      <w14:ligatures w14:val="standardContextual"/>
    </w:rPr>
  </w:style>
  <w:style w:type="paragraph" w:customStyle="1" w:styleId="C0CE28AB6FF74662B47CE45FF66A5E67">
    <w:name w:val="C0CE28AB6FF74662B47CE45FF66A5E67"/>
    <w:rsid w:val="00B5124E"/>
    <w:rPr>
      <w:kern w:val="2"/>
      <w14:ligatures w14:val="standardContextual"/>
    </w:rPr>
  </w:style>
  <w:style w:type="paragraph" w:customStyle="1" w:styleId="2205A52951FE47D997B45C17AC2AA20E">
    <w:name w:val="2205A52951FE47D997B45C17AC2AA20E"/>
    <w:rsid w:val="00B5124E"/>
    <w:rPr>
      <w:kern w:val="2"/>
      <w14:ligatures w14:val="standardContextual"/>
    </w:rPr>
  </w:style>
  <w:style w:type="paragraph" w:customStyle="1" w:styleId="7F36A6B6A26545A7896132A10431B3CE">
    <w:name w:val="7F36A6B6A26545A7896132A10431B3CE"/>
    <w:rsid w:val="00B5124E"/>
    <w:rPr>
      <w:kern w:val="2"/>
      <w14:ligatures w14:val="standardContextual"/>
    </w:rPr>
  </w:style>
  <w:style w:type="paragraph" w:customStyle="1" w:styleId="0BAB63D77BFD4E3D95796E0BE255B5E7">
    <w:name w:val="0BAB63D77BFD4E3D95796E0BE255B5E7"/>
    <w:rsid w:val="00B5124E"/>
    <w:rPr>
      <w:kern w:val="2"/>
      <w14:ligatures w14:val="standardContextual"/>
    </w:rPr>
  </w:style>
  <w:style w:type="paragraph" w:customStyle="1" w:styleId="66F5AF3FBA2F4B5C903D64375419C377">
    <w:name w:val="66F5AF3FBA2F4B5C903D64375419C377"/>
    <w:rsid w:val="00B5124E"/>
    <w:rPr>
      <w:kern w:val="2"/>
      <w14:ligatures w14:val="standardContextual"/>
    </w:rPr>
  </w:style>
  <w:style w:type="paragraph" w:customStyle="1" w:styleId="500062AEEEC3474A82DF711659748A82">
    <w:name w:val="500062AEEEC3474A82DF711659748A82"/>
    <w:rsid w:val="00B5124E"/>
    <w:rPr>
      <w:kern w:val="2"/>
      <w14:ligatures w14:val="standardContextual"/>
    </w:rPr>
  </w:style>
  <w:style w:type="paragraph" w:customStyle="1" w:styleId="E5051D38C5554ADC922AF71645EF3F86">
    <w:name w:val="E5051D38C5554ADC922AF71645EF3F86"/>
    <w:rsid w:val="00B5124E"/>
    <w:rPr>
      <w:kern w:val="2"/>
      <w14:ligatures w14:val="standardContextual"/>
    </w:rPr>
  </w:style>
  <w:style w:type="paragraph" w:customStyle="1" w:styleId="42910168CC264794B9763F983FF9E8C3">
    <w:name w:val="42910168CC264794B9763F983FF9E8C3"/>
    <w:rsid w:val="00B5124E"/>
    <w:rPr>
      <w:kern w:val="2"/>
      <w14:ligatures w14:val="standardContextual"/>
    </w:rPr>
  </w:style>
  <w:style w:type="paragraph" w:customStyle="1" w:styleId="BE611238760044C2ADFD885222EF9A02">
    <w:name w:val="BE611238760044C2ADFD885222EF9A02"/>
    <w:rsid w:val="00B5124E"/>
    <w:rPr>
      <w:kern w:val="2"/>
      <w14:ligatures w14:val="standardContextual"/>
    </w:rPr>
  </w:style>
  <w:style w:type="paragraph" w:customStyle="1" w:styleId="8FBB32460DAD4811BF30DCC0F3A3B532">
    <w:name w:val="8FBB32460DAD4811BF30DCC0F3A3B532"/>
    <w:rsid w:val="00B5124E"/>
    <w:rPr>
      <w:kern w:val="2"/>
      <w14:ligatures w14:val="standardContextual"/>
    </w:rPr>
  </w:style>
  <w:style w:type="paragraph" w:customStyle="1" w:styleId="D0E26B4E6E4446C3A4975D8BCE85E969">
    <w:name w:val="D0E26B4E6E4446C3A4975D8BCE85E969"/>
    <w:rsid w:val="00B5124E"/>
    <w:rPr>
      <w:kern w:val="2"/>
      <w14:ligatures w14:val="standardContextual"/>
    </w:rPr>
  </w:style>
  <w:style w:type="paragraph" w:customStyle="1" w:styleId="A817DF56952F4092A85CD349524EF2AF">
    <w:name w:val="A817DF56952F4092A85CD349524EF2AF"/>
    <w:rsid w:val="00B5124E"/>
    <w:rPr>
      <w:kern w:val="2"/>
      <w14:ligatures w14:val="standardContextual"/>
    </w:rPr>
  </w:style>
  <w:style w:type="paragraph" w:customStyle="1" w:styleId="41A273B0CAAC40F0AF62C1A73850A3B7">
    <w:name w:val="41A273B0CAAC40F0AF62C1A73850A3B7"/>
    <w:rsid w:val="00B5124E"/>
    <w:rPr>
      <w:kern w:val="2"/>
      <w14:ligatures w14:val="standardContextual"/>
    </w:rPr>
  </w:style>
  <w:style w:type="paragraph" w:customStyle="1" w:styleId="8F1FCE840BF6428799DA2B62B9A8B145">
    <w:name w:val="8F1FCE840BF6428799DA2B62B9A8B145"/>
    <w:rsid w:val="00B5124E"/>
    <w:rPr>
      <w:kern w:val="2"/>
      <w14:ligatures w14:val="standardContextual"/>
    </w:rPr>
  </w:style>
  <w:style w:type="paragraph" w:customStyle="1" w:styleId="13FA5201D27A4BE08875841C8A031288">
    <w:name w:val="13FA5201D27A4BE08875841C8A031288"/>
    <w:rsid w:val="00B5124E"/>
    <w:rPr>
      <w:kern w:val="2"/>
      <w14:ligatures w14:val="standardContextual"/>
    </w:rPr>
  </w:style>
  <w:style w:type="paragraph" w:customStyle="1" w:styleId="4C9E96378BD14F1A97F7330FF2ED2F09">
    <w:name w:val="4C9E96378BD14F1A97F7330FF2ED2F09"/>
    <w:rsid w:val="00B5124E"/>
    <w:rPr>
      <w:kern w:val="2"/>
      <w14:ligatures w14:val="standardContextual"/>
    </w:rPr>
  </w:style>
  <w:style w:type="paragraph" w:customStyle="1" w:styleId="5A767FE4899F436EA29E1CE879782A98">
    <w:name w:val="5A767FE4899F436EA29E1CE879782A98"/>
    <w:rsid w:val="00B5124E"/>
    <w:rPr>
      <w:kern w:val="2"/>
      <w14:ligatures w14:val="standardContextual"/>
    </w:rPr>
  </w:style>
  <w:style w:type="paragraph" w:customStyle="1" w:styleId="989CF68548A9427B9BC7F8D8C6C1073A">
    <w:name w:val="989CF68548A9427B9BC7F8D8C6C1073A"/>
    <w:rsid w:val="00B5124E"/>
    <w:rPr>
      <w:kern w:val="2"/>
      <w14:ligatures w14:val="standardContextual"/>
    </w:rPr>
  </w:style>
  <w:style w:type="paragraph" w:customStyle="1" w:styleId="3E97A90E6B1147B9B730FD8124AB48D8">
    <w:name w:val="3E97A90E6B1147B9B730FD8124AB48D8"/>
    <w:rsid w:val="00B5124E"/>
    <w:rPr>
      <w:kern w:val="2"/>
      <w14:ligatures w14:val="standardContextual"/>
    </w:rPr>
  </w:style>
  <w:style w:type="paragraph" w:customStyle="1" w:styleId="4CB00064480A4CBBB90FAEAF33628DE9">
    <w:name w:val="4CB00064480A4CBBB90FAEAF33628DE9"/>
    <w:rsid w:val="00B5124E"/>
    <w:rPr>
      <w:kern w:val="2"/>
      <w14:ligatures w14:val="standardContextual"/>
    </w:rPr>
  </w:style>
  <w:style w:type="paragraph" w:customStyle="1" w:styleId="5585516880074377A4A3E2C593CC3B32">
    <w:name w:val="5585516880074377A4A3E2C593CC3B32"/>
    <w:rsid w:val="00B5124E"/>
    <w:rPr>
      <w:kern w:val="2"/>
      <w14:ligatures w14:val="standardContextual"/>
    </w:rPr>
  </w:style>
  <w:style w:type="paragraph" w:customStyle="1" w:styleId="FC9E7C61185E43E69635DAC480B49B81">
    <w:name w:val="FC9E7C61185E43E69635DAC480B49B81"/>
    <w:rsid w:val="00B5124E"/>
    <w:rPr>
      <w:kern w:val="2"/>
      <w14:ligatures w14:val="standardContextual"/>
    </w:rPr>
  </w:style>
  <w:style w:type="paragraph" w:customStyle="1" w:styleId="DA923224C6BA4FC0A944F0A816A8540C">
    <w:name w:val="DA923224C6BA4FC0A944F0A816A8540C"/>
    <w:rsid w:val="00B5124E"/>
    <w:rPr>
      <w:kern w:val="2"/>
      <w14:ligatures w14:val="standardContextual"/>
    </w:rPr>
  </w:style>
  <w:style w:type="paragraph" w:customStyle="1" w:styleId="83DE0979C67C43A5BB99B0D561CE057D">
    <w:name w:val="83DE0979C67C43A5BB99B0D561CE057D"/>
    <w:rsid w:val="00B5124E"/>
    <w:rPr>
      <w:kern w:val="2"/>
      <w14:ligatures w14:val="standardContextual"/>
    </w:rPr>
  </w:style>
  <w:style w:type="paragraph" w:customStyle="1" w:styleId="1FF7DBAD97F847D2996F75FD447926B5">
    <w:name w:val="1FF7DBAD97F847D2996F75FD447926B5"/>
    <w:rsid w:val="00B5124E"/>
    <w:rPr>
      <w:kern w:val="2"/>
      <w14:ligatures w14:val="standardContextual"/>
    </w:rPr>
  </w:style>
  <w:style w:type="paragraph" w:customStyle="1" w:styleId="FEFADA3A8D564EFD8058D21E94B9EFA2">
    <w:name w:val="FEFADA3A8D564EFD8058D21E94B9EFA2"/>
    <w:rsid w:val="00B5124E"/>
    <w:rPr>
      <w:kern w:val="2"/>
      <w14:ligatures w14:val="standardContextual"/>
    </w:rPr>
  </w:style>
  <w:style w:type="paragraph" w:customStyle="1" w:styleId="A741D4C7E7084A59ADF4D3C36174F7A2">
    <w:name w:val="A741D4C7E7084A59ADF4D3C36174F7A2"/>
    <w:rsid w:val="00B5124E"/>
    <w:rPr>
      <w:kern w:val="2"/>
      <w14:ligatures w14:val="standardContextual"/>
    </w:rPr>
  </w:style>
  <w:style w:type="paragraph" w:customStyle="1" w:styleId="93797EE33E8A4FA3B5A0D12563B53D46">
    <w:name w:val="93797EE33E8A4FA3B5A0D12563B53D46"/>
    <w:rsid w:val="00B5124E"/>
    <w:rPr>
      <w:kern w:val="2"/>
      <w14:ligatures w14:val="standardContextual"/>
    </w:rPr>
  </w:style>
  <w:style w:type="paragraph" w:customStyle="1" w:styleId="0C61C8BA3D144098982051601AA764AE">
    <w:name w:val="0C61C8BA3D144098982051601AA764AE"/>
    <w:rsid w:val="00B5124E"/>
    <w:rPr>
      <w:kern w:val="2"/>
      <w14:ligatures w14:val="standardContextual"/>
    </w:rPr>
  </w:style>
  <w:style w:type="paragraph" w:customStyle="1" w:styleId="AE78E69BBB894ADAA56CFB878588C7CF">
    <w:name w:val="AE78E69BBB894ADAA56CFB878588C7CF"/>
    <w:rsid w:val="00B5124E"/>
    <w:rPr>
      <w:kern w:val="2"/>
      <w14:ligatures w14:val="standardContextual"/>
    </w:rPr>
  </w:style>
  <w:style w:type="paragraph" w:customStyle="1" w:styleId="858F310EBAD74E25A2385944C46C12C8">
    <w:name w:val="858F310EBAD74E25A2385944C46C12C8"/>
    <w:rsid w:val="00B5124E"/>
    <w:rPr>
      <w:kern w:val="2"/>
      <w14:ligatures w14:val="standardContextual"/>
    </w:rPr>
  </w:style>
  <w:style w:type="paragraph" w:customStyle="1" w:styleId="4E9D1932119E417BA50DA179F60F0541">
    <w:name w:val="4E9D1932119E417BA50DA179F60F0541"/>
    <w:rsid w:val="00B5124E"/>
    <w:rPr>
      <w:kern w:val="2"/>
      <w14:ligatures w14:val="standardContextual"/>
    </w:rPr>
  </w:style>
  <w:style w:type="paragraph" w:customStyle="1" w:styleId="9FB0A020AC89427590DC099372FF0ECC">
    <w:name w:val="9FB0A020AC89427590DC099372FF0ECC"/>
    <w:rsid w:val="00B5124E"/>
    <w:rPr>
      <w:kern w:val="2"/>
      <w14:ligatures w14:val="standardContextual"/>
    </w:rPr>
  </w:style>
  <w:style w:type="paragraph" w:customStyle="1" w:styleId="305D8DD705DA4901B12C4FF11A190E18">
    <w:name w:val="305D8DD705DA4901B12C4FF11A190E18"/>
    <w:rsid w:val="00B5124E"/>
    <w:rPr>
      <w:kern w:val="2"/>
      <w14:ligatures w14:val="standardContextual"/>
    </w:rPr>
  </w:style>
  <w:style w:type="paragraph" w:customStyle="1" w:styleId="81315F4158E64A518502A62268C0C448">
    <w:name w:val="81315F4158E64A518502A62268C0C448"/>
    <w:rsid w:val="00B5124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5.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6.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83</Pages>
  <Words>27310</Words>
  <Characters>154610</Characters>
  <Application>Microsoft Office Word</Application>
  <DocSecurity>0</DocSecurity>
  <Lines>1288</Lines>
  <Paragraphs>363</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181557</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2025-01-23T13:59:00Z</dcterms:created>
  <dcterms:modified xsi:type="dcterms:W3CDTF">2025-01-23T13:59:00Z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