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93A7" w14:textId="747EF7F8" w:rsidR="003F7B29" w:rsidRDefault="003F7B29">
      <w:pPr>
        <w:rPr>
          <w:b/>
        </w:rPr>
      </w:pPr>
    </w:p>
    <w:p w14:paraId="78C6FF4D" w14:textId="5DB4A49A" w:rsidR="003F7B29" w:rsidRPr="000A21E7" w:rsidRDefault="003F7B29" w:rsidP="003F7B29">
      <w:r w:rsidRPr="00A72B3C">
        <w:t>STATE OF DELAWARE</w:t>
      </w:r>
      <w:r w:rsidR="00D55F52">
        <w:t xml:space="preserve"> </w:t>
      </w:r>
    </w:p>
    <w:p w14:paraId="053D204B" w14:textId="77777777" w:rsidR="003F7B29" w:rsidRPr="000A21E7" w:rsidRDefault="003F7B29" w:rsidP="003F7B29"/>
    <w:tbl>
      <w:tblPr>
        <w:tblW w:w="0" w:type="auto"/>
        <w:tblLayout w:type="fixed"/>
        <w:tblLook w:val="0000" w:firstRow="0" w:lastRow="0" w:firstColumn="0" w:lastColumn="0" w:noHBand="0" w:noVBand="0"/>
      </w:tblPr>
      <w:tblGrid>
        <w:gridCol w:w="4068"/>
        <w:gridCol w:w="4320"/>
        <w:gridCol w:w="1440"/>
        <w:gridCol w:w="2853"/>
      </w:tblGrid>
      <w:tr w:rsidR="003F7B29" w:rsidRPr="000A21E7" w14:paraId="4AC1CC7E" w14:textId="77777777" w:rsidTr="00756585">
        <w:trPr>
          <w:gridAfter w:val="1"/>
          <w:wAfter w:w="2853" w:type="dxa"/>
          <w:cantSplit/>
        </w:trPr>
        <w:tc>
          <w:tcPr>
            <w:tcW w:w="4068" w:type="dxa"/>
            <w:shd w:val="solid" w:color="auto" w:fill="auto"/>
          </w:tcPr>
          <w:p w14:paraId="150C7F57" w14:textId="77777777" w:rsidR="003F7B29" w:rsidRPr="000A21E7" w:rsidRDefault="003F7B29" w:rsidP="00756585"/>
        </w:tc>
        <w:tc>
          <w:tcPr>
            <w:tcW w:w="5760" w:type="dxa"/>
            <w:gridSpan w:val="2"/>
            <w:tcBorders>
              <w:top w:val="single" w:sz="18" w:space="0" w:color="auto"/>
            </w:tcBorders>
          </w:tcPr>
          <w:p w14:paraId="1B7DF8E3" w14:textId="77777777" w:rsidR="003F7B29" w:rsidRPr="000A21E7" w:rsidRDefault="003F7B29" w:rsidP="00756585"/>
        </w:tc>
      </w:tr>
      <w:tr w:rsidR="003F7B29" w:rsidRPr="000A21E7" w14:paraId="0211FDC9" w14:textId="77777777" w:rsidTr="00756585">
        <w:trPr>
          <w:cantSplit/>
        </w:trPr>
        <w:tc>
          <w:tcPr>
            <w:tcW w:w="4068" w:type="dxa"/>
          </w:tcPr>
          <w:p w14:paraId="07CEE82D" w14:textId="77777777" w:rsidR="003F7B29" w:rsidRPr="000A21E7" w:rsidRDefault="003F7B29" w:rsidP="00756585">
            <w:r w:rsidRPr="000A21E7">
              <w:rPr>
                <w:noProof/>
              </w:rPr>
              <w:drawing>
                <wp:inline distT="0" distB="0" distL="0" distR="0" wp14:anchorId="75FCAA68" wp14:editId="79224C4B">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27ADB721" w14:textId="77777777" w:rsidR="003F7B29" w:rsidRPr="000A21E7" w:rsidRDefault="003F7B29" w:rsidP="00756585"/>
          <w:p w14:paraId="4E5729FB" w14:textId="77777777" w:rsidR="003F7B29" w:rsidRPr="000A21E7" w:rsidRDefault="003F7B29" w:rsidP="00756585">
            <w:pPr>
              <w:spacing w:line="240" w:lineRule="atLeast"/>
            </w:pPr>
            <w:r w:rsidRPr="000A21E7">
              <w:t xml:space="preserve">DELAWARE HEALTH </w:t>
            </w:r>
          </w:p>
          <w:p w14:paraId="00F2567B" w14:textId="77777777" w:rsidR="003F7B29" w:rsidRPr="000A21E7" w:rsidRDefault="003F7B29" w:rsidP="00756585">
            <w:pPr>
              <w:spacing w:line="240" w:lineRule="atLeast"/>
            </w:pPr>
            <w:r w:rsidRPr="000A21E7">
              <w:t>AND SOCIAL SERVICES</w:t>
            </w:r>
          </w:p>
          <w:p w14:paraId="6BEC6D6B" w14:textId="77777777" w:rsidR="003F7B29" w:rsidRPr="000A21E7" w:rsidRDefault="003F7B29" w:rsidP="00756585">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682E9FAD" w14:textId="77777777" w:rsidR="003F7B29" w:rsidRPr="000A21E7" w:rsidRDefault="003F7B29" w:rsidP="00756585">
            <w:pPr>
              <w:framePr w:w="2730" w:h="0" w:hSpace="180" w:wrap="around" w:vAnchor="text" w:hAnchor="page" w:x="2596" w:y="2091"/>
              <w:pBdr>
                <w:top w:val="single" w:sz="6" w:space="1" w:color="auto"/>
                <w:bottom w:val="single" w:sz="6" w:space="1" w:color="auto"/>
              </w:pBdr>
            </w:pPr>
            <w:r w:rsidRPr="000A21E7">
              <w:t>1901 N. DuPont Highway</w:t>
            </w:r>
          </w:p>
          <w:p w14:paraId="5FB09453" w14:textId="77777777" w:rsidR="003F7B29" w:rsidRPr="000A21E7" w:rsidRDefault="003F7B29" w:rsidP="00756585">
            <w:pPr>
              <w:framePr w:w="2730" w:h="0" w:hSpace="180" w:wrap="around" w:vAnchor="text" w:hAnchor="page" w:x="2596" w:y="2091"/>
              <w:pBdr>
                <w:top w:val="single" w:sz="6" w:space="1" w:color="auto"/>
                <w:bottom w:val="single" w:sz="6" w:space="1" w:color="auto"/>
              </w:pBdr>
            </w:pPr>
            <w:r w:rsidRPr="000A21E7">
              <w:t>New Castle, DE 19720</w:t>
            </w:r>
          </w:p>
          <w:p w14:paraId="14372440" w14:textId="77777777" w:rsidR="003F7B29" w:rsidRPr="000A21E7" w:rsidRDefault="003F7B29" w:rsidP="00756585"/>
          <w:p w14:paraId="2276548A" w14:textId="77777777" w:rsidR="003F7B29" w:rsidRPr="000A21E7" w:rsidRDefault="003F7B29" w:rsidP="00756585"/>
        </w:tc>
        <w:tc>
          <w:tcPr>
            <w:tcW w:w="4293" w:type="dxa"/>
            <w:gridSpan w:val="2"/>
          </w:tcPr>
          <w:p w14:paraId="3095E8D5" w14:textId="77777777" w:rsidR="003F7B29" w:rsidRPr="000A21E7" w:rsidRDefault="003F7B29" w:rsidP="00756585">
            <w:pPr>
              <w:jc w:val="right"/>
            </w:pPr>
          </w:p>
        </w:tc>
      </w:tr>
    </w:tbl>
    <w:p w14:paraId="0741C9A9" w14:textId="77777777" w:rsidR="003F7B29" w:rsidRPr="000A21E7" w:rsidRDefault="003F7B29" w:rsidP="003F7B29">
      <w:pPr>
        <w:jc w:val="center"/>
        <w:rPr>
          <w:b/>
          <w:sz w:val="52"/>
        </w:rPr>
      </w:pPr>
      <w:r w:rsidRPr="00A72B3C">
        <w:rPr>
          <w:b/>
          <w:sz w:val="52"/>
        </w:rPr>
        <w:t>State of Delaware</w:t>
      </w:r>
    </w:p>
    <w:p w14:paraId="01E2105F" w14:textId="77777777" w:rsidR="003F7B29" w:rsidRPr="000A21E7" w:rsidRDefault="003F7B29" w:rsidP="003F7B29">
      <w:pPr>
        <w:jc w:val="center"/>
      </w:pPr>
    </w:p>
    <w:p w14:paraId="589ACAEB" w14:textId="49C69610" w:rsidR="003F7B29" w:rsidRPr="000A21E7" w:rsidRDefault="003F7B29" w:rsidP="003F7B29">
      <w:pPr>
        <w:jc w:val="center"/>
        <w:rPr>
          <w:b/>
          <w:color w:val="000000"/>
          <w:sz w:val="36"/>
          <w:szCs w:val="36"/>
        </w:rPr>
      </w:pPr>
      <w:r w:rsidRPr="000A21E7">
        <w:rPr>
          <w:b/>
          <w:color w:val="000000"/>
          <w:sz w:val="36"/>
          <w:szCs w:val="36"/>
        </w:rPr>
        <w:t xml:space="preserve"> </w:t>
      </w:r>
      <w:r>
        <w:rPr>
          <w:b/>
          <w:color w:val="000000"/>
          <w:sz w:val="36"/>
          <w:szCs w:val="36"/>
        </w:rPr>
        <w:t>PHARMACY SERVICES</w:t>
      </w:r>
    </w:p>
    <w:p w14:paraId="45676FB8" w14:textId="77777777" w:rsidR="003F7B29" w:rsidRPr="000A21E7" w:rsidRDefault="003F7B29" w:rsidP="003F7B29">
      <w:pPr>
        <w:jc w:val="center"/>
      </w:pPr>
    </w:p>
    <w:p w14:paraId="2C35C155" w14:textId="77777777" w:rsidR="003F7B29" w:rsidRPr="000A21E7" w:rsidRDefault="003F7B29" w:rsidP="003F7B29">
      <w:pPr>
        <w:jc w:val="center"/>
      </w:pPr>
    </w:p>
    <w:p w14:paraId="2546AB67" w14:textId="5FC58E78" w:rsidR="003F7B29" w:rsidRPr="000A21E7" w:rsidRDefault="003F7B29" w:rsidP="003F7B29">
      <w:pPr>
        <w:jc w:val="center"/>
        <w:rPr>
          <w:b/>
          <w:sz w:val="36"/>
          <w:szCs w:val="36"/>
        </w:rPr>
      </w:pPr>
      <w:r w:rsidRPr="000A21E7">
        <w:rPr>
          <w:b/>
          <w:sz w:val="40"/>
        </w:rPr>
        <w:t xml:space="preserve">Request for Proposal </w:t>
      </w:r>
      <w:r w:rsidRPr="000A21E7">
        <w:rPr>
          <w:b/>
          <w:sz w:val="36"/>
          <w:szCs w:val="36"/>
        </w:rPr>
        <w:t>HSS-2</w:t>
      </w:r>
      <w:r>
        <w:rPr>
          <w:b/>
          <w:sz w:val="36"/>
          <w:szCs w:val="36"/>
        </w:rPr>
        <w:t>5</w:t>
      </w:r>
      <w:r w:rsidRPr="000A21E7">
        <w:rPr>
          <w:b/>
          <w:sz w:val="36"/>
          <w:szCs w:val="36"/>
        </w:rPr>
        <w:t>-</w:t>
      </w:r>
      <w:r>
        <w:rPr>
          <w:b/>
          <w:sz w:val="36"/>
          <w:szCs w:val="36"/>
        </w:rPr>
        <w:t>010</w:t>
      </w:r>
    </w:p>
    <w:p w14:paraId="232A59DF" w14:textId="77777777" w:rsidR="003F7B29" w:rsidRPr="000A21E7" w:rsidRDefault="003F7B29" w:rsidP="003F7B29">
      <w:pPr>
        <w:jc w:val="center"/>
        <w:rPr>
          <w:b/>
          <w:sz w:val="36"/>
          <w:szCs w:val="36"/>
        </w:rPr>
      </w:pPr>
      <w:r w:rsidRPr="000A21E7">
        <w:rPr>
          <w:b/>
          <w:sz w:val="36"/>
          <w:szCs w:val="36"/>
        </w:rPr>
        <w:t>For</w:t>
      </w:r>
    </w:p>
    <w:p w14:paraId="2AC6967B" w14:textId="77777777" w:rsidR="003F7B29" w:rsidRPr="000A21E7" w:rsidRDefault="003F7B29" w:rsidP="003F7B29">
      <w:pPr>
        <w:jc w:val="center"/>
        <w:rPr>
          <w:b/>
          <w:sz w:val="36"/>
          <w:szCs w:val="36"/>
        </w:rPr>
      </w:pPr>
      <w:r w:rsidRPr="000A21E7">
        <w:rPr>
          <w:b/>
          <w:sz w:val="36"/>
          <w:szCs w:val="36"/>
        </w:rPr>
        <w:t>Division of Public Health</w:t>
      </w:r>
    </w:p>
    <w:p w14:paraId="1F87B7B0" w14:textId="77777777" w:rsidR="003F7B29" w:rsidRPr="000A21E7" w:rsidRDefault="003F7B29" w:rsidP="003F7B29">
      <w:pPr>
        <w:jc w:val="center"/>
        <w:rPr>
          <w:b/>
        </w:rPr>
      </w:pPr>
    </w:p>
    <w:p w14:paraId="349EADF6" w14:textId="2991FE0A" w:rsidR="003F7B29" w:rsidRPr="000A21E7" w:rsidRDefault="00A91EFE" w:rsidP="003F7B29">
      <w:pPr>
        <w:jc w:val="center"/>
        <w:rPr>
          <w:b/>
          <w:iCs/>
          <w:sz w:val="28"/>
        </w:rPr>
      </w:pPr>
      <w:r>
        <w:rPr>
          <w:b/>
          <w:iCs/>
          <w:sz w:val="28"/>
        </w:rPr>
        <w:t>March 7</w:t>
      </w:r>
      <w:r w:rsidR="003F7B29">
        <w:rPr>
          <w:b/>
          <w:iCs/>
          <w:sz w:val="28"/>
        </w:rPr>
        <w:t>, 2025</w:t>
      </w:r>
    </w:p>
    <w:p w14:paraId="468473BC" w14:textId="77777777" w:rsidR="003F7B29" w:rsidRPr="000A21E7" w:rsidRDefault="003F7B29" w:rsidP="003F7B29">
      <w:pPr>
        <w:jc w:val="center"/>
        <w:rPr>
          <w:b/>
          <w:sz w:val="28"/>
        </w:rPr>
      </w:pPr>
    </w:p>
    <w:p w14:paraId="6258C411" w14:textId="77777777" w:rsidR="003F7B29" w:rsidRPr="000A21E7" w:rsidRDefault="003F7B29" w:rsidP="003F7B29">
      <w:pPr>
        <w:jc w:val="center"/>
        <w:rPr>
          <w:b/>
          <w:sz w:val="28"/>
        </w:rPr>
      </w:pPr>
    </w:p>
    <w:p w14:paraId="0266B90A" w14:textId="77777777" w:rsidR="003F7B29" w:rsidRPr="000A21E7" w:rsidRDefault="003F7B29" w:rsidP="003F7B29">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39D56796" w14:textId="32F23276" w:rsidR="003F7B29" w:rsidRPr="000A21E7" w:rsidRDefault="00A91EFE" w:rsidP="003F7B29">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May 1</w:t>
      </w:r>
      <w:r w:rsidR="003F7B29">
        <w:rPr>
          <w:b/>
          <w:i/>
          <w:sz w:val="28"/>
        </w:rPr>
        <w:t>,</w:t>
      </w:r>
      <w:r w:rsidR="003F7B29" w:rsidRPr="000A21E7">
        <w:rPr>
          <w:b/>
          <w:i/>
          <w:sz w:val="28"/>
        </w:rPr>
        <w:t xml:space="preserve"> 202</w:t>
      </w:r>
      <w:r w:rsidR="003F7B29">
        <w:rPr>
          <w:b/>
          <w:i/>
          <w:sz w:val="28"/>
        </w:rPr>
        <w:t>5</w:t>
      </w:r>
    </w:p>
    <w:p w14:paraId="4AF3ACC0" w14:textId="77777777" w:rsidR="003F7B29" w:rsidRPr="000A21E7" w:rsidRDefault="003F7B29" w:rsidP="003F7B29">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13728A1" w14:textId="77777777" w:rsidR="003F7B29" w:rsidRPr="000A21E7" w:rsidRDefault="003F7B29" w:rsidP="003F7B29">
      <w:pPr>
        <w:rPr>
          <w:sz w:val="22"/>
          <w:szCs w:val="22"/>
        </w:rPr>
      </w:pPr>
      <w:r w:rsidRPr="000A21E7">
        <w:rPr>
          <w:b/>
          <w:i/>
          <w:noProof/>
          <w:sz w:val="28"/>
        </w:rPr>
        <w:t xml:space="preserve"> </w:t>
      </w:r>
    </w:p>
    <w:p w14:paraId="3C1E6B06" w14:textId="3A50E0B7" w:rsidR="003F7B29" w:rsidRDefault="003F7B29">
      <w:pPr>
        <w:rPr>
          <w:spacing w:val="-3"/>
          <w:sz w:val="22"/>
        </w:rPr>
      </w:pPr>
      <w:r>
        <w:rPr>
          <w:spacing w:val="-3"/>
          <w:sz w:val="22"/>
        </w:rPr>
        <w:br w:type="page"/>
      </w:r>
    </w:p>
    <w:p w14:paraId="411737C3" w14:textId="57B2144C" w:rsidR="00D8583F" w:rsidRPr="000D483C" w:rsidRDefault="005F3FDE" w:rsidP="00C72281">
      <w:pPr>
        <w:jc w:val="center"/>
        <w:rPr>
          <w:b/>
        </w:rPr>
      </w:pPr>
      <w:r w:rsidRPr="000D483C">
        <w:rPr>
          <w:b/>
        </w:rPr>
        <w:lastRenderedPageBreak/>
        <w:t>REQUEST FOR PROPOSALS FOR PROFESSIONAL SERVICES</w:t>
      </w:r>
    </w:p>
    <w:p w14:paraId="32C31912" w14:textId="7675944B" w:rsidR="00F74614" w:rsidRPr="000D483C" w:rsidRDefault="005D0BEF" w:rsidP="00C72281">
      <w:pPr>
        <w:jc w:val="center"/>
        <w:rPr>
          <w:b/>
        </w:rPr>
      </w:pPr>
      <w:r w:rsidRPr="000D483C">
        <w:rPr>
          <w:b/>
        </w:rPr>
        <w:t>PHARMACY SERVICES</w:t>
      </w:r>
    </w:p>
    <w:p w14:paraId="6248911B" w14:textId="77777777" w:rsidR="005D0BEF" w:rsidRPr="000D483C" w:rsidRDefault="005F3FDE" w:rsidP="005D0BEF">
      <w:pPr>
        <w:pStyle w:val="Header"/>
        <w:jc w:val="center"/>
        <w:rPr>
          <w:rFonts w:ascii="Arial" w:hAnsi="Arial" w:cs="Arial"/>
          <w:b/>
          <w:szCs w:val="24"/>
        </w:rPr>
      </w:pPr>
      <w:r w:rsidRPr="000D483C">
        <w:rPr>
          <w:rFonts w:ascii="Arial" w:hAnsi="Arial" w:cs="Arial"/>
          <w:b/>
          <w:szCs w:val="24"/>
        </w:rPr>
        <w:t>ISSUED BY</w:t>
      </w:r>
    </w:p>
    <w:p w14:paraId="0F8CC917" w14:textId="6A6C00BA" w:rsidR="005D0BEF" w:rsidRPr="000D483C" w:rsidRDefault="005D0BEF" w:rsidP="005D0BEF">
      <w:pPr>
        <w:pStyle w:val="Header"/>
        <w:jc w:val="center"/>
        <w:rPr>
          <w:rFonts w:ascii="Arial" w:hAnsi="Arial" w:cs="Arial"/>
          <w:b/>
          <w:bCs/>
          <w:szCs w:val="24"/>
        </w:rPr>
      </w:pPr>
      <w:r w:rsidRPr="000D483C">
        <w:rPr>
          <w:rFonts w:ascii="Arial" w:hAnsi="Arial" w:cs="Arial"/>
          <w:b/>
          <w:bCs/>
          <w:szCs w:val="24"/>
        </w:rPr>
        <w:t>DIVISION OF PUBLIC HEALTH</w:t>
      </w:r>
    </w:p>
    <w:p w14:paraId="270B383F" w14:textId="77777777" w:rsidR="005D0BEF" w:rsidRPr="000D483C" w:rsidRDefault="005D0BEF" w:rsidP="005D0BEF">
      <w:pPr>
        <w:pStyle w:val="Header"/>
        <w:jc w:val="center"/>
        <w:rPr>
          <w:rFonts w:ascii="Arial" w:hAnsi="Arial" w:cs="Arial"/>
          <w:b/>
          <w:bCs/>
          <w:szCs w:val="24"/>
        </w:rPr>
      </w:pPr>
      <w:r w:rsidRPr="000D483C">
        <w:rPr>
          <w:rFonts w:ascii="Arial" w:hAnsi="Arial" w:cs="Arial"/>
          <w:b/>
          <w:bCs/>
          <w:szCs w:val="24"/>
        </w:rPr>
        <w:t>&amp;</w:t>
      </w:r>
    </w:p>
    <w:p w14:paraId="747987E6" w14:textId="77777777" w:rsidR="005D0BEF" w:rsidRPr="000D483C" w:rsidRDefault="005D0BEF" w:rsidP="005D0BEF">
      <w:pPr>
        <w:pStyle w:val="Header"/>
        <w:ind w:right="-720"/>
        <w:jc w:val="center"/>
        <w:rPr>
          <w:rFonts w:ascii="Arial" w:hAnsi="Arial" w:cs="Arial"/>
          <w:b/>
          <w:bCs/>
          <w:szCs w:val="24"/>
        </w:rPr>
      </w:pPr>
      <w:r w:rsidRPr="000D483C">
        <w:rPr>
          <w:rFonts w:ascii="Arial" w:hAnsi="Arial" w:cs="Arial"/>
          <w:b/>
          <w:bCs/>
          <w:szCs w:val="24"/>
        </w:rPr>
        <w:t>DIVISION OF SERVICES FOR AGING AND ADULTS WITH PHYSICAL DISABILITIES</w:t>
      </w:r>
    </w:p>
    <w:p w14:paraId="46B49FDF" w14:textId="7CEC819A" w:rsidR="004B490E" w:rsidRPr="000D483C" w:rsidRDefault="004B490E" w:rsidP="005D0BEF">
      <w:pPr>
        <w:jc w:val="center"/>
        <w:rPr>
          <w:b/>
        </w:rPr>
      </w:pPr>
      <w:r w:rsidRPr="000D483C">
        <w:rPr>
          <w:b/>
        </w:rPr>
        <w:t xml:space="preserve">CONTRACT NUMBER </w:t>
      </w:r>
      <w:r w:rsidR="005D0BEF" w:rsidRPr="000D483C">
        <w:rPr>
          <w:b/>
        </w:rPr>
        <w:t>HSS-25-010</w:t>
      </w:r>
    </w:p>
    <w:p w14:paraId="1A660ED3" w14:textId="77777777" w:rsidR="005F3FDE" w:rsidRPr="000D483C" w:rsidRDefault="005F3FDE" w:rsidP="007330A0">
      <w:pPr>
        <w:jc w:val="both"/>
        <w:rPr>
          <w:b/>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0D483C" w:rsidRDefault="00A32506">
          <w:pPr>
            <w:pStyle w:val="TOCHeading"/>
            <w:rPr>
              <w:rFonts w:ascii="Arial" w:hAnsi="Arial" w:cs="Arial"/>
              <w:b/>
              <w:color w:val="auto"/>
              <w:sz w:val="24"/>
              <w:szCs w:val="24"/>
            </w:rPr>
          </w:pPr>
          <w:r w:rsidRPr="000D483C">
            <w:rPr>
              <w:rFonts w:ascii="Arial" w:hAnsi="Arial" w:cs="Arial"/>
              <w:b/>
              <w:color w:val="auto"/>
              <w:sz w:val="24"/>
              <w:szCs w:val="24"/>
            </w:rPr>
            <w:t>Contents</w:t>
          </w:r>
          <w:r w:rsidR="00533EEC" w:rsidRPr="000D483C">
            <w:rPr>
              <w:rFonts w:ascii="Arial" w:hAnsi="Arial" w:cs="Arial"/>
              <w:b/>
              <w:color w:val="auto"/>
              <w:sz w:val="24"/>
              <w:szCs w:val="24"/>
            </w:rPr>
            <w:t>:</w:t>
          </w:r>
        </w:p>
        <w:p w14:paraId="12AEED16" w14:textId="77777777" w:rsidR="00533EEC" w:rsidRPr="000D483C" w:rsidRDefault="00533EEC" w:rsidP="00533EEC"/>
        <w:p w14:paraId="5BCA1EFC" w14:textId="77777777" w:rsidR="0062740E" w:rsidRPr="000D483C" w:rsidRDefault="0062740E" w:rsidP="00E445D4">
          <w:pPr>
            <w:pStyle w:val="TOC1"/>
            <w:tabs>
              <w:tab w:val="right" w:leader="dot" w:pos="9350"/>
            </w:tabs>
            <w:spacing w:after="120"/>
            <w:ind w:left="450" w:hanging="450"/>
            <w:rPr>
              <w:rFonts w:eastAsiaTheme="minorEastAsia"/>
              <w:noProof/>
            </w:rPr>
          </w:pPr>
          <w:r w:rsidRPr="000D483C">
            <w:fldChar w:fldCharType="begin"/>
          </w:r>
          <w:r w:rsidRPr="000D483C">
            <w:instrText xml:space="preserve"> TOC \o "1-3" \n \h \z \u </w:instrText>
          </w:r>
          <w:r w:rsidRPr="000D483C">
            <w:fldChar w:fldCharType="separate"/>
          </w:r>
          <w:hyperlink w:anchor="_Toc487180802" w:history="1">
            <w:r w:rsidRPr="000D483C">
              <w:rPr>
                <w:rStyle w:val="Hyperlink"/>
                <w:noProof/>
              </w:rPr>
              <w:t>I.</w:t>
            </w:r>
            <w:r w:rsidRPr="000D483C">
              <w:rPr>
                <w:rFonts w:eastAsiaTheme="minorEastAsia"/>
                <w:noProof/>
              </w:rPr>
              <w:tab/>
            </w:r>
            <w:r w:rsidRPr="000D483C">
              <w:rPr>
                <w:rStyle w:val="Hyperlink"/>
                <w:noProof/>
              </w:rPr>
              <w:t>Overview</w:t>
            </w:r>
          </w:hyperlink>
        </w:p>
        <w:p w14:paraId="74139A03" w14:textId="77777777" w:rsidR="0062740E" w:rsidRPr="000D483C" w:rsidRDefault="0051687F" w:rsidP="00E445D4">
          <w:pPr>
            <w:pStyle w:val="TOC1"/>
            <w:tabs>
              <w:tab w:val="right" w:leader="dot" w:pos="9350"/>
            </w:tabs>
            <w:spacing w:after="120"/>
            <w:ind w:left="450" w:hanging="450"/>
            <w:rPr>
              <w:rFonts w:eastAsiaTheme="minorEastAsia"/>
              <w:noProof/>
            </w:rPr>
          </w:pPr>
          <w:hyperlink w:anchor="_Toc487180803" w:history="1">
            <w:r w:rsidR="0062740E" w:rsidRPr="000D483C">
              <w:rPr>
                <w:rStyle w:val="Hyperlink"/>
                <w:noProof/>
              </w:rPr>
              <w:t>II.</w:t>
            </w:r>
            <w:r w:rsidR="0062740E" w:rsidRPr="000D483C">
              <w:rPr>
                <w:rFonts w:eastAsiaTheme="minorEastAsia"/>
                <w:noProof/>
              </w:rPr>
              <w:tab/>
            </w:r>
            <w:r w:rsidR="0062740E" w:rsidRPr="000D483C">
              <w:rPr>
                <w:rStyle w:val="Hyperlink"/>
                <w:noProof/>
              </w:rPr>
              <w:t>Scope of Services</w:t>
            </w:r>
          </w:hyperlink>
        </w:p>
        <w:p w14:paraId="2F085795" w14:textId="77777777" w:rsidR="0062740E" w:rsidRPr="000D483C" w:rsidRDefault="0051687F" w:rsidP="00E445D4">
          <w:pPr>
            <w:pStyle w:val="TOC1"/>
            <w:tabs>
              <w:tab w:val="left" w:pos="660"/>
              <w:tab w:val="right" w:leader="dot" w:pos="9350"/>
            </w:tabs>
            <w:spacing w:after="120"/>
            <w:ind w:left="450" w:hanging="450"/>
            <w:rPr>
              <w:rFonts w:eastAsiaTheme="minorEastAsia"/>
              <w:noProof/>
            </w:rPr>
          </w:pPr>
          <w:hyperlink w:anchor="_Toc487180804" w:history="1">
            <w:r w:rsidR="0062740E" w:rsidRPr="000D483C">
              <w:rPr>
                <w:rStyle w:val="Hyperlink"/>
                <w:noProof/>
              </w:rPr>
              <w:t>III.</w:t>
            </w:r>
            <w:r w:rsidR="0062740E" w:rsidRPr="000D483C">
              <w:rPr>
                <w:rFonts w:eastAsiaTheme="minorEastAsia"/>
                <w:noProof/>
              </w:rPr>
              <w:tab/>
            </w:r>
            <w:r w:rsidR="0062740E" w:rsidRPr="000D483C">
              <w:rPr>
                <w:rStyle w:val="Hyperlink"/>
                <w:noProof/>
              </w:rPr>
              <w:t>Required Information</w:t>
            </w:r>
          </w:hyperlink>
        </w:p>
        <w:p w14:paraId="6E14B795" w14:textId="77777777" w:rsidR="0062740E" w:rsidRPr="000D483C" w:rsidRDefault="0051687F" w:rsidP="00E445D4">
          <w:pPr>
            <w:pStyle w:val="TOC1"/>
            <w:tabs>
              <w:tab w:val="left" w:pos="660"/>
              <w:tab w:val="right" w:leader="dot" w:pos="9350"/>
            </w:tabs>
            <w:spacing w:after="120"/>
            <w:ind w:left="450" w:hanging="450"/>
            <w:rPr>
              <w:rFonts w:eastAsiaTheme="minorEastAsia"/>
              <w:noProof/>
            </w:rPr>
          </w:pPr>
          <w:hyperlink w:anchor="_Toc487180805" w:history="1">
            <w:r w:rsidR="0062740E" w:rsidRPr="000D483C">
              <w:rPr>
                <w:rStyle w:val="Hyperlink"/>
                <w:noProof/>
              </w:rPr>
              <w:t>IV.</w:t>
            </w:r>
            <w:r w:rsidR="0062740E" w:rsidRPr="000D483C">
              <w:rPr>
                <w:rFonts w:eastAsiaTheme="minorEastAsia"/>
                <w:noProof/>
              </w:rPr>
              <w:tab/>
            </w:r>
            <w:r w:rsidR="0062740E" w:rsidRPr="000D483C">
              <w:rPr>
                <w:rStyle w:val="Hyperlink"/>
                <w:noProof/>
              </w:rPr>
              <w:t>Professional Services RFP Administrative Information</w:t>
            </w:r>
          </w:hyperlink>
        </w:p>
        <w:p w14:paraId="2BD3C1C5" w14:textId="77777777" w:rsidR="0062740E" w:rsidRPr="000D483C" w:rsidRDefault="0051687F" w:rsidP="00E445D4">
          <w:pPr>
            <w:pStyle w:val="TOC1"/>
            <w:tabs>
              <w:tab w:val="left" w:pos="660"/>
              <w:tab w:val="right" w:leader="dot" w:pos="9350"/>
            </w:tabs>
            <w:spacing w:after="120"/>
            <w:ind w:left="450" w:hanging="450"/>
            <w:rPr>
              <w:rFonts w:eastAsiaTheme="minorEastAsia"/>
              <w:noProof/>
            </w:rPr>
          </w:pPr>
          <w:hyperlink w:anchor="_Toc487180806" w:history="1">
            <w:r w:rsidR="0062740E" w:rsidRPr="000D483C">
              <w:rPr>
                <w:rStyle w:val="Hyperlink"/>
                <w:noProof/>
              </w:rPr>
              <w:t>V.</w:t>
            </w:r>
            <w:r w:rsidR="0062740E" w:rsidRPr="000D483C">
              <w:rPr>
                <w:rFonts w:eastAsiaTheme="minorEastAsia"/>
                <w:noProof/>
              </w:rPr>
              <w:tab/>
            </w:r>
            <w:r w:rsidR="0062740E" w:rsidRPr="000D483C">
              <w:rPr>
                <w:rStyle w:val="Hyperlink"/>
                <w:noProof/>
              </w:rPr>
              <w:t>Contract Terms and Conditions</w:t>
            </w:r>
          </w:hyperlink>
        </w:p>
        <w:p w14:paraId="75BD791B" w14:textId="77777777" w:rsidR="0062740E" w:rsidRPr="000D483C" w:rsidRDefault="0051687F" w:rsidP="00E445D4">
          <w:pPr>
            <w:pStyle w:val="TOC1"/>
            <w:tabs>
              <w:tab w:val="left" w:pos="660"/>
              <w:tab w:val="right" w:leader="dot" w:pos="9350"/>
            </w:tabs>
            <w:spacing w:after="120"/>
            <w:ind w:left="450" w:hanging="450"/>
            <w:rPr>
              <w:rFonts w:eastAsiaTheme="minorEastAsia"/>
              <w:noProof/>
            </w:rPr>
          </w:pPr>
          <w:hyperlink w:anchor="_Toc487180807" w:history="1">
            <w:r w:rsidR="0062740E" w:rsidRPr="000D483C">
              <w:rPr>
                <w:rStyle w:val="Hyperlink"/>
                <w:noProof/>
              </w:rPr>
              <w:t>VI.</w:t>
            </w:r>
            <w:r w:rsidR="0062740E" w:rsidRPr="000D483C">
              <w:rPr>
                <w:rFonts w:eastAsiaTheme="minorEastAsia"/>
                <w:noProof/>
              </w:rPr>
              <w:tab/>
            </w:r>
            <w:r w:rsidR="0062740E" w:rsidRPr="000D483C">
              <w:rPr>
                <w:rStyle w:val="Hyperlink"/>
                <w:noProof/>
              </w:rPr>
              <w:t>RFP Miscellaneous Information</w:t>
            </w:r>
          </w:hyperlink>
        </w:p>
        <w:p w14:paraId="00DBF926" w14:textId="15D51CF8" w:rsidR="0062740E" w:rsidRPr="000D483C" w:rsidRDefault="0051687F" w:rsidP="00E445D4">
          <w:pPr>
            <w:pStyle w:val="TOC1"/>
            <w:tabs>
              <w:tab w:val="left" w:pos="660"/>
              <w:tab w:val="right" w:leader="dot" w:pos="9350"/>
            </w:tabs>
            <w:spacing w:after="120"/>
            <w:ind w:left="450" w:hanging="450"/>
            <w:rPr>
              <w:rFonts w:eastAsiaTheme="minorEastAsia"/>
              <w:noProof/>
            </w:rPr>
          </w:pPr>
          <w:hyperlink w:anchor="_Toc487180808" w:history="1">
            <w:r w:rsidR="0062740E" w:rsidRPr="000D483C">
              <w:rPr>
                <w:rStyle w:val="Hyperlink"/>
                <w:noProof/>
              </w:rPr>
              <w:t>VII.</w:t>
            </w:r>
            <w:r w:rsidR="0062740E" w:rsidRPr="000D483C">
              <w:rPr>
                <w:rFonts w:eastAsiaTheme="minorEastAsia"/>
                <w:noProof/>
              </w:rPr>
              <w:tab/>
            </w:r>
            <w:r w:rsidR="0062740E" w:rsidRPr="000D483C">
              <w:rPr>
                <w:rStyle w:val="Hyperlink"/>
                <w:noProof/>
              </w:rPr>
              <w:t>Attachments</w:t>
            </w:r>
          </w:hyperlink>
        </w:p>
        <w:p w14:paraId="11F1CF7E" w14:textId="4167F129" w:rsidR="0062740E" w:rsidRPr="000D483C" w:rsidRDefault="0051687F" w:rsidP="00E445D4">
          <w:pPr>
            <w:pStyle w:val="TOC1"/>
            <w:tabs>
              <w:tab w:val="right" w:leader="dot" w:pos="9350"/>
            </w:tabs>
            <w:spacing w:after="120"/>
            <w:rPr>
              <w:rStyle w:val="Hyperlink"/>
              <w:noProof/>
            </w:rPr>
          </w:pPr>
          <w:hyperlink w:anchor="_Toc487180809" w:history="1">
            <w:r w:rsidR="003B7083">
              <w:rPr>
                <w:rStyle w:val="Hyperlink"/>
                <w:noProof/>
              </w:rPr>
              <w:t>Appendix A – Minimum Mandatory &amp; Program Mandatory Submission Requirements</w:t>
            </w:r>
          </w:hyperlink>
        </w:p>
        <w:bookmarkStart w:id="0" w:name="_Hlk137194911"/>
        <w:p w14:paraId="04B1E075" w14:textId="0F93B122" w:rsidR="0062740E" w:rsidRPr="000D483C" w:rsidRDefault="001C212B" w:rsidP="00E445D4">
          <w:pPr>
            <w:pStyle w:val="TOC1"/>
            <w:tabs>
              <w:tab w:val="right" w:leader="dot" w:pos="9350"/>
            </w:tabs>
            <w:spacing w:after="120"/>
            <w:rPr>
              <w:rStyle w:val="Hyperlink"/>
              <w:noProof/>
            </w:rPr>
          </w:pPr>
          <w:r w:rsidRPr="000D483C">
            <w:fldChar w:fldCharType="begin"/>
          </w:r>
          <w:r w:rsidR="00773D44">
            <w:instrText>HYPERLINK  \l "_Toc487180810"</w:instrText>
          </w:r>
          <w:r w:rsidRPr="000D483C">
            <w:fldChar w:fldCharType="separate"/>
          </w:r>
          <w:r w:rsidR="0062740E" w:rsidRPr="000D483C">
            <w:rPr>
              <w:rStyle w:val="Hyperlink"/>
              <w:noProof/>
            </w:rPr>
            <w:t xml:space="preserve">Appendix B </w:t>
          </w:r>
          <w:r w:rsidR="00736F3D" w:rsidRPr="00736F3D">
            <w:rPr>
              <w:rStyle w:val="Hyperlink"/>
              <w:noProof/>
            </w:rPr>
            <w:t>–</w:t>
          </w:r>
          <w:r w:rsidR="0062740E" w:rsidRPr="000D483C">
            <w:rPr>
              <w:rStyle w:val="Hyperlink"/>
              <w:noProof/>
            </w:rPr>
            <w:t xml:space="preserve"> S</w:t>
          </w:r>
          <w:r w:rsidR="00E445D4" w:rsidRPr="000D483C">
            <w:rPr>
              <w:rStyle w:val="Hyperlink"/>
              <w:noProof/>
            </w:rPr>
            <w:t>cope</w:t>
          </w:r>
          <w:r w:rsidR="0062740E" w:rsidRPr="000D483C">
            <w:rPr>
              <w:rStyle w:val="Hyperlink"/>
              <w:noProof/>
            </w:rPr>
            <w:t xml:space="preserve"> </w:t>
          </w:r>
          <w:r w:rsidR="00E445D4" w:rsidRPr="000D483C">
            <w:rPr>
              <w:rStyle w:val="Hyperlink"/>
              <w:noProof/>
            </w:rPr>
            <w:t xml:space="preserve">of </w:t>
          </w:r>
          <w:r w:rsidR="0062740E" w:rsidRPr="000D483C">
            <w:rPr>
              <w:rStyle w:val="Hyperlink"/>
              <w:noProof/>
            </w:rPr>
            <w:t xml:space="preserve"> W</w:t>
          </w:r>
          <w:r w:rsidR="00E445D4" w:rsidRPr="000D483C">
            <w:rPr>
              <w:rStyle w:val="Hyperlink"/>
              <w:noProof/>
            </w:rPr>
            <w:t>ork</w:t>
          </w:r>
          <w:r w:rsidR="0062740E" w:rsidRPr="000D483C">
            <w:rPr>
              <w:rStyle w:val="Hyperlink"/>
              <w:noProof/>
            </w:rPr>
            <w:t xml:space="preserve"> </w:t>
          </w:r>
          <w:r w:rsidR="00E445D4" w:rsidRPr="000D483C">
            <w:rPr>
              <w:rStyle w:val="Hyperlink"/>
              <w:noProof/>
            </w:rPr>
            <w:t>and</w:t>
          </w:r>
          <w:r w:rsidR="0062740E" w:rsidRPr="000D483C">
            <w:rPr>
              <w:rStyle w:val="Hyperlink"/>
              <w:noProof/>
            </w:rPr>
            <w:t xml:space="preserve"> T</w:t>
          </w:r>
          <w:r w:rsidR="00E445D4" w:rsidRPr="000D483C">
            <w:rPr>
              <w:rStyle w:val="Hyperlink"/>
              <w:noProof/>
            </w:rPr>
            <w:t>echnical</w:t>
          </w:r>
          <w:r w:rsidR="0062740E" w:rsidRPr="000D483C">
            <w:rPr>
              <w:rStyle w:val="Hyperlink"/>
              <w:noProof/>
            </w:rPr>
            <w:t xml:space="preserve"> R</w:t>
          </w:r>
          <w:r w:rsidR="00E445D4" w:rsidRPr="000D483C">
            <w:rPr>
              <w:rStyle w:val="Hyperlink"/>
              <w:noProof/>
            </w:rPr>
            <w:t>equirements</w:t>
          </w:r>
          <w:r w:rsidRPr="000D483C">
            <w:rPr>
              <w:rStyle w:val="Hyperlink"/>
              <w:noProof/>
            </w:rPr>
            <w:fldChar w:fldCharType="end"/>
          </w:r>
        </w:p>
        <w:p w14:paraId="29FE4356" w14:textId="4BBCC5A9" w:rsidR="00E445D4" w:rsidRPr="000D483C" w:rsidRDefault="0051687F" w:rsidP="00E445D4">
          <w:pPr>
            <w:spacing w:after="120"/>
            <w:rPr>
              <w:rFonts w:eastAsiaTheme="minorEastAsia"/>
            </w:rPr>
          </w:pPr>
          <w:hyperlink w:anchor="Appendix_C" w:history="1">
            <w:r w:rsidR="00E445D4" w:rsidRPr="00773D44">
              <w:rPr>
                <w:rStyle w:val="Hyperlink"/>
                <w:rFonts w:eastAsiaTheme="minorEastAsia"/>
              </w:rPr>
              <w:t xml:space="preserve">Appendix C </w:t>
            </w:r>
            <w:r w:rsidR="00736F3D" w:rsidRPr="00773D44">
              <w:rPr>
                <w:rStyle w:val="Hyperlink"/>
                <w:rFonts w:eastAsiaTheme="minorEastAsia"/>
              </w:rPr>
              <w:t>–</w:t>
            </w:r>
            <w:r w:rsidR="00E445D4" w:rsidRPr="00773D44">
              <w:rPr>
                <w:rStyle w:val="Hyperlink"/>
                <w:rFonts w:eastAsiaTheme="minorEastAsia"/>
              </w:rPr>
              <w:t xml:space="preserve"> </w:t>
            </w:r>
            <w:r w:rsidR="000D483C" w:rsidRPr="00773D44">
              <w:rPr>
                <w:rStyle w:val="Hyperlink"/>
                <w:rFonts w:eastAsiaTheme="minorEastAsia"/>
              </w:rPr>
              <w:t>Exhibit</w:t>
            </w:r>
            <w:r w:rsidR="00773D44" w:rsidRPr="00773D44">
              <w:rPr>
                <w:rStyle w:val="Hyperlink"/>
                <w:rFonts w:eastAsiaTheme="minorEastAsia"/>
              </w:rPr>
              <w:t>s</w:t>
            </w:r>
          </w:hyperlink>
          <w:r w:rsidR="00773D44" w:rsidRPr="000D483C">
            <w:rPr>
              <w:rFonts w:eastAsiaTheme="minorEastAsia"/>
            </w:rPr>
            <w:t xml:space="preserve"> </w:t>
          </w:r>
        </w:p>
        <w:bookmarkEnd w:id="0"/>
        <w:p w14:paraId="778DC625" w14:textId="74168B38" w:rsidR="000D483C" w:rsidRPr="00773D44" w:rsidRDefault="0062740E" w:rsidP="00E445D4">
          <w:pPr>
            <w:spacing w:after="120"/>
            <w:rPr>
              <w:color w:val="000000" w:themeColor="text1"/>
            </w:rPr>
          </w:pPr>
          <w:r w:rsidRPr="000D483C">
            <w:fldChar w:fldCharType="end"/>
          </w:r>
          <w:hyperlink w:anchor="Appendix_D" w:history="1">
            <w:r w:rsidR="000D483C" w:rsidRPr="00773D44">
              <w:rPr>
                <w:rStyle w:val="Hyperlink"/>
                <w:color w:val="000000" w:themeColor="text1"/>
                <w:u w:val="none"/>
              </w:rPr>
              <w:t xml:space="preserve">Appendix D </w:t>
            </w:r>
            <w:r w:rsidR="00736F3D" w:rsidRPr="00773D44">
              <w:rPr>
                <w:rStyle w:val="Hyperlink"/>
                <w:rFonts w:eastAsiaTheme="minorEastAsia"/>
                <w:color w:val="000000" w:themeColor="text1"/>
                <w:u w:val="none"/>
              </w:rPr>
              <w:t>–</w:t>
            </w:r>
            <w:r w:rsidR="000D483C" w:rsidRPr="00773D44">
              <w:rPr>
                <w:rStyle w:val="Hyperlink"/>
                <w:color w:val="000000" w:themeColor="text1"/>
                <w:u w:val="none"/>
              </w:rPr>
              <w:t xml:space="preserve"> Templates</w:t>
            </w:r>
            <w:r w:rsidR="00214BC1" w:rsidRPr="00773D44">
              <w:rPr>
                <w:rStyle w:val="Hyperlink"/>
                <w:color w:val="000000" w:themeColor="text1"/>
                <w:u w:val="none"/>
              </w:rPr>
              <w:t>/Sample Agreements</w:t>
            </w:r>
          </w:hyperlink>
        </w:p>
        <w:p w14:paraId="496C5A33" w14:textId="45FEDAFB" w:rsidR="001C212B" w:rsidRPr="00773D44" w:rsidRDefault="0051687F" w:rsidP="000C6A39">
          <w:pPr>
            <w:pStyle w:val="ListParagraph"/>
            <w:numPr>
              <w:ilvl w:val="1"/>
              <w:numId w:val="160"/>
            </w:numPr>
            <w:spacing w:after="120"/>
            <w:ind w:left="720"/>
            <w:rPr>
              <w:rFonts w:ascii="Arial" w:hAnsi="Arial" w:cs="Arial"/>
              <w:color w:val="000000" w:themeColor="text1"/>
            </w:rPr>
          </w:pPr>
          <w:hyperlink w:anchor="PSA" w:history="1">
            <w:r w:rsidR="000D483C" w:rsidRPr="00773D44">
              <w:rPr>
                <w:rStyle w:val="Hyperlink"/>
                <w:rFonts w:ascii="Arial" w:hAnsi="Arial" w:cs="Arial"/>
                <w:color w:val="000000" w:themeColor="text1"/>
                <w:u w:val="none"/>
              </w:rPr>
              <w:t>Professional Services Agreement</w:t>
            </w:r>
          </w:hyperlink>
        </w:p>
        <w:p w14:paraId="1639E32F" w14:textId="61A0C939" w:rsidR="000D483C" w:rsidRPr="00773D44" w:rsidRDefault="0051687F" w:rsidP="000C6A39">
          <w:pPr>
            <w:pStyle w:val="ListParagraph"/>
            <w:numPr>
              <w:ilvl w:val="1"/>
              <w:numId w:val="160"/>
            </w:numPr>
            <w:spacing w:after="120"/>
            <w:ind w:left="720"/>
            <w:rPr>
              <w:rFonts w:ascii="Arial" w:hAnsi="Arial" w:cs="Arial"/>
              <w:color w:val="000000" w:themeColor="text1"/>
            </w:rPr>
          </w:pPr>
          <w:hyperlink w:anchor="BAA" w:history="1">
            <w:r w:rsidR="000D483C" w:rsidRPr="00773D44">
              <w:rPr>
                <w:rStyle w:val="Hyperlink"/>
                <w:rFonts w:ascii="Arial" w:hAnsi="Arial" w:cs="Arial"/>
                <w:color w:val="000000" w:themeColor="text1"/>
                <w:u w:val="none"/>
              </w:rPr>
              <w:t>HIPAA Business Associate Agreement</w:t>
            </w:r>
          </w:hyperlink>
        </w:p>
        <w:p w14:paraId="7C93484A" w14:textId="03453127" w:rsidR="000D483C" w:rsidRPr="000D483C" w:rsidRDefault="0051687F" w:rsidP="000C6A39">
          <w:pPr>
            <w:pStyle w:val="ListParagraph"/>
            <w:numPr>
              <w:ilvl w:val="1"/>
              <w:numId w:val="160"/>
            </w:numPr>
            <w:spacing w:after="120"/>
            <w:ind w:left="720"/>
            <w:rPr>
              <w:rFonts w:ascii="Arial" w:hAnsi="Arial" w:cs="Arial"/>
              <w:szCs w:val="24"/>
            </w:rPr>
          </w:pPr>
          <w:hyperlink w:anchor="DTI" w:history="1">
            <w:r w:rsidR="000D483C" w:rsidRPr="00773D44">
              <w:rPr>
                <w:rStyle w:val="Hyperlink"/>
                <w:rFonts w:ascii="Arial" w:hAnsi="Arial" w:cs="Arial"/>
                <w:color w:val="000000" w:themeColor="text1"/>
                <w:u w:val="none"/>
              </w:rPr>
              <w:t>DTI Terms and Conditions</w:t>
            </w:r>
          </w:hyperlink>
        </w:p>
        <w:p w14:paraId="36FC92A7" w14:textId="33F79336" w:rsidR="00A32506" w:rsidRPr="000D483C" w:rsidRDefault="0051687F"/>
      </w:sdtContent>
    </w:sdt>
    <w:p w14:paraId="1292DDF6" w14:textId="77777777" w:rsidR="00A32506" w:rsidRPr="000D483C" w:rsidRDefault="0062740E" w:rsidP="007330A0">
      <w:pPr>
        <w:jc w:val="both"/>
        <w:rPr>
          <w:b/>
          <w:color w:val="0070C0"/>
        </w:rPr>
      </w:pPr>
      <w:r w:rsidRPr="000D483C">
        <w:rPr>
          <w:b/>
          <w:color w:val="0070C0"/>
        </w:rPr>
        <w:t>** Ctrl+Click on the headings above will take you directly to the section.</w:t>
      </w:r>
    </w:p>
    <w:p w14:paraId="2759D486" w14:textId="77777777" w:rsidR="00A32506" w:rsidRPr="000D483C" w:rsidRDefault="00A32506" w:rsidP="007330A0">
      <w:pPr>
        <w:jc w:val="both"/>
        <w:rPr>
          <w:b/>
          <w:sz w:val="22"/>
          <w:szCs w:val="22"/>
        </w:rPr>
      </w:pPr>
    </w:p>
    <w:p w14:paraId="3C3AEE53" w14:textId="77777777" w:rsidR="00F662E3" w:rsidRPr="000D483C" w:rsidRDefault="008477C4" w:rsidP="0069517D">
      <w:pPr>
        <w:pStyle w:val="Heading1"/>
        <w:tabs>
          <w:tab w:val="clear" w:pos="360"/>
        </w:tabs>
        <w:ind w:left="540" w:hanging="540"/>
      </w:pPr>
      <w:bookmarkStart w:id="1" w:name="_Toc487180802"/>
      <w:r w:rsidRPr="000D483C">
        <w:t>Overview</w:t>
      </w:r>
      <w:bookmarkEnd w:id="1"/>
    </w:p>
    <w:p w14:paraId="3BD5B13B" w14:textId="4BD1E9C1" w:rsidR="008477C4" w:rsidRPr="000D483C" w:rsidRDefault="008477C4" w:rsidP="0069517D">
      <w:pPr>
        <w:ind w:left="540"/>
        <w:jc w:val="both"/>
      </w:pPr>
      <w:r w:rsidRPr="000D483C">
        <w:t xml:space="preserve">The State of Delaware Department of </w:t>
      </w:r>
      <w:r w:rsidR="002B5B5E" w:rsidRPr="000D483C">
        <w:t>Health and Social Services</w:t>
      </w:r>
      <w:r w:rsidRPr="000D483C">
        <w:t xml:space="preserve">, seeks professional services </w:t>
      </w:r>
      <w:r w:rsidR="009B485B" w:rsidRPr="000D483C">
        <w:t>for Pharmacy Services</w:t>
      </w:r>
      <w:r w:rsidR="005719D3" w:rsidRPr="000D483C">
        <w:t xml:space="preserve">. </w:t>
      </w:r>
      <w:r w:rsidRPr="000D483C">
        <w:t xml:space="preserve">This request for proposals (“RFP”) is issued pursuant to 29 </w:t>
      </w:r>
      <w:r w:rsidRPr="000D483C">
        <w:rPr>
          <w:i/>
        </w:rPr>
        <w:t>Del. C.</w:t>
      </w:r>
      <w:r w:rsidRPr="000D483C">
        <w:t xml:space="preserve"> §§ </w:t>
      </w:r>
      <w:hyperlink r:id="rId12" w:history="1">
        <w:r w:rsidRPr="000D483C">
          <w:rPr>
            <w:rStyle w:val="Hyperlink"/>
          </w:rPr>
          <w:t>6981 and 6982</w:t>
        </w:r>
      </w:hyperlink>
      <w:r w:rsidRPr="000D483C">
        <w:t>.</w:t>
      </w:r>
    </w:p>
    <w:p w14:paraId="0FFCFE6D" w14:textId="1309BD70" w:rsidR="003F7B29" w:rsidRDefault="003F7B29">
      <w:r>
        <w:br w:type="page"/>
      </w:r>
    </w:p>
    <w:p w14:paraId="77B954D7" w14:textId="4623E126" w:rsidR="008477C4" w:rsidRPr="000D483C" w:rsidRDefault="008477C4" w:rsidP="0069517D">
      <w:pPr>
        <w:ind w:left="900"/>
        <w:jc w:val="both"/>
      </w:pPr>
      <w:r w:rsidRPr="000D483C">
        <w:t>The proposed schedule of events subject to the RFP is outlined below:</w:t>
      </w:r>
    </w:p>
    <w:p w14:paraId="1BF8B39E" w14:textId="77777777" w:rsidR="008477C4" w:rsidRPr="000D483C" w:rsidRDefault="008477C4" w:rsidP="0069517D">
      <w:pPr>
        <w:ind w:left="900"/>
        <w:jc w:val="both"/>
      </w:pPr>
    </w:p>
    <w:p w14:paraId="2F0F8373" w14:textId="43C83F08" w:rsidR="008477C4" w:rsidRPr="000D483C" w:rsidRDefault="008477C4" w:rsidP="0069517D">
      <w:pPr>
        <w:ind w:left="5760" w:hanging="4860"/>
        <w:jc w:val="both"/>
      </w:pPr>
      <w:r w:rsidRPr="000D483C">
        <w:t>Public Notice</w:t>
      </w:r>
      <w:r w:rsidRPr="000D483C">
        <w:tab/>
      </w:r>
      <w:r w:rsidR="00A91EFE">
        <w:t>March 7</w:t>
      </w:r>
      <w:r w:rsidR="002C37D0">
        <w:t xml:space="preserve">, </w:t>
      </w:r>
      <w:r w:rsidR="005D0BEF" w:rsidRPr="000D483C">
        <w:t>2025</w:t>
      </w:r>
    </w:p>
    <w:p w14:paraId="01329E76" w14:textId="77777777" w:rsidR="008477C4" w:rsidRPr="000D483C" w:rsidRDefault="008477C4" w:rsidP="0069517D">
      <w:pPr>
        <w:ind w:left="5760" w:hanging="4860"/>
        <w:jc w:val="both"/>
      </w:pPr>
    </w:p>
    <w:p w14:paraId="0DF5B384" w14:textId="36D9105E" w:rsidR="008477C4" w:rsidRDefault="008477C4" w:rsidP="0069517D">
      <w:pPr>
        <w:ind w:left="5760" w:hanging="4860"/>
        <w:jc w:val="both"/>
      </w:pPr>
      <w:r>
        <w:t>Deadline for Questions</w:t>
      </w:r>
      <w:r>
        <w:tab/>
      </w:r>
      <w:r w:rsidR="002C37D0">
        <w:t xml:space="preserve">March </w:t>
      </w:r>
      <w:r w:rsidR="00A91EFE">
        <w:t>21</w:t>
      </w:r>
      <w:r w:rsidR="002C37D0">
        <w:t>, 2025 @ 4:00 PM EST</w:t>
      </w:r>
    </w:p>
    <w:p w14:paraId="176F91BA" w14:textId="77777777" w:rsidR="002C37D0" w:rsidRDefault="002C37D0" w:rsidP="0069517D">
      <w:pPr>
        <w:ind w:left="5760" w:hanging="4860"/>
        <w:jc w:val="both"/>
      </w:pPr>
    </w:p>
    <w:p w14:paraId="734F3200" w14:textId="7A921F2B" w:rsidR="002C37D0" w:rsidRPr="000D483C" w:rsidRDefault="002C37D0" w:rsidP="0069517D">
      <w:pPr>
        <w:ind w:left="5760" w:hanging="4860"/>
        <w:jc w:val="both"/>
      </w:pPr>
      <w:r>
        <w:t>RSVP for Pre-bid Meeting</w:t>
      </w:r>
      <w:r>
        <w:tab/>
      </w:r>
      <w:r w:rsidR="00F95048">
        <w:t>April 2</w:t>
      </w:r>
      <w:r>
        <w:t>, 2025</w:t>
      </w:r>
      <w:r>
        <w:tab/>
      </w:r>
      <w:r w:rsidR="00F95048">
        <w:t>@ 4:00 PM EST</w:t>
      </w:r>
    </w:p>
    <w:p w14:paraId="25F48D99" w14:textId="77777777" w:rsidR="008477C4" w:rsidRPr="000D483C" w:rsidRDefault="008477C4" w:rsidP="0069517D">
      <w:pPr>
        <w:ind w:left="5760" w:hanging="4860"/>
        <w:jc w:val="both"/>
      </w:pPr>
    </w:p>
    <w:p w14:paraId="05F66846" w14:textId="4A5F1531" w:rsidR="00364530" w:rsidRPr="000D483C" w:rsidRDefault="000C6A39" w:rsidP="0069517D">
      <w:pPr>
        <w:ind w:left="5760" w:hanging="4860"/>
        <w:jc w:val="both"/>
      </w:pPr>
      <w:r>
        <w:t>Non-</w:t>
      </w:r>
      <w:r w:rsidR="00364530">
        <w:t>Mandatory Pre-bid Meeting</w:t>
      </w:r>
      <w:r>
        <w:tab/>
      </w:r>
      <w:r w:rsidR="00F95048">
        <w:t>April 3</w:t>
      </w:r>
      <w:r w:rsidR="002C37D0">
        <w:t>, 2025</w:t>
      </w:r>
      <w:r>
        <w:t xml:space="preserve"> @ 1:00 PM EST</w:t>
      </w:r>
    </w:p>
    <w:p w14:paraId="775BD875" w14:textId="77777777" w:rsidR="00364530" w:rsidRPr="000D483C" w:rsidRDefault="00364530" w:rsidP="0069517D">
      <w:pPr>
        <w:ind w:left="5760" w:hanging="4860"/>
        <w:jc w:val="both"/>
      </w:pPr>
    </w:p>
    <w:p w14:paraId="31E8DFDE" w14:textId="33232CAA" w:rsidR="008477C4" w:rsidRPr="000D483C" w:rsidRDefault="008477C4" w:rsidP="0069517D">
      <w:pPr>
        <w:ind w:left="5760" w:hanging="4860"/>
        <w:jc w:val="both"/>
      </w:pPr>
      <w:r w:rsidRPr="000D483C">
        <w:t>Response to Questions Posted by:</w:t>
      </w:r>
      <w:r w:rsidRPr="000D483C">
        <w:tab/>
      </w:r>
      <w:r w:rsidR="002C37D0">
        <w:t>April 1</w:t>
      </w:r>
      <w:r w:rsidR="00F95048">
        <w:t>8</w:t>
      </w:r>
      <w:r w:rsidR="002C37D0">
        <w:t>, 2025</w:t>
      </w:r>
    </w:p>
    <w:p w14:paraId="4DE10919" w14:textId="77777777" w:rsidR="008477C4" w:rsidRPr="000D483C" w:rsidRDefault="008477C4" w:rsidP="0069517D">
      <w:pPr>
        <w:ind w:left="5760" w:hanging="4860"/>
        <w:jc w:val="both"/>
      </w:pPr>
    </w:p>
    <w:p w14:paraId="4D26E42D" w14:textId="17F77E89" w:rsidR="008477C4" w:rsidRPr="000D483C" w:rsidRDefault="008477C4" w:rsidP="0069517D">
      <w:pPr>
        <w:ind w:left="5760" w:hanging="4860"/>
        <w:jc w:val="both"/>
      </w:pPr>
      <w:r>
        <w:t>Deadline for Receipt of Proposals</w:t>
      </w:r>
      <w:r>
        <w:tab/>
      </w:r>
      <w:r w:rsidR="00A91EFE">
        <w:t>May</w:t>
      </w:r>
      <w:r w:rsidR="002C37D0">
        <w:t xml:space="preserve"> </w:t>
      </w:r>
      <w:r w:rsidR="00A91EFE">
        <w:t>1</w:t>
      </w:r>
      <w:r w:rsidR="002C37D0">
        <w:t>, 2025</w:t>
      </w:r>
      <w:r w:rsidR="00364530">
        <w:t xml:space="preserve"> </w:t>
      </w:r>
      <w:r>
        <w:t xml:space="preserve">at 1:00 PM </w:t>
      </w:r>
      <w:r w:rsidR="00364530">
        <w:t>EST</w:t>
      </w:r>
    </w:p>
    <w:p w14:paraId="680C7DA5" w14:textId="77777777" w:rsidR="008477C4" w:rsidRPr="000D483C" w:rsidRDefault="008477C4" w:rsidP="0069517D">
      <w:pPr>
        <w:ind w:left="5760" w:hanging="4860"/>
        <w:jc w:val="both"/>
      </w:pPr>
    </w:p>
    <w:p w14:paraId="423D00FA" w14:textId="3A50A0F6" w:rsidR="008477C4" w:rsidRDefault="008477C4" w:rsidP="0069517D">
      <w:pPr>
        <w:ind w:left="5760" w:hanging="4860"/>
        <w:jc w:val="both"/>
      </w:pPr>
      <w:r w:rsidRPr="000D483C">
        <w:t>Estimated Notification of Award</w:t>
      </w:r>
      <w:r w:rsidRPr="000D483C">
        <w:tab/>
      </w:r>
      <w:r w:rsidR="00A91EFE">
        <w:t xml:space="preserve">May </w:t>
      </w:r>
      <w:r w:rsidR="00F95048">
        <w:t>30</w:t>
      </w:r>
      <w:r w:rsidR="002C37D0">
        <w:t>, 2025</w:t>
      </w:r>
    </w:p>
    <w:p w14:paraId="2071CEAC" w14:textId="77777777" w:rsidR="002C553C" w:rsidRDefault="002C553C" w:rsidP="0069517D">
      <w:pPr>
        <w:ind w:left="5760" w:hanging="4860"/>
        <w:jc w:val="both"/>
      </w:pPr>
    </w:p>
    <w:p w14:paraId="74ED9BA5" w14:textId="248F364E" w:rsidR="002C553C" w:rsidRPr="000A21E7" w:rsidRDefault="002C553C" w:rsidP="002C553C">
      <w:pPr>
        <w:ind w:left="90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r>
        <w:rPr>
          <w:sz w:val="22"/>
          <w:szCs w:val="22"/>
        </w:rPr>
        <w:t>August 1</w:t>
      </w:r>
      <w:r w:rsidRPr="000A21E7">
        <w:rPr>
          <w:sz w:val="22"/>
          <w:szCs w:val="22"/>
        </w:rPr>
        <w:t>, 202</w:t>
      </w:r>
      <w:r>
        <w:rPr>
          <w:sz w:val="22"/>
          <w:szCs w:val="22"/>
        </w:rPr>
        <w:t>5</w:t>
      </w:r>
    </w:p>
    <w:p w14:paraId="633B4C5E" w14:textId="77777777" w:rsidR="002C553C" w:rsidRPr="000D483C" w:rsidRDefault="002C553C" w:rsidP="0069517D">
      <w:pPr>
        <w:ind w:left="5760" w:hanging="4860"/>
        <w:jc w:val="both"/>
      </w:pPr>
    </w:p>
    <w:p w14:paraId="395B4F16" w14:textId="77777777" w:rsidR="008477C4" w:rsidRPr="000D483C" w:rsidRDefault="008477C4" w:rsidP="0069517D">
      <w:pPr>
        <w:ind w:left="5760" w:hanging="4860"/>
        <w:jc w:val="both"/>
      </w:pPr>
    </w:p>
    <w:p w14:paraId="5CA309D2" w14:textId="77777777" w:rsidR="00364530" w:rsidRPr="000D483C" w:rsidRDefault="00364530" w:rsidP="0069517D">
      <w:pPr>
        <w:ind w:left="5760" w:hanging="4860"/>
        <w:jc w:val="both"/>
      </w:pPr>
    </w:p>
    <w:p w14:paraId="7EF5D7C7" w14:textId="096401BB" w:rsidR="009B4187" w:rsidRPr="000D483C" w:rsidRDefault="008477C4" w:rsidP="0069517D">
      <w:pPr>
        <w:ind w:left="540"/>
        <w:jc w:val="both"/>
      </w:pPr>
      <w:r w:rsidRPr="000D483C">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D483C" w:rsidRDefault="009B4187" w:rsidP="0069517D">
      <w:pPr>
        <w:ind w:left="540"/>
        <w:jc w:val="both"/>
      </w:pPr>
    </w:p>
    <w:p w14:paraId="24E56759" w14:textId="77777777" w:rsidR="00A4266C" w:rsidRDefault="007B4DE9" w:rsidP="0069517D">
      <w:pPr>
        <w:ind w:left="540"/>
        <w:jc w:val="both"/>
      </w:pPr>
      <w:r w:rsidRPr="000D483C">
        <w:t xml:space="preserve">Furthermore, the transmittal letter must attest to the fact, at a minimum, that the Vendor shall not store or transfer non-public State of Delaware data outside of the United States.  </w:t>
      </w:r>
    </w:p>
    <w:p w14:paraId="0367299A" w14:textId="77777777" w:rsidR="00A4266C" w:rsidRDefault="00A4266C" w:rsidP="0069517D">
      <w:pPr>
        <w:ind w:left="540"/>
        <w:jc w:val="both"/>
      </w:pPr>
    </w:p>
    <w:p w14:paraId="67C37CEB" w14:textId="0FBA915C" w:rsidR="007B4DE9" w:rsidRPr="000D483C" w:rsidRDefault="007B4DE9" w:rsidP="0069517D">
      <w:pPr>
        <w:ind w:left="540"/>
        <w:jc w:val="both"/>
      </w:pPr>
      <w:r w:rsidRPr="000D483C">
        <w:t xml:space="preserve">For technology related solicitations, Vendors may refer to the Delaware Department of Technology and Information identified terms and conditions included in this solicitation.  </w:t>
      </w:r>
    </w:p>
    <w:p w14:paraId="519C4093" w14:textId="77777777" w:rsidR="007B4DE9" w:rsidRPr="000D483C" w:rsidRDefault="007B4DE9" w:rsidP="0069517D">
      <w:pPr>
        <w:ind w:left="540"/>
        <w:jc w:val="both"/>
      </w:pPr>
    </w:p>
    <w:p w14:paraId="7266353F" w14:textId="77777777" w:rsidR="007B4DE9" w:rsidRPr="000D483C" w:rsidRDefault="007B4DE9" w:rsidP="0069517D">
      <w:pPr>
        <w:ind w:left="540"/>
        <w:jc w:val="both"/>
      </w:pPr>
      <w:r w:rsidRPr="000D483C">
        <w:t>The State of Delaware reserves the right to deny any and all exceptions taken to the RFP requirements.</w:t>
      </w:r>
    </w:p>
    <w:p w14:paraId="561596AA" w14:textId="77777777" w:rsidR="008477C4" w:rsidRPr="000D483C" w:rsidRDefault="008477C4" w:rsidP="007330A0">
      <w:pPr>
        <w:ind w:left="360"/>
        <w:jc w:val="both"/>
        <w:rPr>
          <w:b/>
          <w:sz w:val="22"/>
          <w:szCs w:val="22"/>
        </w:rPr>
      </w:pPr>
    </w:p>
    <w:p w14:paraId="1541DD70" w14:textId="4B5298EE" w:rsidR="008477C4" w:rsidRPr="000D483C" w:rsidRDefault="000C6A39" w:rsidP="0069517D">
      <w:pPr>
        <w:ind w:left="540"/>
        <w:jc w:val="both"/>
        <w:rPr>
          <w:spacing w:val="-3"/>
        </w:rPr>
      </w:pPr>
      <w:r>
        <w:rPr>
          <w:b/>
          <w:spacing w:val="-3"/>
          <w:u w:val="single"/>
        </w:rPr>
        <w:t>NON-</w:t>
      </w:r>
      <w:r w:rsidR="008477C4" w:rsidRPr="000D483C">
        <w:rPr>
          <w:b/>
          <w:spacing w:val="-3"/>
          <w:u w:val="single"/>
        </w:rPr>
        <w:t>MANDATORY PREBID MEETING</w:t>
      </w:r>
    </w:p>
    <w:p w14:paraId="1AD8D7D3" w14:textId="77777777" w:rsidR="008477C4" w:rsidRPr="000D483C" w:rsidRDefault="008477C4" w:rsidP="007330A0">
      <w:pPr>
        <w:ind w:left="360"/>
        <w:jc w:val="both"/>
        <w:rPr>
          <w:spacing w:val="-3"/>
        </w:rPr>
      </w:pPr>
    </w:p>
    <w:p w14:paraId="0DED17D6" w14:textId="7A3C92B7" w:rsidR="00243F80" w:rsidRPr="000D483C" w:rsidRDefault="00243F80" w:rsidP="0069517D">
      <w:pPr>
        <w:ind w:left="540"/>
      </w:pPr>
      <w:r w:rsidRPr="000D483C">
        <w:t xml:space="preserve">A </w:t>
      </w:r>
      <w:r w:rsidR="00FC1564">
        <w:t xml:space="preserve">virtual </w:t>
      </w:r>
      <w:r w:rsidRPr="000D483C">
        <w:t>pre-bid meeting has been scheduled</w:t>
      </w:r>
      <w:r w:rsidRPr="00A4266C">
        <w:rPr>
          <w:b/>
          <w:bCs/>
        </w:rPr>
        <w:t xml:space="preserve"> </w:t>
      </w:r>
      <w:r w:rsidRPr="004D6A60">
        <w:t xml:space="preserve">for </w:t>
      </w:r>
      <w:r w:rsidR="00F95048">
        <w:rPr>
          <w:b/>
          <w:bCs/>
        </w:rPr>
        <w:t>April 3</w:t>
      </w:r>
      <w:r w:rsidR="00CF17C1" w:rsidRPr="00FC1564">
        <w:rPr>
          <w:b/>
          <w:bCs/>
        </w:rPr>
        <w:t xml:space="preserve">, </w:t>
      </w:r>
      <w:r w:rsidR="00364530" w:rsidRPr="00FC1564">
        <w:rPr>
          <w:b/>
          <w:bCs/>
        </w:rPr>
        <w:t>2025</w:t>
      </w:r>
      <w:r w:rsidRPr="00FC1564">
        <w:rPr>
          <w:b/>
          <w:bCs/>
        </w:rPr>
        <w:t xml:space="preserve"> @ </w:t>
      </w:r>
      <w:r w:rsidR="00364530" w:rsidRPr="00FC1564">
        <w:rPr>
          <w:b/>
          <w:bCs/>
        </w:rPr>
        <w:t>1</w:t>
      </w:r>
      <w:r w:rsidR="008A531F" w:rsidRPr="004D6A60">
        <w:rPr>
          <w:b/>
          <w:bCs/>
          <w:color w:val="000000" w:themeColor="text1"/>
        </w:rPr>
        <w:t>PM</w:t>
      </w:r>
      <w:r w:rsidR="008A531F" w:rsidRPr="00FC1564">
        <w:rPr>
          <w:b/>
          <w:bCs/>
        </w:rPr>
        <w:t xml:space="preserve"> EST</w:t>
      </w:r>
      <w:r w:rsidR="00FC1564">
        <w:rPr>
          <w:b/>
          <w:bCs/>
        </w:rPr>
        <w:t>.</w:t>
      </w:r>
    </w:p>
    <w:p w14:paraId="5BB82157" w14:textId="371252F4" w:rsidR="00243F80" w:rsidRDefault="00243F80" w:rsidP="0069517D">
      <w:pPr>
        <w:ind w:left="540"/>
      </w:pPr>
    </w:p>
    <w:p w14:paraId="69900CF8" w14:textId="77777777" w:rsidR="001B4F89" w:rsidRDefault="001B4F89" w:rsidP="001B4F89">
      <w:pPr>
        <w:ind w:left="720"/>
        <w:rPr>
          <w:sz w:val="22"/>
          <w:szCs w:val="22"/>
        </w:rPr>
      </w:pPr>
    </w:p>
    <w:p w14:paraId="0E4FAFC0" w14:textId="77777777" w:rsidR="00FC1564" w:rsidRDefault="00FC1564" w:rsidP="001B4F89">
      <w:pPr>
        <w:ind w:left="720"/>
        <w:rPr>
          <w:sz w:val="22"/>
          <w:szCs w:val="22"/>
        </w:rPr>
      </w:pPr>
    </w:p>
    <w:p w14:paraId="42222747" w14:textId="77777777" w:rsidR="00FC1564" w:rsidRDefault="00FC1564" w:rsidP="001B4F89">
      <w:pPr>
        <w:ind w:left="720"/>
        <w:rPr>
          <w:sz w:val="22"/>
          <w:szCs w:val="22"/>
        </w:rPr>
      </w:pPr>
    </w:p>
    <w:p w14:paraId="2C4A1B5A" w14:textId="77777777" w:rsidR="00FC1564" w:rsidRDefault="00FC1564" w:rsidP="001B4F89">
      <w:pPr>
        <w:ind w:left="720"/>
        <w:rPr>
          <w:sz w:val="22"/>
          <w:szCs w:val="22"/>
        </w:rPr>
      </w:pPr>
    </w:p>
    <w:p w14:paraId="6F5C7CA6" w14:textId="1923802A" w:rsidR="00A4266C" w:rsidRDefault="00A4266C" w:rsidP="00A4266C">
      <w:pPr>
        <w:shd w:val="clear" w:color="auto" w:fill="FFFFFF"/>
        <w:ind w:left="540"/>
        <w:textAlignment w:val="baseline"/>
        <w:rPr>
          <w:color w:val="242424"/>
        </w:rPr>
      </w:pPr>
      <w:r w:rsidRPr="00A4266C">
        <w:rPr>
          <w:color w:val="242424"/>
        </w:rPr>
        <w:t>__________________________________________________________________</w:t>
      </w:r>
    </w:p>
    <w:p w14:paraId="343CCE51" w14:textId="77777777" w:rsidR="00A4266C" w:rsidRPr="00A4266C" w:rsidRDefault="00A4266C" w:rsidP="00A4266C">
      <w:pPr>
        <w:shd w:val="clear" w:color="auto" w:fill="FFFFFF"/>
        <w:ind w:left="540"/>
        <w:textAlignment w:val="baseline"/>
        <w:rPr>
          <w:color w:val="242424"/>
        </w:rPr>
      </w:pPr>
    </w:p>
    <w:p w14:paraId="4A26E95C" w14:textId="77777777" w:rsidR="00A4266C" w:rsidRPr="00A4266C" w:rsidRDefault="00A4266C" w:rsidP="00A4266C">
      <w:pPr>
        <w:shd w:val="clear" w:color="auto" w:fill="FFFFFF"/>
        <w:ind w:left="540"/>
        <w:textAlignment w:val="baseline"/>
        <w:rPr>
          <w:color w:val="000000"/>
        </w:rPr>
      </w:pPr>
      <w:r w:rsidRPr="00A4266C">
        <w:rPr>
          <w:b/>
          <w:bCs/>
          <w:color w:val="242424"/>
          <w:bdr w:val="none" w:sz="0" w:space="0" w:color="auto" w:frame="1"/>
        </w:rPr>
        <w:t>Microsoft Teams</w:t>
      </w:r>
      <w:r w:rsidRPr="00A4266C">
        <w:rPr>
          <w:color w:val="242424"/>
          <w:bdr w:val="none" w:sz="0" w:space="0" w:color="auto" w:frame="1"/>
        </w:rPr>
        <w:t> </w:t>
      </w:r>
      <w:hyperlink r:id="rId13" w:tgtFrame="_blank" w:history="1">
        <w:r w:rsidRPr="00A4266C">
          <w:rPr>
            <w:rStyle w:val="Hyperlink"/>
            <w:color w:val="5B5FC7"/>
            <w:bdr w:val="none" w:sz="0" w:space="0" w:color="auto" w:frame="1"/>
          </w:rPr>
          <w:t>Need help?</w:t>
        </w:r>
      </w:hyperlink>
    </w:p>
    <w:p w14:paraId="51D34E67" w14:textId="77777777" w:rsidR="00A4266C" w:rsidRPr="00A4266C" w:rsidRDefault="0051687F" w:rsidP="00A4266C">
      <w:pPr>
        <w:shd w:val="clear" w:color="auto" w:fill="FFFFFF"/>
        <w:ind w:left="540"/>
        <w:textAlignment w:val="baseline"/>
        <w:rPr>
          <w:color w:val="5B5FC7"/>
        </w:rPr>
      </w:pPr>
      <w:hyperlink r:id="rId14" w:tgtFrame="_blank" w:tooltip="Meeting join link" w:history="1">
        <w:r w:rsidR="00A4266C" w:rsidRPr="00A4266C">
          <w:rPr>
            <w:rStyle w:val="Hyperlink"/>
            <w:b/>
            <w:bCs/>
            <w:color w:val="5B5FC7"/>
            <w:bdr w:val="none" w:sz="0" w:space="0" w:color="auto" w:frame="1"/>
          </w:rPr>
          <w:t>Join the meeting now</w:t>
        </w:r>
      </w:hyperlink>
    </w:p>
    <w:p w14:paraId="3273B968" w14:textId="77777777" w:rsidR="00A4266C" w:rsidRPr="00A4266C" w:rsidRDefault="00A4266C" w:rsidP="00A4266C">
      <w:pPr>
        <w:shd w:val="clear" w:color="auto" w:fill="FFFFFF"/>
        <w:ind w:left="540"/>
        <w:textAlignment w:val="baseline"/>
        <w:rPr>
          <w:color w:val="000000"/>
        </w:rPr>
      </w:pPr>
      <w:r w:rsidRPr="00A4266C">
        <w:rPr>
          <w:color w:val="616161"/>
          <w:bdr w:val="none" w:sz="0" w:space="0" w:color="auto" w:frame="1"/>
        </w:rPr>
        <w:t>Meeting ID: </w:t>
      </w:r>
      <w:r w:rsidRPr="00A4266C">
        <w:rPr>
          <w:color w:val="242424"/>
          <w:bdr w:val="none" w:sz="0" w:space="0" w:color="auto" w:frame="1"/>
        </w:rPr>
        <w:t>223 190 020 623</w:t>
      </w:r>
    </w:p>
    <w:p w14:paraId="1C9CAB84" w14:textId="77777777" w:rsidR="00A4266C" w:rsidRPr="00A4266C" w:rsidRDefault="00A4266C" w:rsidP="00A4266C">
      <w:pPr>
        <w:shd w:val="clear" w:color="auto" w:fill="FFFFFF"/>
        <w:ind w:left="540"/>
        <w:textAlignment w:val="baseline"/>
        <w:rPr>
          <w:color w:val="000000"/>
        </w:rPr>
      </w:pPr>
      <w:r w:rsidRPr="00A4266C">
        <w:rPr>
          <w:color w:val="616161"/>
          <w:bdr w:val="none" w:sz="0" w:space="0" w:color="auto" w:frame="1"/>
        </w:rPr>
        <w:t>Passcode: </w:t>
      </w:r>
      <w:r w:rsidRPr="00A4266C">
        <w:rPr>
          <w:color w:val="242424"/>
          <w:bdr w:val="none" w:sz="0" w:space="0" w:color="auto" w:frame="1"/>
        </w:rPr>
        <w:t>5BG83w</w:t>
      </w:r>
    </w:p>
    <w:p w14:paraId="416CAD89" w14:textId="77777777" w:rsidR="00A4266C" w:rsidRPr="00A4266C" w:rsidRDefault="0051687F" w:rsidP="00A4266C">
      <w:pPr>
        <w:shd w:val="clear" w:color="auto" w:fill="FFFFFF"/>
        <w:ind w:left="540"/>
        <w:textAlignment w:val="baseline"/>
        <w:rPr>
          <w:color w:val="000000"/>
        </w:rPr>
      </w:pPr>
      <w:r>
        <w:rPr>
          <w:noProof/>
          <w:color w:val="000000"/>
        </w:rPr>
        <w:pict w14:anchorId="45ACB4D7">
          <v:rect id="_x0000_i1025" alt="" style="width:415.4pt;height:.05pt;mso-width-percent:0;mso-height-percent:0;mso-width-percent:0;mso-height-percent:0" o:hrpct="942" o:hralign="center" o:hrstd="t" o:hr="t" fillcolor="#a0a0a0" stroked="f"/>
        </w:pict>
      </w:r>
    </w:p>
    <w:p w14:paraId="7F221870" w14:textId="77777777" w:rsidR="00A4266C" w:rsidRDefault="00A4266C" w:rsidP="00A4266C">
      <w:pPr>
        <w:shd w:val="clear" w:color="auto" w:fill="FFFFFF"/>
        <w:ind w:left="540"/>
        <w:textAlignment w:val="baseline"/>
        <w:rPr>
          <w:b/>
          <w:bCs/>
          <w:color w:val="242424"/>
          <w:bdr w:val="none" w:sz="0" w:space="0" w:color="auto" w:frame="1"/>
        </w:rPr>
      </w:pPr>
    </w:p>
    <w:p w14:paraId="014A3EA9" w14:textId="7C205321" w:rsidR="00A4266C" w:rsidRPr="00A4266C" w:rsidRDefault="00A4266C" w:rsidP="00A4266C">
      <w:pPr>
        <w:shd w:val="clear" w:color="auto" w:fill="FFFFFF"/>
        <w:ind w:left="540"/>
        <w:textAlignment w:val="baseline"/>
        <w:rPr>
          <w:color w:val="242424"/>
        </w:rPr>
      </w:pPr>
      <w:r w:rsidRPr="00A4266C">
        <w:rPr>
          <w:b/>
          <w:bCs/>
          <w:color w:val="242424"/>
          <w:bdr w:val="none" w:sz="0" w:space="0" w:color="auto" w:frame="1"/>
        </w:rPr>
        <w:t>Dial in by phone</w:t>
      </w:r>
    </w:p>
    <w:p w14:paraId="18527D5D" w14:textId="77777777" w:rsidR="00A4266C" w:rsidRPr="00A4266C" w:rsidRDefault="0051687F" w:rsidP="00A4266C">
      <w:pPr>
        <w:shd w:val="clear" w:color="auto" w:fill="FFFFFF"/>
        <w:ind w:left="540"/>
        <w:textAlignment w:val="baseline"/>
        <w:rPr>
          <w:color w:val="000000"/>
        </w:rPr>
      </w:pPr>
      <w:hyperlink r:id="rId15" w:tgtFrame="_blank" w:history="1">
        <w:r w:rsidR="00A4266C" w:rsidRPr="00A4266C">
          <w:rPr>
            <w:rStyle w:val="Hyperlink"/>
            <w:color w:val="5B5FC7"/>
            <w:bdr w:val="none" w:sz="0" w:space="0" w:color="auto" w:frame="1"/>
          </w:rPr>
          <w:t>+1 302-504-8986,,8869819#</w:t>
        </w:r>
      </w:hyperlink>
      <w:r w:rsidR="00A4266C" w:rsidRPr="00A4266C">
        <w:rPr>
          <w:color w:val="242424"/>
          <w:bdr w:val="none" w:sz="0" w:space="0" w:color="auto" w:frame="1"/>
        </w:rPr>
        <w:t> </w:t>
      </w:r>
      <w:r w:rsidR="00A4266C" w:rsidRPr="00A4266C">
        <w:rPr>
          <w:color w:val="616161"/>
          <w:bdr w:val="none" w:sz="0" w:space="0" w:color="auto" w:frame="1"/>
        </w:rPr>
        <w:t>United States, Wilmington</w:t>
      </w:r>
    </w:p>
    <w:p w14:paraId="2FA01375" w14:textId="77777777" w:rsidR="00A4266C" w:rsidRPr="00A4266C" w:rsidRDefault="0051687F" w:rsidP="00A4266C">
      <w:pPr>
        <w:shd w:val="clear" w:color="auto" w:fill="FFFFFF"/>
        <w:ind w:left="540"/>
        <w:textAlignment w:val="baseline"/>
        <w:rPr>
          <w:color w:val="5B5FC7"/>
        </w:rPr>
      </w:pPr>
      <w:hyperlink r:id="rId16" w:tgtFrame="_blank" w:history="1">
        <w:r w:rsidR="00A4266C" w:rsidRPr="00A4266C">
          <w:rPr>
            <w:rStyle w:val="Hyperlink"/>
            <w:color w:val="5B5FC7"/>
            <w:bdr w:val="none" w:sz="0" w:space="0" w:color="auto" w:frame="1"/>
          </w:rPr>
          <w:t>Find a local number</w:t>
        </w:r>
      </w:hyperlink>
    </w:p>
    <w:p w14:paraId="2B173719" w14:textId="77777777" w:rsidR="00A4266C" w:rsidRPr="00A4266C" w:rsidRDefault="00A4266C" w:rsidP="00A4266C">
      <w:pPr>
        <w:shd w:val="clear" w:color="auto" w:fill="FFFFFF"/>
        <w:ind w:left="540"/>
        <w:textAlignment w:val="baseline"/>
        <w:rPr>
          <w:color w:val="000000"/>
        </w:rPr>
      </w:pPr>
      <w:r w:rsidRPr="00A4266C">
        <w:rPr>
          <w:color w:val="616161"/>
          <w:bdr w:val="none" w:sz="0" w:space="0" w:color="auto" w:frame="1"/>
        </w:rPr>
        <w:t>Phone conference ID: </w:t>
      </w:r>
      <w:r w:rsidRPr="00A4266C">
        <w:rPr>
          <w:color w:val="242424"/>
          <w:bdr w:val="none" w:sz="0" w:space="0" w:color="auto" w:frame="1"/>
        </w:rPr>
        <w:t>886 981 9#</w:t>
      </w:r>
    </w:p>
    <w:p w14:paraId="35595EDA" w14:textId="77777777" w:rsidR="00A4266C" w:rsidRDefault="00A4266C" w:rsidP="00A4266C">
      <w:pPr>
        <w:shd w:val="clear" w:color="auto" w:fill="FFFFFF"/>
        <w:ind w:left="540"/>
        <w:textAlignment w:val="baseline"/>
        <w:rPr>
          <w:b/>
          <w:bCs/>
          <w:color w:val="242424"/>
          <w:bdr w:val="none" w:sz="0" w:space="0" w:color="auto" w:frame="1"/>
        </w:rPr>
      </w:pPr>
    </w:p>
    <w:p w14:paraId="34A99622" w14:textId="77B6A809" w:rsidR="00A4266C" w:rsidRPr="00A4266C" w:rsidRDefault="00A4266C" w:rsidP="00A4266C">
      <w:pPr>
        <w:shd w:val="clear" w:color="auto" w:fill="FFFFFF"/>
        <w:ind w:left="540"/>
        <w:textAlignment w:val="baseline"/>
        <w:rPr>
          <w:color w:val="242424"/>
        </w:rPr>
      </w:pPr>
      <w:r w:rsidRPr="00A4266C">
        <w:rPr>
          <w:b/>
          <w:bCs/>
          <w:color w:val="242424"/>
          <w:bdr w:val="none" w:sz="0" w:space="0" w:color="auto" w:frame="1"/>
        </w:rPr>
        <w:t>Join on a video conferencing device</w:t>
      </w:r>
    </w:p>
    <w:p w14:paraId="68F16297" w14:textId="77777777" w:rsidR="00A4266C" w:rsidRPr="00A4266C" w:rsidRDefault="00A4266C" w:rsidP="00A4266C">
      <w:pPr>
        <w:shd w:val="clear" w:color="auto" w:fill="FFFFFF"/>
        <w:ind w:left="540"/>
        <w:textAlignment w:val="baseline"/>
        <w:rPr>
          <w:color w:val="000000"/>
        </w:rPr>
      </w:pPr>
      <w:r w:rsidRPr="00A4266C">
        <w:rPr>
          <w:color w:val="616161"/>
          <w:bdr w:val="none" w:sz="0" w:space="0" w:color="auto" w:frame="1"/>
        </w:rPr>
        <w:t>Tenant key: </w:t>
      </w:r>
      <w:r w:rsidRPr="00A4266C">
        <w:rPr>
          <w:color w:val="242424"/>
          <w:bdr w:val="none" w:sz="0" w:space="0" w:color="auto" w:frame="1"/>
        </w:rPr>
        <w:t>teams@sod.onpexip.com</w:t>
      </w:r>
    </w:p>
    <w:p w14:paraId="0F6020F3" w14:textId="77777777" w:rsidR="00A4266C" w:rsidRPr="00A4266C" w:rsidRDefault="00A4266C" w:rsidP="00A4266C">
      <w:pPr>
        <w:shd w:val="clear" w:color="auto" w:fill="FFFFFF"/>
        <w:ind w:left="540"/>
        <w:textAlignment w:val="baseline"/>
        <w:rPr>
          <w:color w:val="000000"/>
        </w:rPr>
      </w:pPr>
      <w:r w:rsidRPr="00A4266C">
        <w:rPr>
          <w:color w:val="616161"/>
          <w:bdr w:val="none" w:sz="0" w:space="0" w:color="auto" w:frame="1"/>
        </w:rPr>
        <w:t>Video ID: </w:t>
      </w:r>
      <w:r w:rsidRPr="00A4266C">
        <w:rPr>
          <w:color w:val="242424"/>
          <w:bdr w:val="none" w:sz="0" w:space="0" w:color="auto" w:frame="1"/>
        </w:rPr>
        <w:t>115 842 320 5</w:t>
      </w:r>
    </w:p>
    <w:p w14:paraId="389EEFB5" w14:textId="77777777" w:rsidR="00A4266C" w:rsidRDefault="00A4266C" w:rsidP="00A4266C">
      <w:pPr>
        <w:shd w:val="clear" w:color="auto" w:fill="FFFFFF"/>
        <w:ind w:left="540"/>
        <w:textAlignment w:val="baseline"/>
        <w:rPr>
          <w:color w:val="5B5FC7"/>
          <w:u w:val="single"/>
        </w:rPr>
      </w:pPr>
    </w:p>
    <w:p w14:paraId="75DCBD3A" w14:textId="40989528" w:rsidR="00A4266C" w:rsidRPr="00A4266C" w:rsidRDefault="0051687F" w:rsidP="00A4266C">
      <w:pPr>
        <w:shd w:val="clear" w:color="auto" w:fill="FFFFFF"/>
        <w:ind w:left="540"/>
        <w:textAlignment w:val="baseline"/>
        <w:rPr>
          <w:color w:val="5B5FC7"/>
        </w:rPr>
      </w:pPr>
      <w:hyperlink r:id="rId17" w:tgtFrame="_blank" w:history="1">
        <w:r w:rsidR="00A4266C" w:rsidRPr="00A4266C">
          <w:rPr>
            <w:rStyle w:val="Hyperlink"/>
            <w:color w:val="5B5FC7"/>
            <w:bdr w:val="none" w:sz="0" w:space="0" w:color="auto" w:frame="1"/>
          </w:rPr>
          <w:t>More info</w:t>
        </w:r>
      </w:hyperlink>
    </w:p>
    <w:p w14:paraId="305447B1" w14:textId="77777777" w:rsidR="00A4266C" w:rsidRPr="00A4266C" w:rsidRDefault="00A4266C" w:rsidP="00A4266C">
      <w:pPr>
        <w:shd w:val="clear" w:color="auto" w:fill="FFFFFF"/>
        <w:ind w:left="540"/>
        <w:textAlignment w:val="baseline"/>
        <w:rPr>
          <w:color w:val="000000"/>
        </w:rPr>
      </w:pPr>
      <w:r w:rsidRPr="00A4266C">
        <w:rPr>
          <w:color w:val="616161"/>
          <w:bdr w:val="none" w:sz="0" w:space="0" w:color="auto" w:frame="1"/>
        </w:rPr>
        <w:t>For organizers: </w:t>
      </w:r>
      <w:hyperlink r:id="rId18" w:tgtFrame="_blank" w:history="1">
        <w:r w:rsidRPr="00A4266C">
          <w:rPr>
            <w:rStyle w:val="Hyperlink"/>
            <w:color w:val="5B5FC7"/>
            <w:bdr w:val="none" w:sz="0" w:space="0" w:color="auto" w:frame="1"/>
          </w:rPr>
          <w:t>Meeting options</w:t>
        </w:r>
      </w:hyperlink>
      <w:r w:rsidRPr="00A4266C">
        <w:rPr>
          <w:color w:val="242424"/>
          <w:bdr w:val="none" w:sz="0" w:space="0" w:color="auto" w:frame="1"/>
        </w:rPr>
        <w:t> </w:t>
      </w:r>
      <w:r w:rsidRPr="00A4266C">
        <w:rPr>
          <w:color w:val="D1D1D1"/>
          <w:bdr w:val="none" w:sz="0" w:space="0" w:color="auto" w:frame="1"/>
        </w:rPr>
        <w:t>|</w:t>
      </w:r>
      <w:r w:rsidRPr="00A4266C">
        <w:rPr>
          <w:color w:val="242424"/>
          <w:bdr w:val="none" w:sz="0" w:space="0" w:color="auto" w:frame="1"/>
        </w:rPr>
        <w:t> </w:t>
      </w:r>
      <w:hyperlink r:id="rId19" w:tgtFrame="_blank" w:history="1">
        <w:r w:rsidRPr="00A4266C">
          <w:rPr>
            <w:rStyle w:val="Hyperlink"/>
            <w:color w:val="5B5FC7"/>
            <w:bdr w:val="none" w:sz="0" w:space="0" w:color="auto" w:frame="1"/>
          </w:rPr>
          <w:t>Reset dial-in PIN</w:t>
        </w:r>
      </w:hyperlink>
    </w:p>
    <w:p w14:paraId="2C4F2140" w14:textId="32DC002D" w:rsidR="00A4266C" w:rsidRPr="00A4266C" w:rsidRDefault="00A4266C" w:rsidP="00A4266C">
      <w:pPr>
        <w:shd w:val="clear" w:color="auto" w:fill="FFFFFF"/>
        <w:ind w:left="540"/>
        <w:textAlignment w:val="baseline"/>
        <w:rPr>
          <w:color w:val="242424"/>
        </w:rPr>
      </w:pPr>
      <w:r w:rsidRPr="00A4266C">
        <w:rPr>
          <w:color w:val="242424"/>
        </w:rPr>
        <w:t>__________________________________________________________________</w:t>
      </w:r>
    </w:p>
    <w:p w14:paraId="6FF3C30E" w14:textId="77777777" w:rsidR="00A4266C" w:rsidRDefault="00A4266C" w:rsidP="001B4F89">
      <w:pPr>
        <w:ind w:left="360"/>
        <w:rPr>
          <w:sz w:val="22"/>
          <w:szCs w:val="22"/>
        </w:rPr>
      </w:pPr>
    </w:p>
    <w:p w14:paraId="02F38EB1" w14:textId="77777777" w:rsidR="00A4266C" w:rsidRPr="000D483C" w:rsidRDefault="00A4266C" w:rsidP="001B4F89">
      <w:pPr>
        <w:ind w:left="360"/>
        <w:rPr>
          <w:sz w:val="22"/>
          <w:szCs w:val="22"/>
        </w:rPr>
      </w:pPr>
    </w:p>
    <w:p w14:paraId="63B89311" w14:textId="77777777" w:rsidR="00FC1564" w:rsidRDefault="00FC1564" w:rsidP="00A4266C">
      <w:pPr>
        <w:ind w:left="540"/>
        <w:jc w:val="both"/>
        <w:rPr>
          <w:b/>
          <w:sz w:val="22"/>
          <w:u w:val="single"/>
        </w:rPr>
      </w:pPr>
      <w:r w:rsidRPr="00A4266C">
        <w:rPr>
          <w:b/>
          <w:bCs/>
          <w:sz w:val="22"/>
          <w:highlight w:val="yellow"/>
          <w:u w:val="single"/>
        </w:rPr>
        <w:t>This is a non-mandatory meeting.</w:t>
      </w:r>
      <w:r w:rsidRPr="00EB1B35">
        <w:rPr>
          <w:b/>
          <w:sz w:val="22"/>
          <w:u w:val="single"/>
        </w:rPr>
        <w:t xml:space="preserve"> </w:t>
      </w:r>
    </w:p>
    <w:p w14:paraId="3AEEE524" w14:textId="77777777" w:rsidR="00FC1564" w:rsidRDefault="00FC1564" w:rsidP="00A4266C">
      <w:pPr>
        <w:ind w:left="540"/>
        <w:jc w:val="both"/>
        <w:rPr>
          <w:b/>
          <w:sz w:val="22"/>
          <w:u w:val="single"/>
        </w:rPr>
      </w:pPr>
    </w:p>
    <w:p w14:paraId="79D97A7B" w14:textId="77777777" w:rsidR="00FC1564" w:rsidRPr="00EB1B35" w:rsidRDefault="00FC1564" w:rsidP="00A4266C">
      <w:pPr>
        <w:ind w:left="540"/>
        <w:jc w:val="both"/>
        <w:rPr>
          <w:b/>
          <w:bCs/>
          <w:sz w:val="22"/>
          <w:szCs w:val="22"/>
        </w:rPr>
      </w:pPr>
      <w:r w:rsidRPr="00EB1B35">
        <w:rPr>
          <w:b/>
          <w:bCs/>
          <w:sz w:val="22"/>
          <w:szCs w:val="22"/>
          <w:u w:val="single"/>
        </w:rPr>
        <w:t xml:space="preserve">If a Vendor does not attend this </w:t>
      </w:r>
      <w:r>
        <w:rPr>
          <w:b/>
          <w:bCs/>
          <w:sz w:val="22"/>
          <w:szCs w:val="22"/>
          <w:u w:val="single"/>
        </w:rPr>
        <w:t xml:space="preserve">non-mandatory pre-bid </w:t>
      </w:r>
      <w:r w:rsidRPr="00EB1B35">
        <w:rPr>
          <w:b/>
          <w:bCs/>
          <w:sz w:val="22"/>
          <w:szCs w:val="22"/>
          <w:u w:val="single"/>
        </w:rPr>
        <w:t xml:space="preserve">meeting, your bid will </w:t>
      </w:r>
      <w:r>
        <w:rPr>
          <w:b/>
          <w:bCs/>
          <w:sz w:val="22"/>
          <w:szCs w:val="22"/>
          <w:u w:val="single"/>
        </w:rPr>
        <w:t>still</w:t>
      </w:r>
      <w:r w:rsidRPr="00EB1B35">
        <w:rPr>
          <w:b/>
          <w:bCs/>
          <w:sz w:val="22"/>
          <w:szCs w:val="22"/>
          <w:u w:val="single"/>
        </w:rPr>
        <w:t xml:space="preserve"> be evaluated/considered</w:t>
      </w:r>
      <w:r w:rsidRPr="00EB1B35">
        <w:rPr>
          <w:b/>
          <w:bCs/>
          <w:sz w:val="22"/>
          <w:szCs w:val="22"/>
        </w:rPr>
        <w:t xml:space="preserve">.  </w:t>
      </w:r>
    </w:p>
    <w:p w14:paraId="273CA9CF" w14:textId="77777777" w:rsidR="00FC1564" w:rsidRPr="00EB1B35" w:rsidRDefault="00FC1564" w:rsidP="00A4266C">
      <w:pPr>
        <w:ind w:left="540"/>
        <w:rPr>
          <w:sz w:val="22"/>
          <w:szCs w:val="22"/>
        </w:rPr>
      </w:pPr>
    </w:p>
    <w:p w14:paraId="5D4B3E0B" w14:textId="77777777" w:rsidR="00FC1564" w:rsidRDefault="00FC1564" w:rsidP="00A4266C">
      <w:pPr>
        <w:ind w:left="540"/>
        <w:jc w:val="both"/>
        <w:rPr>
          <w:sz w:val="22"/>
          <w:szCs w:val="22"/>
        </w:rPr>
      </w:pPr>
    </w:p>
    <w:p w14:paraId="2A980FA7" w14:textId="77777777" w:rsidR="00FC1564" w:rsidRPr="00EB1B35" w:rsidRDefault="00FC1564" w:rsidP="00A4266C">
      <w:pPr>
        <w:ind w:left="540"/>
        <w:jc w:val="both"/>
        <w:rPr>
          <w:sz w:val="22"/>
          <w:szCs w:val="22"/>
        </w:rPr>
      </w:pPr>
      <w:r w:rsidRPr="00EB1B35">
        <w:rPr>
          <w:sz w:val="22"/>
          <w:szCs w:val="22"/>
        </w:rPr>
        <w:t>The pre-bid meeting gives Bidders an opportunity to walk through the RFP boilerplate, the RFP process, and address any questions or concerns from potential Bidders.</w:t>
      </w:r>
    </w:p>
    <w:p w14:paraId="269D4379" w14:textId="77777777" w:rsidR="00FC1564" w:rsidRPr="00EB1B35" w:rsidRDefault="00FC1564" w:rsidP="00A4266C">
      <w:pPr>
        <w:autoSpaceDE w:val="0"/>
        <w:autoSpaceDN w:val="0"/>
        <w:adjustRightInd w:val="0"/>
        <w:ind w:left="540"/>
        <w:rPr>
          <w:sz w:val="22"/>
          <w:szCs w:val="22"/>
        </w:rPr>
      </w:pPr>
    </w:p>
    <w:p w14:paraId="7A324F92" w14:textId="77777777" w:rsidR="00FC1564" w:rsidRDefault="00FC1564" w:rsidP="00A4266C">
      <w:pPr>
        <w:ind w:left="540"/>
        <w:rPr>
          <w:sz w:val="22"/>
          <w:szCs w:val="22"/>
        </w:rPr>
      </w:pPr>
      <w:r w:rsidRPr="00EB1B35">
        <w:rPr>
          <w:sz w:val="22"/>
          <w:szCs w:val="22"/>
        </w:rPr>
        <w:t xml:space="preserve">Meeting minutes will not be taken.  </w:t>
      </w:r>
    </w:p>
    <w:p w14:paraId="77239357" w14:textId="77777777" w:rsidR="00FC1564" w:rsidRDefault="00FC1564" w:rsidP="00A4266C">
      <w:pPr>
        <w:ind w:left="540"/>
        <w:rPr>
          <w:sz w:val="22"/>
          <w:szCs w:val="22"/>
        </w:rPr>
      </w:pPr>
    </w:p>
    <w:p w14:paraId="2AD861D3" w14:textId="77777777" w:rsidR="00FC1564" w:rsidRPr="00EB1B35" w:rsidRDefault="00FC1564" w:rsidP="00A4266C">
      <w:pPr>
        <w:ind w:left="540"/>
        <w:rPr>
          <w:sz w:val="22"/>
          <w:szCs w:val="22"/>
        </w:rPr>
      </w:pPr>
      <w:r w:rsidRPr="00EB1B35">
        <w:rPr>
          <w:sz w:val="22"/>
          <w:szCs w:val="22"/>
        </w:rPr>
        <w:t xml:space="preserve">If new or additional information is provided regarding this RFP, an addendum may be released to address information provided during the pre-bid conference call.  Questions will be entertained during the virtual meeting; however, final responses to any questions during the virtual meeting will be published as an addendum on </w:t>
      </w:r>
      <w:hyperlink r:id="rId20" w:history="1">
        <w:r w:rsidRPr="006239B3">
          <w:rPr>
            <w:rStyle w:val="Hyperlink"/>
            <w:sz w:val="22"/>
            <w:szCs w:val="22"/>
          </w:rPr>
          <w:t>www.bids.delaware.gov</w:t>
        </w:r>
      </w:hyperlink>
      <w:r w:rsidRPr="00EB1B35">
        <w:rPr>
          <w:sz w:val="22"/>
          <w:szCs w:val="22"/>
        </w:rPr>
        <w:t xml:space="preserve"> and on </w:t>
      </w:r>
      <w:hyperlink r:id="rId21" w:history="1">
        <w:r w:rsidRPr="00EB1B35">
          <w:rPr>
            <w:rStyle w:val="Hyperlink"/>
            <w:sz w:val="22"/>
            <w:szCs w:val="22"/>
          </w:rPr>
          <w:t>https://dhss.bonfirehub.com</w:t>
        </w:r>
      </w:hyperlink>
      <w:r w:rsidRPr="00EB1B35">
        <w:rPr>
          <w:color w:val="0000FF"/>
          <w:sz w:val="22"/>
          <w:szCs w:val="22"/>
        </w:rPr>
        <w:t>.</w:t>
      </w:r>
    </w:p>
    <w:p w14:paraId="4A2DA0D0" w14:textId="77777777" w:rsidR="00FC1564" w:rsidRPr="00EB1B35" w:rsidRDefault="00FC1564" w:rsidP="00A4266C">
      <w:pPr>
        <w:ind w:left="540"/>
        <w:rPr>
          <w:sz w:val="22"/>
          <w:szCs w:val="22"/>
        </w:rPr>
      </w:pPr>
    </w:p>
    <w:p w14:paraId="537F1823" w14:textId="77777777" w:rsidR="00FC1564" w:rsidRPr="00EB1B35" w:rsidRDefault="00FC1564" w:rsidP="00A4266C">
      <w:pPr>
        <w:ind w:left="540"/>
        <w:rPr>
          <w:sz w:val="22"/>
          <w:szCs w:val="22"/>
        </w:rPr>
      </w:pPr>
    </w:p>
    <w:p w14:paraId="4DCDE8FB" w14:textId="77777777" w:rsidR="00FC1564" w:rsidRPr="00EB1B35" w:rsidRDefault="00FC1564" w:rsidP="00A4266C">
      <w:pPr>
        <w:ind w:left="540"/>
        <w:rPr>
          <w:b/>
          <w:bCs/>
          <w:sz w:val="22"/>
          <w:szCs w:val="22"/>
        </w:rPr>
      </w:pPr>
      <w:r w:rsidRPr="00EB1B35">
        <w:rPr>
          <w:b/>
          <w:bCs/>
          <w:sz w:val="22"/>
          <w:szCs w:val="22"/>
        </w:rPr>
        <w:t>Pre-bid meeting registration</w:t>
      </w:r>
    </w:p>
    <w:p w14:paraId="6F6FBF18" w14:textId="77777777" w:rsidR="00FC1564" w:rsidRDefault="00FC1564" w:rsidP="00A4266C">
      <w:pPr>
        <w:ind w:left="540"/>
        <w:rPr>
          <w:sz w:val="22"/>
          <w:szCs w:val="22"/>
        </w:rPr>
      </w:pPr>
    </w:p>
    <w:p w14:paraId="2D02FAB9" w14:textId="27180A8B" w:rsidR="00FC1564" w:rsidRPr="00EB1B35" w:rsidRDefault="00FC1564" w:rsidP="00A4266C">
      <w:pPr>
        <w:ind w:left="540"/>
        <w:rPr>
          <w:b/>
          <w:sz w:val="22"/>
          <w:u w:val="single"/>
        </w:rPr>
      </w:pPr>
      <w:r w:rsidRPr="00EB1B35">
        <w:rPr>
          <w:sz w:val="22"/>
          <w:szCs w:val="22"/>
        </w:rPr>
        <w:t xml:space="preserve">The registration will close on </w:t>
      </w:r>
      <w:r w:rsidR="00F95048">
        <w:rPr>
          <w:sz w:val="22"/>
          <w:szCs w:val="22"/>
          <w:u w:val="single"/>
        </w:rPr>
        <w:t>April 2</w:t>
      </w:r>
      <w:r>
        <w:rPr>
          <w:sz w:val="22"/>
          <w:szCs w:val="22"/>
          <w:u w:val="single"/>
        </w:rPr>
        <w:t xml:space="preserve">, </w:t>
      </w:r>
      <w:r w:rsidRPr="00EB1B35">
        <w:rPr>
          <w:sz w:val="22"/>
          <w:szCs w:val="22"/>
          <w:u w:val="single"/>
        </w:rPr>
        <w:t>202</w:t>
      </w:r>
      <w:r>
        <w:rPr>
          <w:sz w:val="22"/>
          <w:szCs w:val="22"/>
          <w:u w:val="single"/>
        </w:rPr>
        <w:t>5</w:t>
      </w:r>
      <w:r w:rsidRPr="00EB1B35">
        <w:rPr>
          <w:sz w:val="22"/>
          <w:szCs w:val="22"/>
          <w:u w:val="single"/>
        </w:rPr>
        <w:t xml:space="preserve"> at 4:00pm EST</w:t>
      </w:r>
      <w:r w:rsidRPr="00EB1B35">
        <w:rPr>
          <w:sz w:val="22"/>
        </w:rPr>
        <w:t>.</w:t>
      </w:r>
    </w:p>
    <w:p w14:paraId="6659608C" w14:textId="77777777" w:rsidR="00FC1564" w:rsidRPr="00EB1B35" w:rsidRDefault="00FC1564" w:rsidP="00FC1564">
      <w:pPr>
        <w:rPr>
          <w:sz w:val="22"/>
        </w:rPr>
      </w:pPr>
    </w:p>
    <w:p w14:paraId="0DD9D6CB" w14:textId="74082765" w:rsidR="00FC1564" w:rsidRPr="00EB1B35" w:rsidRDefault="00FC1564" w:rsidP="00A4266C">
      <w:pPr>
        <w:ind w:left="540"/>
        <w:rPr>
          <w:sz w:val="22"/>
          <w:szCs w:val="22"/>
        </w:rPr>
      </w:pPr>
      <w:r w:rsidRPr="00EB1B35">
        <w:rPr>
          <w:sz w:val="22"/>
        </w:rPr>
        <w:t xml:space="preserve">To </w:t>
      </w:r>
      <w:r>
        <w:rPr>
          <w:sz w:val="22"/>
        </w:rPr>
        <w:t>RSVP</w:t>
      </w:r>
      <w:r w:rsidRPr="00EB1B35">
        <w:rPr>
          <w:sz w:val="22"/>
          <w:szCs w:val="22"/>
        </w:rPr>
        <w:t xml:space="preserve"> for this pre-bid meeting, bidders will send an email through Bonfire </w:t>
      </w:r>
      <w:hyperlink r:id="rId22" w:history="1">
        <w:r w:rsidRPr="000B314E">
          <w:rPr>
            <w:rStyle w:val="Hyperlink"/>
            <w:sz w:val="22"/>
            <w:szCs w:val="22"/>
          </w:rPr>
          <w:t>https://dhss.bonfirehub.com/portal/?tab=openOpportunities</w:t>
        </w:r>
      </w:hyperlink>
      <w:r>
        <w:rPr>
          <w:sz w:val="22"/>
          <w:szCs w:val="22"/>
        </w:rPr>
        <w:t>, select HSS-25-01</w:t>
      </w:r>
      <w:r w:rsidR="001629AB">
        <w:rPr>
          <w:sz w:val="22"/>
          <w:szCs w:val="22"/>
        </w:rPr>
        <w:t>0</w:t>
      </w:r>
      <w:r>
        <w:rPr>
          <w:sz w:val="22"/>
          <w:szCs w:val="22"/>
        </w:rPr>
        <w:t xml:space="preserve">.  Please go to </w:t>
      </w:r>
      <w:r w:rsidRPr="00EB1B35">
        <w:rPr>
          <w:sz w:val="22"/>
          <w:szCs w:val="22"/>
        </w:rPr>
        <w:t xml:space="preserve">“Messages” and “Vendor Discussions” </w:t>
      </w:r>
      <w:r>
        <w:rPr>
          <w:sz w:val="22"/>
          <w:szCs w:val="22"/>
        </w:rPr>
        <w:t>and provide your</w:t>
      </w:r>
      <w:r w:rsidRPr="00EB1B35">
        <w:rPr>
          <w:sz w:val="22"/>
          <w:szCs w:val="22"/>
        </w:rPr>
        <w:t>:</w:t>
      </w:r>
    </w:p>
    <w:p w14:paraId="7911EDDA" w14:textId="77777777" w:rsidR="00FC1564" w:rsidRPr="00EB1B35" w:rsidRDefault="00FC1564" w:rsidP="00A4266C">
      <w:pPr>
        <w:pStyle w:val="ListParagraph"/>
        <w:numPr>
          <w:ilvl w:val="0"/>
          <w:numId w:val="168"/>
        </w:numPr>
        <w:ind w:left="1260"/>
        <w:rPr>
          <w:rFonts w:ascii="Arial" w:hAnsi="Arial" w:cs="Arial"/>
          <w:sz w:val="22"/>
          <w:szCs w:val="22"/>
        </w:rPr>
      </w:pPr>
      <w:r w:rsidRPr="00EB1B35">
        <w:rPr>
          <w:rFonts w:ascii="Arial" w:hAnsi="Arial" w:cs="Arial"/>
          <w:sz w:val="22"/>
          <w:szCs w:val="22"/>
        </w:rPr>
        <w:t>Name</w:t>
      </w:r>
    </w:p>
    <w:p w14:paraId="3FDEC8AB" w14:textId="77777777" w:rsidR="00FC1564" w:rsidRPr="00EB1B35" w:rsidRDefault="00FC1564" w:rsidP="00A4266C">
      <w:pPr>
        <w:pStyle w:val="ListParagraph"/>
        <w:numPr>
          <w:ilvl w:val="0"/>
          <w:numId w:val="168"/>
        </w:numPr>
        <w:ind w:left="1260"/>
        <w:rPr>
          <w:rFonts w:ascii="Arial" w:hAnsi="Arial" w:cs="Arial"/>
          <w:sz w:val="22"/>
          <w:szCs w:val="22"/>
        </w:rPr>
      </w:pPr>
      <w:r w:rsidRPr="00EB1B35">
        <w:rPr>
          <w:rFonts w:ascii="Arial" w:hAnsi="Arial" w:cs="Arial"/>
          <w:sz w:val="22"/>
          <w:szCs w:val="22"/>
        </w:rPr>
        <w:t>Organizations name</w:t>
      </w:r>
    </w:p>
    <w:p w14:paraId="60C5275A" w14:textId="77777777" w:rsidR="00FC1564" w:rsidRPr="00EB1B35" w:rsidRDefault="00FC1564" w:rsidP="00A4266C">
      <w:pPr>
        <w:pStyle w:val="ListParagraph"/>
        <w:numPr>
          <w:ilvl w:val="0"/>
          <w:numId w:val="168"/>
        </w:numPr>
        <w:ind w:left="1260"/>
        <w:rPr>
          <w:rFonts w:ascii="Arial" w:hAnsi="Arial" w:cs="Arial"/>
          <w:sz w:val="22"/>
          <w:szCs w:val="22"/>
        </w:rPr>
      </w:pPr>
      <w:r w:rsidRPr="00EB1B35">
        <w:rPr>
          <w:rFonts w:ascii="Arial" w:hAnsi="Arial" w:cs="Arial"/>
          <w:sz w:val="22"/>
          <w:szCs w:val="22"/>
        </w:rPr>
        <w:t>A valid email address</w:t>
      </w:r>
    </w:p>
    <w:p w14:paraId="0683A2BB" w14:textId="77777777" w:rsidR="00FC1564" w:rsidRPr="00EB1B35" w:rsidRDefault="00FC1564" w:rsidP="00A4266C">
      <w:pPr>
        <w:pStyle w:val="ListParagraph"/>
        <w:numPr>
          <w:ilvl w:val="0"/>
          <w:numId w:val="168"/>
        </w:numPr>
        <w:ind w:left="1260"/>
        <w:rPr>
          <w:rFonts w:ascii="Arial" w:hAnsi="Arial" w:cs="Arial"/>
          <w:sz w:val="22"/>
          <w:szCs w:val="22"/>
        </w:rPr>
      </w:pPr>
      <w:r w:rsidRPr="00EB1B35">
        <w:rPr>
          <w:rFonts w:ascii="Arial" w:hAnsi="Arial" w:cs="Arial"/>
          <w:sz w:val="22"/>
          <w:szCs w:val="22"/>
        </w:rPr>
        <w:t>A statement that they wish to register for the pre-bid meeting</w:t>
      </w:r>
    </w:p>
    <w:p w14:paraId="03069D27" w14:textId="77777777" w:rsidR="00FC1564" w:rsidRDefault="00FC1564" w:rsidP="00A4266C">
      <w:pPr>
        <w:ind w:left="1260"/>
        <w:jc w:val="both"/>
        <w:rPr>
          <w:b/>
          <w:spacing w:val="-3"/>
          <w:sz w:val="22"/>
          <w:u w:val="single"/>
        </w:rPr>
      </w:pPr>
    </w:p>
    <w:p w14:paraId="5C44E587" w14:textId="23BE6C33" w:rsidR="00FC1564" w:rsidRDefault="00FC1564"/>
    <w:p w14:paraId="13D8A8AD" w14:textId="77777777" w:rsidR="008477C4" w:rsidRPr="000D483C" w:rsidRDefault="008477C4" w:rsidP="0069517D">
      <w:pPr>
        <w:pStyle w:val="Heading1"/>
        <w:tabs>
          <w:tab w:val="clear" w:pos="360"/>
        </w:tabs>
        <w:ind w:left="540" w:hanging="540"/>
      </w:pPr>
      <w:bookmarkStart w:id="2" w:name="_Toc487180803"/>
      <w:r w:rsidRPr="000D483C">
        <w:t>Scope of Services</w:t>
      </w:r>
      <w:bookmarkEnd w:id="2"/>
    </w:p>
    <w:p w14:paraId="79CBA7DF" w14:textId="77777777" w:rsidR="008477C4" w:rsidRPr="000D483C" w:rsidRDefault="008477C4" w:rsidP="007330A0">
      <w:pPr>
        <w:ind w:left="360"/>
        <w:jc w:val="both"/>
        <w:rPr>
          <w:b/>
        </w:rPr>
      </w:pPr>
    </w:p>
    <w:p w14:paraId="660A6975" w14:textId="1C8B01A7" w:rsidR="009B485B" w:rsidRPr="000D483C" w:rsidRDefault="009B485B" w:rsidP="009B485B">
      <w:pPr>
        <w:ind w:left="540"/>
        <w:jc w:val="both"/>
        <w:rPr>
          <w:bCs/>
        </w:rPr>
      </w:pPr>
      <w:r w:rsidRPr="000D483C">
        <w:rPr>
          <w:bCs/>
        </w:rPr>
        <w:t xml:space="preserve">This Request for Proposal (RFP) is being issued by the Division of Public Health (DPH) and the Division of Services for Aging and Adults with Physical Disabilities (DSAAPD), which are divisions of Delaware Health and Social Services (DHSS). </w:t>
      </w:r>
    </w:p>
    <w:p w14:paraId="218B5127" w14:textId="77777777" w:rsidR="009B485B" w:rsidRPr="000D483C" w:rsidRDefault="009B485B" w:rsidP="009B485B">
      <w:pPr>
        <w:ind w:left="540"/>
        <w:jc w:val="both"/>
        <w:rPr>
          <w:bCs/>
        </w:rPr>
      </w:pPr>
    </w:p>
    <w:p w14:paraId="4C7651E4" w14:textId="2DD1FF06" w:rsidR="00364530" w:rsidRPr="000D483C" w:rsidRDefault="009B485B" w:rsidP="009B485B">
      <w:pPr>
        <w:ind w:left="540"/>
        <w:jc w:val="both"/>
        <w:rPr>
          <w:bCs/>
        </w:rPr>
      </w:pPr>
      <w:r w:rsidRPr="000D483C">
        <w:rPr>
          <w:bCs/>
        </w:rPr>
        <w:t>The purpose of the RFP is to have a single contractor to meet the needs for pharmacy services for DHSS and specifically for DPH and DSAAPD.</w:t>
      </w:r>
    </w:p>
    <w:p w14:paraId="4CB62651" w14:textId="77777777" w:rsidR="009B485B" w:rsidRPr="000D483C" w:rsidRDefault="009B485B" w:rsidP="009B485B">
      <w:pPr>
        <w:ind w:left="540"/>
        <w:jc w:val="both"/>
        <w:rPr>
          <w:bCs/>
        </w:rPr>
      </w:pPr>
    </w:p>
    <w:p w14:paraId="4B150FE8" w14:textId="4628DBCA" w:rsidR="009B485B" w:rsidRDefault="009B485B" w:rsidP="005A0D75">
      <w:pPr>
        <w:ind w:left="540"/>
        <w:jc w:val="both"/>
      </w:pPr>
      <w:r>
        <w:t>DHSS is the single state agency that has authority and bears the responsibility for a statewide health and social services delivery system.  It was created in 1970 as a part of the overall reorganization of Delaware State Government.  Multiple and sometimes conflicting levels of town, county, and regional health and social service entities are minimized under this system.</w:t>
      </w:r>
      <w:r w:rsidR="000C6A39">
        <w:t xml:space="preserve"> </w:t>
      </w:r>
    </w:p>
    <w:p w14:paraId="6B3B7D9F" w14:textId="77777777" w:rsidR="005A0D75" w:rsidRPr="000D483C" w:rsidRDefault="005A0D75" w:rsidP="005A0D75">
      <w:pPr>
        <w:ind w:left="540"/>
        <w:jc w:val="both"/>
        <w:rPr>
          <w:bCs/>
        </w:rPr>
      </w:pPr>
    </w:p>
    <w:p w14:paraId="7239CBBE" w14:textId="77777777" w:rsidR="005A0D75" w:rsidRDefault="009B485B" w:rsidP="009B485B">
      <w:pPr>
        <w:ind w:left="540"/>
        <w:jc w:val="both"/>
        <w:rPr>
          <w:bCs/>
        </w:rPr>
      </w:pPr>
      <w:r w:rsidRPr="000D483C">
        <w:rPr>
          <w:bCs/>
        </w:rPr>
        <w:t>The central pharmacy for this RFP is located at</w:t>
      </w:r>
      <w:r w:rsidR="005A0D75">
        <w:rPr>
          <w:bCs/>
        </w:rPr>
        <w:t>:</w:t>
      </w:r>
    </w:p>
    <w:p w14:paraId="4A4CF7A5" w14:textId="6AE008AB" w:rsidR="005A0D75" w:rsidRDefault="005A0D75" w:rsidP="002D63D5">
      <w:pPr>
        <w:ind w:left="900"/>
        <w:jc w:val="both"/>
        <w:rPr>
          <w:bCs/>
        </w:rPr>
      </w:pPr>
      <w:r>
        <w:rPr>
          <w:bCs/>
        </w:rPr>
        <w:t xml:space="preserve">Delaware Hospital for the </w:t>
      </w:r>
      <w:r w:rsidR="00D569DD">
        <w:rPr>
          <w:bCs/>
        </w:rPr>
        <w:t>Chronically</w:t>
      </w:r>
      <w:r>
        <w:rPr>
          <w:bCs/>
        </w:rPr>
        <w:t xml:space="preserve"> Ill (</w:t>
      </w:r>
      <w:r w:rsidR="009B485B" w:rsidRPr="000D483C">
        <w:rPr>
          <w:bCs/>
        </w:rPr>
        <w:t>DHCI</w:t>
      </w:r>
      <w:r>
        <w:rPr>
          <w:bCs/>
        </w:rPr>
        <w:t>)</w:t>
      </w:r>
    </w:p>
    <w:p w14:paraId="4B050E16" w14:textId="5AC75A8F" w:rsidR="005A0D75" w:rsidRDefault="009B485B" w:rsidP="002D63D5">
      <w:pPr>
        <w:ind w:left="900"/>
        <w:jc w:val="both"/>
        <w:rPr>
          <w:bCs/>
        </w:rPr>
      </w:pPr>
      <w:r w:rsidRPr="000D483C">
        <w:rPr>
          <w:bCs/>
        </w:rPr>
        <w:t>100 Sunnyside Road</w:t>
      </w:r>
    </w:p>
    <w:p w14:paraId="3B4A8FC7" w14:textId="54DC478D" w:rsidR="005A0D75" w:rsidRDefault="009B485B" w:rsidP="002D63D5">
      <w:pPr>
        <w:ind w:left="900"/>
        <w:jc w:val="both"/>
        <w:rPr>
          <w:bCs/>
        </w:rPr>
      </w:pPr>
      <w:r w:rsidRPr="000D483C">
        <w:rPr>
          <w:bCs/>
        </w:rPr>
        <w:t>Smyrna, Delaware 19977</w:t>
      </w:r>
    </w:p>
    <w:p w14:paraId="7031837E" w14:textId="77777777" w:rsidR="005A0D75" w:rsidRDefault="005A0D75" w:rsidP="009B485B">
      <w:pPr>
        <w:ind w:left="540"/>
        <w:jc w:val="both"/>
        <w:rPr>
          <w:bCs/>
        </w:rPr>
      </w:pPr>
    </w:p>
    <w:p w14:paraId="37B13351" w14:textId="25094890" w:rsidR="009B485B" w:rsidRPr="000D483C" w:rsidRDefault="009B485B" w:rsidP="009B485B">
      <w:pPr>
        <w:ind w:left="540"/>
        <w:jc w:val="both"/>
        <w:rPr>
          <w:bCs/>
        </w:rPr>
      </w:pPr>
      <w:r w:rsidRPr="000D483C">
        <w:rPr>
          <w:bCs/>
        </w:rPr>
        <w:t xml:space="preserve">and is expected to service multiple locations statewide. </w:t>
      </w:r>
    </w:p>
    <w:p w14:paraId="536E97B3" w14:textId="77777777" w:rsidR="009B485B" w:rsidRPr="000D483C" w:rsidRDefault="009B485B" w:rsidP="009B485B">
      <w:pPr>
        <w:ind w:left="540"/>
        <w:jc w:val="both"/>
        <w:rPr>
          <w:bCs/>
        </w:rPr>
      </w:pPr>
    </w:p>
    <w:p w14:paraId="09A37193" w14:textId="6365053A" w:rsidR="009B485B" w:rsidRPr="000D483C" w:rsidRDefault="009B485B" w:rsidP="009B485B">
      <w:pPr>
        <w:ind w:left="540"/>
        <w:jc w:val="both"/>
        <w:rPr>
          <w:bCs/>
        </w:rPr>
      </w:pPr>
      <w:r w:rsidRPr="000D483C">
        <w:rPr>
          <w:bCs/>
        </w:rPr>
        <w:t xml:space="preserve">This pharmacy services </w:t>
      </w:r>
      <w:r w:rsidR="00214BC1">
        <w:rPr>
          <w:bCs/>
        </w:rPr>
        <w:t>the following locations/facilities:</w:t>
      </w:r>
    </w:p>
    <w:p w14:paraId="5E48C10F" w14:textId="6F08B11D" w:rsidR="009B485B" w:rsidRPr="000D483C" w:rsidRDefault="009B485B" w:rsidP="000C6A39">
      <w:pPr>
        <w:pStyle w:val="ListParagraph"/>
        <w:numPr>
          <w:ilvl w:val="0"/>
          <w:numId w:val="159"/>
        </w:numPr>
        <w:ind w:left="1260" w:hanging="360"/>
        <w:jc w:val="both"/>
        <w:rPr>
          <w:rFonts w:ascii="Arial" w:hAnsi="Arial" w:cs="Arial"/>
          <w:bCs/>
        </w:rPr>
      </w:pPr>
      <w:r w:rsidRPr="000D483C">
        <w:rPr>
          <w:rFonts w:ascii="Arial" w:hAnsi="Arial" w:cs="Arial"/>
          <w:bCs/>
        </w:rPr>
        <w:t>Delaware Hospital for the Chronically Ill (DHCI)</w:t>
      </w:r>
    </w:p>
    <w:p w14:paraId="34A4A53B" w14:textId="730483C1" w:rsidR="009B485B" w:rsidRPr="000D483C" w:rsidRDefault="009B485B" w:rsidP="000C6A39">
      <w:pPr>
        <w:pStyle w:val="ListParagraph"/>
        <w:numPr>
          <w:ilvl w:val="0"/>
          <w:numId w:val="159"/>
        </w:numPr>
        <w:ind w:left="1260" w:hanging="360"/>
        <w:jc w:val="both"/>
        <w:rPr>
          <w:rFonts w:ascii="Arial" w:hAnsi="Arial" w:cs="Arial"/>
          <w:bCs/>
        </w:rPr>
      </w:pPr>
      <w:r w:rsidRPr="000D483C">
        <w:rPr>
          <w:rFonts w:ascii="Arial" w:hAnsi="Arial" w:cs="Arial"/>
          <w:bCs/>
        </w:rPr>
        <w:t>Delaware Public Health (DPH)</w:t>
      </w:r>
    </w:p>
    <w:p w14:paraId="7D9F9604" w14:textId="77777777" w:rsidR="009B485B" w:rsidRPr="000D483C" w:rsidRDefault="009B485B" w:rsidP="009B485B">
      <w:pPr>
        <w:ind w:left="540"/>
        <w:jc w:val="both"/>
        <w:rPr>
          <w:b/>
        </w:rPr>
      </w:pPr>
    </w:p>
    <w:p w14:paraId="35BC8D13" w14:textId="57E5406E" w:rsidR="005962C8" w:rsidRPr="000D483C" w:rsidRDefault="005962C8" w:rsidP="009B485B">
      <w:pPr>
        <w:ind w:left="540"/>
        <w:jc w:val="both"/>
        <w:rPr>
          <w:bCs/>
        </w:rPr>
      </w:pPr>
      <w:r w:rsidRPr="000D483C">
        <w:rPr>
          <w:bCs/>
        </w:rPr>
        <w:t>The Division of Services for Aging and Adults with Physical Disabilities (DSAAPD) operates a Long-term Care Skilled Nursing Facility in Smyrna, Delaware and Delaware Hospital for the Chronically Ill (DHCI).</w:t>
      </w:r>
    </w:p>
    <w:p w14:paraId="4484BB54" w14:textId="77777777" w:rsidR="005962C8" w:rsidRPr="000D483C" w:rsidRDefault="005962C8" w:rsidP="009B485B">
      <w:pPr>
        <w:ind w:left="540"/>
        <w:jc w:val="both"/>
        <w:rPr>
          <w:bCs/>
        </w:rPr>
      </w:pPr>
    </w:p>
    <w:p w14:paraId="5147F75B" w14:textId="3615D320" w:rsidR="005962C8" w:rsidRPr="000D483C" w:rsidRDefault="005962C8" w:rsidP="009B485B">
      <w:pPr>
        <w:ind w:left="540"/>
        <w:jc w:val="both"/>
      </w:pPr>
      <w:r>
        <w:t xml:space="preserve">The hospital (DHCI) is licensed for 175 Medicaid beds and an average census of 85 residents. DSAAPD currently provides pharmacy space at DHCI, with adequate square footage, security including alarm system, emergency electrical supply, </w:t>
      </w:r>
      <w:r w:rsidR="00DD68AD">
        <w:t>and security</w:t>
      </w:r>
      <w:r>
        <w:t xml:space="preserve"> rounds with temperature recording for refrigerators and freezers when the pharmacy is closed. </w:t>
      </w:r>
      <w:r w:rsidR="00773223">
        <w:t>P</w:t>
      </w:r>
      <w:r>
        <w:t>lumbing, electrical, and janitorial service</w:t>
      </w:r>
      <w:r w:rsidR="00773223">
        <w:t xml:space="preserve"> are also provided by the </w:t>
      </w:r>
      <w:r w:rsidR="00DC49B5">
        <w:t>Division</w:t>
      </w:r>
      <w:r>
        <w:t xml:space="preserve">. </w:t>
      </w:r>
    </w:p>
    <w:p w14:paraId="1D462D69" w14:textId="77777777" w:rsidR="005962C8" w:rsidRPr="000D483C" w:rsidRDefault="005962C8" w:rsidP="009B485B">
      <w:pPr>
        <w:ind w:left="540"/>
        <w:jc w:val="both"/>
        <w:rPr>
          <w:bCs/>
        </w:rPr>
      </w:pPr>
    </w:p>
    <w:p w14:paraId="027B12D5" w14:textId="50E93294" w:rsidR="009B485B" w:rsidRPr="000D483C" w:rsidRDefault="005962C8" w:rsidP="009B485B">
      <w:pPr>
        <w:ind w:left="540"/>
        <w:jc w:val="both"/>
        <w:rPr>
          <w:bCs/>
        </w:rPr>
      </w:pPr>
      <w:r w:rsidRPr="000D483C">
        <w:rPr>
          <w:bCs/>
        </w:rPr>
        <w:t>Pharmaceuticals are ordered through an established multi-state consortium and/or an approved pharmacy wholesaler.  A new facility in the same location is anticipated to be constructed in the foreseeable future. The pharmacy will continue to operate in its main location and transition to satellite offices on/off campus; details to be shared with the Awarded Vendor. The Awarded Vendor is responsible for managing pharmacy operations and ensuring distribution of medicine according to State and Federal regulations.</w:t>
      </w:r>
    </w:p>
    <w:p w14:paraId="471466E5" w14:textId="77777777" w:rsidR="005962C8" w:rsidRPr="000D483C" w:rsidRDefault="005962C8" w:rsidP="009B485B">
      <w:pPr>
        <w:ind w:left="540"/>
        <w:jc w:val="both"/>
        <w:rPr>
          <w:bCs/>
        </w:rPr>
      </w:pPr>
    </w:p>
    <w:p w14:paraId="74D62EB6" w14:textId="59E92CE2" w:rsidR="005962C8" w:rsidRPr="000D483C" w:rsidRDefault="005962C8" w:rsidP="009B485B">
      <w:pPr>
        <w:ind w:left="540"/>
        <w:jc w:val="both"/>
        <w:rPr>
          <w:bCs/>
        </w:rPr>
      </w:pPr>
      <w:r w:rsidRPr="00CF17C1">
        <w:rPr>
          <w:b/>
        </w:rPr>
        <w:t>Please refer to Appendix B for full Scope of Work</w:t>
      </w:r>
      <w:r w:rsidRPr="000D483C">
        <w:rPr>
          <w:bCs/>
        </w:rPr>
        <w:t>.</w:t>
      </w:r>
    </w:p>
    <w:p w14:paraId="6E879BE8" w14:textId="77777777" w:rsidR="009B485B" w:rsidRPr="000D483C" w:rsidRDefault="009B485B" w:rsidP="009B485B">
      <w:pPr>
        <w:ind w:left="540"/>
        <w:jc w:val="both"/>
        <w:rPr>
          <w:bCs/>
        </w:rPr>
      </w:pPr>
    </w:p>
    <w:p w14:paraId="778DEC25" w14:textId="5A13226E" w:rsidR="008477C4" w:rsidRPr="000D483C" w:rsidRDefault="008477C4" w:rsidP="0069517D">
      <w:pPr>
        <w:pStyle w:val="Heading1"/>
        <w:tabs>
          <w:tab w:val="clear" w:pos="360"/>
        </w:tabs>
        <w:ind w:left="540" w:hanging="540"/>
      </w:pPr>
      <w:bookmarkStart w:id="3" w:name="_Toc487180804"/>
      <w:r w:rsidRPr="000D483C">
        <w:t>Required Information</w:t>
      </w:r>
      <w:bookmarkEnd w:id="3"/>
    </w:p>
    <w:p w14:paraId="1AA93B35" w14:textId="77777777" w:rsidR="008477C4" w:rsidRPr="000D483C" w:rsidRDefault="00B30D40" w:rsidP="0069517D">
      <w:pPr>
        <w:ind w:left="540"/>
        <w:jc w:val="both"/>
      </w:pPr>
      <w:r w:rsidRPr="000D483C">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D483C" w:rsidRDefault="00B30D40" w:rsidP="007330A0">
      <w:pPr>
        <w:ind w:left="360"/>
        <w:jc w:val="both"/>
        <w:rPr>
          <w:sz w:val="22"/>
          <w:szCs w:val="22"/>
        </w:rPr>
      </w:pPr>
    </w:p>
    <w:p w14:paraId="6A17D471" w14:textId="77777777" w:rsidR="00B30D40" w:rsidRPr="000D483C" w:rsidRDefault="00B30D40" w:rsidP="0069517D">
      <w:pPr>
        <w:numPr>
          <w:ilvl w:val="0"/>
          <w:numId w:val="5"/>
        </w:numPr>
        <w:ind w:left="900"/>
        <w:jc w:val="both"/>
      </w:pPr>
      <w:r w:rsidRPr="000D483C">
        <w:rPr>
          <w:b/>
        </w:rPr>
        <w:t>Minimum Requirements</w:t>
      </w:r>
    </w:p>
    <w:p w14:paraId="2F3DF20E" w14:textId="77777777" w:rsidR="00B30D40" w:rsidRPr="000D483C" w:rsidRDefault="00B30D40" w:rsidP="0069517D">
      <w:pPr>
        <w:numPr>
          <w:ilvl w:val="0"/>
          <w:numId w:val="6"/>
        </w:numPr>
        <w:ind w:left="1260"/>
        <w:jc w:val="both"/>
      </w:pPr>
      <w:r w:rsidRPr="000D483C">
        <w:t xml:space="preserve">Provide Delaware license(s) </w:t>
      </w:r>
      <w:r w:rsidR="00A75248" w:rsidRPr="000D483C">
        <w:t>and/</w:t>
      </w:r>
      <w:r w:rsidRPr="000D483C">
        <w:t>or certification(s) necessary to perform services as identified in the scope of work.</w:t>
      </w:r>
    </w:p>
    <w:p w14:paraId="767BD85A" w14:textId="77777777" w:rsidR="00B30D40" w:rsidRPr="000D483C" w:rsidRDefault="00B30D40" w:rsidP="0069517D">
      <w:pPr>
        <w:ind w:left="1260"/>
        <w:jc w:val="both"/>
      </w:pPr>
    </w:p>
    <w:p w14:paraId="0827E9AA" w14:textId="77777777" w:rsidR="00876AE1" w:rsidRPr="000D483C" w:rsidRDefault="00876AE1" w:rsidP="0069517D">
      <w:pPr>
        <w:ind w:left="1260"/>
        <w:jc w:val="both"/>
      </w:pPr>
      <w:r w:rsidRPr="000D483C">
        <w:t>Prior to the execution of an award document, the successful Vendor shall either furnish the Agency with proof of State of Delaware Business Licensure or initiate the process of application where required.</w:t>
      </w:r>
    </w:p>
    <w:p w14:paraId="7E3BC0B2" w14:textId="77777777" w:rsidR="00B30D40" w:rsidRPr="000D483C" w:rsidRDefault="00B30D40" w:rsidP="007330A0">
      <w:pPr>
        <w:ind w:left="1080"/>
        <w:jc w:val="both"/>
      </w:pPr>
    </w:p>
    <w:p w14:paraId="555C77BB" w14:textId="77777777" w:rsidR="00B30D40" w:rsidRPr="000D483C" w:rsidRDefault="00B30D40" w:rsidP="0069517D">
      <w:pPr>
        <w:numPr>
          <w:ilvl w:val="0"/>
          <w:numId w:val="6"/>
        </w:numPr>
        <w:ind w:left="1260"/>
        <w:jc w:val="both"/>
      </w:pPr>
      <w:r w:rsidRPr="000D483C">
        <w:t>Vendor shall provide responses to the Request for Proposal (RFP) scope of work and clearly identify capabilities as presented in the General Evaluation Requirements below.</w:t>
      </w:r>
    </w:p>
    <w:p w14:paraId="576A1F91" w14:textId="77777777" w:rsidR="00B30D40" w:rsidRPr="000D483C" w:rsidRDefault="00B30D40" w:rsidP="0069517D">
      <w:pPr>
        <w:ind w:left="1260"/>
        <w:jc w:val="both"/>
      </w:pPr>
    </w:p>
    <w:p w14:paraId="1D49E754" w14:textId="77777777" w:rsidR="00B30D40" w:rsidRPr="000D483C" w:rsidRDefault="00B30D40" w:rsidP="0069517D">
      <w:pPr>
        <w:numPr>
          <w:ilvl w:val="0"/>
          <w:numId w:val="6"/>
        </w:numPr>
        <w:ind w:left="1260"/>
        <w:jc w:val="both"/>
      </w:pPr>
      <w:r w:rsidRPr="000D483C">
        <w:t>Complete all appropriate attachments and forms as identified within the RFP.</w:t>
      </w:r>
    </w:p>
    <w:p w14:paraId="373C3957" w14:textId="77777777" w:rsidR="00B30D40" w:rsidRPr="000D483C" w:rsidRDefault="00B30D40" w:rsidP="0069517D">
      <w:pPr>
        <w:pStyle w:val="ListParagraph"/>
        <w:ind w:left="1260"/>
        <w:jc w:val="both"/>
        <w:rPr>
          <w:rFonts w:ascii="Arial" w:hAnsi="Arial" w:cs="Arial"/>
          <w:szCs w:val="24"/>
        </w:rPr>
      </w:pPr>
    </w:p>
    <w:p w14:paraId="1C707E72" w14:textId="025ABEF6" w:rsidR="00B30D40" w:rsidRPr="000D483C" w:rsidRDefault="00876AE1" w:rsidP="0069517D">
      <w:pPr>
        <w:numPr>
          <w:ilvl w:val="0"/>
          <w:numId w:val="6"/>
        </w:numPr>
        <w:ind w:left="1260"/>
        <w:jc w:val="both"/>
      </w:pPr>
      <w:r w:rsidRPr="000D483C">
        <w:t xml:space="preserve">Proof of insurance and amount of insurance shall be furnished to the Agency prior to the start of the contract period </w:t>
      </w:r>
      <w:r w:rsidR="00B30D40" w:rsidRPr="000D483C">
        <w:t>and shall be no less than as ide</w:t>
      </w:r>
      <w:r w:rsidR="003554B5" w:rsidRPr="000D483C">
        <w:t xml:space="preserve">ntified in the bid solicitation, Section </w:t>
      </w:r>
      <w:r w:rsidR="00E438D8" w:rsidRPr="000D483C">
        <w:t>V</w:t>
      </w:r>
      <w:r w:rsidR="003554B5" w:rsidRPr="000D483C">
        <w:t xml:space="preserve">, Item </w:t>
      </w:r>
      <w:r w:rsidR="00AB00A7" w:rsidRPr="000D483C">
        <w:t>G</w:t>
      </w:r>
      <w:r w:rsidR="003554B5" w:rsidRPr="000D483C">
        <w:t xml:space="preserve">, subsection </w:t>
      </w:r>
      <w:r w:rsidR="00315E34" w:rsidRPr="000D483C">
        <w:t>8</w:t>
      </w:r>
      <w:r w:rsidR="007A659A" w:rsidRPr="000D483C">
        <w:t xml:space="preserve"> (</w:t>
      </w:r>
      <w:r w:rsidR="00214BC1">
        <w:t>I</w:t>
      </w:r>
      <w:r w:rsidR="007A659A" w:rsidRPr="000D483C">
        <w:t>nsurance)</w:t>
      </w:r>
      <w:r w:rsidR="003554B5" w:rsidRPr="000D483C">
        <w:t>.</w:t>
      </w:r>
    </w:p>
    <w:p w14:paraId="22AFABF7" w14:textId="77777777" w:rsidR="00E601DC" w:rsidRPr="000D483C" w:rsidRDefault="00E601DC" w:rsidP="007330A0">
      <w:pPr>
        <w:ind w:left="1080"/>
        <w:jc w:val="both"/>
      </w:pPr>
    </w:p>
    <w:p w14:paraId="4864E052" w14:textId="55F7AA8C" w:rsidR="00B30D40" w:rsidRPr="00E62F3C" w:rsidRDefault="005962C8" w:rsidP="0069517D">
      <w:pPr>
        <w:numPr>
          <w:ilvl w:val="0"/>
          <w:numId w:val="6"/>
        </w:numPr>
        <w:ind w:left="1260"/>
        <w:jc w:val="both"/>
      </w:pPr>
      <w:r w:rsidRPr="00E62F3C">
        <w:t xml:space="preserve">Please refer to Appendix A for a listing of Minimum </w:t>
      </w:r>
      <w:r w:rsidR="005A0D75" w:rsidRPr="00E62F3C">
        <w:t xml:space="preserve">&amp; Business Mandatory </w:t>
      </w:r>
      <w:r w:rsidRPr="00E62F3C">
        <w:t>Requested Information.</w:t>
      </w:r>
      <w:r w:rsidRPr="00E62F3C" w:rsidDel="005962C8">
        <w:t xml:space="preserve"> </w:t>
      </w:r>
    </w:p>
    <w:p w14:paraId="60FE8F77" w14:textId="77777777" w:rsidR="00B30D40" w:rsidRPr="000D483C" w:rsidRDefault="00B30D40" w:rsidP="007330A0">
      <w:pPr>
        <w:ind w:left="720"/>
        <w:jc w:val="both"/>
      </w:pPr>
    </w:p>
    <w:p w14:paraId="20D2B4BB" w14:textId="2AE021EC" w:rsidR="00B30D40" w:rsidRPr="000D483C" w:rsidRDefault="00B30D40" w:rsidP="0069517D">
      <w:pPr>
        <w:numPr>
          <w:ilvl w:val="0"/>
          <w:numId w:val="5"/>
        </w:numPr>
        <w:ind w:left="900"/>
        <w:jc w:val="both"/>
      </w:pPr>
      <w:r w:rsidRPr="7C6F167F">
        <w:rPr>
          <w:b/>
          <w:bCs/>
        </w:rPr>
        <w:t>General Evaluation Requirements</w:t>
      </w:r>
    </w:p>
    <w:p w14:paraId="4E6C1E02" w14:textId="798DF778" w:rsidR="008477C4" w:rsidRPr="000D483C" w:rsidRDefault="00364530" w:rsidP="0069517D">
      <w:pPr>
        <w:numPr>
          <w:ilvl w:val="0"/>
          <w:numId w:val="7"/>
        </w:numPr>
        <w:ind w:left="1260"/>
        <w:jc w:val="both"/>
      </w:pPr>
      <w:r w:rsidRPr="000D483C">
        <w:t>Scope of Work</w:t>
      </w:r>
    </w:p>
    <w:p w14:paraId="24C815C9" w14:textId="1A96D719" w:rsidR="00B30D40" w:rsidRPr="000D483C" w:rsidRDefault="00364530" w:rsidP="0069517D">
      <w:pPr>
        <w:numPr>
          <w:ilvl w:val="0"/>
          <w:numId w:val="7"/>
        </w:numPr>
        <w:ind w:left="1260"/>
        <w:jc w:val="both"/>
      </w:pPr>
      <w:r w:rsidRPr="000D483C">
        <w:t>Plans/Operations</w:t>
      </w:r>
    </w:p>
    <w:p w14:paraId="2AF87871" w14:textId="4A895395" w:rsidR="00B30D40" w:rsidRPr="000D483C" w:rsidRDefault="00364530" w:rsidP="0069517D">
      <w:pPr>
        <w:numPr>
          <w:ilvl w:val="0"/>
          <w:numId w:val="7"/>
        </w:numPr>
        <w:ind w:left="1260"/>
        <w:jc w:val="both"/>
      </w:pPr>
      <w:r w:rsidRPr="000D483C">
        <w:t>Qualifications/Experience</w:t>
      </w:r>
    </w:p>
    <w:p w14:paraId="19315847" w14:textId="751F3D04" w:rsidR="00B30D40" w:rsidRPr="000D483C" w:rsidRDefault="00364530" w:rsidP="0069517D">
      <w:pPr>
        <w:numPr>
          <w:ilvl w:val="0"/>
          <w:numId w:val="7"/>
        </w:numPr>
        <w:ind w:left="1260"/>
        <w:jc w:val="both"/>
      </w:pPr>
      <w:r w:rsidRPr="000D483C">
        <w:t>Personnel/Staff Complement</w:t>
      </w:r>
    </w:p>
    <w:p w14:paraId="15144B60" w14:textId="27293604" w:rsidR="00B30D40" w:rsidRPr="000D483C" w:rsidRDefault="00364530" w:rsidP="0069517D">
      <w:pPr>
        <w:numPr>
          <w:ilvl w:val="0"/>
          <w:numId w:val="7"/>
        </w:numPr>
        <w:ind w:left="1260"/>
        <w:jc w:val="both"/>
      </w:pPr>
      <w:r>
        <w:t>Cost</w:t>
      </w:r>
    </w:p>
    <w:p w14:paraId="65D8CDF3" w14:textId="77777777" w:rsidR="00A44526" w:rsidRPr="000D483C" w:rsidRDefault="00A44526" w:rsidP="007330A0">
      <w:pPr>
        <w:ind w:left="360"/>
        <w:jc w:val="both"/>
        <w:rPr>
          <w:b/>
          <w:sz w:val="22"/>
          <w:szCs w:val="22"/>
        </w:rPr>
      </w:pPr>
    </w:p>
    <w:p w14:paraId="4961D924" w14:textId="77777777" w:rsidR="008477C4" w:rsidRPr="000D483C" w:rsidRDefault="00231246" w:rsidP="0069517D">
      <w:pPr>
        <w:pStyle w:val="Heading1"/>
        <w:tabs>
          <w:tab w:val="clear" w:pos="360"/>
        </w:tabs>
        <w:ind w:left="540" w:hanging="540"/>
      </w:pPr>
      <w:bookmarkStart w:id="4" w:name="_Toc487180805"/>
      <w:r w:rsidRPr="000D483C">
        <w:t>Professional Services RFP Administrative Information</w:t>
      </w:r>
      <w:bookmarkEnd w:id="4"/>
    </w:p>
    <w:p w14:paraId="49D40934" w14:textId="77777777" w:rsidR="00231246" w:rsidRPr="000D483C" w:rsidRDefault="00231246" w:rsidP="0069517D">
      <w:pPr>
        <w:numPr>
          <w:ilvl w:val="0"/>
          <w:numId w:val="8"/>
        </w:numPr>
        <w:ind w:left="900"/>
        <w:jc w:val="both"/>
        <w:rPr>
          <w:b/>
        </w:rPr>
      </w:pPr>
      <w:r w:rsidRPr="000D483C">
        <w:rPr>
          <w:b/>
        </w:rPr>
        <w:t>RFP Issuance</w:t>
      </w:r>
    </w:p>
    <w:p w14:paraId="3A0C8905" w14:textId="77777777" w:rsidR="006B4E68" w:rsidRPr="000D483C" w:rsidRDefault="006B4E68" w:rsidP="0069517D">
      <w:pPr>
        <w:numPr>
          <w:ilvl w:val="0"/>
          <w:numId w:val="18"/>
        </w:numPr>
        <w:ind w:left="1260"/>
        <w:jc w:val="both"/>
        <w:rPr>
          <w:b/>
        </w:rPr>
      </w:pPr>
      <w:r w:rsidRPr="000D483C">
        <w:rPr>
          <w:b/>
        </w:rPr>
        <w:t>Public Notice</w:t>
      </w:r>
    </w:p>
    <w:p w14:paraId="0DF16A33" w14:textId="52B7C41C" w:rsidR="006B4E68" w:rsidRPr="000D483C" w:rsidRDefault="006B4E68" w:rsidP="0069517D">
      <w:pPr>
        <w:ind w:left="1260"/>
        <w:jc w:val="both"/>
      </w:pPr>
      <w:r w:rsidRPr="000D483C">
        <w:t xml:space="preserve">Public notice has been provided in accordance with 29 </w:t>
      </w:r>
      <w:r w:rsidRPr="000D483C">
        <w:rPr>
          <w:i/>
        </w:rPr>
        <w:t>Del. C</w:t>
      </w:r>
      <w:r w:rsidRPr="000D483C">
        <w:t xml:space="preserve">. </w:t>
      </w:r>
      <w:hyperlink r:id="rId23" w:anchor="6981" w:history="1">
        <w:r w:rsidRPr="000D483C">
          <w:rPr>
            <w:rStyle w:val="Hyperlink"/>
          </w:rPr>
          <w:t>§</w:t>
        </w:r>
        <w:r w:rsidR="00CD2822" w:rsidRPr="000D483C">
          <w:rPr>
            <w:rStyle w:val="Hyperlink"/>
          </w:rPr>
          <w:t xml:space="preserve"> </w:t>
        </w:r>
        <w:r w:rsidRPr="000D483C">
          <w:rPr>
            <w:rStyle w:val="Hyperlink"/>
          </w:rPr>
          <w:t>6981</w:t>
        </w:r>
      </w:hyperlink>
      <w:r w:rsidRPr="000D483C">
        <w:t>.</w:t>
      </w:r>
    </w:p>
    <w:p w14:paraId="0183D0CB" w14:textId="77777777" w:rsidR="006B4E68" w:rsidRPr="000D483C" w:rsidRDefault="006B4E68" w:rsidP="007330A0">
      <w:pPr>
        <w:ind w:left="1080"/>
        <w:jc w:val="both"/>
        <w:rPr>
          <w:b/>
        </w:rPr>
      </w:pPr>
    </w:p>
    <w:p w14:paraId="38ED99F1" w14:textId="77777777" w:rsidR="00231246" w:rsidRPr="000D483C" w:rsidRDefault="00231246" w:rsidP="0069517D">
      <w:pPr>
        <w:numPr>
          <w:ilvl w:val="0"/>
          <w:numId w:val="18"/>
        </w:numPr>
        <w:ind w:left="1260"/>
        <w:jc w:val="both"/>
        <w:rPr>
          <w:b/>
        </w:rPr>
      </w:pPr>
      <w:r w:rsidRPr="000D483C">
        <w:rPr>
          <w:b/>
        </w:rPr>
        <w:t>Obtaining Copies of the RFP</w:t>
      </w:r>
    </w:p>
    <w:p w14:paraId="2BF39090" w14:textId="77777777" w:rsidR="000E07E1" w:rsidRPr="000D483C" w:rsidRDefault="00231246" w:rsidP="0069517D">
      <w:pPr>
        <w:ind w:left="1260"/>
        <w:jc w:val="both"/>
      </w:pPr>
      <w:r w:rsidRPr="000D483C">
        <w:t xml:space="preserve">This RFP is available in electronic form through the State of Delaware Procurement website at </w:t>
      </w:r>
      <w:hyperlink r:id="rId24" w:history="1">
        <w:r w:rsidRPr="000D483C">
          <w:rPr>
            <w:rStyle w:val="Hyperlink"/>
          </w:rPr>
          <w:t>www.bids.delaware.gov</w:t>
        </w:r>
      </w:hyperlink>
      <w:r w:rsidRPr="000D483C">
        <w:t xml:space="preserve"> </w:t>
      </w:r>
      <w:r w:rsidR="000E07E1" w:rsidRPr="000D483C">
        <w:t xml:space="preserve">and on Bonfire at </w:t>
      </w:r>
      <w:hyperlink r:id="rId25" w:history="1">
        <w:r w:rsidR="000E07E1" w:rsidRPr="000D483C">
          <w:rPr>
            <w:rStyle w:val="Hyperlink"/>
          </w:rPr>
          <w:t>https://dhss.bonfirehub.com</w:t>
        </w:r>
      </w:hyperlink>
      <w:r w:rsidRPr="000D483C">
        <w:t xml:space="preserve">. </w:t>
      </w:r>
    </w:p>
    <w:p w14:paraId="534CF42E" w14:textId="77777777" w:rsidR="000E07E1" w:rsidRPr="000D483C" w:rsidRDefault="000E07E1" w:rsidP="007330A0">
      <w:pPr>
        <w:ind w:left="1080"/>
        <w:jc w:val="both"/>
      </w:pPr>
    </w:p>
    <w:p w14:paraId="0E37941D" w14:textId="39FDA919" w:rsidR="00231246" w:rsidRPr="000D483C" w:rsidRDefault="00231246" w:rsidP="0069517D">
      <w:pPr>
        <w:ind w:left="1260"/>
        <w:jc w:val="both"/>
      </w:pPr>
      <w:r w:rsidRPr="000D483C">
        <w:t>Paper copies of this RFP will not be available.</w:t>
      </w:r>
    </w:p>
    <w:p w14:paraId="0539C826" w14:textId="77777777" w:rsidR="00231246" w:rsidRPr="000D483C" w:rsidRDefault="00231246" w:rsidP="007330A0">
      <w:pPr>
        <w:ind w:left="1080"/>
        <w:jc w:val="both"/>
        <w:rPr>
          <w:b/>
        </w:rPr>
      </w:pPr>
    </w:p>
    <w:p w14:paraId="14C00258" w14:textId="77777777" w:rsidR="00231246" w:rsidRPr="000D483C" w:rsidRDefault="00231246" w:rsidP="0069517D">
      <w:pPr>
        <w:numPr>
          <w:ilvl w:val="0"/>
          <w:numId w:val="18"/>
        </w:numPr>
        <w:ind w:left="1260"/>
        <w:jc w:val="both"/>
        <w:rPr>
          <w:b/>
        </w:rPr>
      </w:pPr>
      <w:r w:rsidRPr="000D483C">
        <w:rPr>
          <w:b/>
        </w:rPr>
        <w:t>Assistance to Vendors with a Disability</w:t>
      </w:r>
    </w:p>
    <w:p w14:paraId="2526A7B6" w14:textId="77777777" w:rsidR="00231246" w:rsidRPr="000D483C" w:rsidRDefault="00231246" w:rsidP="0069517D">
      <w:pPr>
        <w:ind w:left="1260"/>
        <w:jc w:val="both"/>
      </w:pPr>
      <w:r w:rsidRPr="000D483C">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D483C" w:rsidRDefault="00A56D16" w:rsidP="0069517D">
      <w:pPr>
        <w:ind w:left="1260"/>
        <w:jc w:val="both"/>
        <w:rPr>
          <w:b/>
        </w:rPr>
      </w:pPr>
    </w:p>
    <w:p w14:paraId="39200067" w14:textId="77777777" w:rsidR="00231246" w:rsidRPr="000D483C" w:rsidRDefault="00231246" w:rsidP="0069517D">
      <w:pPr>
        <w:numPr>
          <w:ilvl w:val="0"/>
          <w:numId w:val="18"/>
        </w:numPr>
        <w:ind w:left="1260"/>
        <w:jc w:val="both"/>
        <w:rPr>
          <w:b/>
        </w:rPr>
      </w:pPr>
      <w:r w:rsidRPr="000D483C">
        <w:rPr>
          <w:b/>
        </w:rPr>
        <w:t>RFP Designated Contact</w:t>
      </w:r>
    </w:p>
    <w:p w14:paraId="2C4B41D6" w14:textId="77777777" w:rsidR="00A64394" w:rsidRPr="000D483C" w:rsidRDefault="00231246" w:rsidP="0069517D">
      <w:pPr>
        <w:ind w:left="1260"/>
        <w:jc w:val="both"/>
      </w:pPr>
      <w:r w:rsidRPr="000D483C">
        <w:t xml:space="preserve">All requests, questions, or other communications about this RFP shall be made </w:t>
      </w:r>
      <w:r w:rsidR="0071790B" w:rsidRPr="000D483C">
        <w:t xml:space="preserve">through Bonfire at </w:t>
      </w:r>
      <w:hyperlink r:id="rId26" w:history="1">
        <w:r w:rsidR="0071790B" w:rsidRPr="000D483C">
          <w:rPr>
            <w:rStyle w:val="Hyperlink"/>
          </w:rPr>
          <w:t>https://dhss.bonfirehub.com</w:t>
        </w:r>
      </w:hyperlink>
      <w:r w:rsidR="0071790B" w:rsidRPr="000D483C">
        <w:rPr>
          <w:rStyle w:val="Hyperlink"/>
        </w:rPr>
        <w:t>.</w:t>
      </w:r>
      <w:r w:rsidR="0071790B" w:rsidRPr="000D483C">
        <w:t xml:space="preserve">  </w:t>
      </w:r>
    </w:p>
    <w:p w14:paraId="79023DF7" w14:textId="77777777" w:rsidR="00A64394" w:rsidRPr="000D483C" w:rsidRDefault="00A64394" w:rsidP="007330A0">
      <w:pPr>
        <w:ind w:left="1080"/>
        <w:jc w:val="both"/>
      </w:pPr>
    </w:p>
    <w:p w14:paraId="123D252B" w14:textId="77777777" w:rsidR="00A64394" w:rsidRPr="000D483C" w:rsidRDefault="0071790B" w:rsidP="0069517D">
      <w:pPr>
        <w:ind w:left="1260"/>
        <w:jc w:val="both"/>
      </w:pPr>
      <w:r w:rsidRPr="000D483C">
        <w:t>C</w:t>
      </w:r>
      <w:r w:rsidR="00231246" w:rsidRPr="000D483C">
        <w:t>ommunications made to other State of Delaware personnel or attempting to ask questions by phone or in person will not be allowed or recognized as valid and may disqualify the vendor.</w:t>
      </w:r>
    </w:p>
    <w:p w14:paraId="5A7427A4" w14:textId="77777777" w:rsidR="00A64394" w:rsidRPr="000D483C" w:rsidRDefault="00A64394" w:rsidP="0069517D">
      <w:pPr>
        <w:ind w:left="1260"/>
        <w:jc w:val="both"/>
      </w:pPr>
    </w:p>
    <w:p w14:paraId="4A52A601" w14:textId="77777777" w:rsidR="00A64394" w:rsidRPr="000D483C" w:rsidRDefault="00231246" w:rsidP="00CF17C1">
      <w:pPr>
        <w:ind w:left="1260"/>
        <w:rPr>
          <w:color w:val="0000FF"/>
        </w:rPr>
      </w:pPr>
      <w:r w:rsidRPr="000D483C">
        <w:t xml:space="preserve">Vendors should rely only on </w:t>
      </w:r>
      <w:r w:rsidR="0071790B" w:rsidRPr="000D483C">
        <w:t xml:space="preserve">information posted at </w:t>
      </w:r>
      <w:hyperlink r:id="rId27" w:history="1">
        <w:r w:rsidR="0071790B" w:rsidRPr="000D483C">
          <w:rPr>
            <w:rStyle w:val="Hyperlink"/>
          </w:rPr>
          <w:t>https://dhss.bonfirehub.com</w:t>
        </w:r>
      </w:hyperlink>
      <w:r w:rsidR="0071790B" w:rsidRPr="000D483C">
        <w:rPr>
          <w:color w:val="0000FF"/>
        </w:rPr>
        <w:t xml:space="preserve">. </w:t>
      </w:r>
    </w:p>
    <w:p w14:paraId="157F5B3B" w14:textId="77777777" w:rsidR="00A64394" w:rsidRPr="000D483C" w:rsidRDefault="00A64394" w:rsidP="0069517D">
      <w:pPr>
        <w:ind w:left="1260"/>
        <w:jc w:val="both"/>
        <w:rPr>
          <w:color w:val="0000FF"/>
        </w:rPr>
      </w:pPr>
    </w:p>
    <w:p w14:paraId="2186F853" w14:textId="5FB7492E" w:rsidR="00231246" w:rsidRPr="000D483C" w:rsidRDefault="0071790B" w:rsidP="0069517D">
      <w:pPr>
        <w:ind w:left="1260"/>
        <w:jc w:val="both"/>
        <w:rPr>
          <w:color w:val="0000FF"/>
        </w:rPr>
      </w:pPr>
      <w:r w:rsidRPr="000D483C">
        <w:t>The RFP designated contact is:</w:t>
      </w:r>
      <w:r w:rsidRPr="000D483C">
        <w:rPr>
          <w:color w:val="0000FF"/>
        </w:rPr>
        <w:t xml:space="preserve">  </w:t>
      </w:r>
    </w:p>
    <w:p w14:paraId="2E8C1B34" w14:textId="77777777" w:rsidR="0071790B" w:rsidRPr="000D483C" w:rsidRDefault="0071790B" w:rsidP="007330A0">
      <w:pPr>
        <w:ind w:left="1080"/>
        <w:jc w:val="both"/>
      </w:pPr>
    </w:p>
    <w:p w14:paraId="51F13DBA" w14:textId="32A0C8BD" w:rsidR="00231246" w:rsidRPr="00E62F3C" w:rsidRDefault="6BFBD35F" w:rsidP="00C82273">
      <w:pPr>
        <w:spacing w:line="259" w:lineRule="auto"/>
        <w:ind w:left="1620"/>
        <w:jc w:val="both"/>
        <w:rPr>
          <w:rFonts w:eastAsia="Arial"/>
          <w:color w:val="000000" w:themeColor="text1"/>
        </w:rPr>
      </w:pPr>
      <w:r w:rsidRPr="00E62F3C">
        <w:rPr>
          <w:color w:val="000000" w:themeColor="text1"/>
        </w:rPr>
        <w:t>Su Webb</w:t>
      </w:r>
    </w:p>
    <w:p w14:paraId="2ED9DD8A" w14:textId="0AF9A05E" w:rsidR="00231246" w:rsidRPr="00E62F3C" w:rsidRDefault="741D00D6" w:rsidP="00C82273">
      <w:pPr>
        <w:spacing w:line="259" w:lineRule="auto"/>
        <w:ind w:left="1620"/>
        <w:jc w:val="both"/>
        <w:rPr>
          <w:rFonts w:eastAsia="Arial"/>
          <w:color w:val="000000" w:themeColor="text1"/>
        </w:rPr>
      </w:pPr>
      <w:r w:rsidRPr="00E62F3C">
        <w:rPr>
          <w:color w:val="000000" w:themeColor="text1"/>
        </w:rPr>
        <w:t xml:space="preserve">417 Federal Street, Dover, DE </w:t>
      </w:r>
      <w:r w:rsidR="3B2DE638" w:rsidRPr="00E62F3C">
        <w:rPr>
          <w:color w:val="000000" w:themeColor="text1"/>
        </w:rPr>
        <w:t>19901</w:t>
      </w:r>
    </w:p>
    <w:p w14:paraId="7714D038" w14:textId="6645BF22" w:rsidR="00231246" w:rsidRPr="00E62F3C" w:rsidRDefault="32FEB7FD" w:rsidP="0C6F3358">
      <w:pPr>
        <w:ind w:left="1620"/>
        <w:jc w:val="both"/>
        <w:rPr>
          <w:b/>
          <w:bCs/>
          <w:color w:val="FF0000"/>
        </w:rPr>
      </w:pPr>
      <w:r w:rsidRPr="00E62F3C">
        <w:rPr>
          <w:color w:val="000000" w:themeColor="text1"/>
        </w:rPr>
        <w:t>Su.webb@delaware.gov</w:t>
      </w:r>
    </w:p>
    <w:p w14:paraId="6B14DAFF" w14:textId="1A225AFB" w:rsidR="00243F80" w:rsidRPr="00E62F3C" w:rsidRDefault="00243F80" w:rsidP="007330A0">
      <w:pPr>
        <w:ind w:left="1080"/>
        <w:jc w:val="both"/>
        <w:rPr>
          <w:b/>
        </w:rPr>
      </w:pPr>
    </w:p>
    <w:p w14:paraId="39576471" w14:textId="77777777" w:rsidR="00243F80" w:rsidRPr="00E62F3C" w:rsidRDefault="00243F80" w:rsidP="0069517D">
      <w:pPr>
        <w:ind w:left="1260"/>
        <w:jc w:val="both"/>
        <w:rPr>
          <w:bCs/>
        </w:rPr>
      </w:pPr>
      <w:r w:rsidRPr="00E62F3C">
        <w:rPr>
          <w:bCs/>
        </w:rPr>
        <w:t xml:space="preserve">Contracts, Management and Procurement Contact: </w:t>
      </w:r>
    </w:p>
    <w:p w14:paraId="68B51CF6" w14:textId="77777777" w:rsidR="00243F80" w:rsidRPr="00E62F3C" w:rsidRDefault="00243F80" w:rsidP="00243F80">
      <w:pPr>
        <w:ind w:left="1080"/>
        <w:jc w:val="both"/>
        <w:rPr>
          <w:b/>
        </w:rPr>
      </w:pPr>
    </w:p>
    <w:p w14:paraId="07250860" w14:textId="4CE29839" w:rsidR="00243F80" w:rsidRPr="000D483C" w:rsidRDefault="00243F80" w:rsidP="0069517D">
      <w:pPr>
        <w:ind w:left="1620"/>
        <w:jc w:val="both"/>
        <w:rPr>
          <w:bCs/>
        </w:rPr>
      </w:pPr>
      <w:r w:rsidRPr="000D483C">
        <w:rPr>
          <w:bCs/>
        </w:rPr>
        <w:t>Eddie Mui</w:t>
      </w:r>
    </w:p>
    <w:p w14:paraId="32BEF9C8" w14:textId="491AA32B" w:rsidR="00243F80" w:rsidRPr="000D483C" w:rsidRDefault="00322293" w:rsidP="0069517D">
      <w:pPr>
        <w:ind w:left="1620"/>
        <w:jc w:val="both"/>
        <w:rPr>
          <w:bCs/>
        </w:rPr>
      </w:pPr>
      <w:r w:rsidRPr="000D483C">
        <w:rPr>
          <w:bCs/>
        </w:rPr>
        <w:t>Management Analyst III</w:t>
      </w:r>
    </w:p>
    <w:p w14:paraId="63813C41" w14:textId="77777777" w:rsidR="00243F80" w:rsidRPr="000D483C" w:rsidRDefault="00243F80" w:rsidP="0069517D">
      <w:pPr>
        <w:ind w:left="1620"/>
        <w:jc w:val="both"/>
        <w:rPr>
          <w:bCs/>
          <w:highlight w:val="lightGray"/>
        </w:rPr>
      </w:pPr>
      <w:r w:rsidRPr="000D483C">
        <w:rPr>
          <w:bCs/>
        </w:rPr>
        <w:t>DHSS_DMS_dmsprocure@delaware.gov</w:t>
      </w:r>
    </w:p>
    <w:p w14:paraId="3517B683" w14:textId="77777777" w:rsidR="00231246" w:rsidRPr="000D483C" w:rsidRDefault="00231246" w:rsidP="007330A0">
      <w:pPr>
        <w:ind w:left="1080"/>
        <w:jc w:val="both"/>
        <w:rPr>
          <w:b/>
        </w:rPr>
      </w:pPr>
    </w:p>
    <w:p w14:paraId="69C18F29" w14:textId="77777777" w:rsidR="00231246" w:rsidRPr="000D483C" w:rsidRDefault="00231246" w:rsidP="0069517D">
      <w:pPr>
        <w:numPr>
          <w:ilvl w:val="0"/>
          <w:numId w:val="18"/>
        </w:numPr>
        <w:ind w:left="1260"/>
        <w:jc w:val="both"/>
        <w:rPr>
          <w:b/>
        </w:rPr>
      </w:pPr>
      <w:r w:rsidRPr="000D483C">
        <w:rPr>
          <w:b/>
        </w:rPr>
        <w:t>Consultants and Legal Counsel</w:t>
      </w:r>
    </w:p>
    <w:p w14:paraId="419E145A" w14:textId="77777777" w:rsidR="00231246" w:rsidRPr="000D483C" w:rsidRDefault="00CF7599" w:rsidP="0069517D">
      <w:pPr>
        <w:ind w:left="1260"/>
        <w:jc w:val="both"/>
      </w:pPr>
      <w:r w:rsidRPr="000D483C">
        <w:t xml:space="preserve">The State of Delaware may retain consultants or legal counsel to assist in the review and evaluation of this RFP and the vendors’ responses.  Bidders shall not contact </w:t>
      </w:r>
      <w:r w:rsidR="00134FC7" w:rsidRPr="000D483C">
        <w:t xml:space="preserve">the State’s </w:t>
      </w:r>
      <w:r w:rsidRPr="000D483C">
        <w:t>consultant or legal counsel on any matter related to the RFP.</w:t>
      </w:r>
    </w:p>
    <w:p w14:paraId="687F8F38" w14:textId="77777777" w:rsidR="00231246" w:rsidRPr="000D483C" w:rsidRDefault="00231246" w:rsidP="007330A0">
      <w:pPr>
        <w:ind w:left="1080"/>
        <w:jc w:val="both"/>
        <w:rPr>
          <w:b/>
        </w:rPr>
      </w:pPr>
    </w:p>
    <w:p w14:paraId="00A63EF9" w14:textId="77777777" w:rsidR="00231246" w:rsidRPr="000D483C" w:rsidRDefault="00231246" w:rsidP="0069517D">
      <w:pPr>
        <w:numPr>
          <w:ilvl w:val="0"/>
          <w:numId w:val="18"/>
        </w:numPr>
        <w:ind w:left="1260"/>
        <w:jc w:val="both"/>
        <w:rPr>
          <w:b/>
        </w:rPr>
      </w:pPr>
      <w:r w:rsidRPr="000D483C">
        <w:rPr>
          <w:b/>
        </w:rPr>
        <w:t>Contact wit</w:t>
      </w:r>
      <w:r w:rsidR="00A34DB5" w:rsidRPr="000D483C">
        <w:rPr>
          <w:b/>
        </w:rPr>
        <w:t>h State E</w:t>
      </w:r>
      <w:r w:rsidRPr="000D483C">
        <w:rPr>
          <w:b/>
        </w:rPr>
        <w:t>mployees</w:t>
      </w:r>
    </w:p>
    <w:p w14:paraId="04CA91F4" w14:textId="77777777" w:rsidR="00CF7599" w:rsidRPr="000D483C" w:rsidRDefault="00CF7599" w:rsidP="0069517D">
      <w:pPr>
        <w:ind w:left="1260"/>
        <w:jc w:val="both"/>
      </w:pPr>
      <w:r w:rsidRPr="000D483C">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D483C" w:rsidRDefault="00CF7599" w:rsidP="0069517D">
      <w:pPr>
        <w:ind w:left="1260"/>
        <w:jc w:val="both"/>
        <w:rPr>
          <w:b/>
        </w:rPr>
      </w:pPr>
    </w:p>
    <w:p w14:paraId="4C6F9A53" w14:textId="77777777" w:rsidR="00CF7599" w:rsidRPr="000D483C" w:rsidRDefault="00CF7599" w:rsidP="0069517D">
      <w:pPr>
        <w:numPr>
          <w:ilvl w:val="0"/>
          <w:numId w:val="18"/>
        </w:numPr>
        <w:ind w:left="1260"/>
        <w:jc w:val="both"/>
        <w:rPr>
          <w:b/>
        </w:rPr>
      </w:pPr>
      <w:r w:rsidRPr="000D483C">
        <w:rPr>
          <w:b/>
        </w:rPr>
        <w:t>Organizations Ineligible to Bid</w:t>
      </w:r>
    </w:p>
    <w:p w14:paraId="70803924" w14:textId="77777777" w:rsidR="00CF7599" w:rsidRPr="000D483C" w:rsidRDefault="00CF7599" w:rsidP="0069517D">
      <w:pPr>
        <w:ind w:left="1260"/>
        <w:jc w:val="both"/>
      </w:pPr>
      <w:r w:rsidRPr="000D483C">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D483C" w:rsidRDefault="00CF7599" w:rsidP="0069517D">
      <w:pPr>
        <w:ind w:left="1260"/>
        <w:jc w:val="both"/>
        <w:rPr>
          <w:b/>
        </w:rPr>
      </w:pPr>
    </w:p>
    <w:p w14:paraId="30DC7576" w14:textId="77777777" w:rsidR="00CF7599" w:rsidRPr="000D483C" w:rsidRDefault="00CF7599" w:rsidP="0069517D">
      <w:pPr>
        <w:numPr>
          <w:ilvl w:val="0"/>
          <w:numId w:val="18"/>
        </w:numPr>
        <w:ind w:left="1260"/>
        <w:jc w:val="both"/>
        <w:rPr>
          <w:b/>
        </w:rPr>
      </w:pPr>
      <w:r w:rsidRPr="000D483C">
        <w:rPr>
          <w:b/>
        </w:rPr>
        <w:t>Exclusions</w:t>
      </w:r>
    </w:p>
    <w:p w14:paraId="1492EFDC" w14:textId="77777777" w:rsidR="00CF7599" w:rsidRPr="000D483C" w:rsidRDefault="00CF7599" w:rsidP="0069517D">
      <w:pPr>
        <w:ind w:left="1260"/>
        <w:jc w:val="both"/>
      </w:pPr>
      <w:r w:rsidRPr="000D483C">
        <w:t>The Proposal Evaluation Team reserves the right to refuse to consider any proposal from a vendor who:</w:t>
      </w:r>
    </w:p>
    <w:p w14:paraId="64089A0B" w14:textId="77777777" w:rsidR="00CF7599" w:rsidRPr="000D483C" w:rsidRDefault="00CF7599" w:rsidP="0069517D">
      <w:pPr>
        <w:numPr>
          <w:ilvl w:val="0"/>
          <w:numId w:val="9"/>
        </w:numPr>
        <w:ind w:left="1620"/>
        <w:jc w:val="both"/>
      </w:pPr>
      <w:r w:rsidRPr="000D483C">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0D483C" w:rsidRDefault="00CF7599" w:rsidP="0069517D">
      <w:pPr>
        <w:numPr>
          <w:ilvl w:val="0"/>
          <w:numId w:val="9"/>
        </w:numPr>
        <w:ind w:left="1620"/>
        <w:jc w:val="both"/>
      </w:pPr>
      <w:r w:rsidRPr="000D483C">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sidRPr="000D483C">
        <w:t>e</w:t>
      </w:r>
      <w:r w:rsidRPr="000D483C">
        <w:t xml:space="preserve"> responsibility as a State contractor:</w:t>
      </w:r>
    </w:p>
    <w:p w14:paraId="6569BA9D" w14:textId="77777777" w:rsidR="00CF7599" w:rsidRPr="000D483C" w:rsidRDefault="00CF7599" w:rsidP="0069517D">
      <w:pPr>
        <w:numPr>
          <w:ilvl w:val="0"/>
          <w:numId w:val="9"/>
        </w:numPr>
        <w:ind w:left="1620"/>
        <w:jc w:val="both"/>
      </w:pPr>
      <w:r w:rsidRPr="000D483C">
        <w:t>Has been convicted or has had a civil judgment entered for a violation under State or Federal antitrust statutes:</w:t>
      </w:r>
    </w:p>
    <w:p w14:paraId="2428FE6A" w14:textId="77777777" w:rsidR="00CF7599" w:rsidRPr="000D483C" w:rsidRDefault="00CF7599" w:rsidP="0069517D">
      <w:pPr>
        <w:numPr>
          <w:ilvl w:val="0"/>
          <w:numId w:val="9"/>
        </w:numPr>
        <w:ind w:left="1620"/>
        <w:jc w:val="both"/>
      </w:pPr>
      <w:r w:rsidRPr="000D483C">
        <w:t>Has violated contract provisions such as;</w:t>
      </w:r>
    </w:p>
    <w:p w14:paraId="53B4F921" w14:textId="77777777" w:rsidR="00CF7599" w:rsidRPr="000D483C" w:rsidRDefault="00CF7599" w:rsidP="0069517D">
      <w:pPr>
        <w:numPr>
          <w:ilvl w:val="0"/>
          <w:numId w:val="10"/>
        </w:numPr>
        <w:ind w:left="1980"/>
        <w:jc w:val="both"/>
      </w:pPr>
      <w:r w:rsidRPr="000D483C">
        <w:t>Know</w:t>
      </w:r>
      <w:r w:rsidR="00422609" w:rsidRPr="000D483C">
        <w:t>n</w:t>
      </w:r>
      <w:r w:rsidRPr="000D483C">
        <w:t xml:space="preserve"> failure without good cause to perform in accordance with the specifications or within the time limit provided in the contract; or</w:t>
      </w:r>
    </w:p>
    <w:p w14:paraId="60C651E9" w14:textId="77777777" w:rsidR="00CF7599" w:rsidRPr="000D483C" w:rsidRDefault="00CF7599" w:rsidP="0069517D">
      <w:pPr>
        <w:numPr>
          <w:ilvl w:val="0"/>
          <w:numId w:val="10"/>
        </w:numPr>
        <w:ind w:left="1980"/>
        <w:jc w:val="both"/>
      </w:pPr>
      <w:r w:rsidRPr="000D483C">
        <w:t>Failure to perform or unsatisfactory performance in accordance with terms of one or more contracts;</w:t>
      </w:r>
    </w:p>
    <w:p w14:paraId="33413934" w14:textId="77777777" w:rsidR="00CF7599" w:rsidRPr="000D483C" w:rsidRDefault="00CF7599" w:rsidP="0069517D">
      <w:pPr>
        <w:numPr>
          <w:ilvl w:val="0"/>
          <w:numId w:val="9"/>
        </w:numPr>
        <w:ind w:left="1620"/>
        <w:jc w:val="both"/>
      </w:pPr>
      <w:r w:rsidRPr="000D483C">
        <w:t>Has violated ethical standards set out in law or regulation; and</w:t>
      </w:r>
    </w:p>
    <w:p w14:paraId="683C4665" w14:textId="77777777" w:rsidR="00CF7599" w:rsidRPr="000D483C" w:rsidRDefault="00CF7599" w:rsidP="0069517D">
      <w:pPr>
        <w:numPr>
          <w:ilvl w:val="0"/>
          <w:numId w:val="9"/>
        </w:numPr>
        <w:ind w:left="1620"/>
        <w:jc w:val="both"/>
      </w:pPr>
      <w:r w:rsidRPr="000D483C">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0D483C" w:rsidRDefault="00231246" w:rsidP="007330A0">
      <w:pPr>
        <w:ind w:left="720"/>
        <w:jc w:val="both"/>
      </w:pPr>
    </w:p>
    <w:p w14:paraId="320457E8" w14:textId="77777777" w:rsidR="00231246" w:rsidRPr="000D483C" w:rsidRDefault="00231246" w:rsidP="0069517D">
      <w:pPr>
        <w:numPr>
          <w:ilvl w:val="0"/>
          <w:numId w:val="8"/>
        </w:numPr>
        <w:ind w:left="900"/>
        <w:jc w:val="both"/>
        <w:rPr>
          <w:b/>
        </w:rPr>
      </w:pPr>
      <w:r w:rsidRPr="000D483C">
        <w:rPr>
          <w:b/>
        </w:rPr>
        <w:t>RFP Submissions</w:t>
      </w:r>
    </w:p>
    <w:p w14:paraId="6BAD4003" w14:textId="77777777" w:rsidR="00CC678D" w:rsidRPr="000D483C" w:rsidRDefault="00CC678D" w:rsidP="0069517D">
      <w:pPr>
        <w:numPr>
          <w:ilvl w:val="0"/>
          <w:numId w:val="11"/>
        </w:numPr>
        <w:ind w:left="1260"/>
        <w:jc w:val="both"/>
        <w:rPr>
          <w:b/>
        </w:rPr>
      </w:pPr>
      <w:bookmarkStart w:id="5" w:name="_Toc126142242"/>
      <w:r w:rsidRPr="000D483C">
        <w:rPr>
          <w:b/>
        </w:rPr>
        <w:t>Acknowledgement of Understanding of Terms</w:t>
      </w:r>
      <w:bookmarkEnd w:id="5"/>
    </w:p>
    <w:p w14:paraId="707DA008" w14:textId="77777777" w:rsidR="00CC678D" w:rsidRPr="000D483C" w:rsidRDefault="00CC678D" w:rsidP="0069517D">
      <w:pPr>
        <w:ind w:left="1260"/>
        <w:jc w:val="both"/>
      </w:pPr>
      <w:r w:rsidRPr="000D483C">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0D483C" w:rsidRDefault="00CC678D" w:rsidP="007330A0">
      <w:pPr>
        <w:ind w:left="1080"/>
        <w:jc w:val="both"/>
        <w:rPr>
          <w:b/>
        </w:rPr>
      </w:pPr>
    </w:p>
    <w:p w14:paraId="6E5DB08A" w14:textId="77777777" w:rsidR="00CC678D" w:rsidRPr="000D483C" w:rsidRDefault="00CC678D" w:rsidP="0069517D">
      <w:pPr>
        <w:numPr>
          <w:ilvl w:val="0"/>
          <w:numId w:val="11"/>
        </w:numPr>
        <w:ind w:left="1260"/>
        <w:jc w:val="both"/>
        <w:rPr>
          <w:b/>
        </w:rPr>
      </w:pPr>
      <w:r w:rsidRPr="000D483C">
        <w:rPr>
          <w:b/>
        </w:rPr>
        <w:t>Proposals</w:t>
      </w:r>
    </w:p>
    <w:p w14:paraId="4D0713A1" w14:textId="77777777" w:rsidR="004C3E55" w:rsidRPr="000D483C" w:rsidRDefault="004C3E55" w:rsidP="0069517D">
      <w:pPr>
        <w:ind w:left="1260"/>
        <w:jc w:val="both"/>
        <w:rPr>
          <w:b/>
          <w:bCs/>
        </w:rPr>
      </w:pPr>
      <w:r w:rsidRPr="000D483C">
        <w:t xml:space="preserve">To be considered, all proposals must be submitted in through Bonfire at </w:t>
      </w:r>
      <w:hyperlink r:id="rId28" w:history="1">
        <w:r w:rsidRPr="000D483C">
          <w:rPr>
            <w:rStyle w:val="Hyperlink"/>
            <w:b/>
            <w:bCs/>
          </w:rPr>
          <w:t>https://dhss.bonfirehub.com/</w:t>
        </w:r>
      </w:hyperlink>
      <w:r w:rsidRPr="000D483C">
        <w:rPr>
          <w:b/>
          <w:bCs/>
        </w:rPr>
        <w:t xml:space="preserve"> </w:t>
      </w:r>
      <w:r w:rsidRPr="000D483C">
        <w:t>and respond to the items outlined in this RFP.</w:t>
      </w:r>
      <w:r w:rsidRPr="000D483C">
        <w:rPr>
          <w:b/>
          <w:bCs/>
        </w:rPr>
        <w:t xml:space="preserve">  </w:t>
      </w:r>
    </w:p>
    <w:p w14:paraId="7D753FF6" w14:textId="77777777" w:rsidR="004C3E55" w:rsidRPr="000D483C" w:rsidRDefault="004C3E55" w:rsidP="0069517D">
      <w:pPr>
        <w:ind w:left="1260"/>
        <w:jc w:val="both"/>
      </w:pPr>
    </w:p>
    <w:p w14:paraId="003234C0" w14:textId="18E0A70C" w:rsidR="004C3E55" w:rsidRPr="000D483C" w:rsidRDefault="004C3E55" w:rsidP="0069517D">
      <w:pPr>
        <w:ind w:left="1260"/>
        <w:jc w:val="both"/>
      </w:pPr>
      <w:r w:rsidRPr="000D483C">
        <w:t xml:space="preserve">The State reserves the right to reject any non-responsive or non-conforming proposals.  </w:t>
      </w:r>
    </w:p>
    <w:p w14:paraId="75142C1D" w14:textId="77777777" w:rsidR="004C3E55" w:rsidRPr="000D483C" w:rsidRDefault="004C3E55" w:rsidP="0069517D">
      <w:pPr>
        <w:ind w:left="1260"/>
        <w:jc w:val="both"/>
      </w:pPr>
    </w:p>
    <w:p w14:paraId="1446C074" w14:textId="77777777" w:rsidR="00E25791" w:rsidRPr="000D483C" w:rsidRDefault="00E25791" w:rsidP="0069517D">
      <w:pPr>
        <w:ind w:left="1260"/>
        <w:jc w:val="both"/>
      </w:pPr>
    </w:p>
    <w:p w14:paraId="0A7F6445" w14:textId="6158C06B" w:rsidR="00715547" w:rsidRPr="000D483C" w:rsidRDefault="00715547" w:rsidP="0069517D">
      <w:pPr>
        <w:ind w:left="1260"/>
        <w:jc w:val="both"/>
        <w:rPr>
          <w:b/>
          <w:bCs/>
          <w:u w:val="single"/>
        </w:rPr>
      </w:pPr>
      <w:r w:rsidRPr="000D483C">
        <w:rPr>
          <w:b/>
          <w:bCs/>
          <w:u w:val="single"/>
        </w:rPr>
        <w:t>Responses submitted by hard copy, mail, facsimile, or e-mail will not be accepted.</w:t>
      </w:r>
    </w:p>
    <w:p w14:paraId="0DD048A4" w14:textId="77777777" w:rsidR="00715547" w:rsidRPr="000D483C" w:rsidRDefault="00715547" w:rsidP="0069517D">
      <w:pPr>
        <w:ind w:left="1260"/>
        <w:jc w:val="both"/>
      </w:pPr>
    </w:p>
    <w:p w14:paraId="1AED74EE" w14:textId="77777777" w:rsidR="00E9775E" w:rsidRPr="000D483C" w:rsidRDefault="00E9775E" w:rsidP="0069517D">
      <w:pPr>
        <w:ind w:left="1260"/>
        <w:jc w:val="both"/>
      </w:pPr>
    </w:p>
    <w:p w14:paraId="5D726C24" w14:textId="2930CE88" w:rsidR="0020573A" w:rsidRPr="000D483C" w:rsidRDefault="0020573A" w:rsidP="0069517D">
      <w:pPr>
        <w:ind w:left="1260"/>
        <w:jc w:val="both"/>
        <w:rPr>
          <w:b/>
        </w:rPr>
      </w:pPr>
      <w:r w:rsidRPr="000D483C">
        <w:rPr>
          <w:highlight w:val="yellow"/>
        </w:rPr>
        <w:t xml:space="preserve">All proposals must be submitted prior to </w:t>
      </w:r>
      <w:r w:rsidRPr="000D483C">
        <w:rPr>
          <w:b/>
          <w:highlight w:val="yellow"/>
        </w:rPr>
        <w:t xml:space="preserve">1:00 </w:t>
      </w:r>
      <w:r w:rsidR="00E25791" w:rsidRPr="000D483C">
        <w:rPr>
          <w:b/>
          <w:highlight w:val="yellow"/>
        </w:rPr>
        <w:t>P</w:t>
      </w:r>
      <w:r w:rsidRPr="000D483C">
        <w:rPr>
          <w:b/>
          <w:highlight w:val="yellow"/>
        </w:rPr>
        <w:t xml:space="preserve">M </w:t>
      </w:r>
      <w:r w:rsidR="00E25791" w:rsidRPr="000D483C">
        <w:rPr>
          <w:b/>
          <w:highlight w:val="yellow"/>
        </w:rPr>
        <w:t>EST</w:t>
      </w:r>
      <w:r w:rsidRPr="000D483C">
        <w:rPr>
          <w:highlight w:val="yellow"/>
        </w:rPr>
        <w:t xml:space="preserve"> on </w:t>
      </w:r>
      <w:r w:rsidR="002C553C">
        <w:rPr>
          <w:b/>
          <w:highlight w:val="yellow"/>
        </w:rPr>
        <w:t>May</w:t>
      </w:r>
      <w:r w:rsidR="00903274">
        <w:rPr>
          <w:b/>
          <w:highlight w:val="yellow"/>
        </w:rPr>
        <w:t xml:space="preserve"> </w:t>
      </w:r>
      <w:r w:rsidR="002C553C">
        <w:rPr>
          <w:b/>
          <w:highlight w:val="yellow"/>
        </w:rPr>
        <w:t>1</w:t>
      </w:r>
      <w:r w:rsidR="00CF17C1">
        <w:rPr>
          <w:b/>
          <w:highlight w:val="yellow"/>
        </w:rPr>
        <w:t>, 2025</w:t>
      </w:r>
      <w:r w:rsidR="00375139" w:rsidRPr="000D483C">
        <w:rPr>
          <w:b/>
        </w:rPr>
        <w:t>.</w:t>
      </w:r>
    </w:p>
    <w:p w14:paraId="09AB8CE7" w14:textId="151B1C36" w:rsidR="0020573A" w:rsidRPr="000D483C" w:rsidRDefault="0020573A" w:rsidP="0069517D">
      <w:pPr>
        <w:ind w:left="1260"/>
        <w:jc w:val="both"/>
        <w:rPr>
          <w:b/>
        </w:rPr>
      </w:pPr>
    </w:p>
    <w:p w14:paraId="4C15F12C" w14:textId="77777777" w:rsidR="00F66AEA" w:rsidRPr="000D483C" w:rsidRDefault="00F66AEA" w:rsidP="0069517D">
      <w:pPr>
        <w:ind w:left="1260"/>
        <w:jc w:val="both"/>
        <w:rPr>
          <w:b/>
        </w:rPr>
      </w:pPr>
    </w:p>
    <w:p w14:paraId="15493C02" w14:textId="0D64A10E" w:rsidR="0020573A" w:rsidRPr="000D483C" w:rsidRDefault="0020573A" w:rsidP="0069517D">
      <w:pPr>
        <w:pStyle w:val="Default"/>
        <w:ind w:left="1260"/>
        <w:rPr>
          <w:rFonts w:ascii="Arial" w:hAnsi="Arial" w:cs="Arial"/>
          <w:b/>
          <w:bCs/>
          <w:color w:val="auto"/>
          <w:u w:val="single"/>
        </w:rPr>
      </w:pPr>
      <w:r w:rsidRPr="000D483C">
        <w:rPr>
          <w:rFonts w:ascii="Arial" w:hAnsi="Arial" w:cs="Arial"/>
          <w:b/>
          <w:bCs/>
          <w:color w:val="auto"/>
          <w:u w:val="single"/>
        </w:rPr>
        <w:t>PROPOSAL REQUIREMENTS</w:t>
      </w:r>
    </w:p>
    <w:p w14:paraId="15AD995C" w14:textId="77777777" w:rsidR="00F66AEA" w:rsidRPr="000D483C" w:rsidRDefault="00F66AEA" w:rsidP="0020573A">
      <w:pPr>
        <w:pStyle w:val="Default"/>
        <w:ind w:left="1080"/>
        <w:rPr>
          <w:rFonts w:ascii="Arial" w:hAnsi="Arial" w:cs="Arial"/>
          <w:color w:val="auto"/>
        </w:rPr>
      </w:pPr>
    </w:p>
    <w:p w14:paraId="69CA6ADA" w14:textId="1E4AD322" w:rsidR="0020573A" w:rsidRPr="000D483C" w:rsidRDefault="0020573A" w:rsidP="0069517D">
      <w:pPr>
        <w:pStyle w:val="Default"/>
        <w:spacing w:after="193"/>
        <w:ind w:left="1620" w:hanging="360"/>
        <w:rPr>
          <w:rFonts w:ascii="Arial" w:hAnsi="Arial" w:cs="Arial"/>
          <w:color w:val="auto"/>
        </w:rPr>
      </w:pPr>
      <w:r w:rsidRPr="000D483C">
        <w:rPr>
          <w:rFonts w:ascii="Arial" w:hAnsi="Arial" w:cs="Arial"/>
          <w:b/>
          <w:bCs/>
          <w:color w:val="auto"/>
        </w:rPr>
        <w:t>a</w:t>
      </w:r>
      <w:r w:rsidRPr="000D483C">
        <w:rPr>
          <w:rFonts w:ascii="Arial" w:hAnsi="Arial" w:cs="Arial"/>
          <w:color w:val="auto"/>
        </w:rPr>
        <w:t>.</w:t>
      </w:r>
      <w:r w:rsidR="00E25791" w:rsidRPr="000D483C">
        <w:rPr>
          <w:rFonts w:ascii="Arial" w:hAnsi="Arial" w:cs="Arial"/>
          <w:color w:val="auto"/>
        </w:rPr>
        <w:tab/>
      </w:r>
      <w:r w:rsidRPr="000D483C">
        <w:rPr>
          <w:rFonts w:ascii="Arial" w:hAnsi="Arial" w:cs="Arial"/>
          <w:color w:val="auto"/>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0D483C" w:rsidRDefault="0020573A" w:rsidP="0069517D">
      <w:pPr>
        <w:pStyle w:val="Default"/>
        <w:ind w:left="1620" w:hanging="360"/>
        <w:rPr>
          <w:rFonts w:ascii="Arial" w:hAnsi="Arial" w:cs="Arial"/>
          <w:color w:val="auto"/>
        </w:rPr>
      </w:pPr>
      <w:r w:rsidRPr="000D483C">
        <w:rPr>
          <w:rFonts w:ascii="Arial" w:hAnsi="Arial" w:cs="Arial"/>
          <w:b/>
          <w:bCs/>
          <w:color w:val="auto"/>
        </w:rPr>
        <w:t>b</w:t>
      </w:r>
      <w:r w:rsidRPr="000D483C">
        <w:rPr>
          <w:rFonts w:ascii="Arial" w:hAnsi="Arial" w:cs="Arial"/>
          <w:color w:val="auto"/>
        </w:rPr>
        <w:t>.</w:t>
      </w:r>
      <w:r w:rsidR="00E25791" w:rsidRPr="000D483C">
        <w:rPr>
          <w:rFonts w:ascii="Arial" w:hAnsi="Arial" w:cs="Arial"/>
          <w:color w:val="auto"/>
        </w:rPr>
        <w:tab/>
      </w:r>
      <w:r w:rsidRPr="000D483C">
        <w:rPr>
          <w:rFonts w:ascii="Arial" w:hAnsi="Arial" w:cs="Arial"/>
          <w:color w:val="auto"/>
        </w:rPr>
        <w:t xml:space="preserve">Upload your submission at: </w:t>
      </w:r>
      <w:hyperlink r:id="rId29" w:history="1">
        <w:r w:rsidRPr="000D483C">
          <w:rPr>
            <w:rStyle w:val="Hyperlink"/>
            <w:rFonts w:ascii="Arial" w:hAnsi="Arial" w:cs="Arial"/>
          </w:rPr>
          <w:t>https://dhss.bonfirehub.com</w:t>
        </w:r>
      </w:hyperlink>
      <w:r w:rsidRPr="000D483C">
        <w:rPr>
          <w:rFonts w:ascii="Arial" w:hAnsi="Arial" w:cs="Arial"/>
          <w:color w:val="auto"/>
        </w:rPr>
        <w:t xml:space="preserve">  </w:t>
      </w:r>
    </w:p>
    <w:p w14:paraId="55FA0E1C" w14:textId="77777777" w:rsidR="0020573A" w:rsidRPr="000D483C" w:rsidRDefault="0020573A" w:rsidP="00E25791">
      <w:pPr>
        <w:pStyle w:val="Default"/>
        <w:ind w:left="1440" w:hanging="360"/>
        <w:rPr>
          <w:rFonts w:ascii="Arial" w:hAnsi="Arial" w:cs="Arial"/>
          <w:color w:val="auto"/>
        </w:rPr>
      </w:pPr>
    </w:p>
    <w:p w14:paraId="74FC1E43" w14:textId="77777777" w:rsidR="0020573A" w:rsidRPr="000D483C" w:rsidRDefault="0020573A" w:rsidP="0069517D">
      <w:pPr>
        <w:pStyle w:val="Default"/>
        <w:ind w:left="1260"/>
        <w:rPr>
          <w:rFonts w:ascii="Arial" w:hAnsi="Arial" w:cs="Arial"/>
          <w:b/>
          <w:bCs/>
          <w:color w:val="auto"/>
        </w:rPr>
      </w:pPr>
      <w:r w:rsidRPr="000D483C">
        <w:rPr>
          <w:rFonts w:ascii="Arial" w:hAnsi="Arial" w:cs="Arial"/>
          <w:b/>
          <w:bCs/>
          <w:color w:val="auto"/>
        </w:rPr>
        <w:t xml:space="preserve">Important Notes: </w:t>
      </w:r>
    </w:p>
    <w:p w14:paraId="0721E53B" w14:textId="20E3DA89" w:rsidR="0020573A" w:rsidRPr="000D483C" w:rsidRDefault="0020573A" w:rsidP="000C6A39">
      <w:pPr>
        <w:pStyle w:val="Default"/>
        <w:widowControl/>
        <w:numPr>
          <w:ilvl w:val="0"/>
          <w:numId w:val="33"/>
        </w:numPr>
        <w:spacing w:after="73"/>
        <w:ind w:left="1620" w:hanging="360"/>
        <w:rPr>
          <w:rFonts w:ascii="Arial" w:hAnsi="Arial" w:cs="Arial"/>
          <w:color w:val="auto"/>
        </w:rPr>
      </w:pPr>
      <w:r w:rsidRPr="000D483C">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D483C" w:rsidRDefault="0020573A" w:rsidP="000C6A39">
      <w:pPr>
        <w:pStyle w:val="Default"/>
        <w:widowControl/>
        <w:numPr>
          <w:ilvl w:val="0"/>
          <w:numId w:val="33"/>
        </w:numPr>
        <w:spacing w:after="73"/>
        <w:ind w:left="1620" w:hanging="360"/>
        <w:rPr>
          <w:rFonts w:ascii="Arial" w:hAnsi="Arial" w:cs="Arial"/>
          <w:color w:val="auto"/>
        </w:rPr>
      </w:pPr>
      <w:r w:rsidRPr="000D483C">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D483C" w:rsidRDefault="0020573A" w:rsidP="000C6A39">
      <w:pPr>
        <w:pStyle w:val="Default"/>
        <w:widowControl/>
        <w:numPr>
          <w:ilvl w:val="0"/>
          <w:numId w:val="33"/>
        </w:numPr>
        <w:ind w:left="1620" w:hanging="360"/>
        <w:rPr>
          <w:rFonts w:ascii="Arial" w:hAnsi="Arial" w:cs="Arial"/>
          <w:color w:val="auto"/>
        </w:rPr>
      </w:pPr>
      <w:r w:rsidRPr="000D483C">
        <w:rPr>
          <w:rFonts w:ascii="Arial" w:hAnsi="Arial" w:cs="Arial"/>
          <w:color w:val="auto"/>
        </w:rPr>
        <w:t xml:space="preserve">Each submitted item of Requested Information will only become visible to DHSS after the proposal due date and time. </w:t>
      </w:r>
    </w:p>
    <w:p w14:paraId="10D29477" w14:textId="77777777" w:rsidR="0020573A" w:rsidRPr="000D483C" w:rsidRDefault="0020573A" w:rsidP="000C6A39">
      <w:pPr>
        <w:numPr>
          <w:ilvl w:val="0"/>
          <w:numId w:val="34"/>
        </w:numPr>
        <w:autoSpaceDE w:val="0"/>
        <w:autoSpaceDN w:val="0"/>
        <w:adjustRightInd w:val="0"/>
        <w:spacing w:after="73"/>
        <w:ind w:left="1620" w:hanging="360"/>
      </w:pPr>
      <w:r w:rsidRPr="000D483C">
        <w:t xml:space="preserve">If the file is mandatory, you will not be able to complete your submission until the requirement is met. </w:t>
      </w:r>
    </w:p>
    <w:p w14:paraId="799642D0" w14:textId="51A4870D" w:rsidR="0020573A" w:rsidRPr="000D483C" w:rsidRDefault="0020573A" w:rsidP="000C6A39">
      <w:pPr>
        <w:numPr>
          <w:ilvl w:val="0"/>
          <w:numId w:val="34"/>
        </w:numPr>
        <w:autoSpaceDE w:val="0"/>
        <w:autoSpaceDN w:val="0"/>
        <w:adjustRightInd w:val="0"/>
        <w:spacing w:after="73"/>
        <w:ind w:left="1620" w:hanging="360"/>
      </w:pPr>
      <w:bookmarkStart w:id="6" w:name="_Hlk39054848"/>
      <w:r w:rsidRPr="000D483C">
        <w:t xml:space="preserve">Uploading large documents may take significant time depending on the size of the file(s) and your Internet connection speed. The maximum upload file size is 1000 MB. </w:t>
      </w:r>
    </w:p>
    <w:bookmarkEnd w:id="6"/>
    <w:p w14:paraId="148E1E80" w14:textId="2EFF071E" w:rsidR="0020573A" w:rsidRPr="000D483C" w:rsidRDefault="0020573A" w:rsidP="000C6A39">
      <w:pPr>
        <w:numPr>
          <w:ilvl w:val="0"/>
          <w:numId w:val="34"/>
        </w:numPr>
        <w:autoSpaceDE w:val="0"/>
        <w:autoSpaceDN w:val="0"/>
        <w:adjustRightInd w:val="0"/>
        <w:ind w:left="1620" w:hanging="360"/>
      </w:pPr>
      <w:r w:rsidRPr="000D483C">
        <w:t xml:space="preserve">Minimum system requirements: Microsoft Edge, Google Chrome, or Mozilla Firefox. Java Script must be enabled. </w:t>
      </w:r>
    </w:p>
    <w:p w14:paraId="2B34CE92" w14:textId="77777777" w:rsidR="0020573A" w:rsidRPr="000D483C" w:rsidRDefault="0020573A" w:rsidP="000C6A39">
      <w:pPr>
        <w:numPr>
          <w:ilvl w:val="0"/>
          <w:numId w:val="34"/>
        </w:numPr>
        <w:autoSpaceDE w:val="0"/>
        <w:autoSpaceDN w:val="0"/>
        <w:adjustRightInd w:val="0"/>
        <w:ind w:left="1620" w:hanging="360"/>
      </w:pPr>
      <w:r w:rsidRPr="000D483C">
        <w:t xml:space="preserve">Notarizations are no longer required.  </w:t>
      </w:r>
    </w:p>
    <w:p w14:paraId="23E5881D" w14:textId="77777777" w:rsidR="0020573A" w:rsidRPr="000D483C" w:rsidRDefault="0020573A" w:rsidP="0020573A">
      <w:pPr>
        <w:ind w:left="1080"/>
        <w:rPr>
          <w:color w:val="000000"/>
        </w:rPr>
      </w:pPr>
    </w:p>
    <w:p w14:paraId="37A3888B" w14:textId="77777777" w:rsidR="0020573A" w:rsidRPr="000D483C" w:rsidRDefault="0020573A" w:rsidP="0069517D">
      <w:pPr>
        <w:ind w:left="1260"/>
        <w:rPr>
          <w:color w:val="000000"/>
        </w:rPr>
      </w:pPr>
      <w:r w:rsidRPr="000D483C">
        <w:rPr>
          <w:color w:val="000000"/>
        </w:rPr>
        <w:t xml:space="preserve">Need Help? Please contact Bonfire directly at </w:t>
      </w:r>
      <w:r w:rsidRPr="000D483C">
        <w:rPr>
          <w:color w:val="0000FF"/>
        </w:rPr>
        <w:t xml:space="preserve">Support@GoBonfire.com </w:t>
      </w:r>
      <w:r w:rsidRPr="000D483C">
        <w:rPr>
          <w:color w:val="000000"/>
        </w:rPr>
        <w:t xml:space="preserve">or 1(800)354-8010 ext. 2 for technical questions or issues related to your submission. You can also visit their help forum at </w:t>
      </w:r>
      <w:hyperlink r:id="rId30" w:history="1">
        <w:r w:rsidRPr="000D483C">
          <w:rPr>
            <w:rStyle w:val="Hyperlink"/>
          </w:rPr>
          <w:t>https://bonfirehub.zendesk.com/hc</w:t>
        </w:r>
      </w:hyperlink>
      <w:r w:rsidRPr="000D483C">
        <w:rPr>
          <w:color w:val="000000"/>
        </w:rPr>
        <w:t>.</w:t>
      </w:r>
    </w:p>
    <w:p w14:paraId="566B3045" w14:textId="77777777" w:rsidR="0020573A" w:rsidRPr="000D483C" w:rsidRDefault="0020573A" w:rsidP="0069517D">
      <w:pPr>
        <w:ind w:left="1260"/>
        <w:jc w:val="both"/>
        <w:rPr>
          <w:b/>
        </w:rPr>
      </w:pPr>
    </w:p>
    <w:p w14:paraId="6927AF37" w14:textId="77777777" w:rsidR="0020573A" w:rsidRPr="000D483C" w:rsidRDefault="0020573A" w:rsidP="0069517D">
      <w:pPr>
        <w:ind w:left="1260"/>
        <w:jc w:val="both"/>
      </w:pPr>
      <w:r w:rsidRPr="000D483C">
        <w:t>Any proposal submitted after the Deadline for Receipt of Proposals date will not be accepted.</w:t>
      </w:r>
      <w:r w:rsidRPr="000D483C">
        <w:rPr>
          <w:color w:val="FF0000"/>
        </w:rPr>
        <w:t xml:space="preserve">  </w:t>
      </w:r>
      <w:r w:rsidRPr="000D483C">
        <w:t>The contents of any proposal shall not be disclosed as to be made available to competing entities during the negotiation process.</w:t>
      </w:r>
    </w:p>
    <w:p w14:paraId="3279BD41" w14:textId="77777777" w:rsidR="0020573A" w:rsidRPr="000D483C" w:rsidRDefault="0020573A" w:rsidP="0069517D">
      <w:pPr>
        <w:ind w:left="1260"/>
        <w:jc w:val="both"/>
      </w:pPr>
    </w:p>
    <w:p w14:paraId="035E2C27" w14:textId="77777777" w:rsidR="0020573A" w:rsidRPr="000D483C" w:rsidRDefault="0020573A" w:rsidP="0069517D">
      <w:pPr>
        <w:ind w:left="1260"/>
        <w:jc w:val="both"/>
        <w:rPr>
          <w:b/>
        </w:rPr>
      </w:pPr>
      <w:r w:rsidRPr="000D483C">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0D483C" w:rsidRDefault="00CC678D" w:rsidP="007330A0">
      <w:pPr>
        <w:ind w:left="1080"/>
        <w:jc w:val="both"/>
        <w:rPr>
          <w:b/>
        </w:rPr>
      </w:pPr>
    </w:p>
    <w:p w14:paraId="71726743" w14:textId="77777777" w:rsidR="00CC678D" w:rsidRPr="000D483C" w:rsidRDefault="00CC678D" w:rsidP="0069517D">
      <w:pPr>
        <w:numPr>
          <w:ilvl w:val="0"/>
          <w:numId w:val="11"/>
        </w:numPr>
        <w:ind w:left="1260"/>
        <w:jc w:val="both"/>
      </w:pPr>
      <w:r w:rsidRPr="000D483C">
        <w:rPr>
          <w:b/>
        </w:rPr>
        <w:t>Proposal Modifications</w:t>
      </w:r>
    </w:p>
    <w:p w14:paraId="3E16DB9F" w14:textId="50E834D3" w:rsidR="00CC678D" w:rsidRPr="000D483C" w:rsidRDefault="0071790B" w:rsidP="0069517D">
      <w:pPr>
        <w:ind w:left="1260"/>
        <w:jc w:val="both"/>
      </w:pPr>
      <w:r w:rsidRPr="000D483C">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0D483C" w:rsidRDefault="0071790B" w:rsidP="0069517D">
      <w:pPr>
        <w:ind w:left="1260"/>
        <w:jc w:val="both"/>
      </w:pPr>
    </w:p>
    <w:p w14:paraId="0DF444EC" w14:textId="77777777" w:rsidR="00CC678D" w:rsidRPr="000D483C" w:rsidRDefault="00CC678D" w:rsidP="0069517D">
      <w:pPr>
        <w:numPr>
          <w:ilvl w:val="0"/>
          <w:numId w:val="11"/>
        </w:numPr>
        <w:ind w:left="1260"/>
        <w:jc w:val="both"/>
        <w:rPr>
          <w:b/>
        </w:rPr>
      </w:pPr>
      <w:r w:rsidRPr="000D483C">
        <w:rPr>
          <w:b/>
        </w:rPr>
        <w:t>Proposal Costs and Expenses</w:t>
      </w:r>
    </w:p>
    <w:p w14:paraId="6F04C342" w14:textId="77777777" w:rsidR="00CC678D" w:rsidRPr="000D483C" w:rsidRDefault="00CC678D" w:rsidP="0069517D">
      <w:pPr>
        <w:ind w:left="1260"/>
        <w:jc w:val="both"/>
      </w:pPr>
      <w:r w:rsidRPr="000D483C">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D483C" w:rsidRDefault="00CC678D" w:rsidP="0069517D">
      <w:pPr>
        <w:ind w:left="1260"/>
        <w:jc w:val="both"/>
      </w:pPr>
    </w:p>
    <w:p w14:paraId="044F811E" w14:textId="77777777" w:rsidR="00CC678D" w:rsidRPr="000D483C" w:rsidRDefault="00CC678D" w:rsidP="0069517D">
      <w:pPr>
        <w:numPr>
          <w:ilvl w:val="0"/>
          <w:numId w:val="11"/>
        </w:numPr>
        <w:ind w:left="1260"/>
        <w:jc w:val="both"/>
      </w:pPr>
      <w:r w:rsidRPr="000D483C">
        <w:rPr>
          <w:b/>
        </w:rPr>
        <w:t>Proposal Expiration Date</w:t>
      </w:r>
    </w:p>
    <w:p w14:paraId="79192061" w14:textId="11EBFA2D" w:rsidR="00CC678D" w:rsidRPr="000D483C" w:rsidRDefault="00FF476D" w:rsidP="0069517D">
      <w:pPr>
        <w:ind w:left="1260"/>
        <w:jc w:val="both"/>
      </w:pPr>
      <w:r>
        <w:t xml:space="preserve">Prices quoted in the proposal shall remain fixed and binding on the bidder at least through </w:t>
      </w:r>
      <w:r w:rsidR="0040535A" w:rsidRPr="00F87ECD">
        <w:rPr>
          <w:color w:val="000000" w:themeColor="text1"/>
        </w:rPr>
        <w:t>Ju</w:t>
      </w:r>
      <w:r w:rsidR="00511DE7" w:rsidRPr="00F87ECD">
        <w:rPr>
          <w:color w:val="000000" w:themeColor="text1"/>
        </w:rPr>
        <w:t>ly</w:t>
      </w:r>
      <w:r w:rsidR="0040535A" w:rsidRPr="00F87ECD">
        <w:rPr>
          <w:color w:val="000000" w:themeColor="text1"/>
        </w:rPr>
        <w:t xml:space="preserve"> 3</w:t>
      </w:r>
      <w:r w:rsidR="00511DE7" w:rsidRPr="00F87ECD">
        <w:rPr>
          <w:color w:val="000000" w:themeColor="text1"/>
        </w:rPr>
        <w:t>1</w:t>
      </w:r>
      <w:r w:rsidR="0040535A" w:rsidRPr="00F87ECD">
        <w:rPr>
          <w:color w:val="000000" w:themeColor="text1"/>
        </w:rPr>
        <w:t>, 2028</w:t>
      </w:r>
      <w:r>
        <w:t>.  The State of Delaware reserves the right to ask for an extension of time if needed.</w:t>
      </w:r>
    </w:p>
    <w:p w14:paraId="607B865F" w14:textId="77777777" w:rsidR="00CC678D" w:rsidRPr="000D483C" w:rsidRDefault="00CC678D" w:rsidP="007330A0">
      <w:pPr>
        <w:ind w:left="1080"/>
        <w:jc w:val="both"/>
      </w:pPr>
    </w:p>
    <w:p w14:paraId="7DDEDEB9" w14:textId="77777777" w:rsidR="00CC678D" w:rsidRPr="000D483C" w:rsidRDefault="00CC678D" w:rsidP="0069517D">
      <w:pPr>
        <w:numPr>
          <w:ilvl w:val="0"/>
          <w:numId w:val="11"/>
        </w:numPr>
        <w:ind w:left="1260"/>
        <w:jc w:val="both"/>
      </w:pPr>
      <w:r w:rsidRPr="000D483C">
        <w:rPr>
          <w:b/>
        </w:rPr>
        <w:t>Late Proposals</w:t>
      </w:r>
    </w:p>
    <w:p w14:paraId="195CEE0C" w14:textId="77777777" w:rsidR="0020573A" w:rsidRPr="000D483C" w:rsidRDefault="0020573A" w:rsidP="0069517D">
      <w:pPr>
        <w:pStyle w:val="ListParagraph"/>
        <w:ind w:left="1260"/>
        <w:jc w:val="both"/>
        <w:rPr>
          <w:rFonts w:ascii="Arial" w:hAnsi="Arial" w:cs="Arial"/>
          <w:szCs w:val="24"/>
        </w:rPr>
      </w:pPr>
      <w:r w:rsidRPr="000D483C">
        <w:rPr>
          <w:rFonts w:ascii="Arial" w:hAnsi="Arial" w:cs="Arial"/>
          <w:szCs w:val="24"/>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0D483C" w:rsidRDefault="0020573A" w:rsidP="0069517D">
      <w:pPr>
        <w:pStyle w:val="ListParagraph"/>
        <w:ind w:left="1260"/>
        <w:jc w:val="both"/>
        <w:rPr>
          <w:rFonts w:ascii="Arial" w:hAnsi="Arial" w:cs="Arial"/>
          <w:szCs w:val="24"/>
        </w:rPr>
      </w:pPr>
    </w:p>
    <w:p w14:paraId="6C0F6879" w14:textId="77777777" w:rsidR="00FF476D" w:rsidRPr="000D483C" w:rsidRDefault="00FF476D" w:rsidP="0069517D">
      <w:pPr>
        <w:numPr>
          <w:ilvl w:val="0"/>
          <w:numId w:val="11"/>
        </w:numPr>
        <w:ind w:left="1260"/>
        <w:jc w:val="both"/>
      </w:pPr>
      <w:r w:rsidRPr="000D483C">
        <w:rPr>
          <w:b/>
        </w:rPr>
        <w:t>Proposal Opening</w:t>
      </w:r>
    </w:p>
    <w:p w14:paraId="643F6249" w14:textId="77777777" w:rsidR="00257AF8" w:rsidRPr="000D483C" w:rsidRDefault="00257AF8" w:rsidP="0069517D">
      <w:pPr>
        <w:pStyle w:val="ListParagraph"/>
        <w:ind w:left="1260"/>
        <w:jc w:val="both"/>
        <w:rPr>
          <w:rFonts w:ascii="Arial" w:hAnsi="Arial" w:cs="Arial"/>
          <w:szCs w:val="24"/>
        </w:rPr>
      </w:pPr>
      <w:r w:rsidRPr="000D483C">
        <w:rPr>
          <w:rFonts w:ascii="Arial" w:hAnsi="Arial" w:cs="Arial"/>
          <w:szCs w:val="24"/>
        </w:rPr>
        <w:t xml:space="preserve">The State of Delaware will receive proposals via Bonfire until the date and time shown in this RFP.  Proposals will be opened in the presence of State of Delaware personnel.  </w:t>
      </w:r>
    </w:p>
    <w:p w14:paraId="6EAA81A7" w14:textId="77777777" w:rsidR="00257AF8" w:rsidRPr="000D483C" w:rsidRDefault="00257AF8" w:rsidP="00257AF8">
      <w:pPr>
        <w:pStyle w:val="ListParagraph"/>
        <w:ind w:left="1080"/>
        <w:jc w:val="both"/>
        <w:rPr>
          <w:rFonts w:ascii="Arial" w:hAnsi="Arial" w:cs="Arial"/>
          <w:szCs w:val="24"/>
        </w:rPr>
      </w:pPr>
    </w:p>
    <w:p w14:paraId="1E3CDC88" w14:textId="77777777" w:rsidR="00257AF8" w:rsidRPr="000D483C" w:rsidRDefault="00257AF8" w:rsidP="0069517D">
      <w:pPr>
        <w:pStyle w:val="ListParagraph"/>
        <w:ind w:left="1260"/>
        <w:jc w:val="both"/>
        <w:rPr>
          <w:rFonts w:ascii="Arial" w:hAnsi="Arial" w:cs="Arial"/>
          <w:szCs w:val="24"/>
        </w:rPr>
      </w:pPr>
      <w:r w:rsidRPr="000D483C">
        <w:rPr>
          <w:rFonts w:ascii="Arial" w:hAnsi="Arial" w:cs="Arial"/>
          <w:szCs w:val="24"/>
        </w:rPr>
        <w:t xml:space="preserve">There will be no public opening of proposals, but a public log will be kept of the names of all vendor organizations that submitted proposals.  The contents of any proposal shall not be disclosed in accordance with </w:t>
      </w:r>
      <w:hyperlink r:id="rId31" w:history="1">
        <w:r w:rsidRPr="000D483C">
          <w:rPr>
            <w:rStyle w:val="Hyperlink"/>
            <w:rFonts w:ascii="Arial" w:hAnsi="Arial" w:cs="Arial"/>
            <w:szCs w:val="24"/>
          </w:rPr>
          <w:t>Executive Order # 31</w:t>
        </w:r>
      </w:hyperlink>
      <w:r w:rsidRPr="000D483C">
        <w:rPr>
          <w:rFonts w:ascii="Arial" w:hAnsi="Arial" w:cs="Arial"/>
          <w:color w:val="FF0000"/>
          <w:szCs w:val="24"/>
        </w:rPr>
        <w:t xml:space="preserve"> </w:t>
      </w:r>
      <w:r w:rsidRPr="000D483C">
        <w:rPr>
          <w:rFonts w:ascii="Arial" w:hAnsi="Arial" w:cs="Arial"/>
          <w:szCs w:val="24"/>
        </w:rPr>
        <w:t xml:space="preserve">and Title 29, Delaware Code, </w:t>
      </w:r>
      <w:hyperlink r:id="rId32" w:history="1">
        <w:r w:rsidRPr="000D483C">
          <w:rPr>
            <w:rStyle w:val="Hyperlink"/>
            <w:rFonts w:ascii="Arial" w:hAnsi="Arial" w:cs="Arial"/>
            <w:szCs w:val="24"/>
          </w:rPr>
          <w:t>Chapter 100</w:t>
        </w:r>
      </w:hyperlink>
      <w:r w:rsidRPr="000D483C">
        <w:rPr>
          <w:rFonts w:ascii="Arial" w:hAnsi="Arial" w:cs="Arial"/>
          <w:szCs w:val="24"/>
        </w:rPr>
        <w:t>.</w:t>
      </w:r>
    </w:p>
    <w:p w14:paraId="7D154BF6" w14:textId="77777777" w:rsidR="00FF476D" w:rsidRPr="000D483C" w:rsidRDefault="00FF476D" w:rsidP="007330A0">
      <w:pPr>
        <w:ind w:left="1080"/>
        <w:jc w:val="both"/>
      </w:pPr>
    </w:p>
    <w:p w14:paraId="351015AD" w14:textId="77777777" w:rsidR="00FF476D" w:rsidRPr="000D483C" w:rsidRDefault="00FF476D" w:rsidP="0069517D">
      <w:pPr>
        <w:numPr>
          <w:ilvl w:val="0"/>
          <w:numId w:val="11"/>
        </w:numPr>
        <w:ind w:left="1260"/>
        <w:jc w:val="both"/>
      </w:pPr>
      <w:r w:rsidRPr="000D483C">
        <w:rPr>
          <w:b/>
        </w:rPr>
        <w:t>Non-Conforming Proposals</w:t>
      </w:r>
    </w:p>
    <w:p w14:paraId="451C6AAF" w14:textId="2ECA870C" w:rsidR="00FF476D" w:rsidRPr="000D483C" w:rsidRDefault="00FF476D" w:rsidP="0069517D">
      <w:pPr>
        <w:ind w:left="1260"/>
        <w:jc w:val="both"/>
      </w:pPr>
      <w:r w:rsidRPr="000D483C">
        <w:t xml:space="preserve">Non-conforming proposals will not be considered.  Non-conforming proposals are defined as those that do not meet the requirements of this RFP.  The determination of whether an RFP requirement is </w:t>
      </w:r>
      <w:r w:rsidR="00A56449" w:rsidRPr="000D483C">
        <w:t>substantive,</w:t>
      </w:r>
      <w:r w:rsidRPr="000D483C">
        <w:t xml:space="preserve"> or a mere formality shall reside solely within the State of Delaware.</w:t>
      </w:r>
    </w:p>
    <w:p w14:paraId="6E35976F" w14:textId="77777777" w:rsidR="00FF476D" w:rsidRPr="000D483C" w:rsidRDefault="00FF476D" w:rsidP="0069517D">
      <w:pPr>
        <w:ind w:left="1260"/>
        <w:jc w:val="both"/>
      </w:pPr>
    </w:p>
    <w:p w14:paraId="18FF71B1" w14:textId="77777777" w:rsidR="00FF476D" w:rsidRPr="000D483C" w:rsidRDefault="00FF476D" w:rsidP="0069517D">
      <w:pPr>
        <w:numPr>
          <w:ilvl w:val="0"/>
          <w:numId w:val="11"/>
        </w:numPr>
        <w:ind w:left="1260"/>
        <w:jc w:val="both"/>
      </w:pPr>
      <w:r w:rsidRPr="000D483C">
        <w:rPr>
          <w:b/>
        </w:rPr>
        <w:t>Concise Proposals</w:t>
      </w:r>
    </w:p>
    <w:p w14:paraId="1AB94A3A" w14:textId="77777777" w:rsidR="00FF476D" w:rsidRPr="000D483C" w:rsidRDefault="00FF476D" w:rsidP="0069517D">
      <w:pPr>
        <w:ind w:left="1260"/>
        <w:jc w:val="both"/>
      </w:pPr>
      <w:r w:rsidRPr="000D483C">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0D483C" w:rsidRDefault="00FF476D" w:rsidP="0069517D">
      <w:pPr>
        <w:ind w:left="1260"/>
        <w:jc w:val="both"/>
      </w:pPr>
    </w:p>
    <w:p w14:paraId="1CAE1118" w14:textId="77777777" w:rsidR="00FF476D" w:rsidRPr="000D483C" w:rsidRDefault="00FF476D" w:rsidP="0069517D">
      <w:pPr>
        <w:numPr>
          <w:ilvl w:val="0"/>
          <w:numId w:val="11"/>
        </w:numPr>
        <w:ind w:left="1260"/>
        <w:jc w:val="both"/>
      </w:pPr>
      <w:r w:rsidRPr="000D483C">
        <w:rPr>
          <w:b/>
        </w:rPr>
        <w:t>Realistic Proposals</w:t>
      </w:r>
    </w:p>
    <w:p w14:paraId="5CD27ED0" w14:textId="77777777" w:rsidR="00FF476D" w:rsidRPr="000D483C" w:rsidRDefault="00FF476D" w:rsidP="0069517D">
      <w:pPr>
        <w:ind w:left="1260"/>
        <w:jc w:val="both"/>
      </w:pPr>
      <w:r w:rsidRPr="000D483C">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D483C" w:rsidRDefault="00FF476D" w:rsidP="0069517D">
      <w:pPr>
        <w:ind w:left="1260"/>
        <w:jc w:val="both"/>
      </w:pPr>
    </w:p>
    <w:p w14:paraId="4F7EA4EE" w14:textId="77777777" w:rsidR="00FF476D" w:rsidRPr="000D483C" w:rsidRDefault="00FF476D" w:rsidP="0069517D">
      <w:pPr>
        <w:ind w:left="1260"/>
        <w:jc w:val="both"/>
      </w:pPr>
      <w:r w:rsidRPr="000D483C">
        <w:t>The State of Delaware shall bear no responsibility or increase obligation for a vendor’s failure to accurately estimate the costs or resources required to meet the obligations defined in the proposal.</w:t>
      </w:r>
    </w:p>
    <w:p w14:paraId="488A28C9" w14:textId="77777777" w:rsidR="00FF476D" w:rsidRPr="000D483C" w:rsidRDefault="00FF476D" w:rsidP="007330A0">
      <w:pPr>
        <w:ind w:left="1080"/>
        <w:jc w:val="both"/>
      </w:pPr>
    </w:p>
    <w:p w14:paraId="774B7731" w14:textId="77777777" w:rsidR="00FF476D" w:rsidRPr="000D483C" w:rsidRDefault="00FF476D" w:rsidP="0069517D">
      <w:pPr>
        <w:numPr>
          <w:ilvl w:val="0"/>
          <w:numId w:val="11"/>
        </w:numPr>
        <w:ind w:left="1260"/>
        <w:jc w:val="both"/>
      </w:pPr>
      <w:r w:rsidRPr="000D483C">
        <w:rPr>
          <w:b/>
        </w:rPr>
        <w:t>Confidentiality of Documents</w:t>
      </w:r>
    </w:p>
    <w:p w14:paraId="1ECA7B7D" w14:textId="77777777" w:rsidR="00C25B03" w:rsidRPr="000D483C" w:rsidRDefault="00C25B03" w:rsidP="000D483C">
      <w:pPr>
        <w:pStyle w:val="ListParagraph"/>
        <w:ind w:left="1260"/>
        <w:jc w:val="both"/>
        <w:rPr>
          <w:rFonts w:ascii="Arial" w:hAnsi="Arial" w:cs="Arial"/>
          <w:szCs w:val="24"/>
        </w:rPr>
      </w:pPr>
      <w:r w:rsidRPr="000D483C">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D483C" w:rsidRDefault="00C25B03" w:rsidP="00C25B03">
      <w:pPr>
        <w:pStyle w:val="ListParagraph"/>
        <w:ind w:left="1080"/>
        <w:jc w:val="both"/>
        <w:rPr>
          <w:rFonts w:ascii="Arial" w:hAnsi="Arial" w:cs="Arial"/>
          <w:szCs w:val="24"/>
        </w:rPr>
      </w:pPr>
      <w:r w:rsidRPr="000D483C">
        <w:rPr>
          <w:rFonts w:ascii="Arial" w:hAnsi="Arial" w:cs="Arial"/>
          <w:szCs w:val="24"/>
        </w:rPr>
        <w:t xml:space="preserve"> </w:t>
      </w:r>
    </w:p>
    <w:p w14:paraId="12A571E0" w14:textId="77777777" w:rsidR="00C25B03" w:rsidRPr="000D483C" w:rsidRDefault="00C25B03" w:rsidP="0069517D">
      <w:pPr>
        <w:pStyle w:val="ListParagraph"/>
        <w:ind w:left="1260"/>
        <w:jc w:val="both"/>
        <w:rPr>
          <w:rFonts w:ascii="Arial" w:hAnsi="Arial" w:cs="Arial"/>
          <w:szCs w:val="24"/>
        </w:rPr>
      </w:pPr>
      <w:r w:rsidRPr="000D483C">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D483C" w:rsidRDefault="00C25B03" w:rsidP="0069517D">
      <w:pPr>
        <w:pStyle w:val="ListParagraph"/>
        <w:ind w:left="1260"/>
        <w:jc w:val="both"/>
        <w:rPr>
          <w:rFonts w:ascii="Arial" w:hAnsi="Arial" w:cs="Arial"/>
          <w:szCs w:val="24"/>
        </w:rPr>
      </w:pPr>
      <w:r w:rsidRPr="000D483C">
        <w:rPr>
          <w:rFonts w:ascii="Arial" w:hAnsi="Arial" w:cs="Arial"/>
          <w:szCs w:val="24"/>
        </w:rPr>
        <w:t xml:space="preserve">  </w:t>
      </w:r>
    </w:p>
    <w:p w14:paraId="72A5D000" w14:textId="77777777" w:rsidR="00C25B03" w:rsidRPr="000D483C" w:rsidRDefault="00C25B03" w:rsidP="0069517D">
      <w:pPr>
        <w:pStyle w:val="ListParagraph"/>
        <w:ind w:left="1260"/>
        <w:jc w:val="both"/>
        <w:rPr>
          <w:rFonts w:ascii="Arial" w:hAnsi="Arial" w:cs="Arial"/>
          <w:szCs w:val="24"/>
        </w:rPr>
      </w:pPr>
      <w:r w:rsidRPr="000D483C">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D483C" w:rsidRDefault="00C25B03" w:rsidP="0069517D">
      <w:pPr>
        <w:pStyle w:val="ListParagraph"/>
        <w:ind w:left="1260"/>
        <w:jc w:val="both"/>
        <w:rPr>
          <w:rFonts w:ascii="Arial" w:hAnsi="Arial" w:cs="Arial"/>
          <w:szCs w:val="24"/>
        </w:rPr>
      </w:pPr>
    </w:p>
    <w:p w14:paraId="78B98D39" w14:textId="5CF81540" w:rsidR="00C25B03" w:rsidRPr="000D483C" w:rsidRDefault="00C25B03" w:rsidP="0069517D">
      <w:pPr>
        <w:pStyle w:val="ListParagraph"/>
        <w:ind w:left="1260"/>
        <w:jc w:val="both"/>
        <w:rPr>
          <w:rFonts w:ascii="Arial" w:hAnsi="Arial" w:cs="Arial"/>
          <w:szCs w:val="24"/>
        </w:rPr>
      </w:pPr>
      <w:r w:rsidRPr="000D483C">
        <w:rPr>
          <w:rFonts w:ascii="Arial" w:hAnsi="Arial" w:cs="Arial"/>
          <w:szCs w:val="24"/>
        </w:rPr>
        <w:t xml:space="preserve">Vendor(s) may submit portions of a proposal considered to be confidential business information in separate </w:t>
      </w:r>
      <w:r w:rsidR="0071790B" w:rsidRPr="000D483C">
        <w:rPr>
          <w:rFonts w:ascii="Arial" w:hAnsi="Arial" w:cs="Arial"/>
          <w:szCs w:val="24"/>
        </w:rPr>
        <w:t>file</w:t>
      </w:r>
      <w:r w:rsidR="00BB268E" w:rsidRPr="000D483C">
        <w:rPr>
          <w:rFonts w:ascii="Arial" w:hAnsi="Arial" w:cs="Arial"/>
          <w:szCs w:val="24"/>
        </w:rPr>
        <w:t>(s)</w:t>
      </w:r>
      <w:r w:rsidR="0071790B" w:rsidRPr="000D483C">
        <w:rPr>
          <w:rFonts w:ascii="Arial" w:hAnsi="Arial" w:cs="Arial"/>
          <w:szCs w:val="24"/>
        </w:rPr>
        <w:t xml:space="preserve"> identified as </w:t>
      </w:r>
      <w:r w:rsidRPr="000D483C">
        <w:rPr>
          <w:rFonts w:ascii="Arial" w:hAnsi="Arial" w:cs="Arial"/>
          <w:szCs w:val="24"/>
        </w:rPr>
        <w:t xml:space="preserve">“Confidential Business Information” and include the specific RFP number.  The </w:t>
      </w:r>
      <w:r w:rsidR="0071790B" w:rsidRPr="000D483C">
        <w:rPr>
          <w:rFonts w:ascii="Arial" w:hAnsi="Arial" w:cs="Arial"/>
          <w:szCs w:val="24"/>
        </w:rPr>
        <w:t xml:space="preserve">file </w:t>
      </w:r>
      <w:r w:rsidRPr="000D483C">
        <w:rPr>
          <w:rFonts w:ascii="Arial" w:hAnsi="Arial" w:cs="Arial"/>
          <w:szCs w:val="24"/>
        </w:rPr>
        <w:t xml:space="preserve">must contain a letter from the vendor’s legal counsel describing the documents in the </w:t>
      </w:r>
      <w:r w:rsidR="0071790B" w:rsidRPr="000D483C">
        <w:rPr>
          <w:rFonts w:ascii="Arial" w:hAnsi="Arial" w:cs="Arial"/>
          <w:szCs w:val="24"/>
        </w:rPr>
        <w:t>file</w:t>
      </w:r>
      <w:r w:rsidRPr="000D483C">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0D483C" w:rsidRDefault="00C25B03" w:rsidP="0069517D">
      <w:pPr>
        <w:pStyle w:val="ListParagraph"/>
        <w:ind w:left="1260"/>
        <w:jc w:val="both"/>
        <w:rPr>
          <w:rFonts w:ascii="Arial" w:hAnsi="Arial" w:cs="Arial"/>
          <w:szCs w:val="24"/>
        </w:rPr>
      </w:pPr>
    </w:p>
    <w:p w14:paraId="1FA92390" w14:textId="2646FE1F" w:rsidR="00C25B03" w:rsidRPr="000D483C" w:rsidRDefault="00C25B03" w:rsidP="0069517D">
      <w:pPr>
        <w:pStyle w:val="ListParagraph"/>
        <w:ind w:left="1260"/>
        <w:jc w:val="both"/>
        <w:rPr>
          <w:rFonts w:ascii="Arial" w:hAnsi="Arial" w:cs="Arial"/>
          <w:szCs w:val="24"/>
        </w:rPr>
      </w:pPr>
      <w:r w:rsidRPr="000D483C">
        <w:rPr>
          <w:rFonts w:ascii="Arial" w:hAnsi="Arial" w:cs="Arial"/>
          <w:szCs w:val="24"/>
        </w:rPr>
        <w:t xml:space="preserve">Upon receipt of a proposal accompanied by such separate </w:t>
      </w:r>
      <w:r w:rsidR="0071790B" w:rsidRPr="000D483C">
        <w:rPr>
          <w:rFonts w:ascii="Arial" w:hAnsi="Arial" w:cs="Arial"/>
          <w:szCs w:val="24"/>
        </w:rPr>
        <w:t>file</w:t>
      </w:r>
      <w:r w:rsidR="00BB268E" w:rsidRPr="000D483C">
        <w:rPr>
          <w:rFonts w:ascii="Arial" w:hAnsi="Arial" w:cs="Arial"/>
          <w:szCs w:val="24"/>
        </w:rPr>
        <w:t>(s)</w:t>
      </w:r>
      <w:r w:rsidRPr="000D483C">
        <w:rPr>
          <w:rFonts w:ascii="Arial" w:hAnsi="Arial" w:cs="Arial"/>
          <w:szCs w:val="24"/>
        </w:rPr>
        <w:t xml:space="preserve">, the State of Delaware will open the </w:t>
      </w:r>
      <w:r w:rsidR="0071790B" w:rsidRPr="000D483C">
        <w:rPr>
          <w:rFonts w:ascii="Arial" w:hAnsi="Arial" w:cs="Arial"/>
          <w:szCs w:val="24"/>
        </w:rPr>
        <w:t>file</w:t>
      </w:r>
      <w:r w:rsidRPr="000D483C">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D483C" w:rsidRDefault="00FF476D" w:rsidP="0069517D">
      <w:pPr>
        <w:ind w:left="1260"/>
        <w:jc w:val="both"/>
      </w:pPr>
    </w:p>
    <w:p w14:paraId="0738AA2D" w14:textId="77777777" w:rsidR="00FF476D" w:rsidRPr="000D483C" w:rsidRDefault="00FF476D" w:rsidP="0069517D">
      <w:pPr>
        <w:numPr>
          <w:ilvl w:val="0"/>
          <w:numId w:val="11"/>
        </w:numPr>
        <w:ind w:left="1260"/>
        <w:jc w:val="both"/>
      </w:pPr>
      <w:r w:rsidRPr="000D483C">
        <w:rPr>
          <w:b/>
        </w:rPr>
        <w:t>Multi-Vendor Solutions (Joint Ventures)</w:t>
      </w:r>
    </w:p>
    <w:p w14:paraId="23E543EF" w14:textId="77777777" w:rsidR="00FF476D" w:rsidRPr="000D483C" w:rsidRDefault="00FF476D" w:rsidP="0069517D">
      <w:pPr>
        <w:ind w:left="1260"/>
        <w:jc w:val="both"/>
      </w:pPr>
      <w:r w:rsidRPr="000D483C">
        <w:t>Multi-vendor solutions (joint ventures) will be allowed only if one of the venture partners is designated as the “</w:t>
      </w:r>
      <w:r w:rsidRPr="000D483C">
        <w:rPr>
          <w:b/>
        </w:rPr>
        <w:t>prime contractor</w:t>
      </w:r>
      <w:r w:rsidRPr="000D483C">
        <w:t>”. The “</w:t>
      </w:r>
      <w:r w:rsidRPr="000D483C">
        <w:rPr>
          <w:b/>
        </w:rPr>
        <w:t>prime contractor</w:t>
      </w:r>
      <w:r w:rsidRPr="000D483C">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D483C" w:rsidRDefault="00C07D64" w:rsidP="0069517D">
      <w:pPr>
        <w:ind w:left="1260"/>
        <w:jc w:val="both"/>
      </w:pPr>
    </w:p>
    <w:p w14:paraId="229CF309" w14:textId="77777777" w:rsidR="00C07D64" w:rsidRPr="000D483C" w:rsidRDefault="00C07D64" w:rsidP="0069517D">
      <w:pPr>
        <w:ind w:left="1260"/>
        <w:jc w:val="both"/>
      </w:pPr>
      <w:r w:rsidRPr="000D483C">
        <w:t>Multi-vendor proposals must be a consolidated response with all cost included in the cost summary.  Where necessary, RFP response pages are to be duplicated for each vendor.</w:t>
      </w:r>
    </w:p>
    <w:p w14:paraId="7A247250" w14:textId="77777777" w:rsidR="00C07D64" w:rsidRPr="000D483C" w:rsidRDefault="00C07D64" w:rsidP="007330A0">
      <w:pPr>
        <w:ind w:left="1080"/>
        <w:jc w:val="both"/>
      </w:pPr>
    </w:p>
    <w:p w14:paraId="6342634B" w14:textId="77777777" w:rsidR="00C07D64" w:rsidRPr="000D483C" w:rsidRDefault="00C07D64" w:rsidP="0069517D">
      <w:pPr>
        <w:numPr>
          <w:ilvl w:val="0"/>
          <w:numId w:val="12"/>
        </w:numPr>
        <w:ind w:left="1620"/>
        <w:jc w:val="both"/>
      </w:pPr>
      <w:r w:rsidRPr="000D483C">
        <w:rPr>
          <w:b/>
        </w:rPr>
        <w:t>Primary Vendor</w:t>
      </w:r>
    </w:p>
    <w:p w14:paraId="04E81462" w14:textId="77777777" w:rsidR="00C07D64" w:rsidRPr="000D483C" w:rsidRDefault="00C07D64" w:rsidP="0069517D">
      <w:pPr>
        <w:ind w:left="1620"/>
        <w:jc w:val="both"/>
      </w:pPr>
      <w:r w:rsidRPr="000D483C">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D483C" w:rsidRDefault="00C07D64" w:rsidP="0069517D">
      <w:pPr>
        <w:ind w:left="1620"/>
        <w:jc w:val="both"/>
      </w:pPr>
    </w:p>
    <w:p w14:paraId="21F298F7" w14:textId="77777777" w:rsidR="00C07D64" w:rsidRPr="000D483C" w:rsidRDefault="00C07D64" w:rsidP="0069517D">
      <w:pPr>
        <w:ind w:left="1620"/>
        <w:jc w:val="both"/>
      </w:pPr>
      <w:r w:rsidRPr="000D483C">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D483C" w:rsidRDefault="00C07D64" w:rsidP="0069517D">
      <w:pPr>
        <w:ind w:left="1620"/>
        <w:jc w:val="both"/>
      </w:pPr>
    </w:p>
    <w:p w14:paraId="09F953A8" w14:textId="77777777" w:rsidR="00C07D64" w:rsidRDefault="00C07D64" w:rsidP="0069517D">
      <w:pPr>
        <w:ind w:left="1620"/>
        <w:jc w:val="both"/>
      </w:pPr>
      <w:r w:rsidRPr="000D483C">
        <w:t>Nothing in this section shall prohibit the State of Delaware from the full exercise of its options under Section IV.B.1</w:t>
      </w:r>
      <w:r w:rsidR="00C71011" w:rsidRPr="000D483C">
        <w:t>8</w:t>
      </w:r>
      <w:r w:rsidRPr="000D483C">
        <w:t xml:space="preserve"> regarding multiple source contracting.</w:t>
      </w:r>
    </w:p>
    <w:p w14:paraId="71E584B3" w14:textId="77777777" w:rsidR="00214BC1" w:rsidRPr="000D483C" w:rsidRDefault="00214BC1" w:rsidP="0069517D">
      <w:pPr>
        <w:ind w:left="1620"/>
        <w:jc w:val="both"/>
      </w:pPr>
    </w:p>
    <w:p w14:paraId="3D0B1B97" w14:textId="77777777" w:rsidR="00C07D64" w:rsidRPr="000D483C" w:rsidRDefault="00C07D64" w:rsidP="0069517D">
      <w:pPr>
        <w:numPr>
          <w:ilvl w:val="0"/>
          <w:numId w:val="12"/>
        </w:numPr>
        <w:ind w:left="1620"/>
        <w:jc w:val="both"/>
      </w:pPr>
      <w:r w:rsidRPr="000D483C">
        <w:rPr>
          <w:b/>
        </w:rPr>
        <w:t>Sub-contracting</w:t>
      </w:r>
    </w:p>
    <w:p w14:paraId="6E2E353D" w14:textId="77777777" w:rsidR="000B4C9D" w:rsidRPr="000D483C" w:rsidRDefault="000B4C9D" w:rsidP="0069517D">
      <w:pPr>
        <w:ind w:left="1620"/>
        <w:jc w:val="both"/>
      </w:pPr>
      <w:r w:rsidRPr="000D483C">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D483C" w:rsidRDefault="000B4C9D" w:rsidP="0069517D">
      <w:pPr>
        <w:ind w:left="1620"/>
        <w:jc w:val="both"/>
      </w:pPr>
    </w:p>
    <w:p w14:paraId="614BE78E" w14:textId="77777777" w:rsidR="000B4C9D" w:rsidRDefault="000B4C9D" w:rsidP="0069517D">
      <w:pPr>
        <w:ind w:left="1620"/>
        <w:jc w:val="both"/>
      </w:pPr>
      <w:r w:rsidRPr="000D483C">
        <w:t xml:space="preserve">Use of subcontractors must be clearly explained in the proposal, and major subcontractors must be identified by name.  </w:t>
      </w:r>
      <w:r w:rsidRPr="000D483C">
        <w:rPr>
          <w:b/>
          <w:u w:val="single"/>
        </w:rPr>
        <w:t>The prime vendor shall be wholly responsible for the entire contract performance whether or not subcontractors are used</w:t>
      </w:r>
      <w:r w:rsidRPr="000D483C">
        <w:rPr>
          <w:b/>
        </w:rPr>
        <w:t>.</w:t>
      </w:r>
      <w:r w:rsidRPr="000D483C">
        <w:t xml:space="preserve">  Any sub-contractors must be approved by State of Delaware.</w:t>
      </w:r>
    </w:p>
    <w:p w14:paraId="3C1244FE" w14:textId="77777777" w:rsidR="00214BC1" w:rsidRPr="000D483C" w:rsidRDefault="00214BC1" w:rsidP="0069517D">
      <w:pPr>
        <w:ind w:left="1620"/>
        <w:jc w:val="both"/>
      </w:pPr>
    </w:p>
    <w:p w14:paraId="37FF14AB" w14:textId="77777777" w:rsidR="00C07D64" w:rsidRPr="000D483C" w:rsidRDefault="00C07D64" w:rsidP="0069517D">
      <w:pPr>
        <w:numPr>
          <w:ilvl w:val="0"/>
          <w:numId w:val="12"/>
        </w:numPr>
        <w:ind w:left="1620"/>
        <w:jc w:val="both"/>
      </w:pPr>
      <w:r w:rsidRPr="000D483C">
        <w:rPr>
          <w:b/>
        </w:rPr>
        <w:t>Multiple Proposals</w:t>
      </w:r>
    </w:p>
    <w:p w14:paraId="4FC8B50B" w14:textId="77777777" w:rsidR="000B4C9D" w:rsidRPr="000D483C" w:rsidRDefault="000B4C9D" w:rsidP="0069517D">
      <w:pPr>
        <w:ind w:left="1620"/>
        <w:jc w:val="both"/>
      </w:pPr>
      <w:r w:rsidRPr="000D483C">
        <w:t>A primary vendor may not participate in more than one proposal in any form.  Sub-contracting vendors may participate in multiple joint venture proposals.</w:t>
      </w:r>
    </w:p>
    <w:p w14:paraId="61D6476D" w14:textId="77777777" w:rsidR="00FF476D" w:rsidRPr="000D483C" w:rsidRDefault="00FF476D" w:rsidP="007330A0">
      <w:pPr>
        <w:ind w:left="1080"/>
        <w:jc w:val="both"/>
      </w:pPr>
    </w:p>
    <w:p w14:paraId="747F1808" w14:textId="77777777" w:rsidR="00FF476D" w:rsidRPr="000D483C" w:rsidRDefault="00FF476D" w:rsidP="0069517D">
      <w:pPr>
        <w:numPr>
          <w:ilvl w:val="0"/>
          <w:numId w:val="11"/>
        </w:numPr>
        <w:ind w:left="1260"/>
        <w:jc w:val="both"/>
      </w:pPr>
      <w:r w:rsidRPr="000D483C">
        <w:rPr>
          <w:b/>
        </w:rPr>
        <w:t>Sub-Contracting</w:t>
      </w:r>
    </w:p>
    <w:p w14:paraId="4AC9D946" w14:textId="77777777" w:rsidR="000B4C9D" w:rsidRPr="000D483C" w:rsidRDefault="000B4C9D" w:rsidP="0069517D">
      <w:pPr>
        <w:ind w:left="1260"/>
        <w:jc w:val="both"/>
      </w:pPr>
      <w:r w:rsidRPr="000D483C">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D483C" w:rsidRDefault="000B4C9D" w:rsidP="0069517D">
      <w:pPr>
        <w:ind w:left="1260"/>
        <w:jc w:val="both"/>
      </w:pPr>
    </w:p>
    <w:p w14:paraId="11623FC1" w14:textId="77777777" w:rsidR="000B4C9D" w:rsidRPr="000D483C" w:rsidRDefault="000B4C9D" w:rsidP="0069517D">
      <w:pPr>
        <w:ind w:left="1260"/>
        <w:jc w:val="both"/>
      </w:pPr>
      <w:r w:rsidRPr="000D483C">
        <w:t>Use of subcontractors must be clearly explained in the proposal, and subcontractors must be identified by name.  Any sub-contractors must be approved by State of Delaware.</w:t>
      </w:r>
    </w:p>
    <w:p w14:paraId="01348CC9" w14:textId="77777777" w:rsidR="000B4C9D" w:rsidRPr="000D483C" w:rsidRDefault="000B4C9D" w:rsidP="007330A0">
      <w:pPr>
        <w:ind w:left="1080"/>
        <w:jc w:val="both"/>
        <w:rPr>
          <w:b/>
        </w:rPr>
      </w:pPr>
    </w:p>
    <w:p w14:paraId="58099AF0" w14:textId="77777777" w:rsidR="000B4C9D" w:rsidRPr="000D483C" w:rsidRDefault="000B4C9D" w:rsidP="0069517D">
      <w:pPr>
        <w:numPr>
          <w:ilvl w:val="0"/>
          <w:numId w:val="11"/>
        </w:numPr>
        <w:ind w:left="1260"/>
        <w:jc w:val="both"/>
      </w:pPr>
      <w:r w:rsidRPr="000D483C">
        <w:rPr>
          <w:b/>
        </w:rPr>
        <w:t>Discrepancies and Omissions</w:t>
      </w:r>
    </w:p>
    <w:p w14:paraId="0389D191" w14:textId="77777777" w:rsidR="000B4C9D" w:rsidRPr="000D483C" w:rsidRDefault="000B4C9D" w:rsidP="0069517D">
      <w:pPr>
        <w:ind w:left="1260"/>
        <w:jc w:val="both"/>
      </w:pPr>
      <w:r w:rsidRPr="000D483C">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D483C" w:rsidRDefault="000B4C9D" w:rsidP="0069517D">
      <w:pPr>
        <w:ind w:left="1260"/>
        <w:jc w:val="both"/>
      </w:pPr>
    </w:p>
    <w:p w14:paraId="0A47E360" w14:textId="77777777" w:rsidR="000B4C9D" w:rsidRPr="000D483C" w:rsidRDefault="000B4C9D" w:rsidP="0069517D">
      <w:pPr>
        <w:ind w:left="1260"/>
        <w:jc w:val="both"/>
      </w:pPr>
      <w:r w:rsidRPr="000D483C">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D483C" w:rsidRDefault="000B4C9D" w:rsidP="007330A0">
      <w:pPr>
        <w:ind w:left="1080"/>
        <w:jc w:val="both"/>
      </w:pPr>
    </w:p>
    <w:p w14:paraId="7C237D05" w14:textId="77777777" w:rsidR="000B4C9D" w:rsidRPr="000D483C" w:rsidRDefault="000B4C9D" w:rsidP="0069517D">
      <w:pPr>
        <w:numPr>
          <w:ilvl w:val="0"/>
          <w:numId w:val="11"/>
        </w:numPr>
        <w:ind w:left="1260"/>
        <w:jc w:val="both"/>
        <w:rPr>
          <w:b/>
        </w:rPr>
      </w:pPr>
      <w:r w:rsidRPr="000D483C">
        <w:rPr>
          <w:b/>
        </w:rPr>
        <w:t>RFP Question and Answer Process</w:t>
      </w:r>
    </w:p>
    <w:p w14:paraId="53F6CE1A" w14:textId="77777777" w:rsidR="00B92EB5" w:rsidRPr="000D483C" w:rsidRDefault="007A659A" w:rsidP="0069517D">
      <w:pPr>
        <w:ind w:left="1260"/>
        <w:jc w:val="both"/>
      </w:pPr>
      <w:r w:rsidRPr="000D483C">
        <w:t xml:space="preserve">The State of Delaware will allow written requests for clarification of the RFP.  </w:t>
      </w:r>
    </w:p>
    <w:p w14:paraId="42CBB7FF" w14:textId="77777777" w:rsidR="00B92EB5" w:rsidRPr="000D483C" w:rsidRDefault="00B92EB5" w:rsidP="0069517D">
      <w:pPr>
        <w:autoSpaceDE w:val="0"/>
        <w:autoSpaceDN w:val="0"/>
        <w:adjustRightInd w:val="0"/>
        <w:ind w:left="1260"/>
      </w:pPr>
    </w:p>
    <w:p w14:paraId="74FE3401" w14:textId="5A0A37E2" w:rsidR="00B92EB5" w:rsidRPr="000D483C" w:rsidRDefault="00B92EB5" w:rsidP="0069517D">
      <w:pPr>
        <w:autoSpaceDE w:val="0"/>
        <w:autoSpaceDN w:val="0"/>
        <w:adjustRightInd w:val="0"/>
        <w:ind w:left="1260"/>
        <w:rPr>
          <w:color w:val="000000"/>
        </w:rPr>
      </w:pPr>
      <w:r w:rsidRPr="000D483C">
        <w:t>Questions must be submitted before the due date identified in the Procurement Schedule for this RFP. All inquiries must be submitted in the Q/A section of the</w:t>
      </w:r>
      <w:r w:rsidRPr="000D483C">
        <w:rPr>
          <w:color w:val="000000"/>
        </w:rPr>
        <w:t xml:space="preserve"> project listing in the </w:t>
      </w:r>
      <w:r w:rsidRPr="000D483C">
        <w:rPr>
          <w:color w:val="0000FF"/>
        </w:rPr>
        <w:t xml:space="preserve">Bonfire Procurement Portal </w:t>
      </w:r>
      <w:r w:rsidRPr="000D483C">
        <w:t>(</w:t>
      </w:r>
      <w:hyperlink r:id="rId33" w:history="1">
        <w:r w:rsidRPr="000D483C">
          <w:rPr>
            <w:rStyle w:val="Hyperlink"/>
          </w:rPr>
          <w:t>https://dhss.bonfirehub.com</w:t>
        </w:r>
      </w:hyperlink>
      <w:r w:rsidRPr="000D483C">
        <w:rPr>
          <w:color w:val="000000"/>
        </w:rPr>
        <w:t xml:space="preserve">). </w:t>
      </w:r>
    </w:p>
    <w:p w14:paraId="067A7480" w14:textId="77777777" w:rsidR="00B92EB5" w:rsidRPr="000D483C" w:rsidRDefault="00B92EB5" w:rsidP="0069517D">
      <w:pPr>
        <w:ind w:left="1260"/>
        <w:jc w:val="both"/>
      </w:pPr>
    </w:p>
    <w:p w14:paraId="3E21C835" w14:textId="77777777" w:rsidR="00B92EB5" w:rsidRPr="000D483C" w:rsidRDefault="00B92EB5" w:rsidP="0069517D">
      <w:pPr>
        <w:ind w:left="1260"/>
      </w:pPr>
      <w:r w:rsidRPr="000D483C">
        <w:rPr>
          <w:color w:val="000000"/>
        </w:rPr>
        <w:t xml:space="preserve">The Department’s response to questions will be posted, according to the procurement schedule, under the project listing in Bonfire and to the State of Delaware Bid Solicitation Directory Website: </w:t>
      </w:r>
      <w:hyperlink r:id="rId34" w:history="1">
        <w:r w:rsidRPr="000D483C">
          <w:rPr>
            <w:rStyle w:val="Hyperlink"/>
          </w:rPr>
          <w:t>http://www.bids.delaware.gov/</w:t>
        </w:r>
      </w:hyperlink>
      <w:r w:rsidRPr="000D483C">
        <w:rPr>
          <w:color w:val="0000FF"/>
        </w:rPr>
        <w:t xml:space="preserve"> </w:t>
      </w:r>
      <w:r w:rsidRPr="000D483C">
        <w:rPr>
          <w:color w:val="000000"/>
        </w:rPr>
        <w:t>.</w:t>
      </w:r>
    </w:p>
    <w:p w14:paraId="310A7EC8" w14:textId="77777777" w:rsidR="00B92EB5" w:rsidRPr="000D483C" w:rsidRDefault="00B92EB5" w:rsidP="0069517D">
      <w:pPr>
        <w:ind w:left="1260"/>
        <w:jc w:val="both"/>
      </w:pPr>
    </w:p>
    <w:p w14:paraId="7AAE9D36" w14:textId="66E77F44" w:rsidR="00B92EB5" w:rsidRPr="000D483C" w:rsidRDefault="00B92EB5" w:rsidP="0069517D">
      <w:pPr>
        <w:ind w:left="1260"/>
        <w:jc w:val="both"/>
        <w:rPr>
          <w:lang w:val="en-CA"/>
        </w:rPr>
      </w:pPr>
      <w:r w:rsidRPr="000D483C">
        <w:rPr>
          <w:lang w:val="en-CA"/>
        </w:rPr>
        <w:t xml:space="preserve">To contact Delaware Health and Social Services or ask questions in relation to this RFP, respondents must register with the Organization’s public purchasing portal at </w:t>
      </w:r>
      <w:hyperlink r:id="rId35" w:history="1">
        <w:r w:rsidRPr="000D483C">
          <w:rPr>
            <w:rStyle w:val="Hyperlink"/>
            <w:lang w:val="en-CA"/>
          </w:rPr>
          <w:t>https://dhss</w:t>
        </w:r>
        <w:r w:rsidRPr="000D483C">
          <w:rPr>
            <w:rStyle w:val="Hyperlink"/>
            <w:b/>
            <w:bCs/>
            <w:lang w:val="en-CA"/>
          </w:rPr>
          <w:t>.bonfirehub.com</w:t>
        </w:r>
      </w:hyperlink>
      <w:r w:rsidRPr="000D483C">
        <w:rPr>
          <w:b/>
          <w:bCs/>
          <w:lang w:val="en-CA"/>
        </w:rPr>
        <w:t xml:space="preserve">  </w:t>
      </w:r>
      <w:r w:rsidRPr="000D483C">
        <w:rPr>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0D483C" w:rsidRDefault="00C7112F" w:rsidP="007330A0">
      <w:pPr>
        <w:ind w:left="1080"/>
        <w:jc w:val="both"/>
      </w:pPr>
    </w:p>
    <w:p w14:paraId="7D84FE86" w14:textId="77777777" w:rsidR="000B4C9D" w:rsidRPr="000D483C" w:rsidRDefault="000B4C9D" w:rsidP="0069517D">
      <w:pPr>
        <w:numPr>
          <w:ilvl w:val="0"/>
          <w:numId w:val="11"/>
        </w:numPr>
        <w:ind w:left="1260"/>
        <w:jc w:val="both"/>
      </w:pPr>
      <w:r w:rsidRPr="000D483C">
        <w:rPr>
          <w:b/>
        </w:rPr>
        <w:t>State</w:t>
      </w:r>
      <w:r w:rsidR="00B04C73" w:rsidRPr="000D483C">
        <w:rPr>
          <w:b/>
        </w:rPr>
        <w:t>’s Right to Reject Proposals</w:t>
      </w:r>
    </w:p>
    <w:p w14:paraId="722551D0" w14:textId="77777777" w:rsidR="00B04C73" w:rsidRPr="000D483C" w:rsidRDefault="00B04C73" w:rsidP="0069517D">
      <w:pPr>
        <w:ind w:left="1260"/>
        <w:jc w:val="both"/>
      </w:pPr>
      <w:r w:rsidRPr="000D483C">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D483C" w:rsidRDefault="00B04C73" w:rsidP="007330A0">
      <w:pPr>
        <w:ind w:left="1080"/>
        <w:jc w:val="both"/>
      </w:pPr>
    </w:p>
    <w:p w14:paraId="229D755E" w14:textId="77777777" w:rsidR="00B04C73" w:rsidRPr="000D483C" w:rsidRDefault="00B04C73" w:rsidP="0069517D">
      <w:pPr>
        <w:numPr>
          <w:ilvl w:val="0"/>
          <w:numId w:val="11"/>
        </w:numPr>
        <w:ind w:left="1260"/>
        <w:jc w:val="both"/>
      </w:pPr>
      <w:r w:rsidRPr="000D483C">
        <w:rPr>
          <w:b/>
        </w:rPr>
        <w:t>State’s Right to Cancel Solicitation</w:t>
      </w:r>
    </w:p>
    <w:p w14:paraId="0DAC5D23" w14:textId="77777777" w:rsidR="00B04C73" w:rsidRPr="000D483C" w:rsidRDefault="00B04C73" w:rsidP="0069517D">
      <w:pPr>
        <w:ind w:left="1260"/>
        <w:jc w:val="both"/>
      </w:pPr>
      <w:r w:rsidRPr="000D483C">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D483C" w:rsidRDefault="00B04C73" w:rsidP="0069517D">
      <w:pPr>
        <w:ind w:left="1260"/>
        <w:jc w:val="both"/>
      </w:pPr>
    </w:p>
    <w:p w14:paraId="78836F7D" w14:textId="77777777" w:rsidR="00B04C73" w:rsidRPr="000D483C" w:rsidRDefault="00B04C73" w:rsidP="0069517D">
      <w:pPr>
        <w:ind w:left="1260"/>
        <w:jc w:val="both"/>
      </w:pPr>
      <w:r w:rsidRPr="000D483C">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0D483C" w:rsidRDefault="007330A0" w:rsidP="007330A0">
      <w:pPr>
        <w:ind w:left="1080"/>
        <w:jc w:val="both"/>
      </w:pPr>
    </w:p>
    <w:p w14:paraId="2533678B" w14:textId="77777777" w:rsidR="00B04C73" w:rsidRPr="000D483C" w:rsidRDefault="00B04C73" w:rsidP="0069517D">
      <w:pPr>
        <w:numPr>
          <w:ilvl w:val="0"/>
          <w:numId w:val="11"/>
        </w:numPr>
        <w:ind w:left="1260"/>
        <w:jc w:val="both"/>
      </w:pPr>
      <w:r w:rsidRPr="000D483C">
        <w:rPr>
          <w:b/>
        </w:rPr>
        <w:t>State’s Right to Award Multiple Source Contracting</w:t>
      </w:r>
    </w:p>
    <w:p w14:paraId="4017F8E4" w14:textId="77777777" w:rsidR="00EE4041" w:rsidRPr="000D483C" w:rsidRDefault="00EE4041" w:rsidP="0069517D">
      <w:pPr>
        <w:ind w:left="1260"/>
        <w:jc w:val="both"/>
      </w:pPr>
      <w:r w:rsidRPr="000D483C">
        <w:t xml:space="preserve">Pursuant to 29 </w:t>
      </w:r>
      <w:r w:rsidRPr="000D483C">
        <w:rPr>
          <w:i/>
        </w:rPr>
        <w:t>Del. C</w:t>
      </w:r>
      <w:r w:rsidRPr="000D483C">
        <w:t xml:space="preserve">. </w:t>
      </w:r>
      <w:hyperlink r:id="rId36" w:history="1">
        <w:r w:rsidRPr="000D483C">
          <w:rPr>
            <w:rStyle w:val="Hyperlink"/>
          </w:rPr>
          <w:t>§ 6986</w:t>
        </w:r>
      </w:hyperlink>
      <w:r w:rsidRPr="000D483C">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D483C" w:rsidRDefault="00EE4041" w:rsidP="007330A0">
      <w:pPr>
        <w:ind w:left="1080"/>
        <w:jc w:val="both"/>
      </w:pPr>
    </w:p>
    <w:p w14:paraId="0385D4BE" w14:textId="77777777" w:rsidR="00E462B0" w:rsidRPr="000D483C" w:rsidRDefault="00E462B0" w:rsidP="0069517D">
      <w:pPr>
        <w:numPr>
          <w:ilvl w:val="0"/>
          <w:numId w:val="11"/>
        </w:numPr>
        <w:ind w:left="1260"/>
        <w:jc w:val="both"/>
        <w:rPr>
          <w:b/>
        </w:rPr>
      </w:pPr>
      <w:r w:rsidRPr="000D483C">
        <w:rPr>
          <w:b/>
        </w:rPr>
        <w:t>Potential Contract Overlap</w:t>
      </w:r>
    </w:p>
    <w:p w14:paraId="403F427B" w14:textId="77777777" w:rsidR="00E462B0" w:rsidRPr="000D483C" w:rsidRDefault="00E462B0" w:rsidP="0069517D">
      <w:pPr>
        <w:ind w:left="1260"/>
        <w:jc w:val="both"/>
      </w:pPr>
      <w:r w:rsidRPr="000D483C">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D483C" w:rsidRDefault="005B2F38" w:rsidP="0069517D">
      <w:pPr>
        <w:ind w:left="1260"/>
        <w:jc w:val="both"/>
      </w:pPr>
    </w:p>
    <w:p w14:paraId="7FC36721" w14:textId="77777777" w:rsidR="005B2F38" w:rsidRPr="000D483C" w:rsidRDefault="005B2F38" w:rsidP="0069517D">
      <w:pPr>
        <w:pStyle w:val="ListParagraph"/>
        <w:numPr>
          <w:ilvl w:val="0"/>
          <w:numId w:val="11"/>
        </w:numPr>
        <w:ind w:left="1260"/>
        <w:rPr>
          <w:rFonts w:ascii="Arial" w:hAnsi="Arial" w:cs="Arial"/>
          <w:szCs w:val="24"/>
        </w:rPr>
      </w:pPr>
      <w:r w:rsidRPr="000D483C">
        <w:rPr>
          <w:rFonts w:ascii="Arial" w:hAnsi="Arial" w:cs="Arial"/>
          <w:b/>
          <w:szCs w:val="24"/>
        </w:rPr>
        <w:t>Supplemental Solicitation</w:t>
      </w:r>
    </w:p>
    <w:p w14:paraId="06585EC5" w14:textId="77777777" w:rsidR="005B2F38" w:rsidRPr="000D483C" w:rsidRDefault="005B2F38" w:rsidP="0069517D">
      <w:pPr>
        <w:pStyle w:val="ListParagraph"/>
        <w:tabs>
          <w:tab w:val="left" w:pos="-720"/>
          <w:tab w:val="left" w:pos="450"/>
        </w:tabs>
        <w:suppressAutoHyphens/>
        <w:ind w:left="1260"/>
        <w:jc w:val="both"/>
        <w:rPr>
          <w:rFonts w:ascii="Arial" w:hAnsi="Arial" w:cs="Arial"/>
          <w:b/>
          <w:spacing w:val="-3"/>
          <w:szCs w:val="24"/>
        </w:rPr>
      </w:pPr>
      <w:r w:rsidRPr="000D483C">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0D483C" w:rsidRDefault="00E462B0" w:rsidP="0069517D">
      <w:pPr>
        <w:ind w:left="1260"/>
        <w:jc w:val="both"/>
      </w:pPr>
    </w:p>
    <w:p w14:paraId="1658950E" w14:textId="77777777" w:rsidR="00EE4041" w:rsidRPr="000D483C" w:rsidRDefault="00EE4041" w:rsidP="0069517D">
      <w:pPr>
        <w:numPr>
          <w:ilvl w:val="0"/>
          <w:numId w:val="11"/>
        </w:numPr>
        <w:ind w:left="1260"/>
        <w:jc w:val="both"/>
      </w:pPr>
      <w:r w:rsidRPr="000D483C">
        <w:rPr>
          <w:b/>
        </w:rPr>
        <w:t xml:space="preserve">Notification </w:t>
      </w:r>
      <w:r w:rsidR="00B27DC7" w:rsidRPr="000D483C">
        <w:rPr>
          <w:b/>
        </w:rPr>
        <w:t>o</w:t>
      </w:r>
      <w:r w:rsidRPr="000D483C">
        <w:rPr>
          <w:b/>
        </w:rPr>
        <w:t>f Withdrawal of Proposal</w:t>
      </w:r>
    </w:p>
    <w:p w14:paraId="5F5AE9D0" w14:textId="77777777" w:rsidR="00EE4041" w:rsidRPr="000D483C" w:rsidRDefault="00635086" w:rsidP="0069517D">
      <w:pPr>
        <w:ind w:left="1260"/>
        <w:jc w:val="both"/>
      </w:pPr>
      <w:r w:rsidRPr="000D483C">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D483C" w:rsidRDefault="00635086" w:rsidP="0069517D">
      <w:pPr>
        <w:ind w:left="1260"/>
        <w:jc w:val="both"/>
      </w:pPr>
    </w:p>
    <w:p w14:paraId="5A4BB467" w14:textId="77777777" w:rsidR="00635086" w:rsidRPr="000D483C" w:rsidRDefault="00635086" w:rsidP="0069517D">
      <w:pPr>
        <w:ind w:left="1260"/>
        <w:jc w:val="both"/>
      </w:pPr>
      <w:r w:rsidRPr="000D483C">
        <w:t>Proposals become the property of the State of Delaware at the proposal submission deadline.  All proposals received are considered firm offers at that time.</w:t>
      </w:r>
    </w:p>
    <w:p w14:paraId="2554B547" w14:textId="77777777" w:rsidR="00EE4041" w:rsidRPr="000D483C" w:rsidRDefault="00EE4041" w:rsidP="007330A0">
      <w:pPr>
        <w:ind w:left="1080"/>
        <w:jc w:val="both"/>
      </w:pPr>
    </w:p>
    <w:p w14:paraId="3DBB20D0" w14:textId="77777777" w:rsidR="00EE4041" w:rsidRPr="000D483C" w:rsidRDefault="00EE4041" w:rsidP="0069517D">
      <w:pPr>
        <w:numPr>
          <w:ilvl w:val="0"/>
          <w:numId w:val="11"/>
        </w:numPr>
        <w:ind w:left="1260"/>
        <w:jc w:val="both"/>
      </w:pPr>
      <w:r w:rsidRPr="000D483C">
        <w:rPr>
          <w:b/>
        </w:rPr>
        <w:t>Revisions to the RFP</w:t>
      </w:r>
    </w:p>
    <w:p w14:paraId="4EE691FF" w14:textId="5E9E2983" w:rsidR="00635086" w:rsidRPr="000D483C" w:rsidRDefault="00635086" w:rsidP="0069517D">
      <w:pPr>
        <w:ind w:left="1260"/>
        <w:jc w:val="both"/>
      </w:pPr>
      <w:r w:rsidRPr="000D483C">
        <w:t xml:space="preserve">If it becomes necessary to revise any part of the RFP, an addendum will be posted on the State of Delaware’s website at </w:t>
      </w:r>
      <w:hyperlink r:id="rId37" w:history="1">
        <w:r w:rsidRPr="000D483C">
          <w:rPr>
            <w:rStyle w:val="Hyperlink"/>
          </w:rPr>
          <w:t>www.bids.delaware.gov</w:t>
        </w:r>
      </w:hyperlink>
      <w:r w:rsidRPr="000D483C">
        <w:t xml:space="preserve"> </w:t>
      </w:r>
      <w:r w:rsidR="00B92EB5" w:rsidRPr="000D483C">
        <w:t xml:space="preserve">  and (</w:t>
      </w:r>
      <w:hyperlink r:id="rId38" w:history="1">
        <w:r w:rsidR="00B92EB5" w:rsidRPr="000D483C">
          <w:rPr>
            <w:rStyle w:val="Hyperlink"/>
          </w:rPr>
          <w:t>https://dhss.bonfirehub.com</w:t>
        </w:r>
      </w:hyperlink>
      <w:r w:rsidRPr="000D483C">
        <w:t>. The State of Delaware is not bound by any statement related to this RFP made by any State of Delaware employee, contractor or its agents.</w:t>
      </w:r>
    </w:p>
    <w:p w14:paraId="7E7BB395" w14:textId="77777777" w:rsidR="00635086" w:rsidRPr="000D483C" w:rsidRDefault="00635086" w:rsidP="0069517D">
      <w:pPr>
        <w:ind w:left="1260"/>
        <w:jc w:val="both"/>
      </w:pPr>
    </w:p>
    <w:p w14:paraId="6AA55410" w14:textId="77777777" w:rsidR="00635086" w:rsidRPr="000D483C" w:rsidRDefault="00635086" w:rsidP="0069517D">
      <w:pPr>
        <w:numPr>
          <w:ilvl w:val="0"/>
          <w:numId w:val="11"/>
        </w:numPr>
        <w:ind w:left="1260"/>
        <w:jc w:val="both"/>
      </w:pPr>
      <w:r w:rsidRPr="000D483C">
        <w:rPr>
          <w:b/>
        </w:rPr>
        <w:t>Exceptions to the RFP</w:t>
      </w:r>
    </w:p>
    <w:p w14:paraId="6396CA3E" w14:textId="77777777" w:rsidR="00635086" w:rsidRPr="000D483C" w:rsidRDefault="00635086" w:rsidP="0069517D">
      <w:pPr>
        <w:ind w:left="1260"/>
        <w:jc w:val="both"/>
      </w:pPr>
      <w:r w:rsidRPr="000D483C">
        <w:t>Any exceptions to the RFP, or the State of Delaware’s terms and conditions, must be recorded on Attachment 3.  Acceptance of exceptions is within the sole discretion of the evaluation committee.</w:t>
      </w:r>
    </w:p>
    <w:p w14:paraId="2AD9A3F6" w14:textId="77777777" w:rsidR="00A44526" w:rsidRPr="000D483C" w:rsidRDefault="00A44526" w:rsidP="007330A0">
      <w:pPr>
        <w:ind w:left="1080"/>
        <w:jc w:val="both"/>
      </w:pPr>
    </w:p>
    <w:p w14:paraId="7A73DC5F" w14:textId="77777777" w:rsidR="00A44526" w:rsidRPr="000D483C" w:rsidRDefault="00A44526" w:rsidP="0069517D">
      <w:pPr>
        <w:pStyle w:val="ListParagraph"/>
        <w:numPr>
          <w:ilvl w:val="0"/>
          <w:numId w:val="11"/>
        </w:numPr>
        <w:ind w:left="1260"/>
        <w:jc w:val="both"/>
        <w:rPr>
          <w:rFonts w:ascii="Arial" w:hAnsi="Arial" w:cs="Arial"/>
          <w:b/>
          <w:szCs w:val="24"/>
        </w:rPr>
      </w:pPr>
      <w:r w:rsidRPr="000D483C">
        <w:rPr>
          <w:rFonts w:ascii="Arial" w:hAnsi="Arial" w:cs="Arial"/>
          <w:b/>
          <w:szCs w:val="24"/>
        </w:rPr>
        <w:t>Business References</w:t>
      </w:r>
    </w:p>
    <w:p w14:paraId="49DA17B4" w14:textId="77777777" w:rsidR="00A44526" w:rsidRPr="000D483C" w:rsidRDefault="00A44526" w:rsidP="0069517D">
      <w:pPr>
        <w:pStyle w:val="ListParagraph"/>
        <w:ind w:left="1260"/>
        <w:jc w:val="both"/>
        <w:rPr>
          <w:rFonts w:ascii="Arial" w:hAnsi="Arial" w:cs="Arial"/>
          <w:szCs w:val="24"/>
        </w:rPr>
      </w:pPr>
      <w:r w:rsidRPr="000D483C">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D483C" w:rsidRDefault="00635086" w:rsidP="007330A0">
      <w:pPr>
        <w:ind w:left="1080"/>
        <w:jc w:val="both"/>
      </w:pPr>
    </w:p>
    <w:p w14:paraId="0D46BA61" w14:textId="77777777" w:rsidR="00635086" w:rsidRPr="000D483C" w:rsidRDefault="00635086" w:rsidP="0069517D">
      <w:pPr>
        <w:pStyle w:val="ListParagraph"/>
        <w:numPr>
          <w:ilvl w:val="0"/>
          <w:numId w:val="11"/>
        </w:numPr>
        <w:ind w:left="1260"/>
        <w:jc w:val="both"/>
        <w:rPr>
          <w:rFonts w:ascii="Arial" w:hAnsi="Arial" w:cs="Arial"/>
          <w:szCs w:val="24"/>
        </w:rPr>
      </w:pPr>
      <w:r w:rsidRPr="000D483C">
        <w:rPr>
          <w:rFonts w:ascii="Arial" w:hAnsi="Arial" w:cs="Arial"/>
          <w:b/>
          <w:szCs w:val="24"/>
        </w:rPr>
        <w:t>Award of Contract</w:t>
      </w:r>
    </w:p>
    <w:p w14:paraId="6D68E125" w14:textId="77777777" w:rsidR="00635086" w:rsidRPr="000D483C" w:rsidRDefault="00635086" w:rsidP="0069517D">
      <w:pPr>
        <w:ind w:left="1260"/>
        <w:jc w:val="both"/>
      </w:pPr>
      <w:r w:rsidRPr="000D483C">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D483C" w:rsidRDefault="00635086" w:rsidP="007330A0">
      <w:pPr>
        <w:ind w:left="1080"/>
        <w:jc w:val="both"/>
      </w:pPr>
    </w:p>
    <w:p w14:paraId="62EEB6A9" w14:textId="77777777" w:rsidR="00635086" w:rsidRPr="000D483C" w:rsidRDefault="00635086" w:rsidP="0069517D">
      <w:pPr>
        <w:ind w:left="1260"/>
        <w:jc w:val="both"/>
      </w:pPr>
      <w:r w:rsidRPr="000D483C">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D483C" w:rsidRDefault="00635086" w:rsidP="007330A0">
      <w:pPr>
        <w:ind w:left="1080"/>
        <w:jc w:val="both"/>
      </w:pPr>
    </w:p>
    <w:p w14:paraId="570287BE" w14:textId="77777777" w:rsidR="00635086" w:rsidRPr="000D483C" w:rsidRDefault="00635086" w:rsidP="0069517D">
      <w:pPr>
        <w:numPr>
          <w:ilvl w:val="0"/>
          <w:numId w:val="13"/>
        </w:numPr>
        <w:ind w:left="1620"/>
        <w:jc w:val="both"/>
      </w:pPr>
      <w:r w:rsidRPr="000D483C">
        <w:rPr>
          <w:b/>
        </w:rPr>
        <w:t>RFP Award Notifications</w:t>
      </w:r>
    </w:p>
    <w:p w14:paraId="171E6D73" w14:textId="77777777" w:rsidR="00635086" w:rsidRPr="000D483C" w:rsidRDefault="00635086" w:rsidP="0069517D">
      <w:pPr>
        <w:ind w:left="1620"/>
        <w:jc w:val="both"/>
      </w:pPr>
      <w:r w:rsidRPr="000D483C">
        <w:t>After reviews of the evaluation committee report and its recommendation, and once the contract terms and conditions have been finalized, the State of Delaware will award the contract.</w:t>
      </w:r>
    </w:p>
    <w:p w14:paraId="05599E10" w14:textId="77777777" w:rsidR="00635086" w:rsidRPr="000D483C" w:rsidRDefault="00635086" w:rsidP="0069517D">
      <w:pPr>
        <w:ind w:left="1260"/>
        <w:jc w:val="both"/>
      </w:pPr>
    </w:p>
    <w:p w14:paraId="5A1171A6" w14:textId="77777777" w:rsidR="00635086" w:rsidRPr="000D483C" w:rsidRDefault="00635086" w:rsidP="0069517D">
      <w:pPr>
        <w:ind w:left="1620"/>
        <w:jc w:val="both"/>
      </w:pPr>
      <w:r w:rsidRPr="000D483C">
        <w:t>The contract shall be awarded to the vendor whose proposal is most advantageous, taking into consideration the evaluation factors set forth in the RFP.</w:t>
      </w:r>
    </w:p>
    <w:p w14:paraId="6A41E317" w14:textId="77777777" w:rsidR="00635086" w:rsidRPr="000D483C" w:rsidRDefault="00635086" w:rsidP="0069517D">
      <w:pPr>
        <w:ind w:left="1620"/>
        <w:jc w:val="both"/>
      </w:pPr>
    </w:p>
    <w:p w14:paraId="7CB1D7DF" w14:textId="77777777" w:rsidR="00635086" w:rsidRPr="000D483C" w:rsidRDefault="00635086" w:rsidP="0069517D">
      <w:pPr>
        <w:ind w:left="1620"/>
        <w:jc w:val="both"/>
      </w:pPr>
      <w:r w:rsidRPr="000D483C">
        <w:t>It should be explicitly noted that the State of Delaware is not obligated to award the contract to the vendor who submits the lowest bid o</w:t>
      </w:r>
      <w:r w:rsidR="00876AE1" w:rsidRPr="000D483C">
        <w:t>r</w:t>
      </w:r>
      <w:r w:rsidRPr="000D483C">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D483C" w:rsidRDefault="00635086" w:rsidP="0069517D">
      <w:pPr>
        <w:ind w:left="1620"/>
        <w:jc w:val="both"/>
      </w:pPr>
    </w:p>
    <w:p w14:paraId="7ABAE31A" w14:textId="77777777" w:rsidR="00635086" w:rsidRPr="000D483C" w:rsidRDefault="00635086" w:rsidP="0069517D">
      <w:pPr>
        <w:ind w:left="1620"/>
        <w:jc w:val="both"/>
      </w:pPr>
      <w:r w:rsidRPr="000D483C">
        <w:t>After a final selection is made, the winning vendor will be invited to negotiate a contract with the State of Delaware; remaining vendors will be notified in writing of their selection status.</w:t>
      </w:r>
    </w:p>
    <w:p w14:paraId="6EA75347" w14:textId="77777777" w:rsidR="00A939A8" w:rsidRPr="000D483C" w:rsidRDefault="00A939A8" w:rsidP="0069517D">
      <w:pPr>
        <w:ind w:left="1620"/>
        <w:jc w:val="both"/>
      </w:pPr>
    </w:p>
    <w:p w14:paraId="2432CE4B" w14:textId="592464A6" w:rsidR="00A939A8" w:rsidRPr="000D483C" w:rsidRDefault="00A939A8" w:rsidP="0069517D">
      <w:pPr>
        <w:pStyle w:val="Default"/>
        <w:numPr>
          <w:ilvl w:val="0"/>
          <w:numId w:val="11"/>
        </w:numPr>
        <w:ind w:left="1260"/>
        <w:jc w:val="both"/>
        <w:rPr>
          <w:rFonts w:ascii="Arial" w:hAnsi="Arial" w:cs="Arial"/>
        </w:rPr>
      </w:pPr>
      <w:r w:rsidRPr="000D483C">
        <w:rPr>
          <w:rFonts w:ascii="Arial" w:hAnsi="Arial" w:cs="Arial"/>
          <w:b/>
        </w:rPr>
        <w:t>C</w:t>
      </w:r>
      <w:r w:rsidR="001E1428" w:rsidRPr="000D483C">
        <w:rPr>
          <w:rFonts w:ascii="Arial" w:hAnsi="Arial" w:cs="Arial"/>
          <w:b/>
        </w:rPr>
        <w:t>ooperatives</w:t>
      </w:r>
    </w:p>
    <w:p w14:paraId="4C20E4B1" w14:textId="77777777" w:rsidR="00A939A8" w:rsidRPr="000D483C" w:rsidRDefault="00A939A8" w:rsidP="0069517D">
      <w:pPr>
        <w:pStyle w:val="Default"/>
        <w:ind w:left="1260"/>
        <w:jc w:val="both"/>
        <w:rPr>
          <w:rFonts w:ascii="Arial" w:hAnsi="Arial" w:cs="Arial"/>
        </w:rPr>
      </w:pPr>
      <w:r w:rsidRPr="000D483C">
        <w:rPr>
          <w:rFonts w:ascii="Arial" w:hAnsi="Arial" w:cs="Arial"/>
        </w:rPr>
        <w:t>Vendors, who have been awarded similar contracts through a competitive bidding process with a cooperative, are welcome to submit the cooperative pricing for this solicitation.</w:t>
      </w:r>
      <w:r w:rsidRPr="000D483C">
        <w:rPr>
          <w:rFonts w:ascii="Arial" w:hAnsi="Arial" w:cs="Arial"/>
          <w:b/>
          <w:u w:val="single"/>
        </w:rPr>
        <w:t xml:space="preserve"> </w:t>
      </w:r>
      <w:r w:rsidR="00D90078" w:rsidRPr="000D483C">
        <w:rPr>
          <w:rFonts w:ascii="Arial" w:hAnsi="Arial" w:cs="Arial"/>
          <w:b/>
          <w:u w:val="single"/>
        </w:rPr>
        <w:t>State of Delaware terms will take precedence.</w:t>
      </w:r>
    </w:p>
    <w:p w14:paraId="24F24527" w14:textId="77777777" w:rsidR="00CC678D" w:rsidRPr="000D483C" w:rsidRDefault="00CC678D" w:rsidP="007330A0">
      <w:pPr>
        <w:ind w:left="720"/>
        <w:jc w:val="both"/>
      </w:pPr>
    </w:p>
    <w:p w14:paraId="7D539D64" w14:textId="77777777" w:rsidR="00CC678D" w:rsidRPr="000D483C" w:rsidRDefault="00635086" w:rsidP="0069517D">
      <w:pPr>
        <w:numPr>
          <w:ilvl w:val="0"/>
          <w:numId w:val="8"/>
        </w:numPr>
        <w:ind w:left="900"/>
        <w:jc w:val="both"/>
      </w:pPr>
      <w:r w:rsidRPr="000D483C">
        <w:rPr>
          <w:b/>
        </w:rPr>
        <w:t>RFP Evaluation Process</w:t>
      </w:r>
    </w:p>
    <w:p w14:paraId="0BC9F653" w14:textId="77777777" w:rsidR="00635086" w:rsidRPr="000D483C" w:rsidRDefault="00635086" w:rsidP="0069517D">
      <w:pPr>
        <w:ind w:left="900"/>
        <w:jc w:val="both"/>
      </w:pPr>
      <w:r w:rsidRPr="000D483C">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D483C" w:rsidRDefault="00635086" w:rsidP="0069517D">
      <w:pPr>
        <w:ind w:left="900"/>
        <w:jc w:val="both"/>
      </w:pPr>
    </w:p>
    <w:p w14:paraId="142A54DA" w14:textId="77777777" w:rsidR="00635086" w:rsidRPr="000D483C" w:rsidRDefault="00635086" w:rsidP="0069517D">
      <w:pPr>
        <w:ind w:left="900"/>
        <w:jc w:val="both"/>
      </w:pPr>
      <w:r w:rsidRPr="000D483C">
        <w:t xml:space="preserve">The State of Delaware reserves full discretion to determine the competence and responsibility, professionally and/or financially, of vendors.  Vendors are to provide in a </w:t>
      </w:r>
    </w:p>
    <w:p w14:paraId="3705FE18" w14:textId="77777777" w:rsidR="00635086" w:rsidRPr="000D483C" w:rsidRDefault="00635086" w:rsidP="0069517D">
      <w:pPr>
        <w:ind w:left="900"/>
        <w:jc w:val="both"/>
      </w:pPr>
      <w:r w:rsidRPr="000D483C">
        <w:t>timely manner any and all information that the State of Delaware may deem necessary to make a decision.</w:t>
      </w:r>
    </w:p>
    <w:p w14:paraId="7BF1C2D2" w14:textId="77777777" w:rsidR="00635086" w:rsidRPr="000D483C" w:rsidRDefault="00635086" w:rsidP="007330A0">
      <w:pPr>
        <w:ind w:left="720"/>
        <w:jc w:val="both"/>
      </w:pPr>
    </w:p>
    <w:p w14:paraId="04CBE5E8" w14:textId="77777777" w:rsidR="00635086" w:rsidRPr="000D483C" w:rsidRDefault="00635086" w:rsidP="0069517D">
      <w:pPr>
        <w:numPr>
          <w:ilvl w:val="0"/>
          <w:numId w:val="14"/>
        </w:numPr>
        <w:ind w:left="1260"/>
        <w:jc w:val="both"/>
        <w:rPr>
          <w:b/>
        </w:rPr>
      </w:pPr>
      <w:r w:rsidRPr="000D483C">
        <w:rPr>
          <w:b/>
        </w:rPr>
        <w:t>Proposal Evaluation Team</w:t>
      </w:r>
    </w:p>
    <w:p w14:paraId="1D3FB340" w14:textId="0C4B1D25" w:rsidR="006E7BD8" w:rsidRPr="000D483C" w:rsidRDefault="006E7BD8" w:rsidP="0069517D">
      <w:pPr>
        <w:pStyle w:val="ListParagraph"/>
        <w:ind w:left="1260"/>
        <w:jc w:val="both"/>
        <w:rPr>
          <w:rFonts w:ascii="Arial" w:hAnsi="Arial" w:cs="Arial"/>
          <w:szCs w:val="24"/>
        </w:rPr>
      </w:pPr>
      <w:r w:rsidRPr="000D483C">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D483C">
        <w:rPr>
          <w:rFonts w:ascii="Arial" w:hAnsi="Arial" w:cs="Arial"/>
          <w:i/>
          <w:szCs w:val="24"/>
        </w:rPr>
        <w:t>Del. C</w:t>
      </w:r>
      <w:r w:rsidRPr="000D483C">
        <w:rPr>
          <w:rFonts w:ascii="Arial" w:hAnsi="Arial" w:cs="Arial"/>
          <w:szCs w:val="24"/>
        </w:rPr>
        <w:t xml:space="preserve">. §§ </w:t>
      </w:r>
      <w:hyperlink r:id="rId39" w:history="1">
        <w:r w:rsidRPr="000D483C">
          <w:rPr>
            <w:rStyle w:val="Hyperlink"/>
            <w:rFonts w:ascii="Arial" w:hAnsi="Arial" w:cs="Arial"/>
            <w:szCs w:val="24"/>
          </w:rPr>
          <w:t>6981 and 6982</w:t>
        </w:r>
      </w:hyperlink>
      <w:r w:rsidRPr="000D483C">
        <w:rPr>
          <w:rFonts w:ascii="Arial" w:hAnsi="Arial" w:cs="Arial"/>
          <w:szCs w:val="24"/>
        </w:rPr>
        <w:t xml:space="preserve">. Professional services for this solicitation are considered under 29 </w:t>
      </w:r>
      <w:r w:rsidRPr="000D483C">
        <w:rPr>
          <w:rFonts w:ascii="Arial" w:hAnsi="Arial" w:cs="Arial"/>
          <w:i/>
          <w:szCs w:val="24"/>
        </w:rPr>
        <w:t>Del. C</w:t>
      </w:r>
      <w:r w:rsidRPr="000D483C">
        <w:rPr>
          <w:rFonts w:ascii="Arial" w:hAnsi="Arial" w:cs="Arial"/>
          <w:szCs w:val="24"/>
        </w:rPr>
        <w:t>. §</w:t>
      </w:r>
      <w:r w:rsidR="00CD2822" w:rsidRPr="000D483C">
        <w:rPr>
          <w:rFonts w:ascii="Arial" w:hAnsi="Arial" w:cs="Arial"/>
          <w:szCs w:val="24"/>
        </w:rPr>
        <w:t xml:space="preserve"> </w:t>
      </w:r>
      <w:r w:rsidRPr="000D483C">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375139" w:rsidRPr="000D483C">
        <w:rPr>
          <w:rFonts w:ascii="Arial" w:hAnsi="Arial" w:cs="Arial"/>
          <w:szCs w:val="24"/>
        </w:rPr>
        <w:t>Director</w:t>
      </w:r>
      <w:r w:rsidRPr="000D483C">
        <w:rPr>
          <w:rFonts w:ascii="Arial" w:hAnsi="Arial" w:cs="Arial"/>
          <w:szCs w:val="24"/>
        </w:rPr>
        <w:t xml:space="preserve">, who shall have final authority, subject to the provisions of this RFP and 29 </w:t>
      </w:r>
      <w:r w:rsidRPr="000D483C">
        <w:rPr>
          <w:rFonts w:ascii="Arial" w:hAnsi="Arial" w:cs="Arial"/>
          <w:i/>
          <w:szCs w:val="24"/>
        </w:rPr>
        <w:t>Del. C.</w:t>
      </w:r>
      <w:r w:rsidRPr="000D483C">
        <w:rPr>
          <w:rFonts w:ascii="Arial" w:hAnsi="Arial" w:cs="Arial"/>
          <w:szCs w:val="24"/>
        </w:rPr>
        <w:t xml:space="preserve"> § </w:t>
      </w:r>
      <w:hyperlink r:id="rId40" w:history="1">
        <w:r w:rsidRPr="000D483C">
          <w:rPr>
            <w:rStyle w:val="Hyperlink"/>
            <w:rFonts w:ascii="Arial" w:hAnsi="Arial" w:cs="Arial"/>
            <w:szCs w:val="24"/>
          </w:rPr>
          <w:t>6982</w:t>
        </w:r>
      </w:hyperlink>
      <w:r w:rsidRPr="000D483C">
        <w:rPr>
          <w:rStyle w:val="Hyperlink"/>
          <w:rFonts w:ascii="Arial" w:hAnsi="Arial" w:cs="Arial"/>
          <w:szCs w:val="24"/>
        </w:rPr>
        <w:t>(b)</w:t>
      </w:r>
      <w:r w:rsidRPr="000D483C">
        <w:rPr>
          <w:rFonts w:ascii="Arial" w:hAnsi="Arial" w:cs="Arial"/>
          <w:szCs w:val="24"/>
        </w:rPr>
        <w:t>, to award a contract to the successful vendor in the best interests of the State of Delaware.</w:t>
      </w:r>
    </w:p>
    <w:p w14:paraId="2FCC5A0B" w14:textId="77777777" w:rsidR="00635086" w:rsidRPr="000D483C" w:rsidRDefault="00635086" w:rsidP="007330A0">
      <w:pPr>
        <w:ind w:left="1080"/>
        <w:jc w:val="both"/>
      </w:pPr>
    </w:p>
    <w:p w14:paraId="4DA72FE3" w14:textId="77777777" w:rsidR="00635086" w:rsidRPr="000D483C" w:rsidRDefault="00635086" w:rsidP="0069517D">
      <w:pPr>
        <w:numPr>
          <w:ilvl w:val="0"/>
          <w:numId w:val="14"/>
        </w:numPr>
        <w:ind w:left="1260"/>
        <w:jc w:val="both"/>
      </w:pPr>
      <w:r w:rsidRPr="000D483C">
        <w:rPr>
          <w:b/>
        </w:rPr>
        <w:t>Proposal Selection Criteria</w:t>
      </w:r>
    </w:p>
    <w:p w14:paraId="21E4F3C7" w14:textId="77777777" w:rsidR="008E4AE2" w:rsidRPr="000D483C" w:rsidRDefault="008E4AE2" w:rsidP="0069517D">
      <w:pPr>
        <w:ind w:left="1260"/>
        <w:jc w:val="both"/>
      </w:pPr>
      <w:r w:rsidRPr="000D483C">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D483C" w:rsidRDefault="008E4AE2" w:rsidP="0069517D">
      <w:pPr>
        <w:ind w:left="1260"/>
        <w:jc w:val="both"/>
      </w:pPr>
    </w:p>
    <w:p w14:paraId="3F023F82" w14:textId="77777777" w:rsidR="008E4AE2" w:rsidRPr="000D483C" w:rsidRDefault="008E4AE2" w:rsidP="0069517D">
      <w:pPr>
        <w:ind w:left="1260"/>
        <w:jc w:val="both"/>
      </w:pPr>
      <w:r w:rsidRPr="000D483C">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D483C" w:rsidRDefault="008E4AE2" w:rsidP="0069517D">
      <w:pPr>
        <w:ind w:left="1260"/>
        <w:jc w:val="both"/>
      </w:pPr>
    </w:p>
    <w:p w14:paraId="64CF748D" w14:textId="77777777" w:rsidR="008E4AE2" w:rsidRPr="000D483C" w:rsidRDefault="008E4AE2" w:rsidP="0069517D">
      <w:pPr>
        <w:ind w:left="1260"/>
        <w:jc w:val="both"/>
      </w:pPr>
      <w:r w:rsidRPr="000D483C">
        <w:t>The Team reserves the right to:</w:t>
      </w:r>
    </w:p>
    <w:p w14:paraId="05B74222" w14:textId="77777777" w:rsidR="008E4AE2" w:rsidRPr="000D483C" w:rsidRDefault="008E4AE2" w:rsidP="0069517D">
      <w:pPr>
        <w:numPr>
          <w:ilvl w:val="0"/>
          <w:numId w:val="15"/>
        </w:numPr>
        <w:ind w:left="1620"/>
        <w:jc w:val="both"/>
      </w:pPr>
      <w:r w:rsidRPr="000D483C">
        <w:t>Select for contract or for negotiations a proposal other than that with lowest costs.</w:t>
      </w:r>
    </w:p>
    <w:p w14:paraId="6270BDF5" w14:textId="77777777" w:rsidR="008E4AE2" w:rsidRPr="000D483C" w:rsidRDefault="008E4AE2" w:rsidP="0069517D">
      <w:pPr>
        <w:numPr>
          <w:ilvl w:val="0"/>
          <w:numId w:val="15"/>
        </w:numPr>
        <w:tabs>
          <w:tab w:val="left" w:pos="720"/>
        </w:tabs>
        <w:ind w:left="1620"/>
        <w:jc w:val="both"/>
      </w:pPr>
      <w:r w:rsidRPr="000D483C">
        <w:t>Reject any and all proposals or portions of proposals received in response to this RFP or to make no award or issue a new RFP.</w:t>
      </w:r>
    </w:p>
    <w:p w14:paraId="1A345545" w14:textId="77777777" w:rsidR="008E4AE2" w:rsidRPr="000D483C" w:rsidRDefault="008E4AE2" w:rsidP="0069517D">
      <w:pPr>
        <w:numPr>
          <w:ilvl w:val="0"/>
          <w:numId w:val="15"/>
        </w:numPr>
        <w:ind w:left="1620"/>
        <w:jc w:val="both"/>
      </w:pPr>
      <w:r w:rsidRPr="000D483C">
        <w:t>Waive or modify any information, irregularity, or inconsistency in proposals received.</w:t>
      </w:r>
    </w:p>
    <w:p w14:paraId="64B7F5CE" w14:textId="77777777" w:rsidR="008E4AE2" w:rsidRPr="000D483C" w:rsidRDefault="008E4AE2" w:rsidP="0069517D">
      <w:pPr>
        <w:numPr>
          <w:ilvl w:val="0"/>
          <w:numId w:val="15"/>
        </w:numPr>
        <w:ind w:left="1620"/>
        <w:jc w:val="both"/>
      </w:pPr>
      <w:r w:rsidRPr="000D483C">
        <w:t>Request modification to proposals from any or all vendors during the contract review and negotiation.</w:t>
      </w:r>
    </w:p>
    <w:p w14:paraId="005DD374" w14:textId="77777777" w:rsidR="008E4AE2" w:rsidRPr="000D483C" w:rsidRDefault="008E4AE2" w:rsidP="0069517D">
      <w:pPr>
        <w:numPr>
          <w:ilvl w:val="0"/>
          <w:numId w:val="15"/>
        </w:numPr>
        <w:ind w:left="1620"/>
        <w:jc w:val="both"/>
      </w:pPr>
      <w:r w:rsidRPr="000D483C">
        <w:t>Negotiate any aspect of the proposal with any vendor and negotiate with more than one vendor at the same time.</w:t>
      </w:r>
    </w:p>
    <w:p w14:paraId="2533D81E" w14:textId="679B80D3" w:rsidR="008E4AE2" w:rsidRPr="000D483C" w:rsidRDefault="0040535A" w:rsidP="00C82273">
      <w:pPr>
        <w:pStyle w:val="ListParagraph"/>
        <w:numPr>
          <w:ilvl w:val="0"/>
          <w:numId w:val="15"/>
        </w:numPr>
        <w:ind w:left="1620"/>
        <w:jc w:val="both"/>
      </w:pPr>
      <w:r w:rsidRPr="00C82273">
        <w:rPr>
          <w:rFonts w:ascii="Arial" w:hAnsi="Arial" w:cs="Arial"/>
        </w:rPr>
        <w:t>Right to s</w:t>
      </w:r>
      <w:r w:rsidR="008E4AE2" w:rsidRPr="00C82273">
        <w:rPr>
          <w:rFonts w:ascii="Arial" w:hAnsi="Arial" w:cs="Arial"/>
        </w:rPr>
        <w:t xml:space="preserve">elect more than one vendor pursuant to 29 </w:t>
      </w:r>
      <w:r w:rsidR="008E4AE2" w:rsidRPr="00C82273">
        <w:rPr>
          <w:rFonts w:ascii="Arial" w:hAnsi="Arial" w:cs="Arial"/>
          <w:i/>
          <w:iCs/>
        </w:rPr>
        <w:t>Del. C</w:t>
      </w:r>
      <w:r w:rsidR="008E4AE2" w:rsidRPr="00C82273">
        <w:rPr>
          <w:rFonts w:ascii="Arial" w:hAnsi="Arial" w:cs="Arial"/>
        </w:rPr>
        <w:t>. §</w:t>
      </w:r>
      <w:r w:rsidR="00CD2822" w:rsidRPr="00C82273">
        <w:rPr>
          <w:rFonts w:ascii="Arial" w:hAnsi="Arial" w:cs="Arial"/>
        </w:rPr>
        <w:t xml:space="preserve"> </w:t>
      </w:r>
      <w:hyperlink r:id="rId41">
        <w:r w:rsidR="008E4AE2" w:rsidRPr="00C82273">
          <w:rPr>
            <w:rStyle w:val="Hyperlink"/>
            <w:rFonts w:ascii="Arial" w:hAnsi="Arial" w:cs="Arial"/>
          </w:rPr>
          <w:t>6986</w:t>
        </w:r>
      </w:hyperlink>
      <w:r w:rsidR="008E4AE2">
        <w:t xml:space="preserve">.  </w:t>
      </w:r>
    </w:p>
    <w:p w14:paraId="459AD6C0" w14:textId="483295B7" w:rsidR="1464F891" w:rsidRDefault="1464F891" w:rsidP="1464F891">
      <w:pPr>
        <w:ind w:left="1260"/>
        <w:jc w:val="both"/>
        <w:rPr>
          <w:b/>
          <w:bCs/>
        </w:rPr>
      </w:pPr>
    </w:p>
    <w:p w14:paraId="50F6CE0A" w14:textId="77777777" w:rsidR="008E4AE2" w:rsidRPr="000D483C" w:rsidRDefault="008E4AE2" w:rsidP="0069517D">
      <w:pPr>
        <w:ind w:left="1260"/>
        <w:jc w:val="both"/>
      </w:pPr>
      <w:r w:rsidRPr="000D483C">
        <w:rPr>
          <w:b/>
        </w:rPr>
        <w:t>Criteria Weight</w:t>
      </w:r>
    </w:p>
    <w:p w14:paraId="274B38FD" w14:textId="77777777" w:rsidR="008E4AE2" w:rsidRPr="000D483C" w:rsidRDefault="008E4AE2" w:rsidP="0069517D">
      <w:pPr>
        <w:ind w:left="1260"/>
        <w:jc w:val="both"/>
      </w:pPr>
      <w:r w:rsidRPr="000D483C">
        <w:t>All proposals shall be evaluated using the same criteria and scoring process.  The following criteria shall be used by the Evaluation Team to evaluate proposals:</w:t>
      </w:r>
    </w:p>
    <w:p w14:paraId="0BD61635" w14:textId="77777777" w:rsidR="008E4AE2" w:rsidRPr="000D483C" w:rsidRDefault="008E4AE2" w:rsidP="007330A0">
      <w:pPr>
        <w:ind w:left="1080"/>
        <w:jc w:val="both"/>
      </w:pPr>
    </w:p>
    <w:tbl>
      <w:tblPr>
        <w:tblW w:w="8280" w:type="dxa"/>
        <w:tblInd w:w="1075" w:type="dxa"/>
        <w:tblLook w:val="0000" w:firstRow="0" w:lastRow="0" w:firstColumn="0" w:lastColumn="0" w:noHBand="0" w:noVBand="0"/>
      </w:tblPr>
      <w:tblGrid>
        <w:gridCol w:w="2250"/>
        <w:gridCol w:w="3960"/>
        <w:gridCol w:w="2070"/>
      </w:tblGrid>
      <w:tr w:rsidR="00375139" w:rsidRPr="000D483C" w14:paraId="23C66B0F" w14:textId="77777777" w:rsidTr="00E75A8C">
        <w:trPr>
          <w:trHeight w:val="341"/>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3450A05A" w14:textId="77777777" w:rsidR="00375139" w:rsidRPr="001C55E6" w:rsidRDefault="00375139" w:rsidP="001B009C">
            <w:pPr>
              <w:rPr>
                <w:color w:val="FF0000"/>
              </w:rPr>
            </w:pPr>
            <w:r w:rsidRPr="001C55E6">
              <w:rPr>
                <w:color w:val="FF0000"/>
              </w:rPr>
              <w:t>Review Category</w:t>
            </w:r>
          </w:p>
        </w:tc>
        <w:tc>
          <w:tcPr>
            <w:tcW w:w="3960" w:type="dxa"/>
            <w:tcBorders>
              <w:top w:val="single" w:sz="4" w:space="0" w:color="auto"/>
              <w:left w:val="nil"/>
              <w:bottom w:val="single" w:sz="4" w:space="0" w:color="auto"/>
              <w:right w:val="single" w:sz="4" w:space="0" w:color="auto"/>
            </w:tcBorders>
            <w:shd w:val="clear" w:color="auto" w:fill="auto"/>
          </w:tcPr>
          <w:p w14:paraId="1424665A" w14:textId="77777777" w:rsidR="00375139" w:rsidRPr="001C55E6" w:rsidRDefault="00375139" w:rsidP="00375139">
            <w:pPr>
              <w:jc w:val="center"/>
              <w:rPr>
                <w:color w:val="FF0000"/>
              </w:rPr>
            </w:pPr>
            <w:r w:rsidRPr="001C55E6">
              <w:rPr>
                <w:color w:val="FF0000"/>
              </w:rPr>
              <w:t>Review Detail</w:t>
            </w:r>
          </w:p>
        </w:tc>
        <w:tc>
          <w:tcPr>
            <w:tcW w:w="2070" w:type="dxa"/>
            <w:tcBorders>
              <w:top w:val="single" w:sz="4" w:space="0" w:color="auto"/>
              <w:left w:val="nil"/>
              <w:bottom w:val="single" w:sz="4" w:space="0" w:color="auto"/>
              <w:right w:val="single" w:sz="4" w:space="0" w:color="auto"/>
            </w:tcBorders>
            <w:shd w:val="clear" w:color="auto" w:fill="auto"/>
          </w:tcPr>
          <w:p w14:paraId="53775360" w14:textId="77777777" w:rsidR="00375139" w:rsidRPr="001C55E6" w:rsidRDefault="00375139" w:rsidP="001B009C">
            <w:pPr>
              <w:jc w:val="center"/>
              <w:rPr>
                <w:color w:val="FF0000"/>
              </w:rPr>
            </w:pPr>
            <w:r w:rsidRPr="001C55E6">
              <w:rPr>
                <w:color w:val="FF0000"/>
              </w:rPr>
              <w:t>Maximum Score</w:t>
            </w:r>
          </w:p>
        </w:tc>
      </w:tr>
      <w:tr w:rsidR="00375139" w:rsidRPr="000D483C" w14:paraId="2B5CCA43" w14:textId="77777777" w:rsidTr="00E75A8C">
        <w:trPr>
          <w:trHeight w:val="602"/>
        </w:trPr>
        <w:tc>
          <w:tcPr>
            <w:tcW w:w="2250" w:type="dxa"/>
            <w:tcBorders>
              <w:top w:val="nil"/>
              <w:left w:val="single" w:sz="4" w:space="0" w:color="auto"/>
              <w:bottom w:val="single" w:sz="4" w:space="0" w:color="auto"/>
              <w:right w:val="single" w:sz="4" w:space="0" w:color="auto"/>
            </w:tcBorders>
            <w:shd w:val="clear" w:color="auto" w:fill="C0C0C0"/>
          </w:tcPr>
          <w:p w14:paraId="0E05E87B" w14:textId="77777777" w:rsidR="00375139" w:rsidRPr="001C55E6" w:rsidRDefault="00375139" w:rsidP="001B009C">
            <w:pPr>
              <w:rPr>
                <w:color w:val="FF0000"/>
              </w:rPr>
            </w:pPr>
            <w:r w:rsidRPr="001C55E6">
              <w:rPr>
                <w:color w:val="FF0000"/>
              </w:rPr>
              <w:t>Scope of Services</w:t>
            </w:r>
          </w:p>
        </w:tc>
        <w:tc>
          <w:tcPr>
            <w:tcW w:w="3960" w:type="dxa"/>
            <w:tcBorders>
              <w:top w:val="nil"/>
              <w:left w:val="nil"/>
              <w:bottom w:val="single" w:sz="4" w:space="0" w:color="auto"/>
              <w:right w:val="single" w:sz="4" w:space="0" w:color="auto"/>
            </w:tcBorders>
            <w:shd w:val="clear" w:color="auto" w:fill="C0C0C0"/>
          </w:tcPr>
          <w:p w14:paraId="13B47BD8" w14:textId="77777777" w:rsidR="00375139" w:rsidRPr="001C55E6" w:rsidRDefault="00375139" w:rsidP="001B009C">
            <w:pPr>
              <w:rPr>
                <w:color w:val="FF0000"/>
              </w:rPr>
            </w:pPr>
            <w:r w:rsidRPr="001C55E6">
              <w:rPr>
                <w:color w:val="FF0000"/>
              </w:rPr>
              <w:t> </w:t>
            </w:r>
          </w:p>
        </w:tc>
        <w:tc>
          <w:tcPr>
            <w:tcW w:w="2070" w:type="dxa"/>
            <w:tcBorders>
              <w:top w:val="nil"/>
              <w:left w:val="nil"/>
              <w:bottom w:val="single" w:sz="4" w:space="0" w:color="auto"/>
              <w:right w:val="single" w:sz="4" w:space="0" w:color="auto"/>
            </w:tcBorders>
            <w:shd w:val="clear" w:color="auto" w:fill="C0C0C0"/>
          </w:tcPr>
          <w:p w14:paraId="0DFFDA0D" w14:textId="77777777" w:rsidR="00375139" w:rsidRPr="001C55E6" w:rsidRDefault="00375139" w:rsidP="001B009C">
            <w:pPr>
              <w:jc w:val="center"/>
              <w:rPr>
                <w:color w:val="FF0000"/>
              </w:rPr>
            </w:pPr>
            <w:r w:rsidRPr="001C55E6">
              <w:rPr>
                <w:color w:val="FF0000"/>
              </w:rPr>
              <w:t>150</w:t>
            </w:r>
          </w:p>
        </w:tc>
      </w:tr>
      <w:tr w:rsidR="00375139" w:rsidRPr="000D483C" w14:paraId="7920DAB3" w14:textId="77777777" w:rsidTr="00E75A8C">
        <w:trPr>
          <w:trHeight w:val="341"/>
        </w:trPr>
        <w:tc>
          <w:tcPr>
            <w:tcW w:w="2250" w:type="dxa"/>
            <w:tcBorders>
              <w:top w:val="nil"/>
              <w:left w:val="single" w:sz="4" w:space="0" w:color="auto"/>
              <w:bottom w:val="single" w:sz="4" w:space="0" w:color="auto"/>
              <w:right w:val="single" w:sz="4" w:space="0" w:color="auto"/>
            </w:tcBorders>
            <w:shd w:val="clear" w:color="auto" w:fill="auto"/>
          </w:tcPr>
          <w:p w14:paraId="21C84642"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1B3C0442" w14:textId="77777777" w:rsidR="00375139" w:rsidRPr="001C55E6" w:rsidRDefault="00375139" w:rsidP="001B009C">
            <w:pPr>
              <w:rPr>
                <w:color w:val="FF0000"/>
              </w:rPr>
            </w:pPr>
            <w:r w:rsidRPr="001C55E6">
              <w:rPr>
                <w:color w:val="FF0000"/>
              </w:rPr>
              <w:t>Consulting</w:t>
            </w:r>
          </w:p>
        </w:tc>
        <w:tc>
          <w:tcPr>
            <w:tcW w:w="2070" w:type="dxa"/>
            <w:tcBorders>
              <w:top w:val="nil"/>
              <w:left w:val="nil"/>
              <w:bottom w:val="single" w:sz="4" w:space="0" w:color="auto"/>
              <w:right w:val="single" w:sz="4" w:space="0" w:color="auto"/>
            </w:tcBorders>
            <w:shd w:val="clear" w:color="auto" w:fill="auto"/>
          </w:tcPr>
          <w:p w14:paraId="687C06E1" w14:textId="77777777" w:rsidR="00375139" w:rsidRPr="001C55E6" w:rsidRDefault="00375139" w:rsidP="001B009C">
            <w:pPr>
              <w:jc w:val="center"/>
              <w:rPr>
                <w:color w:val="FF0000"/>
              </w:rPr>
            </w:pPr>
            <w:r w:rsidRPr="001C55E6">
              <w:rPr>
                <w:color w:val="FF0000"/>
              </w:rPr>
              <w:t>50</w:t>
            </w:r>
          </w:p>
        </w:tc>
      </w:tr>
      <w:tr w:rsidR="00375139" w:rsidRPr="000D483C" w14:paraId="2D18ADF9" w14:textId="77777777" w:rsidTr="00E75A8C">
        <w:trPr>
          <w:trHeight w:val="323"/>
        </w:trPr>
        <w:tc>
          <w:tcPr>
            <w:tcW w:w="2250" w:type="dxa"/>
            <w:tcBorders>
              <w:top w:val="nil"/>
              <w:left w:val="single" w:sz="4" w:space="0" w:color="auto"/>
              <w:bottom w:val="single" w:sz="4" w:space="0" w:color="auto"/>
              <w:right w:val="single" w:sz="4" w:space="0" w:color="auto"/>
            </w:tcBorders>
            <w:shd w:val="clear" w:color="auto" w:fill="auto"/>
          </w:tcPr>
          <w:p w14:paraId="7C72F39E"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60F8F87F" w14:textId="77777777" w:rsidR="00375139" w:rsidRPr="001C55E6" w:rsidRDefault="00375139" w:rsidP="001B009C">
            <w:pPr>
              <w:rPr>
                <w:color w:val="FF0000"/>
              </w:rPr>
            </w:pPr>
            <w:r w:rsidRPr="001C55E6">
              <w:rPr>
                <w:color w:val="FF0000"/>
              </w:rPr>
              <w:t>In-service</w:t>
            </w:r>
          </w:p>
        </w:tc>
        <w:tc>
          <w:tcPr>
            <w:tcW w:w="2070" w:type="dxa"/>
            <w:tcBorders>
              <w:top w:val="nil"/>
              <w:left w:val="nil"/>
              <w:bottom w:val="single" w:sz="4" w:space="0" w:color="auto"/>
              <w:right w:val="single" w:sz="4" w:space="0" w:color="auto"/>
            </w:tcBorders>
            <w:shd w:val="clear" w:color="auto" w:fill="auto"/>
          </w:tcPr>
          <w:p w14:paraId="4A6202F8" w14:textId="77777777" w:rsidR="00375139" w:rsidRPr="001C55E6" w:rsidRDefault="00375139" w:rsidP="001B009C">
            <w:pPr>
              <w:jc w:val="center"/>
              <w:rPr>
                <w:color w:val="FF0000"/>
              </w:rPr>
            </w:pPr>
            <w:r w:rsidRPr="001C55E6">
              <w:rPr>
                <w:color w:val="FF0000"/>
              </w:rPr>
              <w:t>50</w:t>
            </w:r>
          </w:p>
        </w:tc>
      </w:tr>
      <w:tr w:rsidR="00375139" w:rsidRPr="000D483C" w14:paraId="7F7F5638" w14:textId="77777777" w:rsidTr="00E75A8C">
        <w:trPr>
          <w:trHeight w:val="341"/>
        </w:trPr>
        <w:tc>
          <w:tcPr>
            <w:tcW w:w="2250" w:type="dxa"/>
            <w:tcBorders>
              <w:top w:val="nil"/>
              <w:left w:val="single" w:sz="4" w:space="0" w:color="auto"/>
              <w:bottom w:val="single" w:sz="4" w:space="0" w:color="auto"/>
              <w:right w:val="single" w:sz="4" w:space="0" w:color="auto"/>
            </w:tcBorders>
            <w:shd w:val="clear" w:color="auto" w:fill="auto"/>
          </w:tcPr>
          <w:p w14:paraId="26D7070B"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223605D1" w14:textId="77777777" w:rsidR="00375139" w:rsidRPr="001C55E6" w:rsidRDefault="00375139" w:rsidP="001B009C">
            <w:pPr>
              <w:rPr>
                <w:color w:val="FF0000"/>
              </w:rPr>
            </w:pPr>
            <w:r w:rsidRPr="001C55E6">
              <w:rPr>
                <w:color w:val="FF0000"/>
              </w:rPr>
              <w:t>Operating Requirements/QA</w:t>
            </w:r>
          </w:p>
        </w:tc>
        <w:tc>
          <w:tcPr>
            <w:tcW w:w="2070" w:type="dxa"/>
            <w:tcBorders>
              <w:top w:val="nil"/>
              <w:left w:val="nil"/>
              <w:bottom w:val="single" w:sz="4" w:space="0" w:color="auto"/>
              <w:right w:val="single" w:sz="4" w:space="0" w:color="auto"/>
            </w:tcBorders>
            <w:shd w:val="clear" w:color="auto" w:fill="auto"/>
          </w:tcPr>
          <w:p w14:paraId="0D89EE15" w14:textId="77777777" w:rsidR="00375139" w:rsidRPr="001C55E6" w:rsidRDefault="00375139" w:rsidP="001B009C">
            <w:pPr>
              <w:jc w:val="center"/>
              <w:rPr>
                <w:color w:val="FF0000"/>
              </w:rPr>
            </w:pPr>
            <w:r w:rsidRPr="001C55E6">
              <w:rPr>
                <w:color w:val="FF0000"/>
              </w:rPr>
              <w:t>50</w:t>
            </w:r>
          </w:p>
        </w:tc>
      </w:tr>
      <w:tr w:rsidR="00375139" w:rsidRPr="000D483C" w14:paraId="4CEE16B0" w14:textId="77777777" w:rsidTr="00E75A8C">
        <w:trPr>
          <w:trHeight w:val="359"/>
        </w:trPr>
        <w:tc>
          <w:tcPr>
            <w:tcW w:w="2250" w:type="dxa"/>
            <w:tcBorders>
              <w:top w:val="nil"/>
              <w:left w:val="single" w:sz="4" w:space="0" w:color="auto"/>
              <w:bottom w:val="single" w:sz="4" w:space="0" w:color="auto"/>
              <w:right w:val="single" w:sz="4" w:space="0" w:color="auto"/>
            </w:tcBorders>
            <w:shd w:val="clear" w:color="auto" w:fill="C0C0C0"/>
          </w:tcPr>
          <w:p w14:paraId="531BA432" w14:textId="77777777" w:rsidR="00375139" w:rsidRPr="001C55E6" w:rsidRDefault="00375139" w:rsidP="001B009C">
            <w:pPr>
              <w:rPr>
                <w:color w:val="FF0000"/>
              </w:rPr>
            </w:pPr>
            <w:r w:rsidRPr="001C55E6">
              <w:rPr>
                <w:color w:val="FF0000"/>
              </w:rPr>
              <w:t>Plans/Operations</w:t>
            </w:r>
          </w:p>
        </w:tc>
        <w:tc>
          <w:tcPr>
            <w:tcW w:w="3960" w:type="dxa"/>
            <w:tcBorders>
              <w:top w:val="nil"/>
              <w:left w:val="nil"/>
              <w:bottom w:val="single" w:sz="4" w:space="0" w:color="auto"/>
              <w:right w:val="single" w:sz="4" w:space="0" w:color="auto"/>
            </w:tcBorders>
            <w:shd w:val="clear" w:color="auto" w:fill="C0C0C0"/>
          </w:tcPr>
          <w:p w14:paraId="6676E3C2" w14:textId="77777777" w:rsidR="00375139" w:rsidRPr="001C55E6" w:rsidRDefault="00375139" w:rsidP="001B009C">
            <w:pPr>
              <w:rPr>
                <w:color w:val="FF0000"/>
              </w:rPr>
            </w:pPr>
            <w:r w:rsidRPr="001C55E6">
              <w:rPr>
                <w:color w:val="FF0000"/>
              </w:rPr>
              <w:t> </w:t>
            </w:r>
          </w:p>
        </w:tc>
        <w:tc>
          <w:tcPr>
            <w:tcW w:w="2070" w:type="dxa"/>
            <w:tcBorders>
              <w:top w:val="nil"/>
              <w:left w:val="nil"/>
              <w:bottom w:val="single" w:sz="4" w:space="0" w:color="auto"/>
              <w:right w:val="single" w:sz="4" w:space="0" w:color="auto"/>
            </w:tcBorders>
            <w:shd w:val="clear" w:color="auto" w:fill="C0C0C0"/>
          </w:tcPr>
          <w:p w14:paraId="7A0C8242" w14:textId="77777777" w:rsidR="00375139" w:rsidRPr="001C55E6" w:rsidRDefault="00375139" w:rsidP="001B009C">
            <w:pPr>
              <w:jc w:val="center"/>
              <w:rPr>
                <w:color w:val="FF0000"/>
              </w:rPr>
            </w:pPr>
            <w:r w:rsidRPr="001C55E6">
              <w:rPr>
                <w:color w:val="FF0000"/>
              </w:rPr>
              <w:t>175</w:t>
            </w:r>
          </w:p>
        </w:tc>
      </w:tr>
      <w:tr w:rsidR="00375139" w:rsidRPr="000D483C" w14:paraId="5617A38E" w14:textId="77777777" w:rsidTr="00E75A8C">
        <w:trPr>
          <w:trHeight w:val="341"/>
        </w:trPr>
        <w:tc>
          <w:tcPr>
            <w:tcW w:w="2250" w:type="dxa"/>
            <w:tcBorders>
              <w:top w:val="nil"/>
              <w:left w:val="single" w:sz="4" w:space="0" w:color="auto"/>
              <w:bottom w:val="single" w:sz="4" w:space="0" w:color="auto"/>
              <w:right w:val="single" w:sz="4" w:space="0" w:color="auto"/>
            </w:tcBorders>
            <w:shd w:val="clear" w:color="auto" w:fill="auto"/>
          </w:tcPr>
          <w:p w14:paraId="64E92963"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5FE5B7CB" w14:textId="77777777" w:rsidR="00375139" w:rsidRPr="001C55E6" w:rsidRDefault="00375139" w:rsidP="001B009C">
            <w:pPr>
              <w:rPr>
                <w:color w:val="FF0000"/>
              </w:rPr>
            </w:pPr>
            <w:r w:rsidRPr="001C55E6">
              <w:rPr>
                <w:color w:val="FF0000"/>
              </w:rPr>
              <w:t>Operational</w:t>
            </w:r>
          </w:p>
        </w:tc>
        <w:tc>
          <w:tcPr>
            <w:tcW w:w="2070" w:type="dxa"/>
            <w:tcBorders>
              <w:top w:val="nil"/>
              <w:left w:val="nil"/>
              <w:bottom w:val="single" w:sz="4" w:space="0" w:color="auto"/>
              <w:right w:val="single" w:sz="4" w:space="0" w:color="auto"/>
            </w:tcBorders>
            <w:shd w:val="clear" w:color="auto" w:fill="auto"/>
          </w:tcPr>
          <w:p w14:paraId="0AC8D81E" w14:textId="77777777" w:rsidR="00375139" w:rsidRPr="001C55E6" w:rsidRDefault="00375139" w:rsidP="001B009C">
            <w:pPr>
              <w:jc w:val="center"/>
              <w:rPr>
                <w:color w:val="FF0000"/>
              </w:rPr>
            </w:pPr>
            <w:r w:rsidRPr="001C55E6">
              <w:rPr>
                <w:color w:val="FF0000"/>
              </w:rPr>
              <w:t>50</w:t>
            </w:r>
          </w:p>
        </w:tc>
      </w:tr>
      <w:tr w:rsidR="00375139" w:rsidRPr="000D483C" w14:paraId="1006787F" w14:textId="77777777" w:rsidTr="00E75A8C">
        <w:trPr>
          <w:trHeight w:val="323"/>
        </w:trPr>
        <w:tc>
          <w:tcPr>
            <w:tcW w:w="2250" w:type="dxa"/>
            <w:tcBorders>
              <w:top w:val="nil"/>
              <w:left w:val="single" w:sz="4" w:space="0" w:color="auto"/>
              <w:bottom w:val="single" w:sz="4" w:space="0" w:color="auto"/>
              <w:right w:val="single" w:sz="4" w:space="0" w:color="auto"/>
            </w:tcBorders>
            <w:shd w:val="clear" w:color="auto" w:fill="auto"/>
          </w:tcPr>
          <w:p w14:paraId="63EA6250"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31CA8E33" w14:textId="77777777" w:rsidR="00375139" w:rsidRPr="001C55E6" w:rsidRDefault="00375139" w:rsidP="001B009C">
            <w:pPr>
              <w:rPr>
                <w:color w:val="FF0000"/>
              </w:rPr>
            </w:pPr>
            <w:r w:rsidRPr="001C55E6">
              <w:rPr>
                <w:color w:val="FF0000"/>
              </w:rPr>
              <w:t>Drug Distribution</w:t>
            </w:r>
          </w:p>
        </w:tc>
        <w:tc>
          <w:tcPr>
            <w:tcW w:w="2070" w:type="dxa"/>
            <w:tcBorders>
              <w:top w:val="nil"/>
              <w:left w:val="nil"/>
              <w:bottom w:val="single" w:sz="4" w:space="0" w:color="auto"/>
              <w:right w:val="single" w:sz="4" w:space="0" w:color="auto"/>
            </w:tcBorders>
            <w:shd w:val="clear" w:color="auto" w:fill="auto"/>
          </w:tcPr>
          <w:p w14:paraId="42BE0D06" w14:textId="77777777" w:rsidR="00375139" w:rsidRPr="001C55E6" w:rsidRDefault="00375139" w:rsidP="001B009C">
            <w:pPr>
              <w:jc w:val="center"/>
              <w:rPr>
                <w:color w:val="FF0000"/>
              </w:rPr>
            </w:pPr>
            <w:r w:rsidRPr="001C55E6">
              <w:rPr>
                <w:color w:val="FF0000"/>
              </w:rPr>
              <w:t>25</w:t>
            </w:r>
          </w:p>
        </w:tc>
      </w:tr>
      <w:tr w:rsidR="00375139" w:rsidRPr="000D483C" w14:paraId="3D083B33" w14:textId="77777777" w:rsidTr="00E75A8C">
        <w:trPr>
          <w:trHeight w:val="1700"/>
        </w:trPr>
        <w:tc>
          <w:tcPr>
            <w:tcW w:w="2250" w:type="dxa"/>
            <w:tcBorders>
              <w:top w:val="nil"/>
              <w:left w:val="single" w:sz="4" w:space="0" w:color="auto"/>
              <w:bottom w:val="single" w:sz="4" w:space="0" w:color="auto"/>
              <w:right w:val="single" w:sz="4" w:space="0" w:color="auto"/>
            </w:tcBorders>
            <w:shd w:val="clear" w:color="auto" w:fill="auto"/>
          </w:tcPr>
          <w:p w14:paraId="63496764"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12105D91" w14:textId="77777777" w:rsidR="00375139" w:rsidRPr="001C55E6" w:rsidRDefault="00375139" w:rsidP="001B009C">
            <w:pPr>
              <w:rPr>
                <w:color w:val="FF0000"/>
              </w:rPr>
            </w:pPr>
            <w:r w:rsidRPr="001C55E6">
              <w:rPr>
                <w:color w:val="FF0000"/>
              </w:rPr>
              <w:t>Capability and ability to provide required information and reports/ Inventory Management and Quality Assurance process/ Medication information and delivery process/ Requisition and Invoicing process</w:t>
            </w:r>
          </w:p>
        </w:tc>
        <w:tc>
          <w:tcPr>
            <w:tcW w:w="2070" w:type="dxa"/>
            <w:tcBorders>
              <w:top w:val="nil"/>
              <w:left w:val="nil"/>
              <w:bottom w:val="single" w:sz="4" w:space="0" w:color="auto"/>
              <w:right w:val="single" w:sz="4" w:space="0" w:color="auto"/>
            </w:tcBorders>
            <w:shd w:val="clear" w:color="auto" w:fill="auto"/>
          </w:tcPr>
          <w:p w14:paraId="18E24F48" w14:textId="77777777" w:rsidR="00375139" w:rsidRPr="001C55E6" w:rsidRDefault="00375139" w:rsidP="001B009C">
            <w:pPr>
              <w:jc w:val="center"/>
              <w:rPr>
                <w:color w:val="FF0000"/>
              </w:rPr>
            </w:pPr>
            <w:r w:rsidRPr="001C55E6">
              <w:rPr>
                <w:color w:val="FF0000"/>
              </w:rPr>
              <w:t>50</w:t>
            </w:r>
          </w:p>
        </w:tc>
      </w:tr>
      <w:tr w:rsidR="00375139" w:rsidRPr="000D483C" w14:paraId="7B718FCC" w14:textId="77777777" w:rsidTr="00E75A8C">
        <w:trPr>
          <w:trHeight w:val="359"/>
        </w:trPr>
        <w:tc>
          <w:tcPr>
            <w:tcW w:w="2250" w:type="dxa"/>
            <w:tcBorders>
              <w:top w:val="nil"/>
              <w:left w:val="single" w:sz="4" w:space="0" w:color="auto"/>
              <w:bottom w:val="single" w:sz="4" w:space="0" w:color="auto"/>
              <w:right w:val="single" w:sz="4" w:space="0" w:color="auto"/>
            </w:tcBorders>
            <w:shd w:val="clear" w:color="auto" w:fill="auto"/>
          </w:tcPr>
          <w:p w14:paraId="7FD3D649"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7CD0A8A6" w14:textId="77777777" w:rsidR="00375139" w:rsidRPr="001C55E6" w:rsidRDefault="00375139" w:rsidP="001B009C">
            <w:pPr>
              <w:rPr>
                <w:color w:val="FF0000"/>
              </w:rPr>
            </w:pPr>
            <w:r w:rsidRPr="001C55E6">
              <w:rPr>
                <w:color w:val="FF0000"/>
              </w:rPr>
              <w:t>Implementation Plan</w:t>
            </w:r>
          </w:p>
        </w:tc>
        <w:tc>
          <w:tcPr>
            <w:tcW w:w="2070" w:type="dxa"/>
            <w:tcBorders>
              <w:top w:val="nil"/>
              <w:left w:val="nil"/>
              <w:bottom w:val="single" w:sz="4" w:space="0" w:color="auto"/>
              <w:right w:val="single" w:sz="4" w:space="0" w:color="auto"/>
            </w:tcBorders>
            <w:shd w:val="clear" w:color="auto" w:fill="auto"/>
          </w:tcPr>
          <w:p w14:paraId="6BE2EB80" w14:textId="77777777" w:rsidR="00375139" w:rsidRPr="001C55E6" w:rsidRDefault="00375139" w:rsidP="001B009C">
            <w:pPr>
              <w:jc w:val="center"/>
              <w:rPr>
                <w:color w:val="FF0000"/>
              </w:rPr>
            </w:pPr>
            <w:r w:rsidRPr="001C55E6">
              <w:rPr>
                <w:color w:val="FF0000"/>
              </w:rPr>
              <w:t>50</w:t>
            </w:r>
          </w:p>
        </w:tc>
      </w:tr>
      <w:tr w:rsidR="00375139" w:rsidRPr="000D483C" w14:paraId="33B6B314" w14:textId="77777777" w:rsidTr="00FE2DDE">
        <w:trPr>
          <w:trHeight w:val="638"/>
        </w:trPr>
        <w:tc>
          <w:tcPr>
            <w:tcW w:w="2250" w:type="dxa"/>
            <w:tcBorders>
              <w:top w:val="nil"/>
              <w:left w:val="single" w:sz="4" w:space="0" w:color="auto"/>
              <w:right w:val="single" w:sz="4" w:space="0" w:color="auto"/>
            </w:tcBorders>
            <w:shd w:val="clear" w:color="auto" w:fill="C0C0C0"/>
          </w:tcPr>
          <w:p w14:paraId="4EA68084" w14:textId="77777777" w:rsidR="00375139" w:rsidRPr="001C55E6" w:rsidRDefault="00375139" w:rsidP="001B009C">
            <w:pPr>
              <w:rPr>
                <w:color w:val="FF0000"/>
              </w:rPr>
            </w:pPr>
            <w:r w:rsidRPr="001C55E6">
              <w:rPr>
                <w:color w:val="FF0000"/>
              </w:rPr>
              <w:t>Qualifications/ Experience</w:t>
            </w:r>
          </w:p>
        </w:tc>
        <w:tc>
          <w:tcPr>
            <w:tcW w:w="3960" w:type="dxa"/>
            <w:tcBorders>
              <w:top w:val="nil"/>
              <w:left w:val="nil"/>
              <w:right w:val="single" w:sz="4" w:space="0" w:color="auto"/>
            </w:tcBorders>
            <w:shd w:val="clear" w:color="auto" w:fill="C0C0C0"/>
          </w:tcPr>
          <w:p w14:paraId="649D2816" w14:textId="77777777" w:rsidR="00375139" w:rsidRPr="001C55E6" w:rsidRDefault="00375139" w:rsidP="001B009C">
            <w:pPr>
              <w:rPr>
                <w:color w:val="FF0000"/>
              </w:rPr>
            </w:pPr>
            <w:r w:rsidRPr="001C55E6">
              <w:rPr>
                <w:color w:val="FF0000"/>
              </w:rPr>
              <w:t> </w:t>
            </w:r>
          </w:p>
        </w:tc>
        <w:tc>
          <w:tcPr>
            <w:tcW w:w="2070" w:type="dxa"/>
            <w:tcBorders>
              <w:top w:val="nil"/>
              <w:left w:val="nil"/>
              <w:right w:val="single" w:sz="4" w:space="0" w:color="auto"/>
            </w:tcBorders>
            <w:shd w:val="clear" w:color="auto" w:fill="C0C0C0"/>
          </w:tcPr>
          <w:p w14:paraId="7C17AF8D" w14:textId="77777777" w:rsidR="00375139" w:rsidRPr="001C55E6" w:rsidRDefault="00375139" w:rsidP="001B009C">
            <w:pPr>
              <w:jc w:val="center"/>
              <w:rPr>
                <w:color w:val="FF0000"/>
              </w:rPr>
            </w:pPr>
            <w:r w:rsidRPr="001C55E6">
              <w:rPr>
                <w:color w:val="FF0000"/>
              </w:rPr>
              <w:t>75</w:t>
            </w:r>
          </w:p>
        </w:tc>
      </w:tr>
      <w:tr w:rsidR="00375139" w:rsidRPr="000D483C" w14:paraId="6332B940" w14:textId="77777777" w:rsidTr="00E75A8C">
        <w:trPr>
          <w:trHeight w:val="593"/>
        </w:trPr>
        <w:tc>
          <w:tcPr>
            <w:tcW w:w="2250" w:type="dxa"/>
            <w:tcBorders>
              <w:top w:val="nil"/>
              <w:left w:val="single" w:sz="4" w:space="0" w:color="auto"/>
              <w:bottom w:val="single" w:sz="4" w:space="0" w:color="auto"/>
              <w:right w:val="single" w:sz="4" w:space="0" w:color="auto"/>
            </w:tcBorders>
            <w:shd w:val="clear" w:color="auto" w:fill="auto"/>
          </w:tcPr>
          <w:p w14:paraId="0300CDAD"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50DF1D4B" w14:textId="77777777" w:rsidR="00375139" w:rsidRPr="001C55E6" w:rsidRDefault="00375139" w:rsidP="001B009C">
            <w:pPr>
              <w:rPr>
                <w:color w:val="FF0000"/>
              </w:rPr>
            </w:pPr>
            <w:r w:rsidRPr="001C55E6">
              <w:rPr>
                <w:color w:val="FF0000"/>
              </w:rPr>
              <w:t>Resumes/Licenses/ Bidder References</w:t>
            </w:r>
          </w:p>
        </w:tc>
        <w:tc>
          <w:tcPr>
            <w:tcW w:w="2070" w:type="dxa"/>
            <w:tcBorders>
              <w:top w:val="nil"/>
              <w:left w:val="nil"/>
              <w:bottom w:val="single" w:sz="4" w:space="0" w:color="auto"/>
              <w:right w:val="single" w:sz="4" w:space="0" w:color="auto"/>
            </w:tcBorders>
            <w:shd w:val="clear" w:color="auto" w:fill="auto"/>
          </w:tcPr>
          <w:p w14:paraId="1A73AFFA" w14:textId="77777777" w:rsidR="00375139" w:rsidRPr="001C55E6" w:rsidRDefault="00375139" w:rsidP="001B009C">
            <w:pPr>
              <w:jc w:val="center"/>
              <w:rPr>
                <w:color w:val="FF0000"/>
              </w:rPr>
            </w:pPr>
            <w:r w:rsidRPr="001C55E6">
              <w:rPr>
                <w:color w:val="FF0000"/>
              </w:rPr>
              <w:t>25</w:t>
            </w:r>
          </w:p>
        </w:tc>
      </w:tr>
      <w:tr w:rsidR="00375139" w:rsidRPr="000D483C" w14:paraId="107CFFD2" w14:textId="77777777" w:rsidTr="00E75A8C">
        <w:trPr>
          <w:trHeight w:val="620"/>
        </w:trPr>
        <w:tc>
          <w:tcPr>
            <w:tcW w:w="2250" w:type="dxa"/>
            <w:tcBorders>
              <w:top w:val="nil"/>
              <w:left w:val="single" w:sz="4" w:space="0" w:color="auto"/>
              <w:bottom w:val="single" w:sz="4" w:space="0" w:color="auto"/>
              <w:right w:val="single" w:sz="4" w:space="0" w:color="auto"/>
            </w:tcBorders>
            <w:shd w:val="clear" w:color="auto" w:fill="auto"/>
          </w:tcPr>
          <w:p w14:paraId="2BF9A544"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2345F374" w14:textId="77777777" w:rsidR="00375139" w:rsidRPr="001C55E6" w:rsidRDefault="00375139" w:rsidP="001B009C">
            <w:pPr>
              <w:rPr>
                <w:color w:val="FF0000"/>
              </w:rPr>
            </w:pPr>
            <w:r w:rsidRPr="001C55E6">
              <w:rPr>
                <w:color w:val="FF0000"/>
              </w:rPr>
              <w:t>Corporate Qualifications, Experience and Corporate Stability</w:t>
            </w:r>
          </w:p>
        </w:tc>
        <w:tc>
          <w:tcPr>
            <w:tcW w:w="2070" w:type="dxa"/>
            <w:tcBorders>
              <w:top w:val="nil"/>
              <w:left w:val="nil"/>
              <w:bottom w:val="single" w:sz="4" w:space="0" w:color="auto"/>
              <w:right w:val="single" w:sz="4" w:space="0" w:color="auto"/>
            </w:tcBorders>
            <w:shd w:val="clear" w:color="auto" w:fill="auto"/>
          </w:tcPr>
          <w:p w14:paraId="4D996322" w14:textId="77777777" w:rsidR="00375139" w:rsidRPr="001C55E6" w:rsidRDefault="00375139" w:rsidP="001B009C">
            <w:pPr>
              <w:jc w:val="center"/>
              <w:rPr>
                <w:color w:val="FF0000"/>
              </w:rPr>
            </w:pPr>
            <w:r w:rsidRPr="001C55E6">
              <w:rPr>
                <w:color w:val="FF0000"/>
              </w:rPr>
              <w:t>50</w:t>
            </w:r>
          </w:p>
        </w:tc>
      </w:tr>
      <w:tr w:rsidR="00375139" w:rsidRPr="000D483C" w14:paraId="007F7825" w14:textId="77777777" w:rsidTr="00E75A8C">
        <w:trPr>
          <w:trHeight w:val="602"/>
        </w:trPr>
        <w:tc>
          <w:tcPr>
            <w:tcW w:w="2250" w:type="dxa"/>
            <w:tcBorders>
              <w:top w:val="nil"/>
              <w:left w:val="single" w:sz="4" w:space="0" w:color="auto"/>
              <w:bottom w:val="single" w:sz="4" w:space="0" w:color="auto"/>
              <w:right w:val="single" w:sz="4" w:space="0" w:color="auto"/>
            </w:tcBorders>
            <w:shd w:val="clear" w:color="auto" w:fill="C0C0C0"/>
          </w:tcPr>
          <w:p w14:paraId="266EE76B" w14:textId="77777777" w:rsidR="00375139" w:rsidRPr="001C55E6" w:rsidRDefault="00375139" w:rsidP="001B009C">
            <w:pPr>
              <w:rPr>
                <w:color w:val="FF0000"/>
              </w:rPr>
            </w:pPr>
            <w:r w:rsidRPr="001C55E6">
              <w:rPr>
                <w:color w:val="FF0000"/>
              </w:rPr>
              <w:t>Personnel/Staff Complement</w:t>
            </w:r>
          </w:p>
        </w:tc>
        <w:tc>
          <w:tcPr>
            <w:tcW w:w="3960" w:type="dxa"/>
            <w:tcBorders>
              <w:top w:val="nil"/>
              <w:left w:val="nil"/>
              <w:bottom w:val="single" w:sz="4" w:space="0" w:color="auto"/>
              <w:right w:val="single" w:sz="4" w:space="0" w:color="auto"/>
            </w:tcBorders>
            <w:shd w:val="clear" w:color="auto" w:fill="C0C0C0"/>
          </w:tcPr>
          <w:p w14:paraId="07B0BC55" w14:textId="77777777" w:rsidR="00375139" w:rsidRPr="001C55E6" w:rsidRDefault="00375139" w:rsidP="001B009C">
            <w:pPr>
              <w:rPr>
                <w:color w:val="FF0000"/>
              </w:rPr>
            </w:pPr>
            <w:r w:rsidRPr="001C55E6">
              <w:rPr>
                <w:color w:val="FF0000"/>
              </w:rPr>
              <w:t> </w:t>
            </w:r>
          </w:p>
        </w:tc>
        <w:tc>
          <w:tcPr>
            <w:tcW w:w="2070" w:type="dxa"/>
            <w:tcBorders>
              <w:top w:val="nil"/>
              <w:left w:val="nil"/>
              <w:bottom w:val="single" w:sz="4" w:space="0" w:color="auto"/>
              <w:right w:val="single" w:sz="4" w:space="0" w:color="auto"/>
            </w:tcBorders>
            <w:shd w:val="clear" w:color="auto" w:fill="C0C0C0"/>
          </w:tcPr>
          <w:p w14:paraId="2235AECB" w14:textId="77777777" w:rsidR="00375139" w:rsidRPr="001C55E6" w:rsidRDefault="00375139" w:rsidP="001B009C">
            <w:pPr>
              <w:jc w:val="center"/>
              <w:rPr>
                <w:color w:val="FF0000"/>
              </w:rPr>
            </w:pPr>
            <w:r w:rsidRPr="001C55E6">
              <w:rPr>
                <w:color w:val="FF0000"/>
              </w:rPr>
              <w:t>25</w:t>
            </w:r>
          </w:p>
        </w:tc>
      </w:tr>
      <w:tr w:rsidR="00375139" w:rsidRPr="000D483C" w14:paraId="71B41755" w14:textId="77777777" w:rsidTr="00E75A8C">
        <w:trPr>
          <w:trHeight w:val="341"/>
        </w:trPr>
        <w:tc>
          <w:tcPr>
            <w:tcW w:w="2250" w:type="dxa"/>
            <w:tcBorders>
              <w:top w:val="nil"/>
              <w:left w:val="single" w:sz="4" w:space="0" w:color="auto"/>
              <w:bottom w:val="single" w:sz="4" w:space="0" w:color="auto"/>
              <w:right w:val="single" w:sz="4" w:space="0" w:color="auto"/>
            </w:tcBorders>
            <w:shd w:val="clear" w:color="auto" w:fill="auto"/>
          </w:tcPr>
          <w:p w14:paraId="3530C11D"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2A6D4CAE" w14:textId="77777777" w:rsidR="00375139" w:rsidRPr="001C55E6" w:rsidRDefault="00375139" w:rsidP="001B009C">
            <w:pPr>
              <w:rPr>
                <w:color w:val="FF0000"/>
              </w:rPr>
            </w:pPr>
            <w:r w:rsidRPr="001C55E6">
              <w:rPr>
                <w:color w:val="FF0000"/>
              </w:rPr>
              <w:t>Personnel</w:t>
            </w:r>
          </w:p>
        </w:tc>
        <w:tc>
          <w:tcPr>
            <w:tcW w:w="2070" w:type="dxa"/>
            <w:tcBorders>
              <w:top w:val="nil"/>
              <w:left w:val="nil"/>
              <w:bottom w:val="single" w:sz="4" w:space="0" w:color="auto"/>
              <w:right w:val="single" w:sz="4" w:space="0" w:color="auto"/>
            </w:tcBorders>
            <w:shd w:val="clear" w:color="auto" w:fill="auto"/>
          </w:tcPr>
          <w:p w14:paraId="3E2377B4" w14:textId="77777777" w:rsidR="00375139" w:rsidRPr="001C55E6" w:rsidRDefault="00375139" w:rsidP="001B009C">
            <w:pPr>
              <w:jc w:val="center"/>
              <w:rPr>
                <w:color w:val="FF0000"/>
              </w:rPr>
            </w:pPr>
            <w:r w:rsidRPr="001C55E6">
              <w:rPr>
                <w:color w:val="FF0000"/>
              </w:rPr>
              <w:t>25</w:t>
            </w:r>
          </w:p>
        </w:tc>
      </w:tr>
      <w:tr w:rsidR="00375139" w:rsidRPr="000D483C" w14:paraId="1676DD16" w14:textId="77777777" w:rsidTr="00E75A8C">
        <w:trPr>
          <w:trHeight w:val="341"/>
        </w:trPr>
        <w:tc>
          <w:tcPr>
            <w:tcW w:w="2250" w:type="dxa"/>
            <w:tcBorders>
              <w:top w:val="nil"/>
              <w:left w:val="single" w:sz="4" w:space="0" w:color="auto"/>
              <w:bottom w:val="single" w:sz="4" w:space="0" w:color="auto"/>
              <w:right w:val="single" w:sz="4" w:space="0" w:color="auto"/>
            </w:tcBorders>
            <w:shd w:val="clear" w:color="auto" w:fill="C0C0C0"/>
          </w:tcPr>
          <w:p w14:paraId="24EFFF6F" w14:textId="77777777" w:rsidR="00375139" w:rsidRPr="001C55E6" w:rsidRDefault="00375139" w:rsidP="001B009C">
            <w:pPr>
              <w:rPr>
                <w:color w:val="FF0000"/>
              </w:rPr>
            </w:pPr>
            <w:r w:rsidRPr="001C55E6">
              <w:rPr>
                <w:color w:val="FF0000"/>
              </w:rPr>
              <w:t>Cost Proposal</w:t>
            </w:r>
          </w:p>
        </w:tc>
        <w:tc>
          <w:tcPr>
            <w:tcW w:w="3960" w:type="dxa"/>
            <w:tcBorders>
              <w:top w:val="nil"/>
              <w:left w:val="nil"/>
              <w:bottom w:val="single" w:sz="4" w:space="0" w:color="auto"/>
              <w:right w:val="single" w:sz="4" w:space="0" w:color="auto"/>
            </w:tcBorders>
            <w:shd w:val="clear" w:color="auto" w:fill="C0C0C0"/>
          </w:tcPr>
          <w:p w14:paraId="2626FA00" w14:textId="77777777" w:rsidR="00375139" w:rsidRPr="001C55E6" w:rsidRDefault="00375139" w:rsidP="001B009C">
            <w:pPr>
              <w:rPr>
                <w:color w:val="FF0000"/>
              </w:rPr>
            </w:pPr>
            <w:r w:rsidRPr="001C55E6">
              <w:rPr>
                <w:color w:val="FF0000"/>
              </w:rPr>
              <w:t> </w:t>
            </w:r>
          </w:p>
        </w:tc>
        <w:tc>
          <w:tcPr>
            <w:tcW w:w="2070" w:type="dxa"/>
            <w:tcBorders>
              <w:top w:val="nil"/>
              <w:left w:val="nil"/>
              <w:bottom w:val="single" w:sz="4" w:space="0" w:color="auto"/>
              <w:right w:val="single" w:sz="4" w:space="0" w:color="auto"/>
            </w:tcBorders>
            <w:shd w:val="clear" w:color="auto" w:fill="C0C0C0"/>
          </w:tcPr>
          <w:p w14:paraId="4051A013" w14:textId="77777777" w:rsidR="00375139" w:rsidRPr="001C55E6" w:rsidRDefault="00375139" w:rsidP="001B009C">
            <w:pPr>
              <w:jc w:val="center"/>
              <w:rPr>
                <w:color w:val="FF0000"/>
              </w:rPr>
            </w:pPr>
            <w:r w:rsidRPr="001C55E6">
              <w:rPr>
                <w:color w:val="FF0000"/>
              </w:rPr>
              <w:t>75</w:t>
            </w:r>
          </w:p>
        </w:tc>
      </w:tr>
      <w:tr w:rsidR="00375139" w:rsidRPr="000D483C" w14:paraId="5F94E6BC" w14:textId="77777777" w:rsidTr="00E75A8C">
        <w:trPr>
          <w:trHeight w:val="359"/>
        </w:trPr>
        <w:tc>
          <w:tcPr>
            <w:tcW w:w="2250" w:type="dxa"/>
            <w:tcBorders>
              <w:top w:val="nil"/>
              <w:left w:val="single" w:sz="4" w:space="0" w:color="auto"/>
              <w:bottom w:val="single" w:sz="4" w:space="0" w:color="auto"/>
              <w:right w:val="single" w:sz="4" w:space="0" w:color="auto"/>
            </w:tcBorders>
            <w:shd w:val="clear" w:color="auto" w:fill="auto"/>
          </w:tcPr>
          <w:p w14:paraId="690C42D9" w14:textId="77777777" w:rsidR="00375139" w:rsidRPr="001C55E6" w:rsidRDefault="00375139" w:rsidP="001B009C">
            <w:pPr>
              <w:rPr>
                <w:color w:val="FF0000"/>
              </w:rPr>
            </w:pPr>
            <w:r w:rsidRPr="001C55E6">
              <w:rPr>
                <w:color w:val="FF0000"/>
              </w:rPr>
              <w:t> </w:t>
            </w:r>
          </w:p>
        </w:tc>
        <w:tc>
          <w:tcPr>
            <w:tcW w:w="3960" w:type="dxa"/>
            <w:tcBorders>
              <w:top w:val="nil"/>
              <w:left w:val="nil"/>
              <w:bottom w:val="single" w:sz="4" w:space="0" w:color="auto"/>
              <w:right w:val="single" w:sz="4" w:space="0" w:color="auto"/>
            </w:tcBorders>
            <w:shd w:val="clear" w:color="auto" w:fill="auto"/>
          </w:tcPr>
          <w:p w14:paraId="166D5EF8" w14:textId="77777777" w:rsidR="00375139" w:rsidRPr="001C55E6" w:rsidRDefault="00375139" w:rsidP="001B009C">
            <w:pPr>
              <w:rPr>
                <w:color w:val="FF0000"/>
              </w:rPr>
            </w:pPr>
            <w:r w:rsidRPr="001C55E6">
              <w:rPr>
                <w:color w:val="FF0000"/>
              </w:rPr>
              <w:t>Cost Sheets by Program</w:t>
            </w:r>
          </w:p>
        </w:tc>
        <w:tc>
          <w:tcPr>
            <w:tcW w:w="2070" w:type="dxa"/>
            <w:tcBorders>
              <w:top w:val="nil"/>
              <w:left w:val="nil"/>
              <w:bottom w:val="single" w:sz="4" w:space="0" w:color="auto"/>
              <w:right w:val="single" w:sz="4" w:space="0" w:color="auto"/>
            </w:tcBorders>
            <w:shd w:val="clear" w:color="auto" w:fill="auto"/>
          </w:tcPr>
          <w:p w14:paraId="7CE1054A" w14:textId="77777777" w:rsidR="00375139" w:rsidRPr="001C55E6" w:rsidRDefault="00375139" w:rsidP="001B009C">
            <w:pPr>
              <w:jc w:val="center"/>
              <w:rPr>
                <w:color w:val="FF0000"/>
              </w:rPr>
            </w:pPr>
            <w:r w:rsidRPr="001C55E6">
              <w:rPr>
                <w:color w:val="FF0000"/>
              </w:rPr>
              <w:t>75</w:t>
            </w:r>
          </w:p>
        </w:tc>
      </w:tr>
      <w:tr w:rsidR="00DE69F0" w:rsidRPr="000D483C" w14:paraId="790B1C6C" w14:textId="77777777" w:rsidTr="00E75A8C">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E64A810" w14:textId="66C13305" w:rsidR="00DE69F0" w:rsidRPr="000D483C" w:rsidRDefault="00DE69F0" w:rsidP="00DE69F0">
            <w:pPr>
              <w:rPr>
                <w:b/>
                <w:bCs/>
                <w:highlight w:val="lightGray"/>
              </w:rPr>
            </w:pPr>
            <w:r w:rsidRPr="000D483C">
              <w:rPr>
                <w:b/>
                <w:bCs/>
                <w:color w:val="2E74B5" w:themeColor="accent1" w:themeShade="BF"/>
                <w:highlight w:val="lightGray"/>
              </w:rPr>
              <w:t>MAXIMUM TOTAL</w:t>
            </w:r>
          </w:p>
        </w:tc>
        <w:tc>
          <w:tcPr>
            <w:tcW w:w="3960" w:type="dxa"/>
            <w:tcBorders>
              <w:top w:val="single" w:sz="4" w:space="0" w:color="auto"/>
              <w:left w:val="single" w:sz="4" w:space="0" w:color="auto"/>
              <w:bottom w:val="single" w:sz="4" w:space="0" w:color="auto"/>
              <w:right w:val="single" w:sz="4" w:space="0" w:color="auto"/>
            </w:tcBorders>
            <w:shd w:val="clear" w:color="auto" w:fill="auto"/>
            <w:noWrap/>
          </w:tcPr>
          <w:p w14:paraId="269071FD" w14:textId="5B5007DB" w:rsidR="00DE69F0" w:rsidRPr="000D483C" w:rsidRDefault="00DE69F0" w:rsidP="00DE69F0">
            <w:pPr>
              <w:rPr>
                <w:highlight w:val="lightGray"/>
              </w:rPr>
            </w:pPr>
            <w:r w:rsidRPr="000D483C">
              <w:t> </w:t>
            </w:r>
          </w:p>
        </w:tc>
        <w:tc>
          <w:tcPr>
            <w:tcW w:w="2070" w:type="dxa"/>
            <w:tcBorders>
              <w:top w:val="single" w:sz="4" w:space="0" w:color="auto"/>
              <w:left w:val="single" w:sz="4" w:space="0" w:color="auto"/>
              <w:bottom w:val="single" w:sz="4" w:space="0" w:color="auto"/>
              <w:right w:val="single" w:sz="4" w:space="0" w:color="auto"/>
            </w:tcBorders>
            <w:shd w:val="clear" w:color="auto" w:fill="C0C0C0"/>
          </w:tcPr>
          <w:p w14:paraId="7E4C60D1" w14:textId="77777777" w:rsidR="00DE69F0" w:rsidRPr="000D483C" w:rsidRDefault="00DE69F0" w:rsidP="00DE69F0">
            <w:pPr>
              <w:jc w:val="center"/>
              <w:rPr>
                <w:highlight w:val="lightGray"/>
              </w:rPr>
            </w:pPr>
          </w:p>
          <w:p w14:paraId="3C03CE38" w14:textId="1A8BBFDE" w:rsidR="00DE69F0" w:rsidRPr="000D483C" w:rsidRDefault="00DE69F0" w:rsidP="00DE69F0">
            <w:pPr>
              <w:jc w:val="center"/>
              <w:rPr>
                <w:b/>
                <w:bCs/>
                <w:highlight w:val="lightGray"/>
              </w:rPr>
            </w:pPr>
            <w:r w:rsidRPr="000D483C">
              <w:rPr>
                <w:b/>
                <w:bCs/>
                <w:color w:val="2E74B5" w:themeColor="accent1" w:themeShade="BF"/>
                <w:highlight w:val="lightGray"/>
              </w:rPr>
              <w:t>500</w:t>
            </w:r>
          </w:p>
        </w:tc>
      </w:tr>
    </w:tbl>
    <w:p w14:paraId="6E1A65C9" w14:textId="77777777" w:rsidR="008E4AE2" w:rsidRPr="000D483C" w:rsidRDefault="008E4AE2" w:rsidP="007330A0">
      <w:pPr>
        <w:ind w:left="1080"/>
        <w:jc w:val="both"/>
      </w:pPr>
    </w:p>
    <w:p w14:paraId="2992FE72" w14:textId="77777777" w:rsidR="007A659A" w:rsidRPr="000D483C" w:rsidRDefault="007A659A" w:rsidP="007330A0">
      <w:pPr>
        <w:ind w:left="1080"/>
        <w:jc w:val="both"/>
      </w:pPr>
    </w:p>
    <w:p w14:paraId="11F57513" w14:textId="77777777" w:rsidR="00B307A6" w:rsidRPr="000D483C" w:rsidRDefault="00B307A6" w:rsidP="0069517D">
      <w:pPr>
        <w:ind w:left="1260"/>
        <w:jc w:val="both"/>
      </w:pPr>
      <w:r w:rsidRPr="000D483C">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0D483C" w:rsidRDefault="00731FAD" w:rsidP="007330A0">
      <w:pPr>
        <w:ind w:left="1080"/>
        <w:jc w:val="both"/>
      </w:pPr>
    </w:p>
    <w:p w14:paraId="5A6C765E" w14:textId="77777777" w:rsidR="008E4AE2" w:rsidRPr="000D483C" w:rsidRDefault="008E4AE2" w:rsidP="0069517D">
      <w:pPr>
        <w:numPr>
          <w:ilvl w:val="0"/>
          <w:numId w:val="14"/>
        </w:numPr>
        <w:ind w:left="1260"/>
        <w:jc w:val="both"/>
      </w:pPr>
      <w:r w:rsidRPr="000D483C">
        <w:rPr>
          <w:b/>
        </w:rPr>
        <w:t>Proposal Clarification</w:t>
      </w:r>
    </w:p>
    <w:p w14:paraId="0E05CF1D" w14:textId="77777777" w:rsidR="008E4AE2" w:rsidRPr="000D483C" w:rsidRDefault="008E4AE2" w:rsidP="0069517D">
      <w:pPr>
        <w:ind w:left="1260"/>
        <w:jc w:val="both"/>
      </w:pPr>
      <w:r w:rsidRPr="000D483C">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D483C" w:rsidRDefault="008E4AE2" w:rsidP="007330A0">
      <w:pPr>
        <w:ind w:left="1080"/>
        <w:jc w:val="both"/>
      </w:pPr>
    </w:p>
    <w:p w14:paraId="385A45E1" w14:textId="77777777" w:rsidR="008E4AE2" w:rsidRPr="000D483C" w:rsidRDefault="008E4AE2" w:rsidP="0069517D">
      <w:pPr>
        <w:numPr>
          <w:ilvl w:val="0"/>
          <w:numId w:val="14"/>
        </w:numPr>
        <w:ind w:left="1260"/>
        <w:jc w:val="both"/>
      </w:pPr>
      <w:r w:rsidRPr="000D483C">
        <w:rPr>
          <w:b/>
        </w:rPr>
        <w:t>References</w:t>
      </w:r>
    </w:p>
    <w:p w14:paraId="7A379C94" w14:textId="77777777" w:rsidR="008E4AE2" w:rsidRPr="000D483C" w:rsidRDefault="00D16E2C" w:rsidP="0069517D">
      <w:pPr>
        <w:ind w:left="1260"/>
        <w:jc w:val="both"/>
      </w:pPr>
      <w:r w:rsidRPr="000D483C">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D483C" w:rsidRDefault="008E4AE2" w:rsidP="007330A0">
      <w:pPr>
        <w:ind w:left="1080"/>
        <w:jc w:val="both"/>
      </w:pPr>
    </w:p>
    <w:p w14:paraId="18F55FFA" w14:textId="77777777" w:rsidR="008E4AE2" w:rsidRPr="000D483C" w:rsidRDefault="008E4AE2" w:rsidP="0069517D">
      <w:pPr>
        <w:numPr>
          <w:ilvl w:val="0"/>
          <w:numId w:val="14"/>
        </w:numPr>
        <w:ind w:left="1260"/>
        <w:jc w:val="both"/>
      </w:pPr>
      <w:r w:rsidRPr="000D483C">
        <w:rPr>
          <w:b/>
        </w:rPr>
        <w:t>Oral Presentations</w:t>
      </w:r>
    </w:p>
    <w:p w14:paraId="186FB803" w14:textId="77777777" w:rsidR="009C0C38" w:rsidRPr="000D483C" w:rsidRDefault="00B95D54" w:rsidP="0069517D">
      <w:pPr>
        <w:ind w:left="1260"/>
        <w:jc w:val="both"/>
      </w:pPr>
      <w:r w:rsidRPr="000D483C">
        <w:t xml:space="preserve">After initial scoring and </w:t>
      </w:r>
      <w:r w:rsidR="00A34DB5" w:rsidRPr="000D483C">
        <w:t xml:space="preserve">a </w:t>
      </w:r>
      <w:r w:rsidR="00B53AD0" w:rsidRPr="000D483C">
        <w:t xml:space="preserve">determination that vendor(s) are </w:t>
      </w:r>
      <w:r w:rsidR="009C0C38" w:rsidRPr="000D483C">
        <w:t>qualified</w:t>
      </w:r>
      <w:r w:rsidR="00B53AD0" w:rsidRPr="000D483C">
        <w:t xml:space="preserve"> to perform the required services, </w:t>
      </w:r>
      <w:r w:rsidRPr="000D483C">
        <w:t>s</w:t>
      </w:r>
      <w:r w:rsidR="00D16E2C" w:rsidRPr="000D483C">
        <w:t>elected vendors may be invited to make oral presentations to the Evaluation Team</w:t>
      </w:r>
      <w:r w:rsidRPr="000D483C">
        <w:t xml:space="preserve">.  </w:t>
      </w:r>
      <w:r w:rsidR="009C0C38" w:rsidRPr="000D483C">
        <w:t>All vendor(s) selected will be given an opportunity to present to the Evaluation Team.</w:t>
      </w:r>
    </w:p>
    <w:p w14:paraId="10F31BCA" w14:textId="77777777" w:rsidR="009C0C38" w:rsidRPr="000D483C" w:rsidRDefault="009C0C38" w:rsidP="0069517D">
      <w:pPr>
        <w:ind w:left="1260"/>
        <w:jc w:val="both"/>
      </w:pPr>
    </w:p>
    <w:p w14:paraId="597DDFE9" w14:textId="77777777" w:rsidR="00B95D54" w:rsidRPr="000D483C" w:rsidRDefault="00B95D54" w:rsidP="0069517D">
      <w:pPr>
        <w:ind w:left="1260"/>
        <w:jc w:val="both"/>
      </w:pPr>
      <w:r w:rsidRPr="000D483C">
        <w:t>T</w:t>
      </w:r>
      <w:r w:rsidR="00876AE1" w:rsidRPr="000D483C">
        <w:t xml:space="preserve">he </w:t>
      </w:r>
      <w:r w:rsidRPr="000D483C">
        <w:t xml:space="preserve">selected </w:t>
      </w:r>
      <w:r w:rsidR="00876AE1" w:rsidRPr="000D483C">
        <w:t xml:space="preserve">vendors </w:t>
      </w:r>
      <w:r w:rsidR="00B53AD0" w:rsidRPr="000D483C">
        <w:t xml:space="preserve">will have their presentations </w:t>
      </w:r>
      <w:r w:rsidR="00876AE1" w:rsidRPr="000D483C">
        <w:t xml:space="preserve">scored </w:t>
      </w:r>
      <w:r w:rsidR="006C6547" w:rsidRPr="000D483C">
        <w:t xml:space="preserve">or ranked </w:t>
      </w:r>
      <w:r w:rsidR="00876AE1" w:rsidRPr="000D483C">
        <w:t>based on their ability to successfully meet the needs of the contract requirements, successfully demonstrate their product and/or service, and respond to questions about the solution capabilities</w:t>
      </w:r>
      <w:r w:rsidR="00D16E2C" w:rsidRPr="000D483C">
        <w:t xml:space="preserve">. </w:t>
      </w:r>
    </w:p>
    <w:p w14:paraId="4D03CB14" w14:textId="77777777" w:rsidR="006C6547" w:rsidRPr="000D483C" w:rsidRDefault="006C6547" w:rsidP="0069517D">
      <w:pPr>
        <w:ind w:left="1260"/>
        <w:jc w:val="both"/>
      </w:pPr>
    </w:p>
    <w:p w14:paraId="2592AB83" w14:textId="77777777" w:rsidR="00D16E2C" w:rsidRPr="000D483C" w:rsidRDefault="00D16E2C" w:rsidP="0069517D">
      <w:pPr>
        <w:ind w:left="1260"/>
        <w:jc w:val="both"/>
      </w:pPr>
      <w:r w:rsidRPr="000D483C">
        <w:t>The vendor representative(s) attending the oral presentation shall be technically qualified to respond to questions related to the proposed system and its components.</w:t>
      </w:r>
      <w:r w:rsidR="00876AE1" w:rsidRPr="000D483C">
        <w:t xml:space="preserve"> </w:t>
      </w:r>
    </w:p>
    <w:p w14:paraId="06CA93FD" w14:textId="77777777" w:rsidR="00D16E2C" w:rsidRPr="000D483C" w:rsidRDefault="00D16E2C" w:rsidP="0069517D">
      <w:pPr>
        <w:ind w:left="1260"/>
        <w:jc w:val="both"/>
      </w:pPr>
      <w:r w:rsidRPr="000D483C">
        <w:t>All of the vendor's costs associated with participation in oral discussions and system demonstrations conducted for the State of Delaware are the vendor’s responsibility.</w:t>
      </w:r>
    </w:p>
    <w:p w14:paraId="249C0AC2" w14:textId="77777777" w:rsidR="00635086" w:rsidRPr="000D483C" w:rsidRDefault="00635086" w:rsidP="007330A0">
      <w:pPr>
        <w:ind w:left="720"/>
        <w:jc w:val="both"/>
      </w:pPr>
    </w:p>
    <w:p w14:paraId="115570A6" w14:textId="77777777" w:rsidR="00635086" w:rsidRPr="000D483C" w:rsidRDefault="00635086" w:rsidP="0069517D">
      <w:pPr>
        <w:pStyle w:val="Heading1"/>
        <w:tabs>
          <w:tab w:val="clear" w:pos="360"/>
        </w:tabs>
        <w:ind w:left="540" w:hanging="540"/>
      </w:pPr>
      <w:bookmarkStart w:id="7" w:name="_Toc487180806"/>
      <w:r w:rsidRPr="000D483C">
        <w:t>Contract Terms and Conditions</w:t>
      </w:r>
      <w:bookmarkEnd w:id="7"/>
    </w:p>
    <w:p w14:paraId="2AD1DCDE" w14:textId="77777777" w:rsidR="00557D8D" w:rsidRPr="000D483C" w:rsidRDefault="00920093" w:rsidP="000C6A39">
      <w:pPr>
        <w:pStyle w:val="Heading2"/>
        <w:numPr>
          <w:ilvl w:val="1"/>
          <w:numId w:val="30"/>
        </w:numPr>
        <w:tabs>
          <w:tab w:val="clear" w:pos="792"/>
        </w:tabs>
        <w:spacing w:before="0"/>
        <w:ind w:left="900" w:hanging="360"/>
        <w:rPr>
          <w:sz w:val="24"/>
          <w:szCs w:val="24"/>
        </w:rPr>
      </w:pPr>
      <w:r w:rsidRPr="000D483C">
        <w:rPr>
          <w:sz w:val="24"/>
          <w:szCs w:val="24"/>
        </w:rPr>
        <w:t>Contract Use</w:t>
      </w:r>
      <w:r w:rsidR="00884052" w:rsidRPr="000D483C">
        <w:rPr>
          <w:sz w:val="24"/>
          <w:szCs w:val="24"/>
        </w:rPr>
        <w:t xml:space="preserve"> by Other Agencies</w:t>
      </w:r>
    </w:p>
    <w:p w14:paraId="02BF3AE4" w14:textId="359B888A" w:rsidR="00920093" w:rsidRPr="000D483C" w:rsidRDefault="00920093" w:rsidP="0069517D">
      <w:pPr>
        <w:pStyle w:val="Heading2"/>
        <w:numPr>
          <w:ilvl w:val="0"/>
          <w:numId w:val="0"/>
        </w:numPr>
        <w:spacing w:before="0"/>
        <w:ind w:left="900"/>
        <w:rPr>
          <w:sz w:val="24"/>
          <w:szCs w:val="24"/>
        </w:rPr>
      </w:pPr>
      <w:r w:rsidRPr="000D483C">
        <w:rPr>
          <w:b w:val="0"/>
          <w:bCs w:val="0"/>
          <w:sz w:val="24"/>
          <w:szCs w:val="24"/>
        </w:rPr>
        <w:t xml:space="preserve">REF:  Title 29, Chapter </w:t>
      </w:r>
      <w:hyperlink r:id="rId42" w:history="1">
        <w:r w:rsidRPr="000D483C">
          <w:rPr>
            <w:rStyle w:val="Hyperlink"/>
            <w:b w:val="0"/>
            <w:bCs w:val="0"/>
            <w:sz w:val="24"/>
            <w:szCs w:val="24"/>
          </w:rPr>
          <w:t>6904</w:t>
        </w:r>
      </w:hyperlink>
      <w:r w:rsidRPr="000D483C">
        <w:rPr>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D483C" w:rsidRDefault="005D57C0" w:rsidP="0069517D">
      <w:pPr>
        <w:pStyle w:val="Heading2"/>
        <w:tabs>
          <w:tab w:val="clear" w:pos="792"/>
        </w:tabs>
        <w:ind w:left="900" w:hanging="360"/>
        <w:rPr>
          <w:sz w:val="24"/>
          <w:szCs w:val="24"/>
        </w:rPr>
      </w:pPr>
      <w:r w:rsidRPr="000D483C">
        <w:rPr>
          <w:sz w:val="24"/>
          <w:szCs w:val="24"/>
        </w:rPr>
        <w:t>Cooperative Use of Award</w:t>
      </w:r>
    </w:p>
    <w:p w14:paraId="78CB9811" w14:textId="7EAC84B2" w:rsidR="00D4703A" w:rsidRPr="000D483C" w:rsidRDefault="00D4703A" w:rsidP="0069517D">
      <w:pPr>
        <w:pStyle w:val="Heading4"/>
        <w:numPr>
          <w:ilvl w:val="0"/>
          <w:numId w:val="0"/>
        </w:numPr>
        <w:spacing w:before="0"/>
        <w:ind w:left="900"/>
        <w:rPr>
          <w:rFonts w:ascii="Arial" w:hAnsi="Arial" w:cs="Arial"/>
          <w:b w:val="0"/>
          <w:bCs w:val="0"/>
          <w:sz w:val="24"/>
          <w:szCs w:val="24"/>
        </w:rPr>
      </w:pPr>
      <w:r w:rsidRPr="000D483C">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D483C" w:rsidRDefault="00C2762E" w:rsidP="0069517D">
      <w:pPr>
        <w:pStyle w:val="Heading2"/>
        <w:tabs>
          <w:tab w:val="clear" w:pos="792"/>
        </w:tabs>
        <w:ind w:left="900" w:hanging="360"/>
        <w:rPr>
          <w:sz w:val="24"/>
          <w:szCs w:val="24"/>
        </w:rPr>
      </w:pPr>
      <w:r w:rsidRPr="000D483C">
        <w:rPr>
          <w:sz w:val="24"/>
          <w:szCs w:val="24"/>
        </w:rPr>
        <w:t>General Information</w:t>
      </w:r>
    </w:p>
    <w:p w14:paraId="7F13B6AA" w14:textId="751D1444" w:rsidR="00D16E2C" w:rsidRPr="000D483C" w:rsidRDefault="00D16E2C" w:rsidP="000C6A39">
      <w:pPr>
        <w:numPr>
          <w:ilvl w:val="2"/>
          <w:numId w:val="20"/>
        </w:numPr>
        <w:tabs>
          <w:tab w:val="clear" w:pos="1224"/>
        </w:tabs>
        <w:ind w:left="1260" w:hanging="360"/>
        <w:jc w:val="both"/>
      </w:pPr>
      <w:r>
        <w:t xml:space="preserve">The </w:t>
      </w:r>
      <w:r w:rsidR="008018DC">
        <w:t xml:space="preserve">initial </w:t>
      </w:r>
      <w:r>
        <w:t xml:space="preserve">term of the contract between the successful bidder and the State shall be for </w:t>
      </w:r>
      <w:r w:rsidR="008018DC">
        <w:t>three</w:t>
      </w:r>
      <w:r w:rsidR="00DE69F0">
        <w:t xml:space="preserve"> (</w:t>
      </w:r>
      <w:r w:rsidR="008018DC">
        <w:t>3</w:t>
      </w:r>
      <w:r w:rsidR="00DE69F0">
        <w:t>)</w:t>
      </w:r>
      <w:r>
        <w:t xml:space="preserve"> year</w:t>
      </w:r>
      <w:r w:rsidR="008018DC">
        <w:t>s</w:t>
      </w:r>
      <w:r>
        <w:t xml:space="preserve"> with </w:t>
      </w:r>
      <w:r w:rsidR="00DE69F0">
        <w:t xml:space="preserve">one </w:t>
      </w:r>
      <w:r w:rsidR="008018DC">
        <w:t xml:space="preserve">(1) three </w:t>
      </w:r>
      <w:r w:rsidR="00DE69F0">
        <w:t>(</w:t>
      </w:r>
      <w:r w:rsidR="008018DC">
        <w:t>3</w:t>
      </w:r>
      <w:r w:rsidR="00DE69F0">
        <w:t>)</w:t>
      </w:r>
      <w:r>
        <w:t xml:space="preserve"> </w:t>
      </w:r>
      <w:r w:rsidR="008018DC">
        <w:t xml:space="preserve">year </w:t>
      </w:r>
      <w:r>
        <w:t xml:space="preserve">optional extension </w:t>
      </w:r>
      <w:r w:rsidR="008018DC">
        <w:t xml:space="preserve">and an additional two (2) two (2) year optional </w:t>
      </w:r>
      <w:r>
        <w:t>extension</w:t>
      </w:r>
      <w:r w:rsidR="008018DC">
        <w:t>s</w:t>
      </w:r>
      <w:r w:rsidR="00214BC1">
        <w:t>—for a possible full term of up to ten (10) years.</w:t>
      </w:r>
    </w:p>
    <w:p w14:paraId="7F2D5FE1" w14:textId="77777777" w:rsidR="00557D8D" w:rsidRPr="000D483C" w:rsidRDefault="00557D8D" w:rsidP="0069517D">
      <w:pPr>
        <w:ind w:left="1260"/>
        <w:jc w:val="both"/>
      </w:pPr>
    </w:p>
    <w:p w14:paraId="4ED5D634" w14:textId="77777777" w:rsidR="00557D8D" w:rsidRPr="000D483C" w:rsidRDefault="00762035"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D483C" w:rsidRDefault="00762035" w:rsidP="0069517D">
      <w:pPr>
        <w:ind w:left="1260"/>
      </w:pPr>
      <w:r w:rsidRPr="000D483C">
        <w:t xml:space="preserve"> </w:t>
      </w:r>
    </w:p>
    <w:p w14:paraId="7239A77D" w14:textId="15528AAC" w:rsidR="00762035" w:rsidRPr="000D483C" w:rsidRDefault="00762035"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T</w:t>
      </w:r>
      <w:r w:rsidR="00D16E2C" w:rsidRPr="000D483C">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D483C">
        <w:rPr>
          <w:rFonts w:ascii="Arial" w:hAnsi="Arial" w:cs="Arial"/>
          <w:szCs w:val="24"/>
        </w:rPr>
        <w:t>services and</w:t>
      </w:r>
      <w:r w:rsidR="00D16E2C" w:rsidRPr="000D483C">
        <w:rPr>
          <w:rFonts w:ascii="Arial" w:hAnsi="Arial" w:cs="Arial"/>
          <w:szCs w:val="24"/>
        </w:rPr>
        <w:t xml:space="preserve"> may be required to sign additional agreements.</w:t>
      </w:r>
    </w:p>
    <w:p w14:paraId="1A9EA1BB" w14:textId="77777777" w:rsidR="00596125" w:rsidRPr="000D483C" w:rsidRDefault="00596125" w:rsidP="0069517D">
      <w:pPr>
        <w:ind w:left="1260"/>
      </w:pPr>
    </w:p>
    <w:p w14:paraId="48583470" w14:textId="77777777" w:rsidR="00596125" w:rsidRPr="000D483C" w:rsidRDefault="00D16E2C"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D483C" w:rsidRDefault="00596125" w:rsidP="0069517D">
      <w:pPr>
        <w:pStyle w:val="ListParagraph"/>
        <w:ind w:left="1260"/>
        <w:rPr>
          <w:rFonts w:ascii="Arial" w:hAnsi="Arial" w:cs="Arial"/>
          <w:szCs w:val="24"/>
        </w:rPr>
      </w:pPr>
    </w:p>
    <w:p w14:paraId="061461D4" w14:textId="77777777" w:rsidR="00596125" w:rsidRPr="000D483C" w:rsidRDefault="00D16E2C"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D483C" w:rsidRDefault="00596125" w:rsidP="0069517D">
      <w:pPr>
        <w:pStyle w:val="ListParagraph"/>
        <w:ind w:left="1260"/>
        <w:rPr>
          <w:rFonts w:ascii="Arial" w:hAnsi="Arial" w:cs="Arial"/>
          <w:szCs w:val="24"/>
        </w:rPr>
      </w:pPr>
    </w:p>
    <w:p w14:paraId="67CA6D73" w14:textId="77777777" w:rsidR="00596125" w:rsidRPr="000D483C" w:rsidRDefault="00D16E2C"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0D483C">
        <w:rPr>
          <w:rFonts w:ascii="Arial" w:hAnsi="Arial" w:cs="Arial"/>
          <w:szCs w:val="24"/>
        </w:rPr>
        <w:t xml:space="preserve">of </w:t>
      </w:r>
      <w:r w:rsidRPr="000D483C">
        <w:rPr>
          <w:rFonts w:ascii="Arial" w:hAnsi="Arial" w:cs="Arial"/>
          <w:szCs w:val="24"/>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D483C" w:rsidRDefault="00596125" w:rsidP="0069517D">
      <w:pPr>
        <w:pStyle w:val="ListParagraph"/>
        <w:ind w:left="1260"/>
        <w:rPr>
          <w:rFonts w:ascii="Arial" w:hAnsi="Arial" w:cs="Arial"/>
          <w:szCs w:val="24"/>
        </w:rPr>
      </w:pPr>
    </w:p>
    <w:p w14:paraId="3646C301" w14:textId="77777777" w:rsidR="00596125" w:rsidRPr="000D483C" w:rsidRDefault="00D16E2C"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D483C" w:rsidRDefault="00596125" w:rsidP="0069517D">
      <w:pPr>
        <w:pStyle w:val="ListParagraph"/>
        <w:ind w:left="1260"/>
        <w:rPr>
          <w:rFonts w:ascii="Arial" w:hAnsi="Arial" w:cs="Arial"/>
          <w:szCs w:val="24"/>
        </w:rPr>
      </w:pPr>
    </w:p>
    <w:p w14:paraId="41399B03" w14:textId="77777777" w:rsidR="00596125" w:rsidRPr="000D483C" w:rsidRDefault="009B4187"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0D483C" w:rsidRDefault="00596125" w:rsidP="0069517D">
      <w:pPr>
        <w:pStyle w:val="ListParagraph"/>
        <w:ind w:left="1260"/>
        <w:rPr>
          <w:rFonts w:ascii="Arial" w:hAnsi="Arial" w:cs="Arial"/>
          <w:szCs w:val="24"/>
        </w:rPr>
      </w:pPr>
    </w:p>
    <w:p w14:paraId="264C9C68" w14:textId="4F2107EB" w:rsidR="00A242A8" w:rsidRPr="000D483C" w:rsidRDefault="00D90078" w:rsidP="000C6A39">
      <w:pPr>
        <w:pStyle w:val="ListParagraph"/>
        <w:numPr>
          <w:ilvl w:val="2"/>
          <w:numId w:val="20"/>
        </w:numPr>
        <w:tabs>
          <w:tab w:val="clear" w:pos="1224"/>
        </w:tabs>
        <w:ind w:left="1260" w:hanging="360"/>
        <w:rPr>
          <w:rFonts w:ascii="Arial" w:hAnsi="Arial" w:cs="Arial"/>
          <w:szCs w:val="24"/>
        </w:rPr>
      </w:pPr>
      <w:r w:rsidRPr="000D483C">
        <w:rPr>
          <w:rFonts w:ascii="Arial" w:hAnsi="Arial" w:cs="Arial"/>
          <w:szCs w:val="24"/>
        </w:rPr>
        <w:t>Vendors are not restricted from offering lower pricing at any time during the contract term.</w:t>
      </w:r>
    </w:p>
    <w:bookmarkEnd w:id="8"/>
    <w:p w14:paraId="3045CB74" w14:textId="77777777" w:rsidR="00D16E2C" w:rsidRPr="000D483C" w:rsidRDefault="00D16E2C" w:rsidP="0069517D">
      <w:pPr>
        <w:pStyle w:val="Heading2"/>
        <w:tabs>
          <w:tab w:val="clear" w:pos="792"/>
        </w:tabs>
        <w:ind w:left="900" w:hanging="360"/>
        <w:rPr>
          <w:sz w:val="24"/>
          <w:szCs w:val="24"/>
        </w:rPr>
      </w:pPr>
      <w:r w:rsidRPr="000D483C">
        <w:rPr>
          <w:sz w:val="24"/>
          <w:szCs w:val="24"/>
        </w:rPr>
        <w:t>Collusion or Fraud</w:t>
      </w:r>
    </w:p>
    <w:p w14:paraId="009AFF2E" w14:textId="77777777" w:rsidR="00D16E2C" w:rsidRPr="000D483C" w:rsidRDefault="00D16E2C" w:rsidP="0069517D">
      <w:pPr>
        <w:ind w:left="900"/>
        <w:jc w:val="both"/>
      </w:pPr>
      <w:r w:rsidRPr="000D483C">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D483C" w:rsidRDefault="00D16E2C" w:rsidP="0069517D">
      <w:pPr>
        <w:ind w:left="900"/>
        <w:jc w:val="both"/>
      </w:pPr>
    </w:p>
    <w:p w14:paraId="027B14D5" w14:textId="77777777" w:rsidR="00D16E2C" w:rsidRPr="000D483C" w:rsidRDefault="00D16E2C" w:rsidP="0069517D">
      <w:pPr>
        <w:ind w:left="900"/>
        <w:jc w:val="both"/>
      </w:pPr>
      <w:r w:rsidRPr="000D483C">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D483C" w:rsidRDefault="00D16E2C" w:rsidP="0069517D">
      <w:pPr>
        <w:ind w:left="900"/>
        <w:jc w:val="both"/>
      </w:pPr>
    </w:p>
    <w:p w14:paraId="539D1B7F" w14:textId="77777777" w:rsidR="00D16E2C" w:rsidRPr="000D483C" w:rsidRDefault="00D16E2C" w:rsidP="0069517D">
      <w:pPr>
        <w:ind w:left="900"/>
        <w:jc w:val="both"/>
      </w:pPr>
      <w:r w:rsidRPr="000D483C">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D483C" w:rsidRDefault="00D16E2C" w:rsidP="0069517D">
      <w:pPr>
        <w:pStyle w:val="Heading2"/>
        <w:tabs>
          <w:tab w:val="clear" w:pos="792"/>
        </w:tabs>
        <w:ind w:left="900" w:hanging="360"/>
        <w:rPr>
          <w:sz w:val="24"/>
          <w:szCs w:val="24"/>
        </w:rPr>
      </w:pPr>
      <w:r w:rsidRPr="000D483C">
        <w:rPr>
          <w:sz w:val="24"/>
          <w:szCs w:val="24"/>
        </w:rPr>
        <w:t>Lobbying and Gratuities</w:t>
      </w:r>
    </w:p>
    <w:p w14:paraId="0A99C095" w14:textId="77777777" w:rsidR="00D16E2C" w:rsidRPr="000D483C" w:rsidRDefault="00D962DA" w:rsidP="0069517D">
      <w:pPr>
        <w:ind w:left="900"/>
        <w:jc w:val="both"/>
      </w:pPr>
      <w:r w:rsidRPr="000D483C">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D483C" w:rsidRDefault="00D962DA" w:rsidP="0069517D">
      <w:pPr>
        <w:ind w:left="900"/>
        <w:jc w:val="both"/>
      </w:pPr>
    </w:p>
    <w:p w14:paraId="4136C1C5" w14:textId="77777777" w:rsidR="00D962DA" w:rsidRPr="000D483C" w:rsidRDefault="00D962DA" w:rsidP="0069517D">
      <w:pPr>
        <w:ind w:left="900"/>
        <w:jc w:val="both"/>
      </w:pPr>
      <w:r w:rsidRPr="000D483C">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D483C" w:rsidRDefault="00D962DA" w:rsidP="0069517D">
      <w:pPr>
        <w:ind w:left="900"/>
        <w:jc w:val="both"/>
      </w:pPr>
    </w:p>
    <w:p w14:paraId="65379AE1" w14:textId="77777777" w:rsidR="00D962DA" w:rsidRPr="000D483C" w:rsidRDefault="00D962DA" w:rsidP="0069517D">
      <w:pPr>
        <w:ind w:left="900"/>
        <w:jc w:val="both"/>
      </w:pPr>
      <w:r w:rsidRPr="000D483C">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D483C" w:rsidRDefault="00D16E2C" w:rsidP="0069517D">
      <w:pPr>
        <w:pStyle w:val="Heading2"/>
        <w:tabs>
          <w:tab w:val="clear" w:pos="792"/>
        </w:tabs>
        <w:ind w:left="900" w:hanging="360"/>
        <w:rPr>
          <w:sz w:val="24"/>
          <w:szCs w:val="24"/>
        </w:rPr>
      </w:pPr>
      <w:r w:rsidRPr="000D483C">
        <w:rPr>
          <w:sz w:val="24"/>
          <w:szCs w:val="24"/>
        </w:rPr>
        <w:t>Solicitation of State Employees</w:t>
      </w:r>
    </w:p>
    <w:p w14:paraId="6A1B8FB6" w14:textId="77777777" w:rsidR="00D962DA" w:rsidRPr="000D483C" w:rsidRDefault="00D962DA" w:rsidP="0069517D">
      <w:pPr>
        <w:ind w:left="900"/>
        <w:jc w:val="both"/>
      </w:pPr>
      <w:r w:rsidRPr="000D483C">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D483C" w:rsidRDefault="00D962DA" w:rsidP="0069517D">
      <w:pPr>
        <w:ind w:left="900"/>
        <w:jc w:val="both"/>
      </w:pPr>
    </w:p>
    <w:p w14:paraId="49F64BC0" w14:textId="77777777" w:rsidR="00D962DA" w:rsidRPr="000D483C" w:rsidRDefault="00D962DA" w:rsidP="0069517D">
      <w:pPr>
        <w:ind w:left="900"/>
        <w:jc w:val="both"/>
      </w:pPr>
      <w:r w:rsidRPr="000D483C">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D483C" w:rsidRDefault="00D962DA" w:rsidP="0069517D">
      <w:pPr>
        <w:pStyle w:val="Heading2"/>
        <w:tabs>
          <w:tab w:val="clear" w:pos="792"/>
        </w:tabs>
        <w:ind w:left="900" w:hanging="360"/>
        <w:rPr>
          <w:sz w:val="24"/>
          <w:szCs w:val="24"/>
        </w:rPr>
      </w:pPr>
      <w:r w:rsidRPr="000D483C">
        <w:rPr>
          <w:sz w:val="24"/>
          <w:szCs w:val="24"/>
        </w:rPr>
        <w:t>General Contract Terms</w:t>
      </w:r>
    </w:p>
    <w:p w14:paraId="57B695C9" w14:textId="77777777" w:rsidR="00D962DA" w:rsidRPr="000D483C" w:rsidRDefault="006C6547" w:rsidP="0069517D">
      <w:pPr>
        <w:pStyle w:val="Heading1"/>
        <w:numPr>
          <w:ilvl w:val="2"/>
          <w:numId w:val="16"/>
        </w:numPr>
        <w:tabs>
          <w:tab w:val="clear" w:pos="1224"/>
        </w:tabs>
        <w:ind w:left="1260" w:hanging="360"/>
        <w:rPr>
          <w:bCs w:val="0"/>
          <w:sz w:val="24"/>
          <w:szCs w:val="24"/>
        </w:rPr>
      </w:pPr>
      <w:r w:rsidRPr="000D483C">
        <w:rPr>
          <w:bCs w:val="0"/>
          <w:sz w:val="24"/>
          <w:szCs w:val="24"/>
        </w:rPr>
        <w:t>Independent C</w:t>
      </w:r>
      <w:r w:rsidR="00D962DA" w:rsidRPr="000D483C">
        <w:rPr>
          <w:bCs w:val="0"/>
          <w:sz w:val="24"/>
          <w:szCs w:val="24"/>
        </w:rPr>
        <w:t>ontractors</w:t>
      </w:r>
    </w:p>
    <w:p w14:paraId="129D18AA" w14:textId="77777777" w:rsidR="00D962DA" w:rsidRPr="000D483C" w:rsidRDefault="00D962DA" w:rsidP="0069517D">
      <w:pPr>
        <w:ind w:left="1260"/>
        <w:jc w:val="both"/>
      </w:pPr>
      <w:r w:rsidRPr="000D483C">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D483C" w:rsidRDefault="00D962DA" w:rsidP="0069517D">
      <w:pPr>
        <w:ind w:left="1260"/>
        <w:jc w:val="both"/>
      </w:pPr>
    </w:p>
    <w:p w14:paraId="23BA7493" w14:textId="77777777" w:rsidR="00D962DA" w:rsidRPr="000D483C" w:rsidRDefault="00D962DA" w:rsidP="0069517D">
      <w:pPr>
        <w:ind w:left="1260"/>
        <w:jc w:val="both"/>
      </w:pPr>
      <w:r w:rsidRPr="000D483C">
        <w:t xml:space="preserve">It may be at the State of Delaware’s discretion as to the location of work for the contractual support personnel during the project period.  The State of Delaware </w:t>
      </w:r>
      <w:r w:rsidR="006E096F" w:rsidRPr="000D483C">
        <w:t xml:space="preserve">may </w:t>
      </w:r>
      <w:r w:rsidRPr="000D483C">
        <w:t>provide working space and sufficient supplies and material to augment the Contractor’s services.</w:t>
      </w:r>
    </w:p>
    <w:p w14:paraId="600C686D" w14:textId="2AC42F76" w:rsidR="00C3586D" w:rsidRPr="000D483C" w:rsidRDefault="00C3586D" w:rsidP="0069517D">
      <w:pPr>
        <w:pStyle w:val="Heading1"/>
        <w:numPr>
          <w:ilvl w:val="2"/>
          <w:numId w:val="16"/>
        </w:numPr>
        <w:tabs>
          <w:tab w:val="clear" w:pos="1224"/>
        </w:tabs>
        <w:ind w:left="1260" w:hanging="360"/>
        <w:rPr>
          <w:bCs w:val="0"/>
          <w:sz w:val="24"/>
          <w:szCs w:val="24"/>
        </w:rPr>
      </w:pPr>
      <w:r w:rsidRPr="000D483C">
        <w:rPr>
          <w:bCs w:val="0"/>
          <w:sz w:val="24"/>
          <w:szCs w:val="24"/>
        </w:rPr>
        <w:t>Temporary Personnel are Not State Employees Unless and Until They are Hired</w:t>
      </w:r>
    </w:p>
    <w:p w14:paraId="570EFEA1" w14:textId="77777777" w:rsidR="00C3586D" w:rsidRPr="000D483C" w:rsidRDefault="00C3586D" w:rsidP="0069517D">
      <w:pPr>
        <w:ind w:left="1260"/>
        <w:jc w:val="both"/>
      </w:pPr>
      <w:r w:rsidRPr="000D483C">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D483C" w:rsidRDefault="00C3586D" w:rsidP="0069517D">
      <w:pPr>
        <w:ind w:left="1260"/>
        <w:jc w:val="both"/>
      </w:pPr>
    </w:p>
    <w:p w14:paraId="643A3950" w14:textId="1F7E4BAD" w:rsidR="00C3586D" w:rsidRPr="000D483C" w:rsidRDefault="00C3586D" w:rsidP="0069517D">
      <w:pPr>
        <w:ind w:left="1260"/>
        <w:jc w:val="both"/>
      </w:pPr>
      <w:r w:rsidRPr="000D483C">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0D483C" w:rsidRDefault="002F2D4D" w:rsidP="00765911">
      <w:pPr>
        <w:ind w:left="1260"/>
        <w:jc w:val="both"/>
      </w:pPr>
    </w:p>
    <w:p w14:paraId="483C8484" w14:textId="77777777" w:rsidR="002F2D4D" w:rsidRPr="000D483C" w:rsidRDefault="002F2D4D" w:rsidP="000C6A39">
      <w:pPr>
        <w:pStyle w:val="ListParagraph"/>
        <w:numPr>
          <w:ilvl w:val="0"/>
          <w:numId w:val="31"/>
        </w:numPr>
        <w:spacing w:line="240" w:lineRule="atLeast"/>
        <w:ind w:left="1260"/>
        <w:jc w:val="both"/>
        <w:rPr>
          <w:rFonts w:ascii="Arial" w:hAnsi="Arial" w:cs="Arial"/>
          <w:b/>
          <w:bCs/>
          <w:spacing w:val="-3"/>
          <w:szCs w:val="24"/>
        </w:rPr>
      </w:pPr>
      <w:r w:rsidRPr="000D483C">
        <w:rPr>
          <w:rFonts w:ascii="Arial" w:hAnsi="Arial" w:cs="Arial"/>
          <w:b/>
          <w:bCs/>
          <w:spacing w:val="-3"/>
          <w:szCs w:val="24"/>
        </w:rPr>
        <w:t>Work Performed in a State Building</w:t>
      </w:r>
    </w:p>
    <w:p w14:paraId="54B49D82" w14:textId="69359EA0" w:rsidR="002F2D4D" w:rsidRPr="000D483C" w:rsidRDefault="002F2D4D" w:rsidP="0069517D">
      <w:pPr>
        <w:pStyle w:val="ListParagraph"/>
        <w:ind w:left="1260"/>
        <w:rPr>
          <w:rFonts w:ascii="Arial" w:hAnsi="Arial" w:cs="Arial"/>
          <w:szCs w:val="24"/>
        </w:rPr>
      </w:pPr>
      <w:r w:rsidRPr="000D483C">
        <w:rPr>
          <w:rFonts w:ascii="Arial" w:hAnsi="Arial" w:cs="Arial"/>
          <w:szCs w:val="24"/>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p>
    <w:p w14:paraId="5B6E046E" w14:textId="77777777" w:rsidR="007A659A" w:rsidRPr="000D483C" w:rsidRDefault="007A659A" w:rsidP="000C6A39">
      <w:pPr>
        <w:pStyle w:val="Heading1"/>
        <w:numPr>
          <w:ilvl w:val="2"/>
          <w:numId w:val="32"/>
        </w:numPr>
        <w:tabs>
          <w:tab w:val="clear" w:pos="1224"/>
        </w:tabs>
        <w:ind w:left="1260" w:hanging="360"/>
        <w:rPr>
          <w:sz w:val="24"/>
          <w:szCs w:val="24"/>
        </w:rPr>
      </w:pPr>
      <w:r w:rsidRPr="000D483C">
        <w:rPr>
          <w:sz w:val="24"/>
          <w:szCs w:val="24"/>
        </w:rPr>
        <w:t>ACA Safe Harbor</w:t>
      </w:r>
    </w:p>
    <w:p w14:paraId="26ACC89A" w14:textId="77777777" w:rsidR="007A659A" w:rsidRPr="000D483C" w:rsidRDefault="007A659A" w:rsidP="0069517D">
      <w:pPr>
        <w:ind w:left="1260"/>
        <w:jc w:val="both"/>
      </w:pPr>
      <w:r w:rsidRPr="000D483C">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D483C" w:rsidRDefault="007A659A" w:rsidP="00BF31D2">
      <w:pPr>
        <w:ind w:left="1260"/>
        <w:jc w:val="both"/>
      </w:pPr>
    </w:p>
    <w:p w14:paraId="7107B994" w14:textId="5B1A19D9" w:rsidR="007A659A" w:rsidRPr="000D483C" w:rsidRDefault="007A659A" w:rsidP="0069517D">
      <w:pPr>
        <w:ind w:left="1260"/>
        <w:jc w:val="both"/>
      </w:pPr>
      <w:r w:rsidRPr="000D483C">
        <w:t xml:space="preserve">The Common-law Employer Safe Harbor Exception under the ACA requires that an Additional Fee must be charged to those employees who obtain health coverage from the </w:t>
      </w:r>
      <w:r w:rsidR="00DD68AD" w:rsidRPr="000D483C">
        <w:t>Vendor but</w:t>
      </w:r>
      <w:r w:rsidRPr="000D483C">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DD68AD" w:rsidRPr="000D483C">
        <w:t>charged,</w:t>
      </w:r>
      <w:r w:rsidRPr="000D483C">
        <w:t xml:space="preserve"> nor the Additional Fee charged will have a detrimental effect when selecting vendor(s) for award.</w:t>
      </w:r>
    </w:p>
    <w:p w14:paraId="26A91429" w14:textId="77777777" w:rsidR="00D962DA" w:rsidRPr="000D483C" w:rsidRDefault="00D962DA" w:rsidP="000C6A39">
      <w:pPr>
        <w:pStyle w:val="Heading1"/>
        <w:numPr>
          <w:ilvl w:val="2"/>
          <w:numId w:val="32"/>
        </w:numPr>
        <w:tabs>
          <w:tab w:val="clear" w:pos="1224"/>
        </w:tabs>
        <w:ind w:left="1260" w:hanging="360"/>
        <w:rPr>
          <w:bCs w:val="0"/>
          <w:sz w:val="24"/>
          <w:szCs w:val="24"/>
        </w:rPr>
      </w:pPr>
      <w:r w:rsidRPr="000D483C">
        <w:rPr>
          <w:bCs w:val="0"/>
          <w:sz w:val="24"/>
          <w:szCs w:val="24"/>
        </w:rPr>
        <w:t>Licenses and Permits</w:t>
      </w:r>
    </w:p>
    <w:p w14:paraId="3F772549" w14:textId="77777777" w:rsidR="00D962DA" w:rsidRPr="000D483C" w:rsidRDefault="00D962DA" w:rsidP="0069517D">
      <w:pPr>
        <w:ind w:left="1260"/>
        <w:jc w:val="both"/>
      </w:pPr>
      <w:r w:rsidRPr="000D483C">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D483C">
        <w:rPr>
          <w:i/>
        </w:rPr>
        <w:t>Del. C</w:t>
      </w:r>
      <w:r w:rsidRPr="000D483C">
        <w:t xml:space="preserve">. § </w:t>
      </w:r>
      <w:hyperlink r:id="rId43" w:history="1">
        <w:r w:rsidRPr="000D483C">
          <w:rPr>
            <w:rStyle w:val="Hyperlink"/>
          </w:rPr>
          <w:t>2502</w:t>
        </w:r>
      </w:hyperlink>
      <w:r w:rsidRPr="000D483C">
        <w:t>.</w:t>
      </w:r>
    </w:p>
    <w:p w14:paraId="58DE4ACB" w14:textId="77777777" w:rsidR="00D962DA" w:rsidRPr="000D483C" w:rsidRDefault="00D962DA" w:rsidP="00BF31D2">
      <w:pPr>
        <w:ind w:left="1260"/>
        <w:jc w:val="both"/>
      </w:pPr>
    </w:p>
    <w:p w14:paraId="62E82F73" w14:textId="77777777" w:rsidR="00D962DA" w:rsidRPr="000D483C" w:rsidRDefault="00D962DA" w:rsidP="0069517D">
      <w:pPr>
        <w:ind w:left="1260"/>
        <w:jc w:val="both"/>
        <w:rPr>
          <w:lang w:val="en-GB"/>
        </w:rPr>
      </w:pPr>
      <w:r w:rsidRPr="000D483C">
        <w:rPr>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D483C" w:rsidRDefault="00D962DA" w:rsidP="00BF31D2">
      <w:pPr>
        <w:ind w:left="1260"/>
        <w:jc w:val="both"/>
        <w:rPr>
          <w:lang w:val="en-GB"/>
        </w:rPr>
      </w:pPr>
    </w:p>
    <w:p w14:paraId="1520CE2B" w14:textId="77777777" w:rsidR="00D962DA" w:rsidRPr="000D483C" w:rsidRDefault="00D962DA" w:rsidP="0069517D">
      <w:pPr>
        <w:ind w:left="1260"/>
        <w:jc w:val="both"/>
      </w:pPr>
      <w:r w:rsidRPr="000D483C">
        <w:rPr>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D483C" w:rsidRDefault="00D962DA" w:rsidP="000C6A39">
      <w:pPr>
        <w:pStyle w:val="Heading1"/>
        <w:numPr>
          <w:ilvl w:val="2"/>
          <w:numId w:val="32"/>
        </w:numPr>
        <w:tabs>
          <w:tab w:val="clear" w:pos="1224"/>
        </w:tabs>
        <w:ind w:left="1260" w:hanging="360"/>
        <w:rPr>
          <w:bCs w:val="0"/>
          <w:sz w:val="24"/>
          <w:szCs w:val="24"/>
        </w:rPr>
      </w:pPr>
      <w:r w:rsidRPr="000D483C">
        <w:rPr>
          <w:bCs w:val="0"/>
          <w:sz w:val="24"/>
          <w:szCs w:val="24"/>
        </w:rPr>
        <w:t>Notice</w:t>
      </w:r>
    </w:p>
    <w:p w14:paraId="1CF97033" w14:textId="2B9CD4D5" w:rsidR="00D962DA" w:rsidRPr="000D483C" w:rsidRDefault="00D962DA" w:rsidP="0069517D">
      <w:pPr>
        <w:ind w:left="1260"/>
        <w:jc w:val="both"/>
      </w:pPr>
      <w:r w:rsidRPr="000D483C">
        <w:t xml:space="preserve">Any notice to the State of Delaware required under the contract shall be sent by </w:t>
      </w:r>
      <w:r w:rsidR="00E9775E" w:rsidRPr="000D483C">
        <w:t>email</w:t>
      </w:r>
      <w:r w:rsidRPr="000D483C">
        <w:t xml:space="preserve"> to:</w:t>
      </w:r>
    </w:p>
    <w:p w14:paraId="2852145E" w14:textId="77777777" w:rsidR="00D962DA" w:rsidRPr="000D483C" w:rsidRDefault="00D962DA" w:rsidP="007330A0">
      <w:pPr>
        <w:ind w:left="1440"/>
        <w:jc w:val="both"/>
      </w:pPr>
    </w:p>
    <w:p w14:paraId="6FE42AB2" w14:textId="0A8C3CE8" w:rsidR="00D962DA" w:rsidRPr="00E206C7" w:rsidRDefault="345271FD" w:rsidP="00294D85">
      <w:pPr>
        <w:spacing w:line="259" w:lineRule="auto"/>
        <w:ind w:left="1620"/>
        <w:jc w:val="both"/>
        <w:rPr>
          <w:rFonts w:eastAsia="Arial"/>
          <w:color w:val="000000" w:themeColor="text1"/>
        </w:rPr>
      </w:pPr>
      <w:r w:rsidRPr="00E206C7">
        <w:rPr>
          <w:color w:val="000000" w:themeColor="text1"/>
        </w:rPr>
        <w:t>Department of Health and Social Services</w:t>
      </w:r>
    </w:p>
    <w:p w14:paraId="051F5CB5" w14:textId="0E02B251" w:rsidR="345271FD" w:rsidRPr="00E206C7" w:rsidRDefault="345271FD" w:rsidP="7C6F167F">
      <w:pPr>
        <w:spacing w:line="259" w:lineRule="auto"/>
        <w:ind w:left="1620"/>
        <w:jc w:val="both"/>
        <w:rPr>
          <w:color w:val="000000" w:themeColor="text1"/>
        </w:rPr>
      </w:pPr>
      <w:r w:rsidRPr="00E206C7">
        <w:rPr>
          <w:color w:val="000000" w:themeColor="text1"/>
        </w:rPr>
        <w:t>Division of Public Health</w:t>
      </w:r>
    </w:p>
    <w:p w14:paraId="4E143BC9" w14:textId="60B8BBE9" w:rsidR="00E9775E" w:rsidRPr="00E206C7" w:rsidRDefault="527151A7" w:rsidP="00294D85">
      <w:pPr>
        <w:spacing w:line="259" w:lineRule="auto"/>
        <w:ind w:left="1620"/>
        <w:jc w:val="both"/>
        <w:rPr>
          <w:color w:val="000000" w:themeColor="text1"/>
        </w:rPr>
      </w:pPr>
      <w:r w:rsidRPr="00E206C7">
        <w:rPr>
          <w:color w:val="000000" w:themeColor="text1"/>
        </w:rPr>
        <w:t>Su Webb</w:t>
      </w:r>
    </w:p>
    <w:p w14:paraId="7B0ADD39" w14:textId="71311583" w:rsidR="00D962DA" w:rsidRPr="00294D85" w:rsidRDefault="310CABAF" w:rsidP="00294D85">
      <w:pPr>
        <w:ind w:left="1440" w:firstLine="180"/>
        <w:jc w:val="both"/>
        <w:rPr>
          <w:color w:val="000000" w:themeColor="text1"/>
        </w:rPr>
      </w:pPr>
      <w:r w:rsidRPr="00294D85">
        <w:rPr>
          <w:color w:val="000000" w:themeColor="text1"/>
        </w:rPr>
        <w:t>Su.webb@delaware.gov</w:t>
      </w:r>
    </w:p>
    <w:p w14:paraId="27520D6D" w14:textId="77777777" w:rsidR="00D962DA" w:rsidRPr="000D483C" w:rsidRDefault="00D962DA" w:rsidP="000C6A39">
      <w:pPr>
        <w:pStyle w:val="Heading1"/>
        <w:numPr>
          <w:ilvl w:val="2"/>
          <w:numId w:val="32"/>
        </w:numPr>
        <w:tabs>
          <w:tab w:val="clear" w:pos="1224"/>
        </w:tabs>
        <w:ind w:left="1260" w:hanging="360"/>
        <w:rPr>
          <w:bCs w:val="0"/>
          <w:sz w:val="24"/>
          <w:szCs w:val="24"/>
        </w:rPr>
      </w:pPr>
      <w:r w:rsidRPr="000D483C">
        <w:rPr>
          <w:bCs w:val="0"/>
          <w:sz w:val="24"/>
          <w:szCs w:val="24"/>
        </w:rPr>
        <w:t>Indemnification</w:t>
      </w:r>
    </w:p>
    <w:p w14:paraId="11D9DA0E" w14:textId="77777777" w:rsidR="00D962DA" w:rsidRPr="000D483C" w:rsidRDefault="00D962DA" w:rsidP="000C6A39">
      <w:pPr>
        <w:pStyle w:val="Heading1"/>
        <w:numPr>
          <w:ilvl w:val="0"/>
          <w:numId w:val="36"/>
        </w:numPr>
        <w:ind w:left="1620"/>
        <w:rPr>
          <w:sz w:val="24"/>
          <w:szCs w:val="24"/>
        </w:rPr>
      </w:pPr>
      <w:r w:rsidRPr="000D483C">
        <w:rPr>
          <w:sz w:val="24"/>
          <w:szCs w:val="24"/>
        </w:rPr>
        <w:t>General Indemnification</w:t>
      </w:r>
    </w:p>
    <w:p w14:paraId="6D8EFB30" w14:textId="77777777" w:rsidR="00B66A22" w:rsidRPr="000D483C" w:rsidRDefault="00B66A22" w:rsidP="0069517D">
      <w:pPr>
        <w:pStyle w:val="Heading4"/>
        <w:numPr>
          <w:ilvl w:val="0"/>
          <w:numId w:val="0"/>
        </w:numPr>
        <w:spacing w:before="0"/>
        <w:ind w:left="1620"/>
        <w:rPr>
          <w:rFonts w:ascii="Arial" w:hAnsi="Arial" w:cs="Arial"/>
          <w:b w:val="0"/>
          <w:bCs w:val="0"/>
          <w:sz w:val="24"/>
          <w:szCs w:val="24"/>
        </w:rPr>
      </w:pPr>
      <w:r w:rsidRPr="000D483C">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D483C">
        <w:rPr>
          <w:rFonts w:ascii="Arial" w:hAnsi="Arial" w:cs="Arial"/>
          <w:b w:val="0"/>
          <w:bCs w:val="0"/>
          <w:sz w:val="24"/>
          <w:szCs w:val="24"/>
        </w:rPr>
        <w:t>,</w:t>
      </w:r>
      <w:r w:rsidRPr="000D483C">
        <w:rPr>
          <w:rFonts w:ascii="Arial" w:hAnsi="Arial" w:cs="Arial"/>
          <w:b w:val="0"/>
          <w:bCs w:val="0"/>
          <w:sz w:val="24"/>
          <w:szCs w:val="24"/>
        </w:rPr>
        <w:t xml:space="preserve"> its agents and employees’ performance work or services in connection with the contract</w:t>
      </w:r>
      <w:r w:rsidR="00880491" w:rsidRPr="000D483C">
        <w:rPr>
          <w:rFonts w:ascii="Arial" w:hAnsi="Arial" w:cs="Arial"/>
          <w:b w:val="0"/>
          <w:bCs w:val="0"/>
          <w:sz w:val="24"/>
          <w:szCs w:val="24"/>
        </w:rPr>
        <w:t>.</w:t>
      </w:r>
    </w:p>
    <w:p w14:paraId="481A1EEE" w14:textId="77777777" w:rsidR="00B66A22" w:rsidRPr="000D483C" w:rsidRDefault="00B66A22" w:rsidP="000C6A39">
      <w:pPr>
        <w:pStyle w:val="Heading1"/>
        <w:numPr>
          <w:ilvl w:val="0"/>
          <w:numId w:val="21"/>
        </w:numPr>
        <w:ind w:left="1620"/>
        <w:rPr>
          <w:sz w:val="24"/>
          <w:szCs w:val="24"/>
        </w:rPr>
      </w:pPr>
      <w:r w:rsidRPr="000D483C">
        <w:rPr>
          <w:sz w:val="24"/>
          <w:szCs w:val="24"/>
        </w:rPr>
        <w:t>Proprietary Rights Indemnification</w:t>
      </w:r>
    </w:p>
    <w:p w14:paraId="2D217B29" w14:textId="77777777" w:rsidR="00B66A22" w:rsidRPr="000D483C" w:rsidRDefault="00B66A22" w:rsidP="0069517D">
      <w:pPr>
        <w:pStyle w:val="Heading4"/>
        <w:numPr>
          <w:ilvl w:val="0"/>
          <w:numId w:val="0"/>
        </w:numPr>
        <w:spacing w:before="0"/>
        <w:ind w:left="1620"/>
        <w:rPr>
          <w:rFonts w:ascii="Arial" w:hAnsi="Arial" w:cs="Arial"/>
          <w:b w:val="0"/>
          <w:bCs w:val="0"/>
          <w:sz w:val="24"/>
          <w:szCs w:val="24"/>
        </w:rPr>
      </w:pPr>
      <w:r w:rsidRPr="000D483C">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135E82A9" w:rsidR="00B66A22" w:rsidRPr="000D483C" w:rsidRDefault="00B66A22" w:rsidP="0069517D">
      <w:pPr>
        <w:pStyle w:val="Heading4"/>
        <w:numPr>
          <w:ilvl w:val="0"/>
          <w:numId w:val="0"/>
        </w:numPr>
        <w:ind w:left="1620"/>
        <w:rPr>
          <w:rFonts w:ascii="Arial" w:hAnsi="Arial" w:cs="Arial"/>
          <w:b w:val="0"/>
          <w:bCs w:val="0"/>
          <w:sz w:val="24"/>
          <w:szCs w:val="24"/>
        </w:rPr>
      </w:pPr>
      <w:r w:rsidRPr="000D483C">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D483C" w:rsidRDefault="00B66A22" w:rsidP="000C6A39">
      <w:pPr>
        <w:pStyle w:val="Heading1"/>
        <w:numPr>
          <w:ilvl w:val="0"/>
          <w:numId w:val="37"/>
        </w:numPr>
        <w:ind w:left="1980"/>
        <w:rPr>
          <w:b w:val="0"/>
          <w:bCs w:val="0"/>
          <w:sz w:val="24"/>
          <w:szCs w:val="24"/>
        </w:rPr>
      </w:pPr>
      <w:r w:rsidRPr="000D483C">
        <w:rPr>
          <w:b w:val="0"/>
          <w:bCs w:val="0"/>
          <w:sz w:val="24"/>
          <w:szCs w:val="24"/>
        </w:rPr>
        <w:t>Procure the right for the State of Delaware to continue using the Product(s);</w:t>
      </w:r>
    </w:p>
    <w:p w14:paraId="7B1F8C2B" w14:textId="77777777" w:rsidR="00B66A22" w:rsidRPr="000D483C" w:rsidRDefault="00B66A22" w:rsidP="000C6A39">
      <w:pPr>
        <w:pStyle w:val="Heading1"/>
        <w:numPr>
          <w:ilvl w:val="0"/>
          <w:numId w:val="37"/>
        </w:numPr>
        <w:spacing w:before="0"/>
        <w:ind w:left="1980"/>
        <w:rPr>
          <w:b w:val="0"/>
          <w:bCs w:val="0"/>
          <w:sz w:val="24"/>
          <w:szCs w:val="24"/>
        </w:rPr>
      </w:pPr>
      <w:r w:rsidRPr="000D483C">
        <w:rPr>
          <w:b w:val="0"/>
          <w:bCs w:val="0"/>
          <w:sz w:val="24"/>
          <w:szCs w:val="24"/>
        </w:rPr>
        <w:t>Replace the product with a non-infringing equivalent that satisfies all the requirements of the contract; or</w:t>
      </w:r>
    </w:p>
    <w:p w14:paraId="04513CAB" w14:textId="77777777" w:rsidR="00B66A22" w:rsidRPr="000D483C" w:rsidRDefault="00B66A22" w:rsidP="000C6A39">
      <w:pPr>
        <w:pStyle w:val="Heading1"/>
        <w:numPr>
          <w:ilvl w:val="0"/>
          <w:numId w:val="37"/>
        </w:numPr>
        <w:spacing w:before="0"/>
        <w:ind w:left="1980"/>
        <w:rPr>
          <w:b w:val="0"/>
          <w:bCs w:val="0"/>
          <w:sz w:val="24"/>
          <w:szCs w:val="24"/>
        </w:rPr>
      </w:pPr>
      <w:r w:rsidRPr="000D483C">
        <w:rPr>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D483C" w:rsidRDefault="00B66A22" w:rsidP="000C6A39">
      <w:pPr>
        <w:pStyle w:val="Heading2"/>
        <w:numPr>
          <w:ilvl w:val="2"/>
          <w:numId w:val="35"/>
        </w:numPr>
        <w:tabs>
          <w:tab w:val="clear" w:pos="1224"/>
        </w:tabs>
        <w:ind w:left="1260" w:hanging="360"/>
        <w:rPr>
          <w:sz w:val="24"/>
          <w:szCs w:val="24"/>
        </w:rPr>
      </w:pPr>
      <w:r w:rsidRPr="000D483C">
        <w:rPr>
          <w:sz w:val="24"/>
          <w:szCs w:val="24"/>
        </w:rPr>
        <w:t>Insurance</w:t>
      </w:r>
    </w:p>
    <w:p w14:paraId="62C2AE11" w14:textId="77777777" w:rsidR="00B66A22" w:rsidRPr="000D483C" w:rsidRDefault="00B15116" w:rsidP="000C6A39">
      <w:pPr>
        <w:pStyle w:val="ListParagraph"/>
        <w:numPr>
          <w:ilvl w:val="0"/>
          <w:numId w:val="23"/>
        </w:numPr>
        <w:ind w:left="1620"/>
        <w:rPr>
          <w:rFonts w:ascii="Arial" w:hAnsi="Arial" w:cs="Arial"/>
          <w:szCs w:val="24"/>
        </w:rPr>
      </w:pPr>
      <w:r w:rsidRPr="000D483C">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D483C" w:rsidRDefault="00B15116" w:rsidP="000C6A39">
      <w:pPr>
        <w:pStyle w:val="ListParagraph"/>
        <w:numPr>
          <w:ilvl w:val="0"/>
          <w:numId w:val="23"/>
        </w:numPr>
        <w:ind w:left="1620"/>
        <w:rPr>
          <w:rFonts w:ascii="Arial" w:hAnsi="Arial" w:cs="Arial"/>
          <w:szCs w:val="24"/>
        </w:rPr>
      </w:pPr>
      <w:r w:rsidRPr="000D483C">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D483C" w:rsidRDefault="006A5B04" w:rsidP="000C6A39">
      <w:pPr>
        <w:pStyle w:val="ListParagraph"/>
        <w:numPr>
          <w:ilvl w:val="0"/>
          <w:numId w:val="23"/>
        </w:numPr>
        <w:ind w:left="1620"/>
        <w:rPr>
          <w:rFonts w:ascii="Arial" w:hAnsi="Arial" w:cs="Arial"/>
          <w:szCs w:val="24"/>
        </w:rPr>
      </w:pPr>
      <w:r w:rsidRPr="000D483C">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D483C" w:rsidRDefault="006A5B04" w:rsidP="006D381F"/>
    <w:p w14:paraId="64159C4E" w14:textId="77777777" w:rsidR="00D62922" w:rsidRPr="000D483C" w:rsidRDefault="00D62922" w:rsidP="000C6A39">
      <w:pPr>
        <w:numPr>
          <w:ilvl w:val="4"/>
          <w:numId w:val="24"/>
        </w:numPr>
        <w:tabs>
          <w:tab w:val="clear" w:pos="2376"/>
        </w:tabs>
        <w:overflowPunct w:val="0"/>
        <w:autoSpaceDE w:val="0"/>
        <w:autoSpaceDN w:val="0"/>
        <w:adjustRightInd w:val="0"/>
        <w:ind w:left="2070" w:hanging="450"/>
        <w:contextualSpacing/>
        <w:jc w:val="both"/>
        <w:textAlignment w:val="baseline"/>
        <w:rPr>
          <w:rFonts w:eastAsia="Calibri"/>
        </w:rPr>
      </w:pPr>
      <w:r w:rsidRPr="000D483C">
        <w:rPr>
          <w:rFonts w:eastAsia="Calibri"/>
        </w:rPr>
        <w:t>Worker’s Compensation and Employer’s Liability Insurance in accordance with applicable law.</w:t>
      </w:r>
    </w:p>
    <w:p w14:paraId="2C1A4610" w14:textId="77777777" w:rsidR="00D62922" w:rsidRPr="000D483C" w:rsidRDefault="00D62922" w:rsidP="0069517D">
      <w:pPr>
        <w:ind w:left="2070" w:hanging="450"/>
        <w:contextualSpacing/>
        <w:jc w:val="both"/>
        <w:rPr>
          <w:rFonts w:eastAsia="Calibri"/>
        </w:rPr>
      </w:pPr>
    </w:p>
    <w:p w14:paraId="06FE929B" w14:textId="488F2FF1" w:rsidR="00D62922" w:rsidRPr="000D483C" w:rsidRDefault="00D62922" w:rsidP="000C6A39">
      <w:pPr>
        <w:numPr>
          <w:ilvl w:val="4"/>
          <w:numId w:val="24"/>
        </w:numPr>
        <w:tabs>
          <w:tab w:val="clear" w:pos="2376"/>
        </w:tabs>
        <w:overflowPunct w:val="0"/>
        <w:autoSpaceDE w:val="0"/>
        <w:autoSpaceDN w:val="0"/>
        <w:adjustRightInd w:val="0"/>
        <w:ind w:left="2070" w:hanging="450"/>
        <w:contextualSpacing/>
        <w:jc w:val="both"/>
        <w:textAlignment w:val="baseline"/>
        <w:rPr>
          <w:rFonts w:eastAsia="Calibri"/>
        </w:rPr>
      </w:pPr>
      <w:r w:rsidRPr="000D483C">
        <w:rPr>
          <w:rFonts w:eastAsia="Calibri"/>
        </w:rPr>
        <w:t>Commercial General Liability - $1,000,000 per occurrence/</w:t>
      </w:r>
      <w:r w:rsidR="00550D72" w:rsidRPr="000D483C">
        <w:rPr>
          <w:rFonts w:eastAsia="Calibri"/>
        </w:rPr>
        <w:t xml:space="preserve"> </w:t>
      </w:r>
      <w:r w:rsidRPr="000D483C">
        <w:rPr>
          <w:rFonts w:eastAsia="Calibri"/>
        </w:rPr>
        <w:t>$3,000,000 per aggregate.</w:t>
      </w:r>
    </w:p>
    <w:p w14:paraId="6F4B0006" w14:textId="77777777" w:rsidR="00D62922" w:rsidRPr="000D483C" w:rsidRDefault="00D62922" w:rsidP="0069517D">
      <w:pPr>
        <w:ind w:left="2070" w:hanging="450"/>
        <w:contextualSpacing/>
        <w:rPr>
          <w:rFonts w:eastAsia="Calibri"/>
        </w:rPr>
      </w:pPr>
    </w:p>
    <w:p w14:paraId="2B4CDD78" w14:textId="77777777" w:rsidR="00D62922" w:rsidRPr="000D483C" w:rsidRDefault="00D62922" w:rsidP="000C6A39">
      <w:pPr>
        <w:numPr>
          <w:ilvl w:val="4"/>
          <w:numId w:val="24"/>
        </w:numPr>
        <w:tabs>
          <w:tab w:val="clear" w:pos="2376"/>
        </w:tabs>
        <w:overflowPunct w:val="0"/>
        <w:autoSpaceDE w:val="0"/>
        <w:autoSpaceDN w:val="0"/>
        <w:adjustRightInd w:val="0"/>
        <w:ind w:left="2070" w:hanging="450"/>
        <w:contextualSpacing/>
        <w:jc w:val="both"/>
        <w:textAlignment w:val="baseline"/>
        <w:rPr>
          <w:rFonts w:eastAsia="Calibri"/>
        </w:rPr>
      </w:pPr>
      <w:r w:rsidRPr="000D483C">
        <w:rPr>
          <w:rFonts w:eastAsia="Calibri"/>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D483C" w:rsidRDefault="006A5B04" w:rsidP="00CA4099">
      <w:pPr>
        <w:ind w:left="1890" w:hanging="450"/>
        <w:rPr>
          <w:rFonts w:eastAsia="Calibri"/>
        </w:rPr>
      </w:pPr>
    </w:p>
    <w:p w14:paraId="2466E5F1" w14:textId="77777777" w:rsidR="00D62922" w:rsidRPr="000D483C" w:rsidRDefault="00D62922" w:rsidP="000C6A39">
      <w:pPr>
        <w:numPr>
          <w:ilvl w:val="5"/>
          <w:numId w:val="24"/>
        </w:numPr>
        <w:tabs>
          <w:tab w:val="clear" w:pos="2880"/>
        </w:tabs>
        <w:overflowPunct w:val="0"/>
        <w:autoSpaceDE w:val="0"/>
        <w:autoSpaceDN w:val="0"/>
        <w:adjustRightInd w:val="0"/>
        <w:ind w:left="2340" w:hanging="360"/>
        <w:contextualSpacing/>
        <w:jc w:val="both"/>
        <w:textAlignment w:val="baseline"/>
        <w:rPr>
          <w:rFonts w:eastAsia="Calibri"/>
        </w:rPr>
      </w:pPr>
      <w:r w:rsidRPr="000D483C">
        <w:rPr>
          <w:rFonts w:eastAsia="Calibri"/>
        </w:rPr>
        <w:t>$1,000,000 combined single limit each accident, for bodily injury;</w:t>
      </w:r>
    </w:p>
    <w:p w14:paraId="1A9023AC" w14:textId="77777777" w:rsidR="00D62922" w:rsidRPr="000D483C" w:rsidRDefault="00D62922" w:rsidP="0069517D">
      <w:pPr>
        <w:ind w:left="2340"/>
        <w:contextualSpacing/>
        <w:jc w:val="both"/>
        <w:rPr>
          <w:rFonts w:eastAsia="Calibri"/>
        </w:rPr>
      </w:pPr>
    </w:p>
    <w:p w14:paraId="26B53E26" w14:textId="77777777" w:rsidR="00D62922" w:rsidRPr="000D483C" w:rsidRDefault="00D62922" w:rsidP="000C6A39">
      <w:pPr>
        <w:numPr>
          <w:ilvl w:val="5"/>
          <w:numId w:val="24"/>
        </w:numPr>
        <w:overflowPunct w:val="0"/>
        <w:autoSpaceDE w:val="0"/>
        <w:autoSpaceDN w:val="0"/>
        <w:adjustRightInd w:val="0"/>
        <w:ind w:left="2340" w:hanging="360"/>
        <w:contextualSpacing/>
        <w:jc w:val="both"/>
        <w:textAlignment w:val="baseline"/>
        <w:rPr>
          <w:rFonts w:eastAsia="Calibri"/>
        </w:rPr>
      </w:pPr>
      <w:r w:rsidRPr="000D483C">
        <w:rPr>
          <w:rFonts w:eastAsia="Calibri"/>
        </w:rPr>
        <w:t>$250,000 for property damage to others;</w:t>
      </w:r>
    </w:p>
    <w:p w14:paraId="121E0848" w14:textId="77777777" w:rsidR="00D62922" w:rsidRPr="000D483C" w:rsidRDefault="00D62922" w:rsidP="0069517D">
      <w:pPr>
        <w:ind w:left="2340" w:hanging="360"/>
        <w:contextualSpacing/>
        <w:rPr>
          <w:rFonts w:eastAsia="Calibri"/>
        </w:rPr>
      </w:pPr>
    </w:p>
    <w:p w14:paraId="253068C8" w14:textId="77777777" w:rsidR="00D62922" w:rsidRPr="000D483C" w:rsidRDefault="00D62922" w:rsidP="000C6A39">
      <w:pPr>
        <w:numPr>
          <w:ilvl w:val="5"/>
          <w:numId w:val="24"/>
        </w:numPr>
        <w:overflowPunct w:val="0"/>
        <w:autoSpaceDE w:val="0"/>
        <w:autoSpaceDN w:val="0"/>
        <w:adjustRightInd w:val="0"/>
        <w:ind w:left="2340" w:hanging="360"/>
        <w:contextualSpacing/>
        <w:jc w:val="both"/>
        <w:textAlignment w:val="baseline"/>
        <w:rPr>
          <w:rFonts w:eastAsia="Calibri"/>
        </w:rPr>
      </w:pPr>
      <w:r w:rsidRPr="000D483C">
        <w:rPr>
          <w:rFonts w:eastAsia="Calibri"/>
        </w:rPr>
        <w:t>$25,000 per person per accident Uninsured/Underinsured Motorists coverage;</w:t>
      </w:r>
    </w:p>
    <w:p w14:paraId="4D308417" w14:textId="77777777" w:rsidR="00D62922" w:rsidRPr="000D483C" w:rsidRDefault="00D62922" w:rsidP="0069517D">
      <w:pPr>
        <w:ind w:left="2340" w:hanging="360"/>
        <w:jc w:val="both"/>
        <w:rPr>
          <w:rFonts w:eastAsia="Calibri"/>
        </w:rPr>
      </w:pPr>
    </w:p>
    <w:p w14:paraId="5948527A" w14:textId="77777777" w:rsidR="00D62922" w:rsidRPr="000D483C" w:rsidRDefault="00D62922" w:rsidP="000C6A39">
      <w:pPr>
        <w:numPr>
          <w:ilvl w:val="5"/>
          <w:numId w:val="24"/>
        </w:numPr>
        <w:overflowPunct w:val="0"/>
        <w:autoSpaceDE w:val="0"/>
        <w:autoSpaceDN w:val="0"/>
        <w:adjustRightInd w:val="0"/>
        <w:ind w:left="2340" w:hanging="360"/>
        <w:contextualSpacing/>
        <w:jc w:val="both"/>
        <w:textAlignment w:val="baseline"/>
        <w:rPr>
          <w:rFonts w:eastAsia="Calibri"/>
        </w:rPr>
      </w:pPr>
      <w:r w:rsidRPr="000D483C">
        <w:rPr>
          <w:rFonts w:eastAsia="Calibri"/>
        </w:rPr>
        <w:t xml:space="preserve">$25,000 per person, $300,000 per accident Personal Injury Protection (PIP) benefits as provided for in 21 </w:t>
      </w:r>
      <w:r w:rsidRPr="000D483C">
        <w:rPr>
          <w:rFonts w:eastAsia="Calibri"/>
          <w:i/>
          <w:iCs/>
        </w:rPr>
        <w:t>Del. C.</w:t>
      </w:r>
      <w:r w:rsidRPr="000D483C">
        <w:rPr>
          <w:rFonts w:eastAsia="Calibri"/>
        </w:rPr>
        <w:t xml:space="preserve"> §2118; and</w:t>
      </w:r>
    </w:p>
    <w:p w14:paraId="4690F048" w14:textId="77777777" w:rsidR="00D62922" w:rsidRPr="000D483C" w:rsidRDefault="00D62922" w:rsidP="0069517D">
      <w:pPr>
        <w:ind w:left="2340" w:hanging="360"/>
        <w:jc w:val="both"/>
        <w:rPr>
          <w:rFonts w:eastAsia="Calibri"/>
        </w:rPr>
      </w:pPr>
    </w:p>
    <w:p w14:paraId="415ECB74" w14:textId="77777777" w:rsidR="00D62922" w:rsidRPr="000D483C" w:rsidRDefault="00D62922" w:rsidP="000C6A39">
      <w:pPr>
        <w:numPr>
          <w:ilvl w:val="5"/>
          <w:numId w:val="24"/>
        </w:numPr>
        <w:overflowPunct w:val="0"/>
        <w:autoSpaceDE w:val="0"/>
        <w:autoSpaceDN w:val="0"/>
        <w:adjustRightInd w:val="0"/>
        <w:ind w:left="2340" w:hanging="360"/>
        <w:contextualSpacing/>
        <w:jc w:val="both"/>
        <w:textAlignment w:val="baseline"/>
        <w:rPr>
          <w:rFonts w:eastAsia="Calibri"/>
        </w:rPr>
      </w:pPr>
      <w:r w:rsidRPr="000D483C">
        <w:rPr>
          <w:rFonts w:eastAsia="Calibri"/>
        </w:rPr>
        <w:t>Comprehensive coverage for all leased vehicles, which shall cover the replacement cost of the vehicle in the event of collision, damage or other loss.</w:t>
      </w:r>
    </w:p>
    <w:p w14:paraId="6CAFFE0D" w14:textId="77777777" w:rsidR="00D62922" w:rsidRPr="000D483C" w:rsidRDefault="00D62922" w:rsidP="00D62922">
      <w:pPr>
        <w:ind w:left="864"/>
        <w:contextualSpacing/>
        <w:jc w:val="both"/>
        <w:rPr>
          <w:rFonts w:eastAsia="Calibri"/>
        </w:rPr>
      </w:pPr>
    </w:p>
    <w:p w14:paraId="36B21B8E" w14:textId="77777777" w:rsidR="00D62922" w:rsidRPr="000D483C" w:rsidRDefault="00D62922" w:rsidP="000C6A39">
      <w:pPr>
        <w:pStyle w:val="ListParagraph"/>
        <w:numPr>
          <w:ilvl w:val="3"/>
          <w:numId w:val="25"/>
        </w:numPr>
        <w:tabs>
          <w:tab w:val="clear" w:pos="1872"/>
        </w:tabs>
        <w:ind w:left="1620" w:hanging="360"/>
        <w:contextualSpacing/>
        <w:jc w:val="both"/>
        <w:rPr>
          <w:rFonts w:ascii="Arial" w:eastAsia="Calibri" w:hAnsi="Arial" w:cs="Arial"/>
          <w:szCs w:val="24"/>
        </w:rPr>
      </w:pPr>
      <w:r w:rsidRPr="000D483C">
        <w:rPr>
          <w:rFonts w:ascii="Arial" w:eastAsia="Calibri" w:hAnsi="Arial" w:cs="Arial"/>
          <w:szCs w:val="24"/>
        </w:rPr>
        <w:t>The successful vendor must carry at least one of the following depending on the scope of work being performed.</w:t>
      </w:r>
    </w:p>
    <w:p w14:paraId="69D7E08A" w14:textId="77777777" w:rsidR="00D62922" w:rsidRPr="000D483C" w:rsidRDefault="00D62922" w:rsidP="00D62922">
      <w:pPr>
        <w:ind w:firstLine="795"/>
        <w:jc w:val="both"/>
        <w:rPr>
          <w:rFonts w:eastAsia="Calibri"/>
        </w:rPr>
      </w:pPr>
    </w:p>
    <w:p w14:paraId="19CDF2B0" w14:textId="77777777" w:rsidR="00D62922" w:rsidRPr="000D483C" w:rsidRDefault="00D62922" w:rsidP="000C6A39">
      <w:pPr>
        <w:numPr>
          <w:ilvl w:val="4"/>
          <w:numId w:val="25"/>
        </w:numPr>
        <w:tabs>
          <w:tab w:val="clear" w:pos="2376"/>
        </w:tabs>
        <w:overflowPunct w:val="0"/>
        <w:autoSpaceDE w:val="0"/>
        <w:autoSpaceDN w:val="0"/>
        <w:adjustRightInd w:val="0"/>
        <w:ind w:left="1980" w:hanging="360"/>
        <w:contextualSpacing/>
        <w:jc w:val="both"/>
        <w:textAlignment w:val="baseline"/>
        <w:rPr>
          <w:rFonts w:eastAsia="Calibri"/>
        </w:rPr>
      </w:pPr>
      <w:r w:rsidRPr="000D483C">
        <w:rPr>
          <w:rFonts w:eastAsia="Calibri"/>
        </w:rPr>
        <w:t>Medical/Professional Liability - $1,000,000 per occurrence/$3,000,000 per aggregate</w:t>
      </w:r>
    </w:p>
    <w:p w14:paraId="0CE41AA4" w14:textId="77777777" w:rsidR="00D62922" w:rsidRPr="000D483C" w:rsidRDefault="00D62922" w:rsidP="0069517D">
      <w:pPr>
        <w:ind w:left="1980" w:hanging="360"/>
        <w:contextualSpacing/>
        <w:jc w:val="both"/>
        <w:rPr>
          <w:rFonts w:eastAsia="Calibri"/>
        </w:rPr>
      </w:pPr>
    </w:p>
    <w:p w14:paraId="25DEAABF" w14:textId="77777777" w:rsidR="00D62922" w:rsidRPr="000D483C" w:rsidRDefault="00D62922" w:rsidP="000C6A39">
      <w:pPr>
        <w:numPr>
          <w:ilvl w:val="4"/>
          <w:numId w:val="25"/>
        </w:numPr>
        <w:tabs>
          <w:tab w:val="clear" w:pos="2376"/>
        </w:tabs>
        <w:overflowPunct w:val="0"/>
        <w:autoSpaceDE w:val="0"/>
        <w:autoSpaceDN w:val="0"/>
        <w:adjustRightInd w:val="0"/>
        <w:ind w:left="1980" w:hanging="360"/>
        <w:contextualSpacing/>
        <w:jc w:val="both"/>
        <w:textAlignment w:val="baseline"/>
        <w:rPr>
          <w:rFonts w:eastAsia="Calibri"/>
        </w:rPr>
      </w:pPr>
      <w:r w:rsidRPr="000D483C">
        <w:rPr>
          <w:rFonts w:eastAsia="Calibri"/>
        </w:rPr>
        <w:t>Miscellaneous Errors and Omissions - $1,000,000 per occurrence/ $3,000,000 per aggregate</w:t>
      </w:r>
    </w:p>
    <w:p w14:paraId="6A491875" w14:textId="77777777" w:rsidR="00D62922" w:rsidRPr="000D483C" w:rsidRDefault="00D62922" w:rsidP="0069517D">
      <w:pPr>
        <w:ind w:left="1980" w:hanging="360"/>
        <w:contextualSpacing/>
        <w:jc w:val="both"/>
        <w:rPr>
          <w:rFonts w:eastAsia="Calibri"/>
        </w:rPr>
      </w:pPr>
    </w:p>
    <w:p w14:paraId="113C2DC1" w14:textId="77777777" w:rsidR="00D62922" w:rsidRPr="000D483C" w:rsidRDefault="00D62922" w:rsidP="000C6A39">
      <w:pPr>
        <w:numPr>
          <w:ilvl w:val="4"/>
          <w:numId w:val="25"/>
        </w:numPr>
        <w:tabs>
          <w:tab w:val="clear" w:pos="2376"/>
        </w:tabs>
        <w:overflowPunct w:val="0"/>
        <w:autoSpaceDE w:val="0"/>
        <w:autoSpaceDN w:val="0"/>
        <w:adjustRightInd w:val="0"/>
        <w:ind w:left="1980" w:hanging="360"/>
        <w:contextualSpacing/>
        <w:jc w:val="both"/>
        <w:textAlignment w:val="baseline"/>
        <w:rPr>
          <w:rFonts w:eastAsia="Calibri"/>
        </w:rPr>
      </w:pPr>
      <w:r w:rsidRPr="000D483C">
        <w:rPr>
          <w:rFonts w:eastAsia="Calibri"/>
        </w:rPr>
        <w:t>Product Liability - $1,000,000 per occurrence/$3,000,000 aggregate</w:t>
      </w:r>
    </w:p>
    <w:p w14:paraId="4CB3F225" w14:textId="77777777" w:rsidR="00D62922" w:rsidRPr="000D483C" w:rsidRDefault="00D62922" w:rsidP="0069517D">
      <w:pPr>
        <w:ind w:left="1980"/>
        <w:contextualSpacing/>
        <w:jc w:val="both"/>
        <w:rPr>
          <w:rFonts w:eastAsia="Calibri"/>
        </w:rPr>
      </w:pPr>
    </w:p>
    <w:p w14:paraId="2E5D55A7" w14:textId="0E1F822B" w:rsidR="00D62922" w:rsidRPr="000D483C" w:rsidRDefault="00D62922" w:rsidP="000C6A39">
      <w:pPr>
        <w:pStyle w:val="ListParagraph"/>
        <w:numPr>
          <w:ilvl w:val="3"/>
          <w:numId w:val="25"/>
        </w:numPr>
        <w:tabs>
          <w:tab w:val="clear" w:pos="1872"/>
        </w:tabs>
        <w:ind w:left="1620" w:hanging="360"/>
        <w:contextualSpacing/>
        <w:jc w:val="both"/>
        <w:rPr>
          <w:rFonts w:ascii="Arial" w:eastAsia="Calibri" w:hAnsi="Arial" w:cs="Arial"/>
          <w:szCs w:val="24"/>
        </w:rPr>
      </w:pPr>
      <w:r w:rsidRPr="000D483C">
        <w:rPr>
          <w:rFonts w:ascii="Arial" w:eastAsia="Calibri" w:hAnsi="Arial" w:cs="Arial"/>
          <w:szCs w:val="24"/>
        </w:rPr>
        <w:t xml:space="preserve">Should any of the </w:t>
      </w:r>
      <w:r w:rsidR="00E75A8C" w:rsidRPr="000D483C">
        <w:rPr>
          <w:rFonts w:ascii="Arial" w:eastAsia="Calibri" w:hAnsi="Arial" w:cs="Arial"/>
          <w:szCs w:val="24"/>
        </w:rPr>
        <w:t>above-described</w:t>
      </w:r>
      <w:r w:rsidRPr="000D483C">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0D483C" w:rsidRDefault="00D62922" w:rsidP="00D62922">
      <w:pPr>
        <w:ind w:left="1800"/>
        <w:contextualSpacing/>
        <w:jc w:val="both"/>
        <w:rPr>
          <w:rFonts w:eastAsia="Calibri"/>
        </w:rPr>
      </w:pPr>
    </w:p>
    <w:p w14:paraId="4CB91D1C" w14:textId="77777777" w:rsidR="00D62922" w:rsidRPr="000D483C" w:rsidRDefault="00D62922" w:rsidP="000C6A39">
      <w:pPr>
        <w:pStyle w:val="ListParagraph"/>
        <w:numPr>
          <w:ilvl w:val="3"/>
          <w:numId w:val="25"/>
        </w:numPr>
        <w:tabs>
          <w:tab w:val="clear" w:pos="1872"/>
        </w:tabs>
        <w:ind w:left="1620" w:hanging="360"/>
        <w:contextualSpacing/>
        <w:jc w:val="both"/>
        <w:rPr>
          <w:rFonts w:ascii="Arial" w:eastAsia="Calibri" w:hAnsi="Arial" w:cs="Arial"/>
          <w:szCs w:val="24"/>
        </w:rPr>
      </w:pPr>
      <w:r w:rsidRPr="000D483C">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D483C" w:rsidRDefault="00D62922" w:rsidP="00D62922">
      <w:pPr>
        <w:ind w:left="792"/>
        <w:contextualSpacing/>
        <w:jc w:val="both"/>
        <w:rPr>
          <w:rFonts w:eastAsia="Calibri"/>
        </w:rPr>
      </w:pPr>
    </w:p>
    <w:p w14:paraId="5751F5CF" w14:textId="4D80B7C3" w:rsidR="008921EF" w:rsidRPr="00FE3B3B" w:rsidRDefault="29502946" w:rsidP="00F67B05">
      <w:pPr>
        <w:spacing w:line="259" w:lineRule="auto"/>
        <w:ind w:left="1980"/>
        <w:contextualSpacing/>
        <w:jc w:val="both"/>
        <w:rPr>
          <w:rFonts w:eastAsia="Calibri"/>
          <w:color w:val="000000" w:themeColor="text1"/>
        </w:rPr>
      </w:pPr>
      <w:r w:rsidRPr="00FE3B3B">
        <w:rPr>
          <w:rFonts w:eastAsia="Calibri"/>
          <w:color w:val="000000" w:themeColor="text1"/>
        </w:rPr>
        <w:t>Delaware Health and Social Services</w:t>
      </w:r>
    </w:p>
    <w:p w14:paraId="626FD05F" w14:textId="4DC98EA5" w:rsidR="29502946" w:rsidRPr="00FE3B3B" w:rsidRDefault="29502946" w:rsidP="7C6F167F">
      <w:pPr>
        <w:spacing w:line="259" w:lineRule="auto"/>
        <w:ind w:left="1980"/>
        <w:contextualSpacing/>
        <w:jc w:val="both"/>
        <w:rPr>
          <w:rFonts w:eastAsia="Calibri"/>
          <w:color w:val="000000" w:themeColor="text1"/>
        </w:rPr>
      </w:pPr>
      <w:r w:rsidRPr="00FE3B3B">
        <w:rPr>
          <w:rFonts w:eastAsia="Calibri"/>
          <w:color w:val="000000" w:themeColor="text1"/>
        </w:rPr>
        <w:t>Division of Public Health</w:t>
      </w:r>
    </w:p>
    <w:p w14:paraId="7E4FF829" w14:textId="1B79CE77" w:rsidR="008921EF" w:rsidRPr="00FE3B3B" w:rsidRDefault="008921EF" w:rsidP="0069517D">
      <w:pPr>
        <w:ind w:left="1980"/>
        <w:contextualSpacing/>
        <w:jc w:val="both"/>
        <w:rPr>
          <w:rFonts w:eastAsia="Calibri"/>
          <w:color w:val="000000" w:themeColor="text1"/>
        </w:rPr>
      </w:pPr>
      <w:r w:rsidRPr="00FE3B3B">
        <w:rPr>
          <w:rFonts w:eastAsia="Calibri"/>
          <w:color w:val="000000" w:themeColor="text1"/>
        </w:rPr>
        <w:t xml:space="preserve">Contract No: </w:t>
      </w:r>
      <w:r w:rsidR="00F67B05" w:rsidRPr="00FE3B3B">
        <w:rPr>
          <w:rFonts w:eastAsia="Calibri"/>
          <w:color w:val="000000" w:themeColor="text1"/>
        </w:rPr>
        <w:t>HSS-25-010</w:t>
      </w:r>
    </w:p>
    <w:p w14:paraId="5CF047A9" w14:textId="77777777" w:rsidR="008921EF" w:rsidRPr="00FE3B3B" w:rsidRDefault="008921EF" w:rsidP="0069517D">
      <w:pPr>
        <w:ind w:left="1980"/>
        <w:contextualSpacing/>
        <w:jc w:val="both"/>
        <w:rPr>
          <w:rFonts w:eastAsia="Calibri"/>
          <w:color w:val="000000" w:themeColor="text1"/>
        </w:rPr>
      </w:pPr>
      <w:r w:rsidRPr="00FE3B3B">
        <w:rPr>
          <w:rFonts w:eastAsia="Calibri"/>
          <w:color w:val="000000" w:themeColor="text1"/>
        </w:rPr>
        <w:t>State of Delaware</w:t>
      </w:r>
    </w:p>
    <w:p w14:paraId="50C49DFE" w14:textId="4B6EA67E" w:rsidR="00F67B05" w:rsidRPr="00FE3B3B" w:rsidRDefault="10D4A02A" w:rsidP="0069517D">
      <w:pPr>
        <w:ind w:left="1980"/>
        <w:contextualSpacing/>
        <w:jc w:val="both"/>
        <w:rPr>
          <w:rFonts w:eastAsia="Calibri"/>
          <w:color w:val="000000" w:themeColor="text1"/>
        </w:rPr>
      </w:pPr>
      <w:r w:rsidRPr="00FE3B3B">
        <w:rPr>
          <w:rFonts w:eastAsia="Calibri"/>
          <w:color w:val="000000" w:themeColor="text1"/>
        </w:rPr>
        <w:t>Jesse Cooper Building</w:t>
      </w:r>
    </w:p>
    <w:p w14:paraId="71300D29" w14:textId="6EF61F6A" w:rsidR="00F67B05" w:rsidRPr="00FE3B3B" w:rsidRDefault="10D4A02A" w:rsidP="0069517D">
      <w:pPr>
        <w:ind w:left="1980"/>
        <w:contextualSpacing/>
        <w:jc w:val="both"/>
        <w:rPr>
          <w:rFonts w:eastAsia="Calibri"/>
          <w:color w:val="000000" w:themeColor="text1"/>
        </w:rPr>
      </w:pPr>
      <w:r w:rsidRPr="00FE3B3B">
        <w:rPr>
          <w:rFonts w:eastAsia="Calibri"/>
          <w:color w:val="000000" w:themeColor="text1"/>
        </w:rPr>
        <w:t>417 Federal Street</w:t>
      </w:r>
    </w:p>
    <w:p w14:paraId="7AFF4D15" w14:textId="2C5CAD26" w:rsidR="008921EF" w:rsidRPr="00F67B05" w:rsidRDefault="10D4A02A" w:rsidP="00F67B05">
      <w:pPr>
        <w:ind w:left="1980"/>
        <w:contextualSpacing/>
        <w:jc w:val="both"/>
        <w:rPr>
          <w:rFonts w:eastAsia="Calibri"/>
          <w:color w:val="000000" w:themeColor="text1"/>
        </w:rPr>
      </w:pPr>
      <w:r w:rsidRPr="00FE3B3B">
        <w:rPr>
          <w:rFonts w:eastAsia="Calibri"/>
          <w:color w:val="000000" w:themeColor="text1"/>
        </w:rPr>
        <w:t>Dover, DE 19901</w:t>
      </w:r>
    </w:p>
    <w:p w14:paraId="06D68F1E" w14:textId="77777777" w:rsidR="00D62922" w:rsidRPr="000D483C" w:rsidRDefault="00D62922" w:rsidP="00D62922">
      <w:pPr>
        <w:ind w:left="792"/>
        <w:contextualSpacing/>
        <w:jc w:val="both"/>
        <w:rPr>
          <w:rFonts w:eastAsia="Calibri"/>
        </w:rPr>
      </w:pPr>
    </w:p>
    <w:p w14:paraId="703D1EC7" w14:textId="77777777" w:rsidR="00D62922" w:rsidRPr="000D483C" w:rsidRDefault="00D62922" w:rsidP="000C6A39">
      <w:pPr>
        <w:pStyle w:val="ListParagraph"/>
        <w:numPr>
          <w:ilvl w:val="3"/>
          <w:numId w:val="25"/>
        </w:numPr>
        <w:tabs>
          <w:tab w:val="clear" w:pos="1872"/>
        </w:tabs>
        <w:ind w:left="1620" w:hanging="360"/>
        <w:contextualSpacing/>
        <w:jc w:val="both"/>
        <w:rPr>
          <w:rFonts w:ascii="Arial" w:eastAsia="Calibri" w:hAnsi="Arial" w:cs="Arial"/>
          <w:szCs w:val="24"/>
        </w:rPr>
      </w:pPr>
      <w:r w:rsidRPr="000D483C">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D483C" w:rsidRDefault="00D62922" w:rsidP="0069517D">
      <w:pPr>
        <w:ind w:left="1620" w:hanging="360"/>
        <w:jc w:val="both"/>
        <w:rPr>
          <w:rFonts w:eastAsia="Calibri"/>
        </w:rPr>
      </w:pPr>
    </w:p>
    <w:p w14:paraId="74DA5F04" w14:textId="77777777" w:rsidR="00D62922" w:rsidRPr="000D483C" w:rsidRDefault="00D62922" w:rsidP="000C6A39">
      <w:pPr>
        <w:pStyle w:val="ListParagraph"/>
        <w:numPr>
          <w:ilvl w:val="3"/>
          <w:numId w:val="25"/>
        </w:numPr>
        <w:tabs>
          <w:tab w:val="clear" w:pos="1872"/>
        </w:tabs>
        <w:ind w:left="1620" w:hanging="360"/>
        <w:contextualSpacing/>
        <w:jc w:val="both"/>
        <w:rPr>
          <w:rFonts w:ascii="Arial" w:eastAsia="Calibri" w:hAnsi="Arial" w:cs="Arial"/>
          <w:szCs w:val="24"/>
        </w:rPr>
      </w:pPr>
      <w:r w:rsidRPr="000D483C">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D483C" w:rsidRDefault="00D62922" w:rsidP="0069517D">
      <w:pPr>
        <w:ind w:left="1620" w:hanging="360"/>
        <w:contextualSpacing/>
        <w:rPr>
          <w:rFonts w:eastAsia="Calibri"/>
        </w:rPr>
      </w:pPr>
    </w:p>
    <w:p w14:paraId="4D8F1D54" w14:textId="77777777" w:rsidR="00D62922" w:rsidRPr="000D483C" w:rsidRDefault="00D62922" w:rsidP="000C6A39">
      <w:pPr>
        <w:pStyle w:val="ListParagraph"/>
        <w:numPr>
          <w:ilvl w:val="3"/>
          <w:numId w:val="25"/>
        </w:numPr>
        <w:tabs>
          <w:tab w:val="clear" w:pos="1872"/>
        </w:tabs>
        <w:ind w:left="1620" w:hanging="360"/>
        <w:contextualSpacing/>
        <w:jc w:val="both"/>
        <w:rPr>
          <w:rFonts w:ascii="Arial" w:eastAsia="Calibri" w:hAnsi="Arial" w:cs="Arial"/>
          <w:szCs w:val="24"/>
        </w:rPr>
      </w:pPr>
      <w:r w:rsidRPr="000D483C">
        <w:rPr>
          <w:rFonts w:ascii="Arial" w:eastAsia="Calibri" w:hAnsi="Arial" w:cs="Arial"/>
          <w:szCs w:val="24"/>
        </w:rPr>
        <w:t>In no event shall the State of Delaware be named as an additional insured on any policy required under this agreement.</w:t>
      </w:r>
    </w:p>
    <w:p w14:paraId="0664F95C" w14:textId="77777777" w:rsidR="00D62922" w:rsidRPr="000D483C" w:rsidRDefault="00D62922" w:rsidP="0069517D">
      <w:pPr>
        <w:ind w:left="1620"/>
        <w:jc w:val="both"/>
        <w:rPr>
          <w:lang w:val="en-GB"/>
        </w:rPr>
      </w:pPr>
    </w:p>
    <w:p w14:paraId="6ABEE9BA" w14:textId="77777777" w:rsidR="00D62922" w:rsidRPr="000D483C" w:rsidRDefault="00D62922" w:rsidP="000C6A39">
      <w:pPr>
        <w:numPr>
          <w:ilvl w:val="3"/>
          <w:numId w:val="25"/>
        </w:numPr>
        <w:tabs>
          <w:tab w:val="clear" w:pos="1872"/>
        </w:tabs>
        <w:ind w:left="1620" w:hanging="360"/>
        <w:jc w:val="both"/>
      </w:pPr>
      <w:r w:rsidRPr="000D483C">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D483C" w:rsidRDefault="00D62922" w:rsidP="000C6A39">
      <w:pPr>
        <w:numPr>
          <w:ilvl w:val="3"/>
          <w:numId w:val="25"/>
        </w:numPr>
        <w:tabs>
          <w:tab w:val="clear" w:pos="1872"/>
        </w:tabs>
        <w:ind w:left="1620" w:hanging="360"/>
        <w:jc w:val="both"/>
      </w:pPr>
      <w:r w:rsidRPr="000D483C">
        <w:t>The State of Delaware shall not be named as an additional insured.</w:t>
      </w:r>
    </w:p>
    <w:p w14:paraId="22F63261" w14:textId="77777777" w:rsidR="00D62922" w:rsidRPr="000D483C" w:rsidRDefault="00D62922" w:rsidP="0069517D">
      <w:pPr>
        <w:ind w:left="1620" w:hanging="360"/>
        <w:jc w:val="both"/>
      </w:pPr>
    </w:p>
    <w:p w14:paraId="59F77EFD" w14:textId="77777777" w:rsidR="00D62922" w:rsidRPr="000D483C" w:rsidRDefault="00D62922" w:rsidP="000C6A39">
      <w:pPr>
        <w:numPr>
          <w:ilvl w:val="3"/>
          <w:numId w:val="25"/>
        </w:numPr>
        <w:tabs>
          <w:tab w:val="clear" w:pos="1872"/>
        </w:tabs>
        <w:ind w:left="1620" w:hanging="360"/>
        <w:jc w:val="both"/>
      </w:pPr>
      <w:r w:rsidRPr="000D483C">
        <w:t>Should any of the above-described policies be cancelled before expiration date thereof, notice will be delivered in accordance with the policy provisions.</w:t>
      </w:r>
    </w:p>
    <w:p w14:paraId="58E70D68" w14:textId="77777777" w:rsidR="00B66A22" w:rsidRPr="000D483C" w:rsidRDefault="00B66A22" w:rsidP="000C6A39">
      <w:pPr>
        <w:pStyle w:val="Heading1"/>
        <w:numPr>
          <w:ilvl w:val="2"/>
          <w:numId w:val="22"/>
        </w:numPr>
        <w:tabs>
          <w:tab w:val="clear" w:pos="1224"/>
        </w:tabs>
        <w:ind w:left="1260" w:hanging="360"/>
        <w:rPr>
          <w:bCs w:val="0"/>
          <w:sz w:val="24"/>
          <w:szCs w:val="24"/>
        </w:rPr>
      </w:pPr>
      <w:r w:rsidRPr="000D483C">
        <w:rPr>
          <w:bCs w:val="0"/>
          <w:sz w:val="24"/>
          <w:szCs w:val="24"/>
        </w:rPr>
        <w:t>Performance Requirements</w:t>
      </w:r>
    </w:p>
    <w:p w14:paraId="32FA29E5" w14:textId="77777777" w:rsidR="00061AAD" w:rsidRPr="000D483C" w:rsidRDefault="00061AAD" w:rsidP="0069517D">
      <w:pPr>
        <w:ind w:left="1260"/>
        <w:jc w:val="both"/>
      </w:pPr>
      <w:r w:rsidRPr="000D483C">
        <w:t>The selec</w:t>
      </w:r>
      <w:r w:rsidR="007835D6" w:rsidRPr="000D483C">
        <w:t>ted Vendor will warrant that it</w:t>
      </w:r>
      <w:r w:rsidRPr="000D483C">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89DCDB" w14:textId="3AC57CE5" w:rsidR="00D05DF8" w:rsidRPr="000D483C" w:rsidRDefault="00CF00D1" w:rsidP="000C6A39">
      <w:pPr>
        <w:pStyle w:val="Heading1"/>
        <w:numPr>
          <w:ilvl w:val="2"/>
          <w:numId w:val="22"/>
        </w:numPr>
        <w:tabs>
          <w:tab w:val="clear" w:pos="1224"/>
        </w:tabs>
        <w:ind w:left="1260" w:hanging="360"/>
        <w:rPr>
          <w:b w:val="0"/>
          <w:sz w:val="24"/>
          <w:szCs w:val="24"/>
        </w:rPr>
      </w:pPr>
      <w:r w:rsidRPr="000D483C">
        <w:rPr>
          <w:bCs w:val="0"/>
          <w:sz w:val="24"/>
          <w:szCs w:val="24"/>
        </w:rPr>
        <w:t>B</w:t>
      </w:r>
      <w:r w:rsidR="00214BC1">
        <w:rPr>
          <w:bCs w:val="0"/>
          <w:sz w:val="24"/>
          <w:szCs w:val="24"/>
        </w:rPr>
        <w:t>id Bond</w:t>
      </w:r>
    </w:p>
    <w:p w14:paraId="7D890F23" w14:textId="77777777" w:rsidR="00CF00D1" w:rsidRPr="000D483C" w:rsidRDefault="00CF00D1" w:rsidP="0069517D">
      <w:pPr>
        <w:pStyle w:val="ListParagraph"/>
        <w:tabs>
          <w:tab w:val="left" w:pos="-720"/>
        </w:tabs>
        <w:suppressAutoHyphens/>
        <w:ind w:left="1260"/>
        <w:jc w:val="both"/>
        <w:rPr>
          <w:rFonts w:ascii="Arial" w:hAnsi="Arial" w:cs="Arial"/>
          <w:spacing w:val="-3"/>
          <w:szCs w:val="24"/>
        </w:rPr>
      </w:pPr>
      <w:r w:rsidRPr="000D483C">
        <w:rPr>
          <w:rFonts w:ascii="Arial" w:hAnsi="Arial" w:cs="Arial"/>
          <w:spacing w:val="-3"/>
          <w:szCs w:val="24"/>
        </w:rPr>
        <w:t>There is no Bid Bond Requirement.</w:t>
      </w:r>
    </w:p>
    <w:p w14:paraId="1B9DCA29" w14:textId="032D25AB" w:rsidR="00CF00D1" w:rsidRPr="000D483C" w:rsidRDefault="00CF00D1" w:rsidP="000C6A39">
      <w:pPr>
        <w:pStyle w:val="Heading1"/>
        <w:numPr>
          <w:ilvl w:val="2"/>
          <w:numId w:val="22"/>
        </w:numPr>
        <w:tabs>
          <w:tab w:val="clear" w:pos="1224"/>
        </w:tabs>
        <w:ind w:left="1260" w:hanging="360"/>
        <w:rPr>
          <w:b w:val="0"/>
          <w:sz w:val="24"/>
          <w:szCs w:val="24"/>
        </w:rPr>
      </w:pPr>
      <w:r w:rsidRPr="000D483C">
        <w:rPr>
          <w:bCs w:val="0"/>
          <w:sz w:val="24"/>
          <w:szCs w:val="24"/>
        </w:rPr>
        <w:t>P</w:t>
      </w:r>
      <w:r w:rsidR="00214BC1">
        <w:rPr>
          <w:bCs w:val="0"/>
          <w:sz w:val="24"/>
          <w:szCs w:val="24"/>
        </w:rPr>
        <w:t>erformance</w:t>
      </w:r>
      <w:r w:rsidRPr="000D483C">
        <w:rPr>
          <w:bCs w:val="0"/>
          <w:sz w:val="24"/>
          <w:szCs w:val="24"/>
        </w:rPr>
        <w:t xml:space="preserve"> B</w:t>
      </w:r>
      <w:r w:rsidR="00214BC1">
        <w:rPr>
          <w:bCs w:val="0"/>
          <w:sz w:val="24"/>
          <w:szCs w:val="24"/>
        </w:rPr>
        <w:t>ond</w:t>
      </w:r>
    </w:p>
    <w:p w14:paraId="641361F2" w14:textId="77777777" w:rsidR="00D05DF8" w:rsidRPr="000D483C" w:rsidRDefault="00D05DF8" w:rsidP="0069517D">
      <w:pPr>
        <w:ind w:left="1260"/>
        <w:jc w:val="both"/>
        <w:rPr>
          <w:bCs/>
        </w:rPr>
      </w:pPr>
      <w:r w:rsidRPr="000D483C">
        <w:rPr>
          <w:bCs/>
        </w:rPr>
        <w:t>There is no Performance Bond requirement.</w:t>
      </w:r>
    </w:p>
    <w:p w14:paraId="08F7FAB5" w14:textId="77777777" w:rsidR="00425454" w:rsidRPr="000D483C" w:rsidRDefault="00425454" w:rsidP="000C6A39">
      <w:pPr>
        <w:pStyle w:val="Heading1"/>
        <w:numPr>
          <w:ilvl w:val="2"/>
          <w:numId w:val="22"/>
        </w:numPr>
        <w:tabs>
          <w:tab w:val="clear" w:pos="1224"/>
        </w:tabs>
        <w:ind w:left="1260" w:hanging="360"/>
        <w:rPr>
          <w:bCs w:val="0"/>
          <w:sz w:val="24"/>
          <w:szCs w:val="24"/>
        </w:rPr>
      </w:pPr>
      <w:r w:rsidRPr="000D483C">
        <w:rPr>
          <w:bCs w:val="0"/>
          <w:sz w:val="24"/>
          <w:szCs w:val="24"/>
        </w:rPr>
        <w:t>Vendor Emergency Response Point of Contact</w:t>
      </w:r>
    </w:p>
    <w:p w14:paraId="2C59B797" w14:textId="77777777" w:rsidR="00425454" w:rsidRPr="000D483C" w:rsidRDefault="00425454" w:rsidP="0069517D">
      <w:pPr>
        <w:ind w:left="1260"/>
        <w:jc w:val="both"/>
      </w:pPr>
      <w:r w:rsidRPr="000D483C">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D483C">
        <w:t xml:space="preserve">state </w:t>
      </w:r>
      <w:r w:rsidRPr="000D483C">
        <w:t>governmental entity requires the services of the vendor.  Failure to provide this information could render the proposal as non-responsive.</w:t>
      </w:r>
    </w:p>
    <w:p w14:paraId="08E4DA6D" w14:textId="77777777" w:rsidR="00425454" w:rsidRPr="000D483C" w:rsidRDefault="00425454" w:rsidP="0069517D">
      <w:pPr>
        <w:ind w:left="1260"/>
        <w:jc w:val="both"/>
      </w:pPr>
    </w:p>
    <w:p w14:paraId="4E9C2E69" w14:textId="77777777" w:rsidR="00425454" w:rsidRPr="000D483C" w:rsidRDefault="00425454" w:rsidP="0069517D">
      <w:pPr>
        <w:ind w:left="1260"/>
        <w:jc w:val="both"/>
      </w:pPr>
      <w:r w:rsidRPr="000D483C">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D483C" w:rsidRDefault="00061AAD" w:rsidP="000C6A39">
      <w:pPr>
        <w:pStyle w:val="Heading1"/>
        <w:numPr>
          <w:ilvl w:val="2"/>
          <w:numId w:val="22"/>
        </w:numPr>
        <w:tabs>
          <w:tab w:val="clear" w:pos="1224"/>
        </w:tabs>
        <w:ind w:left="1260" w:hanging="360"/>
        <w:rPr>
          <w:bCs w:val="0"/>
          <w:sz w:val="24"/>
          <w:szCs w:val="24"/>
        </w:rPr>
      </w:pPr>
      <w:r w:rsidRPr="000D483C">
        <w:rPr>
          <w:bCs w:val="0"/>
          <w:sz w:val="24"/>
          <w:szCs w:val="24"/>
        </w:rPr>
        <w:t>Warranty</w:t>
      </w:r>
    </w:p>
    <w:p w14:paraId="54A948B4" w14:textId="77777777" w:rsidR="00061AAD" w:rsidRPr="000D483C" w:rsidRDefault="00061AAD" w:rsidP="0069517D">
      <w:pPr>
        <w:ind w:left="1260"/>
        <w:jc w:val="both"/>
      </w:pPr>
      <w:r w:rsidRPr="000D483C">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D483C" w:rsidRDefault="00061AAD" w:rsidP="000C6A39">
      <w:pPr>
        <w:pStyle w:val="Heading1"/>
        <w:numPr>
          <w:ilvl w:val="2"/>
          <w:numId w:val="22"/>
        </w:numPr>
        <w:tabs>
          <w:tab w:val="clear" w:pos="1224"/>
        </w:tabs>
        <w:ind w:left="1260" w:hanging="360"/>
        <w:rPr>
          <w:bCs w:val="0"/>
          <w:sz w:val="24"/>
          <w:szCs w:val="24"/>
        </w:rPr>
      </w:pPr>
      <w:r w:rsidRPr="000D483C">
        <w:rPr>
          <w:bCs w:val="0"/>
          <w:sz w:val="24"/>
          <w:szCs w:val="24"/>
        </w:rPr>
        <w:t>Costs and Payment Schedules</w:t>
      </w:r>
    </w:p>
    <w:p w14:paraId="5D406312" w14:textId="77777777" w:rsidR="00061AAD" w:rsidRPr="000D483C" w:rsidRDefault="00061AAD" w:rsidP="0069517D">
      <w:pPr>
        <w:ind w:left="1260"/>
        <w:jc w:val="both"/>
      </w:pPr>
      <w:r w:rsidRPr="000D483C">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D483C" w:rsidRDefault="00061AAD" w:rsidP="00653FB7">
      <w:pPr>
        <w:ind w:left="1080"/>
        <w:jc w:val="both"/>
      </w:pPr>
    </w:p>
    <w:p w14:paraId="5FB1A96E" w14:textId="77777777" w:rsidR="00061AAD" w:rsidRPr="000D483C" w:rsidRDefault="00061AAD" w:rsidP="0069517D">
      <w:pPr>
        <w:ind w:left="1260"/>
        <w:jc w:val="both"/>
      </w:pPr>
      <w:r w:rsidRPr="000D483C">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D483C" w:rsidRDefault="008B3CAB" w:rsidP="000C6A39">
      <w:pPr>
        <w:pStyle w:val="Heading1"/>
        <w:numPr>
          <w:ilvl w:val="2"/>
          <w:numId w:val="22"/>
        </w:numPr>
        <w:tabs>
          <w:tab w:val="clear" w:pos="1224"/>
        </w:tabs>
        <w:ind w:left="1260" w:hanging="360"/>
        <w:rPr>
          <w:bCs w:val="0"/>
          <w:sz w:val="24"/>
          <w:szCs w:val="24"/>
        </w:rPr>
      </w:pPr>
      <w:r w:rsidRPr="000D483C">
        <w:rPr>
          <w:bCs w:val="0"/>
          <w:sz w:val="24"/>
          <w:szCs w:val="24"/>
        </w:rPr>
        <w:t>Liquidated Damages</w:t>
      </w:r>
    </w:p>
    <w:p w14:paraId="5017EA62" w14:textId="77777777" w:rsidR="00061AAD" w:rsidRPr="000D483C" w:rsidRDefault="00061AAD" w:rsidP="0069517D">
      <w:pPr>
        <w:ind w:left="1260"/>
        <w:jc w:val="both"/>
      </w:pPr>
      <w:r w:rsidRPr="000D483C">
        <w:t xml:space="preserve">The State of Delaware may include in the final contract </w:t>
      </w:r>
      <w:r w:rsidR="008B3CAB" w:rsidRPr="000D483C">
        <w:t xml:space="preserve">liquidated damages </w:t>
      </w:r>
      <w:r w:rsidRPr="000D483C">
        <w:t>provisions for non-</w:t>
      </w:r>
      <w:r w:rsidR="008B3CAB" w:rsidRPr="000D483C">
        <w:t>performance.</w:t>
      </w:r>
    </w:p>
    <w:p w14:paraId="2DFF9D11" w14:textId="77777777" w:rsidR="00012273" w:rsidRPr="000D483C" w:rsidRDefault="00012273" w:rsidP="000C6A39">
      <w:pPr>
        <w:pStyle w:val="Heading1"/>
        <w:numPr>
          <w:ilvl w:val="2"/>
          <w:numId w:val="22"/>
        </w:numPr>
        <w:tabs>
          <w:tab w:val="clear" w:pos="1224"/>
        </w:tabs>
        <w:ind w:left="1260" w:hanging="360"/>
        <w:rPr>
          <w:bCs w:val="0"/>
          <w:sz w:val="24"/>
          <w:szCs w:val="24"/>
        </w:rPr>
      </w:pPr>
      <w:r w:rsidRPr="000D483C">
        <w:rPr>
          <w:bCs w:val="0"/>
          <w:sz w:val="24"/>
          <w:szCs w:val="24"/>
        </w:rPr>
        <w:t>Dispute Resolution</w:t>
      </w:r>
    </w:p>
    <w:p w14:paraId="4239504B" w14:textId="77777777" w:rsidR="00720938" w:rsidRPr="000D483C" w:rsidRDefault="00720938" w:rsidP="0069517D">
      <w:pPr>
        <w:pStyle w:val="ListParagraph"/>
        <w:ind w:left="1260"/>
        <w:jc w:val="both"/>
        <w:rPr>
          <w:rFonts w:ascii="Arial" w:hAnsi="Arial" w:cs="Arial"/>
          <w:szCs w:val="24"/>
        </w:rPr>
      </w:pPr>
      <w:bookmarkStart w:id="9" w:name="_Hlk23230659"/>
      <w:r w:rsidRPr="000D483C">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D483C" w:rsidRDefault="00720938" w:rsidP="0069517D">
      <w:pPr>
        <w:pStyle w:val="ListParagraph"/>
        <w:ind w:left="1260"/>
        <w:jc w:val="both"/>
        <w:rPr>
          <w:rFonts w:ascii="Arial" w:hAnsi="Arial" w:cs="Arial"/>
          <w:szCs w:val="24"/>
        </w:rPr>
      </w:pPr>
    </w:p>
    <w:p w14:paraId="34E2AE75" w14:textId="77777777" w:rsidR="008B10F2" w:rsidRPr="000D483C" w:rsidRDefault="008B10F2" w:rsidP="0069517D">
      <w:pPr>
        <w:ind w:left="1260"/>
        <w:jc w:val="both"/>
      </w:pPr>
      <w:bookmarkStart w:id="10" w:name="_Hlk23230707"/>
      <w:bookmarkEnd w:id="9"/>
      <w:r w:rsidRPr="000D483C">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0D483C" w:rsidRDefault="00720938" w:rsidP="000C6A39">
      <w:pPr>
        <w:pStyle w:val="Heading1"/>
        <w:numPr>
          <w:ilvl w:val="2"/>
          <w:numId w:val="22"/>
        </w:numPr>
        <w:tabs>
          <w:tab w:val="clear" w:pos="1224"/>
        </w:tabs>
        <w:ind w:left="1260" w:hanging="360"/>
        <w:rPr>
          <w:bCs w:val="0"/>
          <w:spacing w:val="-3"/>
          <w:sz w:val="24"/>
          <w:szCs w:val="24"/>
        </w:rPr>
      </w:pPr>
      <w:r w:rsidRPr="000D483C">
        <w:rPr>
          <w:bCs w:val="0"/>
          <w:spacing w:val="-3"/>
          <w:sz w:val="24"/>
          <w:szCs w:val="24"/>
        </w:rPr>
        <w:t>Remedies</w:t>
      </w:r>
    </w:p>
    <w:p w14:paraId="5EFF8411" w14:textId="2677E2E3" w:rsidR="00720938" w:rsidRPr="000D483C" w:rsidRDefault="00720938" w:rsidP="0069517D">
      <w:pPr>
        <w:ind w:left="1260"/>
        <w:jc w:val="both"/>
      </w:pPr>
      <w:bookmarkStart w:id="11" w:name="_Hlk23230411"/>
      <w:r w:rsidRPr="000D483C">
        <w:t xml:space="preserve">Except as otherwise provided in this solicitation, including but not limited to Section </w:t>
      </w:r>
      <w:r w:rsidR="00A56449" w:rsidRPr="000D483C">
        <w:t>V.G.15 above</w:t>
      </w:r>
      <w:r w:rsidRPr="000D483C">
        <w:t xml:space="preserve">, all claims, counterclaims, disputes, and other matters in question between the State of Delaware and the Contractor arising out of, or relating to, this </w:t>
      </w:r>
      <w:r w:rsidR="00DA6C42" w:rsidRPr="000D483C">
        <w:t>solicitation</w:t>
      </w:r>
      <w:r w:rsidRPr="000D483C">
        <w:t>, or a breach of it may be decided by arbitration if the parties mutually agree, or in a court of competent jurisdiction within the State of Delaware.</w:t>
      </w:r>
    </w:p>
    <w:bookmarkEnd w:id="11"/>
    <w:p w14:paraId="70CD9242" w14:textId="77777777" w:rsidR="004557F4" w:rsidRPr="000D483C" w:rsidRDefault="006E096F" w:rsidP="000C6A39">
      <w:pPr>
        <w:pStyle w:val="Heading1"/>
        <w:numPr>
          <w:ilvl w:val="2"/>
          <w:numId w:val="22"/>
        </w:numPr>
        <w:tabs>
          <w:tab w:val="clear" w:pos="1224"/>
        </w:tabs>
        <w:ind w:left="1260" w:hanging="360"/>
        <w:rPr>
          <w:bCs w:val="0"/>
          <w:spacing w:val="-3"/>
          <w:sz w:val="24"/>
          <w:szCs w:val="24"/>
        </w:rPr>
      </w:pPr>
      <w:r w:rsidRPr="000D483C">
        <w:rPr>
          <w:bCs w:val="0"/>
          <w:spacing w:val="-3"/>
          <w:sz w:val="24"/>
          <w:szCs w:val="24"/>
        </w:rPr>
        <w:t>Termination of Contract</w:t>
      </w:r>
    </w:p>
    <w:p w14:paraId="1970ECD5" w14:textId="17DF2D98" w:rsidR="004557F4" w:rsidRPr="000D483C" w:rsidRDefault="006E096F" w:rsidP="0069517D">
      <w:pPr>
        <w:widowControl w:val="0"/>
        <w:suppressAutoHyphens/>
        <w:ind w:left="1260"/>
        <w:jc w:val="both"/>
        <w:rPr>
          <w:spacing w:val="-3"/>
        </w:rPr>
      </w:pPr>
      <w:r w:rsidRPr="000D483C">
        <w:rPr>
          <w:spacing w:val="-3"/>
        </w:rPr>
        <w:t>T</w:t>
      </w:r>
      <w:r w:rsidR="004557F4" w:rsidRPr="000D483C">
        <w:rPr>
          <w:spacing w:val="-3"/>
        </w:rPr>
        <w:t xml:space="preserve">he contract resulting from this RFP may be terminated as follows </w:t>
      </w:r>
      <w:r w:rsidR="00E75A8C" w:rsidRPr="000D483C">
        <w:rPr>
          <w:spacing w:val="-3"/>
        </w:rPr>
        <w:t>by Division</w:t>
      </w:r>
      <w:r w:rsidR="005F24BC" w:rsidRPr="000D483C">
        <w:rPr>
          <w:spacing w:val="-3"/>
        </w:rPr>
        <w:t xml:space="preserve"> of Public Health and/or Division of Services for Aging and Adult with Physical Disabilities</w:t>
      </w:r>
      <w:r w:rsidR="004557F4" w:rsidRPr="000D483C">
        <w:rPr>
          <w:spacing w:val="-3"/>
        </w:rPr>
        <w:t>.</w:t>
      </w:r>
    </w:p>
    <w:p w14:paraId="1C3A6ECA" w14:textId="77777777" w:rsidR="00854F24" w:rsidRPr="000D483C" w:rsidRDefault="004557F4" w:rsidP="000C6A39">
      <w:pPr>
        <w:pStyle w:val="ListParagraph"/>
        <w:numPr>
          <w:ilvl w:val="0"/>
          <w:numId w:val="29"/>
        </w:numPr>
        <w:ind w:left="1620"/>
        <w:rPr>
          <w:rFonts w:ascii="Arial" w:hAnsi="Arial" w:cs="Arial"/>
          <w:b/>
          <w:bCs/>
          <w:szCs w:val="24"/>
        </w:rPr>
      </w:pPr>
      <w:r w:rsidRPr="000D483C">
        <w:rPr>
          <w:rFonts w:ascii="Arial" w:hAnsi="Arial" w:cs="Arial"/>
          <w:b/>
          <w:bCs/>
          <w:szCs w:val="24"/>
        </w:rPr>
        <w:t>Termination for Cause</w:t>
      </w:r>
    </w:p>
    <w:p w14:paraId="08B8F2D5" w14:textId="77777777" w:rsidR="004557F4" w:rsidRPr="000D483C" w:rsidRDefault="004557F4" w:rsidP="0069517D">
      <w:pPr>
        <w:ind w:left="1620"/>
      </w:pPr>
      <w:r w:rsidRPr="000D483C">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D483C">
        <w:t>twenty (2</w:t>
      </w:r>
      <w:r w:rsidRPr="000D483C">
        <w:t>0</w:t>
      </w:r>
      <w:r w:rsidR="001707CD" w:rsidRPr="000D483C">
        <w:t>)</w:t>
      </w:r>
      <w:r w:rsidRPr="000D483C">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D483C" w:rsidRDefault="004557F4" w:rsidP="0069517D">
      <w:pPr>
        <w:ind w:left="1620" w:hanging="360"/>
      </w:pPr>
    </w:p>
    <w:p w14:paraId="0E186FD1" w14:textId="61CBB2B0" w:rsidR="004557F4" w:rsidRPr="000D483C" w:rsidRDefault="004557F4" w:rsidP="002D63D5">
      <w:pPr>
        <w:ind w:left="1620"/>
      </w:pPr>
      <w:r w:rsidRPr="000D483C">
        <w:t xml:space="preserve">On receipt of the contract cancellation notice from the State, the Vendor shall have </w:t>
      </w:r>
      <w:r w:rsidR="001707CD" w:rsidRPr="000D483C">
        <w:t xml:space="preserve">no less than </w:t>
      </w:r>
      <w:r w:rsidRPr="000D483C">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D483C" w:rsidRDefault="003336A9" w:rsidP="003336A9">
      <w:pPr>
        <w:ind w:left="1800"/>
      </w:pPr>
    </w:p>
    <w:p w14:paraId="5A8660A4" w14:textId="77777777" w:rsidR="00854F24" w:rsidRPr="000D483C" w:rsidRDefault="004557F4" w:rsidP="000C6A39">
      <w:pPr>
        <w:pStyle w:val="ListParagraph"/>
        <w:numPr>
          <w:ilvl w:val="0"/>
          <w:numId w:val="29"/>
        </w:numPr>
        <w:ind w:left="1620"/>
        <w:rPr>
          <w:rFonts w:ascii="Arial" w:hAnsi="Arial" w:cs="Arial"/>
          <w:b/>
          <w:bCs/>
          <w:szCs w:val="24"/>
        </w:rPr>
      </w:pPr>
      <w:r w:rsidRPr="000D483C">
        <w:rPr>
          <w:rFonts w:ascii="Arial" w:hAnsi="Arial" w:cs="Arial"/>
          <w:b/>
          <w:bCs/>
          <w:szCs w:val="24"/>
        </w:rPr>
        <w:t>Termination for Convenience</w:t>
      </w:r>
    </w:p>
    <w:p w14:paraId="4232ED5F" w14:textId="77777777" w:rsidR="003336A9" w:rsidRPr="000D483C" w:rsidRDefault="004557F4" w:rsidP="0069517D">
      <w:pPr>
        <w:ind w:left="1620"/>
      </w:pPr>
      <w:r w:rsidRPr="000D483C">
        <w:t xml:space="preserve">The State may terminate this Contract at any time by giving written notice of such termination and specifying the effective date thereof, at least </w:t>
      </w:r>
      <w:r w:rsidR="008838DA" w:rsidRPr="000D483C">
        <w:t>twenty</w:t>
      </w:r>
      <w:r w:rsidRPr="000D483C">
        <w:t xml:space="preserve"> (</w:t>
      </w:r>
      <w:r w:rsidR="008838DA" w:rsidRPr="000D483C">
        <w:t>20</w:t>
      </w:r>
      <w:r w:rsidRPr="000D483C">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D483C" w:rsidRDefault="004557F4" w:rsidP="003336A9">
      <w:pPr>
        <w:ind w:left="1800"/>
      </w:pPr>
      <w:r w:rsidRPr="000D483C">
        <w:t xml:space="preserve"> </w:t>
      </w:r>
    </w:p>
    <w:p w14:paraId="72AE80B7" w14:textId="77777777" w:rsidR="00854F24" w:rsidRPr="000D483C" w:rsidRDefault="004557F4" w:rsidP="000C6A39">
      <w:pPr>
        <w:pStyle w:val="ListParagraph"/>
        <w:numPr>
          <w:ilvl w:val="0"/>
          <w:numId w:val="29"/>
        </w:numPr>
        <w:ind w:left="1620"/>
        <w:rPr>
          <w:rFonts w:ascii="Arial" w:hAnsi="Arial" w:cs="Arial"/>
          <w:b/>
          <w:bCs/>
          <w:szCs w:val="24"/>
        </w:rPr>
      </w:pPr>
      <w:r w:rsidRPr="000D483C">
        <w:rPr>
          <w:rFonts w:ascii="Arial" w:hAnsi="Arial" w:cs="Arial"/>
          <w:b/>
          <w:bCs/>
          <w:szCs w:val="24"/>
        </w:rPr>
        <w:t>Termination for Non-Appropriations</w:t>
      </w:r>
    </w:p>
    <w:p w14:paraId="2B8CE3FE" w14:textId="77777777" w:rsidR="004557F4" w:rsidRPr="000D483C" w:rsidRDefault="004557F4" w:rsidP="0069517D">
      <w:pPr>
        <w:ind w:left="1620"/>
      </w:pPr>
      <w:r w:rsidRPr="000D483C">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0D483C" w:rsidRDefault="00061AAD" w:rsidP="000C6A39">
      <w:pPr>
        <w:pStyle w:val="Heading1"/>
        <w:numPr>
          <w:ilvl w:val="2"/>
          <w:numId w:val="22"/>
        </w:numPr>
        <w:tabs>
          <w:tab w:val="clear" w:pos="1224"/>
        </w:tabs>
        <w:ind w:left="1260" w:hanging="360"/>
        <w:rPr>
          <w:bCs w:val="0"/>
          <w:sz w:val="24"/>
          <w:szCs w:val="24"/>
        </w:rPr>
      </w:pPr>
      <w:r w:rsidRPr="000D483C">
        <w:rPr>
          <w:bCs w:val="0"/>
          <w:sz w:val="24"/>
          <w:szCs w:val="24"/>
        </w:rPr>
        <w:t>Non-discrimination</w:t>
      </w:r>
    </w:p>
    <w:p w14:paraId="00C5A564" w14:textId="77777777" w:rsidR="004B02A4" w:rsidRPr="000D483C" w:rsidRDefault="004B02A4" w:rsidP="0069517D">
      <w:pPr>
        <w:ind w:left="1260"/>
        <w:jc w:val="both"/>
      </w:pPr>
      <w:r w:rsidRPr="000D483C">
        <w:t xml:space="preserve">In performing the services subject to this RFP the vendor, </w:t>
      </w:r>
      <w:r w:rsidRPr="000D483C">
        <w:rPr>
          <w:spacing w:val="-3"/>
        </w:rPr>
        <w:t xml:space="preserve">as set forth in Title 19 Delaware Code Chapter 7 section </w:t>
      </w:r>
      <w:hyperlink r:id="rId44" w:history="1">
        <w:r w:rsidRPr="000D483C">
          <w:rPr>
            <w:rStyle w:val="Hyperlink"/>
            <w:spacing w:val="-3"/>
          </w:rPr>
          <w:t>711</w:t>
        </w:r>
      </w:hyperlink>
      <w:r w:rsidRPr="000D483C">
        <w:rPr>
          <w:spacing w:val="-3"/>
        </w:rPr>
        <w:t xml:space="preserve">, </w:t>
      </w:r>
      <w:r w:rsidRPr="000D483C">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D483C" w:rsidRDefault="00061AAD" w:rsidP="000C6A39">
      <w:pPr>
        <w:pStyle w:val="Heading1"/>
        <w:numPr>
          <w:ilvl w:val="2"/>
          <w:numId w:val="22"/>
        </w:numPr>
        <w:tabs>
          <w:tab w:val="clear" w:pos="1224"/>
        </w:tabs>
        <w:ind w:left="1260" w:hanging="360"/>
        <w:rPr>
          <w:bCs w:val="0"/>
          <w:sz w:val="24"/>
          <w:szCs w:val="24"/>
        </w:rPr>
      </w:pPr>
      <w:r w:rsidRPr="000D483C">
        <w:rPr>
          <w:bCs w:val="0"/>
          <w:sz w:val="24"/>
          <w:szCs w:val="24"/>
        </w:rPr>
        <w:t>Covenant against Contingent Fees</w:t>
      </w:r>
    </w:p>
    <w:p w14:paraId="5ACE91CA" w14:textId="77777777" w:rsidR="00061AAD" w:rsidRPr="000D483C" w:rsidRDefault="00061AAD" w:rsidP="0069517D">
      <w:pPr>
        <w:ind w:left="1260"/>
        <w:jc w:val="both"/>
      </w:pPr>
      <w:r w:rsidRPr="000D483C">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D483C" w:rsidRDefault="00061AAD" w:rsidP="000C6A39">
      <w:pPr>
        <w:pStyle w:val="Heading1"/>
        <w:numPr>
          <w:ilvl w:val="2"/>
          <w:numId w:val="22"/>
        </w:numPr>
        <w:tabs>
          <w:tab w:val="clear" w:pos="1224"/>
        </w:tabs>
        <w:ind w:left="1260" w:hanging="360"/>
        <w:rPr>
          <w:bCs w:val="0"/>
          <w:sz w:val="24"/>
          <w:szCs w:val="24"/>
        </w:rPr>
      </w:pPr>
      <w:r w:rsidRPr="000D483C">
        <w:rPr>
          <w:bCs w:val="0"/>
          <w:sz w:val="24"/>
          <w:szCs w:val="24"/>
        </w:rPr>
        <w:t>Vendor Activity</w:t>
      </w:r>
    </w:p>
    <w:p w14:paraId="159AFBCD" w14:textId="2D1FD971" w:rsidR="00061AAD" w:rsidRPr="000D483C" w:rsidRDefault="00061AAD" w:rsidP="0069517D">
      <w:pPr>
        <w:ind w:left="1260"/>
        <w:jc w:val="both"/>
      </w:pPr>
      <w:r w:rsidRPr="000D483C">
        <w:t xml:space="preserve">No activity is to be executed in an </w:t>
      </w:r>
      <w:r w:rsidR="00563A28" w:rsidRPr="000D483C">
        <w:t>offshore</w:t>
      </w:r>
      <w:r w:rsidRPr="000D483C">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D483C" w:rsidRDefault="006E096F" w:rsidP="000C6A39">
      <w:pPr>
        <w:pStyle w:val="Heading1"/>
        <w:numPr>
          <w:ilvl w:val="2"/>
          <w:numId w:val="22"/>
        </w:numPr>
        <w:tabs>
          <w:tab w:val="clear" w:pos="1224"/>
        </w:tabs>
        <w:ind w:left="1260" w:hanging="360"/>
        <w:rPr>
          <w:bCs w:val="0"/>
          <w:sz w:val="24"/>
          <w:szCs w:val="24"/>
        </w:rPr>
      </w:pPr>
      <w:r w:rsidRPr="000D483C">
        <w:rPr>
          <w:bCs w:val="0"/>
          <w:sz w:val="24"/>
          <w:szCs w:val="24"/>
        </w:rPr>
        <w:t>Vendor Responsibility</w:t>
      </w:r>
    </w:p>
    <w:p w14:paraId="365A4DA3" w14:textId="510A5C58" w:rsidR="006E096F" w:rsidRPr="000D483C" w:rsidRDefault="00AD3D35" w:rsidP="0069517D">
      <w:pPr>
        <w:ind w:left="1260"/>
        <w:jc w:val="both"/>
      </w:pPr>
      <w:r w:rsidRPr="000D483C">
        <w:t>The State will enter into a contract with the successful Vendor(s).  The successful Vendor(s) shall be responsible for all products and</w:t>
      </w:r>
      <w:r w:rsidR="004F3FD8" w:rsidRPr="000D483C">
        <w:t xml:space="preserve"> services as required by this RFP</w:t>
      </w:r>
      <w:r w:rsidRPr="000D483C">
        <w:t xml:space="preserve"> whether or not the Vendor or its subcontractor provided final fulfillment of the order.  Subcontractors, if any, shall be clearly identified in the Vendor’s proposal by completing Attachment 6, and are subject the approval and acceptance of</w:t>
      </w:r>
      <w:r w:rsidR="00FF0697" w:rsidRPr="000D483C">
        <w:t xml:space="preserve"> the </w:t>
      </w:r>
      <w:r w:rsidR="00550D72" w:rsidRPr="000D483C">
        <w:t>Division of Public Health and/or Division of Services for Aging and Adults with Physical Disabilities.</w:t>
      </w:r>
    </w:p>
    <w:p w14:paraId="6459E48A" w14:textId="77777777" w:rsidR="006E096F" w:rsidRPr="000D483C" w:rsidRDefault="006E096F" w:rsidP="000C6A39">
      <w:pPr>
        <w:pStyle w:val="Heading1"/>
        <w:numPr>
          <w:ilvl w:val="2"/>
          <w:numId w:val="22"/>
        </w:numPr>
        <w:tabs>
          <w:tab w:val="clear" w:pos="1224"/>
        </w:tabs>
        <w:ind w:left="1260" w:hanging="360"/>
        <w:rPr>
          <w:bCs w:val="0"/>
          <w:sz w:val="24"/>
          <w:szCs w:val="24"/>
        </w:rPr>
      </w:pPr>
      <w:r w:rsidRPr="000D483C">
        <w:rPr>
          <w:bCs w:val="0"/>
          <w:sz w:val="24"/>
          <w:szCs w:val="24"/>
        </w:rPr>
        <w:t>Personnel, Equipment and Services</w:t>
      </w:r>
    </w:p>
    <w:p w14:paraId="67A16975" w14:textId="77777777" w:rsidR="006E096F" w:rsidRPr="000D483C" w:rsidRDefault="006E096F" w:rsidP="000C6A39">
      <w:pPr>
        <w:pStyle w:val="ListParagraph"/>
        <w:numPr>
          <w:ilvl w:val="0"/>
          <w:numId w:val="38"/>
        </w:numPr>
        <w:ind w:left="1620"/>
        <w:jc w:val="both"/>
        <w:rPr>
          <w:rFonts w:ascii="Arial" w:hAnsi="Arial" w:cs="Arial"/>
          <w:szCs w:val="24"/>
        </w:rPr>
      </w:pPr>
      <w:r w:rsidRPr="000D483C">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0D483C" w:rsidRDefault="006E096F" w:rsidP="000C6A39">
      <w:pPr>
        <w:pStyle w:val="ListParagraph"/>
        <w:numPr>
          <w:ilvl w:val="0"/>
          <w:numId w:val="38"/>
        </w:numPr>
        <w:ind w:left="1620"/>
        <w:jc w:val="both"/>
        <w:rPr>
          <w:rFonts w:ascii="Arial" w:hAnsi="Arial" w:cs="Arial"/>
          <w:szCs w:val="24"/>
        </w:rPr>
      </w:pPr>
      <w:r w:rsidRPr="000D483C">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D483C" w:rsidRDefault="006E096F" w:rsidP="000C6A39">
      <w:pPr>
        <w:pStyle w:val="ListParagraph"/>
        <w:numPr>
          <w:ilvl w:val="0"/>
          <w:numId w:val="38"/>
        </w:numPr>
        <w:ind w:left="1620"/>
        <w:jc w:val="both"/>
        <w:rPr>
          <w:rFonts w:ascii="Arial" w:hAnsi="Arial" w:cs="Arial"/>
          <w:szCs w:val="24"/>
        </w:rPr>
      </w:pPr>
      <w:r w:rsidRPr="000D483C">
        <w:rPr>
          <w:rFonts w:ascii="Arial" w:hAnsi="Arial" w:cs="Arial"/>
          <w:szCs w:val="24"/>
        </w:rPr>
        <w:t xml:space="preserve">None of the equipment and/or services covered by this contract shall be subcontracted without the prior written approval of the State. Only those </w:t>
      </w:r>
      <w:r w:rsidR="00AD3D35" w:rsidRPr="000D483C">
        <w:rPr>
          <w:rFonts w:ascii="Arial" w:hAnsi="Arial" w:cs="Arial"/>
          <w:szCs w:val="24"/>
        </w:rPr>
        <w:t xml:space="preserve">subcontractors </w:t>
      </w:r>
      <w:r w:rsidRPr="000D483C">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0D483C" w:rsidRDefault="006E096F" w:rsidP="000C6A39">
      <w:pPr>
        <w:pStyle w:val="Heading1"/>
        <w:numPr>
          <w:ilvl w:val="2"/>
          <w:numId w:val="22"/>
        </w:numPr>
        <w:tabs>
          <w:tab w:val="clear" w:pos="1224"/>
        </w:tabs>
        <w:ind w:left="1260" w:hanging="360"/>
        <w:rPr>
          <w:bCs w:val="0"/>
          <w:sz w:val="24"/>
          <w:szCs w:val="24"/>
        </w:rPr>
      </w:pPr>
      <w:r w:rsidRPr="000D483C">
        <w:rPr>
          <w:bCs w:val="0"/>
          <w:sz w:val="24"/>
          <w:szCs w:val="24"/>
        </w:rPr>
        <w:t>Fair Background Check Practices</w:t>
      </w:r>
    </w:p>
    <w:p w14:paraId="716E01AE" w14:textId="02FB1C19" w:rsidR="00ED4EF8" w:rsidRPr="000D483C" w:rsidRDefault="00ED4EF8" w:rsidP="0069517D">
      <w:pPr>
        <w:tabs>
          <w:tab w:val="left" w:pos="0"/>
        </w:tabs>
        <w:suppressAutoHyphens/>
        <w:ind w:left="1260"/>
        <w:jc w:val="both"/>
        <w:rPr>
          <w:spacing w:val="-3"/>
        </w:rPr>
      </w:pPr>
      <w:r w:rsidRPr="000D483C">
        <w:rPr>
          <w:spacing w:val="-3"/>
        </w:rPr>
        <w:t xml:space="preserve">Pursuant to 29 Del. C. </w:t>
      </w:r>
      <w:hyperlink r:id="rId45" w:history="1">
        <w:r w:rsidRPr="000D483C">
          <w:rPr>
            <w:rStyle w:val="Hyperlink"/>
            <w:spacing w:val="-3"/>
          </w:rPr>
          <w:t>§</w:t>
        </w:r>
        <w:r w:rsidR="00CD2822" w:rsidRPr="000D483C">
          <w:rPr>
            <w:rStyle w:val="Hyperlink"/>
            <w:spacing w:val="-3"/>
          </w:rPr>
          <w:t xml:space="preserve"> </w:t>
        </w:r>
        <w:r w:rsidRPr="000D483C">
          <w:rPr>
            <w:rStyle w:val="Hyperlink"/>
            <w:spacing w:val="-3"/>
          </w:rPr>
          <w:t>6909B</w:t>
        </w:r>
      </w:hyperlink>
      <w:r w:rsidR="00CA6EB2" w:rsidRPr="000D483C">
        <w:rPr>
          <w:spacing w:val="-3"/>
        </w:rPr>
        <w:t xml:space="preserve">, </w:t>
      </w:r>
      <w:r w:rsidRPr="000D483C">
        <w:rPr>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6" w:history="1">
        <w:r w:rsidRPr="000D483C">
          <w:rPr>
            <w:rStyle w:val="Hyperlink"/>
            <w:spacing w:val="-3"/>
          </w:rPr>
          <w:t>§</w:t>
        </w:r>
        <w:r w:rsidR="00CD2822" w:rsidRPr="000D483C">
          <w:rPr>
            <w:rStyle w:val="Hyperlink"/>
            <w:spacing w:val="-3"/>
          </w:rPr>
          <w:t xml:space="preserve"> </w:t>
        </w:r>
        <w:r w:rsidRPr="000D483C">
          <w:rPr>
            <w:rStyle w:val="Hyperlink"/>
            <w:spacing w:val="-3"/>
          </w:rPr>
          <w:t>711(g)</w:t>
        </w:r>
      </w:hyperlink>
      <w:r w:rsidRPr="000D483C">
        <w:rPr>
          <w:spacing w:val="-3"/>
        </w:rPr>
        <w:t xml:space="preserve"> for applicable established provisions.</w:t>
      </w:r>
    </w:p>
    <w:p w14:paraId="4A142611" w14:textId="77777777" w:rsidR="00F12A56" w:rsidRPr="000D483C" w:rsidRDefault="00F12A56" w:rsidP="000C6A39">
      <w:pPr>
        <w:pStyle w:val="Heading1"/>
        <w:numPr>
          <w:ilvl w:val="2"/>
          <w:numId w:val="22"/>
        </w:numPr>
        <w:tabs>
          <w:tab w:val="clear" w:pos="1224"/>
        </w:tabs>
        <w:ind w:left="1260" w:hanging="360"/>
        <w:rPr>
          <w:bCs w:val="0"/>
          <w:sz w:val="24"/>
          <w:szCs w:val="24"/>
        </w:rPr>
      </w:pPr>
      <w:r w:rsidRPr="000D483C">
        <w:rPr>
          <w:bCs w:val="0"/>
          <w:sz w:val="24"/>
          <w:szCs w:val="24"/>
        </w:rPr>
        <w:t>Vendor Background Check Requirements</w:t>
      </w:r>
    </w:p>
    <w:p w14:paraId="02052782" w14:textId="77777777" w:rsidR="00F12A56" w:rsidRPr="000D483C" w:rsidRDefault="00F12A56" w:rsidP="0069517D">
      <w:pPr>
        <w:ind w:left="1260"/>
        <w:jc w:val="both"/>
      </w:pPr>
      <w:r w:rsidRPr="000D483C">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D483C" w:rsidRDefault="00F12A56" w:rsidP="0069517D">
      <w:pPr>
        <w:ind w:left="1260"/>
        <w:jc w:val="both"/>
      </w:pPr>
      <w:r w:rsidRPr="000D483C">
        <w:tab/>
        <w:t xml:space="preserve">Delaware Sex Offender Central Registry at: </w:t>
      </w:r>
    </w:p>
    <w:p w14:paraId="365E4447" w14:textId="77777777" w:rsidR="00F12A56" w:rsidRPr="000D483C" w:rsidRDefault="00F12A56" w:rsidP="0069517D">
      <w:pPr>
        <w:ind w:left="1260"/>
        <w:jc w:val="both"/>
      </w:pPr>
      <w:r w:rsidRPr="000D483C">
        <w:tab/>
      </w:r>
      <w:hyperlink r:id="rId47" w:history="1">
        <w:r w:rsidR="002D30ED" w:rsidRPr="000D483C">
          <w:rPr>
            <w:rStyle w:val="Hyperlink"/>
          </w:rPr>
          <w:t>https://sexoffender.dsp.delaware.gov/</w:t>
        </w:r>
      </w:hyperlink>
      <w:r w:rsidR="002D30ED" w:rsidRPr="000D483C">
        <w:t xml:space="preserve">    </w:t>
      </w:r>
      <w:r w:rsidRPr="000D483C">
        <w:t xml:space="preserve"> </w:t>
      </w:r>
    </w:p>
    <w:p w14:paraId="596E24D1" w14:textId="77777777" w:rsidR="00F12A56" w:rsidRPr="000D483C" w:rsidRDefault="00F12A56" w:rsidP="007330A0">
      <w:pPr>
        <w:ind w:left="1440"/>
        <w:jc w:val="both"/>
      </w:pPr>
    </w:p>
    <w:p w14:paraId="71875BA3" w14:textId="4BF6797C" w:rsidR="00F12A56" w:rsidRPr="000D483C" w:rsidRDefault="00F12A56" w:rsidP="0069517D">
      <w:pPr>
        <w:ind w:left="1260"/>
        <w:jc w:val="both"/>
      </w:pPr>
      <w:r w:rsidRPr="000D483C">
        <w:t xml:space="preserve">Individuals that are listed in the registry shall be prevented from direct contact in the service of an awarded state </w:t>
      </w:r>
      <w:r w:rsidR="005213D5" w:rsidRPr="000D483C">
        <w:t>contract but</w:t>
      </w:r>
      <w:r w:rsidRPr="000D483C">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D483C" w:rsidRDefault="00F12A56" w:rsidP="0069517D">
      <w:pPr>
        <w:ind w:left="1260"/>
        <w:jc w:val="both"/>
      </w:pPr>
    </w:p>
    <w:p w14:paraId="78A7313D" w14:textId="03C47E47" w:rsidR="00F12A56" w:rsidRPr="000D483C" w:rsidRDefault="00F12A56" w:rsidP="0069517D">
      <w:pPr>
        <w:ind w:left="1260"/>
        <w:jc w:val="both"/>
      </w:pPr>
      <w:r w:rsidRPr="000D483C">
        <w:t xml:space="preserve">By Agency request, the Vendor(s) shall provide a list of all employees serving an awarded </w:t>
      </w:r>
      <w:r w:rsidR="001C55E6" w:rsidRPr="000D483C">
        <w:t>contract and</w:t>
      </w:r>
      <w:r w:rsidRPr="000D483C">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D483C" w:rsidRDefault="00F12A56" w:rsidP="0069517D">
      <w:pPr>
        <w:ind w:left="1260"/>
        <w:jc w:val="both"/>
      </w:pPr>
    </w:p>
    <w:p w14:paraId="732FE2B4" w14:textId="77777777" w:rsidR="00F12A56" w:rsidRPr="000D483C" w:rsidRDefault="00F12A56" w:rsidP="0069517D">
      <w:pPr>
        <w:ind w:left="1260"/>
        <w:jc w:val="both"/>
      </w:pPr>
      <w:r w:rsidRPr="000D483C">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D483C" w:rsidRDefault="00AF26EE" w:rsidP="000C6A39">
      <w:pPr>
        <w:pStyle w:val="Heading1"/>
        <w:numPr>
          <w:ilvl w:val="2"/>
          <w:numId w:val="22"/>
        </w:numPr>
        <w:tabs>
          <w:tab w:val="clear" w:pos="1224"/>
        </w:tabs>
        <w:ind w:left="1260" w:hanging="360"/>
        <w:rPr>
          <w:bCs w:val="0"/>
          <w:sz w:val="24"/>
          <w:szCs w:val="24"/>
        </w:rPr>
      </w:pPr>
      <w:r w:rsidRPr="000D483C">
        <w:rPr>
          <w:bCs w:val="0"/>
          <w:sz w:val="24"/>
          <w:szCs w:val="24"/>
        </w:rPr>
        <w:t>Drug Testing Requirements for Large Public Works</w:t>
      </w:r>
    </w:p>
    <w:p w14:paraId="61C699D9" w14:textId="77777777" w:rsidR="00AF26EE" w:rsidRPr="000D483C" w:rsidRDefault="00FF0F78" w:rsidP="0069517D">
      <w:pPr>
        <w:tabs>
          <w:tab w:val="left" w:pos="0"/>
        </w:tabs>
        <w:suppressAutoHyphens/>
        <w:ind w:left="1260"/>
        <w:jc w:val="both"/>
        <w:rPr>
          <w:spacing w:val="-3"/>
        </w:rPr>
      </w:pPr>
      <w:r w:rsidRPr="000D483C">
        <w:rPr>
          <w:spacing w:val="-3"/>
        </w:rPr>
        <w:t xml:space="preserve">Pursuant to 29 Del.C. </w:t>
      </w:r>
      <w:hyperlink r:id="rId48" w:history="1">
        <w:r w:rsidRPr="000D483C">
          <w:rPr>
            <w:rStyle w:val="Hyperlink"/>
            <w:spacing w:val="-3"/>
          </w:rPr>
          <w:t>§6908(a)(6)</w:t>
        </w:r>
      </w:hyperlink>
      <w:r w:rsidRPr="000D483C">
        <w:rPr>
          <w:spacing w:val="-3"/>
        </w:rPr>
        <w:t>, e</w:t>
      </w:r>
      <w:r w:rsidR="00AF26EE" w:rsidRPr="000D483C">
        <w:rPr>
          <w:spacing w:val="-3"/>
        </w:rPr>
        <w:t xml:space="preserve">ffective as of January 1, 2016, </w:t>
      </w:r>
      <w:r w:rsidRPr="000D483C">
        <w:rPr>
          <w:spacing w:val="-3"/>
        </w:rPr>
        <w:t xml:space="preserve">OMB has established regulations that require </w:t>
      </w:r>
      <w:r w:rsidR="00AF26EE" w:rsidRPr="000D483C">
        <w:rPr>
          <w:spacing w:val="-3"/>
        </w:rPr>
        <w:t xml:space="preserve">Contractors and Subcontractors </w:t>
      </w:r>
      <w:r w:rsidRPr="000D483C">
        <w:rPr>
          <w:spacing w:val="-3"/>
        </w:rPr>
        <w:t>to</w:t>
      </w:r>
      <w:r w:rsidR="00AF26EE" w:rsidRPr="000D483C">
        <w:rPr>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9" w:history="1">
        <w:r w:rsidR="00AF26EE" w:rsidRPr="000D483C">
          <w:rPr>
            <w:rStyle w:val="Hyperlink"/>
            <w:spacing w:val="-3"/>
          </w:rPr>
          <w:t>§6962</w:t>
        </w:r>
      </w:hyperlink>
      <w:r w:rsidR="00AF26EE" w:rsidRPr="000D483C">
        <w:rPr>
          <w:spacing w:val="-3"/>
        </w:rPr>
        <w:t>.</w:t>
      </w:r>
    </w:p>
    <w:p w14:paraId="1B08F58C" w14:textId="77777777" w:rsidR="00FF0F78" w:rsidRPr="000D483C" w:rsidRDefault="00FF0F78" w:rsidP="0069517D">
      <w:pPr>
        <w:tabs>
          <w:tab w:val="left" w:pos="0"/>
        </w:tabs>
        <w:suppressAutoHyphens/>
        <w:ind w:left="1260"/>
        <w:jc w:val="both"/>
        <w:rPr>
          <w:spacing w:val="-3"/>
        </w:rPr>
      </w:pPr>
    </w:p>
    <w:p w14:paraId="41C0BBEC" w14:textId="77777777" w:rsidR="00FF0F78" w:rsidRPr="000D483C" w:rsidRDefault="00FF0F78" w:rsidP="0069517D">
      <w:pPr>
        <w:tabs>
          <w:tab w:val="left" w:pos="0"/>
        </w:tabs>
        <w:suppressAutoHyphens/>
        <w:ind w:left="1260"/>
        <w:jc w:val="both"/>
        <w:rPr>
          <w:spacing w:val="-3"/>
        </w:rPr>
      </w:pPr>
      <w:r w:rsidRPr="000D483C">
        <w:rPr>
          <w:spacing w:val="-3"/>
        </w:rPr>
        <w:t>Final publication of the identified regulations can be found at the following:</w:t>
      </w:r>
    </w:p>
    <w:p w14:paraId="19F63231" w14:textId="77777777" w:rsidR="00FF0F78" w:rsidRPr="000D483C" w:rsidRDefault="0051687F" w:rsidP="0069517D">
      <w:pPr>
        <w:tabs>
          <w:tab w:val="left" w:pos="0"/>
        </w:tabs>
        <w:suppressAutoHyphens/>
        <w:ind w:left="1260"/>
        <w:jc w:val="both"/>
        <w:rPr>
          <w:spacing w:val="-3"/>
        </w:rPr>
      </w:pPr>
      <w:hyperlink r:id="rId50" w:history="1">
        <w:r w:rsidR="00FF0F78" w:rsidRPr="000D483C">
          <w:rPr>
            <w:rStyle w:val="Hyperlink"/>
            <w:spacing w:val="-3"/>
          </w:rPr>
          <w:t>4104 Regulations for the Drug Testing of Contractor and Subcontractor Employees Working on Large Public Works Projects</w:t>
        </w:r>
      </w:hyperlink>
    </w:p>
    <w:p w14:paraId="5DE27A58" w14:textId="77777777" w:rsidR="00061AAD" w:rsidRPr="000D483C" w:rsidRDefault="00061AAD" w:rsidP="000C6A39">
      <w:pPr>
        <w:pStyle w:val="Heading1"/>
        <w:numPr>
          <w:ilvl w:val="2"/>
          <w:numId w:val="22"/>
        </w:numPr>
        <w:tabs>
          <w:tab w:val="clear" w:pos="1224"/>
        </w:tabs>
        <w:ind w:left="1260" w:hanging="360"/>
        <w:rPr>
          <w:bCs w:val="0"/>
          <w:sz w:val="24"/>
          <w:szCs w:val="24"/>
        </w:rPr>
      </w:pPr>
      <w:r w:rsidRPr="000D483C">
        <w:rPr>
          <w:bCs w:val="0"/>
          <w:sz w:val="24"/>
          <w:szCs w:val="24"/>
        </w:rPr>
        <w:t>Work Product</w:t>
      </w:r>
    </w:p>
    <w:p w14:paraId="547C63E6" w14:textId="77777777" w:rsidR="002A7BB9" w:rsidRPr="000D483C" w:rsidRDefault="002A7BB9" w:rsidP="0069517D">
      <w:pPr>
        <w:ind w:left="1260"/>
        <w:jc w:val="both"/>
      </w:pPr>
      <w:r w:rsidRPr="000D483C">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D483C" w:rsidRDefault="00061AAD" w:rsidP="000C6A39">
      <w:pPr>
        <w:pStyle w:val="Heading1"/>
        <w:numPr>
          <w:ilvl w:val="2"/>
          <w:numId w:val="22"/>
        </w:numPr>
        <w:tabs>
          <w:tab w:val="clear" w:pos="1224"/>
        </w:tabs>
        <w:ind w:left="1260" w:hanging="360"/>
        <w:rPr>
          <w:bCs w:val="0"/>
          <w:sz w:val="24"/>
          <w:szCs w:val="24"/>
        </w:rPr>
      </w:pPr>
      <w:r w:rsidRPr="000D483C">
        <w:rPr>
          <w:bCs w:val="0"/>
          <w:sz w:val="24"/>
          <w:szCs w:val="24"/>
        </w:rPr>
        <w:t>Contract Documents</w:t>
      </w:r>
    </w:p>
    <w:p w14:paraId="6823948A" w14:textId="77777777" w:rsidR="002A7BB9" w:rsidRPr="000D483C" w:rsidRDefault="002A7BB9" w:rsidP="0069517D">
      <w:pPr>
        <w:ind w:left="1260"/>
        <w:jc w:val="both"/>
      </w:pPr>
      <w:r w:rsidRPr="000D483C">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D483C" w:rsidRDefault="002A7BB9" w:rsidP="000C6A39">
      <w:pPr>
        <w:pStyle w:val="Heading1"/>
        <w:numPr>
          <w:ilvl w:val="2"/>
          <w:numId w:val="22"/>
        </w:numPr>
        <w:tabs>
          <w:tab w:val="clear" w:pos="1224"/>
        </w:tabs>
        <w:ind w:left="1260" w:hanging="360"/>
        <w:rPr>
          <w:bCs w:val="0"/>
          <w:sz w:val="24"/>
          <w:szCs w:val="24"/>
        </w:rPr>
      </w:pPr>
      <w:r w:rsidRPr="000D483C">
        <w:rPr>
          <w:bCs w:val="0"/>
          <w:sz w:val="24"/>
          <w:szCs w:val="24"/>
        </w:rPr>
        <w:t>Applicable Law</w:t>
      </w:r>
    </w:p>
    <w:p w14:paraId="09DC4025" w14:textId="77777777" w:rsidR="002A7BB9" w:rsidRPr="000D483C" w:rsidRDefault="002A7BB9" w:rsidP="0069517D">
      <w:pPr>
        <w:ind w:left="1260"/>
        <w:jc w:val="both"/>
      </w:pPr>
      <w:r w:rsidRPr="000D483C">
        <w:t>The laws of the State of Delaware shall apply, except where Federal Law has precedence.  The successful vendor consents to jurisdiction and venue in the State of Delaware.</w:t>
      </w:r>
    </w:p>
    <w:p w14:paraId="61958A14" w14:textId="77777777" w:rsidR="002A7BB9" w:rsidRPr="000D483C" w:rsidRDefault="002A7BB9" w:rsidP="00AB3CE0">
      <w:pPr>
        <w:ind w:left="1080"/>
        <w:jc w:val="both"/>
      </w:pPr>
    </w:p>
    <w:p w14:paraId="40DF1BC6" w14:textId="77777777" w:rsidR="002A7BB9" w:rsidRPr="000D483C" w:rsidRDefault="002A7BB9" w:rsidP="0069517D">
      <w:pPr>
        <w:ind w:left="1260"/>
        <w:jc w:val="both"/>
      </w:pPr>
      <w:r w:rsidRPr="000D483C">
        <w:t>In submitting a proposal, Vendors certify that they comply with all federal, state and local laws applicable to its activities and obligations including:</w:t>
      </w:r>
    </w:p>
    <w:p w14:paraId="4A395418" w14:textId="77777777" w:rsidR="002A7BB9" w:rsidRPr="000D483C" w:rsidRDefault="002A7BB9" w:rsidP="0069517D">
      <w:pPr>
        <w:ind w:left="1260"/>
        <w:jc w:val="both"/>
      </w:pPr>
    </w:p>
    <w:p w14:paraId="145BFC68" w14:textId="77777777" w:rsidR="002A7BB9" w:rsidRPr="000D483C" w:rsidRDefault="002A7BB9" w:rsidP="000C6A39">
      <w:pPr>
        <w:numPr>
          <w:ilvl w:val="0"/>
          <w:numId w:val="28"/>
        </w:numPr>
        <w:ind w:left="1620"/>
        <w:jc w:val="both"/>
      </w:pPr>
      <w:r w:rsidRPr="000D483C">
        <w:t>the laws of the State of Delaware;</w:t>
      </w:r>
    </w:p>
    <w:p w14:paraId="27EED389" w14:textId="77777777" w:rsidR="002A7BB9" w:rsidRPr="000D483C" w:rsidRDefault="002A7BB9" w:rsidP="000C6A39">
      <w:pPr>
        <w:numPr>
          <w:ilvl w:val="0"/>
          <w:numId w:val="28"/>
        </w:numPr>
        <w:ind w:left="1620"/>
        <w:jc w:val="both"/>
      </w:pPr>
      <w:r w:rsidRPr="000D483C">
        <w:t>the applicable portion of the Federal Civil Rights Act of 1964;</w:t>
      </w:r>
    </w:p>
    <w:p w14:paraId="1035F9A0" w14:textId="77777777" w:rsidR="002A7BB9" w:rsidRPr="000D483C" w:rsidRDefault="002A7BB9" w:rsidP="000C6A39">
      <w:pPr>
        <w:numPr>
          <w:ilvl w:val="0"/>
          <w:numId w:val="28"/>
        </w:numPr>
        <w:ind w:left="1620"/>
        <w:jc w:val="both"/>
      </w:pPr>
      <w:r w:rsidRPr="000D483C">
        <w:t>the Equal Employment Opportunity Act and the regulations issued there under by the federal government;</w:t>
      </w:r>
    </w:p>
    <w:p w14:paraId="01B63437" w14:textId="77777777" w:rsidR="002A7BB9" w:rsidRPr="000D483C" w:rsidRDefault="00792D35" w:rsidP="000C6A39">
      <w:pPr>
        <w:numPr>
          <w:ilvl w:val="0"/>
          <w:numId w:val="28"/>
        </w:numPr>
        <w:ind w:left="1620"/>
        <w:jc w:val="both"/>
      </w:pPr>
      <w:r w:rsidRPr="000D483C">
        <w:t>a condition that the proposal submitted was independently arrived at, without collusion, under penalty of perjury; and</w:t>
      </w:r>
    </w:p>
    <w:p w14:paraId="45FDC13A" w14:textId="77777777" w:rsidR="00792D35" w:rsidRPr="000D483C" w:rsidRDefault="00792D35" w:rsidP="000C6A39">
      <w:pPr>
        <w:numPr>
          <w:ilvl w:val="0"/>
          <w:numId w:val="28"/>
        </w:numPr>
        <w:ind w:left="1620"/>
        <w:jc w:val="both"/>
      </w:pPr>
      <w:r w:rsidRPr="000D483C">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D483C" w:rsidRDefault="002A7BB9" w:rsidP="007330A0">
      <w:pPr>
        <w:ind w:left="1440"/>
        <w:jc w:val="both"/>
      </w:pPr>
    </w:p>
    <w:p w14:paraId="6DBFEF42" w14:textId="77777777" w:rsidR="002A7BB9" w:rsidRPr="000D483C" w:rsidRDefault="002A7BB9" w:rsidP="0069517D">
      <w:pPr>
        <w:ind w:left="1260"/>
        <w:jc w:val="both"/>
      </w:pPr>
      <w:r w:rsidRPr="000D483C">
        <w:t>If any vendor fails to comply with (1) through (5) of this paragraph, the State of Delaware reserves the right to disregard the proposal, terminate the contract, or consider the vendor in default.</w:t>
      </w:r>
    </w:p>
    <w:p w14:paraId="774AB06F" w14:textId="77777777" w:rsidR="002A7BB9" w:rsidRPr="000D483C" w:rsidRDefault="002A7BB9" w:rsidP="0069517D">
      <w:pPr>
        <w:ind w:left="1260"/>
        <w:jc w:val="both"/>
      </w:pPr>
    </w:p>
    <w:p w14:paraId="075F7D1A" w14:textId="77777777" w:rsidR="002A7BB9" w:rsidRPr="000D483C" w:rsidRDefault="002A7BB9" w:rsidP="0069517D">
      <w:pPr>
        <w:ind w:left="1260"/>
        <w:jc w:val="both"/>
      </w:pPr>
      <w:r w:rsidRPr="000D483C">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D483C" w:rsidRDefault="002A7BB9" w:rsidP="000C6A39">
      <w:pPr>
        <w:pStyle w:val="Heading1"/>
        <w:numPr>
          <w:ilvl w:val="2"/>
          <w:numId w:val="22"/>
        </w:numPr>
        <w:tabs>
          <w:tab w:val="clear" w:pos="1224"/>
        </w:tabs>
        <w:ind w:left="1260" w:hanging="360"/>
        <w:rPr>
          <w:bCs w:val="0"/>
          <w:sz w:val="24"/>
          <w:szCs w:val="24"/>
        </w:rPr>
      </w:pPr>
      <w:r w:rsidRPr="000D483C">
        <w:rPr>
          <w:bCs w:val="0"/>
          <w:sz w:val="24"/>
          <w:szCs w:val="24"/>
        </w:rPr>
        <w:t>Severability</w:t>
      </w:r>
    </w:p>
    <w:p w14:paraId="7DCE6022" w14:textId="77777777" w:rsidR="00792D35" w:rsidRPr="000D483C" w:rsidRDefault="00792D35" w:rsidP="0069517D">
      <w:pPr>
        <w:ind w:left="1260"/>
        <w:jc w:val="both"/>
      </w:pPr>
      <w:r w:rsidRPr="000D483C">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D483C" w:rsidRDefault="002C3146" w:rsidP="000C6A39">
      <w:pPr>
        <w:pStyle w:val="Heading1"/>
        <w:numPr>
          <w:ilvl w:val="2"/>
          <w:numId w:val="22"/>
        </w:numPr>
        <w:tabs>
          <w:tab w:val="clear" w:pos="1224"/>
        </w:tabs>
        <w:ind w:left="1260" w:hanging="360"/>
        <w:rPr>
          <w:bCs w:val="0"/>
          <w:sz w:val="24"/>
          <w:szCs w:val="24"/>
        </w:rPr>
      </w:pPr>
      <w:r w:rsidRPr="000D483C">
        <w:rPr>
          <w:bCs w:val="0"/>
          <w:sz w:val="24"/>
          <w:szCs w:val="24"/>
        </w:rPr>
        <w:t>Assign</w:t>
      </w:r>
      <w:r w:rsidR="003336A9" w:rsidRPr="000D483C">
        <w:rPr>
          <w:bCs w:val="0"/>
          <w:sz w:val="24"/>
          <w:szCs w:val="24"/>
        </w:rPr>
        <w:t>m</w:t>
      </w:r>
      <w:r w:rsidRPr="000D483C">
        <w:rPr>
          <w:bCs w:val="0"/>
          <w:sz w:val="24"/>
          <w:szCs w:val="24"/>
        </w:rPr>
        <w:t xml:space="preserve">ent </w:t>
      </w:r>
      <w:r w:rsidR="00563A28" w:rsidRPr="000D483C">
        <w:rPr>
          <w:bCs w:val="0"/>
          <w:sz w:val="24"/>
          <w:szCs w:val="24"/>
        </w:rPr>
        <w:t>o</w:t>
      </w:r>
      <w:r w:rsidRPr="000D483C">
        <w:rPr>
          <w:bCs w:val="0"/>
          <w:sz w:val="24"/>
          <w:szCs w:val="24"/>
        </w:rPr>
        <w:t>f Antitrust Claims</w:t>
      </w:r>
    </w:p>
    <w:p w14:paraId="74D9E7FF" w14:textId="77777777" w:rsidR="002C3146" w:rsidRPr="000D483C" w:rsidRDefault="002C3146" w:rsidP="0069517D">
      <w:pPr>
        <w:ind w:left="1260"/>
        <w:jc w:val="both"/>
      </w:pPr>
      <w:r w:rsidRPr="000D483C">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D483C" w:rsidRDefault="00792D35" w:rsidP="000C6A39">
      <w:pPr>
        <w:pStyle w:val="Heading1"/>
        <w:numPr>
          <w:ilvl w:val="2"/>
          <w:numId w:val="22"/>
        </w:numPr>
        <w:tabs>
          <w:tab w:val="clear" w:pos="1224"/>
        </w:tabs>
        <w:ind w:left="1260" w:hanging="360"/>
        <w:rPr>
          <w:bCs w:val="0"/>
          <w:sz w:val="24"/>
          <w:szCs w:val="24"/>
        </w:rPr>
      </w:pPr>
      <w:r w:rsidRPr="000D483C">
        <w:rPr>
          <w:bCs w:val="0"/>
          <w:sz w:val="24"/>
          <w:szCs w:val="24"/>
        </w:rPr>
        <w:t>Scope of Agreement</w:t>
      </w:r>
    </w:p>
    <w:p w14:paraId="21FDA8A5" w14:textId="77777777" w:rsidR="00792D35" w:rsidRPr="000D483C" w:rsidRDefault="00792D35" w:rsidP="0069517D">
      <w:pPr>
        <w:ind w:left="1260"/>
        <w:jc w:val="both"/>
      </w:pPr>
      <w:r w:rsidRPr="000D483C">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D483C" w:rsidRDefault="00581CC1" w:rsidP="000C6A39">
      <w:pPr>
        <w:pStyle w:val="Heading1"/>
        <w:numPr>
          <w:ilvl w:val="2"/>
          <w:numId w:val="22"/>
        </w:numPr>
        <w:tabs>
          <w:tab w:val="clear" w:pos="1224"/>
        </w:tabs>
        <w:ind w:left="1260" w:hanging="360"/>
        <w:rPr>
          <w:bCs w:val="0"/>
          <w:sz w:val="24"/>
          <w:szCs w:val="24"/>
        </w:rPr>
      </w:pPr>
      <w:r w:rsidRPr="000D483C">
        <w:rPr>
          <w:bCs w:val="0"/>
          <w:sz w:val="24"/>
          <w:szCs w:val="24"/>
        </w:rPr>
        <w:t>Affirmation</w:t>
      </w:r>
    </w:p>
    <w:p w14:paraId="6BCE540E" w14:textId="77777777" w:rsidR="00581CC1" w:rsidRPr="000D483C" w:rsidRDefault="00581CC1" w:rsidP="0069517D">
      <w:pPr>
        <w:ind w:left="1260"/>
        <w:jc w:val="both"/>
      </w:pPr>
      <w:r w:rsidRPr="000D483C">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D483C" w:rsidRDefault="00581CC1" w:rsidP="000C6A39">
      <w:pPr>
        <w:pStyle w:val="Heading1"/>
        <w:numPr>
          <w:ilvl w:val="2"/>
          <w:numId w:val="22"/>
        </w:numPr>
        <w:tabs>
          <w:tab w:val="clear" w:pos="1224"/>
        </w:tabs>
        <w:ind w:left="1260" w:hanging="360"/>
        <w:rPr>
          <w:bCs w:val="0"/>
          <w:sz w:val="24"/>
          <w:szCs w:val="24"/>
        </w:rPr>
      </w:pPr>
      <w:r w:rsidRPr="000D483C">
        <w:rPr>
          <w:bCs w:val="0"/>
          <w:sz w:val="24"/>
          <w:szCs w:val="24"/>
        </w:rPr>
        <w:t>Audit Access to Records</w:t>
      </w:r>
    </w:p>
    <w:p w14:paraId="2B292472" w14:textId="77777777" w:rsidR="00581CC1" w:rsidRPr="000D483C" w:rsidRDefault="00581CC1" w:rsidP="0069517D">
      <w:pPr>
        <w:ind w:left="1260"/>
        <w:jc w:val="both"/>
      </w:pPr>
      <w:r w:rsidRPr="000D483C">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0D483C" w:rsidRDefault="00F210ED" w:rsidP="000C6A39">
      <w:pPr>
        <w:pStyle w:val="Heading1"/>
        <w:numPr>
          <w:ilvl w:val="2"/>
          <w:numId w:val="22"/>
        </w:numPr>
        <w:tabs>
          <w:tab w:val="clear" w:pos="1224"/>
        </w:tabs>
        <w:ind w:left="1260" w:hanging="360"/>
        <w:rPr>
          <w:sz w:val="24"/>
          <w:szCs w:val="24"/>
        </w:rPr>
      </w:pPr>
      <w:r w:rsidRPr="000D483C">
        <w:rPr>
          <w:sz w:val="24"/>
          <w:szCs w:val="24"/>
        </w:rPr>
        <w:t xml:space="preserve">IRS 1075 Publication (If Applicable)      </w:t>
      </w:r>
    </w:p>
    <w:p w14:paraId="358932A7" w14:textId="40EC8CD4" w:rsidR="00F210ED" w:rsidRPr="000D483C" w:rsidRDefault="00F210ED" w:rsidP="000C6A39">
      <w:pPr>
        <w:pStyle w:val="Title"/>
        <w:numPr>
          <w:ilvl w:val="0"/>
          <w:numId w:val="39"/>
        </w:numPr>
        <w:ind w:left="1620"/>
        <w:jc w:val="both"/>
        <w:rPr>
          <w:rFonts w:ascii="Arial" w:hAnsi="Arial" w:cs="Arial"/>
          <w:b/>
          <w:szCs w:val="24"/>
          <w:u w:val="none"/>
        </w:rPr>
      </w:pPr>
      <w:r w:rsidRPr="000D483C">
        <w:rPr>
          <w:rFonts w:ascii="Arial" w:hAnsi="Arial" w:cs="Arial"/>
          <w:b/>
          <w:szCs w:val="24"/>
          <w:u w:val="none"/>
        </w:rPr>
        <w:t xml:space="preserve">Performance </w:t>
      </w:r>
    </w:p>
    <w:p w14:paraId="6E5EAF4A" w14:textId="77777777" w:rsidR="009D5CF9" w:rsidRPr="000D483C" w:rsidRDefault="009D5CF9" w:rsidP="0069517D">
      <w:pPr>
        <w:pStyle w:val="Title"/>
        <w:ind w:left="1620"/>
        <w:jc w:val="both"/>
        <w:rPr>
          <w:rFonts w:ascii="Arial" w:hAnsi="Arial" w:cs="Arial"/>
          <w:szCs w:val="24"/>
          <w:u w:val="none"/>
        </w:rPr>
      </w:pPr>
      <w:r w:rsidRPr="000D483C">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224FB329" w14:textId="34E8D61C"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All work will be performed under the supervision of the contractor. </w:t>
      </w:r>
    </w:p>
    <w:p w14:paraId="6698DF4B" w14:textId="636AB747"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10060719"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524AF790"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FTI will be accounted for upon receipt and properly stored before, during, and after processing. In addition, any related output and products require the same level of protection as required for the source material. </w:t>
      </w:r>
    </w:p>
    <w:p w14:paraId="51AC8041" w14:textId="210832F8"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52981DE6"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30BFD72C"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4AAE8BED"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No work involving FTI furnished under this contract will be subcontracted without the prior written approval of the IRS. </w:t>
      </w:r>
    </w:p>
    <w:p w14:paraId="0CD92447" w14:textId="253ACDE1"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Contractor will ensure that the terms of FTI safeguards described herein are included, without modification, in any approved subcontract for work involving FTI. </w:t>
      </w:r>
    </w:p>
    <w:p w14:paraId="01518160" w14:textId="5BF8EEDA"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A01D08C"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2E5BB0FC" w:rsidR="002509D7"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 xml:space="preserve">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EA17C75" w:rsidR="009D5CF9" w:rsidRPr="000D483C" w:rsidRDefault="009D5CF9" w:rsidP="000C6A39">
      <w:pPr>
        <w:pStyle w:val="Heading5"/>
        <w:numPr>
          <w:ilvl w:val="4"/>
          <w:numId w:val="158"/>
        </w:numPr>
        <w:ind w:left="2160" w:hanging="540"/>
        <w:rPr>
          <w:b w:val="0"/>
          <w:bCs w:val="0"/>
          <w:i w:val="0"/>
          <w:iCs w:val="0"/>
          <w:sz w:val="24"/>
          <w:szCs w:val="24"/>
        </w:rPr>
      </w:pPr>
      <w:r w:rsidRPr="000D483C">
        <w:rPr>
          <w:b w:val="0"/>
          <w:bCs w:val="0"/>
          <w:i w:val="0"/>
          <w:iCs w:val="0"/>
          <w:sz w:val="24"/>
          <w:szCs w:val="24"/>
        </w:rPr>
        <w:t>The agency will have the right to void the contract if the contractor fails to meet the terms of FTI safeguards described herein.</w:t>
      </w:r>
    </w:p>
    <w:p w14:paraId="48600693" w14:textId="09F8B261" w:rsidR="00F210ED" w:rsidRPr="000D483C" w:rsidRDefault="00F210ED" w:rsidP="000C6A39">
      <w:pPr>
        <w:pStyle w:val="Title"/>
        <w:numPr>
          <w:ilvl w:val="0"/>
          <w:numId w:val="39"/>
        </w:numPr>
        <w:ind w:left="1620"/>
        <w:jc w:val="both"/>
        <w:rPr>
          <w:rFonts w:ascii="Arial" w:hAnsi="Arial" w:cs="Arial"/>
          <w:b/>
          <w:szCs w:val="24"/>
          <w:u w:val="none"/>
        </w:rPr>
      </w:pPr>
      <w:r w:rsidRPr="000D483C">
        <w:rPr>
          <w:rFonts w:ascii="Arial" w:hAnsi="Arial" w:cs="Arial"/>
          <w:b/>
          <w:szCs w:val="24"/>
          <w:u w:val="none"/>
        </w:rPr>
        <w:t xml:space="preserve">Criminal/Civil Sanctions </w:t>
      </w:r>
    </w:p>
    <w:p w14:paraId="53BBF0B5" w14:textId="0DCCB6DE" w:rsidR="009D5CF9" w:rsidRPr="000D483C" w:rsidRDefault="009D5CF9" w:rsidP="0069517D">
      <w:pPr>
        <w:pStyle w:val="Title"/>
        <w:spacing w:after="120"/>
        <w:ind w:left="2160" w:hanging="540"/>
        <w:jc w:val="both"/>
        <w:rPr>
          <w:rFonts w:ascii="Arial" w:hAnsi="Arial" w:cs="Arial"/>
          <w:szCs w:val="24"/>
          <w:u w:val="none"/>
        </w:rPr>
      </w:pPr>
      <w:r w:rsidRPr="000D483C">
        <w:rPr>
          <w:rFonts w:ascii="Arial" w:hAnsi="Arial" w:cs="Arial"/>
          <w:szCs w:val="24"/>
          <w:u w:val="none"/>
        </w:rPr>
        <w:t xml:space="preserve">(1) </w:t>
      </w:r>
      <w:r w:rsidR="009F10E9" w:rsidRPr="000D483C">
        <w:rPr>
          <w:rFonts w:ascii="Arial" w:hAnsi="Arial" w:cs="Arial"/>
          <w:szCs w:val="24"/>
          <w:u w:val="none"/>
        </w:rPr>
        <w:tab/>
      </w:r>
      <w:r w:rsidRPr="000D483C">
        <w:rPr>
          <w:rFonts w:ascii="Arial" w:hAnsi="Arial" w:cs="Arial"/>
          <w:szCs w:val="24"/>
          <w:u w:val="none"/>
        </w:rPr>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096131FD" w:rsidR="009D5CF9" w:rsidRPr="000D483C" w:rsidRDefault="009D5CF9" w:rsidP="0069517D">
      <w:pPr>
        <w:pStyle w:val="Title"/>
        <w:spacing w:after="120"/>
        <w:ind w:left="2160" w:hanging="540"/>
        <w:jc w:val="both"/>
        <w:rPr>
          <w:rFonts w:ascii="Arial" w:hAnsi="Arial" w:cs="Arial"/>
          <w:szCs w:val="24"/>
          <w:u w:val="none"/>
        </w:rPr>
      </w:pPr>
      <w:r w:rsidRPr="000D483C">
        <w:rPr>
          <w:rFonts w:ascii="Arial" w:hAnsi="Arial" w:cs="Arial"/>
          <w:szCs w:val="24"/>
          <w:u w:val="none"/>
        </w:rPr>
        <w:t xml:space="preserve">(2) </w:t>
      </w:r>
      <w:r w:rsidR="009F10E9" w:rsidRPr="000D483C">
        <w:rPr>
          <w:rFonts w:ascii="Arial" w:hAnsi="Arial" w:cs="Arial"/>
          <w:szCs w:val="24"/>
          <w:u w:val="none"/>
        </w:rPr>
        <w:tab/>
      </w:r>
      <w:r w:rsidRPr="000D483C">
        <w:rPr>
          <w:rFonts w:ascii="Arial" w:hAnsi="Arial" w:cs="Arial"/>
          <w:szCs w:val="24"/>
          <w:u w:val="none"/>
        </w:rPr>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3017F32B" w:rsidR="009D5CF9" w:rsidRPr="000D483C" w:rsidRDefault="009D5CF9" w:rsidP="0069517D">
      <w:pPr>
        <w:pStyle w:val="Title"/>
        <w:spacing w:after="120"/>
        <w:ind w:left="2160" w:hanging="540"/>
        <w:jc w:val="both"/>
        <w:rPr>
          <w:rFonts w:ascii="Arial" w:hAnsi="Arial" w:cs="Arial"/>
          <w:szCs w:val="24"/>
          <w:u w:val="none"/>
        </w:rPr>
      </w:pPr>
      <w:r w:rsidRPr="000D483C">
        <w:rPr>
          <w:rFonts w:ascii="Arial" w:hAnsi="Arial" w:cs="Arial"/>
          <w:szCs w:val="24"/>
          <w:u w:val="none"/>
        </w:rPr>
        <w:t xml:space="preserve">(3) </w:t>
      </w:r>
      <w:r w:rsidR="009F10E9" w:rsidRPr="000D483C">
        <w:rPr>
          <w:rFonts w:ascii="Arial" w:hAnsi="Arial" w:cs="Arial"/>
          <w:szCs w:val="24"/>
          <w:u w:val="none"/>
        </w:rPr>
        <w:tab/>
      </w:r>
      <w:r w:rsidRPr="000D483C">
        <w:rPr>
          <w:rFonts w:ascii="Arial" w:hAnsi="Arial" w:cs="Arial"/>
          <w:szCs w:val="24"/>
          <w:u w:val="none"/>
        </w:rPr>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D483C" w:rsidRDefault="009D5CF9" w:rsidP="0069517D">
      <w:pPr>
        <w:pStyle w:val="Title"/>
        <w:spacing w:after="120"/>
        <w:ind w:left="2160"/>
        <w:jc w:val="both"/>
        <w:rPr>
          <w:rFonts w:ascii="Arial" w:hAnsi="Arial" w:cs="Arial"/>
          <w:szCs w:val="24"/>
          <w:u w:val="none"/>
        </w:rPr>
      </w:pPr>
      <w:r w:rsidRPr="000D483C">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E28B208" w:rsidR="009D5CF9" w:rsidRPr="000D483C" w:rsidRDefault="009D5CF9" w:rsidP="0069517D">
      <w:pPr>
        <w:pStyle w:val="Title"/>
        <w:spacing w:after="120"/>
        <w:ind w:left="2160" w:hanging="540"/>
        <w:jc w:val="both"/>
        <w:rPr>
          <w:rFonts w:ascii="Arial" w:hAnsi="Arial" w:cs="Arial"/>
          <w:b/>
          <w:szCs w:val="24"/>
          <w:u w:val="none"/>
        </w:rPr>
      </w:pPr>
      <w:r w:rsidRPr="000D483C">
        <w:rPr>
          <w:rFonts w:ascii="Arial" w:hAnsi="Arial" w:cs="Arial"/>
          <w:szCs w:val="24"/>
          <w:u w:val="none"/>
        </w:rPr>
        <w:t xml:space="preserve">(4) </w:t>
      </w:r>
      <w:r w:rsidR="009F10E9" w:rsidRPr="000D483C">
        <w:rPr>
          <w:rFonts w:ascii="Arial" w:hAnsi="Arial" w:cs="Arial"/>
          <w:szCs w:val="24"/>
          <w:u w:val="none"/>
        </w:rPr>
        <w:tab/>
      </w:r>
      <w:r w:rsidRPr="000D483C">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D483C" w:rsidRDefault="00F210ED" w:rsidP="000C6A39">
      <w:pPr>
        <w:pStyle w:val="Title"/>
        <w:numPr>
          <w:ilvl w:val="0"/>
          <w:numId w:val="39"/>
        </w:numPr>
        <w:ind w:left="1620"/>
        <w:jc w:val="both"/>
        <w:rPr>
          <w:rFonts w:ascii="Arial" w:hAnsi="Arial" w:cs="Arial"/>
          <w:b/>
          <w:szCs w:val="24"/>
          <w:u w:val="none"/>
        </w:rPr>
      </w:pPr>
      <w:r w:rsidRPr="000D483C">
        <w:rPr>
          <w:rFonts w:ascii="Arial" w:hAnsi="Arial" w:cs="Arial"/>
          <w:b/>
          <w:szCs w:val="24"/>
          <w:u w:val="none"/>
        </w:rPr>
        <w:t xml:space="preserve">Inspection </w:t>
      </w:r>
    </w:p>
    <w:p w14:paraId="0C084B9D" w14:textId="77777777" w:rsidR="009D5CF9" w:rsidRPr="000D483C" w:rsidRDefault="009D5CF9" w:rsidP="0069517D">
      <w:pPr>
        <w:pStyle w:val="Title"/>
        <w:spacing w:after="120"/>
        <w:ind w:left="1620"/>
        <w:jc w:val="both"/>
        <w:rPr>
          <w:rFonts w:ascii="Arial" w:hAnsi="Arial" w:cs="Arial"/>
          <w:szCs w:val="24"/>
          <w:u w:val="none"/>
        </w:rPr>
      </w:pPr>
      <w:r w:rsidRPr="000D483C">
        <w:rPr>
          <w:rFonts w:ascii="Arial" w:hAnsi="Arial" w:cs="Arial"/>
          <w:szCs w:val="24"/>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D483C" w:rsidRDefault="00792D35" w:rsidP="000C6A39">
      <w:pPr>
        <w:pStyle w:val="Heading1"/>
        <w:numPr>
          <w:ilvl w:val="2"/>
          <w:numId w:val="22"/>
        </w:numPr>
        <w:tabs>
          <w:tab w:val="clear" w:pos="1224"/>
        </w:tabs>
        <w:ind w:left="1260" w:hanging="360"/>
        <w:rPr>
          <w:bCs w:val="0"/>
          <w:sz w:val="24"/>
          <w:szCs w:val="24"/>
        </w:rPr>
      </w:pPr>
      <w:r w:rsidRPr="000D483C">
        <w:rPr>
          <w:bCs w:val="0"/>
          <w:sz w:val="24"/>
          <w:szCs w:val="24"/>
        </w:rPr>
        <w:t>Other General Conditions</w:t>
      </w:r>
    </w:p>
    <w:p w14:paraId="30169FF7" w14:textId="77777777" w:rsidR="00792D35" w:rsidRPr="000D483C" w:rsidRDefault="00792D35" w:rsidP="000C6A39">
      <w:pPr>
        <w:numPr>
          <w:ilvl w:val="2"/>
          <w:numId w:val="27"/>
        </w:numPr>
        <w:ind w:left="1620" w:hanging="360"/>
        <w:jc w:val="both"/>
      </w:pPr>
      <w:r w:rsidRPr="000D483C">
        <w:rPr>
          <w:b/>
        </w:rPr>
        <w:t>Current Version</w:t>
      </w:r>
      <w:r w:rsidRPr="000D483C">
        <w:t xml:space="preserve"> – “Packaged” application and system software shall be the most current version generally available as of the date of the physical installation of the software.</w:t>
      </w:r>
    </w:p>
    <w:p w14:paraId="6F038B5D" w14:textId="77777777" w:rsidR="00792D35" w:rsidRPr="000D483C" w:rsidRDefault="00792D35" w:rsidP="000C6A39">
      <w:pPr>
        <w:numPr>
          <w:ilvl w:val="2"/>
          <w:numId w:val="27"/>
        </w:numPr>
        <w:ind w:left="1620" w:hanging="360"/>
        <w:jc w:val="both"/>
      </w:pPr>
      <w:r w:rsidRPr="000D483C">
        <w:rPr>
          <w:b/>
        </w:rPr>
        <w:t>Current Manufacture</w:t>
      </w:r>
      <w:r w:rsidRPr="000D483C">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D483C" w:rsidRDefault="00792D35" w:rsidP="000C6A39">
      <w:pPr>
        <w:numPr>
          <w:ilvl w:val="2"/>
          <w:numId w:val="27"/>
        </w:numPr>
        <w:ind w:left="1620" w:hanging="360"/>
        <w:jc w:val="both"/>
      </w:pPr>
      <w:r w:rsidRPr="000D483C">
        <w:rPr>
          <w:b/>
        </w:rPr>
        <w:t>Volumes and Quantities</w:t>
      </w:r>
      <w:r w:rsidRPr="000D483C">
        <w:t xml:space="preserve"> – Activity volume estimates and other quantities have been reviewed for accuracy; however, they may be subject to change prior or subsequent to award of the contract.</w:t>
      </w:r>
    </w:p>
    <w:p w14:paraId="6C505A86" w14:textId="77777777" w:rsidR="00792D35" w:rsidRPr="000D483C" w:rsidRDefault="00792D35" w:rsidP="000C6A39">
      <w:pPr>
        <w:numPr>
          <w:ilvl w:val="2"/>
          <w:numId w:val="27"/>
        </w:numPr>
        <w:ind w:left="1620" w:hanging="360"/>
        <w:jc w:val="both"/>
      </w:pPr>
      <w:r w:rsidRPr="000D483C">
        <w:rPr>
          <w:b/>
        </w:rPr>
        <w:t>Prior Use</w:t>
      </w:r>
      <w:r w:rsidRPr="000D483C">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BC68682" w:rsidR="00792D35" w:rsidRPr="000D483C" w:rsidRDefault="00792D35" w:rsidP="000C6A39">
      <w:pPr>
        <w:numPr>
          <w:ilvl w:val="2"/>
          <w:numId w:val="27"/>
        </w:numPr>
        <w:ind w:left="1620" w:hanging="360"/>
        <w:jc w:val="both"/>
      </w:pPr>
      <w:r w:rsidRPr="000D483C">
        <w:rPr>
          <w:b/>
        </w:rPr>
        <w:t>Status Reporting</w:t>
      </w:r>
      <w:r w:rsidRPr="000D483C">
        <w:t xml:space="preserve"> – The selected vendor will be required to lead and/or participate in status meetings and submit status reports covering such items as progress of work being performed, milestones attained, resources expended, problems </w:t>
      </w:r>
      <w:r w:rsidR="00DD68AD" w:rsidRPr="000D483C">
        <w:t>encountered,</w:t>
      </w:r>
      <w:r w:rsidRPr="000D483C">
        <w:t xml:space="preserve"> and corrective action taken, until final system acceptance.</w:t>
      </w:r>
    </w:p>
    <w:p w14:paraId="5DA0584D" w14:textId="77777777" w:rsidR="00792D35" w:rsidRPr="000D483C" w:rsidRDefault="00792D35" w:rsidP="000C6A39">
      <w:pPr>
        <w:numPr>
          <w:ilvl w:val="2"/>
          <w:numId w:val="27"/>
        </w:numPr>
        <w:ind w:left="1620" w:hanging="360"/>
        <w:jc w:val="both"/>
      </w:pPr>
      <w:r w:rsidRPr="000D483C">
        <w:rPr>
          <w:b/>
        </w:rPr>
        <w:t>Regulations</w:t>
      </w:r>
      <w:r w:rsidRPr="000D483C">
        <w:t xml:space="preserve"> – All equipment, software and services must meet all applicable local, State and Federal regulations in effect on the date of the contract.</w:t>
      </w:r>
    </w:p>
    <w:p w14:paraId="6B68779C" w14:textId="77777777" w:rsidR="009B4187" w:rsidRPr="000D483C" w:rsidRDefault="009B4187" w:rsidP="000C6A39">
      <w:pPr>
        <w:numPr>
          <w:ilvl w:val="2"/>
          <w:numId w:val="27"/>
        </w:numPr>
        <w:ind w:left="1620" w:hanging="360"/>
        <w:jc w:val="both"/>
      </w:pPr>
      <w:r w:rsidRPr="000D483C">
        <w:rPr>
          <w:b/>
        </w:rPr>
        <w:t xml:space="preserve">Assignment </w:t>
      </w:r>
      <w:r w:rsidRPr="000D483C">
        <w:t>– Any resulting contract shall not be assigned except by express prior written consent from the Agency.</w:t>
      </w:r>
    </w:p>
    <w:p w14:paraId="21C17C42" w14:textId="77777777" w:rsidR="00792D35" w:rsidRPr="000D483C" w:rsidRDefault="00792D35" w:rsidP="000C6A39">
      <w:pPr>
        <w:numPr>
          <w:ilvl w:val="2"/>
          <w:numId w:val="27"/>
        </w:numPr>
        <w:ind w:left="1620" w:hanging="360"/>
        <w:jc w:val="both"/>
      </w:pPr>
      <w:r w:rsidRPr="000D483C">
        <w:rPr>
          <w:b/>
        </w:rPr>
        <w:t>Changes</w:t>
      </w:r>
      <w:r w:rsidRPr="000D483C">
        <w:t xml:space="preserve"> – No alterations in any terms, conditions, delivery, price, quality, or specifications of items ordered will be effective without the written consent of the State of Delaware.</w:t>
      </w:r>
    </w:p>
    <w:p w14:paraId="16C8A8B3" w14:textId="77777777" w:rsidR="00FD23AF" w:rsidRPr="000D483C" w:rsidRDefault="00FD23AF" w:rsidP="000C6A39">
      <w:pPr>
        <w:numPr>
          <w:ilvl w:val="2"/>
          <w:numId w:val="27"/>
        </w:numPr>
        <w:ind w:left="1620" w:hanging="360"/>
        <w:jc w:val="both"/>
      </w:pPr>
      <w:r w:rsidRPr="000D483C">
        <w:rPr>
          <w:b/>
        </w:rPr>
        <w:t xml:space="preserve">Billing </w:t>
      </w:r>
      <w:r w:rsidR="0058795A" w:rsidRPr="000D483C">
        <w:t xml:space="preserve">– </w:t>
      </w:r>
      <w:r w:rsidRPr="000D483C">
        <w:t>The successful vendor is required to "Bill as Shipped" to the respective ordering agency(s).  Ordering agencies shall provide contract number, ship to and bill to address, contact name and phone number.</w:t>
      </w:r>
    </w:p>
    <w:p w14:paraId="2AFCA1C3" w14:textId="77777777" w:rsidR="00FD23AF" w:rsidRPr="000D483C" w:rsidRDefault="00FD23AF" w:rsidP="000C6A39">
      <w:pPr>
        <w:numPr>
          <w:ilvl w:val="2"/>
          <w:numId w:val="27"/>
        </w:numPr>
        <w:ind w:left="1620" w:hanging="360"/>
        <w:jc w:val="both"/>
      </w:pPr>
      <w:r w:rsidRPr="000D483C">
        <w:rPr>
          <w:b/>
        </w:rPr>
        <w:t xml:space="preserve">Payment </w:t>
      </w:r>
      <w:r w:rsidR="0058795A" w:rsidRPr="000D483C">
        <w:t>–</w:t>
      </w:r>
      <w:r w:rsidRPr="000D483C">
        <w:t xml:space="preserve"> The State reserves the right to pay by Automated Clearing House (ACH), Purchase Card (P-Card), or check.  </w:t>
      </w:r>
      <w:r w:rsidRPr="000D483C">
        <w:rPr>
          <w:spacing w:val="-3"/>
        </w:rPr>
        <w:t>The agencies will authorize and process for payment of each invoice within thirty (30) days after the date of receipt of a correct invoice.  Vendors are invited to offer in their proposal value added discounts (i.e. speed to pay discounts for specific payment terms).  Cash or separate discounts should be computed and incorporated as invoiced.</w:t>
      </w:r>
    </w:p>
    <w:p w14:paraId="38D67B4D" w14:textId="77777777" w:rsidR="00D90078" w:rsidRPr="000D483C" w:rsidRDefault="00D90078" w:rsidP="006B6CA2">
      <w:pPr>
        <w:numPr>
          <w:ilvl w:val="2"/>
          <w:numId w:val="27"/>
        </w:numPr>
        <w:ind w:left="1620" w:hanging="360"/>
      </w:pPr>
      <w:bookmarkStart w:id="12" w:name="_Hlk523677797"/>
      <w:r w:rsidRPr="000D483C">
        <w:rPr>
          <w:b/>
        </w:rPr>
        <w:t>W-9</w:t>
      </w:r>
      <w:r w:rsidRPr="000D483C">
        <w:t xml:space="preserve"> - </w:t>
      </w:r>
      <w:r w:rsidRPr="000D483C">
        <w:rPr>
          <w:spacing w:val="-3"/>
        </w:rPr>
        <w:t xml:space="preserve">The State of Delaware requires completion of the </w:t>
      </w:r>
      <w:hyperlink r:id="rId51" w:history="1">
        <w:r w:rsidRPr="000D483C">
          <w:rPr>
            <w:rStyle w:val="Hyperlink"/>
            <w:spacing w:val="-3"/>
          </w:rPr>
          <w:t>Delaware Substitute Form W-9</w:t>
        </w:r>
      </w:hyperlink>
      <w:r w:rsidRPr="000D483C">
        <w:rPr>
          <w:spacing w:val="-3"/>
        </w:rPr>
        <w:t xml:space="preserve"> through the Supplier Public Portal at </w:t>
      </w:r>
      <w:r w:rsidRPr="000D483C">
        <w:t xml:space="preserve"> </w:t>
      </w:r>
      <w:hyperlink r:id="rId52" w:history="1">
        <w:r w:rsidRPr="000D483C">
          <w:rPr>
            <w:rStyle w:val="Hyperlink"/>
            <w:spacing w:val="-3"/>
          </w:rPr>
          <w:t>https://esupplier.erp.delaware.gov</w:t>
        </w:r>
      </w:hyperlink>
      <w:r w:rsidRPr="000D483C">
        <w:rPr>
          <w:spacing w:val="-3"/>
        </w:rPr>
        <w:t xml:space="preserve"> to make payments to vendors.  Successful completion of this form enables the creation of a State of Delaware vendor record. </w:t>
      </w:r>
    </w:p>
    <w:bookmarkEnd w:id="12"/>
    <w:p w14:paraId="1744FB10" w14:textId="590B3233" w:rsidR="00FD23AF" w:rsidRPr="000D483C" w:rsidRDefault="00FD23AF" w:rsidP="000C6A39">
      <w:pPr>
        <w:numPr>
          <w:ilvl w:val="2"/>
          <w:numId w:val="27"/>
        </w:numPr>
        <w:ind w:left="1620" w:hanging="360"/>
        <w:jc w:val="both"/>
      </w:pPr>
      <w:r w:rsidRPr="000D483C">
        <w:rPr>
          <w:b/>
        </w:rPr>
        <w:t xml:space="preserve">Purchase Orders </w:t>
      </w:r>
      <w:r w:rsidRPr="000D483C">
        <w:t xml:space="preserve">– Agencies that are part of the First State Financial (FSF) system are required to identify the contract number </w:t>
      </w:r>
      <w:r w:rsidR="0069517D" w:rsidRPr="006B6CA2">
        <w:rPr>
          <w:b/>
          <w:bCs/>
        </w:rPr>
        <w:t>HSS-25-010</w:t>
      </w:r>
      <w:r w:rsidRPr="000D483C">
        <w:t xml:space="preserve"> on all Purchase Orders (P.O.) and shall complete the same when entering P.O. information in the state’s financial reporting system.</w:t>
      </w:r>
    </w:p>
    <w:p w14:paraId="4C60503B" w14:textId="464B9DCB" w:rsidR="00FD23AF" w:rsidRPr="000D483C" w:rsidRDefault="00FD23AF" w:rsidP="000C6A39">
      <w:pPr>
        <w:pStyle w:val="ListParagraph"/>
        <w:numPr>
          <w:ilvl w:val="2"/>
          <w:numId w:val="27"/>
        </w:numPr>
        <w:ind w:left="1620" w:hanging="360"/>
        <w:rPr>
          <w:rFonts w:ascii="Arial" w:hAnsi="Arial" w:cs="Arial"/>
          <w:szCs w:val="24"/>
        </w:rPr>
      </w:pPr>
      <w:r w:rsidRPr="000D483C">
        <w:rPr>
          <w:rFonts w:ascii="Arial" w:hAnsi="Arial" w:cs="Arial"/>
          <w:b/>
          <w:bCs/>
          <w:szCs w:val="24"/>
        </w:rPr>
        <w:t>Purchase Card</w:t>
      </w:r>
      <w:r w:rsidRPr="000D483C">
        <w:rPr>
          <w:rFonts w:ascii="Arial" w:hAnsi="Arial" w:cs="Arial"/>
          <w:szCs w:val="24"/>
        </w:rPr>
        <w:t xml:space="preserve"> </w:t>
      </w:r>
      <w:r w:rsidR="0058795A" w:rsidRPr="000D483C">
        <w:rPr>
          <w:rFonts w:ascii="Arial" w:hAnsi="Arial" w:cs="Arial"/>
          <w:szCs w:val="24"/>
        </w:rPr>
        <w:t>–</w:t>
      </w:r>
      <w:r w:rsidRPr="000D483C">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D483C">
        <w:rPr>
          <w:rFonts w:ascii="Arial" w:hAnsi="Arial" w:cs="Arial"/>
          <w:szCs w:val="24"/>
        </w:rPr>
        <w:t>Additionally,</w:t>
      </w:r>
      <w:r w:rsidRPr="000D483C">
        <w:rPr>
          <w:rFonts w:ascii="Arial" w:hAnsi="Arial" w:cs="Arial"/>
          <w:szCs w:val="24"/>
        </w:rPr>
        <w:t xml:space="preserve"> there shall be no minimum or maximum limits on any P-Card transaction under the contract.  </w:t>
      </w:r>
    </w:p>
    <w:p w14:paraId="25F2C2D9" w14:textId="77777777" w:rsidR="00FD23AF" w:rsidRPr="000D483C" w:rsidRDefault="00FD23AF" w:rsidP="000C6A39">
      <w:pPr>
        <w:pStyle w:val="ListParagraph"/>
        <w:numPr>
          <w:ilvl w:val="2"/>
          <w:numId w:val="27"/>
        </w:numPr>
        <w:ind w:left="1620" w:hanging="360"/>
        <w:rPr>
          <w:rFonts w:ascii="Arial" w:hAnsi="Arial" w:cs="Arial"/>
          <w:szCs w:val="24"/>
        </w:rPr>
      </w:pPr>
      <w:r w:rsidRPr="000D483C">
        <w:rPr>
          <w:rFonts w:ascii="Arial" w:hAnsi="Arial" w:cs="Arial"/>
          <w:b/>
          <w:bCs/>
          <w:szCs w:val="24"/>
        </w:rPr>
        <w:t>Additional Terms and Conditions</w:t>
      </w:r>
      <w:r w:rsidRPr="000D483C">
        <w:rPr>
          <w:rFonts w:ascii="Arial" w:hAnsi="Arial" w:cs="Arial"/>
          <w:szCs w:val="24"/>
        </w:rPr>
        <w:t xml:space="preserve"> – The State of Delaware reserves the right to add terms and conditions during the contract negotiations.</w:t>
      </w:r>
    </w:p>
    <w:p w14:paraId="6D29C962" w14:textId="77777777" w:rsidR="00D16E2C" w:rsidRPr="000D483C" w:rsidRDefault="00D16E2C" w:rsidP="00F92AFB">
      <w:pPr>
        <w:ind w:left="720" w:hanging="360"/>
        <w:jc w:val="both"/>
        <w:rPr>
          <w:b/>
          <w:sz w:val="22"/>
          <w:szCs w:val="22"/>
        </w:rPr>
      </w:pPr>
    </w:p>
    <w:p w14:paraId="771FAA89" w14:textId="77777777" w:rsidR="00D16E2C" w:rsidRPr="000D483C" w:rsidRDefault="00D16E2C" w:rsidP="000C6A39">
      <w:pPr>
        <w:pStyle w:val="Heading1"/>
        <w:numPr>
          <w:ilvl w:val="0"/>
          <w:numId w:val="40"/>
        </w:numPr>
        <w:tabs>
          <w:tab w:val="clear" w:pos="360"/>
        </w:tabs>
        <w:ind w:left="540" w:hanging="540"/>
      </w:pPr>
      <w:bookmarkStart w:id="13" w:name="_Toc487180807"/>
      <w:r w:rsidRPr="000D483C">
        <w:t>RFP Miscellaneous Information</w:t>
      </w:r>
      <w:bookmarkEnd w:id="13"/>
    </w:p>
    <w:p w14:paraId="14DE4661" w14:textId="77777777" w:rsidR="00E373B9" w:rsidRPr="000D483C" w:rsidRDefault="00E373B9" w:rsidP="007330A0">
      <w:pPr>
        <w:ind w:left="720"/>
        <w:jc w:val="both"/>
        <w:rPr>
          <w:sz w:val="22"/>
          <w:szCs w:val="22"/>
        </w:rPr>
      </w:pPr>
    </w:p>
    <w:p w14:paraId="4E750197" w14:textId="77777777" w:rsidR="00F31DF0" w:rsidRPr="000D483C" w:rsidRDefault="00F31DF0" w:rsidP="000C6A39">
      <w:pPr>
        <w:numPr>
          <w:ilvl w:val="1"/>
          <w:numId w:val="26"/>
        </w:numPr>
        <w:tabs>
          <w:tab w:val="clear" w:pos="1080"/>
        </w:tabs>
        <w:ind w:left="900" w:hanging="360"/>
        <w:jc w:val="both"/>
      </w:pPr>
      <w:r w:rsidRPr="000D483C">
        <w:rPr>
          <w:b/>
        </w:rPr>
        <w:t>No Press Releases or Public Disclosure</w:t>
      </w:r>
    </w:p>
    <w:p w14:paraId="79CAEA33" w14:textId="77777777" w:rsidR="00F31DF0" w:rsidRPr="000D483C" w:rsidRDefault="00F31DF0" w:rsidP="0069517D">
      <w:pPr>
        <w:pStyle w:val="ListParagraph"/>
        <w:ind w:left="900"/>
        <w:jc w:val="both"/>
        <w:rPr>
          <w:rFonts w:ascii="Arial" w:hAnsi="Arial" w:cs="Arial"/>
          <w:szCs w:val="24"/>
        </w:rPr>
      </w:pPr>
      <w:r w:rsidRPr="000D483C">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D483C" w:rsidRDefault="00F31DF0" w:rsidP="0069517D">
      <w:pPr>
        <w:ind w:left="900" w:firstLine="60"/>
        <w:jc w:val="both"/>
      </w:pPr>
    </w:p>
    <w:p w14:paraId="05147CB4" w14:textId="77777777" w:rsidR="00F31DF0" w:rsidRPr="000D483C" w:rsidRDefault="00F31DF0" w:rsidP="0069517D">
      <w:pPr>
        <w:pStyle w:val="ListParagraph"/>
        <w:ind w:left="900"/>
        <w:jc w:val="both"/>
        <w:rPr>
          <w:rFonts w:ascii="Arial" w:hAnsi="Arial" w:cs="Arial"/>
          <w:szCs w:val="24"/>
        </w:rPr>
      </w:pPr>
      <w:r w:rsidRPr="000D483C">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D483C" w:rsidRDefault="00F31DF0" w:rsidP="00F31DF0">
      <w:pPr>
        <w:ind w:left="1080"/>
        <w:jc w:val="both"/>
      </w:pPr>
    </w:p>
    <w:p w14:paraId="7E701AEB" w14:textId="77777777" w:rsidR="00F31DF0" w:rsidRPr="000D483C" w:rsidRDefault="00F31DF0" w:rsidP="000C6A39">
      <w:pPr>
        <w:numPr>
          <w:ilvl w:val="1"/>
          <w:numId w:val="26"/>
        </w:numPr>
        <w:tabs>
          <w:tab w:val="clear" w:pos="1080"/>
        </w:tabs>
        <w:ind w:left="900" w:hanging="360"/>
        <w:jc w:val="both"/>
      </w:pPr>
      <w:r w:rsidRPr="000D483C">
        <w:rPr>
          <w:b/>
        </w:rPr>
        <w:t>Definitions of Requirements</w:t>
      </w:r>
    </w:p>
    <w:p w14:paraId="2DC5A4C8" w14:textId="77777777" w:rsidR="00F31DF0" w:rsidRPr="000D483C" w:rsidRDefault="00F31DF0" w:rsidP="0069517D">
      <w:pPr>
        <w:pStyle w:val="ListParagraph"/>
        <w:ind w:left="900"/>
        <w:jc w:val="both"/>
        <w:rPr>
          <w:rFonts w:ascii="Arial" w:hAnsi="Arial" w:cs="Arial"/>
          <w:szCs w:val="24"/>
        </w:rPr>
      </w:pPr>
      <w:r w:rsidRPr="000D483C">
        <w:rPr>
          <w:rFonts w:ascii="Arial" w:hAnsi="Arial" w:cs="Arial"/>
          <w:szCs w:val="24"/>
        </w:rPr>
        <w:t xml:space="preserve">To prevent any confusion about identifying requirements in this RFP, the following definition is offered:  The words </w:t>
      </w:r>
      <w:r w:rsidRPr="000D483C">
        <w:rPr>
          <w:rFonts w:ascii="Arial" w:hAnsi="Arial" w:cs="Arial"/>
          <w:i/>
          <w:szCs w:val="24"/>
        </w:rPr>
        <w:t>shall</w:t>
      </w:r>
      <w:r w:rsidRPr="000D483C">
        <w:rPr>
          <w:rFonts w:ascii="Arial" w:hAnsi="Arial" w:cs="Arial"/>
          <w:szCs w:val="24"/>
        </w:rPr>
        <w:t xml:space="preserve">, will and/or </w:t>
      </w:r>
      <w:r w:rsidRPr="000D483C">
        <w:rPr>
          <w:rFonts w:ascii="Arial" w:hAnsi="Arial" w:cs="Arial"/>
          <w:i/>
          <w:szCs w:val="24"/>
        </w:rPr>
        <w:t>must</w:t>
      </w:r>
      <w:r w:rsidRPr="000D483C">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D483C" w:rsidRDefault="00F31DF0" w:rsidP="0069517D">
      <w:pPr>
        <w:ind w:left="900"/>
        <w:jc w:val="both"/>
      </w:pPr>
    </w:p>
    <w:p w14:paraId="064D9F2A" w14:textId="77777777" w:rsidR="00F31DF0" w:rsidRPr="000D483C" w:rsidRDefault="00F31DF0" w:rsidP="000C6A39">
      <w:pPr>
        <w:numPr>
          <w:ilvl w:val="1"/>
          <w:numId w:val="26"/>
        </w:numPr>
        <w:tabs>
          <w:tab w:val="clear" w:pos="1080"/>
        </w:tabs>
        <w:ind w:left="900" w:hanging="360"/>
        <w:jc w:val="both"/>
      </w:pPr>
      <w:r w:rsidRPr="000D483C">
        <w:rPr>
          <w:b/>
        </w:rPr>
        <w:t>Production Environment Requirements</w:t>
      </w:r>
    </w:p>
    <w:p w14:paraId="6ADFC062" w14:textId="77777777" w:rsidR="00F31DF0" w:rsidRPr="000D483C" w:rsidRDefault="00F31DF0" w:rsidP="00385CA0">
      <w:pPr>
        <w:pStyle w:val="ListParagraph"/>
        <w:ind w:left="900"/>
        <w:jc w:val="center"/>
        <w:rPr>
          <w:rFonts w:ascii="Arial" w:hAnsi="Arial" w:cs="Arial"/>
          <w:szCs w:val="24"/>
        </w:rPr>
      </w:pPr>
      <w:r w:rsidRPr="000D483C">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0D483C" w:rsidRDefault="00792D35" w:rsidP="007330A0">
      <w:pPr>
        <w:ind w:left="720"/>
        <w:jc w:val="both"/>
        <w:rPr>
          <w:sz w:val="22"/>
          <w:szCs w:val="22"/>
        </w:rPr>
      </w:pPr>
    </w:p>
    <w:p w14:paraId="64F5220C" w14:textId="77777777" w:rsidR="00792D35" w:rsidRPr="000D483C" w:rsidRDefault="00792D35" w:rsidP="0069517D">
      <w:pPr>
        <w:pStyle w:val="Heading1"/>
        <w:tabs>
          <w:tab w:val="clear" w:pos="360"/>
        </w:tabs>
        <w:ind w:left="540" w:hanging="540"/>
      </w:pPr>
      <w:bookmarkStart w:id="14" w:name="_Toc487180808"/>
      <w:r w:rsidRPr="000D483C">
        <w:t>Attachments</w:t>
      </w:r>
      <w:bookmarkEnd w:id="14"/>
    </w:p>
    <w:p w14:paraId="2B280FDC" w14:textId="77777777" w:rsidR="00170D45" w:rsidRPr="000D483C" w:rsidRDefault="00170D45" w:rsidP="007330A0">
      <w:pPr>
        <w:ind w:left="720"/>
        <w:jc w:val="both"/>
        <w:rPr>
          <w:b/>
          <w:sz w:val="22"/>
          <w:szCs w:val="22"/>
        </w:rPr>
      </w:pPr>
    </w:p>
    <w:p w14:paraId="6CEBCF10" w14:textId="63341CD3" w:rsidR="007A32A9" w:rsidRPr="000D483C" w:rsidRDefault="007A32A9" w:rsidP="0069517D">
      <w:pPr>
        <w:ind w:left="540"/>
        <w:jc w:val="both"/>
      </w:pPr>
      <w:r w:rsidRPr="000D483C">
        <w:t>The following attachments and appendixes shall be considered part of the solicitation:</w:t>
      </w:r>
    </w:p>
    <w:p w14:paraId="2D738EFA" w14:textId="77777777" w:rsidR="007A32A9" w:rsidRPr="000D483C" w:rsidRDefault="007A32A9" w:rsidP="00DA593F">
      <w:pPr>
        <w:numPr>
          <w:ilvl w:val="0"/>
          <w:numId w:val="3"/>
        </w:numPr>
        <w:ind w:left="1260"/>
        <w:jc w:val="both"/>
      </w:pPr>
      <w:r w:rsidRPr="000D483C">
        <w:t>Attachment 1 – No Proposal Reply Form</w:t>
      </w:r>
    </w:p>
    <w:p w14:paraId="4540D188" w14:textId="77777777" w:rsidR="007A32A9" w:rsidRPr="000D483C" w:rsidRDefault="007A32A9" w:rsidP="00DA593F">
      <w:pPr>
        <w:numPr>
          <w:ilvl w:val="0"/>
          <w:numId w:val="3"/>
        </w:numPr>
        <w:ind w:left="1260"/>
        <w:jc w:val="both"/>
      </w:pPr>
      <w:r w:rsidRPr="000D483C">
        <w:t>Attachment 2 – Non-Collusion Statement</w:t>
      </w:r>
    </w:p>
    <w:p w14:paraId="62B31789" w14:textId="77777777" w:rsidR="007A32A9" w:rsidRPr="000D483C" w:rsidRDefault="007A32A9" w:rsidP="00DA593F">
      <w:pPr>
        <w:numPr>
          <w:ilvl w:val="0"/>
          <w:numId w:val="3"/>
        </w:numPr>
        <w:ind w:left="1260"/>
        <w:jc w:val="both"/>
      </w:pPr>
      <w:r w:rsidRPr="000D483C">
        <w:t>Attachment 3 – Exceptions</w:t>
      </w:r>
    </w:p>
    <w:p w14:paraId="0B9AC767" w14:textId="77777777" w:rsidR="007A32A9" w:rsidRPr="000D483C" w:rsidRDefault="007A32A9" w:rsidP="00DA593F">
      <w:pPr>
        <w:numPr>
          <w:ilvl w:val="0"/>
          <w:numId w:val="3"/>
        </w:numPr>
        <w:ind w:left="1260"/>
        <w:jc w:val="both"/>
      </w:pPr>
      <w:r w:rsidRPr="000D483C">
        <w:t xml:space="preserve">Attachment 4 – Confidentiality and Proprietary Information </w:t>
      </w:r>
    </w:p>
    <w:p w14:paraId="4BE06BB8" w14:textId="77777777" w:rsidR="007A32A9" w:rsidRPr="000D483C" w:rsidRDefault="007A32A9" w:rsidP="00DA593F">
      <w:pPr>
        <w:numPr>
          <w:ilvl w:val="0"/>
          <w:numId w:val="3"/>
        </w:numPr>
        <w:ind w:left="1260"/>
        <w:jc w:val="both"/>
      </w:pPr>
      <w:r w:rsidRPr="000D483C">
        <w:t>Attachment 5 – Business References</w:t>
      </w:r>
    </w:p>
    <w:p w14:paraId="7B915F9C" w14:textId="77777777" w:rsidR="007A32A9" w:rsidRPr="000D483C" w:rsidRDefault="007A32A9" w:rsidP="00DA593F">
      <w:pPr>
        <w:numPr>
          <w:ilvl w:val="0"/>
          <w:numId w:val="3"/>
        </w:numPr>
        <w:ind w:left="1260"/>
        <w:jc w:val="both"/>
      </w:pPr>
      <w:r w:rsidRPr="000D483C">
        <w:t>Attachment 6 – Subcontractor Information Form</w:t>
      </w:r>
    </w:p>
    <w:p w14:paraId="130DE7D9" w14:textId="77777777" w:rsidR="007A32A9" w:rsidRPr="000D483C" w:rsidRDefault="007A32A9" w:rsidP="00DA593F">
      <w:pPr>
        <w:numPr>
          <w:ilvl w:val="0"/>
          <w:numId w:val="3"/>
        </w:numPr>
        <w:ind w:left="1260"/>
        <w:jc w:val="both"/>
      </w:pPr>
      <w:r w:rsidRPr="000D483C">
        <w:t>Attachment 7 – Monthly Usage Report</w:t>
      </w:r>
    </w:p>
    <w:p w14:paraId="17843332" w14:textId="77777777" w:rsidR="007A32A9" w:rsidRPr="000D483C" w:rsidRDefault="007A32A9" w:rsidP="00DA593F">
      <w:pPr>
        <w:numPr>
          <w:ilvl w:val="0"/>
          <w:numId w:val="3"/>
        </w:numPr>
        <w:ind w:left="1260"/>
        <w:jc w:val="both"/>
      </w:pPr>
      <w:r w:rsidRPr="000D483C">
        <w:t>Attachment 8 – Subcontracting (2</w:t>
      </w:r>
      <w:r w:rsidRPr="000D483C">
        <w:rPr>
          <w:vertAlign w:val="superscript"/>
        </w:rPr>
        <w:t>nd</w:t>
      </w:r>
      <w:r w:rsidRPr="000D483C">
        <w:t xml:space="preserve"> Tier Spend) Report</w:t>
      </w:r>
    </w:p>
    <w:p w14:paraId="45ACC3F4" w14:textId="77777777" w:rsidR="007A32A9" w:rsidRPr="000D483C" w:rsidRDefault="007A32A9" w:rsidP="00DA593F">
      <w:pPr>
        <w:numPr>
          <w:ilvl w:val="0"/>
          <w:numId w:val="3"/>
        </w:numPr>
        <w:ind w:left="1260"/>
        <w:jc w:val="both"/>
      </w:pPr>
      <w:r w:rsidRPr="000D483C">
        <w:t xml:space="preserve">Attachment </w:t>
      </w:r>
      <w:r w:rsidR="000E5CC3" w:rsidRPr="000D483C">
        <w:t>9</w:t>
      </w:r>
      <w:r w:rsidRPr="000D483C">
        <w:t xml:space="preserve"> – Office of Supplier Diversity Application</w:t>
      </w:r>
    </w:p>
    <w:p w14:paraId="73FC456B" w14:textId="77777777" w:rsidR="007A32A9" w:rsidRPr="000D483C" w:rsidRDefault="007A32A9" w:rsidP="00DA593F">
      <w:pPr>
        <w:numPr>
          <w:ilvl w:val="0"/>
          <w:numId w:val="3"/>
        </w:numPr>
        <w:ind w:left="1260"/>
        <w:jc w:val="both"/>
      </w:pPr>
      <w:r w:rsidRPr="000D483C">
        <w:t>Appendix A – Minimum Response Requirement</w:t>
      </w:r>
      <w:r w:rsidR="00170D45" w:rsidRPr="000D483C">
        <w:t>s</w:t>
      </w:r>
    </w:p>
    <w:p w14:paraId="3000114F" w14:textId="54C649F8" w:rsidR="00CA23AF" w:rsidRDefault="00CA23AF" w:rsidP="00DA593F">
      <w:pPr>
        <w:numPr>
          <w:ilvl w:val="0"/>
          <w:numId w:val="3"/>
        </w:numPr>
        <w:ind w:left="1267"/>
        <w:jc w:val="both"/>
      </w:pPr>
      <w:r w:rsidRPr="000D483C">
        <w:t>Appendix B – Scope of Work</w:t>
      </w:r>
    </w:p>
    <w:p w14:paraId="5E035712" w14:textId="5B382179" w:rsidR="005A0D75" w:rsidRDefault="005A0D75" w:rsidP="00DA593F">
      <w:pPr>
        <w:numPr>
          <w:ilvl w:val="0"/>
          <w:numId w:val="3"/>
        </w:numPr>
        <w:ind w:left="1260"/>
        <w:jc w:val="both"/>
      </w:pPr>
      <w:r>
        <w:t xml:space="preserve">Appendix C </w:t>
      </w:r>
      <w:r w:rsidR="00DA593F">
        <w:t>–</w:t>
      </w:r>
      <w:r>
        <w:t xml:space="preserve"> </w:t>
      </w:r>
      <w:r w:rsidR="00DA593F">
        <w:t>Exhibits</w:t>
      </w:r>
    </w:p>
    <w:p w14:paraId="1A08D489" w14:textId="510819CE" w:rsidR="00DA593F" w:rsidRPr="00DA593F" w:rsidRDefault="00DA593F" w:rsidP="00DA593F">
      <w:pPr>
        <w:pStyle w:val="ListParagraph"/>
        <w:numPr>
          <w:ilvl w:val="0"/>
          <w:numId w:val="3"/>
        </w:numPr>
        <w:ind w:left="1260"/>
        <w:rPr>
          <w:rFonts w:ascii="Arial" w:hAnsi="Arial" w:cs="Arial"/>
        </w:rPr>
      </w:pPr>
      <w:r w:rsidRPr="00DA593F">
        <w:rPr>
          <w:rFonts w:ascii="Arial" w:hAnsi="Arial" w:cs="Arial"/>
        </w:rPr>
        <w:t xml:space="preserve">Appendix D </w:t>
      </w:r>
      <w:r w:rsidRPr="00DA593F">
        <w:rPr>
          <w:rFonts w:ascii="Arial" w:eastAsiaTheme="minorEastAsia" w:hAnsi="Arial" w:cs="Arial"/>
        </w:rPr>
        <w:t>–</w:t>
      </w:r>
      <w:r w:rsidRPr="00DA593F">
        <w:rPr>
          <w:rFonts w:ascii="Arial" w:hAnsi="Arial" w:cs="Arial"/>
        </w:rPr>
        <w:t xml:space="preserve"> Templates</w:t>
      </w:r>
      <w:r w:rsidR="00214BC1">
        <w:rPr>
          <w:rFonts w:ascii="Arial" w:hAnsi="Arial" w:cs="Arial"/>
        </w:rPr>
        <w:t>/Sample Agreements</w:t>
      </w:r>
    </w:p>
    <w:p w14:paraId="5FCE5220" w14:textId="77777777" w:rsidR="00DA593F" w:rsidRPr="00DA593F" w:rsidRDefault="00DA593F" w:rsidP="00DA593F">
      <w:pPr>
        <w:pStyle w:val="ListParagraph"/>
        <w:numPr>
          <w:ilvl w:val="1"/>
          <w:numId w:val="161"/>
        </w:numPr>
        <w:ind w:left="1620"/>
        <w:rPr>
          <w:rFonts w:ascii="Arial" w:hAnsi="Arial" w:cs="Arial"/>
        </w:rPr>
      </w:pPr>
      <w:r w:rsidRPr="00DA593F">
        <w:rPr>
          <w:rFonts w:ascii="Arial" w:hAnsi="Arial" w:cs="Arial"/>
        </w:rPr>
        <w:t>Professional Services Agreement</w:t>
      </w:r>
    </w:p>
    <w:p w14:paraId="093184F9" w14:textId="77777777" w:rsidR="00DA593F" w:rsidRPr="00DA593F" w:rsidRDefault="00DA593F" w:rsidP="00DA593F">
      <w:pPr>
        <w:pStyle w:val="ListParagraph"/>
        <w:numPr>
          <w:ilvl w:val="1"/>
          <w:numId w:val="161"/>
        </w:numPr>
        <w:ind w:left="1620"/>
        <w:rPr>
          <w:rFonts w:ascii="Arial" w:hAnsi="Arial" w:cs="Arial"/>
        </w:rPr>
      </w:pPr>
      <w:r w:rsidRPr="00DA593F">
        <w:rPr>
          <w:rFonts w:ascii="Arial" w:hAnsi="Arial" w:cs="Arial"/>
        </w:rPr>
        <w:t>HIPAA Business Associate Agreement</w:t>
      </w:r>
    </w:p>
    <w:p w14:paraId="68A56596" w14:textId="4BC6F4C9" w:rsidR="00DA593F" w:rsidRPr="000D483C" w:rsidRDefault="00DA593F" w:rsidP="00DA593F">
      <w:pPr>
        <w:numPr>
          <w:ilvl w:val="0"/>
          <w:numId w:val="161"/>
        </w:numPr>
        <w:ind w:left="1620"/>
        <w:jc w:val="both"/>
      </w:pPr>
      <w:r w:rsidRPr="00DA593F">
        <w:t>DTI Terms and Conditions</w:t>
      </w:r>
    </w:p>
    <w:p w14:paraId="0DA4CBDC" w14:textId="77777777" w:rsidR="00731FAD" w:rsidRPr="000D483C" w:rsidRDefault="00731FAD" w:rsidP="00DA593F">
      <w:pPr>
        <w:tabs>
          <w:tab w:val="left" w:pos="-720"/>
        </w:tabs>
        <w:suppressAutoHyphens/>
        <w:ind w:left="1620"/>
        <w:jc w:val="both"/>
        <w:rPr>
          <w:spacing w:val="-3"/>
          <w:sz w:val="22"/>
        </w:rPr>
      </w:pPr>
    </w:p>
    <w:p w14:paraId="062D6754" w14:textId="77777777" w:rsidR="00731FAD" w:rsidRPr="000D483C" w:rsidRDefault="00731FAD" w:rsidP="007330A0">
      <w:pPr>
        <w:tabs>
          <w:tab w:val="left" w:pos="-720"/>
        </w:tabs>
        <w:suppressAutoHyphens/>
        <w:ind w:left="360"/>
        <w:jc w:val="both"/>
        <w:rPr>
          <w:spacing w:val="-3"/>
          <w:sz w:val="22"/>
        </w:rPr>
      </w:pPr>
    </w:p>
    <w:p w14:paraId="16E1C208" w14:textId="77777777" w:rsidR="00E373B9" w:rsidRPr="000D483C" w:rsidRDefault="00E373B9" w:rsidP="007330A0">
      <w:pPr>
        <w:tabs>
          <w:tab w:val="left" w:pos="-720"/>
        </w:tabs>
        <w:suppressAutoHyphens/>
        <w:ind w:left="360"/>
        <w:jc w:val="both"/>
        <w:rPr>
          <w:spacing w:val="-3"/>
          <w:sz w:val="22"/>
        </w:rPr>
      </w:pPr>
    </w:p>
    <w:p w14:paraId="6DDD6F71" w14:textId="77777777" w:rsidR="00E373B9" w:rsidRPr="000D483C" w:rsidRDefault="00E373B9" w:rsidP="007330A0">
      <w:pPr>
        <w:tabs>
          <w:tab w:val="left" w:pos="-720"/>
        </w:tabs>
        <w:suppressAutoHyphens/>
        <w:ind w:left="360"/>
        <w:jc w:val="both"/>
        <w:rPr>
          <w:spacing w:val="-3"/>
          <w:sz w:val="22"/>
        </w:rPr>
      </w:pPr>
    </w:p>
    <w:p w14:paraId="63092747" w14:textId="77777777" w:rsidR="00E373B9" w:rsidRPr="000D483C" w:rsidRDefault="00E373B9" w:rsidP="007330A0">
      <w:pPr>
        <w:tabs>
          <w:tab w:val="left" w:pos="-720"/>
        </w:tabs>
        <w:suppressAutoHyphens/>
        <w:ind w:left="360"/>
        <w:jc w:val="both"/>
        <w:rPr>
          <w:spacing w:val="-3"/>
          <w:sz w:val="22"/>
        </w:rPr>
      </w:pPr>
    </w:p>
    <w:p w14:paraId="7134B7EA" w14:textId="77777777" w:rsidR="00E373B9" w:rsidRPr="000D483C" w:rsidRDefault="00E373B9" w:rsidP="007330A0">
      <w:pPr>
        <w:tabs>
          <w:tab w:val="left" w:pos="-720"/>
        </w:tabs>
        <w:suppressAutoHyphens/>
        <w:ind w:left="360"/>
        <w:jc w:val="both"/>
        <w:rPr>
          <w:spacing w:val="-3"/>
          <w:sz w:val="22"/>
        </w:rPr>
      </w:pPr>
    </w:p>
    <w:p w14:paraId="0E808625" w14:textId="77777777" w:rsidR="00E373B9" w:rsidRPr="000D483C" w:rsidRDefault="00E373B9" w:rsidP="007330A0">
      <w:pPr>
        <w:tabs>
          <w:tab w:val="left" w:pos="-720"/>
        </w:tabs>
        <w:suppressAutoHyphens/>
        <w:ind w:left="360"/>
        <w:jc w:val="both"/>
        <w:rPr>
          <w:spacing w:val="-3"/>
          <w:sz w:val="22"/>
        </w:rPr>
      </w:pPr>
    </w:p>
    <w:p w14:paraId="0E34B2F9" w14:textId="77777777" w:rsidR="00E373B9" w:rsidRPr="000D483C" w:rsidRDefault="00E373B9" w:rsidP="007330A0">
      <w:pPr>
        <w:tabs>
          <w:tab w:val="left" w:pos="-720"/>
        </w:tabs>
        <w:suppressAutoHyphens/>
        <w:ind w:left="360"/>
        <w:jc w:val="both"/>
        <w:rPr>
          <w:spacing w:val="-3"/>
          <w:sz w:val="22"/>
        </w:rPr>
      </w:pPr>
    </w:p>
    <w:p w14:paraId="16C2A3E5" w14:textId="77777777" w:rsidR="00E373B9" w:rsidRPr="000D483C" w:rsidRDefault="00E373B9" w:rsidP="007330A0">
      <w:pPr>
        <w:tabs>
          <w:tab w:val="left" w:pos="-720"/>
        </w:tabs>
        <w:suppressAutoHyphens/>
        <w:ind w:left="360"/>
        <w:jc w:val="both"/>
        <w:rPr>
          <w:spacing w:val="-3"/>
          <w:sz w:val="22"/>
        </w:rPr>
      </w:pPr>
    </w:p>
    <w:p w14:paraId="08A76404" w14:textId="77777777" w:rsidR="004C3E55" w:rsidRPr="000D483C" w:rsidRDefault="00731FAD" w:rsidP="00FD23AF">
      <w:pPr>
        <w:tabs>
          <w:tab w:val="left" w:pos="-720"/>
        </w:tabs>
        <w:suppressAutoHyphens/>
        <w:ind w:left="360"/>
        <w:jc w:val="center"/>
        <w:rPr>
          <w:i/>
          <w:spacing w:val="-3"/>
          <w:sz w:val="22"/>
        </w:rPr>
        <w:sectPr w:rsidR="004C3E55" w:rsidRPr="000D483C" w:rsidSect="009B485B">
          <w:headerReference w:type="default" r:id="rId53"/>
          <w:footerReference w:type="even" r:id="rId54"/>
          <w:footerReference w:type="default" r:id="rId55"/>
          <w:headerReference w:type="first" r:id="rId56"/>
          <w:footerReference w:type="first" r:id="rId57"/>
          <w:pgSz w:w="12240" w:h="15840"/>
          <w:pgMar w:top="2070" w:right="1440" w:bottom="1440" w:left="1440" w:header="180" w:footer="495" w:gutter="0"/>
          <w:cols w:space="720"/>
          <w:titlePg/>
          <w:docGrid w:linePitch="360"/>
        </w:sectPr>
      </w:pPr>
      <w:r w:rsidRPr="000D483C">
        <w:rPr>
          <w:i/>
          <w:spacing w:val="-3"/>
          <w:sz w:val="22"/>
        </w:rPr>
        <w:t>[balance of page is intenti</w:t>
      </w:r>
      <w:r w:rsidR="00FD23AF" w:rsidRPr="000D483C">
        <w:rPr>
          <w:i/>
          <w:spacing w:val="-3"/>
          <w:sz w:val="22"/>
        </w:rPr>
        <w:t>on</w:t>
      </w:r>
      <w:r w:rsidRPr="000D483C">
        <w:rPr>
          <w:i/>
          <w:spacing w:val="-3"/>
          <w:sz w:val="22"/>
        </w:rPr>
        <w:t>ally left blank]</w:t>
      </w:r>
      <w:r w:rsidR="007A32A9" w:rsidRPr="000D483C">
        <w:rPr>
          <w:i/>
          <w:spacing w:val="-3"/>
          <w:sz w:val="22"/>
        </w:rPr>
        <w:br w:type="page"/>
      </w:r>
    </w:p>
    <w:p w14:paraId="44164CD3" w14:textId="77777777" w:rsidR="00531DAB" w:rsidRPr="000D483C" w:rsidRDefault="00E373B9" w:rsidP="00FD23AF">
      <w:pPr>
        <w:tabs>
          <w:tab w:val="left" w:pos="-720"/>
        </w:tabs>
        <w:suppressAutoHyphens/>
        <w:ind w:left="360"/>
        <w:jc w:val="center"/>
        <w:rPr>
          <w:b/>
          <w:spacing w:val="-3"/>
          <w:sz w:val="28"/>
          <w:szCs w:val="28"/>
          <w:u w:val="single"/>
        </w:rPr>
      </w:pPr>
      <w:r w:rsidRPr="000D483C">
        <w:rPr>
          <w:b/>
          <w:spacing w:val="-3"/>
          <w:sz w:val="28"/>
          <w:szCs w:val="28"/>
          <w:u w:val="single"/>
        </w:rPr>
        <w:t>IMPORTANT – PLEASE NOTE</w:t>
      </w:r>
    </w:p>
    <w:p w14:paraId="268E232E" w14:textId="77777777" w:rsidR="00531DAB" w:rsidRPr="000D483C" w:rsidRDefault="00531DAB" w:rsidP="007330A0">
      <w:pPr>
        <w:jc w:val="both"/>
      </w:pPr>
    </w:p>
    <w:p w14:paraId="35E85E19" w14:textId="77777777" w:rsidR="00531DAB" w:rsidRPr="000D483C" w:rsidRDefault="00531DAB" w:rsidP="00A769BB">
      <w:pPr>
        <w:numPr>
          <w:ilvl w:val="0"/>
          <w:numId w:val="2"/>
        </w:numPr>
        <w:overflowPunct w:val="0"/>
        <w:autoSpaceDE w:val="0"/>
        <w:autoSpaceDN w:val="0"/>
        <w:adjustRightInd w:val="0"/>
        <w:jc w:val="both"/>
        <w:textAlignment w:val="baseline"/>
        <w:rPr>
          <w:b/>
          <w:sz w:val="22"/>
          <w:szCs w:val="22"/>
        </w:rPr>
      </w:pPr>
      <w:r w:rsidRPr="000D483C">
        <w:rPr>
          <w:b/>
          <w:sz w:val="22"/>
          <w:szCs w:val="22"/>
        </w:rPr>
        <w:t xml:space="preserve">Attachments 2, 3, 4, </w:t>
      </w:r>
      <w:r w:rsidR="000E5CC3" w:rsidRPr="000D483C">
        <w:rPr>
          <w:b/>
          <w:sz w:val="22"/>
          <w:szCs w:val="22"/>
        </w:rPr>
        <w:t>a</w:t>
      </w:r>
      <w:r w:rsidR="00A56D16" w:rsidRPr="000D483C">
        <w:rPr>
          <w:b/>
          <w:sz w:val="22"/>
          <w:szCs w:val="22"/>
        </w:rPr>
        <w:t xml:space="preserve">nd </w:t>
      </w:r>
      <w:r w:rsidR="000E5CC3" w:rsidRPr="000D483C">
        <w:rPr>
          <w:b/>
          <w:sz w:val="22"/>
          <w:szCs w:val="22"/>
        </w:rPr>
        <w:t>5</w:t>
      </w:r>
      <w:r w:rsidRPr="000D483C">
        <w:rPr>
          <w:b/>
          <w:sz w:val="22"/>
          <w:szCs w:val="22"/>
        </w:rPr>
        <w:t xml:space="preserve"> </w:t>
      </w:r>
      <w:r w:rsidRPr="000D483C">
        <w:rPr>
          <w:b/>
          <w:sz w:val="22"/>
          <w:szCs w:val="22"/>
          <w:u w:val="single"/>
        </w:rPr>
        <w:t>must</w:t>
      </w:r>
      <w:r w:rsidRPr="000D483C">
        <w:rPr>
          <w:b/>
          <w:sz w:val="22"/>
          <w:szCs w:val="22"/>
        </w:rPr>
        <w:t xml:space="preserve"> be included in your proposal</w:t>
      </w:r>
    </w:p>
    <w:p w14:paraId="2E6EBC60" w14:textId="77777777" w:rsidR="00531DAB" w:rsidRPr="000D483C" w:rsidRDefault="00531DAB" w:rsidP="007330A0">
      <w:pPr>
        <w:ind w:left="720"/>
        <w:jc w:val="both"/>
        <w:rPr>
          <w:sz w:val="22"/>
          <w:szCs w:val="22"/>
        </w:rPr>
      </w:pPr>
    </w:p>
    <w:p w14:paraId="693D79CD" w14:textId="77777777" w:rsidR="00531DAB" w:rsidRPr="000D483C" w:rsidRDefault="00531DAB" w:rsidP="00A769BB">
      <w:pPr>
        <w:numPr>
          <w:ilvl w:val="0"/>
          <w:numId w:val="2"/>
        </w:numPr>
        <w:overflowPunct w:val="0"/>
        <w:autoSpaceDE w:val="0"/>
        <w:autoSpaceDN w:val="0"/>
        <w:adjustRightInd w:val="0"/>
        <w:jc w:val="both"/>
        <w:textAlignment w:val="baseline"/>
        <w:rPr>
          <w:b/>
          <w:sz w:val="22"/>
          <w:szCs w:val="22"/>
        </w:rPr>
      </w:pPr>
      <w:r w:rsidRPr="000D483C">
        <w:rPr>
          <w:sz w:val="22"/>
          <w:szCs w:val="22"/>
        </w:rPr>
        <w:t>Attachment 6 must be included in your proposal</w:t>
      </w:r>
      <w:r w:rsidRPr="000D483C">
        <w:rPr>
          <w:b/>
          <w:sz w:val="22"/>
          <w:szCs w:val="22"/>
        </w:rPr>
        <w:t xml:space="preserve"> </w:t>
      </w:r>
      <w:r w:rsidRPr="000D483C">
        <w:rPr>
          <w:sz w:val="22"/>
          <w:szCs w:val="22"/>
          <w:u w:val="single"/>
        </w:rPr>
        <w:t>if subcontractors will be involved</w:t>
      </w:r>
    </w:p>
    <w:p w14:paraId="76769FE3" w14:textId="77777777" w:rsidR="00531DAB" w:rsidRPr="000D483C" w:rsidRDefault="00531DAB" w:rsidP="007330A0">
      <w:pPr>
        <w:pStyle w:val="ListParagraph"/>
        <w:jc w:val="both"/>
        <w:rPr>
          <w:rFonts w:ascii="Arial" w:hAnsi="Arial" w:cs="Arial"/>
          <w:sz w:val="22"/>
          <w:szCs w:val="22"/>
        </w:rPr>
      </w:pPr>
    </w:p>
    <w:p w14:paraId="3FE0AF51" w14:textId="77777777" w:rsidR="00531DAB" w:rsidRPr="000D483C" w:rsidRDefault="00531DAB" w:rsidP="00A769BB">
      <w:pPr>
        <w:numPr>
          <w:ilvl w:val="0"/>
          <w:numId w:val="2"/>
        </w:numPr>
        <w:overflowPunct w:val="0"/>
        <w:autoSpaceDE w:val="0"/>
        <w:autoSpaceDN w:val="0"/>
        <w:adjustRightInd w:val="0"/>
        <w:jc w:val="both"/>
        <w:textAlignment w:val="baseline"/>
      </w:pPr>
      <w:r w:rsidRPr="000D483C">
        <w:rPr>
          <w:sz w:val="22"/>
          <w:szCs w:val="22"/>
        </w:rPr>
        <w:t>Attachments 7 and 8 represent required reporting on the part of awarded vendors. Those bidders receiving an award will be provided with active spreadsheets for reporting.</w:t>
      </w:r>
    </w:p>
    <w:p w14:paraId="29B286FA" w14:textId="77777777" w:rsidR="00531DAB" w:rsidRPr="000D483C" w:rsidRDefault="00531DAB" w:rsidP="007330A0">
      <w:pPr>
        <w:pStyle w:val="ListParagraph"/>
        <w:jc w:val="both"/>
        <w:rPr>
          <w:rFonts w:ascii="Arial" w:hAnsi="Arial" w:cs="Arial"/>
        </w:rPr>
      </w:pPr>
    </w:p>
    <w:p w14:paraId="40F0E269" w14:textId="77777777" w:rsidR="00531DAB" w:rsidRPr="000D483C" w:rsidRDefault="00531DAB" w:rsidP="007330A0">
      <w:pPr>
        <w:tabs>
          <w:tab w:val="left" w:pos="0"/>
        </w:tabs>
        <w:suppressAutoHyphens/>
        <w:spacing w:line="240" w:lineRule="atLeast"/>
        <w:ind w:left="360"/>
        <w:jc w:val="both"/>
        <w:rPr>
          <w:b/>
          <w:spacing w:val="-3"/>
          <w:sz w:val="22"/>
          <w:szCs w:val="22"/>
          <w:u w:val="single"/>
        </w:rPr>
      </w:pPr>
      <w:r w:rsidRPr="000D483C">
        <w:rPr>
          <w:b/>
          <w:spacing w:val="-3"/>
          <w:sz w:val="22"/>
          <w:szCs w:val="22"/>
          <w:u w:val="single"/>
        </w:rPr>
        <w:t>REQUIRED REPORTING</w:t>
      </w:r>
    </w:p>
    <w:p w14:paraId="742ABBD2" w14:textId="77777777" w:rsidR="00531DAB" w:rsidRPr="000D483C" w:rsidRDefault="00531DAB" w:rsidP="007330A0">
      <w:pPr>
        <w:tabs>
          <w:tab w:val="left" w:pos="-720"/>
        </w:tabs>
        <w:suppressAutoHyphens/>
        <w:jc w:val="both"/>
        <w:rPr>
          <w:spacing w:val="-3"/>
          <w:sz w:val="22"/>
        </w:rPr>
      </w:pPr>
    </w:p>
    <w:p w14:paraId="267453CA" w14:textId="77777777" w:rsidR="00531DAB" w:rsidRPr="000D483C" w:rsidRDefault="00531DAB" w:rsidP="007330A0">
      <w:pPr>
        <w:tabs>
          <w:tab w:val="left" w:pos="-720"/>
          <w:tab w:val="left" w:pos="0"/>
        </w:tabs>
        <w:suppressAutoHyphens/>
        <w:ind w:left="360"/>
        <w:jc w:val="both"/>
        <w:rPr>
          <w:spacing w:val="-3"/>
          <w:sz w:val="22"/>
        </w:rPr>
      </w:pPr>
      <w:r w:rsidRPr="000D483C">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D483C">
        <w:rPr>
          <w:spacing w:val="-3"/>
          <w:sz w:val="22"/>
        </w:rPr>
        <w:t xml:space="preserve"> information to all interested parties</w:t>
      </w:r>
      <w:r w:rsidRPr="000D483C">
        <w:rPr>
          <w:spacing w:val="-3"/>
          <w:sz w:val="22"/>
        </w:rPr>
        <w:t>.</w:t>
      </w:r>
    </w:p>
    <w:p w14:paraId="57BF2075" w14:textId="77777777" w:rsidR="00531DAB" w:rsidRPr="000D483C" w:rsidRDefault="00531DAB" w:rsidP="007330A0">
      <w:pPr>
        <w:tabs>
          <w:tab w:val="left" w:pos="-720"/>
        </w:tabs>
        <w:suppressAutoHyphens/>
        <w:ind w:left="360"/>
        <w:jc w:val="both"/>
        <w:rPr>
          <w:spacing w:val="-3"/>
          <w:sz w:val="22"/>
        </w:rPr>
      </w:pPr>
    </w:p>
    <w:p w14:paraId="5A4D0B8F" w14:textId="1E9D12CF" w:rsidR="00233E6F" w:rsidRPr="000D483C" w:rsidRDefault="00233E6F" w:rsidP="00233E6F">
      <w:pPr>
        <w:pStyle w:val="NoSpacing"/>
        <w:ind w:left="360"/>
        <w:jc w:val="both"/>
        <w:rPr>
          <w:sz w:val="22"/>
          <w:szCs w:val="22"/>
        </w:rPr>
      </w:pPr>
      <w:r w:rsidRPr="000D483C">
        <w:rPr>
          <w:sz w:val="22"/>
          <w:szCs w:val="22"/>
        </w:rPr>
        <w:t>A complete and acc</w:t>
      </w:r>
      <w:r w:rsidR="005E3380" w:rsidRPr="000D483C">
        <w:rPr>
          <w:sz w:val="22"/>
          <w:szCs w:val="22"/>
        </w:rPr>
        <w:t>urate Usage Report (Attachment 7</w:t>
      </w:r>
      <w:r w:rsidRPr="000D483C">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FF0697" w:rsidRPr="00214BC1">
        <w:rPr>
          <w:color w:val="000000" w:themeColor="text1"/>
          <w:sz w:val="22"/>
          <w:szCs w:val="22"/>
        </w:rPr>
        <w:t>Division of Public Health and/or Division of Services for Aging and Adults with Physical Disabilities</w:t>
      </w:r>
      <w:r w:rsidRPr="00214BC1">
        <w:rPr>
          <w:color w:val="000000" w:themeColor="text1"/>
          <w:sz w:val="22"/>
          <w:szCs w:val="22"/>
        </w:rPr>
        <w:t xml:space="preserve"> w</w:t>
      </w:r>
      <w:r w:rsidRPr="000D483C">
        <w:rPr>
          <w:sz w:val="22"/>
          <w:szCs w:val="22"/>
        </w:rPr>
        <w:t>ith a copy going to the contract officer identified as your point of contact. Submitted reports shall cover the full month (Report due by January 15</w:t>
      </w:r>
      <w:r w:rsidRPr="000D483C">
        <w:rPr>
          <w:sz w:val="22"/>
          <w:szCs w:val="22"/>
          <w:vertAlign w:val="superscript"/>
        </w:rPr>
        <w:t>th</w:t>
      </w:r>
      <w:r w:rsidRPr="000D483C">
        <w:rPr>
          <w:sz w:val="22"/>
          <w:szCs w:val="22"/>
        </w:rPr>
        <w:t xml:space="preserve"> will cover the period of December 1 – 31.), contain accurate descriptions of the products, goods or services procured, purchasing agency information, quantities </w:t>
      </w:r>
      <w:r w:rsidR="00DD68AD" w:rsidRPr="000D483C">
        <w:rPr>
          <w:sz w:val="22"/>
          <w:szCs w:val="22"/>
        </w:rPr>
        <w:t>procured,</w:t>
      </w:r>
      <w:r w:rsidRPr="000D483C">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D483C" w:rsidRDefault="00233E6F" w:rsidP="00233E6F">
      <w:pPr>
        <w:pStyle w:val="NoSpacing"/>
        <w:ind w:left="360"/>
        <w:jc w:val="both"/>
      </w:pPr>
    </w:p>
    <w:p w14:paraId="0A833C86" w14:textId="77777777" w:rsidR="00CA23AF" w:rsidRPr="000D483C" w:rsidRDefault="00CA23AF" w:rsidP="00233E6F">
      <w:pPr>
        <w:pStyle w:val="NoSpacing"/>
        <w:ind w:left="360"/>
        <w:jc w:val="both"/>
        <w:rPr>
          <w:spacing w:val="-3"/>
          <w:sz w:val="22"/>
          <w:szCs w:val="20"/>
        </w:rPr>
      </w:pPr>
      <w:r w:rsidRPr="000D483C">
        <w:rPr>
          <w:color w:val="FF0000"/>
          <w:spacing w:val="-3"/>
          <w:sz w:val="22"/>
          <w:szCs w:val="20"/>
        </w:rPr>
        <w:t>AGENCIES MAY NOT REMOVE SUBCONTRACTING 2</w:t>
      </w:r>
      <w:r w:rsidRPr="000D483C">
        <w:rPr>
          <w:color w:val="FF0000"/>
          <w:spacing w:val="-3"/>
          <w:sz w:val="22"/>
          <w:szCs w:val="20"/>
          <w:vertAlign w:val="superscript"/>
        </w:rPr>
        <w:t>ND</w:t>
      </w:r>
      <w:r w:rsidRPr="000D483C">
        <w:rPr>
          <w:color w:val="FF0000"/>
          <w:spacing w:val="-3"/>
          <w:sz w:val="22"/>
          <w:szCs w:val="20"/>
        </w:rPr>
        <w:t xml:space="preserve"> TIER REPORTS</w:t>
      </w:r>
      <w:r w:rsidRPr="000D483C">
        <w:rPr>
          <w:spacing w:val="-3"/>
          <w:sz w:val="22"/>
          <w:szCs w:val="20"/>
        </w:rPr>
        <w:t xml:space="preserve"> – Reporting is required by Executive Order.</w:t>
      </w:r>
    </w:p>
    <w:p w14:paraId="67B59042" w14:textId="77777777" w:rsidR="00531DAB" w:rsidRPr="000D483C" w:rsidRDefault="00531DAB" w:rsidP="007330A0">
      <w:pPr>
        <w:tabs>
          <w:tab w:val="left" w:pos="-720"/>
          <w:tab w:val="left" w:pos="0"/>
        </w:tabs>
        <w:suppressAutoHyphens/>
        <w:ind w:left="360"/>
        <w:jc w:val="both"/>
        <w:rPr>
          <w:spacing w:val="-3"/>
          <w:sz w:val="22"/>
        </w:rPr>
      </w:pPr>
    </w:p>
    <w:p w14:paraId="3B6C1AEE" w14:textId="64B67B5D" w:rsidR="00531DAB" w:rsidRPr="000D483C" w:rsidRDefault="00A30F3E" w:rsidP="007330A0">
      <w:pPr>
        <w:suppressAutoHyphens/>
        <w:ind w:left="360"/>
        <w:jc w:val="both"/>
        <w:rPr>
          <w:sz w:val="22"/>
          <w:szCs w:val="22"/>
        </w:rPr>
      </w:pPr>
      <w:r w:rsidRPr="000D483C">
        <w:rPr>
          <w:spacing w:val="-3"/>
          <w:sz w:val="22"/>
        </w:rPr>
        <w:t xml:space="preserve">In accordance with </w:t>
      </w:r>
      <w:hyperlink r:id="rId58" w:history="1">
        <w:r w:rsidR="008F36A0" w:rsidRPr="000D483C">
          <w:rPr>
            <w:rStyle w:val="Hyperlink"/>
            <w:sz w:val="22"/>
          </w:rPr>
          <w:t>Executive Order 49</w:t>
        </w:r>
      </w:hyperlink>
      <w:r w:rsidRPr="000D483C">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DD68AD" w:rsidRPr="000D483C">
        <w:rPr>
          <w:spacing w:val="-3"/>
          <w:sz w:val="22"/>
        </w:rPr>
        <w:t>service-disabled</w:t>
      </w:r>
      <w:r w:rsidRPr="000D483C">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0D483C">
        <w:rPr>
          <w:spacing w:val="-3"/>
          <w:sz w:val="22"/>
        </w:rPr>
        <w:t>The format used for Subcontracting 2</w:t>
      </w:r>
      <w:r w:rsidR="003E5BEF" w:rsidRPr="000D483C">
        <w:rPr>
          <w:spacing w:val="-3"/>
          <w:sz w:val="22"/>
          <w:vertAlign w:val="superscript"/>
        </w:rPr>
        <w:t>nd</w:t>
      </w:r>
      <w:r w:rsidR="003E5BEF" w:rsidRPr="000D483C">
        <w:rPr>
          <w:spacing w:val="-3"/>
          <w:sz w:val="22"/>
        </w:rPr>
        <w:t xml:space="preserve"> Tier report is </w:t>
      </w:r>
      <w:r w:rsidR="00CB2BEC" w:rsidRPr="000D483C">
        <w:rPr>
          <w:spacing w:val="-3"/>
          <w:sz w:val="22"/>
        </w:rPr>
        <w:t>shown as</w:t>
      </w:r>
      <w:r w:rsidR="003E5BEF" w:rsidRPr="000D483C">
        <w:rPr>
          <w:spacing w:val="-3"/>
          <w:sz w:val="22"/>
        </w:rPr>
        <w:t xml:space="preserve"> in Attachment 8.</w:t>
      </w:r>
    </w:p>
    <w:p w14:paraId="3D51E5F7" w14:textId="77777777" w:rsidR="00531DAB" w:rsidRPr="000D483C" w:rsidRDefault="00531DAB" w:rsidP="007330A0">
      <w:pPr>
        <w:ind w:left="360"/>
        <w:jc w:val="both"/>
        <w:rPr>
          <w:sz w:val="22"/>
          <w:szCs w:val="22"/>
        </w:rPr>
      </w:pPr>
    </w:p>
    <w:p w14:paraId="1EF5E381" w14:textId="77777777" w:rsidR="002C37CB" w:rsidRPr="000D483C" w:rsidRDefault="002C37CB" w:rsidP="002C37CB">
      <w:pPr>
        <w:ind w:left="360"/>
        <w:jc w:val="both"/>
        <w:rPr>
          <w:szCs w:val="20"/>
        </w:rPr>
      </w:pPr>
      <w:r w:rsidRPr="000D483C">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D483C" w:rsidRDefault="00776575" w:rsidP="007330A0">
      <w:pPr>
        <w:suppressAutoHyphens/>
        <w:jc w:val="both"/>
        <w:rPr>
          <w:b/>
          <w:spacing w:val="-3"/>
          <w:sz w:val="22"/>
        </w:rPr>
      </w:pPr>
    </w:p>
    <w:p w14:paraId="1A975548" w14:textId="77777777" w:rsidR="0099207C" w:rsidRPr="000D483C" w:rsidRDefault="0099207C" w:rsidP="007330A0">
      <w:pPr>
        <w:suppressAutoHyphens/>
        <w:jc w:val="both"/>
        <w:rPr>
          <w:b/>
          <w:spacing w:val="-3"/>
          <w:sz w:val="22"/>
        </w:rPr>
      </w:pPr>
    </w:p>
    <w:p w14:paraId="76130FE8" w14:textId="77777777" w:rsidR="0099207C" w:rsidRPr="000D483C" w:rsidRDefault="0099207C" w:rsidP="007330A0">
      <w:pPr>
        <w:suppressAutoHyphens/>
        <w:jc w:val="both"/>
        <w:rPr>
          <w:b/>
          <w:spacing w:val="-3"/>
          <w:sz w:val="22"/>
        </w:rPr>
      </w:pPr>
    </w:p>
    <w:p w14:paraId="09BE0BD5" w14:textId="77777777" w:rsidR="0099207C" w:rsidRPr="000D483C" w:rsidRDefault="0099207C" w:rsidP="007330A0">
      <w:pPr>
        <w:suppressAutoHyphens/>
        <w:jc w:val="both"/>
        <w:rPr>
          <w:b/>
          <w:spacing w:val="-3"/>
          <w:sz w:val="22"/>
        </w:rPr>
      </w:pPr>
    </w:p>
    <w:p w14:paraId="4101E531" w14:textId="77777777" w:rsidR="0099207C" w:rsidRPr="000D483C" w:rsidRDefault="0099207C" w:rsidP="007330A0">
      <w:pPr>
        <w:suppressAutoHyphens/>
        <w:jc w:val="both"/>
        <w:rPr>
          <w:b/>
          <w:spacing w:val="-3"/>
          <w:sz w:val="22"/>
        </w:rPr>
      </w:pPr>
    </w:p>
    <w:p w14:paraId="3AB3F1BF" w14:textId="77777777" w:rsidR="0099207C" w:rsidRPr="000D483C" w:rsidRDefault="0099207C" w:rsidP="007330A0">
      <w:pPr>
        <w:suppressAutoHyphens/>
        <w:jc w:val="both"/>
        <w:rPr>
          <w:b/>
          <w:spacing w:val="-3"/>
          <w:sz w:val="22"/>
        </w:rPr>
      </w:pPr>
    </w:p>
    <w:p w14:paraId="5C948745" w14:textId="77777777" w:rsidR="0099207C" w:rsidRPr="000D483C" w:rsidRDefault="0099207C" w:rsidP="007330A0">
      <w:pPr>
        <w:suppressAutoHyphens/>
        <w:jc w:val="both"/>
        <w:rPr>
          <w:b/>
          <w:spacing w:val="-3"/>
          <w:sz w:val="22"/>
        </w:rPr>
      </w:pPr>
    </w:p>
    <w:p w14:paraId="782FA07B" w14:textId="77777777" w:rsidR="0099207C" w:rsidRPr="000D483C" w:rsidRDefault="0099207C" w:rsidP="007330A0">
      <w:pPr>
        <w:suppressAutoHyphens/>
        <w:jc w:val="both"/>
        <w:rPr>
          <w:b/>
          <w:spacing w:val="-3"/>
          <w:sz w:val="22"/>
        </w:rPr>
      </w:pPr>
    </w:p>
    <w:p w14:paraId="04B20064" w14:textId="77777777" w:rsidR="0099207C" w:rsidRPr="000D483C" w:rsidRDefault="0099207C" w:rsidP="007330A0">
      <w:pPr>
        <w:suppressAutoHyphens/>
        <w:jc w:val="both"/>
        <w:rPr>
          <w:b/>
          <w:spacing w:val="-3"/>
          <w:sz w:val="22"/>
        </w:rPr>
      </w:pPr>
    </w:p>
    <w:p w14:paraId="298BE84B" w14:textId="77777777" w:rsidR="0099207C" w:rsidRPr="000D483C" w:rsidRDefault="0099207C" w:rsidP="007330A0">
      <w:pPr>
        <w:suppressAutoHyphens/>
        <w:jc w:val="both"/>
        <w:rPr>
          <w:b/>
          <w:spacing w:val="-3"/>
          <w:sz w:val="22"/>
        </w:rPr>
      </w:pPr>
    </w:p>
    <w:p w14:paraId="07250320" w14:textId="77777777" w:rsidR="0099207C" w:rsidRPr="000D483C" w:rsidRDefault="0099207C" w:rsidP="007330A0">
      <w:pPr>
        <w:suppressAutoHyphens/>
        <w:jc w:val="both"/>
        <w:rPr>
          <w:b/>
          <w:spacing w:val="-3"/>
          <w:sz w:val="22"/>
        </w:rPr>
      </w:pPr>
    </w:p>
    <w:p w14:paraId="35BA330D" w14:textId="77777777" w:rsidR="0099207C" w:rsidRPr="000D483C" w:rsidRDefault="0099207C" w:rsidP="007330A0">
      <w:pPr>
        <w:suppressAutoHyphens/>
        <w:jc w:val="both"/>
        <w:rPr>
          <w:b/>
          <w:spacing w:val="-3"/>
          <w:sz w:val="22"/>
        </w:rPr>
      </w:pPr>
    </w:p>
    <w:p w14:paraId="51707D5A" w14:textId="77777777" w:rsidR="0099207C" w:rsidRPr="000D483C" w:rsidRDefault="0099207C" w:rsidP="007330A0">
      <w:pPr>
        <w:suppressAutoHyphens/>
        <w:jc w:val="both"/>
        <w:rPr>
          <w:b/>
          <w:spacing w:val="-3"/>
          <w:sz w:val="22"/>
        </w:rPr>
      </w:pPr>
    </w:p>
    <w:p w14:paraId="1E033195" w14:textId="77777777" w:rsidR="0099207C" w:rsidRPr="000D483C" w:rsidRDefault="0099207C" w:rsidP="007330A0">
      <w:pPr>
        <w:suppressAutoHyphens/>
        <w:jc w:val="both"/>
        <w:rPr>
          <w:b/>
          <w:spacing w:val="-3"/>
          <w:sz w:val="22"/>
        </w:rPr>
      </w:pPr>
    </w:p>
    <w:p w14:paraId="5A829C2A" w14:textId="7B91D341" w:rsidR="0099207C" w:rsidRPr="000D483C" w:rsidRDefault="0099207C" w:rsidP="0099207C">
      <w:pPr>
        <w:suppressAutoHyphens/>
        <w:jc w:val="center"/>
        <w:rPr>
          <w:b/>
          <w:spacing w:val="-3"/>
          <w:sz w:val="22"/>
        </w:rPr>
        <w:sectPr w:rsidR="0099207C" w:rsidRPr="000D483C" w:rsidSect="0069517D">
          <w:headerReference w:type="first" r:id="rId59"/>
          <w:pgSz w:w="12240" w:h="15840"/>
          <w:pgMar w:top="1980" w:right="1440" w:bottom="1440" w:left="1440" w:header="180" w:footer="504" w:gutter="0"/>
          <w:cols w:space="720"/>
          <w:titlePg/>
          <w:docGrid w:linePitch="360"/>
        </w:sectPr>
      </w:pPr>
      <w:r w:rsidRPr="000D483C">
        <w:rPr>
          <w:i/>
          <w:spacing w:val="-3"/>
          <w:sz w:val="22"/>
        </w:rPr>
        <w:t>[balance of page is intentionally left blank]</w:t>
      </w:r>
      <w:r w:rsidRPr="000D483C">
        <w:rPr>
          <w:i/>
          <w:spacing w:val="-3"/>
          <w:sz w:val="22"/>
        </w:rPr>
        <w:br w:type="page"/>
      </w:r>
    </w:p>
    <w:p w14:paraId="5FADE6E6" w14:textId="77777777" w:rsidR="00531DAB" w:rsidRPr="000D483C" w:rsidRDefault="00531DAB" w:rsidP="002509D7">
      <w:pPr>
        <w:suppressAutoHyphens/>
        <w:jc w:val="right"/>
        <w:rPr>
          <w:b/>
          <w:spacing w:val="-3"/>
          <w:sz w:val="22"/>
        </w:rPr>
      </w:pPr>
      <w:r w:rsidRPr="000D483C">
        <w:rPr>
          <w:b/>
          <w:spacing w:val="-3"/>
          <w:sz w:val="22"/>
        </w:rPr>
        <w:t>A</w:t>
      </w:r>
      <w:r w:rsidR="001859BC" w:rsidRPr="000D483C">
        <w:rPr>
          <w:b/>
          <w:spacing w:val="-3"/>
          <w:sz w:val="22"/>
        </w:rPr>
        <w:t>ttachment</w:t>
      </w:r>
      <w:r w:rsidRPr="000D483C">
        <w:rPr>
          <w:b/>
          <w:spacing w:val="-3"/>
          <w:sz w:val="22"/>
        </w:rPr>
        <w:t xml:space="preserve"> 1</w:t>
      </w:r>
    </w:p>
    <w:p w14:paraId="797135B0" w14:textId="77777777" w:rsidR="00C357AC" w:rsidRPr="000D483C" w:rsidRDefault="00C357AC" w:rsidP="007330A0">
      <w:pPr>
        <w:suppressAutoHyphens/>
        <w:jc w:val="both"/>
        <w:rPr>
          <w:b/>
          <w:spacing w:val="-3"/>
          <w:sz w:val="22"/>
        </w:rPr>
      </w:pPr>
    </w:p>
    <w:p w14:paraId="2D7FF81F" w14:textId="2C6D5561" w:rsidR="00531DAB" w:rsidRPr="000D483C" w:rsidRDefault="00531DAB" w:rsidP="007330A0">
      <w:pPr>
        <w:suppressAutoHyphens/>
        <w:jc w:val="both"/>
        <w:rPr>
          <w:b/>
          <w:spacing w:val="-3"/>
          <w:sz w:val="22"/>
        </w:rPr>
      </w:pPr>
      <w:r w:rsidRPr="000D483C">
        <w:rPr>
          <w:b/>
          <w:spacing w:val="-3"/>
          <w:sz w:val="22"/>
        </w:rPr>
        <w:t>NO PROPOSAL REPLY FORM</w:t>
      </w:r>
    </w:p>
    <w:p w14:paraId="215E8CB0" w14:textId="77777777" w:rsidR="00531DAB" w:rsidRPr="000D483C" w:rsidRDefault="00531DAB" w:rsidP="007330A0">
      <w:pPr>
        <w:suppressAutoHyphens/>
        <w:jc w:val="both"/>
        <w:rPr>
          <w:spacing w:val="-3"/>
          <w:sz w:val="22"/>
        </w:rPr>
      </w:pPr>
    </w:p>
    <w:p w14:paraId="43480418" w14:textId="26F8042A" w:rsidR="00531DAB" w:rsidRPr="000D483C" w:rsidRDefault="00531DAB" w:rsidP="00E346AB">
      <w:pPr>
        <w:suppressAutoHyphens/>
        <w:ind w:left="5040" w:hanging="5040"/>
        <w:jc w:val="both"/>
        <w:rPr>
          <w:spacing w:val="-3"/>
          <w:sz w:val="22"/>
        </w:rPr>
      </w:pPr>
      <w:r w:rsidRPr="000D483C">
        <w:rPr>
          <w:spacing w:val="-3"/>
          <w:sz w:val="22"/>
        </w:rPr>
        <w:t>C</w:t>
      </w:r>
      <w:r w:rsidR="00C84D80" w:rsidRPr="000D483C">
        <w:rPr>
          <w:spacing w:val="-3"/>
          <w:sz w:val="22"/>
        </w:rPr>
        <w:t>ontract No.</w:t>
      </w:r>
      <w:r w:rsidR="00E52176" w:rsidRPr="000D483C">
        <w:rPr>
          <w:spacing w:val="-3"/>
          <w:sz w:val="22"/>
        </w:rPr>
        <w:t xml:space="preserve"> </w:t>
      </w:r>
      <w:r w:rsidR="005059F3" w:rsidRPr="000D483C">
        <w:rPr>
          <w:spacing w:val="-3"/>
          <w:sz w:val="22"/>
        </w:rPr>
        <w:t>HSS-25-010</w:t>
      </w:r>
      <w:r w:rsidR="00A568F6" w:rsidRPr="000D483C">
        <w:rPr>
          <w:spacing w:val="-3"/>
          <w:sz w:val="22"/>
        </w:rPr>
        <w:fldChar w:fldCharType="begin"/>
      </w:r>
      <w:r w:rsidRPr="000D483C">
        <w:rPr>
          <w:spacing w:val="-3"/>
          <w:sz w:val="22"/>
        </w:rPr>
        <w:instrText xml:space="preserve"> FILLIN "Insert the contract number" </w:instrText>
      </w:r>
      <w:r w:rsidR="00A568F6" w:rsidRPr="000D483C">
        <w:rPr>
          <w:spacing w:val="-3"/>
          <w:sz w:val="22"/>
        </w:rPr>
        <w:fldChar w:fldCharType="end"/>
      </w:r>
      <w:r w:rsidR="00C84D80" w:rsidRPr="000D483C">
        <w:rPr>
          <w:spacing w:val="-3"/>
          <w:sz w:val="22"/>
        </w:rPr>
        <w:tab/>
        <w:t>Contract Title</w:t>
      </w:r>
      <w:r w:rsidRPr="000D483C">
        <w:rPr>
          <w:spacing w:val="-3"/>
          <w:sz w:val="22"/>
        </w:rPr>
        <w:t>:</w:t>
      </w:r>
      <w:r w:rsidRPr="000D483C">
        <w:rPr>
          <w:spacing w:val="-3"/>
          <w:sz w:val="22"/>
        </w:rPr>
        <w:tab/>
      </w:r>
      <w:r w:rsidR="005059F3" w:rsidRPr="000D483C">
        <w:rPr>
          <w:spacing w:val="-3"/>
          <w:sz w:val="22"/>
        </w:rPr>
        <w:t>Pharmacy Services</w:t>
      </w:r>
    </w:p>
    <w:p w14:paraId="3CD1E37C" w14:textId="77777777" w:rsidR="00531DAB" w:rsidRPr="000D483C" w:rsidRDefault="00531DAB" w:rsidP="007330A0">
      <w:pPr>
        <w:suppressAutoHyphens/>
        <w:jc w:val="both"/>
        <w:rPr>
          <w:spacing w:val="-3"/>
          <w:sz w:val="22"/>
        </w:rPr>
      </w:pPr>
    </w:p>
    <w:p w14:paraId="5B10F2EC" w14:textId="7A3FEA15" w:rsidR="00531DAB" w:rsidRPr="000D483C" w:rsidRDefault="00531DAB" w:rsidP="007330A0">
      <w:pPr>
        <w:suppressAutoHyphens/>
        <w:jc w:val="both"/>
        <w:rPr>
          <w:spacing w:val="-3"/>
          <w:sz w:val="22"/>
        </w:rPr>
      </w:pPr>
      <w:r w:rsidRPr="000D483C">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D483C">
        <w:rPr>
          <w:spacing w:val="-3"/>
          <w:sz w:val="22"/>
        </w:rPr>
        <w:t>file</w:t>
      </w:r>
      <w:r w:rsidRPr="000D483C">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D483C" w:rsidRDefault="00531DAB" w:rsidP="007330A0">
      <w:pPr>
        <w:suppressAutoHyphens/>
        <w:jc w:val="both"/>
        <w:rPr>
          <w:spacing w:val="-3"/>
          <w:sz w:val="22"/>
        </w:rPr>
      </w:pPr>
    </w:p>
    <w:p w14:paraId="370A9C15" w14:textId="77777777" w:rsidR="00531DAB" w:rsidRPr="000D483C" w:rsidRDefault="00531DAB" w:rsidP="007330A0">
      <w:pPr>
        <w:suppressAutoHyphens/>
        <w:jc w:val="both"/>
        <w:rPr>
          <w:spacing w:val="-3"/>
          <w:sz w:val="22"/>
        </w:rPr>
      </w:pPr>
      <w:r w:rsidRPr="000D483C">
        <w:rPr>
          <w:spacing w:val="-3"/>
          <w:sz w:val="22"/>
        </w:rPr>
        <w:t>Unfortunately, we must offer a "No Proposal" at this time because:</w:t>
      </w:r>
    </w:p>
    <w:p w14:paraId="2D129451" w14:textId="77777777" w:rsidR="00531DAB" w:rsidRPr="000D483C"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D483C" w14:paraId="6DB21101" w14:textId="77777777" w:rsidTr="004046C6">
        <w:trPr>
          <w:jc w:val="center"/>
        </w:trPr>
        <w:tc>
          <w:tcPr>
            <w:tcW w:w="828" w:type="dxa"/>
            <w:tcBorders>
              <w:bottom w:val="single" w:sz="4" w:space="0" w:color="auto"/>
            </w:tcBorders>
          </w:tcPr>
          <w:p w14:paraId="3CD0B43A" w14:textId="77777777" w:rsidR="00531DAB" w:rsidRPr="000D483C" w:rsidRDefault="00531DAB" w:rsidP="007330A0">
            <w:pPr>
              <w:suppressAutoHyphens/>
              <w:jc w:val="both"/>
              <w:rPr>
                <w:spacing w:val="-3"/>
                <w:sz w:val="22"/>
              </w:rPr>
            </w:pPr>
          </w:p>
        </w:tc>
        <w:tc>
          <w:tcPr>
            <w:tcW w:w="720" w:type="dxa"/>
          </w:tcPr>
          <w:p w14:paraId="2D9EF5E1" w14:textId="77777777" w:rsidR="00531DAB" w:rsidRPr="000D483C" w:rsidRDefault="00531DAB" w:rsidP="007330A0">
            <w:pPr>
              <w:suppressAutoHyphens/>
              <w:jc w:val="both"/>
              <w:rPr>
                <w:spacing w:val="-3"/>
                <w:sz w:val="22"/>
              </w:rPr>
            </w:pPr>
            <w:r w:rsidRPr="000D483C">
              <w:rPr>
                <w:spacing w:val="-3"/>
                <w:sz w:val="22"/>
              </w:rPr>
              <w:t>1.</w:t>
            </w:r>
          </w:p>
        </w:tc>
        <w:tc>
          <w:tcPr>
            <w:tcW w:w="270" w:type="dxa"/>
          </w:tcPr>
          <w:p w14:paraId="464B864A" w14:textId="77777777" w:rsidR="00531DAB" w:rsidRPr="000D483C" w:rsidRDefault="00531DAB" w:rsidP="007330A0">
            <w:pPr>
              <w:suppressAutoHyphens/>
              <w:jc w:val="both"/>
              <w:rPr>
                <w:spacing w:val="-3"/>
                <w:sz w:val="22"/>
              </w:rPr>
            </w:pPr>
          </w:p>
        </w:tc>
        <w:tc>
          <w:tcPr>
            <w:tcW w:w="8882" w:type="dxa"/>
          </w:tcPr>
          <w:p w14:paraId="5A6B9EA5" w14:textId="77777777" w:rsidR="00531DAB" w:rsidRPr="000D483C" w:rsidRDefault="00531DAB" w:rsidP="007330A0">
            <w:pPr>
              <w:pStyle w:val="EndnoteText"/>
              <w:jc w:val="both"/>
              <w:rPr>
                <w:rFonts w:ascii="Arial" w:hAnsi="Arial" w:cs="Arial"/>
                <w:spacing w:val="-3"/>
                <w:sz w:val="22"/>
              </w:rPr>
            </w:pPr>
            <w:r w:rsidRPr="000D483C">
              <w:rPr>
                <w:rFonts w:ascii="Arial" w:hAnsi="Arial" w:cs="Arial"/>
                <w:spacing w:val="-3"/>
                <w:sz w:val="22"/>
              </w:rPr>
              <w:t>We do not wish to participate in the proposal process.</w:t>
            </w:r>
          </w:p>
        </w:tc>
      </w:tr>
      <w:tr w:rsidR="00531DAB" w:rsidRPr="000D483C" w14:paraId="58541828" w14:textId="77777777" w:rsidTr="004046C6">
        <w:trPr>
          <w:jc w:val="center"/>
        </w:trPr>
        <w:tc>
          <w:tcPr>
            <w:tcW w:w="828" w:type="dxa"/>
          </w:tcPr>
          <w:p w14:paraId="6343573C" w14:textId="77777777" w:rsidR="00531DAB" w:rsidRPr="000D483C" w:rsidRDefault="00531DAB" w:rsidP="007330A0">
            <w:pPr>
              <w:suppressAutoHyphens/>
              <w:jc w:val="both"/>
              <w:rPr>
                <w:spacing w:val="-3"/>
                <w:sz w:val="22"/>
              </w:rPr>
            </w:pPr>
          </w:p>
        </w:tc>
        <w:tc>
          <w:tcPr>
            <w:tcW w:w="720" w:type="dxa"/>
          </w:tcPr>
          <w:p w14:paraId="29768D03" w14:textId="77777777" w:rsidR="00531DAB" w:rsidRPr="000D483C" w:rsidRDefault="00531DAB" w:rsidP="007330A0">
            <w:pPr>
              <w:suppressAutoHyphens/>
              <w:jc w:val="both"/>
              <w:rPr>
                <w:spacing w:val="-3"/>
                <w:sz w:val="22"/>
              </w:rPr>
            </w:pPr>
          </w:p>
        </w:tc>
        <w:tc>
          <w:tcPr>
            <w:tcW w:w="270" w:type="dxa"/>
          </w:tcPr>
          <w:p w14:paraId="440C7B5D" w14:textId="77777777" w:rsidR="00531DAB" w:rsidRPr="000D483C" w:rsidRDefault="00531DAB" w:rsidP="007330A0">
            <w:pPr>
              <w:suppressAutoHyphens/>
              <w:jc w:val="both"/>
              <w:rPr>
                <w:spacing w:val="-3"/>
                <w:sz w:val="22"/>
              </w:rPr>
            </w:pPr>
          </w:p>
        </w:tc>
        <w:tc>
          <w:tcPr>
            <w:tcW w:w="8882" w:type="dxa"/>
          </w:tcPr>
          <w:p w14:paraId="2DE57F5F" w14:textId="77777777" w:rsidR="00531DAB" w:rsidRPr="000D483C" w:rsidRDefault="00531DAB" w:rsidP="007330A0">
            <w:pPr>
              <w:suppressAutoHyphens/>
              <w:jc w:val="both"/>
              <w:rPr>
                <w:spacing w:val="-3"/>
                <w:sz w:val="22"/>
              </w:rPr>
            </w:pPr>
          </w:p>
        </w:tc>
      </w:tr>
      <w:tr w:rsidR="00531DAB" w:rsidRPr="000D483C" w14:paraId="09A95DC6" w14:textId="77777777" w:rsidTr="004046C6">
        <w:trPr>
          <w:jc w:val="center"/>
        </w:trPr>
        <w:tc>
          <w:tcPr>
            <w:tcW w:w="828" w:type="dxa"/>
            <w:tcBorders>
              <w:bottom w:val="single" w:sz="4" w:space="0" w:color="auto"/>
            </w:tcBorders>
          </w:tcPr>
          <w:p w14:paraId="2D2F9CA9" w14:textId="77777777" w:rsidR="00531DAB" w:rsidRPr="000D483C" w:rsidRDefault="00531DAB" w:rsidP="007330A0">
            <w:pPr>
              <w:suppressAutoHyphens/>
              <w:jc w:val="both"/>
              <w:rPr>
                <w:spacing w:val="-3"/>
                <w:sz w:val="22"/>
              </w:rPr>
            </w:pPr>
          </w:p>
        </w:tc>
        <w:tc>
          <w:tcPr>
            <w:tcW w:w="720" w:type="dxa"/>
          </w:tcPr>
          <w:p w14:paraId="1699C8FA" w14:textId="77777777" w:rsidR="00531DAB" w:rsidRPr="000D483C" w:rsidRDefault="00531DAB" w:rsidP="007330A0">
            <w:pPr>
              <w:suppressAutoHyphens/>
              <w:jc w:val="both"/>
              <w:rPr>
                <w:spacing w:val="-3"/>
                <w:sz w:val="22"/>
              </w:rPr>
            </w:pPr>
            <w:r w:rsidRPr="000D483C">
              <w:rPr>
                <w:spacing w:val="-3"/>
                <w:sz w:val="22"/>
              </w:rPr>
              <w:t>2.</w:t>
            </w:r>
          </w:p>
        </w:tc>
        <w:tc>
          <w:tcPr>
            <w:tcW w:w="270" w:type="dxa"/>
          </w:tcPr>
          <w:p w14:paraId="24BFE089" w14:textId="77777777" w:rsidR="00531DAB" w:rsidRPr="000D483C" w:rsidRDefault="00531DAB" w:rsidP="007330A0">
            <w:pPr>
              <w:suppressAutoHyphens/>
              <w:jc w:val="both"/>
              <w:rPr>
                <w:spacing w:val="-3"/>
                <w:sz w:val="22"/>
              </w:rPr>
            </w:pPr>
          </w:p>
        </w:tc>
        <w:tc>
          <w:tcPr>
            <w:tcW w:w="8882" w:type="dxa"/>
          </w:tcPr>
          <w:p w14:paraId="7015A6B5" w14:textId="77777777" w:rsidR="00531DAB" w:rsidRPr="000D483C" w:rsidRDefault="00531DAB" w:rsidP="007330A0">
            <w:pPr>
              <w:suppressAutoHyphens/>
              <w:jc w:val="both"/>
              <w:rPr>
                <w:spacing w:val="-3"/>
                <w:sz w:val="22"/>
              </w:rPr>
            </w:pPr>
            <w:r w:rsidRPr="000D483C">
              <w:rPr>
                <w:spacing w:val="-3"/>
                <w:sz w:val="22"/>
              </w:rPr>
              <w:t>We do not wish to bid under the terms and conditions of the Request for Proposal document.  Our objections are:</w:t>
            </w:r>
          </w:p>
        </w:tc>
      </w:tr>
      <w:tr w:rsidR="00531DAB" w:rsidRPr="000D483C" w14:paraId="1DD51067" w14:textId="77777777" w:rsidTr="004046C6">
        <w:trPr>
          <w:trHeight w:hRule="exact" w:val="400"/>
          <w:jc w:val="center"/>
        </w:trPr>
        <w:tc>
          <w:tcPr>
            <w:tcW w:w="828" w:type="dxa"/>
          </w:tcPr>
          <w:p w14:paraId="417F3DAF" w14:textId="77777777" w:rsidR="00531DAB" w:rsidRPr="000D483C" w:rsidRDefault="00531DAB" w:rsidP="007330A0">
            <w:pPr>
              <w:suppressAutoHyphens/>
              <w:jc w:val="both"/>
              <w:rPr>
                <w:spacing w:val="-3"/>
                <w:sz w:val="22"/>
              </w:rPr>
            </w:pPr>
          </w:p>
        </w:tc>
        <w:tc>
          <w:tcPr>
            <w:tcW w:w="720" w:type="dxa"/>
          </w:tcPr>
          <w:p w14:paraId="496E4AB9" w14:textId="77777777" w:rsidR="00531DAB" w:rsidRPr="000D483C" w:rsidRDefault="00531DAB" w:rsidP="007330A0">
            <w:pPr>
              <w:suppressAutoHyphens/>
              <w:jc w:val="both"/>
              <w:rPr>
                <w:spacing w:val="-3"/>
                <w:sz w:val="22"/>
              </w:rPr>
            </w:pPr>
          </w:p>
        </w:tc>
        <w:tc>
          <w:tcPr>
            <w:tcW w:w="270" w:type="dxa"/>
          </w:tcPr>
          <w:p w14:paraId="2735877B" w14:textId="77777777" w:rsidR="00531DAB" w:rsidRPr="000D483C" w:rsidRDefault="00531DAB" w:rsidP="007330A0">
            <w:pPr>
              <w:suppressAutoHyphens/>
              <w:jc w:val="both"/>
              <w:rPr>
                <w:spacing w:val="-3"/>
                <w:sz w:val="22"/>
              </w:rPr>
            </w:pPr>
          </w:p>
        </w:tc>
        <w:tc>
          <w:tcPr>
            <w:tcW w:w="8882" w:type="dxa"/>
          </w:tcPr>
          <w:p w14:paraId="4B9B3F37" w14:textId="77777777" w:rsidR="00531DAB" w:rsidRPr="000D483C" w:rsidRDefault="00531DAB" w:rsidP="007330A0">
            <w:pPr>
              <w:suppressAutoHyphens/>
              <w:jc w:val="both"/>
              <w:rPr>
                <w:spacing w:val="-3"/>
                <w:sz w:val="22"/>
              </w:rPr>
            </w:pPr>
          </w:p>
        </w:tc>
      </w:tr>
      <w:tr w:rsidR="00531DAB" w:rsidRPr="000D483C" w14:paraId="2381A67A" w14:textId="77777777" w:rsidTr="004046C6">
        <w:trPr>
          <w:trHeight w:hRule="exact" w:val="400"/>
          <w:jc w:val="center"/>
        </w:trPr>
        <w:tc>
          <w:tcPr>
            <w:tcW w:w="828" w:type="dxa"/>
          </w:tcPr>
          <w:p w14:paraId="11E2F6B8" w14:textId="77777777" w:rsidR="00531DAB" w:rsidRPr="000D483C" w:rsidRDefault="00531DAB" w:rsidP="007330A0">
            <w:pPr>
              <w:suppressAutoHyphens/>
              <w:jc w:val="both"/>
              <w:rPr>
                <w:spacing w:val="-3"/>
                <w:sz w:val="22"/>
              </w:rPr>
            </w:pPr>
          </w:p>
        </w:tc>
        <w:tc>
          <w:tcPr>
            <w:tcW w:w="720" w:type="dxa"/>
          </w:tcPr>
          <w:p w14:paraId="4B1FA644" w14:textId="77777777" w:rsidR="00531DAB" w:rsidRPr="000D483C" w:rsidRDefault="00531DAB" w:rsidP="007330A0">
            <w:pPr>
              <w:suppressAutoHyphens/>
              <w:jc w:val="both"/>
              <w:rPr>
                <w:spacing w:val="-3"/>
                <w:sz w:val="22"/>
              </w:rPr>
            </w:pPr>
          </w:p>
        </w:tc>
        <w:tc>
          <w:tcPr>
            <w:tcW w:w="270" w:type="dxa"/>
          </w:tcPr>
          <w:p w14:paraId="183A6C1A" w14:textId="77777777" w:rsidR="00531DAB" w:rsidRPr="000D483C"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D483C" w:rsidRDefault="00531DAB" w:rsidP="007330A0">
            <w:pPr>
              <w:suppressAutoHyphens/>
              <w:jc w:val="both"/>
              <w:rPr>
                <w:spacing w:val="-3"/>
                <w:sz w:val="22"/>
              </w:rPr>
            </w:pPr>
          </w:p>
        </w:tc>
      </w:tr>
      <w:tr w:rsidR="00531DAB" w:rsidRPr="000D483C" w14:paraId="6787B9D0" w14:textId="77777777" w:rsidTr="004046C6">
        <w:trPr>
          <w:jc w:val="center"/>
        </w:trPr>
        <w:tc>
          <w:tcPr>
            <w:tcW w:w="828" w:type="dxa"/>
          </w:tcPr>
          <w:p w14:paraId="3FDC533D" w14:textId="77777777" w:rsidR="00531DAB" w:rsidRPr="000D483C" w:rsidRDefault="00531DAB" w:rsidP="007330A0">
            <w:pPr>
              <w:suppressAutoHyphens/>
              <w:jc w:val="both"/>
              <w:rPr>
                <w:spacing w:val="-3"/>
                <w:sz w:val="22"/>
              </w:rPr>
            </w:pPr>
          </w:p>
        </w:tc>
        <w:tc>
          <w:tcPr>
            <w:tcW w:w="720" w:type="dxa"/>
          </w:tcPr>
          <w:p w14:paraId="0272187E" w14:textId="77777777" w:rsidR="00531DAB" w:rsidRPr="000D483C" w:rsidRDefault="00531DAB" w:rsidP="007330A0">
            <w:pPr>
              <w:suppressAutoHyphens/>
              <w:jc w:val="both"/>
              <w:rPr>
                <w:spacing w:val="-3"/>
                <w:sz w:val="22"/>
              </w:rPr>
            </w:pPr>
          </w:p>
        </w:tc>
        <w:tc>
          <w:tcPr>
            <w:tcW w:w="270" w:type="dxa"/>
          </w:tcPr>
          <w:p w14:paraId="6E223844" w14:textId="77777777" w:rsidR="00531DAB" w:rsidRPr="000D483C" w:rsidRDefault="00531DAB" w:rsidP="007330A0">
            <w:pPr>
              <w:suppressAutoHyphens/>
              <w:jc w:val="both"/>
              <w:rPr>
                <w:spacing w:val="-3"/>
                <w:sz w:val="22"/>
              </w:rPr>
            </w:pPr>
          </w:p>
        </w:tc>
        <w:tc>
          <w:tcPr>
            <w:tcW w:w="8882" w:type="dxa"/>
          </w:tcPr>
          <w:p w14:paraId="31D58623" w14:textId="77777777" w:rsidR="00531DAB" w:rsidRPr="000D483C" w:rsidRDefault="00531DAB" w:rsidP="007330A0">
            <w:pPr>
              <w:suppressAutoHyphens/>
              <w:jc w:val="both"/>
              <w:rPr>
                <w:spacing w:val="-3"/>
                <w:sz w:val="22"/>
              </w:rPr>
            </w:pPr>
          </w:p>
        </w:tc>
      </w:tr>
      <w:tr w:rsidR="00531DAB" w:rsidRPr="000D483C" w14:paraId="5A7AA05F" w14:textId="77777777" w:rsidTr="004046C6">
        <w:trPr>
          <w:jc w:val="center"/>
        </w:trPr>
        <w:tc>
          <w:tcPr>
            <w:tcW w:w="828" w:type="dxa"/>
            <w:tcBorders>
              <w:bottom w:val="single" w:sz="4" w:space="0" w:color="auto"/>
            </w:tcBorders>
          </w:tcPr>
          <w:p w14:paraId="5CF05D3E" w14:textId="77777777" w:rsidR="00531DAB" w:rsidRPr="000D483C" w:rsidRDefault="00531DAB" w:rsidP="007330A0">
            <w:pPr>
              <w:suppressAutoHyphens/>
              <w:jc w:val="both"/>
              <w:rPr>
                <w:spacing w:val="-3"/>
                <w:sz w:val="22"/>
              </w:rPr>
            </w:pPr>
          </w:p>
        </w:tc>
        <w:tc>
          <w:tcPr>
            <w:tcW w:w="720" w:type="dxa"/>
          </w:tcPr>
          <w:p w14:paraId="0C35F6F5" w14:textId="77777777" w:rsidR="00531DAB" w:rsidRPr="000D483C" w:rsidRDefault="00531DAB" w:rsidP="007330A0">
            <w:pPr>
              <w:suppressAutoHyphens/>
              <w:jc w:val="both"/>
              <w:rPr>
                <w:spacing w:val="-3"/>
                <w:sz w:val="22"/>
              </w:rPr>
            </w:pPr>
            <w:r w:rsidRPr="000D483C">
              <w:rPr>
                <w:spacing w:val="-3"/>
                <w:sz w:val="22"/>
              </w:rPr>
              <w:t>3.</w:t>
            </w:r>
          </w:p>
        </w:tc>
        <w:tc>
          <w:tcPr>
            <w:tcW w:w="270" w:type="dxa"/>
          </w:tcPr>
          <w:p w14:paraId="0D4FC9E8" w14:textId="77777777" w:rsidR="00531DAB" w:rsidRPr="000D483C" w:rsidRDefault="00531DAB" w:rsidP="007330A0">
            <w:pPr>
              <w:suppressAutoHyphens/>
              <w:jc w:val="both"/>
              <w:rPr>
                <w:spacing w:val="-3"/>
                <w:sz w:val="22"/>
              </w:rPr>
            </w:pPr>
          </w:p>
        </w:tc>
        <w:tc>
          <w:tcPr>
            <w:tcW w:w="8882" w:type="dxa"/>
          </w:tcPr>
          <w:p w14:paraId="490185E6" w14:textId="77777777" w:rsidR="00531DAB" w:rsidRPr="000D483C" w:rsidRDefault="00531DAB" w:rsidP="007330A0">
            <w:pPr>
              <w:suppressAutoHyphens/>
              <w:jc w:val="both"/>
              <w:rPr>
                <w:spacing w:val="-3"/>
                <w:sz w:val="22"/>
              </w:rPr>
            </w:pPr>
            <w:r w:rsidRPr="000D483C">
              <w:rPr>
                <w:spacing w:val="-3"/>
                <w:sz w:val="22"/>
              </w:rPr>
              <w:t>We do not feel we can be competitive.</w:t>
            </w:r>
          </w:p>
        </w:tc>
      </w:tr>
      <w:tr w:rsidR="00531DAB" w:rsidRPr="000D483C" w14:paraId="130649E9" w14:textId="77777777" w:rsidTr="004046C6">
        <w:trPr>
          <w:jc w:val="center"/>
        </w:trPr>
        <w:tc>
          <w:tcPr>
            <w:tcW w:w="828" w:type="dxa"/>
          </w:tcPr>
          <w:p w14:paraId="2D6731DB" w14:textId="77777777" w:rsidR="00531DAB" w:rsidRPr="000D483C" w:rsidRDefault="00531DAB" w:rsidP="007330A0">
            <w:pPr>
              <w:suppressAutoHyphens/>
              <w:jc w:val="both"/>
              <w:rPr>
                <w:spacing w:val="-3"/>
                <w:sz w:val="22"/>
              </w:rPr>
            </w:pPr>
          </w:p>
        </w:tc>
        <w:tc>
          <w:tcPr>
            <w:tcW w:w="720" w:type="dxa"/>
          </w:tcPr>
          <w:p w14:paraId="6AF07420" w14:textId="77777777" w:rsidR="00531DAB" w:rsidRPr="000D483C" w:rsidRDefault="00531DAB" w:rsidP="007330A0">
            <w:pPr>
              <w:suppressAutoHyphens/>
              <w:jc w:val="both"/>
              <w:rPr>
                <w:spacing w:val="-3"/>
                <w:sz w:val="22"/>
              </w:rPr>
            </w:pPr>
          </w:p>
        </w:tc>
        <w:tc>
          <w:tcPr>
            <w:tcW w:w="270" w:type="dxa"/>
          </w:tcPr>
          <w:p w14:paraId="25A3DA1A" w14:textId="77777777" w:rsidR="00531DAB" w:rsidRPr="000D483C" w:rsidRDefault="00531DAB" w:rsidP="007330A0">
            <w:pPr>
              <w:suppressAutoHyphens/>
              <w:jc w:val="both"/>
              <w:rPr>
                <w:spacing w:val="-3"/>
                <w:sz w:val="22"/>
              </w:rPr>
            </w:pPr>
          </w:p>
        </w:tc>
        <w:tc>
          <w:tcPr>
            <w:tcW w:w="8882" w:type="dxa"/>
          </w:tcPr>
          <w:p w14:paraId="19F2CF45" w14:textId="77777777" w:rsidR="00531DAB" w:rsidRPr="000D483C" w:rsidRDefault="00531DAB" w:rsidP="007330A0">
            <w:pPr>
              <w:suppressAutoHyphens/>
              <w:jc w:val="both"/>
              <w:rPr>
                <w:spacing w:val="-3"/>
                <w:sz w:val="22"/>
              </w:rPr>
            </w:pPr>
          </w:p>
        </w:tc>
      </w:tr>
      <w:tr w:rsidR="00531DAB" w:rsidRPr="000D483C" w14:paraId="3544F62F" w14:textId="77777777" w:rsidTr="004046C6">
        <w:trPr>
          <w:jc w:val="center"/>
        </w:trPr>
        <w:tc>
          <w:tcPr>
            <w:tcW w:w="828" w:type="dxa"/>
            <w:tcBorders>
              <w:bottom w:val="single" w:sz="4" w:space="0" w:color="auto"/>
            </w:tcBorders>
          </w:tcPr>
          <w:p w14:paraId="734E19D4" w14:textId="77777777" w:rsidR="00531DAB" w:rsidRPr="000D483C" w:rsidRDefault="00531DAB" w:rsidP="007330A0">
            <w:pPr>
              <w:suppressAutoHyphens/>
              <w:jc w:val="both"/>
              <w:rPr>
                <w:spacing w:val="-3"/>
                <w:sz w:val="22"/>
              </w:rPr>
            </w:pPr>
          </w:p>
        </w:tc>
        <w:tc>
          <w:tcPr>
            <w:tcW w:w="720" w:type="dxa"/>
          </w:tcPr>
          <w:p w14:paraId="1641BDF9" w14:textId="77777777" w:rsidR="00531DAB" w:rsidRPr="000D483C" w:rsidRDefault="00531DAB" w:rsidP="007330A0">
            <w:pPr>
              <w:suppressAutoHyphens/>
              <w:jc w:val="both"/>
              <w:rPr>
                <w:spacing w:val="-3"/>
                <w:sz w:val="22"/>
              </w:rPr>
            </w:pPr>
            <w:r w:rsidRPr="000D483C">
              <w:rPr>
                <w:spacing w:val="-3"/>
                <w:sz w:val="22"/>
              </w:rPr>
              <w:t>4.</w:t>
            </w:r>
          </w:p>
        </w:tc>
        <w:tc>
          <w:tcPr>
            <w:tcW w:w="270" w:type="dxa"/>
          </w:tcPr>
          <w:p w14:paraId="7321B8EB" w14:textId="77777777" w:rsidR="00531DAB" w:rsidRPr="000D483C" w:rsidRDefault="00531DAB" w:rsidP="007330A0">
            <w:pPr>
              <w:suppressAutoHyphens/>
              <w:jc w:val="both"/>
              <w:rPr>
                <w:spacing w:val="-3"/>
                <w:sz w:val="22"/>
              </w:rPr>
            </w:pPr>
          </w:p>
        </w:tc>
        <w:tc>
          <w:tcPr>
            <w:tcW w:w="8882" w:type="dxa"/>
          </w:tcPr>
          <w:p w14:paraId="6FC009CD" w14:textId="77777777" w:rsidR="00531DAB" w:rsidRPr="000D483C" w:rsidRDefault="00531DAB" w:rsidP="007330A0">
            <w:pPr>
              <w:suppressAutoHyphens/>
              <w:jc w:val="both"/>
              <w:rPr>
                <w:spacing w:val="-3"/>
                <w:sz w:val="22"/>
              </w:rPr>
            </w:pPr>
            <w:r w:rsidRPr="000D483C">
              <w:rPr>
                <w:spacing w:val="-3"/>
                <w:sz w:val="22"/>
              </w:rPr>
              <w:t>We cannot submit a Proposal because of the marketing or franchising policies of the manufacturing company.</w:t>
            </w:r>
          </w:p>
        </w:tc>
      </w:tr>
      <w:tr w:rsidR="00531DAB" w:rsidRPr="000D483C" w14:paraId="6FCA8EE3" w14:textId="77777777" w:rsidTr="004046C6">
        <w:trPr>
          <w:jc w:val="center"/>
        </w:trPr>
        <w:tc>
          <w:tcPr>
            <w:tcW w:w="828" w:type="dxa"/>
          </w:tcPr>
          <w:p w14:paraId="31A53487" w14:textId="77777777" w:rsidR="00531DAB" w:rsidRPr="000D483C" w:rsidRDefault="00531DAB" w:rsidP="007330A0">
            <w:pPr>
              <w:suppressAutoHyphens/>
              <w:jc w:val="both"/>
              <w:rPr>
                <w:spacing w:val="-3"/>
                <w:sz w:val="22"/>
              </w:rPr>
            </w:pPr>
          </w:p>
        </w:tc>
        <w:tc>
          <w:tcPr>
            <w:tcW w:w="720" w:type="dxa"/>
          </w:tcPr>
          <w:p w14:paraId="29DCF583" w14:textId="77777777" w:rsidR="00531DAB" w:rsidRPr="000D483C" w:rsidRDefault="00531DAB" w:rsidP="007330A0">
            <w:pPr>
              <w:suppressAutoHyphens/>
              <w:jc w:val="both"/>
              <w:rPr>
                <w:spacing w:val="-3"/>
                <w:sz w:val="22"/>
              </w:rPr>
            </w:pPr>
          </w:p>
        </w:tc>
        <w:tc>
          <w:tcPr>
            <w:tcW w:w="270" w:type="dxa"/>
          </w:tcPr>
          <w:p w14:paraId="1CC36D98" w14:textId="77777777" w:rsidR="00531DAB" w:rsidRPr="000D483C" w:rsidRDefault="00531DAB" w:rsidP="007330A0">
            <w:pPr>
              <w:suppressAutoHyphens/>
              <w:jc w:val="both"/>
              <w:rPr>
                <w:spacing w:val="-3"/>
                <w:sz w:val="22"/>
              </w:rPr>
            </w:pPr>
          </w:p>
        </w:tc>
        <w:tc>
          <w:tcPr>
            <w:tcW w:w="8882" w:type="dxa"/>
          </w:tcPr>
          <w:p w14:paraId="1050333E" w14:textId="77777777" w:rsidR="00531DAB" w:rsidRPr="000D483C" w:rsidRDefault="00531DAB" w:rsidP="007330A0">
            <w:pPr>
              <w:suppressAutoHyphens/>
              <w:jc w:val="both"/>
              <w:rPr>
                <w:spacing w:val="-3"/>
                <w:sz w:val="22"/>
              </w:rPr>
            </w:pPr>
          </w:p>
        </w:tc>
      </w:tr>
      <w:tr w:rsidR="00531DAB" w:rsidRPr="000D483C" w14:paraId="56D8360F" w14:textId="77777777" w:rsidTr="004046C6">
        <w:trPr>
          <w:jc w:val="center"/>
        </w:trPr>
        <w:tc>
          <w:tcPr>
            <w:tcW w:w="828" w:type="dxa"/>
            <w:tcBorders>
              <w:bottom w:val="single" w:sz="4" w:space="0" w:color="auto"/>
            </w:tcBorders>
          </w:tcPr>
          <w:p w14:paraId="48D8919A" w14:textId="77777777" w:rsidR="00531DAB" w:rsidRPr="000D483C" w:rsidRDefault="00531DAB" w:rsidP="007330A0">
            <w:pPr>
              <w:suppressAutoHyphens/>
              <w:jc w:val="both"/>
              <w:rPr>
                <w:spacing w:val="-3"/>
                <w:sz w:val="22"/>
              </w:rPr>
            </w:pPr>
          </w:p>
        </w:tc>
        <w:tc>
          <w:tcPr>
            <w:tcW w:w="720" w:type="dxa"/>
          </w:tcPr>
          <w:p w14:paraId="37569398" w14:textId="77777777" w:rsidR="00531DAB" w:rsidRPr="000D483C" w:rsidRDefault="00531DAB" w:rsidP="007330A0">
            <w:pPr>
              <w:suppressAutoHyphens/>
              <w:jc w:val="both"/>
              <w:rPr>
                <w:spacing w:val="-3"/>
                <w:sz w:val="22"/>
              </w:rPr>
            </w:pPr>
            <w:r w:rsidRPr="000D483C">
              <w:rPr>
                <w:spacing w:val="-3"/>
                <w:sz w:val="22"/>
              </w:rPr>
              <w:t>5.</w:t>
            </w:r>
          </w:p>
        </w:tc>
        <w:tc>
          <w:tcPr>
            <w:tcW w:w="270" w:type="dxa"/>
          </w:tcPr>
          <w:p w14:paraId="0F68EF1C" w14:textId="77777777" w:rsidR="00531DAB" w:rsidRPr="000D483C" w:rsidRDefault="00531DAB" w:rsidP="007330A0">
            <w:pPr>
              <w:suppressAutoHyphens/>
              <w:jc w:val="both"/>
              <w:rPr>
                <w:spacing w:val="-3"/>
                <w:sz w:val="22"/>
              </w:rPr>
            </w:pPr>
          </w:p>
        </w:tc>
        <w:tc>
          <w:tcPr>
            <w:tcW w:w="8882" w:type="dxa"/>
          </w:tcPr>
          <w:p w14:paraId="47A9C430" w14:textId="77777777" w:rsidR="00531DAB" w:rsidRPr="000D483C" w:rsidRDefault="00531DAB" w:rsidP="007330A0">
            <w:pPr>
              <w:suppressAutoHyphens/>
              <w:jc w:val="both"/>
              <w:rPr>
                <w:spacing w:val="-3"/>
                <w:sz w:val="22"/>
              </w:rPr>
            </w:pPr>
            <w:r w:rsidRPr="000D483C">
              <w:rPr>
                <w:spacing w:val="-3"/>
                <w:sz w:val="22"/>
              </w:rPr>
              <w:t>We do not wish to sell to the State.  Our objections are:</w:t>
            </w:r>
          </w:p>
        </w:tc>
      </w:tr>
      <w:tr w:rsidR="00531DAB" w:rsidRPr="000D483C" w14:paraId="5226883E" w14:textId="77777777" w:rsidTr="004046C6">
        <w:trPr>
          <w:trHeight w:hRule="exact" w:val="400"/>
          <w:jc w:val="center"/>
        </w:trPr>
        <w:tc>
          <w:tcPr>
            <w:tcW w:w="828" w:type="dxa"/>
          </w:tcPr>
          <w:p w14:paraId="3F9EC85F" w14:textId="77777777" w:rsidR="00531DAB" w:rsidRPr="000D483C" w:rsidRDefault="00531DAB" w:rsidP="007330A0">
            <w:pPr>
              <w:suppressAutoHyphens/>
              <w:jc w:val="both"/>
              <w:rPr>
                <w:spacing w:val="-3"/>
                <w:sz w:val="22"/>
              </w:rPr>
            </w:pPr>
          </w:p>
        </w:tc>
        <w:tc>
          <w:tcPr>
            <w:tcW w:w="720" w:type="dxa"/>
          </w:tcPr>
          <w:p w14:paraId="4979C611" w14:textId="77777777" w:rsidR="00531DAB" w:rsidRPr="000D483C" w:rsidRDefault="00531DAB" w:rsidP="007330A0">
            <w:pPr>
              <w:suppressAutoHyphens/>
              <w:jc w:val="both"/>
              <w:rPr>
                <w:spacing w:val="-3"/>
                <w:sz w:val="22"/>
              </w:rPr>
            </w:pPr>
          </w:p>
        </w:tc>
        <w:tc>
          <w:tcPr>
            <w:tcW w:w="270" w:type="dxa"/>
          </w:tcPr>
          <w:p w14:paraId="5FB0670C" w14:textId="77777777" w:rsidR="00531DAB" w:rsidRPr="000D483C" w:rsidRDefault="00531DAB" w:rsidP="007330A0">
            <w:pPr>
              <w:suppressAutoHyphens/>
              <w:jc w:val="both"/>
              <w:rPr>
                <w:spacing w:val="-3"/>
                <w:sz w:val="22"/>
              </w:rPr>
            </w:pPr>
          </w:p>
        </w:tc>
        <w:tc>
          <w:tcPr>
            <w:tcW w:w="8882" w:type="dxa"/>
          </w:tcPr>
          <w:p w14:paraId="0D6E0E48" w14:textId="77777777" w:rsidR="00531DAB" w:rsidRPr="000D483C" w:rsidRDefault="00531DAB" w:rsidP="007330A0">
            <w:pPr>
              <w:suppressAutoHyphens/>
              <w:jc w:val="both"/>
              <w:rPr>
                <w:spacing w:val="-3"/>
                <w:sz w:val="22"/>
              </w:rPr>
            </w:pPr>
          </w:p>
        </w:tc>
      </w:tr>
      <w:tr w:rsidR="00531DAB" w:rsidRPr="000D483C" w14:paraId="3CE1E034" w14:textId="77777777" w:rsidTr="004046C6">
        <w:trPr>
          <w:trHeight w:hRule="exact" w:val="400"/>
          <w:jc w:val="center"/>
        </w:trPr>
        <w:tc>
          <w:tcPr>
            <w:tcW w:w="828" w:type="dxa"/>
          </w:tcPr>
          <w:p w14:paraId="2B45932F" w14:textId="77777777" w:rsidR="00531DAB" w:rsidRPr="000D483C" w:rsidRDefault="00531DAB" w:rsidP="007330A0">
            <w:pPr>
              <w:suppressAutoHyphens/>
              <w:jc w:val="both"/>
              <w:rPr>
                <w:spacing w:val="-3"/>
                <w:sz w:val="22"/>
              </w:rPr>
            </w:pPr>
          </w:p>
        </w:tc>
        <w:tc>
          <w:tcPr>
            <w:tcW w:w="720" w:type="dxa"/>
          </w:tcPr>
          <w:p w14:paraId="272C31B1" w14:textId="77777777" w:rsidR="00531DAB" w:rsidRPr="000D483C" w:rsidRDefault="00531DAB" w:rsidP="007330A0">
            <w:pPr>
              <w:suppressAutoHyphens/>
              <w:jc w:val="both"/>
              <w:rPr>
                <w:spacing w:val="-3"/>
                <w:sz w:val="22"/>
              </w:rPr>
            </w:pPr>
          </w:p>
        </w:tc>
        <w:tc>
          <w:tcPr>
            <w:tcW w:w="270" w:type="dxa"/>
          </w:tcPr>
          <w:p w14:paraId="657B0EF1" w14:textId="77777777" w:rsidR="00531DAB" w:rsidRPr="000D483C"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D483C" w:rsidRDefault="00531DAB" w:rsidP="007330A0">
            <w:pPr>
              <w:suppressAutoHyphens/>
              <w:jc w:val="both"/>
              <w:rPr>
                <w:spacing w:val="-3"/>
                <w:sz w:val="22"/>
              </w:rPr>
            </w:pPr>
          </w:p>
        </w:tc>
      </w:tr>
      <w:tr w:rsidR="00531DAB" w:rsidRPr="000D483C" w14:paraId="5C4BC559" w14:textId="77777777" w:rsidTr="004046C6">
        <w:trPr>
          <w:jc w:val="center"/>
        </w:trPr>
        <w:tc>
          <w:tcPr>
            <w:tcW w:w="828" w:type="dxa"/>
          </w:tcPr>
          <w:p w14:paraId="4062FB97" w14:textId="77777777" w:rsidR="00531DAB" w:rsidRPr="000D483C" w:rsidRDefault="00531DAB" w:rsidP="007330A0">
            <w:pPr>
              <w:suppressAutoHyphens/>
              <w:jc w:val="both"/>
              <w:rPr>
                <w:spacing w:val="-3"/>
                <w:sz w:val="22"/>
              </w:rPr>
            </w:pPr>
          </w:p>
        </w:tc>
        <w:tc>
          <w:tcPr>
            <w:tcW w:w="720" w:type="dxa"/>
          </w:tcPr>
          <w:p w14:paraId="305A9B62" w14:textId="77777777" w:rsidR="00531DAB" w:rsidRPr="000D483C" w:rsidRDefault="00531DAB" w:rsidP="007330A0">
            <w:pPr>
              <w:suppressAutoHyphens/>
              <w:jc w:val="both"/>
              <w:rPr>
                <w:spacing w:val="-3"/>
                <w:sz w:val="22"/>
              </w:rPr>
            </w:pPr>
          </w:p>
        </w:tc>
        <w:tc>
          <w:tcPr>
            <w:tcW w:w="270" w:type="dxa"/>
          </w:tcPr>
          <w:p w14:paraId="1F07DC0A" w14:textId="77777777" w:rsidR="00531DAB" w:rsidRPr="000D483C" w:rsidRDefault="00531DAB" w:rsidP="007330A0">
            <w:pPr>
              <w:suppressAutoHyphens/>
              <w:jc w:val="both"/>
              <w:rPr>
                <w:spacing w:val="-3"/>
                <w:sz w:val="22"/>
              </w:rPr>
            </w:pPr>
          </w:p>
        </w:tc>
        <w:tc>
          <w:tcPr>
            <w:tcW w:w="8882" w:type="dxa"/>
          </w:tcPr>
          <w:p w14:paraId="0B913285" w14:textId="77777777" w:rsidR="00531DAB" w:rsidRPr="000D483C" w:rsidRDefault="00531DAB" w:rsidP="007330A0">
            <w:pPr>
              <w:suppressAutoHyphens/>
              <w:jc w:val="both"/>
              <w:rPr>
                <w:spacing w:val="-3"/>
                <w:sz w:val="22"/>
              </w:rPr>
            </w:pPr>
          </w:p>
        </w:tc>
      </w:tr>
      <w:tr w:rsidR="00531DAB" w:rsidRPr="000D483C" w14:paraId="35D039FC" w14:textId="77777777" w:rsidTr="004046C6">
        <w:trPr>
          <w:jc w:val="center"/>
        </w:trPr>
        <w:tc>
          <w:tcPr>
            <w:tcW w:w="828" w:type="dxa"/>
            <w:tcBorders>
              <w:bottom w:val="single" w:sz="4" w:space="0" w:color="auto"/>
            </w:tcBorders>
          </w:tcPr>
          <w:p w14:paraId="61DEC78A" w14:textId="77777777" w:rsidR="00531DAB" w:rsidRPr="000D483C" w:rsidRDefault="00531DAB" w:rsidP="007330A0">
            <w:pPr>
              <w:suppressAutoHyphens/>
              <w:jc w:val="both"/>
              <w:rPr>
                <w:spacing w:val="-3"/>
                <w:sz w:val="22"/>
              </w:rPr>
            </w:pPr>
          </w:p>
        </w:tc>
        <w:tc>
          <w:tcPr>
            <w:tcW w:w="720" w:type="dxa"/>
          </w:tcPr>
          <w:p w14:paraId="3A99DBAA" w14:textId="77777777" w:rsidR="00531DAB" w:rsidRPr="000D483C" w:rsidRDefault="00531DAB" w:rsidP="007330A0">
            <w:pPr>
              <w:suppressAutoHyphens/>
              <w:jc w:val="both"/>
              <w:rPr>
                <w:spacing w:val="-3"/>
                <w:sz w:val="22"/>
              </w:rPr>
            </w:pPr>
            <w:r w:rsidRPr="000D483C">
              <w:rPr>
                <w:spacing w:val="-3"/>
                <w:sz w:val="22"/>
              </w:rPr>
              <w:t>6.</w:t>
            </w:r>
          </w:p>
        </w:tc>
        <w:tc>
          <w:tcPr>
            <w:tcW w:w="270" w:type="dxa"/>
          </w:tcPr>
          <w:p w14:paraId="3B8CDD21" w14:textId="77777777" w:rsidR="00531DAB" w:rsidRPr="000D483C" w:rsidRDefault="00531DAB" w:rsidP="007330A0">
            <w:pPr>
              <w:suppressAutoHyphens/>
              <w:jc w:val="both"/>
              <w:rPr>
                <w:spacing w:val="-3"/>
                <w:sz w:val="22"/>
              </w:rPr>
            </w:pPr>
          </w:p>
        </w:tc>
        <w:tc>
          <w:tcPr>
            <w:tcW w:w="8882" w:type="dxa"/>
          </w:tcPr>
          <w:p w14:paraId="260C02B2" w14:textId="77777777" w:rsidR="00531DAB" w:rsidRPr="000D483C" w:rsidRDefault="00531DAB" w:rsidP="007330A0">
            <w:pPr>
              <w:suppressAutoHyphens/>
              <w:jc w:val="both"/>
              <w:rPr>
                <w:spacing w:val="-3"/>
                <w:sz w:val="22"/>
              </w:rPr>
            </w:pPr>
            <w:r w:rsidRPr="000D483C">
              <w:rPr>
                <w:spacing w:val="-3"/>
                <w:sz w:val="22"/>
              </w:rPr>
              <w:t>We do not sell the items/services on which Proposals are requested.</w:t>
            </w:r>
          </w:p>
        </w:tc>
      </w:tr>
      <w:tr w:rsidR="00531DAB" w:rsidRPr="000D483C" w14:paraId="1C73B713" w14:textId="77777777" w:rsidTr="004046C6">
        <w:trPr>
          <w:jc w:val="center"/>
        </w:trPr>
        <w:tc>
          <w:tcPr>
            <w:tcW w:w="828" w:type="dxa"/>
          </w:tcPr>
          <w:p w14:paraId="104D51CA" w14:textId="77777777" w:rsidR="00531DAB" w:rsidRPr="000D483C" w:rsidRDefault="00531DAB" w:rsidP="007330A0">
            <w:pPr>
              <w:suppressAutoHyphens/>
              <w:jc w:val="both"/>
              <w:rPr>
                <w:spacing w:val="-3"/>
                <w:sz w:val="22"/>
              </w:rPr>
            </w:pPr>
          </w:p>
        </w:tc>
        <w:tc>
          <w:tcPr>
            <w:tcW w:w="720" w:type="dxa"/>
          </w:tcPr>
          <w:p w14:paraId="014772AD" w14:textId="77777777" w:rsidR="00531DAB" w:rsidRPr="000D483C" w:rsidRDefault="00531DAB" w:rsidP="007330A0">
            <w:pPr>
              <w:suppressAutoHyphens/>
              <w:jc w:val="both"/>
              <w:rPr>
                <w:spacing w:val="-3"/>
                <w:sz w:val="22"/>
              </w:rPr>
            </w:pPr>
          </w:p>
        </w:tc>
        <w:tc>
          <w:tcPr>
            <w:tcW w:w="270" w:type="dxa"/>
          </w:tcPr>
          <w:p w14:paraId="2D07047B" w14:textId="77777777" w:rsidR="00531DAB" w:rsidRPr="000D483C" w:rsidRDefault="00531DAB" w:rsidP="007330A0">
            <w:pPr>
              <w:suppressAutoHyphens/>
              <w:jc w:val="both"/>
              <w:rPr>
                <w:spacing w:val="-3"/>
                <w:sz w:val="22"/>
              </w:rPr>
            </w:pPr>
          </w:p>
        </w:tc>
        <w:tc>
          <w:tcPr>
            <w:tcW w:w="8882" w:type="dxa"/>
          </w:tcPr>
          <w:p w14:paraId="0143ADEB" w14:textId="77777777" w:rsidR="00531DAB" w:rsidRPr="000D483C" w:rsidRDefault="00531DAB" w:rsidP="007330A0">
            <w:pPr>
              <w:suppressAutoHyphens/>
              <w:jc w:val="both"/>
              <w:rPr>
                <w:spacing w:val="-3"/>
                <w:sz w:val="22"/>
              </w:rPr>
            </w:pPr>
          </w:p>
        </w:tc>
      </w:tr>
      <w:tr w:rsidR="00531DAB" w:rsidRPr="000D483C" w14:paraId="7100289F" w14:textId="77777777" w:rsidTr="004046C6">
        <w:trPr>
          <w:jc w:val="center"/>
        </w:trPr>
        <w:tc>
          <w:tcPr>
            <w:tcW w:w="828" w:type="dxa"/>
            <w:tcBorders>
              <w:bottom w:val="single" w:sz="4" w:space="0" w:color="auto"/>
            </w:tcBorders>
          </w:tcPr>
          <w:p w14:paraId="1E43138F" w14:textId="77777777" w:rsidR="00531DAB" w:rsidRPr="000D483C" w:rsidRDefault="00531DAB" w:rsidP="007330A0">
            <w:pPr>
              <w:suppressAutoHyphens/>
              <w:jc w:val="both"/>
              <w:rPr>
                <w:spacing w:val="-3"/>
                <w:sz w:val="22"/>
              </w:rPr>
            </w:pPr>
          </w:p>
        </w:tc>
        <w:tc>
          <w:tcPr>
            <w:tcW w:w="720" w:type="dxa"/>
          </w:tcPr>
          <w:p w14:paraId="0E520C66" w14:textId="77777777" w:rsidR="00531DAB" w:rsidRPr="000D483C" w:rsidRDefault="00531DAB" w:rsidP="007330A0">
            <w:pPr>
              <w:suppressAutoHyphens/>
              <w:jc w:val="both"/>
              <w:rPr>
                <w:spacing w:val="-3"/>
                <w:sz w:val="22"/>
              </w:rPr>
            </w:pPr>
            <w:r w:rsidRPr="000D483C">
              <w:rPr>
                <w:spacing w:val="-3"/>
                <w:sz w:val="22"/>
              </w:rPr>
              <w:t>7.</w:t>
            </w:r>
          </w:p>
        </w:tc>
        <w:tc>
          <w:tcPr>
            <w:tcW w:w="270" w:type="dxa"/>
          </w:tcPr>
          <w:p w14:paraId="7CB26869" w14:textId="77777777" w:rsidR="00531DAB" w:rsidRPr="000D483C" w:rsidRDefault="00531DAB" w:rsidP="007330A0">
            <w:pPr>
              <w:suppressAutoHyphens/>
              <w:jc w:val="both"/>
              <w:rPr>
                <w:spacing w:val="-3"/>
                <w:sz w:val="22"/>
              </w:rPr>
            </w:pPr>
          </w:p>
        </w:tc>
        <w:tc>
          <w:tcPr>
            <w:tcW w:w="8882" w:type="dxa"/>
          </w:tcPr>
          <w:p w14:paraId="635C8FA9" w14:textId="77777777" w:rsidR="00531DAB" w:rsidRPr="000D483C" w:rsidRDefault="00531DAB" w:rsidP="007330A0">
            <w:pPr>
              <w:suppressAutoHyphens/>
              <w:jc w:val="both"/>
              <w:rPr>
                <w:spacing w:val="-3"/>
                <w:sz w:val="22"/>
              </w:rPr>
            </w:pPr>
            <w:r w:rsidRPr="000D483C">
              <w:rPr>
                <w:spacing w:val="-3"/>
                <w:sz w:val="22"/>
              </w:rPr>
              <w:t>Other:___________________________________________________________________</w:t>
            </w:r>
          </w:p>
        </w:tc>
      </w:tr>
      <w:tr w:rsidR="00531DAB" w:rsidRPr="000D483C" w14:paraId="6A43C28D" w14:textId="77777777" w:rsidTr="004046C6">
        <w:trPr>
          <w:trHeight w:hRule="exact" w:val="400"/>
          <w:jc w:val="center"/>
        </w:trPr>
        <w:tc>
          <w:tcPr>
            <w:tcW w:w="828" w:type="dxa"/>
          </w:tcPr>
          <w:p w14:paraId="2E2360FC" w14:textId="77777777" w:rsidR="00531DAB" w:rsidRPr="000D483C" w:rsidRDefault="00531DAB" w:rsidP="007330A0">
            <w:pPr>
              <w:suppressAutoHyphens/>
              <w:jc w:val="both"/>
              <w:rPr>
                <w:spacing w:val="-3"/>
                <w:sz w:val="22"/>
              </w:rPr>
            </w:pPr>
          </w:p>
        </w:tc>
        <w:tc>
          <w:tcPr>
            <w:tcW w:w="720" w:type="dxa"/>
          </w:tcPr>
          <w:p w14:paraId="1E4C7BE4" w14:textId="77777777" w:rsidR="00531DAB" w:rsidRPr="000D483C" w:rsidRDefault="00531DAB" w:rsidP="007330A0">
            <w:pPr>
              <w:suppressAutoHyphens/>
              <w:jc w:val="both"/>
              <w:rPr>
                <w:spacing w:val="-3"/>
                <w:sz w:val="22"/>
              </w:rPr>
            </w:pPr>
          </w:p>
        </w:tc>
        <w:tc>
          <w:tcPr>
            <w:tcW w:w="270" w:type="dxa"/>
          </w:tcPr>
          <w:p w14:paraId="77399338" w14:textId="77777777" w:rsidR="00531DAB" w:rsidRPr="000D483C"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D483C" w:rsidRDefault="00531DAB" w:rsidP="007330A0">
            <w:pPr>
              <w:suppressAutoHyphens/>
              <w:jc w:val="both"/>
              <w:rPr>
                <w:spacing w:val="-3"/>
                <w:sz w:val="22"/>
              </w:rPr>
            </w:pPr>
          </w:p>
        </w:tc>
      </w:tr>
    </w:tbl>
    <w:p w14:paraId="448B8E16" w14:textId="77777777" w:rsidR="00531DAB" w:rsidRPr="000D483C" w:rsidRDefault="00531DAB" w:rsidP="007330A0">
      <w:pPr>
        <w:suppressAutoHyphens/>
        <w:jc w:val="both"/>
        <w:rPr>
          <w:spacing w:val="-3"/>
          <w:sz w:val="22"/>
        </w:rPr>
      </w:pPr>
      <w:r w:rsidRPr="000D483C">
        <w:rPr>
          <w:spacing w:val="-3"/>
          <w:sz w:val="22"/>
        </w:rPr>
        <w:t xml:space="preserve"> </w:t>
      </w:r>
    </w:p>
    <w:p w14:paraId="38D6CD4A" w14:textId="77777777" w:rsidR="00531DAB" w:rsidRPr="000D483C" w:rsidRDefault="00531DAB" w:rsidP="007330A0">
      <w:pPr>
        <w:suppressAutoHyphens/>
        <w:jc w:val="both"/>
        <w:rPr>
          <w:spacing w:val="-3"/>
          <w:sz w:val="22"/>
        </w:rPr>
      </w:pPr>
    </w:p>
    <w:p w14:paraId="238E6DEB" w14:textId="77777777" w:rsidR="00531DAB" w:rsidRPr="000D483C"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0D483C" w14:paraId="52F12A66" w14:textId="77777777" w:rsidTr="004046C6">
        <w:tc>
          <w:tcPr>
            <w:tcW w:w="4973" w:type="dxa"/>
            <w:tcBorders>
              <w:bottom w:val="single" w:sz="4" w:space="0" w:color="auto"/>
            </w:tcBorders>
          </w:tcPr>
          <w:p w14:paraId="2A1BA8A3" w14:textId="77777777" w:rsidR="00531DAB" w:rsidRPr="000D483C" w:rsidRDefault="00531DAB" w:rsidP="007330A0">
            <w:pPr>
              <w:suppressAutoHyphens/>
              <w:jc w:val="both"/>
              <w:rPr>
                <w:spacing w:val="-3"/>
                <w:sz w:val="22"/>
                <w:u w:val="single"/>
              </w:rPr>
            </w:pPr>
          </w:p>
        </w:tc>
        <w:tc>
          <w:tcPr>
            <w:tcW w:w="1070" w:type="dxa"/>
          </w:tcPr>
          <w:p w14:paraId="02214E02" w14:textId="77777777" w:rsidR="00531DAB" w:rsidRPr="000D483C"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D483C" w:rsidRDefault="00531DAB" w:rsidP="007330A0">
            <w:pPr>
              <w:suppressAutoHyphens/>
              <w:jc w:val="both"/>
              <w:rPr>
                <w:spacing w:val="-3"/>
                <w:sz w:val="22"/>
                <w:u w:val="single"/>
              </w:rPr>
            </w:pPr>
          </w:p>
        </w:tc>
      </w:tr>
      <w:tr w:rsidR="00531DAB" w:rsidRPr="000D483C" w14:paraId="64F6CCB3" w14:textId="77777777" w:rsidTr="004046C6">
        <w:tc>
          <w:tcPr>
            <w:tcW w:w="4973" w:type="dxa"/>
          </w:tcPr>
          <w:p w14:paraId="08F46B0B" w14:textId="77777777" w:rsidR="00531DAB" w:rsidRPr="000D483C" w:rsidRDefault="00531DAB" w:rsidP="007330A0">
            <w:pPr>
              <w:suppressAutoHyphens/>
              <w:jc w:val="both"/>
              <w:rPr>
                <w:spacing w:val="-3"/>
                <w:sz w:val="22"/>
              </w:rPr>
            </w:pPr>
            <w:r w:rsidRPr="000D483C">
              <w:rPr>
                <w:spacing w:val="-3"/>
                <w:sz w:val="22"/>
              </w:rPr>
              <w:t>FIRM NAME</w:t>
            </w:r>
          </w:p>
        </w:tc>
        <w:tc>
          <w:tcPr>
            <w:tcW w:w="1070" w:type="dxa"/>
          </w:tcPr>
          <w:p w14:paraId="23BB2C43" w14:textId="77777777" w:rsidR="00531DAB" w:rsidRPr="000D483C" w:rsidRDefault="00531DAB" w:rsidP="007330A0">
            <w:pPr>
              <w:suppressAutoHyphens/>
              <w:jc w:val="both"/>
              <w:rPr>
                <w:spacing w:val="-3"/>
                <w:sz w:val="22"/>
                <w:u w:val="single"/>
              </w:rPr>
            </w:pPr>
          </w:p>
        </w:tc>
        <w:tc>
          <w:tcPr>
            <w:tcW w:w="4802" w:type="dxa"/>
          </w:tcPr>
          <w:p w14:paraId="5E9DC0B5" w14:textId="77777777" w:rsidR="00531DAB" w:rsidRPr="000D483C" w:rsidRDefault="00531DAB" w:rsidP="007330A0">
            <w:pPr>
              <w:suppressAutoHyphens/>
              <w:jc w:val="both"/>
              <w:rPr>
                <w:spacing w:val="-3"/>
                <w:sz w:val="22"/>
              </w:rPr>
            </w:pPr>
            <w:r w:rsidRPr="000D483C">
              <w:rPr>
                <w:spacing w:val="-3"/>
                <w:sz w:val="22"/>
              </w:rPr>
              <w:t>SIGNATURE</w:t>
            </w:r>
          </w:p>
        </w:tc>
      </w:tr>
    </w:tbl>
    <w:p w14:paraId="6B17CCE9" w14:textId="77777777" w:rsidR="00531DAB" w:rsidRPr="000D483C"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D483C" w14:paraId="613E0C04" w14:textId="77777777" w:rsidTr="004046C6">
        <w:tc>
          <w:tcPr>
            <w:tcW w:w="824" w:type="dxa"/>
            <w:tcBorders>
              <w:bottom w:val="single" w:sz="4" w:space="0" w:color="auto"/>
            </w:tcBorders>
          </w:tcPr>
          <w:p w14:paraId="0B1CF757" w14:textId="77777777" w:rsidR="00531DAB" w:rsidRPr="000D483C" w:rsidRDefault="00531DAB" w:rsidP="007330A0">
            <w:pPr>
              <w:suppressAutoHyphens/>
              <w:jc w:val="both"/>
              <w:rPr>
                <w:spacing w:val="-3"/>
                <w:sz w:val="22"/>
              </w:rPr>
            </w:pPr>
          </w:p>
        </w:tc>
        <w:tc>
          <w:tcPr>
            <w:tcW w:w="360" w:type="dxa"/>
          </w:tcPr>
          <w:p w14:paraId="71497F46" w14:textId="77777777" w:rsidR="00531DAB" w:rsidRPr="000D483C" w:rsidRDefault="00531DAB" w:rsidP="007330A0">
            <w:pPr>
              <w:suppressAutoHyphens/>
              <w:jc w:val="both"/>
              <w:rPr>
                <w:spacing w:val="-3"/>
                <w:sz w:val="22"/>
              </w:rPr>
            </w:pPr>
          </w:p>
        </w:tc>
        <w:tc>
          <w:tcPr>
            <w:tcW w:w="9661" w:type="dxa"/>
          </w:tcPr>
          <w:p w14:paraId="2BA482E3" w14:textId="77777777" w:rsidR="00531DAB" w:rsidRPr="000D483C" w:rsidRDefault="00531DAB" w:rsidP="007330A0">
            <w:pPr>
              <w:suppressAutoHyphens/>
              <w:jc w:val="both"/>
              <w:rPr>
                <w:spacing w:val="-3"/>
                <w:sz w:val="22"/>
              </w:rPr>
            </w:pPr>
            <w:r w:rsidRPr="000D483C">
              <w:rPr>
                <w:spacing w:val="-3"/>
                <w:sz w:val="22"/>
              </w:rPr>
              <w:t xml:space="preserve">We wish to remain on the Vendor's List </w:t>
            </w:r>
            <w:r w:rsidRPr="000D483C">
              <w:rPr>
                <w:b/>
                <w:spacing w:val="-3"/>
                <w:sz w:val="22"/>
              </w:rPr>
              <w:t>for these goods or services</w:t>
            </w:r>
            <w:r w:rsidRPr="000D483C">
              <w:rPr>
                <w:spacing w:val="-3"/>
                <w:sz w:val="22"/>
              </w:rPr>
              <w:t>.</w:t>
            </w:r>
          </w:p>
        </w:tc>
      </w:tr>
      <w:tr w:rsidR="00531DAB" w:rsidRPr="000D483C" w14:paraId="41838FDD" w14:textId="77777777" w:rsidTr="004046C6">
        <w:tc>
          <w:tcPr>
            <w:tcW w:w="824" w:type="dxa"/>
          </w:tcPr>
          <w:p w14:paraId="245FCF38" w14:textId="77777777" w:rsidR="00531DAB" w:rsidRPr="000D483C" w:rsidRDefault="00531DAB" w:rsidP="007330A0">
            <w:pPr>
              <w:suppressAutoHyphens/>
              <w:jc w:val="both"/>
              <w:rPr>
                <w:spacing w:val="-3"/>
                <w:sz w:val="22"/>
              </w:rPr>
            </w:pPr>
          </w:p>
        </w:tc>
        <w:tc>
          <w:tcPr>
            <w:tcW w:w="360" w:type="dxa"/>
          </w:tcPr>
          <w:p w14:paraId="0A9D620D" w14:textId="77777777" w:rsidR="00531DAB" w:rsidRPr="000D483C" w:rsidRDefault="00531DAB" w:rsidP="007330A0">
            <w:pPr>
              <w:suppressAutoHyphens/>
              <w:jc w:val="both"/>
              <w:rPr>
                <w:spacing w:val="-3"/>
                <w:sz w:val="22"/>
              </w:rPr>
            </w:pPr>
          </w:p>
        </w:tc>
        <w:tc>
          <w:tcPr>
            <w:tcW w:w="9661" w:type="dxa"/>
          </w:tcPr>
          <w:p w14:paraId="52C743DE" w14:textId="77777777" w:rsidR="00531DAB" w:rsidRPr="000D483C" w:rsidRDefault="00531DAB" w:rsidP="007330A0">
            <w:pPr>
              <w:suppressAutoHyphens/>
              <w:jc w:val="both"/>
              <w:rPr>
                <w:spacing w:val="-3"/>
                <w:sz w:val="22"/>
              </w:rPr>
            </w:pPr>
          </w:p>
        </w:tc>
      </w:tr>
      <w:tr w:rsidR="00531DAB" w:rsidRPr="000D483C" w14:paraId="44378681" w14:textId="77777777" w:rsidTr="004046C6">
        <w:tc>
          <w:tcPr>
            <w:tcW w:w="824" w:type="dxa"/>
            <w:tcBorders>
              <w:bottom w:val="single" w:sz="4" w:space="0" w:color="auto"/>
            </w:tcBorders>
          </w:tcPr>
          <w:p w14:paraId="6F32E08F" w14:textId="77777777" w:rsidR="00531DAB" w:rsidRPr="000D483C" w:rsidRDefault="00531DAB" w:rsidP="007330A0">
            <w:pPr>
              <w:suppressAutoHyphens/>
              <w:jc w:val="both"/>
              <w:rPr>
                <w:spacing w:val="-3"/>
                <w:sz w:val="22"/>
              </w:rPr>
            </w:pPr>
          </w:p>
        </w:tc>
        <w:tc>
          <w:tcPr>
            <w:tcW w:w="360" w:type="dxa"/>
          </w:tcPr>
          <w:p w14:paraId="0DDDAE89" w14:textId="77777777" w:rsidR="00531DAB" w:rsidRPr="000D483C" w:rsidRDefault="00531DAB" w:rsidP="007330A0">
            <w:pPr>
              <w:suppressAutoHyphens/>
              <w:jc w:val="both"/>
              <w:rPr>
                <w:spacing w:val="-3"/>
                <w:sz w:val="22"/>
              </w:rPr>
            </w:pPr>
          </w:p>
        </w:tc>
        <w:tc>
          <w:tcPr>
            <w:tcW w:w="9661" w:type="dxa"/>
          </w:tcPr>
          <w:p w14:paraId="0C7D767E" w14:textId="77777777" w:rsidR="00531DAB" w:rsidRPr="000D483C" w:rsidRDefault="00531DAB" w:rsidP="007330A0">
            <w:pPr>
              <w:suppressAutoHyphens/>
              <w:jc w:val="both"/>
              <w:rPr>
                <w:spacing w:val="-3"/>
                <w:sz w:val="22"/>
              </w:rPr>
            </w:pPr>
            <w:r w:rsidRPr="000D483C">
              <w:rPr>
                <w:spacing w:val="-3"/>
                <w:sz w:val="22"/>
              </w:rPr>
              <w:t xml:space="preserve">We wish to be deleted from the Vendor's List </w:t>
            </w:r>
            <w:r w:rsidRPr="000D483C">
              <w:rPr>
                <w:b/>
                <w:spacing w:val="-3"/>
                <w:sz w:val="22"/>
              </w:rPr>
              <w:t>for these goods or services</w:t>
            </w:r>
            <w:r w:rsidRPr="000D483C">
              <w:rPr>
                <w:spacing w:val="-3"/>
                <w:sz w:val="22"/>
              </w:rPr>
              <w:t>.</w:t>
            </w:r>
          </w:p>
        </w:tc>
      </w:tr>
    </w:tbl>
    <w:p w14:paraId="212FEEB0" w14:textId="77777777" w:rsidR="009C34EF" w:rsidRPr="000D483C" w:rsidRDefault="009C34EF" w:rsidP="007330A0">
      <w:pPr>
        <w:suppressAutoHyphens/>
        <w:spacing w:line="220" w:lineRule="exact"/>
        <w:jc w:val="both"/>
        <w:rPr>
          <w:b/>
          <w:sz w:val="20"/>
        </w:rPr>
      </w:pPr>
    </w:p>
    <w:p w14:paraId="4AA8FFF6" w14:textId="77777777" w:rsidR="00B61A85" w:rsidRPr="000D483C" w:rsidRDefault="00B61A85" w:rsidP="007330A0">
      <w:pPr>
        <w:suppressAutoHyphens/>
        <w:spacing w:line="220" w:lineRule="exact"/>
        <w:jc w:val="both"/>
        <w:rPr>
          <w:b/>
          <w:sz w:val="20"/>
        </w:rPr>
      </w:pPr>
    </w:p>
    <w:p w14:paraId="50705BC7" w14:textId="77777777" w:rsidR="00B61A85" w:rsidRPr="000D483C" w:rsidRDefault="00B61A85" w:rsidP="007330A0">
      <w:pPr>
        <w:suppressAutoHyphens/>
        <w:spacing w:line="220" w:lineRule="exact"/>
        <w:jc w:val="both"/>
        <w:rPr>
          <w:b/>
          <w:sz w:val="20"/>
        </w:rPr>
        <w:sectPr w:rsidR="00B61A85" w:rsidRPr="000D483C" w:rsidSect="000E5553">
          <w:headerReference w:type="first" r:id="rId60"/>
          <w:pgSz w:w="12240" w:h="15840"/>
          <w:pgMar w:top="1890" w:right="1440" w:bottom="1440" w:left="1440" w:header="180" w:footer="720" w:gutter="0"/>
          <w:cols w:space="720"/>
          <w:titlePg/>
          <w:docGrid w:linePitch="360"/>
        </w:sectPr>
      </w:pPr>
      <w:r w:rsidRPr="000D483C">
        <w:rPr>
          <w:b/>
          <w:sz w:val="20"/>
        </w:rPr>
        <w:t>PLEASE FORWARD NO PROPOSAL REPLY FORM TO THE CONTRACT OFFICER IDENTIFIED.</w:t>
      </w:r>
    </w:p>
    <w:p w14:paraId="017DD237" w14:textId="77777777" w:rsidR="00E52176" w:rsidRPr="000D483C"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0D483C">
        <w:rPr>
          <w:b/>
          <w:sz w:val="20"/>
        </w:rPr>
        <w:tab/>
      </w:r>
      <w:r w:rsidR="00E52176" w:rsidRPr="000D483C">
        <w:rPr>
          <w:b/>
          <w:sz w:val="22"/>
        </w:rPr>
        <w:t>A</w:t>
      </w:r>
      <w:r w:rsidR="001859BC" w:rsidRPr="000D483C">
        <w:rPr>
          <w:b/>
          <w:sz w:val="22"/>
        </w:rPr>
        <w:t>ttachment</w:t>
      </w:r>
      <w:r w:rsidR="00E52176" w:rsidRPr="000D483C">
        <w:rPr>
          <w:b/>
          <w:sz w:val="22"/>
        </w:rPr>
        <w:t xml:space="preserve"> 2</w:t>
      </w:r>
    </w:p>
    <w:p w14:paraId="35989031" w14:textId="77777777" w:rsidR="00C357AC" w:rsidRPr="000D483C"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195EF0B1" w:rsidR="00E52176" w:rsidRPr="000D483C"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D483C">
        <w:rPr>
          <w:b/>
          <w:sz w:val="20"/>
        </w:rPr>
        <w:t>CONTRACT NO.:</w:t>
      </w:r>
      <w:r w:rsidRPr="000D483C">
        <w:rPr>
          <w:b/>
          <w:sz w:val="20"/>
        </w:rPr>
        <w:tab/>
      </w:r>
      <w:r w:rsidR="005059F3" w:rsidRPr="000D483C">
        <w:rPr>
          <w:b/>
          <w:sz w:val="20"/>
        </w:rPr>
        <w:t>HSS-25-010</w:t>
      </w:r>
    </w:p>
    <w:p w14:paraId="49C9FAE5" w14:textId="321498CD" w:rsidR="00E52176" w:rsidRPr="000D483C"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D483C">
        <w:rPr>
          <w:b/>
          <w:sz w:val="20"/>
        </w:rPr>
        <w:t xml:space="preserve">CONTRACT </w:t>
      </w:r>
      <w:r w:rsidR="009C34EF" w:rsidRPr="000D483C">
        <w:rPr>
          <w:b/>
          <w:sz w:val="20"/>
        </w:rPr>
        <w:t>TITLE:</w:t>
      </w:r>
      <w:r w:rsidR="009C34EF" w:rsidRPr="000D483C">
        <w:rPr>
          <w:b/>
          <w:sz w:val="20"/>
        </w:rPr>
        <w:tab/>
      </w:r>
      <w:r w:rsidR="005059F3" w:rsidRPr="000D483C">
        <w:rPr>
          <w:spacing w:val="-3"/>
          <w:sz w:val="22"/>
        </w:rPr>
        <w:t>Pharmacy Services</w:t>
      </w:r>
      <w:r w:rsidR="005059F3" w:rsidRPr="000D483C" w:rsidDel="005059F3">
        <w:rPr>
          <w:b/>
          <w:color w:val="FF0000"/>
          <w:sz w:val="20"/>
          <w:highlight w:val="lightGray"/>
        </w:rPr>
        <w:t xml:space="preserve"> </w:t>
      </w:r>
    </w:p>
    <w:p w14:paraId="64AAFD2E" w14:textId="2E6BD1C8" w:rsidR="009C34EF" w:rsidRPr="000D483C"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D483C">
        <w:rPr>
          <w:b/>
          <w:sz w:val="20"/>
        </w:rPr>
        <w:t>DEADLINE TO RESPOND</w:t>
      </w:r>
      <w:r w:rsidR="009C34EF" w:rsidRPr="000D483C">
        <w:rPr>
          <w:b/>
          <w:sz w:val="20"/>
        </w:rPr>
        <w:t>:</w:t>
      </w:r>
      <w:r w:rsidR="009C34EF" w:rsidRPr="000D483C">
        <w:rPr>
          <w:b/>
          <w:sz w:val="20"/>
        </w:rPr>
        <w:tab/>
      </w:r>
      <w:r w:rsidR="000A57A5">
        <w:rPr>
          <w:b/>
          <w:sz w:val="20"/>
        </w:rPr>
        <w:t>May 1</w:t>
      </w:r>
      <w:r w:rsidR="006B6CA2">
        <w:rPr>
          <w:b/>
          <w:sz w:val="20"/>
        </w:rPr>
        <w:t>, 2025</w:t>
      </w:r>
      <w:r w:rsidR="00E52176" w:rsidRPr="000D483C">
        <w:rPr>
          <w:b/>
          <w:sz w:val="20"/>
        </w:rPr>
        <w:t xml:space="preserve"> at 1:00 PM </w:t>
      </w:r>
      <w:r w:rsidR="002509D7" w:rsidRPr="000D483C">
        <w:rPr>
          <w:b/>
          <w:sz w:val="20"/>
        </w:rPr>
        <w:t>EST</w:t>
      </w:r>
      <w:r w:rsidR="00A568F6" w:rsidRPr="000D483C">
        <w:rPr>
          <w:b/>
          <w:sz w:val="20"/>
        </w:rPr>
        <w:fldChar w:fldCharType="begin"/>
      </w:r>
      <w:r w:rsidR="009C34EF" w:rsidRPr="000D483C">
        <w:rPr>
          <w:b/>
          <w:sz w:val="20"/>
        </w:rPr>
        <w:instrText xml:space="preserve"> FILLIN "Enter bid opening date" </w:instrText>
      </w:r>
      <w:r w:rsidR="00A568F6" w:rsidRPr="000D483C">
        <w:rPr>
          <w:b/>
          <w:sz w:val="20"/>
        </w:rPr>
        <w:fldChar w:fldCharType="end"/>
      </w:r>
    </w:p>
    <w:p w14:paraId="0EBFAD53" w14:textId="77777777" w:rsidR="009C34EF" w:rsidRPr="000D483C" w:rsidRDefault="009C34EF" w:rsidP="007330A0">
      <w:pPr>
        <w:pStyle w:val="Heading9"/>
        <w:tabs>
          <w:tab w:val="left" w:pos="-720"/>
        </w:tabs>
        <w:spacing w:before="120" w:line="220" w:lineRule="exact"/>
        <w:jc w:val="both"/>
        <w:rPr>
          <w:b/>
        </w:rPr>
      </w:pPr>
      <w:r w:rsidRPr="000D483C">
        <w:rPr>
          <w:b/>
        </w:rPr>
        <w:t>NON-COLLUSION STATEMENT</w:t>
      </w:r>
    </w:p>
    <w:p w14:paraId="6D278CFC" w14:textId="691FCA6A" w:rsidR="005059F3" w:rsidRPr="000D483C" w:rsidRDefault="009C34EF" w:rsidP="005059F3">
      <w:pPr>
        <w:pStyle w:val="BodyText3"/>
        <w:spacing w:line="220" w:lineRule="exact"/>
        <w:jc w:val="both"/>
        <w:rPr>
          <w:rFonts w:cs="Arial"/>
        </w:rPr>
      </w:pPr>
      <w:r w:rsidRPr="000D483C">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D483C">
        <w:rPr>
          <w:rFonts w:cs="Arial"/>
          <w:b/>
        </w:rPr>
        <w:t>, and further certifies that it is not a sub-contractor to another Vendor who also submitted a proposal as a primary Vendor in response to this solicitation</w:t>
      </w:r>
      <w:r w:rsidRPr="000D483C">
        <w:rPr>
          <w:rFonts w:cs="Arial"/>
        </w:rPr>
        <w:t xml:space="preserve"> submitted this date to the State of Delaware, </w:t>
      </w:r>
      <w:r w:rsidR="005059F3" w:rsidRPr="000D483C">
        <w:rPr>
          <w:rFonts w:cs="Arial"/>
        </w:rPr>
        <w:t>DIVISION OF PUBLIC HEALTH &amp; DIVISION OF SERVICES FOR AGING AND ADULTS WITH PHYSICAL DISABILITIES</w:t>
      </w:r>
      <w:r w:rsidR="005059F3" w:rsidRPr="000D483C">
        <w:rPr>
          <w:rFonts w:cs="Arial"/>
          <w:color w:val="FF0000"/>
          <w:highlight w:val="lightGray"/>
        </w:rPr>
        <w:t>.</w:t>
      </w:r>
    </w:p>
    <w:p w14:paraId="57630D29" w14:textId="77777777" w:rsidR="009C34EF" w:rsidRPr="000D483C" w:rsidRDefault="009C34EF" w:rsidP="005059F3">
      <w:pPr>
        <w:pStyle w:val="BodyText3"/>
        <w:spacing w:line="220" w:lineRule="exact"/>
        <w:jc w:val="both"/>
        <w:rPr>
          <w:rFonts w:cs="Arial"/>
        </w:rPr>
      </w:pPr>
    </w:p>
    <w:p w14:paraId="0DFCC8F8"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D483C">
        <w:rPr>
          <w:sz w:val="16"/>
        </w:rPr>
        <w:t>It is agreed by the undersigned Vendor that the signed delivery of this bid represents</w:t>
      </w:r>
      <w:r w:rsidR="00A125D8" w:rsidRPr="000D483C">
        <w:rPr>
          <w:sz w:val="16"/>
        </w:rPr>
        <w:t>, subject to any express exceptions set forth at Attachment 3,</w:t>
      </w:r>
      <w:r w:rsidRPr="000D483C">
        <w:rPr>
          <w:sz w:val="16"/>
        </w:rPr>
        <w:t xml:space="preserve"> the Vendor’s acceptance of the terms and </w:t>
      </w:r>
      <w:r w:rsidR="00CA23AF" w:rsidRPr="000D483C">
        <w:rPr>
          <w:sz w:val="16"/>
        </w:rPr>
        <w:t>c</w:t>
      </w:r>
      <w:r w:rsidRPr="000D483C">
        <w:rPr>
          <w:sz w:val="16"/>
        </w:rPr>
        <w:t xml:space="preserve">onditions of this </w:t>
      </w:r>
      <w:r w:rsidR="00086640" w:rsidRPr="000D483C">
        <w:rPr>
          <w:sz w:val="16"/>
        </w:rPr>
        <w:t>solicitation</w:t>
      </w:r>
      <w:r w:rsidRPr="000D483C">
        <w:rPr>
          <w:sz w:val="16"/>
        </w:rPr>
        <w:t xml:space="preserve"> including all specifications and special provisions.</w:t>
      </w:r>
    </w:p>
    <w:p w14:paraId="35B69B3A"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5921991E" w:rsidR="00023739" w:rsidRPr="000D483C" w:rsidRDefault="009C34EF" w:rsidP="005059F3">
      <w:pPr>
        <w:pStyle w:val="BodyText3"/>
        <w:spacing w:line="220" w:lineRule="exact"/>
        <w:jc w:val="both"/>
        <w:rPr>
          <w:rFonts w:cs="Arial"/>
        </w:rPr>
      </w:pPr>
      <w:r w:rsidRPr="000D483C">
        <w:rPr>
          <w:rFonts w:cs="Arial"/>
          <w:b/>
        </w:rPr>
        <w:t>NOTE:</w:t>
      </w:r>
      <w:r w:rsidRPr="000D483C">
        <w:rPr>
          <w:rFonts w:cs="Arial"/>
        </w:rPr>
        <w:t xml:space="preserve">  Signature of the authorized representative </w:t>
      </w:r>
      <w:r w:rsidRPr="000D483C">
        <w:rPr>
          <w:rFonts w:cs="Arial"/>
          <w:b/>
        </w:rPr>
        <w:t>MUST</w:t>
      </w:r>
      <w:r w:rsidRPr="000D483C">
        <w:rPr>
          <w:rFonts w:cs="Arial"/>
        </w:rPr>
        <w:t xml:space="preserve"> be of an individual who legally may enter his/her organization into a formal contract with the State of Delaware, </w:t>
      </w:r>
      <w:r w:rsidR="005059F3" w:rsidRPr="000D483C">
        <w:rPr>
          <w:rFonts w:cs="Arial"/>
        </w:rPr>
        <w:t>DIVISION OF PUBLIC HEALTH &amp; DIVISION OF SERVICES FOR AGING AND ADULTS WITH PHYSICAL DISABILITIES</w:t>
      </w:r>
      <w:r w:rsidR="005059F3" w:rsidRPr="000D483C" w:rsidDel="005059F3">
        <w:rPr>
          <w:rFonts w:cs="Arial"/>
          <w:color w:val="FF0000"/>
          <w:highlight w:val="lightGray"/>
        </w:rPr>
        <w:t xml:space="preserve"> </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D483C" w14:paraId="10E83A89" w14:textId="77777777" w:rsidTr="00C451BC">
        <w:tc>
          <w:tcPr>
            <w:tcW w:w="288" w:type="dxa"/>
          </w:tcPr>
          <w:p w14:paraId="422BC0E9" w14:textId="77777777" w:rsidR="00C451BC" w:rsidRPr="000D483C"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D483C"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D483C">
              <w:rPr>
                <w:sz w:val="16"/>
                <w:szCs w:val="16"/>
              </w:rPr>
              <w:t>Corporation</w:t>
            </w:r>
          </w:p>
        </w:tc>
      </w:tr>
      <w:tr w:rsidR="00C451BC" w:rsidRPr="000D483C" w14:paraId="7CD36728" w14:textId="77777777" w:rsidTr="00C451BC">
        <w:tc>
          <w:tcPr>
            <w:tcW w:w="288" w:type="dxa"/>
          </w:tcPr>
          <w:p w14:paraId="381A5D22" w14:textId="77777777" w:rsidR="00C451BC" w:rsidRPr="000D483C"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D483C"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D483C">
              <w:rPr>
                <w:sz w:val="16"/>
                <w:szCs w:val="16"/>
              </w:rPr>
              <w:t>Partnership</w:t>
            </w:r>
          </w:p>
        </w:tc>
      </w:tr>
      <w:tr w:rsidR="00C451BC" w:rsidRPr="000D483C" w14:paraId="12F1247F" w14:textId="77777777" w:rsidTr="00C451BC">
        <w:tc>
          <w:tcPr>
            <w:tcW w:w="288" w:type="dxa"/>
          </w:tcPr>
          <w:p w14:paraId="552960D1" w14:textId="77777777" w:rsidR="00C451BC" w:rsidRPr="000D483C"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D483C"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D483C">
              <w:rPr>
                <w:sz w:val="16"/>
                <w:szCs w:val="16"/>
              </w:rPr>
              <w:t>Individual</w:t>
            </w:r>
          </w:p>
        </w:tc>
      </w:tr>
    </w:tbl>
    <w:p w14:paraId="4811E425"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D483C"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D483C">
        <w:rPr>
          <w:sz w:val="16"/>
        </w:rPr>
        <w:t>COMPANY NAME __________________________________________________________________Check one</w:t>
      </w:r>
      <w:r w:rsidRPr="000D483C">
        <w:rPr>
          <w:sz w:val="20"/>
        </w:rPr>
        <w:t>)</w:t>
      </w:r>
    </w:p>
    <w:p w14:paraId="1097CE30"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D483C">
        <w:rPr>
          <w:sz w:val="20"/>
        </w:rPr>
        <w:t>NAME OF AUTHORIZED REPRESENTATIVE</w:t>
      </w:r>
      <w:r w:rsidRPr="000D483C">
        <w:rPr>
          <w:sz w:val="20"/>
        </w:rPr>
        <w:tab/>
      </w:r>
    </w:p>
    <w:p w14:paraId="2ACDC94D"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D483C">
        <w:rPr>
          <w:sz w:val="20"/>
        </w:rPr>
        <w:tab/>
      </w:r>
      <w:r w:rsidRPr="000D483C">
        <w:rPr>
          <w:sz w:val="20"/>
        </w:rPr>
        <w:tab/>
        <w:t>(Please type or print)</w:t>
      </w:r>
      <w:r w:rsidRPr="000D483C">
        <w:rPr>
          <w:sz w:val="20"/>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p>
    <w:p w14:paraId="33B05BDA"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D483C">
        <w:rPr>
          <w:sz w:val="20"/>
        </w:rPr>
        <w:t>SIGNATURE</w:t>
      </w:r>
      <w:r w:rsidRPr="000D483C">
        <w:rPr>
          <w:sz w:val="20"/>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rPr>
        <w:tab/>
        <w:t>TITLE</w:t>
      </w:r>
      <w:r w:rsidRPr="000D483C">
        <w:rPr>
          <w:sz w:val="20"/>
        </w:rPr>
        <w:tab/>
      </w:r>
      <w:r w:rsidRPr="000D483C">
        <w:rPr>
          <w:sz w:val="20"/>
          <w:u w:val="single"/>
        </w:rPr>
        <w:tab/>
      </w:r>
      <w:r w:rsidRPr="000D483C">
        <w:rPr>
          <w:sz w:val="20"/>
          <w:u w:val="single"/>
        </w:rPr>
        <w:tab/>
      </w:r>
      <w:r w:rsidRPr="000D483C">
        <w:rPr>
          <w:sz w:val="20"/>
          <w:u w:val="single"/>
        </w:rPr>
        <w:tab/>
      </w:r>
      <w:r w:rsidRPr="000D483C">
        <w:rPr>
          <w:sz w:val="20"/>
          <w:u w:val="single"/>
        </w:rPr>
        <w:tab/>
      </w:r>
    </w:p>
    <w:p w14:paraId="6652D919"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D483C">
        <w:rPr>
          <w:sz w:val="20"/>
        </w:rPr>
        <w:t>COMPANY ADDRESS</w:t>
      </w:r>
      <w:r w:rsidRPr="000D483C">
        <w:rPr>
          <w:sz w:val="20"/>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p>
    <w:p w14:paraId="54D405AC"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D483C">
        <w:rPr>
          <w:sz w:val="20"/>
        </w:rPr>
        <w:t>PHONE NUMBER</w:t>
      </w:r>
      <w:r w:rsidRPr="000D483C">
        <w:rPr>
          <w:sz w:val="20"/>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rPr>
        <w:t xml:space="preserve">   FAX NUMBER</w:t>
      </w:r>
      <w:r w:rsidRPr="000D483C">
        <w:rPr>
          <w:sz w:val="20"/>
          <w:u w:val="single"/>
        </w:rPr>
        <w:tab/>
      </w:r>
      <w:r w:rsidRPr="000D483C">
        <w:rPr>
          <w:sz w:val="20"/>
          <w:u w:val="single"/>
        </w:rPr>
        <w:tab/>
      </w:r>
      <w:r w:rsidRPr="000D483C">
        <w:rPr>
          <w:sz w:val="20"/>
          <w:u w:val="single"/>
        </w:rPr>
        <w:tab/>
      </w:r>
      <w:r w:rsidRPr="000D483C">
        <w:rPr>
          <w:sz w:val="20"/>
          <w:u w:val="single"/>
        </w:rPr>
        <w:tab/>
      </w:r>
    </w:p>
    <w:p w14:paraId="144069D7"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D483C">
        <w:rPr>
          <w:sz w:val="20"/>
        </w:rPr>
        <w:t>EMAIL ADDRESS</w:t>
      </w:r>
      <w:r w:rsidRPr="000D483C">
        <w:rPr>
          <w:sz w:val="20"/>
        </w:rPr>
        <w:tab/>
        <w:t>______________________________</w:t>
      </w:r>
      <w:r w:rsidRPr="000D483C">
        <w:rPr>
          <w:sz w:val="20"/>
        </w:rPr>
        <w:tab/>
      </w:r>
    </w:p>
    <w:p w14:paraId="71F4E436"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D483C">
        <w:rPr>
          <w:sz w:val="20"/>
        </w:rPr>
        <w:tab/>
      </w:r>
      <w:r w:rsidRPr="000D483C">
        <w:rPr>
          <w:sz w:val="20"/>
        </w:rPr>
        <w:tab/>
      </w:r>
      <w:r w:rsidRPr="000D483C">
        <w:rPr>
          <w:sz w:val="20"/>
        </w:rPr>
        <w:tab/>
      </w:r>
      <w:r w:rsidRPr="000D483C">
        <w:rPr>
          <w:sz w:val="20"/>
        </w:rPr>
        <w:tab/>
      </w:r>
      <w:r w:rsidRPr="000D483C">
        <w:rPr>
          <w:sz w:val="20"/>
        </w:rPr>
        <w:tab/>
      </w:r>
      <w:r w:rsidRPr="000D483C">
        <w:rPr>
          <w:sz w:val="20"/>
        </w:rPr>
        <w:tab/>
      </w:r>
      <w:r w:rsidRPr="000D483C">
        <w:rPr>
          <w:sz w:val="20"/>
        </w:rPr>
        <w:tab/>
      </w:r>
      <w:r w:rsidRPr="000D483C">
        <w:rPr>
          <w:sz w:val="20"/>
        </w:rPr>
        <w:tab/>
        <w:t>STATE OF DELAWARE</w:t>
      </w:r>
    </w:p>
    <w:p w14:paraId="5AE3D3FE" w14:textId="77777777" w:rsidR="009C34EF" w:rsidRPr="000D483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D483C">
        <w:rPr>
          <w:sz w:val="20"/>
        </w:rPr>
        <w:t xml:space="preserve">FEDERAL E.I. NUMBER    </w:t>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rPr>
        <w:t xml:space="preserve">   </w:t>
      </w:r>
      <w:r w:rsidRPr="000D483C">
        <w:rPr>
          <w:sz w:val="20"/>
        </w:rPr>
        <w:tab/>
        <w:t>LICENSE NUMBER</w:t>
      </w:r>
      <w:r w:rsidRPr="000D483C">
        <w:rPr>
          <w:sz w:val="16"/>
        </w:rPr>
        <w:t>_____________________________</w:t>
      </w:r>
    </w:p>
    <w:p w14:paraId="71489229" w14:textId="77777777" w:rsidR="00531DAB" w:rsidRPr="000D483C"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D483C" w14:paraId="58077CC8" w14:textId="77777777" w:rsidTr="004E7E8D">
        <w:tc>
          <w:tcPr>
            <w:tcW w:w="2754" w:type="dxa"/>
            <w:vMerge w:val="restart"/>
          </w:tcPr>
          <w:p w14:paraId="081C1566" w14:textId="77777777" w:rsidR="004E7E8D" w:rsidRPr="000D483C"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2"/>
                <w:szCs w:val="22"/>
              </w:rPr>
              <w:tab/>
            </w:r>
            <w:r w:rsidRPr="000D483C">
              <w:rPr>
                <w:sz w:val="22"/>
                <w:szCs w:val="22"/>
              </w:rPr>
              <w:tab/>
            </w:r>
            <w:r w:rsidRPr="000D483C">
              <w:rPr>
                <w:sz w:val="22"/>
                <w:szCs w:val="22"/>
              </w:rPr>
              <w:tab/>
            </w:r>
            <w:r w:rsidRPr="000D483C">
              <w:rPr>
                <w:sz w:val="22"/>
                <w:szCs w:val="22"/>
              </w:rPr>
              <w:tab/>
            </w:r>
            <w:r w:rsidRPr="000D483C">
              <w:rPr>
                <w:sz w:val="22"/>
                <w:szCs w:val="22"/>
              </w:rPr>
              <w:tab/>
            </w:r>
            <w:r w:rsidRPr="000D483C">
              <w:rPr>
                <w:sz w:val="22"/>
                <w:szCs w:val="22"/>
              </w:rPr>
              <w:tab/>
            </w:r>
            <w:r w:rsidRPr="000D483C">
              <w:rPr>
                <w:sz w:val="16"/>
                <w:szCs w:val="16"/>
              </w:rPr>
              <w:tab/>
            </w:r>
          </w:p>
          <w:p w14:paraId="386DB01D" w14:textId="77777777" w:rsidR="004E7E8D" w:rsidRPr="000D483C" w:rsidRDefault="004E7E8D" w:rsidP="007330A0">
            <w:pPr>
              <w:tabs>
                <w:tab w:val="left" w:pos="-720"/>
              </w:tabs>
              <w:suppressAutoHyphens/>
              <w:spacing w:line="220" w:lineRule="exact"/>
              <w:jc w:val="both"/>
              <w:rPr>
                <w:spacing w:val="-3"/>
                <w:sz w:val="20"/>
                <w:szCs w:val="20"/>
              </w:rPr>
            </w:pPr>
            <w:r w:rsidRPr="000D483C">
              <w:rPr>
                <w:sz w:val="20"/>
                <w:szCs w:val="20"/>
              </w:rPr>
              <w:t>COMPANY CLASSIFICATIONS:</w:t>
            </w:r>
            <w:r w:rsidRPr="000D483C">
              <w:rPr>
                <w:spacing w:val="-3"/>
                <w:sz w:val="20"/>
                <w:szCs w:val="20"/>
              </w:rPr>
              <w:t xml:space="preserve">  </w:t>
            </w:r>
          </w:p>
          <w:p w14:paraId="630A1C01" w14:textId="77777777" w:rsidR="004E7E8D" w:rsidRPr="000D483C" w:rsidRDefault="004E7E8D" w:rsidP="007330A0">
            <w:pPr>
              <w:tabs>
                <w:tab w:val="left" w:pos="-720"/>
              </w:tabs>
              <w:suppressAutoHyphens/>
              <w:spacing w:line="220" w:lineRule="exact"/>
              <w:jc w:val="both"/>
              <w:rPr>
                <w:spacing w:val="-3"/>
                <w:sz w:val="20"/>
                <w:szCs w:val="20"/>
              </w:rPr>
            </w:pPr>
          </w:p>
          <w:p w14:paraId="15E1398B" w14:textId="77777777" w:rsidR="004E7E8D" w:rsidRPr="000D483C" w:rsidRDefault="004E7E8D" w:rsidP="007330A0">
            <w:pPr>
              <w:tabs>
                <w:tab w:val="left" w:pos="-720"/>
              </w:tabs>
              <w:suppressAutoHyphens/>
              <w:spacing w:line="220" w:lineRule="exact"/>
              <w:jc w:val="both"/>
              <w:rPr>
                <w:sz w:val="20"/>
                <w:szCs w:val="20"/>
              </w:rPr>
            </w:pPr>
            <w:r w:rsidRPr="000D483C">
              <w:rPr>
                <w:spacing w:val="-3"/>
                <w:sz w:val="20"/>
                <w:szCs w:val="20"/>
              </w:rPr>
              <w:t>CERT. NO.: __________________</w:t>
            </w:r>
          </w:p>
        </w:tc>
        <w:tc>
          <w:tcPr>
            <w:tcW w:w="6624" w:type="dxa"/>
          </w:tcPr>
          <w:p w14:paraId="7C69418A"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Certification type</w:t>
            </w:r>
            <w:r w:rsidRPr="000D483C">
              <w:rPr>
                <w:sz w:val="20"/>
              </w:rPr>
              <w:t>(s)</w:t>
            </w:r>
          </w:p>
        </w:tc>
        <w:tc>
          <w:tcPr>
            <w:tcW w:w="1440" w:type="dxa"/>
          </w:tcPr>
          <w:p w14:paraId="6D04463D"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Circle all that apply</w:t>
            </w:r>
          </w:p>
        </w:tc>
      </w:tr>
      <w:tr w:rsidR="004E7E8D" w:rsidRPr="000D483C" w14:paraId="4AE03D8F" w14:textId="77777777" w:rsidTr="004E7E8D">
        <w:tc>
          <w:tcPr>
            <w:tcW w:w="2754" w:type="dxa"/>
            <w:vMerge/>
          </w:tcPr>
          <w:p w14:paraId="324AF0C7"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Minority Business Enterprise (MBE)</w:t>
            </w:r>
          </w:p>
        </w:tc>
        <w:tc>
          <w:tcPr>
            <w:tcW w:w="1440" w:type="dxa"/>
          </w:tcPr>
          <w:p w14:paraId="2FBEEEE9"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 xml:space="preserve">Yes </w:t>
            </w:r>
            <w:r w:rsidRPr="000D483C">
              <w:rPr>
                <w:sz w:val="20"/>
                <w:szCs w:val="20"/>
              </w:rPr>
              <w:tab/>
              <w:t>No</w:t>
            </w:r>
          </w:p>
        </w:tc>
      </w:tr>
      <w:tr w:rsidR="004E7E8D" w:rsidRPr="000D483C" w14:paraId="1F8B0887" w14:textId="77777777" w:rsidTr="004E7E8D">
        <w:tc>
          <w:tcPr>
            <w:tcW w:w="2754" w:type="dxa"/>
            <w:vMerge/>
          </w:tcPr>
          <w:p w14:paraId="17A6613E"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Woman Bus</w:t>
            </w:r>
            <w:r w:rsidRPr="000D483C">
              <w:rPr>
                <w:sz w:val="20"/>
              </w:rPr>
              <w:t>i</w:t>
            </w:r>
            <w:r w:rsidRPr="000D483C">
              <w:rPr>
                <w:sz w:val="20"/>
                <w:szCs w:val="20"/>
              </w:rPr>
              <w:t>nes</w:t>
            </w:r>
            <w:r w:rsidRPr="000D483C">
              <w:rPr>
                <w:sz w:val="20"/>
              </w:rPr>
              <w:t>s</w:t>
            </w:r>
            <w:r w:rsidRPr="000D483C">
              <w:rPr>
                <w:sz w:val="20"/>
                <w:szCs w:val="20"/>
              </w:rPr>
              <w:t xml:space="preserve"> Enterprise (WBE)</w:t>
            </w:r>
          </w:p>
        </w:tc>
        <w:tc>
          <w:tcPr>
            <w:tcW w:w="1440" w:type="dxa"/>
          </w:tcPr>
          <w:p w14:paraId="7F69F939"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 xml:space="preserve">Yes </w:t>
            </w:r>
            <w:r w:rsidRPr="000D483C">
              <w:rPr>
                <w:sz w:val="20"/>
                <w:szCs w:val="20"/>
              </w:rPr>
              <w:tab/>
              <w:t>No</w:t>
            </w:r>
          </w:p>
        </w:tc>
      </w:tr>
      <w:tr w:rsidR="004E7E8D" w:rsidRPr="000D483C" w14:paraId="183F5AC3" w14:textId="77777777" w:rsidTr="004E7E8D">
        <w:tc>
          <w:tcPr>
            <w:tcW w:w="2754" w:type="dxa"/>
            <w:vMerge/>
          </w:tcPr>
          <w:p w14:paraId="33D2F098"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Disadvantaged Business Enterprise (DBE)</w:t>
            </w:r>
          </w:p>
        </w:tc>
        <w:tc>
          <w:tcPr>
            <w:tcW w:w="1440" w:type="dxa"/>
          </w:tcPr>
          <w:p w14:paraId="3CB21E40"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 xml:space="preserve">Yes </w:t>
            </w:r>
            <w:r w:rsidRPr="000D483C">
              <w:rPr>
                <w:sz w:val="20"/>
                <w:szCs w:val="20"/>
              </w:rPr>
              <w:tab/>
              <w:t>No</w:t>
            </w:r>
          </w:p>
        </w:tc>
      </w:tr>
      <w:tr w:rsidR="004E7E8D" w:rsidRPr="000D483C" w14:paraId="433DE28E" w14:textId="77777777" w:rsidTr="004E7E8D">
        <w:tc>
          <w:tcPr>
            <w:tcW w:w="2754" w:type="dxa"/>
            <w:vMerge/>
          </w:tcPr>
          <w:p w14:paraId="5189B8B1"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Veteran Owned Business Enterprise (VOBE)</w:t>
            </w:r>
          </w:p>
        </w:tc>
        <w:tc>
          <w:tcPr>
            <w:tcW w:w="1440" w:type="dxa"/>
          </w:tcPr>
          <w:p w14:paraId="490440FC"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 xml:space="preserve">Yes </w:t>
            </w:r>
            <w:r w:rsidRPr="000D483C">
              <w:rPr>
                <w:sz w:val="20"/>
                <w:szCs w:val="20"/>
              </w:rPr>
              <w:tab/>
              <w:t>No</w:t>
            </w:r>
          </w:p>
        </w:tc>
      </w:tr>
      <w:tr w:rsidR="004E7E8D" w:rsidRPr="000D483C" w14:paraId="5922EDFB" w14:textId="77777777" w:rsidTr="004E7E8D">
        <w:tc>
          <w:tcPr>
            <w:tcW w:w="2754" w:type="dxa"/>
            <w:vMerge/>
          </w:tcPr>
          <w:p w14:paraId="382947B7"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00D0CC86" w:rsidR="004E7E8D" w:rsidRPr="000D483C" w:rsidRDefault="00DD68A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Service-Disabled</w:t>
            </w:r>
            <w:r w:rsidR="004E7E8D" w:rsidRPr="000D483C">
              <w:rPr>
                <w:sz w:val="20"/>
                <w:szCs w:val="20"/>
              </w:rPr>
              <w:t xml:space="preserve"> Veteran Owned Business Enterprise (SDVOBE)</w:t>
            </w:r>
          </w:p>
        </w:tc>
        <w:tc>
          <w:tcPr>
            <w:tcW w:w="1440" w:type="dxa"/>
          </w:tcPr>
          <w:p w14:paraId="7B828485" w14:textId="77777777" w:rsidR="004E7E8D" w:rsidRPr="000D483C"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D483C">
              <w:rPr>
                <w:sz w:val="20"/>
                <w:szCs w:val="20"/>
              </w:rPr>
              <w:t xml:space="preserve">Yes </w:t>
            </w:r>
            <w:r w:rsidRPr="000D483C">
              <w:rPr>
                <w:sz w:val="20"/>
                <w:szCs w:val="20"/>
              </w:rPr>
              <w:tab/>
              <w:t>No</w:t>
            </w:r>
          </w:p>
        </w:tc>
      </w:tr>
    </w:tbl>
    <w:p w14:paraId="6E897C05" w14:textId="77777777" w:rsidR="00A11603" w:rsidRPr="000D483C" w:rsidRDefault="00A11603" w:rsidP="007330A0">
      <w:pPr>
        <w:jc w:val="both"/>
        <w:rPr>
          <w:sz w:val="16"/>
          <w:szCs w:val="16"/>
        </w:rPr>
      </w:pPr>
    </w:p>
    <w:p w14:paraId="2C10A634" w14:textId="35E0076C" w:rsidR="00531DAB" w:rsidRPr="000D483C" w:rsidRDefault="0086437C" w:rsidP="007330A0">
      <w:pPr>
        <w:jc w:val="both"/>
        <w:rPr>
          <w:sz w:val="16"/>
          <w:szCs w:val="16"/>
        </w:rPr>
      </w:pPr>
      <w:r w:rsidRPr="000D483C">
        <w:rPr>
          <w:sz w:val="16"/>
          <w:szCs w:val="16"/>
        </w:rPr>
        <w:t>[The above table is for informational and statistical use only.]</w:t>
      </w:r>
    </w:p>
    <w:p w14:paraId="450E0FF7" w14:textId="77777777" w:rsidR="00A11603" w:rsidRPr="000D483C"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D483C">
        <w:rPr>
          <w:sz w:val="16"/>
        </w:rPr>
        <w:t xml:space="preserve">PURCHASE ORDERS SHOULD BE SENT TO: </w:t>
      </w:r>
    </w:p>
    <w:p w14:paraId="703377BC"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D483C">
        <w:rPr>
          <w:sz w:val="16"/>
        </w:rPr>
        <w:t xml:space="preserve">             (COMPANY NAME)</w:t>
      </w:r>
      <w:r w:rsidRPr="000D483C">
        <w:rPr>
          <w:sz w:val="16"/>
        </w:rPr>
        <w:tab/>
      </w:r>
      <w:r w:rsidRPr="000D483C">
        <w:rPr>
          <w:sz w:val="16"/>
        </w:rPr>
        <w:tab/>
      </w:r>
      <w:r w:rsidRPr="000D483C">
        <w:rPr>
          <w:sz w:val="16"/>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p>
    <w:p w14:paraId="018552D3"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D483C">
        <w:rPr>
          <w:sz w:val="16"/>
        </w:rPr>
        <w:t>ADDRESS</w:t>
      </w:r>
      <w:r w:rsidRPr="000D483C">
        <w:rPr>
          <w:sz w:val="16"/>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p>
    <w:p w14:paraId="5995066C"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D483C">
        <w:rPr>
          <w:sz w:val="16"/>
        </w:rPr>
        <w:t>CONTACT</w:t>
      </w:r>
      <w:r w:rsidRPr="000D483C">
        <w:rPr>
          <w:sz w:val="16"/>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p>
    <w:p w14:paraId="1A8118A5"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D483C">
        <w:rPr>
          <w:sz w:val="16"/>
        </w:rPr>
        <w:t>PHONE NUMBER</w:t>
      </w:r>
      <w:r w:rsidRPr="000D483C">
        <w:rPr>
          <w:sz w:val="16"/>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rPr>
        <w:t xml:space="preserve">   </w:t>
      </w:r>
      <w:r w:rsidRPr="000D483C">
        <w:rPr>
          <w:sz w:val="16"/>
        </w:rPr>
        <w:tab/>
        <w:t>FAX NUMBER</w:t>
      </w:r>
      <w:r w:rsidRPr="000D483C">
        <w:rPr>
          <w:b/>
          <w:sz w:val="16"/>
        </w:rPr>
        <w:t xml:space="preserve">  </w:t>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p>
    <w:p w14:paraId="0D617B40"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D483C">
        <w:rPr>
          <w:sz w:val="16"/>
        </w:rPr>
        <w:tab/>
      </w:r>
    </w:p>
    <w:p w14:paraId="6FC20B1B"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D483C">
        <w:rPr>
          <w:sz w:val="16"/>
        </w:rPr>
        <w:t>EMAIL ADDRESS</w:t>
      </w:r>
      <w:r w:rsidRPr="000D483C">
        <w:rPr>
          <w:sz w:val="16"/>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r w:rsidRPr="000D483C">
        <w:rPr>
          <w:sz w:val="16"/>
          <w:u w:val="single"/>
        </w:rPr>
        <w:tab/>
      </w:r>
    </w:p>
    <w:p w14:paraId="0231083E" w14:textId="77777777" w:rsidR="008E0FB7" w:rsidRPr="000D483C"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D483C">
        <w:rPr>
          <w:b/>
          <w:bCs/>
          <w:sz w:val="20"/>
        </w:rPr>
        <w:t>AFFIRMATION:</w:t>
      </w:r>
      <w:r w:rsidRPr="000D483C">
        <w:rPr>
          <w:sz w:val="20"/>
        </w:rPr>
        <w:t xml:space="preserve">  Within the past five years, has your firm, any affiliate, any predecessor company or entity, owner, </w:t>
      </w:r>
    </w:p>
    <w:p w14:paraId="2E15E8B3" w14:textId="77777777" w:rsidR="008E0FB7" w:rsidRPr="000D483C"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D483C">
        <w:rPr>
          <w:sz w:val="20"/>
        </w:rPr>
        <w:t>Director, officer, partner or proprietor been the subject of a Federal, State, Local government suspension or debarment?</w:t>
      </w:r>
    </w:p>
    <w:p w14:paraId="64787932" w14:textId="7A18B4FE"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D483C">
        <w:rPr>
          <w:sz w:val="20"/>
        </w:rPr>
        <w:t xml:space="preserve">YES </w:t>
      </w:r>
      <w:r w:rsidRPr="000D483C">
        <w:rPr>
          <w:sz w:val="20"/>
          <w:u w:val="single"/>
        </w:rPr>
        <w:tab/>
      </w:r>
      <w:r w:rsidRPr="000D483C">
        <w:rPr>
          <w:sz w:val="20"/>
          <w:u w:val="single"/>
        </w:rPr>
        <w:tab/>
        <w:t xml:space="preserve"> </w:t>
      </w:r>
      <w:r w:rsidRPr="000D483C">
        <w:rPr>
          <w:sz w:val="20"/>
        </w:rPr>
        <w:t xml:space="preserve"> NO </w:t>
      </w:r>
      <w:r w:rsidRPr="000D483C">
        <w:rPr>
          <w:sz w:val="20"/>
          <w:u w:val="single"/>
        </w:rPr>
        <w:tab/>
      </w:r>
      <w:r w:rsidRPr="000D483C">
        <w:rPr>
          <w:sz w:val="20"/>
          <w:u w:val="single"/>
        </w:rPr>
        <w:tab/>
      </w:r>
      <w:r w:rsidRPr="000D483C">
        <w:rPr>
          <w:sz w:val="20"/>
        </w:rPr>
        <w:t xml:space="preserve"> if yes, please explain </w:t>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r w:rsidRPr="000D483C">
        <w:rPr>
          <w:sz w:val="20"/>
          <w:u w:val="single"/>
        </w:rPr>
        <w:tab/>
      </w:r>
    </w:p>
    <w:p w14:paraId="2E7BF9A2" w14:textId="77777777" w:rsidR="008E0FB7" w:rsidRPr="000D483C"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0D483C" w:rsidSect="000E5553">
          <w:headerReference w:type="default" r:id="rId61"/>
          <w:footerReference w:type="default" r:id="rId62"/>
          <w:headerReference w:type="first" r:id="rId63"/>
          <w:pgSz w:w="12240" w:h="15840" w:code="1"/>
          <w:pgMar w:top="1980" w:right="720" w:bottom="245" w:left="720" w:header="180" w:footer="432" w:gutter="0"/>
          <w:cols w:space="720"/>
          <w:noEndnote/>
          <w:titlePg/>
          <w:docGrid w:linePitch="326"/>
        </w:sectPr>
      </w:pPr>
    </w:p>
    <w:p w14:paraId="431D2C30" w14:textId="77777777" w:rsidR="00F22D81" w:rsidRPr="000D483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D483C">
        <w:rPr>
          <w:b/>
          <w:spacing w:val="-3"/>
          <w:sz w:val="22"/>
        </w:rPr>
        <w:t>A</w:t>
      </w:r>
      <w:r w:rsidR="001859BC" w:rsidRPr="000D483C">
        <w:rPr>
          <w:b/>
          <w:spacing w:val="-3"/>
          <w:sz w:val="22"/>
        </w:rPr>
        <w:t xml:space="preserve">ttachment </w:t>
      </w:r>
      <w:r w:rsidRPr="000D483C">
        <w:rPr>
          <w:b/>
          <w:spacing w:val="-3"/>
          <w:sz w:val="22"/>
        </w:rPr>
        <w:t>3</w:t>
      </w:r>
    </w:p>
    <w:p w14:paraId="6D50B622" w14:textId="77777777" w:rsidR="00C357AC" w:rsidRPr="000D483C" w:rsidRDefault="00C357AC" w:rsidP="00C72281">
      <w:pPr>
        <w:suppressAutoHyphens/>
        <w:jc w:val="center"/>
        <w:rPr>
          <w:spacing w:val="-3"/>
          <w:sz w:val="22"/>
        </w:rPr>
      </w:pPr>
    </w:p>
    <w:p w14:paraId="1F4251CA" w14:textId="2F8689AF" w:rsidR="00043964" w:rsidRPr="000D483C" w:rsidRDefault="00043964" w:rsidP="00043964">
      <w:pPr>
        <w:suppressAutoHyphens/>
        <w:jc w:val="center"/>
        <w:rPr>
          <w:spacing w:val="-3"/>
          <w:sz w:val="22"/>
          <w:szCs w:val="22"/>
        </w:rPr>
      </w:pPr>
      <w:r w:rsidRPr="000D483C">
        <w:rPr>
          <w:spacing w:val="-3"/>
          <w:sz w:val="22"/>
          <w:szCs w:val="22"/>
        </w:rPr>
        <w:t>Contract No. HSS-</w:t>
      </w:r>
      <w:r w:rsidR="005059F3" w:rsidRPr="000D483C">
        <w:rPr>
          <w:spacing w:val="-3"/>
          <w:sz w:val="22"/>
          <w:szCs w:val="22"/>
        </w:rPr>
        <w:t>25-010</w:t>
      </w:r>
    </w:p>
    <w:p w14:paraId="4E4884BA" w14:textId="1CAA3CBF" w:rsidR="00043964" w:rsidRPr="000D483C" w:rsidRDefault="00043964" w:rsidP="00043964">
      <w:pPr>
        <w:suppressAutoHyphens/>
        <w:jc w:val="center"/>
        <w:rPr>
          <w:b/>
          <w:bCs/>
          <w:spacing w:val="-3"/>
          <w:sz w:val="22"/>
          <w:szCs w:val="22"/>
        </w:rPr>
      </w:pPr>
      <w:r w:rsidRPr="000D483C">
        <w:rPr>
          <w:spacing w:val="-3"/>
          <w:sz w:val="22"/>
          <w:szCs w:val="22"/>
        </w:rPr>
        <w:t xml:space="preserve">Contract Title:  </w:t>
      </w:r>
      <w:r w:rsidR="005059F3" w:rsidRPr="000D483C">
        <w:rPr>
          <w:spacing w:val="-3"/>
          <w:sz w:val="22"/>
          <w:szCs w:val="22"/>
        </w:rPr>
        <w:t>Pharmacy Services</w:t>
      </w:r>
    </w:p>
    <w:p w14:paraId="04565D91" w14:textId="77777777" w:rsidR="00043964" w:rsidRPr="000D483C" w:rsidRDefault="00043964" w:rsidP="00043964">
      <w:pPr>
        <w:ind w:left="360" w:right="360"/>
        <w:rPr>
          <w:sz w:val="22"/>
          <w:szCs w:val="22"/>
        </w:rPr>
      </w:pPr>
    </w:p>
    <w:p w14:paraId="00502C71" w14:textId="77777777" w:rsidR="00043964" w:rsidRPr="000D483C" w:rsidRDefault="00043964" w:rsidP="00043964">
      <w:pPr>
        <w:spacing w:after="100"/>
        <w:ind w:left="360" w:right="360"/>
        <w:rPr>
          <w:sz w:val="22"/>
          <w:szCs w:val="22"/>
        </w:rPr>
      </w:pPr>
      <w:r w:rsidRPr="000D483C">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D483C" w:rsidRDefault="0051687F"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0D483C">
            <w:rPr>
              <w:rFonts w:ascii="Segoe UI Symbol" w:eastAsia="MS Gothic" w:hAnsi="Segoe UI Symbol" w:cs="Segoe UI Symbol"/>
              <w:sz w:val="22"/>
              <w:szCs w:val="22"/>
            </w:rPr>
            <w:t>☐</w:t>
          </w:r>
        </w:sdtContent>
      </w:sdt>
      <w:r w:rsidR="00043964" w:rsidRPr="000D483C">
        <w:rPr>
          <w:sz w:val="22"/>
          <w:szCs w:val="22"/>
        </w:rPr>
        <w:tab/>
        <w:t>By “X” this box, the Vendor acknowledges that they take no exceptions to the specifications, terms or conditions found in this RFP.</w:t>
      </w:r>
    </w:p>
    <w:p w14:paraId="1D4B7F22" w14:textId="77777777" w:rsidR="00043964" w:rsidRPr="000D483C" w:rsidRDefault="00043964" w:rsidP="00043964">
      <w:pPr>
        <w:suppressAutoHyphens/>
        <w:spacing w:after="100"/>
        <w:ind w:left="360" w:right="360"/>
        <w:jc w:val="both"/>
        <w:rPr>
          <w:sz w:val="22"/>
          <w:szCs w:val="22"/>
        </w:rPr>
      </w:pPr>
      <w:r w:rsidRPr="000D483C">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D483C" w14:paraId="7EE9AB72" w14:textId="77777777" w:rsidTr="00080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vAlign w:val="bottom"/>
          </w:tcPr>
          <w:p w14:paraId="745908C0" w14:textId="77777777" w:rsidR="00043964" w:rsidRPr="000D483C" w:rsidRDefault="00043964" w:rsidP="001B009C">
            <w:pPr>
              <w:jc w:val="center"/>
              <w:rPr>
                <w:b w:val="0"/>
                <w:bCs w:val="0"/>
                <w:sz w:val="20"/>
                <w:szCs w:val="20"/>
              </w:rPr>
            </w:pPr>
            <w:r w:rsidRPr="000D483C">
              <w:rPr>
                <w:sz w:val="20"/>
                <w:szCs w:val="20"/>
              </w:rPr>
              <w:t xml:space="preserve">Exception Paragraph </w:t>
            </w:r>
          </w:p>
          <w:p w14:paraId="16B19FF2" w14:textId="77777777" w:rsidR="00043964" w:rsidRPr="000D483C" w:rsidRDefault="00043964" w:rsidP="001B009C">
            <w:pPr>
              <w:jc w:val="center"/>
              <w:rPr>
                <w:b w:val="0"/>
                <w:bCs w:val="0"/>
                <w:sz w:val="20"/>
                <w:szCs w:val="20"/>
              </w:rPr>
            </w:pPr>
            <w:r w:rsidRPr="000D483C">
              <w:rPr>
                <w:sz w:val="20"/>
                <w:szCs w:val="20"/>
              </w:rPr>
              <w:t>Section and Page #</w:t>
            </w:r>
          </w:p>
        </w:tc>
        <w:tc>
          <w:tcPr>
            <w:tcW w:w="1962" w:type="pct"/>
            <w:tcBorders>
              <w:top w:val="single" w:sz="4" w:space="0" w:color="auto"/>
            </w:tcBorders>
            <w:vAlign w:val="bottom"/>
            <w:hideMark/>
          </w:tcPr>
          <w:p w14:paraId="3751B37F" w14:textId="77777777" w:rsidR="00043964" w:rsidRPr="000D483C" w:rsidRDefault="00043964" w:rsidP="001B009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D483C">
              <w:rPr>
                <w:sz w:val="20"/>
                <w:szCs w:val="20"/>
              </w:rPr>
              <w:t>Referenced Text from RFP</w:t>
            </w:r>
          </w:p>
        </w:tc>
        <w:tc>
          <w:tcPr>
            <w:tcW w:w="2041" w:type="pct"/>
            <w:tcBorders>
              <w:top w:val="single" w:sz="4" w:space="0" w:color="auto"/>
            </w:tcBorders>
            <w:vAlign w:val="bottom"/>
            <w:hideMark/>
          </w:tcPr>
          <w:p w14:paraId="545FEBE6" w14:textId="77777777" w:rsidR="00043964" w:rsidRPr="000D483C" w:rsidRDefault="00043964" w:rsidP="001B009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D483C">
              <w:rPr>
                <w:sz w:val="20"/>
                <w:szCs w:val="20"/>
              </w:rPr>
              <w:t>Proposed Language from Vendor</w:t>
            </w:r>
          </w:p>
        </w:tc>
      </w:tr>
      <w:tr w:rsidR="00043964" w:rsidRPr="000D483C" w14:paraId="44BE6DCD" w14:textId="77777777" w:rsidTr="001B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55E9F118" w:rsidR="00043964" w:rsidRPr="000D483C" w:rsidRDefault="00080007" w:rsidP="001B009C">
            <w:pPr>
              <w:jc w:val="center"/>
              <w:rPr>
                <w:sz w:val="20"/>
                <w:szCs w:val="20"/>
              </w:rPr>
            </w:pPr>
            <w:r w:rsidRPr="000D483C">
              <w:rPr>
                <w:sz w:val="20"/>
                <w:szCs w:val="20"/>
              </w:rPr>
              <w:t>Vendor Comments on Proposal</w:t>
            </w:r>
          </w:p>
        </w:tc>
        <w:tc>
          <w:tcPr>
            <w:tcW w:w="1962" w:type="pct"/>
          </w:tcPr>
          <w:p w14:paraId="28BE5065" w14:textId="77777777" w:rsidR="00043964" w:rsidRPr="000D483C" w:rsidRDefault="00043964" w:rsidP="001B009C">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D483C" w:rsidRDefault="00043964" w:rsidP="001B009C">
            <w:pPr>
              <w:cnfStyle w:val="000000100000" w:firstRow="0" w:lastRow="0" w:firstColumn="0" w:lastColumn="0" w:oddVBand="0" w:evenVBand="0" w:oddHBand="1" w:evenHBand="0" w:firstRowFirstColumn="0" w:firstRowLastColumn="0" w:lastRowFirstColumn="0" w:lastRowLastColumn="0"/>
              <w:rPr>
                <w:sz w:val="20"/>
                <w:szCs w:val="20"/>
              </w:rPr>
            </w:pPr>
          </w:p>
        </w:tc>
      </w:tr>
      <w:tr w:rsidR="00080007" w:rsidRPr="000D483C" w14:paraId="66003BC4" w14:textId="77777777" w:rsidTr="001B009C">
        <w:tc>
          <w:tcPr>
            <w:cnfStyle w:val="001000000000" w:firstRow="0" w:lastRow="0" w:firstColumn="1" w:lastColumn="0" w:oddVBand="0" w:evenVBand="0" w:oddHBand="0" w:evenHBand="0" w:firstRowFirstColumn="0" w:firstRowLastColumn="0" w:lastRowFirstColumn="0" w:lastRowLastColumn="0"/>
            <w:tcW w:w="997" w:type="pct"/>
          </w:tcPr>
          <w:p w14:paraId="58872EAF" w14:textId="1590E61A" w:rsidR="00080007" w:rsidRPr="000D483C" w:rsidRDefault="00080007" w:rsidP="00080007">
            <w:pPr>
              <w:jc w:val="center"/>
              <w:rPr>
                <w:sz w:val="20"/>
                <w:szCs w:val="20"/>
              </w:rPr>
            </w:pPr>
            <w:r w:rsidRPr="000D483C">
              <w:rPr>
                <w:sz w:val="20"/>
                <w:szCs w:val="20"/>
              </w:rPr>
              <w:t>State Response</w:t>
            </w:r>
          </w:p>
        </w:tc>
        <w:tc>
          <w:tcPr>
            <w:tcW w:w="4003" w:type="pct"/>
            <w:gridSpan w:val="2"/>
          </w:tcPr>
          <w:p w14:paraId="5516C7EA" w14:textId="77777777" w:rsidR="00080007" w:rsidRPr="000D483C" w:rsidRDefault="00080007" w:rsidP="00080007">
            <w:pPr>
              <w:cnfStyle w:val="000000000000" w:firstRow="0" w:lastRow="0" w:firstColumn="0" w:lastColumn="0" w:oddVBand="0" w:evenVBand="0" w:oddHBand="0" w:evenHBand="0" w:firstRowFirstColumn="0" w:firstRowLastColumn="0" w:lastRowFirstColumn="0" w:lastRowLastColumn="0"/>
              <w:rPr>
                <w:sz w:val="20"/>
                <w:szCs w:val="20"/>
              </w:rPr>
            </w:pPr>
          </w:p>
        </w:tc>
      </w:tr>
      <w:tr w:rsidR="00080007" w:rsidRPr="000D483C" w14:paraId="10A790DC" w14:textId="77777777" w:rsidTr="001B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2D82306" w:rsidR="00080007" w:rsidRPr="000D483C" w:rsidRDefault="00080007" w:rsidP="00080007">
            <w:pPr>
              <w:jc w:val="center"/>
              <w:rPr>
                <w:b w:val="0"/>
                <w:sz w:val="20"/>
                <w:szCs w:val="20"/>
              </w:rPr>
            </w:pPr>
            <w:r w:rsidRPr="000D483C">
              <w:rPr>
                <w:sz w:val="20"/>
                <w:szCs w:val="20"/>
              </w:rPr>
              <w:t>Vendor Response</w:t>
            </w:r>
            <w:r w:rsidRPr="000D483C" w:rsidDel="00080007">
              <w:rPr>
                <w:sz w:val="20"/>
                <w:szCs w:val="20"/>
              </w:rPr>
              <w:t xml:space="preserve"> </w:t>
            </w:r>
          </w:p>
        </w:tc>
        <w:tc>
          <w:tcPr>
            <w:tcW w:w="4003" w:type="pct"/>
            <w:gridSpan w:val="2"/>
          </w:tcPr>
          <w:p w14:paraId="0561B69E" w14:textId="77777777" w:rsidR="00080007" w:rsidRPr="000D483C" w:rsidRDefault="00080007" w:rsidP="00080007">
            <w:pPr>
              <w:cnfStyle w:val="000000100000" w:firstRow="0" w:lastRow="0" w:firstColumn="0" w:lastColumn="0" w:oddVBand="0" w:evenVBand="0" w:oddHBand="1" w:evenHBand="0" w:firstRowFirstColumn="0" w:firstRowLastColumn="0" w:lastRowFirstColumn="0" w:lastRowLastColumn="0"/>
              <w:rPr>
                <w:sz w:val="20"/>
                <w:szCs w:val="20"/>
              </w:rPr>
            </w:pPr>
          </w:p>
        </w:tc>
      </w:tr>
      <w:tr w:rsidR="00080007" w:rsidRPr="000D483C" w14:paraId="2EBCE6A4" w14:textId="77777777" w:rsidTr="001B009C">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17AFB66F" w:rsidR="00080007" w:rsidRPr="000D483C" w:rsidRDefault="00080007" w:rsidP="00080007">
            <w:pPr>
              <w:jc w:val="center"/>
              <w:rPr>
                <w:b w:val="0"/>
                <w:sz w:val="20"/>
                <w:szCs w:val="20"/>
              </w:rPr>
            </w:pPr>
            <w:r w:rsidRPr="000D483C">
              <w:rPr>
                <w:sz w:val="20"/>
                <w:szCs w:val="20"/>
              </w:rPr>
              <w:t>State Response</w:t>
            </w:r>
          </w:p>
        </w:tc>
        <w:tc>
          <w:tcPr>
            <w:tcW w:w="4003" w:type="pct"/>
            <w:gridSpan w:val="2"/>
          </w:tcPr>
          <w:p w14:paraId="7D25D081" w14:textId="77777777" w:rsidR="00080007" w:rsidRPr="000D483C" w:rsidRDefault="00080007" w:rsidP="00080007">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D483C"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D483C" w14:paraId="5CEBFA26" w14:textId="77777777" w:rsidTr="00080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vAlign w:val="bottom"/>
          </w:tcPr>
          <w:p w14:paraId="45B7A3ED" w14:textId="77777777" w:rsidR="00043964" w:rsidRPr="000D483C" w:rsidRDefault="00043964" w:rsidP="001B009C">
            <w:pPr>
              <w:jc w:val="center"/>
              <w:rPr>
                <w:b w:val="0"/>
                <w:bCs w:val="0"/>
                <w:sz w:val="20"/>
                <w:szCs w:val="20"/>
              </w:rPr>
            </w:pPr>
            <w:r w:rsidRPr="000D483C">
              <w:rPr>
                <w:sz w:val="20"/>
                <w:szCs w:val="20"/>
              </w:rPr>
              <w:t xml:space="preserve">Exception Paragraph </w:t>
            </w:r>
          </w:p>
          <w:p w14:paraId="31189131" w14:textId="77777777" w:rsidR="00043964" w:rsidRPr="000D483C" w:rsidRDefault="00043964" w:rsidP="001B009C">
            <w:pPr>
              <w:jc w:val="center"/>
              <w:rPr>
                <w:b w:val="0"/>
                <w:bCs w:val="0"/>
                <w:sz w:val="20"/>
                <w:szCs w:val="20"/>
              </w:rPr>
            </w:pPr>
            <w:r w:rsidRPr="000D483C">
              <w:rPr>
                <w:sz w:val="20"/>
                <w:szCs w:val="20"/>
              </w:rPr>
              <w:t>Section and Page #</w:t>
            </w:r>
          </w:p>
        </w:tc>
        <w:tc>
          <w:tcPr>
            <w:tcW w:w="1962" w:type="pct"/>
            <w:tcBorders>
              <w:top w:val="single" w:sz="4" w:space="0" w:color="auto"/>
            </w:tcBorders>
            <w:vAlign w:val="bottom"/>
            <w:hideMark/>
          </w:tcPr>
          <w:p w14:paraId="1686D354" w14:textId="77777777" w:rsidR="00043964" w:rsidRPr="000D483C" w:rsidRDefault="00043964" w:rsidP="001B009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D483C">
              <w:rPr>
                <w:sz w:val="20"/>
                <w:szCs w:val="20"/>
              </w:rPr>
              <w:t>Referenced Text from RFP</w:t>
            </w:r>
          </w:p>
        </w:tc>
        <w:tc>
          <w:tcPr>
            <w:tcW w:w="2041" w:type="pct"/>
            <w:tcBorders>
              <w:top w:val="single" w:sz="4" w:space="0" w:color="auto"/>
            </w:tcBorders>
            <w:vAlign w:val="bottom"/>
            <w:hideMark/>
          </w:tcPr>
          <w:p w14:paraId="4D65FEC7" w14:textId="77777777" w:rsidR="00043964" w:rsidRPr="000D483C" w:rsidRDefault="00043964" w:rsidP="001B009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D483C">
              <w:rPr>
                <w:sz w:val="20"/>
                <w:szCs w:val="20"/>
              </w:rPr>
              <w:t>Proposed Language from Vendor</w:t>
            </w:r>
          </w:p>
        </w:tc>
      </w:tr>
      <w:tr w:rsidR="00080007" w:rsidRPr="000D483C" w14:paraId="35DAAEF0" w14:textId="77777777" w:rsidTr="001B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F6360E2" w:rsidR="00080007" w:rsidRPr="000D483C" w:rsidRDefault="00080007" w:rsidP="00080007">
            <w:pPr>
              <w:jc w:val="center"/>
              <w:rPr>
                <w:b w:val="0"/>
                <w:bCs w:val="0"/>
                <w:sz w:val="20"/>
                <w:szCs w:val="20"/>
              </w:rPr>
            </w:pPr>
            <w:r w:rsidRPr="000D483C">
              <w:rPr>
                <w:sz w:val="20"/>
                <w:szCs w:val="20"/>
              </w:rPr>
              <w:t>Vendor Comments on Proposal</w:t>
            </w:r>
          </w:p>
        </w:tc>
        <w:tc>
          <w:tcPr>
            <w:tcW w:w="1962" w:type="pct"/>
          </w:tcPr>
          <w:p w14:paraId="65A505DE" w14:textId="77777777" w:rsidR="00080007" w:rsidRPr="000D483C" w:rsidRDefault="00080007" w:rsidP="0008000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80007" w:rsidRPr="000D483C" w:rsidRDefault="00080007" w:rsidP="0008000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80007" w:rsidRPr="000D483C" w14:paraId="2B90CEF8" w14:textId="77777777" w:rsidTr="001B009C">
        <w:tc>
          <w:tcPr>
            <w:cnfStyle w:val="001000000000" w:firstRow="0" w:lastRow="0" w:firstColumn="1" w:lastColumn="0" w:oddVBand="0" w:evenVBand="0" w:oddHBand="0" w:evenHBand="0" w:firstRowFirstColumn="0" w:firstRowLastColumn="0" w:lastRowFirstColumn="0" w:lastRowLastColumn="0"/>
            <w:tcW w:w="997" w:type="pct"/>
          </w:tcPr>
          <w:p w14:paraId="21760D79" w14:textId="4AF66D35" w:rsidR="00080007" w:rsidRPr="000D483C" w:rsidRDefault="00080007" w:rsidP="00080007">
            <w:pPr>
              <w:jc w:val="center"/>
              <w:rPr>
                <w:sz w:val="20"/>
                <w:szCs w:val="20"/>
              </w:rPr>
            </w:pPr>
            <w:r w:rsidRPr="000D483C">
              <w:rPr>
                <w:sz w:val="20"/>
                <w:szCs w:val="20"/>
              </w:rPr>
              <w:t>State Response</w:t>
            </w:r>
          </w:p>
        </w:tc>
        <w:tc>
          <w:tcPr>
            <w:tcW w:w="4003" w:type="pct"/>
            <w:gridSpan w:val="2"/>
          </w:tcPr>
          <w:p w14:paraId="48EF9E18" w14:textId="77777777" w:rsidR="00080007" w:rsidRPr="000D483C" w:rsidRDefault="00080007" w:rsidP="00080007">
            <w:pPr>
              <w:cnfStyle w:val="000000000000" w:firstRow="0" w:lastRow="0" w:firstColumn="0" w:lastColumn="0" w:oddVBand="0" w:evenVBand="0" w:oddHBand="0" w:evenHBand="0" w:firstRowFirstColumn="0" w:firstRowLastColumn="0" w:lastRowFirstColumn="0" w:lastRowLastColumn="0"/>
              <w:rPr>
                <w:sz w:val="20"/>
                <w:szCs w:val="20"/>
              </w:rPr>
            </w:pPr>
          </w:p>
        </w:tc>
      </w:tr>
      <w:tr w:rsidR="00080007" w:rsidRPr="000D483C" w14:paraId="64E61483" w14:textId="77777777" w:rsidTr="001B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1DF0835B" w:rsidR="00080007" w:rsidRPr="000D483C" w:rsidRDefault="00080007" w:rsidP="00080007">
            <w:pPr>
              <w:jc w:val="center"/>
              <w:rPr>
                <w:b w:val="0"/>
                <w:sz w:val="20"/>
                <w:szCs w:val="20"/>
              </w:rPr>
            </w:pPr>
            <w:r w:rsidRPr="000D483C">
              <w:rPr>
                <w:sz w:val="20"/>
                <w:szCs w:val="20"/>
              </w:rPr>
              <w:t>Vendor Response</w:t>
            </w:r>
            <w:r w:rsidRPr="000D483C" w:rsidDel="00080007">
              <w:rPr>
                <w:sz w:val="20"/>
                <w:szCs w:val="20"/>
              </w:rPr>
              <w:t xml:space="preserve"> </w:t>
            </w:r>
          </w:p>
        </w:tc>
        <w:tc>
          <w:tcPr>
            <w:tcW w:w="4003" w:type="pct"/>
            <w:gridSpan w:val="2"/>
          </w:tcPr>
          <w:p w14:paraId="34EC3626" w14:textId="77777777" w:rsidR="00080007" w:rsidRPr="000D483C" w:rsidRDefault="00080007" w:rsidP="00080007">
            <w:pPr>
              <w:cnfStyle w:val="000000100000" w:firstRow="0" w:lastRow="0" w:firstColumn="0" w:lastColumn="0" w:oddVBand="0" w:evenVBand="0" w:oddHBand="1" w:evenHBand="0" w:firstRowFirstColumn="0" w:firstRowLastColumn="0" w:lastRowFirstColumn="0" w:lastRowLastColumn="0"/>
              <w:rPr>
                <w:sz w:val="20"/>
                <w:szCs w:val="20"/>
              </w:rPr>
            </w:pPr>
          </w:p>
        </w:tc>
      </w:tr>
      <w:tr w:rsidR="00080007" w:rsidRPr="000D483C" w14:paraId="0C239AA5" w14:textId="77777777" w:rsidTr="001B009C">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2EEBED76" w:rsidR="00080007" w:rsidRPr="000D483C" w:rsidRDefault="00080007" w:rsidP="00080007">
            <w:pPr>
              <w:jc w:val="center"/>
              <w:rPr>
                <w:b w:val="0"/>
                <w:sz w:val="20"/>
                <w:szCs w:val="20"/>
              </w:rPr>
            </w:pPr>
            <w:r w:rsidRPr="000D483C">
              <w:rPr>
                <w:sz w:val="20"/>
                <w:szCs w:val="20"/>
              </w:rPr>
              <w:t>State Response</w:t>
            </w:r>
          </w:p>
        </w:tc>
        <w:tc>
          <w:tcPr>
            <w:tcW w:w="4003" w:type="pct"/>
            <w:gridSpan w:val="2"/>
          </w:tcPr>
          <w:p w14:paraId="4CD46B42" w14:textId="77777777" w:rsidR="00080007" w:rsidRPr="000D483C" w:rsidRDefault="00080007" w:rsidP="00080007">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D483C"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D483C" w14:paraId="5DF2642D" w14:textId="77777777" w:rsidTr="00080007">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vAlign w:val="bottom"/>
          </w:tcPr>
          <w:p w14:paraId="3F85FB25" w14:textId="77777777" w:rsidR="00043964" w:rsidRPr="000D483C" w:rsidRDefault="00043964" w:rsidP="001B009C">
            <w:pPr>
              <w:jc w:val="center"/>
              <w:rPr>
                <w:b w:val="0"/>
                <w:bCs w:val="0"/>
                <w:sz w:val="20"/>
                <w:szCs w:val="20"/>
              </w:rPr>
            </w:pPr>
            <w:r w:rsidRPr="000D483C">
              <w:rPr>
                <w:sz w:val="20"/>
                <w:szCs w:val="20"/>
              </w:rPr>
              <w:t xml:space="preserve">Exception Paragraph </w:t>
            </w:r>
          </w:p>
          <w:p w14:paraId="12007DCE" w14:textId="77777777" w:rsidR="00043964" w:rsidRPr="000D483C" w:rsidRDefault="00043964" w:rsidP="001B009C">
            <w:pPr>
              <w:jc w:val="center"/>
              <w:rPr>
                <w:b w:val="0"/>
                <w:bCs w:val="0"/>
                <w:sz w:val="20"/>
                <w:szCs w:val="20"/>
              </w:rPr>
            </w:pPr>
            <w:r w:rsidRPr="000D483C">
              <w:rPr>
                <w:sz w:val="20"/>
                <w:szCs w:val="20"/>
              </w:rPr>
              <w:t>Section and Page #</w:t>
            </w:r>
          </w:p>
        </w:tc>
        <w:tc>
          <w:tcPr>
            <w:tcW w:w="1962" w:type="pct"/>
            <w:tcBorders>
              <w:top w:val="single" w:sz="4" w:space="0" w:color="auto"/>
            </w:tcBorders>
            <w:vAlign w:val="bottom"/>
            <w:hideMark/>
          </w:tcPr>
          <w:p w14:paraId="37E706A0" w14:textId="77777777" w:rsidR="00043964" w:rsidRPr="000D483C" w:rsidRDefault="00043964" w:rsidP="001B009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D483C">
              <w:rPr>
                <w:sz w:val="20"/>
                <w:szCs w:val="20"/>
              </w:rPr>
              <w:t>Referenced Text from RFP</w:t>
            </w:r>
          </w:p>
        </w:tc>
        <w:tc>
          <w:tcPr>
            <w:tcW w:w="2041" w:type="pct"/>
            <w:tcBorders>
              <w:top w:val="single" w:sz="4" w:space="0" w:color="auto"/>
            </w:tcBorders>
            <w:vAlign w:val="bottom"/>
            <w:hideMark/>
          </w:tcPr>
          <w:p w14:paraId="34F60A35" w14:textId="77777777" w:rsidR="00043964" w:rsidRPr="000D483C" w:rsidRDefault="00043964" w:rsidP="001B009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D483C">
              <w:rPr>
                <w:sz w:val="20"/>
                <w:szCs w:val="20"/>
              </w:rPr>
              <w:t>Proposed Language from Vendor</w:t>
            </w:r>
          </w:p>
        </w:tc>
      </w:tr>
      <w:tr w:rsidR="00080007" w:rsidRPr="000D483C" w14:paraId="375FEA62" w14:textId="77777777" w:rsidTr="001B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6340CDFB" w:rsidR="00080007" w:rsidRPr="000D483C" w:rsidRDefault="00080007" w:rsidP="00080007">
            <w:pPr>
              <w:jc w:val="center"/>
              <w:rPr>
                <w:sz w:val="20"/>
                <w:szCs w:val="20"/>
              </w:rPr>
            </w:pPr>
            <w:r w:rsidRPr="000D483C">
              <w:rPr>
                <w:sz w:val="20"/>
                <w:szCs w:val="20"/>
              </w:rPr>
              <w:t>Vendor Comments on Proposal</w:t>
            </w:r>
          </w:p>
        </w:tc>
        <w:tc>
          <w:tcPr>
            <w:tcW w:w="1962" w:type="pct"/>
          </w:tcPr>
          <w:p w14:paraId="2DE3B3BB" w14:textId="77777777" w:rsidR="00080007" w:rsidRPr="000D483C" w:rsidRDefault="00080007" w:rsidP="0008000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80007" w:rsidRPr="000D483C" w:rsidRDefault="00080007" w:rsidP="00080007">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80007" w:rsidRPr="000D483C" w14:paraId="5E3426AC" w14:textId="77777777" w:rsidTr="001B009C">
        <w:tc>
          <w:tcPr>
            <w:cnfStyle w:val="001000000000" w:firstRow="0" w:lastRow="0" w:firstColumn="1" w:lastColumn="0" w:oddVBand="0" w:evenVBand="0" w:oddHBand="0" w:evenHBand="0" w:firstRowFirstColumn="0" w:firstRowLastColumn="0" w:lastRowFirstColumn="0" w:lastRowLastColumn="0"/>
            <w:tcW w:w="997" w:type="pct"/>
          </w:tcPr>
          <w:p w14:paraId="75AF7A5B" w14:textId="2C019292" w:rsidR="00080007" w:rsidRPr="000D483C" w:rsidRDefault="00080007" w:rsidP="00080007">
            <w:pPr>
              <w:jc w:val="center"/>
              <w:rPr>
                <w:sz w:val="20"/>
                <w:szCs w:val="20"/>
              </w:rPr>
            </w:pPr>
            <w:r w:rsidRPr="000D483C">
              <w:rPr>
                <w:sz w:val="20"/>
                <w:szCs w:val="20"/>
              </w:rPr>
              <w:t>State Response</w:t>
            </w:r>
          </w:p>
        </w:tc>
        <w:tc>
          <w:tcPr>
            <w:tcW w:w="4003" w:type="pct"/>
            <w:gridSpan w:val="2"/>
          </w:tcPr>
          <w:p w14:paraId="67F5DD35" w14:textId="77777777" w:rsidR="00080007" w:rsidRPr="000D483C" w:rsidRDefault="00080007" w:rsidP="00080007">
            <w:pPr>
              <w:cnfStyle w:val="000000000000" w:firstRow="0" w:lastRow="0" w:firstColumn="0" w:lastColumn="0" w:oddVBand="0" w:evenVBand="0" w:oddHBand="0" w:evenHBand="0" w:firstRowFirstColumn="0" w:firstRowLastColumn="0" w:lastRowFirstColumn="0" w:lastRowLastColumn="0"/>
              <w:rPr>
                <w:sz w:val="20"/>
                <w:szCs w:val="20"/>
              </w:rPr>
            </w:pPr>
          </w:p>
        </w:tc>
      </w:tr>
      <w:tr w:rsidR="00080007" w:rsidRPr="000D483C" w14:paraId="3E9A125B" w14:textId="77777777" w:rsidTr="001B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141AD9CA" w:rsidR="00080007" w:rsidRPr="000D483C" w:rsidRDefault="00080007" w:rsidP="00080007">
            <w:pPr>
              <w:jc w:val="center"/>
              <w:rPr>
                <w:b w:val="0"/>
                <w:sz w:val="20"/>
                <w:szCs w:val="20"/>
              </w:rPr>
            </w:pPr>
            <w:r w:rsidRPr="000D483C">
              <w:rPr>
                <w:sz w:val="20"/>
                <w:szCs w:val="20"/>
              </w:rPr>
              <w:t>Vendor Response</w:t>
            </w:r>
            <w:r w:rsidRPr="000D483C" w:rsidDel="00080007">
              <w:rPr>
                <w:sz w:val="20"/>
                <w:szCs w:val="20"/>
              </w:rPr>
              <w:t xml:space="preserve"> </w:t>
            </w:r>
          </w:p>
        </w:tc>
        <w:tc>
          <w:tcPr>
            <w:tcW w:w="4003" w:type="pct"/>
            <w:gridSpan w:val="2"/>
          </w:tcPr>
          <w:p w14:paraId="09ACA09B" w14:textId="77777777" w:rsidR="00080007" w:rsidRPr="000D483C" w:rsidRDefault="00080007" w:rsidP="00080007">
            <w:pPr>
              <w:cnfStyle w:val="000000100000" w:firstRow="0" w:lastRow="0" w:firstColumn="0" w:lastColumn="0" w:oddVBand="0" w:evenVBand="0" w:oddHBand="1" w:evenHBand="0" w:firstRowFirstColumn="0" w:firstRowLastColumn="0" w:lastRowFirstColumn="0" w:lastRowLastColumn="0"/>
              <w:rPr>
                <w:sz w:val="20"/>
                <w:szCs w:val="20"/>
              </w:rPr>
            </w:pPr>
          </w:p>
        </w:tc>
      </w:tr>
      <w:tr w:rsidR="00080007" w:rsidRPr="000D483C" w14:paraId="7BCEA4E4" w14:textId="77777777" w:rsidTr="001B009C">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20158014" w:rsidR="00080007" w:rsidRPr="000D483C" w:rsidRDefault="00080007" w:rsidP="00080007">
            <w:pPr>
              <w:jc w:val="center"/>
              <w:rPr>
                <w:b w:val="0"/>
                <w:sz w:val="20"/>
                <w:szCs w:val="20"/>
              </w:rPr>
            </w:pPr>
            <w:r w:rsidRPr="000D483C">
              <w:rPr>
                <w:sz w:val="20"/>
                <w:szCs w:val="20"/>
              </w:rPr>
              <w:t>State Response</w:t>
            </w:r>
          </w:p>
        </w:tc>
        <w:tc>
          <w:tcPr>
            <w:tcW w:w="4003" w:type="pct"/>
            <w:gridSpan w:val="2"/>
          </w:tcPr>
          <w:p w14:paraId="35B50006" w14:textId="77777777" w:rsidR="00080007" w:rsidRPr="000D483C" w:rsidRDefault="00080007" w:rsidP="00080007">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D483C" w:rsidRDefault="00021A71" w:rsidP="007330A0">
      <w:pPr>
        <w:ind w:left="720"/>
        <w:jc w:val="both"/>
        <w:rPr>
          <w:sz w:val="22"/>
          <w:szCs w:val="22"/>
        </w:rPr>
      </w:pPr>
    </w:p>
    <w:p w14:paraId="423D3EDB" w14:textId="77777777" w:rsidR="004C3E55" w:rsidRPr="000D483C" w:rsidRDefault="007A32A9" w:rsidP="00C451BC">
      <w:pPr>
        <w:suppressAutoHyphens/>
        <w:jc w:val="right"/>
        <w:rPr>
          <w:b/>
          <w:sz w:val="22"/>
          <w:szCs w:val="22"/>
        </w:rPr>
        <w:sectPr w:rsidR="004C3E55" w:rsidRPr="000D483C" w:rsidSect="000705E3">
          <w:headerReference w:type="default" r:id="rId64"/>
          <w:footerReference w:type="even" r:id="rId65"/>
          <w:footerReference w:type="default" r:id="rId66"/>
          <w:headerReference w:type="first" r:id="rId67"/>
          <w:footerReference w:type="first" r:id="rId68"/>
          <w:pgSz w:w="12240" w:h="15840" w:code="1"/>
          <w:pgMar w:top="720" w:right="720" w:bottom="720" w:left="720" w:header="90" w:footer="720" w:gutter="0"/>
          <w:cols w:space="720"/>
          <w:noEndnote/>
          <w:titlePg/>
          <w:docGrid w:linePitch="326"/>
        </w:sectPr>
      </w:pPr>
      <w:r w:rsidRPr="000D483C">
        <w:rPr>
          <w:b/>
          <w:sz w:val="22"/>
          <w:szCs w:val="22"/>
        </w:rPr>
        <w:br w:type="page"/>
      </w:r>
    </w:p>
    <w:p w14:paraId="31F16924" w14:textId="77777777" w:rsidR="00F22D81" w:rsidRPr="000D483C" w:rsidRDefault="00F22D81" w:rsidP="00C451BC">
      <w:pPr>
        <w:suppressAutoHyphens/>
        <w:jc w:val="right"/>
        <w:rPr>
          <w:b/>
          <w:spacing w:val="-3"/>
          <w:sz w:val="22"/>
        </w:rPr>
      </w:pPr>
      <w:r w:rsidRPr="000D483C">
        <w:rPr>
          <w:b/>
          <w:spacing w:val="-3"/>
          <w:sz w:val="22"/>
        </w:rPr>
        <w:t>A</w:t>
      </w:r>
      <w:r w:rsidR="001859BC" w:rsidRPr="000D483C">
        <w:rPr>
          <w:b/>
          <w:spacing w:val="-3"/>
          <w:sz w:val="22"/>
        </w:rPr>
        <w:t>ttachment</w:t>
      </w:r>
      <w:r w:rsidRPr="000D483C">
        <w:rPr>
          <w:b/>
          <w:spacing w:val="-3"/>
          <w:sz w:val="22"/>
        </w:rPr>
        <w:t xml:space="preserve"> 4</w:t>
      </w:r>
    </w:p>
    <w:p w14:paraId="155B56BC" w14:textId="77777777" w:rsidR="00F22D81" w:rsidRPr="000D483C" w:rsidRDefault="00F22D81" w:rsidP="007330A0">
      <w:pPr>
        <w:suppressAutoHyphens/>
        <w:spacing w:line="240" w:lineRule="atLeast"/>
        <w:jc w:val="both"/>
        <w:rPr>
          <w:b/>
          <w:spacing w:val="-3"/>
          <w:sz w:val="22"/>
        </w:rPr>
      </w:pPr>
    </w:p>
    <w:p w14:paraId="6C1B16CD" w14:textId="30FC4FA9" w:rsidR="00F22D81" w:rsidRPr="000D483C" w:rsidRDefault="001859BC" w:rsidP="00C72281">
      <w:pPr>
        <w:suppressAutoHyphens/>
        <w:jc w:val="center"/>
        <w:rPr>
          <w:spacing w:val="-3"/>
          <w:sz w:val="22"/>
        </w:rPr>
      </w:pPr>
      <w:r w:rsidRPr="000D483C">
        <w:rPr>
          <w:spacing w:val="-3"/>
          <w:sz w:val="22"/>
        </w:rPr>
        <w:t xml:space="preserve">Contract </w:t>
      </w:r>
      <w:r w:rsidR="00F22D81" w:rsidRPr="000D483C">
        <w:rPr>
          <w:spacing w:val="-3"/>
          <w:sz w:val="22"/>
        </w:rPr>
        <w:t>N</w:t>
      </w:r>
      <w:r w:rsidRPr="000D483C">
        <w:rPr>
          <w:spacing w:val="-3"/>
          <w:sz w:val="22"/>
        </w:rPr>
        <w:t>o</w:t>
      </w:r>
      <w:r w:rsidR="00F22D81" w:rsidRPr="000D483C">
        <w:rPr>
          <w:spacing w:val="-3"/>
          <w:sz w:val="22"/>
        </w:rPr>
        <w:t xml:space="preserve">. </w:t>
      </w:r>
      <w:r w:rsidR="005059F3" w:rsidRPr="000D483C">
        <w:rPr>
          <w:spacing w:val="-3"/>
          <w:sz w:val="22"/>
        </w:rPr>
        <w:t>HSS-25-010</w:t>
      </w:r>
    </w:p>
    <w:p w14:paraId="6646B2A0" w14:textId="577F26BE" w:rsidR="00F22D81" w:rsidRPr="000D483C" w:rsidRDefault="00F22D81" w:rsidP="00C72281">
      <w:pPr>
        <w:suppressAutoHyphens/>
        <w:jc w:val="center"/>
        <w:rPr>
          <w:b/>
          <w:sz w:val="22"/>
          <w:szCs w:val="22"/>
        </w:rPr>
      </w:pPr>
      <w:r w:rsidRPr="000D483C">
        <w:rPr>
          <w:spacing w:val="-3"/>
          <w:sz w:val="22"/>
        </w:rPr>
        <w:t xml:space="preserve">Contract </w:t>
      </w:r>
      <w:r w:rsidR="00C84D80" w:rsidRPr="000D483C">
        <w:rPr>
          <w:spacing w:val="-3"/>
          <w:sz w:val="22"/>
        </w:rPr>
        <w:t>Title:</w:t>
      </w:r>
      <w:r w:rsidR="001859BC" w:rsidRPr="000D483C">
        <w:rPr>
          <w:spacing w:val="-3"/>
          <w:sz w:val="22"/>
        </w:rPr>
        <w:t xml:space="preserve"> </w:t>
      </w:r>
      <w:r w:rsidR="005059F3" w:rsidRPr="000D483C">
        <w:rPr>
          <w:spacing w:val="-3"/>
          <w:sz w:val="22"/>
        </w:rPr>
        <w:t>Pharmacy Services</w:t>
      </w:r>
    </w:p>
    <w:p w14:paraId="413FA394" w14:textId="77777777" w:rsidR="001859BC" w:rsidRPr="000D483C" w:rsidRDefault="001859BC" w:rsidP="00C72281">
      <w:pPr>
        <w:pStyle w:val="Footer"/>
        <w:tabs>
          <w:tab w:val="clear" w:pos="4320"/>
          <w:tab w:val="clear" w:pos="8640"/>
        </w:tabs>
        <w:ind w:right="36"/>
        <w:jc w:val="center"/>
        <w:rPr>
          <w:rFonts w:cs="Arial"/>
          <w:sz w:val="22"/>
          <w:szCs w:val="22"/>
        </w:rPr>
      </w:pPr>
    </w:p>
    <w:p w14:paraId="41733D7B" w14:textId="77777777" w:rsidR="00F22D81" w:rsidRPr="000D483C" w:rsidRDefault="00AF4BE4" w:rsidP="00C72281">
      <w:pPr>
        <w:pStyle w:val="Footer"/>
        <w:tabs>
          <w:tab w:val="clear" w:pos="4320"/>
          <w:tab w:val="clear" w:pos="8640"/>
        </w:tabs>
        <w:ind w:right="36"/>
        <w:jc w:val="center"/>
        <w:rPr>
          <w:rFonts w:cs="Arial"/>
          <w:sz w:val="22"/>
          <w:szCs w:val="22"/>
        </w:rPr>
      </w:pPr>
      <w:r w:rsidRPr="000D483C">
        <w:rPr>
          <w:rFonts w:cs="Arial"/>
          <w:sz w:val="22"/>
          <w:szCs w:val="22"/>
        </w:rPr>
        <w:t>CONFIDENTIAL INFORMATION FORM</w:t>
      </w:r>
    </w:p>
    <w:p w14:paraId="7D0A73EB" w14:textId="77777777" w:rsidR="00F22D81" w:rsidRPr="000D483C" w:rsidRDefault="00F22D81" w:rsidP="007330A0">
      <w:pPr>
        <w:pStyle w:val="Footer"/>
        <w:tabs>
          <w:tab w:val="clear" w:pos="4320"/>
          <w:tab w:val="clear" w:pos="8640"/>
        </w:tabs>
        <w:ind w:right="36"/>
        <w:jc w:val="both"/>
        <w:rPr>
          <w:rFonts w:cs="Arial"/>
          <w:sz w:val="20"/>
        </w:rPr>
      </w:pPr>
    </w:p>
    <w:p w14:paraId="150DEF37" w14:textId="7DB1DE94" w:rsidR="00F22D81" w:rsidRPr="000D483C" w:rsidRDefault="00F22D81" w:rsidP="007330A0">
      <w:pPr>
        <w:suppressAutoHyphens/>
        <w:ind w:left="720"/>
        <w:jc w:val="both"/>
        <w:rPr>
          <w:sz w:val="22"/>
          <w:szCs w:val="22"/>
        </w:rPr>
      </w:pPr>
      <w:r w:rsidRPr="000D483C">
        <w:rPr>
          <w:rFonts w:ascii="Wingdings" w:eastAsia="Wingdings" w:hAnsi="Wingdings" w:cs="Wingdings"/>
          <w:sz w:val="22"/>
          <w:szCs w:val="22"/>
        </w:rPr>
        <w:t>o</w:t>
      </w:r>
      <w:r w:rsidRPr="000D483C">
        <w:rPr>
          <w:sz w:val="22"/>
          <w:szCs w:val="22"/>
        </w:rPr>
        <w:tab/>
        <w:t xml:space="preserve">By checking this box, the Vendor acknowledges that they are not providing any information they declare to be confidential or proprietary for the purpose of production under 29 Del. C. </w:t>
      </w:r>
      <w:r w:rsidR="00CD2822" w:rsidRPr="000D483C">
        <w:rPr>
          <w:sz w:val="22"/>
          <w:szCs w:val="22"/>
        </w:rPr>
        <w:t>C</w:t>
      </w:r>
      <w:r w:rsidRPr="000D483C">
        <w:rPr>
          <w:sz w:val="22"/>
          <w:szCs w:val="22"/>
        </w:rPr>
        <w:t>h. 100, Delaware Freedom of Information Act.</w:t>
      </w:r>
    </w:p>
    <w:p w14:paraId="529ED9BC" w14:textId="77777777" w:rsidR="00F22D81" w:rsidRPr="000D483C"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D483C" w14:paraId="1DEFA6B0" w14:textId="77777777" w:rsidTr="004B02A4">
        <w:tc>
          <w:tcPr>
            <w:tcW w:w="9576" w:type="dxa"/>
          </w:tcPr>
          <w:p w14:paraId="3313E973" w14:textId="77777777" w:rsidR="00F22D81" w:rsidRPr="000D483C" w:rsidRDefault="00F22D81" w:rsidP="007330A0">
            <w:pPr>
              <w:suppressAutoHyphens/>
              <w:spacing w:line="240" w:lineRule="atLeast"/>
              <w:jc w:val="both"/>
              <w:rPr>
                <w:b/>
                <w:spacing w:val="-3"/>
                <w:sz w:val="22"/>
              </w:rPr>
            </w:pPr>
            <w:r w:rsidRPr="000D483C">
              <w:rPr>
                <w:b/>
                <w:spacing w:val="-3"/>
                <w:sz w:val="22"/>
              </w:rPr>
              <w:t>Confidentiality and Proprietary Information</w:t>
            </w:r>
          </w:p>
        </w:tc>
      </w:tr>
      <w:tr w:rsidR="00F22D81" w:rsidRPr="000D483C" w14:paraId="0095FAC1" w14:textId="77777777" w:rsidTr="004B02A4">
        <w:tc>
          <w:tcPr>
            <w:tcW w:w="9576" w:type="dxa"/>
          </w:tcPr>
          <w:p w14:paraId="0DDA7379" w14:textId="77777777" w:rsidR="00F22D81" w:rsidRPr="000D483C" w:rsidRDefault="00F22D81" w:rsidP="007330A0">
            <w:pPr>
              <w:suppressAutoHyphens/>
              <w:spacing w:line="240" w:lineRule="atLeast"/>
              <w:jc w:val="both"/>
              <w:rPr>
                <w:b/>
                <w:spacing w:val="-3"/>
                <w:sz w:val="22"/>
              </w:rPr>
            </w:pPr>
          </w:p>
          <w:p w14:paraId="108CB204" w14:textId="77777777" w:rsidR="00F22D81" w:rsidRPr="000D483C" w:rsidRDefault="00F22D81" w:rsidP="007330A0">
            <w:pPr>
              <w:suppressAutoHyphens/>
              <w:spacing w:line="240" w:lineRule="atLeast"/>
              <w:jc w:val="both"/>
              <w:rPr>
                <w:b/>
                <w:spacing w:val="-3"/>
                <w:sz w:val="22"/>
              </w:rPr>
            </w:pPr>
          </w:p>
        </w:tc>
      </w:tr>
      <w:tr w:rsidR="00F22D81" w:rsidRPr="000D483C" w14:paraId="58630417" w14:textId="77777777" w:rsidTr="004B02A4">
        <w:tc>
          <w:tcPr>
            <w:tcW w:w="9576" w:type="dxa"/>
          </w:tcPr>
          <w:p w14:paraId="14C1738A" w14:textId="77777777" w:rsidR="00F22D81" w:rsidRPr="000D483C" w:rsidRDefault="00F22D81" w:rsidP="007330A0">
            <w:pPr>
              <w:suppressAutoHyphens/>
              <w:spacing w:line="240" w:lineRule="atLeast"/>
              <w:jc w:val="both"/>
              <w:rPr>
                <w:b/>
                <w:spacing w:val="-3"/>
                <w:sz w:val="22"/>
              </w:rPr>
            </w:pPr>
          </w:p>
          <w:p w14:paraId="5C7A3C2A" w14:textId="77777777" w:rsidR="00F22D81" w:rsidRPr="000D483C" w:rsidRDefault="00F22D81" w:rsidP="007330A0">
            <w:pPr>
              <w:suppressAutoHyphens/>
              <w:spacing w:line="240" w:lineRule="atLeast"/>
              <w:jc w:val="both"/>
              <w:rPr>
                <w:b/>
                <w:spacing w:val="-3"/>
                <w:sz w:val="22"/>
              </w:rPr>
            </w:pPr>
          </w:p>
        </w:tc>
      </w:tr>
      <w:tr w:rsidR="00F22D81" w:rsidRPr="000D483C" w14:paraId="7B47196F" w14:textId="77777777" w:rsidTr="004B02A4">
        <w:tc>
          <w:tcPr>
            <w:tcW w:w="9576" w:type="dxa"/>
          </w:tcPr>
          <w:p w14:paraId="69A0CD01" w14:textId="77777777" w:rsidR="00F22D81" w:rsidRPr="000D483C" w:rsidRDefault="00F22D81" w:rsidP="007330A0">
            <w:pPr>
              <w:suppressAutoHyphens/>
              <w:spacing w:line="240" w:lineRule="atLeast"/>
              <w:jc w:val="both"/>
              <w:rPr>
                <w:b/>
                <w:spacing w:val="-3"/>
                <w:sz w:val="22"/>
              </w:rPr>
            </w:pPr>
          </w:p>
          <w:p w14:paraId="58E599B8" w14:textId="77777777" w:rsidR="00F22D81" w:rsidRPr="000D483C" w:rsidRDefault="00F22D81" w:rsidP="007330A0">
            <w:pPr>
              <w:suppressAutoHyphens/>
              <w:spacing w:line="240" w:lineRule="atLeast"/>
              <w:jc w:val="both"/>
              <w:rPr>
                <w:b/>
                <w:spacing w:val="-3"/>
                <w:sz w:val="22"/>
              </w:rPr>
            </w:pPr>
          </w:p>
        </w:tc>
      </w:tr>
      <w:tr w:rsidR="00F22D81" w:rsidRPr="000D483C" w14:paraId="64A02C3D" w14:textId="77777777" w:rsidTr="004B02A4">
        <w:tc>
          <w:tcPr>
            <w:tcW w:w="9576" w:type="dxa"/>
          </w:tcPr>
          <w:p w14:paraId="71A79F3F" w14:textId="77777777" w:rsidR="00F22D81" w:rsidRPr="000D483C" w:rsidRDefault="00F22D81" w:rsidP="007330A0">
            <w:pPr>
              <w:suppressAutoHyphens/>
              <w:spacing w:line="240" w:lineRule="atLeast"/>
              <w:jc w:val="both"/>
              <w:rPr>
                <w:b/>
                <w:spacing w:val="-3"/>
                <w:sz w:val="22"/>
              </w:rPr>
            </w:pPr>
          </w:p>
          <w:p w14:paraId="469531B1" w14:textId="77777777" w:rsidR="00F22D81" w:rsidRPr="000D483C" w:rsidRDefault="00F22D81" w:rsidP="007330A0">
            <w:pPr>
              <w:suppressAutoHyphens/>
              <w:spacing w:line="240" w:lineRule="atLeast"/>
              <w:jc w:val="both"/>
              <w:rPr>
                <w:b/>
                <w:spacing w:val="-3"/>
                <w:sz w:val="22"/>
              </w:rPr>
            </w:pPr>
          </w:p>
        </w:tc>
      </w:tr>
      <w:tr w:rsidR="00F22D81" w:rsidRPr="000D483C" w14:paraId="2DAA7AF2" w14:textId="77777777" w:rsidTr="004B02A4">
        <w:tc>
          <w:tcPr>
            <w:tcW w:w="9576" w:type="dxa"/>
          </w:tcPr>
          <w:p w14:paraId="6FCE114D" w14:textId="77777777" w:rsidR="00F22D81" w:rsidRPr="000D483C" w:rsidRDefault="00F22D81" w:rsidP="007330A0">
            <w:pPr>
              <w:suppressAutoHyphens/>
              <w:spacing w:line="240" w:lineRule="atLeast"/>
              <w:jc w:val="both"/>
              <w:rPr>
                <w:b/>
                <w:spacing w:val="-3"/>
                <w:sz w:val="22"/>
              </w:rPr>
            </w:pPr>
          </w:p>
          <w:p w14:paraId="4F7A9B73" w14:textId="77777777" w:rsidR="00F22D81" w:rsidRPr="000D483C" w:rsidRDefault="00F22D81" w:rsidP="007330A0">
            <w:pPr>
              <w:suppressAutoHyphens/>
              <w:spacing w:line="240" w:lineRule="atLeast"/>
              <w:jc w:val="both"/>
              <w:rPr>
                <w:b/>
                <w:spacing w:val="-3"/>
                <w:sz w:val="22"/>
              </w:rPr>
            </w:pPr>
          </w:p>
        </w:tc>
      </w:tr>
      <w:tr w:rsidR="00F22D81" w:rsidRPr="000D483C" w14:paraId="062BFF1E" w14:textId="77777777" w:rsidTr="004B02A4">
        <w:tc>
          <w:tcPr>
            <w:tcW w:w="9576" w:type="dxa"/>
          </w:tcPr>
          <w:p w14:paraId="003B6C89" w14:textId="77777777" w:rsidR="00F22D81" w:rsidRPr="000D483C" w:rsidRDefault="00F22D81" w:rsidP="007330A0">
            <w:pPr>
              <w:suppressAutoHyphens/>
              <w:spacing w:line="240" w:lineRule="atLeast"/>
              <w:jc w:val="both"/>
              <w:rPr>
                <w:b/>
                <w:spacing w:val="-3"/>
                <w:sz w:val="22"/>
              </w:rPr>
            </w:pPr>
          </w:p>
          <w:p w14:paraId="02BF765A" w14:textId="77777777" w:rsidR="00F22D81" w:rsidRPr="000D483C" w:rsidRDefault="00F22D81" w:rsidP="007330A0">
            <w:pPr>
              <w:suppressAutoHyphens/>
              <w:spacing w:line="240" w:lineRule="atLeast"/>
              <w:jc w:val="both"/>
              <w:rPr>
                <w:b/>
                <w:spacing w:val="-3"/>
                <w:sz w:val="22"/>
              </w:rPr>
            </w:pPr>
          </w:p>
        </w:tc>
      </w:tr>
      <w:tr w:rsidR="00F22D81" w:rsidRPr="000D483C" w14:paraId="2B265DB6" w14:textId="77777777" w:rsidTr="004B02A4">
        <w:tc>
          <w:tcPr>
            <w:tcW w:w="9576" w:type="dxa"/>
          </w:tcPr>
          <w:p w14:paraId="235F793A" w14:textId="77777777" w:rsidR="00F22D81" w:rsidRPr="000D483C" w:rsidRDefault="00F22D81" w:rsidP="007330A0">
            <w:pPr>
              <w:suppressAutoHyphens/>
              <w:spacing w:line="240" w:lineRule="atLeast"/>
              <w:jc w:val="both"/>
              <w:rPr>
                <w:b/>
                <w:spacing w:val="-3"/>
                <w:sz w:val="22"/>
              </w:rPr>
            </w:pPr>
          </w:p>
          <w:p w14:paraId="20BA6E4E" w14:textId="77777777" w:rsidR="00F22D81" w:rsidRPr="000D483C" w:rsidRDefault="00F22D81" w:rsidP="007330A0">
            <w:pPr>
              <w:suppressAutoHyphens/>
              <w:spacing w:line="240" w:lineRule="atLeast"/>
              <w:jc w:val="both"/>
              <w:rPr>
                <w:b/>
                <w:spacing w:val="-3"/>
                <w:sz w:val="22"/>
              </w:rPr>
            </w:pPr>
          </w:p>
        </w:tc>
      </w:tr>
      <w:tr w:rsidR="00F22D81" w:rsidRPr="000D483C" w14:paraId="1607C749" w14:textId="77777777" w:rsidTr="004B02A4">
        <w:tc>
          <w:tcPr>
            <w:tcW w:w="9576" w:type="dxa"/>
          </w:tcPr>
          <w:p w14:paraId="79E5CB82" w14:textId="77777777" w:rsidR="00F22D81" w:rsidRPr="000D483C" w:rsidRDefault="00F22D81" w:rsidP="007330A0">
            <w:pPr>
              <w:suppressAutoHyphens/>
              <w:spacing w:line="240" w:lineRule="atLeast"/>
              <w:jc w:val="both"/>
              <w:rPr>
                <w:b/>
                <w:spacing w:val="-3"/>
                <w:sz w:val="22"/>
              </w:rPr>
            </w:pPr>
          </w:p>
          <w:p w14:paraId="7FBD237F" w14:textId="77777777" w:rsidR="00F22D81" w:rsidRPr="000D483C" w:rsidRDefault="00F22D81" w:rsidP="007330A0">
            <w:pPr>
              <w:suppressAutoHyphens/>
              <w:spacing w:line="240" w:lineRule="atLeast"/>
              <w:jc w:val="both"/>
              <w:rPr>
                <w:b/>
                <w:spacing w:val="-3"/>
                <w:sz w:val="22"/>
              </w:rPr>
            </w:pPr>
          </w:p>
        </w:tc>
      </w:tr>
      <w:tr w:rsidR="00F22D81" w:rsidRPr="000D483C" w14:paraId="66648FAE" w14:textId="77777777" w:rsidTr="004B02A4">
        <w:tc>
          <w:tcPr>
            <w:tcW w:w="9576" w:type="dxa"/>
          </w:tcPr>
          <w:p w14:paraId="4374F0A5" w14:textId="77777777" w:rsidR="00F22D81" w:rsidRPr="000D483C" w:rsidRDefault="00F22D81" w:rsidP="007330A0">
            <w:pPr>
              <w:suppressAutoHyphens/>
              <w:spacing w:line="240" w:lineRule="atLeast"/>
              <w:jc w:val="both"/>
              <w:rPr>
                <w:b/>
                <w:spacing w:val="-3"/>
                <w:sz w:val="22"/>
              </w:rPr>
            </w:pPr>
          </w:p>
          <w:p w14:paraId="7840BB76" w14:textId="77777777" w:rsidR="00F22D81" w:rsidRPr="000D483C" w:rsidRDefault="00F22D81" w:rsidP="007330A0">
            <w:pPr>
              <w:suppressAutoHyphens/>
              <w:spacing w:line="240" w:lineRule="atLeast"/>
              <w:jc w:val="both"/>
              <w:rPr>
                <w:b/>
                <w:spacing w:val="-3"/>
                <w:sz w:val="22"/>
              </w:rPr>
            </w:pPr>
          </w:p>
        </w:tc>
      </w:tr>
      <w:tr w:rsidR="00F22D81" w:rsidRPr="000D483C" w14:paraId="0782A4EA" w14:textId="77777777" w:rsidTr="004B02A4">
        <w:tc>
          <w:tcPr>
            <w:tcW w:w="9576" w:type="dxa"/>
          </w:tcPr>
          <w:p w14:paraId="3AE9031E" w14:textId="77777777" w:rsidR="00F22D81" w:rsidRPr="000D483C" w:rsidRDefault="00F22D81" w:rsidP="007330A0">
            <w:pPr>
              <w:suppressAutoHyphens/>
              <w:spacing w:line="240" w:lineRule="atLeast"/>
              <w:jc w:val="both"/>
              <w:rPr>
                <w:b/>
                <w:spacing w:val="-3"/>
                <w:sz w:val="22"/>
              </w:rPr>
            </w:pPr>
          </w:p>
          <w:p w14:paraId="182967DF" w14:textId="77777777" w:rsidR="00F22D81" w:rsidRPr="000D483C" w:rsidRDefault="00F22D81" w:rsidP="007330A0">
            <w:pPr>
              <w:suppressAutoHyphens/>
              <w:spacing w:line="240" w:lineRule="atLeast"/>
              <w:jc w:val="both"/>
              <w:rPr>
                <w:b/>
                <w:spacing w:val="-3"/>
                <w:sz w:val="22"/>
              </w:rPr>
            </w:pPr>
          </w:p>
        </w:tc>
      </w:tr>
      <w:tr w:rsidR="00F22D81" w:rsidRPr="000D483C" w14:paraId="5C453D41" w14:textId="77777777" w:rsidTr="004B02A4">
        <w:tc>
          <w:tcPr>
            <w:tcW w:w="9576" w:type="dxa"/>
          </w:tcPr>
          <w:p w14:paraId="39FD62C0" w14:textId="77777777" w:rsidR="00F22D81" w:rsidRPr="000D483C" w:rsidRDefault="00F22D81" w:rsidP="007330A0">
            <w:pPr>
              <w:suppressAutoHyphens/>
              <w:spacing w:line="240" w:lineRule="atLeast"/>
              <w:jc w:val="both"/>
              <w:rPr>
                <w:b/>
                <w:spacing w:val="-3"/>
                <w:sz w:val="22"/>
              </w:rPr>
            </w:pPr>
          </w:p>
          <w:p w14:paraId="48C22D00" w14:textId="77777777" w:rsidR="00F22D81" w:rsidRPr="000D483C" w:rsidRDefault="00F22D81" w:rsidP="007330A0">
            <w:pPr>
              <w:suppressAutoHyphens/>
              <w:spacing w:line="240" w:lineRule="atLeast"/>
              <w:jc w:val="both"/>
              <w:rPr>
                <w:b/>
                <w:spacing w:val="-3"/>
                <w:sz w:val="22"/>
              </w:rPr>
            </w:pPr>
          </w:p>
        </w:tc>
      </w:tr>
      <w:tr w:rsidR="00F22D81" w:rsidRPr="000D483C" w14:paraId="78E3BDFB" w14:textId="77777777" w:rsidTr="004B02A4">
        <w:tc>
          <w:tcPr>
            <w:tcW w:w="9576" w:type="dxa"/>
          </w:tcPr>
          <w:p w14:paraId="674BC1CD" w14:textId="77777777" w:rsidR="00F22D81" w:rsidRPr="000D483C" w:rsidRDefault="00F22D81" w:rsidP="007330A0">
            <w:pPr>
              <w:suppressAutoHyphens/>
              <w:spacing w:line="240" w:lineRule="atLeast"/>
              <w:jc w:val="both"/>
              <w:rPr>
                <w:b/>
                <w:spacing w:val="-3"/>
                <w:sz w:val="22"/>
              </w:rPr>
            </w:pPr>
          </w:p>
          <w:p w14:paraId="6056B17C" w14:textId="77777777" w:rsidR="00F22D81" w:rsidRPr="000D483C" w:rsidRDefault="00F22D81" w:rsidP="007330A0">
            <w:pPr>
              <w:suppressAutoHyphens/>
              <w:spacing w:line="240" w:lineRule="atLeast"/>
              <w:jc w:val="both"/>
              <w:rPr>
                <w:b/>
                <w:spacing w:val="-3"/>
                <w:sz w:val="22"/>
              </w:rPr>
            </w:pPr>
          </w:p>
        </w:tc>
      </w:tr>
      <w:tr w:rsidR="00F22D81" w:rsidRPr="000D483C" w14:paraId="79E0C473" w14:textId="77777777" w:rsidTr="004B02A4">
        <w:tc>
          <w:tcPr>
            <w:tcW w:w="9576" w:type="dxa"/>
          </w:tcPr>
          <w:p w14:paraId="53FC4184" w14:textId="77777777" w:rsidR="00F22D81" w:rsidRPr="000D483C" w:rsidRDefault="00F22D81" w:rsidP="007330A0">
            <w:pPr>
              <w:suppressAutoHyphens/>
              <w:spacing w:line="240" w:lineRule="atLeast"/>
              <w:jc w:val="both"/>
              <w:rPr>
                <w:b/>
                <w:spacing w:val="-3"/>
                <w:sz w:val="22"/>
              </w:rPr>
            </w:pPr>
          </w:p>
          <w:p w14:paraId="0F6A3E32" w14:textId="77777777" w:rsidR="00F22D81" w:rsidRPr="000D483C" w:rsidRDefault="00F22D81" w:rsidP="007330A0">
            <w:pPr>
              <w:suppressAutoHyphens/>
              <w:spacing w:line="240" w:lineRule="atLeast"/>
              <w:jc w:val="both"/>
              <w:rPr>
                <w:b/>
                <w:spacing w:val="-3"/>
                <w:sz w:val="22"/>
              </w:rPr>
            </w:pPr>
          </w:p>
        </w:tc>
      </w:tr>
      <w:tr w:rsidR="00F22D81" w:rsidRPr="000D483C" w14:paraId="0731645A" w14:textId="77777777" w:rsidTr="004B02A4">
        <w:tc>
          <w:tcPr>
            <w:tcW w:w="9576" w:type="dxa"/>
          </w:tcPr>
          <w:p w14:paraId="3EDD6A23" w14:textId="77777777" w:rsidR="00F22D81" w:rsidRPr="000D483C" w:rsidRDefault="00F22D81" w:rsidP="007330A0">
            <w:pPr>
              <w:suppressAutoHyphens/>
              <w:spacing w:line="240" w:lineRule="atLeast"/>
              <w:jc w:val="both"/>
              <w:rPr>
                <w:b/>
                <w:spacing w:val="-3"/>
                <w:sz w:val="22"/>
              </w:rPr>
            </w:pPr>
          </w:p>
          <w:p w14:paraId="4F3D8C04" w14:textId="77777777" w:rsidR="00F22D81" w:rsidRPr="000D483C" w:rsidRDefault="00F22D81" w:rsidP="007330A0">
            <w:pPr>
              <w:suppressAutoHyphens/>
              <w:spacing w:line="240" w:lineRule="atLeast"/>
              <w:jc w:val="both"/>
              <w:rPr>
                <w:b/>
                <w:spacing w:val="-3"/>
                <w:sz w:val="22"/>
              </w:rPr>
            </w:pPr>
          </w:p>
        </w:tc>
      </w:tr>
      <w:tr w:rsidR="00F22D81" w:rsidRPr="000D483C" w14:paraId="7DAB690A" w14:textId="77777777" w:rsidTr="004B02A4">
        <w:tc>
          <w:tcPr>
            <w:tcW w:w="9576" w:type="dxa"/>
          </w:tcPr>
          <w:p w14:paraId="0CE37D95" w14:textId="77777777" w:rsidR="00F22D81" w:rsidRPr="000D483C" w:rsidRDefault="00F22D81" w:rsidP="007330A0">
            <w:pPr>
              <w:suppressAutoHyphens/>
              <w:spacing w:line="240" w:lineRule="atLeast"/>
              <w:jc w:val="both"/>
              <w:rPr>
                <w:b/>
                <w:spacing w:val="-3"/>
                <w:sz w:val="22"/>
              </w:rPr>
            </w:pPr>
          </w:p>
          <w:p w14:paraId="0E55690A" w14:textId="77777777" w:rsidR="00F22D81" w:rsidRPr="000D483C" w:rsidRDefault="00F22D81" w:rsidP="007330A0">
            <w:pPr>
              <w:suppressAutoHyphens/>
              <w:spacing w:line="240" w:lineRule="atLeast"/>
              <w:jc w:val="both"/>
              <w:rPr>
                <w:b/>
                <w:spacing w:val="-3"/>
                <w:sz w:val="22"/>
              </w:rPr>
            </w:pPr>
          </w:p>
        </w:tc>
      </w:tr>
      <w:tr w:rsidR="00F22D81" w:rsidRPr="000D483C" w14:paraId="6805E5C1" w14:textId="77777777" w:rsidTr="004B02A4">
        <w:tc>
          <w:tcPr>
            <w:tcW w:w="9576" w:type="dxa"/>
          </w:tcPr>
          <w:p w14:paraId="3528A2F4" w14:textId="77777777" w:rsidR="00F22D81" w:rsidRPr="000D483C" w:rsidRDefault="00F22D81" w:rsidP="007330A0">
            <w:pPr>
              <w:suppressAutoHyphens/>
              <w:spacing w:line="240" w:lineRule="atLeast"/>
              <w:jc w:val="both"/>
              <w:rPr>
                <w:b/>
                <w:spacing w:val="-3"/>
                <w:sz w:val="22"/>
              </w:rPr>
            </w:pPr>
          </w:p>
          <w:p w14:paraId="730027DB" w14:textId="77777777" w:rsidR="00F22D81" w:rsidRPr="000D483C" w:rsidRDefault="00F22D81" w:rsidP="007330A0">
            <w:pPr>
              <w:suppressAutoHyphens/>
              <w:spacing w:line="240" w:lineRule="atLeast"/>
              <w:jc w:val="both"/>
              <w:rPr>
                <w:b/>
                <w:spacing w:val="-3"/>
                <w:sz w:val="22"/>
              </w:rPr>
            </w:pPr>
          </w:p>
        </w:tc>
      </w:tr>
    </w:tbl>
    <w:p w14:paraId="454C1E37" w14:textId="77777777" w:rsidR="00F22D81" w:rsidRPr="000D483C" w:rsidRDefault="00F22D81" w:rsidP="007330A0">
      <w:pPr>
        <w:suppressAutoHyphens/>
        <w:spacing w:line="240" w:lineRule="atLeast"/>
        <w:jc w:val="both"/>
        <w:rPr>
          <w:b/>
          <w:spacing w:val="-3"/>
          <w:sz w:val="22"/>
        </w:rPr>
      </w:pPr>
    </w:p>
    <w:p w14:paraId="142FFC8C" w14:textId="77777777" w:rsidR="00021A71" w:rsidRPr="000D483C" w:rsidRDefault="00021A71" w:rsidP="007330A0">
      <w:pPr>
        <w:suppressAutoHyphens/>
        <w:spacing w:line="240" w:lineRule="atLeast"/>
        <w:ind w:left="540"/>
        <w:jc w:val="both"/>
        <w:rPr>
          <w:b/>
          <w:spacing w:val="-3"/>
          <w:sz w:val="22"/>
        </w:rPr>
      </w:pPr>
      <w:r w:rsidRPr="000D483C">
        <w:rPr>
          <w:b/>
          <w:spacing w:val="-3"/>
          <w:sz w:val="22"/>
        </w:rPr>
        <w:t>Note: Vendor may use additional pages as necessary, but the format shall be the same as provided above.</w:t>
      </w:r>
    </w:p>
    <w:p w14:paraId="191E18F8" w14:textId="77777777" w:rsidR="004C3E55" w:rsidRPr="000D483C" w:rsidRDefault="00F22D81" w:rsidP="00C451BC">
      <w:pPr>
        <w:pStyle w:val="Footer"/>
        <w:tabs>
          <w:tab w:val="clear" w:pos="4320"/>
          <w:tab w:val="clear" w:pos="8640"/>
        </w:tabs>
        <w:ind w:right="36"/>
        <w:jc w:val="right"/>
        <w:rPr>
          <w:rFonts w:cs="Arial"/>
          <w:b/>
          <w:spacing w:val="-3"/>
          <w:sz w:val="22"/>
        </w:rPr>
        <w:sectPr w:rsidR="004C3E55" w:rsidRPr="000D483C" w:rsidSect="000705E3">
          <w:pgSz w:w="12240" w:h="15840" w:code="1"/>
          <w:pgMar w:top="720" w:right="720" w:bottom="720" w:left="720" w:header="90" w:footer="720" w:gutter="0"/>
          <w:cols w:space="720"/>
          <w:noEndnote/>
          <w:titlePg/>
          <w:docGrid w:linePitch="326"/>
        </w:sectPr>
      </w:pPr>
      <w:r w:rsidRPr="000D483C">
        <w:rPr>
          <w:rFonts w:cs="Arial"/>
          <w:b/>
          <w:spacing w:val="-3"/>
          <w:sz w:val="22"/>
        </w:rPr>
        <w:br w:type="page"/>
      </w:r>
    </w:p>
    <w:p w14:paraId="0FF8552A" w14:textId="4C681A3B" w:rsidR="00F22D81" w:rsidRPr="000D483C" w:rsidRDefault="00F22D81" w:rsidP="00C451BC">
      <w:pPr>
        <w:pStyle w:val="Footer"/>
        <w:tabs>
          <w:tab w:val="clear" w:pos="4320"/>
          <w:tab w:val="clear" w:pos="8640"/>
        </w:tabs>
        <w:ind w:right="36"/>
        <w:jc w:val="right"/>
        <w:rPr>
          <w:rFonts w:cs="Arial"/>
          <w:b/>
          <w:spacing w:val="-3"/>
          <w:sz w:val="22"/>
        </w:rPr>
      </w:pPr>
      <w:r w:rsidRPr="000D483C">
        <w:rPr>
          <w:rFonts w:cs="Arial"/>
          <w:b/>
          <w:spacing w:val="-3"/>
          <w:sz w:val="22"/>
        </w:rPr>
        <w:t>A</w:t>
      </w:r>
      <w:r w:rsidR="001859BC" w:rsidRPr="000D483C">
        <w:rPr>
          <w:rFonts w:cs="Arial"/>
          <w:b/>
          <w:spacing w:val="-3"/>
          <w:sz w:val="22"/>
        </w:rPr>
        <w:t>ttachment</w:t>
      </w:r>
      <w:r w:rsidRPr="000D483C">
        <w:rPr>
          <w:rFonts w:cs="Arial"/>
          <w:b/>
          <w:spacing w:val="-3"/>
          <w:sz w:val="22"/>
        </w:rPr>
        <w:t xml:space="preserve"> 5</w:t>
      </w:r>
    </w:p>
    <w:p w14:paraId="50C32838" w14:textId="77777777" w:rsidR="00C357AC" w:rsidRPr="000D483C" w:rsidRDefault="00C357AC" w:rsidP="00C451BC">
      <w:pPr>
        <w:pStyle w:val="Footer"/>
        <w:tabs>
          <w:tab w:val="clear" w:pos="4320"/>
          <w:tab w:val="clear" w:pos="8640"/>
        </w:tabs>
        <w:ind w:right="36"/>
        <w:jc w:val="right"/>
        <w:rPr>
          <w:rFonts w:cs="Arial"/>
          <w:b/>
          <w:spacing w:val="-3"/>
          <w:sz w:val="22"/>
        </w:rPr>
      </w:pPr>
    </w:p>
    <w:p w14:paraId="44E7D89E" w14:textId="43A659BE" w:rsidR="00F22D81" w:rsidRPr="000D483C"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0D483C">
        <w:rPr>
          <w:spacing w:val="-3"/>
          <w:sz w:val="22"/>
        </w:rPr>
        <w:t>C</w:t>
      </w:r>
      <w:r w:rsidR="001859BC" w:rsidRPr="000D483C">
        <w:rPr>
          <w:spacing w:val="-3"/>
          <w:sz w:val="22"/>
        </w:rPr>
        <w:t>ontract</w:t>
      </w:r>
      <w:r w:rsidRPr="000D483C">
        <w:rPr>
          <w:spacing w:val="-3"/>
          <w:sz w:val="22"/>
        </w:rPr>
        <w:t xml:space="preserve"> N</w:t>
      </w:r>
      <w:r w:rsidR="001859BC" w:rsidRPr="000D483C">
        <w:rPr>
          <w:spacing w:val="-3"/>
          <w:sz w:val="22"/>
        </w:rPr>
        <w:t>o</w:t>
      </w:r>
      <w:r w:rsidRPr="000D483C">
        <w:rPr>
          <w:spacing w:val="-3"/>
          <w:sz w:val="22"/>
        </w:rPr>
        <w:t xml:space="preserve">. </w:t>
      </w:r>
      <w:r w:rsidR="005059F3" w:rsidRPr="000D483C">
        <w:rPr>
          <w:spacing w:val="-3"/>
          <w:sz w:val="22"/>
        </w:rPr>
        <w:t>HSS-25-010</w:t>
      </w:r>
    </w:p>
    <w:p w14:paraId="0D6DED42" w14:textId="064DF4E4" w:rsidR="00F22D81" w:rsidRPr="000D483C"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0D483C">
        <w:rPr>
          <w:spacing w:val="-3"/>
          <w:sz w:val="22"/>
        </w:rPr>
        <w:t>Contract Title</w:t>
      </w:r>
      <w:r w:rsidR="001859BC" w:rsidRPr="000D483C">
        <w:rPr>
          <w:spacing w:val="-3"/>
          <w:sz w:val="22"/>
        </w:rPr>
        <w:t>:</w:t>
      </w:r>
      <w:r w:rsidR="005059F3" w:rsidRPr="000D483C">
        <w:rPr>
          <w:spacing w:val="-3"/>
          <w:sz w:val="22"/>
        </w:rPr>
        <w:t xml:space="preserve"> Pharmacy Services</w:t>
      </w:r>
    </w:p>
    <w:p w14:paraId="4D33B7DF" w14:textId="77777777" w:rsidR="001859BC" w:rsidRPr="000D483C"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0D483C" w:rsidRDefault="00AF4BE4" w:rsidP="007330A0">
      <w:pPr>
        <w:pStyle w:val="Footer"/>
        <w:tabs>
          <w:tab w:val="clear" w:pos="4320"/>
          <w:tab w:val="clear" w:pos="8640"/>
          <w:tab w:val="left" w:pos="0"/>
        </w:tabs>
        <w:ind w:right="36"/>
        <w:jc w:val="both"/>
        <w:rPr>
          <w:rFonts w:cs="Arial"/>
          <w:sz w:val="22"/>
          <w:szCs w:val="32"/>
        </w:rPr>
      </w:pPr>
      <w:r w:rsidRPr="000D483C">
        <w:rPr>
          <w:rFonts w:cs="Arial"/>
          <w:sz w:val="22"/>
          <w:szCs w:val="32"/>
        </w:rPr>
        <w:t>BUSINESS REFERENCES</w:t>
      </w:r>
    </w:p>
    <w:p w14:paraId="2C76AF21" w14:textId="77777777" w:rsidR="00F22D81" w:rsidRPr="000D483C"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D483C" w:rsidRDefault="002C5813" w:rsidP="007330A0">
      <w:pPr>
        <w:pStyle w:val="Footer"/>
        <w:tabs>
          <w:tab w:val="clear" w:pos="4320"/>
          <w:tab w:val="clear" w:pos="8640"/>
          <w:tab w:val="left" w:pos="0"/>
        </w:tabs>
        <w:ind w:right="36"/>
        <w:jc w:val="both"/>
        <w:rPr>
          <w:rFonts w:cs="Arial"/>
          <w:spacing w:val="-3"/>
          <w:sz w:val="22"/>
        </w:rPr>
      </w:pPr>
      <w:r w:rsidRPr="000D483C">
        <w:rPr>
          <w:rFonts w:cs="Arial"/>
          <w:spacing w:val="-3"/>
          <w:sz w:val="22"/>
        </w:rPr>
        <w:t>List a minimum of three business references, including the following information:</w:t>
      </w:r>
    </w:p>
    <w:p w14:paraId="2C3952EF" w14:textId="77777777" w:rsidR="002C5813" w:rsidRPr="000D483C" w:rsidRDefault="002C5813" w:rsidP="00226A3B">
      <w:pPr>
        <w:pStyle w:val="Footer"/>
        <w:numPr>
          <w:ilvl w:val="0"/>
          <w:numId w:val="17"/>
        </w:numPr>
        <w:tabs>
          <w:tab w:val="clear" w:pos="4320"/>
          <w:tab w:val="clear" w:pos="8640"/>
          <w:tab w:val="left" w:pos="0"/>
        </w:tabs>
        <w:jc w:val="both"/>
        <w:rPr>
          <w:rFonts w:cs="Arial"/>
          <w:spacing w:val="-3"/>
          <w:sz w:val="22"/>
        </w:rPr>
      </w:pPr>
      <w:r w:rsidRPr="000D483C">
        <w:rPr>
          <w:rFonts w:cs="Arial"/>
          <w:spacing w:val="-3"/>
          <w:sz w:val="22"/>
        </w:rPr>
        <w:t>Business Name and Mailing address</w:t>
      </w:r>
    </w:p>
    <w:p w14:paraId="2E2F6022" w14:textId="77777777" w:rsidR="002C5813" w:rsidRPr="000D483C" w:rsidRDefault="002C5813" w:rsidP="00226A3B">
      <w:pPr>
        <w:pStyle w:val="Footer"/>
        <w:numPr>
          <w:ilvl w:val="0"/>
          <w:numId w:val="17"/>
        </w:numPr>
        <w:tabs>
          <w:tab w:val="clear" w:pos="4320"/>
          <w:tab w:val="clear" w:pos="8640"/>
          <w:tab w:val="left" w:pos="0"/>
        </w:tabs>
        <w:jc w:val="both"/>
        <w:rPr>
          <w:rFonts w:cs="Arial"/>
          <w:spacing w:val="-3"/>
          <w:sz w:val="22"/>
        </w:rPr>
      </w:pPr>
      <w:r w:rsidRPr="000D483C">
        <w:rPr>
          <w:rFonts w:cs="Arial"/>
          <w:spacing w:val="-3"/>
          <w:sz w:val="22"/>
        </w:rPr>
        <w:t>Contact Name and phone number</w:t>
      </w:r>
    </w:p>
    <w:p w14:paraId="6A87D2DD" w14:textId="77777777" w:rsidR="002C5813" w:rsidRPr="000D483C" w:rsidRDefault="002C5813" w:rsidP="00226A3B">
      <w:pPr>
        <w:pStyle w:val="Footer"/>
        <w:numPr>
          <w:ilvl w:val="0"/>
          <w:numId w:val="17"/>
        </w:numPr>
        <w:tabs>
          <w:tab w:val="clear" w:pos="4320"/>
          <w:tab w:val="clear" w:pos="8640"/>
          <w:tab w:val="left" w:pos="0"/>
        </w:tabs>
        <w:jc w:val="both"/>
        <w:rPr>
          <w:rFonts w:cs="Arial"/>
          <w:spacing w:val="-3"/>
          <w:sz w:val="22"/>
        </w:rPr>
      </w:pPr>
      <w:r w:rsidRPr="000D483C">
        <w:rPr>
          <w:rFonts w:cs="Arial"/>
          <w:spacing w:val="-3"/>
          <w:sz w:val="22"/>
        </w:rPr>
        <w:t>Number of years doing business with</w:t>
      </w:r>
    </w:p>
    <w:p w14:paraId="77B1524E" w14:textId="77777777" w:rsidR="002C5813" w:rsidRPr="000D483C" w:rsidRDefault="002C5813" w:rsidP="00226A3B">
      <w:pPr>
        <w:pStyle w:val="Footer"/>
        <w:numPr>
          <w:ilvl w:val="0"/>
          <w:numId w:val="17"/>
        </w:numPr>
        <w:tabs>
          <w:tab w:val="clear" w:pos="4320"/>
          <w:tab w:val="clear" w:pos="8640"/>
          <w:tab w:val="left" w:pos="0"/>
        </w:tabs>
        <w:jc w:val="both"/>
        <w:rPr>
          <w:rFonts w:cs="Arial"/>
          <w:spacing w:val="-3"/>
          <w:sz w:val="22"/>
        </w:rPr>
      </w:pPr>
      <w:r w:rsidRPr="000D483C">
        <w:rPr>
          <w:rFonts w:cs="Arial"/>
          <w:spacing w:val="-3"/>
          <w:sz w:val="22"/>
        </w:rPr>
        <w:t>Type of work performed</w:t>
      </w:r>
    </w:p>
    <w:p w14:paraId="68AF7B5C" w14:textId="77777777" w:rsidR="002C5813" w:rsidRPr="000D483C" w:rsidRDefault="002C5813" w:rsidP="007330A0">
      <w:pPr>
        <w:pStyle w:val="Footer"/>
        <w:tabs>
          <w:tab w:val="clear" w:pos="4320"/>
          <w:tab w:val="clear" w:pos="8640"/>
          <w:tab w:val="left" w:pos="0"/>
        </w:tabs>
        <w:ind w:right="36"/>
        <w:jc w:val="both"/>
        <w:rPr>
          <w:rFonts w:cs="Arial"/>
          <w:spacing w:val="-3"/>
          <w:sz w:val="22"/>
        </w:rPr>
      </w:pPr>
      <w:r w:rsidRPr="000D483C">
        <w:rPr>
          <w:rFonts w:cs="Arial"/>
          <w:spacing w:val="-3"/>
          <w:sz w:val="22"/>
        </w:rPr>
        <w:t xml:space="preserve">Please do not list any State Employee as a business reference.  If you have held a State contract within the last 5 years, please </w:t>
      </w:r>
      <w:r w:rsidR="00ED4EF8" w:rsidRPr="000D483C">
        <w:rPr>
          <w:rFonts w:cs="Arial"/>
          <w:spacing w:val="-3"/>
          <w:sz w:val="22"/>
        </w:rPr>
        <w:t xml:space="preserve">provide a separate </w:t>
      </w:r>
      <w:r w:rsidRPr="000D483C">
        <w:rPr>
          <w:rFonts w:cs="Arial"/>
          <w:spacing w:val="-3"/>
          <w:sz w:val="22"/>
        </w:rPr>
        <w:t xml:space="preserve">list </w:t>
      </w:r>
      <w:r w:rsidR="00ED4EF8" w:rsidRPr="000D483C">
        <w:rPr>
          <w:rFonts w:cs="Arial"/>
          <w:spacing w:val="-3"/>
          <w:sz w:val="22"/>
        </w:rPr>
        <w:t xml:space="preserve">of </w:t>
      </w:r>
      <w:r w:rsidRPr="000D483C">
        <w:rPr>
          <w:rFonts w:cs="Arial"/>
          <w:spacing w:val="-3"/>
          <w:sz w:val="22"/>
        </w:rPr>
        <w:t>the contract</w:t>
      </w:r>
      <w:r w:rsidR="00ED4EF8" w:rsidRPr="000D483C">
        <w:rPr>
          <w:rFonts w:cs="Arial"/>
          <w:spacing w:val="-3"/>
          <w:sz w:val="22"/>
        </w:rPr>
        <w:t>(s)</w:t>
      </w:r>
      <w:r w:rsidRPr="000D483C">
        <w:rPr>
          <w:rFonts w:cs="Arial"/>
          <w:spacing w:val="-3"/>
          <w:sz w:val="22"/>
        </w:rPr>
        <w:t>.</w:t>
      </w:r>
    </w:p>
    <w:p w14:paraId="2F1C7089" w14:textId="77777777" w:rsidR="002C5813" w:rsidRPr="000D483C"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D483C"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D483C" w:rsidRDefault="002C5813" w:rsidP="007330A0">
            <w:pPr>
              <w:jc w:val="both"/>
              <w:rPr>
                <w:sz w:val="20"/>
              </w:rPr>
            </w:pPr>
            <w:r w:rsidRPr="000D483C">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D483C" w:rsidRDefault="002C5813" w:rsidP="007330A0">
            <w:pPr>
              <w:jc w:val="both"/>
              <w:rPr>
                <w:b/>
                <w:bCs/>
                <w:sz w:val="20"/>
              </w:rPr>
            </w:pPr>
            <w:r w:rsidRPr="000D483C">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D483C"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D483C" w:rsidRDefault="002C5813" w:rsidP="007330A0">
            <w:pPr>
              <w:jc w:val="both"/>
              <w:rPr>
                <w:b/>
                <w:bCs/>
                <w:sz w:val="20"/>
              </w:rPr>
            </w:pPr>
            <w:r w:rsidRPr="000D483C">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D483C"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D483C" w:rsidRDefault="002C5813" w:rsidP="007330A0">
            <w:pPr>
              <w:jc w:val="both"/>
              <w:rPr>
                <w:b/>
                <w:bCs/>
                <w:sz w:val="20"/>
              </w:rPr>
            </w:pPr>
            <w:r w:rsidRPr="000D483C">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D483C"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D483C"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D483C"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D483C" w:rsidRDefault="002C5813" w:rsidP="007330A0">
            <w:pPr>
              <w:jc w:val="both"/>
              <w:rPr>
                <w:b/>
                <w:bCs/>
                <w:sz w:val="20"/>
              </w:rPr>
            </w:pPr>
            <w:r w:rsidRPr="000D483C">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D483C"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D483C" w:rsidRDefault="002C5813" w:rsidP="007330A0">
            <w:pPr>
              <w:jc w:val="both"/>
              <w:rPr>
                <w:b/>
                <w:bCs/>
                <w:sz w:val="20"/>
              </w:rPr>
            </w:pPr>
            <w:r w:rsidRPr="000D483C">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D483C"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D483C" w:rsidRDefault="002C5813" w:rsidP="007330A0">
            <w:pPr>
              <w:jc w:val="both"/>
              <w:rPr>
                <w:b/>
                <w:bCs/>
                <w:sz w:val="20"/>
              </w:rPr>
            </w:pPr>
            <w:r w:rsidRPr="000D483C">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D483C" w:rsidRDefault="002C5813" w:rsidP="007330A0">
            <w:pPr>
              <w:jc w:val="both"/>
              <w:rPr>
                <w:b/>
                <w:bCs/>
                <w:sz w:val="22"/>
                <w:szCs w:val="22"/>
              </w:rPr>
            </w:pPr>
            <w:r w:rsidRPr="000D483C">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D483C"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D483C" w:rsidRDefault="002C5813" w:rsidP="007330A0">
            <w:pPr>
              <w:jc w:val="both"/>
              <w:rPr>
                <w:b/>
                <w:bCs/>
                <w:sz w:val="20"/>
              </w:rPr>
            </w:pPr>
            <w:r w:rsidRPr="000D483C">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D483C"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D483C"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D483C" w:rsidRDefault="002C5813" w:rsidP="007330A0">
            <w:pPr>
              <w:jc w:val="both"/>
              <w:rPr>
                <w:b/>
                <w:bCs/>
                <w:sz w:val="20"/>
              </w:rPr>
            </w:pPr>
          </w:p>
        </w:tc>
      </w:tr>
      <w:tr w:rsidR="002C5813" w:rsidRPr="000D483C"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D483C"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D483C"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D483C" w:rsidRDefault="002C5813" w:rsidP="007330A0">
            <w:pPr>
              <w:jc w:val="both"/>
              <w:rPr>
                <w:b/>
                <w:bCs/>
                <w:sz w:val="20"/>
              </w:rPr>
            </w:pPr>
          </w:p>
        </w:tc>
      </w:tr>
      <w:tr w:rsidR="002C5813" w:rsidRPr="000D483C"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D483C" w:rsidRDefault="002C5813" w:rsidP="007330A0">
            <w:pPr>
              <w:jc w:val="both"/>
              <w:rPr>
                <w:sz w:val="20"/>
              </w:rPr>
            </w:pPr>
            <w:r w:rsidRPr="000D483C">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D483C" w:rsidRDefault="002C5813" w:rsidP="007330A0">
            <w:pPr>
              <w:jc w:val="both"/>
              <w:rPr>
                <w:b/>
                <w:bCs/>
                <w:sz w:val="20"/>
              </w:rPr>
            </w:pPr>
            <w:r w:rsidRPr="000D483C">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D483C" w:rsidRDefault="002C5813" w:rsidP="007330A0">
            <w:pPr>
              <w:jc w:val="both"/>
              <w:rPr>
                <w:b/>
                <w:bCs/>
                <w:sz w:val="20"/>
              </w:rPr>
            </w:pPr>
            <w:r w:rsidRPr="000D483C">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D483C" w:rsidRDefault="002C5813" w:rsidP="007330A0">
            <w:pPr>
              <w:jc w:val="both"/>
              <w:rPr>
                <w:b/>
                <w:bCs/>
                <w:sz w:val="20"/>
              </w:rPr>
            </w:pPr>
            <w:r w:rsidRPr="000D483C">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D483C"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D483C" w:rsidRDefault="002C5813" w:rsidP="007330A0">
            <w:pPr>
              <w:jc w:val="both"/>
              <w:rPr>
                <w:b/>
                <w:bCs/>
                <w:sz w:val="20"/>
              </w:rPr>
            </w:pPr>
            <w:r w:rsidRPr="000D483C">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D483C" w:rsidRDefault="002C5813" w:rsidP="007330A0">
            <w:pPr>
              <w:jc w:val="both"/>
              <w:rPr>
                <w:b/>
                <w:bCs/>
                <w:sz w:val="20"/>
              </w:rPr>
            </w:pPr>
            <w:r w:rsidRPr="000D483C">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D483C" w:rsidRDefault="002C5813" w:rsidP="007330A0">
            <w:pPr>
              <w:jc w:val="both"/>
              <w:rPr>
                <w:b/>
                <w:bCs/>
                <w:sz w:val="20"/>
              </w:rPr>
            </w:pPr>
            <w:r w:rsidRPr="000D483C">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D483C" w:rsidRDefault="002C5813" w:rsidP="007330A0">
            <w:pPr>
              <w:jc w:val="both"/>
              <w:rPr>
                <w:b/>
                <w:bCs/>
                <w:sz w:val="22"/>
                <w:szCs w:val="22"/>
              </w:rPr>
            </w:pPr>
            <w:r w:rsidRPr="000D483C">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D483C" w:rsidRDefault="002C5813" w:rsidP="007330A0">
            <w:pPr>
              <w:jc w:val="both"/>
              <w:rPr>
                <w:b/>
                <w:bCs/>
                <w:sz w:val="20"/>
              </w:rPr>
            </w:pPr>
            <w:r w:rsidRPr="000D483C">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D483C"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D483C" w:rsidRDefault="002C5813" w:rsidP="007330A0">
            <w:pPr>
              <w:jc w:val="both"/>
              <w:rPr>
                <w:b/>
                <w:bCs/>
                <w:sz w:val="20"/>
              </w:rPr>
            </w:pPr>
          </w:p>
        </w:tc>
      </w:tr>
      <w:tr w:rsidR="002C5813" w:rsidRPr="000D483C"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D483C"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D483C"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D483C" w:rsidRDefault="002C5813" w:rsidP="007330A0">
            <w:pPr>
              <w:jc w:val="both"/>
              <w:rPr>
                <w:b/>
                <w:bCs/>
                <w:sz w:val="20"/>
              </w:rPr>
            </w:pPr>
          </w:p>
        </w:tc>
      </w:tr>
      <w:tr w:rsidR="002C5813" w:rsidRPr="000D483C"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D483C" w:rsidRDefault="002C5813" w:rsidP="007330A0">
            <w:pPr>
              <w:jc w:val="both"/>
              <w:rPr>
                <w:sz w:val="20"/>
              </w:rPr>
            </w:pPr>
            <w:r w:rsidRPr="000D483C">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D483C" w:rsidRDefault="002C5813" w:rsidP="007330A0">
            <w:pPr>
              <w:jc w:val="both"/>
              <w:rPr>
                <w:b/>
                <w:bCs/>
                <w:sz w:val="20"/>
              </w:rPr>
            </w:pPr>
            <w:r w:rsidRPr="000D483C">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D483C"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D483C" w:rsidRDefault="002C5813" w:rsidP="007330A0">
            <w:pPr>
              <w:jc w:val="both"/>
              <w:rPr>
                <w:b/>
                <w:bCs/>
                <w:sz w:val="20"/>
              </w:rPr>
            </w:pPr>
            <w:r w:rsidRPr="000D483C">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D483C"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D483C" w:rsidRDefault="002C5813" w:rsidP="007330A0">
            <w:pPr>
              <w:jc w:val="both"/>
              <w:rPr>
                <w:b/>
                <w:bCs/>
                <w:sz w:val="20"/>
              </w:rPr>
            </w:pPr>
            <w:r w:rsidRPr="000D483C">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D483C"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D483C"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D483C"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D483C" w:rsidRDefault="002C5813" w:rsidP="007330A0">
            <w:pPr>
              <w:jc w:val="both"/>
              <w:rPr>
                <w:b/>
                <w:bCs/>
                <w:sz w:val="20"/>
              </w:rPr>
            </w:pPr>
            <w:r w:rsidRPr="000D483C">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D483C"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D483C" w:rsidRDefault="002C5813" w:rsidP="007330A0">
            <w:pPr>
              <w:jc w:val="both"/>
              <w:rPr>
                <w:b/>
                <w:bCs/>
                <w:sz w:val="20"/>
              </w:rPr>
            </w:pPr>
            <w:r w:rsidRPr="000D483C">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D483C"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D483C" w:rsidRDefault="002C5813" w:rsidP="007330A0">
            <w:pPr>
              <w:jc w:val="both"/>
              <w:rPr>
                <w:b/>
                <w:bCs/>
                <w:sz w:val="20"/>
              </w:rPr>
            </w:pPr>
            <w:r w:rsidRPr="000D483C">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D483C" w:rsidRDefault="002C5813" w:rsidP="007330A0">
            <w:pPr>
              <w:jc w:val="both"/>
              <w:rPr>
                <w:b/>
                <w:bCs/>
                <w:sz w:val="22"/>
                <w:szCs w:val="22"/>
              </w:rPr>
            </w:pPr>
            <w:r w:rsidRPr="000D483C">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D483C" w:rsidRDefault="002C5813" w:rsidP="007330A0">
            <w:pPr>
              <w:jc w:val="both"/>
              <w:rPr>
                <w:b/>
                <w:bCs/>
                <w:sz w:val="22"/>
                <w:szCs w:val="22"/>
              </w:rPr>
            </w:pPr>
            <w:r w:rsidRPr="000D483C">
              <w:rPr>
                <w:b/>
                <w:bCs/>
                <w:sz w:val="22"/>
                <w:szCs w:val="22"/>
              </w:rPr>
              <w:t> </w:t>
            </w:r>
          </w:p>
        </w:tc>
      </w:tr>
      <w:tr w:rsidR="002C5813" w:rsidRPr="000D483C"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D483C"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D483C" w:rsidRDefault="002C5813" w:rsidP="007330A0">
            <w:pPr>
              <w:jc w:val="both"/>
              <w:rPr>
                <w:b/>
                <w:bCs/>
                <w:sz w:val="20"/>
              </w:rPr>
            </w:pPr>
            <w:r w:rsidRPr="000D483C">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D483C" w:rsidRDefault="002C5813" w:rsidP="007330A0">
            <w:pPr>
              <w:jc w:val="both"/>
              <w:rPr>
                <w:b/>
                <w:bCs/>
                <w:sz w:val="22"/>
                <w:szCs w:val="22"/>
              </w:rPr>
            </w:pPr>
            <w:r w:rsidRPr="000D483C">
              <w:rPr>
                <w:b/>
                <w:bCs/>
                <w:sz w:val="22"/>
                <w:szCs w:val="22"/>
              </w:rPr>
              <w:t> </w:t>
            </w:r>
          </w:p>
        </w:tc>
      </w:tr>
    </w:tbl>
    <w:p w14:paraId="6DB486D7" w14:textId="77777777" w:rsidR="002C5813" w:rsidRPr="000D483C" w:rsidRDefault="002C5813" w:rsidP="007330A0">
      <w:pPr>
        <w:tabs>
          <w:tab w:val="left" w:pos="-720"/>
        </w:tabs>
        <w:suppressAutoHyphens/>
        <w:jc w:val="both"/>
        <w:rPr>
          <w:b/>
          <w:caps/>
          <w:sz w:val="22"/>
        </w:rPr>
      </w:pPr>
    </w:p>
    <w:p w14:paraId="292FA81D" w14:textId="4ECB51C2" w:rsidR="002C5813" w:rsidRPr="000D483C" w:rsidRDefault="002C5813" w:rsidP="007330A0">
      <w:pPr>
        <w:jc w:val="both"/>
        <w:rPr>
          <w:sz w:val="22"/>
        </w:rPr>
      </w:pPr>
      <w:r w:rsidRPr="000D483C">
        <w:rPr>
          <w:b/>
          <w:caps/>
          <w:color w:val="FF0000"/>
          <w:sz w:val="22"/>
        </w:rPr>
        <w:t>State of Delaware personnel MAY NOT BE USED as references.</w:t>
      </w:r>
    </w:p>
    <w:p w14:paraId="529AE3B1" w14:textId="77777777" w:rsidR="004C3E55" w:rsidRPr="000D483C" w:rsidRDefault="004C3E55" w:rsidP="00C451BC">
      <w:pPr>
        <w:jc w:val="right"/>
        <w:rPr>
          <w:b/>
          <w:sz w:val="22"/>
        </w:rPr>
        <w:sectPr w:rsidR="004C3E55" w:rsidRPr="000D483C" w:rsidSect="000705E3">
          <w:headerReference w:type="first" r:id="rId69"/>
          <w:pgSz w:w="12240" w:h="15840" w:code="1"/>
          <w:pgMar w:top="720" w:right="720" w:bottom="720" w:left="720" w:header="90" w:footer="720" w:gutter="0"/>
          <w:cols w:space="720"/>
          <w:noEndnote/>
          <w:titlePg/>
          <w:docGrid w:linePitch="326"/>
        </w:sectPr>
      </w:pPr>
    </w:p>
    <w:p w14:paraId="1641DF07" w14:textId="77777777" w:rsidR="00F22D81" w:rsidRPr="000D483C" w:rsidRDefault="00F22D81" w:rsidP="00C451BC">
      <w:pPr>
        <w:jc w:val="right"/>
        <w:rPr>
          <w:b/>
          <w:sz w:val="22"/>
        </w:rPr>
      </w:pPr>
      <w:r w:rsidRPr="000D483C">
        <w:rPr>
          <w:b/>
          <w:sz w:val="22"/>
        </w:rPr>
        <w:t>A</w:t>
      </w:r>
      <w:r w:rsidR="001859BC" w:rsidRPr="000D483C">
        <w:rPr>
          <w:b/>
          <w:sz w:val="22"/>
        </w:rPr>
        <w:t xml:space="preserve">ttachment </w:t>
      </w:r>
      <w:r w:rsidRPr="000D483C">
        <w:rPr>
          <w:b/>
          <w:sz w:val="22"/>
        </w:rPr>
        <w:t>6</w:t>
      </w:r>
    </w:p>
    <w:p w14:paraId="7815DD9D" w14:textId="77777777" w:rsidR="00F22D81" w:rsidRPr="000D483C" w:rsidRDefault="00F22D81" w:rsidP="007330A0">
      <w:pPr>
        <w:jc w:val="both"/>
        <w:rPr>
          <w:sz w:val="22"/>
        </w:rPr>
      </w:pPr>
    </w:p>
    <w:p w14:paraId="79E3DA93" w14:textId="77777777" w:rsidR="001859BC" w:rsidRPr="000D483C" w:rsidRDefault="001859BC" w:rsidP="00C451BC">
      <w:pPr>
        <w:jc w:val="center"/>
        <w:rPr>
          <w:sz w:val="22"/>
        </w:rPr>
      </w:pPr>
      <w:r w:rsidRPr="000D483C">
        <w:rPr>
          <w:sz w:val="22"/>
        </w:rPr>
        <w:t>SUBCONTRACTOR INFORMATION FORM</w:t>
      </w:r>
    </w:p>
    <w:p w14:paraId="35453410" w14:textId="77777777" w:rsidR="00F22D81" w:rsidRPr="000D483C"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D483C" w14:paraId="66037A88" w14:textId="77777777" w:rsidTr="007C5F31">
        <w:trPr>
          <w:jc w:val="center"/>
        </w:trPr>
        <w:tc>
          <w:tcPr>
            <w:tcW w:w="9576" w:type="dxa"/>
            <w:gridSpan w:val="5"/>
          </w:tcPr>
          <w:p w14:paraId="3AEB0AA0" w14:textId="77777777" w:rsidR="00F22D81" w:rsidRPr="000D483C" w:rsidRDefault="00F22D81" w:rsidP="007330A0">
            <w:pPr>
              <w:jc w:val="both"/>
              <w:rPr>
                <w:b/>
                <w:sz w:val="22"/>
              </w:rPr>
            </w:pPr>
            <w:r w:rsidRPr="000D483C">
              <w:rPr>
                <w:b/>
                <w:sz w:val="22"/>
              </w:rPr>
              <w:t>PART I – STATEMENT BY PROPOSING VENDOR</w:t>
            </w:r>
          </w:p>
        </w:tc>
      </w:tr>
      <w:tr w:rsidR="00F22D81" w:rsidRPr="000D483C" w14:paraId="66281424" w14:textId="77777777" w:rsidTr="007C5F31">
        <w:trPr>
          <w:jc w:val="center"/>
        </w:trPr>
        <w:tc>
          <w:tcPr>
            <w:tcW w:w="4608" w:type="dxa"/>
            <w:gridSpan w:val="2"/>
          </w:tcPr>
          <w:p w14:paraId="2E80AE84" w14:textId="55066CD3" w:rsidR="00F22D81" w:rsidRPr="000D483C" w:rsidRDefault="00F22D81" w:rsidP="007330A0">
            <w:pPr>
              <w:jc w:val="both"/>
              <w:rPr>
                <w:sz w:val="18"/>
                <w:szCs w:val="18"/>
              </w:rPr>
            </w:pPr>
            <w:r w:rsidRPr="000D483C">
              <w:rPr>
                <w:sz w:val="18"/>
                <w:szCs w:val="18"/>
              </w:rPr>
              <w:t>1.  CONTRACT NO.</w:t>
            </w:r>
            <w:r w:rsidR="005059F3" w:rsidRPr="000D483C">
              <w:rPr>
                <w:sz w:val="18"/>
                <w:szCs w:val="18"/>
              </w:rPr>
              <w:t xml:space="preserve"> HSS-25-010</w:t>
            </w:r>
          </w:p>
          <w:p w14:paraId="19B3C224" w14:textId="71CFD9CB" w:rsidR="00F22D81" w:rsidRPr="000D483C" w:rsidRDefault="005059F3" w:rsidP="000D483C">
            <w:pPr>
              <w:ind w:left="1693"/>
              <w:jc w:val="both"/>
              <w:rPr>
                <w:sz w:val="18"/>
                <w:szCs w:val="18"/>
              </w:rPr>
            </w:pPr>
            <w:r w:rsidRPr="000D483C">
              <w:rPr>
                <w:sz w:val="18"/>
                <w:szCs w:val="18"/>
              </w:rPr>
              <w:t>Pharmacy Services</w:t>
            </w:r>
          </w:p>
        </w:tc>
        <w:tc>
          <w:tcPr>
            <w:tcW w:w="2574" w:type="dxa"/>
            <w:gridSpan w:val="2"/>
          </w:tcPr>
          <w:p w14:paraId="202B9DCC" w14:textId="77777777" w:rsidR="00F22D81" w:rsidRPr="000D483C" w:rsidRDefault="00F22D81" w:rsidP="007330A0">
            <w:pPr>
              <w:jc w:val="both"/>
              <w:rPr>
                <w:sz w:val="18"/>
                <w:szCs w:val="18"/>
              </w:rPr>
            </w:pPr>
            <w:r w:rsidRPr="000D483C">
              <w:rPr>
                <w:sz w:val="18"/>
                <w:szCs w:val="18"/>
              </w:rPr>
              <w:t>2. Proposing Vendor Name:</w:t>
            </w:r>
          </w:p>
          <w:p w14:paraId="44514FDC" w14:textId="77777777" w:rsidR="00F22D81" w:rsidRPr="000D483C" w:rsidRDefault="00F22D81" w:rsidP="007330A0">
            <w:pPr>
              <w:jc w:val="both"/>
              <w:rPr>
                <w:sz w:val="18"/>
                <w:szCs w:val="18"/>
              </w:rPr>
            </w:pPr>
          </w:p>
        </w:tc>
        <w:tc>
          <w:tcPr>
            <w:tcW w:w="2394" w:type="dxa"/>
          </w:tcPr>
          <w:p w14:paraId="7E717FF6" w14:textId="77777777" w:rsidR="00F22D81" w:rsidRPr="000D483C" w:rsidRDefault="00F22D81" w:rsidP="007330A0">
            <w:pPr>
              <w:jc w:val="both"/>
              <w:rPr>
                <w:sz w:val="18"/>
                <w:szCs w:val="18"/>
              </w:rPr>
            </w:pPr>
            <w:r w:rsidRPr="000D483C">
              <w:rPr>
                <w:sz w:val="18"/>
                <w:szCs w:val="18"/>
              </w:rPr>
              <w:t>3. Mailing Address</w:t>
            </w:r>
          </w:p>
          <w:p w14:paraId="634706C9" w14:textId="77777777" w:rsidR="00F22D81" w:rsidRPr="000D483C" w:rsidRDefault="00F22D81" w:rsidP="007330A0">
            <w:pPr>
              <w:jc w:val="both"/>
              <w:rPr>
                <w:sz w:val="18"/>
                <w:szCs w:val="18"/>
              </w:rPr>
            </w:pPr>
          </w:p>
          <w:p w14:paraId="36DC4821" w14:textId="77777777" w:rsidR="00F22D81" w:rsidRPr="000D483C" w:rsidRDefault="00F22D81" w:rsidP="007330A0">
            <w:pPr>
              <w:jc w:val="both"/>
              <w:rPr>
                <w:sz w:val="18"/>
                <w:szCs w:val="18"/>
              </w:rPr>
            </w:pPr>
          </w:p>
          <w:p w14:paraId="3BC7DE2C" w14:textId="77777777" w:rsidR="00F22D81" w:rsidRPr="000D483C" w:rsidRDefault="00F22D81" w:rsidP="007330A0">
            <w:pPr>
              <w:jc w:val="both"/>
              <w:rPr>
                <w:sz w:val="18"/>
                <w:szCs w:val="18"/>
              </w:rPr>
            </w:pPr>
          </w:p>
          <w:p w14:paraId="7DA3230F" w14:textId="77777777" w:rsidR="00F22D81" w:rsidRPr="000D483C" w:rsidRDefault="00F22D81" w:rsidP="007330A0">
            <w:pPr>
              <w:jc w:val="both"/>
              <w:rPr>
                <w:sz w:val="18"/>
                <w:szCs w:val="18"/>
              </w:rPr>
            </w:pPr>
          </w:p>
          <w:p w14:paraId="7684F7EC" w14:textId="77777777" w:rsidR="00F22D81" w:rsidRPr="000D483C" w:rsidRDefault="00F22D81" w:rsidP="007330A0">
            <w:pPr>
              <w:jc w:val="both"/>
              <w:rPr>
                <w:sz w:val="18"/>
                <w:szCs w:val="18"/>
              </w:rPr>
            </w:pPr>
          </w:p>
        </w:tc>
      </w:tr>
      <w:tr w:rsidR="00F22D81" w:rsidRPr="000D483C" w14:paraId="11739534" w14:textId="77777777" w:rsidTr="007C5F31">
        <w:trPr>
          <w:jc w:val="center"/>
        </w:trPr>
        <w:tc>
          <w:tcPr>
            <w:tcW w:w="4608" w:type="dxa"/>
            <w:gridSpan w:val="2"/>
          </w:tcPr>
          <w:p w14:paraId="2A998936" w14:textId="77777777" w:rsidR="00F22D81" w:rsidRPr="000D483C" w:rsidRDefault="00F22D81" w:rsidP="007330A0">
            <w:pPr>
              <w:jc w:val="both"/>
              <w:rPr>
                <w:sz w:val="18"/>
                <w:szCs w:val="18"/>
              </w:rPr>
            </w:pPr>
            <w:r w:rsidRPr="000D483C">
              <w:rPr>
                <w:sz w:val="18"/>
                <w:szCs w:val="18"/>
              </w:rPr>
              <w:t>4.  SUBCONTRACTOR</w:t>
            </w:r>
          </w:p>
        </w:tc>
        <w:tc>
          <w:tcPr>
            <w:tcW w:w="4968" w:type="dxa"/>
            <w:gridSpan w:val="3"/>
          </w:tcPr>
          <w:p w14:paraId="5F31B82E" w14:textId="77777777" w:rsidR="00F22D81" w:rsidRPr="000D483C" w:rsidRDefault="00F22D81" w:rsidP="007330A0">
            <w:pPr>
              <w:jc w:val="both"/>
              <w:rPr>
                <w:sz w:val="18"/>
                <w:szCs w:val="18"/>
              </w:rPr>
            </w:pPr>
          </w:p>
        </w:tc>
      </w:tr>
      <w:tr w:rsidR="00F22D81" w:rsidRPr="000D483C" w14:paraId="768D4B3E" w14:textId="77777777" w:rsidTr="007C5F31">
        <w:trPr>
          <w:jc w:val="center"/>
        </w:trPr>
        <w:tc>
          <w:tcPr>
            <w:tcW w:w="4608" w:type="dxa"/>
            <w:gridSpan w:val="2"/>
          </w:tcPr>
          <w:p w14:paraId="1A2FB33A" w14:textId="77777777" w:rsidR="00F22D81" w:rsidRPr="000D483C" w:rsidRDefault="00F22D81" w:rsidP="007330A0">
            <w:pPr>
              <w:jc w:val="both"/>
              <w:rPr>
                <w:sz w:val="18"/>
                <w:szCs w:val="18"/>
              </w:rPr>
            </w:pPr>
            <w:r w:rsidRPr="000D483C">
              <w:rPr>
                <w:sz w:val="18"/>
                <w:szCs w:val="18"/>
              </w:rPr>
              <w:t>a. NAME</w:t>
            </w:r>
          </w:p>
          <w:p w14:paraId="32FB688D" w14:textId="77777777" w:rsidR="00F22D81" w:rsidRPr="000D483C" w:rsidRDefault="00F22D81" w:rsidP="007330A0">
            <w:pPr>
              <w:jc w:val="both"/>
              <w:rPr>
                <w:sz w:val="18"/>
                <w:szCs w:val="18"/>
              </w:rPr>
            </w:pPr>
          </w:p>
          <w:p w14:paraId="71E6B0B4" w14:textId="77777777" w:rsidR="00F22D81" w:rsidRPr="000D483C" w:rsidRDefault="00F22D81" w:rsidP="007330A0">
            <w:pPr>
              <w:jc w:val="both"/>
              <w:rPr>
                <w:sz w:val="18"/>
                <w:szCs w:val="18"/>
              </w:rPr>
            </w:pPr>
          </w:p>
        </w:tc>
        <w:tc>
          <w:tcPr>
            <w:tcW w:w="4968" w:type="dxa"/>
            <w:gridSpan w:val="3"/>
          </w:tcPr>
          <w:p w14:paraId="3A15CE2B" w14:textId="77777777" w:rsidR="00F22D81" w:rsidRPr="000D483C" w:rsidRDefault="00F22D81" w:rsidP="007330A0">
            <w:pPr>
              <w:jc w:val="both"/>
              <w:rPr>
                <w:sz w:val="18"/>
                <w:szCs w:val="18"/>
              </w:rPr>
            </w:pPr>
            <w:r w:rsidRPr="000D483C">
              <w:rPr>
                <w:sz w:val="18"/>
                <w:szCs w:val="18"/>
              </w:rPr>
              <w:t>4c. Compan</w:t>
            </w:r>
            <w:r w:rsidR="003228D1" w:rsidRPr="000D483C">
              <w:rPr>
                <w:sz w:val="18"/>
                <w:szCs w:val="18"/>
              </w:rPr>
              <w:t>y OSD</w:t>
            </w:r>
            <w:r w:rsidRPr="000D483C">
              <w:rPr>
                <w:sz w:val="18"/>
                <w:szCs w:val="18"/>
              </w:rPr>
              <w:t xml:space="preserve"> Classification:</w:t>
            </w:r>
          </w:p>
          <w:p w14:paraId="71932D4C" w14:textId="77777777" w:rsidR="00F22D81" w:rsidRPr="000D483C" w:rsidRDefault="00F22D81" w:rsidP="007330A0">
            <w:pPr>
              <w:jc w:val="both"/>
              <w:rPr>
                <w:sz w:val="18"/>
                <w:szCs w:val="18"/>
              </w:rPr>
            </w:pPr>
          </w:p>
          <w:p w14:paraId="363DA91B" w14:textId="77777777" w:rsidR="00F22D81" w:rsidRPr="000D483C" w:rsidRDefault="00F22D81" w:rsidP="007330A0">
            <w:pPr>
              <w:jc w:val="both"/>
              <w:rPr>
                <w:sz w:val="18"/>
                <w:szCs w:val="18"/>
              </w:rPr>
            </w:pPr>
            <w:r w:rsidRPr="000D483C">
              <w:rPr>
                <w:sz w:val="18"/>
                <w:szCs w:val="18"/>
              </w:rPr>
              <w:t>Certification Number:  _____________________</w:t>
            </w:r>
          </w:p>
        </w:tc>
      </w:tr>
      <w:tr w:rsidR="00F22D81" w:rsidRPr="000D483C" w14:paraId="0CFD99B8" w14:textId="77777777" w:rsidTr="007C5F31">
        <w:trPr>
          <w:jc w:val="center"/>
        </w:trPr>
        <w:tc>
          <w:tcPr>
            <w:tcW w:w="4608" w:type="dxa"/>
            <w:gridSpan w:val="2"/>
          </w:tcPr>
          <w:p w14:paraId="258C92F2" w14:textId="77777777" w:rsidR="00F22D81" w:rsidRPr="000D483C" w:rsidRDefault="00F22D81" w:rsidP="007330A0">
            <w:pPr>
              <w:jc w:val="both"/>
              <w:rPr>
                <w:sz w:val="18"/>
                <w:szCs w:val="18"/>
              </w:rPr>
            </w:pPr>
            <w:r w:rsidRPr="000D483C">
              <w:rPr>
                <w:sz w:val="18"/>
                <w:szCs w:val="18"/>
              </w:rPr>
              <w:t>b. Mailing Address:</w:t>
            </w:r>
          </w:p>
          <w:p w14:paraId="1CEE067D" w14:textId="77777777" w:rsidR="00F22D81" w:rsidRPr="000D483C" w:rsidRDefault="00F22D81" w:rsidP="007330A0">
            <w:pPr>
              <w:jc w:val="both"/>
              <w:rPr>
                <w:sz w:val="18"/>
                <w:szCs w:val="18"/>
              </w:rPr>
            </w:pPr>
          </w:p>
          <w:p w14:paraId="727BA234" w14:textId="77777777" w:rsidR="00F22D81" w:rsidRPr="000D483C" w:rsidRDefault="00F22D81" w:rsidP="007330A0">
            <w:pPr>
              <w:jc w:val="both"/>
              <w:rPr>
                <w:sz w:val="18"/>
                <w:szCs w:val="18"/>
              </w:rPr>
            </w:pPr>
          </w:p>
          <w:p w14:paraId="0C0A98F5" w14:textId="77777777" w:rsidR="00F22D81" w:rsidRPr="000D483C" w:rsidRDefault="00F22D81" w:rsidP="007330A0">
            <w:pPr>
              <w:jc w:val="both"/>
              <w:rPr>
                <w:sz w:val="18"/>
                <w:szCs w:val="18"/>
              </w:rPr>
            </w:pPr>
          </w:p>
          <w:p w14:paraId="0D9AB06B" w14:textId="77777777" w:rsidR="00F22D81" w:rsidRPr="000D483C" w:rsidRDefault="00F22D81" w:rsidP="007330A0">
            <w:pPr>
              <w:jc w:val="both"/>
              <w:rPr>
                <w:sz w:val="18"/>
                <w:szCs w:val="18"/>
              </w:rPr>
            </w:pPr>
          </w:p>
        </w:tc>
        <w:tc>
          <w:tcPr>
            <w:tcW w:w="4968" w:type="dxa"/>
            <w:gridSpan w:val="3"/>
          </w:tcPr>
          <w:p w14:paraId="026EC24E" w14:textId="77777777" w:rsidR="00F22D81" w:rsidRPr="000D483C" w:rsidRDefault="00F22D81" w:rsidP="007330A0">
            <w:pPr>
              <w:jc w:val="both"/>
              <w:rPr>
                <w:sz w:val="18"/>
                <w:szCs w:val="18"/>
              </w:rPr>
            </w:pPr>
          </w:p>
          <w:p w14:paraId="6E20DE1C" w14:textId="77777777" w:rsidR="003228D1" w:rsidRPr="000D483C" w:rsidRDefault="003228D1" w:rsidP="007330A0">
            <w:pPr>
              <w:jc w:val="both"/>
              <w:rPr>
                <w:sz w:val="18"/>
                <w:szCs w:val="18"/>
              </w:rPr>
            </w:pPr>
            <w:r w:rsidRPr="000D483C">
              <w:rPr>
                <w:sz w:val="18"/>
                <w:szCs w:val="18"/>
              </w:rPr>
              <w:t xml:space="preserve">4d. Women Business Enterprise              </w:t>
            </w:r>
            <w:r w:rsidR="00A568F6" w:rsidRPr="000D483C">
              <w:rPr>
                <w:sz w:val="18"/>
                <w:szCs w:val="18"/>
              </w:rPr>
              <w:fldChar w:fldCharType="begin">
                <w:ffData>
                  <w:name w:val="Check1"/>
                  <w:enabled/>
                  <w:calcOnExit w:val="0"/>
                  <w:checkBox>
                    <w:sizeAuto/>
                    <w:default w:val="0"/>
                  </w:checkBox>
                </w:ffData>
              </w:fldChar>
            </w:r>
            <w:bookmarkStart w:id="15" w:name="Check1"/>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bookmarkEnd w:id="15"/>
            <w:r w:rsidRPr="000D483C">
              <w:rPr>
                <w:sz w:val="18"/>
                <w:szCs w:val="18"/>
              </w:rPr>
              <w:t xml:space="preserve">  Yes     </w:t>
            </w:r>
            <w:r w:rsidR="00A568F6" w:rsidRPr="000D483C">
              <w:rPr>
                <w:sz w:val="18"/>
                <w:szCs w:val="18"/>
              </w:rPr>
              <w:fldChar w:fldCharType="begin">
                <w:ffData>
                  <w:name w:val="Check2"/>
                  <w:enabled/>
                  <w:calcOnExit w:val="0"/>
                  <w:checkBox>
                    <w:sizeAuto/>
                    <w:default w:val="0"/>
                  </w:checkBox>
                </w:ffData>
              </w:fldChar>
            </w:r>
            <w:bookmarkStart w:id="16" w:name="Check2"/>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bookmarkEnd w:id="16"/>
            <w:r w:rsidRPr="000D483C">
              <w:rPr>
                <w:sz w:val="18"/>
                <w:szCs w:val="18"/>
              </w:rPr>
              <w:t xml:space="preserve">  No</w:t>
            </w:r>
          </w:p>
          <w:p w14:paraId="7DF5C5B7" w14:textId="77777777" w:rsidR="003228D1" w:rsidRPr="000D483C" w:rsidRDefault="003228D1" w:rsidP="007330A0">
            <w:pPr>
              <w:jc w:val="both"/>
              <w:rPr>
                <w:sz w:val="18"/>
                <w:szCs w:val="18"/>
              </w:rPr>
            </w:pPr>
            <w:r w:rsidRPr="000D483C">
              <w:rPr>
                <w:sz w:val="18"/>
                <w:szCs w:val="18"/>
              </w:rPr>
              <w:t xml:space="preserve">4e. Minority Business Enterprise              </w:t>
            </w:r>
            <w:r w:rsidR="00A568F6" w:rsidRPr="000D483C">
              <w:rPr>
                <w:sz w:val="18"/>
                <w:szCs w:val="18"/>
              </w:rPr>
              <w:fldChar w:fldCharType="begin">
                <w:ffData>
                  <w:name w:val="Check3"/>
                  <w:enabled/>
                  <w:calcOnExit w:val="0"/>
                  <w:checkBox>
                    <w:sizeAuto/>
                    <w:default w:val="0"/>
                  </w:checkBox>
                </w:ffData>
              </w:fldChar>
            </w:r>
            <w:bookmarkStart w:id="17" w:name="Check3"/>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bookmarkEnd w:id="17"/>
            <w:r w:rsidRPr="000D483C">
              <w:rPr>
                <w:sz w:val="18"/>
                <w:szCs w:val="18"/>
              </w:rPr>
              <w:t xml:space="preserve">  Yes     </w:t>
            </w:r>
            <w:r w:rsidR="00A568F6" w:rsidRPr="000D483C">
              <w:rPr>
                <w:sz w:val="18"/>
                <w:szCs w:val="18"/>
              </w:rPr>
              <w:fldChar w:fldCharType="begin">
                <w:ffData>
                  <w:name w:val="Check4"/>
                  <w:enabled/>
                  <w:calcOnExit w:val="0"/>
                  <w:checkBox>
                    <w:sizeAuto/>
                    <w:default w:val="0"/>
                  </w:checkBox>
                </w:ffData>
              </w:fldChar>
            </w:r>
            <w:bookmarkStart w:id="18" w:name="Check4"/>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bookmarkEnd w:id="18"/>
            <w:r w:rsidRPr="000D483C">
              <w:rPr>
                <w:sz w:val="18"/>
                <w:szCs w:val="18"/>
              </w:rPr>
              <w:t xml:space="preserve">  No</w:t>
            </w:r>
          </w:p>
          <w:p w14:paraId="58AF03D3" w14:textId="77777777" w:rsidR="003228D1" w:rsidRPr="000D483C" w:rsidRDefault="003228D1" w:rsidP="007330A0">
            <w:pPr>
              <w:jc w:val="both"/>
              <w:rPr>
                <w:sz w:val="18"/>
                <w:szCs w:val="18"/>
              </w:rPr>
            </w:pPr>
            <w:r w:rsidRPr="000D483C">
              <w:rPr>
                <w:sz w:val="18"/>
                <w:szCs w:val="18"/>
              </w:rPr>
              <w:t xml:space="preserve">4f. Disadvantaged Business Enterprise    </w:t>
            </w:r>
            <w:r w:rsidR="00A568F6" w:rsidRPr="000D483C">
              <w:rPr>
                <w:sz w:val="18"/>
                <w:szCs w:val="18"/>
              </w:rPr>
              <w:fldChar w:fldCharType="begin">
                <w:ffData>
                  <w:name w:val="Check5"/>
                  <w:enabled/>
                  <w:calcOnExit w:val="0"/>
                  <w:checkBox>
                    <w:sizeAuto/>
                    <w:default w:val="0"/>
                  </w:checkBox>
                </w:ffData>
              </w:fldChar>
            </w:r>
            <w:bookmarkStart w:id="19" w:name="Check5"/>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bookmarkEnd w:id="19"/>
            <w:r w:rsidRPr="000D483C">
              <w:rPr>
                <w:sz w:val="18"/>
                <w:szCs w:val="18"/>
              </w:rPr>
              <w:t xml:space="preserve">  Yes     </w:t>
            </w:r>
            <w:r w:rsidR="00A568F6" w:rsidRPr="000D483C">
              <w:rPr>
                <w:sz w:val="18"/>
                <w:szCs w:val="18"/>
              </w:rPr>
              <w:fldChar w:fldCharType="begin">
                <w:ffData>
                  <w:name w:val="Check6"/>
                  <w:enabled/>
                  <w:calcOnExit w:val="0"/>
                  <w:checkBox>
                    <w:sizeAuto/>
                    <w:default w:val="0"/>
                  </w:checkBox>
                </w:ffData>
              </w:fldChar>
            </w:r>
            <w:bookmarkStart w:id="20" w:name="Check6"/>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bookmarkEnd w:id="20"/>
            <w:r w:rsidRPr="000D483C">
              <w:rPr>
                <w:sz w:val="18"/>
                <w:szCs w:val="18"/>
              </w:rPr>
              <w:t xml:space="preserve">  No</w:t>
            </w:r>
          </w:p>
          <w:p w14:paraId="4D32A9B7" w14:textId="77777777" w:rsidR="003228D1" w:rsidRPr="000D483C" w:rsidRDefault="003228D1" w:rsidP="007330A0">
            <w:pPr>
              <w:jc w:val="both"/>
              <w:rPr>
                <w:sz w:val="18"/>
                <w:szCs w:val="18"/>
              </w:rPr>
            </w:pPr>
            <w:r w:rsidRPr="000D483C">
              <w:rPr>
                <w:sz w:val="18"/>
                <w:szCs w:val="18"/>
              </w:rPr>
              <w:t xml:space="preserve">4g. Veteran Owned Business Enterprise  </w:t>
            </w:r>
            <w:r w:rsidR="00A568F6" w:rsidRPr="000D483C">
              <w:rPr>
                <w:sz w:val="18"/>
                <w:szCs w:val="18"/>
              </w:rPr>
              <w:fldChar w:fldCharType="begin">
                <w:ffData>
                  <w:name w:val="Check5"/>
                  <w:enabled/>
                  <w:calcOnExit w:val="0"/>
                  <w:checkBox>
                    <w:sizeAuto/>
                    <w:default w:val="0"/>
                  </w:checkBox>
                </w:ffData>
              </w:fldChar>
            </w:r>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r w:rsidRPr="000D483C">
              <w:rPr>
                <w:sz w:val="18"/>
                <w:szCs w:val="18"/>
              </w:rPr>
              <w:t xml:space="preserve">  Yes     </w:t>
            </w:r>
            <w:r w:rsidR="00A568F6" w:rsidRPr="000D483C">
              <w:rPr>
                <w:sz w:val="18"/>
                <w:szCs w:val="18"/>
              </w:rPr>
              <w:fldChar w:fldCharType="begin">
                <w:ffData>
                  <w:name w:val="Check6"/>
                  <w:enabled/>
                  <w:calcOnExit w:val="0"/>
                  <w:checkBox>
                    <w:sizeAuto/>
                    <w:default w:val="0"/>
                  </w:checkBox>
                </w:ffData>
              </w:fldChar>
            </w:r>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r w:rsidRPr="000D483C">
              <w:rPr>
                <w:sz w:val="18"/>
                <w:szCs w:val="18"/>
              </w:rPr>
              <w:t xml:space="preserve">  No</w:t>
            </w:r>
          </w:p>
          <w:p w14:paraId="2BA5B92F" w14:textId="5037FB39" w:rsidR="003228D1" w:rsidRPr="000D483C" w:rsidRDefault="003228D1" w:rsidP="007330A0">
            <w:pPr>
              <w:jc w:val="both"/>
              <w:rPr>
                <w:sz w:val="18"/>
                <w:szCs w:val="18"/>
              </w:rPr>
            </w:pPr>
            <w:r w:rsidRPr="000D483C">
              <w:rPr>
                <w:sz w:val="18"/>
                <w:szCs w:val="18"/>
              </w:rPr>
              <w:t xml:space="preserve">4h. </w:t>
            </w:r>
            <w:r w:rsidR="00DD68AD" w:rsidRPr="000D483C">
              <w:rPr>
                <w:sz w:val="18"/>
                <w:szCs w:val="18"/>
              </w:rPr>
              <w:t>Service-Disabled</w:t>
            </w:r>
            <w:r w:rsidRPr="000D483C">
              <w:rPr>
                <w:sz w:val="18"/>
                <w:szCs w:val="18"/>
              </w:rPr>
              <w:t xml:space="preserve"> Veteran Owned </w:t>
            </w:r>
          </w:p>
          <w:p w14:paraId="0FBE028A" w14:textId="77777777" w:rsidR="003228D1" w:rsidRPr="000D483C" w:rsidRDefault="003228D1" w:rsidP="007330A0">
            <w:pPr>
              <w:jc w:val="both"/>
              <w:rPr>
                <w:sz w:val="18"/>
                <w:szCs w:val="18"/>
              </w:rPr>
            </w:pPr>
            <w:r w:rsidRPr="000D483C">
              <w:rPr>
                <w:sz w:val="18"/>
                <w:szCs w:val="18"/>
              </w:rPr>
              <w:t xml:space="preserve">Business Enterprise                                  </w:t>
            </w:r>
            <w:r w:rsidR="00A568F6" w:rsidRPr="000D483C">
              <w:rPr>
                <w:sz w:val="18"/>
                <w:szCs w:val="18"/>
              </w:rPr>
              <w:fldChar w:fldCharType="begin">
                <w:ffData>
                  <w:name w:val="Check5"/>
                  <w:enabled/>
                  <w:calcOnExit w:val="0"/>
                  <w:checkBox>
                    <w:sizeAuto/>
                    <w:default w:val="0"/>
                  </w:checkBox>
                </w:ffData>
              </w:fldChar>
            </w:r>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r w:rsidRPr="000D483C">
              <w:rPr>
                <w:sz w:val="18"/>
                <w:szCs w:val="18"/>
              </w:rPr>
              <w:t xml:space="preserve">  Yes     </w:t>
            </w:r>
            <w:r w:rsidR="00A568F6" w:rsidRPr="000D483C">
              <w:rPr>
                <w:sz w:val="18"/>
                <w:szCs w:val="18"/>
              </w:rPr>
              <w:fldChar w:fldCharType="begin">
                <w:ffData>
                  <w:name w:val="Check6"/>
                  <w:enabled/>
                  <w:calcOnExit w:val="0"/>
                  <w:checkBox>
                    <w:sizeAuto/>
                    <w:default w:val="0"/>
                  </w:checkBox>
                </w:ffData>
              </w:fldChar>
            </w:r>
            <w:r w:rsidRPr="000D483C">
              <w:rPr>
                <w:sz w:val="18"/>
                <w:szCs w:val="18"/>
              </w:rPr>
              <w:instrText xml:space="preserve"> FORMCHECKBOX </w:instrText>
            </w:r>
            <w:r w:rsidR="0051687F">
              <w:rPr>
                <w:sz w:val="18"/>
                <w:szCs w:val="18"/>
              </w:rPr>
            </w:r>
            <w:r w:rsidR="0051687F">
              <w:rPr>
                <w:sz w:val="18"/>
                <w:szCs w:val="18"/>
              </w:rPr>
              <w:fldChar w:fldCharType="separate"/>
            </w:r>
            <w:r w:rsidR="00A568F6" w:rsidRPr="000D483C">
              <w:rPr>
                <w:sz w:val="18"/>
                <w:szCs w:val="18"/>
              </w:rPr>
              <w:fldChar w:fldCharType="end"/>
            </w:r>
            <w:r w:rsidRPr="000D483C">
              <w:rPr>
                <w:sz w:val="18"/>
                <w:szCs w:val="18"/>
              </w:rPr>
              <w:t xml:space="preserve">  No</w:t>
            </w:r>
          </w:p>
          <w:p w14:paraId="07742008" w14:textId="77777777" w:rsidR="00F22D81" w:rsidRPr="000D483C" w:rsidRDefault="00F22D81" w:rsidP="007330A0">
            <w:pPr>
              <w:jc w:val="both"/>
              <w:rPr>
                <w:sz w:val="18"/>
                <w:szCs w:val="18"/>
              </w:rPr>
            </w:pPr>
          </w:p>
        </w:tc>
      </w:tr>
      <w:tr w:rsidR="00F22D81" w:rsidRPr="000D483C" w14:paraId="200B828E" w14:textId="77777777" w:rsidTr="007C5F31">
        <w:trPr>
          <w:trHeight w:val="332"/>
          <w:jc w:val="center"/>
        </w:trPr>
        <w:tc>
          <w:tcPr>
            <w:tcW w:w="9576" w:type="dxa"/>
            <w:gridSpan w:val="5"/>
          </w:tcPr>
          <w:p w14:paraId="77FECDE7" w14:textId="77777777" w:rsidR="00F22D81" w:rsidRPr="000D483C" w:rsidRDefault="00F22D81" w:rsidP="007330A0">
            <w:pPr>
              <w:jc w:val="both"/>
              <w:rPr>
                <w:sz w:val="18"/>
                <w:szCs w:val="18"/>
              </w:rPr>
            </w:pPr>
            <w:r w:rsidRPr="000D483C">
              <w:rPr>
                <w:sz w:val="18"/>
                <w:szCs w:val="18"/>
              </w:rPr>
              <w:t>5.   DESCRIPTION OF WORK BY SUBCONTRACTOR</w:t>
            </w:r>
          </w:p>
          <w:p w14:paraId="052E219D" w14:textId="77777777" w:rsidR="00F22D81" w:rsidRPr="000D483C" w:rsidRDefault="00F22D81" w:rsidP="007330A0">
            <w:pPr>
              <w:jc w:val="both"/>
              <w:rPr>
                <w:sz w:val="18"/>
                <w:szCs w:val="18"/>
              </w:rPr>
            </w:pPr>
          </w:p>
          <w:p w14:paraId="55CC3FE7" w14:textId="77777777" w:rsidR="00F22D81" w:rsidRPr="000D483C" w:rsidRDefault="00F22D81" w:rsidP="007330A0">
            <w:pPr>
              <w:jc w:val="both"/>
              <w:rPr>
                <w:sz w:val="18"/>
                <w:szCs w:val="18"/>
              </w:rPr>
            </w:pPr>
          </w:p>
          <w:p w14:paraId="17BC5FC8" w14:textId="77777777" w:rsidR="00F22D81" w:rsidRPr="000D483C" w:rsidRDefault="00F22D81" w:rsidP="007330A0">
            <w:pPr>
              <w:jc w:val="both"/>
              <w:rPr>
                <w:sz w:val="18"/>
                <w:szCs w:val="18"/>
              </w:rPr>
            </w:pPr>
          </w:p>
          <w:p w14:paraId="30B32D7C" w14:textId="77777777" w:rsidR="00F22D81" w:rsidRPr="000D483C" w:rsidRDefault="00F22D81" w:rsidP="007330A0">
            <w:pPr>
              <w:jc w:val="both"/>
              <w:rPr>
                <w:sz w:val="18"/>
                <w:szCs w:val="18"/>
              </w:rPr>
            </w:pPr>
          </w:p>
          <w:p w14:paraId="64E4BFDE" w14:textId="77777777" w:rsidR="00F22D81" w:rsidRPr="000D483C" w:rsidRDefault="00F22D81" w:rsidP="007330A0">
            <w:pPr>
              <w:jc w:val="both"/>
              <w:rPr>
                <w:sz w:val="18"/>
                <w:szCs w:val="18"/>
              </w:rPr>
            </w:pPr>
          </w:p>
          <w:p w14:paraId="36A18EFA" w14:textId="77777777" w:rsidR="00F22D81" w:rsidRPr="000D483C" w:rsidRDefault="00F22D81" w:rsidP="007330A0">
            <w:pPr>
              <w:jc w:val="both"/>
              <w:rPr>
                <w:sz w:val="18"/>
                <w:szCs w:val="18"/>
              </w:rPr>
            </w:pPr>
          </w:p>
          <w:p w14:paraId="6EF6D2CD" w14:textId="77777777" w:rsidR="00F22D81" w:rsidRPr="000D483C" w:rsidRDefault="00F22D81" w:rsidP="007330A0">
            <w:pPr>
              <w:jc w:val="both"/>
              <w:rPr>
                <w:sz w:val="18"/>
                <w:szCs w:val="18"/>
              </w:rPr>
            </w:pPr>
          </w:p>
          <w:p w14:paraId="0E01F557" w14:textId="77777777" w:rsidR="00F22D81" w:rsidRPr="000D483C" w:rsidRDefault="00F22D81" w:rsidP="007330A0">
            <w:pPr>
              <w:jc w:val="both"/>
              <w:rPr>
                <w:sz w:val="18"/>
                <w:szCs w:val="18"/>
              </w:rPr>
            </w:pPr>
          </w:p>
          <w:p w14:paraId="7C2DCF9C" w14:textId="77777777" w:rsidR="00F22D81" w:rsidRPr="000D483C" w:rsidRDefault="00F22D81" w:rsidP="007330A0">
            <w:pPr>
              <w:jc w:val="both"/>
              <w:rPr>
                <w:sz w:val="18"/>
                <w:szCs w:val="18"/>
              </w:rPr>
            </w:pPr>
          </w:p>
          <w:p w14:paraId="04829F0B" w14:textId="77777777" w:rsidR="00F22D81" w:rsidRPr="000D483C" w:rsidRDefault="00F22D81" w:rsidP="007330A0">
            <w:pPr>
              <w:jc w:val="both"/>
              <w:rPr>
                <w:sz w:val="18"/>
                <w:szCs w:val="18"/>
              </w:rPr>
            </w:pPr>
          </w:p>
          <w:p w14:paraId="221C16C8" w14:textId="77777777" w:rsidR="00F22D81" w:rsidRPr="000D483C" w:rsidRDefault="00F22D81" w:rsidP="007330A0">
            <w:pPr>
              <w:jc w:val="both"/>
              <w:rPr>
                <w:sz w:val="18"/>
                <w:szCs w:val="18"/>
              </w:rPr>
            </w:pPr>
          </w:p>
          <w:p w14:paraId="2AA2A976" w14:textId="77777777" w:rsidR="00F22D81" w:rsidRPr="000D483C" w:rsidRDefault="00F22D81" w:rsidP="007330A0">
            <w:pPr>
              <w:jc w:val="both"/>
              <w:rPr>
                <w:sz w:val="18"/>
                <w:szCs w:val="18"/>
              </w:rPr>
            </w:pPr>
          </w:p>
          <w:p w14:paraId="3D4BCD30" w14:textId="77777777" w:rsidR="00F22D81" w:rsidRPr="000D483C" w:rsidRDefault="00F22D81" w:rsidP="007330A0">
            <w:pPr>
              <w:jc w:val="both"/>
              <w:rPr>
                <w:sz w:val="18"/>
                <w:szCs w:val="18"/>
              </w:rPr>
            </w:pPr>
          </w:p>
        </w:tc>
      </w:tr>
      <w:tr w:rsidR="00F22D81" w:rsidRPr="000D483C" w14:paraId="47C85FAB" w14:textId="77777777" w:rsidTr="007C5F31">
        <w:trPr>
          <w:trHeight w:val="332"/>
          <w:jc w:val="center"/>
        </w:trPr>
        <w:tc>
          <w:tcPr>
            <w:tcW w:w="3192" w:type="dxa"/>
          </w:tcPr>
          <w:p w14:paraId="749C4C70" w14:textId="77777777" w:rsidR="00F22D81" w:rsidRPr="000D483C" w:rsidRDefault="00F22D81" w:rsidP="007330A0">
            <w:pPr>
              <w:jc w:val="both"/>
              <w:rPr>
                <w:sz w:val="18"/>
                <w:szCs w:val="18"/>
              </w:rPr>
            </w:pPr>
            <w:r w:rsidRPr="000D483C">
              <w:rPr>
                <w:sz w:val="18"/>
                <w:szCs w:val="18"/>
              </w:rPr>
              <w:t>6a. NAME OF PERSON SIGNING</w:t>
            </w:r>
          </w:p>
          <w:p w14:paraId="2B2D5023" w14:textId="77777777" w:rsidR="00F22D81" w:rsidRPr="000D483C" w:rsidRDefault="00F22D81" w:rsidP="007330A0">
            <w:pPr>
              <w:jc w:val="both"/>
              <w:rPr>
                <w:sz w:val="18"/>
                <w:szCs w:val="18"/>
              </w:rPr>
            </w:pPr>
          </w:p>
        </w:tc>
        <w:tc>
          <w:tcPr>
            <w:tcW w:w="3192" w:type="dxa"/>
            <w:gridSpan w:val="2"/>
            <w:vMerge w:val="restart"/>
          </w:tcPr>
          <w:p w14:paraId="0468147A" w14:textId="77777777" w:rsidR="00F22D81" w:rsidRPr="000D483C" w:rsidRDefault="00F22D81" w:rsidP="007330A0">
            <w:pPr>
              <w:jc w:val="both"/>
              <w:rPr>
                <w:i/>
                <w:sz w:val="18"/>
                <w:szCs w:val="18"/>
              </w:rPr>
            </w:pPr>
            <w:r w:rsidRPr="000D483C">
              <w:rPr>
                <w:sz w:val="18"/>
                <w:szCs w:val="18"/>
              </w:rPr>
              <w:t>7. BY (</w:t>
            </w:r>
            <w:r w:rsidRPr="000D483C">
              <w:rPr>
                <w:i/>
                <w:sz w:val="18"/>
                <w:szCs w:val="18"/>
              </w:rPr>
              <w:t>Signature)</w:t>
            </w:r>
          </w:p>
        </w:tc>
        <w:tc>
          <w:tcPr>
            <w:tcW w:w="3192" w:type="dxa"/>
            <w:gridSpan w:val="2"/>
            <w:vMerge w:val="restart"/>
          </w:tcPr>
          <w:p w14:paraId="27E643EB" w14:textId="77777777" w:rsidR="00F22D81" w:rsidRPr="000D483C" w:rsidRDefault="00F22D81" w:rsidP="007330A0">
            <w:pPr>
              <w:jc w:val="both"/>
              <w:rPr>
                <w:sz w:val="18"/>
                <w:szCs w:val="18"/>
              </w:rPr>
            </w:pPr>
            <w:r w:rsidRPr="000D483C">
              <w:rPr>
                <w:sz w:val="18"/>
                <w:szCs w:val="18"/>
              </w:rPr>
              <w:t>8. DATE SIGNED</w:t>
            </w:r>
          </w:p>
        </w:tc>
      </w:tr>
      <w:tr w:rsidR="00F22D81" w:rsidRPr="000D483C" w14:paraId="39DCB58E" w14:textId="77777777" w:rsidTr="007C5F31">
        <w:trPr>
          <w:trHeight w:val="332"/>
          <w:jc w:val="center"/>
        </w:trPr>
        <w:tc>
          <w:tcPr>
            <w:tcW w:w="3192" w:type="dxa"/>
          </w:tcPr>
          <w:p w14:paraId="6D0B0008" w14:textId="77777777" w:rsidR="00F22D81" w:rsidRPr="000D483C" w:rsidRDefault="00F22D81" w:rsidP="007330A0">
            <w:pPr>
              <w:jc w:val="both"/>
              <w:rPr>
                <w:sz w:val="18"/>
                <w:szCs w:val="18"/>
              </w:rPr>
            </w:pPr>
            <w:r w:rsidRPr="000D483C">
              <w:rPr>
                <w:sz w:val="18"/>
                <w:szCs w:val="18"/>
              </w:rPr>
              <w:t>6b. TITLE OF PERSON SIGNING</w:t>
            </w:r>
          </w:p>
          <w:p w14:paraId="5A0D15BC" w14:textId="77777777" w:rsidR="00F22D81" w:rsidRPr="000D483C" w:rsidRDefault="00F22D81" w:rsidP="007330A0">
            <w:pPr>
              <w:jc w:val="both"/>
              <w:rPr>
                <w:sz w:val="18"/>
                <w:szCs w:val="18"/>
              </w:rPr>
            </w:pPr>
          </w:p>
        </w:tc>
        <w:tc>
          <w:tcPr>
            <w:tcW w:w="3192" w:type="dxa"/>
            <w:gridSpan w:val="2"/>
            <w:vMerge/>
          </w:tcPr>
          <w:p w14:paraId="4307BD9D" w14:textId="77777777" w:rsidR="00F22D81" w:rsidRPr="000D483C" w:rsidRDefault="00F22D81" w:rsidP="007330A0">
            <w:pPr>
              <w:jc w:val="both"/>
              <w:rPr>
                <w:sz w:val="18"/>
                <w:szCs w:val="18"/>
              </w:rPr>
            </w:pPr>
          </w:p>
        </w:tc>
        <w:tc>
          <w:tcPr>
            <w:tcW w:w="3192" w:type="dxa"/>
            <w:gridSpan w:val="2"/>
            <w:vMerge/>
          </w:tcPr>
          <w:p w14:paraId="1B021497" w14:textId="77777777" w:rsidR="00F22D81" w:rsidRPr="000D483C" w:rsidRDefault="00F22D81" w:rsidP="007330A0">
            <w:pPr>
              <w:jc w:val="both"/>
              <w:rPr>
                <w:sz w:val="18"/>
                <w:szCs w:val="18"/>
              </w:rPr>
            </w:pPr>
          </w:p>
        </w:tc>
      </w:tr>
      <w:tr w:rsidR="00F22D81" w:rsidRPr="000D483C"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D483C" w:rsidRDefault="00F22D81" w:rsidP="007330A0">
            <w:pPr>
              <w:jc w:val="both"/>
              <w:rPr>
                <w:b/>
                <w:sz w:val="22"/>
              </w:rPr>
            </w:pPr>
            <w:r w:rsidRPr="000D483C">
              <w:rPr>
                <w:b/>
                <w:sz w:val="22"/>
              </w:rPr>
              <w:t xml:space="preserve"> PART II – ACKNOWLEDGEMENT BY SUBCONTRACTOR</w:t>
            </w:r>
          </w:p>
        </w:tc>
      </w:tr>
      <w:tr w:rsidR="00F22D81" w:rsidRPr="000D483C" w14:paraId="5DA30DC5" w14:textId="77777777" w:rsidTr="007C5F31">
        <w:trPr>
          <w:trHeight w:val="458"/>
          <w:jc w:val="center"/>
        </w:trPr>
        <w:tc>
          <w:tcPr>
            <w:tcW w:w="3192" w:type="dxa"/>
          </w:tcPr>
          <w:p w14:paraId="5ECFCC56" w14:textId="77777777" w:rsidR="00F22D81" w:rsidRPr="000D483C" w:rsidRDefault="00F22D81" w:rsidP="007330A0">
            <w:pPr>
              <w:jc w:val="both"/>
              <w:rPr>
                <w:sz w:val="18"/>
                <w:szCs w:val="18"/>
              </w:rPr>
            </w:pPr>
            <w:r w:rsidRPr="000D483C">
              <w:rPr>
                <w:sz w:val="18"/>
                <w:szCs w:val="18"/>
              </w:rPr>
              <w:t>9a. NAME OF PERSON SIGNING</w:t>
            </w:r>
          </w:p>
          <w:p w14:paraId="64DEF926" w14:textId="77777777" w:rsidR="00F22D81" w:rsidRPr="000D483C" w:rsidRDefault="00F22D81" w:rsidP="007330A0">
            <w:pPr>
              <w:jc w:val="both"/>
              <w:rPr>
                <w:sz w:val="18"/>
                <w:szCs w:val="18"/>
              </w:rPr>
            </w:pPr>
          </w:p>
          <w:p w14:paraId="590914F3" w14:textId="77777777" w:rsidR="00F22D81" w:rsidRPr="000D483C" w:rsidRDefault="00F22D81" w:rsidP="007330A0">
            <w:pPr>
              <w:jc w:val="both"/>
              <w:rPr>
                <w:sz w:val="18"/>
                <w:szCs w:val="18"/>
              </w:rPr>
            </w:pPr>
          </w:p>
        </w:tc>
        <w:tc>
          <w:tcPr>
            <w:tcW w:w="3192" w:type="dxa"/>
            <w:gridSpan w:val="2"/>
            <w:vMerge w:val="restart"/>
          </w:tcPr>
          <w:p w14:paraId="4C758891" w14:textId="77777777" w:rsidR="00F22D81" w:rsidRPr="000D483C" w:rsidRDefault="00F22D81" w:rsidP="007330A0">
            <w:pPr>
              <w:jc w:val="both"/>
              <w:rPr>
                <w:sz w:val="18"/>
                <w:szCs w:val="18"/>
              </w:rPr>
            </w:pPr>
            <w:r w:rsidRPr="000D483C">
              <w:rPr>
                <w:sz w:val="18"/>
                <w:szCs w:val="18"/>
              </w:rPr>
              <w:t>10. BY (</w:t>
            </w:r>
            <w:r w:rsidRPr="000D483C">
              <w:rPr>
                <w:i/>
                <w:sz w:val="18"/>
                <w:szCs w:val="18"/>
              </w:rPr>
              <w:t>Signature</w:t>
            </w:r>
            <w:r w:rsidRPr="000D483C">
              <w:rPr>
                <w:sz w:val="18"/>
                <w:szCs w:val="18"/>
              </w:rPr>
              <w:t>)</w:t>
            </w:r>
          </w:p>
        </w:tc>
        <w:tc>
          <w:tcPr>
            <w:tcW w:w="3192" w:type="dxa"/>
            <w:gridSpan w:val="2"/>
            <w:vMerge w:val="restart"/>
          </w:tcPr>
          <w:p w14:paraId="5404F7CB" w14:textId="77777777" w:rsidR="00F22D81" w:rsidRPr="000D483C" w:rsidRDefault="00F22D81" w:rsidP="007330A0">
            <w:pPr>
              <w:jc w:val="both"/>
              <w:rPr>
                <w:sz w:val="18"/>
                <w:szCs w:val="18"/>
              </w:rPr>
            </w:pPr>
            <w:r w:rsidRPr="000D483C">
              <w:rPr>
                <w:sz w:val="18"/>
                <w:szCs w:val="18"/>
              </w:rPr>
              <w:t>11. DATE SIGNED</w:t>
            </w:r>
          </w:p>
        </w:tc>
      </w:tr>
      <w:tr w:rsidR="00F22D81" w:rsidRPr="000D483C" w14:paraId="356A1214" w14:textId="77777777" w:rsidTr="007C5F31">
        <w:trPr>
          <w:trHeight w:val="457"/>
          <w:jc w:val="center"/>
        </w:trPr>
        <w:tc>
          <w:tcPr>
            <w:tcW w:w="3192" w:type="dxa"/>
          </w:tcPr>
          <w:p w14:paraId="53543567" w14:textId="77777777" w:rsidR="00F22D81" w:rsidRPr="000D483C" w:rsidRDefault="00F22D81" w:rsidP="007330A0">
            <w:pPr>
              <w:jc w:val="both"/>
              <w:rPr>
                <w:sz w:val="18"/>
                <w:szCs w:val="18"/>
              </w:rPr>
            </w:pPr>
            <w:r w:rsidRPr="000D483C">
              <w:rPr>
                <w:sz w:val="18"/>
                <w:szCs w:val="18"/>
              </w:rPr>
              <w:t>9b. TITLE OF PERSON SIGNING</w:t>
            </w:r>
          </w:p>
          <w:p w14:paraId="60918D67" w14:textId="77777777" w:rsidR="00F22D81" w:rsidRPr="000D483C" w:rsidRDefault="00F22D81" w:rsidP="007330A0">
            <w:pPr>
              <w:jc w:val="both"/>
              <w:rPr>
                <w:sz w:val="18"/>
                <w:szCs w:val="18"/>
              </w:rPr>
            </w:pPr>
          </w:p>
          <w:p w14:paraId="4AEA9237" w14:textId="77777777" w:rsidR="00F22D81" w:rsidRPr="000D483C" w:rsidRDefault="00F22D81" w:rsidP="007330A0">
            <w:pPr>
              <w:jc w:val="both"/>
              <w:rPr>
                <w:sz w:val="18"/>
                <w:szCs w:val="18"/>
              </w:rPr>
            </w:pPr>
          </w:p>
        </w:tc>
        <w:tc>
          <w:tcPr>
            <w:tcW w:w="3192" w:type="dxa"/>
            <w:gridSpan w:val="2"/>
            <w:vMerge/>
          </w:tcPr>
          <w:p w14:paraId="23F8341B" w14:textId="77777777" w:rsidR="00F22D81" w:rsidRPr="000D483C" w:rsidRDefault="00F22D81" w:rsidP="007330A0">
            <w:pPr>
              <w:jc w:val="both"/>
              <w:rPr>
                <w:sz w:val="18"/>
                <w:szCs w:val="18"/>
              </w:rPr>
            </w:pPr>
          </w:p>
        </w:tc>
        <w:tc>
          <w:tcPr>
            <w:tcW w:w="3192" w:type="dxa"/>
            <w:gridSpan w:val="2"/>
            <w:vMerge/>
          </w:tcPr>
          <w:p w14:paraId="03F3A769" w14:textId="77777777" w:rsidR="00F22D81" w:rsidRPr="000D483C" w:rsidRDefault="00F22D81" w:rsidP="007330A0">
            <w:pPr>
              <w:jc w:val="both"/>
              <w:rPr>
                <w:sz w:val="18"/>
                <w:szCs w:val="18"/>
              </w:rPr>
            </w:pPr>
          </w:p>
        </w:tc>
      </w:tr>
    </w:tbl>
    <w:p w14:paraId="4144662D" w14:textId="77777777" w:rsidR="00F22D81" w:rsidRPr="000D483C" w:rsidRDefault="00F22D81" w:rsidP="007330A0">
      <w:pPr>
        <w:jc w:val="both"/>
      </w:pPr>
    </w:p>
    <w:p w14:paraId="7810AF2D" w14:textId="77777777" w:rsidR="00F22D81" w:rsidRPr="000D483C" w:rsidRDefault="00F22D81" w:rsidP="007330A0">
      <w:pPr>
        <w:jc w:val="both"/>
      </w:pPr>
    </w:p>
    <w:p w14:paraId="331D4197" w14:textId="77777777" w:rsidR="00776575" w:rsidRPr="000D483C" w:rsidRDefault="00F22D81" w:rsidP="00C72281">
      <w:pPr>
        <w:rPr>
          <w:b/>
          <w:sz w:val="20"/>
        </w:rPr>
        <w:sectPr w:rsidR="00776575" w:rsidRPr="000D483C" w:rsidSect="000705E3">
          <w:headerReference w:type="first" r:id="rId70"/>
          <w:pgSz w:w="12240" w:h="15840" w:code="1"/>
          <w:pgMar w:top="720" w:right="720" w:bottom="720" w:left="720" w:header="90" w:footer="720" w:gutter="0"/>
          <w:cols w:space="720"/>
          <w:noEndnote/>
          <w:titlePg/>
          <w:docGrid w:linePitch="326"/>
        </w:sectPr>
      </w:pPr>
      <w:r w:rsidRPr="000D483C">
        <w:rPr>
          <w:sz w:val="20"/>
        </w:rPr>
        <w:t xml:space="preserve">        </w:t>
      </w:r>
      <w:r w:rsidRPr="000D483C">
        <w:rPr>
          <w:b/>
          <w:sz w:val="20"/>
        </w:rPr>
        <w:t xml:space="preserve">     * Use a separate form for each subcontractor</w:t>
      </w:r>
    </w:p>
    <w:p w14:paraId="046A1B98" w14:textId="77777777" w:rsidR="00F22D81" w:rsidRPr="000D483C" w:rsidRDefault="00F22D81" w:rsidP="007330A0">
      <w:pPr>
        <w:jc w:val="both"/>
        <w:rPr>
          <w:sz w:val="20"/>
        </w:rPr>
      </w:pPr>
    </w:p>
    <w:p w14:paraId="59F90CB2" w14:textId="69EABD90" w:rsidR="00EC2A32" w:rsidRPr="000D483C"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D483C">
        <w:rPr>
          <w:b/>
          <w:spacing w:val="-3"/>
          <w:sz w:val="22"/>
        </w:rPr>
        <w:t>Attachment 7</w:t>
      </w:r>
    </w:p>
    <w:p w14:paraId="6D77399E" w14:textId="77777777" w:rsidR="00C357AC" w:rsidRPr="000D483C"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0D483C" w:rsidRDefault="001B171B" w:rsidP="00C72281">
      <w:pPr>
        <w:jc w:val="center"/>
        <w:rPr>
          <w:sz w:val="22"/>
        </w:rPr>
      </w:pPr>
      <w:r w:rsidRPr="000D483C">
        <w:rPr>
          <w:sz w:val="22"/>
        </w:rPr>
        <w:t>STATE OF DELAWARE</w:t>
      </w:r>
    </w:p>
    <w:p w14:paraId="4D029DD2" w14:textId="53F88E31" w:rsidR="00EC2A32" w:rsidRPr="000D483C" w:rsidRDefault="00EC2A32" w:rsidP="00C72281">
      <w:pPr>
        <w:jc w:val="center"/>
        <w:rPr>
          <w:sz w:val="22"/>
        </w:rPr>
      </w:pPr>
      <w:r w:rsidRPr="000D483C">
        <w:rPr>
          <w:sz w:val="22"/>
        </w:rPr>
        <w:t>M</w:t>
      </w:r>
      <w:r w:rsidR="001B171B" w:rsidRPr="000D483C">
        <w:rPr>
          <w:sz w:val="22"/>
        </w:rPr>
        <w:t>ONTHLY USAGE REPORT</w:t>
      </w:r>
    </w:p>
    <w:p w14:paraId="0173C22D" w14:textId="77777777" w:rsidR="00EC6C15" w:rsidRPr="000D483C" w:rsidRDefault="00EC6C15" w:rsidP="00C72281">
      <w:pPr>
        <w:jc w:val="center"/>
        <w:rPr>
          <w:sz w:val="22"/>
        </w:rPr>
      </w:pPr>
    </w:p>
    <w:p w14:paraId="786D50DC" w14:textId="77777777" w:rsidR="00EC2A32" w:rsidRPr="000D483C" w:rsidRDefault="003228D1" w:rsidP="00C72281">
      <w:pPr>
        <w:jc w:val="center"/>
        <w:rPr>
          <w:b/>
          <w:color w:val="FF0000"/>
          <w:sz w:val="22"/>
        </w:rPr>
      </w:pPr>
      <w:r w:rsidRPr="000D483C">
        <w:rPr>
          <w:b/>
          <w:color w:val="FF0000"/>
          <w:sz w:val="22"/>
        </w:rPr>
        <w:t xml:space="preserve">SAMPLE REPORT - </w:t>
      </w:r>
      <w:r w:rsidR="00EC2A32" w:rsidRPr="000D483C">
        <w:rPr>
          <w:b/>
          <w:color w:val="FF0000"/>
          <w:sz w:val="22"/>
        </w:rPr>
        <w:t>FOR ILLUSTRATION PURPOSES ONLY</w:t>
      </w:r>
    </w:p>
    <w:p w14:paraId="14C40461" w14:textId="77777777" w:rsidR="007A659A" w:rsidRPr="000D483C" w:rsidRDefault="007A659A" w:rsidP="007330A0">
      <w:pPr>
        <w:jc w:val="both"/>
        <w:rPr>
          <w:b/>
          <w:sz w:val="22"/>
          <w:szCs w:val="22"/>
        </w:rPr>
      </w:pPr>
    </w:p>
    <w:p w14:paraId="3EE8CBD7" w14:textId="7955CFBF" w:rsidR="007A659A" w:rsidRPr="000D483C" w:rsidRDefault="00EC6C15" w:rsidP="007330A0">
      <w:pPr>
        <w:jc w:val="both"/>
        <w:rPr>
          <w:b/>
          <w:sz w:val="22"/>
          <w:szCs w:val="22"/>
        </w:rPr>
      </w:pPr>
      <w:r w:rsidRPr="000D483C">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8829675" cy="2981325"/>
                    </a:xfrm>
                    <a:prstGeom prst="rect">
                      <a:avLst/>
                    </a:prstGeom>
                  </pic:spPr>
                </pic:pic>
              </a:graphicData>
            </a:graphic>
          </wp:inline>
        </w:drawing>
      </w:r>
    </w:p>
    <w:p w14:paraId="03E0BF57" w14:textId="77777777" w:rsidR="007A659A" w:rsidRPr="000D483C" w:rsidRDefault="007A659A" w:rsidP="007330A0">
      <w:pPr>
        <w:jc w:val="both"/>
        <w:rPr>
          <w:b/>
          <w:sz w:val="22"/>
          <w:szCs w:val="22"/>
        </w:rPr>
      </w:pPr>
    </w:p>
    <w:p w14:paraId="601923FA" w14:textId="0F450C71" w:rsidR="00EC2A32" w:rsidRPr="000D483C" w:rsidRDefault="00EC2A32" w:rsidP="0C6F3358">
      <w:pPr>
        <w:jc w:val="both"/>
        <w:rPr>
          <w:b/>
          <w:bCs/>
          <w:sz w:val="22"/>
          <w:szCs w:val="22"/>
          <w:u w:val="single"/>
        </w:rPr>
      </w:pPr>
      <w:r w:rsidRPr="7C6F167F">
        <w:rPr>
          <w:b/>
          <w:bCs/>
          <w:sz w:val="22"/>
          <w:szCs w:val="22"/>
        </w:rPr>
        <w:t>Note:</w:t>
      </w:r>
      <w:r w:rsidRPr="7C6F167F">
        <w:rPr>
          <w:sz w:val="22"/>
          <w:szCs w:val="22"/>
        </w:rPr>
        <w:t xml:space="preserve">  A copy of the Usage Report will be sent by electronic mail to the Awarded Vendor.  The report shall be submitted electronically in </w:t>
      </w:r>
      <w:r w:rsidRPr="7C6F167F">
        <w:rPr>
          <w:b/>
          <w:bCs/>
          <w:sz w:val="22"/>
          <w:szCs w:val="22"/>
          <w:u w:val="single"/>
        </w:rPr>
        <w:t>EXCEL</w:t>
      </w:r>
      <w:r w:rsidRPr="7C6F167F">
        <w:rPr>
          <w:sz w:val="22"/>
          <w:szCs w:val="22"/>
        </w:rPr>
        <w:t xml:space="preserve"> and sent as an attachment to</w:t>
      </w:r>
      <w:r w:rsidR="002E0015" w:rsidRPr="002E0015">
        <w:rPr>
          <w:sz w:val="22"/>
          <w:szCs w:val="22"/>
        </w:rPr>
        <w:t xml:space="preserve"> </w:t>
      </w:r>
      <w:r w:rsidR="002E0015">
        <w:rPr>
          <w:sz w:val="22"/>
          <w:szCs w:val="22"/>
        </w:rPr>
        <w:t>Michelle Mathew</w:t>
      </w:r>
      <w:r w:rsidR="002E0015" w:rsidRPr="000A21E7">
        <w:rPr>
          <w:sz w:val="22"/>
          <w:szCs w:val="22"/>
        </w:rPr>
        <w:t xml:space="preserve"> </w:t>
      </w:r>
      <w:hyperlink r:id="rId72" w:history="1">
        <w:r w:rsidR="002E0015" w:rsidRPr="00CD49AB">
          <w:rPr>
            <w:rStyle w:val="Hyperlink"/>
            <w:sz w:val="22"/>
            <w:szCs w:val="22"/>
          </w:rPr>
          <w:t>Genah.Michelle.Mathew@delaware.gov</w:t>
        </w:r>
      </w:hyperlink>
      <w:r w:rsidR="002E0015">
        <w:rPr>
          <w:sz w:val="22"/>
          <w:szCs w:val="22"/>
        </w:rPr>
        <w:t xml:space="preserve"> </w:t>
      </w:r>
      <w:r w:rsidR="00A43AA3">
        <w:rPr>
          <w:sz w:val="22"/>
          <w:szCs w:val="22"/>
        </w:rPr>
        <w:t xml:space="preserve">and Geraldine Stewart </w:t>
      </w:r>
      <w:hyperlink r:id="rId73" w:history="1">
        <w:r w:rsidR="00A43AA3" w:rsidRPr="00001055">
          <w:rPr>
            <w:rStyle w:val="Hyperlink"/>
            <w:sz w:val="22"/>
            <w:szCs w:val="22"/>
          </w:rPr>
          <w:t>Geraldine.stewart@delaware.gov</w:t>
        </w:r>
      </w:hyperlink>
      <w:r w:rsidR="00A43AA3">
        <w:rPr>
          <w:sz w:val="22"/>
          <w:szCs w:val="22"/>
        </w:rPr>
        <w:t xml:space="preserve"> </w:t>
      </w:r>
      <w:r w:rsidR="002E0015" w:rsidRPr="0061436F">
        <w:rPr>
          <w:rStyle w:val="Hyperlink"/>
          <w:color w:val="000000" w:themeColor="text1"/>
          <w:sz w:val="22"/>
          <w:szCs w:val="22"/>
          <w:u w:val="none"/>
        </w:rPr>
        <w:t>and</w:t>
      </w:r>
      <w:r w:rsidR="002E0015">
        <w:rPr>
          <w:sz w:val="22"/>
          <w:szCs w:val="22"/>
        </w:rPr>
        <w:t xml:space="preserve"> </w:t>
      </w:r>
      <w:hyperlink r:id="rId74" w:history="1">
        <w:r w:rsidR="002E0015" w:rsidRPr="008A3823">
          <w:rPr>
            <w:rStyle w:val="Hyperlink"/>
            <w:sz w:val="22"/>
            <w:szCs w:val="22"/>
          </w:rPr>
          <w:t>dhss_dph_contracts@delaware.gov</w:t>
        </w:r>
      </w:hyperlink>
      <w:r w:rsidR="002E0015" w:rsidRPr="00CE3432">
        <w:rPr>
          <w:sz w:val="22"/>
          <w:szCs w:val="22"/>
        </w:rPr>
        <w:t>.</w:t>
      </w:r>
      <w:r w:rsidR="002E0015" w:rsidRPr="000A21E7">
        <w:rPr>
          <w:sz w:val="22"/>
          <w:szCs w:val="22"/>
        </w:rPr>
        <w:t xml:space="preserve"> It</w:t>
      </w:r>
      <w:r w:rsidRPr="7C6F167F">
        <w:rPr>
          <w:sz w:val="22"/>
          <w:szCs w:val="22"/>
        </w:rPr>
        <w:t xml:space="preserve"> shall contain the six-digit department and organization code for each agency and school district.</w:t>
      </w:r>
    </w:p>
    <w:p w14:paraId="414DAF54" w14:textId="77777777" w:rsidR="004C3E55" w:rsidRPr="000D483C" w:rsidRDefault="00EC2A32" w:rsidP="00C72281">
      <w:pPr>
        <w:pStyle w:val="NoSpacing"/>
        <w:jc w:val="right"/>
        <w:rPr>
          <w:u w:val="single"/>
        </w:rPr>
        <w:sectPr w:rsidR="004C3E55" w:rsidRPr="000D483C" w:rsidSect="000705E3">
          <w:headerReference w:type="first" r:id="rId75"/>
          <w:type w:val="continuous"/>
          <w:pgSz w:w="15840" w:h="12240" w:orient="landscape" w:code="1"/>
          <w:pgMar w:top="720" w:right="720" w:bottom="720" w:left="720" w:header="90" w:footer="720" w:gutter="0"/>
          <w:cols w:space="720"/>
          <w:noEndnote/>
          <w:titlePg/>
          <w:docGrid w:linePitch="326"/>
        </w:sectPr>
      </w:pPr>
      <w:r w:rsidRPr="000D483C">
        <w:rPr>
          <w:u w:val="single"/>
        </w:rPr>
        <w:br w:type="page"/>
      </w:r>
    </w:p>
    <w:p w14:paraId="3F861093" w14:textId="11EA495A" w:rsidR="00EC2A32" w:rsidRPr="000D483C" w:rsidRDefault="00EC2A32" w:rsidP="00C72281">
      <w:pPr>
        <w:pStyle w:val="NoSpacing"/>
        <w:jc w:val="right"/>
        <w:rPr>
          <w:b/>
          <w:sz w:val="22"/>
          <w:szCs w:val="22"/>
        </w:rPr>
      </w:pPr>
      <w:r w:rsidRPr="000D483C">
        <w:rPr>
          <w:b/>
          <w:sz w:val="22"/>
          <w:szCs w:val="22"/>
        </w:rPr>
        <w:t>Attachment 8</w:t>
      </w:r>
    </w:p>
    <w:p w14:paraId="640CCB59" w14:textId="77777777" w:rsidR="00C357AC" w:rsidRPr="000D483C" w:rsidRDefault="00C357AC" w:rsidP="00C72281">
      <w:pPr>
        <w:pStyle w:val="NoSpacing"/>
        <w:jc w:val="right"/>
        <w:rPr>
          <w:b/>
          <w:sz w:val="22"/>
          <w:szCs w:val="22"/>
        </w:rPr>
      </w:pPr>
    </w:p>
    <w:p w14:paraId="1536C0AE" w14:textId="1CD16E78" w:rsidR="00EC2A32" w:rsidRPr="000D483C" w:rsidRDefault="003228D1" w:rsidP="00C72281">
      <w:pPr>
        <w:pStyle w:val="ListParagraph"/>
        <w:ind w:left="0"/>
        <w:jc w:val="center"/>
        <w:rPr>
          <w:rFonts w:ascii="Arial" w:hAnsi="Arial" w:cs="Arial"/>
          <w:b/>
          <w:color w:val="FF0000"/>
          <w:sz w:val="22"/>
        </w:rPr>
      </w:pPr>
      <w:r w:rsidRPr="000D483C">
        <w:rPr>
          <w:rFonts w:ascii="Arial" w:hAnsi="Arial" w:cs="Arial"/>
          <w:b/>
          <w:color w:val="FF0000"/>
          <w:sz w:val="22"/>
        </w:rPr>
        <w:t xml:space="preserve">SAMPLE REPORT - </w:t>
      </w:r>
      <w:r w:rsidR="00EC2A32" w:rsidRPr="000D483C">
        <w:rPr>
          <w:rFonts w:ascii="Arial" w:hAnsi="Arial" w:cs="Arial"/>
          <w:b/>
          <w:color w:val="FF0000"/>
          <w:sz w:val="22"/>
        </w:rPr>
        <w:t>FOR ILLUSTRATION PURPOSES ONLY</w:t>
      </w:r>
    </w:p>
    <w:p w14:paraId="2987A9DE" w14:textId="77777777" w:rsidR="00EC6C15" w:rsidRPr="000D483C"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D483C"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D483C" w:rsidRDefault="003228D1" w:rsidP="007330A0">
            <w:pPr>
              <w:jc w:val="both"/>
              <w:rPr>
                <w:b/>
                <w:bCs/>
                <w:color w:val="000000"/>
                <w:sz w:val="28"/>
                <w:szCs w:val="28"/>
              </w:rPr>
            </w:pPr>
            <w:r w:rsidRPr="000D483C">
              <w:rPr>
                <w:b/>
                <w:bCs/>
                <w:color w:val="000000"/>
                <w:sz w:val="28"/>
                <w:szCs w:val="28"/>
              </w:rPr>
              <w:t>State of Delaware</w:t>
            </w:r>
          </w:p>
        </w:tc>
      </w:tr>
      <w:tr w:rsidR="003228D1" w:rsidRPr="000D483C"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D483C" w:rsidRDefault="003228D1" w:rsidP="007330A0">
            <w:pPr>
              <w:jc w:val="both"/>
              <w:rPr>
                <w:b/>
                <w:bCs/>
                <w:color w:val="000000"/>
                <w:sz w:val="28"/>
                <w:szCs w:val="28"/>
              </w:rPr>
            </w:pPr>
            <w:r w:rsidRPr="000D483C">
              <w:rPr>
                <w:b/>
                <w:bCs/>
                <w:color w:val="000000"/>
                <w:sz w:val="28"/>
                <w:szCs w:val="28"/>
              </w:rPr>
              <w:t>Subcontracting (2nd tier)  Quarterly  Report</w:t>
            </w:r>
          </w:p>
        </w:tc>
      </w:tr>
      <w:tr w:rsidR="003228D1" w:rsidRPr="000D483C"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D483C" w:rsidRDefault="003228D1" w:rsidP="007330A0">
            <w:pPr>
              <w:jc w:val="both"/>
              <w:rPr>
                <w:b/>
                <w:bCs/>
                <w:sz w:val="20"/>
              </w:rPr>
            </w:pPr>
            <w:r w:rsidRPr="000D483C">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D483C" w:rsidRDefault="003228D1" w:rsidP="007330A0">
            <w:pPr>
              <w:jc w:val="both"/>
              <w:rPr>
                <w:color w:val="000000"/>
                <w:sz w:val="22"/>
                <w:szCs w:val="22"/>
              </w:rPr>
            </w:pPr>
            <w:r w:rsidRPr="000D483C">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D483C" w:rsidRDefault="003228D1" w:rsidP="007330A0">
            <w:pPr>
              <w:jc w:val="both"/>
              <w:rPr>
                <w:b/>
                <w:bCs/>
                <w:sz w:val="20"/>
              </w:rPr>
            </w:pPr>
            <w:r w:rsidRPr="000D483C">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D483C" w:rsidRDefault="003228D1" w:rsidP="007330A0">
            <w:pPr>
              <w:jc w:val="both"/>
              <w:rPr>
                <w:b/>
                <w:bCs/>
                <w:sz w:val="20"/>
              </w:rPr>
            </w:pPr>
            <w:r w:rsidRPr="000D483C">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D483C" w:rsidRDefault="003228D1" w:rsidP="007330A0">
            <w:pPr>
              <w:jc w:val="both"/>
              <w:rPr>
                <w:color w:val="000000"/>
                <w:sz w:val="22"/>
                <w:szCs w:val="22"/>
              </w:rPr>
            </w:pPr>
            <w:r w:rsidRPr="000D483C">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D483C" w:rsidRDefault="003228D1" w:rsidP="007330A0">
            <w:pPr>
              <w:jc w:val="both"/>
              <w:rPr>
                <w:b/>
                <w:bCs/>
                <w:sz w:val="20"/>
              </w:rPr>
            </w:pPr>
            <w:r w:rsidRPr="000D483C">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D483C" w:rsidRDefault="003228D1" w:rsidP="007330A0">
            <w:pPr>
              <w:jc w:val="both"/>
              <w:rPr>
                <w:b/>
                <w:bCs/>
                <w:sz w:val="20"/>
              </w:rPr>
            </w:pPr>
            <w:r w:rsidRPr="000D483C">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D483C" w:rsidRDefault="003228D1" w:rsidP="007330A0">
            <w:pPr>
              <w:jc w:val="both"/>
              <w:rPr>
                <w:color w:val="000000"/>
                <w:sz w:val="22"/>
                <w:szCs w:val="22"/>
              </w:rPr>
            </w:pPr>
            <w:r w:rsidRPr="000D483C">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D483C" w:rsidRDefault="003228D1" w:rsidP="007330A0">
            <w:pPr>
              <w:jc w:val="both"/>
              <w:rPr>
                <w:b/>
                <w:bCs/>
                <w:sz w:val="20"/>
              </w:rPr>
            </w:pPr>
            <w:r w:rsidRPr="000D483C">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D483C" w:rsidRDefault="003228D1" w:rsidP="007330A0">
            <w:pPr>
              <w:jc w:val="both"/>
              <w:rPr>
                <w:b/>
                <w:bCs/>
                <w:sz w:val="20"/>
              </w:rPr>
            </w:pPr>
            <w:r w:rsidRPr="000D483C">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D483C" w:rsidRDefault="003228D1" w:rsidP="007330A0">
            <w:pPr>
              <w:jc w:val="both"/>
              <w:rPr>
                <w:color w:val="000000"/>
                <w:sz w:val="22"/>
                <w:szCs w:val="22"/>
              </w:rPr>
            </w:pPr>
            <w:r w:rsidRPr="000D483C">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D483C" w:rsidRDefault="003228D1" w:rsidP="007330A0">
            <w:pPr>
              <w:jc w:val="both"/>
              <w:rPr>
                <w:color w:val="000000"/>
                <w:sz w:val="20"/>
              </w:rPr>
            </w:pPr>
            <w:r w:rsidRPr="000D483C">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D483C" w:rsidRDefault="003228D1" w:rsidP="007330A0">
            <w:pPr>
              <w:jc w:val="both"/>
              <w:rPr>
                <w:color w:val="000000"/>
                <w:sz w:val="22"/>
                <w:szCs w:val="22"/>
              </w:rPr>
            </w:pPr>
            <w:r w:rsidRPr="000D483C">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D483C" w:rsidRDefault="003228D1" w:rsidP="007330A0">
            <w:pPr>
              <w:jc w:val="both"/>
              <w:rPr>
                <w:b/>
                <w:bCs/>
                <w:color w:val="000000"/>
                <w:sz w:val="14"/>
                <w:szCs w:val="16"/>
              </w:rPr>
            </w:pPr>
            <w:r w:rsidRPr="000D483C">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D483C" w:rsidRDefault="003228D1" w:rsidP="007330A0">
            <w:pPr>
              <w:jc w:val="both"/>
              <w:rPr>
                <w:b/>
                <w:bCs/>
                <w:color w:val="000000"/>
                <w:sz w:val="14"/>
                <w:szCs w:val="16"/>
              </w:rPr>
            </w:pPr>
            <w:r w:rsidRPr="000D483C">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D483C" w:rsidRDefault="003228D1" w:rsidP="007330A0">
            <w:pPr>
              <w:jc w:val="both"/>
              <w:rPr>
                <w:b/>
                <w:bCs/>
                <w:color w:val="000000"/>
                <w:sz w:val="14"/>
                <w:szCs w:val="16"/>
              </w:rPr>
            </w:pPr>
            <w:r w:rsidRPr="000D483C">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D483C" w:rsidRDefault="003228D1" w:rsidP="007330A0">
            <w:pPr>
              <w:jc w:val="both"/>
              <w:rPr>
                <w:b/>
                <w:bCs/>
                <w:color w:val="000000"/>
                <w:sz w:val="14"/>
                <w:szCs w:val="16"/>
              </w:rPr>
            </w:pPr>
            <w:r w:rsidRPr="000D483C">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D483C" w:rsidRDefault="003228D1" w:rsidP="007330A0">
            <w:pPr>
              <w:jc w:val="both"/>
              <w:rPr>
                <w:b/>
                <w:bCs/>
                <w:color w:val="000000"/>
                <w:sz w:val="14"/>
                <w:szCs w:val="16"/>
              </w:rPr>
            </w:pPr>
            <w:r w:rsidRPr="000D483C">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D483C" w:rsidRDefault="003228D1" w:rsidP="007330A0">
            <w:pPr>
              <w:jc w:val="both"/>
              <w:rPr>
                <w:b/>
                <w:bCs/>
                <w:color w:val="000000"/>
                <w:sz w:val="14"/>
                <w:szCs w:val="16"/>
              </w:rPr>
            </w:pPr>
            <w:r w:rsidRPr="000D483C">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D483C" w:rsidRDefault="003228D1" w:rsidP="007330A0">
            <w:pPr>
              <w:jc w:val="both"/>
              <w:rPr>
                <w:b/>
                <w:bCs/>
                <w:color w:val="000000"/>
                <w:sz w:val="14"/>
                <w:szCs w:val="16"/>
              </w:rPr>
            </w:pPr>
            <w:r w:rsidRPr="000D483C">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D483C" w:rsidRDefault="003228D1" w:rsidP="007330A0">
            <w:pPr>
              <w:ind w:left="-120" w:right="-108"/>
              <w:jc w:val="both"/>
              <w:rPr>
                <w:b/>
                <w:bCs/>
                <w:color w:val="000000"/>
                <w:sz w:val="14"/>
                <w:szCs w:val="16"/>
              </w:rPr>
            </w:pPr>
            <w:r w:rsidRPr="000D483C">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D483C" w:rsidRDefault="003228D1" w:rsidP="007330A0">
            <w:pPr>
              <w:ind w:left="-18"/>
              <w:jc w:val="both"/>
              <w:rPr>
                <w:b/>
                <w:bCs/>
                <w:color w:val="000000"/>
                <w:sz w:val="14"/>
                <w:szCs w:val="16"/>
              </w:rPr>
            </w:pPr>
            <w:r w:rsidRPr="000D483C">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D483C" w:rsidRDefault="003228D1" w:rsidP="007330A0">
            <w:pPr>
              <w:jc w:val="both"/>
              <w:rPr>
                <w:b/>
                <w:bCs/>
                <w:color w:val="000000"/>
                <w:sz w:val="14"/>
                <w:szCs w:val="16"/>
              </w:rPr>
            </w:pPr>
            <w:r w:rsidRPr="000D483C">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D483C" w:rsidRDefault="003228D1" w:rsidP="007330A0">
            <w:pPr>
              <w:jc w:val="both"/>
              <w:rPr>
                <w:b/>
                <w:bCs/>
                <w:color w:val="000000"/>
                <w:sz w:val="14"/>
                <w:szCs w:val="16"/>
              </w:rPr>
            </w:pPr>
            <w:r w:rsidRPr="000D483C">
              <w:rPr>
                <w:b/>
                <w:bCs/>
                <w:color w:val="000000"/>
                <w:sz w:val="14"/>
                <w:szCs w:val="16"/>
              </w:rPr>
              <w:t xml:space="preserve">Veteran   </w:t>
            </w:r>
          </w:p>
          <w:p w14:paraId="1FBE8D1E" w14:textId="77777777" w:rsidR="003228D1" w:rsidRPr="000D483C" w:rsidRDefault="003228D1" w:rsidP="007330A0">
            <w:pPr>
              <w:jc w:val="both"/>
              <w:rPr>
                <w:b/>
                <w:bCs/>
                <w:color w:val="000000"/>
                <w:sz w:val="14"/>
                <w:szCs w:val="16"/>
              </w:rPr>
            </w:pPr>
            <w:r w:rsidRPr="000D483C">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D483C" w:rsidRDefault="003228D1" w:rsidP="007330A0">
            <w:pPr>
              <w:jc w:val="both"/>
              <w:rPr>
                <w:b/>
                <w:bCs/>
                <w:color w:val="000000"/>
                <w:sz w:val="14"/>
                <w:szCs w:val="16"/>
              </w:rPr>
            </w:pPr>
            <w:r w:rsidRPr="000D483C">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D483C" w:rsidRDefault="003228D1" w:rsidP="007330A0">
            <w:pPr>
              <w:jc w:val="both"/>
              <w:rPr>
                <w:b/>
                <w:bCs/>
                <w:color w:val="000000"/>
                <w:sz w:val="14"/>
                <w:szCs w:val="16"/>
              </w:rPr>
            </w:pPr>
            <w:r w:rsidRPr="000D483C">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D483C" w:rsidRDefault="003228D1" w:rsidP="007330A0">
            <w:pPr>
              <w:jc w:val="both"/>
              <w:rPr>
                <w:b/>
                <w:bCs/>
                <w:color w:val="000000"/>
                <w:sz w:val="14"/>
                <w:szCs w:val="16"/>
              </w:rPr>
            </w:pPr>
            <w:r w:rsidRPr="000D483C">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D483C" w:rsidRDefault="003228D1" w:rsidP="007330A0">
            <w:pPr>
              <w:ind w:left="-108"/>
              <w:jc w:val="both"/>
              <w:rPr>
                <w:b/>
                <w:bCs/>
                <w:color w:val="000000"/>
                <w:sz w:val="14"/>
                <w:szCs w:val="16"/>
              </w:rPr>
            </w:pPr>
            <w:r w:rsidRPr="000D483C">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D483C" w:rsidRDefault="003228D1" w:rsidP="007330A0">
            <w:pPr>
              <w:ind w:left="-108"/>
              <w:jc w:val="both"/>
              <w:rPr>
                <w:b/>
                <w:bCs/>
                <w:color w:val="000000"/>
                <w:sz w:val="14"/>
                <w:szCs w:val="16"/>
              </w:rPr>
            </w:pPr>
            <w:r w:rsidRPr="000D483C">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D483C" w:rsidRDefault="003228D1" w:rsidP="007330A0">
            <w:pPr>
              <w:jc w:val="both"/>
              <w:rPr>
                <w:b/>
                <w:bCs/>
                <w:color w:val="000000"/>
                <w:sz w:val="14"/>
                <w:szCs w:val="16"/>
              </w:rPr>
            </w:pPr>
            <w:r w:rsidRPr="000D483C">
              <w:rPr>
                <w:b/>
                <w:bCs/>
                <w:color w:val="000000"/>
                <w:sz w:val="14"/>
                <w:szCs w:val="16"/>
              </w:rPr>
              <w:t>2nd tier Supplier   Tax Id</w:t>
            </w:r>
          </w:p>
        </w:tc>
      </w:tr>
      <w:tr w:rsidR="003228D1" w:rsidRPr="000D483C"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D483C" w:rsidRDefault="003228D1" w:rsidP="007330A0">
            <w:pPr>
              <w:jc w:val="both"/>
              <w:rPr>
                <w:color w:val="000000"/>
                <w:sz w:val="22"/>
                <w:szCs w:val="22"/>
              </w:rPr>
            </w:pPr>
            <w:r w:rsidRPr="000D483C">
              <w:rPr>
                <w:color w:val="000000"/>
                <w:sz w:val="22"/>
                <w:szCs w:val="22"/>
              </w:rPr>
              <w:t> </w:t>
            </w:r>
          </w:p>
        </w:tc>
      </w:tr>
      <w:tr w:rsidR="003228D1" w:rsidRPr="000D483C"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D483C" w:rsidRDefault="003228D1" w:rsidP="007330A0">
            <w:pPr>
              <w:jc w:val="both"/>
              <w:rPr>
                <w:color w:val="000000"/>
                <w:sz w:val="22"/>
                <w:szCs w:val="22"/>
              </w:rPr>
            </w:pPr>
            <w:r w:rsidRPr="000D483C">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D483C" w:rsidRDefault="003228D1" w:rsidP="007330A0">
            <w:pPr>
              <w:jc w:val="both"/>
              <w:rPr>
                <w:color w:val="000000"/>
                <w:sz w:val="22"/>
                <w:szCs w:val="22"/>
              </w:rPr>
            </w:pPr>
            <w:r w:rsidRPr="000D483C">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D483C" w:rsidRDefault="003228D1" w:rsidP="007330A0">
            <w:pPr>
              <w:jc w:val="both"/>
              <w:rPr>
                <w:color w:val="000000"/>
                <w:sz w:val="22"/>
                <w:szCs w:val="22"/>
              </w:rPr>
            </w:pPr>
            <w:r w:rsidRPr="000D483C">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D483C" w:rsidRDefault="003228D1" w:rsidP="007330A0">
            <w:pPr>
              <w:jc w:val="both"/>
              <w:rPr>
                <w:color w:val="000000"/>
                <w:sz w:val="22"/>
                <w:szCs w:val="22"/>
              </w:rPr>
            </w:pPr>
            <w:r w:rsidRPr="000D483C">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D483C" w:rsidRDefault="003228D1" w:rsidP="007330A0">
            <w:pPr>
              <w:jc w:val="both"/>
              <w:rPr>
                <w:color w:val="000000"/>
                <w:sz w:val="22"/>
                <w:szCs w:val="22"/>
              </w:rPr>
            </w:pPr>
            <w:r w:rsidRPr="000D483C">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D483C" w:rsidRDefault="003228D1" w:rsidP="007330A0">
            <w:pPr>
              <w:jc w:val="both"/>
              <w:rPr>
                <w:color w:val="000000"/>
                <w:sz w:val="22"/>
                <w:szCs w:val="22"/>
              </w:rPr>
            </w:pPr>
            <w:r w:rsidRPr="000D483C">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D483C" w:rsidRDefault="003228D1" w:rsidP="007330A0">
            <w:pPr>
              <w:jc w:val="both"/>
              <w:rPr>
                <w:color w:val="000000"/>
                <w:sz w:val="22"/>
                <w:szCs w:val="22"/>
              </w:rPr>
            </w:pPr>
            <w:r w:rsidRPr="000D483C">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D483C" w:rsidRDefault="003228D1" w:rsidP="007330A0">
            <w:pPr>
              <w:jc w:val="both"/>
              <w:rPr>
                <w:color w:val="000000"/>
                <w:sz w:val="22"/>
                <w:szCs w:val="22"/>
              </w:rPr>
            </w:pPr>
            <w:r w:rsidRPr="000D483C">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D483C" w:rsidRDefault="003228D1" w:rsidP="007330A0">
            <w:pPr>
              <w:jc w:val="both"/>
              <w:rPr>
                <w:color w:val="000000"/>
                <w:sz w:val="22"/>
                <w:szCs w:val="22"/>
              </w:rPr>
            </w:pPr>
            <w:r w:rsidRPr="000D483C">
              <w:rPr>
                <w:color w:val="000000"/>
                <w:sz w:val="22"/>
                <w:szCs w:val="22"/>
              </w:rPr>
              <w:t> </w:t>
            </w:r>
          </w:p>
        </w:tc>
      </w:tr>
    </w:tbl>
    <w:p w14:paraId="04BD6E57" w14:textId="77777777" w:rsidR="00F24C47" w:rsidRPr="000D483C" w:rsidRDefault="00F24C47" w:rsidP="007330A0">
      <w:pPr>
        <w:pStyle w:val="ListParagraph"/>
        <w:ind w:left="0"/>
        <w:jc w:val="both"/>
        <w:rPr>
          <w:rFonts w:ascii="Arial" w:hAnsi="Arial" w:cs="Arial"/>
          <w:sz w:val="22"/>
        </w:rPr>
      </w:pPr>
    </w:p>
    <w:p w14:paraId="5E0B086B" w14:textId="4527F3BA" w:rsidR="00D409B2" w:rsidRPr="000D483C" w:rsidRDefault="00EC2A32" w:rsidP="00D409B2">
      <w:pPr>
        <w:pStyle w:val="ListParagraph"/>
        <w:ind w:left="0"/>
        <w:rPr>
          <w:rFonts w:ascii="Arial" w:hAnsi="Arial" w:cs="Arial"/>
          <w:b/>
          <w:spacing w:val="-3"/>
          <w:sz w:val="22"/>
        </w:rPr>
      </w:pPr>
      <w:r w:rsidRPr="000D483C">
        <w:rPr>
          <w:rFonts w:ascii="Arial" w:hAnsi="Arial" w:cs="Arial"/>
          <w:b/>
          <w:sz w:val="22"/>
        </w:rPr>
        <w:t>Note:</w:t>
      </w:r>
      <w:r w:rsidRPr="000D483C">
        <w:rPr>
          <w:rFonts w:ascii="Arial" w:hAnsi="Arial" w:cs="Arial"/>
          <w:sz w:val="22"/>
        </w:rPr>
        <w:t xml:space="preserve">  </w:t>
      </w:r>
      <w:r w:rsidR="00D409B2" w:rsidRPr="000D483C">
        <w:rPr>
          <w:rFonts w:ascii="Arial" w:hAnsi="Arial" w:cs="Arial"/>
          <w:sz w:val="22"/>
          <w:szCs w:val="22"/>
        </w:rPr>
        <w:t xml:space="preserve">Completed reports shall be saved in an Excel format, and submitted to the following email address: </w:t>
      </w:r>
      <w:hyperlink r:id="rId76" w:history="1">
        <w:r w:rsidR="00D409B2" w:rsidRPr="000D483C">
          <w:rPr>
            <w:rStyle w:val="Hyperlink"/>
            <w:rFonts w:ascii="Arial" w:hAnsi="Arial" w:cs="Arial"/>
            <w:sz w:val="22"/>
            <w:szCs w:val="22"/>
          </w:rPr>
          <w:t>osd@delaware.gov</w:t>
        </w:r>
      </w:hyperlink>
      <w:r w:rsidR="00D409B2" w:rsidRPr="000D483C">
        <w:rPr>
          <w:rFonts w:ascii="Arial" w:hAnsi="Arial" w:cs="Arial"/>
          <w:sz w:val="22"/>
          <w:szCs w:val="22"/>
        </w:rPr>
        <w:t xml:space="preserve"> . The form can be located at </w:t>
      </w:r>
      <w:hyperlink r:id="rId77" w:history="1">
        <w:r w:rsidR="00D409B2" w:rsidRPr="000D483C">
          <w:rPr>
            <w:rStyle w:val="Hyperlink"/>
            <w:rFonts w:ascii="Arial" w:hAnsi="Arial" w:cs="Arial"/>
            <w:sz w:val="22"/>
            <w:szCs w:val="22"/>
          </w:rPr>
          <w:t>Office of Supplier Diversity - Division of Small Business - State of Delaware</w:t>
        </w:r>
      </w:hyperlink>
      <w:r w:rsidR="00D409B2" w:rsidRPr="000D483C">
        <w:rPr>
          <w:rFonts w:ascii="Arial" w:hAnsi="Arial" w:cs="Arial"/>
          <w:sz w:val="22"/>
          <w:szCs w:val="22"/>
        </w:rPr>
        <w:t>, bottom of the page, ‘Services and Information’ section, ‘Subcontractor Reporting Form’.</w:t>
      </w:r>
      <w:r w:rsidR="00D409B2" w:rsidRPr="000D483C">
        <w:rPr>
          <w:rFonts w:ascii="Arial" w:hAnsi="Arial" w:cs="Arial"/>
          <w:b/>
          <w:spacing w:val="-3"/>
          <w:sz w:val="22"/>
        </w:rPr>
        <w:t xml:space="preserve"> </w:t>
      </w:r>
    </w:p>
    <w:p w14:paraId="54A66CF5" w14:textId="684ED4C0" w:rsidR="00F22D81" w:rsidRPr="000D483C" w:rsidRDefault="003228D1" w:rsidP="00D409B2">
      <w:pPr>
        <w:pStyle w:val="ListParagraph"/>
        <w:ind w:left="0"/>
        <w:rPr>
          <w:rFonts w:ascii="Arial" w:hAnsi="Arial" w:cs="Arial"/>
          <w:sz w:val="22"/>
          <w:szCs w:val="22"/>
        </w:rPr>
        <w:sectPr w:rsidR="00F22D81" w:rsidRPr="000D483C" w:rsidSect="000705E3">
          <w:headerReference w:type="first" r:id="rId78"/>
          <w:pgSz w:w="15840" w:h="12240" w:orient="landscape" w:code="1"/>
          <w:pgMar w:top="720" w:right="720" w:bottom="720" w:left="720" w:header="90" w:footer="720" w:gutter="0"/>
          <w:cols w:space="720"/>
          <w:noEndnote/>
          <w:titlePg/>
          <w:docGrid w:linePitch="326"/>
        </w:sectPr>
      </w:pPr>
      <w:r w:rsidRPr="000D483C">
        <w:rPr>
          <w:rFonts w:ascii="Arial" w:hAnsi="Arial" w:cs="Arial"/>
          <w:sz w:val="22"/>
        </w:rPr>
        <w:t xml:space="preserve"> </w:t>
      </w:r>
    </w:p>
    <w:p w14:paraId="3F5FD2DE" w14:textId="77777777" w:rsidR="00F22D81" w:rsidRPr="000D483C" w:rsidRDefault="00E601DC" w:rsidP="00C72281">
      <w:pPr>
        <w:pStyle w:val="NoSpacing"/>
        <w:jc w:val="right"/>
        <w:rPr>
          <w:b/>
          <w:sz w:val="22"/>
          <w:szCs w:val="22"/>
        </w:rPr>
      </w:pPr>
      <w:r w:rsidRPr="000D483C">
        <w:rPr>
          <w:b/>
          <w:sz w:val="22"/>
          <w:szCs w:val="22"/>
        </w:rPr>
        <w:t xml:space="preserve">Attachment </w:t>
      </w:r>
      <w:r w:rsidR="000E5CC3" w:rsidRPr="000D483C">
        <w:rPr>
          <w:b/>
          <w:sz w:val="22"/>
          <w:szCs w:val="22"/>
        </w:rPr>
        <w:t>9</w:t>
      </w:r>
    </w:p>
    <w:p w14:paraId="5A295827" w14:textId="77777777" w:rsidR="000975FB" w:rsidRPr="000D483C" w:rsidRDefault="000975FB" w:rsidP="000975FB">
      <w:pPr>
        <w:jc w:val="center"/>
        <w:rPr>
          <w:b/>
        </w:rPr>
      </w:pPr>
    </w:p>
    <w:p w14:paraId="7F27B146" w14:textId="77777777" w:rsidR="000975FB" w:rsidRPr="000D483C" w:rsidRDefault="000975FB" w:rsidP="000975FB">
      <w:pPr>
        <w:jc w:val="center"/>
        <w:rPr>
          <w:b/>
        </w:rPr>
      </w:pPr>
      <w:r w:rsidRPr="000D483C">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D483C" w:rsidRDefault="000975FB" w:rsidP="000975FB">
      <w:pPr>
        <w:jc w:val="center"/>
        <w:rPr>
          <w:b/>
        </w:rPr>
      </w:pPr>
    </w:p>
    <w:p w14:paraId="1EA8A1EA" w14:textId="77777777" w:rsidR="000975FB" w:rsidRPr="000D483C" w:rsidRDefault="000975FB" w:rsidP="000975FB">
      <w:pPr>
        <w:jc w:val="center"/>
        <w:rPr>
          <w:b/>
          <w:color w:val="2A6BA6"/>
          <w:sz w:val="28"/>
        </w:rPr>
      </w:pPr>
      <w:r w:rsidRPr="000D483C">
        <w:rPr>
          <w:b/>
          <w:color w:val="2A6BA6"/>
          <w:sz w:val="28"/>
        </w:rPr>
        <w:t xml:space="preserve">The Office of Supplier Diversity (OSD) has moved to the </w:t>
      </w:r>
    </w:p>
    <w:p w14:paraId="4658612E" w14:textId="77777777" w:rsidR="000975FB" w:rsidRPr="000D483C" w:rsidRDefault="000975FB" w:rsidP="000975FB">
      <w:pPr>
        <w:jc w:val="center"/>
        <w:rPr>
          <w:b/>
          <w:color w:val="2A6BA6"/>
          <w:sz w:val="28"/>
        </w:rPr>
      </w:pPr>
      <w:r w:rsidRPr="000D483C">
        <w:rPr>
          <w:b/>
          <w:color w:val="2A6BA6"/>
          <w:sz w:val="28"/>
        </w:rPr>
        <w:t>Division of Small Business (DSB)</w:t>
      </w:r>
    </w:p>
    <w:p w14:paraId="4794ED04" w14:textId="77777777" w:rsidR="000975FB" w:rsidRPr="000D483C" w:rsidRDefault="000975FB" w:rsidP="000975FB">
      <w:pPr>
        <w:jc w:val="center"/>
        <w:rPr>
          <w:b/>
        </w:rPr>
      </w:pPr>
    </w:p>
    <w:p w14:paraId="37557AFC" w14:textId="77777777" w:rsidR="000975FB" w:rsidRPr="000D483C" w:rsidRDefault="000975FB" w:rsidP="000975FB">
      <w:pPr>
        <w:jc w:val="center"/>
      </w:pPr>
      <w:r w:rsidRPr="000D483C">
        <w:t>Supplier Diversity Applications can be found here:</w:t>
      </w:r>
    </w:p>
    <w:p w14:paraId="02DD65A0" w14:textId="77777777" w:rsidR="00D51D31" w:rsidRPr="000D483C" w:rsidRDefault="0051687F" w:rsidP="00D51D31">
      <w:pPr>
        <w:jc w:val="center"/>
      </w:pPr>
      <w:hyperlink r:id="rId80" w:history="1">
        <w:r w:rsidR="00D51D31" w:rsidRPr="000D483C">
          <w:rPr>
            <w:rStyle w:val="Hyperlink"/>
          </w:rPr>
          <w:t>https://business.delaware.gov/osd/</w:t>
        </w:r>
      </w:hyperlink>
    </w:p>
    <w:p w14:paraId="11FE8605" w14:textId="77777777" w:rsidR="000975FB" w:rsidRPr="000D483C" w:rsidRDefault="000975FB" w:rsidP="000975FB">
      <w:pPr>
        <w:jc w:val="center"/>
      </w:pPr>
    </w:p>
    <w:p w14:paraId="6C683239" w14:textId="77777777" w:rsidR="000975FB" w:rsidRPr="000D483C" w:rsidRDefault="000975FB" w:rsidP="000975FB">
      <w:pPr>
        <w:jc w:val="center"/>
      </w:pPr>
      <w:r w:rsidRPr="000D483C">
        <w:t xml:space="preserve">Completed Applications can be emailed to: </w:t>
      </w:r>
      <w:hyperlink r:id="rId81" w:history="1">
        <w:r w:rsidRPr="000D483C">
          <w:rPr>
            <w:rStyle w:val="Hyperlink"/>
          </w:rPr>
          <w:t>OSD@Delaware.gov</w:t>
        </w:r>
      </w:hyperlink>
      <w:r w:rsidRPr="000D483C">
        <w:t xml:space="preserve"> </w:t>
      </w:r>
    </w:p>
    <w:p w14:paraId="745BAEB0" w14:textId="77777777" w:rsidR="000975FB" w:rsidRPr="000D483C" w:rsidRDefault="000975FB" w:rsidP="000975FB">
      <w:pPr>
        <w:jc w:val="center"/>
      </w:pPr>
    </w:p>
    <w:p w14:paraId="7C498B0C" w14:textId="77777777" w:rsidR="000975FB" w:rsidRPr="000D483C" w:rsidRDefault="000975FB" w:rsidP="000975FB">
      <w:pPr>
        <w:jc w:val="center"/>
      </w:pPr>
      <w:r w:rsidRPr="000D483C">
        <w:t>For more information, please send an email to OSD:</w:t>
      </w:r>
    </w:p>
    <w:p w14:paraId="2C6847F7" w14:textId="77777777" w:rsidR="000975FB" w:rsidRPr="000D483C" w:rsidRDefault="0051687F" w:rsidP="000975FB">
      <w:pPr>
        <w:jc w:val="center"/>
      </w:pPr>
      <w:hyperlink r:id="rId82" w:history="1">
        <w:r w:rsidR="000975FB" w:rsidRPr="000D483C">
          <w:rPr>
            <w:rStyle w:val="Hyperlink"/>
          </w:rPr>
          <w:t>OSD@Delaware.gov</w:t>
        </w:r>
      </w:hyperlink>
      <w:r w:rsidR="000975FB" w:rsidRPr="000D483C">
        <w:t xml:space="preserve"> or call 302-577-8477</w:t>
      </w:r>
    </w:p>
    <w:p w14:paraId="379DAB45" w14:textId="77777777" w:rsidR="000975FB" w:rsidRPr="000D483C" w:rsidRDefault="000975FB" w:rsidP="000975FB">
      <w:pPr>
        <w:jc w:val="center"/>
      </w:pPr>
    </w:p>
    <w:p w14:paraId="36C0360E" w14:textId="77777777" w:rsidR="000975FB" w:rsidRPr="000D483C" w:rsidRDefault="000975FB" w:rsidP="000975FB">
      <w:pPr>
        <w:jc w:val="center"/>
      </w:pPr>
      <w:r w:rsidRPr="000D483C">
        <w:t>Self-Register to receive business development information here:</w:t>
      </w:r>
    </w:p>
    <w:p w14:paraId="55CA94DF" w14:textId="77777777" w:rsidR="00D51D31" w:rsidRPr="000D483C" w:rsidRDefault="0051687F" w:rsidP="00D51D31">
      <w:pPr>
        <w:jc w:val="center"/>
      </w:pPr>
      <w:hyperlink r:id="rId83" w:history="1">
        <w:r w:rsidR="00D51D31" w:rsidRPr="000D483C">
          <w:rPr>
            <w:rStyle w:val="Hyperlink"/>
          </w:rPr>
          <w:t>https://business.delaware.gov/directory-of-certified-businesses/</w:t>
        </w:r>
      </w:hyperlink>
    </w:p>
    <w:p w14:paraId="06E69593" w14:textId="085C3E31" w:rsidR="000975FB" w:rsidRPr="000D483C" w:rsidRDefault="000975FB" w:rsidP="000975FB">
      <w:pPr>
        <w:jc w:val="center"/>
        <w:rPr>
          <w:b/>
        </w:rPr>
      </w:pPr>
      <w:r w:rsidRPr="000D483C">
        <w:rPr>
          <w:b/>
        </w:rPr>
        <w:t xml:space="preserve"> </w:t>
      </w:r>
    </w:p>
    <w:p w14:paraId="5704DDC0" w14:textId="77777777" w:rsidR="000975FB" w:rsidRPr="000D483C" w:rsidRDefault="000975FB" w:rsidP="000975FB">
      <w:pPr>
        <w:jc w:val="center"/>
        <w:rPr>
          <w:b/>
        </w:rPr>
      </w:pPr>
    </w:p>
    <w:p w14:paraId="70BBF52D" w14:textId="77777777" w:rsidR="000975FB" w:rsidRPr="000D483C" w:rsidRDefault="000975FB" w:rsidP="000975FB">
      <w:pPr>
        <w:jc w:val="center"/>
        <w:rPr>
          <w:b/>
          <w:color w:val="2A6BA6"/>
        </w:rPr>
      </w:pPr>
      <w:r w:rsidRPr="000D483C">
        <w:rPr>
          <w:b/>
          <w:color w:val="2A6BA6"/>
        </w:rPr>
        <w:t>New Address for OSD:</w:t>
      </w:r>
    </w:p>
    <w:p w14:paraId="75B9A4CC" w14:textId="77777777" w:rsidR="000975FB" w:rsidRPr="000D483C" w:rsidRDefault="000975FB" w:rsidP="000975FB">
      <w:pPr>
        <w:jc w:val="center"/>
      </w:pPr>
      <w:r w:rsidRPr="000D483C">
        <w:t>Office of Supplier Diversity (OSD)</w:t>
      </w:r>
    </w:p>
    <w:p w14:paraId="6DF42436" w14:textId="77777777" w:rsidR="000975FB" w:rsidRPr="000D483C" w:rsidRDefault="000975FB" w:rsidP="000975FB">
      <w:pPr>
        <w:jc w:val="center"/>
      </w:pPr>
      <w:r w:rsidRPr="000D483C">
        <w:t>State of Delaware</w:t>
      </w:r>
    </w:p>
    <w:p w14:paraId="4A1E206E" w14:textId="77777777" w:rsidR="000975FB" w:rsidRPr="000D483C" w:rsidRDefault="000975FB" w:rsidP="000975FB">
      <w:pPr>
        <w:jc w:val="center"/>
      </w:pPr>
      <w:r w:rsidRPr="000D483C">
        <w:t>Division of Small Business</w:t>
      </w:r>
    </w:p>
    <w:p w14:paraId="00CEFCB3" w14:textId="77777777" w:rsidR="000975FB" w:rsidRPr="000D483C" w:rsidRDefault="000975FB" w:rsidP="000975FB">
      <w:pPr>
        <w:jc w:val="center"/>
      </w:pPr>
      <w:r w:rsidRPr="000D483C">
        <w:t>820 N. French Street, 10</w:t>
      </w:r>
      <w:r w:rsidRPr="000D483C">
        <w:rPr>
          <w:vertAlign w:val="superscript"/>
        </w:rPr>
        <w:t>th</w:t>
      </w:r>
      <w:r w:rsidRPr="000D483C">
        <w:t xml:space="preserve"> Floor</w:t>
      </w:r>
    </w:p>
    <w:p w14:paraId="1FC0FF40" w14:textId="77777777" w:rsidR="000975FB" w:rsidRPr="000D483C" w:rsidRDefault="000975FB" w:rsidP="000975FB">
      <w:pPr>
        <w:jc w:val="center"/>
      </w:pPr>
      <w:r w:rsidRPr="000D483C">
        <w:t>Wilmington, DE  19801</w:t>
      </w:r>
    </w:p>
    <w:p w14:paraId="4A0CF1C6" w14:textId="77777777" w:rsidR="000975FB" w:rsidRPr="000D483C" w:rsidRDefault="000975FB" w:rsidP="000975FB">
      <w:pPr>
        <w:jc w:val="center"/>
      </w:pPr>
    </w:p>
    <w:p w14:paraId="6DA40EC2" w14:textId="77777777" w:rsidR="00634452" w:rsidRPr="000D483C" w:rsidRDefault="00634452" w:rsidP="00634452">
      <w:pPr>
        <w:jc w:val="center"/>
      </w:pPr>
      <w:r w:rsidRPr="000D483C">
        <w:t>Telephone: 302-577-8477 Fax: 302-736-7915</w:t>
      </w:r>
    </w:p>
    <w:p w14:paraId="49D7181F" w14:textId="77777777" w:rsidR="000975FB" w:rsidRPr="000D483C" w:rsidRDefault="000975FB" w:rsidP="000975FB">
      <w:pPr>
        <w:jc w:val="center"/>
      </w:pPr>
      <w:r w:rsidRPr="000D483C">
        <w:t xml:space="preserve">Email: </w:t>
      </w:r>
      <w:hyperlink r:id="rId84" w:history="1">
        <w:r w:rsidRPr="000D483C">
          <w:rPr>
            <w:rStyle w:val="Hyperlink"/>
          </w:rPr>
          <w:t>OSD@Delaware.gov</w:t>
        </w:r>
      </w:hyperlink>
    </w:p>
    <w:p w14:paraId="5BC5299D" w14:textId="7F2C6BF7" w:rsidR="000975FB" w:rsidRPr="000D483C" w:rsidRDefault="000975FB" w:rsidP="000975FB">
      <w:pPr>
        <w:jc w:val="center"/>
      </w:pPr>
      <w:r w:rsidRPr="000D483C">
        <w:t xml:space="preserve">Web site: </w:t>
      </w:r>
      <w:hyperlink r:id="rId85" w:history="1">
        <w:r w:rsidR="00D51D31" w:rsidRPr="000D483C">
          <w:rPr>
            <w:rStyle w:val="Hyperlink"/>
          </w:rPr>
          <w:t>https://business.delaware.gov/osd/</w:t>
        </w:r>
      </w:hyperlink>
      <w:r w:rsidRPr="000D483C">
        <w:t xml:space="preserve"> </w:t>
      </w:r>
    </w:p>
    <w:p w14:paraId="35DA4966" w14:textId="77777777" w:rsidR="000975FB" w:rsidRPr="000D483C" w:rsidRDefault="000975FB" w:rsidP="000975FB">
      <w:pPr>
        <w:jc w:val="center"/>
        <w:rPr>
          <w:b/>
        </w:rPr>
      </w:pPr>
    </w:p>
    <w:p w14:paraId="123E8DF9" w14:textId="77777777" w:rsidR="000975FB" w:rsidRPr="000D483C" w:rsidRDefault="000975FB" w:rsidP="000975FB">
      <w:pPr>
        <w:jc w:val="center"/>
        <w:rPr>
          <w:b/>
          <w:color w:val="2A6BA6"/>
        </w:rPr>
      </w:pPr>
      <w:r w:rsidRPr="000D483C">
        <w:rPr>
          <w:b/>
          <w:color w:val="2A6BA6"/>
        </w:rPr>
        <w:t>Dover address for the Division of Small Business</w:t>
      </w:r>
    </w:p>
    <w:p w14:paraId="04D93A9D" w14:textId="77777777" w:rsidR="000975FB" w:rsidRPr="000D483C" w:rsidRDefault="000975FB" w:rsidP="000975FB">
      <w:pPr>
        <w:jc w:val="center"/>
        <w:rPr>
          <w:sz w:val="22"/>
        </w:rPr>
      </w:pPr>
      <w:r w:rsidRPr="000D483C">
        <w:rPr>
          <w:b/>
          <w:sz w:val="22"/>
        </w:rPr>
        <w:t>Local applicants may drop off applications here</w:t>
      </w:r>
      <w:r w:rsidRPr="000D483C">
        <w:rPr>
          <w:sz w:val="22"/>
        </w:rPr>
        <w:t>:</w:t>
      </w:r>
    </w:p>
    <w:p w14:paraId="1CAA5282" w14:textId="77777777" w:rsidR="000975FB" w:rsidRPr="000D483C" w:rsidRDefault="000975FB" w:rsidP="000975FB">
      <w:pPr>
        <w:jc w:val="center"/>
        <w:rPr>
          <w:sz w:val="22"/>
        </w:rPr>
      </w:pPr>
      <w:r w:rsidRPr="000D483C">
        <w:rPr>
          <w:sz w:val="22"/>
        </w:rPr>
        <w:t>Division of Small Business</w:t>
      </w:r>
    </w:p>
    <w:p w14:paraId="4D2C04EA" w14:textId="77777777" w:rsidR="000975FB" w:rsidRPr="000D483C" w:rsidRDefault="000975FB" w:rsidP="000975FB">
      <w:pPr>
        <w:jc w:val="center"/>
        <w:rPr>
          <w:sz w:val="22"/>
        </w:rPr>
      </w:pPr>
      <w:r w:rsidRPr="000D483C">
        <w:rPr>
          <w:sz w:val="22"/>
        </w:rPr>
        <w:t>99 Kings Highway</w:t>
      </w:r>
    </w:p>
    <w:p w14:paraId="2CC56DFC" w14:textId="77777777" w:rsidR="000975FB" w:rsidRPr="000D483C" w:rsidRDefault="000975FB" w:rsidP="000975FB">
      <w:pPr>
        <w:jc w:val="center"/>
        <w:rPr>
          <w:sz w:val="22"/>
        </w:rPr>
      </w:pPr>
      <w:r w:rsidRPr="000D483C">
        <w:rPr>
          <w:sz w:val="22"/>
        </w:rPr>
        <w:t>Dover, DE  19901</w:t>
      </w:r>
    </w:p>
    <w:p w14:paraId="2D192262" w14:textId="77777777" w:rsidR="000975FB" w:rsidRPr="000D483C" w:rsidRDefault="000975FB" w:rsidP="000975FB">
      <w:pPr>
        <w:jc w:val="center"/>
        <w:rPr>
          <w:sz w:val="22"/>
        </w:rPr>
      </w:pPr>
      <w:r w:rsidRPr="000D483C">
        <w:rPr>
          <w:sz w:val="22"/>
        </w:rPr>
        <w:t xml:space="preserve">Phone: 302-739-4271 </w:t>
      </w:r>
    </w:p>
    <w:p w14:paraId="3848C82B" w14:textId="77777777" w:rsidR="000975FB" w:rsidRPr="000D483C" w:rsidRDefault="000975FB" w:rsidP="000975FB">
      <w:pPr>
        <w:jc w:val="center"/>
        <w:rPr>
          <w:b/>
        </w:rPr>
      </w:pPr>
    </w:p>
    <w:p w14:paraId="5B33E6CC" w14:textId="77777777" w:rsidR="000975FB" w:rsidRPr="000D483C" w:rsidRDefault="000975FB" w:rsidP="000975FB">
      <w:pPr>
        <w:jc w:val="both"/>
        <w:rPr>
          <w:b/>
          <w:sz w:val="28"/>
          <w:szCs w:val="28"/>
        </w:rPr>
      </w:pPr>
    </w:p>
    <w:p w14:paraId="17F3B5EF" w14:textId="032C6B1E" w:rsidR="000975FB" w:rsidRPr="000D483C" w:rsidRDefault="000975FB" w:rsidP="00E15CB8">
      <w:pPr>
        <w:ind w:left="720" w:right="720"/>
        <w:jc w:val="both"/>
        <w:rPr>
          <w:b/>
          <w:sz w:val="22"/>
          <w:szCs w:val="22"/>
        </w:rPr>
      </w:pPr>
      <w:r w:rsidRPr="000D483C">
        <w:rPr>
          <w:color w:val="000000"/>
          <w:sz w:val="22"/>
        </w:rPr>
        <w:t xml:space="preserve">Submission of a completed Office of Supplier Diversity (OSD) application is optional and does not influence the outcome of any award decision. </w:t>
      </w:r>
    </w:p>
    <w:p w14:paraId="7B973E8E" w14:textId="77777777" w:rsidR="00A32506" w:rsidRPr="000D483C" w:rsidRDefault="007330A0" w:rsidP="003D151A">
      <w:pPr>
        <w:jc w:val="right"/>
        <w:rPr>
          <w:b/>
          <w:sz w:val="22"/>
          <w:szCs w:val="22"/>
        </w:rPr>
      </w:pPr>
      <w:r w:rsidRPr="000D483C">
        <w:rPr>
          <w:b/>
          <w:sz w:val="22"/>
          <w:szCs w:val="22"/>
        </w:rPr>
        <w:tab/>
      </w:r>
      <w:r w:rsidRPr="000D483C">
        <w:rPr>
          <w:b/>
          <w:sz w:val="22"/>
          <w:szCs w:val="22"/>
        </w:rPr>
        <w:tab/>
      </w:r>
      <w:r w:rsidRPr="000D483C">
        <w:rPr>
          <w:b/>
          <w:sz w:val="22"/>
          <w:szCs w:val="22"/>
        </w:rPr>
        <w:tab/>
      </w:r>
      <w:r w:rsidRPr="000D483C">
        <w:rPr>
          <w:b/>
          <w:sz w:val="22"/>
          <w:szCs w:val="22"/>
        </w:rPr>
        <w:tab/>
      </w:r>
      <w:r w:rsidRPr="000D483C">
        <w:rPr>
          <w:b/>
          <w:sz w:val="22"/>
          <w:szCs w:val="22"/>
        </w:rPr>
        <w:tab/>
      </w:r>
      <w:r w:rsidRPr="000D483C">
        <w:rPr>
          <w:b/>
          <w:sz w:val="22"/>
          <w:szCs w:val="22"/>
        </w:rPr>
        <w:tab/>
      </w:r>
    </w:p>
    <w:p w14:paraId="2F553A7E" w14:textId="77777777" w:rsidR="004C3E55" w:rsidRPr="000D483C" w:rsidRDefault="004C3E55" w:rsidP="007330A0">
      <w:pPr>
        <w:jc w:val="both"/>
        <w:rPr>
          <w:b/>
          <w:color w:val="FF0000"/>
          <w:sz w:val="22"/>
          <w:szCs w:val="22"/>
          <w:highlight w:val="lightGray"/>
        </w:rPr>
        <w:sectPr w:rsidR="004C3E55" w:rsidRPr="000D483C" w:rsidSect="000705E3">
          <w:headerReference w:type="first" r:id="rId86"/>
          <w:pgSz w:w="12240" w:h="15840"/>
          <w:pgMar w:top="864" w:right="720" w:bottom="864" w:left="720" w:header="90" w:footer="720" w:gutter="0"/>
          <w:cols w:space="720"/>
          <w:titlePg/>
          <w:docGrid w:linePitch="360"/>
        </w:sectPr>
      </w:pPr>
    </w:p>
    <w:p w14:paraId="4330A956" w14:textId="77777777" w:rsidR="001A5E4C" w:rsidRPr="000D483C" w:rsidRDefault="00A32506" w:rsidP="00736F3D">
      <w:pPr>
        <w:pStyle w:val="Heading1"/>
        <w:numPr>
          <w:ilvl w:val="0"/>
          <w:numId w:val="0"/>
        </w:numPr>
        <w:spacing w:before="0"/>
        <w:jc w:val="center"/>
        <w:rPr>
          <w:sz w:val="28"/>
          <w:szCs w:val="28"/>
        </w:rPr>
      </w:pPr>
      <w:bookmarkStart w:id="21" w:name="_Toc487180809"/>
      <w:r w:rsidRPr="000D483C">
        <w:rPr>
          <w:sz w:val="28"/>
          <w:szCs w:val="28"/>
        </w:rPr>
        <w:t>Appendix A</w:t>
      </w:r>
    </w:p>
    <w:p w14:paraId="1878DA09" w14:textId="54D63EBC" w:rsidR="00B00A1A" w:rsidRPr="000D483C" w:rsidRDefault="00B00A1A" w:rsidP="00214BC1">
      <w:pPr>
        <w:pStyle w:val="Heading1"/>
        <w:numPr>
          <w:ilvl w:val="0"/>
          <w:numId w:val="0"/>
        </w:numPr>
        <w:jc w:val="center"/>
        <w:rPr>
          <w:sz w:val="24"/>
        </w:rPr>
      </w:pPr>
      <w:r w:rsidRPr="000D483C">
        <w:rPr>
          <w:sz w:val="24"/>
        </w:rPr>
        <w:t>MINIMUM MANDATORY SUBMISSION REQUIREMENTS</w:t>
      </w:r>
      <w:bookmarkEnd w:id="21"/>
    </w:p>
    <w:p w14:paraId="6F513993" w14:textId="77777777" w:rsidR="00B00A1A" w:rsidRPr="000D483C" w:rsidRDefault="00B00A1A" w:rsidP="007330A0">
      <w:pPr>
        <w:pStyle w:val="Title"/>
        <w:ind w:left="720" w:right="720"/>
        <w:jc w:val="both"/>
        <w:rPr>
          <w:rFonts w:ascii="Arial" w:hAnsi="Arial" w:cs="Arial"/>
          <w:b/>
          <w:spacing w:val="-3"/>
          <w:sz w:val="22"/>
          <w:u w:val="none"/>
        </w:rPr>
      </w:pPr>
    </w:p>
    <w:p w14:paraId="1A1A9FFC" w14:textId="77777777" w:rsidR="00B307A6" w:rsidRPr="000D483C" w:rsidRDefault="00B307A6" w:rsidP="00736F3D">
      <w:pPr>
        <w:suppressAutoHyphens/>
        <w:jc w:val="both"/>
        <w:rPr>
          <w:sz w:val="22"/>
        </w:rPr>
      </w:pPr>
      <w:r w:rsidRPr="000D483C">
        <w:rPr>
          <w:sz w:val="22"/>
        </w:rPr>
        <w:t>Each vendor solicitation response should contain at a minimum the following information:</w:t>
      </w:r>
    </w:p>
    <w:p w14:paraId="0A784976" w14:textId="77777777" w:rsidR="00B307A6" w:rsidRPr="000D483C" w:rsidRDefault="00B307A6" w:rsidP="007330A0">
      <w:pPr>
        <w:tabs>
          <w:tab w:val="left" w:pos="-720"/>
          <w:tab w:val="left" w:pos="0"/>
          <w:tab w:val="left" w:pos="720"/>
          <w:tab w:val="left" w:pos="1440"/>
        </w:tabs>
        <w:suppressAutoHyphens/>
        <w:jc w:val="both"/>
        <w:rPr>
          <w:sz w:val="22"/>
        </w:rPr>
      </w:pPr>
    </w:p>
    <w:p w14:paraId="43A6EF36" w14:textId="77777777" w:rsidR="00B307A6" w:rsidRPr="000D483C" w:rsidRDefault="00B307A6" w:rsidP="000D483C">
      <w:pPr>
        <w:numPr>
          <w:ilvl w:val="0"/>
          <w:numId w:val="4"/>
        </w:numPr>
        <w:tabs>
          <w:tab w:val="left" w:pos="-720"/>
        </w:tabs>
        <w:suppressAutoHyphens/>
        <w:overflowPunct w:val="0"/>
        <w:autoSpaceDE w:val="0"/>
        <w:autoSpaceDN w:val="0"/>
        <w:adjustRightInd w:val="0"/>
        <w:ind w:left="720"/>
        <w:jc w:val="both"/>
        <w:textAlignment w:val="baseline"/>
        <w:rPr>
          <w:sz w:val="22"/>
        </w:rPr>
      </w:pPr>
      <w:r w:rsidRPr="000D483C">
        <w:rPr>
          <w:sz w:val="22"/>
        </w:rPr>
        <w:t>Transmittal Letter as specified on page 1 of the Request for Proposal including an Applicant's experience, if any, providing similar services.</w:t>
      </w:r>
    </w:p>
    <w:p w14:paraId="7633BF0F" w14:textId="77777777" w:rsidR="00B307A6" w:rsidRPr="000D483C" w:rsidRDefault="00B307A6" w:rsidP="000D483C">
      <w:pPr>
        <w:tabs>
          <w:tab w:val="left" w:pos="-720"/>
        </w:tabs>
        <w:suppressAutoHyphens/>
        <w:overflowPunct w:val="0"/>
        <w:autoSpaceDE w:val="0"/>
        <w:autoSpaceDN w:val="0"/>
        <w:adjustRightInd w:val="0"/>
        <w:ind w:left="720"/>
        <w:jc w:val="both"/>
        <w:textAlignment w:val="baseline"/>
        <w:rPr>
          <w:sz w:val="22"/>
        </w:rPr>
      </w:pPr>
    </w:p>
    <w:p w14:paraId="130F7615" w14:textId="77777777" w:rsidR="00385CA0" w:rsidRDefault="00385CA0" w:rsidP="000D483C">
      <w:pPr>
        <w:numPr>
          <w:ilvl w:val="0"/>
          <w:numId w:val="4"/>
        </w:numPr>
        <w:tabs>
          <w:tab w:val="left" w:pos="-720"/>
        </w:tabs>
        <w:suppressAutoHyphens/>
        <w:overflowPunct w:val="0"/>
        <w:autoSpaceDE w:val="0"/>
        <w:autoSpaceDN w:val="0"/>
        <w:adjustRightInd w:val="0"/>
        <w:ind w:left="720"/>
        <w:jc w:val="both"/>
        <w:textAlignment w:val="baseline"/>
        <w:rPr>
          <w:sz w:val="22"/>
        </w:rPr>
      </w:pPr>
      <w:r>
        <w:rPr>
          <w:sz w:val="22"/>
        </w:rPr>
        <w:t xml:space="preserve">Proposal/Executive Summary - </w:t>
      </w:r>
      <w:r w:rsidR="00B307A6" w:rsidRPr="000D483C">
        <w:rPr>
          <w:sz w:val="22"/>
        </w:rPr>
        <w:t xml:space="preserve">proposal package shall identify how the vendor proposes meeting the contract requirements and shall include pricing.  </w:t>
      </w:r>
    </w:p>
    <w:p w14:paraId="5331B528" w14:textId="77777777" w:rsidR="00385CA0" w:rsidRDefault="00385CA0" w:rsidP="00385CA0">
      <w:pPr>
        <w:pStyle w:val="ListParagraph"/>
        <w:rPr>
          <w:sz w:val="22"/>
        </w:rPr>
      </w:pPr>
    </w:p>
    <w:p w14:paraId="3A35977D" w14:textId="1A964CDD" w:rsidR="00B307A6" w:rsidRDefault="00B307A6" w:rsidP="00385CA0">
      <w:pPr>
        <w:tabs>
          <w:tab w:val="left" w:pos="-720"/>
        </w:tabs>
        <w:suppressAutoHyphens/>
        <w:overflowPunct w:val="0"/>
        <w:autoSpaceDE w:val="0"/>
        <w:autoSpaceDN w:val="0"/>
        <w:adjustRightInd w:val="0"/>
        <w:ind w:left="720"/>
        <w:jc w:val="both"/>
        <w:textAlignment w:val="baseline"/>
        <w:rPr>
          <w:sz w:val="22"/>
        </w:rPr>
      </w:pPr>
      <w:r w:rsidRPr="000D483C">
        <w:rPr>
          <w:sz w:val="22"/>
        </w:rPr>
        <w:t>Vendors are encouraged to review the Evaluation criteria identified to see how the proposals will be scored and verify that the response has sufficient documentation to support each criteria listed.</w:t>
      </w:r>
    </w:p>
    <w:p w14:paraId="00A6A01D" w14:textId="77777777" w:rsidR="00F76E8E" w:rsidRDefault="00F76E8E" w:rsidP="00385CA0">
      <w:pPr>
        <w:tabs>
          <w:tab w:val="left" w:pos="-720"/>
        </w:tabs>
        <w:suppressAutoHyphens/>
        <w:overflowPunct w:val="0"/>
        <w:autoSpaceDE w:val="0"/>
        <w:autoSpaceDN w:val="0"/>
        <w:adjustRightInd w:val="0"/>
        <w:ind w:left="720"/>
        <w:jc w:val="both"/>
        <w:textAlignment w:val="baseline"/>
        <w:rPr>
          <w:sz w:val="22"/>
        </w:rPr>
      </w:pPr>
    </w:p>
    <w:p w14:paraId="24684BE9" w14:textId="3EB4A4C6" w:rsidR="00F76E8E" w:rsidRPr="00F76E8E" w:rsidRDefault="00F76E8E" w:rsidP="00736F3D">
      <w:pPr>
        <w:numPr>
          <w:ilvl w:val="0"/>
          <w:numId w:val="4"/>
        </w:numPr>
        <w:tabs>
          <w:tab w:val="left" w:pos="-720"/>
        </w:tabs>
        <w:suppressAutoHyphens/>
        <w:overflowPunct w:val="0"/>
        <w:autoSpaceDE w:val="0"/>
        <w:autoSpaceDN w:val="0"/>
        <w:adjustRightInd w:val="0"/>
        <w:ind w:left="720"/>
        <w:jc w:val="both"/>
        <w:textAlignment w:val="baseline"/>
        <w:rPr>
          <w:b/>
          <w:sz w:val="22"/>
        </w:rPr>
      </w:pPr>
      <w:r>
        <w:rPr>
          <w:bCs/>
          <w:sz w:val="22"/>
        </w:rPr>
        <w:t>Pricing</w:t>
      </w:r>
      <w:r w:rsidR="00D37E4C">
        <w:rPr>
          <w:bCs/>
          <w:sz w:val="22"/>
        </w:rPr>
        <w:t>/Cost</w:t>
      </w:r>
      <w:r>
        <w:rPr>
          <w:bCs/>
          <w:sz w:val="22"/>
        </w:rPr>
        <w:t xml:space="preserve"> </w:t>
      </w:r>
      <w:r w:rsidR="00D37E4C">
        <w:rPr>
          <w:bCs/>
          <w:sz w:val="22"/>
        </w:rPr>
        <w:t>based on the requirements noted on pages 86-87 in Appendix B.IV.3.</w:t>
      </w:r>
    </w:p>
    <w:p w14:paraId="191EE866" w14:textId="77777777" w:rsidR="00F76E8E" w:rsidRPr="00F76E8E" w:rsidRDefault="00F76E8E" w:rsidP="00F76E8E">
      <w:pPr>
        <w:tabs>
          <w:tab w:val="left" w:pos="-720"/>
        </w:tabs>
        <w:suppressAutoHyphens/>
        <w:overflowPunct w:val="0"/>
        <w:autoSpaceDE w:val="0"/>
        <w:autoSpaceDN w:val="0"/>
        <w:adjustRightInd w:val="0"/>
        <w:ind w:left="360"/>
        <w:jc w:val="both"/>
        <w:textAlignment w:val="baseline"/>
        <w:rPr>
          <w:b/>
          <w:sz w:val="22"/>
        </w:rPr>
      </w:pPr>
    </w:p>
    <w:p w14:paraId="35EA9077" w14:textId="5034EAC2" w:rsidR="00B307A6" w:rsidRPr="000D483C" w:rsidRDefault="00B307A6" w:rsidP="00736F3D">
      <w:pPr>
        <w:numPr>
          <w:ilvl w:val="0"/>
          <w:numId w:val="4"/>
        </w:numPr>
        <w:tabs>
          <w:tab w:val="left" w:pos="-720"/>
        </w:tabs>
        <w:suppressAutoHyphens/>
        <w:overflowPunct w:val="0"/>
        <w:autoSpaceDE w:val="0"/>
        <w:autoSpaceDN w:val="0"/>
        <w:adjustRightInd w:val="0"/>
        <w:ind w:left="720"/>
        <w:jc w:val="both"/>
        <w:textAlignment w:val="baseline"/>
        <w:rPr>
          <w:b/>
          <w:sz w:val="22"/>
        </w:rPr>
      </w:pPr>
      <w:r w:rsidRPr="000D483C">
        <w:rPr>
          <w:sz w:val="22"/>
        </w:rPr>
        <w:t xml:space="preserve">One (1) complete, signed </w:t>
      </w:r>
      <w:r w:rsidR="004B5993" w:rsidRPr="000D483C">
        <w:rPr>
          <w:sz w:val="22"/>
        </w:rPr>
        <w:t>N</w:t>
      </w:r>
      <w:r w:rsidRPr="000D483C">
        <w:rPr>
          <w:sz w:val="22"/>
        </w:rPr>
        <w:t>on-collusion agreement (See Attachment 2).</w:t>
      </w:r>
    </w:p>
    <w:p w14:paraId="02B4EB4B" w14:textId="77777777" w:rsidR="00B307A6" w:rsidRPr="000D483C" w:rsidRDefault="00B307A6" w:rsidP="00736F3D">
      <w:pPr>
        <w:tabs>
          <w:tab w:val="left" w:pos="-720"/>
        </w:tabs>
        <w:suppressAutoHyphens/>
        <w:ind w:left="720"/>
        <w:jc w:val="both"/>
        <w:rPr>
          <w:sz w:val="22"/>
        </w:rPr>
      </w:pPr>
    </w:p>
    <w:p w14:paraId="71B3495A" w14:textId="77777777" w:rsidR="00B307A6" w:rsidRPr="000D483C" w:rsidRDefault="00B307A6" w:rsidP="00736F3D">
      <w:pPr>
        <w:numPr>
          <w:ilvl w:val="0"/>
          <w:numId w:val="4"/>
        </w:numPr>
        <w:tabs>
          <w:tab w:val="left" w:pos="-720"/>
        </w:tabs>
        <w:suppressAutoHyphens/>
        <w:ind w:left="720"/>
        <w:jc w:val="both"/>
        <w:rPr>
          <w:sz w:val="22"/>
        </w:rPr>
      </w:pPr>
      <w:r w:rsidRPr="000D483C">
        <w:rPr>
          <w:sz w:val="22"/>
        </w:rPr>
        <w:t>One (1) completed RFP Exception form (See Attachment 3) – please check box if no information – Form must be included.</w:t>
      </w:r>
    </w:p>
    <w:p w14:paraId="0611E8E1" w14:textId="77777777" w:rsidR="00B307A6" w:rsidRPr="000D483C" w:rsidRDefault="00B307A6" w:rsidP="00736F3D">
      <w:pPr>
        <w:pStyle w:val="ListParagraph"/>
        <w:jc w:val="both"/>
        <w:rPr>
          <w:rFonts w:ascii="Arial" w:hAnsi="Arial" w:cs="Arial"/>
          <w:sz w:val="22"/>
        </w:rPr>
      </w:pPr>
    </w:p>
    <w:p w14:paraId="781FA86C" w14:textId="77777777" w:rsidR="00B307A6" w:rsidRPr="000D483C" w:rsidRDefault="00B307A6" w:rsidP="00736F3D">
      <w:pPr>
        <w:numPr>
          <w:ilvl w:val="0"/>
          <w:numId w:val="4"/>
        </w:numPr>
        <w:tabs>
          <w:tab w:val="left" w:pos="-720"/>
        </w:tabs>
        <w:suppressAutoHyphens/>
        <w:ind w:left="720"/>
        <w:jc w:val="both"/>
        <w:rPr>
          <w:sz w:val="22"/>
        </w:rPr>
      </w:pPr>
      <w:r w:rsidRPr="000D483C">
        <w:rPr>
          <w:sz w:val="22"/>
        </w:rPr>
        <w:t>One (1) completed Confidentiality Form (See Attachment 4) – please check if no information is deemed confidential – Form must be included.</w:t>
      </w:r>
    </w:p>
    <w:p w14:paraId="718D2946" w14:textId="77777777" w:rsidR="00B307A6" w:rsidRPr="000D483C" w:rsidRDefault="00B307A6" w:rsidP="00736F3D">
      <w:pPr>
        <w:pStyle w:val="ListParagraph"/>
        <w:jc w:val="both"/>
        <w:rPr>
          <w:rFonts w:ascii="Arial" w:hAnsi="Arial" w:cs="Arial"/>
          <w:sz w:val="22"/>
        </w:rPr>
      </w:pPr>
    </w:p>
    <w:p w14:paraId="4F754DF4" w14:textId="77777777" w:rsidR="00B307A6" w:rsidRPr="000D483C" w:rsidRDefault="00B307A6" w:rsidP="00736F3D">
      <w:pPr>
        <w:numPr>
          <w:ilvl w:val="0"/>
          <w:numId w:val="4"/>
        </w:numPr>
        <w:tabs>
          <w:tab w:val="left" w:pos="-720"/>
        </w:tabs>
        <w:suppressAutoHyphens/>
        <w:overflowPunct w:val="0"/>
        <w:autoSpaceDE w:val="0"/>
        <w:autoSpaceDN w:val="0"/>
        <w:adjustRightInd w:val="0"/>
        <w:ind w:left="720"/>
        <w:jc w:val="both"/>
        <w:textAlignment w:val="baseline"/>
        <w:rPr>
          <w:sz w:val="22"/>
        </w:rPr>
      </w:pPr>
      <w:r w:rsidRPr="000D483C">
        <w:rPr>
          <w:sz w:val="22"/>
        </w:rPr>
        <w:t>One (1) completed Business Reference form (See Attachment 5) – please provide references other than State of Delaware contacts – Form must be included.</w:t>
      </w:r>
    </w:p>
    <w:p w14:paraId="623C564A" w14:textId="77777777" w:rsidR="00B307A6" w:rsidRPr="000D483C" w:rsidRDefault="00B307A6" w:rsidP="00736F3D">
      <w:pPr>
        <w:tabs>
          <w:tab w:val="left" w:pos="-720"/>
        </w:tabs>
        <w:suppressAutoHyphens/>
        <w:ind w:left="720"/>
        <w:jc w:val="both"/>
        <w:rPr>
          <w:sz w:val="22"/>
        </w:rPr>
      </w:pPr>
    </w:p>
    <w:p w14:paraId="3FC74E1E" w14:textId="77777777" w:rsidR="00B307A6" w:rsidRPr="000D483C" w:rsidRDefault="00B307A6" w:rsidP="00736F3D">
      <w:pPr>
        <w:numPr>
          <w:ilvl w:val="0"/>
          <w:numId w:val="4"/>
        </w:numPr>
        <w:tabs>
          <w:tab w:val="left" w:pos="-720"/>
        </w:tabs>
        <w:suppressAutoHyphens/>
        <w:overflowPunct w:val="0"/>
        <w:autoSpaceDE w:val="0"/>
        <w:autoSpaceDN w:val="0"/>
        <w:adjustRightInd w:val="0"/>
        <w:ind w:left="720"/>
        <w:jc w:val="both"/>
        <w:textAlignment w:val="baseline"/>
        <w:rPr>
          <w:sz w:val="22"/>
        </w:rPr>
      </w:pPr>
      <w:r w:rsidRPr="000D483C">
        <w:rPr>
          <w:sz w:val="22"/>
        </w:rPr>
        <w:t>One (1) complete and signed copy of the Subcontractor Information Form (See Attachment 6) for each subcontractor – only provide if applicable.</w:t>
      </w:r>
    </w:p>
    <w:p w14:paraId="5C0CAAB1" w14:textId="77777777" w:rsidR="00B307A6" w:rsidRPr="000D483C" w:rsidRDefault="00B307A6" w:rsidP="00736F3D">
      <w:pPr>
        <w:pStyle w:val="ListParagraph"/>
        <w:jc w:val="both"/>
        <w:rPr>
          <w:rFonts w:ascii="Arial" w:hAnsi="Arial" w:cs="Arial"/>
          <w:sz w:val="22"/>
        </w:rPr>
      </w:pPr>
    </w:p>
    <w:p w14:paraId="6CFD2150" w14:textId="77777777" w:rsidR="00B307A6" w:rsidRPr="000D483C" w:rsidRDefault="00B307A6" w:rsidP="0C6F3358">
      <w:pPr>
        <w:numPr>
          <w:ilvl w:val="0"/>
          <w:numId w:val="4"/>
        </w:numPr>
        <w:suppressAutoHyphens/>
        <w:ind w:left="720"/>
        <w:jc w:val="both"/>
        <w:rPr>
          <w:sz w:val="22"/>
          <w:szCs w:val="22"/>
        </w:rPr>
      </w:pPr>
      <w:r w:rsidRPr="7C6F167F">
        <w:rPr>
          <w:sz w:val="22"/>
          <w:szCs w:val="22"/>
        </w:rPr>
        <w:t xml:space="preserve">One (1) complete OSD application (See link on Attachment </w:t>
      </w:r>
      <w:r w:rsidR="000E5CC3" w:rsidRPr="7C6F167F">
        <w:rPr>
          <w:sz w:val="22"/>
          <w:szCs w:val="22"/>
        </w:rPr>
        <w:t>9</w:t>
      </w:r>
      <w:r w:rsidRPr="7C6F167F">
        <w:rPr>
          <w:sz w:val="22"/>
          <w:szCs w:val="22"/>
        </w:rPr>
        <w:t>) – only provide if applicable</w:t>
      </w:r>
    </w:p>
    <w:p w14:paraId="3A7CB285" w14:textId="77777777" w:rsidR="00FF0697" w:rsidRPr="00736F3D" w:rsidRDefault="00FF0697" w:rsidP="00736F3D">
      <w:pPr>
        <w:pStyle w:val="ListParagraph"/>
        <w:rPr>
          <w:rFonts w:ascii="Arial" w:hAnsi="Arial" w:cs="Arial"/>
          <w:sz w:val="22"/>
        </w:rPr>
      </w:pPr>
    </w:p>
    <w:p w14:paraId="1F632B31" w14:textId="77777777" w:rsidR="00FF0697" w:rsidRPr="000D483C" w:rsidRDefault="00FF0697" w:rsidP="00DA593F">
      <w:pPr>
        <w:tabs>
          <w:tab w:val="left" w:pos="-720"/>
        </w:tabs>
        <w:suppressAutoHyphens/>
        <w:jc w:val="both"/>
        <w:rPr>
          <w:sz w:val="22"/>
        </w:rPr>
      </w:pPr>
    </w:p>
    <w:p w14:paraId="45F3F22C" w14:textId="77777777" w:rsidR="00B307A6" w:rsidRPr="000D483C" w:rsidRDefault="00B307A6" w:rsidP="007330A0">
      <w:pPr>
        <w:tabs>
          <w:tab w:val="left" w:pos="-720"/>
          <w:tab w:val="left" w:pos="0"/>
          <w:tab w:val="left" w:pos="720"/>
          <w:tab w:val="left" w:pos="1440"/>
        </w:tabs>
        <w:suppressAutoHyphens/>
        <w:jc w:val="both"/>
        <w:rPr>
          <w:sz w:val="22"/>
        </w:rPr>
      </w:pPr>
    </w:p>
    <w:p w14:paraId="3A9E626B" w14:textId="0638822B" w:rsidR="001A5E4C" w:rsidRPr="000D483C" w:rsidRDefault="001A5E4C">
      <w:pPr>
        <w:rPr>
          <w:sz w:val="22"/>
        </w:rPr>
      </w:pPr>
      <w:r w:rsidRPr="000D483C">
        <w:rPr>
          <w:sz w:val="22"/>
        </w:rPr>
        <w:br w:type="page"/>
      </w:r>
    </w:p>
    <w:p w14:paraId="68090C8D" w14:textId="77777777" w:rsidR="001A5E4C" w:rsidRPr="00736F3D" w:rsidRDefault="001A5E4C" w:rsidP="00385CA0">
      <w:pPr>
        <w:jc w:val="center"/>
        <w:rPr>
          <w:b/>
          <w:bCs/>
        </w:rPr>
      </w:pPr>
      <w:r w:rsidRPr="0C6F3358">
        <w:rPr>
          <w:b/>
          <w:bCs/>
        </w:rPr>
        <w:t>Program Mandatory Requirements</w:t>
      </w:r>
    </w:p>
    <w:p w14:paraId="3E33641A" w14:textId="77777777" w:rsidR="001A5E4C" w:rsidRPr="000D483C" w:rsidRDefault="001A5E4C" w:rsidP="77C1DDA5">
      <w:pPr>
        <w:rPr>
          <w:b/>
          <w:bCs/>
        </w:rPr>
      </w:pPr>
    </w:p>
    <w:p w14:paraId="5493FBFB" w14:textId="77777777" w:rsidR="001A5E4C" w:rsidRPr="00F67B05" w:rsidRDefault="001A5E4C" w:rsidP="77C1DDA5">
      <w:pPr>
        <w:pStyle w:val="ListParagraph"/>
        <w:numPr>
          <w:ilvl w:val="0"/>
          <w:numId w:val="156"/>
        </w:numPr>
        <w:ind w:left="1080" w:hanging="540"/>
        <w:rPr>
          <w:rFonts w:ascii="Arial" w:hAnsi="Arial" w:cs="Arial"/>
          <w:b/>
          <w:bCs/>
        </w:rPr>
      </w:pPr>
      <w:r w:rsidRPr="00F67B05">
        <w:rPr>
          <w:rFonts w:ascii="Arial" w:hAnsi="Arial" w:cs="Arial"/>
          <w:b/>
          <w:bCs/>
        </w:rPr>
        <w:t>Executive Summary:</w:t>
      </w:r>
    </w:p>
    <w:p w14:paraId="4C36B169" w14:textId="77777777" w:rsidR="001A5E4C" w:rsidRPr="000D483C" w:rsidRDefault="001A5E4C" w:rsidP="001A5E4C">
      <w:pPr>
        <w:rPr>
          <w:bCs/>
        </w:rPr>
      </w:pPr>
    </w:p>
    <w:p w14:paraId="6940F231" w14:textId="77777777" w:rsidR="001A5E4C" w:rsidRPr="000D483C" w:rsidRDefault="001A5E4C" w:rsidP="001A5E4C">
      <w:pPr>
        <w:ind w:left="1080"/>
        <w:rPr>
          <w:bCs/>
        </w:rPr>
      </w:pPr>
      <w:r w:rsidRPr="000D483C">
        <w:rPr>
          <w:bCs/>
        </w:rPr>
        <w:t xml:space="preserve">Please include in your Proposal all of the following in the technical proposal in the format and order of presentation described below: </w:t>
      </w:r>
    </w:p>
    <w:p w14:paraId="7B9834F6" w14:textId="77777777" w:rsidR="001A5E4C" w:rsidRPr="000D483C" w:rsidRDefault="001A5E4C" w:rsidP="001A5E4C">
      <w:pPr>
        <w:rPr>
          <w:bCs/>
        </w:rPr>
      </w:pPr>
    </w:p>
    <w:p w14:paraId="1934C88A" w14:textId="77777777" w:rsidR="001A5E4C" w:rsidRPr="000D483C" w:rsidRDefault="001A5E4C" w:rsidP="000C6A39">
      <w:pPr>
        <w:pStyle w:val="ListParagraph"/>
        <w:numPr>
          <w:ilvl w:val="0"/>
          <w:numId w:val="157"/>
        </w:numPr>
        <w:ind w:left="1620" w:hanging="540"/>
        <w:rPr>
          <w:rFonts w:ascii="Arial" w:hAnsi="Arial" w:cs="Arial"/>
          <w:bCs/>
        </w:rPr>
      </w:pPr>
      <w:r w:rsidRPr="000D483C">
        <w:rPr>
          <w:rFonts w:ascii="Arial" w:hAnsi="Arial" w:cs="Arial"/>
          <w:bCs/>
        </w:rPr>
        <w:t>Table of content</w:t>
      </w:r>
    </w:p>
    <w:p w14:paraId="18FE23B0" w14:textId="77777777" w:rsidR="001A5E4C" w:rsidRPr="000D483C" w:rsidRDefault="001A5E4C" w:rsidP="001A5E4C">
      <w:pPr>
        <w:rPr>
          <w:bCs/>
        </w:rPr>
      </w:pPr>
    </w:p>
    <w:p w14:paraId="68ABCA56" w14:textId="77777777" w:rsidR="001A5E4C" w:rsidRPr="000D483C" w:rsidRDefault="001A5E4C" w:rsidP="000C6A39">
      <w:pPr>
        <w:pStyle w:val="ListParagraph"/>
        <w:numPr>
          <w:ilvl w:val="0"/>
          <w:numId w:val="157"/>
        </w:numPr>
        <w:ind w:left="1620" w:hanging="540"/>
        <w:rPr>
          <w:rFonts w:ascii="Arial" w:hAnsi="Arial" w:cs="Arial"/>
          <w:bCs/>
        </w:rPr>
      </w:pPr>
      <w:r w:rsidRPr="000D483C">
        <w:rPr>
          <w:rFonts w:ascii="Arial" w:hAnsi="Arial" w:cs="Arial"/>
          <w:bCs/>
        </w:rPr>
        <w:t>Organizational Information:</w:t>
      </w:r>
    </w:p>
    <w:p w14:paraId="217E3650" w14:textId="77777777" w:rsidR="001A5E4C" w:rsidRPr="000D483C" w:rsidRDefault="001A5E4C" w:rsidP="000C6A39">
      <w:pPr>
        <w:pStyle w:val="ListParagraph"/>
        <w:numPr>
          <w:ilvl w:val="0"/>
          <w:numId w:val="154"/>
        </w:numPr>
        <w:ind w:left="1980"/>
        <w:rPr>
          <w:rFonts w:ascii="Arial" w:hAnsi="Arial" w:cs="Arial"/>
          <w:bCs/>
        </w:rPr>
      </w:pPr>
      <w:r w:rsidRPr="000D483C">
        <w:rPr>
          <w:rFonts w:ascii="Arial" w:hAnsi="Arial" w:cs="Arial"/>
          <w:bCs/>
        </w:rPr>
        <w:t>Qualifications and experience to perform the required work,</w:t>
      </w:r>
    </w:p>
    <w:p w14:paraId="01F65237" w14:textId="77777777" w:rsidR="001A5E4C" w:rsidRPr="000D483C" w:rsidRDefault="001A5E4C" w:rsidP="000C6A39">
      <w:pPr>
        <w:pStyle w:val="ListParagraph"/>
        <w:numPr>
          <w:ilvl w:val="0"/>
          <w:numId w:val="154"/>
        </w:numPr>
        <w:ind w:left="1980"/>
        <w:rPr>
          <w:rFonts w:ascii="Arial" w:hAnsi="Arial" w:cs="Arial"/>
          <w:bCs/>
        </w:rPr>
      </w:pPr>
      <w:r w:rsidRPr="000D483C">
        <w:rPr>
          <w:rFonts w:ascii="Arial" w:hAnsi="Arial" w:cs="Arial"/>
          <w:bCs/>
        </w:rPr>
        <w:t xml:space="preserve">Evidence of corporate stability; evidence of prior, successful experience in providing pharmaceutical services to large facilities and clinics, </w:t>
      </w:r>
    </w:p>
    <w:p w14:paraId="61BCAF77" w14:textId="77777777" w:rsidR="001A5E4C" w:rsidRPr="000D483C" w:rsidRDefault="001A5E4C" w:rsidP="000C6A39">
      <w:pPr>
        <w:pStyle w:val="ListParagraph"/>
        <w:numPr>
          <w:ilvl w:val="0"/>
          <w:numId w:val="154"/>
        </w:numPr>
        <w:ind w:left="1980"/>
        <w:rPr>
          <w:rFonts w:ascii="Arial" w:hAnsi="Arial" w:cs="Arial"/>
          <w:bCs/>
        </w:rPr>
      </w:pPr>
      <w:r w:rsidRPr="000D483C">
        <w:rPr>
          <w:rFonts w:ascii="Arial" w:hAnsi="Arial" w:cs="Arial"/>
          <w:bCs/>
        </w:rPr>
        <w:t xml:space="preserve">Include references, Letters of Reference, </w:t>
      </w:r>
    </w:p>
    <w:p w14:paraId="1EA45DDF" w14:textId="77777777" w:rsidR="001A5E4C" w:rsidRPr="000D483C" w:rsidRDefault="001A5E4C" w:rsidP="000C6A39">
      <w:pPr>
        <w:pStyle w:val="ListParagraph"/>
        <w:numPr>
          <w:ilvl w:val="0"/>
          <w:numId w:val="154"/>
        </w:numPr>
        <w:ind w:left="1980"/>
        <w:rPr>
          <w:rFonts w:ascii="Arial" w:hAnsi="Arial" w:cs="Arial"/>
          <w:bCs/>
        </w:rPr>
      </w:pPr>
      <w:r w:rsidRPr="000D483C">
        <w:rPr>
          <w:rFonts w:ascii="Arial" w:hAnsi="Arial" w:cs="Arial"/>
          <w:bCs/>
        </w:rPr>
        <w:t xml:space="preserve">List all contracts with the State of Delaware for past three years, and </w:t>
      </w:r>
    </w:p>
    <w:p w14:paraId="22B2053C" w14:textId="7086A0D5" w:rsidR="001A5E4C" w:rsidRPr="000D483C" w:rsidRDefault="66D9F069" w:rsidP="77C1DDA5">
      <w:pPr>
        <w:pStyle w:val="ListParagraph"/>
        <w:numPr>
          <w:ilvl w:val="0"/>
          <w:numId w:val="154"/>
        </w:numPr>
        <w:ind w:left="1980"/>
        <w:rPr>
          <w:rFonts w:ascii="Arial" w:hAnsi="Arial" w:cs="Arial"/>
        </w:rPr>
      </w:pPr>
      <w:r w:rsidRPr="77C1DDA5">
        <w:rPr>
          <w:rFonts w:ascii="Arial" w:hAnsi="Arial" w:cs="Arial"/>
        </w:rPr>
        <w:t>D</w:t>
      </w:r>
      <w:r w:rsidR="001A5E4C" w:rsidRPr="77C1DDA5">
        <w:rPr>
          <w:rFonts w:ascii="Arial" w:hAnsi="Arial" w:cs="Arial"/>
        </w:rPr>
        <w:t>etailed organizational chart.</w:t>
      </w:r>
    </w:p>
    <w:p w14:paraId="227FA4BE" w14:textId="77777777" w:rsidR="001A5E4C" w:rsidRPr="000D483C" w:rsidRDefault="001A5E4C" w:rsidP="001A5E4C">
      <w:pPr>
        <w:rPr>
          <w:bCs/>
        </w:rPr>
      </w:pPr>
    </w:p>
    <w:p w14:paraId="15DFCD9D" w14:textId="6B7FA714" w:rsidR="001A5E4C" w:rsidRPr="000D483C" w:rsidRDefault="001A5E4C" w:rsidP="1464F891">
      <w:pPr>
        <w:pStyle w:val="ListParagraph"/>
        <w:numPr>
          <w:ilvl w:val="0"/>
          <w:numId w:val="157"/>
        </w:numPr>
        <w:ind w:left="1620" w:hanging="540"/>
        <w:rPr>
          <w:rFonts w:ascii="Arial" w:hAnsi="Arial" w:cs="Arial"/>
        </w:rPr>
      </w:pPr>
      <w:r w:rsidRPr="1464F891">
        <w:rPr>
          <w:rFonts w:ascii="Arial" w:hAnsi="Arial" w:cs="Arial"/>
        </w:rPr>
        <w:t xml:space="preserve">Address each of the </w:t>
      </w:r>
      <w:r w:rsidR="32CD72E1" w:rsidRPr="1464F891">
        <w:rPr>
          <w:rFonts w:ascii="Arial" w:hAnsi="Arial" w:cs="Arial"/>
        </w:rPr>
        <w:t xml:space="preserve">following </w:t>
      </w:r>
      <w:r w:rsidRPr="1464F891">
        <w:rPr>
          <w:rFonts w:ascii="Arial" w:hAnsi="Arial" w:cs="Arial"/>
        </w:rPr>
        <w:t xml:space="preserve">programs separately:  </w:t>
      </w:r>
    </w:p>
    <w:p w14:paraId="45DFC98A" w14:textId="0BFDDD05" w:rsidR="001A5E4C" w:rsidRPr="000D483C" w:rsidRDefault="58F78368" w:rsidP="77C1DDA5">
      <w:pPr>
        <w:pStyle w:val="ListParagraph"/>
        <w:numPr>
          <w:ilvl w:val="0"/>
          <w:numId w:val="155"/>
        </w:numPr>
        <w:ind w:left="1980"/>
        <w:rPr>
          <w:rFonts w:ascii="Arial" w:hAnsi="Arial" w:cs="Arial"/>
        </w:rPr>
      </w:pPr>
      <w:r w:rsidRPr="77C1DDA5">
        <w:rPr>
          <w:rFonts w:ascii="Arial" w:hAnsi="Arial" w:cs="Arial"/>
        </w:rPr>
        <w:t xml:space="preserve">DHCI </w:t>
      </w:r>
      <w:r w:rsidR="001A5E4C" w:rsidRPr="77C1DDA5">
        <w:rPr>
          <w:rFonts w:ascii="Arial" w:hAnsi="Arial" w:cs="Arial"/>
        </w:rPr>
        <w:t>Long-term Care Facilit</w:t>
      </w:r>
      <w:r w:rsidR="08C00DE3" w:rsidRPr="77C1DDA5">
        <w:rPr>
          <w:rFonts w:ascii="Arial" w:hAnsi="Arial" w:cs="Arial"/>
        </w:rPr>
        <w:t>y</w:t>
      </w:r>
    </w:p>
    <w:p w14:paraId="3543943E" w14:textId="77777777" w:rsidR="001A5E4C" w:rsidRPr="000D483C" w:rsidRDefault="001A5E4C" w:rsidP="000C6A39">
      <w:pPr>
        <w:pStyle w:val="ListParagraph"/>
        <w:numPr>
          <w:ilvl w:val="0"/>
          <w:numId w:val="155"/>
        </w:numPr>
        <w:ind w:left="1980"/>
        <w:rPr>
          <w:rFonts w:ascii="Arial" w:hAnsi="Arial" w:cs="Arial"/>
          <w:bCs/>
        </w:rPr>
      </w:pPr>
      <w:r w:rsidRPr="000D483C">
        <w:rPr>
          <w:rFonts w:ascii="Arial" w:hAnsi="Arial" w:cs="Arial"/>
          <w:bCs/>
        </w:rPr>
        <w:t>School Based Health Centers</w:t>
      </w:r>
    </w:p>
    <w:p w14:paraId="7C9AD195" w14:textId="77777777" w:rsidR="001A5E4C" w:rsidRPr="000D483C" w:rsidRDefault="001A5E4C" w:rsidP="000C6A39">
      <w:pPr>
        <w:pStyle w:val="ListParagraph"/>
        <w:numPr>
          <w:ilvl w:val="0"/>
          <w:numId w:val="155"/>
        </w:numPr>
        <w:ind w:left="1980"/>
        <w:rPr>
          <w:rFonts w:ascii="Arial" w:hAnsi="Arial" w:cs="Arial"/>
          <w:bCs/>
        </w:rPr>
      </w:pPr>
      <w:r w:rsidRPr="000D483C">
        <w:rPr>
          <w:rFonts w:ascii="Arial" w:hAnsi="Arial" w:cs="Arial"/>
          <w:bCs/>
        </w:rPr>
        <w:t>Delaware Immunization program</w:t>
      </w:r>
    </w:p>
    <w:p w14:paraId="5A6730C5" w14:textId="77777777" w:rsidR="001A5E4C" w:rsidRPr="000D483C" w:rsidRDefault="001A5E4C" w:rsidP="000C6A39">
      <w:pPr>
        <w:pStyle w:val="ListParagraph"/>
        <w:numPr>
          <w:ilvl w:val="0"/>
          <w:numId w:val="155"/>
        </w:numPr>
        <w:ind w:left="1980"/>
        <w:rPr>
          <w:rFonts w:ascii="Arial" w:hAnsi="Arial" w:cs="Arial"/>
          <w:bCs/>
        </w:rPr>
      </w:pPr>
      <w:r w:rsidRPr="000D483C">
        <w:rPr>
          <w:rFonts w:ascii="Arial" w:hAnsi="Arial" w:cs="Arial"/>
          <w:bCs/>
        </w:rPr>
        <w:t xml:space="preserve">DPH Family Planning Clinics </w:t>
      </w:r>
    </w:p>
    <w:p w14:paraId="43C6E848" w14:textId="77777777" w:rsidR="001A5E4C" w:rsidRPr="000D483C" w:rsidRDefault="001A5E4C" w:rsidP="000C6A39">
      <w:pPr>
        <w:pStyle w:val="ListParagraph"/>
        <w:numPr>
          <w:ilvl w:val="0"/>
          <w:numId w:val="155"/>
        </w:numPr>
        <w:ind w:left="1980"/>
        <w:rPr>
          <w:rFonts w:ascii="Arial" w:hAnsi="Arial" w:cs="Arial"/>
          <w:bCs/>
        </w:rPr>
      </w:pPr>
      <w:r w:rsidRPr="000D483C">
        <w:rPr>
          <w:rFonts w:ascii="Arial" w:hAnsi="Arial" w:cs="Arial"/>
          <w:bCs/>
        </w:rPr>
        <w:t>Public Health Clinics</w:t>
      </w:r>
    </w:p>
    <w:p w14:paraId="40C9EF84" w14:textId="77777777" w:rsidR="001A5E4C" w:rsidRPr="000D483C" w:rsidRDefault="001A5E4C" w:rsidP="001A5E4C">
      <w:pPr>
        <w:rPr>
          <w:b/>
        </w:rPr>
      </w:pPr>
    </w:p>
    <w:p w14:paraId="14C88BF4" w14:textId="77777777" w:rsidR="001A5E4C" w:rsidRPr="000D483C" w:rsidRDefault="001A5E4C" w:rsidP="000C6A39">
      <w:pPr>
        <w:pStyle w:val="ListParagraph"/>
        <w:numPr>
          <w:ilvl w:val="0"/>
          <w:numId w:val="156"/>
        </w:numPr>
        <w:ind w:left="1080" w:hanging="540"/>
        <w:rPr>
          <w:rFonts w:ascii="Arial" w:hAnsi="Arial" w:cs="Arial"/>
          <w:b/>
          <w:szCs w:val="24"/>
        </w:rPr>
      </w:pPr>
      <w:r w:rsidRPr="000D483C">
        <w:rPr>
          <w:rFonts w:ascii="Arial" w:hAnsi="Arial" w:cs="Arial"/>
          <w:b/>
          <w:szCs w:val="24"/>
        </w:rPr>
        <w:t xml:space="preserve">Cost Proposal </w:t>
      </w:r>
    </w:p>
    <w:p w14:paraId="6CADC91C" w14:textId="77777777" w:rsidR="001A5E4C" w:rsidRPr="000D483C" w:rsidRDefault="001A5E4C" w:rsidP="001A5E4C">
      <w:pPr>
        <w:rPr>
          <w:bCs/>
        </w:rPr>
      </w:pPr>
    </w:p>
    <w:p w14:paraId="50AAD595" w14:textId="6067098C" w:rsidR="00EB0A71" w:rsidRPr="000D483C" w:rsidRDefault="00EB0A71" w:rsidP="00EB0A71">
      <w:pPr>
        <w:ind w:left="1080"/>
      </w:pPr>
      <w:r>
        <w:t xml:space="preserve">The Cost Proposal shall contain all costs for the project and shall be in the format as described in Appendix B.Section IV.C.1 – Appendix B.Section IV.C 6.3 of this RFP (please refer to page 86 below).   </w:t>
      </w:r>
    </w:p>
    <w:p w14:paraId="12B2FCD6" w14:textId="77777777" w:rsidR="001A5E4C" w:rsidRPr="000D483C" w:rsidRDefault="001A5E4C" w:rsidP="001A5E4C">
      <w:pPr>
        <w:rPr>
          <w:b/>
        </w:rPr>
      </w:pPr>
    </w:p>
    <w:p w14:paraId="779A4B25" w14:textId="77777777" w:rsidR="001A5E4C" w:rsidRPr="000D483C" w:rsidRDefault="001A5E4C" w:rsidP="000C6A39">
      <w:pPr>
        <w:pStyle w:val="ListParagraph"/>
        <w:numPr>
          <w:ilvl w:val="0"/>
          <w:numId w:val="156"/>
        </w:numPr>
        <w:ind w:left="1080" w:hanging="540"/>
        <w:rPr>
          <w:rFonts w:ascii="Arial" w:hAnsi="Arial" w:cs="Arial"/>
          <w:b/>
          <w:szCs w:val="24"/>
        </w:rPr>
      </w:pPr>
      <w:r w:rsidRPr="000D483C">
        <w:rPr>
          <w:rFonts w:ascii="Arial" w:hAnsi="Arial" w:cs="Arial"/>
          <w:b/>
          <w:szCs w:val="24"/>
        </w:rPr>
        <w:t>QUALIFICATIONS AND EXPERIENCE</w:t>
      </w:r>
    </w:p>
    <w:p w14:paraId="7541CD7D" w14:textId="77777777" w:rsidR="001A5E4C" w:rsidRPr="000D483C" w:rsidRDefault="001A5E4C" w:rsidP="001A5E4C">
      <w:pPr>
        <w:rPr>
          <w:bCs/>
        </w:rPr>
      </w:pPr>
    </w:p>
    <w:p w14:paraId="787528C5" w14:textId="77777777" w:rsidR="001A5E4C" w:rsidRPr="000D483C" w:rsidRDefault="001A5E4C" w:rsidP="001A5E4C">
      <w:pPr>
        <w:ind w:left="1080"/>
        <w:rPr>
          <w:bCs/>
        </w:rPr>
      </w:pPr>
      <w:r w:rsidRPr="000D483C">
        <w:rPr>
          <w:bCs/>
        </w:rPr>
        <w:t xml:space="preserve">This section shall contain sufficient information to demonstrate experience and staff expertise to carry out the project.  A statement must be included that the vendor either has or certifies he/she will secure a Delaware Business License prior to initiation of the project.  Attach articles of incorporation and IRS certification of tax exempt status if applicable.  </w:t>
      </w:r>
    </w:p>
    <w:p w14:paraId="41AA1137" w14:textId="77777777" w:rsidR="001A5E4C" w:rsidRPr="000D483C" w:rsidRDefault="001A5E4C" w:rsidP="001A5E4C">
      <w:pPr>
        <w:ind w:left="1080"/>
        <w:rPr>
          <w:bCs/>
        </w:rPr>
      </w:pPr>
    </w:p>
    <w:p w14:paraId="34634A5D" w14:textId="77777777" w:rsidR="001A5E4C" w:rsidRPr="000D483C" w:rsidRDefault="001A5E4C" w:rsidP="001A5E4C">
      <w:pPr>
        <w:ind w:left="1080"/>
        <w:rPr>
          <w:bCs/>
        </w:rPr>
      </w:pPr>
      <w:r w:rsidRPr="000D483C">
        <w:rPr>
          <w:bCs/>
        </w:rPr>
        <w:t>The specific individuals who will work on this project must be identified, along with the nature and extent of their involvement.  The qualifications of these individuals shall be presented (in resumes or other formats).  If conducting this project will require hiring of one or more individuals who are not currently employed by the bidding organization, applications shall provide detailed job descriptions, including required qualifications and experience.</w:t>
      </w:r>
    </w:p>
    <w:p w14:paraId="6028B464" w14:textId="77777777" w:rsidR="001A5E4C" w:rsidRPr="000D483C" w:rsidRDefault="001A5E4C" w:rsidP="001A5E4C">
      <w:pPr>
        <w:ind w:left="1080"/>
        <w:rPr>
          <w:bCs/>
        </w:rPr>
      </w:pPr>
    </w:p>
    <w:p w14:paraId="149D3BAB" w14:textId="77777777" w:rsidR="001A5E4C" w:rsidRPr="000D483C" w:rsidRDefault="001A5E4C" w:rsidP="001A5E4C">
      <w:pPr>
        <w:ind w:left="1080"/>
        <w:rPr>
          <w:bCs/>
        </w:rPr>
      </w:pPr>
      <w:r w:rsidRPr="000D483C">
        <w:rPr>
          <w:bCs/>
        </w:rPr>
        <w:t>If subcontractors are to be used, the proposal shall also contain similar information regarding each subcontractor.</w:t>
      </w:r>
    </w:p>
    <w:p w14:paraId="6F06D2B4" w14:textId="77777777" w:rsidR="001A5E4C" w:rsidRPr="000D483C" w:rsidRDefault="001A5E4C" w:rsidP="001A5E4C">
      <w:pPr>
        <w:rPr>
          <w:bCs/>
        </w:rPr>
      </w:pPr>
    </w:p>
    <w:p w14:paraId="73CE3D72" w14:textId="77777777" w:rsidR="001A5E4C" w:rsidRPr="000D483C" w:rsidRDefault="001A5E4C" w:rsidP="000C6A39">
      <w:pPr>
        <w:pStyle w:val="ListParagraph"/>
        <w:numPr>
          <w:ilvl w:val="0"/>
          <w:numId w:val="156"/>
        </w:numPr>
        <w:ind w:left="1080" w:hanging="540"/>
        <w:rPr>
          <w:rFonts w:ascii="Arial" w:hAnsi="Arial" w:cs="Arial"/>
          <w:b/>
          <w:szCs w:val="24"/>
        </w:rPr>
      </w:pPr>
      <w:r w:rsidRPr="000D483C">
        <w:rPr>
          <w:rFonts w:ascii="Arial" w:hAnsi="Arial" w:cs="Arial"/>
          <w:b/>
          <w:szCs w:val="24"/>
        </w:rPr>
        <w:t>BIDDER REFERENCES</w:t>
      </w:r>
    </w:p>
    <w:p w14:paraId="4A183A92" w14:textId="77777777" w:rsidR="001A5E4C" w:rsidRPr="000D483C" w:rsidRDefault="001A5E4C" w:rsidP="001A5E4C">
      <w:pPr>
        <w:rPr>
          <w:bCs/>
        </w:rPr>
      </w:pPr>
    </w:p>
    <w:p w14:paraId="2F50042B" w14:textId="77777777" w:rsidR="00E75A8C" w:rsidRDefault="001A5E4C" w:rsidP="00E75A8C">
      <w:pPr>
        <w:ind w:left="1080"/>
        <w:rPr>
          <w:bCs/>
        </w:rPr>
      </w:pPr>
      <w:r w:rsidRPr="000D483C">
        <w:rPr>
          <w:bCs/>
        </w:rPr>
        <w:t xml:space="preserve">The names and phone numbers of at least three (3) organizations/agencies for whom the vendor carried out a similar project must be included.  </w:t>
      </w:r>
      <w:r w:rsidR="00E75A8C">
        <w:rPr>
          <w:bCs/>
        </w:rPr>
        <w:t>(Attachment 5 – References Information Form is to be used for this requirement.)</w:t>
      </w:r>
      <w:r w:rsidR="00E75A8C" w:rsidRPr="000D483C">
        <w:rPr>
          <w:bCs/>
        </w:rPr>
        <w:t xml:space="preserve"> </w:t>
      </w:r>
    </w:p>
    <w:p w14:paraId="57D5D652" w14:textId="77777777" w:rsidR="00E75A8C" w:rsidRDefault="00E75A8C" w:rsidP="001A5E4C">
      <w:pPr>
        <w:ind w:left="1080"/>
        <w:rPr>
          <w:bCs/>
        </w:rPr>
      </w:pPr>
    </w:p>
    <w:p w14:paraId="2596394A" w14:textId="77777777" w:rsidR="00E75A8C" w:rsidRDefault="001A5E4C" w:rsidP="001A5E4C">
      <w:pPr>
        <w:ind w:left="1080"/>
        <w:rPr>
          <w:bCs/>
        </w:rPr>
      </w:pPr>
      <w:r w:rsidRPr="000D483C">
        <w:rPr>
          <w:bCs/>
        </w:rPr>
        <w:t xml:space="preserve">If no similar project has been conducted, others requiring comparable skills can be used.  </w:t>
      </w:r>
    </w:p>
    <w:p w14:paraId="715D4911" w14:textId="77777777" w:rsidR="00E75A8C" w:rsidRDefault="00E75A8C" w:rsidP="001A5E4C">
      <w:pPr>
        <w:ind w:left="1080"/>
        <w:rPr>
          <w:bCs/>
        </w:rPr>
      </w:pPr>
    </w:p>
    <w:p w14:paraId="1E8BCC22" w14:textId="0F209E15" w:rsidR="001A5E4C" w:rsidRPr="000D483C" w:rsidRDefault="001A5E4C" w:rsidP="001A5E4C">
      <w:pPr>
        <w:ind w:left="1080"/>
        <w:rPr>
          <w:bCs/>
        </w:rPr>
      </w:pPr>
      <w:r w:rsidRPr="000D483C">
        <w:rPr>
          <w:bCs/>
        </w:rPr>
        <w:t>Letters of reference from organizations with the ability to provide current (within the past 5 years) information related to the proposing firm’s ability to perform the duties outlined in the RFP may be included if desired by the bidder.</w:t>
      </w:r>
    </w:p>
    <w:p w14:paraId="7422E6B3" w14:textId="77777777" w:rsidR="001A5E4C" w:rsidRPr="000D483C" w:rsidRDefault="001A5E4C" w:rsidP="001A5E4C">
      <w:pPr>
        <w:ind w:left="1080"/>
        <w:rPr>
          <w:bCs/>
        </w:rPr>
      </w:pPr>
    </w:p>
    <w:p w14:paraId="79F963A0" w14:textId="77777777" w:rsidR="001A5E4C" w:rsidRPr="000D483C" w:rsidRDefault="001A5E4C" w:rsidP="001A5E4C">
      <w:pPr>
        <w:ind w:left="1080"/>
        <w:rPr>
          <w:bCs/>
        </w:rPr>
      </w:pPr>
      <w:r w:rsidRPr="000D483C">
        <w:rPr>
          <w:bCs/>
        </w:rPr>
        <w:t xml:space="preserve">Bidder shall list all contracts awarded to it or its predecessor firm(s) by </w:t>
      </w:r>
    </w:p>
    <w:p w14:paraId="6F6FE20A" w14:textId="77777777" w:rsidR="001A5E4C" w:rsidRPr="000D483C" w:rsidRDefault="001A5E4C" w:rsidP="001A5E4C">
      <w:pPr>
        <w:ind w:left="1080"/>
        <w:rPr>
          <w:bCs/>
        </w:rPr>
      </w:pPr>
      <w:r w:rsidRPr="000D483C">
        <w:rPr>
          <w:bCs/>
        </w:rPr>
        <w:t xml:space="preserve">the State of Delaware; during the last three years, by State Department, </w:t>
      </w:r>
    </w:p>
    <w:p w14:paraId="323F8FA5" w14:textId="77777777" w:rsidR="001A5E4C" w:rsidRPr="000D483C" w:rsidRDefault="001A5E4C" w:rsidP="001A5E4C">
      <w:pPr>
        <w:ind w:left="1080"/>
        <w:rPr>
          <w:bCs/>
        </w:rPr>
      </w:pPr>
      <w:r w:rsidRPr="000D483C">
        <w:rPr>
          <w:bCs/>
        </w:rPr>
        <w:t xml:space="preserve">Division, Contact Person (with address/phone number), period of performance and amount. The Evaluation/Selection Review Committee will consider these as additional references and may contact each of these sources. Information regarding bidder performance gathered from these sources may be included in the Committee's deliberations and factored in the final scoring of the bid.  Failure to list any contract as required by this paragraph may be grounds for immediate rejection of the bid. </w:t>
      </w:r>
    </w:p>
    <w:p w14:paraId="4B768A14" w14:textId="77777777" w:rsidR="001A5E4C" w:rsidRPr="000D483C" w:rsidRDefault="001A5E4C" w:rsidP="001A5E4C">
      <w:pPr>
        <w:rPr>
          <w:bCs/>
        </w:rPr>
      </w:pPr>
    </w:p>
    <w:p w14:paraId="1D9BF2A4" w14:textId="77777777" w:rsidR="001A5E4C" w:rsidRPr="000D483C" w:rsidRDefault="001A5E4C" w:rsidP="000C6A39">
      <w:pPr>
        <w:pStyle w:val="Heading2"/>
        <w:numPr>
          <w:ilvl w:val="0"/>
          <w:numId w:val="156"/>
        </w:numPr>
        <w:ind w:left="1080" w:hanging="540"/>
        <w:rPr>
          <w:bCs w:val="0"/>
          <w:sz w:val="24"/>
          <w:szCs w:val="24"/>
        </w:rPr>
      </w:pPr>
      <w:r w:rsidRPr="000D483C">
        <w:rPr>
          <w:bCs w:val="0"/>
          <w:sz w:val="24"/>
          <w:szCs w:val="24"/>
        </w:rPr>
        <w:t>STATEMENTS OF COMPLIANCE</w:t>
      </w:r>
    </w:p>
    <w:p w14:paraId="02B83B19" w14:textId="77777777" w:rsidR="001A5E4C" w:rsidRPr="000D483C" w:rsidRDefault="001A5E4C" w:rsidP="001A5E4C">
      <w:pPr>
        <w:rPr>
          <w:bCs/>
        </w:rPr>
      </w:pPr>
    </w:p>
    <w:p w14:paraId="70BFE66D" w14:textId="77777777" w:rsidR="001A5E4C" w:rsidRPr="000D483C" w:rsidRDefault="001A5E4C" w:rsidP="001A5E4C">
      <w:pPr>
        <w:ind w:left="1080"/>
        <w:rPr>
          <w:bCs/>
        </w:rPr>
      </w:pPr>
      <w:r w:rsidRPr="000D483C">
        <w:rPr>
          <w:bCs/>
        </w:rPr>
        <w:t>The bidder must include statements that the applicant agency complies with all Federal and Delaware laws and regulations pertaining to equal opportunity and affirmative action.  In addition, compliance must be assured in regard to Federal and Delaware laws and regulations relating to confidentiality and individual and family privacy in health care delivery and in the collection and reporting of data. (Exhibit G)</w:t>
      </w:r>
    </w:p>
    <w:p w14:paraId="0CF7D438" w14:textId="77777777" w:rsidR="001A5E4C" w:rsidRPr="000D483C" w:rsidRDefault="001A5E4C" w:rsidP="001A5E4C">
      <w:pPr>
        <w:rPr>
          <w:bCs/>
        </w:rPr>
      </w:pPr>
    </w:p>
    <w:p w14:paraId="1A95330D" w14:textId="77777777" w:rsidR="001A5E4C" w:rsidRPr="000D483C" w:rsidRDefault="001A5E4C" w:rsidP="000C6A39">
      <w:pPr>
        <w:pStyle w:val="ListParagraph"/>
        <w:numPr>
          <w:ilvl w:val="0"/>
          <w:numId w:val="156"/>
        </w:numPr>
        <w:ind w:left="1080" w:hanging="540"/>
        <w:rPr>
          <w:rFonts w:ascii="Arial" w:hAnsi="Arial" w:cs="Arial"/>
          <w:b/>
          <w:szCs w:val="24"/>
        </w:rPr>
      </w:pPr>
      <w:r w:rsidRPr="000D483C">
        <w:rPr>
          <w:rFonts w:ascii="Arial" w:hAnsi="Arial" w:cs="Arial"/>
          <w:b/>
          <w:szCs w:val="24"/>
        </w:rPr>
        <w:t>INVESTIGATION OF CONTRACTOR'S QUALIFICATIONS</w:t>
      </w:r>
      <w:r w:rsidRPr="000D483C">
        <w:rPr>
          <w:rFonts w:ascii="Arial" w:hAnsi="Arial" w:cs="Arial"/>
          <w:b/>
          <w:szCs w:val="24"/>
        </w:rPr>
        <w:tab/>
      </w:r>
    </w:p>
    <w:p w14:paraId="68D430DE" w14:textId="77777777" w:rsidR="001A5E4C" w:rsidRPr="000D483C" w:rsidRDefault="001A5E4C" w:rsidP="001A5E4C">
      <w:pPr>
        <w:rPr>
          <w:bCs/>
        </w:rPr>
      </w:pPr>
    </w:p>
    <w:p w14:paraId="2F63A8DD" w14:textId="77777777" w:rsidR="001A5E4C" w:rsidRPr="000D483C" w:rsidRDefault="001A5E4C" w:rsidP="001A5E4C">
      <w:pPr>
        <w:ind w:left="1080"/>
        <w:rPr>
          <w:bCs/>
        </w:rPr>
      </w:pPr>
      <w:r w:rsidRPr="000D483C">
        <w:rPr>
          <w:bCs/>
        </w:rPr>
        <w:t>The State of Delaware may make such investigation as it deems necessary to determine the ability of the contractor to furnish the required services, and the contractor shall furnish to the state such data as the state may request for this purpose.  The state reserves the right to reject any offer if the evidence submitted by or investigation of such contractor fails to satisfy the state that the contractor is properly qualified to deliver the services requested.</w:t>
      </w:r>
    </w:p>
    <w:p w14:paraId="1D51F590" w14:textId="77777777" w:rsidR="001A5E4C" w:rsidRPr="000D483C" w:rsidRDefault="001A5E4C" w:rsidP="001A5E4C">
      <w:pPr>
        <w:rPr>
          <w:bCs/>
        </w:rPr>
      </w:pPr>
    </w:p>
    <w:p w14:paraId="6C464F88" w14:textId="77777777" w:rsidR="001A5E4C" w:rsidRPr="000D483C" w:rsidRDefault="001A5E4C" w:rsidP="000C6A39">
      <w:pPr>
        <w:pStyle w:val="ListParagraph"/>
        <w:numPr>
          <w:ilvl w:val="0"/>
          <w:numId w:val="156"/>
        </w:numPr>
        <w:ind w:left="1080" w:hanging="540"/>
        <w:rPr>
          <w:rFonts w:ascii="Arial" w:hAnsi="Arial" w:cs="Arial"/>
          <w:b/>
          <w:szCs w:val="24"/>
        </w:rPr>
      </w:pPr>
      <w:r w:rsidRPr="000D483C">
        <w:rPr>
          <w:rFonts w:ascii="Arial" w:hAnsi="Arial" w:cs="Arial"/>
          <w:b/>
          <w:szCs w:val="24"/>
        </w:rPr>
        <w:t>CERTIFICATION, REPRESENTATION AND ACKNOWLEDGEMENTS</w:t>
      </w:r>
    </w:p>
    <w:p w14:paraId="6065F36A" w14:textId="77777777" w:rsidR="001A5E4C" w:rsidRPr="000D483C" w:rsidRDefault="001A5E4C" w:rsidP="001A5E4C">
      <w:pPr>
        <w:rPr>
          <w:bCs/>
        </w:rPr>
      </w:pPr>
    </w:p>
    <w:p w14:paraId="24AD3C23" w14:textId="77777777" w:rsidR="00E75A8C" w:rsidRDefault="001A5E4C" w:rsidP="0C6F3358">
      <w:pPr>
        <w:ind w:left="1080"/>
      </w:pPr>
      <w:r>
        <w:t>Bidding contractors shall certify to the conditions specified in Exhibit E by submitting a signed copy with their proposal.  No proposal shall be considered without the certification page signed.</w:t>
      </w:r>
    </w:p>
    <w:p w14:paraId="11731CDA" w14:textId="77777777" w:rsidR="00E75A8C" w:rsidRDefault="00E75A8C" w:rsidP="0C6F3358">
      <w:pPr>
        <w:ind w:left="1080"/>
      </w:pPr>
    </w:p>
    <w:p w14:paraId="5E0A2B5A" w14:textId="77777777" w:rsidR="00E75A8C" w:rsidRPr="00DA5F0E" w:rsidRDefault="00E75A8C" w:rsidP="00E75A8C">
      <w:pPr>
        <w:pStyle w:val="ListParagraph"/>
        <w:numPr>
          <w:ilvl w:val="0"/>
          <w:numId w:val="156"/>
        </w:numPr>
        <w:ind w:left="1080" w:hanging="540"/>
        <w:rPr>
          <w:rFonts w:ascii="Arial" w:hAnsi="Arial" w:cs="Arial"/>
          <w:b/>
          <w:bCs/>
        </w:rPr>
      </w:pPr>
      <w:r w:rsidRPr="00DA5F0E">
        <w:rPr>
          <w:rFonts w:ascii="Arial" w:hAnsi="Arial" w:cs="Arial"/>
          <w:b/>
          <w:bCs/>
        </w:rPr>
        <w:t>Forms</w:t>
      </w:r>
    </w:p>
    <w:p w14:paraId="472DFC21" w14:textId="77777777" w:rsidR="00E75A8C" w:rsidRDefault="00E75A8C" w:rsidP="00E75A8C">
      <w:pPr>
        <w:pStyle w:val="ListParagraph"/>
        <w:numPr>
          <w:ilvl w:val="0"/>
          <w:numId w:val="167"/>
        </w:numPr>
        <w:ind w:left="1440"/>
        <w:rPr>
          <w:rFonts w:ascii="Arial" w:hAnsi="Arial" w:cs="Arial"/>
        </w:rPr>
      </w:pPr>
      <w:r>
        <w:rPr>
          <w:rFonts w:ascii="Arial" w:hAnsi="Arial" w:cs="Arial"/>
        </w:rPr>
        <w:t>Certification Sheet (please refer to Exhibit E)</w:t>
      </w:r>
    </w:p>
    <w:p w14:paraId="4A2E4F0F" w14:textId="77777777" w:rsidR="00E75A8C" w:rsidRDefault="00E75A8C" w:rsidP="00E75A8C">
      <w:pPr>
        <w:pStyle w:val="ListParagraph"/>
        <w:numPr>
          <w:ilvl w:val="0"/>
          <w:numId w:val="167"/>
        </w:numPr>
        <w:ind w:left="1440"/>
        <w:rPr>
          <w:rFonts w:ascii="Arial" w:hAnsi="Arial" w:cs="Arial"/>
        </w:rPr>
      </w:pPr>
      <w:r>
        <w:rPr>
          <w:rFonts w:ascii="Arial" w:hAnsi="Arial" w:cs="Arial"/>
        </w:rPr>
        <w:t>Bidders Signature Form (please refer to Exhibit F)</w:t>
      </w:r>
    </w:p>
    <w:p w14:paraId="40E64F4A" w14:textId="29B4DC02" w:rsidR="001A5E4C" w:rsidRPr="00E75A8C" w:rsidRDefault="00E75A8C" w:rsidP="00C147A4">
      <w:pPr>
        <w:pStyle w:val="ListParagraph"/>
        <w:numPr>
          <w:ilvl w:val="0"/>
          <w:numId w:val="167"/>
        </w:numPr>
        <w:ind w:left="1440"/>
        <w:rPr>
          <w:sz w:val="22"/>
          <w:szCs w:val="22"/>
        </w:rPr>
      </w:pPr>
      <w:r w:rsidRPr="00E75A8C">
        <w:rPr>
          <w:rFonts w:ascii="Arial" w:hAnsi="Arial" w:cs="Arial"/>
        </w:rPr>
        <w:t>Statements of Compliance Form (already noted above and please refer to Exhibit G)</w:t>
      </w:r>
    </w:p>
    <w:p w14:paraId="024D743F" w14:textId="77777777" w:rsidR="00B307A6" w:rsidRPr="000D483C" w:rsidRDefault="00B307A6" w:rsidP="007330A0">
      <w:pPr>
        <w:tabs>
          <w:tab w:val="left" w:pos="-720"/>
          <w:tab w:val="left" w:pos="0"/>
          <w:tab w:val="left" w:pos="720"/>
          <w:tab w:val="left" w:pos="1440"/>
        </w:tabs>
        <w:suppressAutoHyphens/>
        <w:jc w:val="both"/>
        <w:rPr>
          <w:sz w:val="22"/>
        </w:rPr>
      </w:pPr>
    </w:p>
    <w:p w14:paraId="41807504" w14:textId="77777777" w:rsidR="00095D93" w:rsidRDefault="00B307A6" w:rsidP="007330A0">
      <w:pPr>
        <w:jc w:val="both"/>
        <w:rPr>
          <w:sz w:val="22"/>
        </w:rPr>
      </w:pPr>
      <w:r w:rsidRPr="000D483C">
        <w:rPr>
          <w:sz w:val="22"/>
        </w:rPr>
        <w:t xml:space="preserve">The items listed above provide the basis for evaluating each vendor’s proposal.  </w:t>
      </w:r>
    </w:p>
    <w:p w14:paraId="203CCEC9" w14:textId="77777777" w:rsidR="00095D93" w:rsidRDefault="00095D93" w:rsidP="007330A0">
      <w:pPr>
        <w:jc w:val="both"/>
        <w:rPr>
          <w:sz w:val="22"/>
        </w:rPr>
      </w:pPr>
    </w:p>
    <w:p w14:paraId="4C61058A" w14:textId="77777777" w:rsidR="00095D93" w:rsidRDefault="00B307A6" w:rsidP="007330A0">
      <w:pPr>
        <w:jc w:val="both"/>
        <w:rPr>
          <w:sz w:val="22"/>
        </w:rPr>
      </w:pPr>
      <w:r w:rsidRPr="000D483C">
        <w:rPr>
          <w:b/>
          <w:sz w:val="22"/>
        </w:rPr>
        <w:t>Failure to provide all appropriate information may deem the submitting vendor as “non-responsive” and exclude the vendor from further consideration.</w:t>
      </w:r>
      <w:r w:rsidRPr="000D483C">
        <w:rPr>
          <w:sz w:val="22"/>
        </w:rPr>
        <w:t xml:space="preserve">  </w:t>
      </w:r>
    </w:p>
    <w:p w14:paraId="0867A950" w14:textId="77777777" w:rsidR="00095D93" w:rsidRDefault="00095D93" w:rsidP="007330A0">
      <w:pPr>
        <w:jc w:val="both"/>
        <w:rPr>
          <w:sz w:val="22"/>
        </w:rPr>
      </w:pPr>
    </w:p>
    <w:p w14:paraId="693273F1" w14:textId="1ED5BAB0" w:rsidR="00B307A6" w:rsidRPr="000D483C" w:rsidRDefault="00B307A6" w:rsidP="007330A0">
      <w:pPr>
        <w:jc w:val="both"/>
        <w:rPr>
          <w:sz w:val="22"/>
        </w:rPr>
      </w:pPr>
      <w:r w:rsidRPr="000D483C">
        <w:rPr>
          <w:sz w:val="22"/>
        </w:rPr>
        <w:t xml:space="preserve">If an item listed above is not applicable to your company or proposal, please make note in your submission package. </w:t>
      </w:r>
    </w:p>
    <w:p w14:paraId="4F96D2EB" w14:textId="77777777" w:rsidR="00B307A6" w:rsidRPr="000D483C" w:rsidRDefault="00B307A6" w:rsidP="007330A0">
      <w:pPr>
        <w:jc w:val="both"/>
        <w:rPr>
          <w:sz w:val="22"/>
        </w:rPr>
      </w:pPr>
    </w:p>
    <w:p w14:paraId="68267090" w14:textId="77777777" w:rsidR="00B307A6" w:rsidRPr="000D483C" w:rsidRDefault="00B307A6" w:rsidP="007330A0">
      <w:pPr>
        <w:jc w:val="both"/>
        <w:rPr>
          <w:sz w:val="22"/>
        </w:rPr>
      </w:pPr>
      <w:r w:rsidRPr="000D483C">
        <w:rPr>
          <w:sz w:val="22"/>
        </w:rPr>
        <w:t>Vendors shall provide proposal packages in the following formats:</w:t>
      </w:r>
    </w:p>
    <w:p w14:paraId="25B9336F" w14:textId="77777777" w:rsidR="00B307A6" w:rsidRPr="000D483C" w:rsidRDefault="00B307A6" w:rsidP="007330A0">
      <w:pPr>
        <w:jc w:val="both"/>
        <w:rPr>
          <w:sz w:val="22"/>
        </w:rPr>
      </w:pPr>
    </w:p>
    <w:p w14:paraId="445A9DD3" w14:textId="77777777" w:rsidR="00E96C90" w:rsidRPr="000D483C" w:rsidRDefault="00E96C90" w:rsidP="00736F3D">
      <w:pPr>
        <w:pStyle w:val="ListParagraph"/>
        <w:numPr>
          <w:ilvl w:val="0"/>
          <w:numId w:val="19"/>
        </w:numPr>
        <w:ind w:left="720"/>
        <w:rPr>
          <w:rFonts w:ascii="Arial" w:hAnsi="Arial" w:cs="Arial"/>
        </w:rPr>
      </w:pPr>
      <w:r w:rsidRPr="000D483C">
        <w:rPr>
          <w:rFonts w:ascii="Arial" w:hAnsi="Arial" w:cs="Arial"/>
        </w:rPr>
        <w:t xml:space="preserve">Proposals shall be submitted online at </w:t>
      </w:r>
      <w:hyperlink r:id="rId87" w:history="1">
        <w:r w:rsidRPr="000D483C">
          <w:rPr>
            <w:rStyle w:val="Hyperlink"/>
            <w:rFonts w:ascii="Arial" w:hAnsi="Arial" w:cs="Arial"/>
          </w:rPr>
          <w:t>https://dhss.bonfirehub.com/</w:t>
        </w:r>
      </w:hyperlink>
    </w:p>
    <w:p w14:paraId="636571AE" w14:textId="77777777" w:rsidR="00E96C90" w:rsidRPr="000D483C" w:rsidRDefault="00E96C90" w:rsidP="00E96C90">
      <w:pPr>
        <w:jc w:val="both"/>
        <w:rPr>
          <w:sz w:val="22"/>
        </w:rPr>
      </w:pPr>
    </w:p>
    <w:p w14:paraId="14887169" w14:textId="77777777" w:rsidR="00CA23AF" w:rsidRPr="000D483C" w:rsidRDefault="00CA23AF" w:rsidP="007330A0">
      <w:pPr>
        <w:ind w:left="720" w:right="720"/>
        <w:jc w:val="both"/>
        <w:rPr>
          <w:sz w:val="22"/>
        </w:rPr>
      </w:pPr>
      <w:r w:rsidRPr="000D483C">
        <w:rPr>
          <w:sz w:val="22"/>
        </w:rPr>
        <w:br w:type="page"/>
      </w:r>
    </w:p>
    <w:p w14:paraId="71FC217A" w14:textId="77777777" w:rsidR="004C3E55" w:rsidRPr="000D483C" w:rsidRDefault="004C3E55" w:rsidP="00A32506">
      <w:pPr>
        <w:pStyle w:val="Heading1"/>
        <w:numPr>
          <w:ilvl w:val="0"/>
          <w:numId w:val="0"/>
        </w:numPr>
        <w:jc w:val="center"/>
        <w:rPr>
          <w:sz w:val="24"/>
          <w:szCs w:val="24"/>
        </w:rPr>
        <w:sectPr w:rsidR="004C3E55" w:rsidRPr="000D483C" w:rsidSect="00E15CB8">
          <w:pgSz w:w="12240" w:h="15840"/>
          <w:pgMar w:top="864" w:right="720" w:bottom="864" w:left="720" w:header="90" w:footer="720" w:gutter="0"/>
          <w:cols w:space="720"/>
          <w:titlePg/>
          <w:docGrid w:linePitch="360"/>
        </w:sectPr>
      </w:pPr>
      <w:bookmarkStart w:id="22" w:name="_Toc487180810"/>
    </w:p>
    <w:p w14:paraId="5C29F3B4" w14:textId="20E615B0" w:rsidR="00556032" w:rsidRPr="00556032" w:rsidRDefault="00A32506" w:rsidP="00A32506">
      <w:pPr>
        <w:pStyle w:val="Heading1"/>
        <w:numPr>
          <w:ilvl w:val="0"/>
          <w:numId w:val="0"/>
        </w:numPr>
        <w:jc w:val="center"/>
        <w:rPr>
          <w:sz w:val="28"/>
          <w:szCs w:val="28"/>
        </w:rPr>
      </w:pPr>
      <w:bookmarkStart w:id="23" w:name="Appendix_B"/>
      <w:r w:rsidRPr="00556032">
        <w:rPr>
          <w:sz w:val="28"/>
          <w:szCs w:val="28"/>
        </w:rPr>
        <w:t>Appendix B</w:t>
      </w:r>
    </w:p>
    <w:bookmarkEnd w:id="23"/>
    <w:p w14:paraId="517376A0" w14:textId="7069999B" w:rsidR="00CA23AF" w:rsidRPr="000D483C" w:rsidRDefault="00CA23AF" w:rsidP="00A32506">
      <w:pPr>
        <w:pStyle w:val="Heading1"/>
        <w:numPr>
          <w:ilvl w:val="0"/>
          <w:numId w:val="0"/>
        </w:numPr>
        <w:jc w:val="center"/>
        <w:rPr>
          <w:sz w:val="24"/>
          <w:szCs w:val="24"/>
        </w:rPr>
      </w:pPr>
      <w:r w:rsidRPr="000D483C">
        <w:rPr>
          <w:sz w:val="24"/>
          <w:szCs w:val="24"/>
        </w:rPr>
        <w:t>SCOPE OF WORK AND TECHNICAL REQUIREMENTS</w:t>
      </w:r>
      <w:bookmarkEnd w:id="22"/>
    </w:p>
    <w:p w14:paraId="559ABBC7" w14:textId="0B9AF274" w:rsidR="00CA23AF" w:rsidRPr="000D483C" w:rsidRDefault="00CA23AF" w:rsidP="007330A0">
      <w:pPr>
        <w:jc w:val="both"/>
        <w:rPr>
          <w:sz w:val="22"/>
        </w:rPr>
      </w:pPr>
    </w:p>
    <w:p w14:paraId="13100553" w14:textId="5D63940E" w:rsidR="00E15CB8" w:rsidRPr="000D483C" w:rsidRDefault="00E15CB8">
      <w:pPr>
        <w:rPr>
          <w:sz w:val="22"/>
        </w:rPr>
      </w:pPr>
      <w:r w:rsidRPr="000D483C">
        <w:rPr>
          <w:sz w:val="22"/>
        </w:rPr>
        <w:br w:type="page"/>
      </w:r>
    </w:p>
    <w:p w14:paraId="5033BD25" w14:textId="77777777" w:rsidR="003F4456" w:rsidRPr="000D483C" w:rsidRDefault="003F4456" w:rsidP="007330A0">
      <w:pPr>
        <w:jc w:val="both"/>
        <w:rPr>
          <w:sz w:val="22"/>
        </w:rPr>
      </w:pPr>
    </w:p>
    <w:p w14:paraId="0B7CD9E4" w14:textId="77777777" w:rsidR="00E15CB8" w:rsidRPr="00736F3D" w:rsidRDefault="00E15CB8" w:rsidP="00E15CB8">
      <w:pPr>
        <w:tabs>
          <w:tab w:val="left" w:pos="-720"/>
        </w:tabs>
        <w:suppressAutoHyphens/>
        <w:jc w:val="both"/>
        <w:rPr>
          <w:b/>
          <w:spacing w:val="-3"/>
          <w:u w:val="single"/>
        </w:rPr>
      </w:pPr>
      <w:r w:rsidRPr="00736F3D">
        <w:rPr>
          <w:b/>
          <w:spacing w:val="-3"/>
          <w:u w:val="single"/>
        </w:rPr>
        <w:t>TABLE OF CONTENTS</w:t>
      </w:r>
    </w:p>
    <w:p w14:paraId="43AED790" w14:textId="77777777" w:rsidR="005874BD" w:rsidRPr="00736F3D" w:rsidRDefault="005874BD" w:rsidP="00E15CB8">
      <w:pPr>
        <w:tabs>
          <w:tab w:val="left" w:pos="8820"/>
        </w:tabs>
        <w:suppressAutoHyphens/>
        <w:ind w:left="360" w:hanging="360"/>
        <w:rPr>
          <w:b/>
          <w:spacing w:val="-3"/>
        </w:rPr>
      </w:pPr>
    </w:p>
    <w:p w14:paraId="0803CC60" w14:textId="62968666" w:rsidR="00E15CB8" w:rsidRPr="00736F3D" w:rsidRDefault="00E15CB8" w:rsidP="00D967EC">
      <w:pPr>
        <w:tabs>
          <w:tab w:val="left" w:pos="8820"/>
        </w:tabs>
        <w:suppressAutoHyphens/>
        <w:ind w:left="540" w:hanging="540"/>
        <w:rPr>
          <w:spacing w:val="-3"/>
        </w:rPr>
      </w:pPr>
      <w:r w:rsidRPr="0C6F3358">
        <w:rPr>
          <w:b/>
          <w:bCs/>
          <w:spacing w:val="-3"/>
        </w:rPr>
        <w:t>I.</w:t>
      </w:r>
      <w:r w:rsidRPr="00736F3D">
        <w:rPr>
          <w:b/>
          <w:spacing w:val="-3"/>
        </w:rPr>
        <w:tab/>
      </w:r>
      <w:r w:rsidRPr="0C6F3358">
        <w:rPr>
          <w:b/>
          <w:bCs/>
          <w:spacing w:val="-3"/>
        </w:rPr>
        <w:t>OVERVIEW</w:t>
      </w:r>
      <w:r w:rsidRPr="00736F3D">
        <w:rPr>
          <w:b/>
          <w:spacing w:val="-3"/>
        </w:rPr>
        <w:tab/>
      </w:r>
      <w:r w:rsidRPr="0C6F3358">
        <w:rPr>
          <w:b/>
          <w:bCs/>
          <w:spacing w:val="-3"/>
        </w:rPr>
        <w:t>PAGE</w:t>
      </w:r>
    </w:p>
    <w:p w14:paraId="14C429F6" w14:textId="77777777" w:rsidR="00E15CB8" w:rsidRPr="00736F3D" w:rsidRDefault="00E15CB8" w:rsidP="00E15CB8">
      <w:pPr>
        <w:tabs>
          <w:tab w:val="left" w:pos="-720"/>
        </w:tabs>
        <w:suppressAutoHyphens/>
        <w:jc w:val="both"/>
        <w:rPr>
          <w:spacing w:val="-3"/>
        </w:rPr>
      </w:pPr>
    </w:p>
    <w:p w14:paraId="448A86DA" w14:textId="6C7A1B73" w:rsidR="00E15CB8" w:rsidRPr="00736F3D" w:rsidRDefault="00E15CB8" w:rsidP="001C4558">
      <w:pPr>
        <w:pStyle w:val="ListParagraph"/>
        <w:numPr>
          <w:ilvl w:val="0"/>
          <w:numId w:val="65"/>
        </w:numPr>
        <w:tabs>
          <w:tab w:val="right" w:leader="dot" w:pos="9360"/>
        </w:tabs>
        <w:suppressAutoHyphens/>
        <w:ind w:left="1080" w:hanging="540"/>
        <w:jc w:val="both"/>
        <w:rPr>
          <w:rFonts w:ascii="Arial" w:hAnsi="Arial" w:cs="Arial"/>
          <w:spacing w:val="-3"/>
        </w:rPr>
      </w:pPr>
      <w:r w:rsidRPr="00736F3D">
        <w:rPr>
          <w:rFonts w:ascii="Arial" w:hAnsi="Arial" w:cs="Arial"/>
          <w:spacing w:val="-3"/>
        </w:rPr>
        <w:t>INTRODUCTION</w:t>
      </w:r>
      <w:r w:rsidRPr="00736F3D">
        <w:rPr>
          <w:rFonts w:ascii="Arial" w:hAnsi="Arial" w:cs="Arial"/>
          <w:spacing w:val="-3"/>
        </w:rPr>
        <w:tab/>
        <w:t xml:space="preserve">  </w:t>
      </w:r>
      <w:r w:rsidR="00A43AA3">
        <w:rPr>
          <w:rFonts w:ascii="Arial" w:hAnsi="Arial" w:cs="Arial"/>
          <w:spacing w:val="-3"/>
        </w:rPr>
        <w:t>62</w:t>
      </w:r>
    </w:p>
    <w:p w14:paraId="116433C9" w14:textId="0028A2FA" w:rsidR="00E15CB8" w:rsidRPr="00736F3D" w:rsidRDefault="00E15CB8" w:rsidP="001C4558">
      <w:pPr>
        <w:pStyle w:val="ListParagraph"/>
        <w:numPr>
          <w:ilvl w:val="0"/>
          <w:numId w:val="65"/>
        </w:numPr>
        <w:tabs>
          <w:tab w:val="right" w:leader="dot" w:pos="9360"/>
        </w:tabs>
        <w:suppressAutoHyphens/>
        <w:ind w:left="1080" w:hanging="540"/>
        <w:jc w:val="both"/>
        <w:rPr>
          <w:rFonts w:ascii="Arial" w:hAnsi="Arial" w:cs="Arial"/>
          <w:spacing w:val="-3"/>
        </w:rPr>
      </w:pPr>
      <w:r w:rsidRPr="00736F3D">
        <w:rPr>
          <w:rFonts w:ascii="Arial" w:hAnsi="Arial" w:cs="Arial"/>
          <w:spacing w:val="-3"/>
        </w:rPr>
        <w:t>BACKGR</w:t>
      </w:r>
      <w:r w:rsidR="00420F15" w:rsidRPr="00736F3D">
        <w:rPr>
          <w:rFonts w:ascii="Arial" w:hAnsi="Arial" w:cs="Arial"/>
          <w:spacing w:val="-3"/>
        </w:rPr>
        <w:t>O</w:t>
      </w:r>
      <w:r w:rsidRPr="00736F3D">
        <w:rPr>
          <w:rFonts w:ascii="Arial" w:hAnsi="Arial" w:cs="Arial"/>
          <w:spacing w:val="-3"/>
        </w:rPr>
        <w:t>UND INFORMATION</w:t>
      </w:r>
      <w:r w:rsidRPr="00736F3D">
        <w:rPr>
          <w:rFonts w:ascii="Arial" w:hAnsi="Arial" w:cs="Arial"/>
          <w:spacing w:val="-3"/>
        </w:rPr>
        <w:tab/>
        <w:t xml:space="preserve">  </w:t>
      </w:r>
      <w:r w:rsidR="00A43AA3">
        <w:rPr>
          <w:rFonts w:ascii="Arial" w:hAnsi="Arial" w:cs="Arial"/>
          <w:spacing w:val="-3"/>
        </w:rPr>
        <w:t>62</w:t>
      </w:r>
    </w:p>
    <w:p w14:paraId="4C2370A6" w14:textId="29BCAF0A" w:rsidR="00E15CB8" w:rsidRPr="00736F3D" w:rsidRDefault="00E15CB8" w:rsidP="001C4558">
      <w:pPr>
        <w:pStyle w:val="ListParagraph"/>
        <w:numPr>
          <w:ilvl w:val="0"/>
          <w:numId w:val="65"/>
        </w:numPr>
        <w:tabs>
          <w:tab w:val="right" w:leader="dot" w:pos="9360"/>
        </w:tabs>
        <w:suppressAutoHyphens/>
        <w:ind w:left="1080" w:hanging="540"/>
        <w:jc w:val="both"/>
        <w:rPr>
          <w:rFonts w:ascii="Arial" w:hAnsi="Arial" w:cs="Arial"/>
          <w:spacing w:val="-3"/>
        </w:rPr>
      </w:pPr>
      <w:r w:rsidRPr="00736F3D">
        <w:rPr>
          <w:rFonts w:ascii="Arial" w:hAnsi="Arial" w:cs="Arial"/>
          <w:spacing w:val="-3"/>
        </w:rPr>
        <w:t>DEFINITIO</w:t>
      </w:r>
      <w:r w:rsidR="00420F15" w:rsidRPr="00736F3D">
        <w:rPr>
          <w:rFonts w:ascii="Arial" w:hAnsi="Arial" w:cs="Arial"/>
          <w:spacing w:val="-3"/>
        </w:rPr>
        <w:t>N</w:t>
      </w:r>
      <w:r w:rsidRPr="00736F3D">
        <w:rPr>
          <w:rFonts w:ascii="Arial" w:hAnsi="Arial" w:cs="Arial"/>
          <w:spacing w:val="-3"/>
        </w:rPr>
        <w:t>S</w:t>
      </w:r>
      <w:r w:rsidRPr="00736F3D">
        <w:rPr>
          <w:rFonts w:ascii="Arial" w:hAnsi="Arial" w:cs="Arial"/>
          <w:spacing w:val="-3"/>
        </w:rPr>
        <w:tab/>
        <w:t xml:space="preserve">  </w:t>
      </w:r>
      <w:r w:rsidR="00A43AA3">
        <w:rPr>
          <w:rFonts w:ascii="Arial" w:hAnsi="Arial" w:cs="Arial"/>
          <w:spacing w:val="-3"/>
        </w:rPr>
        <w:t>63</w:t>
      </w:r>
    </w:p>
    <w:p w14:paraId="06A566DA" w14:textId="77777777" w:rsidR="00E15CB8" w:rsidRPr="00736F3D" w:rsidRDefault="00E15CB8" w:rsidP="00E15CB8">
      <w:pPr>
        <w:tabs>
          <w:tab w:val="left" w:pos="-720"/>
        </w:tabs>
        <w:suppressAutoHyphens/>
        <w:jc w:val="both"/>
        <w:rPr>
          <w:spacing w:val="-3"/>
        </w:rPr>
      </w:pPr>
    </w:p>
    <w:p w14:paraId="126764CF" w14:textId="0634F95A" w:rsidR="00E15CB8" w:rsidRPr="00736F3D" w:rsidRDefault="00E15CB8" w:rsidP="00D967EC">
      <w:pPr>
        <w:suppressAutoHyphens/>
        <w:ind w:left="540" w:hanging="540"/>
        <w:jc w:val="both"/>
        <w:rPr>
          <w:spacing w:val="-3"/>
        </w:rPr>
      </w:pPr>
      <w:r w:rsidRPr="00736F3D">
        <w:rPr>
          <w:b/>
          <w:spacing w:val="-3"/>
        </w:rPr>
        <w:t>II.</w:t>
      </w:r>
      <w:r w:rsidRPr="00736F3D">
        <w:rPr>
          <w:b/>
          <w:spacing w:val="-3"/>
        </w:rPr>
        <w:tab/>
        <w:t>SCOPE OF SERVICES</w:t>
      </w:r>
    </w:p>
    <w:p w14:paraId="239301BD" w14:textId="77777777" w:rsidR="00E15CB8" w:rsidRPr="00736F3D" w:rsidRDefault="00E15CB8" w:rsidP="00E15CB8">
      <w:pPr>
        <w:tabs>
          <w:tab w:val="left" w:pos="-720"/>
        </w:tabs>
        <w:suppressAutoHyphens/>
        <w:jc w:val="both"/>
        <w:rPr>
          <w:spacing w:val="-3"/>
        </w:rPr>
      </w:pPr>
    </w:p>
    <w:p w14:paraId="59B66D66" w14:textId="540FA182" w:rsidR="00E15CB8" w:rsidRPr="00736F3D" w:rsidRDefault="00E15CB8" w:rsidP="001C4558">
      <w:pPr>
        <w:pStyle w:val="ListParagraph"/>
        <w:numPr>
          <w:ilvl w:val="0"/>
          <w:numId w:val="66"/>
        </w:numPr>
        <w:tabs>
          <w:tab w:val="right" w:leader="dot" w:pos="9360"/>
        </w:tabs>
        <w:spacing w:line="259" w:lineRule="auto"/>
        <w:ind w:left="1080" w:hanging="540"/>
        <w:jc w:val="both"/>
        <w:rPr>
          <w:rFonts w:ascii="Arial" w:hAnsi="Arial" w:cs="Arial"/>
        </w:rPr>
      </w:pPr>
      <w:r w:rsidRPr="00736F3D">
        <w:rPr>
          <w:rFonts w:ascii="Arial" w:hAnsi="Arial" w:cs="Arial"/>
        </w:rPr>
        <w:t>DSAAPD-DELAWARE HOSPITAL FOR THE CHRONICALLY ILL</w:t>
      </w:r>
      <w:r w:rsidRPr="00736F3D">
        <w:rPr>
          <w:rFonts w:ascii="Arial" w:hAnsi="Arial" w:cs="Arial"/>
          <w:spacing w:val="-3"/>
        </w:rPr>
        <w:tab/>
        <w:t xml:space="preserve">  </w:t>
      </w:r>
      <w:r w:rsidR="00C23BC3">
        <w:rPr>
          <w:rFonts w:ascii="Arial" w:hAnsi="Arial" w:cs="Arial"/>
          <w:spacing w:val="-3"/>
        </w:rPr>
        <w:t>63</w:t>
      </w:r>
    </w:p>
    <w:p w14:paraId="468FD5AB" w14:textId="15DF5E31" w:rsidR="00E15CB8" w:rsidRPr="00736F3D" w:rsidRDefault="00E15CB8" w:rsidP="001C4558">
      <w:pPr>
        <w:pStyle w:val="ListParagraph"/>
        <w:numPr>
          <w:ilvl w:val="0"/>
          <w:numId w:val="66"/>
        </w:numPr>
        <w:tabs>
          <w:tab w:val="right" w:leader="dot" w:pos="9360"/>
        </w:tabs>
        <w:suppressAutoHyphens/>
        <w:ind w:left="1080" w:hanging="540"/>
        <w:jc w:val="both"/>
        <w:rPr>
          <w:rFonts w:ascii="Arial" w:hAnsi="Arial" w:cs="Arial"/>
          <w:spacing w:val="-3"/>
        </w:rPr>
      </w:pPr>
      <w:r w:rsidRPr="00736F3D">
        <w:rPr>
          <w:rFonts w:ascii="Arial" w:hAnsi="Arial" w:cs="Arial"/>
          <w:spacing w:val="-3"/>
        </w:rPr>
        <w:t>PUBLIC HEALTH CLINICS……………………………………………..</w:t>
      </w:r>
      <w:r w:rsidRPr="00736F3D">
        <w:rPr>
          <w:rFonts w:ascii="Arial" w:hAnsi="Arial" w:cs="Arial"/>
          <w:spacing w:val="-3"/>
        </w:rPr>
        <w:tab/>
        <w:t xml:space="preserve">  </w:t>
      </w:r>
      <w:r w:rsidR="00C23BC3">
        <w:rPr>
          <w:rFonts w:ascii="Arial" w:hAnsi="Arial" w:cs="Arial"/>
          <w:spacing w:val="-3"/>
        </w:rPr>
        <w:t>69</w:t>
      </w:r>
    </w:p>
    <w:p w14:paraId="1704E561" w14:textId="0AB2E7A2" w:rsidR="00E15CB8" w:rsidRPr="00736F3D" w:rsidRDefault="00E15CB8" w:rsidP="001C4558">
      <w:pPr>
        <w:pStyle w:val="ListParagraph"/>
        <w:numPr>
          <w:ilvl w:val="0"/>
          <w:numId w:val="66"/>
        </w:numPr>
        <w:tabs>
          <w:tab w:val="right" w:leader="dot" w:pos="9360"/>
        </w:tabs>
        <w:suppressAutoHyphens/>
        <w:ind w:left="1080" w:hanging="540"/>
        <w:jc w:val="both"/>
        <w:rPr>
          <w:rFonts w:ascii="Arial" w:hAnsi="Arial" w:cs="Arial"/>
          <w:spacing w:val="-3"/>
        </w:rPr>
      </w:pPr>
      <w:r w:rsidRPr="00736F3D">
        <w:rPr>
          <w:rFonts w:ascii="Arial" w:hAnsi="Arial" w:cs="Arial"/>
          <w:spacing w:val="-3"/>
        </w:rPr>
        <w:t>FAMILY PLANNING SERVICES</w:t>
      </w:r>
      <w:r w:rsidRPr="00736F3D">
        <w:rPr>
          <w:rFonts w:ascii="Arial" w:hAnsi="Arial" w:cs="Arial"/>
          <w:spacing w:val="-3"/>
        </w:rPr>
        <w:tab/>
      </w:r>
      <w:r w:rsidR="00C23BC3">
        <w:rPr>
          <w:rFonts w:ascii="Arial" w:hAnsi="Arial" w:cs="Arial"/>
          <w:spacing w:val="-3"/>
        </w:rPr>
        <w:t>74</w:t>
      </w:r>
    </w:p>
    <w:p w14:paraId="31E06F10" w14:textId="4DF779DA" w:rsidR="00E15CB8" w:rsidRPr="00736F3D" w:rsidRDefault="00E15CB8" w:rsidP="001C4558">
      <w:pPr>
        <w:pStyle w:val="EndnoteText"/>
        <w:numPr>
          <w:ilvl w:val="0"/>
          <w:numId w:val="66"/>
        </w:numPr>
        <w:tabs>
          <w:tab w:val="right" w:leader="dot" w:pos="9360"/>
        </w:tabs>
        <w:suppressAutoHyphens/>
        <w:ind w:left="1080" w:hanging="540"/>
        <w:rPr>
          <w:rFonts w:ascii="Arial" w:hAnsi="Arial" w:cs="Arial"/>
          <w:spacing w:val="-3"/>
        </w:rPr>
      </w:pPr>
      <w:r w:rsidRPr="00736F3D">
        <w:rPr>
          <w:rFonts w:ascii="Arial" w:hAnsi="Arial" w:cs="Arial"/>
          <w:spacing w:val="-3"/>
        </w:rPr>
        <w:t>SCHOOL-BASED HEALTH CENTERS</w:t>
      </w:r>
      <w:r w:rsidRPr="00736F3D">
        <w:rPr>
          <w:rFonts w:ascii="Arial" w:hAnsi="Arial" w:cs="Arial"/>
          <w:spacing w:val="-3"/>
        </w:rPr>
        <w:tab/>
      </w:r>
      <w:r w:rsidR="00C23BC3">
        <w:rPr>
          <w:rFonts w:ascii="Arial" w:hAnsi="Arial" w:cs="Arial"/>
          <w:spacing w:val="-3"/>
        </w:rPr>
        <w:t>78</w:t>
      </w:r>
    </w:p>
    <w:p w14:paraId="0A1194D4" w14:textId="0B115824" w:rsidR="00E15CB8" w:rsidRPr="00736F3D" w:rsidRDefault="00E15CB8" w:rsidP="001C4558">
      <w:pPr>
        <w:pStyle w:val="ListParagraph"/>
        <w:numPr>
          <w:ilvl w:val="0"/>
          <w:numId w:val="66"/>
        </w:numPr>
        <w:tabs>
          <w:tab w:val="right" w:leader="dot" w:pos="9360"/>
        </w:tabs>
        <w:suppressAutoHyphens/>
        <w:ind w:left="1080" w:hanging="540"/>
        <w:jc w:val="both"/>
        <w:rPr>
          <w:rFonts w:ascii="Arial" w:hAnsi="Arial" w:cs="Arial"/>
          <w:spacing w:val="-3"/>
        </w:rPr>
      </w:pPr>
      <w:r w:rsidRPr="00736F3D">
        <w:rPr>
          <w:rFonts w:ascii="Arial" w:hAnsi="Arial" w:cs="Arial"/>
          <w:spacing w:val="-3"/>
        </w:rPr>
        <w:t>DELAWARE IMMUNIZATION PROGRAM</w:t>
      </w:r>
      <w:r w:rsidRPr="00736F3D">
        <w:rPr>
          <w:rFonts w:ascii="Arial" w:hAnsi="Arial" w:cs="Arial"/>
          <w:spacing w:val="-3"/>
        </w:rPr>
        <w:tab/>
      </w:r>
      <w:r w:rsidR="00C23BC3">
        <w:rPr>
          <w:rFonts w:ascii="Arial" w:hAnsi="Arial" w:cs="Arial"/>
          <w:spacing w:val="-3"/>
        </w:rPr>
        <w:t>82</w:t>
      </w:r>
    </w:p>
    <w:p w14:paraId="5F873E96" w14:textId="77777777" w:rsidR="00E15CB8" w:rsidRPr="00736F3D" w:rsidRDefault="00E15CB8" w:rsidP="00420F15">
      <w:pPr>
        <w:tabs>
          <w:tab w:val="left" w:pos="720"/>
          <w:tab w:val="left" w:pos="1440"/>
          <w:tab w:val="left" w:pos="2160"/>
          <w:tab w:val="right" w:leader="dot" w:pos="9360"/>
        </w:tabs>
        <w:suppressAutoHyphens/>
        <w:jc w:val="both"/>
        <w:rPr>
          <w:spacing w:val="-3"/>
        </w:rPr>
      </w:pPr>
    </w:p>
    <w:p w14:paraId="6278FBD3" w14:textId="4DEACE72" w:rsidR="00E15CB8" w:rsidRPr="00736F3D" w:rsidRDefault="00E15CB8" w:rsidP="00D967EC">
      <w:pPr>
        <w:suppressAutoHyphens/>
        <w:ind w:left="540" w:hanging="540"/>
        <w:jc w:val="both"/>
        <w:rPr>
          <w:spacing w:val="-3"/>
        </w:rPr>
      </w:pPr>
      <w:r w:rsidRPr="00736F3D">
        <w:rPr>
          <w:b/>
          <w:spacing w:val="-3"/>
        </w:rPr>
        <w:t>III.</w:t>
      </w:r>
      <w:r w:rsidRPr="00736F3D">
        <w:rPr>
          <w:b/>
          <w:spacing w:val="-3"/>
        </w:rPr>
        <w:tab/>
        <w:t>CONDITIONS OF THIS REQUEST</w:t>
      </w:r>
    </w:p>
    <w:p w14:paraId="5661A6BE" w14:textId="77777777" w:rsidR="00E15CB8" w:rsidRPr="00736F3D" w:rsidRDefault="00E15CB8" w:rsidP="00E15CB8">
      <w:pPr>
        <w:tabs>
          <w:tab w:val="left" w:pos="-720"/>
        </w:tabs>
        <w:suppressAutoHyphens/>
        <w:jc w:val="both"/>
        <w:rPr>
          <w:spacing w:val="-3"/>
        </w:rPr>
      </w:pPr>
    </w:p>
    <w:p w14:paraId="7B469FBC" w14:textId="3BC55371"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FUND DISCLAIMER CLAUSE</w:t>
      </w:r>
      <w:r w:rsidRPr="00736F3D">
        <w:rPr>
          <w:rFonts w:ascii="Arial" w:hAnsi="Arial" w:cs="Arial"/>
          <w:spacing w:val="-3"/>
        </w:rPr>
        <w:tab/>
        <w:t xml:space="preserve">  </w:t>
      </w:r>
      <w:r w:rsidR="00C23BC3">
        <w:rPr>
          <w:rFonts w:ascii="Arial" w:hAnsi="Arial" w:cs="Arial"/>
          <w:spacing w:val="-3"/>
        </w:rPr>
        <w:t>83</w:t>
      </w:r>
    </w:p>
    <w:p w14:paraId="5F6AF1E5" w14:textId="31B03E48"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PAYMENT FOR SERVICES</w:t>
      </w:r>
      <w:r w:rsidRPr="00736F3D">
        <w:rPr>
          <w:rFonts w:ascii="Arial" w:hAnsi="Arial" w:cs="Arial"/>
          <w:spacing w:val="-3"/>
        </w:rPr>
        <w:tab/>
        <w:t xml:space="preserve">  </w:t>
      </w:r>
      <w:r w:rsidR="00C23BC3">
        <w:rPr>
          <w:rFonts w:ascii="Arial" w:hAnsi="Arial" w:cs="Arial"/>
          <w:spacing w:val="-3"/>
        </w:rPr>
        <w:t>83</w:t>
      </w:r>
    </w:p>
    <w:p w14:paraId="24CECF1C" w14:textId="1952AC1A"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RESERVED RIGHTS</w:t>
      </w:r>
      <w:r w:rsidRPr="00736F3D">
        <w:rPr>
          <w:rFonts w:ascii="Arial" w:hAnsi="Arial" w:cs="Arial"/>
          <w:spacing w:val="-3"/>
        </w:rPr>
        <w:tab/>
        <w:t xml:space="preserve">  </w:t>
      </w:r>
      <w:r w:rsidR="00C23BC3">
        <w:rPr>
          <w:rFonts w:ascii="Arial" w:hAnsi="Arial" w:cs="Arial"/>
          <w:spacing w:val="-3"/>
        </w:rPr>
        <w:t>83</w:t>
      </w:r>
    </w:p>
    <w:p w14:paraId="2CEC34BF" w14:textId="2DA2BD85"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CONTRACT TERMINATION CONDITIONS</w:t>
      </w:r>
      <w:r w:rsidRPr="00736F3D">
        <w:rPr>
          <w:rFonts w:ascii="Arial" w:hAnsi="Arial" w:cs="Arial"/>
          <w:spacing w:val="-3"/>
        </w:rPr>
        <w:tab/>
        <w:t xml:space="preserve">  </w:t>
      </w:r>
      <w:r w:rsidR="00EB0E7C">
        <w:rPr>
          <w:rFonts w:ascii="Arial" w:hAnsi="Arial" w:cs="Arial"/>
          <w:spacing w:val="-3"/>
        </w:rPr>
        <w:t>84</w:t>
      </w:r>
    </w:p>
    <w:p w14:paraId="7CB0597A" w14:textId="41C45B72"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STANDARDS FOR CONTRACTORS</w:t>
      </w:r>
      <w:r w:rsidRPr="00736F3D">
        <w:rPr>
          <w:rFonts w:ascii="Arial" w:hAnsi="Arial" w:cs="Arial"/>
          <w:spacing w:val="-3"/>
        </w:rPr>
        <w:tab/>
        <w:t xml:space="preserve">  </w:t>
      </w:r>
      <w:r w:rsidR="00EB0E7C">
        <w:rPr>
          <w:rFonts w:ascii="Arial" w:hAnsi="Arial" w:cs="Arial"/>
          <w:spacing w:val="-3"/>
        </w:rPr>
        <w:t>84</w:t>
      </w:r>
      <w:r w:rsidRPr="00736F3D">
        <w:rPr>
          <w:rFonts w:ascii="Arial" w:hAnsi="Arial" w:cs="Arial"/>
          <w:spacing w:val="-3"/>
        </w:rPr>
        <w:tab/>
      </w:r>
    </w:p>
    <w:p w14:paraId="14659236" w14:textId="66EC2024"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ASSIGNMENT OF CONTRACTOR STAFF</w:t>
      </w:r>
      <w:r w:rsidRPr="00736F3D">
        <w:rPr>
          <w:rFonts w:ascii="Arial" w:hAnsi="Arial" w:cs="Arial"/>
          <w:spacing w:val="-3"/>
        </w:rPr>
        <w:tab/>
        <w:t xml:space="preserve">  </w:t>
      </w:r>
      <w:r w:rsidR="00EB0E7C">
        <w:rPr>
          <w:rFonts w:ascii="Arial" w:hAnsi="Arial" w:cs="Arial"/>
          <w:spacing w:val="-3"/>
        </w:rPr>
        <w:t>85</w:t>
      </w:r>
    </w:p>
    <w:p w14:paraId="17A6E2E2" w14:textId="2596A7BE"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LIABILITY REQUIREMENTS</w:t>
      </w:r>
      <w:r w:rsidRPr="00736F3D">
        <w:rPr>
          <w:rFonts w:ascii="Arial" w:hAnsi="Arial" w:cs="Arial"/>
          <w:spacing w:val="-3"/>
        </w:rPr>
        <w:tab/>
        <w:t xml:space="preserve">  </w:t>
      </w:r>
      <w:r w:rsidR="00EB0E7C">
        <w:rPr>
          <w:rFonts w:ascii="Arial" w:hAnsi="Arial" w:cs="Arial"/>
          <w:spacing w:val="-3"/>
        </w:rPr>
        <w:t>85</w:t>
      </w:r>
      <w:r w:rsidRPr="00736F3D">
        <w:rPr>
          <w:rFonts w:ascii="Arial" w:hAnsi="Arial" w:cs="Arial"/>
          <w:spacing w:val="-3"/>
        </w:rPr>
        <w:tab/>
      </w:r>
    </w:p>
    <w:p w14:paraId="785AB397" w14:textId="53911811"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NON-INTERFERENCE</w:t>
      </w:r>
      <w:r w:rsidRPr="00736F3D">
        <w:rPr>
          <w:rFonts w:ascii="Arial" w:hAnsi="Arial" w:cs="Arial"/>
          <w:spacing w:val="-3"/>
        </w:rPr>
        <w:tab/>
        <w:t xml:space="preserve">  </w:t>
      </w:r>
      <w:r w:rsidR="00EB0E7C">
        <w:rPr>
          <w:rFonts w:ascii="Arial" w:hAnsi="Arial" w:cs="Arial"/>
          <w:spacing w:val="-3"/>
        </w:rPr>
        <w:t>85</w:t>
      </w:r>
    </w:p>
    <w:p w14:paraId="4AA8B099" w14:textId="5AB5883F" w:rsidR="00E15CB8" w:rsidRPr="00736F3D" w:rsidRDefault="00E15CB8" w:rsidP="000C6A39">
      <w:pPr>
        <w:pStyle w:val="ListParagraph"/>
        <w:numPr>
          <w:ilvl w:val="0"/>
          <w:numId w:val="67"/>
        </w:numPr>
        <w:tabs>
          <w:tab w:val="right" w:leader="dot" w:pos="9360"/>
        </w:tabs>
        <w:suppressAutoHyphens/>
        <w:ind w:left="1080" w:hanging="540"/>
        <w:jc w:val="both"/>
        <w:rPr>
          <w:rFonts w:ascii="Arial" w:hAnsi="Arial" w:cs="Arial"/>
          <w:spacing w:val="-3"/>
        </w:rPr>
      </w:pPr>
      <w:r w:rsidRPr="00736F3D">
        <w:rPr>
          <w:rFonts w:ascii="Arial" w:hAnsi="Arial" w:cs="Arial"/>
          <w:spacing w:val="-3"/>
        </w:rPr>
        <w:t>CONTRACT MONITORING…………..…………</w:t>
      </w:r>
      <w:r w:rsidR="00562081" w:rsidRPr="00736F3D">
        <w:rPr>
          <w:rFonts w:ascii="Arial" w:hAnsi="Arial" w:cs="Arial"/>
          <w:spacing w:val="-3"/>
        </w:rPr>
        <w:tab/>
      </w:r>
      <w:r w:rsidRPr="00736F3D">
        <w:rPr>
          <w:rFonts w:ascii="Arial" w:hAnsi="Arial" w:cs="Arial"/>
          <w:spacing w:val="-3"/>
        </w:rPr>
        <w:t xml:space="preserve">…………….……..  </w:t>
      </w:r>
      <w:r w:rsidR="00EB0E7C">
        <w:rPr>
          <w:rFonts w:ascii="Arial" w:hAnsi="Arial" w:cs="Arial"/>
          <w:spacing w:val="-3"/>
        </w:rPr>
        <w:t>86</w:t>
      </w:r>
    </w:p>
    <w:p w14:paraId="448BCA74" w14:textId="77777777" w:rsidR="00E15CB8" w:rsidRPr="00736F3D" w:rsidRDefault="00E15CB8" w:rsidP="00420F15">
      <w:pPr>
        <w:tabs>
          <w:tab w:val="left" w:pos="720"/>
          <w:tab w:val="left" w:pos="1440"/>
          <w:tab w:val="left" w:pos="2160"/>
          <w:tab w:val="right" w:leader="dot" w:pos="9360"/>
        </w:tabs>
        <w:suppressAutoHyphens/>
        <w:jc w:val="both"/>
        <w:rPr>
          <w:spacing w:val="-3"/>
        </w:rPr>
      </w:pPr>
      <w:r w:rsidRPr="00736F3D">
        <w:rPr>
          <w:spacing w:val="-3"/>
        </w:rPr>
        <w:tab/>
      </w:r>
      <w:r w:rsidRPr="00736F3D">
        <w:rPr>
          <w:spacing w:val="-3"/>
        </w:rPr>
        <w:tab/>
      </w:r>
    </w:p>
    <w:p w14:paraId="41E29B0F" w14:textId="2C833FBA" w:rsidR="00E15CB8" w:rsidRPr="00736F3D" w:rsidRDefault="00E15CB8" w:rsidP="00487764">
      <w:pPr>
        <w:suppressAutoHyphens/>
        <w:ind w:left="540" w:hanging="540"/>
        <w:jc w:val="both"/>
        <w:rPr>
          <w:spacing w:val="-3"/>
        </w:rPr>
      </w:pPr>
      <w:r w:rsidRPr="00736F3D">
        <w:rPr>
          <w:b/>
          <w:spacing w:val="-3"/>
        </w:rPr>
        <w:t>IV.</w:t>
      </w:r>
      <w:r w:rsidRPr="00736F3D">
        <w:rPr>
          <w:b/>
          <w:spacing w:val="-3"/>
        </w:rPr>
        <w:tab/>
        <w:t>CONTRACT INFORMATION</w:t>
      </w:r>
    </w:p>
    <w:p w14:paraId="2D635CE7" w14:textId="77777777" w:rsidR="00E15CB8" w:rsidRPr="00736F3D" w:rsidRDefault="00E15CB8" w:rsidP="00E15CB8">
      <w:pPr>
        <w:tabs>
          <w:tab w:val="left" w:pos="-720"/>
        </w:tabs>
        <w:suppressAutoHyphens/>
        <w:jc w:val="both"/>
        <w:rPr>
          <w:spacing w:val="-3"/>
        </w:rPr>
      </w:pPr>
    </w:p>
    <w:p w14:paraId="57EFC436" w14:textId="259CEAD2" w:rsidR="00E15CB8" w:rsidRPr="00736F3D" w:rsidRDefault="00E15CB8" w:rsidP="000C6A39">
      <w:pPr>
        <w:pStyle w:val="ListParagraph"/>
        <w:numPr>
          <w:ilvl w:val="0"/>
          <w:numId w:val="68"/>
        </w:numPr>
        <w:tabs>
          <w:tab w:val="right" w:leader="dot" w:pos="9360"/>
        </w:tabs>
        <w:suppressAutoHyphens/>
        <w:ind w:left="1080" w:hanging="540"/>
        <w:jc w:val="both"/>
        <w:rPr>
          <w:rFonts w:ascii="Arial" w:hAnsi="Arial" w:cs="Arial"/>
          <w:spacing w:val="-3"/>
        </w:rPr>
      </w:pPr>
      <w:r w:rsidRPr="00736F3D">
        <w:rPr>
          <w:rFonts w:ascii="Arial" w:hAnsi="Arial" w:cs="Arial"/>
          <w:spacing w:val="-3"/>
        </w:rPr>
        <w:t>CONTRACT TERM AND RENEWAL</w:t>
      </w:r>
      <w:r w:rsidRPr="00736F3D">
        <w:rPr>
          <w:rFonts w:ascii="Arial" w:hAnsi="Arial" w:cs="Arial"/>
          <w:spacing w:val="-3"/>
        </w:rPr>
        <w:tab/>
      </w:r>
      <w:r w:rsidR="00EB0E7C">
        <w:rPr>
          <w:rFonts w:ascii="Arial" w:hAnsi="Arial" w:cs="Arial"/>
          <w:spacing w:val="-3"/>
        </w:rPr>
        <w:t>86</w:t>
      </w:r>
    </w:p>
    <w:p w14:paraId="24473199" w14:textId="6F170A40" w:rsidR="00E15CB8" w:rsidRPr="00736F3D" w:rsidRDefault="00E15CB8" w:rsidP="000C6A39">
      <w:pPr>
        <w:pStyle w:val="ListParagraph"/>
        <w:numPr>
          <w:ilvl w:val="0"/>
          <w:numId w:val="68"/>
        </w:numPr>
        <w:tabs>
          <w:tab w:val="right" w:leader="dot" w:pos="9360"/>
        </w:tabs>
        <w:suppressAutoHyphens/>
        <w:ind w:left="1080" w:hanging="540"/>
        <w:jc w:val="both"/>
        <w:rPr>
          <w:rFonts w:ascii="Arial" w:hAnsi="Arial" w:cs="Arial"/>
          <w:spacing w:val="-3"/>
        </w:rPr>
      </w:pPr>
      <w:r w:rsidRPr="00736F3D">
        <w:rPr>
          <w:rFonts w:ascii="Arial" w:hAnsi="Arial" w:cs="Arial"/>
          <w:spacing w:val="-3"/>
        </w:rPr>
        <w:t>DOCUMENATION REQUIREMENTS.....</w:t>
      </w:r>
      <w:r w:rsidR="00562081" w:rsidRPr="00736F3D">
        <w:rPr>
          <w:rFonts w:ascii="Arial" w:hAnsi="Arial" w:cs="Arial"/>
          <w:spacing w:val="-3"/>
        </w:rPr>
        <w:tab/>
      </w:r>
      <w:r w:rsidRPr="00736F3D">
        <w:rPr>
          <w:rFonts w:ascii="Arial" w:hAnsi="Arial" w:cs="Arial"/>
          <w:spacing w:val="-3"/>
        </w:rPr>
        <w:t>...................……...…….........</w:t>
      </w:r>
      <w:r w:rsidR="00EB0E7C">
        <w:rPr>
          <w:rFonts w:ascii="Arial" w:hAnsi="Arial" w:cs="Arial"/>
          <w:spacing w:val="-3"/>
        </w:rPr>
        <w:t>86</w:t>
      </w:r>
    </w:p>
    <w:p w14:paraId="5A467639" w14:textId="23DD7B5A" w:rsidR="00E15CB8" w:rsidRDefault="00E15CB8" w:rsidP="000C6A39">
      <w:pPr>
        <w:pStyle w:val="ListParagraph"/>
        <w:numPr>
          <w:ilvl w:val="0"/>
          <w:numId w:val="68"/>
        </w:numPr>
        <w:tabs>
          <w:tab w:val="right" w:leader="dot" w:pos="9360"/>
        </w:tabs>
        <w:suppressAutoHyphens/>
        <w:ind w:left="1080" w:hanging="540"/>
        <w:jc w:val="both"/>
        <w:rPr>
          <w:rFonts w:ascii="Arial" w:hAnsi="Arial" w:cs="Arial"/>
          <w:spacing w:val="-3"/>
        </w:rPr>
      </w:pPr>
      <w:r w:rsidRPr="00736F3D">
        <w:rPr>
          <w:rFonts w:ascii="Arial" w:hAnsi="Arial" w:cs="Arial"/>
          <w:spacing w:val="-3"/>
        </w:rPr>
        <w:t>COST INFORMATION</w:t>
      </w:r>
      <w:r w:rsidRPr="00736F3D">
        <w:rPr>
          <w:rFonts w:ascii="Arial" w:hAnsi="Arial" w:cs="Arial"/>
          <w:spacing w:val="-3"/>
        </w:rPr>
        <w:tab/>
        <w:t xml:space="preserve"> </w:t>
      </w:r>
      <w:r w:rsidR="00EB0E7C">
        <w:rPr>
          <w:rFonts w:ascii="Arial" w:hAnsi="Arial" w:cs="Arial"/>
          <w:spacing w:val="-3"/>
        </w:rPr>
        <w:t>86</w:t>
      </w:r>
    </w:p>
    <w:p w14:paraId="1FDB2B0E" w14:textId="77777777" w:rsidR="0065343F" w:rsidRDefault="0065343F" w:rsidP="0065343F">
      <w:pPr>
        <w:pStyle w:val="ListParagraph"/>
        <w:tabs>
          <w:tab w:val="right" w:leader="dot" w:pos="9360"/>
        </w:tabs>
        <w:suppressAutoHyphens/>
        <w:ind w:left="1080"/>
        <w:jc w:val="both"/>
        <w:rPr>
          <w:rFonts w:ascii="Arial" w:hAnsi="Arial" w:cs="Arial"/>
          <w:spacing w:val="-3"/>
        </w:rPr>
      </w:pPr>
    </w:p>
    <w:p w14:paraId="2CC36DBB" w14:textId="6055672A" w:rsidR="0065343F" w:rsidRDefault="0065343F">
      <w:pPr>
        <w:rPr>
          <w:spacing w:val="-3"/>
          <w:szCs w:val="20"/>
        </w:rPr>
      </w:pPr>
      <w:r>
        <w:rPr>
          <w:spacing w:val="-3"/>
        </w:rPr>
        <w:br w:type="page"/>
      </w:r>
    </w:p>
    <w:p w14:paraId="408C4F84" w14:textId="77777777" w:rsidR="00E15CB8" w:rsidRPr="00736F3D" w:rsidRDefault="00E15CB8" w:rsidP="000C6A39">
      <w:pPr>
        <w:widowControl w:val="0"/>
        <w:numPr>
          <w:ilvl w:val="0"/>
          <w:numId w:val="64"/>
        </w:numPr>
        <w:suppressAutoHyphens/>
        <w:ind w:left="540" w:hanging="540"/>
        <w:rPr>
          <w:b/>
          <w:spacing w:val="-3"/>
          <w:sz w:val="28"/>
        </w:rPr>
      </w:pPr>
      <w:r w:rsidRPr="00736F3D">
        <w:rPr>
          <w:b/>
          <w:spacing w:val="-3"/>
          <w:sz w:val="28"/>
        </w:rPr>
        <w:t>OVERVIEW</w:t>
      </w:r>
    </w:p>
    <w:p w14:paraId="61D3455B" w14:textId="77777777" w:rsidR="00E15CB8" w:rsidRPr="00736F3D" w:rsidRDefault="00E15CB8" w:rsidP="00E15CB8">
      <w:pPr>
        <w:tabs>
          <w:tab w:val="left" w:pos="-720"/>
          <w:tab w:val="left" w:pos="0"/>
          <w:tab w:val="left" w:pos="720"/>
          <w:tab w:val="left" w:pos="1440"/>
        </w:tabs>
        <w:suppressAutoHyphens/>
        <w:jc w:val="center"/>
        <w:rPr>
          <w:b/>
          <w:spacing w:val="-3"/>
        </w:rPr>
      </w:pPr>
    </w:p>
    <w:p w14:paraId="01189C10" w14:textId="77777777" w:rsidR="00E15CB8" w:rsidRPr="00736F3D" w:rsidRDefault="00E15CB8" w:rsidP="000C6A39">
      <w:pPr>
        <w:pStyle w:val="ListParagraph"/>
        <w:widowControl w:val="0"/>
        <w:numPr>
          <w:ilvl w:val="0"/>
          <w:numId w:val="99"/>
        </w:numPr>
        <w:suppressAutoHyphens/>
        <w:ind w:hanging="540"/>
        <w:jc w:val="both"/>
        <w:rPr>
          <w:rFonts w:ascii="Arial" w:hAnsi="Arial" w:cs="Arial"/>
          <w:spacing w:val="-3"/>
        </w:rPr>
      </w:pPr>
      <w:r w:rsidRPr="00736F3D">
        <w:rPr>
          <w:rFonts w:ascii="Arial" w:hAnsi="Arial" w:cs="Arial"/>
          <w:b/>
          <w:spacing w:val="-3"/>
          <w:u w:val="single"/>
        </w:rPr>
        <w:t>INTRODUCTION</w:t>
      </w:r>
    </w:p>
    <w:p w14:paraId="2827C9C9" w14:textId="77777777" w:rsidR="00E15CB8" w:rsidRPr="00736F3D" w:rsidRDefault="00E15CB8" w:rsidP="00E15CB8">
      <w:pPr>
        <w:tabs>
          <w:tab w:val="left" w:pos="-720"/>
        </w:tabs>
        <w:suppressAutoHyphens/>
        <w:jc w:val="both"/>
        <w:rPr>
          <w:spacing w:val="-3"/>
        </w:rPr>
      </w:pPr>
    </w:p>
    <w:p w14:paraId="2307499F" w14:textId="77777777" w:rsidR="00095D93" w:rsidRDefault="00E15CB8" w:rsidP="00487764">
      <w:pPr>
        <w:pStyle w:val="BodyTextIndent2"/>
        <w:spacing w:after="0" w:line="240" w:lineRule="auto"/>
        <w:ind w:left="1080"/>
      </w:pPr>
      <w:r w:rsidRPr="00736F3D">
        <w:t>This Request for Proposal (RFP) is being issued by the Division of Public Health (DPH) and the Division of Services for Aging and Adults with Physical Disabilities</w:t>
      </w:r>
      <w:r w:rsidR="0040713D" w:rsidRPr="00736F3D">
        <w:t xml:space="preserve"> (DSAAPD)</w:t>
      </w:r>
      <w:r w:rsidRPr="00736F3D">
        <w:t xml:space="preserve">, which are divisions of Delaware Health and Social Services (DHSS). </w:t>
      </w:r>
    </w:p>
    <w:p w14:paraId="00BCF11C" w14:textId="77777777" w:rsidR="00095D93" w:rsidRDefault="00095D93" w:rsidP="00487764">
      <w:pPr>
        <w:pStyle w:val="BodyTextIndent2"/>
        <w:spacing w:after="0" w:line="240" w:lineRule="auto"/>
        <w:ind w:left="1080"/>
      </w:pPr>
    </w:p>
    <w:p w14:paraId="1974F1CD" w14:textId="5CB0ABD5" w:rsidR="00E15CB8" w:rsidRPr="00736F3D" w:rsidRDefault="00E15CB8" w:rsidP="00487764">
      <w:pPr>
        <w:pStyle w:val="BodyTextIndent2"/>
        <w:spacing w:after="0" w:line="240" w:lineRule="auto"/>
        <w:ind w:left="1080"/>
      </w:pPr>
      <w:r w:rsidRPr="00736F3D">
        <w:t xml:space="preserve">The purpose of the RFP is to have a single contractor of pharmacy services for the </w:t>
      </w:r>
      <w:r w:rsidR="0040713D" w:rsidRPr="00736F3D">
        <w:t>D</w:t>
      </w:r>
      <w:r w:rsidRPr="00736F3D">
        <w:t>ivision</w:t>
      </w:r>
      <w:r w:rsidR="0040713D" w:rsidRPr="00736F3D">
        <w:t>s</w:t>
      </w:r>
      <w:r w:rsidRPr="00736F3D">
        <w:t xml:space="preserve">.  </w:t>
      </w:r>
    </w:p>
    <w:p w14:paraId="366CF2EB" w14:textId="77777777" w:rsidR="00E15CB8" w:rsidRPr="00736F3D" w:rsidRDefault="00E15CB8" w:rsidP="00E15CB8">
      <w:pPr>
        <w:tabs>
          <w:tab w:val="left" w:pos="-720"/>
        </w:tabs>
        <w:suppressAutoHyphens/>
        <w:jc w:val="both"/>
        <w:rPr>
          <w:spacing w:val="-3"/>
        </w:rPr>
      </w:pPr>
    </w:p>
    <w:p w14:paraId="18A0996C" w14:textId="77777777" w:rsidR="007255B1" w:rsidRPr="007255B1" w:rsidRDefault="00E15CB8" w:rsidP="007255B1">
      <w:pPr>
        <w:pStyle w:val="ListParagraph"/>
        <w:numPr>
          <w:ilvl w:val="0"/>
          <w:numId w:val="99"/>
        </w:numPr>
        <w:suppressAutoHyphens/>
        <w:ind w:hanging="540"/>
        <w:rPr>
          <w:rFonts w:ascii="Arial" w:hAnsi="Arial" w:cs="Arial"/>
          <w:spacing w:val="-3"/>
        </w:rPr>
      </w:pPr>
      <w:r w:rsidRPr="00736F3D">
        <w:rPr>
          <w:rFonts w:ascii="Arial" w:hAnsi="Arial" w:cs="Arial"/>
          <w:b/>
          <w:spacing w:val="-3"/>
          <w:u w:val="single"/>
        </w:rPr>
        <w:t xml:space="preserve">BACKGROUND ON FACILITIES AND PROGRAMS (FOR FURTHER INFORMATION AND FACILITY/PROGRAM LOCATIONS) SEE BELOW LINK:  </w:t>
      </w:r>
    </w:p>
    <w:p w14:paraId="74E54173" w14:textId="5A0C0DAC" w:rsidR="007255B1" w:rsidRPr="007255B1" w:rsidRDefault="0051687F" w:rsidP="007255B1">
      <w:pPr>
        <w:pStyle w:val="ListParagraph"/>
        <w:suppressAutoHyphens/>
        <w:ind w:left="1080"/>
        <w:rPr>
          <w:rFonts w:ascii="Arial" w:hAnsi="Arial" w:cs="Arial"/>
          <w:spacing w:val="-3"/>
        </w:rPr>
      </w:pPr>
      <w:hyperlink r:id="rId88" w:history="1">
        <w:r w:rsidR="007255B1" w:rsidRPr="006A4A5D">
          <w:rPr>
            <w:rStyle w:val="Hyperlink"/>
            <w:spacing w:val="-3"/>
          </w:rPr>
          <w:t>https://dhss.delaware.gov/dhss/main/maps/dhci/dhci.htm</w:t>
        </w:r>
      </w:hyperlink>
    </w:p>
    <w:p w14:paraId="6B18FA8A" w14:textId="77777777" w:rsidR="007255B1" w:rsidRPr="007255B1" w:rsidRDefault="007255B1" w:rsidP="007255B1">
      <w:pPr>
        <w:suppressAutoHyphens/>
        <w:rPr>
          <w:spacing w:val="-3"/>
        </w:rPr>
      </w:pPr>
    </w:p>
    <w:p w14:paraId="54581E6E" w14:textId="77777777" w:rsidR="00E15CB8" w:rsidRPr="00736F3D" w:rsidRDefault="00E15CB8" w:rsidP="00E15CB8">
      <w:pPr>
        <w:tabs>
          <w:tab w:val="left" w:pos="-720"/>
        </w:tabs>
        <w:suppressAutoHyphens/>
        <w:jc w:val="both"/>
        <w:rPr>
          <w:spacing w:val="-3"/>
        </w:rPr>
      </w:pPr>
    </w:p>
    <w:p w14:paraId="53944816" w14:textId="051BC0DA" w:rsidR="00E15CB8" w:rsidRPr="00736F3D" w:rsidRDefault="00E15CB8" w:rsidP="00487764">
      <w:pPr>
        <w:suppressAutoHyphens/>
        <w:ind w:left="1080"/>
        <w:jc w:val="both"/>
        <w:rPr>
          <w:spacing w:val="-3"/>
        </w:rPr>
      </w:pPr>
      <w:r w:rsidRPr="00736F3D">
        <w:rPr>
          <w:spacing w:val="-3"/>
        </w:rPr>
        <w:t>DHSS is the single state agency that has authority and bears the responsibility for a statewide health and social services delivery system.  It was created in 1970 as a part of the overall reorganization of Delaware State Government. Multiple and sometimes conflicting levels of town, county, and regional health and social service entities are minimized under this system.</w:t>
      </w:r>
    </w:p>
    <w:p w14:paraId="46759818" w14:textId="77777777" w:rsidR="0040713D" w:rsidRPr="00736F3D" w:rsidRDefault="00E15CB8" w:rsidP="00487764">
      <w:pPr>
        <w:suppressAutoHyphens/>
        <w:spacing w:before="200" w:line="216" w:lineRule="auto"/>
        <w:ind w:left="1080"/>
        <w:rPr>
          <w:rFonts w:eastAsia="Century Gothic"/>
          <w:color w:val="000000"/>
          <w:shd w:val="clear" w:color="auto" w:fill="E6E6E6"/>
        </w:rPr>
      </w:pPr>
      <w:r w:rsidRPr="00736F3D">
        <w:rPr>
          <w:rFonts w:eastAsia="Century Gothic"/>
          <w:color w:val="000000"/>
          <w:shd w:val="clear" w:color="auto" w:fill="E6E6E6"/>
        </w:rPr>
        <w:t>The central pharmacy for this RFP is located at</w:t>
      </w:r>
      <w:r w:rsidR="0040713D" w:rsidRPr="00736F3D">
        <w:rPr>
          <w:rFonts w:eastAsia="Century Gothic"/>
          <w:color w:val="000000"/>
          <w:shd w:val="clear" w:color="auto" w:fill="E6E6E6"/>
        </w:rPr>
        <w:t>:</w:t>
      </w:r>
    </w:p>
    <w:p w14:paraId="5E8BBCAD" w14:textId="77777777" w:rsidR="0040713D" w:rsidRPr="00736F3D" w:rsidRDefault="0040713D" w:rsidP="0040713D">
      <w:pPr>
        <w:suppressAutoHyphens/>
        <w:ind w:left="720"/>
        <w:rPr>
          <w:rFonts w:eastAsia="Century Gothic"/>
          <w:color w:val="000000"/>
          <w:shd w:val="clear" w:color="auto" w:fill="E6E6E6"/>
        </w:rPr>
      </w:pPr>
    </w:p>
    <w:p w14:paraId="69D73ECD" w14:textId="5173588C" w:rsidR="0040713D" w:rsidRPr="00736F3D" w:rsidRDefault="00E15CB8" w:rsidP="0069517D">
      <w:pPr>
        <w:suppressAutoHyphens/>
        <w:ind w:left="1440"/>
        <w:rPr>
          <w:rFonts w:eastAsia="Century Gothic"/>
          <w:color w:val="000000"/>
          <w:shd w:val="clear" w:color="auto" w:fill="E6E6E6"/>
        </w:rPr>
      </w:pPr>
      <w:r w:rsidRPr="00736F3D">
        <w:rPr>
          <w:rFonts w:eastAsia="Century Gothic"/>
          <w:color w:val="000000"/>
          <w:shd w:val="clear" w:color="auto" w:fill="E6E6E6"/>
        </w:rPr>
        <w:t>D</w:t>
      </w:r>
      <w:r w:rsidR="00610973">
        <w:rPr>
          <w:rFonts w:eastAsia="Century Gothic"/>
          <w:color w:val="000000"/>
          <w:shd w:val="clear" w:color="auto" w:fill="E6E6E6"/>
        </w:rPr>
        <w:t xml:space="preserve">elaware </w:t>
      </w:r>
      <w:r w:rsidRPr="00736F3D">
        <w:rPr>
          <w:rFonts w:eastAsia="Century Gothic"/>
          <w:color w:val="000000"/>
          <w:shd w:val="clear" w:color="auto" w:fill="E6E6E6"/>
        </w:rPr>
        <w:t>H</w:t>
      </w:r>
      <w:r w:rsidR="00610973">
        <w:rPr>
          <w:rFonts w:eastAsia="Century Gothic"/>
          <w:color w:val="000000"/>
          <w:shd w:val="clear" w:color="auto" w:fill="E6E6E6"/>
        </w:rPr>
        <w:t xml:space="preserve">ospital </w:t>
      </w:r>
      <w:r w:rsidR="00EA41AD">
        <w:rPr>
          <w:rFonts w:eastAsia="Century Gothic"/>
          <w:color w:val="000000"/>
          <w:shd w:val="clear" w:color="auto" w:fill="E6E6E6"/>
        </w:rPr>
        <w:t xml:space="preserve">for the </w:t>
      </w:r>
      <w:r w:rsidRPr="00736F3D">
        <w:rPr>
          <w:rFonts w:eastAsia="Century Gothic"/>
          <w:color w:val="000000"/>
          <w:shd w:val="clear" w:color="auto" w:fill="E6E6E6"/>
        </w:rPr>
        <w:t>C</w:t>
      </w:r>
      <w:r w:rsidR="00610973">
        <w:rPr>
          <w:rFonts w:eastAsia="Century Gothic"/>
          <w:color w:val="000000"/>
          <w:shd w:val="clear" w:color="auto" w:fill="E6E6E6"/>
        </w:rPr>
        <w:t xml:space="preserve">hronically </w:t>
      </w:r>
      <w:r w:rsidRPr="00736F3D">
        <w:rPr>
          <w:rFonts w:eastAsia="Century Gothic"/>
          <w:color w:val="000000"/>
          <w:shd w:val="clear" w:color="auto" w:fill="E6E6E6"/>
        </w:rPr>
        <w:t>I</w:t>
      </w:r>
      <w:r w:rsidR="00610973">
        <w:rPr>
          <w:rFonts w:eastAsia="Century Gothic"/>
          <w:color w:val="000000"/>
          <w:shd w:val="clear" w:color="auto" w:fill="E6E6E6"/>
        </w:rPr>
        <w:t>ll (DHCI)</w:t>
      </w:r>
    </w:p>
    <w:p w14:paraId="75558257" w14:textId="77777777" w:rsidR="0040713D" w:rsidRPr="00736F3D" w:rsidRDefault="00E15CB8" w:rsidP="0069517D">
      <w:pPr>
        <w:suppressAutoHyphens/>
        <w:ind w:left="1440"/>
        <w:rPr>
          <w:rFonts w:eastAsia="Century Gothic"/>
          <w:color w:val="000000"/>
          <w:shd w:val="clear" w:color="auto" w:fill="E6E6E6"/>
        </w:rPr>
      </w:pPr>
      <w:r w:rsidRPr="00736F3D">
        <w:rPr>
          <w:rFonts w:eastAsia="Century Gothic"/>
          <w:color w:val="000000"/>
          <w:shd w:val="clear" w:color="auto" w:fill="E6E6E6"/>
        </w:rPr>
        <w:t>100 Sunnyside Road</w:t>
      </w:r>
    </w:p>
    <w:p w14:paraId="4A2CDDC5" w14:textId="77777777" w:rsidR="0040713D" w:rsidRPr="00736F3D" w:rsidRDefault="00E15CB8" w:rsidP="0069517D">
      <w:pPr>
        <w:suppressAutoHyphens/>
        <w:ind w:left="1440"/>
        <w:rPr>
          <w:rFonts w:eastAsia="Century Gothic"/>
          <w:color w:val="000000"/>
        </w:rPr>
      </w:pPr>
      <w:r w:rsidRPr="00736F3D">
        <w:rPr>
          <w:rFonts w:eastAsia="Century Gothic"/>
          <w:color w:val="000000"/>
          <w:shd w:val="clear" w:color="auto" w:fill="E6E6E6"/>
        </w:rPr>
        <w:t>Smyrna, Delaware 19977</w:t>
      </w:r>
      <w:r w:rsidRPr="00736F3D">
        <w:rPr>
          <w:rFonts w:eastAsia="Century Gothic"/>
          <w:color w:val="000000"/>
        </w:rPr>
        <w:t xml:space="preserve"> </w:t>
      </w:r>
    </w:p>
    <w:p w14:paraId="41188771" w14:textId="77777777" w:rsidR="0040713D" w:rsidRPr="00736F3D" w:rsidRDefault="00E15CB8" w:rsidP="00487764">
      <w:pPr>
        <w:suppressAutoHyphens/>
        <w:spacing w:before="200" w:line="216" w:lineRule="auto"/>
        <w:ind w:left="1080"/>
        <w:rPr>
          <w:rFonts w:eastAsia="Century Gothic"/>
          <w:color w:val="000000"/>
          <w:shd w:val="clear" w:color="auto" w:fill="E6E6E6"/>
        </w:rPr>
      </w:pPr>
      <w:r w:rsidRPr="00736F3D">
        <w:rPr>
          <w:rFonts w:eastAsia="Century Gothic"/>
          <w:color w:val="000000"/>
        </w:rPr>
        <w:t>and is expected to service multiple locations statewide</w:t>
      </w:r>
      <w:r w:rsidRPr="00736F3D">
        <w:rPr>
          <w:rFonts w:eastAsia="Century Gothic"/>
          <w:color w:val="000000"/>
          <w:shd w:val="clear" w:color="auto" w:fill="E6E6E6"/>
        </w:rPr>
        <w:t xml:space="preserve">. </w:t>
      </w:r>
    </w:p>
    <w:p w14:paraId="7A9E63EF" w14:textId="0DB17A96" w:rsidR="00E15CB8" w:rsidRPr="00736F3D" w:rsidRDefault="00E15CB8" w:rsidP="00487764">
      <w:pPr>
        <w:suppressAutoHyphens/>
        <w:spacing w:before="200" w:line="216" w:lineRule="auto"/>
        <w:ind w:left="1080"/>
        <w:rPr>
          <w:rFonts w:eastAsia="Century Gothic"/>
          <w:color w:val="000000"/>
        </w:rPr>
      </w:pPr>
      <w:r w:rsidRPr="00736F3D">
        <w:rPr>
          <w:rFonts w:eastAsia="Century Gothic"/>
          <w:color w:val="000000"/>
          <w:shd w:val="clear" w:color="auto" w:fill="E6E6E6"/>
        </w:rPr>
        <w:t>This pharmacy services</w:t>
      </w:r>
      <w:r w:rsidR="00420F15" w:rsidRPr="00736F3D">
        <w:rPr>
          <w:rFonts w:eastAsia="Century Gothic"/>
          <w:color w:val="000000"/>
          <w:shd w:val="clear" w:color="auto" w:fill="E6E6E6"/>
        </w:rPr>
        <w:t>:</w:t>
      </w:r>
    </w:p>
    <w:p w14:paraId="296CAFE7" w14:textId="5D3B851A" w:rsidR="00E15CB8" w:rsidRPr="00736F3D" w:rsidRDefault="00E15CB8" w:rsidP="000C6A39">
      <w:pPr>
        <w:pStyle w:val="ListParagraph"/>
        <w:numPr>
          <w:ilvl w:val="0"/>
          <w:numId w:val="70"/>
        </w:numPr>
        <w:suppressAutoHyphens/>
        <w:spacing w:line="216" w:lineRule="auto"/>
        <w:ind w:left="1800"/>
        <w:rPr>
          <w:rFonts w:ascii="Arial" w:eastAsia="Century Gothic" w:hAnsi="Arial" w:cs="Arial"/>
          <w:color w:val="000000"/>
        </w:rPr>
      </w:pPr>
      <w:r w:rsidRPr="00736F3D">
        <w:rPr>
          <w:rFonts w:ascii="Arial" w:eastAsia="Century Gothic" w:hAnsi="Arial" w:cs="Arial"/>
          <w:color w:val="000000"/>
          <w:shd w:val="clear" w:color="auto" w:fill="E6E6E6"/>
        </w:rPr>
        <w:t>Delaware Hospital for the Chronically Ill (DHCI)</w:t>
      </w:r>
    </w:p>
    <w:p w14:paraId="49A4EFEF" w14:textId="111F8CD5" w:rsidR="00E15CB8" w:rsidRPr="00736F3D" w:rsidRDefault="00E15CB8" w:rsidP="000C6A39">
      <w:pPr>
        <w:pStyle w:val="ListParagraph"/>
        <w:numPr>
          <w:ilvl w:val="0"/>
          <w:numId w:val="70"/>
        </w:numPr>
        <w:suppressAutoHyphens/>
        <w:spacing w:line="216" w:lineRule="auto"/>
        <w:ind w:left="1800"/>
        <w:rPr>
          <w:rFonts w:ascii="Arial" w:eastAsia="Century Gothic" w:hAnsi="Arial" w:cs="Arial"/>
          <w:color w:val="000000"/>
        </w:rPr>
      </w:pPr>
      <w:r w:rsidRPr="00736F3D">
        <w:rPr>
          <w:rFonts w:ascii="Arial" w:eastAsia="Century Gothic" w:hAnsi="Arial" w:cs="Arial"/>
          <w:color w:val="000000"/>
          <w:shd w:val="clear" w:color="auto" w:fill="E6E6E6"/>
        </w:rPr>
        <w:t>Delaware Public Health (DPH)</w:t>
      </w:r>
    </w:p>
    <w:p w14:paraId="57957472" w14:textId="77777777" w:rsidR="00E15CB8" w:rsidRPr="00736F3D" w:rsidRDefault="00E15CB8" w:rsidP="00FF48E9">
      <w:pPr>
        <w:suppressAutoHyphens/>
        <w:jc w:val="both"/>
        <w:rPr>
          <w:spacing w:val="-3"/>
        </w:rPr>
      </w:pPr>
    </w:p>
    <w:p w14:paraId="0FFBD8CD" w14:textId="77777777" w:rsidR="00E15CB8" w:rsidRPr="00736F3D" w:rsidRDefault="00E15CB8" w:rsidP="0069517D">
      <w:pPr>
        <w:spacing w:line="259" w:lineRule="auto"/>
        <w:ind w:left="1080"/>
        <w:jc w:val="both"/>
      </w:pPr>
    </w:p>
    <w:p w14:paraId="4BB8F6FB" w14:textId="1290843B" w:rsidR="00E15CB8" w:rsidRPr="00736F3D" w:rsidRDefault="00E15CB8" w:rsidP="0069517D">
      <w:pPr>
        <w:spacing w:line="259" w:lineRule="auto"/>
        <w:ind w:left="1080"/>
        <w:jc w:val="both"/>
        <w:rPr>
          <w:spacing w:val="-3"/>
        </w:rPr>
      </w:pPr>
      <w:r w:rsidRPr="00736F3D">
        <w:t>The</w:t>
      </w:r>
      <w:r w:rsidRPr="00736F3D">
        <w:rPr>
          <w:spacing w:val="-3"/>
        </w:rPr>
        <w:t xml:space="preserve"> pharmacy is equipped as described in </w:t>
      </w:r>
      <w:r w:rsidRPr="00736F3D">
        <w:rPr>
          <w:b/>
          <w:bCs/>
          <w:spacing w:val="-3"/>
        </w:rPr>
        <w:t xml:space="preserve">Exhibit </w:t>
      </w:r>
      <w:r w:rsidR="008C1DD3" w:rsidRPr="00736F3D">
        <w:rPr>
          <w:b/>
          <w:bCs/>
          <w:spacing w:val="-3"/>
        </w:rPr>
        <w:t>A</w:t>
      </w:r>
      <w:r w:rsidR="00FF0697" w:rsidRPr="00736F3D">
        <w:rPr>
          <w:spacing w:val="-3"/>
        </w:rPr>
        <w:t xml:space="preserve"> (noted in Appendix C – Exhibits)</w:t>
      </w:r>
      <w:r w:rsidRPr="00736F3D">
        <w:rPr>
          <w:spacing w:val="-3"/>
        </w:rPr>
        <w:t xml:space="preserve"> </w:t>
      </w:r>
    </w:p>
    <w:p w14:paraId="4DE01AD9" w14:textId="77777777" w:rsidR="00E15CB8" w:rsidRPr="00736F3D" w:rsidRDefault="00E15CB8" w:rsidP="008C1DD3">
      <w:pPr>
        <w:tabs>
          <w:tab w:val="left" w:pos="-720"/>
        </w:tabs>
        <w:suppressAutoHyphens/>
        <w:ind w:left="900"/>
        <w:jc w:val="both"/>
        <w:rPr>
          <w:b/>
          <w:spacing w:val="-3"/>
        </w:rPr>
      </w:pPr>
    </w:p>
    <w:p w14:paraId="2972DCD0" w14:textId="56B8DF4D" w:rsidR="00E15CB8" w:rsidRDefault="00E15CB8" w:rsidP="0069517D">
      <w:pPr>
        <w:pStyle w:val="BodyTextIndent2"/>
        <w:spacing w:after="0" w:line="240" w:lineRule="auto"/>
        <w:ind w:left="1080"/>
      </w:pPr>
      <w:r w:rsidRPr="00736F3D">
        <w:t xml:space="preserve">As shown in Exhibit </w:t>
      </w:r>
      <w:r w:rsidR="00095D93">
        <w:t>B</w:t>
      </w:r>
      <w:r w:rsidRPr="00736F3D">
        <w:t xml:space="preserve"> the twelve Public Health Clinics operated by the DPH are located throughout the state.  They provide direct clinical services for programs in family planning, sexually transmitted diseases, child health, tuberculosis, and HIV Wellness</w:t>
      </w:r>
      <w:r w:rsidR="00F10FC9">
        <w:t xml:space="preserve">. </w:t>
      </w:r>
      <w:hyperlink r:id="rId89" w:history="1">
        <w:r w:rsidR="00664939" w:rsidRPr="006D7357">
          <w:rPr>
            <w:rStyle w:val="Hyperlink"/>
          </w:rPr>
          <w:t>https://www.dhss.delaware.gov/dph/ofclocations.html</w:t>
        </w:r>
      </w:hyperlink>
    </w:p>
    <w:p w14:paraId="368DD335" w14:textId="77777777" w:rsidR="00E15CB8" w:rsidRPr="00736F3D" w:rsidRDefault="00E15CB8" w:rsidP="0069517D">
      <w:pPr>
        <w:tabs>
          <w:tab w:val="left" w:pos="-720"/>
          <w:tab w:val="left" w:pos="0"/>
        </w:tabs>
        <w:suppressAutoHyphens/>
        <w:ind w:left="1080"/>
        <w:jc w:val="both"/>
        <w:rPr>
          <w:spacing w:val="-3"/>
        </w:rPr>
      </w:pPr>
    </w:p>
    <w:p w14:paraId="79EC6234" w14:textId="75054122" w:rsidR="00E15CB8" w:rsidRPr="00736F3D" w:rsidRDefault="00E15CB8" w:rsidP="0069517D">
      <w:pPr>
        <w:suppressAutoHyphens/>
        <w:ind w:left="1080"/>
        <w:jc w:val="both"/>
        <w:rPr>
          <w:spacing w:val="-3"/>
        </w:rPr>
      </w:pPr>
      <w:r w:rsidRPr="00736F3D">
        <w:rPr>
          <w:spacing w:val="-3"/>
        </w:rPr>
        <w:t xml:space="preserve">As shown in </w:t>
      </w:r>
      <w:r w:rsidRPr="00045838">
        <w:rPr>
          <w:b/>
          <w:bCs/>
          <w:spacing w:val="-3"/>
        </w:rPr>
        <w:t xml:space="preserve">Exhibit </w:t>
      </w:r>
      <w:r w:rsidR="008C1DD3" w:rsidRPr="00045838">
        <w:rPr>
          <w:b/>
          <w:bCs/>
          <w:spacing w:val="-3"/>
        </w:rPr>
        <w:t>B</w:t>
      </w:r>
      <w:r w:rsidR="0053279E" w:rsidRPr="00045838">
        <w:rPr>
          <w:b/>
          <w:bCs/>
          <w:spacing w:val="-3"/>
        </w:rPr>
        <w:t>--</w:t>
      </w:r>
      <w:r w:rsidRPr="00D75D1D">
        <w:rPr>
          <w:spacing w:val="-3"/>
        </w:rPr>
        <w:t>all</w:t>
      </w:r>
      <w:r w:rsidR="00FF6375" w:rsidRPr="00736F3D">
        <w:rPr>
          <w:spacing w:val="-3"/>
        </w:rPr>
        <w:t xml:space="preserve"> </w:t>
      </w:r>
      <w:r w:rsidRPr="00736F3D">
        <w:t xml:space="preserve">contracted </w:t>
      </w:r>
      <w:r w:rsidRPr="00736F3D">
        <w:rPr>
          <w:spacing w:val="-3"/>
        </w:rPr>
        <w:t>School</w:t>
      </w:r>
      <w:r w:rsidRPr="00736F3D">
        <w:t>-</w:t>
      </w:r>
      <w:r w:rsidRPr="00736F3D">
        <w:rPr>
          <w:spacing w:val="-3"/>
        </w:rPr>
        <w:t xml:space="preserve">Based Health Centers </w:t>
      </w:r>
      <w:r w:rsidRPr="00736F3D">
        <w:t xml:space="preserve">partially </w:t>
      </w:r>
      <w:r w:rsidRPr="00736F3D">
        <w:rPr>
          <w:spacing w:val="-3"/>
        </w:rPr>
        <w:t xml:space="preserve">funded by the DPH are located throughout the state. The centers provide various services such as the treatment of acute and minor illnesses, mental health counseling, </w:t>
      </w:r>
      <w:r w:rsidRPr="00736F3D">
        <w:t xml:space="preserve">nutritional services, </w:t>
      </w:r>
      <w:r w:rsidRPr="00736F3D">
        <w:rPr>
          <w:spacing w:val="-3"/>
        </w:rPr>
        <w:t>sports physicals, immunizations, health counseling, STD screenings and treatment.</w:t>
      </w:r>
      <w:r w:rsidRPr="00736F3D">
        <w:t xml:space="preserve"> Not every center provides all the services.</w:t>
      </w:r>
    </w:p>
    <w:p w14:paraId="7C806FCE" w14:textId="77777777" w:rsidR="00E15CB8" w:rsidRPr="00736F3D" w:rsidRDefault="00E15CB8" w:rsidP="0069517D">
      <w:pPr>
        <w:tabs>
          <w:tab w:val="left" w:pos="-720"/>
          <w:tab w:val="left" w:pos="0"/>
        </w:tabs>
        <w:suppressAutoHyphens/>
        <w:ind w:left="1080"/>
        <w:jc w:val="both"/>
        <w:rPr>
          <w:spacing w:val="-3"/>
        </w:rPr>
      </w:pPr>
    </w:p>
    <w:p w14:paraId="664E290B" w14:textId="4C0276D0" w:rsidR="00E15CB8" w:rsidRPr="00736F3D" w:rsidRDefault="00E15CB8" w:rsidP="0069517D">
      <w:pPr>
        <w:suppressAutoHyphens/>
        <w:ind w:left="1080"/>
        <w:jc w:val="both"/>
        <w:rPr>
          <w:spacing w:val="-3"/>
        </w:rPr>
      </w:pPr>
      <w:r w:rsidRPr="00736F3D">
        <w:rPr>
          <w:spacing w:val="-3"/>
        </w:rPr>
        <w:t xml:space="preserve">DPH also provides </w:t>
      </w:r>
      <w:r w:rsidRPr="00736F3D">
        <w:t xml:space="preserve">available </w:t>
      </w:r>
      <w:r w:rsidRPr="00736F3D">
        <w:rPr>
          <w:spacing w:val="-3"/>
        </w:rPr>
        <w:t xml:space="preserve">funding through the Family Planning program to </w:t>
      </w:r>
      <w:r w:rsidRPr="00736F3D">
        <w:t>contracted and DPH clinic sites for pharmacy services related to family planning.</w:t>
      </w:r>
    </w:p>
    <w:p w14:paraId="5F898AE6" w14:textId="77777777" w:rsidR="00E15CB8" w:rsidRPr="00736F3D" w:rsidRDefault="00E15CB8" w:rsidP="00E15CB8">
      <w:pPr>
        <w:tabs>
          <w:tab w:val="left" w:pos="-720"/>
        </w:tabs>
        <w:suppressAutoHyphens/>
        <w:jc w:val="both"/>
        <w:rPr>
          <w:spacing w:val="-3"/>
        </w:rPr>
      </w:pPr>
      <w:r w:rsidRPr="00736F3D">
        <w:rPr>
          <w:spacing w:val="-3"/>
        </w:rPr>
        <w:tab/>
        <w:t xml:space="preserve"> </w:t>
      </w:r>
    </w:p>
    <w:p w14:paraId="3AA275B8" w14:textId="6C5225F7" w:rsidR="00E15CB8" w:rsidRPr="00736F3D" w:rsidRDefault="00E15CB8" w:rsidP="000C6A39">
      <w:pPr>
        <w:pStyle w:val="ListParagraph"/>
        <w:numPr>
          <w:ilvl w:val="0"/>
          <w:numId w:val="99"/>
        </w:numPr>
        <w:suppressAutoHyphens/>
        <w:ind w:hanging="540"/>
        <w:jc w:val="both"/>
        <w:rPr>
          <w:rFonts w:ascii="Arial" w:hAnsi="Arial" w:cs="Arial"/>
          <w:spacing w:val="-3"/>
        </w:rPr>
      </w:pPr>
      <w:r w:rsidRPr="00736F3D">
        <w:rPr>
          <w:rFonts w:ascii="Arial" w:hAnsi="Arial" w:cs="Arial"/>
          <w:b/>
          <w:spacing w:val="-3"/>
          <w:u w:val="single"/>
        </w:rPr>
        <w:t>DEFINITIONS</w:t>
      </w:r>
    </w:p>
    <w:p w14:paraId="058AD75C" w14:textId="77777777" w:rsidR="00E15CB8" w:rsidRPr="00736F3D" w:rsidRDefault="00E15CB8" w:rsidP="00E15CB8">
      <w:pPr>
        <w:tabs>
          <w:tab w:val="left" w:pos="-720"/>
        </w:tabs>
        <w:suppressAutoHyphens/>
        <w:jc w:val="both"/>
        <w:rPr>
          <w:spacing w:val="-3"/>
        </w:rPr>
      </w:pPr>
    </w:p>
    <w:p w14:paraId="3A748AC9" w14:textId="1297093F" w:rsidR="00E15CB8" w:rsidRPr="00736F3D" w:rsidRDefault="00E15CB8" w:rsidP="000C6A39">
      <w:pPr>
        <w:pStyle w:val="ListParagraph"/>
        <w:numPr>
          <w:ilvl w:val="0"/>
          <w:numId w:val="71"/>
        </w:numPr>
        <w:tabs>
          <w:tab w:val="left" w:pos="-720"/>
        </w:tabs>
        <w:suppressAutoHyphens/>
        <w:ind w:left="1800" w:hanging="720"/>
        <w:jc w:val="both"/>
        <w:rPr>
          <w:rFonts w:ascii="Arial" w:hAnsi="Arial" w:cs="Arial"/>
          <w:spacing w:val="-3"/>
        </w:rPr>
      </w:pPr>
      <w:r w:rsidRPr="00736F3D">
        <w:rPr>
          <w:rFonts w:ascii="Arial" w:hAnsi="Arial" w:cs="Arial"/>
          <w:spacing w:val="-3"/>
        </w:rPr>
        <w:t>Long-term Care: a range of services provided over an extended period to chronically ill, functionally impaired persons.  The need for long-term care is not necessarily related to age.  It may be more appropriately related to functional impairment and tends to be chronic rather than acute.</w:t>
      </w:r>
    </w:p>
    <w:p w14:paraId="23FD1ADC" w14:textId="77777777" w:rsidR="00E15CB8" w:rsidRPr="00736F3D" w:rsidRDefault="00E15CB8" w:rsidP="0069517D">
      <w:pPr>
        <w:tabs>
          <w:tab w:val="left" w:pos="-720"/>
        </w:tabs>
        <w:suppressAutoHyphens/>
        <w:ind w:left="1800" w:hanging="720"/>
        <w:jc w:val="both"/>
        <w:rPr>
          <w:spacing w:val="-3"/>
        </w:rPr>
      </w:pPr>
    </w:p>
    <w:p w14:paraId="3FFC3B98" w14:textId="34E3871C" w:rsidR="00E15CB8" w:rsidRPr="00736F3D" w:rsidRDefault="00E15CB8" w:rsidP="000C6A39">
      <w:pPr>
        <w:pStyle w:val="ListParagraph"/>
        <w:numPr>
          <w:ilvl w:val="0"/>
          <w:numId w:val="71"/>
        </w:numPr>
        <w:suppressAutoHyphens/>
        <w:ind w:left="1800" w:hanging="720"/>
        <w:jc w:val="both"/>
        <w:rPr>
          <w:rFonts w:ascii="Arial" w:hAnsi="Arial" w:cs="Arial"/>
          <w:spacing w:val="-3"/>
        </w:rPr>
      </w:pPr>
      <w:r w:rsidRPr="00736F3D">
        <w:rPr>
          <w:rFonts w:ascii="Arial" w:hAnsi="Arial" w:cs="Arial"/>
          <w:spacing w:val="-3"/>
        </w:rPr>
        <w:t xml:space="preserve">Public Health Clinic:  </w:t>
      </w:r>
      <w:r w:rsidR="74F3DA1C" w:rsidRPr="00736F3D">
        <w:rPr>
          <w:rFonts w:ascii="Arial" w:hAnsi="Arial" w:cs="Arial"/>
          <w:spacing w:val="-3"/>
        </w:rPr>
        <w:t xml:space="preserve">The service state centers </w:t>
      </w:r>
      <w:r w:rsidRPr="00736F3D">
        <w:rPr>
          <w:rFonts w:ascii="Arial" w:hAnsi="Arial" w:cs="Arial"/>
          <w:spacing w:val="-3"/>
        </w:rPr>
        <w:t>provide a broad range of preventive and treatment services in areas such as family planning, sexually transmitted diseases</w:t>
      </w:r>
      <w:r w:rsidRPr="00736F3D">
        <w:rPr>
          <w:rFonts w:ascii="Arial" w:hAnsi="Arial" w:cs="Arial"/>
        </w:rPr>
        <w:t>,</w:t>
      </w:r>
      <w:r w:rsidRPr="00736F3D">
        <w:rPr>
          <w:rFonts w:ascii="Arial" w:hAnsi="Arial" w:cs="Arial"/>
          <w:spacing w:val="-3"/>
        </w:rPr>
        <w:t xml:space="preserve"> child health, HIV Wellness, </w:t>
      </w:r>
      <w:r w:rsidRPr="00736F3D">
        <w:rPr>
          <w:rFonts w:ascii="Arial" w:hAnsi="Arial" w:cs="Arial"/>
        </w:rPr>
        <w:t xml:space="preserve">and </w:t>
      </w:r>
      <w:r w:rsidRPr="00736F3D">
        <w:rPr>
          <w:rFonts w:ascii="Arial" w:hAnsi="Arial" w:cs="Arial"/>
          <w:spacing w:val="-3"/>
        </w:rPr>
        <w:t>tuberculosis. Clinic services are provided in conjunction with health education, thereby promoting goals of optimal health.</w:t>
      </w:r>
    </w:p>
    <w:p w14:paraId="4A870F9C" w14:textId="77777777" w:rsidR="00E15CB8" w:rsidRPr="00736F3D" w:rsidRDefault="00E15CB8" w:rsidP="0069517D">
      <w:pPr>
        <w:tabs>
          <w:tab w:val="left" w:pos="-720"/>
        </w:tabs>
        <w:suppressAutoHyphens/>
        <w:ind w:left="1800" w:hanging="720"/>
        <w:jc w:val="both"/>
        <w:rPr>
          <w:spacing w:val="-3"/>
        </w:rPr>
      </w:pPr>
    </w:p>
    <w:p w14:paraId="3A6EA1E6" w14:textId="2D7CC564" w:rsidR="00E15CB8" w:rsidRPr="00736F3D" w:rsidRDefault="00E15CB8" w:rsidP="000C6A39">
      <w:pPr>
        <w:pStyle w:val="ListParagraph"/>
        <w:numPr>
          <w:ilvl w:val="0"/>
          <w:numId w:val="71"/>
        </w:numPr>
        <w:suppressAutoHyphens/>
        <w:ind w:left="1800" w:hanging="720"/>
        <w:jc w:val="both"/>
        <w:rPr>
          <w:rFonts w:ascii="Arial" w:hAnsi="Arial" w:cs="Arial"/>
          <w:spacing w:val="-3"/>
        </w:rPr>
      </w:pPr>
      <w:r w:rsidRPr="00736F3D">
        <w:rPr>
          <w:rFonts w:ascii="Arial" w:hAnsi="Arial" w:cs="Arial"/>
          <w:spacing w:val="-3"/>
        </w:rPr>
        <w:t>School</w:t>
      </w:r>
      <w:r w:rsidRPr="00736F3D">
        <w:rPr>
          <w:rFonts w:ascii="Arial" w:hAnsi="Arial" w:cs="Arial"/>
        </w:rPr>
        <w:t>-</w:t>
      </w:r>
      <w:r w:rsidRPr="00736F3D">
        <w:rPr>
          <w:rFonts w:ascii="Arial" w:hAnsi="Arial" w:cs="Arial"/>
          <w:spacing w:val="-3"/>
        </w:rPr>
        <w:t xml:space="preserve">Based Health Center (SBHC): any of the </w:t>
      </w:r>
      <w:r w:rsidRPr="00736F3D">
        <w:rPr>
          <w:rFonts w:ascii="Arial" w:hAnsi="Arial" w:cs="Arial"/>
        </w:rPr>
        <w:t>contracted SBHCs</w:t>
      </w:r>
      <w:r w:rsidRPr="00736F3D">
        <w:rPr>
          <w:rFonts w:ascii="Arial" w:hAnsi="Arial" w:cs="Arial"/>
          <w:spacing w:val="-3"/>
        </w:rPr>
        <w:t xml:space="preserve"> located in Delaware schools which provides services in areas such as the treatment of acute and minor illnesses, mental health counseling, nutritional services, sports physicals, immunizations, health counseling, and STD screenings and treatment.  Not every center provides all the services.</w:t>
      </w:r>
    </w:p>
    <w:p w14:paraId="19A967BC" w14:textId="77777777" w:rsidR="00E15CB8" w:rsidRPr="00736F3D" w:rsidRDefault="00E15CB8" w:rsidP="00A0421D">
      <w:pPr>
        <w:tabs>
          <w:tab w:val="left" w:pos="-720"/>
        </w:tabs>
        <w:suppressAutoHyphens/>
        <w:ind w:left="1620" w:hanging="720"/>
        <w:jc w:val="both"/>
        <w:rPr>
          <w:spacing w:val="-3"/>
        </w:rPr>
      </w:pPr>
    </w:p>
    <w:p w14:paraId="12FD4575" w14:textId="5EFAB752" w:rsidR="00E15CB8" w:rsidRPr="00736F3D" w:rsidRDefault="00E15CB8" w:rsidP="000C6A39">
      <w:pPr>
        <w:pStyle w:val="ListParagraph"/>
        <w:numPr>
          <w:ilvl w:val="0"/>
          <w:numId w:val="71"/>
        </w:numPr>
        <w:suppressAutoHyphens/>
        <w:ind w:left="1800" w:hanging="720"/>
        <w:jc w:val="both"/>
        <w:rPr>
          <w:rFonts w:ascii="Arial" w:hAnsi="Arial" w:cs="Arial"/>
          <w:spacing w:val="-3"/>
        </w:rPr>
      </w:pPr>
      <w:r w:rsidRPr="00736F3D">
        <w:rPr>
          <w:rFonts w:ascii="Arial" w:hAnsi="Arial" w:cs="Arial"/>
          <w:spacing w:val="-3"/>
        </w:rPr>
        <w:t xml:space="preserve">Delaware Immunization Program: the Delaware Immunization Program provides vaccine to all of Delaware's Vaccine for Children physicians as well as the Public Health Clinics, </w:t>
      </w:r>
      <w:r w:rsidR="070055C3" w:rsidRPr="00736F3D">
        <w:rPr>
          <w:rFonts w:ascii="Arial" w:hAnsi="Arial" w:cs="Arial"/>
          <w:spacing w:val="-3"/>
        </w:rPr>
        <w:t xml:space="preserve">the </w:t>
      </w:r>
      <w:r w:rsidRPr="00736F3D">
        <w:rPr>
          <w:rFonts w:ascii="Arial" w:hAnsi="Arial" w:cs="Arial"/>
          <w:spacing w:val="-3"/>
        </w:rPr>
        <w:t>Volunteer Fire Fighters program and any additional providers deemed appropriate by the Immunization Program.  In addition to the purchase, storage, inventory and distribution of vaccine</w:t>
      </w:r>
      <w:r w:rsidR="00F67B05">
        <w:rPr>
          <w:rFonts w:ascii="Arial" w:hAnsi="Arial" w:cs="Arial"/>
          <w:spacing w:val="-3"/>
        </w:rPr>
        <w:t xml:space="preserve"> </w:t>
      </w:r>
      <w:r w:rsidRPr="00736F3D">
        <w:rPr>
          <w:rFonts w:ascii="Arial" w:hAnsi="Arial" w:cs="Arial"/>
          <w:spacing w:val="-3"/>
        </w:rPr>
        <w:t>and other relevant materials.</w:t>
      </w:r>
    </w:p>
    <w:p w14:paraId="195E48C9" w14:textId="77777777" w:rsidR="00E15CB8" w:rsidRPr="00736F3D" w:rsidRDefault="00E15CB8" w:rsidP="0069517D">
      <w:pPr>
        <w:tabs>
          <w:tab w:val="left" w:pos="-720"/>
        </w:tabs>
        <w:suppressAutoHyphens/>
        <w:ind w:left="1800" w:hanging="720"/>
        <w:jc w:val="both"/>
        <w:rPr>
          <w:spacing w:val="-3"/>
        </w:rPr>
      </w:pPr>
    </w:p>
    <w:p w14:paraId="511B1219" w14:textId="62FC8C26" w:rsidR="00E15CB8" w:rsidRPr="00736F3D" w:rsidRDefault="00E15CB8" w:rsidP="000C6A39">
      <w:pPr>
        <w:pStyle w:val="ListParagraph"/>
        <w:numPr>
          <w:ilvl w:val="0"/>
          <w:numId w:val="71"/>
        </w:numPr>
        <w:suppressAutoHyphens/>
        <w:ind w:left="1800" w:hanging="720"/>
        <w:jc w:val="both"/>
        <w:rPr>
          <w:rFonts w:ascii="Arial" w:hAnsi="Arial" w:cs="Arial"/>
          <w:spacing w:val="-3"/>
        </w:rPr>
      </w:pPr>
      <w:r w:rsidRPr="00736F3D">
        <w:rPr>
          <w:rFonts w:ascii="Arial" w:hAnsi="Arial" w:cs="Arial"/>
        </w:rPr>
        <w:t xml:space="preserve">Delaware </w:t>
      </w:r>
      <w:r w:rsidRPr="00736F3D">
        <w:rPr>
          <w:rFonts w:ascii="Arial" w:hAnsi="Arial" w:cs="Arial"/>
          <w:spacing w:val="-3"/>
        </w:rPr>
        <w:t xml:space="preserve">DPH Family Planning Program: provides </w:t>
      </w:r>
      <w:r w:rsidRPr="00736F3D">
        <w:rPr>
          <w:rFonts w:ascii="Arial" w:hAnsi="Arial" w:cs="Arial"/>
        </w:rPr>
        <w:t xml:space="preserve">partial </w:t>
      </w:r>
      <w:r w:rsidRPr="00736F3D">
        <w:rPr>
          <w:rFonts w:ascii="Arial" w:hAnsi="Arial" w:cs="Arial"/>
          <w:spacing w:val="-3"/>
        </w:rPr>
        <w:t xml:space="preserve">funding </w:t>
      </w:r>
      <w:r w:rsidRPr="00736F3D">
        <w:rPr>
          <w:rFonts w:ascii="Arial" w:hAnsi="Arial" w:cs="Arial"/>
        </w:rPr>
        <w:t>to contracted</w:t>
      </w:r>
      <w:r w:rsidR="00A0421D" w:rsidRPr="00736F3D">
        <w:rPr>
          <w:rFonts w:ascii="Arial" w:hAnsi="Arial" w:cs="Arial"/>
        </w:rPr>
        <w:t xml:space="preserve"> </w:t>
      </w:r>
      <w:r w:rsidRPr="00736F3D">
        <w:rPr>
          <w:rFonts w:ascii="Arial" w:hAnsi="Arial" w:cs="Arial"/>
        </w:rPr>
        <w:t xml:space="preserve">and DPH </w:t>
      </w:r>
      <w:r w:rsidRPr="00736F3D">
        <w:rPr>
          <w:rFonts w:ascii="Arial" w:hAnsi="Arial" w:cs="Arial"/>
          <w:spacing w:val="-3"/>
        </w:rPr>
        <w:t>family planning clinic</w:t>
      </w:r>
      <w:r w:rsidRPr="00736F3D">
        <w:rPr>
          <w:rFonts w:ascii="Arial" w:hAnsi="Arial" w:cs="Arial"/>
        </w:rPr>
        <w:t>s for provision of related direct services</w:t>
      </w:r>
      <w:r w:rsidRPr="00736F3D">
        <w:rPr>
          <w:rFonts w:ascii="Arial" w:hAnsi="Arial" w:cs="Arial"/>
          <w:spacing w:val="-3"/>
        </w:rPr>
        <w:t xml:space="preserve">.  </w:t>
      </w:r>
    </w:p>
    <w:p w14:paraId="7F584925" w14:textId="77777777" w:rsidR="00E15CB8" w:rsidRPr="00736F3D" w:rsidRDefault="00E15CB8" w:rsidP="00E15CB8">
      <w:pPr>
        <w:tabs>
          <w:tab w:val="left" w:pos="-720"/>
        </w:tabs>
        <w:suppressAutoHyphens/>
        <w:jc w:val="both"/>
        <w:rPr>
          <w:spacing w:val="-3"/>
        </w:rPr>
      </w:pPr>
    </w:p>
    <w:p w14:paraId="78FB07F3" w14:textId="6E0ADC46" w:rsidR="00E15CB8" w:rsidRPr="00736F3D" w:rsidRDefault="00E15CB8" w:rsidP="00E15CB8">
      <w:pPr>
        <w:tabs>
          <w:tab w:val="center" w:pos="4680"/>
        </w:tabs>
        <w:suppressAutoHyphens/>
        <w:rPr>
          <w:b/>
        </w:rPr>
      </w:pPr>
      <w:r w:rsidRPr="00736F3D">
        <w:t xml:space="preserve">    </w:t>
      </w:r>
      <w:r w:rsidRPr="00736F3D">
        <w:tab/>
      </w:r>
    </w:p>
    <w:p w14:paraId="516CEAB0" w14:textId="2328C3B8" w:rsidR="00E15CB8" w:rsidRPr="002D63D5" w:rsidRDefault="00E15CB8" w:rsidP="000C6A39">
      <w:pPr>
        <w:pStyle w:val="Heading1"/>
        <w:numPr>
          <w:ilvl w:val="0"/>
          <w:numId w:val="73"/>
        </w:numPr>
        <w:tabs>
          <w:tab w:val="clear" w:pos="360"/>
        </w:tabs>
        <w:ind w:left="540" w:hanging="540"/>
        <w:rPr>
          <w:sz w:val="28"/>
          <w:szCs w:val="28"/>
        </w:rPr>
      </w:pPr>
      <w:r w:rsidRPr="002D63D5">
        <w:rPr>
          <w:sz w:val="28"/>
          <w:szCs w:val="28"/>
        </w:rPr>
        <w:t xml:space="preserve">SCOPE OF SERVICES </w:t>
      </w:r>
    </w:p>
    <w:p w14:paraId="5A74540D" w14:textId="77777777" w:rsidR="00E15CB8" w:rsidRPr="00736F3D" w:rsidRDefault="00E15CB8" w:rsidP="00E15CB8">
      <w:pPr>
        <w:tabs>
          <w:tab w:val="left" w:pos="-720"/>
        </w:tabs>
        <w:suppressAutoHyphens/>
      </w:pPr>
      <w:r w:rsidRPr="00736F3D">
        <w:t xml:space="preserve">  </w:t>
      </w:r>
    </w:p>
    <w:p w14:paraId="3BC96910" w14:textId="2A2068F7" w:rsidR="00E15CB8" w:rsidRPr="000D483C" w:rsidRDefault="00E15CB8" w:rsidP="000C6A39">
      <w:pPr>
        <w:pStyle w:val="ListParagraph"/>
        <w:numPr>
          <w:ilvl w:val="0"/>
          <w:numId w:val="102"/>
        </w:numPr>
        <w:spacing w:line="259" w:lineRule="auto"/>
        <w:ind w:hanging="540"/>
        <w:rPr>
          <w:rFonts w:ascii="Arial" w:hAnsi="Arial" w:cs="Arial"/>
          <w:b/>
          <w:bCs/>
        </w:rPr>
      </w:pPr>
      <w:r w:rsidRPr="000D483C">
        <w:rPr>
          <w:rFonts w:ascii="Arial" w:hAnsi="Arial" w:cs="Arial"/>
          <w:b/>
          <w:bCs/>
        </w:rPr>
        <w:t xml:space="preserve">DSAAPD: DELAWARE HOSPITAL FOR THE CHRONICALLY ILL </w:t>
      </w:r>
      <w:r w:rsidR="00095D93">
        <w:rPr>
          <w:rFonts w:ascii="Arial" w:hAnsi="Arial" w:cs="Arial"/>
          <w:b/>
          <w:bCs/>
        </w:rPr>
        <w:t>(DHCI)</w:t>
      </w:r>
    </w:p>
    <w:p w14:paraId="38D06BB2" w14:textId="77777777" w:rsidR="00E15CB8" w:rsidRPr="000D483C" w:rsidRDefault="00E15CB8" w:rsidP="005041AD">
      <w:pPr>
        <w:tabs>
          <w:tab w:val="left" w:pos="-720"/>
          <w:tab w:val="left" w:pos="0"/>
        </w:tabs>
        <w:suppressAutoHyphens/>
      </w:pPr>
      <w:r w:rsidRPr="000D483C">
        <w:tab/>
      </w:r>
    </w:p>
    <w:p w14:paraId="2EC0602F" w14:textId="56439C20" w:rsidR="00E15CB8" w:rsidRPr="00D97A4F" w:rsidRDefault="00E15CB8" w:rsidP="000C6A39">
      <w:pPr>
        <w:pStyle w:val="ListParagraph"/>
        <w:numPr>
          <w:ilvl w:val="0"/>
          <w:numId w:val="100"/>
        </w:numPr>
        <w:suppressAutoHyphens/>
        <w:ind w:left="1620" w:hanging="540"/>
        <w:rPr>
          <w:rFonts w:ascii="Arial" w:hAnsi="Arial" w:cs="Arial"/>
          <w:szCs w:val="24"/>
        </w:rPr>
      </w:pPr>
      <w:r w:rsidRPr="002D63D5">
        <w:rPr>
          <w:rFonts w:ascii="Arial" w:hAnsi="Arial" w:cs="Arial"/>
          <w:b/>
          <w:szCs w:val="24"/>
        </w:rPr>
        <w:t>PERSONNEL REQUIREMENTS</w:t>
      </w:r>
      <w:r w:rsidRPr="00D97A4F">
        <w:rPr>
          <w:rFonts w:ascii="Arial" w:hAnsi="Arial" w:cs="Arial"/>
          <w:szCs w:val="24"/>
        </w:rPr>
        <w:tab/>
      </w:r>
    </w:p>
    <w:p w14:paraId="2536C0B8" w14:textId="77777777" w:rsidR="00E15CB8" w:rsidRPr="000D483C" w:rsidRDefault="00E15CB8" w:rsidP="00A0421D">
      <w:pPr>
        <w:pStyle w:val="EndnoteText"/>
        <w:tabs>
          <w:tab w:val="left" w:pos="-720"/>
        </w:tabs>
        <w:suppressAutoHyphens/>
        <w:ind w:left="1620" w:hanging="720"/>
        <w:rPr>
          <w:rFonts w:ascii="Arial" w:hAnsi="Arial" w:cs="Arial"/>
          <w:szCs w:val="24"/>
        </w:rPr>
      </w:pPr>
    </w:p>
    <w:p w14:paraId="408C1DEC" w14:textId="500CD3F6" w:rsidR="00E15CB8" w:rsidRPr="000D483C" w:rsidRDefault="00E15CB8" w:rsidP="000C6A39">
      <w:pPr>
        <w:pStyle w:val="ListParagraph"/>
        <w:numPr>
          <w:ilvl w:val="0"/>
          <w:numId w:val="98"/>
        </w:numPr>
        <w:suppressAutoHyphens/>
        <w:ind w:left="2340" w:hanging="720"/>
        <w:rPr>
          <w:rFonts w:ascii="Arial" w:hAnsi="Arial" w:cs="Arial"/>
          <w:szCs w:val="24"/>
        </w:rPr>
      </w:pPr>
      <w:r w:rsidRPr="000D483C">
        <w:rPr>
          <w:rFonts w:ascii="Arial" w:hAnsi="Arial" w:cs="Arial"/>
          <w:szCs w:val="24"/>
        </w:rPr>
        <w:t>Personnel sufficient to meet the requirements of this RFP which shall include:</w:t>
      </w:r>
    </w:p>
    <w:p w14:paraId="5A64C0B9" w14:textId="77777777" w:rsidR="00E15CB8" w:rsidRPr="000D483C" w:rsidRDefault="00E15CB8" w:rsidP="005041AD">
      <w:pPr>
        <w:tabs>
          <w:tab w:val="left" w:pos="-720"/>
          <w:tab w:val="left" w:pos="0"/>
          <w:tab w:val="left" w:pos="720"/>
        </w:tabs>
        <w:suppressAutoHyphens/>
      </w:pPr>
    </w:p>
    <w:p w14:paraId="664258D0" w14:textId="0BA81370" w:rsidR="00E15CB8" w:rsidRPr="000D483C" w:rsidRDefault="00E15CB8" w:rsidP="000C6A39">
      <w:pPr>
        <w:pStyle w:val="ListParagraph"/>
        <w:numPr>
          <w:ilvl w:val="0"/>
          <w:numId w:val="74"/>
        </w:numPr>
        <w:suppressAutoHyphens/>
        <w:spacing w:after="120"/>
        <w:ind w:left="3060" w:hanging="720"/>
        <w:rPr>
          <w:rFonts w:ascii="Arial" w:hAnsi="Arial" w:cs="Arial"/>
          <w:szCs w:val="24"/>
        </w:rPr>
      </w:pPr>
      <w:r w:rsidRPr="000D483C">
        <w:rPr>
          <w:rFonts w:ascii="Arial" w:hAnsi="Arial" w:cs="Arial"/>
          <w:szCs w:val="24"/>
        </w:rPr>
        <w:t>Director of Pharmacy, licensed by the State of Delaware at the time of contract award;</w:t>
      </w:r>
    </w:p>
    <w:p w14:paraId="745976E0" w14:textId="279E2BA7" w:rsidR="00E15CB8" w:rsidRPr="000D483C" w:rsidRDefault="00E15CB8" w:rsidP="000C6A39">
      <w:pPr>
        <w:pStyle w:val="ListParagraph"/>
        <w:numPr>
          <w:ilvl w:val="0"/>
          <w:numId w:val="74"/>
        </w:numPr>
        <w:suppressAutoHyphens/>
        <w:spacing w:after="120"/>
        <w:ind w:left="3060" w:hanging="720"/>
        <w:rPr>
          <w:rFonts w:ascii="Arial" w:hAnsi="Arial" w:cs="Arial"/>
          <w:szCs w:val="24"/>
        </w:rPr>
      </w:pPr>
      <w:r w:rsidRPr="000D483C">
        <w:rPr>
          <w:rFonts w:ascii="Arial" w:hAnsi="Arial" w:cs="Arial"/>
          <w:szCs w:val="24"/>
        </w:rPr>
        <w:t>Staff pharmacist(s) licensed by the State of Delaware at the time of contract award;</w:t>
      </w:r>
    </w:p>
    <w:p w14:paraId="02ACA6C9" w14:textId="484D6C5C" w:rsidR="00E15CB8" w:rsidRPr="000D483C" w:rsidRDefault="00E15CB8" w:rsidP="000C6A39">
      <w:pPr>
        <w:pStyle w:val="ListParagraph"/>
        <w:numPr>
          <w:ilvl w:val="0"/>
          <w:numId w:val="74"/>
        </w:numPr>
        <w:suppressAutoHyphens/>
        <w:spacing w:after="120"/>
        <w:ind w:left="3060" w:hanging="720"/>
        <w:rPr>
          <w:rFonts w:ascii="Arial" w:hAnsi="Arial" w:cs="Arial"/>
        </w:rPr>
      </w:pPr>
      <w:r w:rsidRPr="000D483C">
        <w:rPr>
          <w:rFonts w:ascii="Arial" w:hAnsi="Arial" w:cs="Arial"/>
        </w:rPr>
        <w:t xml:space="preserve">Support personnel necessary to implement and maintain pharmacy services.   </w:t>
      </w:r>
    </w:p>
    <w:p w14:paraId="55D95E86" w14:textId="0F24DD2A" w:rsidR="006D72DE" w:rsidRPr="000D483C" w:rsidRDefault="00E15CB8" w:rsidP="000C6A39">
      <w:pPr>
        <w:pStyle w:val="BodyTextIndent3"/>
        <w:numPr>
          <w:ilvl w:val="0"/>
          <w:numId w:val="98"/>
        </w:numPr>
        <w:ind w:left="2340" w:hanging="720"/>
        <w:rPr>
          <w:sz w:val="24"/>
          <w:szCs w:val="24"/>
        </w:rPr>
      </w:pPr>
      <w:r w:rsidRPr="000D483C">
        <w:rPr>
          <w:sz w:val="24"/>
          <w:szCs w:val="24"/>
        </w:rPr>
        <w:t>Successful bidder shall be responsible for all salaries, Federal Insurance Contributions Act (FICA) taxes, unemployment taxes and employee benefits</w:t>
      </w:r>
      <w:r w:rsidR="00A0421D" w:rsidRPr="000D483C">
        <w:rPr>
          <w:sz w:val="24"/>
          <w:szCs w:val="24"/>
        </w:rPr>
        <w:t>.</w:t>
      </w:r>
    </w:p>
    <w:p w14:paraId="1FDB8410" w14:textId="525948DB" w:rsidR="006D72DE" w:rsidRPr="000D483C" w:rsidRDefault="00E15CB8" w:rsidP="000C6A39">
      <w:pPr>
        <w:pStyle w:val="BodyTextIndent3"/>
        <w:numPr>
          <w:ilvl w:val="0"/>
          <w:numId w:val="98"/>
        </w:numPr>
        <w:ind w:left="2340" w:hanging="720"/>
        <w:rPr>
          <w:sz w:val="24"/>
          <w:szCs w:val="24"/>
        </w:rPr>
      </w:pPr>
      <w:r w:rsidRPr="000D483C">
        <w:rPr>
          <w:sz w:val="24"/>
          <w:szCs w:val="24"/>
        </w:rPr>
        <w:t>DPH and DSAAPD shall retain the right to accept or reject any staff as well as the right if dissatisfied with the performance of any personnel to require withdraw of pers</w:t>
      </w:r>
      <w:r w:rsidR="00A0421D" w:rsidRPr="000D483C">
        <w:rPr>
          <w:sz w:val="24"/>
          <w:szCs w:val="24"/>
        </w:rPr>
        <w:t>onnel.</w:t>
      </w:r>
    </w:p>
    <w:p w14:paraId="35888830" w14:textId="76F6356E" w:rsidR="006D72DE" w:rsidRPr="000D483C" w:rsidRDefault="00E15CB8" w:rsidP="000C6A39">
      <w:pPr>
        <w:pStyle w:val="BodyTextIndent3"/>
        <w:numPr>
          <w:ilvl w:val="0"/>
          <w:numId w:val="98"/>
        </w:numPr>
        <w:ind w:left="2340" w:hanging="720"/>
        <w:rPr>
          <w:sz w:val="24"/>
          <w:szCs w:val="24"/>
        </w:rPr>
      </w:pPr>
      <w:r w:rsidRPr="000D483C">
        <w:rPr>
          <w:sz w:val="24"/>
          <w:szCs w:val="24"/>
        </w:rPr>
        <w:t>Bidders are to submit actual or representative resumes of all staff who will be assigned to this proje</w:t>
      </w:r>
      <w:r w:rsidR="00315B74" w:rsidRPr="000D483C">
        <w:rPr>
          <w:sz w:val="24"/>
          <w:szCs w:val="24"/>
        </w:rPr>
        <w:t>ct.</w:t>
      </w:r>
    </w:p>
    <w:p w14:paraId="3D7A9DF5" w14:textId="0DDEC06B" w:rsidR="00E15CB8" w:rsidRPr="000D483C" w:rsidRDefault="00E15CB8" w:rsidP="000C6A39">
      <w:pPr>
        <w:pStyle w:val="BodyTextIndent3"/>
        <w:numPr>
          <w:ilvl w:val="0"/>
          <w:numId w:val="98"/>
        </w:numPr>
        <w:ind w:left="2340" w:hanging="720"/>
        <w:rPr>
          <w:sz w:val="24"/>
          <w:szCs w:val="24"/>
        </w:rPr>
      </w:pPr>
      <w:r w:rsidRPr="000D483C">
        <w:rPr>
          <w:sz w:val="24"/>
          <w:szCs w:val="24"/>
        </w:rPr>
        <w:t>A pharmacy organizational chart identifying positions by job title and Full Time Employees (FTE).</w:t>
      </w:r>
    </w:p>
    <w:p w14:paraId="240A8790" w14:textId="77777777" w:rsidR="00E15CB8" w:rsidRPr="000D483C" w:rsidRDefault="00E15CB8" w:rsidP="00E15CB8">
      <w:pPr>
        <w:tabs>
          <w:tab w:val="left" w:pos="-720"/>
        </w:tabs>
        <w:suppressAutoHyphens/>
      </w:pPr>
    </w:p>
    <w:p w14:paraId="42FF64B2" w14:textId="77777777" w:rsidR="00E15CB8" w:rsidRPr="002D63D5" w:rsidRDefault="00E15CB8" w:rsidP="000C6A39">
      <w:pPr>
        <w:pStyle w:val="ListParagraph"/>
        <w:widowControl w:val="0"/>
        <w:numPr>
          <w:ilvl w:val="0"/>
          <w:numId w:val="100"/>
        </w:numPr>
        <w:suppressAutoHyphens/>
        <w:ind w:left="1620" w:hanging="540"/>
        <w:rPr>
          <w:rFonts w:ascii="Arial" w:hAnsi="Arial" w:cs="Arial"/>
          <w:b/>
          <w:szCs w:val="24"/>
        </w:rPr>
      </w:pPr>
      <w:r w:rsidRPr="002D63D5">
        <w:rPr>
          <w:rFonts w:ascii="Arial" w:hAnsi="Arial" w:cs="Arial"/>
          <w:b/>
          <w:szCs w:val="24"/>
        </w:rPr>
        <w:t>OPERATIONAL REQUIREMENTS</w:t>
      </w:r>
    </w:p>
    <w:p w14:paraId="1ADE8B59" w14:textId="77777777" w:rsidR="00E15CB8" w:rsidRPr="000D483C" w:rsidRDefault="00E15CB8" w:rsidP="00E15CB8">
      <w:pPr>
        <w:pStyle w:val="EndnoteText"/>
        <w:tabs>
          <w:tab w:val="left" w:pos="-720"/>
        </w:tabs>
        <w:suppressAutoHyphens/>
        <w:rPr>
          <w:rFonts w:ascii="Arial" w:hAnsi="Arial" w:cs="Arial"/>
          <w:szCs w:val="24"/>
        </w:rPr>
      </w:pPr>
      <w:r w:rsidRPr="000D483C">
        <w:rPr>
          <w:rFonts w:ascii="Arial" w:hAnsi="Arial" w:cs="Arial"/>
          <w:szCs w:val="24"/>
        </w:rPr>
        <w:tab/>
      </w:r>
    </w:p>
    <w:p w14:paraId="66948A01" w14:textId="46192EB6" w:rsidR="00E15CB8" w:rsidRPr="000D483C" w:rsidRDefault="00E15CB8" w:rsidP="000C6A39">
      <w:pPr>
        <w:pStyle w:val="BodyTextIndent3"/>
        <w:numPr>
          <w:ilvl w:val="0"/>
          <w:numId w:val="75"/>
        </w:numPr>
        <w:ind w:left="2340" w:hanging="720"/>
        <w:rPr>
          <w:sz w:val="24"/>
          <w:szCs w:val="24"/>
        </w:rPr>
      </w:pPr>
      <w:r w:rsidRPr="000D483C">
        <w:rPr>
          <w:sz w:val="24"/>
          <w:szCs w:val="24"/>
        </w:rPr>
        <w:t>Order and requisition medications from vendors specified by the contract administrator;</w:t>
      </w:r>
      <w:r w:rsidRPr="000D483C">
        <w:rPr>
          <w:sz w:val="24"/>
          <w:szCs w:val="24"/>
        </w:rPr>
        <w:tab/>
      </w:r>
    </w:p>
    <w:p w14:paraId="0B4C68A8" w14:textId="4F21CDDD" w:rsidR="00E15CB8" w:rsidRPr="000D483C" w:rsidRDefault="00E15CB8" w:rsidP="000C6A39">
      <w:pPr>
        <w:pStyle w:val="ListParagraph"/>
        <w:numPr>
          <w:ilvl w:val="0"/>
          <w:numId w:val="75"/>
        </w:numPr>
        <w:tabs>
          <w:tab w:val="left" w:pos="-720"/>
        </w:tabs>
        <w:suppressAutoHyphens/>
        <w:ind w:left="2340" w:hanging="720"/>
        <w:rPr>
          <w:rFonts w:ascii="Arial" w:hAnsi="Arial" w:cs="Arial"/>
          <w:szCs w:val="24"/>
        </w:rPr>
      </w:pPr>
      <w:r w:rsidRPr="000D483C">
        <w:rPr>
          <w:rFonts w:ascii="Arial" w:hAnsi="Arial" w:cs="Arial"/>
          <w:szCs w:val="24"/>
        </w:rPr>
        <w:t xml:space="preserve">Ensure that credits are received when drugs are not purchased from a state contract;  </w:t>
      </w:r>
    </w:p>
    <w:p w14:paraId="0D57A2F7" w14:textId="77777777" w:rsidR="00E15CB8" w:rsidRPr="000D483C" w:rsidRDefault="00E15CB8" w:rsidP="003E709A">
      <w:pPr>
        <w:tabs>
          <w:tab w:val="left" w:pos="-720"/>
          <w:tab w:val="left" w:pos="0"/>
          <w:tab w:val="left" w:pos="720"/>
          <w:tab w:val="left" w:pos="1440"/>
          <w:tab w:val="left" w:pos="2160"/>
        </w:tabs>
        <w:suppressAutoHyphens/>
        <w:ind w:left="2340" w:hanging="720"/>
      </w:pPr>
    </w:p>
    <w:p w14:paraId="76139E77" w14:textId="55A061CF" w:rsidR="00E15CB8" w:rsidRPr="000D483C" w:rsidRDefault="00E15CB8" w:rsidP="000C6A39">
      <w:pPr>
        <w:pStyle w:val="BodyTextIndent3"/>
        <w:numPr>
          <w:ilvl w:val="0"/>
          <w:numId w:val="75"/>
        </w:numPr>
        <w:ind w:left="2340" w:hanging="720"/>
        <w:rPr>
          <w:sz w:val="24"/>
          <w:szCs w:val="24"/>
        </w:rPr>
      </w:pPr>
      <w:r w:rsidRPr="000D483C">
        <w:rPr>
          <w:sz w:val="24"/>
          <w:szCs w:val="24"/>
        </w:rPr>
        <w:t>Attend bid development meetings and meetings to accept bids to support procurement of drugs when necessary;</w:t>
      </w:r>
    </w:p>
    <w:p w14:paraId="69B33908" w14:textId="77777777" w:rsidR="00E15CB8" w:rsidRPr="000D483C" w:rsidRDefault="00E15CB8" w:rsidP="003E709A">
      <w:pPr>
        <w:tabs>
          <w:tab w:val="left" w:pos="-720"/>
        </w:tabs>
        <w:suppressAutoHyphens/>
        <w:ind w:left="2340" w:hanging="720"/>
      </w:pPr>
    </w:p>
    <w:p w14:paraId="1B9FE736" w14:textId="04D51958" w:rsidR="00E15CB8" w:rsidRPr="000D483C" w:rsidRDefault="00E15CB8" w:rsidP="000C6A39">
      <w:pPr>
        <w:pStyle w:val="BodyTextIndent3"/>
        <w:numPr>
          <w:ilvl w:val="0"/>
          <w:numId w:val="75"/>
        </w:numPr>
        <w:ind w:left="2340" w:hanging="720"/>
        <w:rPr>
          <w:sz w:val="24"/>
          <w:szCs w:val="24"/>
        </w:rPr>
      </w:pPr>
      <w:r w:rsidRPr="000D483C">
        <w:rPr>
          <w:sz w:val="24"/>
          <w:szCs w:val="24"/>
        </w:rPr>
        <w:t xml:space="preserve">Coordinate any "charge backs" with DHCI's Business Office; </w:t>
      </w:r>
    </w:p>
    <w:p w14:paraId="6075CD65" w14:textId="7E3A01F5" w:rsidR="00E15CB8" w:rsidRPr="000D483C" w:rsidRDefault="00E15CB8" w:rsidP="003E709A">
      <w:pPr>
        <w:tabs>
          <w:tab w:val="left" w:pos="-720"/>
          <w:tab w:val="left" w:pos="0"/>
          <w:tab w:val="left" w:pos="720"/>
          <w:tab w:val="left" w:pos="1440"/>
          <w:tab w:val="left" w:pos="2160"/>
        </w:tabs>
        <w:suppressAutoHyphens/>
        <w:ind w:left="2340" w:hanging="720"/>
      </w:pPr>
    </w:p>
    <w:p w14:paraId="2255802C" w14:textId="126A0EAA" w:rsidR="00E15CB8" w:rsidRPr="000D483C" w:rsidRDefault="00E15CB8" w:rsidP="0C6F3358">
      <w:pPr>
        <w:pStyle w:val="ListParagraph"/>
        <w:numPr>
          <w:ilvl w:val="0"/>
          <w:numId w:val="75"/>
        </w:numPr>
        <w:suppressAutoHyphens/>
        <w:ind w:left="2340" w:hanging="720"/>
        <w:rPr>
          <w:rFonts w:ascii="Arial" w:hAnsi="Arial" w:cs="Arial"/>
        </w:rPr>
      </w:pPr>
      <w:r w:rsidRPr="7C6F167F">
        <w:rPr>
          <w:rFonts w:ascii="Arial" w:hAnsi="Arial" w:cs="Arial"/>
        </w:rPr>
        <w:t>Facility to provide Copiers/Fax</w:t>
      </w:r>
    </w:p>
    <w:p w14:paraId="2AD49876" w14:textId="77777777" w:rsidR="00E15CB8" w:rsidRPr="000D483C" w:rsidRDefault="00E15CB8" w:rsidP="00E15CB8">
      <w:pPr>
        <w:tabs>
          <w:tab w:val="left" w:pos="-720"/>
          <w:tab w:val="left" w:pos="0"/>
          <w:tab w:val="left" w:pos="720"/>
          <w:tab w:val="left" w:pos="1440"/>
          <w:tab w:val="left" w:pos="2160"/>
        </w:tabs>
        <w:suppressAutoHyphens/>
        <w:rPr>
          <w:strike/>
        </w:rPr>
      </w:pPr>
    </w:p>
    <w:p w14:paraId="38E9B4B8" w14:textId="7DBCA914" w:rsidR="00E15CB8" w:rsidRPr="000D483C" w:rsidRDefault="00E15CB8" w:rsidP="000C6A39">
      <w:pPr>
        <w:pStyle w:val="ListParagraph"/>
        <w:numPr>
          <w:ilvl w:val="0"/>
          <w:numId w:val="76"/>
        </w:numPr>
        <w:suppressAutoHyphens/>
        <w:ind w:left="3240" w:hanging="900"/>
        <w:rPr>
          <w:rFonts w:ascii="Arial" w:hAnsi="Arial" w:cs="Arial"/>
          <w:szCs w:val="24"/>
        </w:rPr>
      </w:pPr>
      <w:r w:rsidRPr="000D483C">
        <w:rPr>
          <w:rFonts w:ascii="Arial" w:hAnsi="Arial" w:cs="Arial"/>
          <w:szCs w:val="24"/>
        </w:rPr>
        <w:t>Sufficient medication safety carts for resident's medication by frequency, dosage i.e. Depakote, 250MG is ordered QID; there will be unit packs/dosage. Carts must have swipe card</w:t>
      </w:r>
      <w:r w:rsidR="00D569DD">
        <w:rPr>
          <w:rFonts w:ascii="Arial" w:hAnsi="Arial" w:cs="Arial"/>
          <w:szCs w:val="24"/>
        </w:rPr>
        <w:t xml:space="preserve"> </w:t>
      </w:r>
      <w:r w:rsidRPr="000D483C">
        <w:rPr>
          <w:rFonts w:ascii="Arial" w:hAnsi="Arial" w:cs="Arial"/>
          <w:szCs w:val="24"/>
        </w:rPr>
        <w:t>entry.</w:t>
      </w:r>
    </w:p>
    <w:p w14:paraId="78C6C61D" w14:textId="77777777" w:rsidR="00E15CB8" w:rsidRPr="000D483C" w:rsidRDefault="00E15CB8" w:rsidP="00E15CB8">
      <w:pPr>
        <w:tabs>
          <w:tab w:val="left" w:pos="-720"/>
          <w:tab w:val="left" w:pos="0"/>
          <w:tab w:val="left" w:pos="720"/>
          <w:tab w:val="left" w:pos="1440"/>
          <w:tab w:val="left" w:pos="2160"/>
        </w:tabs>
        <w:suppressAutoHyphens/>
      </w:pPr>
    </w:p>
    <w:p w14:paraId="7CAB4D7A" w14:textId="1AF10C01" w:rsidR="00E15CB8" w:rsidRPr="000D483C" w:rsidRDefault="00E15CB8" w:rsidP="000C6A39">
      <w:pPr>
        <w:pStyle w:val="ListParagraph"/>
        <w:numPr>
          <w:ilvl w:val="0"/>
          <w:numId w:val="78"/>
        </w:numPr>
        <w:tabs>
          <w:tab w:val="left" w:pos="0"/>
        </w:tabs>
        <w:suppressAutoHyphens/>
        <w:ind w:left="4320" w:hanging="1080"/>
        <w:rPr>
          <w:rFonts w:ascii="Arial" w:hAnsi="Arial" w:cs="Arial"/>
          <w:szCs w:val="24"/>
        </w:rPr>
      </w:pPr>
      <w:r w:rsidRPr="000D483C">
        <w:rPr>
          <w:rFonts w:ascii="Arial" w:hAnsi="Arial" w:cs="Arial"/>
          <w:szCs w:val="24"/>
        </w:rPr>
        <w:t>Describe medication cart(s) (specifications, capacities, security features etc</w:t>
      </w:r>
      <w:r w:rsidR="005C0D7D" w:rsidRPr="000D483C">
        <w:rPr>
          <w:rFonts w:ascii="Arial" w:hAnsi="Arial" w:cs="Arial"/>
          <w:szCs w:val="24"/>
        </w:rPr>
        <w:t>.</w:t>
      </w:r>
      <w:r w:rsidRPr="000D483C">
        <w:rPr>
          <w:rFonts w:ascii="Arial" w:hAnsi="Arial" w:cs="Arial"/>
          <w:szCs w:val="24"/>
        </w:rPr>
        <w:t xml:space="preserve">) and provide picture of cart(s).  More than one style for mediation chart may be presented. However, all aforementioned cart information shall be provided for each style of medication cart presented. </w:t>
      </w:r>
    </w:p>
    <w:p w14:paraId="52C846C4" w14:textId="77777777" w:rsidR="00E15CB8" w:rsidRPr="000D483C" w:rsidRDefault="00E15CB8" w:rsidP="00C73A0F">
      <w:pPr>
        <w:tabs>
          <w:tab w:val="left" w:pos="0"/>
        </w:tabs>
        <w:suppressAutoHyphens/>
        <w:ind w:left="4140" w:hanging="900"/>
      </w:pPr>
    </w:p>
    <w:p w14:paraId="684FBA5F" w14:textId="5010D6DF" w:rsidR="00E15CB8" w:rsidRPr="000D483C" w:rsidRDefault="00E15CB8" w:rsidP="000C6A39">
      <w:pPr>
        <w:pStyle w:val="ListParagraph"/>
        <w:numPr>
          <w:ilvl w:val="0"/>
          <w:numId w:val="78"/>
        </w:numPr>
        <w:tabs>
          <w:tab w:val="left" w:pos="0"/>
        </w:tabs>
        <w:suppressAutoHyphens/>
        <w:ind w:left="3960" w:hanging="720"/>
        <w:rPr>
          <w:rFonts w:ascii="Arial" w:hAnsi="Arial" w:cs="Arial"/>
          <w:szCs w:val="24"/>
        </w:rPr>
      </w:pPr>
      <w:r w:rsidRPr="000D483C">
        <w:rPr>
          <w:rFonts w:ascii="Arial" w:hAnsi="Arial" w:cs="Arial"/>
          <w:szCs w:val="24"/>
        </w:rPr>
        <w:t>Describe maintenance program for medication carts</w:t>
      </w:r>
    </w:p>
    <w:p w14:paraId="55ADC14D" w14:textId="77777777" w:rsidR="00E15CB8" w:rsidRPr="000D483C" w:rsidRDefault="00E15CB8" w:rsidP="00420F15">
      <w:pPr>
        <w:tabs>
          <w:tab w:val="left" w:pos="-720"/>
          <w:tab w:val="left" w:pos="0"/>
          <w:tab w:val="left" w:pos="720"/>
          <w:tab w:val="left" w:pos="1440"/>
          <w:tab w:val="left" w:pos="2160"/>
        </w:tabs>
        <w:suppressAutoHyphens/>
      </w:pPr>
      <w:r w:rsidRPr="000D483C">
        <w:tab/>
      </w:r>
      <w:r w:rsidRPr="000D483C">
        <w:tab/>
      </w:r>
    </w:p>
    <w:p w14:paraId="1F35EB22" w14:textId="3EF60F8A" w:rsidR="00E15CB8" w:rsidRPr="000D483C" w:rsidRDefault="00E15CB8" w:rsidP="00420F15">
      <w:pPr>
        <w:tabs>
          <w:tab w:val="left" w:pos="-720"/>
          <w:tab w:val="left" w:pos="0"/>
          <w:tab w:val="left" w:pos="720"/>
        </w:tabs>
        <w:suppressAutoHyphens/>
      </w:pPr>
    </w:p>
    <w:p w14:paraId="728A28E0" w14:textId="01725157" w:rsidR="00E15CB8" w:rsidRPr="000D483C" w:rsidRDefault="00E15CB8" w:rsidP="0C6F3358">
      <w:pPr>
        <w:pStyle w:val="ListParagraph"/>
        <w:numPr>
          <w:ilvl w:val="0"/>
          <w:numId w:val="79"/>
        </w:numPr>
        <w:suppressAutoHyphens/>
        <w:ind w:left="2340" w:hanging="720"/>
        <w:rPr>
          <w:rFonts w:ascii="Arial" w:hAnsi="Arial" w:cs="Arial"/>
        </w:rPr>
      </w:pPr>
      <w:r w:rsidRPr="77C1DDA5">
        <w:rPr>
          <w:rFonts w:ascii="Arial" w:hAnsi="Arial" w:cs="Arial"/>
        </w:rPr>
        <w:t>On-call and in-person Pharmacy services to be available</w:t>
      </w:r>
      <w:r w:rsidR="005C0D7D" w:rsidRPr="77C1DDA5">
        <w:rPr>
          <w:rFonts w:ascii="Arial" w:hAnsi="Arial" w:cs="Arial"/>
        </w:rPr>
        <w:t xml:space="preserve"> </w:t>
      </w:r>
      <w:r w:rsidRPr="77C1DDA5">
        <w:rPr>
          <w:rFonts w:ascii="Arial" w:hAnsi="Arial" w:cs="Arial"/>
        </w:rPr>
        <w:t xml:space="preserve">24 hours a day, seven days a week. </w:t>
      </w:r>
    </w:p>
    <w:p w14:paraId="394F1C0D" w14:textId="6ADDB0F0" w:rsidR="00E15CB8" w:rsidRPr="000D483C" w:rsidRDefault="00E15CB8" w:rsidP="00C73A0F">
      <w:pPr>
        <w:pStyle w:val="BodyTextIndent3"/>
        <w:tabs>
          <w:tab w:val="left" w:pos="1440"/>
          <w:tab w:val="left" w:pos="2160"/>
        </w:tabs>
        <w:ind w:left="2340" w:hanging="720"/>
        <w:rPr>
          <w:sz w:val="24"/>
          <w:szCs w:val="24"/>
        </w:rPr>
      </w:pPr>
    </w:p>
    <w:p w14:paraId="2AF3F02C" w14:textId="54060985" w:rsidR="00E15CB8" w:rsidRPr="000D483C" w:rsidRDefault="00E15CB8" w:rsidP="000C6A39">
      <w:pPr>
        <w:pStyle w:val="BodyTextIndent3"/>
        <w:numPr>
          <w:ilvl w:val="0"/>
          <w:numId w:val="79"/>
        </w:numPr>
        <w:ind w:left="2340" w:hanging="720"/>
        <w:rPr>
          <w:sz w:val="24"/>
          <w:szCs w:val="24"/>
        </w:rPr>
      </w:pPr>
      <w:r w:rsidRPr="000D483C">
        <w:rPr>
          <w:sz w:val="24"/>
          <w:szCs w:val="24"/>
        </w:rPr>
        <w:t>Supply drugs to</w:t>
      </w:r>
      <w:r w:rsidR="007755C7" w:rsidRPr="000D483C">
        <w:rPr>
          <w:sz w:val="24"/>
          <w:szCs w:val="24"/>
        </w:rPr>
        <w:t xml:space="preserve"> </w:t>
      </w:r>
      <w:r w:rsidRPr="000D483C">
        <w:rPr>
          <w:sz w:val="24"/>
          <w:szCs w:val="24"/>
        </w:rPr>
        <w:t xml:space="preserve">DHCI 24 hours per day, seven days per week including during declared States of Emergency.  </w:t>
      </w:r>
    </w:p>
    <w:p w14:paraId="6B518C77" w14:textId="6307B62B" w:rsidR="00E15CB8" w:rsidRPr="000D483C" w:rsidRDefault="00E15CB8" w:rsidP="00C73A0F">
      <w:pPr>
        <w:tabs>
          <w:tab w:val="left" w:pos="0"/>
          <w:tab w:val="left" w:pos="1440"/>
          <w:tab w:val="left" w:pos="2160"/>
        </w:tabs>
        <w:suppressAutoHyphens/>
        <w:ind w:left="2340" w:hanging="720"/>
      </w:pPr>
    </w:p>
    <w:p w14:paraId="3286B22F" w14:textId="5F415F49" w:rsidR="00E15CB8" w:rsidRPr="000D483C" w:rsidRDefault="00E15CB8" w:rsidP="000C6A39">
      <w:pPr>
        <w:pStyle w:val="BodyTextIndent3"/>
        <w:numPr>
          <w:ilvl w:val="0"/>
          <w:numId w:val="79"/>
        </w:numPr>
        <w:ind w:left="2340" w:hanging="720"/>
        <w:rPr>
          <w:sz w:val="24"/>
          <w:szCs w:val="24"/>
        </w:rPr>
      </w:pPr>
      <w:r w:rsidRPr="000D483C">
        <w:rPr>
          <w:sz w:val="24"/>
          <w:szCs w:val="24"/>
        </w:rPr>
        <w:t>Operate pharmacy in accordance with state, federal and Delaware Board of Pharmacy Regulations.</w:t>
      </w:r>
    </w:p>
    <w:p w14:paraId="746E7FC6" w14:textId="77777777" w:rsidR="00E15CB8" w:rsidRPr="000D483C" w:rsidRDefault="00E15CB8" w:rsidP="00C73A0F">
      <w:pPr>
        <w:tabs>
          <w:tab w:val="left" w:pos="0"/>
          <w:tab w:val="left" w:pos="1440"/>
          <w:tab w:val="left" w:pos="2160"/>
        </w:tabs>
        <w:suppressAutoHyphens/>
        <w:ind w:left="2340" w:hanging="720"/>
      </w:pPr>
    </w:p>
    <w:p w14:paraId="4E28D2CE" w14:textId="50927C8F" w:rsidR="00E15CB8" w:rsidRPr="000D483C" w:rsidRDefault="00E15CB8" w:rsidP="000C6A39">
      <w:pPr>
        <w:pStyle w:val="ListParagraph"/>
        <w:numPr>
          <w:ilvl w:val="0"/>
          <w:numId w:val="79"/>
        </w:numPr>
        <w:tabs>
          <w:tab w:val="left" w:pos="0"/>
        </w:tabs>
        <w:suppressAutoHyphens/>
        <w:ind w:left="2340" w:hanging="720"/>
        <w:rPr>
          <w:rFonts w:ascii="Arial" w:hAnsi="Arial" w:cs="Arial"/>
          <w:szCs w:val="24"/>
        </w:rPr>
      </w:pPr>
      <w:r w:rsidRPr="000D483C">
        <w:rPr>
          <w:rFonts w:ascii="Arial" w:hAnsi="Arial" w:cs="Arial"/>
          <w:szCs w:val="24"/>
        </w:rPr>
        <w:t>Perform drug pass reviews as requested.</w:t>
      </w:r>
    </w:p>
    <w:p w14:paraId="0F2BF6B1" w14:textId="77777777" w:rsidR="00E15CB8" w:rsidRPr="000D483C" w:rsidRDefault="00E15CB8" w:rsidP="00C73A0F">
      <w:pPr>
        <w:suppressAutoHyphens/>
        <w:ind w:left="2340" w:hanging="720"/>
      </w:pPr>
    </w:p>
    <w:p w14:paraId="24A38D37" w14:textId="327B61E1" w:rsidR="00E15CB8" w:rsidRPr="000D483C" w:rsidRDefault="00E15CB8" w:rsidP="000C6A39">
      <w:pPr>
        <w:pStyle w:val="ListParagraph"/>
        <w:numPr>
          <w:ilvl w:val="0"/>
          <w:numId w:val="79"/>
        </w:numPr>
        <w:tabs>
          <w:tab w:val="left" w:pos="0"/>
        </w:tabs>
        <w:suppressAutoHyphens/>
        <w:ind w:left="2340" w:hanging="720"/>
        <w:rPr>
          <w:rFonts w:ascii="Arial" w:hAnsi="Arial" w:cs="Arial"/>
          <w:szCs w:val="24"/>
        </w:rPr>
      </w:pPr>
      <w:r w:rsidRPr="000D483C">
        <w:rPr>
          <w:rFonts w:ascii="Arial" w:hAnsi="Arial" w:cs="Arial"/>
          <w:szCs w:val="24"/>
        </w:rPr>
        <w:t>Research, answer and analyze Long-term Care (LTC) incident reports/medication occurrence reports within five (5) business days of receipt.</w:t>
      </w:r>
    </w:p>
    <w:p w14:paraId="316D3133" w14:textId="77777777" w:rsidR="00E15CB8" w:rsidRPr="000D483C" w:rsidRDefault="00E15CB8" w:rsidP="00C73A0F">
      <w:pPr>
        <w:suppressAutoHyphens/>
        <w:ind w:left="2340" w:hanging="720"/>
      </w:pPr>
    </w:p>
    <w:p w14:paraId="45055089" w14:textId="1F664C6E" w:rsidR="00E15CB8" w:rsidRPr="000D483C" w:rsidRDefault="00E15CB8" w:rsidP="000C6A39">
      <w:pPr>
        <w:pStyle w:val="ListParagraph"/>
        <w:numPr>
          <w:ilvl w:val="0"/>
          <w:numId w:val="79"/>
        </w:numPr>
        <w:tabs>
          <w:tab w:val="left" w:pos="0"/>
        </w:tabs>
        <w:suppressAutoHyphens/>
        <w:ind w:left="2340" w:hanging="720"/>
        <w:rPr>
          <w:rFonts w:ascii="Arial" w:hAnsi="Arial" w:cs="Arial"/>
          <w:szCs w:val="24"/>
        </w:rPr>
      </w:pPr>
      <w:r w:rsidRPr="000D483C">
        <w:rPr>
          <w:rFonts w:ascii="Arial" w:hAnsi="Arial" w:cs="Arial"/>
          <w:szCs w:val="24"/>
        </w:rPr>
        <w:t>Maintain a satellite pharmacy</w:t>
      </w:r>
      <w:r w:rsidRPr="000D483C">
        <w:rPr>
          <w:rFonts w:ascii="Arial" w:hAnsi="Arial" w:cs="Arial"/>
          <w:b/>
          <w:szCs w:val="24"/>
        </w:rPr>
        <w:t xml:space="preserve"> </w:t>
      </w:r>
      <w:r w:rsidRPr="000D483C">
        <w:rPr>
          <w:rFonts w:ascii="Arial" w:hAnsi="Arial" w:cs="Arial"/>
          <w:szCs w:val="24"/>
        </w:rPr>
        <w:t>and interim drug supplies at DHCI.  The items to be stocked in the interim and satellite pharmacies shall be coordinated with the Clinical Director of the facility.</w:t>
      </w:r>
    </w:p>
    <w:p w14:paraId="77EF7DE5" w14:textId="488DB56A" w:rsidR="00E15CB8" w:rsidRPr="000D483C" w:rsidRDefault="00E15CB8" w:rsidP="00C73A0F">
      <w:pPr>
        <w:suppressAutoHyphens/>
        <w:ind w:left="2340" w:hanging="720"/>
      </w:pPr>
    </w:p>
    <w:p w14:paraId="39BDAA23" w14:textId="5177EB13" w:rsidR="00E15CB8" w:rsidRPr="000D483C" w:rsidRDefault="00E15CB8" w:rsidP="000C6A39">
      <w:pPr>
        <w:pStyle w:val="ListParagraph"/>
        <w:numPr>
          <w:ilvl w:val="0"/>
          <w:numId w:val="79"/>
        </w:numPr>
        <w:suppressAutoHyphens/>
        <w:ind w:left="2340" w:hanging="720"/>
        <w:rPr>
          <w:rFonts w:ascii="Arial" w:hAnsi="Arial" w:cs="Arial"/>
          <w:b/>
          <w:szCs w:val="24"/>
        </w:rPr>
      </w:pPr>
      <w:r w:rsidRPr="000D483C">
        <w:rPr>
          <w:rFonts w:ascii="Arial" w:hAnsi="Arial" w:cs="Arial"/>
          <w:szCs w:val="24"/>
        </w:rPr>
        <w:t>Perform both monthly nursing unit inspections and resident chart reviews as per the Delaware Board of Pharmacy and ADR requirements for Medicaid as a condition of participation</w:t>
      </w:r>
      <w:r w:rsidR="00045838">
        <w:rPr>
          <w:rFonts w:ascii="Arial" w:hAnsi="Arial" w:cs="Arial"/>
          <w:szCs w:val="24"/>
        </w:rPr>
        <w:t>.</w:t>
      </w:r>
    </w:p>
    <w:p w14:paraId="3C34C294" w14:textId="77777777" w:rsidR="00E15CB8" w:rsidRPr="000D483C" w:rsidRDefault="00E15CB8" w:rsidP="00C73A0F">
      <w:pPr>
        <w:suppressAutoHyphens/>
        <w:ind w:left="2340" w:hanging="720"/>
      </w:pPr>
    </w:p>
    <w:p w14:paraId="4F1974A4" w14:textId="4B36B720" w:rsidR="00E15CB8" w:rsidRPr="000D483C" w:rsidRDefault="00E15CB8" w:rsidP="000C6A39">
      <w:pPr>
        <w:pStyle w:val="BodyTextIndent3"/>
        <w:numPr>
          <w:ilvl w:val="0"/>
          <w:numId w:val="79"/>
        </w:numPr>
        <w:ind w:left="2340" w:hanging="720"/>
        <w:rPr>
          <w:sz w:val="24"/>
          <w:szCs w:val="24"/>
        </w:rPr>
      </w:pPr>
      <w:r w:rsidRPr="000D483C">
        <w:rPr>
          <w:sz w:val="24"/>
          <w:szCs w:val="24"/>
        </w:rPr>
        <w:t>Maintain the Long-term Care approved formulary. Updated formularies shall be provided to each nursing unit, nursing supervisor's office, and to the Directors’ of Nursing and Clinical Services</w:t>
      </w:r>
      <w:r w:rsidRPr="000D483C">
        <w:rPr>
          <w:b/>
          <w:sz w:val="24"/>
          <w:szCs w:val="24"/>
        </w:rPr>
        <w:t>.</w:t>
      </w:r>
    </w:p>
    <w:p w14:paraId="1E9C9F5B" w14:textId="1471C0A0" w:rsidR="00E15CB8" w:rsidRPr="000D483C" w:rsidRDefault="00E15CB8" w:rsidP="00C73A0F">
      <w:pPr>
        <w:tabs>
          <w:tab w:val="left" w:pos="0"/>
        </w:tabs>
        <w:suppressAutoHyphens/>
        <w:ind w:left="2340" w:hanging="720"/>
      </w:pPr>
    </w:p>
    <w:p w14:paraId="799A2F7C" w14:textId="49675443" w:rsidR="00E15CB8" w:rsidRPr="000D483C" w:rsidRDefault="00E15CB8" w:rsidP="000C6A39">
      <w:pPr>
        <w:pStyle w:val="ListParagraph"/>
        <w:numPr>
          <w:ilvl w:val="0"/>
          <w:numId w:val="79"/>
        </w:numPr>
        <w:tabs>
          <w:tab w:val="left" w:pos="0"/>
        </w:tabs>
        <w:suppressAutoHyphens/>
        <w:ind w:left="2340" w:hanging="720"/>
        <w:rPr>
          <w:rFonts w:ascii="Arial" w:hAnsi="Arial" w:cs="Arial"/>
          <w:b/>
          <w:szCs w:val="24"/>
        </w:rPr>
      </w:pPr>
      <w:r w:rsidRPr="000D483C">
        <w:rPr>
          <w:rFonts w:ascii="Arial" w:hAnsi="Arial" w:cs="Arial"/>
          <w:szCs w:val="24"/>
        </w:rPr>
        <w:t>Provide pharmacy services to employees as specified in existing labor agreements and facility policies.</w:t>
      </w:r>
      <w:r w:rsidRPr="000D483C">
        <w:rPr>
          <w:rFonts w:ascii="Arial" w:hAnsi="Arial" w:cs="Arial"/>
          <w:b/>
          <w:szCs w:val="24"/>
        </w:rPr>
        <w:t xml:space="preserve">   </w:t>
      </w:r>
    </w:p>
    <w:p w14:paraId="2B1CA88D" w14:textId="334846B1" w:rsidR="00E15CB8" w:rsidRPr="000D483C" w:rsidRDefault="00E15CB8" w:rsidP="00C73A0F">
      <w:pPr>
        <w:tabs>
          <w:tab w:val="left" w:pos="0"/>
        </w:tabs>
        <w:suppressAutoHyphens/>
        <w:ind w:left="2340" w:hanging="720"/>
      </w:pPr>
    </w:p>
    <w:p w14:paraId="057AF07C" w14:textId="00BEF4CB" w:rsidR="00E15CB8" w:rsidRPr="000D483C" w:rsidRDefault="00E15CB8" w:rsidP="1464F891">
      <w:pPr>
        <w:pStyle w:val="ListParagraph"/>
        <w:numPr>
          <w:ilvl w:val="0"/>
          <w:numId w:val="79"/>
        </w:numPr>
        <w:suppressAutoHyphens/>
        <w:ind w:left="2340" w:hanging="720"/>
        <w:rPr>
          <w:rFonts w:ascii="Arial" w:hAnsi="Arial" w:cs="Arial"/>
        </w:rPr>
      </w:pPr>
      <w:r w:rsidRPr="1464F891">
        <w:rPr>
          <w:rFonts w:ascii="Arial" w:hAnsi="Arial" w:cs="Arial"/>
        </w:rPr>
        <w:t xml:space="preserve">Maintain emergency boxes on each nursing unit at </w:t>
      </w:r>
      <w:r w:rsidR="67265858" w:rsidRPr="1464F891">
        <w:rPr>
          <w:rFonts w:ascii="Arial" w:hAnsi="Arial" w:cs="Arial"/>
        </w:rPr>
        <w:t xml:space="preserve">the </w:t>
      </w:r>
      <w:r w:rsidRPr="1464F891">
        <w:rPr>
          <w:rFonts w:ascii="Arial" w:hAnsi="Arial" w:cs="Arial"/>
        </w:rPr>
        <w:t>facility and review, replace and replenish supplies.  The contents of the emergency boxes shall be agreed upon by the Clinical Director.</w:t>
      </w:r>
    </w:p>
    <w:p w14:paraId="58686E8E" w14:textId="77777777" w:rsidR="00E15CB8" w:rsidRPr="000D483C" w:rsidRDefault="00E15CB8" w:rsidP="00C73A0F">
      <w:pPr>
        <w:suppressAutoHyphens/>
        <w:ind w:left="2340" w:hanging="720"/>
      </w:pPr>
    </w:p>
    <w:p w14:paraId="39662F8D" w14:textId="51DA6591" w:rsidR="00E15CB8" w:rsidRPr="000D483C" w:rsidRDefault="00E15CB8" w:rsidP="7C6F167F">
      <w:pPr>
        <w:pStyle w:val="ListParagraph"/>
        <w:numPr>
          <w:ilvl w:val="0"/>
          <w:numId w:val="79"/>
        </w:numPr>
        <w:suppressAutoHyphens/>
        <w:ind w:left="2340" w:hanging="720"/>
        <w:rPr>
          <w:rFonts w:ascii="Arial" w:hAnsi="Arial" w:cs="Arial"/>
        </w:rPr>
      </w:pPr>
      <w:r w:rsidRPr="7C6F167F">
        <w:rPr>
          <w:rFonts w:ascii="Arial" w:hAnsi="Arial" w:cs="Arial"/>
        </w:rPr>
        <w:t>Deliver, for approval by the contract administrator to each facility a complete Pharmacy Policy and Procedures Manual. The date for delivery shall be negotiated between the contactor and the contract administrator. The approved manual shall be placed at each nursing unit. The manual shall be updated annually and shall meet all the requirements of the Delaware Board of Pharmacy.  Each nursing unit shall receive both an electronic and hard copy of the manual.</w:t>
      </w:r>
    </w:p>
    <w:p w14:paraId="203B18A1" w14:textId="77777777" w:rsidR="00E15CB8" w:rsidRPr="000D483C" w:rsidRDefault="00E15CB8" w:rsidP="00C73A0F">
      <w:pPr>
        <w:suppressAutoHyphens/>
        <w:ind w:left="2340" w:hanging="720"/>
      </w:pPr>
    </w:p>
    <w:p w14:paraId="162C9B41" w14:textId="0EB8A748" w:rsidR="00E15CB8" w:rsidRPr="000D483C" w:rsidRDefault="00E15CB8" w:rsidP="000C6A39">
      <w:pPr>
        <w:pStyle w:val="ListParagraph"/>
        <w:numPr>
          <w:ilvl w:val="0"/>
          <w:numId w:val="79"/>
        </w:numPr>
        <w:suppressAutoHyphens/>
        <w:ind w:left="2340" w:hanging="720"/>
        <w:rPr>
          <w:rFonts w:ascii="Arial" w:hAnsi="Arial" w:cs="Arial"/>
          <w:szCs w:val="24"/>
          <w:u w:val="single"/>
        </w:rPr>
      </w:pPr>
      <w:r w:rsidRPr="000D483C">
        <w:rPr>
          <w:rFonts w:ascii="Arial" w:hAnsi="Arial" w:cs="Arial"/>
          <w:szCs w:val="24"/>
        </w:rPr>
        <w:t xml:space="preserve">Provide each nursing unit, annually, the most recent copy of </w:t>
      </w:r>
      <w:r w:rsidRPr="000D483C">
        <w:rPr>
          <w:rFonts w:ascii="Arial" w:hAnsi="Arial" w:cs="Arial"/>
          <w:szCs w:val="24"/>
          <w:u w:val="single"/>
        </w:rPr>
        <w:t>Nursing Drug Handbook.</w:t>
      </w:r>
    </w:p>
    <w:p w14:paraId="484CBA05" w14:textId="77777777" w:rsidR="00E15CB8" w:rsidRPr="00736F3D" w:rsidRDefault="00E15CB8" w:rsidP="00593143">
      <w:pPr>
        <w:tabs>
          <w:tab w:val="left" w:pos="-720"/>
          <w:tab w:val="left" w:pos="0"/>
          <w:tab w:val="left" w:pos="720"/>
        </w:tabs>
        <w:suppressAutoHyphens/>
      </w:pPr>
    </w:p>
    <w:p w14:paraId="42892E81" w14:textId="40919BA6" w:rsidR="00E15CB8" w:rsidRPr="00D97A4F" w:rsidRDefault="00E15CB8" w:rsidP="000C6A39">
      <w:pPr>
        <w:pStyle w:val="ListParagraph"/>
        <w:numPr>
          <w:ilvl w:val="0"/>
          <w:numId w:val="100"/>
        </w:numPr>
        <w:suppressAutoHyphens/>
        <w:ind w:left="1620" w:hanging="540"/>
        <w:rPr>
          <w:rFonts w:ascii="Arial" w:hAnsi="Arial" w:cs="Arial"/>
          <w:szCs w:val="24"/>
        </w:rPr>
      </w:pPr>
      <w:r w:rsidRPr="002D63D5">
        <w:rPr>
          <w:rFonts w:ascii="Arial" w:hAnsi="Arial" w:cs="Arial"/>
          <w:b/>
          <w:szCs w:val="24"/>
        </w:rPr>
        <w:t>PHARMACIST CONSULTING REQUIREMENTS</w:t>
      </w:r>
    </w:p>
    <w:p w14:paraId="23C9D8CA" w14:textId="77777777" w:rsidR="00E15CB8" w:rsidRPr="00736F3D" w:rsidRDefault="00E15CB8" w:rsidP="00E15CB8">
      <w:pPr>
        <w:pStyle w:val="EndnoteText"/>
        <w:tabs>
          <w:tab w:val="left" w:pos="-720"/>
        </w:tabs>
        <w:suppressAutoHyphens/>
        <w:rPr>
          <w:rFonts w:ascii="Arial" w:hAnsi="Arial" w:cs="Arial"/>
        </w:rPr>
      </w:pPr>
    </w:p>
    <w:p w14:paraId="118E93A1" w14:textId="12E35BEB" w:rsidR="00E15CB8" w:rsidRPr="00736F3D" w:rsidRDefault="00E15CB8" w:rsidP="000C6A39">
      <w:pPr>
        <w:pStyle w:val="ListParagraph"/>
        <w:numPr>
          <w:ilvl w:val="0"/>
          <w:numId w:val="80"/>
        </w:numPr>
        <w:suppressAutoHyphens/>
        <w:ind w:left="2340" w:hanging="720"/>
        <w:rPr>
          <w:rFonts w:ascii="Arial" w:hAnsi="Arial" w:cs="Arial"/>
        </w:rPr>
      </w:pPr>
      <w:r w:rsidRPr="00736F3D">
        <w:rPr>
          <w:rFonts w:ascii="Arial" w:hAnsi="Arial" w:cs="Arial"/>
        </w:rPr>
        <w:t xml:space="preserve">Pertain to all drug related matters including proper dosage, side effects, toxicities, and drug interactions:  </w:t>
      </w:r>
    </w:p>
    <w:p w14:paraId="25C23D97" w14:textId="77777777" w:rsidR="00E15CB8" w:rsidRPr="00736F3D" w:rsidRDefault="00E15CB8" w:rsidP="00E15CB8">
      <w:pPr>
        <w:tabs>
          <w:tab w:val="left" w:pos="-720"/>
        </w:tabs>
        <w:suppressAutoHyphens/>
      </w:pPr>
    </w:p>
    <w:p w14:paraId="27C182E1" w14:textId="37F07E1B" w:rsidR="00E15CB8" w:rsidRPr="00736F3D" w:rsidRDefault="00E15CB8" w:rsidP="000C6A39">
      <w:pPr>
        <w:pStyle w:val="ListParagraph"/>
        <w:numPr>
          <w:ilvl w:val="0"/>
          <w:numId w:val="81"/>
        </w:numPr>
        <w:suppressAutoHyphens/>
        <w:ind w:left="3240" w:hanging="900"/>
        <w:rPr>
          <w:rFonts w:ascii="Arial" w:hAnsi="Arial" w:cs="Arial"/>
        </w:rPr>
      </w:pPr>
      <w:r w:rsidRPr="00736F3D">
        <w:rPr>
          <w:rFonts w:ascii="Arial" w:hAnsi="Arial" w:cs="Arial"/>
        </w:rPr>
        <w:t>On-call availability twenty-four hours per day, seven days per week;</w:t>
      </w:r>
    </w:p>
    <w:p w14:paraId="51BD852C" w14:textId="77777777" w:rsidR="00581734" w:rsidRPr="00736F3D" w:rsidRDefault="00581734" w:rsidP="0069517D">
      <w:pPr>
        <w:suppressAutoHyphens/>
        <w:ind w:left="3240" w:hanging="900"/>
      </w:pPr>
    </w:p>
    <w:p w14:paraId="7CB9A8A1" w14:textId="77777777" w:rsidR="00581734" w:rsidRPr="00736F3D" w:rsidRDefault="00E15CB8" w:rsidP="000C6A39">
      <w:pPr>
        <w:pStyle w:val="ListParagraph"/>
        <w:numPr>
          <w:ilvl w:val="0"/>
          <w:numId w:val="81"/>
        </w:numPr>
        <w:suppressAutoHyphens/>
        <w:ind w:left="3240" w:hanging="900"/>
        <w:rPr>
          <w:rFonts w:ascii="Arial" w:hAnsi="Arial" w:cs="Arial"/>
        </w:rPr>
      </w:pPr>
      <w:r w:rsidRPr="00736F3D">
        <w:rPr>
          <w:rFonts w:ascii="Arial" w:hAnsi="Arial" w:cs="Arial"/>
        </w:rPr>
        <w:t>Most inquiries shall</w:t>
      </w:r>
      <w:r w:rsidRPr="00736F3D">
        <w:rPr>
          <w:rFonts w:ascii="Arial" w:hAnsi="Arial" w:cs="Arial"/>
          <w:b/>
        </w:rPr>
        <w:t xml:space="preserve"> </w:t>
      </w:r>
      <w:r w:rsidRPr="00736F3D">
        <w:rPr>
          <w:rFonts w:ascii="Arial" w:hAnsi="Arial" w:cs="Arial"/>
        </w:rPr>
        <w:t xml:space="preserve">be handled immediately; </w:t>
      </w:r>
    </w:p>
    <w:p w14:paraId="45C6ADFB" w14:textId="7F1C536E" w:rsidR="00E15CB8" w:rsidRPr="00736F3D" w:rsidRDefault="00E15CB8" w:rsidP="0069517D">
      <w:pPr>
        <w:suppressAutoHyphens/>
        <w:ind w:left="3240" w:hanging="900"/>
      </w:pPr>
      <w:r w:rsidRPr="00736F3D">
        <w:t xml:space="preserve">                     </w:t>
      </w:r>
    </w:p>
    <w:p w14:paraId="70E4CF82" w14:textId="1B50DC48" w:rsidR="00581734" w:rsidRPr="00736F3D" w:rsidRDefault="00E15CB8" w:rsidP="000C6A39">
      <w:pPr>
        <w:pStyle w:val="ListParagraph"/>
        <w:numPr>
          <w:ilvl w:val="0"/>
          <w:numId w:val="81"/>
        </w:numPr>
        <w:suppressAutoHyphens/>
        <w:ind w:left="3240" w:hanging="900"/>
        <w:rPr>
          <w:rFonts w:ascii="Arial" w:hAnsi="Arial" w:cs="Arial"/>
        </w:rPr>
      </w:pPr>
      <w:r w:rsidRPr="1464F891">
        <w:rPr>
          <w:rFonts w:ascii="Arial" w:hAnsi="Arial" w:cs="Arial"/>
        </w:rPr>
        <w:t>Pharmacist shall participate in resident Interdisciplinary Care Team (IDTs)</w:t>
      </w:r>
      <w:r w:rsidR="1B25EAC4" w:rsidRPr="1464F891">
        <w:rPr>
          <w:rFonts w:ascii="Arial" w:hAnsi="Arial" w:cs="Arial"/>
        </w:rPr>
        <w:t xml:space="preserve"> meetings</w:t>
      </w:r>
      <w:r w:rsidR="40AD1E20" w:rsidRPr="1464F891">
        <w:rPr>
          <w:rFonts w:ascii="Arial" w:hAnsi="Arial" w:cs="Arial"/>
        </w:rPr>
        <w:t xml:space="preserve"> and</w:t>
      </w:r>
      <w:r w:rsidRPr="1464F891">
        <w:rPr>
          <w:rFonts w:ascii="Arial" w:hAnsi="Arial" w:cs="Arial"/>
        </w:rPr>
        <w:t xml:space="preserve"> </w:t>
      </w:r>
      <w:r w:rsidR="45855860" w:rsidRPr="1464F891">
        <w:rPr>
          <w:rFonts w:ascii="Arial" w:hAnsi="Arial" w:cs="Arial"/>
        </w:rPr>
        <w:t xml:space="preserve">weekly </w:t>
      </w:r>
      <w:r w:rsidRPr="1464F891">
        <w:rPr>
          <w:rFonts w:ascii="Arial" w:hAnsi="Arial" w:cs="Arial"/>
        </w:rPr>
        <w:t xml:space="preserve">Clinical Care </w:t>
      </w:r>
      <w:r w:rsidR="2A8D2B1C" w:rsidRPr="1464F891">
        <w:rPr>
          <w:rFonts w:ascii="Arial" w:hAnsi="Arial" w:cs="Arial"/>
        </w:rPr>
        <w:t>meetings</w:t>
      </w:r>
      <w:r w:rsidR="0C6574A1" w:rsidRPr="1464F891">
        <w:rPr>
          <w:rFonts w:ascii="Arial" w:hAnsi="Arial" w:cs="Arial"/>
        </w:rPr>
        <w:t xml:space="preserve"> </w:t>
      </w:r>
      <w:r w:rsidRPr="1464F891">
        <w:rPr>
          <w:rFonts w:ascii="Arial" w:hAnsi="Arial" w:cs="Arial"/>
        </w:rPr>
        <w:t>.</w:t>
      </w:r>
    </w:p>
    <w:p w14:paraId="720D5185" w14:textId="0351B6F7" w:rsidR="00E15CB8" w:rsidRPr="00736F3D" w:rsidRDefault="00E15CB8" w:rsidP="0069517D">
      <w:pPr>
        <w:suppressAutoHyphens/>
        <w:ind w:left="3240" w:hanging="900"/>
      </w:pPr>
      <w:r w:rsidRPr="00736F3D">
        <w:t xml:space="preserve"> </w:t>
      </w:r>
    </w:p>
    <w:p w14:paraId="03FD4545" w14:textId="4C1C9F6B" w:rsidR="00E15CB8" w:rsidRPr="00736F3D" w:rsidRDefault="00E15CB8" w:rsidP="000C6A39">
      <w:pPr>
        <w:pStyle w:val="ListParagraph"/>
        <w:numPr>
          <w:ilvl w:val="0"/>
          <w:numId w:val="81"/>
        </w:numPr>
        <w:suppressAutoHyphens/>
        <w:ind w:left="3240" w:hanging="900"/>
        <w:rPr>
          <w:rFonts w:ascii="Arial" w:hAnsi="Arial" w:cs="Arial"/>
        </w:rPr>
      </w:pPr>
      <w:r w:rsidRPr="77C1DDA5">
        <w:rPr>
          <w:rFonts w:ascii="Arial" w:hAnsi="Arial" w:cs="Arial"/>
        </w:rPr>
        <w:t>Pharmacist shall comply with all Omnibus Budget Reconciliation Act (OBRA) regulations including the completion of a monthly drug regimen review as per OBRA</w:t>
      </w:r>
      <w:r w:rsidR="0197C6A2" w:rsidRPr="77C1DDA5">
        <w:rPr>
          <w:rFonts w:ascii="Arial" w:hAnsi="Arial" w:cs="Arial"/>
        </w:rPr>
        <w:t xml:space="preserve"> Regulations</w:t>
      </w:r>
      <w:r w:rsidR="71D06A13" w:rsidRPr="77C1DDA5">
        <w:rPr>
          <w:rFonts w:ascii="Arial" w:hAnsi="Arial" w:cs="Arial"/>
        </w:rPr>
        <w:t>;</w:t>
      </w:r>
      <w:r w:rsidRPr="77C1DDA5">
        <w:rPr>
          <w:rFonts w:ascii="Arial" w:hAnsi="Arial" w:cs="Arial"/>
        </w:rPr>
        <w:t xml:space="preserve"> </w:t>
      </w:r>
      <w:r w:rsidR="258C4EB9" w:rsidRPr="77C1DDA5">
        <w:rPr>
          <w:rFonts w:ascii="Arial" w:hAnsi="Arial" w:cs="Arial"/>
        </w:rPr>
        <w:t>specifically</w:t>
      </w:r>
      <w:r w:rsidRPr="77C1DDA5">
        <w:rPr>
          <w:rFonts w:ascii="Arial" w:hAnsi="Arial" w:cs="Arial"/>
        </w:rPr>
        <w:t xml:space="preserve"> Tags F756 and F757 with Appendix N and Adverse Drug Reaction (ADR) Investigative Protocol in the State Operations Manual.</w:t>
      </w:r>
    </w:p>
    <w:p w14:paraId="2657158D" w14:textId="77777777" w:rsidR="00E15CB8" w:rsidRPr="00736F3D" w:rsidRDefault="00E15CB8" w:rsidP="00643FDD">
      <w:pPr>
        <w:tabs>
          <w:tab w:val="left" w:pos="-720"/>
        </w:tabs>
        <w:suppressAutoHyphens/>
        <w:ind w:left="2520"/>
        <w:rPr>
          <w:b/>
        </w:rPr>
      </w:pPr>
    </w:p>
    <w:p w14:paraId="75E27F83" w14:textId="2C435133" w:rsidR="00E15CB8" w:rsidRPr="00736F3D" w:rsidRDefault="00E15CB8" w:rsidP="000C6A39">
      <w:pPr>
        <w:pStyle w:val="ListParagraph"/>
        <w:numPr>
          <w:ilvl w:val="0"/>
          <w:numId w:val="80"/>
        </w:numPr>
        <w:suppressAutoHyphens/>
        <w:ind w:left="2340" w:hanging="720"/>
        <w:rPr>
          <w:rFonts w:ascii="Arial" w:hAnsi="Arial" w:cs="Arial"/>
        </w:rPr>
      </w:pPr>
      <w:r w:rsidRPr="00736F3D">
        <w:rPr>
          <w:rFonts w:ascii="Arial" w:hAnsi="Arial" w:cs="Arial"/>
        </w:rPr>
        <w:t xml:space="preserve">Clinical services including:  </w:t>
      </w:r>
    </w:p>
    <w:p w14:paraId="0D42B4C3" w14:textId="77777777" w:rsidR="00E15CB8" w:rsidRPr="00736F3D" w:rsidRDefault="00E15CB8" w:rsidP="00E15CB8">
      <w:pPr>
        <w:tabs>
          <w:tab w:val="left" w:pos="-720"/>
        </w:tabs>
        <w:suppressAutoHyphens/>
      </w:pPr>
    </w:p>
    <w:p w14:paraId="531D4D2B" w14:textId="26C433C1" w:rsidR="00E15CB8" w:rsidRPr="00736F3D" w:rsidRDefault="00E15CB8" w:rsidP="000C6A39">
      <w:pPr>
        <w:pStyle w:val="ListParagraph"/>
        <w:numPr>
          <w:ilvl w:val="2"/>
          <w:numId w:val="82"/>
        </w:numPr>
        <w:suppressAutoHyphens/>
        <w:ind w:left="3240" w:hanging="900"/>
        <w:rPr>
          <w:rFonts w:ascii="Arial" w:hAnsi="Arial" w:cs="Arial"/>
        </w:rPr>
      </w:pPr>
      <w:r w:rsidRPr="0C6F3358">
        <w:rPr>
          <w:rFonts w:ascii="Arial" w:hAnsi="Arial" w:cs="Arial"/>
        </w:rPr>
        <w:t>Pharmacokinetics, external nutrition, patient/family group and individual education, drug information upon</w:t>
      </w:r>
      <w:r w:rsidR="008E40BF" w:rsidRPr="0C6F3358">
        <w:rPr>
          <w:rFonts w:ascii="Arial" w:hAnsi="Arial" w:cs="Arial"/>
        </w:rPr>
        <w:t xml:space="preserve"> request</w:t>
      </w:r>
      <w:r w:rsidRPr="0C6F3358">
        <w:rPr>
          <w:rFonts w:ascii="Arial" w:hAnsi="Arial" w:cs="Arial"/>
        </w:rPr>
        <w:t xml:space="preserve"> </w:t>
      </w:r>
      <w:r w:rsidR="2CFA13B4" w:rsidRPr="0C6F3358">
        <w:rPr>
          <w:rFonts w:ascii="Arial" w:hAnsi="Arial" w:cs="Arial"/>
        </w:rPr>
        <w:t>Pharmacokinetics consultation,</w:t>
      </w:r>
      <w:r w:rsidR="44E38B83" w:rsidRPr="0C6F3358">
        <w:rPr>
          <w:rFonts w:ascii="Arial" w:hAnsi="Arial" w:cs="Arial"/>
        </w:rPr>
        <w:t xml:space="preserve"> </w:t>
      </w:r>
      <w:r w:rsidR="5D83DE6E" w:rsidRPr="0C6F3358">
        <w:rPr>
          <w:rFonts w:ascii="Arial" w:hAnsi="Arial" w:cs="Arial"/>
        </w:rPr>
        <w:t xml:space="preserve">evidence-based recommendations, </w:t>
      </w:r>
      <w:r w:rsidR="44E38B83" w:rsidRPr="0C6F3358">
        <w:rPr>
          <w:rFonts w:ascii="Arial" w:hAnsi="Arial" w:cs="Arial"/>
        </w:rPr>
        <w:t>provider education,</w:t>
      </w:r>
      <w:r w:rsidR="2CFA13B4" w:rsidRPr="0C6F3358">
        <w:rPr>
          <w:rFonts w:ascii="Arial" w:hAnsi="Arial" w:cs="Arial"/>
        </w:rPr>
        <w:t xml:space="preserve"> patient education and counseling</w:t>
      </w:r>
      <w:r w:rsidR="30C66278" w:rsidRPr="0C6F3358">
        <w:rPr>
          <w:rFonts w:ascii="Arial" w:hAnsi="Arial" w:cs="Arial"/>
        </w:rPr>
        <w:t>, drug information se</w:t>
      </w:r>
      <w:r w:rsidR="7170CE58" w:rsidRPr="0C6F3358">
        <w:rPr>
          <w:rFonts w:ascii="Arial" w:hAnsi="Arial" w:cs="Arial"/>
        </w:rPr>
        <w:t>rvices.</w:t>
      </w:r>
    </w:p>
    <w:p w14:paraId="26264A88" w14:textId="77777777" w:rsidR="00E15CB8" w:rsidRPr="00736F3D" w:rsidRDefault="00E15CB8" w:rsidP="00412172">
      <w:pPr>
        <w:suppressAutoHyphens/>
        <w:ind w:left="3240" w:hanging="900"/>
      </w:pPr>
    </w:p>
    <w:p w14:paraId="26060A11" w14:textId="1297CE0F" w:rsidR="00E15CB8" w:rsidRPr="00736F3D" w:rsidRDefault="00E15CB8" w:rsidP="000C6A39">
      <w:pPr>
        <w:pStyle w:val="ListParagraph"/>
        <w:numPr>
          <w:ilvl w:val="2"/>
          <w:numId w:val="82"/>
        </w:numPr>
        <w:suppressAutoHyphens/>
        <w:ind w:left="3240" w:hanging="900"/>
        <w:rPr>
          <w:rFonts w:ascii="Arial" w:hAnsi="Arial" w:cs="Arial"/>
        </w:rPr>
      </w:pPr>
      <w:r w:rsidRPr="00736F3D">
        <w:rPr>
          <w:rFonts w:ascii="Arial" w:hAnsi="Arial" w:cs="Arial"/>
        </w:rPr>
        <w:t xml:space="preserve">Coordination and consultation with new programs to meet changes in state and federal regulations. </w:t>
      </w:r>
    </w:p>
    <w:p w14:paraId="50BCECAA" w14:textId="77777777" w:rsidR="00E15CB8" w:rsidRPr="00736F3D" w:rsidRDefault="00E15CB8" w:rsidP="0069517D">
      <w:pPr>
        <w:tabs>
          <w:tab w:val="left" w:pos="-720"/>
          <w:tab w:val="left" w:pos="0"/>
          <w:tab w:val="left" w:pos="720"/>
          <w:tab w:val="left" w:pos="1440"/>
          <w:tab w:val="left" w:pos="2160"/>
        </w:tabs>
        <w:suppressAutoHyphens/>
        <w:ind w:left="3060" w:hanging="720"/>
      </w:pPr>
      <w:r w:rsidRPr="00736F3D">
        <w:tab/>
      </w:r>
      <w:r w:rsidRPr="00736F3D">
        <w:tab/>
      </w:r>
    </w:p>
    <w:p w14:paraId="288CFDB6" w14:textId="77777777" w:rsidR="000A4089" w:rsidRDefault="00E15CB8" w:rsidP="000C6A39">
      <w:pPr>
        <w:pStyle w:val="ListParagraph"/>
        <w:numPr>
          <w:ilvl w:val="0"/>
          <w:numId w:val="80"/>
        </w:numPr>
        <w:suppressAutoHyphens/>
        <w:ind w:left="2340" w:hanging="720"/>
        <w:rPr>
          <w:rFonts w:ascii="Arial" w:hAnsi="Arial" w:cs="Arial"/>
        </w:rPr>
      </w:pPr>
      <w:r w:rsidRPr="00736F3D">
        <w:rPr>
          <w:rFonts w:ascii="Arial" w:hAnsi="Arial" w:cs="Arial"/>
        </w:rPr>
        <w:t>A pharmacist shall serve on the</w:t>
      </w:r>
      <w:r w:rsidR="000A4089">
        <w:rPr>
          <w:rFonts w:ascii="Arial" w:hAnsi="Arial" w:cs="Arial"/>
        </w:rPr>
        <w:t>:</w:t>
      </w:r>
    </w:p>
    <w:p w14:paraId="033428BE" w14:textId="60B9E327" w:rsidR="000A4089" w:rsidRPr="000A4089" w:rsidRDefault="00E15CB8" w:rsidP="000A4089">
      <w:pPr>
        <w:pStyle w:val="ListParagraph"/>
        <w:numPr>
          <w:ilvl w:val="0"/>
          <w:numId w:val="163"/>
        </w:numPr>
        <w:suppressAutoHyphens/>
        <w:ind w:left="2700"/>
        <w:rPr>
          <w:rFonts w:ascii="Arial" w:hAnsi="Arial" w:cs="Arial"/>
        </w:rPr>
      </w:pPr>
      <w:r w:rsidRPr="000A4089">
        <w:rPr>
          <w:rFonts w:ascii="Arial" w:hAnsi="Arial" w:cs="Arial"/>
        </w:rPr>
        <w:t>DHSS Pharmacy and Therapeutic Committee,</w:t>
      </w:r>
    </w:p>
    <w:p w14:paraId="408669B6" w14:textId="37463C38" w:rsidR="000A4089" w:rsidRPr="000A4089" w:rsidRDefault="00E15CB8" w:rsidP="000A4089">
      <w:pPr>
        <w:pStyle w:val="ListParagraph"/>
        <w:numPr>
          <w:ilvl w:val="0"/>
          <w:numId w:val="163"/>
        </w:numPr>
        <w:suppressAutoHyphens/>
        <w:ind w:left="2700"/>
        <w:rPr>
          <w:rFonts w:ascii="Arial" w:hAnsi="Arial" w:cs="Arial"/>
        </w:rPr>
      </w:pPr>
      <w:r w:rsidRPr="000A4089">
        <w:rPr>
          <w:rFonts w:ascii="Arial" w:hAnsi="Arial" w:cs="Arial"/>
        </w:rPr>
        <w:t>Long-term Care Pharmacy and Therapeutic Committee,</w:t>
      </w:r>
    </w:p>
    <w:p w14:paraId="53907FA7" w14:textId="02C46930" w:rsidR="000A4089" w:rsidRPr="000A4089" w:rsidRDefault="00E15CB8" w:rsidP="000A4089">
      <w:pPr>
        <w:pStyle w:val="ListParagraph"/>
        <w:numPr>
          <w:ilvl w:val="0"/>
          <w:numId w:val="163"/>
        </w:numPr>
        <w:suppressAutoHyphens/>
        <w:ind w:left="2700"/>
        <w:rPr>
          <w:rFonts w:ascii="Arial" w:hAnsi="Arial" w:cs="Arial"/>
        </w:rPr>
      </w:pPr>
      <w:r w:rsidRPr="000A4089">
        <w:rPr>
          <w:rFonts w:ascii="Arial" w:hAnsi="Arial" w:cs="Arial"/>
        </w:rPr>
        <w:t>Infectious Disease Control Committee,</w:t>
      </w:r>
    </w:p>
    <w:p w14:paraId="4A461E3F" w14:textId="4B1CCCC0" w:rsidR="000A4089" w:rsidRPr="000A4089" w:rsidRDefault="00E15CB8" w:rsidP="000A4089">
      <w:pPr>
        <w:pStyle w:val="ListParagraph"/>
        <w:numPr>
          <w:ilvl w:val="0"/>
          <w:numId w:val="163"/>
        </w:numPr>
        <w:suppressAutoHyphens/>
        <w:ind w:left="2700"/>
        <w:rPr>
          <w:rFonts w:ascii="Arial" w:hAnsi="Arial" w:cs="Arial"/>
        </w:rPr>
      </w:pPr>
      <w:r w:rsidRPr="000A4089">
        <w:rPr>
          <w:rFonts w:ascii="Arial" w:hAnsi="Arial" w:cs="Arial"/>
        </w:rPr>
        <w:t>Clinical Care Policy Committee</w:t>
      </w:r>
      <w:r w:rsidR="000A4089" w:rsidRPr="000A4089">
        <w:rPr>
          <w:rFonts w:ascii="Arial" w:hAnsi="Arial" w:cs="Arial"/>
        </w:rPr>
        <w:t>,</w:t>
      </w:r>
    </w:p>
    <w:p w14:paraId="27F87B2B" w14:textId="44CDAEB1" w:rsidR="000A4089" w:rsidRPr="000A4089" w:rsidRDefault="00E15CB8" w:rsidP="000A4089">
      <w:pPr>
        <w:pStyle w:val="ListParagraph"/>
        <w:numPr>
          <w:ilvl w:val="0"/>
          <w:numId w:val="163"/>
        </w:numPr>
        <w:suppressAutoHyphens/>
        <w:ind w:left="2700"/>
        <w:rPr>
          <w:rFonts w:ascii="Arial" w:hAnsi="Arial" w:cs="Arial"/>
        </w:rPr>
      </w:pPr>
      <w:r w:rsidRPr="000A4089">
        <w:rPr>
          <w:rFonts w:ascii="Arial" w:hAnsi="Arial" w:cs="Arial"/>
        </w:rPr>
        <w:t>Quality Assurance Committee</w:t>
      </w:r>
      <w:r w:rsidR="000A4089" w:rsidRPr="000A4089">
        <w:rPr>
          <w:rFonts w:ascii="Arial" w:hAnsi="Arial" w:cs="Arial"/>
        </w:rPr>
        <w:t>,</w:t>
      </w:r>
      <w:r w:rsidRPr="000A4089">
        <w:rPr>
          <w:rFonts w:ascii="Arial" w:hAnsi="Arial" w:cs="Arial"/>
        </w:rPr>
        <w:t xml:space="preserve"> and </w:t>
      </w:r>
    </w:p>
    <w:p w14:paraId="3DEF68A4" w14:textId="77777777" w:rsidR="000A4089" w:rsidRPr="000A4089" w:rsidRDefault="00E15CB8" w:rsidP="000A4089">
      <w:pPr>
        <w:pStyle w:val="ListParagraph"/>
        <w:numPr>
          <w:ilvl w:val="0"/>
          <w:numId w:val="163"/>
        </w:numPr>
        <w:suppressAutoHyphens/>
        <w:ind w:left="2700"/>
        <w:rPr>
          <w:rFonts w:ascii="Arial" w:hAnsi="Arial" w:cs="Arial"/>
        </w:rPr>
      </w:pPr>
      <w:r w:rsidRPr="000A4089">
        <w:rPr>
          <w:rFonts w:ascii="Arial" w:hAnsi="Arial" w:cs="Arial"/>
        </w:rPr>
        <w:t xml:space="preserve">all other appropriate committees.   </w:t>
      </w:r>
    </w:p>
    <w:p w14:paraId="794E7209" w14:textId="77777777" w:rsidR="000A4089" w:rsidRDefault="000A4089" w:rsidP="000A4089">
      <w:pPr>
        <w:suppressAutoHyphens/>
        <w:ind w:left="1620"/>
      </w:pPr>
    </w:p>
    <w:p w14:paraId="7AD02253" w14:textId="63882709" w:rsidR="00E15CB8" w:rsidRPr="000A4089" w:rsidRDefault="00E15CB8" w:rsidP="000A4089">
      <w:pPr>
        <w:suppressAutoHyphens/>
        <w:ind w:left="2340"/>
      </w:pPr>
      <w:r w:rsidRPr="000A4089">
        <w:t>Pharmacist’s responsibilities for reporting to these committees shall include, but not necessarily be limited to the following:</w:t>
      </w:r>
    </w:p>
    <w:p w14:paraId="1DC1D1ED" w14:textId="77777777" w:rsidR="00E15CB8" w:rsidRPr="00736F3D" w:rsidRDefault="00E15CB8" w:rsidP="00E15CB8">
      <w:pPr>
        <w:tabs>
          <w:tab w:val="left" w:pos="-720"/>
        </w:tabs>
        <w:suppressAutoHyphens/>
        <w:rPr>
          <w:b/>
        </w:rPr>
      </w:pPr>
    </w:p>
    <w:p w14:paraId="2F9F29AB" w14:textId="64C8BDC2"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Quarterly Adverse Drug Reactions review;</w:t>
      </w:r>
    </w:p>
    <w:p w14:paraId="080E6449" w14:textId="0424B10B"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Drug and antibiotic utilization reviews;</w:t>
      </w:r>
    </w:p>
    <w:p w14:paraId="2B29EBDC" w14:textId="0EA8A640"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FDA drug recalls;</w:t>
      </w:r>
    </w:p>
    <w:p w14:paraId="024A1843" w14:textId="76FEA204"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Missing drug reports;</w:t>
      </w:r>
    </w:p>
    <w:p w14:paraId="6F9184CC" w14:textId="219A5935"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Formulary changes;</w:t>
      </w:r>
    </w:p>
    <w:p w14:paraId="3CA08ABC" w14:textId="395D1381"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Quality Improvement reports;</w:t>
      </w:r>
    </w:p>
    <w:p w14:paraId="75F72C2E" w14:textId="42C2201E"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Comparative data reports;</w:t>
      </w:r>
    </w:p>
    <w:p w14:paraId="2666D168" w14:textId="1FC4FA02"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Drug administration errors:</w:t>
      </w:r>
    </w:p>
    <w:p w14:paraId="517C3D73" w14:textId="415862F1"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Medication error tracking;</w:t>
      </w:r>
    </w:p>
    <w:p w14:paraId="264E473C" w14:textId="44A9E5B9"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Drug costs (last 18 months) by sub-categories, average weekly cost per resident, formulary and non-formulary subtotals</w:t>
      </w:r>
      <w:r w:rsidR="00D97A4F">
        <w:rPr>
          <w:rFonts w:ascii="Arial" w:hAnsi="Arial" w:cs="Arial"/>
        </w:rPr>
        <w:t>;</w:t>
      </w:r>
    </w:p>
    <w:p w14:paraId="240F9633" w14:textId="57D65504" w:rsidR="00E15CB8" w:rsidRPr="00736F3D" w:rsidRDefault="00E15CB8" w:rsidP="000A4089">
      <w:pPr>
        <w:pStyle w:val="ListParagraph"/>
        <w:numPr>
          <w:ilvl w:val="0"/>
          <w:numId w:val="83"/>
        </w:numPr>
        <w:tabs>
          <w:tab w:val="left" w:pos="-720"/>
        </w:tabs>
        <w:suppressAutoHyphens/>
        <w:ind w:left="3240" w:hanging="900"/>
        <w:rPr>
          <w:rFonts w:ascii="Arial" w:hAnsi="Arial" w:cs="Arial"/>
        </w:rPr>
      </w:pPr>
      <w:r w:rsidRPr="00736F3D">
        <w:rPr>
          <w:rFonts w:ascii="Arial" w:hAnsi="Arial" w:cs="Arial"/>
        </w:rPr>
        <w:t>Drug Regimen Review Monitoring</w:t>
      </w:r>
      <w:r w:rsidR="000A4089">
        <w:rPr>
          <w:rFonts w:ascii="Arial" w:hAnsi="Arial" w:cs="Arial"/>
        </w:rPr>
        <w:t>.</w:t>
      </w:r>
    </w:p>
    <w:p w14:paraId="0501EE5C" w14:textId="77777777" w:rsidR="00E15CB8" w:rsidRPr="00736F3D" w:rsidRDefault="00E15CB8" w:rsidP="00593143">
      <w:pPr>
        <w:tabs>
          <w:tab w:val="left" w:pos="-720"/>
        </w:tabs>
        <w:suppressAutoHyphens/>
      </w:pPr>
      <w:r w:rsidRPr="00736F3D">
        <w:tab/>
      </w:r>
      <w:r w:rsidRPr="00736F3D">
        <w:tab/>
      </w:r>
    </w:p>
    <w:p w14:paraId="3621EC01" w14:textId="45DCB385" w:rsidR="00E15CB8" w:rsidRPr="00736F3D" w:rsidRDefault="00E15CB8" w:rsidP="00D97A4F">
      <w:pPr>
        <w:pStyle w:val="ListParagraph"/>
        <w:numPr>
          <w:ilvl w:val="0"/>
          <w:numId w:val="80"/>
        </w:numPr>
        <w:suppressAutoHyphens/>
        <w:ind w:left="2340" w:hanging="720"/>
        <w:rPr>
          <w:rFonts w:ascii="Arial" w:hAnsi="Arial" w:cs="Arial"/>
        </w:rPr>
      </w:pPr>
      <w:r w:rsidRPr="00736F3D">
        <w:rPr>
          <w:rFonts w:ascii="Arial" w:hAnsi="Arial" w:cs="Arial"/>
        </w:rPr>
        <w:t>Contractor’s Director of Pharmacy shall prepare analysis of safety, efficacy and cost for drugs recommended as additions to the DHSS formulary, in conformity with state pharmacy and therapeutics committees.</w:t>
      </w:r>
    </w:p>
    <w:p w14:paraId="4E67BF20" w14:textId="77777777" w:rsidR="00E15CB8" w:rsidRPr="00736F3D" w:rsidRDefault="00E15CB8" w:rsidP="00593143">
      <w:pPr>
        <w:tabs>
          <w:tab w:val="left" w:pos="-720"/>
          <w:tab w:val="left" w:pos="0"/>
          <w:tab w:val="left" w:pos="720"/>
        </w:tabs>
        <w:suppressAutoHyphens/>
      </w:pPr>
      <w:r w:rsidRPr="00736F3D">
        <w:tab/>
      </w:r>
      <w:r w:rsidRPr="00736F3D">
        <w:tab/>
      </w:r>
    </w:p>
    <w:p w14:paraId="7D1C0384" w14:textId="09B066E4" w:rsidR="00E15CB8" w:rsidRPr="002D63D5" w:rsidRDefault="00E15CB8" w:rsidP="000C6A39">
      <w:pPr>
        <w:pStyle w:val="ListParagraph"/>
        <w:numPr>
          <w:ilvl w:val="0"/>
          <w:numId w:val="100"/>
        </w:numPr>
        <w:suppressAutoHyphens/>
        <w:ind w:left="1620" w:hanging="540"/>
        <w:rPr>
          <w:rFonts w:ascii="Arial" w:hAnsi="Arial" w:cs="Arial"/>
          <w:b/>
          <w:szCs w:val="24"/>
        </w:rPr>
      </w:pPr>
      <w:r w:rsidRPr="002D63D5">
        <w:rPr>
          <w:rFonts w:ascii="Arial" w:hAnsi="Arial" w:cs="Arial"/>
          <w:b/>
          <w:szCs w:val="24"/>
        </w:rPr>
        <w:t>IN-SERVICE REQUIREMENTS</w:t>
      </w:r>
    </w:p>
    <w:p w14:paraId="36BFD770" w14:textId="77777777" w:rsidR="00E15CB8" w:rsidRPr="00736F3D" w:rsidRDefault="00E15CB8" w:rsidP="00E15CB8">
      <w:pPr>
        <w:tabs>
          <w:tab w:val="left" w:pos="-720"/>
        </w:tabs>
        <w:suppressAutoHyphens/>
        <w:rPr>
          <w:b/>
          <w:u w:val="single"/>
        </w:rPr>
      </w:pPr>
    </w:p>
    <w:p w14:paraId="78B8C085" w14:textId="5A594674" w:rsidR="00E15CB8" w:rsidRPr="00736F3D" w:rsidRDefault="00E15CB8" w:rsidP="000C6A39">
      <w:pPr>
        <w:pStyle w:val="ListParagraph"/>
        <w:numPr>
          <w:ilvl w:val="0"/>
          <w:numId w:val="84"/>
        </w:numPr>
        <w:suppressAutoHyphens/>
        <w:ind w:left="2340" w:hanging="720"/>
        <w:rPr>
          <w:rFonts w:ascii="Arial" w:hAnsi="Arial" w:cs="Arial"/>
        </w:rPr>
      </w:pPr>
      <w:r w:rsidRPr="00736F3D">
        <w:rPr>
          <w:rFonts w:ascii="Arial" w:hAnsi="Arial" w:cs="Arial"/>
        </w:rPr>
        <w:t xml:space="preserve">Provide/sponsor, at minimum, quarterly in-service sessions at each facility: </w:t>
      </w:r>
    </w:p>
    <w:p w14:paraId="62BEB08A" w14:textId="77777777" w:rsidR="00E15CB8" w:rsidRPr="00736F3D" w:rsidRDefault="00E15CB8" w:rsidP="00E15CB8">
      <w:pPr>
        <w:tabs>
          <w:tab w:val="left" w:pos="-720"/>
        </w:tabs>
        <w:suppressAutoHyphens/>
      </w:pPr>
    </w:p>
    <w:p w14:paraId="488792A5" w14:textId="55F2EE1C" w:rsidR="00E15CB8" w:rsidRPr="00736F3D" w:rsidRDefault="00E15CB8" w:rsidP="000C6A39">
      <w:pPr>
        <w:pStyle w:val="ListParagraph"/>
        <w:numPr>
          <w:ilvl w:val="0"/>
          <w:numId w:val="85"/>
        </w:numPr>
        <w:suppressAutoHyphens/>
        <w:ind w:left="3240" w:hanging="900"/>
        <w:rPr>
          <w:rFonts w:ascii="Arial" w:hAnsi="Arial" w:cs="Arial"/>
        </w:rPr>
      </w:pPr>
      <w:r w:rsidRPr="00736F3D">
        <w:rPr>
          <w:rFonts w:ascii="Arial" w:hAnsi="Arial" w:cs="Arial"/>
        </w:rPr>
        <w:t xml:space="preserve">Sessions shall be conducted by pharmacist and recorded for use by facility;  </w:t>
      </w:r>
    </w:p>
    <w:p w14:paraId="1411AF18" w14:textId="4C0468C9" w:rsidR="00E15CB8" w:rsidRPr="00736F3D" w:rsidRDefault="00E15CB8" w:rsidP="000C6A39">
      <w:pPr>
        <w:pStyle w:val="ListParagraph"/>
        <w:numPr>
          <w:ilvl w:val="0"/>
          <w:numId w:val="85"/>
        </w:numPr>
        <w:suppressAutoHyphens/>
        <w:ind w:left="3240" w:hanging="900"/>
        <w:rPr>
          <w:rFonts w:ascii="Arial" w:hAnsi="Arial" w:cs="Arial"/>
        </w:rPr>
      </w:pPr>
      <w:r w:rsidRPr="00736F3D">
        <w:rPr>
          <w:rFonts w:ascii="Arial" w:hAnsi="Arial" w:cs="Arial"/>
        </w:rPr>
        <w:t>Sessions shall be conducted during weekdays but may be scheduled on any shift;</w:t>
      </w:r>
    </w:p>
    <w:p w14:paraId="3AE7A3A6" w14:textId="19878CAB" w:rsidR="00E15CB8" w:rsidRPr="00736F3D" w:rsidRDefault="00E15CB8" w:rsidP="000C6A39">
      <w:pPr>
        <w:pStyle w:val="ListParagraph"/>
        <w:numPr>
          <w:ilvl w:val="0"/>
          <w:numId w:val="85"/>
        </w:numPr>
        <w:suppressAutoHyphens/>
        <w:ind w:left="3240" w:hanging="900"/>
        <w:rPr>
          <w:rFonts w:ascii="Arial" w:hAnsi="Arial" w:cs="Arial"/>
        </w:rPr>
      </w:pPr>
      <w:r w:rsidRPr="00736F3D">
        <w:rPr>
          <w:rFonts w:ascii="Arial" w:hAnsi="Arial" w:cs="Arial"/>
        </w:rPr>
        <w:t xml:space="preserve">All in-service sessions shall carry, at a minimum, one CEU per in-service. from an approved provider of credit; </w:t>
      </w:r>
    </w:p>
    <w:p w14:paraId="637DEF58" w14:textId="66A21018" w:rsidR="00E15CB8" w:rsidRPr="00736F3D" w:rsidRDefault="00E15CB8" w:rsidP="000C6A39">
      <w:pPr>
        <w:pStyle w:val="ListParagraph"/>
        <w:numPr>
          <w:ilvl w:val="0"/>
          <w:numId w:val="85"/>
        </w:numPr>
        <w:suppressAutoHyphens/>
        <w:ind w:left="3240" w:hanging="900"/>
        <w:rPr>
          <w:rFonts w:ascii="Arial" w:hAnsi="Arial" w:cs="Arial"/>
        </w:rPr>
      </w:pPr>
      <w:r w:rsidRPr="00736F3D">
        <w:rPr>
          <w:rFonts w:ascii="Arial" w:hAnsi="Arial" w:cs="Arial"/>
        </w:rPr>
        <w:t>Twelve CEUs per year shall be offered at each facility.</w:t>
      </w:r>
      <w:r w:rsidRPr="00736F3D">
        <w:rPr>
          <w:rFonts w:ascii="Arial" w:hAnsi="Arial" w:cs="Arial"/>
        </w:rPr>
        <w:tab/>
      </w:r>
      <w:r w:rsidRPr="00736F3D">
        <w:rPr>
          <w:rFonts w:ascii="Arial" w:hAnsi="Arial" w:cs="Arial"/>
        </w:rPr>
        <w:tab/>
      </w:r>
    </w:p>
    <w:p w14:paraId="7153ED37" w14:textId="77777777" w:rsidR="00E15CB8" w:rsidRPr="00736F3D" w:rsidRDefault="00E15CB8" w:rsidP="00583BDB">
      <w:pPr>
        <w:tabs>
          <w:tab w:val="left" w:pos="-720"/>
          <w:tab w:val="left" w:pos="0"/>
          <w:tab w:val="left" w:pos="720"/>
          <w:tab w:val="left" w:pos="1440"/>
          <w:tab w:val="left" w:pos="2160"/>
        </w:tabs>
        <w:suppressAutoHyphens/>
      </w:pPr>
    </w:p>
    <w:p w14:paraId="3BC0468D" w14:textId="64732757" w:rsidR="00E15CB8" w:rsidRPr="00736F3D" w:rsidRDefault="00E15CB8" w:rsidP="000C6A39">
      <w:pPr>
        <w:pStyle w:val="ListParagraph"/>
        <w:numPr>
          <w:ilvl w:val="0"/>
          <w:numId w:val="84"/>
        </w:numPr>
        <w:suppressAutoHyphens/>
        <w:ind w:left="2340" w:hanging="720"/>
        <w:rPr>
          <w:rFonts w:ascii="Arial" w:hAnsi="Arial" w:cs="Arial"/>
        </w:rPr>
      </w:pPr>
      <w:r w:rsidRPr="00736F3D">
        <w:rPr>
          <w:rFonts w:ascii="Arial" w:hAnsi="Arial" w:cs="Arial"/>
        </w:rPr>
        <w:t xml:space="preserve">An annual training schedule for each facility shall be developed. The schedule's development shall be coordinated with each facility’s Staff Development Department and the contract administrator; </w:t>
      </w:r>
    </w:p>
    <w:p w14:paraId="5A5F5488" w14:textId="77777777" w:rsidR="00E15CB8" w:rsidRPr="00736F3D" w:rsidRDefault="00E15CB8" w:rsidP="00583BDB">
      <w:pPr>
        <w:tabs>
          <w:tab w:val="left" w:pos="-720"/>
          <w:tab w:val="left" w:pos="0"/>
          <w:tab w:val="left" w:pos="720"/>
          <w:tab w:val="left" w:pos="1440"/>
        </w:tabs>
        <w:suppressAutoHyphens/>
      </w:pPr>
    </w:p>
    <w:p w14:paraId="163ABFEC" w14:textId="2A734FF4" w:rsidR="00E15CB8" w:rsidRPr="00736F3D" w:rsidRDefault="00E15CB8" w:rsidP="000C6A39">
      <w:pPr>
        <w:pStyle w:val="ListParagraph"/>
        <w:numPr>
          <w:ilvl w:val="0"/>
          <w:numId w:val="86"/>
        </w:numPr>
        <w:suppressAutoHyphens/>
        <w:ind w:left="3240" w:hanging="900"/>
        <w:rPr>
          <w:rFonts w:ascii="Arial" w:hAnsi="Arial" w:cs="Arial"/>
        </w:rPr>
      </w:pPr>
      <w:r w:rsidRPr="00736F3D">
        <w:rPr>
          <w:rFonts w:ascii="Arial" w:hAnsi="Arial" w:cs="Arial"/>
        </w:rPr>
        <w:t>The annual training schedule shall be presented to the contract administrator by July 1 of each contract year;</w:t>
      </w:r>
    </w:p>
    <w:p w14:paraId="66E18464" w14:textId="77777777" w:rsidR="00E15CB8" w:rsidRPr="00736F3D" w:rsidRDefault="00E15CB8" w:rsidP="00583BDB">
      <w:pPr>
        <w:tabs>
          <w:tab w:val="left" w:pos="-720"/>
          <w:tab w:val="left" w:pos="0"/>
          <w:tab w:val="left" w:pos="720"/>
        </w:tabs>
        <w:suppressAutoHyphens/>
      </w:pPr>
      <w:r w:rsidRPr="00736F3D">
        <w:tab/>
      </w:r>
      <w:r w:rsidRPr="00736F3D">
        <w:tab/>
      </w:r>
    </w:p>
    <w:p w14:paraId="74A0F15A" w14:textId="0E37FDF1" w:rsidR="00E15CB8" w:rsidRPr="00D97A4F" w:rsidRDefault="00E15CB8" w:rsidP="000C6A39">
      <w:pPr>
        <w:pStyle w:val="ListParagraph"/>
        <w:numPr>
          <w:ilvl w:val="0"/>
          <w:numId w:val="100"/>
        </w:numPr>
        <w:suppressAutoHyphens/>
        <w:ind w:left="1620" w:hanging="540"/>
        <w:rPr>
          <w:rFonts w:ascii="Arial" w:hAnsi="Arial" w:cs="Arial"/>
          <w:szCs w:val="24"/>
        </w:rPr>
      </w:pPr>
      <w:r w:rsidRPr="002D63D5">
        <w:rPr>
          <w:rFonts w:ascii="Arial" w:hAnsi="Arial" w:cs="Arial"/>
          <w:b/>
          <w:szCs w:val="24"/>
        </w:rPr>
        <w:t>PHARMACY FORMS/RECORDS</w:t>
      </w:r>
    </w:p>
    <w:p w14:paraId="5D5801A7" w14:textId="77777777" w:rsidR="00E15CB8" w:rsidRPr="000D483C" w:rsidRDefault="00E15CB8" w:rsidP="00E15CB8">
      <w:pPr>
        <w:tabs>
          <w:tab w:val="left" w:pos="-720"/>
        </w:tabs>
        <w:suppressAutoHyphens/>
      </w:pPr>
      <w:r w:rsidRPr="00736F3D">
        <w:rPr>
          <w:b/>
        </w:rPr>
        <w:t xml:space="preserve"> </w:t>
      </w:r>
      <w:r w:rsidRPr="000D483C">
        <w:tab/>
        <w:t xml:space="preserve">                                       </w:t>
      </w:r>
    </w:p>
    <w:p w14:paraId="14445C88" w14:textId="553C0E95" w:rsidR="00E15CB8" w:rsidRPr="00736F3D" w:rsidRDefault="00E15CB8" w:rsidP="000C6A39">
      <w:pPr>
        <w:pStyle w:val="ListParagraph"/>
        <w:numPr>
          <w:ilvl w:val="0"/>
          <w:numId w:val="87"/>
        </w:numPr>
        <w:suppressAutoHyphens/>
        <w:ind w:left="2340" w:hanging="720"/>
        <w:rPr>
          <w:rFonts w:ascii="Arial" w:hAnsi="Arial" w:cs="Arial"/>
        </w:rPr>
      </w:pPr>
      <w:r w:rsidRPr="77C1DDA5">
        <w:rPr>
          <w:rFonts w:ascii="Arial" w:hAnsi="Arial" w:cs="Arial"/>
        </w:rPr>
        <w:t xml:space="preserve">Submit a representative Medication Administration Record (MAR) which shall be used during the contract term.  At a minimum, the MAR shall contain the information specified below:  </w:t>
      </w:r>
    </w:p>
    <w:p w14:paraId="1D9E805C" w14:textId="77777777" w:rsidR="00E15CB8" w:rsidRPr="00736F3D" w:rsidRDefault="00E15CB8" w:rsidP="00643FDD">
      <w:pPr>
        <w:tabs>
          <w:tab w:val="left" w:pos="-720"/>
        </w:tabs>
        <w:suppressAutoHyphens/>
        <w:ind w:left="2520" w:hanging="900"/>
        <w:rPr>
          <w:b/>
        </w:rPr>
      </w:pPr>
      <w:r w:rsidRPr="00736F3D">
        <w:rPr>
          <w:b/>
        </w:rPr>
        <w:t xml:space="preserve"> </w:t>
      </w:r>
    </w:p>
    <w:p w14:paraId="64AF10AD" w14:textId="258E1DA3" w:rsidR="00E15CB8" w:rsidRPr="00736F3D" w:rsidRDefault="00E15CB8" w:rsidP="000C6A39">
      <w:pPr>
        <w:pStyle w:val="ListParagraph"/>
        <w:numPr>
          <w:ilvl w:val="4"/>
          <w:numId w:val="89"/>
        </w:numPr>
        <w:suppressAutoHyphens/>
        <w:ind w:left="3240" w:hanging="900"/>
        <w:rPr>
          <w:rFonts w:ascii="Arial" w:hAnsi="Arial" w:cs="Arial"/>
        </w:rPr>
      </w:pPr>
      <w:r w:rsidRPr="00736F3D">
        <w:rPr>
          <w:rFonts w:ascii="Arial" w:hAnsi="Arial" w:cs="Arial"/>
        </w:rPr>
        <w:t>Medication name both generic and brand;</w:t>
      </w:r>
    </w:p>
    <w:p w14:paraId="2B1FB316" w14:textId="4B757B40" w:rsidR="00E15CB8" w:rsidRPr="00736F3D" w:rsidRDefault="00E15CB8" w:rsidP="000C6A39">
      <w:pPr>
        <w:pStyle w:val="ListParagraph"/>
        <w:numPr>
          <w:ilvl w:val="4"/>
          <w:numId w:val="89"/>
        </w:numPr>
        <w:suppressAutoHyphens/>
        <w:ind w:left="3240" w:hanging="900"/>
        <w:rPr>
          <w:rFonts w:ascii="Arial" w:hAnsi="Arial" w:cs="Arial"/>
        </w:rPr>
      </w:pPr>
      <w:r w:rsidRPr="00736F3D">
        <w:rPr>
          <w:rFonts w:ascii="Arial" w:hAnsi="Arial" w:cs="Arial"/>
        </w:rPr>
        <w:t>Dosage as ordered by physician;</w:t>
      </w:r>
    </w:p>
    <w:p w14:paraId="7A261E97" w14:textId="3B5C213F" w:rsidR="00E15CB8" w:rsidRPr="00736F3D" w:rsidRDefault="00E15CB8" w:rsidP="000C6A39">
      <w:pPr>
        <w:pStyle w:val="ListParagraph"/>
        <w:numPr>
          <w:ilvl w:val="4"/>
          <w:numId w:val="89"/>
        </w:numPr>
        <w:suppressAutoHyphens/>
        <w:ind w:left="3240" w:hanging="900"/>
        <w:rPr>
          <w:rFonts w:ascii="Arial" w:hAnsi="Arial" w:cs="Arial"/>
        </w:rPr>
      </w:pPr>
      <w:r w:rsidRPr="00736F3D">
        <w:rPr>
          <w:rFonts w:ascii="Arial" w:hAnsi="Arial" w:cs="Arial"/>
        </w:rPr>
        <w:t>Type;</w:t>
      </w:r>
    </w:p>
    <w:p w14:paraId="237091A0" w14:textId="3D5E49C1" w:rsidR="00E15CB8" w:rsidRPr="00736F3D" w:rsidRDefault="00E15CB8" w:rsidP="000C6A39">
      <w:pPr>
        <w:pStyle w:val="ListParagraph"/>
        <w:numPr>
          <w:ilvl w:val="4"/>
          <w:numId w:val="89"/>
        </w:numPr>
        <w:suppressAutoHyphens/>
        <w:ind w:left="3240" w:hanging="900"/>
        <w:rPr>
          <w:rFonts w:ascii="Arial" w:hAnsi="Arial" w:cs="Arial"/>
        </w:rPr>
      </w:pPr>
      <w:r w:rsidRPr="00736F3D">
        <w:rPr>
          <w:rFonts w:ascii="Arial" w:hAnsi="Arial" w:cs="Arial"/>
        </w:rPr>
        <w:t>Times and route of administration;</w:t>
      </w:r>
    </w:p>
    <w:p w14:paraId="308F69E3" w14:textId="2A727497" w:rsidR="00E15CB8" w:rsidRPr="00736F3D" w:rsidRDefault="00E15CB8" w:rsidP="000C6A39">
      <w:pPr>
        <w:pStyle w:val="ListParagraph"/>
        <w:numPr>
          <w:ilvl w:val="4"/>
          <w:numId w:val="89"/>
        </w:numPr>
        <w:suppressAutoHyphens/>
        <w:ind w:left="3240" w:hanging="900"/>
        <w:rPr>
          <w:rFonts w:ascii="Arial" w:hAnsi="Arial" w:cs="Arial"/>
        </w:rPr>
      </w:pPr>
      <w:r w:rsidRPr="00736F3D">
        <w:rPr>
          <w:rFonts w:ascii="Arial" w:hAnsi="Arial" w:cs="Arial"/>
        </w:rPr>
        <w:t>Stop date-discontinued medications shall be removed from MARs</w:t>
      </w:r>
      <w:r w:rsidR="00D97A4F">
        <w:rPr>
          <w:rFonts w:ascii="Arial" w:hAnsi="Arial" w:cs="Arial"/>
        </w:rPr>
        <w:t>,</w:t>
      </w:r>
      <w:r w:rsidRPr="00736F3D">
        <w:rPr>
          <w:rFonts w:ascii="Arial" w:hAnsi="Arial" w:cs="Arial"/>
        </w:rPr>
        <w:t xml:space="preserve"> and Physician Order Sheets (POS) within one cycle (28 days) after discontinued;</w:t>
      </w:r>
    </w:p>
    <w:p w14:paraId="08DDFD3D" w14:textId="011CB7D9" w:rsidR="00E15CB8" w:rsidRPr="00736F3D" w:rsidRDefault="00E15CB8" w:rsidP="000C6A39">
      <w:pPr>
        <w:pStyle w:val="ListParagraph"/>
        <w:numPr>
          <w:ilvl w:val="4"/>
          <w:numId w:val="89"/>
        </w:numPr>
        <w:suppressAutoHyphens/>
        <w:ind w:left="3240" w:hanging="900"/>
        <w:rPr>
          <w:rFonts w:ascii="Arial" w:hAnsi="Arial" w:cs="Arial"/>
        </w:rPr>
      </w:pPr>
      <w:r w:rsidRPr="00736F3D">
        <w:rPr>
          <w:rFonts w:ascii="Arial" w:hAnsi="Arial" w:cs="Arial"/>
        </w:rPr>
        <w:t xml:space="preserve">Indicate which medications require </w:t>
      </w:r>
      <w:r w:rsidR="00D569DD" w:rsidRPr="00736F3D">
        <w:rPr>
          <w:rFonts w:ascii="Arial" w:hAnsi="Arial" w:cs="Arial"/>
        </w:rPr>
        <w:t>withhold</w:t>
      </w:r>
      <w:r w:rsidRPr="00736F3D">
        <w:rPr>
          <w:rFonts w:ascii="Arial" w:hAnsi="Arial" w:cs="Arial"/>
        </w:rPr>
        <w:t xml:space="preserve"> dose</w:t>
      </w:r>
      <w:r w:rsidRPr="00736F3D">
        <w:rPr>
          <w:rFonts w:ascii="Arial" w:hAnsi="Arial" w:cs="Arial"/>
          <w:b/>
        </w:rPr>
        <w:t xml:space="preserve"> </w:t>
      </w:r>
      <w:r w:rsidRPr="00736F3D">
        <w:rPr>
          <w:rFonts w:ascii="Arial" w:hAnsi="Arial" w:cs="Arial"/>
        </w:rPr>
        <w:t>parameters;</w:t>
      </w:r>
    </w:p>
    <w:p w14:paraId="4D8039F9" w14:textId="4651E7ED" w:rsidR="00E15CB8" w:rsidRPr="00736F3D" w:rsidRDefault="00E15CB8" w:rsidP="000C6A39">
      <w:pPr>
        <w:pStyle w:val="ListParagraph"/>
        <w:numPr>
          <w:ilvl w:val="4"/>
          <w:numId w:val="89"/>
        </w:numPr>
        <w:suppressAutoHyphens/>
        <w:ind w:left="3240" w:hanging="900"/>
        <w:rPr>
          <w:rFonts w:ascii="Arial" w:hAnsi="Arial" w:cs="Arial"/>
        </w:rPr>
      </w:pPr>
      <w:r w:rsidRPr="77C1DDA5">
        <w:rPr>
          <w:rFonts w:ascii="Arial" w:hAnsi="Arial" w:cs="Arial"/>
        </w:rPr>
        <w:t>A separate MAR record sheet shall be generated for each resident receiving internal or supplemental feeding. The MAR shall contain all of the information listed in E.</w:t>
      </w:r>
      <w:r w:rsidR="00D97A4F" w:rsidRPr="77C1DDA5">
        <w:rPr>
          <w:rFonts w:ascii="Arial" w:hAnsi="Arial" w:cs="Arial"/>
        </w:rPr>
        <w:t>1</w:t>
      </w:r>
      <w:r w:rsidRPr="77C1DDA5">
        <w:rPr>
          <w:rFonts w:ascii="Arial" w:hAnsi="Arial" w:cs="Arial"/>
        </w:rPr>
        <w:t>.1</w:t>
      </w:r>
      <w:r w:rsidR="00D97A4F" w:rsidRPr="77C1DDA5">
        <w:rPr>
          <w:rFonts w:ascii="Arial" w:hAnsi="Arial" w:cs="Arial"/>
        </w:rPr>
        <w:t xml:space="preserve"> to </w:t>
      </w:r>
      <w:r w:rsidRPr="77C1DDA5">
        <w:rPr>
          <w:rFonts w:ascii="Arial" w:hAnsi="Arial" w:cs="Arial"/>
        </w:rPr>
        <w:t>E.</w:t>
      </w:r>
      <w:r w:rsidR="00D97A4F" w:rsidRPr="77C1DDA5">
        <w:rPr>
          <w:rFonts w:ascii="Arial" w:hAnsi="Arial" w:cs="Arial"/>
        </w:rPr>
        <w:t>1</w:t>
      </w:r>
      <w:r w:rsidRPr="77C1DDA5">
        <w:rPr>
          <w:rFonts w:ascii="Arial" w:hAnsi="Arial" w:cs="Arial"/>
        </w:rPr>
        <w:t>.6 above.</w:t>
      </w:r>
      <w:r>
        <w:tab/>
      </w:r>
    </w:p>
    <w:p w14:paraId="78C53E7C" w14:textId="1ABD6832" w:rsidR="00E15CB8" w:rsidRPr="00736F3D" w:rsidRDefault="00E15CB8" w:rsidP="000C6A39">
      <w:pPr>
        <w:pStyle w:val="ListParagraph"/>
        <w:numPr>
          <w:ilvl w:val="4"/>
          <w:numId w:val="89"/>
        </w:numPr>
        <w:tabs>
          <w:tab w:val="left" w:pos="-720"/>
          <w:tab w:val="left" w:pos="0"/>
          <w:tab w:val="left" w:pos="720"/>
          <w:tab w:val="left" w:pos="1440"/>
          <w:tab w:val="left" w:pos="2160"/>
        </w:tabs>
        <w:suppressAutoHyphens/>
        <w:ind w:left="3240" w:hanging="900"/>
        <w:rPr>
          <w:rFonts w:ascii="Arial" w:hAnsi="Arial" w:cs="Arial"/>
        </w:rPr>
      </w:pPr>
      <w:r w:rsidRPr="00736F3D">
        <w:rPr>
          <w:rFonts w:ascii="Arial" w:hAnsi="Arial" w:cs="Arial"/>
        </w:rPr>
        <w:t>Medications in time, frequency, alpha order, routine, and PRN.</w:t>
      </w:r>
    </w:p>
    <w:p w14:paraId="41FB20CB" w14:textId="2E4E7200" w:rsidR="00E15CB8" w:rsidRPr="00736F3D" w:rsidRDefault="00E15CB8" w:rsidP="000C6A39">
      <w:pPr>
        <w:pStyle w:val="ListParagraph"/>
        <w:numPr>
          <w:ilvl w:val="4"/>
          <w:numId w:val="89"/>
        </w:numPr>
        <w:tabs>
          <w:tab w:val="left" w:pos="-720"/>
          <w:tab w:val="left" w:pos="0"/>
          <w:tab w:val="left" w:pos="720"/>
          <w:tab w:val="left" w:pos="1440"/>
          <w:tab w:val="left" w:pos="2160"/>
        </w:tabs>
        <w:suppressAutoHyphens/>
        <w:ind w:left="3240" w:hanging="900"/>
        <w:rPr>
          <w:rFonts w:ascii="Arial" w:hAnsi="Arial" w:cs="Arial"/>
        </w:rPr>
      </w:pPr>
      <w:r w:rsidRPr="00736F3D">
        <w:rPr>
          <w:rFonts w:ascii="Arial" w:hAnsi="Arial" w:cs="Arial"/>
        </w:rPr>
        <w:t>Special MARs developed for specific treatments (e.g. pain, dietary restrictions, diabetic treatments) - shall be flexible enough to meet other operational needs;</w:t>
      </w:r>
    </w:p>
    <w:p w14:paraId="7C38ADE6" w14:textId="3364D0E6" w:rsidR="00E15CB8" w:rsidRPr="00736F3D" w:rsidRDefault="00E15CB8" w:rsidP="000C6A39">
      <w:pPr>
        <w:pStyle w:val="ListParagraph"/>
        <w:numPr>
          <w:ilvl w:val="4"/>
          <w:numId w:val="89"/>
        </w:numPr>
        <w:tabs>
          <w:tab w:val="left" w:pos="-720"/>
          <w:tab w:val="left" w:pos="0"/>
          <w:tab w:val="left" w:pos="720"/>
          <w:tab w:val="left" w:pos="1440"/>
          <w:tab w:val="left" w:pos="2160"/>
        </w:tabs>
        <w:suppressAutoHyphens/>
        <w:ind w:left="3240" w:hanging="900"/>
        <w:rPr>
          <w:rFonts w:ascii="Arial" w:hAnsi="Arial" w:cs="Arial"/>
        </w:rPr>
      </w:pPr>
      <w:r w:rsidRPr="00736F3D">
        <w:rPr>
          <w:rFonts w:ascii="Arial" w:hAnsi="Arial" w:cs="Arial"/>
        </w:rPr>
        <w:t>Drug specific ADR information specified by nursing administration.</w:t>
      </w:r>
    </w:p>
    <w:p w14:paraId="25745CBF" w14:textId="26D60190" w:rsidR="00E15CB8" w:rsidRPr="00736F3D" w:rsidRDefault="00E15CB8" w:rsidP="000C6A39">
      <w:pPr>
        <w:pStyle w:val="ListParagraph"/>
        <w:numPr>
          <w:ilvl w:val="4"/>
          <w:numId w:val="89"/>
        </w:numPr>
        <w:tabs>
          <w:tab w:val="left" w:pos="-720"/>
          <w:tab w:val="left" w:pos="0"/>
          <w:tab w:val="left" w:pos="720"/>
          <w:tab w:val="left" w:pos="1440"/>
          <w:tab w:val="left" w:pos="2160"/>
        </w:tabs>
        <w:suppressAutoHyphens/>
        <w:ind w:left="3240" w:hanging="900"/>
        <w:rPr>
          <w:rFonts w:ascii="Arial" w:hAnsi="Arial" w:cs="Arial"/>
        </w:rPr>
      </w:pPr>
      <w:r w:rsidRPr="00736F3D">
        <w:rPr>
          <w:rFonts w:ascii="Arial" w:hAnsi="Arial" w:cs="Arial"/>
        </w:rPr>
        <w:t xml:space="preserve">Send recheck lists for the next week on a weekly basis.  </w:t>
      </w:r>
    </w:p>
    <w:p w14:paraId="7C16DF87" w14:textId="4FF58CF2" w:rsidR="00E15CB8" w:rsidRPr="00736F3D" w:rsidRDefault="00E15CB8" w:rsidP="000C6A39">
      <w:pPr>
        <w:pStyle w:val="ListParagraph"/>
        <w:numPr>
          <w:ilvl w:val="4"/>
          <w:numId w:val="89"/>
        </w:numPr>
        <w:tabs>
          <w:tab w:val="left" w:pos="-720"/>
          <w:tab w:val="left" w:pos="0"/>
          <w:tab w:val="left" w:pos="720"/>
          <w:tab w:val="left" w:pos="1440"/>
          <w:tab w:val="left" w:pos="2160"/>
        </w:tabs>
        <w:suppressAutoHyphens/>
        <w:ind w:left="3240" w:hanging="900"/>
        <w:rPr>
          <w:rFonts w:ascii="Arial" w:hAnsi="Arial" w:cs="Arial"/>
        </w:rPr>
      </w:pPr>
      <w:r w:rsidRPr="00736F3D">
        <w:rPr>
          <w:rFonts w:ascii="Arial" w:hAnsi="Arial" w:cs="Arial"/>
        </w:rPr>
        <w:t xml:space="preserve">A listing of resident allergies (medication and food-maximum of six.) </w:t>
      </w:r>
    </w:p>
    <w:p w14:paraId="148A3D93" w14:textId="77777777" w:rsidR="00E15CB8" w:rsidRPr="00736F3D" w:rsidRDefault="00E15CB8" w:rsidP="00583BDB">
      <w:pPr>
        <w:tabs>
          <w:tab w:val="left" w:pos="-720"/>
          <w:tab w:val="left" w:pos="0"/>
          <w:tab w:val="left" w:pos="720"/>
        </w:tabs>
        <w:suppressAutoHyphens/>
      </w:pPr>
      <w:r w:rsidRPr="00736F3D">
        <w:tab/>
      </w:r>
    </w:p>
    <w:p w14:paraId="67BE17A5" w14:textId="3700C814" w:rsidR="00E15CB8" w:rsidRPr="000D483C" w:rsidRDefault="000055AD" w:rsidP="000C6A39">
      <w:pPr>
        <w:pStyle w:val="ListParagraph"/>
        <w:numPr>
          <w:ilvl w:val="0"/>
          <w:numId w:val="87"/>
        </w:numPr>
        <w:suppressAutoHyphens/>
        <w:ind w:left="2340" w:hanging="720"/>
        <w:rPr>
          <w:rFonts w:ascii="Arial" w:hAnsi="Arial" w:cs="Arial"/>
          <w:szCs w:val="24"/>
        </w:rPr>
      </w:pPr>
      <w:r w:rsidRPr="000D483C">
        <w:rPr>
          <w:rFonts w:ascii="Arial" w:hAnsi="Arial" w:cs="Arial"/>
          <w:szCs w:val="24"/>
        </w:rPr>
        <w:t>Lab</w:t>
      </w:r>
      <w:r w:rsidR="00214887" w:rsidRPr="000D483C">
        <w:rPr>
          <w:rFonts w:ascii="Arial" w:hAnsi="Arial" w:cs="Arial"/>
          <w:szCs w:val="24"/>
        </w:rPr>
        <w:t>e</w:t>
      </w:r>
      <w:r w:rsidRPr="000D483C">
        <w:rPr>
          <w:rFonts w:ascii="Arial" w:hAnsi="Arial" w:cs="Arial"/>
          <w:szCs w:val="24"/>
        </w:rPr>
        <w:t>ling</w:t>
      </w:r>
    </w:p>
    <w:p w14:paraId="029E057D" w14:textId="77777777" w:rsidR="00E15CB8" w:rsidRPr="000D483C" w:rsidRDefault="00E15CB8" w:rsidP="00E15CB8">
      <w:pPr>
        <w:tabs>
          <w:tab w:val="left" w:pos="-720"/>
        </w:tabs>
        <w:suppressAutoHyphens/>
      </w:pPr>
    </w:p>
    <w:p w14:paraId="03453925" w14:textId="7BD03A32" w:rsidR="00E15CB8" w:rsidRPr="000D483C" w:rsidRDefault="00E15CB8" w:rsidP="000C6A39">
      <w:pPr>
        <w:pStyle w:val="ListParagraph"/>
        <w:numPr>
          <w:ilvl w:val="2"/>
          <w:numId w:val="88"/>
        </w:numPr>
        <w:suppressAutoHyphens/>
        <w:ind w:left="3240" w:hanging="900"/>
        <w:rPr>
          <w:rFonts w:ascii="Arial" w:hAnsi="Arial" w:cs="Arial"/>
          <w:szCs w:val="24"/>
        </w:rPr>
      </w:pPr>
      <w:r w:rsidRPr="000D483C">
        <w:rPr>
          <w:rFonts w:ascii="Arial" w:hAnsi="Arial" w:cs="Arial"/>
          <w:szCs w:val="24"/>
        </w:rPr>
        <w:t xml:space="preserve">Labeling for both resident and employee medications shall meet all applicable State of Delaware laws and regulations.  </w:t>
      </w:r>
    </w:p>
    <w:p w14:paraId="5BFA29F1" w14:textId="590C5D7C" w:rsidR="00E15CB8" w:rsidRPr="000D483C" w:rsidRDefault="00E15CB8" w:rsidP="000C6A39">
      <w:pPr>
        <w:pStyle w:val="ListParagraph"/>
        <w:numPr>
          <w:ilvl w:val="2"/>
          <w:numId w:val="88"/>
        </w:numPr>
        <w:suppressAutoHyphens/>
        <w:ind w:left="3240" w:hanging="900"/>
        <w:rPr>
          <w:rFonts w:ascii="Arial" w:hAnsi="Arial" w:cs="Arial"/>
          <w:szCs w:val="24"/>
        </w:rPr>
      </w:pPr>
      <w:r w:rsidRPr="000D483C">
        <w:rPr>
          <w:rFonts w:ascii="Arial" w:hAnsi="Arial" w:cs="Arial"/>
          <w:szCs w:val="24"/>
        </w:rPr>
        <w:t>All labels shall have generic and/or brand names.</w:t>
      </w:r>
    </w:p>
    <w:p w14:paraId="2727EB19" w14:textId="77777777" w:rsidR="00E15CB8" w:rsidRPr="000D483C" w:rsidRDefault="00E15CB8" w:rsidP="00E15CB8">
      <w:pPr>
        <w:tabs>
          <w:tab w:val="left" w:pos="-720"/>
        </w:tabs>
        <w:suppressAutoHyphens/>
      </w:pPr>
    </w:p>
    <w:p w14:paraId="4172D89A" w14:textId="0070B489" w:rsidR="00E15CB8" w:rsidRPr="002D63D5" w:rsidRDefault="00E15CB8" w:rsidP="000C6A39">
      <w:pPr>
        <w:pStyle w:val="ListParagraph"/>
        <w:numPr>
          <w:ilvl w:val="0"/>
          <w:numId w:val="100"/>
        </w:numPr>
        <w:suppressAutoHyphens/>
        <w:ind w:left="1620" w:hanging="540"/>
        <w:rPr>
          <w:rFonts w:ascii="Arial" w:hAnsi="Arial" w:cs="Arial"/>
          <w:szCs w:val="24"/>
        </w:rPr>
      </w:pPr>
      <w:r w:rsidRPr="002D63D5">
        <w:rPr>
          <w:rFonts w:ascii="Arial" w:hAnsi="Arial" w:cs="Arial"/>
          <w:b/>
          <w:szCs w:val="24"/>
        </w:rPr>
        <w:t>DRUG DISTRIBUTION REQUIREMENT</w:t>
      </w:r>
    </w:p>
    <w:p w14:paraId="6DEC6076" w14:textId="77777777" w:rsidR="00E15CB8" w:rsidRPr="000D483C" w:rsidRDefault="00E15CB8" w:rsidP="00E15CB8">
      <w:pPr>
        <w:tabs>
          <w:tab w:val="left" w:pos="-720"/>
        </w:tabs>
        <w:suppressAutoHyphens/>
        <w:rPr>
          <w:b/>
        </w:rPr>
      </w:pPr>
    </w:p>
    <w:p w14:paraId="0891F5A4" w14:textId="06E0EC46" w:rsidR="00E15CB8" w:rsidRPr="000D483C" w:rsidRDefault="00E15CB8" w:rsidP="000C6A39">
      <w:pPr>
        <w:pStyle w:val="ListParagraph"/>
        <w:numPr>
          <w:ilvl w:val="1"/>
          <w:numId w:val="90"/>
        </w:numPr>
        <w:tabs>
          <w:tab w:val="left" w:pos="-720"/>
        </w:tabs>
        <w:suppressAutoHyphens/>
        <w:ind w:left="2340" w:hanging="720"/>
        <w:rPr>
          <w:rFonts w:ascii="Arial" w:hAnsi="Arial" w:cs="Arial"/>
          <w:szCs w:val="24"/>
        </w:rPr>
      </w:pPr>
      <w:r w:rsidRPr="000D483C">
        <w:rPr>
          <w:rFonts w:ascii="Arial" w:hAnsi="Arial" w:cs="Arial"/>
          <w:szCs w:val="24"/>
        </w:rPr>
        <w:t>Describe the dose system to be utilized including reordering information.</w:t>
      </w:r>
      <w:r w:rsidRPr="000D483C">
        <w:rPr>
          <w:rFonts w:ascii="Arial" w:hAnsi="Arial" w:cs="Arial"/>
          <w:szCs w:val="24"/>
        </w:rPr>
        <w:tab/>
      </w:r>
    </w:p>
    <w:p w14:paraId="6B55B0B8" w14:textId="77777777" w:rsidR="00AB5841" w:rsidRPr="000D483C" w:rsidRDefault="00AB5841" w:rsidP="006755B0">
      <w:pPr>
        <w:tabs>
          <w:tab w:val="left" w:pos="-720"/>
        </w:tabs>
        <w:suppressAutoHyphens/>
        <w:ind w:left="2340"/>
      </w:pPr>
    </w:p>
    <w:p w14:paraId="4875A90F" w14:textId="042198C4" w:rsidR="00E15CB8" w:rsidRPr="000D483C" w:rsidRDefault="00E15CB8" w:rsidP="000C6A39">
      <w:pPr>
        <w:pStyle w:val="ListParagraph"/>
        <w:numPr>
          <w:ilvl w:val="1"/>
          <w:numId w:val="90"/>
        </w:numPr>
        <w:tabs>
          <w:tab w:val="left" w:pos="-720"/>
        </w:tabs>
        <w:suppressAutoHyphens/>
        <w:ind w:left="2340" w:hanging="720"/>
        <w:rPr>
          <w:rFonts w:ascii="Arial" w:hAnsi="Arial" w:cs="Arial"/>
          <w:szCs w:val="24"/>
        </w:rPr>
      </w:pPr>
      <w:r w:rsidRPr="000D483C">
        <w:rPr>
          <w:rFonts w:ascii="Arial" w:hAnsi="Arial" w:cs="Arial"/>
          <w:szCs w:val="24"/>
        </w:rPr>
        <w:t>Describe the system to notify nursing administration (DON/ADON) and unit nursing personnel of any changes in brand of drugs supplied and/or changes in appearance of drug.</w:t>
      </w:r>
    </w:p>
    <w:p w14:paraId="1160E8CB" w14:textId="77777777" w:rsidR="00AB5841" w:rsidRPr="000D483C" w:rsidRDefault="00AB5841" w:rsidP="006755B0">
      <w:pPr>
        <w:tabs>
          <w:tab w:val="left" w:pos="-720"/>
        </w:tabs>
        <w:suppressAutoHyphens/>
        <w:ind w:left="2340"/>
      </w:pPr>
    </w:p>
    <w:p w14:paraId="060C1316" w14:textId="32C7184D" w:rsidR="00E15CB8" w:rsidRPr="000D483C" w:rsidRDefault="00E15CB8" w:rsidP="000C6A39">
      <w:pPr>
        <w:pStyle w:val="ListParagraph"/>
        <w:numPr>
          <w:ilvl w:val="1"/>
          <w:numId w:val="90"/>
        </w:numPr>
        <w:tabs>
          <w:tab w:val="left" w:pos="-720"/>
        </w:tabs>
        <w:suppressAutoHyphens/>
        <w:ind w:left="2340" w:hanging="720"/>
        <w:rPr>
          <w:rFonts w:ascii="Arial" w:hAnsi="Arial" w:cs="Arial"/>
          <w:szCs w:val="24"/>
        </w:rPr>
      </w:pPr>
      <w:r w:rsidRPr="000D483C">
        <w:rPr>
          <w:rFonts w:ascii="Arial" w:hAnsi="Arial" w:cs="Arial"/>
          <w:szCs w:val="24"/>
        </w:rPr>
        <w:t>Describe the system to notify and coordinate with nursing administration prior to any changes in the pharmacy services system, which may affect medication administration.</w:t>
      </w:r>
    </w:p>
    <w:p w14:paraId="4E7EEE50" w14:textId="77777777" w:rsidR="00AB5841" w:rsidRPr="000D483C" w:rsidRDefault="00AB5841" w:rsidP="006755B0">
      <w:pPr>
        <w:tabs>
          <w:tab w:val="left" w:pos="-720"/>
        </w:tabs>
        <w:suppressAutoHyphens/>
        <w:ind w:left="2340"/>
      </w:pPr>
    </w:p>
    <w:p w14:paraId="24D78BF3" w14:textId="55A40126" w:rsidR="00E15CB8" w:rsidRPr="000D483C" w:rsidRDefault="00E15CB8" w:rsidP="1464F891">
      <w:pPr>
        <w:pStyle w:val="ListParagraph"/>
        <w:numPr>
          <w:ilvl w:val="1"/>
          <w:numId w:val="90"/>
        </w:numPr>
        <w:suppressAutoHyphens/>
        <w:ind w:left="2340" w:hanging="720"/>
        <w:rPr>
          <w:rFonts w:ascii="Arial" w:hAnsi="Arial" w:cs="Arial"/>
        </w:rPr>
      </w:pPr>
      <w:r w:rsidRPr="1464F891">
        <w:rPr>
          <w:rFonts w:ascii="Arial" w:hAnsi="Arial" w:cs="Arial"/>
        </w:rPr>
        <w:t>Fill</w:t>
      </w:r>
      <w:r w:rsidR="336617E2" w:rsidRPr="1464F891">
        <w:rPr>
          <w:rFonts w:ascii="Arial" w:hAnsi="Arial" w:cs="Arial"/>
        </w:rPr>
        <w:t xml:space="preserve"> and deliver</w:t>
      </w:r>
      <w:r w:rsidRPr="1464F891">
        <w:rPr>
          <w:rFonts w:ascii="Arial" w:hAnsi="Arial" w:cs="Arial"/>
        </w:rPr>
        <w:t xml:space="preserve"> floor stock medications</w:t>
      </w:r>
      <w:r w:rsidR="7D3124BC" w:rsidRPr="1464F891">
        <w:rPr>
          <w:rFonts w:ascii="Arial" w:hAnsi="Arial" w:cs="Arial"/>
        </w:rPr>
        <w:t xml:space="preserve"> weekly</w:t>
      </w:r>
      <w:r w:rsidRPr="1464F891">
        <w:rPr>
          <w:rFonts w:ascii="Arial" w:hAnsi="Arial" w:cs="Arial"/>
        </w:rPr>
        <w:t xml:space="preserve"> for nursing units </w:t>
      </w:r>
      <w:r w:rsidR="0ADE0B30" w:rsidRPr="1464F891">
        <w:rPr>
          <w:rFonts w:ascii="Arial" w:hAnsi="Arial" w:cs="Arial"/>
        </w:rPr>
        <w:t xml:space="preserve">at </w:t>
      </w:r>
      <w:r w:rsidRPr="1464F891">
        <w:rPr>
          <w:rFonts w:ascii="Arial" w:hAnsi="Arial" w:cs="Arial"/>
        </w:rPr>
        <w:t>the facilit</w:t>
      </w:r>
      <w:r w:rsidR="26E4185D" w:rsidRPr="1464F891">
        <w:rPr>
          <w:rFonts w:ascii="Arial" w:hAnsi="Arial" w:cs="Arial"/>
        </w:rPr>
        <w:t>y</w:t>
      </w:r>
      <w:r w:rsidRPr="1464F891">
        <w:rPr>
          <w:rFonts w:ascii="Arial" w:hAnsi="Arial" w:cs="Arial"/>
        </w:rPr>
        <w:t>.</w:t>
      </w:r>
    </w:p>
    <w:p w14:paraId="7FDCE842" w14:textId="77777777" w:rsidR="00AB5841" w:rsidRPr="000D483C" w:rsidRDefault="00AB5841" w:rsidP="006755B0">
      <w:pPr>
        <w:tabs>
          <w:tab w:val="left" w:pos="-720"/>
        </w:tabs>
        <w:suppressAutoHyphens/>
        <w:ind w:left="2340"/>
      </w:pPr>
    </w:p>
    <w:p w14:paraId="0F0711CA" w14:textId="0703AB39" w:rsidR="00E15CB8" w:rsidRPr="000D483C" w:rsidRDefault="00E15CB8" w:rsidP="000C6A39">
      <w:pPr>
        <w:pStyle w:val="BodyTextIndent3"/>
        <w:numPr>
          <w:ilvl w:val="1"/>
          <w:numId w:val="90"/>
        </w:numPr>
        <w:ind w:left="2340" w:hanging="720"/>
        <w:rPr>
          <w:sz w:val="24"/>
          <w:szCs w:val="24"/>
        </w:rPr>
      </w:pPr>
      <w:r w:rsidRPr="000D483C">
        <w:rPr>
          <w:sz w:val="24"/>
          <w:szCs w:val="24"/>
        </w:rPr>
        <w:t>Dispense influenza, pneumonia vaccines, PPD skin tests, needles and syringes for vaccines, and shall describe a system for accounting for all syringes.</w:t>
      </w:r>
    </w:p>
    <w:p w14:paraId="10709B0B" w14:textId="2E4F0C89" w:rsidR="00E15CB8" w:rsidRPr="00D97A4F" w:rsidRDefault="00E15CB8" w:rsidP="000C6A39">
      <w:pPr>
        <w:pStyle w:val="Heading2"/>
        <w:numPr>
          <w:ilvl w:val="0"/>
          <w:numId w:val="100"/>
        </w:numPr>
        <w:suppressAutoHyphens/>
        <w:ind w:left="1620" w:hanging="540"/>
        <w:rPr>
          <w:sz w:val="24"/>
          <w:szCs w:val="24"/>
        </w:rPr>
      </w:pPr>
      <w:r w:rsidRPr="002D63D5">
        <w:rPr>
          <w:sz w:val="24"/>
          <w:szCs w:val="24"/>
        </w:rPr>
        <w:t>Pharmacy Data Report</w:t>
      </w:r>
    </w:p>
    <w:p w14:paraId="4AF89FEE" w14:textId="77777777" w:rsidR="00E15CB8" w:rsidRPr="00736F3D" w:rsidRDefault="00E15CB8" w:rsidP="00216C24">
      <w:pPr>
        <w:tabs>
          <w:tab w:val="left" w:pos="-720"/>
          <w:tab w:val="left" w:pos="0"/>
        </w:tabs>
        <w:suppressAutoHyphens/>
        <w:rPr>
          <w:b/>
        </w:rPr>
      </w:pPr>
    </w:p>
    <w:p w14:paraId="3F1C4A5F" w14:textId="4C7200D8" w:rsidR="00E15CB8" w:rsidRPr="00736F3D" w:rsidRDefault="00E15CB8" w:rsidP="000C6A39">
      <w:pPr>
        <w:pStyle w:val="ListParagraph"/>
        <w:numPr>
          <w:ilvl w:val="1"/>
          <w:numId w:val="91"/>
        </w:numPr>
        <w:suppressAutoHyphens/>
        <w:ind w:left="2340" w:hanging="720"/>
        <w:rPr>
          <w:rFonts w:ascii="Arial" w:hAnsi="Arial" w:cs="Arial"/>
        </w:rPr>
      </w:pPr>
      <w:r w:rsidRPr="00736F3D">
        <w:rPr>
          <w:rFonts w:ascii="Arial" w:hAnsi="Arial" w:cs="Arial"/>
        </w:rPr>
        <w:t>The Pharmacy Service shall provide the following information monthly to each facility:</w:t>
      </w:r>
    </w:p>
    <w:p w14:paraId="3B5E0158" w14:textId="77777777" w:rsidR="00E15CB8" w:rsidRPr="00736F3D" w:rsidRDefault="00E15CB8" w:rsidP="00216C24">
      <w:pPr>
        <w:tabs>
          <w:tab w:val="left" w:pos="-720"/>
          <w:tab w:val="left" w:pos="0"/>
          <w:tab w:val="left" w:pos="720"/>
        </w:tabs>
        <w:suppressAutoHyphens/>
      </w:pPr>
    </w:p>
    <w:p w14:paraId="206656DA" w14:textId="647ED5F0" w:rsidR="00E15CB8" w:rsidRPr="00736F3D" w:rsidRDefault="00E15CB8" w:rsidP="000C6A39">
      <w:pPr>
        <w:pStyle w:val="ListParagraph"/>
        <w:numPr>
          <w:ilvl w:val="0"/>
          <w:numId w:val="92"/>
        </w:numPr>
        <w:ind w:left="3240" w:hanging="900"/>
        <w:rPr>
          <w:rFonts w:ascii="Arial" w:hAnsi="Arial" w:cs="Arial"/>
        </w:rPr>
      </w:pPr>
      <w:r w:rsidRPr="00736F3D">
        <w:rPr>
          <w:rFonts w:ascii="Arial" w:hAnsi="Arial" w:cs="Arial"/>
        </w:rPr>
        <w:t>Review of resident medication to include:</w:t>
      </w:r>
    </w:p>
    <w:p w14:paraId="111EA06C" w14:textId="12F6AEF8" w:rsidR="00E15CB8" w:rsidRPr="00736F3D" w:rsidRDefault="00E15CB8" w:rsidP="000C6A39">
      <w:pPr>
        <w:pStyle w:val="ListParagraph"/>
        <w:numPr>
          <w:ilvl w:val="0"/>
          <w:numId w:val="93"/>
        </w:numPr>
        <w:ind w:left="4320" w:hanging="1080"/>
        <w:rPr>
          <w:rFonts w:ascii="Arial" w:hAnsi="Arial" w:cs="Arial"/>
        </w:rPr>
      </w:pPr>
      <w:r w:rsidRPr="00736F3D">
        <w:rPr>
          <w:rFonts w:ascii="Arial" w:hAnsi="Arial" w:cs="Arial"/>
        </w:rPr>
        <w:t>Average medication cost per resident,</w:t>
      </w:r>
    </w:p>
    <w:p w14:paraId="5EFCFDB0" w14:textId="53488950" w:rsidR="00E15CB8" w:rsidRPr="00736F3D" w:rsidRDefault="00E15CB8" w:rsidP="000C6A39">
      <w:pPr>
        <w:pStyle w:val="ListParagraph"/>
        <w:numPr>
          <w:ilvl w:val="0"/>
          <w:numId w:val="93"/>
        </w:numPr>
        <w:ind w:left="4320" w:hanging="1080"/>
        <w:rPr>
          <w:rFonts w:ascii="Arial" w:hAnsi="Arial" w:cs="Arial"/>
        </w:rPr>
      </w:pPr>
      <w:r w:rsidRPr="00736F3D">
        <w:rPr>
          <w:rFonts w:ascii="Arial" w:hAnsi="Arial" w:cs="Arial"/>
        </w:rPr>
        <w:t>resident’s name</w:t>
      </w:r>
    </w:p>
    <w:p w14:paraId="2A9D3A75" w14:textId="7D887EFA" w:rsidR="00E15CB8" w:rsidRPr="00736F3D" w:rsidRDefault="00E15CB8" w:rsidP="000C6A39">
      <w:pPr>
        <w:pStyle w:val="ListParagraph"/>
        <w:numPr>
          <w:ilvl w:val="0"/>
          <w:numId w:val="93"/>
        </w:numPr>
        <w:ind w:left="4320" w:hanging="1080"/>
        <w:rPr>
          <w:rFonts w:ascii="Arial" w:hAnsi="Arial" w:cs="Arial"/>
        </w:rPr>
      </w:pPr>
      <w:r w:rsidRPr="00736F3D">
        <w:rPr>
          <w:rFonts w:ascii="Arial" w:hAnsi="Arial" w:cs="Arial"/>
        </w:rPr>
        <w:t>medication name</w:t>
      </w:r>
    </w:p>
    <w:p w14:paraId="6CD85518" w14:textId="516EBEA7" w:rsidR="00E15CB8" w:rsidRPr="00736F3D" w:rsidRDefault="00E15CB8" w:rsidP="000C6A39">
      <w:pPr>
        <w:pStyle w:val="ListParagraph"/>
        <w:numPr>
          <w:ilvl w:val="0"/>
          <w:numId w:val="93"/>
        </w:numPr>
        <w:ind w:left="4320" w:hanging="1080"/>
        <w:rPr>
          <w:rFonts w:ascii="Arial" w:hAnsi="Arial" w:cs="Arial"/>
        </w:rPr>
      </w:pPr>
      <w:r w:rsidRPr="00736F3D">
        <w:rPr>
          <w:rFonts w:ascii="Arial" w:hAnsi="Arial" w:cs="Arial"/>
        </w:rPr>
        <w:t>acquisition cost of each medication</w:t>
      </w:r>
    </w:p>
    <w:p w14:paraId="42457B92" w14:textId="0C4D500A" w:rsidR="00E15CB8" w:rsidRPr="00736F3D" w:rsidRDefault="00E15CB8" w:rsidP="000C6A39">
      <w:pPr>
        <w:pStyle w:val="ListParagraph"/>
        <w:numPr>
          <w:ilvl w:val="0"/>
          <w:numId w:val="93"/>
        </w:numPr>
        <w:ind w:left="4320" w:hanging="1080"/>
        <w:rPr>
          <w:rFonts w:ascii="Arial" w:hAnsi="Arial" w:cs="Arial"/>
        </w:rPr>
      </w:pPr>
      <w:r w:rsidRPr="00736F3D">
        <w:rPr>
          <w:rFonts w:ascii="Arial" w:hAnsi="Arial" w:cs="Arial"/>
        </w:rPr>
        <w:t>customary costs of each medication</w:t>
      </w:r>
    </w:p>
    <w:p w14:paraId="7EA261A2" w14:textId="77777777" w:rsidR="00E15CB8" w:rsidRPr="00736F3D" w:rsidRDefault="00E15CB8" w:rsidP="00E15CB8">
      <w:r w:rsidRPr="00736F3D">
        <w:t xml:space="preserve"> </w:t>
      </w:r>
    </w:p>
    <w:p w14:paraId="36887CA3" w14:textId="6729D785" w:rsidR="00E15CB8" w:rsidRPr="00736F3D" w:rsidRDefault="00E15CB8" w:rsidP="000C6A39">
      <w:pPr>
        <w:pStyle w:val="ListParagraph"/>
        <w:numPr>
          <w:ilvl w:val="0"/>
          <w:numId w:val="92"/>
        </w:numPr>
        <w:ind w:left="3240" w:hanging="900"/>
        <w:rPr>
          <w:rFonts w:ascii="Arial" w:hAnsi="Arial" w:cs="Arial"/>
        </w:rPr>
      </w:pPr>
      <w:r w:rsidRPr="00736F3D">
        <w:rPr>
          <w:rFonts w:ascii="Arial" w:hAnsi="Arial" w:cs="Arial"/>
        </w:rPr>
        <w:t>Residents (names and number) receiving 9 or more medications,</w:t>
      </w:r>
    </w:p>
    <w:p w14:paraId="17B99EB1" w14:textId="225A2B81"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 xml:space="preserve">Number, categories and costs of medications dispensed by unit, shift, primary and secondary </w:t>
      </w:r>
      <w:r w:rsidR="003C15C5" w:rsidRPr="00736F3D">
        <w:rPr>
          <w:rFonts w:ascii="Arial" w:hAnsi="Arial" w:cs="Arial"/>
          <w:u w:val="none"/>
        </w:rPr>
        <w:t>diagnoses.</w:t>
      </w:r>
    </w:p>
    <w:p w14:paraId="4709BBCD" w14:textId="459ABA72"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 xml:space="preserve">Physician prescribing patterns, </w:t>
      </w:r>
    </w:p>
    <w:p w14:paraId="5B767698" w14:textId="751F1F46"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Cost savings efforts and results</w:t>
      </w:r>
    </w:p>
    <w:p w14:paraId="6AB09E3A" w14:textId="562050FE"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Floor stock dispensed by unit and costs.</w:t>
      </w:r>
    </w:p>
    <w:p w14:paraId="14B2FE53" w14:textId="66B1E3C9"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Syringe use and costs</w:t>
      </w:r>
    </w:p>
    <w:p w14:paraId="31D3752B" w14:textId="6DDD3F92"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IV costs</w:t>
      </w:r>
    </w:p>
    <w:p w14:paraId="1842C33F" w14:textId="4657E5BE"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Hours worked by pharmacy staff by position</w:t>
      </w:r>
    </w:p>
    <w:p w14:paraId="54490C72" w14:textId="30DF9D03" w:rsidR="00E15CB8" w:rsidRPr="00736F3D" w:rsidRDefault="00E15CB8" w:rsidP="000C6A39">
      <w:pPr>
        <w:pStyle w:val="Title"/>
        <w:numPr>
          <w:ilvl w:val="0"/>
          <w:numId w:val="92"/>
        </w:numPr>
        <w:ind w:left="3240" w:hanging="900"/>
        <w:jc w:val="left"/>
        <w:rPr>
          <w:rFonts w:ascii="Arial" w:hAnsi="Arial" w:cs="Arial"/>
          <w:b/>
          <w:u w:val="none"/>
        </w:rPr>
      </w:pPr>
      <w:r w:rsidRPr="00736F3D">
        <w:rPr>
          <w:rFonts w:ascii="Arial" w:hAnsi="Arial" w:cs="Arial"/>
          <w:u w:val="none"/>
        </w:rPr>
        <w:t>Supply Costs.</w:t>
      </w:r>
    </w:p>
    <w:p w14:paraId="434D91A0" w14:textId="77777777" w:rsidR="00953FFD" w:rsidRPr="00736F3D" w:rsidRDefault="00953FFD" w:rsidP="00F60874">
      <w:pPr>
        <w:pStyle w:val="Title"/>
        <w:ind w:left="1260"/>
        <w:jc w:val="left"/>
        <w:rPr>
          <w:rFonts w:ascii="Arial" w:hAnsi="Arial" w:cs="Arial"/>
          <w:b/>
          <w:u w:val="none"/>
        </w:rPr>
      </w:pPr>
    </w:p>
    <w:p w14:paraId="76CEE0F6" w14:textId="785942B0" w:rsidR="00E15CB8" w:rsidRPr="00736F3D" w:rsidRDefault="00E15CB8" w:rsidP="000C6A39">
      <w:pPr>
        <w:pStyle w:val="Title"/>
        <w:numPr>
          <w:ilvl w:val="0"/>
          <w:numId w:val="91"/>
        </w:numPr>
        <w:ind w:left="2340" w:hanging="720"/>
        <w:jc w:val="left"/>
        <w:rPr>
          <w:rFonts w:ascii="Arial" w:hAnsi="Arial" w:cs="Arial"/>
          <w:b/>
          <w:u w:val="none"/>
        </w:rPr>
      </w:pPr>
      <w:r w:rsidRPr="00736F3D">
        <w:rPr>
          <w:rFonts w:ascii="Arial" w:hAnsi="Arial" w:cs="Arial"/>
          <w:u w:val="none"/>
        </w:rPr>
        <w:t xml:space="preserve">The Pharmacy Service shall have the capacity to provide all of information in </w:t>
      </w:r>
      <w:r w:rsidR="002D63D5">
        <w:rPr>
          <w:rFonts w:ascii="Arial" w:hAnsi="Arial" w:cs="Arial"/>
          <w:u w:val="none"/>
        </w:rPr>
        <w:t xml:space="preserve">Monthly Report noted in </w:t>
      </w:r>
      <w:r w:rsidRPr="00736F3D">
        <w:rPr>
          <w:rFonts w:ascii="Arial" w:hAnsi="Arial" w:cs="Arial"/>
          <w:u w:val="none"/>
        </w:rPr>
        <w:t>Exhibit D.</w:t>
      </w:r>
    </w:p>
    <w:p w14:paraId="79993AA5" w14:textId="77777777" w:rsidR="00E15CB8" w:rsidRPr="00736F3D" w:rsidRDefault="00E15CB8" w:rsidP="002F4F91">
      <w:pPr>
        <w:pStyle w:val="Title"/>
        <w:jc w:val="left"/>
        <w:rPr>
          <w:rFonts w:ascii="Arial" w:hAnsi="Arial" w:cs="Arial"/>
          <w:b/>
          <w:u w:val="none"/>
        </w:rPr>
      </w:pPr>
    </w:p>
    <w:p w14:paraId="066BC0C2" w14:textId="77777777" w:rsidR="00E15CB8" w:rsidRPr="00D97A4F" w:rsidRDefault="00E15CB8" w:rsidP="000C6A39">
      <w:pPr>
        <w:pStyle w:val="ListParagraph"/>
        <w:widowControl w:val="0"/>
        <w:numPr>
          <w:ilvl w:val="0"/>
          <w:numId w:val="100"/>
        </w:numPr>
        <w:suppressAutoHyphens/>
        <w:ind w:left="1620" w:hanging="540"/>
        <w:rPr>
          <w:rFonts w:ascii="Arial" w:hAnsi="Arial" w:cs="Arial"/>
          <w:b/>
          <w:szCs w:val="24"/>
        </w:rPr>
      </w:pPr>
      <w:r w:rsidRPr="00D97A4F">
        <w:rPr>
          <w:rFonts w:ascii="Arial" w:hAnsi="Arial" w:cs="Arial"/>
          <w:b/>
          <w:szCs w:val="24"/>
        </w:rPr>
        <w:t>IMPLEMENTATION PLAN</w:t>
      </w:r>
    </w:p>
    <w:p w14:paraId="6ECE8CD8" w14:textId="77777777" w:rsidR="00E15CB8" w:rsidRPr="00736F3D" w:rsidRDefault="00E15CB8" w:rsidP="00E15CB8">
      <w:pPr>
        <w:tabs>
          <w:tab w:val="left" w:pos="-720"/>
          <w:tab w:val="left" w:pos="0"/>
        </w:tabs>
        <w:suppressAutoHyphens/>
        <w:rPr>
          <w:b/>
          <w:sz w:val="22"/>
          <w:u w:val="single"/>
        </w:rPr>
      </w:pPr>
    </w:p>
    <w:p w14:paraId="04FE276B" w14:textId="77777777" w:rsidR="00E15CB8" w:rsidRPr="00736F3D" w:rsidRDefault="00E15CB8" w:rsidP="009636E0">
      <w:pPr>
        <w:suppressAutoHyphens/>
        <w:ind w:left="1620"/>
      </w:pPr>
      <w:r w:rsidRPr="00736F3D">
        <w:t xml:space="preserve">Implementation Plan shall detail the implementation of the proposal from the date of contract award.  At a minimum, the plan should include the following: </w:t>
      </w:r>
    </w:p>
    <w:p w14:paraId="253AEB8B" w14:textId="77777777" w:rsidR="00E15CB8" w:rsidRPr="00736F3D" w:rsidRDefault="00E15CB8" w:rsidP="002F4F91">
      <w:pPr>
        <w:tabs>
          <w:tab w:val="left" w:pos="-720"/>
          <w:tab w:val="left" w:pos="720"/>
        </w:tabs>
        <w:suppressAutoHyphens/>
      </w:pPr>
    </w:p>
    <w:p w14:paraId="606B0BC3" w14:textId="5689E272" w:rsidR="00E15CB8" w:rsidRDefault="00E15CB8" w:rsidP="000C6A39">
      <w:pPr>
        <w:pStyle w:val="ListParagraph"/>
        <w:numPr>
          <w:ilvl w:val="0"/>
          <w:numId w:val="94"/>
        </w:numPr>
        <w:suppressAutoHyphens/>
        <w:ind w:left="2340" w:hanging="720"/>
        <w:rPr>
          <w:rFonts w:ascii="Arial" w:hAnsi="Arial" w:cs="Arial"/>
        </w:rPr>
      </w:pPr>
      <w:r w:rsidRPr="00736F3D">
        <w:rPr>
          <w:rFonts w:ascii="Arial" w:hAnsi="Arial" w:cs="Arial"/>
        </w:rPr>
        <w:t>A comprehensive plan for implementing all aspects (staffing, equipment acquisition, training etc</w:t>
      </w:r>
      <w:r w:rsidR="004F4BAD" w:rsidRPr="00736F3D">
        <w:rPr>
          <w:rFonts w:ascii="Arial" w:hAnsi="Arial" w:cs="Arial"/>
        </w:rPr>
        <w:t>.</w:t>
      </w:r>
      <w:r w:rsidRPr="00736F3D">
        <w:rPr>
          <w:rFonts w:ascii="Arial" w:hAnsi="Arial" w:cs="Arial"/>
        </w:rPr>
        <w:t>). of the proposal implementation from the date of contract award to include timelines, milestones etc...</w:t>
      </w:r>
    </w:p>
    <w:p w14:paraId="535A15D7" w14:textId="77777777" w:rsidR="00D97A4F" w:rsidRPr="00D97A4F" w:rsidRDefault="00D97A4F" w:rsidP="00D97A4F">
      <w:pPr>
        <w:suppressAutoHyphens/>
        <w:ind w:left="1620"/>
      </w:pPr>
    </w:p>
    <w:p w14:paraId="05AF10A2" w14:textId="5DC92063" w:rsidR="00E15CB8" w:rsidRPr="00736F3D" w:rsidRDefault="00E15CB8" w:rsidP="00D97A4F">
      <w:pPr>
        <w:pStyle w:val="ListParagraph"/>
        <w:numPr>
          <w:ilvl w:val="0"/>
          <w:numId w:val="94"/>
        </w:numPr>
        <w:suppressAutoHyphens/>
        <w:ind w:left="2340" w:hanging="720"/>
        <w:rPr>
          <w:rFonts w:ascii="Arial" w:hAnsi="Arial" w:cs="Arial"/>
        </w:rPr>
      </w:pPr>
      <w:r w:rsidRPr="00736F3D">
        <w:rPr>
          <w:rFonts w:ascii="Arial" w:hAnsi="Arial" w:cs="Arial"/>
        </w:rPr>
        <w:t>A detailed narrative describing how the bidder shall coordinate implementation with both the Division of Public Health Long-term Care facilities and current contractor.</w:t>
      </w:r>
    </w:p>
    <w:p w14:paraId="1B4F1A06" w14:textId="77777777" w:rsidR="00E15CB8" w:rsidRPr="00736F3D" w:rsidRDefault="00E15CB8" w:rsidP="00E15CB8">
      <w:pPr>
        <w:tabs>
          <w:tab w:val="left" w:pos="-720"/>
          <w:tab w:val="left" w:pos="0"/>
          <w:tab w:val="left" w:pos="720"/>
          <w:tab w:val="left" w:pos="1440"/>
          <w:tab w:val="left" w:pos="2160"/>
        </w:tabs>
        <w:suppressAutoHyphens/>
        <w:rPr>
          <w:b/>
        </w:rPr>
      </w:pPr>
    </w:p>
    <w:p w14:paraId="44A62129" w14:textId="77777777" w:rsidR="00E15CB8" w:rsidRPr="00736F3D" w:rsidRDefault="00E15CB8" w:rsidP="002F4F91">
      <w:pPr>
        <w:tabs>
          <w:tab w:val="left" w:pos="-720"/>
          <w:tab w:val="left" w:pos="0"/>
          <w:tab w:val="left" w:pos="720"/>
          <w:tab w:val="left" w:pos="1440"/>
          <w:tab w:val="left" w:pos="2160"/>
        </w:tabs>
        <w:suppressAutoHyphens/>
      </w:pPr>
      <w:r w:rsidRPr="00736F3D">
        <w:tab/>
      </w:r>
      <w:r w:rsidRPr="00736F3D">
        <w:tab/>
      </w:r>
      <w:r w:rsidRPr="00736F3D">
        <w:tab/>
      </w:r>
      <w:r w:rsidRPr="00736F3D">
        <w:tab/>
      </w:r>
      <w:r w:rsidRPr="00736F3D">
        <w:tab/>
      </w:r>
      <w:r w:rsidRPr="00736F3D">
        <w:tab/>
      </w:r>
      <w:r w:rsidRPr="00736F3D">
        <w:tab/>
      </w:r>
      <w:r w:rsidRPr="00736F3D">
        <w:tab/>
      </w:r>
      <w:r w:rsidRPr="00736F3D">
        <w:tab/>
      </w:r>
      <w:r w:rsidRPr="00736F3D">
        <w:tab/>
      </w:r>
    </w:p>
    <w:p w14:paraId="3452F896" w14:textId="5C543620" w:rsidR="00E15CB8" w:rsidRPr="000D483C" w:rsidRDefault="00E15CB8" w:rsidP="000C6A39">
      <w:pPr>
        <w:pStyle w:val="ListParagraph"/>
        <w:numPr>
          <w:ilvl w:val="0"/>
          <w:numId w:val="102"/>
        </w:numPr>
        <w:suppressAutoHyphens/>
        <w:ind w:hanging="540"/>
        <w:rPr>
          <w:rFonts w:ascii="Arial" w:hAnsi="Arial" w:cs="Arial"/>
        </w:rPr>
      </w:pPr>
      <w:r w:rsidRPr="000D483C">
        <w:rPr>
          <w:rFonts w:ascii="Arial" w:hAnsi="Arial" w:cs="Arial"/>
          <w:b/>
          <w:bCs/>
        </w:rPr>
        <w:t xml:space="preserve">PROGRAM DESCRIPTION FOR PUBLIC HEALTH CLINICS </w:t>
      </w:r>
    </w:p>
    <w:p w14:paraId="6E177266" w14:textId="77777777" w:rsidR="00E15CB8" w:rsidRPr="00736F3D" w:rsidRDefault="00E15CB8" w:rsidP="00E15CB8">
      <w:pPr>
        <w:tabs>
          <w:tab w:val="left" w:pos="-720"/>
        </w:tabs>
        <w:suppressAutoHyphens/>
      </w:pPr>
    </w:p>
    <w:p w14:paraId="148CA014" w14:textId="206C4994" w:rsidR="00E15CB8" w:rsidRPr="00B7052C" w:rsidRDefault="00E15CB8" w:rsidP="001C4558">
      <w:pPr>
        <w:pStyle w:val="ListParagraph"/>
        <w:numPr>
          <w:ilvl w:val="0"/>
          <w:numId w:val="170"/>
        </w:numPr>
        <w:suppressAutoHyphens/>
        <w:ind w:left="1440"/>
        <w:rPr>
          <w:rFonts w:ascii="Arial" w:hAnsi="Arial" w:cs="Arial"/>
        </w:rPr>
      </w:pPr>
      <w:r w:rsidRPr="00D26BD9">
        <w:rPr>
          <w:rFonts w:ascii="Arial" w:hAnsi="Arial" w:cs="Arial"/>
          <w:b/>
          <w:sz w:val="22"/>
        </w:rPr>
        <w:t>PERSONNEL REQUIREMENTS</w:t>
      </w:r>
    </w:p>
    <w:p w14:paraId="71E5DDD4" w14:textId="77777777" w:rsidR="00E15CB8" w:rsidRPr="00736F3D" w:rsidRDefault="00E15CB8" w:rsidP="00E15CB8">
      <w:pPr>
        <w:pStyle w:val="EndnoteText"/>
        <w:tabs>
          <w:tab w:val="left" w:pos="-720"/>
        </w:tabs>
        <w:suppressAutoHyphens/>
        <w:rPr>
          <w:rFonts w:ascii="Arial" w:hAnsi="Arial" w:cs="Arial"/>
        </w:rPr>
      </w:pPr>
    </w:p>
    <w:p w14:paraId="1A7C018F" w14:textId="50F92144" w:rsidR="00E15CB8" w:rsidRPr="000D483C" w:rsidRDefault="00E15CB8" w:rsidP="000C6A39">
      <w:pPr>
        <w:pStyle w:val="ListParagraph"/>
        <w:numPr>
          <w:ilvl w:val="0"/>
          <w:numId w:val="101"/>
        </w:numPr>
        <w:suppressAutoHyphens/>
        <w:ind w:left="2340" w:hanging="720"/>
        <w:rPr>
          <w:rFonts w:ascii="Arial" w:hAnsi="Arial" w:cs="Arial"/>
        </w:rPr>
      </w:pPr>
      <w:r w:rsidRPr="000D483C">
        <w:rPr>
          <w:rFonts w:ascii="Arial" w:hAnsi="Arial" w:cs="Arial"/>
        </w:rPr>
        <w:t xml:space="preserve">Awarded Vendor shall utilize DHCI pharmacy to provide </w:t>
      </w:r>
      <w:r w:rsidR="002F4F91" w:rsidRPr="000D483C">
        <w:rPr>
          <w:rFonts w:ascii="Arial" w:hAnsi="Arial" w:cs="Arial"/>
        </w:rPr>
        <w:t>family planning related pharmacy services to contracted and DPH family planning clinics that shall include but not necessarily be limited to the following</w:t>
      </w:r>
      <w:r w:rsidRPr="000D483C">
        <w:rPr>
          <w:rFonts w:ascii="Arial" w:hAnsi="Arial" w:cs="Arial"/>
        </w:rPr>
        <w:t>:</w:t>
      </w:r>
    </w:p>
    <w:p w14:paraId="22548206" w14:textId="77777777" w:rsidR="00E15CB8" w:rsidRPr="00736F3D" w:rsidRDefault="00E15CB8" w:rsidP="00E15CB8">
      <w:pPr>
        <w:tabs>
          <w:tab w:val="left" w:pos="-720"/>
        </w:tabs>
        <w:suppressAutoHyphens/>
      </w:pPr>
    </w:p>
    <w:p w14:paraId="1F0CE710" w14:textId="0C9B84E6" w:rsidR="00E15CB8" w:rsidRPr="00736F3D" w:rsidRDefault="00E15CB8" w:rsidP="000C6A39">
      <w:pPr>
        <w:pStyle w:val="ListParagraph"/>
        <w:numPr>
          <w:ilvl w:val="2"/>
          <w:numId w:val="95"/>
        </w:numPr>
        <w:tabs>
          <w:tab w:val="left" w:pos="-720"/>
          <w:tab w:val="left" w:pos="0"/>
        </w:tabs>
        <w:suppressAutoHyphens/>
        <w:ind w:left="3240" w:hanging="900"/>
        <w:rPr>
          <w:rFonts w:ascii="Arial" w:hAnsi="Arial" w:cs="Arial"/>
        </w:rPr>
      </w:pPr>
      <w:r w:rsidRPr="00736F3D">
        <w:rPr>
          <w:rFonts w:ascii="Arial" w:hAnsi="Arial" w:cs="Arial"/>
        </w:rPr>
        <w:t>Director of Pharmacy, licensed by the State of Delaware at the time of contract award.</w:t>
      </w:r>
    </w:p>
    <w:p w14:paraId="72BEE576" w14:textId="3186B538" w:rsidR="00E15CB8" w:rsidRPr="00736F3D" w:rsidRDefault="00E15CB8" w:rsidP="000C6A39">
      <w:pPr>
        <w:pStyle w:val="ListParagraph"/>
        <w:numPr>
          <w:ilvl w:val="2"/>
          <w:numId w:val="95"/>
        </w:numPr>
        <w:suppressAutoHyphens/>
        <w:ind w:left="3240" w:hanging="900"/>
        <w:rPr>
          <w:rFonts w:ascii="Arial" w:hAnsi="Arial" w:cs="Arial"/>
        </w:rPr>
      </w:pPr>
      <w:r w:rsidRPr="00736F3D">
        <w:rPr>
          <w:rFonts w:ascii="Arial" w:hAnsi="Arial" w:cs="Arial"/>
        </w:rPr>
        <w:t>Staff Pharmacist(s), licensed by the State of Delaware at the time of contract award and support personnel necessary to implement and maintain pharmacy services and a computerized pharmacy system for the Public Health clinic operations. A copy of all pharmacists' state licenses shall be submitted to the Contract Manager to remain on file throughout contract period.</w:t>
      </w:r>
    </w:p>
    <w:p w14:paraId="2075C266" w14:textId="77777777" w:rsidR="00E15CB8" w:rsidRPr="00736F3D" w:rsidRDefault="00E15CB8" w:rsidP="00E15CB8">
      <w:pPr>
        <w:tabs>
          <w:tab w:val="left" w:pos="-720"/>
        </w:tabs>
        <w:suppressAutoHyphens/>
      </w:pPr>
    </w:p>
    <w:p w14:paraId="4B53D82D" w14:textId="1A0061B0" w:rsidR="00E15CB8" w:rsidRPr="000D483C" w:rsidRDefault="006C20B3" w:rsidP="000C6A39">
      <w:pPr>
        <w:pStyle w:val="ListParagraph"/>
        <w:numPr>
          <w:ilvl w:val="0"/>
          <w:numId w:val="101"/>
        </w:numPr>
        <w:tabs>
          <w:tab w:val="left" w:pos="-720"/>
        </w:tabs>
        <w:suppressAutoHyphens/>
        <w:ind w:left="2340" w:hanging="720"/>
        <w:rPr>
          <w:rFonts w:ascii="Arial" w:hAnsi="Arial" w:cs="Arial"/>
        </w:rPr>
      </w:pPr>
      <w:r w:rsidRPr="000D483C">
        <w:rPr>
          <w:rFonts w:ascii="Arial" w:hAnsi="Arial" w:cs="Arial"/>
        </w:rPr>
        <w:t>Courier services will be provided to each clinic site (</w:t>
      </w:r>
      <w:r w:rsidR="00D26BD9">
        <w:rPr>
          <w:rFonts w:ascii="Arial" w:hAnsi="Arial" w:cs="Arial"/>
        </w:rPr>
        <w:t xml:space="preserve">Delaware </w:t>
      </w:r>
      <w:r w:rsidRPr="000D483C">
        <w:rPr>
          <w:rFonts w:ascii="Arial" w:hAnsi="Arial" w:cs="Arial"/>
        </w:rPr>
        <w:t>Service State Centers in New Castle Count, Kent County, Sussex County) three times per week, if needed.</w:t>
      </w:r>
    </w:p>
    <w:p w14:paraId="1D8AFC61" w14:textId="77777777" w:rsidR="00C61B9F" w:rsidRPr="00736F3D" w:rsidRDefault="00C61B9F" w:rsidP="00AB5841">
      <w:pPr>
        <w:tabs>
          <w:tab w:val="left" w:pos="-720"/>
        </w:tabs>
        <w:suppressAutoHyphens/>
        <w:ind w:left="1620" w:hanging="720"/>
      </w:pPr>
    </w:p>
    <w:p w14:paraId="6A99058B" w14:textId="7F89F971" w:rsidR="00E15CB8" w:rsidRPr="000D483C" w:rsidRDefault="00E15CB8" w:rsidP="000C6A39">
      <w:pPr>
        <w:pStyle w:val="ListParagraph"/>
        <w:numPr>
          <w:ilvl w:val="0"/>
          <w:numId w:val="101"/>
        </w:numPr>
        <w:tabs>
          <w:tab w:val="left" w:pos="-720"/>
        </w:tabs>
        <w:suppressAutoHyphens/>
        <w:ind w:left="2340" w:hanging="720"/>
        <w:rPr>
          <w:rFonts w:ascii="Arial" w:hAnsi="Arial" w:cs="Arial"/>
        </w:rPr>
      </w:pPr>
      <w:r w:rsidRPr="000D483C">
        <w:rPr>
          <w:rFonts w:ascii="Arial" w:hAnsi="Arial" w:cs="Arial"/>
        </w:rPr>
        <w:t>Personnel necessary to complete all assembly and packaging of drugs and entry of all prescriptions and other duties that may be required.</w:t>
      </w:r>
    </w:p>
    <w:p w14:paraId="0B76A57A" w14:textId="77777777" w:rsidR="00E15CB8" w:rsidRPr="00736F3D" w:rsidRDefault="00E15CB8" w:rsidP="00C61B9F">
      <w:pPr>
        <w:tabs>
          <w:tab w:val="left" w:pos="-720"/>
        </w:tabs>
        <w:suppressAutoHyphens/>
        <w:ind w:left="2340" w:hanging="720"/>
      </w:pPr>
    </w:p>
    <w:p w14:paraId="5F5E9BFF" w14:textId="77777777" w:rsidR="00F60874" w:rsidRPr="000D483C" w:rsidRDefault="00E15CB8" w:rsidP="000C6A39">
      <w:pPr>
        <w:pStyle w:val="ListParagraph"/>
        <w:numPr>
          <w:ilvl w:val="0"/>
          <w:numId w:val="101"/>
        </w:numPr>
        <w:suppressAutoHyphens/>
        <w:ind w:left="2340" w:hanging="720"/>
        <w:rPr>
          <w:rFonts w:ascii="Arial" w:hAnsi="Arial" w:cs="Arial"/>
        </w:rPr>
      </w:pPr>
      <w:r w:rsidRPr="000D483C">
        <w:rPr>
          <w:rFonts w:ascii="Arial" w:hAnsi="Arial" w:cs="Arial"/>
        </w:rPr>
        <w:t xml:space="preserve">Awarded vendor shall be responsible for all salaries and wages, FICA taxes, withholding taxes, Workers’ Compensation Insurance or fringe benefit programs during the term of this agreement.  </w:t>
      </w:r>
    </w:p>
    <w:p w14:paraId="4B937847" w14:textId="77777777" w:rsidR="00F60874" w:rsidRPr="00736F3D" w:rsidRDefault="00F60874" w:rsidP="00F60874">
      <w:pPr>
        <w:pStyle w:val="ListParagraph"/>
        <w:rPr>
          <w:rFonts w:ascii="Arial" w:hAnsi="Arial" w:cs="Arial"/>
        </w:rPr>
      </w:pPr>
    </w:p>
    <w:p w14:paraId="61B6F616" w14:textId="4B3FE26F" w:rsidR="00E15CB8" w:rsidRPr="00736F3D" w:rsidRDefault="00E15CB8" w:rsidP="00C61B9F">
      <w:pPr>
        <w:suppressAutoHyphens/>
        <w:ind w:left="2340"/>
      </w:pPr>
      <w:r w:rsidRPr="00736F3D">
        <w:t>Awarded vendor shall be responsible for all expenses for the recruitment of personnel.  The state shall have no liability for personnel expenses of</w:t>
      </w:r>
      <w:r w:rsidR="00F60874" w:rsidRPr="00736F3D">
        <w:t xml:space="preserve"> Awarded Vendor’s employees</w:t>
      </w:r>
      <w:r w:rsidRPr="00736F3D">
        <w:t>.</w:t>
      </w:r>
    </w:p>
    <w:p w14:paraId="430B8FBF" w14:textId="77777777" w:rsidR="00E15CB8" w:rsidRPr="00736F3D" w:rsidRDefault="00E15CB8" w:rsidP="00AB5841">
      <w:pPr>
        <w:tabs>
          <w:tab w:val="left" w:pos="-720"/>
        </w:tabs>
        <w:suppressAutoHyphens/>
        <w:ind w:left="1620" w:hanging="720"/>
      </w:pPr>
    </w:p>
    <w:p w14:paraId="3E95667A" w14:textId="77777777" w:rsidR="00D26BD9" w:rsidRDefault="00E15CB8" w:rsidP="000C6A39">
      <w:pPr>
        <w:pStyle w:val="ListParagraph"/>
        <w:numPr>
          <w:ilvl w:val="0"/>
          <w:numId w:val="101"/>
        </w:numPr>
        <w:suppressAutoHyphens/>
        <w:ind w:left="2340" w:hanging="720"/>
        <w:rPr>
          <w:rFonts w:ascii="Arial" w:hAnsi="Arial" w:cs="Arial"/>
        </w:rPr>
      </w:pPr>
      <w:r w:rsidRPr="000D483C">
        <w:rPr>
          <w:rFonts w:ascii="Arial" w:hAnsi="Arial" w:cs="Arial"/>
        </w:rPr>
        <w:t>Awarded vendor shall hire and maintain competent and qualified personnel, licensed/certified in the State of Delaware where appropriate to perform the services assigned.</w:t>
      </w:r>
    </w:p>
    <w:p w14:paraId="4C435072" w14:textId="4D7FE588" w:rsidR="00D26BD9" w:rsidRPr="00D26BD9" w:rsidRDefault="00E15CB8" w:rsidP="00D26BD9">
      <w:pPr>
        <w:suppressAutoHyphens/>
        <w:ind w:left="1620"/>
      </w:pPr>
      <w:r w:rsidRPr="00D26BD9">
        <w:t xml:space="preserve">  </w:t>
      </w:r>
    </w:p>
    <w:p w14:paraId="2D965F7D" w14:textId="4582F6D0" w:rsidR="00E15CB8" w:rsidRPr="00D26BD9" w:rsidRDefault="00E15CB8" w:rsidP="00D26BD9">
      <w:pPr>
        <w:suppressAutoHyphens/>
        <w:ind w:left="2340"/>
      </w:pPr>
      <w:r w:rsidRPr="00D26BD9">
        <w:t>The Division of Public Health shall retain the right to accept or reject any proposed staffing of personnel as well as the right if dissatisfied with the performance of any personnel to require withdrawal of personnel from pharmacy staff.</w:t>
      </w:r>
    </w:p>
    <w:p w14:paraId="7CDA14B9" w14:textId="77777777" w:rsidR="00E15CB8" w:rsidRPr="00736F3D" w:rsidRDefault="00E15CB8" w:rsidP="00E15CB8">
      <w:pPr>
        <w:tabs>
          <w:tab w:val="left" w:pos="-720"/>
        </w:tabs>
        <w:suppressAutoHyphens/>
      </w:pPr>
    </w:p>
    <w:p w14:paraId="555A0700" w14:textId="12E10ABE" w:rsidR="00E15CB8" w:rsidRPr="001C4558" w:rsidRDefault="00E15CB8" w:rsidP="001C4558">
      <w:pPr>
        <w:pStyle w:val="ListParagraph"/>
        <w:numPr>
          <w:ilvl w:val="0"/>
          <w:numId w:val="170"/>
        </w:numPr>
        <w:suppressAutoHyphens/>
        <w:ind w:left="1620" w:hanging="540"/>
        <w:rPr>
          <w:rFonts w:ascii="Arial" w:hAnsi="Arial" w:cs="Arial"/>
          <w:b/>
        </w:rPr>
      </w:pPr>
      <w:r w:rsidRPr="001C4558">
        <w:rPr>
          <w:rFonts w:ascii="Arial" w:hAnsi="Arial" w:cs="Arial"/>
          <w:b/>
          <w:sz w:val="22"/>
        </w:rPr>
        <w:t>PHARMACIST CONSULTING SERVICES</w:t>
      </w:r>
    </w:p>
    <w:p w14:paraId="79CB6656" w14:textId="77777777" w:rsidR="00E15CB8" w:rsidRPr="00736F3D" w:rsidRDefault="00E15CB8" w:rsidP="00E15CB8">
      <w:pPr>
        <w:pStyle w:val="EndnoteText"/>
        <w:tabs>
          <w:tab w:val="left" w:pos="-720"/>
        </w:tabs>
        <w:suppressAutoHyphens/>
        <w:rPr>
          <w:rFonts w:ascii="Arial" w:hAnsi="Arial" w:cs="Arial"/>
        </w:rPr>
      </w:pPr>
    </w:p>
    <w:p w14:paraId="0B21DB32" w14:textId="6C91BA9A" w:rsidR="00E15CB8" w:rsidRPr="00736F3D" w:rsidRDefault="00E15CB8" w:rsidP="002878D2">
      <w:pPr>
        <w:suppressAutoHyphens/>
        <w:ind w:left="2340" w:hanging="720"/>
      </w:pPr>
      <w:r w:rsidRPr="00736F3D">
        <w:t>B.1</w:t>
      </w:r>
      <w:r w:rsidRPr="00736F3D">
        <w:tab/>
        <w:t xml:space="preserve">Awarded vendor shall provide pharmacist consulting services to Public Health Clinics. Consulting services shall pertain to all drug related matters to include: proper dosage, side effects, toxicities, pharmacology, and drug interactions.  </w:t>
      </w:r>
    </w:p>
    <w:p w14:paraId="2CE2BAA6" w14:textId="77777777" w:rsidR="00E15CB8" w:rsidRPr="00736F3D" w:rsidRDefault="00E15CB8" w:rsidP="002878D2">
      <w:pPr>
        <w:tabs>
          <w:tab w:val="left" w:pos="-720"/>
        </w:tabs>
        <w:suppressAutoHyphens/>
        <w:ind w:left="2340"/>
      </w:pPr>
    </w:p>
    <w:p w14:paraId="111F2F99" w14:textId="77777777" w:rsidR="00E15CB8" w:rsidRPr="00736F3D" w:rsidRDefault="00E15CB8" w:rsidP="002878D2">
      <w:pPr>
        <w:spacing w:line="259" w:lineRule="auto"/>
        <w:ind w:left="2340" w:hanging="720"/>
      </w:pPr>
      <w:r w:rsidRPr="00736F3D">
        <w:t>B.2</w:t>
      </w:r>
      <w:r w:rsidRPr="00736F3D">
        <w:tab/>
        <w:t>Awarded vendor shall provide clinical services on request.  All Drug information shall be provided to clinic managers and clinicians when requested.  The awarded vendor shall also provide consultation to existing and new programs as appropriate to program managers and clinicians.</w:t>
      </w:r>
    </w:p>
    <w:p w14:paraId="7471CA62" w14:textId="77777777" w:rsidR="00E15CB8" w:rsidRPr="00736F3D" w:rsidRDefault="00E15CB8" w:rsidP="00E15CB8">
      <w:pPr>
        <w:tabs>
          <w:tab w:val="left" w:pos="-720"/>
        </w:tabs>
        <w:suppressAutoHyphens/>
      </w:pPr>
    </w:p>
    <w:p w14:paraId="4C6E0E95" w14:textId="471AF02E" w:rsidR="00E15CB8" w:rsidRPr="00736F3D" w:rsidRDefault="00E15CB8" w:rsidP="007F6BE5">
      <w:pPr>
        <w:suppressAutoHyphens/>
        <w:ind w:left="2340" w:hanging="720"/>
      </w:pPr>
      <w:r w:rsidRPr="00736F3D">
        <w:t>B.3</w:t>
      </w:r>
      <w:r w:rsidRPr="00736F3D">
        <w:tab/>
        <w:t xml:space="preserve">Awarded </w:t>
      </w:r>
      <w:r w:rsidR="00877E31" w:rsidRPr="00736F3D">
        <w:t>vendors’</w:t>
      </w:r>
      <w:r w:rsidRPr="00736F3D">
        <w:t xml:space="preserve"> Director of the Pharmacy or designated Pharmacist shall serve on the Community Health Pharmacy and Therapeutics Committee. </w:t>
      </w:r>
    </w:p>
    <w:p w14:paraId="35324312" w14:textId="77777777" w:rsidR="00E15CB8" w:rsidRPr="00736F3D" w:rsidRDefault="00E15CB8" w:rsidP="007F6BE5">
      <w:pPr>
        <w:tabs>
          <w:tab w:val="left" w:pos="720"/>
        </w:tabs>
        <w:suppressAutoHyphens/>
        <w:ind w:left="2340"/>
      </w:pPr>
    </w:p>
    <w:p w14:paraId="19350BE8" w14:textId="06E8EB95" w:rsidR="00E15CB8" w:rsidRPr="00736F3D" w:rsidRDefault="00BB1AA8" w:rsidP="007F6BE5">
      <w:pPr>
        <w:tabs>
          <w:tab w:val="left" w:pos="-720"/>
        </w:tabs>
        <w:suppressAutoHyphens/>
        <w:ind w:left="2340"/>
      </w:pPr>
      <w:r w:rsidRPr="00736F3D">
        <w:t>Awarded vendor’s Director of Pharmacy responsibilities for reporting to these committees shall include, but not necessarily be limited to the following:</w:t>
      </w:r>
    </w:p>
    <w:p w14:paraId="23168D03" w14:textId="77777777" w:rsidR="00E15CB8" w:rsidRPr="00736F3D" w:rsidRDefault="00E15CB8" w:rsidP="007F6BE5">
      <w:pPr>
        <w:suppressAutoHyphens/>
        <w:ind w:left="3240" w:hanging="900"/>
      </w:pPr>
      <w:r>
        <w:t>B.3.1</w:t>
      </w:r>
      <w:r>
        <w:tab/>
        <w:t>Adverse drug reactions reviews;</w:t>
      </w:r>
    </w:p>
    <w:p w14:paraId="332C7BBD" w14:textId="355E87EB" w:rsidR="00E15CB8" w:rsidRPr="00736F3D" w:rsidRDefault="00E15CB8" w:rsidP="007F6BE5">
      <w:pPr>
        <w:tabs>
          <w:tab w:val="left" w:pos="-720"/>
        </w:tabs>
        <w:suppressAutoHyphens/>
        <w:ind w:left="3240" w:hanging="900"/>
      </w:pPr>
      <w:r w:rsidRPr="00736F3D">
        <w:t>B.3.2</w:t>
      </w:r>
      <w:r w:rsidRPr="00736F3D">
        <w:tab/>
        <w:t>Drug and antibiotic utilization review;</w:t>
      </w:r>
    </w:p>
    <w:p w14:paraId="4C93DEB8" w14:textId="069110C0" w:rsidR="00E15CB8" w:rsidRPr="00736F3D" w:rsidRDefault="00E15CB8" w:rsidP="007F6BE5">
      <w:pPr>
        <w:tabs>
          <w:tab w:val="left" w:pos="-720"/>
        </w:tabs>
        <w:suppressAutoHyphens/>
        <w:ind w:left="3240" w:hanging="900"/>
      </w:pPr>
      <w:r w:rsidRPr="00736F3D">
        <w:t>B.3.3</w:t>
      </w:r>
      <w:r w:rsidRPr="00736F3D">
        <w:tab/>
        <w:t>FDA drug recalls;</w:t>
      </w:r>
    </w:p>
    <w:p w14:paraId="5FD4299C" w14:textId="76184316" w:rsidR="00E15CB8" w:rsidRPr="00736F3D" w:rsidRDefault="00E15CB8" w:rsidP="007F6BE5">
      <w:pPr>
        <w:tabs>
          <w:tab w:val="left" w:pos="-720"/>
        </w:tabs>
        <w:suppressAutoHyphens/>
        <w:ind w:left="3240" w:hanging="900"/>
      </w:pPr>
      <w:r w:rsidRPr="00736F3D">
        <w:t>B.3.4</w:t>
      </w:r>
      <w:r w:rsidRPr="00736F3D">
        <w:tab/>
        <w:t>Missing drug reports;</w:t>
      </w:r>
    </w:p>
    <w:p w14:paraId="694D2DAC" w14:textId="7AB70F5F" w:rsidR="00E15CB8" w:rsidRPr="00736F3D" w:rsidRDefault="00E15CB8" w:rsidP="007F6BE5">
      <w:pPr>
        <w:tabs>
          <w:tab w:val="left" w:pos="-720"/>
        </w:tabs>
        <w:suppressAutoHyphens/>
        <w:ind w:left="3240" w:hanging="900"/>
      </w:pPr>
      <w:r w:rsidRPr="00736F3D">
        <w:t>B.3.5</w:t>
      </w:r>
      <w:r w:rsidRPr="00736F3D">
        <w:tab/>
        <w:t>Formulary changes;</w:t>
      </w:r>
    </w:p>
    <w:p w14:paraId="50DDFDD2" w14:textId="5F82C7DC" w:rsidR="00E15CB8" w:rsidRPr="00736F3D" w:rsidRDefault="00E15CB8" w:rsidP="007F6BE5">
      <w:pPr>
        <w:tabs>
          <w:tab w:val="left" w:pos="-720"/>
        </w:tabs>
        <w:suppressAutoHyphens/>
        <w:ind w:left="3240" w:hanging="900"/>
      </w:pPr>
      <w:r w:rsidRPr="00736F3D">
        <w:t>B.3.6</w:t>
      </w:r>
      <w:r w:rsidRPr="00736F3D">
        <w:tab/>
        <w:t>Quality Improvement reports;</w:t>
      </w:r>
    </w:p>
    <w:p w14:paraId="6F5F2F10" w14:textId="7D08BC82" w:rsidR="00E15CB8" w:rsidRPr="00736F3D" w:rsidRDefault="00E15CB8" w:rsidP="007F6BE5">
      <w:pPr>
        <w:suppressAutoHyphens/>
        <w:ind w:left="3240" w:hanging="900"/>
      </w:pPr>
      <w:r>
        <w:t>B.3.7</w:t>
      </w:r>
      <w:r>
        <w:tab/>
        <w:t>Comparative data reports.</w:t>
      </w:r>
    </w:p>
    <w:p w14:paraId="319D677C" w14:textId="77777777" w:rsidR="00E15CB8" w:rsidRPr="00736F3D" w:rsidRDefault="00E15CB8" w:rsidP="00E15CB8">
      <w:pPr>
        <w:tabs>
          <w:tab w:val="left" w:pos="-720"/>
        </w:tabs>
        <w:suppressAutoHyphens/>
      </w:pPr>
    </w:p>
    <w:p w14:paraId="7E97BE75" w14:textId="7C28EA93" w:rsidR="00E15CB8" w:rsidRPr="001C4558" w:rsidRDefault="00E15CB8" w:rsidP="001C4558">
      <w:pPr>
        <w:pStyle w:val="ListParagraph"/>
        <w:numPr>
          <w:ilvl w:val="0"/>
          <w:numId w:val="170"/>
        </w:numPr>
        <w:tabs>
          <w:tab w:val="left" w:pos="-720"/>
        </w:tabs>
        <w:suppressAutoHyphens/>
        <w:ind w:left="1620" w:hanging="540"/>
        <w:rPr>
          <w:rFonts w:ascii="Arial" w:hAnsi="Arial" w:cs="Arial"/>
          <w:b/>
        </w:rPr>
      </w:pPr>
      <w:r w:rsidRPr="001C4558">
        <w:rPr>
          <w:rFonts w:ascii="Arial" w:hAnsi="Arial" w:cs="Arial"/>
          <w:b/>
          <w:sz w:val="22"/>
        </w:rPr>
        <w:t>OPERATIONAL REQUIREMENTS</w:t>
      </w:r>
    </w:p>
    <w:p w14:paraId="3D668CA1" w14:textId="4988E9F0" w:rsidR="00076B1A" w:rsidRPr="00736F3D" w:rsidRDefault="00076B1A" w:rsidP="00076B1A">
      <w:pPr>
        <w:tabs>
          <w:tab w:val="left" w:pos="720"/>
        </w:tabs>
        <w:suppressAutoHyphens/>
        <w:ind w:left="1440" w:hanging="720"/>
      </w:pPr>
    </w:p>
    <w:p w14:paraId="560E6DEE" w14:textId="7CD7EF21" w:rsidR="00076B1A" w:rsidRPr="000D483C" w:rsidRDefault="007F6BE5" w:rsidP="000C6A39">
      <w:pPr>
        <w:pStyle w:val="ListParagraph"/>
        <w:numPr>
          <w:ilvl w:val="0"/>
          <w:numId w:val="96"/>
        </w:numPr>
        <w:suppressAutoHyphens/>
        <w:ind w:left="2340" w:hanging="720"/>
        <w:rPr>
          <w:rFonts w:ascii="Arial" w:hAnsi="Arial" w:cs="Arial"/>
          <w:szCs w:val="24"/>
        </w:rPr>
      </w:pPr>
      <w:r w:rsidRPr="000D483C">
        <w:rPr>
          <w:rFonts w:ascii="Arial" w:hAnsi="Arial" w:cs="Arial"/>
          <w:szCs w:val="24"/>
        </w:rPr>
        <w:t>Awarded vendor shall conduct bi-annual site audits at each Public Health Clinic site to assess compliance with inventory and quality assurance requirements developed by the Awarded Vendor.</w:t>
      </w:r>
    </w:p>
    <w:p w14:paraId="3B5BF64A" w14:textId="690C7108" w:rsidR="00076B1A" w:rsidRPr="000D483C" w:rsidRDefault="00076B1A" w:rsidP="00254D0B">
      <w:pPr>
        <w:tabs>
          <w:tab w:val="left" w:pos="-720"/>
          <w:tab w:val="left" w:pos="0"/>
          <w:tab w:val="left" w:pos="720"/>
        </w:tabs>
        <w:suppressAutoHyphens/>
        <w:ind w:left="2340" w:firstLine="1440"/>
        <w:rPr>
          <w:color w:val="FF0000"/>
        </w:rPr>
      </w:pPr>
    </w:p>
    <w:p w14:paraId="7CE20FD0" w14:textId="6F754850" w:rsidR="00076B1A" w:rsidRPr="000D483C" w:rsidRDefault="007F6BE5" w:rsidP="000C6A39">
      <w:pPr>
        <w:pStyle w:val="ListParagraph"/>
        <w:numPr>
          <w:ilvl w:val="0"/>
          <w:numId w:val="96"/>
        </w:numPr>
        <w:suppressAutoHyphens/>
        <w:ind w:left="2340" w:hanging="720"/>
        <w:rPr>
          <w:rFonts w:ascii="Arial" w:hAnsi="Arial" w:cs="Arial"/>
          <w:szCs w:val="24"/>
        </w:rPr>
      </w:pPr>
      <w:r w:rsidRPr="000D483C">
        <w:rPr>
          <w:rFonts w:ascii="Arial" w:hAnsi="Arial" w:cs="Arial"/>
          <w:szCs w:val="24"/>
        </w:rPr>
        <w:t>Awarded Vendor’s pharmacists shall perform site visits in the Public Health Clinics in compliance with the Delaware Board of Pharmacy requirements.</w:t>
      </w:r>
    </w:p>
    <w:p w14:paraId="0785A058" w14:textId="77777777" w:rsidR="00076B1A" w:rsidRPr="000D483C" w:rsidRDefault="00076B1A" w:rsidP="00254D0B">
      <w:pPr>
        <w:tabs>
          <w:tab w:val="left" w:pos="-720"/>
        </w:tabs>
        <w:suppressAutoHyphens/>
        <w:ind w:left="2340"/>
      </w:pPr>
    </w:p>
    <w:p w14:paraId="37F79878" w14:textId="7D4E2B79" w:rsidR="00076B1A" w:rsidRPr="000D483C" w:rsidRDefault="007F6BE5" w:rsidP="00F67B05">
      <w:pPr>
        <w:pStyle w:val="BodyTextIndent3"/>
        <w:numPr>
          <w:ilvl w:val="0"/>
          <w:numId w:val="96"/>
        </w:numPr>
        <w:tabs>
          <w:tab w:val="left" w:pos="-720"/>
        </w:tabs>
        <w:suppressAutoHyphens/>
        <w:ind w:left="2340" w:hanging="720"/>
      </w:pPr>
      <w:r w:rsidRPr="0C6F3358">
        <w:rPr>
          <w:sz w:val="24"/>
          <w:szCs w:val="24"/>
        </w:rPr>
        <w:t>Awarded vendor shall</w:t>
      </w:r>
      <w:r w:rsidR="0181028D" w:rsidRPr="0C6F3358">
        <w:rPr>
          <w:sz w:val="24"/>
          <w:szCs w:val="24"/>
        </w:rPr>
        <w:t xml:space="preserve"> maintain and</w:t>
      </w:r>
      <w:r w:rsidRPr="0C6F3358">
        <w:rPr>
          <w:sz w:val="24"/>
          <w:szCs w:val="24"/>
        </w:rPr>
        <w:t xml:space="preserve"> use the</w:t>
      </w:r>
      <w:r w:rsidR="4C137C34" w:rsidRPr="0C6F3358">
        <w:rPr>
          <w:sz w:val="24"/>
          <w:szCs w:val="24"/>
        </w:rPr>
        <w:t xml:space="preserve"> </w:t>
      </w:r>
      <w:r w:rsidR="6373B24F" w:rsidRPr="0C6F3358">
        <w:rPr>
          <w:sz w:val="24"/>
          <w:szCs w:val="24"/>
        </w:rPr>
        <w:t xml:space="preserve">approved medication </w:t>
      </w:r>
      <w:r w:rsidR="4C137C34" w:rsidRPr="0C6F3358">
        <w:rPr>
          <w:sz w:val="24"/>
          <w:szCs w:val="24"/>
        </w:rPr>
        <w:t>formulary</w:t>
      </w:r>
      <w:r w:rsidR="4BA89A6A" w:rsidRPr="0C6F3358">
        <w:rPr>
          <w:sz w:val="24"/>
          <w:szCs w:val="24"/>
        </w:rPr>
        <w:t xml:space="preserve"> (the list of medications that has been approved for each program)</w:t>
      </w:r>
      <w:r w:rsidR="4C137C34" w:rsidRPr="0C6F3358">
        <w:rPr>
          <w:sz w:val="24"/>
          <w:szCs w:val="24"/>
        </w:rPr>
        <w:t>.  The formulary</w:t>
      </w:r>
      <w:r w:rsidR="19BDB1DD" w:rsidRPr="0C6F3358">
        <w:rPr>
          <w:sz w:val="24"/>
          <w:szCs w:val="24"/>
        </w:rPr>
        <w:t xml:space="preserve"> is</w:t>
      </w:r>
      <w:r w:rsidR="4C137C34" w:rsidRPr="0C6F3358">
        <w:rPr>
          <w:sz w:val="24"/>
          <w:szCs w:val="24"/>
        </w:rPr>
        <w:t xml:space="preserve"> contained in the Policy and Procedure manual to be rev</w:t>
      </w:r>
      <w:r w:rsidR="2DB3AAAB" w:rsidRPr="0C6F3358">
        <w:rPr>
          <w:sz w:val="24"/>
          <w:szCs w:val="24"/>
        </w:rPr>
        <w:t>iewed and updated at least annually.</w:t>
      </w:r>
      <w:r w:rsidRPr="0C6F3358">
        <w:rPr>
          <w:sz w:val="24"/>
          <w:szCs w:val="24"/>
        </w:rPr>
        <w:t xml:space="preserve">  </w:t>
      </w:r>
      <w:r w:rsidR="7F305323" w:rsidRPr="0C6F3358">
        <w:rPr>
          <w:sz w:val="24"/>
          <w:szCs w:val="24"/>
        </w:rPr>
        <w:t xml:space="preserve">The </w:t>
      </w:r>
      <w:r w:rsidRPr="0C6F3358">
        <w:rPr>
          <w:sz w:val="24"/>
          <w:szCs w:val="24"/>
        </w:rPr>
        <w:t>approved formulary  shall be provided</w:t>
      </w:r>
      <w:r w:rsidR="76AE33FA" w:rsidRPr="0C6F3358">
        <w:rPr>
          <w:sz w:val="24"/>
          <w:szCs w:val="24"/>
        </w:rPr>
        <w:t>, at least annually</w:t>
      </w:r>
      <w:r w:rsidR="0AC37231" w:rsidRPr="0C6F3358">
        <w:rPr>
          <w:sz w:val="24"/>
          <w:szCs w:val="24"/>
        </w:rPr>
        <w:t xml:space="preserve"> or when changes are made</w:t>
      </w:r>
      <w:r w:rsidR="76AE33FA" w:rsidRPr="0C6F3358">
        <w:rPr>
          <w:sz w:val="24"/>
          <w:szCs w:val="24"/>
        </w:rPr>
        <w:t>,</w:t>
      </w:r>
      <w:r w:rsidRPr="0C6F3358">
        <w:rPr>
          <w:sz w:val="24"/>
          <w:szCs w:val="24"/>
        </w:rPr>
        <w:t xml:space="preserve"> to each Public Health Clinic Manager</w:t>
      </w:r>
      <w:r w:rsidR="67CFA761" w:rsidRPr="0C6F3358">
        <w:rPr>
          <w:sz w:val="24"/>
          <w:szCs w:val="24"/>
        </w:rPr>
        <w:t xml:space="preserve"> to distribute within their clinic</w:t>
      </w:r>
      <w:r w:rsidR="7826BEFE" w:rsidRPr="0C6F3358">
        <w:rPr>
          <w:sz w:val="24"/>
          <w:szCs w:val="24"/>
        </w:rPr>
        <w:t>.</w:t>
      </w:r>
      <w:r w:rsidRPr="0C6F3358">
        <w:rPr>
          <w:sz w:val="24"/>
          <w:szCs w:val="24"/>
        </w:rPr>
        <w:t xml:space="preserve"> </w:t>
      </w:r>
    </w:p>
    <w:p w14:paraId="30A109B0" w14:textId="7CCA68F2" w:rsidR="00076B1A" w:rsidRPr="000D483C" w:rsidRDefault="007F6BE5" w:rsidP="000C6A39">
      <w:pPr>
        <w:pStyle w:val="ListParagraph"/>
        <w:numPr>
          <w:ilvl w:val="0"/>
          <w:numId w:val="96"/>
        </w:numPr>
        <w:suppressAutoHyphens/>
        <w:ind w:left="2340" w:hanging="720"/>
        <w:rPr>
          <w:rFonts w:ascii="Arial" w:hAnsi="Arial" w:cs="Arial"/>
          <w:szCs w:val="24"/>
        </w:rPr>
      </w:pPr>
      <w:r w:rsidRPr="000D483C">
        <w:rPr>
          <w:rFonts w:ascii="Arial" w:hAnsi="Arial" w:cs="Arial"/>
          <w:szCs w:val="24"/>
        </w:rPr>
        <w:t>Public Health Clinics shall be supplied with medications (prepacks) specified in DPH standing orders.  All medications shall be secured, stored, and labeled (generic and brand name) in compliance with applicable state and federal statutes and regulations at each facility and Public Health Clinics.</w:t>
      </w:r>
    </w:p>
    <w:p w14:paraId="2CFD7377" w14:textId="77777777" w:rsidR="00076B1A" w:rsidRPr="000D483C" w:rsidRDefault="00076B1A" w:rsidP="00254D0B">
      <w:pPr>
        <w:tabs>
          <w:tab w:val="left" w:pos="-720"/>
        </w:tabs>
        <w:suppressAutoHyphens/>
        <w:ind w:left="2340"/>
      </w:pPr>
    </w:p>
    <w:p w14:paraId="4D61730B" w14:textId="609E3CE4" w:rsidR="00D76ACC" w:rsidRPr="000D483C" w:rsidRDefault="007F6BE5" w:rsidP="000C6A39">
      <w:pPr>
        <w:pStyle w:val="ListParagraph"/>
        <w:numPr>
          <w:ilvl w:val="0"/>
          <w:numId w:val="96"/>
        </w:numPr>
        <w:tabs>
          <w:tab w:val="left" w:pos="-720"/>
        </w:tabs>
        <w:suppressAutoHyphens/>
        <w:ind w:left="2340" w:hanging="720"/>
        <w:rPr>
          <w:rFonts w:ascii="Arial" w:hAnsi="Arial" w:cs="Arial"/>
          <w:szCs w:val="24"/>
        </w:rPr>
      </w:pPr>
      <w:r w:rsidRPr="000D483C">
        <w:rPr>
          <w:rFonts w:ascii="Arial" w:hAnsi="Arial" w:cs="Arial"/>
          <w:szCs w:val="24"/>
        </w:rPr>
        <w:t>Awarded vendor shall provide information on the delivering of medications to each of the Public Health clinic sites.</w:t>
      </w:r>
    </w:p>
    <w:p w14:paraId="395FCD62" w14:textId="77777777" w:rsidR="00157E9C" w:rsidRPr="000D483C" w:rsidRDefault="00157E9C" w:rsidP="00254D0B">
      <w:pPr>
        <w:pStyle w:val="ListParagraph"/>
        <w:ind w:left="2340"/>
        <w:rPr>
          <w:rFonts w:ascii="Arial" w:hAnsi="Arial" w:cs="Arial"/>
          <w:szCs w:val="24"/>
        </w:rPr>
      </w:pPr>
    </w:p>
    <w:p w14:paraId="7DA89CF5" w14:textId="77777777" w:rsidR="00157E9C" w:rsidRPr="000D483C" w:rsidRDefault="00157E9C" w:rsidP="000C6A39">
      <w:pPr>
        <w:pStyle w:val="ListParagraph"/>
        <w:numPr>
          <w:ilvl w:val="0"/>
          <w:numId w:val="96"/>
        </w:numPr>
        <w:suppressAutoHyphens/>
        <w:ind w:left="2340" w:hanging="720"/>
        <w:rPr>
          <w:rFonts w:ascii="Arial" w:hAnsi="Arial" w:cs="Arial"/>
          <w:szCs w:val="24"/>
        </w:rPr>
      </w:pPr>
      <w:r w:rsidRPr="000D483C">
        <w:rPr>
          <w:rFonts w:ascii="Arial" w:hAnsi="Arial" w:cs="Arial"/>
          <w:szCs w:val="24"/>
        </w:rPr>
        <w:t>Awarded vendor shall utilize 340B pricing as appropriate.</w:t>
      </w:r>
    </w:p>
    <w:p w14:paraId="489A56D8" w14:textId="539BE05F" w:rsidR="00157E9C" w:rsidRPr="000D483C" w:rsidRDefault="00157E9C" w:rsidP="000C6A39">
      <w:pPr>
        <w:pStyle w:val="ListParagraph"/>
        <w:numPr>
          <w:ilvl w:val="0"/>
          <w:numId w:val="103"/>
        </w:numPr>
        <w:tabs>
          <w:tab w:val="left" w:pos="-720"/>
        </w:tabs>
        <w:suppressAutoHyphens/>
        <w:ind w:left="3240" w:hanging="900"/>
        <w:rPr>
          <w:rFonts w:ascii="Arial" w:hAnsi="Arial" w:cs="Arial"/>
        </w:rPr>
      </w:pPr>
      <w:r w:rsidRPr="000D483C">
        <w:rPr>
          <w:rFonts w:ascii="Arial" w:hAnsi="Arial" w:cs="Arial"/>
        </w:rPr>
        <w:t>The Awarded Vendor will ensure that credits are received when drugs are not purchased from a state contract;</w:t>
      </w:r>
    </w:p>
    <w:p w14:paraId="64026F6A" w14:textId="77777777" w:rsidR="00157E9C" w:rsidRPr="000D483C" w:rsidRDefault="00157E9C" w:rsidP="000C6A39">
      <w:pPr>
        <w:pStyle w:val="ListParagraph"/>
        <w:numPr>
          <w:ilvl w:val="0"/>
          <w:numId w:val="103"/>
        </w:numPr>
        <w:tabs>
          <w:tab w:val="left" w:pos="-720"/>
        </w:tabs>
        <w:suppressAutoHyphens/>
        <w:ind w:left="3240" w:hanging="900"/>
        <w:rPr>
          <w:rFonts w:ascii="Arial" w:hAnsi="Arial" w:cs="Arial"/>
        </w:rPr>
      </w:pPr>
      <w:r w:rsidRPr="000D483C">
        <w:rPr>
          <w:rFonts w:ascii="Arial" w:hAnsi="Arial" w:cs="Arial"/>
        </w:rPr>
        <w:t>The Awarded Vendor will attend bid development meetings and meetings to accept bids to support procurement of drugs when necessary;</w:t>
      </w:r>
    </w:p>
    <w:p w14:paraId="4C791245" w14:textId="77777777" w:rsidR="00157E9C" w:rsidRPr="000D483C" w:rsidRDefault="00157E9C" w:rsidP="000C6A39">
      <w:pPr>
        <w:pStyle w:val="ListParagraph"/>
        <w:numPr>
          <w:ilvl w:val="0"/>
          <w:numId w:val="103"/>
        </w:numPr>
        <w:tabs>
          <w:tab w:val="left" w:pos="-720"/>
        </w:tabs>
        <w:suppressAutoHyphens/>
        <w:ind w:left="3240" w:hanging="900"/>
        <w:rPr>
          <w:rFonts w:ascii="Arial" w:hAnsi="Arial" w:cs="Arial"/>
        </w:rPr>
      </w:pPr>
      <w:r w:rsidRPr="000D483C">
        <w:rPr>
          <w:rFonts w:ascii="Arial" w:hAnsi="Arial" w:cs="Arial"/>
        </w:rPr>
        <w:t>The Awarded Vendor will coordinate any "charge backs" resulting from inventory and third-party billing.</w:t>
      </w:r>
    </w:p>
    <w:p w14:paraId="7FA83581" w14:textId="77777777" w:rsidR="00157E9C" w:rsidRPr="000D483C" w:rsidRDefault="00157E9C" w:rsidP="00254D0B">
      <w:pPr>
        <w:tabs>
          <w:tab w:val="left" w:pos="-720"/>
        </w:tabs>
        <w:suppressAutoHyphens/>
        <w:ind w:left="3240"/>
      </w:pPr>
    </w:p>
    <w:p w14:paraId="413F6DB0" w14:textId="4AEFE9FB" w:rsidR="00157E9C" w:rsidRPr="000D483C" w:rsidRDefault="00157E9C" w:rsidP="000C6A39">
      <w:pPr>
        <w:pStyle w:val="ListParagraph"/>
        <w:numPr>
          <w:ilvl w:val="0"/>
          <w:numId w:val="96"/>
        </w:numPr>
        <w:tabs>
          <w:tab w:val="left" w:pos="-720"/>
        </w:tabs>
        <w:suppressAutoHyphens/>
        <w:ind w:left="2340" w:hanging="720"/>
        <w:rPr>
          <w:rFonts w:ascii="Arial" w:hAnsi="Arial" w:cs="Arial"/>
          <w:szCs w:val="24"/>
        </w:rPr>
      </w:pPr>
      <w:r w:rsidRPr="000D483C">
        <w:rPr>
          <w:rFonts w:ascii="Arial" w:hAnsi="Arial" w:cs="Arial"/>
          <w:szCs w:val="24"/>
        </w:rPr>
        <w:t>Awarded vendor shall be responsible for providing pharmacy related supplies to the Public Health Clinic sites.</w:t>
      </w:r>
    </w:p>
    <w:p w14:paraId="16454EC3" w14:textId="011E8E76" w:rsidR="00E15CB8" w:rsidRPr="000D483C" w:rsidRDefault="00E15CB8" w:rsidP="00D76ACC">
      <w:pPr>
        <w:tabs>
          <w:tab w:val="left" w:pos="-720"/>
        </w:tabs>
        <w:suppressAutoHyphens/>
        <w:ind w:left="900"/>
      </w:pPr>
    </w:p>
    <w:p w14:paraId="122E1ED9" w14:textId="77777777" w:rsidR="00157E9C" w:rsidRPr="001C4558" w:rsidRDefault="00157E9C" w:rsidP="001C4558">
      <w:pPr>
        <w:pStyle w:val="ListParagraph"/>
        <w:numPr>
          <w:ilvl w:val="0"/>
          <w:numId w:val="170"/>
        </w:numPr>
        <w:ind w:left="1620" w:hanging="540"/>
        <w:rPr>
          <w:rFonts w:ascii="Arial" w:hAnsi="Arial" w:cs="Arial"/>
        </w:rPr>
      </w:pPr>
      <w:r w:rsidRPr="001C4558">
        <w:rPr>
          <w:rFonts w:ascii="Arial" w:hAnsi="Arial" w:cs="Arial"/>
        </w:rPr>
        <w:t>Prescription labels for Public Health Clinics - Labels for stock, unit doses, and liquid medications shall meet all current applicable State of Delaware laws and regulations (all labels shall have generic and brand names).</w:t>
      </w:r>
    </w:p>
    <w:p w14:paraId="0E6224AE" w14:textId="77777777" w:rsidR="00157E9C" w:rsidRPr="001C4558" w:rsidRDefault="00157E9C" w:rsidP="001C4558">
      <w:pPr>
        <w:ind w:left="1620" w:hanging="540"/>
      </w:pPr>
    </w:p>
    <w:p w14:paraId="6625E360" w14:textId="1DB49D77" w:rsidR="00157E9C" w:rsidRPr="001C4558" w:rsidRDefault="00157E9C" w:rsidP="001C4558">
      <w:pPr>
        <w:pStyle w:val="ListParagraph"/>
        <w:numPr>
          <w:ilvl w:val="0"/>
          <w:numId w:val="170"/>
        </w:numPr>
        <w:ind w:left="1620" w:hanging="540"/>
        <w:rPr>
          <w:rFonts w:ascii="Arial" w:hAnsi="Arial" w:cs="Arial"/>
        </w:rPr>
      </w:pPr>
      <w:r w:rsidRPr="001C4558">
        <w:rPr>
          <w:rFonts w:ascii="Arial" w:hAnsi="Arial" w:cs="Arial"/>
        </w:rPr>
        <w:t>Client profile information shall be generated and maintained and shall adhere to the current, applicable State of Delaware laws and regulations.</w:t>
      </w:r>
    </w:p>
    <w:p w14:paraId="0D392C62" w14:textId="77777777" w:rsidR="00157E9C" w:rsidRPr="001C4558" w:rsidRDefault="00157E9C" w:rsidP="001C4558">
      <w:pPr>
        <w:ind w:left="1620" w:hanging="540"/>
      </w:pPr>
    </w:p>
    <w:p w14:paraId="6568588E" w14:textId="6F1C06E7" w:rsidR="00157E9C" w:rsidRPr="001C4558" w:rsidRDefault="00157E9C" w:rsidP="001C4558">
      <w:pPr>
        <w:pStyle w:val="ListParagraph"/>
        <w:numPr>
          <w:ilvl w:val="0"/>
          <w:numId w:val="170"/>
        </w:numPr>
        <w:ind w:left="1620" w:hanging="540"/>
        <w:rPr>
          <w:rFonts w:ascii="Arial" w:hAnsi="Arial" w:cs="Arial"/>
        </w:rPr>
      </w:pPr>
      <w:r w:rsidRPr="001C4558">
        <w:rPr>
          <w:rFonts w:ascii="Arial" w:hAnsi="Arial" w:cs="Arial"/>
        </w:rPr>
        <w:t xml:space="preserve">Reports that provide the information specified in </w:t>
      </w:r>
      <w:r w:rsidR="002D63D5" w:rsidRPr="001C4558">
        <w:rPr>
          <w:rFonts w:ascii="Arial" w:hAnsi="Arial" w:cs="Arial"/>
        </w:rPr>
        <w:t>the Monthly Report (</w:t>
      </w:r>
      <w:r w:rsidRPr="001C4558">
        <w:rPr>
          <w:rFonts w:ascii="Arial" w:hAnsi="Arial" w:cs="Arial"/>
        </w:rPr>
        <w:t>Exhibit D</w:t>
      </w:r>
      <w:r w:rsidR="002D63D5" w:rsidRPr="001C4558">
        <w:rPr>
          <w:rFonts w:ascii="Arial" w:hAnsi="Arial" w:cs="Arial"/>
          <w:b/>
          <w:bCs/>
        </w:rPr>
        <w:t>)</w:t>
      </w:r>
      <w:r w:rsidRPr="001C4558">
        <w:rPr>
          <w:rFonts w:ascii="Arial" w:hAnsi="Arial" w:cs="Arial"/>
        </w:rPr>
        <w:t xml:space="preserve"> shall be submitted monthly or quarterly depending on the report.  Cumulative reports shall be provided semi-annually and annually for each Public Health Clinic.  Ad hoc reports shall be submitted as requested.</w:t>
      </w:r>
    </w:p>
    <w:p w14:paraId="6F1A3F30" w14:textId="77777777" w:rsidR="00157E9C" w:rsidRPr="00736F3D" w:rsidRDefault="00157E9C" w:rsidP="005B29C6">
      <w:pPr>
        <w:ind w:left="1620" w:hanging="540"/>
      </w:pPr>
    </w:p>
    <w:p w14:paraId="5CF6FB16" w14:textId="210B3F93" w:rsidR="00157E9C" w:rsidRPr="001C4558" w:rsidRDefault="00157E9C" w:rsidP="001C4558">
      <w:pPr>
        <w:pStyle w:val="ListParagraph"/>
        <w:numPr>
          <w:ilvl w:val="0"/>
          <w:numId w:val="170"/>
        </w:numPr>
        <w:ind w:left="1620" w:hanging="547"/>
        <w:rPr>
          <w:rFonts w:ascii="Arial" w:hAnsi="Arial" w:cs="Arial"/>
        </w:rPr>
      </w:pPr>
      <w:r w:rsidRPr="001C4558">
        <w:rPr>
          <w:rFonts w:ascii="Arial" w:hAnsi="Arial" w:cs="Arial"/>
        </w:rPr>
        <w:t>Reports - The bidder shall identify their capability and ability to provide the information and produce the reports required in this section.</w:t>
      </w:r>
    </w:p>
    <w:p w14:paraId="464ED47B" w14:textId="77777777" w:rsidR="00254D0B" w:rsidRPr="00736F3D" w:rsidRDefault="00254D0B" w:rsidP="001C4558">
      <w:pPr>
        <w:ind w:left="1620" w:hanging="547"/>
      </w:pPr>
    </w:p>
    <w:p w14:paraId="0A0B7581" w14:textId="2B8E2785" w:rsidR="00157E9C" w:rsidRPr="00736F3D" w:rsidRDefault="00157E9C" w:rsidP="000C6A39">
      <w:pPr>
        <w:pStyle w:val="ListParagraph"/>
        <w:numPr>
          <w:ilvl w:val="0"/>
          <w:numId w:val="104"/>
        </w:numPr>
        <w:ind w:left="2340" w:hanging="720"/>
        <w:rPr>
          <w:rFonts w:ascii="Arial" w:hAnsi="Arial" w:cs="Arial"/>
        </w:rPr>
      </w:pPr>
      <w:r w:rsidRPr="7C6F167F">
        <w:rPr>
          <w:rFonts w:ascii="Arial" w:hAnsi="Arial" w:cs="Arial"/>
        </w:rPr>
        <w:t>System components</w:t>
      </w:r>
      <w:r w:rsidR="00094DF6" w:rsidRPr="7C6F167F">
        <w:rPr>
          <w:rFonts w:ascii="Arial" w:hAnsi="Arial" w:cs="Arial"/>
        </w:rPr>
        <w:t xml:space="preserve"> </w:t>
      </w:r>
      <w:r w:rsidRPr="7C6F167F">
        <w:rPr>
          <w:rFonts w:ascii="Arial" w:hAnsi="Arial" w:cs="Arial"/>
        </w:rPr>
        <w:t xml:space="preserve">- </w:t>
      </w:r>
      <w:r w:rsidR="00094DF6" w:rsidRPr="7C6F167F">
        <w:rPr>
          <w:rFonts w:ascii="Arial" w:hAnsi="Arial" w:cs="Arial"/>
        </w:rPr>
        <w:t>t</w:t>
      </w:r>
      <w:r w:rsidRPr="7C6F167F">
        <w:rPr>
          <w:rFonts w:ascii="Arial" w:hAnsi="Arial" w:cs="Arial"/>
        </w:rPr>
        <w:t>he bidder shall identify the system components, types, sizes, and quantities proposed to meet the requirements and data load.</w:t>
      </w:r>
    </w:p>
    <w:p w14:paraId="74A788A9" w14:textId="529973C5" w:rsidR="00157E9C" w:rsidRPr="00736F3D" w:rsidRDefault="00157E9C" w:rsidP="000C6A39">
      <w:pPr>
        <w:pStyle w:val="ListParagraph"/>
        <w:numPr>
          <w:ilvl w:val="0"/>
          <w:numId w:val="104"/>
        </w:numPr>
        <w:ind w:left="2340" w:hanging="720"/>
        <w:rPr>
          <w:rFonts w:ascii="Arial" w:hAnsi="Arial" w:cs="Arial"/>
        </w:rPr>
      </w:pPr>
      <w:r w:rsidRPr="7C6F167F">
        <w:rPr>
          <w:rFonts w:ascii="Arial" w:hAnsi="Arial" w:cs="Arial"/>
        </w:rPr>
        <w:t>Awarded Vendor shall maintain system components that meet the DHSS/DPH minimum standards for computer hardware, software, fax and printers.</w:t>
      </w:r>
    </w:p>
    <w:p w14:paraId="6833E43D" w14:textId="77777777" w:rsidR="00157E9C" w:rsidRPr="00736F3D" w:rsidRDefault="00157E9C" w:rsidP="00157E9C"/>
    <w:p w14:paraId="29C7F059" w14:textId="46BD9799" w:rsidR="00157E9C" w:rsidRPr="001C4558" w:rsidRDefault="00157E9C" w:rsidP="001C4558">
      <w:pPr>
        <w:pStyle w:val="ListParagraph"/>
        <w:numPr>
          <w:ilvl w:val="0"/>
          <w:numId w:val="172"/>
        </w:numPr>
        <w:ind w:left="1620" w:hanging="547"/>
        <w:rPr>
          <w:rFonts w:ascii="Arial" w:hAnsi="Arial" w:cs="Arial"/>
        </w:rPr>
      </w:pPr>
      <w:r w:rsidRPr="001C4558">
        <w:rPr>
          <w:rFonts w:ascii="Arial" w:hAnsi="Arial" w:cs="Arial"/>
        </w:rPr>
        <w:t xml:space="preserve">Awarded Vendor shall deliver, for approval, a completed Pharmacy Policy and Procedures manual to each Public Health Clinic thirty days after executing the contract.  The manual shall be updated and distributed annually. </w:t>
      </w:r>
    </w:p>
    <w:p w14:paraId="765C474B" w14:textId="77777777" w:rsidR="00157E9C" w:rsidRPr="001C4558" w:rsidRDefault="00157E9C" w:rsidP="001C4558">
      <w:pPr>
        <w:ind w:left="1620" w:hanging="547"/>
      </w:pPr>
    </w:p>
    <w:p w14:paraId="4D27F498" w14:textId="60DC01EC" w:rsidR="00157E9C" w:rsidRPr="00736F3D" w:rsidRDefault="00157E9C" w:rsidP="000C6A39">
      <w:pPr>
        <w:pStyle w:val="ListParagraph"/>
        <w:numPr>
          <w:ilvl w:val="0"/>
          <w:numId w:val="105"/>
        </w:numPr>
        <w:ind w:left="2340" w:hanging="720"/>
        <w:rPr>
          <w:rFonts w:ascii="Arial" w:hAnsi="Arial" w:cs="Arial"/>
        </w:rPr>
      </w:pPr>
      <w:r w:rsidRPr="00736F3D">
        <w:rPr>
          <w:rFonts w:ascii="Arial" w:hAnsi="Arial" w:cs="Arial"/>
        </w:rPr>
        <w:t>Awarded vendor shall comply with all Department of Health and Social Services, Division of Public Health policies and procedures pertaining to pharmacy and matters of medical care, including the Division of Public Health’s systems for confidentiality statements.</w:t>
      </w:r>
    </w:p>
    <w:p w14:paraId="2527B528" w14:textId="77777777" w:rsidR="008E40BF" w:rsidRPr="00736F3D" w:rsidRDefault="008E40BF" w:rsidP="008E40BF">
      <w:pPr>
        <w:ind w:left="1260"/>
      </w:pPr>
    </w:p>
    <w:p w14:paraId="5E6F38E2" w14:textId="4765280D" w:rsidR="00157E9C" w:rsidRPr="00736F3D" w:rsidRDefault="00157E9C" w:rsidP="000C6A39">
      <w:pPr>
        <w:pStyle w:val="ListParagraph"/>
        <w:numPr>
          <w:ilvl w:val="0"/>
          <w:numId w:val="105"/>
        </w:numPr>
        <w:ind w:left="2340" w:hanging="720"/>
        <w:rPr>
          <w:rFonts w:ascii="Arial" w:hAnsi="Arial" w:cs="Arial"/>
        </w:rPr>
      </w:pPr>
      <w:r w:rsidRPr="00736F3D">
        <w:rPr>
          <w:rFonts w:ascii="Arial" w:hAnsi="Arial" w:cs="Arial"/>
        </w:rPr>
        <w:t>Awarded vendor shall provide pharmacist who, upon receipt of a written prescription, shall review all orders and patient profiles, prior to dispensing to the clinics, for drug allergies and interactions.  Any discrepancies shall be clarified with the prescribing physician or nurse practitioner before proceeding to complete the order and preparing the medication for packaging and delivery to the Public Health clinics.</w:t>
      </w:r>
    </w:p>
    <w:p w14:paraId="6BE60BE4" w14:textId="77777777" w:rsidR="00157E9C" w:rsidRPr="00736F3D" w:rsidRDefault="00157E9C" w:rsidP="00254D0B">
      <w:pPr>
        <w:ind w:left="2340" w:hanging="720"/>
      </w:pPr>
    </w:p>
    <w:p w14:paraId="73632934" w14:textId="1BF2F74F" w:rsidR="00157E9C" w:rsidRPr="00736F3D" w:rsidRDefault="00157E9C" w:rsidP="000C6A39">
      <w:pPr>
        <w:pStyle w:val="ListParagraph"/>
        <w:numPr>
          <w:ilvl w:val="0"/>
          <w:numId w:val="105"/>
        </w:numPr>
        <w:ind w:left="2340" w:hanging="720"/>
        <w:rPr>
          <w:rFonts w:ascii="Arial" w:hAnsi="Arial" w:cs="Arial"/>
        </w:rPr>
      </w:pPr>
      <w:r w:rsidRPr="00736F3D">
        <w:rPr>
          <w:rFonts w:ascii="Arial" w:hAnsi="Arial" w:cs="Arial"/>
        </w:rPr>
        <w:t>Awarded vendor shall requisition pharmaceuticals from State of Delaware contracts exclusively, except when a medication is not provided under statewide pharmaceutical contracts established by the Government Support Services.  If the medication(s) cannot be obtained through a State of Delaware contract, the awarded vendor can requisition the medication(s) from a wholesaler or directly from the manufacturer. The awarded vendor shall maintain on-hand levels of medication to ensure prompt and accurate service to the Public Health Clinics.</w:t>
      </w:r>
    </w:p>
    <w:p w14:paraId="3E30A800" w14:textId="77777777" w:rsidR="00157E9C" w:rsidRPr="00736F3D" w:rsidRDefault="00157E9C" w:rsidP="00157E9C"/>
    <w:p w14:paraId="6BA9E86E" w14:textId="548DA0FE" w:rsidR="00157E9C" w:rsidRPr="00736F3D" w:rsidRDefault="00157E9C" w:rsidP="000C6A39">
      <w:pPr>
        <w:pStyle w:val="ListParagraph"/>
        <w:numPr>
          <w:ilvl w:val="0"/>
          <w:numId w:val="107"/>
        </w:numPr>
        <w:ind w:left="3240" w:hanging="900"/>
        <w:rPr>
          <w:rFonts w:ascii="Arial" w:hAnsi="Arial" w:cs="Arial"/>
        </w:rPr>
      </w:pPr>
      <w:r w:rsidRPr="00736F3D">
        <w:rPr>
          <w:rFonts w:ascii="Arial" w:hAnsi="Arial" w:cs="Arial"/>
        </w:rPr>
        <w:t>When requested, pharmacy shall participate in available relative initiatives and projects</w:t>
      </w:r>
    </w:p>
    <w:p w14:paraId="7046BB65" w14:textId="77777777" w:rsidR="00157E9C" w:rsidRPr="00736F3D" w:rsidRDefault="00157E9C" w:rsidP="00157E9C"/>
    <w:p w14:paraId="64900035" w14:textId="45A4097A" w:rsidR="00157E9C" w:rsidRPr="00736F3D" w:rsidRDefault="00157E9C" w:rsidP="000C6A39">
      <w:pPr>
        <w:pStyle w:val="ListParagraph"/>
        <w:numPr>
          <w:ilvl w:val="0"/>
          <w:numId w:val="105"/>
        </w:numPr>
        <w:ind w:left="2340" w:hanging="720"/>
        <w:rPr>
          <w:rFonts w:ascii="Arial" w:hAnsi="Arial" w:cs="Arial"/>
        </w:rPr>
      </w:pPr>
      <w:r w:rsidRPr="00736F3D">
        <w:rPr>
          <w:rFonts w:ascii="Arial" w:hAnsi="Arial" w:cs="Arial"/>
        </w:rPr>
        <w:t>Awarded vendor shall maintain an inventory system that ensures prompt and accurate service and shall include, but is not limited to the following:</w:t>
      </w:r>
    </w:p>
    <w:p w14:paraId="0364EE77" w14:textId="77777777" w:rsidR="00157E9C" w:rsidRPr="00736F3D" w:rsidRDefault="00157E9C" w:rsidP="00157E9C"/>
    <w:p w14:paraId="521CEC59" w14:textId="7B66A71C" w:rsidR="00157E9C" w:rsidRPr="00736F3D" w:rsidRDefault="00157E9C" w:rsidP="000C6A39">
      <w:pPr>
        <w:pStyle w:val="ListParagraph"/>
        <w:numPr>
          <w:ilvl w:val="2"/>
          <w:numId w:val="106"/>
        </w:numPr>
        <w:ind w:left="3240" w:hanging="900"/>
        <w:rPr>
          <w:rFonts w:ascii="Arial" w:hAnsi="Arial" w:cs="Arial"/>
        </w:rPr>
      </w:pPr>
      <w:r w:rsidRPr="00736F3D">
        <w:rPr>
          <w:rFonts w:ascii="Arial" w:hAnsi="Arial" w:cs="Arial"/>
        </w:rPr>
        <w:t>Economic reorder points;</w:t>
      </w:r>
    </w:p>
    <w:p w14:paraId="3AA3F71C" w14:textId="502CDE57" w:rsidR="00157E9C" w:rsidRPr="00736F3D" w:rsidRDefault="00157E9C" w:rsidP="000C6A39">
      <w:pPr>
        <w:pStyle w:val="ListParagraph"/>
        <w:numPr>
          <w:ilvl w:val="2"/>
          <w:numId w:val="106"/>
        </w:numPr>
        <w:ind w:left="3240" w:hanging="900"/>
        <w:rPr>
          <w:rFonts w:ascii="Arial" w:hAnsi="Arial" w:cs="Arial"/>
        </w:rPr>
      </w:pPr>
      <w:r w:rsidRPr="00736F3D">
        <w:rPr>
          <w:rFonts w:ascii="Arial" w:hAnsi="Arial" w:cs="Arial"/>
        </w:rPr>
        <w:t>Established par levels;</w:t>
      </w:r>
    </w:p>
    <w:p w14:paraId="3F4BD2C6" w14:textId="0026CE4A" w:rsidR="00157E9C" w:rsidRPr="00736F3D" w:rsidRDefault="00157E9C" w:rsidP="000C6A39">
      <w:pPr>
        <w:pStyle w:val="ListParagraph"/>
        <w:numPr>
          <w:ilvl w:val="2"/>
          <w:numId w:val="106"/>
        </w:numPr>
        <w:ind w:left="3240" w:hanging="900"/>
        <w:rPr>
          <w:rFonts w:ascii="Arial" w:hAnsi="Arial" w:cs="Arial"/>
        </w:rPr>
      </w:pPr>
      <w:r w:rsidRPr="00736F3D">
        <w:rPr>
          <w:rFonts w:ascii="Arial" w:hAnsi="Arial" w:cs="Arial"/>
        </w:rPr>
        <w:t>Prompt rotation of stock;</w:t>
      </w:r>
    </w:p>
    <w:p w14:paraId="5AE1DB75" w14:textId="7037A761" w:rsidR="00157E9C" w:rsidRPr="00736F3D" w:rsidRDefault="00157E9C" w:rsidP="000C6A39">
      <w:pPr>
        <w:pStyle w:val="ListParagraph"/>
        <w:numPr>
          <w:ilvl w:val="2"/>
          <w:numId w:val="106"/>
        </w:numPr>
        <w:ind w:left="3240" w:hanging="900"/>
        <w:rPr>
          <w:rFonts w:ascii="Arial" w:hAnsi="Arial" w:cs="Arial"/>
        </w:rPr>
      </w:pPr>
      <w:r w:rsidRPr="00736F3D">
        <w:rPr>
          <w:rFonts w:ascii="Arial" w:hAnsi="Arial" w:cs="Arial"/>
        </w:rPr>
        <w:t>Timely return of outdated medications;</w:t>
      </w:r>
    </w:p>
    <w:p w14:paraId="25ACF611" w14:textId="52F94140" w:rsidR="00157E9C" w:rsidRPr="00736F3D" w:rsidRDefault="00157E9C" w:rsidP="000C6A39">
      <w:pPr>
        <w:pStyle w:val="ListParagraph"/>
        <w:numPr>
          <w:ilvl w:val="2"/>
          <w:numId w:val="106"/>
        </w:numPr>
        <w:ind w:left="3240" w:hanging="900"/>
        <w:rPr>
          <w:rFonts w:ascii="Arial" w:hAnsi="Arial" w:cs="Arial"/>
        </w:rPr>
      </w:pPr>
      <w:r w:rsidRPr="00736F3D">
        <w:rPr>
          <w:rFonts w:ascii="Arial" w:hAnsi="Arial" w:cs="Arial"/>
        </w:rPr>
        <w:t>Collection and reporting of items in stock and expired items;</w:t>
      </w:r>
    </w:p>
    <w:p w14:paraId="7768A67D" w14:textId="14E0C030" w:rsidR="00157E9C" w:rsidRPr="00736F3D" w:rsidRDefault="00157E9C" w:rsidP="000C6A39">
      <w:pPr>
        <w:pStyle w:val="ListParagraph"/>
        <w:numPr>
          <w:ilvl w:val="2"/>
          <w:numId w:val="106"/>
        </w:numPr>
        <w:ind w:left="3240" w:hanging="900"/>
        <w:rPr>
          <w:rFonts w:ascii="Arial" w:hAnsi="Arial" w:cs="Arial"/>
        </w:rPr>
      </w:pPr>
      <w:r w:rsidRPr="00736F3D">
        <w:rPr>
          <w:rFonts w:ascii="Arial" w:hAnsi="Arial" w:cs="Arial"/>
        </w:rPr>
        <w:t>Reports on the return of expired drugs.</w:t>
      </w:r>
    </w:p>
    <w:p w14:paraId="04C81215" w14:textId="77777777" w:rsidR="00157E9C" w:rsidRPr="00736F3D" w:rsidRDefault="00157E9C" w:rsidP="0069517D">
      <w:pPr>
        <w:ind w:left="3240" w:hanging="900"/>
      </w:pPr>
    </w:p>
    <w:p w14:paraId="0A6A6F19" w14:textId="04B6B4C8" w:rsidR="00157E9C" w:rsidRPr="00736F3D" w:rsidRDefault="00157E9C" w:rsidP="000C6A39">
      <w:pPr>
        <w:pStyle w:val="ListParagraph"/>
        <w:numPr>
          <w:ilvl w:val="0"/>
          <w:numId w:val="105"/>
        </w:numPr>
        <w:ind w:left="2340" w:hanging="720"/>
        <w:rPr>
          <w:rFonts w:ascii="Arial" w:hAnsi="Arial" w:cs="Arial"/>
        </w:rPr>
      </w:pPr>
      <w:r w:rsidRPr="00736F3D">
        <w:rPr>
          <w:rFonts w:ascii="Arial" w:hAnsi="Arial" w:cs="Arial"/>
        </w:rPr>
        <w:t>The awarded vendor shall provide all transportation vehicles, computers and software, copiers, and other equipment necessary for their internal use.</w:t>
      </w:r>
      <w:r w:rsidRPr="00736F3D">
        <w:rPr>
          <w:rFonts w:ascii="Arial" w:hAnsi="Arial" w:cs="Arial"/>
        </w:rPr>
        <w:tab/>
      </w:r>
    </w:p>
    <w:p w14:paraId="3034BFCA" w14:textId="77777777" w:rsidR="00157E9C" w:rsidRPr="00736F3D" w:rsidRDefault="00157E9C" w:rsidP="0069517D">
      <w:pPr>
        <w:ind w:left="2340" w:hanging="720"/>
      </w:pPr>
    </w:p>
    <w:p w14:paraId="72AE7A94" w14:textId="729CFA52" w:rsidR="00157E9C" w:rsidRPr="00736F3D" w:rsidRDefault="00157E9C" w:rsidP="000C6A39">
      <w:pPr>
        <w:pStyle w:val="ListParagraph"/>
        <w:numPr>
          <w:ilvl w:val="0"/>
          <w:numId w:val="105"/>
        </w:numPr>
        <w:ind w:left="2340" w:hanging="720"/>
        <w:rPr>
          <w:rFonts w:ascii="Arial" w:hAnsi="Arial" w:cs="Arial"/>
        </w:rPr>
      </w:pPr>
      <w:r w:rsidRPr="00736F3D">
        <w:rPr>
          <w:rFonts w:ascii="Arial" w:hAnsi="Arial" w:cs="Arial"/>
        </w:rPr>
        <w:t xml:space="preserve">The awarded vendor shall provide proper monitoring of inventory through an established Quality Assurance Program that ensures proper dating and the use of efficacious medications.  </w:t>
      </w:r>
    </w:p>
    <w:p w14:paraId="2AA16392" w14:textId="77777777" w:rsidR="00157E9C" w:rsidRPr="00736F3D" w:rsidRDefault="00157E9C" w:rsidP="0069517D">
      <w:pPr>
        <w:ind w:left="2340" w:hanging="720"/>
      </w:pPr>
    </w:p>
    <w:p w14:paraId="41E16F2F" w14:textId="385F697E" w:rsidR="00097144" w:rsidRPr="00736F3D" w:rsidRDefault="00094DF6" w:rsidP="000C6A39">
      <w:pPr>
        <w:pStyle w:val="ListParagraph"/>
        <w:numPr>
          <w:ilvl w:val="0"/>
          <w:numId w:val="105"/>
        </w:numPr>
        <w:ind w:left="2340" w:hanging="720"/>
        <w:rPr>
          <w:rFonts w:ascii="Arial" w:hAnsi="Arial" w:cs="Arial"/>
        </w:rPr>
      </w:pPr>
      <w:r>
        <w:rPr>
          <w:rFonts w:ascii="Arial" w:hAnsi="Arial" w:cs="Arial"/>
        </w:rPr>
        <w:t xml:space="preserve">The </w:t>
      </w:r>
      <w:r w:rsidR="00157E9C" w:rsidRPr="00736F3D">
        <w:rPr>
          <w:rFonts w:ascii="Arial" w:hAnsi="Arial" w:cs="Arial"/>
        </w:rPr>
        <w:t>awarded vendor shall have an organized continuous quality assurance program, which regularly monitors critical success factors and reports to the Community Health Pharmacy and Therapeutics Committee (quarterly).</w:t>
      </w:r>
    </w:p>
    <w:p w14:paraId="007341CF" w14:textId="77777777" w:rsidR="00097144" w:rsidRPr="00736F3D" w:rsidRDefault="00097144" w:rsidP="00254D0B">
      <w:pPr>
        <w:pStyle w:val="ListParagraph"/>
        <w:ind w:left="2160"/>
        <w:rPr>
          <w:rFonts w:ascii="Arial" w:hAnsi="Arial" w:cs="Arial"/>
        </w:rPr>
      </w:pPr>
    </w:p>
    <w:p w14:paraId="173CC19F" w14:textId="77777777" w:rsidR="00097144" w:rsidRPr="001C4558" w:rsidRDefault="00097144" w:rsidP="001C4558">
      <w:pPr>
        <w:pStyle w:val="ListParagraph"/>
        <w:numPr>
          <w:ilvl w:val="0"/>
          <w:numId w:val="172"/>
        </w:numPr>
        <w:ind w:left="1620" w:hanging="540"/>
        <w:rPr>
          <w:rFonts w:ascii="Arial" w:hAnsi="Arial" w:cs="Arial"/>
          <w:b/>
          <w:bCs/>
        </w:rPr>
      </w:pPr>
      <w:r w:rsidRPr="001C4558">
        <w:rPr>
          <w:rFonts w:ascii="Arial" w:hAnsi="Arial" w:cs="Arial"/>
          <w:b/>
          <w:bCs/>
        </w:rPr>
        <w:t>DRUG DISTRIBUTION SYSTEM</w:t>
      </w:r>
    </w:p>
    <w:p w14:paraId="10DCA717" w14:textId="77777777" w:rsidR="00097144" w:rsidRPr="00736F3D" w:rsidRDefault="00097144" w:rsidP="001C4558"/>
    <w:p w14:paraId="7C02C4EA" w14:textId="2AAA06B7" w:rsidR="00097144" w:rsidRPr="00736F3D" w:rsidRDefault="00097144" w:rsidP="000C6A39">
      <w:pPr>
        <w:pStyle w:val="ListParagraph"/>
        <w:numPr>
          <w:ilvl w:val="1"/>
          <w:numId w:val="108"/>
        </w:numPr>
        <w:ind w:left="2340" w:hanging="720"/>
        <w:rPr>
          <w:rFonts w:ascii="Arial" w:hAnsi="Arial" w:cs="Arial"/>
        </w:rPr>
      </w:pPr>
      <w:r w:rsidRPr="00736F3D">
        <w:rPr>
          <w:rFonts w:ascii="Arial" w:hAnsi="Arial" w:cs="Arial"/>
        </w:rPr>
        <w:t>Any change in supply brand for medications shall require immediate notification of Public Health clinic managers and clinicians.</w:t>
      </w:r>
    </w:p>
    <w:p w14:paraId="1149419E" w14:textId="77777777" w:rsidR="00097144" w:rsidRPr="00736F3D" w:rsidRDefault="00097144" w:rsidP="0069517D">
      <w:pPr>
        <w:ind w:left="2340" w:hanging="720"/>
      </w:pPr>
    </w:p>
    <w:p w14:paraId="42670092" w14:textId="6DBE5E96" w:rsidR="00097144" w:rsidRPr="00736F3D" w:rsidRDefault="00097144" w:rsidP="000C6A39">
      <w:pPr>
        <w:pStyle w:val="ListParagraph"/>
        <w:numPr>
          <w:ilvl w:val="1"/>
          <w:numId w:val="108"/>
        </w:numPr>
        <w:ind w:left="2340" w:hanging="720"/>
        <w:rPr>
          <w:rFonts w:ascii="Arial" w:hAnsi="Arial" w:cs="Arial"/>
        </w:rPr>
      </w:pPr>
      <w:r w:rsidRPr="00736F3D">
        <w:rPr>
          <w:rFonts w:ascii="Arial" w:hAnsi="Arial" w:cs="Arial"/>
        </w:rPr>
        <w:t>Awarded vendor shall notify clinic managers of any changes in brand of drugs supplied and concomitant changes in appearance of drug.</w:t>
      </w:r>
    </w:p>
    <w:p w14:paraId="048DC765" w14:textId="77777777" w:rsidR="00097144" w:rsidRPr="00736F3D" w:rsidRDefault="00097144" w:rsidP="0069517D">
      <w:pPr>
        <w:ind w:left="2340" w:hanging="720"/>
      </w:pPr>
    </w:p>
    <w:p w14:paraId="4E2725D0" w14:textId="2E2F83FA" w:rsidR="00097144" w:rsidRPr="00736F3D" w:rsidRDefault="00097144" w:rsidP="000C6A39">
      <w:pPr>
        <w:pStyle w:val="ListParagraph"/>
        <w:numPr>
          <w:ilvl w:val="1"/>
          <w:numId w:val="108"/>
        </w:numPr>
        <w:ind w:left="2340" w:hanging="720"/>
        <w:rPr>
          <w:rFonts w:ascii="Arial" w:hAnsi="Arial" w:cs="Arial"/>
        </w:rPr>
      </w:pPr>
      <w:r w:rsidRPr="00736F3D">
        <w:rPr>
          <w:rFonts w:ascii="Arial" w:hAnsi="Arial" w:cs="Arial"/>
        </w:rPr>
        <w:t xml:space="preserve">Awarded </w:t>
      </w:r>
      <w:r w:rsidR="008E40BF" w:rsidRPr="00736F3D">
        <w:rPr>
          <w:rFonts w:ascii="Arial" w:hAnsi="Arial" w:cs="Arial"/>
        </w:rPr>
        <w:t xml:space="preserve">vendor </w:t>
      </w:r>
      <w:r w:rsidRPr="00736F3D">
        <w:rPr>
          <w:rFonts w:ascii="Arial" w:hAnsi="Arial" w:cs="Arial"/>
        </w:rPr>
        <w:t xml:space="preserve">shall dispense anti-TB medications for Directly Observed Therapy (DOT) in customized patient medication packages (Special Packaging) per each Public Health clinic discretion.  </w:t>
      </w:r>
    </w:p>
    <w:p w14:paraId="4EE27846" w14:textId="77777777" w:rsidR="00097144" w:rsidRPr="00736F3D" w:rsidRDefault="00097144" w:rsidP="0069517D">
      <w:pPr>
        <w:ind w:left="2340" w:hanging="720"/>
      </w:pPr>
    </w:p>
    <w:p w14:paraId="20B97821" w14:textId="0F3326EF" w:rsidR="00254D0B" w:rsidRPr="00736F3D" w:rsidRDefault="00097144" w:rsidP="000C6A39">
      <w:pPr>
        <w:pStyle w:val="ListParagraph"/>
        <w:numPr>
          <w:ilvl w:val="1"/>
          <w:numId w:val="108"/>
        </w:numPr>
        <w:ind w:left="2340" w:hanging="720"/>
        <w:rPr>
          <w:rFonts w:ascii="Arial" w:hAnsi="Arial" w:cs="Arial"/>
        </w:rPr>
      </w:pPr>
      <w:r w:rsidRPr="00736F3D">
        <w:rPr>
          <w:rFonts w:ascii="Arial" w:hAnsi="Arial" w:cs="Arial"/>
        </w:rPr>
        <w:t xml:space="preserve">Expired medications shall be returned to the awarded vendor for credit and appropriate disposal per state and federal regulations.  The awarded vendor will issue credit for any returned medication permitted by State and/or Federal regulations.  Unused unit-dosed medications and unopened bulk medications will be returned to the awarded vendor for credit.  The awarded vendor will adjust any Medicaid claims appropriately.  The awarded vendor will provide credit within </w:t>
      </w:r>
      <w:r w:rsidR="00FE1B5A" w:rsidRPr="00736F3D">
        <w:rPr>
          <w:rFonts w:ascii="Arial" w:hAnsi="Arial" w:cs="Arial"/>
        </w:rPr>
        <w:t>30 days of return.  No medication shall be supplied with an expiration date of less than 30 days.</w:t>
      </w:r>
    </w:p>
    <w:p w14:paraId="0BDA3914" w14:textId="4B3F3402" w:rsidR="00157E9C" w:rsidRPr="00736F3D" w:rsidRDefault="00097144" w:rsidP="00254D0B">
      <w:pPr>
        <w:ind w:left="360"/>
      </w:pPr>
      <w:r w:rsidRPr="00736F3D">
        <w:t xml:space="preserve">    </w:t>
      </w:r>
    </w:p>
    <w:p w14:paraId="7C25C350" w14:textId="77777777" w:rsidR="00EA1A75" w:rsidRPr="001C4558" w:rsidRDefault="00EA1A75" w:rsidP="001C4558">
      <w:pPr>
        <w:pStyle w:val="ListParagraph"/>
        <w:numPr>
          <w:ilvl w:val="0"/>
          <w:numId w:val="172"/>
        </w:numPr>
        <w:ind w:left="1620" w:hanging="540"/>
        <w:rPr>
          <w:rFonts w:ascii="Arial" w:hAnsi="Arial" w:cs="Arial"/>
          <w:b/>
        </w:rPr>
      </w:pPr>
      <w:r w:rsidRPr="001C4558">
        <w:rPr>
          <w:rFonts w:ascii="Arial" w:hAnsi="Arial" w:cs="Arial"/>
          <w:b/>
        </w:rPr>
        <w:t xml:space="preserve">IN-SERVICE REQUIREMENTS </w:t>
      </w:r>
    </w:p>
    <w:p w14:paraId="4FC2BD09" w14:textId="77777777" w:rsidR="00EA1A75" w:rsidRPr="000D483C" w:rsidRDefault="00EA1A75" w:rsidP="00EA1A75">
      <w:pPr>
        <w:rPr>
          <w:b/>
        </w:rPr>
      </w:pPr>
      <w:r w:rsidRPr="000D483C">
        <w:rPr>
          <w:b/>
        </w:rPr>
        <w:tab/>
      </w:r>
      <w:r w:rsidRPr="000D483C">
        <w:rPr>
          <w:b/>
        </w:rPr>
        <w:tab/>
      </w:r>
    </w:p>
    <w:p w14:paraId="7CDAEE8A" w14:textId="5BC1B720" w:rsidR="00EA1A75" w:rsidRPr="000D483C" w:rsidRDefault="00EA1A75" w:rsidP="000C6A39">
      <w:pPr>
        <w:pStyle w:val="ListParagraph"/>
        <w:numPr>
          <w:ilvl w:val="0"/>
          <w:numId w:val="109"/>
        </w:numPr>
        <w:ind w:left="2340" w:hanging="720"/>
        <w:rPr>
          <w:rFonts w:ascii="Arial" w:hAnsi="Arial" w:cs="Arial"/>
          <w:bCs/>
        </w:rPr>
      </w:pPr>
      <w:r w:rsidRPr="000D483C">
        <w:rPr>
          <w:rFonts w:ascii="Arial" w:hAnsi="Arial" w:cs="Arial"/>
          <w:bCs/>
        </w:rPr>
        <w:t>Awarded vendor shall make available to the Public Health Clinics a minimum of two in service training sessions per year in Kent, Sussex and New Castle counties.  All in-service sessions shall carry Delaware Board of Nursing contact hour credits from an approved provider and will be videotaped</w:t>
      </w:r>
      <w:r w:rsidR="00D1260F">
        <w:rPr>
          <w:rFonts w:ascii="Arial" w:hAnsi="Arial" w:cs="Arial"/>
          <w:bCs/>
        </w:rPr>
        <w:t>.</w:t>
      </w:r>
    </w:p>
    <w:p w14:paraId="75FE1007" w14:textId="77777777" w:rsidR="00EA1A75" w:rsidRPr="000D483C" w:rsidRDefault="00EA1A75" w:rsidP="00EA1A75">
      <w:pPr>
        <w:rPr>
          <w:b/>
        </w:rPr>
      </w:pPr>
    </w:p>
    <w:p w14:paraId="2EB9CBF6" w14:textId="7E8F3B8A" w:rsidR="00EA1A75" w:rsidRPr="001C4558" w:rsidRDefault="00EA1A75" w:rsidP="001C4558">
      <w:pPr>
        <w:pStyle w:val="ListParagraph"/>
        <w:numPr>
          <w:ilvl w:val="0"/>
          <w:numId w:val="173"/>
        </w:numPr>
        <w:ind w:left="1620" w:hanging="540"/>
        <w:rPr>
          <w:b/>
        </w:rPr>
      </w:pPr>
      <w:r w:rsidRPr="001C4558">
        <w:rPr>
          <w:b/>
        </w:rPr>
        <w:t xml:space="preserve">IMPLEMENTATION PLAN </w:t>
      </w:r>
    </w:p>
    <w:p w14:paraId="28D27A1B" w14:textId="77777777" w:rsidR="00EA1A75" w:rsidRPr="000D483C" w:rsidRDefault="00EA1A75" w:rsidP="001C4558">
      <w:pPr>
        <w:rPr>
          <w:b/>
        </w:rPr>
      </w:pPr>
      <w:r w:rsidRPr="000D483C">
        <w:rPr>
          <w:b/>
        </w:rPr>
        <w:tab/>
      </w:r>
    </w:p>
    <w:p w14:paraId="2DA31A34" w14:textId="77777777" w:rsidR="00EA1A75" w:rsidRPr="000D483C" w:rsidRDefault="00EA1A75" w:rsidP="008B6DF2">
      <w:pPr>
        <w:ind w:left="1620"/>
        <w:rPr>
          <w:bCs/>
        </w:rPr>
      </w:pPr>
      <w:r w:rsidRPr="000D483C">
        <w:rPr>
          <w:bCs/>
        </w:rPr>
        <w:t>Implementation Plan shall detail the implementation of the proposal from the date of contract award.  At a minimum, the plan should include the following:</w:t>
      </w:r>
    </w:p>
    <w:p w14:paraId="6530FFCD" w14:textId="77777777" w:rsidR="00EA1A75" w:rsidRPr="000D483C" w:rsidRDefault="00EA1A75" w:rsidP="00EA1A75">
      <w:pPr>
        <w:rPr>
          <w:bCs/>
        </w:rPr>
      </w:pPr>
      <w:r w:rsidRPr="000D483C">
        <w:rPr>
          <w:bCs/>
        </w:rPr>
        <w:t xml:space="preserve"> </w:t>
      </w:r>
    </w:p>
    <w:p w14:paraId="23D23D2E" w14:textId="6314DC50" w:rsidR="00EA1A75" w:rsidRPr="001C4558" w:rsidRDefault="001C4558" w:rsidP="001C4558">
      <w:pPr>
        <w:ind w:left="2340" w:hanging="720"/>
        <w:rPr>
          <w:bCs/>
        </w:rPr>
      </w:pPr>
      <w:r>
        <w:rPr>
          <w:bCs/>
        </w:rPr>
        <w:t>K</w:t>
      </w:r>
      <w:r w:rsidR="009D3A49" w:rsidRPr="001C4558">
        <w:rPr>
          <w:bCs/>
        </w:rPr>
        <w:t xml:space="preserve">.1 </w:t>
      </w:r>
      <w:r w:rsidR="009D3A49" w:rsidRPr="001C4558">
        <w:rPr>
          <w:bCs/>
        </w:rPr>
        <w:tab/>
      </w:r>
      <w:r w:rsidR="00EA1A75" w:rsidRPr="001C4558">
        <w:rPr>
          <w:bCs/>
        </w:rPr>
        <w:t>A comprehensive plan for implementing all aspects such as (staffing, equipment acquisition, timelines, and training</w:t>
      </w:r>
      <w:r w:rsidR="00192E0E" w:rsidRPr="001C4558">
        <w:rPr>
          <w:bCs/>
        </w:rPr>
        <w:t>,</w:t>
      </w:r>
      <w:r w:rsidR="00EA1A75" w:rsidRPr="001C4558">
        <w:rPr>
          <w:bCs/>
        </w:rPr>
        <w:t xml:space="preserve"> etc.)</w:t>
      </w:r>
      <w:r w:rsidR="00192E0E" w:rsidRPr="001C4558">
        <w:rPr>
          <w:bCs/>
        </w:rPr>
        <w:t>.</w:t>
      </w:r>
      <w:r w:rsidR="00EA1A75" w:rsidRPr="001C4558">
        <w:rPr>
          <w:bCs/>
        </w:rPr>
        <w:t xml:space="preserve"> </w:t>
      </w:r>
    </w:p>
    <w:p w14:paraId="2946612F" w14:textId="7ABCF2F4" w:rsidR="00EA1A75" w:rsidRPr="009D3A49" w:rsidRDefault="001C4558" w:rsidP="001C4558">
      <w:pPr>
        <w:ind w:left="2340" w:hanging="720"/>
      </w:pPr>
      <w:r>
        <w:t>K</w:t>
      </w:r>
      <w:r w:rsidR="009D3A49">
        <w:t xml:space="preserve">.2 </w:t>
      </w:r>
      <w:r w:rsidR="009D3A49">
        <w:tab/>
      </w:r>
      <w:r w:rsidR="00EA1A75" w:rsidRPr="009D3A49">
        <w:t>A detailed narrative describing how the bidder shall coordinate implementation with both the Division of Public Health, Public Health Clinics and the current contractor.</w:t>
      </w:r>
    </w:p>
    <w:p w14:paraId="7B8501BC" w14:textId="77777777" w:rsidR="00EA1A75" w:rsidRPr="000D483C" w:rsidRDefault="00EA1A75" w:rsidP="00EA1A75">
      <w:pPr>
        <w:rPr>
          <w:bCs/>
        </w:rPr>
      </w:pPr>
    </w:p>
    <w:p w14:paraId="0F7D3173" w14:textId="77777777" w:rsidR="00EA1A75" w:rsidRPr="000D483C" w:rsidRDefault="00EA1A75" w:rsidP="00EA1A75">
      <w:pPr>
        <w:rPr>
          <w:b/>
        </w:rPr>
      </w:pPr>
    </w:p>
    <w:p w14:paraId="21EB5285" w14:textId="768DD691" w:rsidR="00EA1A75" w:rsidRPr="000D483C" w:rsidRDefault="00EA1A75" w:rsidP="000C6A39">
      <w:pPr>
        <w:pStyle w:val="ListParagraph"/>
        <w:numPr>
          <w:ilvl w:val="0"/>
          <w:numId w:val="111"/>
        </w:numPr>
        <w:ind w:hanging="540"/>
        <w:rPr>
          <w:rFonts w:ascii="Arial" w:hAnsi="Arial" w:cs="Arial"/>
          <w:b/>
        </w:rPr>
      </w:pPr>
      <w:r w:rsidRPr="000D483C">
        <w:rPr>
          <w:rFonts w:ascii="Arial" w:hAnsi="Arial" w:cs="Arial"/>
          <w:b/>
        </w:rPr>
        <w:t xml:space="preserve">PROGRAM DESCRIPTION FOR DELAWARE FAMILY PLANNING RELATED SERVICES. </w:t>
      </w:r>
    </w:p>
    <w:p w14:paraId="5BC9881D" w14:textId="77777777" w:rsidR="00EA1A75" w:rsidRPr="000D483C" w:rsidRDefault="00EA1A75" w:rsidP="00EA1A75">
      <w:pPr>
        <w:rPr>
          <w:b/>
        </w:rPr>
      </w:pPr>
    </w:p>
    <w:p w14:paraId="5D77AB88" w14:textId="04705E6E" w:rsidR="00EA1A75" w:rsidRPr="000D483C" w:rsidRDefault="00EA1A75" w:rsidP="000C6A39">
      <w:pPr>
        <w:pStyle w:val="ListParagraph"/>
        <w:numPr>
          <w:ilvl w:val="0"/>
          <w:numId w:val="112"/>
        </w:numPr>
        <w:ind w:left="1620" w:hanging="540"/>
        <w:rPr>
          <w:rFonts w:ascii="Arial" w:hAnsi="Arial" w:cs="Arial"/>
          <w:b/>
        </w:rPr>
      </w:pPr>
      <w:r w:rsidRPr="000D483C">
        <w:rPr>
          <w:rFonts w:ascii="Arial" w:hAnsi="Arial" w:cs="Arial"/>
          <w:b/>
        </w:rPr>
        <w:t>PERSONNEL REQUIREMENTS</w:t>
      </w:r>
    </w:p>
    <w:p w14:paraId="52FC68EE" w14:textId="77777777" w:rsidR="00EA1A75" w:rsidRPr="000D483C" w:rsidRDefault="00EA1A75" w:rsidP="00EA1A75">
      <w:pPr>
        <w:rPr>
          <w:b/>
        </w:rPr>
      </w:pPr>
    </w:p>
    <w:p w14:paraId="38525B36" w14:textId="6FE6EC74" w:rsidR="00EA1A75" w:rsidRPr="000D483C" w:rsidRDefault="00EA1A75" w:rsidP="000C6A39">
      <w:pPr>
        <w:pStyle w:val="ListParagraph"/>
        <w:numPr>
          <w:ilvl w:val="0"/>
          <w:numId w:val="113"/>
        </w:numPr>
        <w:ind w:left="2340" w:hanging="720"/>
        <w:rPr>
          <w:rFonts w:ascii="Arial" w:hAnsi="Arial" w:cs="Arial"/>
          <w:bCs/>
        </w:rPr>
      </w:pPr>
      <w:r w:rsidRPr="000D483C">
        <w:rPr>
          <w:rFonts w:ascii="Arial" w:hAnsi="Arial" w:cs="Arial"/>
          <w:bCs/>
        </w:rPr>
        <w:t>Awarded vendor shall utilize DHCI pharmacy to provide family planning related pharmacy services to contracted and DPH family planning clinics that shall include but not necessarily limited to the following:</w:t>
      </w:r>
    </w:p>
    <w:p w14:paraId="4A81FDE9" w14:textId="77777777" w:rsidR="00EA1A75" w:rsidRPr="000D483C" w:rsidRDefault="00EA1A75" w:rsidP="00EA1A75">
      <w:pPr>
        <w:rPr>
          <w:bCs/>
        </w:rPr>
      </w:pPr>
    </w:p>
    <w:p w14:paraId="77F69E92" w14:textId="7636795F" w:rsidR="00EA1A75" w:rsidRPr="000D483C" w:rsidRDefault="00EA1A75" w:rsidP="000C6A39">
      <w:pPr>
        <w:pStyle w:val="ListParagraph"/>
        <w:numPr>
          <w:ilvl w:val="2"/>
          <w:numId w:val="114"/>
        </w:numPr>
        <w:ind w:left="3240" w:hanging="900"/>
        <w:rPr>
          <w:rFonts w:ascii="Arial" w:hAnsi="Arial" w:cs="Arial"/>
          <w:bCs/>
        </w:rPr>
      </w:pPr>
      <w:r w:rsidRPr="000D483C">
        <w:rPr>
          <w:rFonts w:ascii="Arial" w:hAnsi="Arial" w:cs="Arial"/>
          <w:bCs/>
        </w:rPr>
        <w:t>Director of Pharmacy, licensed by the State of Delaware at the time of contract award.</w:t>
      </w:r>
    </w:p>
    <w:p w14:paraId="475EFF11" w14:textId="4823976D" w:rsidR="00EA1A75" w:rsidRPr="000D483C" w:rsidRDefault="00EA1A75" w:rsidP="000C6A39">
      <w:pPr>
        <w:pStyle w:val="ListParagraph"/>
        <w:numPr>
          <w:ilvl w:val="2"/>
          <w:numId w:val="114"/>
        </w:numPr>
        <w:ind w:left="3240" w:hanging="900"/>
        <w:rPr>
          <w:rFonts w:ascii="Arial" w:hAnsi="Arial" w:cs="Arial"/>
          <w:bCs/>
        </w:rPr>
      </w:pPr>
      <w:r w:rsidRPr="000D483C">
        <w:rPr>
          <w:rFonts w:ascii="Arial" w:hAnsi="Arial" w:cs="Arial"/>
          <w:bCs/>
        </w:rPr>
        <w:t>Staff Pharmacist(s), licensed by the State of Delaware at the time of contract award and support personnel necessary to implement and maintain pharmacy services and a computerized pharmacy system for DSU family planning related services.  A copy of all Pharmacists' state licenses shall be submitted to the Contract Manager to remain on file throughout contract period.</w:t>
      </w:r>
    </w:p>
    <w:p w14:paraId="226C068B" w14:textId="77777777" w:rsidR="00EA1A75" w:rsidRPr="000D483C" w:rsidRDefault="00EA1A75" w:rsidP="00EA1A75">
      <w:pPr>
        <w:rPr>
          <w:bCs/>
        </w:rPr>
      </w:pPr>
    </w:p>
    <w:p w14:paraId="2543D465" w14:textId="1466E032" w:rsidR="00EA1A75" w:rsidRPr="000D483C" w:rsidRDefault="00EA1A75" w:rsidP="000C6A39">
      <w:pPr>
        <w:pStyle w:val="ListParagraph"/>
        <w:numPr>
          <w:ilvl w:val="0"/>
          <w:numId w:val="113"/>
        </w:numPr>
        <w:ind w:left="2340" w:hanging="720"/>
        <w:rPr>
          <w:rFonts w:ascii="Arial" w:hAnsi="Arial" w:cs="Arial"/>
          <w:bCs/>
        </w:rPr>
      </w:pPr>
      <w:r w:rsidRPr="000D483C">
        <w:rPr>
          <w:rFonts w:ascii="Arial" w:hAnsi="Arial" w:cs="Arial"/>
          <w:bCs/>
        </w:rPr>
        <w:t>Personnel to provide courier services once per month.</w:t>
      </w:r>
    </w:p>
    <w:p w14:paraId="3637EEA0" w14:textId="77777777" w:rsidR="00EA1A75" w:rsidRPr="000D483C" w:rsidRDefault="00EA1A75" w:rsidP="00EA1A75">
      <w:pPr>
        <w:rPr>
          <w:bCs/>
        </w:rPr>
      </w:pPr>
    </w:p>
    <w:p w14:paraId="1ACA31FD" w14:textId="6FA5427E" w:rsidR="00EA1A75" w:rsidRPr="00736F3D" w:rsidRDefault="00EA1A75" w:rsidP="000C6A39">
      <w:pPr>
        <w:pStyle w:val="ListParagraph"/>
        <w:numPr>
          <w:ilvl w:val="0"/>
          <w:numId w:val="113"/>
        </w:numPr>
        <w:ind w:left="2340" w:hanging="720"/>
        <w:rPr>
          <w:rFonts w:ascii="Arial" w:hAnsi="Arial" w:cs="Arial"/>
          <w:bCs/>
        </w:rPr>
      </w:pPr>
      <w:r w:rsidRPr="000D483C">
        <w:rPr>
          <w:rFonts w:ascii="Arial" w:hAnsi="Arial" w:cs="Arial"/>
          <w:bCs/>
        </w:rPr>
        <w:t>Personnel necessary to complete all assembly and packaging of drugs and entry of all prescriptions and other duties that may be required.</w:t>
      </w:r>
    </w:p>
    <w:p w14:paraId="59EC83C9" w14:textId="77777777" w:rsidR="00EA1A75" w:rsidRPr="000D483C" w:rsidRDefault="00EA1A75" w:rsidP="00EA1A75">
      <w:pPr>
        <w:rPr>
          <w:bCs/>
        </w:rPr>
      </w:pPr>
    </w:p>
    <w:p w14:paraId="61889DCB" w14:textId="11F314F3" w:rsidR="00EA1A75" w:rsidRPr="00736F3D" w:rsidRDefault="00EA1A75" w:rsidP="000C6A39">
      <w:pPr>
        <w:pStyle w:val="ListParagraph"/>
        <w:numPr>
          <w:ilvl w:val="0"/>
          <w:numId w:val="113"/>
        </w:numPr>
        <w:ind w:left="2340" w:hanging="720"/>
        <w:rPr>
          <w:rFonts w:ascii="Arial" w:hAnsi="Arial" w:cs="Arial"/>
          <w:bCs/>
        </w:rPr>
      </w:pPr>
      <w:r w:rsidRPr="000D483C">
        <w:rPr>
          <w:rFonts w:ascii="Arial" w:hAnsi="Arial" w:cs="Arial"/>
          <w:bCs/>
        </w:rPr>
        <w:t>Awarded vendor shall be responsible for all salaries and wages, FICA taxes, withholding taxes, Workers’ Compensation Insurance or fringe benefit programs during the term of this agreement.</w:t>
      </w:r>
      <w:r w:rsidRPr="00736F3D">
        <w:rPr>
          <w:rFonts w:ascii="Arial" w:hAnsi="Arial" w:cs="Arial"/>
          <w:bCs/>
        </w:rPr>
        <w:t xml:space="preserve">  </w:t>
      </w:r>
    </w:p>
    <w:p w14:paraId="511A648A" w14:textId="77777777" w:rsidR="00EA1A75" w:rsidRPr="000D483C" w:rsidRDefault="00EA1A75" w:rsidP="00EA1A75">
      <w:pPr>
        <w:rPr>
          <w:bCs/>
        </w:rPr>
      </w:pPr>
    </w:p>
    <w:p w14:paraId="7C8FDC45" w14:textId="35777A7B" w:rsidR="00EA1A75" w:rsidRPr="000D483C" w:rsidRDefault="00EA1A75" w:rsidP="00F05898">
      <w:pPr>
        <w:ind w:left="2340"/>
        <w:rPr>
          <w:bCs/>
        </w:rPr>
      </w:pPr>
      <w:r w:rsidRPr="000D483C">
        <w:rPr>
          <w:bCs/>
        </w:rPr>
        <w:t>Awarded vendor shall be responsible for all expenses for the recruitment of personnel. The state shall have no liability for personnel expenses of Awarded vendor’s employees.</w:t>
      </w:r>
    </w:p>
    <w:p w14:paraId="3602309D" w14:textId="77777777" w:rsidR="00EA1A75" w:rsidRPr="000D483C" w:rsidRDefault="00EA1A75" w:rsidP="00EA1A75">
      <w:pPr>
        <w:rPr>
          <w:bCs/>
        </w:rPr>
      </w:pPr>
    </w:p>
    <w:p w14:paraId="2664EB47" w14:textId="252C358A" w:rsidR="008B6DF2" w:rsidRPr="00736F3D" w:rsidRDefault="00EA1A75" w:rsidP="000C6A39">
      <w:pPr>
        <w:pStyle w:val="ListParagraph"/>
        <w:numPr>
          <w:ilvl w:val="0"/>
          <w:numId w:val="113"/>
        </w:numPr>
        <w:ind w:left="2340" w:hanging="720"/>
        <w:rPr>
          <w:rFonts w:ascii="Arial" w:hAnsi="Arial" w:cs="Arial"/>
          <w:bCs/>
        </w:rPr>
      </w:pPr>
      <w:r w:rsidRPr="000D483C">
        <w:rPr>
          <w:rFonts w:ascii="Arial" w:hAnsi="Arial" w:cs="Arial"/>
          <w:bCs/>
        </w:rPr>
        <w:t>Awarded vendor shall hire and maintain competent and qualified personnel, licensed/certified in the State of Delaware where appropriate to perform the services assigned.  The Division of Public Health shall retain the right to accept or reject any proposed staffing of personnel as well as the right if dissatisfied with the performance of any personnel to require withdrawal of personnel from pharmacy staff.</w:t>
      </w:r>
    </w:p>
    <w:p w14:paraId="51282F10" w14:textId="77777777" w:rsidR="008B6DF2" w:rsidRPr="000D483C" w:rsidRDefault="008B6DF2" w:rsidP="00EA1A75">
      <w:pPr>
        <w:rPr>
          <w:bCs/>
        </w:rPr>
      </w:pPr>
    </w:p>
    <w:p w14:paraId="31790BFE" w14:textId="77777777" w:rsidR="008B6DF2" w:rsidRPr="000D483C" w:rsidRDefault="008B6DF2" w:rsidP="000C6A39">
      <w:pPr>
        <w:pStyle w:val="ListParagraph"/>
        <w:numPr>
          <w:ilvl w:val="0"/>
          <w:numId w:val="112"/>
        </w:numPr>
        <w:ind w:left="1620" w:hanging="540"/>
        <w:rPr>
          <w:rFonts w:ascii="Arial" w:hAnsi="Arial" w:cs="Arial"/>
          <w:b/>
        </w:rPr>
      </w:pPr>
      <w:r w:rsidRPr="000D483C">
        <w:rPr>
          <w:rFonts w:ascii="Arial" w:hAnsi="Arial" w:cs="Arial"/>
          <w:b/>
        </w:rPr>
        <w:t>PHARMACIST CONSULTING SERVICES</w:t>
      </w:r>
    </w:p>
    <w:p w14:paraId="0BCDE153" w14:textId="77777777" w:rsidR="008B6DF2" w:rsidRPr="000D483C" w:rsidRDefault="008B6DF2" w:rsidP="008B6DF2">
      <w:pPr>
        <w:rPr>
          <w:bCs/>
        </w:rPr>
      </w:pPr>
    </w:p>
    <w:p w14:paraId="7449DCA7" w14:textId="4AB8B98A" w:rsidR="008B6DF2" w:rsidRPr="000D483C" w:rsidRDefault="008B6DF2" w:rsidP="000C6A39">
      <w:pPr>
        <w:pStyle w:val="ListParagraph"/>
        <w:numPr>
          <w:ilvl w:val="0"/>
          <w:numId w:val="115"/>
        </w:numPr>
        <w:ind w:left="2340" w:hanging="720"/>
        <w:rPr>
          <w:rFonts w:ascii="Arial" w:hAnsi="Arial" w:cs="Arial"/>
          <w:bCs/>
        </w:rPr>
      </w:pPr>
      <w:r w:rsidRPr="000D483C">
        <w:rPr>
          <w:rFonts w:ascii="Arial" w:hAnsi="Arial" w:cs="Arial"/>
          <w:bCs/>
        </w:rPr>
        <w:t xml:space="preserve">Awarded vendor shall provide pharmacist-consulting services to contracted and DPH family planning clinics. Consulting services shall pertain to only contraceptive drug related matters: proper dosage, side effects, toxicities, pharmacology, and drug interactions.  </w:t>
      </w:r>
    </w:p>
    <w:p w14:paraId="50A2F904" w14:textId="77777777" w:rsidR="008B6DF2" w:rsidRPr="000D483C" w:rsidRDefault="008B6DF2" w:rsidP="008B6DF2">
      <w:pPr>
        <w:rPr>
          <w:bCs/>
        </w:rPr>
      </w:pPr>
    </w:p>
    <w:p w14:paraId="1737DC28" w14:textId="4EC78392" w:rsidR="008B6DF2" w:rsidRPr="000D483C" w:rsidRDefault="008B6DF2" w:rsidP="000C6A39">
      <w:pPr>
        <w:pStyle w:val="ListParagraph"/>
        <w:numPr>
          <w:ilvl w:val="0"/>
          <w:numId w:val="115"/>
        </w:numPr>
        <w:ind w:left="2340" w:hanging="720"/>
        <w:rPr>
          <w:rFonts w:ascii="Arial" w:hAnsi="Arial" w:cs="Arial"/>
          <w:bCs/>
        </w:rPr>
      </w:pPr>
      <w:r w:rsidRPr="000D483C">
        <w:rPr>
          <w:rFonts w:ascii="Arial" w:hAnsi="Arial" w:cs="Arial"/>
          <w:bCs/>
        </w:rPr>
        <w:t xml:space="preserve">Awarded vendor shall provide clinical services on request.  Drug information (including costs) shall be provided to clinic managers/clinicians.  </w:t>
      </w:r>
    </w:p>
    <w:p w14:paraId="5505ABDE" w14:textId="77777777" w:rsidR="008B6DF2" w:rsidRPr="000D483C" w:rsidRDefault="008B6DF2" w:rsidP="008B6DF2">
      <w:pPr>
        <w:rPr>
          <w:bCs/>
        </w:rPr>
      </w:pPr>
    </w:p>
    <w:p w14:paraId="559F4C79" w14:textId="7D08DE28" w:rsidR="008B6DF2" w:rsidRPr="000D483C" w:rsidRDefault="008B6DF2" w:rsidP="000E5553">
      <w:pPr>
        <w:ind w:left="2340"/>
        <w:rPr>
          <w:bCs/>
        </w:rPr>
      </w:pPr>
      <w:r w:rsidRPr="000D483C">
        <w:rPr>
          <w:bCs/>
        </w:rPr>
        <w:t xml:space="preserve">The </w:t>
      </w:r>
      <w:r w:rsidR="00456365" w:rsidRPr="000D483C">
        <w:rPr>
          <w:bCs/>
        </w:rPr>
        <w:t>a</w:t>
      </w:r>
      <w:r w:rsidRPr="000D483C">
        <w:rPr>
          <w:bCs/>
        </w:rPr>
        <w:t>warded vendor shall also provide consultation to existing and new programs as appropriate to program managers and clinicians.</w:t>
      </w:r>
    </w:p>
    <w:p w14:paraId="5B459C37" w14:textId="77777777" w:rsidR="008B6DF2" w:rsidRPr="000D483C" w:rsidRDefault="008B6DF2" w:rsidP="008B6DF2">
      <w:pPr>
        <w:rPr>
          <w:bCs/>
        </w:rPr>
      </w:pPr>
    </w:p>
    <w:p w14:paraId="1886D727" w14:textId="15DAF5D8" w:rsidR="008B6DF2" w:rsidRPr="000D483C" w:rsidRDefault="00192E0E" w:rsidP="000C6A39">
      <w:pPr>
        <w:pStyle w:val="ListParagraph"/>
        <w:numPr>
          <w:ilvl w:val="0"/>
          <w:numId w:val="115"/>
        </w:numPr>
        <w:ind w:left="2340" w:hanging="720"/>
        <w:rPr>
          <w:rFonts w:ascii="Arial" w:hAnsi="Arial" w:cs="Arial"/>
          <w:bCs/>
        </w:rPr>
      </w:pPr>
      <w:r w:rsidRPr="000D483C">
        <w:rPr>
          <w:rFonts w:ascii="Arial" w:hAnsi="Arial" w:cs="Arial"/>
          <w:bCs/>
        </w:rPr>
        <w:t xml:space="preserve">The </w:t>
      </w:r>
      <w:r w:rsidR="008B6DF2" w:rsidRPr="000D483C">
        <w:rPr>
          <w:rFonts w:ascii="Arial" w:hAnsi="Arial" w:cs="Arial"/>
          <w:bCs/>
        </w:rPr>
        <w:t>Awarded</w:t>
      </w:r>
      <w:r w:rsidR="00D569DD">
        <w:rPr>
          <w:rFonts w:ascii="Arial" w:hAnsi="Arial" w:cs="Arial"/>
          <w:bCs/>
        </w:rPr>
        <w:t xml:space="preserve"> Vendor</w:t>
      </w:r>
      <w:r w:rsidR="008B6DF2" w:rsidRPr="000D483C">
        <w:rPr>
          <w:rFonts w:ascii="Arial" w:hAnsi="Arial" w:cs="Arial"/>
          <w:bCs/>
        </w:rPr>
        <w:t>’s Director of the Pharmacy or designated Pharmacist shall serve on the Community Health Pharmacy and Therapeutics Committee</w:t>
      </w:r>
      <w:r w:rsidRPr="000D483C">
        <w:rPr>
          <w:rFonts w:ascii="Arial" w:hAnsi="Arial" w:cs="Arial"/>
          <w:bCs/>
        </w:rPr>
        <w:t>.</w:t>
      </w:r>
      <w:r w:rsidR="008B6DF2" w:rsidRPr="000D483C">
        <w:rPr>
          <w:rFonts w:ascii="Arial" w:hAnsi="Arial" w:cs="Arial"/>
          <w:bCs/>
        </w:rPr>
        <w:t xml:space="preserve"> </w:t>
      </w:r>
    </w:p>
    <w:p w14:paraId="07F8BF99" w14:textId="77777777" w:rsidR="008B6DF2" w:rsidRPr="000D483C" w:rsidRDefault="008B6DF2" w:rsidP="008B6DF2">
      <w:pPr>
        <w:rPr>
          <w:bCs/>
        </w:rPr>
      </w:pPr>
    </w:p>
    <w:p w14:paraId="6CDB0E8C" w14:textId="1D28059D" w:rsidR="008B6DF2" w:rsidRPr="000D483C" w:rsidRDefault="008B6DF2" w:rsidP="0066559E">
      <w:pPr>
        <w:ind w:left="2340"/>
        <w:rPr>
          <w:bCs/>
        </w:rPr>
      </w:pPr>
      <w:r w:rsidRPr="000D483C">
        <w:rPr>
          <w:bCs/>
        </w:rPr>
        <w:t>Awarded vendor’s Director of Pharmacy responsibilities for reporting to these committees shall include, but not necessarily be limited to the following:</w:t>
      </w:r>
    </w:p>
    <w:p w14:paraId="2AC9F304" w14:textId="77777777" w:rsidR="008B6DF2" w:rsidRPr="000D483C" w:rsidRDefault="008B6DF2" w:rsidP="008B6DF2">
      <w:pPr>
        <w:rPr>
          <w:bCs/>
        </w:rPr>
      </w:pPr>
    </w:p>
    <w:p w14:paraId="207CB87F" w14:textId="3151BDCB" w:rsidR="008B6DF2" w:rsidRPr="000D483C" w:rsidRDefault="008B6DF2" w:rsidP="000C6A39">
      <w:pPr>
        <w:pStyle w:val="ListParagraph"/>
        <w:numPr>
          <w:ilvl w:val="0"/>
          <w:numId w:val="116"/>
        </w:numPr>
        <w:ind w:left="3240" w:hanging="900"/>
        <w:rPr>
          <w:rFonts w:ascii="Arial" w:hAnsi="Arial" w:cs="Arial"/>
          <w:bCs/>
        </w:rPr>
      </w:pPr>
      <w:r w:rsidRPr="000D483C">
        <w:rPr>
          <w:rFonts w:ascii="Arial" w:hAnsi="Arial" w:cs="Arial"/>
          <w:bCs/>
        </w:rPr>
        <w:t>Adverse drug reactions reviews;</w:t>
      </w:r>
    </w:p>
    <w:p w14:paraId="6BBEA405" w14:textId="661B585F" w:rsidR="008B6DF2" w:rsidRPr="000D483C" w:rsidRDefault="008B6DF2" w:rsidP="000C6A39">
      <w:pPr>
        <w:pStyle w:val="ListParagraph"/>
        <w:numPr>
          <w:ilvl w:val="0"/>
          <w:numId w:val="116"/>
        </w:numPr>
        <w:ind w:left="3240" w:hanging="900"/>
        <w:rPr>
          <w:rFonts w:ascii="Arial" w:hAnsi="Arial" w:cs="Arial"/>
          <w:bCs/>
        </w:rPr>
      </w:pPr>
      <w:r w:rsidRPr="000D483C">
        <w:rPr>
          <w:rFonts w:ascii="Arial" w:hAnsi="Arial" w:cs="Arial"/>
          <w:bCs/>
        </w:rPr>
        <w:t>Drug and antibiotic utilization review;</w:t>
      </w:r>
    </w:p>
    <w:p w14:paraId="0BA74363" w14:textId="1EA4C26C" w:rsidR="008B6DF2" w:rsidRPr="000D483C" w:rsidRDefault="008B6DF2" w:rsidP="000C6A39">
      <w:pPr>
        <w:pStyle w:val="ListParagraph"/>
        <w:numPr>
          <w:ilvl w:val="0"/>
          <w:numId w:val="116"/>
        </w:numPr>
        <w:ind w:left="3240" w:hanging="900"/>
        <w:rPr>
          <w:rFonts w:ascii="Arial" w:hAnsi="Arial" w:cs="Arial"/>
          <w:bCs/>
        </w:rPr>
      </w:pPr>
      <w:r w:rsidRPr="000D483C">
        <w:rPr>
          <w:rFonts w:ascii="Arial" w:hAnsi="Arial" w:cs="Arial"/>
          <w:bCs/>
        </w:rPr>
        <w:t>FDA drug recalls;</w:t>
      </w:r>
    </w:p>
    <w:p w14:paraId="2AD0F246" w14:textId="69BE0310" w:rsidR="008B6DF2" w:rsidRPr="000D483C" w:rsidRDefault="008B6DF2" w:rsidP="000C6A39">
      <w:pPr>
        <w:pStyle w:val="ListParagraph"/>
        <w:numPr>
          <w:ilvl w:val="0"/>
          <w:numId w:val="116"/>
        </w:numPr>
        <w:ind w:left="3240" w:hanging="900"/>
        <w:rPr>
          <w:rFonts w:ascii="Arial" w:hAnsi="Arial" w:cs="Arial"/>
          <w:bCs/>
        </w:rPr>
      </w:pPr>
      <w:r w:rsidRPr="000D483C">
        <w:rPr>
          <w:rFonts w:ascii="Arial" w:hAnsi="Arial" w:cs="Arial"/>
          <w:bCs/>
        </w:rPr>
        <w:t>Missing drug reports;</w:t>
      </w:r>
    </w:p>
    <w:p w14:paraId="2CEB41F2" w14:textId="5AA20E86" w:rsidR="008B6DF2" w:rsidRPr="000D483C" w:rsidRDefault="008B6DF2" w:rsidP="000C6A39">
      <w:pPr>
        <w:pStyle w:val="ListParagraph"/>
        <w:numPr>
          <w:ilvl w:val="0"/>
          <w:numId w:val="116"/>
        </w:numPr>
        <w:ind w:left="3240" w:hanging="900"/>
        <w:rPr>
          <w:rFonts w:ascii="Arial" w:hAnsi="Arial" w:cs="Arial"/>
          <w:bCs/>
        </w:rPr>
      </w:pPr>
      <w:r w:rsidRPr="000D483C">
        <w:rPr>
          <w:rFonts w:ascii="Arial" w:hAnsi="Arial" w:cs="Arial"/>
          <w:bCs/>
        </w:rPr>
        <w:t>Formulary changes;</w:t>
      </w:r>
    </w:p>
    <w:p w14:paraId="584DA493" w14:textId="090FB6D0" w:rsidR="008B6DF2" w:rsidRPr="000D483C" w:rsidRDefault="008B6DF2" w:rsidP="000C6A39">
      <w:pPr>
        <w:pStyle w:val="ListParagraph"/>
        <w:numPr>
          <w:ilvl w:val="0"/>
          <w:numId w:val="116"/>
        </w:numPr>
        <w:ind w:left="3240" w:hanging="900"/>
        <w:rPr>
          <w:rFonts w:ascii="Arial" w:hAnsi="Arial" w:cs="Arial"/>
          <w:bCs/>
        </w:rPr>
      </w:pPr>
      <w:r w:rsidRPr="000D483C">
        <w:rPr>
          <w:rFonts w:ascii="Arial" w:hAnsi="Arial" w:cs="Arial"/>
          <w:bCs/>
        </w:rPr>
        <w:t>Quality Improvement reports;</w:t>
      </w:r>
    </w:p>
    <w:p w14:paraId="35AF7611" w14:textId="149A87D9" w:rsidR="008B6DF2" w:rsidRPr="00736F3D" w:rsidRDefault="008B6DF2" w:rsidP="000C6A39">
      <w:pPr>
        <w:pStyle w:val="ListParagraph"/>
        <w:numPr>
          <w:ilvl w:val="0"/>
          <w:numId w:val="116"/>
        </w:numPr>
        <w:ind w:left="3240" w:hanging="900"/>
        <w:rPr>
          <w:rFonts w:ascii="Arial" w:hAnsi="Arial" w:cs="Arial"/>
          <w:bCs/>
        </w:rPr>
      </w:pPr>
      <w:r w:rsidRPr="000D483C">
        <w:rPr>
          <w:rFonts w:ascii="Arial" w:hAnsi="Arial" w:cs="Arial"/>
          <w:bCs/>
        </w:rPr>
        <w:t>Comparative data reports</w:t>
      </w:r>
      <w:r w:rsidRPr="00736F3D">
        <w:rPr>
          <w:rFonts w:ascii="Arial" w:hAnsi="Arial" w:cs="Arial"/>
          <w:bCs/>
        </w:rPr>
        <w:t>.</w:t>
      </w:r>
    </w:p>
    <w:p w14:paraId="27513BC6" w14:textId="77777777" w:rsidR="008B6DF2" w:rsidRPr="000D483C" w:rsidRDefault="008B6DF2" w:rsidP="008B6DF2">
      <w:pPr>
        <w:rPr>
          <w:b/>
        </w:rPr>
      </w:pPr>
      <w:r w:rsidRPr="000D483C">
        <w:rPr>
          <w:b/>
        </w:rPr>
        <w:t> </w:t>
      </w:r>
    </w:p>
    <w:p w14:paraId="726EED59" w14:textId="1D9CE982" w:rsidR="008B6DF2" w:rsidRPr="000D483C" w:rsidRDefault="008B6DF2" w:rsidP="7C6F167F">
      <w:pPr>
        <w:pStyle w:val="ListParagraph"/>
        <w:numPr>
          <w:ilvl w:val="0"/>
          <w:numId w:val="112"/>
        </w:numPr>
        <w:ind w:left="1620" w:hanging="540"/>
        <w:rPr>
          <w:rFonts w:ascii="Arial" w:hAnsi="Arial" w:cs="Arial"/>
          <w:b/>
          <w:bCs/>
        </w:rPr>
      </w:pPr>
      <w:r w:rsidRPr="7C6F167F">
        <w:rPr>
          <w:rFonts w:ascii="Arial" w:hAnsi="Arial" w:cs="Arial"/>
          <w:b/>
          <w:bCs/>
        </w:rPr>
        <w:t>OPERATIONAL REQUIREMENTS</w:t>
      </w:r>
    </w:p>
    <w:p w14:paraId="2494680B" w14:textId="77777777" w:rsidR="008B6DF2" w:rsidRPr="000D483C" w:rsidRDefault="008B6DF2" w:rsidP="008B6DF2">
      <w:pPr>
        <w:rPr>
          <w:b/>
        </w:rPr>
      </w:pPr>
    </w:p>
    <w:p w14:paraId="6C683972" w14:textId="3A00CF43" w:rsidR="008B6DF2" w:rsidRPr="000D483C" w:rsidRDefault="0066559E" w:rsidP="000C6A39">
      <w:pPr>
        <w:pStyle w:val="ListParagraph"/>
        <w:numPr>
          <w:ilvl w:val="1"/>
          <w:numId w:val="117"/>
        </w:numPr>
        <w:ind w:left="2340" w:hanging="720"/>
        <w:rPr>
          <w:rFonts w:ascii="Arial" w:hAnsi="Arial" w:cs="Arial"/>
          <w:bCs/>
        </w:rPr>
      </w:pPr>
      <w:r w:rsidRPr="000D483C">
        <w:rPr>
          <w:rFonts w:ascii="Arial" w:hAnsi="Arial" w:cs="Arial"/>
          <w:bCs/>
        </w:rPr>
        <w:t>Awarde</w:t>
      </w:r>
      <w:r w:rsidR="008B6DF2" w:rsidRPr="000D483C">
        <w:rPr>
          <w:rFonts w:ascii="Arial" w:hAnsi="Arial" w:cs="Arial"/>
          <w:bCs/>
        </w:rPr>
        <w:t>d vendor pharmacists shall perform site visits at the family planning clinics in compliance with the Delaware Board of Pharmacy requirements.</w:t>
      </w:r>
    </w:p>
    <w:p w14:paraId="7570C73E" w14:textId="77777777" w:rsidR="008B6DF2" w:rsidRPr="000D483C" w:rsidRDefault="008B6DF2" w:rsidP="000E5553">
      <w:pPr>
        <w:ind w:left="2340" w:hanging="720"/>
        <w:rPr>
          <w:bCs/>
        </w:rPr>
      </w:pPr>
    </w:p>
    <w:p w14:paraId="20489163" w14:textId="1BB57FC2" w:rsidR="008B6DF2" w:rsidRPr="000D483C" w:rsidRDefault="008B6DF2" w:rsidP="000C6A39">
      <w:pPr>
        <w:pStyle w:val="ListParagraph"/>
        <w:numPr>
          <w:ilvl w:val="1"/>
          <w:numId w:val="117"/>
        </w:numPr>
        <w:ind w:left="2340" w:hanging="720"/>
        <w:rPr>
          <w:rFonts w:ascii="Arial" w:hAnsi="Arial" w:cs="Arial"/>
          <w:bCs/>
        </w:rPr>
      </w:pPr>
      <w:r w:rsidRPr="000D483C">
        <w:rPr>
          <w:rFonts w:ascii="Arial" w:hAnsi="Arial" w:cs="Arial"/>
          <w:bCs/>
        </w:rPr>
        <w:t>Awarded vendor shall use the Community Health approved formulary.</w:t>
      </w:r>
    </w:p>
    <w:p w14:paraId="1AFE45BB" w14:textId="77777777" w:rsidR="008B6DF2" w:rsidRPr="000D483C" w:rsidRDefault="008B6DF2" w:rsidP="000E5553">
      <w:pPr>
        <w:ind w:left="2340" w:hanging="720"/>
        <w:rPr>
          <w:bCs/>
        </w:rPr>
      </w:pPr>
    </w:p>
    <w:p w14:paraId="439F7D2C" w14:textId="034130C5" w:rsidR="008B6DF2" w:rsidRPr="000D483C" w:rsidRDefault="008B6DF2" w:rsidP="000C6A39">
      <w:pPr>
        <w:pStyle w:val="ListParagraph"/>
        <w:numPr>
          <w:ilvl w:val="1"/>
          <w:numId w:val="117"/>
        </w:numPr>
        <w:ind w:left="2340" w:hanging="720"/>
        <w:rPr>
          <w:rFonts w:ascii="Arial" w:hAnsi="Arial" w:cs="Arial"/>
          <w:bCs/>
        </w:rPr>
      </w:pPr>
      <w:r w:rsidRPr="000D483C">
        <w:rPr>
          <w:rFonts w:ascii="Arial" w:hAnsi="Arial" w:cs="Arial"/>
          <w:bCs/>
        </w:rPr>
        <w:t>Awarded vendor shall provide information on the monthly delivery of medications to the</w:t>
      </w:r>
      <w:r w:rsidR="0066559E" w:rsidRPr="000D483C">
        <w:rPr>
          <w:rFonts w:ascii="Arial" w:hAnsi="Arial" w:cs="Arial"/>
          <w:bCs/>
        </w:rPr>
        <w:t xml:space="preserve"> </w:t>
      </w:r>
      <w:r w:rsidRPr="000D483C">
        <w:rPr>
          <w:rFonts w:ascii="Arial" w:hAnsi="Arial" w:cs="Arial"/>
          <w:bCs/>
        </w:rPr>
        <w:t>contracted and DPH family planning clinics.</w:t>
      </w:r>
    </w:p>
    <w:p w14:paraId="5891D73A" w14:textId="77777777" w:rsidR="008B6DF2" w:rsidRPr="000D483C" w:rsidRDefault="008B6DF2" w:rsidP="000E5553">
      <w:pPr>
        <w:ind w:left="2340" w:hanging="720"/>
        <w:rPr>
          <w:bCs/>
        </w:rPr>
      </w:pPr>
    </w:p>
    <w:p w14:paraId="6DFAA888" w14:textId="5562F63C" w:rsidR="008B6DF2" w:rsidRPr="000D483C" w:rsidRDefault="008B6DF2" w:rsidP="000C6A39">
      <w:pPr>
        <w:pStyle w:val="ListParagraph"/>
        <w:numPr>
          <w:ilvl w:val="1"/>
          <w:numId w:val="117"/>
        </w:numPr>
        <w:ind w:left="2340" w:hanging="720"/>
        <w:rPr>
          <w:rFonts w:ascii="Arial" w:hAnsi="Arial" w:cs="Arial"/>
          <w:bCs/>
        </w:rPr>
      </w:pPr>
      <w:r w:rsidRPr="000D483C">
        <w:rPr>
          <w:rFonts w:ascii="Arial" w:hAnsi="Arial" w:cs="Arial"/>
          <w:bCs/>
        </w:rPr>
        <w:t xml:space="preserve">Medications shall be packaged as prescribed and delivered to </w:t>
      </w:r>
      <w:r w:rsidR="0066559E" w:rsidRPr="000D483C">
        <w:rPr>
          <w:rFonts w:ascii="Arial" w:hAnsi="Arial" w:cs="Arial"/>
          <w:bCs/>
        </w:rPr>
        <w:t>m</w:t>
      </w:r>
      <w:r w:rsidRPr="000D483C">
        <w:rPr>
          <w:rFonts w:ascii="Arial" w:hAnsi="Arial" w:cs="Arial"/>
          <w:bCs/>
        </w:rPr>
        <w:t>ost current medication fact sheets shall be provided with each medication for client distribution.  All drugs shall have the proper address, be packaged in a container that can withstand trauma of transportation and an invoice shall be included with each shipment of drugs. medication fact sheets shall be provided with each medication for client distribution.  All drugs shall have the proper address, be packaged in a container that can withstand trauma of transportation and an invoice shall be included with each shipment of drugs.</w:t>
      </w:r>
    </w:p>
    <w:p w14:paraId="442048CA" w14:textId="77777777" w:rsidR="008B6DF2" w:rsidRPr="000D483C" w:rsidRDefault="008B6DF2" w:rsidP="00456365">
      <w:pPr>
        <w:rPr>
          <w:bCs/>
        </w:rPr>
      </w:pPr>
    </w:p>
    <w:p w14:paraId="25955011" w14:textId="090A07CB" w:rsidR="008B6DF2" w:rsidRPr="000D483C" w:rsidRDefault="0066559E" w:rsidP="000C6A39">
      <w:pPr>
        <w:pStyle w:val="ListParagraph"/>
        <w:numPr>
          <w:ilvl w:val="1"/>
          <w:numId w:val="117"/>
        </w:numPr>
        <w:ind w:left="2340" w:hanging="720"/>
        <w:rPr>
          <w:rFonts w:ascii="Arial" w:hAnsi="Arial" w:cs="Arial"/>
          <w:bCs/>
        </w:rPr>
      </w:pPr>
      <w:r w:rsidRPr="000D483C">
        <w:rPr>
          <w:rFonts w:ascii="Arial" w:hAnsi="Arial" w:cs="Arial"/>
          <w:bCs/>
        </w:rPr>
        <w:t>Awarded vendor</w:t>
      </w:r>
      <w:r w:rsidR="008B6DF2" w:rsidRPr="000D483C">
        <w:rPr>
          <w:rFonts w:ascii="Arial" w:hAnsi="Arial" w:cs="Arial"/>
          <w:bCs/>
        </w:rPr>
        <w:t xml:space="preserve"> shall be responsible for providing pharmacy related supplies to the contracted family planning sites and DPH sites</w:t>
      </w:r>
      <w:r w:rsidR="00192E0E" w:rsidRPr="000D483C">
        <w:rPr>
          <w:rFonts w:ascii="Arial" w:hAnsi="Arial" w:cs="Arial"/>
          <w:bCs/>
        </w:rPr>
        <w:t>.</w:t>
      </w:r>
    </w:p>
    <w:p w14:paraId="6C2D581E" w14:textId="77777777" w:rsidR="008B6DF2" w:rsidRPr="000D483C" w:rsidRDefault="008B6DF2" w:rsidP="008B6DF2">
      <w:pPr>
        <w:rPr>
          <w:bCs/>
        </w:rPr>
      </w:pPr>
    </w:p>
    <w:p w14:paraId="229A5CBA" w14:textId="22965646" w:rsidR="008B6DF2" w:rsidRPr="000D483C" w:rsidRDefault="008B6DF2" w:rsidP="000C6A39">
      <w:pPr>
        <w:pStyle w:val="ListParagraph"/>
        <w:numPr>
          <w:ilvl w:val="0"/>
          <w:numId w:val="112"/>
        </w:numPr>
        <w:ind w:left="1620" w:hanging="540"/>
        <w:rPr>
          <w:rFonts w:ascii="Arial" w:hAnsi="Arial" w:cs="Arial"/>
          <w:bCs/>
        </w:rPr>
      </w:pPr>
      <w:r w:rsidRPr="000D483C">
        <w:rPr>
          <w:rFonts w:ascii="Arial" w:hAnsi="Arial" w:cs="Arial"/>
          <w:bCs/>
        </w:rPr>
        <w:t>Labels for stock, unit doses, and liquid medications shall meet all current applicable State of Delaware laws and regulations (all labels shall have generic and brand names).</w:t>
      </w:r>
    </w:p>
    <w:p w14:paraId="16E41FB8" w14:textId="77777777" w:rsidR="008B6DF2" w:rsidRPr="000D483C" w:rsidRDefault="008B6DF2" w:rsidP="0069517D">
      <w:pPr>
        <w:ind w:left="1620" w:hanging="540"/>
        <w:rPr>
          <w:bCs/>
        </w:rPr>
      </w:pPr>
    </w:p>
    <w:p w14:paraId="48A188A5" w14:textId="22D20F2B" w:rsidR="008B6DF2" w:rsidRPr="000D483C" w:rsidRDefault="008B6DF2" w:rsidP="000C6A39">
      <w:pPr>
        <w:pStyle w:val="ListParagraph"/>
        <w:numPr>
          <w:ilvl w:val="0"/>
          <w:numId w:val="112"/>
        </w:numPr>
        <w:ind w:left="1620" w:hanging="540"/>
        <w:rPr>
          <w:rFonts w:ascii="Arial" w:hAnsi="Arial" w:cs="Arial"/>
          <w:bCs/>
        </w:rPr>
      </w:pPr>
      <w:r w:rsidRPr="000D483C">
        <w:rPr>
          <w:rFonts w:ascii="Arial" w:hAnsi="Arial" w:cs="Arial"/>
          <w:bCs/>
        </w:rPr>
        <w:t>Reports that provide the information specified in</w:t>
      </w:r>
      <w:r w:rsidR="002D63D5">
        <w:rPr>
          <w:rFonts w:ascii="Arial" w:hAnsi="Arial" w:cs="Arial"/>
          <w:bCs/>
        </w:rPr>
        <w:t xml:space="preserve"> the Monthly Report (</w:t>
      </w:r>
      <w:r w:rsidRPr="002D63D5">
        <w:rPr>
          <w:rFonts w:ascii="Arial" w:hAnsi="Arial" w:cs="Arial"/>
          <w:bCs/>
        </w:rPr>
        <w:t>Exhibit D</w:t>
      </w:r>
      <w:r w:rsidR="002D63D5">
        <w:rPr>
          <w:rFonts w:ascii="Arial" w:hAnsi="Arial" w:cs="Arial"/>
          <w:b/>
        </w:rPr>
        <w:t>)</w:t>
      </w:r>
      <w:r w:rsidRPr="000D483C">
        <w:rPr>
          <w:rFonts w:ascii="Arial" w:hAnsi="Arial" w:cs="Arial"/>
          <w:bCs/>
        </w:rPr>
        <w:t xml:space="preserve"> shall be submitted monthly to the Family Planning Program.  A cumulative report should be provided semi-annually and annually as specified.  Ad hoc reports are required as requested.</w:t>
      </w:r>
    </w:p>
    <w:p w14:paraId="31E7B8CC" w14:textId="77777777" w:rsidR="0066559E" w:rsidRPr="000D483C" w:rsidRDefault="0066559E" w:rsidP="008B6DF2">
      <w:pPr>
        <w:rPr>
          <w:bCs/>
        </w:rPr>
      </w:pPr>
    </w:p>
    <w:p w14:paraId="7804019F" w14:textId="7F8F9891" w:rsidR="008B6DF2" w:rsidRPr="000D483C" w:rsidRDefault="008B6DF2" w:rsidP="000E5553">
      <w:pPr>
        <w:ind w:left="1620"/>
        <w:rPr>
          <w:bCs/>
        </w:rPr>
      </w:pPr>
      <w:r w:rsidRPr="000D483C">
        <w:rPr>
          <w:bCs/>
        </w:rPr>
        <w:t>System components-</w:t>
      </w:r>
      <w:r w:rsidR="00176C4E">
        <w:rPr>
          <w:bCs/>
        </w:rPr>
        <w:t>t</w:t>
      </w:r>
      <w:r w:rsidRPr="000D483C">
        <w:rPr>
          <w:bCs/>
        </w:rPr>
        <w:t>he bidder shall identify the system components; types, sizes, and quantities proposed to meet the requirements and data load.</w:t>
      </w:r>
    </w:p>
    <w:p w14:paraId="4CBF2F3D" w14:textId="77777777" w:rsidR="008B6DF2" w:rsidRPr="000D483C" w:rsidRDefault="008B6DF2" w:rsidP="00751C8C">
      <w:pPr>
        <w:ind w:left="1620"/>
        <w:rPr>
          <w:bCs/>
        </w:rPr>
      </w:pPr>
    </w:p>
    <w:p w14:paraId="5D842860" w14:textId="77777777" w:rsidR="008B6DF2" w:rsidRPr="000D483C" w:rsidRDefault="008B6DF2" w:rsidP="000E5553">
      <w:pPr>
        <w:ind w:left="1620"/>
        <w:rPr>
          <w:bCs/>
        </w:rPr>
      </w:pPr>
      <w:r w:rsidRPr="000D483C">
        <w:rPr>
          <w:bCs/>
        </w:rPr>
        <w:t>Awarded Vendor shall maintain system components that meet the DPH minimum standards for computer hardware, fax and printers.</w:t>
      </w:r>
    </w:p>
    <w:p w14:paraId="320DD653" w14:textId="77777777" w:rsidR="008B6DF2" w:rsidRPr="000D483C" w:rsidRDefault="008B6DF2" w:rsidP="008B6DF2">
      <w:pPr>
        <w:rPr>
          <w:b/>
        </w:rPr>
      </w:pPr>
    </w:p>
    <w:p w14:paraId="71D2E16F" w14:textId="2006FB57" w:rsidR="008B6DF2" w:rsidRPr="000D483C" w:rsidRDefault="008B6DF2" w:rsidP="000C6A39">
      <w:pPr>
        <w:pStyle w:val="ListParagraph"/>
        <w:numPr>
          <w:ilvl w:val="0"/>
          <w:numId w:val="112"/>
        </w:numPr>
        <w:ind w:left="1620" w:hanging="540"/>
        <w:rPr>
          <w:rFonts w:ascii="Arial" w:hAnsi="Arial" w:cs="Arial"/>
          <w:bCs/>
        </w:rPr>
      </w:pPr>
      <w:r w:rsidRPr="000D483C">
        <w:rPr>
          <w:rFonts w:ascii="Arial" w:hAnsi="Arial" w:cs="Arial"/>
          <w:bCs/>
        </w:rPr>
        <w:t xml:space="preserve">Reports - </w:t>
      </w:r>
      <w:r w:rsidR="00176C4E">
        <w:rPr>
          <w:rFonts w:ascii="Arial" w:hAnsi="Arial" w:cs="Arial"/>
          <w:bCs/>
        </w:rPr>
        <w:t>t</w:t>
      </w:r>
      <w:r w:rsidRPr="000D483C">
        <w:rPr>
          <w:rFonts w:ascii="Arial" w:hAnsi="Arial" w:cs="Arial"/>
          <w:bCs/>
        </w:rPr>
        <w:t>he bidder shall identify their capability and ability to provide the information and produce the reports required in this section.</w:t>
      </w:r>
    </w:p>
    <w:p w14:paraId="421F526A" w14:textId="77777777" w:rsidR="008B6DF2" w:rsidRPr="000D483C" w:rsidRDefault="008B6DF2" w:rsidP="0069517D">
      <w:pPr>
        <w:ind w:left="1620" w:hanging="540"/>
        <w:rPr>
          <w:bCs/>
        </w:rPr>
      </w:pPr>
    </w:p>
    <w:p w14:paraId="46A98659" w14:textId="09B7EC2D" w:rsidR="008B6DF2" w:rsidRPr="000D483C" w:rsidRDefault="008B6DF2" w:rsidP="000C6A39">
      <w:pPr>
        <w:pStyle w:val="ListParagraph"/>
        <w:numPr>
          <w:ilvl w:val="0"/>
          <w:numId w:val="112"/>
        </w:numPr>
        <w:ind w:left="1620" w:hanging="540"/>
        <w:rPr>
          <w:rFonts w:ascii="Arial" w:hAnsi="Arial" w:cs="Arial"/>
          <w:bCs/>
        </w:rPr>
      </w:pPr>
      <w:r w:rsidRPr="000D483C">
        <w:rPr>
          <w:rFonts w:ascii="Arial" w:hAnsi="Arial" w:cs="Arial"/>
          <w:bCs/>
        </w:rPr>
        <w:t xml:space="preserve">Awarded vendor shall email a completed Pharmacy Policy and Procedures manual to the DPH Family Planning Program and the contracted and DPH family planning clinic sites annually. </w:t>
      </w:r>
    </w:p>
    <w:p w14:paraId="7093D600" w14:textId="77777777" w:rsidR="008B6DF2" w:rsidRPr="000D483C" w:rsidRDefault="008B6DF2" w:rsidP="008B6DF2">
      <w:pPr>
        <w:rPr>
          <w:b/>
        </w:rPr>
      </w:pPr>
    </w:p>
    <w:p w14:paraId="7285BDC0" w14:textId="31A0956C" w:rsidR="008B6DF2" w:rsidRPr="000D483C" w:rsidRDefault="008B6DF2" w:rsidP="000C6A39">
      <w:pPr>
        <w:pStyle w:val="ListParagraph"/>
        <w:numPr>
          <w:ilvl w:val="0"/>
          <w:numId w:val="118"/>
        </w:numPr>
        <w:ind w:left="2340" w:hanging="720"/>
        <w:rPr>
          <w:rFonts w:ascii="Arial" w:hAnsi="Arial" w:cs="Arial"/>
          <w:bCs/>
        </w:rPr>
      </w:pPr>
      <w:r w:rsidRPr="000D483C">
        <w:rPr>
          <w:rFonts w:ascii="Arial" w:hAnsi="Arial" w:cs="Arial"/>
          <w:bCs/>
        </w:rPr>
        <w:t>Awarded vendor shall comply with all Department of Health and Social Services, Division of Public Health policies and procedures pertaining to pharmacy and matters of medical care, including the Division of Public Health’s systems for confidentiality statements.</w:t>
      </w:r>
    </w:p>
    <w:p w14:paraId="0FCD636B" w14:textId="77777777" w:rsidR="008B6DF2" w:rsidRPr="000D483C" w:rsidRDefault="008B6DF2" w:rsidP="000E5553">
      <w:pPr>
        <w:ind w:left="2340" w:hanging="720"/>
        <w:rPr>
          <w:bCs/>
        </w:rPr>
      </w:pPr>
    </w:p>
    <w:p w14:paraId="556BAC4D" w14:textId="6D623903" w:rsidR="008B6DF2" w:rsidRPr="000D483C" w:rsidRDefault="008B6DF2" w:rsidP="000C6A39">
      <w:pPr>
        <w:pStyle w:val="ListParagraph"/>
        <w:numPr>
          <w:ilvl w:val="0"/>
          <w:numId w:val="118"/>
        </w:numPr>
        <w:ind w:left="2340" w:hanging="720"/>
        <w:rPr>
          <w:rFonts w:ascii="Arial" w:hAnsi="Arial" w:cs="Arial"/>
          <w:bCs/>
        </w:rPr>
      </w:pPr>
      <w:r w:rsidRPr="000D483C">
        <w:rPr>
          <w:rFonts w:ascii="Arial" w:hAnsi="Arial" w:cs="Arial"/>
          <w:bCs/>
        </w:rPr>
        <w:t>Awarded vendor shall provide pharmacist who, upon receipt of a written prescription, shall review all orders and patient profiles, prior to dispensing to the clinics, for drug allergies and interactions.  Any discrepancies shall be clarified with the prescribing physician or nurse practitioner before proceeding to complete the order and preparing the medication for packaging and delivery to the contracted and DPH family planning clinics.</w:t>
      </w:r>
    </w:p>
    <w:p w14:paraId="1EBDFB2A" w14:textId="77777777" w:rsidR="008B6DF2" w:rsidRPr="000D483C" w:rsidRDefault="008B6DF2" w:rsidP="00751C8C">
      <w:pPr>
        <w:ind w:left="2340" w:hanging="720"/>
        <w:rPr>
          <w:bCs/>
        </w:rPr>
      </w:pPr>
    </w:p>
    <w:p w14:paraId="79593107" w14:textId="0D0C07F9" w:rsidR="008B6DF2" w:rsidRPr="000D483C" w:rsidRDefault="008B6DF2" w:rsidP="000C6A39">
      <w:pPr>
        <w:pStyle w:val="ListParagraph"/>
        <w:numPr>
          <w:ilvl w:val="0"/>
          <w:numId w:val="118"/>
        </w:numPr>
        <w:ind w:left="2340" w:hanging="720"/>
        <w:rPr>
          <w:rFonts w:ascii="Arial" w:hAnsi="Arial" w:cs="Arial"/>
          <w:bCs/>
        </w:rPr>
      </w:pPr>
      <w:r w:rsidRPr="000D483C">
        <w:rPr>
          <w:rFonts w:ascii="Arial" w:hAnsi="Arial" w:cs="Arial"/>
          <w:bCs/>
        </w:rPr>
        <w:t xml:space="preserve">Awarded vendor shall requisition pharmaceuticals from State of Delaware contracts exclusively, except when a medication is not provided under statewide pharmaceutical contracts established by the Government Support Services.  If the medication(s) cannot be obtained through a State of Delaware contract, the </w:t>
      </w:r>
      <w:r w:rsidR="00751C8C" w:rsidRPr="000D483C">
        <w:rPr>
          <w:rFonts w:ascii="Arial" w:hAnsi="Arial" w:cs="Arial"/>
          <w:bCs/>
        </w:rPr>
        <w:t>A</w:t>
      </w:r>
      <w:r w:rsidRPr="000D483C">
        <w:rPr>
          <w:rFonts w:ascii="Arial" w:hAnsi="Arial" w:cs="Arial"/>
          <w:bCs/>
        </w:rPr>
        <w:t xml:space="preserve">warded </w:t>
      </w:r>
      <w:r w:rsidR="00751C8C" w:rsidRPr="000D483C">
        <w:rPr>
          <w:rFonts w:ascii="Arial" w:hAnsi="Arial" w:cs="Arial"/>
          <w:bCs/>
        </w:rPr>
        <w:t>V</w:t>
      </w:r>
      <w:r w:rsidRPr="000D483C">
        <w:rPr>
          <w:rFonts w:ascii="Arial" w:hAnsi="Arial" w:cs="Arial"/>
          <w:bCs/>
        </w:rPr>
        <w:t>endor can requisition the medication(s) from a wholesaler or directly from the manufacturer. The Awarded Vendor shall maintain on hand levels of medication to ensure prompt and accurate service to the contracted and DPH family planning clinics.</w:t>
      </w:r>
    </w:p>
    <w:p w14:paraId="6DBAD147" w14:textId="77777777" w:rsidR="008B6DF2" w:rsidRPr="000D483C" w:rsidRDefault="008B6DF2" w:rsidP="00BD725C">
      <w:pPr>
        <w:ind w:left="2340" w:hanging="720"/>
        <w:rPr>
          <w:bCs/>
        </w:rPr>
      </w:pPr>
    </w:p>
    <w:p w14:paraId="32FB74D3" w14:textId="5B010611" w:rsidR="008B6DF2" w:rsidRPr="000D483C" w:rsidRDefault="008B6DF2" w:rsidP="000C6A39">
      <w:pPr>
        <w:pStyle w:val="ListParagraph"/>
        <w:numPr>
          <w:ilvl w:val="0"/>
          <w:numId w:val="118"/>
        </w:numPr>
        <w:ind w:left="2340" w:hanging="720"/>
        <w:rPr>
          <w:rFonts w:ascii="Arial" w:hAnsi="Arial" w:cs="Arial"/>
          <w:bCs/>
        </w:rPr>
      </w:pPr>
      <w:r w:rsidRPr="000D483C">
        <w:rPr>
          <w:rFonts w:ascii="Arial" w:hAnsi="Arial" w:cs="Arial"/>
          <w:bCs/>
        </w:rPr>
        <w:t>Contractor shall maintain an inventory system that ensures prompt and accurate service and shall include, but is not limited to the following:</w:t>
      </w:r>
    </w:p>
    <w:p w14:paraId="73BD8902" w14:textId="77777777" w:rsidR="008B6DF2" w:rsidRPr="000D483C" w:rsidRDefault="008B6DF2" w:rsidP="008B6DF2">
      <w:pPr>
        <w:rPr>
          <w:bCs/>
        </w:rPr>
      </w:pPr>
    </w:p>
    <w:p w14:paraId="493E0112" w14:textId="7195B17B" w:rsidR="008B6DF2" w:rsidRPr="000D483C" w:rsidRDefault="008B6DF2" w:rsidP="000C6A39">
      <w:pPr>
        <w:pStyle w:val="ListParagraph"/>
        <w:numPr>
          <w:ilvl w:val="2"/>
          <w:numId w:val="119"/>
        </w:numPr>
        <w:ind w:left="3240" w:hanging="900"/>
        <w:rPr>
          <w:rFonts w:ascii="Arial" w:hAnsi="Arial" w:cs="Arial"/>
          <w:bCs/>
        </w:rPr>
      </w:pPr>
      <w:r w:rsidRPr="000D483C">
        <w:rPr>
          <w:rFonts w:ascii="Arial" w:hAnsi="Arial" w:cs="Arial"/>
          <w:bCs/>
        </w:rPr>
        <w:t>Economic reorder points;</w:t>
      </w:r>
    </w:p>
    <w:p w14:paraId="6ABBE661" w14:textId="138F456B" w:rsidR="008B6DF2" w:rsidRPr="000D483C" w:rsidRDefault="008B6DF2" w:rsidP="000C6A39">
      <w:pPr>
        <w:pStyle w:val="ListParagraph"/>
        <w:numPr>
          <w:ilvl w:val="2"/>
          <w:numId w:val="119"/>
        </w:numPr>
        <w:ind w:left="3240" w:hanging="900"/>
        <w:rPr>
          <w:rFonts w:ascii="Arial" w:hAnsi="Arial" w:cs="Arial"/>
          <w:bCs/>
        </w:rPr>
      </w:pPr>
      <w:r w:rsidRPr="000D483C">
        <w:rPr>
          <w:rFonts w:ascii="Arial" w:hAnsi="Arial" w:cs="Arial"/>
          <w:bCs/>
        </w:rPr>
        <w:t>Established par levels;</w:t>
      </w:r>
    </w:p>
    <w:p w14:paraId="45820515" w14:textId="3641B555" w:rsidR="008B6DF2" w:rsidRPr="000D483C" w:rsidRDefault="008B6DF2" w:rsidP="000C6A39">
      <w:pPr>
        <w:pStyle w:val="ListParagraph"/>
        <w:numPr>
          <w:ilvl w:val="2"/>
          <w:numId w:val="119"/>
        </w:numPr>
        <w:ind w:left="3240" w:hanging="900"/>
        <w:rPr>
          <w:rFonts w:ascii="Arial" w:hAnsi="Arial" w:cs="Arial"/>
          <w:bCs/>
        </w:rPr>
      </w:pPr>
      <w:r w:rsidRPr="000D483C">
        <w:rPr>
          <w:rFonts w:ascii="Arial" w:hAnsi="Arial" w:cs="Arial"/>
          <w:bCs/>
        </w:rPr>
        <w:t>Prompt rotation of stock;</w:t>
      </w:r>
    </w:p>
    <w:p w14:paraId="2809DB69" w14:textId="295224E0" w:rsidR="008B6DF2" w:rsidRPr="000D483C" w:rsidRDefault="008B6DF2" w:rsidP="000C6A39">
      <w:pPr>
        <w:pStyle w:val="ListParagraph"/>
        <w:numPr>
          <w:ilvl w:val="2"/>
          <w:numId w:val="119"/>
        </w:numPr>
        <w:ind w:left="3240" w:hanging="900"/>
        <w:rPr>
          <w:rFonts w:ascii="Arial" w:hAnsi="Arial" w:cs="Arial"/>
          <w:bCs/>
        </w:rPr>
      </w:pPr>
      <w:r w:rsidRPr="000D483C">
        <w:rPr>
          <w:rFonts w:ascii="Arial" w:hAnsi="Arial" w:cs="Arial"/>
          <w:bCs/>
        </w:rPr>
        <w:t>Timely return of outdated medications;</w:t>
      </w:r>
    </w:p>
    <w:p w14:paraId="1D330A63" w14:textId="6D904A68" w:rsidR="008B6DF2" w:rsidRPr="000D483C" w:rsidRDefault="008B6DF2" w:rsidP="000C6A39">
      <w:pPr>
        <w:pStyle w:val="ListParagraph"/>
        <w:numPr>
          <w:ilvl w:val="2"/>
          <w:numId w:val="119"/>
        </w:numPr>
        <w:ind w:left="3240" w:hanging="900"/>
        <w:rPr>
          <w:rFonts w:ascii="Arial" w:hAnsi="Arial" w:cs="Arial"/>
          <w:bCs/>
        </w:rPr>
      </w:pPr>
      <w:r w:rsidRPr="000D483C">
        <w:rPr>
          <w:rFonts w:ascii="Arial" w:hAnsi="Arial" w:cs="Arial"/>
          <w:bCs/>
        </w:rPr>
        <w:t>Collection and reporting of items in stock and expired items;</w:t>
      </w:r>
    </w:p>
    <w:p w14:paraId="4A223721" w14:textId="5DCC8928" w:rsidR="008B6DF2" w:rsidRPr="000D483C" w:rsidRDefault="008B6DF2" w:rsidP="000C6A39">
      <w:pPr>
        <w:pStyle w:val="ListParagraph"/>
        <w:numPr>
          <w:ilvl w:val="2"/>
          <w:numId w:val="119"/>
        </w:numPr>
        <w:ind w:left="3240" w:hanging="900"/>
        <w:rPr>
          <w:rFonts w:ascii="Arial" w:hAnsi="Arial" w:cs="Arial"/>
          <w:bCs/>
        </w:rPr>
      </w:pPr>
      <w:r w:rsidRPr="000D483C">
        <w:rPr>
          <w:rFonts w:ascii="Arial" w:hAnsi="Arial" w:cs="Arial"/>
          <w:bCs/>
        </w:rPr>
        <w:t>Reports on the return of expired drugs.</w:t>
      </w:r>
    </w:p>
    <w:p w14:paraId="1DA9CB8D" w14:textId="77777777" w:rsidR="008B6DF2" w:rsidRPr="000D483C" w:rsidRDefault="008B6DF2" w:rsidP="008B6DF2">
      <w:pPr>
        <w:rPr>
          <w:bCs/>
        </w:rPr>
      </w:pPr>
    </w:p>
    <w:p w14:paraId="15F29C8B" w14:textId="16F77C8C" w:rsidR="008B6DF2" w:rsidRPr="000D483C" w:rsidRDefault="008B6DF2" w:rsidP="000C6A39">
      <w:pPr>
        <w:pStyle w:val="ListParagraph"/>
        <w:numPr>
          <w:ilvl w:val="0"/>
          <w:numId w:val="118"/>
        </w:numPr>
        <w:ind w:left="2340" w:hanging="720"/>
        <w:rPr>
          <w:rFonts w:ascii="Arial" w:hAnsi="Arial" w:cs="Arial"/>
          <w:bCs/>
        </w:rPr>
      </w:pPr>
      <w:r w:rsidRPr="000D483C">
        <w:rPr>
          <w:rFonts w:ascii="Arial" w:hAnsi="Arial" w:cs="Arial"/>
          <w:bCs/>
        </w:rPr>
        <w:t>The Awarded Vendor shall provide all transportation vehicles, computers and software, copiers, and other equipment necessary for their internal use.</w:t>
      </w:r>
      <w:r w:rsidRPr="000D483C">
        <w:rPr>
          <w:rFonts w:ascii="Arial" w:hAnsi="Arial" w:cs="Arial"/>
          <w:bCs/>
        </w:rPr>
        <w:tab/>
      </w:r>
    </w:p>
    <w:p w14:paraId="176C3C71" w14:textId="77777777" w:rsidR="008B6DF2" w:rsidRPr="000D483C" w:rsidRDefault="008B6DF2" w:rsidP="00BD725C">
      <w:pPr>
        <w:ind w:left="2340" w:hanging="720"/>
        <w:rPr>
          <w:bCs/>
        </w:rPr>
      </w:pPr>
    </w:p>
    <w:p w14:paraId="2E577A84" w14:textId="7911CF42" w:rsidR="008B6DF2" w:rsidRPr="000D483C" w:rsidRDefault="008B6DF2" w:rsidP="000C6A39">
      <w:pPr>
        <w:pStyle w:val="ListParagraph"/>
        <w:numPr>
          <w:ilvl w:val="0"/>
          <w:numId w:val="118"/>
        </w:numPr>
        <w:ind w:left="2340" w:hanging="720"/>
        <w:rPr>
          <w:rFonts w:ascii="Arial" w:hAnsi="Arial" w:cs="Arial"/>
          <w:bCs/>
        </w:rPr>
      </w:pPr>
      <w:r w:rsidRPr="000D483C">
        <w:rPr>
          <w:rFonts w:ascii="Arial" w:hAnsi="Arial" w:cs="Arial"/>
          <w:bCs/>
        </w:rPr>
        <w:t xml:space="preserve">The Awarded Vendor shall provide proper monitoring of inventory through an established Quality Assurance Program that ensures proper dating and the use of efficacious medications.  </w:t>
      </w:r>
    </w:p>
    <w:p w14:paraId="6D03EE05" w14:textId="77777777" w:rsidR="008B6DF2" w:rsidRPr="000D483C" w:rsidRDefault="008B6DF2" w:rsidP="00BD725C">
      <w:pPr>
        <w:ind w:left="2340" w:hanging="720"/>
        <w:rPr>
          <w:bCs/>
        </w:rPr>
      </w:pPr>
    </w:p>
    <w:p w14:paraId="4ACF2E60" w14:textId="7E7927A9" w:rsidR="008B6DF2" w:rsidRPr="000D483C" w:rsidRDefault="008B6DF2" w:rsidP="000C6A39">
      <w:pPr>
        <w:pStyle w:val="ListParagraph"/>
        <w:numPr>
          <w:ilvl w:val="0"/>
          <w:numId w:val="118"/>
        </w:numPr>
        <w:ind w:left="2340" w:hanging="720"/>
        <w:rPr>
          <w:rFonts w:ascii="Arial" w:hAnsi="Arial" w:cs="Arial"/>
          <w:bCs/>
        </w:rPr>
      </w:pPr>
      <w:r w:rsidRPr="000D483C">
        <w:rPr>
          <w:rFonts w:ascii="Arial" w:hAnsi="Arial" w:cs="Arial"/>
          <w:bCs/>
        </w:rPr>
        <w:t>The Awarded Vendor shall have an organized continuous quality assurance program, which regularly monitors critical success factors and reports to the Community Health Pharmacy and Therapeutics Committee.</w:t>
      </w:r>
    </w:p>
    <w:p w14:paraId="0932FCC2" w14:textId="77777777" w:rsidR="008B6DF2" w:rsidRPr="000D483C" w:rsidRDefault="008B6DF2" w:rsidP="008B6DF2">
      <w:pPr>
        <w:rPr>
          <w:b/>
        </w:rPr>
      </w:pPr>
    </w:p>
    <w:p w14:paraId="041756D4" w14:textId="5E21E830" w:rsidR="008B6DF2" w:rsidRPr="000D483C" w:rsidRDefault="008B6DF2" w:rsidP="000C6A39">
      <w:pPr>
        <w:pStyle w:val="ListParagraph"/>
        <w:numPr>
          <w:ilvl w:val="0"/>
          <w:numId w:val="112"/>
        </w:numPr>
        <w:ind w:left="1620" w:hanging="540"/>
        <w:rPr>
          <w:rFonts w:ascii="Arial" w:hAnsi="Arial" w:cs="Arial"/>
          <w:b/>
        </w:rPr>
      </w:pPr>
      <w:r w:rsidRPr="000D483C">
        <w:rPr>
          <w:rFonts w:ascii="Arial" w:hAnsi="Arial" w:cs="Arial"/>
          <w:b/>
        </w:rPr>
        <w:t>DRUG DISTRIBUTION SYSTEM</w:t>
      </w:r>
    </w:p>
    <w:p w14:paraId="0E6AA6E9" w14:textId="77777777" w:rsidR="008B6DF2" w:rsidRPr="000D483C" w:rsidRDefault="008B6DF2" w:rsidP="008B6DF2">
      <w:pPr>
        <w:rPr>
          <w:b/>
        </w:rPr>
      </w:pPr>
    </w:p>
    <w:p w14:paraId="2C91EC59" w14:textId="7A2799CC" w:rsidR="008B6DF2" w:rsidRPr="000D483C" w:rsidRDefault="008B6DF2" w:rsidP="000C6A39">
      <w:pPr>
        <w:pStyle w:val="ListParagraph"/>
        <w:numPr>
          <w:ilvl w:val="1"/>
          <w:numId w:val="120"/>
        </w:numPr>
        <w:ind w:left="2340" w:hanging="720"/>
        <w:rPr>
          <w:rFonts w:ascii="Arial" w:hAnsi="Arial" w:cs="Arial"/>
          <w:bCs/>
        </w:rPr>
      </w:pPr>
      <w:r w:rsidRPr="000D483C">
        <w:rPr>
          <w:rFonts w:ascii="Arial" w:hAnsi="Arial" w:cs="Arial"/>
          <w:bCs/>
        </w:rPr>
        <w:t>Any change in supply brand for medications shall require immediate notification to the Family Planning program and pertinent family planning clinics.</w:t>
      </w:r>
    </w:p>
    <w:p w14:paraId="7524D28B" w14:textId="77777777" w:rsidR="008B6DF2" w:rsidRPr="000D483C" w:rsidRDefault="008B6DF2" w:rsidP="000E5553">
      <w:pPr>
        <w:ind w:left="2340" w:hanging="720"/>
        <w:rPr>
          <w:bCs/>
        </w:rPr>
      </w:pPr>
    </w:p>
    <w:p w14:paraId="20AE11E3" w14:textId="1816148E" w:rsidR="008B6DF2" w:rsidRPr="000D483C" w:rsidRDefault="008B6DF2" w:rsidP="000C6A39">
      <w:pPr>
        <w:pStyle w:val="ListParagraph"/>
        <w:numPr>
          <w:ilvl w:val="1"/>
          <w:numId w:val="120"/>
        </w:numPr>
        <w:ind w:left="2340" w:hanging="720"/>
        <w:rPr>
          <w:rFonts w:ascii="Arial" w:hAnsi="Arial" w:cs="Arial"/>
          <w:bCs/>
        </w:rPr>
      </w:pPr>
      <w:r w:rsidRPr="000D483C">
        <w:rPr>
          <w:rFonts w:ascii="Arial" w:hAnsi="Arial" w:cs="Arial"/>
          <w:bCs/>
        </w:rPr>
        <w:t>Awarded Vendor shall notify the family planning clinicians of any changes in brand of drugs supplied and concomitant changes in appearance of drug.</w:t>
      </w:r>
    </w:p>
    <w:p w14:paraId="50F100D0" w14:textId="77777777" w:rsidR="008B6DF2" w:rsidRPr="000D483C" w:rsidRDefault="008B6DF2" w:rsidP="000E5553">
      <w:pPr>
        <w:ind w:left="2340" w:hanging="720"/>
        <w:rPr>
          <w:bCs/>
        </w:rPr>
      </w:pPr>
    </w:p>
    <w:p w14:paraId="48B9131D" w14:textId="5DF48E24" w:rsidR="008B6DF2" w:rsidRPr="000D483C" w:rsidRDefault="008B6DF2" w:rsidP="000C6A39">
      <w:pPr>
        <w:pStyle w:val="ListParagraph"/>
        <w:numPr>
          <w:ilvl w:val="1"/>
          <w:numId w:val="120"/>
        </w:numPr>
        <w:ind w:left="2340" w:hanging="720"/>
        <w:rPr>
          <w:rFonts w:ascii="Arial" w:hAnsi="Arial" w:cs="Arial"/>
          <w:bCs/>
        </w:rPr>
      </w:pPr>
      <w:r w:rsidRPr="000D483C">
        <w:rPr>
          <w:rFonts w:ascii="Arial" w:hAnsi="Arial" w:cs="Arial"/>
          <w:bCs/>
        </w:rPr>
        <w:t>Expired medications shall be returned to the Awarded Vendor for credit and appropriate disposal per state and federal regulations.  The Awarded Vendor will issue credit for any returned medication permitted by State and/or Federal regulations.  Unused unit-dosed medications and unopened bulk medications will be returned to the Awarded Vendor for credit.  The Awarded Vendor will adjust any Medicaid claims appropriately.  The Awarded Vendor will provide credit within 30 days of return.  No medication shall be supplied with an expiration date of less than 90 days.</w:t>
      </w:r>
    </w:p>
    <w:p w14:paraId="7F1F1A6B" w14:textId="77777777" w:rsidR="008B6DF2" w:rsidRPr="000D483C" w:rsidRDefault="008B6DF2" w:rsidP="008B6DF2">
      <w:pPr>
        <w:rPr>
          <w:b/>
        </w:rPr>
      </w:pPr>
    </w:p>
    <w:p w14:paraId="674587BC" w14:textId="367AA017" w:rsidR="008B6DF2" w:rsidRPr="000D483C" w:rsidRDefault="008B6DF2" w:rsidP="000C6A39">
      <w:pPr>
        <w:pStyle w:val="ListParagraph"/>
        <w:numPr>
          <w:ilvl w:val="0"/>
          <w:numId w:val="112"/>
        </w:numPr>
        <w:ind w:left="1620" w:hanging="540"/>
        <w:rPr>
          <w:rFonts w:ascii="Arial" w:hAnsi="Arial" w:cs="Arial"/>
          <w:b/>
        </w:rPr>
      </w:pPr>
      <w:r w:rsidRPr="000D483C">
        <w:rPr>
          <w:rFonts w:ascii="Arial" w:hAnsi="Arial" w:cs="Arial"/>
          <w:b/>
        </w:rPr>
        <w:t>IMPLEMENTATION PLAN</w:t>
      </w:r>
    </w:p>
    <w:p w14:paraId="717523B7" w14:textId="77777777" w:rsidR="008B6DF2" w:rsidRPr="000D483C" w:rsidRDefault="008B6DF2" w:rsidP="008B6DF2">
      <w:pPr>
        <w:rPr>
          <w:bCs/>
        </w:rPr>
      </w:pPr>
    </w:p>
    <w:p w14:paraId="35E81D51" w14:textId="77777777" w:rsidR="008B6DF2" w:rsidRPr="000D483C" w:rsidRDefault="008B6DF2" w:rsidP="0040402E">
      <w:pPr>
        <w:ind w:left="1620"/>
        <w:rPr>
          <w:bCs/>
        </w:rPr>
      </w:pPr>
      <w:r w:rsidRPr="000D483C">
        <w:rPr>
          <w:bCs/>
        </w:rPr>
        <w:t xml:space="preserve">Implementation Plan shall detail the implementation of the proposal from the date of contract award.  At a minimum, the plan should include the following: </w:t>
      </w:r>
    </w:p>
    <w:p w14:paraId="771F0898" w14:textId="77777777" w:rsidR="00BD725C" w:rsidRPr="000D483C" w:rsidRDefault="00BD725C" w:rsidP="0040402E">
      <w:pPr>
        <w:ind w:left="2340"/>
        <w:rPr>
          <w:bCs/>
        </w:rPr>
      </w:pPr>
    </w:p>
    <w:p w14:paraId="24B96D64" w14:textId="3C65CB18" w:rsidR="008B6DF2" w:rsidRPr="000D483C" w:rsidRDefault="008B6DF2" w:rsidP="000C6A39">
      <w:pPr>
        <w:pStyle w:val="ListParagraph"/>
        <w:numPr>
          <w:ilvl w:val="0"/>
          <w:numId w:val="121"/>
        </w:numPr>
        <w:ind w:left="2340" w:hanging="720"/>
        <w:rPr>
          <w:rFonts w:ascii="Arial" w:hAnsi="Arial" w:cs="Arial"/>
          <w:bCs/>
        </w:rPr>
      </w:pPr>
      <w:r w:rsidRPr="000D483C">
        <w:rPr>
          <w:rFonts w:ascii="Arial" w:hAnsi="Arial" w:cs="Arial"/>
          <w:bCs/>
        </w:rPr>
        <w:t>A comprehensive plan for implementing all aspects of the proposal implementation from the date of contract</w:t>
      </w:r>
      <w:r w:rsidR="007812E6" w:rsidRPr="000D483C">
        <w:rPr>
          <w:rFonts w:ascii="Arial" w:hAnsi="Arial" w:cs="Arial"/>
          <w:bCs/>
        </w:rPr>
        <w:t xml:space="preserve"> award</w:t>
      </w:r>
      <w:r w:rsidRPr="000D483C">
        <w:rPr>
          <w:rFonts w:ascii="Arial" w:hAnsi="Arial" w:cs="Arial"/>
          <w:bCs/>
        </w:rPr>
        <w:t>.</w:t>
      </w:r>
    </w:p>
    <w:p w14:paraId="28C7FC9B" w14:textId="0D8FCF2E" w:rsidR="008B6DF2" w:rsidRPr="000D483C" w:rsidRDefault="008B6DF2" w:rsidP="000C6A39">
      <w:pPr>
        <w:pStyle w:val="ListParagraph"/>
        <w:numPr>
          <w:ilvl w:val="0"/>
          <w:numId w:val="121"/>
        </w:numPr>
        <w:ind w:left="2340" w:hanging="720"/>
        <w:rPr>
          <w:rFonts w:ascii="Arial" w:hAnsi="Arial" w:cs="Arial"/>
          <w:bCs/>
        </w:rPr>
      </w:pPr>
      <w:r w:rsidRPr="000D483C">
        <w:rPr>
          <w:rFonts w:ascii="Arial" w:hAnsi="Arial" w:cs="Arial"/>
          <w:bCs/>
        </w:rPr>
        <w:t>A detailed narrative describing how the bidder shall coordinate implementation with both the Division of Public Health Family Planning clinics and the current contractor.</w:t>
      </w:r>
    </w:p>
    <w:p w14:paraId="6F28925E" w14:textId="77777777" w:rsidR="0040402E" w:rsidRPr="000D483C" w:rsidRDefault="0040402E" w:rsidP="00EA1A75">
      <w:pPr>
        <w:rPr>
          <w:b/>
        </w:rPr>
      </w:pPr>
    </w:p>
    <w:p w14:paraId="67055978" w14:textId="229C6370" w:rsidR="0040402E" w:rsidRPr="000D483C" w:rsidRDefault="0040402E" w:rsidP="000C6A39">
      <w:pPr>
        <w:pStyle w:val="ListParagraph"/>
        <w:numPr>
          <w:ilvl w:val="0"/>
          <w:numId w:val="122"/>
        </w:numPr>
        <w:ind w:left="1080" w:hanging="540"/>
        <w:rPr>
          <w:rFonts w:ascii="Arial" w:hAnsi="Arial" w:cs="Arial"/>
          <w:b/>
        </w:rPr>
      </w:pPr>
      <w:r w:rsidRPr="000D483C">
        <w:rPr>
          <w:rFonts w:ascii="Arial" w:hAnsi="Arial" w:cs="Arial"/>
          <w:b/>
        </w:rPr>
        <w:t>PROGRAM DESCRIPTION FOR SCHOOL-BASED HEALTH CENTERS</w:t>
      </w:r>
    </w:p>
    <w:p w14:paraId="53463107" w14:textId="77777777" w:rsidR="0040402E" w:rsidRPr="000D483C" w:rsidRDefault="0040402E" w:rsidP="0040402E">
      <w:pPr>
        <w:rPr>
          <w:b/>
        </w:rPr>
      </w:pPr>
    </w:p>
    <w:p w14:paraId="46D3AA9E" w14:textId="629D7D4B" w:rsidR="0040402E" w:rsidRPr="000D483C" w:rsidRDefault="0040402E" w:rsidP="000C6A39">
      <w:pPr>
        <w:pStyle w:val="ListParagraph"/>
        <w:numPr>
          <w:ilvl w:val="0"/>
          <w:numId w:val="123"/>
        </w:numPr>
        <w:ind w:left="1620" w:hanging="540"/>
        <w:rPr>
          <w:rFonts w:ascii="Arial" w:hAnsi="Arial" w:cs="Arial"/>
          <w:bCs/>
        </w:rPr>
      </w:pPr>
      <w:r w:rsidRPr="000D483C">
        <w:rPr>
          <w:rFonts w:ascii="Arial" w:hAnsi="Arial" w:cs="Arial"/>
          <w:bCs/>
        </w:rPr>
        <w:t>PERSONNEL REQUIREMENTS</w:t>
      </w:r>
    </w:p>
    <w:p w14:paraId="41453768" w14:textId="77777777" w:rsidR="0040402E" w:rsidRPr="000D483C" w:rsidRDefault="0040402E" w:rsidP="0040402E">
      <w:pPr>
        <w:rPr>
          <w:bCs/>
        </w:rPr>
      </w:pPr>
    </w:p>
    <w:p w14:paraId="176B599D" w14:textId="5A5E49C7" w:rsidR="0040402E" w:rsidRPr="000D483C" w:rsidRDefault="0040402E" w:rsidP="000C6A39">
      <w:pPr>
        <w:pStyle w:val="ListParagraph"/>
        <w:numPr>
          <w:ilvl w:val="1"/>
          <w:numId w:val="124"/>
        </w:numPr>
        <w:ind w:left="2340" w:hanging="720"/>
        <w:rPr>
          <w:rFonts w:ascii="Arial" w:hAnsi="Arial" w:cs="Arial"/>
          <w:bCs/>
        </w:rPr>
      </w:pPr>
      <w:r w:rsidRPr="000D483C">
        <w:rPr>
          <w:rFonts w:ascii="Arial" w:hAnsi="Arial" w:cs="Arial"/>
          <w:bCs/>
        </w:rPr>
        <w:t>Awarded Vendor shall utilize DHCI pharmacy to provide a modern, computerized pharmacy service to School-Based Health Centers that shall include but not necessarily be limited to the following:</w:t>
      </w:r>
    </w:p>
    <w:p w14:paraId="0C59A4CB" w14:textId="77777777" w:rsidR="0040402E" w:rsidRPr="000D483C" w:rsidRDefault="0040402E" w:rsidP="0040402E">
      <w:pPr>
        <w:rPr>
          <w:bCs/>
        </w:rPr>
      </w:pPr>
    </w:p>
    <w:p w14:paraId="6613C188" w14:textId="3AAEC953" w:rsidR="0040402E" w:rsidRPr="000D483C" w:rsidRDefault="0040402E" w:rsidP="000C6A39">
      <w:pPr>
        <w:pStyle w:val="ListParagraph"/>
        <w:numPr>
          <w:ilvl w:val="2"/>
          <w:numId w:val="125"/>
        </w:numPr>
        <w:ind w:left="3240" w:hanging="900"/>
        <w:rPr>
          <w:rFonts w:ascii="Arial" w:hAnsi="Arial" w:cs="Arial"/>
          <w:bCs/>
        </w:rPr>
      </w:pPr>
      <w:r w:rsidRPr="000D483C">
        <w:rPr>
          <w:rFonts w:ascii="Arial" w:hAnsi="Arial" w:cs="Arial"/>
          <w:bCs/>
        </w:rPr>
        <w:t>Director of Pharmacy, licensed by the State of Delaware at the time of contract award.</w:t>
      </w:r>
    </w:p>
    <w:p w14:paraId="127F1A72" w14:textId="5F977F37" w:rsidR="0040402E" w:rsidRPr="000D483C" w:rsidRDefault="0040402E" w:rsidP="7C6F167F">
      <w:pPr>
        <w:pStyle w:val="ListParagraph"/>
        <w:numPr>
          <w:ilvl w:val="2"/>
          <w:numId w:val="125"/>
        </w:numPr>
        <w:ind w:left="3240" w:hanging="900"/>
        <w:rPr>
          <w:rFonts w:ascii="Arial" w:hAnsi="Arial" w:cs="Arial"/>
        </w:rPr>
      </w:pPr>
      <w:r w:rsidRPr="7C6F167F">
        <w:rPr>
          <w:rFonts w:ascii="Arial" w:hAnsi="Arial" w:cs="Arial"/>
        </w:rPr>
        <w:t>Staff Pharmacist(s), licensed by the State of Delaware at the time of contract award and support personnel necessary to implement and maintain pharmacy services and a computerized pharmacy system for School-Based Health Centers.  A copy of all pharmacists' state licenses shall be submitted to the Adolescent Health Program.</w:t>
      </w:r>
    </w:p>
    <w:p w14:paraId="31263EB6" w14:textId="77777777" w:rsidR="0040402E" w:rsidRPr="000D483C" w:rsidRDefault="0040402E" w:rsidP="0040402E">
      <w:pPr>
        <w:rPr>
          <w:bCs/>
        </w:rPr>
      </w:pPr>
    </w:p>
    <w:p w14:paraId="2340A7E8" w14:textId="60D9AEB7" w:rsidR="0040402E" w:rsidRPr="000D483C" w:rsidRDefault="0040402E" w:rsidP="000C6A39">
      <w:pPr>
        <w:pStyle w:val="ListParagraph"/>
        <w:numPr>
          <w:ilvl w:val="1"/>
          <w:numId w:val="124"/>
        </w:numPr>
        <w:ind w:left="2340" w:hanging="720"/>
        <w:rPr>
          <w:rFonts w:ascii="Arial" w:hAnsi="Arial" w:cs="Arial"/>
          <w:bCs/>
        </w:rPr>
      </w:pPr>
      <w:r w:rsidRPr="000D483C">
        <w:rPr>
          <w:rFonts w:ascii="Arial" w:hAnsi="Arial" w:cs="Arial"/>
          <w:bCs/>
        </w:rPr>
        <w:t xml:space="preserve">Personnel to provide courier services to School-Based Health </w:t>
      </w:r>
      <w:r w:rsidR="007812E6" w:rsidRPr="000D483C">
        <w:rPr>
          <w:rFonts w:ascii="Arial" w:hAnsi="Arial" w:cs="Arial"/>
          <w:bCs/>
        </w:rPr>
        <w:t xml:space="preserve">Centers </w:t>
      </w:r>
      <w:r w:rsidRPr="000D483C">
        <w:rPr>
          <w:rFonts w:ascii="Arial" w:hAnsi="Arial" w:cs="Arial"/>
          <w:bCs/>
        </w:rPr>
        <w:t>every month and special deliveries for medications three times per week.</w:t>
      </w:r>
    </w:p>
    <w:p w14:paraId="02763651" w14:textId="77777777" w:rsidR="0040402E" w:rsidRPr="000D483C" w:rsidRDefault="0040402E" w:rsidP="00B86B42">
      <w:pPr>
        <w:ind w:left="2340" w:hanging="720"/>
        <w:rPr>
          <w:bCs/>
        </w:rPr>
      </w:pPr>
    </w:p>
    <w:p w14:paraId="0C0E7C66" w14:textId="3E919AFE" w:rsidR="0040402E" w:rsidRPr="000D483C" w:rsidRDefault="0040402E" w:rsidP="000C6A39">
      <w:pPr>
        <w:pStyle w:val="ListParagraph"/>
        <w:numPr>
          <w:ilvl w:val="1"/>
          <w:numId w:val="124"/>
        </w:numPr>
        <w:ind w:left="2340" w:hanging="720"/>
        <w:rPr>
          <w:rFonts w:ascii="Arial" w:hAnsi="Arial" w:cs="Arial"/>
          <w:bCs/>
        </w:rPr>
      </w:pPr>
      <w:r w:rsidRPr="000D483C">
        <w:rPr>
          <w:rFonts w:ascii="Arial" w:hAnsi="Arial" w:cs="Arial"/>
          <w:bCs/>
        </w:rPr>
        <w:t>Personnel necessary to complete all assembly, packaging of drugs, data entry of all drug orders and other duties that may be required.</w:t>
      </w:r>
    </w:p>
    <w:p w14:paraId="22C706A9" w14:textId="77777777" w:rsidR="0040402E" w:rsidRPr="000D483C" w:rsidRDefault="0040402E" w:rsidP="000E5553">
      <w:pPr>
        <w:ind w:left="2340" w:hanging="720"/>
        <w:rPr>
          <w:bCs/>
        </w:rPr>
      </w:pPr>
    </w:p>
    <w:p w14:paraId="4857554E" w14:textId="4CC779A5" w:rsidR="0040402E" w:rsidRPr="000D483C" w:rsidRDefault="0040402E" w:rsidP="7C6F167F">
      <w:pPr>
        <w:pStyle w:val="ListParagraph"/>
        <w:numPr>
          <w:ilvl w:val="1"/>
          <w:numId w:val="124"/>
        </w:numPr>
        <w:ind w:left="2340" w:hanging="720"/>
        <w:rPr>
          <w:rFonts w:ascii="Arial" w:hAnsi="Arial" w:cs="Arial"/>
        </w:rPr>
      </w:pPr>
      <w:r w:rsidRPr="7C6F167F">
        <w:rPr>
          <w:rFonts w:ascii="Arial" w:hAnsi="Arial" w:cs="Arial"/>
        </w:rPr>
        <w:t>Awarded Vendor shall be responsible for all salaries and wages, FICA taxes, withholding taxes, Workers’ Compensation Insurance or fringe benefit programs during the term of this agreement.  Awarded Vendor shall be responsible for all expenses for the recruitment of personnel.  The state shall have no liability for personnel expenses of Awarded Vendor’s employees.</w:t>
      </w:r>
    </w:p>
    <w:p w14:paraId="59706CB6" w14:textId="77777777" w:rsidR="0040402E" w:rsidRPr="000D483C" w:rsidRDefault="0040402E" w:rsidP="000E5553">
      <w:pPr>
        <w:ind w:left="2340" w:hanging="720"/>
        <w:rPr>
          <w:bCs/>
        </w:rPr>
      </w:pPr>
    </w:p>
    <w:p w14:paraId="49075C55" w14:textId="23462AC8" w:rsidR="0040402E" w:rsidRPr="000D483C" w:rsidRDefault="0040402E" w:rsidP="000C6A39">
      <w:pPr>
        <w:pStyle w:val="ListParagraph"/>
        <w:numPr>
          <w:ilvl w:val="1"/>
          <w:numId w:val="124"/>
        </w:numPr>
        <w:ind w:left="2340" w:hanging="720"/>
        <w:rPr>
          <w:rFonts w:ascii="Arial" w:hAnsi="Arial" w:cs="Arial"/>
          <w:bCs/>
        </w:rPr>
      </w:pPr>
      <w:r w:rsidRPr="000D483C">
        <w:rPr>
          <w:rFonts w:ascii="Arial" w:hAnsi="Arial" w:cs="Arial"/>
          <w:bCs/>
        </w:rPr>
        <w:t>Awarded Vendor shall hire and maintain competent and qualified personnel, licensed/certified in the State of Delaware where appropriate to perform the services assigned.  The Division of Public Health shall retain the right to accept or reject any proposed staffing of personnel as well as the right if dissatisfied with the performance of any personnel to require withdrawal of personnel from pharmacy staff.</w:t>
      </w:r>
    </w:p>
    <w:p w14:paraId="3A6DF708" w14:textId="77777777" w:rsidR="0040402E" w:rsidRPr="000D483C" w:rsidRDefault="0040402E" w:rsidP="0040402E">
      <w:pPr>
        <w:rPr>
          <w:bCs/>
        </w:rPr>
      </w:pPr>
      <w:r w:rsidRPr="000D483C">
        <w:rPr>
          <w:bCs/>
        </w:rPr>
        <w:tab/>
      </w:r>
    </w:p>
    <w:p w14:paraId="27AAB2B1" w14:textId="565F5381" w:rsidR="0040402E" w:rsidRPr="000D483C" w:rsidRDefault="0040402E" w:rsidP="000C6A39">
      <w:pPr>
        <w:pStyle w:val="ListParagraph"/>
        <w:numPr>
          <w:ilvl w:val="0"/>
          <w:numId w:val="123"/>
        </w:numPr>
        <w:ind w:left="1620" w:hanging="540"/>
        <w:rPr>
          <w:rFonts w:ascii="Arial" w:hAnsi="Arial" w:cs="Arial"/>
          <w:b/>
        </w:rPr>
      </w:pPr>
      <w:r w:rsidRPr="000D483C">
        <w:rPr>
          <w:rFonts w:ascii="Arial" w:hAnsi="Arial" w:cs="Arial"/>
          <w:b/>
        </w:rPr>
        <w:t>PHARMACIST CONSULTING SERVICES</w:t>
      </w:r>
    </w:p>
    <w:p w14:paraId="5A960066" w14:textId="77777777" w:rsidR="0040402E" w:rsidRPr="000D483C" w:rsidRDefault="0040402E" w:rsidP="0040402E">
      <w:pPr>
        <w:rPr>
          <w:bCs/>
        </w:rPr>
      </w:pPr>
    </w:p>
    <w:p w14:paraId="479A2990" w14:textId="4FA7A66B" w:rsidR="0040402E" w:rsidRPr="000D483C" w:rsidRDefault="0040402E" w:rsidP="000C6A39">
      <w:pPr>
        <w:pStyle w:val="ListParagraph"/>
        <w:numPr>
          <w:ilvl w:val="0"/>
          <w:numId w:val="126"/>
        </w:numPr>
        <w:ind w:left="2340" w:hanging="720"/>
        <w:rPr>
          <w:rFonts w:ascii="Arial" w:hAnsi="Arial" w:cs="Arial"/>
          <w:bCs/>
        </w:rPr>
      </w:pPr>
      <w:r w:rsidRPr="000D483C">
        <w:rPr>
          <w:rFonts w:ascii="Arial" w:hAnsi="Arial" w:cs="Arial"/>
          <w:bCs/>
        </w:rPr>
        <w:t>Awarded Vendor shall provide pharmacist-consulting services to School-Based Health Centers. Consulting services shall pertain to all drug related matters: proper dosage, side effects, toxicities, pharmacology, and drug interactions.</w:t>
      </w:r>
    </w:p>
    <w:p w14:paraId="0039515C" w14:textId="77777777" w:rsidR="0040402E" w:rsidRPr="000D483C" w:rsidRDefault="0040402E" w:rsidP="0079218C">
      <w:pPr>
        <w:ind w:left="2340" w:hanging="720"/>
        <w:rPr>
          <w:bCs/>
        </w:rPr>
      </w:pPr>
    </w:p>
    <w:p w14:paraId="31F2D3F2" w14:textId="12853B35" w:rsidR="0040402E" w:rsidRPr="000D483C" w:rsidRDefault="0040402E" w:rsidP="000C6A39">
      <w:pPr>
        <w:pStyle w:val="ListParagraph"/>
        <w:numPr>
          <w:ilvl w:val="0"/>
          <w:numId w:val="126"/>
        </w:numPr>
        <w:ind w:left="2340" w:hanging="720"/>
        <w:rPr>
          <w:rFonts w:ascii="Arial" w:hAnsi="Arial" w:cs="Arial"/>
          <w:bCs/>
        </w:rPr>
      </w:pPr>
      <w:r w:rsidRPr="000D483C">
        <w:rPr>
          <w:rFonts w:ascii="Arial" w:hAnsi="Arial" w:cs="Arial"/>
          <w:bCs/>
        </w:rPr>
        <w:t xml:space="preserve">Awarded Vendor shall provide clinical services on request.  Drug Information (including costs) shall be provided to the </w:t>
      </w:r>
      <w:r w:rsidR="00B86B42" w:rsidRPr="000D483C">
        <w:rPr>
          <w:rFonts w:ascii="Arial" w:hAnsi="Arial" w:cs="Arial"/>
          <w:bCs/>
        </w:rPr>
        <w:t xml:space="preserve">Adolescent </w:t>
      </w:r>
      <w:r w:rsidRPr="000D483C">
        <w:rPr>
          <w:rFonts w:ascii="Arial" w:hAnsi="Arial" w:cs="Arial"/>
          <w:bCs/>
        </w:rPr>
        <w:t>Health Program and all School-based Health Center Managers.</w:t>
      </w:r>
    </w:p>
    <w:p w14:paraId="4BB9B41F" w14:textId="17E2F83A" w:rsidR="0040402E" w:rsidRPr="000D483C" w:rsidRDefault="0040402E" w:rsidP="000E5553">
      <w:pPr>
        <w:ind w:left="2340" w:hanging="720"/>
        <w:rPr>
          <w:bCs/>
        </w:rPr>
      </w:pPr>
    </w:p>
    <w:p w14:paraId="2E3FDCE2" w14:textId="3F42AAD9" w:rsidR="0040402E" w:rsidRPr="000D483C" w:rsidRDefault="0040402E" w:rsidP="000C6A39">
      <w:pPr>
        <w:pStyle w:val="ListParagraph"/>
        <w:numPr>
          <w:ilvl w:val="0"/>
          <w:numId w:val="126"/>
        </w:numPr>
        <w:ind w:left="2340" w:hanging="720"/>
        <w:rPr>
          <w:rFonts w:ascii="Arial" w:hAnsi="Arial" w:cs="Arial"/>
          <w:bCs/>
        </w:rPr>
      </w:pPr>
      <w:r w:rsidRPr="000D483C">
        <w:rPr>
          <w:rFonts w:ascii="Arial" w:hAnsi="Arial" w:cs="Arial"/>
          <w:bCs/>
        </w:rPr>
        <w:t>Awarded Vendor’s Directo</w:t>
      </w:r>
      <w:r w:rsidR="00B86B42" w:rsidRPr="000D483C">
        <w:rPr>
          <w:rFonts w:ascii="Arial" w:hAnsi="Arial" w:cs="Arial"/>
          <w:bCs/>
        </w:rPr>
        <w:t>r</w:t>
      </w:r>
      <w:r w:rsidRPr="000D483C">
        <w:rPr>
          <w:rFonts w:ascii="Arial" w:hAnsi="Arial" w:cs="Arial"/>
          <w:bCs/>
        </w:rPr>
        <w:t xml:space="preserve"> of the Pharmacy or designated Pharmacist shall serve on the Community Health Pharmacy and Therapeutics Committees.  </w:t>
      </w:r>
    </w:p>
    <w:p w14:paraId="630998D9" w14:textId="77777777" w:rsidR="0040402E" w:rsidRPr="000D483C" w:rsidRDefault="0040402E" w:rsidP="000E5553">
      <w:pPr>
        <w:ind w:firstLine="900"/>
        <w:rPr>
          <w:bCs/>
        </w:rPr>
      </w:pPr>
    </w:p>
    <w:p w14:paraId="0239B95E" w14:textId="4CDDE2F3" w:rsidR="0040402E" w:rsidRPr="000D483C" w:rsidRDefault="0040402E" w:rsidP="004F1445">
      <w:pPr>
        <w:ind w:left="2340"/>
        <w:rPr>
          <w:bCs/>
        </w:rPr>
      </w:pPr>
      <w:r w:rsidRPr="000D483C">
        <w:rPr>
          <w:bCs/>
        </w:rPr>
        <w:t>Vendor’s Director of Pharmacy’s report to this committee shall include, but not necessarily be limited to the following:</w:t>
      </w:r>
    </w:p>
    <w:p w14:paraId="7B88FA46" w14:textId="77777777" w:rsidR="0040402E" w:rsidRPr="000D483C" w:rsidRDefault="0040402E" w:rsidP="0040402E">
      <w:pPr>
        <w:rPr>
          <w:bCs/>
        </w:rPr>
      </w:pPr>
    </w:p>
    <w:p w14:paraId="50F6594D" w14:textId="7E5007CD" w:rsidR="0040402E" w:rsidRPr="000D483C" w:rsidRDefault="0040402E" w:rsidP="000C6A39">
      <w:pPr>
        <w:pStyle w:val="ListParagraph"/>
        <w:numPr>
          <w:ilvl w:val="2"/>
          <w:numId w:val="127"/>
        </w:numPr>
        <w:ind w:left="3240" w:hanging="900"/>
        <w:rPr>
          <w:rFonts w:ascii="Arial" w:hAnsi="Arial" w:cs="Arial"/>
          <w:bCs/>
        </w:rPr>
      </w:pPr>
      <w:r w:rsidRPr="000D483C">
        <w:rPr>
          <w:rFonts w:ascii="Arial" w:hAnsi="Arial" w:cs="Arial"/>
          <w:bCs/>
        </w:rPr>
        <w:t>Adverse drug reactions reviews;</w:t>
      </w:r>
    </w:p>
    <w:p w14:paraId="15CCB1EC" w14:textId="70D83E96" w:rsidR="0040402E" w:rsidRPr="000D483C" w:rsidRDefault="0040402E" w:rsidP="000C6A39">
      <w:pPr>
        <w:pStyle w:val="ListParagraph"/>
        <w:numPr>
          <w:ilvl w:val="2"/>
          <w:numId w:val="127"/>
        </w:numPr>
        <w:ind w:left="3240" w:hanging="900"/>
        <w:rPr>
          <w:rFonts w:ascii="Arial" w:hAnsi="Arial" w:cs="Arial"/>
          <w:bCs/>
        </w:rPr>
      </w:pPr>
      <w:r w:rsidRPr="000D483C">
        <w:rPr>
          <w:rFonts w:ascii="Arial" w:hAnsi="Arial" w:cs="Arial"/>
          <w:bCs/>
        </w:rPr>
        <w:t>Drug and antibiotic utilization review;</w:t>
      </w:r>
    </w:p>
    <w:p w14:paraId="68D26121" w14:textId="422BD93F" w:rsidR="0040402E" w:rsidRPr="000D483C" w:rsidRDefault="0040402E" w:rsidP="000C6A39">
      <w:pPr>
        <w:pStyle w:val="ListParagraph"/>
        <w:numPr>
          <w:ilvl w:val="2"/>
          <w:numId w:val="127"/>
        </w:numPr>
        <w:ind w:left="3240" w:hanging="900"/>
        <w:rPr>
          <w:rFonts w:ascii="Arial" w:hAnsi="Arial" w:cs="Arial"/>
          <w:bCs/>
        </w:rPr>
      </w:pPr>
      <w:r w:rsidRPr="000D483C">
        <w:rPr>
          <w:rFonts w:ascii="Arial" w:hAnsi="Arial" w:cs="Arial"/>
          <w:bCs/>
        </w:rPr>
        <w:t>FDA drug recalls;</w:t>
      </w:r>
    </w:p>
    <w:p w14:paraId="69E52A3E" w14:textId="1B668207" w:rsidR="0040402E" w:rsidRPr="000D483C" w:rsidRDefault="0040402E" w:rsidP="000C6A39">
      <w:pPr>
        <w:pStyle w:val="ListParagraph"/>
        <w:numPr>
          <w:ilvl w:val="2"/>
          <w:numId w:val="127"/>
        </w:numPr>
        <w:ind w:left="3240" w:hanging="900"/>
        <w:rPr>
          <w:rFonts w:ascii="Arial" w:hAnsi="Arial" w:cs="Arial"/>
          <w:bCs/>
        </w:rPr>
      </w:pPr>
      <w:r w:rsidRPr="000D483C">
        <w:rPr>
          <w:rFonts w:ascii="Arial" w:hAnsi="Arial" w:cs="Arial"/>
          <w:bCs/>
        </w:rPr>
        <w:t>Missing drug reports;</w:t>
      </w:r>
    </w:p>
    <w:p w14:paraId="17928503" w14:textId="3930DC8E" w:rsidR="0040402E" w:rsidRPr="000D483C" w:rsidRDefault="0040402E" w:rsidP="000C6A39">
      <w:pPr>
        <w:pStyle w:val="ListParagraph"/>
        <w:numPr>
          <w:ilvl w:val="2"/>
          <w:numId w:val="127"/>
        </w:numPr>
        <w:ind w:left="3240" w:hanging="900"/>
        <w:rPr>
          <w:rFonts w:ascii="Arial" w:hAnsi="Arial" w:cs="Arial"/>
          <w:bCs/>
        </w:rPr>
      </w:pPr>
      <w:r w:rsidRPr="000D483C">
        <w:rPr>
          <w:rFonts w:ascii="Arial" w:hAnsi="Arial" w:cs="Arial"/>
          <w:bCs/>
        </w:rPr>
        <w:t>Formulary changes;</w:t>
      </w:r>
    </w:p>
    <w:p w14:paraId="6B057A8F" w14:textId="18923323" w:rsidR="0040402E" w:rsidRPr="000D483C" w:rsidRDefault="0040402E" w:rsidP="000C6A39">
      <w:pPr>
        <w:pStyle w:val="ListParagraph"/>
        <w:numPr>
          <w:ilvl w:val="2"/>
          <w:numId w:val="127"/>
        </w:numPr>
        <w:ind w:left="3240" w:hanging="900"/>
        <w:rPr>
          <w:rFonts w:ascii="Arial" w:hAnsi="Arial" w:cs="Arial"/>
          <w:bCs/>
        </w:rPr>
      </w:pPr>
      <w:r w:rsidRPr="000D483C">
        <w:rPr>
          <w:rFonts w:ascii="Arial" w:hAnsi="Arial" w:cs="Arial"/>
          <w:bCs/>
        </w:rPr>
        <w:t>Quality Improvement reports;</w:t>
      </w:r>
    </w:p>
    <w:p w14:paraId="4C3BC22D" w14:textId="72112CBA" w:rsidR="0040402E" w:rsidRPr="000D483C" w:rsidRDefault="0040402E" w:rsidP="000C6A39">
      <w:pPr>
        <w:pStyle w:val="ListParagraph"/>
        <w:numPr>
          <w:ilvl w:val="2"/>
          <w:numId w:val="127"/>
        </w:numPr>
        <w:ind w:left="3240" w:hanging="900"/>
        <w:rPr>
          <w:rFonts w:ascii="Arial" w:hAnsi="Arial" w:cs="Arial"/>
          <w:bCs/>
        </w:rPr>
      </w:pPr>
      <w:r w:rsidRPr="000D483C">
        <w:rPr>
          <w:rFonts w:ascii="Arial" w:hAnsi="Arial" w:cs="Arial"/>
          <w:bCs/>
        </w:rPr>
        <w:t>Comparative data reports.</w:t>
      </w:r>
    </w:p>
    <w:p w14:paraId="2B950680" w14:textId="77777777" w:rsidR="0040402E" w:rsidRPr="000D483C" w:rsidRDefault="0040402E" w:rsidP="0040402E">
      <w:pPr>
        <w:rPr>
          <w:bCs/>
        </w:rPr>
      </w:pPr>
    </w:p>
    <w:p w14:paraId="0F27214A" w14:textId="7AAD7C0B" w:rsidR="0040402E" w:rsidRPr="000D483C" w:rsidRDefault="0040402E" w:rsidP="000C6A39">
      <w:pPr>
        <w:pStyle w:val="ListParagraph"/>
        <w:numPr>
          <w:ilvl w:val="0"/>
          <w:numId w:val="123"/>
        </w:numPr>
        <w:ind w:left="1620" w:hanging="540"/>
        <w:rPr>
          <w:rFonts w:ascii="Arial" w:hAnsi="Arial" w:cs="Arial"/>
          <w:b/>
        </w:rPr>
      </w:pPr>
      <w:r w:rsidRPr="000D483C">
        <w:rPr>
          <w:rFonts w:ascii="Arial" w:hAnsi="Arial" w:cs="Arial"/>
          <w:b/>
        </w:rPr>
        <w:t>OPERATIONAL REQUIREMENTS</w:t>
      </w:r>
    </w:p>
    <w:p w14:paraId="6B34BD9E" w14:textId="77777777" w:rsidR="0040402E" w:rsidRPr="000D483C" w:rsidRDefault="0040402E" w:rsidP="0040402E">
      <w:pPr>
        <w:rPr>
          <w:bCs/>
        </w:rPr>
      </w:pPr>
    </w:p>
    <w:p w14:paraId="615B36E8" w14:textId="27BA9FB6"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The Awarded Vendor shall conduct an annual site audit of all School-Based Health Centers upon mutual agreement with Adolescent Health Program Manager.  The assessment will include compliance with inventory and quality assurance requirements developed by the Awarded Vendor.  Written results of the audit will be sent to the Adolescent Health Program Manager.</w:t>
      </w:r>
    </w:p>
    <w:p w14:paraId="03563A53" w14:textId="77777777" w:rsidR="0040402E" w:rsidRPr="000D483C" w:rsidRDefault="0040402E" w:rsidP="000E5553">
      <w:pPr>
        <w:ind w:left="2340" w:hanging="720"/>
        <w:rPr>
          <w:bCs/>
        </w:rPr>
      </w:pPr>
    </w:p>
    <w:p w14:paraId="1E08460A" w14:textId="3097D2C2"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Awarded Vendor pharmacists shall perform site visits in the School-Based Health Centers in compliance with the Delaware Board of Pharmacy requirements.</w:t>
      </w:r>
    </w:p>
    <w:p w14:paraId="3E73B6D7" w14:textId="77777777" w:rsidR="0040402E" w:rsidRPr="000D483C" w:rsidRDefault="0040402E" w:rsidP="000E5553">
      <w:pPr>
        <w:ind w:left="2340" w:hanging="720"/>
        <w:rPr>
          <w:bCs/>
        </w:rPr>
      </w:pPr>
    </w:p>
    <w:p w14:paraId="783A1B56" w14:textId="42CE1AAC"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Awarded Vendor will provide a minimum of one in-service to School-Based Health Centers at one of the SBHC Medical Provider meetings.</w:t>
      </w:r>
    </w:p>
    <w:p w14:paraId="6837AC26" w14:textId="77777777" w:rsidR="0040402E" w:rsidRPr="000D483C" w:rsidRDefault="0040402E" w:rsidP="000E5553">
      <w:pPr>
        <w:ind w:left="2340" w:hanging="720"/>
        <w:rPr>
          <w:bCs/>
        </w:rPr>
      </w:pPr>
    </w:p>
    <w:p w14:paraId="3AD41C06" w14:textId="05B92294" w:rsidR="0040402E" w:rsidRPr="000D483C" w:rsidRDefault="0040402E" w:rsidP="0C6F3358">
      <w:pPr>
        <w:pStyle w:val="ListParagraph"/>
        <w:numPr>
          <w:ilvl w:val="1"/>
          <w:numId w:val="128"/>
        </w:numPr>
        <w:ind w:left="2340" w:hanging="720"/>
        <w:rPr>
          <w:rFonts w:ascii="Arial" w:hAnsi="Arial" w:cs="Arial"/>
        </w:rPr>
      </w:pPr>
      <w:r w:rsidRPr="0C6F3358">
        <w:rPr>
          <w:rFonts w:ascii="Arial" w:hAnsi="Arial" w:cs="Arial"/>
        </w:rPr>
        <w:t>Awarded Vendor shall use the Community Health approved formulary for School-Based Health Centers and provide the formular</w:t>
      </w:r>
      <w:r w:rsidR="0914F62B" w:rsidRPr="0C6F3358">
        <w:rPr>
          <w:rFonts w:ascii="Arial" w:hAnsi="Arial" w:cs="Arial"/>
        </w:rPr>
        <w:t>y</w:t>
      </w:r>
      <w:r w:rsidRPr="0C6F3358">
        <w:rPr>
          <w:rFonts w:ascii="Arial" w:hAnsi="Arial" w:cs="Arial"/>
        </w:rPr>
        <w:t xml:space="preserve"> to each School-Based Health Center Manager.</w:t>
      </w:r>
    </w:p>
    <w:p w14:paraId="7643F36F" w14:textId="77777777" w:rsidR="0040402E" w:rsidRPr="000D483C" w:rsidRDefault="0040402E" w:rsidP="000E5553">
      <w:pPr>
        <w:ind w:left="2340" w:hanging="720"/>
        <w:rPr>
          <w:bCs/>
        </w:rPr>
      </w:pPr>
    </w:p>
    <w:p w14:paraId="27DEE0B0" w14:textId="09B5238C"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School- Based Health Centers shall be supplied with medications specified through medication orders directly received from School-Based Health Centers to be used in accordance with standard prescriptive guidelines.  All medications shall be secured, stored, and labeled (generic and brand name) in compliance with applicable state and federal statutes and regulations at each School-Based Health Center.</w:t>
      </w:r>
    </w:p>
    <w:p w14:paraId="2C5E810D" w14:textId="77777777" w:rsidR="0040402E" w:rsidRPr="000D483C" w:rsidRDefault="0040402E" w:rsidP="0040402E">
      <w:pPr>
        <w:rPr>
          <w:bCs/>
        </w:rPr>
      </w:pPr>
    </w:p>
    <w:p w14:paraId="4089A3A5" w14:textId="096F1A12"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Awarded Vendor will provide information on the monthly delivery of medications to each of the School-Based Health Center sites.</w:t>
      </w:r>
    </w:p>
    <w:p w14:paraId="7B57B533" w14:textId="77777777" w:rsidR="0040402E" w:rsidRPr="000D483C" w:rsidRDefault="0040402E" w:rsidP="00B37572">
      <w:pPr>
        <w:ind w:left="2340" w:hanging="720"/>
        <w:rPr>
          <w:bCs/>
        </w:rPr>
      </w:pPr>
    </w:p>
    <w:p w14:paraId="22794B8C" w14:textId="2380F8F6"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School-Based Health Center drugs shall be packaged as prescribed and delivered to the designated center site. Updated Medication Fact Sheets with the actual revision date will be provided with each medication for client distribution. The Adolescent Health Program Manager will be notified of any updated Medical Fact Sheets and such updates will be communicated to the centers when updates occur.  All drugs shall have the proper address, be packaged in a container that can withstand trauma of transportation and an invoice shall be included with each shipment of drugs.</w:t>
      </w:r>
    </w:p>
    <w:p w14:paraId="2253F6EE" w14:textId="77777777" w:rsidR="0040402E" w:rsidRPr="000D483C" w:rsidRDefault="0040402E" w:rsidP="000E5553">
      <w:pPr>
        <w:ind w:left="2340" w:hanging="720"/>
        <w:rPr>
          <w:bCs/>
        </w:rPr>
      </w:pPr>
    </w:p>
    <w:p w14:paraId="0A34BD5D" w14:textId="42EFDB06"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Awarded Vendor shall comply with all Department of Health and Social Services, Division of Public Health policies and procedures pertaining to pharmacy and matters of medical care, including the Division of Public Health’s systems for confidentiality statements.</w:t>
      </w:r>
    </w:p>
    <w:p w14:paraId="24515567" w14:textId="64F3D3CC" w:rsidR="0040402E" w:rsidRPr="000D483C" w:rsidRDefault="0040402E" w:rsidP="000E5553">
      <w:pPr>
        <w:ind w:left="2340" w:hanging="720"/>
        <w:rPr>
          <w:bCs/>
        </w:rPr>
      </w:pPr>
    </w:p>
    <w:p w14:paraId="5F46283B" w14:textId="36670733"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Awarded Vendor shall requisition pharmaceuticals from State of Delaware contracts exclusively, except when a medication is not provided under statewide pharmaceutical contracts established by the Government Support Services.  If the medication(s) cannot be obtained through a State of Delaware contract, the contractor can requisition the medication(s) from a wholesaler or directly from the manufacturer. The contractor shall maintain on hand levels of medication to ensure prompt and accurate service to the School -Based Health Centers.</w:t>
      </w:r>
    </w:p>
    <w:p w14:paraId="21825B24" w14:textId="77777777" w:rsidR="0040402E" w:rsidRPr="000D483C" w:rsidRDefault="0040402E" w:rsidP="0040402E">
      <w:pPr>
        <w:rPr>
          <w:bCs/>
        </w:rPr>
      </w:pPr>
    </w:p>
    <w:p w14:paraId="20EF49A6" w14:textId="4FA2FF07"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Awarded Vendor shall maintain an inventory system that ensures prompt and accurate service and shall include, but is not limited to the following:</w:t>
      </w:r>
    </w:p>
    <w:p w14:paraId="16E9296B" w14:textId="77777777" w:rsidR="0040402E" w:rsidRPr="000D483C" w:rsidRDefault="0040402E" w:rsidP="0040402E">
      <w:pPr>
        <w:rPr>
          <w:bCs/>
        </w:rPr>
      </w:pPr>
    </w:p>
    <w:p w14:paraId="09E6A59F" w14:textId="0F98C499" w:rsidR="0040402E" w:rsidRPr="000D483C" w:rsidRDefault="0040402E" w:rsidP="000C6A39">
      <w:pPr>
        <w:pStyle w:val="ListParagraph"/>
        <w:numPr>
          <w:ilvl w:val="2"/>
          <w:numId w:val="129"/>
        </w:numPr>
        <w:ind w:left="3240" w:hanging="900"/>
        <w:rPr>
          <w:rFonts w:ascii="Arial" w:hAnsi="Arial" w:cs="Arial"/>
          <w:bCs/>
        </w:rPr>
      </w:pPr>
      <w:r w:rsidRPr="000D483C">
        <w:rPr>
          <w:rFonts w:ascii="Arial" w:hAnsi="Arial" w:cs="Arial"/>
          <w:bCs/>
        </w:rPr>
        <w:t>Economic reorder points;</w:t>
      </w:r>
    </w:p>
    <w:p w14:paraId="706C7DA1" w14:textId="6FB54DE9" w:rsidR="0040402E" w:rsidRPr="000D483C" w:rsidRDefault="0040402E" w:rsidP="000C6A39">
      <w:pPr>
        <w:pStyle w:val="ListParagraph"/>
        <w:numPr>
          <w:ilvl w:val="2"/>
          <w:numId w:val="129"/>
        </w:numPr>
        <w:ind w:left="3240" w:hanging="900"/>
        <w:rPr>
          <w:rFonts w:ascii="Arial" w:hAnsi="Arial" w:cs="Arial"/>
          <w:bCs/>
        </w:rPr>
      </w:pPr>
      <w:r w:rsidRPr="000D483C">
        <w:rPr>
          <w:rFonts w:ascii="Arial" w:hAnsi="Arial" w:cs="Arial"/>
          <w:bCs/>
        </w:rPr>
        <w:t>Established par levels;</w:t>
      </w:r>
    </w:p>
    <w:p w14:paraId="0D1C8486" w14:textId="62C4DA0B" w:rsidR="0040402E" w:rsidRPr="000D483C" w:rsidRDefault="0040402E" w:rsidP="000C6A39">
      <w:pPr>
        <w:pStyle w:val="ListParagraph"/>
        <w:numPr>
          <w:ilvl w:val="2"/>
          <w:numId w:val="129"/>
        </w:numPr>
        <w:ind w:left="3240" w:hanging="900"/>
        <w:rPr>
          <w:rFonts w:ascii="Arial" w:hAnsi="Arial" w:cs="Arial"/>
          <w:bCs/>
        </w:rPr>
      </w:pPr>
      <w:r w:rsidRPr="000D483C">
        <w:rPr>
          <w:rFonts w:ascii="Arial" w:hAnsi="Arial" w:cs="Arial"/>
          <w:bCs/>
        </w:rPr>
        <w:t>Prompt rotation of stock;</w:t>
      </w:r>
    </w:p>
    <w:p w14:paraId="1A14C60C" w14:textId="6ECF94E5" w:rsidR="0040402E" w:rsidRPr="000D483C" w:rsidRDefault="0040402E" w:rsidP="000C6A39">
      <w:pPr>
        <w:pStyle w:val="ListParagraph"/>
        <w:numPr>
          <w:ilvl w:val="2"/>
          <w:numId w:val="129"/>
        </w:numPr>
        <w:ind w:left="3240" w:hanging="900"/>
        <w:rPr>
          <w:rFonts w:ascii="Arial" w:hAnsi="Arial" w:cs="Arial"/>
          <w:bCs/>
        </w:rPr>
      </w:pPr>
      <w:r w:rsidRPr="000D483C">
        <w:rPr>
          <w:rFonts w:ascii="Arial" w:hAnsi="Arial" w:cs="Arial"/>
          <w:bCs/>
        </w:rPr>
        <w:t>Timely return of outdated medications;</w:t>
      </w:r>
    </w:p>
    <w:p w14:paraId="29FE8B22" w14:textId="1D46CAAD" w:rsidR="0040402E" w:rsidRPr="000D483C" w:rsidRDefault="0040402E" w:rsidP="000C6A39">
      <w:pPr>
        <w:pStyle w:val="ListParagraph"/>
        <w:numPr>
          <w:ilvl w:val="2"/>
          <w:numId w:val="129"/>
        </w:numPr>
        <w:ind w:left="3240" w:hanging="900"/>
        <w:rPr>
          <w:rFonts w:ascii="Arial" w:hAnsi="Arial" w:cs="Arial"/>
          <w:bCs/>
        </w:rPr>
      </w:pPr>
      <w:r w:rsidRPr="000D483C">
        <w:rPr>
          <w:rFonts w:ascii="Arial" w:hAnsi="Arial" w:cs="Arial"/>
          <w:bCs/>
        </w:rPr>
        <w:t>Collection and reporting of items in stock and expired items;</w:t>
      </w:r>
    </w:p>
    <w:p w14:paraId="252C69D9" w14:textId="2DF9F08E" w:rsidR="0040402E" w:rsidRPr="000D483C" w:rsidRDefault="0040402E" w:rsidP="000C6A39">
      <w:pPr>
        <w:pStyle w:val="ListParagraph"/>
        <w:numPr>
          <w:ilvl w:val="2"/>
          <w:numId w:val="129"/>
        </w:numPr>
        <w:ind w:left="3240" w:hanging="900"/>
        <w:rPr>
          <w:rFonts w:ascii="Arial" w:hAnsi="Arial" w:cs="Arial"/>
          <w:bCs/>
        </w:rPr>
      </w:pPr>
      <w:r w:rsidRPr="000D483C">
        <w:rPr>
          <w:rFonts w:ascii="Arial" w:hAnsi="Arial" w:cs="Arial"/>
          <w:bCs/>
        </w:rPr>
        <w:t>Reports on demand for management expenses for the return of expired drugs.</w:t>
      </w:r>
    </w:p>
    <w:p w14:paraId="33E58326" w14:textId="77777777" w:rsidR="0040402E" w:rsidRPr="000D483C" w:rsidRDefault="0040402E" w:rsidP="0040402E">
      <w:pPr>
        <w:rPr>
          <w:bCs/>
        </w:rPr>
      </w:pPr>
    </w:p>
    <w:p w14:paraId="06E51011" w14:textId="7DEBE73A" w:rsidR="0040402E" w:rsidRPr="000D483C" w:rsidRDefault="0040402E" w:rsidP="004F1445">
      <w:pPr>
        <w:ind w:left="2340"/>
        <w:rPr>
          <w:bCs/>
        </w:rPr>
      </w:pPr>
      <w:r w:rsidRPr="000D483C">
        <w:rPr>
          <w:bCs/>
        </w:rPr>
        <w:t>System components</w:t>
      </w:r>
      <w:r w:rsidR="0079218C" w:rsidRPr="000D483C">
        <w:rPr>
          <w:bCs/>
        </w:rPr>
        <w:t xml:space="preserve"> </w:t>
      </w:r>
      <w:r w:rsidRPr="000D483C">
        <w:rPr>
          <w:bCs/>
        </w:rPr>
        <w:t>- The bidder shall identify the system components, types, sizes, and quantities proposed to meet the requirements and data load.</w:t>
      </w:r>
    </w:p>
    <w:p w14:paraId="2834FC8B" w14:textId="77777777" w:rsidR="0040402E" w:rsidRPr="000D483C" w:rsidRDefault="0040402E" w:rsidP="0040402E">
      <w:pPr>
        <w:rPr>
          <w:bCs/>
        </w:rPr>
      </w:pPr>
      <w:r w:rsidRPr="000D483C">
        <w:rPr>
          <w:bCs/>
        </w:rPr>
        <w:t xml:space="preserve"> </w:t>
      </w:r>
    </w:p>
    <w:p w14:paraId="13C91E8A" w14:textId="3B8BE09B"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 xml:space="preserve">The </w:t>
      </w:r>
      <w:r w:rsidR="0079218C" w:rsidRPr="000D483C">
        <w:rPr>
          <w:rFonts w:ascii="Arial" w:hAnsi="Arial" w:cs="Arial"/>
          <w:bCs/>
        </w:rPr>
        <w:t>A</w:t>
      </w:r>
      <w:r w:rsidRPr="000D483C">
        <w:rPr>
          <w:rFonts w:ascii="Arial" w:hAnsi="Arial" w:cs="Arial"/>
          <w:bCs/>
        </w:rPr>
        <w:t xml:space="preserve">warded </w:t>
      </w:r>
      <w:r w:rsidR="0079218C" w:rsidRPr="000D483C">
        <w:rPr>
          <w:rFonts w:ascii="Arial" w:hAnsi="Arial" w:cs="Arial"/>
          <w:bCs/>
        </w:rPr>
        <w:t>V</w:t>
      </w:r>
      <w:r w:rsidRPr="000D483C">
        <w:rPr>
          <w:rFonts w:ascii="Arial" w:hAnsi="Arial" w:cs="Arial"/>
          <w:bCs/>
        </w:rPr>
        <w:t>endor shall provide all transportation vehicles, computers and software, copiers, and other equipment necessary for their internal use.</w:t>
      </w:r>
    </w:p>
    <w:p w14:paraId="25A556E5" w14:textId="77777777" w:rsidR="0040402E" w:rsidRPr="000D483C" w:rsidRDefault="0040402E" w:rsidP="000E5553">
      <w:pPr>
        <w:ind w:left="2340" w:hanging="720"/>
        <w:rPr>
          <w:bCs/>
        </w:rPr>
      </w:pPr>
    </w:p>
    <w:p w14:paraId="530362F6" w14:textId="1A23DB16"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 xml:space="preserve">The </w:t>
      </w:r>
      <w:r w:rsidR="0079218C" w:rsidRPr="000D483C">
        <w:rPr>
          <w:rFonts w:ascii="Arial" w:hAnsi="Arial" w:cs="Arial"/>
          <w:bCs/>
        </w:rPr>
        <w:t>A</w:t>
      </w:r>
      <w:r w:rsidRPr="000D483C">
        <w:rPr>
          <w:rFonts w:ascii="Arial" w:hAnsi="Arial" w:cs="Arial"/>
          <w:bCs/>
        </w:rPr>
        <w:t xml:space="preserve">warded </w:t>
      </w:r>
      <w:r w:rsidR="0079218C" w:rsidRPr="000D483C">
        <w:rPr>
          <w:rFonts w:ascii="Arial" w:hAnsi="Arial" w:cs="Arial"/>
          <w:bCs/>
        </w:rPr>
        <w:t>V</w:t>
      </w:r>
      <w:r w:rsidRPr="000D483C">
        <w:rPr>
          <w:rFonts w:ascii="Arial" w:hAnsi="Arial" w:cs="Arial"/>
          <w:bCs/>
        </w:rPr>
        <w:t>endor shall provide proper monitoring of inventory through an established Quality Assurance Program that ensures proper dating and the use of efficacious medications.</w:t>
      </w:r>
    </w:p>
    <w:p w14:paraId="43F8540E" w14:textId="77777777" w:rsidR="0040402E" w:rsidRPr="000D483C" w:rsidRDefault="0040402E" w:rsidP="003B7FD9">
      <w:pPr>
        <w:ind w:left="2340" w:hanging="720"/>
        <w:rPr>
          <w:bCs/>
        </w:rPr>
      </w:pPr>
    </w:p>
    <w:p w14:paraId="28BD6B03" w14:textId="796EEB7B" w:rsidR="0040402E" w:rsidRPr="000D483C" w:rsidRDefault="0040402E" w:rsidP="000C6A39">
      <w:pPr>
        <w:pStyle w:val="ListParagraph"/>
        <w:numPr>
          <w:ilvl w:val="1"/>
          <w:numId w:val="128"/>
        </w:numPr>
        <w:ind w:left="2340" w:hanging="720"/>
        <w:rPr>
          <w:rFonts w:ascii="Arial" w:hAnsi="Arial" w:cs="Arial"/>
          <w:bCs/>
        </w:rPr>
      </w:pPr>
      <w:r w:rsidRPr="000D483C">
        <w:rPr>
          <w:rFonts w:ascii="Arial" w:hAnsi="Arial" w:cs="Arial"/>
          <w:bCs/>
        </w:rPr>
        <w:t xml:space="preserve">The </w:t>
      </w:r>
      <w:r w:rsidR="0079218C" w:rsidRPr="000D483C">
        <w:rPr>
          <w:rFonts w:ascii="Arial" w:hAnsi="Arial" w:cs="Arial"/>
          <w:bCs/>
        </w:rPr>
        <w:t>A</w:t>
      </w:r>
      <w:r w:rsidRPr="000D483C">
        <w:rPr>
          <w:rFonts w:ascii="Arial" w:hAnsi="Arial" w:cs="Arial"/>
          <w:bCs/>
        </w:rPr>
        <w:t xml:space="preserve">warded </w:t>
      </w:r>
      <w:r w:rsidR="0079218C" w:rsidRPr="000D483C">
        <w:rPr>
          <w:rFonts w:ascii="Arial" w:hAnsi="Arial" w:cs="Arial"/>
          <w:bCs/>
        </w:rPr>
        <w:t>V</w:t>
      </w:r>
      <w:r w:rsidRPr="000D483C">
        <w:rPr>
          <w:rFonts w:ascii="Arial" w:hAnsi="Arial" w:cs="Arial"/>
          <w:bCs/>
        </w:rPr>
        <w:t>endor shall have an organized continuous quality assurance program, which regularly monitors critical success factors and reports to the Community Health Pharmacy and Therapeutics Committee.</w:t>
      </w:r>
    </w:p>
    <w:p w14:paraId="05BF2856" w14:textId="77777777" w:rsidR="0040402E" w:rsidRPr="000D483C" w:rsidRDefault="0040402E" w:rsidP="0040402E">
      <w:pPr>
        <w:rPr>
          <w:bCs/>
        </w:rPr>
      </w:pPr>
    </w:p>
    <w:p w14:paraId="117B2158" w14:textId="7BDB3B95" w:rsidR="0040402E" w:rsidRPr="000D483C" w:rsidRDefault="0040402E" w:rsidP="000C6A39">
      <w:pPr>
        <w:pStyle w:val="ListParagraph"/>
        <w:numPr>
          <w:ilvl w:val="0"/>
          <w:numId w:val="123"/>
        </w:numPr>
        <w:ind w:left="1620" w:hanging="540"/>
        <w:rPr>
          <w:rFonts w:ascii="Arial" w:hAnsi="Arial" w:cs="Arial"/>
          <w:bCs/>
        </w:rPr>
      </w:pPr>
      <w:r w:rsidRPr="000D483C">
        <w:rPr>
          <w:rFonts w:ascii="Arial" w:hAnsi="Arial" w:cs="Arial"/>
          <w:bCs/>
        </w:rPr>
        <w:t>Labels for stock, unit doses, and liquid medications shall meet all current applicable State of Delaware laws and regulations (all labels shall have generic and brand names).</w:t>
      </w:r>
    </w:p>
    <w:p w14:paraId="3BBAE5FD" w14:textId="77777777" w:rsidR="0040402E" w:rsidRPr="000D483C" w:rsidRDefault="0040402E" w:rsidP="0069517D">
      <w:pPr>
        <w:ind w:left="1620" w:hanging="540"/>
        <w:rPr>
          <w:bCs/>
        </w:rPr>
      </w:pPr>
    </w:p>
    <w:p w14:paraId="0C15FD85" w14:textId="163427E7" w:rsidR="0040402E" w:rsidRPr="000D483C" w:rsidRDefault="0040402E" w:rsidP="000C6A39">
      <w:pPr>
        <w:pStyle w:val="ListParagraph"/>
        <w:numPr>
          <w:ilvl w:val="0"/>
          <w:numId w:val="123"/>
        </w:numPr>
        <w:ind w:left="1620" w:hanging="540"/>
        <w:rPr>
          <w:rFonts w:ascii="Arial" w:hAnsi="Arial" w:cs="Arial"/>
          <w:bCs/>
        </w:rPr>
      </w:pPr>
      <w:r w:rsidRPr="000D483C">
        <w:rPr>
          <w:rFonts w:ascii="Arial" w:hAnsi="Arial" w:cs="Arial"/>
          <w:bCs/>
        </w:rPr>
        <w:t>Reports that provide the information specified in</w:t>
      </w:r>
      <w:r w:rsidR="002D63D5">
        <w:rPr>
          <w:rFonts w:ascii="Arial" w:hAnsi="Arial" w:cs="Arial"/>
          <w:bCs/>
        </w:rPr>
        <w:t xml:space="preserve"> the Monthly Report</w:t>
      </w:r>
      <w:r w:rsidRPr="000D483C">
        <w:rPr>
          <w:rFonts w:ascii="Arial" w:hAnsi="Arial" w:cs="Arial"/>
          <w:bCs/>
        </w:rPr>
        <w:t xml:space="preserve"> </w:t>
      </w:r>
      <w:r w:rsidR="002D63D5">
        <w:rPr>
          <w:rFonts w:ascii="Arial" w:hAnsi="Arial" w:cs="Arial"/>
          <w:bCs/>
        </w:rPr>
        <w:t>(</w:t>
      </w:r>
      <w:r w:rsidRPr="002D63D5">
        <w:rPr>
          <w:rFonts w:ascii="Arial" w:hAnsi="Arial" w:cs="Arial"/>
          <w:bCs/>
        </w:rPr>
        <w:t>Exhibit D</w:t>
      </w:r>
      <w:r w:rsidR="002D63D5" w:rsidRPr="002D63D5">
        <w:rPr>
          <w:rFonts w:ascii="Arial" w:hAnsi="Arial" w:cs="Arial"/>
          <w:bCs/>
        </w:rPr>
        <w:t>)</w:t>
      </w:r>
      <w:r w:rsidRPr="000D483C">
        <w:rPr>
          <w:rFonts w:ascii="Arial" w:hAnsi="Arial" w:cs="Arial"/>
          <w:bCs/>
        </w:rPr>
        <w:t xml:space="preserve"> shall be submitted monthly to the Adolescent Health Program at DHSS.  A cumulative report should be provided semi-annually and annually for each School-Based Health Center category specified in </w:t>
      </w:r>
      <w:r w:rsidR="002D63D5">
        <w:rPr>
          <w:rFonts w:ascii="Arial" w:hAnsi="Arial" w:cs="Arial"/>
          <w:bCs/>
        </w:rPr>
        <w:t>the Monthly Report (</w:t>
      </w:r>
      <w:r w:rsidRPr="000D483C">
        <w:rPr>
          <w:rFonts w:ascii="Arial" w:hAnsi="Arial" w:cs="Arial"/>
          <w:bCs/>
        </w:rPr>
        <w:t>Exhibit D</w:t>
      </w:r>
      <w:r w:rsidR="002D63D5">
        <w:rPr>
          <w:rFonts w:ascii="Arial" w:hAnsi="Arial" w:cs="Arial"/>
          <w:bCs/>
        </w:rPr>
        <w:t>)</w:t>
      </w:r>
      <w:r w:rsidRPr="000D483C">
        <w:rPr>
          <w:rFonts w:ascii="Arial" w:hAnsi="Arial" w:cs="Arial"/>
          <w:bCs/>
        </w:rPr>
        <w:t xml:space="preserve"> and any Ad hoc reports if requested.</w:t>
      </w:r>
    </w:p>
    <w:p w14:paraId="42AB8C4A" w14:textId="77777777" w:rsidR="0040402E" w:rsidRPr="000D483C" w:rsidRDefault="0040402E" w:rsidP="0069517D">
      <w:pPr>
        <w:ind w:left="1620" w:hanging="540"/>
        <w:rPr>
          <w:bCs/>
        </w:rPr>
      </w:pPr>
      <w:r w:rsidRPr="000D483C">
        <w:rPr>
          <w:bCs/>
        </w:rPr>
        <w:t xml:space="preserve"> </w:t>
      </w:r>
    </w:p>
    <w:p w14:paraId="4A31DCD5" w14:textId="1E2CE60E" w:rsidR="0040402E" w:rsidRPr="000D483C" w:rsidRDefault="0040402E" w:rsidP="000C6A39">
      <w:pPr>
        <w:pStyle w:val="ListParagraph"/>
        <w:numPr>
          <w:ilvl w:val="0"/>
          <w:numId w:val="123"/>
        </w:numPr>
        <w:ind w:left="1620" w:hanging="540"/>
        <w:rPr>
          <w:rFonts w:ascii="Arial" w:hAnsi="Arial" w:cs="Arial"/>
          <w:bCs/>
        </w:rPr>
      </w:pPr>
      <w:r w:rsidRPr="000D483C">
        <w:rPr>
          <w:rFonts w:ascii="Arial" w:hAnsi="Arial" w:cs="Arial"/>
          <w:bCs/>
        </w:rPr>
        <w:t>Reports - The bidder shall identify their capability and ability to provide the information and produce the reports required in this section.</w:t>
      </w:r>
    </w:p>
    <w:p w14:paraId="75F1AB12" w14:textId="77777777" w:rsidR="0040402E" w:rsidRPr="000D483C" w:rsidRDefault="0040402E" w:rsidP="0069517D">
      <w:pPr>
        <w:ind w:left="1620" w:hanging="540"/>
        <w:rPr>
          <w:bCs/>
        </w:rPr>
      </w:pPr>
    </w:p>
    <w:p w14:paraId="190FC112" w14:textId="50CDB4F7" w:rsidR="0040402E" w:rsidRPr="000D483C" w:rsidRDefault="0040402E" w:rsidP="000C6A39">
      <w:pPr>
        <w:pStyle w:val="ListParagraph"/>
        <w:numPr>
          <w:ilvl w:val="0"/>
          <w:numId w:val="123"/>
        </w:numPr>
        <w:ind w:left="1620" w:hanging="540"/>
        <w:rPr>
          <w:rFonts w:ascii="Arial" w:hAnsi="Arial" w:cs="Arial"/>
          <w:bCs/>
        </w:rPr>
      </w:pPr>
      <w:r w:rsidRPr="000D483C">
        <w:rPr>
          <w:rFonts w:ascii="Arial" w:hAnsi="Arial" w:cs="Arial"/>
          <w:bCs/>
        </w:rPr>
        <w:t>Awarded Vendor shall deliver</w:t>
      </w:r>
      <w:r w:rsidR="00447798">
        <w:rPr>
          <w:rFonts w:ascii="Arial" w:hAnsi="Arial" w:cs="Arial"/>
          <w:bCs/>
        </w:rPr>
        <w:t>,</w:t>
      </w:r>
      <w:r w:rsidRPr="000D483C">
        <w:rPr>
          <w:rFonts w:ascii="Arial" w:hAnsi="Arial" w:cs="Arial"/>
          <w:bCs/>
        </w:rPr>
        <w:t xml:space="preserve"> for approval, a completed Pharmacy Policy and Procedure Manual to each School-Based Health Center thirty days after executing the contract. The awarded vendor will update the manual annually. </w:t>
      </w:r>
    </w:p>
    <w:p w14:paraId="624792A1" w14:textId="77777777" w:rsidR="00B37572" w:rsidRPr="000D483C" w:rsidRDefault="00B37572" w:rsidP="000E5553">
      <w:pPr>
        <w:rPr>
          <w:bCs/>
        </w:rPr>
      </w:pPr>
    </w:p>
    <w:p w14:paraId="0790B786" w14:textId="6602A6E0" w:rsidR="0040402E" w:rsidRPr="000D483C" w:rsidRDefault="0040402E" w:rsidP="0C6F3358">
      <w:pPr>
        <w:pStyle w:val="ListParagraph"/>
        <w:numPr>
          <w:ilvl w:val="0"/>
          <w:numId w:val="130"/>
        </w:numPr>
        <w:ind w:left="2340" w:hanging="720"/>
        <w:rPr>
          <w:rFonts w:ascii="Arial" w:hAnsi="Arial" w:cs="Arial"/>
        </w:rPr>
      </w:pPr>
      <w:r w:rsidRPr="7C6F167F">
        <w:rPr>
          <w:rFonts w:ascii="Arial" w:hAnsi="Arial" w:cs="Arial"/>
        </w:rPr>
        <w:t xml:space="preserve">Awarded vendor shall provide pharmacist who, upon receipt of a written prescription, shall review all orders and patient profiles, prior to dispensing to the clinics, for drug allergies and interactions.  Any discrepancies shall be clarified with the prescribing physician or nurse practitioner before proceeding to complete the order and preparing the medication for packaging and delivery </w:t>
      </w:r>
      <w:r w:rsidR="123942CB" w:rsidRPr="7C6F167F">
        <w:rPr>
          <w:rFonts w:ascii="Arial" w:hAnsi="Arial" w:cs="Arial"/>
        </w:rPr>
        <w:t xml:space="preserve"> t</w:t>
      </w:r>
      <w:r w:rsidR="399B2966" w:rsidRPr="7C6F167F">
        <w:rPr>
          <w:rFonts w:ascii="Arial" w:hAnsi="Arial" w:cs="Arial"/>
        </w:rPr>
        <w:t>o school-based health centers.</w:t>
      </w:r>
    </w:p>
    <w:p w14:paraId="55DD4A0C" w14:textId="77777777" w:rsidR="0040402E" w:rsidRPr="000D483C" w:rsidRDefault="0040402E" w:rsidP="00A6286E">
      <w:pPr>
        <w:ind w:left="2340" w:hanging="720"/>
        <w:rPr>
          <w:bCs/>
        </w:rPr>
      </w:pPr>
    </w:p>
    <w:p w14:paraId="256E9B4F" w14:textId="48632668" w:rsidR="0040402E" w:rsidRPr="000D483C" w:rsidRDefault="0040402E" w:rsidP="000C6A39">
      <w:pPr>
        <w:pStyle w:val="ListParagraph"/>
        <w:numPr>
          <w:ilvl w:val="0"/>
          <w:numId w:val="130"/>
        </w:numPr>
        <w:ind w:left="2340" w:hanging="720"/>
        <w:rPr>
          <w:rFonts w:ascii="Arial" w:hAnsi="Arial" w:cs="Arial"/>
          <w:bCs/>
          <w:szCs w:val="24"/>
        </w:rPr>
      </w:pPr>
      <w:r w:rsidRPr="000D483C">
        <w:rPr>
          <w:rFonts w:ascii="Arial" w:hAnsi="Arial" w:cs="Arial"/>
          <w:bCs/>
          <w:szCs w:val="24"/>
        </w:rPr>
        <w:t>Awarded vendor shall requisition pharmaceuticals from State of Delaware contracts exclusively, except when a medication is not provided under statewide pharmaceutical contracts established by the Division of Purchasing.  If the medication(s) cannot be obtained through a State of Delaware contract, the awarded vendor can requisition the medication(s) from a wholesaler or directly from the manufacturer. The awarded vendor shall maintain on hand levels of medication to ensure prompt and accurate service.</w:t>
      </w:r>
    </w:p>
    <w:p w14:paraId="1F48DD39" w14:textId="77777777" w:rsidR="0040402E" w:rsidRPr="000D483C" w:rsidRDefault="0040402E" w:rsidP="00A6286E">
      <w:pPr>
        <w:ind w:left="2340" w:hanging="720"/>
        <w:rPr>
          <w:bCs/>
        </w:rPr>
      </w:pPr>
    </w:p>
    <w:p w14:paraId="495B9E09" w14:textId="29E1C1B7" w:rsidR="0040402E" w:rsidRPr="000D483C" w:rsidRDefault="0040402E" w:rsidP="000C6A39">
      <w:pPr>
        <w:pStyle w:val="ListParagraph"/>
        <w:numPr>
          <w:ilvl w:val="0"/>
          <w:numId w:val="130"/>
        </w:numPr>
        <w:ind w:left="2340" w:hanging="720"/>
        <w:rPr>
          <w:rFonts w:ascii="Arial" w:hAnsi="Arial" w:cs="Arial"/>
          <w:bCs/>
        </w:rPr>
      </w:pPr>
      <w:r w:rsidRPr="000D483C">
        <w:rPr>
          <w:rFonts w:ascii="Arial" w:hAnsi="Arial" w:cs="Arial"/>
          <w:bCs/>
        </w:rPr>
        <w:t>Awarded vendor shall maintain an inventory system that ensures prompt and accurate service and shall include, but is not limited to the following:</w:t>
      </w:r>
    </w:p>
    <w:p w14:paraId="5ACAA04D" w14:textId="77777777" w:rsidR="0040402E" w:rsidRPr="000D483C" w:rsidRDefault="0040402E" w:rsidP="0040402E">
      <w:pPr>
        <w:rPr>
          <w:bCs/>
        </w:rPr>
      </w:pPr>
    </w:p>
    <w:p w14:paraId="2A748C6E" w14:textId="13031EF9" w:rsidR="0040402E" w:rsidRPr="000D483C" w:rsidRDefault="0040402E" w:rsidP="000C6A39">
      <w:pPr>
        <w:pStyle w:val="ListParagraph"/>
        <w:numPr>
          <w:ilvl w:val="2"/>
          <w:numId w:val="131"/>
        </w:numPr>
        <w:ind w:left="3240" w:hanging="900"/>
        <w:rPr>
          <w:rFonts w:ascii="Arial" w:hAnsi="Arial" w:cs="Arial"/>
          <w:bCs/>
        </w:rPr>
      </w:pPr>
      <w:r w:rsidRPr="000D483C">
        <w:rPr>
          <w:rFonts w:ascii="Arial" w:hAnsi="Arial" w:cs="Arial"/>
          <w:bCs/>
        </w:rPr>
        <w:t>Economic reorder points;</w:t>
      </w:r>
    </w:p>
    <w:p w14:paraId="543C255C" w14:textId="68BBD47A" w:rsidR="0040402E" w:rsidRPr="000D483C" w:rsidRDefault="0040402E" w:rsidP="000C6A39">
      <w:pPr>
        <w:pStyle w:val="ListParagraph"/>
        <w:numPr>
          <w:ilvl w:val="2"/>
          <w:numId w:val="131"/>
        </w:numPr>
        <w:ind w:left="3240" w:hanging="900"/>
        <w:rPr>
          <w:rFonts w:ascii="Arial" w:hAnsi="Arial" w:cs="Arial"/>
          <w:bCs/>
        </w:rPr>
      </w:pPr>
      <w:r w:rsidRPr="000D483C">
        <w:rPr>
          <w:rFonts w:ascii="Arial" w:hAnsi="Arial" w:cs="Arial"/>
          <w:bCs/>
        </w:rPr>
        <w:t>Established par levels;</w:t>
      </w:r>
    </w:p>
    <w:p w14:paraId="22722C9D" w14:textId="39001C80" w:rsidR="0040402E" w:rsidRPr="000D483C" w:rsidRDefault="0040402E" w:rsidP="000C6A39">
      <w:pPr>
        <w:pStyle w:val="ListParagraph"/>
        <w:numPr>
          <w:ilvl w:val="2"/>
          <w:numId w:val="131"/>
        </w:numPr>
        <w:ind w:left="3240" w:hanging="900"/>
        <w:rPr>
          <w:rFonts w:ascii="Arial" w:hAnsi="Arial" w:cs="Arial"/>
          <w:bCs/>
        </w:rPr>
      </w:pPr>
      <w:r w:rsidRPr="000D483C">
        <w:rPr>
          <w:rFonts w:ascii="Arial" w:hAnsi="Arial" w:cs="Arial"/>
          <w:bCs/>
        </w:rPr>
        <w:t>Prompt rotation of stock;</w:t>
      </w:r>
    </w:p>
    <w:p w14:paraId="112655FC" w14:textId="351FDEF2" w:rsidR="0040402E" w:rsidRPr="000D483C" w:rsidRDefault="0040402E" w:rsidP="000C6A39">
      <w:pPr>
        <w:pStyle w:val="ListParagraph"/>
        <w:numPr>
          <w:ilvl w:val="2"/>
          <w:numId w:val="131"/>
        </w:numPr>
        <w:ind w:left="3240" w:hanging="900"/>
        <w:rPr>
          <w:rFonts w:ascii="Arial" w:hAnsi="Arial" w:cs="Arial"/>
          <w:bCs/>
        </w:rPr>
      </w:pPr>
      <w:r w:rsidRPr="000D483C">
        <w:rPr>
          <w:rFonts w:ascii="Arial" w:hAnsi="Arial" w:cs="Arial"/>
          <w:bCs/>
        </w:rPr>
        <w:t>Timely return of outdated medications;</w:t>
      </w:r>
    </w:p>
    <w:p w14:paraId="06BD5AF3" w14:textId="47EC3770" w:rsidR="0040402E" w:rsidRPr="000D483C" w:rsidRDefault="0040402E" w:rsidP="000C6A39">
      <w:pPr>
        <w:pStyle w:val="ListParagraph"/>
        <w:numPr>
          <w:ilvl w:val="2"/>
          <w:numId w:val="131"/>
        </w:numPr>
        <w:ind w:left="3240" w:hanging="900"/>
        <w:rPr>
          <w:rFonts w:ascii="Arial" w:hAnsi="Arial" w:cs="Arial"/>
          <w:bCs/>
        </w:rPr>
      </w:pPr>
      <w:r w:rsidRPr="000D483C">
        <w:rPr>
          <w:rFonts w:ascii="Arial" w:hAnsi="Arial" w:cs="Arial"/>
          <w:bCs/>
        </w:rPr>
        <w:t>Collection and reporting of items in stock and expired items;</w:t>
      </w:r>
    </w:p>
    <w:p w14:paraId="2956CACF" w14:textId="398B5F4C" w:rsidR="0040402E" w:rsidRPr="00736F3D" w:rsidRDefault="0040402E" w:rsidP="000C6A39">
      <w:pPr>
        <w:pStyle w:val="ListParagraph"/>
        <w:numPr>
          <w:ilvl w:val="2"/>
          <w:numId w:val="131"/>
        </w:numPr>
        <w:ind w:left="3240" w:hanging="900"/>
        <w:rPr>
          <w:rFonts w:ascii="Arial" w:hAnsi="Arial" w:cs="Arial"/>
          <w:bCs/>
        </w:rPr>
      </w:pPr>
      <w:r w:rsidRPr="000D483C">
        <w:rPr>
          <w:rFonts w:ascii="Arial" w:hAnsi="Arial" w:cs="Arial"/>
          <w:bCs/>
        </w:rPr>
        <w:t>Reports on the return of expired drugs</w:t>
      </w:r>
      <w:r w:rsidRPr="00736F3D">
        <w:rPr>
          <w:rFonts w:ascii="Arial" w:hAnsi="Arial" w:cs="Arial"/>
          <w:bCs/>
        </w:rPr>
        <w:t>.</w:t>
      </w:r>
    </w:p>
    <w:p w14:paraId="01AF3953" w14:textId="77777777" w:rsidR="0040402E" w:rsidRPr="000D483C" w:rsidRDefault="0040402E" w:rsidP="0040402E">
      <w:pPr>
        <w:rPr>
          <w:bCs/>
        </w:rPr>
      </w:pPr>
    </w:p>
    <w:p w14:paraId="3A36DBA0" w14:textId="5E630751" w:rsidR="0040402E" w:rsidRPr="000D483C" w:rsidRDefault="0040402E" w:rsidP="000C6A39">
      <w:pPr>
        <w:pStyle w:val="ListParagraph"/>
        <w:numPr>
          <w:ilvl w:val="0"/>
          <w:numId w:val="130"/>
        </w:numPr>
        <w:ind w:left="2340" w:hanging="720"/>
        <w:rPr>
          <w:rFonts w:ascii="Arial" w:hAnsi="Arial" w:cs="Arial"/>
          <w:bCs/>
        </w:rPr>
      </w:pPr>
      <w:r w:rsidRPr="000D483C">
        <w:rPr>
          <w:rFonts w:ascii="Arial" w:hAnsi="Arial" w:cs="Arial"/>
          <w:bCs/>
        </w:rPr>
        <w:t>The awarded vendor shall provide all transportation vehicles, computers and software, copiers, and other equipment necessary for their internal use.</w:t>
      </w:r>
      <w:r w:rsidRPr="000D483C">
        <w:rPr>
          <w:rFonts w:ascii="Arial" w:hAnsi="Arial" w:cs="Arial"/>
          <w:bCs/>
        </w:rPr>
        <w:tab/>
      </w:r>
    </w:p>
    <w:p w14:paraId="659464FD" w14:textId="77777777" w:rsidR="0040402E" w:rsidRPr="000D483C" w:rsidRDefault="0040402E" w:rsidP="003B7FD9">
      <w:pPr>
        <w:ind w:left="2340" w:hanging="720"/>
        <w:rPr>
          <w:bCs/>
        </w:rPr>
      </w:pPr>
    </w:p>
    <w:p w14:paraId="08F322EB" w14:textId="5D4F9612" w:rsidR="0040402E" w:rsidRPr="000D483C" w:rsidRDefault="0040402E" w:rsidP="000C6A39">
      <w:pPr>
        <w:pStyle w:val="ListParagraph"/>
        <w:numPr>
          <w:ilvl w:val="0"/>
          <w:numId w:val="130"/>
        </w:numPr>
        <w:ind w:left="2340" w:hanging="720"/>
        <w:rPr>
          <w:rFonts w:ascii="Arial" w:hAnsi="Arial" w:cs="Arial"/>
          <w:bCs/>
        </w:rPr>
      </w:pPr>
      <w:r w:rsidRPr="000D483C">
        <w:rPr>
          <w:rFonts w:ascii="Arial" w:hAnsi="Arial" w:cs="Arial"/>
          <w:bCs/>
        </w:rPr>
        <w:t xml:space="preserve">The awarded vendor shall provide proper monitoring of inventory through an established Quality Assurance Program that ensures proper dating and the use of efficacious medications.  </w:t>
      </w:r>
    </w:p>
    <w:p w14:paraId="728F3F26" w14:textId="77777777" w:rsidR="0040402E" w:rsidRPr="000D483C" w:rsidRDefault="0040402E" w:rsidP="00A6286E">
      <w:pPr>
        <w:ind w:left="2340" w:hanging="720"/>
        <w:rPr>
          <w:bCs/>
        </w:rPr>
      </w:pPr>
    </w:p>
    <w:p w14:paraId="7C769454" w14:textId="52269A0B" w:rsidR="0040402E" w:rsidRPr="000D483C" w:rsidRDefault="0040402E" w:rsidP="000C6A39">
      <w:pPr>
        <w:pStyle w:val="ListParagraph"/>
        <w:numPr>
          <w:ilvl w:val="0"/>
          <w:numId w:val="130"/>
        </w:numPr>
        <w:ind w:left="2340" w:hanging="720"/>
        <w:rPr>
          <w:rFonts w:ascii="Arial" w:hAnsi="Arial" w:cs="Arial"/>
          <w:bCs/>
        </w:rPr>
      </w:pPr>
      <w:r w:rsidRPr="000D483C">
        <w:rPr>
          <w:rFonts w:ascii="Arial" w:hAnsi="Arial" w:cs="Arial"/>
          <w:bCs/>
        </w:rPr>
        <w:t>The awarded vendor shall have an organized continuous quality assurance program, which regularly monitors critical success factors and reports to the Community Health Pharmacy and Therapeutics Committee.</w:t>
      </w:r>
    </w:p>
    <w:p w14:paraId="6C2560B6" w14:textId="77777777" w:rsidR="0040402E" w:rsidRPr="000D483C" w:rsidRDefault="0040402E" w:rsidP="0040402E">
      <w:pPr>
        <w:rPr>
          <w:bCs/>
        </w:rPr>
      </w:pPr>
    </w:p>
    <w:p w14:paraId="70FC0C3E" w14:textId="209EFB3B" w:rsidR="0040402E" w:rsidRPr="000D483C" w:rsidRDefault="0040402E" w:rsidP="000C6A39">
      <w:pPr>
        <w:pStyle w:val="ListParagraph"/>
        <w:numPr>
          <w:ilvl w:val="0"/>
          <w:numId w:val="123"/>
        </w:numPr>
        <w:ind w:left="1620" w:hanging="540"/>
        <w:rPr>
          <w:rFonts w:ascii="Arial" w:hAnsi="Arial" w:cs="Arial"/>
          <w:b/>
        </w:rPr>
      </w:pPr>
      <w:r w:rsidRPr="000D483C">
        <w:rPr>
          <w:rFonts w:ascii="Arial" w:hAnsi="Arial" w:cs="Arial"/>
          <w:b/>
        </w:rPr>
        <w:t>DRUG DISTRIBUTION SYSTEM</w:t>
      </w:r>
    </w:p>
    <w:p w14:paraId="106E968B" w14:textId="77777777" w:rsidR="0040402E" w:rsidRPr="000D483C" w:rsidRDefault="0040402E" w:rsidP="0040402E">
      <w:pPr>
        <w:rPr>
          <w:bCs/>
        </w:rPr>
      </w:pPr>
    </w:p>
    <w:p w14:paraId="7D921B3F" w14:textId="535E29D9" w:rsidR="0040402E" w:rsidRPr="000D483C" w:rsidRDefault="0040402E" w:rsidP="000C6A39">
      <w:pPr>
        <w:pStyle w:val="ListParagraph"/>
        <w:numPr>
          <w:ilvl w:val="1"/>
          <w:numId w:val="132"/>
        </w:numPr>
        <w:ind w:left="2340" w:hanging="720"/>
        <w:rPr>
          <w:rFonts w:ascii="Arial" w:hAnsi="Arial" w:cs="Arial"/>
          <w:bCs/>
        </w:rPr>
      </w:pPr>
      <w:r w:rsidRPr="000D483C">
        <w:rPr>
          <w:rFonts w:ascii="Arial" w:hAnsi="Arial" w:cs="Arial"/>
          <w:bCs/>
        </w:rPr>
        <w:t>Any change in supply brand for medications shall require immediate notification to the medical providers and the School- Based Health Center Program Manager and SBHC managers.</w:t>
      </w:r>
    </w:p>
    <w:p w14:paraId="692C4E66" w14:textId="77777777" w:rsidR="0040402E" w:rsidRPr="000D483C" w:rsidRDefault="0040402E" w:rsidP="00A6286E">
      <w:pPr>
        <w:ind w:left="2340" w:hanging="720"/>
        <w:rPr>
          <w:bCs/>
        </w:rPr>
      </w:pPr>
    </w:p>
    <w:p w14:paraId="63C88B79" w14:textId="1DEEA278" w:rsidR="0040402E" w:rsidRPr="000D483C" w:rsidRDefault="0040402E" w:rsidP="000C6A39">
      <w:pPr>
        <w:pStyle w:val="ListParagraph"/>
        <w:numPr>
          <w:ilvl w:val="1"/>
          <w:numId w:val="132"/>
        </w:numPr>
        <w:ind w:left="2340" w:hanging="720"/>
        <w:rPr>
          <w:rFonts w:ascii="Arial" w:hAnsi="Arial" w:cs="Arial"/>
          <w:bCs/>
        </w:rPr>
      </w:pPr>
      <w:r w:rsidRPr="000D483C">
        <w:rPr>
          <w:rFonts w:ascii="Arial" w:hAnsi="Arial" w:cs="Arial"/>
          <w:bCs/>
        </w:rPr>
        <w:t>Awarded vendor shall notify medical providers and the School-Based Health Center Program Manager of any changes in brand of drugs supplied and concomitant changes in appearance of drug.</w:t>
      </w:r>
    </w:p>
    <w:p w14:paraId="1F9B9ACB" w14:textId="77777777" w:rsidR="0040402E" w:rsidRPr="000D483C" w:rsidRDefault="0040402E" w:rsidP="00A6286E">
      <w:pPr>
        <w:ind w:left="2340" w:hanging="720"/>
        <w:rPr>
          <w:bCs/>
        </w:rPr>
      </w:pPr>
    </w:p>
    <w:p w14:paraId="2F8E1E8F" w14:textId="1531F25A" w:rsidR="0040402E" w:rsidRPr="000D483C" w:rsidRDefault="0040402E" w:rsidP="000C6A39">
      <w:pPr>
        <w:pStyle w:val="ListParagraph"/>
        <w:numPr>
          <w:ilvl w:val="1"/>
          <w:numId w:val="132"/>
        </w:numPr>
        <w:ind w:left="2340" w:hanging="720"/>
        <w:rPr>
          <w:rFonts w:ascii="Arial" w:hAnsi="Arial" w:cs="Arial"/>
          <w:bCs/>
        </w:rPr>
      </w:pPr>
      <w:r w:rsidRPr="000D483C">
        <w:rPr>
          <w:rFonts w:ascii="Arial" w:hAnsi="Arial" w:cs="Arial"/>
          <w:bCs/>
        </w:rPr>
        <w:t>Expired medications shall be returned to the awarded vendor for disposal by the awarded vendor per state/federal regulations.  The awarded vendor will issue credit to DPH and the appropriate center for any returned medication permitted by state and/or federal regulations.</w:t>
      </w:r>
    </w:p>
    <w:p w14:paraId="7A37325B" w14:textId="77777777" w:rsidR="0040402E" w:rsidRPr="000D483C" w:rsidRDefault="0040402E" w:rsidP="0040402E">
      <w:pPr>
        <w:rPr>
          <w:bCs/>
        </w:rPr>
      </w:pPr>
    </w:p>
    <w:p w14:paraId="3293C82B" w14:textId="6A5E3A25" w:rsidR="0040402E" w:rsidRPr="000D483C" w:rsidRDefault="0040402E" w:rsidP="000C6A39">
      <w:pPr>
        <w:pStyle w:val="ListParagraph"/>
        <w:numPr>
          <w:ilvl w:val="0"/>
          <w:numId w:val="123"/>
        </w:numPr>
        <w:ind w:left="1620" w:hanging="540"/>
        <w:rPr>
          <w:rFonts w:ascii="Arial" w:hAnsi="Arial" w:cs="Arial"/>
          <w:b/>
        </w:rPr>
      </w:pPr>
      <w:r w:rsidRPr="000D483C">
        <w:rPr>
          <w:rFonts w:ascii="Arial" w:hAnsi="Arial" w:cs="Arial"/>
          <w:b/>
        </w:rPr>
        <w:t>IMPLEMENTATION PLAN</w:t>
      </w:r>
    </w:p>
    <w:p w14:paraId="6A72DDE1" w14:textId="77777777" w:rsidR="0040402E" w:rsidRPr="000D483C" w:rsidRDefault="0040402E" w:rsidP="0040402E">
      <w:pPr>
        <w:rPr>
          <w:bCs/>
        </w:rPr>
      </w:pPr>
    </w:p>
    <w:p w14:paraId="53B6ECC9" w14:textId="77777777" w:rsidR="0040402E" w:rsidRPr="000D483C" w:rsidRDefault="0040402E" w:rsidP="003B7FD9">
      <w:pPr>
        <w:ind w:left="1620"/>
        <w:rPr>
          <w:bCs/>
        </w:rPr>
      </w:pPr>
      <w:r w:rsidRPr="000D483C">
        <w:rPr>
          <w:bCs/>
        </w:rPr>
        <w:t xml:space="preserve">Implementation Plan shall detail the implementation of the proposal from the date of contract award.  At a minimum, the plan should include the following: </w:t>
      </w:r>
    </w:p>
    <w:p w14:paraId="4EC3684C" w14:textId="77777777" w:rsidR="003B7FD9" w:rsidRPr="000D483C" w:rsidRDefault="003B7FD9" w:rsidP="003B7FD9">
      <w:pPr>
        <w:ind w:left="1620"/>
        <w:rPr>
          <w:bCs/>
        </w:rPr>
      </w:pPr>
    </w:p>
    <w:p w14:paraId="2BA6B203" w14:textId="50197E1F" w:rsidR="0040402E" w:rsidRPr="000D483C" w:rsidRDefault="0040402E" w:rsidP="7C6F167F">
      <w:pPr>
        <w:pStyle w:val="ListParagraph"/>
        <w:numPr>
          <w:ilvl w:val="0"/>
          <w:numId w:val="133"/>
        </w:numPr>
        <w:ind w:left="2340" w:hanging="720"/>
        <w:rPr>
          <w:rFonts w:ascii="Arial" w:hAnsi="Arial" w:cs="Arial"/>
        </w:rPr>
      </w:pPr>
      <w:r w:rsidRPr="7C6F167F">
        <w:rPr>
          <w:rFonts w:ascii="Arial" w:hAnsi="Arial" w:cs="Arial"/>
        </w:rPr>
        <w:t>A comprehensive plan for implementing all aspects of the proposal implementation from the date of contract award.</w:t>
      </w:r>
    </w:p>
    <w:p w14:paraId="3507F282" w14:textId="77777777" w:rsidR="0040402E" w:rsidRPr="000D483C" w:rsidRDefault="0040402E" w:rsidP="00A6286E">
      <w:pPr>
        <w:ind w:left="2340" w:hanging="720"/>
        <w:rPr>
          <w:bCs/>
        </w:rPr>
      </w:pPr>
    </w:p>
    <w:p w14:paraId="214AFE22" w14:textId="0EAF1E7A" w:rsidR="0040402E" w:rsidRPr="000D483C" w:rsidRDefault="0040402E" w:rsidP="000C6A39">
      <w:pPr>
        <w:pStyle w:val="ListParagraph"/>
        <w:numPr>
          <w:ilvl w:val="0"/>
          <w:numId w:val="133"/>
        </w:numPr>
        <w:ind w:left="2340" w:hanging="720"/>
        <w:rPr>
          <w:rFonts w:ascii="Arial" w:hAnsi="Arial" w:cs="Arial"/>
          <w:bCs/>
        </w:rPr>
      </w:pPr>
      <w:r w:rsidRPr="000D483C">
        <w:rPr>
          <w:rFonts w:ascii="Arial" w:hAnsi="Arial" w:cs="Arial"/>
          <w:bCs/>
        </w:rPr>
        <w:t>A detailed narrative describing how the bidder shall coordinate implementation with both the Division of Public Health School-Based Health Centers and the current contractor.</w:t>
      </w:r>
    </w:p>
    <w:p w14:paraId="1BDB9945" w14:textId="77777777" w:rsidR="0040402E" w:rsidRPr="000D483C" w:rsidRDefault="0040402E" w:rsidP="00EA1A75">
      <w:pPr>
        <w:rPr>
          <w:b/>
        </w:rPr>
      </w:pPr>
    </w:p>
    <w:p w14:paraId="198EECCF" w14:textId="77777777" w:rsidR="003B7FD9" w:rsidRPr="000D483C" w:rsidRDefault="003B7FD9" w:rsidP="00EA1A75">
      <w:pPr>
        <w:rPr>
          <w:b/>
        </w:rPr>
      </w:pPr>
    </w:p>
    <w:p w14:paraId="26A67AFF" w14:textId="77777777" w:rsidR="003B7FD9" w:rsidRPr="000D483C" w:rsidRDefault="003B7FD9" w:rsidP="000C6A39">
      <w:pPr>
        <w:pStyle w:val="ListParagraph"/>
        <w:numPr>
          <w:ilvl w:val="0"/>
          <w:numId w:val="134"/>
        </w:numPr>
        <w:ind w:left="1080" w:hanging="540"/>
        <w:rPr>
          <w:rFonts w:ascii="Arial" w:hAnsi="Arial" w:cs="Arial"/>
          <w:b/>
        </w:rPr>
      </w:pPr>
      <w:r w:rsidRPr="000D483C">
        <w:rPr>
          <w:rFonts w:ascii="Arial" w:hAnsi="Arial" w:cs="Arial"/>
          <w:b/>
        </w:rPr>
        <w:t>PROGRAM DESCRIPTION FOR THE DELAWARE IMMUNIZATION PROGRAM.</w:t>
      </w:r>
    </w:p>
    <w:p w14:paraId="5BC94FD1" w14:textId="77777777" w:rsidR="003B7FD9" w:rsidRPr="000D483C" w:rsidRDefault="003B7FD9" w:rsidP="003B7FD9">
      <w:pPr>
        <w:rPr>
          <w:b/>
        </w:rPr>
      </w:pPr>
    </w:p>
    <w:p w14:paraId="5507F431" w14:textId="21F4E610" w:rsidR="003B7FD9" w:rsidRPr="000D483C" w:rsidRDefault="003B7FD9" w:rsidP="000C6A39">
      <w:pPr>
        <w:pStyle w:val="ListParagraph"/>
        <w:numPr>
          <w:ilvl w:val="1"/>
          <w:numId w:val="135"/>
        </w:numPr>
        <w:ind w:left="1620" w:hanging="540"/>
        <w:rPr>
          <w:rFonts w:ascii="Arial" w:hAnsi="Arial" w:cs="Arial"/>
          <w:b/>
        </w:rPr>
      </w:pPr>
      <w:r w:rsidRPr="000D483C">
        <w:rPr>
          <w:rFonts w:ascii="Arial" w:hAnsi="Arial" w:cs="Arial"/>
          <w:b/>
        </w:rPr>
        <w:t>SCOPE OF SERVICES</w:t>
      </w:r>
    </w:p>
    <w:p w14:paraId="2D2FF1E4" w14:textId="77777777" w:rsidR="003B7FD9" w:rsidRPr="000D483C" w:rsidRDefault="003B7FD9" w:rsidP="003B7FD9">
      <w:pPr>
        <w:rPr>
          <w:b/>
        </w:rPr>
      </w:pPr>
    </w:p>
    <w:p w14:paraId="3892A43F" w14:textId="58E15EF7" w:rsidR="003B7FD9" w:rsidRPr="000D483C" w:rsidRDefault="003B7FD9" w:rsidP="000C6A39">
      <w:pPr>
        <w:pStyle w:val="ListParagraph"/>
        <w:numPr>
          <w:ilvl w:val="2"/>
          <w:numId w:val="136"/>
        </w:numPr>
        <w:ind w:hanging="720"/>
        <w:rPr>
          <w:rFonts w:ascii="Arial" w:hAnsi="Arial" w:cs="Arial"/>
          <w:bCs/>
        </w:rPr>
      </w:pPr>
      <w:r w:rsidRPr="000D483C">
        <w:rPr>
          <w:rFonts w:ascii="Arial" w:hAnsi="Arial" w:cs="Arial"/>
          <w:bCs/>
        </w:rPr>
        <w:t>The Contractor agrees to provide pharmacy services to the Delaware Immunization Program that shall include, but not be limited to the following:</w:t>
      </w:r>
    </w:p>
    <w:p w14:paraId="6CB3DFB3" w14:textId="77777777" w:rsidR="003B7FD9" w:rsidRPr="000D483C" w:rsidRDefault="003B7FD9" w:rsidP="003B7FD9">
      <w:pPr>
        <w:rPr>
          <w:bCs/>
        </w:rPr>
      </w:pPr>
    </w:p>
    <w:p w14:paraId="62D71F91" w14:textId="6DEA3076" w:rsidR="003B7FD9" w:rsidRPr="000D483C" w:rsidRDefault="003B7FD9" w:rsidP="000C6A39">
      <w:pPr>
        <w:pStyle w:val="ListParagraph"/>
        <w:numPr>
          <w:ilvl w:val="3"/>
          <w:numId w:val="137"/>
        </w:numPr>
        <w:ind w:left="3240" w:hanging="900"/>
        <w:rPr>
          <w:rFonts w:ascii="Arial" w:hAnsi="Arial" w:cs="Arial"/>
          <w:bCs/>
        </w:rPr>
      </w:pPr>
      <w:r w:rsidRPr="000D483C">
        <w:rPr>
          <w:rFonts w:ascii="Arial" w:hAnsi="Arial" w:cs="Arial"/>
          <w:bCs/>
        </w:rPr>
        <w:t>Furnish routine and emergency prescription and pharmaceutical services for immunology section.</w:t>
      </w:r>
    </w:p>
    <w:p w14:paraId="23AE61A9" w14:textId="752BF9A2" w:rsidR="003B7FD9" w:rsidRPr="000D483C" w:rsidRDefault="003B7FD9" w:rsidP="000C6A39">
      <w:pPr>
        <w:pStyle w:val="ListParagraph"/>
        <w:numPr>
          <w:ilvl w:val="3"/>
          <w:numId w:val="137"/>
        </w:numPr>
        <w:ind w:left="3240" w:hanging="900"/>
        <w:rPr>
          <w:rFonts w:ascii="Arial" w:hAnsi="Arial" w:cs="Arial"/>
          <w:bCs/>
        </w:rPr>
      </w:pPr>
      <w:r w:rsidRPr="000D483C">
        <w:rPr>
          <w:rFonts w:ascii="Arial" w:hAnsi="Arial" w:cs="Arial"/>
          <w:bCs/>
        </w:rPr>
        <w:t>Provide pharmaceutical ordering services and equipment required for ordering biologicals (vaccines/immunoglobulins) from manufacturers and wholesalers.</w:t>
      </w:r>
    </w:p>
    <w:p w14:paraId="41A8A0A7" w14:textId="2AFDC266" w:rsidR="003B7FD9" w:rsidRPr="000D483C" w:rsidRDefault="003B7FD9" w:rsidP="000C6A39">
      <w:pPr>
        <w:pStyle w:val="ListParagraph"/>
        <w:numPr>
          <w:ilvl w:val="3"/>
          <w:numId w:val="137"/>
        </w:numPr>
        <w:ind w:left="3240" w:hanging="900"/>
        <w:rPr>
          <w:rFonts w:ascii="Arial" w:hAnsi="Arial" w:cs="Arial"/>
          <w:bCs/>
        </w:rPr>
      </w:pPr>
      <w:r w:rsidRPr="000D483C">
        <w:rPr>
          <w:rFonts w:ascii="Arial" w:hAnsi="Arial" w:cs="Arial"/>
          <w:bCs/>
        </w:rPr>
        <w:t>Provide reasonable information and assistance as requested for the purpose complying with requests of state and federal agencies.</w:t>
      </w:r>
    </w:p>
    <w:p w14:paraId="00BFA2E3" w14:textId="2590B4FC" w:rsidR="003B7FD9" w:rsidRPr="000D483C" w:rsidRDefault="003B7FD9" w:rsidP="000C6A39">
      <w:pPr>
        <w:pStyle w:val="ListParagraph"/>
        <w:numPr>
          <w:ilvl w:val="3"/>
          <w:numId w:val="137"/>
        </w:numPr>
        <w:ind w:left="3240" w:hanging="900"/>
        <w:rPr>
          <w:rFonts w:ascii="Arial" w:hAnsi="Arial" w:cs="Arial"/>
          <w:bCs/>
        </w:rPr>
      </w:pPr>
      <w:r w:rsidRPr="000D483C">
        <w:rPr>
          <w:rFonts w:ascii="Arial" w:hAnsi="Arial" w:cs="Arial"/>
          <w:bCs/>
        </w:rPr>
        <w:t>Cost will be covered under a fixed annual fee.</w:t>
      </w:r>
    </w:p>
    <w:p w14:paraId="52D89B88" w14:textId="77777777" w:rsidR="003B7FD9" w:rsidRPr="000D483C" w:rsidRDefault="003B7FD9" w:rsidP="003B7FD9">
      <w:pPr>
        <w:rPr>
          <w:bCs/>
        </w:rPr>
      </w:pPr>
      <w:r w:rsidRPr="000D483C">
        <w:rPr>
          <w:bCs/>
        </w:rPr>
        <w:t xml:space="preserve"> </w:t>
      </w:r>
    </w:p>
    <w:p w14:paraId="5AD38BAB" w14:textId="77777777" w:rsidR="003B7FD9" w:rsidRPr="000D483C" w:rsidRDefault="003B7FD9" w:rsidP="003B7FD9">
      <w:pPr>
        <w:rPr>
          <w:b/>
        </w:rPr>
      </w:pPr>
    </w:p>
    <w:p w14:paraId="22CFDFAF" w14:textId="77777777" w:rsidR="00D967EC" w:rsidRPr="000D483C" w:rsidRDefault="00D967EC" w:rsidP="000C6A39">
      <w:pPr>
        <w:pStyle w:val="ListParagraph"/>
        <w:numPr>
          <w:ilvl w:val="0"/>
          <w:numId w:val="138"/>
        </w:numPr>
        <w:ind w:left="540" w:hanging="540"/>
        <w:rPr>
          <w:rFonts w:ascii="Arial" w:hAnsi="Arial" w:cs="Arial"/>
          <w:b/>
          <w:sz w:val="32"/>
          <w:szCs w:val="32"/>
        </w:rPr>
      </w:pPr>
      <w:r w:rsidRPr="000D483C">
        <w:rPr>
          <w:rFonts w:ascii="Arial" w:hAnsi="Arial" w:cs="Arial"/>
          <w:b/>
          <w:sz w:val="32"/>
          <w:szCs w:val="32"/>
        </w:rPr>
        <w:t>CONDITIONS OF THIS REQUEST FOR PROPOSAL</w:t>
      </w:r>
    </w:p>
    <w:p w14:paraId="1BC4FFFA" w14:textId="77777777" w:rsidR="00D967EC" w:rsidRPr="000D483C" w:rsidRDefault="00D967EC" w:rsidP="00D967EC">
      <w:pPr>
        <w:rPr>
          <w:b/>
        </w:rPr>
      </w:pPr>
    </w:p>
    <w:p w14:paraId="6F9CC8E9" w14:textId="2E0691CF" w:rsidR="00D967EC" w:rsidRPr="000D483C" w:rsidRDefault="00D967EC" w:rsidP="000C6A39">
      <w:pPr>
        <w:pStyle w:val="ListParagraph"/>
        <w:numPr>
          <w:ilvl w:val="0"/>
          <w:numId w:val="140"/>
        </w:numPr>
        <w:ind w:left="1080" w:hanging="540"/>
        <w:rPr>
          <w:rFonts w:ascii="Arial" w:hAnsi="Arial" w:cs="Arial"/>
          <w:b/>
          <w:szCs w:val="24"/>
        </w:rPr>
      </w:pPr>
      <w:r w:rsidRPr="000D483C">
        <w:rPr>
          <w:rFonts w:ascii="Arial" w:hAnsi="Arial" w:cs="Arial"/>
          <w:b/>
          <w:szCs w:val="24"/>
        </w:rPr>
        <w:t>FUND DISCLAIMER CLAUSE</w:t>
      </w:r>
    </w:p>
    <w:p w14:paraId="6CD485D8" w14:textId="77777777" w:rsidR="00D967EC" w:rsidRPr="000D483C" w:rsidRDefault="00D967EC" w:rsidP="00D967EC">
      <w:pPr>
        <w:rPr>
          <w:bCs/>
        </w:rPr>
      </w:pPr>
    </w:p>
    <w:p w14:paraId="301FA6FB" w14:textId="77777777" w:rsidR="00D967EC" w:rsidRPr="000D483C" w:rsidRDefault="00D967EC" w:rsidP="00E015EA">
      <w:pPr>
        <w:ind w:left="1080"/>
        <w:rPr>
          <w:bCs/>
        </w:rPr>
      </w:pPr>
      <w:r w:rsidRPr="000D483C">
        <w:rPr>
          <w:bCs/>
        </w:rPr>
        <w:t>Delaware Health and Social Services DPH and DSAAPD reserves the right to reject or accept any bid or portion thereof, as may be necessary to meet the Department’s funding limitations and processing constraints.  The Department reserves the right to terminate any contractual agreement upon fifteen (15) calendar days written notice in the event the state determines that state or federal funds are no longer available to continue said contractual agreement.</w:t>
      </w:r>
    </w:p>
    <w:p w14:paraId="4955BA3C" w14:textId="77777777" w:rsidR="00D967EC" w:rsidRPr="000D483C" w:rsidRDefault="00D967EC" w:rsidP="00D967EC">
      <w:pPr>
        <w:rPr>
          <w:bCs/>
        </w:rPr>
      </w:pPr>
      <w:r w:rsidRPr="000D483C">
        <w:rPr>
          <w:bCs/>
        </w:rPr>
        <w:t> </w:t>
      </w:r>
    </w:p>
    <w:p w14:paraId="78D65B79" w14:textId="1CFC7CA1" w:rsidR="00D967EC" w:rsidRPr="000D483C" w:rsidRDefault="00D967EC" w:rsidP="000C6A39">
      <w:pPr>
        <w:pStyle w:val="ListParagraph"/>
        <w:numPr>
          <w:ilvl w:val="0"/>
          <w:numId w:val="140"/>
        </w:numPr>
        <w:ind w:left="1080" w:hanging="540"/>
        <w:rPr>
          <w:rFonts w:ascii="Arial" w:hAnsi="Arial" w:cs="Arial"/>
          <w:b/>
          <w:szCs w:val="24"/>
        </w:rPr>
      </w:pPr>
      <w:r w:rsidRPr="000D483C">
        <w:rPr>
          <w:rFonts w:ascii="Arial" w:hAnsi="Arial" w:cs="Arial"/>
          <w:b/>
          <w:szCs w:val="24"/>
        </w:rPr>
        <w:t>PAYMENT FOR SERVICES</w:t>
      </w:r>
      <w:r w:rsidRPr="000D483C">
        <w:rPr>
          <w:rFonts w:ascii="Arial" w:hAnsi="Arial" w:cs="Arial"/>
          <w:b/>
          <w:szCs w:val="24"/>
        </w:rPr>
        <w:tab/>
      </w:r>
      <w:r w:rsidRPr="000D483C">
        <w:rPr>
          <w:rFonts w:ascii="Arial" w:hAnsi="Arial" w:cs="Arial"/>
          <w:b/>
          <w:szCs w:val="24"/>
        </w:rPr>
        <w:tab/>
      </w:r>
    </w:p>
    <w:p w14:paraId="52801C54" w14:textId="77777777" w:rsidR="00D967EC" w:rsidRPr="000D483C" w:rsidRDefault="00D967EC" w:rsidP="00D967EC">
      <w:pPr>
        <w:rPr>
          <w:bCs/>
        </w:rPr>
      </w:pPr>
      <w:r w:rsidRPr="000D483C">
        <w:rPr>
          <w:bCs/>
        </w:rPr>
        <w:tab/>
      </w:r>
    </w:p>
    <w:p w14:paraId="17CBA799" w14:textId="1A8CC036" w:rsidR="00D967EC" w:rsidRPr="000D483C" w:rsidRDefault="00D967EC" w:rsidP="000C6A39">
      <w:pPr>
        <w:pStyle w:val="ListParagraph"/>
        <w:numPr>
          <w:ilvl w:val="0"/>
          <w:numId w:val="141"/>
        </w:numPr>
        <w:ind w:left="1620" w:hanging="540"/>
        <w:rPr>
          <w:rFonts w:ascii="Arial" w:hAnsi="Arial" w:cs="Arial"/>
          <w:bCs/>
          <w:szCs w:val="24"/>
        </w:rPr>
      </w:pPr>
      <w:r w:rsidRPr="000D483C">
        <w:rPr>
          <w:rFonts w:ascii="Arial" w:hAnsi="Arial" w:cs="Arial"/>
          <w:bCs/>
          <w:szCs w:val="24"/>
        </w:rPr>
        <w:t>The agencies or school districts involved will authorize and process for payment each invoice within thirty (30) days after the date of receipt.  The contractor or vendor must accept full payment by procurement (credit) card and or conventional check and/or other electronic means at the State’s option, without imposing any additional fees, costs or conditions.</w:t>
      </w:r>
    </w:p>
    <w:p w14:paraId="7AE94D54" w14:textId="77777777" w:rsidR="00D967EC" w:rsidRPr="000D483C" w:rsidRDefault="00D967EC" w:rsidP="00D967EC">
      <w:pPr>
        <w:rPr>
          <w:bCs/>
        </w:rPr>
      </w:pPr>
    </w:p>
    <w:p w14:paraId="63488AEC" w14:textId="564FF2CE" w:rsidR="00D967EC" w:rsidRPr="000D483C" w:rsidRDefault="00D967EC" w:rsidP="000C6A39">
      <w:pPr>
        <w:pStyle w:val="ListParagraph"/>
        <w:numPr>
          <w:ilvl w:val="0"/>
          <w:numId w:val="141"/>
        </w:numPr>
        <w:ind w:left="1620" w:hanging="540"/>
        <w:rPr>
          <w:rFonts w:ascii="Arial" w:hAnsi="Arial" w:cs="Arial"/>
          <w:bCs/>
          <w:szCs w:val="24"/>
        </w:rPr>
      </w:pPr>
      <w:r w:rsidRPr="000D483C">
        <w:rPr>
          <w:rFonts w:ascii="Arial" w:hAnsi="Arial" w:cs="Arial"/>
          <w:bCs/>
          <w:szCs w:val="24"/>
        </w:rPr>
        <w:t xml:space="preserve">Separate, itemized invoices submitted monthly shall be completed for each of the following programs: </w:t>
      </w:r>
    </w:p>
    <w:p w14:paraId="71065FDD" w14:textId="56F845E6" w:rsidR="00D967EC" w:rsidRPr="000D483C" w:rsidRDefault="00D967EC" w:rsidP="000C6A39">
      <w:pPr>
        <w:pStyle w:val="ListParagraph"/>
        <w:numPr>
          <w:ilvl w:val="0"/>
          <w:numId w:val="142"/>
        </w:numPr>
        <w:ind w:left="1980"/>
        <w:rPr>
          <w:rFonts w:ascii="Arial" w:hAnsi="Arial" w:cs="Arial"/>
          <w:bCs/>
          <w:szCs w:val="24"/>
        </w:rPr>
      </w:pPr>
      <w:r w:rsidRPr="000D483C">
        <w:rPr>
          <w:rFonts w:ascii="Arial" w:hAnsi="Arial" w:cs="Arial"/>
          <w:bCs/>
          <w:szCs w:val="24"/>
        </w:rPr>
        <w:t>Long Term Care;</w:t>
      </w:r>
    </w:p>
    <w:p w14:paraId="1C98A337" w14:textId="564DE590" w:rsidR="00D967EC" w:rsidRPr="000D483C" w:rsidRDefault="00D967EC" w:rsidP="000C6A39">
      <w:pPr>
        <w:pStyle w:val="ListParagraph"/>
        <w:numPr>
          <w:ilvl w:val="0"/>
          <w:numId w:val="142"/>
        </w:numPr>
        <w:ind w:left="1980"/>
        <w:rPr>
          <w:rFonts w:ascii="Arial" w:hAnsi="Arial" w:cs="Arial"/>
          <w:bCs/>
          <w:szCs w:val="24"/>
        </w:rPr>
      </w:pPr>
      <w:r w:rsidRPr="000D483C">
        <w:rPr>
          <w:rFonts w:ascii="Arial" w:hAnsi="Arial" w:cs="Arial"/>
          <w:bCs/>
          <w:szCs w:val="24"/>
        </w:rPr>
        <w:t>Public Health Clinics;</w:t>
      </w:r>
    </w:p>
    <w:p w14:paraId="26BA2742" w14:textId="394B7365" w:rsidR="00D967EC" w:rsidRPr="000D483C" w:rsidRDefault="00D967EC" w:rsidP="000C6A39">
      <w:pPr>
        <w:pStyle w:val="ListParagraph"/>
        <w:numPr>
          <w:ilvl w:val="0"/>
          <w:numId w:val="142"/>
        </w:numPr>
        <w:ind w:left="1980"/>
        <w:rPr>
          <w:rFonts w:ascii="Arial" w:hAnsi="Arial" w:cs="Arial"/>
          <w:bCs/>
          <w:szCs w:val="24"/>
        </w:rPr>
      </w:pPr>
      <w:r w:rsidRPr="000D483C">
        <w:rPr>
          <w:rFonts w:ascii="Arial" w:hAnsi="Arial" w:cs="Arial"/>
          <w:bCs/>
          <w:szCs w:val="24"/>
        </w:rPr>
        <w:t>School-Based Health Centers;</w:t>
      </w:r>
    </w:p>
    <w:p w14:paraId="4E80E43F" w14:textId="620BA261" w:rsidR="00D967EC" w:rsidRPr="000D483C" w:rsidRDefault="00D967EC" w:rsidP="000C6A39">
      <w:pPr>
        <w:pStyle w:val="ListParagraph"/>
        <w:numPr>
          <w:ilvl w:val="0"/>
          <w:numId w:val="142"/>
        </w:numPr>
        <w:ind w:left="1980"/>
        <w:rPr>
          <w:rFonts w:ascii="Arial" w:hAnsi="Arial" w:cs="Arial"/>
          <w:bCs/>
          <w:szCs w:val="24"/>
        </w:rPr>
      </w:pPr>
      <w:r w:rsidRPr="000D483C">
        <w:rPr>
          <w:rFonts w:ascii="Arial" w:hAnsi="Arial" w:cs="Arial"/>
          <w:bCs/>
          <w:szCs w:val="24"/>
        </w:rPr>
        <w:t>Family Planning Related services;</w:t>
      </w:r>
    </w:p>
    <w:p w14:paraId="41C1137D" w14:textId="2CEF42BB" w:rsidR="00D967EC" w:rsidRPr="000D483C" w:rsidRDefault="00D967EC" w:rsidP="7C6F167F">
      <w:pPr>
        <w:pStyle w:val="ListParagraph"/>
        <w:numPr>
          <w:ilvl w:val="0"/>
          <w:numId w:val="142"/>
        </w:numPr>
        <w:ind w:left="1980"/>
        <w:rPr>
          <w:rFonts w:ascii="Arial" w:hAnsi="Arial" w:cs="Arial"/>
        </w:rPr>
      </w:pPr>
      <w:r w:rsidRPr="7C6F167F">
        <w:rPr>
          <w:rFonts w:ascii="Arial" w:hAnsi="Arial" w:cs="Arial"/>
        </w:rPr>
        <w:t>Delaware Immunization Program</w:t>
      </w:r>
    </w:p>
    <w:p w14:paraId="27156AA5" w14:textId="77777777" w:rsidR="00D967EC" w:rsidRPr="000D483C" w:rsidRDefault="00D967EC" w:rsidP="00D967EC">
      <w:pPr>
        <w:rPr>
          <w:bCs/>
        </w:rPr>
      </w:pPr>
      <w:r w:rsidRPr="000D483C">
        <w:rPr>
          <w:bCs/>
        </w:rPr>
        <w:tab/>
        <w:t xml:space="preserve"> </w:t>
      </w:r>
    </w:p>
    <w:p w14:paraId="7BA8F34F" w14:textId="72F4B153" w:rsidR="00D967EC" w:rsidRPr="000D483C" w:rsidRDefault="00D967EC" w:rsidP="0C6F3358">
      <w:pPr>
        <w:pStyle w:val="ListParagraph"/>
        <w:numPr>
          <w:ilvl w:val="0"/>
          <w:numId w:val="141"/>
        </w:numPr>
        <w:ind w:left="1620" w:hanging="540"/>
        <w:rPr>
          <w:rFonts w:ascii="Arial" w:hAnsi="Arial" w:cs="Arial"/>
        </w:rPr>
      </w:pPr>
      <w:r w:rsidRPr="0C6F3358">
        <w:rPr>
          <w:rFonts w:ascii="Arial" w:hAnsi="Arial" w:cs="Arial"/>
        </w:rPr>
        <w:t xml:space="preserve">The monthly invoices shall contain all of the information listed in </w:t>
      </w:r>
      <w:r w:rsidR="00E75FBE">
        <w:rPr>
          <w:rFonts w:ascii="Arial" w:hAnsi="Arial" w:cs="Arial"/>
        </w:rPr>
        <w:t>Appendix B.</w:t>
      </w:r>
      <w:r w:rsidRPr="0C6F3358">
        <w:rPr>
          <w:rFonts w:ascii="Arial" w:hAnsi="Arial" w:cs="Arial"/>
        </w:rPr>
        <w:t>IV.C.5.1-C.6.3.</w:t>
      </w:r>
    </w:p>
    <w:p w14:paraId="445D095A" w14:textId="77777777" w:rsidR="00D967EC" w:rsidRPr="000D483C" w:rsidRDefault="00D967EC" w:rsidP="00D967EC"/>
    <w:p w14:paraId="403C8AFA" w14:textId="2B3539AB" w:rsidR="00D967EC" w:rsidRPr="000D483C" w:rsidRDefault="00D967EC" w:rsidP="000C6A39">
      <w:pPr>
        <w:pStyle w:val="ListParagraph"/>
        <w:numPr>
          <w:ilvl w:val="0"/>
          <w:numId w:val="140"/>
        </w:numPr>
        <w:rPr>
          <w:rFonts w:ascii="Arial" w:hAnsi="Arial" w:cs="Arial"/>
          <w:b/>
          <w:szCs w:val="24"/>
        </w:rPr>
      </w:pPr>
      <w:r w:rsidRPr="000D483C">
        <w:rPr>
          <w:rFonts w:ascii="Arial" w:hAnsi="Arial" w:cs="Arial"/>
          <w:b/>
          <w:szCs w:val="24"/>
        </w:rPr>
        <w:t>RESERVED RIGHTS</w:t>
      </w:r>
    </w:p>
    <w:p w14:paraId="6DAC6505" w14:textId="77777777" w:rsidR="00D967EC" w:rsidRPr="000D483C" w:rsidRDefault="00D967EC" w:rsidP="00D967EC">
      <w:pPr>
        <w:rPr>
          <w:bCs/>
        </w:rPr>
      </w:pPr>
    </w:p>
    <w:p w14:paraId="09AC669B" w14:textId="37620664" w:rsidR="00D967EC" w:rsidRPr="000D483C" w:rsidRDefault="00D967EC" w:rsidP="00E015EA">
      <w:pPr>
        <w:ind w:left="1080"/>
        <w:rPr>
          <w:bCs/>
        </w:rPr>
      </w:pPr>
      <w:r w:rsidRPr="000D483C">
        <w:rPr>
          <w:bCs/>
        </w:rPr>
        <w:t>Notwithstanding anything to the contrary, DHSS reserves the right to:</w:t>
      </w:r>
    </w:p>
    <w:p w14:paraId="35E91077" w14:textId="77777777" w:rsidR="00D967EC" w:rsidRPr="000D483C" w:rsidRDefault="00D967EC" w:rsidP="00D967EC">
      <w:pPr>
        <w:rPr>
          <w:bCs/>
        </w:rPr>
      </w:pPr>
      <w:r w:rsidRPr="000D483C">
        <w:rPr>
          <w:bCs/>
        </w:rPr>
        <w:tab/>
      </w:r>
    </w:p>
    <w:p w14:paraId="49297BFF" w14:textId="22B22E79" w:rsidR="00D967EC" w:rsidRPr="000D483C" w:rsidRDefault="00D967EC" w:rsidP="000C6A39">
      <w:pPr>
        <w:pStyle w:val="ListParagraph"/>
        <w:numPr>
          <w:ilvl w:val="0"/>
          <w:numId w:val="34"/>
        </w:numPr>
        <w:ind w:left="1800" w:hanging="360"/>
        <w:rPr>
          <w:rFonts w:ascii="Arial" w:hAnsi="Arial" w:cs="Arial"/>
          <w:bCs/>
          <w:szCs w:val="24"/>
        </w:rPr>
      </w:pPr>
      <w:r w:rsidRPr="000D483C">
        <w:rPr>
          <w:rFonts w:ascii="Arial" w:hAnsi="Arial" w:cs="Arial"/>
          <w:bCs/>
          <w:szCs w:val="24"/>
        </w:rPr>
        <w:t>Select a proposal other than those with the lowest cost;</w:t>
      </w:r>
    </w:p>
    <w:p w14:paraId="5786CC83" w14:textId="0CC9A0E7" w:rsidR="00D967EC" w:rsidRPr="000D483C" w:rsidRDefault="00D967EC" w:rsidP="0069517D">
      <w:pPr>
        <w:ind w:left="1800" w:hanging="360"/>
        <w:rPr>
          <w:bCs/>
        </w:rPr>
      </w:pPr>
    </w:p>
    <w:p w14:paraId="6960A67D" w14:textId="453FD2B1" w:rsidR="00D967EC" w:rsidRPr="000D483C" w:rsidRDefault="00D967EC" w:rsidP="000C6A39">
      <w:pPr>
        <w:pStyle w:val="ListParagraph"/>
        <w:numPr>
          <w:ilvl w:val="0"/>
          <w:numId w:val="34"/>
        </w:numPr>
        <w:ind w:left="1800" w:hanging="360"/>
        <w:rPr>
          <w:rFonts w:ascii="Arial" w:hAnsi="Arial" w:cs="Arial"/>
          <w:bCs/>
          <w:szCs w:val="24"/>
        </w:rPr>
      </w:pPr>
      <w:r w:rsidRPr="000D483C">
        <w:rPr>
          <w:rFonts w:ascii="Arial" w:hAnsi="Arial" w:cs="Arial"/>
          <w:bCs/>
          <w:szCs w:val="24"/>
        </w:rPr>
        <w:t>Reject any and all proposals received in response to this RFP;</w:t>
      </w:r>
    </w:p>
    <w:p w14:paraId="3BDFEEA4" w14:textId="77777777" w:rsidR="00D967EC" w:rsidRPr="000D483C" w:rsidRDefault="00D967EC" w:rsidP="0069517D">
      <w:pPr>
        <w:ind w:left="1800" w:hanging="360"/>
        <w:rPr>
          <w:bCs/>
        </w:rPr>
      </w:pPr>
    </w:p>
    <w:p w14:paraId="18D2CC44" w14:textId="77CA7ACE" w:rsidR="00D967EC" w:rsidRPr="000D483C" w:rsidRDefault="00D967EC" w:rsidP="000C6A39">
      <w:pPr>
        <w:pStyle w:val="ListParagraph"/>
        <w:numPr>
          <w:ilvl w:val="0"/>
          <w:numId w:val="34"/>
        </w:numPr>
        <w:ind w:left="1800" w:hanging="360"/>
        <w:rPr>
          <w:rFonts w:ascii="Arial" w:hAnsi="Arial" w:cs="Arial"/>
          <w:bCs/>
          <w:szCs w:val="24"/>
        </w:rPr>
      </w:pPr>
      <w:r w:rsidRPr="000D483C">
        <w:rPr>
          <w:rFonts w:ascii="Arial" w:hAnsi="Arial" w:cs="Arial"/>
          <w:bCs/>
          <w:szCs w:val="24"/>
        </w:rPr>
        <w:t>Waive or modify any information, irregularities, or inconsistencies in proposals received;</w:t>
      </w:r>
    </w:p>
    <w:p w14:paraId="69F31981" w14:textId="77777777" w:rsidR="00D967EC" w:rsidRPr="000D483C" w:rsidRDefault="00D967EC" w:rsidP="0069517D">
      <w:pPr>
        <w:ind w:left="1800" w:hanging="360"/>
        <w:rPr>
          <w:bCs/>
        </w:rPr>
      </w:pPr>
    </w:p>
    <w:p w14:paraId="2E264AAC" w14:textId="2769DA25" w:rsidR="00D967EC" w:rsidRPr="000D483C" w:rsidRDefault="00D967EC" w:rsidP="000C6A39">
      <w:pPr>
        <w:pStyle w:val="ListParagraph"/>
        <w:numPr>
          <w:ilvl w:val="0"/>
          <w:numId w:val="34"/>
        </w:numPr>
        <w:ind w:left="1800" w:hanging="360"/>
        <w:rPr>
          <w:rFonts w:ascii="Arial" w:hAnsi="Arial" w:cs="Arial"/>
          <w:bCs/>
          <w:szCs w:val="24"/>
        </w:rPr>
      </w:pPr>
      <w:r w:rsidRPr="000D483C">
        <w:rPr>
          <w:rFonts w:ascii="Arial" w:hAnsi="Arial" w:cs="Arial"/>
          <w:bCs/>
          <w:szCs w:val="24"/>
        </w:rPr>
        <w:t>Negotiate as to any aspect of the proposal with any bidder and negotiate with more than one bidder at the same time;</w:t>
      </w:r>
    </w:p>
    <w:p w14:paraId="0E0B760A" w14:textId="77777777" w:rsidR="00D967EC" w:rsidRPr="000D483C" w:rsidRDefault="00D967EC" w:rsidP="0069517D">
      <w:pPr>
        <w:ind w:left="1800" w:hanging="360"/>
        <w:rPr>
          <w:bCs/>
        </w:rPr>
      </w:pPr>
    </w:p>
    <w:p w14:paraId="68BC1108" w14:textId="2F00CC9B" w:rsidR="00D967EC" w:rsidRPr="000D483C" w:rsidRDefault="00D967EC" w:rsidP="000C6A39">
      <w:pPr>
        <w:pStyle w:val="ListParagraph"/>
        <w:numPr>
          <w:ilvl w:val="0"/>
          <w:numId w:val="34"/>
        </w:numPr>
        <w:ind w:left="1800" w:hanging="360"/>
        <w:rPr>
          <w:rFonts w:ascii="Arial" w:hAnsi="Arial" w:cs="Arial"/>
          <w:bCs/>
          <w:szCs w:val="24"/>
        </w:rPr>
      </w:pPr>
      <w:r w:rsidRPr="000D483C">
        <w:rPr>
          <w:rFonts w:ascii="Arial" w:hAnsi="Arial" w:cs="Arial"/>
          <w:bCs/>
          <w:szCs w:val="24"/>
        </w:rPr>
        <w:t>If negotiations fail to result in an agreement within two weeks, DHSS may terminate negotiations and select the next most responsive bidder, prepare and release a new RFP, or take such other action as DHSS may deem appropriate;</w:t>
      </w:r>
    </w:p>
    <w:p w14:paraId="11E650FA" w14:textId="37B8A223" w:rsidR="00D967EC" w:rsidRPr="000D483C" w:rsidRDefault="00D967EC" w:rsidP="0069517D">
      <w:pPr>
        <w:ind w:left="1800" w:hanging="360"/>
        <w:rPr>
          <w:bCs/>
        </w:rPr>
      </w:pPr>
    </w:p>
    <w:p w14:paraId="4BBD3DF8" w14:textId="0AF9043D" w:rsidR="00D967EC" w:rsidRPr="000D483C" w:rsidRDefault="00D967EC" w:rsidP="000C6A39">
      <w:pPr>
        <w:pStyle w:val="ListParagraph"/>
        <w:numPr>
          <w:ilvl w:val="0"/>
          <w:numId w:val="34"/>
        </w:numPr>
        <w:ind w:left="1800" w:hanging="360"/>
        <w:rPr>
          <w:rFonts w:ascii="Arial" w:hAnsi="Arial" w:cs="Arial"/>
          <w:bCs/>
          <w:szCs w:val="24"/>
        </w:rPr>
      </w:pPr>
      <w:r w:rsidRPr="000D483C">
        <w:rPr>
          <w:rFonts w:ascii="Arial" w:hAnsi="Arial" w:cs="Arial"/>
          <w:bCs/>
          <w:szCs w:val="24"/>
        </w:rPr>
        <w:t xml:space="preserve">To evaluate the financial capability of prospective bidders to the agency's satisfaction. </w:t>
      </w:r>
    </w:p>
    <w:p w14:paraId="35FF20F2" w14:textId="77777777" w:rsidR="00D967EC" w:rsidRPr="000D483C" w:rsidRDefault="00D967EC" w:rsidP="00D967EC">
      <w:pPr>
        <w:rPr>
          <w:bCs/>
        </w:rPr>
      </w:pPr>
      <w:r w:rsidRPr="000D483C">
        <w:rPr>
          <w:bCs/>
        </w:rPr>
        <w:t> </w:t>
      </w:r>
    </w:p>
    <w:p w14:paraId="179FB331" w14:textId="5BEC5E80" w:rsidR="00D967EC" w:rsidRPr="000D483C" w:rsidRDefault="00D967EC" w:rsidP="000C6A39">
      <w:pPr>
        <w:pStyle w:val="ListParagraph"/>
        <w:numPr>
          <w:ilvl w:val="0"/>
          <w:numId w:val="140"/>
        </w:numPr>
        <w:ind w:left="1080" w:hanging="540"/>
        <w:rPr>
          <w:rFonts w:ascii="Arial" w:hAnsi="Arial" w:cs="Arial"/>
          <w:b/>
          <w:szCs w:val="24"/>
        </w:rPr>
      </w:pPr>
      <w:r w:rsidRPr="000D483C">
        <w:rPr>
          <w:rFonts w:ascii="Arial" w:hAnsi="Arial" w:cs="Arial"/>
          <w:b/>
          <w:szCs w:val="24"/>
        </w:rPr>
        <w:t>CONTRACT TERMINATION CONDITIONS</w:t>
      </w:r>
    </w:p>
    <w:p w14:paraId="64AA1905" w14:textId="77777777" w:rsidR="00D967EC" w:rsidRPr="000D483C" w:rsidRDefault="00D967EC" w:rsidP="00D967EC">
      <w:pPr>
        <w:rPr>
          <w:bCs/>
        </w:rPr>
      </w:pPr>
    </w:p>
    <w:p w14:paraId="6C8EB3D3" w14:textId="195DB350" w:rsidR="00D967EC" w:rsidRPr="000D483C" w:rsidRDefault="00D967EC" w:rsidP="000C6A39">
      <w:pPr>
        <w:pStyle w:val="ListParagraph"/>
        <w:numPr>
          <w:ilvl w:val="0"/>
          <w:numId w:val="143"/>
        </w:numPr>
        <w:ind w:left="1620" w:hanging="540"/>
        <w:rPr>
          <w:rFonts w:ascii="Arial" w:hAnsi="Arial" w:cs="Arial"/>
          <w:bCs/>
          <w:szCs w:val="24"/>
        </w:rPr>
      </w:pPr>
      <w:r w:rsidRPr="000D483C">
        <w:rPr>
          <w:rFonts w:ascii="Arial" w:hAnsi="Arial" w:cs="Arial"/>
          <w:bCs/>
          <w:szCs w:val="24"/>
        </w:rPr>
        <w:t>DHSS may terminate all or a part of the contract resulting from this request any time the contractor fails to carry out its provisions or to make substantial progress under the terms specified in this RFP and the resulting proposal.</w:t>
      </w:r>
    </w:p>
    <w:p w14:paraId="39958BC8" w14:textId="77777777" w:rsidR="00D967EC" w:rsidRPr="000D483C" w:rsidRDefault="00D967EC" w:rsidP="00E015EA">
      <w:pPr>
        <w:rPr>
          <w:bCs/>
        </w:rPr>
      </w:pPr>
    </w:p>
    <w:p w14:paraId="39204150" w14:textId="4BCACC07" w:rsidR="00D967EC" w:rsidRPr="000D483C" w:rsidRDefault="00D967EC" w:rsidP="000C6A39">
      <w:pPr>
        <w:pStyle w:val="ListParagraph"/>
        <w:numPr>
          <w:ilvl w:val="0"/>
          <w:numId w:val="143"/>
        </w:numPr>
        <w:ind w:left="1620" w:hanging="540"/>
        <w:rPr>
          <w:rFonts w:ascii="Arial" w:hAnsi="Arial" w:cs="Arial"/>
          <w:bCs/>
          <w:szCs w:val="24"/>
        </w:rPr>
      </w:pPr>
      <w:r w:rsidRPr="000D483C">
        <w:rPr>
          <w:rFonts w:ascii="Arial" w:hAnsi="Arial" w:cs="Arial"/>
          <w:bCs/>
          <w:szCs w:val="24"/>
        </w:rPr>
        <w:t>Prior to taking the appropriate action as described in the contract, the Department will provide the vendor with thirty (30) days notice of conditions endangering performance.  If after such notice the vendor fails to remedy the conditions contained in the notice, the Department shall issue the vendor an order to stop work immediately and deliver all work and work in progress to the State.  The Department shall be obligated only for those services rendered and accepted prior to the date of notice of termination.</w:t>
      </w:r>
    </w:p>
    <w:p w14:paraId="257662BF" w14:textId="77777777" w:rsidR="00D967EC" w:rsidRPr="000D483C" w:rsidRDefault="00D967EC" w:rsidP="00D967EC">
      <w:pPr>
        <w:rPr>
          <w:bCs/>
        </w:rPr>
      </w:pPr>
    </w:p>
    <w:p w14:paraId="0AC35F49" w14:textId="7A761D03" w:rsidR="00D967EC" w:rsidRPr="000D483C" w:rsidRDefault="00D967EC" w:rsidP="000C6A39">
      <w:pPr>
        <w:pStyle w:val="ListParagraph"/>
        <w:numPr>
          <w:ilvl w:val="0"/>
          <w:numId w:val="143"/>
        </w:numPr>
        <w:ind w:left="1620" w:hanging="540"/>
        <w:rPr>
          <w:rFonts w:ascii="Arial" w:hAnsi="Arial" w:cs="Arial"/>
          <w:bCs/>
          <w:szCs w:val="24"/>
        </w:rPr>
      </w:pPr>
      <w:r w:rsidRPr="000D483C">
        <w:rPr>
          <w:rFonts w:ascii="Arial" w:hAnsi="Arial" w:cs="Arial"/>
          <w:bCs/>
          <w:szCs w:val="24"/>
        </w:rPr>
        <w:t>The Contract may be terminated in whole or part:</w:t>
      </w:r>
      <w:r w:rsidRPr="000D483C">
        <w:rPr>
          <w:rFonts w:ascii="Arial" w:hAnsi="Arial" w:cs="Arial"/>
          <w:bCs/>
          <w:szCs w:val="24"/>
        </w:rPr>
        <w:tab/>
      </w:r>
    </w:p>
    <w:p w14:paraId="042B38AF" w14:textId="79DCA9BD" w:rsidR="00D967EC" w:rsidRPr="000D483C" w:rsidRDefault="00D967EC" w:rsidP="000C6A39">
      <w:pPr>
        <w:pStyle w:val="Heading4"/>
        <w:numPr>
          <w:ilvl w:val="3"/>
          <w:numId w:val="144"/>
        </w:numPr>
        <w:ind w:left="2340" w:hanging="720"/>
        <w:rPr>
          <w:rFonts w:ascii="Arial" w:hAnsi="Arial" w:cs="Arial"/>
          <w:b w:val="0"/>
          <w:sz w:val="24"/>
          <w:szCs w:val="24"/>
        </w:rPr>
      </w:pPr>
      <w:r w:rsidRPr="000D483C">
        <w:rPr>
          <w:rFonts w:ascii="Arial" w:hAnsi="Arial" w:cs="Arial"/>
          <w:b w:val="0"/>
          <w:sz w:val="24"/>
          <w:szCs w:val="24"/>
        </w:rPr>
        <w:t>by the Department upon five (5) calendar days written notice for cause or documented unsatisfactory performance,</w:t>
      </w:r>
    </w:p>
    <w:p w14:paraId="33AB0C49" w14:textId="195AC068" w:rsidR="00D967EC" w:rsidRPr="000D483C" w:rsidRDefault="00D967EC" w:rsidP="007F50E0">
      <w:pPr>
        <w:pStyle w:val="Heading4"/>
        <w:numPr>
          <w:ilvl w:val="3"/>
          <w:numId w:val="144"/>
        </w:numPr>
        <w:ind w:left="2340" w:hanging="720"/>
        <w:rPr>
          <w:rFonts w:ascii="Arial" w:hAnsi="Arial" w:cs="Arial"/>
          <w:b w:val="0"/>
          <w:bCs w:val="0"/>
          <w:sz w:val="24"/>
          <w:szCs w:val="24"/>
        </w:rPr>
      </w:pPr>
      <w:r w:rsidRPr="0C6F3358">
        <w:rPr>
          <w:rFonts w:ascii="Arial" w:hAnsi="Arial" w:cs="Arial"/>
          <w:b w:val="0"/>
          <w:bCs w:val="0"/>
          <w:sz w:val="24"/>
          <w:szCs w:val="24"/>
        </w:rPr>
        <w:t xml:space="preserve">by the Department upon fifteen (15) calendar days written notice of the loss of funding or reduction of funding for the stated Contractor services, </w:t>
      </w:r>
    </w:p>
    <w:p w14:paraId="47E648F7" w14:textId="0D97C10B" w:rsidR="00D967EC" w:rsidRDefault="00D967EC" w:rsidP="000C6A39">
      <w:pPr>
        <w:pStyle w:val="Heading4"/>
        <w:numPr>
          <w:ilvl w:val="3"/>
          <w:numId w:val="144"/>
        </w:numPr>
        <w:ind w:left="2340" w:hanging="720"/>
        <w:rPr>
          <w:rFonts w:ascii="Arial" w:hAnsi="Arial" w:cs="Arial"/>
          <w:b w:val="0"/>
          <w:sz w:val="24"/>
          <w:szCs w:val="24"/>
        </w:rPr>
      </w:pPr>
      <w:r w:rsidRPr="000D483C">
        <w:rPr>
          <w:rFonts w:ascii="Arial" w:hAnsi="Arial" w:cs="Arial"/>
          <w:b w:val="0"/>
          <w:sz w:val="24"/>
          <w:szCs w:val="24"/>
        </w:rPr>
        <w:t>by either party without cause upon thirty (30) calendar days written notice to the other Party, unless a longer period is specified.</w:t>
      </w:r>
    </w:p>
    <w:p w14:paraId="78545D39" w14:textId="28FE7B8A" w:rsidR="005212F8" w:rsidRPr="005212F8" w:rsidRDefault="005212F8" w:rsidP="005212F8">
      <w:pPr>
        <w:pStyle w:val="ListParagraph"/>
        <w:numPr>
          <w:ilvl w:val="3"/>
          <w:numId w:val="144"/>
        </w:numPr>
        <w:ind w:left="2340" w:hanging="720"/>
        <w:rPr>
          <w:rFonts w:ascii="Arial" w:hAnsi="Arial" w:cs="Arial"/>
        </w:rPr>
      </w:pPr>
      <w:r w:rsidRPr="7C6F167F">
        <w:rPr>
          <w:rFonts w:ascii="Arial" w:hAnsi="Arial" w:cs="Arial"/>
        </w:rPr>
        <w:t>as noted in IV.G.18 above</w:t>
      </w:r>
    </w:p>
    <w:p w14:paraId="688A00FF" w14:textId="77777777" w:rsidR="00D967EC" w:rsidRPr="000D483C" w:rsidRDefault="00D967EC" w:rsidP="00D967EC">
      <w:pPr>
        <w:rPr>
          <w:bCs/>
        </w:rPr>
      </w:pPr>
    </w:p>
    <w:p w14:paraId="11552B9A" w14:textId="7F56D705" w:rsidR="00D967EC" w:rsidRPr="000D483C" w:rsidRDefault="00D967EC" w:rsidP="000C6A39">
      <w:pPr>
        <w:pStyle w:val="ListParagraph"/>
        <w:numPr>
          <w:ilvl w:val="0"/>
          <w:numId w:val="140"/>
        </w:numPr>
        <w:ind w:left="1080" w:hanging="540"/>
        <w:rPr>
          <w:rFonts w:ascii="Arial" w:hAnsi="Arial" w:cs="Arial"/>
          <w:b/>
          <w:szCs w:val="24"/>
        </w:rPr>
      </w:pPr>
      <w:r w:rsidRPr="000D483C">
        <w:rPr>
          <w:rFonts w:ascii="Arial" w:hAnsi="Arial" w:cs="Arial"/>
          <w:b/>
          <w:szCs w:val="24"/>
        </w:rPr>
        <w:t>STANDARDS FOR CONTRACTORS</w:t>
      </w:r>
    </w:p>
    <w:p w14:paraId="0B767B2E" w14:textId="77777777" w:rsidR="00D967EC" w:rsidRPr="000D483C" w:rsidRDefault="00D967EC" w:rsidP="00D967EC">
      <w:pPr>
        <w:rPr>
          <w:bCs/>
        </w:rPr>
      </w:pPr>
      <w:r w:rsidRPr="000D483C">
        <w:rPr>
          <w:bCs/>
        </w:rPr>
        <w:tab/>
      </w:r>
    </w:p>
    <w:p w14:paraId="5B604B15" w14:textId="5C1CB515" w:rsidR="00D967EC" w:rsidRPr="000D483C" w:rsidRDefault="00D967EC" w:rsidP="002F7328">
      <w:pPr>
        <w:ind w:left="1080"/>
        <w:rPr>
          <w:bCs/>
        </w:rPr>
      </w:pPr>
      <w:r w:rsidRPr="000D483C">
        <w:rPr>
          <w:bCs/>
        </w:rPr>
        <w:t>The contract with the primary contractor shall bind sub or co-contractors to the prime contractor by the terms, specifications and standards of this RFP and any subsequent proposals and contracts.  All such terms, specifications, and standards shall preserve and protect the rights of DHSS under the RFP and also with respect to the services to be performed by the sub, or co-contractor, so that the sub, or co-contractor shall not prejudice such rights.  Nothing in the RFP shall create any contractual relation between any sub, or co-contractor and DHSS.</w:t>
      </w:r>
    </w:p>
    <w:p w14:paraId="182D4763" w14:textId="77777777" w:rsidR="00D967EC" w:rsidRPr="000D483C" w:rsidRDefault="00D967EC" w:rsidP="00D967EC">
      <w:pPr>
        <w:rPr>
          <w:bCs/>
        </w:rPr>
      </w:pPr>
    </w:p>
    <w:p w14:paraId="1C1863E1" w14:textId="77777777" w:rsidR="00D967EC" w:rsidRDefault="00D967EC" w:rsidP="0069517D">
      <w:pPr>
        <w:ind w:left="1080"/>
        <w:rPr>
          <w:bCs/>
        </w:rPr>
      </w:pPr>
      <w:r w:rsidRPr="000D483C">
        <w:rPr>
          <w:bCs/>
        </w:rPr>
        <w:t>The use of subcontractors will be permitted for this project with prior approval of the Division of Public Health.</w:t>
      </w:r>
    </w:p>
    <w:p w14:paraId="45EDB098" w14:textId="77777777" w:rsidR="005212F8" w:rsidRDefault="005212F8" w:rsidP="0069517D">
      <w:pPr>
        <w:ind w:left="1080"/>
        <w:rPr>
          <w:bCs/>
        </w:rPr>
      </w:pPr>
    </w:p>
    <w:p w14:paraId="731122A5" w14:textId="77A23B16" w:rsidR="005212F8" w:rsidRPr="000D483C" w:rsidRDefault="005212F8" w:rsidP="0069517D">
      <w:pPr>
        <w:ind w:left="1080"/>
      </w:pPr>
      <w:r>
        <w:t xml:space="preserve">Please also refer to </w:t>
      </w:r>
      <w:r w:rsidR="00D20AE1">
        <w:t xml:space="preserve">requirements for </w:t>
      </w:r>
      <w:r>
        <w:t>subcontractors noted in IV.B.12 above.</w:t>
      </w:r>
    </w:p>
    <w:p w14:paraId="6EBC6A14" w14:textId="77777777" w:rsidR="00D967EC" w:rsidRPr="000D483C" w:rsidRDefault="00D967EC" w:rsidP="00D967EC">
      <w:pPr>
        <w:rPr>
          <w:bCs/>
        </w:rPr>
      </w:pPr>
    </w:p>
    <w:p w14:paraId="4D3E7C13" w14:textId="4C431C7C" w:rsidR="00D967EC" w:rsidRPr="000D483C" w:rsidRDefault="00D967EC" w:rsidP="000C6A39">
      <w:pPr>
        <w:pStyle w:val="ListParagraph"/>
        <w:numPr>
          <w:ilvl w:val="0"/>
          <w:numId w:val="140"/>
        </w:numPr>
        <w:ind w:left="1080" w:hanging="540"/>
        <w:rPr>
          <w:rFonts w:ascii="Arial" w:hAnsi="Arial" w:cs="Arial"/>
          <w:b/>
          <w:szCs w:val="24"/>
        </w:rPr>
      </w:pPr>
      <w:r w:rsidRPr="000D483C">
        <w:rPr>
          <w:rFonts w:ascii="Arial" w:hAnsi="Arial" w:cs="Arial"/>
          <w:b/>
          <w:szCs w:val="24"/>
        </w:rPr>
        <w:t>ASSIGNMENT OF CONTRACTOR STAFF</w:t>
      </w:r>
    </w:p>
    <w:p w14:paraId="712AB3A6" w14:textId="77777777" w:rsidR="00D967EC" w:rsidRPr="000D483C" w:rsidRDefault="00D967EC" w:rsidP="00D967EC">
      <w:pPr>
        <w:rPr>
          <w:bCs/>
        </w:rPr>
      </w:pPr>
      <w:r w:rsidRPr="000D483C">
        <w:rPr>
          <w:bCs/>
        </w:rPr>
        <w:tab/>
      </w:r>
    </w:p>
    <w:p w14:paraId="0E3AE3D7" w14:textId="4C560CC9" w:rsidR="00D967EC" w:rsidRPr="000D483C" w:rsidRDefault="00D967EC" w:rsidP="002D63D5">
      <w:pPr>
        <w:pStyle w:val="ListParagraph"/>
        <w:numPr>
          <w:ilvl w:val="0"/>
          <w:numId w:val="145"/>
        </w:numPr>
        <w:ind w:left="1620" w:hanging="540"/>
        <w:rPr>
          <w:rFonts w:ascii="Arial" w:hAnsi="Arial" w:cs="Arial"/>
          <w:bCs/>
          <w:szCs w:val="24"/>
        </w:rPr>
      </w:pPr>
      <w:r w:rsidRPr="000D483C">
        <w:rPr>
          <w:rFonts w:ascii="Arial" w:hAnsi="Arial" w:cs="Arial"/>
          <w:bCs/>
          <w:szCs w:val="24"/>
        </w:rPr>
        <w:t xml:space="preserve">All staff identified by the contractor in the proposal as available for assignment to this project shall be assigned to this project until the tasks for which they were proposed have been completed by them to the state's satisfaction unless: </w:t>
      </w:r>
    </w:p>
    <w:p w14:paraId="04435E64" w14:textId="0133C52B" w:rsidR="00D967EC" w:rsidRPr="000D483C" w:rsidRDefault="00D967EC" w:rsidP="0069517D">
      <w:pPr>
        <w:ind w:left="1620" w:hanging="540"/>
        <w:rPr>
          <w:bCs/>
        </w:rPr>
      </w:pPr>
    </w:p>
    <w:p w14:paraId="2788C70B" w14:textId="0B732F2D" w:rsidR="00D967EC" w:rsidRPr="000D483C" w:rsidRDefault="00D967EC" w:rsidP="000C6A39">
      <w:pPr>
        <w:pStyle w:val="ListParagraph"/>
        <w:numPr>
          <w:ilvl w:val="0"/>
          <w:numId w:val="145"/>
        </w:numPr>
        <w:ind w:left="1620" w:hanging="540"/>
        <w:rPr>
          <w:rFonts w:ascii="Arial" w:hAnsi="Arial" w:cs="Arial"/>
          <w:bCs/>
          <w:szCs w:val="24"/>
        </w:rPr>
      </w:pPr>
      <w:r w:rsidRPr="000D483C">
        <w:rPr>
          <w:rFonts w:ascii="Arial" w:hAnsi="Arial" w:cs="Arial"/>
          <w:bCs/>
          <w:szCs w:val="24"/>
        </w:rPr>
        <w:t>An individual terminates his employment with the contractor, or</w:t>
      </w:r>
    </w:p>
    <w:p w14:paraId="4548CAFC" w14:textId="1BF59CCC" w:rsidR="00D967EC" w:rsidRPr="000D483C" w:rsidRDefault="00D967EC" w:rsidP="0069517D">
      <w:pPr>
        <w:ind w:left="1620" w:hanging="540"/>
        <w:rPr>
          <w:bCs/>
        </w:rPr>
      </w:pPr>
    </w:p>
    <w:p w14:paraId="14A00529" w14:textId="7826D559" w:rsidR="00D967EC" w:rsidRPr="000D483C" w:rsidRDefault="00D967EC" w:rsidP="000C6A39">
      <w:pPr>
        <w:pStyle w:val="ListParagraph"/>
        <w:numPr>
          <w:ilvl w:val="0"/>
          <w:numId w:val="145"/>
        </w:numPr>
        <w:ind w:left="1620" w:hanging="540"/>
        <w:rPr>
          <w:rFonts w:ascii="Arial" w:hAnsi="Arial" w:cs="Arial"/>
          <w:bCs/>
          <w:szCs w:val="24"/>
        </w:rPr>
      </w:pPr>
      <w:r w:rsidRPr="000D483C">
        <w:rPr>
          <w:rFonts w:ascii="Arial" w:hAnsi="Arial" w:cs="Arial"/>
          <w:bCs/>
          <w:szCs w:val="24"/>
        </w:rPr>
        <w:t>An individual becomes physically or mentally unable to carry out the duties assigned by the contractor, or</w:t>
      </w:r>
    </w:p>
    <w:p w14:paraId="59F2A0AD" w14:textId="77777777" w:rsidR="00D967EC" w:rsidRPr="000D483C" w:rsidRDefault="00D967EC" w:rsidP="0069517D">
      <w:pPr>
        <w:ind w:left="1620" w:hanging="540"/>
        <w:rPr>
          <w:bCs/>
        </w:rPr>
      </w:pPr>
    </w:p>
    <w:p w14:paraId="4C0B022F" w14:textId="515D8CA7" w:rsidR="00D967EC" w:rsidRPr="000D483C" w:rsidRDefault="00D967EC" w:rsidP="000C6A39">
      <w:pPr>
        <w:pStyle w:val="ListParagraph"/>
        <w:numPr>
          <w:ilvl w:val="0"/>
          <w:numId w:val="145"/>
        </w:numPr>
        <w:ind w:left="1620" w:hanging="540"/>
        <w:rPr>
          <w:rFonts w:ascii="Arial" w:hAnsi="Arial" w:cs="Arial"/>
          <w:bCs/>
          <w:szCs w:val="24"/>
        </w:rPr>
      </w:pPr>
      <w:r w:rsidRPr="000D483C">
        <w:rPr>
          <w:rFonts w:ascii="Arial" w:hAnsi="Arial" w:cs="Arial"/>
          <w:bCs/>
          <w:szCs w:val="24"/>
        </w:rPr>
        <w:t>The Division requests that the contractor remove, with just cause, an individual from the project.</w:t>
      </w:r>
    </w:p>
    <w:p w14:paraId="5D5FB025" w14:textId="77777777" w:rsidR="00D967EC" w:rsidRPr="000D483C" w:rsidRDefault="00D967EC" w:rsidP="0069517D">
      <w:pPr>
        <w:ind w:left="1620" w:hanging="540"/>
        <w:rPr>
          <w:bCs/>
        </w:rPr>
      </w:pPr>
    </w:p>
    <w:p w14:paraId="4D006569" w14:textId="77777777" w:rsidR="002F7328" w:rsidRPr="000D483C" w:rsidRDefault="00D967EC" w:rsidP="000C6A39">
      <w:pPr>
        <w:pStyle w:val="ListParagraph"/>
        <w:numPr>
          <w:ilvl w:val="0"/>
          <w:numId w:val="145"/>
        </w:numPr>
        <w:ind w:left="1620" w:hanging="540"/>
        <w:rPr>
          <w:rFonts w:ascii="Arial" w:hAnsi="Arial" w:cs="Arial"/>
          <w:bCs/>
          <w:szCs w:val="24"/>
        </w:rPr>
      </w:pPr>
      <w:r w:rsidRPr="000D483C">
        <w:rPr>
          <w:rFonts w:ascii="Arial" w:hAnsi="Arial" w:cs="Arial"/>
          <w:bCs/>
          <w:szCs w:val="24"/>
        </w:rPr>
        <w:t>In the event an individual leaves the project for any reason, the contractor shall provide a replacement, who shall be acceptable to DHSS with sufficient promptness to ensure the project to continue on schedule.</w:t>
      </w:r>
    </w:p>
    <w:p w14:paraId="63135874" w14:textId="77777777" w:rsidR="002F7328" w:rsidRPr="000D483C" w:rsidRDefault="002F7328" w:rsidP="0069517D">
      <w:pPr>
        <w:ind w:left="1620" w:hanging="540"/>
        <w:rPr>
          <w:bCs/>
        </w:rPr>
      </w:pPr>
    </w:p>
    <w:p w14:paraId="46A034CF" w14:textId="3852FF27" w:rsidR="00D967EC" w:rsidRPr="000D483C" w:rsidRDefault="00D967EC" w:rsidP="000C6A39">
      <w:pPr>
        <w:pStyle w:val="ListParagraph"/>
        <w:numPr>
          <w:ilvl w:val="0"/>
          <w:numId w:val="145"/>
        </w:numPr>
        <w:ind w:left="1620" w:hanging="540"/>
        <w:rPr>
          <w:rFonts w:ascii="Arial" w:hAnsi="Arial" w:cs="Arial"/>
          <w:bCs/>
          <w:szCs w:val="24"/>
        </w:rPr>
      </w:pPr>
      <w:r w:rsidRPr="000D483C">
        <w:rPr>
          <w:rFonts w:ascii="Arial" w:hAnsi="Arial" w:cs="Arial"/>
          <w:bCs/>
          <w:szCs w:val="24"/>
        </w:rPr>
        <w:t>The contractor shall not hire employees, or retain any person other than a bona fide employee working primarily for the firm offering the pharmacy services, to solicit or secure this agreement, and that the contractor has not paid or agreed to pay any person, company, or corporation other than a bona fide employee of the awarded bidder, who is performing said services, any fee, gift or other consideration, resulting in award of this agreement.  Violation of this agreement allows the agency the right to terminate the awarded agreement and proposal without liability.</w:t>
      </w:r>
    </w:p>
    <w:p w14:paraId="0087C7DD" w14:textId="4B323345" w:rsidR="00D967EC" w:rsidRPr="000D483C" w:rsidRDefault="00D967EC" w:rsidP="000C6A39">
      <w:pPr>
        <w:pStyle w:val="Heading2"/>
        <w:numPr>
          <w:ilvl w:val="0"/>
          <w:numId w:val="140"/>
        </w:numPr>
        <w:ind w:left="1080" w:hanging="540"/>
        <w:rPr>
          <w:bCs w:val="0"/>
          <w:sz w:val="24"/>
          <w:szCs w:val="24"/>
        </w:rPr>
      </w:pPr>
      <w:r w:rsidRPr="000D483C">
        <w:rPr>
          <w:bCs w:val="0"/>
          <w:sz w:val="24"/>
          <w:szCs w:val="24"/>
        </w:rPr>
        <w:t>LIABILITY REQUIREMENTS</w:t>
      </w:r>
    </w:p>
    <w:p w14:paraId="6ECDAEFA" w14:textId="77777777" w:rsidR="00D20AE1" w:rsidRDefault="00D20AE1" w:rsidP="00B973C4">
      <w:pPr>
        <w:ind w:left="1080"/>
        <w:rPr>
          <w:bCs/>
        </w:rPr>
      </w:pPr>
    </w:p>
    <w:p w14:paraId="0B7AECDE" w14:textId="1A074119" w:rsidR="00D20AE1" w:rsidRPr="000D483C" w:rsidRDefault="00D20AE1" w:rsidP="00B973C4">
      <w:pPr>
        <w:ind w:left="1080"/>
      </w:pPr>
      <w:r>
        <w:t xml:space="preserve">Please refer to </w:t>
      </w:r>
      <w:r w:rsidR="003E3367">
        <w:t xml:space="preserve">RFP </w:t>
      </w:r>
      <w:r>
        <w:t xml:space="preserve">Sections V.G.8 </w:t>
      </w:r>
      <w:r w:rsidR="003E3367">
        <w:t xml:space="preserve">(please refer to pages 26-28 </w:t>
      </w:r>
      <w:r>
        <w:t>above</w:t>
      </w:r>
      <w:r w:rsidR="002D63D5">
        <w:t xml:space="preserve"> for </w:t>
      </w:r>
      <w:r w:rsidR="003E3367">
        <w:t>Insurance/</w:t>
      </w:r>
      <w:r w:rsidR="002D63D5">
        <w:t>Liability requirements.</w:t>
      </w:r>
    </w:p>
    <w:p w14:paraId="5B55555D" w14:textId="77777777" w:rsidR="00D967EC" w:rsidRPr="000D483C" w:rsidRDefault="00D967EC" w:rsidP="00D967EC">
      <w:pPr>
        <w:rPr>
          <w:bCs/>
        </w:rPr>
      </w:pPr>
    </w:p>
    <w:p w14:paraId="73B8C42C" w14:textId="7A22894E" w:rsidR="00D967EC" w:rsidRPr="000D483C" w:rsidRDefault="00D967EC" w:rsidP="000C6A39">
      <w:pPr>
        <w:pStyle w:val="ListParagraph"/>
        <w:numPr>
          <w:ilvl w:val="0"/>
          <w:numId w:val="140"/>
        </w:numPr>
        <w:ind w:left="1080" w:hanging="540"/>
        <w:rPr>
          <w:rFonts w:ascii="Arial" w:hAnsi="Arial" w:cs="Arial"/>
          <w:b/>
          <w:szCs w:val="24"/>
        </w:rPr>
      </w:pPr>
      <w:r w:rsidRPr="000D483C">
        <w:rPr>
          <w:rFonts w:ascii="Arial" w:hAnsi="Arial" w:cs="Arial"/>
          <w:b/>
          <w:szCs w:val="24"/>
        </w:rPr>
        <w:t>NON-INTERFERENCE</w:t>
      </w:r>
    </w:p>
    <w:p w14:paraId="124AC1B3" w14:textId="77777777" w:rsidR="00D967EC" w:rsidRPr="000D483C" w:rsidRDefault="00D967EC" w:rsidP="00D967EC">
      <w:pPr>
        <w:rPr>
          <w:bCs/>
        </w:rPr>
      </w:pPr>
    </w:p>
    <w:p w14:paraId="58F5B14A" w14:textId="17D261F3" w:rsidR="00D967EC" w:rsidRPr="000D483C" w:rsidRDefault="00D967EC" w:rsidP="00B973C4">
      <w:pPr>
        <w:ind w:left="1080"/>
        <w:rPr>
          <w:bCs/>
        </w:rPr>
      </w:pPr>
      <w:r w:rsidRPr="000D483C">
        <w:rPr>
          <w:bCs/>
        </w:rPr>
        <w:t>The awarding of this contract and all aspects of the awarded bidders contractual obligations, projects, manuals, literature, books and any other relevant materials and work shall automatically become property of the State.  The awarded bidder shall not in any manner interfere or retain any information in relationship to the contractual obligations of said contract, at the time of this award or in the future tense.</w:t>
      </w:r>
    </w:p>
    <w:p w14:paraId="649F45BD" w14:textId="77777777" w:rsidR="00D967EC" w:rsidRPr="000D483C" w:rsidRDefault="00D967EC" w:rsidP="00D967EC">
      <w:pPr>
        <w:rPr>
          <w:bCs/>
        </w:rPr>
      </w:pPr>
    </w:p>
    <w:p w14:paraId="4D43460A" w14:textId="4D546C64" w:rsidR="00D967EC" w:rsidRPr="000D483C" w:rsidRDefault="00D967EC" w:rsidP="000C6A39">
      <w:pPr>
        <w:pStyle w:val="ListParagraph"/>
        <w:numPr>
          <w:ilvl w:val="0"/>
          <w:numId w:val="140"/>
        </w:numPr>
        <w:ind w:left="1080" w:hanging="540"/>
        <w:rPr>
          <w:rFonts w:ascii="Arial" w:hAnsi="Arial" w:cs="Arial"/>
          <w:b/>
          <w:szCs w:val="24"/>
        </w:rPr>
      </w:pPr>
      <w:r w:rsidRPr="000D483C">
        <w:rPr>
          <w:rFonts w:ascii="Arial" w:hAnsi="Arial" w:cs="Arial"/>
          <w:b/>
          <w:szCs w:val="24"/>
        </w:rPr>
        <w:t>CONTRACTOR MONITORING</w:t>
      </w:r>
    </w:p>
    <w:p w14:paraId="28E2DA6E" w14:textId="77777777" w:rsidR="00D967EC" w:rsidRPr="000D483C" w:rsidRDefault="00D967EC" w:rsidP="00D967EC">
      <w:pPr>
        <w:rPr>
          <w:bCs/>
        </w:rPr>
      </w:pPr>
    </w:p>
    <w:p w14:paraId="62F52576" w14:textId="21E27DE9" w:rsidR="00D967EC" w:rsidRPr="000D483C" w:rsidRDefault="00D967EC" w:rsidP="00CD140A">
      <w:pPr>
        <w:ind w:left="1080"/>
        <w:rPr>
          <w:bCs/>
        </w:rPr>
      </w:pPr>
      <w:r w:rsidRPr="000D483C">
        <w:rPr>
          <w:bCs/>
        </w:rPr>
        <w:t>The contractor may be monitored on-site on a regular basis by representatives from the Division of Public Health.  Failure of the contractor to resolve any problem(s) identified in the monitoring may be cause for termination of the contract.</w:t>
      </w:r>
    </w:p>
    <w:p w14:paraId="246F389F" w14:textId="77777777" w:rsidR="003B7FD9" w:rsidRPr="000D483C" w:rsidRDefault="003B7FD9" w:rsidP="00EA1A75">
      <w:pPr>
        <w:rPr>
          <w:b/>
        </w:rPr>
      </w:pPr>
    </w:p>
    <w:p w14:paraId="7762CECD" w14:textId="77777777" w:rsidR="00D967EC" w:rsidRPr="000D483C" w:rsidRDefault="00D967EC" w:rsidP="00EA1A75">
      <w:pPr>
        <w:rPr>
          <w:b/>
        </w:rPr>
      </w:pPr>
    </w:p>
    <w:p w14:paraId="312CB009" w14:textId="77777777" w:rsidR="00CD140A" w:rsidRPr="000D483C" w:rsidRDefault="00CD140A" w:rsidP="000C6A39">
      <w:pPr>
        <w:pStyle w:val="ListParagraph"/>
        <w:numPr>
          <w:ilvl w:val="0"/>
          <w:numId w:val="146"/>
        </w:numPr>
        <w:ind w:left="540" w:hanging="540"/>
        <w:rPr>
          <w:rFonts w:ascii="Arial" w:hAnsi="Arial" w:cs="Arial"/>
          <w:b/>
          <w:sz w:val="32"/>
          <w:szCs w:val="32"/>
        </w:rPr>
      </w:pPr>
      <w:r w:rsidRPr="000D483C">
        <w:rPr>
          <w:rFonts w:ascii="Arial" w:hAnsi="Arial" w:cs="Arial"/>
          <w:b/>
          <w:sz w:val="32"/>
          <w:szCs w:val="32"/>
        </w:rPr>
        <w:t>CONTRACT INFORMATION</w:t>
      </w:r>
    </w:p>
    <w:p w14:paraId="1A6A085D" w14:textId="77777777" w:rsidR="00CD140A" w:rsidRPr="000D483C" w:rsidRDefault="00CD140A" w:rsidP="00CD140A">
      <w:pPr>
        <w:rPr>
          <w:b/>
        </w:rPr>
      </w:pPr>
    </w:p>
    <w:p w14:paraId="70CF8903" w14:textId="0147C034" w:rsidR="00CD140A" w:rsidRPr="005349B4" w:rsidRDefault="00CD140A" w:rsidP="005349B4">
      <w:pPr>
        <w:pStyle w:val="ListParagraph"/>
        <w:numPr>
          <w:ilvl w:val="0"/>
          <w:numId w:val="175"/>
        </w:numPr>
        <w:rPr>
          <w:rFonts w:ascii="Arial" w:hAnsi="Arial" w:cs="Arial"/>
          <w:b/>
        </w:rPr>
      </w:pPr>
      <w:r w:rsidRPr="005349B4">
        <w:rPr>
          <w:rFonts w:ascii="Arial" w:hAnsi="Arial" w:cs="Arial"/>
          <w:b/>
        </w:rPr>
        <w:t>CONTRACT TERM</w:t>
      </w:r>
    </w:p>
    <w:p w14:paraId="64C81EE4" w14:textId="77777777" w:rsidR="00CD140A" w:rsidRPr="000D483C" w:rsidRDefault="00CD140A" w:rsidP="00CD140A">
      <w:pPr>
        <w:rPr>
          <w:bCs/>
        </w:rPr>
      </w:pPr>
    </w:p>
    <w:p w14:paraId="6C55F2C2" w14:textId="60654B88" w:rsidR="00CD140A" w:rsidRPr="000D483C" w:rsidRDefault="009A3BB7" w:rsidP="000C6A39">
      <w:pPr>
        <w:pStyle w:val="ListParagraph"/>
        <w:numPr>
          <w:ilvl w:val="0"/>
          <w:numId w:val="148"/>
        </w:numPr>
        <w:ind w:left="1620" w:hanging="540"/>
        <w:rPr>
          <w:rFonts w:ascii="Arial" w:hAnsi="Arial" w:cs="Arial"/>
          <w:bCs/>
          <w:szCs w:val="24"/>
        </w:rPr>
      </w:pPr>
      <w:r>
        <w:rPr>
          <w:rFonts w:ascii="Arial" w:hAnsi="Arial" w:cs="Arial"/>
          <w:bCs/>
          <w:szCs w:val="24"/>
        </w:rPr>
        <w:t>Initial c</w:t>
      </w:r>
      <w:r w:rsidR="00CD140A" w:rsidRPr="000D483C">
        <w:rPr>
          <w:rFonts w:ascii="Arial" w:hAnsi="Arial" w:cs="Arial"/>
          <w:bCs/>
          <w:szCs w:val="24"/>
        </w:rPr>
        <w:t xml:space="preserve">ontract term is </w:t>
      </w:r>
      <w:r>
        <w:rPr>
          <w:rFonts w:ascii="Arial" w:hAnsi="Arial" w:cs="Arial"/>
          <w:bCs/>
          <w:szCs w:val="24"/>
        </w:rPr>
        <w:t>36</w:t>
      </w:r>
      <w:r w:rsidR="00CD140A" w:rsidRPr="000D483C">
        <w:rPr>
          <w:rFonts w:ascii="Arial" w:hAnsi="Arial" w:cs="Arial"/>
          <w:bCs/>
          <w:szCs w:val="24"/>
        </w:rPr>
        <w:t xml:space="preserve"> months </w:t>
      </w:r>
      <w:r w:rsidR="00D20AE1">
        <w:rPr>
          <w:rFonts w:ascii="Arial" w:hAnsi="Arial" w:cs="Arial"/>
          <w:bCs/>
          <w:szCs w:val="24"/>
        </w:rPr>
        <w:t>(</w:t>
      </w:r>
      <w:r>
        <w:rPr>
          <w:rFonts w:ascii="Arial" w:hAnsi="Arial" w:cs="Arial"/>
          <w:bCs/>
          <w:szCs w:val="24"/>
        </w:rPr>
        <w:t>3</w:t>
      </w:r>
      <w:r w:rsidR="00D20AE1">
        <w:rPr>
          <w:rFonts w:ascii="Arial" w:hAnsi="Arial" w:cs="Arial"/>
          <w:bCs/>
          <w:szCs w:val="24"/>
        </w:rPr>
        <w:t xml:space="preserve"> years) </w:t>
      </w:r>
      <w:r w:rsidR="00CD140A" w:rsidRPr="000D483C">
        <w:rPr>
          <w:rFonts w:ascii="Arial" w:hAnsi="Arial" w:cs="Arial"/>
          <w:bCs/>
          <w:szCs w:val="24"/>
        </w:rPr>
        <w:t xml:space="preserve">with the possibility of </w:t>
      </w:r>
      <w:r>
        <w:rPr>
          <w:rFonts w:ascii="Arial" w:hAnsi="Arial" w:cs="Arial"/>
          <w:bCs/>
          <w:szCs w:val="24"/>
        </w:rPr>
        <w:t>one 3-year renewal period and two 2-year renewal periods</w:t>
      </w:r>
      <w:r w:rsidR="00CD140A" w:rsidRPr="000D483C">
        <w:rPr>
          <w:rFonts w:ascii="Arial" w:hAnsi="Arial" w:cs="Arial"/>
          <w:bCs/>
          <w:szCs w:val="24"/>
        </w:rPr>
        <w:t xml:space="preserve"> contingent on funding and additional needs to be addressed.</w:t>
      </w:r>
      <w:r w:rsidR="00D20AE1">
        <w:rPr>
          <w:rFonts w:ascii="Arial" w:hAnsi="Arial" w:cs="Arial"/>
          <w:bCs/>
          <w:szCs w:val="24"/>
        </w:rPr>
        <w:t xml:space="preserve"> (as noted in V.C.1 above)</w:t>
      </w:r>
    </w:p>
    <w:p w14:paraId="384EE5D4" w14:textId="77777777" w:rsidR="00CD140A" w:rsidRPr="000D483C" w:rsidRDefault="00CD140A" w:rsidP="00CD140A">
      <w:pPr>
        <w:ind w:left="1620" w:hanging="540"/>
        <w:rPr>
          <w:bCs/>
        </w:rPr>
      </w:pPr>
    </w:p>
    <w:p w14:paraId="45D3B87A" w14:textId="576B6DE4" w:rsidR="00CD140A" w:rsidRPr="000D483C" w:rsidRDefault="00CD140A" w:rsidP="000C6A39">
      <w:pPr>
        <w:pStyle w:val="ListParagraph"/>
        <w:numPr>
          <w:ilvl w:val="0"/>
          <w:numId w:val="148"/>
        </w:numPr>
        <w:ind w:left="1620" w:hanging="540"/>
        <w:rPr>
          <w:rFonts w:ascii="Arial" w:hAnsi="Arial" w:cs="Arial"/>
          <w:bCs/>
          <w:szCs w:val="24"/>
        </w:rPr>
      </w:pPr>
      <w:r w:rsidRPr="000D483C">
        <w:rPr>
          <w:rFonts w:ascii="Arial" w:hAnsi="Arial" w:cs="Arial"/>
          <w:bCs/>
          <w:szCs w:val="24"/>
        </w:rPr>
        <w:t>Appropriate negotiation of project cost increases shall be reviewed by both parties upon extension agreement.</w:t>
      </w:r>
    </w:p>
    <w:p w14:paraId="6658FE94" w14:textId="77777777" w:rsidR="00CD140A" w:rsidRPr="000D483C" w:rsidRDefault="00CD140A" w:rsidP="00CD140A">
      <w:pPr>
        <w:rPr>
          <w:bCs/>
        </w:rPr>
      </w:pPr>
    </w:p>
    <w:p w14:paraId="7F2B60EF" w14:textId="053849B4" w:rsidR="00CD140A" w:rsidRPr="005349B4" w:rsidRDefault="00CD140A" w:rsidP="005349B4">
      <w:pPr>
        <w:pStyle w:val="ListParagraph"/>
        <w:numPr>
          <w:ilvl w:val="0"/>
          <w:numId w:val="175"/>
        </w:numPr>
        <w:rPr>
          <w:rFonts w:ascii="Arial" w:hAnsi="Arial" w:cs="Arial"/>
          <w:b/>
        </w:rPr>
      </w:pPr>
      <w:r w:rsidRPr="005349B4">
        <w:rPr>
          <w:rFonts w:ascii="Arial" w:hAnsi="Arial" w:cs="Arial"/>
          <w:b/>
        </w:rPr>
        <w:t>DOCUMENTATION REQUIREMENTS</w:t>
      </w:r>
    </w:p>
    <w:p w14:paraId="3E32A39D" w14:textId="77777777" w:rsidR="00CD140A" w:rsidRPr="005349B4" w:rsidRDefault="00CD140A" w:rsidP="005349B4">
      <w:pPr>
        <w:rPr>
          <w:bCs/>
        </w:rPr>
      </w:pPr>
    </w:p>
    <w:p w14:paraId="37BBA25D" w14:textId="70D33B5F" w:rsidR="00CD140A" w:rsidRPr="000D483C" w:rsidRDefault="00CD140A" w:rsidP="000C6A39">
      <w:pPr>
        <w:pStyle w:val="ListParagraph"/>
        <w:numPr>
          <w:ilvl w:val="1"/>
          <w:numId w:val="149"/>
        </w:numPr>
        <w:ind w:left="1620" w:hanging="540"/>
        <w:rPr>
          <w:rFonts w:ascii="Arial" w:hAnsi="Arial" w:cs="Arial"/>
          <w:bCs/>
          <w:szCs w:val="24"/>
        </w:rPr>
      </w:pPr>
      <w:r w:rsidRPr="000D483C">
        <w:rPr>
          <w:rFonts w:ascii="Arial" w:hAnsi="Arial" w:cs="Arial"/>
          <w:bCs/>
          <w:szCs w:val="24"/>
        </w:rPr>
        <w:t>Resumes of Professional Staff</w:t>
      </w:r>
    </w:p>
    <w:p w14:paraId="3450ABF1" w14:textId="77777777" w:rsidR="00CD140A" w:rsidRPr="000D483C" w:rsidRDefault="00CD140A" w:rsidP="000C1CE0">
      <w:pPr>
        <w:ind w:left="1620" w:hanging="540"/>
        <w:rPr>
          <w:bCs/>
        </w:rPr>
      </w:pPr>
    </w:p>
    <w:p w14:paraId="15E11472" w14:textId="35EBBF9F" w:rsidR="00CD140A" w:rsidRPr="000D483C" w:rsidRDefault="00CD140A" w:rsidP="000C6A39">
      <w:pPr>
        <w:pStyle w:val="ListParagraph"/>
        <w:numPr>
          <w:ilvl w:val="1"/>
          <w:numId w:val="149"/>
        </w:numPr>
        <w:ind w:left="1620" w:hanging="540"/>
        <w:rPr>
          <w:rFonts w:ascii="Arial" w:hAnsi="Arial" w:cs="Arial"/>
          <w:bCs/>
          <w:szCs w:val="24"/>
        </w:rPr>
      </w:pPr>
      <w:r w:rsidRPr="000D483C">
        <w:rPr>
          <w:rFonts w:ascii="Arial" w:hAnsi="Arial" w:cs="Arial"/>
          <w:bCs/>
          <w:szCs w:val="24"/>
        </w:rPr>
        <w:t xml:space="preserve">Copies of all pharmacists' State of Delaware licenses    </w:t>
      </w:r>
    </w:p>
    <w:p w14:paraId="76DA0F5C" w14:textId="77777777" w:rsidR="00CD140A" w:rsidRPr="000D483C" w:rsidRDefault="00CD140A" w:rsidP="00CD140A">
      <w:pPr>
        <w:rPr>
          <w:bCs/>
        </w:rPr>
      </w:pPr>
    </w:p>
    <w:p w14:paraId="268C343C" w14:textId="61D2BB26" w:rsidR="00CD140A" w:rsidRPr="005349B4" w:rsidRDefault="00CD140A" w:rsidP="005349B4">
      <w:pPr>
        <w:pStyle w:val="ListParagraph"/>
        <w:numPr>
          <w:ilvl w:val="0"/>
          <w:numId w:val="175"/>
        </w:numPr>
        <w:rPr>
          <w:rFonts w:ascii="Arial" w:hAnsi="Arial" w:cs="Arial"/>
          <w:b/>
        </w:rPr>
      </w:pPr>
      <w:r w:rsidRPr="005349B4">
        <w:rPr>
          <w:rFonts w:ascii="Arial" w:hAnsi="Arial" w:cs="Arial"/>
          <w:b/>
        </w:rPr>
        <w:t>COST INFORMATION</w:t>
      </w:r>
    </w:p>
    <w:p w14:paraId="6BBCA65B" w14:textId="77777777" w:rsidR="00CD140A" w:rsidRPr="000D483C" w:rsidRDefault="00CD140A" w:rsidP="00CD140A">
      <w:pPr>
        <w:rPr>
          <w:bCs/>
        </w:rPr>
      </w:pPr>
    </w:p>
    <w:p w14:paraId="3F46D29E" w14:textId="0B1D5332" w:rsidR="00CD140A" w:rsidRPr="000D483C" w:rsidRDefault="00CD140A" w:rsidP="000C1CE0">
      <w:pPr>
        <w:ind w:left="1080"/>
      </w:pPr>
      <w:r>
        <w:t>Bidders may submit cost sheets for either an in-house pharmacy housed at D</w:t>
      </w:r>
      <w:r w:rsidR="265DDC8E">
        <w:t>H</w:t>
      </w:r>
      <w:r>
        <w:t xml:space="preserve">CI or an off-site pharmacy. </w:t>
      </w:r>
    </w:p>
    <w:p w14:paraId="1B0ABE0F" w14:textId="77777777" w:rsidR="00CD140A" w:rsidRPr="000D483C" w:rsidRDefault="00CD140A" w:rsidP="00CD140A">
      <w:pPr>
        <w:rPr>
          <w:bCs/>
        </w:rPr>
      </w:pPr>
    </w:p>
    <w:p w14:paraId="062A03F1" w14:textId="302B2F1F" w:rsidR="00CD140A" w:rsidRPr="000D483C" w:rsidRDefault="00CD140A" w:rsidP="000C6A39">
      <w:pPr>
        <w:pStyle w:val="ListParagraph"/>
        <w:numPr>
          <w:ilvl w:val="0"/>
          <w:numId w:val="150"/>
        </w:numPr>
        <w:ind w:left="1620" w:hanging="540"/>
        <w:rPr>
          <w:rFonts w:ascii="Arial" w:hAnsi="Arial" w:cs="Arial"/>
          <w:bCs/>
          <w:szCs w:val="24"/>
        </w:rPr>
      </w:pPr>
      <w:r w:rsidRPr="000D483C">
        <w:rPr>
          <w:rFonts w:ascii="Arial" w:hAnsi="Arial" w:cs="Arial"/>
          <w:bCs/>
          <w:szCs w:val="24"/>
        </w:rPr>
        <w:t>Costs sheets for each contract year and the contract term for the following are to be submitted:</w:t>
      </w:r>
    </w:p>
    <w:p w14:paraId="14E5FAC3" w14:textId="77777777" w:rsidR="00CD140A" w:rsidRPr="000D483C" w:rsidRDefault="00CD140A" w:rsidP="00CD140A">
      <w:pPr>
        <w:rPr>
          <w:bCs/>
        </w:rPr>
      </w:pPr>
    </w:p>
    <w:p w14:paraId="55D1C5E2" w14:textId="3F9C7C95" w:rsidR="00CD140A" w:rsidRPr="000D483C" w:rsidRDefault="00CD140A" w:rsidP="0C6F3358">
      <w:pPr>
        <w:pStyle w:val="ListParagraph"/>
        <w:numPr>
          <w:ilvl w:val="2"/>
          <w:numId w:val="151"/>
        </w:numPr>
        <w:ind w:left="2340" w:hanging="720"/>
        <w:rPr>
          <w:rFonts w:ascii="Arial" w:hAnsi="Arial" w:cs="Arial"/>
        </w:rPr>
      </w:pPr>
      <w:r w:rsidRPr="0C6F3358">
        <w:rPr>
          <w:rFonts w:ascii="Arial" w:hAnsi="Arial" w:cs="Arial"/>
        </w:rPr>
        <w:t>Long Term Care</w:t>
      </w:r>
      <w:r w:rsidR="49B8C6D7" w:rsidRPr="0C6F3358">
        <w:rPr>
          <w:rFonts w:ascii="Arial" w:hAnsi="Arial" w:cs="Arial"/>
        </w:rPr>
        <w:t xml:space="preserve"> / DHCI</w:t>
      </w:r>
      <w:r w:rsidRPr="0C6F3358">
        <w:rPr>
          <w:rFonts w:ascii="Arial" w:hAnsi="Arial" w:cs="Arial"/>
        </w:rPr>
        <w:t xml:space="preserve"> Facilit</w:t>
      </w:r>
      <w:r w:rsidR="7EA6190E" w:rsidRPr="0C6F3358">
        <w:rPr>
          <w:rFonts w:ascii="Arial" w:hAnsi="Arial" w:cs="Arial"/>
        </w:rPr>
        <w:t>y</w:t>
      </w:r>
    </w:p>
    <w:p w14:paraId="6BA14E09" w14:textId="7CA3479D" w:rsidR="00CD140A" w:rsidRPr="000D483C" w:rsidRDefault="00CD140A" w:rsidP="000C6A39">
      <w:pPr>
        <w:pStyle w:val="ListParagraph"/>
        <w:numPr>
          <w:ilvl w:val="2"/>
          <w:numId w:val="151"/>
        </w:numPr>
        <w:ind w:left="2340" w:hanging="720"/>
        <w:rPr>
          <w:rFonts w:ascii="Arial" w:hAnsi="Arial" w:cs="Arial"/>
          <w:bCs/>
          <w:szCs w:val="24"/>
        </w:rPr>
      </w:pPr>
      <w:r w:rsidRPr="000D483C">
        <w:rPr>
          <w:rFonts w:ascii="Arial" w:hAnsi="Arial" w:cs="Arial"/>
          <w:bCs/>
          <w:szCs w:val="24"/>
        </w:rPr>
        <w:t>Public Health Clinics</w:t>
      </w:r>
    </w:p>
    <w:p w14:paraId="263B8E6E" w14:textId="47D42849" w:rsidR="00CD140A" w:rsidRPr="000D483C" w:rsidRDefault="00CD140A" w:rsidP="000C6A39">
      <w:pPr>
        <w:pStyle w:val="ListParagraph"/>
        <w:numPr>
          <w:ilvl w:val="2"/>
          <w:numId w:val="151"/>
        </w:numPr>
        <w:ind w:left="2340" w:hanging="720"/>
        <w:rPr>
          <w:rFonts w:ascii="Arial" w:hAnsi="Arial" w:cs="Arial"/>
          <w:bCs/>
          <w:szCs w:val="24"/>
        </w:rPr>
      </w:pPr>
      <w:r w:rsidRPr="000D483C">
        <w:rPr>
          <w:rFonts w:ascii="Arial" w:hAnsi="Arial" w:cs="Arial"/>
          <w:bCs/>
          <w:szCs w:val="24"/>
        </w:rPr>
        <w:t>School- Based Health Centers</w:t>
      </w:r>
    </w:p>
    <w:p w14:paraId="55D3DFCF" w14:textId="0737523C" w:rsidR="00CD140A" w:rsidRPr="000D483C" w:rsidRDefault="00CD140A" w:rsidP="000C6A39">
      <w:pPr>
        <w:pStyle w:val="ListParagraph"/>
        <w:numPr>
          <w:ilvl w:val="2"/>
          <w:numId w:val="151"/>
        </w:numPr>
        <w:ind w:left="2340" w:hanging="720"/>
        <w:rPr>
          <w:rFonts w:ascii="Arial" w:hAnsi="Arial" w:cs="Arial"/>
          <w:bCs/>
          <w:szCs w:val="24"/>
        </w:rPr>
      </w:pPr>
      <w:r w:rsidRPr="000D483C">
        <w:rPr>
          <w:rFonts w:ascii="Arial" w:hAnsi="Arial" w:cs="Arial"/>
          <w:bCs/>
          <w:szCs w:val="24"/>
        </w:rPr>
        <w:t xml:space="preserve">DPH Family Planning Program </w:t>
      </w:r>
    </w:p>
    <w:p w14:paraId="3C3DFDD6" w14:textId="413E67B3" w:rsidR="00CD140A" w:rsidRPr="000D483C" w:rsidRDefault="00CD140A" w:rsidP="000C6A39">
      <w:pPr>
        <w:pStyle w:val="ListParagraph"/>
        <w:numPr>
          <w:ilvl w:val="2"/>
          <w:numId w:val="151"/>
        </w:numPr>
        <w:ind w:left="2340" w:hanging="720"/>
        <w:rPr>
          <w:rFonts w:ascii="Arial" w:hAnsi="Arial" w:cs="Arial"/>
          <w:bCs/>
          <w:szCs w:val="24"/>
        </w:rPr>
      </w:pPr>
      <w:r w:rsidRPr="000D483C">
        <w:rPr>
          <w:rFonts w:ascii="Arial" w:hAnsi="Arial" w:cs="Arial"/>
          <w:bCs/>
          <w:szCs w:val="24"/>
        </w:rPr>
        <w:t>Delaware Immunization Program</w:t>
      </w:r>
    </w:p>
    <w:p w14:paraId="313FDB53" w14:textId="77777777" w:rsidR="00CD140A" w:rsidRPr="000D483C" w:rsidRDefault="00CD140A" w:rsidP="00CD140A">
      <w:pPr>
        <w:rPr>
          <w:bCs/>
        </w:rPr>
      </w:pPr>
      <w:r w:rsidRPr="000D483C">
        <w:rPr>
          <w:bCs/>
        </w:rPr>
        <w:tab/>
      </w:r>
    </w:p>
    <w:p w14:paraId="79CDDE29" w14:textId="499A78D8" w:rsidR="00CD140A" w:rsidRPr="000D483C" w:rsidRDefault="00CD140A" w:rsidP="000C6A39">
      <w:pPr>
        <w:pStyle w:val="ListParagraph"/>
        <w:numPr>
          <w:ilvl w:val="0"/>
          <w:numId w:val="150"/>
        </w:numPr>
        <w:ind w:left="1620" w:hanging="540"/>
        <w:rPr>
          <w:rFonts w:ascii="Arial" w:hAnsi="Arial" w:cs="Arial"/>
          <w:bCs/>
          <w:szCs w:val="24"/>
        </w:rPr>
      </w:pPr>
      <w:r w:rsidRPr="000D483C">
        <w:rPr>
          <w:rFonts w:ascii="Arial" w:hAnsi="Arial" w:cs="Arial"/>
          <w:bCs/>
          <w:szCs w:val="24"/>
        </w:rPr>
        <w:t>A single cost sheet that combines all of the above shall be submitted for each contract year.</w:t>
      </w:r>
    </w:p>
    <w:p w14:paraId="69D0B105" w14:textId="52D0CB48" w:rsidR="00CD140A" w:rsidRPr="000D483C" w:rsidRDefault="00CD140A" w:rsidP="0069517D">
      <w:pPr>
        <w:ind w:left="1620" w:hanging="540"/>
        <w:rPr>
          <w:bCs/>
        </w:rPr>
      </w:pPr>
    </w:p>
    <w:p w14:paraId="0623FCD7" w14:textId="5F8BD991" w:rsidR="00CD140A" w:rsidRPr="000D483C" w:rsidRDefault="00CD140A" w:rsidP="000C6A39">
      <w:pPr>
        <w:pStyle w:val="ListParagraph"/>
        <w:numPr>
          <w:ilvl w:val="0"/>
          <w:numId w:val="150"/>
        </w:numPr>
        <w:ind w:left="1620" w:hanging="540"/>
        <w:rPr>
          <w:rFonts w:ascii="Arial" w:hAnsi="Arial" w:cs="Arial"/>
          <w:bCs/>
          <w:szCs w:val="24"/>
        </w:rPr>
      </w:pPr>
      <w:r w:rsidRPr="000D483C">
        <w:rPr>
          <w:rFonts w:ascii="Arial" w:hAnsi="Arial" w:cs="Arial"/>
          <w:bCs/>
          <w:szCs w:val="24"/>
        </w:rPr>
        <w:t>A single Cost Sheet that includes all costs for the contract term shall be submitted. All cost sheets shall be in a line item format.</w:t>
      </w:r>
    </w:p>
    <w:p w14:paraId="2DA7666D" w14:textId="77777777" w:rsidR="00CD140A" w:rsidRPr="000D483C" w:rsidRDefault="00CD140A" w:rsidP="0069517D">
      <w:pPr>
        <w:ind w:left="1620" w:hanging="540"/>
        <w:rPr>
          <w:bCs/>
        </w:rPr>
      </w:pPr>
    </w:p>
    <w:p w14:paraId="0A111E6C" w14:textId="6EFF1365" w:rsidR="00CD140A" w:rsidRPr="000D483C" w:rsidRDefault="00CD140A" w:rsidP="000C6A39">
      <w:pPr>
        <w:pStyle w:val="ListParagraph"/>
        <w:numPr>
          <w:ilvl w:val="0"/>
          <w:numId w:val="150"/>
        </w:numPr>
        <w:ind w:left="1620" w:hanging="540"/>
        <w:rPr>
          <w:rFonts w:ascii="Arial" w:hAnsi="Arial" w:cs="Arial"/>
          <w:bCs/>
          <w:szCs w:val="24"/>
        </w:rPr>
      </w:pPr>
      <w:r w:rsidRPr="000D483C">
        <w:rPr>
          <w:rFonts w:ascii="Arial" w:hAnsi="Arial" w:cs="Arial"/>
          <w:bCs/>
          <w:szCs w:val="24"/>
        </w:rPr>
        <w:t>All cost sheets shall indicate if the cost sheet is for an in-house pharmacy or an off-site pharmacy.</w:t>
      </w:r>
    </w:p>
    <w:p w14:paraId="4DC8B8E6" w14:textId="77777777" w:rsidR="00CD140A" w:rsidRPr="000D483C" w:rsidRDefault="00CD140A" w:rsidP="0069517D">
      <w:pPr>
        <w:ind w:left="1620" w:hanging="540"/>
        <w:rPr>
          <w:bCs/>
        </w:rPr>
      </w:pPr>
    </w:p>
    <w:p w14:paraId="286A3B14" w14:textId="2E5215C8" w:rsidR="00CD140A" w:rsidRPr="000D483C" w:rsidRDefault="00CD140A" w:rsidP="000C6A39">
      <w:pPr>
        <w:pStyle w:val="ListParagraph"/>
        <w:numPr>
          <w:ilvl w:val="0"/>
          <w:numId w:val="150"/>
        </w:numPr>
        <w:ind w:left="1620" w:hanging="540"/>
        <w:rPr>
          <w:rFonts w:ascii="Arial" w:hAnsi="Arial" w:cs="Arial"/>
          <w:bCs/>
          <w:szCs w:val="24"/>
        </w:rPr>
      </w:pPr>
      <w:r w:rsidRPr="000D483C">
        <w:rPr>
          <w:rFonts w:ascii="Arial" w:hAnsi="Arial" w:cs="Arial"/>
          <w:bCs/>
          <w:szCs w:val="24"/>
        </w:rPr>
        <w:t>At a minimum, the following information shall be provided in each Cost Sheet:</w:t>
      </w:r>
    </w:p>
    <w:p w14:paraId="0E693AD8" w14:textId="77777777" w:rsidR="00CD140A" w:rsidRPr="000D483C" w:rsidRDefault="00CD140A" w:rsidP="00CD140A">
      <w:pPr>
        <w:rPr>
          <w:bCs/>
        </w:rPr>
      </w:pPr>
    </w:p>
    <w:p w14:paraId="76033C5E" w14:textId="4273DF95" w:rsidR="00CD140A" w:rsidRPr="002E2791" w:rsidRDefault="00427851" w:rsidP="0C6F3358">
      <w:pPr>
        <w:pStyle w:val="ListParagraph"/>
        <w:numPr>
          <w:ilvl w:val="2"/>
          <w:numId w:val="152"/>
        </w:numPr>
        <w:ind w:left="2340" w:hanging="720"/>
        <w:rPr>
          <w:rFonts w:ascii="Arial" w:hAnsi="Arial" w:cs="Arial"/>
        </w:rPr>
      </w:pPr>
      <w:r w:rsidRPr="002E2791">
        <w:rPr>
          <w:rFonts w:ascii="Arial" w:hAnsi="Arial" w:cs="Arial"/>
        </w:rPr>
        <w:t>Com</w:t>
      </w:r>
      <w:r w:rsidR="00DF7D24" w:rsidRPr="002E2791">
        <w:rPr>
          <w:rFonts w:ascii="Arial" w:hAnsi="Arial" w:cs="Arial"/>
        </w:rPr>
        <w:t>pensation for Billable Hours</w:t>
      </w:r>
      <w:r w:rsidR="00440688" w:rsidRPr="002E2791">
        <w:rPr>
          <w:rFonts w:ascii="Arial" w:hAnsi="Arial" w:cs="Arial"/>
        </w:rPr>
        <w:t xml:space="preserve">, to include </w:t>
      </w:r>
      <w:r w:rsidR="0008293D" w:rsidRPr="002E2791">
        <w:rPr>
          <w:rFonts w:ascii="Arial" w:hAnsi="Arial" w:cs="Arial"/>
        </w:rPr>
        <w:t>p</w:t>
      </w:r>
      <w:r w:rsidR="00CD140A" w:rsidRPr="002E2791">
        <w:rPr>
          <w:rFonts w:ascii="Arial" w:hAnsi="Arial" w:cs="Arial"/>
        </w:rPr>
        <w:t xml:space="preserve">ersonnel costs by </w:t>
      </w:r>
      <w:r w:rsidR="003E1261" w:rsidRPr="002E2791">
        <w:rPr>
          <w:rFonts w:ascii="Arial" w:hAnsi="Arial" w:cs="Arial"/>
        </w:rPr>
        <w:t>actively filled</w:t>
      </w:r>
      <w:r w:rsidR="001C7809" w:rsidRPr="002E2791">
        <w:rPr>
          <w:rFonts w:ascii="Arial" w:hAnsi="Arial" w:cs="Arial"/>
        </w:rPr>
        <w:t xml:space="preserve"> </w:t>
      </w:r>
      <w:r w:rsidR="00CD140A" w:rsidRPr="002E2791">
        <w:rPr>
          <w:rFonts w:ascii="Arial" w:hAnsi="Arial" w:cs="Arial"/>
        </w:rPr>
        <w:t>position including salaries, payroll taxes and employee benefits, and percentage of time positions shall be assigned to project</w:t>
      </w:r>
      <w:r w:rsidR="00E458EC" w:rsidRPr="002E2791">
        <w:rPr>
          <w:rFonts w:ascii="Arial" w:hAnsi="Arial" w:cs="Arial"/>
        </w:rPr>
        <w:t xml:space="preserve">. Awarded vendor must bill </w:t>
      </w:r>
      <w:r w:rsidR="00795CAE" w:rsidRPr="002E2791">
        <w:rPr>
          <w:rFonts w:ascii="Arial" w:hAnsi="Arial" w:cs="Arial"/>
        </w:rPr>
        <w:t xml:space="preserve">based on </w:t>
      </w:r>
      <w:r w:rsidRPr="002E2791">
        <w:rPr>
          <w:rFonts w:ascii="Arial" w:hAnsi="Arial" w:cs="Arial"/>
        </w:rPr>
        <w:t xml:space="preserve">direct patient care, </w:t>
      </w:r>
      <w:r w:rsidR="00DF7D24" w:rsidRPr="002E2791">
        <w:rPr>
          <w:rFonts w:ascii="Arial" w:hAnsi="Arial" w:cs="Arial"/>
        </w:rPr>
        <w:t>provision of</w:t>
      </w:r>
      <w:r w:rsidR="0008293D" w:rsidRPr="002E2791">
        <w:rPr>
          <w:rFonts w:ascii="Arial" w:hAnsi="Arial" w:cs="Arial"/>
        </w:rPr>
        <w:t xml:space="preserve"> pharmacy services</w:t>
      </w:r>
      <w:r w:rsidR="003D6D5B" w:rsidRPr="002E2791">
        <w:rPr>
          <w:rFonts w:ascii="Arial" w:hAnsi="Arial" w:cs="Arial"/>
        </w:rPr>
        <w:t>, training,</w:t>
      </w:r>
      <w:r w:rsidR="00DF7D24" w:rsidRPr="002E2791">
        <w:rPr>
          <w:rFonts w:ascii="Arial" w:hAnsi="Arial" w:cs="Arial"/>
        </w:rPr>
        <w:t xml:space="preserve"> </w:t>
      </w:r>
      <w:r w:rsidRPr="002E2791">
        <w:rPr>
          <w:rFonts w:ascii="Arial" w:hAnsi="Arial" w:cs="Arial"/>
        </w:rPr>
        <w:t xml:space="preserve">documentation, staff </w:t>
      </w:r>
      <w:r w:rsidR="00DF7D24" w:rsidRPr="002E2791">
        <w:rPr>
          <w:rFonts w:ascii="Arial" w:hAnsi="Arial" w:cs="Arial"/>
        </w:rPr>
        <w:t>participation</w:t>
      </w:r>
      <w:r w:rsidR="003D6D5B" w:rsidRPr="002E2791">
        <w:rPr>
          <w:rFonts w:ascii="Arial" w:hAnsi="Arial" w:cs="Arial"/>
        </w:rPr>
        <w:t>, etc.</w:t>
      </w:r>
    </w:p>
    <w:p w14:paraId="752FE26C" w14:textId="77777777" w:rsidR="00CD140A" w:rsidRPr="000D483C" w:rsidRDefault="00CD140A" w:rsidP="0069517D">
      <w:pPr>
        <w:ind w:left="2340" w:hanging="720"/>
        <w:rPr>
          <w:bCs/>
        </w:rPr>
      </w:pPr>
    </w:p>
    <w:p w14:paraId="490E483D" w14:textId="43F1C14B"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Contract services including legal, repair and servicing of equipment, insurance, professional fees, printing, and duplication;</w:t>
      </w:r>
    </w:p>
    <w:p w14:paraId="43F62181" w14:textId="77777777" w:rsidR="00CD140A" w:rsidRPr="000D483C" w:rsidRDefault="00CD140A" w:rsidP="0069517D">
      <w:pPr>
        <w:ind w:left="2340" w:hanging="720"/>
        <w:rPr>
          <w:bCs/>
        </w:rPr>
      </w:pPr>
    </w:p>
    <w:p w14:paraId="5470276E" w14:textId="487C5125"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 xml:space="preserve">Travel including vehicle operating costs; </w:t>
      </w:r>
    </w:p>
    <w:p w14:paraId="6DA5916E" w14:textId="77777777" w:rsidR="00CD140A" w:rsidRPr="000D483C" w:rsidRDefault="00CD140A" w:rsidP="0069517D">
      <w:pPr>
        <w:ind w:left="1080"/>
        <w:rPr>
          <w:bCs/>
        </w:rPr>
      </w:pPr>
    </w:p>
    <w:p w14:paraId="03C92D70" w14:textId="6235C099"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Consumable supplies including office supplies, postage, shipping and clinical;</w:t>
      </w:r>
    </w:p>
    <w:p w14:paraId="57E0DA8F" w14:textId="77777777" w:rsidR="00CD140A" w:rsidRPr="000D483C" w:rsidRDefault="00CD140A" w:rsidP="000C1CE0">
      <w:pPr>
        <w:ind w:left="2340" w:hanging="720"/>
        <w:rPr>
          <w:bCs/>
        </w:rPr>
      </w:pPr>
    </w:p>
    <w:p w14:paraId="682D749E" w14:textId="432AA7A4"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Equipment and furniture;</w:t>
      </w:r>
    </w:p>
    <w:p w14:paraId="32DFB4FB" w14:textId="77777777" w:rsidR="00CD140A" w:rsidRPr="000D483C" w:rsidRDefault="00CD140A" w:rsidP="0069517D">
      <w:pPr>
        <w:ind w:left="2340" w:hanging="720"/>
        <w:rPr>
          <w:bCs/>
        </w:rPr>
      </w:pPr>
    </w:p>
    <w:p w14:paraId="4B2EC405" w14:textId="41E59526"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Staff training;</w:t>
      </w:r>
    </w:p>
    <w:p w14:paraId="5C22CE8E" w14:textId="77777777" w:rsidR="00CD140A" w:rsidRPr="000D483C" w:rsidRDefault="00CD140A" w:rsidP="0069517D">
      <w:pPr>
        <w:ind w:left="2340" w:hanging="720"/>
        <w:rPr>
          <w:bCs/>
        </w:rPr>
      </w:pPr>
    </w:p>
    <w:p w14:paraId="3E5AF627" w14:textId="7B669FB7"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 xml:space="preserve">Cost of establishing and operating pharmacy management system; </w:t>
      </w:r>
    </w:p>
    <w:p w14:paraId="42A20478" w14:textId="77777777" w:rsidR="00CD140A" w:rsidRPr="000D483C" w:rsidRDefault="00CD140A" w:rsidP="0069517D">
      <w:pPr>
        <w:ind w:left="2340" w:hanging="720"/>
        <w:rPr>
          <w:bCs/>
        </w:rPr>
      </w:pPr>
    </w:p>
    <w:p w14:paraId="5C924250" w14:textId="2B0A3AC6"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Administrative costs;</w:t>
      </w:r>
    </w:p>
    <w:p w14:paraId="7206E547" w14:textId="77777777" w:rsidR="00CD140A" w:rsidRPr="000D483C" w:rsidRDefault="00CD140A" w:rsidP="0069517D">
      <w:pPr>
        <w:ind w:left="2340" w:hanging="720"/>
        <w:rPr>
          <w:bCs/>
        </w:rPr>
      </w:pPr>
    </w:p>
    <w:p w14:paraId="0D96DC6B" w14:textId="264F1642" w:rsidR="00CD140A" w:rsidRPr="000D483C" w:rsidRDefault="00CD140A" w:rsidP="000C6A39">
      <w:pPr>
        <w:pStyle w:val="ListParagraph"/>
        <w:numPr>
          <w:ilvl w:val="2"/>
          <w:numId w:val="152"/>
        </w:numPr>
        <w:ind w:left="2340" w:hanging="720"/>
        <w:rPr>
          <w:rFonts w:ascii="Arial" w:hAnsi="Arial" w:cs="Arial"/>
          <w:bCs/>
          <w:szCs w:val="24"/>
        </w:rPr>
      </w:pPr>
      <w:r w:rsidRPr="000D483C">
        <w:rPr>
          <w:rFonts w:ascii="Arial" w:hAnsi="Arial" w:cs="Arial"/>
          <w:bCs/>
          <w:szCs w:val="24"/>
        </w:rPr>
        <w:t>Implementation costs.</w:t>
      </w:r>
    </w:p>
    <w:p w14:paraId="6F929FA7" w14:textId="77777777" w:rsidR="00CD140A" w:rsidRPr="000D483C" w:rsidRDefault="00CD140A" w:rsidP="00CD140A">
      <w:pPr>
        <w:rPr>
          <w:bCs/>
        </w:rPr>
      </w:pPr>
    </w:p>
    <w:p w14:paraId="6703BF01" w14:textId="0B817A84" w:rsidR="00CD140A" w:rsidRPr="000D483C" w:rsidRDefault="00CD140A" w:rsidP="7C6F167F">
      <w:pPr>
        <w:pStyle w:val="ListParagraph"/>
        <w:numPr>
          <w:ilvl w:val="0"/>
          <w:numId w:val="150"/>
        </w:numPr>
        <w:ind w:left="1620" w:hanging="540"/>
        <w:rPr>
          <w:rFonts w:ascii="Arial" w:hAnsi="Arial" w:cs="Arial"/>
        </w:rPr>
      </w:pPr>
      <w:r w:rsidRPr="7C6F167F">
        <w:rPr>
          <w:rFonts w:ascii="Arial" w:hAnsi="Arial" w:cs="Arial"/>
        </w:rPr>
        <w:t>Cost to deliver medications directly to each public health clinic, school</w:t>
      </w:r>
      <w:r w:rsidR="0DE1A2D1" w:rsidRPr="7C6F167F">
        <w:rPr>
          <w:rFonts w:ascii="Arial" w:hAnsi="Arial" w:cs="Arial"/>
        </w:rPr>
        <w:t>-</w:t>
      </w:r>
      <w:r w:rsidRPr="7C6F167F">
        <w:rPr>
          <w:rFonts w:ascii="Arial" w:hAnsi="Arial" w:cs="Arial"/>
        </w:rPr>
        <w:t>based health center, and Delaware State University (addresses attached).</w:t>
      </w:r>
    </w:p>
    <w:p w14:paraId="2BFC128D" w14:textId="77777777" w:rsidR="000C1CE0" w:rsidRPr="000D483C" w:rsidRDefault="000C1CE0" w:rsidP="0069517D">
      <w:pPr>
        <w:ind w:left="720"/>
        <w:rPr>
          <w:bCs/>
        </w:rPr>
      </w:pPr>
    </w:p>
    <w:p w14:paraId="15C37497" w14:textId="6E6DE08D" w:rsidR="00CD140A" w:rsidRPr="000D483C" w:rsidRDefault="00CD140A" w:rsidP="0C6F3358">
      <w:pPr>
        <w:pStyle w:val="ListParagraph"/>
        <w:numPr>
          <w:ilvl w:val="1"/>
          <w:numId w:val="153"/>
        </w:numPr>
        <w:ind w:left="2340" w:hanging="720"/>
        <w:rPr>
          <w:rFonts w:ascii="Arial" w:hAnsi="Arial" w:cs="Arial"/>
        </w:rPr>
      </w:pPr>
      <w:r w:rsidRPr="0C6F3358">
        <w:rPr>
          <w:rFonts w:ascii="Arial" w:hAnsi="Arial" w:cs="Arial"/>
        </w:rPr>
        <w:t xml:space="preserve">Costs to deliver medications to </w:t>
      </w:r>
      <w:r w:rsidR="723CEA09" w:rsidRPr="0C6F3358">
        <w:rPr>
          <w:rFonts w:ascii="Arial" w:hAnsi="Arial" w:cs="Arial"/>
        </w:rPr>
        <w:t>DHCI</w:t>
      </w:r>
      <w:r w:rsidRPr="0C6F3358">
        <w:rPr>
          <w:rFonts w:ascii="Arial" w:hAnsi="Arial" w:cs="Arial"/>
        </w:rPr>
        <w:t>.</w:t>
      </w:r>
    </w:p>
    <w:p w14:paraId="065C7590" w14:textId="77777777" w:rsidR="00CD140A" w:rsidRPr="000D483C" w:rsidRDefault="00CD140A" w:rsidP="0069517D">
      <w:pPr>
        <w:ind w:left="2340" w:hanging="720"/>
        <w:rPr>
          <w:bCs/>
        </w:rPr>
      </w:pPr>
    </w:p>
    <w:p w14:paraId="6B27EB99" w14:textId="6729395E" w:rsidR="000C1CE0" w:rsidRPr="000D483C" w:rsidRDefault="00CD140A" w:rsidP="000C6A39">
      <w:pPr>
        <w:pStyle w:val="ListParagraph"/>
        <w:numPr>
          <w:ilvl w:val="1"/>
          <w:numId w:val="153"/>
        </w:numPr>
        <w:ind w:left="2340" w:hanging="720"/>
        <w:rPr>
          <w:rFonts w:ascii="Arial" w:hAnsi="Arial" w:cs="Arial"/>
          <w:bCs/>
          <w:szCs w:val="24"/>
        </w:rPr>
      </w:pPr>
      <w:r w:rsidRPr="000D483C">
        <w:rPr>
          <w:rFonts w:ascii="Arial" w:hAnsi="Arial" w:cs="Arial"/>
          <w:bCs/>
          <w:szCs w:val="24"/>
        </w:rPr>
        <w:t>Costs to deliver medications to the Public Health Clinics</w:t>
      </w:r>
    </w:p>
    <w:p w14:paraId="6CC42DE0" w14:textId="77777777" w:rsidR="000C1CE0" w:rsidRPr="000D483C" w:rsidRDefault="000C1CE0" w:rsidP="0069517D">
      <w:pPr>
        <w:pStyle w:val="ListParagraph"/>
        <w:ind w:left="2340" w:hanging="720"/>
        <w:rPr>
          <w:rFonts w:ascii="Arial" w:hAnsi="Arial" w:cs="Arial"/>
          <w:bCs/>
          <w:szCs w:val="24"/>
        </w:rPr>
      </w:pPr>
    </w:p>
    <w:p w14:paraId="1CD788A7" w14:textId="419ACFEF" w:rsidR="00CD140A" w:rsidRPr="000D483C" w:rsidRDefault="00CD140A" w:rsidP="000C6A39">
      <w:pPr>
        <w:pStyle w:val="ListParagraph"/>
        <w:numPr>
          <w:ilvl w:val="1"/>
          <w:numId w:val="153"/>
        </w:numPr>
        <w:ind w:left="2340" w:hanging="720"/>
        <w:rPr>
          <w:rFonts w:ascii="Arial" w:hAnsi="Arial" w:cs="Arial"/>
          <w:bCs/>
          <w:szCs w:val="24"/>
        </w:rPr>
      </w:pPr>
      <w:r w:rsidRPr="000D483C">
        <w:rPr>
          <w:rFonts w:ascii="Arial" w:hAnsi="Arial" w:cs="Arial"/>
          <w:bCs/>
          <w:szCs w:val="24"/>
        </w:rPr>
        <w:t>All costs not listed above.</w:t>
      </w:r>
    </w:p>
    <w:p w14:paraId="56086B5B" w14:textId="77777777" w:rsidR="00D967EC" w:rsidRPr="000D483C" w:rsidRDefault="00D967EC" w:rsidP="000C1CE0">
      <w:pPr>
        <w:rPr>
          <w:b/>
        </w:rPr>
      </w:pPr>
    </w:p>
    <w:p w14:paraId="641E2CAC" w14:textId="77777777" w:rsidR="003B7FD9" w:rsidRPr="000D483C" w:rsidRDefault="003B7FD9" w:rsidP="00EA1A75">
      <w:pPr>
        <w:rPr>
          <w:b/>
        </w:rPr>
      </w:pPr>
    </w:p>
    <w:p w14:paraId="6F2CB2D9" w14:textId="77777777" w:rsidR="003B7FD9" w:rsidRPr="000D483C" w:rsidRDefault="003B7FD9" w:rsidP="00EA1A75">
      <w:pPr>
        <w:rPr>
          <w:b/>
        </w:rPr>
      </w:pPr>
    </w:p>
    <w:p w14:paraId="3733047F" w14:textId="55042A67" w:rsidR="00157E9C" w:rsidRPr="000D483C" w:rsidRDefault="00157E9C" w:rsidP="00A6286E">
      <w:pPr>
        <w:rPr>
          <w:b/>
        </w:rPr>
      </w:pPr>
      <w:r w:rsidRPr="000D483C">
        <w:rPr>
          <w:b/>
        </w:rPr>
        <w:br w:type="page"/>
      </w:r>
    </w:p>
    <w:p w14:paraId="41F8A901" w14:textId="3AE3DBE8" w:rsidR="000D483C" w:rsidRPr="00556032" w:rsidRDefault="000D483C" w:rsidP="000D483C">
      <w:pPr>
        <w:jc w:val="center"/>
        <w:rPr>
          <w:b/>
          <w:sz w:val="28"/>
          <w:szCs w:val="28"/>
        </w:rPr>
      </w:pPr>
      <w:bookmarkStart w:id="24" w:name="Appendix_C"/>
      <w:r w:rsidRPr="00556032">
        <w:rPr>
          <w:b/>
          <w:sz w:val="28"/>
          <w:szCs w:val="28"/>
        </w:rPr>
        <w:t>Appendix C</w:t>
      </w:r>
    </w:p>
    <w:bookmarkEnd w:id="24"/>
    <w:p w14:paraId="4BB69F76" w14:textId="77777777" w:rsidR="000D483C" w:rsidRPr="000D483C" w:rsidRDefault="000D483C" w:rsidP="000D483C">
      <w:pPr>
        <w:jc w:val="center"/>
        <w:rPr>
          <w:b/>
          <w:sz w:val="32"/>
          <w:szCs w:val="32"/>
        </w:rPr>
      </w:pPr>
    </w:p>
    <w:p w14:paraId="2C775D48" w14:textId="2E0E7951" w:rsidR="00157E9C" w:rsidRPr="00556032" w:rsidRDefault="000D483C" w:rsidP="002D63D5">
      <w:pPr>
        <w:jc w:val="center"/>
        <w:rPr>
          <w:b/>
          <w:sz w:val="28"/>
          <w:szCs w:val="28"/>
        </w:rPr>
      </w:pPr>
      <w:r w:rsidRPr="00556032">
        <w:rPr>
          <w:b/>
          <w:sz w:val="28"/>
          <w:szCs w:val="28"/>
        </w:rPr>
        <w:t>Exhibits</w:t>
      </w:r>
    </w:p>
    <w:p w14:paraId="3E64C263" w14:textId="77777777" w:rsidR="001A5E4C" w:rsidRPr="000D483C" w:rsidRDefault="001A5E4C">
      <w:pPr>
        <w:rPr>
          <w:b/>
          <w:sz w:val="28"/>
          <w:szCs w:val="28"/>
        </w:rPr>
      </w:pPr>
      <w:r w:rsidRPr="000D483C">
        <w:rPr>
          <w:b/>
          <w:sz w:val="28"/>
          <w:szCs w:val="28"/>
        </w:rPr>
        <w:br w:type="page"/>
      </w:r>
    </w:p>
    <w:p w14:paraId="61B682D3" w14:textId="1CD8A5FE" w:rsidR="004805F0" w:rsidRPr="000D483C" w:rsidRDefault="004805F0" w:rsidP="0069517D">
      <w:pPr>
        <w:jc w:val="center"/>
        <w:rPr>
          <w:b/>
          <w:sz w:val="28"/>
          <w:szCs w:val="28"/>
        </w:rPr>
      </w:pPr>
      <w:r w:rsidRPr="000D483C">
        <w:rPr>
          <w:b/>
          <w:sz w:val="28"/>
          <w:szCs w:val="28"/>
        </w:rPr>
        <w:t>EXHIBIT A</w:t>
      </w:r>
    </w:p>
    <w:p w14:paraId="31C5B245" w14:textId="77777777" w:rsidR="004805F0" w:rsidRPr="000D483C" w:rsidRDefault="004805F0" w:rsidP="004805F0">
      <w:pPr>
        <w:rPr>
          <w:b/>
        </w:rPr>
      </w:pPr>
    </w:p>
    <w:p w14:paraId="02402889" w14:textId="77777777" w:rsidR="004805F0" w:rsidRPr="000D483C" w:rsidRDefault="004805F0" w:rsidP="0069517D">
      <w:pPr>
        <w:jc w:val="center"/>
        <w:rPr>
          <w:b/>
        </w:rPr>
      </w:pPr>
      <w:r w:rsidRPr="000D483C">
        <w:rPr>
          <w:b/>
        </w:rPr>
        <w:t>Equipment at DHCI Pharmacy and Immunology Clinic</w:t>
      </w:r>
    </w:p>
    <w:p w14:paraId="5BD57BF6" w14:textId="77777777" w:rsidR="004805F0" w:rsidRPr="000D483C" w:rsidRDefault="004805F0" w:rsidP="004805F0">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4320"/>
        <w:gridCol w:w="3120"/>
      </w:tblGrid>
      <w:tr w:rsidR="004805F0" w:rsidRPr="000D483C" w14:paraId="47871A86" w14:textId="77777777" w:rsidTr="001B009C">
        <w:trPr>
          <w:trHeight w:val="300"/>
          <w:jc w:val="center"/>
        </w:trPr>
        <w:tc>
          <w:tcPr>
            <w:tcW w:w="4320" w:type="dxa"/>
            <w:shd w:val="clear" w:color="auto" w:fill="auto"/>
          </w:tcPr>
          <w:p w14:paraId="7772FC63" w14:textId="77777777" w:rsidR="004805F0" w:rsidRPr="00736F3D" w:rsidRDefault="004805F0" w:rsidP="001B009C">
            <w:pPr>
              <w:rPr>
                <w:b/>
                <w:bCs/>
              </w:rPr>
            </w:pPr>
            <w:r w:rsidRPr="00736F3D">
              <w:rPr>
                <w:b/>
                <w:bCs/>
              </w:rPr>
              <w:t>State Owned Equipment</w:t>
            </w:r>
          </w:p>
        </w:tc>
        <w:tc>
          <w:tcPr>
            <w:tcW w:w="3120" w:type="dxa"/>
            <w:shd w:val="clear" w:color="auto" w:fill="auto"/>
          </w:tcPr>
          <w:p w14:paraId="114963D2" w14:textId="77777777" w:rsidR="004805F0" w:rsidRPr="00736F3D" w:rsidRDefault="004805F0" w:rsidP="001B009C">
            <w:pPr>
              <w:rPr>
                <w:b/>
                <w:bCs/>
              </w:rPr>
            </w:pPr>
            <w:r w:rsidRPr="00736F3D">
              <w:rPr>
                <w:b/>
                <w:bCs/>
              </w:rPr>
              <w:t>Awarded Vendor Equipment</w:t>
            </w:r>
          </w:p>
        </w:tc>
      </w:tr>
      <w:tr w:rsidR="004805F0" w:rsidRPr="000D483C" w14:paraId="3BBB9320" w14:textId="77777777" w:rsidTr="001B009C">
        <w:trPr>
          <w:trHeight w:val="300"/>
          <w:jc w:val="center"/>
        </w:trPr>
        <w:tc>
          <w:tcPr>
            <w:tcW w:w="4320" w:type="dxa"/>
            <w:shd w:val="clear" w:color="auto" w:fill="auto"/>
          </w:tcPr>
          <w:p w14:paraId="2511591A" w14:textId="77777777" w:rsidR="004805F0" w:rsidRPr="00736F3D" w:rsidRDefault="004805F0" w:rsidP="001B009C">
            <w:r w:rsidRPr="00736F3D">
              <w:t>Commercial Safe</w:t>
            </w:r>
          </w:p>
        </w:tc>
        <w:tc>
          <w:tcPr>
            <w:tcW w:w="3120" w:type="dxa"/>
            <w:shd w:val="clear" w:color="auto" w:fill="auto"/>
          </w:tcPr>
          <w:p w14:paraId="25940CCB" w14:textId="77777777" w:rsidR="004805F0" w:rsidRPr="00736F3D" w:rsidRDefault="004805F0" w:rsidP="001B009C">
            <w:r w:rsidRPr="00736F3D">
              <w:t>Transportation / Courier</w:t>
            </w:r>
          </w:p>
        </w:tc>
      </w:tr>
      <w:tr w:rsidR="004805F0" w:rsidRPr="000D483C" w14:paraId="512E1C65" w14:textId="77777777" w:rsidTr="001B009C">
        <w:trPr>
          <w:trHeight w:val="300"/>
          <w:jc w:val="center"/>
        </w:trPr>
        <w:tc>
          <w:tcPr>
            <w:tcW w:w="4320" w:type="dxa"/>
            <w:shd w:val="clear" w:color="auto" w:fill="auto"/>
          </w:tcPr>
          <w:p w14:paraId="26080220" w14:textId="77777777" w:rsidR="004805F0" w:rsidRPr="00736F3D" w:rsidRDefault="004805F0" w:rsidP="001B009C">
            <w:r w:rsidRPr="00736F3D">
              <w:t>Freezer</w:t>
            </w:r>
          </w:p>
        </w:tc>
        <w:tc>
          <w:tcPr>
            <w:tcW w:w="3120" w:type="dxa"/>
            <w:shd w:val="clear" w:color="auto" w:fill="auto"/>
          </w:tcPr>
          <w:p w14:paraId="1C4654C0" w14:textId="77777777" w:rsidR="004805F0" w:rsidRPr="00736F3D" w:rsidRDefault="004805F0" w:rsidP="001B009C"/>
        </w:tc>
      </w:tr>
      <w:tr w:rsidR="004805F0" w:rsidRPr="000D483C" w14:paraId="24B8D229" w14:textId="77777777" w:rsidTr="001B009C">
        <w:trPr>
          <w:trHeight w:val="300"/>
          <w:jc w:val="center"/>
        </w:trPr>
        <w:tc>
          <w:tcPr>
            <w:tcW w:w="4320" w:type="dxa"/>
            <w:shd w:val="clear" w:color="auto" w:fill="auto"/>
          </w:tcPr>
          <w:p w14:paraId="710435F1" w14:textId="77777777" w:rsidR="004805F0" w:rsidRPr="00736F3D" w:rsidRDefault="004805F0" w:rsidP="001B009C">
            <w:r w:rsidRPr="00736F3D">
              <w:t>Medication Bins/Carts</w:t>
            </w:r>
          </w:p>
        </w:tc>
        <w:tc>
          <w:tcPr>
            <w:tcW w:w="3120" w:type="dxa"/>
            <w:shd w:val="clear" w:color="auto" w:fill="auto"/>
          </w:tcPr>
          <w:p w14:paraId="499643EE" w14:textId="77777777" w:rsidR="004805F0" w:rsidRPr="00736F3D" w:rsidRDefault="004805F0" w:rsidP="001B009C"/>
        </w:tc>
      </w:tr>
      <w:tr w:rsidR="004805F0" w:rsidRPr="000D483C" w14:paraId="4336735E" w14:textId="77777777" w:rsidTr="001B009C">
        <w:trPr>
          <w:trHeight w:val="300"/>
          <w:jc w:val="center"/>
        </w:trPr>
        <w:tc>
          <w:tcPr>
            <w:tcW w:w="4320" w:type="dxa"/>
            <w:shd w:val="clear" w:color="auto" w:fill="auto"/>
          </w:tcPr>
          <w:p w14:paraId="61633A6C" w14:textId="77777777" w:rsidR="004805F0" w:rsidRPr="00736F3D" w:rsidRDefault="004805F0" w:rsidP="001B009C">
            <w:r w:rsidRPr="00736F3D">
              <w:t>Medication Hood</w:t>
            </w:r>
          </w:p>
        </w:tc>
        <w:tc>
          <w:tcPr>
            <w:tcW w:w="3120" w:type="dxa"/>
            <w:shd w:val="clear" w:color="auto" w:fill="auto"/>
          </w:tcPr>
          <w:p w14:paraId="36C51EAC" w14:textId="77777777" w:rsidR="004805F0" w:rsidRPr="00736F3D" w:rsidRDefault="004805F0" w:rsidP="001B009C"/>
        </w:tc>
      </w:tr>
      <w:tr w:rsidR="004805F0" w:rsidRPr="000D483C" w14:paraId="172C6FED" w14:textId="77777777" w:rsidTr="001B009C">
        <w:trPr>
          <w:trHeight w:val="300"/>
          <w:jc w:val="center"/>
        </w:trPr>
        <w:tc>
          <w:tcPr>
            <w:tcW w:w="4320" w:type="dxa"/>
            <w:shd w:val="clear" w:color="auto" w:fill="auto"/>
          </w:tcPr>
          <w:p w14:paraId="1AF4B08C" w14:textId="77777777" w:rsidR="004805F0" w:rsidRPr="00736F3D" w:rsidRDefault="004805F0" w:rsidP="001B009C">
            <w:r w:rsidRPr="00736F3D">
              <w:t>Office Computer, Furniture, Copier &amp; Printer</w:t>
            </w:r>
          </w:p>
        </w:tc>
        <w:tc>
          <w:tcPr>
            <w:tcW w:w="3120" w:type="dxa"/>
            <w:shd w:val="clear" w:color="auto" w:fill="auto"/>
          </w:tcPr>
          <w:p w14:paraId="3825A4B4" w14:textId="77777777" w:rsidR="004805F0" w:rsidRPr="00736F3D" w:rsidRDefault="004805F0" w:rsidP="001B009C"/>
        </w:tc>
      </w:tr>
      <w:tr w:rsidR="004805F0" w:rsidRPr="000D483C" w14:paraId="52E6AF46" w14:textId="77777777" w:rsidTr="001B009C">
        <w:trPr>
          <w:trHeight w:val="300"/>
          <w:jc w:val="center"/>
        </w:trPr>
        <w:tc>
          <w:tcPr>
            <w:tcW w:w="4320" w:type="dxa"/>
            <w:shd w:val="clear" w:color="auto" w:fill="auto"/>
          </w:tcPr>
          <w:p w14:paraId="1ECE851B" w14:textId="77777777" w:rsidR="004805F0" w:rsidRPr="00736F3D" w:rsidRDefault="004805F0" w:rsidP="001B009C">
            <w:r w:rsidRPr="00736F3D">
              <w:t>Refrigerator (large/small)</w:t>
            </w:r>
          </w:p>
        </w:tc>
        <w:tc>
          <w:tcPr>
            <w:tcW w:w="3120" w:type="dxa"/>
            <w:shd w:val="clear" w:color="auto" w:fill="auto"/>
          </w:tcPr>
          <w:p w14:paraId="73D52483" w14:textId="77777777" w:rsidR="004805F0" w:rsidRPr="00736F3D" w:rsidRDefault="004805F0" w:rsidP="001B009C"/>
        </w:tc>
      </w:tr>
    </w:tbl>
    <w:p w14:paraId="5E0C4A75" w14:textId="725FAF50" w:rsidR="00157E9C" w:rsidRPr="000D483C" w:rsidRDefault="00157E9C" w:rsidP="004805F0">
      <w:pPr>
        <w:rPr>
          <w:b/>
        </w:rPr>
      </w:pPr>
      <w:r w:rsidRPr="000D483C">
        <w:rPr>
          <w:b/>
        </w:rPr>
        <w:br w:type="page"/>
      </w:r>
    </w:p>
    <w:p w14:paraId="59C2120F" w14:textId="77777777" w:rsidR="00B0081A" w:rsidRPr="000D483C" w:rsidRDefault="00B0081A" w:rsidP="0069517D">
      <w:pPr>
        <w:jc w:val="center"/>
        <w:rPr>
          <w:b/>
          <w:sz w:val="28"/>
          <w:szCs w:val="28"/>
        </w:rPr>
      </w:pPr>
      <w:r w:rsidRPr="000D483C">
        <w:rPr>
          <w:b/>
          <w:sz w:val="28"/>
          <w:szCs w:val="28"/>
        </w:rPr>
        <w:t>EXHIBIT B</w:t>
      </w:r>
    </w:p>
    <w:p w14:paraId="053BBEB7" w14:textId="77777777" w:rsidR="00B0081A" w:rsidRPr="000D483C" w:rsidRDefault="00B0081A" w:rsidP="00B0081A">
      <w:pPr>
        <w:rPr>
          <w:b/>
        </w:rPr>
      </w:pPr>
    </w:p>
    <w:p w14:paraId="272C5555" w14:textId="53F3E4A6" w:rsidR="00B0081A" w:rsidRPr="000D483C" w:rsidRDefault="00B0081A" w:rsidP="00B0081A">
      <w:pPr>
        <w:jc w:val="center"/>
        <w:rPr>
          <w:b/>
        </w:rPr>
      </w:pPr>
    </w:p>
    <w:p w14:paraId="25509626" w14:textId="69D9696D" w:rsidR="00B0081A" w:rsidRDefault="008D1EA1" w:rsidP="00B0081A">
      <w:pPr>
        <w:jc w:val="center"/>
        <w:rPr>
          <w:b/>
          <w:bCs/>
          <w:spacing w:val="-3"/>
        </w:rPr>
      </w:pPr>
      <w:r w:rsidRPr="008D1EA1">
        <w:rPr>
          <w:b/>
          <w:bCs/>
          <w:spacing w:val="-3"/>
        </w:rPr>
        <w:t>School</w:t>
      </w:r>
      <w:r w:rsidRPr="008D1EA1">
        <w:rPr>
          <w:b/>
          <w:bCs/>
        </w:rPr>
        <w:t>-</w:t>
      </w:r>
      <w:r w:rsidRPr="008D1EA1">
        <w:rPr>
          <w:b/>
          <w:bCs/>
          <w:spacing w:val="-3"/>
        </w:rPr>
        <w:t>Based Health Centers</w:t>
      </w:r>
    </w:p>
    <w:p w14:paraId="4505D802" w14:textId="77777777" w:rsidR="008D1EA1" w:rsidRPr="008D1EA1" w:rsidRDefault="008D1EA1" w:rsidP="00B0081A">
      <w:pPr>
        <w:jc w:val="center"/>
        <w:rPr>
          <w:b/>
          <w:bCs/>
        </w:rPr>
      </w:pPr>
    </w:p>
    <w:p w14:paraId="65515E94" w14:textId="77777777" w:rsidR="00B0081A" w:rsidRPr="000D483C" w:rsidRDefault="00B0081A" w:rsidP="00B0081A">
      <w:pPr>
        <w:jc w:val="center"/>
        <w:rPr>
          <w:b/>
        </w:rPr>
      </w:pPr>
    </w:p>
    <w:p w14:paraId="74ADAA63" w14:textId="7C455464" w:rsidR="00B0081A" w:rsidRPr="000D483C" w:rsidRDefault="0051687F" w:rsidP="008D1EA1">
      <w:pPr>
        <w:jc w:val="center"/>
        <w:rPr>
          <w:b/>
          <w:bCs/>
          <w:color w:val="FF0000"/>
        </w:rPr>
      </w:pPr>
      <w:hyperlink r:id="rId90" w:history="1">
        <w:r w:rsidR="008D1EA1" w:rsidRPr="008D1EA1">
          <w:rPr>
            <w:rStyle w:val="Hyperlink"/>
            <w:b/>
            <w:bCs/>
          </w:rPr>
          <w:t>https://www.dhss.delaware.gov/dph/ofclocations.html</w:t>
        </w:r>
      </w:hyperlink>
    </w:p>
    <w:p w14:paraId="3BBFBEC0" w14:textId="77777777" w:rsidR="00B0081A" w:rsidRPr="000D483C" w:rsidRDefault="00B0081A" w:rsidP="00B0081A">
      <w:pPr>
        <w:jc w:val="center"/>
        <w:rPr>
          <w:b/>
          <w:color w:val="FF0000"/>
        </w:rPr>
      </w:pPr>
    </w:p>
    <w:p w14:paraId="33379D24" w14:textId="77777777" w:rsidR="00B0081A" w:rsidRPr="000D483C" w:rsidRDefault="00B0081A" w:rsidP="00B0081A">
      <w:pPr>
        <w:jc w:val="center"/>
        <w:rPr>
          <w:b/>
          <w:color w:val="FF0000"/>
        </w:rPr>
      </w:pPr>
    </w:p>
    <w:p w14:paraId="486A3856" w14:textId="77777777" w:rsidR="00B0081A" w:rsidRPr="000D483C" w:rsidRDefault="00B0081A" w:rsidP="00B0081A">
      <w:pPr>
        <w:jc w:val="center"/>
        <w:rPr>
          <w:b/>
          <w:color w:val="FF0000"/>
        </w:rPr>
      </w:pPr>
    </w:p>
    <w:p w14:paraId="5983DC60" w14:textId="77777777" w:rsidR="00B0081A" w:rsidRPr="000D483C" w:rsidRDefault="00B0081A">
      <w:pPr>
        <w:rPr>
          <w:b/>
          <w:color w:val="FF0000"/>
        </w:rPr>
      </w:pPr>
      <w:r w:rsidRPr="000D483C">
        <w:rPr>
          <w:b/>
          <w:color w:val="FF0000"/>
        </w:rPr>
        <w:br w:type="page"/>
      </w:r>
    </w:p>
    <w:p w14:paraId="41C43EF4" w14:textId="1EB4931E" w:rsidR="00B0081A" w:rsidRPr="00736F3D" w:rsidRDefault="00B0081A" w:rsidP="0069517D">
      <w:pPr>
        <w:tabs>
          <w:tab w:val="center" w:pos="4680"/>
        </w:tabs>
        <w:suppressAutoHyphens/>
        <w:jc w:val="center"/>
        <w:rPr>
          <w:sz w:val="28"/>
          <w:szCs w:val="28"/>
        </w:rPr>
      </w:pPr>
      <w:r w:rsidRPr="00736F3D">
        <w:rPr>
          <w:b/>
          <w:sz w:val="28"/>
          <w:szCs w:val="28"/>
        </w:rPr>
        <w:t>EXHIBIT C</w:t>
      </w:r>
    </w:p>
    <w:p w14:paraId="20AFEF35" w14:textId="77777777" w:rsidR="00B0081A" w:rsidRPr="00736F3D" w:rsidRDefault="00B0081A" w:rsidP="00B0081A">
      <w:pPr>
        <w:tabs>
          <w:tab w:val="left" w:pos="-720"/>
        </w:tabs>
        <w:suppressAutoHyphens/>
      </w:pPr>
    </w:p>
    <w:p w14:paraId="3378812B" w14:textId="77777777" w:rsidR="00B0081A" w:rsidRPr="000D483C" w:rsidRDefault="00B0081A" w:rsidP="00B0081A">
      <w:pPr>
        <w:jc w:val="center"/>
        <w:rPr>
          <w:b/>
        </w:rPr>
      </w:pPr>
      <w:r w:rsidRPr="00736F3D">
        <w:rPr>
          <w:b/>
        </w:rPr>
        <w:t>PHYSICIAN ORDER SHEET</w:t>
      </w:r>
      <w:r w:rsidRPr="000D483C">
        <w:rPr>
          <w:b/>
        </w:rPr>
        <w:t xml:space="preserve"> </w:t>
      </w:r>
    </w:p>
    <w:p w14:paraId="6A73F2B2" w14:textId="77777777" w:rsidR="00B0081A" w:rsidRPr="000D483C" w:rsidRDefault="00B0081A" w:rsidP="00B0081A">
      <w:pPr>
        <w:jc w:val="center"/>
        <w:rPr>
          <w:b/>
        </w:rPr>
      </w:pPr>
    </w:p>
    <w:p w14:paraId="43494C63" w14:textId="219DB44C" w:rsidR="00B0081A" w:rsidRPr="000D483C" w:rsidRDefault="00B0081A" w:rsidP="1464F891">
      <w:pPr>
        <w:jc w:val="center"/>
        <w:rPr>
          <w:b/>
          <w:bCs/>
          <w:color w:val="FF0000"/>
        </w:rPr>
      </w:pPr>
    </w:p>
    <w:p w14:paraId="1BE008A3" w14:textId="437978D6" w:rsidR="00157E9C" w:rsidRPr="000D483C" w:rsidRDefault="00FE2DDE" w:rsidP="0069517D">
      <w:pPr>
        <w:jc w:val="center"/>
        <w:rPr>
          <w:b/>
        </w:rPr>
      </w:pPr>
      <w:r>
        <w:rPr>
          <w:b/>
        </w:rPr>
        <w:t>Please refer to “Exhibit C – Physicians Order Sheet.pdf”</w:t>
      </w:r>
      <w:r w:rsidR="00157E9C" w:rsidRPr="000D483C">
        <w:rPr>
          <w:b/>
        </w:rPr>
        <w:br w:type="page"/>
      </w:r>
    </w:p>
    <w:p w14:paraId="02310E6A" w14:textId="77777777" w:rsidR="00B0081A" w:rsidRPr="000D483C" w:rsidRDefault="00B0081A" w:rsidP="00B0081A">
      <w:pPr>
        <w:jc w:val="center"/>
        <w:rPr>
          <w:b/>
        </w:rPr>
      </w:pPr>
      <w:r w:rsidRPr="000D483C">
        <w:rPr>
          <w:b/>
        </w:rPr>
        <w:t>EXHIBIT D</w:t>
      </w:r>
    </w:p>
    <w:p w14:paraId="6CDD7071" w14:textId="77777777" w:rsidR="00B0081A" w:rsidRPr="000D483C" w:rsidRDefault="00B0081A" w:rsidP="00B0081A">
      <w:pPr>
        <w:jc w:val="center"/>
        <w:rPr>
          <w:b/>
        </w:rPr>
      </w:pPr>
    </w:p>
    <w:p w14:paraId="2F029F52" w14:textId="392C203C" w:rsidR="00B0081A" w:rsidRPr="000D483C" w:rsidRDefault="00B0081A" w:rsidP="00B0081A">
      <w:pPr>
        <w:jc w:val="center"/>
        <w:rPr>
          <w:b/>
        </w:rPr>
      </w:pPr>
      <w:r w:rsidRPr="000D483C">
        <w:rPr>
          <w:b/>
        </w:rPr>
        <w:t>Monthly Reports</w:t>
      </w:r>
    </w:p>
    <w:p w14:paraId="12A6EA15" w14:textId="77777777" w:rsidR="00B0081A" w:rsidRPr="000D483C" w:rsidRDefault="00B0081A" w:rsidP="00B0081A">
      <w:pPr>
        <w:jc w:val="center"/>
        <w:rPr>
          <w:b/>
        </w:rPr>
      </w:pPr>
    </w:p>
    <w:p w14:paraId="286ED137" w14:textId="77777777" w:rsidR="00B0081A" w:rsidRPr="000D483C" w:rsidRDefault="00B0081A" w:rsidP="00B0081A">
      <w:pPr>
        <w:jc w:val="center"/>
        <w:rPr>
          <w:b/>
        </w:rPr>
      </w:pPr>
    </w:p>
    <w:p w14:paraId="3E5CFD8D" w14:textId="7FA3F74B" w:rsidR="00B0081A" w:rsidRPr="000D483C" w:rsidRDefault="00B0081A" w:rsidP="1464F891">
      <w:pPr>
        <w:ind w:left="540" w:hanging="540"/>
        <w:rPr>
          <w:b/>
          <w:bCs/>
        </w:rPr>
      </w:pPr>
      <w:r w:rsidRPr="1464F891">
        <w:rPr>
          <w:b/>
          <w:bCs/>
        </w:rPr>
        <w:t>A.</w:t>
      </w:r>
      <w:r>
        <w:tab/>
      </w:r>
      <w:r w:rsidRPr="1464F891">
        <w:rPr>
          <w:b/>
          <w:bCs/>
        </w:rPr>
        <w:t>DHCI Long-term Care Facilit</w:t>
      </w:r>
      <w:r w:rsidR="0A8DB8D5" w:rsidRPr="1464F891">
        <w:rPr>
          <w:b/>
          <w:bCs/>
        </w:rPr>
        <w:t>y</w:t>
      </w:r>
    </w:p>
    <w:p w14:paraId="1077EA82" w14:textId="77777777" w:rsidR="00B0081A" w:rsidRPr="000D483C" w:rsidRDefault="00B0081A" w:rsidP="0069517D">
      <w:pPr>
        <w:rPr>
          <w:b/>
        </w:rPr>
      </w:pPr>
    </w:p>
    <w:p w14:paraId="636C405C" w14:textId="7F52B46F" w:rsidR="00B0081A" w:rsidRPr="00877E31" w:rsidRDefault="00B0081A" w:rsidP="00877E31">
      <w:pPr>
        <w:pStyle w:val="ListParagraph"/>
        <w:numPr>
          <w:ilvl w:val="0"/>
          <w:numId w:val="166"/>
        </w:numPr>
        <w:rPr>
          <w:rFonts w:ascii="Arial" w:hAnsi="Arial" w:cs="Arial"/>
          <w:bCs/>
        </w:rPr>
      </w:pPr>
      <w:r w:rsidRPr="00877E31">
        <w:rPr>
          <w:rFonts w:ascii="Arial" w:hAnsi="Arial" w:cs="Arial"/>
          <w:bCs/>
        </w:rPr>
        <w:t>Number of Medications</w:t>
      </w:r>
    </w:p>
    <w:p w14:paraId="4AEE0008" w14:textId="42A46FF8" w:rsidR="00B0081A" w:rsidRPr="00556032" w:rsidRDefault="00B0081A" w:rsidP="0069517D">
      <w:pPr>
        <w:ind w:left="1620" w:hanging="540"/>
        <w:rPr>
          <w:bCs/>
        </w:rPr>
      </w:pPr>
      <w:r w:rsidRPr="00556032">
        <w:rPr>
          <w:bCs/>
        </w:rPr>
        <w:t>A.</w:t>
      </w:r>
      <w:r w:rsidRPr="00556032">
        <w:rPr>
          <w:bCs/>
        </w:rPr>
        <w:tab/>
        <w:t>Facility total</w:t>
      </w:r>
    </w:p>
    <w:p w14:paraId="2784215A" w14:textId="4E2DD926" w:rsidR="00B0081A" w:rsidRPr="00556032" w:rsidRDefault="00B0081A" w:rsidP="0069517D">
      <w:pPr>
        <w:ind w:left="1980" w:hanging="360"/>
        <w:rPr>
          <w:bCs/>
        </w:rPr>
      </w:pPr>
      <w:r w:rsidRPr="00556032">
        <w:rPr>
          <w:bCs/>
        </w:rPr>
        <w:t>1.</w:t>
      </w:r>
      <w:r w:rsidRPr="00556032">
        <w:rPr>
          <w:bCs/>
        </w:rPr>
        <w:tab/>
        <w:t>number of prescriptions (medications orders)</w:t>
      </w:r>
    </w:p>
    <w:p w14:paraId="1300497F" w14:textId="505945DC" w:rsidR="00B0081A" w:rsidRPr="00556032" w:rsidRDefault="00B0081A" w:rsidP="00B0081A">
      <w:pPr>
        <w:ind w:left="1980" w:hanging="360"/>
        <w:rPr>
          <w:bCs/>
        </w:rPr>
      </w:pPr>
      <w:r w:rsidRPr="00556032">
        <w:rPr>
          <w:bCs/>
        </w:rPr>
        <w:t>2.</w:t>
      </w:r>
      <w:r w:rsidRPr="00556032">
        <w:rPr>
          <w:bCs/>
        </w:rPr>
        <w:tab/>
        <w:t>number of doses ordered</w:t>
      </w:r>
    </w:p>
    <w:p w14:paraId="4CC21801" w14:textId="77777777" w:rsidR="00B0081A" w:rsidRPr="00556032" w:rsidRDefault="00B0081A" w:rsidP="0069517D">
      <w:pPr>
        <w:ind w:left="1980" w:hanging="360"/>
        <w:rPr>
          <w:bCs/>
        </w:rPr>
      </w:pPr>
    </w:p>
    <w:p w14:paraId="0D1051C6" w14:textId="77DE34A6" w:rsidR="00B0081A" w:rsidRPr="00556032" w:rsidRDefault="00B0081A" w:rsidP="0069517D">
      <w:pPr>
        <w:ind w:left="1620" w:hanging="540"/>
        <w:rPr>
          <w:bCs/>
        </w:rPr>
      </w:pPr>
      <w:r w:rsidRPr="00556032">
        <w:rPr>
          <w:bCs/>
        </w:rPr>
        <w:t>B.</w:t>
      </w:r>
      <w:r w:rsidRPr="00556032">
        <w:rPr>
          <w:bCs/>
        </w:rPr>
        <w:tab/>
        <w:t xml:space="preserve">Floor total </w:t>
      </w:r>
    </w:p>
    <w:p w14:paraId="461DDB17" w14:textId="4943EA21" w:rsidR="00B0081A" w:rsidRPr="00556032" w:rsidRDefault="00B0081A" w:rsidP="0069517D">
      <w:pPr>
        <w:ind w:left="1980" w:hanging="360"/>
        <w:rPr>
          <w:bCs/>
        </w:rPr>
      </w:pPr>
      <w:r w:rsidRPr="00556032">
        <w:rPr>
          <w:bCs/>
        </w:rPr>
        <w:t>1.</w:t>
      </w:r>
      <w:r w:rsidRPr="00556032">
        <w:rPr>
          <w:bCs/>
        </w:rPr>
        <w:tab/>
        <w:t>number of prescription (medications ordered)</w:t>
      </w:r>
    </w:p>
    <w:p w14:paraId="026AEA1C" w14:textId="685D7F37" w:rsidR="00B0081A" w:rsidRPr="00556032" w:rsidRDefault="00B0081A" w:rsidP="00B0081A">
      <w:pPr>
        <w:ind w:left="1980" w:hanging="360"/>
        <w:rPr>
          <w:bCs/>
        </w:rPr>
      </w:pPr>
      <w:r w:rsidRPr="00556032">
        <w:rPr>
          <w:bCs/>
        </w:rPr>
        <w:t>2.</w:t>
      </w:r>
      <w:r w:rsidRPr="00556032">
        <w:rPr>
          <w:bCs/>
        </w:rPr>
        <w:tab/>
        <w:t>number of doses ordered</w:t>
      </w:r>
    </w:p>
    <w:p w14:paraId="45312F89" w14:textId="77777777" w:rsidR="00B0081A" w:rsidRPr="00556032" w:rsidRDefault="00B0081A" w:rsidP="0069517D">
      <w:pPr>
        <w:ind w:left="1980" w:hanging="360"/>
        <w:rPr>
          <w:bCs/>
        </w:rPr>
      </w:pPr>
    </w:p>
    <w:p w14:paraId="5AA3E519" w14:textId="3044F556" w:rsidR="00B0081A" w:rsidRPr="00556032" w:rsidRDefault="00B0081A" w:rsidP="0069517D">
      <w:pPr>
        <w:ind w:left="1620" w:hanging="540"/>
        <w:rPr>
          <w:bCs/>
        </w:rPr>
      </w:pPr>
      <w:r w:rsidRPr="00556032">
        <w:rPr>
          <w:bCs/>
        </w:rPr>
        <w:t>C.</w:t>
      </w:r>
      <w:r w:rsidRPr="00556032">
        <w:rPr>
          <w:bCs/>
        </w:rPr>
        <w:tab/>
        <w:t>Patient total</w:t>
      </w:r>
    </w:p>
    <w:p w14:paraId="5C98E160" w14:textId="7295B800" w:rsidR="00B0081A" w:rsidRPr="00556032" w:rsidRDefault="00B0081A" w:rsidP="0069517D">
      <w:pPr>
        <w:ind w:left="1980" w:hanging="360"/>
        <w:rPr>
          <w:bCs/>
        </w:rPr>
      </w:pPr>
      <w:r w:rsidRPr="00556032">
        <w:rPr>
          <w:bCs/>
        </w:rPr>
        <w:t>1.</w:t>
      </w:r>
      <w:r w:rsidRPr="00556032">
        <w:rPr>
          <w:bCs/>
        </w:rPr>
        <w:tab/>
        <w:t>number of prescriptions (medications ordered)</w:t>
      </w:r>
    </w:p>
    <w:p w14:paraId="700B02ED" w14:textId="64CDE89F" w:rsidR="00B0081A" w:rsidRPr="00556032" w:rsidRDefault="00B0081A" w:rsidP="00B0081A">
      <w:pPr>
        <w:ind w:left="1980" w:hanging="360"/>
        <w:rPr>
          <w:bCs/>
        </w:rPr>
      </w:pPr>
      <w:r w:rsidRPr="00556032">
        <w:rPr>
          <w:bCs/>
        </w:rPr>
        <w:t>2.</w:t>
      </w:r>
      <w:r w:rsidRPr="00556032">
        <w:rPr>
          <w:bCs/>
        </w:rPr>
        <w:tab/>
        <w:t>number of doses ordered</w:t>
      </w:r>
    </w:p>
    <w:p w14:paraId="3FB67CBE" w14:textId="77777777" w:rsidR="00B0081A" w:rsidRPr="00556032" w:rsidRDefault="00B0081A" w:rsidP="0069517D">
      <w:pPr>
        <w:ind w:left="1980" w:hanging="360"/>
        <w:rPr>
          <w:bCs/>
        </w:rPr>
      </w:pPr>
    </w:p>
    <w:p w14:paraId="717C433E" w14:textId="567EE2F6" w:rsidR="00B0081A" w:rsidRPr="00556032" w:rsidRDefault="00B0081A" w:rsidP="0069517D">
      <w:pPr>
        <w:ind w:left="1620" w:hanging="540"/>
        <w:rPr>
          <w:bCs/>
        </w:rPr>
      </w:pPr>
      <w:r w:rsidRPr="00556032">
        <w:rPr>
          <w:bCs/>
        </w:rPr>
        <w:t>D.</w:t>
      </w:r>
      <w:r w:rsidRPr="00556032">
        <w:rPr>
          <w:bCs/>
        </w:rPr>
        <w:tab/>
        <w:t>Average medications per patient</w:t>
      </w:r>
    </w:p>
    <w:p w14:paraId="472C992F" w14:textId="5256DF8A" w:rsidR="00B0081A" w:rsidRPr="00556032" w:rsidRDefault="00B0081A" w:rsidP="0069517D">
      <w:pPr>
        <w:ind w:left="1980" w:hanging="360"/>
        <w:rPr>
          <w:bCs/>
        </w:rPr>
      </w:pPr>
      <w:r w:rsidRPr="00556032">
        <w:rPr>
          <w:bCs/>
        </w:rPr>
        <w:t>1.</w:t>
      </w:r>
      <w:r w:rsidRPr="00556032">
        <w:rPr>
          <w:bCs/>
        </w:rPr>
        <w:tab/>
        <w:t>Facility total</w:t>
      </w:r>
    </w:p>
    <w:p w14:paraId="14FD7D10" w14:textId="56B43DBD" w:rsidR="00B0081A" w:rsidRPr="00556032" w:rsidRDefault="00B0081A" w:rsidP="00B0081A">
      <w:pPr>
        <w:ind w:left="1980" w:hanging="360"/>
        <w:rPr>
          <w:bCs/>
        </w:rPr>
      </w:pPr>
      <w:r w:rsidRPr="00556032">
        <w:rPr>
          <w:bCs/>
        </w:rPr>
        <w:t>2.</w:t>
      </w:r>
      <w:r w:rsidRPr="00556032">
        <w:rPr>
          <w:bCs/>
        </w:rPr>
        <w:tab/>
        <w:t>By floor</w:t>
      </w:r>
    </w:p>
    <w:p w14:paraId="167AFFB9" w14:textId="7425C3D8" w:rsidR="00B0081A" w:rsidRPr="00556032" w:rsidRDefault="00B0081A" w:rsidP="0069517D">
      <w:pPr>
        <w:ind w:left="1980" w:hanging="360"/>
        <w:rPr>
          <w:bCs/>
        </w:rPr>
      </w:pPr>
    </w:p>
    <w:p w14:paraId="5BB3923F" w14:textId="7D7F61DF" w:rsidR="00B0081A" w:rsidRPr="00556032" w:rsidRDefault="00B0081A" w:rsidP="0069517D">
      <w:pPr>
        <w:ind w:left="1620" w:hanging="540"/>
        <w:rPr>
          <w:bCs/>
        </w:rPr>
      </w:pPr>
      <w:r w:rsidRPr="00556032">
        <w:rPr>
          <w:bCs/>
        </w:rPr>
        <w:t>E.</w:t>
      </w:r>
      <w:r w:rsidRPr="00556032">
        <w:rPr>
          <w:bCs/>
        </w:rPr>
        <w:tab/>
        <w:t>Number of patients on &gt;X medications</w:t>
      </w:r>
    </w:p>
    <w:p w14:paraId="12FE6703" w14:textId="2138A9C8" w:rsidR="00B0081A" w:rsidRPr="00556032" w:rsidRDefault="00B0081A" w:rsidP="0069517D">
      <w:pPr>
        <w:ind w:left="1980" w:hanging="360"/>
        <w:rPr>
          <w:bCs/>
        </w:rPr>
      </w:pPr>
      <w:r w:rsidRPr="00556032">
        <w:rPr>
          <w:bCs/>
        </w:rPr>
        <w:t>1.</w:t>
      </w:r>
      <w:r w:rsidRPr="00556032">
        <w:rPr>
          <w:bCs/>
        </w:rPr>
        <w:tab/>
        <w:t>Facility total</w:t>
      </w:r>
    </w:p>
    <w:p w14:paraId="44C295B0" w14:textId="3BA96A12" w:rsidR="00B0081A" w:rsidRPr="00556032" w:rsidRDefault="00B0081A" w:rsidP="0069517D">
      <w:pPr>
        <w:ind w:left="1980" w:hanging="360"/>
        <w:rPr>
          <w:bCs/>
        </w:rPr>
      </w:pPr>
      <w:r w:rsidRPr="00556032">
        <w:rPr>
          <w:bCs/>
        </w:rPr>
        <w:t>2.</w:t>
      </w:r>
      <w:r w:rsidRPr="00556032">
        <w:rPr>
          <w:bCs/>
        </w:rPr>
        <w:tab/>
        <w:t>By floor</w:t>
      </w:r>
    </w:p>
    <w:p w14:paraId="7F8E8A05" w14:textId="77777777" w:rsidR="00B0081A" w:rsidRPr="00556032" w:rsidRDefault="00B0081A" w:rsidP="00B0081A">
      <w:pPr>
        <w:ind w:left="1980" w:hanging="360"/>
        <w:rPr>
          <w:bCs/>
        </w:rPr>
      </w:pPr>
      <w:r w:rsidRPr="00556032">
        <w:rPr>
          <w:bCs/>
        </w:rPr>
        <w:t>3.</w:t>
      </w:r>
      <w:r w:rsidRPr="00556032">
        <w:rPr>
          <w:bCs/>
        </w:rPr>
        <w:tab/>
        <w:t>Line listing of patients exceeding value by floor</w:t>
      </w:r>
    </w:p>
    <w:p w14:paraId="77F5523B" w14:textId="64327A66" w:rsidR="00B0081A" w:rsidRPr="00556032" w:rsidRDefault="00B0081A" w:rsidP="0069517D">
      <w:pPr>
        <w:ind w:left="1980" w:hanging="360"/>
        <w:rPr>
          <w:bCs/>
        </w:rPr>
      </w:pPr>
      <w:r w:rsidRPr="00556032">
        <w:rPr>
          <w:bCs/>
        </w:rPr>
        <w:t xml:space="preserve"> </w:t>
      </w:r>
    </w:p>
    <w:p w14:paraId="1960A4B6" w14:textId="7489B1AB" w:rsidR="00B0081A" w:rsidRPr="00556032" w:rsidRDefault="00B0081A" w:rsidP="0069517D">
      <w:pPr>
        <w:ind w:left="1620" w:hanging="540"/>
        <w:rPr>
          <w:bCs/>
        </w:rPr>
      </w:pPr>
      <w:r w:rsidRPr="00556032">
        <w:rPr>
          <w:bCs/>
        </w:rPr>
        <w:t>F.</w:t>
      </w:r>
      <w:r w:rsidRPr="00556032">
        <w:rPr>
          <w:bCs/>
        </w:rPr>
        <w:tab/>
        <w:t>Non-formulary medications</w:t>
      </w:r>
    </w:p>
    <w:p w14:paraId="2B9B9696" w14:textId="3546F8A8" w:rsidR="00B0081A" w:rsidRPr="00556032" w:rsidRDefault="00B0081A" w:rsidP="0069517D">
      <w:pPr>
        <w:ind w:left="1980" w:hanging="360"/>
        <w:rPr>
          <w:bCs/>
        </w:rPr>
      </w:pPr>
      <w:r w:rsidRPr="00556032">
        <w:rPr>
          <w:bCs/>
        </w:rPr>
        <w:t>1.</w:t>
      </w:r>
      <w:r w:rsidRPr="00556032">
        <w:rPr>
          <w:bCs/>
        </w:rPr>
        <w:tab/>
        <w:t>Facility total # of prescriptions (not doses)</w:t>
      </w:r>
    </w:p>
    <w:p w14:paraId="0AECC260" w14:textId="48379694" w:rsidR="00B0081A" w:rsidRPr="00556032" w:rsidRDefault="00B0081A" w:rsidP="0069517D">
      <w:pPr>
        <w:ind w:left="1980" w:hanging="360"/>
        <w:rPr>
          <w:bCs/>
        </w:rPr>
      </w:pPr>
      <w:r w:rsidRPr="00556032">
        <w:rPr>
          <w:bCs/>
        </w:rPr>
        <w:t>2.</w:t>
      </w:r>
      <w:r w:rsidRPr="00556032">
        <w:rPr>
          <w:bCs/>
        </w:rPr>
        <w:tab/>
        <w:t>Floor total # of prescriptions</w:t>
      </w:r>
    </w:p>
    <w:p w14:paraId="37E99419" w14:textId="27BE5773" w:rsidR="00B0081A" w:rsidRPr="00556032" w:rsidRDefault="00B0081A" w:rsidP="0069517D">
      <w:pPr>
        <w:ind w:left="1980" w:hanging="360"/>
        <w:rPr>
          <w:bCs/>
        </w:rPr>
      </w:pPr>
      <w:r w:rsidRPr="00556032">
        <w:rPr>
          <w:bCs/>
        </w:rPr>
        <w:t>3.</w:t>
      </w:r>
      <w:r w:rsidRPr="00556032">
        <w:rPr>
          <w:bCs/>
        </w:rPr>
        <w:tab/>
        <w:t>Line listing of patients on non-formulary medications by floor</w:t>
      </w:r>
    </w:p>
    <w:p w14:paraId="16E357E7" w14:textId="77777777" w:rsidR="00B0081A" w:rsidRPr="00556032" w:rsidRDefault="00B0081A" w:rsidP="0069517D">
      <w:pPr>
        <w:rPr>
          <w:bCs/>
        </w:rPr>
      </w:pPr>
    </w:p>
    <w:p w14:paraId="2AB00413" w14:textId="026ECBC2" w:rsidR="00B0081A" w:rsidRPr="00877E31" w:rsidRDefault="00B0081A" w:rsidP="00877E31">
      <w:pPr>
        <w:pStyle w:val="ListParagraph"/>
        <w:numPr>
          <w:ilvl w:val="0"/>
          <w:numId w:val="166"/>
        </w:numPr>
        <w:rPr>
          <w:rFonts w:ascii="Arial" w:hAnsi="Arial" w:cs="Arial"/>
        </w:rPr>
      </w:pPr>
      <w:r w:rsidRPr="00877E31">
        <w:rPr>
          <w:rFonts w:ascii="Arial" w:hAnsi="Arial" w:cs="Arial"/>
        </w:rPr>
        <w:t>Cost Data</w:t>
      </w:r>
    </w:p>
    <w:p w14:paraId="3D99077F" w14:textId="26F9164A" w:rsidR="00B0081A" w:rsidRPr="00556032" w:rsidRDefault="00B0081A" w:rsidP="0069517D">
      <w:pPr>
        <w:ind w:left="1620" w:hanging="540"/>
        <w:rPr>
          <w:bCs/>
        </w:rPr>
      </w:pPr>
      <w:r w:rsidRPr="00556032">
        <w:rPr>
          <w:bCs/>
        </w:rPr>
        <w:t>A.</w:t>
      </w:r>
      <w:r w:rsidRPr="00556032">
        <w:rPr>
          <w:bCs/>
        </w:rPr>
        <w:tab/>
        <w:t>Facility costs</w:t>
      </w:r>
    </w:p>
    <w:p w14:paraId="32C16EA0" w14:textId="3B6FC6B3" w:rsidR="00B0081A" w:rsidRPr="00556032" w:rsidRDefault="00B0081A" w:rsidP="0069517D">
      <w:pPr>
        <w:ind w:left="1980" w:hanging="360"/>
        <w:rPr>
          <w:bCs/>
        </w:rPr>
      </w:pPr>
      <w:r w:rsidRPr="00556032">
        <w:rPr>
          <w:bCs/>
        </w:rPr>
        <w:t>1.</w:t>
      </w:r>
      <w:r w:rsidRPr="00556032">
        <w:rPr>
          <w:bCs/>
        </w:rPr>
        <w:tab/>
        <w:t>Unit dose</w:t>
      </w:r>
    </w:p>
    <w:p w14:paraId="41BDC1A6" w14:textId="654EE553" w:rsidR="00B0081A" w:rsidRPr="00556032" w:rsidRDefault="00B0081A" w:rsidP="0069517D">
      <w:pPr>
        <w:ind w:left="1980" w:hanging="360"/>
        <w:rPr>
          <w:bCs/>
        </w:rPr>
      </w:pPr>
      <w:r w:rsidRPr="00556032">
        <w:rPr>
          <w:bCs/>
        </w:rPr>
        <w:t>2.</w:t>
      </w:r>
      <w:r w:rsidRPr="00556032">
        <w:rPr>
          <w:bCs/>
        </w:rPr>
        <w:tab/>
        <w:t>Floor stock</w:t>
      </w:r>
    </w:p>
    <w:p w14:paraId="27BAC8C2" w14:textId="30105245" w:rsidR="00B0081A" w:rsidRPr="00556032" w:rsidRDefault="00B0081A" w:rsidP="005B6D63">
      <w:pPr>
        <w:ind w:left="1980" w:hanging="360"/>
        <w:rPr>
          <w:bCs/>
        </w:rPr>
      </w:pPr>
      <w:r w:rsidRPr="00556032">
        <w:rPr>
          <w:bCs/>
        </w:rPr>
        <w:t>3.</w:t>
      </w:r>
      <w:r w:rsidRPr="00556032">
        <w:rPr>
          <w:bCs/>
        </w:rPr>
        <w:tab/>
        <w:t>Total</w:t>
      </w:r>
    </w:p>
    <w:p w14:paraId="7691ACE3" w14:textId="77777777" w:rsidR="005B6D63" w:rsidRPr="00556032" w:rsidRDefault="005B6D63" w:rsidP="0069517D">
      <w:pPr>
        <w:rPr>
          <w:bCs/>
        </w:rPr>
      </w:pPr>
    </w:p>
    <w:p w14:paraId="43B490F2" w14:textId="211C837E" w:rsidR="00B0081A" w:rsidRPr="00556032" w:rsidRDefault="00B0081A" w:rsidP="0069517D">
      <w:pPr>
        <w:ind w:left="1620" w:hanging="540"/>
        <w:rPr>
          <w:bCs/>
        </w:rPr>
      </w:pPr>
      <w:r w:rsidRPr="00556032">
        <w:rPr>
          <w:bCs/>
        </w:rPr>
        <w:t>B.</w:t>
      </w:r>
      <w:r w:rsidRPr="00556032">
        <w:rPr>
          <w:bCs/>
        </w:rPr>
        <w:tab/>
        <w:t>Average cost per patient</w:t>
      </w:r>
    </w:p>
    <w:p w14:paraId="01295EEC" w14:textId="690E2DFC" w:rsidR="00B0081A" w:rsidRPr="00556032" w:rsidRDefault="00B0081A" w:rsidP="0069517D">
      <w:pPr>
        <w:ind w:left="1980" w:hanging="360"/>
        <w:rPr>
          <w:bCs/>
        </w:rPr>
      </w:pPr>
      <w:r w:rsidRPr="00556032">
        <w:rPr>
          <w:bCs/>
        </w:rPr>
        <w:t>1.</w:t>
      </w:r>
      <w:r w:rsidRPr="00556032">
        <w:rPr>
          <w:bCs/>
        </w:rPr>
        <w:tab/>
        <w:t>Facility average</w:t>
      </w:r>
    </w:p>
    <w:p w14:paraId="2B2B3065" w14:textId="6E8DB438" w:rsidR="00B0081A" w:rsidRPr="00556032" w:rsidRDefault="00B0081A" w:rsidP="0069517D">
      <w:pPr>
        <w:ind w:left="1980" w:hanging="360"/>
        <w:rPr>
          <w:bCs/>
        </w:rPr>
      </w:pPr>
      <w:r w:rsidRPr="00556032">
        <w:rPr>
          <w:bCs/>
        </w:rPr>
        <w:t>2.</w:t>
      </w:r>
      <w:r w:rsidRPr="00556032">
        <w:rPr>
          <w:bCs/>
        </w:rPr>
        <w:tab/>
        <w:t>Floor average</w:t>
      </w:r>
    </w:p>
    <w:p w14:paraId="32EC500F" w14:textId="26845810" w:rsidR="00B0081A" w:rsidRPr="00556032" w:rsidRDefault="00B0081A" w:rsidP="005B6D63">
      <w:pPr>
        <w:ind w:left="1980" w:hanging="360"/>
        <w:rPr>
          <w:bCs/>
        </w:rPr>
      </w:pPr>
      <w:r w:rsidRPr="00556032">
        <w:rPr>
          <w:bCs/>
        </w:rPr>
        <w:t>3.</w:t>
      </w:r>
      <w:r w:rsidRPr="00556032">
        <w:rPr>
          <w:bCs/>
        </w:rPr>
        <w:tab/>
        <w:t>Line listing of patients &gt;X by floor</w:t>
      </w:r>
    </w:p>
    <w:p w14:paraId="2831EA46" w14:textId="77777777" w:rsidR="005B6D63" w:rsidRPr="00556032" w:rsidRDefault="005B6D63" w:rsidP="0069517D">
      <w:pPr>
        <w:rPr>
          <w:bCs/>
        </w:rPr>
      </w:pPr>
    </w:p>
    <w:p w14:paraId="2EC82BBA" w14:textId="30BBE21C" w:rsidR="00B0081A" w:rsidRPr="00556032" w:rsidRDefault="00B0081A" w:rsidP="0069517D">
      <w:pPr>
        <w:ind w:left="1620" w:hanging="540"/>
        <w:rPr>
          <w:bCs/>
        </w:rPr>
      </w:pPr>
      <w:r w:rsidRPr="00556032">
        <w:rPr>
          <w:bCs/>
        </w:rPr>
        <w:t>C.</w:t>
      </w:r>
      <w:r w:rsidRPr="00556032">
        <w:rPr>
          <w:bCs/>
        </w:rPr>
        <w:tab/>
        <w:t>Most costly medications</w:t>
      </w:r>
    </w:p>
    <w:p w14:paraId="5042395A" w14:textId="6584C8E1" w:rsidR="00B0081A" w:rsidRPr="00556032" w:rsidRDefault="00B0081A" w:rsidP="0069517D">
      <w:pPr>
        <w:ind w:left="1980" w:hanging="360"/>
        <w:rPr>
          <w:bCs/>
        </w:rPr>
      </w:pPr>
      <w:r w:rsidRPr="00556032">
        <w:rPr>
          <w:bCs/>
        </w:rPr>
        <w:t>1.</w:t>
      </w:r>
      <w:r w:rsidRPr="00556032">
        <w:rPr>
          <w:bCs/>
        </w:rPr>
        <w:tab/>
        <w:t>"N" most costly medications - total cost to facility (where N is at least 15)</w:t>
      </w:r>
    </w:p>
    <w:p w14:paraId="179F0B6D" w14:textId="5AB8DEF8" w:rsidR="00B0081A" w:rsidRPr="00556032" w:rsidRDefault="00B0081A" w:rsidP="0069517D">
      <w:pPr>
        <w:ind w:left="1980" w:hanging="360"/>
        <w:rPr>
          <w:bCs/>
        </w:rPr>
      </w:pPr>
      <w:r w:rsidRPr="00556032">
        <w:rPr>
          <w:bCs/>
        </w:rPr>
        <w:t>2.</w:t>
      </w:r>
      <w:r w:rsidRPr="00556032">
        <w:rPr>
          <w:bCs/>
        </w:rPr>
        <w:tab/>
        <w:t>"n" most costly medications - unit cost</w:t>
      </w:r>
    </w:p>
    <w:p w14:paraId="4B860899" w14:textId="373389A7" w:rsidR="00B0081A" w:rsidRPr="00556032" w:rsidRDefault="00B0081A" w:rsidP="0069517D">
      <w:pPr>
        <w:ind w:left="1980" w:hanging="360"/>
        <w:rPr>
          <w:bCs/>
        </w:rPr>
      </w:pPr>
      <w:r w:rsidRPr="00556032">
        <w:rPr>
          <w:bCs/>
        </w:rPr>
        <w:t>3.</w:t>
      </w:r>
      <w:r w:rsidRPr="00556032">
        <w:rPr>
          <w:bCs/>
        </w:rPr>
        <w:tab/>
        <w:t>Non-formulary costs</w:t>
      </w:r>
    </w:p>
    <w:p w14:paraId="7004B1AB" w14:textId="36E50B77" w:rsidR="00B0081A" w:rsidRPr="00556032" w:rsidRDefault="00B0081A" w:rsidP="00877E31">
      <w:pPr>
        <w:ind w:left="2520" w:hanging="540"/>
      </w:pPr>
      <w:r>
        <w:t>a.</w:t>
      </w:r>
      <w:r w:rsidR="00877E31">
        <w:t xml:space="preserve"> </w:t>
      </w:r>
      <w:r>
        <w:t>Facility total</w:t>
      </w:r>
    </w:p>
    <w:p w14:paraId="7F20D006" w14:textId="1AA9C7B1" w:rsidR="00B0081A" w:rsidRPr="00556032" w:rsidRDefault="00B0081A" w:rsidP="005B6D63">
      <w:pPr>
        <w:ind w:left="2340" w:hanging="360"/>
      </w:pPr>
      <w:r>
        <w:t>b.</w:t>
      </w:r>
      <w:r w:rsidR="00877E31">
        <w:t xml:space="preserve"> </w:t>
      </w:r>
      <w:r>
        <w:t>Floor total</w:t>
      </w:r>
    </w:p>
    <w:p w14:paraId="10BFE307" w14:textId="77777777" w:rsidR="005B6D63" w:rsidRPr="00556032" w:rsidRDefault="005B6D63" w:rsidP="0069517D">
      <w:pPr>
        <w:rPr>
          <w:bCs/>
        </w:rPr>
      </w:pPr>
    </w:p>
    <w:p w14:paraId="28D96D64" w14:textId="4CDBFC8E" w:rsidR="00B0081A" w:rsidRPr="00556032" w:rsidRDefault="00B0081A" w:rsidP="0069517D">
      <w:pPr>
        <w:ind w:left="1620" w:hanging="540"/>
        <w:rPr>
          <w:bCs/>
        </w:rPr>
      </w:pPr>
      <w:r w:rsidRPr="00556032">
        <w:rPr>
          <w:bCs/>
        </w:rPr>
        <w:t>D.</w:t>
      </w:r>
      <w:r w:rsidRPr="00556032">
        <w:rPr>
          <w:bCs/>
        </w:rPr>
        <w:tab/>
        <w:t>Cost of purchases versus cost of dispensed items</w:t>
      </w:r>
    </w:p>
    <w:p w14:paraId="38466EDE" w14:textId="77777777" w:rsidR="00B0081A" w:rsidRPr="00556032" w:rsidRDefault="00B0081A" w:rsidP="0069517D">
      <w:pPr>
        <w:rPr>
          <w:bCs/>
        </w:rPr>
      </w:pPr>
    </w:p>
    <w:p w14:paraId="011816D0" w14:textId="39205329" w:rsidR="00B0081A" w:rsidRPr="00877E31" w:rsidRDefault="00B0081A" w:rsidP="00877E31">
      <w:pPr>
        <w:pStyle w:val="ListParagraph"/>
        <w:numPr>
          <w:ilvl w:val="0"/>
          <w:numId w:val="166"/>
        </w:numPr>
        <w:rPr>
          <w:rFonts w:ascii="Arial" w:hAnsi="Arial" w:cs="Arial"/>
        </w:rPr>
      </w:pPr>
      <w:r w:rsidRPr="00877E31">
        <w:rPr>
          <w:rFonts w:ascii="Arial" w:hAnsi="Arial" w:cs="Arial"/>
        </w:rPr>
        <w:t>Quality data</w:t>
      </w:r>
    </w:p>
    <w:p w14:paraId="142FED13" w14:textId="2FB80DBD" w:rsidR="00B0081A" w:rsidRPr="00556032" w:rsidRDefault="00B0081A" w:rsidP="0069517D">
      <w:pPr>
        <w:ind w:left="1620" w:hanging="540"/>
        <w:rPr>
          <w:bCs/>
        </w:rPr>
      </w:pPr>
      <w:r w:rsidRPr="00556032">
        <w:rPr>
          <w:bCs/>
        </w:rPr>
        <w:t>A.</w:t>
      </w:r>
      <w:r w:rsidRPr="00556032">
        <w:rPr>
          <w:bCs/>
        </w:rPr>
        <w:tab/>
        <w:t>Adverse drug reactions</w:t>
      </w:r>
    </w:p>
    <w:p w14:paraId="0DA6BEA2" w14:textId="2E884823" w:rsidR="00B0081A" w:rsidRPr="00556032" w:rsidRDefault="00B0081A" w:rsidP="0069517D">
      <w:pPr>
        <w:ind w:left="1980" w:hanging="360"/>
        <w:rPr>
          <w:bCs/>
        </w:rPr>
      </w:pPr>
      <w:r w:rsidRPr="00556032">
        <w:rPr>
          <w:bCs/>
        </w:rPr>
        <w:t>1.</w:t>
      </w:r>
      <w:r w:rsidRPr="00556032">
        <w:rPr>
          <w:bCs/>
        </w:rPr>
        <w:tab/>
        <w:t>Facility total</w:t>
      </w:r>
    </w:p>
    <w:p w14:paraId="50EC0BD4" w14:textId="799E3485" w:rsidR="00B0081A" w:rsidRPr="00556032" w:rsidRDefault="00B0081A" w:rsidP="0069517D">
      <w:pPr>
        <w:ind w:left="1980" w:hanging="360"/>
        <w:rPr>
          <w:bCs/>
        </w:rPr>
      </w:pPr>
      <w:r w:rsidRPr="00556032">
        <w:rPr>
          <w:bCs/>
        </w:rPr>
        <w:t>2.</w:t>
      </w:r>
      <w:r w:rsidRPr="00556032">
        <w:rPr>
          <w:bCs/>
        </w:rPr>
        <w:tab/>
        <w:t>Floor totals</w:t>
      </w:r>
    </w:p>
    <w:p w14:paraId="3F1D60E0" w14:textId="77777777" w:rsidR="005B6D63" w:rsidRPr="00556032" w:rsidRDefault="005B6D63" w:rsidP="0069517D">
      <w:pPr>
        <w:rPr>
          <w:bCs/>
        </w:rPr>
      </w:pPr>
    </w:p>
    <w:p w14:paraId="0A8EA457" w14:textId="2D1D7BA1" w:rsidR="00B0081A" w:rsidRPr="00556032" w:rsidRDefault="00B0081A" w:rsidP="0069517D">
      <w:pPr>
        <w:ind w:left="1620" w:hanging="540"/>
        <w:rPr>
          <w:bCs/>
        </w:rPr>
      </w:pPr>
      <w:r w:rsidRPr="00556032">
        <w:rPr>
          <w:bCs/>
        </w:rPr>
        <w:t>B.</w:t>
      </w:r>
      <w:r w:rsidRPr="00556032">
        <w:rPr>
          <w:bCs/>
        </w:rPr>
        <w:tab/>
        <w:t>Medication errors</w:t>
      </w:r>
    </w:p>
    <w:p w14:paraId="1D435102" w14:textId="6C17545A" w:rsidR="00B0081A" w:rsidRPr="00556032" w:rsidRDefault="00B0081A" w:rsidP="0069517D">
      <w:pPr>
        <w:ind w:left="1980" w:hanging="360"/>
        <w:rPr>
          <w:bCs/>
        </w:rPr>
      </w:pPr>
      <w:r w:rsidRPr="00556032">
        <w:rPr>
          <w:bCs/>
        </w:rPr>
        <w:t>1.</w:t>
      </w:r>
      <w:r w:rsidRPr="00556032">
        <w:rPr>
          <w:bCs/>
        </w:rPr>
        <w:tab/>
        <w:t>Facility total</w:t>
      </w:r>
    </w:p>
    <w:p w14:paraId="3A87846E" w14:textId="32C2E531" w:rsidR="00B0081A" w:rsidRPr="00556032" w:rsidRDefault="00B0081A" w:rsidP="0069517D">
      <w:pPr>
        <w:ind w:left="1980" w:hanging="360"/>
        <w:rPr>
          <w:bCs/>
        </w:rPr>
      </w:pPr>
      <w:r w:rsidRPr="00556032">
        <w:rPr>
          <w:bCs/>
        </w:rPr>
        <w:t>2.</w:t>
      </w:r>
      <w:r w:rsidRPr="00556032">
        <w:rPr>
          <w:bCs/>
        </w:rPr>
        <w:tab/>
        <w:t>Floor totals</w:t>
      </w:r>
    </w:p>
    <w:p w14:paraId="0DD08B9C" w14:textId="2287DB3B" w:rsidR="005B6D63" w:rsidRPr="00556032" w:rsidRDefault="005B6D63" w:rsidP="0069517D">
      <w:pPr>
        <w:rPr>
          <w:bCs/>
        </w:rPr>
      </w:pPr>
    </w:p>
    <w:p w14:paraId="7BF04D78" w14:textId="41F389AE" w:rsidR="00B0081A" w:rsidRPr="00556032" w:rsidRDefault="00B0081A" w:rsidP="0069517D">
      <w:pPr>
        <w:ind w:left="1620" w:hanging="540"/>
        <w:rPr>
          <w:bCs/>
        </w:rPr>
      </w:pPr>
      <w:r w:rsidRPr="00556032">
        <w:rPr>
          <w:bCs/>
        </w:rPr>
        <w:t>C.</w:t>
      </w:r>
      <w:r w:rsidRPr="00556032">
        <w:rPr>
          <w:bCs/>
        </w:rPr>
        <w:tab/>
        <w:t>Drugs used in excess of recommended dosage</w:t>
      </w:r>
    </w:p>
    <w:p w14:paraId="4CD8E8CF" w14:textId="401FE262" w:rsidR="00B0081A" w:rsidRPr="00556032" w:rsidRDefault="00B0081A" w:rsidP="0069517D">
      <w:pPr>
        <w:ind w:left="1980" w:hanging="360"/>
        <w:rPr>
          <w:bCs/>
        </w:rPr>
      </w:pPr>
      <w:r w:rsidRPr="00556032">
        <w:rPr>
          <w:bCs/>
        </w:rPr>
        <w:t>1.</w:t>
      </w:r>
      <w:r w:rsidRPr="00556032">
        <w:rPr>
          <w:bCs/>
        </w:rPr>
        <w:tab/>
        <w:t>Facility total</w:t>
      </w:r>
    </w:p>
    <w:p w14:paraId="38681C8D" w14:textId="336C8A18" w:rsidR="00B0081A" w:rsidRPr="00556032" w:rsidRDefault="00B0081A" w:rsidP="0069517D">
      <w:pPr>
        <w:ind w:left="1980" w:hanging="360"/>
        <w:rPr>
          <w:bCs/>
        </w:rPr>
      </w:pPr>
      <w:r w:rsidRPr="00556032">
        <w:rPr>
          <w:bCs/>
        </w:rPr>
        <w:t>2.</w:t>
      </w:r>
      <w:r w:rsidRPr="00556032">
        <w:rPr>
          <w:bCs/>
        </w:rPr>
        <w:tab/>
        <w:t>Floor totals</w:t>
      </w:r>
    </w:p>
    <w:p w14:paraId="0D1C0E6A" w14:textId="3672886F" w:rsidR="00B0081A" w:rsidRPr="00556032" w:rsidRDefault="00B0081A" w:rsidP="0069517D">
      <w:pPr>
        <w:ind w:left="1980" w:hanging="360"/>
        <w:rPr>
          <w:bCs/>
        </w:rPr>
      </w:pPr>
      <w:r w:rsidRPr="00556032">
        <w:rPr>
          <w:bCs/>
        </w:rPr>
        <w:t>3.</w:t>
      </w:r>
      <w:r w:rsidRPr="00556032">
        <w:rPr>
          <w:bCs/>
        </w:rPr>
        <w:tab/>
        <w:t>Line listing by floor</w:t>
      </w:r>
    </w:p>
    <w:p w14:paraId="6B3EE094" w14:textId="77777777" w:rsidR="005B6D63" w:rsidRPr="00556032" w:rsidRDefault="005B6D63" w:rsidP="0069517D">
      <w:pPr>
        <w:rPr>
          <w:bCs/>
        </w:rPr>
      </w:pPr>
    </w:p>
    <w:p w14:paraId="0861AD09" w14:textId="7755696B" w:rsidR="00B0081A" w:rsidRPr="00556032" w:rsidRDefault="00B0081A" w:rsidP="0069517D">
      <w:pPr>
        <w:ind w:left="1620" w:hanging="540"/>
        <w:rPr>
          <w:bCs/>
        </w:rPr>
      </w:pPr>
      <w:r w:rsidRPr="00556032">
        <w:rPr>
          <w:bCs/>
        </w:rPr>
        <w:t>D.</w:t>
      </w:r>
      <w:r w:rsidRPr="00556032">
        <w:rPr>
          <w:bCs/>
        </w:rPr>
        <w:tab/>
        <w:t>Drug utilization audit report</w:t>
      </w:r>
    </w:p>
    <w:p w14:paraId="2637F269" w14:textId="79D8EDFE" w:rsidR="00B0081A" w:rsidRPr="00556032" w:rsidRDefault="00B0081A" w:rsidP="0069517D">
      <w:pPr>
        <w:ind w:left="1980" w:hanging="360"/>
        <w:rPr>
          <w:bCs/>
        </w:rPr>
      </w:pPr>
      <w:r w:rsidRPr="00556032">
        <w:rPr>
          <w:bCs/>
        </w:rPr>
        <w:t>1.</w:t>
      </w:r>
      <w:r w:rsidRPr="00556032">
        <w:rPr>
          <w:bCs/>
        </w:rPr>
        <w:tab/>
        <w:t>Listing of patients on medications "X" or medication class "X" by floor</w:t>
      </w:r>
    </w:p>
    <w:p w14:paraId="4B5B6C34" w14:textId="6901AA80" w:rsidR="00B0081A" w:rsidRPr="00556032" w:rsidRDefault="00B0081A" w:rsidP="0069517D">
      <w:pPr>
        <w:ind w:left="1980" w:hanging="360"/>
        <w:rPr>
          <w:bCs/>
        </w:rPr>
      </w:pPr>
      <w:r w:rsidRPr="00556032">
        <w:rPr>
          <w:bCs/>
        </w:rPr>
        <w:t>2.</w:t>
      </w:r>
      <w:r w:rsidRPr="00556032">
        <w:rPr>
          <w:bCs/>
        </w:rPr>
        <w:tab/>
        <w:t>PRN medication usage</w:t>
      </w:r>
    </w:p>
    <w:p w14:paraId="0D52DA5D" w14:textId="53A3F007" w:rsidR="00B0081A" w:rsidRPr="00556032" w:rsidRDefault="00B0081A" w:rsidP="0069517D">
      <w:pPr>
        <w:ind w:left="2340" w:hanging="360"/>
      </w:pPr>
      <w:r>
        <w:t>a.</w:t>
      </w:r>
      <w:r w:rsidR="00877E31">
        <w:t xml:space="preserve"> </w:t>
      </w:r>
      <w:r>
        <w:t>Facility total prescriptions</w:t>
      </w:r>
    </w:p>
    <w:p w14:paraId="3E8FE299" w14:textId="62CDD585" w:rsidR="00B0081A" w:rsidRPr="00556032" w:rsidRDefault="00B0081A" w:rsidP="0069517D">
      <w:pPr>
        <w:ind w:left="2340" w:hanging="360"/>
      </w:pPr>
      <w:r>
        <w:t>b.</w:t>
      </w:r>
      <w:r w:rsidR="00877E31">
        <w:t xml:space="preserve"> </w:t>
      </w:r>
      <w:r>
        <w:t>Facility total doses administered</w:t>
      </w:r>
    </w:p>
    <w:p w14:paraId="30F4E5FE" w14:textId="432FE4AB" w:rsidR="00B0081A" w:rsidRPr="00556032" w:rsidRDefault="00B0081A" w:rsidP="0069517D">
      <w:pPr>
        <w:ind w:left="2340" w:hanging="360"/>
      </w:pPr>
      <w:r>
        <w:t>c.</w:t>
      </w:r>
      <w:r w:rsidR="00877E31">
        <w:t xml:space="preserve"> </w:t>
      </w:r>
      <w:r>
        <w:t>Floor total prescriptions</w:t>
      </w:r>
    </w:p>
    <w:p w14:paraId="3E281605" w14:textId="053B07D6" w:rsidR="00B0081A" w:rsidRPr="00556032" w:rsidRDefault="00B0081A" w:rsidP="0069517D">
      <w:pPr>
        <w:ind w:left="2340" w:hanging="360"/>
      </w:pPr>
      <w:r>
        <w:t>d.</w:t>
      </w:r>
      <w:r w:rsidR="00877E31">
        <w:t xml:space="preserve"> </w:t>
      </w:r>
      <w:r>
        <w:t>Floor total doses administered</w:t>
      </w:r>
    </w:p>
    <w:p w14:paraId="22E18201" w14:textId="4CF236F2" w:rsidR="00B0081A" w:rsidRPr="00556032" w:rsidRDefault="00B0081A" w:rsidP="0069517D">
      <w:pPr>
        <w:ind w:left="2340" w:hanging="360"/>
      </w:pPr>
      <w:r>
        <w:t>e.</w:t>
      </w:r>
      <w:r w:rsidR="00877E31">
        <w:t xml:space="preserve"> </w:t>
      </w:r>
      <w:r>
        <w:t>PRNs used daily for &gt;30D - line listing by floor</w:t>
      </w:r>
    </w:p>
    <w:p w14:paraId="40451F14" w14:textId="7D19D4C8" w:rsidR="00B0081A" w:rsidRPr="00556032" w:rsidRDefault="00B0081A" w:rsidP="0069517D">
      <w:pPr>
        <w:ind w:left="2340" w:hanging="360"/>
        <w:rPr>
          <w:bCs/>
        </w:rPr>
      </w:pPr>
      <w:r w:rsidRPr="00556032">
        <w:rPr>
          <w:bCs/>
        </w:rPr>
        <w:t>f.</w:t>
      </w:r>
      <w:r w:rsidRPr="00556032">
        <w:rPr>
          <w:bCs/>
        </w:rPr>
        <w:tab/>
        <w:t>PRNs not used for &gt;60D - line listing by floor</w:t>
      </w:r>
    </w:p>
    <w:p w14:paraId="36C61D61" w14:textId="202ED8E5" w:rsidR="00B0081A" w:rsidRPr="00556032" w:rsidRDefault="00B0081A" w:rsidP="0069517D">
      <w:pPr>
        <w:ind w:left="1980" w:hanging="360"/>
        <w:rPr>
          <w:bCs/>
        </w:rPr>
      </w:pPr>
      <w:r w:rsidRPr="00556032">
        <w:rPr>
          <w:bCs/>
        </w:rPr>
        <w:t>3.</w:t>
      </w:r>
      <w:r w:rsidRPr="00556032">
        <w:rPr>
          <w:bCs/>
        </w:rPr>
        <w:tab/>
        <w:t>Hypnotics continuously used &gt;30d</w:t>
      </w:r>
    </w:p>
    <w:p w14:paraId="6961E748" w14:textId="15400B89" w:rsidR="00B0081A" w:rsidRPr="00556032" w:rsidRDefault="00B0081A" w:rsidP="0069517D">
      <w:pPr>
        <w:ind w:left="1980" w:hanging="360"/>
        <w:rPr>
          <w:bCs/>
        </w:rPr>
      </w:pPr>
      <w:r w:rsidRPr="00556032">
        <w:rPr>
          <w:bCs/>
        </w:rPr>
        <w:t>4.</w:t>
      </w:r>
      <w:r w:rsidRPr="00556032">
        <w:rPr>
          <w:bCs/>
        </w:rPr>
        <w:tab/>
        <w:t>Use of 2 or more hypnotics</w:t>
      </w:r>
    </w:p>
    <w:p w14:paraId="6BF29536" w14:textId="2A025CF8" w:rsidR="00B0081A" w:rsidRPr="00556032" w:rsidRDefault="00B0081A" w:rsidP="0069517D">
      <w:pPr>
        <w:ind w:left="1980" w:hanging="360"/>
        <w:rPr>
          <w:bCs/>
        </w:rPr>
      </w:pPr>
      <w:r w:rsidRPr="00556032">
        <w:rPr>
          <w:bCs/>
        </w:rPr>
        <w:t>5.</w:t>
      </w:r>
      <w:r w:rsidRPr="00556032">
        <w:rPr>
          <w:bCs/>
        </w:rPr>
        <w:tab/>
        <w:t>Use of 2 or more antipsychotic medications</w:t>
      </w:r>
    </w:p>
    <w:p w14:paraId="54533393" w14:textId="1FFEA5E2" w:rsidR="00B0081A" w:rsidRPr="00556032" w:rsidRDefault="00B0081A" w:rsidP="0069517D">
      <w:pPr>
        <w:ind w:left="1980" w:hanging="360"/>
        <w:rPr>
          <w:bCs/>
        </w:rPr>
      </w:pPr>
      <w:r w:rsidRPr="00556032">
        <w:rPr>
          <w:bCs/>
        </w:rPr>
        <w:t>6.</w:t>
      </w:r>
      <w:r w:rsidRPr="00556032">
        <w:rPr>
          <w:bCs/>
        </w:rPr>
        <w:tab/>
        <w:t>Use of 3 or more analgesics</w:t>
      </w:r>
    </w:p>
    <w:p w14:paraId="16EE6B17" w14:textId="15068757" w:rsidR="00B0081A" w:rsidRPr="00556032" w:rsidRDefault="00B0081A" w:rsidP="0069517D">
      <w:pPr>
        <w:ind w:left="1980" w:hanging="360"/>
        <w:rPr>
          <w:bCs/>
        </w:rPr>
      </w:pPr>
      <w:r w:rsidRPr="00556032">
        <w:rPr>
          <w:bCs/>
        </w:rPr>
        <w:t>7.</w:t>
      </w:r>
      <w:r w:rsidRPr="00556032">
        <w:rPr>
          <w:bCs/>
        </w:rPr>
        <w:tab/>
        <w:t>Use of antibiotics/steroidal opthal preps &gt;30D</w:t>
      </w:r>
    </w:p>
    <w:p w14:paraId="538F1F48" w14:textId="3AA41E51" w:rsidR="00B0081A" w:rsidRPr="00556032" w:rsidRDefault="00B0081A" w:rsidP="0069517D">
      <w:pPr>
        <w:ind w:left="1980" w:hanging="360"/>
        <w:rPr>
          <w:bCs/>
        </w:rPr>
      </w:pPr>
      <w:r w:rsidRPr="00556032">
        <w:rPr>
          <w:bCs/>
        </w:rPr>
        <w:t>8.</w:t>
      </w:r>
      <w:r w:rsidRPr="00556032">
        <w:rPr>
          <w:bCs/>
        </w:rPr>
        <w:tab/>
        <w:t>Use of H2 blockers &gt;90d</w:t>
      </w:r>
    </w:p>
    <w:p w14:paraId="4C40ADCC" w14:textId="67F1211A" w:rsidR="1464F891" w:rsidRDefault="1464F891" w:rsidP="007F50E0"/>
    <w:p w14:paraId="5AB39C84" w14:textId="77777777" w:rsidR="00B0081A" w:rsidRPr="00556032" w:rsidRDefault="00B0081A" w:rsidP="0069517D">
      <w:pPr>
        <w:ind w:left="540" w:hanging="540"/>
        <w:rPr>
          <w:bCs/>
        </w:rPr>
      </w:pPr>
      <w:r w:rsidRPr="00556032">
        <w:rPr>
          <w:bCs/>
        </w:rPr>
        <w:t>B.</w:t>
      </w:r>
      <w:r w:rsidRPr="00556032">
        <w:rPr>
          <w:bCs/>
        </w:rPr>
        <w:tab/>
      </w:r>
      <w:r w:rsidRPr="00736F3D">
        <w:rPr>
          <w:b/>
        </w:rPr>
        <w:t>Public Health Clinics-monthly, semi-annually, and annually</w:t>
      </w:r>
    </w:p>
    <w:p w14:paraId="37885356" w14:textId="77777777" w:rsidR="00B0081A" w:rsidRPr="00556032" w:rsidRDefault="00B0081A" w:rsidP="0069517D">
      <w:pPr>
        <w:rPr>
          <w:bCs/>
        </w:rPr>
      </w:pPr>
      <w:r w:rsidRPr="00556032">
        <w:rPr>
          <w:bCs/>
        </w:rPr>
        <w:tab/>
      </w:r>
    </w:p>
    <w:p w14:paraId="03F1ECDA" w14:textId="37FF0033" w:rsidR="00B0081A" w:rsidRPr="00556032" w:rsidRDefault="00B0081A" w:rsidP="0069517D">
      <w:pPr>
        <w:ind w:left="1080" w:hanging="540"/>
        <w:rPr>
          <w:bCs/>
        </w:rPr>
      </w:pPr>
      <w:r w:rsidRPr="00556032">
        <w:rPr>
          <w:bCs/>
        </w:rPr>
        <w:t>I.</w:t>
      </w:r>
      <w:r w:rsidRPr="00556032">
        <w:rPr>
          <w:bCs/>
        </w:rPr>
        <w:tab/>
        <w:t>Number of units ordered, cost per unit, date ordered, and drug description</w:t>
      </w:r>
    </w:p>
    <w:p w14:paraId="73181C2B" w14:textId="3FA4786E" w:rsidR="00B0081A" w:rsidRPr="00556032" w:rsidRDefault="008C65F2" w:rsidP="0069517D">
      <w:pPr>
        <w:ind w:left="1620" w:hanging="540"/>
        <w:rPr>
          <w:bCs/>
        </w:rPr>
      </w:pPr>
      <w:r w:rsidRPr="00556032">
        <w:rPr>
          <w:bCs/>
        </w:rPr>
        <w:t>A</w:t>
      </w:r>
      <w:r w:rsidR="00B0081A" w:rsidRPr="00556032">
        <w:rPr>
          <w:bCs/>
        </w:rPr>
        <w:t>.</w:t>
      </w:r>
      <w:r w:rsidR="00B0081A" w:rsidRPr="00556032">
        <w:rPr>
          <w:bCs/>
        </w:rPr>
        <w:tab/>
        <w:t>Each Clinic sites</w:t>
      </w:r>
    </w:p>
    <w:p w14:paraId="7EFD8791" w14:textId="359AC3AA" w:rsidR="00B0081A" w:rsidRPr="00556032" w:rsidRDefault="008C65F2" w:rsidP="008C65F2">
      <w:pPr>
        <w:ind w:left="1620" w:hanging="540"/>
        <w:rPr>
          <w:bCs/>
        </w:rPr>
      </w:pPr>
      <w:r w:rsidRPr="00556032">
        <w:rPr>
          <w:bCs/>
        </w:rPr>
        <w:t>B</w:t>
      </w:r>
      <w:r w:rsidR="00B0081A" w:rsidRPr="00556032">
        <w:rPr>
          <w:bCs/>
        </w:rPr>
        <w:t>.</w:t>
      </w:r>
      <w:r w:rsidR="00B0081A" w:rsidRPr="00556032">
        <w:rPr>
          <w:bCs/>
        </w:rPr>
        <w:tab/>
        <w:t>Each Clinic programs</w:t>
      </w:r>
    </w:p>
    <w:p w14:paraId="71F35339" w14:textId="77777777" w:rsidR="005B6D63" w:rsidRPr="00556032" w:rsidRDefault="005B6D63" w:rsidP="0069517D">
      <w:pPr>
        <w:rPr>
          <w:bCs/>
        </w:rPr>
      </w:pPr>
    </w:p>
    <w:p w14:paraId="5F46BFE2" w14:textId="0D6279A5" w:rsidR="00B0081A" w:rsidRPr="00556032" w:rsidRDefault="00B0081A" w:rsidP="0069517D">
      <w:pPr>
        <w:ind w:left="1080" w:hanging="540"/>
        <w:rPr>
          <w:bCs/>
        </w:rPr>
      </w:pPr>
      <w:r w:rsidRPr="00556032">
        <w:rPr>
          <w:bCs/>
        </w:rPr>
        <w:t>II.</w:t>
      </w:r>
      <w:r w:rsidRPr="00556032">
        <w:rPr>
          <w:bCs/>
        </w:rPr>
        <w:tab/>
        <w:t xml:space="preserve">Total Cost Summary Report </w:t>
      </w:r>
    </w:p>
    <w:p w14:paraId="383C24D5" w14:textId="13B9E3FA" w:rsidR="00B0081A" w:rsidRPr="00556032" w:rsidRDefault="008C65F2" w:rsidP="0069517D">
      <w:pPr>
        <w:ind w:left="1620" w:hanging="540"/>
        <w:rPr>
          <w:bCs/>
        </w:rPr>
      </w:pPr>
      <w:r w:rsidRPr="00556032">
        <w:rPr>
          <w:bCs/>
        </w:rPr>
        <w:t>A</w:t>
      </w:r>
      <w:r w:rsidR="00B0081A" w:rsidRPr="00556032">
        <w:rPr>
          <w:bCs/>
        </w:rPr>
        <w:t>.</w:t>
      </w:r>
      <w:r w:rsidR="00B0081A" w:rsidRPr="00556032">
        <w:rPr>
          <w:bCs/>
        </w:rPr>
        <w:tab/>
        <w:t>Each Clinic sites</w:t>
      </w:r>
    </w:p>
    <w:p w14:paraId="765DD026" w14:textId="2AB9097A" w:rsidR="00B0081A" w:rsidRPr="00556032" w:rsidRDefault="008C65F2" w:rsidP="0069517D">
      <w:pPr>
        <w:ind w:left="1620" w:hanging="540"/>
        <w:rPr>
          <w:bCs/>
        </w:rPr>
      </w:pPr>
      <w:r w:rsidRPr="00556032">
        <w:rPr>
          <w:bCs/>
        </w:rPr>
        <w:t>B</w:t>
      </w:r>
      <w:r w:rsidR="00B0081A" w:rsidRPr="00556032">
        <w:rPr>
          <w:bCs/>
        </w:rPr>
        <w:t>.</w:t>
      </w:r>
      <w:r w:rsidR="00B0081A" w:rsidRPr="00556032">
        <w:rPr>
          <w:bCs/>
        </w:rPr>
        <w:tab/>
        <w:t>Each Clinic programs</w:t>
      </w:r>
    </w:p>
    <w:p w14:paraId="11E626AD" w14:textId="4A17E717" w:rsidR="00B0081A" w:rsidRPr="00556032" w:rsidRDefault="008C65F2" w:rsidP="0069517D">
      <w:pPr>
        <w:ind w:left="1620" w:hanging="540"/>
        <w:rPr>
          <w:bCs/>
        </w:rPr>
      </w:pPr>
      <w:r w:rsidRPr="00556032">
        <w:rPr>
          <w:bCs/>
        </w:rPr>
        <w:t>C</w:t>
      </w:r>
      <w:r w:rsidR="00B0081A" w:rsidRPr="00556032">
        <w:rPr>
          <w:bCs/>
        </w:rPr>
        <w:t>.</w:t>
      </w:r>
      <w:r w:rsidR="00B0081A" w:rsidRPr="00556032">
        <w:rPr>
          <w:bCs/>
        </w:rPr>
        <w:tab/>
        <w:t>Individual patient breakdown of treatment cost (reported with patient identifiers only) i</w:t>
      </w:r>
      <w:r w:rsidRPr="00556032">
        <w:rPr>
          <w:bCs/>
        </w:rPr>
        <w:t>.</w:t>
      </w:r>
      <w:r w:rsidR="00B0081A" w:rsidRPr="00556032">
        <w:rPr>
          <w:bCs/>
        </w:rPr>
        <w:t xml:space="preserve">e., tuberculosis </w:t>
      </w:r>
    </w:p>
    <w:p w14:paraId="2279F993" w14:textId="77777777" w:rsidR="00B0081A" w:rsidRPr="00556032" w:rsidRDefault="00B0081A" w:rsidP="0069517D">
      <w:pPr>
        <w:rPr>
          <w:bCs/>
        </w:rPr>
      </w:pPr>
    </w:p>
    <w:p w14:paraId="2C9B5F48" w14:textId="7CEE010D" w:rsidR="00B0081A" w:rsidRPr="00556032" w:rsidRDefault="008C65F2" w:rsidP="0069517D">
      <w:pPr>
        <w:ind w:left="1080" w:hanging="540"/>
        <w:rPr>
          <w:bCs/>
        </w:rPr>
      </w:pPr>
      <w:r w:rsidRPr="00556032">
        <w:rPr>
          <w:bCs/>
        </w:rPr>
        <w:t xml:space="preserve">III. </w:t>
      </w:r>
      <w:r w:rsidRPr="00556032">
        <w:rPr>
          <w:bCs/>
        </w:rPr>
        <w:tab/>
      </w:r>
      <w:r w:rsidR="00B0081A" w:rsidRPr="00556032">
        <w:rPr>
          <w:bCs/>
        </w:rPr>
        <w:t xml:space="preserve">Rendered Pharmaceutical </w:t>
      </w:r>
    </w:p>
    <w:p w14:paraId="5FA3263F" w14:textId="5A4C3E5E" w:rsidR="00B0081A" w:rsidRPr="00556032" w:rsidRDefault="008C65F2" w:rsidP="0069517D">
      <w:pPr>
        <w:ind w:left="1620" w:hanging="540"/>
        <w:rPr>
          <w:bCs/>
        </w:rPr>
      </w:pPr>
      <w:r w:rsidRPr="00556032">
        <w:rPr>
          <w:bCs/>
        </w:rPr>
        <w:t>A</w:t>
      </w:r>
      <w:r w:rsidR="00B0081A" w:rsidRPr="00556032">
        <w:rPr>
          <w:bCs/>
        </w:rPr>
        <w:t>.</w:t>
      </w:r>
      <w:r w:rsidR="00B0081A" w:rsidRPr="00556032">
        <w:rPr>
          <w:bCs/>
        </w:rPr>
        <w:tab/>
        <w:t xml:space="preserve">Each Clinic site </w:t>
      </w:r>
    </w:p>
    <w:p w14:paraId="10FF179B" w14:textId="113A19F6" w:rsidR="00B0081A" w:rsidRPr="00556032" w:rsidRDefault="008C65F2" w:rsidP="0069517D">
      <w:pPr>
        <w:ind w:left="1620" w:hanging="540"/>
        <w:rPr>
          <w:bCs/>
        </w:rPr>
      </w:pPr>
      <w:r w:rsidRPr="00556032">
        <w:rPr>
          <w:bCs/>
        </w:rPr>
        <w:t>B</w:t>
      </w:r>
      <w:r w:rsidR="00B0081A" w:rsidRPr="00556032">
        <w:rPr>
          <w:bCs/>
        </w:rPr>
        <w:t>.</w:t>
      </w:r>
      <w:r w:rsidR="00B0081A" w:rsidRPr="00556032">
        <w:rPr>
          <w:bCs/>
        </w:rPr>
        <w:tab/>
        <w:t>Each Clinic Programs</w:t>
      </w:r>
    </w:p>
    <w:p w14:paraId="2206148E" w14:textId="46082627" w:rsidR="00B0081A" w:rsidRPr="00556032" w:rsidRDefault="008C65F2" w:rsidP="0069517D">
      <w:pPr>
        <w:ind w:left="1620" w:hanging="540"/>
        <w:rPr>
          <w:bCs/>
        </w:rPr>
      </w:pPr>
      <w:r w:rsidRPr="00556032">
        <w:rPr>
          <w:bCs/>
        </w:rPr>
        <w:t>C</w:t>
      </w:r>
      <w:r w:rsidR="00B0081A" w:rsidRPr="00556032">
        <w:rPr>
          <w:bCs/>
        </w:rPr>
        <w:t>.</w:t>
      </w:r>
      <w:r w:rsidR="00B0081A" w:rsidRPr="00556032">
        <w:rPr>
          <w:bCs/>
        </w:rPr>
        <w:tab/>
        <w:t>Site</w:t>
      </w:r>
    </w:p>
    <w:p w14:paraId="57146729" w14:textId="77777777" w:rsidR="008C65F2" w:rsidRPr="00556032" w:rsidRDefault="008C65F2" w:rsidP="0069517D">
      <w:pPr>
        <w:rPr>
          <w:bCs/>
        </w:rPr>
      </w:pPr>
    </w:p>
    <w:p w14:paraId="5E4F5431" w14:textId="2EF318A2" w:rsidR="00B0081A" w:rsidRPr="00556032" w:rsidRDefault="00B0081A" w:rsidP="0069517D">
      <w:pPr>
        <w:ind w:left="1080" w:hanging="540"/>
        <w:rPr>
          <w:bCs/>
        </w:rPr>
      </w:pPr>
      <w:r w:rsidRPr="00556032">
        <w:rPr>
          <w:bCs/>
        </w:rPr>
        <w:t>IV.</w:t>
      </w:r>
      <w:r w:rsidRPr="00556032">
        <w:rPr>
          <w:bCs/>
        </w:rPr>
        <w:tab/>
        <w:t>Expired Drugs data elements should be medication name, date the site received the medication, date of expiration of medications, date of return to the Pharmacy and dollars lost due to expiration.</w:t>
      </w:r>
    </w:p>
    <w:p w14:paraId="245DB604" w14:textId="0E90E323" w:rsidR="00B0081A" w:rsidRPr="00556032" w:rsidRDefault="008C65F2" w:rsidP="0069517D">
      <w:pPr>
        <w:ind w:left="1710" w:hanging="630"/>
        <w:rPr>
          <w:bCs/>
        </w:rPr>
      </w:pPr>
      <w:r w:rsidRPr="00556032">
        <w:rPr>
          <w:bCs/>
        </w:rPr>
        <w:t>A</w:t>
      </w:r>
      <w:r w:rsidR="00B0081A" w:rsidRPr="00556032">
        <w:rPr>
          <w:bCs/>
        </w:rPr>
        <w:t>.</w:t>
      </w:r>
      <w:r w:rsidR="00B0081A" w:rsidRPr="00556032">
        <w:rPr>
          <w:bCs/>
        </w:rPr>
        <w:tab/>
        <w:t>Each Clinical site</w:t>
      </w:r>
    </w:p>
    <w:p w14:paraId="3A1C859B" w14:textId="1B88BA37" w:rsidR="00B0081A" w:rsidRPr="00556032" w:rsidRDefault="008C65F2" w:rsidP="0069517D">
      <w:pPr>
        <w:ind w:left="1710" w:hanging="630"/>
        <w:rPr>
          <w:bCs/>
        </w:rPr>
      </w:pPr>
      <w:r w:rsidRPr="00556032">
        <w:rPr>
          <w:bCs/>
        </w:rPr>
        <w:t>B</w:t>
      </w:r>
      <w:r w:rsidR="00B0081A" w:rsidRPr="00556032">
        <w:rPr>
          <w:bCs/>
        </w:rPr>
        <w:t>.</w:t>
      </w:r>
      <w:r w:rsidR="00B0081A" w:rsidRPr="00556032">
        <w:rPr>
          <w:bCs/>
        </w:rPr>
        <w:tab/>
        <w:t>Each Clinic Progr</w:t>
      </w:r>
      <w:r w:rsidRPr="00556032">
        <w:rPr>
          <w:bCs/>
        </w:rPr>
        <w:t>am</w:t>
      </w:r>
    </w:p>
    <w:p w14:paraId="733E5017" w14:textId="2BCFE7F5" w:rsidR="00B0081A" w:rsidRPr="00556032" w:rsidRDefault="00B0081A" w:rsidP="0069517D">
      <w:pPr>
        <w:rPr>
          <w:bCs/>
        </w:rPr>
      </w:pPr>
    </w:p>
    <w:p w14:paraId="389378D1" w14:textId="4443B698" w:rsidR="00B0081A" w:rsidRPr="00556032" w:rsidRDefault="00B0081A" w:rsidP="0069517D">
      <w:pPr>
        <w:ind w:left="1080" w:hanging="540"/>
        <w:rPr>
          <w:bCs/>
        </w:rPr>
      </w:pPr>
      <w:r w:rsidRPr="00556032">
        <w:rPr>
          <w:bCs/>
        </w:rPr>
        <w:t>V.</w:t>
      </w:r>
      <w:r w:rsidRPr="00556032">
        <w:rPr>
          <w:bCs/>
        </w:rPr>
        <w:tab/>
        <w:t>Most Costly Medications - data elements should contain medication name, number of units, cost per unit, total</w:t>
      </w:r>
    </w:p>
    <w:p w14:paraId="0C8ECA83" w14:textId="54B8DB89" w:rsidR="00B0081A" w:rsidRPr="00556032" w:rsidRDefault="008C65F2" w:rsidP="0069517D">
      <w:pPr>
        <w:ind w:left="1620" w:hanging="540"/>
        <w:rPr>
          <w:bCs/>
        </w:rPr>
      </w:pPr>
      <w:r w:rsidRPr="00556032">
        <w:rPr>
          <w:bCs/>
        </w:rPr>
        <w:t>A</w:t>
      </w:r>
      <w:r w:rsidR="00B0081A" w:rsidRPr="00556032">
        <w:rPr>
          <w:bCs/>
        </w:rPr>
        <w:t>.</w:t>
      </w:r>
      <w:r w:rsidR="00B0081A" w:rsidRPr="00556032">
        <w:rPr>
          <w:bCs/>
        </w:rPr>
        <w:tab/>
        <w:t>Each clinic site</w:t>
      </w:r>
    </w:p>
    <w:p w14:paraId="5CFBBC3C" w14:textId="4A81CF44" w:rsidR="00B0081A" w:rsidRPr="00556032" w:rsidRDefault="008C65F2" w:rsidP="0069517D">
      <w:pPr>
        <w:ind w:left="1620" w:hanging="540"/>
        <w:rPr>
          <w:bCs/>
        </w:rPr>
      </w:pPr>
      <w:r w:rsidRPr="00556032">
        <w:rPr>
          <w:bCs/>
        </w:rPr>
        <w:t>B</w:t>
      </w:r>
      <w:r w:rsidR="00B0081A" w:rsidRPr="00556032">
        <w:rPr>
          <w:bCs/>
        </w:rPr>
        <w:t>.</w:t>
      </w:r>
      <w:r w:rsidR="00B0081A" w:rsidRPr="00556032">
        <w:rPr>
          <w:bCs/>
        </w:rPr>
        <w:tab/>
        <w:t xml:space="preserve">Each clinic program Kent/Sussex County </w:t>
      </w:r>
    </w:p>
    <w:p w14:paraId="60B1B4EC" w14:textId="689FE788" w:rsidR="00B0081A" w:rsidRPr="00556032" w:rsidRDefault="008C65F2" w:rsidP="003B779B">
      <w:pPr>
        <w:ind w:left="1620" w:hanging="540"/>
        <w:rPr>
          <w:bCs/>
        </w:rPr>
      </w:pPr>
      <w:r w:rsidRPr="00556032">
        <w:rPr>
          <w:bCs/>
        </w:rPr>
        <w:t>C</w:t>
      </w:r>
      <w:r w:rsidR="00B0081A" w:rsidRPr="00556032">
        <w:rPr>
          <w:bCs/>
        </w:rPr>
        <w:t>.</w:t>
      </w:r>
      <w:r w:rsidR="00B0081A" w:rsidRPr="00556032">
        <w:rPr>
          <w:bCs/>
        </w:rPr>
        <w:tab/>
        <w:t>Total for all sites</w:t>
      </w:r>
    </w:p>
    <w:p w14:paraId="4DE0BC4F" w14:textId="77777777" w:rsidR="008C65F2" w:rsidRPr="00556032" w:rsidRDefault="008C65F2" w:rsidP="0069517D">
      <w:pPr>
        <w:rPr>
          <w:bCs/>
        </w:rPr>
      </w:pPr>
    </w:p>
    <w:p w14:paraId="1C76A70A" w14:textId="4C93DEDF" w:rsidR="00B0081A" w:rsidRPr="00556032" w:rsidRDefault="00B0081A" w:rsidP="00556032">
      <w:pPr>
        <w:pStyle w:val="ListParagraph"/>
        <w:ind w:left="540" w:hanging="540"/>
        <w:rPr>
          <w:rFonts w:ascii="Arial" w:hAnsi="Arial" w:cs="Arial"/>
          <w:b/>
        </w:rPr>
      </w:pPr>
      <w:r w:rsidRPr="00556032">
        <w:rPr>
          <w:rFonts w:ascii="Arial" w:hAnsi="Arial" w:cs="Arial"/>
          <w:bCs/>
        </w:rPr>
        <w:t>C.</w:t>
      </w:r>
      <w:r w:rsidRPr="00556032">
        <w:rPr>
          <w:bCs/>
        </w:rPr>
        <w:tab/>
      </w:r>
      <w:r w:rsidRPr="00556032">
        <w:rPr>
          <w:rFonts w:ascii="Arial" w:hAnsi="Arial" w:cs="Arial"/>
          <w:b/>
        </w:rPr>
        <w:t>School-Based Health Centers - monthly, semi-annually, and annually</w:t>
      </w:r>
    </w:p>
    <w:p w14:paraId="4523C7D2" w14:textId="77777777" w:rsidR="00736F3D" w:rsidRPr="00556032" w:rsidRDefault="00736F3D" w:rsidP="00556032">
      <w:pPr>
        <w:rPr>
          <w:bCs/>
        </w:rPr>
      </w:pPr>
    </w:p>
    <w:p w14:paraId="0EF2F44A" w14:textId="61225B6F" w:rsidR="00B0081A" w:rsidRPr="00556032" w:rsidRDefault="008C65F2" w:rsidP="0069517D">
      <w:pPr>
        <w:ind w:left="1080" w:hanging="540"/>
        <w:rPr>
          <w:bCs/>
        </w:rPr>
      </w:pPr>
      <w:r w:rsidRPr="00556032">
        <w:rPr>
          <w:bCs/>
        </w:rPr>
        <w:t>I</w:t>
      </w:r>
      <w:r w:rsidR="00B0081A" w:rsidRPr="00556032">
        <w:rPr>
          <w:bCs/>
        </w:rPr>
        <w:t>.</w:t>
      </w:r>
      <w:r w:rsidR="00B0081A" w:rsidRPr="00556032">
        <w:rPr>
          <w:bCs/>
        </w:rPr>
        <w:tab/>
        <w:t>Number of units Ordered, cost per unit, drug description, and date ordered.</w:t>
      </w:r>
    </w:p>
    <w:p w14:paraId="19928391" w14:textId="3F274264" w:rsidR="00B0081A" w:rsidRPr="00556032" w:rsidRDefault="003B779B" w:rsidP="0069517D">
      <w:pPr>
        <w:ind w:left="1620" w:hanging="540"/>
        <w:rPr>
          <w:bCs/>
        </w:rPr>
      </w:pPr>
      <w:r w:rsidRPr="00556032">
        <w:rPr>
          <w:bCs/>
        </w:rPr>
        <w:t>A</w:t>
      </w:r>
      <w:r w:rsidR="00B0081A" w:rsidRPr="00556032">
        <w:rPr>
          <w:bCs/>
        </w:rPr>
        <w:t>.</w:t>
      </w:r>
      <w:r w:rsidR="00B0081A" w:rsidRPr="00556032">
        <w:rPr>
          <w:bCs/>
        </w:rPr>
        <w:tab/>
        <w:t>SBHC site</w:t>
      </w:r>
    </w:p>
    <w:p w14:paraId="24CE0C7F" w14:textId="20460C7D" w:rsidR="00B0081A" w:rsidRPr="00556032" w:rsidRDefault="003B779B" w:rsidP="003B779B">
      <w:pPr>
        <w:ind w:left="1620" w:hanging="540"/>
        <w:rPr>
          <w:bCs/>
        </w:rPr>
      </w:pPr>
      <w:r w:rsidRPr="00556032">
        <w:rPr>
          <w:bCs/>
        </w:rPr>
        <w:t>B</w:t>
      </w:r>
      <w:r w:rsidR="00B0081A" w:rsidRPr="00556032">
        <w:rPr>
          <w:bCs/>
        </w:rPr>
        <w:t>.</w:t>
      </w:r>
      <w:r w:rsidR="00B0081A" w:rsidRPr="00556032">
        <w:rPr>
          <w:bCs/>
        </w:rPr>
        <w:tab/>
        <w:t>SBHC program</w:t>
      </w:r>
    </w:p>
    <w:p w14:paraId="3ED96390" w14:textId="77777777" w:rsidR="003B779B" w:rsidRPr="00556032" w:rsidRDefault="003B779B" w:rsidP="0069517D">
      <w:pPr>
        <w:ind w:left="1620" w:hanging="540"/>
        <w:rPr>
          <w:bCs/>
        </w:rPr>
      </w:pPr>
    </w:p>
    <w:p w14:paraId="0FC22E2B" w14:textId="77777777" w:rsidR="00B0081A" w:rsidRPr="00556032" w:rsidRDefault="00B0081A" w:rsidP="0069517D">
      <w:pPr>
        <w:ind w:left="1080" w:hanging="540"/>
        <w:rPr>
          <w:bCs/>
        </w:rPr>
      </w:pPr>
      <w:r w:rsidRPr="00556032">
        <w:rPr>
          <w:bCs/>
        </w:rPr>
        <w:t>II.</w:t>
      </w:r>
      <w:r w:rsidRPr="00556032">
        <w:rPr>
          <w:bCs/>
        </w:rPr>
        <w:tab/>
        <w:t>Total Cost Summary Report</w:t>
      </w:r>
    </w:p>
    <w:p w14:paraId="2771ECC8" w14:textId="199535D0" w:rsidR="00B0081A" w:rsidRPr="00556032" w:rsidRDefault="003B779B" w:rsidP="0069517D">
      <w:pPr>
        <w:ind w:left="1620" w:hanging="540"/>
        <w:rPr>
          <w:bCs/>
        </w:rPr>
      </w:pPr>
      <w:r w:rsidRPr="00556032">
        <w:rPr>
          <w:bCs/>
        </w:rPr>
        <w:t>A</w:t>
      </w:r>
      <w:r w:rsidR="00B0081A" w:rsidRPr="00556032">
        <w:rPr>
          <w:bCs/>
        </w:rPr>
        <w:t>.</w:t>
      </w:r>
      <w:r w:rsidR="00B0081A" w:rsidRPr="00556032">
        <w:rPr>
          <w:bCs/>
        </w:rPr>
        <w:tab/>
        <w:t>SBHC Site</w:t>
      </w:r>
    </w:p>
    <w:p w14:paraId="5895813B" w14:textId="399A6A0D" w:rsidR="00B0081A" w:rsidRPr="00556032" w:rsidRDefault="003B779B" w:rsidP="0069517D">
      <w:pPr>
        <w:ind w:left="1620" w:hanging="540"/>
        <w:rPr>
          <w:bCs/>
        </w:rPr>
      </w:pPr>
      <w:r w:rsidRPr="00556032">
        <w:rPr>
          <w:bCs/>
        </w:rPr>
        <w:t>B</w:t>
      </w:r>
      <w:r w:rsidR="00B0081A" w:rsidRPr="00556032">
        <w:rPr>
          <w:bCs/>
        </w:rPr>
        <w:t>.</w:t>
      </w:r>
      <w:r w:rsidR="00B0081A" w:rsidRPr="00556032">
        <w:rPr>
          <w:bCs/>
        </w:rPr>
        <w:tab/>
        <w:t>SBHC program</w:t>
      </w:r>
    </w:p>
    <w:p w14:paraId="3A14AF30" w14:textId="3F88556F" w:rsidR="1464F891" w:rsidRDefault="1464F891" w:rsidP="006E2E4A"/>
    <w:p w14:paraId="5A86FAF1" w14:textId="6AE8630A" w:rsidR="00B0081A" w:rsidRPr="00556032" w:rsidRDefault="00B0081A" w:rsidP="00736F3D">
      <w:pPr>
        <w:ind w:left="540" w:hanging="540"/>
        <w:rPr>
          <w:b/>
        </w:rPr>
      </w:pPr>
      <w:r w:rsidRPr="00556032">
        <w:rPr>
          <w:bCs/>
        </w:rPr>
        <w:t>D.</w:t>
      </w:r>
      <w:r w:rsidRPr="00556032">
        <w:rPr>
          <w:bCs/>
        </w:rPr>
        <w:tab/>
      </w:r>
      <w:r w:rsidRPr="00556032">
        <w:rPr>
          <w:b/>
        </w:rPr>
        <w:t>PH Family Planning program contracted and DPH sites- monthly, semi-annually, and annually</w:t>
      </w:r>
    </w:p>
    <w:p w14:paraId="686AF93C" w14:textId="77777777" w:rsidR="00736F3D" w:rsidRPr="00556032" w:rsidRDefault="00736F3D" w:rsidP="00556032">
      <w:pPr>
        <w:pStyle w:val="ListParagraph"/>
        <w:rPr>
          <w:bCs/>
        </w:rPr>
      </w:pPr>
    </w:p>
    <w:p w14:paraId="00EDD513" w14:textId="77777777" w:rsidR="00B0081A" w:rsidRPr="00556032" w:rsidRDefault="00B0081A" w:rsidP="003B779B">
      <w:pPr>
        <w:ind w:left="1080" w:hanging="540"/>
        <w:rPr>
          <w:bCs/>
        </w:rPr>
      </w:pPr>
      <w:r w:rsidRPr="00556032">
        <w:rPr>
          <w:bCs/>
        </w:rPr>
        <w:t>I.</w:t>
      </w:r>
      <w:r w:rsidRPr="00556032">
        <w:rPr>
          <w:bCs/>
        </w:rPr>
        <w:tab/>
        <w:t>Number of units ordered, cost per unit, drug description, and date ordered</w:t>
      </w:r>
    </w:p>
    <w:p w14:paraId="72B3C2CA" w14:textId="77777777" w:rsidR="003B779B" w:rsidRPr="00556032" w:rsidRDefault="003B779B" w:rsidP="0069517D">
      <w:pPr>
        <w:ind w:left="1080" w:hanging="540"/>
        <w:rPr>
          <w:bCs/>
        </w:rPr>
      </w:pPr>
    </w:p>
    <w:p w14:paraId="2303A356" w14:textId="6EB7FE46" w:rsidR="00B0081A" w:rsidRPr="00556032" w:rsidRDefault="00B0081A" w:rsidP="0069517D">
      <w:pPr>
        <w:ind w:left="1080" w:hanging="540"/>
        <w:rPr>
          <w:bCs/>
        </w:rPr>
      </w:pPr>
      <w:r w:rsidRPr="00556032">
        <w:rPr>
          <w:bCs/>
        </w:rPr>
        <w:t>I</w:t>
      </w:r>
      <w:r w:rsidR="00556032">
        <w:rPr>
          <w:bCs/>
        </w:rPr>
        <w:t>I</w:t>
      </w:r>
      <w:r w:rsidRPr="00556032">
        <w:rPr>
          <w:bCs/>
        </w:rPr>
        <w:t xml:space="preserve">. </w:t>
      </w:r>
      <w:r w:rsidRPr="00556032">
        <w:rPr>
          <w:bCs/>
        </w:rPr>
        <w:tab/>
        <w:t>Total Cost Summary Report</w:t>
      </w:r>
    </w:p>
    <w:p w14:paraId="4B35F38B" w14:textId="77777777" w:rsidR="003B779B" w:rsidRPr="000D483C" w:rsidRDefault="003B779B">
      <w:pPr>
        <w:rPr>
          <w:b/>
        </w:rPr>
      </w:pPr>
    </w:p>
    <w:p w14:paraId="234EC88A" w14:textId="77777777" w:rsidR="003B779B" w:rsidRPr="000D483C" w:rsidRDefault="003B779B">
      <w:pPr>
        <w:rPr>
          <w:b/>
        </w:rPr>
      </w:pPr>
    </w:p>
    <w:p w14:paraId="5DBC70DA" w14:textId="7DC84438" w:rsidR="007F6355" w:rsidRDefault="007F6355" w:rsidP="003C6A5D">
      <w:pPr>
        <w:pStyle w:val="ListParagraph"/>
        <w:numPr>
          <w:ilvl w:val="0"/>
          <w:numId w:val="147"/>
        </w:numPr>
      </w:pPr>
      <w:r w:rsidRPr="007F6355">
        <w:t xml:space="preserve">Format for these reports will be determined by the awarded vendor. </w:t>
      </w:r>
    </w:p>
    <w:p w14:paraId="644D1FC2" w14:textId="77777777" w:rsidR="003C6A5D" w:rsidRDefault="003C6A5D" w:rsidP="003C6A5D"/>
    <w:p w14:paraId="63EA357C" w14:textId="77777777" w:rsidR="003C6A5D" w:rsidRDefault="003C6A5D" w:rsidP="003C6A5D"/>
    <w:p w14:paraId="07C43FB3" w14:textId="77777777" w:rsidR="003C6A5D" w:rsidRDefault="003C6A5D" w:rsidP="003C6A5D"/>
    <w:p w14:paraId="16CE4F0D" w14:textId="6A2104AC" w:rsidR="00CA0B03" w:rsidRDefault="00CA0B03" w:rsidP="003C6A5D"/>
    <w:p w14:paraId="68143408" w14:textId="77777777" w:rsidR="00CA0B03" w:rsidRPr="007F6355" w:rsidRDefault="00CA0B03" w:rsidP="003C6A5D"/>
    <w:p w14:paraId="4560022B" w14:textId="77777777" w:rsidR="003B779B" w:rsidRPr="00736F3D" w:rsidRDefault="003B779B" w:rsidP="003B779B">
      <w:pPr>
        <w:pStyle w:val="Blockquote"/>
        <w:jc w:val="center"/>
        <w:rPr>
          <w:rStyle w:val="Strong"/>
          <w:rFonts w:ascii="Arial" w:hAnsi="Arial" w:cs="Arial"/>
          <w:sz w:val="28"/>
        </w:rPr>
      </w:pPr>
      <w:r w:rsidRPr="00736F3D">
        <w:rPr>
          <w:rStyle w:val="Strong"/>
          <w:rFonts w:ascii="Arial" w:hAnsi="Arial" w:cs="Arial"/>
          <w:sz w:val="28"/>
        </w:rPr>
        <w:t>EXHIBIT E</w:t>
      </w:r>
    </w:p>
    <w:p w14:paraId="0F3FF8E0" w14:textId="77777777" w:rsidR="003B779B" w:rsidRPr="00736F3D" w:rsidRDefault="003B779B" w:rsidP="003B779B">
      <w:pPr>
        <w:pStyle w:val="Blockquote"/>
        <w:jc w:val="center"/>
        <w:rPr>
          <w:rStyle w:val="Strong"/>
          <w:rFonts w:ascii="Arial" w:hAnsi="Arial" w:cs="Arial"/>
          <w:sz w:val="28"/>
        </w:rPr>
      </w:pPr>
    </w:p>
    <w:p w14:paraId="243B6745" w14:textId="77777777" w:rsidR="003B779B" w:rsidRPr="00736F3D" w:rsidRDefault="003B779B" w:rsidP="003B779B">
      <w:pPr>
        <w:tabs>
          <w:tab w:val="left" w:pos="0"/>
        </w:tabs>
        <w:jc w:val="center"/>
        <w:rPr>
          <w:b/>
          <w:i/>
        </w:rPr>
      </w:pPr>
      <w:r w:rsidRPr="00736F3D">
        <w:rPr>
          <w:b/>
          <w:i/>
        </w:rPr>
        <w:t>CERTIFICATION SHEET</w:t>
      </w:r>
    </w:p>
    <w:p w14:paraId="15F576E5" w14:textId="77777777" w:rsidR="003B779B" w:rsidRDefault="003B779B" w:rsidP="003B779B">
      <w:pPr>
        <w:tabs>
          <w:tab w:val="left" w:pos="0"/>
        </w:tabs>
        <w:jc w:val="center"/>
        <w:rPr>
          <w:rFonts w:ascii="Century Gothic" w:hAnsi="Century Gothic"/>
          <w:b/>
        </w:rPr>
      </w:pPr>
    </w:p>
    <w:p w14:paraId="04DEE4D8" w14:textId="77777777" w:rsidR="003B779B" w:rsidRDefault="003B779B" w:rsidP="003B779B">
      <w:pPr>
        <w:tabs>
          <w:tab w:val="left" w:pos="0"/>
        </w:tabs>
        <w:jc w:val="center"/>
        <w:rPr>
          <w:rFonts w:ascii="Century Gothic" w:hAnsi="Century Gothic"/>
          <w:b/>
        </w:rPr>
      </w:pPr>
    </w:p>
    <w:p w14:paraId="75FDE80A" w14:textId="77777777" w:rsidR="003B779B" w:rsidRDefault="003B779B" w:rsidP="003B779B">
      <w:pPr>
        <w:tabs>
          <w:tab w:val="left" w:pos="0"/>
        </w:tabs>
        <w:jc w:val="center"/>
        <w:rPr>
          <w:rFonts w:ascii="Century Gothic" w:hAnsi="Century Gothic"/>
          <w:b/>
        </w:rPr>
      </w:pPr>
    </w:p>
    <w:p w14:paraId="28BBC2F7" w14:textId="77777777" w:rsidR="003B779B" w:rsidRDefault="003B779B" w:rsidP="003B779B">
      <w:pPr>
        <w:tabs>
          <w:tab w:val="left" w:pos="0"/>
        </w:tabs>
        <w:jc w:val="center"/>
        <w:rPr>
          <w:rFonts w:ascii="Century Gothic" w:hAnsi="Century Gothic"/>
          <w:b/>
        </w:rPr>
      </w:pPr>
    </w:p>
    <w:p w14:paraId="463356F8" w14:textId="77777777" w:rsidR="003B779B" w:rsidRDefault="003B779B" w:rsidP="003B779B">
      <w:pPr>
        <w:tabs>
          <w:tab w:val="left" w:pos="0"/>
        </w:tabs>
        <w:jc w:val="center"/>
        <w:rPr>
          <w:rFonts w:ascii="Century Gothic" w:hAnsi="Century Gothic"/>
          <w:b/>
        </w:rPr>
      </w:pPr>
    </w:p>
    <w:p w14:paraId="3A9C4EBF" w14:textId="77777777" w:rsidR="003B779B" w:rsidRDefault="003B779B" w:rsidP="003B779B">
      <w:pPr>
        <w:tabs>
          <w:tab w:val="left" w:pos="0"/>
        </w:tabs>
        <w:jc w:val="center"/>
        <w:rPr>
          <w:rFonts w:ascii="Century Gothic" w:hAnsi="Century Gothic"/>
          <w:b/>
        </w:rPr>
      </w:pPr>
    </w:p>
    <w:p w14:paraId="1985C962" w14:textId="77777777" w:rsidR="003B779B" w:rsidRDefault="003B779B" w:rsidP="003B779B">
      <w:pPr>
        <w:tabs>
          <w:tab w:val="left" w:pos="0"/>
        </w:tabs>
        <w:jc w:val="center"/>
        <w:rPr>
          <w:rFonts w:ascii="Century Gothic" w:hAnsi="Century Gothic"/>
          <w:b/>
        </w:rPr>
      </w:pPr>
    </w:p>
    <w:p w14:paraId="3C8B7FD5" w14:textId="77777777" w:rsidR="003B779B" w:rsidRDefault="003B779B" w:rsidP="003B779B">
      <w:pPr>
        <w:tabs>
          <w:tab w:val="left" w:pos="0"/>
        </w:tabs>
        <w:jc w:val="center"/>
        <w:rPr>
          <w:rFonts w:ascii="Century Gothic" w:hAnsi="Century Gothic"/>
          <w:b/>
        </w:rPr>
      </w:pPr>
    </w:p>
    <w:p w14:paraId="4EB3CFF1" w14:textId="77777777" w:rsidR="003B779B" w:rsidRDefault="003B779B" w:rsidP="003B779B">
      <w:pPr>
        <w:tabs>
          <w:tab w:val="left" w:pos="0"/>
        </w:tabs>
        <w:jc w:val="center"/>
        <w:rPr>
          <w:rFonts w:ascii="Century Gothic" w:hAnsi="Century Gothic"/>
          <w:b/>
        </w:rPr>
      </w:pPr>
    </w:p>
    <w:p w14:paraId="633D27EA" w14:textId="77777777" w:rsidR="003B779B" w:rsidRDefault="003B779B" w:rsidP="003B779B">
      <w:pPr>
        <w:tabs>
          <w:tab w:val="left" w:pos="0"/>
        </w:tabs>
        <w:jc w:val="center"/>
        <w:rPr>
          <w:rFonts w:ascii="Century Gothic" w:hAnsi="Century Gothic"/>
          <w:b/>
        </w:rPr>
      </w:pPr>
    </w:p>
    <w:p w14:paraId="3C313445" w14:textId="77777777" w:rsidR="003B779B" w:rsidRDefault="003B779B" w:rsidP="003B779B">
      <w:pPr>
        <w:tabs>
          <w:tab w:val="left" w:pos="0"/>
        </w:tabs>
        <w:jc w:val="center"/>
        <w:rPr>
          <w:rFonts w:ascii="Century Gothic" w:hAnsi="Century Gothic"/>
          <w:b/>
        </w:rPr>
      </w:pPr>
    </w:p>
    <w:p w14:paraId="46AF02FF" w14:textId="77777777" w:rsidR="003B779B" w:rsidRDefault="003B779B" w:rsidP="003B779B">
      <w:pPr>
        <w:tabs>
          <w:tab w:val="left" w:pos="0"/>
        </w:tabs>
        <w:jc w:val="center"/>
        <w:rPr>
          <w:rFonts w:ascii="Century Gothic" w:hAnsi="Century Gothic"/>
          <w:b/>
        </w:rPr>
      </w:pPr>
    </w:p>
    <w:p w14:paraId="4312D8DD" w14:textId="77777777" w:rsidR="003B779B" w:rsidRDefault="003B779B" w:rsidP="003B779B">
      <w:pPr>
        <w:tabs>
          <w:tab w:val="left" w:pos="0"/>
        </w:tabs>
        <w:jc w:val="center"/>
        <w:rPr>
          <w:rFonts w:ascii="Century Gothic" w:hAnsi="Century Gothic"/>
          <w:b/>
        </w:rPr>
      </w:pPr>
    </w:p>
    <w:p w14:paraId="45166329" w14:textId="77777777" w:rsidR="003B779B" w:rsidRDefault="003B779B" w:rsidP="003B779B">
      <w:pPr>
        <w:tabs>
          <w:tab w:val="left" w:pos="0"/>
        </w:tabs>
        <w:jc w:val="center"/>
        <w:rPr>
          <w:rFonts w:ascii="Century Gothic" w:hAnsi="Century Gothic"/>
          <w:b/>
        </w:rPr>
      </w:pPr>
    </w:p>
    <w:p w14:paraId="06E703AD" w14:textId="77777777" w:rsidR="003B779B" w:rsidRDefault="003B779B" w:rsidP="003B779B">
      <w:pPr>
        <w:tabs>
          <w:tab w:val="left" w:pos="0"/>
        </w:tabs>
        <w:jc w:val="center"/>
        <w:rPr>
          <w:rFonts w:ascii="Century Gothic" w:hAnsi="Century Gothic"/>
          <w:b/>
        </w:rPr>
      </w:pPr>
    </w:p>
    <w:p w14:paraId="6784A6E9" w14:textId="77777777" w:rsidR="003B779B" w:rsidRDefault="003B779B" w:rsidP="003B779B">
      <w:pPr>
        <w:jc w:val="center"/>
        <w:rPr>
          <w:rFonts w:ascii="Century Gothic" w:hAnsi="Century Gothic"/>
        </w:rPr>
      </w:pPr>
      <w:r>
        <w:rPr>
          <w:rFonts w:ascii="Century Gothic" w:hAnsi="Century Gothic"/>
          <w:b/>
        </w:rPr>
        <w:br w:type="page"/>
      </w:r>
      <w:r>
        <w:rPr>
          <w:rFonts w:ascii="Century Gothic" w:hAnsi="Century Gothic"/>
          <w:noProof/>
          <w:color w:val="2B579A"/>
          <w:shd w:val="clear" w:color="auto" w:fill="E6E6E6"/>
        </w:rPr>
        <w:drawing>
          <wp:inline distT="0" distB="0" distL="0" distR="0" wp14:anchorId="5DC6F824" wp14:editId="352A696D">
            <wp:extent cx="1019175" cy="904875"/>
            <wp:effectExtent l="0" t="0" r="0" b="0"/>
            <wp:docPr id="97862180" name="Picture 9786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p>
    <w:p w14:paraId="67043925" w14:textId="77777777" w:rsidR="003B779B" w:rsidRDefault="003B779B" w:rsidP="003B779B">
      <w:pPr>
        <w:jc w:val="center"/>
        <w:rPr>
          <w:rFonts w:ascii="Century Gothic" w:hAnsi="Century Gothic"/>
        </w:rPr>
      </w:pPr>
    </w:p>
    <w:p w14:paraId="28112DFD" w14:textId="77777777" w:rsidR="003B779B" w:rsidRDefault="003B779B" w:rsidP="003B779B">
      <w:pPr>
        <w:tabs>
          <w:tab w:val="left" w:pos="0"/>
        </w:tabs>
        <w:jc w:val="center"/>
        <w:rPr>
          <w:rFonts w:ascii="Century Gothic" w:hAnsi="Century Gothic"/>
          <w:b/>
        </w:rPr>
      </w:pPr>
      <w:r>
        <w:rPr>
          <w:rFonts w:ascii="Century Gothic" w:hAnsi="Century Gothic"/>
          <w:b/>
        </w:rPr>
        <w:t>DELAWARE HEALTH AND SOCIAL SERVICES</w:t>
      </w:r>
    </w:p>
    <w:p w14:paraId="361E0BD1" w14:textId="77777777" w:rsidR="003B779B" w:rsidRDefault="003B779B" w:rsidP="003B779B">
      <w:pPr>
        <w:tabs>
          <w:tab w:val="left" w:pos="0"/>
        </w:tabs>
        <w:jc w:val="center"/>
        <w:rPr>
          <w:rFonts w:ascii="Century Gothic" w:hAnsi="Century Gothic"/>
          <w:b/>
        </w:rPr>
      </w:pPr>
      <w:r>
        <w:rPr>
          <w:rFonts w:ascii="Century Gothic" w:hAnsi="Century Gothic"/>
          <w:b/>
        </w:rPr>
        <w:t>REQUEST FOR PROPOSAL</w:t>
      </w:r>
    </w:p>
    <w:p w14:paraId="39B820A6" w14:textId="77777777" w:rsidR="003B779B" w:rsidRDefault="003B779B" w:rsidP="003B779B">
      <w:pPr>
        <w:tabs>
          <w:tab w:val="left" w:pos="0"/>
        </w:tabs>
        <w:jc w:val="center"/>
        <w:rPr>
          <w:rFonts w:ascii="Century Gothic" w:hAnsi="Century Gothic"/>
          <w:b/>
        </w:rPr>
      </w:pPr>
    </w:p>
    <w:p w14:paraId="67C96455" w14:textId="77777777" w:rsidR="003B779B" w:rsidRDefault="003B779B" w:rsidP="003B779B">
      <w:pPr>
        <w:tabs>
          <w:tab w:val="left" w:pos="0"/>
        </w:tabs>
        <w:jc w:val="center"/>
        <w:rPr>
          <w:rFonts w:ascii="Century Gothic" w:hAnsi="Century Gothic"/>
          <w:b/>
        </w:rPr>
      </w:pPr>
      <w:r>
        <w:rPr>
          <w:rFonts w:ascii="Century Gothic" w:hAnsi="Century Gothic"/>
          <w:b/>
        </w:rPr>
        <w:t>CERTIFICATION SHEET</w:t>
      </w:r>
    </w:p>
    <w:p w14:paraId="341AFD87" w14:textId="77777777" w:rsidR="003B779B" w:rsidRDefault="003B779B" w:rsidP="003B779B">
      <w:pPr>
        <w:tabs>
          <w:tab w:val="left" w:pos="0"/>
        </w:tabs>
        <w:jc w:val="center"/>
        <w:rPr>
          <w:rFonts w:ascii="Century Gothic" w:hAnsi="Century Gothic"/>
          <w:b/>
        </w:rPr>
      </w:pPr>
    </w:p>
    <w:p w14:paraId="0A7CE60F" w14:textId="77777777" w:rsidR="003B779B" w:rsidRDefault="003B779B" w:rsidP="003B779B">
      <w:pPr>
        <w:tabs>
          <w:tab w:val="left" w:pos="0"/>
        </w:tabs>
        <w:rPr>
          <w:rFonts w:ascii="Century Gothic" w:hAnsi="Century Gothic"/>
        </w:rPr>
      </w:pPr>
      <w:r>
        <w:rPr>
          <w:rFonts w:ascii="Century Gothic" w:hAnsi="Century Gothic"/>
        </w:rPr>
        <w:t>As the official representative for the proposer, I certify on behalf of the agency that:</w:t>
      </w:r>
    </w:p>
    <w:p w14:paraId="749281E5" w14:textId="77777777" w:rsidR="003B779B" w:rsidRDefault="003B779B" w:rsidP="003B779B">
      <w:pPr>
        <w:tabs>
          <w:tab w:val="left" w:pos="0"/>
        </w:tabs>
        <w:rPr>
          <w:rFonts w:ascii="Century Gothic" w:hAnsi="Century Gothic"/>
        </w:rPr>
      </w:pPr>
    </w:p>
    <w:p w14:paraId="338E3417" w14:textId="77777777" w:rsidR="003B779B" w:rsidRDefault="003B779B" w:rsidP="003B779B">
      <w:pPr>
        <w:tabs>
          <w:tab w:val="left" w:pos="0"/>
        </w:tabs>
        <w:rPr>
          <w:rFonts w:ascii="Century Gothic" w:hAnsi="Century Gothic"/>
        </w:rPr>
      </w:pPr>
      <w:r>
        <w:rPr>
          <w:rFonts w:ascii="Century Gothic" w:hAnsi="Century Gothic"/>
        </w:rPr>
        <w:t>a.  They are a regular dealer in the services being procured.</w:t>
      </w:r>
    </w:p>
    <w:p w14:paraId="7171209B" w14:textId="77777777" w:rsidR="003B779B" w:rsidRDefault="003B779B" w:rsidP="003B779B">
      <w:pPr>
        <w:tabs>
          <w:tab w:val="left" w:pos="0"/>
        </w:tabs>
        <w:rPr>
          <w:rFonts w:ascii="Century Gothic" w:hAnsi="Century Gothic"/>
        </w:rPr>
      </w:pPr>
    </w:p>
    <w:p w14:paraId="1BFCDABD" w14:textId="77777777" w:rsidR="003B779B" w:rsidRDefault="003B779B" w:rsidP="003B779B">
      <w:pPr>
        <w:tabs>
          <w:tab w:val="left" w:pos="360"/>
        </w:tabs>
        <w:ind w:left="360" w:hanging="360"/>
        <w:rPr>
          <w:rFonts w:ascii="Century Gothic" w:hAnsi="Century Gothic"/>
        </w:rPr>
      </w:pPr>
      <w:r>
        <w:rPr>
          <w:rFonts w:ascii="Century Gothic" w:hAnsi="Century Gothic"/>
        </w:rPr>
        <w:t>b.  They have the ability to fulfill all requirements specified for development within this RFP.</w:t>
      </w:r>
    </w:p>
    <w:p w14:paraId="4E604506" w14:textId="77777777" w:rsidR="003B779B" w:rsidRDefault="003B779B" w:rsidP="003B779B">
      <w:pPr>
        <w:tabs>
          <w:tab w:val="left" w:pos="360"/>
        </w:tabs>
        <w:ind w:left="360" w:hanging="360"/>
        <w:rPr>
          <w:rFonts w:ascii="Century Gothic" w:hAnsi="Century Gothic"/>
        </w:rPr>
      </w:pPr>
    </w:p>
    <w:p w14:paraId="5E44D224" w14:textId="77777777" w:rsidR="003B779B" w:rsidRDefault="003B779B" w:rsidP="003B779B">
      <w:pPr>
        <w:tabs>
          <w:tab w:val="left" w:pos="0"/>
        </w:tabs>
        <w:rPr>
          <w:rFonts w:ascii="Century Gothic" w:hAnsi="Century Gothic"/>
        </w:rPr>
      </w:pPr>
      <w:r>
        <w:rPr>
          <w:rFonts w:ascii="Century Gothic" w:hAnsi="Century Gothic"/>
        </w:rPr>
        <w:t>c.  They have independently determined their prices.</w:t>
      </w:r>
    </w:p>
    <w:p w14:paraId="113E9C8D" w14:textId="77777777" w:rsidR="003B779B" w:rsidRDefault="003B779B" w:rsidP="003B779B">
      <w:pPr>
        <w:tabs>
          <w:tab w:val="left" w:pos="0"/>
        </w:tabs>
        <w:rPr>
          <w:rFonts w:ascii="Century Gothic" w:hAnsi="Century Gothic"/>
        </w:rPr>
      </w:pPr>
    </w:p>
    <w:p w14:paraId="2A088F29" w14:textId="77777777" w:rsidR="003B779B" w:rsidRDefault="003B779B" w:rsidP="003B779B">
      <w:pPr>
        <w:tabs>
          <w:tab w:val="left" w:pos="0"/>
        </w:tabs>
        <w:rPr>
          <w:rFonts w:ascii="Century Gothic" w:hAnsi="Century Gothic"/>
        </w:rPr>
      </w:pPr>
      <w:r>
        <w:rPr>
          <w:rFonts w:ascii="Century Gothic" w:hAnsi="Century Gothic"/>
        </w:rPr>
        <w:t>d.  They are accurately representing their type of business and affiliations.</w:t>
      </w:r>
    </w:p>
    <w:p w14:paraId="2568EBBE" w14:textId="77777777" w:rsidR="003B779B" w:rsidRDefault="003B779B" w:rsidP="003B779B">
      <w:pPr>
        <w:tabs>
          <w:tab w:val="left" w:pos="0"/>
        </w:tabs>
        <w:rPr>
          <w:rFonts w:ascii="Century Gothic" w:hAnsi="Century Gothic"/>
        </w:rPr>
      </w:pPr>
    </w:p>
    <w:p w14:paraId="45289551" w14:textId="77777777" w:rsidR="003B779B" w:rsidRDefault="003B779B" w:rsidP="000C6A39">
      <w:pPr>
        <w:numPr>
          <w:ilvl w:val="0"/>
          <w:numId w:val="62"/>
        </w:numPr>
        <w:tabs>
          <w:tab w:val="left" w:pos="0"/>
        </w:tabs>
        <w:rPr>
          <w:rFonts w:ascii="Century Gothic" w:hAnsi="Century Gothic"/>
        </w:rPr>
      </w:pPr>
      <w:r>
        <w:rPr>
          <w:rFonts w:ascii="Century Gothic" w:hAnsi="Century Gothic"/>
        </w:rPr>
        <w:t>They will secure a Delaware Business License.</w:t>
      </w:r>
    </w:p>
    <w:p w14:paraId="40F50E3B" w14:textId="77777777" w:rsidR="003B779B" w:rsidRDefault="003B779B" w:rsidP="003B779B">
      <w:pPr>
        <w:tabs>
          <w:tab w:val="left" w:pos="0"/>
        </w:tabs>
        <w:ind w:left="60"/>
        <w:rPr>
          <w:rFonts w:ascii="Century Gothic" w:hAnsi="Century Gothic"/>
        </w:rPr>
      </w:pPr>
    </w:p>
    <w:p w14:paraId="142FC40E"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They have acknowledged that no contingency fees have been paid to obtain award of this contract.</w:t>
      </w:r>
    </w:p>
    <w:p w14:paraId="0780FFAB" w14:textId="77777777" w:rsidR="003B779B" w:rsidRDefault="003B779B" w:rsidP="003B779B">
      <w:pPr>
        <w:tabs>
          <w:tab w:val="left" w:pos="360"/>
        </w:tabs>
        <w:ind w:left="60"/>
        <w:rPr>
          <w:rFonts w:ascii="Century Gothic" w:hAnsi="Century Gothic"/>
        </w:rPr>
      </w:pPr>
    </w:p>
    <w:p w14:paraId="7ADCE788"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The Prices in this offer have been arrived at independently, without consultation, communication, or agreement, for the purpose of restricting competition, as to any matter relating to such prices with any other contractor or with any competitor;</w:t>
      </w:r>
    </w:p>
    <w:p w14:paraId="07AB5741" w14:textId="77777777" w:rsidR="003B779B" w:rsidRDefault="003B779B" w:rsidP="003B779B">
      <w:pPr>
        <w:tabs>
          <w:tab w:val="left" w:pos="360"/>
        </w:tabs>
        <w:rPr>
          <w:rFonts w:ascii="Century Gothic" w:hAnsi="Century Gothic"/>
        </w:rPr>
      </w:pPr>
    </w:p>
    <w:p w14:paraId="533EFC0E"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Unless otherwise required by Law, the prices which have been quoted in this offer have not been knowingly disclosed by the contractor and prior to the award in the case of a negotiated procurement, directly or indirectly to any other contractor or to any competitor; and</w:t>
      </w:r>
    </w:p>
    <w:p w14:paraId="32587BB4" w14:textId="77777777" w:rsidR="003B779B" w:rsidRDefault="003B779B" w:rsidP="003B779B">
      <w:pPr>
        <w:tabs>
          <w:tab w:val="left" w:pos="360"/>
        </w:tabs>
        <w:rPr>
          <w:rFonts w:ascii="Century Gothic" w:hAnsi="Century Gothic"/>
        </w:rPr>
      </w:pPr>
    </w:p>
    <w:p w14:paraId="078E8156"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No attempt has been made or will be made by the contractor in part to other persons or firm to submit or not to submit an offer for the purpose of restricting competition.</w:t>
      </w:r>
    </w:p>
    <w:p w14:paraId="010464A9" w14:textId="77777777" w:rsidR="003B779B" w:rsidRDefault="003B779B" w:rsidP="003B779B">
      <w:pPr>
        <w:tabs>
          <w:tab w:val="left" w:pos="360"/>
        </w:tabs>
        <w:rPr>
          <w:rFonts w:ascii="Century Gothic" w:hAnsi="Century Gothic"/>
        </w:rPr>
      </w:pPr>
    </w:p>
    <w:p w14:paraId="20966583"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They have not employed or retained any company or person (other than a full-time bona fide employee working solely for the contractor) to solicit or secure this contract, and they have not paid or agreed to pay any company or person (other than a full-time bona fide employee working solely for the contractor) any fee, commission percentage or brokerage fee contingent upon or resulting from the award of this contract.</w:t>
      </w:r>
    </w:p>
    <w:p w14:paraId="44C11C52" w14:textId="77777777" w:rsidR="003B779B" w:rsidRDefault="003B779B" w:rsidP="003B779B">
      <w:pPr>
        <w:tabs>
          <w:tab w:val="left" w:pos="360"/>
        </w:tabs>
        <w:rPr>
          <w:rFonts w:ascii="Century Gothic" w:hAnsi="Century Gothic"/>
        </w:rPr>
      </w:pPr>
    </w:p>
    <w:p w14:paraId="3F6850F1"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They (check one) operate ___an individual; _____a Partnership ____a non-profit (501 C-3) organization; _____a not-for-profit organization; or _____for profit corporation, incorporated under the laws of the State of ____________________.</w:t>
      </w:r>
    </w:p>
    <w:p w14:paraId="1FF5F2F0" w14:textId="77777777" w:rsidR="003B779B" w:rsidRDefault="003B779B" w:rsidP="003B779B">
      <w:pPr>
        <w:tabs>
          <w:tab w:val="left" w:pos="360"/>
        </w:tabs>
        <w:rPr>
          <w:rFonts w:ascii="Century Gothic" w:hAnsi="Century Gothic"/>
        </w:rPr>
      </w:pPr>
    </w:p>
    <w:p w14:paraId="39759C4F" w14:textId="4F39E933" w:rsidR="003B779B" w:rsidRDefault="003B779B" w:rsidP="000C6A39">
      <w:pPr>
        <w:numPr>
          <w:ilvl w:val="0"/>
          <w:numId w:val="62"/>
        </w:numPr>
        <w:tabs>
          <w:tab w:val="left" w:pos="360"/>
        </w:tabs>
        <w:rPr>
          <w:rFonts w:ascii="Century Gothic" w:hAnsi="Century Gothic"/>
        </w:rPr>
      </w:pPr>
      <w:r>
        <w:rPr>
          <w:rFonts w:ascii="Century Gothic" w:hAnsi="Century Gothic"/>
        </w:rPr>
        <w:t xml:space="preserve"> The referenced </w:t>
      </w:r>
      <w:r w:rsidR="00660D8B">
        <w:rPr>
          <w:rFonts w:ascii="Century Gothic" w:hAnsi="Century Gothic"/>
        </w:rPr>
        <w:t>offeror</w:t>
      </w:r>
      <w:r>
        <w:rPr>
          <w:rFonts w:ascii="Century Gothic" w:hAnsi="Century Gothic"/>
        </w:rPr>
        <w:t xml:space="preserve"> has neither directly or indirectly entered into any agreement, participated in any collusion or otherwise taken any action in restraint of free competitive bidding in connection with this bid submitted this date to Delaware Health and Social Services.</w:t>
      </w:r>
    </w:p>
    <w:p w14:paraId="6FFA423C" w14:textId="77777777" w:rsidR="003B779B" w:rsidRDefault="003B779B" w:rsidP="003B779B">
      <w:pPr>
        <w:tabs>
          <w:tab w:val="left" w:pos="360"/>
        </w:tabs>
        <w:rPr>
          <w:rFonts w:ascii="Century Gothic" w:hAnsi="Century Gothic"/>
        </w:rPr>
      </w:pPr>
    </w:p>
    <w:p w14:paraId="6ECBF932"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 xml:space="preserve"> The referenced bidder agrees that the signed delivery of this bid represents the bidder’s acceptance of the terms and conditions of this invitation to bid including all Specifications and special provisions.</w:t>
      </w:r>
    </w:p>
    <w:p w14:paraId="2223E7AE" w14:textId="77777777" w:rsidR="003B779B" w:rsidRDefault="003B779B" w:rsidP="003B779B">
      <w:pPr>
        <w:tabs>
          <w:tab w:val="left" w:pos="360"/>
        </w:tabs>
        <w:ind w:left="420"/>
        <w:rPr>
          <w:rFonts w:ascii="Century Gothic" w:hAnsi="Century Gothic"/>
        </w:rPr>
      </w:pPr>
    </w:p>
    <w:p w14:paraId="567BC312" w14:textId="77777777" w:rsidR="003B779B" w:rsidRDefault="003B779B" w:rsidP="000C6A39">
      <w:pPr>
        <w:numPr>
          <w:ilvl w:val="0"/>
          <w:numId w:val="62"/>
        </w:numPr>
        <w:tabs>
          <w:tab w:val="left" w:pos="360"/>
        </w:tabs>
        <w:rPr>
          <w:rFonts w:ascii="Century Gothic" w:hAnsi="Century Gothic"/>
        </w:rPr>
      </w:pPr>
      <w:r>
        <w:rPr>
          <w:rFonts w:ascii="Century Gothic" w:hAnsi="Century Gothic"/>
        </w:rPr>
        <w:t xml:space="preserve"> They (check one): _______are; ______are not owned or controlled by a parent company.  If owned or controlled by a parent company, enter name and address of parent company:</w:t>
      </w:r>
    </w:p>
    <w:p w14:paraId="64F7609B" w14:textId="77777777" w:rsidR="003B779B" w:rsidRDefault="003B779B" w:rsidP="003B779B">
      <w:pPr>
        <w:tabs>
          <w:tab w:val="left" w:pos="360"/>
        </w:tabs>
        <w:ind w:left="60"/>
        <w:rPr>
          <w:rFonts w:ascii="Century Gothic" w:hAnsi="Century Gothic"/>
        </w:rPr>
      </w:pPr>
    </w:p>
    <w:p w14:paraId="0141F6B3" w14:textId="77777777" w:rsidR="003B779B" w:rsidRDefault="003B779B" w:rsidP="003B779B">
      <w:pPr>
        <w:tabs>
          <w:tab w:val="left" w:pos="360"/>
        </w:tabs>
        <w:ind w:left="6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__________________________________________</w:t>
      </w:r>
    </w:p>
    <w:p w14:paraId="5AA1E314" w14:textId="77777777" w:rsidR="003B779B" w:rsidRDefault="003B779B" w:rsidP="003B779B">
      <w:pPr>
        <w:tabs>
          <w:tab w:val="left" w:pos="360"/>
        </w:tabs>
        <w:ind w:left="6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__________________________________________</w:t>
      </w:r>
    </w:p>
    <w:p w14:paraId="0F915CFF" w14:textId="77777777" w:rsidR="003B779B" w:rsidRDefault="003B779B" w:rsidP="003B779B">
      <w:pPr>
        <w:tabs>
          <w:tab w:val="left" w:pos="360"/>
        </w:tabs>
        <w:ind w:left="6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__________________________________________</w:t>
      </w:r>
    </w:p>
    <w:p w14:paraId="56A962B3" w14:textId="77777777" w:rsidR="003B779B" w:rsidRDefault="003B779B" w:rsidP="003B779B">
      <w:pPr>
        <w:tabs>
          <w:tab w:val="left" w:pos="360"/>
        </w:tabs>
        <w:ind w:left="6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__________________________________________</w:t>
      </w:r>
    </w:p>
    <w:p w14:paraId="3B3C527B" w14:textId="77777777" w:rsidR="003B779B" w:rsidRDefault="003B779B" w:rsidP="003B779B">
      <w:pPr>
        <w:tabs>
          <w:tab w:val="left" w:pos="360"/>
        </w:tabs>
        <w:ind w:left="60"/>
        <w:rPr>
          <w:rFonts w:ascii="Century Gothic" w:hAnsi="Century Gothic"/>
        </w:rPr>
      </w:pPr>
    </w:p>
    <w:p w14:paraId="490FD7A7" w14:textId="77777777" w:rsidR="003B779B" w:rsidRDefault="003B779B" w:rsidP="003B779B">
      <w:pPr>
        <w:tabs>
          <w:tab w:val="left" w:pos="360"/>
        </w:tabs>
        <w:ind w:left="60"/>
        <w:rPr>
          <w:rFonts w:ascii="Century Gothic" w:hAnsi="Century Gothic"/>
          <w:b/>
          <w:bCs/>
        </w:rPr>
      </w:pPr>
    </w:p>
    <w:p w14:paraId="14351047" w14:textId="35F3F2B9" w:rsidR="003B779B" w:rsidRDefault="003B779B" w:rsidP="003B779B">
      <w:pPr>
        <w:tabs>
          <w:tab w:val="left" w:pos="360"/>
        </w:tabs>
        <w:ind w:left="60"/>
        <w:rPr>
          <w:rFonts w:ascii="Century Gothic" w:hAnsi="Century Gothic"/>
          <w:b/>
          <w:bCs/>
          <w:u w:val="single"/>
        </w:rPr>
      </w:pPr>
      <w:r>
        <w:rPr>
          <w:rFonts w:ascii="Century Gothic" w:hAnsi="Century Gothic"/>
          <w:b/>
          <w:bCs/>
          <w:u w:val="single"/>
        </w:rPr>
        <w:t>Violations and Penalties:</w:t>
      </w:r>
    </w:p>
    <w:p w14:paraId="52BE343B" w14:textId="77777777" w:rsidR="003B779B" w:rsidRDefault="003B779B" w:rsidP="003B779B">
      <w:pPr>
        <w:tabs>
          <w:tab w:val="left" w:pos="360"/>
        </w:tabs>
        <w:ind w:left="60"/>
        <w:rPr>
          <w:rFonts w:ascii="Century Gothic" w:hAnsi="Century Gothic"/>
        </w:rPr>
      </w:pPr>
      <w:r>
        <w:rPr>
          <w:rFonts w:ascii="Century Gothic" w:hAnsi="Century Gothic"/>
        </w:rPr>
        <w:t>Each contract entered into by an agency for professional services shall contain a prohibition against contingency fees as follows:</w:t>
      </w:r>
    </w:p>
    <w:p w14:paraId="65E69D5D" w14:textId="77777777" w:rsidR="003B779B" w:rsidRDefault="003B779B" w:rsidP="003B779B">
      <w:pPr>
        <w:tabs>
          <w:tab w:val="left" w:pos="360"/>
        </w:tabs>
        <w:ind w:left="60"/>
        <w:rPr>
          <w:rFonts w:ascii="Century Gothic" w:hAnsi="Century Gothic"/>
        </w:rPr>
      </w:pPr>
    </w:p>
    <w:p w14:paraId="5B2FE222" w14:textId="77777777" w:rsidR="003B779B" w:rsidRDefault="003B779B" w:rsidP="000C6A39">
      <w:pPr>
        <w:numPr>
          <w:ilvl w:val="0"/>
          <w:numId w:val="63"/>
        </w:numPr>
        <w:tabs>
          <w:tab w:val="left" w:pos="360"/>
        </w:tabs>
        <w:rPr>
          <w:rFonts w:ascii="Century Gothic" w:hAnsi="Century Gothic"/>
        </w:rPr>
      </w:pPr>
      <w:r>
        <w:rPr>
          <w:rFonts w:ascii="Century Gothic" w:hAnsi="Century Gothic"/>
        </w:rPr>
        <w:t>The firm offering professional services swears that it has not employed or retained any company or person working primarily for the firm offering professional services, to solicit or secure this agreement by improperly influencing the agency or any of its employees in the professional service procurement process.</w:t>
      </w:r>
    </w:p>
    <w:p w14:paraId="57031B06" w14:textId="77777777" w:rsidR="003B779B" w:rsidRDefault="003B779B" w:rsidP="003B779B">
      <w:pPr>
        <w:tabs>
          <w:tab w:val="left" w:pos="360"/>
        </w:tabs>
        <w:ind w:left="60"/>
        <w:rPr>
          <w:rFonts w:ascii="Century Gothic" w:hAnsi="Century Gothic"/>
        </w:rPr>
      </w:pPr>
    </w:p>
    <w:p w14:paraId="2D30ABDE" w14:textId="77777777" w:rsidR="003B779B" w:rsidRDefault="003B779B" w:rsidP="000C6A39">
      <w:pPr>
        <w:numPr>
          <w:ilvl w:val="0"/>
          <w:numId w:val="63"/>
        </w:numPr>
        <w:tabs>
          <w:tab w:val="left" w:pos="360"/>
        </w:tabs>
        <w:rPr>
          <w:rFonts w:ascii="Century Gothic" w:hAnsi="Century Gothic"/>
        </w:rPr>
      </w:pPr>
      <w:r>
        <w:rPr>
          <w:rFonts w:ascii="Century Gothic" w:hAnsi="Century Gothic"/>
        </w:rPr>
        <w:t>The firm offering the professional services has not paid or agreed to pay any person, company, corporation, individual or firm other than a bona fide employee working primarily for the firm offering professional services, any fee, commission, percentage, gift, or any other consideration contingent upon or resulting from the award or making of this agreement; and</w:t>
      </w:r>
    </w:p>
    <w:p w14:paraId="3F3E32B3" w14:textId="77777777" w:rsidR="003B779B" w:rsidRDefault="003B779B" w:rsidP="003B779B">
      <w:pPr>
        <w:tabs>
          <w:tab w:val="left" w:pos="360"/>
        </w:tabs>
        <w:rPr>
          <w:rFonts w:ascii="Century Gothic" w:hAnsi="Century Gothic"/>
        </w:rPr>
      </w:pPr>
    </w:p>
    <w:p w14:paraId="496CAE00" w14:textId="77777777" w:rsidR="007F50E0" w:rsidRDefault="003B779B" w:rsidP="007F50E0">
      <w:pPr>
        <w:numPr>
          <w:ilvl w:val="0"/>
          <w:numId w:val="63"/>
        </w:numPr>
        <w:tabs>
          <w:tab w:val="left" w:pos="360"/>
        </w:tabs>
        <w:rPr>
          <w:rFonts w:ascii="Century Gothic" w:hAnsi="Century Gothic"/>
        </w:rPr>
      </w:pPr>
      <w:r>
        <w:rPr>
          <w:rFonts w:ascii="Century Gothic" w:hAnsi="Century Gothic"/>
        </w:rPr>
        <w:t>For the violation of this provision, the agency shall have the right to terminate the agreement without liability and at its discretion, to deduct from the contract price, or otherwise recover the full amount of such fee, commission, percentage, gift or consideration</w:t>
      </w:r>
      <w:r w:rsidR="007F50E0">
        <w:rPr>
          <w:rFonts w:ascii="Century Gothic" w:hAnsi="Century Gothic"/>
        </w:rPr>
        <w:t>.</w:t>
      </w:r>
    </w:p>
    <w:p w14:paraId="695C1FDF" w14:textId="77777777" w:rsidR="007F50E0" w:rsidRDefault="007F50E0" w:rsidP="007F50E0">
      <w:pPr>
        <w:pStyle w:val="ListParagraph"/>
        <w:rPr>
          <w:rFonts w:ascii="Century Gothic" w:hAnsi="Century Gothic"/>
        </w:rPr>
      </w:pPr>
    </w:p>
    <w:p w14:paraId="3ABF8CC3" w14:textId="718A62E9" w:rsidR="003B779B" w:rsidRDefault="003B779B" w:rsidP="007F50E0">
      <w:pPr>
        <w:numPr>
          <w:ilvl w:val="0"/>
          <w:numId w:val="63"/>
        </w:numPr>
        <w:tabs>
          <w:tab w:val="left" w:pos="360"/>
        </w:tabs>
        <w:rPr>
          <w:rFonts w:ascii="Century Gothic" w:hAnsi="Century Gothic"/>
          <w:u w:val="single"/>
        </w:rPr>
      </w:pPr>
      <w:r>
        <w:rPr>
          <w:rFonts w:ascii="Century Gothic" w:hAnsi="Century Gothic"/>
          <w:u w:val="single"/>
        </w:rPr>
        <w:t>The following conditions are understood and agreed to:</w:t>
      </w:r>
    </w:p>
    <w:p w14:paraId="2DA10FE7" w14:textId="77777777" w:rsidR="003B779B" w:rsidRDefault="003B779B" w:rsidP="003B779B">
      <w:pPr>
        <w:tabs>
          <w:tab w:val="left" w:pos="360"/>
        </w:tabs>
        <w:ind w:left="360" w:hanging="360"/>
        <w:rPr>
          <w:rFonts w:ascii="Century Gothic" w:hAnsi="Century Gothic"/>
        </w:rPr>
      </w:pPr>
    </w:p>
    <w:p w14:paraId="6187F9D7" w14:textId="7E08AB50" w:rsidR="003B779B" w:rsidRDefault="003B779B" w:rsidP="003B779B">
      <w:pPr>
        <w:tabs>
          <w:tab w:val="left" w:pos="360"/>
        </w:tabs>
        <w:ind w:left="360" w:hanging="360"/>
        <w:rPr>
          <w:rFonts w:ascii="Century Gothic" w:hAnsi="Century Gothic"/>
        </w:rPr>
      </w:pPr>
      <w:r>
        <w:rPr>
          <w:rFonts w:ascii="Century Gothic" w:hAnsi="Century Gothic"/>
        </w:rPr>
        <w:t>a.  No charges, other than those specified in the cost proposal, are to be levied upon the State as a result of a contract.</w:t>
      </w:r>
    </w:p>
    <w:p w14:paraId="25766AD4" w14:textId="77777777" w:rsidR="003B779B" w:rsidRDefault="003B779B" w:rsidP="003B779B">
      <w:pPr>
        <w:tabs>
          <w:tab w:val="left" w:pos="-1980"/>
        </w:tabs>
        <w:ind w:left="360" w:hanging="360"/>
        <w:rPr>
          <w:rFonts w:ascii="Century Gothic" w:hAnsi="Century Gothic"/>
        </w:rPr>
      </w:pPr>
    </w:p>
    <w:p w14:paraId="3888A79D" w14:textId="7967FD89" w:rsidR="003B779B" w:rsidRDefault="003B779B" w:rsidP="003B779B">
      <w:pPr>
        <w:tabs>
          <w:tab w:val="left" w:pos="-1980"/>
        </w:tabs>
        <w:ind w:left="360" w:hanging="360"/>
        <w:rPr>
          <w:rFonts w:ascii="Century Gothic" w:hAnsi="Century Gothic"/>
        </w:rPr>
      </w:pPr>
      <w:r>
        <w:rPr>
          <w:rFonts w:ascii="Century Gothic" w:hAnsi="Century Gothic"/>
        </w:rPr>
        <w:t>b.  The State will have exclusive ownership of all products of this contract unless mutually agreed to in writing at the time a binding contract is executed.</w:t>
      </w:r>
    </w:p>
    <w:p w14:paraId="7DAF9B3C" w14:textId="77777777" w:rsidR="003B779B" w:rsidRDefault="003B779B" w:rsidP="003B779B">
      <w:pPr>
        <w:tabs>
          <w:tab w:val="left" w:pos="0"/>
        </w:tabs>
        <w:rPr>
          <w:rFonts w:ascii="Century Gothic" w:hAnsi="Century Gothic"/>
          <w:u w:val="single"/>
        </w:rPr>
      </w:pPr>
    </w:p>
    <w:p w14:paraId="5B147779" w14:textId="77777777" w:rsidR="003B779B" w:rsidRDefault="003B779B" w:rsidP="003B779B">
      <w:pPr>
        <w:tabs>
          <w:tab w:val="left" w:pos="0"/>
        </w:tabs>
        <w:rPr>
          <w:rFonts w:ascii="Century Gothic" w:hAnsi="Century Gothic"/>
          <w:u w:val="single"/>
        </w:rPr>
      </w:pPr>
    </w:p>
    <w:p w14:paraId="6D930B33" w14:textId="779DD98B" w:rsidR="003B779B" w:rsidRDefault="003B779B" w:rsidP="003B779B">
      <w:pPr>
        <w:tabs>
          <w:tab w:val="left" w:pos="0"/>
        </w:tabs>
        <w:rPr>
          <w:rFonts w:ascii="Century Gothic" w:hAnsi="Century Gothic"/>
          <w:u w:val="single"/>
        </w:rPr>
      </w:pP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rPr>
        <w:t xml:space="preserve">            </w:t>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p>
    <w:p w14:paraId="3D218336" w14:textId="77777777" w:rsidR="003B779B" w:rsidRDefault="003B779B" w:rsidP="003B779B">
      <w:pPr>
        <w:tabs>
          <w:tab w:val="left" w:pos="0"/>
        </w:tabs>
        <w:rPr>
          <w:rFonts w:ascii="Century Gothic" w:hAnsi="Century Gothic"/>
        </w:rPr>
      </w:pPr>
      <w:r>
        <w:rPr>
          <w:rFonts w:ascii="Century Gothic" w:hAnsi="Century Gothic"/>
        </w:rPr>
        <w:t>Date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Signature &amp; Title of Official Representative</w:t>
      </w:r>
    </w:p>
    <w:p w14:paraId="4B92313B" w14:textId="77777777" w:rsidR="003B779B" w:rsidRDefault="003B779B" w:rsidP="003B779B">
      <w:pPr>
        <w:tabs>
          <w:tab w:val="left" w:pos="0"/>
        </w:tabs>
        <w:ind w:left="2970"/>
        <w:rPr>
          <w:rFonts w:ascii="Century Gothic" w:hAnsi="Century Gothic"/>
          <w:u w:val="single"/>
        </w:rPr>
      </w:pPr>
    </w:p>
    <w:p w14:paraId="22DAA5C5" w14:textId="77777777" w:rsidR="003B779B" w:rsidRDefault="003B779B" w:rsidP="003B779B">
      <w:pPr>
        <w:tabs>
          <w:tab w:val="left" w:pos="0"/>
        </w:tabs>
        <w:ind w:left="2970"/>
        <w:rPr>
          <w:rFonts w:ascii="Century Gothic" w:hAnsi="Century Gothic"/>
          <w:u w:val="single"/>
        </w:rPr>
      </w:pPr>
    </w:p>
    <w:p w14:paraId="49B386CF" w14:textId="2BCAEC5E" w:rsidR="003B779B" w:rsidRDefault="003B779B" w:rsidP="003B779B">
      <w:pPr>
        <w:tabs>
          <w:tab w:val="left" w:pos="0"/>
        </w:tabs>
        <w:ind w:left="2970"/>
        <w:rPr>
          <w:rFonts w:ascii="Century Gothic" w:hAnsi="Century Gothic"/>
          <w:u w:val="single"/>
        </w:rPr>
      </w:pP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r>
        <w:rPr>
          <w:rFonts w:ascii="Century Gothic" w:hAnsi="Century Gothic"/>
          <w:u w:val="single"/>
        </w:rPr>
        <w:tab/>
      </w:r>
    </w:p>
    <w:p w14:paraId="07478506" w14:textId="77777777" w:rsidR="003B779B" w:rsidRDefault="003B779B" w:rsidP="003B779B">
      <w:pPr>
        <w:tabs>
          <w:tab w:val="left" w:pos="0"/>
        </w:tabs>
        <w:ind w:left="2970"/>
        <w:rPr>
          <w:rFonts w:ascii="Century Gothic" w:hAnsi="Century Gothic"/>
        </w:rPr>
      </w:pPr>
      <w:r>
        <w:rPr>
          <w:rFonts w:ascii="Century Gothic" w:hAnsi="Century Gothic"/>
        </w:rPr>
        <w:t>Type Name of Official Representative</w:t>
      </w:r>
    </w:p>
    <w:p w14:paraId="652405ED" w14:textId="77777777" w:rsidR="003B779B" w:rsidRDefault="003B779B">
      <w:pPr>
        <w:rPr>
          <w:b/>
        </w:rPr>
      </w:pPr>
    </w:p>
    <w:p w14:paraId="6A6BE69A" w14:textId="77777777" w:rsidR="003B779B" w:rsidRDefault="003B779B">
      <w:pPr>
        <w:rPr>
          <w:b/>
        </w:rPr>
      </w:pPr>
    </w:p>
    <w:p w14:paraId="4A49EB74" w14:textId="77777777" w:rsidR="003B779B" w:rsidRDefault="003B779B">
      <w:pPr>
        <w:rPr>
          <w:b/>
        </w:rPr>
      </w:pPr>
      <w:r>
        <w:rPr>
          <w:b/>
        </w:rPr>
        <w:br w:type="page"/>
      </w:r>
    </w:p>
    <w:p w14:paraId="6605347D" w14:textId="77777777" w:rsidR="003B779B" w:rsidRDefault="003B779B" w:rsidP="003B779B">
      <w:pPr>
        <w:ind w:left="90"/>
        <w:jc w:val="center"/>
        <w:rPr>
          <w:rFonts w:ascii="Century Gothic" w:hAnsi="Century Gothic"/>
          <w:b/>
          <w:sz w:val="28"/>
        </w:rPr>
      </w:pPr>
      <w:r>
        <w:rPr>
          <w:rFonts w:ascii="Century Gothic" w:hAnsi="Century Gothic"/>
          <w:b/>
          <w:sz w:val="28"/>
        </w:rPr>
        <w:t>EXHIBIT F</w:t>
      </w:r>
    </w:p>
    <w:p w14:paraId="6CFB3D0A" w14:textId="77777777" w:rsidR="003B779B" w:rsidRDefault="003B779B" w:rsidP="003B779B">
      <w:pPr>
        <w:ind w:left="90"/>
        <w:jc w:val="center"/>
        <w:rPr>
          <w:rFonts w:ascii="Century Gothic" w:hAnsi="Century Gothic"/>
          <w:b/>
          <w:sz w:val="28"/>
        </w:rPr>
      </w:pPr>
    </w:p>
    <w:p w14:paraId="70BB96D8" w14:textId="77777777" w:rsidR="003B779B" w:rsidRDefault="003B779B" w:rsidP="7C6F167F">
      <w:pPr>
        <w:ind w:left="90"/>
        <w:jc w:val="center"/>
        <w:rPr>
          <w:rFonts w:ascii="Century Gothic" w:hAnsi="Century Gothic"/>
          <w:b/>
          <w:bCs/>
          <w:i/>
          <w:iCs/>
          <w:sz w:val="28"/>
          <w:szCs w:val="28"/>
        </w:rPr>
      </w:pPr>
      <w:r w:rsidRPr="7C6F167F">
        <w:rPr>
          <w:rFonts w:ascii="Century Gothic" w:hAnsi="Century Gothic"/>
          <w:b/>
          <w:bCs/>
          <w:i/>
          <w:iCs/>
          <w:sz w:val="28"/>
          <w:szCs w:val="28"/>
        </w:rPr>
        <w:t>BIDDERS SIGNATURE FORM</w:t>
      </w:r>
    </w:p>
    <w:p w14:paraId="6796CAD6" w14:textId="77777777" w:rsidR="003B779B" w:rsidRDefault="003B779B" w:rsidP="003B779B">
      <w:pPr>
        <w:jc w:val="center"/>
        <w:rPr>
          <w:rFonts w:ascii="Century Gothic" w:hAnsi="Century Gothic"/>
          <w:sz w:val="28"/>
        </w:rPr>
      </w:pPr>
    </w:p>
    <w:p w14:paraId="1EF06303" w14:textId="6B4092F2" w:rsidR="003B779B" w:rsidRDefault="003B779B">
      <w:pPr>
        <w:rPr>
          <w:rFonts w:ascii="Century Gothic" w:hAnsi="Century Gothic"/>
          <w:sz w:val="28"/>
        </w:rPr>
      </w:pPr>
      <w:r>
        <w:rPr>
          <w:rFonts w:ascii="Century Gothic" w:hAnsi="Century Gothic"/>
          <w:sz w:val="28"/>
        </w:rPr>
        <w:br w:type="page"/>
      </w:r>
    </w:p>
    <w:p w14:paraId="079DC498" w14:textId="77777777" w:rsidR="003B779B" w:rsidRDefault="003B779B" w:rsidP="003B779B">
      <w:pPr>
        <w:jc w:val="center"/>
      </w:pPr>
      <w:r>
        <w:rPr>
          <w:noProof/>
          <w:color w:val="2B579A"/>
          <w:sz w:val="20"/>
          <w:shd w:val="clear" w:color="auto" w:fill="E6E6E6"/>
        </w:rPr>
        <w:drawing>
          <wp:inline distT="0" distB="0" distL="0" distR="0" wp14:anchorId="1CAAAE29" wp14:editId="5AE81F14">
            <wp:extent cx="1019175" cy="904875"/>
            <wp:effectExtent l="0" t="0" r="0" b="0"/>
            <wp:docPr id="1696018001" name="Picture 169601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p>
    <w:p w14:paraId="4A8BC180" w14:textId="77777777" w:rsidR="003B779B" w:rsidRDefault="003B779B" w:rsidP="003B779B">
      <w:pPr>
        <w:jc w:val="center"/>
      </w:pPr>
    </w:p>
    <w:p w14:paraId="6E8B33DF" w14:textId="77777777" w:rsidR="003B779B" w:rsidRDefault="003B779B" w:rsidP="003B779B">
      <w:pPr>
        <w:tabs>
          <w:tab w:val="left" w:pos="0"/>
        </w:tabs>
        <w:jc w:val="center"/>
        <w:rPr>
          <w:rFonts w:ascii="Century Gothic" w:hAnsi="Century Gothic"/>
          <w:b/>
        </w:rPr>
      </w:pPr>
      <w:r>
        <w:rPr>
          <w:rFonts w:ascii="Century Gothic" w:hAnsi="Century Gothic"/>
          <w:b/>
        </w:rPr>
        <w:t>DELAWARE HEALTH AND SOCIAL SERVICES</w:t>
      </w:r>
    </w:p>
    <w:p w14:paraId="6D51F330" w14:textId="77777777" w:rsidR="003B779B" w:rsidRDefault="003B779B" w:rsidP="003B779B">
      <w:pPr>
        <w:tabs>
          <w:tab w:val="left" w:pos="0"/>
        </w:tabs>
        <w:jc w:val="center"/>
        <w:rPr>
          <w:rFonts w:ascii="Century Gothic" w:hAnsi="Century Gothic"/>
          <w:b/>
          <w:sz w:val="28"/>
        </w:rPr>
      </w:pPr>
      <w:r>
        <w:rPr>
          <w:rFonts w:ascii="Century Gothic" w:hAnsi="Century Gothic"/>
          <w:b/>
          <w:sz w:val="28"/>
        </w:rPr>
        <w:t>REQUEST FOR PROPOSAL</w:t>
      </w:r>
    </w:p>
    <w:p w14:paraId="7BEB57F8" w14:textId="77777777" w:rsidR="003B779B" w:rsidRDefault="003B779B" w:rsidP="003B779B">
      <w:pPr>
        <w:tabs>
          <w:tab w:val="left" w:pos="0"/>
        </w:tabs>
        <w:ind w:left="1440"/>
        <w:jc w:val="center"/>
        <w:rPr>
          <w:rFonts w:ascii="Century Gothic" w:hAnsi="Century Gothic"/>
          <w:b/>
          <w:u w:val="single"/>
        </w:rPr>
      </w:pPr>
    </w:p>
    <w:p w14:paraId="0E9AB5B7" w14:textId="77777777" w:rsidR="003B779B" w:rsidRDefault="003B779B" w:rsidP="003B779B">
      <w:pPr>
        <w:tabs>
          <w:tab w:val="left" w:pos="0"/>
        </w:tabs>
        <w:jc w:val="center"/>
        <w:rPr>
          <w:rFonts w:ascii="Century Gothic" w:hAnsi="Century Gothic"/>
          <w:b/>
          <w:u w:val="single"/>
        </w:rPr>
      </w:pPr>
      <w:r>
        <w:rPr>
          <w:rFonts w:ascii="Century Gothic" w:hAnsi="Century Gothic"/>
          <w:b/>
        </w:rPr>
        <w:t>BIDDERS SIGNATURE FORM</w:t>
      </w:r>
    </w:p>
    <w:p w14:paraId="6039E141" w14:textId="77777777" w:rsidR="003B779B" w:rsidRDefault="003B779B" w:rsidP="003B779B">
      <w:pPr>
        <w:tabs>
          <w:tab w:val="left" w:pos="0"/>
        </w:tabs>
        <w:rPr>
          <w:rFonts w:ascii="Century Gothic" w:hAnsi="Century Gothic"/>
          <w:b/>
          <w:u w:val="single"/>
        </w:rPr>
      </w:pPr>
      <w:r>
        <w:rPr>
          <w:rFonts w:ascii="Century Gothic" w:hAnsi="Century Gothic"/>
          <w:b/>
          <w:u w:val="single"/>
        </w:rPr>
        <w:t xml:space="preserve"> </w:t>
      </w:r>
    </w:p>
    <w:p w14:paraId="27836829" w14:textId="77777777" w:rsidR="003B779B" w:rsidRPr="0069517D" w:rsidRDefault="003B779B" w:rsidP="0069517D">
      <w:pPr>
        <w:tabs>
          <w:tab w:val="left" w:pos="0"/>
        </w:tabs>
        <w:spacing w:after="80"/>
        <w:rPr>
          <w:u w:val="single"/>
        </w:rPr>
      </w:pPr>
      <w:r w:rsidRPr="0069517D">
        <w:t>NAME OF BIDDER:</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773FB5CC" w14:textId="77777777" w:rsidR="003B779B" w:rsidRPr="0069517D" w:rsidRDefault="003B779B" w:rsidP="0069517D">
      <w:pPr>
        <w:tabs>
          <w:tab w:val="left" w:pos="0"/>
        </w:tabs>
        <w:spacing w:after="80"/>
      </w:pPr>
      <w:r w:rsidRPr="0069517D">
        <w:t>SIGNATURE OF AUTHORIZED PERSON:</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622E4932" w14:textId="25CF0F33" w:rsidR="003B779B" w:rsidRPr="0069517D" w:rsidRDefault="003B779B" w:rsidP="0069517D">
      <w:pPr>
        <w:tabs>
          <w:tab w:val="left" w:pos="0"/>
        </w:tabs>
        <w:spacing w:after="80"/>
      </w:pPr>
      <w:r w:rsidRPr="0069517D">
        <w:t>NAME OF AUTHORIZED PERSON:</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24BAE732" w14:textId="77777777" w:rsidR="003B779B" w:rsidRPr="0069517D" w:rsidRDefault="003B779B" w:rsidP="0069517D">
      <w:pPr>
        <w:tabs>
          <w:tab w:val="left" w:pos="0"/>
        </w:tabs>
        <w:spacing w:after="80"/>
      </w:pPr>
      <w:r w:rsidRPr="0069517D">
        <w:t>TITLE OF AUTHORIZED PERSON:</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31442F73" w14:textId="77777777" w:rsidR="003B779B" w:rsidRPr="0069517D" w:rsidRDefault="003B779B" w:rsidP="0069517D">
      <w:pPr>
        <w:tabs>
          <w:tab w:val="left" w:pos="0"/>
        </w:tabs>
        <w:spacing w:after="80"/>
      </w:pPr>
      <w:r w:rsidRPr="0069517D">
        <w:t>STREET NAME AND NUMBER:</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1FDD10CB" w14:textId="77777777" w:rsidR="003B779B" w:rsidRPr="0069517D" w:rsidRDefault="003B779B" w:rsidP="0069517D">
      <w:pPr>
        <w:tabs>
          <w:tab w:val="left" w:pos="0"/>
        </w:tabs>
        <w:spacing w:after="80"/>
      </w:pPr>
      <w:r w:rsidRPr="0069517D">
        <w:t>CITY, STATE, &amp; ZIP CODE:</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7ED9F031" w14:textId="77777777" w:rsidR="003B779B" w:rsidRPr="0069517D" w:rsidRDefault="003B779B" w:rsidP="0069517D">
      <w:pPr>
        <w:tabs>
          <w:tab w:val="left" w:pos="0"/>
        </w:tabs>
        <w:spacing w:after="80"/>
      </w:pPr>
      <w:r w:rsidRPr="0069517D">
        <w:t>CONTACT PERSON:</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09E08DB4" w14:textId="77777777" w:rsidR="003B779B" w:rsidRPr="0069517D" w:rsidRDefault="003B779B" w:rsidP="0069517D">
      <w:pPr>
        <w:tabs>
          <w:tab w:val="left" w:pos="0"/>
        </w:tabs>
        <w:spacing w:after="80"/>
      </w:pPr>
      <w:r w:rsidRPr="0069517D">
        <w:t>TELEPHONE NUMBER:</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06A8D649" w14:textId="77777777" w:rsidR="003B779B" w:rsidRPr="0069517D" w:rsidRDefault="003B779B" w:rsidP="0069517D">
      <w:pPr>
        <w:tabs>
          <w:tab w:val="left" w:pos="0"/>
        </w:tabs>
        <w:spacing w:after="80"/>
      </w:pPr>
      <w:r w:rsidRPr="0069517D">
        <w:t>FAX NUMBER:</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16316239" w14:textId="77777777" w:rsidR="003B779B" w:rsidRPr="0069517D" w:rsidRDefault="003B779B" w:rsidP="0069517D">
      <w:pPr>
        <w:tabs>
          <w:tab w:val="left" w:pos="0"/>
        </w:tabs>
        <w:spacing w:after="80"/>
      </w:pPr>
      <w:r w:rsidRPr="0069517D">
        <w:t>DATE:</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7F91E4EB" w14:textId="2899FBDC" w:rsidR="003B779B" w:rsidRPr="0069517D" w:rsidRDefault="003B779B" w:rsidP="0C6F3358">
      <w:pPr>
        <w:spacing w:after="80"/>
      </w:pPr>
      <w:r>
        <w:tab/>
      </w:r>
      <w:r>
        <w:tab/>
      </w:r>
    </w:p>
    <w:p w14:paraId="608FBACC" w14:textId="77777777" w:rsidR="003B779B" w:rsidRPr="0069517D" w:rsidRDefault="003B779B" w:rsidP="003B779B">
      <w:pPr>
        <w:tabs>
          <w:tab w:val="left" w:pos="0"/>
        </w:tabs>
        <w:rPr>
          <w:u w:val="single"/>
        </w:rPr>
      </w:pPr>
    </w:p>
    <w:p w14:paraId="04FE0A9D" w14:textId="77777777" w:rsidR="003B779B" w:rsidRPr="0069517D" w:rsidRDefault="003B779B" w:rsidP="003B779B">
      <w:pPr>
        <w:tabs>
          <w:tab w:val="left" w:pos="0"/>
        </w:tabs>
        <w:jc w:val="center"/>
        <w:rPr>
          <w:b/>
        </w:rPr>
      </w:pPr>
      <w:r w:rsidRPr="0069517D">
        <w:rPr>
          <w:b/>
        </w:rPr>
        <w:t>THE FOLLOWING MUST BE COMPLETED BY THE VENDOR:</w:t>
      </w:r>
    </w:p>
    <w:p w14:paraId="20E9EF18" w14:textId="77777777" w:rsidR="003B779B" w:rsidRPr="0069517D" w:rsidRDefault="003B779B" w:rsidP="003B779B">
      <w:pPr>
        <w:tabs>
          <w:tab w:val="left" w:pos="0"/>
        </w:tabs>
      </w:pPr>
    </w:p>
    <w:p w14:paraId="49863F30" w14:textId="77777777" w:rsidR="003B779B" w:rsidRPr="0069517D" w:rsidRDefault="003B779B" w:rsidP="0069517D">
      <w:pPr>
        <w:tabs>
          <w:tab w:val="left" w:pos="0"/>
        </w:tabs>
        <w:spacing w:after="80"/>
        <w:jc w:val="both"/>
      </w:pPr>
      <w:r w:rsidRPr="0069517D">
        <w:t>AS CONSIDERATION FOR THE AWARD AND EXECUTION BY THE DELAWARE OF HEALTH AND SOCIAL SERVICES OF THIS CONTRACT, THE (COMPANY NAME)</w:t>
      </w:r>
      <w:r w:rsidRPr="0069517D">
        <w:rPr>
          <w:u w:val="single"/>
        </w:rPr>
        <w:tab/>
      </w:r>
      <w:r w:rsidRPr="0069517D">
        <w:rPr>
          <w:u w:val="single"/>
        </w:rPr>
        <w:tab/>
      </w:r>
    </w:p>
    <w:p w14:paraId="06CB760E" w14:textId="77777777" w:rsidR="003B779B" w:rsidRDefault="003B779B" w:rsidP="003B779B">
      <w:pPr>
        <w:tabs>
          <w:tab w:val="left" w:pos="0"/>
        </w:tabs>
        <w:spacing w:after="80"/>
        <w:jc w:val="both"/>
      </w:pPr>
    </w:p>
    <w:p w14:paraId="3E32FB9D" w14:textId="5E83F143" w:rsidR="003B779B" w:rsidRPr="0069517D" w:rsidRDefault="003B779B" w:rsidP="0069517D">
      <w:pPr>
        <w:tabs>
          <w:tab w:val="left" w:pos="0"/>
        </w:tabs>
        <w:spacing w:after="80"/>
        <w:jc w:val="both"/>
      </w:pPr>
      <w:r w:rsidRPr="0069517D">
        <w:t>HEREBY GRANTS, CONVEYS, SELLS, ASSIGNS, AND TRANSFERS TO THE STATE OF DELAWARE ALL OF ITS RIGHTS, TITLE AND INTEREST IN AND TO ALL KNOWN OR UNKNOWN CAUSES OF ACTION IT PRESENTLY HAS OR MAY NOW HEREAFTER ACQUIRE UNDER THE ANTITRUST LAWS OF THE UNITED STATES AND THE STATE OF DELAWARE, RELATING THE PARTICULAR GOODS OR SERVICES PURCHASED OR ACQUIRED BY THE DELAWARE HEALTH AND SOCIAL SERVICES DEPARTMENT, PURSUANT TO THIS CONTRACT.</w:t>
      </w:r>
    </w:p>
    <w:p w14:paraId="44EB9472" w14:textId="77777777" w:rsidR="003B779B" w:rsidRDefault="003B779B" w:rsidP="003B779B">
      <w:pPr>
        <w:tabs>
          <w:tab w:val="left" w:pos="0"/>
        </w:tabs>
        <w:rPr>
          <w:rFonts w:ascii="Century Gothic" w:hAnsi="Century Gothic"/>
          <w:sz w:val="20"/>
        </w:rPr>
      </w:pPr>
    </w:p>
    <w:p w14:paraId="061CAC03" w14:textId="77777777" w:rsidR="003B779B" w:rsidRDefault="003B779B">
      <w:pPr>
        <w:rPr>
          <w:b/>
        </w:rPr>
      </w:pPr>
    </w:p>
    <w:p w14:paraId="762AC92A" w14:textId="77777777" w:rsidR="003B779B" w:rsidRDefault="003B779B">
      <w:pPr>
        <w:rPr>
          <w:b/>
        </w:rPr>
      </w:pPr>
    </w:p>
    <w:p w14:paraId="096E3122" w14:textId="77777777" w:rsidR="003B779B" w:rsidRDefault="003B779B">
      <w:pPr>
        <w:rPr>
          <w:b/>
        </w:rPr>
      </w:pPr>
      <w:r>
        <w:rPr>
          <w:b/>
        </w:rPr>
        <w:br w:type="page"/>
      </w:r>
    </w:p>
    <w:p w14:paraId="783D2F84" w14:textId="77777777" w:rsidR="003B779B" w:rsidRDefault="003B779B" w:rsidP="003B779B">
      <w:pPr>
        <w:jc w:val="center"/>
        <w:rPr>
          <w:rFonts w:ascii="Century Gothic" w:hAnsi="Century Gothic"/>
          <w:b/>
          <w:sz w:val="28"/>
        </w:rPr>
      </w:pPr>
      <w:r>
        <w:rPr>
          <w:rFonts w:ascii="Century Gothic" w:hAnsi="Century Gothic"/>
          <w:b/>
          <w:sz w:val="28"/>
        </w:rPr>
        <w:t>EXHIBIT G</w:t>
      </w:r>
    </w:p>
    <w:p w14:paraId="5E54D47C" w14:textId="77777777" w:rsidR="003B779B" w:rsidRDefault="003B779B" w:rsidP="003B779B">
      <w:pPr>
        <w:jc w:val="center"/>
        <w:rPr>
          <w:rFonts w:ascii="Century Gothic" w:hAnsi="Century Gothic"/>
          <w:b/>
          <w:sz w:val="28"/>
        </w:rPr>
      </w:pPr>
    </w:p>
    <w:p w14:paraId="021891E0" w14:textId="77777777" w:rsidR="003B779B" w:rsidRDefault="003B779B" w:rsidP="0C6F3358">
      <w:pPr>
        <w:jc w:val="center"/>
        <w:rPr>
          <w:rFonts w:ascii="Century Gothic" w:hAnsi="Century Gothic"/>
          <w:b/>
          <w:bCs/>
        </w:rPr>
      </w:pPr>
      <w:r w:rsidRPr="7C6F167F">
        <w:rPr>
          <w:rFonts w:ascii="Century Gothic" w:hAnsi="Century Gothic"/>
          <w:b/>
          <w:bCs/>
        </w:rPr>
        <w:t>STATEMENTS OF COMPLIANCE FORM</w:t>
      </w:r>
    </w:p>
    <w:p w14:paraId="03A0DDC6" w14:textId="77777777" w:rsidR="003B779B" w:rsidRDefault="003B779B" w:rsidP="003B779B">
      <w:pPr>
        <w:tabs>
          <w:tab w:val="left" w:pos="0"/>
        </w:tabs>
        <w:jc w:val="center"/>
        <w:rPr>
          <w:rFonts w:ascii="Century Gothic" w:hAnsi="Century Gothic"/>
          <w:b/>
          <w:sz w:val="20"/>
        </w:rPr>
      </w:pPr>
    </w:p>
    <w:p w14:paraId="5E27FF97" w14:textId="05B144B8" w:rsidR="003B779B" w:rsidRDefault="003B779B">
      <w:pPr>
        <w:rPr>
          <w:rFonts w:ascii="Century Gothic" w:hAnsi="Century Gothic"/>
          <w:b/>
          <w:sz w:val="28"/>
        </w:rPr>
      </w:pPr>
      <w:r>
        <w:rPr>
          <w:rFonts w:ascii="Century Gothic" w:hAnsi="Century Gothic"/>
          <w:b/>
          <w:sz w:val="28"/>
        </w:rPr>
        <w:br w:type="page"/>
      </w:r>
    </w:p>
    <w:p w14:paraId="77688ADC" w14:textId="77777777" w:rsidR="003B779B" w:rsidRDefault="003B779B" w:rsidP="003B779B">
      <w:pPr>
        <w:jc w:val="center"/>
      </w:pPr>
      <w:r>
        <w:rPr>
          <w:noProof/>
          <w:color w:val="2B579A"/>
          <w:sz w:val="20"/>
          <w:shd w:val="clear" w:color="auto" w:fill="E6E6E6"/>
        </w:rPr>
        <w:drawing>
          <wp:inline distT="0" distB="0" distL="0" distR="0" wp14:anchorId="5FFD992B" wp14:editId="1EEA027B">
            <wp:extent cx="1019175" cy="904875"/>
            <wp:effectExtent l="0" t="0" r="0" b="0"/>
            <wp:docPr id="787609873" name="Picture 78760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p>
    <w:p w14:paraId="00A416C2" w14:textId="77777777" w:rsidR="003B779B" w:rsidRDefault="003B779B" w:rsidP="003B779B">
      <w:pPr>
        <w:jc w:val="center"/>
      </w:pPr>
    </w:p>
    <w:p w14:paraId="3209B544" w14:textId="77777777" w:rsidR="003B779B" w:rsidRPr="0069517D" w:rsidRDefault="003B779B" w:rsidP="003B779B">
      <w:pPr>
        <w:tabs>
          <w:tab w:val="left" w:pos="0"/>
        </w:tabs>
        <w:jc w:val="center"/>
        <w:rPr>
          <w:b/>
        </w:rPr>
      </w:pPr>
      <w:r w:rsidRPr="0069517D">
        <w:rPr>
          <w:b/>
        </w:rPr>
        <w:t>DELAWARE HEALTH AND SOCIAL SERVICES</w:t>
      </w:r>
    </w:p>
    <w:p w14:paraId="397BD2AA" w14:textId="77777777" w:rsidR="003B779B" w:rsidRPr="0069517D" w:rsidRDefault="003B779B" w:rsidP="003B779B">
      <w:pPr>
        <w:tabs>
          <w:tab w:val="left" w:pos="0"/>
        </w:tabs>
        <w:jc w:val="center"/>
        <w:rPr>
          <w:b/>
        </w:rPr>
      </w:pPr>
      <w:r w:rsidRPr="0069517D">
        <w:rPr>
          <w:b/>
        </w:rPr>
        <w:t>REQUEST FOR PROPOSAL</w:t>
      </w:r>
    </w:p>
    <w:p w14:paraId="5E4D8462" w14:textId="77777777" w:rsidR="003B779B" w:rsidRPr="0069517D" w:rsidRDefault="003B779B" w:rsidP="003B779B">
      <w:pPr>
        <w:tabs>
          <w:tab w:val="left" w:pos="0"/>
        </w:tabs>
        <w:jc w:val="center"/>
        <w:rPr>
          <w:b/>
        </w:rPr>
      </w:pPr>
    </w:p>
    <w:p w14:paraId="5EDC83CF" w14:textId="77777777" w:rsidR="003B779B" w:rsidRPr="0069517D" w:rsidRDefault="003B779B" w:rsidP="003B779B">
      <w:pPr>
        <w:tabs>
          <w:tab w:val="left" w:pos="0"/>
        </w:tabs>
        <w:jc w:val="center"/>
        <w:rPr>
          <w:b/>
        </w:rPr>
      </w:pPr>
      <w:r w:rsidRPr="0069517D">
        <w:rPr>
          <w:b/>
        </w:rPr>
        <w:t>STATEMENTS OF COMPLIANCE FORM</w:t>
      </w:r>
    </w:p>
    <w:p w14:paraId="4CB97EBB" w14:textId="77777777" w:rsidR="003B779B" w:rsidRPr="0069517D" w:rsidRDefault="003B779B" w:rsidP="003B779B">
      <w:pPr>
        <w:tabs>
          <w:tab w:val="left" w:pos="0"/>
        </w:tabs>
        <w:jc w:val="center"/>
        <w:rPr>
          <w:b/>
        </w:rPr>
      </w:pPr>
    </w:p>
    <w:p w14:paraId="033FA04F" w14:textId="77777777" w:rsidR="003B779B" w:rsidRPr="0069517D" w:rsidRDefault="003B779B" w:rsidP="003B779B">
      <w:pPr>
        <w:tabs>
          <w:tab w:val="left" w:pos="0"/>
        </w:tabs>
        <w:jc w:val="center"/>
        <w:rPr>
          <w:b/>
        </w:rPr>
      </w:pPr>
    </w:p>
    <w:p w14:paraId="3AF5980B" w14:textId="77777777" w:rsidR="003B779B" w:rsidRPr="0069517D" w:rsidRDefault="003B779B" w:rsidP="0069517D">
      <w:pPr>
        <w:tabs>
          <w:tab w:val="left" w:pos="0"/>
        </w:tabs>
        <w:spacing w:after="80"/>
        <w:jc w:val="both"/>
      </w:pPr>
      <w:r w:rsidRPr="0069517D">
        <w:t>As the official representative for the contractor, I certify on behalf of the agency that</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t xml:space="preserve"> (Company Name) will comply with all Federal and Delaware laws and regulations pertaining to equal employment opportunity and affirmative action.  In addition, compliance will be assured in regard to Federal and Delaware laws and regulations relating to confidentiality and individual and family privacy in the collection and reporting of data.</w:t>
      </w:r>
    </w:p>
    <w:p w14:paraId="7AD6B151" w14:textId="77777777" w:rsidR="003B779B" w:rsidRPr="0069517D" w:rsidRDefault="003B779B" w:rsidP="003B779B">
      <w:pPr>
        <w:tabs>
          <w:tab w:val="left" w:pos="0"/>
        </w:tabs>
      </w:pPr>
    </w:p>
    <w:p w14:paraId="195D60AC" w14:textId="77777777" w:rsidR="003B779B" w:rsidRPr="0069517D" w:rsidRDefault="003B779B" w:rsidP="003B779B">
      <w:pPr>
        <w:tabs>
          <w:tab w:val="left" w:pos="0"/>
        </w:tabs>
      </w:pPr>
    </w:p>
    <w:p w14:paraId="2E525DDC" w14:textId="77777777" w:rsidR="003B779B" w:rsidRPr="0069517D" w:rsidRDefault="003B779B" w:rsidP="003B779B">
      <w:pPr>
        <w:tabs>
          <w:tab w:val="left" w:pos="0"/>
        </w:tabs>
      </w:pPr>
    </w:p>
    <w:p w14:paraId="28E77D51" w14:textId="77777777" w:rsidR="003B779B" w:rsidRPr="0069517D" w:rsidRDefault="003B779B" w:rsidP="003B779B">
      <w:pPr>
        <w:tabs>
          <w:tab w:val="left" w:pos="0"/>
        </w:tabs>
      </w:pPr>
      <w:r w:rsidRPr="0069517D">
        <w:t>Authorized Signature:</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53BF4F56" w14:textId="77777777" w:rsidR="003B779B" w:rsidRPr="0069517D" w:rsidRDefault="003B779B" w:rsidP="003B779B">
      <w:pPr>
        <w:tabs>
          <w:tab w:val="left" w:pos="0"/>
        </w:tabs>
      </w:pPr>
    </w:p>
    <w:p w14:paraId="6D5377F2" w14:textId="77777777" w:rsidR="003B779B" w:rsidRPr="0069517D" w:rsidRDefault="003B779B" w:rsidP="003B779B">
      <w:pPr>
        <w:tabs>
          <w:tab w:val="left" w:pos="0"/>
        </w:tabs>
      </w:pPr>
      <w:r w:rsidRPr="0069517D">
        <w:t>Title:</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362D79B9" w14:textId="77777777" w:rsidR="003B779B" w:rsidRPr="0069517D" w:rsidRDefault="003B779B" w:rsidP="003B779B">
      <w:pPr>
        <w:tabs>
          <w:tab w:val="left" w:pos="0"/>
        </w:tabs>
      </w:pPr>
    </w:p>
    <w:p w14:paraId="09A37CF6" w14:textId="77777777" w:rsidR="003B779B" w:rsidRPr="0069517D" w:rsidRDefault="003B779B" w:rsidP="003B779B">
      <w:pPr>
        <w:tabs>
          <w:tab w:val="left" w:pos="0"/>
        </w:tabs>
      </w:pPr>
      <w:r w:rsidRPr="0069517D">
        <w:t>Date:</w:t>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r w:rsidRPr="0069517D">
        <w:rPr>
          <w:u w:val="single"/>
        </w:rPr>
        <w:tab/>
      </w:r>
    </w:p>
    <w:p w14:paraId="2C00E009" w14:textId="77777777" w:rsidR="00D20AE1" w:rsidRDefault="00D20AE1">
      <w:pPr>
        <w:rPr>
          <w:b/>
        </w:rPr>
      </w:pPr>
      <w:r>
        <w:rPr>
          <w:b/>
        </w:rPr>
        <w:br w:type="page"/>
      </w:r>
    </w:p>
    <w:p w14:paraId="67AAB7E9" w14:textId="00987EDB" w:rsidR="00E36E08" w:rsidRDefault="00226A3B" w:rsidP="00226A3B">
      <w:pPr>
        <w:jc w:val="center"/>
        <w:rPr>
          <w:b/>
        </w:rPr>
      </w:pPr>
      <w:bookmarkStart w:id="25" w:name="Appendix_D"/>
      <w:r w:rsidRPr="008526B3">
        <w:rPr>
          <w:b/>
        </w:rPr>
        <w:t xml:space="preserve">Appendix </w:t>
      </w:r>
      <w:r w:rsidR="00E36E08">
        <w:rPr>
          <w:b/>
        </w:rPr>
        <w:t>D</w:t>
      </w:r>
    </w:p>
    <w:bookmarkEnd w:id="25"/>
    <w:p w14:paraId="4147D9BC" w14:textId="77777777" w:rsidR="00E36E08" w:rsidRDefault="00E36E08" w:rsidP="00226A3B">
      <w:pPr>
        <w:jc w:val="center"/>
        <w:rPr>
          <w:b/>
        </w:rPr>
      </w:pPr>
    </w:p>
    <w:p w14:paraId="6FB85DF2" w14:textId="077EB88E" w:rsidR="00E36E08" w:rsidRDefault="00E36E08" w:rsidP="00226A3B">
      <w:pPr>
        <w:jc w:val="center"/>
        <w:rPr>
          <w:b/>
        </w:rPr>
      </w:pPr>
      <w:r>
        <w:rPr>
          <w:b/>
        </w:rPr>
        <w:t>Templates</w:t>
      </w:r>
      <w:r w:rsidR="005E6F40">
        <w:rPr>
          <w:b/>
        </w:rPr>
        <w:t>/Sample Agreements</w:t>
      </w:r>
    </w:p>
    <w:p w14:paraId="0EB2904D" w14:textId="77777777" w:rsidR="00E36E08" w:rsidRDefault="00E36E08" w:rsidP="00226A3B">
      <w:pPr>
        <w:jc w:val="center"/>
        <w:rPr>
          <w:b/>
        </w:rPr>
      </w:pPr>
    </w:p>
    <w:p w14:paraId="189B2332" w14:textId="2908BD1A" w:rsidR="00226A3B" w:rsidRDefault="00226A3B" w:rsidP="00226A3B">
      <w:pPr>
        <w:jc w:val="center"/>
        <w:rPr>
          <w:bCs/>
        </w:rPr>
      </w:pPr>
      <w:r>
        <w:rPr>
          <w:bCs/>
        </w:rPr>
        <w:t>Th</w:t>
      </w:r>
      <w:r w:rsidR="005E6F40">
        <w:rPr>
          <w:bCs/>
        </w:rPr>
        <w:t>ese</w:t>
      </w:r>
      <w:r>
        <w:rPr>
          <w:bCs/>
        </w:rPr>
        <w:t xml:space="preserve"> </w:t>
      </w:r>
      <w:r w:rsidR="005E6F40">
        <w:rPr>
          <w:bCs/>
        </w:rPr>
        <w:t xml:space="preserve">are </w:t>
      </w:r>
      <w:r>
        <w:rPr>
          <w:bCs/>
        </w:rPr>
        <w:t>Agreement</w:t>
      </w:r>
      <w:r w:rsidR="005E6F40">
        <w:rPr>
          <w:bCs/>
        </w:rPr>
        <w:t>s</w:t>
      </w:r>
      <w:r>
        <w:rPr>
          <w:bCs/>
        </w:rPr>
        <w:t xml:space="preserve"> is </w:t>
      </w:r>
      <w:r w:rsidR="005E6F40">
        <w:rPr>
          <w:bCs/>
        </w:rPr>
        <w:t xml:space="preserve">be </w:t>
      </w:r>
      <w:r>
        <w:rPr>
          <w:bCs/>
        </w:rPr>
        <w:t>used to negotiate the final version of the Contract</w:t>
      </w:r>
    </w:p>
    <w:p w14:paraId="12A20052" w14:textId="77777777" w:rsidR="00226A3B" w:rsidRDefault="00226A3B" w:rsidP="00226A3B">
      <w:pPr>
        <w:jc w:val="center"/>
        <w:rPr>
          <w:bCs/>
        </w:rPr>
      </w:pPr>
      <w:r>
        <w:rPr>
          <w:bCs/>
        </w:rPr>
        <w:t>between Vendor and the State of Delaware.</w:t>
      </w:r>
    </w:p>
    <w:p w14:paraId="6BF30461" w14:textId="77777777" w:rsidR="00226A3B" w:rsidRDefault="00226A3B" w:rsidP="00226A3B">
      <w:pPr>
        <w:rPr>
          <w:bCs/>
        </w:rPr>
      </w:pPr>
      <w:r>
        <w:rPr>
          <w:bCs/>
        </w:rPr>
        <w:br w:type="page"/>
      </w:r>
    </w:p>
    <w:p w14:paraId="64FBFF16" w14:textId="77777777" w:rsidR="00226A3B" w:rsidRDefault="00226A3B" w:rsidP="00226A3B">
      <w:pPr>
        <w:jc w:val="center"/>
        <w:rPr>
          <w:bCs/>
          <w:sz w:val="22"/>
        </w:rPr>
      </w:pPr>
    </w:p>
    <w:p w14:paraId="73A195AD" w14:textId="5925C458" w:rsidR="004C3E55" w:rsidRPr="0035225B" w:rsidRDefault="004C3E55" w:rsidP="004C3E55">
      <w:pPr>
        <w:jc w:val="center"/>
        <w:rPr>
          <w:b/>
        </w:rPr>
      </w:pPr>
      <w:bookmarkStart w:id="26" w:name="PSA"/>
      <w:r w:rsidRPr="0035225B">
        <w:rPr>
          <w:b/>
        </w:rPr>
        <w:t>PROFESSIONAL SERVICES AGREEMENT</w:t>
      </w:r>
    </w:p>
    <w:bookmarkEnd w:id="26"/>
    <w:p w14:paraId="18F8037D" w14:textId="77777777" w:rsidR="004C3E55" w:rsidRDefault="004C3E55" w:rsidP="004C3E55">
      <w:pPr>
        <w:jc w:val="center"/>
        <w:rPr>
          <w:b/>
        </w:rPr>
      </w:pPr>
      <w:r w:rsidRPr="0035225B">
        <w:rPr>
          <w:b/>
        </w:rPr>
        <w:t>FOR</w:t>
      </w:r>
    </w:p>
    <w:p w14:paraId="7DAA8CC7" w14:textId="296C9D4E" w:rsidR="004C3E55" w:rsidRPr="00EC64BD" w:rsidRDefault="001E6E74" w:rsidP="00DE0B73">
      <w:pPr>
        <w:tabs>
          <w:tab w:val="left" w:pos="765"/>
          <w:tab w:val="center" w:pos="5400"/>
        </w:tabs>
        <w:rPr>
          <w:b/>
          <w:bCs/>
        </w:rPr>
      </w:pPr>
      <w:r>
        <w:rPr>
          <w:bCs/>
        </w:rPr>
        <w:tab/>
      </w:r>
      <w:r>
        <w:rPr>
          <w:bCs/>
        </w:rPr>
        <w:tab/>
      </w:r>
      <w:r w:rsidR="004C3E55" w:rsidRPr="00EC64BD">
        <w:rPr>
          <w:bCs/>
        </w:rPr>
        <w:t>hss-</w:t>
      </w:r>
      <w:sdt>
        <w:sdtPr>
          <w:rPr>
            <w:rStyle w:val="StrongCAPS"/>
          </w:rPr>
          <w:id w:val="-298079637"/>
          <w:placeholder>
            <w:docPart w:val="DC353AC93A9D4A8AA3733C4FA385EB2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sidR="004C3E55">
            <w:rPr>
              <w:rStyle w:val="PlaceholderText"/>
            </w:rPr>
            <w:t>xx-xxx</w:t>
          </w:r>
        </w:sdtContent>
      </w:sdt>
      <w:r w:rsidR="004C3E55" w:rsidRPr="00EC64BD">
        <w:rPr>
          <w:bCs/>
        </w:rPr>
        <w:t xml:space="preserve">, </w:t>
      </w:r>
      <w:sdt>
        <w:sdtPr>
          <w:rPr>
            <w:rStyle w:val="StrongCAPS"/>
          </w:rPr>
          <w:id w:val="1293175891"/>
          <w:placeholder>
            <w:docPart w:val="7B8B86FDD5434090A9EFA688A64AC0BC"/>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sidR="004C3E55">
            <w:rPr>
              <w:rStyle w:val="PlaceholderText"/>
            </w:rPr>
            <w:t>services title</w:t>
          </w:r>
        </w:sdtContent>
      </w:sdt>
    </w:p>
    <w:p w14:paraId="12E79B3E" w14:textId="77777777" w:rsidR="004C3E55" w:rsidRDefault="004C3E55" w:rsidP="004C3E55">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26DA47DEB6DF461CA1977031AAE73B7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5A3B5132" w14:textId="77777777" w:rsidR="004C3E55" w:rsidRDefault="004C3E55" w:rsidP="004C3E55">
      <w:pPr>
        <w:jc w:val="center"/>
        <w:rPr>
          <w:rFonts w:ascii="Times New Roman" w:hAnsi="Times New Roman"/>
          <w:bCs/>
        </w:rPr>
      </w:pPr>
    </w:p>
    <w:p w14:paraId="30A6C36E" w14:textId="77777777" w:rsidR="004C3E55" w:rsidRDefault="004C3E55" w:rsidP="004C3E55">
      <w:pPr>
        <w:suppressAutoHyphens/>
        <w:jc w:val="both"/>
      </w:pPr>
      <w:r w:rsidRPr="0035225B">
        <w:t>This Professional Services Agreement (“Agreement”) is entered into as of</w:t>
      </w:r>
      <w:r>
        <w:t xml:space="preserve"> </w:t>
      </w:r>
      <w:sdt>
        <w:sdtPr>
          <w:rPr>
            <w:rStyle w:val="Strong"/>
          </w:rPr>
          <w:id w:val="-2093773063"/>
          <w:placeholder>
            <w:docPart w:val="3B0358F02CDD4C15B773C59FBA00B8AB"/>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B5836326670F4F0CB63D36A075DC7179"/>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D44C48C3BAC04D688775080D410B24F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92089EDC71B74D4CA7C479324FEB4B47"/>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768DDEC7CA56446D8A2FBFBF76FFC90C"/>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0AE564DDEB9C41CCB2E30928B81BD68D"/>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08A42BC1" w14:textId="77777777" w:rsidR="004C3E55" w:rsidRDefault="004C3E55" w:rsidP="004C3E55">
      <w:pPr>
        <w:suppressAutoHyphens/>
        <w:jc w:val="both"/>
      </w:pPr>
    </w:p>
    <w:p w14:paraId="1D2F47F5"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477F141D7ACE4DB4B3F5756CBDDBA10C"/>
          </w:placeholder>
          <w:showingPlcHdr/>
          <w:text/>
        </w:sdtPr>
        <w:sdtEndPr/>
        <w:sdtContent>
          <w:r>
            <w:rPr>
              <w:rStyle w:val="PlaceholderText"/>
            </w:rPr>
            <w:t>service description</w:t>
          </w:r>
        </w:sdtContent>
      </w:sdt>
      <w:r>
        <w:t>.</w:t>
      </w:r>
    </w:p>
    <w:p w14:paraId="39E8485D"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1F2CE0C5"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17B795E6"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FE5219" w14:textId="77777777" w:rsidR="004C3E55" w:rsidRDefault="004C3E55" w:rsidP="004C3E55">
      <w:r w:rsidRPr="00A218EA">
        <w:rPr>
          <w:b/>
          <w:bCs/>
        </w:rPr>
        <w:t>FOR AND IN CONSIDERATION OF</w:t>
      </w:r>
      <w:r w:rsidRPr="0035225B">
        <w:t xml:space="preserve"> the premises and mutual agreements herein, Delaware and Vendor agree as follows:</w:t>
      </w:r>
    </w:p>
    <w:p w14:paraId="4FA0761A" w14:textId="77777777" w:rsidR="004C3E55" w:rsidRDefault="004C3E55" w:rsidP="004C3E55"/>
    <w:p w14:paraId="59DFA85F" w14:textId="77777777" w:rsidR="004C3E55" w:rsidRPr="0035225B" w:rsidRDefault="004C3E55" w:rsidP="000C6A39">
      <w:pPr>
        <w:pStyle w:val="Heading1"/>
        <w:numPr>
          <w:ilvl w:val="0"/>
          <w:numId w:val="43"/>
        </w:numPr>
        <w:tabs>
          <w:tab w:val="num" w:pos="360"/>
        </w:tabs>
      </w:pPr>
      <w:r w:rsidRPr="0035225B">
        <w:t>Services.</w:t>
      </w:r>
    </w:p>
    <w:p w14:paraId="744B380C" w14:textId="77777777" w:rsidR="004C3E55" w:rsidRPr="007373E1" w:rsidRDefault="004C3E55" w:rsidP="000C6A39">
      <w:pPr>
        <w:pStyle w:val="List2"/>
        <w:numPr>
          <w:ilvl w:val="1"/>
          <w:numId w:val="43"/>
        </w:numPr>
        <w:ind w:left="1080" w:hanging="720"/>
      </w:pPr>
      <w:r w:rsidRPr="007373E1">
        <w:t>Vendor shall perform for Delaware the services specified in the Appendices to this Agreement, attached hereto and made a part hereof.</w:t>
      </w:r>
    </w:p>
    <w:p w14:paraId="04B22803" w14:textId="77777777" w:rsidR="004C3E55" w:rsidRDefault="004C3E55" w:rsidP="000C6A39">
      <w:pPr>
        <w:pStyle w:val="List2"/>
        <w:numPr>
          <w:ilvl w:val="1"/>
          <w:numId w:val="43"/>
        </w:numPr>
        <w:ind w:left="1080" w:hanging="720"/>
      </w:pPr>
      <w:r w:rsidRPr="0035225B">
        <w:t>Any conflict or inconsistency between the provisions of the following documents shall be resolved by giving precedence to such documents in the following order:</w:t>
      </w:r>
    </w:p>
    <w:p w14:paraId="41B5B41C" w14:textId="77777777" w:rsidR="004C3E55" w:rsidRPr="00A74157" w:rsidRDefault="004C3E55" w:rsidP="004C3E55">
      <w:pPr>
        <w:pStyle w:val="List3"/>
      </w:pPr>
      <w:r w:rsidRPr="00A74157">
        <w:t>This Agreement (including any amendments or modifications thereto);</w:t>
      </w:r>
    </w:p>
    <w:p w14:paraId="72CB78C6" w14:textId="77777777" w:rsidR="004C3E55" w:rsidRPr="00A74157" w:rsidRDefault="0051687F" w:rsidP="004C3E55">
      <w:pPr>
        <w:pStyle w:val="List3"/>
      </w:pPr>
      <w:sdt>
        <w:sdtPr>
          <w:rPr>
            <w:rStyle w:val="Strong"/>
          </w:rPr>
          <w:id w:val="420227085"/>
          <w:placeholder>
            <w:docPart w:val="714FB69B0C2B4B38A669D2A488F25F6D"/>
          </w:placeholder>
          <w:text/>
        </w:sdtPr>
        <w:sdtEndPr>
          <w:rPr>
            <w:rStyle w:val="Strong"/>
          </w:rPr>
        </w:sdtEndPr>
        <w:sdtContent>
          <w:r w:rsidR="004C3E55" w:rsidRPr="00D814C9">
            <w:rPr>
              <w:rStyle w:val="Strong"/>
            </w:rPr>
            <w:t>Business Associate Agreement</w:t>
          </w:r>
        </w:sdtContent>
      </w:sdt>
      <w:r w:rsidR="004C3E55" w:rsidRPr="00A74157">
        <w:t xml:space="preserve">, attached hereto as </w:t>
      </w:r>
      <w:sdt>
        <w:sdtPr>
          <w:rPr>
            <w:rStyle w:val="Strong"/>
          </w:rPr>
          <w:id w:val="-644275594"/>
          <w:placeholder>
            <w:docPart w:val="7349EE6D9619403587952C35A88C7043"/>
          </w:placeholder>
          <w:showingPlcHdr/>
          <w:dataBinding w:prefixMappings="xmlns:ns0='PSA' " w:xpath="/ns0:DemoXMLNode[1]/ns0:AppA[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02E545A2" w14:textId="77777777" w:rsidR="004C3E55" w:rsidRPr="00A74157" w:rsidRDefault="0051687F" w:rsidP="004C3E55">
      <w:pPr>
        <w:pStyle w:val="List3"/>
      </w:pPr>
      <w:sdt>
        <w:sdtPr>
          <w:rPr>
            <w:rStyle w:val="Strong"/>
          </w:rPr>
          <w:id w:val="2121031803"/>
          <w:placeholder>
            <w:docPart w:val="E3E3F9CDB3FC45FC9EA8359B206CBCAD"/>
          </w:placeholder>
          <w:text/>
        </w:sdtPr>
        <w:sdtEndPr>
          <w:rPr>
            <w:rStyle w:val="Strong"/>
          </w:rPr>
        </w:sdtEndPr>
        <w:sdtContent>
          <w:r w:rsidR="004C3E55" w:rsidRPr="00D814C9">
            <w:rPr>
              <w:rStyle w:val="Strong"/>
            </w:rPr>
            <w:t>DTI Terms and Conditions</w:t>
          </w:r>
        </w:sdtContent>
      </w:sdt>
      <w:r w:rsidR="004C3E55" w:rsidRPr="00A74157">
        <w:t xml:space="preserve">, attached hereto as </w:t>
      </w:r>
      <w:sdt>
        <w:sdtPr>
          <w:rPr>
            <w:rStyle w:val="Strong"/>
          </w:rPr>
          <w:id w:val="-1716188120"/>
          <w:placeholder>
            <w:docPart w:val="97FEA095605B46949E9AEB548F455911"/>
          </w:placeholder>
          <w:showingPlcHdr/>
          <w:dataBinding w:prefixMappings="xmlns:ns0='PSA' " w:xpath="/ns0:DemoXMLNode[1]/ns0:AppB[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30AD1B83" w14:textId="77777777" w:rsidR="004C3E55" w:rsidRPr="00A74157" w:rsidRDefault="0051687F" w:rsidP="004C3E55">
      <w:pPr>
        <w:pStyle w:val="List3"/>
      </w:pPr>
      <w:sdt>
        <w:sdtPr>
          <w:rPr>
            <w:rStyle w:val="Strong"/>
          </w:rPr>
          <w:id w:val="1256940822"/>
          <w:placeholder>
            <w:docPart w:val="00EC1C7652FF452B8FE49D68BC7180D8"/>
          </w:placeholder>
          <w:text/>
        </w:sdtPr>
        <w:sdtEndPr>
          <w:rPr>
            <w:rStyle w:val="Strong"/>
          </w:rPr>
        </w:sdtEndPr>
        <w:sdtContent>
          <w:r w:rsidR="004C3E55" w:rsidRPr="00D814C9">
            <w:rPr>
              <w:rStyle w:val="Strong"/>
            </w:rPr>
            <w:t>Payment Schedule</w:t>
          </w:r>
        </w:sdtContent>
      </w:sdt>
      <w:r w:rsidR="004C3E55" w:rsidRPr="00A74157">
        <w:t xml:space="preserve">, attached hereto as </w:t>
      </w:r>
      <w:sdt>
        <w:sdtPr>
          <w:rPr>
            <w:rStyle w:val="Strong"/>
          </w:rPr>
          <w:id w:val="145179128"/>
          <w:placeholder>
            <w:docPart w:val="105816D3D19B4D30B4D7CADDCF7E76CA"/>
          </w:placeholder>
          <w:showingPlcHdr/>
          <w:dataBinding w:prefixMappings="xmlns:ns0='PSA' " w:xpath="/ns0:DemoXMLNode[1]/ns0:AppC[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7C054B41" w14:textId="77777777" w:rsidR="004C3E55" w:rsidRPr="00A74157" w:rsidRDefault="0051687F" w:rsidP="004C3E55">
      <w:pPr>
        <w:pStyle w:val="List3"/>
      </w:pPr>
      <w:sdt>
        <w:sdtPr>
          <w:rPr>
            <w:rStyle w:val="Strong"/>
          </w:rPr>
          <w:id w:val="-1939202891"/>
          <w:placeholder>
            <w:docPart w:val="00EC1C7652FF452B8FE49D68BC7180D8"/>
          </w:placeholder>
          <w:text/>
        </w:sdtPr>
        <w:sdtEndPr>
          <w:rPr>
            <w:rStyle w:val="Strong"/>
          </w:rPr>
        </w:sdtEndPr>
        <w:sdtContent>
          <w:r w:rsidR="004C3E55" w:rsidRPr="00D814C9">
            <w:rPr>
              <w:rStyle w:val="Strong"/>
            </w:rPr>
            <w:t>Statement of Work</w:t>
          </w:r>
        </w:sdtContent>
      </w:sdt>
      <w:r w:rsidR="004C3E55" w:rsidRPr="00A74157">
        <w:t xml:space="preserve">, attached hereto as </w:t>
      </w:r>
      <w:sdt>
        <w:sdtPr>
          <w:rPr>
            <w:rStyle w:val="Strong"/>
          </w:rPr>
          <w:id w:val="773511436"/>
          <w:placeholder>
            <w:docPart w:val="65D9FF3C54F94871929582960E593670"/>
          </w:placeholder>
          <w:showingPlcHdr/>
          <w:dataBinding w:prefixMappings="xmlns:ns0='PSA' " w:xpath="/ns0:DemoXMLNode[1]/ns0:AppD[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7224E536" w14:textId="77777777" w:rsidR="004C3E55" w:rsidRPr="00A74157" w:rsidRDefault="0051687F" w:rsidP="004C3E55">
      <w:pPr>
        <w:pStyle w:val="List3"/>
      </w:pPr>
      <w:sdt>
        <w:sdtPr>
          <w:rPr>
            <w:rStyle w:val="Strong"/>
          </w:rPr>
          <w:id w:val="-1273856435"/>
          <w:placeholder>
            <w:docPart w:val="00EC1C7652FF452B8FE49D68BC7180D8"/>
          </w:placeholder>
          <w:text/>
        </w:sdtPr>
        <w:sdtEndPr>
          <w:rPr>
            <w:rStyle w:val="Strong"/>
          </w:rPr>
        </w:sdtEndPr>
        <w:sdtContent>
          <w:r w:rsidR="004C3E55" w:rsidRPr="00D814C9">
            <w:rPr>
              <w:rStyle w:val="Strong"/>
            </w:rPr>
            <w:t>Delaware’s Request for Proposals</w:t>
          </w:r>
        </w:sdtContent>
      </w:sdt>
      <w:r w:rsidR="004C3E55" w:rsidRPr="00A74157">
        <w:t xml:space="preserve">, attached hereto as </w:t>
      </w:r>
      <w:sdt>
        <w:sdtPr>
          <w:rPr>
            <w:rStyle w:val="Strong"/>
          </w:rPr>
          <w:id w:val="-954483957"/>
          <w:placeholder>
            <w:docPart w:val="ADC85567FE4B4FE0B013E71CD381FAE9"/>
          </w:placeholder>
          <w:showingPlcHdr/>
          <w:dataBinding w:prefixMappings="xmlns:ns0='PSA' " w:xpath="/ns0:DemoXMLNode[1]/ns0:AppE[1]" w:storeItemID="{37185345-79F1-4998-B557-467F0A1025D4}"/>
          <w:text/>
        </w:sdtPr>
        <w:sdtEndPr>
          <w:rPr>
            <w:rStyle w:val="PlaceholderText"/>
            <w:rFonts w:ascii="Times New Roman" w:hAnsi="Times New Roman"/>
            <w:b w:val="0"/>
            <w:bCs w:val="0"/>
            <w:caps/>
            <w:shd w:val="clear" w:color="auto" w:fill="FFFF00"/>
          </w:rPr>
        </w:sdtEndPr>
        <w:sdtContent>
          <w:r w:rsidR="004C3E55" w:rsidRPr="00335F8B">
            <w:rPr>
              <w:rStyle w:val="PlaceholderText"/>
            </w:rPr>
            <w:t>Appendix XX</w:t>
          </w:r>
        </w:sdtContent>
      </w:sdt>
      <w:r w:rsidR="004C3E55" w:rsidRPr="00A74157">
        <w:t>; and</w:t>
      </w:r>
    </w:p>
    <w:p w14:paraId="0C7A3857" w14:textId="77777777" w:rsidR="004C3E55" w:rsidRPr="00A74157" w:rsidRDefault="0051687F" w:rsidP="004C3E55">
      <w:pPr>
        <w:pStyle w:val="List3"/>
      </w:pPr>
      <w:sdt>
        <w:sdtPr>
          <w:rPr>
            <w:rStyle w:val="Strong"/>
          </w:rPr>
          <w:id w:val="-92097777"/>
          <w:placeholder>
            <w:docPart w:val="00EC1C7652FF452B8FE49D68BC7180D8"/>
          </w:placeholder>
          <w:text/>
        </w:sdtPr>
        <w:sdtEndPr>
          <w:rPr>
            <w:rStyle w:val="Strong"/>
          </w:rPr>
        </w:sdtEndPr>
        <w:sdtContent>
          <w:r w:rsidR="004C3E55" w:rsidRPr="00D814C9">
            <w:rPr>
              <w:rStyle w:val="Strong"/>
            </w:rPr>
            <w:t>Vendor’s Response</w:t>
          </w:r>
        </w:sdtContent>
      </w:sdt>
      <w:r w:rsidR="004C3E55" w:rsidRPr="00A74157">
        <w:t xml:space="preserve"> to the request for proposals, attached hereto as </w:t>
      </w:r>
      <w:sdt>
        <w:sdtPr>
          <w:rPr>
            <w:rStyle w:val="Strong"/>
          </w:rPr>
          <w:id w:val="778608223"/>
          <w:placeholder>
            <w:docPart w:val="E1400A87C9C14ACDB3BDEA200681FB2D"/>
          </w:placeholder>
          <w:showingPlcHdr/>
          <w:dataBinding w:prefixMappings="xmlns:ns0='PSA' " w:xpath="/ns0:DemoXMLNode[1]/ns0:AppF[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w:t>
      </w:r>
    </w:p>
    <w:p w14:paraId="47D00E7D" w14:textId="77777777" w:rsidR="004C3E55" w:rsidRDefault="004C3E55" w:rsidP="004C3E55">
      <w:pPr>
        <w:pStyle w:val="List2"/>
        <w:tabs>
          <w:tab w:val="clear" w:pos="360"/>
        </w:tabs>
        <w:ind w:firstLine="0"/>
      </w:pPr>
      <w:r w:rsidRPr="0035225B">
        <w:t>The aforementioned documents are specifically incorporated into this Agreement and made a part hereof.</w:t>
      </w:r>
    </w:p>
    <w:p w14:paraId="13C8A3AF" w14:textId="77777777" w:rsidR="004C3E55" w:rsidRDefault="004C3E55" w:rsidP="000C6A39">
      <w:pPr>
        <w:pStyle w:val="List2"/>
        <w:numPr>
          <w:ilvl w:val="1"/>
          <w:numId w:val="43"/>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133C34FD" w14:textId="77777777" w:rsidR="004C3E55" w:rsidRDefault="004C3E55" w:rsidP="000C6A39">
      <w:pPr>
        <w:pStyle w:val="List2"/>
        <w:numPr>
          <w:ilvl w:val="1"/>
          <w:numId w:val="43"/>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07C97B2C" w14:textId="77777777" w:rsidR="004C3E55" w:rsidRDefault="004C3E55" w:rsidP="000C6A39">
      <w:pPr>
        <w:pStyle w:val="Heading1"/>
        <w:numPr>
          <w:ilvl w:val="0"/>
          <w:numId w:val="43"/>
        </w:numPr>
        <w:tabs>
          <w:tab w:val="num" w:pos="360"/>
        </w:tabs>
      </w:pPr>
      <w:r w:rsidRPr="0035225B">
        <w:t>Payment for Services and Expenses.</w:t>
      </w:r>
    </w:p>
    <w:p w14:paraId="5786EF5F" w14:textId="5AFC34F1" w:rsidR="004C3E55" w:rsidRDefault="004C3E55" w:rsidP="000C6A39">
      <w:pPr>
        <w:pStyle w:val="List2"/>
        <w:numPr>
          <w:ilvl w:val="1"/>
          <w:numId w:val="43"/>
        </w:numPr>
        <w:ind w:left="1080" w:hanging="720"/>
        <w:rPr>
          <w:b/>
        </w:rPr>
      </w:pPr>
      <w:r w:rsidRPr="00B50E5E">
        <w:t xml:space="preserve">The term of the initial contract shall be </w:t>
      </w:r>
      <w:r w:rsidR="00EB0052">
        <w:t>three</w:t>
      </w:r>
      <w:r w:rsidR="00EB0052">
        <w:rPr>
          <w:rStyle w:val="Strong"/>
        </w:rPr>
        <w:t xml:space="preserve"> (3) years</w:t>
      </w:r>
      <w:r w:rsidRPr="00B50E5E">
        <w:t xml:space="preserve"> from </w:t>
      </w:r>
      <w:sdt>
        <w:sdtPr>
          <w:rPr>
            <w:rStyle w:val="Strong"/>
          </w:rPr>
          <w:id w:val="11426942"/>
          <w:placeholder>
            <w:docPart w:val="B448B5E3AC644EEF8739E794BDA1EF7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7771F9AC0C8342D299945DA707B5DA3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r w:rsidR="00EB0052">
        <w:t>one three (</w:t>
      </w:r>
      <w:r w:rsidR="00DD68AD">
        <w:t>3) period</w:t>
      </w:r>
      <w:r w:rsidR="00EB0052">
        <w:t xml:space="preserve"> and two (2) two-year renewal periods</w:t>
      </w:r>
      <w:r w:rsidRPr="00B50E5E">
        <w:t xml:space="preserve"> through </w:t>
      </w:r>
      <w:r>
        <w:t>amendments</w:t>
      </w:r>
      <w:r w:rsidRPr="00B50E5E">
        <w:t xml:space="preserve"> between the Vendor and Delaware.</w:t>
      </w:r>
    </w:p>
    <w:p w14:paraId="6E99E5AD" w14:textId="77777777" w:rsidR="004C3E55" w:rsidRDefault="004C3E55" w:rsidP="000C6A39">
      <w:pPr>
        <w:pStyle w:val="List2"/>
        <w:numPr>
          <w:ilvl w:val="1"/>
          <w:numId w:val="43"/>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210D19B5" w14:textId="77777777" w:rsidR="004C3E55" w:rsidRDefault="004C3E55" w:rsidP="000C6A39">
      <w:pPr>
        <w:pStyle w:val="List2"/>
        <w:numPr>
          <w:ilvl w:val="1"/>
          <w:numId w:val="43"/>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A16FD5FCEBF64E8A8A0EF7968FBB05A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BA9BAA4FDA1E4ACDACBE63C82E083BFA"/>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0E9FF1F9" w14:textId="796AEA31" w:rsidR="004C3E55" w:rsidRDefault="004C3E55" w:rsidP="000C6A39">
      <w:pPr>
        <w:pStyle w:val="List2"/>
        <w:numPr>
          <w:ilvl w:val="1"/>
          <w:numId w:val="43"/>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0C6A7FFF7018480CB7EB60F014C27ED7"/>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1C8751B87DB24A67B901E2ABDBF7B6F0"/>
          </w:placeholder>
          <w:text/>
        </w:sdtPr>
        <w:sdtEndPr>
          <w:rPr>
            <w:rStyle w:val="DefaultParagraphFont"/>
            <w:b w:val="0"/>
            <w:bCs w:val="0"/>
          </w:rPr>
        </w:sdtEndPr>
        <w:sdtContent>
          <w:r w:rsidR="00EB0052">
            <w:rPr>
              <w:rStyle w:val="Strong"/>
            </w:rPr>
            <w:t>xxx,xxx.xx</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2912A04B" w14:textId="77777777" w:rsidR="004C3E55" w:rsidRDefault="004C3E55" w:rsidP="000C6A39">
      <w:pPr>
        <w:pStyle w:val="List2"/>
        <w:numPr>
          <w:ilvl w:val="1"/>
          <w:numId w:val="43"/>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02AD8C5D2B43469F9B62D22972B6A54A"/>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4A9C37FC" w14:textId="77777777" w:rsidR="004C3E55" w:rsidRDefault="004C3E55" w:rsidP="000C6A39">
      <w:pPr>
        <w:pStyle w:val="List2"/>
        <w:numPr>
          <w:ilvl w:val="1"/>
          <w:numId w:val="43"/>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61C971C" w14:textId="77777777" w:rsidR="004C3E55" w:rsidRDefault="004C3E55" w:rsidP="000C6A39">
      <w:pPr>
        <w:pStyle w:val="List2"/>
        <w:numPr>
          <w:ilvl w:val="1"/>
          <w:numId w:val="43"/>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71DE01D5" w14:textId="77777777" w:rsidR="004C3E55" w:rsidRDefault="004C3E55" w:rsidP="000C6A39">
      <w:pPr>
        <w:pStyle w:val="List2"/>
        <w:numPr>
          <w:ilvl w:val="1"/>
          <w:numId w:val="43"/>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CF94176" w14:textId="77777777" w:rsidR="004C3E55" w:rsidRPr="00DA0E50" w:rsidRDefault="004C3E55" w:rsidP="000C6A39">
      <w:pPr>
        <w:pStyle w:val="List2"/>
        <w:numPr>
          <w:ilvl w:val="1"/>
          <w:numId w:val="43"/>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93"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31513A17" w14:textId="77777777" w:rsidR="004C3E55" w:rsidRDefault="004C3E55" w:rsidP="000C6A39">
      <w:pPr>
        <w:pStyle w:val="List2"/>
        <w:numPr>
          <w:ilvl w:val="1"/>
          <w:numId w:val="43"/>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142E3F54" w14:textId="77777777" w:rsidR="004C3E55" w:rsidRDefault="004C3E55" w:rsidP="000C6A39">
      <w:pPr>
        <w:pStyle w:val="List2"/>
        <w:numPr>
          <w:ilvl w:val="1"/>
          <w:numId w:val="43"/>
        </w:numPr>
        <w:ind w:left="1080" w:hanging="720"/>
      </w:pPr>
      <w:r w:rsidRPr="0035225B">
        <w:t>Invoices shall be submitted to:</w:t>
      </w:r>
    </w:p>
    <w:p w14:paraId="4D402B1E" w14:textId="77777777" w:rsidR="004C3E55" w:rsidRPr="00DA0E50" w:rsidRDefault="0051687F" w:rsidP="004C3E55">
      <w:pPr>
        <w:pStyle w:val="List2"/>
        <w:tabs>
          <w:tab w:val="clear" w:pos="360"/>
        </w:tabs>
        <w:ind w:left="1440" w:firstLine="0"/>
      </w:pPr>
      <w:sdt>
        <w:sdtPr>
          <w:rPr>
            <w:rStyle w:val="Strong"/>
          </w:rPr>
          <w:id w:val="-2082509761"/>
          <w:placeholder>
            <w:docPart w:val="733D15587B584577BFBBD79C785B1336"/>
          </w:placeholder>
          <w:showingPlcHdr/>
          <w:text/>
        </w:sdtPr>
        <w:sdtEndPr>
          <w:rPr>
            <w:rStyle w:val="DefaultParagraphFont"/>
            <w:b w:val="0"/>
            <w:bCs w:val="0"/>
          </w:rPr>
        </w:sdtEndPr>
        <w:sdtContent>
          <w:r w:rsidR="004C3E55">
            <w:rPr>
              <w:rStyle w:val="PlaceholderText"/>
            </w:rPr>
            <w:t>Email Address</w:t>
          </w:r>
        </w:sdtContent>
      </w:sdt>
    </w:p>
    <w:p w14:paraId="31C3012E" w14:textId="77777777" w:rsidR="004C3E55" w:rsidRDefault="004C3E55" w:rsidP="000C6A39">
      <w:pPr>
        <w:pStyle w:val="Heading1"/>
        <w:numPr>
          <w:ilvl w:val="0"/>
          <w:numId w:val="43"/>
        </w:numPr>
        <w:tabs>
          <w:tab w:val="num" w:pos="360"/>
        </w:tabs>
      </w:pPr>
      <w:r w:rsidRPr="0035225B">
        <w:t>Responsibilities of Vendor.</w:t>
      </w:r>
    </w:p>
    <w:p w14:paraId="21110F0A" w14:textId="77777777" w:rsidR="004C3E55" w:rsidRDefault="004C3E55" w:rsidP="000C6A39">
      <w:pPr>
        <w:pStyle w:val="List2"/>
        <w:numPr>
          <w:ilvl w:val="1"/>
          <w:numId w:val="43"/>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94"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67AB77E" w14:textId="77777777" w:rsidR="004C3E55" w:rsidRDefault="004C3E55" w:rsidP="000C6A39">
      <w:pPr>
        <w:pStyle w:val="List2"/>
        <w:numPr>
          <w:ilvl w:val="1"/>
          <w:numId w:val="43"/>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4CDE33D7" w14:textId="77777777" w:rsidR="004C3E55" w:rsidRDefault="004C3E55" w:rsidP="000C6A39">
      <w:pPr>
        <w:pStyle w:val="List2"/>
        <w:numPr>
          <w:ilvl w:val="1"/>
          <w:numId w:val="43"/>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3779B7F" w14:textId="77777777" w:rsidR="004C3E55" w:rsidRPr="00B50433" w:rsidRDefault="004C3E55" w:rsidP="000C6A39">
      <w:pPr>
        <w:pStyle w:val="List2"/>
        <w:numPr>
          <w:ilvl w:val="1"/>
          <w:numId w:val="43"/>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Look w:val="04A0" w:firstRow="1" w:lastRow="0" w:firstColumn="1" w:lastColumn="0" w:noHBand="0" w:noVBand="1"/>
      </w:tblPr>
      <w:tblGrid>
        <w:gridCol w:w="4526"/>
        <w:gridCol w:w="4525"/>
        <w:gridCol w:w="1739"/>
      </w:tblGrid>
      <w:tr w:rsidR="004C3E55" w:rsidRPr="00D05C09" w14:paraId="6B7727DC" w14:textId="77777777" w:rsidTr="001B0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1E950931" w14:textId="77777777" w:rsidR="004C3E55" w:rsidRPr="003F7B20" w:rsidRDefault="004C3E55" w:rsidP="001B009C">
            <w:pPr>
              <w:jc w:val="center"/>
            </w:pPr>
            <w:r w:rsidRPr="003F7B20">
              <w:t>Name</w:t>
            </w:r>
          </w:p>
        </w:tc>
        <w:tc>
          <w:tcPr>
            <w:tcW w:w="2097" w:type="pct"/>
            <w:vAlign w:val="center"/>
          </w:tcPr>
          <w:p w14:paraId="568E5D2A" w14:textId="77777777" w:rsidR="004C3E55" w:rsidRPr="00D05C09" w:rsidRDefault="004C3E55" w:rsidP="001B009C">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2E98EF39" w14:textId="77777777" w:rsidR="004C3E55" w:rsidRDefault="004C3E55" w:rsidP="001B009C">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3C1E24D1" w14:textId="77777777" w:rsidR="004C3E55" w:rsidRPr="00D05C09" w:rsidRDefault="004C3E55" w:rsidP="001B009C">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4C3E55" w:rsidRPr="00D05C09" w14:paraId="3DB144E5" w14:textId="77777777" w:rsidTr="001B0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55411D21" w14:textId="77777777" w:rsidR="004C3E55" w:rsidRPr="00D05C09" w:rsidRDefault="004C3E55" w:rsidP="001B009C"/>
        </w:tc>
        <w:tc>
          <w:tcPr>
            <w:tcW w:w="2097" w:type="pct"/>
          </w:tcPr>
          <w:p w14:paraId="3E075EB8" w14:textId="77777777" w:rsidR="004C3E55" w:rsidRPr="00D05C09" w:rsidRDefault="004C3E55" w:rsidP="001B009C">
            <w:pPr>
              <w:cnfStyle w:val="000000100000" w:firstRow="0" w:lastRow="0" w:firstColumn="0" w:lastColumn="0" w:oddVBand="0" w:evenVBand="0" w:oddHBand="1" w:evenHBand="0" w:firstRowFirstColumn="0" w:firstRowLastColumn="0" w:lastRowFirstColumn="0" w:lastRowLastColumn="0"/>
            </w:pPr>
          </w:p>
        </w:tc>
        <w:tc>
          <w:tcPr>
            <w:tcW w:w="806" w:type="pct"/>
          </w:tcPr>
          <w:p w14:paraId="3BC9899E" w14:textId="77777777" w:rsidR="004C3E55" w:rsidRPr="00D05C09" w:rsidRDefault="004C3E55" w:rsidP="001B009C">
            <w:pPr>
              <w:cnfStyle w:val="000000100000" w:firstRow="0" w:lastRow="0" w:firstColumn="0" w:lastColumn="0" w:oddVBand="0" w:evenVBand="0" w:oddHBand="1" w:evenHBand="0" w:firstRowFirstColumn="0" w:firstRowLastColumn="0" w:lastRowFirstColumn="0" w:lastRowLastColumn="0"/>
            </w:pPr>
          </w:p>
        </w:tc>
      </w:tr>
    </w:tbl>
    <w:p w14:paraId="54ACDE81" w14:textId="77777777" w:rsidR="004C3E55" w:rsidRPr="0035225B" w:rsidRDefault="004C3E55" w:rsidP="004C3E55">
      <w:pPr>
        <w:pStyle w:val="ListParagraph"/>
        <w:ind w:left="792"/>
      </w:pPr>
    </w:p>
    <w:p w14:paraId="06E0E87D" w14:textId="77777777" w:rsidR="004C3E55" w:rsidRDefault="004C3E55" w:rsidP="000C6A39">
      <w:pPr>
        <w:pStyle w:val="List2"/>
        <w:numPr>
          <w:ilvl w:val="1"/>
          <w:numId w:val="43"/>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7D43ACEB" w14:textId="77777777" w:rsidR="004C3E55" w:rsidRDefault="004C3E55" w:rsidP="000C6A39">
      <w:pPr>
        <w:pStyle w:val="List2"/>
        <w:numPr>
          <w:ilvl w:val="1"/>
          <w:numId w:val="43"/>
        </w:numPr>
        <w:ind w:left="1080" w:hanging="720"/>
      </w:pPr>
      <w:r w:rsidRPr="0035225B">
        <w:t>Vendor shall furnish to Delaware’s designated representative copies of all correspondence to regulatory agencies for review prior to mailing such correspondence.</w:t>
      </w:r>
    </w:p>
    <w:p w14:paraId="284DA557" w14:textId="77777777" w:rsidR="004C3E55" w:rsidRDefault="004C3E55" w:rsidP="000C6A39">
      <w:pPr>
        <w:pStyle w:val="List2"/>
        <w:numPr>
          <w:ilvl w:val="1"/>
          <w:numId w:val="43"/>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CCB8B9" w14:textId="77777777" w:rsidR="004C3E55" w:rsidRDefault="004C3E55" w:rsidP="000C6A39">
      <w:pPr>
        <w:pStyle w:val="List2"/>
        <w:numPr>
          <w:ilvl w:val="1"/>
          <w:numId w:val="43"/>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59D75AEF" w14:textId="77777777" w:rsidR="004C3E55" w:rsidRDefault="004C3E55" w:rsidP="000C6A39">
      <w:pPr>
        <w:pStyle w:val="List2"/>
        <w:numPr>
          <w:ilvl w:val="1"/>
          <w:numId w:val="43"/>
        </w:numPr>
        <w:ind w:left="1080" w:hanging="720"/>
      </w:pPr>
      <w:r w:rsidRPr="0035225B">
        <w:t>Vendor will not use Delaware’s name, either express or implied, in any of its advertising or sales materials without Delaware’s express written consent.</w:t>
      </w:r>
    </w:p>
    <w:p w14:paraId="35C878D6" w14:textId="77777777" w:rsidR="004C3E55" w:rsidRDefault="004C3E55" w:rsidP="000C6A39">
      <w:pPr>
        <w:pStyle w:val="List2"/>
        <w:numPr>
          <w:ilvl w:val="1"/>
          <w:numId w:val="43"/>
        </w:numPr>
        <w:ind w:left="1080" w:hanging="720"/>
      </w:pPr>
      <w:r w:rsidRPr="0035225B">
        <w:t>The rights and remedies of Delaware provided for in this Agreement are in addition to any other rights and remedies provided by law.</w:t>
      </w:r>
    </w:p>
    <w:p w14:paraId="66D086CD" w14:textId="77777777" w:rsidR="004C3E55" w:rsidRDefault="004C3E55" w:rsidP="000C6A39">
      <w:pPr>
        <w:pStyle w:val="Heading1"/>
        <w:numPr>
          <w:ilvl w:val="0"/>
          <w:numId w:val="43"/>
        </w:numPr>
        <w:tabs>
          <w:tab w:val="num" w:pos="360"/>
        </w:tabs>
      </w:pPr>
      <w:r w:rsidRPr="0035225B">
        <w:t>Time Schedule.</w:t>
      </w:r>
    </w:p>
    <w:p w14:paraId="68D0573D" w14:textId="77777777" w:rsidR="004C3E55" w:rsidRDefault="004C3E55" w:rsidP="000C6A39">
      <w:pPr>
        <w:pStyle w:val="List2"/>
        <w:numPr>
          <w:ilvl w:val="1"/>
          <w:numId w:val="43"/>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5133868F38F64C76940A5E98550D1D2C"/>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1BAFA72A" w14:textId="77777777" w:rsidR="004C3E55" w:rsidRDefault="004C3E55" w:rsidP="000C6A39">
      <w:pPr>
        <w:pStyle w:val="List2"/>
        <w:numPr>
          <w:ilvl w:val="1"/>
          <w:numId w:val="43"/>
        </w:numPr>
        <w:ind w:left="1080" w:hanging="720"/>
      </w:pPr>
      <w:r w:rsidRPr="0035225B">
        <w:t>Any delay of services or change in sequence of tasks must be approved in writing by Delaware.</w:t>
      </w:r>
    </w:p>
    <w:p w14:paraId="3CACAE3B" w14:textId="77777777" w:rsidR="004C3E55" w:rsidRDefault="004C3E55" w:rsidP="000C6A39">
      <w:pPr>
        <w:pStyle w:val="List2"/>
        <w:numPr>
          <w:ilvl w:val="1"/>
          <w:numId w:val="43"/>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92263D45BB6F4568A835BEDFA6BA90D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47A4DB36" w14:textId="77777777" w:rsidR="004C3E55" w:rsidRDefault="004C3E55" w:rsidP="000C6A39">
      <w:pPr>
        <w:pStyle w:val="Heading1"/>
        <w:numPr>
          <w:ilvl w:val="0"/>
          <w:numId w:val="43"/>
        </w:numPr>
        <w:tabs>
          <w:tab w:val="num" w:pos="360"/>
        </w:tabs>
      </w:pPr>
      <w:r w:rsidRPr="0035225B">
        <w:t>State Responsibilities.</w:t>
      </w:r>
    </w:p>
    <w:p w14:paraId="1A7A6EED" w14:textId="77777777" w:rsidR="004C3E55" w:rsidRDefault="004C3E55" w:rsidP="000C6A39">
      <w:pPr>
        <w:pStyle w:val="List2"/>
        <w:numPr>
          <w:ilvl w:val="1"/>
          <w:numId w:val="43"/>
        </w:numPr>
        <w:ind w:left="1080" w:hanging="720"/>
      </w:pPr>
      <w:r w:rsidRPr="0035225B">
        <w:t>In connection with Vendor's provision of the Services, Delaware shall perform those tasks and fulfill those responsibilities specified in the appropriate Appendices.</w:t>
      </w:r>
    </w:p>
    <w:p w14:paraId="65FE3870" w14:textId="77777777" w:rsidR="004C3E55" w:rsidRDefault="004C3E55" w:rsidP="000C6A39">
      <w:pPr>
        <w:pStyle w:val="List2"/>
        <w:numPr>
          <w:ilvl w:val="1"/>
          <w:numId w:val="43"/>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64C7FF52" w14:textId="77777777" w:rsidR="004C3E55" w:rsidRDefault="004C3E55" w:rsidP="000C6A39">
      <w:pPr>
        <w:pStyle w:val="List2"/>
        <w:numPr>
          <w:ilvl w:val="1"/>
          <w:numId w:val="43"/>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679AD670" w14:textId="77777777" w:rsidR="004C3E55" w:rsidRDefault="004C3E55" w:rsidP="000C6A39">
      <w:pPr>
        <w:pStyle w:val="List2"/>
        <w:numPr>
          <w:ilvl w:val="1"/>
          <w:numId w:val="43"/>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3A2164DF" w14:textId="77777777" w:rsidR="004C3E55" w:rsidRDefault="004C3E55" w:rsidP="000C6A39">
      <w:pPr>
        <w:pStyle w:val="List2"/>
        <w:numPr>
          <w:ilvl w:val="1"/>
          <w:numId w:val="43"/>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2E27A537" w14:textId="77777777" w:rsidR="004C3E55" w:rsidRDefault="004C3E55" w:rsidP="000C6A39">
      <w:pPr>
        <w:pStyle w:val="List3"/>
        <w:numPr>
          <w:ilvl w:val="0"/>
          <w:numId w:val="51"/>
        </w:numPr>
      </w:pPr>
      <w:r w:rsidRPr="004E0A61">
        <w:t>Copies of reports, surveys, records, and other pertinent documents;</w:t>
      </w:r>
    </w:p>
    <w:p w14:paraId="41F9FF87" w14:textId="77777777" w:rsidR="004C3E55" w:rsidRDefault="004C3E55" w:rsidP="004C3E55">
      <w:pPr>
        <w:pStyle w:val="List3"/>
      </w:pPr>
      <w:r w:rsidRPr="004E0A61">
        <w:t>Copies of previously prepared reports, job specifications, surveys, records, ordinances, codes, regulations, other documents, and information related to the services specified by this Agreement.</w:t>
      </w:r>
    </w:p>
    <w:p w14:paraId="2ECCC200" w14:textId="77777777" w:rsidR="004C3E55" w:rsidRDefault="004C3E55" w:rsidP="004C3E55">
      <w:pPr>
        <w:pStyle w:val="List3"/>
      </w:pPr>
      <w:r w:rsidRPr="00732471">
        <w:t>Vendor shall return any original data provided by Delaware.</w:t>
      </w:r>
    </w:p>
    <w:p w14:paraId="003B3952" w14:textId="77777777" w:rsidR="004C3E55" w:rsidRDefault="004C3E55" w:rsidP="000C6A39">
      <w:pPr>
        <w:pStyle w:val="List2"/>
        <w:numPr>
          <w:ilvl w:val="1"/>
          <w:numId w:val="43"/>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7B129E8E" w14:textId="77777777" w:rsidR="004C3E55" w:rsidRDefault="004C3E55" w:rsidP="000C6A39">
      <w:pPr>
        <w:pStyle w:val="List2"/>
        <w:numPr>
          <w:ilvl w:val="1"/>
          <w:numId w:val="43"/>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1459AE64" w14:textId="77777777" w:rsidR="004C3E55" w:rsidRDefault="004C3E55" w:rsidP="000C6A39">
      <w:pPr>
        <w:pStyle w:val="List2"/>
        <w:numPr>
          <w:ilvl w:val="1"/>
          <w:numId w:val="43"/>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4F83FD7B" w14:textId="77777777" w:rsidR="004C3E55" w:rsidRDefault="004C3E55" w:rsidP="000C6A39">
      <w:pPr>
        <w:pStyle w:val="Heading1"/>
        <w:numPr>
          <w:ilvl w:val="0"/>
          <w:numId w:val="43"/>
        </w:numPr>
        <w:tabs>
          <w:tab w:val="num" w:pos="360"/>
        </w:tabs>
      </w:pPr>
      <w:r w:rsidRPr="0035225B">
        <w:t>Work Product.</w:t>
      </w:r>
    </w:p>
    <w:p w14:paraId="15A038A5" w14:textId="77777777" w:rsidR="004C3E55" w:rsidRDefault="004C3E55" w:rsidP="000C6A39">
      <w:pPr>
        <w:pStyle w:val="List2"/>
        <w:numPr>
          <w:ilvl w:val="1"/>
          <w:numId w:val="43"/>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3EA9C711" w14:textId="77777777" w:rsidR="004C3E55" w:rsidRDefault="004C3E55" w:rsidP="000C6A39">
      <w:pPr>
        <w:pStyle w:val="List2"/>
        <w:numPr>
          <w:ilvl w:val="1"/>
          <w:numId w:val="43"/>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1246A8B3" w14:textId="77777777" w:rsidR="004C3E55" w:rsidRDefault="004C3E55" w:rsidP="000C6A39">
      <w:pPr>
        <w:pStyle w:val="List2"/>
        <w:numPr>
          <w:ilvl w:val="1"/>
          <w:numId w:val="43"/>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3BC2A67B" w14:textId="77777777" w:rsidR="004C3E55" w:rsidRDefault="004C3E55" w:rsidP="000C6A39">
      <w:pPr>
        <w:pStyle w:val="List2"/>
        <w:numPr>
          <w:ilvl w:val="1"/>
          <w:numId w:val="43"/>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35799327" w14:textId="77777777" w:rsidR="004C3E55" w:rsidRDefault="004C3E55" w:rsidP="000C6A39">
      <w:pPr>
        <w:pStyle w:val="Heading1"/>
        <w:numPr>
          <w:ilvl w:val="0"/>
          <w:numId w:val="43"/>
        </w:numPr>
        <w:tabs>
          <w:tab w:val="num" w:pos="360"/>
        </w:tabs>
      </w:pPr>
      <w:r w:rsidRPr="0035225B">
        <w:t>Confidential Information.</w:t>
      </w:r>
    </w:p>
    <w:p w14:paraId="140F0A2D" w14:textId="77777777" w:rsidR="004C3E55" w:rsidRDefault="004C3E55" w:rsidP="004C3E55">
      <w:pPr>
        <w:pStyle w:val="ListParagraph"/>
      </w:pPr>
      <w:r w:rsidRPr="0035225B">
        <w:t xml:space="preserve">To the extent permissible under </w:t>
      </w:r>
      <w:hyperlink r:id="rId95"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20060D02" w14:textId="77777777" w:rsidR="004C3E55" w:rsidRDefault="004C3E55" w:rsidP="000C6A39">
      <w:pPr>
        <w:pStyle w:val="Heading1"/>
        <w:numPr>
          <w:ilvl w:val="0"/>
          <w:numId w:val="43"/>
        </w:numPr>
        <w:tabs>
          <w:tab w:val="num" w:pos="360"/>
        </w:tabs>
      </w:pPr>
      <w:r w:rsidRPr="0035225B">
        <w:t>Warranty.</w:t>
      </w:r>
    </w:p>
    <w:p w14:paraId="232DC318" w14:textId="77777777" w:rsidR="004C3E55" w:rsidRDefault="004C3E55" w:rsidP="000C6A39">
      <w:pPr>
        <w:pStyle w:val="List2"/>
        <w:numPr>
          <w:ilvl w:val="1"/>
          <w:numId w:val="43"/>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2DA2407E" w14:textId="77777777" w:rsidR="004C3E55" w:rsidRDefault="004C3E55" w:rsidP="000C6A39">
      <w:pPr>
        <w:pStyle w:val="List2"/>
        <w:numPr>
          <w:ilvl w:val="1"/>
          <w:numId w:val="43"/>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4490F445" w14:textId="77777777" w:rsidR="004C3E55" w:rsidRDefault="004C3E55" w:rsidP="000C6A39">
      <w:pPr>
        <w:pStyle w:val="Heading1"/>
        <w:numPr>
          <w:ilvl w:val="0"/>
          <w:numId w:val="43"/>
        </w:numPr>
        <w:tabs>
          <w:tab w:val="num" w:pos="360"/>
        </w:tabs>
      </w:pPr>
      <w:r w:rsidRPr="0035225B">
        <w:t>Indemnification; Limitation of Liability.</w:t>
      </w:r>
    </w:p>
    <w:p w14:paraId="07F7D462" w14:textId="77777777" w:rsidR="004C3E55" w:rsidRDefault="004C3E55" w:rsidP="000C6A39">
      <w:pPr>
        <w:pStyle w:val="List2"/>
        <w:numPr>
          <w:ilvl w:val="1"/>
          <w:numId w:val="43"/>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499B7ADC" w14:textId="77777777" w:rsidR="004C3E55" w:rsidRPr="00736EEC" w:rsidRDefault="004C3E55" w:rsidP="000C6A39">
      <w:pPr>
        <w:pStyle w:val="List3"/>
        <w:numPr>
          <w:ilvl w:val="0"/>
          <w:numId w:val="45"/>
        </w:numPr>
      </w:pPr>
      <w:r w:rsidRPr="00736EEC">
        <w:t>The negligence or other wrongful conduct of the Vendor, its agents, or employees, or</w:t>
      </w:r>
    </w:p>
    <w:p w14:paraId="6CC519CB" w14:textId="77777777" w:rsidR="004C3E55" w:rsidRPr="00736EEC" w:rsidRDefault="004C3E55" w:rsidP="004C3E55">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607B72B6" w14:textId="77777777" w:rsidR="004C3E55" w:rsidRDefault="004C3E55" w:rsidP="000C6A39">
      <w:pPr>
        <w:pStyle w:val="List2"/>
        <w:numPr>
          <w:ilvl w:val="1"/>
          <w:numId w:val="43"/>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7AEC9498" w14:textId="77777777" w:rsidR="004C3E55" w:rsidRPr="00736EEC" w:rsidRDefault="004C3E55" w:rsidP="000C6A39">
      <w:pPr>
        <w:pStyle w:val="List3"/>
        <w:numPr>
          <w:ilvl w:val="0"/>
          <w:numId w:val="46"/>
        </w:numPr>
      </w:pPr>
      <w:r w:rsidRPr="00736EEC">
        <w:t>Delaware’s misuse or modification of the Deliverable;</w:t>
      </w:r>
    </w:p>
    <w:p w14:paraId="610D7B4F" w14:textId="77777777" w:rsidR="004C3E55" w:rsidRPr="00736EEC" w:rsidRDefault="004C3E55" w:rsidP="004C3E55">
      <w:pPr>
        <w:pStyle w:val="List3"/>
      </w:pPr>
      <w:r w:rsidRPr="00736EEC">
        <w:t>Delaware’s failure to use corrections or enhancements made available by Vendor;</w:t>
      </w:r>
    </w:p>
    <w:p w14:paraId="5D407BB6" w14:textId="77777777" w:rsidR="004C3E55" w:rsidRPr="00736EEC" w:rsidRDefault="004C3E55" w:rsidP="004C3E55">
      <w:pPr>
        <w:pStyle w:val="List3"/>
      </w:pPr>
      <w:r w:rsidRPr="00736EEC">
        <w:t>Delaware’s use of the Deliverable in combination with any product or information not owned or developed by Vendor;</w:t>
      </w:r>
    </w:p>
    <w:p w14:paraId="0DD6D22E" w14:textId="77777777" w:rsidR="004C3E55" w:rsidRPr="00736EEC" w:rsidRDefault="004C3E55" w:rsidP="004C3E55">
      <w:pPr>
        <w:pStyle w:val="List3"/>
      </w:pPr>
      <w:r w:rsidRPr="00736EEC">
        <w:t>Delaware’s distribution, marketing or use for the benefit of third parties of the Deliverable or</w:t>
      </w:r>
    </w:p>
    <w:p w14:paraId="0549F91E" w14:textId="77777777" w:rsidR="004C3E55" w:rsidRPr="00736EEC" w:rsidRDefault="004C3E55" w:rsidP="004C3E55">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01E6B58A" w14:textId="77777777" w:rsidR="004C3E55" w:rsidRPr="00736EEC" w:rsidRDefault="004C3E55" w:rsidP="000C6A39">
      <w:pPr>
        <w:pStyle w:val="List4"/>
        <w:numPr>
          <w:ilvl w:val="3"/>
          <w:numId w:val="43"/>
        </w:numPr>
        <w:ind w:left="1800" w:hanging="360"/>
      </w:pPr>
      <w:r w:rsidRPr="00736EEC">
        <w:t>Procure the right for Delaware to continue using it;</w:t>
      </w:r>
    </w:p>
    <w:p w14:paraId="0ACF271C" w14:textId="77777777" w:rsidR="004C3E55" w:rsidRPr="00736EEC" w:rsidRDefault="004C3E55" w:rsidP="000C6A39">
      <w:pPr>
        <w:pStyle w:val="List4"/>
        <w:numPr>
          <w:ilvl w:val="3"/>
          <w:numId w:val="43"/>
        </w:numPr>
        <w:ind w:left="1800" w:hanging="360"/>
      </w:pPr>
      <w:r w:rsidRPr="00736EEC">
        <w:t>Replace it with a non-infringing equivalent;</w:t>
      </w:r>
    </w:p>
    <w:p w14:paraId="481C0496" w14:textId="77777777" w:rsidR="004C3E55" w:rsidRPr="00736EEC" w:rsidRDefault="004C3E55" w:rsidP="000C6A39">
      <w:pPr>
        <w:pStyle w:val="List4"/>
        <w:numPr>
          <w:ilvl w:val="3"/>
          <w:numId w:val="43"/>
        </w:numPr>
        <w:ind w:left="1800" w:hanging="360"/>
      </w:pPr>
      <w:r w:rsidRPr="00736EEC">
        <w:t>Modify it to make it non-infringing.</w:t>
      </w:r>
    </w:p>
    <w:p w14:paraId="75E8CDCA" w14:textId="77777777" w:rsidR="004C3E55" w:rsidRDefault="004C3E55" w:rsidP="004C3E55">
      <w:pPr>
        <w:pStyle w:val="List2"/>
        <w:tabs>
          <w:tab w:val="clear" w:pos="360"/>
        </w:tabs>
        <w:ind w:firstLine="0"/>
      </w:pPr>
      <w:r w:rsidRPr="001779C7">
        <w:t>The foregoing remedies constitute Delaware’s sole and exclusive remedies and Vendor's entire liability with respect to infringement.</w:t>
      </w:r>
    </w:p>
    <w:p w14:paraId="7F2BB118" w14:textId="77777777" w:rsidR="004C3E55" w:rsidRDefault="004C3E55" w:rsidP="000C6A39">
      <w:pPr>
        <w:pStyle w:val="Heading1"/>
        <w:numPr>
          <w:ilvl w:val="0"/>
          <w:numId w:val="43"/>
        </w:numPr>
        <w:tabs>
          <w:tab w:val="num" w:pos="360"/>
        </w:tabs>
      </w:pPr>
      <w:r w:rsidRPr="0035225B">
        <w:t>Employees.</w:t>
      </w:r>
    </w:p>
    <w:p w14:paraId="4A35E984" w14:textId="77777777" w:rsidR="004C3E55" w:rsidRDefault="004C3E55" w:rsidP="000C6A39">
      <w:pPr>
        <w:pStyle w:val="List2"/>
        <w:numPr>
          <w:ilvl w:val="1"/>
          <w:numId w:val="43"/>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114C5A47" w14:textId="77777777" w:rsidR="004C3E55" w:rsidRDefault="004C3E55" w:rsidP="000C6A39">
      <w:pPr>
        <w:pStyle w:val="List2"/>
        <w:numPr>
          <w:ilvl w:val="1"/>
          <w:numId w:val="43"/>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393009CB" w14:textId="77777777" w:rsidR="004C3E55" w:rsidRDefault="004C3E55" w:rsidP="000C6A39">
      <w:pPr>
        <w:pStyle w:val="List2"/>
        <w:numPr>
          <w:ilvl w:val="1"/>
          <w:numId w:val="43"/>
        </w:numPr>
        <w:ind w:left="1080" w:hanging="720"/>
      </w:pPr>
      <w:r w:rsidRPr="0035225B">
        <w:t>Possession of a Security Clearance, as issued by the Delaware Department of Safety and Homeland Security, may be required of any employee of Vendor who will be assigned to this project.</w:t>
      </w:r>
    </w:p>
    <w:p w14:paraId="02F48CD6" w14:textId="77777777" w:rsidR="004C3E55" w:rsidRDefault="004C3E55" w:rsidP="000C6A39">
      <w:pPr>
        <w:pStyle w:val="Heading1"/>
        <w:numPr>
          <w:ilvl w:val="0"/>
          <w:numId w:val="43"/>
        </w:numPr>
        <w:tabs>
          <w:tab w:val="num" w:pos="360"/>
        </w:tabs>
      </w:pPr>
      <w:r w:rsidRPr="0035225B">
        <w:t>Independent Contractor.</w:t>
      </w:r>
    </w:p>
    <w:p w14:paraId="7ACBAA48" w14:textId="77777777" w:rsidR="004C3E55" w:rsidRDefault="004C3E55" w:rsidP="000C6A39">
      <w:pPr>
        <w:pStyle w:val="List2"/>
        <w:numPr>
          <w:ilvl w:val="1"/>
          <w:numId w:val="43"/>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7250835E" w14:textId="77777777" w:rsidR="004C3E55" w:rsidRDefault="004C3E55" w:rsidP="000C6A39">
      <w:pPr>
        <w:pStyle w:val="List2"/>
        <w:numPr>
          <w:ilvl w:val="1"/>
          <w:numId w:val="43"/>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15CC9D9E" w14:textId="77777777" w:rsidR="004C3E55" w:rsidRDefault="004C3E55" w:rsidP="000C6A39">
      <w:pPr>
        <w:pStyle w:val="List2"/>
        <w:numPr>
          <w:ilvl w:val="1"/>
          <w:numId w:val="43"/>
        </w:numPr>
        <w:ind w:left="1080" w:hanging="720"/>
      </w:pPr>
      <w:r w:rsidRPr="0035225B">
        <w:t>Vendor shall be responsible for providing liability insurance for its personnel.</w:t>
      </w:r>
    </w:p>
    <w:p w14:paraId="65C78299" w14:textId="77777777" w:rsidR="004C3E55" w:rsidRDefault="004C3E55" w:rsidP="000C6A39">
      <w:pPr>
        <w:pStyle w:val="List2"/>
        <w:numPr>
          <w:ilvl w:val="1"/>
          <w:numId w:val="43"/>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31EA1D5F" w14:textId="77777777" w:rsidR="004C3E55" w:rsidRDefault="004C3E55" w:rsidP="000C6A39">
      <w:pPr>
        <w:pStyle w:val="Heading1"/>
        <w:numPr>
          <w:ilvl w:val="0"/>
          <w:numId w:val="43"/>
        </w:numPr>
        <w:tabs>
          <w:tab w:val="num" w:pos="360"/>
        </w:tabs>
      </w:pPr>
      <w:r w:rsidRPr="0035225B">
        <w:t>Dispute Resolution.</w:t>
      </w:r>
    </w:p>
    <w:p w14:paraId="7D758DAA" w14:textId="77777777" w:rsidR="004C3E55" w:rsidRDefault="004C3E55" w:rsidP="000C6A39">
      <w:pPr>
        <w:pStyle w:val="List2"/>
        <w:numPr>
          <w:ilvl w:val="1"/>
          <w:numId w:val="43"/>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1C8AFE4" w14:textId="77777777" w:rsidR="004C3E55" w:rsidRDefault="004C3E55" w:rsidP="000C6A39">
      <w:pPr>
        <w:pStyle w:val="List2"/>
        <w:numPr>
          <w:ilvl w:val="1"/>
          <w:numId w:val="43"/>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2B107E7E" w14:textId="77777777" w:rsidR="004C3E55" w:rsidRDefault="004C3E55" w:rsidP="000C6A39">
      <w:pPr>
        <w:pStyle w:val="Heading1"/>
        <w:numPr>
          <w:ilvl w:val="0"/>
          <w:numId w:val="43"/>
        </w:numPr>
        <w:tabs>
          <w:tab w:val="num" w:pos="360"/>
        </w:tabs>
      </w:pPr>
      <w:r w:rsidRPr="0035225B">
        <w:t>Remedies</w:t>
      </w:r>
    </w:p>
    <w:p w14:paraId="32D1783F" w14:textId="77777777" w:rsidR="004C3E55" w:rsidRDefault="004C3E55" w:rsidP="004C3E55">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28FEE5E0" w14:textId="77777777" w:rsidR="004C3E55" w:rsidRDefault="004C3E55" w:rsidP="000C6A39">
      <w:pPr>
        <w:pStyle w:val="Heading1"/>
        <w:numPr>
          <w:ilvl w:val="0"/>
          <w:numId w:val="43"/>
        </w:numPr>
        <w:tabs>
          <w:tab w:val="num" w:pos="360"/>
        </w:tabs>
      </w:pPr>
      <w:r w:rsidRPr="0035225B">
        <w:t>Suspension</w:t>
      </w:r>
    </w:p>
    <w:p w14:paraId="55C585CF" w14:textId="77777777" w:rsidR="004C3E55" w:rsidRDefault="004C3E55" w:rsidP="000C6A39">
      <w:pPr>
        <w:pStyle w:val="List2"/>
        <w:numPr>
          <w:ilvl w:val="1"/>
          <w:numId w:val="43"/>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15AB4253" w14:textId="77777777" w:rsidR="004C3E55" w:rsidRDefault="004C3E55" w:rsidP="000C6A39">
      <w:pPr>
        <w:pStyle w:val="List2"/>
        <w:numPr>
          <w:ilvl w:val="1"/>
          <w:numId w:val="43"/>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661C21BF" w14:textId="77777777" w:rsidR="004C3E55" w:rsidRDefault="004C3E55" w:rsidP="000C6A39">
      <w:pPr>
        <w:pStyle w:val="Heading1"/>
        <w:numPr>
          <w:ilvl w:val="0"/>
          <w:numId w:val="43"/>
        </w:numPr>
        <w:tabs>
          <w:tab w:val="num" w:pos="360"/>
        </w:tabs>
      </w:pPr>
      <w:r w:rsidRPr="0035225B">
        <w:t>Termination.</w:t>
      </w:r>
    </w:p>
    <w:p w14:paraId="6047940C" w14:textId="77777777" w:rsidR="004C3E55" w:rsidRDefault="004C3E55" w:rsidP="000C6A39">
      <w:pPr>
        <w:pStyle w:val="List2"/>
        <w:numPr>
          <w:ilvl w:val="1"/>
          <w:numId w:val="43"/>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35076D45" w14:textId="77777777" w:rsidR="004C3E55" w:rsidRPr="00736EEC" w:rsidRDefault="004C3E55" w:rsidP="000C6A39">
      <w:pPr>
        <w:pStyle w:val="List3"/>
        <w:numPr>
          <w:ilvl w:val="0"/>
          <w:numId w:val="47"/>
        </w:numPr>
      </w:pPr>
      <w:r w:rsidRPr="00736EEC">
        <w:t>Not less than 20 calendar days written notice of intent to terminate; and</w:t>
      </w:r>
    </w:p>
    <w:p w14:paraId="78F7D2E5" w14:textId="77777777" w:rsidR="004C3E55" w:rsidRPr="00736EEC" w:rsidRDefault="004C3E55" w:rsidP="004C3E55">
      <w:pPr>
        <w:pStyle w:val="List3"/>
      </w:pPr>
      <w:r w:rsidRPr="00736EEC">
        <w:t>An opportunity for consultation with the terminating party prior to termination.</w:t>
      </w:r>
    </w:p>
    <w:p w14:paraId="56628B6F" w14:textId="77777777" w:rsidR="004C3E55" w:rsidRDefault="004C3E55" w:rsidP="000C6A39">
      <w:pPr>
        <w:pStyle w:val="List2"/>
        <w:numPr>
          <w:ilvl w:val="1"/>
          <w:numId w:val="43"/>
        </w:numPr>
        <w:ind w:left="1080" w:hanging="720"/>
      </w:pPr>
      <w:r w:rsidRPr="0035225B">
        <w:t>This Agreement may be terminated in whole or in part by Delaware for its convenience, but only after Vendor is given:</w:t>
      </w:r>
    </w:p>
    <w:p w14:paraId="1D8BFF10" w14:textId="77777777" w:rsidR="004C3E55" w:rsidRPr="0035225B" w:rsidRDefault="004C3E55" w:rsidP="000C6A39">
      <w:pPr>
        <w:pStyle w:val="List3"/>
        <w:numPr>
          <w:ilvl w:val="0"/>
          <w:numId w:val="53"/>
        </w:numPr>
      </w:pPr>
      <w:r w:rsidRPr="0035225B">
        <w:t>Not less than 20 calendar days written notice of intent to terminate; and</w:t>
      </w:r>
    </w:p>
    <w:p w14:paraId="1EC4C535" w14:textId="77777777" w:rsidR="004C3E55" w:rsidRDefault="004C3E55" w:rsidP="004C3E55">
      <w:pPr>
        <w:pStyle w:val="List3"/>
      </w:pPr>
      <w:r w:rsidRPr="0035225B">
        <w:t>An opportunity for consultation with Delaware prior to termination.</w:t>
      </w:r>
    </w:p>
    <w:p w14:paraId="7DCE4529" w14:textId="77777777" w:rsidR="004C3E55" w:rsidRDefault="004C3E55" w:rsidP="000C6A39">
      <w:pPr>
        <w:pStyle w:val="List2"/>
        <w:numPr>
          <w:ilvl w:val="1"/>
          <w:numId w:val="43"/>
        </w:numPr>
        <w:ind w:left="1080" w:hanging="720"/>
      </w:pPr>
      <w:r w:rsidRPr="0035225B">
        <w:t>If termination for default is affected by Delaware, Delaware will pay Vendor that portion of the compensation which has been earned as of the effective date of termination, but:</w:t>
      </w:r>
    </w:p>
    <w:p w14:paraId="6D403DF6" w14:textId="77777777" w:rsidR="004C3E55" w:rsidRPr="0035225B" w:rsidRDefault="004C3E55" w:rsidP="000C6A39">
      <w:pPr>
        <w:pStyle w:val="List3"/>
        <w:numPr>
          <w:ilvl w:val="0"/>
          <w:numId w:val="54"/>
        </w:numPr>
      </w:pPr>
      <w:r w:rsidRPr="0035225B">
        <w:t>No amount shall be allowed for anticipated profit on performed or unperformed services or other work, and</w:t>
      </w:r>
    </w:p>
    <w:p w14:paraId="5496012C" w14:textId="77777777" w:rsidR="004C3E55" w:rsidRPr="0035225B" w:rsidRDefault="004C3E55" w:rsidP="004C3E55">
      <w:pPr>
        <w:pStyle w:val="List3"/>
      </w:pPr>
      <w:r w:rsidRPr="0035225B">
        <w:t>Any payment due to Vendor at the time of termination may be adjusted to the extent of any additional costs occasioned to Delaware by reason of Vendor’s default.</w:t>
      </w:r>
    </w:p>
    <w:p w14:paraId="19B7EA1A" w14:textId="77777777" w:rsidR="004C3E55" w:rsidRDefault="004C3E55" w:rsidP="004C3E55">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3F9C9740" w14:textId="77777777" w:rsidR="004C3E55" w:rsidRDefault="004C3E55" w:rsidP="000C6A39">
      <w:pPr>
        <w:pStyle w:val="List2"/>
        <w:numPr>
          <w:ilvl w:val="1"/>
          <w:numId w:val="43"/>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756347BE" w14:textId="77777777" w:rsidR="004C3E55" w:rsidRDefault="004C3E55" w:rsidP="000C6A39">
      <w:pPr>
        <w:pStyle w:val="List2"/>
        <w:numPr>
          <w:ilvl w:val="1"/>
          <w:numId w:val="43"/>
        </w:numPr>
        <w:ind w:left="1080" w:hanging="720"/>
      </w:pPr>
      <w:r w:rsidRPr="0035225B">
        <w:t>The rights and remedies of Delaware and Vendor provided in this section are in addition to any other rights and remedies provided by law or under this Agreement.</w:t>
      </w:r>
    </w:p>
    <w:p w14:paraId="7CC42786" w14:textId="77777777" w:rsidR="004C3E55" w:rsidRDefault="004C3E55" w:rsidP="000C6A39">
      <w:pPr>
        <w:pStyle w:val="List2"/>
        <w:numPr>
          <w:ilvl w:val="1"/>
          <w:numId w:val="43"/>
        </w:numPr>
        <w:ind w:left="1080" w:hanging="720"/>
      </w:pPr>
      <w:r w:rsidRPr="0035225B">
        <w:t>Gratuities.</w:t>
      </w:r>
    </w:p>
    <w:p w14:paraId="0C2D4847" w14:textId="77777777" w:rsidR="004C3E55" w:rsidRPr="00A205A5" w:rsidRDefault="004C3E55" w:rsidP="000C6A39">
      <w:pPr>
        <w:pStyle w:val="List3"/>
        <w:numPr>
          <w:ilvl w:val="0"/>
          <w:numId w:val="48"/>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403A845D" w14:textId="77777777" w:rsidR="004C3E55" w:rsidRPr="0035225B" w:rsidRDefault="004C3E55" w:rsidP="004C3E55">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1FF4C2F2" w14:textId="77777777" w:rsidR="004C3E55" w:rsidRDefault="004C3E55" w:rsidP="004C3E55">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0BE78B9E" w14:textId="77777777" w:rsidR="004C3E55" w:rsidRDefault="004C3E55" w:rsidP="000C6A39">
      <w:pPr>
        <w:pStyle w:val="Heading1"/>
        <w:numPr>
          <w:ilvl w:val="0"/>
          <w:numId w:val="43"/>
        </w:numPr>
        <w:tabs>
          <w:tab w:val="num" w:pos="360"/>
        </w:tabs>
      </w:pPr>
      <w:r w:rsidRPr="0035225B">
        <w:t>Severability.</w:t>
      </w:r>
    </w:p>
    <w:p w14:paraId="4CE3EDBC" w14:textId="77777777" w:rsidR="004C3E55" w:rsidRDefault="004C3E55" w:rsidP="004C3E55">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F242E1F" w14:textId="77777777" w:rsidR="004C3E55" w:rsidRDefault="004C3E55" w:rsidP="000C6A39">
      <w:pPr>
        <w:pStyle w:val="Heading1"/>
        <w:numPr>
          <w:ilvl w:val="0"/>
          <w:numId w:val="43"/>
        </w:numPr>
        <w:tabs>
          <w:tab w:val="num" w:pos="360"/>
        </w:tabs>
      </w:pPr>
      <w:r w:rsidRPr="0035225B">
        <w:t>Assignment; Subcontracts.</w:t>
      </w:r>
    </w:p>
    <w:p w14:paraId="0A0A3986" w14:textId="77777777" w:rsidR="004C3E55" w:rsidRDefault="004C3E55" w:rsidP="000C6A39">
      <w:pPr>
        <w:pStyle w:val="List2"/>
        <w:numPr>
          <w:ilvl w:val="1"/>
          <w:numId w:val="43"/>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454D907D" w14:textId="77777777" w:rsidR="004C3E55" w:rsidRDefault="004C3E55" w:rsidP="000C6A39">
      <w:pPr>
        <w:pStyle w:val="List2"/>
        <w:numPr>
          <w:ilvl w:val="1"/>
          <w:numId w:val="43"/>
        </w:numPr>
        <w:ind w:left="1080" w:hanging="720"/>
      </w:pPr>
      <w:r w:rsidRPr="0035225B">
        <w:t>Services specified by this Agreement shall not be subcontracted by Vendor, without prior written approval of Delaware.</w:t>
      </w:r>
    </w:p>
    <w:p w14:paraId="4BACD7D6" w14:textId="77777777" w:rsidR="004C3E55" w:rsidRDefault="004C3E55" w:rsidP="000C6A39">
      <w:pPr>
        <w:pStyle w:val="List2"/>
        <w:numPr>
          <w:ilvl w:val="1"/>
          <w:numId w:val="43"/>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40E11112" w14:textId="77777777" w:rsidR="004C3E55" w:rsidRDefault="004C3E55" w:rsidP="000C6A39">
      <w:pPr>
        <w:pStyle w:val="List2"/>
        <w:numPr>
          <w:ilvl w:val="1"/>
          <w:numId w:val="43"/>
        </w:numPr>
        <w:ind w:left="1080" w:hanging="720"/>
      </w:pPr>
      <w:r w:rsidRPr="0035225B">
        <w:t>Vendor shall be and remain liable for all damages to Delaware caused by negligent performance or non-performance of work under this Agreement by Vendor, its subcontractor, or its sub-subcontractor.</w:t>
      </w:r>
    </w:p>
    <w:p w14:paraId="1558C1B3" w14:textId="77777777" w:rsidR="004C3E55" w:rsidRDefault="004C3E55" w:rsidP="000C6A39">
      <w:pPr>
        <w:pStyle w:val="List2"/>
        <w:numPr>
          <w:ilvl w:val="1"/>
          <w:numId w:val="43"/>
        </w:numPr>
        <w:ind w:left="1080" w:hanging="720"/>
      </w:pPr>
      <w:r w:rsidRPr="0035225B">
        <w:t>The compensation due shall not be affected by Delaware’s approval of the Vendor’s request to subcontract.</w:t>
      </w:r>
    </w:p>
    <w:p w14:paraId="090BA18F" w14:textId="77777777" w:rsidR="004C3E55" w:rsidRDefault="004C3E55" w:rsidP="000C6A39">
      <w:pPr>
        <w:pStyle w:val="Heading1"/>
        <w:numPr>
          <w:ilvl w:val="0"/>
          <w:numId w:val="43"/>
        </w:numPr>
        <w:tabs>
          <w:tab w:val="num" w:pos="360"/>
        </w:tabs>
      </w:pPr>
      <w:r w:rsidRPr="0035225B">
        <w:t>Force Majeure; Applicability.</w:t>
      </w:r>
    </w:p>
    <w:p w14:paraId="1E41A0E6" w14:textId="77777777" w:rsidR="004C3E55" w:rsidRDefault="004C3E55" w:rsidP="000C6A39">
      <w:pPr>
        <w:pStyle w:val="List2"/>
        <w:numPr>
          <w:ilvl w:val="1"/>
          <w:numId w:val="43"/>
        </w:numPr>
        <w:ind w:left="1080" w:hanging="720"/>
      </w:pPr>
      <w:r w:rsidRPr="0035225B">
        <w:t>Neither the Vendor nor Delaware shall be held liable for non-performance under the terms and conditions of this Agreement due, but not limited to:</w:t>
      </w:r>
    </w:p>
    <w:p w14:paraId="56C66900" w14:textId="77777777" w:rsidR="004C3E55" w:rsidRDefault="004C3E55" w:rsidP="000C6A39">
      <w:pPr>
        <w:pStyle w:val="List3"/>
        <w:numPr>
          <w:ilvl w:val="0"/>
          <w:numId w:val="49"/>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4B70FDA" w14:textId="77777777" w:rsidR="004C3E55" w:rsidRDefault="004C3E55" w:rsidP="004C3E55">
      <w:pPr>
        <w:pStyle w:val="List3"/>
      </w:pPr>
      <w:r w:rsidRPr="0035225B">
        <w:t>Diseases, plagues, quarantine, epidemics or pandemics;</w:t>
      </w:r>
    </w:p>
    <w:p w14:paraId="4DE7D26B" w14:textId="77777777" w:rsidR="004C3E55" w:rsidRPr="0035225B" w:rsidRDefault="004C3E55" w:rsidP="004C3E55">
      <w:pPr>
        <w:pStyle w:val="List3"/>
      </w:pPr>
      <w:r w:rsidRPr="0035225B">
        <w:t xml:space="preserve">Federal, state, or local work or travel restrictions to control, mitigate, or reduce transmission of diseases, plagues, epidemics, or pandemics; or </w:t>
      </w:r>
    </w:p>
    <w:p w14:paraId="518043DD" w14:textId="77777777" w:rsidR="004C3E55" w:rsidRDefault="004C3E55" w:rsidP="000C6A39">
      <w:pPr>
        <w:pStyle w:val="List2"/>
        <w:numPr>
          <w:ilvl w:val="1"/>
          <w:numId w:val="43"/>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0B84BD4" w14:textId="77777777" w:rsidR="004C3E55" w:rsidRPr="0035225B" w:rsidRDefault="004C3E55" w:rsidP="000C6A39">
      <w:pPr>
        <w:pStyle w:val="List2"/>
        <w:numPr>
          <w:ilvl w:val="1"/>
          <w:numId w:val="43"/>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7941D5FC" w14:textId="77777777" w:rsidR="004C3E55" w:rsidRDefault="004C3E55" w:rsidP="000C6A39">
      <w:pPr>
        <w:pStyle w:val="Heading1"/>
        <w:numPr>
          <w:ilvl w:val="0"/>
          <w:numId w:val="43"/>
        </w:numPr>
        <w:tabs>
          <w:tab w:val="num" w:pos="360"/>
        </w:tabs>
      </w:pPr>
      <w:r w:rsidRPr="0035225B">
        <w:t>Non-Appropriation of Funds.</w:t>
      </w:r>
    </w:p>
    <w:p w14:paraId="6DBB19CF" w14:textId="77777777" w:rsidR="004C3E55" w:rsidRDefault="004C3E55" w:rsidP="000C6A39">
      <w:pPr>
        <w:pStyle w:val="List2"/>
        <w:numPr>
          <w:ilvl w:val="1"/>
          <w:numId w:val="43"/>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DD9FE61" w14:textId="77777777" w:rsidR="004C3E55" w:rsidRDefault="004C3E55" w:rsidP="000C6A39">
      <w:pPr>
        <w:pStyle w:val="List2"/>
        <w:numPr>
          <w:ilvl w:val="1"/>
          <w:numId w:val="43"/>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6F00A388" w14:textId="77777777" w:rsidR="004C3E55" w:rsidRDefault="004C3E55" w:rsidP="000C6A39">
      <w:pPr>
        <w:pStyle w:val="Heading1"/>
        <w:numPr>
          <w:ilvl w:val="0"/>
          <w:numId w:val="43"/>
        </w:numPr>
        <w:tabs>
          <w:tab w:val="num" w:pos="360"/>
        </w:tabs>
      </w:pPr>
      <w:r w:rsidRPr="0035225B">
        <w:t>State of Delaware Business License.</w:t>
      </w:r>
    </w:p>
    <w:p w14:paraId="068E7F83" w14:textId="77777777" w:rsidR="004C3E55" w:rsidRDefault="004C3E55" w:rsidP="004C3E55">
      <w:pPr>
        <w:pStyle w:val="ListParagraph"/>
      </w:pPr>
      <w:r w:rsidRPr="0035225B">
        <w:t xml:space="preserve">Vendor and all subcontractors represent that they are properly licensed and authorized to transact business in the State of Delaware as provided in </w:t>
      </w:r>
      <w:hyperlink r:id="rId96" w:history="1">
        <w:r w:rsidRPr="00FF7E05">
          <w:rPr>
            <w:rStyle w:val="Hyperlink"/>
          </w:rPr>
          <w:t>30 Del. C. § 2101</w:t>
        </w:r>
      </w:hyperlink>
      <w:r w:rsidRPr="0035225B">
        <w:t>.</w:t>
      </w:r>
    </w:p>
    <w:p w14:paraId="23BE75AC" w14:textId="77777777" w:rsidR="004C3E55" w:rsidRDefault="004C3E55" w:rsidP="000C6A39">
      <w:pPr>
        <w:pStyle w:val="Heading1"/>
        <w:numPr>
          <w:ilvl w:val="0"/>
          <w:numId w:val="43"/>
        </w:numPr>
        <w:tabs>
          <w:tab w:val="num" w:pos="360"/>
        </w:tabs>
      </w:pPr>
      <w:r w:rsidRPr="0035225B">
        <w:t>Complete Agreement.</w:t>
      </w:r>
    </w:p>
    <w:p w14:paraId="5CB4F9FC" w14:textId="77777777" w:rsidR="004C3E55" w:rsidRDefault="004C3E55" w:rsidP="000C6A39">
      <w:pPr>
        <w:pStyle w:val="List2"/>
        <w:numPr>
          <w:ilvl w:val="1"/>
          <w:numId w:val="43"/>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25E722B9" w14:textId="77777777" w:rsidR="004C3E55" w:rsidRDefault="004C3E55" w:rsidP="000C6A39">
      <w:pPr>
        <w:pStyle w:val="List2"/>
        <w:numPr>
          <w:ilvl w:val="1"/>
          <w:numId w:val="43"/>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F2BD572" w14:textId="77777777" w:rsidR="004C3E55" w:rsidRDefault="004C3E55" w:rsidP="000C6A39">
      <w:pPr>
        <w:pStyle w:val="List2"/>
        <w:numPr>
          <w:ilvl w:val="1"/>
          <w:numId w:val="43"/>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3FA83FC5" w14:textId="77777777" w:rsidR="004C3E55" w:rsidRDefault="004C3E55" w:rsidP="000C6A39">
      <w:pPr>
        <w:pStyle w:val="Heading1"/>
        <w:numPr>
          <w:ilvl w:val="0"/>
          <w:numId w:val="43"/>
        </w:numPr>
        <w:tabs>
          <w:tab w:val="num" w:pos="360"/>
        </w:tabs>
      </w:pPr>
      <w:r w:rsidRPr="0035225B">
        <w:t>Miscellaneous Provisions.</w:t>
      </w:r>
    </w:p>
    <w:p w14:paraId="34A33BBD" w14:textId="77777777" w:rsidR="004C3E55" w:rsidRDefault="004C3E55" w:rsidP="000C6A39">
      <w:pPr>
        <w:pStyle w:val="List2"/>
        <w:numPr>
          <w:ilvl w:val="1"/>
          <w:numId w:val="43"/>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75378CF6" w14:textId="77777777" w:rsidR="004C3E55" w:rsidRDefault="004C3E55" w:rsidP="000C6A39">
      <w:pPr>
        <w:pStyle w:val="List2"/>
        <w:numPr>
          <w:ilvl w:val="1"/>
          <w:numId w:val="43"/>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6F27A842" w14:textId="77777777" w:rsidR="004C3E55" w:rsidRDefault="004C3E55" w:rsidP="000C6A39">
      <w:pPr>
        <w:pStyle w:val="List2"/>
        <w:numPr>
          <w:ilvl w:val="1"/>
          <w:numId w:val="43"/>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F6EE595" w14:textId="77777777" w:rsidR="004C3E55" w:rsidRDefault="004C3E55" w:rsidP="000C6A39">
      <w:pPr>
        <w:pStyle w:val="List2"/>
        <w:numPr>
          <w:ilvl w:val="1"/>
          <w:numId w:val="43"/>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3C6A7DD7" w14:textId="77777777" w:rsidR="004C3E55" w:rsidRDefault="004C3E55" w:rsidP="000C6A39">
      <w:pPr>
        <w:pStyle w:val="List2"/>
        <w:numPr>
          <w:ilvl w:val="1"/>
          <w:numId w:val="43"/>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C6A6C7B" w14:textId="77777777" w:rsidR="004C3E55" w:rsidRDefault="004C3E55" w:rsidP="000C6A39">
      <w:pPr>
        <w:pStyle w:val="List2"/>
        <w:numPr>
          <w:ilvl w:val="1"/>
          <w:numId w:val="43"/>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79D0A08B" w14:textId="77777777" w:rsidR="004C3E55" w:rsidRDefault="004C3E55" w:rsidP="000C6A39">
      <w:pPr>
        <w:pStyle w:val="List2"/>
        <w:numPr>
          <w:ilvl w:val="1"/>
          <w:numId w:val="43"/>
        </w:numPr>
        <w:ind w:left="1080" w:hanging="720"/>
      </w:pPr>
      <w:r w:rsidRPr="0035225B">
        <w:t xml:space="preserve">This Agreement was </w:t>
      </w:r>
      <w:bookmarkStart w:id="27" w:name="SearchTerm"/>
      <w:bookmarkEnd w:id="27"/>
      <w:r w:rsidRPr="0035225B">
        <w:t>drafted with the joint participation of both parties and shall be construed neither against nor in favor of either, but rather in accordance with the fair meaning thereof.</w:t>
      </w:r>
    </w:p>
    <w:p w14:paraId="53ABE9FC" w14:textId="77777777" w:rsidR="004C3E55" w:rsidRDefault="004C3E55" w:rsidP="000C6A39">
      <w:pPr>
        <w:pStyle w:val="List2"/>
        <w:numPr>
          <w:ilvl w:val="1"/>
          <w:numId w:val="43"/>
        </w:numPr>
        <w:ind w:left="1080" w:hanging="720"/>
      </w:pPr>
      <w:r w:rsidRPr="0035225B">
        <w:t xml:space="preserve">Vendor shall maintain all public records, as defined </w:t>
      </w:r>
      <w:r w:rsidRPr="00E947DD">
        <w:t xml:space="preserve">by </w:t>
      </w:r>
      <w:hyperlink r:id="rId97"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98"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053C3B32" w14:textId="77777777" w:rsidR="004C3E55" w:rsidRDefault="004C3E55" w:rsidP="000C6A39">
      <w:pPr>
        <w:pStyle w:val="List2"/>
        <w:numPr>
          <w:ilvl w:val="1"/>
          <w:numId w:val="43"/>
        </w:numPr>
        <w:ind w:left="1080" w:hanging="720"/>
      </w:pPr>
      <w:r w:rsidRPr="0035225B">
        <w:t>The State reserves the right to advertise a supplemental solicitation during the term of the Agreement if deemed in the best interest of the State.</w:t>
      </w:r>
      <w:r>
        <w:t xml:space="preserve"> </w:t>
      </w:r>
    </w:p>
    <w:p w14:paraId="72B7AE0D" w14:textId="77777777" w:rsidR="004C3E55" w:rsidRDefault="004C3E55" w:rsidP="000C6A39">
      <w:pPr>
        <w:pStyle w:val="List2"/>
        <w:numPr>
          <w:ilvl w:val="1"/>
          <w:numId w:val="43"/>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0B9D0E1B" w14:textId="77777777" w:rsidR="004C3E55" w:rsidRDefault="004C3E55" w:rsidP="000C6A39">
      <w:pPr>
        <w:pStyle w:val="Heading1"/>
        <w:numPr>
          <w:ilvl w:val="0"/>
          <w:numId w:val="43"/>
        </w:numPr>
        <w:tabs>
          <w:tab w:val="num" w:pos="360"/>
        </w:tabs>
      </w:pPr>
      <w:r w:rsidRPr="0035225B">
        <w:t>Insurance.</w:t>
      </w:r>
    </w:p>
    <w:p w14:paraId="2332CC25" w14:textId="77777777" w:rsidR="004C3E55" w:rsidRDefault="004C3E55" w:rsidP="004C3E55">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ECE72F7" w14:textId="77777777" w:rsidR="004C3E55" w:rsidRPr="00E92ABA" w:rsidRDefault="004C3E55" w:rsidP="000C6A39">
      <w:pPr>
        <w:pStyle w:val="List3"/>
        <w:numPr>
          <w:ilvl w:val="0"/>
          <w:numId w:val="52"/>
        </w:numPr>
        <w:rPr>
          <w:spacing w:val="-3"/>
        </w:rPr>
      </w:pPr>
      <w:r w:rsidRPr="007E77CD">
        <w:t>Worker’s Compensation and Employer’s Liability Insurance in accordance with applicable law.</w:t>
      </w:r>
    </w:p>
    <w:p w14:paraId="011D7189" w14:textId="77777777" w:rsidR="004C3E55" w:rsidRDefault="004C3E55" w:rsidP="004C3E55">
      <w:pPr>
        <w:pStyle w:val="List3"/>
        <w:rPr>
          <w:spacing w:val="-3"/>
        </w:rPr>
      </w:pPr>
      <w:r w:rsidRPr="007E77CD">
        <w:t>Commercial General Liability - $1,000,000 per occurrence/$3,000,000 per aggregate.</w:t>
      </w:r>
    </w:p>
    <w:p w14:paraId="6199355D" w14:textId="77777777" w:rsidR="004C3E55" w:rsidRDefault="004C3E55" w:rsidP="004C3E55">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DA10B26" w14:textId="77777777" w:rsidR="004C3E55" w:rsidRPr="00E936D6" w:rsidRDefault="004C3E55" w:rsidP="000C6A39">
      <w:pPr>
        <w:pStyle w:val="List4"/>
        <w:numPr>
          <w:ilvl w:val="3"/>
          <w:numId w:val="43"/>
        </w:numPr>
        <w:ind w:left="1800" w:hanging="360"/>
      </w:pPr>
      <w:r w:rsidRPr="00E936D6">
        <w:t>$1,000,000 combined single limit each accident, for bodily injury;</w:t>
      </w:r>
    </w:p>
    <w:p w14:paraId="3635985B" w14:textId="77777777" w:rsidR="004C3E55" w:rsidRPr="00E936D6" w:rsidRDefault="004C3E55" w:rsidP="000C6A39">
      <w:pPr>
        <w:pStyle w:val="List4"/>
        <w:numPr>
          <w:ilvl w:val="3"/>
          <w:numId w:val="43"/>
        </w:numPr>
        <w:ind w:left="1800" w:hanging="360"/>
      </w:pPr>
      <w:r w:rsidRPr="00E936D6">
        <w:t>$250,000 for property damage to others;</w:t>
      </w:r>
    </w:p>
    <w:p w14:paraId="4122B5F2" w14:textId="77777777" w:rsidR="004C3E55" w:rsidRPr="00E936D6" w:rsidRDefault="004C3E55" w:rsidP="000C6A39">
      <w:pPr>
        <w:pStyle w:val="List4"/>
        <w:numPr>
          <w:ilvl w:val="3"/>
          <w:numId w:val="43"/>
        </w:numPr>
        <w:ind w:left="1800" w:hanging="360"/>
      </w:pPr>
      <w:r w:rsidRPr="00E936D6">
        <w:t>$25,000 per person per accident Uninsured/Underinsured Motorists coverage;</w:t>
      </w:r>
    </w:p>
    <w:p w14:paraId="6BAAEB6A" w14:textId="77777777" w:rsidR="004C3E55" w:rsidRPr="00E936D6" w:rsidRDefault="004C3E55" w:rsidP="000C6A39">
      <w:pPr>
        <w:pStyle w:val="List4"/>
        <w:numPr>
          <w:ilvl w:val="3"/>
          <w:numId w:val="43"/>
        </w:numPr>
        <w:ind w:left="1800" w:hanging="360"/>
      </w:pPr>
      <w:r w:rsidRPr="00E936D6">
        <w:t xml:space="preserve">$25,000 per person, $300,000 per accident Personal Injury Protection (PIP) benefits as provided for in </w:t>
      </w:r>
      <w:hyperlink r:id="rId99" w:history="1">
        <w:r w:rsidRPr="00B5034D">
          <w:rPr>
            <w:rStyle w:val="Hyperlink"/>
          </w:rPr>
          <w:t>21 Del. C. § 2118</w:t>
        </w:r>
      </w:hyperlink>
      <w:r w:rsidRPr="00E936D6">
        <w:t>; and</w:t>
      </w:r>
    </w:p>
    <w:p w14:paraId="17162DEF" w14:textId="77777777" w:rsidR="004C3E55" w:rsidRPr="00E936D6" w:rsidRDefault="004C3E55" w:rsidP="004C3E55">
      <w:pPr>
        <w:pStyle w:val="List4"/>
        <w:ind w:left="1440" w:firstLine="0"/>
      </w:pPr>
      <w:r w:rsidRPr="00E936D6">
        <w:t>Comprehensive coverage for all leased vehicles, which shall cover the replacement cost of the vehicle in the event of collision, damage, or other loss.</w:t>
      </w:r>
    </w:p>
    <w:p w14:paraId="48ECD701" w14:textId="77777777" w:rsidR="004C3E55" w:rsidRPr="005216FA" w:rsidRDefault="004C3E55" w:rsidP="004C3E55">
      <w:pPr>
        <w:pStyle w:val="ListParagraph"/>
        <w:rPr>
          <w:spacing w:val="-3"/>
        </w:rPr>
      </w:pPr>
      <w:r w:rsidRPr="007E77CD">
        <w:t>The successful vendor must carry at least one of the following depending on the scope of work being performed.</w:t>
      </w:r>
    </w:p>
    <w:p w14:paraId="41012F82" w14:textId="77777777" w:rsidR="004C3E55" w:rsidRPr="007E77CD" w:rsidRDefault="004C3E55" w:rsidP="000C6A39">
      <w:pPr>
        <w:pStyle w:val="List3"/>
        <w:numPr>
          <w:ilvl w:val="0"/>
          <w:numId w:val="50"/>
        </w:numPr>
      </w:pPr>
      <w:r w:rsidRPr="007E77CD">
        <w:t>Medical/Professional Liability - $1,000,000 per occurrence/$3,000,000 per aggregate</w:t>
      </w:r>
    </w:p>
    <w:p w14:paraId="65886883" w14:textId="77777777" w:rsidR="004C3E55" w:rsidRPr="007E77CD" w:rsidRDefault="004C3E55" w:rsidP="004C3E55">
      <w:pPr>
        <w:pStyle w:val="List3"/>
      </w:pPr>
      <w:r w:rsidRPr="007E77CD">
        <w:t>Miscellaneous Errors and Omissions - $1,000,000 per occurrence/$3,000,000 per aggregate</w:t>
      </w:r>
    </w:p>
    <w:p w14:paraId="3D1E6512" w14:textId="77777777" w:rsidR="004C3E55" w:rsidRDefault="004C3E55" w:rsidP="004C3E55">
      <w:pPr>
        <w:pStyle w:val="List3"/>
      </w:pPr>
      <w:r w:rsidRPr="007E77CD">
        <w:t>Product Liability - $1,000,000 per occurrence/$3,000,000 aggregate</w:t>
      </w:r>
    </w:p>
    <w:p w14:paraId="52184A91" w14:textId="77777777" w:rsidR="004C3E55" w:rsidRPr="00B22AC3" w:rsidRDefault="004C3E55" w:rsidP="004C3E55">
      <w:pPr>
        <w:pStyle w:val="ListParagraph"/>
      </w:pPr>
      <w:r w:rsidRPr="00B22AC3">
        <w:t>Should any of the above-described policies be cancelled before expiration date thereof, notice will be delivered in accordance with the policy provisions.</w:t>
      </w:r>
    </w:p>
    <w:p w14:paraId="08F16D27" w14:textId="77777777" w:rsidR="004C3E55" w:rsidRPr="00B22AC3" w:rsidRDefault="004C3E55" w:rsidP="004C3E55">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A2337DC32F934F35AB11499ACC923C12"/>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30F527CB" w14:textId="77777777" w:rsidR="004C3E55" w:rsidRPr="00081EA9" w:rsidRDefault="004C3E55" w:rsidP="004C3E55">
          <w:pPr>
            <w:pStyle w:val="List3"/>
            <w:numPr>
              <w:ilvl w:val="0"/>
              <w:numId w:val="0"/>
            </w:numPr>
            <w:ind w:left="360"/>
            <w:rPr>
              <w:rStyle w:val="PlaceholderText"/>
            </w:rPr>
          </w:pPr>
          <w:r>
            <w:rPr>
              <w:rStyle w:val="PlaceholderText"/>
            </w:rPr>
            <w:t>name</w:t>
          </w:r>
        </w:p>
      </w:sdtContent>
    </w:sdt>
    <w:p w14:paraId="48045A2E" w14:textId="77777777" w:rsidR="004C3E55" w:rsidRPr="00081EA9" w:rsidRDefault="004C3E55" w:rsidP="004C3E55">
      <w:pPr>
        <w:pStyle w:val="List3"/>
        <w:numPr>
          <w:ilvl w:val="0"/>
          <w:numId w:val="0"/>
        </w:numPr>
        <w:ind w:left="360"/>
        <w:rPr>
          <w:rStyle w:val="PlaceholderText"/>
        </w:rPr>
      </w:pPr>
      <w:r w:rsidRPr="004972FC">
        <w:rPr>
          <w:bCs/>
        </w:rPr>
        <w:t>hss-</w:t>
      </w:r>
      <w:sdt>
        <w:sdtPr>
          <w:rPr>
            <w:rStyle w:val="Strong"/>
          </w:rPr>
          <w:id w:val="-1415081687"/>
          <w:placeholder>
            <w:docPart w:val="2EAFC9C6B33D47B59547FF6E5FE7BDB1"/>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6A0482D5" w14:textId="77777777" w:rsidR="004C3E55" w:rsidRPr="00081EA9" w:rsidRDefault="0051687F" w:rsidP="004C3E55">
      <w:pPr>
        <w:pStyle w:val="List3"/>
        <w:numPr>
          <w:ilvl w:val="0"/>
          <w:numId w:val="0"/>
        </w:numPr>
        <w:ind w:left="360"/>
        <w:rPr>
          <w:rStyle w:val="PlaceholderText"/>
        </w:rPr>
      </w:pPr>
      <w:sdt>
        <w:sdtPr>
          <w:rPr>
            <w:rStyle w:val="Strong"/>
          </w:rPr>
          <w:id w:val="770055757"/>
          <w:placeholder>
            <w:docPart w:val="FB677F793D684AE290AA2E4588F8A77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335293">
            <w:rPr>
              <w:rStyle w:val="PlaceholderText"/>
            </w:rPr>
            <w:t>Division Name</w:t>
          </w:r>
        </w:sdtContent>
      </w:sdt>
    </w:p>
    <w:p w14:paraId="4A1C0357" w14:textId="77777777" w:rsidR="004C3E55" w:rsidRPr="004972FC" w:rsidRDefault="004C3E55" w:rsidP="004C3E55">
      <w:pPr>
        <w:pStyle w:val="List3"/>
        <w:numPr>
          <w:ilvl w:val="0"/>
          <w:numId w:val="0"/>
        </w:numPr>
        <w:ind w:left="360"/>
        <w:rPr>
          <w:b/>
          <w:bCs/>
        </w:rPr>
      </w:pPr>
      <w:r w:rsidRPr="004972FC">
        <w:rPr>
          <w:b/>
          <w:bCs/>
        </w:rPr>
        <w:t>Department of Health and Social Services</w:t>
      </w:r>
    </w:p>
    <w:sdt>
      <w:sdtPr>
        <w:rPr>
          <w:rStyle w:val="Strong"/>
        </w:rPr>
        <w:id w:val="-814104250"/>
        <w:placeholder>
          <w:docPart w:val="0EE935C5868E4C62AB6D86761208F338"/>
        </w:placeholder>
        <w:showingPlcHdr/>
        <w:dataBinding w:prefixMappings="xmlns:ns0='PSA' " w:xpath="/ns0:DemoXMLNode[1]/ns0:POCEm[1]" w:storeItemID="{37185345-79F1-4998-B557-467F0A1025D4}"/>
        <w:text/>
      </w:sdtPr>
      <w:sdtEndPr>
        <w:rPr>
          <w:rStyle w:val="DefaultParagraphFont"/>
          <w:b w:val="0"/>
          <w:bCs w:val="0"/>
        </w:rPr>
      </w:sdtEndPr>
      <w:sdtContent>
        <w:p w14:paraId="2FB8F1E7" w14:textId="77777777" w:rsidR="004C3E55" w:rsidRPr="00D05C09" w:rsidRDefault="004C3E55" w:rsidP="004C3E55">
          <w:pPr>
            <w:pStyle w:val="List3"/>
            <w:numPr>
              <w:ilvl w:val="0"/>
              <w:numId w:val="0"/>
            </w:numPr>
            <w:ind w:left="360"/>
          </w:pPr>
          <w:r>
            <w:rPr>
              <w:rStyle w:val="PlaceholderText"/>
            </w:rPr>
            <w:t>eMAIL</w:t>
          </w:r>
        </w:p>
      </w:sdtContent>
    </w:sdt>
    <w:p w14:paraId="652507D4" w14:textId="77777777" w:rsidR="004C3E55" w:rsidRDefault="004C3E55" w:rsidP="004C3E55">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8AA32D8" w14:textId="77777777" w:rsidR="004C3E55" w:rsidRPr="00B22AC3" w:rsidRDefault="004C3E55" w:rsidP="004C3E55">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46D78B7" w14:textId="77777777" w:rsidR="004C3E55" w:rsidRPr="00B22AC3" w:rsidRDefault="004C3E55" w:rsidP="004C3E55">
      <w:pPr>
        <w:pStyle w:val="ListParagraph"/>
      </w:pPr>
      <w:r w:rsidRPr="00B22AC3">
        <w:t>In no event shall the State of Delaware be named as an additional insured on any policy required under this agreement.</w:t>
      </w:r>
    </w:p>
    <w:p w14:paraId="46BCBBB4" w14:textId="77777777" w:rsidR="004C3E55" w:rsidRDefault="004C3E55" w:rsidP="000C6A39">
      <w:pPr>
        <w:pStyle w:val="Heading1"/>
        <w:numPr>
          <w:ilvl w:val="0"/>
          <w:numId w:val="43"/>
        </w:numPr>
        <w:tabs>
          <w:tab w:val="num" w:pos="360"/>
        </w:tabs>
      </w:pPr>
      <w:r w:rsidRPr="00971CCB">
        <w:t>Unique Entity Identifier.</w:t>
      </w:r>
    </w:p>
    <w:p w14:paraId="5179BD35" w14:textId="77777777" w:rsidR="004C3E55" w:rsidRDefault="004C3E55" w:rsidP="004C3E55">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465C8BC5" w14:textId="77777777" w:rsidR="004C3E55" w:rsidRDefault="004C3E55" w:rsidP="000C6A39">
      <w:pPr>
        <w:pStyle w:val="Heading1"/>
        <w:numPr>
          <w:ilvl w:val="0"/>
          <w:numId w:val="43"/>
        </w:numPr>
        <w:tabs>
          <w:tab w:val="num" w:pos="360"/>
        </w:tabs>
      </w:pPr>
      <w:r w:rsidRPr="0035225B">
        <w:t>Performance Requirements</w:t>
      </w:r>
    </w:p>
    <w:p w14:paraId="676AE586" w14:textId="77777777" w:rsidR="004C3E55" w:rsidRDefault="004C3E55" w:rsidP="004C3E55">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AF4212C" w14:textId="77777777" w:rsidR="004C3E55" w:rsidRDefault="004C3E55" w:rsidP="000C6A39">
      <w:pPr>
        <w:pStyle w:val="Heading1"/>
        <w:numPr>
          <w:ilvl w:val="0"/>
          <w:numId w:val="43"/>
        </w:numPr>
        <w:tabs>
          <w:tab w:val="num" w:pos="360"/>
        </w:tabs>
      </w:pPr>
      <w:r w:rsidRPr="0035225B">
        <w:t>Performance Bond</w:t>
      </w:r>
    </w:p>
    <w:p w14:paraId="52A94024" w14:textId="77777777" w:rsidR="004C3E55" w:rsidRDefault="004C3E55" w:rsidP="004C3E55">
      <w:pPr>
        <w:pStyle w:val="ListParagraph"/>
        <w:rPr>
          <w:color w:val="FF0000"/>
        </w:rPr>
      </w:pPr>
      <w:bookmarkStart w:id="28" w:name="_Hlk140499339"/>
      <w:r w:rsidRPr="00490415">
        <w:t>There is no Performance Bond requirement.</w:t>
      </w:r>
      <w:bookmarkEnd w:id="28"/>
    </w:p>
    <w:p w14:paraId="420E96E5" w14:textId="77777777" w:rsidR="004C3E55" w:rsidRDefault="004C3E55" w:rsidP="000C6A39">
      <w:pPr>
        <w:pStyle w:val="Heading1"/>
        <w:numPr>
          <w:ilvl w:val="0"/>
          <w:numId w:val="43"/>
        </w:numPr>
        <w:tabs>
          <w:tab w:val="num" w:pos="360"/>
        </w:tabs>
      </w:pPr>
      <w:r w:rsidRPr="0035225B">
        <w:t>Assignment of Antitrust Claims.</w:t>
      </w:r>
    </w:p>
    <w:p w14:paraId="44BFA5A9" w14:textId="77777777" w:rsidR="004C3E55" w:rsidRDefault="004C3E55" w:rsidP="004C3E55">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7430F67" w14:textId="77777777" w:rsidR="004C3E55" w:rsidRDefault="004C3E55" w:rsidP="000C6A39">
      <w:pPr>
        <w:pStyle w:val="Heading1"/>
        <w:numPr>
          <w:ilvl w:val="0"/>
          <w:numId w:val="43"/>
        </w:numPr>
        <w:tabs>
          <w:tab w:val="num" w:pos="360"/>
        </w:tabs>
      </w:pPr>
      <w:r w:rsidRPr="0035225B">
        <w:t>Governing Law.</w:t>
      </w:r>
    </w:p>
    <w:p w14:paraId="32B28F14" w14:textId="77777777" w:rsidR="004C3E55" w:rsidRDefault="004C3E55" w:rsidP="004C3E55">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0727AFA3" w14:textId="77777777" w:rsidR="004C3E55" w:rsidRDefault="004C3E55" w:rsidP="000C6A39">
      <w:pPr>
        <w:pStyle w:val="Heading1"/>
        <w:numPr>
          <w:ilvl w:val="0"/>
          <w:numId w:val="43"/>
        </w:numPr>
        <w:tabs>
          <w:tab w:val="num" w:pos="360"/>
        </w:tabs>
      </w:pPr>
      <w:r w:rsidRPr="0035225B">
        <w:t>Notices.</w:t>
      </w:r>
    </w:p>
    <w:p w14:paraId="1889AAA1" w14:textId="77777777" w:rsidR="004C3E55" w:rsidRDefault="004C3E55" w:rsidP="004C3E55">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74638E9E" w14:textId="77777777" w:rsidR="004C3E55" w:rsidRPr="0044168B" w:rsidRDefault="004C3E55" w:rsidP="004C3E55">
      <w:pPr>
        <w:pStyle w:val="ListParagraph"/>
        <w:ind w:left="360"/>
        <w:contextualSpacing/>
        <w:rPr>
          <w:b/>
          <w:bCs/>
        </w:rPr>
      </w:pPr>
      <w:r w:rsidRPr="0044168B">
        <w:rPr>
          <w:b/>
          <w:bCs/>
        </w:rPr>
        <w:t>DELAWARE:</w:t>
      </w:r>
    </w:p>
    <w:sdt>
      <w:sdtPr>
        <w:rPr>
          <w:rStyle w:val="Strong"/>
        </w:rPr>
        <w:id w:val="389158756"/>
        <w:placeholder>
          <w:docPart w:val="84D6146CDD8B4918902AB587021AEBD5"/>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2A634314" w14:textId="77777777" w:rsidR="004C3E55" w:rsidRPr="00081EA9" w:rsidRDefault="004C3E55" w:rsidP="004C3E55">
          <w:pPr>
            <w:pStyle w:val="List3"/>
            <w:numPr>
              <w:ilvl w:val="0"/>
              <w:numId w:val="0"/>
            </w:numPr>
            <w:spacing w:after="0"/>
            <w:ind w:left="720"/>
            <w:rPr>
              <w:rStyle w:val="PlaceholderText"/>
            </w:rPr>
          </w:pPr>
          <w:r>
            <w:rPr>
              <w:rStyle w:val="PlaceholderText"/>
            </w:rPr>
            <w:t>name</w:t>
          </w:r>
        </w:p>
      </w:sdtContent>
    </w:sdt>
    <w:p w14:paraId="3D111D86" w14:textId="77777777" w:rsidR="004C3E55" w:rsidRPr="00081EA9" w:rsidRDefault="004C3E55" w:rsidP="004C3E55">
      <w:pPr>
        <w:pStyle w:val="List3"/>
        <w:numPr>
          <w:ilvl w:val="0"/>
          <w:numId w:val="0"/>
        </w:numPr>
        <w:spacing w:after="0"/>
        <w:ind w:left="720"/>
        <w:rPr>
          <w:rStyle w:val="PlaceholderText"/>
        </w:rPr>
      </w:pPr>
      <w:r w:rsidRPr="004972FC">
        <w:rPr>
          <w:bCs/>
        </w:rPr>
        <w:t>hss-</w:t>
      </w:r>
      <w:sdt>
        <w:sdtPr>
          <w:rPr>
            <w:rStyle w:val="Strong"/>
          </w:rPr>
          <w:id w:val="-1334369094"/>
          <w:placeholder>
            <w:docPart w:val="CB458B1253614E43992AB585611DECB1"/>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4A66D8D" w14:textId="77777777" w:rsidR="004C3E55" w:rsidRPr="00081EA9" w:rsidRDefault="0051687F" w:rsidP="004C3E55">
      <w:pPr>
        <w:pStyle w:val="List3"/>
        <w:numPr>
          <w:ilvl w:val="0"/>
          <w:numId w:val="0"/>
        </w:numPr>
        <w:spacing w:after="0"/>
        <w:ind w:left="720"/>
        <w:rPr>
          <w:rStyle w:val="PlaceholderText"/>
        </w:rPr>
      </w:pPr>
      <w:sdt>
        <w:sdtPr>
          <w:rPr>
            <w:rStyle w:val="Strong"/>
          </w:rPr>
          <w:id w:val="1124739084"/>
          <w:placeholder>
            <w:docPart w:val="E54DBBEDF85A4E0D8B309B7579AB7C9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335293">
            <w:rPr>
              <w:rStyle w:val="PlaceholderText"/>
            </w:rPr>
            <w:t>Division Name</w:t>
          </w:r>
        </w:sdtContent>
      </w:sdt>
    </w:p>
    <w:p w14:paraId="0FC5AC31" w14:textId="77777777" w:rsidR="004C3E55" w:rsidRPr="004972FC" w:rsidRDefault="004C3E55" w:rsidP="004C3E55">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7BC862FB46274A979782822B6CA85E89"/>
        </w:placeholder>
        <w:showingPlcHdr/>
        <w:dataBinding w:prefixMappings="xmlns:ns0='PSA' " w:xpath="/ns0:DemoXMLNode[1]/ns0:POCEm[1]" w:storeItemID="{37185345-79F1-4998-B557-467F0A1025D4}"/>
        <w:text/>
      </w:sdtPr>
      <w:sdtEndPr>
        <w:rPr>
          <w:rStyle w:val="DefaultParagraphFont"/>
          <w:b w:val="0"/>
          <w:bCs w:val="0"/>
        </w:rPr>
      </w:sdtEndPr>
      <w:sdtContent>
        <w:p w14:paraId="2D6B91D8" w14:textId="77777777" w:rsidR="004C3E55" w:rsidRPr="00D05C09" w:rsidRDefault="004C3E55" w:rsidP="004C3E55">
          <w:pPr>
            <w:pStyle w:val="List3"/>
            <w:numPr>
              <w:ilvl w:val="0"/>
              <w:numId w:val="0"/>
            </w:numPr>
            <w:spacing w:after="0"/>
            <w:ind w:left="720"/>
          </w:pPr>
          <w:r>
            <w:rPr>
              <w:rStyle w:val="PlaceholderText"/>
            </w:rPr>
            <w:t>eMAIL</w:t>
          </w:r>
        </w:p>
      </w:sdtContent>
    </w:sdt>
    <w:p w14:paraId="12C6CE3C" w14:textId="77777777" w:rsidR="004C3E55" w:rsidRDefault="004C3E55" w:rsidP="004C3E55">
      <w:pPr>
        <w:pStyle w:val="ListParagraph"/>
        <w:ind w:left="360"/>
        <w:contextualSpacing/>
        <w:rPr>
          <w:b/>
          <w:bCs/>
        </w:rPr>
      </w:pPr>
    </w:p>
    <w:p w14:paraId="6FE28133" w14:textId="77777777" w:rsidR="004C3E55" w:rsidRDefault="004C3E55" w:rsidP="004C3E55">
      <w:pPr>
        <w:pStyle w:val="ListParagraph"/>
        <w:ind w:left="360"/>
        <w:contextualSpacing/>
        <w:rPr>
          <w:b/>
          <w:bCs/>
        </w:rPr>
      </w:pPr>
      <w:r w:rsidRPr="0044168B">
        <w:rPr>
          <w:b/>
          <w:bCs/>
        </w:rPr>
        <w:t>VENDOR:</w:t>
      </w:r>
    </w:p>
    <w:p w14:paraId="5F838493" w14:textId="77777777" w:rsidR="004C3E55" w:rsidRDefault="0051687F" w:rsidP="004C3E55">
      <w:pPr>
        <w:pStyle w:val="ListParagraph"/>
        <w:contextualSpacing/>
      </w:pPr>
      <w:sdt>
        <w:sdtPr>
          <w:rPr>
            <w:rStyle w:val="Strong"/>
          </w:rPr>
          <w:id w:val="-477611054"/>
          <w:placeholder>
            <w:docPart w:val="D9CA46A7521048D89AFD744DEC98E477"/>
          </w:placeholder>
          <w:showingPlcHdr/>
          <w:dataBinding w:prefixMappings="xmlns:ns0='PSA' " w:xpath="/ns0:DemoXMLNode[1]/ns0:Vend[1]" w:storeItemID="{37185345-79F1-4998-B557-467F0A1025D4}"/>
          <w:text/>
        </w:sdtPr>
        <w:sdtEndPr>
          <w:rPr>
            <w:rStyle w:val="DefaultParagraphFont"/>
            <w:b w:val="0"/>
            <w:bCs w:val="0"/>
          </w:rPr>
        </w:sdtEndPr>
        <w:sdtContent>
          <w:r w:rsidR="004C3E55">
            <w:rPr>
              <w:rStyle w:val="PlaceholderText"/>
            </w:rPr>
            <w:t>vendor</w:t>
          </w:r>
        </w:sdtContent>
      </w:sdt>
    </w:p>
    <w:p w14:paraId="5381EFC4" w14:textId="77777777" w:rsidR="004C3E55" w:rsidRDefault="0051687F" w:rsidP="004C3E55">
      <w:pPr>
        <w:pStyle w:val="ListParagraph"/>
        <w:contextualSpacing/>
      </w:pPr>
      <w:sdt>
        <w:sdtPr>
          <w:rPr>
            <w:rStyle w:val="Strong"/>
          </w:rPr>
          <w:id w:val="734598896"/>
          <w:placeholder>
            <w:docPart w:val="F7511DDA4D9843C7B04C21DF49ADE731"/>
          </w:placeholder>
          <w:showingPlcHdr/>
          <w:dataBinding w:prefixMappings="xmlns:ns0='PSA' " w:xpath="/ns0:DemoXMLNode[1]/ns0:VenSt[1]" w:storeItemID="{37185345-79F1-4998-B557-467F0A1025D4}"/>
          <w:text/>
        </w:sdtPr>
        <w:sdtEndPr>
          <w:rPr>
            <w:rStyle w:val="DefaultParagraphFont"/>
            <w:b w:val="0"/>
            <w:bCs w:val="0"/>
          </w:rPr>
        </w:sdtEndPr>
        <w:sdtContent>
          <w:r w:rsidR="004C3E55">
            <w:rPr>
              <w:rStyle w:val="PlaceholderText"/>
            </w:rPr>
            <w:t>street</w:t>
          </w:r>
        </w:sdtContent>
      </w:sdt>
    </w:p>
    <w:p w14:paraId="3AD80F6A" w14:textId="77777777" w:rsidR="004C3E55" w:rsidRPr="0044168B" w:rsidRDefault="0051687F" w:rsidP="004C3E55">
      <w:pPr>
        <w:pStyle w:val="ListParagraph"/>
        <w:contextualSpacing/>
        <w:rPr>
          <w:b/>
          <w:bCs/>
        </w:rPr>
      </w:pPr>
      <w:sdt>
        <w:sdtPr>
          <w:rPr>
            <w:rStyle w:val="Strong"/>
          </w:rPr>
          <w:id w:val="1283925858"/>
          <w:placeholder>
            <w:docPart w:val="A74E7086CC994367846B4DFB20AED607"/>
          </w:placeholder>
          <w:showingPlcHdr/>
          <w:dataBinding w:prefixMappings="xmlns:ns0='PSA' " w:xpath="/ns0:DemoXMLNode[1]/ns0:VenCit[1]" w:storeItemID="{37185345-79F1-4998-B557-467F0A1025D4}"/>
          <w:text/>
        </w:sdtPr>
        <w:sdtEndPr>
          <w:rPr>
            <w:rStyle w:val="DefaultParagraphFont"/>
            <w:b w:val="0"/>
            <w:bCs w:val="0"/>
          </w:rPr>
        </w:sdtEndPr>
        <w:sdtContent>
          <w:r w:rsidR="004C3E55">
            <w:rPr>
              <w:rStyle w:val="PlaceholderText"/>
            </w:rPr>
            <w:t>city, state zip</w:t>
          </w:r>
        </w:sdtContent>
      </w:sdt>
    </w:p>
    <w:p w14:paraId="0DD42DDA" w14:textId="77777777" w:rsidR="004C3E55" w:rsidRPr="005A6227" w:rsidRDefault="004C3E55" w:rsidP="004C3E55">
      <w:pPr>
        <w:pStyle w:val="List3"/>
        <w:numPr>
          <w:ilvl w:val="0"/>
          <w:numId w:val="0"/>
        </w:numPr>
        <w:spacing w:after="0"/>
        <w:ind w:left="720"/>
      </w:pPr>
      <w:r>
        <w:rPr>
          <w:b/>
          <w:bCs/>
          <w:color w:val="000000"/>
        </w:rPr>
        <w:br w:type="page"/>
      </w:r>
    </w:p>
    <w:p w14:paraId="1FEFBD98" w14:textId="77777777" w:rsidR="004C3E55" w:rsidRPr="00402E4C" w:rsidRDefault="004C3E55" w:rsidP="004C3E55">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4B4928F0" w14:textId="77777777" w:rsidR="004C3E55" w:rsidRDefault="004C3E55" w:rsidP="004C3E55">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93"/>
        <w:gridCol w:w="1596"/>
        <w:gridCol w:w="823"/>
        <w:gridCol w:w="3713"/>
        <w:gridCol w:w="2035"/>
      </w:tblGrid>
      <w:tr w:rsidR="004C3E55" w:rsidRPr="00D05C09" w14:paraId="53A1F4D9" w14:textId="77777777" w:rsidTr="001B009C">
        <w:tc>
          <w:tcPr>
            <w:tcW w:w="1958" w:type="pct"/>
            <w:gridSpan w:val="3"/>
            <w:tcBorders>
              <w:top w:val="nil"/>
              <w:left w:val="nil"/>
              <w:bottom w:val="nil"/>
              <w:right w:val="nil"/>
            </w:tcBorders>
          </w:tcPr>
          <w:p w14:paraId="50B46C48" w14:textId="77777777" w:rsidR="004C3E55" w:rsidRPr="001B6BFD" w:rsidRDefault="0051687F" w:rsidP="001B009C">
            <w:pPr>
              <w:jc w:val="center"/>
              <w:rPr>
                <w:rFonts w:ascii="Times New Roman" w:hAnsi="Times New Roman"/>
                <w:b/>
                <w:bCs/>
                <w:sz w:val="20"/>
                <w:u w:val="single"/>
              </w:rPr>
            </w:pPr>
            <w:sdt>
              <w:sdtPr>
                <w:rPr>
                  <w:rStyle w:val="Strong"/>
                  <w:sz w:val="20"/>
                  <w:u w:val="single"/>
                </w:rPr>
                <w:id w:val="-511142453"/>
                <w:placeholder>
                  <w:docPart w:val="94F508EFC7FF4170A63C127EDE2458D1"/>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1B6BFD">
                  <w:rPr>
                    <w:rStyle w:val="PlaceholderText"/>
                    <w:sz w:val="20"/>
                    <w:u w:val="single"/>
                  </w:rPr>
                  <w:t>vendor</w:t>
                </w:r>
              </w:sdtContent>
            </w:sdt>
          </w:p>
        </w:tc>
        <w:tc>
          <w:tcPr>
            <w:tcW w:w="381" w:type="pct"/>
            <w:tcBorders>
              <w:top w:val="nil"/>
              <w:left w:val="nil"/>
              <w:bottom w:val="nil"/>
              <w:right w:val="nil"/>
            </w:tcBorders>
          </w:tcPr>
          <w:p w14:paraId="34AAF1FB" w14:textId="77777777" w:rsidR="004C3E55" w:rsidRPr="00D05C09" w:rsidRDefault="004C3E55" w:rsidP="001B009C">
            <w:pPr>
              <w:jc w:val="center"/>
              <w:rPr>
                <w:rFonts w:ascii="Times New Roman" w:hAnsi="Times New Roman"/>
              </w:rPr>
            </w:pPr>
          </w:p>
        </w:tc>
        <w:tc>
          <w:tcPr>
            <w:tcW w:w="2661" w:type="pct"/>
            <w:gridSpan w:val="2"/>
            <w:tcBorders>
              <w:top w:val="nil"/>
              <w:left w:val="nil"/>
              <w:bottom w:val="nil"/>
              <w:right w:val="nil"/>
            </w:tcBorders>
          </w:tcPr>
          <w:p w14:paraId="1D11EC46" w14:textId="77777777" w:rsidR="004C3E55" w:rsidRPr="001B6BFD" w:rsidRDefault="0051687F" w:rsidP="001B009C">
            <w:pPr>
              <w:jc w:val="center"/>
              <w:rPr>
                <w:rFonts w:ascii="Times New Roman" w:hAnsi="Times New Roman"/>
                <w:b/>
                <w:bCs/>
                <w:sz w:val="20"/>
                <w:u w:val="single"/>
              </w:rPr>
            </w:pPr>
            <w:sdt>
              <w:sdtPr>
                <w:rPr>
                  <w:rStyle w:val="Strong"/>
                  <w:sz w:val="20"/>
                  <w:u w:val="single"/>
                </w:rPr>
                <w:id w:val="999537458"/>
                <w:placeholder>
                  <w:docPart w:val="D8312882E2CA4D02A3446571DC31F3E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1B6BFD">
                  <w:rPr>
                    <w:rStyle w:val="PlaceholderText"/>
                    <w:sz w:val="20"/>
                    <w:u w:val="single"/>
                  </w:rPr>
                  <w:t>Division Name</w:t>
                </w:r>
              </w:sdtContent>
            </w:sdt>
          </w:p>
        </w:tc>
      </w:tr>
      <w:tr w:rsidR="004C3E55" w:rsidRPr="00D05C09" w14:paraId="1D713D5F" w14:textId="77777777" w:rsidTr="001B009C">
        <w:trPr>
          <w:trHeight w:val="720"/>
        </w:trPr>
        <w:tc>
          <w:tcPr>
            <w:tcW w:w="1958" w:type="pct"/>
            <w:gridSpan w:val="3"/>
            <w:tcBorders>
              <w:top w:val="nil"/>
              <w:left w:val="nil"/>
              <w:bottom w:val="single" w:sz="4" w:space="0" w:color="auto"/>
              <w:right w:val="nil"/>
            </w:tcBorders>
            <w:vAlign w:val="bottom"/>
          </w:tcPr>
          <w:p w14:paraId="073B0440" w14:textId="77777777" w:rsidR="004C3E55" w:rsidRPr="00E25B67" w:rsidRDefault="004C3E55" w:rsidP="001B009C">
            <w:pPr>
              <w:rPr>
                <w:rFonts w:ascii="Times New Roman" w:hAnsi="Times New Roman"/>
              </w:rPr>
            </w:pPr>
          </w:p>
        </w:tc>
        <w:tc>
          <w:tcPr>
            <w:tcW w:w="381" w:type="pct"/>
            <w:tcBorders>
              <w:top w:val="nil"/>
              <w:left w:val="nil"/>
              <w:bottom w:val="nil"/>
              <w:right w:val="nil"/>
            </w:tcBorders>
          </w:tcPr>
          <w:p w14:paraId="7E1EAF70" w14:textId="77777777" w:rsidR="004C3E55" w:rsidRPr="00E25B67" w:rsidRDefault="004C3E55" w:rsidP="001B009C">
            <w:pPr>
              <w:rPr>
                <w:rFonts w:ascii="Times New Roman" w:hAnsi="Times New Roman"/>
              </w:rPr>
            </w:pPr>
          </w:p>
        </w:tc>
        <w:tc>
          <w:tcPr>
            <w:tcW w:w="2661" w:type="pct"/>
            <w:gridSpan w:val="2"/>
            <w:tcBorders>
              <w:top w:val="nil"/>
              <w:left w:val="nil"/>
              <w:bottom w:val="single" w:sz="4" w:space="0" w:color="auto"/>
              <w:right w:val="nil"/>
            </w:tcBorders>
            <w:vAlign w:val="bottom"/>
          </w:tcPr>
          <w:p w14:paraId="7A3D519F" w14:textId="77777777" w:rsidR="004C3E55" w:rsidRPr="00E25B67" w:rsidRDefault="004C3E55" w:rsidP="001B009C">
            <w:pPr>
              <w:rPr>
                <w:rFonts w:ascii="Times New Roman" w:hAnsi="Times New Roman"/>
              </w:rPr>
            </w:pPr>
          </w:p>
        </w:tc>
      </w:tr>
      <w:tr w:rsidR="004C3E55" w:rsidRPr="00D05C09" w14:paraId="59804BDC" w14:textId="77777777" w:rsidTr="001B009C">
        <w:trPr>
          <w:trHeight w:val="20"/>
        </w:trPr>
        <w:tc>
          <w:tcPr>
            <w:tcW w:w="1219" w:type="pct"/>
            <w:gridSpan w:val="2"/>
            <w:tcBorders>
              <w:top w:val="single" w:sz="4" w:space="0" w:color="auto"/>
              <w:left w:val="nil"/>
              <w:bottom w:val="nil"/>
              <w:right w:val="nil"/>
            </w:tcBorders>
          </w:tcPr>
          <w:p w14:paraId="1C4C1BB0" w14:textId="77777777" w:rsidR="004C3E55" w:rsidRPr="00E25B67" w:rsidRDefault="004C3E55" w:rsidP="001B009C">
            <w:pPr>
              <w:rPr>
                <w:rFonts w:ascii="Times New Roman" w:hAnsi="Times New Roman"/>
                <w:sz w:val="20"/>
                <w:szCs w:val="20"/>
              </w:rPr>
            </w:pPr>
            <w:r w:rsidRPr="00E25B67">
              <w:rPr>
                <w:rFonts w:ascii="Times New Roman" w:hAnsi="Times New Roman"/>
                <w:sz w:val="20"/>
                <w:szCs w:val="20"/>
              </w:rPr>
              <w:t>Signature</w:t>
            </w:r>
          </w:p>
        </w:tc>
        <w:tc>
          <w:tcPr>
            <w:tcW w:w="739" w:type="pct"/>
            <w:tcBorders>
              <w:top w:val="single" w:sz="4" w:space="0" w:color="auto"/>
              <w:left w:val="nil"/>
              <w:bottom w:val="nil"/>
              <w:right w:val="nil"/>
            </w:tcBorders>
          </w:tcPr>
          <w:p w14:paraId="2ECEEEED" w14:textId="77777777" w:rsidR="004C3E55" w:rsidRPr="00E25B67" w:rsidRDefault="004C3E55" w:rsidP="001B009C">
            <w:pPr>
              <w:jc w:val="right"/>
              <w:rPr>
                <w:rFonts w:ascii="Times New Roman" w:hAnsi="Times New Roman"/>
                <w:sz w:val="20"/>
                <w:szCs w:val="20"/>
              </w:rPr>
            </w:pPr>
            <w:r w:rsidRPr="00E25B67">
              <w:rPr>
                <w:rFonts w:ascii="Times New Roman" w:hAnsi="Times New Roman"/>
                <w:sz w:val="20"/>
                <w:szCs w:val="20"/>
              </w:rPr>
              <w:t>Date</w:t>
            </w:r>
          </w:p>
        </w:tc>
        <w:tc>
          <w:tcPr>
            <w:tcW w:w="381" w:type="pct"/>
            <w:tcBorders>
              <w:top w:val="nil"/>
              <w:left w:val="nil"/>
              <w:bottom w:val="nil"/>
              <w:right w:val="nil"/>
            </w:tcBorders>
          </w:tcPr>
          <w:p w14:paraId="53B0D895" w14:textId="77777777" w:rsidR="004C3E55" w:rsidRPr="00E25B67" w:rsidRDefault="004C3E55" w:rsidP="001B009C">
            <w:pPr>
              <w:rPr>
                <w:rFonts w:ascii="Times New Roman" w:hAnsi="Times New Roman"/>
                <w:sz w:val="20"/>
                <w:szCs w:val="20"/>
              </w:rPr>
            </w:pPr>
          </w:p>
        </w:tc>
        <w:tc>
          <w:tcPr>
            <w:tcW w:w="1719" w:type="pct"/>
            <w:tcBorders>
              <w:top w:val="single" w:sz="4" w:space="0" w:color="auto"/>
              <w:left w:val="nil"/>
              <w:bottom w:val="nil"/>
              <w:right w:val="nil"/>
            </w:tcBorders>
          </w:tcPr>
          <w:p w14:paraId="4271A7D7" w14:textId="77777777" w:rsidR="004C3E55" w:rsidRPr="00E25B67" w:rsidRDefault="004C3E55" w:rsidP="001B009C">
            <w:pPr>
              <w:rPr>
                <w:rFonts w:ascii="Times New Roman" w:hAnsi="Times New Roman"/>
                <w:sz w:val="20"/>
                <w:szCs w:val="20"/>
              </w:rPr>
            </w:pPr>
            <w:r w:rsidRPr="00E25B67">
              <w:rPr>
                <w:rFonts w:ascii="Times New Roman" w:hAnsi="Times New Roman"/>
                <w:sz w:val="20"/>
                <w:szCs w:val="20"/>
              </w:rPr>
              <w:t>Signature</w:t>
            </w:r>
          </w:p>
        </w:tc>
        <w:tc>
          <w:tcPr>
            <w:tcW w:w="942" w:type="pct"/>
            <w:tcBorders>
              <w:top w:val="single" w:sz="4" w:space="0" w:color="auto"/>
              <w:left w:val="nil"/>
              <w:bottom w:val="nil"/>
              <w:right w:val="nil"/>
            </w:tcBorders>
          </w:tcPr>
          <w:p w14:paraId="1D40C989" w14:textId="77777777" w:rsidR="004C3E55" w:rsidRPr="00E25B67" w:rsidRDefault="004C3E55" w:rsidP="001B009C">
            <w:pPr>
              <w:jc w:val="right"/>
              <w:rPr>
                <w:rFonts w:ascii="Times New Roman" w:hAnsi="Times New Roman"/>
                <w:sz w:val="20"/>
                <w:szCs w:val="20"/>
              </w:rPr>
            </w:pPr>
            <w:r w:rsidRPr="00E25B67">
              <w:rPr>
                <w:rFonts w:ascii="Times New Roman" w:hAnsi="Times New Roman"/>
                <w:sz w:val="20"/>
                <w:szCs w:val="20"/>
              </w:rPr>
              <w:t>Date</w:t>
            </w:r>
          </w:p>
        </w:tc>
      </w:tr>
      <w:tr w:rsidR="004C3E55" w:rsidRPr="00D05C09" w14:paraId="5EA48153" w14:textId="77777777" w:rsidTr="001B009C">
        <w:trPr>
          <w:trHeight w:val="475"/>
        </w:trPr>
        <w:tc>
          <w:tcPr>
            <w:tcW w:w="1958" w:type="pct"/>
            <w:gridSpan w:val="3"/>
            <w:tcBorders>
              <w:top w:val="nil"/>
              <w:left w:val="nil"/>
              <w:bottom w:val="single" w:sz="4" w:space="0" w:color="auto"/>
              <w:right w:val="nil"/>
            </w:tcBorders>
            <w:vAlign w:val="bottom"/>
          </w:tcPr>
          <w:p w14:paraId="29EB0E84" w14:textId="77777777" w:rsidR="004C3E55" w:rsidRPr="00E25B67" w:rsidRDefault="004C3E55" w:rsidP="001B009C">
            <w:pPr>
              <w:rPr>
                <w:rFonts w:ascii="Times New Roman" w:hAnsi="Times New Roman"/>
              </w:rPr>
            </w:pPr>
          </w:p>
        </w:tc>
        <w:tc>
          <w:tcPr>
            <w:tcW w:w="381" w:type="pct"/>
            <w:tcBorders>
              <w:top w:val="nil"/>
              <w:left w:val="nil"/>
              <w:bottom w:val="nil"/>
              <w:right w:val="nil"/>
            </w:tcBorders>
          </w:tcPr>
          <w:p w14:paraId="39989E64" w14:textId="77777777" w:rsidR="004C3E55" w:rsidRPr="00E25B67" w:rsidRDefault="004C3E55" w:rsidP="001B009C">
            <w:pPr>
              <w:rPr>
                <w:rFonts w:ascii="Times New Roman" w:hAnsi="Times New Roman"/>
              </w:rPr>
            </w:pPr>
          </w:p>
        </w:tc>
        <w:tc>
          <w:tcPr>
            <w:tcW w:w="2661" w:type="pct"/>
            <w:gridSpan w:val="2"/>
            <w:tcBorders>
              <w:top w:val="nil"/>
              <w:left w:val="nil"/>
              <w:bottom w:val="single" w:sz="4" w:space="0" w:color="auto"/>
              <w:right w:val="nil"/>
            </w:tcBorders>
            <w:vAlign w:val="bottom"/>
          </w:tcPr>
          <w:p w14:paraId="2F014443" w14:textId="77777777" w:rsidR="004C3E55" w:rsidRPr="00E25B67" w:rsidRDefault="004C3E55" w:rsidP="001B009C">
            <w:pPr>
              <w:rPr>
                <w:rFonts w:ascii="Times New Roman" w:hAnsi="Times New Roman"/>
              </w:rPr>
            </w:pPr>
          </w:p>
        </w:tc>
      </w:tr>
      <w:tr w:rsidR="004C3E55" w:rsidRPr="00D05C09" w14:paraId="250E76B6" w14:textId="77777777" w:rsidTr="001B009C">
        <w:trPr>
          <w:trHeight w:val="274"/>
        </w:trPr>
        <w:tc>
          <w:tcPr>
            <w:tcW w:w="1958" w:type="pct"/>
            <w:gridSpan w:val="3"/>
            <w:tcBorders>
              <w:top w:val="single" w:sz="4" w:space="0" w:color="auto"/>
              <w:left w:val="nil"/>
              <w:bottom w:val="nil"/>
              <w:right w:val="nil"/>
            </w:tcBorders>
          </w:tcPr>
          <w:p w14:paraId="680235D3" w14:textId="77777777" w:rsidR="004C3E55" w:rsidRPr="00E25B67" w:rsidRDefault="004C3E55" w:rsidP="001B009C">
            <w:pPr>
              <w:rPr>
                <w:rFonts w:ascii="Times New Roman" w:hAnsi="Times New Roman"/>
                <w:sz w:val="20"/>
                <w:szCs w:val="20"/>
              </w:rPr>
            </w:pPr>
            <w:r w:rsidRPr="00E25B67">
              <w:rPr>
                <w:rFonts w:ascii="Times New Roman" w:hAnsi="Times New Roman"/>
                <w:sz w:val="20"/>
                <w:szCs w:val="20"/>
              </w:rPr>
              <w:t>Name</w:t>
            </w:r>
          </w:p>
        </w:tc>
        <w:tc>
          <w:tcPr>
            <w:tcW w:w="381" w:type="pct"/>
            <w:tcBorders>
              <w:top w:val="nil"/>
              <w:left w:val="nil"/>
              <w:bottom w:val="nil"/>
              <w:right w:val="nil"/>
            </w:tcBorders>
          </w:tcPr>
          <w:p w14:paraId="37D7D657" w14:textId="77777777" w:rsidR="004C3E55" w:rsidRPr="00E25B67" w:rsidRDefault="004C3E55" w:rsidP="001B009C">
            <w:pPr>
              <w:rPr>
                <w:rFonts w:ascii="Times New Roman" w:hAnsi="Times New Roman"/>
                <w:sz w:val="20"/>
                <w:szCs w:val="20"/>
              </w:rPr>
            </w:pPr>
          </w:p>
        </w:tc>
        <w:tc>
          <w:tcPr>
            <w:tcW w:w="2661" w:type="pct"/>
            <w:gridSpan w:val="2"/>
            <w:tcBorders>
              <w:top w:val="single" w:sz="4" w:space="0" w:color="auto"/>
              <w:left w:val="nil"/>
              <w:bottom w:val="nil"/>
              <w:right w:val="nil"/>
            </w:tcBorders>
          </w:tcPr>
          <w:p w14:paraId="6E4696A7" w14:textId="77777777" w:rsidR="004C3E55" w:rsidRPr="00E25B67" w:rsidRDefault="004C3E55" w:rsidP="001B009C">
            <w:pPr>
              <w:rPr>
                <w:rFonts w:ascii="Times New Roman" w:hAnsi="Times New Roman"/>
                <w:sz w:val="20"/>
                <w:szCs w:val="20"/>
              </w:rPr>
            </w:pPr>
            <w:r w:rsidRPr="00E25B67">
              <w:rPr>
                <w:rFonts w:ascii="Times New Roman" w:hAnsi="Times New Roman"/>
                <w:sz w:val="20"/>
                <w:szCs w:val="20"/>
              </w:rPr>
              <w:t>Name</w:t>
            </w:r>
          </w:p>
        </w:tc>
      </w:tr>
      <w:tr w:rsidR="004C3E55" w:rsidRPr="00D05C09" w14:paraId="4DDE216C" w14:textId="77777777" w:rsidTr="001B009C">
        <w:trPr>
          <w:trHeight w:val="475"/>
        </w:trPr>
        <w:tc>
          <w:tcPr>
            <w:tcW w:w="1958" w:type="pct"/>
            <w:gridSpan w:val="3"/>
            <w:tcBorders>
              <w:top w:val="nil"/>
              <w:left w:val="nil"/>
              <w:bottom w:val="single" w:sz="4" w:space="0" w:color="auto"/>
              <w:right w:val="nil"/>
            </w:tcBorders>
            <w:vAlign w:val="bottom"/>
          </w:tcPr>
          <w:p w14:paraId="36ECE947" w14:textId="77777777" w:rsidR="004C3E55" w:rsidRPr="00E25B67" w:rsidRDefault="004C3E55" w:rsidP="001B009C">
            <w:pPr>
              <w:rPr>
                <w:rFonts w:ascii="Times New Roman" w:hAnsi="Times New Roman"/>
              </w:rPr>
            </w:pPr>
          </w:p>
        </w:tc>
        <w:tc>
          <w:tcPr>
            <w:tcW w:w="381" w:type="pct"/>
            <w:tcBorders>
              <w:top w:val="nil"/>
              <w:left w:val="nil"/>
              <w:bottom w:val="nil"/>
              <w:right w:val="nil"/>
            </w:tcBorders>
          </w:tcPr>
          <w:p w14:paraId="39BE155F" w14:textId="77777777" w:rsidR="004C3E55" w:rsidRPr="00E25B67" w:rsidRDefault="004C3E55" w:rsidP="001B009C">
            <w:pPr>
              <w:rPr>
                <w:rFonts w:ascii="Times New Roman" w:hAnsi="Times New Roman"/>
              </w:rPr>
            </w:pPr>
          </w:p>
        </w:tc>
        <w:tc>
          <w:tcPr>
            <w:tcW w:w="2661" w:type="pct"/>
            <w:gridSpan w:val="2"/>
            <w:tcBorders>
              <w:top w:val="nil"/>
              <w:left w:val="nil"/>
              <w:bottom w:val="single" w:sz="4" w:space="0" w:color="auto"/>
              <w:right w:val="nil"/>
            </w:tcBorders>
            <w:vAlign w:val="bottom"/>
          </w:tcPr>
          <w:p w14:paraId="4C46A96A" w14:textId="77777777" w:rsidR="004C3E55" w:rsidRPr="00E25B67" w:rsidRDefault="004C3E55" w:rsidP="001B009C">
            <w:pPr>
              <w:rPr>
                <w:rFonts w:ascii="Times New Roman" w:hAnsi="Times New Roman"/>
              </w:rPr>
            </w:pPr>
            <w:r>
              <w:rPr>
                <w:rFonts w:ascii="Times New Roman" w:hAnsi="Times New Roman"/>
              </w:rPr>
              <w:t>Division Director</w:t>
            </w:r>
          </w:p>
        </w:tc>
      </w:tr>
      <w:tr w:rsidR="004C3E55" w:rsidRPr="00D05C09" w14:paraId="48592EBA" w14:textId="77777777" w:rsidTr="001B009C">
        <w:trPr>
          <w:trHeight w:val="20"/>
        </w:trPr>
        <w:tc>
          <w:tcPr>
            <w:tcW w:w="1958" w:type="pct"/>
            <w:gridSpan w:val="3"/>
            <w:tcBorders>
              <w:top w:val="single" w:sz="4" w:space="0" w:color="auto"/>
              <w:left w:val="nil"/>
              <w:bottom w:val="nil"/>
              <w:right w:val="nil"/>
            </w:tcBorders>
          </w:tcPr>
          <w:p w14:paraId="5DB504E0" w14:textId="77777777" w:rsidR="004C3E55" w:rsidRPr="00E25B67" w:rsidRDefault="004C3E55" w:rsidP="001B009C">
            <w:pPr>
              <w:rPr>
                <w:rFonts w:ascii="Times New Roman" w:hAnsi="Times New Roman"/>
                <w:sz w:val="20"/>
                <w:szCs w:val="20"/>
              </w:rPr>
            </w:pPr>
            <w:r w:rsidRPr="00E25B67">
              <w:rPr>
                <w:rFonts w:ascii="Times New Roman" w:hAnsi="Times New Roman"/>
                <w:sz w:val="20"/>
                <w:szCs w:val="20"/>
              </w:rPr>
              <w:t>Title</w:t>
            </w:r>
          </w:p>
        </w:tc>
        <w:tc>
          <w:tcPr>
            <w:tcW w:w="381" w:type="pct"/>
            <w:tcBorders>
              <w:top w:val="nil"/>
              <w:left w:val="nil"/>
              <w:bottom w:val="nil"/>
              <w:right w:val="nil"/>
            </w:tcBorders>
          </w:tcPr>
          <w:p w14:paraId="0488DAA6" w14:textId="77777777" w:rsidR="004C3E55" w:rsidRPr="00E25B67" w:rsidRDefault="004C3E55" w:rsidP="001B009C">
            <w:pPr>
              <w:rPr>
                <w:rFonts w:ascii="Times New Roman" w:hAnsi="Times New Roman"/>
                <w:sz w:val="20"/>
                <w:szCs w:val="20"/>
              </w:rPr>
            </w:pPr>
          </w:p>
        </w:tc>
        <w:tc>
          <w:tcPr>
            <w:tcW w:w="2661" w:type="pct"/>
            <w:gridSpan w:val="2"/>
            <w:tcBorders>
              <w:top w:val="single" w:sz="4" w:space="0" w:color="auto"/>
              <w:left w:val="nil"/>
              <w:bottom w:val="nil"/>
              <w:right w:val="nil"/>
            </w:tcBorders>
          </w:tcPr>
          <w:p w14:paraId="1138BA8B" w14:textId="77777777" w:rsidR="004C3E55" w:rsidRPr="00E25B67" w:rsidRDefault="004C3E55" w:rsidP="001B009C">
            <w:pPr>
              <w:rPr>
                <w:rFonts w:ascii="Times New Roman" w:hAnsi="Times New Roman"/>
                <w:sz w:val="20"/>
                <w:szCs w:val="20"/>
              </w:rPr>
            </w:pPr>
            <w:r w:rsidRPr="00E25B67">
              <w:rPr>
                <w:rFonts w:ascii="Times New Roman" w:hAnsi="Times New Roman"/>
                <w:sz w:val="20"/>
                <w:szCs w:val="20"/>
              </w:rPr>
              <w:t>Title</w:t>
            </w:r>
          </w:p>
        </w:tc>
      </w:tr>
      <w:tr w:rsidR="004C3E55" w:rsidRPr="00D05C09" w14:paraId="4A2EBB45" w14:textId="77777777" w:rsidTr="001B009C">
        <w:trPr>
          <w:trHeight w:val="20"/>
        </w:trPr>
        <w:tc>
          <w:tcPr>
            <w:tcW w:w="1958" w:type="pct"/>
            <w:gridSpan w:val="3"/>
            <w:tcBorders>
              <w:top w:val="nil"/>
              <w:left w:val="nil"/>
              <w:bottom w:val="nil"/>
              <w:right w:val="nil"/>
            </w:tcBorders>
          </w:tcPr>
          <w:p w14:paraId="2062734F" w14:textId="77777777" w:rsidR="004C3E55" w:rsidRPr="00E25B67" w:rsidRDefault="004C3E55" w:rsidP="001B009C">
            <w:pPr>
              <w:rPr>
                <w:rFonts w:ascii="Times New Roman" w:hAnsi="Times New Roman"/>
              </w:rPr>
            </w:pPr>
          </w:p>
        </w:tc>
        <w:tc>
          <w:tcPr>
            <w:tcW w:w="381" w:type="pct"/>
            <w:tcBorders>
              <w:top w:val="nil"/>
              <w:left w:val="nil"/>
              <w:bottom w:val="nil"/>
              <w:right w:val="nil"/>
            </w:tcBorders>
          </w:tcPr>
          <w:p w14:paraId="7BEE5A17" w14:textId="77777777" w:rsidR="004C3E55" w:rsidRPr="00E25B67" w:rsidRDefault="004C3E55" w:rsidP="001B009C">
            <w:pPr>
              <w:rPr>
                <w:rFonts w:ascii="Times New Roman" w:hAnsi="Times New Roman"/>
              </w:rPr>
            </w:pPr>
          </w:p>
        </w:tc>
        <w:tc>
          <w:tcPr>
            <w:tcW w:w="2661" w:type="pct"/>
            <w:gridSpan w:val="2"/>
            <w:tcBorders>
              <w:top w:val="nil"/>
              <w:left w:val="nil"/>
              <w:bottom w:val="nil"/>
              <w:right w:val="nil"/>
            </w:tcBorders>
          </w:tcPr>
          <w:p w14:paraId="02030DA2" w14:textId="77777777" w:rsidR="004C3E55" w:rsidRPr="00E25B67" w:rsidRDefault="004C3E55" w:rsidP="001B009C">
            <w:pPr>
              <w:jc w:val="center"/>
              <w:rPr>
                <w:rFonts w:ascii="Times New Roman" w:hAnsi="Times New Roman"/>
              </w:rPr>
            </w:pPr>
            <w:r w:rsidRPr="00E25B67">
              <w:rPr>
                <w:rFonts w:ascii="Times New Roman" w:hAnsi="Times New Roman"/>
              </w:rPr>
              <w:t>Department of Health &amp; Social Services</w:t>
            </w:r>
          </w:p>
        </w:tc>
      </w:tr>
      <w:tr w:rsidR="004C3E55" w:rsidRPr="00D05C09" w14:paraId="6C2B6B90" w14:textId="77777777" w:rsidTr="001B009C">
        <w:trPr>
          <w:trHeight w:val="720"/>
        </w:trPr>
        <w:tc>
          <w:tcPr>
            <w:tcW w:w="852" w:type="pct"/>
            <w:tcBorders>
              <w:top w:val="nil"/>
              <w:left w:val="nil"/>
              <w:bottom w:val="nil"/>
              <w:right w:val="nil"/>
            </w:tcBorders>
          </w:tcPr>
          <w:p w14:paraId="7DD3217A" w14:textId="77777777" w:rsidR="004C3E55" w:rsidRPr="00E25B67" w:rsidRDefault="004C3E55" w:rsidP="001B009C">
            <w:pPr>
              <w:rPr>
                <w:rFonts w:ascii="Times New Roman" w:hAnsi="Times New Roman"/>
              </w:rPr>
            </w:pPr>
          </w:p>
        </w:tc>
        <w:tc>
          <w:tcPr>
            <w:tcW w:w="1487" w:type="pct"/>
            <w:gridSpan w:val="3"/>
            <w:tcBorders>
              <w:top w:val="nil"/>
              <w:left w:val="nil"/>
              <w:bottom w:val="nil"/>
              <w:right w:val="nil"/>
            </w:tcBorders>
          </w:tcPr>
          <w:p w14:paraId="27B84D3E" w14:textId="77777777" w:rsidR="004C3E55" w:rsidRPr="00E25B67" w:rsidRDefault="004C3E55" w:rsidP="001B009C">
            <w:pPr>
              <w:rPr>
                <w:rFonts w:ascii="Times New Roman" w:hAnsi="Times New Roman"/>
              </w:rPr>
            </w:pPr>
          </w:p>
        </w:tc>
        <w:tc>
          <w:tcPr>
            <w:tcW w:w="2661" w:type="pct"/>
            <w:gridSpan w:val="2"/>
            <w:tcBorders>
              <w:top w:val="nil"/>
              <w:left w:val="nil"/>
              <w:bottom w:val="single" w:sz="4" w:space="0" w:color="auto"/>
              <w:right w:val="nil"/>
            </w:tcBorders>
            <w:vAlign w:val="bottom"/>
          </w:tcPr>
          <w:p w14:paraId="64780A2E" w14:textId="77777777" w:rsidR="004C3E55" w:rsidRPr="00E25B67" w:rsidRDefault="004C3E55" w:rsidP="001B009C">
            <w:pPr>
              <w:rPr>
                <w:rFonts w:ascii="Times New Roman" w:hAnsi="Times New Roman"/>
              </w:rPr>
            </w:pPr>
          </w:p>
        </w:tc>
      </w:tr>
      <w:tr w:rsidR="004C3E55" w:rsidRPr="00D05C09" w14:paraId="335113F6" w14:textId="77777777" w:rsidTr="001B009C">
        <w:trPr>
          <w:trHeight w:val="432"/>
        </w:trPr>
        <w:tc>
          <w:tcPr>
            <w:tcW w:w="852" w:type="pct"/>
            <w:tcBorders>
              <w:top w:val="nil"/>
              <w:left w:val="nil"/>
              <w:bottom w:val="nil"/>
              <w:right w:val="nil"/>
            </w:tcBorders>
          </w:tcPr>
          <w:p w14:paraId="58CA5FE2" w14:textId="77777777" w:rsidR="004C3E55" w:rsidRPr="00E25B67" w:rsidRDefault="004C3E55" w:rsidP="001B009C">
            <w:pPr>
              <w:rPr>
                <w:rFonts w:ascii="Times New Roman" w:hAnsi="Times New Roman"/>
              </w:rPr>
            </w:pPr>
          </w:p>
        </w:tc>
        <w:tc>
          <w:tcPr>
            <w:tcW w:w="1487" w:type="pct"/>
            <w:gridSpan w:val="3"/>
            <w:tcBorders>
              <w:top w:val="nil"/>
              <w:left w:val="nil"/>
              <w:bottom w:val="nil"/>
              <w:right w:val="nil"/>
            </w:tcBorders>
          </w:tcPr>
          <w:p w14:paraId="66CD4295" w14:textId="77777777" w:rsidR="004C3E55" w:rsidRPr="00E25B67" w:rsidRDefault="004C3E55" w:rsidP="001B009C">
            <w:pPr>
              <w:rPr>
                <w:rFonts w:ascii="Times New Roman" w:hAnsi="Times New Roman"/>
              </w:rPr>
            </w:pPr>
          </w:p>
        </w:tc>
        <w:tc>
          <w:tcPr>
            <w:tcW w:w="1719" w:type="pct"/>
            <w:tcBorders>
              <w:top w:val="single" w:sz="4" w:space="0" w:color="auto"/>
              <w:left w:val="nil"/>
              <w:bottom w:val="nil"/>
              <w:right w:val="nil"/>
            </w:tcBorders>
          </w:tcPr>
          <w:sdt>
            <w:sdtPr>
              <w:id w:val="-1320577857"/>
              <w:placeholder>
                <w:docPart w:val="F3558D019067480AA63E590808A115B4"/>
              </w:placeholder>
              <w:showingPlcHdr/>
              <w:text/>
            </w:sdtPr>
            <w:sdtEndPr/>
            <w:sdtContent>
              <w:p w14:paraId="6B803407" w14:textId="77777777" w:rsidR="004C3E55" w:rsidRPr="00E25B67" w:rsidRDefault="004C3E55" w:rsidP="001B009C">
                <w:r w:rsidRPr="00AE629B">
                  <w:rPr>
                    <w:rStyle w:val="PlaceholderText"/>
                  </w:rPr>
                  <w:t>Enter DCS’s Name</w:t>
                </w:r>
              </w:p>
            </w:sdtContent>
          </w:sdt>
          <w:p w14:paraId="3058F1F2" w14:textId="77777777" w:rsidR="004C3E55" w:rsidRPr="00E25B67" w:rsidRDefault="004C3E55" w:rsidP="001B009C">
            <w:pPr>
              <w:rPr>
                <w:rFonts w:ascii="Times New Roman" w:hAnsi="Times New Roman"/>
                <w:sz w:val="20"/>
                <w:szCs w:val="20"/>
              </w:rPr>
            </w:pPr>
            <w:r w:rsidRPr="00E25B67">
              <w:rPr>
                <w:sz w:val="20"/>
                <w:szCs w:val="20"/>
              </w:rPr>
              <w:t>Deputy Cabinet Secretary</w:t>
            </w:r>
          </w:p>
        </w:tc>
        <w:tc>
          <w:tcPr>
            <w:tcW w:w="942" w:type="pct"/>
            <w:tcBorders>
              <w:top w:val="single" w:sz="4" w:space="0" w:color="auto"/>
              <w:left w:val="nil"/>
              <w:bottom w:val="nil"/>
              <w:right w:val="nil"/>
            </w:tcBorders>
          </w:tcPr>
          <w:p w14:paraId="5F469F10" w14:textId="77777777" w:rsidR="004C3E55" w:rsidRPr="00E25B67" w:rsidRDefault="004C3E55" w:rsidP="001B009C">
            <w:pPr>
              <w:jc w:val="right"/>
              <w:rPr>
                <w:rFonts w:ascii="Times New Roman" w:hAnsi="Times New Roman"/>
                <w:sz w:val="20"/>
                <w:szCs w:val="20"/>
              </w:rPr>
            </w:pPr>
            <w:r w:rsidRPr="00E25B67">
              <w:rPr>
                <w:sz w:val="20"/>
                <w:szCs w:val="20"/>
              </w:rPr>
              <w:t>Date</w:t>
            </w:r>
          </w:p>
        </w:tc>
      </w:tr>
      <w:tr w:rsidR="004C3E55" w:rsidRPr="00D05C09" w14:paraId="690B0046" w14:textId="77777777" w:rsidTr="001B009C">
        <w:trPr>
          <w:trHeight w:val="720"/>
        </w:trPr>
        <w:tc>
          <w:tcPr>
            <w:tcW w:w="852" w:type="pct"/>
            <w:tcBorders>
              <w:top w:val="nil"/>
              <w:left w:val="nil"/>
              <w:bottom w:val="nil"/>
              <w:right w:val="nil"/>
            </w:tcBorders>
          </w:tcPr>
          <w:p w14:paraId="48779477" w14:textId="77777777" w:rsidR="004C3E55" w:rsidRPr="00E25B67" w:rsidRDefault="004C3E55" w:rsidP="001B009C">
            <w:pPr>
              <w:rPr>
                <w:rFonts w:ascii="Times New Roman" w:hAnsi="Times New Roman"/>
              </w:rPr>
            </w:pPr>
          </w:p>
        </w:tc>
        <w:tc>
          <w:tcPr>
            <w:tcW w:w="1487" w:type="pct"/>
            <w:gridSpan w:val="3"/>
            <w:tcBorders>
              <w:top w:val="nil"/>
              <w:left w:val="nil"/>
              <w:bottom w:val="nil"/>
              <w:right w:val="nil"/>
            </w:tcBorders>
          </w:tcPr>
          <w:p w14:paraId="2E8779BD" w14:textId="77777777" w:rsidR="004C3E55" w:rsidRPr="00E25B67" w:rsidRDefault="004C3E55" w:rsidP="001B009C">
            <w:pPr>
              <w:rPr>
                <w:rFonts w:ascii="Times New Roman" w:hAnsi="Times New Roman"/>
              </w:rPr>
            </w:pPr>
          </w:p>
        </w:tc>
        <w:tc>
          <w:tcPr>
            <w:tcW w:w="2661" w:type="pct"/>
            <w:gridSpan w:val="2"/>
            <w:tcBorders>
              <w:top w:val="nil"/>
              <w:left w:val="nil"/>
              <w:bottom w:val="single" w:sz="4" w:space="0" w:color="auto"/>
              <w:right w:val="nil"/>
            </w:tcBorders>
            <w:vAlign w:val="bottom"/>
          </w:tcPr>
          <w:p w14:paraId="1E561FB4" w14:textId="77777777" w:rsidR="004C3E55" w:rsidRPr="00E25B67" w:rsidRDefault="004C3E55" w:rsidP="001B009C">
            <w:pPr>
              <w:rPr>
                <w:rFonts w:ascii="Times New Roman" w:hAnsi="Times New Roman"/>
              </w:rPr>
            </w:pPr>
          </w:p>
        </w:tc>
      </w:tr>
      <w:tr w:rsidR="004C3E55" w:rsidRPr="00D05C09" w14:paraId="21DF36C1" w14:textId="77777777" w:rsidTr="001B009C">
        <w:trPr>
          <w:trHeight w:val="432"/>
        </w:trPr>
        <w:tc>
          <w:tcPr>
            <w:tcW w:w="852" w:type="pct"/>
            <w:tcBorders>
              <w:top w:val="nil"/>
              <w:left w:val="nil"/>
              <w:bottom w:val="nil"/>
              <w:right w:val="nil"/>
            </w:tcBorders>
          </w:tcPr>
          <w:p w14:paraId="66166CFF" w14:textId="77777777" w:rsidR="004C3E55" w:rsidRPr="00177F54" w:rsidRDefault="004C3E55" w:rsidP="001B009C">
            <w:pPr>
              <w:rPr>
                <w:rFonts w:ascii="Times New Roman" w:hAnsi="Times New Roman"/>
                <w:sz w:val="20"/>
                <w:szCs w:val="20"/>
              </w:rPr>
            </w:pPr>
          </w:p>
        </w:tc>
        <w:tc>
          <w:tcPr>
            <w:tcW w:w="1487" w:type="pct"/>
            <w:gridSpan w:val="3"/>
            <w:tcBorders>
              <w:top w:val="nil"/>
              <w:left w:val="nil"/>
              <w:bottom w:val="nil"/>
              <w:right w:val="nil"/>
            </w:tcBorders>
          </w:tcPr>
          <w:p w14:paraId="05605E3D" w14:textId="77777777" w:rsidR="004C3E55" w:rsidRPr="00D05C09" w:rsidRDefault="004C3E55" w:rsidP="001B009C">
            <w:pPr>
              <w:rPr>
                <w:rFonts w:ascii="Times New Roman" w:hAnsi="Times New Roman"/>
              </w:rPr>
            </w:pPr>
          </w:p>
        </w:tc>
        <w:tc>
          <w:tcPr>
            <w:tcW w:w="1719" w:type="pct"/>
            <w:tcBorders>
              <w:top w:val="single" w:sz="4" w:space="0" w:color="auto"/>
              <w:left w:val="nil"/>
              <w:bottom w:val="nil"/>
              <w:right w:val="nil"/>
            </w:tcBorders>
          </w:tcPr>
          <w:p w14:paraId="5D0BF757" w14:textId="77777777" w:rsidR="004C3E55" w:rsidRPr="00D05C09" w:rsidRDefault="004C3E55" w:rsidP="001B009C">
            <w:pPr>
              <w:rPr>
                <w:rFonts w:ascii="Times New Roman" w:hAnsi="Times New Roman"/>
              </w:rPr>
            </w:pPr>
            <w:r>
              <w:rPr>
                <w:rFonts w:ascii="Times New Roman" w:hAnsi="Times New Roman"/>
              </w:rPr>
              <w:t>Josette Manning, Esq.</w:t>
            </w:r>
          </w:p>
          <w:p w14:paraId="2F1CB2C0" w14:textId="77777777" w:rsidR="004C3E55" w:rsidRPr="000A6758" w:rsidRDefault="004C3E55" w:rsidP="001B009C">
            <w:pPr>
              <w:rPr>
                <w:rFonts w:ascii="Times New Roman" w:hAnsi="Times New Roman"/>
                <w:sz w:val="20"/>
                <w:szCs w:val="20"/>
              </w:rPr>
            </w:pPr>
            <w:r w:rsidRPr="000A6758">
              <w:rPr>
                <w:rFonts w:ascii="Times New Roman" w:hAnsi="Times New Roman"/>
                <w:sz w:val="20"/>
                <w:szCs w:val="20"/>
              </w:rPr>
              <w:t>Cabinet Secretary</w:t>
            </w:r>
          </w:p>
        </w:tc>
        <w:tc>
          <w:tcPr>
            <w:tcW w:w="942" w:type="pct"/>
            <w:tcBorders>
              <w:top w:val="single" w:sz="4" w:space="0" w:color="auto"/>
              <w:left w:val="nil"/>
              <w:bottom w:val="nil"/>
              <w:right w:val="nil"/>
            </w:tcBorders>
          </w:tcPr>
          <w:p w14:paraId="7B024A09" w14:textId="77777777" w:rsidR="004C3E55" w:rsidRPr="000B2D24" w:rsidRDefault="004C3E55" w:rsidP="001B009C">
            <w:pPr>
              <w:jc w:val="right"/>
              <w:rPr>
                <w:rFonts w:ascii="Times New Roman" w:hAnsi="Times New Roman"/>
                <w:sz w:val="20"/>
                <w:szCs w:val="20"/>
              </w:rPr>
            </w:pPr>
            <w:r w:rsidRPr="000B2D24">
              <w:rPr>
                <w:rFonts w:ascii="Times New Roman" w:hAnsi="Times New Roman"/>
                <w:sz w:val="20"/>
                <w:szCs w:val="20"/>
              </w:rPr>
              <w:t>Date</w:t>
            </w:r>
          </w:p>
        </w:tc>
      </w:tr>
    </w:tbl>
    <w:p w14:paraId="0B444AC8" w14:textId="77777777" w:rsidR="004C3E55" w:rsidRDefault="004C3E55" w:rsidP="004C3E55"/>
    <w:tbl>
      <w:tblPr>
        <w:tblW w:w="852" w:type="pct"/>
        <w:tblLook w:val="04A0" w:firstRow="1" w:lastRow="0" w:firstColumn="1" w:lastColumn="0" w:noHBand="0" w:noVBand="1"/>
      </w:tblPr>
      <w:tblGrid>
        <w:gridCol w:w="1840"/>
      </w:tblGrid>
      <w:tr w:rsidR="004C3E55" w:rsidRPr="00D05C09" w14:paraId="46F33030" w14:textId="77777777" w:rsidTr="001B009C">
        <w:trPr>
          <w:trHeight w:val="720"/>
        </w:trPr>
        <w:tc>
          <w:tcPr>
            <w:tcW w:w="5000" w:type="pct"/>
            <w:tcBorders>
              <w:bottom w:val="single" w:sz="4" w:space="0" w:color="auto"/>
            </w:tcBorders>
            <w:vAlign w:val="bottom"/>
          </w:tcPr>
          <w:p w14:paraId="55F584C4" w14:textId="77777777" w:rsidR="004C3E55" w:rsidRPr="00177F54" w:rsidRDefault="004C3E55" w:rsidP="001B009C">
            <w:pPr>
              <w:rPr>
                <w:rFonts w:ascii="Times New Roman" w:hAnsi="Times New Roman"/>
                <w:sz w:val="20"/>
                <w:szCs w:val="20"/>
              </w:rPr>
            </w:pPr>
          </w:p>
        </w:tc>
      </w:tr>
      <w:tr w:rsidR="004C3E55" w:rsidRPr="00D05C09" w14:paraId="7CC668EA" w14:textId="77777777" w:rsidTr="001B009C">
        <w:tc>
          <w:tcPr>
            <w:tcW w:w="5000" w:type="pct"/>
            <w:tcBorders>
              <w:top w:val="single" w:sz="4" w:space="0" w:color="auto"/>
            </w:tcBorders>
          </w:tcPr>
          <w:p w14:paraId="7A8C8B3C" w14:textId="77777777" w:rsidR="004C3E55" w:rsidRPr="00177F54" w:rsidRDefault="004C3E55" w:rsidP="001B009C">
            <w:pPr>
              <w:rPr>
                <w:rFonts w:ascii="Times New Roman" w:hAnsi="Times New Roman"/>
                <w:sz w:val="20"/>
                <w:szCs w:val="20"/>
              </w:rPr>
            </w:pPr>
            <w:r w:rsidRPr="00177F54">
              <w:rPr>
                <w:rFonts w:ascii="Times New Roman" w:hAnsi="Times New Roman"/>
                <w:sz w:val="20"/>
                <w:szCs w:val="20"/>
              </w:rPr>
              <w:t>ARPA</w:t>
            </w:r>
          </w:p>
        </w:tc>
      </w:tr>
      <w:tr w:rsidR="004C3E55" w:rsidRPr="00D05C09" w14:paraId="2941B720" w14:textId="77777777" w:rsidTr="001B009C">
        <w:trPr>
          <w:trHeight w:val="720"/>
        </w:trPr>
        <w:tc>
          <w:tcPr>
            <w:tcW w:w="5000" w:type="pct"/>
            <w:tcBorders>
              <w:bottom w:val="single" w:sz="4" w:space="0" w:color="auto"/>
            </w:tcBorders>
            <w:vAlign w:val="bottom"/>
          </w:tcPr>
          <w:p w14:paraId="62B3DD68" w14:textId="77777777" w:rsidR="004C3E55" w:rsidRPr="00177F54" w:rsidRDefault="004C3E55" w:rsidP="001B009C">
            <w:pPr>
              <w:rPr>
                <w:rFonts w:ascii="Times New Roman" w:hAnsi="Times New Roman"/>
                <w:sz w:val="20"/>
                <w:szCs w:val="20"/>
              </w:rPr>
            </w:pPr>
          </w:p>
        </w:tc>
      </w:tr>
      <w:tr w:rsidR="004C3E55" w:rsidRPr="00D05C09" w14:paraId="7BDC9EE6" w14:textId="77777777" w:rsidTr="001B009C">
        <w:tc>
          <w:tcPr>
            <w:tcW w:w="5000" w:type="pct"/>
            <w:tcBorders>
              <w:top w:val="single" w:sz="4" w:space="0" w:color="auto"/>
            </w:tcBorders>
          </w:tcPr>
          <w:p w14:paraId="591B0005" w14:textId="77777777" w:rsidR="004C3E55" w:rsidRPr="00177F54" w:rsidRDefault="004C3E55" w:rsidP="001B009C">
            <w:pPr>
              <w:rPr>
                <w:rFonts w:ascii="Times New Roman" w:hAnsi="Times New Roman"/>
                <w:sz w:val="20"/>
                <w:szCs w:val="20"/>
              </w:rPr>
            </w:pPr>
            <w:r w:rsidRPr="00177F54">
              <w:rPr>
                <w:rFonts w:ascii="Times New Roman" w:hAnsi="Times New Roman"/>
                <w:sz w:val="20"/>
                <w:szCs w:val="20"/>
              </w:rPr>
              <w:t>IRM</w:t>
            </w:r>
          </w:p>
        </w:tc>
      </w:tr>
      <w:tr w:rsidR="004C3E55" w:rsidRPr="00D05C09" w14:paraId="07132E21" w14:textId="77777777" w:rsidTr="001B009C">
        <w:trPr>
          <w:trHeight w:val="720"/>
        </w:trPr>
        <w:tc>
          <w:tcPr>
            <w:tcW w:w="5000" w:type="pct"/>
            <w:tcBorders>
              <w:bottom w:val="single" w:sz="4" w:space="0" w:color="auto"/>
            </w:tcBorders>
            <w:vAlign w:val="bottom"/>
          </w:tcPr>
          <w:p w14:paraId="59C8CAA6" w14:textId="77777777" w:rsidR="004C3E55" w:rsidRPr="00177F54" w:rsidRDefault="004C3E55" w:rsidP="001B009C">
            <w:pPr>
              <w:rPr>
                <w:rFonts w:ascii="Times New Roman" w:hAnsi="Times New Roman"/>
                <w:sz w:val="20"/>
                <w:szCs w:val="20"/>
              </w:rPr>
            </w:pPr>
          </w:p>
        </w:tc>
      </w:tr>
      <w:tr w:rsidR="004C3E55" w:rsidRPr="00D05C09" w14:paraId="1A3B3CB0" w14:textId="77777777" w:rsidTr="001B009C">
        <w:tc>
          <w:tcPr>
            <w:tcW w:w="5000" w:type="pct"/>
            <w:tcBorders>
              <w:top w:val="single" w:sz="4" w:space="0" w:color="auto"/>
            </w:tcBorders>
          </w:tcPr>
          <w:p w14:paraId="05DD6A14" w14:textId="77777777" w:rsidR="004C3E55" w:rsidRPr="00177F54" w:rsidRDefault="004C3E55" w:rsidP="001B009C">
            <w:pPr>
              <w:rPr>
                <w:rFonts w:ascii="Times New Roman" w:hAnsi="Times New Roman"/>
                <w:sz w:val="20"/>
                <w:szCs w:val="20"/>
              </w:rPr>
            </w:pPr>
            <w:r w:rsidRPr="00177F54">
              <w:rPr>
                <w:rFonts w:ascii="Times New Roman" w:hAnsi="Times New Roman"/>
                <w:sz w:val="20"/>
                <w:szCs w:val="20"/>
              </w:rPr>
              <w:t>Training</w:t>
            </w:r>
          </w:p>
        </w:tc>
      </w:tr>
      <w:tr w:rsidR="004C3E55" w:rsidRPr="00D05C09" w14:paraId="5D2B1476" w14:textId="77777777" w:rsidTr="001B009C">
        <w:trPr>
          <w:trHeight w:val="720"/>
        </w:trPr>
        <w:tc>
          <w:tcPr>
            <w:tcW w:w="5000" w:type="pct"/>
            <w:tcBorders>
              <w:bottom w:val="single" w:sz="4" w:space="0" w:color="auto"/>
            </w:tcBorders>
            <w:vAlign w:val="bottom"/>
          </w:tcPr>
          <w:p w14:paraId="6D93E0FC" w14:textId="77777777" w:rsidR="004C3E55" w:rsidRPr="00177F54" w:rsidRDefault="004C3E55" w:rsidP="001B009C">
            <w:pPr>
              <w:rPr>
                <w:rFonts w:ascii="Times New Roman" w:hAnsi="Times New Roman"/>
                <w:sz w:val="20"/>
                <w:szCs w:val="20"/>
              </w:rPr>
            </w:pPr>
          </w:p>
        </w:tc>
      </w:tr>
      <w:tr w:rsidR="004C3E55" w:rsidRPr="00D05C09" w14:paraId="623EDCCC" w14:textId="77777777" w:rsidTr="001B009C">
        <w:tc>
          <w:tcPr>
            <w:tcW w:w="5000" w:type="pct"/>
            <w:tcBorders>
              <w:top w:val="single" w:sz="4" w:space="0" w:color="auto"/>
            </w:tcBorders>
          </w:tcPr>
          <w:p w14:paraId="58BCE8E1" w14:textId="77777777" w:rsidR="004C3E55" w:rsidRPr="00177F54" w:rsidRDefault="004C3E55" w:rsidP="001B009C">
            <w:pPr>
              <w:rPr>
                <w:rFonts w:ascii="Times New Roman" w:hAnsi="Times New Roman"/>
                <w:sz w:val="20"/>
                <w:szCs w:val="20"/>
              </w:rPr>
            </w:pPr>
            <w:r w:rsidRPr="00177F54">
              <w:rPr>
                <w:rFonts w:ascii="Times New Roman" w:hAnsi="Times New Roman"/>
                <w:sz w:val="20"/>
                <w:szCs w:val="20"/>
              </w:rPr>
              <w:t>CM&amp;P</w:t>
            </w:r>
          </w:p>
        </w:tc>
      </w:tr>
    </w:tbl>
    <w:p w14:paraId="20A96EE1" w14:textId="77777777" w:rsidR="004C3E55" w:rsidRDefault="004C3E55" w:rsidP="004C3E55">
      <w:pPr>
        <w:jc w:val="both"/>
        <w:rPr>
          <w:color w:val="000000"/>
        </w:rPr>
      </w:pPr>
      <w:r>
        <w:rPr>
          <w:color w:val="000000"/>
        </w:rPr>
        <w:br w:type="page"/>
      </w:r>
    </w:p>
    <w:p w14:paraId="1F0F6F61" w14:textId="77777777" w:rsidR="004C3E55" w:rsidRPr="00221D02" w:rsidRDefault="0051687F" w:rsidP="004C3E55">
      <w:pPr>
        <w:pStyle w:val="Heading1"/>
        <w:numPr>
          <w:ilvl w:val="0"/>
          <w:numId w:val="0"/>
        </w:numPr>
        <w:ind w:left="360"/>
        <w:jc w:val="right"/>
        <w:rPr>
          <w:rStyle w:val="PlaceholderText"/>
          <w:rFonts w:asciiTheme="majorHAnsi" w:hAnsiTheme="majorHAnsi"/>
          <w:b/>
          <w:bCs w:val="0"/>
          <w:u w:val="single"/>
        </w:rPr>
      </w:pPr>
      <w:sdt>
        <w:sdtPr>
          <w:rPr>
            <w:rStyle w:val="Strong"/>
            <w:b/>
          </w:rPr>
          <w:id w:val="1127275329"/>
          <w:placeholder>
            <w:docPart w:val="1629054E87E24D699533C28F8089E8EC"/>
          </w:placeholder>
          <w:showingPlcHdr/>
          <w:dataBinding w:prefixMappings="xmlns:ns0='PSA' " w:xpath="/ns0:DemoXMLNode[1]/ns0:AppA[1]" w:storeItemID="{37185345-79F1-4998-B557-467F0A1025D4}"/>
          <w:text/>
        </w:sdtPr>
        <w:sdtEndPr>
          <w:rPr>
            <w:rStyle w:val="Strong"/>
            <w:bCs/>
          </w:rPr>
        </w:sdtEndPr>
        <w:sdtContent>
          <w:r w:rsidR="004C3E55" w:rsidRPr="00221D02">
            <w:rPr>
              <w:rStyle w:val="PlaceholderText"/>
              <w:rFonts w:asciiTheme="majorHAnsi" w:hAnsiTheme="majorHAnsi"/>
              <w:u w:val="single"/>
            </w:rPr>
            <w:t>APPENDIX XX</w:t>
          </w:r>
        </w:sdtContent>
      </w:sdt>
    </w:p>
    <w:bookmarkStart w:id="29" w:name="BAA"/>
    <w:p w14:paraId="2E309436" w14:textId="77777777" w:rsidR="004C3E55" w:rsidRDefault="0051687F" w:rsidP="004C3E55">
      <w:pPr>
        <w:spacing w:line="259" w:lineRule="auto"/>
        <w:jc w:val="center"/>
        <w:rPr>
          <w:b/>
          <w:caps/>
          <w:color w:val="000000"/>
          <w:sz w:val="28"/>
        </w:rPr>
      </w:pPr>
      <w:sdt>
        <w:sdtPr>
          <w:rPr>
            <w:rStyle w:val="Strong"/>
          </w:rPr>
          <w:id w:val="1669752161"/>
          <w:placeholder>
            <w:docPart w:val="EBD14C4B7BD1485C9B7775C843D0C7A4"/>
          </w:placeholder>
          <w:dataBinding w:prefixMappings="xmlns:ns0='App' " w:xpath="/ns0:DemoXMLNode[1]/ns0:PmtS[1]" w:storeItemID="{CBF881EF-1F5B-4564-8614-FD5EA551393B}"/>
          <w:text/>
        </w:sdtPr>
        <w:sdtEndPr>
          <w:rPr>
            <w:rStyle w:val="Strong"/>
          </w:rPr>
        </w:sdtEndPr>
        <w:sdtContent>
          <w:r w:rsidR="004C3E55" w:rsidRPr="00221D02">
            <w:rPr>
              <w:rStyle w:val="Strong"/>
            </w:rPr>
            <w:t>BUSINESS ASSOCIATE AGREEMENT</w:t>
          </w:r>
        </w:sdtContent>
      </w:sdt>
    </w:p>
    <w:bookmarkEnd w:id="29"/>
    <w:p w14:paraId="18B2A965" w14:textId="77777777" w:rsidR="004C3E55" w:rsidRPr="00221D02" w:rsidRDefault="004C3E55" w:rsidP="004C3E55">
      <w:pPr>
        <w:jc w:val="center"/>
        <w:rPr>
          <w:bCs/>
        </w:rPr>
      </w:pPr>
      <w:r w:rsidRPr="00EC64BD">
        <w:rPr>
          <w:bCs/>
        </w:rPr>
        <w:t>hss-</w:t>
      </w:r>
      <w:sdt>
        <w:sdtPr>
          <w:rPr>
            <w:rStyle w:val="StrongCAPS"/>
          </w:rPr>
          <w:id w:val="-1756825806"/>
          <w:placeholder>
            <w:docPart w:val="6AB39B1B66D54796BE2B717D280018ED"/>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D2B0872890E7467BB4661BEF5CD48D44"/>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9195000" w14:textId="77777777" w:rsidR="004C3E55" w:rsidRDefault="0051687F" w:rsidP="004C3E55">
      <w:pPr>
        <w:jc w:val="center"/>
        <w:rPr>
          <w:rStyle w:val="StrongCAPS"/>
        </w:rPr>
      </w:pPr>
      <w:sdt>
        <w:sdtPr>
          <w:rPr>
            <w:rStyle w:val="StrongCAPS"/>
          </w:rPr>
          <w:id w:val="1479425969"/>
          <w:placeholder>
            <w:docPart w:val="C3809963660742988C68BF765867E89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p>
    <w:p w14:paraId="7B1ECE56" w14:textId="77777777" w:rsidR="004C3E55" w:rsidRDefault="004C3E55" w:rsidP="004C3E55">
      <w:pPr>
        <w:jc w:val="both"/>
        <w:rPr>
          <w:rStyle w:val="StrongCAPS"/>
        </w:rPr>
      </w:pPr>
      <w:r>
        <w:rPr>
          <w:rStyle w:val="StrongCAPS"/>
        </w:rPr>
        <w:br w:type="page"/>
      </w:r>
    </w:p>
    <w:p w14:paraId="67DEBE3D" w14:textId="77777777" w:rsidR="004C3E55" w:rsidRDefault="004C3E55" w:rsidP="004C3E55">
      <w:pPr>
        <w:jc w:val="center"/>
        <w:rPr>
          <w:b/>
          <w:u w:val="single"/>
        </w:rPr>
      </w:pPr>
      <w:r w:rsidRPr="008423AC">
        <w:rPr>
          <w:b/>
          <w:u w:val="single"/>
        </w:rPr>
        <w:t>HIPAA BUSINESS ASSOCIATE AGREEMENT</w:t>
      </w:r>
    </w:p>
    <w:p w14:paraId="673513E2" w14:textId="77777777" w:rsidR="004C3E55" w:rsidRDefault="004C3E55" w:rsidP="004C3E55">
      <w:pPr>
        <w:jc w:val="center"/>
        <w:rPr>
          <w:b/>
          <w:u w:val="single"/>
        </w:rPr>
      </w:pPr>
    </w:p>
    <w:p w14:paraId="7A48AA40" w14:textId="77777777" w:rsidR="004C3E55" w:rsidRPr="001F212D" w:rsidRDefault="004C3E55" w:rsidP="004C3E55">
      <w:r w:rsidRPr="008423AC">
        <w:t xml:space="preserve">This Business Associate Agreement (“BAA”) is entered into this </w:t>
      </w:r>
      <w:sdt>
        <w:sdtPr>
          <w:id w:val="-1121447887"/>
          <w:placeholder>
            <w:docPart w:val="C08BCF44916A47F68AEC5EB92080F17A"/>
          </w:placeholder>
          <w:showingPlcHdr/>
          <w:text/>
        </w:sdtPr>
        <w:sdtEndPr/>
        <w:sdtContent>
          <w:r w:rsidRPr="008423AC">
            <w:rPr>
              <w:rStyle w:val="PlaceholderText"/>
            </w:rPr>
            <w:t>DAY</w:t>
          </w:r>
        </w:sdtContent>
      </w:sdt>
      <w:r w:rsidRPr="008423AC">
        <w:t xml:space="preserve"> day of </w:t>
      </w:r>
      <w:sdt>
        <w:sdtPr>
          <w:id w:val="695655581"/>
          <w:placeholder>
            <w:docPart w:val="FDC865D9C5994D87A8C38BD10A391A67"/>
          </w:placeholder>
          <w:showingPlcHdr/>
          <w:text/>
        </w:sdtPr>
        <w:sdtEndPr/>
        <w:sdtContent>
          <w:r w:rsidRPr="008423AC">
            <w:rPr>
              <w:rStyle w:val="PlaceholderText"/>
            </w:rPr>
            <w:t>MONTH</w:t>
          </w:r>
        </w:sdtContent>
      </w:sdt>
      <w:r w:rsidRPr="008423AC">
        <w:t xml:space="preserve">, </w:t>
      </w:r>
      <w:sdt>
        <w:sdtPr>
          <w:id w:val="-844855605"/>
          <w:placeholder>
            <w:docPart w:val="7779DF3DFE8846A09EA1F5A704D88225"/>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152CFEBF74DE4081A1CA4C96F88778D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5768B8C35D484554A28F80CC666BE0C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50B861B2" w14:textId="77777777" w:rsidR="004C3E55" w:rsidRDefault="004C3E55" w:rsidP="004C3E55"/>
    <w:p w14:paraId="4C88BAA9" w14:textId="77777777" w:rsidR="004C3E55" w:rsidRPr="00507BF1" w:rsidRDefault="004C3E55" w:rsidP="004C3E55">
      <w:pPr>
        <w:pStyle w:val="BodyText"/>
        <w:rPr>
          <w:b/>
          <w:bCs/>
        </w:rPr>
      </w:pPr>
      <w:r w:rsidRPr="00507BF1">
        <w:rPr>
          <w:b/>
        </w:rPr>
        <w:t>RECITALS</w:t>
      </w:r>
      <w:r>
        <w:rPr>
          <w:b/>
        </w:rPr>
        <w:t>:</w:t>
      </w:r>
    </w:p>
    <w:p w14:paraId="346DCCCC" w14:textId="77777777" w:rsidR="004C3E55" w:rsidRPr="008423AC" w:rsidRDefault="004C3E55" w:rsidP="004C3E55">
      <w:pPr>
        <w:pStyle w:val="BodyText"/>
      </w:pPr>
    </w:p>
    <w:p w14:paraId="73567B0F" w14:textId="77777777" w:rsidR="004C3E55" w:rsidRDefault="004C3E55" w:rsidP="004C3E55">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57BBDD31" w14:textId="77777777" w:rsidR="004C3E55" w:rsidRDefault="004C3E55" w:rsidP="004C3E55">
      <w:pPr>
        <w:pStyle w:val="BodyText"/>
      </w:pPr>
    </w:p>
    <w:p w14:paraId="5D218C9F" w14:textId="77777777" w:rsidR="004C3E55" w:rsidRDefault="004C3E55" w:rsidP="004C3E55">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6B1C9836" w14:textId="77777777" w:rsidR="004C3E55" w:rsidRDefault="004C3E55" w:rsidP="004C3E55">
      <w:pPr>
        <w:pStyle w:val="BodyText"/>
        <w:rPr>
          <w:spacing w:val="-3"/>
        </w:rPr>
      </w:pPr>
    </w:p>
    <w:p w14:paraId="43083166" w14:textId="77777777" w:rsidR="004C3E55" w:rsidRDefault="004C3E55" w:rsidP="004C3E55">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258B5E9294F64A8C9B0AB4A37528B7F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2C5BF18B" w14:textId="77777777" w:rsidR="004C3E55" w:rsidRDefault="004C3E55" w:rsidP="004C3E55">
      <w:pPr>
        <w:pStyle w:val="BodyText"/>
      </w:pPr>
    </w:p>
    <w:p w14:paraId="5E4E3304" w14:textId="77777777" w:rsidR="004C3E55" w:rsidRDefault="004C3E55" w:rsidP="004C3E55">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79081244" w14:textId="77777777" w:rsidR="004C3E55" w:rsidRDefault="004C3E55" w:rsidP="004C3E55">
      <w:pPr>
        <w:pStyle w:val="BodyText"/>
      </w:pPr>
    </w:p>
    <w:p w14:paraId="45B1B789" w14:textId="77777777" w:rsidR="004C3E55" w:rsidRDefault="004C3E55" w:rsidP="004C3E55">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4DDACDEC" w14:textId="77777777" w:rsidR="004C3E55" w:rsidRDefault="004C3E55" w:rsidP="004C3E55">
      <w:pPr>
        <w:pStyle w:val="BodyText"/>
      </w:pPr>
    </w:p>
    <w:p w14:paraId="5E1AB7B1" w14:textId="77777777" w:rsidR="004C3E55" w:rsidRDefault="004C3E55" w:rsidP="004C3E55">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4205DCCA" w14:textId="77777777" w:rsidR="004C3E55" w:rsidRDefault="004C3E55" w:rsidP="004C3E55">
      <w:pPr>
        <w:pStyle w:val="BodyText"/>
      </w:pPr>
    </w:p>
    <w:p w14:paraId="75F402E7" w14:textId="77777777" w:rsidR="004C3E55" w:rsidRDefault="004C3E55" w:rsidP="004C3E55">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D2049BC" w14:textId="77777777" w:rsidR="004C3E55" w:rsidRDefault="004C3E55" w:rsidP="004C3E55">
      <w:pPr>
        <w:pStyle w:val="BodyText"/>
      </w:pPr>
    </w:p>
    <w:p w14:paraId="4AB987D7" w14:textId="77777777" w:rsidR="004C3E55" w:rsidRDefault="004C3E55" w:rsidP="004C3E55">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4A9D1514" w14:textId="77777777" w:rsidR="004C3E55" w:rsidRDefault="004C3E55" w:rsidP="004C3E55">
      <w:pPr>
        <w:pStyle w:val="BodyText"/>
        <w:ind w:right="111"/>
      </w:pPr>
    </w:p>
    <w:p w14:paraId="073E6F2B" w14:textId="77777777" w:rsidR="004C3E55" w:rsidRDefault="004C3E55" w:rsidP="000C6A39">
      <w:pPr>
        <w:pStyle w:val="Heading1"/>
        <w:keepLines/>
        <w:numPr>
          <w:ilvl w:val="0"/>
          <w:numId w:val="59"/>
        </w:numPr>
        <w:tabs>
          <w:tab w:val="num" w:pos="360"/>
        </w:tabs>
        <w:ind w:left="360" w:hanging="360"/>
      </w:pPr>
      <w:r w:rsidRPr="008423AC">
        <w:t>Definitions</w:t>
      </w:r>
    </w:p>
    <w:p w14:paraId="013B825E" w14:textId="77777777" w:rsidR="004C3E55" w:rsidRPr="0018695E" w:rsidRDefault="004C3E55" w:rsidP="004C3E55">
      <w:pPr>
        <w:pStyle w:val="BodyText"/>
      </w:pPr>
      <w:r w:rsidRPr="0018695E">
        <w:t>Unless otherwise defined herein, capitalized terms used in this BAA shall have the meanings ascribed to them in HIPAA or the Master Agreement between Covered Entity and Business Associate, as applicable.</w:t>
      </w:r>
    </w:p>
    <w:p w14:paraId="6304F709" w14:textId="77777777" w:rsidR="004C3E55" w:rsidRDefault="004C3E55" w:rsidP="000C6A39">
      <w:pPr>
        <w:pStyle w:val="Heading2"/>
        <w:numPr>
          <w:ilvl w:val="1"/>
          <w:numId w:val="59"/>
        </w:numPr>
        <w:tabs>
          <w:tab w:val="num" w:pos="792"/>
        </w:tabs>
        <w:ind w:left="864" w:hanging="504"/>
      </w:pPr>
      <w:r w:rsidRPr="008423AC">
        <w:t>Obligations and Activities of Business Associate</w:t>
      </w:r>
    </w:p>
    <w:p w14:paraId="5085F886" w14:textId="77777777" w:rsidR="004C3E55" w:rsidRDefault="004C3E55" w:rsidP="004C3E55">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E9C1355" w14:textId="77777777" w:rsidR="004C3E55" w:rsidRDefault="004C3E55" w:rsidP="000C6A39">
      <w:pPr>
        <w:pStyle w:val="Heading2"/>
        <w:numPr>
          <w:ilvl w:val="1"/>
          <w:numId w:val="59"/>
        </w:numPr>
        <w:tabs>
          <w:tab w:val="num" w:pos="792"/>
        </w:tabs>
        <w:ind w:left="864" w:hanging="504"/>
      </w:pPr>
      <w:r w:rsidRPr="008423AC">
        <w:t>Use or Disclosure</w:t>
      </w:r>
    </w:p>
    <w:p w14:paraId="049E77E1" w14:textId="77777777" w:rsidR="004C3E55" w:rsidRPr="002753F3" w:rsidRDefault="004C3E55" w:rsidP="004C3E55">
      <w:pPr>
        <w:pStyle w:val="BodyText2"/>
      </w:pPr>
      <w:r w:rsidRPr="002753F3">
        <w:t>Business Associate agrees to not use or disclose PHI other than as set forth in this BAA, the Master Agreement, or as required by law.</w:t>
      </w:r>
    </w:p>
    <w:p w14:paraId="4E69979A" w14:textId="77777777" w:rsidR="004C3E55" w:rsidRPr="002753F3" w:rsidRDefault="004C3E55" w:rsidP="000C6A39">
      <w:pPr>
        <w:pStyle w:val="Heading2"/>
        <w:numPr>
          <w:ilvl w:val="1"/>
          <w:numId w:val="59"/>
        </w:numPr>
        <w:tabs>
          <w:tab w:val="num" w:pos="792"/>
        </w:tabs>
        <w:ind w:left="864" w:hanging="504"/>
      </w:pPr>
      <w:r w:rsidRPr="002753F3">
        <w:t>Specific Use of Disclosure</w:t>
      </w:r>
    </w:p>
    <w:p w14:paraId="43E9D6DF" w14:textId="77777777" w:rsidR="004C3E55" w:rsidRPr="002753F3" w:rsidRDefault="004C3E55" w:rsidP="000C6A39">
      <w:pPr>
        <w:pStyle w:val="BAAText1"/>
        <w:numPr>
          <w:ilvl w:val="2"/>
          <w:numId w:val="61"/>
        </w:numPr>
      </w:pPr>
      <w:r w:rsidRPr="008423AC">
        <w:t>Except as otherwise limited by this BAA, Business Associate may:</w:t>
      </w:r>
    </w:p>
    <w:p w14:paraId="7CE50060" w14:textId="77777777" w:rsidR="004C3E55" w:rsidRPr="002753F3" w:rsidRDefault="004C3E55" w:rsidP="000C6A39">
      <w:pPr>
        <w:pStyle w:val="BAAText2"/>
        <w:numPr>
          <w:ilvl w:val="3"/>
          <w:numId w:val="59"/>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84C5B22" w14:textId="77777777" w:rsidR="004C3E55" w:rsidRPr="002753F3" w:rsidRDefault="004C3E55" w:rsidP="000C6A39">
      <w:pPr>
        <w:pStyle w:val="BAAText2"/>
        <w:numPr>
          <w:ilvl w:val="3"/>
          <w:numId w:val="59"/>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245115B9" w14:textId="77777777" w:rsidR="004C3E55" w:rsidRPr="002753F3" w:rsidRDefault="004C3E55" w:rsidP="000C6A39">
      <w:pPr>
        <w:pStyle w:val="BAAText2"/>
        <w:numPr>
          <w:ilvl w:val="3"/>
          <w:numId w:val="59"/>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55BB231C" w14:textId="77777777" w:rsidR="004C3E55" w:rsidRPr="00A47FAC" w:rsidRDefault="004C3E55" w:rsidP="000C6A39">
      <w:pPr>
        <w:pStyle w:val="BAAText1"/>
        <w:numPr>
          <w:ilvl w:val="2"/>
          <w:numId w:val="59"/>
        </w:numPr>
        <w:ind w:left="1440" w:hanging="720"/>
        <w:rPr>
          <w:b/>
          <w:bCs w:val="0"/>
          <w:u w:val="single"/>
        </w:rPr>
      </w:pPr>
      <w:r w:rsidRPr="00A47FAC">
        <w:rPr>
          <w:b/>
          <w:bCs w:val="0"/>
          <w:u w:val="single"/>
        </w:rPr>
        <w:t>MINIMUM NECESSARY</w:t>
      </w:r>
    </w:p>
    <w:p w14:paraId="073EDF43" w14:textId="77777777" w:rsidR="004C3E55" w:rsidRPr="002753F3" w:rsidRDefault="004C3E55" w:rsidP="004C3E55">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1207CB02" w14:textId="77777777" w:rsidR="004C3E55" w:rsidRPr="00A47FAC" w:rsidRDefault="004C3E55" w:rsidP="000C6A39">
      <w:pPr>
        <w:pStyle w:val="BAAText1"/>
        <w:numPr>
          <w:ilvl w:val="2"/>
          <w:numId w:val="59"/>
        </w:numPr>
        <w:ind w:left="1440" w:hanging="720"/>
        <w:rPr>
          <w:b/>
          <w:bCs w:val="0"/>
          <w:u w:val="single"/>
        </w:rPr>
      </w:pPr>
      <w:r w:rsidRPr="00A47FAC">
        <w:rPr>
          <w:b/>
          <w:bCs w:val="0"/>
          <w:u w:val="single"/>
        </w:rPr>
        <w:t>SAFEGUARDS</w:t>
      </w:r>
    </w:p>
    <w:p w14:paraId="5003D202" w14:textId="77777777" w:rsidR="004C3E55" w:rsidRPr="002753F3" w:rsidRDefault="004C3E55" w:rsidP="000C6A39">
      <w:pPr>
        <w:pStyle w:val="BAAText2"/>
        <w:numPr>
          <w:ilvl w:val="3"/>
          <w:numId w:val="59"/>
        </w:numPr>
        <w:ind w:left="1440" w:hanging="360"/>
      </w:pPr>
      <w:r w:rsidRPr="008423AC">
        <w:t>Business Associate shall establish appropriate safeguards, consistent with HIPAA, that are reasonable and necessary to prevent any use or disclosure of PHI not expressly authorized by this BAA.</w:t>
      </w:r>
    </w:p>
    <w:p w14:paraId="3D9C7F1A" w14:textId="77777777" w:rsidR="004C3E55" w:rsidRPr="008423AC" w:rsidRDefault="004C3E55" w:rsidP="000C6A39">
      <w:pPr>
        <w:pStyle w:val="BAAText2"/>
        <w:numPr>
          <w:ilvl w:val="3"/>
          <w:numId w:val="59"/>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7C4E342" w14:textId="77777777" w:rsidR="004C3E55" w:rsidRPr="008423AC" w:rsidRDefault="004C3E55" w:rsidP="000C6A39">
      <w:pPr>
        <w:pStyle w:val="BAAText2"/>
        <w:numPr>
          <w:ilvl w:val="3"/>
          <w:numId w:val="59"/>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174F3A83" w14:textId="77777777" w:rsidR="004C3E55" w:rsidRPr="008423AC" w:rsidRDefault="004C3E55" w:rsidP="000C6A39">
      <w:pPr>
        <w:pStyle w:val="BAAText2"/>
        <w:numPr>
          <w:ilvl w:val="3"/>
          <w:numId w:val="59"/>
        </w:numPr>
        <w:ind w:left="1440" w:hanging="360"/>
      </w:pPr>
      <w:r w:rsidRPr="002753F3">
        <w:t>Business Associate agrees to provide Covered Entity with such written documentation concerning safeguards as Covered Entity may reasonably request from time to time.</w:t>
      </w:r>
    </w:p>
    <w:p w14:paraId="55847DC5" w14:textId="77777777" w:rsidR="004C3E55" w:rsidRDefault="004C3E55" w:rsidP="000C6A39">
      <w:pPr>
        <w:pStyle w:val="Heading2"/>
        <w:numPr>
          <w:ilvl w:val="1"/>
          <w:numId w:val="59"/>
        </w:numPr>
        <w:tabs>
          <w:tab w:val="num" w:pos="792"/>
        </w:tabs>
        <w:ind w:left="864" w:hanging="504"/>
      </w:pPr>
      <w:r w:rsidRPr="008423AC">
        <w:t>Agents and Subcontractors</w:t>
      </w:r>
    </w:p>
    <w:p w14:paraId="56D9C1A9" w14:textId="77777777" w:rsidR="004C3E55" w:rsidRDefault="004C3E55" w:rsidP="000C6A39">
      <w:pPr>
        <w:pStyle w:val="BAAText1"/>
        <w:numPr>
          <w:ilvl w:val="2"/>
          <w:numId w:val="59"/>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AE75B17" w14:textId="77777777" w:rsidR="004C3E55" w:rsidRPr="002753F3" w:rsidRDefault="004C3E55" w:rsidP="000C6A39">
      <w:pPr>
        <w:pStyle w:val="BAAText1"/>
        <w:numPr>
          <w:ilvl w:val="2"/>
          <w:numId w:val="59"/>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89E7460" w14:textId="77777777" w:rsidR="004C3E55" w:rsidRDefault="004C3E55" w:rsidP="000C6A39">
      <w:pPr>
        <w:pStyle w:val="Heading2"/>
        <w:numPr>
          <w:ilvl w:val="1"/>
          <w:numId w:val="59"/>
        </w:numPr>
        <w:tabs>
          <w:tab w:val="num" w:pos="792"/>
        </w:tabs>
        <w:ind w:left="864" w:hanging="504"/>
      </w:pPr>
      <w:r w:rsidRPr="008423AC">
        <w:t>Reporting</w:t>
      </w:r>
    </w:p>
    <w:p w14:paraId="11E33376" w14:textId="77777777" w:rsidR="004C3E55" w:rsidRPr="00FE601B" w:rsidRDefault="004C3E55" w:rsidP="000C6A39">
      <w:pPr>
        <w:pStyle w:val="BAAText1"/>
        <w:numPr>
          <w:ilvl w:val="2"/>
          <w:numId w:val="59"/>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5439EC44" w14:textId="77777777" w:rsidR="004C3E55" w:rsidRPr="00FE601B" w:rsidRDefault="004C3E55" w:rsidP="000C6A39">
      <w:pPr>
        <w:pStyle w:val="BAAText2"/>
        <w:numPr>
          <w:ilvl w:val="3"/>
          <w:numId w:val="59"/>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4D29C199" w14:textId="77777777" w:rsidR="004C3E55" w:rsidRPr="00FE601B" w:rsidRDefault="004C3E55" w:rsidP="000C6A39">
      <w:pPr>
        <w:pStyle w:val="BAAText2"/>
        <w:numPr>
          <w:ilvl w:val="3"/>
          <w:numId w:val="59"/>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5F4DCB4" w14:textId="77777777" w:rsidR="004C3E55" w:rsidRPr="00FE601B" w:rsidRDefault="004C3E55" w:rsidP="000C6A39">
      <w:pPr>
        <w:pStyle w:val="BAAText2"/>
        <w:numPr>
          <w:ilvl w:val="3"/>
          <w:numId w:val="59"/>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2DC3C23A" w14:textId="77777777" w:rsidR="004C3E55" w:rsidRDefault="004C3E55" w:rsidP="000C6A39">
      <w:pPr>
        <w:pStyle w:val="Heading2"/>
        <w:numPr>
          <w:ilvl w:val="1"/>
          <w:numId w:val="59"/>
        </w:numPr>
        <w:tabs>
          <w:tab w:val="num" w:pos="792"/>
        </w:tabs>
        <w:ind w:left="864" w:hanging="504"/>
      </w:pPr>
      <w:r w:rsidRPr="008423AC">
        <w:t>Mitigation</w:t>
      </w:r>
    </w:p>
    <w:p w14:paraId="49FF06EF" w14:textId="77777777" w:rsidR="004C3E55" w:rsidRDefault="004C3E55" w:rsidP="004C3E55">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57B9CCD3" w14:textId="77777777" w:rsidR="004C3E55" w:rsidRDefault="004C3E55" w:rsidP="000C6A39">
      <w:pPr>
        <w:pStyle w:val="Heading2"/>
        <w:numPr>
          <w:ilvl w:val="1"/>
          <w:numId w:val="59"/>
        </w:numPr>
        <w:tabs>
          <w:tab w:val="num" w:pos="792"/>
        </w:tabs>
        <w:ind w:left="864" w:hanging="504"/>
      </w:pPr>
      <w:r w:rsidRPr="008423AC">
        <w:t>Audits and Inspections</w:t>
      </w:r>
    </w:p>
    <w:p w14:paraId="0DF397DE" w14:textId="77777777" w:rsidR="004C3E55" w:rsidRPr="00FE601B" w:rsidRDefault="004C3E55" w:rsidP="004C3E55">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515D1A0" w14:textId="77777777" w:rsidR="004C3E55" w:rsidRDefault="004C3E55" w:rsidP="000C6A39">
      <w:pPr>
        <w:pStyle w:val="Heading2"/>
        <w:numPr>
          <w:ilvl w:val="1"/>
          <w:numId w:val="59"/>
        </w:numPr>
        <w:tabs>
          <w:tab w:val="num" w:pos="792"/>
        </w:tabs>
        <w:ind w:left="864" w:hanging="504"/>
      </w:pPr>
      <w:r w:rsidRPr="008423AC">
        <w:t>Accounting</w:t>
      </w:r>
    </w:p>
    <w:p w14:paraId="4117C6E2" w14:textId="77777777" w:rsidR="004C3E55" w:rsidRDefault="004C3E55" w:rsidP="000C6A39">
      <w:pPr>
        <w:pStyle w:val="BAAText1"/>
        <w:numPr>
          <w:ilvl w:val="2"/>
          <w:numId w:val="59"/>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4835AB2F" w14:textId="77777777" w:rsidR="004C3E55" w:rsidRPr="00A81E50" w:rsidRDefault="004C3E55" w:rsidP="000C6A39">
      <w:pPr>
        <w:pStyle w:val="BAAText1"/>
        <w:numPr>
          <w:ilvl w:val="2"/>
          <w:numId w:val="59"/>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4DF5172B" w14:textId="77777777" w:rsidR="004C3E55" w:rsidRDefault="004C3E55" w:rsidP="000C6A39">
      <w:pPr>
        <w:pStyle w:val="Heading2"/>
        <w:numPr>
          <w:ilvl w:val="1"/>
          <w:numId w:val="59"/>
        </w:numPr>
        <w:tabs>
          <w:tab w:val="num" w:pos="792"/>
        </w:tabs>
        <w:ind w:left="864" w:hanging="504"/>
      </w:pPr>
      <w:r w:rsidRPr="008423AC">
        <w:t xml:space="preserve">Designated </w:t>
      </w:r>
      <w:r w:rsidRPr="00981112">
        <w:t>Record</w:t>
      </w:r>
      <w:r w:rsidRPr="008423AC">
        <w:t xml:space="preserve"> Set</w:t>
      </w:r>
    </w:p>
    <w:p w14:paraId="4E86B871" w14:textId="77777777" w:rsidR="004C3E55" w:rsidRDefault="004C3E55" w:rsidP="000C6A39">
      <w:pPr>
        <w:pStyle w:val="BAAText1"/>
        <w:numPr>
          <w:ilvl w:val="2"/>
          <w:numId w:val="59"/>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215EAF81" w14:textId="77777777" w:rsidR="004C3E55" w:rsidRPr="00FE601B" w:rsidRDefault="004C3E55" w:rsidP="000C6A39">
      <w:pPr>
        <w:pStyle w:val="BAAText2"/>
        <w:numPr>
          <w:ilvl w:val="3"/>
          <w:numId w:val="59"/>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487FA348" w14:textId="77777777" w:rsidR="004C3E55" w:rsidRPr="00FE601B" w:rsidRDefault="004C3E55" w:rsidP="000C6A39">
      <w:pPr>
        <w:pStyle w:val="BAAText2"/>
        <w:numPr>
          <w:ilvl w:val="3"/>
          <w:numId w:val="59"/>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63A7DC91" w14:textId="77777777" w:rsidR="004C3E55" w:rsidRDefault="004C3E55" w:rsidP="000C6A39">
      <w:pPr>
        <w:pStyle w:val="Heading2"/>
        <w:numPr>
          <w:ilvl w:val="1"/>
          <w:numId w:val="59"/>
        </w:numPr>
        <w:tabs>
          <w:tab w:val="num" w:pos="792"/>
        </w:tabs>
        <w:ind w:left="864" w:hanging="504"/>
      </w:pPr>
      <w:r w:rsidRPr="008423AC">
        <w:t>HITECH Compliance Dates</w:t>
      </w:r>
    </w:p>
    <w:p w14:paraId="39C59798" w14:textId="77777777" w:rsidR="004C3E55" w:rsidRDefault="004C3E55" w:rsidP="004C3E55">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6C5571CA" w14:textId="77777777" w:rsidR="004C3E55" w:rsidRPr="00507BF1" w:rsidRDefault="004C3E55" w:rsidP="000C6A39">
      <w:pPr>
        <w:pStyle w:val="Heading1"/>
        <w:keepLines/>
        <w:numPr>
          <w:ilvl w:val="0"/>
          <w:numId w:val="59"/>
        </w:numPr>
        <w:tabs>
          <w:tab w:val="num" w:pos="360"/>
        </w:tabs>
        <w:ind w:left="360" w:hanging="360"/>
      </w:pPr>
      <w:r w:rsidRPr="00507BF1">
        <w:t>Part 2 QSO Compliance.</w:t>
      </w:r>
    </w:p>
    <w:p w14:paraId="24FB4ED7" w14:textId="77777777" w:rsidR="004C3E55" w:rsidRPr="00507BF1" w:rsidRDefault="004C3E55" w:rsidP="000C6A39">
      <w:pPr>
        <w:pStyle w:val="BAAText1"/>
        <w:numPr>
          <w:ilvl w:val="1"/>
          <w:numId w:val="60"/>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580C5CB4" w14:textId="77777777" w:rsidR="004C3E55" w:rsidRPr="00507BF1" w:rsidRDefault="004C3E55" w:rsidP="000C6A39">
      <w:pPr>
        <w:pStyle w:val="BAAText1"/>
        <w:numPr>
          <w:ilvl w:val="1"/>
          <w:numId w:val="60"/>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6D4D53FB" w14:textId="77777777" w:rsidR="004C3E55" w:rsidRPr="00507BF1" w:rsidRDefault="004C3E55" w:rsidP="000C6A39">
      <w:pPr>
        <w:pStyle w:val="BAAText1"/>
        <w:numPr>
          <w:ilvl w:val="1"/>
          <w:numId w:val="60"/>
        </w:numPr>
        <w:rPr>
          <w:b/>
        </w:rPr>
      </w:pPr>
      <w:r w:rsidRPr="008423AC">
        <w:t>Business Associate acknowledges</w:t>
      </w:r>
      <w:r>
        <w:t xml:space="preserve"> </w:t>
      </w:r>
      <w:r w:rsidRPr="008423AC">
        <w:t>that any unauthorized disclosure of information under this section is a federal criminal offense.</w:t>
      </w:r>
    </w:p>
    <w:p w14:paraId="4A9BC848" w14:textId="77777777" w:rsidR="004C3E55" w:rsidRDefault="004C3E55" w:rsidP="000C6A39">
      <w:pPr>
        <w:pStyle w:val="Heading2"/>
        <w:numPr>
          <w:ilvl w:val="1"/>
          <w:numId w:val="59"/>
        </w:numPr>
        <w:tabs>
          <w:tab w:val="num" w:pos="792"/>
        </w:tabs>
        <w:ind w:left="864" w:hanging="504"/>
      </w:pPr>
      <w:r w:rsidRPr="008423AC">
        <w:t>Obligations of Covered Entity.</w:t>
      </w:r>
    </w:p>
    <w:p w14:paraId="555F54FC" w14:textId="77777777" w:rsidR="004C3E55" w:rsidRPr="006A69D8" w:rsidRDefault="004C3E55" w:rsidP="000C6A39">
      <w:pPr>
        <w:pStyle w:val="BAAText1"/>
        <w:numPr>
          <w:ilvl w:val="2"/>
          <w:numId w:val="59"/>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454C37CA" w14:textId="77777777" w:rsidR="004C3E55" w:rsidRPr="006A69D8" w:rsidRDefault="004C3E55" w:rsidP="000C6A39">
      <w:pPr>
        <w:pStyle w:val="BAAText1"/>
        <w:numPr>
          <w:ilvl w:val="2"/>
          <w:numId w:val="59"/>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8051DF9" w14:textId="77777777" w:rsidR="004C3E55" w:rsidRPr="006A69D8" w:rsidRDefault="004C3E55" w:rsidP="000C6A39">
      <w:pPr>
        <w:pStyle w:val="BAAText1"/>
        <w:numPr>
          <w:ilvl w:val="2"/>
          <w:numId w:val="59"/>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175B87EA" w14:textId="77777777" w:rsidR="004C3E55" w:rsidRPr="006A69D8" w:rsidRDefault="004C3E55" w:rsidP="000C6A39">
      <w:pPr>
        <w:pStyle w:val="BAAText1"/>
        <w:numPr>
          <w:ilvl w:val="2"/>
          <w:numId w:val="59"/>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D79E72A" w14:textId="77777777" w:rsidR="004C3E55" w:rsidRDefault="004C3E55" w:rsidP="000C6A39">
      <w:pPr>
        <w:pStyle w:val="Heading1"/>
        <w:keepLines/>
        <w:numPr>
          <w:ilvl w:val="0"/>
          <w:numId w:val="59"/>
        </w:numPr>
        <w:tabs>
          <w:tab w:val="num" w:pos="360"/>
        </w:tabs>
        <w:ind w:left="360" w:hanging="360"/>
      </w:pPr>
      <w:r w:rsidRPr="008423AC">
        <w:t>Term and Termination.</w:t>
      </w:r>
    </w:p>
    <w:p w14:paraId="38A5F0DA" w14:textId="77777777" w:rsidR="004C3E55" w:rsidRDefault="004C3E55" w:rsidP="000C6A39">
      <w:pPr>
        <w:pStyle w:val="Heading2"/>
        <w:numPr>
          <w:ilvl w:val="1"/>
          <w:numId w:val="59"/>
        </w:numPr>
        <w:tabs>
          <w:tab w:val="num" w:pos="792"/>
        </w:tabs>
        <w:ind w:left="864" w:hanging="504"/>
      </w:pPr>
      <w:r w:rsidRPr="008423AC">
        <w:t>Term</w:t>
      </w:r>
    </w:p>
    <w:p w14:paraId="5115B6AF" w14:textId="77777777" w:rsidR="004C3E55" w:rsidRDefault="004C3E55" w:rsidP="004C3E55">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490E2919" w14:textId="77777777" w:rsidR="004C3E55" w:rsidRDefault="004C3E55" w:rsidP="000C6A39">
      <w:pPr>
        <w:pStyle w:val="Heading2"/>
        <w:numPr>
          <w:ilvl w:val="1"/>
          <w:numId w:val="59"/>
        </w:numPr>
        <w:tabs>
          <w:tab w:val="num" w:pos="792"/>
        </w:tabs>
        <w:ind w:left="864" w:hanging="504"/>
      </w:pPr>
      <w:r w:rsidRPr="008423AC">
        <w:t>Termination Upon Breach.</w:t>
      </w:r>
    </w:p>
    <w:p w14:paraId="3F4B6F89" w14:textId="77777777" w:rsidR="004C3E55" w:rsidRPr="006A69D8" w:rsidRDefault="004C3E55" w:rsidP="000C6A39">
      <w:pPr>
        <w:pStyle w:val="BAAText1"/>
        <w:numPr>
          <w:ilvl w:val="2"/>
          <w:numId w:val="59"/>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C02B13D" w14:textId="77777777" w:rsidR="004C3E55" w:rsidRPr="006A69D8" w:rsidRDefault="004C3E55" w:rsidP="000C6A39">
      <w:pPr>
        <w:pStyle w:val="BAAText1"/>
        <w:numPr>
          <w:ilvl w:val="2"/>
          <w:numId w:val="59"/>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1E563C2A" w14:textId="77777777" w:rsidR="004C3E55" w:rsidRDefault="004C3E55" w:rsidP="000C6A39">
      <w:pPr>
        <w:pStyle w:val="Heading2"/>
        <w:numPr>
          <w:ilvl w:val="1"/>
          <w:numId w:val="59"/>
        </w:numPr>
        <w:tabs>
          <w:tab w:val="num" w:pos="792"/>
        </w:tabs>
        <w:ind w:left="864" w:hanging="504"/>
      </w:pPr>
      <w:r w:rsidRPr="008423AC">
        <w:t>Termination by Either Party</w:t>
      </w:r>
    </w:p>
    <w:p w14:paraId="6D4EEA47" w14:textId="77777777" w:rsidR="004C3E55" w:rsidRPr="00FE601B" w:rsidRDefault="004C3E55" w:rsidP="004C3E55">
      <w:pPr>
        <w:pStyle w:val="BodyText2"/>
      </w:pPr>
      <w:r w:rsidRPr="00FE601B">
        <w:t>Either Party may terminate this BAA upon provision of thirty (30) days’ prior written notice.</w:t>
      </w:r>
    </w:p>
    <w:p w14:paraId="077E8987" w14:textId="77777777" w:rsidR="004C3E55" w:rsidRDefault="004C3E55" w:rsidP="000C6A39">
      <w:pPr>
        <w:pStyle w:val="Heading2"/>
        <w:numPr>
          <w:ilvl w:val="1"/>
          <w:numId w:val="59"/>
        </w:numPr>
        <w:tabs>
          <w:tab w:val="num" w:pos="792"/>
        </w:tabs>
        <w:ind w:left="864" w:hanging="504"/>
      </w:pPr>
      <w:r w:rsidRPr="008423AC">
        <w:t>Effect of Termination.</w:t>
      </w:r>
    </w:p>
    <w:p w14:paraId="1C6EAA88" w14:textId="77777777" w:rsidR="004C3E55" w:rsidRPr="006A69D8" w:rsidRDefault="004C3E55" w:rsidP="000C6A39">
      <w:pPr>
        <w:pStyle w:val="BAAText1"/>
        <w:numPr>
          <w:ilvl w:val="2"/>
          <w:numId w:val="59"/>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5C90D682" w14:textId="77777777" w:rsidR="004C3E55" w:rsidRPr="006A69D8" w:rsidRDefault="004C3E55" w:rsidP="000C6A39">
      <w:pPr>
        <w:pStyle w:val="BAAText1"/>
        <w:numPr>
          <w:ilvl w:val="2"/>
          <w:numId w:val="59"/>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3B820E6C" w14:textId="77777777" w:rsidR="004C3E55" w:rsidRPr="006A69D8" w:rsidRDefault="004C3E55" w:rsidP="000C6A39">
      <w:pPr>
        <w:pStyle w:val="BAAText1"/>
        <w:numPr>
          <w:ilvl w:val="2"/>
          <w:numId w:val="59"/>
        </w:numPr>
        <w:ind w:left="1440" w:hanging="720"/>
      </w:pPr>
      <w:r w:rsidRPr="006A69D8">
        <w:t>If not feasible, Business Associate agrees to provide Covered Entity notification of the conditions that make return or destruction of PHI not feasible.</w:t>
      </w:r>
    </w:p>
    <w:p w14:paraId="07700CDF" w14:textId="77777777" w:rsidR="004C3E55" w:rsidRPr="006A69D8" w:rsidRDefault="004C3E55" w:rsidP="000C6A39">
      <w:pPr>
        <w:pStyle w:val="BAAText1"/>
        <w:numPr>
          <w:ilvl w:val="2"/>
          <w:numId w:val="59"/>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70AA6CFF" w14:textId="77777777" w:rsidR="004C3E55" w:rsidRPr="006A69D8" w:rsidRDefault="004C3E55" w:rsidP="000C6A39">
      <w:pPr>
        <w:pStyle w:val="BAAText1"/>
        <w:numPr>
          <w:ilvl w:val="2"/>
          <w:numId w:val="59"/>
        </w:numPr>
        <w:ind w:left="1440" w:hanging="720"/>
      </w:pPr>
      <w:r w:rsidRPr="006A69D8">
        <w:t>Without limiting the foregoing, Business Associate may retain copies of PHI in its workpapers related to the services provided in the Master Agreement to meet its professional obligations.</w:t>
      </w:r>
    </w:p>
    <w:p w14:paraId="5524765C" w14:textId="77777777" w:rsidR="004C3E55" w:rsidRDefault="004C3E55" w:rsidP="000C6A39">
      <w:pPr>
        <w:pStyle w:val="Heading1"/>
        <w:keepLines/>
        <w:numPr>
          <w:ilvl w:val="0"/>
          <w:numId w:val="59"/>
        </w:numPr>
        <w:tabs>
          <w:tab w:val="num" w:pos="360"/>
        </w:tabs>
        <w:ind w:left="360" w:hanging="360"/>
      </w:pPr>
      <w:r w:rsidRPr="008423AC">
        <w:t>Miscellaneous.</w:t>
      </w:r>
    </w:p>
    <w:p w14:paraId="72DD8DD9" w14:textId="77777777" w:rsidR="004C3E55" w:rsidRDefault="004C3E55" w:rsidP="000C6A39">
      <w:pPr>
        <w:pStyle w:val="Heading2"/>
        <w:numPr>
          <w:ilvl w:val="1"/>
          <w:numId w:val="59"/>
        </w:numPr>
        <w:tabs>
          <w:tab w:val="num" w:pos="792"/>
        </w:tabs>
        <w:ind w:left="864" w:hanging="504"/>
      </w:pPr>
      <w:r w:rsidRPr="008423AC">
        <w:t>Regulatory References</w:t>
      </w:r>
    </w:p>
    <w:p w14:paraId="3897A349" w14:textId="77777777" w:rsidR="004C3E55" w:rsidRDefault="004C3E55" w:rsidP="004C3E55">
      <w:pPr>
        <w:pStyle w:val="BodyText2"/>
      </w:pPr>
      <w:r w:rsidRPr="008423AC">
        <w:t>A reference in this BAA to a section in the Privacy Rule or Security Rule means the section as in effect or as amended.</w:t>
      </w:r>
    </w:p>
    <w:p w14:paraId="2C5FFF43" w14:textId="77777777" w:rsidR="004C3E55" w:rsidRDefault="004C3E55" w:rsidP="000C6A39">
      <w:pPr>
        <w:pStyle w:val="Heading2"/>
        <w:numPr>
          <w:ilvl w:val="1"/>
          <w:numId w:val="59"/>
        </w:numPr>
        <w:tabs>
          <w:tab w:val="num" w:pos="792"/>
        </w:tabs>
        <w:ind w:left="864" w:hanging="504"/>
      </w:pPr>
      <w:r w:rsidRPr="008423AC">
        <w:t>Amendment</w:t>
      </w:r>
    </w:p>
    <w:p w14:paraId="79D07BB6" w14:textId="77777777" w:rsidR="004C3E55" w:rsidRPr="006A69D8" w:rsidRDefault="004C3E55" w:rsidP="000C6A39">
      <w:pPr>
        <w:pStyle w:val="BAAText1"/>
        <w:numPr>
          <w:ilvl w:val="2"/>
          <w:numId w:val="59"/>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4E26F52B" w14:textId="77777777" w:rsidR="004C3E55" w:rsidRPr="006A69D8" w:rsidRDefault="004C3E55" w:rsidP="000C6A39">
      <w:pPr>
        <w:pStyle w:val="BAAText1"/>
        <w:numPr>
          <w:ilvl w:val="2"/>
          <w:numId w:val="59"/>
        </w:numPr>
        <w:ind w:left="1440" w:hanging="720"/>
      </w:pPr>
      <w:r w:rsidRPr="006A69D8">
        <w:t>Regardless of the execution of a formal amendment of this BAA, the BAA shall be deemed amended to permit the Covered Entity and Business Associate to comply with HIPAA.</w:t>
      </w:r>
    </w:p>
    <w:p w14:paraId="47985CCB" w14:textId="77777777" w:rsidR="004C3E55" w:rsidRDefault="004C3E55" w:rsidP="000C6A39">
      <w:pPr>
        <w:pStyle w:val="Heading2"/>
        <w:numPr>
          <w:ilvl w:val="1"/>
          <w:numId w:val="59"/>
        </w:numPr>
        <w:tabs>
          <w:tab w:val="num" w:pos="792"/>
        </w:tabs>
        <w:ind w:left="864" w:hanging="504"/>
      </w:pPr>
      <w:r w:rsidRPr="008423AC">
        <w:t>Method of Providing Notice</w:t>
      </w:r>
    </w:p>
    <w:p w14:paraId="3B2CC059" w14:textId="77777777" w:rsidR="004C3E55" w:rsidRPr="006A69D8" w:rsidRDefault="004C3E55" w:rsidP="000C6A39">
      <w:pPr>
        <w:pStyle w:val="BAAText1"/>
        <w:numPr>
          <w:ilvl w:val="2"/>
          <w:numId w:val="59"/>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EDBDFB0" w14:textId="77777777" w:rsidR="004C3E55" w:rsidRPr="006A69D8" w:rsidRDefault="004C3E55" w:rsidP="000C6A39">
      <w:pPr>
        <w:pStyle w:val="BAAText1"/>
        <w:numPr>
          <w:ilvl w:val="2"/>
          <w:numId w:val="59"/>
        </w:numPr>
        <w:ind w:left="1440" w:hanging="720"/>
      </w:pPr>
      <w:r w:rsidRPr="006A69D8">
        <w:t>Any such notice shall be deemed to have been given if mailed as provided herein, as of the date mailed.</w:t>
      </w:r>
    </w:p>
    <w:p w14:paraId="1421361C" w14:textId="77777777" w:rsidR="004C3E55" w:rsidRDefault="004C3E55" w:rsidP="000C6A39">
      <w:pPr>
        <w:pStyle w:val="Heading2"/>
        <w:numPr>
          <w:ilvl w:val="1"/>
          <w:numId w:val="59"/>
        </w:numPr>
        <w:tabs>
          <w:tab w:val="num" w:pos="792"/>
        </w:tabs>
        <w:ind w:left="864" w:hanging="504"/>
      </w:pPr>
      <w:r w:rsidRPr="008423AC">
        <w:t>Parties Bound</w:t>
      </w:r>
    </w:p>
    <w:p w14:paraId="59259B79" w14:textId="77777777" w:rsidR="004C3E55" w:rsidRPr="006A69D8" w:rsidRDefault="004C3E55" w:rsidP="000C6A39">
      <w:pPr>
        <w:pStyle w:val="BAAText1"/>
        <w:numPr>
          <w:ilvl w:val="2"/>
          <w:numId w:val="59"/>
        </w:numPr>
        <w:ind w:left="1440" w:hanging="720"/>
      </w:pPr>
      <w:r w:rsidRPr="006A69D8">
        <w:t>This BAA shall inure to the benefit of and be binding upon the Parties hereto and their respective legal representatives, successors, and assigns.</w:t>
      </w:r>
    </w:p>
    <w:p w14:paraId="12CA5FDB" w14:textId="77777777" w:rsidR="004C3E55" w:rsidRPr="006A69D8" w:rsidRDefault="004C3E55" w:rsidP="000C6A39">
      <w:pPr>
        <w:pStyle w:val="BAAText1"/>
        <w:numPr>
          <w:ilvl w:val="2"/>
          <w:numId w:val="59"/>
        </w:numPr>
        <w:ind w:left="1440" w:hanging="720"/>
      </w:pPr>
      <w:r w:rsidRPr="006A69D8">
        <w:t>Business Associate may not assign or subcontract the rights or obligations under this BAA without the express written consent of Covered Entity</w:t>
      </w:r>
    </w:p>
    <w:p w14:paraId="78CC0170" w14:textId="77777777" w:rsidR="004C3E55" w:rsidRPr="006A69D8" w:rsidRDefault="004C3E55" w:rsidP="000C6A39">
      <w:pPr>
        <w:pStyle w:val="BAAText1"/>
        <w:numPr>
          <w:ilvl w:val="2"/>
          <w:numId w:val="59"/>
        </w:numPr>
        <w:ind w:left="1440" w:hanging="720"/>
      </w:pPr>
      <w:r w:rsidRPr="006A69D8">
        <w:t>Covered Entity may assign its rights and obligations under this BAA to any successor or affiliated entity.</w:t>
      </w:r>
    </w:p>
    <w:p w14:paraId="45601E52" w14:textId="77777777" w:rsidR="004C3E55" w:rsidRDefault="004C3E55" w:rsidP="000C6A39">
      <w:pPr>
        <w:pStyle w:val="Heading2"/>
        <w:numPr>
          <w:ilvl w:val="1"/>
          <w:numId w:val="59"/>
        </w:numPr>
        <w:tabs>
          <w:tab w:val="num" w:pos="792"/>
        </w:tabs>
        <w:ind w:left="864" w:hanging="504"/>
      </w:pPr>
      <w:r w:rsidRPr="008423AC">
        <w:t>No Waiver</w:t>
      </w:r>
    </w:p>
    <w:p w14:paraId="13781AB7" w14:textId="77777777" w:rsidR="004C3E55" w:rsidRPr="006A69D8" w:rsidRDefault="004C3E55" w:rsidP="000C6A39">
      <w:pPr>
        <w:pStyle w:val="BAAText1"/>
        <w:numPr>
          <w:ilvl w:val="2"/>
          <w:numId w:val="59"/>
        </w:numPr>
        <w:ind w:left="1440" w:hanging="720"/>
      </w:pPr>
      <w:r w:rsidRPr="006A69D8">
        <w:t>No provision of this BAA or any breach thereof shall be deemed waived unless such waiver is in writing and signed by the Party claimed to have waived such provision or breach.</w:t>
      </w:r>
    </w:p>
    <w:p w14:paraId="01A599AE" w14:textId="77777777" w:rsidR="004C3E55" w:rsidRPr="006A69D8" w:rsidRDefault="004C3E55" w:rsidP="000C6A39">
      <w:pPr>
        <w:pStyle w:val="BAAText1"/>
        <w:numPr>
          <w:ilvl w:val="2"/>
          <w:numId w:val="59"/>
        </w:numPr>
        <w:ind w:left="1440" w:hanging="720"/>
      </w:pPr>
      <w:r w:rsidRPr="006A69D8">
        <w:t>No waiver of a breach shall constitute a waiver of or excuse any different or subsequent breach.</w:t>
      </w:r>
    </w:p>
    <w:p w14:paraId="4905485B" w14:textId="77777777" w:rsidR="004C3E55" w:rsidRDefault="004C3E55" w:rsidP="000C6A39">
      <w:pPr>
        <w:pStyle w:val="Heading2"/>
        <w:numPr>
          <w:ilvl w:val="1"/>
          <w:numId w:val="59"/>
        </w:numPr>
        <w:tabs>
          <w:tab w:val="num" w:pos="792"/>
        </w:tabs>
        <w:ind w:left="864" w:hanging="504"/>
      </w:pPr>
      <w:r w:rsidRPr="008423AC">
        <w:t>Effect on Master Agreement</w:t>
      </w:r>
    </w:p>
    <w:p w14:paraId="6AB5A1F9" w14:textId="77777777" w:rsidR="004C3E55" w:rsidRPr="006A69D8" w:rsidRDefault="004C3E55" w:rsidP="000C6A39">
      <w:pPr>
        <w:pStyle w:val="BAAText1"/>
        <w:numPr>
          <w:ilvl w:val="2"/>
          <w:numId w:val="59"/>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513CDBC" w14:textId="77777777" w:rsidR="004C3E55" w:rsidRPr="006A69D8" w:rsidRDefault="004C3E55" w:rsidP="000C6A39">
      <w:pPr>
        <w:pStyle w:val="BAAText1"/>
        <w:numPr>
          <w:ilvl w:val="2"/>
          <w:numId w:val="59"/>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73C87DEF" w14:textId="77777777" w:rsidR="004C3E55" w:rsidRPr="006A69D8" w:rsidRDefault="004C3E55" w:rsidP="000C6A39">
      <w:pPr>
        <w:pStyle w:val="BAAText1"/>
        <w:numPr>
          <w:ilvl w:val="2"/>
          <w:numId w:val="59"/>
        </w:numPr>
        <w:ind w:left="1440" w:hanging="720"/>
      </w:pPr>
      <w:r w:rsidRPr="006A69D8">
        <w:t>No oral modification or waiver of any of the provisions of this BAA shall be binding on either party.</w:t>
      </w:r>
    </w:p>
    <w:p w14:paraId="6D943574" w14:textId="77777777" w:rsidR="004C3E55" w:rsidRPr="006A69D8" w:rsidRDefault="004C3E55" w:rsidP="000C6A39">
      <w:pPr>
        <w:pStyle w:val="BAAText1"/>
        <w:numPr>
          <w:ilvl w:val="2"/>
          <w:numId w:val="59"/>
        </w:numPr>
        <w:ind w:left="1440" w:hanging="720"/>
      </w:pPr>
      <w:r w:rsidRPr="006A69D8">
        <w:t>No obligation on either party to enter into any transaction is to be implied from the execution or delivery of this BAA.</w:t>
      </w:r>
    </w:p>
    <w:p w14:paraId="69D39840" w14:textId="77777777" w:rsidR="004C3E55" w:rsidRDefault="004C3E55" w:rsidP="000C6A39">
      <w:pPr>
        <w:pStyle w:val="Heading2"/>
        <w:numPr>
          <w:ilvl w:val="1"/>
          <w:numId w:val="59"/>
        </w:numPr>
        <w:tabs>
          <w:tab w:val="num" w:pos="792"/>
        </w:tabs>
        <w:ind w:left="864" w:hanging="504"/>
      </w:pPr>
      <w:r w:rsidRPr="008423AC">
        <w:t>Interpretation</w:t>
      </w:r>
    </w:p>
    <w:p w14:paraId="7584CBDA" w14:textId="77777777" w:rsidR="004C3E55" w:rsidRDefault="004C3E55" w:rsidP="004C3E55">
      <w:pPr>
        <w:pStyle w:val="BodyText2"/>
      </w:pPr>
      <w:r w:rsidRPr="008423AC">
        <w:t>Any ambiguity in this BAA shall be resolved to permit the Covered Entity to comply with HIPAA and any subsequent guidance.</w:t>
      </w:r>
    </w:p>
    <w:p w14:paraId="028D6D06" w14:textId="77777777" w:rsidR="004C3E55" w:rsidRDefault="004C3E55" w:rsidP="000C6A39">
      <w:pPr>
        <w:pStyle w:val="Heading2"/>
        <w:numPr>
          <w:ilvl w:val="1"/>
          <w:numId w:val="59"/>
        </w:numPr>
        <w:tabs>
          <w:tab w:val="num" w:pos="792"/>
        </w:tabs>
        <w:ind w:left="864" w:hanging="504"/>
      </w:pPr>
      <w:r w:rsidRPr="008423AC">
        <w:t>No THIRD-PARTY Rights</w:t>
      </w:r>
    </w:p>
    <w:p w14:paraId="069C385B" w14:textId="77777777" w:rsidR="004C3E55" w:rsidRDefault="004C3E55" w:rsidP="004C3E55">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322A9EE1" w14:textId="77777777" w:rsidR="004C3E55" w:rsidRDefault="004C3E55" w:rsidP="000C6A39">
      <w:pPr>
        <w:pStyle w:val="Heading2"/>
        <w:numPr>
          <w:ilvl w:val="1"/>
          <w:numId w:val="59"/>
        </w:numPr>
        <w:tabs>
          <w:tab w:val="num" w:pos="792"/>
        </w:tabs>
        <w:ind w:left="864" w:hanging="504"/>
      </w:pPr>
      <w:r w:rsidRPr="008423AC">
        <w:t>Applicable Law</w:t>
      </w:r>
    </w:p>
    <w:p w14:paraId="281DE177" w14:textId="77777777" w:rsidR="004C3E55" w:rsidRDefault="004C3E55" w:rsidP="004C3E55">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1D5F649E" w14:textId="77777777" w:rsidR="004C3E55" w:rsidRDefault="004C3E55" w:rsidP="000C6A39">
      <w:pPr>
        <w:pStyle w:val="Heading2"/>
        <w:numPr>
          <w:ilvl w:val="1"/>
          <w:numId w:val="59"/>
        </w:numPr>
        <w:tabs>
          <w:tab w:val="num" w:pos="792"/>
        </w:tabs>
        <w:ind w:left="864" w:hanging="504"/>
      </w:pPr>
      <w:r w:rsidRPr="008423AC">
        <w:t>Judicial and Administrative Proceedings</w:t>
      </w:r>
    </w:p>
    <w:p w14:paraId="6FA3BD14" w14:textId="77777777" w:rsidR="004C3E55" w:rsidRPr="006A69D8" w:rsidRDefault="004C3E55" w:rsidP="000C6A39">
      <w:pPr>
        <w:pStyle w:val="BAAText1"/>
        <w:numPr>
          <w:ilvl w:val="2"/>
          <w:numId w:val="59"/>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79988E2" w14:textId="77777777" w:rsidR="004C3E55" w:rsidRPr="006A69D8" w:rsidRDefault="004C3E55" w:rsidP="000C6A39">
      <w:pPr>
        <w:pStyle w:val="BAAText1"/>
        <w:numPr>
          <w:ilvl w:val="2"/>
          <w:numId w:val="59"/>
        </w:numPr>
        <w:ind w:left="1440" w:hanging="720"/>
      </w:pPr>
      <w:r w:rsidRPr="006A69D8">
        <w:t>Business Associate shall notify Covered Entity within seven (7) days of receipt of such request or mandate.</w:t>
      </w:r>
    </w:p>
    <w:p w14:paraId="58253BD0" w14:textId="77777777" w:rsidR="004C3E55" w:rsidRDefault="004C3E55" w:rsidP="000C6A39">
      <w:pPr>
        <w:pStyle w:val="Heading2"/>
        <w:numPr>
          <w:ilvl w:val="1"/>
          <w:numId w:val="59"/>
        </w:numPr>
        <w:tabs>
          <w:tab w:val="num" w:pos="792"/>
        </w:tabs>
        <w:ind w:left="864" w:hanging="504"/>
      </w:pPr>
      <w:r w:rsidRPr="008423AC">
        <w:t>Transmitting Electronic PHI</w:t>
      </w:r>
    </w:p>
    <w:p w14:paraId="27748231" w14:textId="77777777" w:rsidR="004C3E55" w:rsidRDefault="004C3E55" w:rsidP="004C3E55">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3BB34D4B" w14:textId="77777777" w:rsidR="004C3E55" w:rsidRPr="00507BF1" w:rsidRDefault="004C3E55" w:rsidP="004C3E55">
      <w:pPr>
        <w:pStyle w:val="BodyText2"/>
        <w:rPr>
          <w:color w:val="000000"/>
        </w:rPr>
      </w:pPr>
    </w:p>
    <w:p w14:paraId="3A229EEC" w14:textId="5E5B190C" w:rsidR="004C3E55" w:rsidRDefault="004C3E55" w:rsidP="00DE0B73">
      <w:pPr>
        <w:pStyle w:val="BodyText"/>
      </w:pPr>
      <w:r w:rsidRPr="008423AC">
        <w:rPr>
          <w:b/>
        </w:rPr>
        <w:t>IN WITNESS WHEREOF,</w:t>
      </w:r>
      <w:r w:rsidRPr="008423AC">
        <w:t xml:space="preserve"> the Parties hereto have executed this BAA to be effective on the date set forth above.</w:t>
      </w:r>
      <w:r>
        <w:br w:type="page"/>
      </w:r>
    </w:p>
    <w:tbl>
      <w:tblPr>
        <w:tblW w:w="5000" w:type="pct"/>
        <w:tblLook w:val="04A0" w:firstRow="1" w:lastRow="0" w:firstColumn="1" w:lastColumn="0" w:noHBand="0" w:noVBand="1"/>
      </w:tblPr>
      <w:tblGrid>
        <w:gridCol w:w="1054"/>
        <w:gridCol w:w="4342"/>
        <w:gridCol w:w="1054"/>
        <w:gridCol w:w="4350"/>
      </w:tblGrid>
      <w:tr w:rsidR="004C3E55" w:rsidRPr="008423AC" w14:paraId="293332BA" w14:textId="77777777" w:rsidTr="001B009C">
        <w:tc>
          <w:tcPr>
            <w:tcW w:w="2497" w:type="pct"/>
            <w:gridSpan w:val="2"/>
            <w:vAlign w:val="center"/>
          </w:tcPr>
          <w:p w14:paraId="5D3793AE" w14:textId="77777777" w:rsidR="004C3E55" w:rsidRPr="003C3E2B" w:rsidRDefault="0051687F" w:rsidP="001B009C">
            <w:pPr>
              <w:jc w:val="center"/>
              <w:rPr>
                <w:b/>
                <w:bCs/>
                <w:u w:val="single"/>
              </w:rPr>
            </w:pPr>
            <w:sdt>
              <w:sdtPr>
                <w:rPr>
                  <w:rStyle w:val="Strong"/>
                  <w:sz w:val="20"/>
                  <w:u w:val="single"/>
                </w:rPr>
                <w:id w:val="-2002953340"/>
                <w:placeholder>
                  <w:docPart w:val="2CD23691B87F493E8EE528FBAFA40D19"/>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1B6BFD">
                  <w:rPr>
                    <w:rStyle w:val="PlaceholderText"/>
                    <w:sz w:val="20"/>
                    <w:u w:val="single"/>
                  </w:rPr>
                  <w:t>vendor</w:t>
                </w:r>
              </w:sdtContent>
            </w:sdt>
          </w:p>
        </w:tc>
        <w:tc>
          <w:tcPr>
            <w:tcW w:w="2503" w:type="pct"/>
            <w:gridSpan w:val="2"/>
            <w:vAlign w:val="center"/>
          </w:tcPr>
          <w:p w14:paraId="38297325" w14:textId="77777777" w:rsidR="004C3E55" w:rsidRPr="003C3E2B" w:rsidRDefault="0051687F" w:rsidP="001B009C">
            <w:pPr>
              <w:jc w:val="center"/>
              <w:rPr>
                <w:b/>
                <w:bCs/>
                <w:u w:val="single"/>
              </w:rPr>
            </w:pPr>
            <w:sdt>
              <w:sdtPr>
                <w:rPr>
                  <w:rStyle w:val="Strong"/>
                  <w:sz w:val="20"/>
                  <w:u w:val="single"/>
                </w:rPr>
                <w:id w:val="-1628762151"/>
                <w:placeholder>
                  <w:docPart w:val="235156633FED405AAF8F509E3955E56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1B6BFD">
                  <w:rPr>
                    <w:rStyle w:val="PlaceholderText"/>
                    <w:sz w:val="20"/>
                    <w:u w:val="single"/>
                  </w:rPr>
                  <w:t>Division Name</w:t>
                </w:r>
              </w:sdtContent>
            </w:sdt>
          </w:p>
        </w:tc>
      </w:tr>
      <w:tr w:rsidR="004C3E55" w:rsidRPr="008423AC" w14:paraId="49910D5B" w14:textId="77777777" w:rsidTr="001B009C">
        <w:trPr>
          <w:trHeight w:val="432"/>
        </w:trPr>
        <w:tc>
          <w:tcPr>
            <w:tcW w:w="488" w:type="pct"/>
            <w:vAlign w:val="bottom"/>
          </w:tcPr>
          <w:p w14:paraId="2C2DCCB5" w14:textId="77777777" w:rsidR="004C3E55" w:rsidRPr="008423AC" w:rsidRDefault="004C3E55" w:rsidP="001B009C">
            <w:pPr>
              <w:jc w:val="right"/>
            </w:pPr>
            <w:r w:rsidRPr="008423AC">
              <w:t>By:</w:t>
            </w:r>
          </w:p>
        </w:tc>
        <w:tc>
          <w:tcPr>
            <w:tcW w:w="2010" w:type="pct"/>
            <w:tcBorders>
              <w:bottom w:val="single" w:sz="4" w:space="0" w:color="auto"/>
            </w:tcBorders>
            <w:vAlign w:val="bottom"/>
          </w:tcPr>
          <w:p w14:paraId="74130C00" w14:textId="77777777" w:rsidR="004C3E55" w:rsidRPr="008423AC" w:rsidRDefault="004C3E55" w:rsidP="001B009C"/>
        </w:tc>
        <w:tc>
          <w:tcPr>
            <w:tcW w:w="488" w:type="pct"/>
            <w:vAlign w:val="bottom"/>
          </w:tcPr>
          <w:p w14:paraId="19C04A72" w14:textId="77777777" w:rsidR="004C3E55" w:rsidRPr="008423AC" w:rsidRDefault="004C3E55" w:rsidP="001B009C">
            <w:pPr>
              <w:jc w:val="right"/>
            </w:pPr>
            <w:r w:rsidRPr="008423AC">
              <w:t>By:</w:t>
            </w:r>
          </w:p>
        </w:tc>
        <w:tc>
          <w:tcPr>
            <w:tcW w:w="2014" w:type="pct"/>
            <w:tcBorders>
              <w:bottom w:val="single" w:sz="4" w:space="0" w:color="auto"/>
            </w:tcBorders>
            <w:vAlign w:val="bottom"/>
          </w:tcPr>
          <w:p w14:paraId="00F4C75E" w14:textId="77777777" w:rsidR="004C3E55" w:rsidRPr="008423AC" w:rsidRDefault="004C3E55" w:rsidP="001B009C"/>
        </w:tc>
      </w:tr>
      <w:tr w:rsidR="004C3E55" w:rsidRPr="008423AC" w14:paraId="326E223B" w14:textId="77777777" w:rsidTr="001B009C">
        <w:trPr>
          <w:trHeight w:val="432"/>
        </w:trPr>
        <w:tc>
          <w:tcPr>
            <w:tcW w:w="488" w:type="pct"/>
            <w:vAlign w:val="bottom"/>
          </w:tcPr>
          <w:p w14:paraId="5CBA3C57" w14:textId="77777777" w:rsidR="004C3E55" w:rsidRPr="008423AC" w:rsidRDefault="004C3E55" w:rsidP="001B009C">
            <w:pPr>
              <w:jc w:val="right"/>
            </w:pPr>
            <w:r w:rsidRPr="008423AC">
              <w:t>Name:</w:t>
            </w:r>
          </w:p>
        </w:tc>
        <w:tc>
          <w:tcPr>
            <w:tcW w:w="2010" w:type="pct"/>
            <w:tcBorders>
              <w:top w:val="single" w:sz="4" w:space="0" w:color="auto"/>
              <w:bottom w:val="single" w:sz="4" w:space="0" w:color="auto"/>
            </w:tcBorders>
            <w:vAlign w:val="bottom"/>
          </w:tcPr>
          <w:p w14:paraId="6FA9CA91" w14:textId="77777777" w:rsidR="004C3E55" w:rsidRPr="008423AC" w:rsidRDefault="004C3E55" w:rsidP="001B009C"/>
        </w:tc>
        <w:tc>
          <w:tcPr>
            <w:tcW w:w="488" w:type="pct"/>
            <w:vAlign w:val="bottom"/>
          </w:tcPr>
          <w:p w14:paraId="5FCD0B45" w14:textId="77777777" w:rsidR="004C3E55" w:rsidRPr="008423AC" w:rsidRDefault="004C3E55" w:rsidP="001B009C">
            <w:pPr>
              <w:jc w:val="right"/>
            </w:pPr>
            <w:r w:rsidRPr="008423AC">
              <w:t>Name:</w:t>
            </w:r>
          </w:p>
        </w:tc>
        <w:tc>
          <w:tcPr>
            <w:tcW w:w="2014" w:type="pct"/>
            <w:tcBorders>
              <w:top w:val="single" w:sz="4" w:space="0" w:color="auto"/>
              <w:bottom w:val="single" w:sz="4" w:space="0" w:color="auto"/>
            </w:tcBorders>
            <w:vAlign w:val="bottom"/>
          </w:tcPr>
          <w:p w14:paraId="583633CD" w14:textId="77777777" w:rsidR="004C3E55" w:rsidRPr="008423AC" w:rsidRDefault="004C3E55" w:rsidP="001B009C"/>
        </w:tc>
      </w:tr>
      <w:tr w:rsidR="004C3E55" w:rsidRPr="008423AC" w14:paraId="13CC1DE2" w14:textId="77777777" w:rsidTr="001B009C">
        <w:trPr>
          <w:trHeight w:val="432"/>
        </w:trPr>
        <w:tc>
          <w:tcPr>
            <w:tcW w:w="488" w:type="pct"/>
            <w:vAlign w:val="bottom"/>
          </w:tcPr>
          <w:p w14:paraId="4623F458" w14:textId="77777777" w:rsidR="004C3E55" w:rsidRPr="008423AC" w:rsidRDefault="004C3E55" w:rsidP="001B009C">
            <w:pPr>
              <w:jc w:val="right"/>
            </w:pPr>
            <w:r w:rsidRPr="008423AC">
              <w:t>Title:</w:t>
            </w:r>
          </w:p>
        </w:tc>
        <w:tc>
          <w:tcPr>
            <w:tcW w:w="2010" w:type="pct"/>
            <w:tcBorders>
              <w:top w:val="single" w:sz="4" w:space="0" w:color="auto"/>
              <w:bottom w:val="single" w:sz="4" w:space="0" w:color="auto"/>
            </w:tcBorders>
            <w:vAlign w:val="bottom"/>
          </w:tcPr>
          <w:p w14:paraId="6C61B5AC" w14:textId="77777777" w:rsidR="004C3E55" w:rsidRPr="008423AC" w:rsidRDefault="004C3E55" w:rsidP="001B009C"/>
        </w:tc>
        <w:tc>
          <w:tcPr>
            <w:tcW w:w="488" w:type="pct"/>
            <w:vAlign w:val="bottom"/>
          </w:tcPr>
          <w:p w14:paraId="7B83824A" w14:textId="77777777" w:rsidR="004C3E55" w:rsidRPr="008423AC" w:rsidRDefault="004C3E55" w:rsidP="001B009C">
            <w:pPr>
              <w:jc w:val="right"/>
            </w:pPr>
            <w:r w:rsidRPr="008423AC">
              <w:t>Title:</w:t>
            </w:r>
          </w:p>
        </w:tc>
        <w:tc>
          <w:tcPr>
            <w:tcW w:w="2014" w:type="pct"/>
            <w:tcBorders>
              <w:top w:val="single" w:sz="4" w:space="0" w:color="auto"/>
              <w:bottom w:val="single" w:sz="4" w:space="0" w:color="auto"/>
            </w:tcBorders>
            <w:vAlign w:val="bottom"/>
          </w:tcPr>
          <w:p w14:paraId="7F2A45FE" w14:textId="77777777" w:rsidR="004C3E55" w:rsidRPr="008423AC" w:rsidRDefault="004C3E55" w:rsidP="001B009C"/>
        </w:tc>
      </w:tr>
      <w:tr w:rsidR="004C3E55" w:rsidRPr="008423AC" w14:paraId="484CD6CF" w14:textId="77777777" w:rsidTr="001B009C">
        <w:trPr>
          <w:trHeight w:val="432"/>
        </w:trPr>
        <w:tc>
          <w:tcPr>
            <w:tcW w:w="488" w:type="pct"/>
            <w:vAlign w:val="bottom"/>
          </w:tcPr>
          <w:p w14:paraId="18A31D47" w14:textId="77777777" w:rsidR="004C3E55" w:rsidRPr="008423AC" w:rsidRDefault="004C3E55" w:rsidP="001B009C">
            <w:pPr>
              <w:jc w:val="right"/>
            </w:pPr>
            <w:r w:rsidRPr="008423AC">
              <w:t>Date:</w:t>
            </w:r>
          </w:p>
        </w:tc>
        <w:tc>
          <w:tcPr>
            <w:tcW w:w="2010" w:type="pct"/>
            <w:tcBorders>
              <w:top w:val="single" w:sz="4" w:space="0" w:color="auto"/>
              <w:bottom w:val="single" w:sz="4" w:space="0" w:color="auto"/>
            </w:tcBorders>
            <w:vAlign w:val="bottom"/>
          </w:tcPr>
          <w:p w14:paraId="44A6ECC8" w14:textId="77777777" w:rsidR="004C3E55" w:rsidRPr="008423AC" w:rsidRDefault="004C3E55" w:rsidP="001B009C"/>
        </w:tc>
        <w:tc>
          <w:tcPr>
            <w:tcW w:w="488" w:type="pct"/>
            <w:vAlign w:val="bottom"/>
          </w:tcPr>
          <w:p w14:paraId="52D69324" w14:textId="77777777" w:rsidR="004C3E55" w:rsidRPr="008423AC" w:rsidRDefault="004C3E55" w:rsidP="001B009C">
            <w:pPr>
              <w:jc w:val="right"/>
            </w:pPr>
            <w:r w:rsidRPr="008423AC">
              <w:t>Date:</w:t>
            </w:r>
          </w:p>
        </w:tc>
        <w:tc>
          <w:tcPr>
            <w:tcW w:w="2014" w:type="pct"/>
            <w:tcBorders>
              <w:top w:val="single" w:sz="4" w:space="0" w:color="auto"/>
              <w:bottom w:val="single" w:sz="4" w:space="0" w:color="auto"/>
            </w:tcBorders>
            <w:vAlign w:val="bottom"/>
          </w:tcPr>
          <w:p w14:paraId="0CD7A7CB" w14:textId="77777777" w:rsidR="004C3E55" w:rsidRPr="008423AC" w:rsidRDefault="004C3E55" w:rsidP="001B009C"/>
        </w:tc>
      </w:tr>
    </w:tbl>
    <w:p w14:paraId="46D9A8A7" w14:textId="77777777" w:rsidR="004C3E55" w:rsidRDefault="004C3E55" w:rsidP="004C3E55">
      <w:pPr>
        <w:rPr>
          <w:b/>
        </w:rPr>
      </w:pPr>
    </w:p>
    <w:p w14:paraId="2727E643" w14:textId="77777777" w:rsidR="004C3E55" w:rsidRDefault="004C3E55" w:rsidP="004C3E55">
      <w:pPr>
        <w:jc w:val="both"/>
        <w:rPr>
          <w:b/>
        </w:rPr>
      </w:pPr>
      <w:r>
        <w:rPr>
          <w:b/>
        </w:rPr>
        <w:br w:type="page"/>
      </w:r>
    </w:p>
    <w:p w14:paraId="40B958C7" w14:textId="77777777" w:rsidR="004C3E55" w:rsidRPr="00221D02" w:rsidRDefault="0051687F" w:rsidP="004C3E55">
      <w:pPr>
        <w:pStyle w:val="Heading1"/>
        <w:numPr>
          <w:ilvl w:val="0"/>
          <w:numId w:val="0"/>
        </w:numPr>
        <w:ind w:left="360"/>
        <w:jc w:val="right"/>
        <w:rPr>
          <w:rStyle w:val="PlaceholderText"/>
          <w:b/>
          <w:bCs w:val="0"/>
          <w:caps w:val="0"/>
          <w:u w:val="single"/>
        </w:rPr>
      </w:pPr>
      <w:sdt>
        <w:sdtPr>
          <w:rPr>
            <w:rStyle w:val="PlaceholderText"/>
            <w:b/>
            <w:bCs w:val="0"/>
            <w:caps w:val="0"/>
            <w:u w:val="single"/>
          </w:rPr>
          <w:id w:val="1166899852"/>
          <w:placeholder>
            <w:docPart w:val="FCBC08ADA7644313AE4F7FD755F6F71A"/>
          </w:placeholder>
          <w:showingPlcHdr/>
          <w:dataBinding w:prefixMappings="xmlns:ns0='PSA' " w:xpath="/ns0:DemoXMLNode[1]/ns0:AppB[1]" w:storeItemID="{37185345-79F1-4998-B557-467F0A1025D4}"/>
          <w:text/>
        </w:sdtPr>
        <w:sdtEndPr>
          <w:rPr>
            <w:rStyle w:val="PlaceholderText"/>
          </w:rPr>
        </w:sdtEndPr>
        <w:sdtContent>
          <w:r w:rsidR="004C3E55" w:rsidRPr="00221D02">
            <w:rPr>
              <w:rStyle w:val="PlaceholderText"/>
              <w:caps w:val="0"/>
              <w:u w:val="single"/>
            </w:rPr>
            <w:t>APPENDIX XX</w:t>
          </w:r>
        </w:sdtContent>
      </w:sdt>
    </w:p>
    <w:bookmarkStart w:id="30" w:name="DTI"/>
    <w:p w14:paraId="218FAC3A" w14:textId="77777777" w:rsidR="004C3E55" w:rsidRDefault="0051687F" w:rsidP="004C3E55">
      <w:pPr>
        <w:spacing w:line="259" w:lineRule="auto"/>
        <w:jc w:val="center"/>
        <w:rPr>
          <w:b/>
          <w:caps/>
          <w:color w:val="000000"/>
          <w:sz w:val="28"/>
        </w:rPr>
      </w:pPr>
      <w:sdt>
        <w:sdtPr>
          <w:rPr>
            <w:rStyle w:val="Strong"/>
          </w:rPr>
          <w:id w:val="-1212338866"/>
          <w:placeholder>
            <w:docPart w:val="5A0EE2BB94DE46F9B6C626EF7250C906"/>
          </w:placeholder>
          <w:dataBinding w:prefixMappings="xmlns:ns0='App' " w:xpath="/ns0:DemoXMLNode[1]/ns0:PmtS[1]" w:storeItemID="{CBF881EF-1F5B-4564-8614-FD5EA551393B}"/>
          <w:text/>
        </w:sdtPr>
        <w:sdtEndPr>
          <w:rPr>
            <w:rStyle w:val="Strong"/>
          </w:rPr>
        </w:sdtEndPr>
        <w:sdtContent>
          <w:r w:rsidR="004C3E55">
            <w:rPr>
              <w:rStyle w:val="Strong"/>
            </w:rPr>
            <w:t>DTI TERMS AND CONDITIONS</w:t>
          </w:r>
        </w:sdtContent>
      </w:sdt>
    </w:p>
    <w:bookmarkEnd w:id="30"/>
    <w:p w14:paraId="1FCEF00F" w14:textId="77777777" w:rsidR="004C3E55" w:rsidRPr="00EC64BD" w:rsidRDefault="004C3E55" w:rsidP="004C3E55">
      <w:pPr>
        <w:jc w:val="center"/>
        <w:rPr>
          <w:b/>
          <w:bCs/>
        </w:rPr>
      </w:pPr>
      <w:r w:rsidRPr="00EC64BD">
        <w:rPr>
          <w:bCs/>
        </w:rPr>
        <w:t>hss-</w:t>
      </w:r>
      <w:sdt>
        <w:sdtPr>
          <w:rPr>
            <w:rStyle w:val="StrongCAPS"/>
          </w:rPr>
          <w:id w:val="1504471048"/>
          <w:placeholder>
            <w:docPart w:val="7FDB0F891BE744CEA6CD70F46BB3E83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97C82FA1852B489B8E28277496B76D1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0DC31C2" w14:textId="77777777" w:rsidR="004C3E55" w:rsidRDefault="0051687F" w:rsidP="004C3E55">
      <w:pPr>
        <w:jc w:val="center"/>
        <w:rPr>
          <w:rStyle w:val="StrongCAPS"/>
        </w:rPr>
      </w:pPr>
      <w:sdt>
        <w:sdtPr>
          <w:rPr>
            <w:rStyle w:val="StrongCAPS"/>
          </w:rPr>
          <w:id w:val="-948782880"/>
          <w:placeholder>
            <w:docPart w:val="92B97330069E4CC1B94A081F6F6E44E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p>
    <w:p w14:paraId="7A6DD629" w14:textId="77777777" w:rsidR="004C3E55" w:rsidRDefault="004C3E55" w:rsidP="004C3E55">
      <w:pPr>
        <w:jc w:val="both"/>
        <w:rPr>
          <w:b/>
        </w:rPr>
      </w:pPr>
    </w:p>
    <w:p w14:paraId="62BDD84E" w14:textId="77777777" w:rsidR="004C3E55" w:rsidRPr="00C6363B" w:rsidRDefault="004C3E55" w:rsidP="004C3E55">
      <w:pPr>
        <w:jc w:val="both"/>
        <w:rPr>
          <w:b/>
        </w:rPr>
      </w:pPr>
    </w:p>
    <w:p w14:paraId="28201A74" w14:textId="77777777" w:rsidR="004C3E55" w:rsidRDefault="004C3E55" w:rsidP="004C3E55">
      <w:pPr>
        <w:spacing w:line="259" w:lineRule="auto"/>
        <w:rPr>
          <w:color w:val="000000"/>
        </w:rPr>
        <w:sectPr w:rsidR="004C3E55" w:rsidSect="00A6286E">
          <w:headerReference w:type="default" r:id="rId100"/>
          <w:footerReference w:type="default" r:id="rId101"/>
          <w:headerReference w:type="first" r:id="rId102"/>
          <w:pgSz w:w="12240" w:h="15840"/>
          <w:pgMar w:top="2070" w:right="720" w:bottom="720" w:left="720" w:header="180" w:footer="720" w:gutter="0"/>
          <w:cols w:space="720"/>
          <w:titlePg/>
          <w:docGrid w:linePitch="360"/>
        </w:sectPr>
      </w:pPr>
    </w:p>
    <w:p w14:paraId="72A3A01D" w14:textId="77777777" w:rsidR="004C3E55" w:rsidRPr="00AB78FB" w:rsidRDefault="006302C8" w:rsidP="004C3E55">
      <w:pPr>
        <w:shd w:val="clear" w:color="auto" w:fill="0171B0"/>
        <w:jc w:val="center"/>
        <w:rPr>
          <w:b/>
          <w:bCs/>
          <w:color w:val="FFFFFF" w:themeColor="background1"/>
        </w:rPr>
      </w:pPr>
      <w:r w:rsidRPr="006302C8">
        <w:rPr>
          <w:rStyle w:val="Strong"/>
          <w:rFonts w:eastAsiaTheme="majorEastAsia" w:cstheme="majorBidi"/>
          <w:b w:val="0"/>
          <w:caps/>
          <w:noProof/>
          <w:szCs w:val="32"/>
          <w:u w:val="single"/>
        </w:rPr>
        <w:object w:dxaOrig="15" w:dyaOrig="15" w14:anchorId="39DD2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25pt;height:8.25pt;mso-width-percent:0;mso-height-percent:0;mso-width-percent:0;mso-height-percent:0" o:ole="">
            <v:imagedata r:id="rId103" o:title=""/>
          </v:shape>
          <o:OLEObject Type="Embed" ProgID="WordPad.Document.1" ShapeID="_x0000_i1026" DrawAspect="Content" ObjectID="_1801376328" r:id="rId104"/>
        </w:object>
      </w:r>
      <w:r w:rsidR="004C3E55" w:rsidRPr="00AB78FB">
        <w:rPr>
          <w:b/>
          <w:bCs/>
          <w:color w:val="FFFFFF" w:themeColor="background1"/>
        </w:rPr>
        <w:t>PUBLIC AND NON-PUBLIC DATA OWNED BY THE STATE OF DELAWARE</w:t>
      </w:r>
    </w:p>
    <w:p w14:paraId="0A427FC9" w14:textId="77777777" w:rsidR="004C3E55" w:rsidRPr="00EB60AD" w:rsidRDefault="004C3E55" w:rsidP="004C3E55">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342CF040" w14:textId="77777777" w:rsidR="004C3E55" w:rsidRDefault="004C3E55" w:rsidP="004C3E55">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4C3E55" w14:paraId="1831D9B1" w14:textId="77777777" w:rsidTr="001B009C">
        <w:trPr>
          <w:trHeight w:val="144"/>
          <w:tblHeader/>
        </w:trPr>
        <w:tc>
          <w:tcPr>
            <w:tcW w:w="5000" w:type="pct"/>
            <w:gridSpan w:val="3"/>
            <w:tcBorders>
              <w:top w:val="nil"/>
              <w:left w:val="nil"/>
              <w:bottom w:val="single" w:sz="4" w:space="0" w:color="auto"/>
              <w:right w:val="nil"/>
            </w:tcBorders>
          </w:tcPr>
          <w:p w14:paraId="3B09A3DD" w14:textId="77777777" w:rsidR="004C3E55" w:rsidRPr="001B2DC4" w:rsidRDefault="004C3E55" w:rsidP="001B009C">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214359F15ED04D3EBB583BB20937C3D8"/>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7BE01C3D" w14:textId="77777777" w:rsidR="004C3E55" w:rsidRPr="001B2DC4" w:rsidRDefault="004C3E55" w:rsidP="001B009C">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052E99547CB2471A962D7CCAE792C92C"/>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5FA850E3" w14:textId="77777777" w:rsidR="004C3E55" w:rsidRPr="00D75613" w:rsidRDefault="004C3E55" w:rsidP="001B009C">
            <w:pPr>
              <w:pStyle w:val="TableParagraph"/>
              <w:jc w:val="left"/>
              <w:rPr>
                <w:rFonts w:cstheme="majorHAnsi"/>
                <w:sz w:val="20"/>
                <w:szCs w:val="20"/>
              </w:rPr>
            </w:pPr>
          </w:p>
          <w:p w14:paraId="5733F0B3" w14:textId="77777777" w:rsidR="004C3E55" w:rsidRDefault="004C3E55" w:rsidP="001B009C">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5DE5C6D0ECFD495B8C43641981AA40C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911E3BD4E3AE484BBB0B43A24A3A8DA4"/>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80EF1DEDB14D43E9971A99617EEC7CCC"/>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7EA5F3DE" w14:textId="77777777" w:rsidR="004C3E55" w:rsidRPr="00275EBF" w:rsidRDefault="004C3E55" w:rsidP="001B009C">
            <w:pPr>
              <w:jc w:val="center"/>
              <w:rPr>
                <w:b/>
                <w:bCs/>
                <w:sz w:val="20"/>
                <w:szCs w:val="20"/>
              </w:rPr>
            </w:pPr>
            <w:r w:rsidRPr="00275EBF">
              <w:rPr>
                <w:b/>
                <w:sz w:val="20"/>
                <w:szCs w:val="20"/>
              </w:rPr>
              <w:t>This document shall become part of the final contract.</w:t>
            </w:r>
          </w:p>
          <w:p w14:paraId="3F897A9E" w14:textId="77777777" w:rsidR="004C3E55" w:rsidRPr="00667773" w:rsidRDefault="004C3E55" w:rsidP="001B009C">
            <w:pPr>
              <w:rPr>
                <w:b/>
                <w:bCs/>
              </w:rPr>
            </w:pPr>
          </w:p>
        </w:tc>
      </w:tr>
      <w:tr w:rsidR="004C3E55" w14:paraId="155340DE" w14:textId="77777777" w:rsidTr="001B009C">
        <w:trPr>
          <w:trHeight w:val="736"/>
          <w:tblHeader/>
        </w:trPr>
        <w:tc>
          <w:tcPr>
            <w:tcW w:w="4309" w:type="pct"/>
            <w:tcBorders>
              <w:top w:val="single" w:sz="4" w:space="0" w:color="auto"/>
            </w:tcBorders>
            <w:shd w:val="clear" w:color="auto" w:fill="0171B0"/>
          </w:tcPr>
          <w:p w14:paraId="4B790A0E" w14:textId="77777777" w:rsidR="004C3E55" w:rsidRDefault="004C3E55" w:rsidP="001B009C">
            <w:pPr>
              <w:pStyle w:val="TableParagraph"/>
              <w:rPr>
                <w:rFonts w:ascii="Times New Roman"/>
                <w:sz w:val="20"/>
              </w:rPr>
            </w:pPr>
          </w:p>
        </w:tc>
        <w:tc>
          <w:tcPr>
            <w:tcW w:w="345" w:type="pct"/>
            <w:tcBorders>
              <w:top w:val="single" w:sz="4" w:space="0" w:color="auto"/>
            </w:tcBorders>
            <w:shd w:val="clear" w:color="auto" w:fill="0171B0"/>
          </w:tcPr>
          <w:p w14:paraId="7D83A21C" w14:textId="77777777" w:rsidR="004C3E55" w:rsidRPr="00275EBF" w:rsidRDefault="004C3E55" w:rsidP="001B009C">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3DEF0302" w14:textId="77777777" w:rsidR="004C3E55" w:rsidRPr="00275EBF" w:rsidRDefault="004C3E55" w:rsidP="001B009C">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4C3E55" w14:paraId="39B753B9" w14:textId="77777777" w:rsidTr="001B009C">
        <w:trPr>
          <w:trHeight w:val="1463"/>
        </w:trPr>
        <w:tc>
          <w:tcPr>
            <w:tcW w:w="4309" w:type="pct"/>
            <w:shd w:val="clear" w:color="auto" w:fill="DDF3FF"/>
          </w:tcPr>
          <w:p w14:paraId="35EC2FA9" w14:textId="77777777" w:rsidR="004C3E55" w:rsidRPr="009417B3" w:rsidRDefault="004C3E55" w:rsidP="000C6A39">
            <w:pPr>
              <w:pStyle w:val="TableParagraph"/>
              <w:numPr>
                <w:ilvl w:val="0"/>
                <w:numId w:val="55"/>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40ED23E9" w14:textId="77777777" w:rsidR="004C3E55" w:rsidRPr="009417B3" w:rsidRDefault="004C3E55" w:rsidP="000C6A39">
            <w:pPr>
              <w:pStyle w:val="TableParagraph"/>
              <w:numPr>
                <w:ilvl w:val="0"/>
                <w:numId w:val="5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6487805A" w14:textId="77777777" w:rsidR="004C3E55" w:rsidRPr="009417B3" w:rsidRDefault="004C3E55" w:rsidP="000C6A39">
            <w:pPr>
              <w:pStyle w:val="TableParagraph"/>
              <w:numPr>
                <w:ilvl w:val="0"/>
                <w:numId w:val="5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3D53ED50" w14:textId="77777777" w:rsidR="004C3E55" w:rsidRPr="009417B3" w:rsidRDefault="004C3E55" w:rsidP="000C6A39">
            <w:pPr>
              <w:pStyle w:val="TableParagraph"/>
              <w:numPr>
                <w:ilvl w:val="0"/>
                <w:numId w:val="5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57C3F020" w14:textId="77777777" w:rsidR="004C3E55" w:rsidRPr="009417B3" w:rsidRDefault="004C3E55" w:rsidP="000C6A39">
            <w:pPr>
              <w:pStyle w:val="TableParagraph"/>
              <w:numPr>
                <w:ilvl w:val="0"/>
                <w:numId w:val="5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12DFE234" w14:textId="77777777" w:rsidR="004C3E55" w:rsidRPr="00A2033B" w:rsidRDefault="004C3E55" w:rsidP="001B009C">
            <w:pPr>
              <w:pStyle w:val="TableParagraph"/>
              <w:spacing w:before="1"/>
              <w:ind w:right="100"/>
              <w:jc w:val="center"/>
              <w:rPr>
                <w:b/>
                <w:sz w:val="28"/>
                <w:szCs w:val="28"/>
              </w:rPr>
            </w:pPr>
            <w:r w:rsidRPr="00A2033B">
              <w:rPr>
                <w:rFonts w:ascii="Wingdings" w:eastAsia="Wingdings" w:hAnsi="Wingdings" w:cs="Wingdings"/>
                <w:b/>
                <w:sz w:val="28"/>
                <w:szCs w:val="28"/>
              </w:rPr>
              <w:t>ü</w:t>
            </w:r>
          </w:p>
        </w:tc>
        <w:tc>
          <w:tcPr>
            <w:tcW w:w="346" w:type="pct"/>
            <w:shd w:val="clear" w:color="auto" w:fill="DDF3FF"/>
          </w:tcPr>
          <w:p w14:paraId="31F5B1EB" w14:textId="77777777" w:rsidR="004C3E55" w:rsidRDefault="004C3E55" w:rsidP="001B009C">
            <w:pPr>
              <w:pStyle w:val="TableParagraph"/>
              <w:spacing w:before="1"/>
              <w:ind w:right="100"/>
              <w:jc w:val="center"/>
              <w:rPr>
                <w:b/>
                <w:sz w:val="20"/>
              </w:rPr>
            </w:pPr>
            <w:r w:rsidRPr="00077CE6">
              <w:rPr>
                <w:rFonts w:ascii="Wingdings" w:eastAsia="Wingdings" w:hAnsi="Wingdings" w:cs="Wingdings"/>
                <w:b/>
                <w:sz w:val="28"/>
                <w:szCs w:val="28"/>
              </w:rPr>
              <w:t>ü</w:t>
            </w:r>
          </w:p>
        </w:tc>
      </w:tr>
      <w:tr w:rsidR="004C3E55" w14:paraId="57BA2B20" w14:textId="77777777" w:rsidTr="001B009C">
        <w:trPr>
          <w:trHeight w:val="2930"/>
        </w:trPr>
        <w:tc>
          <w:tcPr>
            <w:tcW w:w="4309" w:type="pct"/>
          </w:tcPr>
          <w:p w14:paraId="4913A165" w14:textId="77777777" w:rsidR="004C3E55" w:rsidRPr="009417B3" w:rsidRDefault="004C3E55" w:rsidP="000C6A39">
            <w:pPr>
              <w:pStyle w:val="TableParagraph"/>
              <w:numPr>
                <w:ilvl w:val="0"/>
                <w:numId w:val="55"/>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105">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106">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11237A95" w14:textId="77777777" w:rsidR="004C3E55" w:rsidRDefault="004C3E55" w:rsidP="001B009C">
            <w:pPr>
              <w:pStyle w:val="TableParagraph"/>
              <w:spacing w:before="1"/>
              <w:ind w:right="96"/>
              <w:jc w:val="center"/>
              <w:rPr>
                <w:b/>
                <w:sz w:val="20"/>
              </w:rPr>
            </w:pPr>
            <w:r w:rsidRPr="00A2033B">
              <w:rPr>
                <w:rFonts w:ascii="Wingdings" w:eastAsia="Wingdings" w:hAnsi="Wingdings" w:cs="Wingdings"/>
                <w:b/>
                <w:sz w:val="28"/>
                <w:szCs w:val="28"/>
              </w:rPr>
              <w:t>ü</w:t>
            </w:r>
          </w:p>
        </w:tc>
        <w:tc>
          <w:tcPr>
            <w:tcW w:w="346" w:type="pct"/>
          </w:tcPr>
          <w:p w14:paraId="19226645" w14:textId="77777777" w:rsidR="004C3E55" w:rsidRDefault="004C3E55" w:rsidP="001B009C">
            <w:pPr>
              <w:pStyle w:val="TableParagraph"/>
              <w:spacing w:before="1"/>
              <w:ind w:right="96"/>
              <w:jc w:val="center"/>
              <w:rPr>
                <w:b/>
                <w:sz w:val="20"/>
              </w:rPr>
            </w:pPr>
            <w:r w:rsidRPr="00077CE6">
              <w:rPr>
                <w:rFonts w:ascii="Wingdings" w:eastAsia="Wingdings" w:hAnsi="Wingdings" w:cs="Wingdings"/>
                <w:b/>
                <w:sz w:val="28"/>
                <w:szCs w:val="28"/>
              </w:rPr>
              <w:t>ü</w:t>
            </w:r>
          </w:p>
        </w:tc>
      </w:tr>
      <w:tr w:rsidR="004C3E55" w14:paraId="161B19B5" w14:textId="77777777" w:rsidTr="001B009C">
        <w:trPr>
          <w:trHeight w:val="432"/>
        </w:trPr>
        <w:tc>
          <w:tcPr>
            <w:tcW w:w="4309" w:type="pct"/>
            <w:shd w:val="clear" w:color="auto" w:fill="DDF3FF"/>
          </w:tcPr>
          <w:p w14:paraId="1C153E19" w14:textId="77777777" w:rsidR="004C3E55" w:rsidRPr="009417B3" w:rsidRDefault="004C3E55" w:rsidP="000C6A39">
            <w:pPr>
              <w:pStyle w:val="TableParagraph"/>
              <w:numPr>
                <w:ilvl w:val="0"/>
                <w:numId w:val="55"/>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75FC05E4" w14:textId="77777777" w:rsidR="004C3E55" w:rsidRPr="009417B3" w:rsidRDefault="004C3E55" w:rsidP="000C6A39">
            <w:pPr>
              <w:pStyle w:val="TableParagraph"/>
              <w:numPr>
                <w:ilvl w:val="0"/>
                <w:numId w:val="57"/>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607B0099" w14:textId="77777777" w:rsidR="004C3E55" w:rsidRPr="009417B3" w:rsidRDefault="004C3E55" w:rsidP="000C6A39">
            <w:pPr>
              <w:pStyle w:val="TableParagraph"/>
              <w:numPr>
                <w:ilvl w:val="0"/>
                <w:numId w:val="57"/>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69D2E8B0" w14:textId="77777777" w:rsidR="004C3E55" w:rsidRPr="009417B3" w:rsidRDefault="004C3E55" w:rsidP="000C6A39">
            <w:pPr>
              <w:pStyle w:val="TableParagraph"/>
              <w:numPr>
                <w:ilvl w:val="0"/>
                <w:numId w:val="57"/>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5B35927C" w14:textId="77777777" w:rsidR="004C3E55" w:rsidRPr="009417B3" w:rsidRDefault="004C3E55" w:rsidP="000C6A39">
            <w:pPr>
              <w:pStyle w:val="TableParagraph"/>
              <w:numPr>
                <w:ilvl w:val="0"/>
                <w:numId w:val="57"/>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107">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31418420" w14:textId="77777777" w:rsidR="004C3E55" w:rsidRDefault="004C3E55" w:rsidP="001B009C">
            <w:pPr>
              <w:pStyle w:val="TableParagraph"/>
              <w:spacing w:before="1"/>
              <w:ind w:right="99"/>
              <w:jc w:val="center"/>
              <w:rPr>
                <w:b/>
                <w:sz w:val="20"/>
              </w:rPr>
            </w:pPr>
            <w:r w:rsidRPr="00A2033B">
              <w:rPr>
                <w:rFonts w:ascii="Wingdings" w:eastAsia="Wingdings" w:hAnsi="Wingdings" w:cs="Wingdings"/>
                <w:b/>
                <w:sz w:val="28"/>
                <w:szCs w:val="28"/>
              </w:rPr>
              <w:t>ü</w:t>
            </w:r>
          </w:p>
        </w:tc>
        <w:tc>
          <w:tcPr>
            <w:tcW w:w="346" w:type="pct"/>
            <w:shd w:val="clear" w:color="auto" w:fill="DDF3FF"/>
          </w:tcPr>
          <w:p w14:paraId="39769ABD" w14:textId="77777777" w:rsidR="004C3E55" w:rsidRDefault="004C3E55" w:rsidP="001B009C">
            <w:pPr>
              <w:pStyle w:val="TableParagraph"/>
              <w:spacing w:before="1"/>
              <w:ind w:right="99"/>
              <w:jc w:val="center"/>
              <w:rPr>
                <w:b/>
                <w:sz w:val="20"/>
              </w:rPr>
            </w:pPr>
            <w:r w:rsidRPr="00A2033B">
              <w:rPr>
                <w:rFonts w:ascii="Wingdings" w:eastAsia="Wingdings" w:hAnsi="Wingdings" w:cs="Wingdings"/>
                <w:b/>
                <w:sz w:val="28"/>
                <w:szCs w:val="28"/>
              </w:rPr>
              <w:t>ü</w:t>
            </w:r>
          </w:p>
        </w:tc>
      </w:tr>
      <w:tr w:rsidR="004C3E55" w14:paraId="7D87DD94" w14:textId="77777777" w:rsidTr="001B009C">
        <w:trPr>
          <w:trHeight w:val="1008"/>
        </w:trPr>
        <w:tc>
          <w:tcPr>
            <w:tcW w:w="4309" w:type="pct"/>
          </w:tcPr>
          <w:p w14:paraId="28B5EE73" w14:textId="77777777" w:rsidR="004C3E55" w:rsidRPr="009417B3" w:rsidRDefault="004C3E55" w:rsidP="000C6A39">
            <w:pPr>
              <w:pStyle w:val="TableParagraph"/>
              <w:numPr>
                <w:ilvl w:val="0"/>
                <w:numId w:val="55"/>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6689865F" w14:textId="77777777" w:rsidR="004C3E55" w:rsidRPr="00A2033B" w:rsidRDefault="004C3E55" w:rsidP="001B009C">
            <w:pPr>
              <w:pStyle w:val="TableParagraph"/>
              <w:spacing w:before="1"/>
              <w:ind w:right="99"/>
              <w:jc w:val="center"/>
              <w:rPr>
                <w:b/>
                <w:sz w:val="28"/>
                <w:szCs w:val="28"/>
              </w:rPr>
            </w:pPr>
          </w:p>
        </w:tc>
        <w:tc>
          <w:tcPr>
            <w:tcW w:w="346" w:type="pct"/>
          </w:tcPr>
          <w:p w14:paraId="44F4C720" w14:textId="77777777" w:rsidR="004C3E55" w:rsidRPr="00A2033B" w:rsidRDefault="004C3E55" w:rsidP="001B009C">
            <w:pPr>
              <w:pStyle w:val="TableParagraph"/>
              <w:spacing w:before="1"/>
              <w:ind w:right="99"/>
              <w:jc w:val="center"/>
              <w:rPr>
                <w:b/>
                <w:sz w:val="28"/>
                <w:szCs w:val="28"/>
              </w:rPr>
            </w:pPr>
            <w:r w:rsidRPr="00A2033B">
              <w:rPr>
                <w:rFonts w:ascii="Wingdings" w:eastAsia="Wingdings" w:hAnsi="Wingdings" w:cs="Wingdings"/>
                <w:b/>
                <w:sz w:val="28"/>
                <w:szCs w:val="28"/>
              </w:rPr>
              <w:t>ü</w:t>
            </w:r>
          </w:p>
        </w:tc>
      </w:tr>
      <w:tr w:rsidR="004C3E55" w14:paraId="16A853CC" w14:textId="77777777" w:rsidTr="001B009C">
        <w:trPr>
          <w:trHeight w:val="1008"/>
        </w:trPr>
        <w:tc>
          <w:tcPr>
            <w:tcW w:w="4309" w:type="pct"/>
            <w:shd w:val="clear" w:color="auto" w:fill="DDF3FF"/>
          </w:tcPr>
          <w:p w14:paraId="604C777E" w14:textId="77777777" w:rsidR="004C3E55" w:rsidRPr="009417B3" w:rsidRDefault="004C3E55" w:rsidP="000C6A39">
            <w:pPr>
              <w:pStyle w:val="TableParagraph"/>
              <w:numPr>
                <w:ilvl w:val="0"/>
                <w:numId w:val="55"/>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108">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109">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7090F902" w14:textId="77777777" w:rsidR="004C3E55" w:rsidRPr="00A2033B" w:rsidRDefault="004C3E55" w:rsidP="001B009C">
            <w:pPr>
              <w:pStyle w:val="TableParagraph"/>
              <w:spacing w:before="1"/>
              <w:ind w:right="99"/>
              <w:jc w:val="center"/>
              <w:rPr>
                <w:b/>
                <w:sz w:val="28"/>
                <w:szCs w:val="28"/>
              </w:rPr>
            </w:pPr>
          </w:p>
        </w:tc>
        <w:tc>
          <w:tcPr>
            <w:tcW w:w="346" w:type="pct"/>
            <w:shd w:val="clear" w:color="auto" w:fill="DDF3FF"/>
          </w:tcPr>
          <w:p w14:paraId="04ADB293" w14:textId="77777777" w:rsidR="004C3E55" w:rsidRPr="00A2033B" w:rsidRDefault="004C3E55" w:rsidP="001B009C">
            <w:pPr>
              <w:pStyle w:val="TableParagraph"/>
              <w:spacing w:before="1"/>
              <w:ind w:right="99"/>
              <w:jc w:val="center"/>
              <w:rPr>
                <w:b/>
                <w:sz w:val="28"/>
                <w:szCs w:val="28"/>
              </w:rPr>
            </w:pPr>
            <w:r w:rsidRPr="00A2033B">
              <w:rPr>
                <w:rFonts w:ascii="Wingdings" w:eastAsia="Wingdings" w:hAnsi="Wingdings" w:cs="Wingdings"/>
                <w:b/>
                <w:sz w:val="28"/>
                <w:szCs w:val="28"/>
              </w:rPr>
              <w:t>ü</w:t>
            </w:r>
          </w:p>
        </w:tc>
      </w:tr>
      <w:tr w:rsidR="004C3E55" w14:paraId="618C6406" w14:textId="77777777" w:rsidTr="001B009C">
        <w:trPr>
          <w:trHeight w:val="1008"/>
        </w:trPr>
        <w:tc>
          <w:tcPr>
            <w:tcW w:w="4309" w:type="pct"/>
          </w:tcPr>
          <w:p w14:paraId="52A37AE5" w14:textId="77777777" w:rsidR="004C3E55" w:rsidRPr="009417B3" w:rsidRDefault="004C3E55" w:rsidP="000C6A39">
            <w:pPr>
              <w:pStyle w:val="TableParagraph"/>
              <w:numPr>
                <w:ilvl w:val="0"/>
                <w:numId w:val="55"/>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110">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11">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64AE8F76" w14:textId="77777777" w:rsidR="004C3E55" w:rsidRPr="009417B3" w:rsidRDefault="004C3E55" w:rsidP="000C6A39">
            <w:pPr>
              <w:pStyle w:val="TableParagraph"/>
              <w:numPr>
                <w:ilvl w:val="0"/>
                <w:numId w:val="56"/>
              </w:numPr>
              <w:spacing w:before="1"/>
              <w:ind w:right="99"/>
              <w:rPr>
                <w:sz w:val="20"/>
              </w:rPr>
            </w:pPr>
            <w:r w:rsidRPr="009417B3">
              <w:rPr>
                <w:sz w:val="20"/>
              </w:rPr>
              <w:t>When a shorter time is required under federal law;</w:t>
            </w:r>
          </w:p>
          <w:p w14:paraId="17C28DC4" w14:textId="77777777" w:rsidR="004C3E55" w:rsidRPr="009417B3" w:rsidRDefault="004C3E55" w:rsidP="000C6A39">
            <w:pPr>
              <w:pStyle w:val="TableParagraph"/>
              <w:numPr>
                <w:ilvl w:val="0"/>
                <w:numId w:val="56"/>
              </w:numPr>
              <w:spacing w:before="1"/>
              <w:ind w:right="99"/>
              <w:rPr>
                <w:sz w:val="20"/>
              </w:rPr>
            </w:pPr>
            <w:r w:rsidRPr="009417B3">
              <w:rPr>
                <w:sz w:val="20"/>
              </w:rPr>
              <w:t>When law enforcement requests a delay; or</w:t>
            </w:r>
          </w:p>
          <w:p w14:paraId="1DC56143" w14:textId="77777777" w:rsidR="004C3E55" w:rsidRPr="009417B3" w:rsidRDefault="004C3E55" w:rsidP="000C6A39">
            <w:pPr>
              <w:pStyle w:val="TableParagraph"/>
              <w:numPr>
                <w:ilvl w:val="0"/>
                <w:numId w:val="56"/>
              </w:numPr>
              <w:spacing w:before="1"/>
              <w:ind w:right="99"/>
              <w:rPr>
                <w:sz w:val="20"/>
              </w:rPr>
            </w:pPr>
            <w:r w:rsidRPr="009417B3">
              <w:rPr>
                <w:sz w:val="20"/>
              </w:rPr>
              <w:t>Reasonable diligence did not identify certain residents, in which case notice will be delivered as soon as practicable.</w:t>
            </w:r>
          </w:p>
          <w:p w14:paraId="3830FEA3" w14:textId="77777777" w:rsidR="004C3E55" w:rsidRPr="009417B3" w:rsidRDefault="004C3E55" w:rsidP="001B009C">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4AA58F00" w14:textId="77777777" w:rsidR="004C3E55" w:rsidRPr="00A2033B" w:rsidRDefault="004C3E55" w:rsidP="001B009C">
            <w:pPr>
              <w:pStyle w:val="TableParagraph"/>
              <w:spacing w:before="1"/>
              <w:ind w:right="99"/>
              <w:jc w:val="center"/>
              <w:rPr>
                <w:b/>
                <w:sz w:val="28"/>
                <w:szCs w:val="28"/>
              </w:rPr>
            </w:pPr>
          </w:p>
        </w:tc>
        <w:tc>
          <w:tcPr>
            <w:tcW w:w="346" w:type="pct"/>
          </w:tcPr>
          <w:p w14:paraId="4C6BE065" w14:textId="77777777" w:rsidR="004C3E55" w:rsidRPr="00A2033B" w:rsidRDefault="004C3E55" w:rsidP="001B009C">
            <w:pPr>
              <w:pStyle w:val="TableParagraph"/>
              <w:spacing w:before="1"/>
              <w:ind w:right="99"/>
              <w:jc w:val="center"/>
              <w:rPr>
                <w:b/>
                <w:sz w:val="28"/>
                <w:szCs w:val="28"/>
              </w:rPr>
            </w:pPr>
            <w:r w:rsidRPr="008C01D4">
              <w:rPr>
                <w:rFonts w:ascii="Wingdings" w:eastAsia="Wingdings" w:hAnsi="Wingdings" w:cs="Wingdings"/>
                <w:b/>
                <w:sz w:val="28"/>
                <w:szCs w:val="28"/>
              </w:rPr>
              <w:t>ü</w:t>
            </w:r>
          </w:p>
        </w:tc>
      </w:tr>
      <w:tr w:rsidR="004C3E55" w14:paraId="68FAB2A0" w14:textId="77777777" w:rsidTr="001B009C">
        <w:trPr>
          <w:trHeight w:val="1008"/>
        </w:trPr>
        <w:tc>
          <w:tcPr>
            <w:tcW w:w="4309" w:type="pct"/>
            <w:shd w:val="clear" w:color="auto" w:fill="DDF3FF"/>
          </w:tcPr>
          <w:p w14:paraId="61E61225" w14:textId="77777777" w:rsidR="004C3E55" w:rsidRPr="009417B3" w:rsidRDefault="004C3E55" w:rsidP="000C6A39">
            <w:pPr>
              <w:pStyle w:val="TableParagraph"/>
              <w:numPr>
                <w:ilvl w:val="0"/>
                <w:numId w:val="55"/>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5252F8B8" w14:textId="77777777" w:rsidR="004C3E55" w:rsidRPr="00A2033B" w:rsidRDefault="004C3E55" w:rsidP="001B009C">
            <w:pPr>
              <w:pStyle w:val="TableParagraph"/>
              <w:spacing w:before="1"/>
              <w:ind w:right="99"/>
              <w:jc w:val="center"/>
              <w:rPr>
                <w:b/>
                <w:sz w:val="28"/>
                <w:szCs w:val="28"/>
              </w:rPr>
            </w:pPr>
          </w:p>
        </w:tc>
        <w:tc>
          <w:tcPr>
            <w:tcW w:w="346" w:type="pct"/>
            <w:shd w:val="clear" w:color="auto" w:fill="DDF3FF"/>
          </w:tcPr>
          <w:p w14:paraId="541C9E88" w14:textId="77777777" w:rsidR="004C3E55" w:rsidRPr="00A2033B" w:rsidRDefault="004C3E55" w:rsidP="001B009C">
            <w:pPr>
              <w:pStyle w:val="TableParagraph"/>
              <w:spacing w:before="1"/>
              <w:ind w:right="99"/>
              <w:jc w:val="center"/>
              <w:rPr>
                <w:b/>
                <w:sz w:val="28"/>
                <w:szCs w:val="28"/>
              </w:rPr>
            </w:pPr>
            <w:r w:rsidRPr="008C01D4">
              <w:rPr>
                <w:rFonts w:ascii="Wingdings" w:eastAsia="Wingdings" w:hAnsi="Wingdings" w:cs="Wingdings"/>
                <w:b/>
                <w:sz w:val="28"/>
                <w:szCs w:val="28"/>
              </w:rPr>
              <w:t>ü</w:t>
            </w:r>
          </w:p>
        </w:tc>
      </w:tr>
      <w:tr w:rsidR="004C3E55" w14:paraId="5CF8599C" w14:textId="77777777" w:rsidTr="001B009C">
        <w:trPr>
          <w:trHeight w:val="720"/>
        </w:trPr>
        <w:tc>
          <w:tcPr>
            <w:tcW w:w="4309" w:type="pct"/>
          </w:tcPr>
          <w:p w14:paraId="74A3A18D" w14:textId="77777777" w:rsidR="004C3E55" w:rsidRPr="009417B3" w:rsidRDefault="004C3E55" w:rsidP="000C6A39">
            <w:pPr>
              <w:pStyle w:val="TableParagraph"/>
              <w:numPr>
                <w:ilvl w:val="0"/>
                <w:numId w:val="55"/>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4479A0F9" w14:textId="77777777" w:rsidR="004C3E55" w:rsidRPr="00A2033B" w:rsidRDefault="004C3E55" w:rsidP="001B009C">
            <w:pPr>
              <w:pStyle w:val="TableParagraph"/>
              <w:spacing w:before="1"/>
              <w:ind w:right="99"/>
              <w:jc w:val="center"/>
              <w:rPr>
                <w:b/>
                <w:sz w:val="28"/>
                <w:szCs w:val="28"/>
              </w:rPr>
            </w:pPr>
          </w:p>
        </w:tc>
        <w:tc>
          <w:tcPr>
            <w:tcW w:w="346" w:type="pct"/>
          </w:tcPr>
          <w:p w14:paraId="092148F3" w14:textId="77777777" w:rsidR="004C3E55" w:rsidRPr="00A2033B" w:rsidRDefault="004C3E55" w:rsidP="001B009C">
            <w:pPr>
              <w:pStyle w:val="TableParagraph"/>
              <w:spacing w:before="1"/>
              <w:ind w:right="99"/>
              <w:jc w:val="center"/>
              <w:rPr>
                <w:b/>
                <w:sz w:val="28"/>
                <w:szCs w:val="28"/>
              </w:rPr>
            </w:pPr>
            <w:r w:rsidRPr="008C01D4">
              <w:rPr>
                <w:rFonts w:ascii="Wingdings" w:eastAsia="Wingdings" w:hAnsi="Wingdings" w:cs="Wingdings"/>
                <w:b/>
                <w:sz w:val="28"/>
                <w:szCs w:val="28"/>
              </w:rPr>
              <w:t>ü</w:t>
            </w:r>
          </w:p>
        </w:tc>
      </w:tr>
      <w:tr w:rsidR="004C3E55" w14:paraId="7834D90C" w14:textId="77777777" w:rsidTr="001B009C">
        <w:trPr>
          <w:trHeight w:val="432"/>
        </w:trPr>
        <w:tc>
          <w:tcPr>
            <w:tcW w:w="4309" w:type="pct"/>
            <w:shd w:val="clear" w:color="auto" w:fill="DDF3FF"/>
          </w:tcPr>
          <w:p w14:paraId="3E928C84" w14:textId="77777777" w:rsidR="004C3E55" w:rsidRPr="009417B3" w:rsidRDefault="004C3E55" w:rsidP="000C6A39">
            <w:pPr>
              <w:pStyle w:val="TableParagraph"/>
              <w:numPr>
                <w:ilvl w:val="0"/>
                <w:numId w:val="55"/>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17256B70" w14:textId="77777777" w:rsidR="004C3E55" w:rsidRPr="00A2033B" w:rsidRDefault="004C3E55" w:rsidP="001B009C">
            <w:pPr>
              <w:pStyle w:val="TableParagraph"/>
              <w:spacing w:before="1"/>
              <w:ind w:right="99"/>
              <w:jc w:val="center"/>
              <w:rPr>
                <w:b/>
                <w:sz w:val="28"/>
                <w:szCs w:val="28"/>
              </w:rPr>
            </w:pPr>
          </w:p>
        </w:tc>
        <w:tc>
          <w:tcPr>
            <w:tcW w:w="346" w:type="pct"/>
            <w:shd w:val="clear" w:color="auto" w:fill="DDF3FF"/>
          </w:tcPr>
          <w:p w14:paraId="1197661B" w14:textId="77777777" w:rsidR="004C3E55" w:rsidRPr="008C01D4" w:rsidRDefault="004C3E55" w:rsidP="001B009C">
            <w:pPr>
              <w:pStyle w:val="TableParagraph"/>
              <w:spacing w:before="1"/>
              <w:ind w:right="99"/>
              <w:jc w:val="center"/>
              <w:rPr>
                <w:b/>
                <w:sz w:val="28"/>
                <w:szCs w:val="28"/>
              </w:rPr>
            </w:pPr>
            <w:r w:rsidRPr="008C01D4">
              <w:rPr>
                <w:rFonts w:ascii="Wingdings" w:eastAsia="Wingdings" w:hAnsi="Wingdings" w:cs="Wingdings"/>
                <w:b/>
                <w:sz w:val="28"/>
                <w:szCs w:val="28"/>
              </w:rPr>
              <w:t>ü</w:t>
            </w:r>
          </w:p>
        </w:tc>
      </w:tr>
      <w:tr w:rsidR="004C3E55" w14:paraId="2692C51F" w14:textId="77777777" w:rsidTr="001B009C">
        <w:trPr>
          <w:trHeight w:val="720"/>
        </w:trPr>
        <w:tc>
          <w:tcPr>
            <w:tcW w:w="4309" w:type="pct"/>
          </w:tcPr>
          <w:p w14:paraId="1E7786E4" w14:textId="77777777" w:rsidR="004C3E55" w:rsidRPr="009417B3" w:rsidRDefault="004C3E55" w:rsidP="000C6A39">
            <w:pPr>
              <w:pStyle w:val="TableParagraph"/>
              <w:numPr>
                <w:ilvl w:val="0"/>
                <w:numId w:val="55"/>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6A7E9119" w14:textId="77777777" w:rsidR="004C3E55" w:rsidRPr="00A2033B" w:rsidRDefault="004C3E55" w:rsidP="001B009C">
            <w:pPr>
              <w:pStyle w:val="TableParagraph"/>
              <w:spacing w:before="1"/>
              <w:ind w:right="99"/>
              <w:jc w:val="center"/>
              <w:rPr>
                <w:b/>
                <w:sz w:val="28"/>
                <w:szCs w:val="28"/>
              </w:rPr>
            </w:pPr>
          </w:p>
        </w:tc>
        <w:tc>
          <w:tcPr>
            <w:tcW w:w="346" w:type="pct"/>
          </w:tcPr>
          <w:p w14:paraId="149155BC" w14:textId="77777777" w:rsidR="004C3E55" w:rsidRPr="008C01D4" w:rsidRDefault="004C3E55" w:rsidP="001B009C">
            <w:pPr>
              <w:pStyle w:val="TableParagraph"/>
              <w:spacing w:before="1"/>
              <w:ind w:right="99"/>
              <w:jc w:val="center"/>
              <w:rPr>
                <w:b/>
                <w:sz w:val="28"/>
                <w:szCs w:val="28"/>
              </w:rPr>
            </w:pPr>
            <w:r w:rsidRPr="008C01D4">
              <w:rPr>
                <w:rFonts w:ascii="Wingdings" w:eastAsia="Wingdings" w:hAnsi="Wingdings" w:cs="Wingdings"/>
                <w:b/>
                <w:sz w:val="28"/>
                <w:szCs w:val="28"/>
              </w:rPr>
              <w:t>ü</w:t>
            </w:r>
          </w:p>
        </w:tc>
      </w:tr>
      <w:tr w:rsidR="004C3E55" w14:paraId="0EF0A2F9" w14:textId="77777777" w:rsidTr="001B009C">
        <w:trPr>
          <w:trHeight w:val="1584"/>
        </w:trPr>
        <w:tc>
          <w:tcPr>
            <w:tcW w:w="4309" w:type="pct"/>
            <w:tcBorders>
              <w:bottom w:val="nil"/>
            </w:tcBorders>
            <w:shd w:val="clear" w:color="auto" w:fill="DDF3FF"/>
          </w:tcPr>
          <w:p w14:paraId="67A0F619" w14:textId="77777777" w:rsidR="004C3E55" w:rsidRPr="009417B3" w:rsidRDefault="004C3E55" w:rsidP="000C6A39">
            <w:pPr>
              <w:pStyle w:val="ListParagraph"/>
              <w:widowControl w:val="0"/>
              <w:numPr>
                <w:ilvl w:val="0"/>
                <w:numId w:val="55"/>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12">
              <w:r w:rsidRPr="009417B3">
                <w:rPr>
                  <w:color w:val="0000FF"/>
                  <w:sz w:val="20"/>
                  <w:u w:val="single" w:color="0000FF"/>
                </w:rPr>
                <w:t>Terms and Conditions Governing Cloud</w:t>
              </w:r>
            </w:hyperlink>
            <w:r w:rsidRPr="009417B3">
              <w:rPr>
                <w:color w:val="0000FF"/>
                <w:sz w:val="20"/>
              </w:rPr>
              <w:t xml:space="preserve"> </w:t>
            </w:r>
            <w:hyperlink r:id="rId113">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0738B01E1ACB421AB62D17AEFAF14F29"/>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250E13FF" w14:textId="77777777" w:rsidR="004C3E55" w:rsidRPr="009417B3" w:rsidRDefault="004C3E55" w:rsidP="001B009C">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4C3E55" w:rsidRPr="009417B3" w14:paraId="06DF2160" w14:textId="77777777" w:rsidTr="001B009C">
              <w:trPr>
                <w:jc w:val="center"/>
              </w:trPr>
              <w:tc>
                <w:tcPr>
                  <w:tcW w:w="806" w:type="dxa"/>
                  <w:shd w:val="clear" w:color="auto" w:fill="FFFFFF" w:themeFill="background1"/>
                  <w:vAlign w:val="center"/>
                </w:tcPr>
                <w:p w14:paraId="2821DB3B" w14:textId="77777777" w:rsidR="004C3E55" w:rsidRPr="009417B3" w:rsidRDefault="004C3E55" w:rsidP="001B009C">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35E425C0" w14:textId="77777777" w:rsidR="004C3E55" w:rsidRPr="009417B3" w:rsidRDefault="004C3E55" w:rsidP="001B009C">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0C88FCE3" w14:textId="77777777" w:rsidR="004C3E55" w:rsidRPr="009417B3" w:rsidRDefault="004C3E55" w:rsidP="001B009C">
                  <w:pPr>
                    <w:pStyle w:val="TableParagraph"/>
                    <w:spacing w:before="1"/>
                    <w:ind w:right="123"/>
                    <w:jc w:val="center"/>
                    <w:rPr>
                      <w:b/>
                      <w:bCs/>
                      <w:sz w:val="20"/>
                    </w:rPr>
                  </w:pPr>
                  <w:r w:rsidRPr="009417B3">
                    <w:rPr>
                      <w:b/>
                      <w:sz w:val="20"/>
                    </w:rPr>
                    <w:t>Level Of Cyber Liability</w:t>
                  </w:r>
                </w:p>
                <w:p w14:paraId="7E5A4489" w14:textId="77777777" w:rsidR="004C3E55" w:rsidRPr="009417B3" w:rsidRDefault="004C3E55" w:rsidP="001B009C">
                  <w:pPr>
                    <w:pStyle w:val="TableParagraph"/>
                    <w:spacing w:before="1"/>
                    <w:ind w:right="123"/>
                    <w:jc w:val="center"/>
                    <w:rPr>
                      <w:b/>
                      <w:bCs/>
                      <w:sz w:val="20"/>
                    </w:rPr>
                  </w:pPr>
                  <w:r w:rsidRPr="009417B3">
                    <w:rPr>
                      <w:b/>
                      <w:sz w:val="20"/>
                    </w:rPr>
                    <w:t>Insurance Required</w:t>
                  </w:r>
                </w:p>
                <w:p w14:paraId="68044530" w14:textId="77777777" w:rsidR="004C3E55" w:rsidRPr="009417B3" w:rsidRDefault="004C3E55" w:rsidP="001B009C">
                  <w:pPr>
                    <w:pStyle w:val="TableParagraph"/>
                    <w:spacing w:before="1"/>
                    <w:ind w:right="123"/>
                    <w:jc w:val="center"/>
                    <w:rPr>
                      <w:sz w:val="20"/>
                    </w:rPr>
                  </w:pPr>
                  <w:r w:rsidRPr="009417B3">
                    <w:rPr>
                      <w:sz w:val="20"/>
                    </w:rPr>
                    <w:t>(Occurrence = Data Breach)</w:t>
                  </w:r>
                </w:p>
              </w:tc>
            </w:tr>
            <w:tr w:rsidR="004C3E55" w:rsidRPr="009417B3" w14:paraId="17F42AC2" w14:textId="77777777" w:rsidTr="001B009C">
              <w:trPr>
                <w:jc w:val="center"/>
              </w:trPr>
              <w:tc>
                <w:tcPr>
                  <w:tcW w:w="806" w:type="dxa"/>
                  <w:shd w:val="clear" w:color="auto" w:fill="FFFFFF" w:themeFill="background1"/>
                  <w:vAlign w:val="center"/>
                </w:tcPr>
                <w:p w14:paraId="391018AC" w14:textId="77777777" w:rsidR="004C3E55" w:rsidRPr="009417B3" w:rsidRDefault="004C3E55" w:rsidP="001B009C">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398F4C30" w14:textId="77777777" w:rsidR="004C3E55" w:rsidRPr="009417B3" w:rsidRDefault="004C3E55" w:rsidP="001B009C">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496A8EC6" w14:textId="77777777" w:rsidR="004C3E55" w:rsidRPr="009417B3" w:rsidRDefault="004C3E55" w:rsidP="001B009C">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4C3E55" w:rsidRPr="009417B3" w14:paraId="66937F54" w14:textId="77777777" w:rsidTr="001B009C">
              <w:trPr>
                <w:jc w:val="center"/>
              </w:trPr>
              <w:tc>
                <w:tcPr>
                  <w:tcW w:w="806" w:type="dxa"/>
                  <w:shd w:val="clear" w:color="auto" w:fill="FFFFFF" w:themeFill="background1"/>
                  <w:vAlign w:val="center"/>
                </w:tcPr>
                <w:p w14:paraId="0D190C60" w14:textId="77777777" w:rsidR="004C3E55" w:rsidRPr="009417B3" w:rsidRDefault="004C3E55" w:rsidP="001B009C">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14FC85AF" w14:textId="77777777" w:rsidR="004C3E55" w:rsidRPr="009417B3" w:rsidRDefault="004C3E55" w:rsidP="001B009C">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36A15701" w14:textId="77777777" w:rsidR="004C3E55" w:rsidRPr="009417B3" w:rsidRDefault="004C3E55" w:rsidP="001B009C">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4C3E55" w:rsidRPr="009417B3" w14:paraId="010EFAE4" w14:textId="77777777" w:rsidTr="001B009C">
              <w:trPr>
                <w:jc w:val="center"/>
              </w:trPr>
              <w:tc>
                <w:tcPr>
                  <w:tcW w:w="806" w:type="dxa"/>
                  <w:shd w:val="clear" w:color="auto" w:fill="FFFFFF" w:themeFill="background1"/>
                  <w:vAlign w:val="center"/>
                </w:tcPr>
                <w:p w14:paraId="43889BAC" w14:textId="77777777" w:rsidR="004C3E55" w:rsidRPr="009417B3" w:rsidRDefault="004C3E55" w:rsidP="001B009C">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6AC8ED5F" w14:textId="77777777" w:rsidR="004C3E55" w:rsidRPr="009417B3" w:rsidRDefault="004C3E55" w:rsidP="001B009C">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39475830" w14:textId="77777777" w:rsidR="004C3E55" w:rsidRPr="009417B3" w:rsidRDefault="004C3E55" w:rsidP="001B009C">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4C3E55" w:rsidRPr="009417B3" w14:paraId="57A11F8C" w14:textId="77777777" w:rsidTr="001B009C">
              <w:trPr>
                <w:jc w:val="center"/>
              </w:trPr>
              <w:tc>
                <w:tcPr>
                  <w:tcW w:w="806" w:type="dxa"/>
                  <w:shd w:val="clear" w:color="auto" w:fill="FFFFFF" w:themeFill="background1"/>
                  <w:vAlign w:val="center"/>
                </w:tcPr>
                <w:p w14:paraId="36BB9AF3" w14:textId="77777777" w:rsidR="004C3E55" w:rsidRPr="009417B3" w:rsidRDefault="004C3E55" w:rsidP="001B009C">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563436DE" w14:textId="77777777" w:rsidR="004C3E55" w:rsidRPr="009417B3" w:rsidRDefault="004C3E55" w:rsidP="001B009C">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2C29B8BE" w14:textId="77777777" w:rsidR="004C3E55" w:rsidRPr="009417B3" w:rsidRDefault="004C3E55" w:rsidP="001B009C">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4C3E55" w:rsidRPr="009417B3" w14:paraId="1C682F68" w14:textId="77777777" w:rsidTr="001B009C">
              <w:trPr>
                <w:jc w:val="center"/>
              </w:trPr>
              <w:tc>
                <w:tcPr>
                  <w:tcW w:w="806" w:type="dxa"/>
                  <w:shd w:val="clear" w:color="auto" w:fill="FFFFFF" w:themeFill="background1"/>
                  <w:vAlign w:val="center"/>
                </w:tcPr>
                <w:p w14:paraId="5B44257C" w14:textId="77777777" w:rsidR="004C3E55" w:rsidRPr="009417B3" w:rsidRDefault="004C3E55" w:rsidP="001B009C">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605EE7E7" w14:textId="77777777" w:rsidR="004C3E55" w:rsidRPr="009417B3" w:rsidRDefault="004C3E55" w:rsidP="001B009C">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33F36B4D" w14:textId="77777777" w:rsidR="004C3E55" w:rsidRPr="009417B3" w:rsidRDefault="004C3E55" w:rsidP="001B009C">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4C3E55" w:rsidRPr="009417B3" w14:paraId="519AA604" w14:textId="77777777" w:rsidTr="001B009C">
              <w:trPr>
                <w:jc w:val="center"/>
              </w:trPr>
              <w:tc>
                <w:tcPr>
                  <w:tcW w:w="806" w:type="dxa"/>
                  <w:shd w:val="clear" w:color="auto" w:fill="FFFFFF" w:themeFill="background1"/>
                  <w:vAlign w:val="center"/>
                </w:tcPr>
                <w:p w14:paraId="63EF78BA" w14:textId="77777777" w:rsidR="004C3E55" w:rsidRPr="009417B3" w:rsidRDefault="004C3E55" w:rsidP="001B009C">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74F77080" w14:textId="77777777" w:rsidR="004C3E55" w:rsidRPr="009417B3" w:rsidRDefault="004C3E55" w:rsidP="001B009C">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53A3E525" w14:textId="77777777" w:rsidR="004C3E55" w:rsidRPr="009417B3" w:rsidRDefault="004C3E55" w:rsidP="001B009C">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34DFBEAC" w14:textId="77777777" w:rsidR="004C3E55" w:rsidRPr="009417B3" w:rsidRDefault="004C3E55" w:rsidP="001B009C">
            <w:pPr>
              <w:pStyle w:val="TableParagraph"/>
              <w:spacing w:before="1"/>
              <w:ind w:right="123"/>
              <w:jc w:val="left"/>
              <w:rPr>
                <w:sz w:val="20"/>
              </w:rPr>
            </w:pPr>
          </w:p>
        </w:tc>
        <w:tc>
          <w:tcPr>
            <w:tcW w:w="345" w:type="pct"/>
            <w:tcBorders>
              <w:bottom w:val="nil"/>
            </w:tcBorders>
            <w:shd w:val="clear" w:color="auto" w:fill="DDF3FF"/>
          </w:tcPr>
          <w:p w14:paraId="06A29073" w14:textId="77777777" w:rsidR="004C3E55" w:rsidRPr="00A2033B" w:rsidRDefault="004C3E55" w:rsidP="001B009C">
            <w:pPr>
              <w:pStyle w:val="TableParagraph"/>
              <w:spacing w:before="1"/>
              <w:ind w:right="99"/>
              <w:jc w:val="center"/>
              <w:rPr>
                <w:b/>
                <w:sz w:val="28"/>
                <w:szCs w:val="28"/>
              </w:rPr>
            </w:pPr>
          </w:p>
        </w:tc>
        <w:tc>
          <w:tcPr>
            <w:tcW w:w="346" w:type="pct"/>
            <w:tcBorders>
              <w:bottom w:val="nil"/>
            </w:tcBorders>
            <w:shd w:val="clear" w:color="auto" w:fill="DDF3FF"/>
          </w:tcPr>
          <w:p w14:paraId="258C3597" w14:textId="77777777" w:rsidR="004C3E55" w:rsidRPr="008C01D4" w:rsidRDefault="004C3E55" w:rsidP="001B009C">
            <w:pPr>
              <w:pStyle w:val="TableParagraph"/>
              <w:spacing w:before="1"/>
              <w:ind w:right="99"/>
              <w:jc w:val="center"/>
              <w:rPr>
                <w:b/>
                <w:sz w:val="28"/>
                <w:szCs w:val="28"/>
              </w:rPr>
            </w:pPr>
            <w:r w:rsidRPr="008C01D4">
              <w:rPr>
                <w:rFonts w:ascii="Wingdings" w:eastAsia="Wingdings" w:hAnsi="Wingdings" w:cs="Wingdings"/>
                <w:b/>
                <w:sz w:val="28"/>
                <w:szCs w:val="28"/>
              </w:rPr>
              <w:t>ü</w:t>
            </w:r>
          </w:p>
        </w:tc>
      </w:tr>
      <w:tr w:rsidR="004C3E55" w14:paraId="224C8940" w14:textId="77777777" w:rsidTr="001B009C">
        <w:trPr>
          <w:trHeight w:val="20"/>
        </w:trPr>
        <w:tc>
          <w:tcPr>
            <w:tcW w:w="4309" w:type="pct"/>
            <w:tcBorders>
              <w:top w:val="nil"/>
              <w:left w:val="single" w:sz="4" w:space="0" w:color="auto"/>
              <w:bottom w:val="single" w:sz="4" w:space="0" w:color="auto"/>
              <w:right w:val="single" w:sz="4" w:space="0" w:color="auto"/>
            </w:tcBorders>
            <w:shd w:val="clear" w:color="auto" w:fill="DDF3FF"/>
          </w:tcPr>
          <w:p w14:paraId="40A8D804" w14:textId="77777777" w:rsidR="004C3E55" w:rsidRPr="00C430BD" w:rsidRDefault="004C3E55" w:rsidP="001B009C">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2873D5B7" w14:textId="77777777" w:rsidR="004C3E55" w:rsidRPr="00A2033B" w:rsidRDefault="004C3E55" w:rsidP="001B009C">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7EDA9329" w14:textId="77777777" w:rsidR="004C3E55" w:rsidRPr="008C01D4" w:rsidRDefault="004C3E55" w:rsidP="001B009C">
            <w:pPr>
              <w:pStyle w:val="TableParagraph"/>
              <w:spacing w:before="1"/>
              <w:ind w:right="99"/>
              <w:jc w:val="center"/>
              <w:rPr>
                <w:b/>
                <w:sz w:val="28"/>
                <w:szCs w:val="28"/>
              </w:rPr>
            </w:pPr>
          </w:p>
        </w:tc>
      </w:tr>
    </w:tbl>
    <w:p w14:paraId="6D3A31BE" w14:textId="77777777" w:rsidR="004C3E55" w:rsidRPr="00930221" w:rsidRDefault="004C3E55" w:rsidP="004C3E55">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6C932987" w14:textId="77777777" w:rsidR="004C3E55" w:rsidRPr="00930221" w:rsidRDefault="004C3E55" w:rsidP="004C3E55">
      <w:pPr>
        <w:keepNext/>
        <w:keepLines/>
        <w:spacing w:before="52"/>
        <w:ind w:right="202"/>
        <w:rPr>
          <w:rFonts w:cs="Times New Roman"/>
        </w:rPr>
      </w:pPr>
    </w:p>
    <w:p w14:paraId="64AD0246" w14:textId="77777777" w:rsidR="004C3E55" w:rsidRPr="0023651B" w:rsidRDefault="004C3E55"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5C3D165D" w14:textId="77777777" w:rsidR="004C3E55" w:rsidRPr="007A6588" w:rsidRDefault="0051687F"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4C3E55">
            <w:rPr>
              <w:rFonts w:ascii="MS Gothic" w:eastAsia="MS Gothic" w:hAnsi="MS Gothic" w:cs="Times New Roman" w:hint="eastAsia"/>
              <w:b/>
              <w:bCs/>
            </w:rPr>
            <w:t>☐</w:t>
          </w:r>
        </w:sdtContent>
      </w:sdt>
      <w:r w:rsidR="004C3E55" w:rsidRPr="007A6588">
        <w:rPr>
          <w:rFonts w:cs="Times New Roman"/>
          <w:b/>
          <w:bCs/>
        </w:rPr>
        <w:t xml:space="preserve"> </w:t>
      </w:r>
      <w:r w:rsidR="004C3E55" w:rsidRPr="007A6588">
        <w:rPr>
          <w:rFonts w:cs="Times New Roman"/>
        </w:rPr>
        <w:t>1-3 (Public Data)</w:t>
      </w:r>
    </w:p>
    <w:p w14:paraId="2E8FCCF2" w14:textId="77777777" w:rsidR="004C3E55" w:rsidRPr="0023651B" w:rsidRDefault="0051687F"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4C3E55" w:rsidRPr="007A6588">
            <w:rPr>
              <w:rFonts w:ascii="MS Gothic" w:eastAsia="MS Gothic" w:hAnsi="MS Gothic" w:cs="Times New Roman" w:hint="eastAsia"/>
              <w:b/>
              <w:bCs/>
            </w:rPr>
            <w:t>☐</w:t>
          </w:r>
        </w:sdtContent>
      </w:sdt>
      <w:r w:rsidR="004C3E55" w:rsidRPr="0023651B">
        <w:rPr>
          <w:rFonts w:cs="Times New Roman"/>
        </w:rPr>
        <w:t xml:space="preserve"> 1-11 (Non-Public Data)</w:t>
      </w:r>
    </w:p>
    <w:p w14:paraId="5DB62D9D" w14:textId="77777777" w:rsidR="004C3E55" w:rsidRPr="00930221" w:rsidRDefault="004C3E55" w:rsidP="004C3E55">
      <w:pPr>
        <w:tabs>
          <w:tab w:val="left" w:pos="9607"/>
        </w:tabs>
        <w:spacing w:before="201"/>
        <w:rPr>
          <w:rFonts w:cs="Times New Roman"/>
          <w:b/>
        </w:rPr>
      </w:pPr>
      <w:r w:rsidRPr="00930221">
        <w:rPr>
          <w:rFonts w:cs="Times New Roman"/>
          <w:b/>
        </w:rPr>
        <w:t>PROVIDER INFOMRATION:</w:t>
      </w:r>
    </w:p>
    <w:p w14:paraId="3100C7BD" w14:textId="77777777" w:rsidR="004C3E55" w:rsidRDefault="0051687F" w:rsidP="004C3E55">
      <w:pPr>
        <w:tabs>
          <w:tab w:val="left" w:pos="9607"/>
        </w:tabs>
        <w:spacing w:after="120"/>
        <w:ind w:left="360"/>
        <w:contextualSpacing/>
        <w:rPr>
          <w:rStyle w:val="PlaceholderText"/>
        </w:rPr>
      </w:pPr>
      <w:sdt>
        <w:sdtPr>
          <w:rPr>
            <w:rStyle w:val="PlaceholderText"/>
          </w:rPr>
          <w:id w:val="-1146195946"/>
          <w:placeholder>
            <w:docPart w:val="C155ADA7BBB14883BCF48CE27D68BB3D"/>
          </w:placeholder>
          <w:showingPlcHdr/>
          <w:text/>
        </w:sdtPr>
        <w:sdtEndPr>
          <w:rPr>
            <w:rStyle w:val="PlaceholderText"/>
          </w:rPr>
        </w:sdtEndPr>
        <w:sdtContent>
          <w:r w:rsidR="004C3E55" w:rsidRPr="001B2DC4">
            <w:rPr>
              <w:rStyle w:val="PlaceholderText"/>
            </w:rPr>
            <w:t>Name</w:t>
          </w:r>
        </w:sdtContent>
      </w:sdt>
    </w:p>
    <w:p w14:paraId="05FB6020" w14:textId="77777777" w:rsidR="004C3E55" w:rsidRDefault="0051687F" w:rsidP="004C3E55">
      <w:pPr>
        <w:tabs>
          <w:tab w:val="left" w:pos="9607"/>
        </w:tabs>
        <w:spacing w:after="120"/>
        <w:ind w:left="360"/>
        <w:contextualSpacing/>
        <w:rPr>
          <w:rStyle w:val="Strong"/>
        </w:rPr>
      </w:pPr>
      <w:sdt>
        <w:sdtPr>
          <w:rPr>
            <w:rStyle w:val="Strong"/>
          </w:rPr>
          <w:id w:val="-373847204"/>
          <w:placeholder>
            <w:docPart w:val="6EB783A010A54C8F98961A64E17C38AC"/>
          </w:placeholder>
          <w:showingPlcHdr/>
          <w:dataBinding w:prefixMappings="xmlns:ns0='PSA' " w:xpath="/ns0:DemoXMLNode[1]/ns0:Vend[1]" w:storeItemID="{37185345-79F1-4998-B557-467F0A1025D4}"/>
          <w:text/>
        </w:sdtPr>
        <w:sdtEndPr>
          <w:rPr>
            <w:rStyle w:val="DefaultParagraphFont"/>
            <w:b w:val="0"/>
            <w:bCs w:val="0"/>
          </w:rPr>
        </w:sdtEndPr>
        <w:sdtContent>
          <w:r w:rsidR="004C3E55">
            <w:rPr>
              <w:rStyle w:val="PlaceholderText"/>
            </w:rPr>
            <w:t>vendor</w:t>
          </w:r>
        </w:sdtContent>
      </w:sdt>
    </w:p>
    <w:p w14:paraId="17A36386" w14:textId="77777777" w:rsidR="004C3E55" w:rsidRDefault="0051687F" w:rsidP="004C3E55">
      <w:pPr>
        <w:tabs>
          <w:tab w:val="left" w:pos="9607"/>
        </w:tabs>
        <w:spacing w:after="120"/>
        <w:ind w:left="360"/>
        <w:contextualSpacing/>
        <w:rPr>
          <w:rStyle w:val="Strong"/>
        </w:rPr>
      </w:pPr>
      <w:sdt>
        <w:sdtPr>
          <w:rPr>
            <w:rStyle w:val="Strong"/>
          </w:rPr>
          <w:id w:val="-1712174979"/>
          <w:placeholder>
            <w:docPart w:val="DCC273F564714E19B0888DC81F5FC4BD"/>
          </w:placeholder>
          <w:showingPlcHdr/>
          <w:dataBinding w:prefixMappings="xmlns:ns0='PSA' " w:xpath="/ns0:DemoXMLNode[1]/ns0:VenSt[1]" w:storeItemID="{37185345-79F1-4998-B557-467F0A1025D4}"/>
          <w:text/>
        </w:sdtPr>
        <w:sdtEndPr>
          <w:rPr>
            <w:rStyle w:val="DefaultParagraphFont"/>
            <w:b w:val="0"/>
            <w:bCs w:val="0"/>
          </w:rPr>
        </w:sdtEndPr>
        <w:sdtContent>
          <w:r w:rsidR="004C3E55">
            <w:rPr>
              <w:rStyle w:val="PlaceholderText"/>
            </w:rPr>
            <w:t>street</w:t>
          </w:r>
        </w:sdtContent>
      </w:sdt>
    </w:p>
    <w:p w14:paraId="722DD27C" w14:textId="77777777" w:rsidR="004C3E55" w:rsidRPr="0044168B" w:rsidRDefault="0051687F" w:rsidP="004C3E55">
      <w:pPr>
        <w:tabs>
          <w:tab w:val="left" w:pos="9607"/>
        </w:tabs>
        <w:spacing w:after="120"/>
        <w:ind w:left="360"/>
        <w:contextualSpacing/>
        <w:rPr>
          <w:b/>
          <w:bCs/>
        </w:rPr>
      </w:pPr>
      <w:sdt>
        <w:sdtPr>
          <w:rPr>
            <w:rStyle w:val="Strong"/>
          </w:rPr>
          <w:id w:val="1169911863"/>
          <w:placeholder>
            <w:docPart w:val="D740B9089A2D4BC89B13958A4CEED74A"/>
          </w:placeholder>
          <w:showingPlcHdr/>
          <w:dataBinding w:prefixMappings="xmlns:ns0='PSA' " w:xpath="/ns0:DemoXMLNode[1]/ns0:VenCit[1]" w:storeItemID="{37185345-79F1-4998-B557-467F0A1025D4}"/>
          <w:text/>
        </w:sdtPr>
        <w:sdtEndPr>
          <w:rPr>
            <w:rStyle w:val="DefaultParagraphFont"/>
            <w:b w:val="0"/>
            <w:bCs w:val="0"/>
          </w:rPr>
        </w:sdtEndPr>
        <w:sdtContent>
          <w:r w:rsidR="004C3E55">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4C3E55" w14:paraId="3656BAE6" w14:textId="77777777" w:rsidTr="001B009C">
        <w:trPr>
          <w:trHeight w:val="720"/>
        </w:trPr>
        <w:tc>
          <w:tcPr>
            <w:tcW w:w="2515" w:type="dxa"/>
            <w:vMerge w:val="restart"/>
            <w:tcBorders>
              <w:top w:val="nil"/>
              <w:left w:val="nil"/>
              <w:right w:val="nil"/>
            </w:tcBorders>
            <w:vAlign w:val="center"/>
          </w:tcPr>
          <w:p w14:paraId="62F0D1D6" w14:textId="77777777" w:rsidR="004C3E55" w:rsidRPr="00D81657" w:rsidRDefault="004C3E55" w:rsidP="001B009C">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4BAEE312" w14:textId="77777777" w:rsidR="004C3E55" w:rsidRPr="00D81657" w:rsidRDefault="004C3E55" w:rsidP="001B009C">
            <w:pPr>
              <w:pStyle w:val="BodyText"/>
              <w:spacing w:before="11"/>
              <w:jc w:val="center"/>
              <w:rPr>
                <w:b/>
              </w:rPr>
            </w:pPr>
          </w:p>
        </w:tc>
        <w:tc>
          <w:tcPr>
            <w:tcW w:w="651" w:type="dxa"/>
            <w:tcBorders>
              <w:top w:val="nil"/>
              <w:left w:val="nil"/>
              <w:bottom w:val="nil"/>
              <w:right w:val="nil"/>
            </w:tcBorders>
          </w:tcPr>
          <w:p w14:paraId="0F4A0BB3" w14:textId="77777777" w:rsidR="004C3E55" w:rsidRPr="00D81657" w:rsidRDefault="004C3E55" w:rsidP="001B009C">
            <w:pPr>
              <w:pStyle w:val="BodyText"/>
              <w:spacing w:before="11"/>
              <w:jc w:val="center"/>
              <w:rPr>
                <w:b/>
              </w:rPr>
            </w:pPr>
          </w:p>
        </w:tc>
        <w:tc>
          <w:tcPr>
            <w:tcW w:w="2759" w:type="dxa"/>
            <w:tcBorders>
              <w:top w:val="nil"/>
              <w:left w:val="nil"/>
              <w:bottom w:val="single" w:sz="4" w:space="0" w:color="auto"/>
              <w:right w:val="nil"/>
            </w:tcBorders>
          </w:tcPr>
          <w:p w14:paraId="26AF838F" w14:textId="77777777" w:rsidR="004C3E55" w:rsidRPr="00D81657" w:rsidRDefault="004C3E55" w:rsidP="001B009C">
            <w:pPr>
              <w:pStyle w:val="BodyText"/>
              <w:spacing w:before="11"/>
              <w:jc w:val="center"/>
              <w:rPr>
                <w:b/>
              </w:rPr>
            </w:pPr>
          </w:p>
        </w:tc>
      </w:tr>
      <w:tr w:rsidR="004C3E55" w14:paraId="375C3DB3" w14:textId="77777777" w:rsidTr="001B009C">
        <w:trPr>
          <w:trHeight w:val="405"/>
        </w:trPr>
        <w:tc>
          <w:tcPr>
            <w:tcW w:w="2515" w:type="dxa"/>
            <w:vMerge/>
            <w:tcBorders>
              <w:left w:val="nil"/>
              <w:right w:val="nil"/>
            </w:tcBorders>
            <w:vAlign w:val="center"/>
          </w:tcPr>
          <w:p w14:paraId="384CDB01" w14:textId="77777777" w:rsidR="004C3E55" w:rsidRDefault="004C3E55" w:rsidP="001B009C">
            <w:pPr>
              <w:pStyle w:val="BodyText"/>
              <w:spacing w:before="11"/>
              <w:jc w:val="right"/>
              <w:rPr>
                <w:b/>
              </w:rPr>
            </w:pPr>
          </w:p>
        </w:tc>
        <w:tc>
          <w:tcPr>
            <w:tcW w:w="4865" w:type="dxa"/>
            <w:tcBorders>
              <w:top w:val="single" w:sz="4" w:space="0" w:color="auto"/>
              <w:left w:val="nil"/>
              <w:bottom w:val="nil"/>
              <w:right w:val="nil"/>
            </w:tcBorders>
          </w:tcPr>
          <w:p w14:paraId="777A79D8" w14:textId="77777777" w:rsidR="004C3E55" w:rsidRDefault="004C3E55" w:rsidP="001B009C">
            <w:pPr>
              <w:pStyle w:val="BodyText"/>
              <w:spacing w:before="11"/>
              <w:jc w:val="center"/>
              <w:rPr>
                <w:bCs/>
              </w:rPr>
            </w:pPr>
            <w:r>
              <w:t>Signature</w:t>
            </w:r>
          </w:p>
        </w:tc>
        <w:tc>
          <w:tcPr>
            <w:tcW w:w="651" w:type="dxa"/>
            <w:tcBorders>
              <w:top w:val="nil"/>
              <w:left w:val="nil"/>
              <w:bottom w:val="nil"/>
              <w:right w:val="nil"/>
            </w:tcBorders>
          </w:tcPr>
          <w:p w14:paraId="30A1546C" w14:textId="77777777" w:rsidR="004C3E55" w:rsidRDefault="004C3E55" w:rsidP="001B009C">
            <w:pPr>
              <w:pStyle w:val="BodyText"/>
              <w:spacing w:before="11"/>
              <w:jc w:val="center"/>
              <w:rPr>
                <w:bCs/>
              </w:rPr>
            </w:pPr>
          </w:p>
        </w:tc>
        <w:tc>
          <w:tcPr>
            <w:tcW w:w="2759" w:type="dxa"/>
            <w:tcBorders>
              <w:top w:val="single" w:sz="4" w:space="0" w:color="auto"/>
              <w:left w:val="nil"/>
              <w:bottom w:val="nil"/>
              <w:right w:val="nil"/>
            </w:tcBorders>
          </w:tcPr>
          <w:p w14:paraId="38307DF0" w14:textId="77777777" w:rsidR="004C3E55" w:rsidRDefault="004C3E55" w:rsidP="001B009C">
            <w:pPr>
              <w:pStyle w:val="BodyText"/>
              <w:spacing w:before="11"/>
              <w:jc w:val="center"/>
              <w:rPr>
                <w:bCs/>
              </w:rPr>
            </w:pPr>
            <w:r>
              <w:t>Date</w:t>
            </w:r>
          </w:p>
        </w:tc>
      </w:tr>
      <w:tr w:rsidR="004C3E55" w14:paraId="41B02FAC" w14:textId="77777777" w:rsidTr="001B009C">
        <w:tc>
          <w:tcPr>
            <w:tcW w:w="2515" w:type="dxa"/>
            <w:vMerge/>
            <w:tcBorders>
              <w:left w:val="nil"/>
              <w:right w:val="nil"/>
            </w:tcBorders>
          </w:tcPr>
          <w:p w14:paraId="68B7C9E0" w14:textId="77777777" w:rsidR="004C3E55" w:rsidRDefault="004C3E55" w:rsidP="001B009C">
            <w:pPr>
              <w:pStyle w:val="BodyText"/>
              <w:spacing w:before="11"/>
              <w:rPr>
                <w:b/>
              </w:rPr>
            </w:pPr>
          </w:p>
        </w:tc>
        <w:tc>
          <w:tcPr>
            <w:tcW w:w="8275" w:type="dxa"/>
            <w:gridSpan w:val="3"/>
            <w:tcBorders>
              <w:top w:val="nil"/>
              <w:left w:val="nil"/>
              <w:bottom w:val="single" w:sz="4" w:space="0" w:color="auto"/>
              <w:right w:val="nil"/>
            </w:tcBorders>
          </w:tcPr>
          <w:p w14:paraId="6DC88C03" w14:textId="77777777" w:rsidR="004C3E55" w:rsidRPr="00230F5F" w:rsidRDefault="004C3E55" w:rsidP="001B009C">
            <w:pPr>
              <w:pStyle w:val="BodyText"/>
              <w:spacing w:before="11"/>
              <w:rPr>
                <w:bCs/>
              </w:rPr>
            </w:pPr>
          </w:p>
        </w:tc>
      </w:tr>
      <w:tr w:rsidR="004C3E55" w14:paraId="39DC9464" w14:textId="77777777" w:rsidTr="001B009C">
        <w:tc>
          <w:tcPr>
            <w:tcW w:w="2515" w:type="dxa"/>
            <w:vMerge/>
            <w:tcBorders>
              <w:left w:val="nil"/>
              <w:bottom w:val="nil"/>
              <w:right w:val="nil"/>
            </w:tcBorders>
          </w:tcPr>
          <w:p w14:paraId="1F21B892" w14:textId="77777777" w:rsidR="004C3E55" w:rsidRDefault="004C3E55" w:rsidP="001B009C">
            <w:pPr>
              <w:pStyle w:val="BodyText"/>
              <w:spacing w:before="11"/>
              <w:rPr>
                <w:b/>
              </w:rPr>
            </w:pPr>
          </w:p>
        </w:tc>
        <w:tc>
          <w:tcPr>
            <w:tcW w:w="8275" w:type="dxa"/>
            <w:gridSpan w:val="3"/>
            <w:tcBorders>
              <w:top w:val="single" w:sz="4" w:space="0" w:color="auto"/>
              <w:left w:val="nil"/>
              <w:bottom w:val="nil"/>
              <w:right w:val="nil"/>
            </w:tcBorders>
          </w:tcPr>
          <w:p w14:paraId="6BB27FC5" w14:textId="77777777" w:rsidR="004C3E55" w:rsidRPr="001A3D44" w:rsidRDefault="004C3E55" w:rsidP="001B009C">
            <w:pPr>
              <w:pStyle w:val="BodyText"/>
              <w:spacing w:before="11"/>
              <w:jc w:val="center"/>
              <w:rPr>
                <w:bCs/>
              </w:rPr>
            </w:pPr>
            <w:r w:rsidRPr="001A3D44">
              <w:t>Printed Name</w:t>
            </w:r>
          </w:p>
        </w:tc>
      </w:tr>
    </w:tbl>
    <w:p w14:paraId="5E35827D" w14:textId="77777777" w:rsidR="004C3E55" w:rsidRDefault="004C3E55" w:rsidP="004C3E55">
      <w:pPr>
        <w:pStyle w:val="BodyText"/>
        <w:spacing w:before="11"/>
        <w:rPr>
          <w:b/>
        </w:rPr>
        <w:sectPr w:rsidR="004C3E55" w:rsidSect="00DE0B73">
          <w:headerReference w:type="default" r:id="rId114"/>
          <w:footerReference w:type="default" r:id="rId115"/>
          <w:headerReference w:type="first" r:id="rId116"/>
          <w:pgSz w:w="12240" w:h="15840"/>
          <w:pgMar w:top="1890" w:right="720" w:bottom="720" w:left="720" w:header="720" w:footer="720" w:gutter="0"/>
          <w:cols w:space="720"/>
          <w:titlePg/>
          <w:docGrid w:linePitch="360"/>
        </w:sectPr>
      </w:pPr>
    </w:p>
    <w:p w14:paraId="45DBDE29" w14:textId="77777777" w:rsidR="004C3E55" w:rsidRPr="00221D02" w:rsidRDefault="0051687F" w:rsidP="004C3E55">
      <w:pPr>
        <w:pStyle w:val="Heading1"/>
        <w:numPr>
          <w:ilvl w:val="0"/>
          <w:numId w:val="0"/>
        </w:numPr>
        <w:ind w:left="360"/>
        <w:jc w:val="right"/>
        <w:rPr>
          <w:caps/>
        </w:rPr>
      </w:pPr>
      <w:sdt>
        <w:sdtPr>
          <w:rPr>
            <w:rStyle w:val="Strong"/>
            <w:b/>
          </w:rPr>
          <w:id w:val="-1907141706"/>
          <w:placeholder>
            <w:docPart w:val="575F24253B8D46C1B7336DDFD57B4805"/>
          </w:placeholder>
          <w:showingPlcHdr/>
          <w:dataBinding w:prefixMappings="xmlns:ns0='PSA' " w:xpath="/ns0:DemoXMLNode[1]/ns0:AppC[1]" w:storeItemID="{37185345-79F1-4998-B557-467F0A1025D4}"/>
          <w:text/>
        </w:sdtPr>
        <w:sdtEndPr>
          <w:rPr>
            <w:rStyle w:val="Strong"/>
          </w:rPr>
        </w:sdtEndPr>
        <w:sdtContent>
          <w:r w:rsidR="004C3E55" w:rsidRPr="00221D02">
            <w:rPr>
              <w:rStyle w:val="PlaceholderText"/>
              <w:u w:val="single"/>
            </w:rPr>
            <w:t>APPENDIX XX</w:t>
          </w:r>
        </w:sdtContent>
      </w:sdt>
    </w:p>
    <w:p w14:paraId="1EE6A230" w14:textId="77777777" w:rsidR="004C3E55" w:rsidRDefault="0051687F" w:rsidP="004C3E55">
      <w:pPr>
        <w:spacing w:line="259" w:lineRule="auto"/>
        <w:jc w:val="center"/>
        <w:rPr>
          <w:b/>
          <w:caps/>
          <w:color w:val="000000"/>
          <w:sz w:val="28"/>
        </w:rPr>
      </w:pPr>
      <w:sdt>
        <w:sdtPr>
          <w:rPr>
            <w:rStyle w:val="Strong"/>
          </w:rPr>
          <w:id w:val="-241104501"/>
          <w:placeholder>
            <w:docPart w:val="00EC1C7652FF452B8FE49D68BC7180D8"/>
          </w:placeholder>
          <w:dataBinding w:prefixMappings="xmlns:ns0='App' " w:xpath="/ns0:DemoXMLNode[1]/ns0:PmtS[1]" w:storeItemID="{CBF881EF-1F5B-4564-8614-FD5EA551393B}"/>
          <w:text/>
        </w:sdtPr>
        <w:sdtEndPr>
          <w:rPr>
            <w:rStyle w:val="Strong"/>
          </w:rPr>
        </w:sdtEndPr>
        <w:sdtContent>
          <w:r w:rsidR="004C3E55" w:rsidRPr="00B4145B">
            <w:rPr>
              <w:rStyle w:val="Strong"/>
            </w:rPr>
            <w:t>PAYMENT SCHEDULE</w:t>
          </w:r>
        </w:sdtContent>
      </w:sdt>
    </w:p>
    <w:p w14:paraId="10E8D65E" w14:textId="77777777" w:rsidR="004C3E55" w:rsidRPr="00EC64BD" w:rsidRDefault="004C3E55" w:rsidP="004C3E55">
      <w:pPr>
        <w:jc w:val="center"/>
        <w:rPr>
          <w:b/>
          <w:bCs/>
        </w:rPr>
      </w:pPr>
      <w:r w:rsidRPr="00EC64BD">
        <w:rPr>
          <w:bCs/>
        </w:rPr>
        <w:t>hss-</w:t>
      </w:r>
      <w:sdt>
        <w:sdtPr>
          <w:rPr>
            <w:rStyle w:val="StrongCAPS"/>
          </w:rPr>
          <w:id w:val="-2012977021"/>
          <w:placeholder>
            <w:docPart w:val="704192E72EDA4F649AA4314E65D68F03"/>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BBCA1DEDB8E94FF79E86B4356599CF9D"/>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4F74A033" w14:textId="77777777" w:rsidR="004C3E55" w:rsidRDefault="0051687F" w:rsidP="004C3E55">
      <w:pPr>
        <w:jc w:val="center"/>
        <w:rPr>
          <w:rFonts w:ascii="Times New Roman" w:hAnsi="Times New Roman"/>
          <w:bCs/>
        </w:rPr>
      </w:pPr>
      <w:sdt>
        <w:sdtPr>
          <w:rPr>
            <w:rStyle w:val="StrongCAPS"/>
          </w:rPr>
          <w:id w:val="-1658070164"/>
          <w:placeholder>
            <w:docPart w:val="EB0B3270FD0D45CF88A2B3927C0DBBF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r w:rsidR="004C3E55">
        <w:rPr>
          <w:rFonts w:ascii="Times New Roman" w:hAnsi="Times New Roman"/>
          <w:bCs/>
        </w:rPr>
        <w:t xml:space="preserve"> </w:t>
      </w:r>
      <w:r w:rsidR="004C3E55">
        <w:rPr>
          <w:rFonts w:ascii="Times New Roman" w:hAnsi="Times New Roman"/>
          <w:bCs/>
        </w:rPr>
        <w:br w:type="page"/>
      </w:r>
    </w:p>
    <w:p w14:paraId="4832AC61" w14:textId="77777777" w:rsidR="004C3E55" w:rsidRPr="00221D02" w:rsidRDefault="0051687F" w:rsidP="004C3E55">
      <w:pPr>
        <w:pStyle w:val="Heading1"/>
        <w:numPr>
          <w:ilvl w:val="0"/>
          <w:numId w:val="0"/>
        </w:numPr>
        <w:ind w:left="360"/>
        <w:jc w:val="right"/>
        <w:rPr>
          <w:caps/>
        </w:rPr>
      </w:pPr>
      <w:sdt>
        <w:sdtPr>
          <w:rPr>
            <w:rStyle w:val="Strong"/>
            <w:b/>
          </w:rPr>
          <w:id w:val="1377814292"/>
          <w:placeholder>
            <w:docPart w:val="C1229DEA3826405C80B113D6819EDEA4"/>
          </w:placeholder>
          <w:showingPlcHdr/>
          <w:dataBinding w:prefixMappings="xmlns:ns0='PSA' " w:xpath="/ns0:DemoXMLNode[1]/ns0:AppD[1]" w:storeItemID="{37185345-79F1-4998-B557-467F0A1025D4}"/>
          <w:text/>
        </w:sdtPr>
        <w:sdtEndPr>
          <w:rPr>
            <w:rStyle w:val="Strong"/>
          </w:rPr>
        </w:sdtEndPr>
        <w:sdtContent>
          <w:r w:rsidR="004C3E55" w:rsidRPr="00221D02">
            <w:rPr>
              <w:rStyle w:val="PlaceholderText"/>
              <w:u w:val="single"/>
            </w:rPr>
            <w:t>APPENDIX XX</w:t>
          </w:r>
        </w:sdtContent>
      </w:sdt>
    </w:p>
    <w:sdt>
      <w:sdtPr>
        <w:rPr>
          <w:rStyle w:val="Strong"/>
        </w:rPr>
        <w:id w:val="-1896355568"/>
        <w:placeholder>
          <w:docPart w:val="00EC1C7652FF452B8FE49D68BC7180D8"/>
        </w:placeholder>
        <w:dataBinding w:prefixMappings="xmlns:ns0='App' " w:xpath="/ns0:DemoXMLNode[1]/ns0:SOW[1]" w:storeItemID="{CBF881EF-1F5B-4564-8614-FD5EA551393B}"/>
        <w:text/>
      </w:sdtPr>
      <w:sdtEndPr>
        <w:rPr>
          <w:rStyle w:val="Strong"/>
        </w:rPr>
      </w:sdtEndPr>
      <w:sdtContent>
        <w:p w14:paraId="5B0BD5A3" w14:textId="77777777" w:rsidR="004C3E55" w:rsidRDefault="004C3E55" w:rsidP="004C3E55">
          <w:pPr>
            <w:jc w:val="center"/>
            <w:rPr>
              <w:b/>
              <w:caps/>
              <w:color w:val="000000"/>
              <w:sz w:val="28"/>
            </w:rPr>
          </w:pPr>
          <w:r w:rsidRPr="00B4145B">
            <w:rPr>
              <w:rStyle w:val="Strong"/>
            </w:rPr>
            <w:t>STATEMENT OF WORK</w:t>
          </w:r>
        </w:p>
      </w:sdtContent>
    </w:sdt>
    <w:p w14:paraId="700FA43B" w14:textId="77777777" w:rsidR="004C3E55" w:rsidRPr="00EC64BD" w:rsidRDefault="004C3E55" w:rsidP="004C3E55">
      <w:pPr>
        <w:jc w:val="center"/>
        <w:rPr>
          <w:b/>
          <w:bCs/>
        </w:rPr>
      </w:pPr>
      <w:r w:rsidRPr="00EC64BD">
        <w:rPr>
          <w:bCs/>
        </w:rPr>
        <w:t>hss-</w:t>
      </w:r>
      <w:sdt>
        <w:sdtPr>
          <w:rPr>
            <w:rStyle w:val="StrongCAPS"/>
          </w:rPr>
          <w:id w:val="1974706442"/>
          <w:placeholder>
            <w:docPart w:val="991CC45A6CFB4C0BBDDD5DBF110DD07F"/>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C5D7D682F28C48819E59F0A8B84EB3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31C595B" w14:textId="77777777" w:rsidR="004C3E55" w:rsidRDefault="0051687F" w:rsidP="004C3E55">
      <w:pPr>
        <w:jc w:val="center"/>
        <w:rPr>
          <w:rFonts w:ascii="Times New Roman" w:hAnsi="Times New Roman"/>
          <w:bCs/>
        </w:rPr>
      </w:pPr>
      <w:sdt>
        <w:sdtPr>
          <w:rPr>
            <w:rStyle w:val="StrongCAPS"/>
          </w:rPr>
          <w:id w:val="-519860335"/>
          <w:placeholder>
            <w:docPart w:val="F66A2F7339D24C5EA7880BCE5EFDDCA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r w:rsidR="004C3E55">
        <w:rPr>
          <w:rFonts w:ascii="Times New Roman" w:hAnsi="Times New Roman"/>
          <w:bCs/>
        </w:rPr>
        <w:t xml:space="preserve"> </w:t>
      </w:r>
      <w:r w:rsidR="004C3E55">
        <w:rPr>
          <w:rFonts w:ascii="Times New Roman" w:hAnsi="Times New Roman"/>
          <w:bCs/>
        </w:rPr>
        <w:br w:type="page"/>
      </w:r>
    </w:p>
    <w:p w14:paraId="119CBD85" w14:textId="77777777" w:rsidR="004C3E55" w:rsidRPr="00221D02" w:rsidRDefault="0051687F" w:rsidP="004C3E55">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D3FDF2AFEAC04E4594B9FD7BDC653687"/>
          </w:placeholder>
          <w:showingPlcHdr/>
          <w:dataBinding w:prefixMappings="xmlns:ns0='PSA' " w:xpath="/ns0:DemoXMLNode[1]/ns0:AppE[1]" w:storeItemID="{37185345-79F1-4998-B557-467F0A1025D4}"/>
          <w:text/>
        </w:sdtPr>
        <w:sdtEndPr>
          <w:rPr>
            <w:rStyle w:val="Strong"/>
          </w:rPr>
        </w:sdtEndPr>
        <w:sdtContent>
          <w:r w:rsidR="004C3E55" w:rsidRPr="00221D02">
            <w:rPr>
              <w:rStyle w:val="PlaceholderText"/>
              <w:u w:val="single"/>
            </w:rPr>
            <w:t>APPENDIX XX</w:t>
          </w:r>
        </w:sdtContent>
      </w:sdt>
    </w:p>
    <w:sdt>
      <w:sdtPr>
        <w:rPr>
          <w:rStyle w:val="Strong"/>
        </w:rPr>
        <w:id w:val="1285389684"/>
        <w:placeholder>
          <w:docPart w:val="00EC1C7652FF452B8FE49D68BC7180D8"/>
        </w:placeholder>
        <w:dataBinding w:prefixMappings="xmlns:ns0='App' " w:xpath="/ns0:DemoXMLNode[1]/ns0:RFP[1]" w:storeItemID="{CBF881EF-1F5B-4564-8614-FD5EA551393B}"/>
        <w:text/>
      </w:sdtPr>
      <w:sdtEndPr>
        <w:rPr>
          <w:rStyle w:val="Strong"/>
        </w:rPr>
      </w:sdtEndPr>
      <w:sdtContent>
        <w:p w14:paraId="451F5967" w14:textId="77777777" w:rsidR="004C3E55" w:rsidRDefault="004C3E55" w:rsidP="004C3E55">
          <w:pPr>
            <w:jc w:val="center"/>
            <w:rPr>
              <w:b/>
              <w:caps/>
              <w:color w:val="000000"/>
              <w:sz w:val="28"/>
            </w:rPr>
          </w:pPr>
          <w:r w:rsidRPr="00B4145B">
            <w:rPr>
              <w:rStyle w:val="Strong"/>
            </w:rPr>
            <w:t>DELAWARE’S REQUEST FOR PROPOSAL</w:t>
          </w:r>
        </w:p>
      </w:sdtContent>
    </w:sdt>
    <w:p w14:paraId="5EB5A633" w14:textId="77777777" w:rsidR="004C3E55" w:rsidRPr="00EC64BD" w:rsidRDefault="004C3E55" w:rsidP="004C3E55">
      <w:pPr>
        <w:jc w:val="center"/>
        <w:rPr>
          <w:b/>
          <w:bCs/>
        </w:rPr>
      </w:pPr>
      <w:r w:rsidRPr="00EC64BD">
        <w:rPr>
          <w:bCs/>
        </w:rPr>
        <w:t>hss-</w:t>
      </w:r>
      <w:sdt>
        <w:sdtPr>
          <w:rPr>
            <w:rStyle w:val="StrongCAPS"/>
          </w:rPr>
          <w:id w:val="-716817026"/>
          <w:placeholder>
            <w:docPart w:val="D2E5A798B83A485884846EB99BED476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8993AA03EFD243138EC192449F6D563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9B5CDF0" w14:textId="77777777" w:rsidR="004C3E55" w:rsidRDefault="0051687F" w:rsidP="004C3E55">
      <w:pPr>
        <w:jc w:val="center"/>
        <w:rPr>
          <w:rFonts w:ascii="Times New Roman" w:hAnsi="Times New Roman"/>
          <w:bCs/>
        </w:rPr>
      </w:pPr>
      <w:sdt>
        <w:sdtPr>
          <w:rPr>
            <w:rStyle w:val="StrongCAPS"/>
          </w:rPr>
          <w:id w:val="-620146914"/>
          <w:placeholder>
            <w:docPart w:val="A7241B21418544FA8C2CD1510EECE9A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r w:rsidR="004C3E55">
        <w:rPr>
          <w:rFonts w:ascii="Times New Roman" w:hAnsi="Times New Roman"/>
          <w:bCs/>
        </w:rPr>
        <w:t xml:space="preserve"> </w:t>
      </w:r>
    </w:p>
    <w:p w14:paraId="4EAA611B" w14:textId="77777777" w:rsidR="004C3E55" w:rsidRDefault="004C3E55" w:rsidP="004C3E55">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795C1874" w14:textId="77777777" w:rsidR="004C3E55" w:rsidRPr="00B03D33" w:rsidRDefault="0051687F" w:rsidP="004C3E55">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sz w:val="24"/>
            <w:shd w:val="clear" w:color="auto" w:fill="FFFF00"/>
          </w:rPr>
          <w:id w:val="-364827063"/>
          <w:placeholder>
            <w:docPart w:val="AD9CE1ECE86A47BA88F38E613007AD30"/>
          </w:placeholder>
          <w:showingPlcHdr/>
          <w:dataBinding w:prefixMappings="xmlns:ns0='PSA' " w:xpath="/ns0:DemoXMLNode[1]/ns0:AppF[1]" w:storeItemID="{37185345-79F1-4998-B557-467F0A1025D4}"/>
          <w:text/>
        </w:sdtPr>
        <w:sdtEndPr>
          <w:rPr>
            <w:rStyle w:val="PlaceholderText"/>
            <w:bCs w:val="0"/>
          </w:rPr>
        </w:sdtEndPr>
        <w:sdtContent>
          <w:r w:rsidR="004C3E55" w:rsidRPr="00B03D33">
            <w:rPr>
              <w:rStyle w:val="PlaceholderText"/>
              <w:rFonts w:ascii="Times New Roman Bold" w:hAnsi="Times New Roman Bold"/>
              <w:u w:val="single"/>
            </w:rPr>
            <w:t>APPENDIX XX</w:t>
          </w:r>
        </w:sdtContent>
      </w:sdt>
    </w:p>
    <w:sdt>
      <w:sdtPr>
        <w:rPr>
          <w:rStyle w:val="Strong"/>
        </w:rPr>
        <w:id w:val="398724478"/>
        <w:placeholder>
          <w:docPart w:val="00EC1C7652FF452B8FE49D68BC7180D8"/>
        </w:placeholder>
        <w:dataBinding w:prefixMappings="xmlns:ns0='App' " w:xpath="/ns0:DemoXMLNode[1]/ns0:RES[1]" w:storeItemID="{CBF881EF-1F5B-4564-8614-FD5EA551393B}"/>
        <w:text/>
      </w:sdtPr>
      <w:sdtEndPr>
        <w:rPr>
          <w:rStyle w:val="Strong"/>
        </w:rPr>
      </w:sdtEndPr>
      <w:sdtContent>
        <w:p w14:paraId="5D231D90" w14:textId="77777777" w:rsidR="004C3E55" w:rsidRDefault="004C3E55" w:rsidP="004C3E55">
          <w:pPr>
            <w:jc w:val="center"/>
            <w:rPr>
              <w:b/>
              <w:caps/>
              <w:color w:val="000000"/>
              <w:sz w:val="28"/>
            </w:rPr>
          </w:pPr>
          <w:r w:rsidRPr="00B4145B">
            <w:rPr>
              <w:rStyle w:val="Strong"/>
            </w:rPr>
            <w:t>VENDOR’S RESPONSE TO THE REQUEST FOR PROPOSAL</w:t>
          </w:r>
        </w:p>
      </w:sdtContent>
    </w:sdt>
    <w:p w14:paraId="27320E3B" w14:textId="77777777" w:rsidR="004C3E55" w:rsidRPr="00EC64BD" w:rsidRDefault="004C3E55" w:rsidP="004C3E55">
      <w:pPr>
        <w:jc w:val="center"/>
        <w:rPr>
          <w:b/>
          <w:bCs/>
        </w:rPr>
      </w:pPr>
      <w:r w:rsidRPr="00EC64BD">
        <w:rPr>
          <w:bCs/>
        </w:rPr>
        <w:t>hss-</w:t>
      </w:r>
      <w:sdt>
        <w:sdtPr>
          <w:rPr>
            <w:rStyle w:val="StrongCAPS"/>
          </w:rPr>
          <w:id w:val="1386688693"/>
          <w:placeholder>
            <w:docPart w:val="A438B4CF6E8B4BAC8547A2833AAF720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41ABB251C5BE4A20AF458DACFE7D571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4658BD02" w14:textId="77777777" w:rsidR="004C3E55" w:rsidRDefault="0051687F" w:rsidP="004C3E55">
      <w:pPr>
        <w:jc w:val="center"/>
        <w:rPr>
          <w:rFonts w:ascii="Times New Roman" w:hAnsi="Times New Roman"/>
          <w:bCs/>
        </w:rPr>
      </w:pPr>
      <w:sdt>
        <w:sdtPr>
          <w:rPr>
            <w:rStyle w:val="StrongCAPS"/>
          </w:rPr>
          <w:id w:val="1311435765"/>
          <w:placeholder>
            <w:docPart w:val="B9024C883B9540F2953ED021A675C93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p>
    <w:p w14:paraId="5557CBD1" w14:textId="77777777" w:rsidR="004C3E55" w:rsidRDefault="004C3E55" w:rsidP="004C3E55">
      <w:pPr>
        <w:jc w:val="center"/>
        <w:rPr>
          <w:rFonts w:ascii="Times New Roman" w:hAnsi="Times New Roman"/>
          <w:b/>
          <w:bCs/>
        </w:rPr>
      </w:pPr>
      <w:r w:rsidRPr="00D05C09">
        <w:rPr>
          <w:rFonts w:ascii="Times New Roman" w:hAnsi="Times New Roman"/>
          <w:b/>
          <w:bCs/>
        </w:rPr>
        <w:t>INCLUDED BY REFERENCE</w:t>
      </w:r>
    </w:p>
    <w:p w14:paraId="243305D1" w14:textId="77777777" w:rsidR="004C3E55" w:rsidRDefault="004C3E55" w:rsidP="004C3E55">
      <w:pPr>
        <w:rPr>
          <w:b/>
        </w:rPr>
      </w:pPr>
    </w:p>
    <w:p w14:paraId="2A2DDF0F" w14:textId="77777777" w:rsidR="00226A3B" w:rsidRPr="00CE3432" w:rsidRDefault="00226A3B" w:rsidP="0069517D">
      <w:pPr>
        <w:jc w:val="center"/>
        <w:textAlignment w:val="baseline"/>
        <w:rPr>
          <w:sz w:val="22"/>
        </w:rPr>
      </w:pPr>
    </w:p>
    <w:sectPr w:rsidR="00226A3B" w:rsidRPr="00CE3432" w:rsidSect="0069517D">
      <w:headerReference w:type="default" r:id="rId117"/>
      <w:headerReference w:type="first" r:id="rId118"/>
      <w:pgSz w:w="12240" w:h="15840"/>
      <w:pgMar w:top="864" w:right="720" w:bottom="864" w:left="720" w:header="2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13F4" w14:textId="77777777" w:rsidR="006302C8" w:rsidRDefault="006302C8">
      <w:r>
        <w:separator/>
      </w:r>
    </w:p>
  </w:endnote>
  <w:endnote w:type="continuationSeparator" w:id="0">
    <w:p w14:paraId="2A1F64D2" w14:textId="77777777" w:rsidR="006302C8" w:rsidRDefault="0063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73278D8" w14:textId="1D86D120" w:rsidR="002540FD" w:rsidRPr="001B411F" w:rsidRDefault="002540FD" w:rsidP="0069517D">
    <w:pPr>
      <w:pStyle w:val="Footer"/>
      <w:tabs>
        <w:tab w:val="clear" w:pos="4320"/>
        <w:tab w:val="clear" w:pos="8640"/>
        <w:tab w:val="left" w:pos="3615"/>
      </w:tabs>
      <w:rPr>
        <w:rFonts w:cs="Arial"/>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35C0" w14:textId="3B3E8FE7" w:rsidR="002540FD" w:rsidRDefault="002540FD" w:rsidP="005F24BC">
    <w:pPr>
      <w:pStyle w:val="Footer"/>
      <w:tabs>
        <w:tab w:val="left" w:pos="4380"/>
        <w:tab w:val="center" w:pos="4680"/>
      </w:tabs>
      <w:rPr>
        <w:noProof/>
      </w:rPr>
    </w:pPr>
    <w:r>
      <w:tab/>
    </w:r>
    <w:r>
      <w:tab/>
    </w:r>
    <w:r>
      <w:tab/>
    </w:r>
    <w:r w:rsidR="00AB00A7">
      <w:fldChar w:fldCharType="begin"/>
    </w:r>
    <w:r w:rsidR="00AB00A7">
      <w:instrText xml:space="preserve"> PAGE   \* MERGEFORMAT </w:instrText>
    </w:r>
    <w:r w:rsidR="00AB00A7">
      <w:fldChar w:fldCharType="separate"/>
    </w:r>
    <w:r w:rsidR="00AB00A7">
      <w:rPr>
        <w:noProof/>
      </w:rPr>
      <w:t>1</w:t>
    </w:r>
    <w:r w:rsidR="00AB00A7">
      <w:rPr>
        <w:noProof/>
      </w:rPr>
      <w:fldChar w:fldCharType="end"/>
    </w:r>
  </w:p>
  <w:p w14:paraId="3DB7674C" w14:textId="75801DC1" w:rsidR="00A11603" w:rsidRPr="00322293" w:rsidRDefault="00A11603" w:rsidP="005F24BC">
    <w:pPr>
      <w:pStyle w:val="Footer"/>
      <w:tabs>
        <w:tab w:val="clear" w:pos="4320"/>
        <w:tab w:val="clear" w:pos="8640"/>
        <w:tab w:val="left" w:pos="2505"/>
      </w:tabs>
      <w:rPr>
        <w:rFonts w:cs="Arial"/>
        <w:sz w:val="20"/>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1344"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2164BC1E"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B2F4" w14:textId="5D4964C4" w:rsidR="004C3E55" w:rsidRPr="0069517D" w:rsidRDefault="00080DF3" w:rsidP="00DE0B73">
    <w:pPr>
      <w:tabs>
        <w:tab w:val="center" w:pos="4320"/>
        <w:tab w:val="right" w:pos="8640"/>
      </w:tabs>
      <w:jc w:val="center"/>
      <w:rPr>
        <w:rFonts w:cs="Times New Roman"/>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7B9F" w14:textId="41962820" w:rsidR="004C3E55" w:rsidRDefault="0051687F" w:rsidP="00DE0B73">
    <w:pPr>
      <w:pStyle w:val="Footer"/>
      <w:jc w:val="center"/>
    </w:pPr>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r w:rsidR="004C3E55" w:rsidRPr="00643B77">
              <w:rPr>
                <w:b/>
                <w:bCs/>
                <w:sz w:val="20"/>
                <w:szCs w:val="20"/>
              </w:rPr>
              <w:fldChar w:fldCharType="begin"/>
            </w:r>
            <w:r w:rsidR="004C3E55" w:rsidRPr="00643B77">
              <w:rPr>
                <w:b/>
                <w:bCs/>
                <w:sz w:val="20"/>
                <w:szCs w:val="20"/>
              </w:rPr>
              <w:instrText xml:space="preserve"> PAGE </w:instrText>
            </w:r>
            <w:r w:rsidR="004C3E55" w:rsidRPr="00643B77">
              <w:rPr>
                <w:b/>
                <w:bCs/>
                <w:sz w:val="20"/>
                <w:szCs w:val="20"/>
              </w:rPr>
              <w:fldChar w:fldCharType="separate"/>
            </w:r>
            <w:r w:rsidR="004C3E55" w:rsidRPr="00643B77">
              <w:rPr>
                <w:b/>
                <w:bCs/>
                <w:noProof/>
                <w:sz w:val="20"/>
                <w:szCs w:val="20"/>
              </w:rPr>
              <w:t>2</w:t>
            </w:r>
            <w:r w:rsidR="004C3E55" w:rsidRPr="00643B77">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8428" w14:textId="77777777" w:rsidR="006302C8" w:rsidRDefault="006302C8">
      <w:r>
        <w:separator/>
      </w:r>
    </w:p>
  </w:footnote>
  <w:footnote w:type="continuationSeparator" w:id="0">
    <w:p w14:paraId="61FF6786" w14:textId="77777777" w:rsidR="006302C8" w:rsidRDefault="0063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0F81" w14:textId="7D49A552" w:rsidR="00214241" w:rsidRDefault="005059F3" w:rsidP="0069517D">
    <w:pPr>
      <w:tabs>
        <w:tab w:val="left" w:pos="720"/>
        <w:tab w:val="left" w:pos="1320"/>
        <w:tab w:val="left" w:pos="1815"/>
        <w:tab w:val="left" w:pos="2925"/>
        <w:tab w:val="center" w:pos="4680"/>
        <w:tab w:val="center" w:pos="5400"/>
      </w:tabs>
      <w:rPr>
        <w:rFonts w:ascii="Times New Roman" w:hAnsi="Times New Roman" w:cs="Times New Roman"/>
        <w:b/>
        <w:bCs/>
        <w:color w:val="FFFFFF" w:themeColor="background1"/>
      </w:rPr>
    </w:pPr>
    <w:r>
      <w:rPr>
        <w:noProof/>
      </w:rPr>
      <w:drawing>
        <wp:anchor distT="0" distB="0" distL="114300" distR="114300" simplePos="0" relativeHeight="251649536" behindDoc="0" locked="0" layoutInCell="1" allowOverlap="1" wp14:anchorId="236807F0" wp14:editId="25D2A376">
          <wp:simplePos x="0" y="0"/>
          <wp:positionH relativeFrom="column">
            <wp:posOffset>-808990</wp:posOffset>
          </wp:positionH>
          <wp:positionV relativeFrom="paragraph">
            <wp:posOffset>5080</wp:posOffset>
          </wp:positionV>
          <wp:extent cx="914400" cy="913765"/>
          <wp:effectExtent l="57150" t="19050" r="57150" b="95885"/>
          <wp:wrapNone/>
          <wp:docPr id="1505245065" name="Picture 150524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ab/>
    </w:r>
    <w:r>
      <w:rPr>
        <w:rFonts w:ascii="Times New Roman" w:hAnsi="Times New Roman" w:cs="Times New Roman"/>
        <w:b/>
        <w:bCs/>
        <w:color w:val="FFFFFF" w:themeColor="background1"/>
      </w:rPr>
      <w:tab/>
    </w:r>
    <w:r>
      <w:rPr>
        <w:rFonts w:ascii="Times New Roman" w:hAnsi="Times New Roman" w:cs="Times New Roman"/>
        <w:b/>
        <w:bCs/>
        <w:color w:val="FFFFFF" w:themeColor="background1"/>
      </w:rPr>
      <w:tab/>
    </w:r>
    <w:r>
      <w:rPr>
        <w:rFonts w:ascii="Times New Roman" w:hAnsi="Times New Roman" w:cs="Times New Roman"/>
        <w:b/>
        <w:bCs/>
        <w:color w:val="FFFFFF" w:themeColor="background1"/>
      </w:rPr>
      <w:tab/>
    </w:r>
    <w:r>
      <w:rPr>
        <w:rFonts w:ascii="Times New Roman" w:hAnsi="Times New Roman" w:cs="Times New Roman"/>
        <w:b/>
        <w:bCs/>
        <w:color w:val="FFFFFF" w:themeColor="background1"/>
      </w:rPr>
      <w:tab/>
    </w:r>
    <w:r w:rsidR="00BE54E9"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50560" behindDoc="1" locked="0" layoutInCell="1" allowOverlap="1" wp14:anchorId="09A61863" wp14:editId="34D3950C">
              <wp:simplePos x="0" y="0"/>
              <wp:positionH relativeFrom="page">
                <wp:posOffset>13335</wp:posOffset>
              </wp:positionH>
              <wp:positionV relativeFrom="paragraph">
                <wp:posOffset>-109855</wp:posOffset>
              </wp:positionV>
              <wp:extent cx="7772400" cy="11334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1FF792FB">
            <v:rect id="Rectangle 38" style="position:absolute;margin-left:1.05pt;margin-top:-8.65pt;width:612pt;height:89.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6705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">
              <w10:wrap anchorx="page"/>
            </v:rect>
          </w:pict>
        </mc:Fallback>
      </mc:AlternateContent>
    </w:r>
    <w:r w:rsidR="00214241">
      <w:rPr>
        <w:rFonts w:ascii="Times New Roman" w:hAnsi="Times New Roman" w:cs="Times New Roman"/>
        <w:b/>
        <w:bCs/>
        <w:color w:val="FFFFFF" w:themeColor="background1"/>
      </w:rPr>
      <w:t>S</w:t>
    </w:r>
    <w:r w:rsidR="00214241" w:rsidRPr="00CC6B9A">
      <w:rPr>
        <w:rFonts w:ascii="Times New Roman" w:hAnsi="Times New Roman" w:cs="Times New Roman"/>
        <w:b/>
        <w:bCs/>
        <w:color w:val="FFFFFF" w:themeColor="background1"/>
      </w:rPr>
      <w:t>TATE OF DELAWARE</w:t>
    </w:r>
  </w:p>
  <w:p w14:paraId="56C2A466" w14:textId="77777777" w:rsidR="00214241" w:rsidRPr="00CC6B9A" w:rsidRDefault="00214241"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F5E77E4" w14:textId="77777777" w:rsidR="00DE69F0" w:rsidRDefault="00DE69F0" w:rsidP="00DE69F0">
    <w:pPr>
      <w:pStyle w:val="Header"/>
      <w:jc w:val="center"/>
      <w:rPr>
        <w:b/>
        <w:bCs/>
        <w:color w:val="FFFFFF" w:themeColor="background1"/>
        <w:szCs w:val="24"/>
      </w:rPr>
    </w:pPr>
    <w:r>
      <w:rPr>
        <w:b/>
        <w:bCs/>
        <w:color w:val="FFFFFF" w:themeColor="background1"/>
        <w:szCs w:val="24"/>
      </w:rPr>
      <w:t>DIVISION OF PUBLIC HEALTH</w:t>
    </w:r>
  </w:p>
  <w:p w14:paraId="562A37CC" w14:textId="77777777" w:rsidR="00DE69F0" w:rsidRDefault="00DE69F0" w:rsidP="00DE69F0">
    <w:pPr>
      <w:pStyle w:val="Header"/>
      <w:jc w:val="center"/>
      <w:rPr>
        <w:b/>
        <w:bCs/>
        <w:color w:val="FFFFFF" w:themeColor="background1"/>
        <w:szCs w:val="24"/>
      </w:rPr>
    </w:pPr>
    <w:r>
      <w:rPr>
        <w:b/>
        <w:bCs/>
        <w:color w:val="FFFFFF" w:themeColor="background1"/>
        <w:szCs w:val="24"/>
      </w:rPr>
      <w:t>&amp;</w:t>
    </w:r>
  </w:p>
  <w:p w14:paraId="2CAB8260" w14:textId="01D63379" w:rsidR="00DE69F0" w:rsidRDefault="00DE69F0" w:rsidP="00DE69F0">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513A4B44" w14:textId="52F56358" w:rsidR="00214241" w:rsidRPr="00384F44" w:rsidRDefault="005059F3" w:rsidP="0069517D">
    <w:pPr>
      <w:pStyle w:val="Header"/>
      <w:tabs>
        <w:tab w:val="center" w:pos="4680"/>
        <w:tab w:val="left" w:pos="5784"/>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09952" behindDoc="0" locked="0" layoutInCell="1" allowOverlap="1" wp14:anchorId="361ECD95" wp14:editId="42F53D84">
              <wp:simplePos x="0" y="0"/>
              <wp:positionH relativeFrom="margin">
                <wp:posOffset>186055</wp:posOffset>
              </wp:positionH>
              <wp:positionV relativeFrom="paragraph">
                <wp:posOffset>45085</wp:posOffset>
              </wp:positionV>
              <wp:extent cx="6112510" cy="0"/>
              <wp:effectExtent l="0" t="0" r="0" b="0"/>
              <wp:wrapNone/>
              <wp:docPr id="665739047" name="Straight Connector 665739047"/>
              <wp:cNvGraphicFramePr/>
              <a:graphic xmlns:a="http://schemas.openxmlformats.org/drawingml/2006/main">
                <a:graphicData uri="http://schemas.microsoft.com/office/word/2010/wordprocessingShape">
                  <wps:wsp>
                    <wps:cNvCnPr/>
                    <wps:spPr>
                      <a:xfrm flipV="1">
                        <a:off x="0" y="0"/>
                        <a:ext cx="611251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1A6DFAAE">
            <v:line id="Straight Connector 665739047" style="position:absolute;flip:y;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14.65pt,3.55pt" to="495.95pt,3.55pt" w14:anchorId="0CB96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">
              <v:stroke joinstyle="miter"/>
              <w10:wrap anchorx="margin"/>
            </v:line>
          </w:pict>
        </mc:Fallback>
      </mc:AlternateContent>
    </w:r>
    <w:r w:rsidR="00BE54E9">
      <w:rPr>
        <w:b/>
        <w:bCs/>
        <w:color w:val="FFFFFF" w:themeColor="background1"/>
        <w:sz w:val="16"/>
        <w:szCs w:val="16"/>
      </w:rPr>
      <w:tab/>
    </w:r>
    <w:r w:rsidR="00BE54E9">
      <w:rPr>
        <w:b/>
        <w:bCs/>
        <w:color w:val="FFFFFF" w:themeColor="background1"/>
        <w:sz w:val="16"/>
        <w:szCs w:val="16"/>
      </w:rPr>
      <w:tab/>
    </w:r>
    <w:r w:rsidR="00BE54E9">
      <w:rPr>
        <w:b/>
        <w:bCs/>
        <w:color w:val="FFFFFF" w:themeColor="background1"/>
        <w:sz w:val="16"/>
        <w:szCs w:val="16"/>
      </w:rPr>
      <w:tab/>
    </w:r>
  </w:p>
  <w:p w14:paraId="44664B6A" w14:textId="1E4BE67E" w:rsidR="00214241" w:rsidRDefault="00214241" w:rsidP="00214241"/>
  <w:p w14:paraId="5F60B940" w14:textId="0ED41357" w:rsidR="00AB00A7" w:rsidRPr="00CB6BBA" w:rsidRDefault="00AB00A7"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B211" w14:textId="77777777" w:rsidR="000705E3"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1280" behindDoc="1" locked="0" layoutInCell="1" allowOverlap="1" wp14:anchorId="631A9435" wp14:editId="0DB498E9">
              <wp:simplePos x="0" y="0"/>
              <wp:positionH relativeFrom="page">
                <wp:posOffset>0</wp:posOffset>
              </wp:positionH>
              <wp:positionV relativeFrom="paragraph">
                <wp:posOffset>-85725</wp:posOffset>
              </wp:positionV>
              <wp:extent cx="7772400" cy="1133475"/>
              <wp:effectExtent l="0" t="0" r="19050" b="28575"/>
              <wp:wrapNone/>
              <wp:docPr id="2040458444" name="Rectangle 2040458444"/>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210EC07D">
            <v:rect id="Rectangle 2040458444" style="position:absolute;margin-left:0;margin-top:-6.75pt;width:612pt;height:89.2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5687B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">
              <w10:wrap anchorx="page"/>
            </v:rect>
          </w:pict>
        </mc:Fallback>
      </mc:AlternateContent>
    </w:r>
    <w:r>
      <w:rPr>
        <w:noProof/>
      </w:rPr>
      <w:drawing>
        <wp:anchor distT="0" distB="0" distL="114300" distR="114300" simplePos="0" relativeHeight="251683328" behindDoc="0" locked="0" layoutInCell="1" allowOverlap="1" wp14:anchorId="645AEC72" wp14:editId="0F2DCE66">
          <wp:simplePos x="0" y="0"/>
          <wp:positionH relativeFrom="column">
            <wp:posOffset>-340995</wp:posOffset>
          </wp:positionH>
          <wp:positionV relativeFrom="paragraph">
            <wp:posOffset>8890</wp:posOffset>
          </wp:positionV>
          <wp:extent cx="914400" cy="913765"/>
          <wp:effectExtent l="0" t="0" r="0" b="0"/>
          <wp:wrapNone/>
          <wp:docPr id="2062521327" name="Picture 206252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501A339B" w14:textId="77777777" w:rsidR="000705E3" w:rsidRPr="00CC6B9A"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83A9DB3" w14:textId="3B58696B" w:rsidR="000705E3" w:rsidRDefault="000705E3" w:rsidP="005F24BC">
    <w:pPr>
      <w:pStyle w:val="Header"/>
      <w:tabs>
        <w:tab w:val="left" w:pos="3768"/>
        <w:tab w:val="center" w:pos="7200"/>
      </w:tabs>
      <w:rPr>
        <w:b/>
        <w:bCs/>
        <w:color w:val="FFFFFF" w:themeColor="background1"/>
        <w:szCs w:val="24"/>
      </w:rPr>
    </w:pPr>
    <w:r>
      <w:rPr>
        <w:b/>
        <w:bCs/>
        <w:color w:val="FFFFFF" w:themeColor="background1"/>
        <w:szCs w:val="24"/>
      </w:rPr>
      <w:tab/>
    </w:r>
    <w:r>
      <w:rPr>
        <w:b/>
        <w:bCs/>
        <w:color w:val="FFFFFF" w:themeColor="background1"/>
        <w:szCs w:val="24"/>
      </w:rPr>
      <w:tab/>
    </w:r>
    <w:r>
      <w:rPr>
        <w:b/>
        <w:bCs/>
        <w:color w:val="FFFFFF" w:themeColor="background1"/>
        <w:szCs w:val="24"/>
      </w:rPr>
      <w:tab/>
      <w:t>DIVISION OF PUBLIC HEALTH</w:t>
    </w:r>
  </w:p>
  <w:p w14:paraId="1BC08E15" w14:textId="77777777" w:rsidR="000705E3" w:rsidRDefault="000705E3" w:rsidP="00401BA7">
    <w:pPr>
      <w:pStyle w:val="Header"/>
      <w:jc w:val="center"/>
      <w:rPr>
        <w:b/>
        <w:bCs/>
        <w:color w:val="FFFFFF" w:themeColor="background1"/>
        <w:szCs w:val="24"/>
      </w:rPr>
    </w:pPr>
    <w:r>
      <w:rPr>
        <w:b/>
        <w:bCs/>
        <w:color w:val="FFFFFF" w:themeColor="background1"/>
        <w:szCs w:val="24"/>
      </w:rPr>
      <w:t>&amp;</w:t>
    </w:r>
  </w:p>
  <w:p w14:paraId="45177BFE" w14:textId="77777777" w:rsidR="000705E3" w:rsidRDefault="000705E3" w:rsidP="00401BA7">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30FC9A3D" w14:textId="77777777" w:rsidR="000705E3" w:rsidRPr="00384F44" w:rsidRDefault="000705E3"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82304" behindDoc="0" locked="0" layoutInCell="1" allowOverlap="1" wp14:anchorId="6B53D1A1" wp14:editId="099DFEA2">
              <wp:simplePos x="0" y="0"/>
              <wp:positionH relativeFrom="margin">
                <wp:posOffset>624840</wp:posOffset>
              </wp:positionH>
              <wp:positionV relativeFrom="paragraph">
                <wp:posOffset>68580</wp:posOffset>
              </wp:positionV>
              <wp:extent cx="6088380" cy="0"/>
              <wp:effectExtent l="0" t="0" r="0" b="0"/>
              <wp:wrapNone/>
              <wp:docPr id="372011108" name="Straight Connector 372011108"/>
              <wp:cNvGraphicFramePr/>
              <a:graphic xmlns:a="http://schemas.openxmlformats.org/drawingml/2006/main">
                <a:graphicData uri="http://schemas.microsoft.com/office/word/2010/wordprocessingShape">
                  <wps:wsp>
                    <wps:cNvCnPr/>
                    <wps:spPr>
                      <a:xfrm>
                        <a:off x="0" y="0"/>
                        <a:ext cx="608838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491BCD6">
            <v:line id="Straight Connector 372011108"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9.2pt,5.4pt" to="528.6pt,5.4pt" w14:anchorId="0E9F6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">
              <v:stroke joinstyle="miter"/>
              <w10:wrap anchorx="margin"/>
            </v:line>
          </w:pict>
        </mc:Fallback>
      </mc:AlternateContent>
    </w:r>
  </w:p>
  <w:p w14:paraId="65B5DD44" w14:textId="77777777" w:rsidR="000705E3" w:rsidRPr="00652EE0" w:rsidRDefault="000705E3" w:rsidP="00043964">
    <w:pPr>
      <w:pStyle w:val="Header"/>
      <w:rPr>
        <w:rFonts w:ascii="Arial" w:hAnsi="Arial" w:cs="Arial"/>
        <w:sz w:val="22"/>
      </w:rPr>
    </w:pPr>
  </w:p>
  <w:p w14:paraId="0CF66202" w14:textId="77777777" w:rsidR="000705E3" w:rsidRPr="00652EE0" w:rsidRDefault="000705E3" w:rsidP="00652EE0">
    <w:pPr>
      <w:pStyle w:val="Header"/>
      <w:jc w:val="center"/>
      <w:rPr>
        <w:rFonts w:ascii="Arial" w:hAnsi="Arial" w:cs="Arial"/>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78F4" w14:textId="3091A1E4" w:rsidR="000705E3"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5376" behindDoc="1" locked="0" layoutInCell="1" allowOverlap="1" wp14:anchorId="1BB77B66" wp14:editId="6A8E02F7">
              <wp:simplePos x="0" y="0"/>
              <wp:positionH relativeFrom="page">
                <wp:posOffset>7620</wp:posOffset>
              </wp:positionH>
              <wp:positionV relativeFrom="paragraph">
                <wp:posOffset>-36830</wp:posOffset>
              </wp:positionV>
              <wp:extent cx="8503920" cy="1133475"/>
              <wp:effectExtent l="0" t="0" r="11430" b="28575"/>
              <wp:wrapNone/>
              <wp:docPr id="875809112" name="Rectangle 875809112"/>
              <wp:cNvGraphicFramePr/>
              <a:graphic xmlns:a="http://schemas.openxmlformats.org/drawingml/2006/main">
                <a:graphicData uri="http://schemas.microsoft.com/office/word/2010/wordprocessingShape">
                  <wps:wsp>
                    <wps:cNvSpPr/>
                    <wps:spPr>
                      <a:xfrm>
                        <a:off x="0" y="0"/>
                        <a:ext cx="850392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75088E84">
            <v:rect id="Rectangle 875809112" style="position:absolute;margin-left:.6pt;margin-top:-2.9pt;width:669.6pt;height:89.2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39754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">
              <w10:wrap anchorx="page"/>
            </v:rect>
          </w:pict>
        </mc:Fallback>
      </mc:AlternateContent>
    </w:r>
    <w:r>
      <w:rPr>
        <w:noProof/>
      </w:rPr>
      <w:drawing>
        <wp:anchor distT="0" distB="0" distL="114300" distR="114300" simplePos="0" relativeHeight="251687424" behindDoc="0" locked="0" layoutInCell="1" allowOverlap="1" wp14:anchorId="1A52E96A" wp14:editId="0B5AE9F9">
          <wp:simplePos x="0" y="0"/>
          <wp:positionH relativeFrom="column">
            <wp:posOffset>-340995</wp:posOffset>
          </wp:positionH>
          <wp:positionV relativeFrom="paragraph">
            <wp:posOffset>8890</wp:posOffset>
          </wp:positionV>
          <wp:extent cx="914400" cy="913765"/>
          <wp:effectExtent l="0" t="0" r="0" b="0"/>
          <wp:wrapNone/>
          <wp:docPr id="1259622531" name="Picture 125962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17E2EB8E" w14:textId="333C6BE8" w:rsidR="000705E3" w:rsidRPr="00CC6B9A"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777361ED" w14:textId="77777777" w:rsidR="000705E3" w:rsidRDefault="000705E3" w:rsidP="005F24BC">
    <w:pPr>
      <w:pStyle w:val="Header"/>
      <w:tabs>
        <w:tab w:val="left" w:pos="3768"/>
        <w:tab w:val="center" w:pos="7200"/>
      </w:tabs>
      <w:rPr>
        <w:b/>
        <w:bCs/>
        <w:color w:val="FFFFFF" w:themeColor="background1"/>
        <w:szCs w:val="24"/>
      </w:rPr>
    </w:pPr>
    <w:r>
      <w:rPr>
        <w:b/>
        <w:bCs/>
        <w:color w:val="FFFFFF" w:themeColor="background1"/>
        <w:szCs w:val="24"/>
      </w:rPr>
      <w:tab/>
    </w:r>
    <w:r>
      <w:rPr>
        <w:b/>
        <w:bCs/>
        <w:color w:val="FFFFFF" w:themeColor="background1"/>
        <w:szCs w:val="24"/>
      </w:rPr>
      <w:tab/>
    </w:r>
    <w:r>
      <w:rPr>
        <w:b/>
        <w:bCs/>
        <w:color w:val="FFFFFF" w:themeColor="background1"/>
        <w:szCs w:val="24"/>
      </w:rPr>
      <w:tab/>
      <w:t>DIVISION OF PUBLIC HEALTH</w:t>
    </w:r>
  </w:p>
  <w:p w14:paraId="2080BBE8" w14:textId="77777777" w:rsidR="000705E3" w:rsidRDefault="000705E3" w:rsidP="00401BA7">
    <w:pPr>
      <w:pStyle w:val="Header"/>
      <w:jc w:val="center"/>
      <w:rPr>
        <w:b/>
        <w:bCs/>
        <w:color w:val="FFFFFF" w:themeColor="background1"/>
        <w:szCs w:val="24"/>
      </w:rPr>
    </w:pPr>
    <w:r>
      <w:rPr>
        <w:b/>
        <w:bCs/>
        <w:color w:val="FFFFFF" w:themeColor="background1"/>
        <w:szCs w:val="24"/>
      </w:rPr>
      <w:t>&amp;</w:t>
    </w:r>
  </w:p>
  <w:p w14:paraId="05B58209" w14:textId="77777777" w:rsidR="000705E3" w:rsidRDefault="000705E3" w:rsidP="00401BA7">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1F4A4313" w14:textId="660FD8A3" w:rsidR="000705E3" w:rsidRPr="00384F44" w:rsidRDefault="000705E3"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86400" behindDoc="0" locked="0" layoutInCell="1" allowOverlap="1" wp14:anchorId="6F5CD2D7" wp14:editId="0B12BFB1">
              <wp:simplePos x="0" y="0"/>
              <wp:positionH relativeFrom="margin">
                <wp:posOffset>1744980</wp:posOffset>
              </wp:positionH>
              <wp:positionV relativeFrom="paragraph">
                <wp:posOffset>80010</wp:posOffset>
              </wp:positionV>
              <wp:extent cx="6088380" cy="0"/>
              <wp:effectExtent l="0" t="0" r="0" b="0"/>
              <wp:wrapNone/>
              <wp:docPr id="309464457" name="Straight Connector 309464457"/>
              <wp:cNvGraphicFramePr/>
              <a:graphic xmlns:a="http://schemas.openxmlformats.org/drawingml/2006/main">
                <a:graphicData uri="http://schemas.microsoft.com/office/word/2010/wordprocessingShape">
                  <wps:wsp>
                    <wps:cNvCnPr/>
                    <wps:spPr>
                      <a:xfrm>
                        <a:off x="0" y="0"/>
                        <a:ext cx="608838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13865C33">
            <v:line id="Straight Connector 309464457" style="position:absolute;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137.4pt,6.3pt" to="616.8pt,6.3pt" w14:anchorId="0189B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">
              <v:stroke joinstyle="miter"/>
              <w10:wrap anchorx="margin"/>
            </v:line>
          </w:pict>
        </mc:Fallback>
      </mc:AlternateContent>
    </w:r>
  </w:p>
  <w:p w14:paraId="7EFC0564" w14:textId="13C42017" w:rsidR="000705E3" w:rsidRPr="00652EE0" w:rsidRDefault="000705E3" w:rsidP="00043964">
    <w:pPr>
      <w:pStyle w:val="Header"/>
      <w:rPr>
        <w:rFonts w:ascii="Arial" w:hAnsi="Arial" w:cs="Arial"/>
        <w:sz w:val="22"/>
      </w:rPr>
    </w:pPr>
  </w:p>
  <w:p w14:paraId="2567D733" w14:textId="77777777" w:rsidR="000705E3" w:rsidRPr="00652EE0" w:rsidRDefault="000705E3" w:rsidP="00652EE0">
    <w:pPr>
      <w:pStyle w:val="Header"/>
      <w:jc w:val="center"/>
      <w:rPr>
        <w:rFonts w:ascii="Arial" w:hAnsi="Arial" w:cs="Arial"/>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3879" w14:textId="77777777" w:rsidR="000705E3"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9472" behindDoc="1" locked="0" layoutInCell="1" allowOverlap="1" wp14:anchorId="315ECC3F" wp14:editId="1CCE6D8C">
              <wp:simplePos x="0" y="0"/>
              <wp:positionH relativeFrom="page">
                <wp:posOffset>7620</wp:posOffset>
              </wp:positionH>
              <wp:positionV relativeFrom="paragraph">
                <wp:posOffset>-36830</wp:posOffset>
              </wp:positionV>
              <wp:extent cx="8503920" cy="1133475"/>
              <wp:effectExtent l="0" t="0" r="11430" b="28575"/>
              <wp:wrapNone/>
              <wp:docPr id="897991263" name="Rectangle 897991263"/>
              <wp:cNvGraphicFramePr/>
              <a:graphic xmlns:a="http://schemas.openxmlformats.org/drawingml/2006/main">
                <a:graphicData uri="http://schemas.microsoft.com/office/word/2010/wordprocessingShape">
                  <wps:wsp>
                    <wps:cNvSpPr/>
                    <wps:spPr>
                      <a:xfrm>
                        <a:off x="0" y="0"/>
                        <a:ext cx="850392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73113B85">
            <v:rect id="Rectangle 897991263" style="position:absolute;margin-left:.6pt;margin-top:-2.9pt;width:669.6pt;height:89.2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5C4FA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">
              <w10:wrap anchorx="page"/>
            </v:rect>
          </w:pict>
        </mc:Fallback>
      </mc:AlternateContent>
    </w:r>
    <w:r>
      <w:rPr>
        <w:noProof/>
      </w:rPr>
      <w:drawing>
        <wp:anchor distT="0" distB="0" distL="114300" distR="114300" simplePos="0" relativeHeight="251691520" behindDoc="0" locked="0" layoutInCell="1" allowOverlap="1" wp14:anchorId="364D5379" wp14:editId="4F882AF6">
          <wp:simplePos x="0" y="0"/>
          <wp:positionH relativeFrom="column">
            <wp:posOffset>-340995</wp:posOffset>
          </wp:positionH>
          <wp:positionV relativeFrom="paragraph">
            <wp:posOffset>8890</wp:posOffset>
          </wp:positionV>
          <wp:extent cx="914400" cy="913765"/>
          <wp:effectExtent l="0" t="0" r="0" b="0"/>
          <wp:wrapNone/>
          <wp:docPr id="391367542" name="Picture 39136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52B329AF" w14:textId="77777777" w:rsidR="000705E3" w:rsidRPr="00CC6B9A"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3E531376" w14:textId="77777777" w:rsidR="000705E3" w:rsidRDefault="000705E3" w:rsidP="000705E3">
    <w:pPr>
      <w:pStyle w:val="Header"/>
      <w:tabs>
        <w:tab w:val="left" w:pos="3768"/>
        <w:tab w:val="center" w:pos="7200"/>
      </w:tabs>
      <w:rPr>
        <w:b/>
        <w:bCs/>
        <w:color w:val="FFFFFF" w:themeColor="background1"/>
        <w:szCs w:val="24"/>
      </w:rPr>
    </w:pPr>
    <w:r>
      <w:rPr>
        <w:b/>
        <w:bCs/>
        <w:color w:val="FFFFFF" w:themeColor="background1"/>
        <w:szCs w:val="24"/>
      </w:rPr>
      <w:tab/>
    </w:r>
    <w:r>
      <w:rPr>
        <w:b/>
        <w:bCs/>
        <w:color w:val="FFFFFF" w:themeColor="background1"/>
        <w:szCs w:val="24"/>
      </w:rPr>
      <w:tab/>
    </w:r>
    <w:r>
      <w:rPr>
        <w:b/>
        <w:bCs/>
        <w:color w:val="FFFFFF" w:themeColor="background1"/>
        <w:szCs w:val="24"/>
      </w:rPr>
      <w:tab/>
      <w:t>DIVISION OF PUBLIC HEALTH</w:t>
    </w:r>
  </w:p>
  <w:p w14:paraId="141E7D7F" w14:textId="77777777" w:rsidR="000705E3" w:rsidRDefault="000705E3" w:rsidP="00401BA7">
    <w:pPr>
      <w:pStyle w:val="Header"/>
      <w:jc w:val="center"/>
      <w:rPr>
        <w:b/>
        <w:bCs/>
        <w:color w:val="FFFFFF" w:themeColor="background1"/>
        <w:szCs w:val="24"/>
      </w:rPr>
    </w:pPr>
    <w:r>
      <w:rPr>
        <w:b/>
        <w:bCs/>
        <w:color w:val="FFFFFF" w:themeColor="background1"/>
        <w:szCs w:val="24"/>
      </w:rPr>
      <w:t>&amp;</w:t>
    </w:r>
  </w:p>
  <w:p w14:paraId="70C12CA1" w14:textId="77777777" w:rsidR="000705E3" w:rsidRDefault="000705E3" w:rsidP="00401BA7">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3DD9FEDF" w14:textId="77777777" w:rsidR="000705E3" w:rsidRPr="00384F44" w:rsidRDefault="000705E3"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90496" behindDoc="0" locked="0" layoutInCell="1" allowOverlap="1" wp14:anchorId="35E50FB0" wp14:editId="2F979121">
              <wp:simplePos x="0" y="0"/>
              <wp:positionH relativeFrom="margin">
                <wp:posOffset>1744980</wp:posOffset>
              </wp:positionH>
              <wp:positionV relativeFrom="paragraph">
                <wp:posOffset>80010</wp:posOffset>
              </wp:positionV>
              <wp:extent cx="6088380" cy="0"/>
              <wp:effectExtent l="0" t="0" r="0" b="0"/>
              <wp:wrapNone/>
              <wp:docPr id="37995298" name="Straight Connector 37995298"/>
              <wp:cNvGraphicFramePr/>
              <a:graphic xmlns:a="http://schemas.openxmlformats.org/drawingml/2006/main">
                <a:graphicData uri="http://schemas.microsoft.com/office/word/2010/wordprocessingShape">
                  <wps:wsp>
                    <wps:cNvCnPr/>
                    <wps:spPr>
                      <a:xfrm>
                        <a:off x="0" y="0"/>
                        <a:ext cx="608838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56DBD62">
            <v:line id="Straight Connector 37995298"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137.4pt,6.3pt" to="616.8pt,6.3pt" w14:anchorId="1948D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">
              <v:stroke joinstyle="miter"/>
              <w10:wrap anchorx="margin"/>
            </v:line>
          </w:pict>
        </mc:Fallback>
      </mc:AlternateContent>
    </w:r>
  </w:p>
  <w:p w14:paraId="6F137784" w14:textId="77777777" w:rsidR="000705E3" w:rsidRPr="00652EE0" w:rsidRDefault="000705E3" w:rsidP="00043964">
    <w:pPr>
      <w:pStyle w:val="Header"/>
      <w:rPr>
        <w:rFonts w:ascii="Arial" w:hAnsi="Arial" w:cs="Arial"/>
        <w:sz w:val="22"/>
      </w:rPr>
    </w:pPr>
  </w:p>
  <w:p w14:paraId="58DD003B" w14:textId="77777777" w:rsidR="000705E3" w:rsidRPr="00652EE0" w:rsidRDefault="000705E3" w:rsidP="00652EE0">
    <w:pPr>
      <w:pStyle w:val="Header"/>
      <w:jc w:val="center"/>
      <w:rPr>
        <w:rFonts w:ascii="Arial" w:hAnsi="Arial" w:cs="Arial"/>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D5EB" w14:textId="77777777" w:rsidR="000705E3"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93568" behindDoc="1" locked="0" layoutInCell="1" allowOverlap="1" wp14:anchorId="6BD595A2" wp14:editId="619AB8B1">
              <wp:simplePos x="0" y="0"/>
              <wp:positionH relativeFrom="page">
                <wp:posOffset>7620</wp:posOffset>
              </wp:positionH>
              <wp:positionV relativeFrom="paragraph">
                <wp:posOffset>-76200</wp:posOffset>
              </wp:positionV>
              <wp:extent cx="7780020" cy="1133475"/>
              <wp:effectExtent l="0" t="0" r="11430" b="28575"/>
              <wp:wrapNone/>
              <wp:docPr id="1588932670" name="Rectangle 1588932670"/>
              <wp:cNvGraphicFramePr/>
              <a:graphic xmlns:a="http://schemas.openxmlformats.org/drawingml/2006/main">
                <a:graphicData uri="http://schemas.microsoft.com/office/word/2010/wordprocessingShape">
                  <wps:wsp>
                    <wps:cNvSpPr/>
                    <wps:spPr>
                      <a:xfrm>
                        <a:off x="0" y="0"/>
                        <a:ext cx="778002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4CD93C7">
            <v:rect id="Rectangle 1588932670" style="position:absolute;margin-left:.6pt;margin-top:-6pt;width:612.6pt;height:89.2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44163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">
              <w10:wrap anchorx="page"/>
            </v:rect>
          </w:pict>
        </mc:Fallback>
      </mc:AlternateContent>
    </w:r>
    <w:r>
      <w:rPr>
        <w:noProof/>
      </w:rPr>
      <w:drawing>
        <wp:anchor distT="0" distB="0" distL="114300" distR="114300" simplePos="0" relativeHeight="251695616" behindDoc="0" locked="0" layoutInCell="1" allowOverlap="1" wp14:anchorId="04C8538F" wp14:editId="143A443B">
          <wp:simplePos x="0" y="0"/>
          <wp:positionH relativeFrom="column">
            <wp:posOffset>-340995</wp:posOffset>
          </wp:positionH>
          <wp:positionV relativeFrom="paragraph">
            <wp:posOffset>8890</wp:posOffset>
          </wp:positionV>
          <wp:extent cx="914400" cy="913765"/>
          <wp:effectExtent l="0" t="0" r="0" b="0"/>
          <wp:wrapNone/>
          <wp:docPr id="408253150" name="Picture 40825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69A64759" w14:textId="77777777" w:rsidR="000705E3" w:rsidRPr="00CC6B9A"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B0C1D44" w14:textId="76543098" w:rsidR="000705E3" w:rsidRDefault="000705E3" w:rsidP="0069517D">
    <w:pPr>
      <w:pStyle w:val="Header"/>
      <w:tabs>
        <w:tab w:val="left" w:pos="3768"/>
        <w:tab w:val="center" w:pos="7200"/>
      </w:tabs>
      <w:jc w:val="center"/>
      <w:rPr>
        <w:b/>
        <w:bCs/>
        <w:color w:val="FFFFFF" w:themeColor="background1"/>
        <w:szCs w:val="24"/>
      </w:rPr>
    </w:pPr>
    <w:r>
      <w:rPr>
        <w:b/>
        <w:bCs/>
        <w:color w:val="FFFFFF" w:themeColor="background1"/>
        <w:szCs w:val="24"/>
      </w:rPr>
      <w:t>DIVISION OF PUBLIC HEALTH</w:t>
    </w:r>
  </w:p>
  <w:p w14:paraId="0ACB7DD1" w14:textId="77777777" w:rsidR="000705E3" w:rsidRDefault="000705E3" w:rsidP="00401BA7">
    <w:pPr>
      <w:pStyle w:val="Header"/>
      <w:jc w:val="center"/>
      <w:rPr>
        <w:b/>
        <w:bCs/>
        <w:color w:val="FFFFFF" w:themeColor="background1"/>
        <w:szCs w:val="24"/>
      </w:rPr>
    </w:pPr>
    <w:r>
      <w:rPr>
        <w:b/>
        <w:bCs/>
        <w:color w:val="FFFFFF" w:themeColor="background1"/>
        <w:szCs w:val="24"/>
      </w:rPr>
      <w:t>&amp;</w:t>
    </w:r>
  </w:p>
  <w:p w14:paraId="3BA672AC" w14:textId="77777777" w:rsidR="000705E3" w:rsidRDefault="000705E3" w:rsidP="00401BA7">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7B8A0FB7" w14:textId="46F6D86C" w:rsidR="000705E3" w:rsidRPr="00384F44" w:rsidRDefault="000705E3" w:rsidP="005F24BC">
    <w:pPr>
      <w:pStyle w:val="Header"/>
      <w:tabs>
        <w:tab w:val="center" w:pos="5400"/>
        <w:tab w:val="left" w:pos="7068"/>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94592" behindDoc="0" locked="0" layoutInCell="1" allowOverlap="1" wp14:anchorId="1A585684" wp14:editId="72F6EF83">
              <wp:simplePos x="0" y="0"/>
              <wp:positionH relativeFrom="margin">
                <wp:posOffset>617220</wp:posOffset>
              </wp:positionH>
              <wp:positionV relativeFrom="paragraph">
                <wp:posOffset>48895</wp:posOffset>
              </wp:positionV>
              <wp:extent cx="6088380" cy="0"/>
              <wp:effectExtent l="0" t="0" r="0" b="0"/>
              <wp:wrapNone/>
              <wp:docPr id="1963389503" name="Straight Connector 1963389503"/>
              <wp:cNvGraphicFramePr/>
              <a:graphic xmlns:a="http://schemas.openxmlformats.org/drawingml/2006/main">
                <a:graphicData uri="http://schemas.microsoft.com/office/word/2010/wordprocessingShape">
                  <wps:wsp>
                    <wps:cNvCnPr/>
                    <wps:spPr>
                      <a:xfrm>
                        <a:off x="0" y="0"/>
                        <a:ext cx="608838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59F2CA5B">
            <v:line id="Straight Connector 1963389503"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8.6pt,3.85pt" to="528pt,3.85pt" w14:anchorId="4814A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">
              <v:stroke joinstyle="miter"/>
              <w10:wrap anchorx="margin"/>
            </v:line>
          </w:pict>
        </mc:Fallback>
      </mc:AlternateContent>
    </w:r>
    <w:r>
      <w:rPr>
        <w:b/>
        <w:bCs/>
        <w:color w:val="FFFFFF" w:themeColor="background1"/>
        <w:sz w:val="16"/>
        <w:szCs w:val="16"/>
      </w:rPr>
      <w:tab/>
    </w:r>
    <w:r>
      <w:rPr>
        <w:b/>
        <w:bCs/>
        <w:color w:val="FFFFFF" w:themeColor="background1"/>
        <w:sz w:val="16"/>
        <w:szCs w:val="16"/>
      </w:rPr>
      <w:tab/>
    </w:r>
    <w:r>
      <w:rPr>
        <w:b/>
        <w:bCs/>
        <w:color w:val="FFFFFF" w:themeColor="background1"/>
        <w:sz w:val="16"/>
        <w:szCs w:val="16"/>
      </w:rPr>
      <w:tab/>
    </w:r>
    <w:r>
      <w:rPr>
        <w:b/>
        <w:bCs/>
        <w:color w:val="FFFFFF" w:themeColor="background1"/>
        <w:sz w:val="16"/>
        <w:szCs w:val="16"/>
      </w:rPr>
      <w:tab/>
    </w:r>
  </w:p>
  <w:p w14:paraId="7A89DA82" w14:textId="77777777" w:rsidR="000705E3" w:rsidRPr="00652EE0" w:rsidRDefault="000705E3" w:rsidP="00043964">
    <w:pPr>
      <w:pStyle w:val="Header"/>
      <w:rPr>
        <w:rFonts w:ascii="Arial" w:hAnsi="Arial" w:cs="Arial"/>
        <w:sz w:val="22"/>
      </w:rPr>
    </w:pPr>
  </w:p>
  <w:p w14:paraId="1590B753" w14:textId="77777777" w:rsidR="000705E3" w:rsidRPr="00652EE0" w:rsidRDefault="000705E3" w:rsidP="00652EE0">
    <w:pPr>
      <w:pStyle w:val="Header"/>
      <w:jc w:val="center"/>
      <w:rPr>
        <w:rFonts w:ascii="Arial" w:hAnsi="Arial" w:cs="Arial"/>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48A5" w14:textId="429F92F9" w:rsidR="001E6E74" w:rsidRDefault="00F03F83" w:rsidP="001E6E74">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64896" behindDoc="0" locked="0" layoutInCell="1" allowOverlap="1" wp14:anchorId="0327835E" wp14:editId="5DAE8933">
          <wp:simplePos x="0" y="0"/>
          <wp:positionH relativeFrom="column">
            <wp:posOffset>-281940</wp:posOffset>
          </wp:positionH>
          <wp:positionV relativeFrom="paragraph">
            <wp:posOffset>118</wp:posOffset>
          </wp:positionV>
          <wp:extent cx="914400" cy="913765"/>
          <wp:effectExtent l="0" t="0" r="0" b="0"/>
          <wp:wrapNone/>
          <wp:docPr id="627073242" name="Picture 62707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65920" behindDoc="1" locked="0" layoutInCell="1" allowOverlap="1" wp14:anchorId="51334322" wp14:editId="67E16F3A">
              <wp:simplePos x="0" y="0"/>
              <wp:positionH relativeFrom="page">
                <wp:posOffset>3810</wp:posOffset>
              </wp:positionH>
              <wp:positionV relativeFrom="paragraph">
                <wp:posOffset>-114344</wp:posOffset>
              </wp:positionV>
              <wp:extent cx="7772400" cy="1133475"/>
              <wp:effectExtent l="0" t="0" r="19050" b="28575"/>
              <wp:wrapNone/>
              <wp:docPr id="132" name="Rectangle 132"/>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36AFBA4">
            <v:rect id="Rectangle 132" style="position:absolute;margin-left:.3pt;margin-top:-9pt;width:612pt;height:89.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7D89F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">
              <w10:wrap anchorx="page"/>
            </v:rect>
          </w:pict>
        </mc:Fallback>
      </mc:AlternateContent>
    </w:r>
    <w:r w:rsidR="001E6E74">
      <w:rPr>
        <w:rFonts w:ascii="Times New Roman" w:hAnsi="Times New Roman" w:cs="Times New Roman"/>
        <w:b/>
        <w:bCs/>
        <w:color w:val="FFFFFF" w:themeColor="background1"/>
      </w:rPr>
      <w:t>S</w:t>
    </w:r>
    <w:r w:rsidR="001E6E74" w:rsidRPr="00CC6B9A">
      <w:rPr>
        <w:rFonts w:ascii="Times New Roman" w:hAnsi="Times New Roman" w:cs="Times New Roman"/>
        <w:b/>
        <w:bCs/>
        <w:color w:val="FFFFFF" w:themeColor="background1"/>
      </w:rPr>
      <w:t>TATE OF DELAWARE</w:t>
    </w:r>
  </w:p>
  <w:p w14:paraId="2D0FDCC0" w14:textId="77777777" w:rsidR="001E6E74" w:rsidRPr="00CC6B9A" w:rsidRDefault="001E6E74" w:rsidP="001E6E7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6EFA3ADA" w14:textId="77777777" w:rsidR="00F03F83" w:rsidRDefault="00F03F83" w:rsidP="00F03F83">
    <w:pPr>
      <w:pStyle w:val="Header"/>
      <w:jc w:val="center"/>
      <w:rPr>
        <w:b/>
        <w:bCs/>
        <w:color w:val="FFFFFF" w:themeColor="background1"/>
        <w:szCs w:val="24"/>
      </w:rPr>
    </w:pPr>
    <w:r>
      <w:rPr>
        <w:b/>
        <w:bCs/>
        <w:color w:val="FFFFFF" w:themeColor="background1"/>
        <w:szCs w:val="24"/>
      </w:rPr>
      <w:t>DIVISION OF PUBLIC HEALTH</w:t>
    </w:r>
  </w:p>
  <w:p w14:paraId="10B0B5AF" w14:textId="77777777" w:rsidR="00F03F83" w:rsidRDefault="00F03F83" w:rsidP="00F03F83">
    <w:pPr>
      <w:pStyle w:val="Header"/>
      <w:jc w:val="center"/>
      <w:rPr>
        <w:b/>
        <w:bCs/>
        <w:color w:val="FFFFFF" w:themeColor="background1"/>
        <w:szCs w:val="24"/>
      </w:rPr>
    </w:pPr>
    <w:r>
      <w:rPr>
        <w:b/>
        <w:bCs/>
        <w:color w:val="FFFFFF" w:themeColor="background1"/>
        <w:szCs w:val="24"/>
      </w:rPr>
      <w:t>&amp;</w:t>
    </w:r>
  </w:p>
  <w:p w14:paraId="6636B10C" w14:textId="77777777" w:rsidR="00F03F83" w:rsidRDefault="00F03F83" w:rsidP="00F03F83">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4178699D" w14:textId="37E87A50" w:rsidR="001E6E74" w:rsidRDefault="00F03F83" w:rsidP="001E6E74">
    <w:r>
      <w:rPr>
        <w:b/>
        <w:bCs/>
        <w:noProof/>
        <w:color w:val="FFFFFF" w:themeColor="background1"/>
        <w:sz w:val="16"/>
        <w:szCs w:val="16"/>
      </w:rPr>
      <mc:AlternateContent>
        <mc:Choice Requires="wps">
          <w:drawing>
            <wp:anchor distT="0" distB="0" distL="114300" distR="114300" simplePos="0" relativeHeight="251703808" behindDoc="0" locked="0" layoutInCell="1" allowOverlap="1" wp14:anchorId="4CF659B5" wp14:editId="21DC51F8">
              <wp:simplePos x="0" y="0"/>
              <wp:positionH relativeFrom="margin">
                <wp:posOffset>614207</wp:posOffset>
              </wp:positionH>
              <wp:positionV relativeFrom="paragraph">
                <wp:posOffset>45085</wp:posOffset>
              </wp:positionV>
              <wp:extent cx="6057900" cy="0"/>
              <wp:effectExtent l="0" t="0" r="0" b="0"/>
              <wp:wrapNone/>
              <wp:docPr id="1937397904" name="Straight Connector 1937397904"/>
              <wp:cNvGraphicFramePr/>
              <a:graphic xmlns:a="http://schemas.openxmlformats.org/drawingml/2006/main">
                <a:graphicData uri="http://schemas.microsoft.com/office/word/2010/wordprocessingShape">
                  <wps:wsp>
                    <wps:cNvCnPr/>
                    <wps:spPr>
                      <a:xfrm flipV="1">
                        <a:off x="0" y="0"/>
                        <a:ext cx="60579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12E0663F">
            <v:line id="Straight Connector 1937397904" style="position:absolute;flip:y;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8.35pt,3.55pt" to="525.35pt,3.55pt" w14:anchorId="045E6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">
              <v:stroke joinstyle="miter"/>
              <w10:wrap anchorx="margin"/>
            </v:line>
          </w:pict>
        </mc:Fallback>
      </mc:AlternateContent>
    </w:r>
    <w:r>
      <w:rPr>
        <w:b/>
        <w:bCs/>
        <w:color w:val="FFFFFF" w:themeColor="background1"/>
        <w:sz w:val="16"/>
        <w:szCs w:val="16"/>
      </w:rPr>
      <w:t xml:space="preserve">        </w:t>
    </w:r>
  </w:p>
  <w:p w14:paraId="790AC042" w14:textId="77777777" w:rsidR="004C3E55" w:rsidRDefault="004C3E55" w:rsidP="0069517D">
    <w:pPr>
      <w:pStyle w:val="BodyText3"/>
      <w:tabs>
        <w:tab w:val="center" w:pos="4320"/>
        <w:tab w:val="right" w:pos="864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904D" w14:textId="6D131C60" w:rsidR="005E543E" w:rsidRDefault="00F03F83" w:rsidP="00043964">
    <w:pPr>
      <w:jc w:val="center"/>
      <w:rPr>
        <w:rFonts w:ascii="Times New Roman" w:hAnsi="Times New Roman" w:cs="Times New Roman"/>
        <w:b/>
        <w:bCs/>
        <w:color w:val="FFFFFF" w:themeColor="background1"/>
      </w:rPr>
    </w:pPr>
    <w:r>
      <w:rPr>
        <w:noProof/>
      </w:rPr>
      <w:drawing>
        <wp:anchor distT="0" distB="0" distL="114300" distR="114300" simplePos="0" relativeHeight="251663872" behindDoc="0" locked="0" layoutInCell="1" allowOverlap="1" wp14:anchorId="4FF46011" wp14:editId="0EB64383">
          <wp:simplePos x="0" y="0"/>
          <wp:positionH relativeFrom="column">
            <wp:posOffset>-295275</wp:posOffset>
          </wp:positionH>
          <wp:positionV relativeFrom="paragraph">
            <wp:posOffset>-3072</wp:posOffset>
          </wp:positionV>
          <wp:extent cx="914400" cy="914382"/>
          <wp:effectExtent l="0" t="0" r="0" b="0"/>
          <wp:wrapNone/>
          <wp:docPr id="60406306" name="Picture 6040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sidR="001E6E74"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61824" behindDoc="1" locked="0" layoutInCell="1" allowOverlap="1" wp14:anchorId="6F21C3F6" wp14:editId="04E2609A">
              <wp:simplePos x="0" y="0"/>
              <wp:positionH relativeFrom="page">
                <wp:posOffset>0</wp:posOffset>
              </wp:positionH>
              <wp:positionV relativeFrom="paragraph">
                <wp:posOffset>-89874</wp:posOffset>
              </wp:positionV>
              <wp:extent cx="7810500" cy="1133475"/>
              <wp:effectExtent l="0" t="0" r="19050" b="28575"/>
              <wp:wrapNone/>
              <wp:docPr id="452498887" name="Rectangle 452498887"/>
              <wp:cNvGraphicFramePr/>
              <a:graphic xmlns:a="http://schemas.openxmlformats.org/drawingml/2006/main">
                <a:graphicData uri="http://schemas.microsoft.com/office/word/2010/wordprocessingShape">
                  <wps:wsp>
                    <wps:cNvSpPr/>
                    <wps:spPr>
                      <a:xfrm>
                        <a:off x="0" y="0"/>
                        <a:ext cx="78105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75871625">
            <v:rect id="Rectangle 452498887" style="position:absolute;margin-left:0;margin-top:-7.1pt;width:615pt;height:8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306F4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">
              <w10:wrap anchorx="page"/>
            </v:rect>
          </w:pict>
        </mc:Fallback>
      </mc:AlternateContent>
    </w:r>
    <w:r w:rsidR="005E543E">
      <w:rPr>
        <w:rFonts w:ascii="Times New Roman" w:hAnsi="Times New Roman" w:cs="Times New Roman"/>
        <w:b/>
        <w:bCs/>
        <w:color w:val="FFFFFF" w:themeColor="background1"/>
      </w:rPr>
      <w:t>S</w:t>
    </w:r>
    <w:r w:rsidR="005E543E" w:rsidRPr="00CC6B9A">
      <w:rPr>
        <w:rFonts w:ascii="Times New Roman" w:hAnsi="Times New Roman" w:cs="Times New Roman"/>
        <w:b/>
        <w:bCs/>
        <w:color w:val="FFFFFF" w:themeColor="background1"/>
      </w:rPr>
      <w:t>TATE OF DELAWARE</w:t>
    </w:r>
  </w:p>
  <w:p w14:paraId="47FCCC3D" w14:textId="77777777" w:rsidR="005E543E" w:rsidRPr="00CC6B9A" w:rsidRDefault="005E543E"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796FACA6" w14:textId="77777777" w:rsidR="00F03F83" w:rsidRDefault="00F03F83" w:rsidP="00F03F83">
    <w:pPr>
      <w:pStyle w:val="Header"/>
      <w:jc w:val="center"/>
      <w:rPr>
        <w:b/>
        <w:bCs/>
        <w:color w:val="FFFFFF" w:themeColor="background1"/>
        <w:szCs w:val="24"/>
      </w:rPr>
    </w:pPr>
    <w:r>
      <w:rPr>
        <w:b/>
        <w:bCs/>
        <w:color w:val="FFFFFF" w:themeColor="background1"/>
        <w:szCs w:val="24"/>
      </w:rPr>
      <w:t>DIVISION OF PUBLIC HEALTH</w:t>
    </w:r>
  </w:p>
  <w:p w14:paraId="4C3F5923" w14:textId="77777777" w:rsidR="00F03F83" w:rsidRDefault="00F03F83" w:rsidP="00F03F83">
    <w:pPr>
      <w:pStyle w:val="Header"/>
      <w:jc w:val="center"/>
      <w:rPr>
        <w:b/>
        <w:bCs/>
        <w:color w:val="FFFFFF" w:themeColor="background1"/>
        <w:szCs w:val="24"/>
      </w:rPr>
    </w:pPr>
    <w:r>
      <w:rPr>
        <w:b/>
        <w:bCs/>
        <w:color w:val="FFFFFF" w:themeColor="background1"/>
        <w:szCs w:val="24"/>
      </w:rPr>
      <w:t>&amp;</w:t>
    </w:r>
  </w:p>
  <w:p w14:paraId="354B5EDE" w14:textId="77777777" w:rsidR="00F03F83" w:rsidRDefault="00F03F83" w:rsidP="00F03F83">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64CE0DCD" w14:textId="6FB25A3E" w:rsidR="005E543E" w:rsidRPr="00652EE0" w:rsidRDefault="00F03F83" w:rsidP="0069517D">
    <w:pPr>
      <w:pStyle w:val="Header"/>
      <w:rPr>
        <w:rFonts w:ascii="Arial" w:hAnsi="Arial" w:cs="Arial"/>
        <w:sz w:val="22"/>
      </w:rPr>
    </w:pPr>
    <w:r>
      <w:rPr>
        <w:b/>
        <w:bCs/>
        <w:noProof/>
        <w:color w:val="FFFFFF" w:themeColor="background1"/>
        <w:sz w:val="16"/>
        <w:szCs w:val="16"/>
      </w:rPr>
      <mc:AlternateContent>
        <mc:Choice Requires="wps">
          <w:drawing>
            <wp:anchor distT="0" distB="0" distL="114300" distR="114300" simplePos="0" relativeHeight="251701760" behindDoc="0" locked="0" layoutInCell="1" allowOverlap="1" wp14:anchorId="72F854CB" wp14:editId="06CCDDC2">
              <wp:simplePos x="0" y="0"/>
              <wp:positionH relativeFrom="margin">
                <wp:posOffset>614207</wp:posOffset>
              </wp:positionH>
              <wp:positionV relativeFrom="paragraph">
                <wp:posOffset>45085</wp:posOffset>
              </wp:positionV>
              <wp:extent cx="6057900" cy="0"/>
              <wp:effectExtent l="0" t="0" r="0" b="0"/>
              <wp:wrapNone/>
              <wp:docPr id="191304610" name="Straight Connector 191304610"/>
              <wp:cNvGraphicFramePr/>
              <a:graphic xmlns:a="http://schemas.openxmlformats.org/drawingml/2006/main">
                <a:graphicData uri="http://schemas.microsoft.com/office/word/2010/wordprocessingShape">
                  <wps:wsp>
                    <wps:cNvCnPr/>
                    <wps:spPr>
                      <a:xfrm flipV="1">
                        <a:off x="0" y="0"/>
                        <a:ext cx="60579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734EDF96">
            <v:line id="Straight Connector 191304610" style="position:absolute;flip:y;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8.35pt,3.55pt" to="525.35pt,3.55pt" w14:anchorId="7E92B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">
              <v:stroke joinstyle="miter"/>
              <w10:wrap anchorx="margin"/>
            </v:line>
          </w:pict>
        </mc:Fallback>
      </mc:AlternateContent>
    </w:r>
    <w:r>
      <w:rPr>
        <w:b/>
        <w:bCs/>
        <w:color w:val="FFFFFF" w:themeColor="background1"/>
        <w:sz w:val="16"/>
        <w:szCs w:val="16"/>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EA8F" w14:textId="788CEFCA" w:rsidR="004C3E55" w:rsidRDefault="00080DF3" w:rsidP="00DE0B73">
    <w:pPr>
      <w:tabs>
        <w:tab w:val="center" w:pos="4320"/>
        <w:tab w:val="right" w:pos="8640"/>
      </w:tabs>
      <w:overflowPunct w:val="0"/>
      <w:autoSpaceDE w:val="0"/>
      <w:autoSpaceDN w:val="0"/>
      <w:adjustRightInd w:val="0"/>
      <w:textAlignment w:val="baseline"/>
    </w:pPr>
    <w:r>
      <w:rPr>
        <w:noProof/>
      </w:rPr>
      <mc:AlternateContent>
        <mc:Choice Requires="wpg">
          <w:drawing>
            <wp:anchor distT="0" distB="0" distL="114300" distR="114300" simplePos="0" relativeHeight="251668992" behindDoc="1" locked="0" layoutInCell="1" allowOverlap="1" wp14:anchorId="2DCC7B0C" wp14:editId="1C4F6566">
              <wp:simplePos x="0" y="0"/>
              <wp:positionH relativeFrom="margin">
                <wp:posOffset>657225</wp:posOffset>
              </wp:positionH>
              <wp:positionV relativeFrom="paragraph">
                <wp:posOffset>-228600</wp:posOffset>
              </wp:positionV>
              <wp:extent cx="5614416" cy="731520"/>
              <wp:effectExtent l="19050" t="19050" r="43815" b="30480"/>
              <wp:wrapNone/>
              <wp:docPr id="152524090" name="Group 152524090"/>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52524091"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524092" name="Middle"/>
                      <wpg:cNvGrpSpPr/>
                      <wpg:grpSpPr>
                        <a:xfrm>
                          <a:off x="47625" y="66675"/>
                          <a:ext cx="5524500" cy="598170"/>
                          <a:chOff x="0" y="0"/>
                          <a:chExt cx="5524500" cy="598170"/>
                        </a:xfrm>
                      </wpg:grpSpPr>
                      <pic:pic xmlns:pic="http://schemas.openxmlformats.org/drawingml/2006/picture">
                        <pic:nvPicPr>
                          <pic:cNvPr id="15252409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52524094"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8665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6CAAA7B6"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F0F357"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2DCC7B0C" id="Group 152524090" o:spid="_x0000_s1027" style="position:absolute;margin-left:51.75pt;margin-top:-18pt;width:442.1pt;height:57.6pt;z-index:-25164748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">
              <v:rect id="Background" o:spid="_x0000_s1028"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" fillcolor="white [3212]" strokecolor="#5b9bd5 [3204]" strokeweight="4.5pt">
                <v:stroke linestyle="thinThin"/>
              </v:rect>
              <v:group id="Middle" o:spid="_x0000_s1029"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0"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31"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" stroked="f">
                  <v:textbox inset="0,0,0,0">
                    <w:txbxContent>
                      <w:p w14:paraId="16E8665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6CAAA7B6"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F0F357"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87E6" w14:textId="7D3F6623" w:rsidR="001E6E74" w:rsidRPr="00652EE0" w:rsidRDefault="00080DF3" w:rsidP="00DE0B73">
    <w:pPr>
      <w:pStyle w:val="Header"/>
      <w:rPr>
        <w:rFonts w:ascii="Arial" w:hAnsi="Arial" w:cs="Arial"/>
        <w:sz w:val="22"/>
      </w:rPr>
    </w:pPr>
    <w:r>
      <w:rPr>
        <w:noProof/>
      </w:rPr>
      <mc:AlternateContent>
        <mc:Choice Requires="wpg">
          <w:drawing>
            <wp:anchor distT="0" distB="0" distL="114300" distR="114300" simplePos="0" relativeHeight="251667968" behindDoc="1" locked="0" layoutInCell="1" allowOverlap="1" wp14:anchorId="37DCD19E" wp14:editId="60336265">
              <wp:simplePos x="0" y="0"/>
              <wp:positionH relativeFrom="margin">
                <wp:posOffset>638175</wp:posOffset>
              </wp:positionH>
              <wp:positionV relativeFrom="paragraph">
                <wp:posOffset>-228600</wp:posOffset>
              </wp:positionV>
              <wp:extent cx="5614416" cy="731520"/>
              <wp:effectExtent l="19050" t="19050" r="43815" b="30480"/>
              <wp:wrapNone/>
              <wp:docPr id="138" name="Group 138"/>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39"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 name="Middle"/>
                      <wpg:cNvGrpSpPr/>
                      <wpg:grpSpPr>
                        <a:xfrm>
                          <a:off x="47625" y="66675"/>
                          <a:ext cx="5524500" cy="598170"/>
                          <a:chOff x="0" y="0"/>
                          <a:chExt cx="5524500" cy="598170"/>
                        </a:xfrm>
                      </wpg:grpSpPr>
                      <pic:pic xmlns:pic="http://schemas.openxmlformats.org/drawingml/2006/picture">
                        <pic:nvPicPr>
                          <pic:cNvPr id="141"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2"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092C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22AB9B29"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2C6C3695"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37DCD19E" id="Group 138" o:spid="_x0000_s1032" style="position:absolute;margin-left:50.25pt;margin-top:-18pt;width:442.1pt;height:57.6pt;z-index:-251648512;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">
              <v:rect id="Background" o:spid="_x0000_s1033"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" fillcolor="white [3212]" strokecolor="#5b9bd5 [3204]" strokeweight="4.5pt">
                <v:stroke linestyle="thinThin"/>
              </v:rect>
              <v:group id="Middle" o:spid="_x0000_s1034"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5"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">
                  <v:imagedata r:id="rId2" o:title=""/>
                </v:shape>
                <v:shapetype id="_x0000_t202" coordsize="21600,21600" o:spt="202" path="m,l,21600r21600,l21600,xe">
                  <v:stroke joinstyle="miter"/>
                  <v:path gradientshapeok="t" o:connecttype="rect"/>
                </v:shapetype>
                <v:shape id="DTI Info" o:spid="_x0000_s1036"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" stroked="f">
                  <v:textbox inset="0,0,0,0">
                    <w:txbxContent>
                      <w:p w14:paraId="5E2092C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22AB9B29"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2C6C3695"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2D62" w14:textId="563EC0E7" w:rsidR="00CD4078" w:rsidRDefault="00F03F83" w:rsidP="00CD407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3088" behindDoc="0" locked="0" layoutInCell="1" allowOverlap="1" wp14:anchorId="6DC7F1CA" wp14:editId="49425E27">
          <wp:simplePos x="0" y="0"/>
          <wp:positionH relativeFrom="column">
            <wp:posOffset>-310515</wp:posOffset>
          </wp:positionH>
          <wp:positionV relativeFrom="paragraph">
            <wp:posOffset>-72095</wp:posOffset>
          </wp:positionV>
          <wp:extent cx="914400" cy="913765"/>
          <wp:effectExtent l="0" t="0" r="0" b="0"/>
          <wp:wrapNone/>
          <wp:docPr id="1914593733" name="Picture 191459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4112" behindDoc="1" locked="0" layoutInCell="1" allowOverlap="1" wp14:anchorId="7FC4071F" wp14:editId="6DF8E373">
              <wp:simplePos x="0" y="0"/>
              <wp:positionH relativeFrom="page">
                <wp:posOffset>-5715</wp:posOffset>
              </wp:positionH>
              <wp:positionV relativeFrom="paragraph">
                <wp:posOffset>-188138</wp:posOffset>
              </wp:positionV>
              <wp:extent cx="7772400" cy="1133475"/>
              <wp:effectExtent l="0" t="0" r="19050" b="28575"/>
              <wp:wrapNone/>
              <wp:docPr id="1187758924" name="Rectangle 1187758924"/>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8F8970F">
            <v:rect id="Rectangle 1187758924" style="position:absolute;margin-left:-.45pt;margin-top:-14.8pt;width:612pt;height:89.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1B197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">
              <w10:wrap anchorx="page"/>
            </v:rect>
          </w:pict>
        </mc:Fallback>
      </mc:AlternateContent>
    </w:r>
    <w:r w:rsidR="00CD4078">
      <w:rPr>
        <w:rFonts w:ascii="Times New Roman" w:hAnsi="Times New Roman" w:cs="Times New Roman"/>
        <w:b/>
        <w:bCs/>
        <w:color w:val="FFFFFF" w:themeColor="background1"/>
      </w:rPr>
      <w:t>S</w:t>
    </w:r>
    <w:r w:rsidR="00CD4078" w:rsidRPr="00CC6B9A">
      <w:rPr>
        <w:rFonts w:ascii="Times New Roman" w:hAnsi="Times New Roman" w:cs="Times New Roman"/>
        <w:b/>
        <w:bCs/>
        <w:color w:val="FFFFFF" w:themeColor="background1"/>
      </w:rPr>
      <w:t>TATE OF DELAWARE</w:t>
    </w:r>
  </w:p>
  <w:p w14:paraId="28ECC3DF" w14:textId="77777777" w:rsidR="00CD4078" w:rsidRPr="00CC6B9A" w:rsidRDefault="00CD4078" w:rsidP="00CD4078">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0E9B899" w14:textId="77777777" w:rsidR="00F03F83" w:rsidRDefault="00F03F83" w:rsidP="00F03F83">
    <w:pPr>
      <w:pStyle w:val="Header"/>
      <w:jc w:val="center"/>
      <w:rPr>
        <w:b/>
        <w:bCs/>
        <w:color w:val="FFFFFF" w:themeColor="background1"/>
        <w:szCs w:val="24"/>
      </w:rPr>
    </w:pPr>
    <w:r>
      <w:rPr>
        <w:b/>
        <w:bCs/>
        <w:color w:val="FFFFFF" w:themeColor="background1"/>
        <w:szCs w:val="24"/>
      </w:rPr>
      <w:t>DIVISION OF PUBLIC HEALTH</w:t>
    </w:r>
  </w:p>
  <w:p w14:paraId="715B8891" w14:textId="77777777" w:rsidR="00F03F83" w:rsidRDefault="00F03F83" w:rsidP="00F03F83">
    <w:pPr>
      <w:pStyle w:val="Header"/>
      <w:jc w:val="center"/>
      <w:rPr>
        <w:b/>
        <w:bCs/>
        <w:color w:val="FFFFFF" w:themeColor="background1"/>
        <w:szCs w:val="24"/>
      </w:rPr>
    </w:pPr>
    <w:r>
      <w:rPr>
        <w:b/>
        <w:bCs/>
        <w:color w:val="FFFFFF" w:themeColor="background1"/>
        <w:szCs w:val="24"/>
      </w:rPr>
      <w:t>&amp;</w:t>
    </w:r>
  </w:p>
  <w:p w14:paraId="5F930B59" w14:textId="77777777" w:rsidR="00F03F83" w:rsidRDefault="00F03F83" w:rsidP="00F03F83">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61391D14" w14:textId="45B3CF9E" w:rsidR="00CD4078" w:rsidRDefault="00F03F83" w:rsidP="00CD4078">
    <w:r>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299F0ABD" wp14:editId="556BBC37">
              <wp:simplePos x="0" y="0"/>
              <wp:positionH relativeFrom="margin">
                <wp:posOffset>614207</wp:posOffset>
              </wp:positionH>
              <wp:positionV relativeFrom="paragraph">
                <wp:posOffset>45085</wp:posOffset>
              </wp:positionV>
              <wp:extent cx="6057900" cy="0"/>
              <wp:effectExtent l="0" t="0" r="0" b="0"/>
              <wp:wrapNone/>
              <wp:docPr id="2053093830" name="Straight Connector 2053093830"/>
              <wp:cNvGraphicFramePr/>
              <a:graphic xmlns:a="http://schemas.openxmlformats.org/drawingml/2006/main">
                <a:graphicData uri="http://schemas.microsoft.com/office/word/2010/wordprocessingShape">
                  <wps:wsp>
                    <wps:cNvCnPr/>
                    <wps:spPr>
                      <a:xfrm flipV="1">
                        <a:off x="0" y="0"/>
                        <a:ext cx="60579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5B035164">
            <v:line id="Straight Connector 2053093830"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8.35pt,3.55pt" to="525.35pt,3.55pt" w14:anchorId="3103C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">
              <v:stroke joinstyle="miter"/>
              <w10:wrap anchorx="margin"/>
            </v:line>
          </w:pict>
        </mc:Fallback>
      </mc:AlternateContent>
    </w:r>
    <w:r>
      <w:rPr>
        <w:b/>
        <w:bCs/>
        <w:color w:val="FFFFFF" w:themeColor="background1"/>
        <w:sz w:val="16"/>
        <w:szCs w:val="16"/>
      </w:rPr>
      <w:t xml:space="preserve">        </w:t>
    </w:r>
  </w:p>
  <w:p w14:paraId="0432C82E" w14:textId="77777777" w:rsidR="00CD4078" w:rsidRDefault="00CD4078" w:rsidP="00F03F83">
    <w:pPr>
      <w:tabs>
        <w:tab w:val="center" w:pos="4320"/>
        <w:tab w:val="right" w:pos="8640"/>
      </w:tabs>
      <w:overflowPunct w:val="0"/>
      <w:autoSpaceDE w:val="0"/>
      <w:autoSpaceDN w:val="0"/>
      <w:adjustRightInd w:val="0"/>
      <w:textAlignment w:val="baseli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70A9" w14:textId="723E54B2" w:rsidR="00080DF3" w:rsidRDefault="00F03F83" w:rsidP="00080DF3">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0016" behindDoc="0" locked="0" layoutInCell="1" allowOverlap="1" wp14:anchorId="63165DA2" wp14:editId="7C076E67">
          <wp:simplePos x="0" y="0"/>
          <wp:positionH relativeFrom="column">
            <wp:posOffset>-310515</wp:posOffset>
          </wp:positionH>
          <wp:positionV relativeFrom="paragraph">
            <wp:posOffset>2333</wp:posOffset>
          </wp:positionV>
          <wp:extent cx="914400" cy="913765"/>
          <wp:effectExtent l="0" t="0" r="0" b="0"/>
          <wp:wrapNone/>
          <wp:docPr id="98317287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1040" behindDoc="1" locked="0" layoutInCell="1" allowOverlap="1" wp14:anchorId="315EC624" wp14:editId="71128058">
              <wp:simplePos x="0" y="0"/>
              <wp:positionH relativeFrom="page">
                <wp:posOffset>-5715</wp:posOffset>
              </wp:positionH>
              <wp:positionV relativeFrom="paragraph">
                <wp:posOffset>-141944</wp:posOffset>
              </wp:positionV>
              <wp:extent cx="7772400" cy="1133475"/>
              <wp:effectExtent l="0" t="0" r="19050" b="28575"/>
              <wp:wrapNone/>
              <wp:docPr id="152524095" name="Rectangle 152524095"/>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75F44D95">
            <v:rect id="Rectangle 152524095" style="position:absolute;margin-left:-.45pt;margin-top:-11.2pt;width:612pt;height:89.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0691D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">
              <w10:wrap anchorx="page"/>
            </v:rect>
          </w:pict>
        </mc:Fallback>
      </mc:AlternateContent>
    </w:r>
    <w:r w:rsidR="00080DF3">
      <w:rPr>
        <w:rFonts w:ascii="Times New Roman" w:hAnsi="Times New Roman" w:cs="Times New Roman"/>
        <w:b/>
        <w:bCs/>
        <w:color w:val="FFFFFF" w:themeColor="background1"/>
      </w:rPr>
      <w:t>S</w:t>
    </w:r>
    <w:r w:rsidR="00080DF3" w:rsidRPr="00CC6B9A">
      <w:rPr>
        <w:rFonts w:ascii="Times New Roman" w:hAnsi="Times New Roman" w:cs="Times New Roman"/>
        <w:b/>
        <w:bCs/>
        <w:color w:val="FFFFFF" w:themeColor="background1"/>
      </w:rPr>
      <w:t>TATE OF DELAWARE</w:t>
    </w:r>
  </w:p>
  <w:p w14:paraId="675FECD1" w14:textId="77777777" w:rsidR="00080DF3" w:rsidRPr="00CC6B9A" w:rsidRDefault="00080DF3" w:rsidP="00080DF3">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05ABE674" w14:textId="77777777" w:rsidR="00F03F83" w:rsidRDefault="00F03F83" w:rsidP="00F03F83">
    <w:pPr>
      <w:pStyle w:val="Header"/>
      <w:jc w:val="center"/>
      <w:rPr>
        <w:b/>
        <w:bCs/>
        <w:color w:val="FFFFFF" w:themeColor="background1"/>
        <w:szCs w:val="24"/>
      </w:rPr>
    </w:pPr>
    <w:r>
      <w:rPr>
        <w:b/>
        <w:bCs/>
        <w:color w:val="FFFFFF" w:themeColor="background1"/>
        <w:szCs w:val="24"/>
      </w:rPr>
      <w:t>DIVISION OF PUBLIC HEALTH</w:t>
    </w:r>
  </w:p>
  <w:p w14:paraId="2EB4A08C" w14:textId="77777777" w:rsidR="00F03F83" w:rsidRDefault="00F03F83" w:rsidP="00F03F83">
    <w:pPr>
      <w:pStyle w:val="Header"/>
      <w:jc w:val="center"/>
      <w:rPr>
        <w:b/>
        <w:bCs/>
        <w:color w:val="FFFFFF" w:themeColor="background1"/>
        <w:szCs w:val="24"/>
      </w:rPr>
    </w:pPr>
    <w:r>
      <w:rPr>
        <w:b/>
        <w:bCs/>
        <w:color w:val="FFFFFF" w:themeColor="background1"/>
        <w:szCs w:val="24"/>
      </w:rPr>
      <w:t>&amp;</w:t>
    </w:r>
  </w:p>
  <w:p w14:paraId="627FDB5F" w14:textId="77777777" w:rsidR="00F03F83" w:rsidRDefault="00F03F83" w:rsidP="00F03F83">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049F01D8" w14:textId="0668C569" w:rsidR="00080DF3" w:rsidRDefault="00F03F83" w:rsidP="00080DF3">
    <w:r>
      <w:rPr>
        <w:b/>
        <w:bCs/>
        <w:noProof/>
        <w:color w:val="FFFFFF" w:themeColor="background1"/>
        <w:sz w:val="16"/>
        <w:szCs w:val="16"/>
      </w:rPr>
      <mc:AlternateContent>
        <mc:Choice Requires="wps">
          <w:drawing>
            <wp:anchor distT="0" distB="0" distL="114300" distR="114300" simplePos="0" relativeHeight="251705856" behindDoc="0" locked="0" layoutInCell="1" allowOverlap="1" wp14:anchorId="1B890560" wp14:editId="729FF68F">
              <wp:simplePos x="0" y="0"/>
              <wp:positionH relativeFrom="margin">
                <wp:posOffset>614207</wp:posOffset>
              </wp:positionH>
              <wp:positionV relativeFrom="paragraph">
                <wp:posOffset>45085</wp:posOffset>
              </wp:positionV>
              <wp:extent cx="6057900" cy="0"/>
              <wp:effectExtent l="0" t="0" r="0" b="0"/>
              <wp:wrapNone/>
              <wp:docPr id="223791651" name="Straight Connector 223791651"/>
              <wp:cNvGraphicFramePr/>
              <a:graphic xmlns:a="http://schemas.openxmlformats.org/drawingml/2006/main">
                <a:graphicData uri="http://schemas.microsoft.com/office/word/2010/wordprocessingShape">
                  <wps:wsp>
                    <wps:cNvCnPr/>
                    <wps:spPr>
                      <a:xfrm flipV="1">
                        <a:off x="0" y="0"/>
                        <a:ext cx="60579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3881BB8">
            <v:line id="Straight Connector 223791651" style="position:absolute;flip:y;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8.35pt,3.55pt" to="525.35pt,3.55pt" w14:anchorId="42EE1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">
              <v:stroke joinstyle="miter"/>
              <w10:wrap anchorx="margin"/>
            </v:line>
          </w:pict>
        </mc:Fallback>
      </mc:AlternateContent>
    </w:r>
    <w:r>
      <w:rPr>
        <w:b/>
        <w:bCs/>
        <w:color w:val="FFFFFF" w:themeColor="background1"/>
        <w:sz w:val="16"/>
        <w:szCs w:val="16"/>
      </w:rPr>
      <w:t xml:space="preserve">        </w:t>
    </w:r>
  </w:p>
  <w:p w14:paraId="499D8061" w14:textId="77777777" w:rsidR="00080DF3" w:rsidRPr="00652EE0" w:rsidRDefault="00080DF3" w:rsidP="00F03F83">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D9C0" w14:textId="2705FC45" w:rsidR="00214241" w:rsidRDefault="005D0BEF" w:rsidP="00214241">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45440" behindDoc="0" locked="0" layoutInCell="1" allowOverlap="1" wp14:anchorId="4D3AE2F9" wp14:editId="5EF11681">
          <wp:simplePos x="0" y="0"/>
          <wp:positionH relativeFrom="column">
            <wp:posOffset>-748665</wp:posOffset>
          </wp:positionH>
          <wp:positionV relativeFrom="paragraph">
            <wp:posOffset>10795</wp:posOffset>
          </wp:positionV>
          <wp:extent cx="914400" cy="913765"/>
          <wp:effectExtent l="57150" t="19050" r="57150" b="95885"/>
          <wp:wrapNone/>
          <wp:docPr id="1177523372" name="Picture 117752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46464" behindDoc="1" locked="0" layoutInCell="1" allowOverlap="1" wp14:anchorId="27415931" wp14:editId="21C861FA">
              <wp:simplePos x="0" y="0"/>
              <wp:positionH relativeFrom="page">
                <wp:posOffset>-5715</wp:posOffset>
              </wp:positionH>
              <wp:positionV relativeFrom="paragraph">
                <wp:posOffset>-104140</wp:posOffset>
              </wp:positionV>
              <wp:extent cx="7772400" cy="1133475"/>
              <wp:effectExtent l="0" t="0" r="19050" b="28575"/>
              <wp:wrapNone/>
              <wp:docPr id="452498906" name="Rectangle 452498906"/>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17C1FC3">
            <v:rect id="Rectangle 452498906" style="position:absolute;margin-left:-.45pt;margin-top:-8.2pt;width:612pt;height:89.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62928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">
              <w10:wrap anchorx="page"/>
            </v:rect>
          </w:pict>
        </mc:Fallback>
      </mc:AlternateContent>
    </w:r>
    <w:r w:rsidR="00214241">
      <w:rPr>
        <w:rFonts w:ascii="Times New Roman" w:hAnsi="Times New Roman" w:cs="Times New Roman"/>
        <w:b/>
        <w:bCs/>
        <w:color w:val="FFFFFF" w:themeColor="background1"/>
      </w:rPr>
      <w:t>S</w:t>
    </w:r>
    <w:r w:rsidR="00214241" w:rsidRPr="00CC6B9A">
      <w:rPr>
        <w:rFonts w:ascii="Times New Roman" w:hAnsi="Times New Roman" w:cs="Times New Roman"/>
        <w:b/>
        <w:bCs/>
        <w:color w:val="FFFFFF" w:themeColor="background1"/>
      </w:rPr>
      <w:t>TATE OF DELAWARE</w:t>
    </w:r>
  </w:p>
  <w:p w14:paraId="01786A67" w14:textId="77777777" w:rsidR="00214241" w:rsidRPr="00CC6B9A" w:rsidRDefault="00214241"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5253C55" w14:textId="77777777" w:rsidR="005D0BEF" w:rsidRDefault="005D0BEF" w:rsidP="00214241">
    <w:pPr>
      <w:pStyle w:val="Header"/>
      <w:jc w:val="center"/>
      <w:rPr>
        <w:b/>
        <w:bCs/>
        <w:color w:val="FFFFFF" w:themeColor="background1"/>
        <w:szCs w:val="24"/>
      </w:rPr>
    </w:pPr>
    <w:r>
      <w:rPr>
        <w:b/>
        <w:bCs/>
        <w:color w:val="FFFFFF" w:themeColor="background1"/>
        <w:szCs w:val="24"/>
      </w:rPr>
      <w:t>DIVISION OF PUBLIC HEALTH</w:t>
    </w:r>
  </w:p>
  <w:p w14:paraId="0396A81F" w14:textId="33BAED10" w:rsidR="00214241" w:rsidRDefault="005D0BEF" w:rsidP="00214241">
    <w:pPr>
      <w:pStyle w:val="Header"/>
      <w:jc w:val="center"/>
      <w:rPr>
        <w:b/>
        <w:bCs/>
        <w:color w:val="FFFFFF" w:themeColor="background1"/>
        <w:szCs w:val="24"/>
      </w:rPr>
    </w:pPr>
    <w:r>
      <w:rPr>
        <w:b/>
        <w:bCs/>
        <w:color w:val="FFFFFF" w:themeColor="background1"/>
        <w:szCs w:val="24"/>
      </w:rPr>
      <w:t>&amp;</w:t>
    </w:r>
  </w:p>
  <w:p w14:paraId="3120230D" w14:textId="33F81A2E" w:rsidR="005D0BEF" w:rsidRDefault="005D0BEF" w:rsidP="005D0BEF">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45BC514E" w14:textId="4611684F" w:rsidR="00214241" w:rsidRPr="00384F44" w:rsidRDefault="00214241"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7488" behindDoc="0" locked="0" layoutInCell="1" allowOverlap="1" wp14:anchorId="642D6824" wp14:editId="07D105A6">
              <wp:simplePos x="0" y="0"/>
              <wp:positionH relativeFrom="margin">
                <wp:posOffset>167640</wp:posOffset>
              </wp:positionH>
              <wp:positionV relativeFrom="paragraph">
                <wp:posOffset>45719</wp:posOffset>
              </wp:positionV>
              <wp:extent cx="60579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flipV="1">
                        <a:off x="0" y="0"/>
                        <a:ext cx="60579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D9DB8DA">
            <v:line id="Straight Connector 152524060" style="position:absolute;flip:y;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13.2pt,3.6pt" to="490.2pt,3.6pt" w14:anchorId="1EFCD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">
              <v:stroke joinstyle="miter"/>
              <w10:wrap anchorx="margin"/>
            </v:line>
          </w:pict>
        </mc:Fallback>
      </mc:AlternateContent>
    </w:r>
    <w:r w:rsidR="00BE54E9">
      <w:rPr>
        <w:b/>
        <w:bCs/>
        <w:color w:val="FFFFFF" w:themeColor="background1"/>
        <w:sz w:val="16"/>
        <w:szCs w:val="16"/>
      </w:rPr>
      <w:t xml:space="preserve">        </w:t>
    </w:r>
  </w:p>
  <w:p w14:paraId="358D41C6" w14:textId="77777777" w:rsidR="00214241" w:rsidRDefault="00214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7E6C" w14:textId="6954F84B" w:rsidR="002B1F18" w:rsidRDefault="005F24BC" w:rsidP="00214241">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53632" behindDoc="1" locked="0" layoutInCell="1" allowOverlap="1" wp14:anchorId="37C499A0" wp14:editId="4B3FD9C1">
              <wp:simplePos x="0" y="0"/>
              <wp:positionH relativeFrom="page">
                <wp:posOffset>-5715</wp:posOffset>
              </wp:positionH>
              <wp:positionV relativeFrom="paragraph">
                <wp:posOffset>-100418</wp:posOffset>
              </wp:positionV>
              <wp:extent cx="7772400" cy="1133475"/>
              <wp:effectExtent l="0" t="0" r="19050" b="28575"/>
              <wp:wrapNone/>
              <wp:docPr id="273461459" name="Rectangle 273461459"/>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69A0331E">
            <v:rect id="Rectangle 273461459" style="position:absolute;margin-left:-.45pt;margin-top:-7.9pt;width:612pt;height:89.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044CF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">
              <w10:wrap anchorx="page"/>
            </v:rect>
          </w:pict>
        </mc:Fallback>
      </mc:AlternateContent>
    </w:r>
    <w:r>
      <w:rPr>
        <w:noProof/>
      </w:rPr>
      <w:drawing>
        <wp:anchor distT="0" distB="0" distL="114300" distR="114300" simplePos="0" relativeHeight="251652608" behindDoc="0" locked="0" layoutInCell="1" allowOverlap="1" wp14:anchorId="33B72220" wp14:editId="076CC3BD">
          <wp:simplePos x="0" y="0"/>
          <wp:positionH relativeFrom="column">
            <wp:posOffset>-780563</wp:posOffset>
          </wp:positionH>
          <wp:positionV relativeFrom="paragraph">
            <wp:posOffset>33123</wp:posOffset>
          </wp:positionV>
          <wp:extent cx="914400" cy="913765"/>
          <wp:effectExtent l="0" t="0" r="0" b="0"/>
          <wp:wrapNone/>
          <wp:docPr id="1993526916" name="Picture 199352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B1F18">
      <w:rPr>
        <w:rFonts w:ascii="Times New Roman" w:hAnsi="Times New Roman" w:cs="Times New Roman"/>
        <w:b/>
        <w:bCs/>
        <w:color w:val="FFFFFF" w:themeColor="background1"/>
      </w:rPr>
      <w:t>S</w:t>
    </w:r>
    <w:r w:rsidR="002B1F18" w:rsidRPr="00CC6B9A">
      <w:rPr>
        <w:rFonts w:ascii="Times New Roman" w:hAnsi="Times New Roman" w:cs="Times New Roman"/>
        <w:b/>
        <w:bCs/>
        <w:color w:val="FFFFFF" w:themeColor="background1"/>
      </w:rPr>
      <w:t>TATE OF DELAWARE</w:t>
    </w:r>
  </w:p>
  <w:p w14:paraId="65B9C3AF" w14:textId="77777777" w:rsidR="002B1F18" w:rsidRPr="00CC6B9A" w:rsidRDefault="002B1F18"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4B870A09" w14:textId="77777777" w:rsidR="00BE54E9" w:rsidRDefault="00BE54E9" w:rsidP="00BE54E9">
    <w:pPr>
      <w:pStyle w:val="Header"/>
      <w:jc w:val="center"/>
      <w:rPr>
        <w:b/>
        <w:bCs/>
        <w:color w:val="FFFFFF" w:themeColor="background1"/>
        <w:szCs w:val="24"/>
      </w:rPr>
    </w:pPr>
    <w:r>
      <w:rPr>
        <w:b/>
        <w:bCs/>
        <w:color w:val="FFFFFF" w:themeColor="background1"/>
        <w:szCs w:val="24"/>
      </w:rPr>
      <w:t>DIVISION OF PUBLIC HEALTH</w:t>
    </w:r>
  </w:p>
  <w:p w14:paraId="1698E287" w14:textId="77777777" w:rsidR="00BE54E9" w:rsidRDefault="00BE54E9" w:rsidP="00BE54E9">
    <w:pPr>
      <w:pStyle w:val="Header"/>
      <w:jc w:val="center"/>
      <w:rPr>
        <w:b/>
        <w:bCs/>
        <w:color w:val="FFFFFF" w:themeColor="background1"/>
        <w:szCs w:val="24"/>
      </w:rPr>
    </w:pPr>
    <w:r>
      <w:rPr>
        <w:b/>
        <w:bCs/>
        <w:color w:val="FFFFFF" w:themeColor="background1"/>
        <w:szCs w:val="24"/>
      </w:rPr>
      <w:t>&amp;</w:t>
    </w:r>
  </w:p>
  <w:p w14:paraId="023704B4" w14:textId="77777777" w:rsidR="00BE54E9" w:rsidRDefault="00BE54E9" w:rsidP="00BE54E9">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46F74A69" w14:textId="77777777" w:rsidR="002B1F18" w:rsidRPr="00384F44" w:rsidRDefault="002B1F18"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4656" behindDoc="0" locked="0" layoutInCell="1" allowOverlap="1" wp14:anchorId="0210961C" wp14:editId="59C11AB1">
              <wp:simplePos x="0" y="0"/>
              <wp:positionH relativeFrom="margin">
                <wp:posOffset>135466</wp:posOffset>
              </wp:positionH>
              <wp:positionV relativeFrom="paragraph">
                <wp:posOffset>73448</wp:posOffset>
              </wp:positionV>
              <wp:extent cx="6112933" cy="0"/>
              <wp:effectExtent l="0" t="0" r="0" b="0"/>
              <wp:wrapNone/>
              <wp:docPr id="273461460" name="Straight Connector 273461460"/>
              <wp:cNvGraphicFramePr/>
              <a:graphic xmlns:a="http://schemas.openxmlformats.org/drawingml/2006/main">
                <a:graphicData uri="http://schemas.microsoft.com/office/word/2010/wordprocessingShape">
                  <wps:wsp>
                    <wps:cNvCnPr/>
                    <wps:spPr>
                      <a:xfrm flipV="1">
                        <a:off x="0" y="0"/>
                        <a:ext cx="6112933"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1E2BB5E9">
            <v:line id="Straight Connector 273461460" style="position:absolute;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10.65pt,5.8pt" to="492pt,5.8pt" w14:anchorId="1AC73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">
              <v:stroke joinstyle="miter"/>
              <w10:wrap anchorx="margin"/>
            </v:line>
          </w:pict>
        </mc:Fallback>
      </mc:AlternateContent>
    </w:r>
  </w:p>
  <w:p w14:paraId="17EE8027" w14:textId="77777777" w:rsidR="002B1F18" w:rsidRDefault="002B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D234" w14:textId="1C6C0F2A" w:rsidR="00732DAC" w:rsidRDefault="005F24BC" w:rsidP="00DE0B73">
    <w:pPr>
      <w:tabs>
        <w:tab w:val="left" w:pos="1320"/>
        <w:tab w:val="left" w:pos="1815"/>
        <w:tab w:val="left" w:pos="1980"/>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55680" behindDoc="0" locked="0" layoutInCell="1" allowOverlap="1" wp14:anchorId="615E320C" wp14:editId="77734C3C">
          <wp:simplePos x="0" y="0"/>
          <wp:positionH relativeFrom="column">
            <wp:posOffset>-773918</wp:posOffset>
          </wp:positionH>
          <wp:positionV relativeFrom="paragraph">
            <wp:posOffset>31706</wp:posOffset>
          </wp:positionV>
          <wp:extent cx="914400" cy="913765"/>
          <wp:effectExtent l="57150" t="19050" r="57150" b="95885"/>
          <wp:wrapNone/>
          <wp:docPr id="1267957946" name="Picture 126795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BE54E9"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56704" behindDoc="1" locked="0" layoutInCell="1" allowOverlap="1" wp14:anchorId="681AE400" wp14:editId="45443EEE">
              <wp:simplePos x="0" y="0"/>
              <wp:positionH relativeFrom="page">
                <wp:posOffset>-5715</wp:posOffset>
              </wp:positionH>
              <wp:positionV relativeFrom="paragraph">
                <wp:posOffset>-107950</wp:posOffset>
              </wp:positionV>
              <wp:extent cx="7772400" cy="1133475"/>
              <wp:effectExtent l="0" t="0" r="19050" b="28575"/>
              <wp:wrapNone/>
              <wp:docPr id="273461480" name="Rectangle 273461480"/>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3D96180E">
            <v:rect id="Rectangle 273461480" style="position:absolute;margin-left:-.45pt;margin-top:-8.5pt;width:612pt;height:89.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11C6B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">
              <w10:wrap anchorx="page"/>
            </v:rect>
          </w:pict>
        </mc:Fallback>
      </mc:AlternateContent>
    </w:r>
    <w:r w:rsidR="00732DAC">
      <w:rPr>
        <w:rFonts w:ascii="Times New Roman" w:hAnsi="Times New Roman" w:cs="Times New Roman"/>
        <w:b/>
        <w:bCs/>
        <w:color w:val="FFFFFF" w:themeColor="background1"/>
      </w:rPr>
      <w:t>S</w:t>
    </w:r>
    <w:r w:rsidR="00732DAC" w:rsidRPr="00CC6B9A">
      <w:rPr>
        <w:rFonts w:ascii="Times New Roman" w:hAnsi="Times New Roman" w:cs="Times New Roman"/>
        <w:b/>
        <w:bCs/>
        <w:color w:val="FFFFFF" w:themeColor="background1"/>
      </w:rPr>
      <w:t>TATE OF DELAWARE</w:t>
    </w:r>
  </w:p>
  <w:p w14:paraId="3444FC11" w14:textId="77777777" w:rsidR="00732DAC" w:rsidRPr="00CC6B9A" w:rsidRDefault="00732DAC"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5C778B19" w14:textId="77777777" w:rsidR="00BE54E9" w:rsidRDefault="00BE54E9" w:rsidP="00BE54E9">
    <w:pPr>
      <w:pStyle w:val="Header"/>
      <w:jc w:val="center"/>
      <w:rPr>
        <w:b/>
        <w:bCs/>
        <w:color w:val="FFFFFF" w:themeColor="background1"/>
        <w:szCs w:val="24"/>
      </w:rPr>
    </w:pPr>
    <w:r>
      <w:rPr>
        <w:b/>
        <w:bCs/>
        <w:color w:val="FFFFFF" w:themeColor="background1"/>
        <w:szCs w:val="24"/>
      </w:rPr>
      <w:t>DIVISION OF PUBLIC HEALTH</w:t>
    </w:r>
  </w:p>
  <w:p w14:paraId="71202FE5" w14:textId="77777777" w:rsidR="00BE54E9" w:rsidRDefault="00BE54E9" w:rsidP="00BE54E9">
    <w:pPr>
      <w:pStyle w:val="Header"/>
      <w:jc w:val="center"/>
      <w:rPr>
        <w:b/>
        <w:bCs/>
        <w:color w:val="FFFFFF" w:themeColor="background1"/>
        <w:szCs w:val="24"/>
      </w:rPr>
    </w:pPr>
    <w:r>
      <w:rPr>
        <w:b/>
        <w:bCs/>
        <w:color w:val="FFFFFF" w:themeColor="background1"/>
        <w:szCs w:val="24"/>
      </w:rPr>
      <w:t>&amp;</w:t>
    </w:r>
  </w:p>
  <w:p w14:paraId="7ADA6105" w14:textId="77777777" w:rsidR="00BE54E9" w:rsidRDefault="00BE54E9" w:rsidP="00BE54E9">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7728" behindDoc="0" locked="0" layoutInCell="1" allowOverlap="1" wp14:anchorId="0B7057EB" wp14:editId="7F751FAB">
              <wp:simplePos x="0" y="0"/>
              <wp:positionH relativeFrom="margin">
                <wp:posOffset>160020</wp:posOffset>
              </wp:positionH>
              <wp:positionV relativeFrom="paragraph">
                <wp:posOffset>68580</wp:posOffset>
              </wp:positionV>
              <wp:extent cx="606552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606552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54EC931C">
            <v:line id="Straight Connector 273461481"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12.6pt,5.4pt" to="490.2pt,5.4pt" w14:anchorId="7D8E5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">
              <v:stroke joinstyle="miter"/>
              <w10:wrap anchorx="margin"/>
            </v:line>
          </w:pict>
        </mc:Fallback>
      </mc:AlternateContent>
    </w:r>
  </w:p>
  <w:p w14:paraId="0938C159" w14:textId="77777777" w:rsidR="00732DAC" w:rsidRDefault="00732D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D122" w14:textId="0B934B93" w:rsidR="005E543E" w:rsidRDefault="00401BA7" w:rsidP="00DE0B73">
    <w:pPr>
      <w:tabs>
        <w:tab w:val="left" w:pos="1320"/>
        <w:tab w:val="left" w:pos="1815"/>
        <w:tab w:val="left" w:pos="1980"/>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58752" behindDoc="0" locked="0" layoutInCell="1" allowOverlap="1" wp14:anchorId="39340547" wp14:editId="5DA08EA8">
          <wp:simplePos x="0" y="0"/>
          <wp:positionH relativeFrom="column">
            <wp:posOffset>-310515</wp:posOffset>
          </wp:positionH>
          <wp:positionV relativeFrom="paragraph">
            <wp:posOffset>-50165</wp:posOffset>
          </wp:positionV>
          <wp:extent cx="914400" cy="913765"/>
          <wp:effectExtent l="57150" t="19050" r="57150" b="95885"/>
          <wp:wrapNone/>
          <wp:docPr id="473697894" name="Picture 47369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59776" behindDoc="1" locked="0" layoutInCell="1" allowOverlap="1" wp14:anchorId="7951CAB7" wp14:editId="2BFD1385">
              <wp:simplePos x="0" y="0"/>
              <wp:positionH relativeFrom="page">
                <wp:posOffset>-5715</wp:posOffset>
              </wp:positionH>
              <wp:positionV relativeFrom="paragraph">
                <wp:posOffset>-102235</wp:posOffset>
              </wp:positionV>
              <wp:extent cx="7772400" cy="1133475"/>
              <wp:effectExtent l="0" t="0" r="19050" b="28575"/>
              <wp:wrapNone/>
              <wp:docPr id="273461496" name="Rectangle 273461496"/>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20921569">
            <v:rect id="Rectangle 273461496" style="position:absolute;margin-left:-.45pt;margin-top:-8.05pt;width:612pt;height:89.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39102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">
              <w10:wrap anchorx="page"/>
            </v:rect>
          </w:pict>
        </mc:Fallback>
      </mc:AlternateContent>
    </w:r>
    <w:r w:rsidR="005E543E">
      <w:rPr>
        <w:rFonts w:ascii="Times New Roman" w:hAnsi="Times New Roman" w:cs="Times New Roman"/>
        <w:b/>
        <w:bCs/>
        <w:color w:val="FFFFFF" w:themeColor="background1"/>
      </w:rPr>
      <w:t>S</w:t>
    </w:r>
    <w:r w:rsidR="005E543E" w:rsidRPr="00CC6B9A">
      <w:rPr>
        <w:rFonts w:ascii="Times New Roman" w:hAnsi="Times New Roman" w:cs="Times New Roman"/>
        <w:b/>
        <w:bCs/>
        <w:color w:val="FFFFFF" w:themeColor="background1"/>
      </w:rPr>
      <w:t>TATE OF DELAWARE</w:t>
    </w:r>
  </w:p>
  <w:p w14:paraId="46C20F98" w14:textId="77777777" w:rsidR="005E543E" w:rsidRPr="00CC6B9A" w:rsidRDefault="005E543E"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7D60478B" w14:textId="77777777" w:rsidR="00401BA7" w:rsidRDefault="00401BA7" w:rsidP="00401BA7">
    <w:pPr>
      <w:pStyle w:val="Header"/>
      <w:jc w:val="center"/>
      <w:rPr>
        <w:b/>
        <w:bCs/>
        <w:color w:val="FFFFFF" w:themeColor="background1"/>
        <w:szCs w:val="24"/>
      </w:rPr>
    </w:pPr>
    <w:r>
      <w:rPr>
        <w:b/>
        <w:bCs/>
        <w:color w:val="FFFFFF" w:themeColor="background1"/>
        <w:szCs w:val="24"/>
      </w:rPr>
      <w:t>DIVISION OF PUBLIC HEALTH</w:t>
    </w:r>
  </w:p>
  <w:p w14:paraId="71A59A00" w14:textId="77777777" w:rsidR="00401BA7" w:rsidRDefault="00401BA7" w:rsidP="00401BA7">
    <w:pPr>
      <w:pStyle w:val="Header"/>
      <w:jc w:val="center"/>
      <w:rPr>
        <w:b/>
        <w:bCs/>
        <w:color w:val="FFFFFF" w:themeColor="background1"/>
        <w:szCs w:val="24"/>
      </w:rPr>
    </w:pPr>
    <w:r>
      <w:rPr>
        <w:b/>
        <w:bCs/>
        <w:color w:val="FFFFFF" w:themeColor="background1"/>
        <w:szCs w:val="24"/>
      </w:rPr>
      <w:t>&amp;</w:t>
    </w:r>
  </w:p>
  <w:p w14:paraId="7911F19A" w14:textId="5C2EEAF5" w:rsidR="00401BA7" w:rsidRDefault="00401BA7" w:rsidP="00401BA7">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46150C96" w14:textId="0EF8A641" w:rsidR="005E543E" w:rsidRPr="00384F44" w:rsidRDefault="00401BA7"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0800" behindDoc="0" locked="0" layoutInCell="1" allowOverlap="1" wp14:anchorId="4ECE08A3" wp14:editId="16BAB1C7">
              <wp:simplePos x="0" y="0"/>
              <wp:positionH relativeFrom="margin">
                <wp:posOffset>647700</wp:posOffset>
              </wp:positionH>
              <wp:positionV relativeFrom="paragraph">
                <wp:posOffset>53340</wp:posOffset>
              </wp:positionV>
              <wp:extent cx="6012180" cy="0"/>
              <wp:effectExtent l="0" t="0" r="0" b="0"/>
              <wp:wrapNone/>
              <wp:docPr id="273461497" name="Straight Connector 273461497"/>
              <wp:cNvGraphicFramePr/>
              <a:graphic xmlns:a="http://schemas.openxmlformats.org/drawingml/2006/main">
                <a:graphicData uri="http://schemas.microsoft.com/office/word/2010/wordprocessingShape">
                  <wps:wsp>
                    <wps:cNvCnPr/>
                    <wps:spPr>
                      <a:xfrm>
                        <a:off x="0" y="0"/>
                        <a:ext cx="601218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5536F10F">
            <v:line id="Straight Connector 273461497"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51pt,4.2pt" to="524.4pt,4.2pt" w14:anchorId="702DF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">
              <v:stroke joinstyle="miter"/>
              <w10:wrap anchorx="margin"/>
            </v:line>
          </w:pict>
        </mc:Fallback>
      </mc:AlternateContent>
    </w:r>
  </w:p>
  <w:p w14:paraId="3090AC70" w14:textId="77777777" w:rsidR="005E543E" w:rsidRDefault="005E54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A7F3" w14:textId="196399FB" w:rsidR="00F74D45" w:rsidRDefault="00F74D45" w:rsidP="00F74D45">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13024" behindDoc="1" locked="0" layoutInCell="1" allowOverlap="1" wp14:anchorId="3B48460E" wp14:editId="5068A032">
              <wp:simplePos x="0" y="0"/>
              <wp:positionH relativeFrom="page">
                <wp:posOffset>-5715</wp:posOffset>
              </wp:positionH>
              <wp:positionV relativeFrom="paragraph">
                <wp:posOffset>-104140</wp:posOffset>
              </wp:positionV>
              <wp:extent cx="7772400" cy="1133475"/>
              <wp:effectExtent l="0" t="0" r="19050" b="28575"/>
              <wp:wrapNone/>
              <wp:docPr id="71244932" name="Rectangle 71244932"/>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FCA3231">
            <v:rect id="Rectangle 71244932" style="position:absolute;margin-left:-.45pt;margin-top:-8.2pt;width:612pt;height:89.2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3529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">
              <w10:wrap anchorx="page"/>
            </v:rect>
          </w:pict>
        </mc:Fallback>
      </mc:AlternateContent>
    </w:r>
    <w:r>
      <w:rPr>
        <w:noProof/>
      </w:rPr>
      <w:drawing>
        <wp:anchor distT="0" distB="0" distL="114300" distR="114300" simplePos="0" relativeHeight="251712000" behindDoc="0" locked="0" layoutInCell="1" allowOverlap="1" wp14:anchorId="0A30B634" wp14:editId="16128774">
          <wp:simplePos x="0" y="0"/>
          <wp:positionH relativeFrom="column">
            <wp:posOffset>-503131</wp:posOffset>
          </wp:positionH>
          <wp:positionV relativeFrom="paragraph">
            <wp:posOffset>9314</wp:posOffset>
          </wp:positionV>
          <wp:extent cx="914400" cy="913765"/>
          <wp:effectExtent l="57150" t="19050" r="57150" b="95885"/>
          <wp:wrapNone/>
          <wp:docPr id="600163208" name="Picture 60016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6D10F3E9" w14:textId="77777777" w:rsidR="00F74D45" w:rsidRPr="00CC6B9A" w:rsidRDefault="00F74D45" w:rsidP="00F74D45">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3E6A1B4B" w14:textId="77777777" w:rsidR="00F74D45" w:rsidRDefault="00F74D45" w:rsidP="00F74D45">
    <w:pPr>
      <w:pStyle w:val="Header"/>
      <w:jc w:val="center"/>
      <w:rPr>
        <w:b/>
        <w:bCs/>
        <w:color w:val="FFFFFF" w:themeColor="background1"/>
        <w:szCs w:val="24"/>
      </w:rPr>
    </w:pPr>
    <w:r>
      <w:rPr>
        <w:b/>
        <w:bCs/>
        <w:color w:val="FFFFFF" w:themeColor="background1"/>
        <w:szCs w:val="24"/>
      </w:rPr>
      <w:t>DIVISION OF PUBLIC HEALTH</w:t>
    </w:r>
  </w:p>
  <w:p w14:paraId="07A5EA96" w14:textId="77777777" w:rsidR="00F74D45" w:rsidRDefault="00F74D45" w:rsidP="00F74D45">
    <w:pPr>
      <w:pStyle w:val="Header"/>
      <w:jc w:val="center"/>
      <w:rPr>
        <w:b/>
        <w:bCs/>
        <w:color w:val="FFFFFF" w:themeColor="background1"/>
        <w:szCs w:val="24"/>
      </w:rPr>
    </w:pPr>
    <w:r>
      <w:rPr>
        <w:b/>
        <w:bCs/>
        <w:color w:val="FFFFFF" w:themeColor="background1"/>
        <w:szCs w:val="24"/>
      </w:rPr>
      <w:t>&amp;</w:t>
    </w:r>
  </w:p>
  <w:p w14:paraId="032523E9" w14:textId="2D6D64AC" w:rsidR="00F74D45" w:rsidRDefault="001A5E4C" w:rsidP="00F74D45">
    <w:pPr>
      <w:pStyle w:val="Header"/>
      <w:ind w:right="-720"/>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14048" behindDoc="0" locked="0" layoutInCell="1" allowOverlap="1" wp14:anchorId="49BD8CD9" wp14:editId="3F399AE7">
              <wp:simplePos x="0" y="0"/>
              <wp:positionH relativeFrom="margin">
                <wp:posOffset>533400</wp:posOffset>
              </wp:positionH>
              <wp:positionV relativeFrom="paragraph">
                <wp:posOffset>227965</wp:posOffset>
              </wp:positionV>
              <wp:extent cx="6057900" cy="0"/>
              <wp:effectExtent l="0" t="0" r="0" b="0"/>
              <wp:wrapNone/>
              <wp:docPr id="956899231" name="Straight Connector 956899231"/>
              <wp:cNvGraphicFramePr/>
              <a:graphic xmlns:a="http://schemas.openxmlformats.org/drawingml/2006/main">
                <a:graphicData uri="http://schemas.microsoft.com/office/word/2010/wordprocessingShape">
                  <wps:wsp>
                    <wps:cNvCnPr/>
                    <wps:spPr>
                      <a:xfrm flipV="1">
                        <a:off x="0" y="0"/>
                        <a:ext cx="60579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1EEB7D75">
            <v:line id="Straight Connector 956899231" style="position:absolute;flip:y;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2pt,17.95pt" to="519pt,17.95pt" w14:anchorId="345AD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">
              <v:stroke joinstyle="miter"/>
              <w10:wrap anchorx="margin"/>
            </v:line>
          </w:pict>
        </mc:Fallback>
      </mc:AlternateContent>
    </w:r>
    <w:r w:rsidR="00F74D45">
      <w:rPr>
        <w:b/>
        <w:bCs/>
        <w:color w:val="FFFFFF" w:themeColor="background1"/>
        <w:szCs w:val="24"/>
      </w:rPr>
      <w:t>DIVISION OF SERVICES FOR AGING AND ADULTS WITH PHYSICAL DISABILITIES</w:t>
    </w:r>
  </w:p>
  <w:p w14:paraId="42DF4396" w14:textId="24716647" w:rsidR="00F74D45" w:rsidRPr="00384F44" w:rsidRDefault="00F74D45" w:rsidP="00F74D45">
    <w:pPr>
      <w:pStyle w:val="Header"/>
      <w:jc w:val="center"/>
      <w:rPr>
        <w:b/>
        <w:bCs/>
        <w:color w:val="FFFFFF" w:themeColor="background1"/>
        <w:sz w:val="16"/>
        <w:szCs w:val="16"/>
      </w:rPr>
    </w:pPr>
    <w:r>
      <w:rPr>
        <w:b/>
        <w:bCs/>
        <w:color w:val="FFFFFF" w:themeColor="background1"/>
        <w:sz w:val="16"/>
        <w:szCs w:val="16"/>
      </w:rPr>
      <w:t xml:space="preserve">        </w:t>
    </w:r>
  </w:p>
  <w:p w14:paraId="1D2E4B65" w14:textId="77777777" w:rsidR="00AB00A7" w:rsidRPr="00C84D80" w:rsidRDefault="00AB00A7" w:rsidP="007C5F31">
    <w:pPr>
      <w:jc w:val="center"/>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89A5" w14:textId="5C4CB947" w:rsidR="00043964"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40320" behindDoc="1" locked="0" layoutInCell="1" allowOverlap="1" wp14:anchorId="43FE0B9E" wp14:editId="7835AB0D">
              <wp:simplePos x="0" y="0"/>
              <wp:positionH relativeFrom="page">
                <wp:posOffset>0</wp:posOffset>
              </wp:positionH>
              <wp:positionV relativeFrom="paragraph">
                <wp:posOffset>-85725</wp:posOffset>
              </wp:positionV>
              <wp:extent cx="7772400" cy="1133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26FB23A4">
            <v:rect id="Rectangle 4" style="position:absolute;margin-left:0;margin-top:-6.75pt;width:612pt;height:89.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55120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">
              <w10:wrap anchorx="page"/>
            </v:rect>
          </w:pict>
        </mc:Fallback>
      </mc:AlternateContent>
    </w:r>
    <w:r w:rsidR="00D3324A">
      <w:rPr>
        <w:noProof/>
      </w:rPr>
      <w:drawing>
        <wp:anchor distT="0" distB="0" distL="114300" distR="114300" simplePos="0" relativeHeight="251644416" behindDoc="0" locked="0" layoutInCell="1" allowOverlap="1" wp14:anchorId="5F1AFB48" wp14:editId="1626799B">
          <wp:simplePos x="0" y="0"/>
          <wp:positionH relativeFrom="column">
            <wp:posOffset>-340995</wp:posOffset>
          </wp:positionH>
          <wp:positionV relativeFrom="paragraph">
            <wp:posOffset>8890</wp:posOffset>
          </wp:positionV>
          <wp:extent cx="914400" cy="913765"/>
          <wp:effectExtent l="0" t="0" r="0" b="0"/>
          <wp:wrapNone/>
          <wp:docPr id="1659578606" name="Picture 165957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043964">
      <w:rPr>
        <w:rFonts w:ascii="Times New Roman" w:hAnsi="Times New Roman" w:cs="Times New Roman"/>
        <w:b/>
        <w:bCs/>
        <w:color w:val="FFFFFF" w:themeColor="background1"/>
      </w:rPr>
      <w:t>S</w:t>
    </w:r>
    <w:r w:rsidR="00043964" w:rsidRPr="00CC6B9A">
      <w:rPr>
        <w:rFonts w:ascii="Times New Roman" w:hAnsi="Times New Roman" w:cs="Times New Roman"/>
        <w:b/>
        <w:bCs/>
        <w:color w:val="FFFFFF" w:themeColor="background1"/>
      </w:rPr>
      <w:t>TATE OF DELAWARE</w:t>
    </w:r>
  </w:p>
  <w:p w14:paraId="03E3454E" w14:textId="77777777" w:rsidR="00043964" w:rsidRPr="00CC6B9A" w:rsidRDefault="00043964"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491A4E91" w14:textId="77777777" w:rsidR="00401BA7" w:rsidRDefault="00401BA7" w:rsidP="00401BA7">
    <w:pPr>
      <w:pStyle w:val="Header"/>
      <w:jc w:val="center"/>
      <w:rPr>
        <w:b/>
        <w:bCs/>
        <w:color w:val="FFFFFF" w:themeColor="background1"/>
        <w:szCs w:val="24"/>
      </w:rPr>
    </w:pPr>
    <w:r>
      <w:rPr>
        <w:b/>
        <w:bCs/>
        <w:color w:val="FFFFFF" w:themeColor="background1"/>
        <w:szCs w:val="24"/>
      </w:rPr>
      <w:t>DIVISION OF PUBLIC HEALTH</w:t>
    </w:r>
  </w:p>
  <w:p w14:paraId="1144F83B" w14:textId="77777777" w:rsidR="00401BA7" w:rsidRDefault="00401BA7" w:rsidP="00401BA7">
    <w:pPr>
      <w:pStyle w:val="Header"/>
      <w:jc w:val="center"/>
      <w:rPr>
        <w:b/>
        <w:bCs/>
        <w:color w:val="FFFFFF" w:themeColor="background1"/>
        <w:szCs w:val="24"/>
      </w:rPr>
    </w:pPr>
    <w:r>
      <w:rPr>
        <w:b/>
        <w:bCs/>
        <w:color w:val="FFFFFF" w:themeColor="background1"/>
        <w:szCs w:val="24"/>
      </w:rPr>
      <w:t>&amp;</w:t>
    </w:r>
  </w:p>
  <w:p w14:paraId="1DF3A3F6" w14:textId="77777777" w:rsidR="00401BA7" w:rsidRDefault="00401BA7" w:rsidP="00401BA7">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61955E55" w14:textId="77777777"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2368" behindDoc="0" locked="0" layoutInCell="1" allowOverlap="1" wp14:anchorId="0A1CF6C6" wp14:editId="7E953699">
              <wp:simplePos x="0" y="0"/>
              <wp:positionH relativeFrom="margin">
                <wp:posOffset>624840</wp:posOffset>
              </wp:positionH>
              <wp:positionV relativeFrom="paragraph">
                <wp:posOffset>68580</wp:posOffset>
              </wp:positionV>
              <wp:extent cx="60883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8838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25B9912A">
            <v:line id="Straight Connector 5"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9.2pt,5.4pt" to="528.6pt,5.4pt" w14:anchorId="6E8AB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">
              <v:stroke joinstyle="miter"/>
              <w10:wrap anchorx="margin"/>
            </v:line>
          </w:pict>
        </mc:Fallback>
      </mc:AlternateContent>
    </w:r>
  </w:p>
  <w:p w14:paraId="3A50C2CA" w14:textId="77777777" w:rsidR="00043964" w:rsidRPr="00652EE0" w:rsidRDefault="00043964" w:rsidP="00043964">
    <w:pPr>
      <w:pStyle w:val="Header"/>
      <w:rPr>
        <w:rFonts w:ascii="Arial" w:hAnsi="Arial" w:cs="Arial"/>
        <w:sz w:val="22"/>
      </w:rPr>
    </w:pPr>
  </w:p>
  <w:p w14:paraId="70799203" w14:textId="28B1AD68" w:rsidR="00AB00A7" w:rsidRPr="00652EE0" w:rsidRDefault="00AB00A7" w:rsidP="00652EE0">
    <w:pPr>
      <w:pStyle w:val="Header"/>
      <w:jc w:val="center"/>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5A8D" w14:textId="77777777" w:rsidR="000705E3"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7184" behindDoc="1" locked="0" layoutInCell="1" allowOverlap="1" wp14:anchorId="77E95EF9" wp14:editId="4EED5F48">
              <wp:simplePos x="0" y="0"/>
              <wp:positionH relativeFrom="page">
                <wp:posOffset>0</wp:posOffset>
              </wp:positionH>
              <wp:positionV relativeFrom="paragraph">
                <wp:posOffset>-85725</wp:posOffset>
              </wp:positionV>
              <wp:extent cx="7772400" cy="1133475"/>
              <wp:effectExtent l="0" t="0" r="19050" b="28575"/>
              <wp:wrapNone/>
              <wp:docPr id="919478121" name="Rectangle 919478121"/>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4E1C63F8">
            <v:rect id="Rectangle 919478121" style="position:absolute;margin-left:0;margin-top:-6.75pt;width:612pt;height:89.2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780c1f" strokecolor="#1f4d78 [1604]" strokeweight="1pt" w14:anchorId="7BDAD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">
              <w10:wrap anchorx="page"/>
            </v:rect>
          </w:pict>
        </mc:Fallback>
      </mc:AlternateContent>
    </w:r>
    <w:r>
      <w:rPr>
        <w:noProof/>
      </w:rPr>
      <w:drawing>
        <wp:anchor distT="0" distB="0" distL="114300" distR="114300" simplePos="0" relativeHeight="251679232" behindDoc="0" locked="0" layoutInCell="1" allowOverlap="1" wp14:anchorId="036D2B7F" wp14:editId="0E2A4E8D">
          <wp:simplePos x="0" y="0"/>
          <wp:positionH relativeFrom="column">
            <wp:posOffset>-340995</wp:posOffset>
          </wp:positionH>
          <wp:positionV relativeFrom="paragraph">
            <wp:posOffset>8890</wp:posOffset>
          </wp:positionV>
          <wp:extent cx="914400" cy="913765"/>
          <wp:effectExtent l="0" t="0" r="0" b="0"/>
          <wp:wrapNone/>
          <wp:docPr id="1112507429" name="Picture 111250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4D1BAEA2" w14:textId="77777777" w:rsidR="000705E3" w:rsidRPr="00CC6B9A" w:rsidRDefault="000705E3"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3A076DC5" w14:textId="77777777" w:rsidR="000705E3" w:rsidRDefault="000705E3" w:rsidP="00401BA7">
    <w:pPr>
      <w:pStyle w:val="Header"/>
      <w:jc w:val="center"/>
      <w:rPr>
        <w:b/>
        <w:bCs/>
        <w:color w:val="FFFFFF" w:themeColor="background1"/>
        <w:szCs w:val="24"/>
      </w:rPr>
    </w:pPr>
    <w:r>
      <w:rPr>
        <w:b/>
        <w:bCs/>
        <w:color w:val="FFFFFF" w:themeColor="background1"/>
        <w:szCs w:val="24"/>
      </w:rPr>
      <w:t>DIVISION OF PUBLIC HEALTH</w:t>
    </w:r>
  </w:p>
  <w:p w14:paraId="4A0AEE24" w14:textId="77777777" w:rsidR="000705E3" w:rsidRDefault="000705E3" w:rsidP="00401BA7">
    <w:pPr>
      <w:pStyle w:val="Header"/>
      <w:jc w:val="center"/>
      <w:rPr>
        <w:b/>
        <w:bCs/>
        <w:color w:val="FFFFFF" w:themeColor="background1"/>
        <w:szCs w:val="24"/>
      </w:rPr>
    </w:pPr>
    <w:r>
      <w:rPr>
        <w:b/>
        <w:bCs/>
        <w:color w:val="FFFFFF" w:themeColor="background1"/>
        <w:szCs w:val="24"/>
      </w:rPr>
      <w:t>&amp;</w:t>
    </w:r>
  </w:p>
  <w:p w14:paraId="205EB12C" w14:textId="77777777" w:rsidR="000705E3" w:rsidRDefault="000705E3" w:rsidP="00401BA7">
    <w:pPr>
      <w:pStyle w:val="Header"/>
      <w:ind w:right="-720"/>
      <w:jc w:val="center"/>
      <w:rPr>
        <w:b/>
        <w:bCs/>
        <w:color w:val="FFFFFF" w:themeColor="background1"/>
        <w:sz w:val="16"/>
        <w:szCs w:val="16"/>
      </w:rPr>
    </w:pPr>
    <w:r>
      <w:rPr>
        <w:b/>
        <w:bCs/>
        <w:color w:val="FFFFFF" w:themeColor="background1"/>
        <w:szCs w:val="24"/>
      </w:rPr>
      <w:t>DIVISION OF SERVICES FOR AGING AND ADULTS WITH PHYSICAL DISABILITIES</w:t>
    </w:r>
  </w:p>
  <w:p w14:paraId="6BBFB382" w14:textId="77777777" w:rsidR="000705E3" w:rsidRPr="00384F44" w:rsidRDefault="000705E3"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8208" behindDoc="0" locked="0" layoutInCell="1" allowOverlap="1" wp14:anchorId="08143F88" wp14:editId="0BD602C0">
              <wp:simplePos x="0" y="0"/>
              <wp:positionH relativeFrom="margin">
                <wp:posOffset>624840</wp:posOffset>
              </wp:positionH>
              <wp:positionV relativeFrom="paragraph">
                <wp:posOffset>68580</wp:posOffset>
              </wp:positionV>
              <wp:extent cx="6088380" cy="0"/>
              <wp:effectExtent l="0" t="0" r="0" b="0"/>
              <wp:wrapNone/>
              <wp:docPr id="619215942" name="Straight Connector 619215942"/>
              <wp:cNvGraphicFramePr/>
              <a:graphic xmlns:a="http://schemas.openxmlformats.org/drawingml/2006/main">
                <a:graphicData uri="http://schemas.microsoft.com/office/word/2010/wordprocessingShape">
                  <wps:wsp>
                    <wps:cNvCnPr/>
                    <wps:spPr>
                      <a:xfrm>
                        <a:off x="0" y="0"/>
                        <a:ext cx="608838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7623A296">
            <v:line id="Straight Connector 619215942"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1.75pt" from="49.2pt,5.4pt" to="528.6pt,5.4pt" w14:anchorId="4245E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">
              <v:stroke joinstyle="miter"/>
              <w10:wrap anchorx="margin"/>
            </v:line>
          </w:pict>
        </mc:Fallback>
      </mc:AlternateContent>
    </w:r>
  </w:p>
  <w:p w14:paraId="345669DA" w14:textId="77777777" w:rsidR="000705E3" w:rsidRPr="00652EE0" w:rsidRDefault="000705E3" w:rsidP="00043964">
    <w:pPr>
      <w:pStyle w:val="Header"/>
      <w:rPr>
        <w:rFonts w:ascii="Arial" w:hAnsi="Arial" w:cs="Arial"/>
        <w:sz w:val="22"/>
      </w:rPr>
    </w:pPr>
  </w:p>
  <w:p w14:paraId="7227B220" w14:textId="77777777" w:rsidR="000705E3" w:rsidRPr="00652EE0" w:rsidRDefault="000705E3" w:rsidP="00652EE0">
    <w:pPr>
      <w:pStyle w:val="Header"/>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43BCF"/>
    <w:multiLevelType w:val="hybridMultilevel"/>
    <w:tmpl w:val="51384300"/>
    <w:lvl w:ilvl="0" w:tplc="C6CAC3D6">
      <w:start w:val="1"/>
      <w:numFmt w:val="decimal"/>
      <w:lvlText w:val="E.%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BA71D0"/>
    <w:multiLevelType w:val="hybridMultilevel"/>
    <w:tmpl w:val="98045B84"/>
    <w:lvl w:ilvl="0" w:tplc="41025E5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558E0"/>
    <w:multiLevelType w:val="hybridMultilevel"/>
    <w:tmpl w:val="D688AFEA"/>
    <w:lvl w:ilvl="0" w:tplc="1B4EFCAE">
      <w:start w:val="1"/>
      <w:numFmt w:val="decimal"/>
      <w:lvlText w:val="%1."/>
      <w:lvlJc w:val="left"/>
      <w:pPr>
        <w:ind w:left="2160" w:hanging="360"/>
      </w:pPr>
      <w:rPr>
        <w:rFonts w:ascii="Arial" w:hAnsi="Arial" w:cs="Arial"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346BA2"/>
    <w:multiLevelType w:val="hybridMultilevel"/>
    <w:tmpl w:val="2508F058"/>
    <w:lvl w:ilvl="0" w:tplc="95986DC8">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55A0A79"/>
    <w:multiLevelType w:val="hybridMultilevel"/>
    <w:tmpl w:val="89CE12DE"/>
    <w:lvl w:ilvl="0" w:tplc="566ABC16">
      <w:start w:val="1"/>
      <w:numFmt w:val="decimal"/>
      <w:lvlText w:val="H.%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5237DC"/>
    <w:multiLevelType w:val="hybridMultilevel"/>
    <w:tmpl w:val="DB40E0F0"/>
    <w:lvl w:ilvl="0" w:tplc="1DB86732">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410B21"/>
    <w:multiLevelType w:val="hybridMultilevel"/>
    <w:tmpl w:val="CCEC29C4"/>
    <w:lvl w:ilvl="0" w:tplc="586470B0">
      <w:start w:val="1"/>
      <w:numFmt w:val="decimal"/>
      <w:lvlText w:val="C.5.%1."/>
      <w:lvlJc w:val="left"/>
      <w:pPr>
        <w:ind w:left="720" w:hanging="360"/>
      </w:pPr>
      <w:rPr>
        <w:rFonts w:hint="default"/>
        <w:b/>
      </w:rPr>
    </w:lvl>
    <w:lvl w:ilvl="1" w:tplc="B0B6BB3C">
      <w:start w:val="1"/>
      <w:numFmt w:val="decimal"/>
      <w:lvlText w:val="C.6.%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AA39F3"/>
    <w:multiLevelType w:val="hybridMultilevel"/>
    <w:tmpl w:val="12B86566"/>
    <w:lvl w:ilvl="0" w:tplc="513CC7A8">
      <w:start w:val="1"/>
      <w:numFmt w:val="decimal"/>
      <w:lvlText w:val="C.1.%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80F6E"/>
    <w:multiLevelType w:val="hybridMultilevel"/>
    <w:tmpl w:val="DC8C6B7C"/>
    <w:lvl w:ilvl="0" w:tplc="F1BEB102">
      <w:start w:val="1"/>
      <w:numFmt w:val="decimal"/>
      <w:lvlText w:val="D.1.%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508C5"/>
    <w:multiLevelType w:val="hybridMultilevel"/>
    <w:tmpl w:val="8C925AF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B87E2D"/>
    <w:multiLevelType w:val="hybridMultilevel"/>
    <w:tmpl w:val="758297F0"/>
    <w:lvl w:ilvl="0" w:tplc="6A62D01C">
      <w:start w:val="1"/>
      <w:numFmt w:val="decimal"/>
      <w:lvlText w:val="B.%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21C67BF"/>
    <w:multiLevelType w:val="hybridMultilevel"/>
    <w:tmpl w:val="66A68164"/>
    <w:lvl w:ilvl="0" w:tplc="E32A4E4E">
      <w:start w:val="1"/>
      <w:numFmt w:val="decimal"/>
      <w:lvlText w:val="H.3.%1."/>
      <w:lvlJc w:val="left"/>
      <w:pPr>
        <w:ind w:left="720" w:hanging="360"/>
      </w:pPr>
      <w:rPr>
        <w:rFonts w:hint="default"/>
        <w:b/>
      </w:rPr>
    </w:lvl>
    <w:lvl w:ilvl="1" w:tplc="04090019" w:tentative="1">
      <w:start w:val="1"/>
      <w:numFmt w:val="lowerLetter"/>
      <w:lvlText w:val="%2."/>
      <w:lvlJc w:val="left"/>
      <w:pPr>
        <w:ind w:left="1440" w:hanging="360"/>
      </w:pPr>
    </w:lvl>
    <w:lvl w:ilvl="2" w:tplc="4FFE4EDA">
      <w:start w:val="1"/>
      <w:numFmt w:val="decimal"/>
      <w:lvlText w:val="G.4.%3."/>
      <w:lvlJc w:val="left"/>
      <w:pPr>
        <w:ind w:left="72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12D12077"/>
    <w:multiLevelType w:val="hybridMultilevel"/>
    <w:tmpl w:val="9822C952"/>
    <w:lvl w:ilvl="0" w:tplc="DD524212">
      <w:start w:val="1"/>
      <w:numFmt w:val="decimal"/>
      <w:lvlText w:val="F.%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77F3D"/>
    <w:multiLevelType w:val="hybridMultilevel"/>
    <w:tmpl w:val="8214CC6A"/>
    <w:lvl w:ilvl="0" w:tplc="8B12CC68">
      <w:start w:val="1"/>
      <w:numFmt w:val="decimal"/>
      <w:lvlText w:val="%1."/>
      <w:lvlJc w:val="left"/>
      <w:pPr>
        <w:ind w:left="117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E73848"/>
    <w:multiLevelType w:val="hybridMultilevel"/>
    <w:tmpl w:val="5D1C78BE"/>
    <w:lvl w:ilvl="0" w:tplc="8082946C">
      <w:start w:val="1"/>
      <w:numFmt w:val="decimal"/>
      <w:lvlText w:val="C.%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60737AD"/>
    <w:multiLevelType w:val="hybridMultilevel"/>
    <w:tmpl w:val="349C91F8"/>
    <w:lvl w:ilvl="0" w:tplc="3836D8E2">
      <w:start w:val="1"/>
      <w:numFmt w:val="decimal"/>
      <w:lvlText w:val="D.3.%1."/>
      <w:lvlJc w:val="left"/>
      <w:pPr>
        <w:ind w:left="1260" w:hanging="360"/>
      </w:pPr>
      <w:rPr>
        <w:rFonts w:ascii="Arial" w:hAnsi="Arial" w:cs="Arial"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16614319"/>
    <w:multiLevelType w:val="hybridMultilevel"/>
    <w:tmpl w:val="BC5001C6"/>
    <w:lvl w:ilvl="0" w:tplc="46E05F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EB58EA"/>
    <w:multiLevelType w:val="hybridMultilevel"/>
    <w:tmpl w:val="85FCB34C"/>
    <w:lvl w:ilvl="0" w:tplc="46E05F34">
      <w:start w:val="1"/>
      <w:numFmt w:val="upperLetter"/>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2104FD"/>
    <w:multiLevelType w:val="hybridMultilevel"/>
    <w:tmpl w:val="A844CDFE"/>
    <w:lvl w:ilvl="0" w:tplc="2D5EC0FC">
      <w:start w:val="1"/>
      <w:numFmt w:val="decimal"/>
      <w:lvlText w:val="B.%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CF3414C"/>
    <w:multiLevelType w:val="hybridMultilevel"/>
    <w:tmpl w:val="EBCA57AA"/>
    <w:lvl w:ilvl="0" w:tplc="ECCE6138">
      <w:start w:val="1"/>
      <w:numFmt w:val="decimal"/>
      <w:lvlText w:val="B.%1."/>
      <w:lvlJc w:val="left"/>
      <w:pPr>
        <w:ind w:left="720" w:hanging="360"/>
      </w:pPr>
      <w:rPr>
        <w:rFonts w:hint="default"/>
        <w:b/>
      </w:rPr>
    </w:lvl>
    <w:lvl w:ilvl="1" w:tplc="A83C89C2">
      <w:start w:val="1"/>
      <w:numFmt w:val="decimal"/>
      <w:lvlText w:val="H.%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574549"/>
    <w:multiLevelType w:val="hybridMultilevel"/>
    <w:tmpl w:val="8E745FF4"/>
    <w:lvl w:ilvl="0" w:tplc="40F0CB6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8F376B"/>
    <w:multiLevelType w:val="hybridMultilevel"/>
    <w:tmpl w:val="42089044"/>
    <w:lvl w:ilvl="0" w:tplc="83920FF4">
      <w:start w:val="6"/>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1F97178D"/>
    <w:multiLevelType w:val="hybridMultilevel"/>
    <w:tmpl w:val="960A87DA"/>
    <w:lvl w:ilvl="0" w:tplc="26283DAE">
      <w:start w:val="1"/>
      <w:numFmt w:val="decimal"/>
      <w:lvlText w:val="C.%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116D92"/>
    <w:multiLevelType w:val="hybridMultilevel"/>
    <w:tmpl w:val="8A22DBD4"/>
    <w:lvl w:ilvl="0" w:tplc="E7344738">
      <w:start w:val="1"/>
      <w:numFmt w:val="decimal"/>
      <w:lvlText w:val="C.3.%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33" w15:restartNumberingAfterBreak="0">
    <w:nsid w:val="213701AC"/>
    <w:multiLevelType w:val="hybridMultilevel"/>
    <w:tmpl w:val="8BE8E64A"/>
    <w:lvl w:ilvl="0" w:tplc="E32A4E4E">
      <w:start w:val="1"/>
      <w:numFmt w:val="decimal"/>
      <w:lvlText w:val="H.3.%1."/>
      <w:lvlJc w:val="left"/>
      <w:pPr>
        <w:ind w:left="2160" w:hanging="360"/>
      </w:pPr>
      <w:rPr>
        <w:rFonts w:hint="default"/>
        <w:b/>
      </w:rPr>
    </w:lvl>
    <w:lvl w:ilvl="1" w:tplc="04090019" w:tentative="1">
      <w:start w:val="1"/>
      <w:numFmt w:val="lowerLetter"/>
      <w:lvlText w:val="%2."/>
      <w:lvlJc w:val="left"/>
      <w:pPr>
        <w:ind w:left="2880" w:hanging="360"/>
      </w:pPr>
    </w:lvl>
    <w:lvl w:ilvl="2" w:tplc="346C7774">
      <w:start w:val="1"/>
      <w:numFmt w:val="decimal"/>
      <w:lvlText w:val="A.1.%3."/>
      <w:lvlJc w:val="left"/>
      <w:pPr>
        <w:ind w:left="2160" w:hanging="360"/>
      </w:pPr>
      <w:rPr>
        <w:rFonts w:hint="default"/>
        <w:b w:val="0"/>
        <w:bCs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6456A0"/>
    <w:multiLevelType w:val="hybridMultilevel"/>
    <w:tmpl w:val="05A85B44"/>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6" w15:restartNumberingAfterBreak="0">
    <w:nsid w:val="27BD4AF1"/>
    <w:multiLevelType w:val="hybridMultilevel"/>
    <w:tmpl w:val="8C145168"/>
    <w:lvl w:ilvl="0" w:tplc="C652C19C">
      <w:start w:val="1"/>
      <w:numFmt w:val="decimal"/>
      <w:lvlText w:val="B.5.%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465253"/>
    <w:multiLevelType w:val="hybridMultilevel"/>
    <w:tmpl w:val="1EF03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8FF0449"/>
    <w:multiLevelType w:val="hybridMultilevel"/>
    <w:tmpl w:val="2AB859DA"/>
    <w:lvl w:ilvl="0" w:tplc="92321F28">
      <w:start w:val="4"/>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0" w15:restartNumberingAfterBreak="0">
    <w:nsid w:val="2ADC7EFB"/>
    <w:multiLevelType w:val="hybridMultilevel"/>
    <w:tmpl w:val="8EB09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5D4EC2"/>
    <w:multiLevelType w:val="hybridMultilevel"/>
    <w:tmpl w:val="4D5E6F52"/>
    <w:lvl w:ilvl="0" w:tplc="1DB8673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D70209"/>
    <w:multiLevelType w:val="hybridMultilevel"/>
    <w:tmpl w:val="9B4C3D2A"/>
    <w:lvl w:ilvl="0" w:tplc="BACA4F16">
      <w:start w:val="1"/>
      <w:numFmt w:val="decimal"/>
      <w:lvlText w:val="D.3.%1."/>
      <w:lvlJc w:val="left"/>
      <w:pPr>
        <w:ind w:left="720" w:hanging="360"/>
      </w:pPr>
      <w:rPr>
        <w:rFonts w:hint="default"/>
        <w:b/>
      </w:rPr>
    </w:lvl>
    <w:lvl w:ilvl="1" w:tplc="04090019" w:tentative="1">
      <w:start w:val="1"/>
      <w:numFmt w:val="lowerLetter"/>
      <w:lvlText w:val="%2."/>
      <w:lvlJc w:val="left"/>
      <w:pPr>
        <w:ind w:left="1440" w:hanging="360"/>
      </w:pPr>
    </w:lvl>
    <w:lvl w:ilvl="2" w:tplc="F1A026BC">
      <w:start w:val="1"/>
      <w:numFmt w:val="decimal"/>
      <w:lvlText w:val="C.1.%3."/>
      <w:lvlJc w:val="left"/>
      <w:pPr>
        <w:ind w:left="72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FA5910"/>
    <w:multiLevelType w:val="hybridMultilevel"/>
    <w:tmpl w:val="EA789276"/>
    <w:lvl w:ilvl="0" w:tplc="4FC840AE">
      <w:start w:val="1"/>
      <w:numFmt w:val="decimal"/>
      <w:lvlText w:val="B.3.%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A22AD25A">
      <w:start w:val="1"/>
      <w:numFmt w:val="decimal"/>
      <w:lvlText w:val="B.3.%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A55F14"/>
    <w:multiLevelType w:val="hybridMultilevel"/>
    <w:tmpl w:val="8F4854A6"/>
    <w:lvl w:ilvl="0" w:tplc="352C2FF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E2F067F"/>
    <w:multiLevelType w:val="hybridMultilevel"/>
    <w:tmpl w:val="84EA69FA"/>
    <w:lvl w:ilvl="0" w:tplc="ADB6AC6C">
      <w:start w:val="8"/>
      <w:numFmt w:val="upperLetter"/>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CC668F"/>
    <w:multiLevelType w:val="hybridMultilevel"/>
    <w:tmpl w:val="FD7E8486"/>
    <w:lvl w:ilvl="0" w:tplc="FFFFFFFF">
      <w:start w:val="1"/>
      <w:numFmt w:val="bullet"/>
      <w:lvlText w:val="•"/>
      <w:lvlJc w:val="left"/>
    </w:lvl>
    <w:lvl w:ilvl="1" w:tplc="FFFFFFFF">
      <w:start w:val="1"/>
      <w:numFmt w:val="bullet"/>
      <w:lvlText w:val="•"/>
      <w:lvlJc w:val="left"/>
      <w:pPr>
        <w:ind w:left="3060" w:hanging="360"/>
      </w:p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50"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1513461"/>
    <w:multiLevelType w:val="hybridMultilevel"/>
    <w:tmpl w:val="1CD2E96A"/>
    <w:lvl w:ilvl="0" w:tplc="0534F1B2">
      <w:start w:val="1"/>
      <w:numFmt w:val="decimal"/>
      <w:lvlText w:val="G.1.1.%1."/>
      <w:lvlJc w:val="left"/>
      <w:pPr>
        <w:ind w:left="2790" w:hanging="360"/>
      </w:pPr>
      <w:rPr>
        <w:rFonts w:hint="default"/>
        <w:b w:val="0"/>
        <w:bCs/>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2" w15:restartNumberingAfterBreak="0">
    <w:nsid w:val="31524A08"/>
    <w:multiLevelType w:val="hybridMultilevel"/>
    <w:tmpl w:val="9C145186"/>
    <w:lvl w:ilvl="0" w:tplc="83B8C820">
      <w:start w:val="1"/>
      <w:numFmt w:val="decimal"/>
      <w:lvlText w:val="E.2.%1."/>
      <w:lvlJc w:val="left"/>
      <w:pPr>
        <w:ind w:left="720" w:hanging="360"/>
      </w:pPr>
      <w:rPr>
        <w:rFonts w:hint="default"/>
        <w:b/>
      </w:rPr>
    </w:lvl>
    <w:lvl w:ilvl="1" w:tplc="04090019" w:tentative="1">
      <w:start w:val="1"/>
      <w:numFmt w:val="lowerLetter"/>
      <w:lvlText w:val="%2."/>
      <w:lvlJc w:val="left"/>
      <w:pPr>
        <w:ind w:left="1440" w:hanging="360"/>
      </w:pPr>
    </w:lvl>
    <w:lvl w:ilvl="2" w:tplc="1C625B6C">
      <w:start w:val="1"/>
      <w:numFmt w:val="decimal"/>
      <w:lvlText w:val="E.2.%3."/>
      <w:lvlJc w:val="left"/>
      <w:pPr>
        <w:ind w:left="2340" w:hanging="36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4" w15:restartNumberingAfterBreak="0">
    <w:nsid w:val="32F0587A"/>
    <w:multiLevelType w:val="hybridMultilevel"/>
    <w:tmpl w:val="524CB4AA"/>
    <w:lvl w:ilvl="0" w:tplc="51BE5262">
      <w:start w:val="1"/>
      <w:numFmt w:val="decimal"/>
      <w:lvlText w:val="G.%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4590573"/>
    <w:multiLevelType w:val="hybridMultilevel"/>
    <w:tmpl w:val="717AE388"/>
    <w:lvl w:ilvl="0" w:tplc="6838848C">
      <w:start w:val="1"/>
      <w:numFmt w:val="decimal"/>
      <w:lvlText w:val="A.%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5680A41"/>
    <w:multiLevelType w:val="hybridMultilevel"/>
    <w:tmpl w:val="B99C216A"/>
    <w:lvl w:ilvl="0" w:tplc="6A20B1D2">
      <w:start w:val="1"/>
      <w:numFmt w:val="decimal"/>
      <w:lvlText w:val="H.3.%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35750184"/>
    <w:multiLevelType w:val="hybridMultilevel"/>
    <w:tmpl w:val="C40A578E"/>
    <w:lvl w:ilvl="0" w:tplc="FCE0D5C0">
      <w:start w:val="1"/>
      <w:numFmt w:val="upperLetter"/>
      <w:lvlText w:val="%1."/>
      <w:lvlJc w:val="left"/>
      <w:pPr>
        <w:ind w:left="720" w:hanging="360"/>
      </w:pPr>
      <w:rPr>
        <w:rFonts w:hint="default"/>
        <w:color w:val="auto"/>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B753A7"/>
    <w:multiLevelType w:val="hybridMultilevel"/>
    <w:tmpl w:val="88047600"/>
    <w:lvl w:ilvl="0" w:tplc="ECCE6138">
      <w:start w:val="1"/>
      <w:numFmt w:val="decimal"/>
      <w:lvlText w:val="B.%1."/>
      <w:lvlJc w:val="left"/>
      <w:pPr>
        <w:ind w:left="720" w:hanging="360"/>
      </w:pPr>
      <w:rPr>
        <w:rFonts w:hint="default"/>
        <w:b/>
      </w:rPr>
    </w:lvl>
    <w:lvl w:ilvl="1" w:tplc="62F81D56">
      <w:start w:val="1"/>
      <w:numFmt w:val="decimal"/>
      <w:lvlText w:val="C.%2."/>
      <w:lvlJc w:val="left"/>
      <w:pPr>
        <w:ind w:left="72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C14EBE"/>
    <w:multiLevelType w:val="hybridMultilevel"/>
    <w:tmpl w:val="2D0474DA"/>
    <w:lvl w:ilvl="0" w:tplc="FC8C549A">
      <w:start w:val="1"/>
      <w:numFmt w:val="decimal"/>
      <w:lvlText w:val="C.%1."/>
      <w:lvlJc w:val="left"/>
      <w:pPr>
        <w:ind w:left="732" w:hanging="372"/>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334D4"/>
    <w:multiLevelType w:val="hybridMultilevel"/>
    <w:tmpl w:val="BF24798A"/>
    <w:lvl w:ilvl="0" w:tplc="77F0D17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BE32A20"/>
    <w:multiLevelType w:val="hybridMultilevel"/>
    <w:tmpl w:val="6D40BA36"/>
    <w:lvl w:ilvl="0" w:tplc="A22AD25A">
      <w:start w:val="1"/>
      <w:numFmt w:val="decimal"/>
      <w:lvlText w:val="B.3.%1."/>
      <w:lvlJc w:val="left"/>
      <w:pPr>
        <w:ind w:left="720" w:hanging="360"/>
      </w:pPr>
      <w:rPr>
        <w:rFonts w:hint="default"/>
        <w:b/>
      </w:rPr>
    </w:lvl>
    <w:lvl w:ilvl="1" w:tplc="04090019" w:tentative="1">
      <w:start w:val="1"/>
      <w:numFmt w:val="lowerLetter"/>
      <w:lvlText w:val="%2."/>
      <w:lvlJc w:val="left"/>
      <w:pPr>
        <w:ind w:left="1440" w:hanging="360"/>
      </w:pPr>
    </w:lvl>
    <w:lvl w:ilvl="2" w:tplc="58AE6C1E">
      <w:start w:val="1"/>
      <w:numFmt w:val="decimal"/>
      <w:lvlText w:val="G.3.%3."/>
      <w:lvlJc w:val="left"/>
      <w:pPr>
        <w:ind w:left="2340" w:hanging="36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F026C5E"/>
    <w:multiLevelType w:val="hybridMultilevel"/>
    <w:tmpl w:val="4BDA5810"/>
    <w:lvl w:ilvl="0" w:tplc="FFFFFFFF">
      <w:start w:val="1"/>
      <w:numFmt w:val="bullet"/>
      <w:lvlText w:val="•"/>
      <w:lvlJc w:val="left"/>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3F567E78"/>
    <w:multiLevelType w:val="hybridMultilevel"/>
    <w:tmpl w:val="B18A88E2"/>
    <w:lvl w:ilvl="0" w:tplc="04090019">
      <w:start w:val="1"/>
      <w:numFmt w:val="lowerLetter"/>
      <w:lvlText w:val="%1."/>
      <w:lvlJc w:val="left"/>
      <w:pPr>
        <w:ind w:left="2160" w:hanging="360"/>
      </w:pPr>
    </w:lvl>
    <w:lvl w:ilvl="1" w:tplc="D85835CA">
      <w:start w:val="1"/>
      <w:numFmt w:val="upp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070460A"/>
    <w:multiLevelType w:val="hybridMultilevel"/>
    <w:tmpl w:val="4DEE02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1872343"/>
    <w:multiLevelType w:val="hybridMultilevel"/>
    <w:tmpl w:val="8FD45D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1DF4659"/>
    <w:multiLevelType w:val="hybridMultilevel"/>
    <w:tmpl w:val="FA5A00E0"/>
    <w:lvl w:ilvl="0" w:tplc="83B8C820">
      <w:start w:val="1"/>
      <w:numFmt w:val="decimal"/>
      <w:lvlText w:val="E.2.%1."/>
      <w:lvlJc w:val="left"/>
      <w:pPr>
        <w:ind w:left="720" w:hanging="360"/>
      </w:pPr>
      <w:rPr>
        <w:rFonts w:hint="default"/>
        <w:b/>
      </w:rPr>
    </w:lvl>
    <w:lvl w:ilvl="1" w:tplc="04090019" w:tentative="1">
      <w:start w:val="1"/>
      <w:numFmt w:val="lowerLetter"/>
      <w:lvlText w:val="%2."/>
      <w:lvlJc w:val="left"/>
      <w:pPr>
        <w:ind w:left="1440" w:hanging="360"/>
      </w:pPr>
    </w:lvl>
    <w:lvl w:ilvl="2" w:tplc="012EA8BC">
      <w:start w:val="1"/>
      <w:numFmt w:val="decimal"/>
      <w:lvlText w:val="E.1.%3."/>
      <w:lvlJc w:val="left"/>
      <w:pPr>
        <w:ind w:left="2340" w:hanging="360"/>
      </w:pPr>
      <w:rPr>
        <w:rFonts w:hint="default"/>
        <w:b/>
      </w:rPr>
    </w:lvl>
    <w:lvl w:ilvl="3" w:tplc="0409000F" w:tentative="1">
      <w:start w:val="1"/>
      <w:numFmt w:val="decimal"/>
      <w:lvlText w:val="%4."/>
      <w:lvlJc w:val="left"/>
      <w:pPr>
        <w:ind w:left="2880" w:hanging="360"/>
      </w:pPr>
    </w:lvl>
    <w:lvl w:ilvl="4" w:tplc="C8D06F58">
      <w:start w:val="1"/>
      <w:numFmt w:val="decimal"/>
      <w:lvlText w:val="E.1.%5."/>
      <w:lvlJc w:val="left"/>
      <w:pPr>
        <w:ind w:left="1980" w:hanging="360"/>
      </w:pPr>
      <w:rPr>
        <w:rFonts w:ascii="Arial" w:hAnsi="Arial" w:cs="Arial" w:hint="default"/>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BC6BEC"/>
    <w:multiLevelType w:val="hybridMultilevel"/>
    <w:tmpl w:val="D0B2FA48"/>
    <w:lvl w:ilvl="0" w:tplc="32A0A0B0">
      <w:start w:val="1"/>
      <w:numFmt w:val="decimal"/>
      <w:lvlText w:val="G.1.1.%1."/>
      <w:lvlJc w:val="left"/>
      <w:pPr>
        <w:ind w:left="720" w:hanging="360"/>
      </w:pPr>
      <w:rPr>
        <w:rFonts w:hint="default"/>
        <w:b/>
      </w:rPr>
    </w:lvl>
    <w:lvl w:ilvl="1" w:tplc="04090019" w:tentative="1">
      <w:start w:val="1"/>
      <w:numFmt w:val="lowerLetter"/>
      <w:lvlText w:val="%2."/>
      <w:lvlJc w:val="left"/>
      <w:pPr>
        <w:ind w:left="1440" w:hanging="360"/>
      </w:pPr>
    </w:lvl>
    <w:lvl w:ilvl="2" w:tplc="5E62562E">
      <w:start w:val="1"/>
      <w:numFmt w:val="decimal"/>
      <w:lvlText w:val="A.1.%3."/>
      <w:lvlJc w:val="left"/>
      <w:pPr>
        <w:ind w:left="720" w:hanging="36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1"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7A84010"/>
    <w:multiLevelType w:val="hybridMultilevel"/>
    <w:tmpl w:val="9774C316"/>
    <w:lvl w:ilvl="0" w:tplc="C15A4FE0">
      <w:start w:val="1"/>
      <w:numFmt w:val="decimal"/>
      <w:lvlText w:val="G.%1."/>
      <w:lvlJc w:val="left"/>
      <w:pPr>
        <w:ind w:left="720" w:hanging="360"/>
      </w:pPr>
      <w:rPr>
        <w:rFonts w:hint="default"/>
        <w:b w:val="0"/>
        <w:bCs/>
      </w:rPr>
    </w:lvl>
    <w:lvl w:ilvl="1" w:tplc="A6F22342">
      <w:start w:val="1"/>
      <w:numFmt w:val="decimal"/>
      <w:lvlText w:val="G.%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BE16A5"/>
    <w:multiLevelType w:val="hybridMultilevel"/>
    <w:tmpl w:val="DC10DF96"/>
    <w:lvl w:ilvl="0" w:tplc="08FC1C96">
      <w:start w:val="1"/>
      <w:numFmt w:val="upperRoman"/>
      <w:lvlText w:val="%1."/>
      <w:lvlJc w:val="righ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48354BEA"/>
    <w:multiLevelType w:val="hybridMultilevel"/>
    <w:tmpl w:val="EAE2A76E"/>
    <w:lvl w:ilvl="0" w:tplc="95AA1F98">
      <w:start w:val="1"/>
      <w:numFmt w:val="decimal"/>
      <w:lvlText w:val="%1."/>
      <w:lvlJc w:val="left"/>
      <w:pPr>
        <w:ind w:left="117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890797E"/>
    <w:multiLevelType w:val="hybridMultilevel"/>
    <w:tmpl w:val="0AB8A5B8"/>
    <w:lvl w:ilvl="0" w:tplc="C1CE8956">
      <w:start w:val="1"/>
      <w:numFmt w:val="decimal"/>
      <w:lvlText w:val="I.%1."/>
      <w:lvlJc w:val="left"/>
      <w:pPr>
        <w:ind w:left="720" w:hanging="360"/>
      </w:pPr>
      <w:rPr>
        <w:rFonts w:hint="default"/>
        <w:b/>
      </w:rPr>
    </w:lvl>
    <w:lvl w:ilvl="1" w:tplc="023C2384">
      <w:start w:val="1"/>
      <w:numFmt w:val="decimal"/>
      <w:lvlText w:val="I.%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5E4C74"/>
    <w:multiLevelType w:val="hybridMultilevel"/>
    <w:tmpl w:val="A3161C64"/>
    <w:lvl w:ilvl="0" w:tplc="83A49A3C">
      <w:start w:val="1"/>
      <w:numFmt w:val="decimal"/>
      <w:lvlText w:val="I.%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8E1F15"/>
    <w:multiLevelType w:val="hybridMultilevel"/>
    <w:tmpl w:val="1B9E017A"/>
    <w:lvl w:ilvl="0" w:tplc="8554810C">
      <w:start w:val="1"/>
      <w:numFmt w:val="decimal"/>
      <w:lvlText w:val="G.%1."/>
      <w:lvlJc w:val="left"/>
      <w:pPr>
        <w:ind w:left="720" w:hanging="360"/>
      </w:pPr>
      <w:rPr>
        <w:rFonts w:hint="default"/>
        <w:b/>
      </w:rPr>
    </w:lvl>
    <w:lvl w:ilvl="1" w:tplc="E04E8CBA">
      <w:start w:val="1"/>
      <w:numFmt w:val="decimal"/>
      <w:lvlText w:val="H.%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B18175F"/>
    <w:multiLevelType w:val="hybridMultilevel"/>
    <w:tmpl w:val="EE889092"/>
    <w:lvl w:ilvl="0" w:tplc="2C82E1EC">
      <w:start w:val="1"/>
      <w:numFmt w:val="decimal"/>
      <w:lvlText w:val="H.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836D8E2">
      <w:start w:val="1"/>
      <w:numFmt w:val="decimal"/>
      <w:lvlText w:val="D.3.%4."/>
      <w:lvlJc w:val="left"/>
      <w:pPr>
        <w:ind w:left="720" w:hanging="360"/>
      </w:pPr>
      <w:rPr>
        <w:rFonts w:ascii="Arial" w:hAnsi="Arial" w:cs="Arial" w:hint="default"/>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6E6F28"/>
    <w:multiLevelType w:val="hybridMultilevel"/>
    <w:tmpl w:val="050ACA70"/>
    <w:lvl w:ilvl="0" w:tplc="1750BC1E">
      <w:start w:val="1"/>
      <w:numFmt w:val="decimal"/>
      <w:lvlText w:val="A.1.%1."/>
      <w:lvlJc w:val="left"/>
      <w:pPr>
        <w:ind w:left="28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1" w15:restartNumberingAfterBreak="0">
    <w:nsid w:val="4D8B054E"/>
    <w:multiLevelType w:val="hybridMultilevel"/>
    <w:tmpl w:val="258CBC6A"/>
    <w:lvl w:ilvl="0" w:tplc="ECCE6138">
      <w:start w:val="1"/>
      <w:numFmt w:val="decimal"/>
      <w:lvlText w:val="B.%1."/>
      <w:lvlJc w:val="left"/>
      <w:pPr>
        <w:ind w:left="720" w:hanging="360"/>
      </w:pPr>
      <w:rPr>
        <w:rFonts w:hint="default"/>
        <w:b/>
      </w:rPr>
    </w:lvl>
    <w:lvl w:ilvl="1" w:tplc="E8C8BD4A">
      <w:start w:val="1"/>
      <w:numFmt w:val="decimal"/>
      <w:lvlText w:val="C.%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CE2D59"/>
    <w:multiLevelType w:val="hybridMultilevel"/>
    <w:tmpl w:val="930E05EA"/>
    <w:lvl w:ilvl="0" w:tplc="22C09662">
      <w:start w:val="1"/>
      <w:numFmt w:val="decimal"/>
      <w:lvlText w:val="H.%1."/>
      <w:lvlJc w:val="left"/>
      <w:pPr>
        <w:ind w:left="720" w:hanging="360"/>
      </w:pPr>
      <w:rPr>
        <w:rFonts w:hint="default"/>
        <w:b w:val="0"/>
        <w:bCs/>
      </w:rPr>
    </w:lvl>
    <w:lvl w:ilvl="1" w:tplc="17268CD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F62EE0"/>
    <w:multiLevelType w:val="hybridMultilevel"/>
    <w:tmpl w:val="61069B66"/>
    <w:lvl w:ilvl="0" w:tplc="0EE0E1F8">
      <w:start w:val="1"/>
      <w:numFmt w:val="decimal"/>
      <w:lvlText w:val="A.%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E09010F"/>
    <w:multiLevelType w:val="hybridMultilevel"/>
    <w:tmpl w:val="BDAE4130"/>
    <w:lvl w:ilvl="0" w:tplc="35542E72">
      <w:start w:val="1"/>
      <w:numFmt w:val="upperRoman"/>
      <w:lvlText w:val="%1."/>
      <w:lvlJc w:val="left"/>
      <w:pPr>
        <w:ind w:left="732" w:hanging="372"/>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E265FED"/>
    <w:multiLevelType w:val="hybridMultilevel"/>
    <w:tmpl w:val="33046C62"/>
    <w:lvl w:ilvl="0" w:tplc="572CB432">
      <w:start w:val="6"/>
      <w:numFmt w:val="decimal"/>
      <w:lvlText w:val="B.%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E6D6633"/>
    <w:multiLevelType w:val="hybridMultilevel"/>
    <w:tmpl w:val="03B0FA9C"/>
    <w:lvl w:ilvl="0" w:tplc="F8487FFA">
      <w:start w:val="1"/>
      <w:numFmt w:val="decimal"/>
      <w:lvlText w:val="D.2.%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E845EC2"/>
    <w:multiLevelType w:val="hybridMultilevel"/>
    <w:tmpl w:val="FCA85DCA"/>
    <w:lvl w:ilvl="0" w:tplc="41025E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9" w15:restartNumberingAfterBreak="0">
    <w:nsid w:val="52346C42"/>
    <w:multiLevelType w:val="hybridMultilevel"/>
    <w:tmpl w:val="A9E6803C"/>
    <w:lvl w:ilvl="0" w:tplc="80EC5036">
      <w:start w:val="1"/>
      <w:numFmt w:val="decimal"/>
      <w:lvlText w:val="F.%1."/>
      <w:lvlJc w:val="left"/>
      <w:pPr>
        <w:ind w:left="720" w:hanging="360"/>
      </w:pPr>
      <w:rPr>
        <w:rFonts w:hint="default"/>
        <w:b/>
      </w:rPr>
    </w:lvl>
    <w:lvl w:ilvl="1" w:tplc="1340E6CA">
      <w:start w:val="1"/>
      <w:numFmt w:val="decimal"/>
      <w:lvlText w:val="F.%2."/>
      <w:lvlJc w:val="left"/>
      <w:pPr>
        <w:ind w:left="1440" w:hanging="360"/>
      </w:pPr>
      <w:rPr>
        <w:rFonts w:hint="default"/>
        <w:b w:val="0"/>
        <w:bCs/>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24B4AF9"/>
    <w:multiLevelType w:val="hybridMultilevel"/>
    <w:tmpl w:val="BCEC510A"/>
    <w:lvl w:ilvl="0" w:tplc="F4EA4928">
      <w:start w:val="1"/>
      <w:numFmt w:val="decimal"/>
      <w:lvlText w:val="A,1.%1."/>
      <w:lvlJc w:val="left"/>
      <w:pPr>
        <w:ind w:left="720" w:hanging="360"/>
      </w:pPr>
      <w:rPr>
        <w:rFonts w:hint="default"/>
        <w:b/>
      </w:rPr>
    </w:lvl>
    <w:lvl w:ilvl="1" w:tplc="04090019" w:tentative="1">
      <w:start w:val="1"/>
      <w:numFmt w:val="lowerLetter"/>
      <w:lvlText w:val="%2."/>
      <w:lvlJc w:val="left"/>
      <w:pPr>
        <w:ind w:left="1440" w:hanging="360"/>
      </w:pPr>
    </w:lvl>
    <w:lvl w:ilvl="2" w:tplc="F4EA4928">
      <w:start w:val="1"/>
      <w:numFmt w:val="decimal"/>
      <w:lvlText w:val="A,1.%3."/>
      <w:lvlJc w:val="left"/>
      <w:pPr>
        <w:ind w:left="2340" w:hanging="360"/>
      </w:pPr>
      <w:rPr>
        <w:rFonts w:hint="default"/>
        <w:b/>
      </w:rPr>
    </w:lvl>
    <w:lvl w:ilvl="3" w:tplc="7B04EE26">
      <w:start w:val="1"/>
      <w:numFmt w:val="decimal"/>
      <w:lvlText w:val="A,1.%4."/>
      <w:lvlJc w:val="left"/>
      <w:pPr>
        <w:ind w:left="2880" w:hanging="360"/>
      </w:pPr>
      <w:rPr>
        <w:rFonts w:hint="default"/>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2500751"/>
    <w:multiLevelType w:val="multilevel"/>
    <w:tmpl w:val="4384A8A6"/>
    <w:lvl w:ilvl="0">
      <w:start w:val="1"/>
      <w:numFmt w:val="upperRoman"/>
      <w:pStyle w:val="Heading1"/>
      <w:lvlText w:val="%1."/>
      <w:lvlJc w:val="left"/>
      <w:pPr>
        <w:tabs>
          <w:tab w:val="num" w:pos="360"/>
        </w:tabs>
        <w:ind w:left="0" w:firstLine="0"/>
      </w:pPr>
      <w:rPr>
        <w:rFonts w:ascii="Arial" w:hAnsi="Arial" w:hint="default"/>
        <w:b/>
        <w:sz w:val="32"/>
        <w:szCs w:val="3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2"/>
      <w:numFmt w:val="upperRoman"/>
      <w:lvlText w:val="%9."/>
      <w:lvlJc w:val="left"/>
      <w:pPr>
        <w:ind w:left="3816" w:hanging="360"/>
      </w:pPr>
      <w:rPr>
        <w:rFonts w:hint="default"/>
        <w:b w:val="0"/>
        <w:sz w:val="24"/>
      </w:rPr>
    </w:lvl>
  </w:abstractNum>
  <w:abstractNum w:abstractNumId="92" w15:restartNumberingAfterBreak="0">
    <w:nsid w:val="52B66086"/>
    <w:multiLevelType w:val="hybridMultilevel"/>
    <w:tmpl w:val="6646F40E"/>
    <w:lvl w:ilvl="0" w:tplc="A22AD25A">
      <w:start w:val="1"/>
      <w:numFmt w:val="decimal"/>
      <w:lvlText w:val="B.3.%1."/>
      <w:lvlJc w:val="left"/>
      <w:pPr>
        <w:ind w:left="720" w:hanging="360"/>
      </w:pPr>
      <w:rPr>
        <w:rFonts w:hint="default"/>
        <w:b/>
      </w:rPr>
    </w:lvl>
    <w:lvl w:ilvl="1" w:tplc="04090019" w:tentative="1">
      <w:start w:val="1"/>
      <w:numFmt w:val="lowerLetter"/>
      <w:lvlText w:val="%2."/>
      <w:lvlJc w:val="left"/>
      <w:pPr>
        <w:ind w:left="1440" w:hanging="360"/>
      </w:pPr>
    </w:lvl>
    <w:lvl w:ilvl="2" w:tplc="410CC3DE">
      <w:start w:val="1"/>
      <w:numFmt w:val="decimal"/>
      <w:lvlText w:val="C.10.%3."/>
      <w:lvlJc w:val="left"/>
      <w:pPr>
        <w:ind w:left="72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3DD0C85"/>
    <w:multiLevelType w:val="hybridMultilevel"/>
    <w:tmpl w:val="309E8FC0"/>
    <w:lvl w:ilvl="0" w:tplc="FFFFFFFF">
      <w:start w:val="1"/>
      <w:numFmt w:val="bullet"/>
      <w:lvlText w:val="•"/>
      <w:lvlJc w:val="left"/>
      <w:pPr>
        <w:ind w:left="2340" w:hanging="360"/>
      </w:pPr>
      <w:rPr>
        <w:rFonts w:hint="default"/>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94" w15:restartNumberingAfterBreak="0">
    <w:nsid w:val="5456212C"/>
    <w:multiLevelType w:val="hybridMultilevel"/>
    <w:tmpl w:val="3C5A940A"/>
    <w:lvl w:ilvl="0" w:tplc="B69855D0">
      <w:start w:val="1"/>
      <w:numFmt w:val="decimal"/>
      <w:lvlText w:val="G.%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460366E"/>
    <w:multiLevelType w:val="hybridMultilevel"/>
    <w:tmpl w:val="ACB2D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4656842"/>
    <w:multiLevelType w:val="hybridMultilevel"/>
    <w:tmpl w:val="93AE0B08"/>
    <w:lvl w:ilvl="0" w:tplc="AF26F7EE">
      <w:start w:val="1"/>
      <w:numFmt w:val="decimal"/>
      <w:lvlText w:val="B.%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4EB7955"/>
    <w:multiLevelType w:val="hybridMultilevel"/>
    <w:tmpl w:val="432AF2D0"/>
    <w:lvl w:ilvl="0" w:tplc="BCF236BC">
      <w:start w:val="1"/>
      <w:numFmt w:val="decimal"/>
      <w:lvlText w:val="G.1.%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6A37274"/>
    <w:multiLevelType w:val="hybridMultilevel"/>
    <w:tmpl w:val="BCC0C860"/>
    <w:lvl w:ilvl="0" w:tplc="89EC9C4E">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73719B9"/>
    <w:multiLevelType w:val="hybridMultilevel"/>
    <w:tmpl w:val="C96E1FA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01" w15:restartNumberingAfterBreak="0">
    <w:nsid w:val="590C7483"/>
    <w:multiLevelType w:val="hybridMultilevel"/>
    <w:tmpl w:val="45D43CF0"/>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2" w15:restartNumberingAfterBreak="0">
    <w:nsid w:val="590D0C26"/>
    <w:multiLevelType w:val="hybridMultilevel"/>
    <w:tmpl w:val="4F1AE6BA"/>
    <w:lvl w:ilvl="0" w:tplc="3C60A91A">
      <w:start w:val="1"/>
      <w:numFmt w:val="decimal"/>
      <w:lvlText w:val="C.1.%1."/>
      <w:lvlJc w:val="left"/>
      <w:pPr>
        <w:ind w:left="720" w:hanging="360"/>
      </w:pPr>
      <w:rPr>
        <w:rFonts w:hint="default"/>
        <w:b/>
      </w:rPr>
    </w:lvl>
    <w:lvl w:ilvl="1" w:tplc="04090019" w:tentative="1">
      <w:start w:val="1"/>
      <w:numFmt w:val="lowerLetter"/>
      <w:lvlText w:val="%2."/>
      <w:lvlJc w:val="left"/>
      <w:pPr>
        <w:ind w:left="1440" w:hanging="360"/>
      </w:pPr>
    </w:lvl>
    <w:lvl w:ilvl="2" w:tplc="FA2E49BC">
      <w:start w:val="1"/>
      <w:numFmt w:val="decimal"/>
      <w:lvlText w:val="C.5.%3."/>
      <w:lvlJc w:val="left"/>
      <w:pPr>
        <w:ind w:left="720" w:hanging="360"/>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96C3FEA"/>
    <w:multiLevelType w:val="hybridMultilevel"/>
    <w:tmpl w:val="589CD65A"/>
    <w:lvl w:ilvl="0" w:tplc="C6903CA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9E8513E"/>
    <w:multiLevelType w:val="hybridMultilevel"/>
    <w:tmpl w:val="97A4D2DE"/>
    <w:lvl w:ilvl="0" w:tplc="6432329E">
      <w:start w:val="11"/>
      <w:numFmt w:val="upperLetter"/>
      <w:lvlText w:val="%1."/>
      <w:lvlJc w:val="center"/>
      <w:pPr>
        <w:ind w:left="72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B633382"/>
    <w:multiLevelType w:val="hybridMultilevel"/>
    <w:tmpl w:val="35E896E8"/>
    <w:lvl w:ilvl="0" w:tplc="1DB86732">
      <w:start w:val="1"/>
      <w:numFmt w:val="upperLetter"/>
      <w:lvlText w:val="%1."/>
      <w:lvlJc w:val="left"/>
      <w:pPr>
        <w:ind w:left="720" w:hanging="360"/>
      </w:pPr>
      <w:rPr>
        <w:b/>
      </w:rPr>
    </w:lvl>
    <w:lvl w:ilvl="1" w:tplc="D12618DE">
      <w:start w:val="8"/>
      <w:numFmt w:val="upperLetter"/>
      <w:lvlText w:val="%2."/>
      <w:lvlJc w:val="center"/>
      <w:pPr>
        <w:ind w:left="1440" w:hanging="360"/>
      </w:pPr>
      <w:rPr>
        <w:rFonts w:hint="default"/>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9"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FA516A1"/>
    <w:multiLevelType w:val="hybridMultilevel"/>
    <w:tmpl w:val="B09A7840"/>
    <w:lvl w:ilvl="0" w:tplc="95AA1F98">
      <w:start w:val="1"/>
      <w:numFmt w:val="decimal"/>
      <w:lvlText w:val="%1."/>
      <w:lvlJc w:val="left"/>
      <w:pPr>
        <w:ind w:left="117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373115D"/>
    <w:multiLevelType w:val="hybridMultilevel"/>
    <w:tmpl w:val="CD4EE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654847D4"/>
    <w:multiLevelType w:val="hybridMultilevel"/>
    <w:tmpl w:val="7CD0B4AC"/>
    <w:lvl w:ilvl="0" w:tplc="41025E56">
      <w:start w:val="1"/>
      <w:numFmt w:val="decimal"/>
      <w:lvlText w:val="%1."/>
      <w:lvlJc w:val="left"/>
      <w:pPr>
        <w:ind w:left="144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659F6123"/>
    <w:multiLevelType w:val="hybridMultilevel"/>
    <w:tmpl w:val="461877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7527837"/>
    <w:multiLevelType w:val="hybridMultilevel"/>
    <w:tmpl w:val="D57C8CD4"/>
    <w:lvl w:ilvl="0" w:tplc="2888385E">
      <w:start w:val="9"/>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76D180D"/>
    <w:multiLevelType w:val="hybridMultilevel"/>
    <w:tmpl w:val="BC7462F2"/>
    <w:lvl w:ilvl="0" w:tplc="FCF0484C">
      <w:start w:val="1"/>
      <w:numFmt w:val="decimal"/>
      <w:lvlText w:val="C.2.%1."/>
      <w:lvlJc w:val="left"/>
      <w:pPr>
        <w:ind w:left="720" w:hanging="360"/>
      </w:pPr>
      <w:rPr>
        <w:rFonts w:hint="default"/>
        <w:b/>
      </w:rPr>
    </w:lvl>
    <w:lvl w:ilvl="1" w:tplc="04090019" w:tentative="1">
      <w:start w:val="1"/>
      <w:numFmt w:val="lowerLetter"/>
      <w:lvlText w:val="%2."/>
      <w:lvlJc w:val="left"/>
      <w:pPr>
        <w:ind w:left="1440" w:hanging="360"/>
      </w:pPr>
    </w:lvl>
    <w:lvl w:ilvl="2" w:tplc="39F840B2">
      <w:start w:val="1"/>
      <w:numFmt w:val="decimal"/>
      <w:lvlText w:val="C.2.%3."/>
      <w:lvlJc w:val="left"/>
      <w:pPr>
        <w:ind w:left="2340" w:hanging="36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78D561C"/>
    <w:multiLevelType w:val="hybridMultilevel"/>
    <w:tmpl w:val="A9A820D4"/>
    <w:lvl w:ilvl="0" w:tplc="ECCE6138">
      <w:start w:val="1"/>
      <w:numFmt w:val="decimal"/>
      <w:lvlText w:val="B.%1."/>
      <w:lvlJc w:val="left"/>
      <w:pPr>
        <w:ind w:left="720" w:hanging="360"/>
      </w:pPr>
      <w:rPr>
        <w:rFonts w:hint="default"/>
        <w:b/>
      </w:rPr>
    </w:lvl>
    <w:lvl w:ilvl="1" w:tplc="E398F18E">
      <w:start w:val="1"/>
      <w:numFmt w:val="decimal"/>
      <w:lvlText w:val="B.%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0F5C13"/>
    <w:multiLevelType w:val="hybridMultilevel"/>
    <w:tmpl w:val="2D7EB9F4"/>
    <w:lvl w:ilvl="0" w:tplc="A0B6DFB6">
      <w:start w:val="11"/>
      <w:numFmt w:val="upperLetter"/>
      <w:lvlText w:val="%1."/>
      <w:lvlJc w:val="center"/>
      <w:pPr>
        <w:ind w:left="720" w:hanging="36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3" w15:restartNumberingAfterBreak="0">
    <w:nsid w:val="68D030CD"/>
    <w:multiLevelType w:val="hybridMultilevel"/>
    <w:tmpl w:val="8CFAE596"/>
    <w:lvl w:ilvl="0" w:tplc="A22AD25A">
      <w:start w:val="1"/>
      <w:numFmt w:val="decimal"/>
      <w:lvlText w:val="B.3.%1."/>
      <w:lvlJc w:val="left"/>
      <w:pPr>
        <w:ind w:left="720" w:hanging="360"/>
      </w:pPr>
      <w:rPr>
        <w:rFonts w:hint="default"/>
        <w:b/>
      </w:rPr>
    </w:lvl>
    <w:lvl w:ilvl="1" w:tplc="04090019" w:tentative="1">
      <w:start w:val="1"/>
      <w:numFmt w:val="lowerLetter"/>
      <w:lvlText w:val="%2."/>
      <w:lvlJc w:val="left"/>
      <w:pPr>
        <w:ind w:left="1440" w:hanging="360"/>
      </w:pPr>
    </w:lvl>
    <w:lvl w:ilvl="2" w:tplc="5480185C">
      <w:start w:val="1"/>
      <w:numFmt w:val="decimal"/>
      <w:lvlText w:val="B.3.%3."/>
      <w:lvlJc w:val="left"/>
      <w:pPr>
        <w:ind w:left="72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15183F"/>
    <w:multiLevelType w:val="hybridMultilevel"/>
    <w:tmpl w:val="BCD020F4"/>
    <w:lvl w:ilvl="0" w:tplc="926CB1DE">
      <w:start w:val="1"/>
      <w:numFmt w:val="decimal"/>
      <w:lvlText w:val="I.%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287330"/>
    <w:multiLevelType w:val="hybridMultilevel"/>
    <w:tmpl w:val="C59C96F6"/>
    <w:lvl w:ilvl="0" w:tplc="FFFFFFFF">
      <w:start w:val="1"/>
      <w:numFmt w:val="decimal"/>
      <w:lvlText w:val="E.1.%1."/>
      <w:lvlJc w:val="left"/>
      <w:pPr>
        <w:ind w:left="720" w:hanging="360"/>
      </w:pPr>
      <w:rPr>
        <w:rFonts w:hint="default"/>
        <w:b/>
      </w:rPr>
    </w:lvl>
    <w:lvl w:ilvl="1" w:tplc="FFFFFFFF" w:tentative="1">
      <w:start w:val="1"/>
      <w:numFmt w:val="lowerLetter"/>
      <w:lvlText w:val="%2."/>
      <w:lvlJc w:val="left"/>
      <w:pPr>
        <w:ind w:left="1440" w:hanging="360"/>
      </w:pPr>
    </w:lvl>
    <w:lvl w:ilvl="2" w:tplc="CEAAF89C">
      <w:start w:val="1"/>
      <w:numFmt w:val="decimal"/>
      <w:lvlText w:val="H.4.%3."/>
      <w:lvlJc w:val="left"/>
      <w:pPr>
        <w:ind w:left="1080" w:hanging="360"/>
      </w:pPr>
      <w:rPr>
        <w:rFonts w:hint="default"/>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9825DCE"/>
    <w:multiLevelType w:val="multilevel"/>
    <w:tmpl w:val="5A9A3C8E"/>
    <w:lvl w:ilvl="0">
      <w:start w:val="5"/>
      <w:numFmt w:val="decimal"/>
      <w:lvlText w:val="%1."/>
      <w:lvlJc w:val="center"/>
      <w:pPr>
        <w:ind w:left="720" w:hanging="360"/>
      </w:pPr>
      <w:rPr>
        <w:rFonts w:hint="default"/>
        <w:b/>
        <w:sz w:val="24"/>
        <w:szCs w:val="24"/>
      </w:rPr>
    </w:lvl>
    <w:lvl w:ilvl="1">
      <w:start w:val="3"/>
      <w:numFmt w:val="decimal"/>
      <w:isLgl/>
      <w:lvlText w:val="%1.%2"/>
      <w:lvlJc w:val="left"/>
      <w:pPr>
        <w:ind w:left="2016" w:hanging="396"/>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20" w:hanging="1440"/>
      </w:pPr>
      <w:rPr>
        <w:rFonts w:hint="default"/>
      </w:rPr>
    </w:lvl>
    <w:lvl w:ilvl="8">
      <w:start w:val="1"/>
      <w:numFmt w:val="decimal"/>
      <w:isLgl/>
      <w:lvlText w:val="%1.%2.%3.%4.%5.%6.%7.%8.%9"/>
      <w:lvlJc w:val="left"/>
      <w:pPr>
        <w:ind w:left="12240" w:hanging="1800"/>
      </w:pPr>
      <w:rPr>
        <w:rFonts w:hint="default"/>
      </w:rPr>
    </w:lvl>
  </w:abstractNum>
  <w:abstractNum w:abstractNumId="127" w15:restartNumberingAfterBreak="0">
    <w:nsid w:val="699A04A2"/>
    <w:multiLevelType w:val="hybridMultilevel"/>
    <w:tmpl w:val="E96EA48C"/>
    <w:lvl w:ilvl="0" w:tplc="9128110C">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051DB9"/>
    <w:multiLevelType w:val="hybridMultilevel"/>
    <w:tmpl w:val="F74CCB40"/>
    <w:lvl w:ilvl="0" w:tplc="C5C0F9E4">
      <w:start w:val="1"/>
      <w:numFmt w:val="decimal"/>
      <w:lvlText w:val="B.5.5.%1"/>
      <w:lvlJc w:val="left"/>
      <w:pPr>
        <w:ind w:left="8460" w:hanging="360"/>
      </w:pPr>
      <w:rPr>
        <w:rFonts w:hint="default"/>
      </w:r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29" w15:restartNumberingAfterBreak="0">
    <w:nsid w:val="6C303F01"/>
    <w:multiLevelType w:val="hybridMultilevel"/>
    <w:tmpl w:val="21647DD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D604D53"/>
    <w:multiLevelType w:val="hybridMultilevel"/>
    <w:tmpl w:val="545E14CC"/>
    <w:lvl w:ilvl="0" w:tplc="5624FB12">
      <w:start w:val="1"/>
      <w:numFmt w:val="decimal"/>
      <w:lvlText w:val="D.%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6D692886"/>
    <w:multiLevelType w:val="hybridMultilevel"/>
    <w:tmpl w:val="9F4CD452"/>
    <w:lvl w:ilvl="0" w:tplc="77F0D17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F543FD5"/>
    <w:multiLevelType w:val="hybridMultilevel"/>
    <w:tmpl w:val="F77870EC"/>
    <w:lvl w:ilvl="0" w:tplc="C41631B2">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8E688F28">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F932CDB"/>
    <w:multiLevelType w:val="hybridMultilevel"/>
    <w:tmpl w:val="1C0E865E"/>
    <w:lvl w:ilvl="0" w:tplc="41025E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FAB509B"/>
    <w:multiLevelType w:val="hybridMultilevel"/>
    <w:tmpl w:val="18F26150"/>
    <w:lvl w:ilvl="0" w:tplc="90AECF72">
      <w:start w:val="1"/>
      <w:numFmt w:val="decimal"/>
      <w:lvlText w:val="B.%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6FF561FA"/>
    <w:multiLevelType w:val="hybridMultilevel"/>
    <w:tmpl w:val="2034DEC6"/>
    <w:lvl w:ilvl="0" w:tplc="1DB8673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7040152E"/>
    <w:multiLevelType w:val="hybridMultilevel"/>
    <w:tmpl w:val="E09ECE50"/>
    <w:lvl w:ilvl="0" w:tplc="49E06CE6">
      <w:start w:val="1"/>
      <w:numFmt w:val="decimal"/>
      <w:lvlText w:val="G.%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36C537B"/>
    <w:multiLevelType w:val="hybridMultilevel"/>
    <w:tmpl w:val="B906AB90"/>
    <w:lvl w:ilvl="0" w:tplc="88F211B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73CC3796"/>
    <w:multiLevelType w:val="hybridMultilevel"/>
    <w:tmpl w:val="06DC9270"/>
    <w:lvl w:ilvl="0" w:tplc="DA1E706C">
      <w:start w:val="1"/>
      <w:numFmt w:val="decimal"/>
      <w:lvlText w:val="J.%1."/>
      <w:lvlJc w:val="left"/>
      <w:pPr>
        <w:ind w:left="72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758004DA"/>
    <w:multiLevelType w:val="hybridMultilevel"/>
    <w:tmpl w:val="BA5E392C"/>
    <w:lvl w:ilvl="0" w:tplc="9FAAA970">
      <w:start w:val="1"/>
      <w:numFmt w:val="decimal"/>
      <w:lvlText w:val="K.%1."/>
      <w:lvlJc w:val="left"/>
      <w:pPr>
        <w:ind w:left="7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6" w15:restartNumberingAfterBreak="0">
    <w:nsid w:val="78E94525"/>
    <w:multiLevelType w:val="hybridMultilevel"/>
    <w:tmpl w:val="3A0E9B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48" w15:restartNumberingAfterBreak="0">
    <w:nsid w:val="7A666319"/>
    <w:multiLevelType w:val="hybridMultilevel"/>
    <w:tmpl w:val="38FA5CEE"/>
    <w:lvl w:ilvl="0" w:tplc="A22AD25A">
      <w:start w:val="1"/>
      <w:numFmt w:val="decimal"/>
      <w:lvlText w:val="B.3.%1."/>
      <w:lvlJc w:val="left"/>
      <w:pPr>
        <w:ind w:left="720" w:hanging="360"/>
      </w:pPr>
      <w:rPr>
        <w:rFonts w:hint="default"/>
        <w:b/>
      </w:rPr>
    </w:lvl>
    <w:lvl w:ilvl="1" w:tplc="04090019" w:tentative="1">
      <w:start w:val="1"/>
      <w:numFmt w:val="lowerLetter"/>
      <w:lvlText w:val="%2."/>
      <w:lvlJc w:val="left"/>
      <w:pPr>
        <w:ind w:left="1440" w:hanging="360"/>
      </w:pPr>
    </w:lvl>
    <w:lvl w:ilvl="2" w:tplc="75DA867C">
      <w:start w:val="1"/>
      <w:numFmt w:val="decimal"/>
      <w:lvlText w:val="A,1.%3."/>
      <w:lvlJc w:val="left"/>
      <w:pPr>
        <w:ind w:left="2340" w:hanging="360"/>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0" w15:restartNumberingAfterBreak="0">
    <w:nsid w:val="7BD72D35"/>
    <w:multiLevelType w:val="hybridMultilevel"/>
    <w:tmpl w:val="253234E4"/>
    <w:lvl w:ilvl="0" w:tplc="83A4CE18">
      <w:start w:val="1"/>
      <w:numFmt w:val="decimal"/>
      <w:lvlText w:val="C.%1."/>
      <w:lvlJc w:val="left"/>
      <w:pPr>
        <w:ind w:left="720" w:hanging="360"/>
      </w:pPr>
      <w:rPr>
        <w:rFonts w:hint="default"/>
        <w:b w:val="0"/>
        <w:bCs/>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BF0668F"/>
    <w:multiLevelType w:val="hybridMultilevel"/>
    <w:tmpl w:val="925EC49C"/>
    <w:lvl w:ilvl="0" w:tplc="4D787866">
      <w:start w:val="1"/>
      <w:numFmt w:val="decimal"/>
      <w:lvlText w:val="C.6.%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C42535F"/>
    <w:multiLevelType w:val="hybridMultilevel"/>
    <w:tmpl w:val="6C9E83D2"/>
    <w:lvl w:ilvl="0" w:tplc="8AD8EBD2">
      <w:start w:val="1"/>
      <w:numFmt w:val="decimal"/>
      <w:lvlText w:val="A.%1."/>
      <w:lvlJc w:val="left"/>
      <w:pPr>
        <w:ind w:left="720" w:hanging="360"/>
      </w:pPr>
      <w:rPr>
        <w:rFonts w:hint="default"/>
        <w:b/>
      </w:rPr>
    </w:lvl>
    <w:lvl w:ilvl="1" w:tplc="AAFE50FA">
      <w:start w:val="1"/>
      <w:numFmt w:val="decimal"/>
      <w:lvlText w:val="A.%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D515C29"/>
    <w:multiLevelType w:val="hybridMultilevel"/>
    <w:tmpl w:val="E5A479C0"/>
    <w:lvl w:ilvl="0" w:tplc="B4C46D58">
      <w:start w:val="1"/>
      <w:numFmt w:val="decimal"/>
      <w:lvlText w:val="H.%1."/>
      <w:lvlJc w:val="left"/>
      <w:pPr>
        <w:ind w:left="720" w:hanging="360"/>
      </w:pPr>
      <w:rPr>
        <w:rFonts w:hint="default"/>
        <w:b/>
      </w:rPr>
    </w:lvl>
    <w:lvl w:ilvl="1" w:tplc="DDBE643A">
      <w:start w:val="1"/>
      <w:numFmt w:val="decimal"/>
      <w:lvlText w:val="A.%2."/>
      <w:lvlJc w:val="left"/>
      <w:pPr>
        <w:ind w:left="720" w:hanging="360"/>
      </w:pPr>
      <w:rPr>
        <w:rFonts w:hint="default"/>
        <w:b/>
      </w:rPr>
    </w:lvl>
    <w:lvl w:ilvl="2" w:tplc="45CC3A1C">
      <w:start w:val="1"/>
      <w:numFmt w:val="decimal"/>
      <w:lvlText w:val="A.%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EAF45EB"/>
    <w:multiLevelType w:val="hybridMultilevel"/>
    <w:tmpl w:val="03D2DF0E"/>
    <w:lvl w:ilvl="0" w:tplc="F4CAA1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B488503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6C2385"/>
    <w:multiLevelType w:val="hybridMultilevel"/>
    <w:tmpl w:val="A66C2FBA"/>
    <w:lvl w:ilvl="0" w:tplc="46103284">
      <w:start w:val="1"/>
      <w:numFmt w:val="decimal"/>
      <w:lvlText w:val="A.%1."/>
      <w:lvlJc w:val="left"/>
      <w:pPr>
        <w:ind w:left="1440" w:hanging="360"/>
      </w:pPr>
      <w:rPr>
        <w:rFonts w:ascii="Arial" w:hAnsi="Arial" w:cs="Arial"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FD31F34"/>
    <w:multiLevelType w:val="hybridMultilevel"/>
    <w:tmpl w:val="7D268792"/>
    <w:lvl w:ilvl="0" w:tplc="71BE14F4">
      <w:start w:val="1"/>
      <w:numFmt w:val="decimal"/>
      <w:lvlText w:val="D.%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45"/>
  </w:num>
  <w:num w:numId="2" w16cid:durableId="964584709">
    <w:abstractNumId w:val="130"/>
  </w:num>
  <w:num w:numId="3" w16cid:durableId="1826237628">
    <w:abstractNumId w:val="112"/>
  </w:num>
  <w:num w:numId="4" w16cid:durableId="1436824131">
    <w:abstractNumId w:val="142"/>
  </w:num>
  <w:num w:numId="5" w16cid:durableId="2083094224">
    <w:abstractNumId w:val="105"/>
  </w:num>
  <w:num w:numId="6" w16cid:durableId="227424011">
    <w:abstractNumId w:val="110"/>
  </w:num>
  <w:num w:numId="7" w16cid:durableId="838345075">
    <w:abstractNumId w:val="2"/>
  </w:num>
  <w:num w:numId="8" w16cid:durableId="48498287">
    <w:abstractNumId w:val="71"/>
  </w:num>
  <w:num w:numId="9" w16cid:durableId="534394689">
    <w:abstractNumId w:val="26"/>
  </w:num>
  <w:num w:numId="10" w16cid:durableId="1173451245">
    <w:abstractNumId w:val="45"/>
  </w:num>
  <w:num w:numId="11" w16cid:durableId="876964398">
    <w:abstractNumId w:val="72"/>
  </w:num>
  <w:num w:numId="12" w16cid:durableId="1283923745">
    <w:abstractNumId w:val="121"/>
  </w:num>
  <w:num w:numId="13" w16cid:durableId="1746881884">
    <w:abstractNumId w:val="111"/>
  </w:num>
  <w:num w:numId="14" w16cid:durableId="625351972">
    <w:abstractNumId w:val="55"/>
  </w:num>
  <w:num w:numId="15" w16cid:durableId="245383906">
    <w:abstractNumId w:val="13"/>
  </w:num>
  <w:num w:numId="16" w16cid:durableId="412775720">
    <w:abstractNumId w:val="88"/>
  </w:num>
  <w:num w:numId="17" w16cid:durableId="228661147">
    <w:abstractNumId w:val="109"/>
  </w:num>
  <w:num w:numId="18" w16cid:durableId="319818422">
    <w:abstractNumId w:val="116"/>
  </w:num>
  <w:num w:numId="19" w16cid:durableId="1568490659">
    <w:abstractNumId w:val="48"/>
  </w:num>
  <w:num w:numId="20" w16cid:durableId="2098863886">
    <w:abstractNumId w:val="47"/>
  </w:num>
  <w:num w:numId="21" w16cid:durableId="117995894">
    <w:abstractNumId w:val="91"/>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lvlText w:val="%9."/>
        <w:lvlJc w:val="right"/>
        <w:pPr>
          <w:ind w:left="7416" w:hanging="180"/>
        </w:pPr>
      </w:lvl>
    </w:lvlOverride>
  </w:num>
  <w:num w:numId="22" w16cid:durableId="934480520">
    <w:abstractNumId w:val="91"/>
  </w:num>
  <w:num w:numId="23" w16cid:durableId="1618752622">
    <w:abstractNumId w:val="16"/>
  </w:num>
  <w:num w:numId="24" w16cid:durableId="1929148363">
    <w:abstractNumId w:val="7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47"/>
  </w:num>
  <w:num w:numId="26" w16cid:durableId="1950769202">
    <w:abstractNumId w:val="149"/>
  </w:num>
  <w:num w:numId="27" w16cid:durableId="179663829">
    <w:abstractNumId w:val="108"/>
  </w:num>
  <w:num w:numId="28" w16cid:durableId="1463765542">
    <w:abstractNumId w:val="137"/>
  </w:num>
  <w:num w:numId="29" w16cid:durableId="1661037845">
    <w:abstractNumId w:val="20"/>
  </w:num>
  <w:num w:numId="30" w16cid:durableId="1168862028">
    <w:abstractNumId w:val="91"/>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1"/>
  </w:num>
  <w:num w:numId="32" w16cid:durableId="1970355707">
    <w:abstractNumId w:val="100"/>
  </w:num>
  <w:num w:numId="33" w16cid:durableId="2124180424">
    <w:abstractNumId w:val="21"/>
  </w:num>
  <w:num w:numId="34" w16cid:durableId="536359548">
    <w:abstractNumId w:val="0"/>
  </w:num>
  <w:num w:numId="35" w16cid:durableId="1351641341">
    <w:abstractNumId w:val="91"/>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91"/>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lvlText w:val="%9."/>
        <w:lvlJc w:val="right"/>
        <w:pPr>
          <w:ind w:left="7416" w:hanging="180"/>
        </w:pPr>
        <w:rPr>
          <w:rFonts w:hint="default"/>
        </w:rPr>
      </w:lvl>
    </w:lvlOverride>
  </w:num>
  <w:num w:numId="37" w16cid:durableId="477651823">
    <w:abstractNumId w:val="114"/>
  </w:num>
  <w:num w:numId="38" w16cid:durableId="1918860588">
    <w:abstractNumId w:val="122"/>
  </w:num>
  <w:num w:numId="39" w16cid:durableId="1101216970">
    <w:abstractNumId w:val="65"/>
  </w:num>
  <w:num w:numId="40" w16cid:durableId="2042893776">
    <w:abstractNumId w:val="91"/>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8737120">
    <w:abstractNumId w:val="144"/>
  </w:num>
  <w:num w:numId="42" w16cid:durableId="1205168116">
    <w:abstractNumId w:val="39"/>
  </w:num>
  <w:num w:numId="43" w16cid:durableId="1748922088">
    <w:abstractNumId w:val="32"/>
  </w:num>
  <w:num w:numId="44" w16cid:durableId="174420262">
    <w:abstractNumId w:val="113"/>
  </w:num>
  <w:num w:numId="45" w16cid:durableId="787429708">
    <w:abstractNumId w:val="113"/>
    <w:lvlOverride w:ilvl="0">
      <w:startOverride w:val="1"/>
    </w:lvlOverride>
  </w:num>
  <w:num w:numId="46" w16cid:durableId="1680355151">
    <w:abstractNumId w:val="113"/>
    <w:lvlOverride w:ilvl="0">
      <w:startOverride w:val="1"/>
    </w:lvlOverride>
  </w:num>
  <w:num w:numId="47" w16cid:durableId="760954212">
    <w:abstractNumId w:val="113"/>
    <w:lvlOverride w:ilvl="0">
      <w:startOverride w:val="1"/>
    </w:lvlOverride>
  </w:num>
  <w:num w:numId="48" w16cid:durableId="646475874">
    <w:abstractNumId w:val="113"/>
    <w:lvlOverride w:ilvl="0">
      <w:startOverride w:val="1"/>
    </w:lvlOverride>
  </w:num>
  <w:num w:numId="49" w16cid:durableId="1300189855">
    <w:abstractNumId w:val="113"/>
    <w:lvlOverride w:ilvl="0">
      <w:startOverride w:val="1"/>
    </w:lvlOverride>
  </w:num>
  <w:num w:numId="50" w16cid:durableId="1197695134">
    <w:abstractNumId w:val="113"/>
    <w:lvlOverride w:ilvl="0">
      <w:startOverride w:val="1"/>
    </w:lvlOverride>
  </w:num>
  <w:num w:numId="51" w16cid:durableId="16390011">
    <w:abstractNumId w:val="113"/>
    <w:lvlOverride w:ilvl="0">
      <w:startOverride w:val="1"/>
    </w:lvlOverride>
  </w:num>
  <w:num w:numId="52" w16cid:durableId="103697589">
    <w:abstractNumId w:val="113"/>
    <w:lvlOverride w:ilvl="0">
      <w:startOverride w:val="1"/>
    </w:lvlOverride>
  </w:num>
  <w:num w:numId="53" w16cid:durableId="1484664827">
    <w:abstractNumId w:val="113"/>
    <w:lvlOverride w:ilvl="0">
      <w:startOverride w:val="1"/>
    </w:lvlOverride>
  </w:num>
  <w:num w:numId="54" w16cid:durableId="1895845779">
    <w:abstractNumId w:val="113"/>
    <w:lvlOverride w:ilvl="0">
      <w:startOverride w:val="1"/>
    </w:lvlOverride>
  </w:num>
  <w:num w:numId="55" w16cid:durableId="307706254">
    <w:abstractNumId w:val="107"/>
  </w:num>
  <w:num w:numId="56" w16cid:durableId="930285492">
    <w:abstractNumId w:val="106"/>
  </w:num>
  <w:num w:numId="57" w16cid:durableId="1208376673">
    <w:abstractNumId w:val="131"/>
  </w:num>
  <w:num w:numId="58" w16cid:durableId="346492457">
    <w:abstractNumId w:val="50"/>
  </w:num>
  <w:num w:numId="59" w16cid:durableId="1965454188">
    <w:abstractNumId w:val="3"/>
  </w:num>
  <w:num w:numId="60" w16cid:durableId="1124694634">
    <w:abstractNumId w:val="34"/>
  </w:num>
  <w:num w:numId="61" w16cid:durableId="480657965">
    <w:abstractNumId w:val="53"/>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16cid:durableId="4379852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154514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79381531">
    <w:abstractNumId w:val="84"/>
  </w:num>
  <w:num w:numId="65" w16cid:durableId="1666782929">
    <w:abstractNumId w:val="4"/>
  </w:num>
  <w:num w:numId="66" w16cid:durableId="1301379192">
    <w:abstractNumId w:val="115"/>
  </w:num>
  <w:num w:numId="67" w16cid:durableId="907959088">
    <w:abstractNumId w:val="18"/>
  </w:num>
  <w:num w:numId="68" w16cid:durableId="497431040">
    <w:abstractNumId w:val="135"/>
  </w:num>
  <w:num w:numId="69" w16cid:durableId="1421025952">
    <w:abstractNumId w:val="28"/>
  </w:num>
  <w:num w:numId="70" w16cid:durableId="1135488744">
    <w:abstractNumId w:val="37"/>
  </w:num>
  <w:num w:numId="71" w16cid:durableId="172232118">
    <w:abstractNumId w:val="60"/>
  </w:num>
  <w:num w:numId="72" w16cid:durableId="742878249">
    <w:abstractNumId w:val="91"/>
  </w:num>
  <w:num w:numId="73" w16cid:durableId="680548226">
    <w:abstractNumId w:val="91"/>
    <w:lvlOverride w:ilvl="0">
      <w:startOverride w:val="2"/>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74" w16cid:durableId="631253086">
    <w:abstractNumId w:val="80"/>
  </w:num>
  <w:num w:numId="75" w16cid:durableId="1137527983">
    <w:abstractNumId w:val="14"/>
  </w:num>
  <w:num w:numId="76" w16cid:durableId="211891907">
    <w:abstractNumId w:val="36"/>
  </w:num>
  <w:num w:numId="77" w16cid:durableId="1421025096">
    <w:abstractNumId w:val="67"/>
  </w:num>
  <w:num w:numId="78" w16cid:durableId="580412244">
    <w:abstractNumId w:val="128"/>
  </w:num>
  <w:num w:numId="79" w16cid:durableId="247731549">
    <w:abstractNumId w:val="85"/>
  </w:num>
  <w:num w:numId="80" w16cid:durableId="2116053770">
    <w:abstractNumId w:val="30"/>
  </w:num>
  <w:num w:numId="81" w16cid:durableId="1989362678">
    <w:abstractNumId w:val="10"/>
  </w:num>
  <w:num w:numId="82" w16cid:durableId="1575970064">
    <w:abstractNumId w:val="118"/>
  </w:num>
  <w:num w:numId="83" w16cid:durableId="1612470505">
    <w:abstractNumId w:val="31"/>
  </w:num>
  <w:num w:numId="84" w16cid:durableId="1159612393">
    <w:abstractNumId w:val="132"/>
  </w:num>
  <w:num w:numId="85" w16cid:durableId="380790704">
    <w:abstractNumId w:val="11"/>
  </w:num>
  <w:num w:numId="86" w16cid:durableId="995110115">
    <w:abstractNumId w:val="86"/>
  </w:num>
  <w:num w:numId="87" w16cid:durableId="212892493">
    <w:abstractNumId w:val="1"/>
  </w:num>
  <w:num w:numId="88" w16cid:durableId="347408775">
    <w:abstractNumId w:val="52"/>
  </w:num>
  <w:num w:numId="89" w16cid:durableId="2319875">
    <w:abstractNumId w:val="68"/>
  </w:num>
  <w:num w:numId="90" w16cid:durableId="1360159765">
    <w:abstractNumId w:val="89"/>
  </w:num>
  <w:num w:numId="91" w16cid:durableId="409230230">
    <w:abstractNumId w:val="73"/>
  </w:num>
  <w:num w:numId="92" w16cid:durableId="680547662">
    <w:abstractNumId w:val="97"/>
  </w:num>
  <w:num w:numId="93" w16cid:durableId="789665328">
    <w:abstractNumId w:val="51"/>
  </w:num>
  <w:num w:numId="94" w16cid:durableId="1774588707">
    <w:abstractNumId w:val="82"/>
  </w:num>
  <w:num w:numId="95" w16cid:durableId="993994041">
    <w:abstractNumId w:val="69"/>
  </w:num>
  <w:num w:numId="96" w16cid:durableId="745567522">
    <w:abstractNumId w:val="150"/>
  </w:num>
  <w:num w:numId="97" w16cid:durableId="797261675">
    <w:abstractNumId w:val="117"/>
  </w:num>
  <w:num w:numId="98" w16cid:durableId="922373862">
    <w:abstractNumId w:val="56"/>
  </w:num>
  <w:num w:numId="99" w16cid:durableId="554854114">
    <w:abstractNumId w:val="62"/>
  </w:num>
  <w:num w:numId="100" w16cid:durableId="545146251">
    <w:abstractNumId w:val="23"/>
  </w:num>
  <w:num w:numId="101" w16cid:durableId="626737559">
    <w:abstractNumId w:val="134"/>
  </w:num>
  <w:num w:numId="102" w16cid:durableId="593048368">
    <w:abstractNumId w:val="133"/>
  </w:num>
  <w:num w:numId="103" w16cid:durableId="2048019627">
    <w:abstractNumId w:val="151"/>
  </w:num>
  <w:num w:numId="104" w16cid:durableId="2025285878">
    <w:abstractNumId w:val="139"/>
  </w:num>
  <w:num w:numId="105" w16cid:durableId="958294066">
    <w:abstractNumId w:val="7"/>
  </w:num>
  <w:num w:numId="106" w16cid:durableId="1341152951">
    <w:abstractNumId w:val="125"/>
  </w:num>
  <w:num w:numId="107" w16cid:durableId="574705960">
    <w:abstractNumId w:val="57"/>
  </w:num>
  <w:num w:numId="108" w16cid:durableId="1637369154">
    <w:abstractNumId w:val="76"/>
  </w:num>
  <w:num w:numId="109" w16cid:durableId="1964729803">
    <w:abstractNumId w:val="141"/>
  </w:num>
  <w:num w:numId="110" w16cid:durableId="516963988">
    <w:abstractNumId w:val="143"/>
  </w:num>
  <w:num w:numId="111" w16cid:durableId="1020205132">
    <w:abstractNumId w:val="103"/>
  </w:num>
  <w:num w:numId="112" w16cid:durableId="1415518646">
    <w:abstractNumId w:val="24"/>
  </w:num>
  <w:num w:numId="113" w16cid:durableId="1484658732">
    <w:abstractNumId w:val="155"/>
  </w:num>
  <w:num w:numId="114" w16cid:durableId="1356425700">
    <w:abstractNumId w:val="33"/>
  </w:num>
  <w:num w:numId="115" w16cid:durableId="146483071">
    <w:abstractNumId w:val="136"/>
  </w:num>
  <w:num w:numId="116" w16cid:durableId="1226723781">
    <w:abstractNumId w:val="43"/>
  </w:num>
  <w:num w:numId="117" w16cid:durableId="104157971">
    <w:abstractNumId w:val="59"/>
  </w:num>
  <w:num w:numId="118" w16cid:durableId="884680974">
    <w:abstractNumId w:val="54"/>
  </w:num>
  <w:num w:numId="119" w16cid:durableId="2091077350">
    <w:abstractNumId w:val="15"/>
  </w:num>
  <w:num w:numId="120" w16cid:durableId="2128161993">
    <w:abstractNumId w:val="78"/>
  </w:num>
  <w:num w:numId="121" w16cid:durableId="997540396">
    <w:abstractNumId w:val="77"/>
  </w:num>
  <w:num w:numId="122" w16cid:durableId="1171917548">
    <w:abstractNumId w:val="44"/>
  </w:num>
  <w:num w:numId="123" w16cid:durableId="768697084">
    <w:abstractNumId w:val="41"/>
  </w:num>
  <w:num w:numId="124" w16cid:durableId="1913467272">
    <w:abstractNumId w:val="152"/>
  </w:num>
  <w:num w:numId="125" w16cid:durableId="211162993">
    <w:abstractNumId w:val="148"/>
  </w:num>
  <w:num w:numId="126" w16cid:durableId="622687938">
    <w:abstractNumId w:val="96"/>
  </w:num>
  <w:num w:numId="127" w16cid:durableId="431823819">
    <w:abstractNumId w:val="123"/>
  </w:num>
  <w:num w:numId="128" w16cid:durableId="1175996018">
    <w:abstractNumId w:val="81"/>
  </w:num>
  <w:num w:numId="129" w16cid:durableId="1328903464">
    <w:abstractNumId w:val="92"/>
  </w:num>
  <w:num w:numId="130" w16cid:durableId="1838033260">
    <w:abstractNumId w:val="94"/>
  </w:num>
  <w:num w:numId="131" w16cid:durableId="487284503">
    <w:abstractNumId w:val="63"/>
  </w:num>
  <w:num w:numId="132" w16cid:durableId="301278697">
    <w:abstractNumId w:val="27"/>
  </w:num>
  <w:num w:numId="133" w16cid:durableId="2085949753">
    <w:abstractNumId w:val="124"/>
  </w:num>
  <w:num w:numId="134" w16cid:durableId="1451166923">
    <w:abstractNumId w:val="126"/>
  </w:num>
  <w:num w:numId="135" w16cid:durableId="1305041291">
    <w:abstractNumId w:val="129"/>
  </w:num>
  <w:num w:numId="136" w16cid:durableId="608240522">
    <w:abstractNumId w:val="153"/>
  </w:num>
  <w:num w:numId="137" w16cid:durableId="1715545235">
    <w:abstractNumId w:val="90"/>
  </w:num>
  <w:num w:numId="138" w16cid:durableId="1392540361">
    <w:abstractNumId w:val="98"/>
  </w:num>
  <w:num w:numId="139" w16cid:durableId="1663849213">
    <w:abstractNumId w:val="12"/>
  </w:num>
  <w:num w:numId="140" w16cid:durableId="405301990">
    <w:abstractNumId w:val="75"/>
  </w:num>
  <w:num w:numId="141" w16cid:durableId="957876084">
    <w:abstractNumId w:val="25"/>
  </w:num>
  <w:num w:numId="142" w16cid:durableId="144010553">
    <w:abstractNumId w:val="99"/>
  </w:num>
  <w:num w:numId="143" w16cid:durableId="249194425">
    <w:abstractNumId w:val="156"/>
  </w:num>
  <w:num w:numId="144" w16cid:durableId="155845256">
    <w:abstractNumId w:val="79"/>
  </w:num>
  <w:num w:numId="145" w16cid:durableId="1819303175">
    <w:abstractNumId w:val="17"/>
  </w:num>
  <w:num w:numId="146" w16cid:durableId="401222025">
    <w:abstractNumId w:val="38"/>
  </w:num>
  <w:num w:numId="147" w16cid:durableId="830487019">
    <w:abstractNumId w:val="58"/>
  </w:num>
  <w:num w:numId="148" w16cid:durableId="1622765333">
    <w:abstractNumId w:val="83"/>
  </w:num>
  <w:num w:numId="149" w16cid:durableId="1519154699">
    <w:abstractNumId w:val="119"/>
  </w:num>
  <w:num w:numId="150" w16cid:durableId="385571973">
    <w:abstractNumId w:val="19"/>
  </w:num>
  <w:num w:numId="151" w16cid:durableId="1186867810">
    <w:abstractNumId w:val="42"/>
  </w:num>
  <w:num w:numId="152" w16cid:durableId="1575121612">
    <w:abstractNumId w:val="102"/>
  </w:num>
  <w:num w:numId="153" w16cid:durableId="547297921">
    <w:abstractNumId w:val="9"/>
  </w:num>
  <w:num w:numId="154" w16cid:durableId="843742020">
    <w:abstractNumId w:val="66"/>
  </w:num>
  <w:num w:numId="155" w16cid:durableId="912934280">
    <w:abstractNumId w:val="40"/>
  </w:num>
  <w:num w:numId="156" w16cid:durableId="543172753">
    <w:abstractNumId w:val="146"/>
  </w:num>
  <w:num w:numId="157" w16cid:durableId="664478240">
    <w:abstractNumId w:val="127"/>
  </w:num>
  <w:num w:numId="158" w16cid:durableId="1221331123">
    <w:abstractNumId w:val="154"/>
  </w:num>
  <w:num w:numId="159" w16cid:durableId="1164786543">
    <w:abstractNumId w:val="64"/>
  </w:num>
  <w:num w:numId="160" w16cid:durableId="1040128591">
    <w:abstractNumId w:val="49"/>
  </w:num>
  <w:num w:numId="161" w16cid:durableId="756902399">
    <w:abstractNumId w:val="35"/>
  </w:num>
  <w:num w:numId="162" w16cid:durableId="1428431002">
    <w:abstractNumId w:val="101"/>
  </w:num>
  <w:num w:numId="163" w16cid:durableId="2004309031">
    <w:abstractNumId w:val="93"/>
  </w:num>
  <w:num w:numId="164" w16cid:durableId="1165828247">
    <w:abstractNumId w:val="6"/>
  </w:num>
  <w:num w:numId="165" w16cid:durableId="1873037163">
    <w:abstractNumId w:val="22"/>
  </w:num>
  <w:num w:numId="166" w16cid:durableId="323164259">
    <w:abstractNumId w:val="74"/>
  </w:num>
  <w:num w:numId="167" w16cid:durableId="1990475512">
    <w:abstractNumId w:val="5"/>
  </w:num>
  <w:num w:numId="168" w16cid:durableId="258219832">
    <w:abstractNumId w:val="95"/>
  </w:num>
  <w:num w:numId="169" w16cid:durableId="156464952">
    <w:abstractNumId w:val="140"/>
  </w:num>
  <w:num w:numId="170" w16cid:durableId="992291703">
    <w:abstractNumId w:val="8"/>
  </w:num>
  <w:num w:numId="171" w16cid:durableId="80639880">
    <w:abstractNumId w:val="138"/>
  </w:num>
  <w:num w:numId="172" w16cid:durableId="1192064879">
    <w:abstractNumId w:val="46"/>
  </w:num>
  <w:num w:numId="173" w16cid:durableId="1095788913">
    <w:abstractNumId w:val="104"/>
  </w:num>
  <w:num w:numId="174" w16cid:durableId="1688286190">
    <w:abstractNumId w:val="120"/>
  </w:num>
  <w:num w:numId="175" w16cid:durableId="1477648324">
    <w:abstractNumId w:val="87"/>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55AD"/>
    <w:rsid w:val="0001016F"/>
    <w:rsid w:val="00012273"/>
    <w:rsid w:val="00021A71"/>
    <w:rsid w:val="00023739"/>
    <w:rsid w:val="0002528F"/>
    <w:rsid w:val="000261C7"/>
    <w:rsid w:val="000326C9"/>
    <w:rsid w:val="000350B3"/>
    <w:rsid w:val="00040E6A"/>
    <w:rsid w:val="00043964"/>
    <w:rsid w:val="000454F2"/>
    <w:rsid w:val="00045838"/>
    <w:rsid w:val="00051306"/>
    <w:rsid w:val="000557A2"/>
    <w:rsid w:val="00057683"/>
    <w:rsid w:val="00057BEC"/>
    <w:rsid w:val="00061AAD"/>
    <w:rsid w:val="000622AE"/>
    <w:rsid w:val="00062626"/>
    <w:rsid w:val="000678D6"/>
    <w:rsid w:val="000705E3"/>
    <w:rsid w:val="00076B1A"/>
    <w:rsid w:val="00080007"/>
    <w:rsid w:val="00080DF3"/>
    <w:rsid w:val="0008293D"/>
    <w:rsid w:val="0008374E"/>
    <w:rsid w:val="00086640"/>
    <w:rsid w:val="000901BD"/>
    <w:rsid w:val="00094DF6"/>
    <w:rsid w:val="00095D93"/>
    <w:rsid w:val="00097144"/>
    <w:rsid w:val="000975FB"/>
    <w:rsid w:val="000A4089"/>
    <w:rsid w:val="000A477A"/>
    <w:rsid w:val="000A57A5"/>
    <w:rsid w:val="000A670B"/>
    <w:rsid w:val="000B3D41"/>
    <w:rsid w:val="000B4C9D"/>
    <w:rsid w:val="000B62D9"/>
    <w:rsid w:val="000B68E6"/>
    <w:rsid w:val="000B77D6"/>
    <w:rsid w:val="000C110A"/>
    <w:rsid w:val="000C1CE0"/>
    <w:rsid w:val="000C1EBD"/>
    <w:rsid w:val="000C4C80"/>
    <w:rsid w:val="000C6A39"/>
    <w:rsid w:val="000D483C"/>
    <w:rsid w:val="000E07E1"/>
    <w:rsid w:val="000E161F"/>
    <w:rsid w:val="000E3110"/>
    <w:rsid w:val="000E3547"/>
    <w:rsid w:val="000E3872"/>
    <w:rsid w:val="000E4EF8"/>
    <w:rsid w:val="000E5553"/>
    <w:rsid w:val="000E5CC3"/>
    <w:rsid w:val="000E7F07"/>
    <w:rsid w:val="000F0925"/>
    <w:rsid w:val="000F286C"/>
    <w:rsid w:val="000F5998"/>
    <w:rsid w:val="000F63DE"/>
    <w:rsid w:val="001055C0"/>
    <w:rsid w:val="0010577F"/>
    <w:rsid w:val="001077B4"/>
    <w:rsid w:val="00110ED6"/>
    <w:rsid w:val="00111E13"/>
    <w:rsid w:val="001137D6"/>
    <w:rsid w:val="00114933"/>
    <w:rsid w:val="001177CE"/>
    <w:rsid w:val="00120BF4"/>
    <w:rsid w:val="0012304B"/>
    <w:rsid w:val="001305C3"/>
    <w:rsid w:val="00134FC7"/>
    <w:rsid w:val="0014155D"/>
    <w:rsid w:val="00143C0A"/>
    <w:rsid w:val="00154B1F"/>
    <w:rsid w:val="00156CFC"/>
    <w:rsid w:val="00157E9C"/>
    <w:rsid w:val="0016231A"/>
    <w:rsid w:val="001629AB"/>
    <w:rsid w:val="00165E20"/>
    <w:rsid w:val="001661F7"/>
    <w:rsid w:val="001707CD"/>
    <w:rsid w:val="00170D45"/>
    <w:rsid w:val="00176C4E"/>
    <w:rsid w:val="00177238"/>
    <w:rsid w:val="001826B1"/>
    <w:rsid w:val="001859BC"/>
    <w:rsid w:val="00185A00"/>
    <w:rsid w:val="00187F94"/>
    <w:rsid w:val="001911A6"/>
    <w:rsid w:val="00192E0E"/>
    <w:rsid w:val="001965D3"/>
    <w:rsid w:val="001A5E4C"/>
    <w:rsid w:val="001B009C"/>
    <w:rsid w:val="001B171B"/>
    <w:rsid w:val="001B411F"/>
    <w:rsid w:val="001B4F89"/>
    <w:rsid w:val="001B5BE7"/>
    <w:rsid w:val="001C169D"/>
    <w:rsid w:val="001C212B"/>
    <w:rsid w:val="001C23CE"/>
    <w:rsid w:val="001C4558"/>
    <w:rsid w:val="001C55E6"/>
    <w:rsid w:val="001C6BD7"/>
    <w:rsid w:val="001C7809"/>
    <w:rsid w:val="001D1902"/>
    <w:rsid w:val="001D47E2"/>
    <w:rsid w:val="001D6550"/>
    <w:rsid w:val="001E1428"/>
    <w:rsid w:val="001E48FF"/>
    <w:rsid w:val="001E6E74"/>
    <w:rsid w:val="001F2963"/>
    <w:rsid w:val="001F48F8"/>
    <w:rsid w:val="001F589F"/>
    <w:rsid w:val="002004C2"/>
    <w:rsid w:val="00201D1C"/>
    <w:rsid w:val="00203562"/>
    <w:rsid w:val="002036C3"/>
    <w:rsid w:val="0020573A"/>
    <w:rsid w:val="00207CBB"/>
    <w:rsid w:val="002110E4"/>
    <w:rsid w:val="002114F8"/>
    <w:rsid w:val="00213E09"/>
    <w:rsid w:val="00214241"/>
    <w:rsid w:val="00214887"/>
    <w:rsid w:val="00214BC1"/>
    <w:rsid w:val="002160A1"/>
    <w:rsid w:val="00216C24"/>
    <w:rsid w:val="0021765A"/>
    <w:rsid w:val="00220CA3"/>
    <w:rsid w:val="00226A3B"/>
    <w:rsid w:val="002307EB"/>
    <w:rsid w:val="00231246"/>
    <w:rsid w:val="00232AB6"/>
    <w:rsid w:val="00233E6F"/>
    <w:rsid w:val="002349D6"/>
    <w:rsid w:val="00236317"/>
    <w:rsid w:val="00241F5F"/>
    <w:rsid w:val="00243F80"/>
    <w:rsid w:val="002509D7"/>
    <w:rsid w:val="002540FD"/>
    <w:rsid w:val="00254D0B"/>
    <w:rsid w:val="00255132"/>
    <w:rsid w:val="00257AF8"/>
    <w:rsid w:val="002612CC"/>
    <w:rsid w:val="002627F1"/>
    <w:rsid w:val="00263BC3"/>
    <w:rsid w:val="00272993"/>
    <w:rsid w:val="0027318B"/>
    <w:rsid w:val="002736A4"/>
    <w:rsid w:val="00273A9F"/>
    <w:rsid w:val="0028679C"/>
    <w:rsid w:val="002878D2"/>
    <w:rsid w:val="00287EB7"/>
    <w:rsid w:val="002909FE"/>
    <w:rsid w:val="00294D85"/>
    <w:rsid w:val="00296F18"/>
    <w:rsid w:val="002A26B1"/>
    <w:rsid w:val="002A3AE8"/>
    <w:rsid w:val="002A7BB9"/>
    <w:rsid w:val="002B089B"/>
    <w:rsid w:val="002B089F"/>
    <w:rsid w:val="002B137C"/>
    <w:rsid w:val="002B1F18"/>
    <w:rsid w:val="002B3201"/>
    <w:rsid w:val="002B3ED9"/>
    <w:rsid w:val="002B5B5E"/>
    <w:rsid w:val="002B76A5"/>
    <w:rsid w:val="002C1E48"/>
    <w:rsid w:val="002C3146"/>
    <w:rsid w:val="002C37CB"/>
    <w:rsid w:val="002C37D0"/>
    <w:rsid w:val="002C553C"/>
    <w:rsid w:val="002C5813"/>
    <w:rsid w:val="002D0F9E"/>
    <w:rsid w:val="002D30ED"/>
    <w:rsid w:val="002D63D5"/>
    <w:rsid w:val="002E0015"/>
    <w:rsid w:val="002E04B9"/>
    <w:rsid w:val="002E1AF0"/>
    <w:rsid w:val="002E2791"/>
    <w:rsid w:val="002F2D4D"/>
    <w:rsid w:val="002F4D1C"/>
    <w:rsid w:val="002F4F91"/>
    <w:rsid w:val="002F65CE"/>
    <w:rsid w:val="002F7328"/>
    <w:rsid w:val="002F7F69"/>
    <w:rsid w:val="00301888"/>
    <w:rsid w:val="0030263B"/>
    <w:rsid w:val="0030541A"/>
    <w:rsid w:val="003061FF"/>
    <w:rsid w:val="0031090B"/>
    <w:rsid w:val="00315B74"/>
    <w:rsid w:val="00315E34"/>
    <w:rsid w:val="003204DA"/>
    <w:rsid w:val="00320910"/>
    <w:rsid w:val="00322293"/>
    <w:rsid w:val="003228D1"/>
    <w:rsid w:val="003245CD"/>
    <w:rsid w:val="003336A9"/>
    <w:rsid w:val="00334D22"/>
    <w:rsid w:val="003430D4"/>
    <w:rsid w:val="0034505C"/>
    <w:rsid w:val="00345BBD"/>
    <w:rsid w:val="003545D4"/>
    <w:rsid w:val="003554B5"/>
    <w:rsid w:val="00355746"/>
    <w:rsid w:val="003607A8"/>
    <w:rsid w:val="00360CDC"/>
    <w:rsid w:val="00364530"/>
    <w:rsid w:val="003714F6"/>
    <w:rsid w:val="003725B7"/>
    <w:rsid w:val="00375139"/>
    <w:rsid w:val="00375552"/>
    <w:rsid w:val="003817EC"/>
    <w:rsid w:val="00382C60"/>
    <w:rsid w:val="00385CA0"/>
    <w:rsid w:val="003922F8"/>
    <w:rsid w:val="00392CCB"/>
    <w:rsid w:val="00394F22"/>
    <w:rsid w:val="00395C8E"/>
    <w:rsid w:val="00395EDF"/>
    <w:rsid w:val="0039610B"/>
    <w:rsid w:val="003A4464"/>
    <w:rsid w:val="003B5D14"/>
    <w:rsid w:val="003B7083"/>
    <w:rsid w:val="003B779B"/>
    <w:rsid w:val="003B7FD9"/>
    <w:rsid w:val="003C0DF8"/>
    <w:rsid w:val="003C15C5"/>
    <w:rsid w:val="003C412A"/>
    <w:rsid w:val="003C46F2"/>
    <w:rsid w:val="003C6A5D"/>
    <w:rsid w:val="003C6DB1"/>
    <w:rsid w:val="003D07E5"/>
    <w:rsid w:val="003D0EEB"/>
    <w:rsid w:val="003D1357"/>
    <w:rsid w:val="003D151A"/>
    <w:rsid w:val="003D2DD1"/>
    <w:rsid w:val="003D42BC"/>
    <w:rsid w:val="003D6D5B"/>
    <w:rsid w:val="003E122B"/>
    <w:rsid w:val="003E1261"/>
    <w:rsid w:val="003E293A"/>
    <w:rsid w:val="003E2B81"/>
    <w:rsid w:val="003E3367"/>
    <w:rsid w:val="003E5762"/>
    <w:rsid w:val="003E5831"/>
    <w:rsid w:val="003E58B3"/>
    <w:rsid w:val="003E5BEF"/>
    <w:rsid w:val="003E6267"/>
    <w:rsid w:val="003E709A"/>
    <w:rsid w:val="003F4456"/>
    <w:rsid w:val="003F7B29"/>
    <w:rsid w:val="00401BA7"/>
    <w:rsid w:val="0040402E"/>
    <w:rsid w:val="004046C6"/>
    <w:rsid w:val="0040535A"/>
    <w:rsid w:val="0040689A"/>
    <w:rsid w:val="0040713D"/>
    <w:rsid w:val="00411643"/>
    <w:rsid w:val="00412172"/>
    <w:rsid w:val="00413EB2"/>
    <w:rsid w:val="00420405"/>
    <w:rsid w:val="00420F15"/>
    <w:rsid w:val="00422609"/>
    <w:rsid w:val="004231B9"/>
    <w:rsid w:val="00425454"/>
    <w:rsid w:val="00427851"/>
    <w:rsid w:val="00430E01"/>
    <w:rsid w:val="00432D8F"/>
    <w:rsid w:val="00435868"/>
    <w:rsid w:val="004364C2"/>
    <w:rsid w:val="00440688"/>
    <w:rsid w:val="0044085B"/>
    <w:rsid w:val="00440B09"/>
    <w:rsid w:val="00441276"/>
    <w:rsid w:val="00441C0B"/>
    <w:rsid w:val="00442D03"/>
    <w:rsid w:val="00443922"/>
    <w:rsid w:val="00445E52"/>
    <w:rsid w:val="00446E7F"/>
    <w:rsid w:val="00447798"/>
    <w:rsid w:val="004510A5"/>
    <w:rsid w:val="00453D6D"/>
    <w:rsid w:val="004557F4"/>
    <w:rsid w:val="00456365"/>
    <w:rsid w:val="004572FE"/>
    <w:rsid w:val="00463F20"/>
    <w:rsid w:val="00464575"/>
    <w:rsid w:val="00466046"/>
    <w:rsid w:val="004672ED"/>
    <w:rsid w:val="00472DD4"/>
    <w:rsid w:val="00474740"/>
    <w:rsid w:val="004805F0"/>
    <w:rsid w:val="004807EA"/>
    <w:rsid w:val="0048154A"/>
    <w:rsid w:val="0048168D"/>
    <w:rsid w:val="00486092"/>
    <w:rsid w:val="00487375"/>
    <w:rsid w:val="00487764"/>
    <w:rsid w:val="0048794D"/>
    <w:rsid w:val="00490670"/>
    <w:rsid w:val="004A2A50"/>
    <w:rsid w:val="004A39F9"/>
    <w:rsid w:val="004A5FFB"/>
    <w:rsid w:val="004A5FFD"/>
    <w:rsid w:val="004A6F45"/>
    <w:rsid w:val="004B02A4"/>
    <w:rsid w:val="004B194C"/>
    <w:rsid w:val="004B490E"/>
    <w:rsid w:val="004B5993"/>
    <w:rsid w:val="004B7DA0"/>
    <w:rsid w:val="004C3E55"/>
    <w:rsid w:val="004C4831"/>
    <w:rsid w:val="004C4C87"/>
    <w:rsid w:val="004D4FA0"/>
    <w:rsid w:val="004D6A60"/>
    <w:rsid w:val="004E3C4A"/>
    <w:rsid w:val="004E65AB"/>
    <w:rsid w:val="004E7E8D"/>
    <w:rsid w:val="004E7F08"/>
    <w:rsid w:val="004F1445"/>
    <w:rsid w:val="004F242F"/>
    <w:rsid w:val="004F3D52"/>
    <w:rsid w:val="004F3FD8"/>
    <w:rsid w:val="004F4BAD"/>
    <w:rsid w:val="004F5D97"/>
    <w:rsid w:val="004F6111"/>
    <w:rsid w:val="0050032E"/>
    <w:rsid w:val="00502CFA"/>
    <w:rsid w:val="00503785"/>
    <w:rsid w:val="005041AD"/>
    <w:rsid w:val="005059F3"/>
    <w:rsid w:val="00511DE7"/>
    <w:rsid w:val="00512AAD"/>
    <w:rsid w:val="0051687F"/>
    <w:rsid w:val="00520D64"/>
    <w:rsid w:val="005212F8"/>
    <w:rsid w:val="005213D5"/>
    <w:rsid w:val="00521760"/>
    <w:rsid w:val="00521E9D"/>
    <w:rsid w:val="00523911"/>
    <w:rsid w:val="00531DAB"/>
    <w:rsid w:val="0053279E"/>
    <w:rsid w:val="00533EEC"/>
    <w:rsid w:val="005349B4"/>
    <w:rsid w:val="005352DB"/>
    <w:rsid w:val="005419EE"/>
    <w:rsid w:val="00541C48"/>
    <w:rsid w:val="0054704F"/>
    <w:rsid w:val="00550C83"/>
    <w:rsid w:val="00550D72"/>
    <w:rsid w:val="00556032"/>
    <w:rsid w:val="00556A32"/>
    <w:rsid w:val="00557D8D"/>
    <w:rsid w:val="00560BE0"/>
    <w:rsid w:val="0056149F"/>
    <w:rsid w:val="00562081"/>
    <w:rsid w:val="00563A28"/>
    <w:rsid w:val="00563B0D"/>
    <w:rsid w:val="00564A89"/>
    <w:rsid w:val="0056758A"/>
    <w:rsid w:val="005719D3"/>
    <w:rsid w:val="00572614"/>
    <w:rsid w:val="005753F5"/>
    <w:rsid w:val="00581734"/>
    <w:rsid w:val="00581CC1"/>
    <w:rsid w:val="00583BDB"/>
    <w:rsid w:val="005843D9"/>
    <w:rsid w:val="0058617F"/>
    <w:rsid w:val="005874BD"/>
    <w:rsid w:val="0058795A"/>
    <w:rsid w:val="0059168D"/>
    <w:rsid w:val="00591B93"/>
    <w:rsid w:val="00593143"/>
    <w:rsid w:val="0059399C"/>
    <w:rsid w:val="00594F48"/>
    <w:rsid w:val="00595FC1"/>
    <w:rsid w:val="00596125"/>
    <w:rsid w:val="005962C8"/>
    <w:rsid w:val="0059701F"/>
    <w:rsid w:val="0059775F"/>
    <w:rsid w:val="005A0D75"/>
    <w:rsid w:val="005B29C6"/>
    <w:rsid w:val="005B2F38"/>
    <w:rsid w:val="005B582E"/>
    <w:rsid w:val="005B6D63"/>
    <w:rsid w:val="005C0D7D"/>
    <w:rsid w:val="005C1AE4"/>
    <w:rsid w:val="005C7864"/>
    <w:rsid w:val="005D0877"/>
    <w:rsid w:val="005D0BEF"/>
    <w:rsid w:val="005D57C0"/>
    <w:rsid w:val="005D6169"/>
    <w:rsid w:val="005E1051"/>
    <w:rsid w:val="005E2361"/>
    <w:rsid w:val="005E23EA"/>
    <w:rsid w:val="005E3380"/>
    <w:rsid w:val="005E543E"/>
    <w:rsid w:val="005E6F40"/>
    <w:rsid w:val="005F09A2"/>
    <w:rsid w:val="005F0B31"/>
    <w:rsid w:val="005F0ECF"/>
    <w:rsid w:val="005F24BC"/>
    <w:rsid w:val="005F3FDE"/>
    <w:rsid w:val="005F5119"/>
    <w:rsid w:val="005F5295"/>
    <w:rsid w:val="0060304D"/>
    <w:rsid w:val="006036F3"/>
    <w:rsid w:val="00605B40"/>
    <w:rsid w:val="00610973"/>
    <w:rsid w:val="00613AD2"/>
    <w:rsid w:val="00615672"/>
    <w:rsid w:val="006206A2"/>
    <w:rsid w:val="00622C02"/>
    <w:rsid w:val="00624FFB"/>
    <w:rsid w:val="0062740E"/>
    <w:rsid w:val="006302C8"/>
    <w:rsid w:val="0063195C"/>
    <w:rsid w:val="00634452"/>
    <w:rsid w:val="00635086"/>
    <w:rsid w:val="00643FDD"/>
    <w:rsid w:val="0064791F"/>
    <w:rsid w:val="00651389"/>
    <w:rsid w:val="00651D91"/>
    <w:rsid w:val="00652EE0"/>
    <w:rsid w:val="0065343F"/>
    <w:rsid w:val="00653FB7"/>
    <w:rsid w:val="00655BBD"/>
    <w:rsid w:val="00656A66"/>
    <w:rsid w:val="00660D8B"/>
    <w:rsid w:val="00663299"/>
    <w:rsid w:val="0066359C"/>
    <w:rsid w:val="00664939"/>
    <w:rsid w:val="0066514F"/>
    <w:rsid w:val="00665510"/>
    <w:rsid w:val="0066559E"/>
    <w:rsid w:val="00666562"/>
    <w:rsid w:val="006675DD"/>
    <w:rsid w:val="00667F24"/>
    <w:rsid w:val="0067348D"/>
    <w:rsid w:val="006755B0"/>
    <w:rsid w:val="0067564A"/>
    <w:rsid w:val="00680261"/>
    <w:rsid w:val="00680DA9"/>
    <w:rsid w:val="00682164"/>
    <w:rsid w:val="00682964"/>
    <w:rsid w:val="00685523"/>
    <w:rsid w:val="00691C66"/>
    <w:rsid w:val="0069517D"/>
    <w:rsid w:val="006A4774"/>
    <w:rsid w:val="006A5B04"/>
    <w:rsid w:val="006A60DA"/>
    <w:rsid w:val="006B21F0"/>
    <w:rsid w:val="006B48BA"/>
    <w:rsid w:val="006B4E68"/>
    <w:rsid w:val="006B4F39"/>
    <w:rsid w:val="006B5025"/>
    <w:rsid w:val="006B6CA2"/>
    <w:rsid w:val="006C20B3"/>
    <w:rsid w:val="006C6547"/>
    <w:rsid w:val="006D381F"/>
    <w:rsid w:val="006D72DE"/>
    <w:rsid w:val="006E0539"/>
    <w:rsid w:val="006E096F"/>
    <w:rsid w:val="006E2E4A"/>
    <w:rsid w:val="006E5EB2"/>
    <w:rsid w:val="006E7BD8"/>
    <w:rsid w:val="006E7EDB"/>
    <w:rsid w:val="006F0E97"/>
    <w:rsid w:val="006F1E36"/>
    <w:rsid w:val="006F2245"/>
    <w:rsid w:val="006F29BA"/>
    <w:rsid w:val="006F325F"/>
    <w:rsid w:val="006F3D66"/>
    <w:rsid w:val="006F4B03"/>
    <w:rsid w:val="006F4D65"/>
    <w:rsid w:val="007002E8"/>
    <w:rsid w:val="007025F0"/>
    <w:rsid w:val="00703783"/>
    <w:rsid w:val="0070627A"/>
    <w:rsid w:val="00711156"/>
    <w:rsid w:val="0071131D"/>
    <w:rsid w:val="007144E8"/>
    <w:rsid w:val="00715547"/>
    <w:rsid w:val="00716885"/>
    <w:rsid w:val="0071790B"/>
    <w:rsid w:val="007208A6"/>
    <w:rsid w:val="00720938"/>
    <w:rsid w:val="007255B1"/>
    <w:rsid w:val="00731FAD"/>
    <w:rsid w:val="00731FBF"/>
    <w:rsid w:val="00732DAC"/>
    <w:rsid w:val="007330A0"/>
    <w:rsid w:val="00735DE0"/>
    <w:rsid w:val="00736F3D"/>
    <w:rsid w:val="00750DA6"/>
    <w:rsid w:val="00751C8C"/>
    <w:rsid w:val="007548A6"/>
    <w:rsid w:val="007571AF"/>
    <w:rsid w:val="007578C6"/>
    <w:rsid w:val="00757E76"/>
    <w:rsid w:val="00762035"/>
    <w:rsid w:val="00762264"/>
    <w:rsid w:val="00765911"/>
    <w:rsid w:val="007673C9"/>
    <w:rsid w:val="00767B59"/>
    <w:rsid w:val="00770A9F"/>
    <w:rsid w:val="00773223"/>
    <w:rsid w:val="00773D44"/>
    <w:rsid w:val="007755C7"/>
    <w:rsid w:val="00776575"/>
    <w:rsid w:val="007812E6"/>
    <w:rsid w:val="007835D6"/>
    <w:rsid w:val="00783C9E"/>
    <w:rsid w:val="007917F6"/>
    <w:rsid w:val="0079218C"/>
    <w:rsid w:val="00792D35"/>
    <w:rsid w:val="00795CAE"/>
    <w:rsid w:val="007A013D"/>
    <w:rsid w:val="007A200A"/>
    <w:rsid w:val="007A2859"/>
    <w:rsid w:val="007A32A9"/>
    <w:rsid w:val="007A6405"/>
    <w:rsid w:val="007A659A"/>
    <w:rsid w:val="007A67D5"/>
    <w:rsid w:val="007B0982"/>
    <w:rsid w:val="007B4DE9"/>
    <w:rsid w:val="007B6C8A"/>
    <w:rsid w:val="007B7A09"/>
    <w:rsid w:val="007C2A73"/>
    <w:rsid w:val="007C4F0E"/>
    <w:rsid w:val="007C513A"/>
    <w:rsid w:val="007C5F31"/>
    <w:rsid w:val="007C7B8E"/>
    <w:rsid w:val="007D0968"/>
    <w:rsid w:val="007D5940"/>
    <w:rsid w:val="007D685E"/>
    <w:rsid w:val="007D7497"/>
    <w:rsid w:val="007E275D"/>
    <w:rsid w:val="007E3958"/>
    <w:rsid w:val="007F50E0"/>
    <w:rsid w:val="007F562D"/>
    <w:rsid w:val="007F6355"/>
    <w:rsid w:val="007F6BE5"/>
    <w:rsid w:val="008018DC"/>
    <w:rsid w:val="00802FDC"/>
    <w:rsid w:val="008079D4"/>
    <w:rsid w:val="00811971"/>
    <w:rsid w:val="00820396"/>
    <w:rsid w:val="0082402E"/>
    <w:rsid w:val="00825785"/>
    <w:rsid w:val="00826A35"/>
    <w:rsid w:val="00827B02"/>
    <w:rsid w:val="00833C4F"/>
    <w:rsid w:val="008446CD"/>
    <w:rsid w:val="0084743B"/>
    <w:rsid w:val="008477C4"/>
    <w:rsid w:val="0085238F"/>
    <w:rsid w:val="00852F76"/>
    <w:rsid w:val="00854F24"/>
    <w:rsid w:val="008610F1"/>
    <w:rsid w:val="0086437C"/>
    <w:rsid w:val="00865E59"/>
    <w:rsid w:val="008723B9"/>
    <w:rsid w:val="00872C13"/>
    <w:rsid w:val="00872ECA"/>
    <w:rsid w:val="008732A8"/>
    <w:rsid w:val="00876AE1"/>
    <w:rsid w:val="00877E31"/>
    <w:rsid w:val="00880491"/>
    <w:rsid w:val="00882559"/>
    <w:rsid w:val="008838DA"/>
    <w:rsid w:val="00884052"/>
    <w:rsid w:val="00886D57"/>
    <w:rsid w:val="00886D91"/>
    <w:rsid w:val="008921EF"/>
    <w:rsid w:val="0089405D"/>
    <w:rsid w:val="0089626E"/>
    <w:rsid w:val="00896557"/>
    <w:rsid w:val="00897CA4"/>
    <w:rsid w:val="008A531F"/>
    <w:rsid w:val="008B10F2"/>
    <w:rsid w:val="008B3003"/>
    <w:rsid w:val="008B3BEF"/>
    <w:rsid w:val="008B3CAB"/>
    <w:rsid w:val="008B421F"/>
    <w:rsid w:val="008B6DF2"/>
    <w:rsid w:val="008C1DD3"/>
    <w:rsid w:val="008C65F2"/>
    <w:rsid w:val="008D1EA1"/>
    <w:rsid w:val="008D3CB0"/>
    <w:rsid w:val="008E071F"/>
    <w:rsid w:val="008E0FB7"/>
    <w:rsid w:val="008E261D"/>
    <w:rsid w:val="008E40BF"/>
    <w:rsid w:val="008E4AE2"/>
    <w:rsid w:val="008F36A0"/>
    <w:rsid w:val="0090097A"/>
    <w:rsid w:val="00902400"/>
    <w:rsid w:val="00902829"/>
    <w:rsid w:val="00903274"/>
    <w:rsid w:val="009032FB"/>
    <w:rsid w:val="0091042A"/>
    <w:rsid w:val="009116B4"/>
    <w:rsid w:val="00911C0A"/>
    <w:rsid w:val="00920093"/>
    <w:rsid w:val="00920EA7"/>
    <w:rsid w:val="00924E15"/>
    <w:rsid w:val="009369EA"/>
    <w:rsid w:val="0094299B"/>
    <w:rsid w:val="00953FFD"/>
    <w:rsid w:val="0096013C"/>
    <w:rsid w:val="00962614"/>
    <w:rsid w:val="009626AD"/>
    <w:rsid w:val="009636E0"/>
    <w:rsid w:val="009646FF"/>
    <w:rsid w:val="00965B0B"/>
    <w:rsid w:val="00971F8B"/>
    <w:rsid w:val="00976122"/>
    <w:rsid w:val="00980A4A"/>
    <w:rsid w:val="00984B7D"/>
    <w:rsid w:val="0099207C"/>
    <w:rsid w:val="0099222F"/>
    <w:rsid w:val="00997B3B"/>
    <w:rsid w:val="009A2190"/>
    <w:rsid w:val="009A2733"/>
    <w:rsid w:val="009A3BB7"/>
    <w:rsid w:val="009A4375"/>
    <w:rsid w:val="009A6DC0"/>
    <w:rsid w:val="009B4187"/>
    <w:rsid w:val="009B485B"/>
    <w:rsid w:val="009B6ACB"/>
    <w:rsid w:val="009C0C38"/>
    <w:rsid w:val="009C34EF"/>
    <w:rsid w:val="009C4212"/>
    <w:rsid w:val="009C47E7"/>
    <w:rsid w:val="009C5535"/>
    <w:rsid w:val="009D2E8B"/>
    <w:rsid w:val="009D3A49"/>
    <w:rsid w:val="009D5CF9"/>
    <w:rsid w:val="009D74AD"/>
    <w:rsid w:val="009E4EDA"/>
    <w:rsid w:val="009E7E02"/>
    <w:rsid w:val="009F0821"/>
    <w:rsid w:val="009F10E9"/>
    <w:rsid w:val="009F1EB7"/>
    <w:rsid w:val="00A0421D"/>
    <w:rsid w:val="00A04344"/>
    <w:rsid w:val="00A10062"/>
    <w:rsid w:val="00A11603"/>
    <w:rsid w:val="00A125D8"/>
    <w:rsid w:val="00A155B0"/>
    <w:rsid w:val="00A167CE"/>
    <w:rsid w:val="00A2265F"/>
    <w:rsid w:val="00A242A8"/>
    <w:rsid w:val="00A25D4B"/>
    <w:rsid w:val="00A26C93"/>
    <w:rsid w:val="00A27A94"/>
    <w:rsid w:val="00A30F3E"/>
    <w:rsid w:val="00A31B44"/>
    <w:rsid w:val="00A32506"/>
    <w:rsid w:val="00A34DB5"/>
    <w:rsid w:val="00A423B8"/>
    <w:rsid w:val="00A4266C"/>
    <w:rsid w:val="00A43AA3"/>
    <w:rsid w:val="00A44526"/>
    <w:rsid w:val="00A446B7"/>
    <w:rsid w:val="00A45733"/>
    <w:rsid w:val="00A52AEB"/>
    <w:rsid w:val="00A5366F"/>
    <w:rsid w:val="00A56449"/>
    <w:rsid w:val="00A568F6"/>
    <w:rsid w:val="00A56D16"/>
    <w:rsid w:val="00A600D0"/>
    <w:rsid w:val="00A6286E"/>
    <w:rsid w:val="00A63DC4"/>
    <w:rsid w:val="00A64394"/>
    <w:rsid w:val="00A65625"/>
    <w:rsid w:val="00A72806"/>
    <w:rsid w:val="00A73786"/>
    <w:rsid w:val="00A75248"/>
    <w:rsid w:val="00A75C60"/>
    <w:rsid w:val="00A769BB"/>
    <w:rsid w:val="00A77831"/>
    <w:rsid w:val="00A800AA"/>
    <w:rsid w:val="00A917BC"/>
    <w:rsid w:val="00A91EFE"/>
    <w:rsid w:val="00A939A8"/>
    <w:rsid w:val="00A93BCE"/>
    <w:rsid w:val="00A93EFC"/>
    <w:rsid w:val="00A963D9"/>
    <w:rsid w:val="00A96C68"/>
    <w:rsid w:val="00AA0C1F"/>
    <w:rsid w:val="00AA52B3"/>
    <w:rsid w:val="00AB00A7"/>
    <w:rsid w:val="00AB2081"/>
    <w:rsid w:val="00AB3CE0"/>
    <w:rsid w:val="00AB5841"/>
    <w:rsid w:val="00AC0EB4"/>
    <w:rsid w:val="00AC3B41"/>
    <w:rsid w:val="00AD1760"/>
    <w:rsid w:val="00AD2F48"/>
    <w:rsid w:val="00AD3D35"/>
    <w:rsid w:val="00AD5D44"/>
    <w:rsid w:val="00AE26BD"/>
    <w:rsid w:val="00AE2B57"/>
    <w:rsid w:val="00AE2D6F"/>
    <w:rsid w:val="00AF262A"/>
    <w:rsid w:val="00AF26EE"/>
    <w:rsid w:val="00AF4BE4"/>
    <w:rsid w:val="00B0081A"/>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572"/>
    <w:rsid w:val="00B37873"/>
    <w:rsid w:val="00B43505"/>
    <w:rsid w:val="00B53AD0"/>
    <w:rsid w:val="00B57D36"/>
    <w:rsid w:val="00B61A85"/>
    <w:rsid w:val="00B62F24"/>
    <w:rsid w:val="00B66A22"/>
    <w:rsid w:val="00B7052C"/>
    <w:rsid w:val="00B70D9D"/>
    <w:rsid w:val="00B80396"/>
    <w:rsid w:val="00B82020"/>
    <w:rsid w:val="00B86B42"/>
    <w:rsid w:val="00B87524"/>
    <w:rsid w:val="00B875FD"/>
    <w:rsid w:val="00B90736"/>
    <w:rsid w:val="00B9226E"/>
    <w:rsid w:val="00B92EB5"/>
    <w:rsid w:val="00B93207"/>
    <w:rsid w:val="00B95D54"/>
    <w:rsid w:val="00B973C4"/>
    <w:rsid w:val="00BA62EA"/>
    <w:rsid w:val="00BB1AA8"/>
    <w:rsid w:val="00BB268E"/>
    <w:rsid w:val="00BB54A6"/>
    <w:rsid w:val="00BB67A5"/>
    <w:rsid w:val="00BC1726"/>
    <w:rsid w:val="00BC1BFE"/>
    <w:rsid w:val="00BC2681"/>
    <w:rsid w:val="00BC55F0"/>
    <w:rsid w:val="00BC5A2F"/>
    <w:rsid w:val="00BC6294"/>
    <w:rsid w:val="00BD4EE5"/>
    <w:rsid w:val="00BD725C"/>
    <w:rsid w:val="00BE1D7C"/>
    <w:rsid w:val="00BE37C1"/>
    <w:rsid w:val="00BE54E9"/>
    <w:rsid w:val="00BE6688"/>
    <w:rsid w:val="00BE7375"/>
    <w:rsid w:val="00BF31D2"/>
    <w:rsid w:val="00BF7A99"/>
    <w:rsid w:val="00C011F5"/>
    <w:rsid w:val="00C07D64"/>
    <w:rsid w:val="00C147A4"/>
    <w:rsid w:val="00C1590E"/>
    <w:rsid w:val="00C202ED"/>
    <w:rsid w:val="00C20C23"/>
    <w:rsid w:val="00C23BC3"/>
    <w:rsid w:val="00C25B03"/>
    <w:rsid w:val="00C26302"/>
    <w:rsid w:val="00C26F0E"/>
    <w:rsid w:val="00C27014"/>
    <w:rsid w:val="00C2762E"/>
    <w:rsid w:val="00C310FD"/>
    <w:rsid w:val="00C3120E"/>
    <w:rsid w:val="00C314AE"/>
    <w:rsid w:val="00C31681"/>
    <w:rsid w:val="00C357AC"/>
    <w:rsid w:val="00C3586D"/>
    <w:rsid w:val="00C400F6"/>
    <w:rsid w:val="00C40A11"/>
    <w:rsid w:val="00C42CD5"/>
    <w:rsid w:val="00C43E8C"/>
    <w:rsid w:val="00C451BC"/>
    <w:rsid w:val="00C47C3E"/>
    <w:rsid w:val="00C507A0"/>
    <w:rsid w:val="00C519EF"/>
    <w:rsid w:val="00C532A4"/>
    <w:rsid w:val="00C56BDC"/>
    <w:rsid w:val="00C619C1"/>
    <w:rsid w:val="00C61B9F"/>
    <w:rsid w:val="00C71011"/>
    <w:rsid w:val="00C7112F"/>
    <w:rsid w:val="00C72281"/>
    <w:rsid w:val="00C73A0F"/>
    <w:rsid w:val="00C747C7"/>
    <w:rsid w:val="00C75BE7"/>
    <w:rsid w:val="00C774CE"/>
    <w:rsid w:val="00C82273"/>
    <w:rsid w:val="00C847BA"/>
    <w:rsid w:val="00C84AC1"/>
    <w:rsid w:val="00C84D80"/>
    <w:rsid w:val="00C9190E"/>
    <w:rsid w:val="00C9320C"/>
    <w:rsid w:val="00CA0B03"/>
    <w:rsid w:val="00CA23AF"/>
    <w:rsid w:val="00CA250C"/>
    <w:rsid w:val="00CA3FD2"/>
    <w:rsid w:val="00CA4099"/>
    <w:rsid w:val="00CA6EB2"/>
    <w:rsid w:val="00CB2BEC"/>
    <w:rsid w:val="00CB6BBA"/>
    <w:rsid w:val="00CB7190"/>
    <w:rsid w:val="00CC4AAA"/>
    <w:rsid w:val="00CC678D"/>
    <w:rsid w:val="00CC7FB6"/>
    <w:rsid w:val="00CD140A"/>
    <w:rsid w:val="00CD2822"/>
    <w:rsid w:val="00CD289F"/>
    <w:rsid w:val="00CD354F"/>
    <w:rsid w:val="00CD4078"/>
    <w:rsid w:val="00CE075D"/>
    <w:rsid w:val="00CE18FD"/>
    <w:rsid w:val="00CE3432"/>
    <w:rsid w:val="00CF00D1"/>
    <w:rsid w:val="00CF17C1"/>
    <w:rsid w:val="00CF430D"/>
    <w:rsid w:val="00CF7599"/>
    <w:rsid w:val="00D0011C"/>
    <w:rsid w:val="00D05DF8"/>
    <w:rsid w:val="00D06F1E"/>
    <w:rsid w:val="00D070B7"/>
    <w:rsid w:val="00D10F26"/>
    <w:rsid w:val="00D1260F"/>
    <w:rsid w:val="00D16E2C"/>
    <w:rsid w:val="00D20AE1"/>
    <w:rsid w:val="00D215FA"/>
    <w:rsid w:val="00D25011"/>
    <w:rsid w:val="00D25100"/>
    <w:rsid w:val="00D26BD9"/>
    <w:rsid w:val="00D3324A"/>
    <w:rsid w:val="00D37E4C"/>
    <w:rsid w:val="00D406D5"/>
    <w:rsid w:val="00D409B2"/>
    <w:rsid w:val="00D44B6E"/>
    <w:rsid w:val="00D4703A"/>
    <w:rsid w:val="00D51D31"/>
    <w:rsid w:val="00D5360E"/>
    <w:rsid w:val="00D55F52"/>
    <w:rsid w:val="00D569DD"/>
    <w:rsid w:val="00D62922"/>
    <w:rsid w:val="00D70049"/>
    <w:rsid w:val="00D75D1D"/>
    <w:rsid w:val="00D76ACC"/>
    <w:rsid w:val="00D84ED0"/>
    <w:rsid w:val="00D8583F"/>
    <w:rsid w:val="00D90078"/>
    <w:rsid w:val="00D962DA"/>
    <w:rsid w:val="00D967EC"/>
    <w:rsid w:val="00D96E9F"/>
    <w:rsid w:val="00D97A4F"/>
    <w:rsid w:val="00DA0153"/>
    <w:rsid w:val="00DA0A93"/>
    <w:rsid w:val="00DA3384"/>
    <w:rsid w:val="00DA593F"/>
    <w:rsid w:val="00DA6C42"/>
    <w:rsid w:val="00DB31B9"/>
    <w:rsid w:val="00DB7B6B"/>
    <w:rsid w:val="00DC49B5"/>
    <w:rsid w:val="00DC665E"/>
    <w:rsid w:val="00DC717D"/>
    <w:rsid w:val="00DD239D"/>
    <w:rsid w:val="00DD4E1F"/>
    <w:rsid w:val="00DD68AD"/>
    <w:rsid w:val="00DD789D"/>
    <w:rsid w:val="00DE0B73"/>
    <w:rsid w:val="00DE69F0"/>
    <w:rsid w:val="00DF3E6D"/>
    <w:rsid w:val="00DF7D24"/>
    <w:rsid w:val="00E015EA"/>
    <w:rsid w:val="00E06A5B"/>
    <w:rsid w:val="00E07ABD"/>
    <w:rsid w:val="00E145B3"/>
    <w:rsid w:val="00E15CB8"/>
    <w:rsid w:val="00E162CD"/>
    <w:rsid w:val="00E206C7"/>
    <w:rsid w:val="00E21846"/>
    <w:rsid w:val="00E249D9"/>
    <w:rsid w:val="00E24D56"/>
    <w:rsid w:val="00E25791"/>
    <w:rsid w:val="00E27300"/>
    <w:rsid w:val="00E27412"/>
    <w:rsid w:val="00E346AB"/>
    <w:rsid w:val="00E36E08"/>
    <w:rsid w:val="00E373B9"/>
    <w:rsid w:val="00E438D8"/>
    <w:rsid w:val="00E445D4"/>
    <w:rsid w:val="00E458EC"/>
    <w:rsid w:val="00E462B0"/>
    <w:rsid w:val="00E46D42"/>
    <w:rsid w:val="00E50BE0"/>
    <w:rsid w:val="00E52176"/>
    <w:rsid w:val="00E52F87"/>
    <w:rsid w:val="00E601DC"/>
    <w:rsid w:val="00E60DE6"/>
    <w:rsid w:val="00E62F3C"/>
    <w:rsid w:val="00E7259E"/>
    <w:rsid w:val="00E73B35"/>
    <w:rsid w:val="00E75A8C"/>
    <w:rsid w:val="00E75FBE"/>
    <w:rsid w:val="00E91DBE"/>
    <w:rsid w:val="00E923F0"/>
    <w:rsid w:val="00E92419"/>
    <w:rsid w:val="00E92CAB"/>
    <w:rsid w:val="00E96869"/>
    <w:rsid w:val="00E96C90"/>
    <w:rsid w:val="00E9775E"/>
    <w:rsid w:val="00E97E52"/>
    <w:rsid w:val="00EA1A75"/>
    <w:rsid w:val="00EA41AD"/>
    <w:rsid w:val="00EA7595"/>
    <w:rsid w:val="00EB0052"/>
    <w:rsid w:val="00EB0A71"/>
    <w:rsid w:val="00EB0E7C"/>
    <w:rsid w:val="00EB1D75"/>
    <w:rsid w:val="00EB24C8"/>
    <w:rsid w:val="00EB637E"/>
    <w:rsid w:val="00EC2A32"/>
    <w:rsid w:val="00EC40C3"/>
    <w:rsid w:val="00EC6C15"/>
    <w:rsid w:val="00ED3969"/>
    <w:rsid w:val="00ED4EF8"/>
    <w:rsid w:val="00EE34EE"/>
    <w:rsid w:val="00EE4041"/>
    <w:rsid w:val="00EE6341"/>
    <w:rsid w:val="00EF172F"/>
    <w:rsid w:val="00EF26E2"/>
    <w:rsid w:val="00EF73C1"/>
    <w:rsid w:val="00F024F0"/>
    <w:rsid w:val="00F03F83"/>
    <w:rsid w:val="00F04C3F"/>
    <w:rsid w:val="00F05898"/>
    <w:rsid w:val="00F079CC"/>
    <w:rsid w:val="00F10FC9"/>
    <w:rsid w:val="00F12A56"/>
    <w:rsid w:val="00F13529"/>
    <w:rsid w:val="00F16FFE"/>
    <w:rsid w:val="00F210ED"/>
    <w:rsid w:val="00F22D81"/>
    <w:rsid w:val="00F242C9"/>
    <w:rsid w:val="00F24C47"/>
    <w:rsid w:val="00F27121"/>
    <w:rsid w:val="00F313D3"/>
    <w:rsid w:val="00F31DF0"/>
    <w:rsid w:val="00F34EE7"/>
    <w:rsid w:val="00F400EB"/>
    <w:rsid w:val="00F42EF7"/>
    <w:rsid w:val="00F43B1A"/>
    <w:rsid w:val="00F45FA1"/>
    <w:rsid w:val="00F467BE"/>
    <w:rsid w:val="00F52459"/>
    <w:rsid w:val="00F5288D"/>
    <w:rsid w:val="00F52ACB"/>
    <w:rsid w:val="00F52D8B"/>
    <w:rsid w:val="00F5334C"/>
    <w:rsid w:val="00F60874"/>
    <w:rsid w:val="00F60CA4"/>
    <w:rsid w:val="00F662E3"/>
    <w:rsid w:val="00F66AEA"/>
    <w:rsid w:val="00F67B05"/>
    <w:rsid w:val="00F717FC"/>
    <w:rsid w:val="00F73995"/>
    <w:rsid w:val="00F74614"/>
    <w:rsid w:val="00F74D45"/>
    <w:rsid w:val="00F76E8E"/>
    <w:rsid w:val="00F82564"/>
    <w:rsid w:val="00F87ECD"/>
    <w:rsid w:val="00F92AFB"/>
    <w:rsid w:val="00F936D4"/>
    <w:rsid w:val="00F94E62"/>
    <w:rsid w:val="00F95048"/>
    <w:rsid w:val="00FA769B"/>
    <w:rsid w:val="00FB14C1"/>
    <w:rsid w:val="00FB3FBB"/>
    <w:rsid w:val="00FC0305"/>
    <w:rsid w:val="00FC1564"/>
    <w:rsid w:val="00FC707C"/>
    <w:rsid w:val="00FC7693"/>
    <w:rsid w:val="00FD10F4"/>
    <w:rsid w:val="00FD23AF"/>
    <w:rsid w:val="00FE1B5A"/>
    <w:rsid w:val="00FE2DDE"/>
    <w:rsid w:val="00FE3B3B"/>
    <w:rsid w:val="00FE4317"/>
    <w:rsid w:val="00FE544D"/>
    <w:rsid w:val="00FE594B"/>
    <w:rsid w:val="00FF0697"/>
    <w:rsid w:val="00FF0F78"/>
    <w:rsid w:val="00FF34E2"/>
    <w:rsid w:val="00FF476D"/>
    <w:rsid w:val="00FF48E9"/>
    <w:rsid w:val="00FF5B86"/>
    <w:rsid w:val="00FF6375"/>
    <w:rsid w:val="0181028D"/>
    <w:rsid w:val="0197C6A2"/>
    <w:rsid w:val="042A9B8E"/>
    <w:rsid w:val="047A3B17"/>
    <w:rsid w:val="048AF337"/>
    <w:rsid w:val="04B385C2"/>
    <w:rsid w:val="062C2279"/>
    <w:rsid w:val="064BE343"/>
    <w:rsid w:val="070055C3"/>
    <w:rsid w:val="07BE2D32"/>
    <w:rsid w:val="07CAE5BC"/>
    <w:rsid w:val="08C00DE3"/>
    <w:rsid w:val="0914F62B"/>
    <w:rsid w:val="0998CDB8"/>
    <w:rsid w:val="0A8DB8D5"/>
    <w:rsid w:val="0AC37231"/>
    <w:rsid w:val="0AC90FE9"/>
    <w:rsid w:val="0ADE0B30"/>
    <w:rsid w:val="0C6574A1"/>
    <w:rsid w:val="0C6F3358"/>
    <w:rsid w:val="0DE1A2D1"/>
    <w:rsid w:val="0DF28137"/>
    <w:rsid w:val="0DF60567"/>
    <w:rsid w:val="0E19CF48"/>
    <w:rsid w:val="1084A787"/>
    <w:rsid w:val="10D04B4E"/>
    <w:rsid w:val="10D4A02A"/>
    <w:rsid w:val="116FD9DC"/>
    <w:rsid w:val="123942CB"/>
    <w:rsid w:val="12C1B212"/>
    <w:rsid w:val="1464F891"/>
    <w:rsid w:val="14C48526"/>
    <w:rsid w:val="169895C0"/>
    <w:rsid w:val="169FAEDF"/>
    <w:rsid w:val="16DD8DE9"/>
    <w:rsid w:val="171BED17"/>
    <w:rsid w:val="1773871E"/>
    <w:rsid w:val="17C50F35"/>
    <w:rsid w:val="19005493"/>
    <w:rsid w:val="1987B425"/>
    <w:rsid w:val="19BDB1DD"/>
    <w:rsid w:val="1B1DE40E"/>
    <w:rsid w:val="1B25EAC4"/>
    <w:rsid w:val="1C2E2418"/>
    <w:rsid w:val="1C72A0B6"/>
    <w:rsid w:val="1CF29544"/>
    <w:rsid w:val="1E09CAF0"/>
    <w:rsid w:val="1EC4CE84"/>
    <w:rsid w:val="202C0EB7"/>
    <w:rsid w:val="2161F833"/>
    <w:rsid w:val="21B7DDC4"/>
    <w:rsid w:val="22990A23"/>
    <w:rsid w:val="22B6C542"/>
    <w:rsid w:val="234164EA"/>
    <w:rsid w:val="237B17C5"/>
    <w:rsid w:val="2436D756"/>
    <w:rsid w:val="247E1821"/>
    <w:rsid w:val="24A76AD1"/>
    <w:rsid w:val="258C4EB9"/>
    <w:rsid w:val="25EFFC79"/>
    <w:rsid w:val="265DDC8E"/>
    <w:rsid w:val="26E4185D"/>
    <w:rsid w:val="27762829"/>
    <w:rsid w:val="290D3200"/>
    <w:rsid w:val="29502946"/>
    <w:rsid w:val="2A8D2B1C"/>
    <w:rsid w:val="2AB1A17C"/>
    <w:rsid w:val="2AEC1597"/>
    <w:rsid w:val="2B724BE9"/>
    <w:rsid w:val="2CD7858C"/>
    <w:rsid w:val="2CEFD774"/>
    <w:rsid w:val="2CFA13B4"/>
    <w:rsid w:val="2D51436B"/>
    <w:rsid w:val="2D967FEE"/>
    <w:rsid w:val="2DB3AAAB"/>
    <w:rsid w:val="3012C2BF"/>
    <w:rsid w:val="30B2D91B"/>
    <w:rsid w:val="30C66278"/>
    <w:rsid w:val="310CABAF"/>
    <w:rsid w:val="32B31823"/>
    <w:rsid w:val="32CD72E1"/>
    <w:rsid w:val="32D65737"/>
    <w:rsid w:val="32DA1EE3"/>
    <w:rsid w:val="32FEB7FD"/>
    <w:rsid w:val="336617E2"/>
    <w:rsid w:val="338DDA6D"/>
    <w:rsid w:val="345271FD"/>
    <w:rsid w:val="351F6C9B"/>
    <w:rsid w:val="355A42E0"/>
    <w:rsid w:val="3626059A"/>
    <w:rsid w:val="3679871C"/>
    <w:rsid w:val="36A863F9"/>
    <w:rsid w:val="3751A905"/>
    <w:rsid w:val="37DB0388"/>
    <w:rsid w:val="384C75EC"/>
    <w:rsid w:val="38D905F0"/>
    <w:rsid w:val="399B2966"/>
    <w:rsid w:val="39A3F014"/>
    <w:rsid w:val="3A98E31C"/>
    <w:rsid w:val="3B2DE638"/>
    <w:rsid w:val="3C39B895"/>
    <w:rsid w:val="3DD5705F"/>
    <w:rsid w:val="3F5E2B09"/>
    <w:rsid w:val="3F983E5E"/>
    <w:rsid w:val="404B4E82"/>
    <w:rsid w:val="40714B73"/>
    <w:rsid w:val="409CD5F5"/>
    <w:rsid w:val="40AD1E20"/>
    <w:rsid w:val="40EA8D5B"/>
    <w:rsid w:val="42A105F5"/>
    <w:rsid w:val="42A7C81B"/>
    <w:rsid w:val="43CE6871"/>
    <w:rsid w:val="4406B4A3"/>
    <w:rsid w:val="4408E46D"/>
    <w:rsid w:val="4429876C"/>
    <w:rsid w:val="44AA7DB9"/>
    <w:rsid w:val="44E38B83"/>
    <w:rsid w:val="456AF1C2"/>
    <w:rsid w:val="45855860"/>
    <w:rsid w:val="466051C3"/>
    <w:rsid w:val="47C4D0BD"/>
    <w:rsid w:val="483A1DE3"/>
    <w:rsid w:val="48403477"/>
    <w:rsid w:val="497D4E5F"/>
    <w:rsid w:val="49B8C6D7"/>
    <w:rsid w:val="49FF2991"/>
    <w:rsid w:val="4AC25BB1"/>
    <w:rsid w:val="4BA89A6A"/>
    <w:rsid w:val="4C137C34"/>
    <w:rsid w:val="4C7CAEAB"/>
    <w:rsid w:val="4DAFB518"/>
    <w:rsid w:val="4DFA6B94"/>
    <w:rsid w:val="4E33F2BB"/>
    <w:rsid w:val="4FF2F684"/>
    <w:rsid w:val="4FFAD2E1"/>
    <w:rsid w:val="5088135E"/>
    <w:rsid w:val="50E64001"/>
    <w:rsid w:val="51C409D6"/>
    <w:rsid w:val="527151A7"/>
    <w:rsid w:val="52718934"/>
    <w:rsid w:val="535B0A04"/>
    <w:rsid w:val="53D3AC8B"/>
    <w:rsid w:val="544BCEA8"/>
    <w:rsid w:val="548E371A"/>
    <w:rsid w:val="55BDB876"/>
    <w:rsid w:val="560CC98B"/>
    <w:rsid w:val="572DA713"/>
    <w:rsid w:val="57D56AAA"/>
    <w:rsid w:val="580460B9"/>
    <w:rsid w:val="58F78368"/>
    <w:rsid w:val="59F2576A"/>
    <w:rsid w:val="5AD0F88D"/>
    <w:rsid w:val="5AE08B7B"/>
    <w:rsid w:val="5AF7B0B6"/>
    <w:rsid w:val="5B76D647"/>
    <w:rsid w:val="5B7C43BD"/>
    <w:rsid w:val="5BAEE7F3"/>
    <w:rsid w:val="5C210BDF"/>
    <w:rsid w:val="5CBE58D4"/>
    <w:rsid w:val="5D83DE6E"/>
    <w:rsid w:val="5DE494A4"/>
    <w:rsid w:val="5E3DB6BA"/>
    <w:rsid w:val="5F2746CD"/>
    <w:rsid w:val="5F583BD6"/>
    <w:rsid w:val="5F682836"/>
    <w:rsid w:val="5F8042C9"/>
    <w:rsid w:val="60D5B118"/>
    <w:rsid w:val="611F9921"/>
    <w:rsid w:val="61418E90"/>
    <w:rsid w:val="616C20EA"/>
    <w:rsid w:val="62A3BC0F"/>
    <w:rsid w:val="6373B24F"/>
    <w:rsid w:val="649FF8AD"/>
    <w:rsid w:val="65101992"/>
    <w:rsid w:val="6560B160"/>
    <w:rsid w:val="6584CD1D"/>
    <w:rsid w:val="66D9F069"/>
    <w:rsid w:val="67265858"/>
    <w:rsid w:val="676110F1"/>
    <w:rsid w:val="67CFA761"/>
    <w:rsid w:val="68DB1C26"/>
    <w:rsid w:val="6970A07B"/>
    <w:rsid w:val="69907FA3"/>
    <w:rsid w:val="6B77081F"/>
    <w:rsid w:val="6BFBD35F"/>
    <w:rsid w:val="6DC24656"/>
    <w:rsid w:val="6E71645E"/>
    <w:rsid w:val="6ECC732B"/>
    <w:rsid w:val="6F59EF13"/>
    <w:rsid w:val="7170CE58"/>
    <w:rsid w:val="71B13DDE"/>
    <w:rsid w:val="71CD66FA"/>
    <w:rsid w:val="71D06A13"/>
    <w:rsid w:val="723CEA09"/>
    <w:rsid w:val="72C087A6"/>
    <w:rsid w:val="72D2A9A9"/>
    <w:rsid w:val="73B28DE9"/>
    <w:rsid w:val="741D00D6"/>
    <w:rsid w:val="749A8173"/>
    <w:rsid w:val="74F3DA1C"/>
    <w:rsid w:val="75571E67"/>
    <w:rsid w:val="75951B1A"/>
    <w:rsid w:val="76931CC8"/>
    <w:rsid w:val="76ADAC21"/>
    <w:rsid w:val="76AE0DAE"/>
    <w:rsid w:val="76AE33FA"/>
    <w:rsid w:val="7726864C"/>
    <w:rsid w:val="7775EE79"/>
    <w:rsid w:val="77822B94"/>
    <w:rsid w:val="77C1DDA5"/>
    <w:rsid w:val="7826BEFE"/>
    <w:rsid w:val="7961C622"/>
    <w:rsid w:val="7A6B0C4B"/>
    <w:rsid w:val="7B4297E0"/>
    <w:rsid w:val="7C6F167F"/>
    <w:rsid w:val="7C734799"/>
    <w:rsid w:val="7CAB5E54"/>
    <w:rsid w:val="7CCB869F"/>
    <w:rsid w:val="7D3124BC"/>
    <w:rsid w:val="7EA6190E"/>
    <w:rsid w:val="7F2CAB16"/>
    <w:rsid w:val="7F305323"/>
    <w:rsid w:val="7F631621"/>
    <w:rsid w:val="7FA8E5DC"/>
    <w:rsid w:val="7FEC6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DF3C95"/>
  <w15:docId w15:val="{8548EC64-4980-49F3-AAA3-603D7284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72"/>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72"/>
      </w:numPr>
      <w:spacing w:before="240" w:after="60"/>
      <w:outlineLvl w:val="1"/>
    </w:pPr>
    <w:rPr>
      <w:b/>
      <w:bCs/>
      <w:iCs/>
      <w:sz w:val="22"/>
      <w:szCs w:val="22"/>
    </w:rPr>
  </w:style>
  <w:style w:type="paragraph" w:styleId="Heading3">
    <w:name w:val="heading 3"/>
    <w:basedOn w:val="Normal"/>
    <w:next w:val="Normal"/>
    <w:link w:val="Heading3Char"/>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7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7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72"/>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72"/>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72"/>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5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rsid w:val="00520D64"/>
    <w:rPr>
      <w:sz w:val="16"/>
      <w:szCs w:val="16"/>
    </w:rPr>
  </w:style>
  <w:style w:type="paragraph" w:styleId="CommentText">
    <w:name w:val="annotation text"/>
    <w:basedOn w:val="Normal"/>
    <w:link w:val="CommentTextChar"/>
    <w:rsid w:val="00520D64"/>
    <w:rPr>
      <w:rFonts w:cs="Times New Roman"/>
      <w:sz w:val="20"/>
      <w:szCs w:val="20"/>
    </w:rPr>
  </w:style>
  <w:style w:type="character" w:customStyle="1" w:styleId="CommentTextChar">
    <w:name w:val="Comment Text Char"/>
    <w:link w:val="CommentText"/>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nhideWhenUsed/>
    <w:qFormat/>
    <w:rsid w:val="004C3E55"/>
    <w:pPr>
      <w:spacing w:after="120"/>
    </w:pPr>
  </w:style>
  <w:style w:type="character" w:customStyle="1" w:styleId="BodyTextChar">
    <w:name w:val="Body Text Char"/>
    <w:basedOn w:val="DefaultParagraphFont"/>
    <w:link w:val="BodyText"/>
    <w:uiPriority w:val="1"/>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rsid w:val="004C3E55"/>
    <w:rPr>
      <w:rFonts w:ascii="Arial" w:hAnsi="Arial" w:cs="Arial"/>
      <w:b/>
      <w:bCs/>
      <w:iCs/>
      <w:sz w:val="22"/>
      <w:szCs w:val="22"/>
    </w:rPr>
  </w:style>
  <w:style w:type="paragraph" w:styleId="BodyText2">
    <w:name w:val="Body Text 2"/>
    <w:basedOn w:val="Normal"/>
    <w:link w:val="BodyText2Char"/>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4"/>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rsid w:val="004C3E55"/>
    <w:rPr>
      <w:b/>
      <w:bCs/>
      <w:sz w:val="28"/>
      <w:szCs w:val="28"/>
    </w:rPr>
  </w:style>
  <w:style w:type="character" w:customStyle="1" w:styleId="Heading5Char">
    <w:name w:val="Heading 5 Char"/>
    <w:basedOn w:val="DefaultParagraphFont"/>
    <w:link w:val="Heading5"/>
    <w:rsid w:val="004C3E55"/>
    <w:rPr>
      <w:rFonts w:ascii="Arial" w:hAnsi="Arial" w:cs="Arial"/>
      <w:b/>
      <w:bCs/>
      <w:i/>
      <w:iCs/>
      <w:sz w:val="26"/>
      <w:szCs w:val="26"/>
    </w:rPr>
  </w:style>
  <w:style w:type="character" w:customStyle="1" w:styleId="Heading6Char">
    <w:name w:val="Heading 6 Char"/>
    <w:basedOn w:val="DefaultParagraphFont"/>
    <w:link w:val="Heading6"/>
    <w:rsid w:val="004C3E55"/>
    <w:rPr>
      <w:b/>
      <w:bCs/>
      <w:sz w:val="22"/>
      <w:szCs w:val="22"/>
    </w:rPr>
  </w:style>
  <w:style w:type="character" w:customStyle="1" w:styleId="Heading7Char">
    <w:name w:val="Heading 7 Char"/>
    <w:basedOn w:val="DefaultParagraphFont"/>
    <w:link w:val="Heading7"/>
    <w:rsid w:val="004C3E55"/>
    <w:rPr>
      <w:sz w:val="24"/>
      <w:szCs w:val="24"/>
    </w:rPr>
  </w:style>
  <w:style w:type="character" w:customStyle="1" w:styleId="Heading8Char">
    <w:name w:val="Heading 8 Char"/>
    <w:basedOn w:val="DefaultParagraphFont"/>
    <w:link w:val="Heading8"/>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1"/>
      </w:numPr>
    </w:pPr>
  </w:style>
  <w:style w:type="numbering" w:customStyle="1" w:styleId="DHSSStyle11">
    <w:name w:val="DHSS Style 11"/>
    <w:uiPriority w:val="99"/>
    <w:rsid w:val="004C3E55"/>
    <w:pPr>
      <w:numPr>
        <w:numId w:val="42"/>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paragraph" w:styleId="BodyTextIndent2">
    <w:name w:val="Body Text Indent 2"/>
    <w:basedOn w:val="Normal"/>
    <w:link w:val="BodyTextIndent2Char"/>
    <w:unhideWhenUsed/>
    <w:rsid w:val="00E15CB8"/>
    <w:pPr>
      <w:spacing w:after="120" w:line="480" w:lineRule="auto"/>
      <w:ind w:left="360"/>
    </w:pPr>
  </w:style>
  <w:style w:type="character" w:customStyle="1" w:styleId="BodyTextIndent2Char">
    <w:name w:val="Body Text Indent 2 Char"/>
    <w:basedOn w:val="DefaultParagraphFont"/>
    <w:link w:val="BodyTextIndent2"/>
    <w:semiHidden/>
    <w:rsid w:val="00E15CB8"/>
    <w:rPr>
      <w:rFonts w:ascii="Arial" w:hAnsi="Arial" w:cs="Arial"/>
      <w:sz w:val="24"/>
      <w:szCs w:val="24"/>
    </w:rPr>
  </w:style>
  <w:style w:type="paragraph" w:styleId="BodyTextIndent3">
    <w:name w:val="Body Text Indent 3"/>
    <w:basedOn w:val="Normal"/>
    <w:link w:val="BodyTextIndent3Char"/>
    <w:unhideWhenUsed/>
    <w:rsid w:val="00E15CB8"/>
    <w:pPr>
      <w:spacing w:after="120"/>
      <w:ind w:left="360"/>
    </w:pPr>
    <w:rPr>
      <w:sz w:val="16"/>
      <w:szCs w:val="16"/>
    </w:rPr>
  </w:style>
  <w:style w:type="character" w:customStyle="1" w:styleId="BodyTextIndent3Char">
    <w:name w:val="Body Text Indent 3 Char"/>
    <w:basedOn w:val="DefaultParagraphFont"/>
    <w:link w:val="BodyTextIndent3"/>
    <w:semiHidden/>
    <w:rsid w:val="00E15CB8"/>
    <w:rPr>
      <w:rFonts w:ascii="Arial" w:hAnsi="Arial" w:cs="Arial"/>
      <w:sz w:val="16"/>
      <w:szCs w:val="16"/>
    </w:rPr>
  </w:style>
  <w:style w:type="character" w:styleId="EndnoteReference">
    <w:name w:val="endnote reference"/>
    <w:semiHidden/>
    <w:rsid w:val="00E15CB8"/>
    <w:rPr>
      <w:vertAlign w:val="superscript"/>
    </w:rPr>
  </w:style>
  <w:style w:type="paragraph" w:styleId="FootnoteText">
    <w:name w:val="footnote text"/>
    <w:basedOn w:val="Normal"/>
    <w:link w:val="FootnoteTextChar"/>
    <w:semiHidden/>
    <w:rsid w:val="00E15CB8"/>
    <w:pPr>
      <w:widowControl w:val="0"/>
    </w:pPr>
    <w:rPr>
      <w:rFonts w:ascii="Courier New" w:hAnsi="Courier New" w:cs="Times New Roman"/>
      <w:szCs w:val="20"/>
    </w:rPr>
  </w:style>
  <w:style w:type="character" w:customStyle="1" w:styleId="FootnoteTextChar">
    <w:name w:val="Footnote Text Char"/>
    <w:basedOn w:val="DefaultParagraphFont"/>
    <w:link w:val="FootnoteText"/>
    <w:semiHidden/>
    <w:rsid w:val="00E15CB8"/>
    <w:rPr>
      <w:rFonts w:ascii="Courier New" w:hAnsi="Courier New"/>
      <w:sz w:val="24"/>
    </w:rPr>
  </w:style>
  <w:style w:type="character" w:styleId="FootnoteReference">
    <w:name w:val="footnote reference"/>
    <w:semiHidden/>
    <w:rsid w:val="00E15CB8"/>
    <w:rPr>
      <w:vertAlign w:val="superscript"/>
    </w:rPr>
  </w:style>
  <w:style w:type="character" w:customStyle="1" w:styleId="DefaultParagraphFo">
    <w:name w:val="Default Paragraph Fo"/>
    <w:basedOn w:val="DefaultParagraphFont"/>
    <w:rsid w:val="00E15CB8"/>
  </w:style>
  <w:style w:type="character" w:customStyle="1" w:styleId="EquationCaption">
    <w:name w:val="_Equation Caption"/>
    <w:basedOn w:val="DefaultParagraphFont"/>
    <w:rsid w:val="00E15CB8"/>
  </w:style>
  <w:style w:type="paragraph" w:styleId="TOC3">
    <w:name w:val="toc 3"/>
    <w:basedOn w:val="Normal"/>
    <w:next w:val="Normal"/>
    <w:semiHidden/>
    <w:rsid w:val="00E15CB8"/>
    <w:pPr>
      <w:widowControl w:val="0"/>
      <w:tabs>
        <w:tab w:val="right" w:leader="dot" w:pos="9360"/>
      </w:tabs>
      <w:suppressAutoHyphens/>
      <w:ind w:left="2160" w:right="720" w:hanging="720"/>
    </w:pPr>
    <w:rPr>
      <w:rFonts w:ascii="Courier New" w:hAnsi="Courier New" w:cs="Times New Roman"/>
      <w:szCs w:val="20"/>
    </w:rPr>
  </w:style>
  <w:style w:type="paragraph" w:styleId="TOC4">
    <w:name w:val="toc 4"/>
    <w:basedOn w:val="Normal"/>
    <w:next w:val="Normal"/>
    <w:semiHidden/>
    <w:rsid w:val="00E15CB8"/>
    <w:pPr>
      <w:widowControl w:val="0"/>
      <w:tabs>
        <w:tab w:val="right" w:leader="dot" w:pos="9360"/>
      </w:tabs>
      <w:suppressAutoHyphens/>
      <w:ind w:left="2880" w:right="720" w:hanging="720"/>
    </w:pPr>
    <w:rPr>
      <w:rFonts w:ascii="Courier New" w:hAnsi="Courier New" w:cs="Times New Roman"/>
      <w:szCs w:val="20"/>
    </w:rPr>
  </w:style>
  <w:style w:type="paragraph" w:styleId="TOC5">
    <w:name w:val="toc 5"/>
    <w:basedOn w:val="Normal"/>
    <w:next w:val="Normal"/>
    <w:semiHidden/>
    <w:rsid w:val="00E15CB8"/>
    <w:pPr>
      <w:widowControl w:val="0"/>
      <w:tabs>
        <w:tab w:val="right" w:leader="dot" w:pos="9360"/>
      </w:tabs>
      <w:suppressAutoHyphens/>
      <w:ind w:left="3600" w:right="720" w:hanging="720"/>
    </w:pPr>
    <w:rPr>
      <w:rFonts w:ascii="Courier New" w:hAnsi="Courier New" w:cs="Times New Roman"/>
      <w:szCs w:val="20"/>
    </w:rPr>
  </w:style>
  <w:style w:type="paragraph" w:styleId="TOC6">
    <w:name w:val="toc 6"/>
    <w:basedOn w:val="Normal"/>
    <w:next w:val="Normal"/>
    <w:semiHidden/>
    <w:rsid w:val="00E15CB8"/>
    <w:pPr>
      <w:widowControl w:val="0"/>
      <w:tabs>
        <w:tab w:val="right" w:pos="9360"/>
      </w:tabs>
      <w:suppressAutoHyphens/>
      <w:ind w:left="720" w:hanging="720"/>
    </w:pPr>
    <w:rPr>
      <w:rFonts w:ascii="Courier New" w:hAnsi="Courier New" w:cs="Times New Roman"/>
      <w:szCs w:val="20"/>
    </w:rPr>
  </w:style>
  <w:style w:type="paragraph" w:styleId="TOC7">
    <w:name w:val="toc 7"/>
    <w:basedOn w:val="Normal"/>
    <w:next w:val="Normal"/>
    <w:semiHidden/>
    <w:rsid w:val="00E15CB8"/>
    <w:pPr>
      <w:widowControl w:val="0"/>
      <w:suppressAutoHyphens/>
      <w:ind w:left="720" w:hanging="720"/>
    </w:pPr>
    <w:rPr>
      <w:rFonts w:ascii="Courier New" w:hAnsi="Courier New" w:cs="Times New Roman"/>
      <w:szCs w:val="20"/>
    </w:rPr>
  </w:style>
  <w:style w:type="paragraph" w:styleId="TOC8">
    <w:name w:val="toc 8"/>
    <w:basedOn w:val="Normal"/>
    <w:next w:val="Normal"/>
    <w:semiHidden/>
    <w:rsid w:val="00E15CB8"/>
    <w:pPr>
      <w:widowControl w:val="0"/>
      <w:tabs>
        <w:tab w:val="right" w:pos="9360"/>
      </w:tabs>
      <w:suppressAutoHyphens/>
      <w:ind w:left="720" w:hanging="720"/>
    </w:pPr>
    <w:rPr>
      <w:rFonts w:ascii="Courier New" w:hAnsi="Courier New" w:cs="Times New Roman"/>
      <w:szCs w:val="20"/>
    </w:rPr>
  </w:style>
  <w:style w:type="paragraph" w:styleId="TOC9">
    <w:name w:val="toc 9"/>
    <w:basedOn w:val="Normal"/>
    <w:next w:val="Normal"/>
    <w:semiHidden/>
    <w:rsid w:val="00E15CB8"/>
    <w:pPr>
      <w:widowControl w:val="0"/>
      <w:tabs>
        <w:tab w:val="right" w:leader="dot" w:pos="9360"/>
      </w:tabs>
      <w:suppressAutoHyphens/>
      <w:ind w:left="720" w:hanging="720"/>
    </w:pPr>
    <w:rPr>
      <w:rFonts w:ascii="Courier New" w:hAnsi="Courier New" w:cs="Times New Roman"/>
      <w:szCs w:val="20"/>
    </w:rPr>
  </w:style>
  <w:style w:type="paragraph" w:styleId="Index1">
    <w:name w:val="index 1"/>
    <w:basedOn w:val="Normal"/>
    <w:next w:val="Normal"/>
    <w:semiHidden/>
    <w:rsid w:val="00E15CB8"/>
    <w:pPr>
      <w:widowControl w:val="0"/>
      <w:tabs>
        <w:tab w:val="right" w:leader="dot" w:pos="9360"/>
      </w:tabs>
      <w:suppressAutoHyphens/>
      <w:ind w:left="1440" w:right="720" w:hanging="1440"/>
    </w:pPr>
    <w:rPr>
      <w:rFonts w:ascii="Courier New" w:hAnsi="Courier New" w:cs="Times New Roman"/>
      <w:szCs w:val="20"/>
    </w:rPr>
  </w:style>
  <w:style w:type="paragraph" w:styleId="Index2">
    <w:name w:val="index 2"/>
    <w:basedOn w:val="Normal"/>
    <w:next w:val="Normal"/>
    <w:semiHidden/>
    <w:rsid w:val="00E15CB8"/>
    <w:pPr>
      <w:widowControl w:val="0"/>
      <w:tabs>
        <w:tab w:val="right" w:leader="dot" w:pos="9360"/>
      </w:tabs>
      <w:suppressAutoHyphens/>
      <w:ind w:left="1440" w:right="720" w:hanging="720"/>
    </w:pPr>
    <w:rPr>
      <w:rFonts w:ascii="Courier New" w:hAnsi="Courier New" w:cs="Times New Roman"/>
      <w:szCs w:val="20"/>
    </w:rPr>
  </w:style>
  <w:style w:type="character" w:customStyle="1" w:styleId="EquationCaption1">
    <w:name w:val="_Equation Caption1"/>
    <w:rsid w:val="00E15CB8"/>
  </w:style>
  <w:style w:type="paragraph" w:styleId="DocumentMap">
    <w:name w:val="Document Map"/>
    <w:basedOn w:val="Normal"/>
    <w:link w:val="DocumentMapChar"/>
    <w:semiHidden/>
    <w:rsid w:val="00E15CB8"/>
    <w:pPr>
      <w:widowControl w:val="0"/>
      <w:shd w:val="clear" w:color="auto" w:fill="000080"/>
    </w:pPr>
    <w:rPr>
      <w:rFonts w:ascii="Tahoma" w:hAnsi="Tahoma" w:cs="Times New Roman"/>
      <w:szCs w:val="20"/>
    </w:rPr>
  </w:style>
  <w:style w:type="character" w:customStyle="1" w:styleId="DocumentMapChar">
    <w:name w:val="Document Map Char"/>
    <w:basedOn w:val="DefaultParagraphFont"/>
    <w:link w:val="DocumentMap"/>
    <w:semiHidden/>
    <w:rsid w:val="00E15CB8"/>
    <w:rPr>
      <w:rFonts w:ascii="Tahoma" w:hAnsi="Tahoma"/>
      <w:sz w:val="24"/>
      <w:shd w:val="clear" w:color="auto" w:fill="000080"/>
    </w:rPr>
  </w:style>
  <w:style w:type="paragraph" w:customStyle="1" w:styleId="Blockquote">
    <w:name w:val="Blockquote"/>
    <w:basedOn w:val="Normal"/>
    <w:rsid w:val="00E15CB8"/>
    <w:pPr>
      <w:spacing w:before="100" w:after="100"/>
      <w:ind w:left="360" w:right="360"/>
    </w:pPr>
    <w:rPr>
      <w:rFonts w:ascii="Times New Roman" w:hAnsi="Times New Roman" w:cs="Times New Roman"/>
      <w:snapToGrid w:val="0"/>
      <w:szCs w:val="20"/>
    </w:rPr>
  </w:style>
  <w:style w:type="character" w:customStyle="1" w:styleId="xme-email-text">
    <w:name w:val="x_me-email-text"/>
    <w:basedOn w:val="DefaultParagraphFont"/>
    <w:rsid w:val="00C82273"/>
  </w:style>
  <w:style w:type="character" w:customStyle="1" w:styleId="xme-email-text-secondary">
    <w:name w:val="x_me-email-text-secondary"/>
    <w:basedOn w:val="DefaultParagraphFont"/>
    <w:rsid w:val="00C82273"/>
  </w:style>
  <w:style w:type="character" w:customStyle="1" w:styleId="xme-email-headline">
    <w:name w:val="x_me-email-headline"/>
    <w:basedOn w:val="DefaultParagraphFont"/>
    <w:rsid w:val="00C82273"/>
  </w:style>
  <w:style w:type="character" w:customStyle="1" w:styleId="ListParagraphChar">
    <w:name w:val="List Paragraph Char"/>
    <w:aliases w:val="Bulleted Text Char"/>
    <w:link w:val="ListParagraph"/>
    <w:uiPriority w:val="99"/>
    <w:locked/>
    <w:rsid w:val="00FC1564"/>
    <w:rPr>
      <w:sz w:val="24"/>
    </w:rPr>
  </w:style>
  <w:style w:type="character" w:customStyle="1" w:styleId="cf01">
    <w:name w:val="cf01"/>
    <w:basedOn w:val="DefaultParagraphFont"/>
    <w:rsid w:val="00FC15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37943618">
      <w:bodyDiv w:val="1"/>
      <w:marLeft w:val="0"/>
      <w:marRight w:val="0"/>
      <w:marTop w:val="0"/>
      <w:marBottom w:val="0"/>
      <w:divBdr>
        <w:top w:val="none" w:sz="0" w:space="0" w:color="auto"/>
        <w:left w:val="none" w:sz="0" w:space="0" w:color="auto"/>
        <w:bottom w:val="none" w:sz="0" w:space="0" w:color="auto"/>
        <w:right w:val="none" w:sz="0" w:space="0" w:color="auto"/>
      </w:divBdr>
      <w:divsChild>
        <w:div w:id="1827041615">
          <w:marLeft w:val="0"/>
          <w:marRight w:val="0"/>
          <w:marTop w:val="0"/>
          <w:marBottom w:val="180"/>
          <w:divBdr>
            <w:top w:val="none" w:sz="0" w:space="0" w:color="auto"/>
            <w:left w:val="none" w:sz="0" w:space="0" w:color="auto"/>
            <w:bottom w:val="none" w:sz="0" w:space="0" w:color="auto"/>
            <w:right w:val="none" w:sz="0" w:space="0" w:color="auto"/>
          </w:divBdr>
        </w:div>
        <w:div w:id="480537087">
          <w:marLeft w:val="0"/>
          <w:marRight w:val="0"/>
          <w:marTop w:val="0"/>
          <w:marBottom w:val="90"/>
          <w:divBdr>
            <w:top w:val="none" w:sz="0" w:space="0" w:color="auto"/>
            <w:left w:val="none" w:sz="0" w:space="0" w:color="auto"/>
            <w:bottom w:val="none" w:sz="0" w:space="0" w:color="auto"/>
            <w:right w:val="none" w:sz="0" w:space="0" w:color="auto"/>
          </w:divBdr>
        </w:div>
        <w:div w:id="233442178">
          <w:marLeft w:val="0"/>
          <w:marRight w:val="0"/>
          <w:marTop w:val="0"/>
          <w:marBottom w:val="90"/>
          <w:divBdr>
            <w:top w:val="none" w:sz="0" w:space="0" w:color="auto"/>
            <w:left w:val="none" w:sz="0" w:space="0" w:color="auto"/>
            <w:bottom w:val="none" w:sz="0" w:space="0" w:color="auto"/>
            <w:right w:val="none" w:sz="0" w:space="0" w:color="auto"/>
          </w:divBdr>
        </w:div>
        <w:div w:id="2015256599">
          <w:marLeft w:val="0"/>
          <w:marRight w:val="0"/>
          <w:marTop w:val="0"/>
          <w:marBottom w:val="360"/>
          <w:divBdr>
            <w:top w:val="none" w:sz="0" w:space="0" w:color="auto"/>
            <w:left w:val="none" w:sz="0" w:space="0" w:color="auto"/>
            <w:bottom w:val="none" w:sz="0" w:space="0" w:color="auto"/>
            <w:right w:val="none" w:sz="0" w:space="0" w:color="auto"/>
          </w:divBdr>
        </w:div>
        <w:div w:id="1814250577">
          <w:marLeft w:val="0"/>
          <w:marRight w:val="0"/>
          <w:marTop w:val="0"/>
          <w:marBottom w:val="360"/>
          <w:divBdr>
            <w:top w:val="none" w:sz="0" w:space="0" w:color="auto"/>
            <w:left w:val="none" w:sz="0" w:space="0" w:color="auto"/>
            <w:bottom w:val="none" w:sz="0" w:space="0" w:color="auto"/>
            <w:right w:val="none" w:sz="0" w:space="0" w:color="auto"/>
          </w:divBdr>
        </w:div>
        <w:div w:id="1899316182">
          <w:marLeft w:val="0"/>
          <w:marRight w:val="0"/>
          <w:marTop w:val="0"/>
          <w:marBottom w:val="90"/>
          <w:divBdr>
            <w:top w:val="none" w:sz="0" w:space="0" w:color="auto"/>
            <w:left w:val="none" w:sz="0" w:space="0" w:color="auto"/>
            <w:bottom w:val="none" w:sz="0" w:space="0" w:color="auto"/>
            <w:right w:val="none" w:sz="0" w:space="0" w:color="auto"/>
          </w:divBdr>
        </w:div>
        <w:div w:id="2145341560">
          <w:marLeft w:val="0"/>
          <w:marRight w:val="0"/>
          <w:marTop w:val="0"/>
          <w:marBottom w:val="90"/>
          <w:divBdr>
            <w:top w:val="none" w:sz="0" w:space="0" w:color="auto"/>
            <w:left w:val="none" w:sz="0" w:space="0" w:color="auto"/>
            <w:bottom w:val="none" w:sz="0" w:space="0" w:color="auto"/>
            <w:right w:val="none" w:sz="0" w:space="0" w:color="auto"/>
          </w:divBdr>
        </w:div>
        <w:div w:id="480541472">
          <w:marLeft w:val="0"/>
          <w:marRight w:val="0"/>
          <w:marTop w:val="0"/>
          <w:marBottom w:val="90"/>
          <w:divBdr>
            <w:top w:val="none" w:sz="0" w:space="0" w:color="auto"/>
            <w:left w:val="none" w:sz="0" w:space="0" w:color="auto"/>
            <w:bottom w:val="none" w:sz="0" w:space="0" w:color="auto"/>
            <w:right w:val="none" w:sz="0" w:space="0" w:color="auto"/>
          </w:divBdr>
        </w:div>
        <w:div w:id="476150702">
          <w:marLeft w:val="0"/>
          <w:marRight w:val="0"/>
          <w:marTop w:val="0"/>
          <w:marBottom w:val="360"/>
          <w:divBdr>
            <w:top w:val="none" w:sz="0" w:space="0" w:color="auto"/>
            <w:left w:val="none" w:sz="0" w:space="0" w:color="auto"/>
            <w:bottom w:val="none" w:sz="0" w:space="0" w:color="auto"/>
            <w:right w:val="none" w:sz="0" w:space="0" w:color="auto"/>
          </w:divBdr>
        </w:div>
        <w:div w:id="1791782494">
          <w:marLeft w:val="0"/>
          <w:marRight w:val="0"/>
          <w:marTop w:val="0"/>
          <w:marBottom w:val="90"/>
          <w:divBdr>
            <w:top w:val="none" w:sz="0" w:space="0" w:color="auto"/>
            <w:left w:val="none" w:sz="0" w:space="0" w:color="auto"/>
            <w:bottom w:val="none" w:sz="0" w:space="0" w:color="auto"/>
            <w:right w:val="none" w:sz="0" w:space="0" w:color="auto"/>
          </w:divBdr>
        </w:div>
        <w:div w:id="1185553021">
          <w:marLeft w:val="0"/>
          <w:marRight w:val="0"/>
          <w:marTop w:val="0"/>
          <w:marBottom w:val="90"/>
          <w:divBdr>
            <w:top w:val="none" w:sz="0" w:space="0" w:color="auto"/>
            <w:left w:val="none" w:sz="0" w:space="0" w:color="auto"/>
            <w:bottom w:val="none" w:sz="0" w:space="0" w:color="auto"/>
            <w:right w:val="none" w:sz="0" w:space="0" w:color="auto"/>
          </w:divBdr>
        </w:div>
        <w:div w:id="1154905496">
          <w:marLeft w:val="0"/>
          <w:marRight w:val="0"/>
          <w:marTop w:val="0"/>
          <w:marBottom w:val="90"/>
          <w:divBdr>
            <w:top w:val="none" w:sz="0" w:space="0" w:color="auto"/>
            <w:left w:val="none" w:sz="0" w:space="0" w:color="auto"/>
            <w:bottom w:val="none" w:sz="0" w:space="0" w:color="auto"/>
            <w:right w:val="none" w:sz="0" w:space="0" w:color="auto"/>
          </w:divBdr>
        </w:div>
        <w:div w:id="1712753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293824510">
      <w:bodyDiv w:val="1"/>
      <w:marLeft w:val="0"/>
      <w:marRight w:val="0"/>
      <w:marTop w:val="0"/>
      <w:marBottom w:val="0"/>
      <w:divBdr>
        <w:top w:val="none" w:sz="0" w:space="0" w:color="auto"/>
        <w:left w:val="none" w:sz="0" w:space="0" w:color="auto"/>
        <w:bottom w:val="none" w:sz="0" w:space="0" w:color="auto"/>
        <w:right w:val="none" w:sz="0" w:space="0" w:color="auto"/>
      </w:divBdr>
      <w:divsChild>
        <w:div w:id="1508253145">
          <w:marLeft w:val="0"/>
          <w:marRight w:val="0"/>
          <w:marTop w:val="0"/>
          <w:marBottom w:val="360"/>
          <w:divBdr>
            <w:top w:val="none" w:sz="0" w:space="0" w:color="auto"/>
            <w:left w:val="none" w:sz="0" w:space="0" w:color="auto"/>
            <w:bottom w:val="none" w:sz="0" w:space="0" w:color="auto"/>
            <w:right w:val="none" w:sz="0" w:space="0" w:color="auto"/>
          </w:divBdr>
        </w:div>
        <w:div w:id="772555320">
          <w:marLeft w:val="0"/>
          <w:marRight w:val="0"/>
          <w:marTop w:val="0"/>
          <w:marBottom w:val="180"/>
          <w:divBdr>
            <w:top w:val="none" w:sz="0" w:space="0" w:color="auto"/>
            <w:left w:val="none" w:sz="0" w:space="0" w:color="auto"/>
            <w:bottom w:val="none" w:sz="0" w:space="0" w:color="auto"/>
            <w:right w:val="none" w:sz="0" w:space="0" w:color="auto"/>
          </w:divBdr>
        </w:div>
        <w:div w:id="1757290863">
          <w:marLeft w:val="0"/>
          <w:marRight w:val="0"/>
          <w:marTop w:val="0"/>
          <w:marBottom w:val="90"/>
          <w:divBdr>
            <w:top w:val="none" w:sz="0" w:space="0" w:color="auto"/>
            <w:left w:val="none" w:sz="0" w:space="0" w:color="auto"/>
            <w:bottom w:val="none" w:sz="0" w:space="0" w:color="auto"/>
            <w:right w:val="none" w:sz="0" w:space="0" w:color="auto"/>
          </w:divBdr>
        </w:div>
        <w:div w:id="680355452">
          <w:marLeft w:val="0"/>
          <w:marRight w:val="0"/>
          <w:marTop w:val="0"/>
          <w:marBottom w:val="90"/>
          <w:divBdr>
            <w:top w:val="none" w:sz="0" w:space="0" w:color="auto"/>
            <w:left w:val="none" w:sz="0" w:space="0" w:color="auto"/>
            <w:bottom w:val="none" w:sz="0" w:space="0" w:color="auto"/>
            <w:right w:val="none" w:sz="0" w:space="0" w:color="auto"/>
          </w:divBdr>
        </w:div>
        <w:div w:id="1469934345">
          <w:marLeft w:val="0"/>
          <w:marRight w:val="0"/>
          <w:marTop w:val="0"/>
          <w:marBottom w:val="360"/>
          <w:divBdr>
            <w:top w:val="none" w:sz="0" w:space="0" w:color="auto"/>
            <w:left w:val="none" w:sz="0" w:space="0" w:color="auto"/>
            <w:bottom w:val="none" w:sz="0" w:space="0" w:color="auto"/>
            <w:right w:val="none" w:sz="0" w:space="0" w:color="auto"/>
          </w:divBdr>
        </w:div>
        <w:div w:id="1377974328">
          <w:marLeft w:val="0"/>
          <w:marRight w:val="0"/>
          <w:marTop w:val="0"/>
          <w:marBottom w:val="360"/>
          <w:divBdr>
            <w:top w:val="none" w:sz="0" w:space="0" w:color="auto"/>
            <w:left w:val="none" w:sz="0" w:space="0" w:color="auto"/>
            <w:bottom w:val="none" w:sz="0" w:space="0" w:color="auto"/>
            <w:right w:val="none" w:sz="0" w:space="0" w:color="auto"/>
          </w:divBdr>
        </w:div>
        <w:div w:id="1494711864">
          <w:marLeft w:val="0"/>
          <w:marRight w:val="0"/>
          <w:marTop w:val="0"/>
          <w:marBottom w:val="90"/>
          <w:divBdr>
            <w:top w:val="none" w:sz="0" w:space="0" w:color="auto"/>
            <w:left w:val="none" w:sz="0" w:space="0" w:color="auto"/>
            <w:bottom w:val="none" w:sz="0" w:space="0" w:color="auto"/>
            <w:right w:val="none" w:sz="0" w:space="0" w:color="auto"/>
          </w:divBdr>
        </w:div>
        <w:div w:id="1424569101">
          <w:marLeft w:val="0"/>
          <w:marRight w:val="0"/>
          <w:marTop w:val="0"/>
          <w:marBottom w:val="90"/>
          <w:divBdr>
            <w:top w:val="none" w:sz="0" w:space="0" w:color="auto"/>
            <w:left w:val="none" w:sz="0" w:space="0" w:color="auto"/>
            <w:bottom w:val="none" w:sz="0" w:space="0" w:color="auto"/>
            <w:right w:val="none" w:sz="0" w:space="0" w:color="auto"/>
          </w:divBdr>
        </w:div>
        <w:div w:id="331685004">
          <w:marLeft w:val="0"/>
          <w:marRight w:val="0"/>
          <w:marTop w:val="0"/>
          <w:marBottom w:val="90"/>
          <w:divBdr>
            <w:top w:val="none" w:sz="0" w:space="0" w:color="auto"/>
            <w:left w:val="none" w:sz="0" w:space="0" w:color="auto"/>
            <w:bottom w:val="none" w:sz="0" w:space="0" w:color="auto"/>
            <w:right w:val="none" w:sz="0" w:space="0" w:color="auto"/>
          </w:divBdr>
        </w:div>
        <w:div w:id="1026635368">
          <w:marLeft w:val="0"/>
          <w:marRight w:val="0"/>
          <w:marTop w:val="0"/>
          <w:marBottom w:val="360"/>
          <w:divBdr>
            <w:top w:val="none" w:sz="0" w:space="0" w:color="auto"/>
            <w:left w:val="none" w:sz="0" w:space="0" w:color="auto"/>
            <w:bottom w:val="none" w:sz="0" w:space="0" w:color="auto"/>
            <w:right w:val="none" w:sz="0" w:space="0" w:color="auto"/>
          </w:divBdr>
        </w:div>
        <w:div w:id="1190951091">
          <w:marLeft w:val="0"/>
          <w:marRight w:val="0"/>
          <w:marTop w:val="0"/>
          <w:marBottom w:val="90"/>
          <w:divBdr>
            <w:top w:val="none" w:sz="0" w:space="0" w:color="auto"/>
            <w:left w:val="none" w:sz="0" w:space="0" w:color="auto"/>
            <w:bottom w:val="none" w:sz="0" w:space="0" w:color="auto"/>
            <w:right w:val="none" w:sz="0" w:space="0" w:color="auto"/>
          </w:divBdr>
        </w:div>
        <w:div w:id="281039655">
          <w:marLeft w:val="0"/>
          <w:marRight w:val="0"/>
          <w:marTop w:val="0"/>
          <w:marBottom w:val="90"/>
          <w:divBdr>
            <w:top w:val="none" w:sz="0" w:space="0" w:color="auto"/>
            <w:left w:val="none" w:sz="0" w:space="0" w:color="auto"/>
            <w:bottom w:val="none" w:sz="0" w:space="0" w:color="auto"/>
            <w:right w:val="none" w:sz="0" w:space="0" w:color="auto"/>
          </w:divBdr>
        </w:div>
        <w:div w:id="776490331">
          <w:marLeft w:val="0"/>
          <w:marRight w:val="0"/>
          <w:marTop w:val="0"/>
          <w:marBottom w:val="90"/>
          <w:divBdr>
            <w:top w:val="none" w:sz="0" w:space="0" w:color="auto"/>
            <w:left w:val="none" w:sz="0" w:space="0" w:color="auto"/>
            <w:bottom w:val="none" w:sz="0" w:space="0" w:color="auto"/>
            <w:right w:val="none" w:sz="0" w:space="0" w:color="auto"/>
          </w:divBdr>
        </w:div>
        <w:div w:id="1098133515">
          <w:marLeft w:val="0"/>
          <w:marRight w:val="0"/>
          <w:marTop w:val="0"/>
          <w:marBottom w:val="360"/>
          <w:divBdr>
            <w:top w:val="none" w:sz="0" w:space="0" w:color="auto"/>
            <w:left w:val="none" w:sz="0" w:space="0" w:color="auto"/>
            <w:bottom w:val="none" w:sz="0" w:space="0" w:color="auto"/>
            <w:right w:val="none" w:sz="0" w:space="0" w:color="auto"/>
          </w:divBdr>
        </w:div>
        <w:div w:id="545604061">
          <w:marLeft w:val="0"/>
          <w:marRight w:val="0"/>
          <w:marTop w:val="0"/>
          <w:marBottom w:val="0"/>
          <w:divBdr>
            <w:top w:val="none" w:sz="0" w:space="0" w:color="auto"/>
            <w:left w:val="none" w:sz="0" w:space="0" w:color="auto"/>
            <w:bottom w:val="none" w:sz="0" w:space="0" w:color="auto"/>
            <w:right w:val="none" w:sz="0" w:space="0" w:color="auto"/>
          </w:divBdr>
        </w:div>
        <w:div w:id="1655571785">
          <w:marLeft w:val="0"/>
          <w:marRight w:val="0"/>
          <w:marTop w:val="0"/>
          <w:marBottom w:val="360"/>
          <w:divBdr>
            <w:top w:val="none" w:sz="0" w:space="0" w:color="auto"/>
            <w:left w:val="none" w:sz="0" w:space="0" w:color="auto"/>
            <w:bottom w:val="none" w:sz="0" w:space="0" w:color="auto"/>
            <w:right w:val="none" w:sz="0" w:space="0" w:color="auto"/>
          </w:divBdr>
        </w:div>
      </w:divsChild>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64177817">
      <w:bodyDiv w:val="1"/>
      <w:marLeft w:val="0"/>
      <w:marRight w:val="0"/>
      <w:marTop w:val="0"/>
      <w:marBottom w:val="0"/>
      <w:divBdr>
        <w:top w:val="none" w:sz="0" w:space="0" w:color="auto"/>
        <w:left w:val="none" w:sz="0" w:space="0" w:color="auto"/>
        <w:bottom w:val="none" w:sz="0" w:space="0" w:color="auto"/>
        <w:right w:val="none" w:sz="0" w:space="0" w:color="auto"/>
      </w:divBdr>
      <w:divsChild>
        <w:div w:id="1129057958">
          <w:marLeft w:val="0"/>
          <w:marRight w:val="0"/>
          <w:marTop w:val="0"/>
          <w:marBottom w:val="360"/>
          <w:divBdr>
            <w:top w:val="none" w:sz="0" w:space="0" w:color="auto"/>
            <w:left w:val="none" w:sz="0" w:space="0" w:color="auto"/>
            <w:bottom w:val="none" w:sz="0" w:space="0" w:color="auto"/>
            <w:right w:val="none" w:sz="0" w:space="0" w:color="auto"/>
          </w:divBdr>
        </w:div>
        <w:div w:id="90010396">
          <w:marLeft w:val="0"/>
          <w:marRight w:val="0"/>
          <w:marTop w:val="0"/>
          <w:marBottom w:val="180"/>
          <w:divBdr>
            <w:top w:val="none" w:sz="0" w:space="0" w:color="auto"/>
            <w:left w:val="none" w:sz="0" w:space="0" w:color="auto"/>
            <w:bottom w:val="none" w:sz="0" w:space="0" w:color="auto"/>
            <w:right w:val="none" w:sz="0" w:space="0" w:color="auto"/>
          </w:divBdr>
        </w:div>
        <w:div w:id="336930505">
          <w:marLeft w:val="0"/>
          <w:marRight w:val="0"/>
          <w:marTop w:val="0"/>
          <w:marBottom w:val="90"/>
          <w:divBdr>
            <w:top w:val="none" w:sz="0" w:space="0" w:color="auto"/>
            <w:left w:val="none" w:sz="0" w:space="0" w:color="auto"/>
            <w:bottom w:val="none" w:sz="0" w:space="0" w:color="auto"/>
            <w:right w:val="none" w:sz="0" w:space="0" w:color="auto"/>
          </w:divBdr>
        </w:div>
        <w:div w:id="2018532475">
          <w:marLeft w:val="0"/>
          <w:marRight w:val="0"/>
          <w:marTop w:val="0"/>
          <w:marBottom w:val="90"/>
          <w:divBdr>
            <w:top w:val="none" w:sz="0" w:space="0" w:color="auto"/>
            <w:left w:val="none" w:sz="0" w:space="0" w:color="auto"/>
            <w:bottom w:val="none" w:sz="0" w:space="0" w:color="auto"/>
            <w:right w:val="none" w:sz="0" w:space="0" w:color="auto"/>
          </w:divBdr>
        </w:div>
        <w:div w:id="89588072">
          <w:marLeft w:val="0"/>
          <w:marRight w:val="0"/>
          <w:marTop w:val="0"/>
          <w:marBottom w:val="360"/>
          <w:divBdr>
            <w:top w:val="none" w:sz="0" w:space="0" w:color="auto"/>
            <w:left w:val="none" w:sz="0" w:space="0" w:color="auto"/>
            <w:bottom w:val="none" w:sz="0" w:space="0" w:color="auto"/>
            <w:right w:val="none" w:sz="0" w:space="0" w:color="auto"/>
          </w:divBdr>
        </w:div>
        <w:div w:id="2046783579">
          <w:marLeft w:val="0"/>
          <w:marRight w:val="0"/>
          <w:marTop w:val="0"/>
          <w:marBottom w:val="360"/>
          <w:divBdr>
            <w:top w:val="none" w:sz="0" w:space="0" w:color="auto"/>
            <w:left w:val="none" w:sz="0" w:space="0" w:color="auto"/>
            <w:bottom w:val="none" w:sz="0" w:space="0" w:color="auto"/>
            <w:right w:val="none" w:sz="0" w:space="0" w:color="auto"/>
          </w:divBdr>
        </w:div>
        <w:div w:id="241984908">
          <w:marLeft w:val="0"/>
          <w:marRight w:val="0"/>
          <w:marTop w:val="0"/>
          <w:marBottom w:val="90"/>
          <w:divBdr>
            <w:top w:val="none" w:sz="0" w:space="0" w:color="auto"/>
            <w:left w:val="none" w:sz="0" w:space="0" w:color="auto"/>
            <w:bottom w:val="none" w:sz="0" w:space="0" w:color="auto"/>
            <w:right w:val="none" w:sz="0" w:space="0" w:color="auto"/>
          </w:divBdr>
        </w:div>
        <w:div w:id="1153065039">
          <w:marLeft w:val="0"/>
          <w:marRight w:val="0"/>
          <w:marTop w:val="0"/>
          <w:marBottom w:val="90"/>
          <w:divBdr>
            <w:top w:val="none" w:sz="0" w:space="0" w:color="auto"/>
            <w:left w:val="none" w:sz="0" w:space="0" w:color="auto"/>
            <w:bottom w:val="none" w:sz="0" w:space="0" w:color="auto"/>
            <w:right w:val="none" w:sz="0" w:space="0" w:color="auto"/>
          </w:divBdr>
        </w:div>
        <w:div w:id="1586264654">
          <w:marLeft w:val="0"/>
          <w:marRight w:val="0"/>
          <w:marTop w:val="0"/>
          <w:marBottom w:val="90"/>
          <w:divBdr>
            <w:top w:val="none" w:sz="0" w:space="0" w:color="auto"/>
            <w:left w:val="none" w:sz="0" w:space="0" w:color="auto"/>
            <w:bottom w:val="none" w:sz="0" w:space="0" w:color="auto"/>
            <w:right w:val="none" w:sz="0" w:space="0" w:color="auto"/>
          </w:divBdr>
        </w:div>
        <w:div w:id="698970044">
          <w:marLeft w:val="0"/>
          <w:marRight w:val="0"/>
          <w:marTop w:val="0"/>
          <w:marBottom w:val="360"/>
          <w:divBdr>
            <w:top w:val="none" w:sz="0" w:space="0" w:color="auto"/>
            <w:left w:val="none" w:sz="0" w:space="0" w:color="auto"/>
            <w:bottom w:val="none" w:sz="0" w:space="0" w:color="auto"/>
            <w:right w:val="none" w:sz="0" w:space="0" w:color="auto"/>
          </w:divBdr>
        </w:div>
        <w:div w:id="369844610">
          <w:marLeft w:val="0"/>
          <w:marRight w:val="0"/>
          <w:marTop w:val="0"/>
          <w:marBottom w:val="90"/>
          <w:divBdr>
            <w:top w:val="none" w:sz="0" w:space="0" w:color="auto"/>
            <w:left w:val="none" w:sz="0" w:space="0" w:color="auto"/>
            <w:bottom w:val="none" w:sz="0" w:space="0" w:color="auto"/>
            <w:right w:val="none" w:sz="0" w:space="0" w:color="auto"/>
          </w:divBdr>
        </w:div>
        <w:div w:id="1708723254">
          <w:marLeft w:val="0"/>
          <w:marRight w:val="0"/>
          <w:marTop w:val="0"/>
          <w:marBottom w:val="90"/>
          <w:divBdr>
            <w:top w:val="none" w:sz="0" w:space="0" w:color="auto"/>
            <w:left w:val="none" w:sz="0" w:space="0" w:color="auto"/>
            <w:bottom w:val="none" w:sz="0" w:space="0" w:color="auto"/>
            <w:right w:val="none" w:sz="0" w:space="0" w:color="auto"/>
          </w:divBdr>
        </w:div>
        <w:div w:id="44574699">
          <w:marLeft w:val="0"/>
          <w:marRight w:val="0"/>
          <w:marTop w:val="0"/>
          <w:marBottom w:val="90"/>
          <w:divBdr>
            <w:top w:val="none" w:sz="0" w:space="0" w:color="auto"/>
            <w:left w:val="none" w:sz="0" w:space="0" w:color="auto"/>
            <w:bottom w:val="none" w:sz="0" w:space="0" w:color="auto"/>
            <w:right w:val="none" w:sz="0" w:space="0" w:color="auto"/>
          </w:divBdr>
        </w:div>
        <w:div w:id="99105167">
          <w:marLeft w:val="0"/>
          <w:marRight w:val="0"/>
          <w:marTop w:val="0"/>
          <w:marBottom w:val="360"/>
          <w:divBdr>
            <w:top w:val="none" w:sz="0" w:space="0" w:color="auto"/>
            <w:left w:val="none" w:sz="0" w:space="0" w:color="auto"/>
            <w:bottom w:val="none" w:sz="0" w:space="0" w:color="auto"/>
            <w:right w:val="none" w:sz="0" w:space="0" w:color="auto"/>
          </w:divBdr>
        </w:div>
        <w:div w:id="1072852002">
          <w:marLeft w:val="0"/>
          <w:marRight w:val="0"/>
          <w:marTop w:val="0"/>
          <w:marBottom w:val="0"/>
          <w:divBdr>
            <w:top w:val="none" w:sz="0" w:space="0" w:color="auto"/>
            <w:left w:val="none" w:sz="0" w:space="0" w:color="auto"/>
            <w:bottom w:val="none" w:sz="0" w:space="0" w:color="auto"/>
            <w:right w:val="none" w:sz="0" w:space="0" w:color="auto"/>
          </w:divBdr>
        </w:div>
        <w:div w:id="152721210">
          <w:marLeft w:val="0"/>
          <w:marRight w:val="0"/>
          <w:marTop w:val="0"/>
          <w:marBottom w:val="360"/>
          <w:divBdr>
            <w:top w:val="none" w:sz="0" w:space="0" w:color="auto"/>
            <w:left w:val="none" w:sz="0" w:space="0" w:color="auto"/>
            <w:bottom w:val="none" w:sz="0" w:space="0" w:color="auto"/>
            <w:right w:val="none" w:sz="0" w:space="0" w:color="auto"/>
          </w:divBdr>
        </w:div>
      </w:divsChild>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117" Type="http://schemas.openxmlformats.org/officeDocument/2006/relationships/header" Target="header18.xml"/><Relationship Id="rId21" Type="http://schemas.openxmlformats.org/officeDocument/2006/relationships/hyperlink" Target="https://dhss.bonfirehub.com"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s://sexoffender.dsp.delaware.gov/" TargetMode="External"/><Relationship Id="rId63" Type="http://schemas.openxmlformats.org/officeDocument/2006/relationships/header" Target="header6.xml"/><Relationship Id="rId68" Type="http://schemas.openxmlformats.org/officeDocument/2006/relationships/footer" Target="footer7.xml"/><Relationship Id="rId84" Type="http://schemas.openxmlformats.org/officeDocument/2006/relationships/hyperlink" Target="mailto:OSD@Delaware.gov" TargetMode="External"/><Relationship Id="rId89" Type="http://schemas.openxmlformats.org/officeDocument/2006/relationships/hyperlink" Target="https://www.dhss.delaware.gov/dph/ofclocations.html" TargetMode="External"/><Relationship Id="rId112"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hyperlink" Target="https://dialin.teams.microsoft.com/4c43fd5f-fe91-4bec-8ad1-eeed4888ae52?id=8869819" TargetMode="External"/><Relationship Id="rId107" Type="http://schemas.openxmlformats.org/officeDocument/2006/relationships/hyperlink" Target="https://webfiles.dti.delaware.gov/pdfs/pp/DataDestructionCertificationForm.pdf" TargetMode="External"/><Relationship Id="rId11" Type="http://schemas.openxmlformats.org/officeDocument/2006/relationships/image" Target="media/image1.wmf"/><Relationship Id="rId32" Type="http://schemas.openxmlformats.org/officeDocument/2006/relationships/hyperlink" Target="http://delcode.delaware.gov/title29/c100/index.shtml" TargetMode="External"/><Relationship Id="rId37" Type="http://schemas.openxmlformats.org/officeDocument/2006/relationships/hyperlink" Target="http://www.bids.delaware.gov" TargetMode="External"/><Relationship Id="rId53" Type="http://schemas.openxmlformats.org/officeDocument/2006/relationships/header" Target="header1.xml"/><Relationship Id="rId58" Type="http://schemas.openxmlformats.org/officeDocument/2006/relationships/hyperlink" Target="https://governor.delaware.gov/executive-orders/eo49/" TargetMode="External"/><Relationship Id="rId74" Type="http://schemas.openxmlformats.org/officeDocument/2006/relationships/hyperlink" Target="mailto:dhss_dph_contracts@delaware.gov" TargetMode="External"/><Relationship Id="rId79" Type="http://schemas.openxmlformats.org/officeDocument/2006/relationships/image" Target="media/image4.png"/><Relationship Id="rId102" Type="http://schemas.openxmlformats.org/officeDocument/2006/relationships/header" Target="header15.xml"/><Relationship Id="rId5" Type="http://schemas.openxmlformats.org/officeDocument/2006/relationships/numbering" Target="numbering.xml"/><Relationship Id="rId90" Type="http://schemas.openxmlformats.org/officeDocument/2006/relationships/hyperlink" Target="https://www.dhss.delaware.gov/dph/ofclocations.html" TargetMode="External"/><Relationship Id="rId95" Type="http://schemas.openxmlformats.org/officeDocument/2006/relationships/hyperlink" Target="https://delcode.delaware.gov/title29/c100/index.html" TargetMode="External"/><Relationship Id="rId22" Type="http://schemas.openxmlformats.org/officeDocument/2006/relationships/hyperlink" Target="https://dhss.bonfirehub.com/portal/?tab=openOpportunities"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30/c025/index.shtml" TargetMode="External"/><Relationship Id="rId48" Type="http://schemas.openxmlformats.org/officeDocument/2006/relationships/hyperlink" Target="http://delcode.delaware.gov/title29/c069/sc01/index.shtml" TargetMode="External"/><Relationship Id="rId64" Type="http://schemas.openxmlformats.org/officeDocument/2006/relationships/header" Target="header7.xml"/><Relationship Id="rId69" Type="http://schemas.openxmlformats.org/officeDocument/2006/relationships/header" Target="header9.xml"/><Relationship Id="rId113" Type="http://schemas.openxmlformats.org/officeDocument/2006/relationships/hyperlink" Target="https://webfiles.dti.delaware.gov/pdfs/pp/Terms%20and%20Conditions%20Governing%20Cloud%20Services%20and%20Data%20Usage%20Policy.pdf" TargetMode="External"/><Relationship Id="rId118" Type="http://schemas.openxmlformats.org/officeDocument/2006/relationships/header" Target="header19.xml"/><Relationship Id="rId80" Type="http://schemas.openxmlformats.org/officeDocument/2006/relationships/hyperlink" Target="https://business.delaware.gov/osd/" TargetMode="External"/><Relationship Id="rId85" Type="http://schemas.openxmlformats.org/officeDocument/2006/relationships/hyperlink" Target="https://business.delaware.gov/osd/" TargetMode="External"/><Relationship Id="rId12" Type="http://schemas.openxmlformats.org/officeDocument/2006/relationships/hyperlink" Target="http://delcode.delaware.gov/title29/c069/sc06/index.shtml" TargetMode="External"/><Relationship Id="rId17" Type="http://schemas.openxmlformats.org/officeDocument/2006/relationships/hyperlink" Target="https://pexip.me/teams/sod.onpexip.com/1158423205"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59" Type="http://schemas.openxmlformats.org/officeDocument/2006/relationships/header" Target="header3.xml"/><Relationship Id="rId103" Type="http://schemas.openxmlformats.org/officeDocument/2006/relationships/image" Target="media/image7.emf"/><Relationship Id="rId108" Type="http://schemas.openxmlformats.org/officeDocument/2006/relationships/hyperlink" Target="http://csrc.nist.gov/publications/fips/fips140-2/fips1402.pdf" TargetMode="External"/><Relationship Id="rId54" Type="http://schemas.openxmlformats.org/officeDocument/2006/relationships/footer" Target="footer1.xml"/><Relationship Id="rId70" Type="http://schemas.openxmlformats.org/officeDocument/2006/relationships/header" Target="header10.xml"/><Relationship Id="rId75" Type="http://schemas.openxmlformats.org/officeDocument/2006/relationships/header" Target="header11.xml"/><Relationship Id="rId91" Type="http://schemas.openxmlformats.org/officeDocument/2006/relationships/image" Target="media/image5.wmf"/><Relationship Id="rId96" Type="http://schemas.openxmlformats.org/officeDocument/2006/relationships/hyperlink" Target="https://delcode.delaware.gov/title30/c021/index.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delcode.delaware.gov/title29/c069/sc06/index.shtml" TargetMode="External"/><Relationship Id="rId28" Type="http://schemas.openxmlformats.org/officeDocument/2006/relationships/hyperlink" Target="https://dhss.bonfirehub.com/" TargetMode="External"/><Relationship Id="rId49" Type="http://schemas.openxmlformats.org/officeDocument/2006/relationships/hyperlink" Target="http://delcode.delaware.gov/title29/c069/sc04/index.shtml" TargetMode="External"/><Relationship Id="rId114" Type="http://schemas.openxmlformats.org/officeDocument/2006/relationships/header" Target="header16.xml"/><Relationship Id="rId119" Type="http://schemas.openxmlformats.org/officeDocument/2006/relationships/fontTable" Target="fontTable.xml"/><Relationship Id="rId44" Type="http://schemas.openxmlformats.org/officeDocument/2006/relationships/hyperlink" Target="http://delcode.delaware.gov/title19/c007/sc02/index.shtml" TargetMode="External"/><Relationship Id="rId60" Type="http://schemas.openxmlformats.org/officeDocument/2006/relationships/header" Target="header4.xml"/><Relationship Id="rId65" Type="http://schemas.openxmlformats.org/officeDocument/2006/relationships/footer" Target="footer5.xml"/><Relationship Id="rId81" Type="http://schemas.openxmlformats.org/officeDocument/2006/relationships/hyperlink" Target="mailto:OSD@Delaware.gov" TargetMode="External"/><Relationship Id="rId86"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ka.ms/JoinTeamsMeeting?omkt=en-US" TargetMode="External"/><Relationship Id="rId18" Type="http://schemas.openxmlformats.org/officeDocument/2006/relationships/hyperlink" Target="https://teams.microsoft.com/meetingOptions/?organizerId=f68aa7af-1eb2-4629-be0c-2514d77f5c9a&amp;tenantId=8c09e569-51c5-4dee-abb2-8b99c32a4396&amp;threadId=19_meeting_N2EwNzRhODUtZjc1NS00NDEzLTliMTEtZTNiNjhmOWEyODNi@thread.v2&amp;messageId=0&amp;language=en-US" TargetMode="External"/><Relationship Id="rId39" Type="http://schemas.openxmlformats.org/officeDocument/2006/relationships/hyperlink" Target="http://delcode.delaware.gov/title29/c069/sc06/index.shtml" TargetMode="External"/><Relationship Id="rId109" Type="http://schemas.openxmlformats.org/officeDocument/2006/relationships/hyperlink" Target="https://webfiles.dti.delaware.gov/pdfs/pp/Terms%20and%20Conditions%20Governing%20Cloud%20Services%20and%20Data%20Usage%20Policy.pdf" TargetMode="External"/><Relationship Id="rId34" Type="http://schemas.openxmlformats.org/officeDocument/2006/relationships/hyperlink" Target="http://www.bids.delaware.gov/" TargetMode="External"/><Relationship Id="rId50" Type="http://schemas.openxmlformats.org/officeDocument/2006/relationships/hyperlink" Target="http://regulations.delaware.gov/register/september2015/final/19%20DE%20Reg%20207%2009-01-15.htm" TargetMode="External"/><Relationship Id="rId55" Type="http://schemas.openxmlformats.org/officeDocument/2006/relationships/footer" Target="footer2.xml"/><Relationship Id="rId76" Type="http://schemas.openxmlformats.org/officeDocument/2006/relationships/hyperlink" Target="mailto:osd@delaware.gov" TargetMode="External"/><Relationship Id="rId97" Type="http://schemas.openxmlformats.org/officeDocument/2006/relationships/hyperlink" Target="https://delcode.delaware.gov/title29/c005/sc01/index.html" TargetMode="External"/><Relationship Id="rId104" Type="http://schemas.openxmlformats.org/officeDocument/2006/relationships/oleObject" Target="embeddings/oleObject1.bin"/><Relationship Id="rId120"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image" Target="media/image3.png"/><Relationship Id="rId92" Type="http://schemas.openxmlformats.org/officeDocument/2006/relationships/image" Target="media/image6.wmf"/><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www.bids.delaware.gov"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29/c069/sc01/index.shtml" TargetMode="External"/><Relationship Id="rId66" Type="http://schemas.openxmlformats.org/officeDocument/2006/relationships/footer" Target="footer6.xml"/><Relationship Id="rId87" Type="http://schemas.openxmlformats.org/officeDocument/2006/relationships/hyperlink" Target="https://dhss.bonfirehub.com/" TargetMode="External"/><Relationship Id="rId110" Type="http://schemas.openxmlformats.org/officeDocument/2006/relationships/hyperlink" Target="mailto:eSecurity@delaware.gov" TargetMode="External"/><Relationship Id="rId115" Type="http://schemas.openxmlformats.org/officeDocument/2006/relationships/footer" Target="footer9.xml"/><Relationship Id="rId61" Type="http://schemas.openxmlformats.org/officeDocument/2006/relationships/header" Target="header5.xml"/><Relationship Id="rId82" Type="http://schemas.openxmlformats.org/officeDocument/2006/relationships/hyperlink" Target="mailto:OSD@Delaware.gov" TargetMode="External"/><Relationship Id="rId19" Type="http://schemas.openxmlformats.org/officeDocument/2006/relationships/hyperlink" Target="https://dialin.teams.microsoft.com/usp/pstnconferencing" TargetMode="External"/><Relationship Id="rId14" Type="http://schemas.openxmlformats.org/officeDocument/2006/relationships/hyperlink" Target="https://teams.microsoft.com/l/meetup-join/19%3ameeting_N2EwNzRhODUtZjc1NS00NDEzLTliMTEtZTNiNjhmOWEyODNi%40thread.v2/0?context=%7b%22Tid%22%3a%228c09e569-51c5-4dee-abb2-8b99c32a4396%22%2c%22Oid%22%3a%22f68aa7af-1eb2-4629-be0c-2514d77f5c9a%22%7d" TargetMode="External"/><Relationship Id="rId30" Type="http://schemas.openxmlformats.org/officeDocument/2006/relationships/hyperlink" Target="https://bonfirehub.zendesk.com/hc" TargetMode="External"/><Relationship Id="rId35" Type="http://schemas.openxmlformats.org/officeDocument/2006/relationships/hyperlink" Target="https://dhss.bonfirehub.com" TargetMode="External"/><Relationship Id="rId56" Type="http://schemas.openxmlformats.org/officeDocument/2006/relationships/header" Target="header2.xml"/><Relationship Id="rId77" Type="http://schemas.openxmlformats.org/officeDocument/2006/relationships/hyperlink" Target="https://business.delaware.gov/osd/" TargetMode="External"/><Relationship Id="rId100" Type="http://schemas.openxmlformats.org/officeDocument/2006/relationships/header" Target="header14.xml"/><Relationship Id="rId105" Type="http://schemas.openxmlformats.org/officeDocument/2006/relationships/hyperlink" Target="https://webfiles.dti.delaware.gov/pdfs/pp/Terms%20and%20Conditions%20Governing%20Cloud%20Services%20and%20Data%20Usage%20Policy.pdf" TargetMode="External"/><Relationship Id="rId8" Type="http://schemas.openxmlformats.org/officeDocument/2006/relationships/webSettings" Target="webSettings.xml"/><Relationship Id="rId51" Type="http://schemas.openxmlformats.org/officeDocument/2006/relationships/hyperlink" Target="https://w9.accounting.delaware.gov/W9form.aspx" TargetMode="External"/><Relationship Id="rId72" Type="http://schemas.openxmlformats.org/officeDocument/2006/relationships/hyperlink" Target="mailto:Genah.Michelle.Mathew@delaware.gov" TargetMode="External"/><Relationship Id="rId93" Type="http://schemas.openxmlformats.org/officeDocument/2006/relationships/hyperlink" Target="https://www.irs.gov/publications/p510" TargetMode="External"/><Relationship Id="rId98" Type="http://schemas.openxmlformats.org/officeDocument/2006/relationships/hyperlink" Target="https://delcode.delaware.gov/title29/c005/sc01/index.html"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dhss.bonfirehub.com" TargetMode="External"/><Relationship Id="rId46" Type="http://schemas.openxmlformats.org/officeDocument/2006/relationships/hyperlink" Target="http://delcode.delaware.gov/title19/c007/sc02/index.shtml" TargetMode="External"/><Relationship Id="rId67" Type="http://schemas.openxmlformats.org/officeDocument/2006/relationships/header" Target="header8.xml"/><Relationship Id="rId116" Type="http://schemas.openxmlformats.org/officeDocument/2006/relationships/header" Target="header17.xml"/><Relationship Id="rId20" Type="http://schemas.openxmlformats.org/officeDocument/2006/relationships/hyperlink" Target="http://www.bids.delaware.gov" TargetMode="External"/><Relationship Id="rId41" Type="http://schemas.openxmlformats.org/officeDocument/2006/relationships/hyperlink" Target="http://delcode.delaware.gov/title29/c069/sc06/index.shtml" TargetMode="External"/><Relationship Id="rId62" Type="http://schemas.openxmlformats.org/officeDocument/2006/relationships/footer" Target="footer4.xml"/><Relationship Id="rId83" Type="http://schemas.openxmlformats.org/officeDocument/2006/relationships/hyperlink" Target="https://business.delaware.gov/directory-of-certified-businesses/" TargetMode="External"/><Relationship Id="rId88" Type="http://schemas.openxmlformats.org/officeDocument/2006/relationships/hyperlink" Target="https://dhss.delaware.gov/dhss/main/maps/dhci/dhci.htm" TargetMode="External"/><Relationship Id="rId111" Type="http://schemas.openxmlformats.org/officeDocument/2006/relationships/hyperlink" Target="https://webfiles.dti.delaware.gov/pdfs/pp/Terms%20and%20Conditions%20Governing%20Cloud%20Services%20and%20Data%20Usage%20Policy.pdf" TargetMode="External"/><Relationship Id="rId15" Type="http://schemas.openxmlformats.org/officeDocument/2006/relationships/hyperlink" Target="tel:+13025048986,,8869819" TargetMode="External"/><Relationship Id="rId36" Type="http://schemas.openxmlformats.org/officeDocument/2006/relationships/hyperlink" Target="http://delcode.delaware.gov/title29/c069/sc06/index.shtml" TargetMode="External"/><Relationship Id="rId57" Type="http://schemas.openxmlformats.org/officeDocument/2006/relationships/footer" Target="footer3.xml"/><Relationship Id="rId106" Type="http://schemas.openxmlformats.org/officeDocument/2006/relationships/hyperlink" Target="https://webfiles.dti.delaware.gov/pdfs/pp/Terms%20and%20Conditions%20Governing%20Cloud%20Services%20and%20Data%20Usage%20Policy.pdf" TargetMode="External"/><Relationship Id="rId10" Type="http://schemas.openxmlformats.org/officeDocument/2006/relationships/endnotes" Target="endnotes.xml"/><Relationship Id="rId31" Type="http://schemas.openxmlformats.org/officeDocument/2006/relationships/hyperlink" Target="http://governor.delaware.gov/orders/exec_order_31.shtml" TargetMode="External"/><Relationship Id="rId52" Type="http://schemas.openxmlformats.org/officeDocument/2006/relationships/hyperlink" Target="https://esupplier.erp.delaware.gov" TargetMode="External"/><Relationship Id="rId73" Type="http://schemas.openxmlformats.org/officeDocument/2006/relationships/hyperlink" Target="mailto:Geraldine.stewart@delaware.gov" TargetMode="External"/><Relationship Id="rId78" Type="http://schemas.openxmlformats.org/officeDocument/2006/relationships/header" Target="header12.xml"/><Relationship Id="rId94" Type="http://schemas.openxmlformats.org/officeDocument/2006/relationships/hyperlink" Target="https://dti.delaware.gov/technology-services/standards-and-policies/" TargetMode="External"/><Relationship Id="rId99" Type="http://schemas.openxmlformats.org/officeDocument/2006/relationships/hyperlink" Target="https://delcode.delaware.gov/title21/c021/sc01/index.html" TargetMode="External"/><Relationship Id="rId101"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17.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353AC93A9D4A8AA3733C4FA385EB2B"/>
        <w:category>
          <w:name w:val="General"/>
          <w:gallery w:val="placeholder"/>
        </w:category>
        <w:types>
          <w:type w:val="bbPlcHdr"/>
        </w:types>
        <w:behaviors>
          <w:behavior w:val="content"/>
        </w:behaviors>
        <w:guid w:val="{7B477EC7-E318-43E3-86C8-D7216A48AAE8}"/>
      </w:docPartPr>
      <w:docPartBody>
        <w:p w:rsidR="00F45FA1" w:rsidRDefault="00F45FA1" w:rsidP="00F45FA1">
          <w:pPr>
            <w:pStyle w:val="DC353AC93A9D4A8AA3733C4FA385EB2B"/>
          </w:pPr>
          <w:r>
            <w:rPr>
              <w:rStyle w:val="PlaceholderText"/>
            </w:rPr>
            <w:t>xx-xxx</w:t>
          </w:r>
        </w:p>
      </w:docPartBody>
    </w:docPart>
    <w:docPart>
      <w:docPartPr>
        <w:name w:val="7B8B86FDD5434090A9EFA688A64AC0BC"/>
        <w:category>
          <w:name w:val="General"/>
          <w:gallery w:val="placeholder"/>
        </w:category>
        <w:types>
          <w:type w:val="bbPlcHdr"/>
        </w:types>
        <w:behaviors>
          <w:behavior w:val="content"/>
        </w:behaviors>
        <w:guid w:val="{FF4D48FA-FBC1-4B62-B783-62CE72E8408F}"/>
      </w:docPartPr>
      <w:docPartBody>
        <w:p w:rsidR="00F45FA1" w:rsidRDefault="00F45FA1" w:rsidP="00F45FA1">
          <w:pPr>
            <w:pStyle w:val="7B8B86FDD5434090A9EFA688A64AC0BC"/>
          </w:pPr>
          <w:r>
            <w:rPr>
              <w:rStyle w:val="PlaceholderText"/>
            </w:rPr>
            <w:t>services title</w:t>
          </w:r>
        </w:p>
      </w:docPartBody>
    </w:docPart>
    <w:docPart>
      <w:docPartPr>
        <w:name w:val="26DA47DEB6DF461CA1977031AAE73B70"/>
        <w:category>
          <w:name w:val="General"/>
          <w:gallery w:val="placeholder"/>
        </w:category>
        <w:types>
          <w:type w:val="bbPlcHdr"/>
        </w:types>
        <w:behaviors>
          <w:behavior w:val="content"/>
        </w:behaviors>
        <w:guid w:val="{71FF2CE9-AEE5-49F9-8337-001E4EEF7659}"/>
      </w:docPartPr>
      <w:docPartBody>
        <w:p w:rsidR="00F45FA1" w:rsidRDefault="00F45FA1" w:rsidP="00F45FA1">
          <w:pPr>
            <w:pStyle w:val="26DA47DEB6DF461CA1977031AAE73B70"/>
          </w:pPr>
          <w:r>
            <w:rPr>
              <w:rStyle w:val="PlaceholderText"/>
            </w:rPr>
            <w:t>internal contract number</w:t>
          </w:r>
        </w:p>
      </w:docPartBody>
    </w:docPart>
    <w:docPart>
      <w:docPartPr>
        <w:name w:val="3B0358F02CDD4C15B773C59FBA00B8AB"/>
        <w:category>
          <w:name w:val="General"/>
          <w:gallery w:val="placeholder"/>
        </w:category>
        <w:types>
          <w:type w:val="bbPlcHdr"/>
        </w:types>
        <w:behaviors>
          <w:behavior w:val="content"/>
        </w:behaviors>
        <w:guid w:val="{E51FCFBF-E61A-4BB1-B770-C4A6930DB653}"/>
      </w:docPartPr>
      <w:docPartBody>
        <w:p w:rsidR="00F45FA1" w:rsidRDefault="00F45FA1" w:rsidP="00F45FA1">
          <w:pPr>
            <w:pStyle w:val="3B0358F02CDD4C15B773C59FBA00B8AB"/>
          </w:pPr>
          <w:r>
            <w:rPr>
              <w:rStyle w:val="PlaceholderText"/>
            </w:rPr>
            <w:t>start date</w:t>
          </w:r>
        </w:p>
      </w:docPartBody>
    </w:docPart>
    <w:docPart>
      <w:docPartPr>
        <w:name w:val="B5836326670F4F0CB63D36A075DC7179"/>
        <w:category>
          <w:name w:val="General"/>
          <w:gallery w:val="placeholder"/>
        </w:category>
        <w:types>
          <w:type w:val="bbPlcHdr"/>
        </w:types>
        <w:behaviors>
          <w:behavior w:val="content"/>
        </w:behaviors>
        <w:guid w:val="{369C8C8C-6C80-43A2-A621-EF5BB683AB84}"/>
      </w:docPartPr>
      <w:docPartBody>
        <w:p w:rsidR="00F45FA1" w:rsidRDefault="00F45FA1" w:rsidP="00F45FA1">
          <w:pPr>
            <w:pStyle w:val="B5836326670F4F0CB63D36A075DC7179"/>
          </w:pPr>
          <w:r>
            <w:rPr>
              <w:rStyle w:val="PlaceholderText"/>
            </w:rPr>
            <w:t>end date</w:t>
          </w:r>
        </w:p>
      </w:docPartBody>
    </w:docPart>
    <w:docPart>
      <w:docPartPr>
        <w:name w:val="D44C48C3BAC04D688775080D410B24FC"/>
        <w:category>
          <w:name w:val="General"/>
          <w:gallery w:val="placeholder"/>
        </w:category>
        <w:types>
          <w:type w:val="bbPlcHdr"/>
        </w:types>
        <w:behaviors>
          <w:behavior w:val="content"/>
        </w:behaviors>
        <w:guid w:val="{CC94275C-BA0D-4731-AA2E-7775A0E3340F}"/>
      </w:docPartPr>
      <w:docPartBody>
        <w:p w:rsidR="00F45FA1" w:rsidRDefault="00F45FA1" w:rsidP="00F45FA1">
          <w:pPr>
            <w:pStyle w:val="D44C48C3BAC04D688775080D410B24FC"/>
          </w:pPr>
          <w:r w:rsidRPr="007053AB">
            <w:rPr>
              <w:rStyle w:val="PlaceholderText"/>
            </w:rPr>
            <w:t>Division Name</w:t>
          </w:r>
        </w:p>
      </w:docPartBody>
    </w:docPart>
    <w:docPart>
      <w:docPartPr>
        <w:name w:val="92089EDC71B74D4CA7C479324FEB4B47"/>
        <w:category>
          <w:name w:val="General"/>
          <w:gallery w:val="placeholder"/>
        </w:category>
        <w:types>
          <w:type w:val="bbPlcHdr"/>
        </w:types>
        <w:behaviors>
          <w:behavior w:val="content"/>
        </w:behaviors>
        <w:guid w:val="{604E12A5-A542-4ACD-A25D-3970D47D9C47}"/>
      </w:docPartPr>
      <w:docPartBody>
        <w:p w:rsidR="00F45FA1" w:rsidRDefault="00F45FA1" w:rsidP="00F45FA1">
          <w:pPr>
            <w:pStyle w:val="92089EDC71B74D4CA7C479324FEB4B47"/>
          </w:pPr>
          <w:r>
            <w:rPr>
              <w:rStyle w:val="PlaceholderText"/>
            </w:rPr>
            <w:t>vendor</w:t>
          </w:r>
        </w:p>
      </w:docPartBody>
    </w:docPart>
    <w:docPart>
      <w:docPartPr>
        <w:name w:val="768DDEC7CA56446D8A2FBFBF76FFC90C"/>
        <w:category>
          <w:name w:val="General"/>
          <w:gallery w:val="placeholder"/>
        </w:category>
        <w:types>
          <w:type w:val="bbPlcHdr"/>
        </w:types>
        <w:behaviors>
          <w:behavior w:val="content"/>
        </w:behaviors>
        <w:guid w:val="{846F1D10-4934-4F7A-9F6B-261F1C943767}"/>
      </w:docPartPr>
      <w:docPartBody>
        <w:p w:rsidR="00F45FA1" w:rsidRDefault="00F45FA1" w:rsidP="00F45FA1">
          <w:pPr>
            <w:pStyle w:val="768DDEC7CA56446D8A2FBFBF76FFC90C"/>
          </w:pPr>
          <w:r>
            <w:rPr>
              <w:rStyle w:val="PlaceholderText"/>
            </w:rPr>
            <w:t>street</w:t>
          </w:r>
        </w:p>
      </w:docPartBody>
    </w:docPart>
    <w:docPart>
      <w:docPartPr>
        <w:name w:val="0AE564DDEB9C41CCB2E30928B81BD68D"/>
        <w:category>
          <w:name w:val="General"/>
          <w:gallery w:val="placeholder"/>
        </w:category>
        <w:types>
          <w:type w:val="bbPlcHdr"/>
        </w:types>
        <w:behaviors>
          <w:behavior w:val="content"/>
        </w:behaviors>
        <w:guid w:val="{5B53BF3D-CB11-4175-BD16-8604971C5266}"/>
      </w:docPartPr>
      <w:docPartBody>
        <w:p w:rsidR="00F45FA1" w:rsidRDefault="00F45FA1" w:rsidP="00F45FA1">
          <w:pPr>
            <w:pStyle w:val="0AE564DDEB9C41CCB2E30928B81BD68D"/>
          </w:pPr>
          <w:r>
            <w:rPr>
              <w:rStyle w:val="PlaceholderText"/>
            </w:rPr>
            <w:t>city, state zip</w:t>
          </w:r>
        </w:p>
      </w:docPartBody>
    </w:docPart>
    <w:docPart>
      <w:docPartPr>
        <w:name w:val="477F141D7ACE4DB4B3F5756CBDDBA10C"/>
        <w:category>
          <w:name w:val="General"/>
          <w:gallery w:val="placeholder"/>
        </w:category>
        <w:types>
          <w:type w:val="bbPlcHdr"/>
        </w:types>
        <w:behaviors>
          <w:behavior w:val="content"/>
        </w:behaviors>
        <w:guid w:val="{C6DADDDD-268C-4B76-B769-2338AD7C99A0}"/>
      </w:docPartPr>
      <w:docPartBody>
        <w:p w:rsidR="00F45FA1" w:rsidRDefault="00F45FA1" w:rsidP="00F45FA1">
          <w:pPr>
            <w:pStyle w:val="477F141D7ACE4DB4B3F5756CBDDBA10C"/>
          </w:pPr>
          <w:r>
            <w:rPr>
              <w:rStyle w:val="PlaceholderText"/>
            </w:rPr>
            <w:t>service description</w:t>
          </w:r>
        </w:p>
      </w:docPartBody>
    </w:docPart>
    <w:docPart>
      <w:docPartPr>
        <w:name w:val="714FB69B0C2B4B38A669D2A488F25F6D"/>
        <w:category>
          <w:name w:val="General"/>
          <w:gallery w:val="placeholder"/>
        </w:category>
        <w:types>
          <w:type w:val="bbPlcHdr"/>
        </w:types>
        <w:behaviors>
          <w:behavior w:val="content"/>
        </w:behaviors>
        <w:guid w:val="{61523ECE-43CF-42A5-958E-AFF4032C83A5}"/>
      </w:docPartPr>
      <w:docPartBody>
        <w:p w:rsidR="00F45FA1" w:rsidRDefault="00F45FA1" w:rsidP="00F45FA1">
          <w:pPr>
            <w:pStyle w:val="714FB69B0C2B4B38A669D2A488F25F6D"/>
          </w:pPr>
          <w:r w:rsidRPr="000348E8">
            <w:rPr>
              <w:rStyle w:val="PlaceholderText"/>
              <w:bCs/>
              <w:color w:val="FFFFFF" w:themeColor="background1"/>
              <w:sz w:val="20"/>
            </w:rPr>
            <w:t>Vendor Name</w:t>
          </w:r>
        </w:p>
      </w:docPartBody>
    </w:docPart>
    <w:docPart>
      <w:docPartPr>
        <w:name w:val="7349EE6D9619403587952C35A88C7043"/>
        <w:category>
          <w:name w:val="General"/>
          <w:gallery w:val="placeholder"/>
        </w:category>
        <w:types>
          <w:type w:val="bbPlcHdr"/>
        </w:types>
        <w:behaviors>
          <w:behavior w:val="content"/>
        </w:behaviors>
        <w:guid w:val="{C2CCE68C-1CE9-4D89-A14A-1EF8BE0B9B3C}"/>
      </w:docPartPr>
      <w:docPartBody>
        <w:p w:rsidR="00F45FA1" w:rsidRDefault="00F45FA1" w:rsidP="00F45FA1">
          <w:pPr>
            <w:pStyle w:val="7349EE6D9619403587952C35A88C7043"/>
          </w:pPr>
          <w:r w:rsidRPr="00335F8B">
            <w:rPr>
              <w:rStyle w:val="PlaceholderText"/>
            </w:rPr>
            <w:t>Appendix XX</w:t>
          </w:r>
        </w:p>
      </w:docPartBody>
    </w:docPart>
    <w:docPart>
      <w:docPartPr>
        <w:name w:val="E3E3F9CDB3FC45FC9EA8359B206CBCAD"/>
        <w:category>
          <w:name w:val="General"/>
          <w:gallery w:val="placeholder"/>
        </w:category>
        <w:types>
          <w:type w:val="bbPlcHdr"/>
        </w:types>
        <w:behaviors>
          <w:behavior w:val="content"/>
        </w:behaviors>
        <w:guid w:val="{49A0E21D-97E7-48E2-B07E-E15A0F5F02D5}"/>
      </w:docPartPr>
      <w:docPartBody>
        <w:p w:rsidR="00F45FA1" w:rsidRDefault="00F45FA1" w:rsidP="00F45FA1">
          <w:pPr>
            <w:pStyle w:val="E3E3F9CDB3FC45FC9EA8359B206CBCAD"/>
          </w:pPr>
          <w:r w:rsidRPr="000348E8">
            <w:rPr>
              <w:rStyle w:val="PlaceholderText"/>
              <w:bCs/>
              <w:color w:val="FFFFFF" w:themeColor="background1"/>
              <w:sz w:val="20"/>
            </w:rPr>
            <w:t>Vendor Name</w:t>
          </w:r>
        </w:p>
      </w:docPartBody>
    </w:docPart>
    <w:docPart>
      <w:docPartPr>
        <w:name w:val="97FEA095605B46949E9AEB548F455911"/>
        <w:category>
          <w:name w:val="General"/>
          <w:gallery w:val="placeholder"/>
        </w:category>
        <w:types>
          <w:type w:val="bbPlcHdr"/>
        </w:types>
        <w:behaviors>
          <w:behavior w:val="content"/>
        </w:behaviors>
        <w:guid w:val="{B640609A-0D52-4BC8-9957-0877E973225D}"/>
      </w:docPartPr>
      <w:docPartBody>
        <w:p w:rsidR="00F45FA1" w:rsidRDefault="00F45FA1" w:rsidP="00F45FA1">
          <w:pPr>
            <w:pStyle w:val="97FEA095605B46949E9AEB548F455911"/>
          </w:pPr>
          <w:r w:rsidRPr="00335F8B">
            <w:rPr>
              <w:rStyle w:val="PlaceholderText"/>
            </w:rPr>
            <w:t>Appendix XX</w:t>
          </w:r>
        </w:p>
      </w:docPartBody>
    </w:docPart>
    <w:docPart>
      <w:docPartPr>
        <w:name w:val="00EC1C7652FF452B8FE49D68BC7180D8"/>
        <w:category>
          <w:name w:val="General"/>
          <w:gallery w:val="placeholder"/>
        </w:category>
        <w:types>
          <w:type w:val="bbPlcHdr"/>
        </w:types>
        <w:behaviors>
          <w:behavior w:val="content"/>
        </w:behaviors>
        <w:guid w:val="{853440B2-621D-4340-A6A2-3E1EE03A4CE6}"/>
      </w:docPartPr>
      <w:docPartBody>
        <w:p w:rsidR="00F45FA1" w:rsidRDefault="00F45FA1" w:rsidP="00F45FA1">
          <w:pPr>
            <w:pStyle w:val="00EC1C7652FF452B8FE49D68BC7180D8"/>
          </w:pPr>
          <w:r w:rsidRPr="000348E8">
            <w:rPr>
              <w:rStyle w:val="PlaceholderText"/>
              <w:bCs/>
              <w:color w:val="FFFFFF" w:themeColor="background1"/>
              <w:sz w:val="20"/>
            </w:rPr>
            <w:t>Vendor Name</w:t>
          </w:r>
        </w:p>
      </w:docPartBody>
    </w:docPart>
    <w:docPart>
      <w:docPartPr>
        <w:name w:val="105816D3D19B4D30B4D7CADDCF7E76CA"/>
        <w:category>
          <w:name w:val="General"/>
          <w:gallery w:val="placeholder"/>
        </w:category>
        <w:types>
          <w:type w:val="bbPlcHdr"/>
        </w:types>
        <w:behaviors>
          <w:behavior w:val="content"/>
        </w:behaviors>
        <w:guid w:val="{43EB43FA-50C7-45B8-882F-32C3513C0557}"/>
      </w:docPartPr>
      <w:docPartBody>
        <w:p w:rsidR="00F45FA1" w:rsidRDefault="00F45FA1" w:rsidP="00F45FA1">
          <w:pPr>
            <w:pStyle w:val="105816D3D19B4D30B4D7CADDCF7E76CA"/>
          </w:pPr>
          <w:r w:rsidRPr="00335F8B">
            <w:rPr>
              <w:rStyle w:val="PlaceholderText"/>
            </w:rPr>
            <w:t>Appendix XX</w:t>
          </w:r>
        </w:p>
      </w:docPartBody>
    </w:docPart>
    <w:docPart>
      <w:docPartPr>
        <w:name w:val="65D9FF3C54F94871929582960E593670"/>
        <w:category>
          <w:name w:val="General"/>
          <w:gallery w:val="placeholder"/>
        </w:category>
        <w:types>
          <w:type w:val="bbPlcHdr"/>
        </w:types>
        <w:behaviors>
          <w:behavior w:val="content"/>
        </w:behaviors>
        <w:guid w:val="{6219F075-06A1-455A-ADF7-A86BF7E6E944}"/>
      </w:docPartPr>
      <w:docPartBody>
        <w:p w:rsidR="00F45FA1" w:rsidRDefault="00F45FA1" w:rsidP="00F45FA1">
          <w:pPr>
            <w:pStyle w:val="65D9FF3C54F94871929582960E593670"/>
          </w:pPr>
          <w:r w:rsidRPr="00335F8B">
            <w:rPr>
              <w:rStyle w:val="PlaceholderText"/>
            </w:rPr>
            <w:t>Appendix XX</w:t>
          </w:r>
        </w:p>
      </w:docPartBody>
    </w:docPart>
    <w:docPart>
      <w:docPartPr>
        <w:name w:val="ADC85567FE4B4FE0B013E71CD381FAE9"/>
        <w:category>
          <w:name w:val="General"/>
          <w:gallery w:val="placeholder"/>
        </w:category>
        <w:types>
          <w:type w:val="bbPlcHdr"/>
        </w:types>
        <w:behaviors>
          <w:behavior w:val="content"/>
        </w:behaviors>
        <w:guid w:val="{3710BC3B-23E9-48B0-88EE-FC7F2BE40098}"/>
      </w:docPartPr>
      <w:docPartBody>
        <w:p w:rsidR="00F45FA1" w:rsidRDefault="00F45FA1" w:rsidP="00F45FA1">
          <w:pPr>
            <w:pStyle w:val="ADC85567FE4B4FE0B013E71CD381FAE9"/>
          </w:pPr>
          <w:r w:rsidRPr="00335F8B">
            <w:rPr>
              <w:rStyle w:val="PlaceholderText"/>
            </w:rPr>
            <w:t>Appendix XX</w:t>
          </w:r>
        </w:p>
      </w:docPartBody>
    </w:docPart>
    <w:docPart>
      <w:docPartPr>
        <w:name w:val="E1400A87C9C14ACDB3BDEA200681FB2D"/>
        <w:category>
          <w:name w:val="General"/>
          <w:gallery w:val="placeholder"/>
        </w:category>
        <w:types>
          <w:type w:val="bbPlcHdr"/>
        </w:types>
        <w:behaviors>
          <w:behavior w:val="content"/>
        </w:behaviors>
        <w:guid w:val="{381306F8-CD40-4544-A283-EC48E00EC245}"/>
      </w:docPartPr>
      <w:docPartBody>
        <w:p w:rsidR="00F45FA1" w:rsidRDefault="00F45FA1" w:rsidP="00F45FA1">
          <w:pPr>
            <w:pStyle w:val="E1400A87C9C14ACDB3BDEA200681FB2D"/>
          </w:pPr>
          <w:r w:rsidRPr="00335F8B">
            <w:rPr>
              <w:rStyle w:val="PlaceholderText"/>
            </w:rPr>
            <w:t>Appendix XX</w:t>
          </w:r>
        </w:p>
      </w:docPartBody>
    </w:docPart>
    <w:docPart>
      <w:docPartPr>
        <w:name w:val="B448B5E3AC644EEF8739E794BDA1EF79"/>
        <w:category>
          <w:name w:val="General"/>
          <w:gallery w:val="placeholder"/>
        </w:category>
        <w:types>
          <w:type w:val="bbPlcHdr"/>
        </w:types>
        <w:behaviors>
          <w:behavior w:val="content"/>
        </w:behaviors>
        <w:guid w:val="{0297961D-E60F-4226-819D-48FB7AFDBF0A}"/>
      </w:docPartPr>
      <w:docPartBody>
        <w:p w:rsidR="00F45FA1" w:rsidRDefault="00F45FA1" w:rsidP="00F45FA1">
          <w:pPr>
            <w:pStyle w:val="B448B5E3AC644EEF8739E794BDA1EF79"/>
          </w:pPr>
          <w:r>
            <w:rPr>
              <w:rStyle w:val="PlaceholderText"/>
            </w:rPr>
            <w:t>start date</w:t>
          </w:r>
        </w:p>
      </w:docPartBody>
    </w:docPart>
    <w:docPart>
      <w:docPartPr>
        <w:name w:val="7771F9AC0C8342D299945DA707B5DA34"/>
        <w:category>
          <w:name w:val="General"/>
          <w:gallery w:val="placeholder"/>
        </w:category>
        <w:types>
          <w:type w:val="bbPlcHdr"/>
        </w:types>
        <w:behaviors>
          <w:behavior w:val="content"/>
        </w:behaviors>
        <w:guid w:val="{61E7848B-604B-4BFD-8362-FFC862677441}"/>
      </w:docPartPr>
      <w:docPartBody>
        <w:p w:rsidR="00F45FA1" w:rsidRDefault="00F45FA1" w:rsidP="00F45FA1">
          <w:pPr>
            <w:pStyle w:val="7771F9AC0C8342D299945DA707B5DA34"/>
          </w:pPr>
          <w:r>
            <w:rPr>
              <w:rStyle w:val="PlaceholderText"/>
            </w:rPr>
            <w:t>end date</w:t>
          </w:r>
        </w:p>
      </w:docPartBody>
    </w:docPart>
    <w:docPart>
      <w:docPartPr>
        <w:name w:val="A16FD5FCEBF64E8A8A0EF7968FBB05AF"/>
        <w:category>
          <w:name w:val="General"/>
          <w:gallery w:val="placeholder"/>
        </w:category>
        <w:types>
          <w:type w:val="bbPlcHdr"/>
        </w:types>
        <w:behaviors>
          <w:behavior w:val="content"/>
        </w:behaviors>
        <w:guid w:val="{0ECE41EB-35C5-494F-ACD3-43B24ABE3329}"/>
      </w:docPartPr>
      <w:docPartBody>
        <w:p w:rsidR="00F45FA1" w:rsidRDefault="00F45FA1" w:rsidP="00F45FA1">
          <w:pPr>
            <w:pStyle w:val="A16FD5FCEBF64E8A8A0EF7968FBB05AF"/>
          </w:pPr>
          <w:r w:rsidRPr="00C408ED">
            <w:rPr>
              <w:rStyle w:val="PlaceholderText"/>
            </w:rPr>
            <w:t>Appendix XX</w:t>
          </w:r>
        </w:p>
      </w:docPartBody>
    </w:docPart>
    <w:docPart>
      <w:docPartPr>
        <w:name w:val="BA9BAA4FDA1E4ACDACBE63C82E083BFA"/>
        <w:category>
          <w:name w:val="General"/>
          <w:gallery w:val="placeholder"/>
        </w:category>
        <w:types>
          <w:type w:val="bbPlcHdr"/>
        </w:types>
        <w:behaviors>
          <w:behavior w:val="content"/>
        </w:behaviors>
        <w:guid w:val="{C2F24855-A788-46FB-AA20-B240C1F85D49}"/>
      </w:docPartPr>
      <w:docPartBody>
        <w:p w:rsidR="00F45FA1" w:rsidRDefault="00F45FA1" w:rsidP="00F45FA1">
          <w:pPr>
            <w:pStyle w:val="BA9BAA4FDA1E4ACDACBE63C82E083BFA"/>
          </w:pPr>
          <w:r w:rsidRPr="00C408ED">
            <w:rPr>
              <w:rStyle w:val="PlaceholderText"/>
            </w:rPr>
            <w:t>Appendix XX</w:t>
          </w:r>
        </w:p>
      </w:docPartBody>
    </w:docPart>
    <w:docPart>
      <w:docPartPr>
        <w:name w:val="0C6A7FFF7018480CB7EB60F014C27ED7"/>
        <w:category>
          <w:name w:val="General"/>
          <w:gallery w:val="placeholder"/>
        </w:category>
        <w:types>
          <w:type w:val="bbPlcHdr"/>
        </w:types>
        <w:behaviors>
          <w:behavior w:val="content"/>
        </w:behaviors>
        <w:guid w:val="{8555F1D0-8F95-4253-BB8E-5B4D87E36000}"/>
      </w:docPartPr>
      <w:docPartBody>
        <w:p w:rsidR="00F45FA1" w:rsidRDefault="00F45FA1" w:rsidP="00F45FA1">
          <w:pPr>
            <w:pStyle w:val="0C6A7FFF7018480CB7EB60F014C27ED7"/>
          </w:pPr>
          <w:r w:rsidRPr="00C408ED">
            <w:rPr>
              <w:rStyle w:val="PlaceholderText"/>
            </w:rPr>
            <w:t>Appendix XX</w:t>
          </w:r>
        </w:p>
      </w:docPartBody>
    </w:docPart>
    <w:docPart>
      <w:docPartPr>
        <w:name w:val="1C8751B87DB24A67B901E2ABDBF7B6F0"/>
        <w:category>
          <w:name w:val="General"/>
          <w:gallery w:val="placeholder"/>
        </w:category>
        <w:types>
          <w:type w:val="bbPlcHdr"/>
        </w:types>
        <w:behaviors>
          <w:behavior w:val="content"/>
        </w:behaviors>
        <w:guid w:val="{0B15AD89-F7DC-427A-8CE2-1264C65C8C13}"/>
      </w:docPartPr>
      <w:docPartBody>
        <w:p w:rsidR="00F45FA1" w:rsidRDefault="00F45FA1" w:rsidP="00F45FA1">
          <w:pPr>
            <w:pStyle w:val="1C8751B87DB24A67B901E2ABDBF7B6F0"/>
          </w:pPr>
          <w:r>
            <w:rPr>
              <w:rStyle w:val="PlaceholderText"/>
            </w:rPr>
            <w:t>1,000,000.00</w:t>
          </w:r>
        </w:p>
      </w:docPartBody>
    </w:docPart>
    <w:docPart>
      <w:docPartPr>
        <w:name w:val="02AD8C5D2B43469F9B62D22972B6A54A"/>
        <w:category>
          <w:name w:val="General"/>
          <w:gallery w:val="placeholder"/>
        </w:category>
        <w:types>
          <w:type w:val="bbPlcHdr"/>
        </w:types>
        <w:behaviors>
          <w:behavior w:val="content"/>
        </w:behaviors>
        <w:guid w:val="{15A5E229-8AAD-4463-9E35-338F61183218}"/>
      </w:docPartPr>
      <w:docPartBody>
        <w:p w:rsidR="00F45FA1" w:rsidRDefault="00F45FA1" w:rsidP="00F45FA1">
          <w:pPr>
            <w:pStyle w:val="02AD8C5D2B43469F9B62D22972B6A54A"/>
          </w:pPr>
          <w:r w:rsidRPr="00901191">
            <w:rPr>
              <w:rStyle w:val="PlaceholderText"/>
            </w:rPr>
            <w:t>contract number</w:t>
          </w:r>
        </w:p>
      </w:docPartBody>
    </w:docPart>
    <w:docPart>
      <w:docPartPr>
        <w:name w:val="733D15587B584577BFBBD79C785B1336"/>
        <w:category>
          <w:name w:val="General"/>
          <w:gallery w:val="placeholder"/>
        </w:category>
        <w:types>
          <w:type w:val="bbPlcHdr"/>
        </w:types>
        <w:behaviors>
          <w:behavior w:val="content"/>
        </w:behaviors>
        <w:guid w:val="{183FFE36-5358-401E-9D10-DFA44A7F285D}"/>
      </w:docPartPr>
      <w:docPartBody>
        <w:p w:rsidR="00F45FA1" w:rsidRDefault="00F45FA1" w:rsidP="00F45FA1">
          <w:pPr>
            <w:pStyle w:val="733D15587B584577BFBBD79C785B1336"/>
          </w:pPr>
          <w:r>
            <w:rPr>
              <w:rStyle w:val="PlaceholderText"/>
            </w:rPr>
            <w:t>Email Address</w:t>
          </w:r>
        </w:p>
      </w:docPartBody>
    </w:docPart>
    <w:docPart>
      <w:docPartPr>
        <w:name w:val="5133868F38F64C76940A5E98550D1D2C"/>
        <w:category>
          <w:name w:val="General"/>
          <w:gallery w:val="placeholder"/>
        </w:category>
        <w:types>
          <w:type w:val="bbPlcHdr"/>
        </w:types>
        <w:behaviors>
          <w:behavior w:val="content"/>
        </w:behaviors>
        <w:guid w:val="{4749D7FE-7BD1-45A8-BE81-85E49597F1EA}"/>
      </w:docPartPr>
      <w:docPartBody>
        <w:p w:rsidR="00F45FA1" w:rsidRDefault="00F45FA1" w:rsidP="00F45FA1">
          <w:pPr>
            <w:pStyle w:val="5133868F38F64C76940A5E98550D1D2C"/>
          </w:pPr>
          <w:r w:rsidRPr="00C408ED">
            <w:rPr>
              <w:rStyle w:val="PlaceholderText"/>
            </w:rPr>
            <w:t>Appendix XX</w:t>
          </w:r>
        </w:p>
      </w:docPartBody>
    </w:docPart>
    <w:docPart>
      <w:docPartPr>
        <w:name w:val="92263D45BB6F4568A835BEDFA6BA90D0"/>
        <w:category>
          <w:name w:val="General"/>
          <w:gallery w:val="placeholder"/>
        </w:category>
        <w:types>
          <w:type w:val="bbPlcHdr"/>
        </w:types>
        <w:behaviors>
          <w:behavior w:val="content"/>
        </w:behaviors>
        <w:guid w:val="{748CE486-7444-418D-AB79-6A5AE29742CE}"/>
      </w:docPartPr>
      <w:docPartBody>
        <w:p w:rsidR="00F45FA1" w:rsidRDefault="00F45FA1" w:rsidP="00F45FA1">
          <w:pPr>
            <w:pStyle w:val="92263D45BB6F4568A835BEDFA6BA90D0"/>
          </w:pPr>
          <w:r w:rsidRPr="00C408ED">
            <w:rPr>
              <w:rStyle w:val="PlaceholderText"/>
            </w:rPr>
            <w:t>Appendix XX</w:t>
          </w:r>
        </w:p>
      </w:docPartBody>
    </w:docPart>
    <w:docPart>
      <w:docPartPr>
        <w:name w:val="A2337DC32F934F35AB11499ACC923C12"/>
        <w:category>
          <w:name w:val="General"/>
          <w:gallery w:val="placeholder"/>
        </w:category>
        <w:types>
          <w:type w:val="bbPlcHdr"/>
        </w:types>
        <w:behaviors>
          <w:behavior w:val="content"/>
        </w:behaviors>
        <w:guid w:val="{DFBB6BF9-6E31-4BAC-8A35-0292B3C3E171}"/>
      </w:docPartPr>
      <w:docPartBody>
        <w:p w:rsidR="00F45FA1" w:rsidRDefault="00F45FA1" w:rsidP="00F45FA1">
          <w:pPr>
            <w:pStyle w:val="A2337DC32F934F35AB11499ACC923C12"/>
          </w:pPr>
          <w:r>
            <w:rPr>
              <w:rStyle w:val="PlaceholderText"/>
            </w:rPr>
            <w:t>name</w:t>
          </w:r>
        </w:p>
      </w:docPartBody>
    </w:docPart>
    <w:docPart>
      <w:docPartPr>
        <w:name w:val="2EAFC9C6B33D47B59547FF6E5FE7BDB1"/>
        <w:category>
          <w:name w:val="General"/>
          <w:gallery w:val="placeholder"/>
        </w:category>
        <w:types>
          <w:type w:val="bbPlcHdr"/>
        </w:types>
        <w:behaviors>
          <w:behavior w:val="content"/>
        </w:behaviors>
        <w:guid w:val="{9A275949-76C6-4CFD-9C8B-6B2D5270270D}"/>
      </w:docPartPr>
      <w:docPartBody>
        <w:p w:rsidR="00F45FA1" w:rsidRDefault="00F45FA1" w:rsidP="00F45FA1">
          <w:pPr>
            <w:pStyle w:val="2EAFC9C6B33D47B59547FF6E5FE7BDB1"/>
          </w:pPr>
          <w:r>
            <w:rPr>
              <w:rStyle w:val="PlaceholderText"/>
            </w:rPr>
            <w:t>xx-xxx</w:t>
          </w:r>
        </w:p>
      </w:docPartBody>
    </w:docPart>
    <w:docPart>
      <w:docPartPr>
        <w:name w:val="FB677F793D684AE290AA2E4588F8A77E"/>
        <w:category>
          <w:name w:val="General"/>
          <w:gallery w:val="placeholder"/>
        </w:category>
        <w:types>
          <w:type w:val="bbPlcHdr"/>
        </w:types>
        <w:behaviors>
          <w:behavior w:val="content"/>
        </w:behaviors>
        <w:guid w:val="{0C4C86D3-054C-47B5-9C40-B4E3E03CCAEB}"/>
      </w:docPartPr>
      <w:docPartBody>
        <w:p w:rsidR="00F45FA1" w:rsidRDefault="00F45FA1" w:rsidP="00F45FA1">
          <w:pPr>
            <w:pStyle w:val="FB677F793D684AE290AA2E4588F8A77E"/>
          </w:pPr>
          <w:r w:rsidRPr="00335293">
            <w:rPr>
              <w:rStyle w:val="PlaceholderText"/>
            </w:rPr>
            <w:t>Division Name</w:t>
          </w:r>
        </w:p>
      </w:docPartBody>
    </w:docPart>
    <w:docPart>
      <w:docPartPr>
        <w:name w:val="0EE935C5868E4C62AB6D86761208F338"/>
        <w:category>
          <w:name w:val="General"/>
          <w:gallery w:val="placeholder"/>
        </w:category>
        <w:types>
          <w:type w:val="bbPlcHdr"/>
        </w:types>
        <w:behaviors>
          <w:behavior w:val="content"/>
        </w:behaviors>
        <w:guid w:val="{4BF2ED35-F806-4632-A0B5-FE489F5CFDD6}"/>
      </w:docPartPr>
      <w:docPartBody>
        <w:p w:rsidR="00F45FA1" w:rsidRDefault="00F45FA1" w:rsidP="00F45FA1">
          <w:pPr>
            <w:pStyle w:val="0EE935C5868E4C62AB6D86761208F338"/>
          </w:pPr>
          <w:r>
            <w:rPr>
              <w:rStyle w:val="PlaceholderText"/>
            </w:rPr>
            <w:t>eMAIL</w:t>
          </w:r>
        </w:p>
      </w:docPartBody>
    </w:docPart>
    <w:docPart>
      <w:docPartPr>
        <w:name w:val="84D6146CDD8B4918902AB587021AEBD5"/>
        <w:category>
          <w:name w:val="General"/>
          <w:gallery w:val="placeholder"/>
        </w:category>
        <w:types>
          <w:type w:val="bbPlcHdr"/>
        </w:types>
        <w:behaviors>
          <w:behavior w:val="content"/>
        </w:behaviors>
        <w:guid w:val="{50A68227-030C-4D46-9351-028B70DB6B9E}"/>
      </w:docPartPr>
      <w:docPartBody>
        <w:p w:rsidR="00F45FA1" w:rsidRDefault="00F45FA1" w:rsidP="00F45FA1">
          <w:pPr>
            <w:pStyle w:val="84D6146CDD8B4918902AB587021AEBD5"/>
          </w:pPr>
          <w:r>
            <w:rPr>
              <w:rStyle w:val="PlaceholderText"/>
            </w:rPr>
            <w:t>name</w:t>
          </w:r>
        </w:p>
      </w:docPartBody>
    </w:docPart>
    <w:docPart>
      <w:docPartPr>
        <w:name w:val="CB458B1253614E43992AB585611DECB1"/>
        <w:category>
          <w:name w:val="General"/>
          <w:gallery w:val="placeholder"/>
        </w:category>
        <w:types>
          <w:type w:val="bbPlcHdr"/>
        </w:types>
        <w:behaviors>
          <w:behavior w:val="content"/>
        </w:behaviors>
        <w:guid w:val="{68AEFF87-0ADC-4DBB-A056-C4B2E28AC0FD}"/>
      </w:docPartPr>
      <w:docPartBody>
        <w:p w:rsidR="00F45FA1" w:rsidRDefault="00F45FA1" w:rsidP="00F45FA1">
          <w:pPr>
            <w:pStyle w:val="CB458B1253614E43992AB585611DECB1"/>
          </w:pPr>
          <w:r>
            <w:rPr>
              <w:rStyle w:val="PlaceholderText"/>
            </w:rPr>
            <w:t>xx-xxx</w:t>
          </w:r>
        </w:p>
      </w:docPartBody>
    </w:docPart>
    <w:docPart>
      <w:docPartPr>
        <w:name w:val="E54DBBEDF85A4E0D8B309B7579AB7C97"/>
        <w:category>
          <w:name w:val="General"/>
          <w:gallery w:val="placeholder"/>
        </w:category>
        <w:types>
          <w:type w:val="bbPlcHdr"/>
        </w:types>
        <w:behaviors>
          <w:behavior w:val="content"/>
        </w:behaviors>
        <w:guid w:val="{0DE9FBB8-C071-42F4-96E9-DB452C323B42}"/>
      </w:docPartPr>
      <w:docPartBody>
        <w:p w:rsidR="00F45FA1" w:rsidRDefault="00F45FA1" w:rsidP="00F45FA1">
          <w:pPr>
            <w:pStyle w:val="E54DBBEDF85A4E0D8B309B7579AB7C97"/>
          </w:pPr>
          <w:r w:rsidRPr="00335293">
            <w:rPr>
              <w:rStyle w:val="PlaceholderText"/>
            </w:rPr>
            <w:t>Division Name</w:t>
          </w:r>
        </w:p>
      </w:docPartBody>
    </w:docPart>
    <w:docPart>
      <w:docPartPr>
        <w:name w:val="7BC862FB46274A979782822B6CA85E89"/>
        <w:category>
          <w:name w:val="General"/>
          <w:gallery w:val="placeholder"/>
        </w:category>
        <w:types>
          <w:type w:val="bbPlcHdr"/>
        </w:types>
        <w:behaviors>
          <w:behavior w:val="content"/>
        </w:behaviors>
        <w:guid w:val="{A8334EA2-74CD-4F32-965B-D596D8DA8AD4}"/>
      </w:docPartPr>
      <w:docPartBody>
        <w:p w:rsidR="00F45FA1" w:rsidRDefault="00F45FA1" w:rsidP="00F45FA1">
          <w:pPr>
            <w:pStyle w:val="7BC862FB46274A979782822B6CA85E89"/>
          </w:pPr>
          <w:r>
            <w:rPr>
              <w:rStyle w:val="PlaceholderText"/>
            </w:rPr>
            <w:t>eMAIL</w:t>
          </w:r>
        </w:p>
      </w:docPartBody>
    </w:docPart>
    <w:docPart>
      <w:docPartPr>
        <w:name w:val="D9CA46A7521048D89AFD744DEC98E477"/>
        <w:category>
          <w:name w:val="General"/>
          <w:gallery w:val="placeholder"/>
        </w:category>
        <w:types>
          <w:type w:val="bbPlcHdr"/>
        </w:types>
        <w:behaviors>
          <w:behavior w:val="content"/>
        </w:behaviors>
        <w:guid w:val="{1287646F-BD8E-42F1-92AF-BBCB9C660739}"/>
      </w:docPartPr>
      <w:docPartBody>
        <w:p w:rsidR="00F45FA1" w:rsidRDefault="00F45FA1" w:rsidP="00F45FA1">
          <w:pPr>
            <w:pStyle w:val="D9CA46A7521048D89AFD744DEC98E477"/>
          </w:pPr>
          <w:r>
            <w:rPr>
              <w:rStyle w:val="PlaceholderText"/>
            </w:rPr>
            <w:t>vendor</w:t>
          </w:r>
        </w:p>
      </w:docPartBody>
    </w:docPart>
    <w:docPart>
      <w:docPartPr>
        <w:name w:val="F7511DDA4D9843C7B04C21DF49ADE731"/>
        <w:category>
          <w:name w:val="General"/>
          <w:gallery w:val="placeholder"/>
        </w:category>
        <w:types>
          <w:type w:val="bbPlcHdr"/>
        </w:types>
        <w:behaviors>
          <w:behavior w:val="content"/>
        </w:behaviors>
        <w:guid w:val="{5EC56FA4-B731-4A7F-8991-7F3BCEAE59C6}"/>
      </w:docPartPr>
      <w:docPartBody>
        <w:p w:rsidR="00F45FA1" w:rsidRDefault="00F45FA1" w:rsidP="00F45FA1">
          <w:pPr>
            <w:pStyle w:val="F7511DDA4D9843C7B04C21DF49ADE731"/>
          </w:pPr>
          <w:r>
            <w:rPr>
              <w:rStyle w:val="PlaceholderText"/>
            </w:rPr>
            <w:t>street</w:t>
          </w:r>
        </w:p>
      </w:docPartBody>
    </w:docPart>
    <w:docPart>
      <w:docPartPr>
        <w:name w:val="A74E7086CC994367846B4DFB20AED607"/>
        <w:category>
          <w:name w:val="General"/>
          <w:gallery w:val="placeholder"/>
        </w:category>
        <w:types>
          <w:type w:val="bbPlcHdr"/>
        </w:types>
        <w:behaviors>
          <w:behavior w:val="content"/>
        </w:behaviors>
        <w:guid w:val="{8EEEE1D6-6561-44A8-B634-8CE53D2CAA5B}"/>
      </w:docPartPr>
      <w:docPartBody>
        <w:p w:rsidR="00F45FA1" w:rsidRDefault="00F45FA1" w:rsidP="00F45FA1">
          <w:pPr>
            <w:pStyle w:val="A74E7086CC994367846B4DFB20AED607"/>
          </w:pPr>
          <w:r>
            <w:rPr>
              <w:rStyle w:val="PlaceholderText"/>
            </w:rPr>
            <w:t>city, state zip</w:t>
          </w:r>
        </w:p>
      </w:docPartBody>
    </w:docPart>
    <w:docPart>
      <w:docPartPr>
        <w:name w:val="94F508EFC7FF4170A63C127EDE2458D1"/>
        <w:category>
          <w:name w:val="General"/>
          <w:gallery w:val="placeholder"/>
        </w:category>
        <w:types>
          <w:type w:val="bbPlcHdr"/>
        </w:types>
        <w:behaviors>
          <w:behavior w:val="content"/>
        </w:behaviors>
        <w:guid w:val="{402DB345-6E0B-4B35-915C-A3722CB84452}"/>
      </w:docPartPr>
      <w:docPartBody>
        <w:p w:rsidR="00F45FA1" w:rsidRDefault="00F45FA1" w:rsidP="00F45FA1">
          <w:pPr>
            <w:pStyle w:val="94F508EFC7FF4170A63C127EDE2458D1"/>
          </w:pPr>
          <w:r w:rsidRPr="001B6BFD">
            <w:rPr>
              <w:rStyle w:val="PlaceholderText"/>
              <w:sz w:val="20"/>
              <w:u w:val="single"/>
            </w:rPr>
            <w:t>vendor</w:t>
          </w:r>
        </w:p>
      </w:docPartBody>
    </w:docPart>
    <w:docPart>
      <w:docPartPr>
        <w:name w:val="D8312882E2CA4D02A3446571DC31F3EE"/>
        <w:category>
          <w:name w:val="General"/>
          <w:gallery w:val="placeholder"/>
        </w:category>
        <w:types>
          <w:type w:val="bbPlcHdr"/>
        </w:types>
        <w:behaviors>
          <w:behavior w:val="content"/>
        </w:behaviors>
        <w:guid w:val="{7BEE3928-15E3-4192-ADEC-2BE4BD7A0F14}"/>
      </w:docPartPr>
      <w:docPartBody>
        <w:p w:rsidR="00F45FA1" w:rsidRDefault="00F45FA1" w:rsidP="00F45FA1">
          <w:pPr>
            <w:pStyle w:val="D8312882E2CA4D02A3446571DC31F3EE"/>
          </w:pPr>
          <w:r w:rsidRPr="001B6BFD">
            <w:rPr>
              <w:rStyle w:val="PlaceholderText"/>
              <w:sz w:val="20"/>
              <w:u w:val="single"/>
            </w:rPr>
            <w:t>Division Name</w:t>
          </w:r>
        </w:p>
      </w:docPartBody>
    </w:docPart>
    <w:docPart>
      <w:docPartPr>
        <w:name w:val="F3558D019067480AA63E590808A115B4"/>
        <w:category>
          <w:name w:val="General"/>
          <w:gallery w:val="placeholder"/>
        </w:category>
        <w:types>
          <w:type w:val="bbPlcHdr"/>
        </w:types>
        <w:behaviors>
          <w:behavior w:val="content"/>
        </w:behaviors>
        <w:guid w:val="{FF4931F8-E63F-4263-9D78-BA5A958764DB}"/>
      </w:docPartPr>
      <w:docPartBody>
        <w:p w:rsidR="00F45FA1" w:rsidRDefault="00F45FA1" w:rsidP="00F45FA1">
          <w:pPr>
            <w:pStyle w:val="F3558D019067480AA63E590808A115B4"/>
          </w:pPr>
          <w:r w:rsidRPr="00AE629B">
            <w:rPr>
              <w:rStyle w:val="PlaceholderText"/>
            </w:rPr>
            <w:t>Enter DCS’s Name</w:t>
          </w:r>
        </w:p>
      </w:docPartBody>
    </w:docPart>
    <w:docPart>
      <w:docPartPr>
        <w:name w:val="1629054E87E24D699533C28F8089E8EC"/>
        <w:category>
          <w:name w:val="General"/>
          <w:gallery w:val="placeholder"/>
        </w:category>
        <w:types>
          <w:type w:val="bbPlcHdr"/>
        </w:types>
        <w:behaviors>
          <w:behavior w:val="content"/>
        </w:behaviors>
        <w:guid w:val="{C60BAAAB-D7B1-4E97-842B-79DADE6A35F8}"/>
      </w:docPartPr>
      <w:docPartBody>
        <w:p w:rsidR="00F45FA1" w:rsidRDefault="00F45FA1" w:rsidP="00F45FA1">
          <w:pPr>
            <w:pStyle w:val="1629054E87E24D699533C28F8089E8EC"/>
          </w:pPr>
          <w:r w:rsidRPr="00221D02">
            <w:rPr>
              <w:rStyle w:val="PlaceholderText"/>
              <w:rFonts w:asciiTheme="majorHAnsi" w:hAnsiTheme="majorHAnsi"/>
              <w:bCs/>
              <w:u w:val="single"/>
            </w:rPr>
            <w:t>APPENDIX XX</w:t>
          </w:r>
        </w:p>
      </w:docPartBody>
    </w:docPart>
    <w:docPart>
      <w:docPartPr>
        <w:name w:val="EBD14C4B7BD1485C9B7775C843D0C7A4"/>
        <w:category>
          <w:name w:val="General"/>
          <w:gallery w:val="placeholder"/>
        </w:category>
        <w:types>
          <w:type w:val="bbPlcHdr"/>
        </w:types>
        <w:behaviors>
          <w:behavior w:val="content"/>
        </w:behaviors>
        <w:guid w:val="{9E5663E4-4F3E-4E14-AF34-3C188904CE3D}"/>
      </w:docPartPr>
      <w:docPartBody>
        <w:p w:rsidR="00F45FA1" w:rsidRDefault="00F45FA1" w:rsidP="00F45FA1">
          <w:pPr>
            <w:pStyle w:val="EBD14C4B7BD1485C9B7775C843D0C7A4"/>
          </w:pPr>
          <w:r w:rsidRPr="000348E8">
            <w:rPr>
              <w:rStyle w:val="PlaceholderText"/>
              <w:bCs/>
              <w:color w:val="FFFFFF" w:themeColor="background1"/>
              <w:sz w:val="20"/>
            </w:rPr>
            <w:t>Vendor Name</w:t>
          </w:r>
        </w:p>
      </w:docPartBody>
    </w:docPart>
    <w:docPart>
      <w:docPartPr>
        <w:name w:val="6AB39B1B66D54796BE2B717D280018ED"/>
        <w:category>
          <w:name w:val="General"/>
          <w:gallery w:val="placeholder"/>
        </w:category>
        <w:types>
          <w:type w:val="bbPlcHdr"/>
        </w:types>
        <w:behaviors>
          <w:behavior w:val="content"/>
        </w:behaviors>
        <w:guid w:val="{78D0AB4D-EF48-4451-98D6-5381A9699634}"/>
      </w:docPartPr>
      <w:docPartBody>
        <w:p w:rsidR="00F45FA1" w:rsidRDefault="00F45FA1" w:rsidP="00F45FA1">
          <w:pPr>
            <w:pStyle w:val="6AB39B1B66D54796BE2B717D280018ED"/>
          </w:pPr>
          <w:r>
            <w:rPr>
              <w:rStyle w:val="PlaceholderText"/>
            </w:rPr>
            <w:t>xx-xxx</w:t>
          </w:r>
        </w:p>
      </w:docPartBody>
    </w:docPart>
    <w:docPart>
      <w:docPartPr>
        <w:name w:val="D2B0872890E7467BB4661BEF5CD48D44"/>
        <w:category>
          <w:name w:val="General"/>
          <w:gallery w:val="placeholder"/>
        </w:category>
        <w:types>
          <w:type w:val="bbPlcHdr"/>
        </w:types>
        <w:behaviors>
          <w:behavior w:val="content"/>
        </w:behaviors>
        <w:guid w:val="{0800BA51-42C5-4B49-8F4A-42F8AAC4C0BF}"/>
      </w:docPartPr>
      <w:docPartBody>
        <w:p w:rsidR="00F45FA1" w:rsidRDefault="00F45FA1" w:rsidP="00F45FA1">
          <w:pPr>
            <w:pStyle w:val="D2B0872890E7467BB4661BEF5CD48D44"/>
          </w:pPr>
          <w:r>
            <w:rPr>
              <w:rStyle w:val="PlaceholderText"/>
            </w:rPr>
            <w:t>services title</w:t>
          </w:r>
        </w:p>
      </w:docPartBody>
    </w:docPart>
    <w:docPart>
      <w:docPartPr>
        <w:name w:val="C3809963660742988C68BF765867E898"/>
        <w:category>
          <w:name w:val="General"/>
          <w:gallery w:val="placeholder"/>
        </w:category>
        <w:types>
          <w:type w:val="bbPlcHdr"/>
        </w:types>
        <w:behaviors>
          <w:behavior w:val="content"/>
        </w:behaviors>
        <w:guid w:val="{2FD3CB34-8F70-4EF0-93E3-A54DC8E10901}"/>
      </w:docPartPr>
      <w:docPartBody>
        <w:p w:rsidR="00F45FA1" w:rsidRDefault="00F45FA1" w:rsidP="00F45FA1">
          <w:pPr>
            <w:pStyle w:val="C3809963660742988C68BF765867E898"/>
          </w:pPr>
          <w:r>
            <w:rPr>
              <w:rStyle w:val="PlaceholderText"/>
            </w:rPr>
            <w:t>internal contract number</w:t>
          </w:r>
        </w:p>
      </w:docPartBody>
    </w:docPart>
    <w:docPart>
      <w:docPartPr>
        <w:name w:val="C08BCF44916A47F68AEC5EB92080F17A"/>
        <w:category>
          <w:name w:val="General"/>
          <w:gallery w:val="placeholder"/>
        </w:category>
        <w:types>
          <w:type w:val="bbPlcHdr"/>
        </w:types>
        <w:behaviors>
          <w:behavior w:val="content"/>
        </w:behaviors>
        <w:guid w:val="{D024B30E-CB02-4D10-9C43-DF02FB00DF37}"/>
      </w:docPartPr>
      <w:docPartBody>
        <w:p w:rsidR="00F45FA1" w:rsidRDefault="00F45FA1" w:rsidP="00F45FA1">
          <w:pPr>
            <w:pStyle w:val="C08BCF44916A47F68AEC5EB92080F17A"/>
          </w:pPr>
          <w:r w:rsidRPr="008423AC">
            <w:rPr>
              <w:rStyle w:val="PlaceholderText"/>
            </w:rPr>
            <w:t>DAY</w:t>
          </w:r>
        </w:p>
      </w:docPartBody>
    </w:docPart>
    <w:docPart>
      <w:docPartPr>
        <w:name w:val="FDC865D9C5994D87A8C38BD10A391A67"/>
        <w:category>
          <w:name w:val="General"/>
          <w:gallery w:val="placeholder"/>
        </w:category>
        <w:types>
          <w:type w:val="bbPlcHdr"/>
        </w:types>
        <w:behaviors>
          <w:behavior w:val="content"/>
        </w:behaviors>
        <w:guid w:val="{DACF67D3-217B-47FB-A23A-C28461468982}"/>
      </w:docPartPr>
      <w:docPartBody>
        <w:p w:rsidR="00F45FA1" w:rsidRDefault="00F45FA1" w:rsidP="00F45FA1">
          <w:pPr>
            <w:pStyle w:val="FDC865D9C5994D87A8C38BD10A391A67"/>
          </w:pPr>
          <w:r w:rsidRPr="008423AC">
            <w:rPr>
              <w:rStyle w:val="PlaceholderText"/>
            </w:rPr>
            <w:t>MONTH</w:t>
          </w:r>
        </w:p>
      </w:docPartBody>
    </w:docPart>
    <w:docPart>
      <w:docPartPr>
        <w:name w:val="7779DF3DFE8846A09EA1F5A704D88225"/>
        <w:category>
          <w:name w:val="General"/>
          <w:gallery w:val="placeholder"/>
        </w:category>
        <w:types>
          <w:type w:val="bbPlcHdr"/>
        </w:types>
        <w:behaviors>
          <w:behavior w:val="content"/>
        </w:behaviors>
        <w:guid w:val="{331660EE-0108-451B-907D-9163E5C8F746}"/>
      </w:docPartPr>
      <w:docPartBody>
        <w:p w:rsidR="00F45FA1" w:rsidRDefault="00F45FA1" w:rsidP="00F45FA1">
          <w:pPr>
            <w:pStyle w:val="7779DF3DFE8846A09EA1F5A704D88225"/>
          </w:pPr>
          <w:r w:rsidRPr="008423AC">
            <w:rPr>
              <w:rStyle w:val="PlaceholderText"/>
            </w:rPr>
            <w:t>YEAR</w:t>
          </w:r>
        </w:p>
      </w:docPartBody>
    </w:docPart>
    <w:docPart>
      <w:docPartPr>
        <w:name w:val="152CFEBF74DE4081A1CA4C96F88778D8"/>
        <w:category>
          <w:name w:val="General"/>
          <w:gallery w:val="placeholder"/>
        </w:category>
        <w:types>
          <w:type w:val="bbPlcHdr"/>
        </w:types>
        <w:behaviors>
          <w:behavior w:val="content"/>
        </w:behaviors>
        <w:guid w:val="{5F4B896D-64C1-47CC-B880-DCB9359D9EC3}"/>
      </w:docPartPr>
      <w:docPartBody>
        <w:p w:rsidR="00F45FA1" w:rsidRDefault="00F45FA1" w:rsidP="00F45FA1">
          <w:pPr>
            <w:pStyle w:val="152CFEBF74DE4081A1CA4C96F88778D8"/>
          </w:pPr>
          <w:r w:rsidRPr="001F212D">
            <w:rPr>
              <w:rStyle w:val="PlaceholderText"/>
            </w:rPr>
            <w:t>vendor</w:t>
          </w:r>
        </w:p>
      </w:docPartBody>
    </w:docPart>
    <w:docPart>
      <w:docPartPr>
        <w:name w:val="5768B8C35D484554A28F80CC666BE0CF"/>
        <w:category>
          <w:name w:val="General"/>
          <w:gallery w:val="placeholder"/>
        </w:category>
        <w:types>
          <w:type w:val="bbPlcHdr"/>
        </w:types>
        <w:behaviors>
          <w:behavior w:val="content"/>
        </w:behaviors>
        <w:guid w:val="{311383D5-FEF6-4C63-B786-E7F5B1B82197}"/>
      </w:docPartPr>
      <w:docPartBody>
        <w:p w:rsidR="00F45FA1" w:rsidRDefault="00F45FA1" w:rsidP="00F45FA1">
          <w:pPr>
            <w:pStyle w:val="5768B8C35D484554A28F80CC666BE0CF"/>
          </w:pPr>
          <w:r w:rsidRPr="001F212D">
            <w:rPr>
              <w:rStyle w:val="PlaceholderText"/>
            </w:rPr>
            <w:t>Division Name</w:t>
          </w:r>
        </w:p>
      </w:docPartBody>
    </w:docPart>
    <w:docPart>
      <w:docPartPr>
        <w:name w:val="258B5E9294F64A8C9B0AB4A37528B7FD"/>
        <w:category>
          <w:name w:val="General"/>
          <w:gallery w:val="placeholder"/>
        </w:category>
        <w:types>
          <w:type w:val="bbPlcHdr"/>
        </w:types>
        <w:behaviors>
          <w:behavior w:val="content"/>
        </w:behaviors>
        <w:guid w:val="{1F5450EA-33C5-49F0-8F85-DE18EF4044CC}"/>
      </w:docPartPr>
      <w:docPartBody>
        <w:p w:rsidR="00F45FA1" w:rsidRDefault="00F45FA1" w:rsidP="00F45FA1">
          <w:pPr>
            <w:pStyle w:val="258B5E9294F64A8C9B0AB4A37528B7FD"/>
          </w:pPr>
          <w:r>
            <w:rPr>
              <w:rStyle w:val="PlaceholderText"/>
            </w:rPr>
            <w:t>start date</w:t>
          </w:r>
        </w:p>
      </w:docPartBody>
    </w:docPart>
    <w:docPart>
      <w:docPartPr>
        <w:name w:val="2CD23691B87F493E8EE528FBAFA40D19"/>
        <w:category>
          <w:name w:val="General"/>
          <w:gallery w:val="placeholder"/>
        </w:category>
        <w:types>
          <w:type w:val="bbPlcHdr"/>
        </w:types>
        <w:behaviors>
          <w:behavior w:val="content"/>
        </w:behaviors>
        <w:guid w:val="{4EA4C42E-551A-4953-98A4-19161E1D74F6}"/>
      </w:docPartPr>
      <w:docPartBody>
        <w:p w:rsidR="00F45FA1" w:rsidRDefault="00F45FA1" w:rsidP="00F45FA1">
          <w:pPr>
            <w:pStyle w:val="2CD23691B87F493E8EE528FBAFA40D19"/>
          </w:pPr>
          <w:r w:rsidRPr="001B6BFD">
            <w:rPr>
              <w:rStyle w:val="PlaceholderText"/>
              <w:sz w:val="20"/>
              <w:u w:val="single"/>
            </w:rPr>
            <w:t>vendor</w:t>
          </w:r>
        </w:p>
      </w:docPartBody>
    </w:docPart>
    <w:docPart>
      <w:docPartPr>
        <w:name w:val="235156633FED405AAF8F509E3955E56F"/>
        <w:category>
          <w:name w:val="General"/>
          <w:gallery w:val="placeholder"/>
        </w:category>
        <w:types>
          <w:type w:val="bbPlcHdr"/>
        </w:types>
        <w:behaviors>
          <w:behavior w:val="content"/>
        </w:behaviors>
        <w:guid w:val="{177D5BCC-F418-4DB7-BD92-9CD34D628236}"/>
      </w:docPartPr>
      <w:docPartBody>
        <w:p w:rsidR="00F45FA1" w:rsidRDefault="00F45FA1" w:rsidP="00F45FA1">
          <w:pPr>
            <w:pStyle w:val="235156633FED405AAF8F509E3955E56F"/>
          </w:pPr>
          <w:r w:rsidRPr="001B6BFD">
            <w:rPr>
              <w:rStyle w:val="PlaceholderText"/>
              <w:sz w:val="20"/>
              <w:u w:val="single"/>
            </w:rPr>
            <w:t>Division Name</w:t>
          </w:r>
        </w:p>
      </w:docPartBody>
    </w:docPart>
    <w:docPart>
      <w:docPartPr>
        <w:name w:val="FCBC08ADA7644313AE4F7FD755F6F71A"/>
        <w:category>
          <w:name w:val="General"/>
          <w:gallery w:val="placeholder"/>
        </w:category>
        <w:types>
          <w:type w:val="bbPlcHdr"/>
        </w:types>
        <w:behaviors>
          <w:behavior w:val="content"/>
        </w:behaviors>
        <w:guid w:val="{6D2BF2F2-AC74-4414-A853-18A7C43585CA}"/>
      </w:docPartPr>
      <w:docPartBody>
        <w:p w:rsidR="00F45FA1" w:rsidRDefault="00F45FA1" w:rsidP="00F45FA1">
          <w:pPr>
            <w:pStyle w:val="FCBC08ADA7644313AE4F7FD755F6F71A"/>
          </w:pPr>
          <w:r w:rsidRPr="00221D02">
            <w:rPr>
              <w:rStyle w:val="PlaceholderText"/>
              <w:bCs/>
              <w:u w:val="single"/>
            </w:rPr>
            <w:t>APPENDIX XX</w:t>
          </w:r>
        </w:p>
      </w:docPartBody>
    </w:docPart>
    <w:docPart>
      <w:docPartPr>
        <w:name w:val="5A0EE2BB94DE46F9B6C626EF7250C906"/>
        <w:category>
          <w:name w:val="General"/>
          <w:gallery w:val="placeholder"/>
        </w:category>
        <w:types>
          <w:type w:val="bbPlcHdr"/>
        </w:types>
        <w:behaviors>
          <w:behavior w:val="content"/>
        </w:behaviors>
        <w:guid w:val="{7A0A5B69-B22F-4D34-866F-262D83126AEA}"/>
      </w:docPartPr>
      <w:docPartBody>
        <w:p w:rsidR="00F45FA1" w:rsidRDefault="00F45FA1" w:rsidP="00F45FA1">
          <w:pPr>
            <w:pStyle w:val="5A0EE2BB94DE46F9B6C626EF7250C906"/>
          </w:pPr>
          <w:r w:rsidRPr="000348E8">
            <w:rPr>
              <w:rStyle w:val="PlaceholderText"/>
              <w:bCs/>
              <w:color w:val="FFFFFF" w:themeColor="background1"/>
              <w:sz w:val="20"/>
            </w:rPr>
            <w:t>Vendor Name</w:t>
          </w:r>
        </w:p>
      </w:docPartBody>
    </w:docPart>
    <w:docPart>
      <w:docPartPr>
        <w:name w:val="7FDB0F891BE744CEA6CD70F46BB3E83B"/>
        <w:category>
          <w:name w:val="General"/>
          <w:gallery w:val="placeholder"/>
        </w:category>
        <w:types>
          <w:type w:val="bbPlcHdr"/>
        </w:types>
        <w:behaviors>
          <w:behavior w:val="content"/>
        </w:behaviors>
        <w:guid w:val="{B0D3A6C0-B1C3-4F0E-9C6A-FF865FE2BF6F}"/>
      </w:docPartPr>
      <w:docPartBody>
        <w:p w:rsidR="00F45FA1" w:rsidRDefault="00F45FA1" w:rsidP="00F45FA1">
          <w:pPr>
            <w:pStyle w:val="7FDB0F891BE744CEA6CD70F46BB3E83B"/>
          </w:pPr>
          <w:r>
            <w:rPr>
              <w:rStyle w:val="PlaceholderText"/>
            </w:rPr>
            <w:t>xx-xxx</w:t>
          </w:r>
        </w:p>
      </w:docPartBody>
    </w:docPart>
    <w:docPart>
      <w:docPartPr>
        <w:name w:val="97C82FA1852B489B8E28277496B76D15"/>
        <w:category>
          <w:name w:val="General"/>
          <w:gallery w:val="placeholder"/>
        </w:category>
        <w:types>
          <w:type w:val="bbPlcHdr"/>
        </w:types>
        <w:behaviors>
          <w:behavior w:val="content"/>
        </w:behaviors>
        <w:guid w:val="{131D41D1-5289-4768-A963-884B050C1A77}"/>
      </w:docPartPr>
      <w:docPartBody>
        <w:p w:rsidR="00F45FA1" w:rsidRDefault="00F45FA1" w:rsidP="00F45FA1">
          <w:pPr>
            <w:pStyle w:val="97C82FA1852B489B8E28277496B76D15"/>
          </w:pPr>
          <w:r>
            <w:rPr>
              <w:rStyle w:val="PlaceholderText"/>
            </w:rPr>
            <w:t>services title</w:t>
          </w:r>
        </w:p>
      </w:docPartBody>
    </w:docPart>
    <w:docPart>
      <w:docPartPr>
        <w:name w:val="92B97330069E4CC1B94A081F6F6E44EF"/>
        <w:category>
          <w:name w:val="General"/>
          <w:gallery w:val="placeholder"/>
        </w:category>
        <w:types>
          <w:type w:val="bbPlcHdr"/>
        </w:types>
        <w:behaviors>
          <w:behavior w:val="content"/>
        </w:behaviors>
        <w:guid w:val="{D43368A9-6ED8-47AB-A6F9-1BCAF60D46F1}"/>
      </w:docPartPr>
      <w:docPartBody>
        <w:p w:rsidR="00F45FA1" w:rsidRDefault="00F45FA1" w:rsidP="00F45FA1">
          <w:pPr>
            <w:pStyle w:val="92B97330069E4CC1B94A081F6F6E44EF"/>
          </w:pPr>
          <w:r>
            <w:rPr>
              <w:rStyle w:val="PlaceholderText"/>
            </w:rPr>
            <w:t>internal contract number</w:t>
          </w:r>
        </w:p>
      </w:docPartBody>
    </w:docPart>
    <w:docPart>
      <w:docPartPr>
        <w:name w:val="214359F15ED04D3EBB583BB20937C3D8"/>
        <w:category>
          <w:name w:val="General"/>
          <w:gallery w:val="placeholder"/>
        </w:category>
        <w:types>
          <w:type w:val="bbPlcHdr"/>
        </w:types>
        <w:behaviors>
          <w:behavior w:val="content"/>
        </w:behaviors>
        <w:guid w:val="{CF488510-4EE8-460C-9C1C-EC12870B8ED6}"/>
      </w:docPartPr>
      <w:docPartBody>
        <w:p w:rsidR="00F45FA1" w:rsidRDefault="00F45FA1" w:rsidP="00F45FA1">
          <w:pPr>
            <w:pStyle w:val="214359F15ED04D3EBB583BB20937C3D8"/>
          </w:pPr>
          <w:r w:rsidRPr="001B2DC4">
            <w:rPr>
              <w:rStyle w:val="PlaceholderText"/>
              <w:sz w:val="20"/>
              <w:szCs w:val="20"/>
            </w:rPr>
            <w:t>xx-xxx</w:t>
          </w:r>
        </w:p>
      </w:docPartBody>
    </w:docPart>
    <w:docPart>
      <w:docPartPr>
        <w:name w:val="052E99547CB2471A962D7CCAE792C92C"/>
        <w:category>
          <w:name w:val="General"/>
          <w:gallery w:val="placeholder"/>
        </w:category>
        <w:types>
          <w:type w:val="bbPlcHdr"/>
        </w:types>
        <w:behaviors>
          <w:behavior w:val="content"/>
        </w:behaviors>
        <w:guid w:val="{3714DA39-BDC6-4E78-AF91-FA6EBEBE461D}"/>
      </w:docPartPr>
      <w:docPartBody>
        <w:p w:rsidR="00F45FA1" w:rsidRDefault="00F45FA1" w:rsidP="00F45FA1">
          <w:pPr>
            <w:pStyle w:val="052E99547CB2471A962D7CCAE792C92C"/>
          </w:pPr>
          <w:r w:rsidRPr="001B2DC4">
            <w:rPr>
              <w:rStyle w:val="PlaceholderText"/>
              <w:sz w:val="20"/>
              <w:szCs w:val="20"/>
            </w:rPr>
            <w:t>Appendix XX</w:t>
          </w:r>
        </w:p>
      </w:docPartBody>
    </w:docPart>
    <w:docPart>
      <w:docPartPr>
        <w:name w:val="5DE5C6D0ECFD495B8C43641981AA40C4"/>
        <w:category>
          <w:name w:val="General"/>
          <w:gallery w:val="placeholder"/>
        </w:category>
        <w:types>
          <w:type w:val="bbPlcHdr"/>
        </w:types>
        <w:behaviors>
          <w:behavior w:val="content"/>
        </w:behaviors>
        <w:guid w:val="{5A4CF9D2-E401-4A09-B4EC-701BD2F9A130}"/>
      </w:docPartPr>
      <w:docPartBody>
        <w:p w:rsidR="00F45FA1" w:rsidRDefault="00F45FA1" w:rsidP="00F45FA1">
          <w:pPr>
            <w:pStyle w:val="5DE5C6D0ECFD495B8C43641981AA40C4"/>
          </w:pPr>
          <w:r w:rsidRPr="001B2DC4">
            <w:rPr>
              <w:rStyle w:val="PlaceholderText"/>
              <w:sz w:val="20"/>
            </w:rPr>
            <w:t>Division Name</w:t>
          </w:r>
        </w:p>
      </w:docPartBody>
    </w:docPart>
    <w:docPart>
      <w:docPartPr>
        <w:name w:val="911E3BD4E3AE484BBB0B43A24A3A8DA4"/>
        <w:category>
          <w:name w:val="General"/>
          <w:gallery w:val="placeholder"/>
        </w:category>
        <w:types>
          <w:type w:val="bbPlcHdr"/>
        </w:types>
        <w:behaviors>
          <w:behavior w:val="content"/>
        </w:behaviors>
        <w:guid w:val="{4D986BFC-4B04-46A1-9CFB-E5B5803729E0}"/>
      </w:docPartPr>
      <w:docPartBody>
        <w:p w:rsidR="00F45FA1" w:rsidRDefault="00F45FA1" w:rsidP="00F45FA1">
          <w:pPr>
            <w:pStyle w:val="911E3BD4E3AE484BBB0B43A24A3A8DA4"/>
          </w:pPr>
          <w:r w:rsidRPr="001B2DC4">
            <w:rPr>
              <w:rStyle w:val="PlaceholderText"/>
              <w:sz w:val="20"/>
              <w:szCs w:val="20"/>
            </w:rPr>
            <w:t>start date</w:t>
          </w:r>
        </w:p>
      </w:docPartBody>
    </w:docPart>
    <w:docPart>
      <w:docPartPr>
        <w:name w:val="80EF1DEDB14D43E9971A99617EEC7CCC"/>
        <w:category>
          <w:name w:val="General"/>
          <w:gallery w:val="placeholder"/>
        </w:category>
        <w:types>
          <w:type w:val="bbPlcHdr"/>
        </w:types>
        <w:behaviors>
          <w:behavior w:val="content"/>
        </w:behaviors>
        <w:guid w:val="{FBADD44C-F42E-45EC-B3A0-A1A04C3A3083}"/>
      </w:docPartPr>
      <w:docPartBody>
        <w:p w:rsidR="00F45FA1" w:rsidRDefault="00F45FA1" w:rsidP="00F45FA1">
          <w:pPr>
            <w:pStyle w:val="80EF1DEDB14D43E9971A99617EEC7CCC"/>
          </w:pPr>
          <w:r w:rsidRPr="001B2DC4">
            <w:rPr>
              <w:rStyle w:val="PlaceholderText"/>
              <w:sz w:val="20"/>
            </w:rPr>
            <w:t>vendor</w:t>
          </w:r>
        </w:p>
      </w:docPartBody>
    </w:docPart>
    <w:docPart>
      <w:docPartPr>
        <w:name w:val="0738B01E1ACB421AB62D17AEFAF14F29"/>
        <w:category>
          <w:name w:val="General"/>
          <w:gallery w:val="placeholder"/>
        </w:category>
        <w:types>
          <w:type w:val="bbPlcHdr"/>
        </w:types>
        <w:behaviors>
          <w:behavior w:val="content"/>
        </w:behaviors>
        <w:guid w:val="{A19C9452-1888-41F4-AD27-C98FE492D8AB}"/>
      </w:docPartPr>
      <w:docPartBody>
        <w:p w:rsidR="00F45FA1" w:rsidRDefault="00F45FA1" w:rsidP="00F45FA1">
          <w:pPr>
            <w:pStyle w:val="0738B01E1ACB421AB62D17AEFAF14F29"/>
          </w:pPr>
          <w:r w:rsidRPr="009417B3">
            <w:rPr>
              <w:rStyle w:val="PlaceholderText"/>
              <w:sz w:val="20"/>
              <w:szCs w:val="20"/>
            </w:rPr>
            <w:t>Choose a Level</w:t>
          </w:r>
        </w:p>
      </w:docPartBody>
    </w:docPart>
    <w:docPart>
      <w:docPartPr>
        <w:name w:val="C155ADA7BBB14883BCF48CE27D68BB3D"/>
        <w:category>
          <w:name w:val="General"/>
          <w:gallery w:val="placeholder"/>
        </w:category>
        <w:types>
          <w:type w:val="bbPlcHdr"/>
        </w:types>
        <w:behaviors>
          <w:behavior w:val="content"/>
        </w:behaviors>
        <w:guid w:val="{EFF54BAA-2685-4C6E-A000-9AD47BFB60FD}"/>
      </w:docPartPr>
      <w:docPartBody>
        <w:p w:rsidR="00F45FA1" w:rsidRDefault="00F45FA1" w:rsidP="00F45FA1">
          <w:pPr>
            <w:pStyle w:val="C155ADA7BBB14883BCF48CE27D68BB3D"/>
          </w:pPr>
          <w:r w:rsidRPr="001B2DC4">
            <w:rPr>
              <w:rStyle w:val="PlaceholderText"/>
            </w:rPr>
            <w:t>Name</w:t>
          </w:r>
        </w:p>
      </w:docPartBody>
    </w:docPart>
    <w:docPart>
      <w:docPartPr>
        <w:name w:val="6EB783A010A54C8F98961A64E17C38AC"/>
        <w:category>
          <w:name w:val="General"/>
          <w:gallery w:val="placeholder"/>
        </w:category>
        <w:types>
          <w:type w:val="bbPlcHdr"/>
        </w:types>
        <w:behaviors>
          <w:behavior w:val="content"/>
        </w:behaviors>
        <w:guid w:val="{AE4EC4B6-0381-4FDB-A0C3-494DA3AE68DA}"/>
      </w:docPartPr>
      <w:docPartBody>
        <w:p w:rsidR="00F45FA1" w:rsidRDefault="00F45FA1" w:rsidP="00F45FA1">
          <w:pPr>
            <w:pStyle w:val="6EB783A010A54C8F98961A64E17C38AC"/>
          </w:pPr>
          <w:r>
            <w:rPr>
              <w:rStyle w:val="PlaceholderText"/>
            </w:rPr>
            <w:t>vendor</w:t>
          </w:r>
        </w:p>
      </w:docPartBody>
    </w:docPart>
    <w:docPart>
      <w:docPartPr>
        <w:name w:val="DCC273F564714E19B0888DC81F5FC4BD"/>
        <w:category>
          <w:name w:val="General"/>
          <w:gallery w:val="placeholder"/>
        </w:category>
        <w:types>
          <w:type w:val="bbPlcHdr"/>
        </w:types>
        <w:behaviors>
          <w:behavior w:val="content"/>
        </w:behaviors>
        <w:guid w:val="{975A8894-0EDC-4516-B311-3E6F4F7D0B99}"/>
      </w:docPartPr>
      <w:docPartBody>
        <w:p w:rsidR="00F45FA1" w:rsidRDefault="00F45FA1" w:rsidP="00F45FA1">
          <w:pPr>
            <w:pStyle w:val="DCC273F564714E19B0888DC81F5FC4BD"/>
          </w:pPr>
          <w:r>
            <w:rPr>
              <w:rStyle w:val="PlaceholderText"/>
            </w:rPr>
            <w:t>street</w:t>
          </w:r>
        </w:p>
      </w:docPartBody>
    </w:docPart>
    <w:docPart>
      <w:docPartPr>
        <w:name w:val="D740B9089A2D4BC89B13958A4CEED74A"/>
        <w:category>
          <w:name w:val="General"/>
          <w:gallery w:val="placeholder"/>
        </w:category>
        <w:types>
          <w:type w:val="bbPlcHdr"/>
        </w:types>
        <w:behaviors>
          <w:behavior w:val="content"/>
        </w:behaviors>
        <w:guid w:val="{85A9AD3C-FD21-4E8A-8DE8-A1C694C9C0A3}"/>
      </w:docPartPr>
      <w:docPartBody>
        <w:p w:rsidR="00F45FA1" w:rsidRDefault="00F45FA1" w:rsidP="00F45FA1">
          <w:pPr>
            <w:pStyle w:val="D740B9089A2D4BC89B13958A4CEED74A"/>
          </w:pPr>
          <w:r>
            <w:rPr>
              <w:rStyle w:val="PlaceholderText"/>
            </w:rPr>
            <w:t>city, state zip</w:t>
          </w:r>
        </w:p>
      </w:docPartBody>
    </w:docPart>
    <w:docPart>
      <w:docPartPr>
        <w:name w:val="575F24253B8D46C1B7336DDFD57B4805"/>
        <w:category>
          <w:name w:val="General"/>
          <w:gallery w:val="placeholder"/>
        </w:category>
        <w:types>
          <w:type w:val="bbPlcHdr"/>
        </w:types>
        <w:behaviors>
          <w:behavior w:val="content"/>
        </w:behaviors>
        <w:guid w:val="{6748F915-468D-48E2-981E-882A596316F1}"/>
      </w:docPartPr>
      <w:docPartBody>
        <w:p w:rsidR="00F45FA1" w:rsidRDefault="00F45FA1" w:rsidP="00F45FA1">
          <w:pPr>
            <w:pStyle w:val="575F24253B8D46C1B7336DDFD57B4805"/>
          </w:pPr>
          <w:r w:rsidRPr="00221D02">
            <w:rPr>
              <w:rStyle w:val="PlaceholderText"/>
              <w:bCs/>
              <w:u w:val="single"/>
            </w:rPr>
            <w:t>APPENDIX XX</w:t>
          </w:r>
        </w:p>
      </w:docPartBody>
    </w:docPart>
    <w:docPart>
      <w:docPartPr>
        <w:name w:val="704192E72EDA4F649AA4314E65D68F03"/>
        <w:category>
          <w:name w:val="General"/>
          <w:gallery w:val="placeholder"/>
        </w:category>
        <w:types>
          <w:type w:val="bbPlcHdr"/>
        </w:types>
        <w:behaviors>
          <w:behavior w:val="content"/>
        </w:behaviors>
        <w:guid w:val="{D483F1AC-97EB-490F-87CE-50AAC4DCBFD3}"/>
      </w:docPartPr>
      <w:docPartBody>
        <w:p w:rsidR="00F45FA1" w:rsidRDefault="00F45FA1" w:rsidP="00F45FA1">
          <w:pPr>
            <w:pStyle w:val="704192E72EDA4F649AA4314E65D68F03"/>
          </w:pPr>
          <w:r>
            <w:rPr>
              <w:rStyle w:val="PlaceholderText"/>
            </w:rPr>
            <w:t>xx-xxx</w:t>
          </w:r>
        </w:p>
      </w:docPartBody>
    </w:docPart>
    <w:docPart>
      <w:docPartPr>
        <w:name w:val="BBCA1DEDB8E94FF79E86B4356599CF9D"/>
        <w:category>
          <w:name w:val="General"/>
          <w:gallery w:val="placeholder"/>
        </w:category>
        <w:types>
          <w:type w:val="bbPlcHdr"/>
        </w:types>
        <w:behaviors>
          <w:behavior w:val="content"/>
        </w:behaviors>
        <w:guid w:val="{ADFFF3D4-FF2A-411C-9C60-2CD60235280E}"/>
      </w:docPartPr>
      <w:docPartBody>
        <w:p w:rsidR="00F45FA1" w:rsidRDefault="00F45FA1" w:rsidP="00F45FA1">
          <w:pPr>
            <w:pStyle w:val="BBCA1DEDB8E94FF79E86B4356599CF9D"/>
          </w:pPr>
          <w:r>
            <w:rPr>
              <w:rStyle w:val="PlaceholderText"/>
            </w:rPr>
            <w:t>services title</w:t>
          </w:r>
        </w:p>
      </w:docPartBody>
    </w:docPart>
    <w:docPart>
      <w:docPartPr>
        <w:name w:val="EB0B3270FD0D45CF88A2B3927C0DBBF5"/>
        <w:category>
          <w:name w:val="General"/>
          <w:gallery w:val="placeholder"/>
        </w:category>
        <w:types>
          <w:type w:val="bbPlcHdr"/>
        </w:types>
        <w:behaviors>
          <w:behavior w:val="content"/>
        </w:behaviors>
        <w:guid w:val="{3B8EC5EA-CD22-4622-AC82-3F88CD5F7F75}"/>
      </w:docPartPr>
      <w:docPartBody>
        <w:p w:rsidR="00F45FA1" w:rsidRDefault="00F45FA1" w:rsidP="00F45FA1">
          <w:pPr>
            <w:pStyle w:val="EB0B3270FD0D45CF88A2B3927C0DBBF5"/>
          </w:pPr>
          <w:r>
            <w:rPr>
              <w:rStyle w:val="PlaceholderText"/>
            </w:rPr>
            <w:t>internal contract number</w:t>
          </w:r>
        </w:p>
      </w:docPartBody>
    </w:docPart>
    <w:docPart>
      <w:docPartPr>
        <w:name w:val="C1229DEA3826405C80B113D6819EDEA4"/>
        <w:category>
          <w:name w:val="General"/>
          <w:gallery w:val="placeholder"/>
        </w:category>
        <w:types>
          <w:type w:val="bbPlcHdr"/>
        </w:types>
        <w:behaviors>
          <w:behavior w:val="content"/>
        </w:behaviors>
        <w:guid w:val="{6B7B5788-56B0-4998-8D19-774245F7FFFA}"/>
      </w:docPartPr>
      <w:docPartBody>
        <w:p w:rsidR="00F45FA1" w:rsidRDefault="00F45FA1" w:rsidP="00F45FA1">
          <w:pPr>
            <w:pStyle w:val="C1229DEA3826405C80B113D6819EDEA4"/>
          </w:pPr>
          <w:r w:rsidRPr="00221D02">
            <w:rPr>
              <w:rStyle w:val="PlaceholderText"/>
              <w:bCs/>
              <w:u w:val="single"/>
            </w:rPr>
            <w:t>APPENDIX XX</w:t>
          </w:r>
        </w:p>
      </w:docPartBody>
    </w:docPart>
    <w:docPart>
      <w:docPartPr>
        <w:name w:val="991CC45A6CFB4C0BBDDD5DBF110DD07F"/>
        <w:category>
          <w:name w:val="General"/>
          <w:gallery w:val="placeholder"/>
        </w:category>
        <w:types>
          <w:type w:val="bbPlcHdr"/>
        </w:types>
        <w:behaviors>
          <w:behavior w:val="content"/>
        </w:behaviors>
        <w:guid w:val="{A2AF839F-B36B-41DE-8D39-47B6EE44DEB8}"/>
      </w:docPartPr>
      <w:docPartBody>
        <w:p w:rsidR="00F45FA1" w:rsidRDefault="00F45FA1" w:rsidP="00F45FA1">
          <w:pPr>
            <w:pStyle w:val="991CC45A6CFB4C0BBDDD5DBF110DD07F"/>
          </w:pPr>
          <w:r>
            <w:rPr>
              <w:rStyle w:val="PlaceholderText"/>
            </w:rPr>
            <w:t>xx-xxx</w:t>
          </w:r>
        </w:p>
      </w:docPartBody>
    </w:docPart>
    <w:docPart>
      <w:docPartPr>
        <w:name w:val="C5D7D682F28C48819E59F0A8B84EB332"/>
        <w:category>
          <w:name w:val="General"/>
          <w:gallery w:val="placeholder"/>
        </w:category>
        <w:types>
          <w:type w:val="bbPlcHdr"/>
        </w:types>
        <w:behaviors>
          <w:behavior w:val="content"/>
        </w:behaviors>
        <w:guid w:val="{A1FA00E7-BD6F-4E6A-B7F3-A4CB70B32FBC}"/>
      </w:docPartPr>
      <w:docPartBody>
        <w:p w:rsidR="00F45FA1" w:rsidRDefault="00F45FA1" w:rsidP="00F45FA1">
          <w:pPr>
            <w:pStyle w:val="C5D7D682F28C48819E59F0A8B84EB332"/>
          </w:pPr>
          <w:r>
            <w:rPr>
              <w:rStyle w:val="PlaceholderText"/>
            </w:rPr>
            <w:t>services title</w:t>
          </w:r>
        </w:p>
      </w:docPartBody>
    </w:docPart>
    <w:docPart>
      <w:docPartPr>
        <w:name w:val="F66A2F7339D24C5EA7880BCE5EFDDCA5"/>
        <w:category>
          <w:name w:val="General"/>
          <w:gallery w:val="placeholder"/>
        </w:category>
        <w:types>
          <w:type w:val="bbPlcHdr"/>
        </w:types>
        <w:behaviors>
          <w:behavior w:val="content"/>
        </w:behaviors>
        <w:guid w:val="{B2457E6B-3E14-4F62-8D87-C4129D2CA07A}"/>
      </w:docPartPr>
      <w:docPartBody>
        <w:p w:rsidR="00F45FA1" w:rsidRDefault="00F45FA1" w:rsidP="00F45FA1">
          <w:pPr>
            <w:pStyle w:val="F66A2F7339D24C5EA7880BCE5EFDDCA5"/>
          </w:pPr>
          <w:r>
            <w:rPr>
              <w:rStyle w:val="PlaceholderText"/>
            </w:rPr>
            <w:t>internal contract number</w:t>
          </w:r>
        </w:p>
      </w:docPartBody>
    </w:docPart>
    <w:docPart>
      <w:docPartPr>
        <w:name w:val="D3FDF2AFEAC04E4594B9FD7BDC653687"/>
        <w:category>
          <w:name w:val="General"/>
          <w:gallery w:val="placeholder"/>
        </w:category>
        <w:types>
          <w:type w:val="bbPlcHdr"/>
        </w:types>
        <w:behaviors>
          <w:behavior w:val="content"/>
        </w:behaviors>
        <w:guid w:val="{F2D2A799-2150-4802-A28C-435931593D1A}"/>
      </w:docPartPr>
      <w:docPartBody>
        <w:p w:rsidR="00F45FA1" w:rsidRDefault="00F45FA1" w:rsidP="00F45FA1">
          <w:pPr>
            <w:pStyle w:val="D3FDF2AFEAC04E4594B9FD7BDC653687"/>
          </w:pPr>
          <w:r w:rsidRPr="00221D02">
            <w:rPr>
              <w:rStyle w:val="PlaceholderText"/>
              <w:bCs/>
              <w:u w:val="single"/>
            </w:rPr>
            <w:t>APPENDIX XX</w:t>
          </w:r>
        </w:p>
      </w:docPartBody>
    </w:docPart>
    <w:docPart>
      <w:docPartPr>
        <w:name w:val="D2E5A798B83A485884846EB99BED476B"/>
        <w:category>
          <w:name w:val="General"/>
          <w:gallery w:val="placeholder"/>
        </w:category>
        <w:types>
          <w:type w:val="bbPlcHdr"/>
        </w:types>
        <w:behaviors>
          <w:behavior w:val="content"/>
        </w:behaviors>
        <w:guid w:val="{1BF9C003-B8AF-46EB-A130-97791D7EE81D}"/>
      </w:docPartPr>
      <w:docPartBody>
        <w:p w:rsidR="00F45FA1" w:rsidRDefault="00F45FA1" w:rsidP="00F45FA1">
          <w:pPr>
            <w:pStyle w:val="D2E5A798B83A485884846EB99BED476B"/>
          </w:pPr>
          <w:r>
            <w:rPr>
              <w:rStyle w:val="PlaceholderText"/>
            </w:rPr>
            <w:t>xx-xxx</w:t>
          </w:r>
        </w:p>
      </w:docPartBody>
    </w:docPart>
    <w:docPart>
      <w:docPartPr>
        <w:name w:val="8993AA03EFD243138EC192449F6D5633"/>
        <w:category>
          <w:name w:val="General"/>
          <w:gallery w:val="placeholder"/>
        </w:category>
        <w:types>
          <w:type w:val="bbPlcHdr"/>
        </w:types>
        <w:behaviors>
          <w:behavior w:val="content"/>
        </w:behaviors>
        <w:guid w:val="{702EBDD1-F65B-42BD-AC9B-B963DE207249}"/>
      </w:docPartPr>
      <w:docPartBody>
        <w:p w:rsidR="00F45FA1" w:rsidRDefault="00F45FA1" w:rsidP="00F45FA1">
          <w:pPr>
            <w:pStyle w:val="8993AA03EFD243138EC192449F6D5633"/>
          </w:pPr>
          <w:r>
            <w:rPr>
              <w:rStyle w:val="PlaceholderText"/>
            </w:rPr>
            <w:t>services title</w:t>
          </w:r>
        </w:p>
      </w:docPartBody>
    </w:docPart>
    <w:docPart>
      <w:docPartPr>
        <w:name w:val="A7241B21418544FA8C2CD1510EECE9A9"/>
        <w:category>
          <w:name w:val="General"/>
          <w:gallery w:val="placeholder"/>
        </w:category>
        <w:types>
          <w:type w:val="bbPlcHdr"/>
        </w:types>
        <w:behaviors>
          <w:behavior w:val="content"/>
        </w:behaviors>
        <w:guid w:val="{712BFB04-B58F-4BC8-B76C-6BAE0A568A96}"/>
      </w:docPartPr>
      <w:docPartBody>
        <w:p w:rsidR="00F45FA1" w:rsidRDefault="00F45FA1" w:rsidP="00F45FA1">
          <w:pPr>
            <w:pStyle w:val="A7241B21418544FA8C2CD1510EECE9A9"/>
          </w:pPr>
          <w:r>
            <w:rPr>
              <w:rStyle w:val="PlaceholderText"/>
            </w:rPr>
            <w:t>internal contract number</w:t>
          </w:r>
        </w:p>
      </w:docPartBody>
    </w:docPart>
    <w:docPart>
      <w:docPartPr>
        <w:name w:val="AD9CE1ECE86A47BA88F38E613007AD30"/>
        <w:category>
          <w:name w:val="General"/>
          <w:gallery w:val="placeholder"/>
        </w:category>
        <w:types>
          <w:type w:val="bbPlcHdr"/>
        </w:types>
        <w:behaviors>
          <w:behavior w:val="content"/>
        </w:behaviors>
        <w:guid w:val="{CC8FC51D-8005-47A2-BBDA-A81CCD5FA274}"/>
      </w:docPartPr>
      <w:docPartBody>
        <w:p w:rsidR="00F45FA1" w:rsidRDefault="00F45FA1" w:rsidP="00F45FA1">
          <w:pPr>
            <w:pStyle w:val="AD9CE1ECE86A47BA88F38E613007AD30"/>
          </w:pPr>
          <w:r w:rsidRPr="00221D02">
            <w:rPr>
              <w:rStyle w:val="PlaceholderText"/>
              <w:bCs/>
              <w:u w:val="single"/>
            </w:rPr>
            <w:t>APPENDIX XX</w:t>
          </w:r>
        </w:p>
      </w:docPartBody>
    </w:docPart>
    <w:docPart>
      <w:docPartPr>
        <w:name w:val="A438B4CF6E8B4BAC8547A2833AAF7205"/>
        <w:category>
          <w:name w:val="General"/>
          <w:gallery w:val="placeholder"/>
        </w:category>
        <w:types>
          <w:type w:val="bbPlcHdr"/>
        </w:types>
        <w:behaviors>
          <w:behavior w:val="content"/>
        </w:behaviors>
        <w:guid w:val="{3F4C465C-5908-4938-87D5-218618C04662}"/>
      </w:docPartPr>
      <w:docPartBody>
        <w:p w:rsidR="00F45FA1" w:rsidRDefault="00F45FA1" w:rsidP="00F45FA1">
          <w:pPr>
            <w:pStyle w:val="A438B4CF6E8B4BAC8547A2833AAF7205"/>
          </w:pPr>
          <w:r>
            <w:rPr>
              <w:rStyle w:val="PlaceholderText"/>
            </w:rPr>
            <w:t>xx-xxx</w:t>
          </w:r>
        </w:p>
      </w:docPartBody>
    </w:docPart>
    <w:docPart>
      <w:docPartPr>
        <w:name w:val="41ABB251C5BE4A20AF458DACFE7D5713"/>
        <w:category>
          <w:name w:val="General"/>
          <w:gallery w:val="placeholder"/>
        </w:category>
        <w:types>
          <w:type w:val="bbPlcHdr"/>
        </w:types>
        <w:behaviors>
          <w:behavior w:val="content"/>
        </w:behaviors>
        <w:guid w:val="{384F686B-9875-401B-A154-4CA965146DD0}"/>
      </w:docPartPr>
      <w:docPartBody>
        <w:p w:rsidR="00F45FA1" w:rsidRDefault="00F45FA1" w:rsidP="00F45FA1">
          <w:pPr>
            <w:pStyle w:val="41ABB251C5BE4A20AF458DACFE7D5713"/>
          </w:pPr>
          <w:r>
            <w:rPr>
              <w:rStyle w:val="PlaceholderText"/>
            </w:rPr>
            <w:t>services title</w:t>
          </w:r>
        </w:p>
      </w:docPartBody>
    </w:docPart>
    <w:docPart>
      <w:docPartPr>
        <w:name w:val="B9024C883B9540F2953ED021A675C930"/>
        <w:category>
          <w:name w:val="General"/>
          <w:gallery w:val="placeholder"/>
        </w:category>
        <w:types>
          <w:type w:val="bbPlcHdr"/>
        </w:types>
        <w:behaviors>
          <w:behavior w:val="content"/>
        </w:behaviors>
        <w:guid w:val="{08D30D6A-DCCE-4AFC-92AD-35CAA2ADE931}"/>
      </w:docPartPr>
      <w:docPartBody>
        <w:p w:rsidR="00F45FA1" w:rsidRDefault="00F45FA1" w:rsidP="00F45FA1">
          <w:pPr>
            <w:pStyle w:val="B9024C883B9540F2953ED021A675C930"/>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035814"/>
    <w:rsid w:val="000846D6"/>
    <w:rsid w:val="00146F64"/>
    <w:rsid w:val="002B3201"/>
    <w:rsid w:val="00327407"/>
    <w:rsid w:val="00327EBF"/>
    <w:rsid w:val="00365CF4"/>
    <w:rsid w:val="00413522"/>
    <w:rsid w:val="00441276"/>
    <w:rsid w:val="00442ACD"/>
    <w:rsid w:val="004572FE"/>
    <w:rsid w:val="004D730C"/>
    <w:rsid w:val="00502CFA"/>
    <w:rsid w:val="00515B52"/>
    <w:rsid w:val="00534D5A"/>
    <w:rsid w:val="00572FBE"/>
    <w:rsid w:val="00590484"/>
    <w:rsid w:val="0061755E"/>
    <w:rsid w:val="00651B8A"/>
    <w:rsid w:val="00754635"/>
    <w:rsid w:val="007A67D5"/>
    <w:rsid w:val="007F562D"/>
    <w:rsid w:val="008D3CB0"/>
    <w:rsid w:val="00930854"/>
    <w:rsid w:val="009322D1"/>
    <w:rsid w:val="009369EA"/>
    <w:rsid w:val="00A25AB1"/>
    <w:rsid w:val="00AA7683"/>
    <w:rsid w:val="00D5360E"/>
    <w:rsid w:val="00D573AA"/>
    <w:rsid w:val="00DD2141"/>
    <w:rsid w:val="00E47E07"/>
    <w:rsid w:val="00EF0DE9"/>
    <w:rsid w:val="00EF4383"/>
    <w:rsid w:val="00F36806"/>
    <w:rsid w:val="00F45FA1"/>
    <w:rsid w:val="00F52ACB"/>
    <w:rsid w:val="00FC75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45FA1"/>
    <w:rPr>
      <w:rFonts w:ascii="Times New Roman" w:hAnsi="Times New Roman"/>
      <w:b/>
      <w:caps/>
      <w:smallCaps w:val="0"/>
      <w:color w:val="auto"/>
      <w:sz w:val="24"/>
      <w:u w:val="none"/>
      <w:bdr w:val="none" w:sz="0" w:space="0" w:color="auto"/>
      <w:shd w:val="clear" w:color="auto" w:fill="FFFF00"/>
    </w:rPr>
  </w:style>
  <w:style w:type="paragraph" w:customStyle="1" w:styleId="DC353AC93A9D4A8AA3733C4FA385EB2B">
    <w:name w:val="DC353AC93A9D4A8AA3733C4FA385EB2B"/>
    <w:rsid w:val="00F45FA1"/>
  </w:style>
  <w:style w:type="paragraph" w:customStyle="1" w:styleId="7B8B86FDD5434090A9EFA688A64AC0BC">
    <w:name w:val="7B8B86FDD5434090A9EFA688A64AC0BC"/>
    <w:rsid w:val="00F45FA1"/>
  </w:style>
  <w:style w:type="paragraph" w:customStyle="1" w:styleId="26DA47DEB6DF461CA1977031AAE73B70">
    <w:name w:val="26DA47DEB6DF461CA1977031AAE73B70"/>
    <w:rsid w:val="00F45FA1"/>
  </w:style>
  <w:style w:type="paragraph" w:customStyle="1" w:styleId="3B0358F02CDD4C15B773C59FBA00B8AB">
    <w:name w:val="3B0358F02CDD4C15B773C59FBA00B8AB"/>
    <w:rsid w:val="00F45FA1"/>
  </w:style>
  <w:style w:type="paragraph" w:customStyle="1" w:styleId="B5836326670F4F0CB63D36A075DC7179">
    <w:name w:val="B5836326670F4F0CB63D36A075DC7179"/>
    <w:rsid w:val="00F45FA1"/>
  </w:style>
  <w:style w:type="paragraph" w:customStyle="1" w:styleId="D44C48C3BAC04D688775080D410B24FC">
    <w:name w:val="D44C48C3BAC04D688775080D410B24FC"/>
    <w:rsid w:val="00F45FA1"/>
  </w:style>
  <w:style w:type="paragraph" w:customStyle="1" w:styleId="92089EDC71B74D4CA7C479324FEB4B47">
    <w:name w:val="92089EDC71B74D4CA7C479324FEB4B47"/>
    <w:rsid w:val="00F45FA1"/>
  </w:style>
  <w:style w:type="paragraph" w:customStyle="1" w:styleId="768DDEC7CA56446D8A2FBFBF76FFC90C">
    <w:name w:val="768DDEC7CA56446D8A2FBFBF76FFC90C"/>
    <w:rsid w:val="00F45FA1"/>
  </w:style>
  <w:style w:type="paragraph" w:customStyle="1" w:styleId="0AE564DDEB9C41CCB2E30928B81BD68D">
    <w:name w:val="0AE564DDEB9C41CCB2E30928B81BD68D"/>
    <w:rsid w:val="00F45FA1"/>
  </w:style>
  <w:style w:type="paragraph" w:customStyle="1" w:styleId="477F141D7ACE4DB4B3F5756CBDDBA10C">
    <w:name w:val="477F141D7ACE4DB4B3F5756CBDDBA10C"/>
    <w:rsid w:val="00F45FA1"/>
  </w:style>
  <w:style w:type="paragraph" w:customStyle="1" w:styleId="714FB69B0C2B4B38A669D2A488F25F6D">
    <w:name w:val="714FB69B0C2B4B38A669D2A488F25F6D"/>
    <w:rsid w:val="00F45FA1"/>
  </w:style>
  <w:style w:type="paragraph" w:customStyle="1" w:styleId="7349EE6D9619403587952C35A88C7043">
    <w:name w:val="7349EE6D9619403587952C35A88C7043"/>
    <w:rsid w:val="00F45FA1"/>
  </w:style>
  <w:style w:type="paragraph" w:customStyle="1" w:styleId="E3E3F9CDB3FC45FC9EA8359B206CBCAD">
    <w:name w:val="E3E3F9CDB3FC45FC9EA8359B206CBCAD"/>
    <w:rsid w:val="00F45FA1"/>
  </w:style>
  <w:style w:type="paragraph" w:customStyle="1" w:styleId="97FEA095605B46949E9AEB548F455911">
    <w:name w:val="97FEA095605B46949E9AEB548F455911"/>
    <w:rsid w:val="00F45FA1"/>
  </w:style>
  <w:style w:type="paragraph" w:customStyle="1" w:styleId="00EC1C7652FF452B8FE49D68BC7180D8">
    <w:name w:val="00EC1C7652FF452B8FE49D68BC7180D8"/>
    <w:rsid w:val="00F45FA1"/>
  </w:style>
  <w:style w:type="paragraph" w:customStyle="1" w:styleId="105816D3D19B4D30B4D7CADDCF7E76CA">
    <w:name w:val="105816D3D19B4D30B4D7CADDCF7E76CA"/>
    <w:rsid w:val="00F45FA1"/>
  </w:style>
  <w:style w:type="paragraph" w:customStyle="1" w:styleId="65D9FF3C54F94871929582960E593670">
    <w:name w:val="65D9FF3C54F94871929582960E593670"/>
    <w:rsid w:val="00F45FA1"/>
  </w:style>
  <w:style w:type="paragraph" w:customStyle="1" w:styleId="ADC85567FE4B4FE0B013E71CD381FAE9">
    <w:name w:val="ADC85567FE4B4FE0B013E71CD381FAE9"/>
    <w:rsid w:val="00F45FA1"/>
  </w:style>
  <w:style w:type="paragraph" w:customStyle="1" w:styleId="E1400A87C9C14ACDB3BDEA200681FB2D">
    <w:name w:val="E1400A87C9C14ACDB3BDEA200681FB2D"/>
    <w:rsid w:val="00F45FA1"/>
  </w:style>
  <w:style w:type="paragraph" w:customStyle="1" w:styleId="A9AC90D27C8645B3B3261213EC4D3D34">
    <w:name w:val="A9AC90D27C8645B3B3261213EC4D3D34"/>
    <w:rsid w:val="00F45FA1"/>
  </w:style>
  <w:style w:type="paragraph" w:customStyle="1" w:styleId="B448B5E3AC644EEF8739E794BDA1EF79">
    <w:name w:val="B448B5E3AC644EEF8739E794BDA1EF79"/>
    <w:rsid w:val="00F45FA1"/>
  </w:style>
  <w:style w:type="paragraph" w:customStyle="1" w:styleId="7771F9AC0C8342D299945DA707B5DA34">
    <w:name w:val="7771F9AC0C8342D299945DA707B5DA34"/>
    <w:rsid w:val="00F45FA1"/>
  </w:style>
  <w:style w:type="paragraph" w:customStyle="1" w:styleId="DF335CA531EC483C8D32D258300DD38B">
    <w:name w:val="DF335CA531EC483C8D32D258300DD38B"/>
    <w:rsid w:val="00F45FA1"/>
  </w:style>
  <w:style w:type="paragraph" w:customStyle="1" w:styleId="A16FD5FCEBF64E8A8A0EF7968FBB05AF">
    <w:name w:val="A16FD5FCEBF64E8A8A0EF7968FBB05AF"/>
    <w:rsid w:val="00F45FA1"/>
  </w:style>
  <w:style w:type="paragraph" w:customStyle="1" w:styleId="BA9BAA4FDA1E4ACDACBE63C82E083BFA">
    <w:name w:val="BA9BAA4FDA1E4ACDACBE63C82E083BFA"/>
    <w:rsid w:val="00F45FA1"/>
  </w:style>
  <w:style w:type="paragraph" w:customStyle="1" w:styleId="0C6A7FFF7018480CB7EB60F014C27ED7">
    <w:name w:val="0C6A7FFF7018480CB7EB60F014C27ED7"/>
    <w:rsid w:val="00F45FA1"/>
  </w:style>
  <w:style w:type="paragraph" w:customStyle="1" w:styleId="1C8751B87DB24A67B901E2ABDBF7B6F0">
    <w:name w:val="1C8751B87DB24A67B901E2ABDBF7B6F0"/>
    <w:rsid w:val="00F45FA1"/>
  </w:style>
  <w:style w:type="paragraph" w:customStyle="1" w:styleId="02AD8C5D2B43469F9B62D22972B6A54A">
    <w:name w:val="02AD8C5D2B43469F9B62D22972B6A54A"/>
    <w:rsid w:val="00F45FA1"/>
  </w:style>
  <w:style w:type="paragraph" w:customStyle="1" w:styleId="733D15587B584577BFBBD79C785B1336">
    <w:name w:val="733D15587B584577BFBBD79C785B1336"/>
    <w:rsid w:val="00F45FA1"/>
  </w:style>
  <w:style w:type="paragraph" w:customStyle="1" w:styleId="5133868F38F64C76940A5E98550D1D2C">
    <w:name w:val="5133868F38F64C76940A5E98550D1D2C"/>
    <w:rsid w:val="00F45FA1"/>
  </w:style>
  <w:style w:type="paragraph" w:customStyle="1" w:styleId="92263D45BB6F4568A835BEDFA6BA90D0">
    <w:name w:val="92263D45BB6F4568A835BEDFA6BA90D0"/>
    <w:rsid w:val="00F45FA1"/>
  </w:style>
  <w:style w:type="paragraph" w:customStyle="1" w:styleId="A2337DC32F934F35AB11499ACC923C12">
    <w:name w:val="A2337DC32F934F35AB11499ACC923C12"/>
    <w:rsid w:val="00F45FA1"/>
  </w:style>
  <w:style w:type="paragraph" w:customStyle="1" w:styleId="2EAFC9C6B33D47B59547FF6E5FE7BDB1">
    <w:name w:val="2EAFC9C6B33D47B59547FF6E5FE7BDB1"/>
    <w:rsid w:val="00F45FA1"/>
  </w:style>
  <w:style w:type="paragraph" w:customStyle="1" w:styleId="FB677F793D684AE290AA2E4588F8A77E">
    <w:name w:val="FB677F793D684AE290AA2E4588F8A77E"/>
    <w:rsid w:val="00F45FA1"/>
  </w:style>
  <w:style w:type="paragraph" w:customStyle="1" w:styleId="0EE935C5868E4C62AB6D86761208F338">
    <w:name w:val="0EE935C5868E4C62AB6D86761208F338"/>
    <w:rsid w:val="00F45FA1"/>
  </w:style>
  <w:style w:type="paragraph" w:customStyle="1" w:styleId="84D6146CDD8B4918902AB587021AEBD5">
    <w:name w:val="84D6146CDD8B4918902AB587021AEBD5"/>
    <w:rsid w:val="00F45FA1"/>
  </w:style>
  <w:style w:type="paragraph" w:customStyle="1" w:styleId="CB458B1253614E43992AB585611DECB1">
    <w:name w:val="CB458B1253614E43992AB585611DECB1"/>
    <w:rsid w:val="00F45FA1"/>
  </w:style>
  <w:style w:type="paragraph" w:customStyle="1" w:styleId="E54DBBEDF85A4E0D8B309B7579AB7C97">
    <w:name w:val="E54DBBEDF85A4E0D8B309B7579AB7C97"/>
    <w:rsid w:val="00F45FA1"/>
  </w:style>
  <w:style w:type="paragraph" w:customStyle="1" w:styleId="7BC862FB46274A979782822B6CA85E89">
    <w:name w:val="7BC862FB46274A979782822B6CA85E89"/>
    <w:rsid w:val="00F45FA1"/>
  </w:style>
  <w:style w:type="paragraph" w:customStyle="1" w:styleId="D9CA46A7521048D89AFD744DEC98E477">
    <w:name w:val="D9CA46A7521048D89AFD744DEC98E477"/>
    <w:rsid w:val="00F45FA1"/>
  </w:style>
  <w:style w:type="paragraph" w:customStyle="1" w:styleId="F7511DDA4D9843C7B04C21DF49ADE731">
    <w:name w:val="F7511DDA4D9843C7B04C21DF49ADE731"/>
    <w:rsid w:val="00F45FA1"/>
  </w:style>
  <w:style w:type="paragraph" w:customStyle="1" w:styleId="A74E7086CC994367846B4DFB20AED607">
    <w:name w:val="A74E7086CC994367846B4DFB20AED607"/>
    <w:rsid w:val="00F45FA1"/>
  </w:style>
  <w:style w:type="paragraph" w:customStyle="1" w:styleId="94F508EFC7FF4170A63C127EDE2458D1">
    <w:name w:val="94F508EFC7FF4170A63C127EDE2458D1"/>
    <w:rsid w:val="00F45FA1"/>
  </w:style>
  <w:style w:type="paragraph" w:customStyle="1" w:styleId="D8312882E2CA4D02A3446571DC31F3EE">
    <w:name w:val="D8312882E2CA4D02A3446571DC31F3EE"/>
    <w:rsid w:val="00F45FA1"/>
  </w:style>
  <w:style w:type="paragraph" w:customStyle="1" w:styleId="F3558D019067480AA63E590808A115B4">
    <w:name w:val="F3558D019067480AA63E590808A115B4"/>
    <w:rsid w:val="00F45FA1"/>
  </w:style>
  <w:style w:type="paragraph" w:customStyle="1" w:styleId="1629054E87E24D699533C28F8089E8EC">
    <w:name w:val="1629054E87E24D699533C28F8089E8EC"/>
    <w:rsid w:val="00F45FA1"/>
  </w:style>
  <w:style w:type="paragraph" w:customStyle="1" w:styleId="EBD14C4B7BD1485C9B7775C843D0C7A4">
    <w:name w:val="EBD14C4B7BD1485C9B7775C843D0C7A4"/>
    <w:rsid w:val="00F45FA1"/>
  </w:style>
  <w:style w:type="paragraph" w:customStyle="1" w:styleId="6AB39B1B66D54796BE2B717D280018ED">
    <w:name w:val="6AB39B1B66D54796BE2B717D280018ED"/>
    <w:rsid w:val="00F45FA1"/>
  </w:style>
  <w:style w:type="paragraph" w:customStyle="1" w:styleId="D2B0872890E7467BB4661BEF5CD48D44">
    <w:name w:val="D2B0872890E7467BB4661BEF5CD48D44"/>
    <w:rsid w:val="00F45FA1"/>
  </w:style>
  <w:style w:type="paragraph" w:customStyle="1" w:styleId="C3809963660742988C68BF765867E898">
    <w:name w:val="C3809963660742988C68BF765867E898"/>
    <w:rsid w:val="00F45FA1"/>
  </w:style>
  <w:style w:type="paragraph" w:customStyle="1" w:styleId="C08BCF44916A47F68AEC5EB92080F17A">
    <w:name w:val="C08BCF44916A47F68AEC5EB92080F17A"/>
    <w:rsid w:val="00F45FA1"/>
  </w:style>
  <w:style w:type="paragraph" w:customStyle="1" w:styleId="FDC865D9C5994D87A8C38BD10A391A67">
    <w:name w:val="FDC865D9C5994D87A8C38BD10A391A67"/>
    <w:rsid w:val="00F45FA1"/>
  </w:style>
  <w:style w:type="paragraph" w:customStyle="1" w:styleId="7779DF3DFE8846A09EA1F5A704D88225">
    <w:name w:val="7779DF3DFE8846A09EA1F5A704D88225"/>
    <w:rsid w:val="00F45FA1"/>
  </w:style>
  <w:style w:type="paragraph" w:customStyle="1" w:styleId="152CFEBF74DE4081A1CA4C96F88778D8">
    <w:name w:val="152CFEBF74DE4081A1CA4C96F88778D8"/>
    <w:rsid w:val="00F45FA1"/>
  </w:style>
  <w:style w:type="paragraph" w:customStyle="1" w:styleId="5768B8C35D484554A28F80CC666BE0CF">
    <w:name w:val="5768B8C35D484554A28F80CC666BE0CF"/>
    <w:rsid w:val="00F45FA1"/>
  </w:style>
  <w:style w:type="paragraph" w:customStyle="1" w:styleId="258B5E9294F64A8C9B0AB4A37528B7FD">
    <w:name w:val="258B5E9294F64A8C9B0AB4A37528B7FD"/>
    <w:rsid w:val="00F45FA1"/>
  </w:style>
  <w:style w:type="paragraph" w:customStyle="1" w:styleId="2CD23691B87F493E8EE528FBAFA40D19">
    <w:name w:val="2CD23691B87F493E8EE528FBAFA40D19"/>
    <w:rsid w:val="00F45FA1"/>
  </w:style>
  <w:style w:type="paragraph" w:customStyle="1" w:styleId="235156633FED405AAF8F509E3955E56F">
    <w:name w:val="235156633FED405AAF8F509E3955E56F"/>
    <w:rsid w:val="00F45FA1"/>
  </w:style>
  <w:style w:type="paragraph" w:customStyle="1" w:styleId="FCBC08ADA7644313AE4F7FD755F6F71A">
    <w:name w:val="FCBC08ADA7644313AE4F7FD755F6F71A"/>
    <w:rsid w:val="00F45FA1"/>
  </w:style>
  <w:style w:type="paragraph" w:customStyle="1" w:styleId="5A0EE2BB94DE46F9B6C626EF7250C906">
    <w:name w:val="5A0EE2BB94DE46F9B6C626EF7250C906"/>
    <w:rsid w:val="00F45FA1"/>
  </w:style>
  <w:style w:type="paragraph" w:customStyle="1" w:styleId="7FDB0F891BE744CEA6CD70F46BB3E83B">
    <w:name w:val="7FDB0F891BE744CEA6CD70F46BB3E83B"/>
    <w:rsid w:val="00F45FA1"/>
  </w:style>
  <w:style w:type="paragraph" w:customStyle="1" w:styleId="97C82FA1852B489B8E28277496B76D15">
    <w:name w:val="97C82FA1852B489B8E28277496B76D15"/>
    <w:rsid w:val="00F45FA1"/>
  </w:style>
  <w:style w:type="paragraph" w:customStyle="1" w:styleId="92B97330069E4CC1B94A081F6F6E44EF">
    <w:name w:val="92B97330069E4CC1B94A081F6F6E44EF"/>
    <w:rsid w:val="00F45FA1"/>
  </w:style>
  <w:style w:type="paragraph" w:customStyle="1" w:styleId="214359F15ED04D3EBB583BB20937C3D8">
    <w:name w:val="214359F15ED04D3EBB583BB20937C3D8"/>
    <w:rsid w:val="00F45FA1"/>
  </w:style>
  <w:style w:type="paragraph" w:customStyle="1" w:styleId="052E99547CB2471A962D7CCAE792C92C">
    <w:name w:val="052E99547CB2471A962D7CCAE792C92C"/>
    <w:rsid w:val="00F45FA1"/>
  </w:style>
  <w:style w:type="paragraph" w:customStyle="1" w:styleId="5DE5C6D0ECFD495B8C43641981AA40C4">
    <w:name w:val="5DE5C6D0ECFD495B8C43641981AA40C4"/>
    <w:rsid w:val="00F45FA1"/>
  </w:style>
  <w:style w:type="paragraph" w:customStyle="1" w:styleId="911E3BD4E3AE484BBB0B43A24A3A8DA4">
    <w:name w:val="911E3BD4E3AE484BBB0B43A24A3A8DA4"/>
    <w:rsid w:val="00F45FA1"/>
  </w:style>
  <w:style w:type="paragraph" w:customStyle="1" w:styleId="80EF1DEDB14D43E9971A99617EEC7CCC">
    <w:name w:val="80EF1DEDB14D43E9971A99617EEC7CCC"/>
    <w:rsid w:val="00F45FA1"/>
  </w:style>
  <w:style w:type="paragraph" w:customStyle="1" w:styleId="0738B01E1ACB421AB62D17AEFAF14F29">
    <w:name w:val="0738B01E1ACB421AB62D17AEFAF14F29"/>
    <w:rsid w:val="00F45FA1"/>
  </w:style>
  <w:style w:type="paragraph" w:customStyle="1" w:styleId="C155ADA7BBB14883BCF48CE27D68BB3D">
    <w:name w:val="C155ADA7BBB14883BCF48CE27D68BB3D"/>
    <w:rsid w:val="00F45FA1"/>
  </w:style>
  <w:style w:type="paragraph" w:customStyle="1" w:styleId="6EB783A010A54C8F98961A64E17C38AC">
    <w:name w:val="6EB783A010A54C8F98961A64E17C38AC"/>
    <w:rsid w:val="00F45FA1"/>
  </w:style>
  <w:style w:type="paragraph" w:customStyle="1" w:styleId="DCC273F564714E19B0888DC81F5FC4BD">
    <w:name w:val="DCC273F564714E19B0888DC81F5FC4BD"/>
    <w:rsid w:val="00F45FA1"/>
  </w:style>
  <w:style w:type="paragraph" w:customStyle="1" w:styleId="D740B9089A2D4BC89B13958A4CEED74A">
    <w:name w:val="D740B9089A2D4BC89B13958A4CEED74A"/>
    <w:rsid w:val="00F45FA1"/>
  </w:style>
  <w:style w:type="paragraph" w:customStyle="1" w:styleId="575F24253B8D46C1B7336DDFD57B4805">
    <w:name w:val="575F24253B8D46C1B7336DDFD57B4805"/>
    <w:rsid w:val="00F45FA1"/>
  </w:style>
  <w:style w:type="paragraph" w:customStyle="1" w:styleId="704192E72EDA4F649AA4314E65D68F03">
    <w:name w:val="704192E72EDA4F649AA4314E65D68F03"/>
    <w:rsid w:val="00F45FA1"/>
  </w:style>
  <w:style w:type="paragraph" w:customStyle="1" w:styleId="BBCA1DEDB8E94FF79E86B4356599CF9D">
    <w:name w:val="BBCA1DEDB8E94FF79E86B4356599CF9D"/>
    <w:rsid w:val="00F45FA1"/>
  </w:style>
  <w:style w:type="paragraph" w:customStyle="1" w:styleId="EB0B3270FD0D45CF88A2B3927C0DBBF5">
    <w:name w:val="EB0B3270FD0D45CF88A2B3927C0DBBF5"/>
    <w:rsid w:val="00F45FA1"/>
  </w:style>
  <w:style w:type="paragraph" w:customStyle="1" w:styleId="C1229DEA3826405C80B113D6819EDEA4">
    <w:name w:val="C1229DEA3826405C80B113D6819EDEA4"/>
    <w:rsid w:val="00F45FA1"/>
  </w:style>
  <w:style w:type="paragraph" w:customStyle="1" w:styleId="991CC45A6CFB4C0BBDDD5DBF110DD07F">
    <w:name w:val="991CC45A6CFB4C0BBDDD5DBF110DD07F"/>
    <w:rsid w:val="00F45FA1"/>
  </w:style>
  <w:style w:type="paragraph" w:customStyle="1" w:styleId="C5D7D682F28C48819E59F0A8B84EB332">
    <w:name w:val="C5D7D682F28C48819E59F0A8B84EB332"/>
    <w:rsid w:val="00F45FA1"/>
  </w:style>
  <w:style w:type="paragraph" w:customStyle="1" w:styleId="F66A2F7339D24C5EA7880BCE5EFDDCA5">
    <w:name w:val="F66A2F7339D24C5EA7880BCE5EFDDCA5"/>
    <w:rsid w:val="00F45FA1"/>
  </w:style>
  <w:style w:type="paragraph" w:customStyle="1" w:styleId="D3FDF2AFEAC04E4594B9FD7BDC653687">
    <w:name w:val="D3FDF2AFEAC04E4594B9FD7BDC653687"/>
    <w:rsid w:val="00F45FA1"/>
  </w:style>
  <w:style w:type="paragraph" w:customStyle="1" w:styleId="D2E5A798B83A485884846EB99BED476B">
    <w:name w:val="D2E5A798B83A485884846EB99BED476B"/>
    <w:rsid w:val="00F45FA1"/>
  </w:style>
  <w:style w:type="paragraph" w:customStyle="1" w:styleId="8993AA03EFD243138EC192449F6D5633">
    <w:name w:val="8993AA03EFD243138EC192449F6D5633"/>
    <w:rsid w:val="00F45FA1"/>
  </w:style>
  <w:style w:type="paragraph" w:customStyle="1" w:styleId="A7241B21418544FA8C2CD1510EECE9A9">
    <w:name w:val="A7241B21418544FA8C2CD1510EECE9A9"/>
    <w:rsid w:val="00F45FA1"/>
  </w:style>
  <w:style w:type="paragraph" w:customStyle="1" w:styleId="AD9CE1ECE86A47BA88F38E613007AD30">
    <w:name w:val="AD9CE1ECE86A47BA88F38E613007AD30"/>
    <w:rsid w:val="00F45FA1"/>
  </w:style>
  <w:style w:type="paragraph" w:customStyle="1" w:styleId="A438B4CF6E8B4BAC8547A2833AAF7205">
    <w:name w:val="A438B4CF6E8B4BAC8547A2833AAF7205"/>
    <w:rsid w:val="00F45FA1"/>
  </w:style>
  <w:style w:type="paragraph" w:customStyle="1" w:styleId="41ABB251C5BE4A20AF458DACFE7D5713">
    <w:name w:val="41ABB251C5BE4A20AF458DACFE7D5713"/>
    <w:rsid w:val="00F45FA1"/>
  </w:style>
  <w:style w:type="paragraph" w:customStyle="1" w:styleId="B9024C883B9540F2953ED021A675C930">
    <w:name w:val="B9024C883B9540F2953ED021A675C930"/>
    <w:rsid w:val="00F45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FBB08A0259F946AA7824D01A705499" ma:contentTypeVersion="6" ma:contentTypeDescription="Create a new document." ma:contentTypeScope="" ma:versionID="ac86f8ca0eccb652014d16587ab3d1cf">
  <xsd:schema xmlns:xsd="http://www.w3.org/2001/XMLSchema" xmlns:xs="http://www.w3.org/2001/XMLSchema" xmlns:p="http://schemas.microsoft.com/office/2006/metadata/properties" xmlns:ns2="c525d4d1-7125-4fbc-afcf-ae1a26577acc" xmlns:ns3="387bbda5-8bc9-4e43-b4ba-569a295a316e" targetNamespace="http://schemas.microsoft.com/office/2006/metadata/properties" ma:root="true" ma:fieldsID="60ad0fe1163046a22311e24012d92e77" ns2:_="" ns3:_="">
    <xsd:import namespace="c525d4d1-7125-4fbc-afcf-ae1a26577acc"/>
    <xsd:import namespace="387bbda5-8bc9-4e43-b4ba-569a295a3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5d4d1-7125-4fbc-afcf-ae1a26577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bbda5-8bc9-4e43-b4ba-569a295a3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FCB63C-9C93-4216-84BB-34EF2DB4F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5d4d1-7125-4fbc-afcf-ae1a26577acc"/>
    <ds:schemaRef ds:uri="387bbda5-8bc9-4e43-b4ba-569a295a3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137</Pages>
  <Words>38611</Words>
  <Characters>218802</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256900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cp:lastModifiedBy>Clark, Sandra (OMB)</cp:lastModifiedBy>
  <cp:revision>2</cp:revision>
  <cp:lastPrinted>2025-01-13T21:47:00Z</cp:lastPrinted>
  <dcterms:created xsi:type="dcterms:W3CDTF">2025-02-18T14:32:00Z</dcterms:created>
  <dcterms:modified xsi:type="dcterms:W3CDTF">2025-02-18T14:32:00Z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0x010100BBFBB08A0259F946AA7824D01A705499</vt:lpwstr>
  </property>
  <property fmtid="{D5CDD505-2E9C-101B-9397-08002B2CF9AE}" pid="3" name="MediaServiceImageTags">
    <vt:lpwstr/>
  </property>
  <property fmtid="{D5CDD505-2E9C-101B-9397-08002B2CF9AE}" pid="4" name="GrammarlyDocumentId">
    <vt:lpwstr>e5032e10650db1d8c1e95140c61ec6fc058cb32a41cf103e4b8653f2849b5425</vt:lpwstr>
  </property>
</Properties>
</file>