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919D" w14:textId="77777777" w:rsidR="00F43362" w:rsidRPr="000A21E7" w:rsidRDefault="00F43362" w:rsidP="00156E30"/>
    <w:p w14:paraId="72BE5EC9" w14:textId="27755592" w:rsidR="00156E30" w:rsidRPr="000A21E7" w:rsidRDefault="00156E30" w:rsidP="00156E30">
      <w:r w:rsidRPr="00A72B3C">
        <w:t>STATE OF DELAWARE</w:t>
      </w:r>
    </w:p>
    <w:p w14:paraId="0C473843" w14:textId="77777777" w:rsidR="00156E30" w:rsidRPr="000A21E7" w:rsidRDefault="00156E30" w:rsidP="00156E30"/>
    <w:tbl>
      <w:tblPr>
        <w:tblW w:w="0" w:type="auto"/>
        <w:tblLayout w:type="fixed"/>
        <w:tblLook w:val="0000" w:firstRow="0" w:lastRow="0" w:firstColumn="0" w:lastColumn="0" w:noHBand="0" w:noVBand="0"/>
      </w:tblPr>
      <w:tblGrid>
        <w:gridCol w:w="4068"/>
        <w:gridCol w:w="4320"/>
        <w:gridCol w:w="1440"/>
        <w:gridCol w:w="2853"/>
      </w:tblGrid>
      <w:tr w:rsidR="00156E30" w:rsidRPr="000A21E7" w14:paraId="1D9BBE6B" w14:textId="77777777" w:rsidTr="006F6240">
        <w:trPr>
          <w:gridAfter w:val="1"/>
          <w:wAfter w:w="2853" w:type="dxa"/>
          <w:cantSplit/>
        </w:trPr>
        <w:tc>
          <w:tcPr>
            <w:tcW w:w="4068" w:type="dxa"/>
            <w:shd w:val="solid" w:color="auto" w:fill="auto"/>
          </w:tcPr>
          <w:p w14:paraId="234623E7" w14:textId="77777777" w:rsidR="00156E30" w:rsidRPr="000A21E7" w:rsidRDefault="00156E30" w:rsidP="006F6240"/>
        </w:tc>
        <w:tc>
          <w:tcPr>
            <w:tcW w:w="5760" w:type="dxa"/>
            <w:gridSpan w:val="2"/>
            <w:tcBorders>
              <w:top w:val="single" w:sz="18" w:space="0" w:color="auto"/>
            </w:tcBorders>
          </w:tcPr>
          <w:p w14:paraId="54DC2C49" w14:textId="77777777" w:rsidR="00156E30" w:rsidRPr="000A21E7" w:rsidRDefault="00156E30" w:rsidP="006F6240"/>
        </w:tc>
      </w:tr>
      <w:tr w:rsidR="00156E30" w:rsidRPr="000A21E7" w14:paraId="52E84CD0" w14:textId="77777777" w:rsidTr="006F6240">
        <w:trPr>
          <w:cantSplit/>
        </w:trPr>
        <w:tc>
          <w:tcPr>
            <w:tcW w:w="4068" w:type="dxa"/>
          </w:tcPr>
          <w:p w14:paraId="7AE4D6CD" w14:textId="77777777" w:rsidR="00156E30" w:rsidRPr="000A21E7" w:rsidRDefault="00156E30" w:rsidP="006F6240">
            <w:r w:rsidRPr="000A21E7">
              <w:rPr>
                <w:noProof/>
              </w:rPr>
              <w:drawing>
                <wp:inline distT="0" distB="0" distL="0" distR="0" wp14:anchorId="7639D86F" wp14:editId="243107CC">
                  <wp:extent cx="857250" cy="895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inline>
              </w:drawing>
            </w:r>
          </w:p>
        </w:tc>
        <w:tc>
          <w:tcPr>
            <w:tcW w:w="4320" w:type="dxa"/>
          </w:tcPr>
          <w:p w14:paraId="38115EB3" w14:textId="77777777" w:rsidR="00156E30" w:rsidRPr="000A21E7" w:rsidRDefault="00156E30" w:rsidP="006F6240"/>
          <w:p w14:paraId="0D6AC5FB" w14:textId="77777777" w:rsidR="00156E30" w:rsidRPr="000A21E7" w:rsidRDefault="00156E30" w:rsidP="006F6240">
            <w:pPr>
              <w:spacing w:line="240" w:lineRule="atLeast"/>
            </w:pPr>
            <w:r w:rsidRPr="000A21E7">
              <w:t xml:space="preserve">DELAWARE HEALTH </w:t>
            </w:r>
          </w:p>
          <w:p w14:paraId="5439F690" w14:textId="77777777" w:rsidR="00156E30" w:rsidRPr="000A21E7" w:rsidRDefault="00156E30" w:rsidP="006F6240">
            <w:pPr>
              <w:spacing w:line="240" w:lineRule="atLeast"/>
            </w:pPr>
            <w:r w:rsidRPr="000A21E7">
              <w:t>AND SOCIAL SERVICES</w:t>
            </w:r>
          </w:p>
          <w:p w14:paraId="4EB4DDFC" w14:textId="77777777" w:rsidR="00156E30" w:rsidRPr="000A21E7" w:rsidRDefault="00156E30" w:rsidP="006F6240">
            <w:pPr>
              <w:framePr w:w="2730" w:h="0" w:hSpace="180" w:wrap="around" w:vAnchor="text" w:hAnchor="page" w:x="2596" w:y="2091"/>
              <w:pBdr>
                <w:top w:val="single" w:sz="6" w:space="1" w:color="auto"/>
                <w:bottom w:val="single" w:sz="6" w:space="1" w:color="auto"/>
              </w:pBdr>
              <w:rPr>
                <w:b/>
              </w:rPr>
            </w:pPr>
            <w:r w:rsidRPr="000A21E7">
              <w:rPr>
                <w:b/>
              </w:rPr>
              <w:t>Division of Management Services</w:t>
            </w:r>
          </w:p>
          <w:p w14:paraId="0BB4E710" w14:textId="77777777" w:rsidR="00156E30" w:rsidRPr="000A21E7" w:rsidRDefault="00156E30" w:rsidP="006F6240">
            <w:pPr>
              <w:framePr w:w="2730" w:h="0" w:hSpace="180" w:wrap="around" w:vAnchor="text" w:hAnchor="page" w:x="2596" w:y="2091"/>
              <w:pBdr>
                <w:top w:val="single" w:sz="6" w:space="1" w:color="auto"/>
                <w:bottom w:val="single" w:sz="6" w:space="1" w:color="auto"/>
              </w:pBdr>
            </w:pPr>
            <w:r w:rsidRPr="000A21E7">
              <w:t>1901 N. DuPont Highway</w:t>
            </w:r>
          </w:p>
          <w:p w14:paraId="36111479" w14:textId="77777777" w:rsidR="00156E30" w:rsidRPr="000A21E7" w:rsidRDefault="00156E30" w:rsidP="006F6240">
            <w:pPr>
              <w:framePr w:w="2730" w:h="0" w:hSpace="180" w:wrap="around" w:vAnchor="text" w:hAnchor="page" w:x="2596" w:y="2091"/>
              <w:pBdr>
                <w:top w:val="single" w:sz="6" w:space="1" w:color="auto"/>
                <w:bottom w:val="single" w:sz="6" w:space="1" w:color="auto"/>
              </w:pBdr>
            </w:pPr>
            <w:r w:rsidRPr="000A21E7">
              <w:t>New Castle, DE 19720</w:t>
            </w:r>
          </w:p>
          <w:p w14:paraId="484B409F" w14:textId="77777777" w:rsidR="00156E30" w:rsidRPr="000A21E7" w:rsidRDefault="00156E30" w:rsidP="006F6240"/>
          <w:p w14:paraId="09FAE55D" w14:textId="77777777" w:rsidR="00156E30" w:rsidRPr="000A21E7" w:rsidRDefault="00156E30" w:rsidP="006F6240"/>
        </w:tc>
        <w:tc>
          <w:tcPr>
            <w:tcW w:w="4293" w:type="dxa"/>
            <w:gridSpan w:val="2"/>
          </w:tcPr>
          <w:p w14:paraId="793DCCD7" w14:textId="77777777" w:rsidR="00156E30" w:rsidRPr="000A21E7" w:rsidRDefault="00156E30" w:rsidP="006F6240">
            <w:pPr>
              <w:jc w:val="right"/>
            </w:pPr>
          </w:p>
        </w:tc>
      </w:tr>
    </w:tbl>
    <w:p w14:paraId="34D7B961" w14:textId="77777777" w:rsidR="00156E30" w:rsidRPr="000A21E7" w:rsidRDefault="00156E30" w:rsidP="00156E30">
      <w:pPr>
        <w:jc w:val="center"/>
        <w:rPr>
          <w:b/>
          <w:sz w:val="52"/>
        </w:rPr>
      </w:pPr>
      <w:r w:rsidRPr="00A72B3C">
        <w:rPr>
          <w:b/>
          <w:sz w:val="52"/>
        </w:rPr>
        <w:t>State of Delaware</w:t>
      </w:r>
    </w:p>
    <w:p w14:paraId="52EF94B4" w14:textId="77777777" w:rsidR="00156E30" w:rsidRPr="000A21E7" w:rsidRDefault="00156E30" w:rsidP="00156E30">
      <w:pPr>
        <w:jc w:val="center"/>
      </w:pPr>
    </w:p>
    <w:p w14:paraId="4FC51B7F" w14:textId="1EB3528C" w:rsidR="00156E30" w:rsidRPr="000A21E7" w:rsidRDefault="00156E30" w:rsidP="00156E30">
      <w:pPr>
        <w:jc w:val="center"/>
        <w:rPr>
          <w:b/>
          <w:color w:val="000000"/>
          <w:sz w:val="36"/>
          <w:szCs w:val="36"/>
        </w:rPr>
      </w:pPr>
      <w:r w:rsidRPr="000A21E7">
        <w:rPr>
          <w:b/>
          <w:color w:val="000000"/>
          <w:sz w:val="36"/>
          <w:szCs w:val="36"/>
        </w:rPr>
        <w:t xml:space="preserve"> </w:t>
      </w:r>
      <w:r w:rsidR="00334815">
        <w:rPr>
          <w:b/>
          <w:color w:val="000000"/>
          <w:sz w:val="36"/>
          <w:szCs w:val="36"/>
        </w:rPr>
        <w:t>EMERGEN</w:t>
      </w:r>
      <w:r w:rsidR="00624F01">
        <w:rPr>
          <w:b/>
          <w:color w:val="000000"/>
          <w:sz w:val="36"/>
          <w:szCs w:val="36"/>
        </w:rPr>
        <w:t>C</w:t>
      </w:r>
      <w:r w:rsidR="00334815">
        <w:rPr>
          <w:b/>
          <w:color w:val="000000"/>
          <w:sz w:val="36"/>
          <w:szCs w:val="36"/>
        </w:rPr>
        <w:t>Y MEDICAL SERVICES FOR CHILDREN (EMSC) GRANT SUPPORT</w:t>
      </w:r>
    </w:p>
    <w:p w14:paraId="6630542A" w14:textId="77777777" w:rsidR="007255A2" w:rsidRPr="000A21E7" w:rsidRDefault="007255A2" w:rsidP="00156E30">
      <w:pPr>
        <w:jc w:val="center"/>
      </w:pPr>
    </w:p>
    <w:p w14:paraId="57BCBADD" w14:textId="77777777" w:rsidR="00156E30" w:rsidRPr="000A21E7" w:rsidRDefault="00156E30" w:rsidP="00156E30">
      <w:pPr>
        <w:jc w:val="center"/>
      </w:pPr>
    </w:p>
    <w:p w14:paraId="7E59A76B" w14:textId="0AA16B5B" w:rsidR="00156E30" w:rsidRPr="000A21E7" w:rsidRDefault="00156E30" w:rsidP="00156E30">
      <w:pPr>
        <w:jc w:val="center"/>
        <w:rPr>
          <w:b/>
          <w:sz w:val="36"/>
          <w:szCs w:val="36"/>
        </w:rPr>
      </w:pPr>
      <w:r w:rsidRPr="000A21E7">
        <w:rPr>
          <w:b/>
          <w:sz w:val="40"/>
        </w:rPr>
        <w:t xml:space="preserve">Request for Proposal </w:t>
      </w:r>
      <w:r w:rsidR="00D715E9" w:rsidRPr="000A21E7">
        <w:rPr>
          <w:b/>
          <w:sz w:val="36"/>
          <w:szCs w:val="36"/>
        </w:rPr>
        <w:t>HSS-2</w:t>
      </w:r>
      <w:r w:rsidR="00334815">
        <w:rPr>
          <w:b/>
          <w:sz w:val="36"/>
          <w:szCs w:val="36"/>
        </w:rPr>
        <w:t>5</w:t>
      </w:r>
      <w:r w:rsidR="00D715E9" w:rsidRPr="000A21E7">
        <w:rPr>
          <w:b/>
          <w:sz w:val="36"/>
          <w:szCs w:val="36"/>
        </w:rPr>
        <w:t>-0</w:t>
      </w:r>
      <w:r w:rsidR="00334815">
        <w:rPr>
          <w:b/>
          <w:sz w:val="36"/>
          <w:szCs w:val="36"/>
        </w:rPr>
        <w:t>0</w:t>
      </w:r>
      <w:r w:rsidR="003954E3">
        <w:rPr>
          <w:b/>
          <w:sz w:val="36"/>
          <w:szCs w:val="36"/>
        </w:rPr>
        <w:t>7</w:t>
      </w:r>
    </w:p>
    <w:p w14:paraId="5078ACBB" w14:textId="77777777" w:rsidR="00156E30" w:rsidRPr="000A21E7" w:rsidRDefault="00156E30" w:rsidP="00156E30">
      <w:pPr>
        <w:jc w:val="center"/>
        <w:rPr>
          <w:b/>
          <w:sz w:val="36"/>
          <w:szCs w:val="36"/>
        </w:rPr>
      </w:pPr>
      <w:r w:rsidRPr="000A21E7">
        <w:rPr>
          <w:b/>
          <w:sz w:val="36"/>
          <w:szCs w:val="36"/>
        </w:rPr>
        <w:t>For</w:t>
      </w:r>
    </w:p>
    <w:p w14:paraId="40875B53" w14:textId="77777777" w:rsidR="00156E30" w:rsidRPr="000A21E7" w:rsidRDefault="00156E30" w:rsidP="00156E30">
      <w:pPr>
        <w:jc w:val="center"/>
        <w:rPr>
          <w:b/>
          <w:sz w:val="36"/>
          <w:szCs w:val="36"/>
        </w:rPr>
      </w:pPr>
      <w:r w:rsidRPr="000A21E7">
        <w:rPr>
          <w:b/>
          <w:sz w:val="36"/>
          <w:szCs w:val="36"/>
        </w:rPr>
        <w:t>Division of Public Health</w:t>
      </w:r>
    </w:p>
    <w:p w14:paraId="23C74D61" w14:textId="77777777" w:rsidR="00156E30" w:rsidRPr="000A21E7" w:rsidRDefault="00156E30" w:rsidP="00156E30">
      <w:pPr>
        <w:jc w:val="center"/>
        <w:rPr>
          <w:b/>
        </w:rPr>
      </w:pPr>
    </w:p>
    <w:p w14:paraId="2FF04DFE" w14:textId="576CC15B" w:rsidR="00156E30" w:rsidRPr="000A21E7" w:rsidRDefault="003459D4" w:rsidP="00156E30">
      <w:pPr>
        <w:jc w:val="center"/>
        <w:rPr>
          <w:b/>
          <w:iCs/>
          <w:sz w:val="28"/>
        </w:rPr>
      </w:pPr>
      <w:r>
        <w:rPr>
          <w:b/>
          <w:iCs/>
          <w:sz w:val="28"/>
        </w:rPr>
        <w:t>December 3</w:t>
      </w:r>
      <w:r w:rsidR="00B31C10" w:rsidRPr="000A21E7">
        <w:rPr>
          <w:b/>
          <w:iCs/>
          <w:sz w:val="28"/>
        </w:rPr>
        <w:t>, 202</w:t>
      </w:r>
      <w:r w:rsidR="00D9695B" w:rsidRPr="000A21E7">
        <w:rPr>
          <w:b/>
          <w:iCs/>
          <w:sz w:val="28"/>
        </w:rPr>
        <w:t>4</w:t>
      </w:r>
    </w:p>
    <w:p w14:paraId="30ECD541" w14:textId="77777777" w:rsidR="00156E30" w:rsidRPr="000A21E7" w:rsidRDefault="00156E30" w:rsidP="00156E30">
      <w:pPr>
        <w:jc w:val="center"/>
        <w:rPr>
          <w:b/>
          <w:sz w:val="28"/>
        </w:rPr>
      </w:pPr>
    </w:p>
    <w:p w14:paraId="08BDD923" w14:textId="77777777" w:rsidR="00156E30" w:rsidRPr="000A21E7" w:rsidRDefault="00156E30" w:rsidP="00156E30">
      <w:pPr>
        <w:jc w:val="center"/>
        <w:rPr>
          <w:b/>
          <w:sz w:val="28"/>
        </w:rPr>
      </w:pPr>
    </w:p>
    <w:p w14:paraId="763FC1DE"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sidRPr="000A21E7">
        <w:rPr>
          <w:b/>
          <w:i/>
          <w:sz w:val="28"/>
        </w:rPr>
        <w:t>-  Deadline to Respond –</w:t>
      </w:r>
    </w:p>
    <w:p w14:paraId="06FD5DA9" w14:textId="3293B153" w:rsidR="00156E30" w:rsidRPr="000A21E7" w:rsidRDefault="00EF03A9"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Pr>
          <w:b/>
          <w:i/>
          <w:sz w:val="28"/>
        </w:rPr>
        <w:t>January 2</w:t>
      </w:r>
      <w:r w:rsidR="00B5473E">
        <w:rPr>
          <w:b/>
          <w:i/>
          <w:sz w:val="28"/>
        </w:rPr>
        <w:t>8</w:t>
      </w:r>
      <w:r w:rsidR="00B31C10" w:rsidRPr="000A21E7">
        <w:rPr>
          <w:b/>
          <w:i/>
          <w:sz w:val="28"/>
        </w:rPr>
        <w:t>, 202</w:t>
      </w:r>
      <w:r w:rsidR="003459D4">
        <w:rPr>
          <w:b/>
          <w:i/>
          <w:sz w:val="28"/>
        </w:rPr>
        <w:t>5</w:t>
      </w:r>
    </w:p>
    <w:p w14:paraId="40FEC12F"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36"/>
        </w:rPr>
      </w:pPr>
      <w:r w:rsidRPr="000A21E7">
        <w:rPr>
          <w:b/>
          <w:i/>
          <w:spacing w:val="-3"/>
          <w:sz w:val="28"/>
          <w:highlight w:val="lightGray"/>
        </w:rPr>
        <w:t>1</w:t>
      </w:r>
      <w:r w:rsidRPr="000A21E7">
        <w:rPr>
          <w:b/>
          <w:i/>
          <w:spacing w:val="-3"/>
          <w:sz w:val="28"/>
        </w:rPr>
        <w:t xml:space="preserve">:00 PM (EDT) </w:t>
      </w:r>
    </w:p>
    <w:p w14:paraId="08460909" w14:textId="77777777" w:rsidR="00156E30" w:rsidRPr="000A21E7" w:rsidRDefault="00156E30" w:rsidP="00156E30">
      <w:pPr>
        <w:rPr>
          <w:sz w:val="22"/>
          <w:szCs w:val="22"/>
        </w:rPr>
      </w:pPr>
      <w:r w:rsidRPr="000A21E7">
        <w:rPr>
          <w:b/>
          <w:i/>
          <w:noProof/>
          <w:sz w:val="28"/>
        </w:rPr>
        <w:t xml:space="preserve"> </w:t>
      </w:r>
    </w:p>
    <w:p w14:paraId="01D55366" w14:textId="77777777" w:rsidR="00156E30" w:rsidRPr="000A21E7" w:rsidRDefault="00156E30" w:rsidP="00156E30">
      <w:pPr>
        <w:suppressAutoHyphens/>
        <w:jc w:val="center"/>
        <w:rPr>
          <w:spacing w:val="-3"/>
          <w:sz w:val="22"/>
        </w:rPr>
      </w:pPr>
    </w:p>
    <w:p w14:paraId="6FED1B36" w14:textId="77777777" w:rsidR="00156E30" w:rsidRPr="000A21E7" w:rsidRDefault="00156E30" w:rsidP="00156E30">
      <w:pPr>
        <w:rPr>
          <w:spacing w:val="-3"/>
          <w:sz w:val="22"/>
        </w:rPr>
      </w:pPr>
      <w:r w:rsidRPr="000A21E7">
        <w:rPr>
          <w:spacing w:val="-3"/>
          <w:sz w:val="22"/>
        </w:rPr>
        <w:br w:type="page"/>
      </w:r>
    </w:p>
    <w:p w14:paraId="32682950" w14:textId="77777777" w:rsidR="0003575B" w:rsidRPr="000A21E7" w:rsidRDefault="0003575B" w:rsidP="00C72281">
      <w:pPr>
        <w:jc w:val="center"/>
        <w:rPr>
          <w:b/>
          <w:sz w:val="22"/>
          <w:szCs w:val="22"/>
        </w:rPr>
        <w:sectPr w:rsidR="0003575B" w:rsidRPr="000A21E7" w:rsidSect="00634CAD">
          <w:headerReference w:type="default" r:id="rId14"/>
          <w:footerReference w:type="even" r:id="rId15"/>
          <w:footerReference w:type="default" r:id="rId16"/>
          <w:headerReference w:type="first" r:id="rId17"/>
          <w:footerReference w:type="first" r:id="rId18"/>
          <w:pgSz w:w="12240" w:h="15840"/>
          <w:pgMar w:top="1620" w:right="1440" w:bottom="1440" w:left="1440" w:header="360" w:footer="720" w:gutter="0"/>
          <w:cols w:space="720"/>
          <w:titlePg/>
          <w:docGrid w:linePitch="360"/>
        </w:sectPr>
      </w:pPr>
    </w:p>
    <w:p w14:paraId="411737C3" w14:textId="0DC214C3" w:rsidR="00D8583F" w:rsidRPr="000A21E7" w:rsidRDefault="005F3FDE" w:rsidP="00C72281">
      <w:pPr>
        <w:jc w:val="center"/>
        <w:rPr>
          <w:b/>
          <w:sz w:val="22"/>
          <w:szCs w:val="22"/>
        </w:rPr>
      </w:pPr>
      <w:r w:rsidRPr="000A21E7">
        <w:rPr>
          <w:b/>
          <w:sz w:val="22"/>
          <w:szCs w:val="22"/>
        </w:rPr>
        <w:lastRenderedPageBreak/>
        <w:t>REQUEST FOR PROPOSALS FOR PROFESSIONAL SERVICES</w:t>
      </w:r>
    </w:p>
    <w:p w14:paraId="356E785C" w14:textId="5B55AC05" w:rsidR="00592B80" w:rsidRPr="000A21E7" w:rsidRDefault="003459D4" w:rsidP="00592B80">
      <w:pPr>
        <w:jc w:val="center"/>
        <w:rPr>
          <w:b/>
          <w:color w:val="000000"/>
          <w:sz w:val="22"/>
          <w:szCs w:val="22"/>
        </w:rPr>
      </w:pPr>
      <w:bookmarkStart w:id="0" w:name="_Hlk150174499"/>
      <w:r>
        <w:rPr>
          <w:b/>
          <w:color w:val="000000"/>
          <w:sz w:val="22"/>
          <w:szCs w:val="22"/>
        </w:rPr>
        <w:t>EMERGENCY MEDICAL SERVICES FOR CHILDREN (EMSC) GRANT SUPPORT</w:t>
      </w:r>
      <w:bookmarkEnd w:id="0"/>
    </w:p>
    <w:p w14:paraId="01A58A3B" w14:textId="30997086" w:rsidR="005F3FDE" w:rsidRPr="000A21E7" w:rsidRDefault="005F3FDE" w:rsidP="00C72281">
      <w:pPr>
        <w:jc w:val="center"/>
        <w:rPr>
          <w:b/>
          <w:sz w:val="22"/>
          <w:szCs w:val="22"/>
        </w:rPr>
      </w:pPr>
      <w:r w:rsidRPr="000A21E7">
        <w:rPr>
          <w:b/>
          <w:sz w:val="22"/>
          <w:szCs w:val="22"/>
        </w:rPr>
        <w:t xml:space="preserve">ISSUED BY </w:t>
      </w:r>
      <w:r w:rsidR="00B31C10" w:rsidRPr="000A21E7">
        <w:rPr>
          <w:b/>
          <w:sz w:val="22"/>
          <w:szCs w:val="22"/>
        </w:rPr>
        <w:t>DIVISION OF PUBLIC HEALTH</w:t>
      </w:r>
    </w:p>
    <w:p w14:paraId="46B49FDF" w14:textId="6788708B" w:rsidR="004B490E" w:rsidRPr="000A21E7" w:rsidRDefault="004B490E" w:rsidP="00C72281">
      <w:pPr>
        <w:jc w:val="center"/>
        <w:rPr>
          <w:b/>
          <w:sz w:val="22"/>
          <w:szCs w:val="22"/>
        </w:rPr>
      </w:pPr>
      <w:r w:rsidRPr="000A21E7">
        <w:rPr>
          <w:b/>
          <w:sz w:val="22"/>
          <w:szCs w:val="22"/>
        </w:rPr>
        <w:t xml:space="preserve">CONTRACT NUMBER </w:t>
      </w:r>
      <w:r w:rsidR="00D715E9" w:rsidRPr="000A21E7">
        <w:rPr>
          <w:b/>
          <w:sz w:val="22"/>
          <w:szCs w:val="22"/>
        </w:rPr>
        <w:t>HSS-2</w:t>
      </w:r>
      <w:r w:rsidR="003459D4">
        <w:rPr>
          <w:b/>
          <w:sz w:val="22"/>
          <w:szCs w:val="22"/>
        </w:rPr>
        <w:t>5</w:t>
      </w:r>
      <w:r w:rsidR="00D715E9" w:rsidRPr="000A21E7">
        <w:rPr>
          <w:b/>
          <w:sz w:val="22"/>
          <w:szCs w:val="22"/>
        </w:rPr>
        <w:t>-0</w:t>
      </w:r>
      <w:r w:rsidR="003459D4">
        <w:rPr>
          <w:b/>
          <w:sz w:val="22"/>
          <w:szCs w:val="22"/>
        </w:rPr>
        <w:t>0</w:t>
      </w:r>
      <w:r w:rsidR="00EE26F6">
        <w:rPr>
          <w:b/>
          <w:sz w:val="22"/>
          <w:szCs w:val="22"/>
        </w:rPr>
        <w:t>7</w:t>
      </w:r>
    </w:p>
    <w:p w14:paraId="1A660ED3" w14:textId="77777777" w:rsidR="005F3FDE" w:rsidRPr="000A21E7"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A72B3C" w:rsidRDefault="00A32506">
          <w:pPr>
            <w:pStyle w:val="TOCHeading"/>
            <w:rPr>
              <w:rFonts w:ascii="Arial" w:hAnsi="Arial"/>
              <w:b/>
              <w:color w:val="auto"/>
              <w:sz w:val="24"/>
            </w:rPr>
          </w:pPr>
          <w:r w:rsidRPr="00A72B3C">
            <w:rPr>
              <w:rFonts w:ascii="Arial" w:hAnsi="Arial"/>
              <w:b/>
              <w:color w:val="auto"/>
              <w:sz w:val="24"/>
            </w:rPr>
            <w:t>Contents</w:t>
          </w:r>
          <w:r w:rsidR="00533EEC" w:rsidRPr="00A72B3C">
            <w:rPr>
              <w:rFonts w:ascii="Arial" w:hAnsi="Arial"/>
              <w:b/>
              <w:color w:val="auto"/>
              <w:sz w:val="24"/>
            </w:rPr>
            <w:t>:</w:t>
          </w:r>
        </w:p>
        <w:p w14:paraId="12AEED16" w14:textId="77777777" w:rsidR="00533EEC" w:rsidRPr="000A21E7" w:rsidRDefault="00533EEC" w:rsidP="00533EEC"/>
        <w:p w14:paraId="5BCA1EFC" w14:textId="77777777" w:rsidR="0062740E" w:rsidRPr="00A72B3C" w:rsidRDefault="0062740E" w:rsidP="002276D6">
          <w:pPr>
            <w:pStyle w:val="TOC1"/>
            <w:tabs>
              <w:tab w:val="right" w:leader="dot" w:pos="9350"/>
            </w:tabs>
            <w:ind w:left="450" w:hanging="450"/>
            <w:rPr>
              <w:rFonts w:eastAsiaTheme="minorEastAsia"/>
            </w:rPr>
          </w:pPr>
          <w:r w:rsidRPr="00A72B3C">
            <w:fldChar w:fldCharType="begin"/>
          </w:r>
          <w:r w:rsidRPr="00C66AE3">
            <w:instrText xml:space="preserve"> TOC \o "1-3" \n \h \z \u </w:instrText>
          </w:r>
          <w:r w:rsidRPr="00A72B3C">
            <w:fldChar w:fldCharType="separate"/>
          </w:r>
          <w:hyperlink w:anchor="_Toc487180802" w:history="1">
            <w:r w:rsidRPr="00A72B3C">
              <w:rPr>
                <w:rStyle w:val="Hyperlink"/>
                <w:color w:val="auto"/>
                <w:u w:val="none"/>
              </w:rPr>
              <w:t>I.</w:t>
            </w:r>
            <w:r w:rsidRPr="00A72B3C">
              <w:rPr>
                <w:rFonts w:eastAsiaTheme="minorEastAsia"/>
              </w:rPr>
              <w:tab/>
            </w:r>
            <w:r w:rsidRPr="00A72B3C">
              <w:rPr>
                <w:rStyle w:val="Hyperlink"/>
                <w:color w:val="auto"/>
                <w:u w:val="none"/>
              </w:rPr>
              <w:t>Overview</w:t>
            </w:r>
          </w:hyperlink>
        </w:p>
        <w:p w14:paraId="74139A03" w14:textId="77777777" w:rsidR="0062740E" w:rsidRPr="00A72B3C" w:rsidRDefault="004163C6" w:rsidP="002276D6">
          <w:pPr>
            <w:pStyle w:val="TOC1"/>
            <w:tabs>
              <w:tab w:val="right" w:leader="dot" w:pos="9350"/>
            </w:tabs>
            <w:ind w:left="450" w:hanging="450"/>
            <w:rPr>
              <w:rFonts w:eastAsiaTheme="minorEastAsia"/>
            </w:rPr>
          </w:pPr>
          <w:hyperlink w:anchor="_Toc487180803" w:history="1">
            <w:r w:rsidR="0062740E" w:rsidRPr="00A72B3C">
              <w:rPr>
                <w:rStyle w:val="Hyperlink"/>
                <w:color w:val="auto"/>
                <w:u w:val="none"/>
              </w:rPr>
              <w:t>II.</w:t>
            </w:r>
            <w:r w:rsidR="0062740E" w:rsidRPr="00A72B3C">
              <w:rPr>
                <w:rFonts w:eastAsiaTheme="minorEastAsia"/>
              </w:rPr>
              <w:tab/>
            </w:r>
            <w:r w:rsidR="0062740E" w:rsidRPr="00A72B3C">
              <w:rPr>
                <w:rStyle w:val="Hyperlink"/>
                <w:color w:val="auto"/>
                <w:u w:val="none"/>
              </w:rPr>
              <w:t>Scope of Services</w:t>
            </w:r>
          </w:hyperlink>
        </w:p>
        <w:p w14:paraId="2F085795" w14:textId="77777777" w:rsidR="0062740E" w:rsidRPr="00A72B3C" w:rsidRDefault="004163C6" w:rsidP="002276D6">
          <w:pPr>
            <w:pStyle w:val="TOC1"/>
            <w:tabs>
              <w:tab w:val="left" w:pos="660"/>
              <w:tab w:val="right" w:leader="dot" w:pos="9350"/>
            </w:tabs>
            <w:ind w:left="450" w:hanging="450"/>
            <w:rPr>
              <w:rFonts w:eastAsiaTheme="minorEastAsia"/>
            </w:rPr>
          </w:pPr>
          <w:hyperlink w:anchor="_Toc487180804" w:history="1">
            <w:r w:rsidR="0062740E" w:rsidRPr="00A72B3C">
              <w:rPr>
                <w:rStyle w:val="Hyperlink"/>
                <w:color w:val="auto"/>
                <w:u w:val="none"/>
              </w:rPr>
              <w:t>III.</w:t>
            </w:r>
            <w:r w:rsidR="0062740E" w:rsidRPr="00A72B3C">
              <w:rPr>
                <w:rFonts w:eastAsiaTheme="minorEastAsia"/>
              </w:rPr>
              <w:tab/>
            </w:r>
            <w:r w:rsidR="0062740E" w:rsidRPr="00A72B3C">
              <w:rPr>
                <w:rStyle w:val="Hyperlink"/>
                <w:color w:val="auto"/>
                <w:u w:val="none"/>
              </w:rPr>
              <w:t>Required Information</w:t>
            </w:r>
          </w:hyperlink>
        </w:p>
        <w:p w14:paraId="6E14B795" w14:textId="77777777" w:rsidR="0062740E" w:rsidRPr="00A72B3C" w:rsidRDefault="004163C6" w:rsidP="002276D6">
          <w:pPr>
            <w:pStyle w:val="TOC1"/>
            <w:tabs>
              <w:tab w:val="left" w:pos="660"/>
              <w:tab w:val="right" w:leader="dot" w:pos="9350"/>
            </w:tabs>
            <w:ind w:left="450" w:hanging="450"/>
            <w:rPr>
              <w:rFonts w:eastAsiaTheme="minorEastAsia"/>
            </w:rPr>
          </w:pPr>
          <w:hyperlink w:anchor="_Toc487180805" w:history="1">
            <w:r w:rsidR="0062740E" w:rsidRPr="00A72B3C">
              <w:rPr>
                <w:rStyle w:val="Hyperlink"/>
                <w:color w:val="auto"/>
                <w:u w:val="none"/>
              </w:rPr>
              <w:t>IV.</w:t>
            </w:r>
            <w:r w:rsidR="0062740E" w:rsidRPr="00A72B3C">
              <w:rPr>
                <w:rFonts w:eastAsiaTheme="minorEastAsia"/>
              </w:rPr>
              <w:tab/>
            </w:r>
            <w:r w:rsidR="0062740E" w:rsidRPr="00A72B3C">
              <w:rPr>
                <w:rStyle w:val="Hyperlink"/>
                <w:color w:val="auto"/>
                <w:u w:val="none"/>
              </w:rPr>
              <w:t>Professional Services RFP Administrative Information</w:t>
            </w:r>
          </w:hyperlink>
        </w:p>
        <w:p w14:paraId="2BD3C1C5" w14:textId="77777777" w:rsidR="0062740E" w:rsidRPr="00A72B3C" w:rsidRDefault="004163C6" w:rsidP="002276D6">
          <w:pPr>
            <w:pStyle w:val="TOC1"/>
            <w:tabs>
              <w:tab w:val="left" w:pos="660"/>
              <w:tab w:val="right" w:leader="dot" w:pos="9350"/>
            </w:tabs>
            <w:ind w:left="450" w:hanging="450"/>
            <w:rPr>
              <w:rFonts w:eastAsiaTheme="minorEastAsia"/>
            </w:rPr>
          </w:pPr>
          <w:hyperlink w:anchor="_Toc487180806" w:history="1">
            <w:r w:rsidR="0062740E" w:rsidRPr="00A72B3C">
              <w:rPr>
                <w:rStyle w:val="Hyperlink"/>
                <w:color w:val="auto"/>
                <w:u w:val="none"/>
              </w:rPr>
              <w:t>V.</w:t>
            </w:r>
            <w:r w:rsidR="0062740E" w:rsidRPr="00A72B3C">
              <w:rPr>
                <w:rFonts w:eastAsiaTheme="minorEastAsia"/>
              </w:rPr>
              <w:tab/>
            </w:r>
            <w:r w:rsidR="0062740E" w:rsidRPr="00A72B3C">
              <w:rPr>
                <w:rStyle w:val="Hyperlink"/>
                <w:color w:val="auto"/>
                <w:u w:val="none"/>
              </w:rPr>
              <w:t>Contract Terms and Conditions</w:t>
            </w:r>
          </w:hyperlink>
        </w:p>
        <w:p w14:paraId="75BD791B" w14:textId="77777777" w:rsidR="0062740E" w:rsidRPr="00A72B3C" w:rsidRDefault="004163C6" w:rsidP="002276D6">
          <w:pPr>
            <w:pStyle w:val="TOC1"/>
            <w:tabs>
              <w:tab w:val="left" w:pos="660"/>
              <w:tab w:val="right" w:leader="dot" w:pos="9350"/>
            </w:tabs>
            <w:ind w:left="450" w:hanging="450"/>
            <w:rPr>
              <w:rFonts w:eastAsiaTheme="minorEastAsia"/>
            </w:rPr>
          </w:pPr>
          <w:hyperlink w:anchor="_Toc487180807" w:history="1">
            <w:r w:rsidR="0062740E" w:rsidRPr="00A72B3C">
              <w:rPr>
                <w:rStyle w:val="Hyperlink"/>
                <w:color w:val="auto"/>
                <w:u w:val="none"/>
              </w:rPr>
              <w:t>VI.</w:t>
            </w:r>
            <w:r w:rsidR="0062740E" w:rsidRPr="00A72B3C">
              <w:rPr>
                <w:rFonts w:eastAsiaTheme="minorEastAsia"/>
              </w:rPr>
              <w:tab/>
            </w:r>
            <w:r w:rsidR="0062740E" w:rsidRPr="00A72B3C">
              <w:rPr>
                <w:rStyle w:val="Hyperlink"/>
                <w:color w:val="auto"/>
                <w:u w:val="none"/>
              </w:rPr>
              <w:t>RFP Miscellaneous Information</w:t>
            </w:r>
          </w:hyperlink>
        </w:p>
        <w:p w14:paraId="00DBF926" w14:textId="77777777" w:rsidR="0062740E" w:rsidRPr="00A72B3C" w:rsidRDefault="004163C6" w:rsidP="002276D6">
          <w:pPr>
            <w:pStyle w:val="TOC1"/>
            <w:tabs>
              <w:tab w:val="left" w:pos="660"/>
              <w:tab w:val="right" w:leader="dot" w:pos="9350"/>
            </w:tabs>
            <w:ind w:left="450" w:hanging="450"/>
            <w:rPr>
              <w:rFonts w:eastAsiaTheme="minorEastAsia"/>
            </w:rPr>
          </w:pPr>
          <w:hyperlink w:anchor="_Toc487180808" w:history="1">
            <w:r w:rsidR="0062740E" w:rsidRPr="00A72B3C">
              <w:rPr>
                <w:rStyle w:val="Hyperlink"/>
                <w:color w:val="auto"/>
                <w:u w:val="none"/>
              </w:rPr>
              <w:t>VII.</w:t>
            </w:r>
            <w:r w:rsidR="0062740E" w:rsidRPr="00A72B3C">
              <w:rPr>
                <w:rFonts w:eastAsiaTheme="minorEastAsia"/>
              </w:rPr>
              <w:tab/>
            </w:r>
            <w:r w:rsidR="0062740E" w:rsidRPr="00A72B3C">
              <w:rPr>
                <w:rStyle w:val="Hyperlink"/>
                <w:color w:val="auto"/>
                <w:u w:val="none"/>
              </w:rPr>
              <w:t>Attachments</w:t>
            </w:r>
          </w:hyperlink>
        </w:p>
        <w:p w14:paraId="11F1CF7E" w14:textId="5FE93F9F" w:rsidR="0062740E" w:rsidRPr="00A72B3C" w:rsidRDefault="004163C6" w:rsidP="002276D6">
          <w:pPr>
            <w:pStyle w:val="TOC1"/>
            <w:tabs>
              <w:tab w:val="right" w:leader="dot" w:pos="9350"/>
            </w:tabs>
            <w:rPr>
              <w:rFonts w:eastAsiaTheme="minorEastAsia"/>
            </w:rPr>
          </w:pPr>
          <w:hyperlink w:anchor="_Toc487180809" w:history="1">
            <w:r w:rsidR="0062740E" w:rsidRPr="00A72B3C">
              <w:rPr>
                <w:rStyle w:val="Hyperlink"/>
                <w:color w:val="auto"/>
                <w:u w:val="none"/>
              </w:rPr>
              <w:t xml:space="preserve">Appendix A - </w:t>
            </w:r>
            <w:r w:rsidR="0062740E" w:rsidRPr="00C66AE3">
              <w:rPr>
                <w:rStyle w:val="Hyperlink"/>
                <w:noProof/>
                <w:color w:val="auto"/>
                <w:u w:val="none"/>
              </w:rPr>
              <w:t>M</w:t>
            </w:r>
            <w:r w:rsidR="00E31723" w:rsidRPr="00C66AE3">
              <w:rPr>
                <w:rStyle w:val="Hyperlink"/>
                <w:noProof/>
                <w:color w:val="auto"/>
                <w:u w:val="none"/>
              </w:rPr>
              <w:t>inimum</w:t>
            </w:r>
            <w:r w:rsidR="0062740E" w:rsidRPr="00C66AE3">
              <w:rPr>
                <w:rStyle w:val="Hyperlink"/>
                <w:noProof/>
                <w:color w:val="auto"/>
                <w:u w:val="none"/>
              </w:rPr>
              <w:t xml:space="preserve"> M</w:t>
            </w:r>
            <w:r w:rsidR="00E31723" w:rsidRPr="00C66AE3">
              <w:rPr>
                <w:rStyle w:val="Hyperlink"/>
                <w:noProof/>
                <w:color w:val="auto"/>
                <w:u w:val="none"/>
              </w:rPr>
              <w:t>andatory</w:t>
            </w:r>
            <w:r w:rsidR="0062740E" w:rsidRPr="00C66AE3">
              <w:rPr>
                <w:rStyle w:val="Hyperlink"/>
                <w:noProof/>
                <w:color w:val="auto"/>
                <w:u w:val="none"/>
              </w:rPr>
              <w:t xml:space="preserve"> S</w:t>
            </w:r>
            <w:r w:rsidR="00E31723" w:rsidRPr="00C66AE3">
              <w:rPr>
                <w:rStyle w:val="Hyperlink"/>
                <w:noProof/>
                <w:color w:val="auto"/>
                <w:u w:val="none"/>
              </w:rPr>
              <w:t>ubmission</w:t>
            </w:r>
            <w:r w:rsidR="0062740E" w:rsidRPr="00C66AE3">
              <w:rPr>
                <w:rStyle w:val="Hyperlink"/>
                <w:noProof/>
                <w:color w:val="auto"/>
                <w:u w:val="none"/>
              </w:rPr>
              <w:t xml:space="preserve"> R</w:t>
            </w:r>
            <w:r w:rsidR="00E31723" w:rsidRPr="00C66AE3">
              <w:rPr>
                <w:rStyle w:val="Hyperlink"/>
                <w:noProof/>
                <w:color w:val="auto"/>
                <w:u w:val="none"/>
              </w:rPr>
              <w:t>equirements</w:t>
            </w:r>
          </w:hyperlink>
        </w:p>
        <w:bookmarkStart w:id="1" w:name="_Hlk137194911"/>
        <w:p w14:paraId="04B1E075" w14:textId="207500DA" w:rsidR="0062740E" w:rsidRPr="00C66AE3" w:rsidRDefault="00987261" w:rsidP="002276D6">
          <w:pPr>
            <w:pStyle w:val="TOC1"/>
            <w:tabs>
              <w:tab w:val="right" w:leader="dot" w:pos="9350"/>
            </w:tabs>
            <w:rPr>
              <w:rStyle w:val="Hyperlink"/>
              <w:rFonts w:eastAsiaTheme="minorEastAsia"/>
              <w:color w:val="auto"/>
              <w:u w:val="none"/>
            </w:rPr>
          </w:pPr>
          <w:r w:rsidRPr="00C66AE3">
            <w:rPr>
              <w:noProof/>
            </w:rPr>
            <w:fldChar w:fldCharType="begin"/>
          </w:r>
          <w:r w:rsidRPr="00C66AE3">
            <w:rPr>
              <w:noProof/>
            </w:rPr>
            <w:instrText>HYPERLINK  \l "Appendix_B"</w:instrText>
          </w:r>
          <w:r w:rsidRPr="00C66AE3">
            <w:rPr>
              <w:noProof/>
            </w:rPr>
          </w:r>
          <w:r w:rsidRPr="00C66AE3">
            <w:rPr>
              <w:noProof/>
            </w:rPr>
            <w:fldChar w:fldCharType="separate"/>
          </w:r>
          <w:r w:rsidR="0062740E" w:rsidRPr="00C66AE3">
            <w:rPr>
              <w:rStyle w:val="Hyperlink"/>
              <w:noProof/>
              <w:color w:val="auto"/>
              <w:u w:val="none"/>
            </w:rPr>
            <w:t xml:space="preserve">Appendix B </w:t>
          </w:r>
          <w:r w:rsidR="00E31723" w:rsidRPr="00C66AE3">
            <w:rPr>
              <w:rStyle w:val="Hyperlink"/>
              <w:noProof/>
              <w:color w:val="auto"/>
              <w:u w:val="none"/>
            </w:rPr>
            <w:t>–</w:t>
          </w:r>
          <w:r w:rsidR="0062740E" w:rsidRPr="00C66AE3">
            <w:rPr>
              <w:rStyle w:val="Hyperlink"/>
              <w:noProof/>
              <w:color w:val="auto"/>
              <w:u w:val="none"/>
            </w:rPr>
            <w:t xml:space="preserve"> S</w:t>
          </w:r>
          <w:r w:rsidR="00E31723" w:rsidRPr="00C66AE3">
            <w:rPr>
              <w:rStyle w:val="Hyperlink"/>
              <w:noProof/>
              <w:color w:val="auto"/>
              <w:u w:val="none"/>
            </w:rPr>
            <w:t>cope of</w:t>
          </w:r>
          <w:r w:rsidR="0062740E" w:rsidRPr="00C66AE3">
            <w:rPr>
              <w:rStyle w:val="Hyperlink"/>
              <w:noProof/>
              <w:color w:val="auto"/>
              <w:u w:val="none"/>
            </w:rPr>
            <w:t xml:space="preserve"> W</w:t>
          </w:r>
          <w:r w:rsidR="00E31723" w:rsidRPr="00C66AE3">
            <w:rPr>
              <w:rStyle w:val="Hyperlink"/>
              <w:noProof/>
              <w:color w:val="auto"/>
              <w:u w:val="none"/>
            </w:rPr>
            <w:t>ork and</w:t>
          </w:r>
          <w:r w:rsidR="0062740E" w:rsidRPr="00C66AE3">
            <w:rPr>
              <w:rStyle w:val="Hyperlink"/>
              <w:noProof/>
              <w:color w:val="auto"/>
              <w:u w:val="none"/>
            </w:rPr>
            <w:t xml:space="preserve"> T</w:t>
          </w:r>
          <w:r w:rsidR="00E31723" w:rsidRPr="00C66AE3">
            <w:rPr>
              <w:rStyle w:val="Hyperlink"/>
              <w:noProof/>
              <w:color w:val="auto"/>
              <w:u w:val="none"/>
            </w:rPr>
            <w:t>echnical</w:t>
          </w:r>
          <w:r w:rsidR="0062740E" w:rsidRPr="00C66AE3">
            <w:rPr>
              <w:rStyle w:val="Hyperlink"/>
              <w:noProof/>
              <w:color w:val="auto"/>
              <w:u w:val="none"/>
            </w:rPr>
            <w:t xml:space="preserve"> R</w:t>
          </w:r>
          <w:r w:rsidR="00E31723" w:rsidRPr="00C66AE3">
            <w:rPr>
              <w:rStyle w:val="Hyperlink"/>
              <w:noProof/>
              <w:color w:val="auto"/>
              <w:u w:val="none"/>
            </w:rPr>
            <w:t>equirements</w:t>
          </w:r>
        </w:p>
        <w:bookmarkEnd w:id="1"/>
        <w:p w14:paraId="36FC92A7" w14:textId="02C7B77F" w:rsidR="00A32506" w:rsidRPr="00C70ABA" w:rsidRDefault="00987261" w:rsidP="007A3E9F">
          <w:pPr>
            <w:spacing w:after="100"/>
            <w:rPr>
              <w:b/>
              <w:bCs/>
              <w:noProof/>
            </w:rPr>
          </w:pPr>
          <w:r w:rsidRPr="00C66AE3">
            <w:rPr>
              <w:noProof/>
            </w:rPr>
            <w:fldChar w:fldCharType="end"/>
          </w:r>
          <w:r w:rsidR="0062740E" w:rsidRPr="00A72B3C">
            <w:fldChar w:fldCharType="end"/>
          </w:r>
          <w:hyperlink w:anchor="Appendix_C" w:history="1">
            <w:r w:rsidR="002276D6" w:rsidRPr="00C66AE3">
              <w:rPr>
                <w:rStyle w:val="Hyperlink"/>
                <w:color w:val="auto"/>
                <w:u w:val="none"/>
              </w:rPr>
              <w:t xml:space="preserve">Appendix </w:t>
            </w:r>
            <w:r w:rsidR="007A3E9F" w:rsidRPr="00C66AE3">
              <w:rPr>
                <w:rStyle w:val="Hyperlink"/>
                <w:color w:val="auto"/>
                <w:u w:val="none"/>
              </w:rPr>
              <w:t>C</w:t>
            </w:r>
            <w:r w:rsidR="002276D6" w:rsidRPr="00C66AE3">
              <w:rPr>
                <w:rStyle w:val="Hyperlink"/>
                <w:color w:val="auto"/>
                <w:u w:val="none"/>
              </w:rPr>
              <w:t xml:space="preserve"> – </w:t>
            </w:r>
          </w:hyperlink>
          <w:hyperlink w:anchor="Appendix_F" w:history="1">
            <w:r w:rsidR="007A3E9F" w:rsidRPr="00C66AE3">
              <w:rPr>
                <w:rStyle w:val="Hyperlink"/>
                <w:color w:val="auto"/>
                <w:u w:val="none"/>
              </w:rPr>
              <w:t>Professional Services Agreement</w:t>
            </w:r>
          </w:hyperlink>
        </w:p>
      </w:sdtContent>
    </w:sdt>
    <w:p w14:paraId="4D6CDCE7" w14:textId="77777777" w:rsidR="00C31B50" w:rsidRPr="000A21E7" w:rsidRDefault="00C31B50" w:rsidP="00A72B3C">
      <w:pPr>
        <w:spacing w:after="100"/>
      </w:pPr>
    </w:p>
    <w:p w14:paraId="02B98F88" w14:textId="77777777" w:rsidR="00A32506" w:rsidRPr="000A21E7" w:rsidRDefault="0062740E" w:rsidP="007330A0">
      <w:pPr>
        <w:jc w:val="both"/>
        <w:rPr>
          <w:b/>
          <w:color w:val="0070C0"/>
          <w:sz w:val="22"/>
          <w:szCs w:val="22"/>
        </w:rPr>
      </w:pPr>
      <w:r w:rsidRPr="000A21E7">
        <w:rPr>
          <w:b/>
          <w:color w:val="0070C0"/>
          <w:sz w:val="22"/>
          <w:szCs w:val="22"/>
        </w:rPr>
        <w:t>** Ctrl+Click on the headings above will take you directly to the section.</w:t>
      </w:r>
    </w:p>
    <w:p w14:paraId="23C3F48D" w14:textId="77777777" w:rsidR="00A32506" w:rsidRPr="000A21E7" w:rsidRDefault="00A32506" w:rsidP="007330A0">
      <w:pPr>
        <w:jc w:val="both"/>
        <w:rPr>
          <w:b/>
          <w:sz w:val="22"/>
          <w:szCs w:val="22"/>
        </w:rPr>
      </w:pPr>
    </w:p>
    <w:p w14:paraId="3C3AEE53" w14:textId="77777777" w:rsidR="00F662E3" w:rsidRPr="000A21E7" w:rsidRDefault="008477C4" w:rsidP="00226A3B">
      <w:pPr>
        <w:pStyle w:val="Heading1"/>
      </w:pPr>
      <w:bookmarkStart w:id="2" w:name="_Toc487180802"/>
      <w:r w:rsidRPr="000A21E7">
        <w:t>Overview</w:t>
      </w:r>
      <w:bookmarkEnd w:id="2"/>
    </w:p>
    <w:p w14:paraId="3BD5B13B" w14:textId="399EC9F2" w:rsidR="008477C4" w:rsidRPr="000A21E7" w:rsidRDefault="008477C4" w:rsidP="0010376D">
      <w:pPr>
        <w:ind w:left="360"/>
        <w:rPr>
          <w:sz w:val="22"/>
          <w:szCs w:val="22"/>
        </w:rPr>
      </w:pPr>
      <w:r w:rsidRPr="000A21E7">
        <w:rPr>
          <w:sz w:val="22"/>
          <w:szCs w:val="22"/>
        </w:rPr>
        <w:t xml:space="preserve">The State of Delaware Department of </w:t>
      </w:r>
      <w:r w:rsidR="002B5B5E" w:rsidRPr="000A21E7">
        <w:rPr>
          <w:sz w:val="22"/>
          <w:szCs w:val="22"/>
        </w:rPr>
        <w:t>Health and Social Services</w:t>
      </w:r>
      <w:r w:rsidRPr="000A21E7">
        <w:rPr>
          <w:sz w:val="22"/>
          <w:szCs w:val="22"/>
        </w:rPr>
        <w:t xml:space="preserve">, </w:t>
      </w:r>
      <w:r w:rsidR="00AD1578">
        <w:rPr>
          <w:sz w:val="22"/>
          <w:szCs w:val="22"/>
        </w:rPr>
        <w:t xml:space="preserve">Division of Public Health, </w:t>
      </w:r>
      <w:r w:rsidRPr="000A21E7">
        <w:rPr>
          <w:sz w:val="22"/>
          <w:szCs w:val="22"/>
        </w:rPr>
        <w:t xml:space="preserve">seeks professional services </w:t>
      </w:r>
      <w:r w:rsidR="00B31C10" w:rsidRPr="005238F5">
        <w:rPr>
          <w:sz w:val="22"/>
        </w:rPr>
        <w:t xml:space="preserve">for </w:t>
      </w:r>
      <w:r w:rsidR="007E4D62">
        <w:rPr>
          <w:sz w:val="22"/>
        </w:rPr>
        <w:t>Emergency Medical Services for Children (EMSC) Grant Support</w:t>
      </w:r>
      <w:r w:rsidR="005719D3" w:rsidRPr="000A21E7">
        <w:rPr>
          <w:sz w:val="22"/>
          <w:szCs w:val="22"/>
        </w:rPr>
        <w:t xml:space="preserve">. </w:t>
      </w:r>
      <w:r w:rsidRPr="000A21E7">
        <w:rPr>
          <w:sz w:val="22"/>
          <w:szCs w:val="22"/>
        </w:rPr>
        <w:t xml:space="preserve">This request for proposals (“RFP”) is issued pursuant to 29 </w:t>
      </w:r>
      <w:r w:rsidRPr="000A21E7">
        <w:rPr>
          <w:i/>
          <w:sz w:val="22"/>
          <w:szCs w:val="22"/>
        </w:rPr>
        <w:t>Del. C.</w:t>
      </w:r>
      <w:r w:rsidRPr="000A21E7">
        <w:rPr>
          <w:sz w:val="22"/>
          <w:szCs w:val="22"/>
        </w:rPr>
        <w:t xml:space="preserve"> §§ </w:t>
      </w:r>
      <w:hyperlink r:id="rId19" w:history="1">
        <w:r w:rsidRPr="000A21E7">
          <w:rPr>
            <w:rStyle w:val="Hyperlink"/>
            <w:sz w:val="22"/>
            <w:szCs w:val="22"/>
          </w:rPr>
          <w:t>6981 and 6982</w:t>
        </w:r>
      </w:hyperlink>
      <w:r w:rsidRPr="000A21E7">
        <w:rPr>
          <w:sz w:val="22"/>
          <w:szCs w:val="22"/>
        </w:rPr>
        <w:t>.</w:t>
      </w:r>
    </w:p>
    <w:p w14:paraId="0FFCFE6D" w14:textId="77777777" w:rsidR="008477C4" w:rsidRPr="000A21E7" w:rsidRDefault="008477C4" w:rsidP="007330A0">
      <w:pPr>
        <w:jc w:val="both"/>
        <w:rPr>
          <w:sz w:val="22"/>
          <w:szCs w:val="22"/>
        </w:rPr>
      </w:pPr>
    </w:p>
    <w:p w14:paraId="77B954D7" w14:textId="77777777" w:rsidR="008477C4" w:rsidRPr="000A21E7" w:rsidRDefault="008477C4" w:rsidP="007330A0">
      <w:pPr>
        <w:jc w:val="both"/>
        <w:rPr>
          <w:sz w:val="22"/>
          <w:szCs w:val="22"/>
        </w:rPr>
      </w:pPr>
      <w:r w:rsidRPr="000A21E7">
        <w:rPr>
          <w:sz w:val="22"/>
          <w:szCs w:val="22"/>
        </w:rPr>
        <w:tab/>
        <w:t>The proposed schedule of events subject to the RFP is outlined below:</w:t>
      </w:r>
    </w:p>
    <w:p w14:paraId="1BF8B39E" w14:textId="77777777" w:rsidR="008477C4" w:rsidRPr="000A21E7" w:rsidRDefault="008477C4" w:rsidP="007330A0">
      <w:pPr>
        <w:jc w:val="both"/>
        <w:rPr>
          <w:sz w:val="22"/>
          <w:szCs w:val="22"/>
        </w:rPr>
      </w:pPr>
    </w:p>
    <w:p w14:paraId="2F0F8373" w14:textId="068A85E9" w:rsidR="008477C4" w:rsidRPr="000A21E7" w:rsidRDefault="008477C4" w:rsidP="007330A0">
      <w:pPr>
        <w:jc w:val="both"/>
        <w:rPr>
          <w:sz w:val="22"/>
          <w:szCs w:val="22"/>
        </w:rPr>
      </w:pPr>
      <w:r w:rsidRPr="000A21E7">
        <w:rPr>
          <w:sz w:val="22"/>
          <w:szCs w:val="22"/>
        </w:rPr>
        <w:tab/>
        <w:t>Public Notice</w:t>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t xml:space="preserve">Date: </w:t>
      </w:r>
      <w:r w:rsidR="003459D4">
        <w:rPr>
          <w:sz w:val="22"/>
          <w:szCs w:val="22"/>
        </w:rPr>
        <w:t>December 3</w:t>
      </w:r>
      <w:r w:rsidR="00B31C10" w:rsidRPr="000A21E7">
        <w:rPr>
          <w:sz w:val="22"/>
          <w:szCs w:val="22"/>
        </w:rPr>
        <w:t>, 202</w:t>
      </w:r>
      <w:r w:rsidR="00D9695B" w:rsidRPr="000A21E7">
        <w:rPr>
          <w:sz w:val="22"/>
          <w:szCs w:val="22"/>
        </w:rPr>
        <w:t>4</w:t>
      </w:r>
    </w:p>
    <w:p w14:paraId="01329E76" w14:textId="77777777" w:rsidR="008477C4" w:rsidRPr="000A21E7" w:rsidRDefault="008477C4" w:rsidP="007330A0">
      <w:pPr>
        <w:jc w:val="both"/>
        <w:rPr>
          <w:sz w:val="22"/>
          <w:szCs w:val="22"/>
        </w:rPr>
      </w:pPr>
    </w:p>
    <w:p w14:paraId="0DF5B384" w14:textId="2C9B55C0" w:rsidR="008477C4" w:rsidRDefault="008477C4" w:rsidP="007330A0">
      <w:pPr>
        <w:ind w:left="720"/>
        <w:jc w:val="both"/>
        <w:rPr>
          <w:sz w:val="22"/>
          <w:szCs w:val="22"/>
        </w:rPr>
      </w:pPr>
      <w:r w:rsidRPr="000A21E7">
        <w:rPr>
          <w:sz w:val="22"/>
          <w:szCs w:val="22"/>
        </w:rPr>
        <w:t>Deadline for Questions</w:t>
      </w:r>
      <w:r w:rsidRPr="000A21E7">
        <w:rPr>
          <w:sz w:val="22"/>
          <w:szCs w:val="22"/>
        </w:rPr>
        <w:tab/>
      </w:r>
      <w:r w:rsidRPr="000A21E7">
        <w:rPr>
          <w:sz w:val="22"/>
          <w:szCs w:val="22"/>
        </w:rPr>
        <w:tab/>
      </w:r>
      <w:r w:rsidRPr="000A21E7">
        <w:rPr>
          <w:sz w:val="22"/>
          <w:szCs w:val="22"/>
        </w:rPr>
        <w:tab/>
        <w:t xml:space="preserve">Date: </w:t>
      </w:r>
      <w:r w:rsidR="003459D4">
        <w:rPr>
          <w:sz w:val="22"/>
          <w:szCs w:val="22"/>
        </w:rPr>
        <w:t>December 17</w:t>
      </w:r>
      <w:r w:rsidR="00B31C10" w:rsidRPr="000A21E7">
        <w:rPr>
          <w:sz w:val="22"/>
          <w:szCs w:val="22"/>
        </w:rPr>
        <w:t>, 202</w:t>
      </w:r>
      <w:r w:rsidR="002838A7" w:rsidRPr="000A21E7">
        <w:rPr>
          <w:sz w:val="22"/>
          <w:szCs w:val="22"/>
        </w:rPr>
        <w:t>4</w:t>
      </w:r>
    </w:p>
    <w:p w14:paraId="421ABA7D" w14:textId="77777777" w:rsidR="003459D4" w:rsidRDefault="003459D4" w:rsidP="007330A0">
      <w:pPr>
        <w:ind w:left="720"/>
        <w:jc w:val="both"/>
        <w:rPr>
          <w:sz w:val="22"/>
          <w:szCs w:val="22"/>
        </w:rPr>
      </w:pPr>
    </w:p>
    <w:p w14:paraId="31E8DFDE" w14:textId="4291C497" w:rsidR="008477C4" w:rsidRPr="000A21E7" w:rsidRDefault="008477C4" w:rsidP="007330A0">
      <w:pPr>
        <w:ind w:left="720"/>
        <w:jc w:val="both"/>
        <w:rPr>
          <w:sz w:val="22"/>
          <w:szCs w:val="22"/>
        </w:rPr>
      </w:pPr>
      <w:r w:rsidRPr="000A21E7">
        <w:rPr>
          <w:sz w:val="22"/>
          <w:szCs w:val="22"/>
        </w:rPr>
        <w:t>Response to Questions Posted by:</w:t>
      </w:r>
      <w:r w:rsidRPr="000A21E7">
        <w:rPr>
          <w:sz w:val="22"/>
          <w:szCs w:val="22"/>
        </w:rPr>
        <w:tab/>
      </w:r>
      <w:r w:rsidRPr="000A21E7">
        <w:rPr>
          <w:sz w:val="22"/>
          <w:szCs w:val="22"/>
        </w:rPr>
        <w:tab/>
        <w:t xml:space="preserve">Date: </w:t>
      </w:r>
      <w:r w:rsidR="00EE26F6">
        <w:rPr>
          <w:sz w:val="22"/>
          <w:szCs w:val="22"/>
        </w:rPr>
        <w:t>J</w:t>
      </w:r>
      <w:r w:rsidR="00447BCF">
        <w:rPr>
          <w:sz w:val="22"/>
          <w:szCs w:val="22"/>
        </w:rPr>
        <w:t xml:space="preserve">anuary </w:t>
      </w:r>
      <w:r w:rsidR="00B5473E">
        <w:rPr>
          <w:sz w:val="22"/>
          <w:szCs w:val="22"/>
        </w:rPr>
        <w:t>7</w:t>
      </w:r>
      <w:r w:rsidR="00B31C10" w:rsidRPr="000A21E7">
        <w:rPr>
          <w:sz w:val="22"/>
          <w:szCs w:val="22"/>
        </w:rPr>
        <w:t>, 202</w:t>
      </w:r>
      <w:r w:rsidR="00447BCF">
        <w:rPr>
          <w:sz w:val="22"/>
          <w:szCs w:val="22"/>
        </w:rPr>
        <w:t>5</w:t>
      </w:r>
    </w:p>
    <w:p w14:paraId="4DE10919" w14:textId="77777777" w:rsidR="008477C4" w:rsidRPr="000A21E7" w:rsidRDefault="008477C4" w:rsidP="007330A0">
      <w:pPr>
        <w:jc w:val="both"/>
        <w:rPr>
          <w:sz w:val="22"/>
          <w:szCs w:val="22"/>
        </w:rPr>
      </w:pPr>
    </w:p>
    <w:p w14:paraId="4D26E42D" w14:textId="3352ED62" w:rsidR="008477C4" w:rsidRPr="000A21E7" w:rsidRDefault="008477C4" w:rsidP="005238F5">
      <w:pPr>
        <w:ind w:left="720"/>
        <w:rPr>
          <w:sz w:val="22"/>
          <w:szCs w:val="22"/>
        </w:rPr>
      </w:pPr>
      <w:r w:rsidRPr="000A21E7">
        <w:rPr>
          <w:sz w:val="22"/>
          <w:szCs w:val="22"/>
        </w:rPr>
        <w:t>Deadline for Receipt of Proposals</w:t>
      </w:r>
      <w:r w:rsidRPr="000A21E7">
        <w:rPr>
          <w:sz w:val="22"/>
          <w:szCs w:val="22"/>
        </w:rPr>
        <w:tab/>
      </w:r>
      <w:r w:rsidRPr="000A21E7">
        <w:rPr>
          <w:sz w:val="22"/>
          <w:szCs w:val="22"/>
        </w:rPr>
        <w:tab/>
        <w:t>Date:</w:t>
      </w:r>
      <w:r w:rsidR="005238F5">
        <w:rPr>
          <w:sz w:val="22"/>
          <w:szCs w:val="22"/>
        </w:rPr>
        <w:t xml:space="preserve"> </w:t>
      </w:r>
      <w:r w:rsidR="00EF03A9">
        <w:rPr>
          <w:sz w:val="22"/>
          <w:szCs w:val="22"/>
        </w:rPr>
        <w:t>January 2</w:t>
      </w:r>
      <w:r w:rsidR="00B5473E">
        <w:rPr>
          <w:sz w:val="22"/>
          <w:szCs w:val="22"/>
        </w:rPr>
        <w:t>8</w:t>
      </w:r>
      <w:r w:rsidR="00B31C10" w:rsidRPr="000A21E7">
        <w:rPr>
          <w:sz w:val="22"/>
          <w:szCs w:val="22"/>
        </w:rPr>
        <w:t>, 202</w:t>
      </w:r>
      <w:r w:rsidR="00447BCF">
        <w:rPr>
          <w:sz w:val="22"/>
          <w:szCs w:val="22"/>
        </w:rPr>
        <w:t>5</w:t>
      </w:r>
      <w:r w:rsidR="00B31C10" w:rsidRPr="000A21E7">
        <w:rPr>
          <w:sz w:val="22"/>
          <w:szCs w:val="22"/>
        </w:rPr>
        <w:t xml:space="preserve"> </w:t>
      </w:r>
      <w:r w:rsidRPr="000A21E7">
        <w:rPr>
          <w:sz w:val="22"/>
          <w:szCs w:val="22"/>
        </w:rPr>
        <w:t xml:space="preserve">at 1:00 PM </w:t>
      </w:r>
      <w:r w:rsidR="00487687" w:rsidRPr="000A21E7">
        <w:rPr>
          <w:sz w:val="22"/>
          <w:szCs w:val="22"/>
        </w:rPr>
        <w:t>EST</w:t>
      </w:r>
    </w:p>
    <w:p w14:paraId="680C7DA5" w14:textId="77777777" w:rsidR="008477C4" w:rsidRPr="000A21E7" w:rsidRDefault="008477C4" w:rsidP="007330A0">
      <w:pPr>
        <w:jc w:val="both"/>
        <w:rPr>
          <w:sz w:val="22"/>
          <w:szCs w:val="22"/>
        </w:rPr>
      </w:pPr>
    </w:p>
    <w:p w14:paraId="423D00FA" w14:textId="0206A985" w:rsidR="008477C4" w:rsidRPr="000A21E7" w:rsidRDefault="008477C4" w:rsidP="007330A0">
      <w:pPr>
        <w:ind w:left="720"/>
        <w:jc w:val="both"/>
        <w:rPr>
          <w:sz w:val="22"/>
          <w:szCs w:val="22"/>
        </w:rPr>
      </w:pPr>
      <w:r w:rsidRPr="000A21E7">
        <w:rPr>
          <w:sz w:val="22"/>
          <w:szCs w:val="22"/>
        </w:rPr>
        <w:t>Estimated Notification of Award</w:t>
      </w:r>
      <w:r w:rsidRPr="000A21E7">
        <w:rPr>
          <w:sz w:val="22"/>
          <w:szCs w:val="22"/>
        </w:rPr>
        <w:tab/>
      </w:r>
      <w:r w:rsidRPr="000A21E7">
        <w:rPr>
          <w:sz w:val="22"/>
          <w:szCs w:val="22"/>
        </w:rPr>
        <w:tab/>
        <w:t xml:space="preserve">Date: </w:t>
      </w:r>
      <w:r w:rsidR="00447BCF">
        <w:rPr>
          <w:sz w:val="22"/>
          <w:szCs w:val="22"/>
        </w:rPr>
        <w:t>February 1</w:t>
      </w:r>
      <w:r w:rsidR="00B5473E">
        <w:rPr>
          <w:sz w:val="22"/>
          <w:szCs w:val="22"/>
        </w:rPr>
        <w:t>2</w:t>
      </w:r>
      <w:r w:rsidR="00B31C10" w:rsidRPr="000A21E7">
        <w:rPr>
          <w:sz w:val="22"/>
          <w:szCs w:val="22"/>
        </w:rPr>
        <w:t>, 202</w:t>
      </w:r>
      <w:r w:rsidR="00447BCF">
        <w:rPr>
          <w:sz w:val="22"/>
          <w:szCs w:val="22"/>
        </w:rPr>
        <w:t>5</w:t>
      </w:r>
    </w:p>
    <w:p w14:paraId="76264237" w14:textId="34C73350" w:rsidR="00B31C10" w:rsidRPr="000A21E7" w:rsidRDefault="00B31C10" w:rsidP="007330A0">
      <w:pPr>
        <w:ind w:left="720"/>
        <w:jc w:val="both"/>
        <w:rPr>
          <w:sz w:val="22"/>
          <w:szCs w:val="22"/>
        </w:rPr>
      </w:pPr>
    </w:p>
    <w:p w14:paraId="59085D4D" w14:textId="668F6F8F" w:rsidR="003A362A" w:rsidRPr="000A21E7" w:rsidRDefault="00437AC0" w:rsidP="002276D6">
      <w:pPr>
        <w:ind w:left="720"/>
        <w:jc w:val="both"/>
        <w:rPr>
          <w:sz w:val="22"/>
          <w:szCs w:val="22"/>
        </w:rPr>
      </w:pPr>
      <w:r w:rsidRPr="000A21E7">
        <w:rPr>
          <w:sz w:val="22"/>
          <w:szCs w:val="22"/>
        </w:rPr>
        <w:t>Estimated Project Begin Date</w:t>
      </w:r>
      <w:r w:rsidRPr="000A21E7">
        <w:rPr>
          <w:sz w:val="22"/>
          <w:szCs w:val="22"/>
        </w:rPr>
        <w:tab/>
      </w:r>
      <w:r w:rsidRPr="000A21E7">
        <w:rPr>
          <w:sz w:val="22"/>
          <w:szCs w:val="22"/>
        </w:rPr>
        <w:tab/>
        <w:t xml:space="preserve">    </w:t>
      </w:r>
      <w:r w:rsidRPr="000A21E7">
        <w:rPr>
          <w:sz w:val="22"/>
          <w:szCs w:val="22"/>
        </w:rPr>
        <w:tab/>
        <w:t xml:space="preserve">Date: </w:t>
      </w:r>
      <w:r w:rsidR="00EF03A9">
        <w:rPr>
          <w:sz w:val="22"/>
          <w:szCs w:val="22"/>
        </w:rPr>
        <w:t>April</w:t>
      </w:r>
      <w:r w:rsidR="00447BCF">
        <w:rPr>
          <w:sz w:val="22"/>
          <w:szCs w:val="22"/>
        </w:rPr>
        <w:t xml:space="preserve"> </w:t>
      </w:r>
      <w:r w:rsidR="00B5473E">
        <w:rPr>
          <w:sz w:val="22"/>
          <w:szCs w:val="22"/>
        </w:rPr>
        <w:t>3</w:t>
      </w:r>
      <w:r w:rsidRPr="000A21E7">
        <w:rPr>
          <w:sz w:val="22"/>
          <w:szCs w:val="22"/>
        </w:rPr>
        <w:t>, 202</w:t>
      </w:r>
      <w:r w:rsidR="00EE26F6">
        <w:rPr>
          <w:sz w:val="22"/>
          <w:szCs w:val="22"/>
        </w:rPr>
        <w:t>5</w:t>
      </w:r>
    </w:p>
    <w:p w14:paraId="5BC0B1FE" w14:textId="77777777" w:rsidR="00F43362" w:rsidRPr="000A21E7" w:rsidRDefault="00F43362" w:rsidP="002276D6">
      <w:pPr>
        <w:ind w:left="720"/>
        <w:jc w:val="both"/>
        <w:rPr>
          <w:sz w:val="22"/>
          <w:szCs w:val="22"/>
        </w:rPr>
      </w:pPr>
    </w:p>
    <w:p w14:paraId="358656DC" w14:textId="77777777" w:rsidR="00B31C10" w:rsidRPr="000A21E7" w:rsidRDefault="00B31C10" w:rsidP="005238F5">
      <w:pPr>
        <w:ind w:left="720"/>
        <w:jc w:val="both"/>
        <w:rPr>
          <w:sz w:val="22"/>
          <w:szCs w:val="22"/>
        </w:rPr>
      </w:pPr>
    </w:p>
    <w:p w14:paraId="7EF5D7C7" w14:textId="77777777" w:rsidR="009B4187" w:rsidRPr="000A21E7" w:rsidRDefault="008477C4" w:rsidP="007330A0">
      <w:pPr>
        <w:ind w:left="360"/>
        <w:jc w:val="both"/>
        <w:rPr>
          <w:sz w:val="22"/>
          <w:szCs w:val="22"/>
        </w:rPr>
      </w:pPr>
      <w:r w:rsidRPr="000A21E7">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0A21E7" w:rsidRDefault="009B4187" w:rsidP="007330A0">
      <w:pPr>
        <w:ind w:left="360"/>
        <w:jc w:val="both"/>
        <w:rPr>
          <w:sz w:val="22"/>
          <w:szCs w:val="22"/>
        </w:rPr>
      </w:pPr>
    </w:p>
    <w:p w14:paraId="67C37CEB" w14:textId="19F598D1" w:rsidR="007B4DE9" w:rsidRPr="000A21E7" w:rsidRDefault="007B4DE9" w:rsidP="007330A0">
      <w:pPr>
        <w:ind w:left="360"/>
        <w:jc w:val="both"/>
        <w:rPr>
          <w:sz w:val="22"/>
          <w:szCs w:val="22"/>
        </w:rPr>
      </w:pPr>
      <w:r w:rsidRPr="000A21E7">
        <w:rPr>
          <w:sz w:val="22"/>
          <w:szCs w:val="22"/>
        </w:rPr>
        <w:t xml:space="preserve">Furthermore, the transmittal letter must attest to the fact, at a minimum, that the Vendor shall not store or transfer non-public State of Delaware data outside of the United States.  For technology related solicitations, Vendors may refer to the Delaware Department of Technology and Information identified terms and conditions included in this solicitation.  </w:t>
      </w:r>
    </w:p>
    <w:p w14:paraId="519C4093" w14:textId="77777777" w:rsidR="007B4DE9" w:rsidRPr="000A21E7" w:rsidRDefault="007B4DE9" w:rsidP="007330A0">
      <w:pPr>
        <w:ind w:left="360"/>
        <w:jc w:val="both"/>
        <w:rPr>
          <w:sz w:val="22"/>
          <w:szCs w:val="22"/>
        </w:rPr>
      </w:pPr>
    </w:p>
    <w:p w14:paraId="7266353F" w14:textId="77777777" w:rsidR="007B4DE9" w:rsidRPr="000A21E7" w:rsidRDefault="007B4DE9" w:rsidP="007330A0">
      <w:pPr>
        <w:ind w:left="360"/>
        <w:jc w:val="both"/>
        <w:rPr>
          <w:sz w:val="22"/>
          <w:szCs w:val="22"/>
        </w:rPr>
      </w:pPr>
      <w:r w:rsidRPr="000A21E7">
        <w:rPr>
          <w:sz w:val="22"/>
          <w:szCs w:val="22"/>
        </w:rPr>
        <w:t>The State of Delaware reserves the right to deny any and all exceptions taken to the RFP requirements.</w:t>
      </w:r>
    </w:p>
    <w:p w14:paraId="561596AA" w14:textId="77777777" w:rsidR="008477C4" w:rsidRPr="000A21E7" w:rsidRDefault="008477C4" w:rsidP="007330A0">
      <w:pPr>
        <w:ind w:left="360"/>
        <w:jc w:val="both"/>
        <w:rPr>
          <w:b/>
          <w:sz w:val="22"/>
          <w:szCs w:val="22"/>
        </w:rPr>
      </w:pPr>
    </w:p>
    <w:p w14:paraId="1541DD70" w14:textId="6CAF58E6" w:rsidR="008477C4" w:rsidRPr="000A21E7" w:rsidRDefault="008477C4" w:rsidP="007330A0">
      <w:pPr>
        <w:ind w:left="360"/>
        <w:jc w:val="both"/>
        <w:rPr>
          <w:spacing w:val="-3"/>
          <w:sz w:val="22"/>
        </w:rPr>
      </w:pPr>
      <w:r w:rsidRPr="000A21E7">
        <w:rPr>
          <w:b/>
          <w:spacing w:val="-3"/>
          <w:sz w:val="22"/>
          <w:u w:val="single"/>
        </w:rPr>
        <w:t>PREBID MEETING</w:t>
      </w:r>
      <w:r w:rsidR="009F5D23">
        <w:rPr>
          <w:b/>
          <w:spacing w:val="-3"/>
          <w:sz w:val="22"/>
          <w:u w:val="single"/>
        </w:rPr>
        <w:t>;</w:t>
      </w:r>
    </w:p>
    <w:p w14:paraId="1AD8D7D3" w14:textId="77777777" w:rsidR="008477C4" w:rsidRPr="000A21E7" w:rsidRDefault="008477C4" w:rsidP="007330A0">
      <w:pPr>
        <w:ind w:left="360"/>
        <w:jc w:val="both"/>
        <w:rPr>
          <w:spacing w:val="-3"/>
          <w:sz w:val="22"/>
        </w:rPr>
      </w:pPr>
    </w:p>
    <w:p w14:paraId="54956BCB" w14:textId="77777777" w:rsidR="00716091" w:rsidRPr="000A21E7" w:rsidRDefault="00716091" w:rsidP="00716091">
      <w:pPr>
        <w:autoSpaceDE w:val="0"/>
        <w:autoSpaceDN w:val="0"/>
        <w:adjustRightInd w:val="0"/>
        <w:ind w:left="360"/>
        <w:rPr>
          <w:sz w:val="22"/>
          <w:szCs w:val="22"/>
        </w:rPr>
      </w:pPr>
      <w:r w:rsidRPr="000A21E7">
        <w:rPr>
          <w:sz w:val="22"/>
          <w:szCs w:val="22"/>
          <w:highlight w:val="yellow"/>
        </w:rPr>
        <w:t xml:space="preserve">There </w:t>
      </w:r>
      <w:r w:rsidRPr="000A21E7">
        <w:rPr>
          <w:b/>
          <w:sz w:val="22"/>
          <w:szCs w:val="22"/>
          <w:highlight w:val="yellow"/>
        </w:rPr>
        <w:t>will be no pre-bid meeting</w:t>
      </w:r>
      <w:r w:rsidRPr="000A21E7">
        <w:rPr>
          <w:sz w:val="22"/>
          <w:szCs w:val="22"/>
        </w:rPr>
        <w:t xml:space="preserve">. </w:t>
      </w:r>
    </w:p>
    <w:p w14:paraId="03551BF9" w14:textId="77777777" w:rsidR="00716091" w:rsidRPr="000A21E7" w:rsidRDefault="00716091" w:rsidP="00716091">
      <w:pPr>
        <w:autoSpaceDE w:val="0"/>
        <w:autoSpaceDN w:val="0"/>
        <w:adjustRightInd w:val="0"/>
        <w:ind w:left="360"/>
        <w:rPr>
          <w:sz w:val="22"/>
          <w:szCs w:val="22"/>
        </w:rPr>
      </w:pPr>
    </w:p>
    <w:p w14:paraId="7FF97338" w14:textId="2CF3CD30" w:rsidR="00716091" w:rsidRPr="000A21E7" w:rsidRDefault="00716091" w:rsidP="00716091">
      <w:pPr>
        <w:autoSpaceDE w:val="0"/>
        <w:autoSpaceDN w:val="0"/>
        <w:adjustRightInd w:val="0"/>
        <w:ind w:left="360"/>
        <w:rPr>
          <w:color w:val="000000"/>
          <w:sz w:val="22"/>
          <w:szCs w:val="22"/>
        </w:rPr>
      </w:pPr>
      <w:r w:rsidRPr="000A21E7">
        <w:rPr>
          <w:color w:val="000000"/>
          <w:sz w:val="22"/>
          <w:szCs w:val="22"/>
        </w:rPr>
        <w:t xml:space="preserve">Questions may be submitted no later than </w:t>
      </w:r>
      <w:r>
        <w:rPr>
          <w:color w:val="000000"/>
          <w:sz w:val="22"/>
          <w:szCs w:val="22"/>
        </w:rPr>
        <w:t>December 17</w:t>
      </w:r>
      <w:r w:rsidRPr="000A21E7">
        <w:rPr>
          <w:color w:val="000000"/>
          <w:sz w:val="22"/>
          <w:szCs w:val="22"/>
        </w:rPr>
        <w:t xml:space="preserve">, 2024. All inquiries must be submitted in the Q/A section of the project listing in the </w:t>
      </w:r>
      <w:r w:rsidRPr="000A21E7">
        <w:rPr>
          <w:color w:val="0000FF"/>
          <w:sz w:val="22"/>
          <w:szCs w:val="22"/>
        </w:rPr>
        <w:t>Bonfire Procurement Portal (</w:t>
      </w:r>
      <w:hyperlink r:id="rId20" w:history="1">
        <w:r w:rsidRPr="000A21E7">
          <w:rPr>
            <w:rStyle w:val="Hyperlink"/>
            <w:sz w:val="22"/>
            <w:szCs w:val="22"/>
          </w:rPr>
          <w:t>https://dhss.bonfirehub.com</w:t>
        </w:r>
      </w:hyperlink>
      <w:r w:rsidRPr="000A21E7">
        <w:rPr>
          <w:color w:val="0000FF"/>
          <w:sz w:val="22"/>
          <w:szCs w:val="22"/>
        </w:rPr>
        <w:t>)</w:t>
      </w:r>
      <w:r w:rsidRPr="000A21E7">
        <w:rPr>
          <w:color w:val="000000"/>
          <w:sz w:val="22"/>
          <w:szCs w:val="22"/>
        </w:rPr>
        <w:t xml:space="preserve">. </w:t>
      </w:r>
    </w:p>
    <w:p w14:paraId="1FC6324B" w14:textId="77777777" w:rsidR="00716091" w:rsidRPr="000A21E7" w:rsidRDefault="00716091" w:rsidP="00716091">
      <w:pPr>
        <w:autoSpaceDE w:val="0"/>
        <w:autoSpaceDN w:val="0"/>
        <w:adjustRightInd w:val="0"/>
        <w:ind w:left="360"/>
        <w:rPr>
          <w:color w:val="000000"/>
          <w:sz w:val="22"/>
          <w:szCs w:val="22"/>
        </w:rPr>
      </w:pPr>
    </w:p>
    <w:p w14:paraId="11841FF8" w14:textId="5BB7B888" w:rsidR="00716091" w:rsidRPr="000A21E7" w:rsidRDefault="00716091" w:rsidP="00716091">
      <w:pPr>
        <w:autoSpaceDE w:val="0"/>
        <w:autoSpaceDN w:val="0"/>
        <w:adjustRightInd w:val="0"/>
        <w:ind w:left="360"/>
        <w:rPr>
          <w:color w:val="000000"/>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21" w:history="1">
        <w:r w:rsidRPr="000A21E7">
          <w:rPr>
            <w:rStyle w:val="Hyperlink"/>
            <w:sz w:val="22"/>
            <w:szCs w:val="22"/>
          </w:rPr>
          <w:t>http://www.bids.delaware.gov/</w:t>
        </w:r>
      </w:hyperlink>
      <w:r w:rsidRPr="000A21E7">
        <w:rPr>
          <w:color w:val="0000FF"/>
          <w:sz w:val="22"/>
          <w:szCs w:val="22"/>
        </w:rPr>
        <w:t xml:space="preserve"> </w:t>
      </w:r>
      <w:r w:rsidRPr="000A21E7">
        <w:rPr>
          <w:color w:val="000000" w:themeColor="text1"/>
          <w:sz w:val="22"/>
          <w:szCs w:val="22"/>
        </w:rPr>
        <w:t xml:space="preserve">by </w:t>
      </w:r>
      <w:r>
        <w:rPr>
          <w:color w:val="000000" w:themeColor="text1"/>
          <w:sz w:val="22"/>
          <w:szCs w:val="22"/>
        </w:rPr>
        <w:t xml:space="preserve">January </w:t>
      </w:r>
      <w:r w:rsidR="00B5473E">
        <w:rPr>
          <w:color w:val="000000" w:themeColor="text1"/>
          <w:sz w:val="22"/>
          <w:szCs w:val="22"/>
        </w:rPr>
        <w:t>7</w:t>
      </w:r>
      <w:r w:rsidRPr="000A21E7">
        <w:rPr>
          <w:color w:val="000000" w:themeColor="text1"/>
          <w:sz w:val="22"/>
          <w:szCs w:val="22"/>
        </w:rPr>
        <w:t>, 202</w:t>
      </w:r>
      <w:r>
        <w:rPr>
          <w:color w:val="000000" w:themeColor="text1"/>
          <w:sz w:val="22"/>
          <w:szCs w:val="22"/>
        </w:rPr>
        <w:t>5</w:t>
      </w:r>
      <w:r w:rsidRPr="000A21E7">
        <w:rPr>
          <w:color w:val="000000"/>
          <w:sz w:val="22"/>
          <w:szCs w:val="22"/>
        </w:rPr>
        <w:t>.</w:t>
      </w:r>
    </w:p>
    <w:p w14:paraId="14CB33D4" w14:textId="77777777" w:rsidR="00716091" w:rsidRDefault="00716091" w:rsidP="00716091">
      <w:pPr>
        <w:rPr>
          <w:sz w:val="22"/>
          <w:szCs w:val="22"/>
        </w:rPr>
      </w:pPr>
    </w:p>
    <w:p w14:paraId="3FAC7BCC" w14:textId="77777777" w:rsidR="00716091" w:rsidRDefault="00716091" w:rsidP="00D03D18">
      <w:pPr>
        <w:ind w:left="360"/>
        <w:jc w:val="both"/>
        <w:rPr>
          <w:sz w:val="22"/>
          <w:szCs w:val="22"/>
        </w:rPr>
      </w:pPr>
    </w:p>
    <w:p w14:paraId="062BACEB" w14:textId="77777777" w:rsidR="00716091" w:rsidRDefault="00716091" w:rsidP="00D03D18">
      <w:pPr>
        <w:ind w:left="360"/>
        <w:jc w:val="both"/>
        <w:rPr>
          <w:sz w:val="22"/>
          <w:szCs w:val="22"/>
        </w:rPr>
      </w:pPr>
    </w:p>
    <w:p w14:paraId="4F454B76" w14:textId="77777777" w:rsidR="00D03D18" w:rsidRDefault="00D03D18" w:rsidP="00437AC0">
      <w:pPr>
        <w:autoSpaceDE w:val="0"/>
        <w:autoSpaceDN w:val="0"/>
        <w:adjustRightInd w:val="0"/>
        <w:ind w:left="360"/>
        <w:rPr>
          <w:sz w:val="22"/>
          <w:szCs w:val="22"/>
          <w:highlight w:val="yellow"/>
        </w:rPr>
      </w:pPr>
    </w:p>
    <w:p w14:paraId="7D3179C8" w14:textId="77777777" w:rsidR="004F620D" w:rsidRPr="00500527" w:rsidRDefault="004F620D" w:rsidP="00500527">
      <w:pPr>
        <w:rPr>
          <w:sz w:val="22"/>
        </w:rPr>
      </w:pPr>
    </w:p>
    <w:p w14:paraId="720676D7" w14:textId="77777777" w:rsidR="004F620D" w:rsidRPr="00500527" w:rsidRDefault="004F620D" w:rsidP="00500527">
      <w:pPr>
        <w:rPr>
          <w:sz w:val="22"/>
        </w:rPr>
      </w:pPr>
    </w:p>
    <w:p w14:paraId="069F2B1B" w14:textId="77777777" w:rsidR="004F620D" w:rsidRPr="00500527" w:rsidRDefault="004F620D" w:rsidP="00500527">
      <w:pPr>
        <w:rPr>
          <w:sz w:val="22"/>
        </w:rPr>
      </w:pPr>
    </w:p>
    <w:p w14:paraId="3FC09077" w14:textId="77777777" w:rsidR="004F620D" w:rsidRPr="00500527" w:rsidRDefault="004F620D" w:rsidP="00500527">
      <w:pPr>
        <w:rPr>
          <w:sz w:val="22"/>
        </w:rPr>
      </w:pPr>
    </w:p>
    <w:p w14:paraId="29DB9C4B" w14:textId="77777777" w:rsidR="004F620D" w:rsidRPr="00500527" w:rsidRDefault="004F620D" w:rsidP="00500527">
      <w:pPr>
        <w:rPr>
          <w:sz w:val="22"/>
        </w:rPr>
      </w:pPr>
    </w:p>
    <w:p w14:paraId="3778659B" w14:textId="77777777" w:rsidR="004F620D" w:rsidRPr="00500527" w:rsidRDefault="004F620D" w:rsidP="00500527">
      <w:pPr>
        <w:rPr>
          <w:sz w:val="22"/>
        </w:rPr>
      </w:pPr>
    </w:p>
    <w:p w14:paraId="1C525F15" w14:textId="00E4F302" w:rsidR="004F620D" w:rsidRDefault="004F620D" w:rsidP="004F620D">
      <w:pPr>
        <w:jc w:val="center"/>
        <w:rPr>
          <w:sz w:val="22"/>
          <w:szCs w:val="22"/>
        </w:rPr>
      </w:pPr>
      <w:r w:rsidRPr="000A21E7">
        <w:rPr>
          <w:i/>
          <w:spacing w:val="-3"/>
          <w:sz w:val="22"/>
        </w:rPr>
        <w:t xml:space="preserve">[balance of page is intentionally left </w:t>
      </w:r>
      <w:r w:rsidR="00D4144E" w:rsidRPr="000A21E7">
        <w:rPr>
          <w:i/>
          <w:spacing w:val="-3"/>
          <w:sz w:val="22"/>
        </w:rPr>
        <w:t>blank.</w:t>
      </w:r>
    </w:p>
    <w:p w14:paraId="48AF4AC7" w14:textId="20DEBF01" w:rsidR="004F620D" w:rsidRDefault="004F620D">
      <w:pPr>
        <w:rPr>
          <w:sz w:val="22"/>
          <w:szCs w:val="22"/>
        </w:rPr>
      </w:pPr>
      <w:r>
        <w:rPr>
          <w:sz w:val="22"/>
          <w:szCs w:val="22"/>
        </w:rPr>
        <w:br w:type="page"/>
      </w:r>
    </w:p>
    <w:p w14:paraId="13D8A8AD" w14:textId="77777777" w:rsidR="008477C4" w:rsidRPr="000A21E7" w:rsidRDefault="008477C4" w:rsidP="00226A3B">
      <w:pPr>
        <w:pStyle w:val="Heading1"/>
        <w:rPr>
          <w:sz w:val="24"/>
          <w:szCs w:val="36"/>
        </w:rPr>
      </w:pPr>
      <w:bookmarkStart w:id="3" w:name="_Toc487180803"/>
      <w:r w:rsidRPr="000A21E7">
        <w:rPr>
          <w:sz w:val="24"/>
          <w:szCs w:val="36"/>
        </w:rPr>
        <w:t>Scope of Services</w:t>
      </w:r>
      <w:bookmarkEnd w:id="3"/>
    </w:p>
    <w:p w14:paraId="79CBA7DF" w14:textId="77777777" w:rsidR="008477C4" w:rsidRPr="000A21E7" w:rsidRDefault="008477C4" w:rsidP="007330A0">
      <w:pPr>
        <w:ind w:left="360"/>
        <w:jc w:val="both"/>
        <w:rPr>
          <w:b/>
          <w:sz w:val="22"/>
          <w:szCs w:val="22"/>
        </w:rPr>
      </w:pPr>
    </w:p>
    <w:p w14:paraId="47D85694" w14:textId="77777777" w:rsidR="0018076E" w:rsidRPr="000A21E7" w:rsidRDefault="0018076E" w:rsidP="0018076E">
      <w:pPr>
        <w:ind w:left="360"/>
        <w:rPr>
          <w:sz w:val="22"/>
          <w:szCs w:val="22"/>
        </w:rPr>
      </w:pPr>
      <w:r w:rsidRPr="000A21E7">
        <w:rPr>
          <w:b/>
          <w:sz w:val="22"/>
          <w:szCs w:val="22"/>
        </w:rPr>
        <w:t>A.   Background</w:t>
      </w:r>
    </w:p>
    <w:p w14:paraId="1F0EE5FA" w14:textId="77777777" w:rsidR="00D9695B" w:rsidRPr="000A21E7" w:rsidRDefault="00D9695B" w:rsidP="0018076E">
      <w:pPr>
        <w:ind w:left="720"/>
        <w:jc w:val="both"/>
        <w:rPr>
          <w:sz w:val="22"/>
          <w:szCs w:val="22"/>
        </w:rPr>
      </w:pPr>
    </w:p>
    <w:p w14:paraId="75972D96" w14:textId="19995F92" w:rsidR="0018076E" w:rsidRPr="000A21E7" w:rsidRDefault="0018076E" w:rsidP="0018076E">
      <w:pPr>
        <w:ind w:left="720"/>
        <w:jc w:val="both"/>
        <w:rPr>
          <w:sz w:val="22"/>
          <w:szCs w:val="22"/>
        </w:rPr>
      </w:pPr>
      <w:r w:rsidRPr="000A21E7">
        <w:rPr>
          <w:sz w:val="22"/>
          <w:szCs w:val="22"/>
        </w:rPr>
        <w:t>The mission of the Division of Public Health is to protect and enhance the health of the people of Delaware.  The Division accomplishes its mission by:</w:t>
      </w:r>
    </w:p>
    <w:p w14:paraId="43BCDB90" w14:textId="77777777" w:rsidR="0018076E" w:rsidRPr="000A21E7" w:rsidRDefault="0018076E" w:rsidP="0018076E">
      <w:pPr>
        <w:ind w:firstLine="1620"/>
        <w:rPr>
          <w:sz w:val="22"/>
          <w:szCs w:val="22"/>
        </w:rPr>
      </w:pPr>
    </w:p>
    <w:p w14:paraId="3F3FF7C2" w14:textId="77777777" w:rsidR="0018076E" w:rsidRPr="000A21E7" w:rsidRDefault="0018076E" w:rsidP="002E1B29">
      <w:pPr>
        <w:numPr>
          <w:ilvl w:val="0"/>
          <w:numId w:val="42"/>
        </w:numPr>
        <w:rPr>
          <w:sz w:val="22"/>
          <w:szCs w:val="22"/>
        </w:rPr>
      </w:pPr>
      <w:r w:rsidRPr="000A21E7">
        <w:rPr>
          <w:sz w:val="22"/>
          <w:szCs w:val="22"/>
        </w:rPr>
        <w:t>working together with others;</w:t>
      </w:r>
    </w:p>
    <w:p w14:paraId="14109C27" w14:textId="77777777" w:rsidR="0018076E" w:rsidRPr="000A21E7" w:rsidRDefault="0018076E" w:rsidP="002E1B29">
      <w:pPr>
        <w:numPr>
          <w:ilvl w:val="0"/>
          <w:numId w:val="42"/>
        </w:numPr>
        <w:rPr>
          <w:sz w:val="22"/>
          <w:szCs w:val="22"/>
        </w:rPr>
      </w:pPr>
      <w:r w:rsidRPr="000A21E7">
        <w:rPr>
          <w:sz w:val="22"/>
          <w:szCs w:val="22"/>
        </w:rPr>
        <w:t>addressing issues that affect the health of Delawareans;</w:t>
      </w:r>
    </w:p>
    <w:p w14:paraId="5C43535E" w14:textId="77777777" w:rsidR="0018076E" w:rsidRPr="000A21E7" w:rsidRDefault="0018076E" w:rsidP="002E1B29">
      <w:pPr>
        <w:numPr>
          <w:ilvl w:val="0"/>
          <w:numId w:val="42"/>
        </w:numPr>
        <w:rPr>
          <w:sz w:val="22"/>
          <w:szCs w:val="22"/>
        </w:rPr>
      </w:pPr>
      <w:r w:rsidRPr="000A21E7">
        <w:rPr>
          <w:sz w:val="22"/>
          <w:szCs w:val="22"/>
        </w:rPr>
        <w:t>keeping track of the State’s health;</w:t>
      </w:r>
    </w:p>
    <w:p w14:paraId="1DE216C4" w14:textId="77777777" w:rsidR="0018076E" w:rsidRPr="000A21E7" w:rsidRDefault="0018076E" w:rsidP="002E1B29">
      <w:pPr>
        <w:numPr>
          <w:ilvl w:val="0"/>
          <w:numId w:val="42"/>
        </w:numPr>
        <w:rPr>
          <w:sz w:val="22"/>
          <w:szCs w:val="22"/>
        </w:rPr>
      </w:pPr>
      <w:r w:rsidRPr="000A21E7">
        <w:rPr>
          <w:sz w:val="22"/>
          <w:szCs w:val="22"/>
        </w:rPr>
        <w:t>promoting positive lifestyles;</w:t>
      </w:r>
    </w:p>
    <w:p w14:paraId="059019F9" w14:textId="77777777" w:rsidR="0018076E" w:rsidRPr="000A21E7" w:rsidRDefault="0018076E" w:rsidP="002E1B29">
      <w:pPr>
        <w:numPr>
          <w:ilvl w:val="0"/>
          <w:numId w:val="42"/>
        </w:numPr>
        <w:rPr>
          <w:color w:val="333333"/>
          <w:sz w:val="22"/>
          <w:szCs w:val="22"/>
        </w:rPr>
      </w:pPr>
      <w:r w:rsidRPr="000A21E7">
        <w:rPr>
          <w:sz w:val="22"/>
          <w:szCs w:val="22"/>
        </w:rPr>
        <w:t>responding to critical health issues and disasters;</w:t>
      </w:r>
    </w:p>
    <w:p w14:paraId="044124DA" w14:textId="77777777" w:rsidR="0018076E" w:rsidRPr="000A21E7" w:rsidRDefault="0018076E" w:rsidP="002E1B29">
      <w:pPr>
        <w:numPr>
          <w:ilvl w:val="0"/>
          <w:numId w:val="42"/>
        </w:numPr>
        <w:rPr>
          <w:sz w:val="22"/>
          <w:szCs w:val="22"/>
        </w:rPr>
      </w:pPr>
      <w:r w:rsidRPr="000A21E7">
        <w:rPr>
          <w:sz w:val="22"/>
          <w:szCs w:val="22"/>
        </w:rPr>
        <w:t>promoting the availability of health services.</w:t>
      </w:r>
    </w:p>
    <w:p w14:paraId="522F65EF" w14:textId="77777777" w:rsidR="0018076E" w:rsidRPr="000A21E7" w:rsidRDefault="0018076E" w:rsidP="0018076E">
      <w:pPr>
        <w:rPr>
          <w:b/>
          <w:sz w:val="22"/>
          <w:szCs w:val="22"/>
          <w:u w:val="single"/>
        </w:rPr>
      </w:pPr>
    </w:p>
    <w:p w14:paraId="04535BC1" w14:textId="77777777" w:rsidR="00265990" w:rsidRPr="00375F34" w:rsidRDefault="00265990" w:rsidP="00265990">
      <w:pPr>
        <w:ind w:left="720"/>
        <w:jc w:val="both"/>
        <w:rPr>
          <w:sz w:val="22"/>
          <w:szCs w:val="22"/>
        </w:rPr>
      </w:pPr>
      <w:r w:rsidRPr="00375F34">
        <w:rPr>
          <w:sz w:val="22"/>
          <w:szCs w:val="22"/>
        </w:rPr>
        <w:t xml:space="preserve">The accomplishment of this mission will facilitate the Division in realizing its vision of creating an environment in which people in Delaware can reach their full potential for a healthy life. </w:t>
      </w:r>
    </w:p>
    <w:p w14:paraId="0CF3B0EA" w14:textId="77777777" w:rsidR="00265990" w:rsidRPr="00375F34" w:rsidRDefault="00265990" w:rsidP="00265990">
      <w:pPr>
        <w:ind w:left="1620" w:hanging="900"/>
        <w:jc w:val="both"/>
        <w:rPr>
          <w:sz w:val="22"/>
          <w:szCs w:val="22"/>
        </w:rPr>
      </w:pPr>
    </w:p>
    <w:p w14:paraId="4258AA06" w14:textId="77777777" w:rsidR="00C97DA1" w:rsidRPr="0078014F" w:rsidRDefault="00C97DA1" w:rsidP="00C97DA1">
      <w:pPr>
        <w:widowControl w:val="0"/>
        <w:autoSpaceDE w:val="0"/>
        <w:autoSpaceDN w:val="0"/>
        <w:adjustRightInd w:val="0"/>
        <w:ind w:left="720"/>
        <w:jc w:val="both"/>
        <w:rPr>
          <w:sz w:val="22"/>
          <w:szCs w:val="22"/>
          <w:lang w:val="en"/>
        </w:rPr>
      </w:pPr>
      <w:r w:rsidRPr="0078014F">
        <w:rPr>
          <w:sz w:val="22"/>
          <w:szCs w:val="22"/>
          <w:lang w:val="en"/>
        </w:rPr>
        <w:t xml:space="preserve">The Delaware Emergency Medical Services for Children (EMSC) program was created in 1997 using federal grant funds from the Maternal Child Health Bureau to ensure children in Delaware receive state-of-the-art emergency medical care and to ensure pediatric services are integrated into the Delaware emergency care system. </w:t>
      </w:r>
    </w:p>
    <w:p w14:paraId="5E7F74D4" w14:textId="77777777" w:rsidR="00C97DA1" w:rsidRPr="0078014F" w:rsidRDefault="00C97DA1" w:rsidP="00C97DA1">
      <w:pPr>
        <w:widowControl w:val="0"/>
        <w:autoSpaceDE w:val="0"/>
        <w:autoSpaceDN w:val="0"/>
        <w:adjustRightInd w:val="0"/>
        <w:ind w:left="720"/>
        <w:jc w:val="both"/>
        <w:rPr>
          <w:sz w:val="22"/>
          <w:szCs w:val="22"/>
          <w:lang w:val="en"/>
        </w:rPr>
      </w:pPr>
    </w:p>
    <w:p w14:paraId="5AB1E240" w14:textId="77777777" w:rsidR="00C97DA1" w:rsidRPr="0078014F" w:rsidRDefault="00C97DA1" w:rsidP="00C97DA1">
      <w:pPr>
        <w:widowControl w:val="0"/>
        <w:autoSpaceDE w:val="0"/>
        <w:autoSpaceDN w:val="0"/>
        <w:adjustRightInd w:val="0"/>
        <w:ind w:left="720"/>
        <w:jc w:val="both"/>
        <w:rPr>
          <w:sz w:val="22"/>
          <w:szCs w:val="22"/>
          <w:lang w:val="en"/>
        </w:rPr>
      </w:pPr>
      <w:r w:rsidRPr="0078014F">
        <w:rPr>
          <w:sz w:val="22"/>
          <w:szCs w:val="22"/>
          <w:lang w:val="en"/>
        </w:rPr>
        <w:t>In 1997, a statewide EMSC Advisory Committee made up of over 50 persons involved in pediatric emergency care was formed. This group continues to meet quarterly, planning and implementing activities to improve pediatric emergency care in Delaware.  Since 1997, the EMSC program has:</w:t>
      </w:r>
    </w:p>
    <w:p w14:paraId="7541870A" w14:textId="77777777" w:rsidR="00C97DA1" w:rsidRPr="0078014F" w:rsidRDefault="00C97DA1" w:rsidP="00C97DA1">
      <w:pPr>
        <w:widowControl w:val="0"/>
        <w:autoSpaceDE w:val="0"/>
        <w:autoSpaceDN w:val="0"/>
        <w:adjustRightInd w:val="0"/>
        <w:ind w:left="720"/>
        <w:rPr>
          <w:sz w:val="22"/>
          <w:szCs w:val="22"/>
          <w:lang w:val="en"/>
        </w:rPr>
      </w:pPr>
    </w:p>
    <w:p w14:paraId="6DE68A02" w14:textId="77777777" w:rsidR="00C97DA1" w:rsidRPr="0078014F" w:rsidRDefault="00C97DA1" w:rsidP="00C97DA1">
      <w:pPr>
        <w:widowControl w:val="0"/>
        <w:numPr>
          <w:ilvl w:val="0"/>
          <w:numId w:val="69"/>
        </w:numPr>
        <w:tabs>
          <w:tab w:val="left" w:pos="1350"/>
        </w:tabs>
        <w:autoSpaceDE w:val="0"/>
        <w:autoSpaceDN w:val="0"/>
        <w:adjustRightInd w:val="0"/>
        <w:ind w:left="1440" w:hanging="360"/>
        <w:jc w:val="both"/>
        <w:rPr>
          <w:sz w:val="22"/>
          <w:szCs w:val="22"/>
          <w:lang w:val="en"/>
        </w:rPr>
      </w:pPr>
      <w:r w:rsidRPr="0078014F">
        <w:rPr>
          <w:sz w:val="22"/>
          <w:szCs w:val="22"/>
          <w:lang w:val="en"/>
        </w:rPr>
        <w:t xml:space="preserve">Completed comprehensive Needs Assessments of Delaware’s prehospital agencies.  </w:t>
      </w:r>
    </w:p>
    <w:p w14:paraId="404966D6" w14:textId="77777777" w:rsidR="00C97DA1" w:rsidRPr="0078014F" w:rsidRDefault="00C97DA1" w:rsidP="00C97DA1">
      <w:pPr>
        <w:widowControl w:val="0"/>
        <w:numPr>
          <w:ilvl w:val="0"/>
          <w:numId w:val="69"/>
        </w:numPr>
        <w:tabs>
          <w:tab w:val="left" w:pos="1440"/>
        </w:tabs>
        <w:autoSpaceDE w:val="0"/>
        <w:autoSpaceDN w:val="0"/>
        <w:adjustRightInd w:val="0"/>
        <w:ind w:left="1440" w:hanging="360"/>
        <w:jc w:val="both"/>
        <w:rPr>
          <w:sz w:val="22"/>
          <w:szCs w:val="22"/>
          <w:lang w:val="en"/>
        </w:rPr>
      </w:pPr>
      <w:r w:rsidRPr="0078014F">
        <w:rPr>
          <w:sz w:val="22"/>
          <w:szCs w:val="22"/>
          <w:lang w:val="en"/>
        </w:rPr>
        <w:t xml:space="preserve">Completed comprehensive Needs Assessments of Delaware’s pediatric emergency care facilities through the National Pediatric Readiness Project. </w:t>
      </w:r>
    </w:p>
    <w:p w14:paraId="5AFB002C" w14:textId="77777777" w:rsidR="00C97DA1" w:rsidRPr="0078014F" w:rsidRDefault="00C97DA1" w:rsidP="00C97DA1">
      <w:pPr>
        <w:widowControl w:val="0"/>
        <w:numPr>
          <w:ilvl w:val="0"/>
          <w:numId w:val="69"/>
        </w:numPr>
        <w:tabs>
          <w:tab w:val="left" w:pos="1440"/>
        </w:tabs>
        <w:autoSpaceDE w:val="0"/>
        <w:autoSpaceDN w:val="0"/>
        <w:adjustRightInd w:val="0"/>
        <w:ind w:left="1440" w:hanging="360"/>
        <w:jc w:val="both"/>
        <w:rPr>
          <w:sz w:val="22"/>
          <w:szCs w:val="22"/>
          <w:lang w:val="en"/>
        </w:rPr>
      </w:pPr>
      <w:r w:rsidRPr="0078014F">
        <w:rPr>
          <w:sz w:val="22"/>
          <w:szCs w:val="22"/>
          <w:lang w:val="en"/>
        </w:rPr>
        <w:t xml:space="preserve">Participated in the Prehospital Pediatric Readiness Steering Committee to help guide and plan next steps for pediatric readiness in the prehospital setting. </w:t>
      </w:r>
    </w:p>
    <w:p w14:paraId="6A428F6B" w14:textId="77777777" w:rsidR="00C97DA1" w:rsidRPr="0078014F" w:rsidRDefault="00C97DA1" w:rsidP="00C97DA1">
      <w:pPr>
        <w:widowControl w:val="0"/>
        <w:numPr>
          <w:ilvl w:val="0"/>
          <w:numId w:val="69"/>
        </w:numPr>
        <w:tabs>
          <w:tab w:val="left" w:pos="1440"/>
        </w:tabs>
        <w:autoSpaceDE w:val="0"/>
        <w:autoSpaceDN w:val="0"/>
        <w:adjustRightInd w:val="0"/>
        <w:ind w:left="1440" w:hanging="360"/>
        <w:jc w:val="both"/>
        <w:rPr>
          <w:sz w:val="22"/>
          <w:szCs w:val="22"/>
          <w:lang w:val="en"/>
        </w:rPr>
      </w:pPr>
      <w:r w:rsidRPr="0078014F">
        <w:rPr>
          <w:sz w:val="22"/>
          <w:szCs w:val="22"/>
          <w:lang w:val="en"/>
        </w:rPr>
        <w:t>Provided input on pediatric standing orders for paramedics and EMT’s.</w:t>
      </w:r>
    </w:p>
    <w:p w14:paraId="1684EA3E" w14:textId="77777777" w:rsidR="00C97DA1" w:rsidRPr="0078014F" w:rsidRDefault="00C97DA1" w:rsidP="00C97DA1">
      <w:pPr>
        <w:widowControl w:val="0"/>
        <w:numPr>
          <w:ilvl w:val="0"/>
          <w:numId w:val="69"/>
        </w:numPr>
        <w:tabs>
          <w:tab w:val="left" w:pos="1440"/>
        </w:tabs>
        <w:autoSpaceDE w:val="0"/>
        <w:autoSpaceDN w:val="0"/>
        <w:adjustRightInd w:val="0"/>
        <w:ind w:left="1440" w:hanging="360"/>
        <w:jc w:val="both"/>
        <w:rPr>
          <w:sz w:val="22"/>
          <w:szCs w:val="22"/>
          <w:lang w:val="en"/>
        </w:rPr>
      </w:pPr>
      <w:r w:rsidRPr="0078014F">
        <w:rPr>
          <w:sz w:val="22"/>
          <w:szCs w:val="22"/>
          <w:lang w:val="en"/>
        </w:rPr>
        <w:t>Provided some of the essential pediatric emergency equipment for Delaware ambulances.</w:t>
      </w:r>
    </w:p>
    <w:p w14:paraId="041B155C" w14:textId="77777777" w:rsidR="00C97DA1" w:rsidRPr="0078014F" w:rsidRDefault="00C97DA1" w:rsidP="00C97DA1">
      <w:pPr>
        <w:widowControl w:val="0"/>
        <w:numPr>
          <w:ilvl w:val="0"/>
          <w:numId w:val="70"/>
        </w:numPr>
        <w:tabs>
          <w:tab w:val="left" w:pos="1440"/>
        </w:tabs>
        <w:autoSpaceDE w:val="0"/>
        <w:autoSpaceDN w:val="0"/>
        <w:adjustRightInd w:val="0"/>
        <w:ind w:left="1440"/>
        <w:jc w:val="both"/>
        <w:rPr>
          <w:sz w:val="22"/>
          <w:szCs w:val="22"/>
          <w:lang w:val="en"/>
        </w:rPr>
      </w:pPr>
      <w:r w:rsidRPr="0078014F">
        <w:rPr>
          <w:sz w:val="22"/>
          <w:szCs w:val="22"/>
          <w:lang w:val="en"/>
        </w:rPr>
        <w:t>Served as a resource for clinical pediatric questions or issues.</w:t>
      </w:r>
    </w:p>
    <w:p w14:paraId="1E0F0CD1" w14:textId="77777777" w:rsidR="00C97DA1" w:rsidRPr="0078014F" w:rsidRDefault="00C97DA1" w:rsidP="00C97DA1">
      <w:pPr>
        <w:widowControl w:val="0"/>
        <w:numPr>
          <w:ilvl w:val="0"/>
          <w:numId w:val="69"/>
        </w:numPr>
        <w:tabs>
          <w:tab w:val="left" w:pos="1440"/>
        </w:tabs>
        <w:autoSpaceDE w:val="0"/>
        <w:autoSpaceDN w:val="0"/>
        <w:adjustRightInd w:val="0"/>
        <w:ind w:left="1440" w:hanging="360"/>
        <w:jc w:val="both"/>
        <w:rPr>
          <w:sz w:val="22"/>
          <w:szCs w:val="22"/>
          <w:lang w:val="en"/>
        </w:rPr>
      </w:pPr>
      <w:r w:rsidRPr="0078014F">
        <w:rPr>
          <w:sz w:val="22"/>
          <w:szCs w:val="22"/>
          <w:lang w:val="en"/>
        </w:rPr>
        <w:t>Implemented at least four successful children’s injury prevention programs across the state.</w:t>
      </w:r>
    </w:p>
    <w:p w14:paraId="426B6FB7" w14:textId="77777777" w:rsidR="00C97DA1" w:rsidRPr="0078014F" w:rsidRDefault="00C97DA1" w:rsidP="00C97DA1">
      <w:pPr>
        <w:widowControl w:val="0"/>
        <w:numPr>
          <w:ilvl w:val="0"/>
          <w:numId w:val="69"/>
        </w:numPr>
        <w:tabs>
          <w:tab w:val="left" w:pos="1440"/>
        </w:tabs>
        <w:autoSpaceDE w:val="0"/>
        <w:autoSpaceDN w:val="0"/>
        <w:adjustRightInd w:val="0"/>
        <w:ind w:left="1440" w:hanging="360"/>
        <w:jc w:val="both"/>
        <w:rPr>
          <w:sz w:val="22"/>
          <w:szCs w:val="22"/>
          <w:lang w:val="en"/>
        </w:rPr>
      </w:pPr>
      <w:r w:rsidRPr="0078014F">
        <w:rPr>
          <w:sz w:val="22"/>
          <w:szCs w:val="22"/>
          <w:lang w:val="en"/>
        </w:rPr>
        <w:t>Participated in development of disaster plans to assure the needs of children are addressed.</w:t>
      </w:r>
    </w:p>
    <w:p w14:paraId="2EA98564" w14:textId="77777777" w:rsidR="00C97DA1" w:rsidRPr="0078014F" w:rsidRDefault="00C97DA1" w:rsidP="00C97DA1">
      <w:pPr>
        <w:widowControl w:val="0"/>
        <w:numPr>
          <w:ilvl w:val="0"/>
          <w:numId w:val="69"/>
        </w:numPr>
        <w:tabs>
          <w:tab w:val="left" w:pos="1440"/>
        </w:tabs>
        <w:autoSpaceDE w:val="0"/>
        <w:autoSpaceDN w:val="0"/>
        <w:adjustRightInd w:val="0"/>
        <w:ind w:left="1440" w:hanging="360"/>
        <w:jc w:val="both"/>
        <w:rPr>
          <w:sz w:val="22"/>
          <w:szCs w:val="22"/>
          <w:lang w:val="en"/>
        </w:rPr>
      </w:pPr>
      <w:r w:rsidRPr="0078014F">
        <w:rPr>
          <w:sz w:val="22"/>
          <w:szCs w:val="22"/>
          <w:lang w:val="en"/>
        </w:rPr>
        <w:t>Provided disaster-planning training to over 150 childcare center directors across the state through a partnership with the Office of Childcare Licensing and the Family and Workplace Connection.</w:t>
      </w:r>
    </w:p>
    <w:p w14:paraId="386F12DD" w14:textId="77777777" w:rsidR="00C97DA1" w:rsidRPr="0078014F" w:rsidRDefault="00C97DA1" w:rsidP="00C97DA1">
      <w:pPr>
        <w:widowControl w:val="0"/>
        <w:numPr>
          <w:ilvl w:val="0"/>
          <w:numId w:val="69"/>
        </w:numPr>
        <w:tabs>
          <w:tab w:val="left" w:pos="1440"/>
        </w:tabs>
        <w:autoSpaceDE w:val="0"/>
        <w:autoSpaceDN w:val="0"/>
        <w:adjustRightInd w:val="0"/>
        <w:ind w:left="1440" w:hanging="360"/>
        <w:jc w:val="both"/>
        <w:rPr>
          <w:sz w:val="22"/>
          <w:szCs w:val="22"/>
          <w:lang w:val="en"/>
        </w:rPr>
      </w:pPr>
      <w:r w:rsidRPr="0078014F">
        <w:rPr>
          <w:sz w:val="22"/>
          <w:szCs w:val="22"/>
          <w:lang w:val="en"/>
        </w:rPr>
        <w:t>Developed an emergency preparedness curriculum for childcare providers statewide.</w:t>
      </w:r>
    </w:p>
    <w:p w14:paraId="18337158" w14:textId="77777777" w:rsidR="00C97DA1" w:rsidRPr="0078014F" w:rsidRDefault="00C97DA1" w:rsidP="00C97DA1">
      <w:pPr>
        <w:widowControl w:val="0"/>
        <w:numPr>
          <w:ilvl w:val="0"/>
          <w:numId w:val="69"/>
        </w:numPr>
        <w:tabs>
          <w:tab w:val="left" w:pos="1440"/>
        </w:tabs>
        <w:autoSpaceDE w:val="0"/>
        <w:autoSpaceDN w:val="0"/>
        <w:adjustRightInd w:val="0"/>
        <w:ind w:left="1440" w:hanging="360"/>
        <w:jc w:val="both"/>
        <w:rPr>
          <w:sz w:val="22"/>
          <w:szCs w:val="22"/>
          <w:lang w:val="en"/>
        </w:rPr>
      </w:pPr>
      <w:r w:rsidRPr="0078014F">
        <w:rPr>
          <w:sz w:val="22"/>
          <w:szCs w:val="22"/>
          <w:lang w:val="en"/>
        </w:rPr>
        <w:t>Developed a pediatric triage training CD for paramedics and EMT’s.</w:t>
      </w:r>
    </w:p>
    <w:p w14:paraId="088FF445" w14:textId="77777777" w:rsidR="00C97DA1" w:rsidRPr="0078014F" w:rsidRDefault="00C97DA1" w:rsidP="00C97DA1">
      <w:pPr>
        <w:widowControl w:val="0"/>
        <w:numPr>
          <w:ilvl w:val="0"/>
          <w:numId w:val="69"/>
        </w:numPr>
        <w:tabs>
          <w:tab w:val="left" w:pos="1440"/>
        </w:tabs>
        <w:autoSpaceDE w:val="0"/>
        <w:autoSpaceDN w:val="0"/>
        <w:adjustRightInd w:val="0"/>
        <w:ind w:left="1440" w:hanging="360"/>
        <w:jc w:val="both"/>
        <w:rPr>
          <w:sz w:val="22"/>
          <w:szCs w:val="22"/>
          <w:lang w:val="en"/>
        </w:rPr>
      </w:pPr>
      <w:r w:rsidRPr="0078014F">
        <w:rPr>
          <w:sz w:val="22"/>
          <w:szCs w:val="22"/>
          <w:lang w:val="en"/>
        </w:rPr>
        <w:t>Developed a Statewide Pediatric System in which every acute care hospital and freestanding emergency department that cares for children is recognized as a Level 1, 2, 3 or 4 Pediatric Emergency Care Facility.  Delaware is the sixth state in the nation to accomplish this.</w:t>
      </w:r>
    </w:p>
    <w:p w14:paraId="159AB07E" w14:textId="77777777" w:rsidR="00C97DA1" w:rsidRPr="0078014F" w:rsidRDefault="00C97DA1" w:rsidP="00C97DA1">
      <w:pPr>
        <w:widowControl w:val="0"/>
        <w:numPr>
          <w:ilvl w:val="0"/>
          <w:numId w:val="69"/>
        </w:numPr>
        <w:tabs>
          <w:tab w:val="left" w:pos="1440"/>
        </w:tabs>
        <w:autoSpaceDE w:val="0"/>
        <w:autoSpaceDN w:val="0"/>
        <w:adjustRightInd w:val="0"/>
        <w:ind w:left="1440" w:hanging="360"/>
        <w:jc w:val="both"/>
        <w:rPr>
          <w:sz w:val="22"/>
          <w:szCs w:val="22"/>
          <w:lang w:val="en"/>
        </w:rPr>
      </w:pPr>
      <w:r w:rsidRPr="0078014F">
        <w:rPr>
          <w:sz w:val="22"/>
          <w:szCs w:val="22"/>
          <w:lang w:val="en"/>
        </w:rPr>
        <w:t>Participated in national EMSC research on the effects of development of a statewide pediatric system.</w:t>
      </w:r>
    </w:p>
    <w:p w14:paraId="6A7198CE" w14:textId="77777777" w:rsidR="00C97DA1" w:rsidRPr="0078014F" w:rsidRDefault="00C97DA1" w:rsidP="00C97DA1">
      <w:pPr>
        <w:widowControl w:val="0"/>
        <w:numPr>
          <w:ilvl w:val="0"/>
          <w:numId w:val="69"/>
        </w:numPr>
        <w:tabs>
          <w:tab w:val="left" w:pos="1440"/>
        </w:tabs>
        <w:autoSpaceDE w:val="0"/>
        <w:autoSpaceDN w:val="0"/>
        <w:adjustRightInd w:val="0"/>
        <w:ind w:left="1440" w:hanging="360"/>
        <w:jc w:val="both"/>
        <w:rPr>
          <w:sz w:val="22"/>
          <w:szCs w:val="22"/>
          <w:lang w:val="en"/>
        </w:rPr>
      </w:pPr>
      <w:r w:rsidRPr="0078014F">
        <w:rPr>
          <w:sz w:val="22"/>
          <w:szCs w:val="22"/>
          <w:lang w:val="en"/>
        </w:rPr>
        <w:t>Developed a Statewide Pediatric System Quality Program in which all Delaware hospitals and freestanding emergency departments participate.</w:t>
      </w:r>
    </w:p>
    <w:p w14:paraId="22FFF82B" w14:textId="77777777" w:rsidR="00C97DA1" w:rsidRPr="0078014F" w:rsidRDefault="00C97DA1" w:rsidP="00C97DA1">
      <w:pPr>
        <w:widowControl w:val="0"/>
        <w:numPr>
          <w:ilvl w:val="0"/>
          <w:numId w:val="69"/>
        </w:numPr>
        <w:tabs>
          <w:tab w:val="left" w:pos="1440"/>
        </w:tabs>
        <w:autoSpaceDE w:val="0"/>
        <w:autoSpaceDN w:val="0"/>
        <w:adjustRightInd w:val="0"/>
        <w:ind w:left="1440" w:hanging="360"/>
        <w:jc w:val="both"/>
        <w:rPr>
          <w:sz w:val="22"/>
          <w:szCs w:val="22"/>
          <w:lang w:val="en"/>
        </w:rPr>
      </w:pPr>
      <w:r w:rsidRPr="0078014F">
        <w:rPr>
          <w:sz w:val="22"/>
          <w:szCs w:val="22"/>
          <w:lang w:val="en"/>
        </w:rPr>
        <w:t>Achieved passage of the EMSC Act of 2012, which recognized the EMSC program and its contributions and gave EMSC a seat on the Delaware EMS Oversight Council.</w:t>
      </w:r>
    </w:p>
    <w:p w14:paraId="50E06196" w14:textId="77777777" w:rsidR="00C97DA1" w:rsidRPr="0078014F" w:rsidRDefault="00C97DA1" w:rsidP="00C97DA1">
      <w:pPr>
        <w:widowControl w:val="0"/>
        <w:numPr>
          <w:ilvl w:val="0"/>
          <w:numId w:val="69"/>
        </w:numPr>
        <w:tabs>
          <w:tab w:val="left" w:pos="1440"/>
        </w:tabs>
        <w:autoSpaceDE w:val="0"/>
        <w:autoSpaceDN w:val="0"/>
        <w:adjustRightInd w:val="0"/>
        <w:ind w:left="1440" w:hanging="360"/>
        <w:jc w:val="both"/>
        <w:rPr>
          <w:sz w:val="22"/>
          <w:szCs w:val="22"/>
          <w:lang w:val="en"/>
        </w:rPr>
      </w:pPr>
      <w:r w:rsidRPr="0078014F">
        <w:rPr>
          <w:sz w:val="22"/>
          <w:szCs w:val="22"/>
          <w:lang w:val="en"/>
        </w:rPr>
        <w:t>Collaborated with Safe Kids Delaware to present an annual Injury Prevention Conferences.</w:t>
      </w:r>
    </w:p>
    <w:p w14:paraId="4B0C9AC6" w14:textId="77777777" w:rsidR="00C97DA1" w:rsidRPr="0078014F" w:rsidRDefault="00C97DA1" w:rsidP="00C97DA1">
      <w:pPr>
        <w:widowControl w:val="0"/>
        <w:numPr>
          <w:ilvl w:val="0"/>
          <w:numId w:val="69"/>
        </w:numPr>
        <w:tabs>
          <w:tab w:val="left" w:pos="1440"/>
        </w:tabs>
        <w:autoSpaceDE w:val="0"/>
        <w:autoSpaceDN w:val="0"/>
        <w:adjustRightInd w:val="0"/>
        <w:ind w:left="1440" w:hanging="360"/>
        <w:jc w:val="both"/>
        <w:rPr>
          <w:sz w:val="22"/>
          <w:szCs w:val="22"/>
          <w:lang w:val="en"/>
        </w:rPr>
      </w:pPr>
      <w:r w:rsidRPr="0078014F">
        <w:rPr>
          <w:sz w:val="22"/>
          <w:szCs w:val="22"/>
          <w:lang w:val="en"/>
        </w:rPr>
        <w:t xml:space="preserve">In partnership with a subgroup of the Advisory Committee created a prehospital Pediatric Recognition multi-level program. </w:t>
      </w:r>
    </w:p>
    <w:p w14:paraId="3D9A6B42" w14:textId="1EEE7693" w:rsidR="00C97DA1" w:rsidRPr="0078014F" w:rsidRDefault="00C97DA1" w:rsidP="00C97DA1">
      <w:pPr>
        <w:widowControl w:val="0"/>
        <w:numPr>
          <w:ilvl w:val="0"/>
          <w:numId w:val="69"/>
        </w:numPr>
        <w:tabs>
          <w:tab w:val="left" w:pos="1440"/>
        </w:tabs>
        <w:autoSpaceDE w:val="0"/>
        <w:autoSpaceDN w:val="0"/>
        <w:adjustRightInd w:val="0"/>
        <w:ind w:left="1440" w:hanging="360"/>
        <w:jc w:val="both"/>
        <w:rPr>
          <w:sz w:val="22"/>
          <w:szCs w:val="22"/>
          <w:lang w:val="en"/>
        </w:rPr>
      </w:pPr>
      <w:r w:rsidRPr="0078014F">
        <w:rPr>
          <w:sz w:val="22"/>
          <w:szCs w:val="22"/>
          <w:lang w:val="en"/>
        </w:rPr>
        <w:t xml:space="preserve">Continued the Pediatric Hospital Recognition program by adding all new facilities as they become stablished as well as encouraging all facilities to keep up 18 </w:t>
      </w:r>
      <w:r w:rsidR="00CC1A38" w:rsidRPr="0078014F">
        <w:rPr>
          <w:sz w:val="22"/>
          <w:szCs w:val="22"/>
          <w:lang w:val="en"/>
        </w:rPr>
        <w:t>mos.</w:t>
      </w:r>
      <w:r w:rsidRPr="0078014F">
        <w:rPr>
          <w:sz w:val="22"/>
          <w:szCs w:val="22"/>
          <w:lang w:val="en"/>
        </w:rPr>
        <w:t xml:space="preserve"> progress reports and re applications every three years along with site visits for all of them.</w:t>
      </w:r>
    </w:p>
    <w:p w14:paraId="681187D5" w14:textId="77777777" w:rsidR="00C97DA1" w:rsidRPr="0078014F" w:rsidRDefault="00C97DA1" w:rsidP="00C97DA1">
      <w:pPr>
        <w:widowControl w:val="0"/>
        <w:numPr>
          <w:ilvl w:val="0"/>
          <w:numId w:val="69"/>
        </w:numPr>
        <w:tabs>
          <w:tab w:val="left" w:pos="1440"/>
        </w:tabs>
        <w:autoSpaceDE w:val="0"/>
        <w:autoSpaceDN w:val="0"/>
        <w:adjustRightInd w:val="0"/>
        <w:ind w:left="1440" w:hanging="360"/>
        <w:jc w:val="both"/>
        <w:rPr>
          <w:sz w:val="22"/>
          <w:szCs w:val="22"/>
          <w:lang w:val="en"/>
        </w:rPr>
      </w:pPr>
      <w:r w:rsidRPr="0078014F">
        <w:rPr>
          <w:sz w:val="22"/>
          <w:szCs w:val="22"/>
          <w:lang w:val="en"/>
        </w:rPr>
        <w:t>Created a simulation portion to the site visit to implement education by the children’s hospital.</w:t>
      </w:r>
    </w:p>
    <w:p w14:paraId="0394F3D0" w14:textId="77777777" w:rsidR="00C97DA1" w:rsidRPr="0078014F" w:rsidRDefault="00C97DA1" w:rsidP="00C97DA1">
      <w:pPr>
        <w:widowControl w:val="0"/>
        <w:autoSpaceDE w:val="0"/>
        <w:autoSpaceDN w:val="0"/>
        <w:adjustRightInd w:val="0"/>
        <w:ind w:left="720"/>
        <w:jc w:val="both"/>
        <w:rPr>
          <w:sz w:val="22"/>
          <w:szCs w:val="22"/>
        </w:rPr>
      </w:pPr>
    </w:p>
    <w:p w14:paraId="515137B1" w14:textId="62575E00" w:rsidR="0018076E" w:rsidRPr="000A21E7" w:rsidRDefault="0018076E" w:rsidP="0018076E">
      <w:pPr>
        <w:ind w:left="360"/>
        <w:rPr>
          <w:b/>
          <w:sz w:val="22"/>
          <w:szCs w:val="22"/>
        </w:rPr>
      </w:pPr>
      <w:r w:rsidRPr="000A21E7">
        <w:rPr>
          <w:b/>
          <w:sz w:val="22"/>
          <w:szCs w:val="22"/>
        </w:rPr>
        <w:t xml:space="preserve">B.  Project </w:t>
      </w:r>
      <w:r w:rsidR="00265990">
        <w:rPr>
          <w:b/>
          <w:sz w:val="22"/>
          <w:szCs w:val="22"/>
        </w:rPr>
        <w:t>Goals</w:t>
      </w:r>
    </w:p>
    <w:p w14:paraId="33D25C0A" w14:textId="439778F4" w:rsidR="0018076E" w:rsidRPr="000A21E7" w:rsidRDefault="0018076E" w:rsidP="0018076E">
      <w:pPr>
        <w:ind w:left="360"/>
        <w:rPr>
          <w:b/>
          <w:sz w:val="22"/>
          <w:szCs w:val="22"/>
        </w:rPr>
      </w:pPr>
    </w:p>
    <w:p w14:paraId="03F8A32E" w14:textId="77777777" w:rsidR="00425DD8" w:rsidRPr="0078014F" w:rsidRDefault="00425DD8" w:rsidP="00425DD8">
      <w:pPr>
        <w:widowControl w:val="0"/>
        <w:numPr>
          <w:ilvl w:val="0"/>
          <w:numId w:val="71"/>
        </w:numPr>
        <w:tabs>
          <w:tab w:val="left" w:pos="1350"/>
        </w:tabs>
        <w:autoSpaceDE w:val="0"/>
        <w:autoSpaceDN w:val="0"/>
        <w:adjustRightInd w:val="0"/>
        <w:ind w:left="1080"/>
        <w:rPr>
          <w:sz w:val="22"/>
          <w:szCs w:val="22"/>
          <w:lang w:val="en"/>
        </w:rPr>
      </w:pPr>
      <w:r w:rsidRPr="0078014F">
        <w:rPr>
          <w:sz w:val="22"/>
          <w:szCs w:val="22"/>
          <w:lang w:val="en"/>
        </w:rPr>
        <w:t xml:space="preserve">Develop the EMSC System:  </w:t>
      </w:r>
    </w:p>
    <w:p w14:paraId="7498D4CE" w14:textId="77777777" w:rsidR="00425DD8" w:rsidRPr="0078014F" w:rsidRDefault="00425DD8" w:rsidP="00425DD8">
      <w:pPr>
        <w:widowControl w:val="0"/>
        <w:numPr>
          <w:ilvl w:val="0"/>
          <w:numId w:val="71"/>
        </w:numPr>
        <w:tabs>
          <w:tab w:val="left" w:pos="1710"/>
          <w:tab w:val="left" w:pos="2430"/>
        </w:tabs>
        <w:autoSpaceDE w:val="0"/>
        <w:autoSpaceDN w:val="0"/>
        <w:adjustRightInd w:val="0"/>
        <w:ind w:left="1440"/>
        <w:jc w:val="both"/>
        <w:rPr>
          <w:sz w:val="22"/>
          <w:szCs w:val="22"/>
          <w:lang w:val="en"/>
        </w:rPr>
      </w:pPr>
      <w:r w:rsidRPr="0078014F">
        <w:rPr>
          <w:sz w:val="22"/>
          <w:szCs w:val="22"/>
          <w:lang w:val="en"/>
        </w:rPr>
        <w:t>Pursue an effective strategy to institutionalize EMSC in the state EMS System and continue to develop and refine the emergency care provided to children and teens throughout the state.</w:t>
      </w:r>
    </w:p>
    <w:p w14:paraId="2628CC69" w14:textId="77777777" w:rsidR="00425DD8" w:rsidRPr="0078014F" w:rsidRDefault="00425DD8" w:rsidP="00425DD8">
      <w:pPr>
        <w:widowControl w:val="0"/>
        <w:autoSpaceDE w:val="0"/>
        <w:autoSpaceDN w:val="0"/>
        <w:adjustRightInd w:val="0"/>
        <w:rPr>
          <w:sz w:val="22"/>
          <w:szCs w:val="22"/>
          <w:lang w:val="en"/>
        </w:rPr>
      </w:pPr>
    </w:p>
    <w:p w14:paraId="0636AF71" w14:textId="77777777" w:rsidR="00425DD8" w:rsidRPr="0078014F" w:rsidRDefault="00425DD8" w:rsidP="00425DD8">
      <w:pPr>
        <w:widowControl w:val="0"/>
        <w:numPr>
          <w:ilvl w:val="0"/>
          <w:numId w:val="71"/>
        </w:numPr>
        <w:tabs>
          <w:tab w:val="left" w:pos="1350"/>
        </w:tabs>
        <w:autoSpaceDE w:val="0"/>
        <w:autoSpaceDN w:val="0"/>
        <w:adjustRightInd w:val="0"/>
        <w:ind w:left="1440"/>
        <w:jc w:val="both"/>
        <w:rPr>
          <w:sz w:val="22"/>
          <w:szCs w:val="22"/>
          <w:lang w:val="en"/>
        </w:rPr>
      </w:pPr>
      <w:r w:rsidRPr="0078014F">
        <w:rPr>
          <w:sz w:val="22"/>
          <w:szCs w:val="22"/>
          <w:lang w:val="en"/>
        </w:rPr>
        <w:t xml:space="preserve">Support Delaware’s work to meet the National Performance Measures as required by the EMSC Grant </w:t>
      </w:r>
    </w:p>
    <w:p w14:paraId="7AF5269D" w14:textId="77777777" w:rsidR="00425DD8" w:rsidRPr="0078014F" w:rsidRDefault="00425DD8" w:rsidP="00425DD8">
      <w:pPr>
        <w:widowControl w:val="0"/>
        <w:autoSpaceDE w:val="0"/>
        <w:autoSpaceDN w:val="0"/>
        <w:adjustRightInd w:val="0"/>
        <w:jc w:val="both"/>
        <w:rPr>
          <w:sz w:val="22"/>
          <w:szCs w:val="22"/>
          <w:lang w:val="en"/>
        </w:rPr>
      </w:pPr>
    </w:p>
    <w:p w14:paraId="29D74774" w14:textId="77777777" w:rsidR="00425DD8" w:rsidRDefault="00425DD8" w:rsidP="00425DD8">
      <w:pPr>
        <w:widowControl w:val="0"/>
        <w:numPr>
          <w:ilvl w:val="0"/>
          <w:numId w:val="71"/>
        </w:numPr>
        <w:tabs>
          <w:tab w:val="left" w:pos="1350"/>
        </w:tabs>
        <w:autoSpaceDE w:val="0"/>
        <w:autoSpaceDN w:val="0"/>
        <w:adjustRightInd w:val="0"/>
        <w:ind w:left="1440"/>
        <w:jc w:val="both"/>
        <w:rPr>
          <w:sz w:val="22"/>
          <w:szCs w:val="22"/>
          <w:lang w:val="en"/>
        </w:rPr>
      </w:pPr>
      <w:r w:rsidRPr="0078014F">
        <w:rPr>
          <w:sz w:val="22"/>
          <w:szCs w:val="22"/>
          <w:lang w:val="en"/>
        </w:rPr>
        <w:t xml:space="preserve">Prevent childhood injuries: </w:t>
      </w:r>
    </w:p>
    <w:p w14:paraId="0747B75B" w14:textId="77777777" w:rsidR="00487116" w:rsidRDefault="00487116" w:rsidP="00487116">
      <w:pPr>
        <w:pStyle w:val="ListParagraph"/>
        <w:rPr>
          <w:sz w:val="22"/>
          <w:szCs w:val="22"/>
          <w:lang w:val="en"/>
        </w:rPr>
      </w:pPr>
    </w:p>
    <w:p w14:paraId="42DCEEB4" w14:textId="77777777" w:rsidR="00425DD8" w:rsidRDefault="00425DD8" w:rsidP="00425DD8">
      <w:pPr>
        <w:widowControl w:val="0"/>
        <w:numPr>
          <w:ilvl w:val="0"/>
          <w:numId w:val="71"/>
        </w:numPr>
        <w:tabs>
          <w:tab w:val="left" w:pos="2520"/>
        </w:tabs>
        <w:autoSpaceDE w:val="0"/>
        <w:autoSpaceDN w:val="0"/>
        <w:adjustRightInd w:val="0"/>
        <w:jc w:val="both"/>
        <w:rPr>
          <w:sz w:val="22"/>
          <w:szCs w:val="22"/>
          <w:lang w:val="en"/>
        </w:rPr>
      </w:pPr>
      <w:r w:rsidRPr="0078014F">
        <w:rPr>
          <w:sz w:val="22"/>
          <w:szCs w:val="22"/>
          <w:lang w:val="en"/>
        </w:rPr>
        <w:t>Conduct a one-day annual children’s injury prevention conference with Safe Kids Delaware or other community organizations targeting emergency personnel and others as participants.</w:t>
      </w:r>
    </w:p>
    <w:p w14:paraId="50EF434A" w14:textId="77777777" w:rsidR="00425DD8" w:rsidRPr="0078014F" w:rsidRDefault="00425DD8" w:rsidP="00425DD8">
      <w:pPr>
        <w:widowControl w:val="0"/>
        <w:tabs>
          <w:tab w:val="left" w:pos="2520"/>
        </w:tabs>
        <w:autoSpaceDE w:val="0"/>
        <w:autoSpaceDN w:val="0"/>
        <w:adjustRightInd w:val="0"/>
        <w:ind w:left="1710"/>
        <w:jc w:val="both"/>
        <w:rPr>
          <w:sz w:val="22"/>
          <w:szCs w:val="22"/>
          <w:lang w:val="en"/>
        </w:rPr>
      </w:pPr>
    </w:p>
    <w:p w14:paraId="30BE46C2" w14:textId="77777777" w:rsidR="00425DD8" w:rsidRDefault="00425DD8" w:rsidP="00425DD8">
      <w:pPr>
        <w:widowControl w:val="0"/>
        <w:numPr>
          <w:ilvl w:val="0"/>
          <w:numId w:val="71"/>
        </w:numPr>
        <w:tabs>
          <w:tab w:val="left" w:pos="1350"/>
        </w:tabs>
        <w:autoSpaceDE w:val="0"/>
        <w:autoSpaceDN w:val="0"/>
        <w:adjustRightInd w:val="0"/>
        <w:ind w:left="1350"/>
        <w:jc w:val="both"/>
        <w:rPr>
          <w:sz w:val="22"/>
          <w:szCs w:val="22"/>
          <w:lang w:val="en"/>
        </w:rPr>
      </w:pPr>
      <w:r w:rsidRPr="0078014F">
        <w:rPr>
          <w:sz w:val="22"/>
          <w:szCs w:val="22"/>
          <w:lang w:val="en"/>
        </w:rPr>
        <w:t xml:space="preserve">Support pediatric training for Delaware’s prehospital and hospital providers.   </w:t>
      </w:r>
    </w:p>
    <w:p w14:paraId="6FEAE372" w14:textId="77777777" w:rsidR="00425DD8" w:rsidRPr="0078014F" w:rsidRDefault="00425DD8" w:rsidP="00425DD8">
      <w:pPr>
        <w:widowControl w:val="0"/>
        <w:tabs>
          <w:tab w:val="left" w:pos="1350"/>
        </w:tabs>
        <w:autoSpaceDE w:val="0"/>
        <w:autoSpaceDN w:val="0"/>
        <w:adjustRightInd w:val="0"/>
        <w:ind w:left="1350"/>
        <w:jc w:val="both"/>
        <w:rPr>
          <w:sz w:val="22"/>
          <w:szCs w:val="22"/>
          <w:lang w:val="en"/>
        </w:rPr>
      </w:pPr>
    </w:p>
    <w:p w14:paraId="0EAD5260" w14:textId="77777777" w:rsidR="00425DD8" w:rsidRDefault="00425DD8" w:rsidP="00425DD8">
      <w:pPr>
        <w:widowControl w:val="0"/>
        <w:numPr>
          <w:ilvl w:val="0"/>
          <w:numId w:val="71"/>
        </w:numPr>
        <w:tabs>
          <w:tab w:val="left" w:pos="1350"/>
        </w:tabs>
        <w:autoSpaceDE w:val="0"/>
        <w:autoSpaceDN w:val="0"/>
        <w:adjustRightInd w:val="0"/>
        <w:ind w:left="1350"/>
        <w:jc w:val="both"/>
        <w:rPr>
          <w:sz w:val="22"/>
          <w:szCs w:val="22"/>
          <w:lang w:val="en"/>
        </w:rPr>
      </w:pPr>
      <w:r w:rsidRPr="0078014F">
        <w:rPr>
          <w:sz w:val="22"/>
          <w:szCs w:val="22"/>
          <w:lang w:val="en"/>
        </w:rPr>
        <w:t xml:space="preserve">Disseminate pediatric data: </w:t>
      </w:r>
    </w:p>
    <w:p w14:paraId="6232D5F7" w14:textId="77777777" w:rsidR="00425DD8" w:rsidRDefault="00425DD8" w:rsidP="00425DD8">
      <w:pPr>
        <w:pStyle w:val="ListParagraph"/>
        <w:rPr>
          <w:sz w:val="22"/>
          <w:szCs w:val="22"/>
          <w:lang w:val="en"/>
        </w:rPr>
      </w:pPr>
    </w:p>
    <w:p w14:paraId="2A3DF4CF" w14:textId="77777777" w:rsidR="00425DD8" w:rsidRPr="0078014F" w:rsidRDefault="00425DD8" w:rsidP="00425DD8">
      <w:pPr>
        <w:ind w:left="1350"/>
        <w:rPr>
          <w:b/>
          <w:i/>
          <w:sz w:val="22"/>
          <w:szCs w:val="22"/>
        </w:rPr>
      </w:pPr>
      <w:r w:rsidRPr="0078014F">
        <w:rPr>
          <w:sz w:val="22"/>
          <w:szCs w:val="22"/>
          <w:lang w:val="en"/>
        </w:rPr>
        <w:t>Include a pediatric data section in the annual Delaware Emergency Medical Services Oversight Council Report to the Governor and EMS leaders.</w:t>
      </w:r>
    </w:p>
    <w:p w14:paraId="423D47AF" w14:textId="6551CDC9" w:rsidR="00487116" w:rsidRDefault="00487116">
      <w:pPr>
        <w:rPr>
          <w:sz w:val="22"/>
          <w:szCs w:val="22"/>
        </w:rPr>
      </w:pPr>
      <w:r>
        <w:rPr>
          <w:sz w:val="22"/>
          <w:szCs w:val="22"/>
        </w:rPr>
        <w:br w:type="page"/>
      </w:r>
    </w:p>
    <w:p w14:paraId="0E508CE9" w14:textId="77777777" w:rsidR="00425DD8" w:rsidRDefault="00425DD8" w:rsidP="00265990">
      <w:pPr>
        <w:ind w:left="720"/>
        <w:rPr>
          <w:sz w:val="22"/>
          <w:szCs w:val="22"/>
        </w:rPr>
      </w:pPr>
    </w:p>
    <w:p w14:paraId="44464D71" w14:textId="77777777" w:rsidR="001E2E03" w:rsidRPr="000A21E7" w:rsidRDefault="00EF4EC3" w:rsidP="0018076E">
      <w:pPr>
        <w:pStyle w:val="ListParagraph"/>
        <w:ind w:hanging="360"/>
        <w:rPr>
          <w:rFonts w:ascii="Arial" w:hAnsi="Arial" w:cs="Arial"/>
          <w:b/>
          <w:bCs/>
          <w:sz w:val="22"/>
          <w:szCs w:val="22"/>
        </w:rPr>
      </w:pPr>
      <w:r w:rsidRPr="000A21E7">
        <w:rPr>
          <w:rFonts w:ascii="Arial" w:hAnsi="Arial" w:cs="Arial"/>
          <w:b/>
          <w:sz w:val="22"/>
          <w:szCs w:val="22"/>
        </w:rPr>
        <w:t>C</w:t>
      </w:r>
      <w:r w:rsidR="0018076E" w:rsidRPr="000A21E7">
        <w:rPr>
          <w:rFonts w:ascii="Arial" w:hAnsi="Arial" w:cs="Arial"/>
          <w:b/>
          <w:sz w:val="22"/>
          <w:szCs w:val="22"/>
        </w:rPr>
        <w:t xml:space="preserve">. </w:t>
      </w:r>
      <w:r w:rsidR="0018076E" w:rsidRPr="000A21E7">
        <w:rPr>
          <w:rFonts w:ascii="Arial" w:hAnsi="Arial" w:cs="Arial"/>
          <w:b/>
          <w:sz w:val="22"/>
          <w:szCs w:val="22"/>
        </w:rPr>
        <w:tab/>
      </w:r>
      <w:r w:rsidR="0018076E" w:rsidRPr="000A21E7">
        <w:rPr>
          <w:rFonts w:ascii="Arial" w:hAnsi="Arial" w:cs="Arial"/>
          <w:b/>
          <w:bCs/>
          <w:sz w:val="22"/>
          <w:szCs w:val="22"/>
        </w:rPr>
        <w:t xml:space="preserve">Scope of </w:t>
      </w:r>
      <w:r w:rsidR="00880676" w:rsidRPr="000A21E7">
        <w:rPr>
          <w:rFonts w:ascii="Arial" w:hAnsi="Arial" w:cs="Arial"/>
          <w:b/>
          <w:bCs/>
          <w:sz w:val="22"/>
          <w:szCs w:val="22"/>
        </w:rPr>
        <w:t>Work</w:t>
      </w:r>
      <w:r w:rsidR="0018076E" w:rsidRPr="000A21E7">
        <w:rPr>
          <w:rFonts w:ascii="Arial" w:hAnsi="Arial" w:cs="Arial"/>
          <w:b/>
          <w:bCs/>
          <w:sz w:val="22"/>
          <w:szCs w:val="22"/>
        </w:rPr>
        <w:t>/Bidders Requirements</w:t>
      </w:r>
    </w:p>
    <w:p w14:paraId="21CDA97F" w14:textId="77777777" w:rsidR="001E2E03" w:rsidRPr="000A21E7" w:rsidRDefault="001E2E03" w:rsidP="0018076E">
      <w:pPr>
        <w:pStyle w:val="ListParagraph"/>
        <w:ind w:hanging="360"/>
        <w:rPr>
          <w:rFonts w:ascii="Arial" w:hAnsi="Arial" w:cs="Arial"/>
          <w:b/>
          <w:bCs/>
          <w:sz w:val="22"/>
          <w:szCs w:val="22"/>
        </w:rPr>
      </w:pPr>
    </w:p>
    <w:p w14:paraId="7E6CE2ED" w14:textId="560A72E4" w:rsidR="0018076E" w:rsidRPr="000A21E7" w:rsidRDefault="0018076E" w:rsidP="005E2B70">
      <w:pPr>
        <w:pStyle w:val="ListParagraph"/>
        <w:rPr>
          <w:rFonts w:ascii="Arial" w:hAnsi="Arial" w:cs="Arial"/>
          <w:sz w:val="22"/>
          <w:szCs w:val="22"/>
        </w:rPr>
      </w:pPr>
      <w:r w:rsidRPr="000A21E7">
        <w:rPr>
          <w:rFonts w:ascii="Arial" w:hAnsi="Arial" w:cs="Arial"/>
          <w:sz w:val="22"/>
          <w:szCs w:val="22"/>
        </w:rPr>
        <w:t xml:space="preserve">Please refer to </w:t>
      </w:r>
      <w:r w:rsidRPr="000A21E7">
        <w:rPr>
          <w:rFonts w:ascii="Arial" w:hAnsi="Arial" w:cs="Arial"/>
          <w:b/>
          <w:bCs/>
          <w:sz w:val="22"/>
          <w:szCs w:val="22"/>
        </w:rPr>
        <w:t>Appendix B</w:t>
      </w:r>
      <w:r w:rsidRPr="000A21E7">
        <w:rPr>
          <w:rFonts w:ascii="Arial" w:hAnsi="Arial" w:cs="Arial"/>
          <w:sz w:val="22"/>
          <w:szCs w:val="22"/>
        </w:rPr>
        <w:t xml:space="preserve"> for additional details/requirements for the Scope of Services.</w:t>
      </w:r>
    </w:p>
    <w:p w14:paraId="546D1365" w14:textId="77777777" w:rsidR="00CF00D1" w:rsidRPr="000A21E7" w:rsidRDefault="00CF00D1" w:rsidP="007330A0">
      <w:pPr>
        <w:ind w:left="360"/>
        <w:jc w:val="both"/>
        <w:rPr>
          <w:b/>
          <w:sz w:val="22"/>
          <w:szCs w:val="22"/>
        </w:rPr>
      </w:pPr>
    </w:p>
    <w:p w14:paraId="778DEC25" w14:textId="5A13226E" w:rsidR="008477C4" w:rsidRPr="000A21E7" w:rsidRDefault="008477C4" w:rsidP="00226A3B">
      <w:pPr>
        <w:pStyle w:val="Heading1"/>
        <w:rPr>
          <w:sz w:val="24"/>
          <w:szCs w:val="36"/>
        </w:rPr>
      </w:pPr>
      <w:bookmarkStart w:id="4" w:name="_Toc487180804"/>
      <w:r w:rsidRPr="000A21E7">
        <w:rPr>
          <w:sz w:val="24"/>
          <w:szCs w:val="36"/>
        </w:rPr>
        <w:t>Required Information</w:t>
      </w:r>
      <w:bookmarkEnd w:id="4"/>
    </w:p>
    <w:p w14:paraId="1AA93B35" w14:textId="77777777" w:rsidR="008477C4" w:rsidRPr="000A21E7" w:rsidRDefault="00B30D40" w:rsidP="007330A0">
      <w:pPr>
        <w:ind w:left="360"/>
        <w:jc w:val="both"/>
        <w:rPr>
          <w:sz w:val="22"/>
          <w:szCs w:val="22"/>
        </w:rPr>
      </w:pPr>
      <w:r w:rsidRPr="000A21E7">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0A21E7" w:rsidRDefault="00B30D40" w:rsidP="007330A0">
      <w:pPr>
        <w:ind w:left="360"/>
        <w:jc w:val="both"/>
        <w:rPr>
          <w:sz w:val="22"/>
          <w:szCs w:val="22"/>
        </w:rPr>
      </w:pPr>
    </w:p>
    <w:p w14:paraId="6A17D471" w14:textId="77777777" w:rsidR="00B30D40" w:rsidRPr="000A21E7" w:rsidRDefault="00B30D40" w:rsidP="00A769BB">
      <w:pPr>
        <w:numPr>
          <w:ilvl w:val="0"/>
          <w:numId w:val="5"/>
        </w:numPr>
        <w:jc w:val="both"/>
        <w:rPr>
          <w:sz w:val="22"/>
          <w:szCs w:val="22"/>
        </w:rPr>
      </w:pPr>
      <w:r w:rsidRPr="000A21E7">
        <w:rPr>
          <w:b/>
          <w:sz w:val="22"/>
          <w:szCs w:val="22"/>
        </w:rPr>
        <w:t>Minimum Requirements</w:t>
      </w:r>
    </w:p>
    <w:p w14:paraId="2F3DF20E" w14:textId="77777777" w:rsidR="00B30D40" w:rsidRPr="000A21E7" w:rsidRDefault="00B30D40" w:rsidP="00A769BB">
      <w:pPr>
        <w:numPr>
          <w:ilvl w:val="0"/>
          <w:numId w:val="6"/>
        </w:numPr>
        <w:jc w:val="both"/>
        <w:rPr>
          <w:sz w:val="22"/>
          <w:szCs w:val="22"/>
        </w:rPr>
      </w:pPr>
      <w:r w:rsidRPr="000A21E7">
        <w:rPr>
          <w:sz w:val="22"/>
          <w:szCs w:val="22"/>
        </w:rPr>
        <w:t xml:space="preserve">Provide Delaware license(s) </w:t>
      </w:r>
      <w:r w:rsidR="00A75248" w:rsidRPr="000A21E7">
        <w:rPr>
          <w:sz w:val="22"/>
          <w:szCs w:val="22"/>
        </w:rPr>
        <w:t>and/</w:t>
      </w:r>
      <w:r w:rsidRPr="000A21E7">
        <w:rPr>
          <w:sz w:val="22"/>
          <w:szCs w:val="22"/>
        </w:rPr>
        <w:t>or certification(s) necessary to perform services as identified in the scope of work.</w:t>
      </w:r>
    </w:p>
    <w:p w14:paraId="767BD85A" w14:textId="77777777" w:rsidR="00B30D40" w:rsidRPr="000A21E7" w:rsidRDefault="00B30D40" w:rsidP="007330A0">
      <w:pPr>
        <w:ind w:left="1080"/>
        <w:jc w:val="both"/>
        <w:rPr>
          <w:sz w:val="22"/>
          <w:szCs w:val="22"/>
        </w:rPr>
      </w:pPr>
    </w:p>
    <w:p w14:paraId="0827E9AA" w14:textId="77777777" w:rsidR="00876AE1" w:rsidRPr="000A21E7" w:rsidRDefault="00876AE1" w:rsidP="007330A0">
      <w:pPr>
        <w:ind w:left="1080"/>
        <w:jc w:val="both"/>
        <w:rPr>
          <w:sz w:val="22"/>
          <w:szCs w:val="22"/>
        </w:rPr>
      </w:pPr>
      <w:r w:rsidRPr="000A21E7">
        <w:rPr>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0A21E7" w:rsidRDefault="00B30D40" w:rsidP="007330A0">
      <w:pPr>
        <w:ind w:left="1080"/>
        <w:jc w:val="both"/>
        <w:rPr>
          <w:sz w:val="22"/>
          <w:szCs w:val="22"/>
        </w:rPr>
      </w:pPr>
    </w:p>
    <w:p w14:paraId="555C77BB" w14:textId="77777777" w:rsidR="00B30D40" w:rsidRPr="000A21E7" w:rsidRDefault="00B30D40" w:rsidP="00A769BB">
      <w:pPr>
        <w:numPr>
          <w:ilvl w:val="0"/>
          <w:numId w:val="6"/>
        </w:numPr>
        <w:jc w:val="both"/>
        <w:rPr>
          <w:sz w:val="22"/>
          <w:szCs w:val="22"/>
        </w:rPr>
      </w:pPr>
      <w:r w:rsidRPr="000A21E7">
        <w:rPr>
          <w:sz w:val="22"/>
          <w:szCs w:val="22"/>
        </w:rPr>
        <w:t>Vendor shall provide responses to the Request for Proposal (RFP) scope of work and clearly identify capabilities as presented in the General Evaluation Requirements below.</w:t>
      </w:r>
    </w:p>
    <w:p w14:paraId="576A1F91" w14:textId="77777777" w:rsidR="00B30D40" w:rsidRPr="000A21E7" w:rsidRDefault="00B30D40" w:rsidP="007330A0">
      <w:pPr>
        <w:ind w:left="1080"/>
        <w:jc w:val="both"/>
        <w:rPr>
          <w:sz w:val="22"/>
          <w:szCs w:val="22"/>
        </w:rPr>
      </w:pPr>
    </w:p>
    <w:p w14:paraId="1D49E754" w14:textId="77777777" w:rsidR="00B30D40" w:rsidRPr="000A21E7" w:rsidRDefault="00B30D40" w:rsidP="00A769BB">
      <w:pPr>
        <w:numPr>
          <w:ilvl w:val="0"/>
          <w:numId w:val="6"/>
        </w:numPr>
        <w:jc w:val="both"/>
        <w:rPr>
          <w:sz w:val="22"/>
          <w:szCs w:val="22"/>
        </w:rPr>
      </w:pPr>
      <w:r w:rsidRPr="000A21E7">
        <w:rPr>
          <w:sz w:val="22"/>
          <w:szCs w:val="22"/>
        </w:rPr>
        <w:t>Complete all appropriate attachments and forms as identified within the RFP.</w:t>
      </w:r>
    </w:p>
    <w:p w14:paraId="373C3957" w14:textId="77777777" w:rsidR="00B30D40" w:rsidRPr="000A21E7" w:rsidRDefault="00B30D40" w:rsidP="007330A0">
      <w:pPr>
        <w:pStyle w:val="ListParagraph"/>
        <w:jc w:val="both"/>
        <w:rPr>
          <w:rFonts w:ascii="Arial" w:hAnsi="Arial" w:cs="Arial"/>
          <w:sz w:val="22"/>
          <w:szCs w:val="22"/>
        </w:rPr>
      </w:pPr>
    </w:p>
    <w:p w14:paraId="1C707E72" w14:textId="0605419C" w:rsidR="00B30D40" w:rsidRPr="000A21E7" w:rsidRDefault="00876AE1" w:rsidP="00A769BB">
      <w:pPr>
        <w:numPr>
          <w:ilvl w:val="0"/>
          <w:numId w:val="6"/>
        </w:numPr>
        <w:jc w:val="both"/>
        <w:rPr>
          <w:sz w:val="22"/>
          <w:szCs w:val="22"/>
        </w:rPr>
      </w:pPr>
      <w:r w:rsidRPr="000A21E7">
        <w:rPr>
          <w:sz w:val="22"/>
          <w:szCs w:val="22"/>
        </w:rPr>
        <w:t xml:space="preserve">Proof of insurance and amount of insurance shall be furnished to the Agency prior to the start of the contract period </w:t>
      </w:r>
      <w:r w:rsidR="00B30D40" w:rsidRPr="000A21E7">
        <w:rPr>
          <w:sz w:val="22"/>
          <w:szCs w:val="22"/>
        </w:rPr>
        <w:t>and shall be no less than as ide</w:t>
      </w:r>
      <w:r w:rsidR="003554B5" w:rsidRPr="000A21E7">
        <w:rPr>
          <w:sz w:val="22"/>
          <w:szCs w:val="22"/>
        </w:rPr>
        <w:t xml:space="preserve">ntified in the bid solicitation, Section </w:t>
      </w:r>
      <w:r w:rsidR="00E438D8" w:rsidRPr="000A21E7">
        <w:rPr>
          <w:sz w:val="22"/>
          <w:szCs w:val="22"/>
        </w:rPr>
        <w:t>V</w:t>
      </w:r>
      <w:r w:rsidR="003554B5" w:rsidRPr="000A21E7">
        <w:rPr>
          <w:sz w:val="22"/>
          <w:szCs w:val="22"/>
        </w:rPr>
        <w:t xml:space="preserve">, Item </w:t>
      </w:r>
      <w:r w:rsidR="00AB00A7" w:rsidRPr="000A21E7">
        <w:rPr>
          <w:sz w:val="22"/>
          <w:szCs w:val="22"/>
        </w:rPr>
        <w:t>G</w:t>
      </w:r>
      <w:r w:rsidR="003554B5" w:rsidRPr="000A21E7">
        <w:rPr>
          <w:sz w:val="22"/>
          <w:szCs w:val="22"/>
        </w:rPr>
        <w:t xml:space="preserve">, subsection </w:t>
      </w:r>
      <w:r w:rsidR="00315E34" w:rsidRPr="000A21E7">
        <w:rPr>
          <w:sz w:val="22"/>
          <w:szCs w:val="22"/>
        </w:rPr>
        <w:t>8</w:t>
      </w:r>
      <w:r w:rsidR="007A659A" w:rsidRPr="000A21E7">
        <w:rPr>
          <w:sz w:val="22"/>
          <w:szCs w:val="22"/>
        </w:rPr>
        <w:t xml:space="preserve"> (insurance)</w:t>
      </w:r>
      <w:r w:rsidR="003554B5" w:rsidRPr="000A21E7">
        <w:rPr>
          <w:sz w:val="22"/>
          <w:szCs w:val="22"/>
        </w:rPr>
        <w:t>.</w:t>
      </w:r>
    </w:p>
    <w:p w14:paraId="3D7F47EE" w14:textId="77777777" w:rsidR="00B30D40" w:rsidRPr="000A21E7" w:rsidRDefault="00B30D40" w:rsidP="00495945">
      <w:pPr>
        <w:ind w:left="720"/>
        <w:jc w:val="both"/>
        <w:rPr>
          <w:sz w:val="22"/>
          <w:szCs w:val="22"/>
        </w:rPr>
      </w:pPr>
    </w:p>
    <w:p w14:paraId="20D2B4BB" w14:textId="5388DE59" w:rsidR="00B30D40" w:rsidRPr="000A21E7" w:rsidRDefault="00B30D40" w:rsidP="00A769BB">
      <w:pPr>
        <w:numPr>
          <w:ilvl w:val="0"/>
          <w:numId w:val="5"/>
        </w:numPr>
        <w:jc w:val="both"/>
        <w:rPr>
          <w:sz w:val="22"/>
          <w:szCs w:val="22"/>
        </w:rPr>
      </w:pPr>
      <w:r w:rsidRPr="000A21E7">
        <w:rPr>
          <w:b/>
          <w:sz w:val="22"/>
          <w:szCs w:val="22"/>
        </w:rPr>
        <w:t xml:space="preserve">General Evaluation Requirements </w:t>
      </w:r>
    </w:p>
    <w:p w14:paraId="4E6C1E02" w14:textId="77777777" w:rsidR="008477C4" w:rsidRPr="000A21E7" w:rsidRDefault="00B30D40" w:rsidP="00A769BB">
      <w:pPr>
        <w:numPr>
          <w:ilvl w:val="0"/>
          <w:numId w:val="7"/>
        </w:numPr>
        <w:jc w:val="both"/>
        <w:rPr>
          <w:sz w:val="22"/>
          <w:szCs w:val="22"/>
        </w:rPr>
      </w:pPr>
      <w:r w:rsidRPr="000A21E7">
        <w:rPr>
          <w:sz w:val="22"/>
          <w:szCs w:val="22"/>
        </w:rPr>
        <w:t>Experience and Reputation</w:t>
      </w:r>
    </w:p>
    <w:p w14:paraId="24C815C9" w14:textId="77777777" w:rsidR="00B30D40" w:rsidRPr="000A21E7" w:rsidRDefault="00B30D40" w:rsidP="00A769BB">
      <w:pPr>
        <w:numPr>
          <w:ilvl w:val="0"/>
          <w:numId w:val="7"/>
        </w:numPr>
        <w:jc w:val="both"/>
        <w:rPr>
          <w:sz w:val="22"/>
          <w:szCs w:val="22"/>
        </w:rPr>
      </w:pPr>
      <w:r w:rsidRPr="000A21E7">
        <w:rPr>
          <w:sz w:val="22"/>
          <w:szCs w:val="22"/>
        </w:rPr>
        <w:t xml:space="preserve">Expertise </w:t>
      </w:r>
      <w:r w:rsidRPr="00495945">
        <w:rPr>
          <w:sz w:val="22"/>
        </w:rPr>
        <w:t>(for the particular project under consideration)</w:t>
      </w:r>
    </w:p>
    <w:p w14:paraId="2AF87871" w14:textId="77777777" w:rsidR="00B30D40" w:rsidRPr="000A21E7" w:rsidRDefault="00B30D40" w:rsidP="00A769BB">
      <w:pPr>
        <w:numPr>
          <w:ilvl w:val="0"/>
          <w:numId w:val="7"/>
        </w:numPr>
        <w:jc w:val="both"/>
        <w:rPr>
          <w:sz w:val="22"/>
          <w:szCs w:val="22"/>
        </w:rPr>
      </w:pPr>
      <w:r w:rsidRPr="000A21E7">
        <w:rPr>
          <w:sz w:val="22"/>
          <w:szCs w:val="22"/>
        </w:rPr>
        <w:t>Capacity to meet requirements (size, financial condition, etc.)</w:t>
      </w:r>
    </w:p>
    <w:p w14:paraId="19315847" w14:textId="77777777" w:rsidR="00B30D40" w:rsidRPr="000A21E7" w:rsidRDefault="00B30D40" w:rsidP="00A769BB">
      <w:pPr>
        <w:numPr>
          <w:ilvl w:val="0"/>
          <w:numId w:val="7"/>
        </w:numPr>
        <w:jc w:val="both"/>
        <w:rPr>
          <w:sz w:val="22"/>
          <w:szCs w:val="22"/>
        </w:rPr>
      </w:pPr>
      <w:r w:rsidRPr="000A21E7">
        <w:rPr>
          <w:sz w:val="22"/>
          <w:szCs w:val="22"/>
        </w:rPr>
        <w:t>Location (geographical)</w:t>
      </w:r>
    </w:p>
    <w:p w14:paraId="15144B60" w14:textId="1EC004EF" w:rsidR="00B30D40" w:rsidRPr="000A21E7" w:rsidRDefault="00B30D40" w:rsidP="00A769BB">
      <w:pPr>
        <w:numPr>
          <w:ilvl w:val="0"/>
          <w:numId w:val="7"/>
        </w:numPr>
        <w:jc w:val="both"/>
        <w:rPr>
          <w:sz w:val="22"/>
          <w:szCs w:val="22"/>
        </w:rPr>
      </w:pPr>
      <w:r w:rsidRPr="000A21E7">
        <w:rPr>
          <w:sz w:val="22"/>
          <w:szCs w:val="22"/>
        </w:rPr>
        <w:t xml:space="preserve">Demonstrated </w:t>
      </w:r>
      <w:r w:rsidR="00D4144E" w:rsidRPr="000A21E7">
        <w:rPr>
          <w:sz w:val="22"/>
          <w:szCs w:val="22"/>
        </w:rPr>
        <w:t>ability.</w:t>
      </w:r>
    </w:p>
    <w:p w14:paraId="787A38BB" w14:textId="77777777" w:rsidR="00231246" w:rsidRPr="000A21E7" w:rsidRDefault="00231246" w:rsidP="00A769BB">
      <w:pPr>
        <w:numPr>
          <w:ilvl w:val="0"/>
          <w:numId w:val="7"/>
        </w:numPr>
        <w:jc w:val="both"/>
        <w:rPr>
          <w:sz w:val="22"/>
          <w:szCs w:val="22"/>
        </w:rPr>
      </w:pPr>
      <w:r w:rsidRPr="000A21E7">
        <w:rPr>
          <w:sz w:val="22"/>
          <w:szCs w:val="22"/>
        </w:rPr>
        <w:t>Distribution of work to individuals and firms or economic considerations</w:t>
      </w:r>
    </w:p>
    <w:p w14:paraId="03DF6568" w14:textId="69BE1122" w:rsidR="00231246" w:rsidRPr="000A21E7" w:rsidRDefault="00231246" w:rsidP="00A769BB">
      <w:pPr>
        <w:numPr>
          <w:ilvl w:val="0"/>
          <w:numId w:val="7"/>
        </w:numPr>
        <w:jc w:val="both"/>
        <w:rPr>
          <w:sz w:val="22"/>
          <w:szCs w:val="22"/>
        </w:rPr>
      </w:pPr>
      <w:r w:rsidRPr="000A21E7">
        <w:rPr>
          <w:sz w:val="22"/>
          <w:szCs w:val="22"/>
        </w:rPr>
        <w:t>Other criteria necessary for a quality cost-effective project</w:t>
      </w:r>
    </w:p>
    <w:p w14:paraId="65D8CDF3" w14:textId="77777777" w:rsidR="00A44526" w:rsidRPr="000A21E7" w:rsidRDefault="00A44526" w:rsidP="007330A0">
      <w:pPr>
        <w:ind w:left="360"/>
        <w:jc w:val="both"/>
        <w:rPr>
          <w:b/>
          <w:sz w:val="22"/>
          <w:szCs w:val="22"/>
        </w:rPr>
      </w:pPr>
    </w:p>
    <w:p w14:paraId="4961D924" w14:textId="77777777" w:rsidR="008477C4" w:rsidRPr="000A21E7" w:rsidRDefault="00231246" w:rsidP="00226A3B">
      <w:pPr>
        <w:pStyle w:val="Heading1"/>
        <w:rPr>
          <w:sz w:val="24"/>
          <w:szCs w:val="36"/>
        </w:rPr>
      </w:pPr>
      <w:bookmarkStart w:id="5" w:name="_Toc487180805"/>
      <w:r w:rsidRPr="000A21E7">
        <w:rPr>
          <w:sz w:val="24"/>
          <w:szCs w:val="36"/>
        </w:rPr>
        <w:t>Professional Services RFP Administrative Information</w:t>
      </w:r>
      <w:bookmarkEnd w:id="5"/>
    </w:p>
    <w:p w14:paraId="49D40934" w14:textId="77777777" w:rsidR="00231246" w:rsidRPr="000A21E7" w:rsidRDefault="00231246" w:rsidP="00A769BB">
      <w:pPr>
        <w:numPr>
          <w:ilvl w:val="0"/>
          <w:numId w:val="8"/>
        </w:numPr>
        <w:jc w:val="both"/>
        <w:rPr>
          <w:b/>
          <w:sz w:val="22"/>
          <w:szCs w:val="22"/>
        </w:rPr>
      </w:pPr>
      <w:r w:rsidRPr="000A21E7">
        <w:rPr>
          <w:b/>
          <w:sz w:val="22"/>
          <w:szCs w:val="22"/>
        </w:rPr>
        <w:t>RFP Issuance</w:t>
      </w:r>
    </w:p>
    <w:p w14:paraId="3A0C8905" w14:textId="77777777" w:rsidR="006B4E68" w:rsidRPr="000A21E7" w:rsidRDefault="006B4E68" w:rsidP="00226A3B">
      <w:pPr>
        <w:numPr>
          <w:ilvl w:val="0"/>
          <w:numId w:val="18"/>
        </w:numPr>
        <w:jc w:val="both"/>
        <w:rPr>
          <w:b/>
          <w:sz w:val="22"/>
          <w:szCs w:val="22"/>
        </w:rPr>
      </w:pPr>
      <w:r w:rsidRPr="000A21E7">
        <w:rPr>
          <w:b/>
          <w:sz w:val="22"/>
          <w:szCs w:val="22"/>
        </w:rPr>
        <w:t>Public Notice</w:t>
      </w:r>
    </w:p>
    <w:p w14:paraId="0DF16A33" w14:textId="52B7C41C" w:rsidR="006B4E68" w:rsidRPr="000A21E7" w:rsidRDefault="006B4E68" w:rsidP="007330A0">
      <w:pPr>
        <w:ind w:left="1080"/>
        <w:jc w:val="both"/>
        <w:rPr>
          <w:sz w:val="22"/>
          <w:szCs w:val="22"/>
        </w:rPr>
      </w:pPr>
      <w:r w:rsidRPr="000A21E7">
        <w:rPr>
          <w:sz w:val="22"/>
          <w:szCs w:val="22"/>
        </w:rPr>
        <w:t xml:space="preserve">Public notice has been provided in accordance with 29 </w:t>
      </w:r>
      <w:r w:rsidRPr="000A21E7">
        <w:rPr>
          <w:i/>
          <w:sz w:val="22"/>
          <w:szCs w:val="22"/>
        </w:rPr>
        <w:t>Del. C</w:t>
      </w:r>
      <w:r w:rsidRPr="000A21E7">
        <w:rPr>
          <w:sz w:val="22"/>
          <w:szCs w:val="22"/>
        </w:rPr>
        <w:t xml:space="preserve">. </w:t>
      </w:r>
      <w:hyperlink r:id="rId22" w:anchor="6981" w:history="1">
        <w:r w:rsidRPr="000A21E7">
          <w:rPr>
            <w:rStyle w:val="Hyperlink"/>
            <w:sz w:val="22"/>
            <w:szCs w:val="22"/>
          </w:rPr>
          <w:t>§</w:t>
        </w:r>
        <w:r w:rsidR="00CD2822" w:rsidRPr="000A21E7">
          <w:rPr>
            <w:rStyle w:val="Hyperlink"/>
            <w:sz w:val="22"/>
            <w:szCs w:val="22"/>
          </w:rPr>
          <w:t xml:space="preserve"> </w:t>
        </w:r>
        <w:r w:rsidRPr="000A21E7">
          <w:rPr>
            <w:rStyle w:val="Hyperlink"/>
            <w:sz w:val="22"/>
            <w:szCs w:val="22"/>
          </w:rPr>
          <w:t>6981</w:t>
        </w:r>
      </w:hyperlink>
      <w:r w:rsidRPr="000A21E7">
        <w:rPr>
          <w:sz w:val="22"/>
          <w:szCs w:val="22"/>
        </w:rPr>
        <w:t>.</w:t>
      </w:r>
    </w:p>
    <w:p w14:paraId="0183D0CB" w14:textId="77777777" w:rsidR="006B4E68" w:rsidRPr="000A21E7" w:rsidRDefault="006B4E68" w:rsidP="007330A0">
      <w:pPr>
        <w:ind w:left="1080"/>
        <w:jc w:val="both"/>
        <w:rPr>
          <w:b/>
          <w:sz w:val="22"/>
          <w:szCs w:val="22"/>
        </w:rPr>
      </w:pPr>
    </w:p>
    <w:p w14:paraId="38ED99F1" w14:textId="77777777" w:rsidR="00231246" w:rsidRPr="000A21E7" w:rsidRDefault="00231246" w:rsidP="00226A3B">
      <w:pPr>
        <w:numPr>
          <w:ilvl w:val="0"/>
          <w:numId w:val="18"/>
        </w:numPr>
        <w:jc w:val="both"/>
        <w:rPr>
          <w:b/>
          <w:sz w:val="22"/>
          <w:szCs w:val="22"/>
        </w:rPr>
      </w:pPr>
      <w:r w:rsidRPr="000A21E7">
        <w:rPr>
          <w:b/>
          <w:sz w:val="22"/>
          <w:szCs w:val="22"/>
        </w:rPr>
        <w:t>Obtaining Copies of the RFP</w:t>
      </w:r>
    </w:p>
    <w:p w14:paraId="2BF39090" w14:textId="77777777" w:rsidR="000E07E1" w:rsidRPr="000A21E7" w:rsidRDefault="00231246" w:rsidP="007330A0">
      <w:pPr>
        <w:ind w:left="1080"/>
        <w:jc w:val="both"/>
        <w:rPr>
          <w:sz w:val="22"/>
          <w:szCs w:val="22"/>
        </w:rPr>
      </w:pPr>
      <w:r w:rsidRPr="000A21E7">
        <w:rPr>
          <w:sz w:val="22"/>
          <w:szCs w:val="22"/>
        </w:rPr>
        <w:t xml:space="preserve">This RFP is available in electronic form through the State of Delaware Procurement website at </w:t>
      </w:r>
      <w:hyperlink r:id="rId23" w:history="1">
        <w:r w:rsidRPr="000A21E7">
          <w:rPr>
            <w:rStyle w:val="Hyperlink"/>
            <w:sz w:val="22"/>
            <w:szCs w:val="22"/>
          </w:rPr>
          <w:t>www.bids.delaware.gov</w:t>
        </w:r>
      </w:hyperlink>
      <w:r w:rsidRPr="000A21E7">
        <w:rPr>
          <w:sz w:val="22"/>
          <w:szCs w:val="22"/>
        </w:rPr>
        <w:t xml:space="preserve"> </w:t>
      </w:r>
      <w:r w:rsidR="000E07E1" w:rsidRPr="000A21E7">
        <w:rPr>
          <w:sz w:val="22"/>
          <w:szCs w:val="22"/>
        </w:rPr>
        <w:t xml:space="preserve">and on Bonfire at </w:t>
      </w:r>
      <w:hyperlink r:id="rId24" w:history="1">
        <w:r w:rsidR="000E07E1" w:rsidRPr="000A21E7">
          <w:rPr>
            <w:rStyle w:val="Hyperlink"/>
            <w:sz w:val="23"/>
            <w:szCs w:val="23"/>
          </w:rPr>
          <w:t>https://dhss.bonfirehub.com</w:t>
        </w:r>
      </w:hyperlink>
      <w:r w:rsidRPr="000A21E7">
        <w:rPr>
          <w:sz w:val="22"/>
          <w:szCs w:val="22"/>
        </w:rPr>
        <w:t xml:space="preserve">. </w:t>
      </w:r>
    </w:p>
    <w:p w14:paraId="534CF42E" w14:textId="77777777" w:rsidR="000E07E1" w:rsidRPr="000A21E7" w:rsidRDefault="000E07E1" w:rsidP="007330A0">
      <w:pPr>
        <w:ind w:left="1080"/>
        <w:jc w:val="both"/>
        <w:rPr>
          <w:sz w:val="22"/>
          <w:szCs w:val="22"/>
        </w:rPr>
      </w:pPr>
    </w:p>
    <w:p w14:paraId="0E37941D" w14:textId="39FDA919" w:rsidR="00231246" w:rsidRPr="000A21E7" w:rsidRDefault="00231246" w:rsidP="007330A0">
      <w:pPr>
        <w:ind w:left="1080"/>
        <w:jc w:val="both"/>
        <w:rPr>
          <w:sz w:val="22"/>
          <w:szCs w:val="22"/>
        </w:rPr>
      </w:pPr>
      <w:r w:rsidRPr="000A21E7">
        <w:rPr>
          <w:sz w:val="22"/>
          <w:szCs w:val="22"/>
        </w:rPr>
        <w:t>Paper copies of this RFP will not be available.</w:t>
      </w:r>
    </w:p>
    <w:p w14:paraId="0539C826" w14:textId="77777777" w:rsidR="00231246" w:rsidRPr="000A21E7" w:rsidRDefault="00231246" w:rsidP="007330A0">
      <w:pPr>
        <w:ind w:left="1080"/>
        <w:jc w:val="both"/>
        <w:rPr>
          <w:b/>
          <w:sz w:val="22"/>
          <w:szCs w:val="22"/>
        </w:rPr>
      </w:pPr>
    </w:p>
    <w:p w14:paraId="14C00258" w14:textId="77777777" w:rsidR="00231246" w:rsidRPr="000A21E7" w:rsidRDefault="00231246" w:rsidP="00226A3B">
      <w:pPr>
        <w:numPr>
          <w:ilvl w:val="0"/>
          <w:numId w:val="18"/>
        </w:numPr>
        <w:jc w:val="both"/>
        <w:rPr>
          <w:b/>
          <w:sz w:val="22"/>
          <w:szCs w:val="22"/>
        </w:rPr>
      </w:pPr>
      <w:r w:rsidRPr="000A21E7">
        <w:rPr>
          <w:b/>
          <w:sz w:val="22"/>
          <w:szCs w:val="22"/>
        </w:rPr>
        <w:t>Assistance to Vendors with a Disability</w:t>
      </w:r>
    </w:p>
    <w:p w14:paraId="2526A7B6" w14:textId="77777777" w:rsidR="00231246" w:rsidRPr="000A21E7" w:rsidRDefault="00231246" w:rsidP="007330A0">
      <w:pPr>
        <w:ind w:left="1080"/>
        <w:jc w:val="both"/>
        <w:rPr>
          <w:sz w:val="22"/>
          <w:szCs w:val="22"/>
        </w:rPr>
      </w:pPr>
      <w:r w:rsidRPr="000A21E7">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0A21E7" w:rsidRDefault="00A56D16" w:rsidP="007330A0">
      <w:pPr>
        <w:ind w:left="1080"/>
        <w:jc w:val="both"/>
        <w:rPr>
          <w:b/>
          <w:sz w:val="22"/>
          <w:szCs w:val="22"/>
        </w:rPr>
      </w:pPr>
    </w:p>
    <w:p w14:paraId="39200067" w14:textId="77777777" w:rsidR="00231246" w:rsidRPr="000A21E7" w:rsidRDefault="00231246" w:rsidP="00226A3B">
      <w:pPr>
        <w:numPr>
          <w:ilvl w:val="0"/>
          <w:numId w:val="18"/>
        </w:numPr>
        <w:jc w:val="both"/>
        <w:rPr>
          <w:b/>
          <w:sz w:val="22"/>
          <w:szCs w:val="22"/>
        </w:rPr>
      </w:pPr>
      <w:r w:rsidRPr="000A21E7">
        <w:rPr>
          <w:b/>
          <w:sz w:val="22"/>
          <w:szCs w:val="22"/>
        </w:rPr>
        <w:t>RFP Designated Contact</w:t>
      </w:r>
    </w:p>
    <w:p w14:paraId="2C4B41D6" w14:textId="77777777" w:rsidR="00A64394" w:rsidRPr="000A21E7" w:rsidRDefault="00231246" w:rsidP="007330A0">
      <w:pPr>
        <w:ind w:left="1080"/>
        <w:jc w:val="both"/>
        <w:rPr>
          <w:sz w:val="22"/>
          <w:szCs w:val="22"/>
        </w:rPr>
      </w:pPr>
      <w:r w:rsidRPr="000A21E7">
        <w:rPr>
          <w:sz w:val="22"/>
          <w:szCs w:val="22"/>
        </w:rPr>
        <w:t xml:space="preserve">All requests, questions, or other communications about this RFP shall be made </w:t>
      </w:r>
      <w:r w:rsidR="0071790B" w:rsidRPr="000A21E7">
        <w:rPr>
          <w:sz w:val="22"/>
          <w:szCs w:val="22"/>
        </w:rPr>
        <w:t xml:space="preserve">through Bonfire at </w:t>
      </w:r>
      <w:hyperlink r:id="rId25" w:history="1">
        <w:r w:rsidR="0071790B" w:rsidRPr="000A21E7">
          <w:rPr>
            <w:rStyle w:val="Hyperlink"/>
            <w:sz w:val="23"/>
            <w:szCs w:val="23"/>
          </w:rPr>
          <w:t>https://dhss.bonfirehub.com</w:t>
        </w:r>
      </w:hyperlink>
      <w:r w:rsidR="0071790B" w:rsidRPr="000A21E7">
        <w:rPr>
          <w:rStyle w:val="Hyperlink"/>
          <w:sz w:val="23"/>
          <w:szCs w:val="23"/>
        </w:rPr>
        <w:t>.</w:t>
      </w:r>
      <w:r w:rsidR="0071790B" w:rsidRPr="000A21E7">
        <w:rPr>
          <w:sz w:val="22"/>
          <w:szCs w:val="22"/>
        </w:rPr>
        <w:t xml:space="preserve">  </w:t>
      </w:r>
    </w:p>
    <w:p w14:paraId="79023DF7" w14:textId="77777777" w:rsidR="00A64394" w:rsidRPr="000A21E7" w:rsidRDefault="00A64394" w:rsidP="007330A0">
      <w:pPr>
        <w:ind w:left="1080"/>
        <w:jc w:val="both"/>
        <w:rPr>
          <w:sz w:val="22"/>
          <w:szCs w:val="22"/>
        </w:rPr>
      </w:pPr>
    </w:p>
    <w:p w14:paraId="123D252B" w14:textId="77777777" w:rsidR="00A64394" w:rsidRPr="000A21E7" w:rsidRDefault="0071790B" w:rsidP="007330A0">
      <w:pPr>
        <w:ind w:left="1080"/>
        <w:jc w:val="both"/>
        <w:rPr>
          <w:sz w:val="22"/>
          <w:szCs w:val="22"/>
        </w:rPr>
      </w:pPr>
      <w:r w:rsidRPr="000A21E7">
        <w:rPr>
          <w:sz w:val="22"/>
          <w:szCs w:val="22"/>
        </w:rPr>
        <w:t>C</w:t>
      </w:r>
      <w:r w:rsidR="00231246" w:rsidRPr="000A21E7">
        <w:rPr>
          <w:sz w:val="22"/>
          <w:szCs w:val="22"/>
        </w:rPr>
        <w:t>ommunications made to other State of Delaware personnel or attempting to ask questions by phone or in person will not be allowed or recognized as valid and may disqualify the vendor.</w:t>
      </w:r>
    </w:p>
    <w:p w14:paraId="5A7427A4" w14:textId="77777777" w:rsidR="00A64394" w:rsidRPr="000A21E7" w:rsidRDefault="00A64394" w:rsidP="007330A0">
      <w:pPr>
        <w:ind w:left="1080"/>
        <w:jc w:val="both"/>
        <w:rPr>
          <w:sz w:val="22"/>
          <w:szCs w:val="22"/>
        </w:rPr>
      </w:pPr>
    </w:p>
    <w:p w14:paraId="4A52A601" w14:textId="77777777" w:rsidR="00A64394" w:rsidRPr="000A21E7" w:rsidRDefault="00231246" w:rsidP="007330A0">
      <w:pPr>
        <w:ind w:left="1080"/>
        <w:jc w:val="both"/>
        <w:rPr>
          <w:color w:val="0000FF"/>
          <w:sz w:val="23"/>
          <w:szCs w:val="23"/>
        </w:rPr>
      </w:pPr>
      <w:r w:rsidRPr="000A21E7">
        <w:rPr>
          <w:sz w:val="22"/>
          <w:szCs w:val="22"/>
        </w:rPr>
        <w:t xml:space="preserve">Vendors should rely only on </w:t>
      </w:r>
      <w:r w:rsidR="0071790B" w:rsidRPr="000A21E7">
        <w:rPr>
          <w:sz w:val="22"/>
          <w:szCs w:val="22"/>
        </w:rPr>
        <w:t xml:space="preserve">information posted at </w:t>
      </w:r>
      <w:hyperlink r:id="rId26" w:history="1">
        <w:r w:rsidR="0071790B" w:rsidRPr="000A21E7">
          <w:rPr>
            <w:rStyle w:val="Hyperlink"/>
            <w:sz w:val="23"/>
            <w:szCs w:val="23"/>
          </w:rPr>
          <w:t>https://dhss.bonfirehub.com</w:t>
        </w:r>
      </w:hyperlink>
      <w:r w:rsidR="0071790B" w:rsidRPr="000A21E7">
        <w:rPr>
          <w:color w:val="0000FF"/>
          <w:sz w:val="23"/>
          <w:szCs w:val="23"/>
        </w:rPr>
        <w:t xml:space="preserve">. </w:t>
      </w:r>
    </w:p>
    <w:p w14:paraId="157F5B3B" w14:textId="764E442D" w:rsidR="00C51383" w:rsidRPr="000A21E7" w:rsidRDefault="00C51383" w:rsidP="00085C6A">
      <w:pPr>
        <w:rPr>
          <w:color w:val="0000FF"/>
          <w:sz w:val="23"/>
          <w:szCs w:val="23"/>
        </w:rPr>
      </w:pPr>
    </w:p>
    <w:p w14:paraId="2186F853" w14:textId="5FB7492E" w:rsidR="00231246" w:rsidRPr="00085C6A" w:rsidRDefault="0071790B" w:rsidP="007330A0">
      <w:pPr>
        <w:ind w:left="1080"/>
        <w:jc w:val="both"/>
        <w:rPr>
          <w:color w:val="0000FF"/>
          <w:sz w:val="22"/>
        </w:rPr>
      </w:pPr>
      <w:r w:rsidRPr="00085C6A">
        <w:rPr>
          <w:sz w:val="22"/>
        </w:rPr>
        <w:t>The RFP designated contact is:</w:t>
      </w:r>
      <w:r w:rsidRPr="00085C6A">
        <w:rPr>
          <w:color w:val="0000FF"/>
          <w:sz w:val="22"/>
        </w:rPr>
        <w:t xml:space="preserve">  </w:t>
      </w:r>
    </w:p>
    <w:p w14:paraId="2E8C1B34" w14:textId="77777777" w:rsidR="0071790B" w:rsidRPr="000A21E7" w:rsidRDefault="0071790B" w:rsidP="007330A0">
      <w:pPr>
        <w:ind w:left="1080"/>
        <w:jc w:val="both"/>
        <w:rPr>
          <w:sz w:val="22"/>
          <w:szCs w:val="22"/>
        </w:rPr>
      </w:pPr>
    </w:p>
    <w:p w14:paraId="0EF799E0" w14:textId="0BFC33A6" w:rsidR="002B0721" w:rsidRPr="000A21E7" w:rsidRDefault="00D9138B" w:rsidP="001E2E03">
      <w:pPr>
        <w:ind w:left="1440"/>
        <w:rPr>
          <w:sz w:val="22"/>
          <w:szCs w:val="22"/>
        </w:rPr>
      </w:pPr>
      <w:r w:rsidRPr="000A21E7">
        <w:rPr>
          <w:sz w:val="22"/>
          <w:szCs w:val="22"/>
        </w:rPr>
        <w:t>Su Webb</w:t>
      </w:r>
      <w:r w:rsidR="00D10E1F" w:rsidRPr="000A21E7">
        <w:rPr>
          <w:sz w:val="22"/>
          <w:szCs w:val="22"/>
        </w:rPr>
        <w:t xml:space="preserve"> </w:t>
      </w:r>
    </w:p>
    <w:p w14:paraId="4BD6ED08" w14:textId="511E3A82" w:rsidR="002B0721" w:rsidRPr="000A21E7" w:rsidRDefault="00D10E1F" w:rsidP="001E2E03">
      <w:pPr>
        <w:ind w:left="1440"/>
        <w:rPr>
          <w:sz w:val="22"/>
          <w:szCs w:val="22"/>
        </w:rPr>
      </w:pPr>
      <w:r w:rsidRPr="000A21E7">
        <w:rPr>
          <w:sz w:val="22"/>
          <w:szCs w:val="22"/>
        </w:rPr>
        <w:t>Bureau of Contracts and Grants</w:t>
      </w:r>
    </w:p>
    <w:p w14:paraId="7D50B60B" w14:textId="057E65D1" w:rsidR="002B0721" w:rsidRPr="000A21E7" w:rsidRDefault="00D10E1F" w:rsidP="001E2E03">
      <w:pPr>
        <w:ind w:left="1440"/>
        <w:rPr>
          <w:sz w:val="22"/>
          <w:szCs w:val="22"/>
        </w:rPr>
      </w:pPr>
      <w:r w:rsidRPr="000A21E7">
        <w:rPr>
          <w:sz w:val="22"/>
          <w:szCs w:val="22"/>
        </w:rPr>
        <w:t>417 Federal Street</w:t>
      </w:r>
    </w:p>
    <w:p w14:paraId="173A793C" w14:textId="616D9D14" w:rsidR="002B0721" w:rsidRPr="000A21E7" w:rsidRDefault="00D10E1F" w:rsidP="001E2E03">
      <w:pPr>
        <w:ind w:left="1440"/>
        <w:rPr>
          <w:sz w:val="22"/>
          <w:szCs w:val="22"/>
        </w:rPr>
      </w:pPr>
      <w:r w:rsidRPr="000A21E7">
        <w:rPr>
          <w:sz w:val="22"/>
          <w:szCs w:val="22"/>
        </w:rPr>
        <w:t>Dover</w:t>
      </w:r>
      <w:r w:rsidR="002B0721" w:rsidRPr="000A21E7">
        <w:rPr>
          <w:sz w:val="22"/>
          <w:szCs w:val="22"/>
        </w:rPr>
        <w:t>, DE 199</w:t>
      </w:r>
      <w:r w:rsidRPr="000A21E7">
        <w:rPr>
          <w:sz w:val="22"/>
          <w:szCs w:val="22"/>
        </w:rPr>
        <w:t>01</w:t>
      </w:r>
    </w:p>
    <w:p w14:paraId="7714D038" w14:textId="50D0CFF6" w:rsidR="00231246" w:rsidRPr="000A21E7" w:rsidRDefault="002B0721" w:rsidP="001E2E03">
      <w:pPr>
        <w:ind w:left="1440"/>
        <w:jc w:val="both"/>
        <w:rPr>
          <w:b/>
          <w:color w:val="FF0000"/>
          <w:sz w:val="22"/>
          <w:szCs w:val="22"/>
        </w:rPr>
      </w:pPr>
      <w:r w:rsidRPr="000A21E7">
        <w:rPr>
          <w:sz w:val="22"/>
          <w:szCs w:val="22"/>
        </w:rPr>
        <w:t xml:space="preserve">E-mail Address: </w:t>
      </w:r>
      <w:hyperlink r:id="rId27" w:history="1">
        <w:r w:rsidR="00D9138B" w:rsidRPr="000A21E7">
          <w:rPr>
            <w:rStyle w:val="Hyperlink"/>
            <w:sz w:val="22"/>
            <w:szCs w:val="22"/>
          </w:rPr>
          <w:t>su.webb@delaware.gov</w:t>
        </w:r>
      </w:hyperlink>
      <w:r w:rsidR="00D9138B" w:rsidRPr="000A21E7">
        <w:rPr>
          <w:sz w:val="22"/>
          <w:szCs w:val="22"/>
        </w:rPr>
        <w:t xml:space="preserve"> </w:t>
      </w:r>
      <w:r w:rsidR="00D10E1F" w:rsidRPr="000A21E7">
        <w:rPr>
          <w:sz w:val="22"/>
          <w:szCs w:val="22"/>
        </w:rPr>
        <w:t xml:space="preserve"> </w:t>
      </w:r>
      <w:r w:rsidRPr="000A21E7">
        <w:rPr>
          <w:sz w:val="22"/>
          <w:szCs w:val="22"/>
        </w:rPr>
        <w:t xml:space="preserve">   </w:t>
      </w:r>
    </w:p>
    <w:p w14:paraId="1186D734" w14:textId="77777777" w:rsidR="00243F80" w:rsidRPr="000A21E7" w:rsidRDefault="00243F80" w:rsidP="007330A0">
      <w:pPr>
        <w:ind w:left="1080"/>
        <w:jc w:val="both"/>
        <w:rPr>
          <w:b/>
          <w:sz w:val="22"/>
          <w:szCs w:val="22"/>
        </w:rPr>
      </w:pPr>
    </w:p>
    <w:p w14:paraId="39576471" w14:textId="77777777" w:rsidR="00243F80" w:rsidRPr="00085C6A" w:rsidRDefault="00243F80" w:rsidP="00243F80">
      <w:pPr>
        <w:ind w:left="1080"/>
        <w:jc w:val="both"/>
        <w:rPr>
          <w:sz w:val="22"/>
        </w:rPr>
      </w:pPr>
      <w:r w:rsidRPr="00085C6A">
        <w:rPr>
          <w:sz w:val="22"/>
        </w:rPr>
        <w:t xml:space="preserve">Contracts, Management and Procurement Contact: </w:t>
      </w:r>
    </w:p>
    <w:p w14:paraId="68B51CF6" w14:textId="77777777" w:rsidR="00243F80" w:rsidRPr="000A21E7" w:rsidRDefault="00243F80" w:rsidP="00243F80">
      <w:pPr>
        <w:ind w:left="1080"/>
        <w:jc w:val="both"/>
        <w:rPr>
          <w:b/>
          <w:sz w:val="22"/>
          <w:szCs w:val="22"/>
          <w:highlight w:val="lightGray"/>
        </w:rPr>
      </w:pPr>
    </w:p>
    <w:p w14:paraId="07250860" w14:textId="4CE29839" w:rsidR="00243F80" w:rsidRPr="00085C6A" w:rsidRDefault="00243F80" w:rsidP="00085C6A">
      <w:pPr>
        <w:ind w:left="1440"/>
        <w:jc w:val="both"/>
        <w:rPr>
          <w:sz w:val="22"/>
        </w:rPr>
      </w:pPr>
      <w:r w:rsidRPr="00085C6A">
        <w:rPr>
          <w:sz w:val="22"/>
        </w:rPr>
        <w:t>Eddie Mui</w:t>
      </w:r>
    </w:p>
    <w:p w14:paraId="32BEF9C8" w14:textId="491AA32B" w:rsidR="00243F80" w:rsidRPr="00085C6A" w:rsidRDefault="00322293" w:rsidP="00085C6A">
      <w:pPr>
        <w:ind w:left="1440"/>
        <w:jc w:val="both"/>
        <w:rPr>
          <w:sz w:val="22"/>
        </w:rPr>
      </w:pPr>
      <w:r w:rsidRPr="00085C6A">
        <w:rPr>
          <w:sz w:val="22"/>
        </w:rPr>
        <w:t>Management Analyst III</w:t>
      </w:r>
    </w:p>
    <w:p w14:paraId="63813C41" w14:textId="77777777" w:rsidR="00243F80" w:rsidRPr="00085C6A" w:rsidRDefault="00243F80" w:rsidP="00085C6A">
      <w:pPr>
        <w:ind w:left="1440"/>
        <w:jc w:val="both"/>
        <w:rPr>
          <w:sz w:val="22"/>
          <w:highlight w:val="lightGray"/>
        </w:rPr>
      </w:pPr>
      <w:r w:rsidRPr="00085C6A">
        <w:rPr>
          <w:sz w:val="22"/>
        </w:rPr>
        <w:t>DHSS_DMS_dmsprocure@delaware.gov</w:t>
      </w:r>
    </w:p>
    <w:p w14:paraId="4E577DEF" w14:textId="77777777" w:rsidR="00231246" w:rsidRPr="000A21E7" w:rsidRDefault="00231246" w:rsidP="007330A0">
      <w:pPr>
        <w:ind w:left="1080"/>
        <w:jc w:val="both"/>
        <w:rPr>
          <w:b/>
          <w:sz w:val="22"/>
          <w:szCs w:val="22"/>
        </w:rPr>
      </w:pPr>
    </w:p>
    <w:p w14:paraId="69C18F29" w14:textId="77777777" w:rsidR="00231246" w:rsidRPr="000A21E7" w:rsidRDefault="00231246" w:rsidP="00226A3B">
      <w:pPr>
        <w:numPr>
          <w:ilvl w:val="0"/>
          <w:numId w:val="18"/>
        </w:numPr>
        <w:jc w:val="both"/>
        <w:rPr>
          <w:b/>
          <w:sz w:val="22"/>
          <w:szCs w:val="22"/>
        </w:rPr>
      </w:pPr>
      <w:r w:rsidRPr="000A21E7">
        <w:rPr>
          <w:b/>
          <w:sz w:val="22"/>
          <w:szCs w:val="22"/>
        </w:rPr>
        <w:t>Consultants and Legal Counsel</w:t>
      </w:r>
    </w:p>
    <w:p w14:paraId="419E145A" w14:textId="77777777" w:rsidR="00231246" w:rsidRPr="000A21E7" w:rsidRDefault="00CF7599" w:rsidP="007330A0">
      <w:pPr>
        <w:ind w:left="1080"/>
        <w:jc w:val="both"/>
        <w:rPr>
          <w:sz w:val="22"/>
          <w:szCs w:val="22"/>
        </w:rPr>
      </w:pPr>
      <w:r w:rsidRPr="000A21E7">
        <w:rPr>
          <w:sz w:val="22"/>
          <w:szCs w:val="22"/>
        </w:rPr>
        <w:t xml:space="preserve">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may retain consultants or legal counsel to assist in the review and evaluation of this RFP and the vendors’ responses.  Bidders shall not contact </w:t>
      </w:r>
      <w:r w:rsidR="00134FC7" w:rsidRPr="000A21E7">
        <w:rPr>
          <w:sz w:val="22"/>
          <w:szCs w:val="22"/>
        </w:rPr>
        <w:t xml:space="preserve">the State’s </w:t>
      </w:r>
      <w:r w:rsidRPr="000A21E7">
        <w:rPr>
          <w:sz w:val="22"/>
          <w:szCs w:val="22"/>
        </w:rPr>
        <w:t>consultant or legal counsel on any matter related to the RFP.</w:t>
      </w:r>
    </w:p>
    <w:p w14:paraId="7CD04300" w14:textId="77777777" w:rsidR="00231246" w:rsidRPr="000A21E7" w:rsidRDefault="00231246" w:rsidP="007330A0">
      <w:pPr>
        <w:ind w:left="1080"/>
        <w:jc w:val="both"/>
        <w:rPr>
          <w:b/>
          <w:sz w:val="22"/>
          <w:szCs w:val="22"/>
        </w:rPr>
      </w:pPr>
    </w:p>
    <w:p w14:paraId="00A63EF9" w14:textId="77777777" w:rsidR="00231246" w:rsidRPr="000A21E7" w:rsidRDefault="00231246" w:rsidP="00226A3B">
      <w:pPr>
        <w:numPr>
          <w:ilvl w:val="0"/>
          <w:numId w:val="18"/>
        </w:numPr>
        <w:jc w:val="both"/>
        <w:rPr>
          <w:b/>
          <w:sz w:val="22"/>
          <w:szCs w:val="22"/>
        </w:rPr>
      </w:pPr>
      <w:r w:rsidRPr="000A21E7">
        <w:rPr>
          <w:b/>
          <w:sz w:val="22"/>
          <w:szCs w:val="22"/>
        </w:rPr>
        <w:t>Contact wit</w:t>
      </w:r>
      <w:r w:rsidR="00A34DB5" w:rsidRPr="000A21E7">
        <w:rPr>
          <w:b/>
          <w:sz w:val="22"/>
          <w:szCs w:val="22"/>
        </w:rPr>
        <w:t>h State E</w:t>
      </w:r>
      <w:r w:rsidRPr="000A21E7">
        <w:rPr>
          <w:b/>
          <w:sz w:val="22"/>
          <w:szCs w:val="22"/>
        </w:rPr>
        <w:t>mployees</w:t>
      </w:r>
    </w:p>
    <w:p w14:paraId="04CA91F4" w14:textId="77777777" w:rsidR="00CF7599" w:rsidRPr="000A21E7" w:rsidRDefault="00CF7599" w:rsidP="007330A0">
      <w:pPr>
        <w:ind w:left="1080"/>
        <w:jc w:val="both"/>
        <w:rPr>
          <w:sz w:val="22"/>
          <w:szCs w:val="22"/>
        </w:rPr>
      </w:pPr>
      <w:r w:rsidRPr="000A21E7">
        <w:rPr>
          <w:sz w:val="22"/>
          <w:szCs w:val="22"/>
        </w:rPr>
        <w:t xml:space="preserve">Direct contact with State of Delaware employees other than the State of Delaware Designated Contact regarding this RFP is expressly prohibited without prior consent.  Vendors directly contacting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0A21E7" w:rsidRDefault="00CF7599" w:rsidP="007330A0">
      <w:pPr>
        <w:ind w:left="1080"/>
        <w:jc w:val="both"/>
        <w:rPr>
          <w:b/>
          <w:sz w:val="22"/>
          <w:szCs w:val="22"/>
        </w:rPr>
      </w:pPr>
    </w:p>
    <w:p w14:paraId="4C6F9A53" w14:textId="77777777" w:rsidR="00CF7599" w:rsidRPr="000A21E7" w:rsidRDefault="00CF7599" w:rsidP="00226A3B">
      <w:pPr>
        <w:numPr>
          <w:ilvl w:val="0"/>
          <w:numId w:val="18"/>
        </w:numPr>
        <w:jc w:val="both"/>
        <w:rPr>
          <w:b/>
          <w:sz w:val="22"/>
          <w:szCs w:val="22"/>
        </w:rPr>
      </w:pPr>
      <w:r w:rsidRPr="000A21E7">
        <w:rPr>
          <w:b/>
          <w:sz w:val="22"/>
          <w:szCs w:val="22"/>
        </w:rPr>
        <w:t>Organizations Ineligible to Bid</w:t>
      </w:r>
    </w:p>
    <w:p w14:paraId="70803924" w14:textId="77777777" w:rsidR="00CF7599" w:rsidRPr="000A21E7" w:rsidRDefault="00CF7599" w:rsidP="007330A0">
      <w:pPr>
        <w:ind w:left="1080"/>
        <w:jc w:val="both"/>
        <w:rPr>
          <w:sz w:val="22"/>
          <w:szCs w:val="22"/>
        </w:rPr>
      </w:pPr>
      <w:r w:rsidRPr="000A21E7">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0A21E7" w:rsidRDefault="00CF7599" w:rsidP="007330A0">
      <w:pPr>
        <w:ind w:left="1080"/>
        <w:jc w:val="both"/>
        <w:rPr>
          <w:b/>
          <w:sz w:val="22"/>
          <w:szCs w:val="22"/>
        </w:rPr>
      </w:pPr>
    </w:p>
    <w:p w14:paraId="30DC7576" w14:textId="77777777" w:rsidR="00CF7599" w:rsidRPr="000A21E7" w:rsidRDefault="00CF7599" w:rsidP="00226A3B">
      <w:pPr>
        <w:numPr>
          <w:ilvl w:val="0"/>
          <w:numId w:val="18"/>
        </w:numPr>
        <w:jc w:val="both"/>
        <w:rPr>
          <w:b/>
          <w:sz w:val="22"/>
          <w:szCs w:val="22"/>
        </w:rPr>
      </w:pPr>
      <w:r w:rsidRPr="000A21E7">
        <w:rPr>
          <w:b/>
          <w:sz w:val="22"/>
          <w:szCs w:val="22"/>
        </w:rPr>
        <w:t>Exclusions</w:t>
      </w:r>
    </w:p>
    <w:p w14:paraId="1492EFDC" w14:textId="77777777" w:rsidR="00CF7599" w:rsidRPr="000A21E7" w:rsidRDefault="00CF7599" w:rsidP="007330A0">
      <w:pPr>
        <w:ind w:left="1080"/>
        <w:jc w:val="both"/>
        <w:rPr>
          <w:sz w:val="22"/>
          <w:szCs w:val="22"/>
        </w:rPr>
      </w:pPr>
      <w:r w:rsidRPr="000A21E7">
        <w:rPr>
          <w:sz w:val="22"/>
          <w:szCs w:val="22"/>
        </w:rPr>
        <w:t>The Proposal Evaluation Team reserves the right to refuse to consider any proposal from a vendor who:</w:t>
      </w:r>
    </w:p>
    <w:p w14:paraId="64089A0B" w14:textId="77777777" w:rsidR="00CF7599" w:rsidRPr="000A21E7" w:rsidRDefault="00CF7599" w:rsidP="00A769BB">
      <w:pPr>
        <w:numPr>
          <w:ilvl w:val="0"/>
          <w:numId w:val="9"/>
        </w:numPr>
        <w:jc w:val="both"/>
        <w:rPr>
          <w:sz w:val="22"/>
          <w:szCs w:val="22"/>
        </w:rPr>
      </w:pPr>
      <w:r w:rsidRPr="000A21E7">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36D4308F" w:rsidR="00CF7599" w:rsidRPr="000A21E7" w:rsidRDefault="00CF7599" w:rsidP="00A769BB">
      <w:pPr>
        <w:numPr>
          <w:ilvl w:val="0"/>
          <w:numId w:val="9"/>
        </w:numPr>
        <w:jc w:val="both"/>
        <w:rPr>
          <w:sz w:val="22"/>
          <w:szCs w:val="22"/>
        </w:rPr>
      </w:pPr>
      <w:r w:rsidRPr="000A21E7">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0A21E7">
        <w:rPr>
          <w:sz w:val="22"/>
          <w:szCs w:val="22"/>
        </w:rPr>
        <w:t>aff</w:t>
      </w:r>
      <w:r w:rsidR="00B9226E" w:rsidRPr="000A21E7">
        <w:rPr>
          <w:sz w:val="22"/>
          <w:szCs w:val="22"/>
        </w:rPr>
        <w:t>e</w:t>
      </w:r>
      <w:r w:rsidR="00B23988" w:rsidRPr="000A21E7">
        <w:rPr>
          <w:sz w:val="22"/>
          <w:szCs w:val="22"/>
        </w:rPr>
        <w:t>cts</w:t>
      </w:r>
      <w:r w:rsidRPr="000A21E7">
        <w:rPr>
          <w:sz w:val="22"/>
          <w:szCs w:val="22"/>
        </w:rPr>
        <w:t xml:space="preserve"> responsibility as a </w:t>
      </w:r>
      <w:r w:rsidR="00C31B50" w:rsidRPr="000A21E7">
        <w:rPr>
          <w:sz w:val="22"/>
          <w:szCs w:val="22"/>
        </w:rPr>
        <w:t>S</w:t>
      </w:r>
      <w:r w:rsidR="00B23988" w:rsidRPr="000A21E7">
        <w:rPr>
          <w:sz w:val="22"/>
          <w:szCs w:val="22"/>
        </w:rPr>
        <w:t>tate</w:t>
      </w:r>
      <w:r w:rsidRPr="000A21E7">
        <w:rPr>
          <w:sz w:val="22"/>
          <w:szCs w:val="22"/>
        </w:rPr>
        <w:t xml:space="preserve"> contractor:</w:t>
      </w:r>
    </w:p>
    <w:p w14:paraId="6569BA9D" w14:textId="77777777" w:rsidR="00CF7599" w:rsidRPr="000A21E7" w:rsidRDefault="00CF7599" w:rsidP="00A769BB">
      <w:pPr>
        <w:numPr>
          <w:ilvl w:val="0"/>
          <w:numId w:val="9"/>
        </w:numPr>
        <w:jc w:val="both"/>
        <w:rPr>
          <w:sz w:val="22"/>
          <w:szCs w:val="22"/>
        </w:rPr>
      </w:pPr>
      <w:r w:rsidRPr="000A21E7">
        <w:rPr>
          <w:sz w:val="22"/>
          <w:szCs w:val="22"/>
        </w:rPr>
        <w:t>Has been convicted or has had a civil judgment entered for a violation under State or Federal antitrust statutes:</w:t>
      </w:r>
    </w:p>
    <w:p w14:paraId="2428FE6A" w14:textId="77777777" w:rsidR="00CF7599" w:rsidRPr="000A21E7" w:rsidRDefault="00CF7599" w:rsidP="00A769BB">
      <w:pPr>
        <w:numPr>
          <w:ilvl w:val="0"/>
          <w:numId w:val="9"/>
        </w:numPr>
        <w:jc w:val="both"/>
        <w:rPr>
          <w:sz w:val="22"/>
          <w:szCs w:val="22"/>
        </w:rPr>
      </w:pPr>
      <w:r w:rsidRPr="000A21E7">
        <w:rPr>
          <w:sz w:val="22"/>
          <w:szCs w:val="22"/>
        </w:rPr>
        <w:t>Has violated contract provisions such as;</w:t>
      </w:r>
    </w:p>
    <w:p w14:paraId="53B4F921" w14:textId="77777777" w:rsidR="00CF7599" w:rsidRPr="000A21E7" w:rsidRDefault="00CF7599" w:rsidP="00A769BB">
      <w:pPr>
        <w:numPr>
          <w:ilvl w:val="0"/>
          <w:numId w:val="10"/>
        </w:numPr>
        <w:jc w:val="both"/>
        <w:rPr>
          <w:sz w:val="22"/>
          <w:szCs w:val="22"/>
        </w:rPr>
      </w:pPr>
      <w:r w:rsidRPr="000A21E7">
        <w:rPr>
          <w:sz w:val="22"/>
          <w:szCs w:val="22"/>
        </w:rPr>
        <w:t>Know</w:t>
      </w:r>
      <w:r w:rsidR="00422609" w:rsidRPr="000A21E7">
        <w:rPr>
          <w:sz w:val="22"/>
          <w:szCs w:val="22"/>
        </w:rPr>
        <w:t>n</w:t>
      </w:r>
      <w:r w:rsidRPr="000A21E7">
        <w:rPr>
          <w:sz w:val="22"/>
          <w:szCs w:val="22"/>
        </w:rPr>
        <w:t xml:space="preserve"> failure without good cause to perform in accordance with the specifications or within the time limit provided in the contract; or</w:t>
      </w:r>
    </w:p>
    <w:p w14:paraId="60C651E9" w14:textId="77777777" w:rsidR="00CF7599" w:rsidRPr="000A21E7" w:rsidRDefault="00CF7599" w:rsidP="00A769BB">
      <w:pPr>
        <w:numPr>
          <w:ilvl w:val="0"/>
          <w:numId w:val="10"/>
        </w:numPr>
        <w:jc w:val="both"/>
        <w:rPr>
          <w:sz w:val="22"/>
          <w:szCs w:val="22"/>
        </w:rPr>
      </w:pPr>
      <w:r w:rsidRPr="000A21E7">
        <w:rPr>
          <w:sz w:val="22"/>
          <w:szCs w:val="22"/>
        </w:rPr>
        <w:t>Failure to perform or unsatisfactory performance in accordance with terms of one or more contracts;</w:t>
      </w:r>
    </w:p>
    <w:p w14:paraId="33413934" w14:textId="77777777" w:rsidR="00CF7599" w:rsidRPr="000A21E7" w:rsidRDefault="00CF7599" w:rsidP="00A769BB">
      <w:pPr>
        <w:numPr>
          <w:ilvl w:val="0"/>
          <w:numId w:val="9"/>
        </w:numPr>
        <w:jc w:val="both"/>
        <w:rPr>
          <w:sz w:val="22"/>
          <w:szCs w:val="22"/>
        </w:rPr>
      </w:pPr>
      <w:r w:rsidRPr="000A21E7">
        <w:rPr>
          <w:sz w:val="22"/>
          <w:szCs w:val="22"/>
        </w:rPr>
        <w:t>Has violated ethical standards set out in law or regulation; and</w:t>
      </w:r>
    </w:p>
    <w:p w14:paraId="683C4665" w14:textId="01C3C567" w:rsidR="00CF7599" w:rsidRPr="000A21E7" w:rsidRDefault="00CF7599" w:rsidP="00A769BB">
      <w:pPr>
        <w:numPr>
          <w:ilvl w:val="0"/>
          <w:numId w:val="9"/>
        </w:numPr>
        <w:jc w:val="both"/>
        <w:rPr>
          <w:sz w:val="22"/>
          <w:szCs w:val="22"/>
        </w:rPr>
      </w:pPr>
      <w:r w:rsidRPr="000A21E7">
        <w:rPr>
          <w:sz w:val="22"/>
          <w:szCs w:val="22"/>
        </w:rPr>
        <w:t xml:space="preserve">Any other cause listed in regulations of the State of Delaware determined to be serious and compelling as to affect responsibility as a </w:t>
      </w:r>
      <w:r w:rsidR="00C31B50" w:rsidRPr="000A21E7">
        <w:rPr>
          <w:sz w:val="22"/>
          <w:szCs w:val="22"/>
        </w:rPr>
        <w:t>S</w:t>
      </w:r>
      <w:r w:rsidR="00B23988" w:rsidRPr="000A21E7">
        <w:rPr>
          <w:sz w:val="22"/>
          <w:szCs w:val="22"/>
        </w:rPr>
        <w:t>tate</w:t>
      </w:r>
      <w:r w:rsidRPr="000A21E7">
        <w:rPr>
          <w:sz w:val="22"/>
          <w:szCs w:val="22"/>
        </w:rPr>
        <w:t xml:space="preserve"> contractor, including suspension or debarment by another governmental entity for a cause listed in the regulations.</w:t>
      </w:r>
    </w:p>
    <w:p w14:paraId="77F3E974" w14:textId="77777777" w:rsidR="00231246" w:rsidRPr="000A21E7" w:rsidRDefault="00231246" w:rsidP="007330A0">
      <w:pPr>
        <w:ind w:left="720"/>
        <w:jc w:val="both"/>
        <w:rPr>
          <w:sz w:val="22"/>
          <w:szCs w:val="22"/>
        </w:rPr>
      </w:pPr>
    </w:p>
    <w:p w14:paraId="320457E8" w14:textId="77777777" w:rsidR="00231246" w:rsidRPr="000A21E7" w:rsidRDefault="00231246" w:rsidP="00A769BB">
      <w:pPr>
        <w:numPr>
          <w:ilvl w:val="0"/>
          <w:numId w:val="8"/>
        </w:numPr>
        <w:jc w:val="both"/>
        <w:rPr>
          <w:b/>
          <w:sz w:val="22"/>
          <w:szCs w:val="22"/>
        </w:rPr>
      </w:pPr>
      <w:r w:rsidRPr="000A21E7">
        <w:rPr>
          <w:b/>
          <w:sz w:val="22"/>
          <w:szCs w:val="22"/>
        </w:rPr>
        <w:t>RFP Submissions</w:t>
      </w:r>
    </w:p>
    <w:p w14:paraId="6BAD4003" w14:textId="77777777" w:rsidR="00CC678D" w:rsidRPr="000A21E7" w:rsidRDefault="00CC678D" w:rsidP="00A769BB">
      <w:pPr>
        <w:numPr>
          <w:ilvl w:val="0"/>
          <w:numId w:val="11"/>
        </w:numPr>
        <w:jc w:val="both"/>
        <w:rPr>
          <w:b/>
          <w:sz w:val="22"/>
          <w:szCs w:val="22"/>
        </w:rPr>
      </w:pPr>
      <w:bookmarkStart w:id="6" w:name="_Toc126142242"/>
      <w:r w:rsidRPr="000A21E7">
        <w:rPr>
          <w:b/>
          <w:sz w:val="22"/>
          <w:szCs w:val="22"/>
        </w:rPr>
        <w:t>Acknowledgement of Understanding of Terms</w:t>
      </w:r>
      <w:bookmarkEnd w:id="6"/>
    </w:p>
    <w:p w14:paraId="707DA008" w14:textId="77777777" w:rsidR="00CC678D" w:rsidRPr="000A21E7" w:rsidRDefault="00CC678D" w:rsidP="007330A0">
      <w:pPr>
        <w:ind w:left="1080"/>
        <w:jc w:val="both"/>
        <w:rPr>
          <w:sz w:val="22"/>
          <w:szCs w:val="22"/>
        </w:rPr>
      </w:pPr>
      <w:r w:rsidRPr="000A21E7">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0A21E7" w:rsidRDefault="00CC678D" w:rsidP="007330A0">
      <w:pPr>
        <w:ind w:left="1080"/>
        <w:jc w:val="both"/>
        <w:rPr>
          <w:b/>
          <w:sz w:val="22"/>
          <w:szCs w:val="22"/>
        </w:rPr>
      </w:pPr>
    </w:p>
    <w:p w14:paraId="6E5DB08A" w14:textId="77777777" w:rsidR="00CC678D" w:rsidRPr="000A21E7" w:rsidRDefault="00CC678D" w:rsidP="00A769BB">
      <w:pPr>
        <w:numPr>
          <w:ilvl w:val="0"/>
          <w:numId w:val="11"/>
        </w:numPr>
        <w:jc w:val="both"/>
        <w:rPr>
          <w:b/>
          <w:sz w:val="22"/>
          <w:szCs w:val="22"/>
        </w:rPr>
      </w:pPr>
      <w:r w:rsidRPr="000A21E7">
        <w:rPr>
          <w:b/>
          <w:sz w:val="22"/>
          <w:szCs w:val="22"/>
        </w:rPr>
        <w:t>Proposals</w:t>
      </w:r>
    </w:p>
    <w:p w14:paraId="72B76B9F" w14:textId="0B44E0EB" w:rsidR="001E2E03" w:rsidRPr="000A21E7" w:rsidRDefault="001E2E03" w:rsidP="00FF764A">
      <w:pPr>
        <w:ind w:left="1080"/>
        <w:rPr>
          <w:sz w:val="22"/>
          <w:szCs w:val="22"/>
        </w:rPr>
      </w:pPr>
      <w:r w:rsidRPr="000A21E7">
        <w:rPr>
          <w:sz w:val="22"/>
          <w:szCs w:val="22"/>
        </w:rPr>
        <w:t xml:space="preserve">To be considered, all proposals must be submitted in through Bonfire at </w:t>
      </w:r>
      <w:hyperlink r:id="rId28" w:history="1">
        <w:r w:rsidRPr="000A21E7">
          <w:rPr>
            <w:rStyle w:val="Hyperlink"/>
            <w:sz w:val="23"/>
            <w:szCs w:val="23"/>
          </w:rPr>
          <w:t>https://dhss.bonfirehub.com/</w:t>
        </w:r>
      </w:hyperlink>
      <w:r w:rsidRPr="000A21E7">
        <w:rPr>
          <w:sz w:val="22"/>
          <w:szCs w:val="22"/>
        </w:rPr>
        <w:t xml:space="preserve"> and respond to the items outlined in this RFP.  </w:t>
      </w:r>
    </w:p>
    <w:p w14:paraId="3EDC9B7A" w14:textId="77777777" w:rsidR="001E2E03" w:rsidRPr="000A21E7" w:rsidRDefault="001E2E03" w:rsidP="00FF764A">
      <w:pPr>
        <w:ind w:left="1080"/>
        <w:rPr>
          <w:sz w:val="22"/>
          <w:szCs w:val="22"/>
        </w:rPr>
      </w:pPr>
    </w:p>
    <w:p w14:paraId="07C7ECC7" w14:textId="01A8AC0A" w:rsidR="00E25791" w:rsidRPr="000A21E7" w:rsidRDefault="001E2E03" w:rsidP="001E2E03">
      <w:pPr>
        <w:ind w:left="1080"/>
      </w:pPr>
      <w:r w:rsidRPr="000A21E7">
        <w:rPr>
          <w:sz w:val="22"/>
          <w:szCs w:val="22"/>
        </w:rPr>
        <w:t>The State reserves the right to reject any non-responsive or non-conforming proposals</w:t>
      </w:r>
      <w:r w:rsidR="00715547" w:rsidRPr="00FF764A">
        <w:t xml:space="preserve">.  </w:t>
      </w:r>
      <w:r w:rsidR="00715547" w:rsidRPr="000A21E7">
        <w:t xml:space="preserve"> </w:t>
      </w:r>
    </w:p>
    <w:p w14:paraId="1446C074" w14:textId="77777777" w:rsidR="00E25791" w:rsidRPr="000A21E7" w:rsidRDefault="00E25791" w:rsidP="00715547">
      <w:pPr>
        <w:ind w:left="1080"/>
        <w:jc w:val="both"/>
      </w:pPr>
    </w:p>
    <w:p w14:paraId="0A7F6445" w14:textId="6158C06B" w:rsidR="00715547" w:rsidRPr="000A21E7" w:rsidRDefault="00715547" w:rsidP="00715547">
      <w:pPr>
        <w:ind w:left="1080"/>
        <w:jc w:val="both"/>
        <w:rPr>
          <w:b/>
          <w:bCs/>
          <w:sz w:val="23"/>
          <w:szCs w:val="23"/>
          <w:u w:val="single"/>
        </w:rPr>
      </w:pPr>
      <w:r w:rsidRPr="000A21E7">
        <w:rPr>
          <w:b/>
          <w:bCs/>
          <w:sz w:val="22"/>
          <w:szCs w:val="22"/>
          <w:u w:val="single"/>
        </w:rPr>
        <w:t>Responses submitted by hard copy, mail, facsimile, or e-mail will not be accepted.</w:t>
      </w:r>
    </w:p>
    <w:p w14:paraId="0DD048A4" w14:textId="77777777" w:rsidR="00715547" w:rsidRPr="000A21E7" w:rsidRDefault="00715547" w:rsidP="007330A0">
      <w:pPr>
        <w:ind w:left="1080"/>
        <w:jc w:val="both"/>
        <w:rPr>
          <w:sz w:val="22"/>
          <w:szCs w:val="22"/>
        </w:rPr>
      </w:pPr>
    </w:p>
    <w:p w14:paraId="2C32B912" w14:textId="2C52AF2F" w:rsidR="00CC678D" w:rsidRPr="000A21E7" w:rsidRDefault="00CC678D" w:rsidP="00715547">
      <w:pPr>
        <w:ind w:left="1080"/>
        <w:jc w:val="both"/>
        <w:rPr>
          <w:sz w:val="22"/>
          <w:szCs w:val="22"/>
        </w:rPr>
      </w:pPr>
    </w:p>
    <w:p w14:paraId="5D726C24" w14:textId="5FEEB8B9" w:rsidR="0020573A" w:rsidRPr="000A21E7" w:rsidRDefault="0020573A" w:rsidP="0020573A">
      <w:pPr>
        <w:ind w:left="1080"/>
        <w:jc w:val="both"/>
        <w:rPr>
          <w:b/>
          <w:sz w:val="22"/>
          <w:szCs w:val="22"/>
        </w:rPr>
      </w:pPr>
      <w:r w:rsidRPr="00FF764A">
        <w:rPr>
          <w:sz w:val="22"/>
          <w:highlight w:val="yellow"/>
        </w:rPr>
        <w:t xml:space="preserve">All proposals must be submitted prior to </w:t>
      </w:r>
      <w:r w:rsidRPr="00FF764A">
        <w:rPr>
          <w:b/>
          <w:sz w:val="22"/>
          <w:highlight w:val="yellow"/>
        </w:rPr>
        <w:t xml:space="preserve">1:00 </w:t>
      </w:r>
      <w:r w:rsidR="00E25791" w:rsidRPr="00FF764A">
        <w:rPr>
          <w:b/>
          <w:sz w:val="22"/>
          <w:highlight w:val="yellow"/>
        </w:rPr>
        <w:t>P</w:t>
      </w:r>
      <w:r w:rsidRPr="00FF764A">
        <w:rPr>
          <w:b/>
          <w:sz w:val="22"/>
          <w:highlight w:val="yellow"/>
        </w:rPr>
        <w:t xml:space="preserve">M </w:t>
      </w:r>
      <w:r w:rsidR="00E25791" w:rsidRPr="00FF764A">
        <w:rPr>
          <w:b/>
          <w:sz w:val="22"/>
          <w:highlight w:val="yellow"/>
        </w:rPr>
        <w:t>EST</w:t>
      </w:r>
      <w:r w:rsidRPr="00FF764A">
        <w:rPr>
          <w:sz w:val="22"/>
          <w:highlight w:val="yellow"/>
        </w:rPr>
        <w:t xml:space="preserve"> on </w:t>
      </w:r>
      <w:r w:rsidR="00624F01">
        <w:rPr>
          <w:b/>
          <w:sz w:val="22"/>
          <w:szCs w:val="22"/>
          <w:highlight w:val="yellow"/>
        </w:rPr>
        <w:t>January</w:t>
      </w:r>
      <w:r w:rsidR="00251689">
        <w:rPr>
          <w:b/>
          <w:sz w:val="22"/>
          <w:szCs w:val="22"/>
          <w:highlight w:val="yellow"/>
        </w:rPr>
        <w:t xml:space="preserve"> </w:t>
      </w:r>
      <w:r w:rsidR="00624F01">
        <w:rPr>
          <w:b/>
          <w:sz w:val="22"/>
          <w:szCs w:val="22"/>
          <w:highlight w:val="yellow"/>
        </w:rPr>
        <w:t>2</w:t>
      </w:r>
      <w:r w:rsidR="00B5473E">
        <w:rPr>
          <w:b/>
          <w:sz w:val="22"/>
          <w:szCs w:val="22"/>
          <w:highlight w:val="yellow"/>
        </w:rPr>
        <w:t>8</w:t>
      </w:r>
      <w:r w:rsidR="002B0721" w:rsidRPr="000A21E7">
        <w:rPr>
          <w:b/>
          <w:sz w:val="22"/>
          <w:szCs w:val="22"/>
          <w:highlight w:val="yellow"/>
        </w:rPr>
        <w:t>, 202</w:t>
      </w:r>
      <w:r w:rsidR="00251689">
        <w:rPr>
          <w:b/>
          <w:sz w:val="22"/>
          <w:szCs w:val="22"/>
          <w:highlight w:val="yellow"/>
        </w:rPr>
        <w:t>5</w:t>
      </w:r>
      <w:r w:rsidRPr="000A21E7">
        <w:rPr>
          <w:sz w:val="22"/>
          <w:szCs w:val="22"/>
        </w:rPr>
        <w:t xml:space="preserve">.  </w:t>
      </w:r>
    </w:p>
    <w:p w14:paraId="4C15F12C" w14:textId="77777777" w:rsidR="00F66AEA" w:rsidRPr="000A21E7" w:rsidRDefault="00F66AEA" w:rsidP="0020573A">
      <w:pPr>
        <w:ind w:left="1080"/>
        <w:jc w:val="both"/>
        <w:rPr>
          <w:b/>
          <w:sz w:val="22"/>
          <w:szCs w:val="22"/>
        </w:rPr>
      </w:pPr>
    </w:p>
    <w:p w14:paraId="3933A769" w14:textId="77777777" w:rsidR="00D63D2D" w:rsidRPr="000A21E7" w:rsidRDefault="00D63D2D" w:rsidP="0020573A">
      <w:pPr>
        <w:ind w:left="1080"/>
        <w:jc w:val="both"/>
        <w:rPr>
          <w:b/>
          <w:sz w:val="22"/>
          <w:szCs w:val="22"/>
        </w:rPr>
      </w:pPr>
    </w:p>
    <w:p w14:paraId="15493C02" w14:textId="0D64A10E" w:rsidR="0020573A" w:rsidRPr="000A21E7" w:rsidRDefault="0020573A" w:rsidP="00E25791">
      <w:pPr>
        <w:pStyle w:val="Default"/>
        <w:ind w:left="1080"/>
        <w:rPr>
          <w:rFonts w:ascii="Arial" w:hAnsi="Arial" w:cs="Arial"/>
          <w:b/>
          <w:bCs/>
          <w:color w:val="auto"/>
          <w:sz w:val="22"/>
          <w:szCs w:val="22"/>
          <w:u w:val="single"/>
        </w:rPr>
      </w:pPr>
      <w:r w:rsidRPr="000A21E7">
        <w:rPr>
          <w:rFonts w:ascii="Arial" w:hAnsi="Arial" w:cs="Arial"/>
          <w:b/>
          <w:bCs/>
          <w:color w:val="auto"/>
          <w:sz w:val="22"/>
          <w:szCs w:val="22"/>
          <w:u w:val="single"/>
        </w:rPr>
        <w:t>PROPOSAL REQUIREMENTS</w:t>
      </w:r>
    </w:p>
    <w:p w14:paraId="15AD995C" w14:textId="77777777" w:rsidR="00F66AEA" w:rsidRPr="000A21E7" w:rsidRDefault="00F66AEA" w:rsidP="0020573A">
      <w:pPr>
        <w:pStyle w:val="Default"/>
        <w:ind w:left="1080"/>
        <w:rPr>
          <w:rFonts w:ascii="Arial" w:hAnsi="Arial" w:cs="Arial"/>
          <w:color w:val="auto"/>
          <w:sz w:val="22"/>
          <w:szCs w:val="22"/>
        </w:rPr>
      </w:pPr>
    </w:p>
    <w:p w14:paraId="69CA6ADA" w14:textId="73DD7699" w:rsidR="0020573A" w:rsidRPr="000A21E7" w:rsidRDefault="0020573A" w:rsidP="00E25791">
      <w:pPr>
        <w:pStyle w:val="Default"/>
        <w:spacing w:after="193"/>
        <w:ind w:left="1440" w:hanging="360"/>
        <w:rPr>
          <w:rFonts w:ascii="Arial" w:hAnsi="Arial" w:cs="Arial"/>
          <w:color w:val="auto"/>
          <w:sz w:val="22"/>
          <w:szCs w:val="22"/>
        </w:rPr>
      </w:pPr>
      <w:r w:rsidRPr="000A21E7">
        <w:rPr>
          <w:rFonts w:ascii="Arial" w:hAnsi="Arial" w:cs="Arial"/>
          <w:b/>
          <w:bCs/>
          <w:color w:val="auto"/>
          <w:sz w:val="22"/>
          <w:szCs w:val="22"/>
        </w:rPr>
        <w:t>a</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w:t>
      </w:r>
      <w:r w:rsidR="00B23988" w:rsidRPr="000A21E7">
        <w:rPr>
          <w:rFonts w:ascii="Arial" w:hAnsi="Arial" w:cs="Arial"/>
          <w:color w:val="auto"/>
          <w:sz w:val="22"/>
          <w:szCs w:val="22"/>
        </w:rPr>
        <w:t>accepted.</w:t>
      </w:r>
      <w:r w:rsidRPr="000A21E7">
        <w:rPr>
          <w:rFonts w:ascii="Arial" w:hAnsi="Arial" w:cs="Arial"/>
          <w:color w:val="auto"/>
          <w:sz w:val="22"/>
          <w:szCs w:val="22"/>
        </w:rPr>
        <w:t xml:space="preserve"> </w:t>
      </w:r>
    </w:p>
    <w:p w14:paraId="15721E1D" w14:textId="093A95F5" w:rsidR="0020573A" w:rsidRPr="000A21E7" w:rsidRDefault="0020573A" w:rsidP="00E25791">
      <w:pPr>
        <w:pStyle w:val="Default"/>
        <w:ind w:left="1440" w:hanging="360"/>
        <w:rPr>
          <w:rFonts w:ascii="Arial" w:hAnsi="Arial" w:cs="Arial"/>
          <w:color w:val="auto"/>
          <w:sz w:val="22"/>
          <w:szCs w:val="22"/>
        </w:rPr>
      </w:pPr>
      <w:r w:rsidRPr="000A21E7">
        <w:rPr>
          <w:rFonts w:ascii="Arial" w:hAnsi="Arial" w:cs="Arial"/>
          <w:b/>
          <w:bCs/>
          <w:color w:val="auto"/>
          <w:sz w:val="22"/>
          <w:szCs w:val="22"/>
        </w:rPr>
        <w:t>b</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Upload your submission at: </w:t>
      </w:r>
      <w:hyperlink r:id="rId29" w:history="1">
        <w:r w:rsidRPr="000A21E7">
          <w:rPr>
            <w:rStyle w:val="Hyperlink"/>
            <w:rFonts w:ascii="Arial" w:hAnsi="Arial" w:cs="Arial"/>
            <w:sz w:val="22"/>
            <w:szCs w:val="22"/>
          </w:rPr>
          <w:t>https://dhss.bonfirehub.com</w:t>
        </w:r>
      </w:hyperlink>
      <w:r w:rsidRPr="000A21E7">
        <w:rPr>
          <w:rFonts w:ascii="Arial" w:hAnsi="Arial" w:cs="Arial"/>
          <w:color w:val="auto"/>
          <w:sz w:val="22"/>
          <w:szCs w:val="22"/>
        </w:rPr>
        <w:t xml:space="preserve">  </w:t>
      </w:r>
    </w:p>
    <w:p w14:paraId="55FA0E1C" w14:textId="77777777" w:rsidR="0020573A" w:rsidRPr="000A21E7" w:rsidRDefault="0020573A" w:rsidP="00E25791">
      <w:pPr>
        <w:pStyle w:val="Default"/>
        <w:ind w:left="1440" w:hanging="360"/>
        <w:rPr>
          <w:rFonts w:ascii="Arial" w:hAnsi="Arial" w:cs="Arial"/>
          <w:color w:val="auto"/>
          <w:sz w:val="22"/>
          <w:szCs w:val="22"/>
        </w:rPr>
      </w:pPr>
    </w:p>
    <w:p w14:paraId="74FC1E43" w14:textId="77777777" w:rsidR="0020573A" w:rsidRPr="000A21E7" w:rsidRDefault="0020573A" w:rsidP="00A52AEB">
      <w:pPr>
        <w:pStyle w:val="Default"/>
        <w:ind w:left="1080"/>
        <w:rPr>
          <w:rFonts w:ascii="Arial" w:hAnsi="Arial" w:cs="Arial"/>
          <w:b/>
          <w:bCs/>
          <w:color w:val="auto"/>
          <w:sz w:val="22"/>
          <w:szCs w:val="22"/>
        </w:rPr>
      </w:pPr>
      <w:r w:rsidRPr="000A21E7">
        <w:rPr>
          <w:rFonts w:ascii="Arial" w:hAnsi="Arial" w:cs="Arial"/>
          <w:b/>
          <w:bCs/>
          <w:color w:val="auto"/>
          <w:sz w:val="22"/>
          <w:szCs w:val="22"/>
        </w:rPr>
        <w:t xml:space="preserve">Important Notes: </w:t>
      </w:r>
    </w:p>
    <w:p w14:paraId="0721E53B" w14:textId="20E3DA89" w:rsidR="0020573A" w:rsidRPr="000A21E7" w:rsidRDefault="0020573A" w:rsidP="002E1B29">
      <w:pPr>
        <w:pStyle w:val="Default"/>
        <w:widowControl/>
        <w:numPr>
          <w:ilvl w:val="0"/>
          <w:numId w:val="34"/>
        </w:numPr>
        <w:spacing w:after="73"/>
        <w:ind w:left="1440" w:hanging="360"/>
        <w:rPr>
          <w:rFonts w:ascii="Arial" w:hAnsi="Arial" w:cs="Arial"/>
          <w:color w:val="auto"/>
          <w:sz w:val="22"/>
          <w:szCs w:val="22"/>
        </w:rPr>
      </w:pPr>
      <w:r w:rsidRPr="000A21E7">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0A21E7" w:rsidRDefault="0020573A" w:rsidP="002E1B29">
      <w:pPr>
        <w:pStyle w:val="Default"/>
        <w:widowControl/>
        <w:numPr>
          <w:ilvl w:val="0"/>
          <w:numId w:val="34"/>
        </w:numPr>
        <w:spacing w:after="73"/>
        <w:ind w:left="1440" w:hanging="360"/>
        <w:rPr>
          <w:rFonts w:ascii="Arial" w:hAnsi="Arial" w:cs="Arial"/>
          <w:color w:val="auto"/>
          <w:sz w:val="22"/>
          <w:szCs w:val="22"/>
        </w:rPr>
      </w:pPr>
      <w:r w:rsidRPr="000A21E7">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0A21E7" w:rsidRDefault="0020573A" w:rsidP="002E1B29">
      <w:pPr>
        <w:pStyle w:val="Default"/>
        <w:widowControl/>
        <w:numPr>
          <w:ilvl w:val="0"/>
          <w:numId w:val="34"/>
        </w:numPr>
        <w:ind w:left="1440" w:hanging="360"/>
        <w:rPr>
          <w:rFonts w:ascii="Arial" w:hAnsi="Arial" w:cs="Arial"/>
          <w:color w:val="auto"/>
          <w:sz w:val="22"/>
          <w:szCs w:val="22"/>
        </w:rPr>
      </w:pPr>
      <w:r w:rsidRPr="000A21E7">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0A21E7" w:rsidRDefault="0020573A" w:rsidP="002E1B29">
      <w:pPr>
        <w:numPr>
          <w:ilvl w:val="0"/>
          <w:numId w:val="35"/>
        </w:numPr>
        <w:autoSpaceDE w:val="0"/>
        <w:autoSpaceDN w:val="0"/>
        <w:adjustRightInd w:val="0"/>
        <w:spacing w:after="73"/>
        <w:ind w:left="1440" w:hanging="360"/>
        <w:rPr>
          <w:sz w:val="22"/>
          <w:szCs w:val="22"/>
        </w:rPr>
      </w:pPr>
      <w:r w:rsidRPr="000A21E7">
        <w:rPr>
          <w:sz w:val="22"/>
          <w:szCs w:val="22"/>
        </w:rPr>
        <w:t xml:space="preserve">If the file is mandatory, you will not be able to complete your submission until the requirement is met. </w:t>
      </w:r>
    </w:p>
    <w:p w14:paraId="799642D0" w14:textId="51A4870D" w:rsidR="0020573A" w:rsidRPr="000A21E7" w:rsidRDefault="0020573A" w:rsidP="002E1B29">
      <w:pPr>
        <w:numPr>
          <w:ilvl w:val="0"/>
          <w:numId w:val="35"/>
        </w:numPr>
        <w:autoSpaceDE w:val="0"/>
        <w:autoSpaceDN w:val="0"/>
        <w:adjustRightInd w:val="0"/>
        <w:spacing w:after="73"/>
        <w:ind w:left="1440" w:hanging="360"/>
        <w:rPr>
          <w:sz w:val="22"/>
          <w:szCs w:val="22"/>
        </w:rPr>
      </w:pPr>
      <w:bookmarkStart w:id="7" w:name="_Hlk39054848"/>
      <w:r w:rsidRPr="000A21E7">
        <w:rPr>
          <w:sz w:val="22"/>
          <w:szCs w:val="22"/>
        </w:rPr>
        <w:t xml:space="preserve">Uploading large documents may take significant time depending on the size of the file(s) and your Internet connection speed. The maximum upload file size is 1000 MB. </w:t>
      </w:r>
    </w:p>
    <w:bookmarkEnd w:id="7"/>
    <w:p w14:paraId="148E1E80" w14:textId="2EFF071E" w:rsidR="0020573A" w:rsidRPr="000A21E7" w:rsidRDefault="0020573A" w:rsidP="002E1B29">
      <w:pPr>
        <w:numPr>
          <w:ilvl w:val="0"/>
          <w:numId w:val="35"/>
        </w:numPr>
        <w:autoSpaceDE w:val="0"/>
        <w:autoSpaceDN w:val="0"/>
        <w:adjustRightInd w:val="0"/>
        <w:ind w:left="1440" w:hanging="360"/>
        <w:rPr>
          <w:sz w:val="22"/>
          <w:szCs w:val="22"/>
        </w:rPr>
      </w:pPr>
      <w:r w:rsidRPr="000A21E7">
        <w:rPr>
          <w:sz w:val="22"/>
          <w:szCs w:val="22"/>
        </w:rPr>
        <w:t xml:space="preserve">Minimum system requirements: Microsoft Edge, Google Chrome, or Mozilla Firefox. Java Script must be enabled. </w:t>
      </w:r>
    </w:p>
    <w:p w14:paraId="2B34CE92" w14:textId="77777777" w:rsidR="0020573A" w:rsidRPr="000A21E7" w:rsidRDefault="0020573A" w:rsidP="002E1B29">
      <w:pPr>
        <w:numPr>
          <w:ilvl w:val="0"/>
          <w:numId w:val="35"/>
        </w:numPr>
        <w:autoSpaceDE w:val="0"/>
        <w:autoSpaceDN w:val="0"/>
        <w:adjustRightInd w:val="0"/>
        <w:ind w:left="1440" w:hanging="360"/>
        <w:rPr>
          <w:sz w:val="22"/>
          <w:szCs w:val="22"/>
        </w:rPr>
      </w:pPr>
      <w:r w:rsidRPr="000A21E7">
        <w:rPr>
          <w:sz w:val="22"/>
          <w:szCs w:val="22"/>
        </w:rPr>
        <w:t xml:space="preserve">Notarizations are no longer required.  </w:t>
      </w:r>
    </w:p>
    <w:p w14:paraId="23E5881D" w14:textId="77777777" w:rsidR="0020573A" w:rsidRPr="000A21E7" w:rsidRDefault="0020573A" w:rsidP="0020573A">
      <w:pPr>
        <w:ind w:left="1080"/>
        <w:rPr>
          <w:color w:val="000000"/>
          <w:sz w:val="23"/>
          <w:szCs w:val="23"/>
        </w:rPr>
      </w:pPr>
    </w:p>
    <w:p w14:paraId="37A3888B" w14:textId="77777777" w:rsidR="0020573A" w:rsidRPr="000A21E7" w:rsidRDefault="0020573A" w:rsidP="0020573A">
      <w:pPr>
        <w:ind w:left="1080"/>
        <w:rPr>
          <w:color w:val="000000"/>
          <w:sz w:val="22"/>
          <w:szCs w:val="22"/>
        </w:rPr>
      </w:pPr>
      <w:r w:rsidRPr="000A21E7">
        <w:rPr>
          <w:color w:val="000000"/>
          <w:sz w:val="22"/>
          <w:szCs w:val="22"/>
        </w:rPr>
        <w:t xml:space="preserve">Need Help? Please contact Bonfire directly at </w:t>
      </w:r>
      <w:r w:rsidRPr="000A21E7">
        <w:rPr>
          <w:color w:val="0000FF"/>
          <w:sz w:val="22"/>
          <w:szCs w:val="22"/>
        </w:rPr>
        <w:t xml:space="preserve">Support@GoBonfire.com </w:t>
      </w:r>
      <w:r w:rsidRPr="000A21E7">
        <w:rPr>
          <w:color w:val="000000"/>
          <w:sz w:val="22"/>
          <w:szCs w:val="22"/>
        </w:rPr>
        <w:t xml:space="preserve">or 1(800)354-8010 ext. 2 for technical questions or issues related to your submission. You can also visit their help forum at </w:t>
      </w:r>
      <w:hyperlink r:id="rId30" w:history="1">
        <w:r w:rsidRPr="000A21E7">
          <w:rPr>
            <w:rStyle w:val="Hyperlink"/>
            <w:sz w:val="22"/>
            <w:szCs w:val="22"/>
          </w:rPr>
          <w:t>https://bonfirehub.zendesk.com/hc</w:t>
        </w:r>
      </w:hyperlink>
      <w:r w:rsidRPr="000A21E7">
        <w:rPr>
          <w:color w:val="000000"/>
          <w:sz w:val="22"/>
          <w:szCs w:val="22"/>
        </w:rPr>
        <w:t>.</w:t>
      </w:r>
    </w:p>
    <w:p w14:paraId="566B3045" w14:textId="77777777" w:rsidR="0020573A" w:rsidRPr="000A21E7" w:rsidRDefault="0020573A" w:rsidP="0020573A">
      <w:pPr>
        <w:ind w:left="1080"/>
        <w:jc w:val="both"/>
        <w:rPr>
          <w:b/>
          <w:sz w:val="22"/>
          <w:szCs w:val="22"/>
        </w:rPr>
      </w:pPr>
    </w:p>
    <w:p w14:paraId="6927AF37" w14:textId="77777777" w:rsidR="0020573A" w:rsidRPr="000A21E7" w:rsidRDefault="0020573A" w:rsidP="0020573A">
      <w:pPr>
        <w:ind w:left="1080"/>
        <w:jc w:val="both"/>
        <w:rPr>
          <w:sz w:val="22"/>
          <w:szCs w:val="22"/>
        </w:rPr>
      </w:pPr>
      <w:r w:rsidRPr="000A21E7">
        <w:rPr>
          <w:sz w:val="22"/>
          <w:szCs w:val="22"/>
        </w:rPr>
        <w:t>Any proposal submitted after the Deadline for Receipt of Proposals date will not be accepted.</w:t>
      </w:r>
      <w:r w:rsidRPr="000A21E7">
        <w:rPr>
          <w:color w:val="FF0000"/>
          <w:sz w:val="22"/>
          <w:szCs w:val="22"/>
        </w:rPr>
        <w:t xml:space="preserve">  </w:t>
      </w:r>
      <w:r w:rsidRPr="000A21E7">
        <w:rPr>
          <w:sz w:val="22"/>
          <w:szCs w:val="22"/>
        </w:rPr>
        <w:t>The contents of any proposal shall not be disclosed as to be made available to competing entities during the negotiation process.</w:t>
      </w:r>
    </w:p>
    <w:p w14:paraId="3279BD41" w14:textId="77777777" w:rsidR="0020573A" w:rsidRPr="000A21E7" w:rsidRDefault="0020573A" w:rsidP="0020573A">
      <w:pPr>
        <w:ind w:left="1080"/>
        <w:jc w:val="both"/>
        <w:rPr>
          <w:sz w:val="22"/>
          <w:szCs w:val="22"/>
        </w:rPr>
      </w:pPr>
    </w:p>
    <w:p w14:paraId="035E2C27" w14:textId="77777777" w:rsidR="0020573A" w:rsidRDefault="0020573A" w:rsidP="0020573A">
      <w:pPr>
        <w:ind w:left="1080"/>
        <w:jc w:val="both"/>
        <w:rPr>
          <w:sz w:val="22"/>
          <w:szCs w:val="22"/>
        </w:rPr>
      </w:pPr>
      <w:r w:rsidRPr="000A21E7">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47C20BBD" w14:textId="77777777" w:rsidR="00251689" w:rsidRPr="000A21E7" w:rsidRDefault="00251689" w:rsidP="0020573A">
      <w:pPr>
        <w:ind w:left="1080"/>
        <w:jc w:val="both"/>
        <w:rPr>
          <w:b/>
          <w:sz w:val="22"/>
          <w:szCs w:val="22"/>
        </w:rPr>
      </w:pPr>
    </w:p>
    <w:p w14:paraId="71726743" w14:textId="77777777" w:rsidR="00CC678D" w:rsidRPr="000A21E7" w:rsidRDefault="00CC678D" w:rsidP="00715547">
      <w:pPr>
        <w:numPr>
          <w:ilvl w:val="0"/>
          <w:numId w:val="11"/>
        </w:numPr>
        <w:jc w:val="both"/>
        <w:rPr>
          <w:sz w:val="22"/>
          <w:szCs w:val="22"/>
        </w:rPr>
      </w:pPr>
      <w:r w:rsidRPr="000A21E7">
        <w:rPr>
          <w:b/>
          <w:sz w:val="22"/>
          <w:szCs w:val="22"/>
        </w:rPr>
        <w:t>Proposal Modifications</w:t>
      </w:r>
    </w:p>
    <w:p w14:paraId="3E16DB9F" w14:textId="50E834D3" w:rsidR="00CC678D" w:rsidRPr="000A21E7" w:rsidRDefault="0071790B" w:rsidP="007330A0">
      <w:pPr>
        <w:ind w:left="1080"/>
        <w:jc w:val="both"/>
        <w:rPr>
          <w:sz w:val="22"/>
          <w:szCs w:val="22"/>
        </w:rPr>
      </w:pPr>
      <w:r w:rsidRPr="000A21E7">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773F6D0C" w14:textId="1D23E796" w:rsidR="004F620D" w:rsidRDefault="004F620D">
      <w:pPr>
        <w:rPr>
          <w:sz w:val="22"/>
          <w:szCs w:val="22"/>
        </w:rPr>
      </w:pPr>
      <w:r>
        <w:rPr>
          <w:sz w:val="22"/>
          <w:szCs w:val="22"/>
        </w:rPr>
        <w:br w:type="page"/>
      </w:r>
    </w:p>
    <w:p w14:paraId="057829AE" w14:textId="77777777" w:rsidR="0071790B" w:rsidRPr="000A21E7" w:rsidRDefault="0071790B" w:rsidP="007330A0">
      <w:pPr>
        <w:ind w:left="1080"/>
        <w:jc w:val="both"/>
        <w:rPr>
          <w:sz w:val="22"/>
          <w:szCs w:val="22"/>
        </w:rPr>
      </w:pPr>
    </w:p>
    <w:p w14:paraId="0DF444EC" w14:textId="77777777" w:rsidR="00CC678D" w:rsidRPr="000A21E7" w:rsidRDefault="00CC678D" w:rsidP="00715547">
      <w:pPr>
        <w:numPr>
          <w:ilvl w:val="0"/>
          <w:numId w:val="11"/>
        </w:numPr>
        <w:jc w:val="both"/>
        <w:rPr>
          <w:b/>
          <w:sz w:val="22"/>
          <w:szCs w:val="22"/>
        </w:rPr>
      </w:pPr>
      <w:r w:rsidRPr="000A21E7">
        <w:rPr>
          <w:b/>
          <w:sz w:val="22"/>
          <w:szCs w:val="22"/>
        </w:rPr>
        <w:t>Proposal Costs and Expenses</w:t>
      </w:r>
    </w:p>
    <w:p w14:paraId="6F04C342" w14:textId="77777777" w:rsidR="00CC678D" w:rsidRPr="000A21E7" w:rsidRDefault="00CC678D" w:rsidP="007330A0">
      <w:pPr>
        <w:ind w:left="1080"/>
        <w:jc w:val="both"/>
        <w:rPr>
          <w:sz w:val="22"/>
          <w:szCs w:val="22"/>
        </w:rPr>
      </w:pPr>
      <w:r w:rsidRPr="000A21E7">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0A21E7" w:rsidRDefault="00CC678D" w:rsidP="007330A0">
      <w:pPr>
        <w:ind w:left="1080"/>
        <w:jc w:val="both"/>
        <w:rPr>
          <w:sz w:val="22"/>
          <w:szCs w:val="22"/>
        </w:rPr>
      </w:pPr>
    </w:p>
    <w:p w14:paraId="044F811E" w14:textId="77777777" w:rsidR="00CC678D" w:rsidRPr="000A21E7" w:rsidRDefault="00CC678D" w:rsidP="00715547">
      <w:pPr>
        <w:numPr>
          <w:ilvl w:val="0"/>
          <w:numId w:val="11"/>
        </w:numPr>
        <w:jc w:val="both"/>
        <w:rPr>
          <w:sz w:val="22"/>
          <w:szCs w:val="22"/>
        </w:rPr>
      </w:pPr>
      <w:r w:rsidRPr="000A21E7">
        <w:rPr>
          <w:b/>
          <w:sz w:val="22"/>
          <w:szCs w:val="22"/>
        </w:rPr>
        <w:t>Proposal Expiration Date</w:t>
      </w:r>
    </w:p>
    <w:p w14:paraId="79192061" w14:textId="63B8AD46" w:rsidR="00CC678D" w:rsidRPr="000A21E7" w:rsidRDefault="00FF476D" w:rsidP="007330A0">
      <w:pPr>
        <w:ind w:left="1080"/>
        <w:jc w:val="both"/>
        <w:rPr>
          <w:sz w:val="22"/>
          <w:szCs w:val="22"/>
        </w:rPr>
      </w:pPr>
      <w:r w:rsidRPr="000A21E7">
        <w:rPr>
          <w:sz w:val="22"/>
          <w:szCs w:val="22"/>
        </w:rPr>
        <w:t xml:space="preserve">Prices quoted in the proposal shall remain fixed and binding on the bidder at least through </w:t>
      </w:r>
      <w:r w:rsidR="00970F85">
        <w:rPr>
          <w:sz w:val="22"/>
          <w:szCs w:val="22"/>
        </w:rPr>
        <w:t>March 31</w:t>
      </w:r>
      <w:r w:rsidR="00251689">
        <w:rPr>
          <w:sz w:val="22"/>
          <w:szCs w:val="22"/>
        </w:rPr>
        <w:t>, 2026</w:t>
      </w:r>
      <w:r w:rsidRPr="000A21E7">
        <w:rPr>
          <w:sz w:val="22"/>
          <w:szCs w:val="22"/>
        </w:rPr>
        <w:t>.  The State of Delaware reserves the right to ask for an extension of time if needed.</w:t>
      </w:r>
    </w:p>
    <w:p w14:paraId="53FC2A30" w14:textId="77777777" w:rsidR="00E162CD" w:rsidRPr="000A21E7" w:rsidRDefault="00E162CD" w:rsidP="007330A0">
      <w:pPr>
        <w:ind w:left="1080"/>
        <w:jc w:val="both"/>
        <w:rPr>
          <w:sz w:val="22"/>
          <w:szCs w:val="22"/>
        </w:rPr>
      </w:pPr>
    </w:p>
    <w:p w14:paraId="7DDEDEB9" w14:textId="77777777" w:rsidR="00CC678D" w:rsidRPr="000A21E7" w:rsidRDefault="00CC678D" w:rsidP="00715547">
      <w:pPr>
        <w:numPr>
          <w:ilvl w:val="0"/>
          <w:numId w:val="11"/>
        </w:numPr>
        <w:jc w:val="both"/>
        <w:rPr>
          <w:sz w:val="22"/>
          <w:szCs w:val="22"/>
        </w:rPr>
      </w:pPr>
      <w:r w:rsidRPr="000A21E7">
        <w:rPr>
          <w:b/>
          <w:sz w:val="22"/>
          <w:szCs w:val="22"/>
        </w:rPr>
        <w:t>Late Proposals</w:t>
      </w:r>
    </w:p>
    <w:p w14:paraId="195CEE0C" w14:textId="77777777" w:rsidR="0020573A" w:rsidRPr="000A21E7" w:rsidRDefault="0020573A" w:rsidP="0020573A">
      <w:pPr>
        <w:pStyle w:val="ListParagraph"/>
        <w:ind w:left="1080"/>
        <w:jc w:val="both"/>
        <w:rPr>
          <w:rFonts w:ascii="Arial" w:hAnsi="Arial" w:cs="Arial"/>
          <w:sz w:val="22"/>
          <w:szCs w:val="22"/>
        </w:rPr>
      </w:pPr>
      <w:r w:rsidRPr="000A21E7">
        <w:rPr>
          <w:rFonts w:ascii="Arial" w:hAnsi="Arial" w:cs="Arial"/>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23DA9E43" w14:textId="77777777" w:rsidR="0020573A" w:rsidRPr="000A21E7" w:rsidRDefault="0020573A" w:rsidP="0020573A">
      <w:pPr>
        <w:pStyle w:val="ListParagraph"/>
        <w:ind w:left="1080"/>
        <w:jc w:val="both"/>
        <w:rPr>
          <w:rFonts w:ascii="Arial" w:hAnsi="Arial" w:cs="Arial"/>
          <w:sz w:val="22"/>
          <w:szCs w:val="22"/>
        </w:rPr>
      </w:pPr>
    </w:p>
    <w:p w14:paraId="6C0F6879" w14:textId="77777777" w:rsidR="00FF476D" w:rsidRPr="000A21E7" w:rsidRDefault="00FF476D" w:rsidP="00715547">
      <w:pPr>
        <w:numPr>
          <w:ilvl w:val="0"/>
          <w:numId w:val="11"/>
        </w:numPr>
        <w:jc w:val="both"/>
        <w:rPr>
          <w:sz w:val="22"/>
          <w:szCs w:val="22"/>
        </w:rPr>
      </w:pPr>
      <w:r w:rsidRPr="000A21E7">
        <w:rPr>
          <w:b/>
          <w:sz w:val="22"/>
          <w:szCs w:val="22"/>
        </w:rPr>
        <w:t>Proposal Opening</w:t>
      </w:r>
    </w:p>
    <w:p w14:paraId="643F6249" w14:textId="77777777" w:rsidR="00257AF8" w:rsidRPr="000A21E7" w:rsidRDefault="00257AF8" w:rsidP="00257AF8">
      <w:pPr>
        <w:pStyle w:val="ListParagraph"/>
        <w:ind w:left="1080"/>
        <w:jc w:val="both"/>
        <w:rPr>
          <w:rFonts w:ascii="Arial" w:hAnsi="Arial" w:cs="Arial"/>
          <w:sz w:val="22"/>
          <w:szCs w:val="22"/>
        </w:rPr>
      </w:pPr>
      <w:r w:rsidRPr="000A21E7">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0A21E7" w:rsidRDefault="00257AF8" w:rsidP="00257AF8">
      <w:pPr>
        <w:pStyle w:val="ListParagraph"/>
        <w:ind w:left="1080"/>
        <w:jc w:val="both"/>
        <w:rPr>
          <w:rFonts w:ascii="Arial" w:hAnsi="Arial" w:cs="Arial"/>
          <w:sz w:val="22"/>
          <w:szCs w:val="22"/>
        </w:rPr>
      </w:pPr>
    </w:p>
    <w:p w14:paraId="1E3CDC88" w14:textId="77777777" w:rsidR="00257AF8" w:rsidRPr="000A21E7" w:rsidRDefault="00257AF8" w:rsidP="00257AF8">
      <w:pPr>
        <w:pStyle w:val="ListParagraph"/>
        <w:ind w:left="1080"/>
        <w:jc w:val="both"/>
        <w:rPr>
          <w:rFonts w:ascii="Arial" w:hAnsi="Arial" w:cs="Arial"/>
          <w:sz w:val="20"/>
          <w:szCs w:val="22"/>
        </w:rPr>
      </w:pPr>
      <w:r w:rsidRPr="000A21E7">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31" w:history="1">
        <w:r w:rsidRPr="000A21E7">
          <w:rPr>
            <w:rStyle w:val="Hyperlink"/>
            <w:rFonts w:ascii="Arial" w:hAnsi="Arial" w:cs="Arial"/>
            <w:sz w:val="22"/>
          </w:rPr>
          <w:t>Executive Order # 31</w:t>
        </w:r>
      </w:hyperlink>
      <w:r w:rsidRPr="000A21E7">
        <w:rPr>
          <w:rFonts w:ascii="Arial" w:hAnsi="Arial" w:cs="Arial"/>
          <w:color w:val="FF0000"/>
          <w:sz w:val="22"/>
        </w:rPr>
        <w:t xml:space="preserve"> </w:t>
      </w:r>
      <w:r w:rsidRPr="000A21E7">
        <w:rPr>
          <w:rFonts w:ascii="Arial" w:hAnsi="Arial" w:cs="Arial"/>
          <w:sz w:val="22"/>
          <w:szCs w:val="22"/>
        </w:rPr>
        <w:t>and Title 29, Delaware Code,</w:t>
      </w:r>
      <w:r w:rsidRPr="000A21E7">
        <w:rPr>
          <w:rFonts w:ascii="Arial" w:hAnsi="Arial" w:cs="Arial"/>
          <w:sz w:val="22"/>
        </w:rPr>
        <w:t xml:space="preserve"> </w:t>
      </w:r>
      <w:hyperlink r:id="rId32" w:history="1">
        <w:r w:rsidRPr="000A21E7">
          <w:rPr>
            <w:rStyle w:val="Hyperlink"/>
            <w:rFonts w:ascii="Arial" w:hAnsi="Arial" w:cs="Arial"/>
            <w:sz w:val="22"/>
          </w:rPr>
          <w:t>Chapter 100</w:t>
        </w:r>
      </w:hyperlink>
      <w:r w:rsidRPr="000A21E7">
        <w:rPr>
          <w:rFonts w:ascii="Arial" w:hAnsi="Arial" w:cs="Arial"/>
          <w:sz w:val="20"/>
          <w:szCs w:val="22"/>
        </w:rPr>
        <w:t>.</w:t>
      </w:r>
    </w:p>
    <w:p w14:paraId="7D154BF6" w14:textId="77777777" w:rsidR="00FF476D" w:rsidRPr="000A21E7" w:rsidRDefault="00FF476D" w:rsidP="007330A0">
      <w:pPr>
        <w:ind w:left="1080"/>
        <w:jc w:val="both"/>
        <w:rPr>
          <w:sz w:val="22"/>
          <w:szCs w:val="22"/>
        </w:rPr>
      </w:pPr>
    </w:p>
    <w:p w14:paraId="351015AD" w14:textId="77777777" w:rsidR="00FF476D" w:rsidRPr="000A21E7" w:rsidRDefault="00FF476D" w:rsidP="00715547">
      <w:pPr>
        <w:numPr>
          <w:ilvl w:val="0"/>
          <w:numId w:val="11"/>
        </w:numPr>
        <w:jc w:val="both"/>
        <w:rPr>
          <w:sz w:val="22"/>
          <w:szCs w:val="22"/>
        </w:rPr>
      </w:pPr>
      <w:r w:rsidRPr="000A21E7">
        <w:rPr>
          <w:b/>
          <w:sz w:val="22"/>
          <w:szCs w:val="22"/>
        </w:rPr>
        <w:t>Non-Conforming Proposals</w:t>
      </w:r>
    </w:p>
    <w:p w14:paraId="451C6AAF" w14:textId="2ECA870C" w:rsidR="00FF476D" w:rsidRPr="000A21E7" w:rsidRDefault="00FF476D" w:rsidP="007330A0">
      <w:pPr>
        <w:ind w:left="1080"/>
        <w:jc w:val="both"/>
        <w:rPr>
          <w:sz w:val="22"/>
          <w:szCs w:val="22"/>
        </w:rPr>
      </w:pPr>
      <w:r w:rsidRPr="000A21E7">
        <w:rPr>
          <w:sz w:val="22"/>
          <w:szCs w:val="22"/>
        </w:rPr>
        <w:t xml:space="preserve">Non-conforming proposals will not be considered.  Non-conforming proposals are defined as those that do not meet the requirements of this RFP.  The determination of whether an RFP requirement is </w:t>
      </w:r>
      <w:r w:rsidR="00A56449" w:rsidRPr="000A21E7">
        <w:rPr>
          <w:sz w:val="22"/>
          <w:szCs w:val="22"/>
        </w:rPr>
        <w:t>substantive,</w:t>
      </w:r>
      <w:r w:rsidRPr="000A21E7">
        <w:rPr>
          <w:sz w:val="22"/>
          <w:szCs w:val="22"/>
        </w:rPr>
        <w:t xml:space="preserve"> or a mere formality shall reside solely within the State of Delaware.</w:t>
      </w:r>
    </w:p>
    <w:p w14:paraId="6E35976F" w14:textId="77777777" w:rsidR="00FF476D" w:rsidRPr="000A21E7" w:rsidRDefault="00FF476D" w:rsidP="007330A0">
      <w:pPr>
        <w:ind w:left="1080"/>
        <w:jc w:val="both"/>
        <w:rPr>
          <w:sz w:val="22"/>
          <w:szCs w:val="22"/>
        </w:rPr>
      </w:pPr>
    </w:p>
    <w:p w14:paraId="18FF71B1" w14:textId="77777777" w:rsidR="00FF476D" w:rsidRPr="000A21E7" w:rsidRDefault="00FF476D" w:rsidP="00715547">
      <w:pPr>
        <w:numPr>
          <w:ilvl w:val="0"/>
          <w:numId w:val="11"/>
        </w:numPr>
        <w:jc w:val="both"/>
        <w:rPr>
          <w:sz w:val="22"/>
          <w:szCs w:val="22"/>
        </w:rPr>
      </w:pPr>
      <w:r w:rsidRPr="000A21E7">
        <w:rPr>
          <w:b/>
          <w:sz w:val="22"/>
          <w:szCs w:val="22"/>
        </w:rPr>
        <w:t>Concise Proposals</w:t>
      </w:r>
    </w:p>
    <w:p w14:paraId="1AB94A3A" w14:textId="77777777" w:rsidR="00FF476D" w:rsidRPr="000A21E7" w:rsidRDefault="00FF476D" w:rsidP="007330A0">
      <w:pPr>
        <w:ind w:left="1080"/>
        <w:jc w:val="both"/>
        <w:rPr>
          <w:sz w:val="22"/>
          <w:szCs w:val="22"/>
        </w:rPr>
      </w:pPr>
      <w:r w:rsidRPr="000A21E7">
        <w:rPr>
          <w:sz w:val="22"/>
          <w:szCs w:val="22"/>
        </w:rPr>
        <w:t xml:space="preserve">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’s interest is in the quality and responsiveness of the proposal.</w:t>
      </w:r>
    </w:p>
    <w:p w14:paraId="0908D9AB" w14:textId="77777777" w:rsidR="00FF476D" w:rsidRPr="000A21E7" w:rsidRDefault="00FF476D" w:rsidP="007330A0">
      <w:pPr>
        <w:ind w:left="1080"/>
        <w:jc w:val="both"/>
        <w:rPr>
          <w:sz w:val="22"/>
          <w:szCs w:val="22"/>
        </w:rPr>
      </w:pPr>
    </w:p>
    <w:p w14:paraId="1CAE1118" w14:textId="77777777" w:rsidR="00FF476D" w:rsidRPr="000A21E7" w:rsidRDefault="00FF476D" w:rsidP="00715547">
      <w:pPr>
        <w:numPr>
          <w:ilvl w:val="0"/>
          <w:numId w:val="11"/>
        </w:numPr>
        <w:jc w:val="both"/>
        <w:rPr>
          <w:sz w:val="22"/>
          <w:szCs w:val="22"/>
        </w:rPr>
      </w:pPr>
      <w:r w:rsidRPr="000A21E7">
        <w:rPr>
          <w:b/>
          <w:sz w:val="22"/>
          <w:szCs w:val="22"/>
        </w:rPr>
        <w:t>Realistic Proposals</w:t>
      </w:r>
    </w:p>
    <w:p w14:paraId="5CD27ED0" w14:textId="77777777" w:rsidR="00FF476D" w:rsidRPr="000A21E7" w:rsidRDefault="00FF476D" w:rsidP="007330A0">
      <w:pPr>
        <w:ind w:left="1080"/>
        <w:jc w:val="both"/>
        <w:rPr>
          <w:sz w:val="22"/>
          <w:szCs w:val="22"/>
        </w:rPr>
      </w:pPr>
      <w:r w:rsidRPr="000A21E7">
        <w:rPr>
          <w:sz w:val="22"/>
          <w:szCs w:val="22"/>
        </w:rPr>
        <w:t xml:space="preserve">It is the expectation of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0A21E7" w:rsidRDefault="00FF476D" w:rsidP="007330A0">
      <w:pPr>
        <w:ind w:left="1080"/>
        <w:jc w:val="both"/>
        <w:rPr>
          <w:sz w:val="22"/>
          <w:szCs w:val="22"/>
        </w:rPr>
      </w:pPr>
    </w:p>
    <w:p w14:paraId="4F7EA4EE" w14:textId="77777777" w:rsidR="00FF476D" w:rsidRPr="000A21E7" w:rsidRDefault="00FF476D" w:rsidP="007330A0">
      <w:pPr>
        <w:ind w:left="1080"/>
        <w:jc w:val="both"/>
        <w:rPr>
          <w:sz w:val="22"/>
          <w:szCs w:val="22"/>
        </w:rPr>
      </w:pPr>
      <w:r w:rsidRPr="000A21E7">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0A21E7" w:rsidRDefault="00FF476D" w:rsidP="007330A0">
      <w:pPr>
        <w:ind w:left="1080"/>
        <w:jc w:val="both"/>
        <w:rPr>
          <w:sz w:val="22"/>
          <w:szCs w:val="22"/>
        </w:rPr>
      </w:pPr>
    </w:p>
    <w:p w14:paraId="774B7731" w14:textId="77777777" w:rsidR="00FF476D" w:rsidRPr="000A21E7" w:rsidRDefault="00FF476D" w:rsidP="00715547">
      <w:pPr>
        <w:numPr>
          <w:ilvl w:val="0"/>
          <w:numId w:val="11"/>
        </w:numPr>
        <w:jc w:val="both"/>
        <w:rPr>
          <w:sz w:val="22"/>
          <w:szCs w:val="22"/>
        </w:rPr>
      </w:pPr>
      <w:r w:rsidRPr="000A21E7">
        <w:rPr>
          <w:b/>
          <w:sz w:val="22"/>
          <w:szCs w:val="22"/>
        </w:rPr>
        <w:t>Confidentiality of Documents</w:t>
      </w:r>
    </w:p>
    <w:p w14:paraId="1ECA7B7D"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12A571E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72A5D00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0A21E7" w:rsidRDefault="00C25B03" w:rsidP="00C25B03">
      <w:pPr>
        <w:pStyle w:val="ListParagraph"/>
        <w:ind w:left="1080"/>
        <w:jc w:val="both"/>
        <w:rPr>
          <w:rFonts w:ascii="Arial" w:hAnsi="Arial" w:cs="Arial"/>
          <w:sz w:val="22"/>
          <w:szCs w:val="22"/>
        </w:rPr>
      </w:pPr>
    </w:p>
    <w:p w14:paraId="78B98D39" w14:textId="5CF81540"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Vendor(s) may submit portions of a proposal considered to be confidential business information in separate </w:t>
      </w:r>
      <w:r w:rsidR="0071790B" w:rsidRPr="000A21E7">
        <w:rPr>
          <w:rFonts w:ascii="Arial" w:hAnsi="Arial" w:cs="Arial"/>
          <w:sz w:val="22"/>
          <w:szCs w:val="22"/>
        </w:rPr>
        <w:t>file</w:t>
      </w:r>
      <w:r w:rsidR="00BB268E" w:rsidRPr="000A21E7">
        <w:rPr>
          <w:rFonts w:ascii="Arial" w:hAnsi="Arial" w:cs="Arial"/>
          <w:sz w:val="22"/>
          <w:szCs w:val="22"/>
        </w:rPr>
        <w:t>(s)</w:t>
      </w:r>
      <w:r w:rsidR="0071790B" w:rsidRPr="000A21E7">
        <w:rPr>
          <w:rFonts w:ascii="Arial" w:hAnsi="Arial" w:cs="Arial"/>
          <w:sz w:val="22"/>
          <w:szCs w:val="22"/>
        </w:rPr>
        <w:t xml:space="preserve"> identified as </w:t>
      </w:r>
      <w:r w:rsidRPr="000A21E7">
        <w:rPr>
          <w:rFonts w:ascii="Arial" w:hAnsi="Arial" w:cs="Arial"/>
          <w:sz w:val="22"/>
          <w:szCs w:val="22"/>
        </w:rPr>
        <w:t xml:space="preserve">“Confidential Business Information” and include the specific RFP number.  The </w:t>
      </w:r>
      <w:r w:rsidR="0071790B" w:rsidRPr="000A21E7">
        <w:rPr>
          <w:rFonts w:ascii="Arial" w:hAnsi="Arial" w:cs="Arial"/>
          <w:sz w:val="22"/>
          <w:szCs w:val="22"/>
        </w:rPr>
        <w:t xml:space="preserve">file </w:t>
      </w:r>
      <w:r w:rsidRPr="000A21E7">
        <w:rPr>
          <w:rFonts w:ascii="Arial" w:hAnsi="Arial" w:cs="Arial"/>
          <w:sz w:val="22"/>
          <w:szCs w:val="22"/>
        </w:rPr>
        <w:t xml:space="preserve">must contain a letter from the vendor’s legal counsel describing the documents in the </w:t>
      </w:r>
      <w:r w:rsidR="0071790B" w:rsidRPr="000A21E7">
        <w:rPr>
          <w:rFonts w:ascii="Arial" w:hAnsi="Arial" w:cs="Arial"/>
          <w:sz w:val="22"/>
          <w:szCs w:val="22"/>
        </w:rPr>
        <w:t>file</w:t>
      </w:r>
      <w:r w:rsidRPr="000A21E7">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0A21E7" w:rsidRDefault="00C25B03" w:rsidP="00C25B03">
      <w:pPr>
        <w:pStyle w:val="ListParagraph"/>
        <w:ind w:left="1080"/>
        <w:jc w:val="both"/>
        <w:rPr>
          <w:rFonts w:ascii="Arial" w:hAnsi="Arial" w:cs="Arial"/>
          <w:sz w:val="22"/>
          <w:szCs w:val="22"/>
        </w:rPr>
      </w:pPr>
    </w:p>
    <w:p w14:paraId="1FA92390" w14:textId="2646FE1F"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Upon receipt of a proposal accompanied by such separate </w:t>
      </w:r>
      <w:r w:rsidR="0071790B" w:rsidRPr="000A21E7">
        <w:rPr>
          <w:rFonts w:ascii="Arial" w:hAnsi="Arial" w:cs="Arial"/>
          <w:sz w:val="22"/>
          <w:szCs w:val="22"/>
        </w:rPr>
        <w:t>file</w:t>
      </w:r>
      <w:r w:rsidR="00BB268E" w:rsidRPr="000A21E7">
        <w:rPr>
          <w:rFonts w:ascii="Arial" w:hAnsi="Arial" w:cs="Arial"/>
          <w:sz w:val="22"/>
          <w:szCs w:val="22"/>
        </w:rPr>
        <w:t>(s)</w:t>
      </w:r>
      <w:r w:rsidRPr="000A21E7">
        <w:rPr>
          <w:rFonts w:ascii="Arial" w:hAnsi="Arial" w:cs="Arial"/>
          <w:sz w:val="22"/>
          <w:szCs w:val="22"/>
        </w:rPr>
        <w:t xml:space="preserve">, the State of Delaware will open the </w:t>
      </w:r>
      <w:r w:rsidR="0071790B" w:rsidRPr="000A21E7">
        <w:rPr>
          <w:rFonts w:ascii="Arial" w:hAnsi="Arial" w:cs="Arial"/>
          <w:sz w:val="22"/>
          <w:szCs w:val="22"/>
        </w:rPr>
        <w:t>file</w:t>
      </w:r>
      <w:r w:rsidRPr="000A21E7">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0A21E7" w:rsidRDefault="00FF476D" w:rsidP="007330A0">
      <w:pPr>
        <w:ind w:left="1080"/>
        <w:jc w:val="both"/>
        <w:rPr>
          <w:sz w:val="22"/>
          <w:szCs w:val="22"/>
        </w:rPr>
      </w:pPr>
    </w:p>
    <w:p w14:paraId="0738AA2D" w14:textId="77777777" w:rsidR="00FF476D" w:rsidRPr="000A21E7" w:rsidRDefault="00FF476D" w:rsidP="00715547">
      <w:pPr>
        <w:numPr>
          <w:ilvl w:val="0"/>
          <w:numId w:val="11"/>
        </w:numPr>
        <w:jc w:val="both"/>
        <w:rPr>
          <w:sz w:val="22"/>
          <w:szCs w:val="22"/>
        </w:rPr>
      </w:pPr>
      <w:r w:rsidRPr="000A21E7">
        <w:rPr>
          <w:b/>
          <w:sz w:val="22"/>
          <w:szCs w:val="22"/>
        </w:rPr>
        <w:t>Multi-Vendor Solutions (Joint Ventures)</w:t>
      </w:r>
    </w:p>
    <w:p w14:paraId="23E543EF" w14:textId="77777777" w:rsidR="00FF476D" w:rsidRPr="000A21E7" w:rsidRDefault="00FF476D" w:rsidP="007330A0">
      <w:pPr>
        <w:ind w:left="1080"/>
        <w:jc w:val="both"/>
        <w:rPr>
          <w:sz w:val="22"/>
          <w:szCs w:val="22"/>
        </w:rPr>
      </w:pPr>
      <w:r w:rsidRPr="000A21E7">
        <w:rPr>
          <w:sz w:val="22"/>
          <w:szCs w:val="22"/>
        </w:rPr>
        <w:t>Multi-vendor solutions (joint ventures) will be allowed only if one of the venture partners is designated as the “</w:t>
      </w:r>
      <w:r w:rsidRPr="000A21E7">
        <w:rPr>
          <w:b/>
          <w:sz w:val="22"/>
          <w:szCs w:val="22"/>
        </w:rPr>
        <w:t>prime contractor</w:t>
      </w:r>
      <w:r w:rsidRPr="000A21E7">
        <w:rPr>
          <w:sz w:val="22"/>
          <w:szCs w:val="22"/>
        </w:rPr>
        <w:t>”. The “</w:t>
      </w:r>
      <w:r w:rsidRPr="000A21E7">
        <w:rPr>
          <w:b/>
          <w:sz w:val="22"/>
          <w:szCs w:val="22"/>
        </w:rPr>
        <w:t>prime contractor</w:t>
      </w:r>
      <w:r w:rsidRPr="000A21E7">
        <w:rPr>
          <w:sz w:val="22"/>
          <w:szCs w:val="22"/>
        </w:rPr>
        <w:t xml:space="preserve">”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0A21E7" w:rsidRDefault="00C07D64" w:rsidP="007330A0">
      <w:pPr>
        <w:ind w:left="1080"/>
        <w:jc w:val="both"/>
        <w:rPr>
          <w:sz w:val="22"/>
          <w:szCs w:val="22"/>
        </w:rPr>
      </w:pPr>
    </w:p>
    <w:p w14:paraId="229CF309" w14:textId="77777777" w:rsidR="00C07D64" w:rsidRPr="000A21E7" w:rsidRDefault="00C07D64" w:rsidP="007330A0">
      <w:pPr>
        <w:ind w:left="1080"/>
        <w:jc w:val="both"/>
        <w:rPr>
          <w:sz w:val="22"/>
          <w:szCs w:val="22"/>
        </w:rPr>
      </w:pPr>
      <w:r w:rsidRPr="000A21E7">
        <w:rPr>
          <w:sz w:val="22"/>
          <w:szCs w:val="22"/>
        </w:rPr>
        <w:t>Multi-vendor proposals must be a consolidated response with all cost included in the cost summary.  Where necessary, RFP response pages are to be duplicated for each vendor.</w:t>
      </w:r>
    </w:p>
    <w:p w14:paraId="7A247250" w14:textId="77777777" w:rsidR="00C07D64" w:rsidRPr="000A21E7" w:rsidRDefault="00C07D64" w:rsidP="007330A0">
      <w:pPr>
        <w:ind w:left="1080"/>
        <w:jc w:val="both"/>
        <w:rPr>
          <w:sz w:val="22"/>
          <w:szCs w:val="22"/>
        </w:rPr>
      </w:pPr>
    </w:p>
    <w:p w14:paraId="6342634B" w14:textId="77777777" w:rsidR="00C07D64" w:rsidRPr="000A21E7" w:rsidRDefault="00C07D64" w:rsidP="00A769BB">
      <w:pPr>
        <w:numPr>
          <w:ilvl w:val="0"/>
          <w:numId w:val="12"/>
        </w:numPr>
        <w:jc w:val="both"/>
        <w:rPr>
          <w:sz w:val="22"/>
          <w:szCs w:val="22"/>
        </w:rPr>
      </w:pPr>
      <w:r w:rsidRPr="000A21E7">
        <w:rPr>
          <w:b/>
          <w:sz w:val="22"/>
          <w:szCs w:val="22"/>
        </w:rPr>
        <w:t>Primary Vendor</w:t>
      </w:r>
    </w:p>
    <w:p w14:paraId="04E81462" w14:textId="77777777" w:rsidR="00C07D64" w:rsidRPr="000A21E7" w:rsidRDefault="00C07D64" w:rsidP="007330A0">
      <w:pPr>
        <w:ind w:left="1440"/>
        <w:jc w:val="both"/>
        <w:rPr>
          <w:sz w:val="22"/>
          <w:szCs w:val="22"/>
        </w:rPr>
      </w:pPr>
      <w:r w:rsidRPr="000A21E7">
        <w:rPr>
          <w:sz w:val="22"/>
          <w:szCs w:val="22"/>
        </w:rPr>
        <w:t xml:space="preserve">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expects to negotiate and contract with only one “prime vendor”.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will not accept any proposals that reflect an equal teaming arrangement or from vendors who are co-bidding on this RFP.  The prime vendor will be responsible for the management of all subcontractors. </w:t>
      </w:r>
    </w:p>
    <w:p w14:paraId="5662A8CD" w14:textId="77777777" w:rsidR="00C07D64" w:rsidRPr="000A21E7" w:rsidRDefault="00C07D64" w:rsidP="007330A0">
      <w:pPr>
        <w:ind w:left="2880"/>
        <w:jc w:val="both"/>
        <w:rPr>
          <w:sz w:val="22"/>
          <w:szCs w:val="22"/>
        </w:rPr>
      </w:pPr>
    </w:p>
    <w:p w14:paraId="21F298F7" w14:textId="77777777" w:rsidR="00C07D64" w:rsidRPr="000A21E7" w:rsidRDefault="00C07D64" w:rsidP="007330A0">
      <w:pPr>
        <w:ind w:left="1440"/>
        <w:jc w:val="both"/>
        <w:rPr>
          <w:sz w:val="22"/>
          <w:szCs w:val="22"/>
        </w:rPr>
      </w:pPr>
      <w:r w:rsidRPr="000A21E7">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0A21E7" w:rsidRDefault="00C07D64" w:rsidP="007330A0">
      <w:pPr>
        <w:ind w:left="1440"/>
        <w:jc w:val="both"/>
        <w:rPr>
          <w:sz w:val="22"/>
          <w:szCs w:val="22"/>
        </w:rPr>
      </w:pPr>
    </w:p>
    <w:p w14:paraId="09F953A8" w14:textId="77777777" w:rsidR="00C07D64" w:rsidRPr="000A21E7" w:rsidRDefault="00C07D64" w:rsidP="007330A0">
      <w:pPr>
        <w:ind w:left="1440"/>
        <w:jc w:val="both"/>
        <w:rPr>
          <w:sz w:val="22"/>
          <w:szCs w:val="22"/>
        </w:rPr>
      </w:pPr>
      <w:r w:rsidRPr="000A21E7">
        <w:rPr>
          <w:sz w:val="22"/>
          <w:szCs w:val="22"/>
        </w:rPr>
        <w:t>Nothing in this section shall prohibit the State of Delaware from the full exercise of its options under Section IV.B.1</w:t>
      </w:r>
      <w:r w:rsidR="00C71011" w:rsidRPr="000A21E7">
        <w:rPr>
          <w:sz w:val="22"/>
          <w:szCs w:val="22"/>
        </w:rPr>
        <w:t>8</w:t>
      </w:r>
      <w:r w:rsidRPr="000A21E7">
        <w:rPr>
          <w:sz w:val="22"/>
          <w:szCs w:val="22"/>
        </w:rPr>
        <w:t xml:space="preserve"> regarding multiple source contracting.</w:t>
      </w:r>
    </w:p>
    <w:p w14:paraId="3D0B1B97" w14:textId="77777777" w:rsidR="00C07D64" w:rsidRPr="000A21E7" w:rsidRDefault="00C07D64" w:rsidP="00A769BB">
      <w:pPr>
        <w:numPr>
          <w:ilvl w:val="0"/>
          <w:numId w:val="12"/>
        </w:numPr>
        <w:jc w:val="both"/>
        <w:rPr>
          <w:sz w:val="22"/>
          <w:szCs w:val="22"/>
        </w:rPr>
      </w:pPr>
      <w:r w:rsidRPr="000A21E7">
        <w:rPr>
          <w:b/>
          <w:sz w:val="22"/>
          <w:szCs w:val="22"/>
        </w:rPr>
        <w:t>Sub-contracting</w:t>
      </w:r>
    </w:p>
    <w:p w14:paraId="6E2E353D" w14:textId="77777777" w:rsidR="000B4C9D" w:rsidRPr="000A21E7" w:rsidRDefault="000B4C9D" w:rsidP="007330A0">
      <w:pPr>
        <w:ind w:left="1440"/>
        <w:jc w:val="both"/>
        <w:rPr>
          <w:sz w:val="22"/>
          <w:szCs w:val="22"/>
        </w:rPr>
      </w:pPr>
      <w:r w:rsidRPr="000A21E7">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7DBD46A3" w14:textId="77777777" w:rsidR="000B4C9D" w:rsidRPr="000A21E7" w:rsidRDefault="000B4C9D" w:rsidP="007330A0">
      <w:pPr>
        <w:ind w:left="1440"/>
        <w:jc w:val="both"/>
        <w:rPr>
          <w:sz w:val="22"/>
          <w:szCs w:val="22"/>
        </w:rPr>
      </w:pPr>
    </w:p>
    <w:p w14:paraId="614BE78E" w14:textId="38FDE460" w:rsidR="000B4C9D" w:rsidRPr="000A21E7" w:rsidRDefault="000B4C9D" w:rsidP="007330A0">
      <w:pPr>
        <w:ind w:left="1440"/>
        <w:jc w:val="both"/>
        <w:rPr>
          <w:sz w:val="22"/>
          <w:szCs w:val="22"/>
        </w:rPr>
      </w:pPr>
      <w:r w:rsidRPr="000A21E7">
        <w:rPr>
          <w:sz w:val="22"/>
          <w:szCs w:val="22"/>
        </w:rPr>
        <w:t xml:space="preserve">Use of subcontractors must be clearly explained in the proposal, and major subcontractors must be identified by name.  </w:t>
      </w:r>
      <w:r w:rsidRPr="000A21E7">
        <w:rPr>
          <w:b/>
          <w:sz w:val="22"/>
          <w:szCs w:val="22"/>
          <w:u w:val="single"/>
        </w:rPr>
        <w:t>The prime vendor shall be wholly responsible for the entire contract performance whether or not subcontractors are used</w:t>
      </w:r>
      <w:r w:rsidRPr="000A21E7">
        <w:rPr>
          <w:b/>
          <w:sz w:val="22"/>
          <w:szCs w:val="22"/>
        </w:rPr>
        <w:t>.</w:t>
      </w:r>
      <w:r w:rsidRPr="000A21E7">
        <w:rPr>
          <w:sz w:val="22"/>
          <w:szCs w:val="22"/>
        </w:rPr>
        <w:t xml:space="preserve">  Any sub-contractors must be approved by State of Delaware.</w:t>
      </w:r>
    </w:p>
    <w:p w14:paraId="616CBD34" w14:textId="77777777" w:rsidR="001E269D" w:rsidRPr="000A21E7" w:rsidRDefault="001E269D" w:rsidP="007330A0">
      <w:pPr>
        <w:ind w:left="1440"/>
        <w:jc w:val="both"/>
        <w:rPr>
          <w:sz w:val="22"/>
          <w:szCs w:val="22"/>
        </w:rPr>
      </w:pPr>
    </w:p>
    <w:p w14:paraId="37FF14AB" w14:textId="77777777" w:rsidR="00C07D64" w:rsidRPr="000A21E7" w:rsidRDefault="00C07D64" w:rsidP="00A769BB">
      <w:pPr>
        <w:numPr>
          <w:ilvl w:val="0"/>
          <w:numId w:val="12"/>
        </w:numPr>
        <w:jc w:val="both"/>
        <w:rPr>
          <w:sz w:val="22"/>
          <w:szCs w:val="22"/>
        </w:rPr>
      </w:pPr>
      <w:r w:rsidRPr="000A21E7">
        <w:rPr>
          <w:b/>
          <w:sz w:val="22"/>
          <w:szCs w:val="22"/>
        </w:rPr>
        <w:t>Multiple Proposals</w:t>
      </w:r>
    </w:p>
    <w:p w14:paraId="2D02845B" w14:textId="64AAAAEB" w:rsidR="004F620D" w:rsidRDefault="000B4C9D" w:rsidP="001078D8">
      <w:pPr>
        <w:ind w:left="1440"/>
        <w:jc w:val="both"/>
        <w:rPr>
          <w:sz w:val="22"/>
          <w:szCs w:val="22"/>
        </w:rPr>
      </w:pPr>
      <w:r w:rsidRPr="000A21E7">
        <w:rPr>
          <w:sz w:val="22"/>
          <w:szCs w:val="22"/>
        </w:rPr>
        <w:t>A primary vendor may not participate in more than one proposal in any form.  Sub-contracting vendors may participate in multiple joint venture proposals.</w:t>
      </w:r>
      <w:r w:rsidR="004F620D">
        <w:rPr>
          <w:sz w:val="22"/>
          <w:szCs w:val="22"/>
        </w:rPr>
        <w:br w:type="page"/>
      </w:r>
    </w:p>
    <w:p w14:paraId="53ED7D36" w14:textId="77777777" w:rsidR="00FF476D" w:rsidRPr="000A21E7" w:rsidRDefault="00FF476D" w:rsidP="007330A0">
      <w:pPr>
        <w:ind w:left="1080"/>
        <w:jc w:val="both"/>
        <w:rPr>
          <w:sz w:val="22"/>
          <w:szCs w:val="22"/>
        </w:rPr>
      </w:pPr>
    </w:p>
    <w:p w14:paraId="747F1808" w14:textId="77777777" w:rsidR="00FF476D" w:rsidRPr="000A21E7" w:rsidRDefault="00FF476D" w:rsidP="00715547">
      <w:pPr>
        <w:numPr>
          <w:ilvl w:val="0"/>
          <w:numId w:val="11"/>
        </w:numPr>
        <w:jc w:val="both"/>
        <w:rPr>
          <w:sz w:val="22"/>
          <w:szCs w:val="22"/>
        </w:rPr>
      </w:pPr>
      <w:r w:rsidRPr="000A21E7">
        <w:rPr>
          <w:b/>
          <w:sz w:val="22"/>
          <w:szCs w:val="22"/>
        </w:rPr>
        <w:t>Sub-Contracting</w:t>
      </w:r>
    </w:p>
    <w:p w14:paraId="4AC9D946" w14:textId="77777777" w:rsidR="000B4C9D" w:rsidRPr="000A21E7" w:rsidRDefault="000B4C9D" w:rsidP="007330A0">
      <w:pPr>
        <w:ind w:left="1080"/>
        <w:jc w:val="both"/>
        <w:rPr>
          <w:sz w:val="22"/>
          <w:szCs w:val="22"/>
        </w:rPr>
      </w:pPr>
      <w:r w:rsidRPr="000A21E7">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0A21E7" w:rsidRDefault="000B4C9D" w:rsidP="007330A0">
      <w:pPr>
        <w:ind w:left="1080"/>
        <w:jc w:val="both"/>
        <w:rPr>
          <w:sz w:val="22"/>
          <w:szCs w:val="22"/>
        </w:rPr>
      </w:pPr>
    </w:p>
    <w:p w14:paraId="11623FC1" w14:textId="77777777" w:rsidR="000B4C9D" w:rsidRPr="000A21E7" w:rsidRDefault="000B4C9D" w:rsidP="007330A0">
      <w:pPr>
        <w:ind w:left="1080"/>
        <w:jc w:val="both"/>
        <w:rPr>
          <w:sz w:val="22"/>
          <w:szCs w:val="22"/>
        </w:rPr>
      </w:pPr>
      <w:r w:rsidRPr="000A21E7">
        <w:rPr>
          <w:sz w:val="22"/>
          <w:szCs w:val="22"/>
        </w:rPr>
        <w:t>Use of subcontractors must be clearly explained in the proposal, and subcontractors must be identified by name.  Any sub-contractors must be approved by State of Delaware.</w:t>
      </w:r>
    </w:p>
    <w:p w14:paraId="01348CC9" w14:textId="77777777" w:rsidR="000B4C9D" w:rsidRPr="000A21E7" w:rsidRDefault="000B4C9D" w:rsidP="007330A0">
      <w:pPr>
        <w:ind w:left="1080"/>
        <w:jc w:val="both"/>
        <w:rPr>
          <w:b/>
          <w:sz w:val="22"/>
          <w:szCs w:val="22"/>
        </w:rPr>
      </w:pPr>
    </w:p>
    <w:p w14:paraId="58099AF0" w14:textId="77777777" w:rsidR="000B4C9D" w:rsidRPr="000A21E7" w:rsidRDefault="000B4C9D" w:rsidP="00715547">
      <w:pPr>
        <w:numPr>
          <w:ilvl w:val="0"/>
          <w:numId w:val="11"/>
        </w:numPr>
        <w:jc w:val="both"/>
        <w:rPr>
          <w:sz w:val="22"/>
          <w:szCs w:val="22"/>
        </w:rPr>
      </w:pPr>
      <w:r w:rsidRPr="000A21E7">
        <w:rPr>
          <w:b/>
          <w:sz w:val="22"/>
          <w:szCs w:val="22"/>
        </w:rPr>
        <w:t>Discrepancies and Omissions</w:t>
      </w:r>
    </w:p>
    <w:p w14:paraId="0389D191" w14:textId="77777777" w:rsidR="000B4C9D" w:rsidRPr="000A21E7" w:rsidRDefault="000B4C9D" w:rsidP="007330A0">
      <w:pPr>
        <w:ind w:left="1080"/>
        <w:jc w:val="both"/>
        <w:rPr>
          <w:sz w:val="22"/>
          <w:szCs w:val="22"/>
        </w:rPr>
      </w:pPr>
      <w:r w:rsidRPr="000A21E7">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0A21E7" w:rsidRDefault="000B4C9D" w:rsidP="007330A0">
      <w:pPr>
        <w:ind w:left="1080"/>
        <w:jc w:val="both"/>
        <w:rPr>
          <w:sz w:val="22"/>
          <w:szCs w:val="22"/>
        </w:rPr>
      </w:pPr>
    </w:p>
    <w:p w14:paraId="0A47E360" w14:textId="77777777" w:rsidR="000B4C9D" w:rsidRPr="000A21E7" w:rsidRDefault="000B4C9D" w:rsidP="007330A0">
      <w:pPr>
        <w:ind w:left="1080"/>
        <w:jc w:val="both"/>
        <w:rPr>
          <w:sz w:val="22"/>
          <w:szCs w:val="22"/>
        </w:rPr>
      </w:pPr>
      <w:r w:rsidRPr="000A21E7">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0A21E7" w:rsidRDefault="000B4C9D" w:rsidP="007330A0">
      <w:pPr>
        <w:ind w:left="1080"/>
        <w:jc w:val="both"/>
        <w:rPr>
          <w:sz w:val="22"/>
          <w:szCs w:val="22"/>
        </w:rPr>
      </w:pPr>
    </w:p>
    <w:p w14:paraId="7C237D05" w14:textId="77777777" w:rsidR="000B4C9D" w:rsidRPr="000A21E7" w:rsidRDefault="000B4C9D" w:rsidP="00257AF8">
      <w:pPr>
        <w:numPr>
          <w:ilvl w:val="0"/>
          <w:numId w:val="11"/>
        </w:numPr>
        <w:jc w:val="both"/>
        <w:rPr>
          <w:b/>
          <w:sz w:val="22"/>
          <w:szCs w:val="22"/>
        </w:rPr>
      </w:pPr>
      <w:r w:rsidRPr="000A21E7">
        <w:rPr>
          <w:b/>
          <w:sz w:val="22"/>
          <w:szCs w:val="22"/>
        </w:rPr>
        <w:t>RFP Question and Answer Process</w:t>
      </w:r>
    </w:p>
    <w:p w14:paraId="53F6CE1A" w14:textId="77777777" w:rsidR="00B92EB5" w:rsidRPr="000A21E7" w:rsidRDefault="007A659A" w:rsidP="00B92EB5">
      <w:pPr>
        <w:ind w:left="360" w:firstLine="720"/>
        <w:jc w:val="both"/>
        <w:rPr>
          <w:sz w:val="22"/>
          <w:szCs w:val="22"/>
        </w:rPr>
      </w:pPr>
      <w:r w:rsidRPr="000A21E7">
        <w:rPr>
          <w:sz w:val="22"/>
          <w:szCs w:val="22"/>
        </w:rPr>
        <w:t xml:space="preserve">The State of Delaware will allow written requests for clarification of the RFP.  </w:t>
      </w:r>
    </w:p>
    <w:p w14:paraId="42CBB7FF" w14:textId="77777777" w:rsidR="00B92EB5" w:rsidRPr="000A21E7" w:rsidRDefault="00B92EB5" w:rsidP="00B92EB5">
      <w:pPr>
        <w:autoSpaceDE w:val="0"/>
        <w:autoSpaceDN w:val="0"/>
        <w:adjustRightInd w:val="0"/>
        <w:ind w:left="1440"/>
        <w:rPr>
          <w:sz w:val="22"/>
          <w:szCs w:val="22"/>
        </w:rPr>
      </w:pPr>
    </w:p>
    <w:p w14:paraId="74FE3401" w14:textId="5A0A37E2" w:rsidR="00B92EB5" w:rsidRPr="000A21E7" w:rsidRDefault="00B92EB5" w:rsidP="00B92EB5">
      <w:pPr>
        <w:autoSpaceDE w:val="0"/>
        <w:autoSpaceDN w:val="0"/>
        <w:adjustRightInd w:val="0"/>
        <w:ind w:left="1080"/>
        <w:rPr>
          <w:color w:val="000000"/>
          <w:sz w:val="22"/>
          <w:szCs w:val="22"/>
        </w:rPr>
      </w:pPr>
      <w:r w:rsidRPr="000A21E7">
        <w:rPr>
          <w:sz w:val="22"/>
          <w:szCs w:val="22"/>
        </w:rPr>
        <w:t>Questions must be submitted before the due date identified in the Procurement Schedule for this RFP. All inquiries must be submitted in the Q/A section of the</w:t>
      </w:r>
      <w:r w:rsidRPr="000A21E7">
        <w:rPr>
          <w:color w:val="000000"/>
          <w:sz w:val="22"/>
          <w:szCs w:val="22"/>
        </w:rPr>
        <w:t xml:space="preserve"> project listing in the </w:t>
      </w:r>
      <w:r w:rsidRPr="000A21E7">
        <w:rPr>
          <w:color w:val="0000FF"/>
          <w:sz w:val="22"/>
          <w:szCs w:val="22"/>
        </w:rPr>
        <w:t xml:space="preserve">Bonfire Procurement Portal </w:t>
      </w:r>
      <w:r w:rsidRPr="000A21E7">
        <w:rPr>
          <w:sz w:val="22"/>
          <w:szCs w:val="22"/>
        </w:rPr>
        <w:t>(</w:t>
      </w:r>
      <w:hyperlink r:id="rId33" w:history="1">
        <w:r w:rsidRPr="000A21E7">
          <w:rPr>
            <w:rStyle w:val="Hyperlink"/>
            <w:sz w:val="22"/>
            <w:szCs w:val="22"/>
          </w:rPr>
          <w:t>https://dhss.bonfirehub.com</w:t>
        </w:r>
      </w:hyperlink>
      <w:r w:rsidRPr="000A21E7">
        <w:rPr>
          <w:color w:val="000000"/>
          <w:sz w:val="22"/>
          <w:szCs w:val="22"/>
        </w:rPr>
        <w:t xml:space="preserve">). </w:t>
      </w:r>
    </w:p>
    <w:p w14:paraId="067A7480" w14:textId="77777777" w:rsidR="00B92EB5" w:rsidRPr="000A21E7" w:rsidRDefault="00B92EB5" w:rsidP="00B92EB5">
      <w:pPr>
        <w:ind w:left="1080"/>
        <w:jc w:val="both"/>
        <w:rPr>
          <w:sz w:val="22"/>
          <w:szCs w:val="22"/>
        </w:rPr>
      </w:pPr>
    </w:p>
    <w:p w14:paraId="3E21C835" w14:textId="77777777" w:rsidR="00B92EB5" w:rsidRPr="000A21E7" w:rsidRDefault="00B92EB5" w:rsidP="00B92EB5">
      <w:pPr>
        <w:ind w:left="1080"/>
        <w:rPr>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34" w:history="1">
        <w:r w:rsidRPr="000A21E7">
          <w:rPr>
            <w:rStyle w:val="Hyperlink"/>
            <w:sz w:val="22"/>
            <w:szCs w:val="22"/>
          </w:rPr>
          <w:t>http://www.bids.delaware.gov/</w:t>
        </w:r>
      </w:hyperlink>
      <w:r w:rsidRPr="000A21E7">
        <w:rPr>
          <w:color w:val="0000FF"/>
          <w:sz w:val="22"/>
          <w:szCs w:val="22"/>
        </w:rPr>
        <w:t xml:space="preserve"> </w:t>
      </w:r>
      <w:r w:rsidRPr="000A21E7">
        <w:rPr>
          <w:color w:val="000000"/>
          <w:sz w:val="22"/>
          <w:szCs w:val="22"/>
        </w:rPr>
        <w:t>.</w:t>
      </w:r>
    </w:p>
    <w:p w14:paraId="310A7EC8" w14:textId="77777777" w:rsidR="00B92EB5" w:rsidRPr="000A21E7" w:rsidRDefault="00B92EB5" w:rsidP="00B92EB5">
      <w:pPr>
        <w:ind w:left="720"/>
        <w:jc w:val="both"/>
        <w:rPr>
          <w:sz w:val="22"/>
          <w:szCs w:val="22"/>
        </w:rPr>
      </w:pPr>
    </w:p>
    <w:p w14:paraId="7AAE9D36" w14:textId="66E77F44" w:rsidR="00B92EB5" w:rsidRDefault="00B92EB5" w:rsidP="00B92EB5">
      <w:pPr>
        <w:ind w:left="1080"/>
        <w:jc w:val="both"/>
        <w:rPr>
          <w:sz w:val="22"/>
          <w:szCs w:val="22"/>
          <w:lang w:val="en-CA"/>
        </w:rPr>
      </w:pPr>
      <w:r w:rsidRPr="000A21E7">
        <w:rPr>
          <w:sz w:val="22"/>
          <w:szCs w:val="22"/>
          <w:lang w:val="en-CA"/>
        </w:rPr>
        <w:t xml:space="preserve">To contact Delaware Health and Social Services or ask questions in relation to this RFP, respondents must register with the Organization’s public purchasing portal at </w:t>
      </w:r>
      <w:hyperlink r:id="rId35" w:history="1">
        <w:r w:rsidRPr="000A21E7">
          <w:rPr>
            <w:rStyle w:val="Hyperlink"/>
            <w:sz w:val="22"/>
            <w:szCs w:val="22"/>
            <w:lang w:val="en-CA"/>
          </w:rPr>
          <w:t>https://dhss</w:t>
        </w:r>
        <w:r w:rsidRPr="000A21E7">
          <w:rPr>
            <w:rStyle w:val="Hyperlink"/>
            <w:b/>
            <w:bCs/>
            <w:sz w:val="22"/>
            <w:szCs w:val="22"/>
            <w:lang w:val="en-CA"/>
          </w:rPr>
          <w:t>.bonfirehub.com</w:t>
        </w:r>
      </w:hyperlink>
      <w:r w:rsidRPr="000A21E7">
        <w:rPr>
          <w:b/>
          <w:bCs/>
          <w:sz w:val="22"/>
          <w:szCs w:val="22"/>
          <w:lang w:val="en-CA"/>
        </w:rPr>
        <w:t xml:space="preserve">  </w:t>
      </w:r>
      <w:r w:rsidRPr="000A21E7">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7EC062B5" w14:textId="77777777" w:rsidR="001078D8" w:rsidRDefault="001078D8" w:rsidP="00B92EB5">
      <w:pPr>
        <w:ind w:left="1080"/>
        <w:jc w:val="both"/>
        <w:rPr>
          <w:sz w:val="22"/>
          <w:szCs w:val="22"/>
          <w:lang w:val="en-CA"/>
        </w:rPr>
      </w:pPr>
    </w:p>
    <w:p w14:paraId="17198807" w14:textId="77777777" w:rsidR="001078D8" w:rsidRDefault="001078D8" w:rsidP="00B92EB5">
      <w:pPr>
        <w:ind w:left="1080"/>
        <w:jc w:val="both"/>
        <w:rPr>
          <w:sz w:val="22"/>
          <w:szCs w:val="22"/>
          <w:lang w:val="en-CA"/>
        </w:rPr>
      </w:pPr>
    </w:p>
    <w:p w14:paraId="6DA6FD7F" w14:textId="77777777" w:rsidR="001078D8" w:rsidRPr="000A21E7" w:rsidRDefault="001078D8" w:rsidP="00B92EB5">
      <w:pPr>
        <w:ind w:left="1080"/>
        <w:jc w:val="both"/>
        <w:rPr>
          <w:sz w:val="22"/>
          <w:szCs w:val="22"/>
          <w:lang w:val="en-CA"/>
        </w:rPr>
      </w:pPr>
    </w:p>
    <w:p w14:paraId="4BAA67F1" w14:textId="77777777" w:rsidR="00C7112F" w:rsidRPr="000A21E7" w:rsidRDefault="00C7112F" w:rsidP="0030155D">
      <w:pPr>
        <w:ind w:left="1080"/>
        <w:jc w:val="both"/>
        <w:rPr>
          <w:sz w:val="22"/>
          <w:szCs w:val="22"/>
        </w:rPr>
      </w:pPr>
    </w:p>
    <w:p w14:paraId="7D84FE86" w14:textId="77777777" w:rsidR="000B4C9D" w:rsidRPr="000A21E7" w:rsidRDefault="000B4C9D" w:rsidP="00715547">
      <w:pPr>
        <w:numPr>
          <w:ilvl w:val="0"/>
          <w:numId w:val="11"/>
        </w:numPr>
        <w:jc w:val="both"/>
        <w:rPr>
          <w:sz w:val="22"/>
          <w:szCs w:val="22"/>
        </w:rPr>
      </w:pPr>
      <w:r w:rsidRPr="000A21E7">
        <w:rPr>
          <w:b/>
          <w:sz w:val="22"/>
          <w:szCs w:val="22"/>
        </w:rPr>
        <w:t>State</w:t>
      </w:r>
      <w:r w:rsidR="00B04C73" w:rsidRPr="000A21E7">
        <w:rPr>
          <w:b/>
          <w:sz w:val="22"/>
          <w:szCs w:val="22"/>
        </w:rPr>
        <w:t>’s Right to Reject Proposals</w:t>
      </w:r>
    </w:p>
    <w:p w14:paraId="722551D0" w14:textId="77777777" w:rsidR="00B04C73" w:rsidRPr="000A21E7" w:rsidRDefault="00B04C73" w:rsidP="007330A0">
      <w:pPr>
        <w:ind w:left="1080"/>
        <w:jc w:val="both"/>
        <w:rPr>
          <w:sz w:val="22"/>
          <w:szCs w:val="22"/>
        </w:rPr>
      </w:pPr>
      <w:r w:rsidRPr="000A21E7">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0A21E7" w:rsidRDefault="00B04C73" w:rsidP="007330A0">
      <w:pPr>
        <w:ind w:left="1080"/>
        <w:jc w:val="both"/>
        <w:rPr>
          <w:sz w:val="22"/>
          <w:szCs w:val="22"/>
        </w:rPr>
      </w:pPr>
    </w:p>
    <w:p w14:paraId="229D755E" w14:textId="77777777" w:rsidR="00B04C73" w:rsidRPr="000A21E7" w:rsidRDefault="00B04C73" w:rsidP="00715547">
      <w:pPr>
        <w:numPr>
          <w:ilvl w:val="0"/>
          <w:numId w:val="11"/>
        </w:numPr>
        <w:jc w:val="both"/>
        <w:rPr>
          <w:sz w:val="22"/>
          <w:szCs w:val="22"/>
        </w:rPr>
      </w:pPr>
      <w:r w:rsidRPr="000A21E7">
        <w:rPr>
          <w:b/>
          <w:sz w:val="22"/>
          <w:szCs w:val="22"/>
        </w:rPr>
        <w:t>State’s Right to Cancel Solicitation</w:t>
      </w:r>
    </w:p>
    <w:p w14:paraId="0DAC5D23" w14:textId="77777777" w:rsidR="00B04C73" w:rsidRPr="000A21E7" w:rsidRDefault="00B04C73" w:rsidP="007330A0">
      <w:pPr>
        <w:ind w:left="1080"/>
        <w:jc w:val="both"/>
        <w:rPr>
          <w:sz w:val="22"/>
          <w:szCs w:val="22"/>
        </w:rPr>
      </w:pPr>
      <w:r w:rsidRPr="000A21E7">
        <w:rPr>
          <w:sz w:val="22"/>
          <w:szCs w:val="22"/>
        </w:rPr>
        <w:t xml:space="preserve">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0A21E7" w:rsidRDefault="00B04C73" w:rsidP="007330A0">
      <w:pPr>
        <w:ind w:left="1080"/>
        <w:jc w:val="both"/>
        <w:rPr>
          <w:sz w:val="22"/>
          <w:szCs w:val="22"/>
        </w:rPr>
      </w:pPr>
    </w:p>
    <w:p w14:paraId="78836F7D" w14:textId="77777777" w:rsidR="00B04C73" w:rsidRPr="000A21E7" w:rsidRDefault="00B04C73" w:rsidP="007330A0">
      <w:pPr>
        <w:ind w:left="1080"/>
        <w:jc w:val="both"/>
        <w:rPr>
          <w:sz w:val="22"/>
          <w:szCs w:val="22"/>
        </w:rPr>
      </w:pPr>
      <w:r w:rsidRPr="000A21E7">
        <w:rPr>
          <w:sz w:val="22"/>
          <w:szCs w:val="22"/>
        </w:rPr>
        <w:t xml:space="preserve">This RFP does not constitute an offer by the State of Delaware.  Vendor’s participation in this process may result in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selecting your organization to engage in further discussions and negotiations toward execution of a contract.  The commencement of such negotiations does not, however, signify a commitment by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to execute a contract nor to continue negotiations.  The State of Delaware may terminate negotiations at any time and for any reason, or for no reason.</w:t>
      </w:r>
    </w:p>
    <w:p w14:paraId="3A41FF87" w14:textId="77777777" w:rsidR="007330A0" w:rsidRPr="000A21E7" w:rsidRDefault="007330A0" w:rsidP="007330A0">
      <w:pPr>
        <w:ind w:left="1080"/>
        <w:jc w:val="both"/>
        <w:rPr>
          <w:sz w:val="22"/>
          <w:szCs w:val="22"/>
        </w:rPr>
      </w:pPr>
    </w:p>
    <w:p w14:paraId="2533678B" w14:textId="77777777" w:rsidR="00B04C73" w:rsidRPr="000A21E7" w:rsidRDefault="00B04C73" w:rsidP="00715547">
      <w:pPr>
        <w:numPr>
          <w:ilvl w:val="0"/>
          <w:numId w:val="11"/>
        </w:numPr>
        <w:jc w:val="both"/>
        <w:rPr>
          <w:sz w:val="22"/>
          <w:szCs w:val="22"/>
        </w:rPr>
      </w:pPr>
      <w:r w:rsidRPr="000A21E7">
        <w:rPr>
          <w:b/>
          <w:sz w:val="22"/>
          <w:szCs w:val="22"/>
        </w:rPr>
        <w:t>State’s Right to Award Multiple Source Contracting</w:t>
      </w:r>
    </w:p>
    <w:p w14:paraId="4017F8E4" w14:textId="77777777" w:rsidR="00EE4041" w:rsidRPr="000A21E7" w:rsidRDefault="00EE4041" w:rsidP="007330A0">
      <w:pPr>
        <w:ind w:left="1080"/>
        <w:jc w:val="both"/>
        <w:rPr>
          <w:sz w:val="22"/>
          <w:szCs w:val="22"/>
        </w:rPr>
      </w:pPr>
      <w:r w:rsidRPr="000A21E7">
        <w:rPr>
          <w:sz w:val="22"/>
          <w:szCs w:val="22"/>
        </w:rPr>
        <w:t xml:space="preserve">Pursuant to 29 </w:t>
      </w:r>
      <w:r w:rsidRPr="000A21E7">
        <w:rPr>
          <w:i/>
          <w:sz w:val="22"/>
          <w:szCs w:val="22"/>
        </w:rPr>
        <w:t>Del. C</w:t>
      </w:r>
      <w:r w:rsidRPr="000A21E7">
        <w:rPr>
          <w:sz w:val="22"/>
          <w:szCs w:val="22"/>
        </w:rPr>
        <w:t xml:space="preserve">. </w:t>
      </w:r>
      <w:hyperlink r:id="rId36" w:history="1">
        <w:r w:rsidRPr="000A21E7">
          <w:rPr>
            <w:rStyle w:val="Hyperlink"/>
            <w:sz w:val="22"/>
            <w:szCs w:val="22"/>
          </w:rPr>
          <w:t>§ 6986</w:t>
        </w:r>
      </w:hyperlink>
      <w:r w:rsidRPr="000A21E7">
        <w:rPr>
          <w:sz w:val="22"/>
          <w:szCs w:val="22"/>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0A21E7" w:rsidRDefault="00EE4041" w:rsidP="007330A0">
      <w:pPr>
        <w:ind w:left="1080"/>
        <w:jc w:val="both"/>
        <w:rPr>
          <w:sz w:val="22"/>
          <w:szCs w:val="22"/>
        </w:rPr>
      </w:pPr>
    </w:p>
    <w:p w14:paraId="0385D4BE" w14:textId="77777777" w:rsidR="00E462B0" w:rsidRPr="000A21E7" w:rsidRDefault="00E462B0" w:rsidP="00715547">
      <w:pPr>
        <w:numPr>
          <w:ilvl w:val="0"/>
          <w:numId w:val="11"/>
        </w:numPr>
        <w:jc w:val="both"/>
        <w:rPr>
          <w:b/>
          <w:sz w:val="22"/>
          <w:szCs w:val="22"/>
        </w:rPr>
      </w:pPr>
      <w:r w:rsidRPr="000A21E7">
        <w:rPr>
          <w:b/>
          <w:sz w:val="22"/>
          <w:szCs w:val="22"/>
        </w:rPr>
        <w:t>Potential Contract Overlap</w:t>
      </w:r>
    </w:p>
    <w:p w14:paraId="403F427B" w14:textId="77777777" w:rsidR="00E462B0" w:rsidRPr="000A21E7" w:rsidRDefault="00E462B0" w:rsidP="007330A0">
      <w:pPr>
        <w:ind w:left="1080"/>
        <w:jc w:val="both"/>
        <w:rPr>
          <w:sz w:val="22"/>
          <w:szCs w:val="22"/>
        </w:rPr>
      </w:pPr>
      <w:r w:rsidRPr="000A21E7">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0A21E7" w:rsidRDefault="005B2F38" w:rsidP="007330A0">
      <w:pPr>
        <w:ind w:left="1080"/>
        <w:jc w:val="both"/>
        <w:rPr>
          <w:sz w:val="22"/>
          <w:szCs w:val="22"/>
        </w:rPr>
      </w:pPr>
    </w:p>
    <w:p w14:paraId="7FC36721" w14:textId="77777777" w:rsidR="005B2F38" w:rsidRPr="000A21E7" w:rsidRDefault="005B2F38" w:rsidP="00715547">
      <w:pPr>
        <w:pStyle w:val="ListParagraph"/>
        <w:numPr>
          <w:ilvl w:val="0"/>
          <w:numId w:val="11"/>
        </w:numPr>
        <w:rPr>
          <w:rFonts w:ascii="Arial" w:hAnsi="Arial" w:cs="Arial"/>
          <w:sz w:val="22"/>
        </w:rPr>
      </w:pPr>
      <w:r w:rsidRPr="000A21E7">
        <w:rPr>
          <w:rFonts w:ascii="Arial" w:hAnsi="Arial" w:cs="Arial"/>
          <w:b/>
          <w:sz w:val="22"/>
        </w:rPr>
        <w:t>Supplemental Solicitation</w:t>
      </w:r>
    </w:p>
    <w:p w14:paraId="06585EC5" w14:textId="77777777" w:rsidR="005B2F38" w:rsidRPr="000A21E7" w:rsidRDefault="005B2F38" w:rsidP="005B2F38">
      <w:pPr>
        <w:pStyle w:val="ListParagraph"/>
        <w:tabs>
          <w:tab w:val="left" w:pos="-720"/>
          <w:tab w:val="left" w:pos="450"/>
        </w:tabs>
        <w:suppressAutoHyphens/>
        <w:ind w:left="1080"/>
        <w:jc w:val="both"/>
        <w:rPr>
          <w:rFonts w:ascii="Arial" w:hAnsi="Arial" w:cs="Arial"/>
          <w:b/>
          <w:spacing w:val="-3"/>
          <w:sz w:val="22"/>
        </w:rPr>
      </w:pPr>
      <w:r w:rsidRPr="000A21E7">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0A21E7" w:rsidRDefault="00E462B0" w:rsidP="007330A0">
      <w:pPr>
        <w:ind w:left="1080"/>
        <w:jc w:val="both"/>
        <w:rPr>
          <w:sz w:val="22"/>
          <w:szCs w:val="22"/>
        </w:rPr>
      </w:pPr>
    </w:p>
    <w:p w14:paraId="1658950E" w14:textId="77777777" w:rsidR="00EE4041" w:rsidRPr="000A21E7" w:rsidRDefault="00EE4041" w:rsidP="00715547">
      <w:pPr>
        <w:numPr>
          <w:ilvl w:val="0"/>
          <w:numId w:val="11"/>
        </w:numPr>
        <w:jc w:val="both"/>
        <w:rPr>
          <w:sz w:val="22"/>
          <w:szCs w:val="22"/>
        </w:rPr>
      </w:pPr>
      <w:r w:rsidRPr="000A21E7">
        <w:rPr>
          <w:b/>
          <w:sz w:val="22"/>
          <w:szCs w:val="22"/>
        </w:rPr>
        <w:t xml:space="preserve">Notification </w:t>
      </w:r>
      <w:r w:rsidR="00B27DC7" w:rsidRPr="000A21E7">
        <w:rPr>
          <w:b/>
          <w:sz w:val="22"/>
          <w:szCs w:val="22"/>
        </w:rPr>
        <w:t>o</w:t>
      </w:r>
      <w:r w:rsidRPr="000A21E7">
        <w:rPr>
          <w:b/>
          <w:sz w:val="22"/>
          <w:szCs w:val="22"/>
        </w:rPr>
        <w:t>f Withdrawal of Proposal</w:t>
      </w:r>
    </w:p>
    <w:p w14:paraId="5F5AE9D0" w14:textId="77777777" w:rsidR="00EE4041" w:rsidRPr="000A21E7" w:rsidRDefault="00635086" w:rsidP="007330A0">
      <w:pPr>
        <w:ind w:left="1080"/>
        <w:jc w:val="both"/>
        <w:rPr>
          <w:sz w:val="22"/>
          <w:szCs w:val="22"/>
        </w:rPr>
      </w:pPr>
      <w:r w:rsidRPr="000A21E7">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0A21E7" w:rsidRDefault="00635086" w:rsidP="007330A0">
      <w:pPr>
        <w:ind w:left="1080"/>
        <w:jc w:val="both"/>
        <w:rPr>
          <w:sz w:val="22"/>
          <w:szCs w:val="22"/>
        </w:rPr>
      </w:pPr>
    </w:p>
    <w:p w14:paraId="5A4BB467" w14:textId="77777777" w:rsidR="00635086" w:rsidRPr="000A21E7" w:rsidRDefault="00635086" w:rsidP="007330A0">
      <w:pPr>
        <w:ind w:left="1080"/>
        <w:jc w:val="both"/>
        <w:rPr>
          <w:sz w:val="22"/>
          <w:szCs w:val="22"/>
        </w:rPr>
      </w:pPr>
      <w:r w:rsidRPr="000A21E7">
        <w:rPr>
          <w:sz w:val="22"/>
          <w:szCs w:val="22"/>
        </w:rPr>
        <w:t xml:space="preserve">Proposals become the property of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at the proposal submission deadline.  All proposals received are considered firm offers at that time.</w:t>
      </w:r>
    </w:p>
    <w:p w14:paraId="2554B547" w14:textId="77777777" w:rsidR="00EE4041" w:rsidRPr="000A21E7" w:rsidRDefault="00EE4041" w:rsidP="007330A0">
      <w:pPr>
        <w:ind w:left="1080"/>
        <w:jc w:val="both"/>
        <w:rPr>
          <w:sz w:val="22"/>
          <w:szCs w:val="22"/>
        </w:rPr>
      </w:pPr>
    </w:p>
    <w:p w14:paraId="3DBB20D0" w14:textId="77777777" w:rsidR="00EE4041" w:rsidRPr="000A21E7" w:rsidRDefault="00EE4041" w:rsidP="00715547">
      <w:pPr>
        <w:numPr>
          <w:ilvl w:val="0"/>
          <w:numId w:val="11"/>
        </w:numPr>
        <w:jc w:val="both"/>
        <w:rPr>
          <w:sz w:val="22"/>
          <w:szCs w:val="22"/>
        </w:rPr>
      </w:pPr>
      <w:r w:rsidRPr="000A21E7">
        <w:rPr>
          <w:b/>
          <w:sz w:val="22"/>
          <w:szCs w:val="22"/>
        </w:rPr>
        <w:t>Revisions to the RFP</w:t>
      </w:r>
    </w:p>
    <w:p w14:paraId="4EE691FF" w14:textId="00EE9AB3" w:rsidR="00635086" w:rsidRPr="000A21E7" w:rsidRDefault="00635086" w:rsidP="001D717D">
      <w:pPr>
        <w:ind w:left="1080"/>
        <w:rPr>
          <w:sz w:val="22"/>
          <w:szCs w:val="22"/>
        </w:rPr>
      </w:pPr>
      <w:r w:rsidRPr="000A21E7">
        <w:rPr>
          <w:sz w:val="22"/>
          <w:szCs w:val="22"/>
        </w:rPr>
        <w:t xml:space="preserve">If it becomes necessary to revise any part of the RFP, an addendum will be posted on the State of Delaware’s website at </w:t>
      </w:r>
      <w:hyperlink r:id="rId37" w:history="1">
        <w:r w:rsidRPr="000A21E7">
          <w:rPr>
            <w:rStyle w:val="Hyperlink"/>
            <w:sz w:val="22"/>
            <w:szCs w:val="22"/>
          </w:rPr>
          <w:t>www.bids.delaware.gov</w:t>
        </w:r>
      </w:hyperlink>
      <w:r w:rsidRPr="000A21E7">
        <w:rPr>
          <w:sz w:val="22"/>
          <w:szCs w:val="22"/>
        </w:rPr>
        <w:t xml:space="preserve"> </w:t>
      </w:r>
      <w:r w:rsidR="00B92EB5" w:rsidRPr="000A21E7">
        <w:rPr>
          <w:sz w:val="22"/>
          <w:szCs w:val="22"/>
        </w:rPr>
        <w:t>and (</w:t>
      </w:r>
      <w:hyperlink r:id="rId38" w:history="1">
        <w:r w:rsidR="00B92EB5" w:rsidRPr="000A21E7">
          <w:rPr>
            <w:rStyle w:val="Hyperlink"/>
            <w:sz w:val="22"/>
            <w:szCs w:val="22"/>
          </w:rPr>
          <w:t>https://dhss.bonfirehub.com</w:t>
        </w:r>
      </w:hyperlink>
      <w:r w:rsidRPr="000A21E7">
        <w:rPr>
          <w:sz w:val="22"/>
          <w:szCs w:val="22"/>
        </w:rPr>
        <w:t>. The State of Delaware is not bound by any statement related to this RFP made by any State of Delaware employee, contractor or its agents.</w:t>
      </w:r>
    </w:p>
    <w:p w14:paraId="41D17A36" w14:textId="77777777" w:rsidR="00635086" w:rsidRPr="000A21E7" w:rsidRDefault="00635086" w:rsidP="007330A0">
      <w:pPr>
        <w:ind w:left="1080"/>
        <w:jc w:val="both"/>
        <w:rPr>
          <w:sz w:val="22"/>
          <w:szCs w:val="22"/>
        </w:rPr>
      </w:pPr>
    </w:p>
    <w:p w14:paraId="6AA55410" w14:textId="77777777" w:rsidR="00635086" w:rsidRPr="000A21E7" w:rsidRDefault="00635086" w:rsidP="00715547">
      <w:pPr>
        <w:numPr>
          <w:ilvl w:val="0"/>
          <w:numId w:val="11"/>
        </w:numPr>
        <w:jc w:val="both"/>
        <w:rPr>
          <w:sz w:val="22"/>
          <w:szCs w:val="22"/>
        </w:rPr>
      </w:pPr>
      <w:r w:rsidRPr="000A21E7">
        <w:rPr>
          <w:b/>
          <w:sz w:val="22"/>
          <w:szCs w:val="22"/>
        </w:rPr>
        <w:t>Exceptions to the RFP</w:t>
      </w:r>
    </w:p>
    <w:p w14:paraId="6396CA3E" w14:textId="77777777" w:rsidR="00635086" w:rsidRPr="000A21E7" w:rsidRDefault="00635086" w:rsidP="007330A0">
      <w:pPr>
        <w:ind w:left="1080"/>
        <w:jc w:val="both"/>
        <w:rPr>
          <w:sz w:val="22"/>
          <w:szCs w:val="22"/>
        </w:rPr>
      </w:pPr>
      <w:r w:rsidRPr="000A21E7">
        <w:rPr>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0A21E7" w:rsidRDefault="00A44526" w:rsidP="007330A0">
      <w:pPr>
        <w:ind w:left="1080"/>
        <w:jc w:val="both"/>
        <w:rPr>
          <w:sz w:val="22"/>
          <w:szCs w:val="22"/>
        </w:rPr>
      </w:pPr>
    </w:p>
    <w:p w14:paraId="7A73DC5F" w14:textId="77777777" w:rsidR="00A44526" w:rsidRPr="000A21E7" w:rsidRDefault="00A44526" w:rsidP="00715547">
      <w:pPr>
        <w:pStyle w:val="ListParagraph"/>
        <w:numPr>
          <w:ilvl w:val="0"/>
          <w:numId w:val="11"/>
        </w:numPr>
        <w:jc w:val="both"/>
        <w:rPr>
          <w:rFonts w:ascii="Arial" w:hAnsi="Arial" w:cs="Arial"/>
          <w:b/>
          <w:sz w:val="22"/>
          <w:szCs w:val="22"/>
        </w:rPr>
      </w:pPr>
      <w:r w:rsidRPr="000A21E7">
        <w:rPr>
          <w:rFonts w:ascii="Arial" w:hAnsi="Arial" w:cs="Arial"/>
          <w:b/>
          <w:sz w:val="22"/>
          <w:szCs w:val="22"/>
        </w:rPr>
        <w:t>Business References</w:t>
      </w:r>
    </w:p>
    <w:p w14:paraId="49DA17B4" w14:textId="77777777" w:rsidR="00A44526" w:rsidRPr="000A21E7" w:rsidRDefault="00A44526" w:rsidP="00A44526">
      <w:pPr>
        <w:pStyle w:val="ListParagraph"/>
        <w:ind w:left="1080"/>
        <w:jc w:val="both"/>
        <w:rPr>
          <w:rFonts w:ascii="Arial" w:hAnsi="Arial" w:cs="Arial"/>
          <w:sz w:val="22"/>
          <w:szCs w:val="22"/>
        </w:rPr>
      </w:pPr>
      <w:r w:rsidRPr="000A21E7">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0A21E7" w:rsidRDefault="00635086" w:rsidP="007330A0">
      <w:pPr>
        <w:ind w:left="1080"/>
        <w:jc w:val="both"/>
        <w:rPr>
          <w:sz w:val="22"/>
          <w:szCs w:val="22"/>
        </w:rPr>
      </w:pPr>
    </w:p>
    <w:p w14:paraId="0D46BA61" w14:textId="77777777" w:rsidR="00635086" w:rsidRPr="000A21E7" w:rsidRDefault="00635086" w:rsidP="00715547">
      <w:pPr>
        <w:pStyle w:val="ListParagraph"/>
        <w:numPr>
          <w:ilvl w:val="0"/>
          <w:numId w:val="11"/>
        </w:numPr>
        <w:jc w:val="both"/>
        <w:rPr>
          <w:rFonts w:ascii="Arial" w:hAnsi="Arial" w:cs="Arial"/>
          <w:sz w:val="22"/>
          <w:szCs w:val="22"/>
        </w:rPr>
      </w:pPr>
      <w:r w:rsidRPr="000A21E7">
        <w:rPr>
          <w:rFonts w:ascii="Arial" w:hAnsi="Arial" w:cs="Arial"/>
          <w:b/>
          <w:sz w:val="22"/>
          <w:szCs w:val="22"/>
        </w:rPr>
        <w:t>Award of Contract</w:t>
      </w:r>
    </w:p>
    <w:p w14:paraId="6D68E125" w14:textId="77777777" w:rsidR="00635086" w:rsidRPr="000A21E7" w:rsidRDefault="00635086" w:rsidP="007330A0">
      <w:pPr>
        <w:ind w:left="1080"/>
        <w:jc w:val="both"/>
        <w:rPr>
          <w:sz w:val="22"/>
          <w:szCs w:val="22"/>
        </w:rPr>
      </w:pPr>
      <w:r w:rsidRPr="000A21E7">
        <w:rPr>
          <w:sz w:val="22"/>
          <w:szCs w:val="22"/>
        </w:rPr>
        <w:t xml:space="preserve">The final award of a contract is subject to approval by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0A21E7" w:rsidRDefault="00635086" w:rsidP="007330A0">
      <w:pPr>
        <w:ind w:left="1080"/>
        <w:jc w:val="both"/>
        <w:rPr>
          <w:sz w:val="22"/>
          <w:szCs w:val="22"/>
        </w:rPr>
      </w:pPr>
    </w:p>
    <w:p w14:paraId="62EEB6A9" w14:textId="77777777" w:rsidR="00635086" w:rsidRPr="000A21E7" w:rsidRDefault="00635086" w:rsidP="007330A0">
      <w:pPr>
        <w:ind w:left="1080"/>
        <w:jc w:val="both"/>
        <w:rPr>
          <w:sz w:val="22"/>
          <w:szCs w:val="22"/>
        </w:rPr>
      </w:pPr>
      <w:r w:rsidRPr="000A21E7">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0A21E7" w:rsidRDefault="00635086" w:rsidP="007330A0">
      <w:pPr>
        <w:ind w:left="1080"/>
        <w:jc w:val="both"/>
        <w:rPr>
          <w:sz w:val="22"/>
          <w:szCs w:val="22"/>
        </w:rPr>
      </w:pPr>
    </w:p>
    <w:p w14:paraId="570287BE" w14:textId="77777777" w:rsidR="00635086" w:rsidRPr="000A21E7" w:rsidRDefault="00635086" w:rsidP="00226A3B">
      <w:pPr>
        <w:numPr>
          <w:ilvl w:val="0"/>
          <w:numId w:val="13"/>
        </w:numPr>
        <w:jc w:val="both"/>
        <w:rPr>
          <w:sz w:val="22"/>
          <w:szCs w:val="22"/>
        </w:rPr>
      </w:pPr>
      <w:r w:rsidRPr="000A21E7">
        <w:rPr>
          <w:b/>
          <w:sz w:val="22"/>
          <w:szCs w:val="22"/>
        </w:rPr>
        <w:t>RFP Award Notifications</w:t>
      </w:r>
    </w:p>
    <w:p w14:paraId="171E6D73" w14:textId="77777777" w:rsidR="00635086" w:rsidRPr="000A21E7" w:rsidRDefault="00635086" w:rsidP="007330A0">
      <w:pPr>
        <w:ind w:left="1440"/>
        <w:jc w:val="both"/>
        <w:rPr>
          <w:sz w:val="22"/>
          <w:szCs w:val="22"/>
        </w:rPr>
      </w:pPr>
      <w:r w:rsidRPr="000A21E7">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0A21E7" w:rsidRDefault="00635086" w:rsidP="007330A0">
      <w:pPr>
        <w:ind w:left="1440"/>
        <w:jc w:val="both"/>
        <w:rPr>
          <w:sz w:val="22"/>
          <w:szCs w:val="22"/>
        </w:rPr>
      </w:pPr>
    </w:p>
    <w:p w14:paraId="5A1171A6" w14:textId="77777777" w:rsidR="00635086" w:rsidRPr="000A21E7" w:rsidRDefault="00635086" w:rsidP="007330A0">
      <w:pPr>
        <w:ind w:left="1440"/>
        <w:jc w:val="both"/>
        <w:rPr>
          <w:sz w:val="22"/>
          <w:szCs w:val="22"/>
        </w:rPr>
      </w:pPr>
      <w:r w:rsidRPr="000A21E7">
        <w:rPr>
          <w:sz w:val="22"/>
          <w:szCs w:val="22"/>
        </w:rPr>
        <w:t>The contract shall be awarded to the vendor whose proposal is most advantageous, taking into consideration the evaluation factors set forth in the RFP.</w:t>
      </w:r>
    </w:p>
    <w:p w14:paraId="6A41E317" w14:textId="77777777" w:rsidR="00635086" w:rsidRPr="000A21E7" w:rsidRDefault="00635086" w:rsidP="007330A0">
      <w:pPr>
        <w:ind w:left="1440"/>
        <w:jc w:val="both"/>
        <w:rPr>
          <w:sz w:val="22"/>
          <w:szCs w:val="22"/>
        </w:rPr>
      </w:pPr>
    </w:p>
    <w:p w14:paraId="7CB1D7DF" w14:textId="77777777" w:rsidR="00635086" w:rsidRPr="000A21E7" w:rsidRDefault="00635086" w:rsidP="007330A0">
      <w:pPr>
        <w:ind w:left="1440"/>
        <w:jc w:val="both"/>
        <w:rPr>
          <w:sz w:val="22"/>
          <w:szCs w:val="22"/>
        </w:rPr>
      </w:pPr>
      <w:r w:rsidRPr="000A21E7">
        <w:rPr>
          <w:sz w:val="22"/>
          <w:szCs w:val="22"/>
        </w:rPr>
        <w:t>It should be explicitly noted that the State of Delaware is not obligated to award the contract to the vendor who submits the lowest bid o</w:t>
      </w:r>
      <w:r w:rsidR="00876AE1" w:rsidRPr="000A21E7">
        <w:rPr>
          <w:sz w:val="22"/>
          <w:szCs w:val="22"/>
        </w:rPr>
        <w:t>r</w:t>
      </w:r>
      <w:r w:rsidRPr="000A21E7">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0A21E7" w:rsidRDefault="00635086" w:rsidP="007330A0">
      <w:pPr>
        <w:ind w:left="1440"/>
        <w:jc w:val="both"/>
        <w:rPr>
          <w:sz w:val="22"/>
          <w:szCs w:val="22"/>
        </w:rPr>
      </w:pPr>
    </w:p>
    <w:p w14:paraId="7ABAE31A" w14:textId="77777777" w:rsidR="00635086" w:rsidRPr="000A21E7" w:rsidRDefault="00635086" w:rsidP="007330A0">
      <w:pPr>
        <w:ind w:left="1440"/>
        <w:jc w:val="both"/>
        <w:rPr>
          <w:sz w:val="22"/>
          <w:szCs w:val="22"/>
        </w:rPr>
      </w:pPr>
      <w:r w:rsidRPr="000A21E7">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0A21E7" w:rsidRDefault="00A939A8" w:rsidP="007330A0">
      <w:pPr>
        <w:jc w:val="both"/>
        <w:rPr>
          <w:sz w:val="22"/>
          <w:szCs w:val="22"/>
        </w:rPr>
      </w:pPr>
    </w:p>
    <w:p w14:paraId="2432CE4B" w14:textId="592464A6" w:rsidR="00A939A8" w:rsidRPr="000A21E7" w:rsidRDefault="00A939A8" w:rsidP="00715547">
      <w:pPr>
        <w:pStyle w:val="Default"/>
        <w:numPr>
          <w:ilvl w:val="0"/>
          <w:numId w:val="11"/>
        </w:numPr>
        <w:jc w:val="both"/>
        <w:rPr>
          <w:rFonts w:ascii="Arial" w:hAnsi="Arial" w:cs="Arial"/>
          <w:sz w:val="22"/>
          <w:szCs w:val="22"/>
        </w:rPr>
      </w:pPr>
      <w:r w:rsidRPr="000A21E7">
        <w:rPr>
          <w:rFonts w:ascii="Arial" w:hAnsi="Arial" w:cs="Arial"/>
          <w:b/>
          <w:sz w:val="22"/>
          <w:szCs w:val="22"/>
        </w:rPr>
        <w:t>C</w:t>
      </w:r>
      <w:r w:rsidR="001E1428" w:rsidRPr="000A21E7">
        <w:rPr>
          <w:rFonts w:ascii="Arial" w:hAnsi="Arial" w:cs="Arial"/>
          <w:b/>
          <w:sz w:val="22"/>
          <w:szCs w:val="22"/>
        </w:rPr>
        <w:t>ooperatives</w:t>
      </w:r>
    </w:p>
    <w:p w14:paraId="4C20E4B1" w14:textId="77777777" w:rsidR="00A939A8" w:rsidRPr="000A21E7" w:rsidRDefault="00A939A8" w:rsidP="007330A0">
      <w:pPr>
        <w:pStyle w:val="Default"/>
        <w:ind w:left="1080"/>
        <w:jc w:val="both"/>
        <w:rPr>
          <w:rFonts w:ascii="Arial" w:hAnsi="Arial" w:cs="Arial"/>
          <w:sz w:val="22"/>
          <w:szCs w:val="22"/>
        </w:rPr>
      </w:pPr>
      <w:r w:rsidRPr="000A21E7">
        <w:rPr>
          <w:rFonts w:ascii="Arial" w:hAnsi="Arial" w:cs="Arial"/>
          <w:sz w:val="22"/>
          <w:szCs w:val="22"/>
        </w:rPr>
        <w:t>Vendors, who have been awarded similar contracts through a competitive bidding process with a cooperative, are welcome to submit the cooperative pricing for this solicitation.</w:t>
      </w:r>
      <w:r w:rsidRPr="000A21E7">
        <w:rPr>
          <w:rFonts w:ascii="Arial" w:hAnsi="Arial" w:cs="Arial"/>
          <w:b/>
          <w:sz w:val="22"/>
          <w:szCs w:val="22"/>
          <w:u w:val="single"/>
        </w:rPr>
        <w:t xml:space="preserve"> </w:t>
      </w:r>
      <w:r w:rsidR="00D90078" w:rsidRPr="000A21E7">
        <w:rPr>
          <w:rFonts w:ascii="Arial" w:hAnsi="Arial" w:cs="Arial"/>
          <w:b/>
          <w:sz w:val="22"/>
          <w:szCs w:val="22"/>
          <w:u w:val="single"/>
        </w:rPr>
        <w:t>State of Delaware terms will take precedence.</w:t>
      </w:r>
    </w:p>
    <w:p w14:paraId="02A2E5E7" w14:textId="77777777" w:rsidR="00CC678D" w:rsidRPr="000A21E7" w:rsidRDefault="00CC678D" w:rsidP="007330A0">
      <w:pPr>
        <w:ind w:left="720"/>
        <w:jc w:val="both"/>
        <w:rPr>
          <w:sz w:val="22"/>
          <w:szCs w:val="22"/>
        </w:rPr>
      </w:pPr>
    </w:p>
    <w:p w14:paraId="7D539D64" w14:textId="77777777" w:rsidR="00CC678D" w:rsidRPr="000A21E7" w:rsidRDefault="00635086" w:rsidP="00A769BB">
      <w:pPr>
        <w:numPr>
          <w:ilvl w:val="0"/>
          <w:numId w:val="8"/>
        </w:numPr>
        <w:jc w:val="both"/>
        <w:rPr>
          <w:sz w:val="22"/>
          <w:szCs w:val="22"/>
        </w:rPr>
      </w:pPr>
      <w:r w:rsidRPr="000A21E7">
        <w:rPr>
          <w:b/>
          <w:sz w:val="22"/>
          <w:szCs w:val="22"/>
        </w:rPr>
        <w:t>RFP Evaluation Process</w:t>
      </w:r>
    </w:p>
    <w:p w14:paraId="0BC9F653" w14:textId="77777777" w:rsidR="00635086" w:rsidRPr="000A21E7" w:rsidRDefault="00635086" w:rsidP="007330A0">
      <w:pPr>
        <w:ind w:left="720"/>
        <w:jc w:val="both"/>
        <w:rPr>
          <w:sz w:val="22"/>
          <w:szCs w:val="22"/>
        </w:rPr>
      </w:pPr>
      <w:r w:rsidRPr="000A21E7">
        <w:rPr>
          <w:sz w:val="22"/>
          <w:szCs w:val="22"/>
        </w:rPr>
        <w:t xml:space="preserve">An evaluation team composed of representatives of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will evaluate proposals on a variety of quantitative criteria.  Neither the lowest price nor highest scoring proposal will necessarily be selected.</w:t>
      </w:r>
    </w:p>
    <w:p w14:paraId="5DFB7E54" w14:textId="77777777" w:rsidR="00635086" w:rsidRPr="000A21E7" w:rsidRDefault="00635086" w:rsidP="007330A0">
      <w:pPr>
        <w:ind w:left="720"/>
        <w:jc w:val="both"/>
        <w:rPr>
          <w:sz w:val="22"/>
          <w:szCs w:val="22"/>
        </w:rPr>
      </w:pPr>
    </w:p>
    <w:p w14:paraId="142A54DA" w14:textId="77777777" w:rsidR="00635086" w:rsidRPr="000A21E7" w:rsidRDefault="00635086" w:rsidP="007330A0">
      <w:pPr>
        <w:ind w:left="720"/>
        <w:jc w:val="both"/>
        <w:rPr>
          <w:sz w:val="22"/>
          <w:szCs w:val="22"/>
        </w:rPr>
      </w:pPr>
      <w:r w:rsidRPr="000A21E7">
        <w:rPr>
          <w:sz w:val="22"/>
          <w:szCs w:val="22"/>
        </w:rPr>
        <w:t xml:space="preserve">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reserves full discretion to determine the competence and responsibility, professionally and/or financially, of vendors.  Vendors are to provide in a </w:t>
      </w:r>
    </w:p>
    <w:p w14:paraId="3705FE18" w14:textId="77777777" w:rsidR="00635086" w:rsidRPr="000A21E7" w:rsidRDefault="00635086" w:rsidP="007330A0">
      <w:pPr>
        <w:ind w:left="720"/>
        <w:jc w:val="both"/>
        <w:rPr>
          <w:sz w:val="22"/>
          <w:szCs w:val="22"/>
        </w:rPr>
      </w:pPr>
      <w:r w:rsidRPr="000A21E7">
        <w:rPr>
          <w:sz w:val="22"/>
          <w:szCs w:val="22"/>
        </w:rPr>
        <w:t>timely manner any and all information that the State of Delaware may deem necessary to make a decision.</w:t>
      </w:r>
    </w:p>
    <w:p w14:paraId="7BF1C2D2" w14:textId="77777777" w:rsidR="00635086" w:rsidRPr="000A21E7" w:rsidRDefault="00635086" w:rsidP="007330A0">
      <w:pPr>
        <w:ind w:left="720"/>
        <w:jc w:val="both"/>
        <w:rPr>
          <w:sz w:val="22"/>
          <w:szCs w:val="22"/>
        </w:rPr>
      </w:pPr>
    </w:p>
    <w:p w14:paraId="04CBE5E8" w14:textId="77777777" w:rsidR="00635086" w:rsidRPr="000A21E7" w:rsidRDefault="00635086" w:rsidP="00226A3B">
      <w:pPr>
        <w:numPr>
          <w:ilvl w:val="0"/>
          <w:numId w:val="14"/>
        </w:numPr>
        <w:jc w:val="both"/>
        <w:rPr>
          <w:b/>
          <w:sz w:val="22"/>
          <w:szCs w:val="22"/>
        </w:rPr>
      </w:pPr>
      <w:r w:rsidRPr="000A21E7">
        <w:rPr>
          <w:b/>
          <w:sz w:val="22"/>
          <w:szCs w:val="22"/>
        </w:rPr>
        <w:t>Proposal Evaluation Team</w:t>
      </w:r>
    </w:p>
    <w:p w14:paraId="1D3FB340" w14:textId="1E5D6A91" w:rsidR="006E7BD8" w:rsidRPr="000A21E7" w:rsidRDefault="006E7BD8" w:rsidP="006E7BD8">
      <w:pPr>
        <w:pStyle w:val="ListParagraph"/>
        <w:ind w:left="1080"/>
        <w:jc w:val="both"/>
        <w:rPr>
          <w:rFonts w:ascii="Arial" w:hAnsi="Arial" w:cs="Arial"/>
          <w:sz w:val="22"/>
          <w:szCs w:val="22"/>
        </w:rPr>
      </w:pPr>
      <w:r w:rsidRPr="000A21E7">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0A21E7">
        <w:rPr>
          <w:rFonts w:ascii="Arial" w:hAnsi="Arial" w:cs="Arial"/>
          <w:i/>
          <w:sz w:val="22"/>
          <w:szCs w:val="22"/>
        </w:rPr>
        <w:t>Del. C</w:t>
      </w:r>
      <w:r w:rsidRPr="000A21E7">
        <w:rPr>
          <w:rFonts w:ascii="Arial" w:hAnsi="Arial" w:cs="Arial"/>
          <w:sz w:val="22"/>
          <w:szCs w:val="22"/>
        </w:rPr>
        <w:t xml:space="preserve">. §§ </w:t>
      </w:r>
      <w:hyperlink r:id="rId39" w:history="1">
        <w:r w:rsidRPr="000A21E7">
          <w:rPr>
            <w:rStyle w:val="Hyperlink"/>
            <w:rFonts w:ascii="Arial" w:hAnsi="Arial" w:cs="Arial"/>
            <w:sz w:val="22"/>
            <w:szCs w:val="22"/>
          </w:rPr>
          <w:t>6981 and 6982</w:t>
        </w:r>
      </w:hyperlink>
      <w:r w:rsidRPr="000A21E7">
        <w:rPr>
          <w:rFonts w:ascii="Arial" w:hAnsi="Arial" w:cs="Arial"/>
          <w:sz w:val="22"/>
          <w:szCs w:val="22"/>
        </w:rPr>
        <w:t xml:space="preserve">. Professional services for this solicitation are considered under 29 </w:t>
      </w:r>
      <w:r w:rsidRPr="000A21E7">
        <w:rPr>
          <w:rFonts w:ascii="Arial" w:hAnsi="Arial" w:cs="Arial"/>
          <w:i/>
          <w:sz w:val="22"/>
          <w:szCs w:val="22"/>
        </w:rPr>
        <w:t>Del. C</w:t>
      </w:r>
      <w:r w:rsidRPr="000A21E7">
        <w:rPr>
          <w:rFonts w:ascii="Arial" w:hAnsi="Arial" w:cs="Arial"/>
          <w:sz w:val="22"/>
          <w:szCs w:val="22"/>
        </w:rPr>
        <w:t>. §</w:t>
      </w:r>
      <w:r w:rsidR="00CD2822" w:rsidRPr="000A21E7">
        <w:rPr>
          <w:rFonts w:ascii="Arial" w:hAnsi="Arial" w:cs="Arial"/>
          <w:sz w:val="22"/>
          <w:szCs w:val="22"/>
        </w:rPr>
        <w:t xml:space="preserve"> </w:t>
      </w:r>
      <w:r w:rsidRPr="000A21E7">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543643" w:rsidRPr="000A21E7">
        <w:rPr>
          <w:rFonts w:ascii="Arial" w:hAnsi="Arial" w:cs="Arial"/>
          <w:sz w:val="22"/>
          <w:szCs w:val="22"/>
        </w:rPr>
        <w:t>Department of Health and Social Services</w:t>
      </w:r>
      <w:r w:rsidRPr="000A21E7">
        <w:rPr>
          <w:rFonts w:ascii="Arial" w:hAnsi="Arial" w:cs="Arial"/>
          <w:sz w:val="22"/>
          <w:szCs w:val="22"/>
        </w:rPr>
        <w:t xml:space="preserve">, who shall have final authority, subject to the provisions of this RFP and 29 </w:t>
      </w:r>
      <w:r w:rsidRPr="000A21E7">
        <w:rPr>
          <w:rFonts w:ascii="Arial" w:hAnsi="Arial" w:cs="Arial"/>
          <w:i/>
          <w:sz w:val="22"/>
          <w:szCs w:val="22"/>
        </w:rPr>
        <w:t>Del. C.</w:t>
      </w:r>
      <w:r w:rsidRPr="000A21E7">
        <w:rPr>
          <w:rFonts w:ascii="Arial" w:hAnsi="Arial" w:cs="Arial"/>
          <w:sz w:val="22"/>
          <w:szCs w:val="22"/>
        </w:rPr>
        <w:t xml:space="preserve"> § </w:t>
      </w:r>
      <w:hyperlink r:id="rId40" w:history="1">
        <w:r w:rsidRPr="000A21E7">
          <w:rPr>
            <w:rStyle w:val="Hyperlink"/>
            <w:rFonts w:ascii="Arial" w:hAnsi="Arial" w:cs="Arial"/>
            <w:sz w:val="22"/>
            <w:szCs w:val="22"/>
          </w:rPr>
          <w:t>6982</w:t>
        </w:r>
      </w:hyperlink>
      <w:r w:rsidRPr="000A21E7">
        <w:rPr>
          <w:rStyle w:val="Hyperlink"/>
          <w:rFonts w:ascii="Arial" w:hAnsi="Arial" w:cs="Arial"/>
          <w:sz w:val="22"/>
          <w:szCs w:val="22"/>
        </w:rPr>
        <w:t>(b)</w:t>
      </w:r>
      <w:r w:rsidRPr="000A21E7">
        <w:rPr>
          <w:rFonts w:ascii="Arial" w:hAnsi="Arial" w:cs="Arial"/>
          <w:sz w:val="22"/>
          <w:szCs w:val="22"/>
        </w:rPr>
        <w:t>, to award a contract to the successful vendor in the best interests of the State of Delaware.</w:t>
      </w:r>
    </w:p>
    <w:p w14:paraId="2FCC5A0B" w14:textId="77777777" w:rsidR="00635086" w:rsidRPr="000A21E7" w:rsidRDefault="00635086" w:rsidP="007330A0">
      <w:pPr>
        <w:ind w:left="1080"/>
        <w:jc w:val="both"/>
        <w:rPr>
          <w:sz w:val="22"/>
          <w:szCs w:val="22"/>
        </w:rPr>
      </w:pPr>
    </w:p>
    <w:p w14:paraId="4DA72FE3" w14:textId="77777777" w:rsidR="00635086" w:rsidRPr="000A21E7" w:rsidRDefault="00635086" w:rsidP="00226A3B">
      <w:pPr>
        <w:numPr>
          <w:ilvl w:val="0"/>
          <w:numId w:val="14"/>
        </w:numPr>
        <w:jc w:val="both"/>
        <w:rPr>
          <w:sz w:val="22"/>
          <w:szCs w:val="22"/>
        </w:rPr>
      </w:pPr>
      <w:r w:rsidRPr="000A21E7">
        <w:rPr>
          <w:b/>
          <w:sz w:val="22"/>
          <w:szCs w:val="22"/>
        </w:rPr>
        <w:t>Proposal Selection Criteria</w:t>
      </w:r>
    </w:p>
    <w:p w14:paraId="21E4F3C7" w14:textId="77777777" w:rsidR="008E4AE2" w:rsidRPr="000A21E7" w:rsidRDefault="008E4AE2" w:rsidP="007330A0">
      <w:pPr>
        <w:ind w:left="1080"/>
        <w:jc w:val="both"/>
        <w:rPr>
          <w:sz w:val="22"/>
          <w:szCs w:val="22"/>
        </w:rPr>
      </w:pPr>
      <w:r w:rsidRPr="000A21E7">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0A21E7" w:rsidRDefault="008E4AE2" w:rsidP="007330A0">
      <w:pPr>
        <w:ind w:left="1080"/>
        <w:jc w:val="both"/>
        <w:rPr>
          <w:sz w:val="22"/>
          <w:szCs w:val="22"/>
        </w:rPr>
      </w:pPr>
    </w:p>
    <w:p w14:paraId="3F023F82" w14:textId="77777777" w:rsidR="008E4AE2" w:rsidRPr="000A21E7" w:rsidRDefault="008E4AE2" w:rsidP="007330A0">
      <w:pPr>
        <w:ind w:left="1080"/>
        <w:jc w:val="both"/>
        <w:rPr>
          <w:sz w:val="22"/>
          <w:szCs w:val="22"/>
        </w:rPr>
      </w:pPr>
      <w:r w:rsidRPr="000A21E7">
        <w:rPr>
          <w:sz w:val="22"/>
          <w:szCs w:val="22"/>
        </w:rPr>
        <w:t xml:space="preserve">The proposals shall contain the essential information on which the award decision shall be made.  The information required to be submitted in response to this RFP has been determined by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0A21E7" w:rsidRDefault="008E4AE2" w:rsidP="007330A0">
      <w:pPr>
        <w:ind w:left="1080"/>
        <w:jc w:val="both"/>
        <w:rPr>
          <w:sz w:val="22"/>
          <w:szCs w:val="22"/>
        </w:rPr>
      </w:pPr>
    </w:p>
    <w:p w14:paraId="64CF748D" w14:textId="77777777" w:rsidR="008E4AE2" w:rsidRPr="000A21E7" w:rsidRDefault="008E4AE2" w:rsidP="007330A0">
      <w:pPr>
        <w:ind w:left="1080"/>
        <w:jc w:val="both"/>
        <w:rPr>
          <w:sz w:val="22"/>
          <w:szCs w:val="22"/>
        </w:rPr>
      </w:pPr>
      <w:r w:rsidRPr="000A21E7">
        <w:rPr>
          <w:sz w:val="22"/>
          <w:szCs w:val="22"/>
        </w:rPr>
        <w:t>The Team reserves the right to:</w:t>
      </w:r>
    </w:p>
    <w:p w14:paraId="05B74222" w14:textId="77777777" w:rsidR="008E4AE2" w:rsidRPr="000A21E7" w:rsidRDefault="008E4AE2" w:rsidP="00226A3B">
      <w:pPr>
        <w:numPr>
          <w:ilvl w:val="0"/>
          <w:numId w:val="15"/>
        </w:numPr>
        <w:jc w:val="both"/>
        <w:rPr>
          <w:sz w:val="22"/>
          <w:szCs w:val="22"/>
        </w:rPr>
      </w:pPr>
      <w:r w:rsidRPr="000A21E7">
        <w:rPr>
          <w:sz w:val="22"/>
          <w:szCs w:val="22"/>
        </w:rPr>
        <w:t>Select for contract or for negotiations a proposal other than that with lowest costs.</w:t>
      </w:r>
    </w:p>
    <w:p w14:paraId="6270BDF5" w14:textId="77777777" w:rsidR="008E4AE2" w:rsidRPr="000A21E7" w:rsidRDefault="008E4AE2" w:rsidP="00226A3B">
      <w:pPr>
        <w:numPr>
          <w:ilvl w:val="0"/>
          <w:numId w:val="15"/>
        </w:numPr>
        <w:tabs>
          <w:tab w:val="left" w:pos="720"/>
        </w:tabs>
        <w:jc w:val="both"/>
        <w:rPr>
          <w:sz w:val="22"/>
          <w:szCs w:val="22"/>
        </w:rPr>
      </w:pPr>
      <w:r w:rsidRPr="000A21E7">
        <w:rPr>
          <w:sz w:val="22"/>
          <w:szCs w:val="22"/>
        </w:rPr>
        <w:t>Reject any and all proposals or portions of proposals received in response to this RFP or to make no award or issue a new RFP.</w:t>
      </w:r>
    </w:p>
    <w:p w14:paraId="1A345545" w14:textId="77777777" w:rsidR="008E4AE2" w:rsidRPr="000A21E7" w:rsidRDefault="008E4AE2" w:rsidP="00226A3B">
      <w:pPr>
        <w:numPr>
          <w:ilvl w:val="0"/>
          <w:numId w:val="15"/>
        </w:numPr>
        <w:jc w:val="both"/>
        <w:rPr>
          <w:sz w:val="22"/>
          <w:szCs w:val="22"/>
        </w:rPr>
      </w:pPr>
      <w:r w:rsidRPr="000A21E7">
        <w:rPr>
          <w:sz w:val="22"/>
          <w:szCs w:val="22"/>
        </w:rPr>
        <w:t>Waive or modify any information, irregularity, or inconsistency in proposals received.</w:t>
      </w:r>
    </w:p>
    <w:p w14:paraId="64B7F5CE" w14:textId="77777777" w:rsidR="008E4AE2" w:rsidRPr="000A21E7" w:rsidRDefault="008E4AE2" w:rsidP="00226A3B">
      <w:pPr>
        <w:numPr>
          <w:ilvl w:val="0"/>
          <w:numId w:val="15"/>
        </w:numPr>
        <w:jc w:val="both"/>
        <w:rPr>
          <w:sz w:val="22"/>
          <w:szCs w:val="22"/>
        </w:rPr>
      </w:pPr>
      <w:r w:rsidRPr="000A21E7">
        <w:rPr>
          <w:sz w:val="22"/>
          <w:szCs w:val="22"/>
        </w:rPr>
        <w:t>Request modification to proposals from any or all vendors during the contract review and negotiation.</w:t>
      </w:r>
    </w:p>
    <w:p w14:paraId="005DD374" w14:textId="77777777" w:rsidR="008E4AE2" w:rsidRPr="000A21E7" w:rsidRDefault="008E4AE2" w:rsidP="00226A3B">
      <w:pPr>
        <w:numPr>
          <w:ilvl w:val="0"/>
          <w:numId w:val="15"/>
        </w:numPr>
        <w:jc w:val="both"/>
        <w:rPr>
          <w:sz w:val="22"/>
          <w:szCs w:val="22"/>
        </w:rPr>
      </w:pPr>
      <w:r w:rsidRPr="000A21E7">
        <w:rPr>
          <w:sz w:val="22"/>
          <w:szCs w:val="22"/>
        </w:rPr>
        <w:t>Negotiate any aspect of the proposal with any vendor and negotiate with more than one vendor at the same time.</w:t>
      </w:r>
    </w:p>
    <w:p w14:paraId="69315918" w14:textId="0601C7B5" w:rsidR="008E4AE2" w:rsidRPr="000A21E7" w:rsidRDefault="008E4AE2" w:rsidP="00A63371">
      <w:pPr>
        <w:numPr>
          <w:ilvl w:val="0"/>
          <w:numId w:val="15"/>
        </w:numPr>
        <w:jc w:val="both"/>
        <w:rPr>
          <w:sz w:val="22"/>
          <w:szCs w:val="22"/>
        </w:rPr>
      </w:pPr>
      <w:r w:rsidRPr="000A21E7">
        <w:rPr>
          <w:sz w:val="22"/>
          <w:szCs w:val="22"/>
        </w:rPr>
        <w:t xml:space="preserve">Select more than one vendor pursuant to 29 </w:t>
      </w:r>
      <w:smartTag w:uri="urn:schemas-microsoft-com:office:smarttags" w:element="place">
        <w:smartTag w:uri="urn:schemas-microsoft-com:office:smarttags" w:element="State">
          <w:r w:rsidRPr="000A21E7">
            <w:rPr>
              <w:i/>
              <w:sz w:val="22"/>
              <w:szCs w:val="22"/>
            </w:rPr>
            <w:t>Del.</w:t>
          </w:r>
        </w:smartTag>
      </w:smartTag>
      <w:r w:rsidRPr="000A21E7">
        <w:rPr>
          <w:i/>
          <w:sz w:val="22"/>
          <w:szCs w:val="22"/>
        </w:rPr>
        <w:t xml:space="preserve"> C</w:t>
      </w:r>
      <w:r w:rsidRPr="000A21E7">
        <w:rPr>
          <w:sz w:val="22"/>
          <w:szCs w:val="22"/>
        </w:rPr>
        <w:t>. §</w:t>
      </w:r>
      <w:r w:rsidR="00CD2822" w:rsidRPr="000A21E7">
        <w:rPr>
          <w:sz w:val="22"/>
          <w:szCs w:val="22"/>
        </w:rPr>
        <w:t xml:space="preserve"> </w:t>
      </w:r>
      <w:hyperlink r:id="rId41" w:history="1">
        <w:r w:rsidRPr="000A21E7">
          <w:rPr>
            <w:rStyle w:val="Hyperlink"/>
            <w:sz w:val="22"/>
            <w:szCs w:val="22"/>
          </w:rPr>
          <w:t>6986</w:t>
        </w:r>
      </w:hyperlink>
      <w:r w:rsidRPr="000A21E7">
        <w:rPr>
          <w:sz w:val="22"/>
          <w:szCs w:val="22"/>
        </w:rPr>
        <w:t>.  Such selection will be based on the following criteria:</w:t>
      </w:r>
    </w:p>
    <w:p w14:paraId="2533D81E" w14:textId="77777777" w:rsidR="008E4AE2" w:rsidRPr="000A21E7" w:rsidRDefault="008E4AE2" w:rsidP="007330A0">
      <w:pPr>
        <w:jc w:val="both"/>
        <w:rPr>
          <w:sz w:val="22"/>
          <w:szCs w:val="22"/>
        </w:rPr>
      </w:pPr>
    </w:p>
    <w:p w14:paraId="50F6CE0A" w14:textId="77777777" w:rsidR="008E4AE2" w:rsidRPr="000A21E7" w:rsidRDefault="008E4AE2" w:rsidP="007330A0">
      <w:pPr>
        <w:ind w:left="1080"/>
        <w:jc w:val="both"/>
        <w:rPr>
          <w:sz w:val="22"/>
          <w:szCs w:val="22"/>
        </w:rPr>
      </w:pPr>
      <w:r w:rsidRPr="000A21E7">
        <w:rPr>
          <w:b/>
          <w:sz w:val="22"/>
          <w:szCs w:val="22"/>
        </w:rPr>
        <w:t>Criteria Weight</w:t>
      </w:r>
    </w:p>
    <w:p w14:paraId="274B38FD" w14:textId="77777777" w:rsidR="008E4AE2" w:rsidRPr="000A21E7" w:rsidRDefault="008E4AE2" w:rsidP="007330A0">
      <w:pPr>
        <w:ind w:left="1080"/>
        <w:jc w:val="both"/>
        <w:rPr>
          <w:sz w:val="22"/>
          <w:szCs w:val="22"/>
        </w:rPr>
      </w:pPr>
      <w:r w:rsidRPr="000A21E7">
        <w:rPr>
          <w:sz w:val="22"/>
          <w:szCs w:val="22"/>
        </w:rPr>
        <w:t>All proposals shall be evaluated using the same criteria and scoring process.  The following criteria shall be used by the Evaluation Team to evaluate proposals:</w:t>
      </w:r>
    </w:p>
    <w:p w14:paraId="0BD61635" w14:textId="77777777" w:rsidR="008E4AE2" w:rsidRPr="000A21E7" w:rsidRDefault="008E4AE2" w:rsidP="007330A0">
      <w:pPr>
        <w:ind w:left="1080"/>
        <w:jc w:val="both"/>
        <w:rPr>
          <w:sz w:val="22"/>
          <w:szCs w:val="22"/>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0"/>
        <w:gridCol w:w="1135"/>
      </w:tblGrid>
      <w:tr w:rsidR="00305460" w:rsidRPr="000A21E7" w14:paraId="423A9758" w14:textId="77777777" w:rsidTr="00256F4C">
        <w:trPr>
          <w:tblHeader/>
        </w:trPr>
        <w:tc>
          <w:tcPr>
            <w:tcW w:w="7950" w:type="dxa"/>
            <w:shd w:val="clear" w:color="auto" w:fill="C0C0C0"/>
            <w:vAlign w:val="center"/>
          </w:tcPr>
          <w:p w14:paraId="2F1EAFFE" w14:textId="77777777" w:rsidR="008E4AE2" w:rsidRPr="000A21E7" w:rsidRDefault="008E4AE2" w:rsidP="007330A0">
            <w:pPr>
              <w:jc w:val="both"/>
              <w:rPr>
                <w:b/>
                <w:sz w:val="22"/>
                <w:szCs w:val="22"/>
              </w:rPr>
            </w:pPr>
            <w:r w:rsidRPr="000A21E7">
              <w:rPr>
                <w:b/>
                <w:sz w:val="22"/>
                <w:szCs w:val="22"/>
              </w:rPr>
              <w:t>Criteria</w:t>
            </w:r>
          </w:p>
        </w:tc>
        <w:tc>
          <w:tcPr>
            <w:tcW w:w="1135" w:type="dxa"/>
            <w:shd w:val="clear" w:color="auto" w:fill="C0C0C0"/>
            <w:vAlign w:val="center"/>
          </w:tcPr>
          <w:p w14:paraId="47527AB7" w14:textId="43537C58" w:rsidR="008E4AE2" w:rsidRPr="000A21E7" w:rsidRDefault="008E4AE2" w:rsidP="009F0821">
            <w:pPr>
              <w:jc w:val="center"/>
              <w:rPr>
                <w:b/>
                <w:sz w:val="22"/>
                <w:szCs w:val="22"/>
              </w:rPr>
            </w:pPr>
            <w:r w:rsidRPr="000A21E7">
              <w:rPr>
                <w:b/>
                <w:sz w:val="22"/>
                <w:szCs w:val="22"/>
              </w:rPr>
              <w:t>Weight</w:t>
            </w:r>
          </w:p>
        </w:tc>
      </w:tr>
      <w:tr w:rsidR="008E4AE2" w:rsidRPr="000A21E7" w14:paraId="21083291" w14:textId="77777777" w:rsidTr="00F742A0">
        <w:trPr>
          <w:trHeight w:val="692"/>
        </w:trPr>
        <w:tc>
          <w:tcPr>
            <w:tcW w:w="7950" w:type="dxa"/>
            <w:vAlign w:val="center"/>
          </w:tcPr>
          <w:p w14:paraId="1239D0FC" w14:textId="30814DAB" w:rsidR="00251689" w:rsidRPr="002D26BE" w:rsidRDefault="00251689" w:rsidP="00251689">
            <w:pPr>
              <w:tabs>
                <w:tab w:val="num" w:pos="1350"/>
              </w:tabs>
              <w:ind w:left="-221"/>
              <w:rPr>
                <w:color w:val="FF0000"/>
                <w:sz w:val="22"/>
                <w:szCs w:val="22"/>
              </w:rPr>
            </w:pPr>
            <w:r>
              <w:rPr>
                <w:color w:val="FF0000"/>
                <w:sz w:val="22"/>
                <w:szCs w:val="22"/>
              </w:rPr>
              <w:t xml:space="preserve">  </w:t>
            </w:r>
            <w:r w:rsidRPr="002D26BE">
              <w:rPr>
                <w:color w:val="FF0000"/>
                <w:sz w:val="22"/>
                <w:szCs w:val="22"/>
              </w:rPr>
              <w:t>Qualifications of vendor</w:t>
            </w:r>
            <w:r w:rsidRPr="002D26BE">
              <w:rPr>
                <w:color w:val="FF0000"/>
                <w:sz w:val="22"/>
                <w:szCs w:val="22"/>
              </w:rPr>
              <w:tab/>
            </w:r>
            <w:r w:rsidRPr="002D26BE">
              <w:rPr>
                <w:color w:val="FF0000"/>
                <w:sz w:val="22"/>
                <w:szCs w:val="22"/>
              </w:rPr>
              <w:tab/>
            </w:r>
            <w:r w:rsidRPr="002D26BE">
              <w:rPr>
                <w:color w:val="FF0000"/>
                <w:sz w:val="22"/>
                <w:szCs w:val="22"/>
              </w:rPr>
              <w:tab/>
            </w:r>
            <w:r w:rsidRPr="002D26BE">
              <w:rPr>
                <w:color w:val="FF0000"/>
                <w:sz w:val="22"/>
                <w:szCs w:val="22"/>
              </w:rPr>
              <w:tab/>
            </w:r>
            <w:r w:rsidRPr="002D26BE">
              <w:rPr>
                <w:color w:val="FF0000"/>
                <w:sz w:val="22"/>
                <w:szCs w:val="22"/>
              </w:rPr>
              <w:tab/>
            </w:r>
            <w:r w:rsidRPr="002D26BE">
              <w:rPr>
                <w:color w:val="FF0000"/>
                <w:sz w:val="22"/>
                <w:szCs w:val="22"/>
              </w:rPr>
              <w:tab/>
            </w:r>
          </w:p>
          <w:p w14:paraId="4F130021" w14:textId="4E26E2BF" w:rsidR="00251689" w:rsidRPr="002D26BE" w:rsidRDefault="00251689" w:rsidP="00251689">
            <w:pPr>
              <w:numPr>
                <w:ilvl w:val="1"/>
                <w:numId w:val="73"/>
              </w:numPr>
              <w:tabs>
                <w:tab w:val="clear" w:pos="1905"/>
                <w:tab w:val="num" w:pos="402"/>
              </w:tabs>
              <w:ind w:left="402"/>
              <w:rPr>
                <w:color w:val="FF0000"/>
                <w:sz w:val="22"/>
                <w:szCs w:val="22"/>
              </w:rPr>
            </w:pPr>
            <w:r w:rsidRPr="002D26BE">
              <w:rPr>
                <w:color w:val="FF0000"/>
                <w:sz w:val="22"/>
                <w:szCs w:val="22"/>
              </w:rPr>
              <w:t xml:space="preserve">Past experience in successfully operating quality programs of a similar type and with a similar </w:t>
            </w:r>
            <w:r w:rsidR="00CC1A38" w:rsidRPr="002D26BE">
              <w:rPr>
                <w:color w:val="FF0000"/>
                <w:sz w:val="22"/>
                <w:szCs w:val="22"/>
              </w:rPr>
              <w:t>population.</w:t>
            </w:r>
          </w:p>
          <w:p w14:paraId="0CA9FBC5" w14:textId="2CB0F6D8" w:rsidR="00251689" w:rsidRDefault="00251689" w:rsidP="00251689">
            <w:pPr>
              <w:rPr>
                <w:color w:val="FF0000"/>
                <w:sz w:val="22"/>
                <w:szCs w:val="22"/>
              </w:rPr>
            </w:pPr>
            <w:r>
              <w:rPr>
                <w:color w:val="FF0000"/>
                <w:sz w:val="22"/>
                <w:szCs w:val="22"/>
              </w:rPr>
              <w:t>b</w:t>
            </w:r>
            <w:r w:rsidRPr="002D26BE">
              <w:rPr>
                <w:color w:val="FF0000"/>
                <w:sz w:val="22"/>
                <w:szCs w:val="22"/>
              </w:rPr>
              <w:t>)   Available resources</w:t>
            </w:r>
          </w:p>
          <w:p w14:paraId="5CCCF524" w14:textId="1194C1DC" w:rsidR="008E4AE2" w:rsidRPr="000A21E7" w:rsidRDefault="008E4AE2" w:rsidP="00F742A0">
            <w:pPr>
              <w:tabs>
                <w:tab w:val="num" w:pos="1800"/>
              </w:tabs>
              <w:rPr>
                <w:color w:val="FF0000"/>
                <w:sz w:val="22"/>
                <w:szCs w:val="22"/>
              </w:rPr>
            </w:pPr>
          </w:p>
        </w:tc>
        <w:tc>
          <w:tcPr>
            <w:tcW w:w="1135" w:type="dxa"/>
            <w:vAlign w:val="center"/>
          </w:tcPr>
          <w:p w14:paraId="3DE54EAE" w14:textId="7E2FACCC" w:rsidR="008E4AE2" w:rsidRPr="000A21E7" w:rsidRDefault="00952F2B" w:rsidP="009F0821">
            <w:pPr>
              <w:jc w:val="center"/>
              <w:rPr>
                <w:b/>
                <w:color w:val="FF0000"/>
                <w:sz w:val="22"/>
                <w:szCs w:val="22"/>
              </w:rPr>
            </w:pPr>
            <w:r>
              <w:rPr>
                <w:b/>
                <w:color w:val="FF0000"/>
                <w:sz w:val="22"/>
                <w:szCs w:val="22"/>
              </w:rPr>
              <w:t>20</w:t>
            </w:r>
          </w:p>
        </w:tc>
      </w:tr>
      <w:tr w:rsidR="008E4AE2" w:rsidRPr="000A21E7" w14:paraId="79DAC63E" w14:textId="77777777" w:rsidTr="00F742A0">
        <w:trPr>
          <w:trHeight w:val="1430"/>
        </w:trPr>
        <w:tc>
          <w:tcPr>
            <w:tcW w:w="7950" w:type="dxa"/>
            <w:vAlign w:val="center"/>
          </w:tcPr>
          <w:p w14:paraId="2C36CC89" w14:textId="77777777" w:rsidR="00251689" w:rsidRPr="002D26BE" w:rsidRDefault="00251689" w:rsidP="00251689">
            <w:pPr>
              <w:rPr>
                <w:color w:val="FF0000"/>
                <w:sz w:val="22"/>
                <w:szCs w:val="22"/>
              </w:rPr>
            </w:pPr>
            <w:r w:rsidRPr="002D26BE">
              <w:rPr>
                <w:color w:val="FF0000"/>
                <w:sz w:val="22"/>
                <w:szCs w:val="22"/>
              </w:rPr>
              <w:t>Methodology Proposed</w:t>
            </w:r>
          </w:p>
          <w:p w14:paraId="4D516BED" w14:textId="77777777" w:rsidR="00251689" w:rsidRPr="002D26BE" w:rsidRDefault="00251689" w:rsidP="00251689">
            <w:pPr>
              <w:pStyle w:val="Heading4"/>
              <w:spacing w:before="0" w:after="0"/>
              <w:ind w:left="510" w:hanging="360"/>
              <w:rPr>
                <w:rFonts w:ascii="Arial" w:hAnsi="Arial" w:cs="Arial"/>
                <w:b w:val="0"/>
                <w:color w:val="FF0000"/>
                <w:sz w:val="22"/>
                <w:szCs w:val="22"/>
              </w:rPr>
            </w:pPr>
            <w:r w:rsidRPr="002D26BE">
              <w:rPr>
                <w:rFonts w:ascii="Arial" w:hAnsi="Arial" w:cs="Arial"/>
                <w:b w:val="0"/>
                <w:color w:val="FF0000"/>
                <w:sz w:val="22"/>
                <w:szCs w:val="22"/>
              </w:rPr>
              <w:t xml:space="preserve">Services proposed fit needs as expressed in </w:t>
            </w:r>
            <w:r>
              <w:rPr>
                <w:rFonts w:ascii="Arial" w:hAnsi="Arial" w:cs="Arial"/>
                <w:b w:val="0"/>
                <w:color w:val="FF0000"/>
                <w:sz w:val="22"/>
                <w:szCs w:val="22"/>
              </w:rPr>
              <w:t>RFP</w:t>
            </w:r>
            <w:r w:rsidRPr="002D26BE">
              <w:rPr>
                <w:rFonts w:ascii="Arial" w:hAnsi="Arial" w:cs="Arial"/>
                <w:b w:val="0"/>
                <w:color w:val="FF0000"/>
                <w:sz w:val="22"/>
                <w:szCs w:val="22"/>
              </w:rPr>
              <w:t>.</w:t>
            </w:r>
          </w:p>
          <w:p w14:paraId="47A639DD" w14:textId="77777777" w:rsidR="00251689" w:rsidRPr="002D26BE" w:rsidRDefault="00251689" w:rsidP="00251689">
            <w:pPr>
              <w:ind w:left="510" w:hanging="360"/>
              <w:rPr>
                <w:color w:val="FF0000"/>
                <w:sz w:val="22"/>
                <w:szCs w:val="22"/>
              </w:rPr>
            </w:pPr>
            <w:r w:rsidRPr="002D26BE">
              <w:rPr>
                <w:color w:val="FF0000"/>
                <w:sz w:val="22"/>
                <w:szCs w:val="22"/>
              </w:rPr>
              <w:t xml:space="preserve">b)   Proposed activities follow logical sequence. </w:t>
            </w:r>
          </w:p>
          <w:p w14:paraId="4F06BA29" w14:textId="77777777" w:rsidR="00251689" w:rsidRPr="002D26BE" w:rsidRDefault="00251689" w:rsidP="00251689">
            <w:pPr>
              <w:ind w:left="150"/>
              <w:rPr>
                <w:color w:val="FF0000"/>
                <w:sz w:val="22"/>
                <w:szCs w:val="22"/>
              </w:rPr>
            </w:pPr>
            <w:r w:rsidRPr="002D26BE">
              <w:rPr>
                <w:color w:val="FF0000"/>
                <w:sz w:val="22"/>
                <w:szCs w:val="22"/>
              </w:rPr>
              <w:t>c)   Adequacy of work plan &amp; timeline schedules.</w:t>
            </w:r>
          </w:p>
          <w:p w14:paraId="50CC9F2B" w14:textId="599201CD" w:rsidR="00251689" w:rsidRDefault="00251689" w:rsidP="00251689">
            <w:pPr>
              <w:rPr>
                <w:color w:val="FF0000"/>
                <w:sz w:val="22"/>
                <w:szCs w:val="22"/>
              </w:rPr>
            </w:pPr>
            <w:r>
              <w:rPr>
                <w:color w:val="FF0000"/>
                <w:sz w:val="22"/>
                <w:szCs w:val="22"/>
              </w:rPr>
              <w:t xml:space="preserve">  </w:t>
            </w:r>
            <w:r w:rsidRPr="002D26BE">
              <w:rPr>
                <w:color w:val="FF0000"/>
                <w:sz w:val="22"/>
                <w:szCs w:val="22"/>
              </w:rPr>
              <w:t xml:space="preserve">d)   </w:t>
            </w:r>
            <w:r>
              <w:rPr>
                <w:color w:val="FF0000"/>
                <w:sz w:val="22"/>
                <w:szCs w:val="22"/>
              </w:rPr>
              <w:t>Builds on existing work of the Division’s planning efforts</w:t>
            </w:r>
            <w:r w:rsidRPr="002D26BE">
              <w:rPr>
                <w:color w:val="FF0000"/>
                <w:sz w:val="22"/>
                <w:szCs w:val="22"/>
              </w:rPr>
              <w:t>.</w:t>
            </w:r>
          </w:p>
          <w:p w14:paraId="5288B7D8" w14:textId="2BA8FB84" w:rsidR="008E4AE2" w:rsidRPr="000A21E7" w:rsidRDefault="008E4AE2" w:rsidP="00F742A0">
            <w:pPr>
              <w:tabs>
                <w:tab w:val="num" w:pos="1800"/>
              </w:tabs>
              <w:ind w:left="735" w:hanging="360"/>
              <w:rPr>
                <w:color w:val="FF0000"/>
                <w:sz w:val="22"/>
                <w:szCs w:val="22"/>
              </w:rPr>
            </w:pPr>
          </w:p>
        </w:tc>
        <w:tc>
          <w:tcPr>
            <w:tcW w:w="1135" w:type="dxa"/>
            <w:vAlign w:val="center"/>
          </w:tcPr>
          <w:p w14:paraId="6201CB22" w14:textId="401D64C8" w:rsidR="008E4AE2" w:rsidRPr="000A21E7" w:rsidRDefault="00952F2B" w:rsidP="009F0821">
            <w:pPr>
              <w:jc w:val="center"/>
              <w:rPr>
                <w:b/>
                <w:color w:val="FF0000"/>
                <w:sz w:val="22"/>
                <w:szCs w:val="22"/>
              </w:rPr>
            </w:pPr>
            <w:r>
              <w:rPr>
                <w:b/>
                <w:color w:val="FF0000"/>
                <w:sz w:val="22"/>
                <w:szCs w:val="22"/>
              </w:rPr>
              <w:t>25</w:t>
            </w:r>
          </w:p>
        </w:tc>
      </w:tr>
      <w:tr w:rsidR="008E4AE2" w:rsidRPr="000A21E7" w14:paraId="194FCFEF" w14:textId="77777777" w:rsidTr="00952F2B">
        <w:trPr>
          <w:trHeight w:val="440"/>
        </w:trPr>
        <w:tc>
          <w:tcPr>
            <w:tcW w:w="7950" w:type="dxa"/>
            <w:vAlign w:val="center"/>
          </w:tcPr>
          <w:p w14:paraId="73A9E7B9" w14:textId="2655FD58" w:rsidR="0051632D" w:rsidRPr="000A21E7" w:rsidRDefault="00952F2B" w:rsidP="00952F2B">
            <w:pPr>
              <w:ind w:left="-17"/>
              <w:rPr>
                <w:color w:val="FF0000"/>
                <w:sz w:val="22"/>
                <w:szCs w:val="22"/>
              </w:rPr>
            </w:pPr>
            <w:r>
              <w:rPr>
                <w:color w:val="FF0000"/>
                <w:sz w:val="22"/>
                <w:szCs w:val="22"/>
              </w:rPr>
              <w:t>R</w:t>
            </w:r>
            <w:r w:rsidRPr="002D26BE">
              <w:rPr>
                <w:color w:val="FF0000"/>
                <w:sz w:val="22"/>
                <w:szCs w:val="22"/>
              </w:rPr>
              <w:t xml:space="preserve">esponses to Scope of Services, </w:t>
            </w:r>
            <w:r>
              <w:rPr>
                <w:color w:val="FF0000"/>
                <w:sz w:val="22"/>
                <w:szCs w:val="22"/>
              </w:rPr>
              <w:t>Appendix B</w:t>
            </w:r>
          </w:p>
        </w:tc>
        <w:tc>
          <w:tcPr>
            <w:tcW w:w="1135" w:type="dxa"/>
            <w:vAlign w:val="center"/>
          </w:tcPr>
          <w:p w14:paraId="582B89BC" w14:textId="1A20E493" w:rsidR="008E4AE2" w:rsidRPr="000A21E7" w:rsidRDefault="00952F2B" w:rsidP="009F0821">
            <w:pPr>
              <w:jc w:val="center"/>
              <w:rPr>
                <w:b/>
                <w:color w:val="FF0000"/>
                <w:sz w:val="22"/>
                <w:szCs w:val="22"/>
              </w:rPr>
            </w:pPr>
            <w:r>
              <w:rPr>
                <w:b/>
                <w:color w:val="FF0000"/>
                <w:sz w:val="22"/>
                <w:szCs w:val="22"/>
              </w:rPr>
              <w:t>25</w:t>
            </w:r>
          </w:p>
        </w:tc>
      </w:tr>
      <w:tr w:rsidR="00952F2B" w:rsidRPr="000A21E7" w14:paraId="677300AA" w14:textId="77777777" w:rsidTr="00952F2B">
        <w:trPr>
          <w:trHeight w:val="710"/>
        </w:trPr>
        <w:tc>
          <w:tcPr>
            <w:tcW w:w="7950" w:type="dxa"/>
            <w:vAlign w:val="center"/>
          </w:tcPr>
          <w:p w14:paraId="44BD18F9" w14:textId="0FD531B9" w:rsidR="00952F2B" w:rsidRPr="000A21E7" w:rsidRDefault="00952F2B" w:rsidP="007330A0">
            <w:pPr>
              <w:jc w:val="both"/>
              <w:rPr>
                <w:bCs/>
                <w:color w:val="FF0000"/>
                <w:sz w:val="22"/>
                <w:szCs w:val="22"/>
              </w:rPr>
            </w:pPr>
            <w:r w:rsidRPr="002D26BE">
              <w:rPr>
                <w:color w:val="FF0000"/>
                <w:sz w:val="22"/>
                <w:szCs w:val="22"/>
              </w:rPr>
              <w:t>The degree to which the bidder demonstrates the potential ability to recruit, hire, schedule, and train qualified applicants</w:t>
            </w:r>
          </w:p>
        </w:tc>
        <w:tc>
          <w:tcPr>
            <w:tcW w:w="1135" w:type="dxa"/>
            <w:vAlign w:val="center"/>
          </w:tcPr>
          <w:p w14:paraId="2573D304" w14:textId="2F0D2D3F" w:rsidR="00952F2B" w:rsidRPr="000A21E7" w:rsidRDefault="00952F2B" w:rsidP="009F0821">
            <w:pPr>
              <w:jc w:val="center"/>
              <w:rPr>
                <w:b/>
                <w:color w:val="FF0000"/>
                <w:sz w:val="22"/>
                <w:szCs w:val="22"/>
              </w:rPr>
            </w:pPr>
            <w:r>
              <w:rPr>
                <w:b/>
                <w:color w:val="FF0000"/>
                <w:sz w:val="22"/>
                <w:szCs w:val="22"/>
              </w:rPr>
              <w:t>15</w:t>
            </w:r>
          </w:p>
        </w:tc>
      </w:tr>
      <w:tr w:rsidR="00952F2B" w:rsidRPr="000A21E7" w14:paraId="28EDF2ED" w14:textId="77777777" w:rsidTr="00952F2B">
        <w:trPr>
          <w:trHeight w:val="440"/>
        </w:trPr>
        <w:tc>
          <w:tcPr>
            <w:tcW w:w="7950" w:type="dxa"/>
            <w:vAlign w:val="center"/>
          </w:tcPr>
          <w:p w14:paraId="7413D174" w14:textId="2E734A3C" w:rsidR="00952F2B" w:rsidRPr="000A21E7" w:rsidRDefault="00952F2B" w:rsidP="007330A0">
            <w:pPr>
              <w:jc w:val="both"/>
              <w:rPr>
                <w:bCs/>
                <w:color w:val="FF0000"/>
                <w:sz w:val="22"/>
                <w:szCs w:val="22"/>
              </w:rPr>
            </w:pPr>
            <w:r w:rsidRPr="002D26BE">
              <w:rPr>
                <w:color w:val="FF0000"/>
                <w:sz w:val="22"/>
                <w:szCs w:val="22"/>
              </w:rPr>
              <w:t>Evaluation of the proposed costs as they relate to the proposed service delivery.</w:t>
            </w:r>
          </w:p>
        </w:tc>
        <w:tc>
          <w:tcPr>
            <w:tcW w:w="1135" w:type="dxa"/>
            <w:vAlign w:val="center"/>
          </w:tcPr>
          <w:p w14:paraId="37573DE3" w14:textId="1F6FED4C" w:rsidR="00952F2B" w:rsidRPr="000A21E7" w:rsidRDefault="00952F2B" w:rsidP="009F0821">
            <w:pPr>
              <w:jc w:val="center"/>
              <w:rPr>
                <w:b/>
                <w:color w:val="FF0000"/>
                <w:sz w:val="22"/>
                <w:szCs w:val="22"/>
              </w:rPr>
            </w:pPr>
            <w:r>
              <w:rPr>
                <w:b/>
                <w:color w:val="FF0000"/>
                <w:sz w:val="22"/>
                <w:szCs w:val="22"/>
              </w:rPr>
              <w:t>12</w:t>
            </w:r>
          </w:p>
        </w:tc>
      </w:tr>
      <w:tr w:rsidR="007A659A" w:rsidRPr="000A21E7" w14:paraId="2C09588D" w14:textId="77777777" w:rsidTr="005E35F7">
        <w:trPr>
          <w:trHeight w:val="323"/>
        </w:trPr>
        <w:tc>
          <w:tcPr>
            <w:tcW w:w="7950" w:type="dxa"/>
            <w:vAlign w:val="center"/>
          </w:tcPr>
          <w:p w14:paraId="4B4A12E3" w14:textId="10DC9542" w:rsidR="007A659A" w:rsidRPr="000A21E7" w:rsidRDefault="007A659A" w:rsidP="007330A0">
            <w:pPr>
              <w:jc w:val="both"/>
              <w:rPr>
                <w:bCs/>
                <w:color w:val="FF0000"/>
                <w:sz w:val="22"/>
                <w:szCs w:val="22"/>
              </w:rPr>
            </w:pPr>
            <w:r w:rsidRPr="000A21E7">
              <w:rPr>
                <w:bCs/>
                <w:color w:val="FF0000"/>
                <w:sz w:val="22"/>
                <w:szCs w:val="22"/>
              </w:rPr>
              <w:t xml:space="preserve">ACA Safe Harbor Additional Fee </w:t>
            </w:r>
            <w:r w:rsidRPr="000A21E7">
              <w:rPr>
                <w:bCs/>
                <w:color w:val="FF0000"/>
                <w:sz w:val="48"/>
                <w:szCs w:val="22"/>
              </w:rPr>
              <w:t xml:space="preserve"> </w:t>
            </w:r>
          </w:p>
        </w:tc>
        <w:tc>
          <w:tcPr>
            <w:tcW w:w="1135" w:type="dxa"/>
            <w:vAlign w:val="center"/>
          </w:tcPr>
          <w:p w14:paraId="73C3726B" w14:textId="2EAFDDDA" w:rsidR="007A659A" w:rsidRPr="000A21E7" w:rsidRDefault="001077B4" w:rsidP="009F0821">
            <w:pPr>
              <w:jc w:val="center"/>
              <w:rPr>
                <w:b/>
                <w:color w:val="FF0000"/>
                <w:sz w:val="22"/>
                <w:szCs w:val="22"/>
              </w:rPr>
            </w:pPr>
            <w:r w:rsidRPr="000A21E7">
              <w:rPr>
                <w:b/>
                <w:color w:val="FF0000"/>
                <w:sz w:val="22"/>
                <w:szCs w:val="22"/>
              </w:rPr>
              <w:t>3</w:t>
            </w:r>
          </w:p>
        </w:tc>
      </w:tr>
      <w:tr w:rsidR="00305460" w:rsidRPr="000A21E7" w14:paraId="2FABD515" w14:textId="77777777" w:rsidTr="00256F4C">
        <w:trPr>
          <w:trHeight w:val="350"/>
        </w:trPr>
        <w:tc>
          <w:tcPr>
            <w:tcW w:w="7950" w:type="dxa"/>
            <w:shd w:val="clear" w:color="auto" w:fill="C0C0C0"/>
            <w:vAlign w:val="center"/>
          </w:tcPr>
          <w:p w14:paraId="7D96DF6D" w14:textId="77777777" w:rsidR="008E4AE2" w:rsidRPr="000A21E7" w:rsidRDefault="008E4AE2" w:rsidP="007330A0">
            <w:pPr>
              <w:jc w:val="both"/>
              <w:rPr>
                <w:b/>
                <w:sz w:val="22"/>
                <w:szCs w:val="22"/>
              </w:rPr>
            </w:pPr>
            <w:r w:rsidRPr="000A21E7">
              <w:rPr>
                <w:b/>
                <w:sz w:val="22"/>
                <w:szCs w:val="22"/>
              </w:rPr>
              <w:t>Total</w:t>
            </w:r>
          </w:p>
        </w:tc>
        <w:tc>
          <w:tcPr>
            <w:tcW w:w="1135" w:type="dxa"/>
            <w:shd w:val="clear" w:color="auto" w:fill="C0C0C0"/>
            <w:vAlign w:val="center"/>
          </w:tcPr>
          <w:p w14:paraId="2006605F" w14:textId="77777777" w:rsidR="008E4AE2" w:rsidRPr="000A21E7" w:rsidRDefault="008E4AE2" w:rsidP="005E35F7">
            <w:pPr>
              <w:jc w:val="center"/>
              <w:rPr>
                <w:b/>
                <w:sz w:val="22"/>
                <w:szCs w:val="22"/>
              </w:rPr>
            </w:pPr>
            <w:r w:rsidRPr="000A21E7">
              <w:rPr>
                <w:b/>
                <w:sz w:val="22"/>
                <w:szCs w:val="22"/>
              </w:rPr>
              <w:t>100%</w:t>
            </w:r>
          </w:p>
        </w:tc>
      </w:tr>
    </w:tbl>
    <w:p w14:paraId="72CD991E" w14:textId="77777777" w:rsidR="008E4AE2" w:rsidRPr="000A21E7" w:rsidRDefault="008E4AE2" w:rsidP="007330A0">
      <w:pPr>
        <w:ind w:left="1080"/>
        <w:jc w:val="both"/>
        <w:rPr>
          <w:sz w:val="22"/>
          <w:szCs w:val="22"/>
        </w:rPr>
      </w:pPr>
    </w:p>
    <w:p w14:paraId="11F57513" w14:textId="77777777" w:rsidR="00B307A6" w:rsidRPr="000A21E7" w:rsidRDefault="00B307A6" w:rsidP="007330A0">
      <w:pPr>
        <w:ind w:left="1080"/>
        <w:jc w:val="both"/>
        <w:rPr>
          <w:sz w:val="22"/>
          <w:szCs w:val="22"/>
        </w:rPr>
      </w:pPr>
      <w:r w:rsidRPr="000A21E7">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3B2B5F34" w14:textId="1500AF69" w:rsidR="005E35F7" w:rsidRDefault="005E35F7">
      <w:pPr>
        <w:rPr>
          <w:sz w:val="22"/>
          <w:szCs w:val="22"/>
        </w:rPr>
      </w:pPr>
    </w:p>
    <w:p w14:paraId="5A6C765E" w14:textId="77777777" w:rsidR="008E4AE2" w:rsidRPr="000A21E7" w:rsidRDefault="008E4AE2" w:rsidP="00226A3B">
      <w:pPr>
        <w:numPr>
          <w:ilvl w:val="0"/>
          <w:numId w:val="14"/>
        </w:numPr>
        <w:jc w:val="both"/>
        <w:rPr>
          <w:sz w:val="22"/>
          <w:szCs w:val="22"/>
        </w:rPr>
      </w:pPr>
      <w:r w:rsidRPr="000A21E7">
        <w:rPr>
          <w:b/>
          <w:sz w:val="22"/>
          <w:szCs w:val="22"/>
        </w:rPr>
        <w:t>Proposal Clarification</w:t>
      </w:r>
    </w:p>
    <w:p w14:paraId="0E05CF1D" w14:textId="77777777" w:rsidR="008E4AE2" w:rsidRPr="000A21E7" w:rsidRDefault="008E4AE2" w:rsidP="007330A0">
      <w:pPr>
        <w:ind w:left="1080"/>
        <w:jc w:val="both"/>
        <w:rPr>
          <w:sz w:val="22"/>
          <w:szCs w:val="22"/>
        </w:rPr>
      </w:pPr>
      <w:r w:rsidRPr="000A21E7">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0A21E7" w:rsidRDefault="008E4AE2" w:rsidP="007330A0">
      <w:pPr>
        <w:ind w:left="1080"/>
        <w:jc w:val="both"/>
        <w:rPr>
          <w:sz w:val="22"/>
          <w:szCs w:val="22"/>
        </w:rPr>
      </w:pPr>
    </w:p>
    <w:p w14:paraId="385A45E1" w14:textId="77777777" w:rsidR="008E4AE2" w:rsidRPr="000A21E7" w:rsidRDefault="008E4AE2" w:rsidP="00226A3B">
      <w:pPr>
        <w:numPr>
          <w:ilvl w:val="0"/>
          <w:numId w:val="14"/>
        </w:numPr>
        <w:jc w:val="both"/>
        <w:rPr>
          <w:sz w:val="22"/>
          <w:szCs w:val="22"/>
        </w:rPr>
      </w:pPr>
      <w:r w:rsidRPr="000A21E7">
        <w:rPr>
          <w:b/>
          <w:sz w:val="22"/>
          <w:szCs w:val="22"/>
        </w:rPr>
        <w:t>References</w:t>
      </w:r>
    </w:p>
    <w:p w14:paraId="7A379C94" w14:textId="77777777" w:rsidR="008E4AE2" w:rsidRPr="000A21E7" w:rsidRDefault="00D16E2C" w:rsidP="007330A0">
      <w:pPr>
        <w:ind w:left="1080"/>
        <w:jc w:val="both"/>
        <w:rPr>
          <w:sz w:val="22"/>
          <w:szCs w:val="22"/>
        </w:rPr>
      </w:pPr>
      <w:r w:rsidRPr="000A21E7">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0A21E7" w:rsidRDefault="008E4AE2" w:rsidP="007330A0">
      <w:pPr>
        <w:ind w:left="1080"/>
        <w:jc w:val="both"/>
        <w:rPr>
          <w:sz w:val="22"/>
          <w:szCs w:val="22"/>
        </w:rPr>
      </w:pPr>
    </w:p>
    <w:p w14:paraId="18F55FFA" w14:textId="77777777" w:rsidR="008E4AE2" w:rsidRPr="000A21E7" w:rsidRDefault="008E4AE2" w:rsidP="00226A3B">
      <w:pPr>
        <w:numPr>
          <w:ilvl w:val="0"/>
          <w:numId w:val="14"/>
        </w:numPr>
        <w:jc w:val="both"/>
        <w:rPr>
          <w:sz w:val="22"/>
          <w:szCs w:val="22"/>
        </w:rPr>
      </w:pPr>
      <w:r w:rsidRPr="000A21E7">
        <w:rPr>
          <w:b/>
          <w:sz w:val="22"/>
          <w:szCs w:val="22"/>
        </w:rPr>
        <w:t>Oral Presentations</w:t>
      </w:r>
    </w:p>
    <w:p w14:paraId="186FB803" w14:textId="77777777" w:rsidR="009C0C38" w:rsidRPr="000A21E7" w:rsidRDefault="00B95D54" w:rsidP="007330A0">
      <w:pPr>
        <w:ind w:left="1080"/>
        <w:jc w:val="both"/>
        <w:rPr>
          <w:sz w:val="22"/>
          <w:szCs w:val="22"/>
        </w:rPr>
      </w:pPr>
      <w:r w:rsidRPr="000A21E7">
        <w:rPr>
          <w:sz w:val="22"/>
          <w:szCs w:val="22"/>
        </w:rPr>
        <w:t xml:space="preserve">After initial scoring and </w:t>
      </w:r>
      <w:r w:rsidR="00A34DB5" w:rsidRPr="000A21E7">
        <w:rPr>
          <w:sz w:val="22"/>
          <w:szCs w:val="22"/>
        </w:rPr>
        <w:t xml:space="preserve">a </w:t>
      </w:r>
      <w:r w:rsidR="00B53AD0" w:rsidRPr="000A21E7">
        <w:rPr>
          <w:sz w:val="22"/>
          <w:szCs w:val="22"/>
        </w:rPr>
        <w:t xml:space="preserve">determination that vendor(s) are </w:t>
      </w:r>
      <w:r w:rsidR="009C0C38" w:rsidRPr="000A21E7">
        <w:rPr>
          <w:sz w:val="22"/>
          <w:szCs w:val="22"/>
        </w:rPr>
        <w:t>qualified</w:t>
      </w:r>
      <w:r w:rsidR="00B53AD0" w:rsidRPr="000A21E7">
        <w:rPr>
          <w:sz w:val="22"/>
          <w:szCs w:val="22"/>
        </w:rPr>
        <w:t xml:space="preserve"> to perform the required services, </w:t>
      </w:r>
      <w:r w:rsidRPr="000A21E7">
        <w:rPr>
          <w:sz w:val="22"/>
          <w:szCs w:val="22"/>
        </w:rPr>
        <w:t>s</w:t>
      </w:r>
      <w:r w:rsidR="00D16E2C" w:rsidRPr="000A21E7">
        <w:rPr>
          <w:sz w:val="22"/>
          <w:szCs w:val="22"/>
        </w:rPr>
        <w:t>elected vendors may be invited to make oral presentations to the Evaluation Team</w:t>
      </w:r>
      <w:r w:rsidRPr="000A21E7">
        <w:rPr>
          <w:sz w:val="22"/>
          <w:szCs w:val="22"/>
        </w:rPr>
        <w:t xml:space="preserve">.  </w:t>
      </w:r>
      <w:r w:rsidR="009C0C38" w:rsidRPr="000A21E7">
        <w:rPr>
          <w:sz w:val="22"/>
          <w:szCs w:val="22"/>
        </w:rPr>
        <w:t>All vendor(s) selected will be given an opportunity to present to the Evaluation Team.</w:t>
      </w:r>
    </w:p>
    <w:p w14:paraId="10F31BCA" w14:textId="77777777" w:rsidR="009C0C38" w:rsidRPr="000A21E7" w:rsidRDefault="009C0C38" w:rsidP="007330A0">
      <w:pPr>
        <w:ind w:left="1080"/>
        <w:jc w:val="both"/>
        <w:rPr>
          <w:sz w:val="22"/>
          <w:szCs w:val="22"/>
        </w:rPr>
      </w:pPr>
    </w:p>
    <w:p w14:paraId="597DDFE9" w14:textId="77777777" w:rsidR="00B95D54" w:rsidRPr="000A21E7" w:rsidRDefault="00B95D54" w:rsidP="007330A0">
      <w:pPr>
        <w:ind w:left="1080"/>
        <w:jc w:val="both"/>
        <w:rPr>
          <w:sz w:val="22"/>
          <w:szCs w:val="22"/>
        </w:rPr>
      </w:pPr>
      <w:r w:rsidRPr="000A21E7">
        <w:rPr>
          <w:sz w:val="22"/>
          <w:szCs w:val="22"/>
        </w:rPr>
        <w:t>T</w:t>
      </w:r>
      <w:r w:rsidR="00876AE1" w:rsidRPr="000A21E7">
        <w:rPr>
          <w:sz w:val="22"/>
          <w:szCs w:val="22"/>
        </w:rPr>
        <w:t xml:space="preserve">he </w:t>
      </w:r>
      <w:r w:rsidRPr="000A21E7">
        <w:rPr>
          <w:sz w:val="22"/>
          <w:szCs w:val="22"/>
        </w:rPr>
        <w:t xml:space="preserve">selected </w:t>
      </w:r>
      <w:r w:rsidR="00876AE1" w:rsidRPr="000A21E7">
        <w:rPr>
          <w:sz w:val="22"/>
          <w:szCs w:val="22"/>
        </w:rPr>
        <w:t xml:space="preserve">vendors </w:t>
      </w:r>
      <w:r w:rsidR="00B53AD0" w:rsidRPr="000A21E7">
        <w:rPr>
          <w:sz w:val="22"/>
          <w:szCs w:val="22"/>
        </w:rPr>
        <w:t xml:space="preserve">will have their presentations </w:t>
      </w:r>
      <w:r w:rsidR="00876AE1" w:rsidRPr="000A21E7">
        <w:rPr>
          <w:sz w:val="22"/>
          <w:szCs w:val="22"/>
        </w:rPr>
        <w:t xml:space="preserve">scored </w:t>
      </w:r>
      <w:r w:rsidR="006C6547" w:rsidRPr="000A21E7">
        <w:rPr>
          <w:sz w:val="22"/>
          <w:szCs w:val="22"/>
        </w:rPr>
        <w:t xml:space="preserve">or ranked </w:t>
      </w:r>
      <w:r w:rsidR="00876AE1" w:rsidRPr="000A21E7">
        <w:rPr>
          <w:sz w:val="22"/>
          <w:szCs w:val="22"/>
        </w:rPr>
        <w:t>based on their ability to successfully meet the needs of the contract requirements, successfully demonstrate their product and/or service, and respond to questions about the solution capabilities</w:t>
      </w:r>
      <w:r w:rsidR="00D16E2C" w:rsidRPr="000A21E7">
        <w:rPr>
          <w:sz w:val="22"/>
          <w:szCs w:val="22"/>
        </w:rPr>
        <w:t xml:space="preserve">. </w:t>
      </w:r>
    </w:p>
    <w:p w14:paraId="4D03CB14" w14:textId="77777777" w:rsidR="006C6547" w:rsidRPr="000A21E7" w:rsidRDefault="006C6547" w:rsidP="007330A0">
      <w:pPr>
        <w:ind w:left="1080"/>
        <w:jc w:val="both"/>
        <w:rPr>
          <w:sz w:val="22"/>
          <w:szCs w:val="22"/>
        </w:rPr>
      </w:pPr>
    </w:p>
    <w:p w14:paraId="2592AB83" w14:textId="77777777" w:rsidR="00D16E2C" w:rsidRPr="000A21E7" w:rsidRDefault="00D16E2C" w:rsidP="007330A0">
      <w:pPr>
        <w:ind w:left="1080"/>
        <w:jc w:val="both"/>
        <w:rPr>
          <w:sz w:val="22"/>
          <w:szCs w:val="22"/>
        </w:rPr>
      </w:pPr>
      <w:r w:rsidRPr="000A21E7">
        <w:rPr>
          <w:sz w:val="22"/>
          <w:szCs w:val="22"/>
        </w:rPr>
        <w:t>The vendor representative(s) attending the oral presentation shall be technically qualified to respond to questions related to the proposed system and its components.</w:t>
      </w:r>
      <w:r w:rsidR="00876AE1" w:rsidRPr="000A21E7">
        <w:rPr>
          <w:sz w:val="22"/>
          <w:szCs w:val="22"/>
        </w:rPr>
        <w:t xml:space="preserve"> </w:t>
      </w:r>
    </w:p>
    <w:p w14:paraId="06CA93FD" w14:textId="77777777" w:rsidR="00D16E2C" w:rsidRPr="000A21E7" w:rsidRDefault="00D16E2C" w:rsidP="007330A0">
      <w:pPr>
        <w:ind w:left="1080"/>
        <w:jc w:val="both"/>
        <w:rPr>
          <w:sz w:val="22"/>
          <w:szCs w:val="22"/>
        </w:rPr>
      </w:pPr>
      <w:r w:rsidRPr="000A21E7">
        <w:rPr>
          <w:sz w:val="22"/>
          <w:szCs w:val="22"/>
        </w:rPr>
        <w:t>All of the vendor's costs associated with participation in oral discussions and system demonstrations conducted for the State of Delaware are the vendor’s responsibility.</w:t>
      </w:r>
    </w:p>
    <w:p w14:paraId="249C0AC2" w14:textId="77777777" w:rsidR="00635086" w:rsidRPr="000A21E7" w:rsidRDefault="00635086" w:rsidP="007330A0">
      <w:pPr>
        <w:ind w:left="720"/>
        <w:jc w:val="both"/>
        <w:rPr>
          <w:sz w:val="22"/>
          <w:szCs w:val="22"/>
        </w:rPr>
      </w:pPr>
    </w:p>
    <w:p w14:paraId="115570A6" w14:textId="77777777" w:rsidR="00635086" w:rsidRPr="000A21E7" w:rsidRDefault="00635086" w:rsidP="00226A3B">
      <w:pPr>
        <w:pStyle w:val="Heading1"/>
        <w:rPr>
          <w:sz w:val="24"/>
          <w:szCs w:val="24"/>
        </w:rPr>
      </w:pPr>
      <w:bookmarkStart w:id="8" w:name="_Toc487180806"/>
      <w:r w:rsidRPr="000A21E7">
        <w:rPr>
          <w:sz w:val="24"/>
          <w:szCs w:val="24"/>
        </w:rPr>
        <w:t>Contract Terms and Conditions</w:t>
      </w:r>
      <w:bookmarkEnd w:id="8"/>
    </w:p>
    <w:p w14:paraId="2AD1DCDE" w14:textId="77777777" w:rsidR="00557D8D" w:rsidRPr="000A21E7" w:rsidRDefault="00920093" w:rsidP="002E1B29">
      <w:pPr>
        <w:pStyle w:val="Heading2"/>
        <w:numPr>
          <w:ilvl w:val="1"/>
          <w:numId w:val="31"/>
        </w:numPr>
        <w:tabs>
          <w:tab w:val="clear" w:pos="792"/>
        </w:tabs>
        <w:spacing w:before="0"/>
        <w:ind w:left="720" w:hanging="360"/>
      </w:pPr>
      <w:r w:rsidRPr="000A21E7">
        <w:t>Contract Use</w:t>
      </w:r>
      <w:r w:rsidR="00884052" w:rsidRPr="000A21E7">
        <w:t xml:space="preserve"> by Other Agencies</w:t>
      </w:r>
    </w:p>
    <w:p w14:paraId="02BF3AE4" w14:textId="359B888A" w:rsidR="00920093" w:rsidRPr="000A21E7" w:rsidRDefault="00920093" w:rsidP="00557D8D">
      <w:pPr>
        <w:pStyle w:val="Heading2"/>
        <w:numPr>
          <w:ilvl w:val="0"/>
          <w:numId w:val="0"/>
        </w:numPr>
        <w:spacing w:before="0"/>
        <w:ind w:left="720"/>
      </w:pPr>
      <w:r w:rsidRPr="000A21E7">
        <w:rPr>
          <w:b w:val="0"/>
          <w:bCs w:val="0"/>
        </w:rPr>
        <w:t xml:space="preserve">REF:  Title 29, Chapter </w:t>
      </w:r>
      <w:hyperlink r:id="rId42" w:history="1">
        <w:r w:rsidRPr="000A21E7">
          <w:rPr>
            <w:rStyle w:val="Hyperlink"/>
            <w:b w:val="0"/>
            <w:bCs w:val="0"/>
          </w:rPr>
          <w:t>6904</w:t>
        </w:r>
      </w:hyperlink>
      <w:r w:rsidRPr="000A21E7">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0A21E7" w:rsidRDefault="005D57C0" w:rsidP="00226A3B">
      <w:pPr>
        <w:pStyle w:val="Heading2"/>
        <w:tabs>
          <w:tab w:val="clear" w:pos="792"/>
        </w:tabs>
        <w:ind w:left="720" w:hanging="360"/>
      </w:pPr>
      <w:r w:rsidRPr="000A21E7">
        <w:t>Cooperative Use of Award</w:t>
      </w:r>
    </w:p>
    <w:p w14:paraId="78CB9811" w14:textId="7EAC84B2" w:rsidR="00D4703A" w:rsidRPr="000A21E7" w:rsidRDefault="00D4703A" w:rsidP="00557D8D">
      <w:pPr>
        <w:pStyle w:val="Heading4"/>
        <w:numPr>
          <w:ilvl w:val="0"/>
          <w:numId w:val="0"/>
        </w:numPr>
        <w:spacing w:before="0"/>
        <w:ind w:left="720"/>
        <w:rPr>
          <w:rFonts w:ascii="Arial" w:hAnsi="Arial" w:cs="Arial"/>
          <w:b w:val="0"/>
          <w:bCs w:val="0"/>
          <w:sz w:val="22"/>
          <w:szCs w:val="22"/>
        </w:rPr>
      </w:pPr>
      <w:r w:rsidRPr="000A21E7">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0A21E7" w:rsidRDefault="00C2762E" w:rsidP="00226A3B">
      <w:pPr>
        <w:pStyle w:val="Heading2"/>
        <w:tabs>
          <w:tab w:val="clear" w:pos="792"/>
        </w:tabs>
        <w:ind w:left="720" w:hanging="360"/>
      </w:pPr>
      <w:r w:rsidRPr="000A21E7">
        <w:t>General Information</w:t>
      </w:r>
    </w:p>
    <w:p w14:paraId="7F13B6AA" w14:textId="203EFABA" w:rsidR="00D16E2C" w:rsidRPr="000A21E7" w:rsidRDefault="00D16E2C" w:rsidP="002E1B29">
      <w:pPr>
        <w:numPr>
          <w:ilvl w:val="2"/>
          <w:numId w:val="20"/>
        </w:numPr>
        <w:tabs>
          <w:tab w:val="clear" w:pos="1224"/>
        </w:tabs>
        <w:ind w:left="1080" w:hanging="360"/>
        <w:jc w:val="both"/>
        <w:rPr>
          <w:sz w:val="22"/>
          <w:szCs w:val="22"/>
        </w:rPr>
      </w:pPr>
      <w:r w:rsidRPr="000A21E7">
        <w:rPr>
          <w:sz w:val="22"/>
          <w:szCs w:val="22"/>
        </w:rPr>
        <w:t xml:space="preserve">The term of the contract between the successful bidder and the State shall be for </w:t>
      </w:r>
      <w:r w:rsidR="00D716A2">
        <w:rPr>
          <w:sz w:val="22"/>
          <w:szCs w:val="22"/>
        </w:rPr>
        <w:t>one</w:t>
      </w:r>
      <w:r w:rsidRPr="000A21E7">
        <w:rPr>
          <w:sz w:val="22"/>
          <w:szCs w:val="22"/>
        </w:rPr>
        <w:t xml:space="preserve"> </w:t>
      </w:r>
      <w:r w:rsidR="00A63371" w:rsidRPr="000A21E7">
        <w:rPr>
          <w:sz w:val="22"/>
          <w:szCs w:val="22"/>
        </w:rPr>
        <w:t>(</w:t>
      </w:r>
      <w:r w:rsidR="00D716A2">
        <w:rPr>
          <w:sz w:val="22"/>
          <w:szCs w:val="22"/>
        </w:rPr>
        <w:t>1</w:t>
      </w:r>
      <w:r w:rsidR="00A63371" w:rsidRPr="000A21E7">
        <w:rPr>
          <w:sz w:val="22"/>
          <w:szCs w:val="22"/>
        </w:rPr>
        <w:t xml:space="preserve">) </w:t>
      </w:r>
      <w:r w:rsidRPr="000A21E7">
        <w:rPr>
          <w:sz w:val="22"/>
          <w:szCs w:val="22"/>
        </w:rPr>
        <w:t xml:space="preserve">year with </w:t>
      </w:r>
      <w:r w:rsidR="00D716A2">
        <w:rPr>
          <w:sz w:val="22"/>
          <w:szCs w:val="22"/>
        </w:rPr>
        <w:t xml:space="preserve">four </w:t>
      </w:r>
      <w:r w:rsidR="00A63371" w:rsidRPr="000A21E7">
        <w:rPr>
          <w:sz w:val="22"/>
          <w:szCs w:val="22"/>
        </w:rPr>
        <w:t>(</w:t>
      </w:r>
      <w:r w:rsidR="00D716A2">
        <w:rPr>
          <w:sz w:val="22"/>
          <w:szCs w:val="22"/>
        </w:rPr>
        <w:t>4</w:t>
      </w:r>
      <w:r w:rsidR="00A63371" w:rsidRPr="000A21E7">
        <w:rPr>
          <w:sz w:val="22"/>
          <w:szCs w:val="22"/>
        </w:rPr>
        <w:t>)</w:t>
      </w:r>
      <w:r w:rsidRPr="000A21E7">
        <w:rPr>
          <w:sz w:val="22"/>
          <w:szCs w:val="22"/>
        </w:rPr>
        <w:t xml:space="preserve"> optional extensions for a period of </w:t>
      </w:r>
      <w:r w:rsidR="00D716A2">
        <w:rPr>
          <w:sz w:val="22"/>
          <w:szCs w:val="22"/>
        </w:rPr>
        <w:t>one</w:t>
      </w:r>
      <w:r w:rsidR="007F15DF">
        <w:rPr>
          <w:sz w:val="22"/>
          <w:szCs w:val="22"/>
        </w:rPr>
        <w:t xml:space="preserve"> </w:t>
      </w:r>
      <w:r w:rsidRPr="000A21E7">
        <w:rPr>
          <w:sz w:val="22"/>
          <w:szCs w:val="22"/>
        </w:rPr>
        <w:t>(</w:t>
      </w:r>
      <w:r w:rsidR="00D716A2">
        <w:rPr>
          <w:sz w:val="22"/>
          <w:szCs w:val="22"/>
        </w:rPr>
        <w:t>1</w:t>
      </w:r>
      <w:r w:rsidRPr="000A21E7">
        <w:rPr>
          <w:sz w:val="22"/>
          <w:szCs w:val="22"/>
        </w:rPr>
        <w:t>) year for each extension.</w:t>
      </w:r>
    </w:p>
    <w:p w14:paraId="7F2D5FE1" w14:textId="77777777" w:rsidR="00557D8D" w:rsidRPr="000A21E7" w:rsidRDefault="00557D8D" w:rsidP="00557D8D">
      <w:pPr>
        <w:ind w:left="864"/>
        <w:jc w:val="both"/>
        <w:rPr>
          <w:sz w:val="22"/>
          <w:szCs w:val="22"/>
        </w:rPr>
      </w:pPr>
    </w:p>
    <w:p w14:paraId="4ED5D634" w14:textId="77777777" w:rsidR="00557D8D" w:rsidRPr="000A21E7" w:rsidRDefault="00762035"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0A21E7" w:rsidRDefault="00762035" w:rsidP="00557D8D">
      <w:pPr>
        <w:rPr>
          <w:sz w:val="22"/>
          <w:szCs w:val="22"/>
        </w:rPr>
      </w:pPr>
      <w:r w:rsidRPr="000A21E7">
        <w:rPr>
          <w:sz w:val="22"/>
          <w:szCs w:val="22"/>
        </w:rPr>
        <w:t xml:space="preserve"> </w:t>
      </w:r>
    </w:p>
    <w:p w14:paraId="7239A77D" w14:textId="15528AAC" w:rsidR="00762035" w:rsidRPr="000A21E7" w:rsidRDefault="00762035"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w:t>
      </w:r>
      <w:r w:rsidR="00D16E2C" w:rsidRPr="000A21E7">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0A21E7">
        <w:rPr>
          <w:rFonts w:ascii="Arial" w:hAnsi="Arial" w:cs="Arial"/>
          <w:sz w:val="22"/>
          <w:szCs w:val="22"/>
        </w:rPr>
        <w:t>services and</w:t>
      </w:r>
      <w:r w:rsidR="00D16E2C" w:rsidRPr="000A21E7">
        <w:rPr>
          <w:rFonts w:ascii="Arial" w:hAnsi="Arial" w:cs="Arial"/>
          <w:sz w:val="22"/>
          <w:szCs w:val="22"/>
        </w:rPr>
        <w:t xml:space="preserve"> may be required to sign additional agreements.</w:t>
      </w:r>
    </w:p>
    <w:p w14:paraId="1A9EA1BB" w14:textId="77777777" w:rsidR="00596125" w:rsidRPr="000A21E7" w:rsidRDefault="00596125" w:rsidP="00596125">
      <w:pPr>
        <w:rPr>
          <w:sz w:val="22"/>
          <w:szCs w:val="22"/>
        </w:rPr>
      </w:pPr>
    </w:p>
    <w:p w14:paraId="48583470"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0A21E7" w:rsidRDefault="00596125" w:rsidP="00596125">
      <w:pPr>
        <w:pStyle w:val="ListParagraph"/>
        <w:rPr>
          <w:rFonts w:ascii="Arial" w:hAnsi="Arial" w:cs="Arial"/>
          <w:sz w:val="22"/>
          <w:szCs w:val="22"/>
        </w:rPr>
      </w:pPr>
    </w:p>
    <w:p w14:paraId="061461D4"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0A21E7" w:rsidRDefault="00596125" w:rsidP="00596125">
      <w:pPr>
        <w:pStyle w:val="ListParagraph"/>
        <w:rPr>
          <w:rFonts w:ascii="Arial" w:hAnsi="Arial" w:cs="Arial"/>
          <w:sz w:val="22"/>
          <w:szCs w:val="22"/>
        </w:rPr>
      </w:pPr>
    </w:p>
    <w:p w14:paraId="67CA6D73"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0A21E7">
        <w:rPr>
          <w:rFonts w:ascii="Arial" w:hAnsi="Arial" w:cs="Arial"/>
          <w:sz w:val="22"/>
          <w:szCs w:val="22"/>
        </w:rPr>
        <w:t xml:space="preserve">of </w:t>
      </w:r>
      <w:r w:rsidRPr="000A21E7">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0A21E7" w:rsidRDefault="00596125" w:rsidP="00596125">
      <w:pPr>
        <w:pStyle w:val="ListParagraph"/>
        <w:rPr>
          <w:rFonts w:ascii="Arial" w:hAnsi="Arial" w:cs="Arial"/>
          <w:sz w:val="22"/>
          <w:szCs w:val="22"/>
        </w:rPr>
      </w:pPr>
    </w:p>
    <w:p w14:paraId="3646C301"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0A21E7" w:rsidRDefault="00596125" w:rsidP="00596125">
      <w:pPr>
        <w:pStyle w:val="ListParagraph"/>
        <w:rPr>
          <w:rFonts w:ascii="Arial" w:hAnsi="Arial" w:cs="Arial"/>
          <w:sz w:val="22"/>
          <w:szCs w:val="22"/>
        </w:rPr>
      </w:pPr>
    </w:p>
    <w:p w14:paraId="41399B03" w14:textId="77777777" w:rsidR="00596125" w:rsidRPr="000A21E7" w:rsidRDefault="009B4187"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State reserves the right to extend this contract on a month-to-month basis for a period of up to three months after the term of the full contract has been completed.</w:t>
      </w:r>
      <w:bookmarkStart w:id="9" w:name="_Hlk523677630"/>
    </w:p>
    <w:p w14:paraId="59FC975B" w14:textId="77777777" w:rsidR="00596125" w:rsidRPr="000A21E7" w:rsidRDefault="00596125" w:rsidP="00596125">
      <w:pPr>
        <w:pStyle w:val="ListParagraph"/>
        <w:rPr>
          <w:rFonts w:ascii="Arial" w:hAnsi="Arial" w:cs="Arial"/>
          <w:sz w:val="22"/>
          <w:szCs w:val="22"/>
        </w:rPr>
      </w:pPr>
    </w:p>
    <w:p w14:paraId="264C9C68" w14:textId="4F2107EB" w:rsidR="00A242A8" w:rsidRPr="000A21E7" w:rsidRDefault="00D90078"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Vendors are not restricted from offering lower pricing at any time during the contract term.</w:t>
      </w:r>
    </w:p>
    <w:bookmarkEnd w:id="9"/>
    <w:p w14:paraId="3045CB74" w14:textId="77777777" w:rsidR="00D16E2C" w:rsidRPr="000A21E7" w:rsidRDefault="00D16E2C" w:rsidP="00226A3B">
      <w:pPr>
        <w:pStyle w:val="Heading2"/>
        <w:tabs>
          <w:tab w:val="clear" w:pos="792"/>
        </w:tabs>
        <w:ind w:left="720" w:hanging="360"/>
      </w:pPr>
      <w:r w:rsidRPr="000A21E7">
        <w:t>Collusion or Fraud</w:t>
      </w:r>
    </w:p>
    <w:p w14:paraId="009AFF2E" w14:textId="77777777" w:rsidR="00D16E2C" w:rsidRPr="000A21E7" w:rsidRDefault="00D16E2C" w:rsidP="00765911">
      <w:pPr>
        <w:ind w:left="720"/>
        <w:jc w:val="both"/>
        <w:rPr>
          <w:sz w:val="22"/>
          <w:szCs w:val="22"/>
        </w:rPr>
      </w:pPr>
      <w:r w:rsidRPr="000A21E7">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0A21E7" w:rsidRDefault="00D16E2C" w:rsidP="007330A0">
      <w:pPr>
        <w:ind w:left="1080"/>
        <w:jc w:val="both"/>
        <w:rPr>
          <w:sz w:val="22"/>
          <w:szCs w:val="22"/>
        </w:rPr>
      </w:pPr>
    </w:p>
    <w:p w14:paraId="027B14D5" w14:textId="77777777" w:rsidR="00D16E2C" w:rsidRPr="000A21E7" w:rsidRDefault="00D16E2C" w:rsidP="00765911">
      <w:pPr>
        <w:ind w:left="720"/>
        <w:jc w:val="both"/>
        <w:rPr>
          <w:sz w:val="22"/>
          <w:szCs w:val="22"/>
        </w:rPr>
      </w:pPr>
      <w:r w:rsidRPr="000A21E7">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0A21E7" w:rsidRDefault="00D16E2C" w:rsidP="007330A0">
      <w:pPr>
        <w:ind w:left="1080"/>
        <w:jc w:val="both"/>
        <w:rPr>
          <w:sz w:val="22"/>
          <w:szCs w:val="22"/>
        </w:rPr>
      </w:pPr>
    </w:p>
    <w:p w14:paraId="539D1B7F" w14:textId="77777777" w:rsidR="00D16E2C" w:rsidRPr="000A21E7" w:rsidRDefault="00D16E2C" w:rsidP="00765911">
      <w:pPr>
        <w:ind w:left="720"/>
        <w:jc w:val="both"/>
        <w:rPr>
          <w:sz w:val="22"/>
          <w:szCs w:val="22"/>
        </w:rPr>
      </w:pPr>
      <w:r w:rsidRPr="000A21E7">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0A21E7" w:rsidRDefault="00D16E2C" w:rsidP="00226A3B">
      <w:pPr>
        <w:pStyle w:val="Heading2"/>
        <w:tabs>
          <w:tab w:val="clear" w:pos="792"/>
        </w:tabs>
        <w:ind w:left="720" w:hanging="360"/>
      </w:pPr>
      <w:r w:rsidRPr="000A21E7">
        <w:t>Lobbying and Gratuities</w:t>
      </w:r>
    </w:p>
    <w:p w14:paraId="0A99C095" w14:textId="77777777" w:rsidR="00D16E2C" w:rsidRPr="000A21E7" w:rsidRDefault="00D962DA" w:rsidP="00765911">
      <w:pPr>
        <w:ind w:left="720"/>
        <w:jc w:val="both"/>
        <w:rPr>
          <w:sz w:val="22"/>
          <w:szCs w:val="22"/>
        </w:rPr>
      </w:pPr>
      <w:r w:rsidRPr="000A21E7">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0A21E7" w:rsidRDefault="00D962DA" w:rsidP="007330A0">
      <w:pPr>
        <w:ind w:left="1080"/>
        <w:jc w:val="both"/>
        <w:rPr>
          <w:sz w:val="22"/>
          <w:szCs w:val="22"/>
        </w:rPr>
      </w:pPr>
    </w:p>
    <w:p w14:paraId="4136C1C5" w14:textId="77777777" w:rsidR="00D962DA" w:rsidRPr="000A21E7" w:rsidRDefault="00D962DA" w:rsidP="00765911">
      <w:pPr>
        <w:ind w:left="720"/>
        <w:jc w:val="both"/>
        <w:rPr>
          <w:sz w:val="22"/>
          <w:szCs w:val="22"/>
        </w:rPr>
      </w:pPr>
      <w:r w:rsidRPr="000A21E7">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0A21E7" w:rsidRDefault="00D962DA" w:rsidP="007330A0">
      <w:pPr>
        <w:ind w:left="1080"/>
        <w:jc w:val="both"/>
        <w:rPr>
          <w:sz w:val="22"/>
          <w:szCs w:val="22"/>
        </w:rPr>
      </w:pPr>
    </w:p>
    <w:p w14:paraId="65379AE1" w14:textId="77777777" w:rsidR="00D962DA" w:rsidRPr="000A21E7" w:rsidRDefault="00D962DA" w:rsidP="00765911">
      <w:pPr>
        <w:ind w:left="720"/>
        <w:jc w:val="both"/>
        <w:rPr>
          <w:sz w:val="22"/>
          <w:szCs w:val="22"/>
        </w:rPr>
      </w:pPr>
      <w:r w:rsidRPr="000A21E7">
        <w:rPr>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0A21E7" w:rsidRDefault="00D16E2C" w:rsidP="00226A3B">
      <w:pPr>
        <w:pStyle w:val="Heading2"/>
        <w:tabs>
          <w:tab w:val="clear" w:pos="792"/>
        </w:tabs>
        <w:ind w:left="720" w:hanging="360"/>
      </w:pPr>
      <w:r w:rsidRPr="000A21E7">
        <w:t>Solicitation of State Employees</w:t>
      </w:r>
    </w:p>
    <w:p w14:paraId="6A1B8FB6" w14:textId="77777777" w:rsidR="00D962DA" w:rsidRPr="000A21E7" w:rsidRDefault="00D962DA" w:rsidP="00765911">
      <w:pPr>
        <w:ind w:left="720"/>
        <w:jc w:val="both"/>
        <w:rPr>
          <w:sz w:val="22"/>
          <w:szCs w:val="22"/>
        </w:rPr>
      </w:pPr>
      <w:r w:rsidRPr="000A21E7">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0A21E7" w:rsidRDefault="00D962DA" w:rsidP="007330A0">
      <w:pPr>
        <w:ind w:left="1080"/>
        <w:jc w:val="both"/>
        <w:rPr>
          <w:sz w:val="22"/>
          <w:szCs w:val="22"/>
        </w:rPr>
      </w:pPr>
    </w:p>
    <w:p w14:paraId="49F64BC0" w14:textId="77777777" w:rsidR="00D962DA" w:rsidRPr="000A21E7" w:rsidRDefault="00D962DA" w:rsidP="00765911">
      <w:pPr>
        <w:ind w:left="720"/>
        <w:jc w:val="both"/>
        <w:rPr>
          <w:sz w:val="22"/>
          <w:szCs w:val="22"/>
        </w:rPr>
      </w:pPr>
      <w:r w:rsidRPr="000A21E7">
        <w:rPr>
          <w:sz w:val="22"/>
          <w:szCs w:val="22"/>
        </w:rPr>
        <w:t xml:space="preserve">This paragraph does not prevent the employment by a vendor of a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employee who has initiated contact with the vendor.  However,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0A21E7" w:rsidRDefault="00D962DA" w:rsidP="00226A3B">
      <w:pPr>
        <w:pStyle w:val="Heading2"/>
      </w:pPr>
      <w:r w:rsidRPr="000A21E7">
        <w:t>General Contract Terms</w:t>
      </w:r>
    </w:p>
    <w:p w14:paraId="57B695C9" w14:textId="77777777" w:rsidR="00D962DA" w:rsidRPr="000A21E7" w:rsidRDefault="006C6547" w:rsidP="00226A3B">
      <w:pPr>
        <w:pStyle w:val="Heading1"/>
        <w:numPr>
          <w:ilvl w:val="2"/>
          <w:numId w:val="16"/>
        </w:numPr>
        <w:tabs>
          <w:tab w:val="clear" w:pos="1224"/>
        </w:tabs>
        <w:ind w:left="1080" w:hanging="360"/>
        <w:rPr>
          <w:bCs w:val="0"/>
          <w:sz w:val="22"/>
          <w:szCs w:val="22"/>
        </w:rPr>
      </w:pPr>
      <w:r w:rsidRPr="000A21E7">
        <w:rPr>
          <w:bCs w:val="0"/>
          <w:sz w:val="22"/>
          <w:szCs w:val="22"/>
        </w:rPr>
        <w:t>Independent C</w:t>
      </w:r>
      <w:r w:rsidR="00D962DA" w:rsidRPr="000A21E7">
        <w:rPr>
          <w:bCs w:val="0"/>
          <w:sz w:val="22"/>
          <w:szCs w:val="22"/>
        </w:rPr>
        <w:t>ontractors</w:t>
      </w:r>
    </w:p>
    <w:p w14:paraId="129D18AA" w14:textId="77777777" w:rsidR="00D962DA" w:rsidRPr="000A21E7" w:rsidRDefault="00D962DA" w:rsidP="0059168D">
      <w:pPr>
        <w:ind w:left="1080"/>
        <w:jc w:val="both"/>
        <w:rPr>
          <w:sz w:val="22"/>
          <w:szCs w:val="22"/>
        </w:rPr>
      </w:pPr>
      <w:r w:rsidRPr="000A21E7">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0A21E7" w:rsidRDefault="00D962DA" w:rsidP="007330A0">
      <w:pPr>
        <w:ind w:left="1440"/>
        <w:jc w:val="both"/>
        <w:rPr>
          <w:sz w:val="22"/>
          <w:szCs w:val="22"/>
        </w:rPr>
      </w:pPr>
    </w:p>
    <w:p w14:paraId="23BA7493" w14:textId="77777777" w:rsidR="00D962DA" w:rsidRPr="000A21E7" w:rsidRDefault="00D962DA" w:rsidP="0059168D">
      <w:pPr>
        <w:ind w:left="1080"/>
        <w:jc w:val="both"/>
        <w:rPr>
          <w:sz w:val="22"/>
          <w:szCs w:val="22"/>
        </w:rPr>
      </w:pPr>
      <w:r w:rsidRPr="000A21E7">
        <w:rPr>
          <w:sz w:val="22"/>
          <w:szCs w:val="22"/>
        </w:rPr>
        <w:t xml:space="preserve">It may be at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’s discretion as to the location of work for the contractual support personnel during the project period.  The State of Delaware </w:t>
      </w:r>
      <w:r w:rsidR="006E096F" w:rsidRPr="000A21E7">
        <w:rPr>
          <w:sz w:val="22"/>
          <w:szCs w:val="22"/>
        </w:rPr>
        <w:t xml:space="preserve">may </w:t>
      </w:r>
      <w:r w:rsidRPr="000A21E7">
        <w:rPr>
          <w:sz w:val="22"/>
          <w:szCs w:val="22"/>
        </w:rPr>
        <w:t>provide working space and sufficient supplies and material to augment the Contractor’s services.</w:t>
      </w:r>
    </w:p>
    <w:p w14:paraId="600C686D" w14:textId="73686336" w:rsidR="00C3586D" w:rsidRPr="000A21E7" w:rsidRDefault="00C3586D" w:rsidP="00226A3B">
      <w:pPr>
        <w:pStyle w:val="Heading1"/>
        <w:numPr>
          <w:ilvl w:val="2"/>
          <w:numId w:val="16"/>
        </w:numPr>
        <w:tabs>
          <w:tab w:val="clear" w:pos="1224"/>
        </w:tabs>
        <w:ind w:left="1080" w:hanging="360"/>
        <w:rPr>
          <w:bCs w:val="0"/>
          <w:sz w:val="22"/>
          <w:szCs w:val="22"/>
        </w:rPr>
      </w:pPr>
      <w:r w:rsidRPr="000A21E7">
        <w:rPr>
          <w:bCs w:val="0"/>
          <w:sz w:val="22"/>
          <w:szCs w:val="22"/>
        </w:rPr>
        <w:t xml:space="preserve">Temporary Personnel are Not State Employees Unless and Until They are </w:t>
      </w:r>
      <w:r w:rsidR="00765911" w:rsidRPr="000A21E7">
        <w:rPr>
          <w:bCs w:val="0"/>
          <w:sz w:val="22"/>
          <w:szCs w:val="22"/>
        </w:rPr>
        <w:t xml:space="preserve">          </w:t>
      </w:r>
      <w:r w:rsidRPr="000A21E7">
        <w:rPr>
          <w:bCs w:val="0"/>
          <w:sz w:val="22"/>
          <w:szCs w:val="22"/>
        </w:rPr>
        <w:t>Hired</w:t>
      </w:r>
    </w:p>
    <w:p w14:paraId="570EFEA1" w14:textId="1095AA42" w:rsidR="00C3586D" w:rsidRPr="000A21E7" w:rsidRDefault="00C3586D" w:rsidP="0059168D">
      <w:pPr>
        <w:ind w:left="1080"/>
        <w:jc w:val="both"/>
        <w:rPr>
          <w:sz w:val="22"/>
          <w:szCs w:val="22"/>
        </w:rPr>
      </w:pPr>
      <w:r w:rsidRPr="000A21E7">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0A21E7">
        <w:rPr>
          <w:sz w:val="22"/>
          <w:szCs w:val="22"/>
        </w:rPr>
        <w:t>third-party</w:t>
      </w:r>
      <w:r w:rsidRPr="000A21E7">
        <w:rPr>
          <w:sz w:val="22"/>
          <w:szCs w:val="22"/>
        </w:rPr>
        <w:t xml:space="preserve">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0A21E7" w:rsidRDefault="00C3586D" w:rsidP="007330A0">
      <w:pPr>
        <w:ind w:left="1440"/>
        <w:jc w:val="both"/>
        <w:rPr>
          <w:sz w:val="22"/>
          <w:szCs w:val="22"/>
        </w:rPr>
      </w:pPr>
    </w:p>
    <w:p w14:paraId="643A3950" w14:textId="1F7E4BAD" w:rsidR="00C3586D" w:rsidRPr="000A21E7" w:rsidRDefault="00C3586D" w:rsidP="0059168D">
      <w:pPr>
        <w:ind w:left="1080"/>
        <w:jc w:val="both"/>
        <w:rPr>
          <w:sz w:val="22"/>
          <w:szCs w:val="22"/>
        </w:rPr>
      </w:pPr>
      <w:r w:rsidRPr="000A21E7">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0A21E7" w:rsidRDefault="002F2D4D" w:rsidP="00765911">
      <w:pPr>
        <w:ind w:left="1260"/>
        <w:jc w:val="both"/>
        <w:rPr>
          <w:sz w:val="22"/>
          <w:szCs w:val="22"/>
        </w:rPr>
      </w:pPr>
    </w:p>
    <w:p w14:paraId="483C8484" w14:textId="77777777" w:rsidR="002F2D4D" w:rsidRPr="000A21E7" w:rsidRDefault="002F2D4D" w:rsidP="002E1B29">
      <w:pPr>
        <w:pStyle w:val="ListParagraph"/>
        <w:numPr>
          <w:ilvl w:val="0"/>
          <w:numId w:val="32"/>
        </w:numPr>
        <w:spacing w:line="240" w:lineRule="atLeast"/>
        <w:jc w:val="both"/>
        <w:rPr>
          <w:rFonts w:ascii="Arial" w:hAnsi="Arial" w:cs="Arial"/>
          <w:b/>
          <w:bCs/>
          <w:spacing w:val="-3"/>
          <w:sz w:val="22"/>
        </w:rPr>
      </w:pPr>
      <w:r w:rsidRPr="000A21E7">
        <w:rPr>
          <w:rFonts w:ascii="Arial" w:hAnsi="Arial" w:cs="Arial"/>
          <w:b/>
          <w:bCs/>
          <w:spacing w:val="-3"/>
          <w:sz w:val="22"/>
        </w:rPr>
        <w:t>Work Performed in a State Building</w:t>
      </w:r>
    </w:p>
    <w:p w14:paraId="7A052376" w14:textId="77777777" w:rsidR="003E04F5" w:rsidRPr="000A21E7" w:rsidRDefault="003E04F5" w:rsidP="003E04F5">
      <w:pPr>
        <w:pStyle w:val="ListParagraph"/>
        <w:ind w:left="1080"/>
        <w:rPr>
          <w:rFonts w:ascii="Arial" w:hAnsi="Arial" w:cs="Arial"/>
          <w:sz w:val="22"/>
          <w:szCs w:val="22"/>
        </w:rPr>
      </w:pPr>
      <w:r w:rsidRPr="000A21E7">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0A21E7" w:rsidRDefault="007A659A" w:rsidP="002E1B29">
      <w:pPr>
        <w:pStyle w:val="Heading1"/>
        <w:numPr>
          <w:ilvl w:val="2"/>
          <w:numId w:val="33"/>
        </w:numPr>
        <w:tabs>
          <w:tab w:val="clear" w:pos="1224"/>
        </w:tabs>
        <w:ind w:left="1080" w:hanging="360"/>
        <w:rPr>
          <w:sz w:val="20"/>
          <w:szCs w:val="22"/>
        </w:rPr>
      </w:pPr>
      <w:r w:rsidRPr="000A21E7">
        <w:rPr>
          <w:sz w:val="22"/>
        </w:rPr>
        <w:t>ACA Safe Harbor</w:t>
      </w:r>
    </w:p>
    <w:p w14:paraId="26ACC89A" w14:textId="77777777" w:rsidR="007A659A" w:rsidRPr="000A21E7" w:rsidRDefault="007A659A" w:rsidP="0048794D">
      <w:pPr>
        <w:ind w:left="1080"/>
        <w:jc w:val="both"/>
        <w:rPr>
          <w:sz w:val="22"/>
          <w:szCs w:val="22"/>
        </w:rPr>
      </w:pPr>
      <w:r w:rsidRPr="000A21E7">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0A21E7" w:rsidRDefault="007A659A" w:rsidP="00765911">
      <w:pPr>
        <w:ind w:left="1260"/>
        <w:jc w:val="both"/>
        <w:rPr>
          <w:sz w:val="22"/>
          <w:szCs w:val="22"/>
        </w:rPr>
      </w:pPr>
    </w:p>
    <w:p w14:paraId="7107B994" w14:textId="4DF95B54" w:rsidR="007A659A" w:rsidRPr="000A21E7" w:rsidRDefault="007A659A" w:rsidP="0048794D">
      <w:pPr>
        <w:ind w:left="1080"/>
        <w:jc w:val="both"/>
        <w:rPr>
          <w:sz w:val="22"/>
          <w:szCs w:val="22"/>
        </w:rPr>
      </w:pPr>
      <w:r w:rsidRPr="000A21E7">
        <w:rPr>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B23988" w:rsidRPr="000A21E7">
        <w:rPr>
          <w:sz w:val="22"/>
          <w:szCs w:val="22"/>
        </w:rPr>
        <w:t>i.e.,</w:t>
      </w:r>
      <w:r w:rsidRPr="000A21E7">
        <w:rPr>
          <w:sz w:val="22"/>
          <w:szCs w:val="22"/>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Licenses and Permits</w:t>
      </w:r>
    </w:p>
    <w:p w14:paraId="3F772549" w14:textId="77777777" w:rsidR="00D962DA" w:rsidRPr="000A21E7" w:rsidRDefault="00D962DA" w:rsidP="0048794D">
      <w:pPr>
        <w:ind w:left="1080"/>
        <w:jc w:val="both"/>
        <w:rPr>
          <w:sz w:val="22"/>
          <w:szCs w:val="22"/>
        </w:rPr>
      </w:pPr>
      <w:r w:rsidRPr="000A21E7">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0A21E7">
        <w:rPr>
          <w:i/>
          <w:sz w:val="22"/>
          <w:szCs w:val="22"/>
        </w:rPr>
        <w:t>Del. C</w:t>
      </w:r>
      <w:r w:rsidRPr="000A21E7">
        <w:rPr>
          <w:sz w:val="22"/>
          <w:szCs w:val="22"/>
        </w:rPr>
        <w:t xml:space="preserve">. § </w:t>
      </w:r>
      <w:hyperlink r:id="rId43" w:history="1">
        <w:r w:rsidRPr="000A21E7">
          <w:rPr>
            <w:rStyle w:val="Hyperlink"/>
            <w:sz w:val="22"/>
            <w:szCs w:val="22"/>
          </w:rPr>
          <w:t>2502</w:t>
        </w:r>
      </w:hyperlink>
      <w:r w:rsidRPr="000A21E7">
        <w:rPr>
          <w:sz w:val="22"/>
          <w:szCs w:val="22"/>
        </w:rPr>
        <w:t>.</w:t>
      </w:r>
    </w:p>
    <w:p w14:paraId="58DE4ACB" w14:textId="77777777" w:rsidR="00D962DA" w:rsidRPr="000A21E7" w:rsidRDefault="00D962DA" w:rsidP="00765911">
      <w:pPr>
        <w:ind w:left="1260"/>
        <w:jc w:val="both"/>
        <w:rPr>
          <w:sz w:val="22"/>
          <w:szCs w:val="22"/>
        </w:rPr>
      </w:pPr>
    </w:p>
    <w:p w14:paraId="62E82F73" w14:textId="77777777" w:rsidR="00D962DA" w:rsidRPr="000A21E7" w:rsidRDefault="00D962DA" w:rsidP="0048794D">
      <w:pPr>
        <w:ind w:left="1080"/>
        <w:jc w:val="both"/>
        <w:rPr>
          <w:sz w:val="22"/>
          <w:szCs w:val="22"/>
          <w:lang w:val="en-GB"/>
        </w:rPr>
      </w:pPr>
      <w:r w:rsidRPr="000A21E7">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0A21E7" w:rsidRDefault="00D962DA" w:rsidP="00765911">
      <w:pPr>
        <w:ind w:left="1260"/>
        <w:jc w:val="both"/>
        <w:rPr>
          <w:sz w:val="22"/>
          <w:szCs w:val="22"/>
          <w:lang w:val="en-GB"/>
        </w:rPr>
      </w:pPr>
    </w:p>
    <w:p w14:paraId="1520CE2B" w14:textId="77777777" w:rsidR="00D962DA" w:rsidRPr="000A21E7" w:rsidRDefault="00D962DA" w:rsidP="0048794D">
      <w:pPr>
        <w:ind w:left="1080"/>
        <w:jc w:val="both"/>
        <w:rPr>
          <w:sz w:val="22"/>
          <w:szCs w:val="22"/>
        </w:rPr>
      </w:pPr>
      <w:r w:rsidRPr="000A21E7">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Notice</w:t>
      </w:r>
    </w:p>
    <w:p w14:paraId="1CF97033" w14:textId="77777777" w:rsidR="00D962DA" w:rsidRPr="000A21E7" w:rsidRDefault="00D962DA" w:rsidP="0048794D">
      <w:pPr>
        <w:ind w:left="1080"/>
        <w:jc w:val="both"/>
        <w:rPr>
          <w:sz w:val="22"/>
          <w:szCs w:val="22"/>
        </w:rPr>
      </w:pPr>
      <w:r w:rsidRPr="000A21E7">
        <w:rPr>
          <w:sz w:val="22"/>
          <w:szCs w:val="22"/>
        </w:rPr>
        <w:t>Any notice to the State of Delaware required under the contract shall be sent by registered mail to:</w:t>
      </w:r>
    </w:p>
    <w:p w14:paraId="2852145E" w14:textId="77777777" w:rsidR="00D962DA" w:rsidRPr="000A21E7" w:rsidRDefault="00D962DA" w:rsidP="007330A0">
      <w:pPr>
        <w:ind w:left="1440"/>
        <w:jc w:val="both"/>
        <w:rPr>
          <w:sz w:val="22"/>
          <w:szCs w:val="22"/>
        </w:rPr>
      </w:pPr>
    </w:p>
    <w:p w14:paraId="46874501" w14:textId="16B42446" w:rsidR="00B61E96" w:rsidRPr="000A21E7" w:rsidRDefault="000B3ACE" w:rsidP="002D678B">
      <w:pPr>
        <w:ind w:left="1440"/>
        <w:rPr>
          <w:sz w:val="22"/>
          <w:szCs w:val="22"/>
        </w:rPr>
      </w:pPr>
      <w:bookmarkStart w:id="10" w:name="_Hlk149823024"/>
      <w:r w:rsidRPr="000A21E7">
        <w:rPr>
          <w:sz w:val="22"/>
          <w:szCs w:val="22"/>
        </w:rPr>
        <w:t>Su Webb</w:t>
      </w:r>
    </w:p>
    <w:p w14:paraId="4E6F03B7" w14:textId="5C623F7A" w:rsidR="00B61E96" w:rsidRPr="000A21E7" w:rsidRDefault="006C4021" w:rsidP="002D678B">
      <w:pPr>
        <w:ind w:left="1440"/>
        <w:rPr>
          <w:sz w:val="22"/>
          <w:szCs w:val="22"/>
        </w:rPr>
      </w:pPr>
      <w:r w:rsidRPr="000A21E7">
        <w:rPr>
          <w:sz w:val="22"/>
          <w:szCs w:val="22"/>
        </w:rPr>
        <w:t>Bureau of Contracts and Grants</w:t>
      </w:r>
    </w:p>
    <w:p w14:paraId="13EE60D8" w14:textId="0173962D" w:rsidR="00B61E96" w:rsidRPr="000A21E7" w:rsidRDefault="006C4021" w:rsidP="002D678B">
      <w:pPr>
        <w:ind w:left="1440"/>
        <w:rPr>
          <w:sz w:val="22"/>
          <w:szCs w:val="22"/>
        </w:rPr>
      </w:pPr>
      <w:r w:rsidRPr="000A21E7">
        <w:rPr>
          <w:sz w:val="22"/>
          <w:szCs w:val="22"/>
        </w:rPr>
        <w:t>417 Federal Street</w:t>
      </w:r>
    </w:p>
    <w:p w14:paraId="3B05FE62" w14:textId="1EFD0462" w:rsidR="00B61E96" w:rsidRPr="000A21E7" w:rsidRDefault="006C4021" w:rsidP="002D678B">
      <w:pPr>
        <w:ind w:left="1440"/>
        <w:rPr>
          <w:sz w:val="22"/>
          <w:szCs w:val="22"/>
        </w:rPr>
      </w:pPr>
      <w:r w:rsidRPr="000A21E7">
        <w:rPr>
          <w:sz w:val="22"/>
          <w:szCs w:val="22"/>
        </w:rPr>
        <w:t>Dover</w:t>
      </w:r>
      <w:r w:rsidR="00B61E96" w:rsidRPr="000A21E7">
        <w:rPr>
          <w:sz w:val="22"/>
          <w:szCs w:val="22"/>
        </w:rPr>
        <w:t>, DE 199</w:t>
      </w:r>
      <w:r w:rsidRPr="000A21E7">
        <w:rPr>
          <w:sz w:val="22"/>
          <w:szCs w:val="22"/>
        </w:rPr>
        <w:t>01</w:t>
      </w:r>
    </w:p>
    <w:p w14:paraId="6FFCCD1D" w14:textId="518A787C" w:rsidR="00B61E96" w:rsidRPr="000A21E7" w:rsidRDefault="00B61E96" w:rsidP="002D678B">
      <w:pPr>
        <w:ind w:left="1440"/>
        <w:jc w:val="both"/>
        <w:rPr>
          <w:b/>
          <w:color w:val="FF0000"/>
          <w:sz w:val="22"/>
          <w:szCs w:val="22"/>
        </w:rPr>
      </w:pPr>
      <w:r w:rsidRPr="000A21E7">
        <w:rPr>
          <w:sz w:val="22"/>
          <w:szCs w:val="22"/>
        </w:rPr>
        <w:t xml:space="preserve">E-mail Address: </w:t>
      </w:r>
      <w:hyperlink r:id="rId44" w:history="1">
        <w:r w:rsidR="000B3ACE" w:rsidRPr="000A21E7">
          <w:rPr>
            <w:rStyle w:val="Hyperlink"/>
            <w:sz w:val="22"/>
            <w:szCs w:val="22"/>
          </w:rPr>
          <w:t>su.webb@delaware.gov</w:t>
        </w:r>
      </w:hyperlink>
      <w:r w:rsidR="000B3ACE" w:rsidRPr="000A21E7">
        <w:rPr>
          <w:sz w:val="22"/>
          <w:szCs w:val="22"/>
        </w:rPr>
        <w:t xml:space="preserve"> </w:t>
      </w:r>
      <w:r w:rsidR="006C4021" w:rsidRPr="000A21E7">
        <w:rPr>
          <w:sz w:val="22"/>
          <w:szCs w:val="22"/>
        </w:rPr>
        <w:t xml:space="preserve"> </w:t>
      </w:r>
      <w:r w:rsidRPr="000A21E7">
        <w:rPr>
          <w:sz w:val="22"/>
          <w:szCs w:val="22"/>
        </w:rPr>
        <w:t xml:space="preserve">   </w:t>
      </w:r>
    </w:p>
    <w:bookmarkEnd w:id="10"/>
    <w:p w14:paraId="27520D6D"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Indemnification</w:t>
      </w:r>
    </w:p>
    <w:p w14:paraId="11D9DA0E" w14:textId="77777777" w:rsidR="00D962DA" w:rsidRPr="000A21E7" w:rsidRDefault="00D962DA" w:rsidP="002E1B29">
      <w:pPr>
        <w:pStyle w:val="Heading1"/>
        <w:numPr>
          <w:ilvl w:val="0"/>
          <w:numId w:val="37"/>
        </w:numPr>
        <w:ind w:left="1440"/>
        <w:rPr>
          <w:sz w:val="22"/>
          <w:szCs w:val="22"/>
        </w:rPr>
      </w:pPr>
      <w:r w:rsidRPr="000A21E7">
        <w:rPr>
          <w:sz w:val="22"/>
          <w:szCs w:val="22"/>
        </w:rPr>
        <w:t>General Indemnification</w:t>
      </w:r>
    </w:p>
    <w:p w14:paraId="6D8EFB30"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0A21E7">
        <w:rPr>
          <w:rFonts w:ascii="Arial" w:hAnsi="Arial" w:cs="Arial"/>
          <w:b w:val="0"/>
          <w:bCs w:val="0"/>
          <w:sz w:val="22"/>
          <w:szCs w:val="22"/>
        </w:rPr>
        <w:t>,</w:t>
      </w:r>
      <w:r w:rsidRPr="000A21E7">
        <w:rPr>
          <w:rFonts w:ascii="Arial" w:hAnsi="Arial" w:cs="Arial"/>
          <w:b w:val="0"/>
          <w:bCs w:val="0"/>
          <w:sz w:val="22"/>
          <w:szCs w:val="22"/>
        </w:rPr>
        <w:t xml:space="preserve"> its agents and employees’ performance work or services in connection with the contract</w:t>
      </w:r>
      <w:r w:rsidR="00880491" w:rsidRPr="000A21E7">
        <w:rPr>
          <w:rFonts w:ascii="Arial" w:hAnsi="Arial" w:cs="Arial"/>
          <w:b w:val="0"/>
          <w:bCs w:val="0"/>
          <w:sz w:val="22"/>
          <w:szCs w:val="22"/>
        </w:rPr>
        <w:t>.</w:t>
      </w:r>
    </w:p>
    <w:p w14:paraId="481A1EEE" w14:textId="77777777" w:rsidR="00B66A22" w:rsidRPr="000A21E7" w:rsidRDefault="00B66A22" w:rsidP="002E1B29">
      <w:pPr>
        <w:pStyle w:val="Heading1"/>
        <w:numPr>
          <w:ilvl w:val="0"/>
          <w:numId w:val="21"/>
        </w:numPr>
        <w:ind w:left="1440"/>
        <w:rPr>
          <w:sz w:val="22"/>
          <w:szCs w:val="22"/>
        </w:rPr>
      </w:pPr>
      <w:r w:rsidRPr="000A21E7">
        <w:rPr>
          <w:sz w:val="22"/>
          <w:szCs w:val="22"/>
        </w:rPr>
        <w:t>Proprietary Rights Indemnification</w:t>
      </w:r>
    </w:p>
    <w:p w14:paraId="2D217B29"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0A21E7" w:rsidRDefault="00B66A22" w:rsidP="0048794D">
      <w:pPr>
        <w:pStyle w:val="Heading4"/>
        <w:numPr>
          <w:ilvl w:val="0"/>
          <w:numId w:val="0"/>
        </w:numPr>
        <w:ind w:left="1440"/>
        <w:rPr>
          <w:rFonts w:ascii="Arial" w:hAnsi="Arial" w:cs="Arial"/>
          <w:b w:val="0"/>
          <w:bCs w:val="0"/>
          <w:sz w:val="22"/>
          <w:szCs w:val="22"/>
        </w:rPr>
      </w:pPr>
      <w:r w:rsidRPr="000A21E7">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0A21E7" w:rsidRDefault="00B66A22" w:rsidP="002E1B29">
      <w:pPr>
        <w:pStyle w:val="Heading1"/>
        <w:numPr>
          <w:ilvl w:val="0"/>
          <w:numId w:val="38"/>
        </w:numPr>
        <w:ind w:left="1800"/>
        <w:rPr>
          <w:b w:val="0"/>
          <w:bCs w:val="0"/>
          <w:sz w:val="22"/>
          <w:szCs w:val="22"/>
        </w:rPr>
      </w:pPr>
      <w:r w:rsidRPr="000A21E7">
        <w:rPr>
          <w:b w:val="0"/>
          <w:bCs w:val="0"/>
          <w:sz w:val="22"/>
          <w:szCs w:val="22"/>
        </w:rPr>
        <w:t>Procure the right for the State of Delaware to continue using the Product(s);</w:t>
      </w:r>
    </w:p>
    <w:p w14:paraId="7B1F8C2B" w14:textId="77777777" w:rsidR="00B66A22" w:rsidRPr="000A21E7" w:rsidRDefault="00B66A22" w:rsidP="002E1B29">
      <w:pPr>
        <w:pStyle w:val="Heading1"/>
        <w:numPr>
          <w:ilvl w:val="0"/>
          <w:numId w:val="38"/>
        </w:numPr>
        <w:spacing w:before="0"/>
        <w:ind w:left="1800"/>
        <w:rPr>
          <w:b w:val="0"/>
          <w:bCs w:val="0"/>
          <w:sz w:val="22"/>
          <w:szCs w:val="22"/>
        </w:rPr>
      </w:pPr>
      <w:r w:rsidRPr="000A21E7">
        <w:rPr>
          <w:b w:val="0"/>
          <w:bCs w:val="0"/>
          <w:sz w:val="22"/>
          <w:szCs w:val="22"/>
        </w:rPr>
        <w:t>Replace the product with a non-infringing equivalent that satisfies all the requirements of the contract; or</w:t>
      </w:r>
    </w:p>
    <w:p w14:paraId="04513CAB" w14:textId="77777777" w:rsidR="00B66A22" w:rsidRPr="000A21E7" w:rsidRDefault="00B66A22" w:rsidP="002E1B29">
      <w:pPr>
        <w:pStyle w:val="Heading1"/>
        <w:numPr>
          <w:ilvl w:val="0"/>
          <w:numId w:val="38"/>
        </w:numPr>
        <w:spacing w:before="0"/>
        <w:ind w:left="1800"/>
        <w:rPr>
          <w:b w:val="0"/>
          <w:bCs w:val="0"/>
          <w:sz w:val="22"/>
          <w:szCs w:val="22"/>
        </w:rPr>
      </w:pPr>
      <w:r w:rsidRPr="000A21E7">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0A21E7" w:rsidRDefault="00B66A22" w:rsidP="002E1B29">
      <w:pPr>
        <w:pStyle w:val="Heading2"/>
        <w:numPr>
          <w:ilvl w:val="2"/>
          <w:numId w:val="36"/>
        </w:numPr>
        <w:tabs>
          <w:tab w:val="clear" w:pos="1224"/>
        </w:tabs>
        <w:ind w:left="1080" w:hanging="360"/>
      </w:pPr>
      <w:r w:rsidRPr="000A21E7">
        <w:t>Insurance</w:t>
      </w:r>
    </w:p>
    <w:p w14:paraId="62C2AE11" w14:textId="77777777" w:rsidR="00B66A22" w:rsidRPr="000A21E7" w:rsidRDefault="00B15116" w:rsidP="002E1B29">
      <w:pPr>
        <w:pStyle w:val="ListParagraph"/>
        <w:numPr>
          <w:ilvl w:val="0"/>
          <w:numId w:val="24"/>
        </w:numPr>
        <w:ind w:left="1440"/>
        <w:rPr>
          <w:rFonts w:ascii="Arial" w:hAnsi="Arial" w:cs="Arial"/>
          <w:sz w:val="22"/>
          <w:szCs w:val="22"/>
        </w:rPr>
      </w:pPr>
      <w:r w:rsidRPr="000A21E7">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0A21E7" w:rsidRDefault="00B15116" w:rsidP="002E1B29">
      <w:pPr>
        <w:pStyle w:val="ListParagraph"/>
        <w:numPr>
          <w:ilvl w:val="0"/>
          <w:numId w:val="24"/>
        </w:numPr>
        <w:ind w:left="1440"/>
        <w:rPr>
          <w:rFonts w:ascii="Arial" w:hAnsi="Arial" w:cs="Arial"/>
          <w:sz w:val="22"/>
          <w:szCs w:val="22"/>
        </w:rPr>
      </w:pPr>
      <w:r w:rsidRPr="000A21E7">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0A21E7" w:rsidRDefault="006A5B04" w:rsidP="002E1B29">
      <w:pPr>
        <w:pStyle w:val="ListParagraph"/>
        <w:numPr>
          <w:ilvl w:val="0"/>
          <w:numId w:val="24"/>
        </w:numPr>
        <w:ind w:left="1440"/>
        <w:rPr>
          <w:rFonts w:ascii="Arial" w:hAnsi="Arial" w:cs="Arial"/>
          <w:sz w:val="22"/>
          <w:szCs w:val="22"/>
        </w:rPr>
      </w:pPr>
      <w:r w:rsidRPr="000A21E7">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0A21E7" w:rsidRDefault="006A5B04" w:rsidP="006D381F">
      <w:pPr>
        <w:rPr>
          <w:sz w:val="22"/>
          <w:szCs w:val="22"/>
        </w:rPr>
      </w:pPr>
    </w:p>
    <w:p w14:paraId="64159C4E"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Worker’s Compensation and Employer’s Liability Insurance in accordance with applicable law.</w:t>
      </w:r>
    </w:p>
    <w:p w14:paraId="2C1A4610" w14:textId="77777777" w:rsidR="00D62922" w:rsidRPr="000A21E7" w:rsidRDefault="00D62922" w:rsidP="00CA4099">
      <w:pPr>
        <w:ind w:left="1890" w:hanging="450"/>
        <w:contextualSpacing/>
        <w:jc w:val="both"/>
        <w:rPr>
          <w:rFonts w:eastAsia="Calibri"/>
          <w:sz w:val="22"/>
          <w:szCs w:val="22"/>
        </w:rPr>
      </w:pPr>
    </w:p>
    <w:p w14:paraId="06FE929B"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Commercial General Liability - $1,000,000 per occurrence/$3,000,000 per aggregate.</w:t>
      </w:r>
    </w:p>
    <w:p w14:paraId="6F4B0006" w14:textId="77777777" w:rsidR="00D62922" w:rsidRPr="000A21E7" w:rsidRDefault="00D62922" w:rsidP="00CA4099">
      <w:pPr>
        <w:ind w:left="1890" w:hanging="450"/>
        <w:contextualSpacing/>
        <w:rPr>
          <w:rFonts w:eastAsia="Calibri"/>
          <w:sz w:val="22"/>
          <w:szCs w:val="22"/>
        </w:rPr>
      </w:pPr>
    </w:p>
    <w:p w14:paraId="2B4CDD78"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0A21E7" w:rsidRDefault="006A5B04" w:rsidP="00CA4099">
      <w:pPr>
        <w:ind w:left="1890" w:hanging="450"/>
        <w:rPr>
          <w:rFonts w:eastAsia="Calibri"/>
          <w:sz w:val="22"/>
          <w:szCs w:val="22"/>
        </w:rPr>
      </w:pPr>
    </w:p>
    <w:p w14:paraId="2466E5F1" w14:textId="77777777" w:rsidR="00D62922" w:rsidRPr="000A21E7" w:rsidRDefault="00D62922" w:rsidP="002E1B29">
      <w:pPr>
        <w:numPr>
          <w:ilvl w:val="5"/>
          <w:numId w:val="25"/>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$1,000,000 combined single limit each accident, for bodily injury;</w:t>
      </w:r>
    </w:p>
    <w:p w14:paraId="1A9023AC" w14:textId="77777777" w:rsidR="00D62922" w:rsidRPr="000A21E7" w:rsidRDefault="00D62922" w:rsidP="00D62922">
      <w:pPr>
        <w:ind w:left="4248"/>
        <w:contextualSpacing/>
        <w:jc w:val="both"/>
        <w:rPr>
          <w:rFonts w:eastAsia="Calibri"/>
          <w:sz w:val="22"/>
          <w:szCs w:val="22"/>
        </w:rPr>
      </w:pPr>
    </w:p>
    <w:p w14:paraId="26B53E26"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$250,000 for property damage to others;</w:t>
      </w:r>
    </w:p>
    <w:p w14:paraId="121E0848" w14:textId="77777777" w:rsidR="00D62922" w:rsidRPr="000A21E7" w:rsidRDefault="00D62922" w:rsidP="00CA4099">
      <w:pPr>
        <w:ind w:left="2160" w:hanging="360"/>
        <w:contextualSpacing/>
        <w:rPr>
          <w:rFonts w:eastAsia="Calibri"/>
          <w:sz w:val="22"/>
          <w:szCs w:val="22"/>
        </w:rPr>
      </w:pPr>
    </w:p>
    <w:p w14:paraId="253068C8"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 per person per accident Uninsured/Underinsured Motorists coverage;</w:t>
      </w:r>
    </w:p>
    <w:p w14:paraId="4D308417" w14:textId="77777777" w:rsidR="00D62922" w:rsidRPr="000A21E7" w:rsidRDefault="00D62922" w:rsidP="00CA4099">
      <w:pPr>
        <w:ind w:left="2160" w:hanging="360"/>
        <w:jc w:val="both"/>
        <w:rPr>
          <w:rFonts w:eastAsia="Calibri"/>
          <w:sz w:val="22"/>
          <w:szCs w:val="22"/>
        </w:rPr>
      </w:pPr>
    </w:p>
    <w:p w14:paraId="5948527A"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 xml:space="preserve">$25,000 per person, $300,000 per accident Personal Injury Protection (PIP) benefits as provided for in 21 </w:t>
      </w:r>
      <w:r w:rsidRPr="000A21E7">
        <w:rPr>
          <w:rFonts w:eastAsia="Calibri"/>
          <w:i/>
          <w:iCs/>
          <w:sz w:val="22"/>
          <w:szCs w:val="22"/>
        </w:rPr>
        <w:t>Del. C.</w:t>
      </w:r>
      <w:r w:rsidRPr="000A21E7">
        <w:rPr>
          <w:rFonts w:eastAsia="Calibri"/>
          <w:sz w:val="22"/>
          <w:szCs w:val="22"/>
        </w:rPr>
        <w:t xml:space="preserve"> §2118; and</w:t>
      </w:r>
    </w:p>
    <w:p w14:paraId="4690F048" w14:textId="77777777" w:rsidR="00D62922" w:rsidRPr="000A21E7" w:rsidRDefault="00D62922" w:rsidP="00CA4099">
      <w:pPr>
        <w:ind w:left="2160" w:hanging="360"/>
        <w:jc w:val="both"/>
        <w:rPr>
          <w:rFonts w:eastAsia="Calibri"/>
          <w:sz w:val="22"/>
          <w:szCs w:val="22"/>
        </w:rPr>
      </w:pPr>
    </w:p>
    <w:p w14:paraId="415ECB74"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0A21E7" w:rsidRDefault="00D62922" w:rsidP="00D62922">
      <w:pPr>
        <w:ind w:left="864"/>
        <w:contextualSpacing/>
        <w:jc w:val="both"/>
        <w:rPr>
          <w:rFonts w:eastAsia="Calibri"/>
          <w:sz w:val="22"/>
          <w:szCs w:val="22"/>
        </w:rPr>
      </w:pPr>
    </w:p>
    <w:p w14:paraId="36B21B8E"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The successful vendor must carry at least one of the following depending on the scope of work being performed.</w:t>
      </w:r>
    </w:p>
    <w:p w14:paraId="69D7E08A" w14:textId="77777777" w:rsidR="00D62922" w:rsidRPr="000A21E7" w:rsidRDefault="00D62922" w:rsidP="00D62922">
      <w:pPr>
        <w:ind w:firstLine="795"/>
        <w:jc w:val="both"/>
        <w:rPr>
          <w:rFonts w:eastAsia="Calibri"/>
          <w:sz w:val="22"/>
          <w:szCs w:val="22"/>
        </w:rPr>
      </w:pPr>
    </w:p>
    <w:p w14:paraId="19CDF2B0"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Medical/Professional Liability - $1,000,000 per occurrence/$3,000,000 per aggregate</w:t>
      </w:r>
    </w:p>
    <w:p w14:paraId="0CE41AA4" w14:textId="77777777" w:rsidR="00D62922" w:rsidRPr="000A21E7" w:rsidRDefault="00D62922" w:rsidP="00CA4099">
      <w:pPr>
        <w:ind w:left="1800" w:hanging="360"/>
        <w:contextualSpacing/>
        <w:jc w:val="both"/>
        <w:rPr>
          <w:rFonts w:eastAsia="Calibri"/>
          <w:sz w:val="22"/>
          <w:szCs w:val="22"/>
        </w:rPr>
      </w:pPr>
    </w:p>
    <w:p w14:paraId="25DEAABF"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Miscellaneous Errors and Omissions - $1,000,000 per occurrence/ $3,000,000 per aggregate</w:t>
      </w:r>
    </w:p>
    <w:p w14:paraId="6A491875" w14:textId="77777777" w:rsidR="00D62922" w:rsidRPr="000A21E7" w:rsidRDefault="00D62922" w:rsidP="00CA4099">
      <w:pPr>
        <w:ind w:left="1800" w:hanging="360"/>
        <w:contextualSpacing/>
        <w:jc w:val="both"/>
        <w:rPr>
          <w:rFonts w:eastAsia="Calibri"/>
          <w:sz w:val="22"/>
          <w:szCs w:val="22"/>
        </w:rPr>
      </w:pPr>
    </w:p>
    <w:p w14:paraId="113C2DC1"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Product Liability - $1,000,000 per occurrence/$3,000,000 aggregate</w:t>
      </w:r>
    </w:p>
    <w:p w14:paraId="4CB3F225" w14:textId="77777777" w:rsidR="00D62922" w:rsidRPr="000A21E7" w:rsidRDefault="00D62922" w:rsidP="00D62922">
      <w:pPr>
        <w:ind w:left="1080"/>
        <w:contextualSpacing/>
        <w:jc w:val="both"/>
        <w:rPr>
          <w:rFonts w:eastAsia="Calibri"/>
          <w:sz w:val="22"/>
          <w:szCs w:val="22"/>
        </w:rPr>
      </w:pPr>
    </w:p>
    <w:p w14:paraId="2E5D55A7" w14:textId="579CB769"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 xml:space="preserve">Should any of the </w:t>
      </w:r>
      <w:r w:rsidR="00B23988" w:rsidRPr="000A21E7">
        <w:rPr>
          <w:rFonts w:ascii="Arial" w:eastAsia="Calibri" w:hAnsi="Arial" w:cs="Arial"/>
          <w:sz w:val="22"/>
          <w:szCs w:val="22"/>
        </w:rPr>
        <w:t>above-described</w:t>
      </w:r>
      <w:r w:rsidRPr="000A21E7">
        <w:rPr>
          <w:rFonts w:ascii="Arial" w:eastAsia="Calibri" w:hAnsi="Arial" w:cs="Arial"/>
          <w:sz w:val="22"/>
          <w:szCs w:val="22"/>
        </w:rPr>
        <w:t xml:space="preserve"> policies be cancelled before expiration date thereof, notice will be delivered in accordance with the policy provisions.</w:t>
      </w:r>
    </w:p>
    <w:p w14:paraId="4DABA3D6" w14:textId="77777777" w:rsidR="00D62922" w:rsidRPr="000A21E7" w:rsidRDefault="00D62922" w:rsidP="00D62922">
      <w:pPr>
        <w:ind w:left="1800"/>
        <w:contextualSpacing/>
        <w:jc w:val="both"/>
        <w:rPr>
          <w:rFonts w:eastAsia="Calibri"/>
          <w:sz w:val="22"/>
          <w:szCs w:val="22"/>
        </w:rPr>
      </w:pPr>
    </w:p>
    <w:p w14:paraId="4CB91D1C"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0A21E7" w:rsidRDefault="00D62922" w:rsidP="00D62922">
      <w:pPr>
        <w:ind w:left="792"/>
        <w:contextualSpacing/>
        <w:jc w:val="both"/>
        <w:rPr>
          <w:rFonts w:eastAsia="Calibri"/>
          <w:sz w:val="18"/>
          <w:szCs w:val="18"/>
        </w:rPr>
      </w:pPr>
    </w:p>
    <w:p w14:paraId="5751F5CF" w14:textId="0713B1F3"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Division of Public Health</w:t>
      </w:r>
    </w:p>
    <w:p w14:paraId="7E4FF829" w14:textId="444E8366" w:rsidR="008921EF" w:rsidRPr="00B84FD9" w:rsidRDefault="008921EF" w:rsidP="00653FB7">
      <w:pPr>
        <w:ind w:left="1800"/>
        <w:contextualSpacing/>
        <w:jc w:val="both"/>
        <w:rPr>
          <w:rFonts w:eastAsia="Calibri"/>
          <w:color w:val="000000" w:themeColor="text1"/>
          <w:sz w:val="22"/>
        </w:rPr>
      </w:pPr>
      <w:r w:rsidRPr="00B84FD9">
        <w:rPr>
          <w:rFonts w:eastAsia="Calibri"/>
          <w:color w:val="000000" w:themeColor="text1"/>
          <w:sz w:val="22"/>
        </w:rPr>
        <w:t xml:space="preserve">Contract No: </w:t>
      </w:r>
      <w:r w:rsidR="00375722" w:rsidRPr="00B84FD9">
        <w:rPr>
          <w:rFonts w:eastAsia="Calibri"/>
          <w:color w:val="000000" w:themeColor="text1"/>
          <w:sz w:val="22"/>
          <w:szCs w:val="22"/>
        </w:rPr>
        <w:t>HSS</w:t>
      </w:r>
      <w:r w:rsidR="00B84FD9" w:rsidRPr="00B84FD9">
        <w:rPr>
          <w:rFonts w:eastAsia="Calibri"/>
          <w:color w:val="000000" w:themeColor="text1"/>
          <w:sz w:val="22"/>
          <w:szCs w:val="22"/>
        </w:rPr>
        <w:t xml:space="preserve"> </w:t>
      </w:r>
      <w:r w:rsidR="00375722" w:rsidRPr="00B84FD9">
        <w:rPr>
          <w:rFonts w:eastAsia="Calibri"/>
          <w:color w:val="000000" w:themeColor="text1"/>
          <w:sz w:val="22"/>
          <w:szCs w:val="22"/>
        </w:rPr>
        <w:t>2</w:t>
      </w:r>
      <w:r w:rsidR="0031706C">
        <w:rPr>
          <w:rFonts w:eastAsia="Calibri"/>
          <w:color w:val="000000" w:themeColor="text1"/>
          <w:sz w:val="22"/>
          <w:szCs w:val="22"/>
        </w:rPr>
        <w:t>5</w:t>
      </w:r>
      <w:r w:rsidR="00B84FD9" w:rsidRPr="00B84FD9">
        <w:rPr>
          <w:rFonts w:eastAsia="Calibri"/>
          <w:color w:val="000000" w:themeColor="text1"/>
          <w:sz w:val="22"/>
          <w:szCs w:val="22"/>
        </w:rPr>
        <w:t xml:space="preserve"> </w:t>
      </w:r>
      <w:r w:rsidR="00375722" w:rsidRPr="00B84FD9">
        <w:rPr>
          <w:rFonts w:eastAsia="Calibri"/>
          <w:color w:val="000000" w:themeColor="text1"/>
          <w:sz w:val="22"/>
          <w:szCs w:val="22"/>
        </w:rPr>
        <w:t>0</w:t>
      </w:r>
      <w:r w:rsidR="0031706C">
        <w:rPr>
          <w:rFonts w:eastAsia="Calibri"/>
          <w:color w:val="000000" w:themeColor="text1"/>
          <w:sz w:val="22"/>
          <w:szCs w:val="22"/>
        </w:rPr>
        <w:t>0</w:t>
      </w:r>
      <w:r w:rsidR="009B1902" w:rsidRPr="00B84FD9">
        <w:rPr>
          <w:rFonts w:eastAsia="Calibri"/>
          <w:color w:val="000000" w:themeColor="text1"/>
          <w:sz w:val="22"/>
          <w:szCs w:val="22"/>
        </w:rPr>
        <w:t>7</w:t>
      </w:r>
    </w:p>
    <w:p w14:paraId="5CF047A9" w14:textId="77777777" w:rsidR="008921EF" w:rsidRPr="00B84FD9" w:rsidRDefault="008921EF" w:rsidP="00653FB7">
      <w:pPr>
        <w:ind w:left="1800"/>
        <w:contextualSpacing/>
        <w:jc w:val="both"/>
        <w:rPr>
          <w:rFonts w:eastAsia="Calibri"/>
          <w:color w:val="000000" w:themeColor="text1"/>
          <w:sz w:val="22"/>
        </w:rPr>
      </w:pPr>
      <w:r w:rsidRPr="00B84FD9">
        <w:rPr>
          <w:rFonts w:eastAsia="Calibri"/>
          <w:color w:val="000000" w:themeColor="text1"/>
          <w:sz w:val="22"/>
        </w:rPr>
        <w:t>State of Delaware</w:t>
      </w:r>
    </w:p>
    <w:p w14:paraId="08FA0786" w14:textId="719CFE28"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 xml:space="preserve">417 Federal Street </w:t>
      </w:r>
    </w:p>
    <w:p w14:paraId="7AFF4D15" w14:textId="5F3600D5"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Dover, DE 19901</w:t>
      </w:r>
    </w:p>
    <w:p w14:paraId="06D68F1E" w14:textId="77777777" w:rsidR="00D62922" w:rsidRPr="000A21E7" w:rsidRDefault="00D62922" w:rsidP="00D62922">
      <w:pPr>
        <w:ind w:left="792"/>
        <w:contextualSpacing/>
        <w:jc w:val="both"/>
        <w:rPr>
          <w:rFonts w:eastAsia="Calibri"/>
          <w:sz w:val="22"/>
          <w:szCs w:val="22"/>
        </w:rPr>
      </w:pPr>
    </w:p>
    <w:p w14:paraId="703D1EC7"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0A21E7" w:rsidRDefault="00D62922" w:rsidP="00653FB7">
      <w:pPr>
        <w:ind w:left="1440" w:hanging="360"/>
        <w:jc w:val="both"/>
        <w:rPr>
          <w:rFonts w:eastAsia="Calibri"/>
          <w:sz w:val="22"/>
          <w:szCs w:val="22"/>
        </w:rPr>
      </w:pPr>
    </w:p>
    <w:p w14:paraId="74DA5F04"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0A21E7" w:rsidRDefault="00D62922" w:rsidP="00653FB7">
      <w:pPr>
        <w:ind w:left="1440" w:hanging="360"/>
        <w:contextualSpacing/>
        <w:rPr>
          <w:rFonts w:eastAsia="Calibri"/>
          <w:sz w:val="22"/>
          <w:szCs w:val="22"/>
        </w:rPr>
      </w:pPr>
    </w:p>
    <w:p w14:paraId="4D8F1D54"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0A21E7" w:rsidRDefault="00D62922" w:rsidP="00D62922">
      <w:pPr>
        <w:ind w:left="1800"/>
        <w:jc w:val="both"/>
        <w:rPr>
          <w:sz w:val="22"/>
          <w:szCs w:val="22"/>
          <w:lang w:val="en-GB"/>
        </w:rPr>
      </w:pPr>
    </w:p>
    <w:p w14:paraId="6ABEE9BA"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The State of Delaware shall not be named as an additional insured.</w:t>
      </w:r>
    </w:p>
    <w:p w14:paraId="22F63261" w14:textId="77777777" w:rsidR="00D62922" w:rsidRPr="000A21E7" w:rsidRDefault="00D62922" w:rsidP="00653FB7">
      <w:pPr>
        <w:ind w:left="1440" w:hanging="360"/>
        <w:jc w:val="both"/>
        <w:rPr>
          <w:sz w:val="22"/>
          <w:szCs w:val="22"/>
        </w:rPr>
      </w:pPr>
    </w:p>
    <w:p w14:paraId="59F77EFD"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Should any of the above-described policies be cancelled before expiration date thereof, notice will be delivered in accordance with the policy provisions.</w:t>
      </w:r>
    </w:p>
    <w:p w14:paraId="58E70D68" w14:textId="77777777" w:rsidR="00B66A22" w:rsidRPr="000A21E7" w:rsidRDefault="00B66A22" w:rsidP="002E1B29">
      <w:pPr>
        <w:pStyle w:val="Heading1"/>
        <w:numPr>
          <w:ilvl w:val="2"/>
          <w:numId w:val="22"/>
        </w:numPr>
        <w:tabs>
          <w:tab w:val="clear" w:pos="1224"/>
        </w:tabs>
        <w:ind w:left="1080" w:hanging="360"/>
        <w:rPr>
          <w:bCs w:val="0"/>
          <w:sz w:val="22"/>
          <w:szCs w:val="22"/>
        </w:rPr>
      </w:pPr>
      <w:r w:rsidRPr="000A21E7">
        <w:rPr>
          <w:bCs w:val="0"/>
          <w:sz w:val="22"/>
          <w:szCs w:val="22"/>
        </w:rPr>
        <w:t>Performance Requirements</w:t>
      </w:r>
    </w:p>
    <w:p w14:paraId="32FA29E5" w14:textId="77777777" w:rsidR="00061AAD" w:rsidRPr="000A21E7" w:rsidRDefault="00061AAD" w:rsidP="00653FB7">
      <w:pPr>
        <w:ind w:left="1080"/>
        <w:jc w:val="both"/>
        <w:rPr>
          <w:sz w:val="22"/>
          <w:szCs w:val="22"/>
        </w:rPr>
      </w:pPr>
      <w:r w:rsidRPr="000A21E7">
        <w:rPr>
          <w:sz w:val="22"/>
          <w:szCs w:val="22"/>
        </w:rPr>
        <w:t>The selec</w:t>
      </w:r>
      <w:r w:rsidR="007835D6" w:rsidRPr="000A21E7">
        <w:rPr>
          <w:sz w:val="22"/>
          <w:szCs w:val="22"/>
        </w:rPr>
        <w:t>ted Vendor will warrant that it</w:t>
      </w:r>
      <w:r w:rsidRPr="000A21E7">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23DF266" w14:textId="0437ADDD" w:rsidR="00CF00D1" w:rsidRPr="000A21E7" w:rsidRDefault="00CF00D1" w:rsidP="002D678B">
      <w:pPr>
        <w:pStyle w:val="Heading1"/>
        <w:numPr>
          <w:ilvl w:val="2"/>
          <w:numId w:val="22"/>
        </w:numPr>
        <w:tabs>
          <w:tab w:val="clear" w:pos="1224"/>
        </w:tabs>
        <w:ind w:left="1080" w:hanging="360"/>
        <w:rPr>
          <w:b w:val="0"/>
          <w:sz w:val="22"/>
          <w:szCs w:val="22"/>
        </w:rPr>
      </w:pPr>
      <w:r w:rsidRPr="000A21E7">
        <w:rPr>
          <w:bCs w:val="0"/>
          <w:sz w:val="22"/>
          <w:szCs w:val="22"/>
        </w:rPr>
        <w:t xml:space="preserve">BID </w:t>
      </w:r>
      <w:r w:rsidR="00D05DF8" w:rsidRPr="000A21E7">
        <w:rPr>
          <w:bCs w:val="0"/>
          <w:sz w:val="22"/>
          <w:szCs w:val="22"/>
        </w:rPr>
        <w:t>BOND</w:t>
      </w:r>
      <w:r w:rsidR="00D05DF8" w:rsidRPr="000A21E7">
        <w:rPr>
          <w:b w:val="0"/>
          <w:sz w:val="22"/>
          <w:szCs w:val="22"/>
        </w:rPr>
        <w:t xml:space="preserve"> </w:t>
      </w:r>
    </w:p>
    <w:p w14:paraId="7D890F23" w14:textId="22D358FF" w:rsidR="00CF00D1" w:rsidRPr="000A21E7" w:rsidRDefault="00CF00D1" w:rsidP="00653FB7">
      <w:pPr>
        <w:pStyle w:val="ListParagraph"/>
        <w:tabs>
          <w:tab w:val="left" w:pos="-720"/>
        </w:tabs>
        <w:suppressAutoHyphens/>
        <w:ind w:left="1080"/>
        <w:jc w:val="both"/>
        <w:rPr>
          <w:rFonts w:ascii="Arial" w:hAnsi="Arial" w:cs="Arial"/>
          <w:spacing w:val="-3"/>
          <w:sz w:val="22"/>
        </w:rPr>
      </w:pPr>
      <w:r w:rsidRPr="000A21E7">
        <w:rPr>
          <w:rFonts w:ascii="Arial" w:hAnsi="Arial" w:cs="Arial"/>
          <w:spacing w:val="-3"/>
          <w:sz w:val="22"/>
        </w:rPr>
        <w:t>There is no Bid Bond Requirement.</w:t>
      </w:r>
    </w:p>
    <w:p w14:paraId="440A8EC1" w14:textId="2ED467E7" w:rsidR="00C7112F" w:rsidRPr="000A21E7" w:rsidRDefault="00CF00D1" w:rsidP="002E1B29">
      <w:pPr>
        <w:pStyle w:val="Heading1"/>
        <w:numPr>
          <w:ilvl w:val="2"/>
          <w:numId w:val="22"/>
        </w:numPr>
        <w:tabs>
          <w:tab w:val="clear" w:pos="1224"/>
        </w:tabs>
        <w:ind w:left="1080" w:hanging="360"/>
        <w:rPr>
          <w:b w:val="0"/>
          <w:sz w:val="22"/>
          <w:szCs w:val="22"/>
        </w:rPr>
      </w:pPr>
      <w:r w:rsidRPr="000A21E7">
        <w:rPr>
          <w:bCs w:val="0"/>
          <w:sz w:val="22"/>
          <w:szCs w:val="22"/>
        </w:rPr>
        <w:t>PERFORMANCE BOND</w:t>
      </w:r>
      <w:r w:rsidRPr="000A21E7">
        <w:rPr>
          <w:b w:val="0"/>
          <w:sz w:val="22"/>
          <w:szCs w:val="22"/>
        </w:rPr>
        <w:t xml:space="preserve"> </w:t>
      </w:r>
    </w:p>
    <w:p w14:paraId="641361F2" w14:textId="77777777" w:rsidR="00D05DF8" w:rsidRPr="000A21E7" w:rsidRDefault="00D05DF8" w:rsidP="00653FB7">
      <w:pPr>
        <w:ind w:left="1080"/>
        <w:jc w:val="both"/>
        <w:rPr>
          <w:bCs/>
          <w:sz w:val="22"/>
          <w:szCs w:val="22"/>
        </w:rPr>
      </w:pPr>
      <w:r w:rsidRPr="000A21E7">
        <w:rPr>
          <w:bCs/>
          <w:sz w:val="22"/>
          <w:szCs w:val="22"/>
        </w:rPr>
        <w:t>There is no Performance Bond requirement.</w:t>
      </w:r>
    </w:p>
    <w:p w14:paraId="08F7FAB5" w14:textId="77777777" w:rsidR="00425454" w:rsidRPr="000A21E7" w:rsidRDefault="00425454" w:rsidP="002E1B29">
      <w:pPr>
        <w:pStyle w:val="Heading1"/>
        <w:numPr>
          <w:ilvl w:val="2"/>
          <w:numId w:val="22"/>
        </w:numPr>
        <w:tabs>
          <w:tab w:val="clear" w:pos="1224"/>
        </w:tabs>
        <w:ind w:left="1080" w:hanging="360"/>
        <w:rPr>
          <w:bCs w:val="0"/>
          <w:sz w:val="22"/>
          <w:szCs w:val="22"/>
        </w:rPr>
      </w:pPr>
      <w:r w:rsidRPr="000A21E7">
        <w:rPr>
          <w:bCs w:val="0"/>
          <w:sz w:val="22"/>
          <w:szCs w:val="22"/>
        </w:rPr>
        <w:t>Vendor Emergency Response Point of Contact</w:t>
      </w:r>
    </w:p>
    <w:p w14:paraId="2C59B797" w14:textId="77777777" w:rsidR="00425454" w:rsidRPr="000A21E7" w:rsidRDefault="00425454" w:rsidP="00653FB7">
      <w:pPr>
        <w:ind w:left="1080"/>
        <w:jc w:val="both"/>
        <w:rPr>
          <w:sz w:val="22"/>
          <w:szCs w:val="22"/>
        </w:rPr>
      </w:pPr>
      <w:r w:rsidRPr="000A21E7">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0A21E7">
        <w:rPr>
          <w:sz w:val="22"/>
          <w:szCs w:val="22"/>
        </w:rPr>
        <w:t xml:space="preserve">state </w:t>
      </w:r>
      <w:r w:rsidRPr="000A21E7">
        <w:rPr>
          <w:sz w:val="22"/>
          <w:szCs w:val="22"/>
        </w:rPr>
        <w:t>governmental entity requires the services of the vendor.  Failure to provide this information could render the proposal as non-responsive.</w:t>
      </w:r>
    </w:p>
    <w:p w14:paraId="08E4DA6D" w14:textId="77777777" w:rsidR="00425454" w:rsidRPr="000A21E7" w:rsidRDefault="00425454" w:rsidP="007330A0">
      <w:pPr>
        <w:ind w:left="1440"/>
        <w:jc w:val="both"/>
        <w:rPr>
          <w:sz w:val="22"/>
          <w:szCs w:val="22"/>
        </w:rPr>
      </w:pPr>
    </w:p>
    <w:p w14:paraId="4E9C2E69" w14:textId="77777777" w:rsidR="00425454" w:rsidRPr="000A21E7" w:rsidRDefault="00425454" w:rsidP="00653FB7">
      <w:pPr>
        <w:ind w:left="1080"/>
        <w:jc w:val="both"/>
        <w:rPr>
          <w:sz w:val="22"/>
          <w:szCs w:val="22"/>
        </w:rPr>
      </w:pPr>
      <w:r w:rsidRPr="000A21E7">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Warranty</w:t>
      </w:r>
    </w:p>
    <w:p w14:paraId="54A948B4" w14:textId="77777777" w:rsidR="00061AAD" w:rsidRPr="000A21E7" w:rsidRDefault="00061AAD" w:rsidP="00653FB7">
      <w:pPr>
        <w:ind w:left="1080"/>
        <w:jc w:val="both"/>
        <w:rPr>
          <w:sz w:val="22"/>
          <w:szCs w:val="22"/>
        </w:rPr>
      </w:pPr>
      <w:r w:rsidRPr="000A21E7">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Costs and Payment Schedules</w:t>
      </w:r>
    </w:p>
    <w:p w14:paraId="5D406312" w14:textId="77777777" w:rsidR="00061AAD" w:rsidRPr="000A21E7" w:rsidRDefault="00061AAD" w:rsidP="00653FB7">
      <w:pPr>
        <w:ind w:left="1080"/>
        <w:jc w:val="both"/>
        <w:rPr>
          <w:sz w:val="22"/>
          <w:szCs w:val="22"/>
        </w:rPr>
      </w:pPr>
      <w:r w:rsidRPr="000A21E7">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0A21E7" w:rsidRDefault="00061AAD" w:rsidP="00653FB7">
      <w:pPr>
        <w:ind w:left="1080"/>
        <w:jc w:val="both"/>
        <w:rPr>
          <w:sz w:val="22"/>
          <w:szCs w:val="22"/>
        </w:rPr>
      </w:pPr>
    </w:p>
    <w:p w14:paraId="5FB1A96E" w14:textId="77777777" w:rsidR="00061AAD" w:rsidRPr="000A21E7" w:rsidRDefault="00061AAD" w:rsidP="00653FB7">
      <w:pPr>
        <w:ind w:left="1080"/>
        <w:jc w:val="both"/>
        <w:rPr>
          <w:sz w:val="22"/>
          <w:szCs w:val="22"/>
        </w:rPr>
      </w:pPr>
      <w:r w:rsidRPr="000A21E7">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0A21E7" w:rsidRDefault="008B3CAB" w:rsidP="002E1B29">
      <w:pPr>
        <w:pStyle w:val="Heading1"/>
        <w:numPr>
          <w:ilvl w:val="2"/>
          <w:numId w:val="22"/>
        </w:numPr>
        <w:tabs>
          <w:tab w:val="clear" w:pos="1224"/>
        </w:tabs>
        <w:ind w:left="1080" w:hanging="360"/>
        <w:rPr>
          <w:bCs w:val="0"/>
          <w:sz w:val="22"/>
          <w:szCs w:val="22"/>
        </w:rPr>
      </w:pPr>
      <w:r w:rsidRPr="000A21E7">
        <w:rPr>
          <w:bCs w:val="0"/>
          <w:sz w:val="22"/>
          <w:szCs w:val="22"/>
        </w:rPr>
        <w:t>Liquidated Damages</w:t>
      </w:r>
    </w:p>
    <w:p w14:paraId="5017EA62" w14:textId="77777777" w:rsidR="00061AAD" w:rsidRPr="000A21E7" w:rsidRDefault="00061AAD" w:rsidP="00653FB7">
      <w:pPr>
        <w:ind w:left="1080"/>
        <w:jc w:val="both"/>
        <w:rPr>
          <w:sz w:val="22"/>
          <w:szCs w:val="22"/>
        </w:rPr>
      </w:pPr>
      <w:r w:rsidRPr="000A21E7">
        <w:rPr>
          <w:sz w:val="22"/>
          <w:szCs w:val="22"/>
        </w:rPr>
        <w:t xml:space="preserve">The State of Delaware may include in the final contract </w:t>
      </w:r>
      <w:r w:rsidR="008B3CAB" w:rsidRPr="000A21E7">
        <w:rPr>
          <w:sz w:val="22"/>
          <w:szCs w:val="22"/>
        </w:rPr>
        <w:t xml:space="preserve">liquidated damages </w:t>
      </w:r>
      <w:r w:rsidRPr="000A21E7">
        <w:rPr>
          <w:sz w:val="22"/>
          <w:szCs w:val="22"/>
        </w:rPr>
        <w:t>provisions for non-</w:t>
      </w:r>
      <w:r w:rsidR="008B3CAB" w:rsidRPr="000A21E7">
        <w:rPr>
          <w:sz w:val="22"/>
          <w:szCs w:val="22"/>
        </w:rPr>
        <w:t>performance.</w:t>
      </w:r>
    </w:p>
    <w:p w14:paraId="2DFF9D11" w14:textId="77777777" w:rsidR="00012273" w:rsidRPr="000A21E7" w:rsidRDefault="00012273" w:rsidP="002E1B29">
      <w:pPr>
        <w:pStyle w:val="Heading1"/>
        <w:numPr>
          <w:ilvl w:val="2"/>
          <w:numId w:val="22"/>
        </w:numPr>
        <w:tabs>
          <w:tab w:val="clear" w:pos="1224"/>
        </w:tabs>
        <w:ind w:left="1080" w:hanging="360"/>
        <w:rPr>
          <w:bCs w:val="0"/>
          <w:sz w:val="22"/>
          <w:szCs w:val="22"/>
        </w:rPr>
      </w:pPr>
      <w:r w:rsidRPr="000A21E7">
        <w:rPr>
          <w:bCs w:val="0"/>
          <w:sz w:val="22"/>
          <w:szCs w:val="22"/>
        </w:rPr>
        <w:t>Dispute Resolution</w:t>
      </w:r>
    </w:p>
    <w:p w14:paraId="4239504B" w14:textId="77777777" w:rsidR="00720938" w:rsidRPr="000A21E7" w:rsidRDefault="00720938" w:rsidP="00653FB7">
      <w:pPr>
        <w:pStyle w:val="ListParagraph"/>
        <w:ind w:left="1080"/>
        <w:jc w:val="both"/>
        <w:rPr>
          <w:rFonts w:ascii="Arial" w:hAnsi="Arial" w:cs="Arial"/>
          <w:sz w:val="22"/>
          <w:szCs w:val="22"/>
        </w:rPr>
      </w:pPr>
      <w:bookmarkStart w:id="11" w:name="_Hlk23230659"/>
      <w:r w:rsidRPr="000A21E7">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0A21E7" w:rsidRDefault="00720938" w:rsidP="00720938">
      <w:pPr>
        <w:pStyle w:val="ListParagraph"/>
        <w:ind w:left="1440"/>
        <w:jc w:val="both"/>
        <w:rPr>
          <w:rFonts w:ascii="Arial" w:hAnsi="Arial" w:cs="Arial"/>
          <w:sz w:val="22"/>
          <w:szCs w:val="22"/>
        </w:rPr>
      </w:pPr>
    </w:p>
    <w:p w14:paraId="34E2AE75" w14:textId="77777777" w:rsidR="008B10F2" w:rsidRPr="000A21E7" w:rsidRDefault="008B10F2" w:rsidP="00653FB7">
      <w:pPr>
        <w:ind w:left="1080"/>
        <w:jc w:val="both"/>
        <w:rPr>
          <w:sz w:val="20"/>
          <w:szCs w:val="18"/>
        </w:rPr>
      </w:pPr>
      <w:bookmarkStart w:id="12" w:name="_Hlk23230707"/>
      <w:bookmarkEnd w:id="11"/>
      <w:r w:rsidRPr="000A21E7">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2"/>
    </w:p>
    <w:p w14:paraId="71C99FAC" w14:textId="77777777" w:rsidR="00720938" w:rsidRPr="000A21E7" w:rsidRDefault="00720938" w:rsidP="002E1B29">
      <w:pPr>
        <w:pStyle w:val="Heading1"/>
        <w:numPr>
          <w:ilvl w:val="2"/>
          <w:numId w:val="22"/>
        </w:numPr>
        <w:tabs>
          <w:tab w:val="clear" w:pos="1224"/>
        </w:tabs>
        <w:ind w:left="1080" w:hanging="360"/>
        <w:rPr>
          <w:bCs w:val="0"/>
          <w:spacing w:val="-3"/>
          <w:sz w:val="22"/>
          <w:szCs w:val="20"/>
        </w:rPr>
      </w:pPr>
      <w:r w:rsidRPr="000A21E7">
        <w:rPr>
          <w:bCs w:val="0"/>
          <w:spacing w:val="-3"/>
          <w:sz w:val="22"/>
          <w:szCs w:val="20"/>
        </w:rPr>
        <w:t>Remedies</w:t>
      </w:r>
    </w:p>
    <w:p w14:paraId="5EFF8411" w14:textId="2677E2E3" w:rsidR="00720938" w:rsidRPr="000A21E7" w:rsidRDefault="00720938" w:rsidP="00653FB7">
      <w:pPr>
        <w:ind w:left="1080"/>
        <w:jc w:val="both"/>
        <w:rPr>
          <w:sz w:val="22"/>
          <w:szCs w:val="22"/>
        </w:rPr>
      </w:pPr>
      <w:bookmarkStart w:id="13" w:name="_Hlk23230411"/>
      <w:r w:rsidRPr="000A21E7">
        <w:rPr>
          <w:sz w:val="22"/>
          <w:szCs w:val="22"/>
        </w:rPr>
        <w:t xml:space="preserve">Except as otherwise provided in this solicitation, including but not limited to Section </w:t>
      </w:r>
      <w:r w:rsidR="00A56449" w:rsidRPr="000A21E7">
        <w:rPr>
          <w:sz w:val="22"/>
          <w:szCs w:val="22"/>
        </w:rPr>
        <w:t>V.G.15 above</w:t>
      </w:r>
      <w:r w:rsidRPr="000A21E7">
        <w:rPr>
          <w:sz w:val="22"/>
          <w:szCs w:val="22"/>
        </w:rPr>
        <w:t xml:space="preserve">, all claims, counterclaims, disputes, and other matters in question between the State of Delaware and the Contractor arising out of, or relating to, this </w:t>
      </w:r>
      <w:r w:rsidR="00DA6C42" w:rsidRPr="000A21E7">
        <w:rPr>
          <w:sz w:val="22"/>
          <w:szCs w:val="22"/>
        </w:rPr>
        <w:t>solicitation</w:t>
      </w:r>
      <w:r w:rsidRPr="000A21E7">
        <w:rPr>
          <w:sz w:val="22"/>
          <w:szCs w:val="22"/>
        </w:rPr>
        <w:t>, or a breach of it may be decided by arbitration if the parties mutually agree, or in a court of competent jurisdiction within the State of Delaware.</w:t>
      </w:r>
    </w:p>
    <w:bookmarkEnd w:id="13"/>
    <w:p w14:paraId="70CD9242" w14:textId="77777777" w:rsidR="004557F4" w:rsidRPr="000A21E7" w:rsidRDefault="006E096F" w:rsidP="002E1B29">
      <w:pPr>
        <w:pStyle w:val="Heading1"/>
        <w:numPr>
          <w:ilvl w:val="2"/>
          <w:numId w:val="22"/>
        </w:numPr>
        <w:tabs>
          <w:tab w:val="clear" w:pos="1224"/>
        </w:tabs>
        <w:ind w:left="1080" w:hanging="360"/>
        <w:rPr>
          <w:bCs w:val="0"/>
          <w:spacing w:val="-3"/>
          <w:sz w:val="22"/>
          <w:szCs w:val="20"/>
        </w:rPr>
      </w:pPr>
      <w:r w:rsidRPr="000A21E7">
        <w:rPr>
          <w:bCs w:val="0"/>
          <w:spacing w:val="-3"/>
          <w:sz w:val="22"/>
          <w:szCs w:val="20"/>
        </w:rPr>
        <w:t>Termination of Contract</w:t>
      </w:r>
    </w:p>
    <w:p w14:paraId="1970ECD5" w14:textId="06C662BE" w:rsidR="004557F4" w:rsidRPr="000A21E7" w:rsidRDefault="006E096F" w:rsidP="00653FB7">
      <w:pPr>
        <w:widowControl w:val="0"/>
        <w:suppressAutoHyphens/>
        <w:ind w:left="1080"/>
        <w:jc w:val="both"/>
        <w:rPr>
          <w:spacing w:val="-3"/>
          <w:sz w:val="22"/>
          <w:szCs w:val="22"/>
        </w:rPr>
      </w:pPr>
      <w:r w:rsidRPr="000A21E7">
        <w:rPr>
          <w:spacing w:val="-3"/>
          <w:sz w:val="22"/>
          <w:szCs w:val="22"/>
        </w:rPr>
        <w:t>T</w:t>
      </w:r>
      <w:r w:rsidR="004557F4" w:rsidRPr="000A21E7">
        <w:rPr>
          <w:spacing w:val="-3"/>
          <w:sz w:val="22"/>
          <w:szCs w:val="22"/>
        </w:rPr>
        <w:t xml:space="preserve">he contract resulting from this RFP may be terminated as follows by </w:t>
      </w:r>
      <w:r w:rsidR="00234450" w:rsidRPr="000A21E7">
        <w:rPr>
          <w:spacing w:val="-3"/>
          <w:sz w:val="22"/>
          <w:szCs w:val="22"/>
        </w:rPr>
        <w:t>Department of Health and Social Services (DHSS) Division of Public Health (DPH)</w:t>
      </w:r>
      <w:r w:rsidR="004557F4" w:rsidRPr="000A21E7">
        <w:rPr>
          <w:spacing w:val="-3"/>
          <w:sz w:val="22"/>
          <w:szCs w:val="22"/>
        </w:rPr>
        <w:t>.</w:t>
      </w:r>
    </w:p>
    <w:p w14:paraId="7D769A1D" w14:textId="77777777" w:rsidR="00234450" w:rsidRPr="000A21E7" w:rsidRDefault="00234450" w:rsidP="00653FB7">
      <w:pPr>
        <w:widowControl w:val="0"/>
        <w:suppressAutoHyphens/>
        <w:ind w:left="1080"/>
        <w:jc w:val="both"/>
        <w:rPr>
          <w:spacing w:val="-3"/>
          <w:sz w:val="22"/>
          <w:szCs w:val="22"/>
        </w:rPr>
      </w:pPr>
    </w:p>
    <w:p w14:paraId="1C3A6ECA"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Cause</w:t>
      </w:r>
    </w:p>
    <w:p w14:paraId="08B8F2D5" w14:textId="77777777" w:rsidR="004557F4" w:rsidRPr="000A21E7" w:rsidRDefault="004557F4" w:rsidP="00653FB7">
      <w:pPr>
        <w:ind w:left="1440"/>
        <w:rPr>
          <w:sz w:val="22"/>
          <w:szCs w:val="22"/>
        </w:rPr>
      </w:pPr>
      <w:r w:rsidRPr="000A21E7">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0A21E7">
        <w:rPr>
          <w:sz w:val="22"/>
          <w:szCs w:val="22"/>
        </w:rPr>
        <w:t>twenty (2</w:t>
      </w:r>
      <w:r w:rsidRPr="000A21E7">
        <w:rPr>
          <w:sz w:val="22"/>
          <w:szCs w:val="22"/>
        </w:rPr>
        <w:t>0</w:t>
      </w:r>
      <w:r w:rsidR="001707CD" w:rsidRPr="000A21E7">
        <w:rPr>
          <w:sz w:val="22"/>
          <w:szCs w:val="22"/>
        </w:rPr>
        <w:t>)</w:t>
      </w:r>
      <w:r w:rsidRPr="000A21E7">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0A21E7" w:rsidRDefault="004557F4" w:rsidP="003336A9">
      <w:pPr>
        <w:ind w:left="1800"/>
        <w:rPr>
          <w:sz w:val="22"/>
          <w:szCs w:val="22"/>
        </w:rPr>
      </w:pPr>
    </w:p>
    <w:p w14:paraId="0E186FD1" w14:textId="61CBB2B0" w:rsidR="004557F4" w:rsidRPr="000A21E7" w:rsidRDefault="004557F4" w:rsidP="00653FB7">
      <w:pPr>
        <w:ind w:left="1440"/>
        <w:rPr>
          <w:sz w:val="22"/>
          <w:szCs w:val="22"/>
        </w:rPr>
      </w:pPr>
      <w:r w:rsidRPr="000A21E7">
        <w:rPr>
          <w:sz w:val="22"/>
          <w:szCs w:val="22"/>
        </w:rPr>
        <w:t xml:space="preserve">On receipt of the contract cancellation notice from the State, the Vendor shall have </w:t>
      </w:r>
      <w:r w:rsidR="001707CD" w:rsidRPr="000A21E7">
        <w:rPr>
          <w:sz w:val="22"/>
          <w:szCs w:val="22"/>
        </w:rPr>
        <w:t xml:space="preserve">no less than </w:t>
      </w:r>
      <w:r w:rsidRPr="000A21E7">
        <w:rPr>
          <w:sz w:val="22"/>
          <w:szCs w:val="22"/>
        </w:rPr>
        <w:t>five (5) days to provide a written response and may identify a method(s) to resolve the violation(s).  A vendor response shall not effect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0A21E7" w:rsidRDefault="003336A9" w:rsidP="003336A9">
      <w:pPr>
        <w:ind w:left="1800"/>
        <w:rPr>
          <w:sz w:val="22"/>
          <w:szCs w:val="22"/>
        </w:rPr>
      </w:pPr>
    </w:p>
    <w:p w14:paraId="5A8660A4"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Convenience</w:t>
      </w:r>
    </w:p>
    <w:p w14:paraId="4232ED5F" w14:textId="77777777" w:rsidR="003336A9" w:rsidRPr="000A21E7" w:rsidRDefault="004557F4" w:rsidP="00653FB7">
      <w:pPr>
        <w:ind w:left="1440"/>
        <w:rPr>
          <w:sz w:val="22"/>
          <w:szCs w:val="22"/>
        </w:rPr>
      </w:pPr>
      <w:r w:rsidRPr="000A21E7">
        <w:rPr>
          <w:sz w:val="22"/>
          <w:szCs w:val="22"/>
        </w:rPr>
        <w:t xml:space="preserve">The State may terminate this Contract at any time by giving written notice of such termination and specifying the effective date thereof, at least </w:t>
      </w:r>
      <w:r w:rsidR="008838DA" w:rsidRPr="000A21E7">
        <w:rPr>
          <w:sz w:val="22"/>
          <w:szCs w:val="22"/>
        </w:rPr>
        <w:t>twenty</w:t>
      </w:r>
      <w:r w:rsidRPr="000A21E7">
        <w:rPr>
          <w:sz w:val="22"/>
          <w:szCs w:val="22"/>
        </w:rPr>
        <w:t xml:space="preserve"> (</w:t>
      </w:r>
      <w:r w:rsidR="008838DA" w:rsidRPr="000A21E7">
        <w:rPr>
          <w:sz w:val="22"/>
          <w:szCs w:val="22"/>
        </w:rPr>
        <w:t>20</w:t>
      </w:r>
      <w:r w:rsidRPr="000A21E7">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0A21E7" w:rsidRDefault="004557F4" w:rsidP="003336A9">
      <w:pPr>
        <w:ind w:left="1800"/>
        <w:rPr>
          <w:sz w:val="22"/>
          <w:szCs w:val="22"/>
        </w:rPr>
      </w:pPr>
      <w:r w:rsidRPr="000A21E7">
        <w:rPr>
          <w:sz w:val="22"/>
          <w:szCs w:val="22"/>
        </w:rPr>
        <w:t xml:space="preserve"> </w:t>
      </w:r>
    </w:p>
    <w:p w14:paraId="72AE80B7"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Non-Appropriations</w:t>
      </w:r>
    </w:p>
    <w:p w14:paraId="2B8CE3FE" w14:textId="77777777" w:rsidR="004557F4" w:rsidRPr="000A21E7" w:rsidRDefault="004557F4" w:rsidP="00653FB7">
      <w:pPr>
        <w:ind w:left="1440"/>
      </w:pPr>
      <w:r w:rsidRPr="000A21E7">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0A21E7">
        <w:rPr>
          <w:sz w:val="28"/>
          <w:szCs w:val="28"/>
        </w:rPr>
        <w:t xml:space="preserve"> </w:t>
      </w:r>
    </w:p>
    <w:p w14:paraId="1BE379D5"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Non-discrimination</w:t>
      </w:r>
    </w:p>
    <w:p w14:paraId="00C5A564" w14:textId="77777777" w:rsidR="004B02A4" w:rsidRPr="000A21E7" w:rsidRDefault="004B02A4" w:rsidP="00AB3CE0">
      <w:pPr>
        <w:ind w:left="1080"/>
        <w:jc w:val="both"/>
        <w:rPr>
          <w:sz w:val="22"/>
          <w:szCs w:val="22"/>
        </w:rPr>
      </w:pPr>
      <w:r w:rsidRPr="000A21E7">
        <w:rPr>
          <w:sz w:val="22"/>
          <w:szCs w:val="22"/>
        </w:rPr>
        <w:t xml:space="preserve">In performing the services subject to this RFP the vendor, </w:t>
      </w:r>
      <w:r w:rsidRPr="000A21E7">
        <w:rPr>
          <w:spacing w:val="-3"/>
          <w:sz w:val="22"/>
          <w:szCs w:val="22"/>
        </w:rPr>
        <w:t xml:space="preserve">as set forth in Title 19 Delaware Code Chapter 7 section </w:t>
      </w:r>
      <w:hyperlink r:id="rId45" w:history="1">
        <w:r w:rsidRPr="000A21E7">
          <w:rPr>
            <w:rStyle w:val="Hyperlink"/>
            <w:spacing w:val="-3"/>
            <w:sz w:val="22"/>
            <w:szCs w:val="22"/>
          </w:rPr>
          <w:t>711</w:t>
        </w:r>
      </w:hyperlink>
      <w:r w:rsidRPr="000A21E7">
        <w:rPr>
          <w:spacing w:val="-3"/>
          <w:sz w:val="22"/>
          <w:szCs w:val="22"/>
        </w:rPr>
        <w:t xml:space="preserve">, </w:t>
      </w:r>
      <w:r w:rsidRPr="000A21E7">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Covenant against Contingent Fees</w:t>
      </w:r>
    </w:p>
    <w:p w14:paraId="5ACE91CA" w14:textId="77777777" w:rsidR="00061AAD" w:rsidRPr="000A21E7" w:rsidRDefault="00061AAD" w:rsidP="00AB3CE0">
      <w:pPr>
        <w:ind w:left="1080"/>
        <w:jc w:val="both"/>
        <w:rPr>
          <w:sz w:val="22"/>
          <w:szCs w:val="22"/>
        </w:rPr>
      </w:pPr>
      <w:r w:rsidRPr="000A21E7">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Vendor Activity</w:t>
      </w:r>
    </w:p>
    <w:p w14:paraId="159AFBCD" w14:textId="2D1FD971" w:rsidR="00061AAD" w:rsidRPr="000A21E7" w:rsidRDefault="00061AAD" w:rsidP="00AB3CE0">
      <w:pPr>
        <w:ind w:left="1080"/>
        <w:jc w:val="both"/>
        <w:rPr>
          <w:sz w:val="22"/>
          <w:szCs w:val="22"/>
        </w:rPr>
      </w:pPr>
      <w:r w:rsidRPr="000A21E7">
        <w:rPr>
          <w:sz w:val="22"/>
          <w:szCs w:val="22"/>
        </w:rPr>
        <w:t xml:space="preserve">No activity is to be executed in an </w:t>
      </w:r>
      <w:r w:rsidR="00563A28" w:rsidRPr="000A21E7">
        <w:rPr>
          <w:sz w:val="22"/>
          <w:szCs w:val="22"/>
        </w:rPr>
        <w:t>offshore</w:t>
      </w:r>
      <w:r w:rsidRPr="000A21E7">
        <w:rPr>
          <w:sz w:val="22"/>
          <w:szCs w:val="22"/>
        </w:rPr>
        <w:t xml:space="preserve"> facility, either by a subcontracted firm or a foreign office or division of the vendor.  The vendor must attest to the fact that no activity will take place outside of the </w:t>
      </w:r>
      <w:smartTag w:uri="urn:schemas-microsoft-com:office:smarttags" w:element="place">
        <w:smartTag w:uri="urn:schemas-microsoft-com:office:smarttags" w:element="country-region">
          <w:r w:rsidRPr="000A21E7">
            <w:rPr>
              <w:sz w:val="22"/>
              <w:szCs w:val="22"/>
            </w:rPr>
            <w:t>United States</w:t>
          </w:r>
        </w:smartTag>
      </w:smartTag>
      <w:r w:rsidRPr="000A21E7">
        <w:rPr>
          <w:sz w:val="22"/>
          <w:szCs w:val="22"/>
        </w:rPr>
        <w:t xml:space="preserve"> in its transmittal letter.  Failure to adhere to this requirement is cause for elimination from future consideration.</w:t>
      </w:r>
    </w:p>
    <w:p w14:paraId="15389289"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Vendor Responsibility</w:t>
      </w:r>
    </w:p>
    <w:p w14:paraId="365A4DA3" w14:textId="66B94D84" w:rsidR="006E096F" w:rsidRPr="000A21E7" w:rsidRDefault="00AD3D35" w:rsidP="00AB3CE0">
      <w:pPr>
        <w:ind w:left="1080"/>
        <w:jc w:val="both"/>
        <w:rPr>
          <w:sz w:val="22"/>
          <w:szCs w:val="22"/>
        </w:rPr>
      </w:pPr>
      <w:r w:rsidRPr="000A21E7">
        <w:rPr>
          <w:sz w:val="22"/>
          <w:szCs w:val="22"/>
        </w:rPr>
        <w:t>The State will enter into a contract with the successful Vendor(s).  The successful Vendor(s) shall be responsible for all products and</w:t>
      </w:r>
      <w:r w:rsidR="004F3FD8" w:rsidRPr="000A21E7">
        <w:rPr>
          <w:sz w:val="22"/>
          <w:szCs w:val="22"/>
        </w:rPr>
        <w:t xml:space="preserve"> services as required by this RFP</w:t>
      </w:r>
      <w:r w:rsidRPr="000A21E7">
        <w:rPr>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0A21E7">
        <w:rPr>
          <w:sz w:val="22"/>
          <w:szCs w:val="22"/>
        </w:rPr>
        <w:t>Department of Health and Social Services (DHSS) Division of Public Health (DPH).</w:t>
      </w:r>
    </w:p>
    <w:p w14:paraId="6459E48A"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Personnel, Equipment and Services</w:t>
      </w:r>
    </w:p>
    <w:p w14:paraId="67A16975"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 xml:space="preserve">None of the equipment and/or services covered by this contract shall be subcontracted without the prior written approval of the State. Only those </w:t>
      </w:r>
      <w:r w:rsidR="00AD3D35" w:rsidRPr="000A21E7">
        <w:rPr>
          <w:rFonts w:ascii="Arial" w:hAnsi="Arial" w:cs="Arial"/>
          <w:sz w:val="22"/>
          <w:szCs w:val="22"/>
        </w:rPr>
        <w:t xml:space="preserve">subcontractors </w:t>
      </w:r>
      <w:r w:rsidRPr="000A21E7">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Fair Background Check Practices</w:t>
      </w:r>
    </w:p>
    <w:p w14:paraId="716E01AE" w14:textId="02FB1C19" w:rsidR="00ED4EF8" w:rsidRPr="000A21E7" w:rsidRDefault="00ED4EF8" w:rsidP="00AB3CE0">
      <w:pPr>
        <w:tabs>
          <w:tab w:val="left" w:pos="0"/>
        </w:tabs>
        <w:suppressAutoHyphens/>
        <w:ind w:left="1080"/>
        <w:jc w:val="both"/>
        <w:rPr>
          <w:spacing w:val="-3"/>
          <w:sz w:val="22"/>
        </w:rPr>
      </w:pPr>
      <w:r w:rsidRPr="000A21E7">
        <w:rPr>
          <w:spacing w:val="-3"/>
          <w:sz w:val="22"/>
        </w:rPr>
        <w:t xml:space="preserve">Pursuant to 29 Del. C. </w:t>
      </w:r>
      <w:hyperlink r:id="rId46"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6909B</w:t>
        </w:r>
      </w:hyperlink>
      <w:r w:rsidR="00CA6EB2" w:rsidRPr="000A21E7">
        <w:rPr>
          <w:spacing w:val="-3"/>
          <w:sz w:val="22"/>
        </w:rPr>
        <w:t xml:space="preserve">, </w:t>
      </w:r>
      <w:r w:rsidRPr="000A21E7">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47"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711(g)</w:t>
        </w:r>
      </w:hyperlink>
      <w:r w:rsidRPr="000A21E7">
        <w:rPr>
          <w:spacing w:val="-3"/>
          <w:sz w:val="22"/>
        </w:rPr>
        <w:t xml:space="preserve"> for applicable established provisions.</w:t>
      </w:r>
    </w:p>
    <w:p w14:paraId="4A142611" w14:textId="77777777" w:rsidR="00F12A56" w:rsidRPr="000A21E7" w:rsidRDefault="00F12A56" w:rsidP="002E1B29">
      <w:pPr>
        <w:pStyle w:val="Heading1"/>
        <w:numPr>
          <w:ilvl w:val="2"/>
          <w:numId w:val="22"/>
        </w:numPr>
        <w:tabs>
          <w:tab w:val="clear" w:pos="1224"/>
        </w:tabs>
        <w:ind w:left="1080" w:hanging="360"/>
        <w:rPr>
          <w:bCs w:val="0"/>
          <w:sz w:val="22"/>
          <w:szCs w:val="22"/>
        </w:rPr>
      </w:pPr>
      <w:r w:rsidRPr="000A21E7">
        <w:rPr>
          <w:bCs w:val="0"/>
          <w:sz w:val="22"/>
          <w:szCs w:val="22"/>
        </w:rPr>
        <w:t>Vendor Background Check Requirements</w:t>
      </w:r>
    </w:p>
    <w:p w14:paraId="02052782" w14:textId="77777777" w:rsidR="00F12A56" w:rsidRPr="000A21E7" w:rsidRDefault="00F12A56" w:rsidP="00AB3CE0">
      <w:pPr>
        <w:ind w:left="1080"/>
        <w:jc w:val="both"/>
        <w:rPr>
          <w:sz w:val="22"/>
          <w:szCs w:val="22"/>
        </w:rPr>
      </w:pPr>
      <w:r w:rsidRPr="000A21E7">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0A21E7" w:rsidRDefault="00F12A56" w:rsidP="00AB3CE0">
      <w:pPr>
        <w:ind w:left="1080"/>
        <w:jc w:val="both"/>
        <w:rPr>
          <w:sz w:val="22"/>
          <w:szCs w:val="22"/>
        </w:rPr>
      </w:pPr>
      <w:r w:rsidRPr="000A21E7">
        <w:rPr>
          <w:sz w:val="22"/>
          <w:szCs w:val="22"/>
        </w:rPr>
        <w:tab/>
        <w:t xml:space="preserve">Delaware Sex Offender Central Registry at: </w:t>
      </w:r>
    </w:p>
    <w:p w14:paraId="365E4447" w14:textId="77777777" w:rsidR="00F12A56" w:rsidRPr="000A21E7" w:rsidRDefault="00F12A56" w:rsidP="00AB3CE0">
      <w:pPr>
        <w:ind w:left="1080"/>
        <w:jc w:val="both"/>
        <w:rPr>
          <w:sz w:val="22"/>
          <w:szCs w:val="22"/>
        </w:rPr>
      </w:pPr>
      <w:r w:rsidRPr="000A21E7">
        <w:rPr>
          <w:sz w:val="22"/>
          <w:szCs w:val="22"/>
        </w:rPr>
        <w:tab/>
      </w:r>
      <w:hyperlink r:id="rId48" w:history="1">
        <w:r w:rsidR="002D30ED" w:rsidRPr="000A21E7">
          <w:rPr>
            <w:rStyle w:val="Hyperlink"/>
            <w:sz w:val="22"/>
            <w:szCs w:val="22"/>
          </w:rPr>
          <w:t>https://sexoffender.dsp.delaware.gov/</w:t>
        </w:r>
      </w:hyperlink>
      <w:r w:rsidR="002D30ED" w:rsidRPr="000A21E7">
        <w:rPr>
          <w:sz w:val="22"/>
          <w:szCs w:val="22"/>
        </w:rPr>
        <w:t xml:space="preserve">    </w:t>
      </w:r>
      <w:r w:rsidRPr="000A21E7">
        <w:rPr>
          <w:sz w:val="22"/>
          <w:szCs w:val="22"/>
        </w:rPr>
        <w:t xml:space="preserve"> </w:t>
      </w:r>
    </w:p>
    <w:p w14:paraId="596E24D1" w14:textId="77777777" w:rsidR="00F12A56" w:rsidRPr="000A21E7" w:rsidRDefault="00F12A56" w:rsidP="007330A0">
      <w:pPr>
        <w:ind w:left="1440"/>
        <w:jc w:val="both"/>
        <w:rPr>
          <w:sz w:val="22"/>
          <w:szCs w:val="22"/>
        </w:rPr>
      </w:pPr>
    </w:p>
    <w:p w14:paraId="71875BA3" w14:textId="225C7911" w:rsidR="00F12A56" w:rsidRPr="000A21E7" w:rsidRDefault="00F12A56" w:rsidP="00AB3CE0">
      <w:pPr>
        <w:ind w:left="1080"/>
        <w:jc w:val="both"/>
        <w:rPr>
          <w:sz w:val="22"/>
          <w:szCs w:val="22"/>
        </w:rPr>
      </w:pPr>
      <w:r w:rsidRPr="000A21E7">
        <w:rPr>
          <w:sz w:val="22"/>
          <w:szCs w:val="22"/>
        </w:rPr>
        <w:t xml:space="preserve">Individuals that are listed in the registry shall be prevented from direct contact in the service of an awarded state </w:t>
      </w:r>
      <w:r w:rsidR="00BF2075" w:rsidRPr="000A21E7">
        <w:rPr>
          <w:sz w:val="22"/>
          <w:szCs w:val="22"/>
        </w:rPr>
        <w:t>contract but</w:t>
      </w:r>
      <w:r w:rsidRPr="000A21E7">
        <w:rPr>
          <w:sz w:val="22"/>
          <w:szCs w:val="22"/>
        </w:rPr>
        <w:t xml:space="preserve">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0A21E7" w:rsidRDefault="00F12A56" w:rsidP="00AB3CE0">
      <w:pPr>
        <w:ind w:left="1080"/>
        <w:jc w:val="both"/>
        <w:rPr>
          <w:sz w:val="22"/>
          <w:szCs w:val="22"/>
        </w:rPr>
      </w:pPr>
    </w:p>
    <w:p w14:paraId="78A7313D" w14:textId="77777777" w:rsidR="00F12A56" w:rsidRPr="000A21E7" w:rsidRDefault="00F12A56" w:rsidP="00AB3CE0">
      <w:pPr>
        <w:ind w:left="1080"/>
        <w:jc w:val="both"/>
        <w:rPr>
          <w:sz w:val="22"/>
          <w:szCs w:val="22"/>
        </w:rPr>
      </w:pPr>
      <w:r w:rsidRPr="000A21E7">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0A21E7" w:rsidRDefault="00F12A56" w:rsidP="00AB3CE0">
      <w:pPr>
        <w:ind w:left="1080"/>
        <w:jc w:val="both"/>
        <w:rPr>
          <w:sz w:val="22"/>
          <w:szCs w:val="22"/>
        </w:rPr>
      </w:pPr>
    </w:p>
    <w:p w14:paraId="732FE2B4" w14:textId="77777777" w:rsidR="00F12A56" w:rsidRPr="000A21E7" w:rsidRDefault="00F12A56" w:rsidP="00AB3CE0">
      <w:pPr>
        <w:ind w:left="1080"/>
        <w:jc w:val="both"/>
        <w:rPr>
          <w:sz w:val="22"/>
          <w:szCs w:val="22"/>
        </w:rPr>
      </w:pPr>
      <w:r w:rsidRPr="000A21E7">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0A21E7" w:rsidRDefault="00AF26EE" w:rsidP="002E1B29">
      <w:pPr>
        <w:pStyle w:val="Heading1"/>
        <w:numPr>
          <w:ilvl w:val="2"/>
          <w:numId w:val="22"/>
        </w:numPr>
        <w:tabs>
          <w:tab w:val="clear" w:pos="1224"/>
        </w:tabs>
        <w:ind w:left="1080" w:hanging="360"/>
        <w:rPr>
          <w:bCs w:val="0"/>
          <w:sz w:val="22"/>
          <w:szCs w:val="22"/>
        </w:rPr>
      </w:pPr>
      <w:r w:rsidRPr="000A21E7">
        <w:rPr>
          <w:bCs w:val="0"/>
          <w:sz w:val="22"/>
          <w:szCs w:val="22"/>
        </w:rPr>
        <w:t>Drug Testing Requirements for Large Public Works</w:t>
      </w:r>
    </w:p>
    <w:p w14:paraId="61C699D9" w14:textId="77777777" w:rsidR="00AF26EE" w:rsidRPr="000A21E7" w:rsidRDefault="00FF0F78" w:rsidP="00AB3CE0">
      <w:pPr>
        <w:tabs>
          <w:tab w:val="left" w:pos="0"/>
        </w:tabs>
        <w:suppressAutoHyphens/>
        <w:ind w:left="1080"/>
        <w:jc w:val="both"/>
        <w:rPr>
          <w:spacing w:val="-3"/>
          <w:sz w:val="22"/>
        </w:rPr>
      </w:pPr>
      <w:r w:rsidRPr="000A21E7">
        <w:rPr>
          <w:spacing w:val="-3"/>
          <w:sz w:val="22"/>
        </w:rPr>
        <w:t xml:space="preserve">Pursuant to 29 Del.C. </w:t>
      </w:r>
      <w:hyperlink r:id="rId49" w:history="1">
        <w:r w:rsidRPr="000A21E7">
          <w:rPr>
            <w:rStyle w:val="Hyperlink"/>
            <w:spacing w:val="-3"/>
            <w:sz w:val="22"/>
          </w:rPr>
          <w:t>§6908(a)(6)</w:t>
        </w:r>
      </w:hyperlink>
      <w:r w:rsidRPr="000A21E7">
        <w:rPr>
          <w:spacing w:val="-3"/>
          <w:sz w:val="22"/>
        </w:rPr>
        <w:t>, e</w:t>
      </w:r>
      <w:r w:rsidR="00AF26EE" w:rsidRPr="000A21E7">
        <w:rPr>
          <w:spacing w:val="-3"/>
          <w:sz w:val="22"/>
        </w:rPr>
        <w:t xml:space="preserve">ffective as of January 1, 2016, </w:t>
      </w:r>
      <w:r w:rsidRPr="000A21E7">
        <w:rPr>
          <w:spacing w:val="-3"/>
          <w:sz w:val="22"/>
        </w:rPr>
        <w:t xml:space="preserve">OMB has established regulations that require </w:t>
      </w:r>
      <w:r w:rsidR="00AF26EE" w:rsidRPr="000A21E7">
        <w:rPr>
          <w:spacing w:val="-3"/>
          <w:sz w:val="22"/>
        </w:rPr>
        <w:t xml:space="preserve">Contractors and Subcontractors </w:t>
      </w:r>
      <w:r w:rsidRPr="000A21E7">
        <w:rPr>
          <w:spacing w:val="-3"/>
          <w:sz w:val="22"/>
        </w:rPr>
        <w:t>to</w:t>
      </w:r>
      <w:r w:rsidR="00AF26EE" w:rsidRPr="000A21E7">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50" w:history="1">
        <w:r w:rsidR="00AF26EE" w:rsidRPr="000A21E7">
          <w:rPr>
            <w:rStyle w:val="Hyperlink"/>
            <w:spacing w:val="-3"/>
            <w:sz w:val="22"/>
          </w:rPr>
          <w:t>§6962</w:t>
        </w:r>
      </w:hyperlink>
      <w:r w:rsidR="00AF26EE" w:rsidRPr="000A21E7">
        <w:rPr>
          <w:spacing w:val="-3"/>
          <w:sz w:val="22"/>
        </w:rPr>
        <w:t>.</w:t>
      </w:r>
    </w:p>
    <w:p w14:paraId="1B08F58C" w14:textId="77777777" w:rsidR="00FF0F78" w:rsidRPr="000A21E7" w:rsidRDefault="00FF0F78" w:rsidP="00AB3CE0">
      <w:pPr>
        <w:tabs>
          <w:tab w:val="left" w:pos="0"/>
        </w:tabs>
        <w:suppressAutoHyphens/>
        <w:ind w:left="1080"/>
        <w:jc w:val="both"/>
        <w:rPr>
          <w:spacing w:val="-3"/>
          <w:sz w:val="22"/>
        </w:rPr>
      </w:pPr>
    </w:p>
    <w:p w14:paraId="41C0BBEC" w14:textId="77777777" w:rsidR="00FF0F78" w:rsidRPr="000A21E7" w:rsidRDefault="00FF0F78" w:rsidP="00AB3CE0">
      <w:pPr>
        <w:tabs>
          <w:tab w:val="left" w:pos="0"/>
        </w:tabs>
        <w:suppressAutoHyphens/>
        <w:ind w:left="1080"/>
        <w:jc w:val="both"/>
        <w:rPr>
          <w:spacing w:val="-3"/>
          <w:sz w:val="22"/>
        </w:rPr>
      </w:pPr>
      <w:r w:rsidRPr="000A21E7">
        <w:rPr>
          <w:spacing w:val="-3"/>
          <w:sz w:val="22"/>
        </w:rPr>
        <w:t>Final publication of the identified regulations can be found at the following:</w:t>
      </w:r>
    </w:p>
    <w:p w14:paraId="19F63231" w14:textId="77777777" w:rsidR="00FF0F78" w:rsidRPr="000A21E7" w:rsidRDefault="004163C6" w:rsidP="00AB3CE0">
      <w:pPr>
        <w:tabs>
          <w:tab w:val="left" w:pos="0"/>
        </w:tabs>
        <w:suppressAutoHyphens/>
        <w:ind w:left="1080"/>
        <w:jc w:val="both"/>
        <w:rPr>
          <w:spacing w:val="-3"/>
          <w:sz w:val="22"/>
        </w:rPr>
      </w:pPr>
      <w:hyperlink r:id="rId51" w:history="1">
        <w:r w:rsidR="00FF0F78" w:rsidRPr="000A21E7">
          <w:rPr>
            <w:rStyle w:val="Hyperlink"/>
            <w:spacing w:val="-3"/>
            <w:sz w:val="22"/>
          </w:rPr>
          <w:t>4104 Regulations for the Drug Testing of Contractor and Subcontractor Employees Working on Large Public Works Projects</w:t>
        </w:r>
      </w:hyperlink>
    </w:p>
    <w:p w14:paraId="5DE27A58"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Work Product</w:t>
      </w:r>
    </w:p>
    <w:p w14:paraId="547C63E6" w14:textId="77777777" w:rsidR="002A7BB9" w:rsidRPr="000A21E7" w:rsidRDefault="002A7BB9" w:rsidP="00AB3CE0">
      <w:pPr>
        <w:ind w:left="1080"/>
        <w:jc w:val="both"/>
        <w:rPr>
          <w:sz w:val="22"/>
          <w:szCs w:val="22"/>
        </w:rPr>
      </w:pPr>
      <w:r w:rsidRPr="000A21E7">
        <w:rPr>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Contract Documents</w:t>
      </w:r>
    </w:p>
    <w:p w14:paraId="6823948A" w14:textId="77777777" w:rsidR="002A7BB9" w:rsidRPr="000A21E7" w:rsidRDefault="002A7BB9" w:rsidP="003F4456">
      <w:pPr>
        <w:ind w:left="1080"/>
        <w:jc w:val="both"/>
        <w:rPr>
          <w:sz w:val="22"/>
          <w:szCs w:val="22"/>
        </w:rPr>
      </w:pPr>
      <w:r w:rsidRPr="000A21E7">
        <w:rPr>
          <w:sz w:val="22"/>
          <w:szCs w:val="22"/>
        </w:rPr>
        <w:t xml:space="preserve">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’s RFP, Vendor’s response to the RFP and purchase order.  No other documents shall be considered.  These documents will constitute the entire agreement between the State of Delaware and the vendor.</w:t>
      </w:r>
    </w:p>
    <w:p w14:paraId="68BF3189" w14:textId="77777777" w:rsidR="002A7BB9" w:rsidRPr="000A21E7" w:rsidRDefault="002A7BB9" w:rsidP="002E1B29">
      <w:pPr>
        <w:pStyle w:val="Heading1"/>
        <w:numPr>
          <w:ilvl w:val="2"/>
          <w:numId w:val="22"/>
        </w:numPr>
        <w:tabs>
          <w:tab w:val="clear" w:pos="1224"/>
        </w:tabs>
        <w:ind w:left="1080" w:hanging="360"/>
        <w:rPr>
          <w:bCs w:val="0"/>
          <w:sz w:val="22"/>
          <w:szCs w:val="22"/>
        </w:rPr>
      </w:pPr>
      <w:r w:rsidRPr="000A21E7">
        <w:rPr>
          <w:bCs w:val="0"/>
          <w:sz w:val="22"/>
          <w:szCs w:val="22"/>
        </w:rPr>
        <w:t>Applicable Law</w:t>
      </w:r>
    </w:p>
    <w:p w14:paraId="09DC4025" w14:textId="77777777" w:rsidR="002A7BB9" w:rsidRPr="000A21E7" w:rsidRDefault="002A7BB9" w:rsidP="00AB3CE0">
      <w:pPr>
        <w:ind w:left="1080"/>
        <w:jc w:val="both"/>
        <w:rPr>
          <w:sz w:val="22"/>
          <w:szCs w:val="22"/>
        </w:rPr>
      </w:pPr>
      <w:r w:rsidRPr="000A21E7">
        <w:rPr>
          <w:sz w:val="22"/>
          <w:szCs w:val="22"/>
        </w:rPr>
        <w:t>The laws of the State of Delaware shall apply, except where Federal Law has precedence.  The successful vendor consents to jurisdiction and venue in the State of Delaware.</w:t>
      </w:r>
    </w:p>
    <w:p w14:paraId="61958A14" w14:textId="77777777" w:rsidR="002A7BB9" w:rsidRPr="000A21E7" w:rsidRDefault="002A7BB9" w:rsidP="00AB3CE0">
      <w:pPr>
        <w:ind w:left="1080"/>
        <w:jc w:val="both"/>
        <w:rPr>
          <w:sz w:val="22"/>
          <w:szCs w:val="22"/>
        </w:rPr>
      </w:pPr>
    </w:p>
    <w:p w14:paraId="40DF1BC6" w14:textId="77777777" w:rsidR="002A7BB9" w:rsidRPr="000A21E7" w:rsidRDefault="002A7BB9" w:rsidP="00AB3CE0">
      <w:pPr>
        <w:ind w:left="1080"/>
        <w:jc w:val="both"/>
        <w:rPr>
          <w:sz w:val="22"/>
          <w:szCs w:val="22"/>
        </w:rPr>
      </w:pPr>
      <w:r w:rsidRPr="000A21E7">
        <w:rPr>
          <w:sz w:val="22"/>
          <w:szCs w:val="22"/>
        </w:rPr>
        <w:t>In submitting a proposal, Vendors certify that they comply with all federal, state and local laws applicable to its activities and obligations including:</w:t>
      </w:r>
    </w:p>
    <w:p w14:paraId="4A395418" w14:textId="77777777" w:rsidR="002A7BB9" w:rsidRPr="000A21E7" w:rsidRDefault="002A7BB9" w:rsidP="007330A0">
      <w:pPr>
        <w:ind w:left="1440"/>
        <w:jc w:val="both"/>
        <w:rPr>
          <w:sz w:val="22"/>
          <w:szCs w:val="22"/>
        </w:rPr>
      </w:pPr>
    </w:p>
    <w:p w14:paraId="145BFC68" w14:textId="77777777" w:rsidR="002A7BB9" w:rsidRPr="000A21E7" w:rsidRDefault="002A7BB9" w:rsidP="002E1B29">
      <w:pPr>
        <w:numPr>
          <w:ilvl w:val="0"/>
          <w:numId w:val="29"/>
        </w:numPr>
        <w:ind w:left="1440"/>
        <w:jc w:val="both"/>
        <w:rPr>
          <w:sz w:val="22"/>
          <w:szCs w:val="22"/>
        </w:rPr>
      </w:pPr>
      <w:r w:rsidRPr="000A21E7">
        <w:rPr>
          <w:sz w:val="22"/>
          <w:szCs w:val="22"/>
        </w:rPr>
        <w:t>the laws of the State of Delaware;</w:t>
      </w:r>
    </w:p>
    <w:p w14:paraId="27EED389" w14:textId="77777777" w:rsidR="002A7BB9" w:rsidRPr="000A21E7" w:rsidRDefault="002A7BB9" w:rsidP="002E1B29">
      <w:pPr>
        <w:numPr>
          <w:ilvl w:val="0"/>
          <w:numId w:val="29"/>
        </w:numPr>
        <w:ind w:left="1440"/>
        <w:jc w:val="both"/>
        <w:rPr>
          <w:sz w:val="22"/>
          <w:szCs w:val="22"/>
        </w:rPr>
      </w:pPr>
      <w:r w:rsidRPr="000A21E7">
        <w:rPr>
          <w:sz w:val="22"/>
          <w:szCs w:val="22"/>
        </w:rPr>
        <w:t>the applicable portion of the Federal Civil Rights Act of 1964;</w:t>
      </w:r>
    </w:p>
    <w:p w14:paraId="1035F9A0" w14:textId="77777777" w:rsidR="002A7BB9" w:rsidRPr="000A21E7" w:rsidRDefault="002A7BB9" w:rsidP="002E1B29">
      <w:pPr>
        <w:numPr>
          <w:ilvl w:val="0"/>
          <w:numId w:val="29"/>
        </w:numPr>
        <w:ind w:left="1440"/>
        <w:jc w:val="both"/>
        <w:rPr>
          <w:sz w:val="22"/>
          <w:szCs w:val="22"/>
        </w:rPr>
      </w:pPr>
      <w:r w:rsidRPr="000A21E7">
        <w:rPr>
          <w:sz w:val="22"/>
          <w:szCs w:val="22"/>
        </w:rPr>
        <w:t>the Equal Employment Opportunity Act and the regulations issued there under by the federal government;</w:t>
      </w:r>
    </w:p>
    <w:p w14:paraId="01B63437" w14:textId="77777777" w:rsidR="002A7BB9" w:rsidRPr="000A21E7" w:rsidRDefault="00792D35" w:rsidP="002E1B29">
      <w:pPr>
        <w:numPr>
          <w:ilvl w:val="0"/>
          <w:numId w:val="29"/>
        </w:numPr>
        <w:ind w:left="1440"/>
        <w:jc w:val="both"/>
        <w:rPr>
          <w:sz w:val="22"/>
          <w:szCs w:val="22"/>
        </w:rPr>
      </w:pPr>
      <w:r w:rsidRPr="000A21E7">
        <w:rPr>
          <w:sz w:val="22"/>
          <w:szCs w:val="22"/>
        </w:rPr>
        <w:t>a condition that the proposal submitted was independently arrived at, without collusion, under penalty of perjury; and</w:t>
      </w:r>
    </w:p>
    <w:p w14:paraId="45FDC13A" w14:textId="77777777" w:rsidR="00792D35" w:rsidRPr="000A21E7" w:rsidRDefault="00792D35" w:rsidP="002E1B29">
      <w:pPr>
        <w:numPr>
          <w:ilvl w:val="0"/>
          <w:numId w:val="29"/>
        </w:numPr>
        <w:ind w:left="1440"/>
        <w:jc w:val="both"/>
        <w:rPr>
          <w:sz w:val="22"/>
          <w:szCs w:val="22"/>
        </w:rPr>
      </w:pPr>
      <w:r w:rsidRPr="000A21E7">
        <w:rPr>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0A21E7" w:rsidRDefault="002A7BB9" w:rsidP="007330A0">
      <w:pPr>
        <w:ind w:left="1440"/>
        <w:jc w:val="both"/>
        <w:rPr>
          <w:sz w:val="22"/>
          <w:szCs w:val="22"/>
        </w:rPr>
      </w:pPr>
    </w:p>
    <w:p w14:paraId="6DBFEF42" w14:textId="77777777" w:rsidR="002A7BB9" w:rsidRPr="000A21E7" w:rsidRDefault="002A7BB9" w:rsidP="00AB3CE0">
      <w:pPr>
        <w:ind w:left="1080"/>
        <w:jc w:val="both"/>
        <w:rPr>
          <w:sz w:val="22"/>
          <w:szCs w:val="22"/>
        </w:rPr>
      </w:pPr>
      <w:r w:rsidRPr="000A21E7">
        <w:rPr>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0A21E7" w:rsidRDefault="002A7BB9" w:rsidP="00AB3CE0">
      <w:pPr>
        <w:ind w:left="1080"/>
        <w:jc w:val="both"/>
        <w:rPr>
          <w:sz w:val="22"/>
          <w:szCs w:val="22"/>
        </w:rPr>
      </w:pPr>
    </w:p>
    <w:p w14:paraId="075F7D1A" w14:textId="77777777" w:rsidR="002A7BB9" w:rsidRPr="000A21E7" w:rsidRDefault="002A7BB9" w:rsidP="00AB3CE0">
      <w:pPr>
        <w:ind w:left="1080"/>
        <w:jc w:val="both"/>
        <w:rPr>
          <w:sz w:val="22"/>
          <w:szCs w:val="22"/>
        </w:rPr>
      </w:pPr>
      <w:r w:rsidRPr="000A21E7">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0A21E7" w:rsidRDefault="002A7BB9" w:rsidP="002E1B29">
      <w:pPr>
        <w:pStyle w:val="Heading1"/>
        <w:numPr>
          <w:ilvl w:val="2"/>
          <w:numId w:val="22"/>
        </w:numPr>
        <w:tabs>
          <w:tab w:val="clear" w:pos="1224"/>
        </w:tabs>
        <w:ind w:left="1080" w:hanging="360"/>
        <w:rPr>
          <w:bCs w:val="0"/>
          <w:sz w:val="22"/>
          <w:szCs w:val="22"/>
        </w:rPr>
      </w:pPr>
      <w:r w:rsidRPr="000A21E7">
        <w:rPr>
          <w:bCs w:val="0"/>
          <w:sz w:val="22"/>
          <w:szCs w:val="22"/>
        </w:rPr>
        <w:t>Severability</w:t>
      </w:r>
    </w:p>
    <w:p w14:paraId="7DCE6022" w14:textId="77777777" w:rsidR="00792D35" w:rsidRPr="000A21E7" w:rsidRDefault="00792D35" w:rsidP="00AB3CE0">
      <w:pPr>
        <w:ind w:left="1080"/>
        <w:jc w:val="both"/>
        <w:rPr>
          <w:sz w:val="22"/>
          <w:szCs w:val="22"/>
        </w:rPr>
      </w:pPr>
      <w:r w:rsidRPr="000A21E7">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0A21E7" w:rsidRDefault="002C3146" w:rsidP="002E1B29">
      <w:pPr>
        <w:pStyle w:val="Heading1"/>
        <w:numPr>
          <w:ilvl w:val="2"/>
          <w:numId w:val="22"/>
        </w:numPr>
        <w:tabs>
          <w:tab w:val="clear" w:pos="1224"/>
        </w:tabs>
        <w:ind w:left="1080" w:hanging="360"/>
        <w:rPr>
          <w:bCs w:val="0"/>
          <w:sz w:val="22"/>
          <w:szCs w:val="22"/>
        </w:rPr>
      </w:pPr>
      <w:r w:rsidRPr="000A21E7">
        <w:rPr>
          <w:bCs w:val="0"/>
          <w:sz w:val="22"/>
          <w:szCs w:val="22"/>
        </w:rPr>
        <w:t>Assign</w:t>
      </w:r>
      <w:r w:rsidR="003336A9" w:rsidRPr="000A21E7">
        <w:rPr>
          <w:bCs w:val="0"/>
          <w:sz w:val="22"/>
          <w:szCs w:val="22"/>
        </w:rPr>
        <w:t>m</w:t>
      </w:r>
      <w:r w:rsidRPr="000A21E7">
        <w:rPr>
          <w:bCs w:val="0"/>
          <w:sz w:val="22"/>
          <w:szCs w:val="22"/>
        </w:rPr>
        <w:t xml:space="preserve">ent </w:t>
      </w:r>
      <w:r w:rsidR="00563A28" w:rsidRPr="000A21E7">
        <w:rPr>
          <w:bCs w:val="0"/>
          <w:sz w:val="22"/>
          <w:szCs w:val="22"/>
        </w:rPr>
        <w:t>o</w:t>
      </w:r>
      <w:r w:rsidRPr="000A21E7">
        <w:rPr>
          <w:bCs w:val="0"/>
          <w:sz w:val="22"/>
          <w:szCs w:val="22"/>
        </w:rPr>
        <w:t>f Antitrust Claims</w:t>
      </w:r>
    </w:p>
    <w:p w14:paraId="74D9E7FF" w14:textId="77777777" w:rsidR="002C3146" w:rsidRPr="000A21E7" w:rsidRDefault="002C3146" w:rsidP="00AB3CE0">
      <w:pPr>
        <w:ind w:left="1080"/>
        <w:jc w:val="both"/>
        <w:rPr>
          <w:sz w:val="22"/>
          <w:szCs w:val="22"/>
        </w:rPr>
      </w:pPr>
      <w:r w:rsidRPr="000A21E7">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0A21E7" w:rsidRDefault="00792D35" w:rsidP="002E1B29">
      <w:pPr>
        <w:pStyle w:val="Heading1"/>
        <w:numPr>
          <w:ilvl w:val="2"/>
          <w:numId w:val="22"/>
        </w:numPr>
        <w:tabs>
          <w:tab w:val="clear" w:pos="1224"/>
        </w:tabs>
        <w:ind w:left="1080" w:hanging="360"/>
        <w:rPr>
          <w:bCs w:val="0"/>
          <w:sz w:val="22"/>
          <w:szCs w:val="22"/>
        </w:rPr>
      </w:pPr>
      <w:r w:rsidRPr="000A21E7">
        <w:rPr>
          <w:bCs w:val="0"/>
          <w:sz w:val="22"/>
          <w:szCs w:val="22"/>
        </w:rPr>
        <w:t>Scope of Agreement</w:t>
      </w:r>
    </w:p>
    <w:p w14:paraId="21FDA8A5" w14:textId="77777777" w:rsidR="00792D35" w:rsidRPr="000A21E7" w:rsidRDefault="00792D35" w:rsidP="00AB3CE0">
      <w:pPr>
        <w:ind w:left="1080"/>
        <w:jc w:val="both"/>
        <w:rPr>
          <w:sz w:val="22"/>
          <w:szCs w:val="22"/>
        </w:rPr>
      </w:pPr>
      <w:r w:rsidRPr="000A21E7">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0A21E7" w:rsidRDefault="00581CC1" w:rsidP="002E1B29">
      <w:pPr>
        <w:pStyle w:val="Heading1"/>
        <w:numPr>
          <w:ilvl w:val="2"/>
          <w:numId w:val="22"/>
        </w:numPr>
        <w:tabs>
          <w:tab w:val="clear" w:pos="1224"/>
        </w:tabs>
        <w:ind w:left="1080" w:hanging="360"/>
        <w:rPr>
          <w:bCs w:val="0"/>
          <w:sz w:val="22"/>
          <w:szCs w:val="22"/>
        </w:rPr>
      </w:pPr>
      <w:r w:rsidRPr="000A21E7">
        <w:rPr>
          <w:bCs w:val="0"/>
          <w:sz w:val="22"/>
          <w:szCs w:val="22"/>
        </w:rPr>
        <w:t>Affirmation</w:t>
      </w:r>
    </w:p>
    <w:p w14:paraId="6BCE540E" w14:textId="77777777" w:rsidR="00581CC1" w:rsidRPr="000A21E7" w:rsidRDefault="00581CC1" w:rsidP="00AB3CE0">
      <w:pPr>
        <w:ind w:left="1080"/>
        <w:jc w:val="both"/>
        <w:rPr>
          <w:sz w:val="22"/>
          <w:szCs w:val="22"/>
        </w:rPr>
      </w:pPr>
      <w:r w:rsidRPr="000A21E7">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0A21E7" w:rsidRDefault="00581CC1" w:rsidP="002E1B29">
      <w:pPr>
        <w:pStyle w:val="Heading1"/>
        <w:numPr>
          <w:ilvl w:val="2"/>
          <w:numId w:val="22"/>
        </w:numPr>
        <w:tabs>
          <w:tab w:val="clear" w:pos="1224"/>
        </w:tabs>
        <w:ind w:left="1080" w:hanging="360"/>
        <w:rPr>
          <w:bCs w:val="0"/>
          <w:sz w:val="22"/>
          <w:szCs w:val="22"/>
        </w:rPr>
      </w:pPr>
      <w:r w:rsidRPr="000A21E7">
        <w:rPr>
          <w:bCs w:val="0"/>
          <w:sz w:val="22"/>
          <w:szCs w:val="22"/>
        </w:rPr>
        <w:t>Audit Access to Records</w:t>
      </w:r>
    </w:p>
    <w:p w14:paraId="2B292472" w14:textId="4B9CAD00" w:rsidR="00581CC1" w:rsidRPr="000A21E7" w:rsidRDefault="00581CC1" w:rsidP="00AB3CE0">
      <w:pPr>
        <w:ind w:left="1080"/>
        <w:jc w:val="both"/>
        <w:rPr>
          <w:sz w:val="22"/>
          <w:szCs w:val="22"/>
        </w:rPr>
      </w:pPr>
      <w:r w:rsidRPr="000A21E7">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0A21E7" w:rsidRDefault="00155A4D" w:rsidP="00AB3CE0">
      <w:pPr>
        <w:ind w:left="1080"/>
        <w:jc w:val="both"/>
        <w:rPr>
          <w:sz w:val="22"/>
          <w:szCs w:val="22"/>
        </w:rPr>
      </w:pPr>
    </w:p>
    <w:p w14:paraId="12BE9C91" w14:textId="7EB1FB82" w:rsidR="00F210ED" w:rsidRPr="000A21E7" w:rsidRDefault="00F210ED" w:rsidP="006154AB">
      <w:pPr>
        <w:pStyle w:val="Heading1"/>
        <w:numPr>
          <w:ilvl w:val="2"/>
          <w:numId w:val="22"/>
        </w:numPr>
        <w:tabs>
          <w:tab w:val="clear" w:pos="1224"/>
        </w:tabs>
        <w:spacing w:before="0"/>
        <w:ind w:left="1080" w:hanging="360"/>
        <w:rPr>
          <w:sz w:val="22"/>
          <w:szCs w:val="22"/>
        </w:rPr>
      </w:pPr>
      <w:r w:rsidRPr="000A21E7">
        <w:rPr>
          <w:sz w:val="22"/>
          <w:szCs w:val="22"/>
        </w:rPr>
        <w:t xml:space="preserve">IRS 1075 Publication (If Applicable)      </w:t>
      </w:r>
    </w:p>
    <w:p w14:paraId="358932A7" w14:textId="40EC8CD4"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Performance </w:t>
      </w:r>
    </w:p>
    <w:p w14:paraId="6E5EAF4A" w14:textId="77777777" w:rsidR="009D5CF9" w:rsidRPr="000A21E7" w:rsidRDefault="009D5CF9" w:rsidP="009D5CF9">
      <w:pPr>
        <w:pStyle w:val="Title"/>
        <w:ind w:left="1440"/>
        <w:jc w:val="both"/>
        <w:rPr>
          <w:rFonts w:ascii="Arial" w:hAnsi="Arial" w:cs="Arial"/>
          <w:sz w:val="22"/>
          <w:szCs w:val="22"/>
          <w:u w:val="none"/>
        </w:rPr>
      </w:pPr>
      <w:r w:rsidRPr="000A21E7">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0A21E7" w:rsidRDefault="009D5CF9" w:rsidP="009D5CF9">
      <w:pPr>
        <w:pStyle w:val="Title"/>
        <w:ind w:left="1440"/>
        <w:jc w:val="both"/>
        <w:rPr>
          <w:rFonts w:ascii="Arial" w:hAnsi="Arial" w:cs="Arial"/>
          <w:sz w:val="22"/>
          <w:szCs w:val="22"/>
          <w:u w:val="none"/>
        </w:rPr>
      </w:pPr>
    </w:p>
    <w:p w14:paraId="224FB329" w14:textId="77777777" w:rsidR="009D5CF9" w:rsidRPr="000A21E7" w:rsidRDefault="009D5CF9" w:rsidP="009D5CF9">
      <w:pPr>
        <w:pStyle w:val="Title"/>
        <w:spacing w:after="120"/>
        <w:ind w:left="1980" w:hanging="540"/>
        <w:jc w:val="both"/>
        <w:rPr>
          <w:rFonts w:ascii="Arial" w:hAnsi="Arial" w:cs="Arial"/>
          <w:sz w:val="22"/>
          <w:szCs w:val="22"/>
          <w:u w:val="none"/>
        </w:rPr>
      </w:pPr>
      <w:r w:rsidRPr="000A21E7">
        <w:rPr>
          <w:rFonts w:ascii="Arial" w:hAnsi="Arial" w:cs="Arial"/>
          <w:sz w:val="22"/>
          <w:szCs w:val="22"/>
          <w:u w:val="none"/>
        </w:rPr>
        <w:t xml:space="preserve">(1) All work will be performed under the supervision of the contractor. </w:t>
      </w:r>
    </w:p>
    <w:p w14:paraId="6698DF4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(8) No work involving FTI furnished under this contract will be subcontracted without the prior written approval of the IRS. </w:t>
      </w:r>
    </w:p>
    <w:p w14:paraId="0CD9244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0A21E7" w:rsidRDefault="009D5CF9" w:rsidP="009D5CF9">
      <w:pPr>
        <w:pStyle w:val="Title"/>
        <w:spacing w:after="120"/>
        <w:ind w:left="1800" w:hanging="360"/>
        <w:jc w:val="both"/>
        <w:rPr>
          <w:rFonts w:ascii="Arial" w:hAnsi="Arial" w:cs="Arial"/>
          <w:b/>
          <w:sz w:val="22"/>
          <w:szCs w:val="22"/>
          <w:u w:val="none"/>
        </w:rPr>
      </w:pPr>
      <w:r w:rsidRPr="000A21E7">
        <w:rPr>
          <w:rFonts w:ascii="Arial" w:hAnsi="Arial" w:cs="Arial"/>
          <w:sz w:val="22"/>
          <w:szCs w:val="22"/>
          <w:u w:val="none"/>
        </w:rPr>
        <w:t>(13) The agency will have the right to void the contract if the contractor fails to meet the terms of FTI safeguards described herein.</w:t>
      </w:r>
    </w:p>
    <w:p w14:paraId="48600693" w14:textId="09F8B261"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Criminal/Civil Sanctions </w:t>
      </w:r>
    </w:p>
    <w:p w14:paraId="53BBF0B5"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0A21E7" w:rsidRDefault="009D5CF9" w:rsidP="009D5CF9">
      <w:pPr>
        <w:pStyle w:val="Title"/>
        <w:spacing w:after="120"/>
        <w:ind w:left="1800"/>
        <w:jc w:val="both"/>
        <w:rPr>
          <w:rFonts w:ascii="Arial" w:hAnsi="Arial" w:cs="Arial"/>
          <w:sz w:val="22"/>
          <w:szCs w:val="22"/>
          <w:u w:val="none"/>
        </w:rPr>
      </w:pPr>
      <w:r w:rsidRPr="000A21E7">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6DDFC0C7" w:rsidR="009D5CF9" w:rsidRPr="006154AB" w:rsidRDefault="009D5CF9" w:rsidP="006154AB">
      <w:pPr>
        <w:pStyle w:val="Title"/>
        <w:numPr>
          <w:ilvl w:val="4"/>
          <w:numId w:val="25"/>
        </w:numPr>
        <w:spacing w:after="120"/>
        <w:ind w:left="1800" w:hanging="360"/>
        <w:jc w:val="both"/>
        <w:rPr>
          <w:rFonts w:ascii="Arial" w:hAnsi="Arial"/>
          <w:sz w:val="22"/>
          <w:u w:val="none"/>
        </w:rPr>
      </w:pPr>
      <w:r w:rsidRPr="000A21E7">
        <w:rPr>
          <w:rFonts w:ascii="Arial" w:hAnsi="Arial" w:cs="Arial"/>
          <w:sz w:val="22"/>
          <w:szCs w:val="22"/>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Inspection </w:t>
      </w:r>
    </w:p>
    <w:p w14:paraId="0C084B9D" w14:textId="21D13D59" w:rsidR="009D5CF9" w:rsidRPr="000A21E7" w:rsidRDefault="009D5CF9" w:rsidP="009D5CF9">
      <w:pPr>
        <w:pStyle w:val="Title"/>
        <w:spacing w:after="120"/>
        <w:ind w:left="1440"/>
        <w:jc w:val="both"/>
        <w:rPr>
          <w:rFonts w:ascii="Arial" w:hAnsi="Arial" w:cs="Arial"/>
          <w:sz w:val="22"/>
          <w:szCs w:val="22"/>
          <w:u w:val="none"/>
        </w:rPr>
      </w:pPr>
      <w:r w:rsidRPr="000A21E7">
        <w:rPr>
          <w:rFonts w:ascii="Arial" w:hAnsi="Arial" w:cs="Arial"/>
          <w:sz w:val="22"/>
          <w:szCs w:val="22"/>
          <w:u w:val="none"/>
        </w:rPr>
        <w:t xml:space="preserve">The IRS and the Agency, with </w:t>
      </w:r>
      <w:r w:rsidR="00B23988" w:rsidRPr="000A21E7">
        <w:rPr>
          <w:rFonts w:ascii="Arial" w:hAnsi="Arial" w:cs="Arial"/>
          <w:sz w:val="22"/>
          <w:szCs w:val="22"/>
          <w:u w:val="none"/>
        </w:rPr>
        <w:t>24-hour</w:t>
      </w:r>
      <w:r w:rsidRPr="000A21E7">
        <w:rPr>
          <w:rFonts w:ascii="Arial" w:hAnsi="Arial" w:cs="Arial"/>
          <w:sz w:val="22"/>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0A21E7" w:rsidRDefault="00792D35" w:rsidP="002E1B29">
      <w:pPr>
        <w:pStyle w:val="Heading1"/>
        <w:numPr>
          <w:ilvl w:val="2"/>
          <w:numId w:val="22"/>
        </w:numPr>
        <w:tabs>
          <w:tab w:val="clear" w:pos="1224"/>
        </w:tabs>
        <w:ind w:left="1080" w:hanging="360"/>
        <w:rPr>
          <w:bCs w:val="0"/>
          <w:sz w:val="22"/>
          <w:szCs w:val="22"/>
        </w:rPr>
      </w:pPr>
      <w:r w:rsidRPr="000A21E7">
        <w:rPr>
          <w:bCs w:val="0"/>
          <w:sz w:val="22"/>
          <w:szCs w:val="22"/>
        </w:rPr>
        <w:t>Other General Conditions</w:t>
      </w:r>
    </w:p>
    <w:p w14:paraId="30169FF7" w14:textId="77777777" w:rsidR="00792D35" w:rsidRPr="000A21E7" w:rsidRDefault="00792D35" w:rsidP="002E1B29">
      <w:pPr>
        <w:numPr>
          <w:ilvl w:val="2"/>
          <w:numId w:val="28"/>
        </w:numPr>
        <w:ind w:hanging="360"/>
        <w:jc w:val="both"/>
        <w:rPr>
          <w:sz w:val="22"/>
          <w:szCs w:val="22"/>
        </w:rPr>
      </w:pPr>
      <w:r w:rsidRPr="000A21E7">
        <w:rPr>
          <w:b/>
          <w:sz w:val="22"/>
          <w:szCs w:val="22"/>
        </w:rPr>
        <w:t>Current Version</w:t>
      </w:r>
      <w:r w:rsidRPr="000A21E7">
        <w:rPr>
          <w:sz w:val="22"/>
          <w:szCs w:val="22"/>
        </w:rPr>
        <w:t xml:space="preserve"> – “Packaged” application and system software shall be the most current version generally available as of the date of the physical installation of the software.</w:t>
      </w:r>
    </w:p>
    <w:p w14:paraId="6F038B5D" w14:textId="77777777" w:rsidR="00792D35" w:rsidRPr="000A21E7" w:rsidRDefault="00792D35" w:rsidP="002E1B29">
      <w:pPr>
        <w:numPr>
          <w:ilvl w:val="2"/>
          <w:numId w:val="28"/>
        </w:numPr>
        <w:ind w:hanging="360"/>
        <w:jc w:val="both"/>
        <w:rPr>
          <w:sz w:val="22"/>
          <w:szCs w:val="22"/>
        </w:rPr>
      </w:pPr>
      <w:r w:rsidRPr="000A21E7">
        <w:rPr>
          <w:b/>
          <w:sz w:val="22"/>
          <w:szCs w:val="22"/>
        </w:rPr>
        <w:t>Current Manufacture</w:t>
      </w:r>
      <w:r w:rsidRPr="000A21E7">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0A21E7" w:rsidRDefault="00792D35" w:rsidP="002E1B29">
      <w:pPr>
        <w:numPr>
          <w:ilvl w:val="2"/>
          <w:numId w:val="28"/>
        </w:numPr>
        <w:ind w:hanging="360"/>
        <w:jc w:val="both"/>
        <w:rPr>
          <w:sz w:val="22"/>
          <w:szCs w:val="22"/>
        </w:rPr>
      </w:pPr>
      <w:r w:rsidRPr="000A21E7">
        <w:rPr>
          <w:b/>
          <w:sz w:val="22"/>
          <w:szCs w:val="22"/>
        </w:rPr>
        <w:t>Volumes and Quantities</w:t>
      </w:r>
      <w:r w:rsidRPr="000A21E7">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0A21E7" w:rsidRDefault="00792D35" w:rsidP="002E1B29">
      <w:pPr>
        <w:numPr>
          <w:ilvl w:val="2"/>
          <w:numId w:val="28"/>
        </w:numPr>
        <w:ind w:hanging="360"/>
        <w:jc w:val="both"/>
        <w:rPr>
          <w:sz w:val="22"/>
          <w:szCs w:val="22"/>
        </w:rPr>
      </w:pPr>
      <w:r w:rsidRPr="000A21E7">
        <w:rPr>
          <w:b/>
          <w:sz w:val="22"/>
          <w:szCs w:val="22"/>
        </w:rPr>
        <w:t>Prior Use</w:t>
      </w:r>
      <w:r w:rsidRPr="000A21E7">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77777777" w:rsidR="00792D35" w:rsidRPr="000A21E7" w:rsidRDefault="00792D35" w:rsidP="002E1B29">
      <w:pPr>
        <w:numPr>
          <w:ilvl w:val="2"/>
          <w:numId w:val="28"/>
        </w:numPr>
        <w:ind w:hanging="360"/>
        <w:jc w:val="both"/>
        <w:rPr>
          <w:sz w:val="22"/>
          <w:szCs w:val="22"/>
        </w:rPr>
      </w:pPr>
      <w:r w:rsidRPr="000A21E7">
        <w:rPr>
          <w:b/>
          <w:sz w:val="22"/>
          <w:szCs w:val="22"/>
        </w:rPr>
        <w:t>Status Reporting</w:t>
      </w:r>
      <w:r w:rsidRPr="000A21E7">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p>
    <w:p w14:paraId="5DA0584D" w14:textId="77777777" w:rsidR="00792D35" w:rsidRPr="000A21E7" w:rsidRDefault="00792D35" w:rsidP="002E1B29">
      <w:pPr>
        <w:numPr>
          <w:ilvl w:val="2"/>
          <w:numId w:val="28"/>
        </w:numPr>
        <w:ind w:hanging="360"/>
        <w:jc w:val="both"/>
        <w:rPr>
          <w:sz w:val="22"/>
          <w:szCs w:val="22"/>
        </w:rPr>
      </w:pPr>
      <w:r w:rsidRPr="000A21E7">
        <w:rPr>
          <w:b/>
          <w:sz w:val="22"/>
          <w:szCs w:val="22"/>
        </w:rPr>
        <w:t>Regulations</w:t>
      </w:r>
      <w:r w:rsidRPr="000A21E7">
        <w:rPr>
          <w:sz w:val="22"/>
          <w:szCs w:val="22"/>
        </w:rPr>
        <w:t xml:space="preserve"> – All equipment, software and services must meet all applicable local, State and Federal regulations in effect on the date of the contract.</w:t>
      </w:r>
    </w:p>
    <w:p w14:paraId="6B68779C" w14:textId="77777777" w:rsidR="009B4187" w:rsidRPr="000A21E7" w:rsidRDefault="009B4187" w:rsidP="002E1B29">
      <w:pPr>
        <w:numPr>
          <w:ilvl w:val="2"/>
          <w:numId w:val="28"/>
        </w:numPr>
        <w:ind w:hanging="360"/>
        <w:jc w:val="both"/>
        <w:rPr>
          <w:sz w:val="22"/>
          <w:szCs w:val="22"/>
        </w:rPr>
      </w:pPr>
      <w:r w:rsidRPr="000A21E7">
        <w:rPr>
          <w:b/>
          <w:sz w:val="22"/>
          <w:szCs w:val="22"/>
        </w:rPr>
        <w:t xml:space="preserve">Assignment </w:t>
      </w:r>
      <w:r w:rsidRPr="000A21E7">
        <w:rPr>
          <w:sz w:val="22"/>
          <w:szCs w:val="22"/>
        </w:rPr>
        <w:t>– Any resulting contract shall not be assigned except by express prior written consent from the Agency.</w:t>
      </w:r>
    </w:p>
    <w:p w14:paraId="21C17C42" w14:textId="77777777" w:rsidR="00792D35" w:rsidRPr="000A21E7" w:rsidRDefault="00792D35" w:rsidP="002E1B29">
      <w:pPr>
        <w:numPr>
          <w:ilvl w:val="2"/>
          <w:numId w:val="28"/>
        </w:numPr>
        <w:ind w:hanging="360"/>
        <w:jc w:val="both"/>
        <w:rPr>
          <w:sz w:val="22"/>
          <w:szCs w:val="22"/>
        </w:rPr>
      </w:pPr>
      <w:r w:rsidRPr="000A21E7">
        <w:rPr>
          <w:b/>
          <w:sz w:val="22"/>
          <w:szCs w:val="22"/>
        </w:rPr>
        <w:t>Changes</w:t>
      </w:r>
      <w:r w:rsidRPr="000A21E7">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0A21E7" w:rsidRDefault="00FD23AF" w:rsidP="002E1B29">
      <w:pPr>
        <w:numPr>
          <w:ilvl w:val="2"/>
          <w:numId w:val="28"/>
        </w:numPr>
        <w:ind w:hanging="360"/>
        <w:jc w:val="both"/>
        <w:rPr>
          <w:sz w:val="22"/>
          <w:szCs w:val="22"/>
        </w:rPr>
      </w:pPr>
      <w:r w:rsidRPr="000A21E7">
        <w:rPr>
          <w:b/>
          <w:sz w:val="22"/>
          <w:szCs w:val="22"/>
        </w:rPr>
        <w:t xml:space="preserve">Billing </w:t>
      </w:r>
      <w:r w:rsidR="0058795A" w:rsidRPr="000A21E7">
        <w:rPr>
          <w:sz w:val="22"/>
          <w:szCs w:val="22"/>
        </w:rPr>
        <w:t xml:space="preserve">– </w:t>
      </w:r>
      <w:r w:rsidRPr="000A21E7">
        <w:rPr>
          <w:sz w:val="22"/>
          <w:szCs w:val="22"/>
        </w:rPr>
        <w:t>The successful vendor is required to "Bill as Shipped" to the respective ordering agency(s).  Ordering agencies shall provide contract number, ship to and bill to address, contact name and phone number.</w:t>
      </w:r>
    </w:p>
    <w:p w14:paraId="2AFCA1C3" w14:textId="30A483D5" w:rsidR="00FD23AF" w:rsidRPr="000A21E7" w:rsidRDefault="00FD23AF" w:rsidP="002E1B29">
      <w:pPr>
        <w:numPr>
          <w:ilvl w:val="2"/>
          <w:numId w:val="28"/>
        </w:numPr>
        <w:ind w:hanging="360"/>
        <w:jc w:val="both"/>
        <w:rPr>
          <w:sz w:val="22"/>
          <w:szCs w:val="22"/>
        </w:rPr>
      </w:pPr>
      <w:r w:rsidRPr="000A21E7">
        <w:rPr>
          <w:b/>
          <w:sz w:val="22"/>
          <w:szCs w:val="22"/>
        </w:rPr>
        <w:t xml:space="preserve">Payment </w:t>
      </w:r>
      <w:r w:rsidR="0058795A" w:rsidRPr="000A21E7">
        <w:rPr>
          <w:sz w:val="22"/>
          <w:szCs w:val="22"/>
        </w:rPr>
        <w:t>–</w:t>
      </w:r>
      <w:r w:rsidRPr="000A21E7">
        <w:rPr>
          <w:sz w:val="22"/>
          <w:szCs w:val="22"/>
        </w:rPr>
        <w:t xml:space="preserve"> The State reserves the right to pay by Automated Clearing House (ACH), Purchase Card (P-Card), or check.  </w:t>
      </w:r>
      <w:r w:rsidRPr="000A21E7">
        <w:rPr>
          <w:spacing w:val="-3"/>
          <w:sz w:val="22"/>
          <w:szCs w:val="22"/>
        </w:rPr>
        <w:t xml:space="preserve">The agencies will authorize and process for payment of each invoice within thirty (30) days after the date of receipt of a correct invoice.  </w:t>
      </w:r>
      <w:r w:rsidRPr="000A21E7">
        <w:rPr>
          <w:spacing w:val="-3"/>
          <w:sz w:val="22"/>
        </w:rPr>
        <w:t>Vendors are invited to offer in their proposal value added discounts (</w:t>
      </w:r>
      <w:r w:rsidR="00B23988" w:rsidRPr="000A21E7">
        <w:rPr>
          <w:spacing w:val="-3"/>
          <w:sz w:val="22"/>
        </w:rPr>
        <w:t>i.e.,</w:t>
      </w:r>
      <w:r w:rsidRPr="000A21E7">
        <w:rPr>
          <w:spacing w:val="-3"/>
          <w:sz w:val="22"/>
        </w:rPr>
        <w:t xml:space="preserve"> speed to pay discounts for specific payment terms).  Cash or separate discounts should be computed and incorporated as invoiced.</w:t>
      </w:r>
    </w:p>
    <w:p w14:paraId="38D67B4D" w14:textId="77777777" w:rsidR="00D90078" w:rsidRPr="000A21E7" w:rsidRDefault="00D90078" w:rsidP="002E1B29">
      <w:pPr>
        <w:numPr>
          <w:ilvl w:val="2"/>
          <w:numId w:val="28"/>
        </w:numPr>
        <w:ind w:hanging="360"/>
        <w:jc w:val="both"/>
        <w:rPr>
          <w:sz w:val="22"/>
          <w:szCs w:val="22"/>
        </w:rPr>
      </w:pPr>
      <w:bookmarkStart w:id="14" w:name="_Hlk523677797"/>
      <w:r w:rsidRPr="000A21E7">
        <w:rPr>
          <w:b/>
          <w:sz w:val="22"/>
          <w:szCs w:val="22"/>
        </w:rPr>
        <w:t>W-9</w:t>
      </w:r>
      <w:r w:rsidRPr="000A21E7">
        <w:rPr>
          <w:sz w:val="22"/>
          <w:szCs w:val="22"/>
        </w:rPr>
        <w:t xml:space="preserve"> - </w:t>
      </w:r>
      <w:r w:rsidRPr="000A21E7">
        <w:rPr>
          <w:spacing w:val="-3"/>
          <w:sz w:val="22"/>
        </w:rPr>
        <w:t xml:space="preserve">The State of Delaware requires completion of the </w:t>
      </w:r>
      <w:hyperlink r:id="rId52" w:history="1">
        <w:r w:rsidRPr="000A21E7">
          <w:rPr>
            <w:rStyle w:val="Hyperlink"/>
            <w:spacing w:val="-3"/>
            <w:sz w:val="22"/>
          </w:rPr>
          <w:t>Delaware Substitute Form W-9</w:t>
        </w:r>
      </w:hyperlink>
      <w:r w:rsidRPr="000A21E7">
        <w:rPr>
          <w:spacing w:val="-3"/>
          <w:sz w:val="22"/>
        </w:rPr>
        <w:t xml:space="preserve"> through the Supplier Public Portal at </w:t>
      </w:r>
      <w:r w:rsidRPr="000A21E7">
        <w:t xml:space="preserve"> </w:t>
      </w:r>
      <w:hyperlink r:id="rId53" w:history="1">
        <w:r w:rsidRPr="000A21E7">
          <w:rPr>
            <w:rStyle w:val="Hyperlink"/>
            <w:spacing w:val="-3"/>
            <w:sz w:val="22"/>
          </w:rPr>
          <w:t>https://esupplier.erp.delaware.gov</w:t>
        </w:r>
      </w:hyperlink>
      <w:r w:rsidRPr="000A21E7">
        <w:rPr>
          <w:spacing w:val="-3"/>
          <w:sz w:val="22"/>
        </w:rPr>
        <w:t xml:space="preserve"> to make payments to vendors.  Successful completion of this form enables the creation of a State of Delaware vendor record. </w:t>
      </w:r>
    </w:p>
    <w:bookmarkEnd w:id="14"/>
    <w:p w14:paraId="1744FB10" w14:textId="537D6736" w:rsidR="00FD23AF" w:rsidRPr="000A21E7" w:rsidRDefault="00FD23AF" w:rsidP="002E1B29">
      <w:pPr>
        <w:numPr>
          <w:ilvl w:val="2"/>
          <w:numId w:val="28"/>
        </w:numPr>
        <w:ind w:hanging="360"/>
        <w:jc w:val="both"/>
        <w:rPr>
          <w:sz w:val="22"/>
          <w:szCs w:val="22"/>
        </w:rPr>
      </w:pPr>
      <w:r w:rsidRPr="000A21E7">
        <w:rPr>
          <w:b/>
          <w:sz w:val="22"/>
          <w:szCs w:val="22"/>
        </w:rPr>
        <w:t xml:space="preserve">Purchase Orders </w:t>
      </w:r>
      <w:r w:rsidR="00CC1A38" w:rsidRPr="000A21E7">
        <w:rPr>
          <w:sz w:val="22"/>
          <w:szCs w:val="22"/>
        </w:rPr>
        <w:t>– Agencies</w:t>
      </w:r>
      <w:r w:rsidRPr="000A21E7">
        <w:rPr>
          <w:sz w:val="22"/>
          <w:szCs w:val="22"/>
        </w:rPr>
        <w:t xml:space="preserve"> that are part of the First State Financial (FSF) system are required to identify the contract number </w:t>
      </w:r>
      <w:r w:rsidR="00375722" w:rsidRPr="000A21E7">
        <w:rPr>
          <w:b/>
          <w:bCs/>
          <w:sz w:val="22"/>
          <w:szCs w:val="22"/>
        </w:rPr>
        <w:t>HSS</w:t>
      </w:r>
      <w:r w:rsidR="006154AB">
        <w:rPr>
          <w:b/>
          <w:bCs/>
          <w:sz w:val="22"/>
          <w:szCs w:val="22"/>
        </w:rPr>
        <w:t xml:space="preserve"> </w:t>
      </w:r>
      <w:r w:rsidR="00375722" w:rsidRPr="000A21E7">
        <w:rPr>
          <w:b/>
          <w:bCs/>
          <w:sz w:val="22"/>
          <w:szCs w:val="22"/>
        </w:rPr>
        <w:t>2</w:t>
      </w:r>
      <w:r w:rsidR="00115444">
        <w:rPr>
          <w:b/>
          <w:bCs/>
          <w:sz w:val="22"/>
          <w:szCs w:val="22"/>
        </w:rPr>
        <w:t>5</w:t>
      </w:r>
      <w:r w:rsidR="00D46449">
        <w:rPr>
          <w:b/>
          <w:bCs/>
          <w:sz w:val="22"/>
          <w:szCs w:val="22"/>
        </w:rPr>
        <w:t xml:space="preserve"> </w:t>
      </w:r>
      <w:r w:rsidR="00375722" w:rsidRPr="000A21E7">
        <w:rPr>
          <w:b/>
          <w:bCs/>
          <w:sz w:val="22"/>
          <w:szCs w:val="22"/>
        </w:rPr>
        <w:t>0</w:t>
      </w:r>
      <w:r w:rsidR="00115444">
        <w:rPr>
          <w:b/>
          <w:bCs/>
          <w:sz w:val="22"/>
          <w:szCs w:val="22"/>
        </w:rPr>
        <w:t>0</w:t>
      </w:r>
      <w:r w:rsidR="009B1902">
        <w:rPr>
          <w:b/>
          <w:bCs/>
          <w:sz w:val="22"/>
          <w:szCs w:val="22"/>
        </w:rPr>
        <w:t>7</w:t>
      </w:r>
      <w:r w:rsidRPr="000A21E7">
        <w:rPr>
          <w:sz w:val="22"/>
          <w:szCs w:val="22"/>
        </w:rPr>
        <w:t xml:space="preserve"> on all Purchase Orders (P.O.) and shall complete the same when entering P.O. information in the state’s financial reporting system.</w:t>
      </w:r>
    </w:p>
    <w:p w14:paraId="4C60503B" w14:textId="464B9DCB" w:rsidR="00FD23AF" w:rsidRPr="000A21E7" w:rsidRDefault="00FD23AF" w:rsidP="002E1B29">
      <w:pPr>
        <w:pStyle w:val="ListParagraph"/>
        <w:numPr>
          <w:ilvl w:val="2"/>
          <w:numId w:val="28"/>
        </w:numPr>
        <w:ind w:hanging="360"/>
        <w:rPr>
          <w:rFonts w:ascii="Arial" w:hAnsi="Arial" w:cs="Arial"/>
          <w:sz w:val="22"/>
          <w:szCs w:val="22"/>
        </w:rPr>
      </w:pPr>
      <w:r w:rsidRPr="000A21E7">
        <w:rPr>
          <w:rFonts w:ascii="Arial" w:hAnsi="Arial" w:cs="Arial"/>
          <w:b/>
          <w:bCs/>
          <w:sz w:val="22"/>
          <w:szCs w:val="22"/>
        </w:rPr>
        <w:t>Purchase Card</w:t>
      </w:r>
      <w:r w:rsidRPr="000A21E7">
        <w:rPr>
          <w:rFonts w:ascii="Arial" w:hAnsi="Arial" w:cs="Arial"/>
          <w:sz w:val="22"/>
          <w:szCs w:val="22"/>
        </w:rPr>
        <w:t xml:space="preserve"> </w:t>
      </w:r>
      <w:r w:rsidR="0058795A" w:rsidRPr="000A21E7">
        <w:rPr>
          <w:rFonts w:ascii="Arial" w:hAnsi="Arial" w:cs="Arial"/>
          <w:sz w:val="22"/>
          <w:szCs w:val="22"/>
        </w:rPr>
        <w:t>–</w:t>
      </w:r>
      <w:r w:rsidRPr="000A21E7">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0A21E7">
        <w:rPr>
          <w:rFonts w:ascii="Arial" w:hAnsi="Arial" w:cs="Arial"/>
          <w:sz w:val="22"/>
          <w:szCs w:val="22"/>
        </w:rPr>
        <w:t>Additionally,</w:t>
      </w:r>
      <w:r w:rsidRPr="000A21E7">
        <w:rPr>
          <w:rFonts w:ascii="Arial" w:hAnsi="Arial" w:cs="Arial"/>
          <w:sz w:val="22"/>
          <w:szCs w:val="22"/>
        </w:rPr>
        <w:t xml:space="preserve"> there shall be no minimum or maximum limits on any P-Card transaction under the contract.  </w:t>
      </w:r>
    </w:p>
    <w:p w14:paraId="01521BC4" w14:textId="2D5A139F" w:rsidR="002D678B" w:rsidRPr="000A21E7" w:rsidRDefault="00FD23AF" w:rsidP="00BE47A0">
      <w:pPr>
        <w:pStyle w:val="ListParagraph"/>
        <w:numPr>
          <w:ilvl w:val="2"/>
          <w:numId w:val="28"/>
        </w:numPr>
        <w:ind w:hanging="360"/>
        <w:rPr>
          <w:rFonts w:ascii="Arial" w:hAnsi="Arial" w:cs="Arial"/>
          <w:sz w:val="22"/>
        </w:rPr>
      </w:pPr>
      <w:r w:rsidRPr="000A21E7">
        <w:rPr>
          <w:rFonts w:ascii="Arial" w:hAnsi="Arial" w:cs="Arial"/>
          <w:b/>
          <w:bCs/>
          <w:sz w:val="22"/>
          <w:szCs w:val="22"/>
        </w:rPr>
        <w:t>Additional Terms and Conditions</w:t>
      </w:r>
      <w:r w:rsidRPr="000A21E7">
        <w:rPr>
          <w:rFonts w:ascii="Arial" w:hAnsi="Arial" w:cs="Arial"/>
          <w:sz w:val="22"/>
          <w:szCs w:val="22"/>
        </w:rPr>
        <w:t xml:space="preserve"> – The State of Delaware reserves the right to</w:t>
      </w:r>
      <w:r w:rsidR="00C31B50" w:rsidRPr="000A21E7">
        <w:rPr>
          <w:rFonts w:ascii="Arial" w:hAnsi="Arial" w:cs="Arial"/>
          <w:sz w:val="22"/>
          <w:szCs w:val="22"/>
        </w:rPr>
        <w:t xml:space="preserve"> </w:t>
      </w:r>
      <w:r w:rsidRPr="000A21E7">
        <w:rPr>
          <w:rFonts w:ascii="Arial" w:hAnsi="Arial" w:cs="Arial"/>
          <w:sz w:val="22"/>
          <w:szCs w:val="22"/>
        </w:rPr>
        <w:t>add terms and conditions during the contract negotiations.</w:t>
      </w:r>
    </w:p>
    <w:p w14:paraId="40C7313C" w14:textId="77777777" w:rsidR="00BE47A0" w:rsidRPr="005F75A3" w:rsidRDefault="00BE47A0" w:rsidP="005F75A3">
      <w:pPr>
        <w:ind w:left="1080"/>
        <w:rPr>
          <w:sz w:val="22"/>
        </w:rPr>
      </w:pPr>
    </w:p>
    <w:p w14:paraId="771FAA89" w14:textId="77777777" w:rsidR="00D16E2C" w:rsidRPr="000A21E7" w:rsidRDefault="00D16E2C" w:rsidP="002E1B29">
      <w:pPr>
        <w:pStyle w:val="Heading1"/>
        <w:numPr>
          <w:ilvl w:val="0"/>
          <w:numId w:val="41"/>
        </w:numPr>
        <w:rPr>
          <w:sz w:val="22"/>
        </w:rPr>
      </w:pPr>
      <w:bookmarkStart w:id="15" w:name="_Toc487180807"/>
      <w:r w:rsidRPr="000A21E7">
        <w:rPr>
          <w:sz w:val="22"/>
        </w:rPr>
        <w:t>RFP Miscellaneous Information</w:t>
      </w:r>
      <w:bookmarkEnd w:id="15"/>
    </w:p>
    <w:p w14:paraId="4E750197"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No Press Releases or Public Disclosure</w:t>
      </w:r>
    </w:p>
    <w:p w14:paraId="79CAEA33"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0A21E7" w:rsidRDefault="00F31DF0" w:rsidP="00F92AFB">
      <w:pPr>
        <w:ind w:left="720" w:firstLine="60"/>
        <w:jc w:val="both"/>
        <w:rPr>
          <w:sz w:val="22"/>
          <w:szCs w:val="22"/>
        </w:rPr>
      </w:pPr>
    </w:p>
    <w:p w14:paraId="05147CB4"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0A21E7" w:rsidRDefault="00F31DF0" w:rsidP="00F31DF0">
      <w:pPr>
        <w:ind w:left="1080"/>
        <w:jc w:val="both"/>
        <w:rPr>
          <w:sz w:val="22"/>
          <w:szCs w:val="22"/>
        </w:rPr>
      </w:pPr>
    </w:p>
    <w:p w14:paraId="7E701AEB"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Definitions of Requirements</w:t>
      </w:r>
    </w:p>
    <w:p w14:paraId="2DC5A4C8"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 xml:space="preserve">To prevent any confusion about identifying requirements in this RFP, the following definition is offered:  The words </w:t>
      </w:r>
      <w:r w:rsidRPr="000A21E7">
        <w:rPr>
          <w:rFonts w:ascii="Arial" w:hAnsi="Arial" w:cs="Arial"/>
          <w:i/>
          <w:sz w:val="22"/>
          <w:szCs w:val="22"/>
        </w:rPr>
        <w:t>shall</w:t>
      </w:r>
      <w:r w:rsidRPr="000A21E7">
        <w:rPr>
          <w:rFonts w:ascii="Arial" w:hAnsi="Arial" w:cs="Arial"/>
          <w:sz w:val="22"/>
          <w:szCs w:val="22"/>
        </w:rPr>
        <w:t xml:space="preserve">, will and/or </w:t>
      </w:r>
      <w:r w:rsidRPr="000A21E7">
        <w:rPr>
          <w:rFonts w:ascii="Arial" w:hAnsi="Arial" w:cs="Arial"/>
          <w:i/>
          <w:sz w:val="22"/>
          <w:szCs w:val="22"/>
        </w:rPr>
        <w:t>must</w:t>
      </w:r>
      <w:r w:rsidRPr="000A21E7">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0A21E7" w:rsidRDefault="00F31DF0" w:rsidP="00F31DF0">
      <w:pPr>
        <w:ind w:left="1080"/>
        <w:jc w:val="both"/>
        <w:rPr>
          <w:sz w:val="22"/>
          <w:szCs w:val="22"/>
        </w:rPr>
      </w:pPr>
    </w:p>
    <w:p w14:paraId="064D9F2A"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Production Environment Requirements</w:t>
      </w:r>
    </w:p>
    <w:p w14:paraId="6ADFC062" w14:textId="77777777" w:rsidR="00F31DF0"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35BBBE42" w14:textId="77777777" w:rsidR="005F75A3" w:rsidRDefault="005F75A3" w:rsidP="00F92AFB">
      <w:pPr>
        <w:pStyle w:val="ListParagraph"/>
        <w:jc w:val="both"/>
        <w:rPr>
          <w:rFonts w:ascii="Arial" w:hAnsi="Arial" w:cs="Arial"/>
          <w:sz w:val="22"/>
          <w:szCs w:val="22"/>
        </w:rPr>
      </w:pPr>
    </w:p>
    <w:p w14:paraId="10677A56" w14:textId="77777777" w:rsidR="005F75A3" w:rsidRDefault="005F75A3" w:rsidP="00F92AFB">
      <w:pPr>
        <w:pStyle w:val="ListParagraph"/>
        <w:jc w:val="both"/>
        <w:rPr>
          <w:rFonts w:ascii="Arial" w:hAnsi="Arial" w:cs="Arial"/>
          <w:sz w:val="22"/>
          <w:szCs w:val="22"/>
        </w:rPr>
      </w:pPr>
    </w:p>
    <w:p w14:paraId="658A5BD6" w14:textId="77777777" w:rsidR="005F75A3" w:rsidRDefault="005F75A3" w:rsidP="00F92AFB">
      <w:pPr>
        <w:pStyle w:val="ListParagraph"/>
        <w:jc w:val="both"/>
        <w:rPr>
          <w:rFonts w:ascii="Arial" w:hAnsi="Arial" w:cs="Arial"/>
          <w:sz w:val="22"/>
          <w:szCs w:val="22"/>
        </w:rPr>
      </w:pPr>
    </w:p>
    <w:p w14:paraId="6E5709E9" w14:textId="77777777" w:rsidR="005F75A3" w:rsidRDefault="005F75A3" w:rsidP="00F92AFB">
      <w:pPr>
        <w:pStyle w:val="ListParagraph"/>
        <w:jc w:val="both"/>
        <w:rPr>
          <w:rFonts w:ascii="Arial" w:hAnsi="Arial" w:cs="Arial"/>
          <w:sz w:val="22"/>
          <w:szCs w:val="22"/>
        </w:rPr>
      </w:pPr>
    </w:p>
    <w:p w14:paraId="3315CBF6" w14:textId="77777777" w:rsidR="005F75A3" w:rsidRDefault="005F75A3" w:rsidP="00F92AFB">
      <w:pPr>
        <w:pStyle w:val="ListParagraph"/>
        <w:jc w:val="both"/>
        <w:rPr>
          <w:rFonts w:ascii="Arial" w:hAnsi="Arial" w:cs="Arial"/>
          <w:sz w:val="22"/>
          <w:szCs w:val="22"/>
        </w:rPr>
      </w:pPr>
    </w:p>
    <w:p w14:paraId="0EA58C3E" w14:textId="77777777" w:rsidR="005F75A3" w:rsidRDefault="005F75A3" w:rsidP="005F75A3">
      <w:pPr>
        <w:jc w:val="center"/>
        <w:rPr>
          <w:sz w:val="22"/>
          <w:szCs w:val="22"/>
        </w:rPr>
      </w:pPr>
      <w:r w:rsidRPr="000A21E7">
        <w:rPr>
          <w:i/>
          <w:spacing w:val="-3"/>
          <w:sz w:val="22"/>
        </w:rPr>
        <w:t>[balance of page is intentionally left blank.</w:t>
      </w:r>
    </w:p>
    <w:p w14:paraId="3222D95F" w14:textId="77777777" w:rsidR="005F75A3" w:rsidRDefault="005F75A3" w:rsidP="00F92AFB">
      <w:pPr>
        <w:pStyle w:val="ListParagraph"/>
        <w:jc w:val="both"/>
        <w:rPr>
          <w:rFonts w:ascii="Arial" w:hAnsi="Arial" w:cs="Arial"/>
          <w:sz w:val="22"/>
          <w:szCs w:val="22"/>
        </w:rPr>
      </w:pPr>
    </w:p>
    <w:p w14:paraId="09914C8E" w14:textId="2632A932" w:rsidR="005F75A3" w:rsidRDefault="005F75A3">
      <w:pPr>
        <w:rPr>
          <w:sz w:val="22"/>
          <w:szCs w:val="22"/>
        </w:rPr>
      </w:pPr>
      <w:r>
        <w:rPr>
          <w:sz w:val="22"/>
          <w:szCs w:val="22"/>
        </w:rPr>
        <w:br w:type="page"/>
      </w:r>
    </w:p>
    <w:p w14:paraId="0091B331" w14:textId="77777777" w:rsidR="005F75A3" w:rsidRPr="000A21E7" w:rsidRDefault="005F75A3" w:rsidP="00F92AFB">
      <w:pPr>
        <w:pStyle w:val="ListParagraph"/>
        <w:jc w:val="both"/>
        <w:rPr>
          <w:rFonts w:ascii="Arial" w:hAnsi="Arial" w:cs="Arial"/>
          <w:sz w:val="22"/>
          <w:szCs w:val="22"/>
        </w:rPr>
      </w:pPr>
    </w:p>
    <w:p w14:paraId="64F5220C" w14:textId="77777777" w:rsidR="00792D35" w:rsidRPr="000A21E7" w:rsidRDefault="00792D35" w:rsidP="00226A3B">
      <w:pPr>
        <w:pStyle w:val="Heading1"/>
        <w:rPr>
          <w:sz w:val="22"/>
        </w:rPr>
      </w:pPr>
      <w:bookmarkStart w:id="16" w:name="_Toc487180808"/>
      <w:r w:rsidRPr="000A21E7">
        <w:rPr>
          <w:sz w:val="22"/>
        </w:rPr>
        <w:t>Attachments</w:t>
      </w:r>
      <w:bookmarkEnd w:id="16"/>
    </w:p>
    <w:p w14:paraId="6CEBCF10" w14:textId="63341CD3" w:rsidR="007A32A9" w:rsidRPr="000A21E7" w:rsidRDefault="007A32A9" w:rsidP="00F92AFB">
      <w:pPr>
        <w:ind w:left="360"/>
        <w:jc w:val="both"/>
        <w:rPr>
          <w:sz w:val="22"/>
          <w:szCs w:val="22"/>
        </w:rPr>
      </w:pPr>
      <w:r w:rsidRPr="000A21E7">
        <w:rPr>
          <w:sz w:val="22"/>
          <w:szCs w:val="22"/>
        </w:rPr>
        <w:t>The following attachments and appendixes shall be considered part of the solicitation:</w:t>
      </w:r>
    </w:p>
    <w:p w14:paraId="2D738EFA" w14:textId="77777777" w:rsidR="007A32A9" w:rsidRPr="000A21E7" w:rsidRDefault="007A32A9" w:rsidP="00C07709">
      <w:pPr>
        <w:numPr>
          <w:ilvl w:val="0"/>
          <w:numId w:val="3"/>
        </w:numPr>
        <w:jc w:val="both"/>
        <w:rPr>
          <w:sz w:val="22"/>
          <w:szCs w:val="22"/>
        </w:rPr>
      </w:pPr>
      <w:r w:rsidRPr="000A21E7">
        <w:rPr>
          <w:sz w:val="22"/>
          <w:szCs w:val="22"/>
        </w:rPr>
        <w:t>Attachment 1 – No Proposal Reply Form</w:t>
      </w:r>
    </w:p>
    <w:p w14:paraId="4540D188" w14:textId="77777777" w:rsidR="007A32A9" w:rsidRPr="000A21E7" w:rsidRDefault="007A32A9" w:rsidP="00C07709">
      <w:pPr>
        <w:numPr>
          <w:ilvl w:val="0"/>
          <w:numId w:val="3"/>
        </w:numPr>
        <w:jc w:val="both"/>
        <w:rPr>
          <w:sz w:val="22"/>
          <w:szCs w:val="22"/>
        </w:rPr>
      </w:pPr>
      <w:r w:rsidRPr="000A21E7">
        <w:rPr>
          <w:sz w:val="22"/>
          <w:szCs w:val="22"/>
        </w:rPr>
        <w:t>Attachment 2 – Non-Collusion Statement</w:t>
      </w:r>
    </w:p>
    <w:p w14:paraId="62B31789" w14:textId="77777777" w:rsidR="007A32A9" w:rsidRPr="000A21E7" w:rsidRDefault="007A32A9" w:rsidP="00C07709">
      <w:pPr>
        <w:numPr>
          <w:ilvl w:val="0"/>
          <w:numId w:val="3"/>
        </w:numPr>
        <w:jc w:val="both"/>
        <w:rPr>
          <w:sz w:val="22"/>
          <w:szCs w:val="22"/>
        </w:rPr>
      </w:pPr>
      <w:r w:rsidRPr="000A21E7">
        <w:rPr>
          <w:sz w:val="22"/>
          <w:szCs w:val="22"/>
        </w:rPr>
        <w:t>Attachment 3 – Exceptions</w:t>
      </w:r>
    </w:p>
    <w:p w14:paraId="0B9AC767" w14:textId="77777777" w:rsidR="007A32A9" w:rsidRPr="000A21E7" w:rsidRDefault="007A32A9" w:rsidP="00C07709">
      <w:pPr>
        <w:numPr>
          <w:ilvl w:val="0"/>
          <w:numId w:val="3"/>
        </w:numPr>
        <w:jc w:val="both"/>
        <w:rPr>
          <w:sz w:val="22"/>
          <w:szCs w:val="22"/>
        </w:rPr>
      </w:pPr>
      <w:r w:rsidRPr="000A21E7">
        <w:rPr>
          <w:sz w:val="22"/>
          <w:szCs w:val="22"/>
        </w:rPr>
        <w:t xml:space="preserve">Attachment 4 – Confidentiality and Proprietary Information </w:t>
      </w:r>
    </w:p>
    <w:p w14:paraId="4BE06BB8" w14:textId="77777777" w:rsidR="007A32A9" w:rsidRPr="000A21E7" w:rsidRDefault="007A32A9" w:rsidP="00C07709">
      <w:pPr>
        <w:numPr>
          <w:ilvl w:val="0"/>
          <w:numId w:val="3"/>
        </w:numPr>
        <w:jc w:val="both"/>
        <w:rPr>
          <w:sz w:val="22"/>
          <w:szCs w:val="22"/>
        </w:rPr>
      </w:pPr>
      <w:r w:rsidRPr="000A21E7">
        <w:rPr>
          <w:sz w:val="22"/>
          <w:szCs w:val="22"/>
        </w:rPr>
        <w:t>Attachment 5 – Business References</w:t>
      </w:r>
    </w:p>
    <w:p w14:paraId="7B915F9C" w14:textId="77777777" w:rsidR="007A32A9" w:rsidRPr="000A21E7" w:rsidRDefault="007A32A9" w:rsidP="00C07709">
      <w:pPr>
        <w:numPr>
          <w:ilvl w:val="0"/>
          <w:numId w:val="3"/>
        </w:numPr>
        <w:jc w:val="both"/>
        <w:rPr>
          <w:sz w:val="22"/>
          <w:szCs w:val="22"/>
        </w:rPr>
      </w:pPr>
      <w:r w:rsidRPr="000A21E7">
        <w:rPr>
          <w:sz w:val="22"/>
          <w:szCs w:val="22"/>
        </w:rPr>
        <w:t>Attachment 6 – Subcontractor Information Form</w:t>
      </w:r>
    </w:p>
    <w:p w14:paraId="130DE7D9" w14:textId="77777777" w:rsidR="007A32A9" w:rsidRPr="000A21E7" w:rsidRDefault="007A32A9" w:rsidP="00C07709">
      <w:pPr>
        <w:numPr>
          <w:ilvl w:val="0"/>
          <w:numId w:val="3"/>
        </w:numPr>
        <w:jc w:val="both"/>
        <w:rPr>
          <w:sz w:val="22"/>
          <w:szCs w:val="22"/>
        </w:rPr>
      </w:pPr>
      <w:r w:rsidRPr="000A21E7">
        <w:rPr>
          <w:sz w:val="22"/>
          <w:szCs w:val="22"/>
        </w:rPr>
        <w:t>Attachment 7 – Monthly Usage Report</w:t>
      </w:r>
    </w:p>
    <w:p w14:paraId="17843332" w14:textId="77777777" w:rsidR="007A32A9" w:rsidRPr="000A21E7" w:rsidRDefault="007A32A9" w:rsidP="00C07709">
      <w:pPr>
        <w:numPr>
          <w:ilvl w:val="0"/>
          <w:numId w:val="3"/>
        </w:numPr>
        <w:jc w:val="both"/>
        <w:rPr>
          <w:sz w:val="22"/>
          <w:szCs w:val="22"/>
        </w:rPr>
      </w:pPr>
      <w:r w:rsidRPr="000A21E7">
        <w:rPr>
          <w:sz w:val="22"/>
          <w:szCs w:val="22"/>
        </w:rPr>
        <w:t>Attachment 8 – Subcontracting (2</w:t>
      </w:r>
      <w:r w:rsidRPr="000A21E7">
        <w:rPr>
          <w:sz w:val="22"/>
          <w:szCs w:val="22"/>
          <w:vertAlign w:val="superscript"/>
        </w:rPr>
        <w:t>nd</w:t>
      </w:r>
      <w:r w:rsidRPr="000A21E7">
        <w:rPr>
          <w:sz w:val="22"/>
          <w:szCs w:val="22"/>
        </w:rPr>
        <w:t xml:space="preserve"> Tier Spend) Report</w:t>
      </w:r>
    </w:p>
    <w:p w14:paraId="45ACC3F4" w14:textId="77777777" w:rsidR="007A32A9" w:rsidRPr="000A21E7" w:rsidRDefault="007A32A9" w:rsidP="00C07709">
      <w:pPr>
        <w:numPr>
          <w:ilvl w:val="0"/>
          <w:numId w:val="3"/>
        </w:numPr>
        <w:jc w:val="both"/>
        <w:rPr>
          <w:sz w:val="22"/>
          <w:szCs w:val="22"/>
        </w:rPr>
      </w:pPr>
      <w:r w:rsidRPr="000A21E7">
        <w:rPr>
          <w:sz w:val="22"/>
          <w:szCs w:val="22"/>
        </w:rPr>
        <w:t xml:space="preserve">Attachment </w:t>
      </w:r>
      <w:r w:rsidR="000E5CC3" w:rsidRPr="000A21E7">
        <w:rPr>
          <w:sz w:val="22"/>
          <w:szCs w:val="22"/>
        </w:rPr>
        <w:t>9</w:t>
      </w:r>
      <w:r w:rsidRPr="000A21E7">
        <w:rPr>
          <w:sz w:val="22"/>
          <w:szCs w:val="22"/>
        </w:rPr>
        <w:t xml:space="preserve"> – Office of Supplier Diversity Application</w:t>
      </w:r>
    </w:p>
    <w:p w14:paraId="73FC456B" w14:textId="77777777" w:rsidR="007A32A9" w:rsidRPr="000A21E7" w:rsidRDefault="007A32A9" w:rsidP="00C07709">
      <w:pPr>
        <w:numPr>
          <w:ilvl w:val="0"/>
          <w:numId w:val="3"/>
        </w:numPr>
        <w:jc w:val="both"/>
        <w:rPr>
          <w:sz w:val="22"/>
          <w:szCs w:val="22"/>
        </w:rPr>
      </w:pPr>
      <w:r w:rsidRPr="000A21E7">
        <w:rPr>
          <w:sz w:val="22"/>
          <w:szCs w:val="22"/>
        </w:rPr>
        <w:t>Appendix A – Minimum Response Requirement</w:t>
      </w:r>
      <w:r w:rsidR="00170D45" w:rsidRPr="000A21E7">
        <w:rPr>
          <w:sz w:val="22"/>
          <w:szCs w:val="22"/>
        </w:rPr>
        <w:t>s</w:t>
      </w:r>
    </w:p>
    <w:p w14:paraId="3000114F" w14:textId="77777777" w:rsidR="00CA23AF" w:rsidRPr="000A21E7" w:rsidRDefault="00CA23AF" w:rsidP="00C07709">
      <w:pPr>
        <w:numPr>
          <w:ilvl w:val="0"/>
          <w:numId w:val="3"/>
        </w:numPr>
        <w:jc w:val="both"/>
        <w:rPr>
          <w:sz w:val="22"/>
          <w:szCs w:val="22"/>
        </w:rPr>
      </w:pPr>
      <w:r w:rsidRPr="000A21E7">
        <w:rPr>
          <w:sz w:val="22"/>
          <w:szCs w:val="22"/>
        </w:rPr>
        <w:t>Appendix B – Scope of Work / Technical Requirements</w:t>
      </w:r>
    </w:p>
    <w:p w14:paraId="4D9414CE" w14:textId="348D47AD" w:rsidR="00BE47A0" w:rsidRDefault="002D678B" w:rsidP="005F75A3">
      <w:pPr>
        <w:numPr>
          <w:ilvl w:val="0"/>
          <w:numId w:val="3"/>
        </w:numPr>
        <w:jc w:val="both"/>
        <w:rPr>
          <w:sz w:val="22"/>
        </w:rPr>
      </w:pPr>
      <w:r w:rsidRPr="005F75A3">
        <w:rPr>
          <w:sz w:val="22"/>
        </w:rPr>
        <w:t>A</w:t>
      </w:r>
      <w:r w:rsidR="0003575B" w:rsidRPr="005F75A3">
        <w:rPr>
          <w:sz w:val="22"/>
        </w:rPr>
        <w:t>pp</w:t>
      </w:r>
      <w:r w:rsidRPr="005F75A3">
        <w:rPr>
          <w:sz w:val="22"/>
        </w:rPr>
        <w:t xml:space="preserve">endix </w:t>
      </w:r>
      <w:r w:rsidR="009E3A9D" w:rsidRPr="005F75A3">
        <w:rPr>
          <w:sz w:val="22"/>
        </w:rPr>
        <w:t>C</w:t>
      </w:r>
      <w:r w:rsidRPr="005F75A3">
        <w:rPr>
          <w:sz w:val="22"/>
        </w:rPr>
        <w:t xml:space="preserve"> – </w:t>
      </w:r>
      <w:r w:rsidR="009E3A9D" w:rsidRPr="005F75A3">
        <w:rPr>
          <w:sz w:val="22"/>
        </w:rPr>
        <w:t>Professional Services Agreement</w:t>
      </w:r>
    </w:p>
    <w:p w14:paraId="6ACFB1D8" w14:textId="77777777" w:rsidR="005F75A3" w:rsidRDefault="005F75A3" w:rsidP="005F75A3">
      <w:pPr>
        <w:ind w:left="1080"/>
        <w:jc w:val="both"/>
        <w:rPr>
          <w:sz w:val="22"/>
        </w:rPr>
      </w:pPr>
    </w:p>
    <w:p w14:paraId="776EC193" w14:textId="77777777" w:rsidR="005F75A3" w:rsidRDefault="005F75A3" w:rsidP="005F75A3">
      <w:pPr>
        <w:ind w:left="1080"/>
        <w:jc w:val="both"/>
        <w:rPr>
          <w:sz w:val="22"/>
        </w:rPr>
      </w:pPr>
    </w:p>
    <w:p w14:paraId="31FE4FC8" w14:textId="77777777" w:rsidR="005F75A3" w:rsidRDefault="005F75A3" w:rsidP="005F75A3">
      <w:pPr>
        <w:ind w:left="1080"/>
        <w:jc w:val="both"/>
        <w:rPr>
          <w:sz w:val="22"/>
        </w:rPr>
      </w:pPr>
    </w:p>
    <w:p w14:paraId="431ED5BF" w14:textId="77777777" w:rsidR="005F75A3" w:rsidRDefault="005F75A3" w:rsidP="005F75A3">
      <w:pPr>
        <w:ind w:left="1080"/>
        <w:jc w:val="both"/>
        <w:rPr>
          <w:sz w:val="22"/>
        </w:rPr>
      </w:pPr>
    </w:p>
    <w:p w14:paraId="4892AA70" w14:textId="77777777" w:rsidR="005F75A3" w:rsidRDefault="005F75A3" w:rsidP="005F75A3">
      <w:pPr>
        <w:ind w:left="1080"/>
        <w:jc w:val="both"/>
        <w:rPr>
          <w:sz w:val="22"/>
        </w:rPr>
      </w:pPr>
    </w:p>
    <w:p w14:paraId="75E4C654" w14:textId="77777777" w:rsidR="005F75A3" w:rsidRDefault="005F75A3" w:rsidP="005F75A3">
      <w:pPr>
        <w:ind w:left="1080"/>
        <w:jc w:val="both"/>
        <w:rPr>
          <w:sz w:val="22"/>
        </w:rPr>
      </w:pPr>
    </w:p>
    <w:p w14:paraId="00930BC4" w14:textId="77777777" w:rsidR="005F75A3" w:rsidRDefault="005F75A3" w:rsidP="005F75A3">
      <w:pPr>
        <w:ind w:left="1080"/>
        <w:jc w:val="both"/>
        <w:rPr>
          <w:sz w:val="22"/>
        </w:rPr>
      </w:pPr>
    </w:p>
    <w:p w14:paraId="235819DF" w14:textId="77777777" w:rsidR="005F75A3" w:rsidRDefault="005F75A3" w:rsidP="005F75A3">
      <w:pPr>
        <w:jc w:val="center"/>
        <w:rPr>
          <w:sz w:val="22"/>
          <w:szCs w:val="22"/>
        </w:rPr>
      </w:pPr>
      <w:r w:rsidRPr="000A21E7">
        <w:rPr>
          <w:i/>
          <w:spacing w:val="-3"/>
          <w:sz w:val="22"/>
        </w:rPr>
        <w:t>[balance of page is intentionally left blank.</w:t>
      </w:r>
    </w:p>
    <w:p w14:paraId="704F0AA4" w14:textId="77777777" w:rsidR="005F75A3" w:rsidRPr="005F75A3" w:rsidRDefault="005F75A3" w:rsidP="005F75A3">
      <w:pPr>
        <w:ind w:left="1080"/>
        <w:jc w:val="both"/>
        <w:rPr>
          <w:sz w:val="22"/>
        </w:rPr>
      </w:pPr>
    </w:p>
    <w:p w14:paraId="44164CD3" w14:textId="6C782A94" w:rsidR="00531DAB" w:rsidRPr="000A21E7" w:rsidRDefault="00883D43" w:rsidP="005F75A3">
      <w:pPr>
        <w:rPr>
          <w:b/>
          <w:spacing w:val="-3"/>
          <w:sz w:val="28"/>
          <w:szCs w:val="28"/>
          <w:u w:val="single"/>
        </w:rPr>
      </w:pPr>
      <w:r w:rsidRPr="00E7418D">
        <w:rPr>
          <w:b/>
          <w:spacing w:val="-3"/>
          <w:sz w:val="28"/>
          <w:u w:val="single"/>
        </w:rPr>
        <w:br w:type="page"/>
      </w:r>
      <w:r w:rsidR="00E373B9" w:rsidRPr="000A21E7">
        <w:rPr>
          <w:b/>
          <w:spacing w:val="-3"/>
          <w:sz w:val="28"/>
          <w:szCs w:val="28"/>
          <w:u w:val="single"/>
        </w:rPr>
        <w:t>IMPORTANT – PLEASE NOTE</w:t>
      </w:r>
    </w:p>
    <w:p w14:paraId="268E232E" w14:textId="77777777" w:rsidR="00531DAB" w:rsidRPr="000A21E7" w:rsidRDefault="00531DAB" w:rsidP="007330A0">
      <w:pPr>
        <w:jc w:val="both"/>
      </w:pPr>
    </w:p>
    <w:p w14:paraId="35E85E19" w14:textId="77777777"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b/>
          <w:sz w:val="22"/>
          <w:szCs w:val="22"/>
        </w:rPr>
        <w:t xml:space="preserve">Attachments 2, 3, 4, </w:t>
      </w:r>
      <w:r w:rsidR="000E5CC3" w:rsidRPr="000A21E7">
        <w:rPr>
          <w:b/>
          <w:sz w:val="22"/>
          <w:szCs w:val="22"/>
        </w:rPr>
        <w:t>a</w:t>
      </w:r>
      <w:r w:rsidR="00A56D16" w:rsidRPr="000A21E7">
        <w:rPr>
          <w:b/>
          <w:sz w:val="22"/>
          <w:szCs w:val="22"/>
        </w:rPr>
        <w:t xml:space="preserve">nd </w:t>
      </w:r>
      <w:r w:rsidR="000E5CC3" w:rsidRPr="000A21E7">
        <w:rPr>
          <w:b/>
          <w:sz w:val="22"/>
          <w:szCs w:val="22"/>
        </w:rPr>
        <w:t>5</w:t>
      </w:r>
      <w:r w:rsidRPr="000A21E7">
        <w:rPr>
          <w:b/>
          <w:sz w:val="22"/>
          <w:szCs w:val="22"/>
        </w:rPr>
        <w:t xml:space="preserve"> </w:t>
      </w:r>
      <w:r w:rsidRPr="000A21E7">
        <w:rPr>
          <w:b/>
          <w:sz w:val="22"/>
          <w:szCs w:val="22"/>
          <w:u w:val="single"/>
        </w:rPr>
        <w:t>must</w:t>
      </w:r>
      <w:r w:rsidRPr="000A21E7">
        <w:rPr>
          <w:b/>
          <w:sz w:val="22"/>
          <w:szCs w:val="22"/>
        </w:rPr>
        <w:t xml:space="preserve"> be included in your proposal</w:t>
      </w:r>
    </w:p>
    <w:p w14:paraId="2E6EBC60" w14:textId="77777777" w:rsidR="00531DAB" w:rsidRPr="000A21E7" w:rsidRDefault="00531DAB" w:rsidP="007330A0">
      <w:pPr>
        <w:ind w:left="720"/>
        <w:jc w:val="both"/>
        <w:rPr>
          <w:sz w:val="22"/>
          <w:szCs w:val="22"/>
        </w:rPr>
      </w:pPr>
    </w:p>
    <w:p w14:paraId="693D79CD" w14:textId="4C292583"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sz w:val="22"/>
          <w:szCs w:val="22"/>
        </w:rPr>
        <w:t>Attachment 6 must be included in your proposal</w:t>
      </w:r>
      <w:r w:rsidRPr="000A21E7">
        <w:rPr>
          <w:b/>
          <w:sz w:val="22"/>
          <w:szCs w:val="22"/>
        </w:rPr>
        <w:t xml:space="preserve"> </w:t>
      </w:r>
      <w:r w:rsidRPr="000A21E7">
        <w:rPr>
          <w:sz w:val="22"/>
          <w:szCs w:val="22"/>
          <w:u w:val="single"/>
        </w:rPr>
        <w:t xml:space="preserve">if subcontractors will be </w:t>
      </w:r>
      <w:r w:rsidR="00B23988" w:rsidRPr="000A21E7">
        <w:rPr>
          <w:sz w:val="22"/>
          <w:szCs w:val="22"/>
          <w:u w:val="single"/>
        </w:rPr>
        <w:t>involved.</w:t>
      </w:r>
    </w:p>
    <w:p w14:paraId="76769FE3" w14:textId="77777777" w:rsidR="00531DAB" w:rsidRPr="000A21E7" w:rsidRDefault="00531DAB" w:rsidP="007330A0">
      <w:pPr>
        <w:pStyle w:val="ListParagraph"/>
        <w:jc w:val="both"/>
        <w:rPr>
          <w:rFonts w:ascii="Arial" w:hAnsi="Arial" w:cs="Arial"/>
          <w:sz w:val="22"/>
          <w:szCs w:val="22"/>
        </w:rPr>
      </w:pPr>
    </w:p>
    <w:p w14:paraId="3FE0AF51" w14:textId="77777777" w:rsidR="00531DAB" w:rsidRPr="000A21E7" w:rsidRDefault="00531DAB" w:rsidP="00A769BB">
      <w:pPr>
        <w:numPr>
          <w:ilvl w:val="0"/>
          <w:numId w:val="2"/>
        </w:numPr>
        <w:overflowPunct w:val="0"/>
        <w:autoSpaceDE w:val="0"/>
        <w:autoSpaceDN w:val="0"/>
        <w:adjustRightInd w:val="0"/>
        <w:jc w:val="both"/>
        <w:textAlignment w:val="baseline"/>
      </w:pPr>
      <w:r w:rsidRPr="000A21E7">
        <w:rPr>
          <w:sz w:val="22"/>
          <w:szCs w:val="22"/>
        </w:rPr>
        <w:t>Attachments 7 and 8 represent required reporting on the part of awarded vendors. Those bidders receiving an award will be provided with active spreadsheets for reporting.</w:t>
      </w:r>
    </w:p>
    <w:p w14:paraId="29B286FA" w14:textId="77777777" w:rsidR="00531DAB" w:rsidRPr="000A21E7" w:rsidRDefault="00531DAB" w:rsidP="007330A0">
      <w:pPr>
        <w:pStyle w:val="ListParagraph"/>
        <w:jc w:val="both"/>
        <w:rPr>
          <w:rFonts w:ascii="Arial" w:hAnsi="Arial" w:cs="Arial"/>
        </w:rPr>
      </w:pPr>
    </w:p>
    <w:p w14:paraId="40F0E269" w14:textId="77777777" w:rsidR="00531DAB" w:rsidRPr="000A21E7" w:rsidRDefault="00531DAB" w:rsidP="007330A0">
      <w:pPr>
        <w:tabs>
          <w:tab w:val="left" w:pos="0"/>
        </w:tabs>
        <w:suppressAutoHyphens/>
        <w:spacing w:line="240" w:lineRule="atLeast"/>
        <w:ind w:left="360"/>
        <w:jc w:val="both"/>
        <w:rPr>
          <w:b/>
          <w:spacing w:val="-3"/>
          <w:sz w:val="22"/>
          <w:szCs w:val="22"/>
          <w:u w:val="single"/>
        </w:rPr>
      </w:pPr>
      <w:r w:rsidRPr="000A21E7">
        <w:rPr>
          <w:b/>
          <w:spacing w:val="-3"/>
          <w:sz w:val="22"/>
          <w:szCs w:val="22"/>
          <w:u w:val="single"/>
        </w:rPr>
        <w:t>REQUIRED REPORTING</w:t>
      </w:r>
    </w:p>
    <w:p w14:paraId="742ABBD2" w14:textId="77777777" w:rsidR="00531DAB" w:rsidRPr="000A21E7" w:rsidRDefault="00531DAB" w:rsidP="007330A0">
      <w:pPr>
        <w:tabs>
          <w:tab w:val="left" w:pos="-720"/>
        </w:tabs>
        <w:suppressAutoHyphens/>
        <w:jc w:val="both"/>
        <w:rPr>
          <w:spacing w:val="-3"/>
          <w:sz w:val="22"/>
        </w:rPr>
      </w:pPr>
    </w:p>
    <w:p w14:paraId="267453CA" w14:textId="77777777" w:rsidR="00531DAB" w:rsidRPr="000A21E7" w:rsidRDefault="00531DAB" w:rsidP="007330A0">
      <w:pPr>
        <w:tabs>
          <w:tab w:val="left" w:pos="-720"/>
          <w:tab w:val="left" w:pos="0"/>
        </w:tabs>
        <w:suppressAutoHyphens/>
        <w:ind w:left="360"/>
        <w:jc w:val="both"/>
        <w:rPr>
          <w:spacing w:val="-3"/>
          <w:sz w:val="22"/>
        </w:rPr>
      </w:pPr>
      <w:r w:rsidRPr="000A21E7">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0A21E7">
        <w:rPr>
          <w:spacing w:val="-3"/>
          <w:sz w:val="22"/>
        </w:rPr>
        <w:t xml:space="preserve"> information to all interested parties</w:t>
      </w:r>
      <w:r w:rsidRPr="000A21E7">
        <w:rPr>
          <w:spacing w:val="-3"/>
          <w:sz w:val="22"/>
        </w:rPr>
        <w:t>.</w:t>
      </w:r>
    </w:p>
    <w:p w14:paraId="57BF2075" w14:textId="77777777" w:rsidR="00531DAB" w:rsidRPr="000A21E7" w:rsidRDefault="00531DAB" w:rsidP="007330A0">
      <w:pPr>
        <w:tabs>
          <w:tab w:val="left" w:pos="-720"/>
        </w:tabs>
        <w:suppressAutoHyphens/>
        <w:ind w:left="360"/>
        <w:jc w:val="both"/>
        <w:rPr>
          <w:spacing w:val="-3"/>
          <w:sz w:val="22"/>
        </w:rPr>
      </w:pPr>
    </w:p>
    <w:p w14:paraId="5A4D0B8F" w14:textId="63F15B70" w:rsidR="00233E6F" w:rsidRPr="000A21E7" w:rsidRDefault="00233E6F" w:rsidP="00233E6F">
      <w:pPr>
        <w:pStyle w:val="NoSpacing"/>
        <w:ind w:left="360"/>
        <w:jc w:val="both"/>
        <w:rPr>
          <w:sz w:val="22"/>
          <w:szCs w:val="22"/>
        </w:rPr>
      </w:pPr>
      <w:r w:rsidRPr="000A21E7">
        <w:rPr>
          <w:sz w:val="22"/>
          <w:szCs w:val="22"/>
        </w:rPr>
        <w:t>A complete and acc</w:t>
      </w:r>
      <w:r w:rsidR="005E3380" w:rsidRPr="000A21E7">
        <w:rPr>
          <w:sz w:val="22"/>
          <w:szCs w:val="22"/>
        </w:rPr>
        <w:t>urate Usage Report (Attachment 7</w:t>
      </w:r>
      <w:r w:rsidRPr="000A21E7">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7E4D62">
        <w:rPr>
          <w:sz w:val="22"/>
          <w:szCs w:val="22"/>
        </w:rPr>
        <w:t>Donna Doyle</w:t>
      </w:r>
      <w:r w:rsidR="00C45CE2" w:rsidRPr="000A21E7">
        <w:rPr>
          <w:sz w:val="22"/>
          <w:szCs w:val="22"/>
        </w:rPr>
        <w:t xml:space="preserve"> </w:t>
      </w:r>
      <w:hyperlink r:id="rId54" w:history="1">
        <w:r w:rsidR="007E4D62" w:rsidRPr="009C3BEE">
          <w:rPr>
            <w:rStyle w:val="Hyperlink"/>
            <w:sz w:val="22"/>
            <w:szCs w:val="22"/>
          </w:rPr>
          <w:t>donna.doyle@delaware.gov</w:t>
        </w:r>
      </w:hyperlink>
      <w:r w:rsidRPr="000A21E7">
        <w:rPr>
          <w:sz w:val="22"/>
          <w:szCs w:val="22"/>
        </w:rPr>
        <w:t>, with a copy going to the contract officer identified as your point of contact. Submitted reports shall cover the full month (Report due by January 15</w:t>
      </w:r>
      <w:r w:rsidRPr="000A21E7">
        <w:rPr>
          <w:sz w:val="22"/>
          <w:szCs w:val="22"/>
          <w:vertAlign w:val="superscript"/>
        </w:rPr>
        <w:t>th</w:t>
      </w:r>
      <w:r w:rsidRPr="000A21E7">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0A21E7" w:rsidRDefault="00233E6F" w:rsidP="00233E6F">
      <w:pPr>
        <w:pStyle w:val="NoSpacing"/>
        <w:ind w:left="360"/>
        <w:jc w:val="both"/>
      </w:pPr>
    </w:p>
    <w:p w14:paraId="0A833C86" w14:textId="77777777" w:rsidR="00CA23AF" w:rsidRPr="000A21E7" w:rsidRDefault="00CA23AF" w:rsidP="00233E6F">
      <w:pPr>
        <w:pStyle w:val="NoSpacing"/>
        <w:ind w:left="360"/>
        <w:jc w:val="both"/>
        <w:rPr>
          <w:spacing w:val="-3"/>
          <w:sz w:val="22"/>
          <w:szCs w:val="20"/>
        </w:rPr>
      </w:pPr>
      <w:r w:rsidRPr="005F75A3">
        <w:rPr>
          <w:color w:val="FF0000"/>
          <w:spacing w:val="-3"/>
          <w:sz w:val="20"/>
        </w:rPr>
        <w:t>AGENCIES MAY NOT REMOVE SUBCONTRACTING 2</w:t>
      </w:r>
      <w:r w:rsidRPr="005F75A3">
        <w:rPr>
          <w:color w:val="FF0000"/>
          <w:spacing w:val="-3"/>
          <w:sz w:val="20"/>
          <w:vertAlign w:val="superscript"/>
        </w:rPr>
        <w:t>ND</w:t>
      </w:r>
      <w:r w:rsidRPr="005F75A3">
        <w:rPr>
          <w:color w:val="FF0000"/>
          <w:spacing w:val="-3"/>
          <w:sz w:val="20"/>
        </w:rPr>
        <w:t xml:space="preserve"> TIER REPORTS</w:t>
      </w:r>
      <w:r w:rsidRPr="005F75A3">
        <w:rPr>
          <w:spacing w:val="-3"/>
          <w:sz w:val="20"/>
        </w:rPr>
        <w:t xml:space="preserve"> –</w:t>
      </w:r>
      <w:r w:rsidRPr="000A21E7">
        <w:rPr>
          <w:spacing w:val="-3"/>
          <w:sz w:val="22"/>
          <w:szCs w:val="20"/>
        </w:rPr>
        <w:t xml:space="preserve"> Reporting is required by Executive Order.</w:t>
      </w:r>
    </w:p>
    <w:p w14:paraId="67B59042" w14:textId="77777777" w:rsidR="00531DAB" w:rsidRPr="000A21E7" w:rsidRDefault="00531DAB" w:rsidP="007330A0">
      <w:pPr>
        <w:tabs>
          <w:tab w:val="left" w:pos="-720"/>
          <w:tab w:val="left" w:pos="0"/>
        </w:tabs>
        <w:suppressAutoHyphens/>
        <w:ind w:left="360"/>
        <w:jc w:val="both"/>
        <w:rPr>
          <w:spacing w:val="-3"/>
          <w:sz w:val="22"/>
        </w:rPr>
      </w:pPr>
    </w:p>
    <w:p w14:paraId="3B6C1AEE" w14:textId="14223185" w:rsidR="00531DAB" w:rsidRPr="000A21E7" w:rsidRDefault="00A30F3E" w:rsidP="007330A0">
      <w:pPr>
        <w:suppressAutoHyphens/>
        <w:ind w:left="360"/>
        <w:jc w:val="both"/>
        <w:rPr>
          <w:sz w:val="22"/>
          <w:szCs w:val="22"/>
        </w:rPr>
      </w:pPr>
      <w:r w:rsidRPr="000A21E7">
        <w:rPr>
          <w:spacing w:val="-3"/>
          <w:sz w:val="22"/>
        </w:rPr>
        <w:t xml:space="preserve">In accordance with </w:t>
      </w:r>
      <w:hyperlink r:id="rId55" w:history="1">
        <w:r w:rsidR="008F36A0" w:rsidRPr="000A21E7">
          <w:rPr>
            <w:rStyle w:val="Hyperlink"/>
            <w:sz w:val="22"/>
          </w:rPr>
          <w:t>Executive Order 49</w:t>
        </w:r>
      </w:hyperlink>
      <w:r w:rsidRPr="000A21E7">
        <w:rPr>
          <w:spacing w:val="-3"/>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w:t>
      </w:r>
      <w:r w:rsidR="00B23988" w:rsidRPr="000A21E7">
        <w:rPr>
          <w:spacing w:val="-3"/>
          <w:sz w:val="22"/>
        </w:rPr>
        <w:t>service-disabled</w:t>
      </w:r>
      <w:r w:rsidRPr="000A21E7">
        <w:rPr>
          <w:spacing w:val="-3"/>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0A21E7">
        <w:rPr>
          <w:spacing w:val="-3"/>
          <w:sz w:val="22"/>
        </w:rPr>
        <w:t>service-disabled</w:t>
      </w:r>
      <w:r w:rsidRPr="000A21E7">
        <w:rPr>
          <w:spacing w:val="-3"/>
          <w:sz w:val="22"/>
        </w:rPr>
        <w:t xml:space="preserve"> veteran certifications for the subcontractor (State OSD certification, Minority Supplier Development Council, Women’s Business Enterprise Council, VetBiz.gov).  </w:t>
      </w:r>
      <w:r w:rsidR="003E5BEF" w:rsidRPr="000A21E7">
        <w:rPr>
          <w:spacing w:val="-3"/>
          <w:sz w:val="22"/>
        </w:rPr>
        <w:t>The format used for Subcontracting 2</w:t>
      </w:r>
      <w:r w:rsidR="003E5BEF" w:rsidRPr="000A21E7">
        <w:rPr>
          <w:spacing w:val="-3"/>
          <w:sz w:val="22"/>
          <w:vertAlign w:val="superscript"/>
        </w:rPr>
        <w:t>nd</w:t>
      </w:r>
      <w:r w:rsidR="003E5BEF" w:rsidRPr="000A21E7">
        <w:rPr>
          <w:spacing w:val="-3"/>
          <w:sz w:val="22"/>
        </w:rPr>
        <w:t xml:space="preserve"> Tier report is </w:t>
      </w:r>
      <w:r w:rsidR="00CB2BEC" w:rsidRPr="000A21E7">
        <w:rPr>
          <w:spacing w:val="-3"/>
          <w:sz w:val="22"/>
        </w:rPr>
        <w:t>shown as</w:t>
      </w:r>
      <w:r w:rsidR="003E5BEF" w:rsidRPr="000A21E7">
        <w:rPr>
          <w:spacing w:val="-3"/>
          <w:sz w:val="22"/>
        </w:rPr>
        <w:t xml:space="preserve"> in Attachment 8.</w:t>
      </w:r>
    </w:p>
    <w:p w14:paraId="3D51E5F7" w14:textId="77777777" w:rsidR="00531DAB" w:rsidRPr="000A21E7" w:rsidRDefault="00531DAB" w:rsidP="007330A0">
      <w:pPr>
        <w:ind w:left="360"/>
        <w:jc w:val="both"/>
        <w:rPr>
          <w:sz w:val="22"/>
          <w:szCs w:val="22"/>
        </w:rPr>
      </w:pPr>
    </w:p>
    <w:p w14:paraId="1EF5E381" w14:textId="24C33C4F" w:rsidR="002C37CB" w:rsidRPr="000A21E7" w:rsidRDefault="002C37CB" w:rsidP="002C37CB">
      <w:pPr>
        <w:ind w:left="360"/>
        <w:jc w:val="both"/>
        <w:rPr>
          <w:szCs w:val="20"/>
        </w:rPr>
      </w:pPr>
      <w:r w:rsidRPr="000A21E7">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0A21E7" w:rsidRDefault="00776575" w:rsidP="007330A0">
      <w:pPr>
        <w:suppressAutoHyphens/>
        <w:jc w:val="both"/>
        <w:rPr>
          <w:b/>
          <w:spacing w:val="-3"/>
          <w:sz w:val="22"/>
        </w:rPr>
      </w:pPr>
    </w:p>
    <w:p w14:paraId="1A975548" w14:textId="77777777" w:rsidR="0099207C" w:rsidRPr="000A21E7" w:rsidRDefault="0099207C" w:rsidP="007330A0">
      <w:pPr>
        <w:suppressAutoHyphens/>
        <w:jc w:val="both"/>
        <w:rPr>
          <w:b/>
          <w:spacing w:val="-3"/>
          <w:sz w:val="22"/>
        </w:rPr>
      </w:pPr>
    </w:p>
    <w:p w14:paraId="76130FE8" w14:textId="77777777" w:rsidR="0099207C" w:rsidRPr="000A21E7" w:rsidRDefault="0099207C" w:rsidP="007330A0">
      <w:pPr>
        <w:suppressAutoHyphens/>
        <w:jc w:val="both"/>
        <w:rPr>
          <w:b/>
          <w:spacing w:val="-3"/>
          <w:sz w:val="22"/>
        </w:rPr>
      </w:pPr>
    </w:p>
    <w:p w14:paraId="09BE0BD5" w14:textId="77777777" w:rsidR="0099207C" w:rsidRPr="000A21E7" w:rsidRDefault="0099207C" w:rsidP="007330A0">
      <w:pPr>
        <w:suppressAutoHyphens/>
        <w:jc w:val="both"/>
        <w:rPr>
          <w:b/>
          <w:spacing w:val="-3"/>
          <w:sz w:val="22"/>
        </w:rPr>
      </w:pPr>
    </w:p>
    <w:p w14:paraId="692BEF76" w14:textId="77777777" w:rsidR="00BE47A0" w:rsidRPr="000A21E7" w:rsidRDefault="00BE47A0" w:rsidP="007330A0">
      <w:pPr>
        <w:suppressAutoHyphens/>
        <w:jc w:val="both"/>
        <w:rPr>
          <w:b/>
          <w:spacing w:val="-3"/>
          <w:sz w:val="22"/>
        </w:rPr>
      </w:pPr>
    </w:p>
    <w:p w14:paraId="5291B2B7" w14:textId="77777777" w:rsidR="00BE47A0" w:rsidRPr="000A21E7" w:rsidRDefault="00BE47A0" w:rsidP="007330A0">
      <w:pPr>
        <w:suppressAutoHyphens/>
        <w:jc w:val="both"/>
        <w:rPr>
          <w:b/>
          <w:spacing w:val="-3"/>
          <w:sz w:val="22"/>
        </w:rPr>
      </w:pPr>
    </w:p>
    <w:p w14:paraId="4101E531" w14:textId="77777777" w:rsidR="0099207C" w:rsidRPr="000A21E7" w:rsidRDefault="0099207C" w:rsidP="007330A0">
      <w:pPr>
        <w:suppressAutoHyphens/>
        <w:jc w:val="both"/>
        <w:rPr>
          <w:b/>
          <w:spacing w:val="-3"/>
          <w:sz w:val="22"/>
        </w:rPr>
      </w:pPr>
    </w:p>
    <w:p w14:paraId="64E73F6B" w14:textId="77777777" w:rsidR="0003575B" w:rsidRPr="000A21E7" w:rsidRDefault="0003575B" w:rsidP="007330A0">
      <w:pPr>
        <w:suppressAutoHyphens/>
        <w:jc w:val="both"/>
        <w:rPr>
          <w:b/>
          <w:spacing w:val="-3"/>
          <w:sz w:val="22"/>
        </w:rPr>
      </w:pPr>
    </w:p>
    <w:p w14:paraId="365ED996" w14:textId="77777777" w:rsidR="0003575B" w:rsidRPr="000A21E7" w:rsidRDefault="0003575B" w:rsidP="007330A0">
      <w:pPr>
        <w:suppressAutoHyphens/>
        <w:jc w:val="both"/>
        <w:rPr>
          <w:b/>
          <w:spacing w:val="-3"/>
          <w:sz w:val="22"/>
        </w:rPr>
      </w:pPr>
    </w:p>
    <w:p w14:paraId="51CFA22A" w14:textId="77777777" w:rsidR="0003575B" w:rsidRPr="000A21E7" w:rsidRDefault="0003575B" w:rsidP="007330A0">
      <w:pPr>
        <w:suppressAutoHyphens/>
        <w:jc w:val="both"/>
        <w:rPr>
          <w:b/>
          <w:spacing w:val="-3"/>
          <w:sz w:val="22"/>
        </w:rPr>
      </w:pPr>
    </w:p>
    <w:p w14:paraId="3AB3F1BF" w14:textId="77777777" w:rsidR="0099207C" w:rsidRPr="000A21E7" w:rsidRDefault="0099207C" w:rsidP="007330A0">
      <w:pPr>
        <w:suppressAutoHyphens/>
        <w:jc w:val="both"/>
        <w:rPr>
          <w:b/>
          <w:spacing w:val="-3"/>
          <w:sz w:val="22"/>
        </w:rPr>
      </w:pPr>
    </w:p>
    <w:p w14:paraId="5C948745" w14:textId="77777777" w:rsidR="0099207C" w:rsidRPr="000A21E7" w:rsidRDefault="0099207C" w:rsidP="007330A0">
      <w:pPr>
        <w:suppressAutoHyphens/>
        <w:jc w:val="both"/>
        <w:rPr>
          <w:b/>
          <w:spacing w:val="-3"/>
          <w:sz w:val="22"/>
        </w:rPr>
      </w:pPr>
    </w:p>
    <w:p w14:paraId="782FA07B" w14:textId="77777777" w:rsidR="0099207C" w:rsidRPr="000A21E7" w:rsidRDefault="0099207C" w:rsidP="007330A0">
      <w:pPr>
        <w:suppressAutoHyphens/>
        <w:jc w:val="both"/>
        <w:rPr>
          <w:b/>
          <w:spacing w:val="-3"/>
          <w:sz w:val="22"/>
        </w:rPr>
      </w:pPr>
    </w:p>
    <w:p w14:paraId="5A829C2A" w14:textId="7B91D341" w:rsidR="0099207C" w:rsidRPr="000A21E7" w:rsidRDefault="0099207C" w:rsidP="0099207C">
      <w:pPr>
        <w:suppressAutoHyphens/>
        <w:jc w:val="center"/>
        <w:rPr>
          <w:b/>
          <w:spacing w:val="-3"/>
          <w:sz w:val="22"/>
        </w:rPr>
        <w:sectPr w:rsidR="0099207C" w:rsidRPr="000A21E7" w:rsidSect="00A72B3C">
          <w:pgSz w:w="12240" w:h="15840"/>
          <w:pgMar w:top="2160" w:right="1440" w:bottom="1440" w:left="1440" w:header="360" w:footer="345" w:gutter="0"/>
          <w:cols w:space="720"/>
          <w:titlePg/>
          <w:docGrid w:linePitch="360"/>
        </w:sectPr>
      </w:pPr>
      <w:r w:rsidRPr="000A21E7">
        <w:rPr>
          <w:i/>
          <w:spacing w:val="-3"/>
          <w:sz w:val="22"/>
        </w:rPr>
        <w:t>[balance of page is intentionally left blank]</w:t>
      </w:r>
      <w:r w:rsidRPr="000A21E7">
        <w:rPr>
          <w:i/>
          <w:spacing w:val="-3"/>
          <w:sz w:val="22"/>
        </w:rPr>
        <w:br w:type="page"/>
      </w:r>
    </w:p>
    <w:p w14:paraId="2E421D3C" w14:textId="77777777" w:rsidR="007C3967" w:rsidRPr="000A21E7" w:rsidRDefault="007C3967" w:rsidP="00FD23AF">
      <w:pPr>
        <w:suppressAutoHyphens/>
        <w:jc w:val="right"/>
        <w:rPr>
          <w:b/>
          <w:spacing w:val="-3"/>
          <w:sz w:val="22"/>
        </w:rPr>
      </w:pPr>
    </w:p>
    <w:p w14:paraId="5FADE6E6" w14:textId="1788A0C4" w:rsidR="00531DAB" w:rsidRPr="000A21E7" w:rsidRDefault="00531DAB" w:rsidP="003C2F08">
      <w:pPr>
        <w:tabs>
          <w:tab w:val="left" w:pos="1815"/>
        </w:tab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1</w:t>
      </w:r>
    </w:p>
    <w:p w14:paraId="797135B0" w14:textId="77777777" w:rsidR="00C357AC" w:rsidRPr="000A21E7" w:rsidRDefault="00C357AC" w:rsidP="007330A0">
      <w:pPr>
        <w:suppressAutoHyphens/>
        <w:jc w:val="both"/>
        <w:rPr>
          <w:b/>
          <w:spacing w:val="-3"/>
          <w:sz w:val="22"/>
        </w:rPr>
      </w:pPr>
    </w:p>
    <w:p w14:paraId="2D7FF81F" w14:textId="2C6D5561" w:rsidR="00531DAB" w:rsidRPr="000A21E7" w:rsidRDefault="00531DAB" w:rsidP="007330A0">
      <w:pPr>
        <w:suppressAutoHyphens/>
        <w:jc w:val="both"/>
        <w:rPr>
          <w:b/>
          <w:spacing w:val="-3"/>
          <w:sz w:val="22"/>
        </w:rPr>
      </w:pPr>
      <w:r w:rsidRPr="000A21E7">
        <w:rPr>
          <w:b/>
          <w:spacing w:val="-3"/>
          <w:sz w:val="22"/>
        </w:rPr>
        <w:t>NO PROPOSAL REPLY FORM</w:t>
      </w:r>
    </w:p>
    <w:p w14:paraId="215E8CB0" w14:textId="77777777" w:rsidR="00531DAB" w:rsidRPr="000A21E7" w:rsidRDefault="00531DAB" w:rsidP="007330A0">
      <w:pPr>
        <w:suppressAutoHyphens/>
        <w:jc w:val="both"/>
        <w:rPr>
          <w:spacing w:val="-3"/>
          <w:sz w:val="22"/>
        </w:rPr>
      </w:pPr>
    </w:p>
    <w:p w14:paraId="43480418" w14:textId="3BF5C06A" w:rsidR="00531DAB" w:rsidRPr="000A21E7" w:rsidRDefault="00531DAB" w:rsidP="003C2F08">
      <w:pPr>
        <w:suppressAutoHyphens/>
        <w:ind w:left="4950" w:right="-450" w:hanging="4950"/>
        <w:rPr>
          <w:spacing w:val="-3"/>
          <w:sz w:val="22"/>
        </w:rPr>
      </w:pPr>
      <w:r w:rsidRPr="000A21E7">
        <w:rPr>
          <w:spacing w:val="-3"/>
          <w:sz w:val="22"/>
        </w:rPr>
        <w:t>C</w:t>
      </w:r>
      <w:r w:rsidR="00C84D80" w:rsidRPr="000A21E7">
        <w:rPr>
          <w:spacing w:val="-3"/>
          <w:sz w:val="22"/>
        </w:rPr>
        <w:t>ontract No.</w:t>
      </w:r>
      <w:r w:rsidR="00E52176" w:rsidRPr="000A21E7">
        <w:rPr>
          <w:spacing w:val="-3"/>
          <w:sz w:val="22"/>
        </w:rPr>
        <w:t xml:space="preserve"> </w:t>
      </w:r>
      <w:r w:rsidR="00375722" w:rsidRPr="000A21E7">
        <w:rPr>
          <w:spacing w:val="-3"/>
          <w:sz w:val="22"/>
        </w:rPr>
        <w:t>HSS</w:t>
      </w:r>
      <w:r w:rsidR="001F2868">
        <w:rPr>
          <w:spacing w:val="-3"/>
          <w:sz w:val="22"/>
        </w:rPr>
        <w:t xml:space="preserve"> </w:t>
      </w:r>
      <w:r w:rsidR="00375722" w:rsidRPr="000A21E7">
        <w:rPr>
          <w:spacing w:val="-3"/>
          <w:sz w:val="22"/>
        </w:rPr>
        <w:t>2</w:t>
      </w:r>
      <w:r w:rsidR="00EC4E9E">
        <w:rPr>
          <w:spacing w:val="-3"/>
          <w:sz w:val="22"/>
        </w:rPr>
        <w:t>5</w:t>
      </w:r>
      <w:r w:rsidR="001F2868">
        <w:rPr>
          <w:spacing w:val="-3"/>
          <w:sz w:val="22"/>
        </w:rPr>
        <w:t xml:space="preserve"> </w:t>
      </w:r>
      <w:r w:rsidR="00375722" w:rsidRPr="000A21E7">
        <w:rPr>
          <w:spacing w:val="-3"/>
          <w:sz w:val="22"/>
        </w:rPr>
        <w:t>0</w:t>
      </w:r>
      <w:r w:rsidR="00EC4E9E">
        <w:rPr>
          <w:spacing w:val="-3"/>
          <w:sz w:val="22"/>
        </w:rPr>
        <w:t>0</w:t>
      </w:r>
      <w:r w:rsidR="00683AF6">
        <w:rPr>
          <w:spacing w:val="-3"/>
          <w:sz w:val="22"/>
        </w:rPr>
        <w:t>7</w:t>
      </w:r>
      <w:r w:rsidR="00A568F6" w:rsidRPr="000A21E7">
        <w:rPr>
          <w:spacing w:val="-3"/>
          <w:sz w:val="22"/>
        </w:rPr>
        <w:fldChar w:fldCharType="begin"/>
      </w:r>
      <w:r w:rsidRPr="000A21E7">
        <w:rPr>
          <w:spacing w:val="-3"/>
          <w:sz w:val="22"/>
        </w:rPr>
        <w:instrText xml:space="preserve"> FILLIN "Insert the contract number" </w:instrText>
      </w:r>
      <w:r w:rsidR="00A568F6" w:rsidRPr="000A21E7">
        <w:rPr>
          <w:spacing w:val="-3"/>
          <w:sz w:val="22"/>
        </w:rPr>
        <w:fldChar w:fldCharType="end"/>
      </w:r>
      <w:r w:rsidR="00C84D80" w:rsidRPr="000A21E7">
        <w:rPr>
          <w:spacing w:val="-3"/>
          <w:sz w:val="22"/>
        </w:rPr>
        <w:tab/>
        <w:t>Contract Title</w:t>
      </w:r>
      <w:r w:rsidRPr="000A21E7">
        <w:rPr>
          <w:spacing w:val="-3"/>
          <w:sz w:val="22"/>
        </w:rPr>
        <w:t>:</w:t>
      </w:r>
      <w:r w:rsidRPr="000A21E7">
        <w:rPr>
          <w:spacing w:val="-3"/>
          <w:sz w:val="22"/>
        </w:rPr>
        <w:tab/>
      </w:r>
      <w:r w:rsidR="00EC4E9E">
        <w:rPr>
          <w:sz w:val="22"/>
        </w:rPr>
        <w:t>Emergency Medical Services for Children (EMSC) Grant Support</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color w:val="FF0000"/>
          <w:spacing w:val="-3"/>
          <w:sz w:val="22"/>
          <w:highlight w:val="lightGray"/>
        </w:rPr>
        <w:t xml:space="preserve"> </w:t>
      </w:r>
    </w:p>
    <w:p w14:paraId="3CD1E37C" w14:textId="77777777" w:rsidR="00531DAB" w:rsidRPr="000A21E7" w:rsidRDefault="00531DAB" w:rsidP="007330A0">
      <w:pPr>
        <w:suppressAutoHyphens/>
        <w:jc w:val="both"/>
        <w:rPr>
          <w:spacing w:val="-3"/>
          <w:sz w:val="22"/>
        </w:rPr>
      </w:pPr>
    </w:p>
    <w:p w14:paraId="5B10F2EC" w14:textId="7A3FEA15" w:rsidR="00531DAB" w:rsidRPr="000A21E7" w:rsidRDefault="00531DAB" w:rsidP="007330A0">
      <w:pPr>
        <w:suppressAutoHyphens/>
        <w:jc w:val="both"/>
        <w:rPr>
          <w:spacing w:val="-3"/>
          <w:sz w:val="22"/>
        </w:rPr>
      </w:pPr>
      <w:r w:rsidRPr="000A21E7">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0A21E7">
        <w:rPr>
          <w:spacing w:val="-3"/>
          <w:sz w:val="22"/>
        </w:rPr>
        <w:t>file</w:t>
      </w:r>
      <w:r w:rsidRPr="000A21E7">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0A21E7" w:rsidRDefault="00531DAB" w:rsidP="007330A0">
      <w:pPr>
        <w:suppressAutoHyphens/>
        <w:jc w:val="both"/>
        <w:rPr>
          <w:spacing w:val="-3"/>
          <w:sz w:val="22"/>
        </w:rPr>
      </w:pPr>
    </w:p>
    <w:p w14:paraId="370A9C15" w14:textId="77777777" w:rsidR="00531DAB" w:rsidRPr="000A21E7" w:rsidRDefault="00531DAB" w:rsidP="007330A0">
      <w:pPr>
        <w:suppressAutoHyphens/>
        <w:jc w:val="both"/>
        <w:rPr>
          <w:spacing w:val="-3"/>
          <w:sz w:val="22"/>
        </w:rPr>
      </w:pPr>
      <w:r w:rsidRPr="000A21E7">
        <w:rPr>
          <w:spacing w:val="-3"/>
          <w:sz w:val="22"/>
        </w:rPr>
        <w:t>Unfortunately, we must offer a "No Proposal" at this time because:</w:t>
      </w:r>
    </w:p>
    <w:p w14:paraId="2D129451" w14:textId="77777777" w:rsidR="00531DAB" w:rsidRPr="000A21E7"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0A21E7" w14:paraId="6DB21101" w14:textId="77777777" w:rsidTr="004046C6">
        <w:trPr>
          <w:jc w:val="center"/>
        </w:trPr>
        <w:tc>
          <w:tcPr>
            <w:tcW w:w="828" w:type="dxa"/>
            <w:tcBorders>
              <w:bottom w:val="single" w:sz="4" w:space="0" w:color="auto"/>
            </w:tcBorders>
          </w:tcPr>
          <w:p w14:paraId="3CD0B43A" w14:textId="77777777" w:rsidR="00531DAB" w:rsidRPr="000A21E7" w:rsidRDefault="00531DAB" w:rsidP="007330A0">
            <w:pPr>
              <w:suppressAutoHyphens/>
              <w:jc w:val="both"/>
              <w:rPr>
                <w:spacing w:val="-3"/>
                <w:sz w:val="22"/>
              </w:rPr>
            </w:pPr>
          </w:p>
        </w:tc>
        <w:tc>
          <w:tcPr>
            <w:tcW w:w="720" w:type="dxa"/>
          </w:tcPr>
          <w:p w14:paraId="2D9EF5E1" w14:textId="77777777" w:rsidR="00531DAB" w:rsidRPr="000A21E7" w:rsidRDefault="00531DAB" w:rsidP="007330A0">
            <w:pPr>
              <w:suppressAutoHyphens/>
              <w:jc w:val="both"/>
              <w:rPr>
                <w:spacing w:val="-3"/>
                <w:sz w:val="22"/>
              </w:rPr>
            </w:pPr>
            <w:r w:rsidRPr="000A21E7">
              <w:rPr>
                <w:spacing w:val="-3"/>
                <w:sz w:val="22"/>
              </w:rPr>
              <w:t>1.</w:t>
            </w:r>
          </w:p>
        </w:tc>
        <w:tc>
          <w:tcPr>
            <w:tcW w:w="270" w:type="dxa"/>
          </w:tcPr>
          <w:p w14:paraId="464B864A" w14:textId="77777777" w:rsidR="00531DAB" w:rsidRPr="000A21E7" w:rsidRDefault="00531DAB" w:rsidP="007330A0">
            <w:pPr>
              <w:suppressAutoHyphens/>
              <w:jc w:val="both"/>
              <w:rPr>
                <w:spacing w:val="-3"/>
                <w:sz w:val="22"/>
              </w:rPr>
            </w:pPr>
          </w:p>
        </w:tc>
        <w:tc>
          <w:tcPr>
            <w:tcW w:w="8882" w:type="dxa"/>
          </w:tcPr>
          <w:p w14:paraId="5A6B9EA5" w14:textId="77777777" w:rsidR="00531DAB" w:rsidRPr="000A21E7" w:rsidRDefault="00531DAB" w:rsidP="007330A0">
            <w:pPr>
              <w:pStyle w:val="EndnoteText"/>
              <w:jc w:val="both"/>
              <w:rPr>
                <w:rFonts w:ascii="Arial" w:hAnsi="Arial" w:cs="Arial"/>
                <w:spacing w:val="-3"/>
                <w:sz w:val="22"/>
              </w:rPr>
            </w:pPr>
            <w:r w:rsidRPr="000A21E7">
              <w:rPr>
                <w:rFonts w:ascii="Arial" w:hAnsi="Arial" w:cs="Arial"/>
                <w:spacing w:val="-3"/>
                <w:sz w:val="22"/>
              </w:rPr>
              <w:t>We do not wish to participate in the proposal process.</w:t>
            </w:r>
          </w:p>
        </w:tc>
      </w:tr>
      <w:tr w:rsidR="00531DAB" w:rsidRPr="000A21E7" w14:paraId="58541828" w14:textId="77777777" w:rsidTr="004046C6">
        <w:trPr>
          <w:jc w:val="center"/>
        </w:trPr>
        <w:tc>
          <w:tcPr>
            <w:tcW w:w="828" w:type="dxa"/>
          </w:tcPr>
          <w:p w14:paraId="6343573C" w14:textId="77777777" w:rsidR="00531DAB" w:rsidRPr="000A21E7" w:rsidRDefault="00531DAB" w:rsidP="007330A0">
            <w:pPr>
              <w:suppressAutoHyphens/>
              <w:jc w:val="both"/>
              <w:rPr>
                <w:spacing w:val="-3"/>
                <w:sz w:val="22"/>
              </w:rPr>
            </w:pPr>
          </w:p>
        </w:tc>
        <w:tc>
          <w:tcPr>
            <w:tcW w:w="720" w:type="dxa"/>
          </w:tcPr>
          <w:p w14:paraId="29768D03" w14:textId="77777777" w:rsidR="00531DAB" w:rsidRPr="000A21E7" w:rsidRDefault="00531DAB" w:rsidP="007330A0">
            <w:pPr>
              <w:suppressAutoHyphens/>
              <w:jc w:val="both"/>
              <w:rPr>
                <w:spacing w:val="-3"/>
                <w:sz w:val="22"/>
              </w:rPr>
            </w:pPr>
          </w:p>
        </w:tc>
        <w:tc>
          <w:tcPr>
            <w:tcW w:w="270" w:type="dxa"/>
          </w:tcPr>
          <w:p w14:paraId="440C7B5D" w14:textId="77777777" w:rsidR="00531DAB" w:rsidRPr="000A21E7" w:rsidRDefault="00531DAB" w:rsidP="007330A0">
            <w:pPr>
              <w:suppressAutoHyphens/>
              <w:jc w:val="both"/>
              <w:rPr>
                <w:spacing w:val="-3"/>
                <w:sz w:val="22"/>
              </w:rPr>
            </w:pPr>
          </w:p>
        </w:tc>
        <w:tc>
          <w:tcPr>
            <w:tcW w:w="8882" w:type="dxa"/>
          </w:tcPr>
          <w:p w14:paraId="2DE57F5F" w14:textId="77777777" w:rsidR="00531DAB" w:rsidRPr="000A21E7" w:rsidRDefault="00531DAB" w:rsidP="007330A0">
            <w:pPr>
              <w:suppressAutoHyphens/>
              <w:jc w:val="both"/>
              <w:rPr>
                <w:spacing w:val="-3"/>
                <w:sz w:val="22"/>
              </w:rPr>
            </w:pPr>
          </w:p>
        </w:tc>
      </w:tr>
      <w:tr w:rsidR="00531DAB" w:rsidRPr="000A21E7" w14:paraId="09A95DC6" w14:textId="77777777" w:rsidTr="004046C6">
        <w:trPr>
          <w:jc w:val="center"/>
        </w:trPr>
        <w:tc>
          <w:tcPr>
            <w:tcW w:w="828" w:type="dxa"/>
            <w:tcBorders>
              <w:bottom w:val="single" w:sz="4" w:space="0" w:color="auto"/>
            </w:tcBorders>
          </w:tcPr>
          <w:p w14:paraId="2D2F9CA9" w14:textId="77777777" w:rsidR="00531DAB" w:rsidRPr="000A21E7" w:rsidRDefault="00531DAB" w:rsidP="007330A0">
            <w:pPr>
              <w:suppressAutoHyphens/>
              <w:jc w:val="both"/>
              <w:rPr>
                <w:spacing w:val="-3"/>
                <w:sz w:val="22"/>
              </w:rPr>
            </w:pPr>
          </w:p>
        </w:tc>
        <w:tc>
          <w:tcPr>
            <w:tcW w:w="720" w:type="dxa"/>
          </w:tcPr>
          <w:p w14:paraId="1699C8FA" w14:textId="77777777" w:rsidR="00531DAB" w:rsidRPr="000A21E7" w:rsidRDefault="00531DAB" w:rsidP="007330A0">
            <w:pPr>
              <w:suppressAutoHyphens/>
              <w:jc w:val="both"/>
              <w:rPr>
                <w:spacing w:val="-3"/>
                <w:sz w:val="22"/>
              </w:rPr>
            </w:pPr>
            <w:r w:rsidRPr="000A21E7">
              <w:rPr>
                <w:spacing w:val="-3"/>
                <w:sz w:val="22"/>
              </w:rPr>
              <w:t>2.</w:t>
            </w:r>
          </w:p>
        </w:tc>
        <w:tc>
          <w:tcPr>
            <w:tcW w:w="270" w:type="dxa"/>
          </w:tcPr>
          <w:p w14:paraId="24BFE089" w14:textId="77777777" w:rsidR="00531DAB" w:rsidRPr="000A21E7" w:rsidRDefault="00531DAB" w:rsidP="007330A0">
            <w:pPr>
              <w:suppressAutoHyphens/>
              <w:jc w:val="both"/>
              <w:rPr>
                <w:spacing w:val="-3"/>
                <w:sz w:val="22"/>
              </w:rPr>
            </w:pPr>
          </w:p>
        </w:tc>
        <w:tc>
          <w:tcPr>
            <w:tcW w:w="8882" w:type="dxa"/>
          </w:tcPr>
          <w:p w14:paraId="7015A6B5" w14:textId="77777777" w:rsidR="00531DAB" w:rsidRPr="000A21E7" w:rsidRDefault="00531DAB" w:rsidP="007330A0">
            <w:pPr>
              <w:suppressAutoHyphens/>
              <w:jc w:val="both"/>
              <w:rPr>
                <w:spacing w:val="-3"/>
                <w:sz w:val="22"/>
              </w:rPr>
            </w:pPr>
            <w:r w:rsidRPr="000A21E7">
              <w:rPr>
                <w:spacing w:val="-3"/>
                <w:sz w:val="22"/>
              </w:rPr>
              <w:t>We do not wish to bid under the terms and conditions of the Request for Proposal document.  Our objections are:</w:t>
            </w:r>
          </w:p>
        </w:tc>
      </w:tr>
      <w:tr w:rsidR="00531DAB" w:rsidRPr="000A21E7" w14:paraId="1DD51067" w14:textId="77777777" w:rsidTr="004046C6">
        <w:trPr>
          <w:trHeight w:hRule="exact" w:val="400"/>
          <w:jc w:val="center"/>
        </w:trPr>
        <w:tc>
          <w:tcPr>
            <w:tcW w:w="828" w:type="dxa"/>
          </w:tcPr>
          <w:p w14:paraId="417F3DAF" w14:textId="77777777" w:rsidR="00531DAB" w:rsidRPr="000A21E7" w:rsidRDefault="00531DAB" w:rsidP="007330A0">
            <w:pPr>
              <w:suppressAutoHyphens/>
              <w:jc w:val="both"/>
              <w:rPr>
                <w:spacing w:val="-3"/>
                <w:sz w:val="22"/>
              </w:rPr>
            </w:pPr>
          </w:p>
        </w:tc>
        <w:tc>
          <w:tcPr>
            <w:tcW w:w="720" w:type="dxa"/>
          </w:tcPr>
          <w:p w14:paraId="496E4AB9" w14:textId="77777777" w:rsidR="00531DAB" w:rsidRPr="000A21E7" w:rsidRDefault="00531DAB" w:rsidP="007330A0">
            <w:pPr>
              <w:suppressAutoHyphens/>
              <w:jc w:val="both"/>
              <w:rPr>
                <w:spacing w:val="-3"/>
                <w:sz w:val="22"/>
              </w:rPr>
            </w:pPr>
          </w:p>
        </w:tc>
        <w:tc>
          <w:tcPr>
            <w:tcW w:w="270" w:type="dxa"/>
          </w:tcPr>
          <w:p w14:paraId="2735877B" w14:textId="77777777" w:rsidR="00531DAB" w:rsidRPr="000A21E7" w:rsidRDefault="00531DAB" w:rsidP="007330A0">
            <w:pPr>
              <w:suppressAutoHyphens/>
              <w:jc w:val="both"/>
              <w:rPr>
                <w:spacing w:val="-3"/>
                <w:sz w:val="22"/>
              </w:rPr>
            </w:pPr>
          </w:p>
        </w:tc>
        <w:tc>
          <w:tcPr>
            <w:tcW w:w="8882" w:type="dxa"/>
          </w:tcPr>
          <w:p w14:paraId="4B9B3F37" w14:textId="77777777" w:rsidR="00531DAB" w:rsidRPr="000A21E7" w:rsidRDefault="00531DAB" w:rsidP="007330A0">
            <w:pPr>
              <w:suppressAutoHyphens/>
              <w:jc w:val="both"/>
              <w:rPr>
                <w:spacing w:val="-3"/>
                <w:sz w:val="22"/>
              </w:rPr>
            </w:pPr>
          </w:p>
        </w:tc>
      </w:tr>
      <w:tr w:rsidR="00531DAB" w:rsidRPr="000A21E7" w14:paraId="2381A67A" w14:textId="77777777" w:rsidTr="004046C6">
        <w:trPr>
          <w:trHeight w:hRule="exact" w:val="400"/>
          <w:jc w:val="center"/>
        </w:trPr>
        <w:tc>
          <w:tcPr>
            <w:tcW w:w="828" w:type="dxa"/>
          </w:tcPr>
          <w:p w14:paraId="11E2F6B8" w14:textId="77777777" w:rsidR="00531DAB" w:rsidRPr="000A21E7" w:rsidRDefault="00531DAB" w:rsidP="007330A0">
            <w:pPr>
              <w:suppressAutoHyphens/>
              <w:jc w:val="both"/>
              <w:rPr>
                <w:spacing w:val="-3"/>
                <w:sz w:val="22"/>
              </w:rPr>
            </w:pPr>
          </w:p>
        </w:tc>
        <w:tc>
          <w:tcPr>
            <w:tcW w:w="720" w:type="dxa"/>
          </w:tcPr>
          <w:p w14:paraId="4B1FA644" w14:textId="77777777" w:rsidR="00531DAB" w:rsidRPr="000A21E7" w:rsidRDefault="00531DAB" w:rsidP="007330A0">
            <w:pPr>
              <w:suppressAutoHyphens/>
              <w:jc w:val="both"/>
              <w:rPr>
                <w:spacing w:val="-3"/>
                <w:sz w:val="22"/>
              </w:rPr>
            </w:pPr>
          </w:p>
        </w:tc>
        <w:tc>
          <w:tcPr>
            <w:tcW w:w="270" w:type="dxa"/>
          </w:tcPr>
          <w:p w14:paraId="183A6C1A"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0A21E7" w:rsidRDefault="00531DAB" w:rsidP="007330A0">
            <w:pPr>
              <w:suppressAutoHyphens/>
              <w:jc w:val="both"/>
              <w:rPr>
                <w:spacing w:val="-3"/>
                <w:sz w:val="22"/>
              </w:rPr>
            </w:pPr>
          </w:p>
        </w:tc>
      </w:tr>
      <w:tr w:rsidR="00531DAB" w:rsidRPr="000A21E7" w14:paraId="6787B9D0" w14:textId="77777777" w:rsidTr="004046C6">
        <w:trPr>
          <w:jc w:val="center"/>
        </w:trPr>
        <w:tc>
          <w:tcPr>
            <w:tcW w:w="828" w:type="dxa"/>
          </w:tcPr>
          <w:p w14:paraId="3FDC533D" w14:textId="77777777" w:rsidR="00531DAB" w:rsidRPr="000A21E7" w:rsidRDefault="00531DAB" w:rsidP="007330A0">
            <w:pPr>
              <w:suppressAutoHyphens/>
              <w:jc w:val="both"/>
              <w:rPr>
                <w:spacing w:val="-3"/>
                <w:sz w:val="22"/>
              </w:rPr>
            </w:pPr>
          </w:p>
        </w:tc>
        <w:tc>
          <w:tcPr>
            <w:tcW w:w="720" w:type="dxa"/>
          </w:tcPr>
          <w:p w14:paraId="0272187E" w14:textId="77777777" w:rsidR="00531DAB" w:rsidRPr="000A21E7" w:rsidRDefault="00531DAB" w:rsidP="007330A0">
            <w:pPr>
              <w:suppressAutoHyphens/>
              <w:jc w:val="both"/>
              <w:rPr>
                <w:spacing w:val="-3"/>
                <w:sz w:val="22"/>
              </w:rPr>
            </w:pPr>
          </w:p>
        </w:tc>
        <w:tc>
          <w:tcPr>
            <w:tcW w:w="270" w:type="dxa"/>
          </w:tcPr>
          <w:p w14:paraId="6E223844" w14:textId="77777777" w:rsidR="00531DAB" w:rsidRPr="000A21E7" w:rsidRDefault="00531DAB" w:rsidP="007330A0">
            <w:pPr>
              <w:suppressAutoHyphens/>
              <w:jc w:val="both"/>
              <w:rPr>
                <w:spacing w:val="-3"/>
                <w:sz w:val="22"/>
              </w:rPr>
            </w:pPr>
          </w:p>
        </w:tc>
        <w:tc>
          <w:tcPr>
            <w:tcW w:w="8882" w:type="dxa"/>
          </w:tcPr>
          <w:p w14:paraId="31D58623" w14:textId="77777777" w:rsidR="00531DAB" w:rsidRPr="000A21E7" w:rsidRDefault="00531DAB" w:rsidP="007330A0">
            <w:pPr>
              <w:suppressAutoHyphens/>
              <w:jc w:val="both"/>
              <w:rPr>
                <w:spacing w:val="-3"/>
                <w:sz w:val="22"/>
              </w:rPr>
            </w:pPr>
          </w:p>
        </w:tc>
      </w:tr>
      <w:tr w:rsidR="00531DAB" w:rsidRPr="000A21E7" w14:paraId="5A7AA05F" w14:textId="77777777" w:rsidTr="004046C6">
        <w:trPr>
          <w:jc w:val="center"/>
        </w:trPr>
        <w:tc>
          <w:tcPr>
            <w:tcW w:w="828" w:type="dxa"/>
            <w:tcBorders>
              <w:bottom w:val="single" w:sz="4" w:space="0" w:color="auto"/>
            </w:tcBorders>
          </w:tcPr>
          <w:p w14:paraId="5CF05D3E" w14:textId="77777777" w:rsidR="00531DAB" w:rsidRPr="000A21E7" w:rsidRDefault="00531DAB" w:rsidP="007330A0">
            <w:pPr>
              <w:suppressAutoHyphens/>
              <w:jc w:val="both"/>
              <w:rPr>
                <w:spacing w:val="-3"/>
                <w:sz w:val="22"/>
              </w:rPr>
            </w:pPr>
          </w:p>
        </w:tc>
        <w:tc>
          <w:tcPr>
            <w:tcW w:w="720" w:type="dxa"/>
          </w:tcPr>
          <w:p w14:paraId="0C35F6F5" w14:textId="77777777" w:rsidR="00531DAB" w:rsidRPr="000A21E7" w:rsidRDefault="00531DAB" w:rsidP="007330A0">
            <w:pPr>
              <w:suppressAutoHyphens/>
              <w:jc w:val="both"/>
              <w:rPr>
                <w:spacing w:val="-3"/>
                <w:sz w:val="22"/>
              </w:rPr>
            </w:pPr>
            <w:r w:rsidRPr="000A21E7">
              <w:rPr>
                <w:spacing w:val="-3"/>
                <w:sz w:val="22"/>
              </w:rPr>
              <w:t>3.</w:t>
            </w:r>
          </w:p>
        </w:tc>
        <w:tc>
          <w:tcPr>
            <w:tcW w:w="270" w:type="dxa"/>
          </w:tcPr>
          <w:p w14:paraId="0D4FC9E8" w14:textId="77777777" w:rsidR="00531DAB" w:rsidRPr="000A21E7" w:rsidRDefault="00531DAB" w:rsidP="007330A0">
            <w:pPr>
              <w:suppressAutoHyphens/>
              <w:jc w:val="both"/>
              <w:rPr>
                <w:spacing w:val="-3"/>
                <w:sz w:val="22"/>
              </w:rPr>
            </w:pPr>
          </w:p>
        </w:tc>
        <w:tc>
          <w:tcPr>
            <w:tcW w:w="8882" w:type="dxa"/>
          </w:tcPr>
          <w:p w14:paraId="490185E6" w14:textId="77777777" w:rsidR="00531DAB" w:rsidRPr="000A21E7" w:rsidRDefault="00531DAB" w:rsidP="007330A0">
            <w:pPr>
              <w:suppressAutoHyphens/>
              <w:jc w:val="both"/>
              <w:rPr>
                <w:spacing w:val="-3"/>
                <w:sz w:val="22"/>
              </w:rPr>
            </w:pPr>
            <w:r w:rsidRPr="000A21E7">
              <w:rPr>
                <w:spacing w:val="-3"/>
                <w:sz w:val="22"/>
              </w:rPr>
              <w:t>We do not feel we can be competitive.</w:t>
            </w:r>
          </w:p>
        </w:tc>
      </w:tr>
      <w:tr w:rsidR="00531DAB" w:rsidRPr="000A21E7" w14:paraId="130649E9" w14:textId="77777777" w:rsidTr="004046C6">
        <w:trPr>
          <w:jc w:val="center"/>
        </w:trPr>
        <w:tc>
          <w:tcPr>
            <w:tcW w:w="828" w:type="dxa"/>
          </w:tcPr>
          <w:p w14:paraId="2D6731DB" w14:textId="77777777" w:rsidR="00531DAB" w:rsidRPr="000A21E7" w:rsidRDefault="00531DAB" w:rsidP="007330A0">
            <w:pPr>
              <w:suppressAutoHyphens/>
              <w:jc w:val="both"/>
              <w:rPr>
                <w:spacing w:val="-3"/>
                <w:sz w:val="22"/>
              </w:rPr>
            </w:pPr>
          </w:p>
        </w:tc>
        <w:tc>
          <w:tcPr>
            <w:tcW w:w="720" w:type="dxa"/>
          </w:tcPr>
          <w:p w14:paraId="6AF07420" w14:textId="77777777" w:rsidR="00531DAB" w:rsidRPr="000A21E7" w:rsidRDefault="00531DAB" w:rsidP="007330A0">
            <w:pPr>
              <w:suppressAutoHyphens/>
              <w:jc w:val="both"/>
              <w:rPr>
                <w:spacing w:val="-3"/>
                <w:sz w:val="22"/>
              </w:rPr>
            </w:pPr>
          </w:p>
        </w:tc>
        <w:tc>
          <w:tcPr>
            <w:tcW w:w="270" w:type="dxa"/>
          </w:tcPr>
          <w:p w14:paraId="25A3DA1A" w14:textId="77777777" w:rsidR="00531DAB" w:rsidRPr="000A21E7" w:rsidRDefault="00531DAB" w:rsidP="007330A0">
            <w:pPr>
              <w:suppressAutoHyphens/>
              <w:jc w:val="both"/>
              <w:rPr>
                <w:spacing w:val="-3"/>
                <w:sz w:val="22"/>
              </w:rPr>
            </w:pPr>
          </w:p>
        </w:tc>
        <w:tc>
          <w:tcPr>
            <w:tcW w:w="8882" w:type="dxa"/>
          </w:tcPr>
          <w:p w14:paraId="19F2CF45" w14:textId="77777777" w:rsidR="00531DAB" w:rsidRPr="000A21E7" w:rsidRDefault="00531DAB" w:rsidP="007330A0">
            <w:pPr>
              <w:suppressAutoHyphens/>
              <w:jc w:val="both"/>
              <w:rPr>
                <w:spacing w:val="-3"/>
                <w:sz w:val="22"/>
              </w:rPr>
            </w:pPr>
          </w:p>
        </w:tc>
      </w:tr>
      <w:tr w:rsidR="00531DAB" w:rsidRPr="000A21E7" w14:paraId="3544F62F" w14:textId="77777777" w:rsidTr="004046C6">
        <w:trPr>
          <w:jc w:val="center"/>
        </w:trPr>
        <w:tc>
          <w:tcPr>
            <w:tcW w:w="828" w:type="dxa"/>
            <w:tcBorders>
              <w:bottom w:val="single" w:sz="4" w:space="0" w:color="auto"/>
            </w:tcBorders>
          </w:tcPr>
          <w:p w14:paraId="734E19D4" w14:textId="77777777" w:rsidR="00531DAB" w:rsidRPr="000A21E7" w:rsidRDefault="00531DAB" w:rsidP="007330A0">
            <w:pPr>
              <w:suppressAutoHyphens/>
              <w:jc w:val="both"/>
              <w:rPr>
                <w:spacing w:val="-3"/>
                <w:sz w:val="22"/>
              </w:rPr>
            </w:pPr>
          </w:p>
        </w:tc>
        <w:tc>
          <w:tcPr>
            <w:tcW w:w="720" w:type="dxa"/>
          </w:tcPr>
          <w:p w14:paraId="1641BDF9" w14:textId="77777777" w:rsidR="00531DAB" w:rsidRPr="000A21E7" w:rsidRDefault="00531DAB" w:rsidP="007330A0">
            <w:pPr>
              <w:suppressAutoHyphens/>
              <w:jc w:val="both"/>
              <w:rPr>
                <w:spacing w:val="-3"/>
                <w:sz w:val="22"/>
              </w:rPr>
            </w:pPr>
            <w:r w:rsidRPr="000A21E7">
              <w:rPr>
                <w:spacing w:val="-3"/>
                <w:sz w:val="22"/>
              </w:rPr>
              <w:t>4.</w:t>
            </w:r>
          </w:p>
        </w:tc>
        <w:tc>
          <w:tcPr>
            <w:tcW w:w="270" w:type="dxa"/>
          </w:tcPr>
          <w:p w14:paraId="7321B8EB" w14:textId="77777777" w:rsidR="00531DAB" w:rsidRPr="000A21E7" w:rsidRDefault="00531DAB" w:rsidP="007330A0">
            <w:pPr>
              <w:suppressAutoHyphens/>
              <w:jc w:val="both"/>
              <w:rPr>
                <w:spacing w:val="-3"/>
                <w:sz w:val="22"/>
              </w:rPr>
            </w:pPr>
          </w:p>
        </w:tc>
        <w:tc>
          <w:tcPr>
            <w:tcW w:w="8882" w:type="dxa"/>
          </w:tcPr>
          <w:p w14:paraId="6FC009CD" w14:textId="77777777" w:rsidR="00531DAB" w:rsidRPr="000A21E7" w:rsidRDefault="00531DAB" w:rsidP="007330A0">
            <w:pPr>
              <w:suppressAutoHyphens/>
              <w:jc w:val="both"/>
              <w:rPr>
                <w:spacing w:val="-3"/>
                <w:sz w:val="22"/>
              </w:rPr>
            </w:pPr>
            <w:r w:rsidRPr="000A21E7">
              <w:rPr>
                <w:spacing w:val="-3"/>
                <w:sz w:val="22"/>
              </w:rPr>
              <w:t>We cannot submit a Proposal because of the marketing or franchising policies of the manufacturing company.</w:t>
            </w:r>
          </w:p>
        </w:tc>
      </w:tr>
      <w:tr w:rsidR="00531DAB" w:rsidRPr="000A21E7" w14:paraId="6FCA8EE3" w14:textId="77777777" w:rsidTr="004046C6">
        <w:trPr>
          <w:jc w:val="center"/>
        </w:trPr>
        <w:tc>
          <w:tcPr>
            <w:tcW w:w="828" w:type="dxa"/>
          </w:tcPr>
          <w:p w14:paraId="31A53487" w14:textId="77777777" w:rsidR="00531DAB" w:rsidRPr="000A21E7" w:rsidRDefault="00531DAB" w:rsidP="007330A0">
            <w:pPr>
              <w:suppressAutoHyphens/>
              <w:jc w:val="both"/>
              <w:rPr>
                <w:spacing w:val="-3"/>
                <w:sz w:val="22"/>
              </w:rPr>
            </w:pPr>
          </w:p>
        </w:tc>
        <w:tc>
          <w:tcPr>
            <w:tcW w:w="720" w:type="dxa"/>
          </w:tcPr>
          <w:p w14:paraId="29DCF583" w14:textId="77777777" w:rsidR="00531DAB" w:rsidRPr="000A21E7" w:rsidRDefault="00531DAB" w:rsidP="007330A0">
            <w:pPr>
              <w:suppressAutoHyphens/>
              <w:jc w:val="both"/>
              <w:rPr>
                <w:spacing w:val="-3"/>
                <w:sz w:val="22"/>
              </w:rPr>
            </w:pPr>
          </w:p>
        </w:tc>
        <w:tc>
          <w:tcPr>
            <w:tcW w:w="270" w:type="dxa"/>
          </w:tcPr>
          <w:p w14:paraId="1CC36D98" w14:textId="77777777" w:rsidR="00531DAB" w:rsidRPr="000A21E7" w:rsidRDefault="00531DAB" w:rsidP="007330A0">
            <w:pPr>
              <w:suppressAutoHyphens/>
              <w:jc w:val="both"/>
              <w:rPr>
                <w:spacing w:val="-3"/>
                <w:sz w:val="22"/>
              </w:rPr>
            </w:pPr>
          </w:p>
        </w:tc>
        <w:tc>
          <w:tcPr>
            <w:tcW w:w="8882" w:type="dxa"/>
          </w:tcPr>
          <w:p w14:paraId="1050333E" w14:textId="77777777" w:rsidR="00531DAB" w:rsidRPr="000A21E7" w:rsidRDefault="00531DAB" w:rsidP="007330A0">
            <w:pPr>
              <w:suppressAutoHyphens/>
              <w:jc w:val="both"/>
              <w:rPr>
                <w:spacing w:val="-3"/>
                <w:sz w:val="22"/>
              </w:rPr>
            </w:pPr>
          </w:p>
        </w:tc>
      </w:tr>
      <w:tr w:rsidR="00531DAB" w:rsidRPr="000A21E7" w14:paraId="56D8360F" w14:textId="77777777" w:rsidTr="004046C6">
        <w:trPr>
          <w:jc w:val="center"/>
        </w:trPr>
        <w:tc>
          <w:tcPr>
            <w:tcW w:w="828" w:type="dxa"/>
            <w:tcBorders>
              <w:bottom w:val="single" w:sz="4" w:space="0" w:color="auto"/>
            </w:tcBorders>
          </w:tcPr>
          <w:p w14:paraId="48D8919A" w14:textId="77777777" w:rsidR="00531DAB" w:rsidRPr="000A21E7" w:rsidRDefault="00531DAB" w:rsidP="007330A0">
            <w:pPr>
              <w:suppressAutoHyphens/>
              <w:jc w:val="both"/>
              <w:rPr>
                <w:spacing w:val="-3"/>
                <w:sz w:val="22"/>
              </w:rPr>
            </w:pPr>
          </w:p>
        </w:tc>
        <w:tc>
          <w:tcPr>
            <w:tcW w:w="720" w:type="dxa"/>
          </w:tcPr>
          <w:p w14:paraId="37569398" w14:textId="77777777" w:rsidR="00531DAB" w:rsidRPr="000A21E7" w:rsidRDefault="00531DAB" w:rsidP="007330A0">
            <w:pPr>
              <w:suppressAutoHyphens/>
              <w:jc w:val="both"/>
              <w:rPr>
                <w:spacing w:val="-3"/>
                <w:sz w:val="22"/>
              </w:rPr>
            </w:pPr>
            <w:r w:rsidRPr="000A21E7">
              <w:rPr>
                <w:spacing w:val="-3"/>
                <w:sz w:val="22"/>
              </w:rPr>
              <w:t>5.</w:t>
            </w:r>
          </w:p>
        </w:tc>
        <w:tc>
          <w:tcPr>
            <w:tcW w:w="270" w:type="dxa"/>
          </w:tcPr>
          <w:p w14:paraId="0F68EF1C" w14:textId="77777777" w:rsidR="00531DAB" w:rsidRPr="000A21E7" w:rsidRDefault="00531DAB" w:rsidP="007330A0">
            <w:pPr>
              <w:suppressAutoHyphens/>
              <w:jc w:val="both"/>
              <w:rPr>
                <w:spacing w:val="-3"/>
                <w:sz w:val="22"/>
              </w:rPr>
            </w:pPr>
          </w:p>
        </w:tc>
        <w:tc>
          <w:tcPr>
            <w:tcW w:w="8882" w:type="dxa"/>
          </w:tcPr>
          <w:p w14:paraId="47A9C430" w14:textId="77777777" w:rsidR="00531DAB" w:rsidRPr="000A21E7" w:rsidRDefault="00531DAB" w:rsidP="007330A0">
            <w:pPr>
              <w:suppressAutoHyphens/>
              <w:jc w:val="both"/>
              <w:rPr>
                <w:spacing w:val="-3"/>
                <w:sz w:val="22"/>
              </w:rPr>
            </w:pPr>
            <w:r w:rsidRPr="000A21E7">
              <w:rPr>
                <w:spacing w:val="-3"/>
                <w:sz w:val="22"/>
              </w:rPr>
              <w:t>We do not wish to sell to the State.  Our objections are:</w:t>
            </w:r>
          </w:p>
        </w:tc>
      </w:tr>
      <w:tr w:rsidR="00531DAB" w:rsidRPr="000A21E7" w14:paraId="5226883E" w14:textId="77777777" w:rsidTr="004046C6">
        <w:trPr>
          <w:trHeight w:hRule="exact" w:val="400"/>
          <w:jc w:val="center"/>
        </w:trPr>
        <w:tc>
          <w:tcPr>
            <w:tcW w:w="828" w:type="dxa"/>
          </w:tcPr>
          <w:p w14:paraId="3F9EC85F" w14:textId="77777777" w:rsidR="00531DAB" w:rsidRPr="000A21E7" w:rsidRDefault="00531DAB" w:rsidP="007330A0">
            <w:pPr>
              <w:suppressAutoHyphens/>
              <w:jc w:val="both"/>
              <w:rPr>
                <w:spacing w:val="-3"/>
                <w:sz w:val="22"/>
              </w:rPr>
            </w:pPr>
          </w:p>
        </w:tc>
        <w:tc>
          <w:tcPr>
            <w:tcW w:w="720" w:type="dxa"/>
          </w:tcPr>
          <w:p w14:paraId="4979C611" w14:textId="77777777" w:rsidR="00531DAB" w:rsidRPr="000A21E7" w:rsidRDefault="00531DAB" w:rsidP="007330A0">
            <w:pPr>
              <w:suppressAutoHyphens/>
              <w:jc w:val="both"/>
              <w:rPr>
                <w:spacing w:val="-3"/>
                <w:sz w:val="22"/>
              </w:rPr>
            </w:pPr>
          </w:p>
        </w:tc>
        <w:tc>
          <w:tcPr>
            <w:tcW w:w="270" w:type="dxa"/>
          </w:tcPr>
          <w:p w14:paraId="5FB0670C" w14:textId="77777777" w:rsidR="00531DAB" w:rsidRPr="000A21E7" w:rsidRDefault="00531DAB" w:rsidP="007330A0">
            <w:pPr>
              <w:suppressAutoHyphens/>
              <w:jc w:val="both"/>
              <w:rPr>
                <w:spacing w:val="-3"/>
                <w:sz w:val="22"/>
              </w:rPr>
            </w:pPr>
          </w:p>
        </w:tc>
        <w:tc>
          <w:tcPr>
            <w:tcW w:w="8882" w:type="dxa"/>
          </w:tcPr>
          <w:p w14:paraId="0D6E0E48" w14:textId="77777777" w:rsidR="00531DAB" w:rsidRPr="000A21E7" w:rsidRDefault="00531DAB" w:rsidP="007330A0">
            <w:pPr>
              <w:suppressAutoHyphens/>
              <w:jc w:val="both"/>
              <w:rPr>
                <w:spacing w:val="-3"/>
                <w:sz w:val="22"/>
              </w:rPr>
            </w:pPr>
          </w:p>
        </w:tc>
      </w:tr>
      <w:tr w:rsidR="00531DAB" w:rsidRPr="000A21E7" w14:paraId="3CE1E034" w14:textId="77777777" w:rsidTr="004046C6">
        <w:trPr>
          <w:trHeight w:hRule="exact" w:val="400"/>
          <w:jc w:val="center"/>
        </w:trPr>
        <w:tc>
          <w:tcPr>
            <w:tcW w:w="828" w:type="dxa"/>
          </w:tcPr>
          <w:p w14:paraId="2B45932F" w14:textId="77777777" w:rsidR="00531DAB" w:rsidRPr="000A21E7" w:rsidRDefault="00531DAB" w:rsidP="007330A0">
            <w:pPr>
              <w:suppressAutoHyphens/>
              <w:jc w:val="both"/>
              <w:rPr>
                <w:spacing w:val="-3"/>
                <w:sz w:val="22"/>
              </w:rPr>
            </w:pPr>
          </w:p>
        </w:tc>
        <w:tc>
          <w:tcPr>
            <w:tcW w:w="720" w:type="dxa"/>
          </w:tcPr>
          <w:p w14:paraId="272C31B1" w14:textId="77777777" w:rsidR="00531DAB" w:rsidRPr="000A21E7" w:rsidRDefault="00531DAB" w:rsidP="007330A0">
            <w:pPr>
              <w:suppressAutoHyphens/>
              <w:jc w:val="both"/>
              <w:rPr>
                <w:spacing w:val="-3"/>
                <w:sz w:val="22"/>
              </w:rPr>
            </w:pPr>
          </w:p>
        </w:tc>
        <w:tc>
          <w:tcPr>
            <w:tcW w:w="270" w:type="dxa"/>
          </w:tcPr>
          <w:p w14:paraId="657B0EF1"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0A21E7" w:rsidRDefault="00531DAB" w:rsidP="007330A0">
            <w:pPr>
              <w:suppressAutoHyphens/>
              <w:jc w:val="both"/>
              <w:rPr>
                <w:spacing w:val="-3"/>
                <w:sz w:val="22"/>
              </w:rPr>
            </w:pPr>
          </w:p>
        </w:tc>
      </w:tr>
      <w:tr w:rsidR="00531DAB" w:rsidRPr="000A21E7" w14:paraId="5C4BC559" w14:textId="77777777" w:rsidTr="004046C6">
        <w:trPr>
          <w:jc w:val="center"/>
        </w:trPr>
        <w:tc>
          <w:tcPr>
            <w:tcW w:w="828" w:type="dxa"/>
          </w:tcPr>
          <w:p w14:paraId="4062FB97" w14:textId="77777777" w:rsidR="00531DAB" w:rsidRPr="000A21E7" w:rsidRDefault="00531DAB" w:rsidP="007330A0">
            <w:pPr>
              <w:suppressAutoHyphens/>
              <w:jc w:val="both"/>
              <w:rPr>
                <w:spacing w:val="-3"/>
                <w:sz w:val="22"/>
              </w:rPr>
            </w:pPr>
          </w:p>
        </w:tc>
        <w:tc>
          <w:tcPr>
            <w:tcW w:w="720" w:type="dxa"/>
          </w:tcPr>
          <w:p w14:paraId="305A9B62" w14:textId="77777777" w:rsidR="00531DAB" w:rsidRPr="000A21E7" w:rsidRDefault="00531DAB" w:rsidP="007330A0">
            <w:pPr>
              <w:suppressAutoHyphens/>
              <w:jc w:val="both"/>
              <w:rPr>
                <w:spacing w:val="-3"/>
                <w:sz w:val="22"/>
              </w:rPr>
            </w:pPr>
          </w:p>
        </w:tc>
        <w:tc>
          <w:tcPr>
            <w:tcW w:w="270" w:type="dxa"/>
          </w:tcPr>
          <w:p w14:paraId="1F07DC0A" w14:textId="77777777" w:rsidR="00531DAB" w:rsidRPr="000A21E7" w:rsidRDefault="00531DAB" w:rsidP="007330A0">
            <w:pPr>
              <w:suppressAutoHyphens/>
              <w:jc w:val="both"/>
              <w:rPr>
                <w:spacing w:val="-3"/>
                <w:sz w:val="22"/>
              </w:rPr>
            </w:pPr>
          </w:p>
        </w:tc>
        <w:tc>
          <w:tcPr>
            <w:tcW w:w="8882" w:type="dxa"/>
          </w:tcPr>
          <w:p w14:paraId="0B913285" w14:textId="77777777" w:rsidR="00531DAB" w:rsidRPr="000A21E7" w:rsidRDefault="00531DAB" w:rsidP="007330A0">
            <w:pPr>
              <w:suppressAutoHyphens/>
              <w:jc w:val="both"/>
              <w:rPr>
                <w:spacing w:val="-3"/>
                <w:sz w:val="22"/>
              </w:rPr>
            </w:pPr>
          </w:p>
        </w:tc>
      </w:tr>
      <w:tr w:rsidR="00531DAB" w:rsidRPr="000A21E7" w14:paraId="35D039FC" w14:textId="77777777" w:rsidTr="004046C6">
        <w:trPr>
          <w:jc w:val="center"/>
        </w:trPr>
        <w:tc>
          <w:tcPr>
            <w:tcW w:w="828" w:type="dxa"/>
            <w:tcBorders>
              <w:bottom w:val="single" w:sz="4" w:space="0" w:color="auto"/>
            </w:tcBorders>
          </w:tcPr>
          <w:p w14:paraId="61DEC78A" w14:textId="77777777" w:rsidR="00531DAB" w:rsidRPr="000A21E7" w:rsidRDefault="00531DAB" w:rsidP="007330A0">
            <w:pPr>
              <w:suppressAutoHyphens/>
              <w:jc w:val="both"/>
              <w:rPr>
                <w:spacing w:val="-3"/>
                <w:sz w:val="22"/>
              </w:rPr>
            </w:pPr>
          </w:p>
        </w:tc>
        <w:tc>
          <w:tcPr>
            <w:tcW w:w="720" w:type="dxa"/>
          </w:tcPr>
          <w:p w14:paraId="3A99DBAA" w14:textId="77777777" w:rsidR="00531DAB" w:rsidRPr="000A21E7" w:rsidRDefault="00531DAB" w:rsidP="007330A0">
            <w:pPr>
              <w:suppressAutoHyphens/>
              <w:jc w:val="both"/>
              <w:rPr>
                <w:spacing w:val="-3"/>
                <w:sz w:val="22"/>
              </w:rPr>
            </w:pPr>
            <w:r w:rsidRPr="000A21E7">
              <w:rPr>
                <w:spacing w:val="-3"/>
                <w:sz w:val="22"/>
              </w:rPr>
              <w:t>6.</w:t>
            </w:r>
          </w:p>
        </w:tc>
        <w:tc>
          <w:tcPr>
            <w:tcW w:w="270" w:type="dxa"/>
          </w:tcPr>
          <w:p w14:paraId="3B8CDD21" w14:textId="77777777" w:rsidR="00531DAB" w:rsidRPr="000A21E7" w:rsidRDefault="00531DAB" w:rsidP="007330A0">
            <w:pPr>
              <w:suppressAutoHyphens/>
              <w:jc w:val="both"/>
              <w:rPr>
                <w:spacing w:val="-3"/>
                <w:sz w:val="22"/>
              </w:rPr>
            </w:pPr>
          </w:p>
        </w:tc>
        <w:tc>
          <w:tcPr>
            <w:tcW w:w="8882" w:type="dxa"/>
          </w:tcPr>
          <w:p w14:paraId="260C02B2" w14:textId="77777777" w:rsidR="00531DAB" w:rsidRPr="000A21E7" w:rsidRDefault="00531DAB" w:rsidP="007330A0">
            <w:pPr>
              <w:suppressAutoHyphens/>
              <w:jc w:val="both"/>
              <w:rPr>
                <w:spacing w:val="-3"/>
                <w:sz w:val="22"/>
              </w:rPr>
            </w:pPr>
            <w:r w:rsidRPr="000A21E7">
              <w:rPr>
                <w:spacing w:val="-3"/>
                <w:sz w:val="22"/>
              </w:rPr>
              <w:t>We do not sell the items/services on which Proposals are requested.</w:t>
            </w:r>
          </w:p>
        </w:tc>
      </w:tr>
      <w:tr w:rsidR="00531DAB" w:rsidRPr="000A21E7" w14:paraId="1C73B713" w14:textId="77777777" w:rsidTr="004046C6">
        <w:trPr>
          <w:jc w:val="center"/>
        </w:trPr>
        <w:tc>
          <w:tcPr>
            <w:tcW w:w="828" w:type="dxa"/>
          </w:tcPr>
          <w:p w14:paraId="104D51CA" w14:textId="77777777" w:rsidR="00531DAB" w:rsidRPr="000A21E7" w:rsidRDefault="00531DAB" w:rsidP="007330A0">
            <w:pPr>
              <w:suppressAutoHyphens/>
              <w:jc w:val="both"/>
              <w:rPr>
                <w:spacing w:val="-3"/>
                <w:sz w:val="22"/>
              </w:rPr>
            </w:pPr>
          </w:p>
        </w:tc>
        <w:tc>
          <w:tcPr>
            <w:tcW w:w="720" w:type="dxa"/>
          </w:tcPr>
          <w:p w14:paraId="014772AD" w14:textId="77777777" w:rsidR="00531DAB" w:rsidRPr="000A21E7" w:rsidRDefault="00531DAB" w:rsidP="007330A0">
            <w:pPr>
              <w:suppressAutoHyphens/>
              <w:jc w:val="both"/>
              <w:rPr>
                <w:spacing w:val="-3"/>
                <w:sz w:val="22"/>
              </w:rPr>
            </w:pPr>
          </w:p>
        </w:tc>
        <w:tc>
          <w:tcPr>
            <w:tcW w:w="270" w:type="dxa"/>
          </w:tcPr>
          <w:p w14:paraId="2D07047B" w14:textId="77777777" w:rsidR="00531DAB" w:rsidRPr="000A21E7" w:rsidRDefault="00531DAB" w:rsidP="007330A0">
            <w:pPr>
              <w:suppressAutoHyphens/>
              <w:jc w:val="both"/>
              <w:rPr>
                <w:spacing w:val="-3"/>
                <w:sz w:val="22"/>
              </w:rPr>
            </w:pPr>
          </w:p>
        </w:tc>
        <w:tc>
          <w:tcPr>
            <w:tcW w:w="8882" w:type="dxa"/>
          </w:tcPr>
          <w:p w14:paraId="0143ADEB" w14:textId="77777777" w:rsidR="00531DAB" w:rsidRPr="000A21E7" w:rsidRDefault="00531DAB" w:rsidP="007330A0">
            <w:pPr>
              <w:suppressAutoHyphens/>
              <w:jc w:val="both"/>
              <w:rPr>
                <w:spacing w:val="-3"/>
                <w:sz w:val="22"/>
              </w:rPr>
            </w:pPr>
          </w:p>
        </w:tc>
      </w:tr>
      <w:tr w:rsidR="00531DAB" w:rsidRPr="000A21E7" w14:paraId="7100289F" w14:textId="77777777" w:rsidTr="004046C6">
        <w:trPr>
          <w:jc w:val="center"/>
        </w:trPr>
        <w:tc>
          <w:tcPr>
            <w:tcW w:w="828" w:type="dxa"/>
            <w:tcBorders>
              <w:bottom w:val="single" w:sz="4" w:space="0" w:color="auto"/>
            </w:tcBorders>
          </w:tcPr>
          <w:p w14:paraId="1E43138F" w14:textId="77777777" w:rsidR="00531DAB" w:rsidRPr="000A21E7" w:rsidRDefault="00531DAB" w:rsidP="007330A0">
            <w:pPr>
              <w:suppressAutoHyphens/>
              <w:jc w:val="both"/>
              <w:rPr>
                <w:spacing w:val="-3"/>
                <w:sz w:val="22"/>
              </w:rPr>
            </w:pPr>
          </w:p>
        </w:tc>
        <w:tc>
          <w:tcPr>
            <w:tcW w:w="720" w:type="dxa"/>
          </w:tcPr>
          <w:p w14:paraId="0E520C66" w14:textId="77777777" w:rsidR="00531DAB" w:rsidRPr="000A21E7" w:rsidRDefault="00531DAB" w:rsidP="007330A0">
            <w:pPr>
              <w:suppressAutoHyphens/>
              <w:jc w:val="both"/>
              <w:rPr>
                <w:spacing w:val="-3"/>
                <w:sz w:val="22"/>
              </w:rPr>
            </w:pPr>
            <w:r w:rsidRPr="000A21E7">
              <w:rPr>
                <w:spacing w:val="-3"/>
                <w:sz w:val="22"/>
              </w:rPr>
              <w:t>7.</w:t>
            </w:r>
          </w:p>
        </w:tc>
        <w:tc>
          <w:tcPr>
            <w:tcW w:w="270" w:type="dxa"/>
          </w:tcPr>
          <w:p w14:paraId="7CB26869" w14:textId="77777777" w:rsidR="00531DAB" w:rsidRPr="000A21E7" w:rsidRDefault="00531DAB" w:rsidP="007330A0">
            <w:pPr>
              <w:suppressAutoHyphens/>
              <w:jc w:val="both"/>
              <w:rPr>
                <w:spacing w:val="-3"/>
                <w:sz w:val="22"/>
              </w:rPr>
            </w:pPr>
          </w:p>
        </w:tc>
        <w:tc>
          <w:tcPr>
            <w:tcW w:w="8882" w:type="dxa"/>
          </w:tcPr>
          <w:p w14:paraId="635C8FA9" w14:textId="77777777" w:rsidR="00531DAB" w:rsidRPr="000A21E7" w:rsidRDefault="00531DAB" w:rsidP="007330A0">
            <w:pPr>
              <w:suppressAutoHyphens/>
              <w:jc w:val="both"/>
              <w:rPr>
                <w:spacing w:val="-3"/>
                <w:sz w:val="22"/>
              </w:rPr>
            </w:pPr>
            <w:r w:rsidRPr="000A21E7">
              <w:rPr>
                <w:spacing w:val="-3"/>
                <w:sz w:val="22"/>
              </w:rPr>
              <w:t>Other:___________________________________________________________________</w:t>
            </w:r>
          </w:p>
        </w:tc>
      </w:tr>
      <w:tr w:rsidR="00531DAB" w:rsidRPr="000A21E7" w14:paraId="6A43C28D" w14:textId="77777777" w:rsidTr="004046C6">
        <w:trPr>
          <w:trHeight w:hRule="exact" w:val="400"/>
          <w:jc w:val="center"/>
        </w:trPr>
        <w:tc>
          <w:tcPr>
            <w:tcW w:w="828" w:type="dxa"/>
          </w:tcPr>
          <w:p w14:paraId="2E2360FC" w14:textId="77777777" w:rsidR="00531DAB" w:rsidRPr="000A21E7" w:rsidRDefault="00531DAB" w:rsidP="007330A0">
            <w:pPr>
              <w:suppressAutoHyphens/>
              <w:jc w:val="both"/>
              <w:rPr>
                <w:spacing w:val="-3"/>
                <w:sz w:val="22"/>
              </w:rPr>
            </w:pPr>
          </w:p>
        </w:tc>
        <w:tc>
          <w:tcPr>
            <w:tcW w:w="720" w:type="dxa"/>
          </w:tcPr>
          <w:p w14:paraId="1E4C7BE4" w14:textId="77777777" w:rsidR="00531DAB" w:rsidRPr="000A21E7" w:rsidRDefault="00531DAB" w:rsidP="007330A0">
            <w:pPr>
              <w:suppressAutoHyphens/>
              <w:jc w:val="both"/>
              <w:rPr>
                <w:spacing w:val="-3"/>
                <w:sz w:val="22"/>
              </w:rPr>
            </w:pPr>
          </w:p>
        </w:tc>
        <w:tc>
          <w:tcPr>
            <w:tcW w:w="270" w:type="dxa"/>
          </w:tcPr>
          <w:p w14:paraId="77399338" w14:textId="77777777" w:rsidR="00531DAB" w:rsidRPr="000A21E7"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0A21E7" w:rsidRDefault="00531DAB" w:rsidP="007330A0">
            <w:pPr>
              <w:suppressAutoHyphens/>
              <w:jc w:val="both"/>
              <w:rPr>
                <w:spacing w:val="-3"/>
                <w:sz w:val="22"/>
              </w:rPr>
            </w:pPr>
          </w:p>
        </w:tc>
      </w:tr>
    </w:tbl>
    <w:p w14:paraId="38D6CD4A" w14:textId="1BF22F68" w:rsidR="00531DAB" w:rsidRPr="000A21E7" w:rsidRDefault="00531DAB" w:rsidP="007330A0">
      <w:pPr>
        <w:suppressAutoHyphens/>
        <w:jc w:val="both"/>
        <w:rPr>
          <w:spacing w:val="-3"/>
          <w:sz w:val="22"/>
        </w:rPr>
      </w:pPr>
      <w:r w:rsidRPr="000A21E7">
        <w:rPr>
          <w:spacing w:val="-3"/>
          <w:sz w:val="22"/>
        </w:rPr>
        <w:t xml:space="preserve"> </w:t>
      </w:r>
    </w:p>
    <w:p w14:paraId="238E6DEB" w14:textId="77777777" w:rsidR="00531DAB" w:rsidRPr="00455761" w:rsidRDefault="00531DAB" w:rsidP="007330A0">
      <w:pPr>
        <w:suppressAutoHyphens/>
        <w:jc w:val="both"/>
        <w:rPr>
          <w:spacing w:val="-3"/>
          <w:sz w:val="22"/>
          <w:u w:val="single"/>
        </w:rPr>
      </w:pPr>
    </w:p>
    <w:tbl>
      <w:tblPr>
        <w:tblW w:w="10472" w:type="dxa"/>
        <w:tblLayout w:type="fixed"/>
        <w:tblLook w:val="0000" w:firstRow="0" w:lastRow="0" w:firstColumn="0" w:lastColumn="0" w:noHBand="0" w:noVBand="0"/>
      </w:tblPr>
      <w:tblGrid>
        <w:gridCol w:w="4973"/>
        <w:gridCol w:w="697"/>
        <w:gridCol w:w="4802"/>
      </w:tblGrid>
      <w:tr w:rsidR="00531DAB" w:rsidRPr="000A21E7" w14:paraId="52F12A66" w14:textId="77777777" w:rsidTr="00455761">
        <w:tc>
          <w:tcPr>
            <w:tcW w:w="4973" w:type="dxa"/>
            <w:tcBorders>
              <w:bottom w:val="single" w:sz="4" w:space="0" w:color="auto"/>
            </w:tcBorders>
          </w:tcPr>
          <w:p w14:paraId="2A1BA8A3" w14:textId="77777777" w:rsidR="00531DAB" w:rsidRPr="000A21E7" w:rsidRDefault="00531DAB" w:rsidP="007330A0">
            <w:pPr>
              <w:suppressAutoHyphens/>
              <w:jc w:val="both"/>
              <w:rPr>
                <w:spacing w:val="-3"/>
                <w:sz w:val="22"/>
                <w:u w:val="single"/>
              </w:rPr>
            </w:pPr>
          </w:p>
        </w:tc>
        <w:tc>
          <w:tcPr>
            <w:tcW w:w="697" w:type="dxa"/>
          </w:tcPr>
          <w:p w14:paraId="02214E02" w14:textId="77777777" w:rsidR="00531DAB" w:rsidRPr="000A21E7"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0A21E7" w:rsidRDefault="00531DAB" w:rsidP="007330A0">
            <w:pPr>
              <w:suppressAutoHyphens/>
              <w:jc w:val="both"/>
              <w:rPr>
                <w:spacing w:val="-3"/>
                <w:sz w:val="22"/>
                <w:u w:val="single"/>
              </w:rPr>
            </w:pPr>
          </w:p>
        </w:tc>
      </w:tr>
      <w:tr w:rsidR="00531DAB" w:rsidRPr="000A21E7" w14:paraId="64F6CCB3" w14:textId="77777777" w:rsidTr="00455761">
        <w:tc>
          <w:tcPr>
            <w:tcW w:w="4973" w:type="dxa"/>
          </w:tcPr>
          <w:p w14:paraId="08F46B0B" w14:textId="77777777" w:rsidR="00531DAB" w:rsidRPr="000A21E7" w:rsidRDefault="00531DAB" w:rsidP="007330A0">
            <w:pPr>
              <w:suppressAutoHyphens/>
              <w:jc w:val="both"/>
              <w:rPr>
                <w:spacing w:val="-3"/>
                <w:sz w:val="22"/>
              </w:rPr>
            </w:pPr>
            <w:r w:rsidRPr="000A21E7">
              <w:rPr>
                <w:spacing w:val="-3"/>
                <w:sz w:val="22"/>
              </w:rPr>
              <w:t>FIRM NAME</w:t>
            </w:r>
          </w:p>
        </w:tc>
        <w:tc>
          <w:tcPr>
            <w:tcW w:w="697" w:type="dxa"/>
          </w:tcPr>
          <w:p w14:paraId="23BB2C43" w14:textId="77777777" w:rsidR="00531DAB" w:rsidRPr="000A21E7" w:rsidRDefault="00531DAB" w:rsidP="007330A0">
            <w:pPr>
              <w:suppressAutoHyphens/>
              <w:jc w:val="both"/>
              <w:rPr>
                <w:spacing w:val="-3"/>
                <w:sz w:val="22"/>
                <w:u w:val="single"/>
              </w:rPr>
            </w:pPr>
          </w:p>
        </w:tc>
        <w:tc>
          <w:tcPr>
            <w:tcW w:w="4802" w:type="dxa"/>
          </w:tcPr>
          <w:p w14:paraId="5E9DC0B5" w14:textId="77777777" w:rsidR="00531DAB" w:rsidRPr="000A21E7" w:rsidRDefault="00531DAB" w:rsidP="007330A0">
            <w:pPr>
              <w:suppressAutoHyphens/>
              <w:jc w:val="both"/>
              <w:rPr>
                <w:spacing w:val="-3"/>
                <w:sz w:val="22"/>
              </w:rPr>
            </w:pPr>
            <w:r w:rsidRPr="000A21E7">
              <w:rPr>
                <w:spacing w:val="-3"/>
                <w:sz w:val="22"/>
              </w:rPr>
              <w:t>SIGNATURE</w:t>
            </w:r>
          </w:p>
        </w:tc>
      </w:tr>
    </w:tbl>
    <w:p w14:paraId="6B17CCE9" w14:textId="77777777" w:rsidR="00531DAB" w:rsidRPr="000A21E7"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0A21E7" w14:paraId="613E0C04" w14:textId="77777777" w:rsidTr="004046C6">
        <w:tc>
          <w:tcPr>
            <w:tcW w:w="824" w:type="dxa"/>
            <w:tcBorders>
              <w:bottom w:val="single" w:sz="4" w:space="0" w:color="auto"/>
            </w:tcBorders>
          </w:tcPr>
          <w:p w14:paraId="0B1CF757" w14:textId="77777777" w:rsidR="00531DAB" w:rsidRPr="000A21E7" w:rsidRDefault="00531DAB" w:rsidP="007330A0">
            <w:pPr>
              <w:suppressAutoHyphens/>
              <w:jc w:val="both"/>
              <w:rPr>
                <w:spacing w:val="-3"/>
                <w:sz w:val="22"/>
              </w:rPr>
            </w:pPr>
          </w:p>
        </w:tc>
        <w:tc>
          <w:tcPr>
            <w:tcW w:w="360" w:type="dxa"/>
          </w:tcPr>
          <w:p w14:paraId="71497F46" w14:textId="77777777" w:rsidR="00531DAB" w:rsidRPr="000A21E7" w:rsidRDefault="00531DAB" w:rsidP="007330A0">
            <w:pPr>
              <w:suppressAutoHyphens/>
              <w:jc w:val="both"/>
              <w:rPr>
                <w:spacing w:val="-3"/>
                <w:sz w:val="22"/>
              </w:rPr>
            </w:pPr>
          </w:p>
        </w:tc>
        <w:tc>
          <w:tcPr>
            <w:tcW w:w="9661" w:type="dxa"/>
          </w:tcPr>
          <w:p w14:paraId="2BA482E3" w14:textId="77777777" w:rsidR="00531DAB" w:rsidRPr="000A21E7" w:rsidRDefault="00531DAB" w:rsidP="007330A0">
            <w:pPr>
              <w:suppressAutoHyphens/>
              <w:jc w:val="both"/>
              <w:rPr>
                <w:spacing w:val="-3"/>
                <w:sz w:val="22"/>
              </w:rPr>
            </w:pPr>
            <w:r w:rsidRPr="000A21E7">
              <w:rPr>
                <w:spacing w:val="-3"/>
                <w:sz w:val="22"/>
              </w:rPr>
              <w:t xml:space="preserve">We wish to remain on the Vendor's List </w:t>
            </w:r>
            <w:r w:rsidRPr="000A21E7">
              <w:rPr>
                <w:b/>
                <w:spacing w:val="-3"/>
                <w:sz w:val="22"/>
              </w:rPr>
              <w:t>for these goods or services</w:t>
            </w:r>
            <w:r w:rsidRPr="000A21E7">
              <w:rPr>
                <w:spacing w:val="-3"/>
                <w:sz w:val="22"/>
              </w:rPr>
              <w:t>.</w:t>
            </w:r>
          </w:p>
        </w:tc>
      </w:tr>
      <w:tr w:rsidR="00531DAB" w:rsidRPr="000A21E7" w14:paraId="41838FDD" w14:textId="77777777" w:rsidTr="004046C6">
        <w:tc>
          <w:tcPr>
            <w:tcW w:w="824" w:type="dxa"/>
          </w:tcPr>
          <w:p w14:paraId="245FCF38" w14:textId="77777777" w:rsidR="00531DAB" w:rsidRPr="000A21E7" w:rsidRDefault="00531DAB" w:rsidP="007330A0">
            <w:pPr>
              <w:suppressAutoHyphens/>
              <w:jc w:val="both"/>
              <w:rPr>
                <w:spacing w:val="-3"/>
                <w:sz w:val="22"/>
              </w:rPr>
            </w:pPr>
          </w:p>
        </w:tc>
        <w:tc>
          <w:tcPr>
            <w:tcW w:w="360" w:type="dxa"/>
          </w:tcPr>
          <w:p w14:paraId="0A9D620D" w14:textId="77777777" w:rsidR="00531DAB" w:rsidRPr="000A21E7" w:rsidRDefault="00531DAB" w:rsidP="007330A0">
            <w:pPr>
              <w:suppressAutoHyphens/>
              <w:jc w:val="both"/>
              <w:rPr>
                <w:spacing w:val="-3"/>
                <w:sz w:val="22"/>
              </w:rPr>
            </w:pPr>
          </w:p>
        </w:tc>
        <w:tc>
          <w:tcPr>
            <w:tcW w:w="9661" w:type="dxa"/>
          </w:tcPr>
          <w:p w14:paraId="52C743DE" w14:textId="77777777" w:rsidR="00531DAB" w:rsidRPr="000A21E7" w:rsidRDefault="00531DAB" w:rsidP="007330A0">
            <w:pPr>
              <w:suppressAutoHyphens/>
              <w:jc w:val="both"/>
              <w:rPr>
                <w:spacing w:val="-3"/>
                <w:sz w:val="22"/>
              </w:rPr>
            </w:pPr>
          </w:p>
        </w:tc>
      </w:tr>
      <w:tr w:rsidR="00531DAB" w:rsidRPr="000A21E7" w14:paraId="44378681" w14:textId="77777777" w:rsidTr="004046C6">
        <w:tc>
          <w:tcPr>
            <w:tcW w:w="824" w:type="dxa"/>
            <w:tcBorders>
              <w:bottom w:val="single" w:sz="4" w:space="0" w:color="auto"/>
            </w:tcBorders>
          </w:tcPr>
          <w:p w14:paraId="6F32E08F" w14:textId="77777777" w:rsidR="00531DAB" w:rsidRPr="000A21E7" w:rsidRDefault="00531DAB" w:rsidP="007330A0">
            <w:pPr>
              <w:suppressAutoHyphens/>
              <w:jc w:val="both"/>
              <w:rPr>
                <w:spacing w:val="-3"/>
                <w:sz w:val="22"/>
              </w:rPr>
            </w:pPr>
          </w:p>
        </w:tc>
        <w:tc>
          <w:tcPr>
            <w:tcW w:w="360" w:type="dxa"/>
          </w:tcPr>
          <w:p w14:paraId="0DDDAE89" w14:textId="77777777" w:rsidR="00531DAB" w:rsidRPr="000A21E7" w:rsidRDefault="00531DAB" w:rsidP="007330A0">
            <w:pPr>
              <w:suppressAutoHyphens/>
              <w:jc w:val="both"/>
              <w:rPr>
                <w:spacing w:val="-3"/>
                <w:sz w:val="22"/>
              </w:rPr>
            </w:pPr>
          </w:p>
        </w:tc>
        <w:tc>
          <w:tcPr>
            <w:tcW w:w="9661" w:type="dxa"/>
          </w:tcPr>
          <w:p w14:paraId="0C7D767E" w14:textId="77777777" w:rsidR="00531DAB" w:rsidRPr="000A21E7" w:rsidRDefault="00531DAB" w:rsidP="007330A0">
            <w:pPr>
              <w:suppressAutoHyphens/>
              <w:jc w:val="both"/>
              <w:rPr>
                <w:spacing w:val="-3"/>
                <w:sz w:val="22"/>
              </w:rPr>
            </w:pPr>
            <w:r w:rsidRPr="000A21E7">
              <w:rPr>
                <w:spacing w:val="-3"/>
                <w:sz w:val="22"/>
              </w:rPr>
              <w:t xml:space="preserve">We wish to be deleted from the Vendor's List </w:t>
            </w:r>
            <w:r w:rsidRPr="000A21E7">
              <w:rPr>
                <w:b/>
                <w:spacing w:val="-3"/>
                <w:sz w:val="22"/>
              </w:rPr>
              <w:t>for these goods or services</w:t>
            </w:r>
            <w:r w:rsidRPr="000A21E7">
              <w:rPr>
                <w:spacing w:val="-3"/>
                <w:sz w:val="22"/>
              </w:rPr>
              <w:t>.</w:t>
            </w:r>
          </w:p>
        </w:tc>
      </w:tr>
    </w:tbl>
    <w:p w14:paraId="2B5F6D54" w14:textId="77777777" w:rsidR="00CB2875" w:rsidRPr="000A21E7" w:rsidRDefault="00CB2875" w:rsidP="007330A0">
      <w:pPr>
        <w:suppressAutoHyphens/>
        <w:spacing w:line="220" w:lineRule="exact"/>
        <w:jc w:val="both"/>
        <w:rPr>
          <w:b/>
          <w:sz w:val="20"/>
        </w:rPr>
      </w:pPr>
    </w:p>
    <w:p w14:paraId="50705BC7" w14:textId="41A9D50F" w:rsidR="00B61A85" w:rsidRPr="000A21E7" w:rsidRDefault="00B61A85" w:rsidP="007330A0">
      <w:pPr>
        <w:suppressAutoHyphens/>
        <w:spacing w:line="220" w:lineRule="exact"/>
        <w:jc w:val="both"/>
        <w:rPr>
          <w:b/>
          <w:sz w:val="20"/>
        </w:rPr>
        <w:sectPr w:rsidR="00B61A85" w:rsidRPr="000A21E7" w:rsidSect="003C2F08">
          <w:pgSz w:w="12240" w:h="15840"/>
          <w:pgMar w:top="1440" w:right="1440" w:bottom="1440" w:left="1440" w:header="360" w:footer="630" w:gutter="0"/>
          <w:cols w:space="720"/>
          <w:docGrid w:linePitch="360"/>
        </w:sectPr>
      </w:pPr>
      <w:r w:rsidRPr="000A21E7">
        <w:rPr>
          <w:b/>
          <w:sz w:val="20"/>
        </w:rPr>
        <w:t>PLEASE FORWARD NO PROPOSAL REPLY FORM TO THE CONTRACT OFFICER IDENTIFIED.</w:t>
      </w:r>
    </w:p>
    <w:p w14:paraId="4BC45B79" w14:textId="77777777" w:rsidR="007C3967" w:rsidRPr="000A21E7" w:rsidRDefault="007C3967"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p>
    <w:p w14:paraId="017DD237" w14:textId="653504C0" w:rsidR="00E52176" w:rsidRPr="000A21E7" w:rsidRDefault="007C3967" w:rsidP="001F4BE5">
      <w:pPr>
        <w:tabs>
          <w:tab w:val="left" w:pos="9360"/>
        </w:tabs>
        <w:rPr>
          <w:b/>
          <w:sz w:val="20"/>
        </w:rPr>
      </w:pPr>
      <w:r w:rsidRPr="000A21E7">
        <w:rPr>
          <w:b/>
          <w:sz w:val="20"/>
        </w:rPr>
        <w:tab/>
      </w:r>
      <w:r w:rsidR="00E52176" w:rsidRPr="000A21E7">
        <w:rPr>
          <w:b/>
          <w:sz w:val="22"/>
        </w:rPr>
        <w:t>A</w:t>
      </w:r>
      <w:r w:rsidR="001859BC" w:rsidRPr="000A21E7">
        <w:rPr>
          <w:b/>
          <w:sz w:val="22"/>
        </w:rPr>
        <w:t>ttachment</w:t>
      </w:r>
      <w:r w:rsidR="00E52176" w:rsidRPr="000A21E7">
        <w:rPr>
          <w:b/>
          <w:sz w:val="22"/>
        </w:rPr>
        <w:t xml:space="preserve"> 2</w:t>
      </w:r>
    </w:p>
    <w:p w14:paraId="35989031" w14:textId="77777777" w:rsidR="00C357AC" w:rsidRPr="000A21E7"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2F63131" w14:textId="166DEDDB" w:rsidR="00E52176" w:rsidRPr="000A21E7"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CONTRACT NO.:</w:t>
      </w:r>
      <w:r w:rsidRPr="000A21E7">
        <w:rPr>
          <w:b/>
          <w:sz w:val="20"/>
        </w:rPr>
        <w:tab/>
      </w:r>
      <w:r w:rsidR="00375722" w:rsidRPr="000A21E7">
        <w:rPr>
          <w:b/>
          <w:sz w:val="20"/>
        </w:rPr>
        <w:t>HSS</w:t>
      </w:r>
      <w:r w:rsidR="003A136C">
        <w:rPr>
          <w:b/>
          <w:sz w:val="20"/>
        </w:rPr>
        <w:t xml:space="preserve"> </w:t>
      </w:r>
      <w:r w:rsidR="00375722" w:rsidRPr="000A21E7">
        <w:rPr>
          <w:b/>
          <w:sz w:val="20"/>
        </w:rPr>
        <w:t>2</w:t>
      </w:r>
      <w:r w:rsidR="00EC4E9E">
        <w:rPr>
          <w:b/>
          <w:sz w:val="20"/>
        </w:rPr>
        <w:t>5</w:t>
      </w:r>
      <w:r w:rsidR="003A136C">
        <w:rPr>
          <w:b/>
          <w:sz w:val="20"/>
        </w:rPr>
        <w:t xml:space="preserve"> </w:t>
      </w:r>
      <w:r w:rsidR="00375722" w:rsidRPr="000A21E7">
        <w:rPr>
          <w:b/>
          <w:sz w:val="20"/>
        </w:rPr>
        <w:t>0</w:t>
      </w:r>
      <w:r w:rsidR="00EC4E9E">
        <w:rPr>
          <w:b/>
          <w:sz w:val="20"/>
        </w:rPr>
        <w:t>0</w:t>
      </w:r>
      <w:r w:rsidR="00CC2D21">
        <w:rPr>
          <w:b/>
          <w:sz w:val="20"/>
        </w:rPr>
        <w:t>7</w:t>
      </w:r>
    </w:p>
    <w:p w14:paraId="49C9FAE5" w14:textId="1E954754" w:rsidR="00E52176" w:rsidRPr="000A21E7"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sidRPr="000A21E7">
        <w:rPr>
          <w:b/>
          <w:sz w:val="20"/>
        </w:rPr>
        <w:t xml:space="preserve">CONTRACT </w:t>
      </w:r>
      <w:r w:rsidR="009C34EF" w:rsidRPr="000A21E7">
        <w:rPr>
          <w:b/>
          <w:sz w:val="20"/>
        </w:rPr>
        <w:t>TITLE:</w:t>
      </w:r>
      <w:r w:rsidR="009C34EF" w:rsidRPr="000A21E7">
        <w:rPr>
          <w:b/>
          <w:sz w:val="20"/>
        </w:rPr>
        <w:tab/>
      </w:r>
      <w:r w:rsidR="00EC4E9E">
        <w:rPr>
          <w:sz w:val="22"/>
        </w:rPr>
        <w:t>Emergency Medical Services for Children (EMSC) Grant Support</w:t>
      </w:r>
      <w:r w:rsidR="00EC4E9E"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b/>
          <w:color w:val="FF0000"/>
          <w:sz w:val="20"/>
          <w:highlight w:val="lightGray"/>
        </w:rPr>
        <w:t xml:space="preserve"> </w:t>
      </w:r>
      <w:r w:rsidR="009C34EF" w:rsidRPr="000A21E7">
        <w:rPr>
          <w:b/>
          <w:sz w:val="20"/>
        </w:rPr>
        <w:t xml:space="preserve"> </w:t>
      </w:r>
    </w:p>
    <w:p w14:paraId="64AAFD2E" w14:textId="5C2000C4" w:rsidR="009C34EF" w:rsidRPr="000A21E7"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DEADLINE TO RESPOND</w:t>
      </w:r>
      <w:r w:rsidR="009C34EF" w:rsidRPr="000A21E7">
        <w:rPr>
          <w:b/>
          <w:sz w:val="20"/>
        </w:rPr>
        <w:t>:</w:t>
      </w:r>
      <w:r w:rsidR="009C34EF" w:rsidRPr="000A21E7">
        <w:rPr>
          <w:b/>
          <w:sz w:val="20"/>
        </w:rPr>
        <w:tab/>
      </w:r>
      <w:r w:rsidR="002F20DF">
        <w:rPr>
          <w:b/>
          <w:sz w:val="20"/>
        </w:rPr>
        <w:t>January 2</w:t>
      </w:r>
      <w:r w:rsidR="00B5473E">
        <w:rPr>
          <w:b/>
          <w:sz w:val="20"/>
        </w:rPr>
        <w:t>8</w:t>
      </w:r>
      <w:r w:rsidR="00C45CE2" w:rsidRPr="000A21E7">
        <w:rPr>
          <w:b/>
          <w:sz w:val="20"/>
        </w:rPr>
        <w:t xml:space="preserve">, </w:t>
      </w:r>
      <w:r w:rsidR="00483772" w:rsidRPr="000A21E7">
        <w:rPr>
          <w:b/>
          <w:sz w:val="20"/>
        </w:rPr>
        <w:t>202</w:t>
      </w:r>
      <w:r w:rsidR="00EC4E9E">
        <w:rPr>
          <w:b/>
          <w:sz w:val="20"/>
        </w:rPr>
        <w:t>5</w:t>
      </w:r>
      <w:r w:rsidR="00483772" w:rsidRPr="000A21E7">
        <w:rPr>
          <w:b/>
          <w:sz w:val="20"/>
        </w:rPr>
        <w:t>,</w:t>
      </w:r>
      <w:r w:rsidR="00E52176" w:rsidRPr="000A21E7">
        <w:rPr>
          <w:b/>
          <w:sz w:val="20"/>
        </w:rPr>
        <w:t xml:space="preserve"> at 1:00 PM </w:t>
      </w:r>
      <w:r w:rsidR="00BE47A0" w:rsidRPr="000A21E7">
        <w:rPr>
          <w:b/>
          <w:sz w:val="20"/>
        </w:rPr>
        <w:t>EST</w:t>
      </w:r>
      <w:r w:rsidR="00A568F6" w:rsidRPr="000A21E7">
        <w:rPr>
          <w:b/>
          <w:sz w:val="20"/>
        </w:rPr>
        <w:fldChar w:fldCharType="begin"/>
      </w:r>
      <w:r w:rsidR="009C34EF" w:rsidRPr="000A21E7">
        <w:rPr>
          <w:b/>
          <w:sz w:val="20"/>
        </w:rPr>
        <w:instrText xml:space="preserve"> FILLIN "Enter bid opening date" </w:instrText>
      </w:r>
      <w:r w:rsidR="00A568F6" w:rsidRPr="000A21E7">
        <w:rPr>
          <w:b/>
          <w:sz w:val="20"/>
        </w:rPr>
        <w:fldChar w:fldCharType="end"/>
      </w:r>
    </w:p>
    <w:p w14:paraId="0EBFAD53" w14:textId="77777777" w:rsidR="009C34EF" w:rsidRPr="000A21E7" w:rsidRDefault="009C34EF" w:rsidP="007330A0">
      <w:pPr>
        <w:pStyle w:val="Heading9"/>
        <w:numPr>
          <w:ilvl w:val="0"/>
          <w:numId w:val="0"/>
        </w:numPr>
        <w:tabs>
          <w:tab w:val="left" w:pos="-720"/>
        </w:tabs>
        <w:spacing w:before="120" w:line="220" w:lineRule="exact"/>
        <w:jc w:val="both"/>
        <w:rPr>
          <w:b/>
        </w:rPr>
      </w:pPr>
      <w:r w:rsidRPr="000A21E7">
        <w:rPr>
          <w:b/>
        </w:rPr>
        <w:t>NON-COLLUSION STATEMENT</w:t>
      </w:r>
    </w:p>
    <w:p w14:paraId="6A68F3EF" w14:textId="3F809C9E" w:rsidR="009C34EF" w:rsidRPr="000A21E7" w:rsidRDefault="009C34EF" w:rsidP="007330A0">
      <w:pPr>
        <w:pStyle w:val="BodyText3"/>
        <w:spacing w:line="220" w:lineRule="exact"/>
        <w:jc w:val="both"/>
        <w:rPr>
          <w:rFonts w:cs="Arial"/>
        </w:rPr>
      </w:pPr>
      <w:r w:rsidRPr="000A21E7">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0A21E7">
        <w:rPr>
          <w:rFonts w:cs="Arial"/>
          <w:b/>
        </w:rPr>
        <w:t>, and further certifies that it is not a sub-contractor to another Vendor who also submitted a proposal as a primary Vendor in response to this solicitation</w:t>
      </w:r>
      <w:r w:rsidRPr="000A21E7">
        <w:rPr>
          <w:rFonts w:cs="Arial"/>
        </w:rPr>
        <w:t xml:space="preserve"> submitted this date to the State of Delaware, </w:t>
      </w:r>
      <w:r w:rsidR="00483772" w:rsidRPr="000A21E7">
        <w:rPr>
          <w:rFonts w:cs="Arial"/>
        </w:rPr>
        <w:t>Division of Public Health.</w:t>
      </w:r>
    </w:p>
    <w:p w14:paraId="57630D2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It is agreed by the undersigned Vendor that the signed delivery of this bid represents</w:t>
      </w:r>
      <w:r w:rsidR="00A125D8" w:rsidRPr="000A21E7">
        <w:rPr>
          <w:sz w:val="16"/>
        </w:rPr>
        <w:t>, subject to any express exceptions set forth at Attachment 3,</w:t>
      </w:r>
      <w:r w:rsidRPr="000A21E7">
        <w:rPr>
          <w:sz w:val="16"/>
        </w:rPr>
        <w:t xml:space="preserve"> the Vendor’s acceptance of the terms and </w:t>
      </w:r>
      <w:r w:rsidR="00CA23AF" w:rsidRPr="000A21E7">
        <w:rPr>
          <w:sz w:val="16"/>
        </w:rPr>
        <w:t>c</w:t>
      </w:r>
      <w:r w:rsidRPr="000A21E7">
        <w:rPr>
          <w:sz w:val="16"/>
        </w:rPr>
        <w:t xml:space="preserve">onditions of this </w:t>
      </w:r>
      <w:r w:rsidR="00086640" w:rsidRPr="000A21E7">
        <w:rPr>
          <w:sz w:val="16"/>
        </w:rPr>
        <w:t>solicitation</w:t>
      </w:r>
      <w:r w:rsidRPr="000A21E7">
        <w:rPr>
          <w:sz w:val="16"/>
        </w:rPr>
        <w:t xml:space="preserve"> including all specifications and special provisions.</w:t>
      </w:r>
    </w:p>
    <w:p w14:paraId="35B69B3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09825940" w:rsidR="00023739" w:rsidRPr="000A21E7" w:rsidRDefault="009C34EF" w:rsidP="007330A0">
      <w:pPr>
        <w:pStyle w:val="BodyText3"/>
        <w:spacing w:line="220" w:lineRule="exact"/>
        <w:jc w:val="both"/>
        <w:rPr>
          <w:rFonts w:cs="Arial"/>
        </w:rPr>
      </w:pPr>
      <w:r w:rsidRPr="000A21E7">
        <w:rPr>
          <w:rFonts w:cs="Arial"/>
          <w:b/>
        </w:rPr>
        <w:t>NOTE:</w:t>
      </w:r>
      <w:r w:rsidRPr="000A21E7">
        <w:rPr>
          <w:rFonts w:cs="Arial"/>
        </w:rPr>
        <w:t xml:space="preserve">  Signature of the authorized representative </w:t>
      </w:r>
      <w:r w:rsidRPr="000A21E7">
        <w:rPr>
          <w:rFonts w:cs="Arial"/>
          <w:b/>
        </w:rPr>
        <w:t>MUST</w:t>
      </w:r>
      <w:r w:rsidRPr="000A21E7">
        <w:rPr>
          <w:rFonts w:cs="Arial"/>
        </w:rPr>
        <w:t xml:space="preserve"> be of an individual who legally may enter his/her organization into a formal contract with the State of Delaware, </w:t>
      </w:r>
      <w:r w:rsidR="00483772" w:rsidRPr="000A21E7">
        <w:rPr>
          <w:rFonts w:cs="Arial"/>
        </w:rPr>
        <w:t>Division of Public Health</w:t>
      </w:r>
      <w:r w:rsidR="004E7E8D" w:rsidRPr="000A21E7">
        <w:rPr>
          <w:rFonts w:cs="Arial"/>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0A21E7" w14:paraId="10E83A89" w14:textId="77777777" w:rsidTr="00C451BC">
        <w:tc>
          <w:tcPr>
            <w:tcW w:w="288" w:type="dxa"/>
          </w:tcPr>
          <w:p w14:paraId="422BC0E9"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Corporation</w:t>
            </w:r>
          </w:p>
        </w:tc>
      </w:tr>
      <w:tr w:rsidR="00C451BC" w:rsidRPr="000A21E7" w14:paraId="7CD36728" w14:textId="77777777" w:rsidTr="00C451BC">
        <w:tc>
          <w:tcPr>
            <w:tcW w:w="288" w:type="dxa"/>
          </w:tcPr>
          <w:p w14:paraId="381A5D22"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Partnership</w:t>
            </w:r>
          </w:p>
        </w:tc>
      </w:tr>
      <w:tr w:rsidR="00C451BC" w:rsidRPr="000A21E7" w14:paraId="12F1247F" w14:textId="77777777" w:rsidTr="00C451BC">
        <w:tc>
          <w:tcPr>
            <w:tcW w:w="288" w:type="dxa"/>
          </w:tcPr>
          <w:p w14:paraId="552960D1"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Individual</w:t>
            </w:r>
          </w:p>
        </w:tc>
      </w:tr>
    </w:tbl>
    <w:p w14:paraId="4811E425"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AADBAB2"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012498BC"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16"/>
        </w:rPr>
        <w:t>COMPANY NAME __________________________________________________________________Check one</w:t>
      </w:r>
      <w:r w:rsidRPr="000A21E7">
        <w:rPr>
          <w:sz w:val="20"/>
        </w:rPr>
        <w:t>)</w:t>
      </w:r>
    </w:p>
    <w:p w14:paraId="1097CE3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NAME OF AUTHORIZED REPRESENTATIVE</w:t>
      </w:r>
      <w:r w:rsidRPr="000A21E7">
        <w:rPr>
          <w:sz w:val="20"/>
        </w:rPr>
        <w:tab/>
      </w:r>
    </w:p>
    <w:p w14:paraId="2ACDC94D"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ab/>
      </w:r>
      <w:r w:rsidRPr="000A21E7">
        <w:rPr>
          <w:sz w:val="20"/>
        </w:rPr>
        <w:tab/>
        <w:t>(Please type or print)</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33B05BD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SIGNATURE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ab/>
        <w:t>TITLE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6652D91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COMPANY ADDRESS</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54D405A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PHONE NUMBER</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FAX NUMBER</w:t>
      </w:r>
      <w:r w:rsidRPr="000A21E7">
        <w:rPr>
          <w:sz w:val="20"/>
          <w:u w:val="single"/>
        </w:rPr>
        <w:tab/>
      </w:r>
      <w:r w:rsidRPr="000A21E7">
        <w:rPr>
          <w:sz w:val="20"/>
          <w:u w:val="single"/>
        </w:rPr>
        <w:tab/>
      </w:r>
      <w:r w:rsidRPr="000A21E7">
        <w:rPr>
          <w:sz w:val="20"/>
          <w:u w:val="single"/>
        </w:rPr>
        <w:tab/>
      </w:r>
      <w:r w:rsidRPr="000A21E7">
        <w:rPr>
          <w:sz w:val="20"/>
          <w:u w:val="single"/>
        </w:rPr>
        <w:tab/>
      </w:r>
    </w:p>
    <w:p w14:paraId="144069D7"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EMAIL ADDRESS</w:t>
      </w:r>
      <w:r w:rsidRPr="000A21E7">
        <w:rPr>
          <w:sz w:val="20"/>
        </w:rPr>
        <w:tab/>
        <w:t>______________________________</w:t>
      </w:r>
      <w:r w:rsidRPr="000A21E7">
        <w:rPr>
          <w:sz w:val="20"/>
        </w:rPr>
        <w:tab/>
      </w:r>
    </w:p>
    <w:p w14:paraId="71F4E43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t xml:space="preserve">STATE OF </w:t>
      </w:r>
      <w:smartTag w:uri="urn:schemas-microsoft-com:office:smarttags" w:element="place">
        <w:smartTag w:uri="urn:schemas-microsoft-com:office:smarttags" w:element="State">
          <w:r w:rsidRPr="000A21E7">
            <w:rPr>
              <w:sz w:val="20"/>
            </w:rPr>
            <w:t>DELAWARE</w:t>
          </w:r>
        </w:smartTag>
      </w:smartTag>
    </w:p>
    <w:p w14:paraId="5AE3D3FE"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20"/>
        </w:rPr>
        <w:t xml:space="preserve">FEDERAL E.I. NUMBER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w:t>
      </w:r>
      <w:r w:rsidRPr="000A21E7">
        <w:rPr>
          <w:sz w:val="20"/>
        </w:rPr>
        <w:tab/>
        <w:t>LICENSE NUMBER</w:t>
      </w:r>
      <w:r w:rsidRPr="000A21E7">
        <w:rPr>
          <w:sz w:val="16"/>
        </w:rPr>
        <w:t>_____________________________</w:t>
      </w:r>
    </w:p>
    <w:p w14:paraId="71489229" w14:textId="77777777" w:rsidR="00531DAB" w:rsidRPr="000A21E7"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0A21E7" w14:paraId="58077CC8" w14:textId="77777777" w:rsidTr="004E7E8D">
        <w:tc>
          <w:tcPr>
            <w:tcW w:w="2754" w:type="dxa"/>
            <w:vMerge w:val="restart"/>
          </w:tcPr>
          <w:p w14:paraId="081C1566" w14:textId="77777777" w:rsidR="004E7E8D" w:rsidRPr="000A21E7"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16"/>
                <w:szCs w:val="16"/>
              </w:rPr>
              <w:tab/>
            </w:r>
          </w:p>
          <w:p w14:paraId="386DB01D" w14:textId="77777777" w:rsidR="004E7E8D" w:rsidRPr="000A21E7" w:rsidRDefault="004E7E8D" w:rsidP="007330A0">
            <w:pPr>
              <w:tabs>
                <w:tab w:val="left" w:pos="-720"/>
              </w:tabs>
              <w:suppressAutoHyphens/>
              <w:spacing w:line="220" w:lineRule="exact"/>
              <w:jc w:val="both"/>
              <w:rPr>
                <w:spacing w:val="-3"/>
                <w:sz w:val="20"/>
                <w:szCs w:val="20"/>
              </w:rPr>
            </w:pPr>
            <w:r w:rsidRPr="000A21E7">
              <w:rPr>
                <w:sz w:val="20"/>
                <w:szCs w:val="20"/>
              </w:rPr>
              <w:t>COMPANY CLASSIFICATIONS:</w:t>
            </w:r>
            <w:r w:rsidRPr="000A21E7">
              <w:rPr>
                <w:spacing w:val="-3"/>
                <w:sz w:val="20"/>
                <w:szCs w:val="20"/>
              </w:rPr>
              <w:t xml:space="preserve">  </w:t>
            </w:r>
          </w:p>
          <w:p w14:paraId="630A1C01" w14:textId="77777777" w:rsidR="004E7E8D" w:rsidRPr="000A21E7" w:rsidRDefault="004E7E8D" w:rsidP="007330A0">
            <w:pPr>
              <w:tabs>
                <w:tab w:val="left" w:pos="-720"/>
              </w:tabs>
              <w:suppressAutoHyphens/>
              <w:spacing w:line="220" w:lineRule="exact"/>
              <w:jc w:val="both"/>
              <w:rPr>
                <w:spacing w:val="-3"/>
                <w:sz w:val="20"/>
                <w:szCs w:val="20"/>
              </w:rPr>
            </w:pPr>
          </w:p>
          <w:p w14:paraId="15E1398B" w14:textId="77777777" w:rsidR="004E7E8D" w:rsidRPr="000A21E7" w:rsidRDefault="004E7E8D" w:rsidP="007330A0">
            <w:pPr>
              <w:tabs>
                <w:tab w:val="left" w:pos="-720"/>
              </w:tabs>
              <w:suppressAutoHyphens/>
              <w:spacing w:line="220" w:lineRule="exact"/>
              <w:jc w:val="both"/>
              <w:rPr>
                <w:sz w:val="20"/>
                <w:szCs w:val="20"/>
              </w:rPr>
            </w:pPr>
            <w:r w:rsidRPr="000A21E7">
              <w:rPr>
                <w:spacing w:val="-3"/>
                <w:sz w:val="20"/>
                <w:szCs w:val="20"/>
              </w:rPr>
              <w:t>CERT. NO.: __________________</w:t>
            </w:r>
          </w:p>
        </w:tc>
        <w:tc>
          <w:tcPr>
            <w:tcW w:w="6624" w:type="dxa"/>
          </w:tcPr>
          <w:p w14:paraId="7C69418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Certification type</w:t>
            </w:r>
            <w:r w:rsidRPr="000A21E7">
              <w:rPr>
                <w:sz w:val="20"/>
              </w:rPr>
              <w:t>(s)</w:t>
            </w:r>
          </w:p>
        </w:tc>
        <w:tc>
          <w:tcPr>
            <w:tcW w:w="1440" w:type="dxa"/>
          </w:tcPr>
          <w:p w14:paraId="6D04463D"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Circle all that apply</w:t>
            </w:r>
          </w:p>
        </w:tc>
      </w:tr>
      <w:tr w:rsidR="004E7E8D" w:rsidRPr="000A21E7" w14:paraId="4AE03D8F" w14:textId="77777777" w:rsidTr="004E7E8D">
        <w:tc>
          <w:tcPr>
            <w:tcW w:w="2754" w:type="dxa"/>
            <w:vMerge/>
          </w:tcPr>
          <w:p w14:paraId="324AF0C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Minority Business Enterprise (MBE)</w:t>
            </w:r>
          </w:p>
        </w:tc>
        <w:tc>
          <w:tcPr>
            <w:tcW w:w="1440" w:type="dxa"/>
          </w:tcPr>
          <w:p w14:paraId="2FBEEEE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F8B0887" w14:textId="77777777" w:rsidTr="004E7E8D">
        <w:tc>
          <w:tcPr>
            <w:tcW w:w="2754" w:type="dxa"/>
            <w:vMerge/>
          </w:tcPr>
          <w:p w14:paraId="17A6613E"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Woman Bus</w:t>
            </w:r>
            <w:r w:rsidRPr="000A21E7">
              <w:rPr>
                <w:sz w:val="20"/>
              </w:rPr>
              <w:t>i</w:t>
            </w:r>
            <w:r w:rsidRPr="000A21E7">
              <w:rPr>
                <w:sz w:val="20"/>
                <w:szCs w:val="20"/>
              </w:rPr>
              <w:t>nes</w:t>
            </w:r>
            <w:r w:rsidRPr="000A21E7">
              <w:rPr>
                <w:sz w:val="20"/>
              </w:rPr>
              <w:t>s</w:t>
            </w:r>
            <w:r w:rsidRPr="000A21E7">
              <w:rPr>
                <w:sz w:val="20"/>
                <w:szCs w:val="20"/>
              </w:rPr>
              <w:t xml:space="preserve"> Enterprise (WBE)</w:t>
            </w:r>
          </w:p>
        </w:tc>
        <w:tc>
          <w:tcPr>
            <w:tcW w:w="1440" w:type="dxa"/>
          </w:tcPr>
          <w:p w14:paraId="7F69F93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83F5AC3" w14:textId="77777777" w:rsidTr="004E7E8D">
        <w:tc>
          <w:tcPr>
            <w:tcW w:w="2754" w:type="dxa"/>
            <w:vMerge/>
          </w:tcPr>
          <w:p w14:paraId="33D2F098"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Disadvantaged Business Enterprise (DBE)</w:t>
            </w:r>
          </w:p>
        </w:tc>
        <w:tc>
          <w:tcPr>
            <w:tcW w:w="1440" w:type="dxa"/>
          </w:tcPr>
          <w:p w14:paraId="3CB21E40"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433DE28E" w14:textId="77777777" w:rsidTr="004E7E8D">
        <w:tc>
          <w:tcPr>
            <w:tcW w:w="2754" w:type="dxa"/>
            <w:vMerge/>
          </w:tcPr>
          <w:p w14:paraId="5189B8B1"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Veteran Owned Business Enterprise (VOBE)</w:t>
            </w:r>
          </w:p>
        </w:tc>
        <w:tc>
          <w:tcPr>
            <w:tcW w:w="1440" w:type="dxa"/>
          </w:tcPr>
          <w:p w14:paraId="49044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5922EDFB" w14:textId="77777777" w:rsidTr="004E7E8D">
        <w:tc>
          <w:tcPr>
            <w:tcW w:w="2754" w:type="dxa"/>
            <w:vMerge/>
          </w:tcPr>
          <w:p w14:paraId="382947B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68A6AD83" w:rsidR="004E7E8D" w:rsidRPr="000A21E7"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Service-Disabled</w:t>
            </w:r>
            <w:r w:rsidR="004E7E8D" w:rsidRPr="000A21E7">
              <w:rPr>
                <w:sz w:val="20"/>
                <w:szCs w:val="20"/>
              </w:rPr>
              <w:t xml:space="preserve"> Veteran Owned Business Enterprise (SDVOBE)</w:t>
            </w:r>
          </w:p>
        </w:tc>
        <w:tc>
          <w:tcPr>
            <w:tcW w:w="1440" w:type="dxa"/>
          </w:tcPr>
          <w:p w14:paraId="7B828485"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bl>
    <w:p w14:paraId="6E897C05" w14:textId="77777777" w:rsidR="00A11603" w:rsidRPr="000A21E7" w:rsidRDefault="00A11603" w:rsidP="007330A0">
      <w:pPr>
        <w:jc w:val="both"/>
        <w:rPr>
          <w:sz w:val="16"/>
          <w:szCs w:val="16"/>
        </w:rPr>
      </w:pPr>
    </w:p>
    <w:p w14:paraId="2C10A634" w14:textId="35E0076C" w:rsidR="00531DAB" w:rsidRPr="000A21E7" w:rsidRDefault="0086437C" w:rsidP="007330A0">
      <w:pPr>
        <w:jc w:val="both"/>
        <w:rPr>
          <w:sz w:val="16"/>
          <w:szCs w:val="16"/>
        </w:rPr>
      </w:pPr>
      <w:r w:rsidRPr="000A21E7">
        <w:rPr>
          <w:sz w:val="16"/>
          <w:szCs w:val="16"/>
        </w:rPr>
        <w:t>[The above table is for informational and statistical use only.]</w:t>
      </w:r>
    </w:p>
    <w:p w14:paraId="15C4E193" w14:textId="77777777" w:rsidR="0086437C" w:rsidRPr="000A21E7" w:rsidRDefault="0086437C" w:rsidP="007330A0">
      <w:pPr>
        <w:jc w:val="both"/>
        <w:rPr>
          <w:sz w:val="16"/>
          <w:szCs w:val="16"/>
        </w:rPr>
      </w:pPr>
    </w:p>
    <w:p w14:paraId="450E0FF7"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D0E7F39" w14:textId="2B67B81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 xml:space="preserve">PURCHASE ORDERS SHOULD BE SENT TO: </w:t>
      </w:r>
    </w:p>
    <w:p w14:paraId="703377B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 xml:space="preserve">             (COMPANY NAME)</w:t>
      </w:r>
      <w:r w:rsidRPr="000A21E7">
        <w:rPr>
          <w:sz w:val="16"/>
        </w:rPr>
        <w:tab/>
      </w:r>
      <w:r w:rsidRPr="000A21E7">
        <w:rPr>
          <w:sz w:val="16"/>
        </w:rPr>
        <w:tab/>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18552D3"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5995066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CONTACT</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1A8118A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PHONE NUMBER</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rPr>
        <w:t xml:space="preserve">   </w:t>
      </w:r>
      <w:r w:rsidRPr="000A21E7">
        <w:rPr>
          <w:sz w:val="16"/>
        </w:rPr>
        <w:tab/>
        <w:t>FAX NUMBER</w:t>
      </w:r>
      <w:r w:rsidRPr="000A21E7">
        <w:rPr>
          <w:b/>
          <w:sz w:val="16"/>
        </w:rPr>
        <w:t xml:space="preserve">  </w:t>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D617B4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b/>
      </w:r>
    </w:p>
    <w:p w14:paraId="6FC20B1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0A21E7">
        <w:rPr>
          <w:sz w:val="16"/>
        </w:rPr>
        <w:t>EMAIL 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231083E"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b/>
          <w:bCs/>
          <w:sz w:val="20"/>
        </w:rPr>
        <w:t>AFFIRMATION:</w:t>
      </w:r>
      <w:r w:rsidRPr="000A21E7">
        <w:rPr>
          <w:sz w:val="20"/>
        </w:rPr>
        <w:t xml:space="preserve">  Within the past five years, has your firm, any affiliate, any predecessor company or entity, owner, </w:t>
      </w:r>
    </w:p>
    <w:p w14:paraId="2E15E8B3"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Director, officer, partner or proprietor been the subject of a Federal, State, Local government suspension or debarment?</w:t>
      </w:r>
    </w:p>
    <w:p w14:paraId="198CDB0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 xml:space="preserve">YES </w:t>
      </w:r>
      <w:r w:rsidRPr="000A21E7">
        <w:rPr>
          <w:sz w:val="20"/>
          <w:u w:val="single"/>
        </w:rPr>
        <w:tab/>
      </w:r>
      <w:r w:rsidRPr="000A21E7">
        <w:rPr>
          <w:sz w:val="20"/>
          <w:u w:val="single"/>
        </w:rPr>
        <w:tab/>
        <w:t xml:space="preserve"> </w:t>
      </w:r>
      <w:r w:rsidRPr="000A21E7">
        <w:rPr>
          <w:sz w:val="20"/>
        </w:rPr>
        <w:t xml:space="preserve"> NO </w:t>
      </w:r>
      <w:r w:rsidRPr="000A21E7">
        <w:rPr>
          <w:sz w:val="20"/>
          <w:u w:val="single"/>
        </w:rPr>
        <w:tab/>
      </w:r>
      <w:r w:rsidRPr="000A21E7">
        <w:rPr>
          <w:sz w:val="20"/>
          <w:u w:val="single"/>
        </w:rPr>
        <w:tab/>
      </w:r>
      <w:r w:rsidRPr="000A21E7">
        <w:rPr>
          <w:sz w:val="20"/>
        </w:rPr>
        <w:t xml:space="preserve"> if yes, please explain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2E7BF9A2" w14:textId="5D5B5C72" w:rsidR="008E0FB7" w:rsidRPr="00C22575" w:rsidRDefault="008E0FB7" w:rsidP="00C22575">
      <w:pPr>
        <w:tabs>
          <w:tab w:val="left" w:pos="-1440"/>
          <w:tab w:val="left" w:pos="-720"/>
          <w:tab w:val="left" w:pos="0"/>
          <w:tab w:val="left" w:pos="2880"/>
        </w:tabs>
        <w:suppressAutoHyphens/>
        <w:jc w:val="both"/>
        <w:rPr>
          <w:spacing w:val="-3"/>
          <w:sz w:val="22"/>
        </w:rPr>
        <w:sectPr w:rsidR="008E0FB7" w:rsidRPr="00C22575" w:rsidSect="00702260">
          <w:headerReference w:type="default" r:id="rId56"/>
          <w:footerReference w:type="default" r:id="rId57"/>
          <w:pgSz w:w="12240" w:h="15840" w:code="1"/>
          <w:pgMar w:top="1197" w:right="720" w:bottom="245" w:left="720" w:header="360" w:footer="432" w:gutter="0"/>
          <w:cols w:space="720"/>
          <w:noEndnote/>
        </w:sectPr>
      </w:pPr>
    </w:p>
    <w:p w14:paraId="781C5AD4" w14:textId="77777777" w:rsidR="00C22575" w:rsidRDefault="00C22575" w:rsidP="00C22575">
      <w:pPr>
        <w:tabs>
          <w:tab w:val="left" w:pos="-1440"/>
          <w:tab w:val="left" w:pos="-713"/>
          <w:tab w:val="left" w:pos="0"/>
          <w:tab w:val="left" w:pos="2880"/>
        </w:tabs>
        <w:suppressAutoHyphens/>
        <w:rPr>
          <w:b/>
          <w:spacing w:val="-3"/>
          <w:sz w:val="22"/>
        </w:rPr>
      </w:pPr>
      <w:r>
        <w:rPr>
          <w:b/>
          <w:spacing w:val="-3"/>
          <w:sz w:val="22"/>
        </w:rPr>
        <w:t xml:space="preserve">                 </w:t>
      </w:r>
    </w:p>
    <w:p w14:paraId="01CCF6C9" w14:textId="77777777" w:rsidR="00C22575" w:rsidRDefault="00C22575" w:rsidP="00C22575">
      <w:pPr>
        <w:tabs>
          <w:tab w:val="left" w:pos="-1440"/>
          <w:tab w:val="left" w:pos="-713"/>
          <w:tab w:val="left" w:pos="0"/>
          <w:tab w:val="left" w:pos="2880"/>
        </w:tabs>
        <w:suppressAutoHyphens/>
        <w:rPr>
          <w:b/>
          <w:spacing w:val="-3"/>
          <w:sz w:val="22"/>
        </w:rPr>
      </w:pPr>
    </w:p>
    <w:p w14:paraId="431D2C30" w14:textId="0A73E840" w:rsidR="00F22D81" w:rsidRPr="000A21E7" w:rsidRDefault="00C22575" w:rsidP="00C22575">
      <w:pPr>
        <w:tabs>
          <w:tab w:val="left" w:pos="-1440"/>
          <w:tab w:val="left" w:pos="-713"/>
          <w:tab w:val="left" w:pos="0"/>
          <w:tab w:val="left" w:pos="2880"/>
        </w:tabs>
        <w:suppressAutoHyphens/>
        <w:rPr>
          <w:b/>
          <w:spacing w:val="-3"/>
          <w:sz w:val="22"/>
        </w:rPr>
      </w:pPr>
      <w:r>
        <w:rPr>
          <w:b/>
          <w:spacing w:val="-3"/>
          <w:sz w:val="22"/>
        </w:rPr>
        <w:t xml:space="preserve">                                                                                                                                                                </w:t>
      </w:r>
      <w:r w:rsidR="00F22D81" w:rsidRPr="000A21E7">
        <w:rPr>
          <w:b/>
          <w:spacing w:val="-3"/>
          <w:sz w:val="22"/>
        </w:rPr>
        <w:t>A</w:t>
      </w:r>
      <w:r w:rsidR="001859BC" w:rsidRPr="000A21E7">
        <w:rPr>
          <w:b/>
          <w:spacing w:val="-3"/>
          <w:sz w:val="22"/>
        </w:rPr>
        <w:t>ttachment</w:t>
      </w:r>
      <w:r>
        <w:rPr>
          <w:b/>
          <w:spacing w:val="-3"/>
          <w:sz w:val="22"/>
        </w:rPr>
        <w:t xml:space="preserve"> 3</w:t>
      </w:r>
    </w:p>
    <w:p w14:paraId="6D50B622" w14:textId="77777777" w:rsidR="00C357AC" w:rsidRPr="000A21E7" w:rsidRDefault="00C357AC" w:rsidP="00C72281">
      <w:pPr>
        <w:suppressAutoHyphens/>
        <w:jc w:val="center"/>
        <w:rPr>
          <w:spacing w:val="-3"/>
          <w:sz w:val="22"/>
        </w:rPr>
      </w:pPr>
    </w:p>
    <w:p w14:paraId="1F4251CA" w14:textId="60A33EAC" w:rsidR="00043964" w:rsidRPr="000A21E7" w:rsidRDefault="00043964" w:rsidP="00043964">
      <w:pPr>
        <w:suppressAutoHyphens/>
        <w:jc w:val="center"/>
        <w:rPr>
          <w:spacing w:val="-3"/>
          <w:sz w:val="22"/>
          <w:szCs w:val="22"/>
        </w:rPr>
      </w:pPr>
      <w:r w:rsidRPr="000A21E7">
        <w:rPr>
          <w:spacing w:val="-3"/>
          <w:sz w:val="22"/>
          <w:szCs w:val="22"/>
        </w:rPr>
        <w:t>Contract No. HSS</w:t>
      </w:r>
      <w:r w:rsidR="003A136C">
        <w:rPr>
          <w:spacing w:val="-3"/>
          <w:sz w:val="22"/>
          <w:szCs w:val="22"/>
        </w:rPr>
        <w:t xml:space="preserve"> </w:t>
      </w:r>
      <w:r w:rsidR="00C45CE2" w:rsidRPr="000A21E7">
        <w:rPr>
          <w:spacing w:val="-3"/>
          <w:sz w:val="22"/>
          <w:szCs w:val="22"/>
        </w:rPr>
        <w:t>2</w:t>
      </w:r>
      <w:r w:rsidR="00EC4E9E">
        <w:rPr>
          <w:spacing w:val="-3"/>
          <w:sz w:val="22"/>
          <w:szCs w:val="22"/>
        </w:rPr>
        <w:t>5</w:t>
      </w:r>
      <w:r w:rsidR="003A136C">
        <w:rPr>
          <w:spacing w:val="-3"/>
          <w:sz w:val="22"/>
          <w:szCs w:val="22"/>
        </w:rPr>
        <w:t xml:space="preserve"> </w:t>
      </w:r>
      <w:r w:rsidR="00C45CE2" w:rsidRPr="000A21E7">
        <w:rPr>
          <w:spacing w:val="-3"/>
          <w:sz w:val="22"/>
          <w:szCs w:val="22"/>
        </w:rPr>
        <w:t>0</w:t>
      </w:r>
      <w:r w:rsidR="00EC4E9E">
        <w:rPr>
          <w:spacing w:val="-3"/>
          <w:sz w:val="22"/>
          <w:szCs w:val="22"/>
        </w:rPr>
        <w:t>0</w:t>
      </w:r>
      <w:r w:rsidR="00CC2D21">
        <w:rPr>
          <w:spacing w:val="-3"/>
          <w:sz w:val="22"/>
          <w:szCs w:val="22"/>
        </w:rPr>
        <w:t>7</w:t>
      </w:r>
    </w:p>
    <w:p w14:paraId="4E4884BA" w14:textId="49708A06" w:rsidR="00043964" w:rsidRPr="000A21E7" w:rsidRDefault="00043964" w:rsidP="00043964">
      <w:pPr>
        <w:suppressAutoHyphens/>
        <w:jc w:val="center"/>
        <w:rPr>
          <w:b/>
          <w:bCs/>
          <w:spacing w:val="-3"/>
          <w:sz w:val="22"/>
          <w:szCs w:val="22"/>
        </w:rPr>
      </w:pPr>
      <w:r w:rsidRPr="000A21E7">
        <w:rPr>
          <w:spacing w:val="-3"/>
          <w:sz w:val="22"/>
          <w:szCs w:val="22"/>
        </w:rPr>
        <w:t xml:space="preserve">Contract Title:  </w:t>
      </w:r>
      <w:r w:rsidR="00EC4E9E">
        <w:rPr>
          <w:sz w:val="22"/>
        </w:rPr>
        <w:t>Emergency Medical Services for Children (EMSC) Grant Support</w:t>
      </w:r>
      <w:r w:rsidR="00EC4E9E"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spacing w:val="-3"/>
          <w:sz w:val="22"/>
          <w:szCs w:val="22"/>
        </w:rPr>
        <w:t xml:space="preserve"> </w:t>
      </w:r>
    </w:p>
    <w:p w14:paraId="4F18C550" w14:textId="62F59220" w:rsidR="00043964" w:rsidRPr="000A21E7" w:rsidRDefault="00043964" w:rsidP="00043964">
      <w:pPr>
        <w:suppressAutoHyphens/>
        <w:jc w:val="center"/>
        <w:rPr>
          <w:b/>
          <w:bCs/>
          <w:spacing w:val="-3"/>
          <w:sz w:val="22"/>
          <w:szCs w:val="22"/>
        </w:rPr>
      </w:pPr>
    </w:p>
    <w:p w14:paraId="204AB24A" w14:textId="7135E93B" w:rsidR="00BE47A0" w:rsidRPr="000A21E7" w:rsidRDefault="00BE47A0" w:rsidP="00043964">
      <w:pPr>
        <w:suppressAutoHyphens/>
        <w:jc w:val="center"/>
        <w:rPr>
          <w:b/>
          <w:bCs/>
          <w:spacing w:val="-3"/>
          <w:sz w:val="22"/>
          <w:szCs w:val="22"/>
        </w:rPr>
      </w:pPr>
      <w:r w:rsidRPr="000A21E7">
        <w:rPr>
          <w:b/>
          <w:bCs/>
          <w:spacing w:val="-3"/>
          <w:sz w:val="22"/>
          <w:szCs w:val="22"/>
        </w:rPr>
        <w:t>EXCEPTION(S) REPORT</w:t>
      </w:r>
    </w:p>
    <w:p w14:paraId="04565D91" w14:textId="77777777" w:rsidR="00043964" w:rsidRPr="000A21E7" w:rsidRDefault="00043964" w:rsidP="00043964">
      <w:pPr>
        <w:ind w:left="360" w:right="360"/>
        <w:rPr>
          <w:sz w:val="22"/>
          <w:szCs w:val="22"/>
        </w:rPr>
      </w:pPr>
    </w:p>
    <w:p w14:paraId="00502C71" w14:textId="77777777" w:rsidR="00043964" w:rsidRPr="000A21E7" w:rsidRDefault="00043964" w:rsidP="00043964">
      <w:pPr>
        <w:spacing w:after="100"/>
        <w:ind w:left="360" w:right="360"/>
        <w:rPr>
          <w:sz w:val="22"/>
          <w:szCs w:val="22"/>
        </w:rPr>
      </w:pPr>
      <w:r w:rsidRPr="000A21E7">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0A21E7" w:rsidRDefault="004163C6"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rPr>
            <w:szCs w:val="24"/>
          </w:rPr>
        </w:sdtEndPr>
        <w:sdtContent>
          <w:r w:rsidR="00043964" w:rsidRPr="000A21E7">
            <w:rPr>
              <w:rFonts w:ascii="Segoe UI Symbol" w:eastAsia="MS Gothic" w:hAnsi="Segoe UI Symbol"/>
              <w:sz w:val="22"/>
            </w:rPr>
            <w:t>☐</w:t>
          </w:r>
        </w:sdtContent>
      </w:sdt>
      <w:r w:rsidR="00043964" w:rsidRPr="000A21E7">
        <w:rPr>
          <w:sz w:val="22"/>
          <w:szCs w:val="22"/>
        </w:rPr>
        <w:tab/>
        <w:t>By “X” this box, the Vendor acknowledges that they take no exceptions to the specifications, terms or conditions found in this RFP.</w:t>
      </w:r>
    </w:p>
    <w:p w14:paraId="1D4B7F22" w14:textId="77777777" w:rsidR="00043964" w:rsidRPr="000A21E7" w:rsidRDefault="00043964" w:rsidP="00043964">
      <w:pPr>
        <w:suppressAutoHyphens/>
        <w:spacing w:after="100"/>
        <w:ind w:left="360" w:right="360"/>
        <w:jc w:val="both"/>
        <w:rPr>
          <w:sz w:val="22"/>
          <w:szCs w:val="22"/>
        </w:rPr>
      </w:pPr>
      <w:r w:rsidRPr="000A21E7">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7EE9AB72"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745908C0"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16B19FF2"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44BE6DCD"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77777777" w:rsidR="00043964" w:rsidRPr="000A21E7" w:rsidRDefault="00043964" w:rsidP="00741553">
            <w:pPr>
              <w:jc w:val="center"/>
              <w:rPr>
                <w:sz w:val="20"/>
                <w:szCs w:val="20"/>
              </w:rPr>
            </w:pPr>
          </w:p>
        </w:tc>
        <w:tc>
          <w:tcPr>
            <w:tcW w:w="1962" w:type="pct"/>
          </w:tcPr>
          <w:p w14:paraId="28BE5065"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66003BC4"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58872EAF"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5516C7EA"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10A790DC"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0561B69E"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EBCE6A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076D0A03"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7D25D081"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CEBFA26"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45B7A3ED"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31189131"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5DAAEF0"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77777777" w:rsidR="00043964" w:rsidRPr="000A21E7" w:rsidRDefault="00043964" w:rsidP="00741553">
            <w:pPr>
              <w:jc w:val="center"/>
              <w:rPr>
                <w:b w:val="0"/>
                <w:bCs w:val="0"/>
                <w:sz w:val="20"/>
                <w:szCs w:val="20"/>
              </w:rPr>
            </w:pPr>
          </w:p>
        </w:tc>
        <w:tc>
          <w:tcPr>
            <w:tcW w:w="1962" w:type="pct"/>
          </w:tcPr>
          <w:p w14:paraId="65A505DE"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B90CEF8"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21760D79"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48EF9E18"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64E61483"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34EC3626"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0C239AA5"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69ADD515"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4CD46B42"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DF2642D" w14:textId="77777777" w:rsidTr="0074155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3F85FB25"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12007DCE"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75FEA62"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77777777" w:rsidR="00043964" w:rsidRPr="000A21E7" w:rsidRDefault="00043964" w:rsidP="00741553">
            <w:pPr>
              <w:jc w:val="center"/>
              <w:rPr>
                <w:sz w:val="20"/>
                <w:szCs w:val="20"/>
              </w:rPr>
            </w:pPr>
          </w:p>
        </w:tc>
        <w:tc>
          <w:tcPr>
            <w:tcW w:w="1962" w:type="pct"/>
          </w:tcPr>
          <w:p w14:paraId="2DE3B3BB"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043964" w:rsidRPr="000A21E7" w14:paraId="5E3426AC"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75AF7A5B"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67F5DD35"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3E9A125B"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09ACA09B"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7BCEA4E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37BF01CE"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35B50006"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0A21E7" w:rsidRDefault="00021A71" w:rsidP="007330A0">
      <w:pPr>
        <w:ind w:left="720"/>
        <w:jc w:val="both"/>
        <w:rPr>
          <w:sz w:val="22"/>
          <w:szCs w:val="22"/>
        </w:rPr>
      </w:pPr>
    </w:p>
    <w:p w14:paraId="3D2E8510" w14:textId="77777777" w:rsidR="007C3967" w:rsidRPr="000A21E7" w:rsidRDefault="007A32A9" w:rsidP="00C451BC">
      <w:pPr>
        <w:suppressAutoHyphens/>
        <w:jc w:val="right"/>
        <w:rPr>
          <w:b/>
          <w:sz w:val="22"/>
          <w:szCs w:val="22"/>
        </w:rPr>
        <w:sectPr w:rsidR="007C3967" w:rsidRPr="000A21E7" w:rsidSect="00547958">
          <w:headerReference w:type="default" r:id="rId58"/>
          <w:footerReference w:type="even" r:id="rId59"/>
          <w:footerReference w:type="default" r:id="rId60"/>
          <w:headerReference w:type="first" r:id="rId61"/>
          <w:footerReference w:type="first" r:id="rId62"/>
          <w:pgSz w:w="12240" w:h="15840" w:code="1"/>
          <w:pgMar w:top="1980" w:right="720" w:bottom="720" w:left="720" w:header="360" w:footer="720" w:gutter="0"/>
          <w:cols w:space="720"/>
          <w:noEndnote/>
          <w:titlePg/>
          <w:docGrid w:linePitch="326"/>
        </w:sectPr>
      </w:pPr>
      <w:r w:rsidRPr="000A21E7">
        <w:rPr>
          <w:b/>
          <w:sz w:val="22"/>
          <w:szCs w:val="22"/>
        </w:rPr>
        <w:br w:type="page"/>
      </w:r>
    </w:p>
    <w:p w14:paraId="31F16924" w14:textId="77777777" w:rsidR="00F22D81" w:rsidRPr="000A21E7" w:rsidRDefault="00F22D81" w:rsidP="00C451BC">
      <w:pPr>
        <w:suppressAutoHyphen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4</w:t>
      </w:r>
    </w:p>
    <w:p w14:paraId="155B56BC" w14:textId="77777777" w:rsidR="00F22D81" w:rsidRPr="000A21E7" w:rsidRDefault="00F22D81" w:rsidP="007330A0">
      <w:pPr>
        <w:suppressAutoHyphens/>
        <w:spacing w:line="240" w:lineRule="atLeast"/>
        <w:jc w:val="both"/>
        <w:rPr>
          <w:b/>
          <w:spacing w:val="-3"/>
          <w:sz w:val="22"/>
        </w:rPr>
      </w:pPr>
    </w:p>
    <w:p w14:paraId="6C1B16CD" w14:textId="62D12B7C" w:rsidR="00F22D81" w:rsidRPr="000A21E7" w:rsidRDefault="001859BC" w:rsidP="00C72281">
      <w:pPr>
        <w:suppressAutoHyphens/>
        <w:jc w:val="center"/>
        <w:rPr>
          <w:color w:val="FF0000"/>
          <w:spacing w:val="-3"/>
          <w:sz w:val="22"/>
        </w:rPr>
      </w:pPr>
      <w:r w:rsidRPr="000A21E7">
        <w:rPr>
          <w:spacing w:val="-3"/>
          <w:sz w:val="22"/>
        </w:rPr>
        <w:t xml:space="preserve">Contract </w:t>
      </w:r>
      <w:r w:rsidR="00F22D81" w:rsidRPr="000A21E7">
        <w:rPr>
          <w:spacing w:val="-3"/>
          <w:sz w:val="22"/>
        </w:rPr>
        <w:t>N</w:t>
      </w:r>
      <w:r w:rsidRPr="000A21E7">
        <w:rPr>
          <w:spacing w:val="-3"/>
          <w:sz w:val="22"/>
        </w:rPr>
        <w:t>o</w:t>
      </w:r>
      <w:r w:rsidR="00F22D81" w:rsidRPr="000A21E7">
        <w:rPr>
          <w:spacing w:val="-3"/>
          <w:sz w:val="22"/>
        </w:rPr>
        <w:t xml:space="preserve">.  </w:t>
      </w:r>
      <w:r w:rsidR="00375722" w:rsidRPr="000A21E7">
        <w:rPr>
          <w:spacing w:val="-3"/>
          <w:sz w:val="22"/>
        </w:rPr>
        <w:t>HSS</w:t>
      </w:r>
      <w:r w:rsidR="009C1A7B">
        <w:rPr>
          <w:spacing w:val="-3"/>
          <w:sz w:val="22"/>
        </w:rPr>
        <w:t xml:space="preserve"> </w:t>
      </w:r>
      <w:r w:rsidR="00375722" w:rsidRPr="000A21E7">
        <w:rPr>
          <w:spacing w:val="-3"/>
          <w:sz w:val="22"/>
        </w:rPr>
        <w:t>2</w:t>
      </w:r>
      <w:r w:rsidR="00DD16AF">
        <w:rPr>
          <w:spacing w:val="-3"/>
          <w:sz w:val="22"/>
        </w:rPr>
        <w:t>5</w:t>
      </w:r>
      <w:r w:rsidR="009C1A7B">
        <w:rPr>
          <w:spacing w:val="-3"/>
          <w:sz w:val="22"/>
        </w:rPr>
        <w:t xml:space="preserve"> </w:t>
      </w:r>
      <w:r w:rsidR="00375722" w:rsidRPr="000A21E7">
        <w:rPr>
          <w:spacing w:val="-3"/>
          <w:sz w:val="22"/>
        </w:rPr>
        <w:t>0</w:t>
      </w:r>
      <w:r w:rsidR="00DD16AF">
        <w:rPr>
          <w:spacing w:val="-3"/>
          <w:sz w:val="22"/>
        </w:rPr>
        <w:t>0</w:t>
      </w:r>
      <w:r w:rsidR="00CC2D21">
        <w:rPr>
          <w:spacing w:val="-3"/>
          <w:sz w:val="22"/>
        </w:rPr>
        <w:t>7</w:t>
      </w:r>
    </w:p>
    <w:p w14:paraId="6646B2A0" w14:textId="284D5C29" w:rsidR="00F22D81" w:rsidRPr="000A21E7" w:rsidRDefault="00F22D81" w:rsidP="00C72281">
      <w:pPr>
        <w:suppressAutoHyphens/>
        <w:jc w:val="center"/>
        <w:rPr>
          <w:b/>
          <w:sz w:val="22"/>
          <w:szCs w:val="22"/>
        </w:rPr>
      </w:pPr>
      <w:r w:rsidRPr="000A21E7">
        <w:rPr>
          <w:spacing w:val="-3"/>
          <w:sz w:val="22"/>
        </w:rPr>
        <w:t xml:space="preserve">Contract </w:t>
      </w:r>
      <w:r w:rsidR="00C84D80" w:rsidRPr="000A21E7">
        <w:rPr>
          <w:spacing w:val="-3"/>
          <w:sz w:val="22"/>
        </w:rPr>
        <w:t>Title:</w:t>
      </w:r>
      <w:r w:rsidR="001859BC" w:rsidRPr="000A21E7">
        <w:rPr>
          <w:spacing w:val="-3"/>
          <w:sz w:val="22"/>
        </w:rPr>
        <w:t xml:space="preserve"> </w:t>
      </w:r>
      <w:r w:rsidRPr="000A21E7">
        <w:rPr>
          <w:spacing w:val="-3"/>
          <w:sz w:val="22"/>
        </w:rPr>
        <w:t xml:space="preserve"> </w:t>
      </w:r>
      <w:r w:rsidR="00DD16AF">
        <w:rPr>
          <w:sz w:val="22"/>
        </w:rPr>
        <w:t>Emergency Medical Services for Children (EMSC) Grant Support</w:t>
      </w:r>
      <w:r w:rsidR="00DD16AF"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color w:val="FF0000"/>
          <w:spacing w:val="-3"/>
          <w:sz w:val="22"/>
          <w:highlight w:val="lightGray"/>
        </w:rPr>
        <w:t xml:space="preserve"> </w:t>
      </w:r>
    </w:p>
    <w:p w14:paraId="413FA394" w14:textId="77777777" w:rsidR="001859BC" w:rsidRPr="000A21E7" w:rsidRDefault="001859BC" w:rsidP="00C72281">
      <w:pPr>
        <w:pStyle w:val="Footer"/>
        <w:tabs>
          <w:tab w:val="clear" w:pos="4320"/>
          <w:tab w:val="clear" w:pos="8640"/>
        </w:tabs>
        <w:ind w:right="36"/>
        <w:jc w:val="center"/>
        <w:rPr>
          <w:rFonts w:cs="Arial"/>
          <w:sz w:val="22"/>
          <w:szCs w:val="22"/>
        </w:rPr>
      </w:pPr>
    </w:p>
    <w:p w14:paraId="41733D7B" w14:textId="77777777" w:rsidR="00F22D81" w:rsidRPr="000A21E7" w:rsidRDefault="00AF4BE4" w:rsidP="00C72281">
      <w:pPr>
        <w:pStyle w:val="Footer"/>
        <w:tabs>
          <w:tab w:val="clear" w:pos="4320"/>
          <w:tab w:val="clear" w:pos="8640"/>
        </w:tabs>
        <w:ind w:right="36"/>
        <w:jc w:val="center"/>
        <w:rPr>
          <w:rFonts w:cs="Arial"/>
          <w:sz w:val="22"/>
          <w:szCs w:val="22"/>
        </w:rPr>
      </w:pPr>
      <w:r w:rsidRPr="000A21E7">
        <w:rPr>
          <w:rFonts w:cs="Arial"/>
          <w:sz w:val="22"/>
          <w:szCs w:val="22"/>
        </w:rPr>
        <w:t>CONFIDENTIAL INFORMATION FORM</w:t>
      </w:r>
    </w:p>
    <w:p w14:paraId="7D0A73EB" w14:textId="77777777" w:rsidR="00F22D81" w:rsidRPr="000A21E7" w:rsidRDefault="00F22D81" w:rsidP="007330A0">
      <w:pPr>
        <w:pStyle w:val="Footer"/>
        <w:tabs>
          <w:tab w:val="clear" w:pos="4320"/>
          <w:tab w:val="clear" w:pos="8640"/>
        </w:tabs>
        <w:ind w:right="36"/>
        <w:jc w:val="both"/>
        <w:rPr>
          <w:rFonts w:cs="Arial"/>
          <w:sz w:val="20"/>
        </w:rPr>
      </w:pPr>
    </w:p>
    <w:p w14:paraId="150DEF37" w14:textId="7DB1DE94" w:rsidR="00F22D81" w:rsidRPr="000A21E7" w:rsidRDefault="00F22D81" w:rsidP="007330A0">
      <w:pPr>
        <w:suppressAutoHyphens/>
        <w:ind w:left="720"/>
        <w:jc w:val="both"/>
        <w:rPr>
          <w:sz w:val="22"/>
          <w:szCs w:val="22"/>
        </w:rPr>
      </w:pPr>
      <w:r w:rsidRPr="000A21E7">
        <w:rPr>
          <w:sz w:val="22"/>
          <w:szCs w:val="22"/>
        </w:rPr>
        <w:sym w:font="Wingdings" w:char="F06F"/>
      </w:r>
      <w:r w:rsidRPr="000A21E7">
        <w:rPr>
          <w:sz w:val="22"/>
          <w:szCs w:val="22"/>
        </w:rPr>
        <w:tab/>
        <w:t xml:space="preserve">By checking this box, the Vendor acknowledges that they are not providing any information they declare to be confidential or proprietary for the purpose of production under 29 Del. C. </w:t>
      </w:r>
      <w:r w:rsidR="00CD2822" w:rsidRPr="000A21E7">
        <w:rPr>
          <w:sz w:val="22"/>
          <w:szCs w:val="22"/>
        </w:rPr>
        <w:t>C</w:t>
      </w:r>
      <w:r w:rsidRPr="000A21E7">
        <w:rPr>
          <w:sz w:val="22"/>
          <w:szCs w:val="22"/>
        </w:rPr>
        <w:t>h. 100, Delaware Freedom of Information Act.</w:t>
      </w:r>
    </w:p>
    <w:p w14:paraId="529ED9BC" w14:textId="77777777" w:rsidR="00F22D81" w:rsidRPr="000A21E7"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0A21E7" w14:paraId="1DEFA6B0" w14:textId="77777777" w:rsidTr="004B02A4">
        <w:tc>
          <w:tcPr>
            <w:tcW w:w="9576" w:type="dxa"/>
          </w:tcPr>
          <w:p w14:paraId="3313E973" w14:textId="77777777" w:rsidR="00F22D81" w:rsidRPr="000A21E7" w:rsidRDefault="00F22D81" w:rsidP="007330A0">
            <w:pPr>
              <w:suppressAutoHyphens/>
              <w:spacing w:line="240" w:lineRule="atLeast"/>
              <w:jc w:val="both"/>
              <w:rPr>
                <w:b/>
                <w:spacing w:val="-3"/>
                <w:sz w:val="22"/>
              </w:rPr>
            </w:pPr>
            <w:r w:rsidRPr="000A21E7">
              <w:rPr>
                <w:b/>
                <w:spacing w:val="-3"/>
                <w:sz w:val="22"/>
              </w:rPr>
              <w:t>Confidentiality and Proprietary Information</w:t>
            </w:r>
          </w:p>
        </w:tc>
      </w:tr>
      <w:tr w:rsidR="00F22D81" w:rsidRPr="000A21E7" w14:paraId="0095FAC1" w14:textId="77777777" w:rsidTr="004B02A4">
        <w:tc>
          <w:tcPr>
            <w:tcW w:w="9576" w:type="dxa"/>
          </w:tcPr>
          <w:p w14:paraId="0DDA7379" w14:textId="77777777" w:rsidR="00F22D81" w:rsidRPr="000A21E7" w:rsidRDefault="00F22D81" w:rsidP="007330A0">
            <w:pPr>
              <w:suppressAutoHyphens/>
              <w:spacing w:line="240" w:lineRule="atLeast"/>
              <w:jc w:val="both"/>
              <w:rPr>
                <w:b/>
                <w:spacing w:val="-3"/>
                <w:sz w:val="22"/>
              </w:rPr>
            </w:pPr>
          </w:p>
          <w:p w14:paraId="108CB204" w14:textId="77777777" w:rsidR="00F22D81" w:rsidRPr="000A21E7" w:rsidRDefault="00F22D81" w:rsidP="007330A0">
            <w:pPr>
              <w:suppressAutoHyphens/>
              <w:spacing w:line="240" w:lineRule="atLeast"/>
              <w:jc w:val="both"/>
              <w:rPr>
                <w:b/>
                <w:spacing w:val="-3"/>
                <w:sz w:val="22"/>
              </w:rPr>
            </w:pPr>
          </w:p>
        </w:tc>
      </w:tr>
      <w:tr w:rsidR="00F22D81" w:rsidRPr="000A21E7" w14:paraId="58630417" w14:textId="77777777" w:rsidTr="004B02A4">
        <w:tc>
          <w:tcPr>
            <w:tcW w:w="9576" w:type="dxa"/>
          </w:tcPr>
          <w:p w14:paraId="14C1738A" w14:textId="77777777" w:rsidR="00F22D81" w:rsidRPr="000A21E7" w:rsidRDefault="00F22D81" w:rsidP="007330A0">
            <w:pPr>
              <w:suppressAutoHyphens/>
              <w:spacing w:line="240" w:lineRule="atLeast"/>
              <w:jc w:val="both"/>
              <w:rPr>
                <w:b/>
                <w:spacing w:val="-3"/>
                <w:sz w:val="22"/>
              </w:rPr>
            </w:pPr>
          </w:p>
          <w:p w14:paraId="5C7A3C2A" w14:textId="77777777" w:rsidR="00F22D81" w:rsidRPr="000A21E7" w:rsidRDefault="00F22D81" w:rsidP="007330A0">
            <w:pPr>
              <w:suppressAutoHyphens/>
              <w:spacing w:line="240" w:lineRule="atLeast"/>
              <w:jc w:val="both"/>
              <w:rPr>
                <w:b/>
                <w:spacing w:val="-3"/>
                <w:sz w:val="22"/>
              </w:rPr>
            </w:pPr>
          </w:p>
        </w:tc>
      </w:tr>
      <w:tr w:rsidR="00F22D81" w:rsidRPr="000A21E7" w14:paraId="7B47196F" w14:textId="77777777" w:rsidTr="004B02A4">
        <w:tc>
          <w:tcPr>
            <w:tcW w:w="9576" w:type="dxa"/>
          </w:tcPr>
          <w:p w14:paraId="69A0CD01" w14:textId="77777777" w:rsidR="00F22D81" w:rsidRPr="000A21E7" w:rsidRDefault="00F22D81" w:rsidP="007330A0">
            <w:pPr>
              <w:suppressAutoHyphens/>
              <w:spacing w:line="240" w:lineRule="atLeast"/>
              <w:jc w:val="both"/>
              <w:rPr>
                <w:b/>
                <w:spacing w:val="-3"/>
                <w:sz w:val="22"/>
              </w:rPr>
            </w:pPr>
          </w:p>
          <w:p w14:paraId="58E599B8" w14:textId="77777777" w:rsidR="00F22D81" w:rsidRPr="000A21E7" w:rsidRDefault="00F22D81" w:rsidP="007330A0">
            <w:pPr>
              <w:suppressAutoHyphens/>
              <w:spacing w:line="240" w:lineRule="atLeast"/>
              <w:jc w:val="both"/>
              <w:rPr>
                <w:b/>
                <w:spacing w:val="-3"/>
                <w:sz w:val="22"/>
              </w:rPr>
            </w:pPr>
          </w:p>
        </w:tc>
      </w:tr>
      <w:tr w:rsidR="00F22D81" w:rsidRPr="000A21E7" w14:paraId="64A02C3D" w14:textId="77777777" w:rsidTr="004B02A4">
        <w:tc>
          <w:tcPr>
            <w:tcW w:w="9576" w:type="dxa"/>
          </w:tcPr>
          <w:p w14:paraId="71A79F3F" w14:textId="77777777" w:rsidR="00F22D81" w:rsidRPr="000A21E7" w:rsidRDefault="00F22D81" w:rsidP="007330A0">
            <w:pPr>
              <w:suppressAutoHyphens/>
              <w:spacing w:line="240" w:lineRule="atLeast"/>
              <w:jc w:val="both"/>
              <w:rPr>
                <w:b/>
                <w:spacing w:val="-3"/>
                <w:sz w:val="22"/>
              </w:rPr>
            </w:pPr>
          </w:p>
          <w:p w14:paraId="469531B1" w14:textId="77777777" w:rsidR="00F22D81" w:rsidRPr="000A21E7" w:rsidRDefault="00F22D81" w:rsidP="007330A0">
            <w:pPr>
              <w:suppressAutoHyphens/>
              <w:spacing w:line="240" w:lineRule="atLeast"/>
              <w:jc w:val="both"/>
              <w:rPr>
                <w:b/>
                <w:spacing w:val="-3"/>
                <w:sz w:val="22"/>
              </w:rPr>
            </w:pPr>
          </w:p>
        </w:tc>
      </w:tr>
      <w:tr w:rsidR="00F22D81" w:rsidRPr="000A21E7" w14:paraId="2DAA7AF2" w14:textId="77777777" w:rsidTr="004B02A4">
        <w:tc>
          <w:tcPr>
            <w:tcW w:w="9576" w:type="dxa"/>
          </w:tcPr>
          <w:p w14:paraId="6FCE114D" w14:textId="77777777" w:rsidR="00F22D81" w:rsidRPr="000A21E7" w:rsidRDefault="00F22D81" w:rsidP="007330A0">
            <w:pPr>
              <w:suppressAutoHyphens/>
              <w:spacing w:line="240" w:lineRule="atLeast"/>
              <w:jc w:val="both"/>
              <w:rPr>
                <w:b/>
                <w:spacing w:val="-3"/>
                <w:sz w:val="22"/>
              </w:rPr>
            </w:pPr>
          </w:p>
          <w:p w14:paraId="4F7A9B73" w14:textId="77777777" w:rsidR="00F22D81" w:rsidRPr="000A21E7" w:rsidRDefault="00F22D81" w:rsidP="007330A0">
            <w:pPr>
              <w:suppressAutoHyphens/>
              <w:spacing w:line="240" w:lineRule="atLeast"/>
              <w:jc w:val="both"/>
              <w:rPr>
                <w:b/>
                <w:spacing w:val="-3"/>
                <w:sz w:val="22"/>
              </w:rPr>
            </w:pPr>
          </w:p>
        </w:tc>
      </w:tr>
      <w:tr w:rsidR="00F22D81" w:rsidRPr="000A21E7" w14:paraId="062BFF1E" w14:textId="77777777" w:rsidTr="004B02A4">
        <w:tc>
          <w:tcPr>
            <w:tcW w:w="9576" w:type="dxa"/>
          </w:tcPr>
          <w:p w14:paraId="003B6C89" w14:textId="77777777" w:rsidR="00F22D81" w:rsidRPr="000A21E7" w:rsidRDefault="00F22D81" w:rsidP="007330A0">
            <w:pPr>
              <w:suppressAutoHyphens/>
              <w:spacing w:line="240" w:lineRule="atLeast"/>
              <w:jc w:val="both"/>
              <w:rPr>
                <w:b/>
                <w:spacing w:val="-3"/>
                <w:sz w:val="22"/>
              </w:rPr>
            </w:pPr>
          </w:p>
          <w:p w14:paraId="02BF765A" w14:textId="77777777" w:rsidR="00F22D81" w:rsidRPr="000A21E7" w:rsidRDefault="00F22D81" w:rsidP="007330A0">
            <w:pPr>
              <w:suppressAutoHyphens/>
              <w:spacing w:line="240" w:lineRule="atLeast"/>
              <w:jc w:val="both"/>
              <w:rPr>
                <w:b/>
                <w:spacing w:val="-3"/>
                <w:sz w:val="22"/>
              </w:rPr>
            </w:pPr>
          </w:p>
        </w:tc>
      </w:tr>
      <w:tr w:rsidR="00F22D81" w:rsidRPr="000A21E7" w14:paraId="2B096B20" w14:textId="77777777" w:rsidTr="004B02A4">
        <w:tc>
          <w:tcPr>
            <w:tcW w:w="9576" w:type="dxa"/>
          </w:tcPr>
          <w:p w14:paraId="60E6C806" w14:textId="77777777" w:rsidR="00F22D81" w:rsidRPr="000A21E7" w:rsidRDefault="00F22D81" w:rsidP="007330A0">
            <w:pPr>
              <w:suppressAutoHyphens/>
              <w:spacing w:line="240" w:lineRule="atLeast"/>
              <w:jc w:val="both"/>
              <w:rPr>
                <w:b/>
                <w:spacing w:val="-3"/>
                <w:sz w:val="22"/>
              </w:rPr>
            </w:pPr>
          </w:p>
          <w:p w14:paraId="10947998" w14:textId="77777777" w:rsidR="00F22D81" w:rsidRPr="000A21E7" w:rsidRDefault="00F22D81" w:rsidP="007330A0">
            <w:pPr>
              <w:suppressAutoHyphens/>
              <w:spacing w:line="240" w:lineRule="atLeast"/>
              <w:jc w:val="both"/>
              <w:rPr>
                <w:b/>
                <w:spacing w:val="-3"/>
                <w:sz w:val="22"/>
              </w:rPr>
            </w:pPr>
          </w:p>
        </w:tc>
      </w:tr>
      <w:tr w:rsidR="00F22D81" w:rsidRPr="000A21E7" w14:paraId="2B265DB6" w14:textId="77777777" w:rsidTr="004B02A4">
        <w:tc>
          <w:tcPr>
            <w:tcW w:w="9576" w:type="dxa"/>
          </w:tcPr>
          <w:p w14:paraId="235F793A" w14:textId="77777777" w:rsidR="00F22D81" w:rsidRPr="000A21E7" w:rsidRDefault="00F22D81" w:rsidP="007330A0">
            <w:pPr>
              <w:suppressAutoHyphens/>
              <w:spacing w:line="240" w:lineRule="atLeast"/>
              <w:jc w:val="both"/>
              <w:rPr>
                <w:b/>
                <w:spacing w:val="-3"/>
                <w:sz w:val="22"/>
              </w:rPr>
            </w:pPr>
          </w:p>
          <w:p w14:paraId="20BA6E4E" w14:textId="77777777" w:rsidR="00F22D81" w:rsidRPr="000A21E7" w:rsidRDefault="00F22D81" w:rsidP="007330A0">
            <w:pPr>
              <w:suppressAutoHyphens/>
              <w:spacing w:line="240" w:lineRule="atLeast"/>
              <w:jc w:val="both"/>
              <w:rPr>
                <w:b/>
                <w:spacing w:val="-3"/>
                <w:sz w:val="22"/>
              </w:rPr>
            </w:pPr>
          </w:p>
        </w:tc>
      </w:tr>
      <w:tr w:rsidR="00F22D81" w:rsidRPr="000A21E7" w14:paraId="1607C749" w14:textId="77777777" w:rsidTr="004B02A4">
        <w:tc>
          <w:tcPr>
            <w:tcW w:w="9576" w:type="dxa"/>
          </w:tcPr>
          <w:p w14:paraId="79E5CB82" w14:textId="77777777" w:rsidR="00F22D81" w:rsidRPr="000A21E7" w:rsidRDefault="00F22D81" w:rsidP="007330A0">
            <w:pPr>
              <w:suppressAutoHyphens/>
              <w:spacing w:line="240" w:lineRule="atLeast"/>
              <w:jc w:val="both"/>
              <w:rPr>
                <w:b/>
                <w:spacing w:val="-3"/>
                <w:sz w:val="22"/>
              </w:rPr>
            </w:pPr>
          </w:p>
          <w:p w14:paraId="7FBD237F" w14:textId="77777777" w:rsidR="00F22D81" w:rsidRPr="000A21E7" w:rsidRDefault="00F22D81" w:rsidP="007330A0">
            <w:pPr>
              <w:suppressAutoHyphens/>
              <w:spacing w:line="240" w:lineRule="atLeast"/>
              <w:jc w:val="both"/>
              <w:rPr>
                <w:b/>
                <w:spacing w:val="-3"/>
                <w:sz w:val="22"/>
              </w:rPr>
            </w:pPr>
          </w:p>
        </w:tc>
      </w:tr>
      <w:tr w:rsidR="00F22D81" w:rsidRPr="000A21E7" w14:paraId="66648FAE" w14:textId="77777777" w:rsidTr="004B02A4">
        <w:tc>
          <w:tcPr>
            <w:tcW w:w="9576" w:type="dxa"/>
          </w:tcPr>
          <w:p w14:paraId="4374F0A5" w14:textId="77777777" w:rsidR="00F22D81" w:rsidRPr="000A21E7" w:rsidRDefault="00F22D81" w:rsidP="007330A0">
            <w:pPr>
              <w:suppressAutoHyphens/>
              <w:spacing w:line="240" w:lineRule="atLeast"/>
              <w:jc w:val="both"/>
              <w:rPr>
                <w:b/>
                <w:spacing w:val="-3"/>
                <w:sz w:val="22"/>
              </w:rPr>
            </w:pPr>
          </w:p>
          <w:p w14:paraId="7840BB76" w14:textId="77777777" w:rsidR="00F22D81" w:rsidRPr="000A21E7" w:rsidRDefault="00F22D81" w:rsidP="007330A0">
            <w:pPr>
              <w:suppressAutoHyphens/>
              <w:spacing w:line="240" w:lineRule="atLeast"/>
              <w:jc w:val="both"/>
              <w:rPr>
                <w:b/>
                <w:spacing w:val="-3"/>
                <w:sz w:val="22"/>
              </w:rPr>
            </w:pPr>
          </w:p>
        </w:tc>
      </w:tr>
      <w:tr w:rsidR="00F22D81" w:rsidRPr="000A21E7" w14:paraId="0782A4EA" w14:textId="77777777" w:rsidTr="004B02A4">
        <w:tc>
          <w:tcPr>
            <w:tcW w:w="9576" w:type="dxa"/>
          </w:tcPr>
          <w:p w14:paraId="3AE9031E" w14:textId="77777777" w:rsidR="00F22D81" w:rsidRPr="000A21E7" w:rsidRDefault="00F22D81" w:rsidP="007330A0">
            <w:pPr>
              <w:suppressAutoHyphens/>
              <w:spacing w:line="240" w:lineRule="atLeast"/>
              <w:jc w:val="both"/>
              <w:rPr>
                <w:b/>
                <w:spacing w:val="-3"/>
                <w:sz w:val="22"/>
              </w:rPr>
            </w:pPr>
          </w:p>
          <w:p w14:paraId="182967DF" w14:textId="77777777" w:rsidR="00F22D81" w:rsidRPr="000A21E7" w:rsidRDefault="00F22D81" w:rsidP="007330A0">
            <w:pPr>
              <w:suppressAutoHyphens/>
              <w:spacing w:line="240" w:lineRule="atLeast"/>
              <w:jc w:val="both"/>
              <w:rPr>
                <w:b/>
                <w:spacing w:val="-3"/>
                <w:sz w:val="22"/>
              </w:rPr>
            </w:pPr>
          </w:p>
        </w:tc>
      </w:tr>
      <w:tr w:rsidR="00F22D81" w:rsidRPr="000A21E7" w14:paraId="78E3BDFB" w14:textId="77777777" w:rsidTr="004B02A4">
        <w:tc>
          <w:tcPr>
            <w:tcW w:w="9576" w:type="dxa"/>
          </w:tcPr>
          <w:p w14:paraId="674BC1CD" w14:textId="77777777" w:rsidR="00F22D81" w:rsidRPr="000A21E7" w:rsidRDefault="00F22D81" w:rsidP="007330A0">
            <w:pPr>
              <w:suppressAutoHyphens/>
              <w:spacing w:line="240" w:lineRule="atLeast"/>
              <w:jc w:val="both"/>
              <w:rPr>
                <w:b/>
                <w:spacing w:val="-3"/>
                <w:sz w:val="22"/>
              </w:rPr>
            </w:pPr>
          </w:p>
          <w:p w14:paraId="6056B17C" w14:textId="77777777" w:rsidR="00F22D81" w:rsidRPr="000A21E7" w:rsidRDefault="00F22D81" w:rsidP="007330A0">
            <w:pPr>
              <w:suppressAutoHyphens/>
              <w:spacing w:line="240" w:lineRule="atLeast"/>
              <w:jc w:val="both"/>
              <w:rPr>
                <w:b/>
                <w:spacing w:val="-3"/>
                <w:sz w:val="22"/>
              </w:rPr>
            </w:pPr>
          </w:p>
        </w:tc>
      </w:tr>
      <w:tr w:rsidR="00F22D81" w:rsidRPr="000A21E7" w14:paraId="79E0C473" w14:textId="77777777" w:rsidTr="004B02A4">
        <w:tc>
          <w:tcPr>
            <w:tcW w:w="9576" w:type="dxa"/>
          </w:tcPr>
          <w:p w14:paraId="53FC4184" w14:textId="77777777" w:rsidR="00F22D81" w:rsidRPr="000A21E7" w:rsidRDefault="00F22D81" w:rsidP="007330A0">
            <w:pPr>
              <w:suppressAutoHyphens/>
              <w:spacing w:line="240" w:lineRule="atLeast"/>
              <w:jc w:val="both"/>
              <w:rPr>
                <w:b/>
                <w:spacing w:val="-3"/>
                <w:sz w:val="22"/>
              </w:rPr>
            </w:pPr>
          </w:p>
          <w:p w14:paraId="0F6A3E32" w14:textId="77777777" w:rsidR="00F22D81" w:rsidRPr="000A21E7" w:rsidRDefault="00F22D81" w:rsidP="007330A0">
            <w:pPr>
              <w:suppressAutoHyphens/>
              <w:spacing w:line="240" w:lineRule="atLeast"/>
              <w:jc w:val="both"/>
              <w:rPr>
                <w:b/>
                <w:spacing w:val="-3"/>
                <w:sz w:val="22"/>
              </w:rPr>
            </w:pPr>
          </w:p>
        </w:tc>
      </w:tr>
      <w:tr w:rsidR="00F22D81" w:rsidRPr="000A21E7" w14:paraId="0731645A" w14:textId="77777777" w:rsidTr="004B02A4">
        <w:tc>
          <w:tcPr>
            <w:tcW w:w="9576" w:type="dxa"/>
          </w:tcPr>
          <w:p w14:paraId="3EDD6A23" w14:textId="77777777" w:rsidR="00F22D81" w:rsidRPr="000A21E7" w:rsidRDefault="00F22D81" w:rsidP="007330A0">
            <w:pPr>
              <w:suppressAutoHyphens/>
              <w:spacing w:line="240" w:lineRule="atLeast"/>
              <w:jc w:val="both"/>
              <w:rPr>
                <w:b/>
                <w:spacing w:val="-3"/>
                <w:sz w:val="22"/>
              </w:rPr>
            </w:pPr>
          </w:p>
          <w:p w14:paraId="4F3D8C04" w14:textId="77777777" w:rsidR="00F22D81" w:rsidRPr="000A21E7" w:rsidRDefault="00F22D81" w:rsidP="007330A0">
            <w:pPr>
              <w:suppressAutoHyphens/>
              <w:spacing w:line="240" w:lineRule="atLeast"/>
              <w:jc w:val="both"/>
              <w:rPr>
                <w:b/>
                <w:spacing w:val="-3"/>
                <w:sz w:val="22"/>
              </w:rPr>
            </w:pPr>
          </w:p>
        </w:tc>
      </w:tr>
      <w:tr w:rsidR="00F22D81" w:rsidRPr="000A21E7" w14:paraId="7FCEA1F8" w14:textId="77777777" w:rsidTr="004B02A4">
        <w:tc>
          <w:tcPr>
            <w:tcW w:w="9576" w:type="dxa"/>
          </w:tcPr>
          <w:p w14:paraId="33E99E9E" w14:textId="77777777" w:rsidR="00F22D81" w:rsidRPr="000A21E7" w:rsidRDefault="00F22D81" w:rsidP="007330A0">
            <w:pPr>
              <w:suppressAutoHyphens/>
              <w:spacing w:line="240" w:lineRule="atLeast"/>
              <w:jc w:val="both"/>
              <w:rPr>
                <w:b/>
                <w:spacing w:val="-3"/>
                <w:sz w:val="22"/>
              </w:rPr>
            </w:pPr>
          </w:p>
          <w:p w14:paraId="2476E226" w14:textId="77777777" w:rsidR="00F22D81" w:rsidRPr="000A21E7" w:rsidRDefault="00F22D81" w:rsidP="007330A0">
            <w:pPr>
              <w:suppressAutoHyphens/>
              <w:spacing w:line="240" w:lineRule="atLeast"/>
              <w:jc w:val="both"/>
              <w:rPr>
                <w:b/>
                <w:spacing w:val="-3"/>
                <w:sz w:val="22"/>
              </w:rPr>
            </w:pPr>
          </w:p>
        </w:tc>
      </w:tr>
      <w:tr w:rsidR="00F22D81" w:rsidRPr="000A21E7" w14:paraId="6805E5C1" w14:textId="77777777" w:rsidTr="004B02A4">
        <w:tc>
          <w:tcPr>
            <w:tcW w:w="9576" w:type="dxa"/>
          </w:tcPr>
          <w:p w14:paraId="3528A2F4" w14:textId="77777777" w:rsidR="00F22D81" w:rsidRPr="000A21E7" w:rsidRDefault="00F22D81" w:rsidP="007330A0">
            <w:pPr>
              <w:suppressAutoHyphens/>
              <w:spacing w:line="240" w:lineRule="atLeast"/>
              <w:jc w:val="both"/>
              <w:rPr>
                <w:b/>
                <w:spacing w:val="-3"/>
                <w:sz w:val="22"/>
              </w:rPr>
            </w:pPr>
          </w:p>
          <w:p w14:paraId="730027DB" w14:textId="77777777" w:rsidR="00F22D81" w:rsidRPr="000A21E7" w:rsidRDefault="00F22D81" w:rsidP="007330A0">
            <w:pPr>
              <w:suppressAutoHyphens/>
              <w:spacing w:line="240" w:lineRule="atLeast"/>
              <w:jc w:val="both"/>
              <w:rPr>
                <w:b/>
                <w:spacing w:val="-3"/>
                <w:sz w:val="22"/>
              </w:rPr>
            </w:pPr>
          </w:p>
        </w:tc>
      </w:tr>
    </w:tbl>
    <w:p w14:paraId="454C1E37" w14:textId="77777777" w:rsidR="00F22D81" w:rsidRPr="000A21E7" w:rsidRDefault="00F22D81" w:rsidP="007330A0">
      <w:pPr>
        <w:suppressAutoHyphens/>
        <w:spacing w:line="240" w:lineRule="atLeast"/>
        <w:jc w:val="both"/>
        <w:rPr>
          <w:b/>
          <w:spacing w:val="-3"/>
          <w:sz w:val="22"/>
        </w:rPr>
      </w:pPr>
    </w:p>
    <w:p w14:paraId="3CB37F0B" w14:textId="0FEFA316" w:rsidR="007C3967" w:rsidRPr="000A21E7" w:rsidRDefault="00021A71" w:rsidP="00CB2875">
      <w:pPr>
        <w:suppressAutoHyphens/>
        <w:spacing w:line="240" w:lineRule="atLeast"/>
        <w:ind w:left="540"/>
        <w:jc w:val="both"/>
        <w:rPr>
          <w:b/>
          <w:spacing w:val="-3"/>
          <w:sz w:val="22"/>
        </w:rPr>
        <w:sectPr w:rsidR="007C3967" w:rsidRPr="000A21E7" w:rsidSect="00547958">
          <w:pgSz w:w="12240" w:h="15840" w:code="1"/>
          <w:pgMar w:top="1980" w:right="720" w:bottom="720" w:left="720" w:header="360" w:footer="720" w:gutter="0"/>
          <w:cols w:space="720"/>
          <w:noEndnote/>
          <w:titlePg/>
          <w:docGrid w:linePitch="326"/>
        </w:sectPr>
      </w:pPr>
      <w:r w:rsidRPr="000A21E7">
        <w:rPr>
          <w:b/>
          <w:spacing w:val="-3"/>
          <w:sz w:val="22"/>
        </w:rPr>
        <w:t>Note: Vendor may use additional pages as necessary, but the format shall be the same as provided above.</w:t>
      </w:r>
      <w:r w:rsidR="00F22D81" w:rsidRPr="000A21E7">
        <w:rPr>
          <w:b/>
          <w:spacing w:val="-3"/>
          <w:sz w:val="22"/>
        </w:rPr>
        <w:br w:type="page"/>
      </w:r>
    </w:p>
    <w:p w14:paraId="0FF8552A" w14:textId="4C681A3B" w:rsidR="00F22D81" w:rsidRPr="000A21E7" w:rsidRDefault="00F22D81" w:rsidP="00C451BC">
      <w:pPr>
        <w:pStyle w:val="Footer"/>
        <w:tabs>
          <w:tab w:val="clear" w:pos="4320"/>
          <w:tab w:val="clear" w:pos="8640"/>
        </w:tabs>
        <w:ind w:right="36"/>
        <w:jc w:val="right"/>
        <w:rPr>
          <w:rFonts w:cs="Arial"/>
          <w:b/>
          <w:spacing w:val="-3"/>
          <w:sz w:val="22"/>
        </w:rPr>
      </w:pPr>
      <w:r w:rsidRPr="000A21E7">
        <w:rPr>
          <w:rFonts w:cs="Arial"/>
          <w:b/>
          <w:spacing w:val="-3"/>
          <w:sz w:val="22"/>
        </w:rPr>
        <w:t>A</w:t>
      </w:r>
      <w:r w:rsidR="001859BC" w:rsidRPr="000A21E7">
        <w:rPr>
          <w:rFonts w:cs="Arial"/>
          <w:b/>
          <w:spacing w:val="-3"/>
          <w:sz w:val="22"/>
        </w:rPr>
        <w:t>ttachment</w:t>
      </w:r>
      <w:r w:rsidRPr="000A21E7">
        <w:rPr>
          <w:rFonts w:cs="Arial"/>
          <w:b/>
          <w:spacing w:val="-3"/>
          <w:sz w:val="22"/>
        </w:rPr>
        <w:t xml:space="preserve"> 5</w:t>
      </w:r>
    </w:p>
    <w:p w14:paraId="50C32838" w14:textId="77777777" w:rsidR="00C357AC" w:rsidRPr="000A21E7" w:rsidRDefault="00C357AC" w:rsidP="00C451BC">
      <w:pPr>
        <w:pStyle w:val="Footer"/>
        <w:tabs>
          <w:tab w:val="clear" w:pos="4320"/>
          <w:tab w:val="clear" w:pos="8640"/>
        </w:tabs>
        <w:ind w:right="36"/>
        <w:jc w:val="right"/>
        <w:rPr>
          <w:rFonts w:cs="Arial"/>
          <w:b/>
          <w:spacing w:val="-3"/>
          <w:sz w:val="22"/>
        </w:rPr>
      </w:pPr>
    </w:p>
    <w:p w14:paraId="44E7D89E" w14:textId="42D0ADFE" w:rsidR="00F22D81" w:rsidRPr="000A21E7"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0A21E7">
        <w:rPr>
          <w:spacing w:val="-3"/>
          <w:sz w:val="22"/>
        </w:rPr>
        <w:t>C</w:t>
      </w:r>
      <w:r w:rsidR="001859BC" w:rsidRPr="000A21E7">
        <w:rPr>
          <w:spacing w:val="-3"/>
          <w:sz w:val="22"/>
        </w:rPr>
        <w:t>ontract</w:t>
      </w:r>
      <w:r w:rsidRPr="000A21E7">
        <w:rPr>
          <w:spacing w:val="-3"/>
          <w:sz w:val="22"/>
        </w:rPr>
        <w:t xml:space="preserve"> N</w:t>
      </w:r>
      <w:r w:rsidR="001859BC" w:rsidRPr="000A21E7">
        <w:rPr>
          <w:spacing w:val="-3"/>
          <w:sz w:val="22"/>
        </w:rPr>
        <w:t>o</w:t>
      </w:r>
      <w:r w:rsidRPr="000A21E7">
        <w:rPr>
          <w:spacing w:val="-3"/>
          <w:sz w:val="22"/>
        </w:rPr>
        <w:t xml:space="preserve">.  </w:t>
      </w:r>
      <w:r w:rsidR="00375722" w:rsidRPr="000A21E7">
        <w:rPr>
          <w:spacing w:val="-3"/>
          <w:sz w:val="22"/>
        </w:rPr>
        <w:t>HSS</w:t>
      </w:r>
      <w:r w:rsidR="00627B20">
        <w:rPr>
          <w:spacing w:val="-3"/>
          <w:sz w:val="22"/>
        </w:rPr>
        <w:t xml:space="preserve"> </w:t>
      </w:r>
      <w:r w:rsidR="00375722" w:rsidRPr="000A21E7">
        <w:rPr>
          <w:spacing w:val="-3"/>
          <w:sz w:val="22"/>
        </w:rPr>
        <w:t>2</w:t>
      </w:r>
      <w:r w:rsidR="00DD16AF">
        <w:rPr>
          <w:spacing w:val="-3"/>
          <w:sz w:val="22"/>
        </w:rPr>
        <w:t>5</w:t>
      </w:r>
      <w:r w:rsidR="00627B20">
        <w:rPr>
          <w:spacing w:val="-3"/>
          <w:sz w:val="22"/>
        </w:rPr>
        <w:t xml:space="preserve"> </w:t>
      </w:r>
      <w:r w:rsidR="00375722" w:rsidRPr="000A21E7">
        <w:rPr>
          <w:spacing w:val="-3"/>
          <w:sz w:val="22"/>
        </w:rPr>
        <w:t>0</w:t>
      </w:r>
      <w:r w:rsidR="00DD16AF">
        <w:rPr>
          <w:spacing w:val="-3"/>
          <w:sz w:val="22"/>
        </w:rPr>
        <w:t>0</w:t>
      </w:r>
      <w:r w:rsidR="00CC2D21">
        <w:rPr>
          <w:spacing w:val="-3"/>
          <w:sz w:val="22"/>
        </w:rPr>
        <w:t>7</w:t>
      </w:r>
    </w:p>
    <w:p w14:paraId="0D6DED42" w14:textId="70F83148" w:rsidR="00F22D81" w:rsidRPr="000A21E7"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0A21E7">
        <w:rPr>
          <w:spacing w:val="-3"/>
          <w:sz w:val="22"/>
        </w:rPr>
        <w:t>Contract Title</w:t>
      </w:r>
      <w:r w:rsidR="001859BC" w:rsidRPr="000A21E7">
        <w:rPr>
          <w:spacing w:val="-3"/>
          <w:sz w:val="22"/>
        </w:rPr>
        <w:t>:</w:t>
      </w:r>
      <w:r w:rsidR="00F22D81" w:rsidRPr="000A21E7">
        <w:rPr>
          <w:spacing w:val="-3"/>
          <w:sz w:val="22"/>
        </w:rPr>
        <w:t xml:space="preserve"> </w:t>
      </w:r>
      <w:r w:rsidR="00DD16AF">
        <w:rPr>
          <w:sz w:val="22"/>
        </w:rPr>
        <w:t>Emergency Medical Services for Children (EMSC) Grant Support</w:t>
      </w:r>
      <w:r w:rsidR="00DD16AF"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190CB1" w:rsidRPr="000A21E7">
        <w:rPr>
          <w:color w:val="FF0000"/>
          <w:spacing w:val="-3"/>
          <w:sz w:val="22"/>
          <w:highlight w:val="lightGray"/>
        </w:rPr>
        <w:t xml:space="preserve"> </w:t>
      </w:r>
    </w:p>
    <w:p w14:paraId="4D33B7DF" w14:textId="77777777" w:rsidR="001859BC" w:rsidRPr="000A21E7"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0A21E7" w:rsidRDefault="00AF4BE4" w:rsidP="007330A0">
      <w:pPr>
        <w:pStyle w:val="Footer"/>
        <w:tabs>
          <w:tab w:val="clear" w:pos="4320"/>
          <w:tab w:val="clear" w:pos="8640"/>
          <w:tab w:val="left" w:pos="0"/>
        </w:tabs>
        <w:ind w:right="36"/>
        <w:jc w:val="both"/>
        <w:rPr>
          <w:rFonts w:cs="Arial"/>
          <w:sz w:val="22"/>
          <w:szCs w:val="32"/>
        </w:rPr>
      </w:pPr>
      <w:r w:rsidRPr="000A21E7">
        <w:rPr>
          <w:rFonts w:cs="Arial"/>
          <w:sz w:val="22"/>
          <w:szCs w:val="32"/>
        </w:rPr>
        <w:t>BUSINESS REFERENCES</w:t>
      </w:r>
    </w:p>
    <w:p w14:paraId="2C76AF21" w14:textId="77777777" w:rsidR="00F22D81" w:rsidRPr="000A21E7"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List a minimum of three business references, including the following information:</w:t>
      </w:r>
    </w:p>
    <w:p w14:paraId="2C3952EF"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Business Name and Mailing address</w:t>
      </w:r>
    </w:p>
    <w:p w14:paraId="2E2F6022"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Contact Name and phone number</w:t>
      </w:r>
    </w:p>
    <w:p w14:paraId="6A87D2DD"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Number of years doing business with</w:t>
      </w:r>
    </w:p>
    <w:p w14:paraId="77B1524E"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Type of work performed</w:t>
      </w:r>
    </w:p>
    <w:p w14:paraId="68AF7B5C"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 xml:space="preserve">Please do not list any State Employee as a business reference.  If you have held a State contract within the last 5 years, please </w:t>
      </w:r>
      <w:r w:rsidR="00ED4EF8" w:rsidRPr="000A21E7">
        <w:rPr>
          <w:rFonts w:cs="Arial"/>
          <w:spacing w:val="-3"/>
          <w:sz w:val="22"/>
        </w:rPr>
        <w:t xml:space="preserve">provide a separate </w:t>
      </w:r>
      <w:r w:rsidRPr="000A21E7">
        <w:rPr>
          <w:rFonts w:cs="Arial"/>
          <w:spacing w:val="-3"/>
          <w:sz w:val="22"/>
        </w:rPr>
        <w:t xml:space="preserve">list </w:t>
      </w:r>
      <w:r w:rsidR="00ED4EF8" w:rsidRPr="000A21E7">
        <w:rPr>
          <w:rFonts w:cs="Arial"/>
          <w:spacing w:val="-3"/>
          <w:sz w:val="22"/>
        </w:rPr>
        <w:t xml:space="preserve">of </w:t>
      </w:r>
      <w:r w:rsidRPr="000A21E7">
        <w:rPr>
          <w:rFonts w:cs="Arial"/>
          <w:spacing w:val="-3"/>
          <w:sz w:val="22"/>
        </w:rPr>
        <w:t>the contract</w:t>
      </w:r>
      <w:r w:rsidR="00ED4EF8" w:rsidRPr="000A21E7">
        <w:rPr>
          <w:rFonts w:cs="Arial"/>
          <w:spacing w:val="-3"/>
          <w:sz w:val="22"/>
        </w:rPr>
        <w:t>(s)</w:t>
      </w:r>
      <w:r w:rsidRPr="000A21E7">
        <w:rPr>
          <w:rFonts w:cs="Arial"/>
          <w:spacing w:val="-3"/>
          <w:sz w:val="22"/>
        </w:rPr>
        <w:t>.</w:t>
      </w:r>
    </w:p>
    <w:p w14:paraId="2F1C7089" w14:textId="77777777" w:rsidR="002C5813" w:rsidRPr="000A21E7"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0A21E7"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0A21E7" w:rsidRDefault="002C5813" w:rsidP="007330A0">
            <w:pPr>
              <w:jc w:val="both"/>
              <w:rPr>
                <w:sz w:val="20"/>
              </w:rPr>
            </w:pPr>
            <w:r w:rsidRPr="000A21E7">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0A21E7" w:rsidRDefault="002C5813" w:rsidP="007330A0">
            <w:pPr>
              <w:jc w:val="both"/>
              <w:rPr>
                <w:b/>
                <w:bCs/>
                <w:sz w:val="20"/>
              </w:rPr>
            </w:pPr>
          </w:p>
        </w:tc>
      </w:tr>
      <w:tr w:rsidR="002C5813" w:rsidRPr="000A21E7"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0A21E7" w:rsidRDefault="002C5813" w:rsidP="007330A0">
            <w:pPr>
              <w:jc w:val="both"/>
              <w:rPr>
                <w:b/>
                <w:bCs/>
                <w:sz w:val="20"/>
              </w:rPr>
            </w:pPr>
          </w:p>
        </w:tc>
      </w:tr>
      <w:tr w:rsidR="002C5813" w:rsidRPr="000A21E7"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0A21E7" w:rsidRDefault="002C5813" w:rsidP="007330A0">
            <w:pPr>
              <w:jc w:val="both"/>
              <w:rPr>
                <w:sz w:val="20"/>
              </w:rPr>
            </w:pPr>
            <w:r w:rsidRPr="000A21E7">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0A21E7" w:rsidRDefault="002C5813" w:rsidP="007330A0">
            <w:pPr>
              <w:jc w:val="both"/>
              <w:rPr>
                <w:b/>
                <w:bCs/>
                <w:sz w:val="20"/>
              </w:rPr>
            </w:pPr>
          </w:p>
        </w:tc>
      </w:tr>
      <w:tr w:rsidR="002C5813" w:rsidRPr="000A21E7"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0A21E7" w:rsidRDefault="002C5813" w:rsidP="007330A0">
            <w:pPr>
              <w:jc w:val="both"/>
              <w:rPr>
                <w:b/>
                <w:bCs/>
                <w:sz w:val="20"/>
              </w:rPr>
            </w:pPr>
          </w:p>
        </w:tc>
      </w:tr>
      <w:tr w:rsidR="002C5813" w:rsidRPr="000A21E7"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0A21E7" w:rsidRDefault="002C5813" w:rsidP="007330A0">
            <w:pPr>
              <w:jc w:val="both"/>
              <w:rPr>
                <w:sz w:val="20"/>
              </w:rPr>
            </w:pPr>
            <w:r w:rsidRPr="000A21E7">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0A21E7" w:rsidRDefault="002C5813" w:rsidP="007330A0">
            <w:pPr>
              <w:jc w:val="both"/>
              <w:rPr>
                <w:b/>
                <w:bCs/>
                <w:sz w:val="22"/>
                <w:szCs w:val="22"/>
              </w:rPr>
            </w:pPr>
            <w:r w:rsidRPr="000A21E7">
              <w:rPr>
                <w:b/>
                <w:bCs/>
                <w:sz w:val="22"/>
                <w:szCs w:val="22"/>
              </w:rPr>
              <w:t> </w:t>
            </w:r>
          </w:p>
        </w:tc>
      </w:tr>
    </w:tbl>
    <w:p w14:paraId="7764C4F4" w14:textId="77777777" w:rsidR="00A96E07" w:rsidRPr="00627B20" w:rsidRDefault="00A96E07" w:rsidP="007330A0">
      <w:pPr>
        <w:tabs>
          <w:tab w:val="left" w:pos="-720"/>
        </w:tabs>
        <w:suppressAutoHyphens/>
        <w:jc w:val="both"/>
        <w:rPr>
          <w:b/>
          <w:caps/>
          <w:color w:val="FF0000"/>
          <w:sz w:val="22"/>
        </w:rPr>
      </w:pPr>
    </w:p>
    <w:p w14:paraId="292FA81D" w14:textId="378876F9" w:rsidR="002C5813" w:rsidRPr="00627B20" w:rsidRDefault="002C5813" w:rsidP="00A96E07">
      <w:pPr>
        <w:tabs>
          <w:tab w:val="left" w:pos="-720"/>
        </w:tabs>
        <w:suppressAutoHyphens/>
        <w:jc w:val="both"/>
        <w:rPr>
          <w:sz w:val="22"/>
        </w:rPr>
      </w:pPr>
      <w:r w:rsidRPr="000A21E7">
        <w:rPr>
          <w:b/>
          <w:caps/>
          <w:color w:val="FF0000"/>
          <w:sz w:val="22"/>
        </w:rPr>
        <w:t>State of Delaware personnel MAY NOT BE USED as references.</w:t>
      </w:r>
    </w:p>
    <w:p w14:paraId="17715B66" w14:textId="77777777" w:rsidR="007C3967" w:rsidRPr="000A21E7" w:rsidRDefault="007C3967" w:rsidP="007330A0">
      <w:pPr>
        <w:jc w:val="both"/>
        <w:rPr>
          <w:sz w:val="22"/>
        </w:rPr>
        <w:sectPr w:rsidR="007C3967" w:rsidRPr="000A21E7" w:rsidSect="00547958">
          <w:pgSz w:w="12240" w:h="15840" w:code="1"/>
          <w:pgMar w:top="1980" w:right="720" w:bottom="720" w:left="720" w:header="360" w:footer="720" w:gutter="0"/>
          <w:cols w:space="720"/>
          <w:noEndnote/>
          <w:titlePg/>
          <w:docGrid w:linePitch="326"/>
        </w:sectPr>
      </w:pPr>
    </w:p>
    <w:p w14:paraId="1641DF07" w14:textId="21FE75EF" w:rsidR="00F22D81" w:rsidRPr="000A21E7" w:rsidRDefault="00F22D81" w:rsidP="007C3967">
      <w:pPr>
        <w:jc w:val="right"/>
        <w:rPr>
          <w:b/>
          <w:sz w:val="22"/>
        </w:rPr>
      </w:pPr>
      <w:r w:rsidRPr="000A21E7">
        <w:rPr>
          <w:b/>
          <w:sz w:val="22"/>
        </w:rPr>
        <w:t>A</w:t>
      </w:r>
      <w:r w:rsidR="001859BC" w:rsidRPr="000A21E7">
        <w:rPr>
          <w:b/>
          <w:sz w:val="22"/>
        </w:rPr>
        <w:t xml:space="preserve">ttachment </w:t>
      </w:r>
      <w:r w:rsidRPr="000A21E7">
        <w:rPr>
          <w:b/>
          <w:sz w:val="22"/>
        </w:rPr>
        <w:t>6</w:t>
      </w:r>
    </w:p>
    <w:p w14:paraId="7815DD9D" w14:textId="77777777" w:rsidR="00F22D81" w:rsidRPr="000A21E7" w:rsidRDefault="00F22D81" w:rsidP="007330A0">
      <w:pPr>
        <w:jc w:val="both"/>
        <w:rPr>
          <w:sz w:val="22"/>
        </w:rPr>
      </w:pPr>
    </w:p>
    <w:p w14:paraId="79E3DA93" w14:textId="77777777" w:rsidR="001859BC" w:rsidRPr="000A21E7" w:rsidRDefault="001859BC" w:rsidP="00C451BC">
      <w:pPr>
        <w:jc w:val="center"/>
        <w:rPr>
          <w:sz w:val="22"/>
        </w:rPr>
      </w:pPr>
      <w:r w:rsidRPr="000A21E7">
        <w:rPr>
          <w:sz w:val="22"/>
        </w:rPr>
        <w:t>SUBCONTRACTOR INFORMATION FORM</w:t>
      </w:r>
    </w:p>
    <w:p w14:paraId="35453410" w14:textId="77777777" w:rsidR="00F22D81" w:rsidRPr="000A21E7"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0A21E7" w14:paraId="66037A88" w14:textId="77777777" w:rsidTr="007C5F31">
        <w:trPr>
          <w:jc w:val="center"/>
        </w:trPr>
        <w:tc>
          <w:tcPr>
            <w:tcW w:w="9576" w:type="dxa"/>
            <w:gridSpan w:val="5"/>
          </w:tcPr>
          <w:p w14:paraId="3AEB0AA0" w14:textId="77777777" w:rsidR="00F22D81" w:rsidRPr="000A21E7" w:rsidRDefault="00F22D81" w:rsidP="007330A0">
            <w:pPr>
              <w:jc w:val="both"/>
              <w:rPr>
                <w:b/>
                <w:sz w:val="22"/>
              </w:rPr>
            </w:pPr>
            <w:r w:rsidRPr="000A21E7">
              <w:rPr>
                <w:b/>
                <w:sz w:val="22"/>
              </w:rPr>
              <w:t>PART I – STATEMENT BY PROPOSING VENDOR</w:t>
            </w:r>
          </w:p>
        </w:tc>
      </w:tr>
      <w:tr w:rsidR="00F22D81" w:rsidRPr="000A21E7" w14:paraId="66281424" w14:textId="77777777" w:rsidTr="007C5F31">
        <w:trPr>
          <w:jc w:val="center"/>
        </w:trPr>
        <w:tc>
          <w:tcPr>
            <w:tcW w:w="4608" w:type="dxa"/>
            <w:gridSpan w:val="2"/>
          </w:tcPr>
          <w:p w14:paraId="2E80AE84" w14:textId="77777777" w:rsidR="00F22D81" w:rsidRPr="000A21E7" w:rsidRDefault="00F22D81" w:rsidP="007330A0">
            <w:pPr>
              <w:jc w:val="both"/>
              <w:rPr>
                <w:sz w:val="18"/>
                <w:szCs w:val="18"/>
              </w:rPr>
            </w:pPr>
            <w:r w:rsidRPr="000A21E7">
              <w:rPr>
                <w:sz w:val="18"/>
                <w:szCs w:val="18"/>
              </w:rPr>
              <w:t>1.  CONTRACT NO.</w:t>
            </w:r>
          </w:p>
          <w:p w14:paraId="19B3C224" w14:textId="7B15B004" w:rsidR="00F22D81" w:rsidRPr="000A21E7" w:rsidRDefault="00375722" w:rsidP="007330A0">
            <w:pPr>
              <w:jc w:val="both"/>
              <w:rPr>
                <w:sz w:val="18"/>
                <w:szCs w:val="18"/>
              </w:rPr>
            </w:pPr>
            <w:r w:rsidRPr="000A21E7">
              <w:rPr>
                <w:color w:val="000000" w:themeColor="text1"/>
                <w:sz w:val="18"/>
                <w:szCs w:val="18"/>
              </w:rPr>
              <w:t>HSS</w:t>
            </w:r>
            <w:r w:rsidR="000E2A7E">
              <w:rPr>
                <w:color w:val="000000" w:themeColor="text1"/>
                <w:sz w:val="18"/>
                <w:szCs w:val="18"/>
              </w:rPr>
              <w:t xml:space="preserve"> </w:t>
            </w:r>
            <w:r w:rsidRPr="000A21E7">
              <w:rPr>
                <w:color w:val="000000" w:themeColor="text1"/>
                <w:sz w:val="18"/>
                <w:szCs w:val="18"/>
              </w:rPr>
              <w:t>2</w:t>
            </w:r>
            <w:r w:rsidR="00DD16AF">
              <w:rPr>
                <w:color w:val="000000" w:themeColor="text1"/>
                <w:sz w:val="18"/>
                <w:szCs w:val="18"/>
              </w:rPr>
              <w:t>5</w:t>
            </w:r>
            <w:r w:rsidR="000E2A7E">
              <w:rPr>
                <w:color w:val="000000" w:themeColor="text1"/>
                <w:sz w:val="18"/>
                <w:szCs w:val="18"/>
              </w:rPr>
              <w:t xml:space="preserve"> </w:t>
            </w:r>
            <w:r w:rsidRPr="000A21E7">
              <w:rPr>
                <w:color w:val="000000" w:themeColor="text1"/>
                <w:sz w:val="18"/>
                <w:szCs w:val="18"/>
              </w:rPr>
              <w:t>0</w:t>
            </w:r>
            <w:r w:rsidR="00DD16AF">
              <w:rPr>
                <w:color w:val="000000" w:themeColor="text1"/>
                <w:sz w:val="18"/>
                <w:szCs w:val="18"/>
              </w:rPr>
              <w:t>0</w:t>
            </w:r>
            <w:r w:rsidR="00CC2D21">
              <w:rPr>
                <w:color w:val="000000" w:themeColor="text1"/>
                <w:sz w:val="18"/>
                <w:szCs w:val="18"/>
              </w:rPr>
              <w:t>7</w:t>
            </w:r>
          </w:p>
        </w:tc>
        <w:tc>
          <w:tcPr>
            <w:tcW w:w="2574" w:type="dxa"/>
            <w:gridSpan w:val="2"/>
          </w:tcPr>
          <w:p w14:paraId="202B9DCC" w14:textId="77777777" w:rsidR="00F22D81" w:rsidRPr="000A21E7" w:rsidRDefault="00F22D81" w:rsidP="007330A0">
            <w:pPr>
              <w:jc w:val="both"/>
              <w:rPr>
                <w:sz w:val="18"/>
                <w:szCs w:val="18"/>
              </w:rPr>
            </w:pPr>
            <w:r w:rsidRPr="000A21E7">
              <w:rPr>
                <w:sz w:val="18"/>
                <w:szCs w:val="18"/>
              </w:rPr>
              <w:t>2. Proposing Vendor Name:</w:t>
            </w:r>
          </w:p>
          <w:p w14:paraId="44514FDC" w14:textId="77777777" w:rsidR="00F22D81" w:rsidRPr="000A21E7" w:rsidRDefault="00F22D81" w:rsidP="007330A0">
            <w:pPr>
              <w:jc w:val="both"/>
              <w:rPr>
                <w:sz w:val="18"/>
                <w:szCs w:val="18"/>
              </w:rPr>
            </w:pPr>
          </w:p>
        </w:tc>
        <w:tc>
          <w:tcPr>
            <w:tcW w:w="2394" w:type="dxa"/>
          </w:tcPr>
          <w:p w14:paraId="7E717FF6" w14:textId="77777777" w:rsidR="00F22D81" w:rsidRPr="000A21E7" w:rsidRDefault="00F22D81" w:rsidP="007330A0">
            <w:pPr>
              <w:jc w:val="both"/>
              <w:rPr>
                <w:sz w:val="18"/>
                <w:szCs w:val="18"/>
              </w:rPr>
            </w:pPr>
            <w:r w:rsidRPr="000A21E7">
              <w:rPr>
                <w:sz w:val="18"/>
                <w:szCs w:val="18"/>
              </w:rPr>
              <w:t>3. Mailing Address</w:t>
            </w:r>
          </w:p>
          <w:p w14:paraId="634706C9" w14:textId="77777777" w:rsidR="00F22D81" w:rsidRPr="000A21E7" w:rsidRDefault="00F22D81" w:rsidP="007330A0">
            <w:pPr>
              <w:jc w:val="both"/>
              <w:rPr>
                <w:sz w:val="18"/>
                <w:szCs w:val="18"/>
              </w:rPr>
            </w:pPr>
          </w:p>
          <w:p w14:paraId="36DC4821" w14:textId="77777777" w:rsidR="00F22D81" w:rsidRPr="000A21E7" w:rsidRDefault="00F22D81" w:rsidP="007330A0">
            <w:pPr>
              <w:jc w:val="both"/>
              <w:rPr>
                <w:sz w:val="18"/>
                <w:szCs w:val="18"/>
              </w:rPr>
            </w:pPr>
          </w:p>
          <w:p w14:paraId="3BC7DE2C" w14:textId="77777777" w:rsidR="00F22D81" w:rsidRPr="000A21E7" w:rsidRDefault="00F22D81" w:rsidP="007330A0">
            <w:pPr>
              <w:jc w:val="both"/>
              <w:rPr>
                <w:sz w:val="18"/>
                <w:szCs w:val="18"/>
              </w:rPr>
            </w:pPr>
          </w:p>
          <w:p w14:paraId="7DA3230F" w14:textId="77777777" w:rsidR="00F22D81" w:rsidRPr="000A21E7" w:rsidRDefault="00F22D81" w:rsidP="007330A0">
            <w:pPr>
              <w:jc w:val="both"/>
              <w:rPr>
                <w:sz w:val="18"/>
                <w:szCs w:val="18"/>
              </w:rPr>
            </w:pPr>
          </w:p>
          <w:p w14:paraId="7684F7EC" w14:textId="77777777" w:rsidR="00F22D81" w:rsidRPr="000A21E7" w:rsidRDefault="00F22D81" w:rsidP="007330A0">
            <w:pPr>
              <w:jc w:val="both"/>
              <w:rPr>
                <w:sz w:val="18"/>
                <w:szCs w:val="18"/>
              </w:rPr>
            </w:pPr>
          </w:p>
        </w:tc>
      </w:tr>
      <w:tr w:rsidR="00F22D81" w:rsidRPr="000A21E7" w14:paraId="11739534" w14:textId="77777777" w:rsidTr="007C5F31">
        <w:trPr>
          <w:jc w:val="center"/>
        </w:trPr>
        <w:tc>
          <w:tcPr>
            <w:tcW w:w="4608" w:type="dxa"/>
            <w:gridSpan w:val="2"/>
          </w:tcPr>
          <w:p w14:paraId="2A998936" w14:textId="77777777" w:rsidR="00F22D81" w:rsidRPr="000A21E7" w:rsidRDefault="00F22D81" w:rsidP="007330A0">
            <w:pPr>
              <w:jc w:val="both"/>
              <w:rPr>
                <w:sz w:val="18"/>
                <w:szCs w:val="18"/>
              </w:rPr>
            </w:pPr>
            <w:r w:rsidRPr="000A21E7">
              <w:rPr>
                <w:sz w:val="18"/>
                <w:szCs w:val="18"/>
              </w:rPr>
              <w:t>4.  SUBCONTRACTOR</w:t>
            </w:r>
          </w:p>
        </w:tc>
        <w:tc>
          <w:tcPr>
            <w:tcW w:w="4968" w:type="dxa"/>
            <w:gridSpan w:val="3"/>
          </w:tcPr>
          <w:p w14:paraId="5F31B82E" w14:textId="77777777" w:rsidR="00F22D81" w:rsidRPr="000A21E7" w:rsidRDefault="00F22D81" w:rsidP="007330A0">
            <w:pPr>
              <w:jc w:val="both"/>
              <w:rPr>
                <w:sz w:val="18"/>
                <w:szCs w:val="18"/>
              </w:rPr>
            </w:pPr>
          </w:p>
        </w:tc>
      </w:tr>
      <w:tr w:rsidR="00F22D81" w:rsidRPr="000A21E7" w14:paraId="768D4B3E" w14:textId="77777777" w:rsidTr="007C5F31">
        <w:trPr>
          <w:jc w:val="center"/>
        </w:trPr>
        <w:tc>
          <w:tcPr>
            <w:tcW w:w="4608" w:type="dxa"/>
            <w:gridSpan w:val="2"/>
          </w:tcPr>
          <w:p w14:paraId="1A2FB33A" w14:textId="77777777" w:rsidR="00F22D81" w:rsidRPr="000A21E7" w:rsidRDefault="00F22D81" w:rsidP="007330A0">
            <w:pPr>
              <w:jc w:val="both"/>
              <w:rPr>
                <w:sz w:val="18"/>
                <w:szCs w:val="18"/>
              </w:rPr>
            </w:pPr>
            <w:r w:rsidRPr="000A21E7">
              <w:rPr>
                <w:sz w:val="18"/>
                <w:szCs w:val="18"/>
              </w:rPr>
              <w:t>a. NAME</w:t>
            </w:r>
          </w:p>
          <w:p w14:paraId="32FB688D" w14:textId="77777777" w:rsidR="00F22D81" w:rsidRPr="000A21E7" w:rsidRDefault="00F22D81" w:rsidP="007330A0">
            <w:pPr>
              <w:jc w:val="both"/>
              <w:rPr>
                <w:sz w:val="18"/>
                <w:szCs w:val="18"/>
              </w:rPr>
            </w:pPr>
          </w:p>
          <w:p w14:paraId="71E6B0B4" w14:textId="77777777" w:rsidR="00F22D81" w:rsidRPr="000A21E7" w:rsidRDefault="00F22D81" w:rsidP="007330A0">
            <w:pPr>
              <w:jc w:val="both"/>
              <w:rPr>
                <w:sz w:val="18"/>
                <w:szCs w:val="18"/>
              </w:rPr>
            </w:pPr>
          </w:p>
        </w:tc>
        <w:tc>
          <w:tcPr>
            <w:tcW w:w="4968" w:type="dxa"/>
            <w:gridSpan w:val="3"/>
          </w:tcPr>
          <w:p w14:paraId="3A15CE2B" w14:textId="77777777" w:rsidR="00F22D81" w:rsidRPr="000A21E7" w:rsidRDefault="00F22D81" w:rsidP="007330A0">
            <w:pPr>
              <w:jc w:val="both"/>
              <w:rPr>
                <w:sz w:val="18"/>
                <w:szCs w:val="18"/>
              </w:rPr>
            </w:pPr>
            <w:r w:rsidRPr="000A21E7">
              <w:rPr>
                <w:sz w:val="18"/>
                <w:szCs w:val="18"/>
              </w:rPr>
              <w:t>4c. Compan</w:t>
            </w:r>
            <w:r w:rsidR="003228D1" w:rsidRPr="000A21E7">
              <w:rPr>
                <w:sz w:val="18"/>
                <w:szCs w:val="18"/>
              </w:rPr>
              <w:t>y OSD</w:t>
            </w:r>
            <w:r w:rsidRPr="000A21E7">
              <w:rPr>
                <w:sz w:val="18"/>
                <w:szCs w:val="18"/>
              </w:rPr>
              <w:t xml:space="preserve"> Classification:</w:t>
            </w:r>
          </w:p>
          <w:p w14:paraId="71932D4C" w14:textId="77777777" w:rsidR="00F22D81" w:rsidRPr="000A21E7" w:rsidRDefault="00F22D81" w:rsidP="007330A0">
            <w:pPr>
              <w:jc w:val="both"/>
              <w:rPr>
                <w:sz w:val="18"/>
                <w:szCs w:val="18"/>
              </w:rPr>
            </w:pPr>
          </w:p>
          <w:p w14:paraId="363DA91B" w14:textId="77777777" w:rsidR="00F22D81" w:rsidRPr="000A21E7" w:rsidRDefault="00F22D81" w:rsidP="007330A0">
            <w:pPr>
              <w:jc w:val="both"/>
              <w:rPr>
                <w:sz w:val="18"/>
                <w:szCs w:val="18"/>
              </w:rPr>
            </w:pPr>
            <w:r w:rsidRPr="000A21E7">
              <w:rPr>
                <w:sz w:val="18"/>
                <w:szCs w:val="18"/>
              </w:rPr>
              <w:t>Certification Number:  _____________________</w:t>
            </w:r>
          </w:p>
        </w:tc>
      </w:tr>
      <w:tr w:rsidR="00F22D81" w:rsidRPr="000A21E7" w14:paraId="0CFD99B8" w14:textId="77777777" w:rsidTr="007C5F31">
        <w:trPr>
          <w:jc w:val="center"/>
        </w:trPr>
        <w:tc>
          <w:tcPr>
            <w:tcW w:w="4608" w:type="dxa"/>
            <w:gridSpan w:val="2"/>
          </w:tcPr>
          <w:p w14:paraId="258C92F2" w14:textId="77777777" w:rsidR="00F22D81" w:rsidRPr="000A21E7" w:rsidRDefault="00F22D81" w:rsidP="007330A0">
            <w:pPr>
              <w:jc w:val="both"/>
              <w:rPr>
                <w:sz w:val="18"/>
                <w:szCs w:val="18"/>
              </w:rPr>
            </w:pPr>
            <w:r w:rsidRPr="000A21E7">
              <w:rPr>
                <w:sz w:val="18"/>
                <w:szCs w:val="18"/>
              </w:rPr>
              <w:t>b. Mailing Address:</w:t>
            </w:r>
          </w:p>
          <w:p w14:paraId="1CEE067D" w14:textId="77777777" w:rsidR="00F22D81" w:rsidRPr="000A21E7" w:rsidRDefault="00F22D81" w:rsidP="007330A0">
            <w:pPr>
              <w:jc w:val="both"/>
              <w:rPr>
                <w:sz w:val="18"/>
                <w:szCs w:val="18"/>
              </w:rPr>
            </w:pPr>
          </w:p>
          <w:p w14:paraId="727BA234" w14:textId="77777777" w:rsidR="00F22D81" w:rsidRPr="000A21E7" w:rsidRDefault="00F22D81" w:rsidP="007330A0">
            <w:pPr>
              <w:jc w:val="both"/>
              <w:rPr>
                <w:sz w:val="18"/>
                <w:szCs w:val="18"/>
              </w:rPr>
            </w:pPr>
          </w:p>
          <w:p w14:paraId="0C0A98F5" w14:textId="77777777" w:rsidR="00F22D81" w:rsidRPr="000A21E7" w:rsidRDefault="00F22D81" w:rsidP="007330A0">
            <w:pPr>
              <w:jc w:val="both"/>
              <w:rPr>
                <w:sz w:val="18"/>
                <w:szCs w:val="18"/>
              </w:rPr>
            </w:pPr>
          </w:p>
          <w:p w14:paraId="0D9AB06B" w14:textId="77777777" w:rsidR="00F22D81" w:rsidRPr="000A21E7" w:rsidRDefault="00F22D81" w:rsidP="007330A0">
            <w:pPr>
              <w:jc w:val="both"/>
              <w:rPr>
                <w:sz w:val="18"/>
                <w:szCs w:val="18"/>
              </w:rPr>
            </w:pPr>
          </w:p>
        </w:tc>
        <w:tc>
          <w:tcPr>
            <w:tcW w:w="4968" w:type="dxa"/>
            <w:gridSpan w:val="3"/>
          </w:tcPr>
          <w:p w14:paraId="026EC24E" w14:textId="77777777" w:rsidR="00F22D81" w:rsidRPr="000A21E7" w:rsidRDefault="00F22D81" w:rsidP="007330A0">
            <w:pPr>
              <w:jc w:val="both"/>
              <w:rPr>
                <w:sz w:val="18"/>
                <w:szCs w:val="18"/>
              </w:rPr>
            </w:pPr>
          </w:p>
          <w:p w14:paraId="6E20DE1C" w14:textId="77777777" w:rsidR="003228D1" w:rsidRPr="000A21E7" w:rsidRDefault="003228D1" w:rsidP="007330A0">
            <w:pPr>
              <w:jc w:val="both"/>
              <w:rPr>
                <w:sz w:val="18"/>
                <w:szCs w:val="18"/>
              </w:rPr>
            </w:pPr>
            <w:r w:rsidRPr="000A21E7">
              <w:rPr>
                <w:sz w:val="18"/>
                <w:szCs w:val="18"/>
              </w:rPr>
              <w:t xml:space="preserve">4d. Women Business Enterprise              </w:t>
            </w:r>
            <w:r w:rsidR="00A568F6" w:rsidRPr="000A21E7">
              <w:rPr>
                <w:sz w:val="18"/>
                <w:szCs w:val="18"/>
              </w:rPr>
              <w:fldChar w:fldCharType="begin">
                <w:ffData>
                  <w:name w:val="Check1"/>
                  <w:enabled/>
                  <w:calcOnExit w:val="0"/>
                  <w:checkBox>
                    <w:sizeAuto/>
                    <w:default w:val="0"/>
                  </w:checkBox>
                </w:ffData>
              </w:fldChar>
            </w:r>
            <w:bookmarkStart w:id="17" w:name="Check1"/>
            <w:r w:rsidRPr="000A21E7">
              <w:rPr>
                <w:sz w:val="18"/>
                <w:szCs w:val="18"/>
              </w:rPr>
              <w:instrText xml:space="preserve"> FORMCHECKBOX </w:instrText>
            </w:r>
            <w:r w:rsidR="004163C6">
              <w:rPr>
                <w:sz w:val="18"/>
                <w:szCs w:val="18"/>
              </w:rPr>
            </w:r>
            <w:r w:rsidR="004163C6">
              <w:rPr>
                <w:sz w:val="18"/>
                <w:szCs w:val="18"/>
              </w:rPr>
              <w:fldChar w:fldCharType="separate"/>
            </w:r>
            <w:r w:rsidR="00A568F6" w:rsidRPr="000A21E7">
              <w:rPr>
                <w:sz w:val="18"/>
                <w:szCs w:val="18"/>
              </w:rPr>
              <w:fldChar w:fldCharType="end"/>
            </w:r>
            <w:bookmarkEnd w:id="17"/>
            <w:r w:rsidRPr="000A21E7">
              <w:rPr>
                <w:sz w:val="18"/>
                <w:szCs w:val="18"/>
              </w:rPr>
              <w:t xml:space="preserve">  Yes     </w:t>
            </w:r>
            <w:r w:rsidR="00A568F6" w:rsidRPr="000A21E7">
              <w:rPr>
                <w:sz w:val="18"/>
                <w:szCs w:val="18"/>
              </w:rPr>
              <w:fldChar w:fldCharType="begin">
                <w:ffData>
                  <w:name w:val="Check2"/>
                  <w:enabled/>
                  <w:calcOnExit w:val="0"/>
                  <w:checkBox>
                    <w:sizeAuto/>
                    <w:default w:val="0"/>
                  </w:checkBox>
                </w:ffData>
              </w:fldChar>
            </w:r>
            <w:bookmarkStart w:id="18" w:name="Check2"/>
            <w:r w:rsidRPr="000A21E7">
              <w:rPr>
                <w:sz w:val="18"/>
                <w:szCs w:val="18"/>
              </w:rPr>
              <w:instrText xml:space="preserve"> FORMCHECKBOX </w:instrText>
            </w:r>
            <w:r w:rsidR="004163C6">
              <w:rPr>
                <w:sz w:val="18"/>
                <w:szCs w:val="18"/>
              </w:rPr>
            </w:r>
            <w:r w:rsidR="004163C6">
              <w:rPr>
                <w:sz w:val="18"/>
                <w:szCs w:val="18"/>
              </w:rPr>
              <w:fldChar w:fldCharType="separate"/>
            </w:r>
            <w:r w:rsidR="00A568F6" w:rsidRPr="000A21E7">
              <w:rPr>
                <w:sz w:val="18"/>
                <w:szCs w:val="18"/>
              </w:rPr>
              <w:fldChar w:fldCharType="end"/>
            </w:r>
            <w:bookmarkEnd w:id="18"/>
            <w:r w:rsidRPr="000A21E7">
              <w:rPr>
                <w:sz w:val="18"/>
                <w:szCs w:val="18"/>
              </w:rPr>
              <w:t xml:space="preserve">  No</w:t>
            </w:r>
          </w:p>
          <w:p w14:paraId="7DF5C5B7" w14:textId="77777777" w:rsidR="003228D1" w:rsidRPr="000A21E7" w:rsidRDefault="003228D1" w:rsidP="007330A0">
            <w:pPr>
              <w:jc w:val="both"/>
              <w:rPr>
                <w:sz w:val="18"/>
                <w:szCs w:val="18"/>
              </w:rPr>
            </w:pPr>
            <w:r w:rsidRPr="000A21E7">
              <w:rPr>
                <w:sz w:val="18"/>
                <w:szCs w:val="18"/>
              </w:rPr>
              <w:t xml:space="preserve">4e. Minority Business Enterprise              </w:t>
            </w:r>
            <w:r w:rsidR="00A568F6" w:rsidRPr="000A21E7">
              <w:rPr>
                <w:sz w:val="18"/>
                <w:szCs w:val="18"/>
              </w:rPr>
              <w:fldChar w:fldCharType="begin">
                <w:ffData>
                  <w:name w:val="Check3"/>
                  <w:enabled/>
                  <w:calcOnExit w:val="0"/>
                  <w:checkBox>
                    <w:sizeAuto/>
                    <w:default w:val="0"/>
                  </w:checkBox>
                </w:ffData>
              </w:fldChar>
            </w:r>
            <w:bookmarkStart w:id="19" w:name="Check3"/>
            <w:r w:rsidRPr="000A21E7">
              <w:rPr>
                <w:sz w:val="18"/>
                <w:szCs w:val="18"/>
              </w:rPr>
              <w:instrText xml:space="preserve"> FORMCHECKBOX </w:instrText>
            </w:r>
            <w:r w:rsidR="004163C6">
              <w:rPr>
                <w:sz w:val="18"/>
                <w:szCs w:val="18"/>
              </w:rPr>
            </w:r>
            <w:r w:rsidR="004163C6">
              <w:rPr>
                <w:sz w:val="18"/>
                <w:szCs w:val="18"/>
              </w:rPr>
              <w:fldChar w:fldCharType="separate"/>
            </w:r>
            <w:r w:rsidR="00A568F6" w:rsidRPr="000A21E7">
              <w:rPr>
                <w:sz w:val="18"/>
                <w:szCs w:val="18"/>
              </w:rPr>
              <w:fldChar w:fldCharType="end"/>
            </w:r>
            <w:bookmarkEnd w:id="19"/>
            <w:r w:rsidRPr="000A21E7">
              <w:rPr>
                <w:sz w:val="18"/>
                <w:szCs w:val="18"/>
              </w:rPr>
              <w:t xml:space="preserve">  Yes     </w:t>
            </w:r>
            <w:r w:rsidR="00A568F6" w:rsidRPr="000A21E7">
              <w:rPr>
                <w:sz w:val="18"/>
                <w:szCs w:val="18"/>
              </w:rPr>
              <w:fldChar w:fldCharType="begin">
                <w:ffData>
                  <w:name w:val="Check4"/>
                  <w:enabled/>
                  <w:calcOnExit w:val="0"/>
                  <w:checkBox>
                    <w:sizeAuto/>
                    <w:default w:val="0"/>
                  </w:checkBox>
                </w:ffData>
              </w:fldChar>
            </w:r>
            <w:bookmarkStart w:id="20" w:name="Check4"/>
            <w:r w:rsidRPr="000A21E7">
              <w:rPr>
                <w:sz w:val="18"/>
                <w:szCs w:val="18"/>
              </w:rPr>
              <w:instrText xml:space="preserve"> FORMCHECKBOX </w:instrText>
            </w:r>
            <w:r w:rsidR="004163C6">
              <w:rPr>
                <w:sz w:val="18"/>
                <w:szCs w:val="18"/>
              </w:rPr>
            </w:r>
            <w:r w:rsidR="004163C6">
              <w:rPr>
                <w:sz w:val="18"/>
                <w:szCs w:val="18"/>
              </w:rPr>
              <w:fldChar w:fldCharType="separate"/>
            </w:r>
            <w:r w:rsidR="00A568F6" w:rsidRPr="000A21E7">
              <w:rPr>
                <w:sz w:val="18"/>
                <w:szCs w:val="18"/>
              </w:rPr>
              <w:fldChar w:fldCharType="end"/>
            </w:r>
            <w:bookmarkEnd w:id="20"/>
            <w:r w:rsidRPr="000A21E7">
              <w:rPr>
                <w:sz w:val="18"/>
                <w:szCs w:val="18"/>
              </w:rPr>
              <w:t xml:space="preserve">  No</w:t>
            </w:r>
          </w:p>
          <w:p w14:paraId="58AF03D3" w14:textId="77777777" w:rsidR="003228D1" w:rsidRPr="000A21E7" w:rsidRDefault="003228D1" w:rsidP="007330A0">
            <w:pPr>
              <w:jc w:val="both"/>
              <w:rPr>
                <w:sz w:val="18"/>
                <w:szCs w:val="18"/>
              </w:rPr>
            </w:pPr>
            <w:r w:rsidRPr="000A21E7">
              <w:rPr>
                <w:sz w:val="18"/>
                <w:szCs w:val="18"/>
              </w:rPr>
              <w:t xml:space="preserve">4f. Disadvantaged Business Enterprise    </w:t>
            </w:r>
            <w:r w:rsidR="00A568F6" w:rsidRPr="000A21E7">
              <w:rPr>
                <w:sz w:val="18"/>
                <w:szCs w:val="18"/>
              </w:rPr>
              <w:fldChar w:fldCharType="begin">
                <w:ffData>
                  <w:name w:val="Check5"/>
                  <w:enabled/>
                  <w:calcOnExit w:val="0"/>
                  <w:checkBox>
                    <w:sizeAuto/>
                    <w:default w:val="0"/>
                  </w:checkBox>
                </w:ffData>
              </w:fldChar>
            </w:r>
            <w:bookmarkStart w:id="21" w:name="Check5"/>
            <w:r w:rsidRPr="000A21E7">
              <w:rPr>
                <w:sz w:val="18"/>
                <w:szCs w:val="18"/>
              </w:rPr>
              <w:instrText xml:space="preserve"> FORMCHECKBOX </w:instrText>
            </w:r>
            <w:r w:rsidR="004163C6">
              <w:rPr>
                <w:sz w:val="18"/>
                <w:szCs w:val="18"/>
              </w:rPr>
            </w:r>
            <w:r w:rsidR="004163C6">
              <w:rPr>
                <w:sz w:val="18"/>
                <w:szCs w:val="18"/>
              </w:rPr>
              <w:fldChar w:fldCharType="separate"/>
            </w:r>
            <w:r w:rsidR="00A568F6" w:rsidRPr="000A21E7">
              <w:rPr>
                <w:sz w:val="18"/>
                <w:szCs w:val="18"/>
              </w:rPr>
              <w:fldChar w:fldCharType="end"/>
            </w:r>
            <w:bookmarkEnd w:id="21"/>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bookmarkStart w:id="22" w:name="Check6"/>
            <w:r w:rsidRPr="000A21E7">
              <w:rPr>
                <w:sz w:val="18"/>
                <w:szCs w:val="18"/>
              </w:rPr>
              <w:instrText xml:space="preserve"> FORMCHECKBOX </w:instrText>
            </w:r>
            <w:r w:rsidR="004163C6">
              <w:rPr>
                <w:sz w:val="18"/>
                <w:szCs w:val="18"/>
              </w:rPr>
            </w:r>
            <w:r w:rsidR="004163C6">
              <w:rPr>
                <w:sz w:val="18"/>
                <w:szCs w:val="18"/>
              </w:rPr>
              <w:fldChar w:fldCharType="separate"/>
            </w:r>
            <w:r w:rsidR="00A568F6" w:rsidRPr="000A21E7">
              <w:rPr>
                <w:sz w:val="18"/>
                <w:szCs w:val="18"/>
              </w:rPr>
              <w:fldChar w:fldCharType="end"/>
            </w:r>
            <w:bookmarkEnd w:id="22"/>
            <w:r w:rsidRPr="000A21E7">
              <w:rPr>
                <w:sz w:val="18"/>
                <w:szCs w:val="18"/>
              </w:rPr>
              <w:t xml:space="preserve">  No</w:t>
            </w:r>
          </w:p>
          <w:p w14:paraId="4D32A9B7" w14:textId="77777777" w:rsidR="003228D1" w:rsidRPr="000A21E7" w:rsidRDefault="003228D1" w:rsidP="007330A0">
            <w:pPr>
              <w:jc w:val="both"/>
              <w:rPr>
                <w:sz w:val="18"/>
                <w:szCs w:val="18"/>
              </w:rPr>
            </w:pPr>
            <w:r w:rsidRPr="000A21E7">
              <w:rPr>
                <w:sz w:val="18"/>
                <w:szCs w:val="18"/>
              </w:rPr>
              <w:t xml:space="preserve">4g. Veteran Owned 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4163C6">
              <w:rPr>
                <w:sz w:val="18"/>
                <w:szCs w:val="18"/>
              </w:rPr>
            </w:r>
            <w:r w:rsidR="004163C6">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4163C6">
              <w:rPr>
                <w:sz w:val="18"/>
                <w:szCs w:val="18"/>
              </w:rPr>
            </w:r>
            <w:r w:rsidR="004163C6">
              <w:rPr>
                <w:sz w:val="18"/>
                <w:szCs w:val="18"/>
              </w:rPr>
              <w:fldChar w:fldCharType="separate"/>
            </w:r>
            <w:r w:rsidR="00A568F6" w:rsidRPr="000A21E7">
              <w:rPr>
                <w:sz w:val="18"/>
                <w:szCs w:val="18"/>
              </w:rPr>
              <w:fldChar w:fldCharType="end"/>
            </w:r>
            <w:r w:rsidRPr="000A21E7">
              <w:rPr>
                <w:sz w:val="18"/>
                <w:szCs w:val="18"/>
              </w:rPr>
              <w:t xml:space="preserve">  No</w:t>
            </w:r>
          </w:p>
          <w:p w14:paraId="2BA5B92F" w14:textId="4E73AA8F" w:rsidR="003228D1" w:rsidRPr="000A21E7" w:rsidRDefault="003228D1" w:rsidP="007330A0">
            <w:pPr>
              <w:jc w:val="both"/>
              <w:rPr>
                <w:sz w:val="18"/>
                <w:szCs w:val="18"/>
              </w:rPr>
            </w:pPr>
            <w:r w:rsidRPr="000A21E7">
              <w:rPr>
                <w:sz w:val="18"/>
                <w:szCs w:val="18"/>
              </w:rPr>
              <w:t xml:space="preserve">4h. </w:t>
            </w:r>
            <w:r w:rsidR="00B23988" w:rsidRPr="000A21E7">
              <w:rPr>
                <w:sz w:val="18"/>
                <w:szCs w:val="18"/>
              </w:rPr>
              <w:t>Service-Disabled</w:t>
            </w:r>
            <w:r w:rsidRPr="000A21E7">
              <w:rPr>
                <w:sz w:val="18"/>
                <w:szCs w:val="18"/>
              </w:rPr>
              <w:t xml:space="preserve"> Veteran Owned </w:t>
            </w:r>
          </w:p>
          <w:p w14:paraId="0FBE028A" w14:textId="77777777" w:rsidR="003228D1" w:rsidRPr="000A21E7" w:rsidRDefault="003228D1" w:rsidP="007330A0">
            <w:pPr>
              <w:jc w:val="both"/>
              <w:rPr>
                <w:sz w:val="18"/>
                <w:szCs w:val="18"/>
              </w:rPr>
            </w:pPr>
            <w:r w:rsidRPr="000A21E7">
              <w:rPr>
                <w:sz w:val="18"/>
                <w:szCs w:val="18"/>
              </w:rPr>
              <w:t xml:space="preserve">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4163C6">
              <w:rPr>
                <w:sz w:val="18"/>
                <w:szCs w:val="18"/>
              </w:rPr>
            </w:r>
            <w:r w:rsidR="004163C6">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4163C6">
              <w:rPr>
                <w:sz w:val="18"/>
                <w:szCs w:val="18"/>
              </w:rPr>
            </w:r>
            <w:r w:rsidR="004163C6">
              <w:rPr>
                <w:sz w:val="18"/>
                <w:szCs w:val="18"/>
              </w:rPr>
              <w:fldChar w:fldCharType="separate"/>
            </w:r>
            <w:r w:rsidR="00A568F6" w:rsidRPr="000A21E7">
              <w:rPr>
                <w:sz w:val="18"/>
                <w:szCs w:val="18"/>
              </w:rPr>
              <w:fldChar w:fldCharType="end"/>
            </w:r>
            <w:r w:rsidRPr="000A21E7">
              <w:rPr>
                <w:sz w:val="18"/>
                <w:szCs w:val="18"/>
              </w:rPr>
              <w:t xml:space="preserve">  No</w:t>
            </w:r>
          </w:p>
          <w:p w14:paraId="07742008" w14:textId="77777777" w:rsidR="00F22D81" w:rsidRPr="000A21E7" w:rsidRDefault="00F22D81" w:rsidP="007330A0">
            <w:pPr>
              <w:jc w:val="both"/>
              <w:rPr>
                <w:sz w:val="18"/>
                <w:szCs w:val="18"/>
              </w:rPr>
            </w:pPr>
          </w:p>
        </w:tc>
      </w:tr>
      <w:tr w:rsidR="00F22D81" w:rsidRPr="000A21E7" w14:paraId="200B828E" w14:textId="77777777" w:rsidTr="007C5F31">
        <w:trPr>
          <w:trHeight w:val="332"/>
          <w:jc w:val="center"/>
        </w:trPr>
        <w:tc>
          <w:tcPr>
            <w:tcW w:w="9576" w:type="dxa"/>
            <w:gridSpan w:val="5"/>
          </w:tcPr>
          <w:p w14:paraId="77FECDE7" w14:textId="77777777" w:rsidR="00F22D81" w:rsidRPr="000A21E7" w:rsidRDefault="00F22D81" w:rsidP="007330A0">
            <w:pPr>
              <w:jc w:val="both"/>
              <w:rPr>
                <w:sz w:val="18"/>
                <w:szCs w:val="18"/>
              </w:rPr>
            </w:pPr>
            <w:r w:rsidRPr="000A21E7">
              <w:rPr>
                <w:sz w:val="18"/>
                <w:szCs w:val="18"/>
              </w:rPr>
              <w:t>5.   DESCRIPTION OF WORK BY SUBCONTRACTOR</w:t>
            </w:r>
          </w:p>
          <w:p w14:paraId="052E219D" w14:textId="77777777" w:rsidR="00F22D81" w:rsidRPr="000A21E7" w:rsidRDefault="00F22D81" w:rsidP="007330A0">
            <w:pPr>
              <w:jc w:val="both"/>
              <w:rPr>
                <w:sz w:val="18"/>
                <w:szCs w:val="18"/>
              </w:rPr>
            </w:pPr>
          </w:p>
          <w:p w14:paraId="55CC3FE7" w14:textId="77777777" w:rsidR="00F22D81" w:rsidRPr="000A21E7" w:rsidRDefault="00F22D81" w:rsidP="007330A0">
            <w:pPr>
              <w:jc w:val="both"/>
              <w:rPr>
                <w:sz w:val="18"/>
                <w:szCs w:val="18"/>
              </w:rPr>
            </w:pPr>
          </w:p>
          <w:p w14:paraId="17BC5FC8" w14:textId="77777777" w:rsidR="00F22D81" w:rsidRPr="000A21E7" w:rsidRDefault="00F22D81" w:rsidP="007330A0">
            <w:pPr>
              <w:jc w:val="both"/>
              <w:rPr>
                <w:sz w:val="18"/>
                <w:szCs w:val="18"/>
              </w:rPr>
            </w:pPr>
          </w:p>
          <w:p w14:paraId="30B32D7C" w14:textId="77777777" w:rsidR="00F22D81" w:rsidRPr="000A21E7" w:rsidRDefault="00F22D81" w:rsidP="007330A0">
            <w:pPr>
              <w:jc w:val="both"/>
              <w:rPr>
                <w:sz w:val="18"/>
                <w:szCs w:val="18"/>
              </w:rPr>
            </w:pPr>
          </w:p>
          <w:p w14:paraId="64E4BFDE" w14:textId="77777777" w:rsidR="00F22D81" w:rsidRPr="000A21E7" w:rsidRDefault="00F22D81" w:rsidP="007330A0">
            <w:pPr>
              <w:jc w:val="both"/>
              <w:rPr>
                <w:sz w:val="18"/>
                <w:szCs w:val="18"/>
              </w:rPr>
            </w:pPr>
          </w:p>
          <w:p w14:paraId="36A18EFA" w14:textId="77777777" w:rsidR="00F22D81" w:rsidRPr="000A21E7" w:rsidRDefault="00F22D81" w:rsidP="007330A0">
            <w:pPr>
              <w:jc w:val="both"/>
              <w:rPr>
                <w:sz w:val="18"/>
                <w:szCs w:val="18"/>
              </w:rPr>
            </w:pPr>
          </w:p>
          <w:p w14:paraId="6EF6D2CD" w14:textId="77777777" w:rsidR="00F22D81" w:rsidRPr="000A21E7" w:rsidRDefault="00F22D81" w:rsidP="007330A0">
            <w:pPr>
              <w:jc w:val="both"/>
              <w:rPr>
                <w:sz w:val="18"/>
                <w:szCs w:val="18"/>
              </w:rPr>
            </w:pPr>
          </w:p>
          <w:p w14:paraId="0E01F557" w14:textId="77777777" w:rsidR="00F22D81" w:rsidRPr="000A21E7" w:rsidRDefault="00F22D81" w:rsidP="007330A0">
            <w:pPr>
              <w:jc w:val="both"/>
              <w:rPr>
                <w:sz w:val="18"/>
                <w:szCs w:val="18"/>
              </w:rPr>
            </w:pPr>
          </w:p>
          <w:p w14:paraId="7C2DCF9C" w14:textId="77777777" w:rsidR="00F22D81" w:rsidRPr="000A21E7" w:rsidRDefault="00F22D81" w:rsidP="007330A0">
            <w:pPr>
              <w:jc w:val="both"/>
              <w:rPr>
                <w:sz w:val="18"/>
                <w:szCs w:val="18"/>
              </w:rPr>
            </w:pPr>
          </w:p>
          <w:p w14:paraId="04829F0B" w14:textId="77777777" w:rsidR="00F22D81" w:rsidRPr="000A21E7" w:rsidRDefault="00F22D81" w:rsidP="007330A0">
            <w:pPr>
              <w:jc w:val="both"/>
              <w:rPr>
                <w:sz w:val="18"/>
                <w:szCs w:val="18"/>
              </w:rPr>
            </w:pPr>
          </w:p>
          <w:p w14:paraId="221C16C8" w14:textId="77777777" w:rsidR="00F22D81" w:rsidRPr="000A21E7" w:rsidRDefault="00F22D81" w:rsidP="007330A0">
            <w:pPr>
              <w:jc w:val="both"/>
              <w:rPr>
                <w:sz w:val="18"/>
                <w:szCs w:val="18"/>
              </w:rPr>
            </w:pPr>
          </w:p>
          <w:p w14:paraId="2AA2A976" w14:textId="77777777" w:rsidR="00F22D81" w:rsidRPr="000A21E7" w:rsidRDefault="00F22D81" w:rsidP="007330A0">
            <w:pPr>
              <w:jc w:val="both"/>
              <w:rPr>
                <w:sz w:val="18"/>
                <w:szCs w:val="18"/>
              </w:rPr>
            </w:pPr>
          </w:p>
          <w:p w14:paraId="3D4BCD30" w14:textId="77777777" w:rsidR="00F22D81" w:rsidRPr="000A21E7" w:rsidRDefault="00F22D81" w:rsidP="007330A0">
            <w:pPr>
              <w:jc w:val="both"/>
              <w:rPr>
                <w:sz w:val="18"/>
                <w:szCs w:val="18"/>
              </w:rPr>
            </w:pPr>
          </w:p>
        </w:tc>
      </w:tr>
      <w:tr w:rsidR="00F22D81" w:rsidRPr="000A21E7" w14:paraId="47C85FAB" w14:textId="77777777" w:rsidTr="007C5F31">
        <w:trPr>
          <w:trHeight w:val="332"/>
          <w:jc w:val="center"/>
        </w:trPr>
        <w:tc>
          <w:tcPr>
            <w:tcW w:w="3192" w:type="dxa"/>
          </w:tcPr>
          <w:p w14:paraId="749C4C70" w14:textId="77777777" w:rsidR="00F22D81" w:rsidRPr="000A21E7" w:rsidRDefault="00F22D81" w:rsidP="007330A0">
            <w:pPr>
              <w:jc w:val="both"/>
              <w:rPr>
                <w:sz w:val="18"/>
                <w:szCs w:val="18"/>
              </w:rPr>
            </w:pPr>
            <w:r w:rsidRPr="000A21E7">
              <w:rPr>
                <w:sz w:val="18"/>
                <w:szCs w:val="18"/>
              </w:rPr>
              <w:t>6a. NAME OF PERSON SIGNING</w:t>
            </w:r>
          </w:p>
          <w:p w14:paraId="2B2D5023" w14:textId="77777777" w:rsidR="00F22D81" w:rsidRPr="000A21E7" w:rsidRDefault="00F22D81" w:rsidP="007330A0">
            <w:pPr>
              <w:jc w:val="both"/>
              <w:rPr>
                <w:sz w:val="18"/>
                <w:szCs w:val="18"/>
              </w:rPr>
            </w:pPr>
          </w:p>
        </w:tc>
        <w:tc>
          <w:tcPr>
            <w:tcW w:w="3192" w:type="dxa"/>
            <w:gridSpan w:val="2"/>
            <w:vMerge w:val="restart"/>
          </w:tcPr>
          <w:p w14:paraId="0468147A" w14:textId="77777777" w:rsidR="00F22D81" w:rsidRPr="000A21E7" w:rsidRDefault="00F22D81" w:rsidP="007330A0">
            <w:pPr>
              <w:jc w:val="both"/>
              <w:rPr>
                <w:i/>
                <w:sz w:val="18"/>
                <w:szCs w:val="18"/>
              </w:rPr>
            </w:pPr>
            <w:r w:rsidRPr="000A21E7">
              <w:rPr>
                <w:sz w:val="18"/>
                <w:szCs w:val="18"/>
              </w:rPr>
              <w:t>7. BY (</w:t>
            </w:r>
            <w:r w:rsidRPr="000A21E7">
              <w:rPr>
                <w:i/>
                <w:sz w:val="18"/>
                <w:szCs w:val="18"/>
              </w:rPr>
              <w:t>Signature)</w:t>
            </w:r>
          </w:p>
        </w:tc>
        <w:tc>
          <w:tcPr>
            <w:tcW w:w="3192" w:type="dxa"/>
            <w:gridSpan w:val="2"/>
            <w:vMerge w:val="restart"/>
          </w:tcPr>
          <w:p w14:paraId="27E643EB" w14:textId="77777777" w:rsidR="00F22D81" w:rsidRPr="000A21E7" w:rsidRDefault="00F22D81" w:rsidP="007330A0">
            <w:pPr>
              <w:jc w:val="both"/>
              <w:rPr>
                <w:sz w:val="18"/>
                <w:szCs w:val="18"/>
              </w:rPr>
            </w:pPr>
            <w:r w:rsidRPr="000A21E7">
              <w:rPr>
                <w:sz w:val="18"/>
                <w:szCs w:val="18"/>
              </w:rPr>
              <w:t>8. DATE SIGNED</w:t>
            </w:r>
          </w:p>
        </w:tc>
      </w:tr>
      <w:tr w:rsidR="00F22D81" w:rsidRPr="000A21E7" w14:paraId="39DCB58E" w14:textId="77777777" w:rsidTr="007C5F31">
        <w:trPr>
          <w:trHeight w:val="332"/>
          <w:jc w:val="center"/>
        </w:trPr>
        <w:tc>
          <w:tcPr>
            <w:tcW w:w="3192" w:type="dxa"/>
          </w:tcPr>
          <w:p w14:paraId="6D0B0008" w14:textId="77777777" w:rsidR="00F22D81" w:rsidRPr="000A21E7" w:rsidRDefault="00F22D81" w:rsidP="007330A0">
            <w:pPr>
              <w:jc w:val="both"/>
              <w:rPr>
                <w:sz w:val="18"/>
                <w:szCs w:val="18"/>
              </w:rPr>
            </w:pPr>
            <w:r w:rsidRPr="000A21E7">
              <w:rPr>
                <w:sz w:val="18"/>
                <w:szCs w:val="18"/>
              </w:rPr>
              <w:t>6b. TITLE OF PERSON SIGNING</w:t>
            </w:r>
          </w:p>
          <w:p w14:paraId="5A0D15BC" w14:textId="77777777" w:rsidR="00F22D81" w:rsidRPr="000A21E7" w:rsidRDefault="00F22D81" w:rsidP="007330A0">
            <w:pPr>
              <w:jc w:val="both"/>
              <w:rPr>
                <w:sz w:val="18"/>
                <w:szCs w:val="18"/>
              </w:rPr>
            </w:pPr>
          </w:p>
        </w:tc>
        <w:tc>
          <w:tcPr>
            <w:tcW w:w="3192" w:type="dxa"/>
            <w:gridSpan w:val="2"/>
            <w:vMerge/>
          </w:tcPr>
          <w:p w14:paraId="4307BD9D" w14:textId="77777777" w:rsidR="00F22D81" w:rsidRPr="000A21E7" w:rsidRDefault="00F22D81" w:rsidP="007330A0">
            <w:pPr>
              <w:jc w:val="both"/>
              <w:rPr>
                <w:sz w:val="18"/>
                <w:szCs w:val="18"/>
              </w:rPr>
            </w:pPr>
          </w:p>
        </w:tc>
        <w:tc>
          <w:tcPr>
            <w:tcW w:w="3192" w:type="dxa"/>
            <w:gridSpan w:val="2"/>
            <w:vMerge/>
          </w:tcPr>
          <w:p w14:paraId="1B021497" w14:textId="77777777" w:rsidR="00F22D81" w:rsidRPr="000A21E7" w:rsidRDefault="00F22D81" w:rsidP="007330A0">
            <w:pPr>
              <w:jc w:val="both"/>
              <w:rPr>
                <w:sz w:val="18"/>
                <w:szCs w:val="18"/>
              </w:rPr>
            </w:pPr>
          </w:p>
        </w:tc>
      </w:tr>
      <w:tr w:rsidR="00F22D81" w:rsidRPr="000A21E7"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0A21E7" w:rsidRDefault="00F22D81" w:rsidP="007330A0">
            <w:pPr>
              <w:jc w:val="both"/>
              <w:rPr>
                <w:b/>
                <w:sz w:val="22"/>
              </w:rPr>
            </w:pPr>
            <w:r w:rsidRPr="000A21E7">
              <w:rPr>
                <w:b/>
                <w:sz w:val="22"/>
              </w:rPr>
              <w:t xml:space="preserve"> PART II – ACKNOWLEDGEMENT BY SUBCONTRACTOR</w:t>
            </w:r>
          </w:p>
        </w:tc>
      </w:tr>
      <w:tr w:rsidR="00F22D81" w:rsidRPr="000A21E7" w14:paraId="5DA30DC5" w14:textId="77777777" w:rsidTr="007C5F31">
        <w:trPr>
          <w:trHeight w:val="458"/>
          <w:jc w:val="center"/>
        </w:trPr>
        <w:tc>
          <w:tcPr>
            <w:tcW w:w="3192" w:type="dxa"/>
          </w:tcPr>
          <w:p w14:paraId="5ECFCC56" w14:textId="77777777" w:rsidR="00F22D81" w:rsidRPr="000A21E7" w:rsidRDefault="00F22D81" w:rsidP="007330A0">
            <w:pPr>
              <w:jc w:val="both"/>
              <w:rPr>
                <w:sz w:val="18"/>
                <w:szCs w:val="18"/>
              </w:rPr>
            </w:pPr>
            <w:r w:rsidRPr="000A21E7">
              <w:rPr>
                <w:sz w:val="18"/>
                <w:szCs w:val="18"/>
              </w:rPr>
              <w:t>9a. NAME OF PERSON SIGNING</w:t>
            </w:r>
          </w:p>
          <w:p w14:paraId="64DEF926" w14:textId="77777777" w:rsidR="00F22D81" w:rsidRPr="000A21E7" w:rsidRDefault="00F22D81" w:rsidP="007330A0">
            <w:pPr>
              <w:jc w:val="both"/>
              <w:rPr>
                <w:sz w:val="18"/>
                <w:szCs w:val="18"/>
              </w:rPr>
            </w:pPr>
          </w:p>
          <w:p w14:paraId="590914F3" w14:textId="77777777" w:rsidR="00F22D81" w:rsidRPr="000A21E7" w:rsidRDefault="00F22D81" w:rsidP="007330A0">
            <w:pPr>
              <w:jc w:val="both"/>
              <w:rPr>
                <w:sz w:val="18"/>
                <w:szCs w:val="18"/>
              </w:rPr>
            </w:pPr>
          </w:p>
        </w:tc>
        <w:tc>
          <w:tcPr>
            <w:tcW w:w="3192" w:type="dxa"/>
            <w:gridSpan w:val="2"/>
            <w:vMerge w:val="restart"/>
          </w:tcPr>
          <w:p w14:paraId="4C758891" w14:textId="77777777" w:rsidR="00F22D81" w:rsidRPr="000A21E7" w:rsidRDefault="00F22D81" w:rsidP="007330A0">
            <w:pPr>
              <w:jc w:val="both"/>
              <w:rPr>
                <w:sz w:val="18"/>
                <w:szCs w:val="18"/>
              </w:rPr>
            </w:pPr>
            <w:r w:rsidRPr="000A21E7">
              <w:rPr>
                <w:sz w:val="18"/>
                <w:szCs w:val="18"/>
              </w:rPr>
              <w:t>10. BY (</w:t>
            </w:r>
            <w:r w:rsidRPr="000A21E7">
              <w:rPr>
                <w:i/>
                <w:sz w:val="18"/>
                <w:szCs w:val="18"/>
              </w:rPr>
              <w:t>Signature</w:t>
            </w:r>
            <w:r w:rsidRPr="000A21E7">
              <w:rPr>
                <w:sz w:val="18"/>
                <w:szCs w:val="18"/>
              </w:rPr>
              <w:t>)</w:t>
            </w:r>
          </w:p>
        </w:tc>
        <w:tc>
          <w:tcPr>
            <w:tcW w:w="3192" w:type="dxa"/>
            <w:gridSpan w:val="2"/>
            <w:vMerge w:val="restart"/>
          </w:tcPr>
          <w:p w14:paraId="5404F7CB" w14:textId="77777777" w:rsidR="00F22D81" w:rsidRPr="000A21E7" w:rsidRDefault="00F22D81" w:rsidP="007330A0">
            <w:pPr>
              <w:jc w:val="both"/>
              <w:rPr>
                <w:sz w:val="18"/>
                <w:szCs w:val="18"/>
              </w:rPr>
            </w:pPr>
            <w:r w:rsidRPr="000A21E7">
              <w:rPr>
                <w:sz w:val="18"/>
                <w:szCs w:val="18"/>
              </w:rPr>
              <w:t>11. DATE SIGNED</w:t>
            </w:r>
          </w:p>
        </w:tc>
      </w:tr>
      <w:tr w:rsidR="00F22D81" w:rsidRPr="000A21E7" w14:paraId="356A1214" w14:textId="77777777" w:rsidTr="007C5F31">
        <w:trPr>
          <w:trHeight w:val="457"/>
          <w:jc w:val="center"/>
        </w:trPr>
        <w:tc>
          <w:tcPr>
            <w:tcW w:w="3192" w:type="dxa"/>
          </w:tcPr>
          <w:p w14:paraId="53543567" w14:textId="77777777" w:rsidR="00F22D81" w:rsidRPr="000A21E7" w:rsidRDefault="00F22D81" w:rsidP="007330A0">
            <w:pPr>
              <w:jc w:val="both"/>
              <w:rPr>
                <w:sz w:val="18"/>
                <w:szCs w:val="18"/>
              </w:rPr>
            </w:pPr>
            <w:r w:rsidRPr="000A21E7">
              <w:rPr>
                <w:sz w:val="18"/>
                <w:szCs w:val="18"/>
              </w:rPr>
              <w:t>9b. TITLE OF PERSON SIGNING</w:t>
            </w:r>
          </w:p>
          <w:p w14:paraId="60918D67" w14:textId="77777777" w:rsidR="00F22D81" w:rsidRPr="000A21E7" w:rsidRDefault="00F22D81" w:rsidP="007330A0">
            <w:pPr>
              <w:jc w:val="both"/>
              <w:rPr>
                <w:sz w:val="18"/>
                <w:szCs w:val="18"/>
              </w:rPr>
            </w:pPr>
          </w:p>
          <w:p w14:paraId="4AEA9237" w14:textId="77777777" w:rsidR="00F22D81" w:rsidRPr="000A21E7" w:rsidRDefault="00F22D81" w:rsidP="007330A0">
            <w:pPr>
              <w:jc w:val="both"/>
              <w:rPr>
                <w:sz w:val="18"/>
                <w:szCs w:val="18"/>
              </w:rPr>
            </w:pPr>
          </w:p>
        </w:tc>
        <w:tc>
          <w:tcPr>
            <w:tcW w:w="3192" w:type="dxa"/>
            <w:gridSpan w:val="2"/>
            <w:vMerge/>
          </w:tcPr>
          <w:p w14:paraId="23F8341B" w14:textId="77777777" w:rsidR="00F22D81" w:rsidRPr="000A21E7" w:rsidRDefault="00F22D81" w:rsidP="007330A0">
            <w:pPr>
              <w:jc w:val="both"/>
              <w:rPr>
                <w:sz w:val="18"/>
                <w:szCs w:val="18"/>
              </w:rPr>
            </w:pPr>
          </w:p>
        </w:tc>
        <w:tc>
          <w:tcPr>
            <w:tcW w:w="3192" w:type="dxa"/>
            <w:gridSpan w:val="2"/>
            <w:vMerge/>
          </w:tcPr>
          <w:p w14:paraId="03F3A769" w14:textId="77777777" w:rsidR="00F22D81" w:rsidRPr="000A21E7" w:rsidRDefault="00F22D81" w:rsidP="007330A0">
            <w:pPr>
              <w:jc w:val="both"/>
              <w:rPr>
                <w:sz w:val="18"/>
                <w:szCs w:val="18"/>
              </w:rPr>
            </w:pPr>
          </w:p>
        </w:tc>
      </w:tr>
    </w:tbl>
    <w:p w14:paraId="4144662D" w14:textId="77777777" w:rsidR="00F22D81" w:rsidRPr="000A21E7" w:rsidRDefault="00F22D81" w:rsidP="007330A0">
      <w:pPr>
        <w:jc w:val="both"/>
      </w:pPr>
    </w:p>
    <w:p w14:paraId="7810AF2D" w14:textId="77777777" w:rsidR="00F22D81" w:rsidRPr="000A21E7" w:rsidRDefault="00F22D81" w:rsidP="007330A0">
      <w:pPr>
        <w:jc w:val="both"/>
      </w:pPr>
    </w:p>
    <w:p w14:paraId="331D4197" w14:textId="77777777" w:rsidR="00776575" w:rsidRPr="000A21E7" w:rsidRDefault="00F22D81" w:rsidP="00C72281">
      <w:pPr>
        <w:rPr>
          <w:b/>
          <w:sz w:val="20"/>
        </w:rPr>
        <w:sectPr w:rsidR="00776575" w:rsidRPr="000A21E7" w:rsidSect="000E2A7E">
          <w:pgSz w:w="12240" w:h="15840" w:code="1"/>
          <w:pgMar w:top="2070" w:right="720" w:bottom="720" w:left="720" w:header="360" w:footer="720" w:gutter="0"/>
          <w:cols w:space="720"/>
          <w:noEndnote/>
          <w:titlePg/>
          <w:docGrid w:linePitch="326"/>
        </w:sectPr>
      </w:pPr>
      <w:r w:rsidRPr="000A21E7">
        <w:rPr>
          <w:sz w:val="20"/>
        </w:rPr>
        <w:t xml:space="preserve">        </w:t>
      </w:r>
      <w:r w:rsidRPr="000A21E7">
        <w:rPr>
          <w:b/>
          <w:sz w:val="20"/>
        </w:rPr>
        <w:t xml:space="preserve">     * Use a separate form for each subcontractor</w:t>
      </w:r>
    </w:p>
    <w:p w14:paraId="59F90CB2" w14:textId="69EABD90" w:rsidR="00EC2A32" w:rsidRPr="000A21E7"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0A21E7">
        <w:rPr>
          <w:b/>
          <w:spacing w:val="-3"/>
          <w:sz w:val="22"/>
        </w:rPr>
        <w:t>Attachment 7</w:t>
      </w:r>
    </w:p>
    <w:p w14:paraId="4268E414" w14:textId="77777777" w:rsidR="00EC2A32" w:rsidRPr="000A21E7" w:rsidRDefault="001B171B" w:rsidP="00C72281">
      <w:pPr>
        <w:jc w:val="center"/>
        <w:rPr>
          <w:sz w:val="22"/>
        </w:rPr>
      </w:pPr>
      <w:r w:rsidRPr="000A21E7">
        <w:rPr>
          <w:sz w:val="22"/>
        </w:rPr>
        <w:t>STATE OF DELAWARE</w:t>
      </w:r>
    </w:p>
    <w:p w14:paraId="4D029DD2" w14:textId="53F88E31" w:rsidR="00EC2A32" w:rsidRPr="000A21E7" w:rsidRDefault="00EC2A32" w:rsidP="00C72281">
      <w:pPr>
        <w:jc w:val="center"/>
        <w:rPr>
          <w:sz w:val="22"/>
        </w:rPr>
      </w:pPr>
      <w:r w:rsidRPr="000A21E7">
        <w:rPr>
          <w:sz w:val="22"/>
        </w:rPr>
        <w:t>M</w:t>
      </w:r>
      <w:r w:rsidR="001B171B" w:rsidRPr="000A21E7">
        <w:rPr>
          <w:sz w:val="22"/>
        </w:rPr>
        <w:t>ONTHLY USAGE REPORT</w:t>
      </w:r>
    </w:p>
    <w:p w14:paraId="0173C22D" w14:textId="77777777" w:rsidR="00EC6C15" w:rsidRPr="000A21E7" w:rsidRDefault="00EC6C15" w:rsidP="00C72281">
      <w:pPr>
        <w:jc w:val="center"/>
        <w:rPr>
          <w:sz w:val="22"/>
        </w:rPr>
      </w:pPr>
    </w:p>
    <w:p w14:paraId="786D50DC" w14:textId="221857A7" w:rsidR="00EC2A32" w:rsidRDefault="003228D1" w:rsidP="00C72281">
      <w:pPr>
        <w:jc w:val="center"/>
        <w:rPr>
          <w:b/>
          <w:color w:val="FF0000"/>
          <w:sz w:val="22"/>
        </w:rPr>
      </w:pPr>
      <w:r w:rsidRPr="000A21E7">
        <w:rPr>
          <w:b/>
          <w:color w:val="FF0000"/>
          <w:sz w:val="22"/>
        </w:rPr>
        <w:t xml:space="preserve">SAMPLE REPORT - </w:t>
      </w:r>
      <w:r w:rsidR="00EC2A32" w:rsidRPr="000A21E7">
        <w:rPr>
          <w:b/>
          <w:color w:val="FF0000"/>
          <w:sz w:val="22"/>
        </w:rPr>
        <w:t>FOR ILLUSTRATION PURPOSES ONLY</w:t>
      </w:r>
    </w:p>
    <w:p w14:paraId="24F7F20A" w14:textId="570D3502" w:rsidR="00A90FD8" w:rsidRPr="000A21E7" w:rsidRDefault="00A90FD8" w:rsidP="00C72281">
      <w:pPr>
        <w:jc w:val="center"/>
        <w:rPr>
          <w:b/>
          <w:color w:val="FF0000"/>
          <w:sz w:val="22"/>
        </w:rPr>
      </w:pPr>
      <w:r w:rsidRPr="00B42202">
        <w:rPr>
          <w:rFonts w:asciiTheme="majorHAnsi" w:hAnsiTheme="majorHAnsi" w:cstheme="majorHAnsi"/>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9156903" cy="4015851"/>
                    </a:xfrm>
                    <a:prstGeom prst="rect">
                      <a:avLst/>
                    </a:prstGeom>
                  </pic:spPr>
                </pic:pic>
              </a:graphicData>
            </a:graphic>
          </wp:inline>
        </w:drawing>
      </w:r>
    </w:p>
    <w:p w14:paraId="601923FA" w14:textId="4BADB68F" w:rsidR="00EC2A32" w:rsidRPr="000A21E7" w:rsidRDefault="00EC2A32" w:rsidP="007330A0">
      <w:pPr>
        <w:jc w:val="both"/>
        <w:rPr>
          <w:b/>
          <w:sz w:val="22"/>
          <w:szCs w:val="22"/>
          <w:u w:val="single"/>
        </w:rPr>
      </w:pPr>
      <w:r w:rsidRPr="000A21E7">
        <w:rPr>
          <w:b/>
          <w:sz w:val="22"/>
          <w:szCs w:val="22"/>
        </w:rPr>
        <w:t>Note:</w:t>
      </w:r>
      <w:r w:rsidRPr="000A21E7">
        <w:rPr>
          <w:sz w:val="22"/>
          <w:szCs w:val="22"/>
        </w:rPr>
        <w:t xml:space="preserve">  A copy of the Usage Report will be sent by electronic mail to the Awarded Vendor.  The report shall be submitted electronically in </w:t>
      </w:r>
      <w:r w:rsidRPr="000A21E7">
        <w:rPr>
          <w:b/>
          <w:sz w:val="22"/>
          <w:szCs w:val="22"/>
          <w:u w:val="single"/>
        </w:rPr>
        <w:t>EXCEL</w:t>
      </w:r>
      <w:r w:rsidRPr="000A21E7">
        <w:rPr>
          <w:sz w:val="22"/>
          <w:szCs w:val="22"/>
        </w:rPr>
        <w:t xml:space="preserve"> and sent as an attachment to</w:t>
      </w:r>
      <w:r w:rsidR="00CA23AF" w:rsidRPr="000A21E7">
        <w:rPr>
          <w:sz w:val="22"/>
          <w:szCs w:val="22"/>
        </w:rPr>
        <w:t xml:space="preserve"> </w:t>
      </w:r>
      <w:r w:rsidR="00DD16AF">
        <w:rPr>
          <w:sz w:val="22"/>
          <w:szCs w:val="22"/>
        </w:rPr>
        <w:t>Donna Doyle</w:t>
      </w:r>
      <w:r w:rsidR="00190CB1" w:rsidRPr="000A21E7">
        <w:rPr>
          <w:sz w:val="22"/>
          <w:szCs w:val="22"/>
        </w:rPr>
        <w:t xml:space="preserve"> </w:t>
      </w:r>
      <w:hyperlink r:id="rId64" w:history="1">
        <w:r w:rsidR="00DD16AF" w:rsidRPr="009C3BEE">
          <w:rPr>
            <w:rStyle w:val="Hyperlink"/>
            <w:sz w:val="22"/>
            <w:szCs w:val="22"/>
          </w:rPr>
          <w:t>donna.doyle@delaware.gov</w:t>
        </w:r>
      </w:hyperlink>
      <w:r w:rsidR="0049737D">
        <w:rPr>
          <w:sz w:val="22"/>
          <w:szCs w:val="22"/>
        </w:rPr>
        <w:t xml:space="preserve"> </w:t>
      </w:r>
      <w:r w:rsidR="0049737D" w:rsidRPr="0061436F">
        <w:rPr>
          <w:rStyle w:val="Hyperlink"/>
          <w:color w:val="000000" w:themeColor="text1"/>
          <w:sz w:val="22"/>
          <w:szCs w:val="22"/>
          <w:u w:val="none"/>
        </w:rPr>
        <w:t>and</w:t>
      </w:r>
      <w:r w:rsidR="0049737D">
        <w:rPr>
          <w:sz w:val="22"/>
          <w:szCs w:val="22"/>
        </w:rPr>
        <w:t xml:space="preserve"> </w:t>
      </w:r>
      <w:hyperlink r:id="rId65" w:history="1">
        <w:r w:rsidR="0049737D" w:rsidRPr="008A3823">
          <w:rPr>
            <w:rStyle w:val="Hyperlink"/>
            <w:sz w:val="22"/>
            <w:szCs w:val="22"/>
          </w:rPr>
          <w:t>dhss_dph_contracts@delaware.gov</w:t>
        </w:r>
      </w:hyperlink>
      <w:r w:rsidR="00CA23AF" w:rsidRPr="000A21E7">
        <w:rPr>
          <w:sz w:val="22"/>
          <w:szCs w:val="22"/>
        </w:rPr>
        <w:t xml:space="preserve">. </w:t>
      </w:r>
      <w:r w:rsidRPr="000A21E7">
        <w:rPr>
          <w:sz w:val="22"/>
          <w:szCs w:val="22"/>
        </w:rPr>
        <w:t xml:space="preserve"> It shall contain the six-digit department and organization code for each agency and school district.</w:t>
      </w:r>
    </w:p>
    <w:p w14:paraId="100E99C7" w14:textId="77777777" w:rsidR="007C3967" w:rsidRPr="00E7418D" w:rsidRDefault="007C3967" w:rsidP="00C72281">
      <w:pPr>
        <w:pStyle w:val="NoSpacing"/>
        <w:jc w:val="right"/>
        <w:rPr>
          <w:b/>
          <w:sz w:val="22"/>
        </w:rPr>
        <w:sectPr w:rsidR="007C3967" w:rsidRPr="00E7418D" w:rsidSect="00547958">
          <w:pgSz w:w="15840" w:h="12240" w:orient="landscape" w:code="1"/>
          <w:pgMar w:top="2160" w:right="720" w:bottom="720" w:left="720" w:header="360" w:footer="720" w:gutter="0"/>
          <w:cols w:space="720"/>
          <w:noEndnote/>
          <w:titlePg/>
          <w:docGrid w:linePitch="326"/>
        </w:sectPr>
      </w:pPr>
    </w:p>
    <w:p w14:paraId="3F861093" w14:textId="11EA495A" w:rsidR="00EC2A32" w:rsidRPr="000A21E7" w:rsidRDefault="00EC2A32" w:rsidP="00C72281">
      <w:pPr>
        <w:pStyle w:val="NoSpacing"/>
        <w:jc w:val="right"/>
        <w:rPr>
          <w:b/>
          <w:sz w:val="22"/>
          <w:szCs w:val="22"/>
        </w:rPr>
      </w:pPr>
      <w:r w:rsidRPr="000A21E7">
        <w:rPr>
          <w:b/>
          <w:sz w:val="22"/>
          <w:szCs w:val="22"/>
        </w:rPr>
        <w:t>Attachment 8</w:t>
      </w:r>
    </w:p>
    <w:p w14:paraId="640CCB59" w14:textId="77777777" w:rsidR="00C357AC" w:rsidRPr="000A21E7" w:rsidRDefault="00C357AC" w:rsidP="00C72281">
      <w:pPr>
        <w:pStyle w:val="NoSpacing"/>
        <w:jc w:val="right"/>
        <w:rPr>
          <w:b/>
          <w:sz w:val="22"/>
          <w:szCs w:val="22"/>
        </w:rPr>
      </w:pPr>
    </w:p>
    <w:p w14:paraId="1536C0AE" w14:textId="1CD16E78" w:rsidR="00EC2A32" w:rsidRPr="000A21E7" w:rsidRDefault="003228D1" w:rsidP="00C72281">
      <w:pPr>
        <w:pStyle w:val="ListParagraph"/>
        <w:ind w:left="0"/>
        <w:jc w:val="center"/>
        <w:rPr>
          <w:rFonts w:ascii="Arial" w:hAnsi="Arial" w:cs="Arial"/>
          <w:b/>
          <w:color w:val="FF0000"/>
          <w:sz w:val="22"/>
        </w:rPr>
      </w:pPr>
      <w:r w:rsidRPr="000A21E7">
        <w:rPr>
          <w:rFonts w:ascii="Arial" w:hAnsi="Arial" w:cs="Arial"/>
          <w:b/>
          <w:color w:val="FF0000"/>
          <w:sz w:val="22"/>
        </w:rPr>
        <w:t xml:space="preserve">SAMPLE REPORT - </w:t>
      </w:r>
      <w:r w:rsidR="00EC2A32" w:rsidRPr="000A21E7">
        <w:rPr>
          <w:rFonts w:ascii="Arial" w:hAnsi="Arial" w:cs="Arial"/>
          <w:b/>
          <w:color w:val="FF0000"/>
          <w:sz w:val="22"/>
        </w:rPr>
        <w:t>FOR ILLUSTRATION PURPOSES ONLY</w:t>
      </w:r>
    </w:p>
    <w:p w14:paraId="2987A9DE" w14:textId="77777777" w:rsidR="00EC6C15" w:rsidRPr="000A21E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0A21E7"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0A21E7" w:rsidRDefault="003228D1" w:rsidP="007330A0">
            <w:pPr>
              <w:jc w:val="both"/>
              <w:rPr>
                <w:b/>
                <w:bCs/>
                <w:color w:val="000000"/>
                <w:sz w:val="28"/>
                <w:szCs w:val="28"/>
              </w:rPr>
            </w:pPr>
            <w:r w:rsidRPr="000A21E7">
              <w:rPr>
                <w:b/>
                <w:bCs/>
                <w:color w:val="000000"/>
                <w:sz w:val="28"/>
                <w:szCs w:val="28"/>
              </w:rPr>
              <w:t>State of Delaware</w:t>
            </w:r>
          </w:p>
        </w:tc>
      </w:tr>
      <w:tr w:rsidR="003228D1" w:rsidRPr="000A21E7"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0A21E7" w:rsidRDefault="003228D1" w:rsidP="007330A0">
            <w:pPr>
              <w:jc w:val="both"/>
              <w:rPr>
                <w:b/>
                <w:bCs/>
                <w:color w:val="000000"/>
                <w:sz w:val="28"/>
                <w:szCs w:val="28"/>
              </w:rPr>
            </w:pPr>
            <w:r w:rsidRPr="000A21E7">
              <w:rPr>
                <w:b/>
                <w:bCs/>
                <w:color w:val="000000"/>
                <w:sz w:val="28"/>
                <w:szCs w:val="28"/>
              </w:rPr>
              <w:t>Subcontracting (2nd tier)  Quarterly  Report</w:t>
            </w:r>
          </w:p>
        </w:tc>
      </w:tr>
      <w:tr w:rsidR="003228D1" w:rsidRPr="000A21E7"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0A21E7" w:rsidRDefault="003228D1" w:rsidP="007330A0">
            <w:pPr>
              <w:jc w:val="both"/>
              <w:rPr>
                <w:b/>
                <w:bCs/>
                <w:sz w:val="20"/>
              </w:rPr>
            </w:pPr>
            <w:r w:rsidRPr="000A21E7">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0A21E7" w:rsidRDefault="003228D1" w:rsidP="007330A0">
            <w:pPr>
              <w:jc w:val="both"/>
              <w:rPr>
                <w:b/>
                <w:bCs/>
                <w:sz w:val="20"/>
              </w:rPr>
            </w:pPr>
            <w:r w:rsidRPr="000A21E7">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0A21E7" w:rsidRDefault="003228D1" w:rsidP="007330A0">
            <w:pPr>
              <w:jc w:val="both"/>
              <w:rPr>
                <w:b/>
                <w:bCs/>
                <w:sz w:val="20"/>
              </w:rPr>
            </w:pPr>
            <w:r w:rsidRPr="000A21E7">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0A21E7" w:rsidRDefault="003228D1" w:rsidP="007330A0">
            <w:pPr>
              <w:jc w:val="both"/>
              <w:rPr>
                <w:b/>
                <w:bCs/>
                <w:sz w:val="20"/>
              </w:rPr>
            </w:pPr>
            <w:r w:rsidRPr="000A21E7">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0A21E7" w:rsidRDefault="003228D1" w:rsidP="007330A0">
            <w:pPr>
              <w:jc w:val="both"/>
              <w:rPr>
                <w:b/>
                <w:bCs/>
                <w:sz w:val="20"/>
              </w:rPr>
            </w:pPr>
            <w:r w:rsidRPr="000A21E7">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0A21E7" w:rsidRDefault="003228D1" w:rsidP="007330A0">
            <w:pPr>
              <w:jc w:val="both"/>
              <w:rPr>
                <w:b/>
                <w:bCs/>
                <w:sz w:val="20"/>
              </w:rPr>
            </w:pPr>
            <w:r w:rsidRPr="000A21E7">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0A21E7" w:rsidRDefault="003228D1" w:rsidP="007330A0">
            <w:pPr>
              <w:jc w:val="both"/>
              <w:rPr>
                <w:b/>
                <w:bCs/>
                <w:sz w:val="20"/>
              </w:rPr>
            </w:pPr>
            <w:r w:rsidRPr="000A21E7">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0A21E7" w:rsidRDefault="003228D1" w:rsidP="007330A0">
            <w:pPr>
              <w:jc w:val="both"/>
              <w:rPr>
                <w:color w:val="000000"/>
                <w:sz w:val="22"/>
                <w:szCs w:val="22"/>
              </w:rPr>
            </w:pPr>
            <w:r w:rsidRPr="000A21E7">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0A21E7" w:rsidRDefault="003228D1" w:rsidP="007330A0">
            <w:pPr>
              <w:jc w:val="both"/>
              <w:rPr>
                <w:color w:val="000000"/>
                <w:sz w:val="20"/>
              </w:rPr>
            </w:pPr>
            <w:r w:rsidRPr="000A21E7">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0A21E7" w:rsidRDefault="003228D1" w:rsidP="007330A0">
            <w:pPr>
              <w:jc w:val="both"/>
              <w:rPr>
                <w:color w:val="000000"/>
                <w:sz w:val="22"/>
                <w:szCs w:val="22"/>
              </w:rPr>
            </w:pPr>
            <w:r w:rsidRPr="000A21E7">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0A21E7" w:rsidRDefault="003228D1" w:rsidP="007330A0">
            <w:pPr>
              <w:jc w:val="both"/>
              <w:rPr>
                <w:b/>
                <w:bCs/>
                <w:color w:val="000000"/>
                <w:sz w:val="14"/>
                <w:szCs w:val="16"/>
              </w:rPr>
            </w:pPr>
            <w:r w:rsidRPr="000A21E7">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0A21E7" w:rsidRDefault="003228D1" w:rsidP="007330A0">
            <w:pPr>
              <w:jc w:val="both"/>
              <w:rPr>
                <w:b/>
                <w:bCs/>
                <w:color w:val="000000"/>
                <w:sz w:val="14"/>
                <w:szCs w:val="16"/>
              </w:rPr>
            </w:pPr>
            <w:r w:rsidRPr="000A21E7">
              <w:rPr>
                <w:b/>
                <w:bCs/>
                <w:color w:val="000000"/>
                <w:sz w:val="14"/>
                <w:szCs w:val="16"/>
              </w:rPr>
              <w:t xml:space="preserve">Vendor  TaxID*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0A21E7" w:rsidRDefault="003228D1" w:rsidP="007330A0">
            <w:pPr>
              <w:jc w:val="both"/>
              <w:rPr>
                <w:b/>
                <w:bCs/>
                <w:color w:val="000000"/>
                <w:sz w:val="14"/>
                <w:szCs w:val="16"/>
              </w:rPr>
            </w:pPr>
            <w:r w:rsidRPr="000A21E7">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0A21E7" w:rsidRDefault="003228D1" w:rsidP="007330A0">
            <w:pPr>
              <w:jc w:val="both"/>
              <w:rPr>
                <w:b/>
                <w:bCs/>
                <w:color w:val="000000"/>
                <w:sz w:val="14"/>
                <w:szCs w:val="16"/>
              </w:rPr>
            </w:pPr>
            <w:r w:rsidRPr="000A21E7">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0A21E7" w:rsidRDefault="003228D1" w:rsidP="007330A0">
            <w:pPr>
              <w:jc w:val="both"/>
              <w:rPr>
                <w:b/>
                <w:bCs/>
                <w:color w:val="000000"/>
                <w:sz w:val="14"/>
                <w:szCs w:val="16"/>
              </w:rPr>
            </w:pPr>
            <w:r w:rsidRPr="000A21E7">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0A21E7" w:rsidRDefault="003228D1" w:rsidP="007330A0">
            <w:pPr>
              <w:jc w:val="both"/>
              <w:rPr>
                <w:b/>
                <w:bCs/>
                <w:color w:val="000000"/>
                <w:sz w:val="14"/>
                <w:szCs w:val="16"/>
              </w:rPr>
            </w:pPr>
            <w:r w:rsidRPr="000A21E7">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0A21E7" w:rsidRDefault="003228D1" w:rsidP="007330A0">
            <w:pPr>
              <w:jc w:val="both"/>
              <w:rPr>
                <w:b/>
                <w:bCs/>
                <w:color w:val="000000"/>
                <w:sz w:val="14"/>
                <w:szCs w:val="16"/>
              </w:rPr>
            </w:pPr>
            <w:r w:rsidRPr="000A21E7">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0A21E7" w:rsidRDefault="003228D1" w:rsidP="007330A0">
            <w:pPr>
              <w:ind w:left="-120" w:right="-108"/>
              <w:jc w:val="both"/>
              <w:rPr>
                <w:b/>
                <w:bCs/>
                <w:color w:val="000000"/>
                <w:sz w:val="14"/>
                <w:szCs w:val="16"/>
              </w:rPr>
            </w:pPr>
            <w:r w:rsidRPr="000A21E7">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0A21E7" w:rsidRDefault="003228D1" w:rsidP="007330A0">
            <w:pPr>
              <w:ind w:left="-18"/>
              <w:jc w:val="both"/>
              <w:rPr>
                <w:b/>
                <w:bCs/>
                <w:color w:val="000000"/>
                <w:sz w:val="14"/>
                <w:szCs w:val="16"/>
              </w:rPr>
            </w:pPr>
            <w:r w:rsidRPr="000A21E7">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0A21E7" w:rsidRDefault="003228D1" w:rsidP="007330A0">
            <w:pPr>
              <w:jc w:val="both"/>
              <w:rPr>
                <w:b/>
                <w:bCs/>
                <w:color w:val="000000"/>
                <w:sz w:val="14"/>
                <w:szCs w:val="16"/>
              </w:rPr>
            </w:pPr>
            <w:r w:rsidRPr="000A21E7">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0A21E7" w:rsidRDefault="003228D1" w:rsidP="007330A0">
            <w:pPr>
              <w:jc w:val="both"/>
              <w:rPr>
                <w:b/>
                <w:bCs/>
                <w:color w:val="000000"/>
                <w:sz w:val="14"/>
                <w:szCs w:val="16"/>
              </w:rPr>
            </w:pPr>
            <w:r w:rsidRPr="000A21E7">
              <w:rPr>
                <w:b/>
                <w:bCs/>
                <w:color w:val="000000"/>
                <w:sz w:val="14"/>
                <w:szCs w:val="16"/>
              </w:rPr>
              <w:t xml:space="preserve">Veteran   </w:t>
            </w:r>
          </w:p>
          <w:p w14:paraId="1FBE8D1E" w14:textId="7CFAF8A6" w:rsidR="003228D1" w:rsidRPr="000A21E7" w:rsidRDefault="003228D1" w:rsidP="007330A0">
            <w:pPr>
              <w:jc w:val="both"/>
              <w:rPr>
                <w:b/>
                <w:bCs/>
                <w:color w:val="000000"/>
                <w:sz w:val="14"/>
                <w:szCs w:val="16"/>
              </w:rPr>
            </w:pPr>
            <w:r w:rsidRPr="000A21E7">
              <w:rPr>
                <w:b/>
                <w:bCs/>
                <w:color w:val="000000"/>
                <w:sz w:val="14"/>
                <w:szCs w:val="16"/>
              </w:rPr>
              <w:t>/</w:t>
            </w:r>
            <w:r w:rsidR="00B23988" w:rsidRPr="000A21E7">
              <w:rPr>
                <w:b/>
                <w:bCs/>
                <w:color w:val="000000"/>
                <w:sz w:val="14"/>
                <w:szCs w:val="16"/>
              </w:rPr>
              <w:t>Service-Disabled</w:t>
            </w:r>
            <w:r w:rsidRPr="000A21E7">
              <w:rPr>
                <w:b/>
                <w:bCs/>
                <w:color w:val="000000"/>
                <w:sz w:val="14"/>
                <w:szCs w:val="16"/>
              </w:rPr>
              <w:t xml:space="preserve">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0A21E7" w:rsidRDefault="003228D1" w:rsidP="007330A0">
            <w:pPr>
              <w:jc w:val="both"/>
              <w:rPr>
                <w:b/>
                <w:bCs/>
                <w:color w:val="000000"/>
                <w:sz w:val="14"/>
                <w:szCs w:val="16"/>
              </w:rPr>
            </w:pPr>
            <w:r w:rsidRPr="000A21E7">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0A21E7" w:rsidRDefault="003228D1" w:rsidP="007330A0">
            <w:pPr>
              <w:jc w:val="both"/>
              <w:rPr>
                <w:b/>
                <w:bCs/>
                <w:color w:val="000000"/>
                <w:sz w:val="14"/>
                <w:szCs w:val="16"/>
              </w:rPr>
            </w:pPr>
            <w:r w:rsidRPr="000A21E7">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0A21E7" w:rsidRDefault="003228D1" w:rsidP="007330A0">
            <w:pPr>
              <w:jc w:val="both"/>
              <w:rPr>
                <w:b/>
                <w:bCs/>
                <w:color w:val="000000"/>
                <w:sz w:val="14"/>
                <w:szCs w:val="16"/>
              </w:rPr>
            </w:pPr>
            <w:r w:rsidRPr="000A21E7">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0A21E7" w:rsidRDefault="003228D1" w:rsidP="007330A0">
            <w:pPr>
              <w:ind w:left="-108"/>
              <w:jc w:val="both"/>
              <w:rPr>
                <w:b/>
                <w:bCs/>
                <w:color w:val="000000"/>
                <w:sz w:val="14"/>
                <w:szCs w:val="16"/>
              </w:rPr>
            </w:pPr>
            <w:r w:rsidRPr="000A21E7">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0A21E7" w:rsidRDefault="003228D1" w:rsidP="007330A0">
            <w:pPr>
              <w:ind w:left="-108"/>
              <w:jc w:val="both"/>
              <w:rPr>
                <w:b/>
                <w:bCs/>
                <w:color w:val="000000"/>
                <w:sz w:val="14"/>
                <w:szCs w:val="16"/>
              </w:rPr>
            </w:pPr>
            <w:r w:rsidRPr="000A21E7">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0A21E7" w:rsidRDefault="003228D1" w:rsidP="007330A0">
            <w:pPr>
              <w:jc w:val="both"/>
              <w:rPr>
                <w:b/>
                <w:bCs/>
                <w:color w:val="000000"/>
                <w:sz w:val="14"/>
                <w:szCs w:val="16"/>
              </w:rPr>
            </w:pPr>
            <w:r w:rsidRPr="000A21E7">
              <w:rPr>
                <w:b/>
                <w:bCs/>
                <w:color w:val="000000"/>
                <w:sz w:val="14"/>
                <w:szCs w:val="16"/>
              </w:rPr>
              <w:t>2nd tier Supplier   Tax Id</w:t>
            </w:r>
          </w:p>
        </w:tc>
      </w:tr>
      <w:tr w:rsidR="003228D1" w:rsidRPr="000A21E7"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0A21E7" w:rsidRDefault="003228D1" w:rsidP="007330A0">
            <w:pPr>
              <w:jc w:val="both"/>
              <w:rPr>
                <w:color w:val="000000"/>
                <w:sz w:val="22"/>
                <w:szCs w:val="22"/>
              </w:rPr>
            </w:pPr>
            <w:r w:rsidRPr="000A21E7">
              <w:rPr>
                <w:color w:val="000000"/>
                <w:sz w:val="22"/>
                <w:szCs w:val="22"/>
              </w:rPr>
              <w:t> </w:t>
            </w:r>
          </w:p>
        </w:tc>
      </w:tr>
    </w:tbl>
    <w:p w14:paraId="04BD6E57" w14:textId="77777777" w:rsidR="00F24C47" w:rsidRPr="000A21E7" w:rsidRDefault="00F24C47" w:rsidP="007330A0">
      <w:pPr>
        <w:pStyle w:val="ListParagraph"/>
        <w:ind w:left="0"/>
        <w:jc w:val="both"/>
        <w:rPr>
          <w:rFonts w:ascii="Arial" w:hAnsi="Arial" w:cs="Arial"/>
          <w:sz w:val="22"/>
        </w:rPr>
      </w:pPr>
    </w:p>
    <w:p w14:paraId="5E0B086B" w14:textId="4527F3BA" w:rsidR="00D409B2" w:rsidRPr="000A21E7" w:rsidRDefault="00EC2A32" w:rsidP="00D409B2">
      <w:pPr>
        <w:pStyle w:val="ListParagraph"/>
        <w:ind w:left="0"/>
        <w:rPr>
          <w:rFonts w:ascii="Arial" w:hAnsi="Arial" w:cs="Arial"/>
          <w:b/>
          <w:spacing w:val="-3"/>
          <w:sz w:val="22"/>
        </w:rPr>
      </w:pPr>
      <w:r w:rsidRPr="000A21E7">
        <w:rPr>
          <w:rFonts w:ascii="Arial" w:hAnsi="Arial" w:cs="Arial"/>
          <w:b/>
          <w:sz w:val="22"/>
        </w:rPr>
        <w:t>Note:</w:t>
      </w:r>
      <w:r w:rsidRPr="000A21E7">
        <w:rPr>
          <w:rFonts w:ascii="Arial" w:hAnsi="Arial" w:cs="Arial"/>
          <w:sz w:val="22"/>
        </w:rPr>
        <w:t xml:space="preserve">  </w:t>
      </w:r>
      <w:r w:rsidR="00D409B2" w:rsidRPr="000A21E7">
        <w:rPr>
          <w:rFonts w:ascii="Arial" w:hAnsi="Arial" w:cs="Arial"/>
          <w:sz w:val="22"/>
          <w:szCs w:val="22"/>
        </w:rPr>
        <w:t xml:space="preserve">Completed reports shall be saved in an Excel format, and submitted to the following email address: </w:t>
      </w:r>
      <w:hyperlink r:id="rId66" w:history="1">
        <w:r w:rsidR="00D409B2" w:rsidRPr="000A21E7">
          <w:rPr>
            <w:rStyle w:val="Hyperlink"/>
            <w:rFonts w:ascii="Arial" w:hAnsi="Arial" w:cs="Arial"/>
            <w:sz w:val="22"/>
            <w:szCs w:val="22"/>
          </w:rPr>
          <w:t>osd@delaware.gov</w:t>
        </w:r>
      </w:hyperlink>
      <w:r w:rsidR="00D409B2" w:rsidRPr="000A21E7">
        <w:rPr>
          <w:rFonts w:ascii="Arial" w:hAnsi="Arial" w:cs="Arial"/>
          <w:sz w:val="22"/>
          <w:szCs w:val="22"/>
        </w:rPr>
        <w:t xml:space="preserve"> . The form can be located at </w:t>
      </w:r>
      <w:hyperlink r:id="rId67" w:history="1">
        <w:r w:rsidR="00D409B2" w:rsidRPr="000A21E7">
          <w:rPr>
            <w:rStyle w:val="Hyperlink"/>
            <w:rFonts w:ascii="Arial" w:hAnsi="Arial" w:cs="Arial"/>
            <w:sz w:val="22"/>
            <w:szCs w:val="22"/>
          </w:rPr>
          <w:t>Office of Supplier Diversity - Division of Small Business - State of Delaware</w:t>
        </w:r>
      </w:hyperlink>
      <w:r w:rsidR="00D409B2" w:rsidRPr="000A21E7">
        <w:rPr>
          <w:rFonts w:ascii="Arial" w:hAnsi="Arial" w:cs="Arial"/>
          <w:sz w:val="22"/>
          <w:szCs w:val="22"/>
        </w:rPr>
        <w:t>, bottom of the page, ‘Services and Information’ section, ‘Subcontractor Reporting Form’.</w:t>
      </w:r>
      <w:r w:rsidR="00D409B2" w:rsidRPr="000A21E7">
        <w:rPr>
          <w:rFonts w:ascii="Arial" w:hAnsi="Arial" w:cs="Arial"/>
          <w:b/>
          <w:spacing w:val="-3"/>
          <w:sz w:val="22"/>
        </w:rPr>
        <w:t xml:space="preserve"> </w:t>
      </w:r>
    </w:p>
    <w:p w14:paraId="54A66CF5" w14:textId="684ED4C0" w:rsidR="00F22D81" w:rsidRPr="000A21E7" w:rsidRDefault="003228D1" w:rsidP="00D409B2">
      <w:pPr>
        <w:pStyle w:val="ListParagraph"/>
        <w:ind w:left="0"/>
        <w:rPr>
          <w:rFonts w:ascii="Arial" w:hAnsi="Arial" w:cs="Arial"/>
          <w:sz w:val="22"/>
          <w:szCs w:val="22"/>
        </w:rPr>
        <w:sectPr w:rsidR="00F22D81" w:rsidRPr="000A21E7" w:rsidSect="00476D74">
          <w:pgSz w:w="15840" w:h="12240" w:orient="landscape" w:code="1"/>
          <w:pgMar w:top="2070" w:right="720" w:bottom="720" w:left="720" w:header="360" w:footer="720" w:gutter="0"/>
          <w:cols w:space="720"/>
          <w:noEndnote/>
          <w:titlePg/>
          <w:docGrid w:linePitch="326"/>
        </w:sectPr>
      </w:pPr>
      <w:r w:rsidRPr="000A21E7">
        <w:rPr>
          <w:rFonts w:ascii="Arial" w:hAnsi="Arial" w:cs="Arial"/>
          <w:sz w:val="22"/>
        </w:rPr>
        <w:t xml:space="preserve"> </w:t>
      </w:r>
    </w:p>
    <w:p w14:paraId="0FAEC8F3" w14:textId="77777777" w:rsidR="001B171B" w:rsidRPr="000A21E7" w:rsidRDefault="001B171B" w:rsidP="007330A0">
      <w:pPr>
        <w:pStyle w:val="NoSpacing"/>
        <w:jc w:val="both"/>
        <w:rPr>
          <w:b/>
        </w:rPr>
      </w:pPr>
    </w:p>
    <w:p w14:paraId="3F5FD2DE" w14:textId="77777777" w:rsidR="00F22D81" w:rsidRPr="000A21E7" w:rsidRDefault="00E601DC" w:rsidP="00C72281">
      <w:pPr>
        <w:pStyle w:val="NoSpacing"/>
        <w:jc w:val="right"/>
        <w:rPr>
          <w:b/>
          <w:sz w:val="22"/>
          <w:szCs w:val="22"/>
        </w:rPr>
      </w:pPr>
      <w:r w:rsidRPr="000A21E7">
        <w:rPr>
          <w:b/>
          <w:sz w:val="22"/>
          <w:szCs w:val="22"/>
        </w:rPr>
        <w:t xml:space="preserve">Attachment </w:t>
      </w:r>
      <w:r w:rsidR="000E5CC3" w:rsidRPr="000A21E7">
        <w:rPr>
          <w:b/>
          <w:sz w:val="22"/>
          <w:szCs w:val="22"/>
        </w:rPr>
        <w:t>9</w:t>
      </w:r>
    </w:p>
    <w:p w14:paraId="5A295827" w14:textId="77777777" w:rsidR="000975FB" w:rsidRPr="000A21E7" w:rsidRDefault="000975FB" w:rsidP="000975FB">
      <w:pPr>
        <w:jc w:val="center"/>
        <w:rPr>
          <w:b/>
        </w:rPr>
      </w:pPr>
    </w:p>
    <w:p w14:paraId="7F27B146" w14:textId="77777777" w:rsidR="000975FB" w:rsidRPr="000A21E7" w:rsidRDefault="000975FB" w:rsidP="000975FB">
      <w:pPr>
        <w:jc w:val="center"/>
        <w:rPr>
          <w:b/>
        </w:rPr>
      </w:pPr>
      <w:r w:rsidRPr="000A21E7">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0A21E7" w:rsidRDefault="000975FB" w:rsidP="000975FB">
      <w:pPr>
        <w:jc w:val="center"/>
        <w:rPr>
          <w:b/>
        </w:rPr>
      </w:pPr>
    </w:p>
    <w:p w14:paraId="1EA8A1EA" w14:textId="77777777" w:rsidR="000975FB" w:rsidRPr="000A21E7" w:rsidRDefault="000975FB" w:rsidP="000975FB">
      <w:pPr>
        <w:jc w:val="center"/>
        <w:rPr>
          <w:b/>
          <w:color w:val="2A6BA6"/>
          <w:sz w:val="28"/>
        </w:rPr>
      </w:pPr>
      <w:r w:rsidRPr="000A21E7">
        <w:rPr>
          <w:b/>
          <w:color w:val="2A6BA6"/>
          <w:sz w:val="28"/>
        </w:rPr>
        <w:t xml:space="preserve">The Office of Supplier Diversity (OSD) has moved to the </w:t>
      </w:r>
    </w:p>
    <w:p w14:paraId="4658612E" w14:textId="77777777" w:rsidR="000975FB" w:rsidRPr="000A21E7" w:rsidRDefault="000975FB" w:rsidP="000975FB">
      <w:pPr>
        <w:jc w:val="center"/>
        <w:rPr>
          <w:b/>
          <w:color w:val="2A6BA6"/>
          <w:sz w:val="28"/>
        </w:rPr>
      </w:pPr>
      <w:r w:rsidRPr="000A21E7">
        <w:rPr>
          <w:b/>
          <w:color w:val="2A6BA6"/>
          <w:sz w:val="28"/>
        </w:rPr>
        <w:t>Division of Small Business (DSB)</w:t>
      </w:r>
    </w:p>
    <w:p w14:paraId="4794ED04" w14:textId="77777777" w:rsidR="000975FB" w:rsidRPr="000A21E7" w:rsidRDefault="000975FB" w:rsidP="000975FB">
      <w:pPr>
        <w:jc w:val="center"/>
        <w:rPr>
          <w:b/>
        </w:rPr>
      </w:pPr>
    </w:p>
    <w:p w14:paraId="37557AFC" w14:textId="77777777" w:rsidR="000975FB" w:rsidRPr="000A21E7" w:rsidRDefault="000975FB" w:rsidP="000975FB">
      <w:pPr>
        <w:jc w:val="center"/>
      </w:pPr>
      <w:r w:rsidRPr="000A21E7">
        <w:t>Supplier Diversity Applications can be found here:</w:t>
      </w:r>
    </w:p>
    <w:p w14:paraId="02DD65A0" w14:textId="77777777" w:rsidR="00D51D31" w:rsidRPr="000A21E7" w:rsidRDefault="004163C6" w:rsidP="00D51D31">
      <w:pPr>
        <w:jc w:val="center"/>
      </w:pPr>
      <w:hyperlink r:id="rId69" w:history="1">
        <w:r w:rsidR="00D51D31" w:rsidRPr="000A21E7">
          <w:rPr>
            <w:rStyle w:val="Hyperlink"/>
          </w:rPr>
          <w:t>https://business.delaware.gov/osd/</w:t>
        </w:r>
      </w:hyperlink>
    </w:p>
    <w:p w14:paraId="11FE8605" w14:textId="77777777" w:rsidR="000975FB" w:rsidRPr="000A21E7" w:rsidRDefault="000975FB" w:rsidP="000975FB">
      <w:pPr>
        <w:jc w:val="center"/>
      </w:pPr>
    </w:p>
    <w:p w14:paraId="6C683239" w14:textId="77777777" w:rsidR="000975FB" w:rsidRPr="000A21E7" w:rsidRDefault="000975FB" w:rsidP="000975FB">
      <w:pPr>
        <w:jc w:val="center"/>
      </w:pPr>
      <w:r w:rsidRPr="000A21E7">
        <w:t xml:space="preserve">Completed Applications can be emailed to: </w:t>
      </w:r>
      <w:hyperlink r:id="rId70" w:history="1">
        <w:r w:rsidRPr="000A21E7">
          <w:rPr>
            <w:rStyle w:val="Hyperlink"/>
          </w:rPr>
          <w:t>OSD@Delaware.gov</w:t>
        </w:r>
      </w:hyperlink>
      <w:r w:rsidRPr="000A21E7">
        <w:t xml:space="preserve"> </w:t>
      </w:r>
    </w:p>
    <w:p w14:paraId="745BAEB0" w14:textId="77777777" w:rsidR="000975FB" w:rsidRPr="000A21E7" w:rsidRDefault="000975FB" w:rsidP="000975FB">
      <w:pPr>
        <w:jc w:val="center"/>
      </w:pPr>
    </w:p>
    <w:p w14:paraId="7C498B0C" w14:textId="77777777" w:rsidR="000975FB" w:rsidRPr="000A21E7" w:rsidRDefault="000975FB" w:rsidP="000975FB">
      <w:pPr>
        <w:jc w:val="center"/>
      </w:pPr>
      <w:r w:rsidRPr="000A21E7">
        <w:t>For more information, please send an email to OSD:</w:t>
      </w:r>
    </w:p>
    <w:p w14:paraId="2C6847F7" w14:textId="77777777" w:rsidR="000975FB" w:rsidRPr="000A21E7" w:rsidRDefault="004163C6" w:rsidP="000975FB">
      <w:pPr>
        <w:jc w:val="center"/>
      </w:pPr>
      <w:hyperlink r:id="rId71" w:history="1">
        <w:r w:rsidR="000975FB" w:rsidRPr="000A21E7">
          <w:rPr>
            <w:rStyle w:val="Hyperlink"/>
          </w:rPr>
          <w:t>OSD@Delaware.gov</w:t>
        </w:r>
      </w:hyperlink>
      <w:r w:rsidR="000975FB" w:rsidRPr="000A21E7">
        <w:t xml:space="preserve"> or call 302-577-8477</w:t>
      </w:r>
    </w:p>
    <w:p w14:paraId="379DAB45" w14:textId="77777777" w:rsidR="000975FB" w:rsidRPr="000A21E7" w:rsidRDefault="000975FB" w:rsidP="000975FB">
      <w:pPr>
        <w:jc w:val="center"/>
      </w:pPr>
    </w:p>
    <w:p w14:paraId="36C0360E" w14:textId="77777777" w:rsidR="000975FB" w:rsidRPr="000A21E7" w:rsidRDefault="000975FB" w:rsidP="000975FB">
      <w:pPr>
        <w:jc w:val="center"/>
      </w:pPr>
      <w:r w:rsidRPr="000A21E7">
        <w:t>Self-Register to receive business development information here:</w:t>
      </w:r>
    </w:p>
    <w:p w14:paraId="55CA94DF" w14:textId="77777777" w:rsidR="00D51D31" w:rsidRPr="000A21E7" w:rsidRDefault="004163C6" w:rsidP="00D51D31">
      <w:pPr>
        <w:jc w:val="center"/>
      </w:pPr>
      <w:hyperlink r:id="rId72" w:history="1">
        <w:r w:rsidR="00D51D31" w:rsidRPr="000A21E7">
          <w:rPr>
            <w:rStyle w:val="Hyperlink"/>
          </w:rPr>
          <w:t>https://business.delaware.gov/directory-of-certified-businesses/</w:t>
        </w:r>
      </w:hyperlink>
    </w:p>
    <w:p w14:paraId="06E69593" w14:textId="085C3E31" w:rsidR="000975FB" w:rsidRPr="000A21E7" w:rsidRDefault="000975FB" w:rsidP="000975FB">
      <w:pPr>
        <w:jc w:val="center"/>
        <w:rPr>
          <w:b/>
        </w:rPr>
      </w:pPr>
      <w:r w:rsidRPr="000A21E7">
        <w:rPr>
          <w:b/>
        </w:rPr>
        <w:t xml:space="preserve"> </w:t>
      </w:r>
    </w:p>
    <w:p w14:paraId="5704DDC0" w14:textId="77777777" w:rsidR="000975FB" w:rsidRPr="000A21E7" w:rsidRDefault="000975FB" w:rsidP="000975FB">
      <w:pPr>
        <w:jc w:val="center"/>
        <w:rPr>
          <w:b/>
        </w:rPr>
      </w:pPr>
    </w:p>
    <w:p w14:paraId="70BBF52D" w14:textId="77777777" w:rsidR="000975FB" w:rsidRPr="000A21E7" w:rsidRDefault="000975FB" w:rsidP="000975FB">
      <w:pPr>
        <w:jc w:val="center"/>
        <w:rPr>
          <w:b/>
          <w:color w:val="2A6BA6"/>
        </w:rPr>
      </w:pPr>
      <w:r w:rsidRPr="000A21E7">
        <w:rPr>
          <w:b/>
          <w:color w:val="2A6BA6"/>
        </w:rPr>
        <w:t>New Address for OSD:</w:t>
      </w:r>
    </w:p>
    <w:p w14:paraId="75B9A4CC" w14:textId="77777777" w:rsidR="000975FB" w:rsidRPr="000A21E7" w:rsidRDefault="000975FB" w:rsidP="000975FB">
      <w:pPr>
        <w:jc w:val="center"/>
      </w:pPr>
      <w:r w:rsidRPr="000A21E7">
        <w:t>Office of Supplier Diversity (OSD)</w:t>
      </w:r>
    </w:p>
    <w:p w14:paraId="6DF42436" w14:textId="77777777" w:rsidR="000975FB" w:rsidRPr="000A21E7" w:rsidRDefault="000975FB" w:rsidP="000975FB">
      <w:pPr>
        <w:jc w:val="center"/>
      </w:pPr>
      <w:r w:rsidRPr="000A21E7">
        <w:t>State of Delaware</w:t>
      </w:r>
    </w:p>
    <w:p w14:paraId="4A1E206E" w14:textId="77777777" w:rsidR="000975FB" w:rsidRPr="000A21E7" w:rsidRDefault="000975FB" w:rsidP="000975FB">
      <w:pPr>
        <w:jc w:val="center"/>
      </w:pPr>
      <w:r w:rsidRPr="000A21E7">
        <w:t>Division of Small Business</w:t>
      </w:r>
    </w:p>
    <w:p w14:paraId="00CEFCB3" w14:textId="77777777" w:rsidR="000975FB" w:rsidRPr="000A21E7" w:rsidRDefault="000975FB" w:rsidP="000975FB">
      <w:pPr>
        <w:jc w:val="center"/>
      </w:pPr>
      <w:r w:rsidRPr="000A21E7">
        <w:t>820 N. French Street, 10</w:t>
      </w:r>
      <w:r w:rsidRPr="000A21E7">
        <w:rPr>
          <w:vertAlign w:val="superscript"/>
        </w:rPr>
        <w:t>th</w:t>
      </w:r>
      <w:r w:rsidRPr="000A21E7">
        <w:t xml:space="preserve"> Floor</w:t>
      </w:r>
    </w:p>
    <w:p w14:paraId="1FC0FF40" w14:textId="77777777" w:rsidR="000975FB" w:rsidRPr="000A21E7" w:rsidRDefault="000975FB" w:rsidP="000975FB">
      <w:pPr>
        <w:jc w:val="center"/>
      </w:pPr>
      <w:r w:rsidRPr="000A21E7">
        <w:t>Wilmington, DE  19801</w:t>
      </w:r>
    </w:p>
    <w:p w14:paraId="4A0CF1C6" w14:textId="77777777" w:rsidR="000975FB" w:rsidRPr="000A21E7" w:rsidRDefault="000975FB" w:rsidP="000975FB">
      <w:pPr>
        <w:jc w:val="center"/>
      </w:pPr>
    </w:p>
    <w:p w14:paraId="6DA40EC2" w14:textId="77777777" w:rsidR="00634452" w:rsidRPr="000A21E7" w:rsidRDefault="00634452" w:rsidP="00634452">
      <w:pPr>
        <w:jc w:val="center"/>
      </w:pPr>
      <w:r w:rsidRPr="000A21E7">
        <w:t>Telephone: 302-577-8477 Fax: 302-736-7915</w:t>
      </w:r>
    </w:p>
    <w:p w14:paraId="49D7181F" w14:textId="77777777" w:rsidR="000975FB" w:rsidRPr="000A21E7" w:rsidRDefault="000975FB" w:rsidP="000975FB">
      <w:pPr>
        <w:jc w:val="center"/>
      </w:pPr>
      <w:r w:rsidRPr="000A21E7">
        <w:t xml:space="preserve">Email: </w:t>
      </w:r>
      <w:hyperlink r:id="rId73" w:history="1">
        <w:r w:rsidRPr="000A21E7">
          <w:rPr>
            <w:rStyle w:val="Hyperlink"/>
          </w:rPr>
          <w:t>OSD@Delaware.gov</w:t>
        </w:r>
      </w:hyperlink>
    </w:p>
    <w:p w14:paraId="5BC5299D" w14:textId="7F2C6BF7" w:rsidR="000975FB" w:rsidRPr="000A21E7" w:rsidRDefault="000975FB" w:rsidP="000975FB">
      <w:pPr>
        <w:jc w:val="center"/>
      </w:pPr>
      <w:r w:rsidRPr="000A21E7">
        <w:t xml:space="preserve">Web site: </w:t>
      </w:r>
      <w:hyperlink r:id="rId74" w:history="1">
        <w:r w:rsidR="00D51D31" w:rsidRPr="000A21E7">
          <w:rPr>
            <w:rStyle w:val="Hyperlink"/>
          </w:rPr>
          <w:t>https://business.delaware.gov/osd/</w:t>
        </w:r>
      </w:hyperlink>
      <w:r w:rsidRPr="000A21E7">
        <w:t xml:space="preserve"> </w:t>
      </w:r>
    </w:p>
    <w:p w14:paraId="35DA4966" w14:textId="77777777" w:rsidR="000975FB" w:rsidRPr="000A21E7" w:rsidRDefault="000975FB" w:rsidP="000975FB">
      <w:pPr>
        <w:jc w:val="center"/>
        <w:rPr>
          <w:b/>
        </w:rPr>
      </w:pPr>
    </w:p>
    <w:p w14:paraId="123E8DF9" w14:textId="77777777" w:rsidR="000975FB" w:rsidRPr="000A21E7" w:rsidRDefault="000975FB" w:rsidP="000975FB">
      <w:pPr>
        <w:jc w:val="center"/>
        <w:rPr>
          <w:b/>
          <w:color w:val="2A6BA6"/>
        </w:rPr>
      </w:pPr>
      <w:r w:rsidRPr="000A21E7">
        <w:rPr>
          <w:b/>
          <w:color w:val="2A6BA6"/>
        </w:rPr>
        <w:t>Dover address for the Division of Small Business</w:t>
      </w:r>
    </w:p>
    <w:p w14:paraId="04D93A9D" w14:textId="77777777" w:rsidR="000975FB" w:rsidRPr="000A21E7" w:rsidRDefault="000975FB" w:rsidP="000975FB">
      <w:pPr>
        <w:jc w:val="center"/>
        <w:rPr>
          <w:sz w:val="22"/>
        </w:rPr>
      </w:pPr>
      <w:r w:rsidRPr="000A21E7">
        <w:rPr>
          <w:b/>
          <w:sz w:val="22"/>
        </w:rPr>
        <w:t>Local applicants may drop off applications here</w:t>
      </w:r>
      <w:r w:rsidRPr="000A21E7">
        <w:rPr>
          <w:sz w:val="22"/>
        </w:rPr>
        <w:t>:</w:t>
      </w:r>
    </w:p>
    <w:p w14:paraId="1CAA5282" w14:textId="77777777" w:rsidR="000975FB" w:rsidRPr="000A21E7" w:rsidRDefault="000975FB" w:rsidP="000975FB">
      <w:pPr>
        <w:jc w:val="center"/>
        <w:rPr>
          <w:sz w:val="22"/>
        </w:rPr>
      </w:pPr>
      <w:r w:rsidRPr="000A21E7">
        <w:rPr>
          <w:sz w:val="22"/>
        </w:rPr>
        <w:t>Division of Small Business</w:t>
      </w:r>
    </w:p>
    <w:p w14:paraId="4D2C04EA" w14:textId="77777777" w:rsidR="000975FB" w:rsidRPr="000A21E7" w:rsidRDefault="000975FB" w:rsidP="000975FB">
      <w:pPr>
        <w:jc w:val="center"/>
        <w:rPr>
          <w:sz w:val="22"/>
        </w:rPr>
      </w:pPr>
      <w:r w:rsidRPr="000A21E7">
        <w:rPr>
          <w:sz w:val="22"/>
        </w:rPr>
        <w:t>99 Kings Highway</w:t>
      </w:r>
    </w:p>
    <w:p w14:paraId="2CC56DFC" w14:textId="77777777" w:rsidR="000975FB" w:rsidRPr="000A21E7" w:rsidRDefault="000975FB" w:rsidP="000975FB">
      <w:pPr>
        <w:jc w:val="center"/>
        <w:rPr>
          <w:sz w:val="22"/>
        </w:rPr>
      </w:pPr>
      <w:r w:rsidRPr="000A21E7">
        <w:rPr>
          <w:sz w:val="22"/>
        </w:rPr>
        <w:t>Dover, DE  19901</w:t>
      </w:r>
    </w:p>
    <w:p w14:paraId="2D192262" w14:textId="77777777" w:rsidR="000975FB" w:rsidRPr="000A21E7" w:rsidRDefault="000975FB" w:rsidP="000975FB">
      <w:pPr>
        <w:jc w:val="center"/>
        <w:rPr>
          <w:sz w:val="22"/>
        </w:rPr>
      </w:pPr>
      <w:r w:rsidRPr="000A21E7">
        <w:rPr>
          <w:sz w:val="22"/>
        </w:rPr>
        <w:t xml:space="preserve">Phone: 302-739-4271 </w:t>
      </w:r>
    </w:p>
    <w:p w14:paraId="3848C82B" w14:textId="77777777" w:rsidR="000975FB" w:rsidRPr="000A21E7" w:rsidRDefault="000975FB" w:rsidP="000975FB">
      <w:pPr>
        <w:jc w:val="center"/>
        <w:rPr>
          <w:b/>
        </w:rPr>
      </w:pPr>
    </w:p>
    <w:p w14:paraId="5B33E6CC" w14:textId="77777777" w:rsidR="000975FB" w:rsidRPr="000A21E7" w:rsidRDefault="000975FB" w:rsidP="000975FB">
      <w:pPr>
        <w:jc w:val="both"/>
        <w:rPr>
          <w:b/>
          <w:sz w:val="28"/>
          <w:szCs w:val="28"/>
        </w:rPr>
      </w:pPr>
    </w:p>
    <w:p w14:paraId="72EAEAFF" w14:textId="44BD74E3" w:rsidR="000975FB" w:rsidRPr="000A21E7" w:rsidRDefault="000975FB" w:rsidP="001710F1">
      <w:pPr>
        <w:ind w:left="720" w:right="720"/>
        <w:jc w:val="both"/>
        <w:rPr>
          <w:b/>
          <w:sz w:val="22"/>
          <w:szCs w:val="22"/>
        </w:rPr>
      </w:pPr>
      <w:r w:rsidRPr="000A21E7">
        <w:rPr>
          <w:color w:val="000000"/>
          <w:sz w:val="22"/>
        </w:rPr>
        <w:t xml:space="preserve">Submission of a completed Office of Supplier Diversity (OSD) application is optional and does not influence the outcome of any award decision. </w:t>
      </w:r>
    </w:p>
    <w:p w14:paraId="221F829F" w14:textId="77777777" w:rsidR="007C3967" w:rsidRPr="000A21E7" w:rsidRDefault="007C3967" w:rsidP="00A32506">
      <w:pPr>
        <w:pStyle w:val="Heading1"/>
        <w:numPr>
          <w:ilvl w:val="0"/>
          <w:numId w:val="0"/>
        </w:numPr>
        <w:jc w:val="center"/>
        <w:rPr>
          <w:sz w:val="24"/>
        </w:rPr>
        <w:sectPr w:rsidR="007C3967" w:rsidRPr="000A21E7" w:rsidSect="00EE7B52">
          <w:pgSz w:w="12240" w:h="15840"/>
          <w:pgMar w:top="1440" w:right="1080" w:bottom="1440" w:left="1080" w:header="360" w:footer="165" w:gutter="0"/>
          <w:cols w:space="720"/>
        </w:sectPr>
      </w:pPr>
      <w:bookmarkStart w:id="23" w:name="_Toc487180809"/>
    </w:p>
    <w:p w14:paraId="1878DA09" w14:textId="77777777" w:rsidR="00B00A1A" w:rsidRPr="000A21E7" w:rsidRDefault="00A32506" w:rsidP="00A32506">
      <w:pPr>
        <w:pStyle w:val="Heading1"/>
        <w:numPr>
          <w:ilvl w:val="0"/>
          <w:numId w:val="0"/>
        </w:numPr>
        <w:jc w:val="center"/>
        <w:rPr>
          <w:sz w:val="24"/>
        </w:rPr>
      </w:pPr>
      <w:r w:rsidRPr="000A21E7">
        <w:rPr>
          <w:sz w:val="24"/>
        </w:rPr>
        <w:t xml:space="preserve">Appendix A - </w:t>
      </w:r>
      <w:r w:rsidR="00B00A1A" w:rsidRPr="000A21E7">
        <w:rPr>
          <w:sz w:val="24"/>
        </w:rPr>
        <w:t>MINIMUM MANDATORY SUBMISSION REQUIREMENTS</w:t>
      </w:r>
      <w:bookmarkEnd w:id="23"/>
    </w:p>
    <w:p w14:paraId="6F513993" w14:textId="77777777" w:rsidR="00B00A1A" w:rsidRPr="000A21E7" w:rsidRDefault="00B00A1A" w:rsidP="007330A0">
      <w:pPr>
        <w:pStyle w:val="Title"/>
        <w:ind w:left="720" w:right="720"/>
        <w:jc w:val="both"/>
        <w:rPr>
          <w:rFonts w:ascii="Arial" w:hAnsi="Arial" w:cs="Arial"/>
          <w:b/>
          <w:spacing w:val="-3"/>
          <w:sz w:val="22"/>
          <w:u w:val="none"/>
        </w:rPr>
      </w:pPr>
    </w:p>
    <w:p w14:paraId="1A1A9FFC" w14:textId="77777777" w:rsidR="00B307A6" w:rsidRPr="000A21E7" w:rsidRDefault="00B307A6" w:rsidP="007330A0">
      <w:pPr>
        <w:tabs>
          <w:tab w:val="left" w:pos="-720"/>
          <w:tab w:val="left" w:pos="0"/>
          <w:tab w:val="left" w:pos="720"/>
          <w:tab w:val="left" w:pos="1440"/>
        </w:tabs>
        <w:suppressAutoHyphens/>
        <w:jc w:val="both"/>
        <w:rPr>
          <w:sz w:val="22"/>
        </w:rPr>
      </w:pPr>
      <w:r w:rsidRPr="000A21E7">
        <w:rPr>
          <w:sz w:val="22"/>
        </w:rPr>
        <w:t>Each vendor solicitation response should contain at a minimum the following information:</w:t>
      </w:r>
    </w:p>
    <w:p w14:paraId="0A784976" w14:textId="77777777" w:rsidR="00B307A6" w:rsidRPr="000A21E7" w:rsidRDefault="00B307A6" w:rsidP="007330A0">
      <w:pPr>
        <w:tabs>
          <w:tab w:val="left" w:pos="-720"/>
          <w:tab w:val="left" w:pos="0"/>
          <w:tab w:val="left" w:pos="720"/>
          <w:tab w:val="left" w:pos="1440"/>
        </w:tabs>
        <w:suppressAutoHyphens/>
        <w:jc w:val="both"/>
        <w:rPr>
          <w:sz w:val="22"/>
        </w:rPr>
      </w:pPr>
    </w:p>
    <w:p w14:paraId="43A6EF36"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Transmittal Letter as specified on page 1 of the Request for Proposal including an Applicant's experience, if any, providing similar services.</w:t>
      </w:r>
    </w:p>
    <w:p w14:paraId="7633BF0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The remaining vendor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0A21E7" w:rsidRDefault="00B307A6" w:rsidP="007330A0">
      <w:pPr>
        <w:pStyle w:val="ListParagraph"/>
        <w:jc w:val="both"/>
        <w:rPr>
          <w:rFonts w:ascii="Arial" w:hAnsi="Arial" w:cs="Arial"/>
          <w:sz w:val="22"/>
        </w:rPr>
      </w:pPr>
    </w:p>
    <w:p w14:paraId="11A9AB08" w14:textId="0AF60382"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 xml:space="preserve">Pricing as identified in the </w:t>
      </w:r>
      <w:r w:rsidR="00B23988" w:rsidRPr="000A21E7">
        <w:rPr>
          <w:sz w:val="22"/>
        </w:rPr>
        <w:t>solicitation.</w:t>
      </w:r>
    </w:p>
    <w:p w14:paraId="3513066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5F6BF8B3"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0A21E7">
        <w:rPr>
          <w:sz w:val="22"/>
        </w:rPr>
        <w:t xml:space="preserve">One (1) complete, signed </w:t>
      </w:r>
      <w:r w:rsidR="004B5993" w:rsidRPr="000A21E7">
        <w:rPr>
          <w:sz w:val="22"/>
        </w:rPr>
        <w:t>N</w:t>
      </w:r>
      <w:r w:rsidRPr="000A21E7">
        <w:rPr>
          <w:sz w:val="22"/>
        </w:rPr>
        <w:t>on-collusion agreement (See Attachment 2).  Bid marked “ORIGINAL”</w:t>
      </w:r>
      <w:r w:rsidRPr="000A21E7">
        <w:rPr>
          <w:b/>
          <w:sz w:val="22"/>
        </w:rPr>
        <w:t xml:space="preserve">. </w:t>
      </w:r>
      <w:r w:rsidRPr="000A21E7">
        <w:rPr>
          <w:sz w:val="22"/>
        </w:rPr>
        <w:t>All other copies may have reproduced or copied signatures – Form must be included.</w:t>
      </w:r>
    </w:p>
    <w:p w14:paraId="02B4EB4B" w14:textId="77777777" w:rsidR="00B307A6" w:rsidRPr="000A21E7" w:rsidRDefault="00B307A6" w:rsidP="007330A0">
      <w:pPr>
        <w:tabs>
          <w:tab w:val="left" w:pos="-720"/>
          <w:tab w:val="left" w:pos="0"/>
          <w:tab w:val="left" w:pos="720"/>
          <w:tab w:val="left" w:pos="1440"/>
        </w:tabs>
        <w:suppressAutoHyphens/>
        <w:jc w:val="both"/>
        <w:rPr>
          <w:sz w:val="22"/>
        </w:rPr>
      </w:pPr>
    </w:p>
    <w:p w14:paraId="71B3495A"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RFP Exception form (See Attachment 3) – please check box if no information – Form must be included.</w:t>
      </w:r>
    </w:p>
    <w:p w14:paraId="0611E8E1" w14:textId="77777777" w:rsidR="00B307A6" w:rsidRPr="000A21E7" w:rsidRDefault="00B307A6" w:rsidP="007330A0">
      <w:pPr>
        <w:pStyle w:val="ListParagraph"/>
        <w:jc w:val="both"/>
        <w:rPr>
          <w:rFonts w:ascii="Arial" w:hAnsi="Arial" w:cs="Arial"/>
          <w:sz w:val="22"/>
        </w:rPr>
      </w:pPr>
    </w:p>
    <w:p w14:paraId="781FA86C"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Confidentiality Form (See Attachment 4) – please check if no information is deemed confidential – Form must be included.</w:t>
      </w:r>
    </w:p>
    <w:p w14:paraId="718D2946" w14:textId="77777777" w:rsidR="00B307A6" w:rsidRPr="000A21E7" w:rsidRDefault="00B307A6" w:rsidP="007330A0">
      <w:pPr>
        <w:pStyle w:val="ListParagraph"/>
        <w:jc w:val="both"/>
        <w:rPr>
          <w:rFonts w:ascii="Arial" w:hAnsi="Arial" w:cs="Arial"/>
          <w:sz w:val="22"/>
        </w:rPr>
      </w:pPr>
    </w:p>
    <w:p w14:paraId="4F754DF4"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completed Business Reference form (See Attachment 5) – please provide references other than State of Delaware contacts – Form must be included.</w:t>
      </w:r>
    </w:p>
    <w:p w14:paraId="623C564A" w14:textId="77777777" w:rsidR="00B307A6" w:rsidRPr="000A21E7" w:rsidRDefault="00B307A6" w:rsidP="007330A0">
      <w:pPr>
        <w:tabs>
          <w:tab w:val="left" w:pos="-720"/>
          <w:tab w:val="left" w:pos="0"/>
          <w:tab w:val="left" w:pos="720"/>
          <w:tab w:val="left" w:pos="1440"/>
        </w:tabs>
        <w:suppressAutoHyphens/>
        <w:jc w:val="both"/>
        <w:rPr>
          <w:sz w:val="22"/>
        </w:rPr>
      </w:pPr>
    </w:p>
    <w:p w14:paraId="3FC74E1E"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 and signed copy of the Subcontractor Information Form (See Attachment 6) for each subcontractor – only provide if applicable.</w:t>
      </w:r>
    </w:p>
    <w:p w14:paraId="5C0CAAB1" w14:textId="77777777" w:rsidR="00B307A6" w:rsidRPr="000A21E7" w:rsidRDefault="00B307A6" w:rsidP="007330A0">
      <w:pPr>
        <w:pStyle w:val="ListParagraph"/>
        <w:jc w:val="both"/>
        <w:rPr>
          <w:rFonts w:ascii="Arial" w:hAnsi="Arial" w:cs="Arial"/>
          <w:sz w:val="22"/>
        </w:rPr>
      </w:pPr>
    </w:p>
    <w:p w14:paraId="6CFD2150" w14:textId="61D47EF4"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 xml:space="preserve">One (1) complete OSD application (See link on Attachment </w:t>
      </w:r>
      <w:r w:rsidR="000E5CC3" w:rsidRPr="000A21E7">
        <w:rPr>
          <w:sz w:val="22"/>
        </w:rPr>
        <w:t>9</w:t>
      </w:r>
      <w:r w:rsidRPr="000A21E7">
        <w:rPr>
          <w:sz w:val="22"/>
        </w:rPr>
        <w:t xml:space="preserve">) – only provide if </w:t>
      </w:r>
      <w:r w:rsidR="00B23988" w:rsidRPr="000A21E7">
        <w:rPr>
          <w:sz w:val="22"/>
        </w:rPr>
        <w:t>applicable.</w:t>
      </w:r>
    </w:p>
    <w:p w14:paraId="45F3F22C" w14:textId="77777777" w:rsidR="00B307A6" w:rsidRPr="000A21E7" w:rsidRDefault="00B307A6" w:rsidP="007330A0">
      <w:pPr>
        <w:tabs>
          <w:tab w:val="left" w:pos="-720"/>
          <w:tab w:val="left" w:pos="0"/>
          <w:tab w:val="left" w:pos="720"/>
          <w:tab w:val="left" w:pos="1440"/>
        </w:tabs>
        <w:suppressAutoHyphens/>
        <w:jc w:val="both"/>
        <w:rPr>
          <w:sz w:val="22"/>
        </w:rPr>
      </w:pPr>
    </w:p>
    <w:p w14:paraId="3A9E626B" w14:textId="77777777" w:rsidR="00B307A6" w:rsidRPr="000A21E7" w:rsidRDefault="00B307A6" w:rsidP="007330A0">
      <w:pPr>
        <w:tabs>
          <w:tab w:val="left" w:pos="-720"/>
          <w:tab w:val="left" w:pos="0"/>
          <w:tab w:val="left" w:pos="720"/>
          <w:tab w:val="left" w:pos="1440"/>
        </w:tabs>
        <w:suppressAutoHyphens/>
        <w:jc w:val="both"/>
        <w:rPr>
          <w:sz w:val="22"/>
        </w:rPr>
      </w:pPr>
    </w:p>
    <w:p w14:paraId="693273F1" w14:textId="77777777" w:rsidR="00B307A6" w:rsidRPr="000A21E7" w:rsidRDefault="00B307A6" w:rsidP="007330A0">
      <w:pPr>
        <w:jc w:val="both"/>
        <w:rPr>
          <w:sz w:val="22"/>
        </w:rPr>
      </w:pPr>
      <w:r w:rsidRPr="000A21E7">
        <w:rPr>
          <w:sz w:val="22"/>
        </w:rPr>
        <w:t xml:space="preserve">The items listed above provide the basis for evaluating each vendor’s proposal.  </w:t>
      </w:r>
      <w:r w:rsidRPr="000A21E7">
        <w:rPr>
          <w:b/>
          <w:sz w:val="22"/>
        </w:rPr>
        <w:t>Failure to provide all appropriate information may deem the submitting vendor as “non-responsive” and exclude the vendor from further consideration.</w:t>
      </w:r>
      <w:r w:rsidRPr="000A21E7">
        <w:rPr>
          <w:sz w:val="22"/>
        </w:rPr>
        <w:t xml:space="preserve">  If an item listed above is not applicable to your company or proposal, please make note in your submission package. </w:t>
      </w:r>
    </w:p>
    <w:p w14:paraId="4F96D2EB" w14:textId="77777777" w:rsidR="00B307A6" w:rsidRPr="000A21E7" w:rsidRDefault="00B307A6" w:rsidP="007330A0">
      <w:pPr>
        <w:jc w:val="both"/>
        <w:rPr>
          <w:sz w:val="22"/>
        </w:rPr>
      </w:pPr>
    </w:p>
    <w:p w14:paraId="68267090" w14:textId="77777777" w:rsidR="00B307A6" w:rsidRPr="000A21E7" w:rsidRDefault="00B307A6" w:rsidP="007330A0">
      <w:pPr>
        <w:jc w:val="both"/>
        <w:rPr>
          <w:sz w:val="22"/>
        </w:rPr>
      </w:pPr>
      <w:r w:rsidRPr="000A21E7">
        <w:rPr>
          <w:sz w:val="22"/>
        </w:rPr>
        <w:t>Vendors shall provide proposal packages in the following formats:</w:t>
      </w:r>
    </w:p>
    <w:p w14:paraId="25B9336F" w14:textId="77777777" w:rsidR="00B307A6" w:rsidRPr="000A21E7" w:rsidRDefault="00B307A6" w:rsidP="007330A0">
      <w:pPr>
        <w:jc w:val="both"/>
        <w:rPr>
          <w:sz w:val="22"/>
        </w:rPr>
      </w:pPr>
    </w:p>
    <w:p w14:paraId="445A9DD3" w14:textId="77777777" w:rsidR="00E96C90" w:rsidRPr="000A21E7" w:rsidRDefault="00E96C90" w:rsidP="00226A3B">
      <w:pPr>
        <w:pStyle w:val="ListParagraph"/>
        <w:numPr>
          <w:ilvl w:val="0"/>
          <w:numId w:val="19"/>
        </w:numPr>
        <w:rPr>
          <w:rFonts w:ascii="Arial" w:hAnsi="Arial" w:cs="Arial"/>
        </w:rPr>
      </w:pPr>
      <w:r w:rsidRPr="000A21E7">
        <w:rPr>
          <w:rFonts w:ascii="Arial" w:hAnsi="Arial" w:cs="Arial"/>
        </w:rPr>
        <w:t xml:space="preserve">Proposals shall be submitted online at </w:t>
      </w:r>
      <w:hyperlink r:id="rId75" w:history="1">
        <w:r w:rsidRPr="000A21E7">
          <w:rPr>
            <w:rStyle w:val="Hyperlink"/>
            <w:rFonts w:ascii="Arial" w:hAnsi="Arial" w:cs="Arial"/>
          </w:rPr>
          <w:t>https://dhss.bonfirehub.com/</w:t>
        </w:r>
      </w:hyperlink>
    </w:p>
    <w:p w14:paraId="636571AE" w14:textId="77777777" w:rsidR="00E96C90" w:rsidRPr="000A21E7" w:rsidRDefault="00E96C90" w:rsidP="00E96C90">
      <w:pPr>
        <w:jc w:val="both"/>
        <w:rPr>
          <w:sz w:val="22"/>
        </w:rPr>
      </w:pPr>
    </w:p>
    <w:p w14:paraId="14887169" w14:textId="77777777" w:rsidR="00CA23AF" w:rsidRPr="000A21E7" w:rsidRDefault="00CA23AF" w:rsidP="007330A0">
      <w:pPr>
        <w:ind w:left="720" w:right="720"/>
        <w:jc w:val="both"/>
        <w:rPr>
          <w:sz w:val="22"/>
        </w:rPr>
      </w:pPr>
      <w:r w:rsidRPr="000A21E7">
        <w:rPr>
          <w:sz w:val="22"/>
        </w:rPr>
        <w:br w:type="page"/>
      </w:r>
    </w:p>
    <w:p w14:paraId="0665BB64" w14:textId="7C59D0DD" w:rsidR="007C3967" w:rsidRPr="000A21E7" w:rsidRDefault="007C3967" w:rsidP="00A32506">
      <w:pPr>
        <w:pStyle w:val="Heading1"/>
        <w:numPr>
          <w:ilvl w:val="0"/>
          <w:numId w:val="0"/>
        </w:numPr>
        <w:jc w:val="center"/>
        <w:rPr>
          <w:sz w:val="28"/>
          <w:szCs w:val="28"/>
        </w:rPr>
        <w:sectPr w:rsidR="007C3967" w:rsidRPr="000A21E7" w:rsidSect="00035E61">
          <w:pgSz w:w="12240" w:h="15840"/>
          <w:pgMar w:top="1890" w:right="1080" w:bottom="1440" w:left="1080" w:header="360" w:footer="0" w:gutter="0"/>
          <w:cols w:space="720"/>
        </w:sectPr>
      </w:pPr>
      <w:bookmarkStart w:id="24" w:name="_Toc487180810"/>
    </w:p>
    <w:p w14:paraId="725C751C" w14:textId="1CAE9B02" w:rsidR="00D34CD9" w:rsidRPr="000A21E7" w:rsidRDefault="00A32506" w:rsidP="00A32506">
      <w:pPr>
        <w:pStyle w:val="Heading1"/>
        <w:numPr>
          <w:ilvl w:val="0"/>
          <w:numId w:val="0"/>
        </w:numPr>
        <w:jc w:val="center"/>
        <w:rPr>
          <w:sz w:val="28"/>
          <w:szCs w:val="28"/>
        </w:rPr>
      </w:pPr>
      <w:bookmarkStart w:id="25" w:name="Appendix_B"/>
      <w:r w:rsidRPr="000A21E7">
        <w:rPr>
          <w:sz w:val="28"/>
          <w:szCs w:val="28"/>
        </w:rPr>
        <w:t>A</w:t>
      </w:r>
      <w:r w:rsidR="00D34CD9" w:rsidRPr="000A21E7">
        <w:rPr>
          <w:sz w:val="28"/>
          <w:szCs w:val="28"/>
        </w:rPr>
        <w:t>PPENDIX</w:t>
      </w:r>
      <w:r w:rsidRPr="00A13452">
        <w:rPr>
          <w:sz w:val="28"/>
        </w:rPr>
        <w:t xml:space="preserve"> B </w:t>
      </w:r>
      <w:r w:rsidRPr="000A21E7">
        <w:rPr>
          <w:sz w:val="28"/>
          <w:szCs w:val="28"/>
        </w:rPr>
        <w:t xml:space="preserve"> </w:t>
      </w:r>
    </w:p>
    <w:bookmarkEnd w:id="25"/>
    <w:p w14:paraId="517376A0" w14:textId="0ACCEAE8" w:rsidR="00CA23AF" w:rsidRPr="00FC2644" w:rsidRDefault="00CA23AF" w:rsidP="00A32506">
      <w:pPr>
        <w:pStyle w:val="Heading1"/>
        <w:numPr>
          <w:ilvl w:val="0"/>
          <w:numId w:val="0"/>
        </w:numPr>
        <w:jc w:val="center"/>
        <w:rPr>
          <w:sz w:val="28"/>
        </w:rPr>
      </w:pPr>
      <w:r w:rsidRPr="00FC2644">
        <w:rPr>
          <w:sz w:val="28"/>
        </w:rPr>
        <w:t>SCOPE OF WORK AND TECHNICAL REQUIREMENTS</w:t>
      </w:r>
      <w:bookmarkEnd w:id="24"/>
    </w:p>
    <w:p w14:paraId="559ABBC7" w14:textId="0B9AF274" w:rsidR="00CA23AF" w:rsidRPr="000A21E7" w:rsidRDefault="00CA23AF" w:rsidP="007330A0">
      <w:pPr>
        <w:jc w:val="both"/>
        <w:rPr>
          <w:sz w:val="22"/>
        </w:rPr>
      </w:pPr>
    </w:p>
    <w:p w14:paraId="13100553" w14:textId="4EDB36EB" w:rsidR="003F4456" w:rsidRPr="000A21E7" w:rsidRDefault="003F4456" w:rsidP="007330A0">
      <w:pPr>
        <w:jc w:val="both"/>
        <w:rPr>
          <w:sz w:val="22"/>
        </w:rPr>
      </w:pPr>
    </w:p>
    <w:p w14:paraId="4AD6A46C" w14:textId="673AC4E7" w:rsidR="0086705C" w:rsidRPr="000A21E7" w:rsidRDefault="00D63D2D" w:rsidP="00A96E07">
      <w:pPr>
        <w:ind w:left="720" w:hanging="360"/>
        <w:jc w:val="both"/>
        <w:rPr>
          <w:b/>
          <w:bCs/>
        </w:rPr>
      </w:pPr>
      <w:r w:rsidRPr="000A21E7">
        <w:rPr>
          <w:b/>
          <w:bCs/>
        </w:rPr>
        <w:t>A</w:t>
      </w:r>
      <w:r w:rsidR="00971850" w:rsidRPr="000A21E7">
        <w:rPr>
          <w:b/>
          <w:bCs/>
        </w:rPr>
        <w:t xml:space="preserve">. </w:t>
      </w:r>
      <w:r w:rsidR="0086705C" w:rsidRPr="000A21E7">
        <w:rPr>
          <w:b/>
          <w:bCs/>
        </w:rPr>
        <w:t>Scope of Work</w:t>
      </w:r>
    </w:p>
    <w:p w14:paraId="242A0688" w14:textId="40DC2F69" w:rsidR="0086705C" w:rsidRPr="000A21E7" w:rsidRDefault="0086705C" w:rsidP="007330A0">
      <w:pPr>
        <w:jc w:val="both"/>
        <w:rPr>
          <w:sz w:val="22"/>
        </w:rPr>
      </w:pPr>
    </w:p>
    <w:p w14:paraId="584E9406" w14:textId="77777777" w:rsidR="00CF5A0F" w:rsidRPr="00A35D7C" w:rsidRDefault="00CF5A0F" w:rsidP="00CF5A0F">
      <w:pPr>
        <w:tabs>
          <w:tab w:val="num" w:pos="1800"/>
        </w:tabs>
        <w:ind w:left="720"/>
        <w:rPr>
          <w:sz w:val="22"/>
          <w:szCs w:val="22"/>
        </w:rPr>
      </w:pPr>
      <w:r w:rsidRPr="00A35D7C">
        <w:rPr>
          <w:sz w:val="22"/>
          <w:szCs w:val="22"/>
        </w:rPr>
        <w:t>All components listed in this section are mandatory.</w:t>
      </w:r>
    </w:p>
    <w:p w14:paraId="5991891D" w14:textId="77777777" w:rsidR="00CF5A0F" w:rsidRPr="00A35D7C" w:rsidRDefault="00CF5A0F" w:rsidP="00CF5A0F">
      <w:pPr>
        <w:tabs>
          <w:tab w:val="num" w:pos="1800"/>
        </w:tabs>
        <w:ind w:left="720"/>
        <w:rPr>
          <w:sz w:val="22"/>
          <w:szCs w:val="22"/>
        </w:rPr>
      </w:pPr>
    </w:p>
    <w:p w14:paraId="4D65D0C8" w14:textId="77777777" w:rsidR="002A0432" w:rsidRPr="000302AE" w:rsidRDefault="002A0432" w:rsidP="002A0432">
      <w:pPr>
        <w:widowControl w:val="0"/>
        <w:tabs>
          <w:tab w:val="center" w:pos="4968"/>
        </w:tabs>
        <w:autoSpaceDE w:val="0"/>
        <w:autoSpaceDN w:val="0"/>
        <w:adjustRightInd w:val="0"/>
        <w:ind w:left="720" w:right="-432"/>
        <w:rPr>
          <w:b/>
          <w:bCs/>
          <w:sz w:val="22"/>
          <w:szCs w:val="22"/>
          <w:lang w:val="en"/>
        </w:rPr>
      </w:pPr>
      <w:r w:rsidRPr="000302AE">
        <w:rPr>
          <w:b/>
          <w:bCs/>
          <w:sz w:val="22"/>
          <w:szCs w:val="22"/>
          <w:lang w:val="en"/>
        </w:rPr>
        <w:t>GENERAL DESCRIPTION OF SERVICES</w:t>
      </w:r>
    </w:p>
    <w:p w14:paraId="5607705B" w14:textId="77777777" w:rsidR="002A0432" w:rsidRPr="000302AE" w:rsidRDefault="002A0432" w:rsidP="002A0432">
      <w:pPr>
        <w:rPr>
          <w:sz w:val="22"/>
          <w:szCs w:val="22"/>
        </w:rPr>
      </w:pPr>
    </w:p>
    <w:p w14:paraId="766E3BE1" w14:textId="639A4A9C" w:rsidR="002A0432" w:rsidRPr="00593DDB" w:rsidRDefault="002A0432" w:rsidP="002A0432">
      <w:pPr>
        <w:pStyle w:val="ListParagraph"/>
        <w:widowControl w:val="0"/>
        <w:numPr>
          <w:ilvl w:val="2"/>
          <w:numId w:val="27"/>
        </w:numPr>
        <w:ind w:right="-432" w:hanging="360"/>
        <w:jc w:val="both"/>
        <w:rPr>
          <w:rFonts w:ascii="Arial" w:hAnsi="Arial" w:cs="Arial"/>
          <w:sz w:val="22"/>
          <w:szCs w:val="22"/>
          <w:lang w:val="en"/>
        </w:rPr>
      </w:pPr>
      <w:r w:rsidRPr="00593DDB">
        <w:rPr>
          <w:rFonts w:ascii="Arial" w:hAnsi="Arial" w:cs="Arial"/>
          <w:sz w:val="22"/>
          <w:szCs w:val="22"/>
          <w:lang w:val="en"/>
        </w:rPr>
        <w:t xml:space="preserve">Provide professional staff skilled in the coordination and administration of health-related programs, grant writing and management, data analysis, research methods, and pediatric pre-hospital care to organize, staff, and coordinate the state Emergency Medical Services for Children Program.  </w:t>
      </w:r>
    </w:p>
    <w:p w14:paraId="7DFC2B5C" w14:textId="77777777" w:rsidR="002A0432" w:rsidRPr="00593DDB" w:rsidRDefault="002A0432" w:rsidP="002A0432">
      <w:pPr>
        <w:widowControl w:val="0"/>
        <w:autoSpaceDE w:val="0"/>
        <w:autoSpaceDN w:val="0"/>
        <w:adjustRightInd w:val="0"/>
        <w:ind w:right="-432"/>
        <w:rPr>
          <w:sz w:val="22"/>
          <w:szCs w:val="22"/>
          <w:lang w:val="en"/>
        </w:rPr>
      </w:pPr>
    </w:p>
    <w:p w14:paraId="4E1855BE" w14:textId="129912CA" w:rsidR="002A0432" w:rsidRPr="00593DDB" w:rsidRDefault="002A0432" w:rsidP="002A0432">
      <w:pPr>
        <w:pStyle w:val="ListParagraph"/>
        <w:widowControl w:val="0"/>
        <w:numPr>
          <w:ilvl w:val="1"/>
          <w:numId w:val="11"/>
        </w:numPr>
        <w:ind w:right="-432"/>
        <w:jc w:val="both"/>
        <w:rPr>
          <w:rFonts w:ascii="Arial" w:hAnsi="Arial" w:cs="Arial"/>
          <w:sz w:val="22"/>
          <w:szCs w:val="22"/>
          <w:lang w:val="en"/>
        </w:rPr>
      </w:pPr>
      <w:r w:rsidRPr="00593DDB">
        <w:rPr>
          <w:rFonts w:ascii="Arial" w:hAnsi="Arial" w:cs="Arial"/>
          <w:sz w:val="22"/>
          <w:szCs w:val="22"/>
          <w:lang w:val="en"/>
        </w:rPr>
        <w:t>EMSC staff will assist the Division of Public Health by performing the following tasks:</w:t>
      </w:r>
    </w:p>
    <w:p w14:paraId="169E3477" w14:textId="77777777" w:rsidR="002A0432" w:rsidRPr="00593DDB" w:rsidRDefault="002A0432" w:rsidP="002A0432">
      <w:pPr>
        <w:widowControl w:val="0"/>
        <w:autoSpaceDE w:val="0"/>
        <w:autoSpaceDN w:val="0"/>
        <w:adjustRightInd w:val="0"/>
        <w:ind w:right="-432"/>
        <w:jc w:val="both"/>
        <w:rPr>
          <w:sz w:val="22"/>
          <w:szCs w:val="22"/>
          <w:lang w:val="en"/>
        </w:rPr>
      </w:pPr>
    </w:p>
    <w:p w14:paraId="074E0F94" w14:textId="77777777" w:rsidR="002A0432" w:rsidRPr="00593DDB" w:rsidRDefault="002A0432" w:rsidP="002A0432">
      <w:pPr>
        <w:pStyle w:val="ListParagraph"/>
        <w:widowControl w:val="0"/>
        <w:numPr>
          <w:ilvl w:val="2"/>
          <w:numId w:val="11"/>
        </w:numPr>
        <w:ind w:left="2160" w:right="-432"/>
        <w:jc w:val="both"/>
        <w:rPr>
          <w:rFonts w:ascii="Arial" w:hAnsi="Arial" w:cs="Arial"/>
          <w:sz w:val="22"/>
          <w:szCs w:val="22"/>
          <w:lang w:val="en"/>
        </w:rPr>
      </w:pPr>
      <w:r w:rsidRPr="00593DDB">
        <w:rPr>
          <w:rFonts w:ascii="Arial" w:hAnsi="Arial" w:cs="Arial"/>
          <w:sz w:val="22"/>
          <w:szCs w:val="22"/>
          <w:lang w:val="en"/>
        </w:rPr>
        <w:t xml:space="preserve">Write grants and required reports to obtain and maintain continued funding for ongoing growth and development of the Delaware EMSC program. </w:t>
      </w:r>
    </w:p>
    <w:p w14:paraId="4E4F75EC" w14:textId="77BC2115" w:rsidR="002A0432" w:rsidRPr="00593DDB" w:rsidRDefault="002A0432" w:rsidP="002A0432">
      <w:pPr>
        <w:pStyle w:val="ListParagraph"/>
        <w:widowControl w:val="0"/>
        <w:ind w:left="2160" w:right="-432"/>
        <w:jc w:val="both"/>
        <w:rPr>
          <w:rFonts w:ascii="Arial" w:hAnsi="Arial" w:cs="Arial"/>
          <w:sz w:val="22"/>
          <w:szCs w:val="22"/>
          <w:lang w:val="en"/>
        </w:rPr>
      </w:pPr>
      <w:r w:rsidRPr="00593DDB">
        <w:rPr>
          <w:rFonts w:ascii="Arial" w:hAnsi="Arial" w:cs="Arial"/>
          <w:sz w:val="22"/>
          <w:szCs w:val="22"/>
          <w:lang w:val="en"/>
        </w:rPr>
        <w:t xml:space="preserve"> </w:t>
      </w:r>
    </w:p>
    <w:p w14:paraId="596BBD84" w14:textId="7AD3F9CD" w:rsidR="002A0432" w:rsidRPr="00593DDB" w:rsidRDefault="002A0432" w:rsidP="002A0432">
      <w:pPr>
        <w:pStyle w:val="ListParagraph"/>
        <w:widowControl w:val="0"/>
        <w:numPr>
          <w:ilvl w:val="3"/>
          <w:numId w:val="27"/>
        </w:numPr>
        <w:tabs>
          <w:tab w:val="clear" w:pos="2880"/>
          <w:tab w:val="num" w:pos="2700"/>
        </w:tabs>
        <w:ind w:right="-432" w:hanging="360"/>
        <w:jc w:val="both"/>
        <w:rPr>
          <w:rFonts w:ascii="Arial" w:hAnsi="Arial" w:cs="Arial"/>
          <w:sz w:val="22"/>
          <w:szCs w:val="22"/>
          <w:lang w:val="en"/>
        </w:rPr>
      </w:pPr>
      <w:r w:rsidRPr="00593DDB">
        <w:rPr>
          <w:rFonts w:ascii="Arial" w:hAnsi="Arial" w:cs="Arial"/>
          <w:sz w:val="22"/>
          <w:szCs w:val="22"/>
          <w:lang w:val="en"/>
        </w:rPr>
        <w:t xml:space="preserve">Attend grant-required conferences. </w:t>
      </w:r>
    </w:p>
    <w:p w14:paraId="1552688B" w14:textId="5ADA7043" w:rsidR="002A0432" w:rsidRPr="00593DDB" w:rsidRDefault="002A0432" w:rsidP="002A0432">
      <w:pPr>
        <w:pStyle w:val="ListParagraph"/>
        <w:widowControl w:val="0"/>
        <w:numPr>
          <w:ilvl w:val="3"/>
          <w:numId w:val="27"/>
        </w:numPr>
        <w:tabs>
          <w:tab w:val="clear" w:pos="2880"/>
          <w:tab w:val="num" w:pos="2520"/>
        </w:tabs>
        <w:ind w:right="-432" w:hanging="360"/>
        <w:jc w:val="both"/>
        <w:rPr>
          <w:rFonts w:ascii="Arial" w:hAnsi="Arial" w:cs="Arial"/>
          <w:sz w:val="22"/>
          <w:szCs w:val="22"/>
          <w:lang w:val="en"/>
        </w:rPr>
      </w:pPr>
      <w:r w:rsidRPr="00593DDB">
        <w:rPr>
          <w:rFonts w:ascii="Arial" w:hAnsi="Arial" w:cs="Arial"/>
          <w:sz w:val="22"/>
          <w:szCs w:val="22"/>
          <w:lang w:val="en"/>
        </w:rPr>
        <w:t>Carry out performance measure and state partnership activities as outlined in the grant.</w:t>
      </w:r>
    </w:p>
    <w:p w14:paraId="0DF76720" w14:textId="77777777" w:rsidR="002A0432" w:rsidRPr="00593DDB" w:rsidRDefault="002A0432" w:rsidP="002A0432">
      <w:pPr>
        <w:pStyle w:val="ListParagraph"/>
        <w:widowControl w:val="0"/>
        <w:ind w:left="2520" w:right="-432"/>
        <w:jc w:val="both"/>
        <w:rPr>
          <w:rFonts w:ascii="Arial" w:hAnsi="Arial" w:cs="Arial"/>
          <w:sz w:val="22"/>
          <w:szCs w:val="22"/>
          <w:lang w:val="en"/>
        </w:rPr>
      </w:pPr>
    </w:p>
    <w:p w14:paraId="15814C14" w14:textId="28937E26" w:rsidR="002A0432" w:rsidRPr="00593DDB" w:rsidRDefault="002A0432" w:rsidP="002A0432">
      <w:pPr>
        <w:pStyle w:val="ListParagraph"/>
        <w:widowControl w:val="0"/>
        <w:numPr>
          <w:ilvl w:val="2"/>
          <w:numId w:val="11"/>
        </w:numPr>
        <w:ind w:left="2160" w:right="-432"/>
        <w:jc w:val="both"/>
        <w:rPr>
          <w:rFonts w:ascii="Arial" w:hAnsi="Arial" w:cs="Arial"/>
          <w:sz w:val="22"/>
          <w:szCs w:val="22"/>
          <w:lang w:val="en"/>
        </w:rPr>
      </w:pPr>
      <w:r w:rsidRPr="00593DDB">
        <w:rPr>
          <w:rFonts w:ascii="Arial" w:hAnsi="Arial" w:cs="Arial"/>
          <w:sz w:val="22"/>
          <w:szCs w:val="22"/>
          <w:lang w:val="en"/>
        </w:rPr>
        <w:t>Sustain and coordinate the efforts of the State EMSC Advisory Committee and State EMSC Quality Committee.</w:t>
      </w:r>
    </w:p>
    <w:p w14:paraId="08B67415" w14:textId="77777777" w:rsidR="00593DDB" w:rsidRPr="00593DDB" w:rsidRDefault="00593DDB" w:rsidP="00593DDB">
      <w:pPr>
        <w:pStyle w:val="ListParagraph"/>
        <w:widowControl w:val="0"/>
        <w:ind w:left="2160" w:right="-432"/>
        <w:jc w:val="both"/>
        <w:rPr>
          <w:rFonts w:ascii="Arial" w:hAnsi="Arial" w:cs="Arial"/>
          <w:sz w:val="22"/>
          <w:szCs w:val="22"/>
          <w:lang w:val="en"/>
        </w:rPr>
      </w:pPr>
    </w:p>
    <w:p w14:paraId="1C505BDB" w14:textId="2632BB1C" w:rsidR="002A0432" w:rsidRPr="00593DDB" w:rsidRDefault="002A0432" w:rsidP="00593DDB">
      <w:pPr>
        <w:widowControl w:val="0"/>
        <w:autoSpaceDE w:val="0"/>
        <w:autoSpaceDN w:val="0"/>
        <w:adjustRightInd w:val="0"/>
        <w:ind w:left="2520" w:right="-432" w:hanging="360"/>
        <w:jc w:val="both"/>
        <w:rPr>
          <w:sz w:val="22"/>
          <w:szCs w:val="22"/>
          <w:lang w:val="en"/>
        </w:rPr>
      </w:pPr>
      <w:r w:rsidRPr="00593DDB">
        <w:rPr>
          <w:sz w:val="22"/>
          <w:szCs w:val="22"/>
          <w:lang w:val="en"/>
        </w:rPr>
        <w:t xml:space="preserve">a) </w:t>
      </w:r>
      <w:r w:rsidR="00593DDB" w:rsidRPr="00593DDB">
        <w:rPr>
          <w:sz w:val="22"/>
          <w:szCs w:val="22"/>
          <w:lang w:val="en"/>
        </w:rPr>
        <w:tab/>
      </w:r>
      <w:r w:rsidRPr="00593DDB">
        <w:rPr>
          <w:sz w:val="22"/>
          <w:szCs w:val="22"/>
          <w:lang w:val="en"/>
        </w:rPr>
        <w:t xml:space="preserve">Set annual schedule and case review rotation. </w:t>
      </w:r>
    </w:p>
    <w:p w14:paraId="51E0AA10" w14:textId="0340E1C4" w:rsidR="002A0432" w:rsidRPr="00593DDB" w:rsidRDefault="002A0432" w:rsidP="00593DDB">
      <w:pPr>
        <w:widowControl w:val="0"/>
        <w:autoSpaceDE w:val="0"/>
        <w:autoSpaceDN w:val="0"/>
        <w:adjustRightInd w:val="0"/>
        <w:ind w:left="2520" w:right="-432" w:hanging="360"/>
        <w:jc w:val="both"/>
        <w:rPr>
          <w:sz w:val="22"/>
          <w:szCs w:val="22"/>
          <w:lang w:val="en"/>
        </w:rPr>
      </w:pPr>
      <w:r w:rsidRPr="00593DDB">
        <w:rPr>
          <w:sz w:val="22"/>
          <w:szCs w:val="22"/>
          <w:lang w:val="en"/>
        </w:rPr>
        <w:t xml:space="preserve">b) </w:t>
      </w:r>
      <w:r w:rsidR="00593DDB" w:rsidRPr="00593DDB">
        <w:rPr>
          <w:sz w:val="22"/>
          <w:szCs w:val="22"/>
          <w:lang w:val="en"/>
        </w:rPr>
        <w:tab/>
      </w:r>
      <w:r w:rsidRPr="00593DDB">
        <w:rPr>
          <w:sz w:val="22"/>
          <w:szCs w:val="22"/>
          <w:lang w:val="en"/>
        </w:rPr>
        <w:t>Prepare agendas (to include topics for discussion), distribute meeting notices, collect and distribute minutes in the appropriate format and a timely manner.</w:t>
      </w:r>
    </w:p>
    <w:p w14:paraId="32E908EC" w14:textId="071CD0F7" w:rsidR="002A0432" w:rsidRPr="00593DDB" w:rsidRDefault="002A0432" w:rsidP="00593DDB">
      <w:pPr>
        <w:pStyle w:val="ListParagraph"/>
        <w:widowControl w:val="0"/>
        <w:numPr>
          <w:ilvl w:val="3"/>
          <w:numId w:val="27"/>
        </w:numPr>
        <w:ind w:hanging="360"/>
        <w:jc w:val="both"/>
        <w:rPr>
          <w:rFonts w:ascii="Arial" w:hAnsi="Arial" w:cs="Arial"/>
          <w:sz w:val="22"/>
          <w:szCs w:val="22"/>
          <w:lang w:val="en"/>
        </w:rPr>
      </w:pPr>
      <w:r w:rsidRPr="00593DDB">
        <w:rPr>
          <w:rFonts w:ascii="Arial" w:hAnsi="Arial" w:cs="Arial"/>
          <w:sz w:val="22"/>
          <w:szCs w:val="22"/>
          <w:lang w:val="en"/>
        </w:rPr>
        <w:t>Identify potential advisory committee members and solicit their participation.</w:t>
      </w:r>
    </w:p>
    <w:p w14:paraId="310808CC" w14:textId="2CEBCB59" w:rsidR="002A0432" w:rsidRPr="00593DDB" w:rsidRDefault="002A0432" w:rsidP="00593DDB">
      <w:pPr>
        <w:pStyle w:val="ListParagraph"/>
        <w:widowControl w:val="0"/>
        <w:numPr>
          <w:ilvl w:val="3"/>
          <w:numId w:val="27"/>
        </w:numPr>
        <w:ind w:hanging="360"/>
        <w:jc w:val="both"/>
        <w:rPr>
          <w:rFonts w:ascii="Arial" w:hAnsi="Arial" w:cs="Arial"/>
          <w:sz w:val="22"/>
          <w:szCs w:val="22"/>
          <w:lang w:val="en"/>
        </w:rPr>
      </w:pPr>
      <w:r w:rsidRPr="00593DDB">
        <w:rPr>
          <w:rFonts w:ascii="Arial" w:hAnsi="Arial" w:cs="Arial"/>
          <w:sz w:val="22"/>
          <w:szCs w:val="22"/>
          <w:lang w:val="en"/>
        </w:rPr>
        <w:t xml:space="preserve">Further support the EMSC Family Advisory Network (FAN) representative to sit on the EMSC Advisory Committee and to foster partnerships within the community. </w:t>
      </w:r>
    </w:p>
    <w:p w14:paraId="1C464364" w14:textId="30F310C8" w:rsidR="002A0432" w:rsidRPr="00593DDB" w:rsidRDefault="002A0432" w:rsidP="00593DDB">
      <w:pPr>
        <w:pStyle w:val="ListParagraph"/>
        <w:widowControl w:val="0"/>
        <w:numPr>
          <w:ilvl w:val="3"/>
          <w:numId w:val="27"/>
        </w:numPr>
        <w:ind w:right="-432" w:hanging="360"/>
        <w:jc w:val="both"/>
        <w:rPr>
          <w:rFonts w:ascii="Arial" w:hAnsi="Arial" w:cs="Arial"/>
          <w:sz w:val="22"/>
          <w:szCs w:val="22"/>
          <w:lang w:val="en"/>
        </w:rPr>
      </w:pPr>
      <w:r w:rsidRPr="00593DDB">
        <w:rPr>
          <w:rFonts w:ascii="Arial" w:hAnsi="Arial" w:cs="Arial"/>
          <w:sz w:val="22"/>
          <w:szCs w:val="22"/>
          <w:lang w:val="en"/>
        </w:rPr>
        <w:t xml:space="preserve">Manage EMSC contacts.  Keep records and correspond regularly with EMSC Advisory Committee and Quality Committee members and sub-committees regarding the management of EMSC projects.  </w:t>
      </w:r>
    </w:p>
    <w:p w14:paraId="4E941F88" w14:textId="41C22485" w:rsidR="002A0432" w:rsidRPr="00593DDB" w:rsidRDefault="002A0432" w:rsidP="00593DDB">
      <w:pPr>
        <w:pStyle w:val="ListParagraph"/>
        <w:widowControl w:val="0"/>
        <w:numPr>
          <w:ilvl w:val="3"/>
          <w:numId w:val="27"/>
        </w:numPr>
        <w:ind w:right="-432" w:hanging="360"/>
        <w:jc w:val="both"/>
        <w:rPr>
          <w:rFonts w:ascii="Arial" w:hAnsi="Arial" w:cs="Arial"/>
          <w:sz w:val="22"/>
          <w:szCs w:val="22"/>
          <w:lang w:val="en"/>
        </w:rPr>
      </w:pPr>
      <w:r w:rsidRPr="00593DDB">
        <w:rPr>
          <w:rFonts w:ascii="Arial" w:hAnsi="Arial" w:cs="Arial"/>
          <w:sz w:val="22"/>
          <w:szCs w:val="22"/>
          <w:lang w:val="en"/>
        </w:rPr>
        <w:t>Serve as front line staff for the EMSC Program.</w:t>
      </w:r>
    </w:p>
    <w:p w14:paraId="711C32A5" w14:textId="77777777" w:rsidR="00593DDB" w:rsidRPr="00593DDB" w:rsidRDefault="00593DDB" w:rsidP="00593DDB">
      <w:pPr>
        <w:pStyle w:val="ListParagraph"/>
        <w:widowControl w:val="0"/>
        <w:ind w:left="2520" w:right="-432"/>
        <w:jc w:val="both"/>
        <w:rPr>
          <w:rFonts w:ascii="Arial" w:hAnsi="Arial" w:cs="Arial"/>
          <w:sz w:val="22"/>
          <w:szCs w:val="22"/>
          <w:lang w:val="en"/>
        </w:rPr>
      </w:pPr>
    </w:p>
    <w:p w14:paraId="238A73D5" w14:textId="611A3301" w:rsidR="002A0432" w:rsidRDefault="002A0432" w:rsidP="00593DDB">
      <w:pPr>
        <w:pStyle w:val="ListParagraph"/>
        <w:widowControl w:val="0"/>
        <w:numPr>
          <w:ilvl w:val="2"/>
          <w:numId w:val="11"/>
        </w:numPr>
        <w:ind w:left="2160"/>
        <w:jc w:val="both"/>
        <w:rPr>
          <w:rFonts w:ascii="Arial" w:hAnsi="Arial" w:cs="Arial"/>
          <w:sz w:val="22"/>
          <w:szCs w:val="22"/>
          <w:lang w:val="en"/>
        </w:rPr>
      </w:pPr>
      <w:r w:rsidRPr="00593DDB">
        <w:rPr>
          <w:rFonts w:ascii="Arial" w:hAnsi="Arial" w:cs="Arial"/>
          <w:sz w:val="22"/>
          <w:szCs w:val="22"/>
          <w:lang w:val="en"/>
        </w:rPr>
        <w:t>Complete fiscal documents and budgetary reports for the EMSC Program.</w:t>
      </w:r>
    </w:p>
    <w:p w14:paraId="1EFD7338" w14:textId="77777777" w:rsidR="00593DDB" w:rsidRPr="00593DDB" w:rsidRDefault="00593DDB" w:rsidP="00593DDB">
      <w:pPr>
        <w:pStyle w:val="ListParagraph"/>
        <w:widowControl w:val="0"/>
        <w:ind w:left="2160"/>
        <w:jc w:val="both"/>
        <w:rPr>
          <w:rFonts w:ascii="Arial" w:hAnsi="Arial" w:cs="Arial"/>
          <w:sz w:val="22"/>
          <w:szCs w:val="22"/>
          <w:lang w:val="en"/>
        </w:rPr>
      </w:pPr>
    </w:p>
    <w:p w14:paraId="118A7A8A" w14:textId="00708BCC" w:rsidR="002A0432" w:rsidRDefault="002A0432" w:rsidP="00593DDB">
      <w:pPr>
        <w:pStyle w:val="ListParagraph"/>
        <w:widowControl w:val="0"/>
        <w:numPr>
          <w:ilvl w:val="2"/>
          <w:numId w:val="11"/>
        </w:numPr>
        <w:ind w:left="2160" w:right="-432"/>
        <w:jc w:val="both"/>
        <w:rPr>
          <w:rFonts w:ascii="Arial" w:hAnsi="Arial" w:cs="Arial"/>
          <w:sz w:val="22"/>
          <w:szCs w:val="22"/>
          <w:lang w:val="en"/>
        </w:rPr>
      </w:pPr>
      <w:r w:rsidRPr="00593DDB">
        <w:rPr>
          <w:rFonts w:ascii="Arial" w:hAnsi="Arial" w:cs="Arial"/>
          <w:sz w:val="22"/>
          <w:szCs w:val="22"/>
          <w:lang w:val="en"/>
        </w:rPr>
        <w:t>Organize pediatric EMS data. Publish and distribute at least one pediatric EMS report annually (this may be part of the Delaware Emergency Medical Services Oversight Council Report).</w:t>
      </w:r>
    </w:p>
    <w:p w14:paraId="281BD023" w14:textId="77777777" w:rsidR="00593DDB" w:rsidRPr="00593DDB" w:rsidRDefault="00593DDB" w:rsidP="00593DDB">
      <w:pPr>
        <w:pStyle w:val="ListParagraph"/>
        <w:rPr>
          <w:rFonts w:ascii="Arial" w:hAnsi="Arial" w:cs="Arial"/>
          <w:sz w:val="22"/>
          <w:szCs w:val="22"/>
          <w:lang w:val="en"/>
        </w:rPr>
      </w:pPr>
    </w:p>
    <w:p w14:paraId="088BB08A" w14:textId="324ADDE5" w:rsidR="002A0432" w:rsidRPr="00593DDB" w:rsidRDefault="00593DDB" w:rsidP="00593DDB">
      <w:pPr>
        <w:widowControl w:val="0"/>
        <w:autoSpaceDE w:val="0"/>
        <w:autoSpaceDN w:val="0"/>
        <w:adjustRightInd w:val="0"/>
        <w:ind w:left="2520" w:hanging="360"/>
        <w:rPr>
          <w:sz w:val="22"/>
          <w:szCs w:val="22"/>
          <w:lang w:val="en"/>
        </w:rPr>
      </w:pPr>
      <w:r w:rsidRPr="00593DDB">
        <w:rPr>
          <w:sz w:val="22"/>
          <w:szCs w:val="22"/>
          <w:lang w:val="en"/>
        </w:rPr>
        <w:t xml:space="preserve">a) </w:t>
      </w:r>
      <w:r>
        <w:rPr>
          <w:sz w:val="22"/>
          <w:szCs w:val="22"/>
          <w:lang w:val="en"/>
        </w:rPr>
        <w:tab/>
      </w:r>
      <w:r w:rsidR="002A0432" w:rsidRPr="00593DDB">
        <w:rPr>
          <w:sz w:val="22"/>
          <w:szCs w:val="22"/>
          <w:lang w:val="en"/>
        </w:rPr>
        <w:t>Develop survey and data collection tools as needed for the program.</w:t>
      </w:r>
    </w:p>
    <w:p w14:paraId="72005EA5" w14:textId="6C99A167" w:rsidR="002A0432" w:rsidRDefault="002A0432" w:rsidP="00593DDB">
      <w:pPr>
        <w:pStyle w:val="ListParagraph"/>
        <w:widowControl w:val="0"/>
        <w:numPr>
          <w:ilvl w:val="2"/>
          <w:numId w:val="11"/>
        </w:numPr>
        <w:ind w:left="2160" w:right="-432"/>
        <w:jc w:val="both"/>
        <w:rPr>
          <w:rFonts w:ascii="Arial" w:hAnsi="Arial" w:cs="Arial"/>
          <w:sz w:val="22"/>
          <w:szCs w:val="22"/>
          <w:lang w:val="en"/>
        </w:rPr>
      </w:pPr>
      <w:r w:rsidRPr="00593DDB">
        <w:rPr>
          <w:rFonts w:ascii="Arial" w:hAnsi="Arial" w:cs="Arial"/>
          <w:sz w:val="22"/>
          <w:szCs w:val="22"/>
          <w:lang w:val="en"/>
        </w:rPr>
        <w:t>Coordinate enhanced pediatric training programs for hospital and pre-hospital EMS providers.</w:t>
      </w:r>
    </w:p>
    <w:p w14:paraId="2AB5071A" w14:textId="77777777" w:rsidR="00593DDB" w:rsidRPr="00593DDB" w:rsidRDefault="00593DDB" w:rsidP="00593DDB">
      <w:pPr>
        <w:pStyle w:val="ListParagraph"/>
        <w:widowControl w:val="0"/>
        <w:ind w:left="2160" w:right="-432"/>
        <w:jc w:val="both"/>
        <w:rPr>
          <w:rFonts w:ascii="Arial" w:hAnsi="Arial" w:cs="Arial"/>
          <w:sz w:val="22"/>
          <w:szCs w:val="22"/>
          <w:lang w:val="en"/>
        </w:rPr>
      </w:pPr>
    </w:p>
    <w:p w14:paraId="133BC8D8" w14:textId="55338F77" w:rsidR="002A0432" w:rsidRDefault="002A0432" w:rsidP="00593DDB">
      <w:pPr>
        <w:pStyle w:val="ListParagraph"/>
        <w:widowControl w:val="0"/>
        <w:numPr>
          <w:ilvl w:val="2"/>
          <w:numId w:val="11"/>
        </w:numPr>
        <w:ind w:left="2160" w:right="-432"/>
        <w:jc w:val="both"/>
        <w:rPr>
          <w:rFonts w:ascii="Arial" w:hAnsi="Arial" w:cs="Arial"/>
          <w:sz w:val="22"/>
          <w:szCs w:val="22"/>
          <w:lang w:val="en"/>
        </w:rPr>
      </w:pPr>
      <w:r w:rsidRPr="00593DDB">
        <w:rPr>
          <w:rFonts w:ascii="Arial" w:hAnsi="Arial" w:cs="Arial"/>
          <w:sz w:val="22"/>
          <w:szCs w:val="22"/>
          <w:lang w:val="en"/>
        </w:rPr>
        <w:t>Identify alternative EMSC funding sources for implementation of EMSC activities for Delaware.</w:t>
      </w:r>
    </w:p>
    <w:p w14:paraId="360CEF54" w14:textId="77777777" w:rsidR="00593DDB" w:rsidRPr="00593DDB" w:rsidRDefault="00593DDB" w:rsidP="00593DDB">
      <w:pPr>
        <w:pStyle w:val="ListParagraph"/>
        <w:rPr>
          <w:rFonts w:ascii="Arial" w:hAnsi="Arial" w:cs="Arial"/>
          <w:sz w:val="22"/>
          <w:szCs w:val="22"/>
          <w:lang w:val="en"/>
        </w:rPr>
      </w:pPr>
    </w:p>
    <w:p w14:paraId="7794C555" w14:textId="1F973F1C" w:rsidR="002A0432" w:rsidRDefault="002A0432" w:rsidP="00593DDB">
      <w:pPr>
        <w:pStyle w:val="ListParagraph"/>
        <w:widowControl w:val="0"/>
        <w:numPr>
          <w:ilvl w:val="2"/>
          <w:numId w:val="11"/>
        </w:numPr>
        <w:ind w:left="2160" w:right="-432"/>
        <w:jc w:val="both"/>
        <w:rPr>
          <w:rFonts w:ascii="Arial" w:hAnsi="Arial" w:cs="Arial"/>
          <w:sz w:val="22"/>
          <w:szCs w:val="22"/>
          <w:lang w:val="en"/>
        </w:rPr>
      </w:pPr>
      <w:r w:rsidRPr="00593DDB">
        <w:rPr>
          <w:rFonts w:ascii="Arial" w:hAnsi="Arial" w:cs="Arial"/>
          <w:sz w:val="22"/>
          <w:szCs w:val="22"/>
          <w:lang w:val="en"/>
        </w:rPr>
        <w:t>Provide staff support and serve as a resource at pediatric or EMSC-related functions, such as health fairs, conferences, and educational programs.</w:t>
      </w:r>
    </w:p>
    <w:p w14:paraId="1513959D" w14:textId="77777777" w:rsidR="00593DDB" w:rsidRPr="00593DDB" w:rsidRDefault="00593DDB" w:rsidP="00593DDB">
      <w:pPr>
        <w:pStyle w:val="ListParagraph"/>
        <w:widowControl w:val="0"/>
        <w:ind w:left="2160" w:right="-432"/>
        <w:jc w:val="both"/>
        <w:rPr>
          <w:rFonts w:ascii="Arial" w:hAnsi="Arial" w:cs="Arial"/>
          <w:sz w:val="22"/>
          <w:szCs w:val="22"/>
          <w:lang w:val="en"/>
        </w:rPr>
      </w:pPr>
    </w:p>
    <w:p w14:paraId="216336EE" w14:textId="340C69BA" w:rsidR="002A0432" w:rsidRDefault="00593DDB" w:rsidP="00593DDB">
      <w:pPr>
        <w:widowControl w:val="0"/>
        <w:autoSpaceDE w:val="0"/>
        <w:autoSpaceDN w:val="0"/>
        <w:adjustRightInd w:val="0"/>
        <w:ind w:left="2520" w:right="-432" w:hanging="360"/>
        <w:jc w:val="both"/>
        <w:rPr>
          <w:sz w:val="22"/>
          <w:szCs w:val="22"/>
          <w:lang w:val="en"/>
        </w:rPr>
      </w:pPr>
      <w:r w:rsidRPr="00593DDB">
        <w:rPr>
          <w:sz w:val="22"/>
          <w:szCs w:val="22"/>
          <w:lang w:val="en"/>
        </w:rPr>
        <w:t xml:space="preserve">a) </w:t>
      </w:r>
      <w:r>
        <w:rPr>
          <w:sz w:val="22"/>
          <w:szCs w:val="22"/>
          <w:lang w:val="en"/>
        </w:rPr>
        <w:tab/>
      </w:r>
      <w:r w:rsidR="002A0432" w:rsidRPr="00593DDB">
        <w:rPr>
          <w:sz w:val="22"/>
          <w:szCs w:val="22"/>
          <w:lang w:val="en"/>
        </w:rPr>
        <w:t>Provide support to the Delaware Safe Kids program and annual conference.</w:t>
      </w:r>
    </w:p>
    <w:p w14:paraId="6919FEA7" w14:textId="77777777" w:rsidR="00593DDB" w:rsidRPr="00593DDB" w:rsidRDefault="00593DDB" w:rsidP="00593DDB">
      <w:pPr>
        <w:widowControl w:val="0"/>
        <w:autoSpaceDE w:val="0"/>
        <w:autoSpaceDN w:val="0"/>
        <w:adjustRightInd w:val="0"/>
        <w:ind w:left="2160" w:right="-432"/>
        <w:jc w:val="both"/>
        <w:rPr>
          <w:sz w:val="22"/>
          <w:szCs w:val="22"/>
          <w:lang w:val="en"/>
        </w:rPr>
      </w:pPr>
    </w:p>
    <w:p w14:paraId="763F1569" w14:textId="3DF21584" w:rsidR="002A0432" w:rsidRPr="00593DDB" w:rsidRDefault="002A0432" w:rsidP="00593DDB">
      <w:pPr>
        <w:pStyle w:val="ListParagraph"/>
        <w:widowControl w:val="0"/>
        <w:numPr>
          <w:ilvl w:val="2"/>
          <w:numId w:val="11"/>
        </w:numPr>
        <w:ind w:left="2160" w:right="-432"/>
        <w:jc w:val="both"/>
        <w:rPr>
          <w:rFonts w:ascii="Arial" w:hAnsi="Arial" w:cs="Arial"/>
          <w:sz w:val="22"/>
          <w:szCs w:val="22"/>
          <w:lang w:val="en"/>
        </w:rPr>
      </w:pPr>
      <w:r w:rsidRPr="00593DDB">
        <w:rPr>
          <w:rFonts w:ascii="Arial" w:hAnsi="Arial" w:cs="Arial"/>
          <w:sz w:val="22"/>
          <w:szCs w:val="22"/>
          <w:lang w:val="en"/>
        </w:rPr>
        <w:t>Assist with Division disaster response activities as needed. Respond as support staff during mass casualty and/or state of emergency situations as requested by the Division.</w:t>
      </w:r>
    </w:p>
    <w:p w14:paraId="6D254BE3" w14:textId="77777777" w:rsidR="002A0432" w:rsidRPr="00593DDB" w:rsidRDefault="002A0432" w:rsidP="002A0432">
      <w:pPr>
        <w:widowControl w:val="0"/>
        <w:autoSpaceDE w:val="0"/>
        <w:autoSpaceDN w:val="0"/>
        <w:adjustRightInd w:val="0"/>
        <w:ind w:left="2160" w:right="-432"/>
        <w:jc w:val="both"/>
        <w:rPr>
          <w:sz w:val="22"/>
          <w:szCs w:val="22"/>
          <w:lang w:val="en"/>
        </w:rPr>
      </w:pPr>
    </w:p>
    <w:p w14:paraId="4ADD2F49" w14:textId="77777777" w:rsidR="002A0432" w:rsidRDefault="002A0432" w:rsidP="00593DDB">
      <w:pPr>
        <w:ind w:left="720"/>
        <w:rPr>
          <w:sz w:val="22"/>
          <w:szCs w:val="22"/>
          <w:lang w:val="en"/>
        </w:rPr>
      </w:pPr>
      <w:r w:rsidRPr="00593DDB">
        <w:rPr>
          <w:sz w:val="22"/>
          <w:szCs w:val="22"/>
          <w:lang w:val="en"/>
        </w:rPr>
        <w:t>All material produced under this agreement shall remain the sole property of the Division of Public Health and shall not be used or distributed by the contractor to any other party without the expressed permission of the Division of Public Health.</w:t>
      </w:r>
    </w:p>
    <w:p w14:paraId="7E606122" w14:textId="77777777" w:rsidR="005F3B62" w:rsidRDefault="005F3B62" w:rsidP="00593DDB">
      <w:pPr>
        <w:ind w:left="720"/>
        <w:rPr>
          <w:sz w:val="22"/>
          <w:szCs w:val="22"/>
          <w:lang w:val="en"/>
        </w:rPr>
      </w:pPr>
    </w:p>
    <w:p w14:paraId="5D78BC08" w14:textId="77777777" w:rsidR="00BD68E8" w:rsidRPr="00BD68E8" w:rsidRDefault="00BD68E8" w:rsidP="00BD68E8">
      <w:pPr>
        <w:widowControl w:val="0"/>
        <w:autoSpaceDE w:val="0"/>
        <w:autoSpaceDN w:val="0"/>
        <w:adjustRightInd w:val="0"/>
        <w:ind w:left="720"/>
        <w:rPr>
          <w:b/>
          <w:bCs/>
          <w:sz w:val="22"/>
          <w:szCs w:val="22"/>
          <w:lang w:val="en"/>
        </w:rPr>
      </w:pPr>
      <w:r w:rsidRPr="00BD68E8">
        <w:rPr>
          <w:b/>
          <w:bCs/>
          <w:sz w:val="22"/>
          <w:szCs w:val="22"/>
          <w:lang w:val="en"/>
        </w:rPr>
        <w:t>Availability of Funds</w:t>
      </w:r>
    </w:p>
    <w:p w14:paraId="7BD266AE" w14:textId="77777777" w:rsidR="00BD68E8" w:rsidRPr="00BD68E8" w:rsidRDefault="00BD68E8" w:rsidP="00BD68E8">
      <w:pPr>
        <w:widowControl w:val="0"/>
        <w:autoSpaceDE w:val="0"/>
        <w:autoSpaceDN w:val="0"/>
        <w:adjustRightInd w:val="0"/>
        <w:ind w:left="720"/>
        <w:rPr>
          <w:sz w:val="22"/>
          <w:szCs w:val="22"/>
          <w:lang w:val="en"/>
        </w:rPr>
      </w:pPr>
    </w:p>
    <w:p w14:paraId="51BA1101" w14:textId="77777777" w:rsidR="00BD68E8" w:rsidRPr="00BD68E8" w:rsidRDefault="00BD68E8" w:rsidP="00BD68E8">
      <w:pPr>
        <w:widowControl w:val="0"/>
        <w:autoSpaceDE w:val="0"/>
        <w:autoSpaceDN w:val="0"/>
        <w:adjustRightInd w:val="0"/>
        <w:ind w:left="720"/>
        <w:jc w:val="both"/>
        <w:rPr>
          <w:sz w:val="22"/>
          <w:szCs w:val="22"/>
          <w:lang w:val="en"/>
        </w:rPr>
      </w:pPr>
      <w:r w:rsidRPr="00BD68E8">
        <w:rPr>
          <w:sz w:val="22"/>
          <w:szCs w:val="22"/>
          <w:lang w:val="en"/>
        </w:rPr>
        <w:t xml:space="preserve">$150,000 to $180,000 per year is available for the selected vendor to provide services in the area of </w:t>
      </w:r>
      <w:r w:rsidRPr="00BD68E8">
        <w:rPr>
          <w:b/>
          <w:bCs/>
          <w:color w:val="000000"/>
          <w:sz w:val="22"/>
          <w:szCs w:val="22"/>
          <w:lang w:val="en"/>
        </w:rPr>
        <w:t>Emergency Medical Services for Children Grant Support</w:t>
      </w:r>
      <w:r w:rsidRPr="00BD68E8">
        <w:rPr>
          <w:sz w:val="22"/>
          <w:szCs w:val="22"/>
          <w:lang w:val="en"/>
        </w:rPr>
        <w:t xml:space="preserve">.  Contract renewal is possible for up to 4 years, additional year’s contingent on funding availability and task performance. Detailed budget submission for the first year and estimated for the remaining possible years with annual salary increase not to exceed three percent. </w:t>
      </w:r>
    </w:p>
    <w:p w14:paraId="61824F43" w14:textId="77777777" w:rsidR="005F3B62" w:rsidRPr="00593DDB" w:rsidRDefault="005F3B62" w:rsidP="00593DDB">
      <w:pPr>
        <w:ind w:left="720"/>
        <w:rPr>
          <w:sz w:val="22"/>
          <w:szCs w:val="22"/>
        </w:rPr>
      </w:pPr>
    </w:p>
    <w:p w14:paraId="38A4D9AE" w14:textId="5B5F988A" w:rsidR="007A3E9F" w:rsidRDefault="007A3E9F" w:rsidP="005B6048">
      <w:pPr>
        <w:ind w:left="1080"/>
        <w:rPr>
          <w:b/>
          <w:sz w:val="28"/>
        </w:rPr>
      </w:pPr>
      <w:r>
        <w:rPr>
          <w:b/>
          <w:sz w:val="28"/>
        </w:rPr>
        <w:br w:type="page"/>
      </w:r>
    </w:p>
    <w:p w14:paraId="78CD0502" w14:textId="77777777" w:rsidR="00CF3603" w:rsidRPr="00F32DAF" w:rsidRDefault="00CF3603" w:rsidP="00F32DAF">
      <w:pPr>
        <w:tabs>
          <w:tab w:val="left" w:pos="4050"/>
          <w:tab w:val="center" w:pos="5040"/>
        </w:tabs>
        <w:jc w:val="center"/>
        <w:rPr>
          <w:b/>
          <w:sz w:val="28"/>
        </w:rPr>
      </w:pPr>
      <w:bookmarkStart w:id="26" w:name="Appendix_F"/>
    </w:p>
    <w:p w14:paraId="584A8CF7" w14:textId="77777777" w:rsidR="00CF3603" w:rsidRPr="00F32DAF" w:rsidRDefault="00CF3603" w:rsidP="00F32DAF">
      <w:pPr>
        <w:tabs>
          <w:tab w:val="left" w:pos="4050"/>
          <w:tab w:val="center" w:pos="5040"/>
        </w:tabs>
        <w:jc w:val="center"/>
        <w:rPr>
          <w:b/>
          <w:sz w:val="28"/>
        </w:rPr>
      </w:pPr>
    </w:p>
    <w:p w14:paraId="367E3ED8" w14:textId="77777777" w:rsidR="00CF3603" w:rsidRPr="00F32DAF" w:rsidRDefault="00CF3603" w:rsidP="00F32DAF">
      <w:pPr>
        <w:tabs>
          <w:tab w:val="left" w:pos="4050"/>
          <w:tab w:val="center" w:pos="5040"/>
        </w:tabs>
        <w:jc w:val="center"/>
        <w:rPr>
          <w:b/>
          <w:sz w:val="28"/>
        </w:rPr>
      </w:pPr>
    </w:p>
    <w:p w14:paraId="30A98D66" w14:textId="2DEEFF16" w:rsidR="00D34CD9" w:rsidRPr="000A21E7" w:rsidRDefault="00226A3B" w:rsidP="007A3E9F">
      <w:pPr>
        <w:tabs>
          <w:tab w:val="left" w:pos="4050"/>
          <w:tab w:val="center" w:pos="5040"/>
        </w:tabs>
        <w:jc w:val="center"/>
        <w:rPr>
          <w:b/>
          <w:sz w:val="28"/>
          <w:szCs w:val="28"/>
        </w:rPr>
      </w:pPr>
      <w:r w:rsidRPr="00F32DAF">
        <w:rPr>
          <w:b/>
          <w:sz w:val="28"/>
        </w:rPr>
        <w:t>A</w:t>
      </w:r>
      <w:r w:rsidR="00D34CD9" w:rsidRPr="00F32DAF">
        <w:rPr>
          <w:b/>
          <w:sz w:val="28"/>
        </w:rPr>
        <w:t>PPENDIX</w:t>
      </w:r>
      <w:r w:rsidRPr="00F32DAF">
        <w:rPr>
          <w:b/>
          <w:sz w:val="28"/>
        </w:rPr>
        <w:t xml:space="preserve"> </w:t>
      </w:r>
      <w:r w:rsidR="00F32DAF">
        <w:rPr>
          <w:b/>
          <w:sz w:val="28"/>
        </w:rPr>
        <w:t>C</w:t>
      </w:r>
    </w:p>
    <w:bookmarkEnd w:id="26"/>
    <w:p w14:paraId="339E550A" w14:textId="77777777" w:rsidR="00D34CD9" w:rsidRPr="000A21E7" w:rsidRDefault="00D34CD9" w:rsidP="00226A3B">
      <w:pPr>
        <w:jc w:val="center"/>
        <w:rPr>
          <w:b/>
          <w:sz w:val="28"/>
          <w:szCs w:val="28"/>
        </w:rPr>
      </w:pPr>
    </w:p>
    <w:p w14:paraId="3CD2FCD2" w14:textId="13A27713" w:rsidR="00226A3B" w:rsidRPr="000A21E7" w:rsidRDefault="00226A3B" w:rsidP="00226A3B">
      <w:pPr>
        <w:jc w:val="center"/>
        <w:rPr>
          <w:sz w:val="28"/>
        </w:rPr>
      </w:pPr>
      <w:r w:rsidRPr="000A21E7">
        <w:rPr>
          <w:b/>
          <w:sz w:val="28"/>
        </w:rPr>
        <w:t>Professional Services Agreement</w:t>
      </w:r>
    </w:p>
    <w:p w14:paraId="0539E1E1" w14:textId="77777777" w:rsidR="00226A3B" w:rsidRPr="000A21E7" w:rsidRDefault="00226A3B" w:rsidP="00226A3B">
      <w:pPr>
        <w:jc w:val="center"/>
        <w:rPr>
          <w:bCs/>
        </w:rPr>
      </w:pPr>
    </w:p>
    <w:p w14:paraId="189B2332" w14:textId="77777777" w:rsidR="00226A3B" w:rsidRPr="000A21E7" w:rsidRDefault="00226A3B" w:rsidP="00226A3B">
      <w:pPr>
        <w:jc w:val="center"/>
        <w:rPr>
          <w:bCs/>
        </w:rPr>
      </w:pPr>
      <w:r w:rsidRPr="000A21E7">
        <w:rPr>
          <w:bCs/>
        </w:rPr>
        <w:t>This is the Agreement is used to negotiate the final version of the Contract</w:t>
      </w:r>
    </w:p>
    <w:p w14:paraId="12A20052" w14:textId="77777777" w:rsidR="00226A3B" w:rsidRPr="000A21E7" w:rsidRDefault="00226A3B" w:rsidP="00226A3B">
      <w:pPr>
        <w:jc w:val="center"/>
        <w:rPr>
          <w:bCs/>
        </w:rPr>
      </w:pPr>
      <w:r w:rsidRPr="000A21E7">
        <w:rPr>
          <w:bCs/>
        </w:rPr>
        <w:t>between Vendor and the State of Delaware.</w:t>
      </w:r>
    </w:p>
    <w:p w14:paraId="6BF30461" w14:textId="77777777" w:rsidR="00226A3B" w:rsidRPr="000A21E7" w:rsidRDefault="00226A3B" w:rsidP="00226A3B">
      <w:pPr>
        <w:rPr>
          <w:bCs/>
        </w:rPr>
      </w:pPr>
      <w:r w:rsidRPr="000A21E7">
        <w:rPr>
          <w:bCs/>
        </w:rPr>
        <w:br w:type="page"/>
      </w:r>
    </w:p>
    <w:p w14:paraId="484F0B2D" w14:textId="77777777" w:rsidR="007C3967" w:rsidRPr="000A21E7" w:rsidRDefault="007C3967" w:rsidP="0003575B">
      <w:pPr>
        <w:jc w:val="center"/>
        <w:rPr>
          <w:b/>
        </w:rPr>
        <w:sectPr w:rsidR="007C3967" w:rsidRPr="000A21E7" w:rsidSect="007A3E9F">
          <w:pgSz w:w="12240" w:h="15840"/>
          <w:pgMar w:top="1980" w:right="1080" w:bottom="1440" w:left="1080" w:header="360" w:footer="165" w:gutter="0"/>
          <w:cols w:space="720"/>
        </w:sectPr>
      </w:pPr>
    </w:p>
    <w:p w14:paraId="109D069C" w14:textId="77777777" w:rsidR="00AB724E" w:rsidRDefault="00AB724E" w:rsidP="00AB724E">
      <w:pPr>
        <w:ind w:left="360"/>
        <w:contextualSpacing/>
        <w:jc w:val="both"/>
        <w:rPr>
          <w:rFonts w:eastAsia="Calibri"/>
        </w:rPr>
      </w:pPr>
    </w:p>
    <w:p w14:paraId="195A4AFA" w14:textId="77777777" w:rsidR="00CF66BF" w:rsidRPr="0035225B" w:rsidRDefault="00CF66BF" w:rsidP="00CF66BF">
      <w:pPr>
        <w:jc w:val="center"/>
        <w:rPr>
          <w:b/>
        </w:rPr>
      </w:pPr>
      <w:r w:rsidRPr="0035225B">
        <w:rPr>
          <w:b/>
        </w:rPr>
        <w:t>PROFESSIONAL SERVICES AGREEMENT</w:t>
      </w:r>
    </w:p>
    <w:p w14:paraId="37FB24F3" w14:textId="77777777" w:rsidR="00CF66BF" w:rsidRDefault="00CF66BF" w:rsidP="00CF66BF">
      <w:pPr>
        <w:jc w:val="center"/>
        <w:rPr>
          <w:b/>
        </w:rPr>
      </w:pPr>
      <w:r w:rsidRPr="0035225B">
        <w:rPr>
          <w:b/>
        </w:rPr>
        <w:t>FOR</w:t>
      </w:r>
    </w:p>
    <w:p w14:paraId="38C546BC" w14:textId="77777777" w:rsidR="00CF66BF" w:rsidRPr="00EC64BD" w:rsidRDefault="00CF66BF" w:rsidP="00CF66BF">
      <w:pPr>
        <w:jc w:val="center"/>
        <w:rPr>
          <w:b/>
          <w:bCs/>
        </w:rPr>
      </w:pPr>
      <w:r w:rsidRPr="00EC64BD">
        <w:rPr>
          <w:bCs/>
        </w:rPr>
        <w:t>hss-</w:t>
      </w:r>
      <w:sdt>
        <w:sdtPr>
          <w:rPr>
            <w:rStyle w:val="StrongCAPS"/>
          </w:rPr>
          <w:id w:val="-298079637"/>
          <w:placeholder>
            <w:docPart w:val="692FC1E1FEFA4F4595658789F758243C"/>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93175891"/>
          <w:placeholder>
            <w:docPart w:val="EEA4413F577B488BBCC00B1FD242B687"/>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3376694" w14:textId="77777777" w:rsidR="00CF66BF" w:rsidRDefault="00CF66BF" w:rsidP="00CF66BF">
      <w:pPr>
        <w:jc w:val="center"/>
        <w:rPr>
          <w:rFonts w:ascii="Times New Roman" w:hAnsi="Times New Roman"/>
          <w:bCs/>
        </w:rPr>
      </w:pPr>
      <w:r>
        <w:rPr>
          <w:rFonts w:ascii="Times New Roman" w:hAnsi="Times New Roman"/>
          <w:bCs/>
        </w:rPr>
        <w:t xml:space="preserve">CONTRACT NUMBER: </w:t>
      </w:r>
      <w:sdt>
        <w:sdtPr>
          <w:rPr>
            <w:rStyle w:val="StrongCAPS"/>
          </w:rPr>
          <w:id w:val="-448010226"/>
          <w:placeholder>
            <w:docPart w:val="16A53F9DBD5949BF9E7ADBE49EEAAE5E"/>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Pr>
              <w:rStyle w:val="PlaceholderText"/>
            </w:rPr>
            <w:t>internal contract number</w:t>
          </w:r>
        </w:sdtContent>
      </w:sdt>
    </w:p>
    <w:p w14:paraId="7F66EBCB" w14:textId="77777777" w:rsidR="00CF66BF" w:rsidRDefault="00CF66BF" w:rsidP="00CF66BF">
      <w:pPr>
        <w:jc w:val="center"/>
        <w:rPr>
          <w:rFonts w:ascii="Times New Roman" w:hAnsi="Times New Roman"/>
          <w:bCs/>
        </w:rPr>
      </w:pPr>
    </w:p>
    <w:p w14:paraId="2A70B526" w14:textId="77777777" w:rsidR="00CF66BF" w:rsidRDefault="00CF66BF" w:rsidP="00CF66BF">
      <w:pPr>
        <w:suppressAutoHyphens/>
        <w:jc w:val="both"/>
      </w:pPr>
      <w:r w:rsidRPr="0035225B">
        <w:t>This Professional Services Agreement (“Agreement”) is entered into as of</w:t>
      </w:r>
      <w:r>
        <w:t xml:space="preserve"> </w:t>
      </w:r>
      <w:sdt>
        <w:sdtPr>
          <w:rPr>
            <w:rStyle w:val="Strong"/>
          </w:rPr>
          <w:id w:val="-2093773063"/>
          <w:placeholder>
            <w:docPart w:val="A06BC88F32404DE48D0D6A20D828685D"/>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t xml:space="preserve"> </w:t>
      </w:r>
      <w:r w:rsidRPr="0035225B">
        <w:t xml:space="preserve">(Effective Date) and will end on </w:t>
      </w:r>
      <w:sdt>
        <w:sdtPr>
          <w:rPr>
            <w:rStyle w:val="Strong"/>
          </w:rPr>
          <w:id w:val="1878816142"/>
          <w:placeholder>
            <w:docPart w:val="6FE713EB56FE47D3AA94E8B0F7089322"/>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t xml:space="preserve">, </w:t>
      </w:r>
      <w:r w:rsidRPr="0035225B">
        <w:t xml:space="preserve">by and between the State of Delaware, Department of </w:t>
      </w:r>
      <w:r>
        <w:t>Health and Social Services</w:t>
      </w:r>
      <w:r w:rsidRPr="0035225B">
        <w:t>,</w:t>
      </w:r>
      <w:r>
        <w:t xml:space="preserve"> </w:t>
      </w:r>
      <w:sdt>
        <w:sdtPr>
          <w:rPr>
            <w:rStyle w:val="Strong"/>
          </w:rPr>
          <w:id w:val="-1779640483"/>
          <w:placeholder>
            <w:docPart w:val="3EF5DF93502E42FDAF351EA2A0104262"/>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7053AB">
            <w:rPr>
              <w:rStyle w:val="PlaceholderText"/>
            </w:rPr>
            <w:t>Division Name</w:t>
          </w:r>
        </w:sdtContent>
      </w:sdt>
      <w:r w:rsidRPr="0035225B">
        <w:t>, ("Delaware"), and</w:t>
      </w:r>
      <w:r>
        <w:t xml:space="preserve"> </w:t>
      </w:r>
      <w:sdt>
        <w:sdtPr>
          <w:rPr>
            <w:rStyle w:val="Strong"/>
          </w:rPr>
          <w:id w:val="1352758329"/>
          <w:placeholder>
            <w:docPart w:val="93EA4E2C87B441AB92AF1D4A0A2F404F"/>
          </w:placeholder>
          <w:showingPlcHdr/>
          <w:dataBinding w:prefixMappings="xmlns:ns0='PSA' " w:xpath="/ns0:DemoXMLNode[1]/ns0:Vend[1]" w:storeItemID="{37185345-79F1-4998-B557-467F0A1025D4}"/>
          <w:text/>
        </w:sdtPr>
        <w:sdtEndPr>
          <w:rPr>
            <w:rStyle w:val="DefaultParagraphFont"/>
            <w:b w:val="0"/>
            <w:bCs w:val="0"/>
          </w:rPr>
        </w:sdtEndPr>
        <w:sdtContent>
          <w:r>
            <w:rPr>
              <w:rStyle w:val="PlaceholderText"/>
            </w:rPr>
            <w:t>vendor</w:t>
          </w:r>
        </w:sdtContent>
      </w:sdt>
      <w:r w:rsidRPr="0035225B">
        <w:t>, (the “Vendor”), with offices at</w:t>
      </w:r>
      <w:r>
        <w:t xml:space="preserve"> </w:t>
      </w:r>
      <w:sdt>
        <w:sdtPr>
          <w:rPr>
            <w:rStyle w:val="Strong"/>
          </w:rPr>
          <w:id w:val="-216053472"/>
          <w:placeholder>
            <w:docPart w:val="7709551F6DF4425694C96F44690A3288"/>
          </w:placeholder>
          <w:showingPlcHdr/>
          <w:dataBinding w:prefixMappings="xmlns:ns0='PSA' " w:xpath="/ns0:DemoXMLNode[1]/ns0:VenSt[1]" w:storeItemID="{37185345-79F1-4998-B557-467F0A1025D4}"/>
          <w:text/>
        </w:sdtPr>
        <w:sdtEndPr>
          <w:rPr>
            <w:rStyle w:val="DefaultParagraphFont"/>
            <w:b w:val="0"/>
            <w:bCs w:val="0"/>
          </w:rPr>
        </w:sdtEndPr>
        <w:sdtContent>
          <w:r>
            <w:rPr>
              <w:rStyle w:val="PlaceholderText"/>
            </w:rPr>
            <w:t>street</w:t>
          </w:r>
        </w:sdtContent>
      </w:sdt>
      <w:r>
        <w:rPr>
          <w:b/>
          <w:bCs/>
        </w:rPr>
        <w:t xml:space="preserve">, </w:t>
      </w:r>
      <w:sdt>
        <w:sdtPr>
          <w:rPr>
            <w:rStyle w:val="Strong"/>
          </w:rPr>
          <w:id w:val="-133107383"/>
          <w:placeholder>
            <w:docPart w:val="4BCABEF05C3A4851BFB6658BE5CC8D03"/>
          </w:placeholder>
          <w:showingPlcHdr/>
          <w:dataBinding w:prefixMappings="xmlns:ns0='PSA' " w:xpath="/ns0:DemoXMLNode[1]/ns0:VenCit[1]" w:storeItemID="{37185345-79F1-4998-B557-467F0A1025D4}"/>
          <w:text/>
        </w:sdtPr>
        <w:sdtEndPr>
          <w:rPr>
            <w:rStyle w:val="DefaultParagraphFont"/>
            <w:b w:val="0"/>
            <w:bCs w:val="0"/>
          </w:rPr>
        </w:sdtEndPr>
        <w:sdtContent>
          <w:r>
            <w:rPr>
              <w:rStyle w:val="PlaceholderText"/>
            </w:rPr>
            <w:t>city, state zip</w:t>
          </w:r>
        </w:sdtContent>
      </w:sdt>
      <w:r w:rsidRPr="0035225B">
        <w:t>.</w:t>
      </w:r>
    </w:p>
    <w:p w14:paraId="40E23AA9" w14:textId="77777777" w:rsidR="00CF66BF" w:rsidRDefault="00CF66BF" w:rsidP="00CF66BF">
      <w:pPr>
        <w:suppressAutoHyphens/>
        <w:jc w:val="both"/>
      </w:pPr>
    </w:p>
    <w:p w14:paraId="41F146A7" w14:textId="77777777" w:rsidR="00CF66BF" w:rsidRDefault="00CF66BF" w:rsidP="00CF6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8C538A">
        <w:rPr>
          <w:b/>
          <w:bCs/>
        </w:rPr>
        <w:t>WHEREAS</w:t>
      </w:r>
      <w:r w:rsidRPr="0035225B">
        <w:t xml:space="preserve">, Delaware desires to obtain certain services to </w:t>
      </w:r>
      <w:sdt>
        <w:sdtPr>
          <w:id w:val="1414970021"/>
          <w:placeholder>
            <w:docPart w:val="CF1BD507E72E466A87DE8F77FC893144"/>
          </w:placeholder>
          <w:showingPlcHdr/>
          <w:text/>
        </w:sdtPr>
        <w:sdtEndPr/>
        <w:sdtContent>
          <w:r>
            <w:rPr>
              <w:rStyle w:val="PlaceholderText"/>
            </w:rPr>
            <w:t>service description</w:t>
          </w:r>
        </w:sdtContent>
      </w:sdt>
      <w:r>
        <w:t>.</w:t>
      </w:r>
    </w:p>
    <w:p w14:paraId="603045AA" w14:textId="77777777" w:rsidR="00CF66BF" w:rsidRDefault="00CF66BF" w:rsidP="00CF6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Vendor desires to provide such services to Delaware on the terms set forth below;</w:t>
      </w:r>
    </w:p>
    <w:p w14:paraId="36ED7229" w14:textId="77777777" w:rsidR="00CF66BF" w:rsidRDefault="00CF66BF" w:rsidP="00CF6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Delaware and Vendor represent and warrant that each party has full right, power and authority to enter into and perform under this Agreement;</w:t>
      </w:r>
    </w:p>
    <w:p w14:paraId="4E415BD8" w14:textId="77777777" w:rsidR="00CF66BF" w:rsidRDefault="00CF66BF" w:rsidP="00CF6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6D5C37" w14:textId="77777777" w:rsidR="00CF66BF" w:rsidRDefault="00CF66BF" w:rsidP="00CF66BF">
      <w:r w:rsidRPr="00A218EA">
        <w:rPr>
          <w:b/>
          <w:bCs/>
        </w:rPr>
        <w:t>FOR AND IN CONSIDERATION OF</w:t>
      </w:r>
      <w:r w:rsidRPr="0035225B">
        <w:t xml:space="preserve"> the premises and mutual agreements herein, Delaware and Vendor agree as follows:</w:t>
      </w:r>
    </w:p>
    <w:p w14:paraId="4A776F4A" w14:textId="77777777" w:rsidR="00CF66BF" w:rsidRDefault="00CF66BF" w:rsidP="00CF66BF"/>
    <w:p w14:paraId="62F54465" w14:textId="77777777" w:rsidR="00CF66BF" w:rsidRPr="0035225B" w:rsidRDefault="00CF66BF" w:rsidP="002E0510">
      <w:pPr>
        <w:pStyle w:val="Heading1"/>
        <w:numPr>
          <w:ilvl w:val="0"/>
          <w:numId w:val="54"/>
        </w:numPr>
        <w:tabs>
          <w:tab w:val="num" w:pos="360"/>
        </w:tabs>
      </w:pPr>
      <w:r w:rsidRPr="0035225B">
        <w:t>Services.</w:t>
      </w:r>
    </w:p>
    <w:p w14:paraId="764DC0B6" w14:textId="77777777" w:rsidR="00CF66BF" w:rsidRPr="007373E1" w:rsidRDefault="00CF66BF" w:rsidP="002E0510">
      <w:pPr>
        <w:pStyle w:val="List2"/>
        <w:numPr>
          <w:ilvl w:val="1"/>
          <w:numId w:val="54"/>
        </w:numPr>
        <w:ind w:left="1080" w:hanging="720"/>
      </w:pPr>
      <w:r w:rsidRPr="007373E1">
        <w:t>Vendor shall perform for Delaware the services specified in the Appendices to this Agreement, attached hereto and made a part hereof.</w:t>
      </w:r>
    </w:p>
    <w:p w14:paraId="1FE70725" w14:textId="77777777" w:rsidR="00CF66BF" w:rsidRDefault="00CF66BF" w:rsidP="002E0510">
      <w:pPr>
        <w:pStyle w:val="List2"/>
        <w:numPr>
          <w:ilvl w:val="1"/>
          <w:numId w:val="54"/>
        </w:numPr>
        <w:ind w:left="1080" w:hanging="720"/>
      </w:pPr>
      <w:r w:rsidRPr="0035225B">
        <w:t>Any conflict or inconsistency between the provisions of the following documents shall be resolved by giving precedence to such documents in the following order:</w:t>
      </w:r>
    </w:p>
    <w:p w14:paraId="7D09E82F" w14:textId="77777777" w:rsidR="00CF66BF" w:rsidRPr="00A74157" w:rsidRDefault="00CF66BF" w:rsidP="00CF66BF">
      <w:pPr>
        <w:pStyle w:val="List3"/>
      </w:pPr>
      <w:r w:rsidRPr="00A74157">
        <w:t>This Agreement (including any amendments or modifications thereto);</w:t>
      </w:r>
    </w:p>
    <w:p w14:paraId="001D59CD" w14:textId="77777777" w:rsidR="00CF66BF" w:rsidRPr="00A74157" w:rsidRDefault="004163C6" w:rsidP="00CF66BF">
      <w:pPr>
        <w:pStyle w:val="List3"/>
      </w:pPr>
      <w:sdt>
        <w:sdtPr>
          <w:rPr>
            <w:rStyle w:val="Strong"/>
          </w:rPr>
          <w:id w:val="420227085"/>
          <w:placeholder>
            <w:docPart w:val="251F374F01E049A3843AB6503BBA2196"/>
          </w:placeholder>
          <w:text/>
        </w:sdtPr>
        <w:sdtEndPr>
          <w:rPr>
            <w:rStyle w:val="Strong"/>
          </w:rPr>
        </w:sdtEndPr>
        <w:sdtContent>
          <w:r w:rsidR="00CF66BF" w:rsidRPr="00D814C9">
            <w:rPr>
              <w:rStyle w:val="Strong"/>
            </w:rPr>
            <w:t>Business Associate Agreement</w:t>
          </w:r>
        </w:sdtContent>
      </w:sdt>
      <w:r w:rsidR="00CF66BF" w:rsidRPr="00A74157">
        <w:t xml:space="preserve">, attached hereto as </w:t>
      </w:r>
      <w:sdt>
        <w:sdtPr>
          <w:rPr>
            <w:rStyle w:val="Strong"/>
          </w:rPr>
          <w:id w:val="-644275594"/>
          <w:placeholder>
            <w:docPart w:val="6DF3C9CDBD17469697D083E7FB4CA749"/>
          </w:placeholder>
          <w:showingPlcHdr/>
          <w:dataBinding w:prefixMappings="xmlns:ns0='PSA' " w:xpath="/ns0:DemoXMLNode[1]/ns0:AppA[1]" w:storeItemID="{37185345-79F1-4998-B557-467F0A1025D4}"/>
          <w:text/>
        </w:sdtPr>
        <w:sdtEndPr>
          <w:rPr>
            <w:rStyle w:val="Strong"/>
            <w:b w:val="0"/>
            <w:bCs w:val="0"/>
          </w:rPr>
        </w:sdtEndPr>
        <w:sdtContent>
          <w:r w:rsidR="00CF66BF" w:rsidRPr="00335F8B">
            <w:rPr>
              <w:rStyle w:val="PlaceholderText"/>
            </w:rPr>
            <w:t>Appendix XX</w:t>
          </w:r>
        </w:sdtContent>
      </w:sdt>
      <w:r w:rsidR="00CF66BF" w:rsidRPr="00A74157">
        <w:t>; and</w:t>
      </w:r>
    </w:p>
    <w:p w14:paraId="010AB15E" w14:textId="77777777" w:rsidR="00CF66BF" w:rsidRPr="00A74157" w:rsidRDefault="004163C6" w:rsidP="00CF66BF">
      <w:pPr>
        <w:pStyle w:val="List3"/>
      </w:pPr>
      <w:sdt>
        <w:sdtPr>
          <w:rPr>
            <w:rStyle w:val="Strong"/>
          </w:rPr>
          <w:id w:val="2121031803"/>
          <w:placeholder>
            <w:docPart w:val="271AF1CA224540C7A1D48D0F7CE79FFA"/>
          </w:placeholder>
          <w:text/>
        </w:sdtPr>
        <w:sdtEndPr>
          <w:rPr>
            <w:rStyle w:val="Strong"/>
          </w:rPr>
        </w:sdtEndPr>
        <w:sdtContent>
          <w:r w:rsidR="00CF66BF" w:rsidRPr="00D814C9">
            <w:rPr>
              <w:rStyle w:val="Strong"/>
            </w:rPr>
            <w:t>DTI Terms and Conditions</w:t>
          </w:r>
        </w:sdtContent>
      </w:sdt>
      <w:r w:rsidR="00CF66BF" w:rsidRPr="00A74157">
        <w:t xml:space="preserve">, attached hereto as </w:t>
      </w:r>
      <w:sdt>
        <w:sdtPr>
          <w:rPr>
            <w:rStyle w:val="Strong"/>
          </w:rPr>
          <w:id w:val="-1716188120"/>
          <w:placeholder>
            <w:docPart w:val="967AB8688FCC4EE6AD8CED2E7640CA5A"/>
          </w:placeholder>
          <w:showingPlcHdr/>
          <w:dataBinding w:prefixMappings="xmlns:ns0='PSA' " w:xpath="/ns0:DemoXMLNode[1]/ns0:AppB[1]" w:storeItemID="{37185345-79F1-4998-B557-467F0A1025D4}"/>
          <w:text/>
        </w:sdtPr>
        <w:sdtEndPr>
          <w:rPr>
            <w:rStyle w:val="Strong"/>
            <w:b w:val="0"/>
            <w:bCs w:val="0"/>
          </w:rPr>
        </w:sdtEndPr>
        <w:sdtContent>
          <w:r w:rsidR="00CF66BF" w:rsidRPr="00335F8B">
            <w:rPr>
              <w:rStyle w:val="PlaceholderText"/>
            </w:rPr>
            <w:t>Appendix XX</w:t>
          </w:r>
        </w:sdtContent>
      </w:sdt>
      <w:r w:rsidR="00CF66BF" w:rsidRPr="00A74157">
        <w:t>; and</w:t>
      </w:r>
    </w:p>
    <w:p w14:paraId="124316DB" w14:textId="77777777" w:rsidR="00CF66BF" w:rsidRPr="00A74157" w:rsidRDefault="004163C6" w:rsidP="00CF66BF">
      <w:pPr>
        <w:pStyle w:val="List3"/>
      </w:pPr>
      <w:sdt>
        <w:sdtPr>
          <w:rPr>
            <w:rStyle w:val="Strong"/>
          </w:rPr>
          <w:id w:val="1256940822"/>
          <w:placeholder>
            <w:docPart w:val="E1995654B2C64FA79AE86C99F2042D87"/>
          </w:placeholder>
          <w:text/>
        </w:sdtPr>
        <w:sdtEndPr>
          <w:rPr>
            <w:rStyle w:val="Strong"/>
          </w:rPr>
        </w:sdtEndPr>
        <w:sdtContent>
          <w:r w:rsidR="00CF66BF" w:rsidRPr="00D814C9">
            <w:rPr>
              <w:rStyle w:val="Strong"/>
            </w:rPr>
            <w:t>Payment Schedule</w:t>
          </w:r>
        </w:sdtContent>
      </w:sdt>
      <w:r w:rsidR="00CF66BF" w:rsidRPr="00A74157">
        <w:t xml:space="preserve">, attached hereto as </w:t>
      </w:r>
      <w:sdt>
        <w:sdtPr>
          <w:rPr>
            <w:rStyle w:val="Strong"/>
          </w:rPr>
          <w:id w:val="145179128"/>
          <w:placeholder>
            <w:docPart w:val="8FF0A055A4C6480BB41F5174CA543A54"/>
          </w:placeholder>
          <w:showingPlcHdr/>
          <w:dataBinding w:prefixMappings="xmlns:ns0='PSA' " w:xpath="/ns0:DemoXMLNode[1]/ns0:AppC[1]" w:storeItemID="{37185345-79F1-4998-B557-467F0A1025D4}"/>
          <w:text/>
        </w:sdtPr>
        <w:sdtEndPr>
          <w:rPr>
            <w:rStyle w:val="Strong"/>
            <w:b w:val="0"/>
            <w:bCs w:val="0"/>
          </w:rPr>
        </w:sdtEndPr>
        <w:sdtContent>
          <w:r w:rsidR="00CF66BF" w:rsidRPr="00335F8B">
            <w:rPr>
              <w:rStyle w:val="PlaceholderText"/>
            </w:rPr>
            <w:t>Appendix XX</w:t>
          </w:r>
        </w:sdtContent>
      </w:sdt>
      <w:r w:rsidR="00CF66BF" w:rsidRPr="00A74157">
        <w:t>; and</w:t>
      </w:r>
    </w:p>
    <w:p w14:paraId="32D077C9" w14:textId="77777777" w:rsidR="00CF66BF" w:rsidRPr="00A74157" w:rsidRDefault="004163C6" w:rsidP="00CF66BF">
      <w:pPr>
        <w:pStyle w:val="List3"/>
      </w:pPr>
      <w:sdt>
        <w:sdtPr>
          <w:rPr>
            <w:rStyle w:val="Strong"/>
          </w:rPr>
          <w:id w:val="-1939202891"/>
          <w:placeholder>
            <w:docPart w:val="E1995654B2C64FA79AE86C99F2042D87"/>
          </w:placeholder>
          <w:text/>
        </w:sdtPr>
        <w:sdtEndPr>
          <w:rPr>
            <w:rStyle w:val="Strong"/>
          </w:rPr>
        </w:sdtEndPr>
        <w:sdtContent>
          <w:r w:rsidR="00CF66BF" w:rsidRPr="00D814C9">
            <w:rPr>
              <w:rStyle w:val="Strong"/>
            </w:rPr>
            <w:t>Statement of Work</w:t>
          </w:r>
        </w:sdtContent>
      </w:sdt>
      <w:r w:rsidR="00CF66BF" w:rsidRPr="00A74157">
        <w:t xml:space="preserve">, attached hereto as </w:t>
      </w:r>
      <w:sdt>
        <w:sdtPr>
          <w:rPr>
            <w:rStyle w:val="Strong"/>
          </w:rPr>
          <w:id w:val="773511436"/>
          <w:placeholder>
            <w:docPart w:val="D826D6DFA490416EA26311192E7B5BB6"/>
          </w:placeholder>
          <w:showingPlcHdr/>
          <w:dataBinding w:prefixMappings="xmlns:ns0='PSA' " w:xpath="/ns0:DemoXMLNode[1]/ns0:AppD[1]" w:storeItemID="{37185345-79F1-4998-B557-467F0A1025D4}"/>
          <w:text/>
        </w:sdtPr>
        <w:sdtEndPr>
          <w:rPr>
            <w:rStyle w:val="Strong"/>
            <w:b w:val="0"/>
            <w:bCs w:val="0"/>
          </w:rPr>
        </w:sdtEndPr>
        <w:sdtContent>
          <w:r w:rsidR="00CF66BF" w:rsidRPr="00335F8B">
            <w:rPr>
              <w:rStyle w:val="PlaceholderText"/>
            </w:rPr>
            <w:t>Appendix XX</w:t>
          </w:r>
        </w:sdtContent>
      </w:sdt>
      <w:r w:rsidR="00CF66BF" w:rsidRPr="00A74157">
        <w:t>; and</w:t>
      </w:r>
    </w:p>
    <w:p w14:paraId="029016DE" w14:textId="77777777" w:rsidR="00CF66BF" w:rsidRPr="00A74157" w:rsidRDefault="004163C6" w:rsidP="00CF66BF">
      <w:pPr>
        <w:pStyle w:val="List3"/>
      </w:pPr>
      <w:sdt>
        <w:sdtPr>
          <w:rPr>
            <w:rStyle w:val="Strong"/>
          </w:rPr>
          <w:id w:val="-1273856435"/>
          <w:placeholder>
            <w:docPart w:val="E1995654B2C64FA79AE86C99F2042D87"/>
          </w:placeholder>
          <w:text/>
        </w:sdtPr>
        <w:sdtEndPr>
          <w:rPr>
            <w:rStyle w:val="Strong"/>
          </w:rPr>
        </w:sdtEndPr>
        <w:sdtContent>
          <w:r w:rsidR="00CF66BF" w:rsidRPr="00D814C9">
            <w:rPr>
              <w:rStyle w:val="Strong"/>
            </w:rPr>
            <w:t>Delaware’s Request for Proposals</w:t>
          </w:r>
        </w:sdtContent>
      </w:sdt>
      <w:r w:rsidR="00CF66BF" w:rsidRPr="00A74157">
        <w:t xml:space="preserve">, attached hereto as </w:t>
      </w:r>
      <w:sdt>
        <w:sdtPr>
          <w:rPr>
            <w:rStyle w:val="Strong"/>
          </w:rPr>
          <w:id w:val="-954483957"/>
          <w:placeholder>
            <w:docPart w:val="17E10710093F4888B269DC53F551C4CC"/>
          </w:placeholder>
          <w:showingPlcHdr/>
          <w:dataBinding w:prefixMappings="xmlns:ns0='PSA' " w:xpath="/ns0:DemoXMLNode[1]/ns0:AppE[1]" w:storeItemID="{37185345-79F1-4998-B557-467F0A1025D4}"/>
          <w:text/>
        </w:sdtPr>
        <w:sdtEndPr>
          <w:rPr>
            <w:rStyle w:val="PlaceholderText"/>
            <w:b w:val="0"/>
            <w:bCs w:val="0"/>
            <w:color w:val="808080"/>
          </w:rPr>
        </w:sdtEndPr>
        <w:sdtContent>
          <w:r w:rsidR="00CF66BF" w:rsidRPr="00335F8B">
            <w:rPr>
              <w:rStyle w:val="PlaceholderText"/>
            </w:rPr>
            <w:t>Appendix XX</w:t>
          </w:r>
        </w:sdtContent>
      </w:sdt>
      <w:r w:rsidR="00CF66BF" w:rsidRPr="00A74157">
        <w:t>; and</w:t>
      </w:r>
    </w:p>
    <w:p w14:paraId="6CC9E2A4" w14:textId="77777777" w:rsidR="00CF66BF" w:rsidRPr="00A74157" w:rsidRDefault="004163C6" w:rsidP="00CF66BF">
      <w:pPr>
        <w:pStyle w:val="List3"/>
      </w:pPr>
      <w:sdt>
        <w:sdtPr>
          <w:rPr>
            <w:rStyle w:val="Strong"/>
          </w:rPr>
          <w:id w:val="-92097777"/>
          <w:placeholder>
            <w:docPart w:val="E1995654B2C64FA79AE86C99F2042D87"/>
          </w:placeholder>
          <w:text/>
        </w:sdtPr>
        <w:sdtEndPr>
          <w:rPr>
            <w:rStyle w:val="Strong"/>
          </w:rPr>
        </w:sdtEndPr>
        <w:sdtContent>
          <w:r w:rsidR="00CF66BF" w:rsidRPr="00D814C9">
            <w:rPr>
              <w:rStyle w:val="Strong"/>
            </w:rPr>
            <w:t>Vendor’s Response</w:t>
          </w:r>
        </w:sdtContent>
      </w:sdt>
      <w:r w:rsidR="00CF66BF" w:rsidRPr="00A74157">
        <w:t xml:space="preserve"> to the request for proposals, attached hereto as </w:t>
      </w:r>
      <w:sdt>
        <w:sdtPr>
          <w:rPr>
            <w:rStyle w:val="Strong"/>
          </w:rPr>
          <w:id w:val="778608223"/>
          <w:placeholder>
            <w:docPart w:val="A6166B0A122743699D342B5C42A8416B"/>
          </w:placeholder>
          <w:showingPlcHdr/>
          <w:dataBinding w:prefixMappings="xmlns:ns0='PSA' " w:xpath="/ns0:DemoXMLNode[1]/ns0:AppF[1]" w:storeItemID="{37185345-79F1-4998-B557-467F0A1025D4}"/>
          <w:text/>
        </w:sdtPr>
        <w:sdtEndPr>
          <w:rPr>
            <w:rStyle w:val="Strong"/>
            <w:b w:val="0"/>
            <w:bCs w:val="0"/>
          </w:rPr>
        </w:sdtEndPr>
        <w:sdtContent>
          <w:r w:rsidR="00CF66BF" w:rsidRPr="00335F8B">
            <w:rPr>
              <w:rStyle w:val="PlaceholderText"/>
            </w:rPr>
            <w:t>Appendix XX</w:t>
          </w:r>
        </w:sdtContent>
      </w:sdt>
      <w:r w:rsidR="00CF66BF" w:rsidRPr="00A74157">
        <w:t>.</w:t>
      </w:r>
    </w:p>
    <w:p w14:paraId="18089CED" w14:textId="77777777" w:rsidR="00CF66BF" w:rsidRDefault="00CF66BF" w:rsidP="00CF66BF">
      <w:pPr>
        <w:pStyle w:val="List2"/>
        <w:tabs>
          <w:tab w:val="clear" w:pos="360"/>
        </w:tabs>
        <w:ind w:firstLine="0"/>
      </w:pPr>
      <w:r w:rsidRPr="0035225B">
        <w:t>The aforementioned documents are specifically incorporated into this Agreement and made a part hereof.</w:t>
      </w:r>
    </w:p>
    <w:p w14:paraId="1D78F782" w14:textId="77777777" w:rsidR="00CF66BF" w:rsidRDefault="00CF66BF" w:rsidP="002E0510">
      <w:pPr>
        <w:pStyle w:val="List2"/>
        <w:numPr>
          <w:ilvl w:val="1"/>
          <w:numId w:val="54"/>
        </w:numPr>
        <w:ind w:left="1080" w:hanging="720"/>
      </w:pPr>
      <w:r w:rsidRPr="0035225B">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w:t>
      </w:r>
      <w:r>
        <w:t xml:space="preserve"> </w:t>
      </w:r>
      <w:r w:rsidRPr="0035225B">
        <w:t>The Change Order shall state whether the change shall cause an alteration in the price, or the time required by Vendor for any aspect of its performance under this Agreement.</w:t>
      </w:r>
      <w:r>
        <w:t xml:space="preserve"> </w:t>
      </w:r>
      <w:r w:rsidRPr="0035225B">
        <w:t>Pricing of changes shall be consistent with those established within this Agreement.</w:t>
      </w:r>
    </w:p>
    <w:p w14:paraId="44BBEDAC" w14:textId="77777777" w:rsidR="00CF66BF" w:rsidRDefault="00CF66BF" w:rsidP="002E0510">
      <w:pPr>
        <w:pStyle w:val="List2"/>
        <w:numPr>
          <w:ilvl w:val="1"/>
          <w:numId w:val="54"/>
        </w:numPr>
        <w:ind w:left="1080" w:hanging="720"/>
      </w:pPr>
      <w:r w:rsidRPr="0035225B">
        <w:t>Vendor will not be required to make changes to its scope of work that result in Vendor’s costs exceeding the current unencumbered budgeted appropriations for the services.</w:t>
      </w:r>
      <w:r>
        <w:t xml:space="preserve"> </w:t>
      </w:r>
      <w:r w:rsidRPr="0035225B">
        <w:t>Any claim of either party for an adjustment under Section 1 of this Agreement shall be asserted in the manner specified in the writing that authorizes the adjustment</w:t>
      </w:r>
      <w:r>
        <w:t>.</w:t>
      </w:r>
    </w:p>
    <w:p w14:paraId="7899C934" w14:textId="77777777" w:rsidR="00CF66BF" w:rsidRDefault="00CF66BF" w:rsidP="002E0510">
      <w:pPr>
        <w:pStyle w:val="Heading1"/>
        <w:numPr>
          <w:ilvl w:val="0"/>
          <w:numId w:val="54"/>
        </w:numPr>
        <w:tabs>
          <w:tab w:val="num" w:pos="360"/>
        </w:tabs>
      </w:pPr>
      <w:r w:rsidRPr="0035225B">
        <w:t>Payment for Services and Expenses.</w:t>
      </w:r>
    </w:p>
    <w:p w14:paraId="3EC8DB68" w14:textId="77777777" w:rsidR="00CF66BF" w:rsidRDefault="00CF66BF" w:rsidP="002E0510">
      <w:pPr>
        <w:pStyle w:val="List2"/>
        <w:numPr>
          <w:ilvl w:val="1"/>
          <w:numId w:val="54"/>
        </w:numPr>
        <w:ind w:left="1080" w:hanging="720"/>
        <w:rPr>
          <w:b/>
        </w:rPr>
      </w:pPr>
      <w:r w:rsidRPr="00B50E5E">
        <w:t xml:space="preserve">The term of the initial contract shall be </w:t>
      </w:r>
      <w:sdt>
        <w:sdtPr>
          <w:rPr>
            <w:rStyle w:val="Strong"/>
          </w:rPr>
          <w:id w:val="1662505796"/>
          <w:placeholder>
            <w:docPart w:val="3C61197359994F0AA5232CE2B3FE6398"/>
          </w:placeholder>
          <w:showingPlcHdr/>
          <w:text/>
        </w:sdtPr>
        <w:sdtEndPr>
          <w:rPr>
            <w:rStyle w:val="DefaultParagraphFont"/>
            <w:b w:val="0"/>
            <w:bCs w:val="0"/>
          </w:rPr>
        </w:sdtEndPr>
        <w:sdtContent>
          <w:r w:rsidRPr="00D83227">
            <w:rPr>
              <w:rStyle w:val="PlaceholderText"/>
            </w:rPr>
            <w:t>four (4) years</w:t>
          </w:r>
        </w:sdtContent>
      </w:sdt>
      <w:r w:rsidRPr="00B50E5E">
        <w:t xml:space="preserve"> from </w:t>
      </w:r>
      <w:sdt>
        <w:sdtPr>
          <w:rPr>
            <w:rStyle w:val="Strong"/>
          </w:rPr>
          <w:id w:val="11426942"/>
          <w:placeholder>
            <w:docPart w:val="E21A496CA11A4B41AA174EDB0C13287C"/>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Pr>
          <w:rStyle w:val="Strong"/>
        </w:rPr>
        <w:t>,</w:t>
      </w:r>
      <w:r w:rsidRPr="00B50E5E">
        <w:t xml:space="preserve"> through</w:t>
      </w:r>
      <w:r>
        <w:t xml:space="preserve"> </w:t>
      </w:r>
      <w:sdt>
        <w:sdtPr>
          <w:rPr>
            <w:rStyle w:val="Strong"/>
          </w:rPr>
          <w:id w:val="1554813189"/>
          <w:placeholder>
            <w:docPart w:val="BB3591DC77AD4F378D9A5041778B6594"/>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rsidRPr="00B50E5E">
        <w:t xml:space="preserve">. The Contract may be renewed for </w:t>
      </w:r>
      <w:sdt>
        <w:sdtPr>
          <w:rPr>
            <w:rStyle w:val="Strong"/>
          </w:rPr>
          <w:id w:val="1892149546"/>
          <w:placeholder>
            <w:docPart w:val="7A64A88D32024036B43F0747999C5097"/>
          </w:placeholder>
          <w:showingPlcHdr/>
          <w:text/>
        </w:sdtPr>
        <w:sdtEndPr>
          <w:rPr>
            <w:rStyle w:val="DefaultParagraphFont"/>
            <w:b w:val="0"/>
            <w:bCs w:val="0"/>
          </w:rPr>
        </w:sdtEndPr>
        <w:sdtContent>
          <w:r>
            <w:rPr>
              <w:rStyle w:val="PlaceholderText"/>
            </w:rPr>
            <w:t>THREE (3) OPTIONAL TWO (2) YEAR RENEWAL</w:t>
          </w:r>
        </w:sdtContent>
      </w:sdt>
      <w:r w:rsidRPr="00B50E5E">
        <w:t xml:space="preserve"> periods through </w:t>
      </w:r>
      <w:r>
        <w:t>amendments</w:t>
      </w:r>
      <w:r w:rsidRPr="00B50E5E">
        <w:t xml:space="preserve"> between the Vendor and Delaware.</w:t>
      </w:r>
    </w:p>
    <w:p w14:paraId="3A960703" w14:textId="77777777" w:rsidR="00CF66BF" w:rsidRDefault="00CF66BF" w:rsidP="002E0510">
      <w:pPr>
        <w:pStyle w:val="List2"/>
        <w:numPr>
          <w:ilvl w:val="1"/>
          <w:numId w:val="54"/>
        </w:numPr>
        <w:ind w:left="1080" w:hanging="720"/>
      </w:pPr>
      <w:r w:rsidRPr="0035225B">
        <w:t>As a Service subscription license costs shall be incurred at the individual license level only as the individual license is utilized within a fully functioning solution.</w:t>
      </w:r>
      <w:r>
        <w:t xml:space="preserve"> </w:t>
      </w:r>
      <w:r w:rsidRPr="0035225B">
        <w:t>Subscription costs will not be applicable during periods of implementation and solution development prior to the State’s full acceptance of a working solution.</w:t>
      </w:r>
      <w:r>
        <w:t xml:space="preserve"> </w:t>
      </w:r>
      <w:r w:rsidRPr="0035225B">
        <w:t>Additional subscription license requests above actual utilization may not exceed 5% of the total and are subject to Delaware budget and technical review.</w:t>
      </w:r>
      <w:r>
        <w:t xml:space="preserve"> </w:t>
      </w:r>
    </w:p>
    <w:p w14:paraId="2897DCF3" w14:textId="77777777" w:rsidR="00CF66BF" w:rsidRDefault="00CF66BF" w:rsidP="002E0510">
      <w:pPr>
        <w:pStyle w:val="List2"/>
        <w:numPr>
          <w:ilvl w:val="1"/>
          <w:numId w:val="54"/>
        </w:numPr>
        <w:ind w:left="1080" w:hanging="720"/>
      </w:pPr>
      <w:r w:rsidRPr="0035225B">
        <w:t>Delaware will pay Vendor for the performance of services described in</w:t>
      </w:r>
      <w:r>
        <w:rPr>
          <w:rStyle w:val="Strong"/>
        </w:rPr>
        <w:t xml:space="preserve"> </w:t>
      </w:r>
      <w:sdt>
        <w:sdtPr>
          <w:rPr>
            <w:rStyle w:val="Strong"/>
          </w:rPr>
          <w:id w:val="333580698"/>
          <w:placeholder>
            <w:docPart w:val="B6021B43B7274D708235905D0C3AD4B1"/>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w:t>
      </w:r>
      <w:r>
        <w:t xml:space="preserve"> </w:t>
      </w:r>
      <w:r w:rsidRPr="0035225B">
        <w:t xml:space="preserve">The fee will be paid in accordance with the </w:t>
      </w:r>
      <w:r w:rsidRPr="003F7B20">
        <w:rPr>
          <w:b/>
        </w:rPr>
        <w:t>Payment Schedule</w:t>
      </w:r>
      <w:r w:rsidRPr="0035225B">
        <w:t xml:space="preserve"> attached hereto as part of</w:t>
      </w:r>
      <w:r w:rsidRPr="00937DAA">
        <w:rPr>
          <w:rStyle w:val="Strong"/>
        </w:rPr>
        <w:t xml:space="preserve"> </w:t>
      </w:r>
      <w:sdt>
        <w:sdtPr>
          <w:rPr>
            <w:rStyle w:val="Strong"/>
          </w:rPr>
          <w:id w:val="-568810377"/>
          <w:placeholder>
            <w:docPart w:val="2D71608033994944AD76B958BAE22BC6"/>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t>.</w:t>
      </w:r>
    </w:p>
    <w:p w14:paraId="65042E77" w14:textId="77777777" w:rsidR="00CF66BF" w:rsidRDefault="00CF66BF" w:rsidP="002E0510">
      <w:pPr>
        <w:pStyle w:val="List2"/>
        <w:numPr>
          <w:ilvl w:val="1"/>
          <w:numId w:val="54"/>
        </w:numPr>
        <w:ind w:left="1080" w:hanging="720"/>
      </w:pPr>
      <w:r w:rsidRPr="0035225B">
        <w:t>Delaware’s obligation to pay Vendor for the performance of services described in</w:t>
      </w:r>
      <w:r w:rsidRPr="00937DAA">
        <w:rPr>
          <w:rStyle w:val="Strong"/>
        </w:rPr>
        <w:t xml:space="preserve"> </w:t>
      </w:r>
      <w:sdt>
        <w:sdtPr>
          <w:rPr>
            <w:rStyle w:val="Strong"/>
          </w:rPr>
          <w:id w:val="-497354150"/>
          <w:placeholder>
            <w:docPart w:val="10BADA3979E645838F84207D18221ED8"/>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 xml:space="preserve"> will not exceed the fixed fee amount of </w:t>
      </w:r>
      <w:r w:rsidRPr="005C41DA">
        <w:rPr>
          <w:b/>
        </w:rPr>
        <w:t>$</w:t>
      </w:r>
      <w:sdt>
        <w:sdtPr>
          <w:rPr>
            <w:rStyle w:val="Strong"/>
          </w:rPr>
          <w:id w:val="2053732376"/>
          <w:placeholder>
            <w:docPart w:val="E42F731A86EB46ED85DB69B53C590883"/>
          </w:placeholder>
          <w:showingPlcHdr/>
          <w:text/>
        </w:sdtPr>
        <w:sdtEndPr>
          <w:rPr>
            <w:rStyle w:val="DefaultParagraphFont"/>
            <w:b w:val="0"/>
            <w:bCs w:val="0"/>
          </w:rPr>
        </w:sdtEndPr>
        <w:sdtContent>
          <w:r>
            <w:rPr>
              <w:rStyle w:val="PlaceholderText"/>
            </w:rPr>
            <w:t>1,000,000.00</w:t>
          </w:r>
        </w:sdtContent>
      </w:sdt>
      <w:r w:rsidRPr="0035225B">
        <w:t>.</w:t>
      </w:r>
      <w:r>
        <w:t xml:space="preserve"> </w:t>
      </w:r>
      <w:r w:rsidRPr="0035225B">
        <w:t xml:space="preserve">It is expressly understood that the work defined in the appendices to this Agreement must </w:t>
      </w:r>
      <w:r>
        <w:rPr>
          <w:rStyle w:val="Strong"/>
        </w:rPr>
        <w:t>b</w:t>
      </w:r>
      <w:r w:rsidRPr="0035225B">
        <w:t>e completed by Vendor, and it shall be Vendor’s responsibility to ensure that hours and tasks are properly budgeted so that all services are completed for the agreed upon fixed fee.</w:t>
      </w:r>
      <w:r>
        <w:t xml:space="preserve"> </w:t>
      </w:r>
      <w:r w:rsidRPr="0035225B">
        <w:t>Delaware’s total liability for all charges for services that may become due under this Agreement is limited to the total maximum expenditure(s) authorized in Delaware’s purchase order(s) to Vendor.</w:t>
      </w:r>
    </w:p>
    <w:p w14:paraId="6C77836A" w14:textId="77777777" w:rsidR="00CF66BF" w:rsidRDefault="00CF66BF" w:rsidP="002E0510">
      <w:pPr>
        <w:pStyle w:val="List2"/>
        <w:numPr>
          <w:ilvl w:val="1"/>
          <w:numId w:val="54"/>
        </w:numPr>
        <w:ind w:left="1080" w:hanging="720"/>
      </w:pPr>
      <w:r w:rsidRPr="0035225B">
        <w:t>The State reserves the right to pay by Automated Clearing House (ACH), Purchase Card (P-Card), or check.</w:t>
      </w:r>
      <w:r>
        <w:t xml:space="preserve"> </w:t>
      </w:r>
      <w:r w:rsidRPr="0035225B">
        <w:t xml:space="preserve">Agencies that are part of the First State Financial (FSF) system are required to identify the contract number </w:t>
      </w:r>
      <w:sdt>
        <w:sdtPr>
          <w:rPr>
            <w:rStyle w:val="Strong"/>
          </w:rPr>
          <w:id w:val="-661155375"/>
          <w:placeholder>
            <w:docPart w:val="527BCCED89EE4983A24E19A50261DEDF"/>
          </w:placeholder>
          <w:showingPlcHdr/>
          <w:dataBinding w:prefixMappings="xmlns:ns0='PSA' " w:xpath="/ns0:DemoXMLNode[1]/ns0:IntCNum[1]" w:storeItemID="{37185345-79F1-4998-B557-467F0A1025D4}"/>
          <w:text/>
        </w:sdtPr>
        <w:sdtEndPr>
          <w:rPr>
            <w:rStyle w:val="DefaultParagraphFont"/>
            <w:rFonts w:ascii="Times New Roman" w:hAnsi="Times New Roman"/>
            <w:b w:val="0"/>
            <w:bCs w:val="0"/>
          </w:rPr>
        </w:sdtEndPr>
        <w:sdtContent>
          <w:r w:rsidRPr="00901191">
            <w:rPr>
              <w:rStyle w:val="PlaceholderText"/>
            </w:rPr>
            <w:t>contract number</w:t>
          </w:r>
        </w:sdtContent>
      </w:sdt>
      <w:r w:rsidRPr="00901191">
        <w:rPr>
          <w:rFonts w:ascii="Times New Roman" w:hAnsi="Times New Roman"/>
        </w:rPr>
        <w:t xml:space="preserve"> </w:t>
      </w:r>
      <w:r w:rsidRPr="0035225B">
        <w:t>on all Purchase Orders (P.O.) and shall complete the same when entering P.O. information in the state’s financial reporting system.</w:t>
      </w:r>
    </w:p>
    <w:p w14:paraId="3FF960D6" w14:textId="77777777" w:rsidR="00CF66BF" w:rsidRDefault="00CF66BF" w:rsidP="002E0510">
      <w:pPr>
        <w:pStyle w:val="List2"/>
        <w:numPr>
          <w:ilvl w:val="1"/>
          <w:numId w:val="54"/>
        </w:numPr>
        <w:ind w:left="1080" w:hanging="720"/>
      </w:pPr>
      <w:r w:rsidRPr="0035225B">
        <w:t>The State of Delaware intends to maximize the use of the Purchase Card (P-Card) for payment for goods and services provided under contract.</w:t>
      </w:r>
      <w:r>
        <w:t xml:space="preserve"> </w:t>
      </w:r>
      <w:r w:rsidRPr="0035225B">
        <w:t>Vendors shall not charge additional fees for acceptance of this payment method and shall incorporate any costs into their proposals.</w:t>
      </w:r>
      <w:r>
        <w:t xml:space="preserve"> </w:t>
      </w:r>
      <w:r w:rsidRPr="0035225B">
        <w:t>Additionally, there shall be no minimum or maximum limits on any P-Card transaction under the contract.</w:t>
      </w:r>
      <w:r>
        <w:t xml:space="preserve"> </w:t>
      </w:r>
    </w:p>
    <w:p w14:paraId="5D04B7CC" w14:textId="77777777" w:rsidR="00CF66BF" w:rsidRDefault="00CF66BF" w:rsidP="002E0510">
      <w:pPr>
        <w:pStyle w:val="List2"/>
        <w:numPr>
          <w:ilvl w:val="1"/>
          <w:numId w:val="54"/>
        </w:numPr>
        <w:ind w:left="1080" w:hanging="720"/>
      </w:pPr>
      <w:r w:rsidRPr="0035225B">
        <w:t>Vendor shall submit monthly invoices to Delaware in sufficient detail to support the services provided during the previous month.</w:t>
      </w:r>
      <w:r>
        <w:t xml:space="preserve"> </w:t>
      </w:r>
      <w:r w:rsidRPr="0035225B">
        <w:t>Delaware agrees to pay those invoices within thirty (30) days of receipt.</w:t>
      </w:r>
      <w:r>
        <w:t xml:space="preserve"> </w:t>
      </w:r>
      <w:r w:rsidRPr="0035225B">
        <w:t>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w:t>
      </w:r>
      <w:r>
        <w:t xml:space="preserve"> </w:t>
      </w:r>
      <w:r w:rsidRPr="0035225B">
        <w:t>Delaware’s failure to pay any amount of an invoice that is not the subject of a good-faith dispute within thirty (30) days of receipt shall entitle Vendor to charge interest on the overdue portion at the lower of 1.0% per month.</w:t>
      </w:r>
      <w:r>
        <w:t xml:space="preserve"> </w:t>
      </w:r>
      <w:r w:rsidRPr="0035225B">
        <w:t>All payments should be sent to the Vendor’s identified address on record with the State of Delaware’s Division of Accounting as identified in the completion of the electronic W-9.</w:t>
      </w:r>
    </w:p>
    <w:p w14:paraId="190C06F2" w14:textId="77777777" w:rsidR="00CF66BF" w:rsidRDefault="00CF66BF" w:rsidP="002E0510">
      <w:pPr>
        <w:pStyle w:val="List2"/>
        <w:numPr>
          <w:ilvl w:val="1"/>
          <w:numId w:val="54"/>
        </w:numPr>
        <w:ind w:left="1080" w:hanging="720"/>
      </w:pPr>
      <w:r w:rsidRPr="0035225B">
        <w:t>Unless provided otherwise in an Appendix, all expenses incurred in the performance of the services are to be paid by Vendor.</w:t>
      </w:r>
      <w:r>
        <w:t xml:space="preserve"> </w:t>
      </w:r>
      <w:r w:rsidRPr="0035225B">
        <w:t>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D7332B9" w14:textId="77777777" w:rsidR="00CF66BF" w:rsidRPr="00DA0E50" w:rsidRDefault="00CF66BF" w:rsidP="002E0510">
      <w:pPr>
        <w:pStyle w:val="List2"/>
        <w:numPr>
          <w:ilvl w:val="1"/>
          <w:numId w:val="54"/>
        </w:numPr>
        <w:ind w:left="1080" w:hanging="720"/>
      </w:pPr>
      <w:r w:rsidRPr="0035225B">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76" w:history="1">
        <w:r w:rsidRPr="008C538A">
          <w:rPr>
            <w:rStyle w:val="Hyperlink"/>
          </w:rPr>
          <w:t>IRS Publication 510 Excise Taxes</w:t>
        </w:r>
      </w:hyperlink>
      <w:r w:rsidRPr="0035225B">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DA0E50">
        <w:rPr>
          <w:spacing w:val="-3"/>
        </w:rPr>
        <w:t xml:space="preserve"> Such taxes shall not be included in prices quoted. </w:t>
      </w:r>
    </w:p>
    <w:p w14:paraId="476DE7FB" w14:textId="77777777" w:rsidR="00CF66BF" w:rsidRDefault="00CF66BF" w:rsidP="002E0510">
      <w:pPr>
        <w:pStyle w:val="List2"/>
        <w:numPr>
          <w:ilvl w:val="1"/>
          <w:numId w:val="54"/>
        </w:numPr>
        <w:ind w:left="1080" w:hanging="720"/>
      </w:pPr>
      <w:r w:rsidRPr="0035225B">
        <w:t>Delaware shall subtract from any payment made to Vendor all damages, costs and expenses caused by Vendor’s negligence, resulting from, or arising out of errors or omissions in Vendor’s work products, which have not been previously paid to Vendor.</w:t>
      </w:r>
    </w:p>
    <w:p w14:paraId="5E695CED" w14:textId="77777777" w:rsidR="00CF66BF" w:rsidRDefault="00CF66BF" w:rsidP="002E0510">
      <w:pPr>
        <w:pStyle w:val="List2"/>
        <w:numPr>
          <w:ilvl w:val="1"/>
          <w:numId w:val="54"/>
        </w:numPr>
        <w:ind w:left="1080" w:hanging="720"/>
      </w:pPr>
      <w:r w:rsidRPr="0035225B">
        <w:t>Invoices shall be submitted to:</w:t>
      </w:r>
    </w:p>
    <w:p w14:paraId="0B1EDAA6" w14:textId="77777777" w:rsidR="00CF66BF" w:rsidRPr="00DA0E50" w:rsidRDefault="004163C6" w:rsidP="00CF66BF">
      <w:pPr>
        <w:pStyle w:val="List2"/>
        <w:tabs>
          <w:tab w:val="clear" w:pos="360"/>
        </w:tabs>
        <w:ind w:left="1440" w:firstLine="0"/>
      </w:pPr>
      <w:sdt>
        <w:sdtPr>
          <w:rPr>
            <w:rStyle w:val="Strong"/>
          </w:rPr>
          <w:id w:val="-2082509761"/>
          <w:placeholder>
            <w:docPart w:val="D158005BB4B94E5F9B4B613639D5B2D5"/>
          </w:placeholder>
          <w:showingPlcHdr/>
          <w:text/>
        </w:sdtPr>
        <w:sdtEndPr>
          <w:rPr>
            <w:rStyle w:val="DefaultParagraphFont"/>
            <w:b w:val="0"/>
            <w:bCs w:val="0"/>
          </w:rPr>
        </w:sdtEndPr>
        <w:sdtContent>
          <w:r w:rsidR="00CF66BF">
            <w:rPr>
              <w:rStyle w:val="PlaceholderText"/>
            </w:rPr>
            <w:t>Email Address</w:t>
          </w:r>
        </w:sdtContent>
      </w:sdt>
    </w:p>
    <w:p w14:paraId="39B6D105" w14:textId="77777777" w:rsidR="00CF66BF" w:rsidRDefault="00CF66BF" w:rsidP="002E0510">
      <w:pPr>
        <w:pStyle w:val="Heading1"/>
        <w:numPr>
          <w:ilvl w:val="0"/>
          <w:numId w:val="54"/>
        </w:numPr>
        <w:tabs>
          <w:tab w:val="num" w:pos="360"/>
        </w:tabs>
      </w:pPr>
      <w:r w:rsidRPr="0035225B">
        <w:t>Responsibilities of Vendor.</w:t>
      </w:r>
    </w:p>
    <w:p w14:paraId="357D87EE" w14:textId="77777777" w:rsidR="00CF66BF" w:rsidRDefault="00CF66BF" w:rsidP="002E0510">
      <w:pPr>
        <w:pStyle w:val="List2"/>
        <w:numPr>
          <w:ilvl w:val="1"/>
          <w:numId w:val="54"/>
        </w:numPr>
        <w:ind w:left="1080" w:hanging="720"/>
      </w:pPr>
      <w:r w:rsidRPr="0035225B">
        <w:t>Vendor shall be responsible for the professional quality, technical accuracy, timely completion, and coordination of all services furnished by Vendor, its subcontractors and its and their principals, officers, employees, and agents under this Agreement.</w:t>
      </w:r>
      <w:r>
        <w:t xml:space="preserve"> </w:t>
      </w:r>
      <w:r w:rsidRPr="0035225B">
        <w:t>In performing the specified services, Vendor shall follow practices consistent with generally accepted professional and technical standards.</w:t>
      </w:r>
      <w:r>
        <w:t xml:space="preserve"> </w:t>
      </w:r>
      <w:r w:rsidRPr="0035225B">
        <w:t xml:space="preserve">Vendor shall be responsible for ensuring that all services, products, and deliverables furnished pursuant to this Agreement comply with the </w:t>
      </w:r>
      <w:hyperlink r:id="rId77" w:history="1">
        <w:r>
          <w:rPr>
            <w:rStyle w:val="Hyperlink"/>
          </w:rPr>
          <w:t>Standards and Policies</w:t>
        </w:r>
      </w:hyperlink>
      <w:r w:rsidRPr="0035225B">
        <w:t xml:space="preserve"> promulgated by the Department of Technology and Information ("DTI")</w:t>
      </w:r>
      <w:r>
        <w:t xml:space="preserve">, </w:t>
      </w:r>
      <w:r w:rsidRPr="0035225B">
        <w:rPr>
          <w:color w:val="000000"/>
        </w:rPr>
        <w:t>and as modified from time to time by DTI during the term of this Agreement.</w:t>
      </w:r>
      <w:r>
        <w:rPr>
          <w:color w:val="000000"/>
        </w:rPr>
        <w:t xml:space="preserve"> </w:t>
      </w:r>
      <w:r w:rsidRPr="0035225B">
        <w:rPr>
          <w:color w:val="000000"/>
        </w:rPr>
        <w:t>If any service, product or deliverable furnished pursuant to this Agreement does not conform to DTI standards, Vendor shall, at its expense and option either (1) replace it with a conforming equivalent or (2) modify it to conform to DTI standards.</w:t>
      </w:r>
      <w:r>
        <w:rPr>
          <w:color w:val="000000"/>
        </w:rPr>
        <w:t xml:space="preserve"> </w:t>
      </w:r>
      <w:r w:rsidRPr="0035225B">
        <w:rPr>
          <w:color w:val="000000"/>
        </w:rPr>
        <w:t>Vendor shall be and remain liable in accordance with the terms of this Agreement and applicable law for all damages to Delaware caused by Vendor’s failure to ensure compliance with DTI standards.</w:t>
      </w:r>
    </w:p>
    <w:p w14:paraId="2BD48A82" w14:textId="77777777" w:rsidR="00CF66BF" w:rsidRDefault="00CF66BF" w:rsidP="002E0510">
      <w:pPr>
        <w:pStyle w:val="List2"/>
        <w:numPr>
          <w:ilvl w:val="1"/>
          <w:numId w:val="54"/>
        </w:numPr>
        <w:ind w:left="1080" w:hanging="720"/>
      </w:pPr>
      <w:r w:rsidRPr="0035225B">
        <w:t>It shall be the duty of the Vendor to assure that all products of its effort are technically sound and in conformance with all pertinent Federal, State and Local statutes, codes, ordinances, resolutions, and other regulations.</w:t>
      </w:r>
      <w:r>
        <w:t xml:space="preserve"> </w:t>
      </w:r>
      <w:r w:rsidRPr="0035225B">
        <w:t>Vendor will not produce a work product that violates or infringes on any copyright or patent rights.</w:t>
      </w:r>
      <w:r>
        <w:t xml:space="preserve"> </w:t>
      </w:r>
      <w:r w:rsidRPr="0035225B">
        <w:t>Vendor shall, without additional compensation, correct or revise any errors or omissions in its work products.</w:t>
      </w:r>
    </w:p>
    <w:p w14:paraId="13D256ED" w14:textId="77777777" w:rsidR="00CF66BF" w:rsidRDefault="00CF66BF" w:rsidP="002E0510">
      <w:pPr>
        <w:pStyle w:val="List2"/>
        <w:numPr>
          <w:ilvl w:val="1"/>
          <w:numId w:val="54"/>
        </w:numPr>
        <w:ind w:left="1080" w:hanging="720"/>
      </w:pPr>
      <w:r w:rsidRPr="0035225B">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075D7055" w14:textId="77777777" w:rsidR="00CF66BF" w:rsidRPr="00B50433" w:rsidRDefault="00CF66BF" w:rsidP="002E0510">
      <w:pPr>
        <w:pStyle w:val="List2"/>
        <w:numPr>
          <w:ilvl w:val="1"/>
          <w:numId w:val="54"/>
        </w:numPr>
        <w:ind w:left="1080" w:hanging="720"/>
      </w:pPr>
      <w:r w:rsidRPr="0035225B">
        <w:t>Vendor shall appoint a Project Manager who will manage the performance of services. All of the services specified by this Agreement shall be performed by the Project Manager, or by Vendor’s associates and employees under the personal supervision of the Project Manager.</w:t>
      </w:r>
      <w:r>
        <w:t xml:space="preserve"> </w:t>
      </w:r>
      <w:r w:rsidRPr="0035225B">
        <w:t>The positions anticipated include:</w:t>
      </w:r>
    </w:p>
    <w:tbl>
      <w:tblPr>
        <w:tblStyle w:val="PlainTable1"/>
        <w:tblW w:w="5000" w:type="pct"/>
        <w:tblInd w:w="0" w:type="dxa"/>
        <w:tblLook w:val="04A0" w:firstRow="1" w:lastRow="0" w:firstColumn="1" w:lastColumn="0" w:noHBand="0" w:noVBand="1"/>
      </w:tblPr>
      <w:tblGrid>
        <w:gridCol w:w="4224"/>
        <w:gridCol w:w="4223"/>
        <w:gridCol w:w="1623"/>
      </w:tblGrid>
      <w:tr w:rsidR="00CF66BF" w:rsidRPr="00D05C09" w14:paraId="422D76A5" w14:textId="77777777" w:rsidTr="007D33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26AB2321" w14:textId="77777777" w:rsidR="00CF66BF" w:rsidRPr="003F7B20" w:rsidRDefault="00CF66BF" w:rsidP="007D33C4">
            <w:pPr>
              <w:jc w:val="center"/>
            </w:pPr>
            <w:r w:rsidRPr="003F7B20">
              <w:t>Name</w:t>
            </w:r>
          </w:p>
        </w:tc>
        <w:tc>
          <w:tcPr>
            <w:tcW w:w="2097" w:type="pct"/>
            <w:vAlign w:val="center"/>
          </w:tcPr>
          <w:p w14:paraId="0E6F6FF3" w14:textId="77777777" w:rsidR="00CF66BF" w:rsidRPr="00D05C09" w:rsidRDefault="00CF66BF" w:rsidP="007D33C4">
            <w:pPr>
              <w:jc w:val="center"/>
              <w:cnfStyle w:val="100000000000" w:firstRow="1" w:lastRow="0" w:firstColumn="0" w:lastColumn="0" w:oddVBand="0" w:evenVBand="0" w:oddHBand="0" w:evenHBand="0" w:firstRowFirstColumn="0" w:firstRowLastColumn="0" w:lastRowFirstColumn="0" w:lastRowLastColumn="0"/>
            </w:pPr>
            <w:r w:rsidRPr="00D05C09">
              <w:t>Title</w:t>
            </w:r>
          </w:p>
        </w:tc>
        <w:tc>
          <w:tcPr>
            <w:tcW w:w="806" w:type="pct"/>
            <w:vAlign w:val="center"/>
          </w:tcPr>
          <w:p w14:paraId="64267147" w14:textId="77777777" w:rsidR="00CF66BF" w:rsidRDefault="00CF66BF" w:rsidP="007D33C4">
            <w:pPr>
              <w:jc w:val="center"/>
              <w:cnfStyle w:val="100000000000" w:firstRow="1" w:lastRow="0" w:firstColumn="0" w:lastColumn="0" w:oddVBand="0" w:evenVBand="0" w:oddHBand="0" w:evenHBand="0" w:firstRowFirstColumn="0" w:firstRowLastColumn="0" w:lastRowFirstColumn="0" w:lastRowLastColumn="0"/>
            </w:pPr>
            <w:r w:rsidRPr="00D05C09">
              <w:t>% of Project</w:t>
            </w:r>
          </w:p>
          <w:p w14:paraId="31D48CE2" w14:textId="77777777" w:rsidR="00CF66BF" w:rsidRPr="00D05C09" w:rsidRDefault="00CF66BF" w:rsidP="007D33C4">
            <w:pPr>
              <w:jc w:val="center"/>
              <w:cnfStyle w:val="100000000000" w:firstRow="1" w:lastRow="0" w:firstColumn="0" w:lastColumn="0" w:oddVBand="0" w:evenVBand="0" w:oddHBand="0" w:evenHBand="0" w:firstRowFirstColumn="0" w:firstRowLastColumn="0" w:lastRowFirstColumn="0" w:lastRowLastColumn="0"/>
            </w:pPr>
            <w:r w:rsidRPr="00D05C09">
              <w:t>Involvement</w:t>
            </w:r>
          </w:p>
        </w:tc>
      </w:tr>
      <w:tr w:rsidR="00CF66BF" w:rsidRPr="00D05C09" w14:paraId="6D071C2C" w14:textId="77777777" w:rsidTr="007D3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652D68C9" w14:textId="77777777" w:rsidR="00CF66BF" w:rsidRPr="00D05C09" w:rsidRDefault="00CF66BF" w:rsidP="007D33C4"/>
        </w:tc>
        <w:tc>
          <w:tcPr>
            <w:tcW w:w="2097" w:type="pct"/>
          </w:tcPr>
          <w:p w14:paraId="1A19E6DA" w14:textId="77777777" w:rsidR="00CF66BF" w:rsidRPr="00D05C09" w:rsidRDefault="00CF66BF" w:rsidP="007D33C4">
            <w:pPr>
              <w:cnfStyle w:val="000000100000" w:firstRow="0" w:lastRow="0" w:firstColumn="0" w:lastColumn="0" w:oddVBand="0" w:evenVBand="0" w:oddHBand="1" w:evenHBand="0" w:firstRowFirstColumn="0" w:firstRowLastColumn="0" w:lastRowFirstColumn="0" w:lastRowLastColumn="0"/>
            </w:pPr>
          </w:p>
        </w:tc>
        <w:tc>
          <w:tcPr>
            <w:tcW w:w="806" w:type="pct"/>
          </w:tcPr>
          <w:p w14:paraId="6EB9E806" w14:textId="77777777" w:rsidR="00CF66BF" w:rsidRPr="00D05C09" w:rsidRDefault="00CF66BF" w:rsidP="007D33C4">
            <w:pPr>
              <w:cnfStyle w:val="000000100000" w:firstRow="0" w:lastRow="0" w:firstColumn="0" w:lastColumn="0" w:oddVBand="0" w:evenVBand="0" w:oddHBand="1" w:evenHBand="0" w:firstRowFirstColumn="0" w:firstRowLastColumn="0" w:lastRowFirstColumn="0" w:lastRowLastColumn="0"/>
            </w:pPr>
          </w:p>
        </w:tc>
      </w:tr>
    </w:tbl>
    <w:p w14:paraId="44D0B6B3" w14:textId="77777777" w:rsidR="00CF66BF" w:rsidRPr="0035225B" w:rsidRDefault="00CF66BF" w:rsidP="00CF66BF">
      <w:pPr>
        <w:pStyle w:val="ListParagraph"/>
        <w:ind w:left="792"/>
      </w:pPr>
    </w:p>
    <w:p w14:paraId="15FDCE77" w14:textId="77777777" w:rsidR="00CF66BF" w:rsidRDefault="00CF66BF" w:rsidP="002E0510">
      <w:pPr>
        <w:pStyle w:val="List2"/>
        <w:numPr>
          <w:ilvl w:val="1"/>
          <w:numId w:val="54"/>
        </w:numPr>
        <w:ind w:left="1080" w:hanging="720"/>
      </w:pPr>
      <w:r w:rsidRPr="0035225B">
        <w:t>Designation of persons for each position is subject to review and approval by Delaware.</w:t>
      </w:r>
      <w:r>
        <w:t xml:space="preserve"> </w:t>
      </w:r>
      <w:r w:rsidRPr="0035225B">
        <w:t>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w:t>
      </w:r>
      <w:r>
        <w:t xml:space="preserve"> </w:t>
      </w:r>
      <w:r w:rsidRPr="0035225B">
        <w:t>Replacement staff persons are subject to review and approval by Delaware.</w:t>
      </w:r>
      <w:r>
        <w:t xml:space="preserve"> </w:t>
      </w:r>
      <w:r w:rsidRPr="0035225B">
        <w:t>If Vendor fails to make a required replacement within 30 days, Delaware may terminate this Agreement for default.</w:t>
      </w:r>
      <w:r>
        <w:t xml:space="preserve"> </w:t>
      </w:r>
      <w:r w:rsidRPr="0035225B">
        <w:t>Upon receipt of written notice from Delaware that an employee of Vendor is unsuitable to Delaware for good cause, Vendor shall remove such employee from the performance of services and substitute in his/her place a suitable employee.</w:t>
      </w:r>
    </w:p>
    <w:p w14:paraId="44E6721D" w14:textId="77777777" w:rsidR="00CF66BF" w:rsidRDefault="00CF66BF" w:rsidP="002E0510">
      <w:pPr>
        <w:pStyle w:val="List2"/>
        <w:numPr>
          <w:ilvl w:val="1"/>
          <w:numId w:val="54"/>
        </w:numPr>
        <w:ind w:left="1080" w:hanging="720"/>
      </w:pPr>
      <w:r w:rsidRPr="0035225B">
        <w:t>Vendor shall furnish to Delaware’s designated representative copies of all correspondence to regulatory agencies for review prior to mailing such correspondence.</w:t>
      </w:r>
    </w:p>
    <w:p w14:paraId="57B495EE" w14:textId="77777777" w:rsidR="00CF66BF" w:rsidRDefault="00CF66BF" w:rsidP="002E0510">
      <w:pPr>
        <w:pStyle w:val="List2"/>
        <w:numPr>
          <w:ilvl w:val="1"/>
          <w:numId w:val="54"/>
        </w:numPr>
        <w:ind w:left="1080" w:hanging="720"/>
      </w:pPr>
      <w:r w:rsidRPr="0035225B">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45E8ABAB" w14:textId="77777777" w:rsidR="00CF66BF" w:rsidRDefault="00CF66BF" w:rsidP="002E0510">
      <w:pPr>
        <w:pStyle w:val="List2"/>
        <w:numPr>
          <w:ilvl w:val="1"/>
          <w:numId w:val="54"/>
        </w:numPr>
        <w:ind w:left="1080" w:hanging="720"/>
      </w:pPr>
      <w:r w:rsidRPr="0035225B">
        <w:t>Vendor has or will retain such employees as it may need to perform the services required by this Agreement.</w:t>
      </w:r>
      <w:r>
        <w:t xml:space="preserve"> </w:t>
      </w:r>
      <w:r w:rsidRPr="0035225B">
        <w:t>Such employees shall not be employed by Delaware or any other political subdivision of Delaware.</w:t>
      </w:r>
    </w:p>
    <w:p w14:paraId="0A0EA1A8" w14:textId="77777777" w:rsidR="00CF66BF" w:rsidRDefault="00CF66BF" w:rsidP="002E0510">
      <w:pPr>
        <w:pStyle w:val="List2"/>
        <w:numPr>
          <w:ilvl w:val="1"/>
          <w:numId w:val="54"/>
        </w:numPr>
        <w:ind w:left="1080" w:hanging="720"/>
      </w:pPr>
      <w:r w:rsidRPr="0035225B">
        <w:t>Vendor will not use Delaware’s name, either express or implied, in any of its advertising or sales materials without Delaware’s express written consent.</w:t>
      </w:r>
    </w:p>
    <w:p w14:paraId="6E5C5809" w14:textId="77777777" w:rsidR="00CF66BF" w:rsidRDefault="00CF66BF" w:rsidP="002E0510">
      <w:pPr>
        <w:pStyle w:val="List2"/>
        <w:numPr>
          <w:ilvl w:val="1"/>
          <w:numId w:val="54"/>
        </w:numPr>
        <w:ind w:left="1080" w:hanging="720"/>
      </w:pPr>
      <w:r w:rsidRPr="0035225B">
        <w:t>The rights and remedies of Delaware provided for in this Agreement are in addition to any other rights and remedies provided by law.</w:t>
      </w:r>
    </w:p>
    <w:p w14:paraId="67AA3F56" w14:textId="77777777" w:rsidR="00CF66BF" w:rsidRDefault="00CF66BF" w:rsidP="002E0510">
      <w:pPr>
        <w:pStyle w:val="Heading1"/>
        <w:numPr>
          <w:ilvl w:val="0"/>
          <w:numId w:val="54"/>
        </w:numPr>
        <w:tabs>
          <w:tab w:val="num" w:pos="360"/>
        </w:tabs>
      </w:pPr>
      <w:r w:rsidRPr="0035225B">
        <w:t>Time Schedule.</w:t>
      </w:r>
    </w:p>
    <w:p w14:paraId="094CC001" w14:textId="77777777" w:rsidR="00CF66BF" w:rsidRDefault="00CF66BF" w:rsidP="002E0510">
      <w:pPr>
        <w:pStyle w:val="List2"/>
        <w:numPr>
          <w:ilvl w:val="1"/>
          <w:numId w:val="54"/>
        </w:numPr>
        <w:ind w:left="1080" w:hanging="720"/>
      </w:pPr>
      <w:r w:rsidRPr="0035225B">
        <w:t xml:space="preserve">A </w:t>
      </w:r>
      <w:r w:rsidRPr="0044168B">
        <w:t>Project Schedule</w:t>
      </w:r>
      <w:r w:rsidRPr="0035225B">
        <w:t xml:space="preserve"> is included in</w:t>
      </w:r>
      <w:r w:rsidRPr="00F772EB">
        <w:rPr>
          <w:rStyle w:val="Strong"/>
        </w:rPr>
        <w:t xml:space="preserve"> </w:t>
      </w:r>
      <w:sdt>
        <w:sdtPr>
          <w:rPr>
            <w:rStyle w:val="Strong"/>
          </w:rPr>
          <w:id w:val="-356517116"/>
          <w:placeholder>
            <w:docPart w:val="9B5B53A7D7074FDBA85657EDE0027CBF"/>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w:t>
      </w:r>
    </w:p>
    <w:p w14:paraId="606EA035" w14:textId="77777777" w:rsidR="00CF66BF" w:rsidRDefault="00CF66BF" w:rsidP="002E0510">
      <w:pPr>
        <w:pStyle w:val="List2"/>
        <w:numPr>
          <w:ilvl w:val="1"/>
          <w:numId w:val="54"/>
        </w:numPr>
        <w:ind w:left="1080" w:hanging="720"/>
      </w:pPr>
      <w:r w:rsidRPr="0035225B">
        <w:t>Any delay of services or change in sequence of tasks must be approved in writing by Delaware.</w:t>
      </w:r>
    </w:p>
    <w:p w14:paraId="0F04F3CA" w14:textId="77777777" w:rsidR="00CF66BF" w:rsidRDefault="00CF66BF" w:rsidP="002E0510">
      <w:pPr>
        <w:pStyle w:val="List2"/>
        <w:numPr>
          <w:ilvl w:val="1"/>
          <w:numId w:val="54"/>
        </w:numPr>
        <w:ind w:left="1080" w:hanging="720"/>
      </w:pPr>
      <w:r w:rsidRPr="0035225B">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w:t>
      </w:r>
      <w:r w:rsidRPr="00F772EB">
        <w:rPr>
          <w:rStyle w:val="Strong"/>
        </w:rPr>
        <w:t xml:space="preserve"> </w:t>
      </w:r>
      <w:sdt>
        <w:sdtPr>
          <w:rPr>
            <w:rStyle w:val="Strong"/>
          </w:rPr>
          <w:id w:val="-1800217687"/>
          <w:placeholder>
            <w:docPart w:val="879B17A79461421AAE89253F3E6E50D7"/>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rsidRPr="0035225B">
        <w:t>.</w:t>
      </w:r>
    </w:p>
    <w:p w14:paraId="4C093A63" w14:textId="77777777" w:rsidR="00CF66BF" w:rsidRDefault="00CF66BF" w:rsidP="002E0510">
      <w:pPr>
        <w:pStyle w:val="Heading1"/>
        <w:numPr>
          <w:ilvl w:val="0"/>
          <w:numId w:val="54"/>
        </w:numPr>
        <w:tabs>
          <w:tab w:val="num" w:pos="360"/>
        </w:tabs>
      </w:pPr>
      <w:r w:rsidRPr="0035225B">
        <w:t>State Responsibilities.</w:t>
      </w:r>
    </w:p>
    <w:p w14:paraId="1911D60A" w14:textId="77777777" w:rsidR="00CF66BF" w:rsidRDefault="00CF66BF" w:rsidP="002E0510">
      <w:pPr>
        <w:pStyle w:val="List2"/>
        <w:numPr>
          <w:ilvl w:val="1"/>
          <w:numId w:val="54"/>
        </w:numPr>
        <w:ind w:left="1080" w:hanging="720"/>
      </w:pPr>
      <w:r w:rsidRPr="0035225B">
        <w:t>In connection with Vendor's provision of the Services, Delaware shall perform those tasks and fulfill those responsibilities specified in the appropriate Appendices.</w:t>
      </w:r>
    </w:p>
    <w:p w14:paraId="5C4CEA97" w14:textId="77777777" w:rsidR="00CF66BF" w:rsidRDefault="00CF66BF" w:rsidP="002E0510">
      <w:pPr>
        <w:pStyle w:val="List2"/>
        <w:numPr>
          <w:ilvl w:val="1"/>
          <w:numId w:val="54"/>
        </w:numPr>
        <w:ind w:left="1080" w:hanging="720"/>
      </w:pPr>
      <w:r w:rsidRPr="0035225B">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0DD07C19" w14:textId="77777777" w:rsidR="00CF66BF" w:rsidRDefault="00CF66BF" w:rsidP="002E0510">
      <w:pPr>
        <w:pStyle w:val="List2"/>
        <w:numPr>
          <w:ilvl w:val="1"/>
          <w:numId w:val="54"/>
        </w:numPr>
        <w:ind w:left="1080" w:hanging="720"/>
      </w:pPr>
      <w:r w:rsidRPr="0035225B">
        <w:t>The services performed by Vendor under this Agreement shall be subject to review for compliance with the terms of this Agreement by Delaware’s designated representatives.</w:t>
      </w:r>
      <w:r>
        <w:t xml:space="preserve"> </w:t>
      </w:r>
      <w:r w:rsidRPr="0035225B">
        <w:t>Delaware representatives may delegate any or all responsibilities under the Agreement to appropriate staff members and shall so inform Vendor by written notice before the effective date of each such delegation.</w:t>
      </w:r>
    </w:p>
    <w:p w14:paraId="12358B60" w14:textId="77777777" w:rsidR="00CF66BF" w:rsidRDefault="00CF66BF" w:rsidP="002E0510">
      <w:pPr>
        <w:pStyle w:val="List2"/>
        <w:numPr>
          <w:ilvl w:val="1"/>
          <w:numId w:val="54"/>
        </w:numPr>
        <w:ind w:left="1080" w:hanging="720"/>
      </w:pPr>
      <w:r w:rsidRPr="0035225B">
        <w:t>The review comments of Delaware’s designated representatives may be reported in writing as needed to Vendor.</w:t>
      </w:r>
      <w:r>
        <w:t xml:space="preserve"> </w:t>
      </w:r>
      <w:r w:rsidRPr="0035225B">
        <w:t>It is understood that Delaware’s representatives’ review comments do not relieve Vendor from the responsibility for the professional and technical accuracy of all work delivered under this Agreement.</w:t>
      </w:r>
    </w:p>
    <w:p w14:paraId="2B308F82" w14:textId="77777777" w:rsidR="00CF66BF" w:rsidRDefault="00CF66BF" w:rsidP="002E0510">
      <w:pPr>
        <w:pStyle w:val="List2"/>
        <w:numPr>
          <w:ilvl w:val="1"/>
          <w:numId w:val="54"/>
        </w:numPr>
        <w:ind w:left="1080" w:hanging="720"/>
      </w:pPr>
      <w:r w:rsidRPr="0035225B">
        <w:t>Delaware shall, without charge, furnish to or make available for examination or use by Vendor as it may request, any data which Delaware has available, including as examples only and not as a limitation:</w:t>
      </w:r>
    </w:p>
    <w:p w14:paraId="00FE3975" w14:textId="77777777" w:rsidR="00CF66BF" w:rsidRDefault="00CF66BF" w:rsidP="002E0510">
      <w:pPr>
        <w:pStyle w:val="List3"/>
        <w:numPr>
          <w:ilvl w:val="0"/>
          <w:numId w:val="62"/>
        </w:numPr>
      </w:pPr>
      <w:r w:rsidRPr="004E0A61">
        <w:t>Copies of reports, surveys, records, and other pertinent documents;</w:t>
      </w:r>
    </w:p>
    <w:p w14:paraId="33EEFF11" w14:textId="77777777" w:rsidR="00CF66BF" w:rsidRDefault="00CF66BF" w:rsidP="00CF66BF">
      <w:pPr>
        <w:pStyle w:val="List3"/>
      </w:pPr>
      <w:r w:rsidRPr="004E0A61">
        <w:t>Copies of previously prepared reports, job specifications, surveys, records, ordinances, codes, regulations, other documents, and information related to the services specified by this Agreement.</w:t>
      </w:r>
    </w:p>
    <w:p w14:paraId="72BC068A" w14:textId="77777777" w:rsidR="00CF66BF" w:rsidRDefault="00CF66BF" w:rsidP="00CF66BF">
      <w:pPr>
        <w:pStyle w:val="List3"/>
      </w:pPr>
      <w:r w:rsidRPr="00732471">
        <w:t>Vendor shall return any original data provided by Delaware.</w:t>
      </w:r>
    </w:p>
    <w:p w14:paraId="3253DFE5" w14:textId="77777777" w:rsidR="00CF66BF" w:rsidRDefault="00CF66BF" w:rsidP="002E0510">
      <w:pPr>
        <w:pStyle w:val="List2"/>
        <w:numPr>
          <w:ilvl w:val="1"/>
          <w:numId w:val="54"/>
        </w:numPr>
        <w:ind w:left="1080" w:hanging="720"/>
      </w:pPr>
      <w:r w:rsidRPr="0035225B">
        <w:t>Delaware shall assist Vendor in obtaining data on documents from public officers or agencies and from private citizens and business firms whenever such material is necessary for the completion of the services specified by this Agreement.</w:t>
      </w:r>
    </w:p>
    <w:p w14:paraId="56C12AE2" w14:textId="77777777" w:rsidR="00CF66BF" w:rsidRDefault="00CF66BF" w:rsidP="002E0510">
      <w:pPr>
        <w:pStyle w:val="List2"/>
        <w:numPr>
          <w:ilvl w:val="1"/>
          <w:numId w:val="54"/>
        </w:numPr>
        <w:ind w:left="1080" w:hanging="720"/>
      </w:pPr>
      <w:r w:rsidRPr="0035225B">
        <w:t>Vendor will not be responsible for accuracy of information or data supplied by Delaware or other sources to the extent such information or data would be relied upon by a reasonably prudent contractor.</w:t>
      </w:r>
    </w:p>
    <w:p w14:paraId="4B970002" w14:textId="77777777" w:rsidR="00CF66BF" w:rsidRDefault="00CF66BF" w:rsidP="002E0510">
      <w:pPr>
        <w:pStyle w:val="List2"/>
        <w:numPr>
          <w:ilvl w:val="1"/>
          <w:numId w:val="54"/>
        </w:numPr>
        <w:ind w:left="1080" w:hanging="720"/>
      </w:pPr>
      <w:r w:rsidRPr="0035225B">
        <w:t>Delaware agrees not to use Vendor’s name, either express or implied, in any of its advertising or sales materials.</w:t>
      </w:r>
      <w:r>
        <w:t xml:space="preserve"> </w:t>
      </w:r>
      <w:r w:rsidRPr="0035225B">
        <w:t>Vendor reserves the right to reuse the nonproprietary data and the analysis of industry-related information in its continuing analysis of the industries covered.</w:t>
      </w:r>
    </w:p>
    <w:p w14:paraId="7AE839BE" w14:textId="77777777" w:rsidR="00CF66BF" w:rsidRDefault="00CF66BF" w:rsidP="002E0510">
      <w:pPr>
        <w:pStyle w:val="Heading1"/>
        <w:numPr>
          <w:ilvl w:val="0"/>
          <w:numId w:val="54"/>
        </w:numPr>
        <w:tabs>
          <w:tab w:val="num" w:pos="360"/>
        </w:tabs>
      </w:pPr>
      <w:r w:rsidRPr="0035225B">
        <w:t>Work Product.</w:t>
      </w:r>
    </w:p>
    <w:p w14:paraId="39FC393E" w14:textId="77777777" w:rsidR="00CF66BF" w:rsidRDefault="00CF66BF" w:rsidP="002E0510">
      <w:pPr>
        <w:pStyle w:val="List2"/>
        <w:numPr>
          <w:ilvl w:val="1"/>
          <w:numId w:val="54"/>
        </w:numPr>
        <w:ind w:left="1080" w:hanging="720"/>
      </w:pPr>
      <w:r w:rsidRPr="0035225B">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w:t>
      </w:r>
      <w:r>
        <w:t xml:space="preserve"> </w:t>
      </w:r>
      <w:r w:rsidRPr="0035225B">
        <w:t>Vendor shall not be liable for damages, claims, and losses arising out of any reuse of any work products on any other project conducted by Delaware.</w:t>
      </w:r>
      <w:r>
        <w:t xml:space="preserve"> </w:t>
      </w:r>
      <w:r w:rsidRPr="0035225B">
        <w:t>Delaware shall have the right to reproduce all documentation supplied pursuant to this Agreement.</w:t>
      </w:r>
    </w:p>
    <w:p w14:paraId="1C2CC5E2" w14:textId="77777777" w:rsidR="00CF66BF" w:rsidRDefault="00CF66BF" w:rsidP="002E0510">
      <w:pPr>
        <w:pStyle w:val="List2"/>
        <w:numPr>
          <w:ilvl w:val="1"/>
          <w:numId w:val="54"/>
        </w:numPr>
        <w:ind w:left="1080" w:hanging="720"/>
      </w:pPr>
      <w:r w:rsidRPr="0035225B">
        <w:t>Vendor retains all title and interest to the data it furnished and/or generated pursuant to this Agreement.</w:t>
      </w:r>
      <w:r>
        <w:t xml:space="preserve"> </w:t>
      </w:r>
      <w:r w:rsidRPr="0035225B">
        <w:t>Retention of such title and interest does not conflict with Delaware’s rights to the materials, information and documents developed in performing the project.</w:t>
      </w:r>
      <w:r>
        <w:t xml:space="preserve"> </w:t>
      </w:r>
      <w:r w:rsidRPr="0035225B">
        <w:t>Upon final payment, Delaware shall have a perpetual, nontransferable, non-exclusive paid-up right, and license to use, copy, modify and prepare derivative works of all materials in which Vendor retains title, whether individually by Vendor or jointly with Delaware.</w:t>
      </w:r>
      <w:r>
        <w:t xml:space="preserve"> </w:t>
      </w:r>
      <w:r w:rsidRPr="0035225B">
        <w:t>Any and all source code developed in connection with the services provided will be provided to Delaware, and the aforementioned right and license shall apply to source code.</w:t>
      </w:r>
      <w:r>
        <w:t xml:space="preserve"> </w:t>
      </w:r>
      <w:r w:rsidRPr="0035225B">
        <w:t>The parties will cooperate with each other and execute such other documents as may be reasonably deemed necessary to achieve the objectives of this Section.</w:t>
      </w:r>
    </w:p>
    <w:p w14:paraId="7CB03814" w14:textId="77777777" w:rsidR="00CF66BF" w:rsidRDefault="00CF66BF" w:rsidP="002E0510">
      <w:pPr>
        <w:pStyle w:val="List2"/>
        <w:numPr>
          <w:ilvl w:val="1"/>
          <w:numId w:val="54"/>
        </w:numPr>
        <w:ind w:left="1080" w:hanging="720"/>
      </w:pPr>
      <w:r w:rsidRPr="0035225B">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0F645453" w14:textId="77777777" w:rsidR="00CF66BF" w:rsidRDefault="00CF66BF" w:rsidP="002E0510">
      <w:pPr>
        <w:pStyle w:val="List2"/>
        <w:numPr>
          <w:ilvl w:val="1"/>
          <w:numId w:val="54"/>
        </w:numPr>
        <w:ind w:left="1080" w:hanging="720"/>
      </w:pPr>
      <w:r w:rsidRPr="0035225B">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w:t>
      </w:r>
      <w:r>
        <w:t xml:space="preserve"> </w:t>
      </w:r>
      <w:r w:rsidRPr="0035225B">
        <w:t>Delaware’s rights under this section shall not apply to any Preexisting Information or any component thereof regardless of form or media.</w:t>
      </w:r>
    </w:p>
    <w:p w14:paraId="1703ADC6" w14:textId="77777777" w:rsidR="00CF66BF" w:rsidRDefault="00CF66BF" w:rsidP="002E0510">
      <w:pPr>
        <w:pStyle w:val="Heading1"/>
        <w:numPr>
          <w:ilvl w:val="0"/>
          <w:numId w:val="54"/>
        </w:numPr>
        <w:tabs>
          <w:tab w:val="num" w:pos="360"/>
        </w:tabs>
      </w:pPr>
      <w:r w:rsidRPr="0035225B">
        <w:t>Confidential Information.</w:t>
      </w:r>
    </w:p>
    <w:p w14:paraId="032E528F" w14:textId="77777777" w:rsidR="00CF66BF" w:rsidRDefault="00CF66BF" w:rsidP="00CF66BF">
      <w:pPr>
        <w:pStyle w:val="ListParagraph"/>
      </w:pPr>
      <w:r w:rsidRPr="0035225B">
        <w:t xml:space="preserve">To the extent permissible under </w:t>
      </w:r>
      <w:hyperlink r:id="rId78" w:history="1">
        <w:r w:rsidRPr="00DB588D">
          <w:rPr>
            <w:rStyle w:val="Hyperlink"/>
          </w:rPr>
          <w:t xml:space="preserve">29 </w:t>
        </w:r>
        <w:r w:rsidRPr="00DB588D">
          <w:rPr>
            <w:rStyle w:val="Hyperlink"/>
            <w:i/>
            <w:iCs/>
          </w:rPr>
          <w:t>Del. C.</w:t>
        </w:r>
        <w:r w:rsidRPr="00DB588D">
          <w:rPr>
            <w:rStyle w:val="Hyperlink"/>
          </w:rPr>
          <w:t xml:space="preserve"> § 10001, et seq.</w:t>
        </w:r>
      </w:hyperlink>
      <w:r w:rsidRPr="0035225B">
        <w:t>, the parties to this Agreement shall preserve in strict confidence any information, reports or documents obtained, assembled, or prepared in connection with the performance of this Agreement.</w:t>
      </w:r>
    </w:p>
    <w:p w14:paraId="2321F252" w14:textId="77777777" w:rsidR="00CF66BF" w:rsidRDefault="00CF66BF" w:rsidP="002E0510">
      <w:pPr>
        <w:pStyle w:val="Heading1"/>
        <w:numPr>
          <w:ilvl w:val="0"/>
          <w:numId w:val="54"/>
        </w:numPr>
        <w:tabs>
          <w:tab w:val="num" w:pos="360"/>
        </w:tabs>
      </w:pPr>
      <w:r w:rsidRPr="0035225B">
        <w:t>Warranty.</w:t>
      </w:r>
    </w:p>
    <w:p w14:paraId="6859FA5F" w14:textId="77777777" w:rsidR="00CF66BF" w:rsidRDefault="00CF66BF" w:rsidP="002E0510">
      <w:pPr>
        <w:pStyle w:val="List2"/>
        <w:numPr>
          <w:ilvl w:val="1"/>
          <w:numId w:val="54"/>
        </w:numPr>
        <w:ind w:left="1080" w:hanging="720"/>
      </w:pPr>
      <w:r w:rsidRPr="00606CFF">
        <w:t>Vendor warrants that its services will be performed in a good and workmanlike manner. Vendor agrees to re-perform any work not in compliance with this warranty brought to its attention within a reasonable time after that work is performed.</w:t>
      </w:r>
    </w:p>
    <w:p w14:paraId="5EE70366" w14:textId="77777777" w:rsidR="00CF66BF" w:rsidRDefault="00CF66BF" w:rsidP="002E0510">
      <w:pPr>
        <w:pStyle w:val="List2"/>
        <w:numPr>
          <w:ilvl w:val="1"/>
          <w:numId w:val="54"/>
        </w:numPr>
        <w:ind w:left="1080" w:hanging="720"/>
      </w:pPr>
      <w:r w:rsidRPr="006F6255">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5F7A47AE" w14:textId="77777777" w:rsidR="00CF66BF" w:rsidRDefault="00CF66BF" w:rsidP="002E0510">
      <w:pPr>
        <w:pStyle w:val="Heading1"/>
        <w:numPr>
          <w:ilvl w:val="0"/>
          <w:numId w:val="54"/>
        </w:numPr>
        <w:tabs>
          <w:tab w:val="num" w:pos="360"/>
        </w:tabs>
      </w:pPr>
      <w:r w:rsidRPr="0035225B">
        <w:t>Indemnification; Limitation of Liability.</w:t>
      </w:r>
    </w:p>
    <w:p w14:paraId="711CC011" w14:textId="77777777" w:rsidR="00CF66BF" w:rsidRDefault="00CF66BF" w:rsidP="002E0510">
      <w:pPr>
        <w:pStyle w:val="List2"/>
        <w:numPr>
          <w:ilvl w:val="1"/>
          <w:numId w:val="54"/>
        </w:numPr>
        <w:ind w:left="1080" w:hanging="720"/>
      </w:pPr>
      <w:r w:rsidRPr="0035225B">
        <w:t>Vendor shall indemnify and hold harmless the State, its agents, and employees, from any and all liability, suits, actions or claims, together with all reasonable costs and expenses (including attorneys’ fees) directly arising out of:</w:t>
      </w:r>
    </w:p>
    <w:p w14:paraId="77012E8E" w14:textId="77777777" w:rsidR="00CF66BF" w:rsidRPr="00736EEC" w:rsidRDefault="00CF66BF" w:rsidP="002E0510">
      <w:pPr>
        <w:pStyle w:val="List3"/>
        <w:numPr>
          <w:ilvl w:val="0"/>
          <w:numId w:val="56"/>
        </w:numPr>
      </w:pPr>
      <w:r w:rsidRPr="00736EEC">
        <w:t>The negligence or other wrongful conduct of the Vendor, its agents, or employees, or</w:t>
      </w:r>
    </w:p>
    <w:p w14:paraId="0363EA76" w14:textId="77777777" w:rsidR="00CF66BF" w:rsidRPr="00736EEC" w:rsidRDefault="00CF66BF" w:rsidP="00CF66BF">
      <w:pPr>
        <w:pStyle w:val="List3"/>
      </w:pPr>
      <w:r w:rsidRPr="00736EEC">
        <w:t>Vendor’s breach of any material provision of this Agreement not cured after due notice and opportunity to cure, provided Vendor shall have been notified promptly in writing by Delaware of any notice of such claim.</w:t>
      </w:r>
    </w:p>
    <w:p w14:paraId="2B26617F" w14:textId="77777777" w:rsidR="00CF66BF" w:rsidRDefault="00CF66BF" w:rsidP="002E0510">
      <w:pPr>
        <w:pStyle w:val="List2"/>
        <w:numPr>
          <w:ilvl w:val="1"/>
          <w:numId w:val="54"/>
        </w:numPr>
        <w:ind w:left="1080" w:hanging="720"/>
      </w:pPr>
      <w:r w:rsidRPr="0035225B">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w:t>
      </w:r>
      <w:r>
        <w:t xml:space="preserve"> </w:t>
      </w:r>
      <w:r w:rsidRPr="0035225B">
        <w:t>Vendor will not indemnify Delaware, however, if the claim of infringement is caused by:</w:t>
      </w:r>
    </w:p>
    <w:p w14:paraId="7A771A8D" w14:textId="77777777" w:rsidR="00CF66BF" w:rsidRPr="00736EEC" w:rsidRDefault="00CF66BF" w:rsidP="002E0510">
      <w:pPr>
        <w:pStyle w:val="List3"/>
        <w:numPr>
          <w:ilvl w:val="0"/>
          <w:numId w:val="57"/>
        </w:numPr>
      </w:pPr>
      <w:r w:rsidRPr="00736EEC">
        <w:t>Delaware’s misuse or modification of the Deliverable;</w:t>
      </w:r>
    </w:p>
    <w:p w14:paraId="4642961F" w14:textId="77777777" w:rsidR="00CF66BF" w:rsidRPr="00736EEC" w:rsidRDefault="00CF66BF" w:rsidP="00CF66BF">
      <w:pPr>
        <w:pStyle w:val="List3"/>
      </w:pPr>
      <w:r w:rsidRPr="00736EEC">
        <w:t>Delaware’s failure to use corrections or enhancements made available by Vendor;</w:t>
      </w:r>
    </w:p>
    <w:p w14:paraId="038609B1" w14:textId="77777777" w:rsidR="00CF66BF" w:rsidRPr="00736EEC" w:rsidRDefault="00CF66BF" w:rsidP="00CF66BF">
      <w:pPr>
        <w:pStyle w:val="List3"/>
      </w:pPr>
      <w:r w:rsidRPr="00736EEC">
        <w:t>Delaware’s use of the Deliverable in combination with any product or information not owned or developed by Vendor;</w:t>
      </w:r>
    </w:p>
    <w:p w14:paraId="482E8A64" w14:textId="77777777" w:rsidR="00CF66BF" w:rsidRPr="00736EEC" w:rsidRDefault="00CF66BF" w:rsidP="00CF66BF">
      <w:pPr>
        <w:pStyle w:val="List3"/>
      </w:pPr>
      <w:r w:rsidRPr="00736EEC">
        <w:t>Delaware’s distribution, marketing or use for the benefit of third parties of the Deliverable or</w:t>
      </w:r>
    </w:p>
    <w:p w14:paraId="3C7FF5EB" w14:textId="77777777" w:rsidR="00CF66BF" w:rsidRPr="00736EEC" w:rsidRDefault="00CF66BF" w:rsidP="00CF66BF">
      <w:pPr>
        <w:pStyle w:val="List3"/>
      </w:pPr>
      <w:r w:rsidRPr="00736EEC">
        <w:t>Information, direction, specification, or materials provided by Vendor or any third party. If any Deliverable is, or in Vendor's opinion is likely to be, held to be infringing, Vendor shall at its expense and option either</w:t>
      </w:r>
      <w:r>
        <w:t>;</w:t>
      </w:r>
    </w:p>
    <w:p w14:paraId="140A1F2D" w14:textId="77777777" w:rsidR="00CF66BF" w:rsidRPr="00736EEC" w:rsidRDefault="00CF66BF" w:rsidP="002E0510">
      <w:pPr>
        <w:pStyle w:val="List4"/>
        <w:numPr>
          <w:ilvl w:val="3"/>
          <w:numId w:val="54"/>
        </w:numPr>
        <w:ind w:left="1800" w:hanging="360"/>
      </w:pPr>
      <w:r w:rsidRPr="00736EEC">
        <w:t>Procure the right for Delaware to continue using it;</w:t>
      </w:r>
    </w:p>
    <w:p w14:paraId="635ABCEA" w14:textId="77777777" w:rsidR="00CF66BF" w:rsidRPr="00736EEC" w:rsidRDefault="00CF66BF" w:rsidP="002E0510">
      <w:pPr>
        <w:pStyle w:val="List4"/>
        <w:numPr>
          <w:ilvl w:val="3"/>
          <w:numId w:val="54"/>
        </w:numPr>
        <w:ind w:left="1800" w:hanging="360"/>
      </w:pPr>
      <w:r w:rsidRPr="00736EEC">
        <w:t>Replace it with a non-infringing equivalent;</w:t>
      </w:r>
    </w:p>
    <w:p w14:paraId="2B0E465C" w14:textId="77777777" w:rsidR="00CF66BF" w:rsidRPr="00736EEC" w:rsidRDefault="00CF66BF" w:rsidP="002E0510">
      <w:pPr>
        <w:pStyle w:val="List4"/>
        <w:numPr>
          <w:ilvl w:val="3"/>
          <w:numId w:val="54"/>
        </w:numPr>
        <w:ind w:left="1800" w:hanging="360"/>
      </w:pPr>
      <w:r w:rsidRPr="00736EEC">
        <w:t>Modify it to make it non-infringing.</w:t>
      </w:r>
    </w:p>
    <w:p w14:paraId="5DADF9BB" w14:textId="77777777" w:rsidR="00CF66BF" w:rsidRDefault="00CF66BF" w:rsidP="00CF66BF">
      <w:pPr>
        <w:pStyle w:val="List2"/>
        <w:tabs>
          <w:tab w:val="clear" w:pos="360"/>
        </w:tabs>
        <w:ind w:firstLine="0"/>
      </w:pPr>
      <w:r w:rsidRPr="001779C7">
        <w:t>The foregoing remedies constitute Delaware’s sole and exclusive remedies and Vendor's entire liability with respect to infringement.</w:t>
      </w:r>
    </w:p>
    <w:p w14:paraId="7652719E" w14:textId="77777777" w:rsidR="00CF66BF" w:rsidRDefault="00CF66BF" w:rsidP="002E0510">
      <w:pPr>
        <w:pStyle w:val="Heading1"/>
        <w:numPr>
          <w:ilvl w:val="0"/>
          <w:numId w:val="54"/>
        </w:numPr>
        <w:tabs>
          <w:tab w:val="num" w:pos="360"/>
        </w:tabs>
      </w:pPr>
      <w:r w:rsidRPr="0035225B">
        <w:t>Employees.</w:t>
      </w:r>
    </w:p>
    <w:p w14:paraId="53DDAFCF" w14:textId="77777777" w:rsidR="00CF66BF" w:rsidRDefault="00CF66BF" w:rsidP="002E0510">
      <w:pPr>
        <w:pStyle w:val="List2"/>
        <w:numPr>
          <w:ilvl w:val="1"/>
          <w:numId w:val="54"/>
        </w:numPr>
        <w:ind w:left="1080" w:hanging="720"/>
      </w:pPr>
      <w:r w:rsidRPr="0035225B">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AAE8A50" w14:textId="77777777" w:rsidR="00CF66BF" w:rsidRDefault="00CF66BF" w:rsidP="002E0510">
      <w:pPr>
        <w:pStyle w:val="List2"/>
        <w:numPr>
          <w:ilvl w:val="1"/>
          <w:numId w:val="54"/>
        </w:numPr>
        <w:ind w:left="1080" w:hanging="720"/>
      </w:pPr>
      <w:r w:rsidRPr="0035225B">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w:t>
      </w:r>
      <w:r>
        <w:t xml:space="preserve"> </w:t>
      </w:r>
      <w:r w:rsidRPr="0035225B">
        <w:t>For purposes of this Section, Personnel includes any individual or company a party employs as a partner, employee, or independent contractor and with which a party comes into direct contact in the course of the services.</w:t>
      </w:r>
    </w:p>
    <w:p w14:paraId="14FD1168" w14:textId="77777777" w:rsidR="00CF66BF" w:rsidRDefault="00CF66BF" w:rsidP="002E0510">
      <w:pPr>
        <w:pStyle w:val="List2"/>
        <w:numPr>
          <w:ilvl w:val="1"/>
          <w:numId w:val="54"/>
        </w:numPr>
        <w:ind w:left="1080" w:hanging="720"/>
      </w:pPr>
      <w:r w:rsidRPr="0035225B">
        <w:t>Possession of a Security Clearance, as issued by the Delaware Department of Safety and Homeland Security, may be required of any employee of Vendor who will be assigned to this project.</w:t>
      </w:r>
    </w:p>
    <w:p w14:paraId="4B917D73" w14:textId="77777777" w:rsidR="00CF66BF" w:rsidRDefault="00CF66BF" w:rsidP="002E0510">
      <w:pPr>
        <w:pStyle w:val="Heading1"/>
        <w:numPr>
          <w:ilvl w:val="0"/>
          <w:numId w:val="54"/>
        </w:numPr>
        <w:tabs>
          <w:tab w:val="num" w:pos="360"/>
        </w:tabs>
      </w:pPr>
      <w:r w:rsidRPr="0035225B">
        <w:t>Independent Contractor.</w:t>
      </w:r>
    </w:p>
    <w:p w14:paraId="2786873C" w14:textId="77777777" w:rsidR="00CF66BF" w:rsidRDefault="00CF66BF" w:rsidP="002E0510">
      <w:pPr>
        <w:pStyle w:val="List2"/>
        <w:numPr>
          <w:ilvl w:val="1"/>
          <w:numId w:val="54"/>
        </w:numPr>
        <w:ind w:left="1080" w:hanging="720"/>
      </w:pPr>
      <w:r w:rsidRPr="0035225B">
        <w:t>It is understood that in the performance of the services herein provided for, Vendor shall be, and is, an independent contractor, and is not an agent or employee of Delaware and shall furnish such services in its own manner and method except as required by this Agreement.</w:t>
      </w:r>
      <w:r>
        <w:t xml:space="preserve"> </w:t>
      </w:r>
      <w:r w:rsidRPr="0035225B">
        <w:t>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6EFED632" w14:textId="77777777" w:rsidR="00CF66BF" w:rsidRDefault="00CF66BF" w:rsidP="002E0510">
      <w:pPr>
        <w:pStyle w:val="List2"/>
        <w:numPr>
          <w:ilvl w:val="1"/>
          <w:numId w:val="54"/>
        </w:numPr>
        <w:ind w:left="1080" w:hanging="720"/>
      </w:pPr>
      <w:r w:rsidRPr="0035225B">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w:t>
      </w:r>
      <w:r>
        <w:t xml:space="preserve"> </w:t>
      </w:r>
      <w:r w:rsidRPr="0035225B">
        <w:t>Delaware will not provide or pay for any liability or medical insurance, retirement contributions or any other benefits for or on behalf of Delaware or any of its officers, employees, or other agents.</w:t>
      </w:r>
    </w:p>
    <w:p w14:paraId="416C2E5B" w14:textId="77777777" w:rsidR="00CF66BF" w:rsidRDefault="00CF66BF" w:rsidP="002E0510">
      <w:pPr>
        <w:pStyle w:val="List2"/>
        <w:numPr>
          <w:ilvl w:val="1"/>
          <w:numId w:val="54"/>
        </w:numPr>
        <w:ind w:left="1080" w:hanging="720"/>
      </w:pPr>
      <w:r w:rsidRPr="0035225B">
        <w:t>Vendor shall be responsible for providing liability insurance for its personnel.</w:t>
      </w:r>
    </w:p>
    <w:p w14:paraId="6E3B2C00" w14:textId="77777777" w:rsidR="00CF66BF" w:rsidRDefault="00CF66BF" w:rsidP="002E0510">
      <w:pPr>
        <w:pStyle w:val="List2"/>
        <w:numPr>
          <w:ilvl w:val="1"/>
          <w:numId w:val="54"/>
        </w:numPr>
        <w:ind w:left="1080" w:hanging="720"/>
      </w:pPr>
      <w:r w:rsidRPr="0035225B">
        <w:t>As an independent contractor, Vendor has no authority to bind or commit Delaware.</w:t>
      </w:r>
      <w:r>
        <w:t xml:space="preserve"> </w:t>
      </w:r>
      <w:r w:rsidRPr="0035225B">
        <w:t>Nothing herein shall be deemed or construed to create a joint venture, partnership, fiduciary or agency relationship between the parties for any purpose.</w:t>
      </w:r>
    </w:p>
    <w:p w14:paraId="6F13FF1F" w14:textId="77777777" w:rsidR="00CF66BF" w:rsidRDefault="00CF66BF" w:rsidP="002E0510">
      <w:pPr>
        <w:pStyle w:val="Heading1"/>
        <w:numPr>
          <w:ilvl w:val="0"/>
          <w:numId w:val="54"/>
        </w:numPr>
        <w:tabs>
          <w:tab w:val="num" w:pos="360"/>
        </w:tabs>
      </w:pPr>
      <w:r w:rsidRPr="0035225B">
        <w:t>Dispute Resolution.</w:t>
      </w:r>
    </w:p>
    <w:p w14:paraId="6D2F43AB" w14:textId="77777777" w:rsidR="00CF66BF" w:rsidRDefault="00CF66BF" w:rsidP="002E0510">
      <w:pPr>
        <w:pStyle w:val="List2"/>
        <w:numPr>
          <w:ilvl w:val="1"/>
          <w:numId w:val="54"/>
        </w:numPr>
        <w:ind w:left="1080" w:hanging="720"/>
      </w:pPr>
      <w:r w:rsidRPr="0035225B">
        <w:rPr>
          <w:b/>
        </w:rPr>
        <w:t xml:space="preserve"> </w:t>
      </w:r>
      <w:r w:rsidRPr="0035225B">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w:t>
      </w:r>
      <w:r>
        <w:t xml:space="preserve"> </w:t>
      </w:r>
      <w:r w:rsidRPr="0035225B">
        <w:t>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4943D741" w14:textId="77777777" w:rsidR="00CF66BF" w:rsidRDefault="00CF66BF" w:rsidP="002E0510">
      <w:pPr>
        <w:pStyle w:val="List2"/>
        <w:numPr>
          <w:ilvl w:val="1"/>
          <w:numId w:val="54"/>
        </w:numPr>
        <w:ind w:left="1080" w:hanging="720"/>
      </w:pPr>
      <w:r w:rsidRPr="0035225B">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w:t>
      </w:r>
      <w:r>
        <w:t xml:space="preserve"> </w:t>
      </w:r>
      <w:r w:rsidRPr="0035225B">
        <w:t>The Agency reserves the right to proceed directly to arbitration or litigation without negotiation or mediation. Any such proceedings held pursuant to this provision shall be governed by State of Delaware law, and jurisdiction and venue shall be in the State of Delaware.</w:t>
      </w:r>
      <w:r>
        <w:t xml:space="preserve"> </w:t>
      </w:r>
      <w:r w:rsidRPr="0035225B">
        <w:t>Each party shall bear its own costs of mediation, arbitration, or litigation, including attorneys’ fees.</w:t>
      </w:r>
    </w:p>
    <w:p w14:paraId="4AA5B440" w14:textId="77777777" w:rsidR="00CF66BF" w:rsidRDefault="00CF66BF" w:rsidP="002E0510">
      <w:pPr>
        <w:pStyle w:val="Heading1"/>
        <w:numPr>
          <w:ilvl w:val="0"/>
          <w:numId w:val="54"/>
        </w:numPr>
        <w:tabs>
          <w:tab w:val="num" w:pos="360"/>
        </w:tabs>
      </w:pPr>
      <w:r w:rsidRPr="0035225B">
        <w:t>Remedies</w:t>
      </w:r>
    </w:p>
    <w:p w14:paraId="5200DAB5" w14:textId="77777777" w:rsidR="00CF66BF" w:rsidRDefault="00CF66BF" w:rsidP="00CF66BF">
      <w:pPr>
        <w:pStyle w:val="ListParagraph"/>
      </w:pPr>
      <w:r w:rsidRPr="0035225B">
        <w:rPr>
          <w:color w:val="000000"/>
        </w:rPr>
        <w:t>Except</w:t>
      </w:r>
      <w:r w:rsidRPr="0035225B">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05D33B55" w14:textId="77777777" w:rsidR="00CF66BF" w:rsidRDefault="00CF66BF" w:rsidP="002E0510">
      <w:pPr>
        <w:pStyle w:val="Heading1"/>
        <w:numPr>
          <w:ilvl w:val="0"/>
          <w:numId w:val="54"/>
        </w:numPr>
        <w:tabs>
          <w:tab w:val="num" w:pos="360"/>
        </w:tabs>
      </w:pPr>
      <w:r w:rsidRPr="0035225B">
        <w:t>Suspension</w:t>
      </w:r>
    </w:p>
    <w:p w14:paraId="1397DCBC" w14:textId="77777777" w:rsidR="00CF66BF" w:rsidRDefault="00CF66BF" w:rsidP="002E0510">
      <w:pPr>
        <w:pStyle w:val="List2"/>
        <w:numPr>
          <w:ilvl w:val="1"/>
          <w:numId w:val="54"/>
        </w:numPr>
        <w:ind w:left="1080" w:hanging="720"/>
      </w:pPr>
      <w:r w:rsidRPr="0035225B">
        <w:t>Delaware may suspend performance by Vendor under this Agreement for such period of time as Delaware, at its sole discretion, may prescribe by providing written notice to Vendor at least 30 working days prior to the date on which Delaware wishes to suspend.</w:t>
      </w:r>
      <w:r>
        <w:t xml:space="preserve"> </w:t>
      </w:r>
      <w:r w:rsidRPr="0035225B">
        <w:t>Upon such suspension, Delaware shall pay Vendor its compensation, based on the percentage of the project completed and earned until the effective date of suspension, less all previous payments.</w:t>
      </w:r>
      <w:r>
        <w:t xml:space="preserve"> </w:t>
      </w:r>
      <w:r w:rsidRPr="0035225B">
        <w:t>Vendor shall not perform further work under this Agreement after the effective date of suspension.</w:t>
      </w:r>
      <w:r>
        <w:t xml:space="preserve"> </w:t>
      </w:r>
      <w:r w:rsidRPr="0035225B">
        <w:t>Vendor shall not perform further work under this Agreement after the effective date of suspension until receipt of written notice from Delaware to resume performance.</w:t>
      </w:r>
    </w:p>
    <w:p w14:paraId="43FBDC42" w14:textId="77777777" w:rsidR="00CF66BF" w:rsidRDefault="00CF66BF" w:rsidP="002E0510">
      <w:pPr>
        <w:pStyle w:val="List2"/>
        <w:numPr>
          <w:ilvl w:val="1"/>
          <w:numId w:val="54"/>
        </w:numPr>
        <w:ind w:left="1080" w:hanging="720"/>
      </w:pPr>
      <w:r w:rsidRPr="0035225B">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303DA027" w14:textId="77777777" w:rsidR="00CF66BF" w:rsidRDefault="00CF66BF" w:rsidP="002E0510">
      <w:pPr>
        <w:pStyle w:val="Heading1"/>
        <w:numPr>
          <w:ilvl w:val="0"/>
          <w:numId w:val="54"/>
        </w:numPr>
        <w:tabs>
          <w:tab w:val="num" w:pos="360"/>
        </w:tabs>
      </w:pPr>
      <w:r w:rsidRPr="0035225B">
        <w:t>Termination.</w:t>
      </w:r>
    </w:p>
    <w:p w14:paraId="4735B948" w14:textId="77777777" w:rsidR="00CF66BF" w:rsidRDefault="00CF66BF" w:rsidP="002E0510">
      <w:pPr>
        <w:pStyle w:val="List2"/>
        <w:numPr>
          <w:ilvl w:val="1"/>
          <w:numId w:val="54"/>
        </w:numPr>
        <w:ind w:left="1080" w:hanging="720"/>
      </w:pPr>
      <w:r w:rsidRPr="0035225B">
        <w:t>This Agreement may be terminated in whole or in part by either party in the event of substantial failure of the other party to fulfill its obligations under this Agreement through no fault of the terminating party; but only after the other party is given:</w:t>
      </w:r>
    </w:p>
    <w:p w14:paraId="7311D313" w14:textId="77777777" w:rsidR="00CF66BF" w:rsidRPr="00736EEC" w:rsidRDefault="00CF66BF" w:rsidP="002E0510">
      <w:pPr>
        <w:pStyle w:val="List3"/>
        <w:numPr>
          <w:ilvl w:val="0"/>
          <w:numId w:val="58"/>
        </w:numPr>
      </w:pPr>
      <w:r w:rsidRPr="00736EEC">
        <w:t>Not less than 20 calendar days written notice of intent to terminate; and</w:t>
      </w:r>
    </w:p>
    <w:p w14:paraId="0DDB6A87" w14:textId="77777777" w:rsidR="00CF66BF" w:rsidRPr="00736EEC" w:rsidRDefault="00CF66BF" w:rsidP="00CF66BF">
      <w:pPr>
        <w:pStyle w:val="List3"/>
      </w:pPr>
      <w:r w:rsidRPr="00736EEC">
        <w:t>An opportunity for consultation with the terminating party prior to termination.</w:t>
      </w:r>
    </w:p>
    <w:p w14:paraId="359282CD" w14:textId="77777777" w:rsidR="00CF66BF" w:rsidRDefault="00CF66BF" w:rsidP="002E0510">
      <w:pPr>
        <w:pStyle w:val="List2"/>
        <w:numPr>
          <w:ilvl w:val="1"/>
          <w:numId w:val="54"/>
        </w:numPr>
        <w:ind w:left="1080" w:hanging="720"/>
      </w:pPr>
      <w:r w:rsidRPr="0035225B">
        <w:t>This Agreement may be terminated in whole or in part by Delaware for its convenience, but only after Vendor is given:</w:t>
      </w:r>
    </w:p>
    <w:p w14:paraId="50B0D06F" w14:textId="77777777" w:rsidR="00CF66BF" w:rsidRPr="0035225B" w:rsidRDefault="00CF66BF" w:rsidP="002E0510">
      <w:pPr>
        <w:pStyle w:val="List3"/>
        <w:numPr>
          <w:ilvl w:val="0"/>
          <w:numId w:val="64"/>
        </w:numPr>
      </w:pPr>
      <w:r w:rsidRPr="0035225B">
        <w:t>Not less than 20 calendar days written notice of intent to terminate; and</w:t>
      </w:r>
    </w:p>
    <w:p w14:paraId="2A3903A0" w14:textId="77777777" w:rsidR="00CF66BF" w:rsidRDefault="00CF66BF" w:rsidP="00CF66BF">
      <w:pPr>
        <w:pStyle w:val="List3"/>
      </w:pPr>
      <w:r w:rsidRPr="0035225B">
        <w:t>An opportunity for consultation with Delaware prior to termination.</w:t>
      </w:r>
    </w:p>
    <w:p w14:paraId="684CC7AC" w14:textId="77777777" w:rsidR="00CF66BF" w:rsidRDefault="00CF66BF" w:rsidP="002E0510">
      <w:pPr>
        <w:pStyle w:val="List2"/>
        <w:numPr>
          <w:ilvl w:val="1"/>
          <w:numId w:val="54"/>
        </w:numPr>
        <w:ind w:left="1080" w:hanging="720"/>
      </w:pPr>
      <w:r w:rsidRPr="0035225B">
        <w:t>If termination for default is affected by Delaware, Delaware will pay Vendor that portion of the compensation which has been earned as of the effective date of termination, but:</w:t>
      </w:r>
    </w:p>
    <w:p w14:paraId="6494F450" w14:textId="77777777" w:rsidR="00CF66BF" w:rsidRPr="0035225B" w:rsidRDefault="00CF66BF" w:rsidP="002E0510">
      <w:pPr>
        <w:pStyle w:val="List3"/>
        <w:numPr>
          <w:ilvl w:val="0"/>
          <w:numId w:val="65"/>
        </w:numPr>
      </w:pPr>
      <w:r w:rsidRPr="0035225B">
        <w:t>No amount shall be allowed for anticipated profit on performed or unperformed services or other work, and</w:t>
      </w:r>
    </w:p>
    <w:p w14:paraId="416D914E" w14:textId="77777777" w:rsidR="00CF66BF" w:rsidRPr="0035225B" w:rsidRDefault="00CF66BF" w:rsidP="00CF66BF">
      <w:pPr>
        <w:pStyle w:val="List3"/>
      </w:pPr>
      <w:r w:rsidRPr="0035225B">
        <w:t>Any payment due to Vendor at the time of termination may be adjusted to the extent of any additional costs occasioned to Delaware by reason of Vendor’s default.</w:t>
      </w:r>
    </w:p>
    <w:p w14:paraId="236C3AEC" w14:textId="77777777" w:rsidR="00CF66BF" w:rsidRDefault="00CF66BF" w:rsidP="00CF66BF">
      <w:pPr>
        <w:pStyle w:val="List3"/>
      </w:pPr>
      <w:r w:rsidRPr="0035225B">
        <w:t>Upon termination for default, Delaware may take over the work and prosecute the same to completion by agreement with another party or otherwise.</w:t>
      </w:r>
      <w:r>
        <w:t xml:space="preserve"> </w:t>
      </w:r>
      <w:r w:rsidRPr="0035225B">
        <w:t>In the event Vendor shall cease conducting business, Delaware shall have the right to make an unsolicited offer of employment to any employees of Vendor assigned to the performance of the Agreement, notwithstanding the provisions of Section 10.2.</w:t>
      </w:r>
    </w:p>
    <w:p w14:paraId="0A1D448F" w14:textId="77777777" w:rsidR="00CF66BF" w:rsidRDefault="00CF66BF" w:rsidP="002E0510">
      <w:pPr>
        <w:pStyle w:val="List2"/>
        <w:numPr>
          <w:ilvl w:val="1"/>
          <w:numId w:val="54"/>
        </w:numPr>
        <w:ind w:left="1080" w:hanging="720"/>
      </w:pPr>
      <w:r w:rsidRPr="0035225B">
        <w:t>If after termination for failure of Vendor to fulfill contractual obligations, it is determined that Vendor has not so failed, the termination shall be deemed to have been affected for the convenience of Delaware.</w:t>
      </w:r>
    </w:p>
    <w:p w14:paraId="1FDBC6BE" w14:textId="77777777" w:rsidR="00CF66BF" w:rsidRDefault="00CF66BF" w:rsidP="002E0510">
      <w:pPr>
        <w:pStyle w:val="List2"/>
        <w:numPr>
          <w:ilvl w:val="1"/>
          <w:numId w:val="54"/>
        </w:numPr>
        <w:ind w:left="1080" w:hanging="720"/>
      </w:pPr>
      <w:r w:rsidRPr="0035225B">
        <w:t>The rights and remedies of Delaware and Vendor provided in this section are in addition to any other rights and remedies provided by law or under this Agreement.</w:t>
      </w:r>
    </w:p>
    <w:p w14:paraId="4D64219E" w14:textId="77777777" w:rsidR="00CF66BF" w:rsidRDefault="00CF66BF" w:rsidP="002E0510">
      <w:pPr>
        <w:pStyle w:val="List2"/>
        <w:numPr>
          <w:ilvl w:val="1"/>
          <w:numId w:val="54"/>
        </w:numPr>
        <w:ind w:left="1080" w:hanging="720"/>
      </w:pPr>
      <w:r w:rsidRPr="0035225B">
        <w:t>Gratuities.</w:t>
      </w:r>
    </w:p>
    <w:p w14:paraId="156A85E4" w14:textId="77777777" w:rsidR="00CF66BF" w:rsidRPr="00A205A5" w:rsidRDefault="00CF66BF" w:rsidP="002E0510">
      <w:pPr>
        <w:pStyle w:val="List3"/>
        <w:numPr>
          <w:ilvl w:val="0"/>
          <w:numId w:val="59"/>
        </w:numPr>
      </w:pPr>
      <w:r w:rsidRPr="00A205A5">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329F26FD" w14:textId="77777777" w:rsidR="00CF66BF" w:rsidRPr="0035225B" w:rsidRDefault="00CF66BF" w:rsidP="00CF66BF">
      <w:pPr>
        <w:pStyle w:val="List3"/>
      </w:pPr>
      <w:r w:rsidRPr="00A205A5">
        <w:t xml:space="preserve">In the event this Agreement is terminated as provided in </w:t>
      </w:r>
      <w:r>
        <w:t>15.6.a</w:t>
      </w:r>
      <w:r w:rsidRPr="00A205A5">
        <w:t xml:space="preserve"> hereof, Delaware shall be entitled to pursue the same remedies against Vendor it could pursue in the event of a breach of this Agreement by Vendor.</w:t>
      </w:r>
    </w:p>
    <w:p w14:paraId="1EA7835E" w14:textId="77777777" w:rsidR="00CF66BF" w:rsidRDefault="00CF66BF" w:rsidP="00CF66BF">
      <w:pPr>
        <w:pStyle w:val="List3"/>
      </w:pPr>
      <w:r w:rsidRPr="001405A6">
        <w:t xml:space="preserve">The rights and remedies of Delaware provided in Section </w:t>
      </w:r>
      <w:r>
        <w:t>15.6</w:t>
      </w:r>
      <w:r w:rsidRPr="001405A6">
        <w:t xml:space="preserve"> shall not be exclusive and are in addition to any other rights and remedies provided by law or under this Agreement.</w:t>
      </w:r>
    </w:p>
    <w:p w14:paraId="1B675D41" w14:textId="77777777" w:rsidR="00CF66BF" w:rsidRDefault="00CF66BF" w:rsidP="002E0510">
      <w:pPr>
        <w:pStyle w:val="Heading1"/>
        <w:numPr>
          <w:ilvl w:val="0"/>
          <w:numId w:val="54"/>
        </w:numPr>
        <w:tabs>
          <w:tab w:val="num" w:pos="360"/>
        </w:tabs>
      </w:pPr>
      <w:r w:rsidRPr="0035225B">
        <w:t>Severability.</w:t>
      </w:r>
    </w:p>
    <w:p w14:paraId="6771519D" w14:textId="77777777" w:rsidR="00CF66BF" w:rsidRDefault="00CF66BF" w:rsidP="00CF66BF">
      <w:pPr>
        <w:pStyle w:val="ListParagraph"/>
      </w:pPr>
      <w:r w:rsidRPr="0035225B">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0154ED6C" w14:textId="77777777" w:rsidR="00CF66BF" w:rsidRDefault="00CF66BF" w:rsidP="002E0510">
      <w:pPr>
        <w:pStyle w:val="Heading1"/>
        <w:numPr>
          <w:ilvl w:val="0"/>
          <w:numId w:val="54"/>
        </w:numPr>
        <w:tabs>
          <w:tab w:val="num" w:pos="360"/>
        </w:tabs>
      </w:pPr>
      <w:r w:rsidRPr="0035225B">
        <w:t>Assignment; Subcontracts.</w:t>
      </w:r>
    </w:p>
    <w:p w14:paraId="3225059A" w14:textId="77777777" w:rsidR="00CF66BF" w:rsidRDefault="00CF66BF" w:rsidP="002E0510">
      <w:pPr>
        <w:pStyle w:val="List2"/>
        <w:numPr>
          <w:ilvl w:val="1"/>
          <w:numId w:val="54"/>
        </w:numPr>
        <w:ind w:left="1080" w:hanging="720"/>
      </w:pPr>
      <w:r w:rsidRPr="0035225B">
        <w:t>Any attempt by Vendor to assign or otherwise transfer any interest in this Agreement without the prior written consent of Delaware shall be void.</w:t>
      </w:r>
      <w:r>
        <w:t xml:space="preserve"> </w:t>
      </w:r>
      <w:r w:rsidRPr="0035225B">
        <w:t>Such consent shall not be unreasonably withheld.</w:t>
      </w:r>
    </w:p>
    <w:p w14:paraId="5154B5B8" w14:textId="77777777" w:rsidR="00CF66BF" w:rsidRDefault="00CF66BF" w:rsidP="002E0510">
      <w:pPr>
        <w:pStyle w:val="List2"/>
        <w:numPr>
          <w:ilvl w:val="1"/>
          <w:numId w:val="54"/>
        </w:numPr>
        <w:ind w:left="1080" w:hanging="720"/>
      </w:pPr>
      <w:r w:rsidRPr="0035225B">
        <w:t>Services specified by this Agreement shall not be subcontracted by Vendor, without prior written approval of Delaware.</w:t>
      </w:r>
    </w:p>
    <w:p w14:paraId="39CC31D8" w14:textId="77777777" w:rsidR="00CF66BF" w:rsidRDefault="00CF66BF" w:rsidP="002E0510">
      <w:pPr>
        <w:pStyle w:val="List2"/>
        <w:numPr>
          <w:ilvl w:val="1"/>
          <w:numId w:val="54"/>
        </w:numPr>
        <w:ind w:left="1080" w:hanging="720"/>
      </w:pPr>
      <w:r w:rsidRPr="0035225B">
        <w:t>Approval by Delaware of Vendor’s request to subcontract or acceptance of or payment for subcontracted work by Delaware shall not in any way relieve Vendor of responsibility for the professional and technical accuracy and adequacy of the work.</w:t>
      </w:r>
      <w:r>
        <w:t xml:space="preserve"> </w:t>
      </w:r>
      <w:r w:rsidRPr="0035225B">
        <w:t>All subcontractors shall adhere to all applicable provisions of this Agreement.</w:t>
      </w:r>
    </w:p>
    <w:p w14:paraId="69A0ED1B" w14:textId="77777777" w:rsidR="00CF66BF" w:rsidRDefault="00CF66BF" w:rsidP="002E0510">
      <w:pPr>
        <w:pStyle w:val="List2"/>
        <w:numPr>
          <w:ilvl w:val="1"/>
          <w:numId w:val="54"/>
        </w:numPr>
        <w:ind w:left="1080" w:hanging="720"/>
      </w:pPr>
      <w:r w:rsidRPr="0035225B">
        <w:t>Vendor shall be and remain liable for all damages to Delaware caused by negligent performance or non-performance of work under this Agreement by Vendor, its subcontractor, or its sub-subcontractor.</w:t>
      </w:r>
    </w:p>
    <w:p w14:paraId="5DB50324" w14:textId="77777777" w:rsidR="00CF66BF" w:rsidRDefault="00CF66BF" w:rsidP="002E0510">
      <w:pPr>
        <w:pStyle w:val="List2"/>
        <w:numPr>
          <w:ilvl w:val="1"/>
          <w:numId w:val="54"/>
        </w:numPr>
        <w:ind w:left="1080" w:hanging="720"/>
      </w:pPr>
      <w:r w:rsidRPr="0035225B">
        <w:t>The compensation due shall not be affected by Delaware’s approval of the Vendor’s request to subcontract.</w:t>
      </w:r>
    </w:p>
    <w:p w14:paraId="04467039" w14:textId="77777777" w:rsidR="00CF66BF" w:rsidRDefault="00CF66BF" w:rsidP="002E0510">
      <w:pPr>
        <w:pStyle w:val="Heading1"/>
        <w:numPr>
          <w:ilvl w:val="0"/>
          <w:numId w:val="54"/>
        </w:numPr>
        <w:tabs>
          <w:tab w:val="num" w:pos="360"/>
        </w:tabs>
      </w:pPr>
      <w:r w:rsidRPr="0035225B">
        <w:t>Force Majeure; Applicability.</w:t>
      </w:r>
    </w:p>
    <w:p w14:paraId="1D4BDCA7" w14:textId="77777777" w:rsidR="00CF66BF" w:rsidRDefault="00CF66BF" w:rsidP="002E0510">
      <w:pPr>
        <w:pStyle w:val="List2"/>
        <w:numPr>
          <w:ilvl w:val="1"/>
          <w:numId w:val="54"/>
        </w:numPr>
        <w:ind w:left="1080" w:hanging="720"/>
      </w:pPr>
      <w:r w:rsidRPr="0035225B">
        <w:t>Neither the Vendor nor Delaware shall be held liable for non-performance under the terms and conditions of this Agreement due, but not limited to:</w:t>
      </w:r>
    </w:p>
    <w:p w14:paraId="025CB103" w14:textId="77777777" w:rsidR="00CF66BF" w:rsidRDefault="00CF66BF" w:rsidP="002E0510">
      <w:pPr>
        <w:pStyle w:val="List3"/>
        <w:numPr>
          <w:ilvl w:val="0"/>
          <w:numId w:val="60"/>
        </w:numPr>
      </w:pPr>
      <w:r w:rsidRPr="0035225B">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38FF785D" w14:textId="77777777" w:rsidR="00CF66BF" w:rsidRDefault="00CF66BF" w:rsidP="00CF66BF">
      <w:pPr>
        <w:pStyle w:val="List3"/>
      </w:pPr>
      <w:r w:rsidRPr="0035225B">
        <w:t>Diseases, plagues, quarantine, epidemics or pandemics;</w:t>
      </w:r>
    </w:p>
    <w:p w14:paraId="3BB94B13" w14:textId="77777777" w:rsidR="00CF66BF" w:rsidRPr="0035225B" w:rsidRDefault="00CF66BF" w:rsidP="00CF66BF">
      <w:pPr>
        <w:pStyle w:val="List3"/>
      </w:pPr>
      <w:r w:rsidRPr="0035225B">
        <w:t xml:space="preserve">Federal, state, or local work or travel restrictions to control, mitigate, or reduce transmission of diseases, plagues, epidemics, or pandemics; or </w:t>
      </w:r>
    </w:p>
    <w:p w14:paraId="4E81E6BA" w14:textId="77777777" w:rsidR="00CF66BF" w:rsidRDefault="00CF66BF" w:rsidP="002E0510">
      <w:pPr>
        <w:pStyle w:val="List2"/>
        <w:numPr>
          <w:ilvl w:val="1"/>
          <w:numId w:val="54"/>
        </w:numPr>
        <w:ind w:left="1080" w:hanging="720"/>
      </w:pPr>
      <w:r w:rsidRPr="0035225B">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687D4AB4" w14:textId="77777777" w:rsidR="00CF66BF" w:rsidRPr="0035225B" w:rsidRDefault="00CF66BF" w:rsidP="002E0510">
      <w:pPr>
        <w:pStyle w:val="List2"/>
        <w:numPr>
          <w:ilvl w:val="1"/>
          <w:numId w:val="54"/>
        </w:numPr>
        <w:ind w:left="1080" w:hanging="720"/>
      </w:pPr>
      <w:r w:rsidRPr="0035225B">
        <w:t>Each party shall notify the other in writing of any situation that may prevent performance under the terms and conditions of this contract within 2 business days of the party’s knowledge of significant non-performance risk.</w:t>
      </w:r>
      <w:r>
        <w:t xml:space="preserve"> </w:t>
      </w:r>
    </w:p>
    <w:p w14:paraId="29A7D321" w14:textId="77777777" w:rsidR="00CF66BF" w:rsidRDefault="00CF66BF" w:rsidP="002E0510">
      <w:pPr>
        <w:pStyle w:val="Heading1"/>
        <w:numPr>
          <w:ilvl w:val="0"/>
          <w:numId w:val="54"/>
        </w:numPr>
        <w:tabs>
          <w:tab w:val="num" w:pos="360"/>
        </w:tabs>
      </w:pPr>
      <w:r w:rsidRPr="0035225B">
        <w:t>Non-Appropriation of Funds.</w:t>
      </w:r>
    </w:p>
    <w:p w14:paraId="265B5682" w14:textId="77777777" w:rsidR="00CF66BF" w:rsidRDefault="00CF66BF" w:rsidP="002E0510">
      <w:pPr>
        <w:pStyle w:val="List2"/>
        <w:numPr>
          <w:ilvl w:val="1"/>
          <w:numId w:val="54"/>
        </w:numPr>
        <w:ind w:left="1080" w:hanging="720"/>
      </w:pPr>
      <w:r w:rsidRPr="0035225B">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19127193" w14:textId="77777777" w:rsidR="00CF66BF" w:rsidRDefault="00CF66BF" w:rsidP="002E0510">
      <w:pPr>
        <w:pStyle w:val="List2"/>
        <w:numPr>
          <w:ilvl w:val="1"/>
          <w:numId w:val="54"/>
        </w:numPr>
        <w:ind w:left="1080" w:hanging="720"/>
      </w:pPr>
      <w:r w:rsidRPr="0035225B">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739BDEA7" w14:textId="77777777" w:rsidR="00CF66BF" w:rsidRDefault="00CF66BF" w:rsidP="002E0510">
      <w:pPr>
        <w:pStyle w:val="Heading1"/>
        <w:numPr>
          <w:ilvl w:val="0"/>
          <w:numId w:val="54"/>
        </w:numPr>
        <w:tabs>
          <w:tab w:val="num" w:pos="360"/>
        </w:tabs>
      </w:pPr>
      <w:r w:rsidRPr="0035225B">
        <w:t>State of Delaware Business License.</w:t>
      </w:r>
    </w:p>
    <w:p w14:paraId="3DB9AD18" w14:textId="77777777" w:rsidR="00CF66BF" w:rsidRDefault="00CF66BF" w:rsidP="00CF66BF">
      <w:pPr>
        <w:pStyle w:val="ListParagraph"/>
      </w:pPr>
      <w:r w:rsidRPr="0035225B">
        <w:t xml:space="preserve">Vendor and all subcontractors represent that they are properly licensed and authorized to transact business in the State of Delaware as provided in </w:t>
      </w:r>
      <w:hyperlink r:id="rId79" w:history="1">
        <w:r w:rsidRPr="00FF7E05">
          <w:rPr>
            <w:rStyle w:val="Hyperlink"/>
          </w:rPr>
          <w:t>30 Del. C. § 2101</w:t>
        </w:r>
      </w:hyperlink>
      <w:r w:rsidRPr="0035225B">
        <w:t>.</w:t>
      </w:r>
    </w:p>
    <w:p w14:paraId="17325873" w14:textId="77777777" w:rsidR="00CF66BF" w:rsidRDefault="00CF66BF" w:rsidP="002E0510">
      <w:pPr>
        <w:pStyle w:val="Heading1"/>
        <w:numPr>
          <w:ilvl w:val="0"/>
          <w:numId w:val="54"/>
        </w:numPr>
        <w:tabs>
          <w:tab w:val="num" w:pos="360"/>
        </w:tabs>
      </w:pPr>
      <w:r w:rsidRPr="0035225B">
        <w:t>Complete Agreement.</w:t>
      </w:r>
    </w:p>
    <w:p w14:paraId="0177E862" w14:textId="77777777" w:rsidR="00CF66BF" w:rsidRDefault="00CF66BF" w:rsidP="002E0510">
      <w:pPr>
        <w:pStyle w:val="List2"/>
        <w:numPr>
          <w:ilvl w:val="1"/>
          <w:numId w:val="54"/>
        </w:numPr>
        <w:ind w:left="1080" w:hanging="720"/>
      </w:pPr>
      <w:r w:rsidRPr="0035225B">
        <w:t>This agreement and its Appendices shall constitute the entire agreement between Delaware and Vendor with respect to the subject matter of this Agreement and shall not be modified or changed without the express written consent of the parties.</w:t>
      </w:r>
      <w:r>
        <w:t xml:space="preserve"> </w:t>
      </w:r>
      <w:r w:rsidRPr="0035225B">
        <w:t>The provisions of this agreement supersede all prior oral and written quotations, communications, agreements, and understandings of the parties with respect to the subject matter of this Agreement.</w:t>
      </w:r>
    </w:p>
    <w:p w14:paraId="701A9858" w14:textId="77777777" w:rsidR="00CF66BF" w:rsidRDefault="00CF66BF" w:rsidP="002E0510">
      <w:pPr>
        <w:pStyle w:val="List2"/>
        <w:numPr>
          <w:ilvl w:val="1"/>
          <w:numId w:val="54"/>
        </w:numPr>
        <w:ind w:left="1080" w:hanging="720"/>
      </w:pPr>
      <w:r w:rsidRPr="0035225B">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7535045" w14:textId="77777777" w:rsidR="00CF66BF" w:rsidRDefault="00CF66BF" w:rsidP="002E0510">
      <w:pPr>
        <w:pStyle w:val="List2"/>
        <w:numPr>
          <w:ilvl w:val="1"/>
          <w:numId w:val="54"/>
        </w:numPr>
        <w:ind w:left="1080" w:hanging="720"/>
      </w:pPr>
      <w:r w:rsidRPr="0035225B">
        <w:t>Vendor may not order any product requiring a purchase order prior to Delaware's issuance of such order.</w:t>
      </w:r>
      <w:r>
        <w:t xml:space="preserve"> </w:t>
      </w:r>
      <w:r w:rsidRPr="0035225B">
        <w:t>Each Appendix, except as its terms otherwise expressly provide, shall be a complete statement of its subject matter and shall supplement and modify the terms and conditions of this Agreement for the purposes of that engagement only.</w:t>
      </w:r>
      <w:r>
        <w:t xml:space="preserve"> </w:t>
      </w:r>
      <w:r w:rsidRPr="0035225B">
        <w:t>No other agreements, representations, warranties, or other matters, whether oral or written, shall be deemed to bind the parties hereto with respect to the subject matter hereof.</w:t>
      </w:r>
    </w:p>
    <w:p w14:paraId="623B4673" w14:textId="77777777" w:rsidR="00CF66BF" w:rsidRDefault="00CF66BF" w:rsidP="002E0510">
      <w:pPr>
        <w:pStyle w:val="Heading1"/>
        <w:numPr>
          <w:ilvl w:val="0"/>
          <w:numId w:val="54"/>
        </w:numPr>
        <w:tabs>
          <w:tab w:val="num" w:pos="360"/>
        </w:tabs>
      </w:pPr>
      <w:r w:rsidRPr="0035225B">
        <w:t>Miscellaneous Provisions.</w:t>
      </w:r>
    </w:p>
    <w:p w14:paraId="170A8C63" w14:textId="77777777" w:rsidR="00CF66BF" w:rsidRDefault="00CF66BF" w:rsidP="002E0510">
      <w:pPr>
        <w:pStyle w:val="List2"/>
        <w:numPr>
          <w:ilvl w:val="1"/>
          <w:numId w:val="54"/>
        </w:numPr>
        <w:ind w:left="1080" w:hanging="720"/>
      </w:pPr>
      <w:r w:rsidRPr="0035225B">
        <w:t>In performance of this Agreement, Vendor shall comply with all applicable federal, state, and local laws, ordinances, codes, and regulations.</w:t>
      </w:r>
      <w:r>
        <w:t xml:space="preserve"> </w:t>
      </w:r>
      <w:r w:rsidRPr="0035225B">
        <w:t>Vendor shall solely bear the costs of permits and other relevant costs required in the performance of this Agreement.</w:t>
      </w:r>
    </w:p>
    <w:p w14:paraId="0AB866F1" w14:textId="77777777" w:rsidR="00CF66BF" w:rsidRDefault="00CF66BF" w:rsidP="002E0510">
      <w:pPr>
        <w:pStyle w:val="List2"/>
        <w:numPr>
          <w:ilvl w:val="1"/>
          <w:numId w:val="54"/>
        </w:numPr>
        <w:ind w:left="1080" w:hanging="720"/>
      </w:pPr>
      <w:r w:rsidRPr="0035225B">
        <w:t>Neither this Agreement nor any appendix may be modified or amended except by the mutual written agreement of the parties.</w:t>
      </w:r>
      <w:r>
        <w:t xml:space="preserve"> </w:t>
      </w:r>
      <w:r w:rsidRPr="0035225B">
        <w:t>No waiver of any provision of this Agreement shall be effective unless it is in writing and signed by the party against which it is sought to be enforced.</w:t>
      </w:r>
    </w:p>
    <w:p w14:paraId="5F51EF22" w14:textId="77777777" w:rsidR="00CF66BF" w:rsidRDefault="00CF66BF" w:rsidP="002E0510">
      <w:pPr>
        <w:pStyle w:val="List2"/>
        <w:numPr>
          <w:ilvl w:val="1"/>
          <w:numId w:val="54"/>
        </w:numPr>
        <w:ind w:left="1080" w:hanging="720"/>
      </w:pPr>
      <w:r w:rsidRPr="0035225B">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54FE568" w14:textId="77777777" w:rsidR="00CF66BF" w:rsidRDefault="00CF66BF" w:rsidP="002E0510">
      <w:pPr>
        <w:pStyle w:val="List2"/>
        <w:numPr>
          <w:ilvl w:val="1"/>
          <w:numId w:val="54"/>
        </w:numPr>
        <w:ind w:left="1080" w:hanging="720"/>
      </w:pPr>
      <w:r w:rsidRPr="0035225B">
        <w:t>Vendor covenants that it presently has no interest and that it will not acquire any interest, direct or indirect, which would conflict in any manner or degree with the performance of services required to be performed under this Agreement.</w:t>
      </w:r>
      <w:r>
        <w:t xml:space="preserve"> </w:t>
      </w:r>
      <w:r w:rsidRPr="0035225B">
        <w:t>Vendor further covenants, to its knowledge and ability, that in the performance of said services no person having any such interest shall be employed.</w:t>
      </w:r>
    </w:p>
    <w:p w14:paraId="4520C2DD" w14:textId="77777777" w:rsidR="00CF66BF" w:rsidRDefault="00CF66BF" w:rsidP="002E0510">
      <w:pPr>
        <w:pStyle w:val="List2"/>
        <w:numPr>
          <w:ilvl w:val="1"/>
          <w:numId w:val="54"/>
        </w:numPr>
        <w:ind w:left="1080" w:hanging="720"/>
      </w:pPr>
      <w:r w:rsidRPr="0035225B">
        <w:t>Vendor acknowledges that Delaware has an obligation to ensure that public funds are not used to subsidize private discrimination.</w:t>
      </w:r>
      <w:r>
        <w:t xml:space="preserve"> </w:t>
      </w:r>
      <w:r w:rsidRPr="0035225B">
        <w:t>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4E06A56" w14:textId="77777777" w:rsidR="00CF66BF" w:rsidRDefault="00CF66BF" w:rsidP="002E0510">
      <w:pPr>
        <w:pStyle w:val="List2"/>
        <w:numPr>
          <w:ilvl w:val="1"/>
          <w:numId w:val="54"/>
        </w:numPr>
        <w:ind w:left="1080" w:hanging="720"/>
      </w:pPr>
      <w:r w:rsidRPr="0035225B">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05C14C0" w14:textId="77777777" w:rsidR="00CF66BF" w:rsidRDefault="00CF66BF" w:rsidP="002E0510">
      <w:pPr>
        <w:pStyle w:val="List2"/>
        <w:numPr>
          <w:ilvl w:val="1"/>
          <w:numId w:val="54"/>
        </w:numPr>
        <w:ind w:left="1080" w:hanging="720"/>
      </w:pPr>
      <w:r w:rsidRPr="0035225B">
        <w:t xml:space="preserve">This Agreement was </w:t>
      </w:r>
      <w:bookmarkStart w:id="27" w:name="SearchTerm"/>
      <w:bookmarkEnd w:id="27"/>
      <w:r w:rsidRPr="0035225B">
        <w:t>drafted with the joint participation of both parties and shall be construed neither against nor in favor of either, but rather in accordance with the fair meaning thereof.</w:t>
      </w:r>
    </w:p>
    <w:p w14:paraId="6794C35E" w14:textId="77777777" w:rsidR="00CF66BF" w:rsidRDefault="00CF66BF" w:rsidP="002E0510">
      <w:pPr>
        <w:pStyle w:val="List2"/>
        <w:numPr>
          <w:ilvl w:val="1"/>
          <w:numId w:val="54"/>
        </w:numPr>
        <w:ind w:left="1080" w:hanging="720"/>
      </w:pPr>
      <w:r w:rsidRPr="0035225B">
        <w:t xml:space="preserve">Vendor shall maintain all public records, as defined </w:t>
      </w:r>
      <w:r w:rsidRPr="00E947DD">
        <w:t xml:space="preserve">by </w:t>
      </w:r>
      <w:hyperlink r:id="rId80" w:history="1">
        <w:r w:rsidRPr="00E947DD">
          <w:rPr>
            <w:rStyle w:val="Hyperlink"/>
          </w:rPr>
          <w:t>29 Del. C. § 502(1)</w:t>
        </w:r>
      </w:hyperlink>
      <w:r w:rsidRPr="00E947DD">
        <w:t xml:space="preserve">, relating to this Agreement and its deliverables for the time and in the manner specified by the Delaware Division of Archives, pursuant to the Delaware Public Records Law, </w:t>
      </w:r>
      <w:hyperlink r:id="rId81" w:history="1">
        <w:r w:rsidRPr="00E947DD">
          <w:rPr>
            <w:rStyle w:val="Hyperlink"/>
          </w:rPr>
          <w:t>29 Del. C. Ch. 5</w:t>
        </w:r>
      </w:hyperlink>
      <w:r w:rsidRPr="00E947DD">
        <w:t>. During</w:t>
      </w:r>
      <w:r w:rsidRPr="0035225B">
        <w:t xml:space="preserve"> the term of this Agreement, authorized representatives of Delaware may inspect or audit Vendor’ performance and records pertaining to this Agreement at the Vendor business office during normal business hours.</w:t>
      </w:r>
    </w:p>
    <w:p w14:paraId="5117E123" w14:textId="77777777" w:rsidR="00CF66BF" w:rsidRDefault="00CF66BF" w:rsidP="002E0510">
      <w:pPr>
        <w:pStyle w:val="List2"/>
        <w:numPr>
          <w:ilvl w:val="1"/>
          <w:numId w:val="54"/>
        </w:numPr>
        <w:ind w:left="1080" w:hanging="720"/>
      </w:pPr>
      <w:r w:rsidRPr="0035225B">
        <w:t>The State reserves the right to advertise a supplemental solicitation during the term of the Agreement if deemed in the best interest of the State.</w:t>
      </w:r>
      <w:r>
        <w:t xml:space="preserve"> </w:t>
      </w:r>
    </w:p>
    <w:p w14:paraId="1C24EAD6" w14:textId="77777777" w:rsidR="00CF66BF" w:rsidRDefault="00CF66BF" w:rsidP="002E0510">
      <w:pPr>
        <w:pStyle w:val="List2"/>
        <w:numPr>
          <w:ilvl w:val="1"/>
          <w:numId w:val="54"/>
        </w:numPr>
        <w:ind w:left="1080" w:hanging="720"/>
      </w:pPr>
      <w:r w:rsidRPr="0035225B">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t xml:space="preserve"> </w:t>
      </w:r>
    </w:p>
    <w:p w14:paraId="4F51D587" w14:textId="77777777" w:rsidR="00CF66BF" w:rsidRDefault="00CF66BF" w:rsidP="002E0510">
      <w:pPr>
        <w:pStyle w:val="Heading1"/>
        <w:numPr>
          <w:ilvl w:val="0"/>
          <w:numId w:val="54"/>
        </w:numPr>
        <w:tabs>
          <w:tab w:val="num" w:pos="360"/>
        </w:tabs>
      </w:pPr>
      <w:r w:rsidRPr="0035225B">
        <w:t>Insurance.</w:t>
      </w:r>
    </w:p>
    <w:p w14:paraId="11798851" w14:textId="77777777" w:rsidR="00CF66BF" w:rsidRDefault="00CF66BF" w:rsidP="00CF66BF">
      <w:pPr>
        <w:pStyle w:val="ListParagraph"/>
      </w:pPr>
      <w:r w:rsidRPr="008B0A40">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7E6F50F5" w14:textId="77777777" w:rsidR="00CF66BF" w:rsidRPr="00E92ABA" w:rsidRDefault="00CF66BF" w:rsidP="002E0510">
      <w:pPr>
        <w:pStyle w:val="List3"/>
        <w:numPr>
          <w:ilvl w:val="0"/>
          <w:numId w:val="63"/>
        </w:numPr>
        <w:rPr>
          <w:spacing w:val="-3"/>
        </w:rPr>
      </w:pPr>
      <w:r w:rsidRPr="007E77CD">
        <w:t>Worker’s Compensation and Employer’s Liability Insurance in accordance with applicable law.</w:t>
      </w:r>
    </w:p>
    <w:p w14:paraId="0F81B66D" w14:textId="77777777" w:rsidR="00CF66BF" w:rsidRDefault="00CF66BF" w:rsidP="00CF66BF">
      <w:pPr>
        <w:pStyle w:val="List3"/>
        <w:rPr>
          <w:spacing w:val="-3"/>
        </w:rPr>
      </w:pPr>
      <w:r w:rsidRPr="007E77CD">
        <w:t>Commercial General Liability - $1,000,000 per occurrence/$3,000,000 per aggregate.</w:t>
      </w:r>
    </w:p>
    <w:p w14:paraId="7E402AF7" w14:textId="77777777" w:rsidR="00CF66BF" w:rsidRDefault="00CF66BF" w:rsidP="00CF66BF">
      <w:pPr>
        <w:pStyle w:val="List3"/>
        <w:rPr>
          <w:spacing w:val="-3"/>
        </w:rPr>
      </w:pPr>
      <w:r w:rsidRPr="007E77CD">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7EBD4ED9" w14:textId="77777777" w:rsidR="00CF66BF" w:rsidRPr="00E936D6" w:rsidRDefault="00CF66BF" w:rsidP="002E0510">
      <w:pPr>
        <w:pStyle w:val="List4"/>
        <w:numPr>
          <w:ilvl w:val="3"/>
          <w:numId w:val="54"/>
        </w:numPr>
        <w:ind w:left="1800" w:hanging="360"/>
      </w:pPr>
      <w:r w:rsidRPr="00E936D6">
        <w:t>$1,000,000 combined single limit each accident, for bodily injury;</w:t>
      </w:r>
    </w:p>
    <w:p w14:paraId="3F86C442" w14:textId="77777777" w:rsidR="00CF66BF" w:rsidRPr="00E936D6" w:rsidRDefault="00CF66BF" w:rsidP="002E0510">
      <w:pPr>
        <w:pStyle w:val="List4"/>
        <w:numPr>
          <w:ilvl w:val="3"/>
          <w:numId w:val="54"/>
        </w:numPr>
        <w:ind w:left="1800" w:hanging="360"/>
      </w:pPr>
      <w:r w:rsidRPr="00E936D6">
        <w:t>$250,000 for property damage to others;</w:t>
      </w:r>
    </w:p>
    <w:p w14:paraId="3023E155" w14:textId="77777777" w:rsidR="00CF66BF" w:rsidRPr="00E936D6" w:rsidRDefault="00CF66BF" w:rsidP="002E0510">
      <w:pPr>
        <w:pStyle w:val="List4"/>
        <w:numPr>
          <w:ilvl w:val="3"/>
          <w:numId w:val="54"/>
        </w:numPr>
        <w:ind w:left="1800" w:hanging="360"/>
      </w:pPr>
      <w:r w:rsidRPr="00E936D6">
        <w:t>$25,000 per person per accident Uninsured/Underinsured Motorists coverage;</w:t>
      </w:r>
    </w:p>
    <w:p w14:paraId="6B884D0C" w14:textId="77777777" w:rsidR="00CF66BF" w:rsidRPr="00E936D6" w:rsidRDefault="00CF66BF" w:rsidP="002E0510">
      <w:pPr>
        <w:pStyle w:val="List4"/>
        <w:numPr>
          <w:ilvl w:val="3"/>
          <w:numId w:val="54"/>
        </w:numPr>
        <w:ind w:left="1800" w:hanging="360"/>
      </w:pPr>
      <w:r w:rsidRPr="00E936D6">
        <w:t xml:space="preserve">$25,000 per person, $300,000 per accident Personal Injury Protection (PIP) benefits as provided for in </w:t>
      </w:r>
      <w:hyperlink r:id="rId82" w:history="1">
        <w:r w:rsidRPr="00B5034D">
          <w:rPr>
            <w:rStyle w:val="Hyperlink"/>
          </w:rPr>
          <w:t>21 Del. C. § 2118</w:t>
        </w:r>
      </w:hyperlink>
      <w:r w:rsidRPr="00E936D6">
        <w:t>; and</w:t>
      </w:r>
    </w:p>
    <w:p w14:paraId="6700B706" w14:textId="77777777" w:rsidR="00CF66BF" w:rsidRPr="00E936D6" w:rsidRDefault="00CF66BF" w:rsidP="00CF66BF">
      <w:pPr>
        <w:pStyle w:val="List4"/>
        <w:ind w:left="1440" w:firstLine="0"/>
      </w:pPr>
      <w:r w:rsidRPr="00E936D6">
        <w:t>Comprehensive coverage for all leased vehicles, which shall cover the replacement cost of the vehicle in the event of collision, damage, or other loss.</w:t>
      </w:r>
    </w:p>
    <w:p w14:paraId="217A5027" w14:textId="77777777" w:rsidR="00CF66BF" w:rsidRPr="005216FA" w:rsidRDefault="00CF66BF" w:rsidP="00CF66BF">
      <w:pPr>
        <w:pStyle w:val="ListParagraph"/>
        <w:rPr>
          <w:spacing w:val="-3"/>
        </w:rPr>
      </w:pPr>
      <w:r w:rsidRPr="007E77CD">
        <w:t>The successful vendor must carry at least one of the following depending on the scope of work being performed.</w:t>
      </w:r>
    </w:p>
    <w:p w14:paraId="6C619C04" w14:textId="77777777" w:rsidR="00CF66BF" w:rsidRPr="007E77CD" w:rsidRDefault="00CF66BF" w:rsidP="002E0510">
      <w:pPr>
        <w:pStyle w:val="List3"/>
        <w:numPr>
          <w:ilvl w:val="0"/>
          <w:numId w:val="61"/>
        </w:numPr>
      </w:pPr>
      <w:r w:rsidRPr="007E77CD">
        <w:t>Medical/Professional Liability - $1,000,000 per occurrence/$3,000,000 per aggregate</w:t>
      </w:r>
    </w:p>
    <w:p w14:paraId="77AB39F7" w14:textId="77777777" w:rsidR="00CF66BF" w:rsidRPr="007E77CD" w:rsidRDefault="00CF66BF" w:rsidP="00CF66BF">
      <w:pPr>
        <w:pStyle w:val="List3"/>
      </w:pPr>
      <w:r w:rsidRPr="007E77CD">
        <w:t>Miscellaneous Errors and Omissions - $1,000,000 per occurrence/$3,000,000 per aggregate</w:t>
      </w:r>
    </w:p>
    <w:p w14:paraId="7EDBA3F3" w14:textId="77777777" w:rsidR="00CF66BF" w:rsidRDefault="00CF66BF" w:rsidP="00CF66BF">
      <w:pPr>
        <w:pStyle w:val="List3"/>
      </w:pPr>
      <w:r w:rsidRPr="007E77CD">
        <w:t>Product Liability - $1,000,000 per occurrence/$3,000,000 aggregate</w:t>
      </w:r>
    </w:p>
    <w:p w14:paraId="4B2D9EC8" w14:textId="77777777" w:rsidR="00CF66BF" w:rsidRPr="00B22AC3" w:rsidRDefault="00CF66BF" w:rsidP="00CF66BF">
      <w:pPr>
        <w:pStyle w:val="ListParagraph"/>
      </w:pPr>
      <w:r w:rsidRPr="00B22AC3">
        <w:t>Should any of the above-described policies be cancelled before expiration date thereof, notice will be delivered in accordance with the policy provisions.</w:t>
      </w:r>
    </w:p>
    <w:p w14:paraId="30314216" w14:textId="77777777" w:rsidR="00CF66BF" w:rsidRPr="00B22AC3" w:rsidRDefault="00CF66BF" w:rsidP="00CF66BF">
      <w:pPr>
        <w:pStyle w:val="ListParagraph"/>
      </w:pPr>
      <w:r w:rsidRPr="00B22AC3">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Pr>
        <w:id w:val="2065833242"/>
        <w:placeholder>
          <w:docPart w:val="F75A6868DA3C4171A6E515AC7255E424"/>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6CC12141" w14:textId="77777777" w:rsidR="00CF66BF" w:rsidRPr="00081EA9" w:rsidRDefault="00CF66BF" w:rsidP="00CF66BF">
          <w:pPr>
            <w:pStyle w:val="List3"/>
            <w:numPr>
              <w:ilvl w:val="0"/>
              <w:numId w:val="0"/>
            </w:numPr>
            <w:ind w:left="360"/>
            <w:rPr>
              <w:rStyle w:val="PlaceholderText"/>
            </w:rPr>
          </w:pPr>
          <w:r>
            <w:rPr>
              <w:rStyle w:val="PlaceholderText"/>
            </w:rPr>
            <w:t>name</w:t>
          </w:r>
        </w:p>
      </w:sdtContent>
    </w:sdt>
    <w:p w14:paraId="48259D98" w14:textId="77777777" w:rsidR="00CF66BF" w:rsidRPr="00081EA9" w:rsidRDefault="00CF66BF" w:rsidP="00CF66BF">
      <w:pPr>
        <w:pStyle w:val="List3"/>
        <w:numPr>
          <w:ilvl w:val="0"/>
          <w:numId w:val="0"/>
        </w:numPr>
        <w:ind w:left="360"/>
        <w:rPr>
          <w:rStyle w:val="PlaceholderText"/>
        </w:rPr>
      </w:pPr>
      <w:r w:rsidRPr="004972FC">
        <w:rPr>
          <w:bCs/>
        </w:rPr>
        <w:t>hss-</w:t>
      </w:r>
      <w:sdt>
        <w:sdtPr>
          <w:rPr>
            <w:rStyle w:val="Strong"/>
          </w:rPr>
          <w:id w:val="-1415081687"/>
          <w:placeholder>
            <w:docPart w:val="51FA8B0572D34E329E00E1AE1FE57804"/>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661BA81C" w14:textId="77777777" w:rsidR="00CF66BF" w:rsidRPr="00081EA9" w:rsidRDefault="004163C6" w:rsidP="00CF66BF">
      <w:pPr>
        <w:pStyle w:val="List3"/>
        <w:numPr>
          <w:ilvl w:val="0"/>
          <w:numId w:val="0"/>
        </w:numPr>
        <w:ind w:left="360"/>
        <w:rPr>
          <w:rStyle w:val="PlaceholderText"/>
        </w:rPr>
      </w:pPr>
      <w:sdt>
        <w:sdtPr>
          <w:rPr>
            <w:rStyle w:val="Strong"/>
          </w:rPr>
          <w:id w:val="770055757"/>
          <w:placeholder>
            <w:docPart w:val="AFEB623BD41141F79D52BF6BB13D56AC"/>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335293">
            <w:rPr>
              <w:rStyle w:val="PlaceholderText"/>
            </w:rPr>
            <w:t>Division Name</w:t>
          </w:r>
        </w:sdtContent>
      </w:sdt>
    </w:p>
    <w:p w14:paraId="4E0D167C" w14:textId="77777777" w:rsidR="00CF66BF" w:rsidRPr="004972FC" w:rsidRDefault="00CF66BF" w:rsidP="00CF66BF">
      <w:pPr>
        <w:pStyle w:val="List3"/>
        <w:numPr>
          <w:ilvl w:val="0"/>
          <w:numId w:val="0"/>
        </w:numPr>
        <w:ind w:left="360"/>
        <w:rPr>
          <w:b/>
          <w:bCs/>
        </w:rPr>
      </w:pPr>
      <w:r w:rsidRPr="004972FC">
        <w:rPr>
          <w:b/>
          <w:bCs/>
        </w:rPr>
        <w:t>Department of Health and Social Services</w:t>
      </w:r>
    </w:p>
    <w:sdt>
      <w:sdtPr>
        <w:rPr>
          <w:rStyle w:val="Strong"/>
        </w:rPr>
        <w:id w:val="-814104250"/>
        <w:placeholder>
          <w:docPart w:val="95F69B6993E44BAEB5592343EE39937A"/>
        </w:placeholder>
        <w:showingPlcHdr/>
        <w:dataBinding w:prefixMappings="xmlns:ns0='PSA' " w:xpath="/ns0:DemoXMLNode[1]/ns0:POCEm[1]" w:storeItemID="{37185345-79F1-4998-B557-467F0A1025D4}"/>
        <w:text/>
      </w:sdtPr>
      <w:sdtEndPr>
        <w:rPr>
          <w:rStyle w:val="DefaultParagraphFont"/>
          <w:b w:val="0"/>
          <w:bCs w:val="0"/>
        </w:rPr>
      </w:sdtEndPr>
      <w:sdtContent>
        <w:p w14:paraId="6724647E" w14:textId="77777777" w:rsidR="00CF66BF" w:rsidRPr="00D05C09" w:rsidRDefault="00CF66BF" w:rsidP="00CF66BF">
          <w:pPr>
            <w:pStyle w:val="List3"/>
            <w:numPr>
              <w:ilvl w:val="0"/>
              <w:numId w:val="0"/>
            </w:numPr>
            <w:ind w:left="360"/>
          </w:pPr>
          <w:r>
            <w:rPr>
              <w:rStyle w:val="PlaceholderText"/>
            </w:rPr>
            <w:t>eMAIL</w:t>
          </w:r>
        </w:p>
      </w:sdtContent>
    </w:sdt>
    <w:p w14:paraId="7A30209E" w14:textId="77777777" w:rsidR="00CF66BF" w:rsidRDefault="00CF66BF" w:rsidP="00CF66BF">
      <w:pPr>
        <w:pStyle w:val="ListParagraph"/>
      </w:pPr>
      <w:r w:rsidRPr="00B22AC3">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23604E5A" w14:textId="77777777" w:rsidR="00CF66BF" w:rsidRPr="00B22AC3" w:rsidRDefault="00CF66BF" w:rsidP="00CF66BF">
      <w:pPr>
        <w:pStyle w:val="ListParagraph"/>
      </w:pPr>
      <w:r w:rsidRPr="00B22AC3">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0AA9D66" w14:textId="77777777" w:rsidR="00CF66BF" w:rsidRPr="00B22AC3" w:rsidRDefault="00CF66BF" w:rsidP="00CF66BF">
      <w:pPr>
        <w:pStyle w:val="ListParagraph"/>
      </w:pPr>
      <w:r w:rsidRPr="00B22AC3">
        <w:t>In no event shall the State of Delaware be named as an additional insured on any policy required under this agreement.</w:t>
      </w:r>
    </w:p>
    <w:p w14:paraId="6C652F90" w14:textId="77777777" w:rsidR="00CF66BF" w:rsidRDefault="00CF66BF" w:rsidP="002E0510">
      <w:pPr>
        <w:pStyle w:val="Heading1"/>
        <w:numPr>
          <w:ilvl w:val="0"/>
          <w:numId w:val="54"/>
        </w:numPr>
        <w:tabs>
          <w:tab w:val="num" w:pos="360"/>
        </w:tabs>
      </w:pPr>
      <w:r w:rsidRPr="00971CCB">
        <w:t>Unique Entity Identifier.</w:t>
      </w:r>
    </w:p>
    <w:p w14:paraId="00DE9B88" w14:textId="77777777" w:rsidR="00CF66BF" w:rsidRDefault="00CF66BF" w:rsidP="00CF66BF">
      <w:pPr>
        <w:pStyle w:val="ListParagraph"/>
      </w:pPr>
      <w:r w:rsidRPr="00D05C09">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D05C09">
        <w:rPr>
          <w:shd w:val="clear" w:color="auto" w:fill="FFFFFF"/>
        </w:rPr>
        <w:t>In the event that Vendor and all subcontractors do not comply, Delaware may terminate the agreement in accordance with Section 15.</w:t>
      </w:r>
    </w:p>
    <w:p w14:paraId="77015964" w14:textId="77777777" w:rsidR="00CF66BF" w:rsidRDefault="00CF66BF" w:rsidP="002E0510">
      <w:pPr>
        <w:pStyle w:val="Heading1"/>
        <w:numPr>
          <w:ilvl w:val="0"/>
          <w:numId w:val="54"/>
        </w:numPr>
        <w:tabs>
          <w:tab w:val="num" w:pos="360"/>
        </w:tabs>
      </w:pPr>
      <w:r w:rsidRPr="0035225B">
        <w:t>Performance Requirements</w:t>
      </w:r>
    </w:p>
    <w:p w14:paraId="09CF38E2" w14:textId="77777777" w:rsidR="00CF66BF" w:rsidRDefault="00CF66BF" w:rsidP="00CF66BF">
      <w:pPr>
        <w:pStyle w:val="ListParagraph"/>
      </w:pPr>
      <w:r w:rsidRPr="0035225B">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DC5F62A" w14:textId="77777777" w:rsidR="00CF66BF" w:rsidRDefault="00CF66BF" w:rsidP="002E0510">
      <w:pPr>
        <w:pStyle w:val="Heading1"/>
        <w:numPr>
          <w:ilvl w:val="0"/>
          <w:numId w:val="54"/>
        </w:numPr>
        <w:tabs>
          <w:tab w:val="num" w:pos="360"/>
        </w:tabs>
      </w:pPr>
      <w:r w:rsidRPr="0035225B">
        <w:t>Performance Bond</w:t>
      </w:r>
    </w:p>
    <w:p w14:paraId="5E818EB6" w14:textId="77777777" w:rsidR="00CF66BF" w:rsidRDefault="00CF66BF" w:rsidP="00CF66BF">
      <w:pPr>
        <w:pStyle w:val="ListParagraph"/>
        <w:rPr>
          <w:color w:val="FF0000"/>
        </w:rPr>
      </w:pPr>
      <w:bookmarkStart w:id="28" w:name="_Hlk140499339"/>
      <w:r w:rsidRPr="00490415">
        <w:t>There is no Performance Bond requirement.</w:t>
      </w:r>
      <w:bookmarkEnd w:id="28"/>
    </w:p>
    <w:p w14:paraId="2B4CB3DC" w14:textId="77777777" w:rsidR="00CF66BF" w:rsidRDefault="00CF66BF" w:rsidP="002E0510">
      <w:pPr>
        <w:pStyle w:val="Heading1"/>
        <w:numPr>
          <w:ilvl w:val="0"/>
          <w:numId w:val="54"/>
        </w:numPr>
        <w:tabs>
          <w:tab w:val="num" w:pos="360"/>
        </w:tabs>
      </w:pPr>
      <w:r w:rsidRPr="0035225B">
        <w:t>Assignment of Antitrust Claims.</w:t>
      </w:r>
    </w:p>
    <w:p w14:paraId="389CCD4C" w14:textId="77777777" w:rsidR="00CF66BF" w:rsidRDefault="00CF66BF" w:rsidP="00CF66BF">
      <w:pPr>
        <w:pStyle w:val="ListParagraph"/>
      </w:pPr>
      <w:r w:rsidRPr="0035225B">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w:t>
      </w:r>
      <w:r>
        <w:t xml:space="preserve"> </w:t>
      </w:r>
      <w:r w:rsidRPr="0035225B">
        <w:t>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727CB64C" w14:textId="77777777" w:rsidR="00CF66BF" w:rsidRDefault="00CF66BF" w:rsidP="002E0510">
      <w:pPr>
        <w:pStyle w:val="Heading1"/>
        <w:numPr>
          <w:ilvl w:val="0"/>
          <w:numId w:val="54"/>
        </w:numPr>
        <w:tabs>
          <w:tab w:val="num" w:pos="360"/>
        </w:tabs>
      </w:pPr>
      <w:r w:rsidRPr="0035225B">
        <w:t>Governing Law.</w:t>
      </w:r>
    </w:p>
    <w:p w14:paraId="356A6BB5" w14:textId="77777777" w:rsidR="00CF66BF" w:rsidRDefault="00CF66BF" w:rsidP="00CF66BF">
      <w:pPr>
        <w:pStyle w:val="ListParagraph"/>
      </w:pPr>
      <w:r w:rsidRPr="0035225B">
        <w:t>This Agreement shall be governed by and construed in accordance with the laws of the State of Delaware, except where Federal Law has precedence.</w:t>
      </w:r>
      <w:r>
        <w:t xml:space="preserve"> </w:t>
      </w:r>
      <w:r w:rsidRPr="0035225B">
        <w:t>Vendor consents to jurisdiction venue in the State of Delaware.</w:t>
      </w:r>
    </w:p>
    <w:p w14:paraId="4EB2E063" w14:textId="77777777" w:rsidR="00CF66BF" w:rsidRDefault="00CF66BF" w:rsidP="002E0510">
      <w:pPr>
        <w:pStyle w:val="Heading1"/>
        <w:numPr>
          <w:ilvl w:val="0"/>
          <w:numId w:val="54"/>
        </w:numPr>
        <w:tabs>
          <w:tab w:val="num" w:pos="360"/>
        </w:tabs>
      </w:pPr>
      <w:r w:rsidRPr="0035225B">
        <w:t>Notices.</w:t>
      </w:r>
    </w:p>
    <w:p w14:paraId="3F570371" w14:textId="77777777" w:rsidR="00CF66BF" w:rsidRDefault="00CF66BF" w:rsidP="00CF66BF">
      <w:pPr>
        <w:pStyle w:val="ListParagraph"/>
      </w:pPr>
      <w:r w:rsidRPr="0035225B">
        <w:t>Any and all notices required by the provisions of this Agreement shall be in writing and shall be mailed, certified or registered mail, return receipt requested. All notices shall be sent to the following addresses:</w:t>
      </w:r>
    </w:p>
    <w:p w14:paraId="082BD8DA" w14:textId="77777777" w:rsidR="00CF66BF" w:rsidRPr="0044168B" w:rsidRDefault="00CF66BF" w:rsidP="00CF66BF">
      <w:pPr>
        <w:pStyle w:val="ListParagraph"/>
        <w:ind w:left="360"/>
        <w:contextualSpacing/>
        <w:rPr>
          <w:b/>
          <w:bCs/>
        </w:rPr>
      </w:pPr>
      <w:r w:rsidRPr="0044168B">
        <w:rPr>
          <w:b/>
          <w:bCs/>
        </w:rPr>
        <w:t>DELAWARE:</w:t>
      </w:r>
    </w:p>
    <w:sdt>
      <w:sdtPr>
        <w:rPr>
          <w:rStyle w:val="Strong"/>
        </w:rPr>
        <w:id w:val="389158756"/>
        <w:placeholder>
          <w:docPart w:val="C375A33B27A546A5BEAB9250CE416879"/>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152ACBA9" w14:textId="77777777" w:rsidR="00CF66BF" w:rsidRPr="00081EA9" w:rsidRDefault="00CF66BF" w:rsidP="00CF66BF">
          <w:pPr>
            <w:pStyle w:val="List3"/>
            <w:numPr>
              <w:ilvl w:val="0"/>
              <w:numId w:val="0"/>
            </w:numPr>
            <w:spacing w:after="0"/>
            <w:ind w:left="720"/>
            <w:rPr>
              <w:rStyle w:val="PlaceholderText"/>
            </w:rPr>
          </w:pPr>
          <w:r>
            <w:rPr>
              <w:rStyle w:val="PlaceholderText"/>
            </w:rPr>
            <w:t>name</w:t>
          </w:r>
        </w:p>
      </w:sdtContent>
    </w:sdt>
    <w:p w14:paraId="25D3C92B" w14:textId="77777777" w:rsidR="00CF66BF" w:rsidRPr="00081EA9" w:rsidRDefault="00CF66BF" w:rsidP="00CF66BF">
      <w:pPr>
        <w:pStyle w:val="List3"/>
        <w:numPr>
          <w:ilvl w:val="0"/>
          <w:numId w:val="0"/>
        </w:numPr>
        <w:spacing w:after="0"/>
        <w:ind w:left="720"/>
        <w:rPr>
          <w:rStyle w:val="PlaceholderText"/>
        </w:rPr>
      </w:pPr>
      <w:r w:rsidRPr="004972FC">
        <w:rPr>
          <w:bCs/>
        </w:rPr>
        <w:t>hss-</w:t>
      </w:r>
      <w:sdt>
        <w:sdtPr>
          <w:rPr>
            <w:rStyle w:val="Strong"/>
          </w:rPr>
          <w:id w:val="-1334369094"/>
          <w:placeholder>
            <w:docPart w:val="7DB976F88AA6421E8120642CE644E349"/>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48D947FE" w14:textId="77777777" w:rsidR="00CF66BF" w:rsidRPr="00081EA9" w:rsidRDefault="004163C6" w:rsidP="00CF66BF">
      <w:pPr>
        <w:pStyle w:val="List3"/>
        <w:numPr>
          <w:ilvl w:val="0"/>
          <w:numId w:val="0"/>
        </w:numPr>
        <w:spacing w:after="0"/>
        <w:ind w:left="720"/>
        <w:rPr>
          <w:rStyle w:val="PlaceholderText"/>
        </w:rPr>
      </w:pPr>
      <w:sdt>
        <w:sdtPr>
          <w:rPr>
            <w:rStyle w:val="Strong"/>
          </w:rPr>
          <w:id w:val="1124739084"/>
          <w:placeholder>
            <w:docPart w:val="24D2067F00F14209989DC906E3428FB5"/>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335293">
            <w:rPr>
              <w:rStyle w:val="PlaceholderText"/>
            </w:rPr>
            <w:t>Division Name</w:t>
          </w:r>
        </w:sdtContent>
      </w:sdt>
    </w:p>
    <w:p w14:paraId="52ABBF27" w14:textId="77777777" w:rsidR="00CF66BF" w:rsidRPr="004972FC" w:rsidRDefault="00CF66BF" w:rsidP="00CF66BF">
      <w:pPr>
        <w:pStyle w:val="List3"/>
        <w:numPr>
          <w:ilvl w:val="0"/>
          <w:numId w:val="0"/>
        </w:numPr>
        <w:spacing w:after="0"/>
        <w:ind w:left="720"/>
        <w:rPr>
          <w:b/>
          <w:bCs/>
        </w:rPr>
      </w:pPr>
      <w:r w:rsidRPr="004972FC">
        <w:rPr>
          <w:b/>
          <w:bCs/>
        </w:rPr>
        <w:t>Department of Health and Social Services</w:t>
      </w:r>
    </w:p>
    <w:sdt>
      <w:sdtPr>
        <w:rPr>
          <w:rStyle w:val="Strong"/>
        </w:rPr>
        <w:id w:val="-1564471711"/>
        <w:placeholder>
          <w:docPart w:val="DD57FB37A3A64AC883974B4C2EA79CEF"/>
        </w:placeholder>
        <w:showingPlcHdr/>
        <w:dataBinding w:prefixMappings="xmlns:ns0='PSA' " w:xpath="/ns0:DemoXMLNode[1]/ns0:POCEm[1]" w:storeItemID="{37185345-79F1-4998-B557-467F0A1025D4}"/>
        <w:text/>
      </w:sdtPr>
      <w:sdtEndPr>
        <w:rPr>
          <w:rStyle w:val="DefaultParagraphFont"/>
          <w:b w:val="0"/>
          <w:bCs w:val="0"/>
        </w:rPr>
      </w:sdtEndPr>
      <w:sdtContent>
        <w:p w14:paraId="21D119E1" w14:textId="77777777" w:rsidR="00CF66BF" w:rsidRPr="00D05C09" w:rsidRDefault="00CF66BF" w:rsidP="00CF66BF">
          <w:pPr>
            <w:pStyle w:val="List3"/>
            <w:numPr>
              <w:ilvl w:val="0"/>
              <w:numId w:val="0"/>
            </w:numPr>
            <w:spacing w:after="0"/>
            <w:ind w:left="720"/>
          </w:pPr>
          <w:r>
            <w:rPr>
              <w:rStyle w:val="PlaceholderText"/>
            </w:rPr>
            <w:t>eMAIL</w:t>
          </w:r>
        </w:p>
      </w:sdtContent>
    </w:sdt>
    <w:p w14:paraId="6DDA96FD" w14:textId="77777777" w:rsidR="00CF66BF" w:rsidRDefault="00CF66BF" w:rsidP="00CF66BF">
      <w:pPr>
        <w:pStyle w:val="ListParagraph"/>
        <w:ind w:left="360"/>
        <w:contextualSpacing/>
        <w:rPr>
          <w:b/>
          <w:bCs/>
        </w:rPr>
      </w:pPr>
    </w:p>
    <w:p w14:paraId="75DF6856" w14:textId="77777777" w:rsidR="00CF66BF" w:rsidRDefault="00CF66BF" w:rsidP="00CF66BF">
      <w:pPr>
        <w:pStyle w:val="ListParagraph"/>
        <w:ind w:left="360"/>
        <w:contextualSpacing/>
        <w:rPr>
          <w:b/>
          <w:bCs/>
        </w:rPr>
      </w:pPr>
      <w:r w:rsidRPr="0044168B">
        <w:rPr>
          <w:b/>
          <w:bCs/>
        </w:rPr>
        <w:t>VENDOR:</w:t>
      </w:r>
    </w:p>
    <w:p w14:paraId="16B291F9" w14:textId="77777777" w:rsidR="00CF66BF" w:rsidRDefault="004163C6" w:rsidP="00CF66BF">
      <w:pPr>
        <w:pStyle w:val="ListParagraph"/>
        <w:contextualSpacing/>
      </w:pPr>
      <w:sdt>
        <w:sdtPr>
          <w:rPr>
            <w:rStyle w:val="Strong"/>
          </w:rPr>
          <w:id w:val="-477611054"/>
          <w:placeholder>
            <w:docPart w:val="C0CE28AB6FF74662B47CE45FF66A5E67"/>
          </w:placeholder>
          <w:showingPlcHdr/>
          <w:dataBinding w:prefixMappings="xmlns:ns0='PSA' " w:xpath="/ns0:DemoXMLNode[1]/ns0:Vend[1]" w:storeItemID="{37185345-79F1-4998-B557-467F0A1025D4}"/>
          <w:text/>
        </w:sdtPr>
        <w:sdtEndPr>
          <w:rPr>
            <w:rStyle w:val="DefaultParagraphFont"/>
            <w:b w:val="0"/>
            <w:bCs w:val="0"/>
          </w:rPr>
        </w:sdtEndPr>
        <w:sdtContent>
          <w:r w:rsidR="00CF66BF">
            <w:rPr>
              <w:rStyle w:val="PlaceholderText"/>
            </w:rPr>
            <w:t>vendor</w:t>
          </w:r>
        </w:sdtContent>
      </w:sdt>
    </w:p>
    <w:p w14:paraId="5B96B221" w14:textId="77777777" w:rsidR="00CF66BF" w:rsidRDefault="004163C6" w:rsidP="00CF66BF">
      <w:pPr>
        <w:pStyle w:val="ListParagraph"/>
        <w:contextualSpacing/>
      </w:pPr>
      <w:sdt>
        <w:sdtPr>
          <w:rPr>
            <w:rStyle w:val="Strong"/>
          </w:rPr>
          <w:id w:val="734598896"/>
          <w:placeholder>
            <w:docPart w:val="2205A52951FE47D997B45C17AC2AA20E"/>
          </w:placeholder>
          <w:showingPlcHdr/>
          <w:dataBinding w:prefixMappings="xmlns:ns0='PSA' " w:xpath="/ns0:DemoXMLNode[1]/ns0:VenSt[1]" w:storeItemID="{37185345-79F1-4998-B557-467F0A1025D4}"/>
          <w:text/>
        </w:sdtPr>
        <w:sdtEndPr>
          <w:rPr>
            <w:rStyle w:val="DefaultParagraphFont"/>
            <w:b w:val="0"/>
            <w:bCs w:val="0"/>
          </w:rPr>
        </w:sdtEndPr>
        <w:sdtContent>
          <w:r w:rsidR="00CF66BF">
            <w:rPr>
              <w:rStyle w:val="PlaceholderText"/>
            </w:rPr>
            <w:t>street</w:t>
          </w:r>
        </w:sdtContent>
      </w:sdt>
    </w:p>
    <w:p w14:paraId="117D89C8" w14:textId="76C06EFF" w:rsidR="00CF66BF" w:rsidRPr="005A6227" w:rsidRDefault="004163C6" w:rsidP="002E0510">
      <w:pPr>
        <w:pStyle w:val="ListParagraph"/>
        <w:contextualSpacing/>
      </w:pPr>
      <w:sdt>
        <w:sdtPr>
          <w:rPr>
            <w:rStyle w:val="Strong"/>
          </w:rPr>
          <w:id w:val="1283925858"/>
          <w:placeholder>
            <w:docPart w:val="7F36A6B6A26545A7896132A10431B3CE"/>
          </w:placeholder>
          <w:showingPlcHdr/>
          <w:dataBinding w:prefixMappings="xmlns:ns0='PSA' " w:xpath="/ns0:DemoXMLNode[1]/ns0:VenCit[1]" w:storeItemID="{37185345-79F1-4998-B557-467F0A1025D4}"/>
          <w:text/>
        </w:sdtPr>
        <w:sdtEndPr>
          <w:rPr>
            <w:rStyle w:val="DefaultParagraphFont"/>
            <w:b w:val="0"/>
            <w:bCs w:val="0"/>
          </w:rPr>
        </w:sdtEndPr>
        <w:sdtContent>
          <w:r w:rsidR="00CF66BF">
            <w:rPr>
              <w:rStyle w:val="PlaceholderText"/>
            </w:rPr>
            <w:t>city, state zip</w:t>
          </w:r>
        </w:sdtContent>
      </w:sdt>
      <w:r w:rsidR="00CF66BF">
        <w:rPr>
          <w:b/>
          <w:bCs/>
          <w:color w:val="000000"/>
        </w:rPr>
        <w:br w:type="page"/>
      </w:r>
    </w:p>
    <w:p w14:paraId="181B6B84" w14:textId="77777777" w:rsidR="00CF66BF" w:rsidRPr="00402E4C" w:rsidRDefault="00CF66BF" w:rsidP="00CF66BF">
      <w:pPr>
        <w:jc w:val="both"/>
        <w:rPr>
          <w:b/>
          <w:bCs/>
          <w:color w:val="000000"/>
        </w:rPr>
      </w:pPr>
      <w:r w:rsidRPr="009A4DBF">
        <w:rPr>
          <w:b/>
          <w:bCs/>
          <w:color w:val="000000"/>
        </w:rPr>
        <w:t>IN WITNESS THEREOF</w:t>
      </w:r>
      <w:r w:rsidRPr="0035225B">
        <w:rPr>
          <w:color w:val="000000"/>
        </w:rPr>
        <w:t>, the Parties hereto have caused this Agreement to be duly executed as of the date and year first above written.</w:t>
      </w:r>
    </w:p>
    <w:p w14:paraId="6EF860B8" w14:textId="77777777" w:rsidR="00CF66BF" w:rsidRDefault="00CF66BF" w:rsidP="00CF66BF">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740"/>
        <w:gridCol w:w="1490"/>
        <w:gridCol w:w="768"/>
        <w:gridCol w:w="3466"/>
        <w:gridCol w:w="1899"/>
      </w:tblGrid>
      <w:tr w:rsidR="00CF66BF" w:rsidRPr="00D05C09" w14:paraId="038BE349" w14:textId="77777777" w:rsidTr="007D33C4">
        <w:tc>
          <w:tcPr>
            <w:tcW w:w="1958" w:type="pct"/>
            <w:gridSpan w:val="3"/>
            <w:tcBorders>
              <w:top w:val="nil"/>
              <w:left w:val="nil"/>
              <w:bottom w:val="nil"/>
              <w:right w:val="nil"/>
            </w:tcBorders>
          </w:tcPr>
          <w:p w14:paraId="49A374C5" w14:textId="77777777" w:rsidR="00CF66BF" w:rsidRPr="001B6BFD" w:rsidRDefault="004163C6" w:rsidP="007D33C4">
            <w:pPr>
              <w:jc w:val="center"/>
              <w:rPr>
                <w:rFonts w:ascii="Times New Roman" w:hAnsi="Times New Roman"/>
                <w:b/>
                <w:bCs/>
                <w:sz w:val="20"/>
                <w:u w:val="single"/>
              </w:rPr>
            </w:pPr>
            <w:sdt>
              <w:sdtPr>
                <w:rPr>
                  <w:rStyle w:val="Strong"/>
                  <w:sz w:val="20"/>
                  <w:u w:val="single"/>
                </w:rPr>
                <w:id w:val="-511142453"/>
                <w:placeholder>
                  <w:docPart w:val="0BAB63D77BFD4E3D95796E0BE255B5E7"/>
                </w:placeholder>
                <w:showingPlcHdr/>
                <w:dataBinding w:prefixMappings="xmlns:ns0='PSA' " w:xpath="/ns0:DemoXMLNode[1]/ns0:Vend[1]" w:storeItemID="{37185345-79F1-4998-B557-467F0A1025D4}"/>
                <w:text/>
              </w:sdtPr>
              <w:sdtEndPr>
                <w:rPr>
                  <w:rStyle w:val="DefaultParagraphFont"/>
                  <w:b w:val="0"/>
                  <w:bCs w:val="0"/>
                </w:rPr>
              </w:sdtEndPr>
              <w:sdtContent>
                <w:r w:rsidR="00CF66BF" w:rsidRPr="001B6BFD">
                  <w:rPr>
                    <w:rStyle w:val="PlaceholderText"/>
                    <w:sz w:val="20"/>
                    <w:u w:val="single"/>
                  </w:rPr>
                  <w:t>vendor</w:t>
                </w:r>
              </w:sdtContent>
            </w:sdt>
          </w:p>
        </w:tc>
        <w:tc>
          <w:tcPr>
            <w:tcW w:w="381" w:type="pct"/>
            <w:tcBorders>
              <w:top w:val="nil"/>
              <w:left w:val="nil"/>
              <w:bottom w:val="nil"/>
              <w:right w:val="nil"/>
            </w:tcBorders>
          </w:tcPr>
          <w:p w14:paraId="1EC38235" w14:textId="77777777" w:rsidR="00CF66BF" w:rsidRPr="00D05C09" w:rsidRDefault="00CF66BF" w:rsidP="007D33C4">
            <w:pPr>
              <w:jc w:val="center"/>
              <w:rPr>
                <w:rFonts w:ascii="Times New Roman" w:hAnsi="Times New Roman"/>
              </w:rPr>
            </w:pPr>
          </w:p>
        </w:tc>
        <w:tc>
          <w:tcPr>
            <w:tcW w:w="2661" w:type="pct"/>
            <w:gridSpan w:val="2"/>
            <w:tcBorders>
              <w:top w:val="nil"/>
              <w:left w:val="nil"/>
              <w:bottom w:val="nil"/>
              <w:right w:val="nil"/>
            </w:tcBorders>
          </w:tcPr>
          <w:p w14:paraId="4D670086" w14:textId="77777777" w:rsidR="00CF66BF" w:rsidRPr="001B6BFD" w:rsidRDefault="004163C6" w:rsidP="007D33C4">
            <w:pPr>
              <w:jc w:val="center"/>
              <w:rPr>
                <w:rFonts w:ascii="Times New Roman" w:hAnsi="Times New Roman"/>
                <w:b/>
                <w:bCs/>
                <w:sz w:val="20"/>
                <w:u w:val="single"/>
              </w:rPr>
            </w:pPr>
            <w:sdt>
              <w:sdtPr>
                <w:rPr>
                  <w:rStyle w:val="Strong"/>
                  <w:sz w:val="20"/>
                  <w:u w:val="single"/>
                </w:rPr>
                <w:id w:val="999537458"/>
                <w:placeholder>
                  <w:docPart w:val="66F5AF3FBA2F4B5C903D64375419C377"/>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1B6BFD">
                  <w:rPr>
                    <w:rStyle w:val="PlaceholderText"/>
                    <w:sz w:val="20"/>
                    <w:u w:val="single"/>
                  </w:rPr>
                  <w:t>Division Name</w:t>
                </w:r>
              </w:sdtContent>
            </w:sdt>
          </w:p>
        </w:tc>
      </w:tr>
      <w:tr w:rsidR="00CF66BF" w:rsidRPr="00D05C09" w14:paraId="7B6B5AED" w14:textId="77777777" w:rsidTr="007D33C4">
        <w:trPr>
          <w:trHeight w:val="720"/>
        </w:trPr>
        <w:tc>
          <w:tcPr>
            <w:tcW w:w="1958" w:type="pct"/>
            <w:gridSpan w:val="3"/>
            <w:tcBorders>
              <w:top w:val="nil"/>
              <w:left w:val="nil"/>
              <w:bottom w:val="single" w:sz="4" w:space="0" w:color="auto"/>
              <w:right w:val="nil"/>
            </w:tcBorders>
            <w:vAlign w:val="bottom"/>
          </w:tcPr>
          <w:p w14:paraId="289B0964" w14:textId="77777777" w:rsidR="00CF66BF" w:rsidRPr="00E25B67" w:rsidRDefault="00CF66BF" w:rsidP="007D33C4">
            <w:pPr>
              <w:rPr>
                <w:rFonts w:ascii="Times New Roman" w:hAnsi="Times New Roman"/>
              </w:rPr>
            </w:pPr>
          </w:p>
        </w:tc>
        <w:tc>
          <w:tcPr>
            <w:tcW w:w="381" w:type="pct"/>
            <w:tcBorders>
              <w:top w:val="nil"/>
              <w:left w:val="nil"/>
              <w:bottom w:val="nil"/>
              <w:right w:val="nil"/>
            </w:tcBorders>
          </w:tcPr>
          <w:p w14:paraId="5EC3F8B3" w14:textId="77777777" w:rsidR="00CF66BF" w:rsidRPr="00E25B67" w:rsidRDefault="00CF66BF" w:rsidP="007D33C4">
            <w:pPr>
              <w:rPr>
                <w:rFonts w:ascii="Times New Roman" w:hAnsi="Times New Roman"/>
              </w:rPr>
            </w:pPr>
          </w:p>
        </w:tc>
        <w:tc>
          <w:tcPr>
            <w:tcW w:w="2661" w:type="pct"/>
            <w:gridSpan w:val="2"/>
            <w:tcBorders>
              <w:top w:val="nil"/>
              <w:left w:val="nil"/>
              <w:bottom w:val="single" w:sz="4" w:space="0" w:color="auto"/>
              <w:right w:val="nil"/>
            </w:tcBorders>
            <w:vAlign w:val="bottom"/>
          </w:tcPr>
          <w:p w14:paraId="1F28CDC9" w14:textId="77777777" w:rsidR="00CF66BF" w:rsidRPr="00E25B67" w:rsidRDefault="00CF66BF" w:rsidP="007D33C4">
            <w:pPr>
              <w:rPr>
                <w:rFonts w:ascii="Times New Roman" w:hAnsi="Times New Roman"/>
              </w:rPr>
            </w:pPr>
          </w:p>
        </w:tc>
      </w:tr>
      <w:tr w:rsidR="00CF66BF" w:rsidRPr="00D05C09" w14:paraId="3ADF0B66" w14:textId="77777777" w:rsidTr="007D33C4">
        <w:trPr>
          <w:trHeight w:val="20"/>
        </w:trPr>
        <w:tc>
          <w:tcPr>
            <w:tcW w:w="1219" w:type="pct"/>
            <w:gridSpan w:val="2"/>
            <w:tcBorders>
              <w:top w:val="single" w:sz="4" w:space="0" w:color="auto"/>
              <w:left w:val="nil"/>
              <w:bottom w:val="nil"/>
              <w:right w:val="nil"/>
            </w:tcBorders>
          </w:tcPr>
          <w:p w14:paraId="608C3E2A" w14:textId="77777777" w:rsidR="00CF66BF" w:rsidRPr="00E25B67" w:rsidRDefault="00CF66BF" w:rsidP="007D33C4">
            <w:pPr>
              <w:rPr>
                <w:rFonts w:ascii="Times New Roman" w:hAnsi="Times New Roman"/>
                <w:sz w:val="20"/>
                <w:szCs w:val="20"/>
              </w:rPr>
            </w:pPr>
            <w:r w:rsidRPr="00E25B67">
              <w:rPr>
                <w:rFonts w:ascii="Times New Roman" w:hAnsi="Times New Roman"/>
                <w:sz w:val="20"/>
                <w:szCs w:val="20"/>
              </w:rPr>
              <w:t>Signature</w:t>
            </w:r>
          </w:p>
        </w:tc>
        <w:tc>
          <w:tcPr>
            <w:tcW w:w="739" w:type="pct"/>
            <w:tcBorders>
              <w:top w:val="single" w:sz="4" w:space="0" w:color="auto"/>
              <w:left w:val="nil"/>
              <w:bottom w:val="nil"/>
              <w:right w:val="nil"/>
            </w:tcBorders>
          </w:tcPr>
          <w:p w14:paraId="7F39CC10" w14:textId="77777777" w:rsidR="00CF66BF" w:rsidRPr="00E25B67" w:rsidRDefault="00CF66BF" w:rsidP="007D33C4">
            <w:pPr>
              <w:jc w:val="right"/>
              <w:rPr>
                <w:rFonts w:ascii="Times New Roman" w:hAnsi="Times New Roman"/>
                <w:sz w:val="20"/>
                <w:szCs w:val="20"/>
              </w:rPr>
            </w:pPr>
            <w:r w:rsidRPr="00E25B67">
              <w:rPr>
                <w:rFonts w:ascii="Times New Roman" w:hAnsi="Times New Roman"/>
                <w:sz w:val="20"/>
                <w:szCs w:val="20"/>
              </w:rPr>
              <w:t>Date</w:t>
            </w:r>
          </w:p>
        </w:tc>
        <w:tc>
          <w:tcPr>
            <w:tcW w:w="381" w:type="pct"/>
            <w:tcBorders>
              <w:top w:val="nil"/>
              <w:left w:val="nil"/>
              <w:bottom w:val="nil"/>
              <w:right w:val="nil"/>
            </w:tcBorders>
          </w:tcPr>
          <w:p w14:paraId="675676D9" w14:textId="77777777" w:rsidR="00CF66BF" w:rsidRPr="00E25B67" w:rsidRDefault="00CF66BF" w:rsidP="007D33C4">
            <w:pPr>
              <w:rPr>
                <w:rFonts w:ascii="Times New Roman" w:hAnsi="Times New Roman"/>
                <w:sz w:val="20"/>
                <w:szCs w:val="20"/>
              </w:rPr>
            </w:pPr>
          </w:p>
        </w:tc>
        <w:tc>
          <w:tcPr>
            <w:tcW w:w="1719" w:type="pct"/>
            <w:tcBorders>
              <w:top w:val="single" w:sz="4" w:space="0" w:color="auto"/>
              <w:left w:val="nil"/>
              <w:bottom w:val="nil"/>
              <w:right w:val="nil"/>
            </w:tcBorders>
          </w:tcPr>
          <w:p w14:paraId="7B1A588B" w14:textId="77777777" w:rsidR="00CF66BF" w:rsidRPr="00E25B67" w:rsidRDefault="00CF66BF" w:rsidP="007D33C4">
            <w:pPr>
              <w:rPr>
                <w:rFonts w:ascii="Times New Roman" w:hAnsi="Times New Roman"/>
                <w:sz w:val="20"/>
                <w:szCs w:val="20"/>
              </w:rPr>
            </w:pPr>
            <w:r w:rsidRPr="00E25B67">
              <w:rPr>
                <w:rFonts w:ascii="Times New Roman" w:hAnsi="Times New Roman"/>
                <w:sz w:val="20"/>
                <w:szCs w:val="20"/>
              </w:rPr>
              <w:t>Signature</w:t>
            </w:r>
          </w:p>
        </w:tc>
        <w:tc>
          <w:tcPr>
            <w:tcW w:w="942" w:type="pct"/>
            <w:tcBorders>
              <w:top w:val="single" w:sz="4" w:space="0" w:color="auto"/>
              <w:left w:val="nil"/>
              <w:bottom w:val="nil"/>
              <w:right w:val="nil"/>
            </w:tcBorders>
          </w:tcPr>
          <w:p w14:paraId="3CC3B40C" w14:textId="77777777" w:rsidR="00CF66BF" w:rsidRPr="00E25B67" w:rsidRDefault="00CF66BF" w:rsidP="007D33C4">
            <w:pPr>
              <w:jc w:val="right"/>
              <w:rPr>
                <w:rFonts w:ascii="Times New Roman" w:hAnsi="Times New Roman"/>
                <w:sz w:val="20"/>
                <w:szCs w:val="20"/>
              </w:rPr>
            </w:pPr>
            <w:r w:rsidRPr="00E25B67">
              <w:rPr>
                <w:rFonts w:ascii="Times New Roman" w:hAnsi="Times New Roman"/>
                <w:sz w:val="20"/>
                <w:szCs w:val="20"/>
              </w:rPr>
              <w:t>Date</w:t>
            </w:r>
          </w:p>
        </w:tc>
      </w:tr>
      <w:tr w:rsidR="00CF66BF" w:rsidRPr="00D05C09" w14:paraId="7F739D3C" w14:textId="77777777" w:rsidTr="007D33C4">
        <w:trPr>
          <w:trHeight w:val="475"/>
        </w:trPr>
        <w:tc>
          <w:tcPr>
            <w:tcW w:w="1958" w:type="pct"/>
            <w:gridSpan w:val="3"/>
            <w:tcBorders>
              <w:top w:val="nil"/>
              <w:left w:val="nil"/>
              <w:bottom w:val="single" w:sz="4" w:space="0" w:color="auto"/>
              <w:right w:val="nil"/>
            </w:tcBorders>
            <w:vAlign w:val="bottom"/>
          </w:tcPr>
          <w:p w14:paraId="19C51622" w14:textId="77777777" w:rsidR="00CF66BF" w:rsidRPr="00E25B67" w:rsidRDefault="00CF66BF" w:rsidP="007D33C4">
            <w:pPr>
              <w:rPr>
                <w:rFonts w:ascii="Times New Roman" w:hAnsi="Times New Roman"/>
              </w:rPr>
            </w:pPr>
          </w:p>
        </w:tc>
        <w:tc>
          <w:tcPr>
            <w:tcW w:w="381" w:type="pct"/>
            <w:tcBorders>
              <w:top w:val="nil"/>
              <w:left w:val="nil"/>
              <w:bottom w:val="nil"/>
              <w:right w:val="nil"/>
            </w:tcBorders>
          </w:tcPr>
          <w:p w14:paraId="38EED42B" w14:textId="77777777" w:rsidR="00CF66BF" w:rsidRPr="00E25B67" w:rsidRDefault="00CF66BF" w:rsidP="007D33C4">
            <w:pPr>
              <w:rPr>
                <w:rFonts w:ascii="Times New Roman" w:hAnsi="Times New Roman"/>
              </w:rPr>
            </w:pPr>
          </w:p>
        </w:tc>
        <w:tc>
          <w:tcPr>
            <w:tcW w:w="2661" w:type="pct"/>
            <w:gridSpan w:val="2"/>
            <w:tcBorders>
              <w:top w:val="nil"/>
              <w:left w:val="nil"/>
              <w:bottom w:val="single" w:sz="4" w:space="0" w:color="auto"/>
              <w:right w:val="nil"/>
            </w:tcBorders>
            <w:vAlign w:val="bottom"/>
          </w:tcPr>
          <w:p w14:paraId="3D4E49D7" w14:textId="77777777" w:rsidR="00CF66BF" w:rsidRPr="00E25B67" w:rsidRDefault="00CF66BF" w:rsidP="007D33C4">
            <w:pPr>
              <w:rPr>
                <w:rFonts w:ascii="Times New Roman" w:hAnsi="Times New Roman"/>
              </w:rPr>
            </w:pPr>
          </w:p>
        </w:tc>
      </w:tr>
      <w:tr w:rsidR="00CF66BF" w:rsidRPr="00D05C09" w14:paraId="4001670C" w14:textId="77777777" w:rsidTr="007D33C4">
        <w:trPr>
          <w:trHeight w:val="274"/>
        </w:trPr>
        <w:tc>
          <w:tcPr>
            <w:tcW w:w="1958" w:type="pct"/>
            <w:gridSpan w:val="3"/>
            <w:tcBorders>
              <w:top w:val="single" w:sz="4" w:space="0" w:color="auto"/>
              <w:left w:val="nil"/>
              <w:bottom w:val="nil"/>
              <w:right w:val="nil"/>
            </w:tcBorders>
          </w:tcPr>
          <w:p w14:paraId="116408BA" w14:textId="77777777" w:rsidR="00CF66BF" w:rsidRPr="00E25B67" w:rsidRDefault="00CF66BF" w:rsidP="007D33C4">
            <w:pPr>
              <w:rPr>
                <w:rFonts w:ascii="Times New Roman" w:hAnsi="Times New Roman"/>
                <w:sz w:val="20"/>
                <w:szCs w:val="20"/>
              </w:rPr>
            </w:pPr>
            <w:r w:rsidRPr="00E25B67">
              <w:rPr>
                <w:rFonts w:ascii="Times New Roman" w:hAnsi="Times New Roman"/>
                <w:sz w:val="20"/>
                <w:szCs w:val="20"/>
              </w:rPr>
              <w:t>Name</w:t>
            </w:r>
          </w:p>
        </w:tc>
        <w:tc>
          <w:tcPr>
            <w:tcW w:w="381" w:type="pct"/>
            <w:tcBorders>
              <w:top w:val="nil"/>
              <w:left w:val="nil"/>
              <w:bottom w:val="nil"/>
              <w:right w:val="nil"/>
            </w:tcBorders>
          </w:tcPr>
          <w:p w14:paraId="45AF79D9" w14:textId="77777777" w:rsidR="00CF66BF" w:rsidRPr="00E25B67" w:rsidRDefault="00CF66BF" w:rsidP="007D33C4">
            <w:pPr>
              <w:rPr>
                <w:rFonts w:ascii="Times New Roman" w:hAnsi="Times New Roman"/>
                <w:sz w:val="20"/>
                <w:szCs w:val="20"/>
              </w:rPr>
            </w:pPr>
          </w:p>
        </w:tc>
        <w:tc>
          <w:tcPr>
            <w:tcW w:w="2661" w:type="pct"/>
            <w:gridSpan w:val="2"/>
            <w:tcBorders>
              <w:top w:val="single" w:sz="4" w:space="0" w:color="auto"/>
              <w:left w:val="nil"/>
              <w:bottom w:val="nil"/>
              <w:right w:val="nil"/>
            </w:tcBorders>
          </w:tcPr>
          <w:p w14:paraId="77E24F19" w14:textId="77777777" w:rsidR="00CF66BF" w:rsidRPr="00E25B67" w:rsidRDefault="00CF66BF" w:rsidP="007D33C4">
            <w:pPr>
              <w:rPr>
                <w:rFonts w:ascii="Times New Roman" w:hAnsi="Times New Roman"/>
                <w:sz w:val="20"/>
                <w:szCs w:val="20"/>
              </w:rPr>
            </w:pPr>
            <w:r w:rsidRPr="00E25B67">
              <w:rPr>
                <w:rFonts w:ascii="Times New Roman" w:hAnsi="Times New Roman"/>
                <w:sz w:val="20"/>
                <w:szCs w:val="20"/>
              </w:rPr>
              <w:t>Name</w:t>
            </w:r>
          </w:p>
        </w:tc>
      </w:tr>
      <w:tr w:rsidR="00CF66BF" w:rsidRPr="00D05C09" w14:paraId="5D2C1A26" w14:textId="77777777" w:rsidTr="007D33C4">
        <w:trPr>
          <w:trHeight w:val="475"/>
        </w:trPr>
        <w:tc>
          <w:tcPr>
            <w:tcW w:w="1958" w:type="pct"/>
            <w:gridSpan w:val="3"/>
            <w:tcBorders>
              <w:top w:val="nil"/>
              <w:left w:val="nil"/>
              <w:bottom w:val="single" w:sz="4" w:space="0" w:color="auto"/>
              <w:right w:val="nil"/>
            </w:tcBorders>
            <w:vAlign w:val="bottom"/>
          </w:tcPr>
          <w:p w14:paraId="10DAFFAB" w14:textId="77777777" w:rsidR="00CF66BF" w:rsidRPr="00E25B67" w:rsidRDefault="00CF66BF" w:rsidP="007D33C4">
            <w:pPr>
              <w:rPr>
                <w:rFonts w:ascii="Times New Roman" w:hAnsi="Times New Roman"/>
              </w:rPr>
            </w:pPr>
          </w:p>
        </w:tc>
        <w:tc>
          <w:tcPr>
            <w:tcW w:w="381" w:type="pct"/>
            <w:tcBorders>
              <w:top w:val="nil"/>
              <w:left w:val="nil"/>
              <w:bottom w:val="nil"/>
              <w:right w:val="nil"/>
            </w:tcBorders>
          </w:tcPr>
          <w:p w14:paraId="3C8F0176" w14:textId="77777777" w:rsidR="00CF66BF" w:rsidRPr="00E25B67" w:rsidRDefault="00CF66BF" w:rsidP="007D33C4">
            <w:pPr>
              <w:rPr>
                <w:rFonts w:ascii="Times New Roman" w:hAnsi="Times New Roman"/>
              </w:rPr>
            </w:pPr>
          </w:p>
        </w:tc>
        <w:tc>
          <w:tcPr>
            <w:tcW w:w="2661" w:type="pct"/>
            <w:gridSpan w:val="2"/>
            <w:tcBorders>
              <w:top w:val="nil"/>
              <w:left w:val="nil"/>
              <w:bottom w:val="single" w:sz="4" w:space="0" w:color="auto"/>
              <w:right w:val="nil"/>
            </w:tcBorders>
            <w:vAlign w:val="bottom"/>
          </w:tcPr>
          <w:p w14:paraId="5537EA80" w14:textId="77777777" w:rsidR="00CF66BF" w:rsidRPr="00E25B67" w:rsidRDefault="00CF66BF" w:rsidP="007D33C4">
            <w:pPr>
              <w:rPr>
                <w:rFonts w:ascii="Times New Roman" w:hAnsi="Times New Roman"/>
              </w:rPr>
            </w:pPr>
            <w:r>
              <w:rPr>
                <w:rFonts w:ascii="Times New Roman" w:hAnsi="Times New Roman"/>
              </w:rPr>
              <w:t>Division Director</w:t>
            </w:r>
          </w:p>
        </w:tc>
      </w:tr>
      <w:tr w:rsidR="00CF66BF" w:rsidRPr="00D05C09" w14:paraId="7E634394" w14:textId="77777777" w:rsidTr="007D33C4">
        <w:trPr>
          <w:trHeight w:val="20"/>
        </w:trPr>
        <w:tc>
          <w:tcPr>
            <w:tcW w:w="1958" w:type="pct"/>
            <w:gridSpan w:val="3"/>
            <w:tcBorders>
              <w:top w:val="single" w:sz="4" w:space="0" w:color="auto"/>
              <w:left w:val="nil"/>
              <w:bottom w:val="nil"/>
              <w:right w:val="nil"/>
            </w:tcBorders>
          </w:tcPr>
          <w:p w14:paraId="7FF401FC" w14:textId="77777777" w:rsidR="00CF66BF" w:rsidRPr="00E25B67" w:rsidRDefault="00CF66BF" w:rsidP="007D33C4">
            <w:pPr>
              <w:rPr>
                <w:rFonts w:ascii="Times New Roman" w:hAnsi="Times New Roman"/>
                <w:sz w:val="20"/>
                <w:szCs w:val="20"/>
              </w:rPr>
            </w:pPr>
            <w:r w:rsidRPr="00E25B67">
              <w:rPr>
                <w:rFonts w:ascii="Times New Roman" w:hAnsi="Times New Roman"/>
                <w:sz w:val="20"/>
                <w:szCs w:val="20"/>
              </w:rPr>
              <w:t>Title</w:t>
            </w:r>
          </w:p>
        </w:tc>
        <w:tc>
          <w:tcPr>
            <w:tcW w:w="381" w:type="pct"/>
            <w:tcBorders>
              <w:top w:val="nil"/>
              <w:left w:val="nil"/>
              <w:bottom w:val="nil"/>
              <w:right w:val="nil"/>
            </w:tcBorders>
          </w:tcPr>
          <w:p w14:paraId="4EFD2D1D" w14:textId="77777777" w:rsidR="00CF66BF" w:rsidRPr="00E25B67" w:rsidRDefault="00CF66BF" w:rsidP="007D33C4">
            <w:pPr>
              <w:rPr>
                <w:rFonts w:ascii="Times New Roman" w:hAnsi="Times New Roman"/>
                <w:sz w:val="20"/>
                <w:szCs w:val="20"/>
              </w:rPr>
            </w:pPr>
          </w:p>
        </w:tc>
        <w:tc>
          <w:tcPr>
            <w:tcW w:w="2661" w:type="pct"/>
            <w:gridSpan w:val="2"/>
            <w:tcBorders>
              <w:top w:val="single" w:sz="4" w:space="0" w:color="auto"/>
              <w:left w:val="nil"/>
              <w:bottom w:val="nil"/>
              <w:right w:val="nil"/>
            </w:tcBorders>
          </w:tcPr>
          <w:p w14:paraId="61B88215" w14:textId="77777777" w:rsidR="00CF66BF" w:rsidRPr="00E25B67" w:rsidRDefault="00CF66BF" w:rsidP="007D33C4">
            <w:pPr>
              <w:rPr>
                <w:rFonts w:ascii="Times New Roman" w:hAnsi="Times New Roman"/>
                <w:sz w:val="20"/>
                <w:szCs w:val="20"/>
              </w:rPr>
            </w:pPr>
            <w:r w:rsidRPr="00E25B67">
              <w:rPr>
                <w:rFonts w:ascii="Times New Roman" w:hAnsi="Times New Roman"/>
                <w:sz w:val="20"/>
                <w:szCs w:val="20"/>
              </w:rPr>
              <w:t>Title</w:t>
            </w:r>
          </w:p>
        </w:tc>
      </w:tr>
      <w:tr w:rsidR="00CF66BF" w:rsidRPr="00D05C09" w14:paraId="538D7E5F" w14:textId="77777777" w:rsidTr="007D33C4">
        <w:trPr>
          <w:trHeight w:val="20"/>
        </w:trPr>
        <w:tc>
          <w:tcPr>
            <w:tcW w:w="1958" w:type="pct"/>
            <w:gridSpan w:val="3"/>
            <w:tcBorders>
              <w:top w:val="nil"/>
              <w:left w:val="nil"/>
              <w:bottom w:val="nil"/>
              <w:right w:val="nil"/>
            </w:tcBorders>
          </w:tcPr>
          <w:p w14:paraId="412490CF" w14:textId="77777777" w:rsidR="00CF66BF" w:rsidRPr="00E25B67" w:rsidRDefault="00CF66BF" w:rsidP="007D33C4">
            <w:pPr>
              <w:rPr>
                <w:rFonts w:ascii="Times New Roman" w:hAnsi="Times New Roman"/>
              </w:rPr>
            </w:pPr>
          </w:p>
        </w:tc>
        <w:tc>
          <w:tcPr>
            <w:tcW w:w="381" w:type="pct"/>
            <w:tcBorders>
              <w:top w:val="nil"/>
              <w:left w:val="nil"/>
              <w:bottom w:val="nil"/>
              <w:right w:val="nil"/>
            </w:tcBorders>
          </w:tcPr>
          <w:p w14:paraId="32D41B68" w14:textId="77777777" w:rsidR="00CF66BF" w:rsidRPr="00E25B67" w:rsidRDefault="00CF66BF" w:rsidP="007D33C4">
            <w:pPr>
              <w:rPr>
                <w:rFonts w:ascii="Times New Roman" w:hAnsi="Times New Roman"/>
              </w:rPr>
            </w:pPr>
          </w:p>
        </w:tc>
        <w:tc>
          <w:tcPr>
            <w:tcW w:w="2661" w:type="pct"/>
            <w:gridSpan w:val="2"/>
            <w:tcBorders>
              <w:top w:val="nil"/>
              <w:left w:val="nil"/>
              <w:bottom w:val="nil"/>
              <w:right w:val="nil"/>
            </w:tcBorders>
          </w:tcPr>
          <w:p w14:paraId="0E2C4631" w14:textId="77777777" w:rsidR="00CF66BF" w:rsidRPr="00E25B67" w:rsidRDefault="00CF66BF" w:rsidP="007D33C4">
            <w:pPr>
              <w:jc w:val="center"/>
              <w:rPr>
                <w:rFonts w:ascii="Times New Roman" w:hAnsi="Times New Roman"/>
              </w:rPr>
            </w:pPr>
            <w:r w:rsidRPr="00E25B67">
              <w:rPr>
                <w:rFonts w:ascii="Times New Roman" w:hAnsi="Times New Roman"/>
              </w:rPr>
              <w:t>Department of Health &amp; Social Services</w:t>
            </w:r>
          </w:p>
        </w:tc>
      </w:tr>
      <w:tr w:rsidR="00CF66BF" w:rsidRPr="00D05C09" w14:paraId="79BBF79F" w14:textId="77777777" w:rsidTr="007D33C4">
        <w:trPr>
          <w:trHeight w:val="720"/>
        </w:trPr>
        <w:tc>
          <w:tcPr>
            <w:tcW w:w="852" w:type="pct"/>
            <w:tcBorders>
              <w:top w:val="nil"/>
              <w:left w:val="nil"/>
              <w:bottom w:val="nil"/>
              <w:right w:val="nil"/>
            </w:tcBorders>
          </w:tcPr>
          <w:p w14:paraId="7635E1AB" w14:textId="77777777" w:rsidR="00CF66BF" w:rsidRPr="00E25B67" w:rsidRDefault="00CF66BF" w:rsidP="007D33C4">
            <w:pPr>
              <w:rPr>
                <w:rFonts w:ascii="Times New Roman" w:hAnsi="Times New Roman"/>
              </w:rPr>
            </w:pPr>
          </w:p>
        </w:tc>
        <w:tc>
          <w:tcPr>
            <w:tcW w:w="1487" w:type="pct"/>
            <w:gridSpan w:val="3"/>
            <w:tcBorders>
              <w:top w:val="nil"/>
              <w:left w:val="nil"/>
              <w:bottom w:val="nil"/>
              <w:right w:val="nil"/>
            </w:tcBorders>
          </w:tcPr>
          <w:p w14:paraId="0C1F5130" w14:textId="77777777" w:rsidR="00CF66BF" w:rsidRPr="00E25B67" w:rsidRDefault="00CF66BF" w:rsidP="007D33C4">
            <w:pPr>
              <w:rPr>
                <w:rFonts w:ascii="Times New Roman" w:hAnsi="Times New Roman"/>
              </w:rPr>
            </w:pPr>
          </w:p>
        </w:tc>
        <w:tc>
          <w:tcPr>
            <w:tcW w:w="2661" w:type="pct"/>
            <w:gridSpan w:val="2"/>
            <w:tcBorders>
              <w:top w:val="nil"/>
              <w:left w:val="nil"/>
              <w:bottom w:val="single" w:sz="4" w:space="0" w:color="auto"/>
              <w:right w:val="nil"/>
            </w:tcBorders>
            <w:vAlign w:val="bottom"/>
          </w:tcPr>
          <w:p w14:paraId="287A5FDA" w14:textId="77777777" w:rsidR="00CF66BF" w:rsidRPr="00E25B67" w:rsidRDefault="00CF66BF" w:rsidP="007D33C4">
            <w:pPr>
              <w:rPr>
                <w:rFonts w:ascii="Times New Roman" w:hAnsi="Times New Roman"/>
              </w:rPr>
            </w:pPr>
          </w:p>
        </w:tc>
      </w:tr>
      <w:tr w:rsidR="00CF66BF" w:rsidRPr="00D05C09" w14:paraId="6A4496AA" w14:textId="77777777" w:rsidTr="007D33C4">
        <w:trPr>
          <w:trHeight w:val="432"/>
        </w:trPr>
        <w:tc>
          <w:tcPr>
            <w:tcW w:w="852" w:type="pct"/>
            <w:tcBorders>
              <w:top w:val="nil"/>
              <w:left w:val="nil"/>
              <w:bottom w:val="nil"/>
              <w:right w:val="nil"/>
            </w:tcBorders>
          </w:tcPr>
          <w:p w14:paraId="3B178F44" w14:textId="77777777" w:rsidR="00CF66BF" w:rsidRPr="00E25B67" w:rsidRDefault="00CF66BF" w:rsidP="007D33C4">
            <w:pPr>
              <w:rPr>
                <w:rFonts w:ascii="Times New Roman" w:hAnsi="Times New Roman"/>
              </w:rPr>
            </w:pPr>
          </w:p>
        </w:tc>
        <w:tc>
          <w:tcPr>
            <w:tcW w:w="1487" w:type="pct"/>
            <w:gridSpan w:val="3"/>
            <w:tcBorders>
              <w:top w:val="nil"/>
              <w:left w:val="nil"/>
              <w:bottom w:val="nil"/>
              <w:right w:val="nil"/>
            </w:tcBorders>
          </w:tcPr>
          <w:p w14:paraId="11DFEAF7" w14:textId="77777777" w:rsidR="00CF66BF" w:rsidRPr="00E25B67" w:rsidRDefault="00CF66BF" w:rsidP="007D33C4">
            <w:pPr>
              <w:rPr>
                <w:rFonts w:ascii="Times New Roman" w:hAnsi="Times New Roman"/>
              </w:rPr>
            </w:pPr>
          </w:p>
        </w:tc>
        <w:tc>
          <w:tcPr>
            <w:tcW w:w="1719" w:type="pct"/>
            <w:tcBorders>
              <w:top w:val="single" w:sz="4" w:space="0" w:color="auto"/>
              <w:left w:val="nil"/>
              <w:bottom w:val="nil"/>
              <w:right w:val="nil"/>
            </w:tcBorders>
          </w:tcPr>
          <w:sdt>
            <w:sdtPr>
              <w:id w:val="-1320577857"/>
              <w:placeholder>
                <w:docPart w:val="500062AEEEC3474A82DF711659748A82"/>
              </w:placeholder>
              <w:showingPlcHdr/>
              <w:text/>
            </w:sdtPr>
            <w:sdtEndPr/>
            <w:sdtContent>
              <w:p w14:paraId="5645AF3D" w14:textId="77777777" w:rsidR="00CF66BF" w:rsidRPr="00E25B67" w:rsidRDefault="00CF66BF" w:rsidP="007D33C4">
                <w:r w:rsidRPr="00AE629B">
                  <w:rPr>
                    <w:rStyle w:val="PlaceholderText"/>
                  </w:rPr>
                  <w:t>Enter DCS’s Name</w:t>
                </w:r>
              </w:p>
            </w:sdtContent>
          </w:sdt>
          <w:p w14:paraId="4A60A920" w14:textId="77777777" w:rsidR="00CF66BF" w:rsidRPr="00E25B67" w:rsidRDefault="00CF66BF" w:rsidP="007D33C4">
            <w:pPr>
              <w:rPr>
                <w:rFonts w:ascii="Times New Roman" w:hAnsi="Times New Roman"/>
                <w:sz w:val="20"/>
                <w:szCs w:val="20"/>
              </w:rPr>
            </w:pPr>
            <w:r w:rsidRPr="00E25B67">
              <w:rPr>
                <w:sz w:val="20"/>
                <w:szCs w:val="20"/>
              </w:rPr>
              <w:t>Deputy Cabinet Secretary</w:t>
            </w:r>
          </w:p>
        </w:tc>
        <w:tc>
          <w:tcPr>
            <w:tcW w:w="942" w:type="pct"/>
            <w:tcBorders>
              <w:top w:val="single" w:sz="4" w:space="0" w:color="auto"/>
              <w:left w:val="nil"/>
              <w:bottom w:val="nil"/>
              <w:right w:val="nil"/>
            </w:tcBorders>
          </w:tcPr>
          <w:p w14:paraId="79451507" w14:textId="77777777" w:rsidR="00CF66BF" w:rsidRPr="00E25B67" w:rsidRDefault="00CF66BF" w:rsidP="007D33C4">
            <w:pPr>
              <w:jc w:val="right"/>
              <w:rPr>
                <w:rFonts w:ascii="Times New Roman" w:hAnsi="Times New Roman"/>
                <w:sz w:val="20"/>
                <w:szCs w:val="20"/>
              </w:rPr>
            </w:pPr>
            <w:r w:rsidRPr="00E25B67">
              <w:rPr>
                <w:sz w:val="20"/>
                <w:szCs w:val="20"/>
              </w:rPr>
              <w:t>Date</w:t>
            </w:r>
          </w:p>
        </w:tc>
      </w:tr>
      <w:tr w:rsidR="00CF66BF" w:rsidRPr="00D05C09" w14:paraId="0D773330" w14:textId="77777777" w:rsidTr="007D33C4">
        <w:trPr>
          <w:trHeight w:val="720"/>
        </w:trPr>
        <w:tc>
          <w:tcPr>
            <w:tcW w:w="852" w:type="pct"/>
            <w:tcBorders>
              <w:top w:val="nil"/>
              <w:left w:val="nil"/>
              <w:bottom w:val="nil"/>
              <w:right w:val="nil"/>
            </w:tcBorders>
          </w:tcPr>
          <w:p w14:paraId="6454F1F7" w14:textId="77777777" w:rsidR="00CF66BF" w:rsidRPr="00E25B67" w:rsidRDefault="00CF66BF" w:rsidP="007D33C4">
            <w:pPr>
              <w:rPr>
                <w:rFonts w:ascii="Times New Roman" w:hAnsi="Times New Roman"/>
              </w:rPr>
            </w:pPr>
          </w:p>
        </w:tc>
        <w:tc>
          <w:tcPr>
            <w:tcW w:w="1487" w:type="pct"/>
            <w:gridSpan w:val="3"/>
            <w:tcBorders>
              <w:top w:val="nil"/>
              <w:left w:val="nil"/>
              <w:bottom w:val="nil"/>
              <w:right w:val="nil"/>
            </w:tcBorders>
          </w:tcPr>
          <w:p w14:paraId="29D37463" w14:textId="77777777" w:rsidR="00CF66BF" w:rsidRPr="00E25B67" w:rsidRDefault="00CF66BF" w:rsidP="007D33C4">
            <w:pPr>
              <w:rPr>
                <w:rFonts w:ascii="Times New Roman" w:hAnsi="Times New Roman"/>
              </w:rPr>
            </w:pPr>
          </w:p>
        </w:tc>
        <w:tc>
          <w:tcPr>
            <w:tcW w:w="2661" w:type="pct"/>
            <w:gridSpan w:val="2"/>
            <w:tcBorders>
              <w:top w:val="nil"/>
              <w:left w:val="nil"/>
              <w:bottom w:val="single" w:sz="4" w:space="0" w:color="auto"/>
              <w:right w:val="nil"/>
            </w:tcBorders>
            <w:vAlign w:val="bottom"/>
          </w:tcPr>
          <w:p w14:paraId="3024C3C5" w14:textId="77777777" w:rsidR="00CF66BF" w:rsidRPr="00E25B67" w:rsidRDefault="00CF66BF" w:rsidP="007D33C4">
            <w:pPr>
              <w:rPr>
                <w:rFonts w:ascii="Times New Roman" w:hAnsi="Times New Roman"/>
              </w:rPr>
            </w:pPr>
          </w:p>
        </w:tc>
      </w:tr>
      <w:tr w:rsidR="00CF66BF" w:rsidRPr="00D05C09" w14:paraId="503791C2" w14:textId="77777777" w:rsidTr="007D33C4">
        <w:trPr>
          <w:trHeight w:val="432"/>
        </w:trPr>
        <w:tc>
          <w:tcPr>
            <w:tcW w:w="852" w:type="pct"/>
            <w:tcBorders>
              <w:top w:val="nil"/>
              <w:left w:val="nil"/>
              <w:bottom w:val="nil"/>
              <w:right w:val="nil"/>
            </w:tcBorders>
          </w:tcPr>
          <w:p w14:paraId="30F36B04" w14:textId="77777777" w:rsidR="00CF66BF" w:rsidRPr="00177F54" w:rsidRDefault="00CF66BF" w:rsidP="007D33C4">
            <w:pPr>
              <w:rPr>
                <w:rFonts w:ascii="Times New Roman" w:hAnsi="Times New Roman"/>
                <w:sz w:val="20"/>
                <w:szCs w:val="20"/>
              </w:rPr>
            </w:pPr>
          </w:p>
        </w:tc>
        <w:tc>
          <w:tcPr>
            <w:tcW w:w="1487" w:type="pct"/>
            <w:gridSpan w:val="3"/>
            <w:tcBorders>
              <w:top w:val="nil"/>
              <w:left w:val="nil"/>
              <w:bottom w:val="nil"/>
              <w:right w:val="nil"/>
            </w:tcBorders>
          </w:tcPr>
          <w:p w14:paraId="055D433C" w14:textId="77777777" w:rsidR="00CF66BF" w:rsidRPr="00D05C09" w:rsidRDefault="00CF66BF" w:rsidP="007D33C4">
            <w:pPr>
              <w:rPr>
                <w:rFonts w:ascii="Times New Roman" w:hAnsi="Times New Roman"/>
              </w:rPr>
            </w:pPr>
          </w:p>
        </w:tc>
        <w:tc>
          <w:tcPr>
            <w:tcW w:w="1719" w:type="pct"/>
            <w:tcBorders>
              <w:top w:val="single" w:sz="4" w:space="0" w:color="auto"/>
              <w:left w:val="nil"/>
              <w:bottom w:val="nil"/>
              <w:right w:val="nil"/>
            </w:tcBorders>
          </w:tcPr>
          <w:p w14:paraId="65E912E9" w14:textId="77777777" w:rsidR="00CF66BF" w:rsidRPr="00D05C09" w:rsidRDefault="00CF66BF" w:rsidP="007D33C4">
            <w:pPr>
              <w:rPr>
                <w:rFonts w:ascii="Times New Roman" w:hAnsi="Times New Roman"/>
              </w:rPr>
            </w:pPr>
            <w:r>
              <w:rPr>
                <w:rFonts w:ascii="Times New Roman" w:hAnsi="Times New Roman"/>
              </w:rPr>
              <w:t>Josette Manning, Esq.</w:t>
            </w:r>
          </w:p>
          <w:p w14:paraId="398764BD" w14:textId="77777777" w:rsidR="00CF66BF" w:rsidRPr="000A6758" w:rsidRDefault="00CF66BF" w:rsidP="007D33C4">
            <w:pPr>
              <w:rPr>
                <w:rFonts w:ascii="Times New Roman" w:hAnsi="Times New Roman"/>
                <w:sz w:val="20"/>
                <w:szCs w:val="20"/>
              </w:rPr>
            </w:pPr>
            <w:r w:rsidRPr="000A6758">
              <w:rPr>
                <w:rFonts w:ascii="Times New Roman" w:hAnsi="Times New Roman"/>
                <w:sz w:val="20"/>
                <w:szCs w:val="20"/>
              </w:rPr>
              <w:t>Cabinet Secretary</w:t>
            </w:r>
          </w:p>
        </w:tc>
        <w:tc>
          <w:tcPr>
            <w:tcW w:w="942" w:type="pct"/>
            <w:tcBorders>
              <w:top w:val="single" w:sz="4" w:space="0" w:color="auto"/>
              <w:left w:val="nil"/>
              <w:bottom w:val="nil"/>
              <w:right w:val="nil"/>
            </w:tcBorders>
          </w:tcPr>
          <w:p w14:paraId="1A307650" w14:textId="77777777" w:rsidR="00CF66BF" w:rsidRPr="000B2D24" w:rsidRDefault="00CF66BF" w:rsidP="007D33C4">
            <w:pPr>
              <w:jc w:val="right"/>
              <w:rPr>
                <w:rFonts w:ascii="Times New Roman" w:hAnsi="Times New Roman"/>
                <w:sz w:val="20"/>
                <w:szCs w:val="20"/>
              </w:rPr>
            </w:pPr>
            <w:r w:rsidRPr="000B2D24">
              <w:rPr>
                <w:rFonts w:ascii="Times New Roman" w:hAnsi="Times New Roman"/>
                <w:sz w:val="20"/>
                <w:szCs w:val="20"/>
              </w:rPr>
              <w:t>Date</w:t>
            </w:r>
          </w:p>
        </w:tc>
      </w:tr>
    </w:tbl>
    <w:p w14:paraId="7EDFB03D" w14:textId="77777777" w:rsidR="00CF66BF" w:rsidRDefault="00CF66BF" w:rsidP="00CF66BF"/>
    <w:tbl>
      <w:tblPr>
        <w:tblW w:w="852" w:type="pct"/>
        <w:tblLook w:val="04A0" w:firstRow="1" w:lastRow="0" w:firstColumn="1" w:lastColumn="0" w:noHBand="0" w:noVBand="1"/>
      </w:tblPr>
      <w:tblGrid>
        <w:gridCol w:w="1718"/>
      </w:tblGrid>
      <w:tr w:rsidR="00CF66BF" w:rsidRPr="00D05C09" w14:paraId="502E4D04" w14:textId="77777777" w:rsidTr="007D33C4">
        <w:trPr>
          <w:trHeight w:val="720"/>
        </w:trPr>
        <w:tc>
          <w:tcPr>
            <w:tcW w:w="5000" w:type="pct"/>
            <w:tcBorders>
              <w:bottom w:val="single" w:sz="4" w:space="0" w:color="auto"/>
            </w:tcBorders>
            <w:vAlign w:val="bottom"/>
          </w:tcPr>
          <w:p w14:paraId="66792286" w14:textId="77777777" w:rsidR="00CF66BF" w:rsidRPr="00177F54" w:rsidRDefault="00CF66BF" w:rsidP="007D33C4">
            <w:pPr>
              <w:rPr>
                <w:rFonts w:ascii="Times New Roman" w:hAnsi="Times New Roman"/>
                <w:sz w:val="20"/>
                <w:szCs w:val="20"/>
              </w:rPr>
            </w:pPr>
          </w:p>
        </w:tc>
      </w:tr>
      <w:tr w:rsidR="00CF66BF" w:rsidRPr="00D05C09" w14:paraId="02717FBE" w14:textId="77777777" w:rsidTr="007D33C4">
        <w:tc>
          <w:tcPr>
            <w:tcW w:w="5000" w:type="pct"/>
            <w:tcBorders>
              <w:top w:val="single" w:sz="4" w:space="0" w:color="auto"/>
            </w:tcBorders>
          </w:tcPr>
          <w:p w14:paraId="1B4D603B" w14:textId="77777777" w:rsidR="00CF66BF" w:rsidRPr="00177F54" w:rsidRDefault="00CF66BF" w:rsidP="007D33C4">
            <w:pPr>
              <w:rPr>
                <w:rFonts w:ascii="Times New Roman" w:hAnsi="Times New Roman"/>
                <w:sz w:val="20"/>
                <w:szCs w:val="20"/>
              </w:rPr>
            </w:pPr>
            <w:r w:rsidRPr="00177F54">
              <w:rPr>
                <w:rFonts w:ascii="Times New Roman" w:hAnsi="Times New Roman"/>
                <w:sz w:val="20"/>
                <w:szCs w:val="20"/>
              </w:rPr>
              <w:t>ARPA</w:t>
            </w:r>
          </w:p>
        </w:tc>
      </w:tr>
      <w:tr w:rsidR="00CF66BF" w:rsidRPr="00D05C09" w14:paraId="0E1D806D" w14:textId="77777777" w:rsidTr="007D33C4">
        <w:trPr>
          <w:trHeight w:val="720"/>
        </w:trPr>
        <w:tc>
          <w:tcPr>
            <w:tcW w:w="5000" w:type="pct"/>
            <w:tcBorders>
              <w:bottom w:val="single" w:sz="4" w:space="0" w:color="auto"/>
            </w:tcBorders>
            <w:vAlign w:val="bottom"/>
          </w:tcPr>
          <w:p w14:paraId="573E5A5D" w14:textId="77777777" w:rsidR="00CF66BF" w:rsidRPr="00177F54" w:rsidRDefault="00CF66BF" w:rsidP="007D33C4">
            <w:pPr>
              <w:rPr>
                <w:rFonts w:ascii="Times New Roman" w:hAnsi="Times New Roman"/>
                <w:sz w:val="20"/>
                <w:szCs w:val="20"/>
              </w:rPr>
            </w:pPr>
          </w:p>
        </w:tc>
      </w:tr>
      <w:tr w:rsidR="00CF66BF" w:rsidRPr="00D05C09" w14:paraId="20ACAECD" w14:textId="77777777" w:rsidTr="007D33C4">
        <w:tc>
          <w:tcPr>
            <w:tcW w:w="5000" w:type="pct"/>
            <w:tcBorders>
              <w:top w:val="single" w:sz="4" w:space="0" w:color="auto"/>
            </w:tcBorders>
          </w:tcPr>
          <w:p w14:paraId="1CD48987" w14:textId="77777777" w:rsidR="00CF66BF" w:rsidRPr="00177F54" w:rsidRDefault="00CF66BF" w:rsidP="007D33C4">
            <w:pPr>
              <w:rPr>
                <w:rFonts w:ascii="Times New Roman" w:hAnsi="Times New Roman"/>
                <w:sz w:val="20"/>
                <w:szCs w:val="20"/>
              </w:rPr>
            </w:pPr>
            <w:r w:rsidRPr="00177F54">
              <w:rPr>
                <w:rFonts w:ascii="Times New Roman" w:hAnsi="Times New Roman"/>
                <w:sz w:val="20"/>
                <w:szCs w:val="20"/>
              </w:rPr>
              <w:t>IRM</w:t>
            </w:r>
          </w:p>
        </w:tc>
      </w:tr>
      <w:tr w:rsidR="00CF66BF" w:rsidRPr="00D05C09" w14:paraId="63DDA230" w14:textId="77777777" w:rsidTr="007D33C4">
        <w:trPr>
          <w:trHeight w:val="720"/>
        </w:trPr>
        <w:tc>
          <w:tcPr>
            <w:tcW w:w="5000" w:type="pct"/>
            <w:tcBorders>
              <w:bottom w:val="single" w:sz="4" w:space="0" w:color="auto"/>
            </w:tcBorders>
            <w:vAlign w:val="bottom"/>
          </w:tcPr>
          <w:p w14:paraId="1BBAAF23" w14:textId="77777777" w:rsidR="00CF66BF" w:rsidRPr="00177F54" w:rsidRDefault="00CF66BF" w:rsidP="007D33C4">
            <w:pPr>
              <w:rPr>
                <w:rFonts w:ascii="Times New Roman" w:hAnsi="Times New Roman"/>
                <w:sz w:val="20"/>
                <w:szCs w:val="20"/>
              </w:rPr>
            </w:pPr>
          </w:p>
        </w:tc>
      </w:tr>
      <w:tr w:rsidR="00CF66BF" w:rsidRPr="00D05C09" w14:paraId="53186108" w14:textId="77777777" w:rsidTr="007D33C4">
        <w:tc>
          <w:tcPr>
            <w:tcW w:w="5000" w:type="pct"/>
            <w:tcBorders>
              <w:top w:val="single" w:sz="4" w:space="0" w:color="auto"/>
            </w:tcBorders>
          </w:tcPr>
          <w:p w14:paraId="48A3E86C" w14:textId="77777777" w:rsidR="00CF66BF" w:rsidRPr="00177F54" w:rsidRDefault="00CF66BF" w:rsidP="007D33C4">
            <w:pPr>
              <w:rPr>
                <w:rFonts w:ascii="Times New Roman" w:hAnsi="Times New Roman"/>
                <w:sz w:val="20"/>
                <w:szCs w:val="20"/>
              </w:rPr>
            </w:pPr>
            <w:r w:rsidRPr="00177F54">
              <w:rPr>
                <w:rFonts w:ascii="Times New Roman" w:hAnsi="Times New Roman"/>
                <w:sz w:val="20"/>
                <w:szCs w:val="20"/>
              </w:rPr>
              <w:t>Training</w:t>
            </w:r>
          </w:p>
        </w:tc>
      </w:tr>
      <w:tr w:rsidR="00CF66BF" w:rsidRPr="00D05C09" w14:paraId="248A5681" w14:textId="77777777" w:rsidTr="007D33C4">
        <w:trPr>
          <w:trHeight w:val="720"/>
        </w:trPr>
        <w:tc>
          <w:tcPr>
            <w:tcW w:w="5000" w:type="pct"/>
            <w:tcBorders>
              <w:bottom w:val="single" w:sz="4" w:space="0" w:color="auto"/>
            </w:tcBorders>
            <w:vAlign w:val="bottom"/>
          </w:tcPr>
          <w:p w14:paraId="694F5C07" w14:textId="77777777" w:rsidR="00CF66BF" w:rsidRPr="00177F54" w:rsidRDefault="00CF66BF" w:rsidP="007D33C4">
            <w:pPr>
              <w:rPr>
                <w:rFonts w:ascii="Times New Roman" w:hAnsi="Times New Roman"/>
                <w:sz w:val="20"/>
                <w:szCs w:val="20"/>
              </w:rPr>
            </w:pPr>
          </w:p>
        </w:tc>
      </w:tr>
      <w:tr w:rsidR="00CF66BF" w:rsidRPr="00D05C09" w14:paraId="378055CE" w14:textId="77777777" w:rsidTr="007D33C4">
        <w:tc>
          <w:tcPr>
            <w:tcW w:w="5000" w:type="pct"/>
            <w:tcBorders>
              <w:top w:val="single" w:sz="4" w:space="0" w:color="auto"/>
            </w:tcBorders>
          </w:tcPr>
          <w:p w14:paraId="6A256429" w14:textId="77777777" w:rsidR="00CF66BF" w:rsidRPr="00177F54" w:rsidRDefault="00CF66BF" w:rsidP="007D33C4">
            <w:pPr>
              <w:rPr>
                <w:rFonts w:ascii="Times New Roman" w:hAnsi="Times New Roman"/>
                <w:sz w:val="20"/>
                <w:szCs w:val="20"/>
              </w:rPr>
            </w:pPr>
            <w:r w:rsidRPr="00177F54">
              <w:rPr>
                <w:rFonts w:ascii="Times New Roman" w:hAnsi="Times New Roman"/>
                <w:sz w:val="20"/>
                <w:szCs w:val="20"/>
              </w:rPr>
              <w:t>CM&amp;P</w:t>
            </w:r>
          </w:p>
        </w:tc>
      </w:tr>
    </w:tbl>
    <w:p w14:paraId="5168A2AA" w14:textId="77777777" w:rsidR="00CF66BF" w:rsidRDefault="00CF66BF" w:rsidP="00CF66BF">
      <w:pPr>
        <w:jc w:val="both"/>
        <w:rPr>
          <w:color w:val="000000"/>
        </w:rPr>
      </w:pPr>
      <w:r>
        <w:rPr>
          <w:color w:val="000000"/>
        </w:rPr>
        <w:br w:type="page"/>
      </w:r>
    </w:p>
    <w:p w14:paraId="36354400" w14:textId="77777777" w:rsidR="00CF66BF" w:rsidRPr="00221D02" w:rsidRDefault="004163C6" w:rsidP="00CF66BF">
      <w:pPr>
        <w:pStyle w:val="Heading1"/>
        <w:numPr>
          <w:ilvl w:val="0"/>
          <w:numId w:val="0"/>
        </w:numPr>
        <w:ind w:left="360"/>
        <w:jc w:val="right"/>
        <w:rPr>
          <w:rStyle w:val="PlaceholderText"/>
          <w:rFonts w:asciiTheme="majorHAnsi" w:hAnsiTheme="majorHAnsi"/>
          <w:b w:val="0"/>
          <w:bCs w:val="0"/>
          <w:u w:val="single"/>
        </w:rPr>
      </w:pPr>
      <w:sdt>
        <w:sdtPr>
          <w:rPr>
            <w:rStyle w:val="Strong"/>
            <w:b/>
          </w:rPr>
          <w:id w:val="1127275329"/>
          <w:placeholder>
            <w:docPart w:val="E5051D38C5554ADC922AF71645EF3F86"/>
          </w:placeholder>
          <w:showingPlcHdr/>
          <w:dataBinding w:prefixMappings="xmlns:ns0='PSA' " w:xpath="/ns0:DemoXMLNode[1]/ns0:AppA[1]" w:storeItemID="{37185345-79F1-4998-B557-467F0A1025D4}"/>
          <w:text/>
        </w:sdtPr>
        <w:sdtEndPr>
          <w:rPr>
            <w:rStyle w:val="Strong"/>
            <w:bCs/>
          </w:rPr>
        </w:sdtEndPr>
        <w:sdtContent>
          <w:r w:rsidR="00CF66BF" w:rsidRPr="00221D02">
            <w:rPr>
              <w:rStyle w:val="PlaceholderText"/>
              <w:rFonts w:asciiTheme="majorHAnsi" w:hAnsiTheme="majorHAnsi"/>
              <w:u w:val="single"/>
            </w:rPr>
            <w:t>APPENDIX XX</w:t>
          </w:r>
        </w:sdtContent>
      </w:sdt>
    </w:p>
    <w:p w14:paraId="347E9196" w14:textId="77777777" w:rsidR="00CF66BF" w:rsidRDefault="004163C6" w:rsidP="00CF66BF">
      <w:pPr>
        <w:spacing w:line="259" w:lineRule="auto"/>
        <w:jc w:val="center"/>
        <w:rPr>
          <w:b/>
          <w:caps/>
          <w:color w:val="000000"/>
          <w:sz w:val="28"/>
        </w:rPr>
      </w:pPr>
      <w:sdt>
        <w:sdtPr>
          <w:rPr>
            <w:rStyle w:val="Strong"/>
          </w:rPr>
          <w:id w:val="1669752161"/>
          <w:placeholder>
            <w:docPart w:val="42910168CC264794B9763F983FF9E8C3"/>
          </w:placeholder>
          <w:dataBinding w:prefixMappings="xmlns:ns0='App' " w:xpath="/ns0:DemoXMLNode[1]/ns0:PmtS[1]" w:storeItemID="{CBF881EF-1F5B-4564-8614-FD5EA551393B}"/>
          <w:text/>
        </w:sdtPr>
        <w:sdtEndPr>
          <w:rPr>
            <w:rStyle w:val="Strong"/>
          </w:rPr>
        </w:sdtEndPr>
        <w:sdtContent>
          <w:r w:rsidR="00CF66BF" w:rsidRPr="00221D02">
            <w:rPr>
              <w:rStyle w:val="Strong"/>
            </w:rPr>
            <w:t>BUSINESS ASSOCIATE AGREEMENT</w:t>
          </w:r>
        </w:sdtContent>
      </w:sdt>
    </w:p>
    <w:p w14:paraId="76A3FC4F" w14:textId="77777777" w:rsidR="00CF66BF" w:rsidRPr="00221D02" w:rsidRDefault="00CF66BF" w:rsidP="00CF66BF">
      <w:pPr>
        <w:jc w:val="center"/>
        <w:rPr>
          <w:bCs/>
        </w:rPr>
      </w:pPr>
      <w:r w:rsidRPr="00EC64BD">
        <w:rPr>
          <w:bCs/>
        </w:rPr>
        <w:t>hss-</w:t>
      </w:r>
      <w:sdt>
        <w:sdtPr>
          <w:rPr>
            <w:rStyle w:val="StrongCAPS"/>
          </w:rPr>
          <w:id w:val="-1756825806"/>
          <w:placeholder>
            <w:docPart w:val="BE611238760044C2ADFD885222EF9A02"/>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770853421"/>
          <w:placeholder>
            <w:docPart w:val="8FBB32460DAD4811BF30DCC0F3A3B53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C135438" w14:textId="77777777" w:rsidR="00CF66BF" w:rsidRDefault="004163C6" w:rsidP="00CF66BF">
      <w:pPr>
        <w:jc w:val="center"/>
        <w:rPr>
          <w:rStyle w:val="StrongCAPS"/>
        </w:rPr>
      </w:pPr>
      <w:sdt>
        <w:sdtPr>
          <w:rPr>
            <w:rStyle w:val="StrongCAPS"/>
          </w:rPr>
          <w:id w:val="1479425969"/>
          <w:placeholder>
            <w:docPart w:val="D0E26B4E6E4446C3A4975D8BCE85E969"/>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p>
    <w:p w14:paraId="5C92A303" w14:textId="77777777" w:rsidR="00CF66BF" w:rsidRDefault="00CF66BF" w:rsidP="00CF66BF">
      <w:pPr>
        <w:jc w:val="both"/>
        <w:rPr>
          <w:rStyle w:val="StrongCAPS"/>
        </w:rPr>
      </w:pPr>
      <w:r>
        <w:rPr>
          <w:rStyle w:val="StrongCAPS"/>
        </w:rPr>
        <w:br w:type="page"/>
      </w:r>
    </w:p>
    <w:p w14:paraId="00848C8D" w14:textId="77777777" w:rsidR="00CF66BF" w:rsidRDefault="00CF66BF" w:rsidP="00CF66BF">
      <w:pPr>
        <w:jc w:val="center"/>
        <w:rPr>
          <w:b/>
          <w:u w:val="single"/>
        </w:rPr>
      </w:pPr>
      <w:r w:rsidRPr="008423AC">
        <w:rPr>
          <w:b/>
          <w:u w:val="single"/>
        </w:rPr>
        <w:t>HIPAA BUSINESS ASSOCIATE AGREEMENT</w:t>
      </w:r>
    </w:p>
    <w:p w14:paraId="7810A442" w14:textId="77777777" w:rsidR="00CF66BF" w:rsidRDefault="00CF66BF" w:rsidP="00CF66BF">
      <w:pPr>
        <w:jc w:val="center"/>
        <w:rPr>
          <w:b/>
          <w:u w:val="single"/>
        </w:rPr>
      </w:pPr>
    </w:p>
    <w:p w14:paraId="317A6A2B" w14:textId="77777777" w:rsidR="00CF66BF" w:rsidRPr="001F212D" w:rsidRDefault="00CF66BF" w:rsidP="00CF66BF">
      <w:r w:rsidRPr="008423AC">
        <w:t xml:space="preserve">This Business Associate Agreement (“BAA”) is entered into this </w:t>
      </w:r>
      <w:sdt>
        <w:sdtPr>
          <w:id w:val="-1121447887"/>
          <w:placeholder>
            <w:docPart w:val="A817DF56952F4092A85CD349524EF2AF"/>
          </w:placeholder>
          <w:showingPlcHdr/>
          <w:text/>
        </w:sdtPr>
        <w:sdtEndPr/>
        <w:sdtContent>
          <w:r w:rsidRPr="008423AC">
            <w:rPr>
              <w:rStyle w:val="PlaceholderText"/>
            </w:rPr>
            <w:t>DAY</w:t>
          </w:r>
        </w:sdtContent>
      </w:sdt>
      <w:r w:rsidRPr="008423AC">
        <w:t xml:space="preserve"> day of </w:t>
      </w:r>
      <w:sdt>
        <w:sdtPr>
          <w:id w:val="695655581"/>
          <w:placeholder>
            <w:docPart w:val="41A273B0CAAC40F0AF62C1A73850A3B7"/>
          </w:placeholder>
          <w:showingPlcHdr/>
          <w:text/>
        </w:sdtPr>
        <w:sdtEndPr/>
        <w:sdtContent>
          <w:r w:rsidRPr="008423AC">
            <w:rPr>
              <w:rStyle w:val="PlaceholderText"/>
            </w:rPr>
            <w:t>MONTH</w:t>
          </w:r>
        </w:sdtContent>
      </w:sdt>
      <w:r w:rsidRPr="008423AC">
        <w:t xml:space="preserve">, </w:t>
      </w:r>
      <w:sdt>
        <w:sdtPr>
          <w:id w:val="-844855605"/>
          <w:placeholder>
            <w:docPart w:val="8F1FCE840BF6428799DA2B62B9A8B145"/>
          </w:placeholder>
          <w:showingPlcHdr/>
        </w:sdtPr>
        <w:sdtEndPr/>
        <w:sdtContent>
          <w:r w:rsidRPr="008423AC">
            <w:rPr>
              <w:rStyle w:val="PlaceholderText"/>
            </w:rPr>
            <w:t>YEAR</w:t>
          </w:r>
        </w:sdtContent>
      </w:sdt>
      <w:r w:rsidRPr="008423AC">
        <w:t xml:space="preserve"> (“</w:t>
      </w:r>
      <w:r w:rsidRPr="008423AC">
        <w:rPr>
          <w:b/>
          <w:u w:val="single"/>
        </w:rPr>
        <w:t>Effective Date</w:t>
      </w:r>
      <w:r w:rsidRPr="008423AC">
        <w:t xml:space="preserve">”), by and between </w:t>
      </w:r>
      <w:sdt>
        <w:sdtPr>
          <w:rPr>
            <w:rStyle w:val="Strong"/>
          </w:rPr>
          <w:id w:val="-246431640"/>
          <w:placeholder>
            <w:docPart w:val="13FA5201D27A4BE08875841C8A031288"/>
          </w:placeholder>
          <w:showingPlcHdr/>
          <w:dataBinding w:prefixMappings="xmlns:ns0='PSA' " w:xpath="/ns0:DemoXMLNode[1]/ns0:Vend[1]" w:storeItemID="{37185345-79F1-4998-B557-467F0A1025D4}"/>
          <w:text/>
        </w:sdtPr>
        <w:sdtEndPr>
          <w:rPr>
            <w:rStyle w:val="DefaultParagraphFont"/>
            <w:b w:val="0"/>
            <w:bCs w:val="0"/>
          </w:rPr>
        </w:sdtEndPr>
        <w:sdtContent>
          <w:r w:rsidRPr="001F212D">
            <w:rPr>
              <w:rStyle w:val="PlaceholderText"/>
            </w:rPr>
            <w:t>vendor</w:t>
          </w:r>
        </w:sdtContent>
      </w:sdt>
      <w:r w:rsidRPr="001F212D">
        <w:t xml:space="preserve"> (“</w:t>
      </w:r>
      <w:r w:rsidRPr="001F212D">
        <w:rPr>
          <w:b/>
          <w:u w:val="single"/>
        </w:rPr>
        <w:t>Business Associate</w:t>
      </w:r>
      <w:r w:rsidRPr="001F212D">
        <w:t xml:space="preserve">”), and the State of Delaware, Department of Health and Social Services, </w:t>
      </w:r>
      <w:sdt>
        <w:sdtPr>
          <w:rPr>
            <w:rStyle w:val="Strong"/>
          </w:rPr>
          <w:id w:val="-342327136"/>
          <w:placeholder>
            <w:docPart w:val="4C9E96378BD14F1A97F7330FF2ED2F09"/>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1F212D">
            <w:rPr>
              <w:rStyle w:val="PlaceholderText"/>
            </w:rPr>
            <w:t>Division Name</w:t>
          </w:r>
        </w:sdtContent>
      </w:sdt>
      <w:r w:rsidRPr="001F212D">
        <w:t xml:space="preserve"> (“</w:t>
      </w:r>
      <w:r w:rsidRPr="001F212D">
        <w:rPr>
          <w:b/>
          <w:u w:val="single"/>
        </w:rPr>
        <w:t>Covered Entity</w:t>
      </w:r>
      <w:r w:rsidRPr="001F212D">
        <w:t>”) (collectively, the “</w:t>
      </w:r>
      <w:r w:rsidRPr="001F212D">
        <w:rPr>
          <w:b/>
          <w:u w:val="single"/>
        </w:rPr>
        <w:t>Parties</w:t>
      </w:r>
      <w:r w:rsidRPr="001F212D">
        <w:t>”).</w:t>
      </w:r>
    </w:p>
    <w:p w14:paraId="4047D21B" w14:textId="77777777" w:rsidR="00CF66BF" w:rsidRDefault="00CF66BF" w:rsidP="00CF66BF"/>
    <w:p w14:paraId="1E543186" w14:textId="77777777" w:rsidR="00CF66BF" w:rsidRPr="00507BF1" w:rsidRDefault="00CF66BF" w:rsidP="00CF66BF">
      <w:pPr>
        <w:pStyle w:val="BodyText"/>
        <w:rPr>
          <w:b/>
          <w:bCs/>
        </w:rPr>
      </w:pPr>
      <w:r w:rsidRPr="00507BF1">
        <w:rPr>
          <w:b/>
        </w:rPr>
        <w:t>RECITALS</w:t>
      </w:r>
      <w:r>
        <w:rPr>
          <w:b/>
        </w:rPr>
        <w:t>:</w:t>
      </w:r>
    </w:p>
    <w:p w14:paraId="1EFCA1BF" w14:textId="77777777" w:rsidR="00CF66BF" w:rsidRPr="008423AC" w:rsidRDefault="00CF66BF" w:rsidP="00CF66BF">
      <w:pPr>
        <w:pStyle w:val="BodyText"/>
      </w:pPr>
    </w:p>
    <w:p w14:paraId="5CD5DB7A" w14:textId="77777777" w:rsidR="00CF66BF" w:rsidRDefault="00CF66BF" w:rsidP="00CF66BF">
      <w:pPr>
        <w:pStyle w:val="BodyText"/>
        <w:rPr>
          <w:spacing w:val="-1"/>
        </w:rPr>
      </w:pPr>
      <w:r w:rsidRPr="00507BF1">
        <w:rPr>
          <w:b/>
        </w:rPr>
        <w:t>WH</w:t>
      </w:r>
      <w:r w:rsidRPr="00507BF1">
        <w:rPr>
          <w:b/>
          <w:spacing w:val="1"/>
        </w:rPr>
        <w:t>E</w:t>
      </w:r>
      <w:r w:rsidRPr="00507BF1">
        <w:rPr>
          <w:b/>
        </w:rPr>
        <w:t>R</w:t>
      </w:r>
      <w:r w:rsidRPr="00507BF1">
        <w:rPr>
          <w:b/>
          <w:spacing w:val="1"/>
        </w:rPr>
        <w:t>E</w:t>
      </w:r>
      <w:r w:rsidRPr="00507BF1">
        <w:rPr>
          <w:b/>
        </w:rPr>
        <w:t>A</w:t>
      </w:r>
      <w:r w:rsidRPr="00507BF1">
        <w:rPr>
          <w:b/>
          <w:spacing w:val="1"/>
        </w:rPr>
        <w:t>S</w:t>
      </w:r>
      <w:r w:rsidRPr="008423AC">
        <w:t>,</w:t>
      </w:r>
      <w:r w:rsidRPr="008423AC">
        <w:rPr>
          <w:spacing w:val="2"/>
        </w:rPr>
        <w:t xml:space="preserve"> </w:t>
      </w:r>
      <w:r w:rsidRPr="008423AC">
        <w:t>The</w:t>
      </w:r>
      <w:r w:rsidRPr="008423AC">
        <w:rPr>
          <w:spacing w:val="1"/>
        </w:rPr>
        <w:t xml:space="preserve"> P</w:t>
      </w:r>
      <w:r w:rsidRPr="008423AC">
        <w:rPr>
          <w:spacing w:val="-1"/>
        </w:rPr>
        <w:t>ar</w:t>
      </w:r>
      <w:r w:rsidRPr="008423AC">
        <w:t>ti</w:t>
      </w:r>
      <w:r w:rsidRPr="008423AC">
        <w:rPr>
          <w:spacing w:val="-1"/>
        </w:rPr>
        <w:t>e</w:t>
      </w:r>
      <w:r w:rsidRPr="008423AC">
        <w:t>s</w:t>
      </w:r>
      <w:r w:rsidRPr="008423AC">
        <w:rPr>
          <w:spacing w:val="3"/>
        </w:rPr>
        <w:t xml:space="preserve"> </w:t>
      </w:r>
      <w:r w:rsidRPr="008423AC">
        <w:t>h</w:t>
      </w:r>
      <w:r w:rsidRPr="008423AC">
        <w:rPr>
          <w:spacing w:val="-1"/>
        </w:rPr>
        <w:t>a</w:t>
      </w:r>
      <w:r w:rsidRPr="008423AC">
        <w:t>ve</w:t>
      </w:r>
      <w:r w:rsidRPr="008423AC">
        <w:rPr>
          <w:spacing w:val="1"/>
        </w:rPr>
        <w:t xml:space="preserve"> </w:t>
      </w:r>
      <w:r w:rsidRPr="008423AC">
        <w:rPr>
          <w:spacing w:val="-1"/>
        </w:rPr>
        <w:t>e</w:t>
      </w:r>
      <w:r w:rsidRPr="008423AC">
        <w:t>nt</w:t>
      </w:r>
      <w:r w:rsidRPr="008423AC">
        <w:rPr>
          <w:spacing w:val="-1"/>
        </w:rPr>
        <w:t>ere</w:t>
      </w:r>
      <w:r w:rsidRPr="008423AC">
        <w:t>d,</w:t>
      </w:r>
      <w:r w:rsidRPr="008423AC">
        <w:rPr>
          <w:spacing w:val="5"/>
        </w:rPr>
        <w:t xml:space="preserve"> </w:t>
      </w:r>
      <w:r w:rsidRPr="008423AC">
        <w:rPr>
          <w:spacing w:val="-1"/>
        </w:rPr>
        <w:t>a</w:t>
      </w:r>
      <w:r w:rsidRPr="008423AC">
        <w:t>nd</w:t>
      </w:r>
      <w:r w:rsidRPr="008423AC">
        <w:rPr>
          <w:spacing w:val="2"/>
        </w:rPr>
        <w:t xml:space="preserve"> </w:t>
      </w:r>
      <w:r w:rsidRPr="008423AC">
        <w:t>m</w:t>
      </w:r>
      <w:r w:rsidRPr="008423AC">
        <w:rPr>
          <w:spacing w:val="4"/>
        </w:rPr>
        <w:t>a</w:t>
      </w:r>
      <w:r w:rsidRPr="008423AC">
        <w:t>y in</w:t>
      </w:r>
      <w:r w:rsidRPr="008423AC">
        <w:rPr>
          <w:spacing w:val="2"/>
        </w:rPr>
        <w:t xml:space="preserve"> </w:t>
      </w:r>
      <w:r w:rsidRPr="008423AC">
        <w:t>the</w:t>
      </w:r>
      <w:r w:rsidRPr="008423AC">
        <w:rPr>
          <w:spacing w:val="1"/>
        </w:rPr>
        <w:t xml:space="preserve"> </w:t>
      </w:r>
      <w:r w:rsidRPr="008423AC">
        <w:rPr>
          <w:spacing w:val="-1"/>
        </w:rPr>
        <w:t>f</w:t>
      </w:r>
      <w:r w:rsidRPr="008423AC">
        <w:t>utu</w:t>
      </w:r>
      <w:r w:rsidRPr="008423AC">
        <w:rPr>
          <w:spacing w:val="-1"/>
        </w:rPr>
        <w:t>r</w:t>
      </w:r>
      <w:r w:rsidRPr="008423AC">
        <w:t>e</w:t>
      </w:r>
      <w:r w:rsidRPr="008423AC">
        <w:rPr>
          <w:spacing w:val="1"/>
        </w:rPr>
        <w:t xml:space="preserve"> </w:t>
      </w:r>
      <w:r w:rsidRPr="008423AC">
        <w:rPr>
          <w:spacing w:val="-1"/>
        </w:rPr>
        <w:t>e</w:t>
      </w:r>
      <w:r w:rsidRPr="008423AC">
        <w:t>nt</w:t>
      </w:r>
      <w:r w:rsidRPr="008423AC">
        <w:rPr>
          <w:spacing w:val="-1"/>
        </w:rPr>
        <w:t>er</w:t>
      </w:r>
      <w:r w:rsidRPr="008423AC">
        <w:t>,</w:t>
      </w:r>
      <w:r w:rsidRPr="008423AC">
        <w:rPr>
          <w:spacing w:val="2"/>
        </w:rPr>
        <w:t xml:space="preserve"> </w:t>
      </w:r>
      <w:r w:rsidRPr="008423AC">
        <w:t>into</w:t>
      </w:r>
      <w:r w:rsidRPr="008423AC">
        <w:rPr>
          <w:spacing w:val="2"/>
        </w:rPr>
        <w:t xml:space="preserve"> </w:t>
      </w:r>
      <w:r w:rsidRPr="008423AC">
        <w:t>one</w:t>
      </w:r>
      <w:r w:rsidRPr="008423AC">
        <w:rPr>
          <w:spacing w:val="1"/>
        </w:rPr>
        <w:t xml:space="preserve"> </w:t>
      </w:r>
      <w:r w:rsidRPr="008423AC">
        <w:t>or mo</w:t>
      </w:r>
      <w:r w:rsidRPr="008423AC">
        <w:rPr>
          <w:spacing w:val="-1"/>
        </w:rPr>
        <w:t>r</w:t>
      </w:r>
      <w:r w:rsidRPr="008423AC">
        <w:t xml:space="preserve">e </w:t>
      </w:r>
      <w:r w:rsidRPr="008423AC">
        <w:rPr>
          <w:spacing w:val="-1"/>
        </w:rPr>
        <w:t>arra</w:t>
      </w:r>
      <w:r w:rsidRPr="008423AC">
        <w:rPr>
          <w:spacing w:val="2"/>
        </w:rPr>
        <w:t>n</w:t>
      </w:r>
      <w:r w:rsidRPr="008423AC">
        <w:t>g</w:t>
      </w:r>
      <w:r w:rsidRPr="008423AC">
        <w:rPr>
          <w:spacing w:val="-1"/>
        </w:rPr>
        <w:t>e</w:t>
      </w:r>
      <w:r w:rsidRPr="008423AC">
        <w:t>m</w:t>
      </w:r>
      <w:r w:rsidRPr="008423AC">
        <w:rPr>
          <w:spacing w:val="-1"/>
        </w:rPr>
        <w:t>e</w:t>
      </w:r>
      <w:r w:rsidRPr="008423AC">
        <w:t>nts</w:t>
      </w:r>
      <w:r w:rsidRPr="008423AC">
        <w:rPr>
          <w:spacing w:val="1"/>
        </w:rPr>
        <w:t xml:space="preserve"> </w:t>
      </w:r>
      <w:r w:rsidRPr="008423AC">
        <w:t xml:space="preserve">or </w:t>
      </w:r>
      <w:r w:rsidRPr="008423AC">
        <w:rPr>
          <w:spacing w:val="-1"/>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nts</w:t>
      </w:r>
      <w:r w:rsidRPr="008423AC">
        <w:rPr>
          <w:spacing w:val="1"/>
        </w:rPr>
        <w:t xml:space="preserve"> </w:t>
      </w:r>
      <w:r w:rsidRPr="008423AC">
        <w:rPr>
          <w:spacing w:val="-1"/>
        </w:rPr>
        <w:t>(</w:t>
      </w:r>
      <w:r w:rsidRPr="008423AC">
        <w:t xml:space="preserve">the </w:t>
      </w:r>
      <w:r w:rsidRPr="008423AC">
        <w:rPr>
          <w:spacing w:val="-1"/>
        </w:rPr>
        <w:t>“</w:t>
      </w:r>
      <w:r w:rsidRPr="008423AC">
        <w:rPr>
          <w:spacing w:val="2"/>
        </w:rPr>
        <w:t>A</w:t>
      </w:r>
      <w:r w:rsidRPr="008423AC">
        <w:rPr>
          <w:spacing w:val="-2"/>
        </w:rPr>
        <w:t>g</w:t>
      </w:r>
      <w:r w:rsidRPr="008423AC">
        <w:rPr>
          <w:spacing w:val="2"/>
        </w:rPr>
        <w:t>r</w:t>
      </w:r>
      <w:r w:rsidRPr="008423AC">
        <w:rPr>
          <w:spacing w:val="-1"/>
        </w:rPr>
        <w:t>ee</w:t>
      </w:r>
      <w:r w:rsidRPr="008423AC">
        <w:rPr>
          <w:spacing w:val="3"/>
        </w:rPr>
        <w:t>m</w:t>
      </w:r>
      <w:r w:rsidRPr="008423AC">
        <w:rPr>
          <w:spacing w:val="-1"/>
        </w:rPr>
        <w:t>e</w:t>
      </w:r>
      <w:r w:rsidRPr="008423AC">
        <w:t>nt</w:t>
      </w:r>
      <w:r w:rsidRPr="008423AC">
        <w:rPr>
          <w:spacing w:val="-1"/>
        </w:rPr>
        <w:t>”</w:t>
      </w:r>
      <w:r w:rsidRPr="008423AC">
        <w:t>) whi</w:t>
      </w:r>
      <w:r w:rsidRPr="008423AC">
        <w:rPr>
          <w:spacing w:val="-1"/>
        </w:rPr>
        <w:t>c</w:t>
      </w:r>
      <w:r w:rsidRPr="008423AC">
        <w:t>h</w:t>
      </w:r>
      <w:r w:rsidRPr="008423AC">
        <w:rPr>
          <w:spacing w:val="1"/>
        </w:rPr>
        <w:t xml:space="preserve"> </w:t>
      </w:r>
      <w:r w:rsidRPr="008423AC">
        <w:rPr>
          <w:spacing w:val="-1"/>
        </w:rPr>
        <w:t>re</w:t>
      </w:r>
      <w:r w:rsidRPr="008423AC">
        <w:t>qui</w:t>
      </w:r>
      <w:r w:rsidRPr="008423AC">
        <w:rPr>
          <w:spacing w:val="-1"/>
        </w:rPr>
        <w:t>r</w:t>
      </w:r>
      <w:r w:rsidRPr="008423AC">
        <w:t>e the</w:t>
      </w:r>
      <w:r w:rsidRPr="008423AC">
        <w:rPr>
          <w:spacing w:val="2"/>
        </w:rPr>
        <w:t xml:space="preserve"> </w:t>
      </w:r>
      <w:r w:rsidRPr="008423AC">
        <w:rPr>
          <w:spacing w:val="-2"/>
        </w:rPr>
        <w:t>B</w:t>
      </w:r>
      <w:r w:rsidRPr="008423AC">
        <w:t>usin</w:t>
      </w:r>
      <w:r w:rsidRPr="008423AC">
        <w:rPr>
          <w:spacing w:val="-1"/>
        </w:rPr>
        <w:t>e</w:t>
      </w:r>
      <w:r w:rsidRPr="008423AC">
        <w:t>ss</w:t>
      </w:r>
      <w:r w:rsidRPr="008423AC">
        <w:rPr>
          <w:spacing w:val="1"/>
        </w:rPr>
        <w:t xml:space="preserve"> </w:t>
      </w:r>
      <w:r w:rsidRPr="008423AC">
        <w:t>Asso</w:t>
      </w:r>
      <w:r w:rsidRPr="008423AC">
        <w:rPr>
          <w:spacing w:val="-1"/>
        </w:rPr>
        <w:t>c</w:t>
      </w:r>
      <w:r w:rsidRPr="008423AC">
        <w:t>i</w:t>
      </w:r>
      <w:r w:rsidRPr="008423AC">
        <w:rPr>
          <w:spacing w:val="-1"/>
        </w:rPr>
        <w:t>a</w:t>
      </w:r>
      <w:r w:rsidRPr="008423AC">
        <w:t>te to p</w:t>
      </w:r>
      <w:r w:rsidRPr="008423AC">
        <w:rPr>
          <w:spacing w:val="-1"/>
        </w:rPr>
        <w:t>erf</w:t>
      </w:r>
      <w:r w:rsidRPr="008423AC">
        <w:t>o</w:t>
      </w:r>
      <w:r w:rsidRPr="008423AC">
        <w:rPr>
          <w:spacing w:val="-1"/>
        </w:rPr>
        <w:t>r</w:t>
      </w:r>
      <w:r w:rsidRPr="008423AC">
        <w:t>m</w:t>
      </w:r>
      <w:r w:rsidRPr="008423AC">
        <w:rPr>
          <w:spacing w:val="3"/>
        </w:rPr>
        <w:t xml:space="preserve"> </w:t>
      </w:r>
      <w:r w:rsidRPr="008423AC">
        <w:rPr>
          <w:spacing w:val="-1"/>
        </w:rPr>
        <w:t>f</w:t>
      </w:r>
      <w:r w:rsidRPr="008423AC">
        <w:t>u</w:t>
      </w:r>
      <w:r w:rsidRPr="008423AC">
        <w:rPr>
          <w:spacing w:val="2"/>
        </w:rPr>
        <w:t>n</w:t>
      </w:r>
      <w:r w:rsidRPr="008423AC">
        <w:rPr>
          <w:spacing w:val="-1"/>
        </w:rPr>
        <w:t>c</w:t>
      </w:r>
      <w:r w:rsidRPr="008423AC">
        <w:t>tions</w:t>
      </w:r>
      <w:r w:rsidRPr="008423AC">
        <w:rPr>
          <w:spacing w:val="3"/>
        </w:rPr>
        <w:t xml:space="preserve"> </w:t>
      </w:r>
      <w:r w:rsidRPr="008423AC">
        <w:t>or</w:t>
      </w:r>
      <w:r w:rsidRPr="008423AC">
        <w:rPr>
          <w:spacing w:val="2"/>
        </w:rPr>
        <w:t xml:space="preserve"> </w:t>
      </w:r>
      <w:r w:rsidRPr="008423AC">
        <w:rPr>
          <w:spacing w:val="-1"/>
        </w:rPr>
        <w:t>ac</w:t>
      </w:r>
      <w:r w:rsidRPr="008423AC">
        <w:t>tiviti</w:t>
      </w:r>
      <w:r w:rsidRPr="008423AC">
        <w:rPr>
          <w:spacing w:val="-1"/>
        </w:rPr>
        <w:t>e</w:t>
      </w:r>
      <w:r w:rsidRPr="008423AC">
        <w:t>s</w:t>
      </w:r>
      <w:r w:rsidRPr="008423AC">
        <w:rPr>
          <w:spacing w:val="3"/>
        </w:rPr>
        <w:t xml:space="preserve"> </w:t>
      </w:r>
      <w:r w:rsidRPr="008423AC">
        <w:t>on</w:t>
      </w:r>
      <w:r w:rsidRPr="008423AC">
        <w:rPr>
          <w:spacing w:val="2"/>
        </w:rPr>
        <w:t xml:space="preserve"> </w:t>
      </w:r>
      <w:r w:rsidRPr="008423AC">
        <w:t>b</w:t>
      </w:r>
      <w:r w:rsidRPr="008423AC">
        <w:rPr>
          <w:spacing w:val="-1"/>
        </w:rPr>
        <w:t>e</w:t>
      </w:r>
      <w:r w:rsidRPr="008423AC">
        <w:t>h</w:t>
      </w:r>
      <w:r w:rsidRPr="008423AC">
        <w:rPr>
          <w:spacing w:val="-1"/>
        </w:rPr>
        <w:t>a</w:t>
      </w:r>
      <w:r w:rsidRPr="008423AC">
        <w:t>lf</w:t>
      </w:r>
      <w:r w:rsidRPr="008423AC">
        <w:rPr>
          <w:spacing w:val="2"/>
        </w:rPr>
        <w:t xml:space="preserve"> </w:t>
      </w:r>
      <w:r w:rsidRPr="008423AC">
        <w:t>o</w:t>
      </w:r>
      <w:r w:rsidRPr="008423AC">
        <w:rPr>
          <w:spacing w:val="-1"/>
        </w:rPr>
        <w:t>f</w:t>
      </w:r>
      <w:r w:rsidRPr="008423AC">
        <w:t>,</w:t>
      </w:r>
      <w:r w:rsidRPr="008423AC">
        <w:rPr>
          <w:spacing w:val="2"/>
        </w:rPr>
        <w:t xml:space="preserve"> </w:t>
      </w:r>
      <w:r w:rsidRPr="008423AC">
        <w:t>or</w:t>
      </w:r>
      <w:r w:rsidRPr="008423AC">
        <w:rPr>
          <w:spacing w:val="2"/>
        </w:rPr>
        <w:t xml:space="preserve"> </w:t>
      </w:r>
      <w:r w:rsidRPr="008423AC">
        <w:t>s</w:t>
      </w:r>
      <w:r w:rsidRPr="008423AC">
        <w:rPr>
          <w:spacing w:val="1"/>
        </w:rPr>
        <w:t>e</w:t>
      </w:r>
      <w:r w:rsidRPr="008423AC">
        <w:rPr>
          <w:spacing w:val="-1"/>
        </w:rPr>
        <w:t>r</w:t>
      </w:r>
      <w:r w:rsidRPr="008423AC">
        <w:t>vi</w:t>
      </w:r>
      <w:r w:rsidRPr="008423AC">
        <w:rPr>
          <w:spacing w:val="-1"/>
        </w:rPr>
        <w:t>ce</w:t>
      </w:r>
      <w:r w:rsidRPr="008423AC">
        <w:t>s</w:t>
      </w:r>
      <w:r w:rsidRPr="008423AC">
        <w:rPr>
          <w:spacing w:val="3"/>
        </w:rPr>
        <w:t xml:space="preserve"> </w:t>
      </w:r>
      <w:r w:rsidRPr="008423AC">
        <w:rPr>
          <w:spacing w:val="-1"/>
        </w:rPr>
        <w:t>f</w:t>
      </w:r>
      <w:r w:rsidRPr="008423AC">
        <w:t>o</w:t>
      </w:r>
      <w:r w:rsidRPr="008423AC">
        <w:rPr>
          <w:spacing w:val="-1"/>
        </w:rPr>
        <w:t>r</w:t>
      </w:r>
      <w:r w:rsidRPr="008423AC">
        <w:t>,</w:t>
      </w:r>
      <w:r w:rsidRPr="008423AC">
        <w:rPr>
          <w:spacing w:val="2"/>
        </w:rPr>
        <w:t xml:space="preserve"> </w:t>
      </w:r>
      <w:r w:rsidRPr="008423AC">
        <w:rPr>
          <w:spacing w:val="1"/>
        </w:rPr>
        <w:t>C</w:t>
      </w:r>
      <w:r w:rsidRPr="008423AC">
        <w:t>ov</w:t>
      </w:r>
      <w:r w:rsidRPr="008423AC">
        <w:rPr>
          <w:spacing w:val="-1"/>
        </w:rPr>
        <w:t>e</w:t>
      </w:r>
      <w:r w:rsidRPr="008423AC">
        <w:rPr>
          <w:spacing w:val="2"/>
        </w:rPr>
        <w:t>r</w:t>
      </w:r>
      <w:r w:rsidRPr="008423AC">
        <w:rPr>
          <w:spacing w:val="-1"/>
        </w:rPr>
        <w:t>e</w:t>
      </w:r>
      <w:r w:rsidRPr="008423AC">
        <w:t>d</w:t>
      </w:r>
      <w:r w:rsidRPr="008423AC">
        <w:rPr>
          <w:spacing w:val="2"/>
        </w:rPr>
        <w:t xml:space="preserve"> </w:t>
      </w:r>
      <w:r w:rsidRPr="008423AC">
        <w:t>Entity or</w:t>
      </w:r>
      <w:r w:rsidRPr="008423AC">
        <w:rPr>
          <w:spacing w:val="2"/>
        </w:rPr>
        <w:t xml:space="preserve"> </w:t>
      </w:r>
      <w:r w:rsidRPr="008423AC">
        <w:t>a</w:t>
      </w:r>
      <w:r w:rsidRPr="008423AC">
        <w:rPr>
          <w:spacing w:val="1"/>
        </w:rPr>
        <w:t xml:space="preserve"> C</w:t>
      </w:r>
      <w:r w:rsidRPr="008423AC">
        <w:t>ov</w:t>
      </w:r>
      <w:r w:rsidRPr="008423AC">
        <w:rPr>
          <w:spacing w:val="1"/>
        </w:rPr>
        <w:t>e</w:t>
      </w:r>
      <w:r w:rsidRPr="008423AC">
        <w:rPr>
          <w:spacing w:val="-1"/>
        </w:rPr>
        <w:t>re</w:t>
      </w:r>
      <w:r w:rsidRPr="008423AC">
        <w:t>d</w:t>
      </w:r>
      <w:r w:rsidRPr="008423AC">
        <w:rPr>
          <w:spacing w:val="2"/>
        </w:rPr>
        <w:t xml:space="preserve"> </w:t>
      </w:r>
      <w:r w:rsidRPr="008423AC">
        <w:t>Enti</w:t>
      </w:r>
      <w:r w:rsidRPr="008423AC">
        <w:rPr>
          <w:spacing w:val="3"/>
        </w:rPr>
        <w:t>t</w:t>
      </w:r>
      <w:r w:rsidRPr="008423AC">
        <w:t>y A</w:t>
      </w:r>
      <w:r w:rsidRPr="008423AC">
        <w:rPr>
          <w:spacing w:val="-1"/>
        </w:rPr>
        <w:t>ff</w:t>
      </w:r>
      <w:r w:rsidRPr="008423AC">
        <w:t>ili</w:t>
      </w:r>
      <w:r w:rsidRPr="008423AC">
        <w:rPr>
          <w:spacing w:val="-1"/>
        </w:rPr>
        <w:t>a</w:t>
      </w:r>
      <w:r w:rsidRPr="008423AC">
        <w:t xml:space="preserve">te </w:t>
      </w:r>
      <w:r w:rsidRPr="008423AC">
        <w:rPr>
          <w:spacing w:val="-1"/>
        </w:rPr>
        <w:t>(“</w:t>
      </w:r>
      <w:r w:rsidRPr="008423AC">
        <w:rPr>
          <w:spacing w:val="1"/>
        </w:rPr>
        <w:t>C</w:t>
      </w:r>
      <w:r w:rsidRPr="008423AC">
        <w:t>E</w:t>
      </w:r>
      <w:r w:rsidRPr="008423AC">
        <w:rPr>
          <w:spacing w:val="1"/>
        </w:rPr>
        <w:t xml:space="preserve"> </w:t>
      </w:r>
      <w:r w:rsidRPr="008423AC">
        <w:rPr>
          <w:spacing w:val="2"/>
        </w:rPr>
        <w:t>A</w:t>
      </w:r>
      <w:r w:rsidRPr="008423AC">
        <w:rPr>
          <w:spacing w:val="-1"/>
        </w:rPr>
        <w:t>ff</w:t>
      </w:r>
      <w:r w:rsidRPr="008423AC">
        <w:t>ili</w:t>
      </w:r>
      <w:r w:rsidRPr="008423AC">
        <w:rPr>
          <w:spacing w:val="-1"/>
        </w:rPr>
        <w:t>a</w:t>
      </w:r>
      <w:r w:rsidRPr="008423AC">
        <w:t>t</w:t>
      </w:r>
      <w:r w:rsidRPr="008423AC">
        <w:rPr>
          <w:spacing w:val="-1"/>
        </w:rPr>
        <w:t>e</w:t>
      </w:r>
      <w:r w:rsidRPr="008423AC">
        <w:rPr>
          <w:spacing w:val="1"/>
        </w:rPr>
        <w:t>”</w:t>
      </w:r>
      <w:r w:rsidRPr="008423AC">
        <w:t>) th</w:t>
      </w:r>
      <w:r w:rsidRPr="008423AC">
        <w:rPr>
          <w:spacing w:val="-1"/>
        </w:rPr>
        <w:t>a</w:t>
      </w:r>
      <w:r w:rsidRPr="008423AC">
        <w:t>t</w:t>
      </w:r>
      <w:r w:rsidRPr="008423AC">
        <w:rPr>
          <w:spacing w:val="1"/>
        </w:rPr>
        <w:t xml:space="preserve"> </w:t>
      </w:r>
      <w:r w:rsidRPr="008423AC">
        <w:t xml:space="preserve">involve the use </w:t>
      </w:r>
      <w:r w:rsidRPr="008423AC">
        <w:rPr>
          <w:spacing w:val="2"/>
        </w:rPr>
        <w:t>o</w:t>
      </w:r>
      <w:r w:rsidRPr="008423AC">
        <w:t>r dis</w:t>
      </w:r>
      <w:r w:rsidRPr="008423AC">
        <w:rPr>
          <w:spacing w:val="-1"/>
        </w:rPr>
        <w:t>c</w:t>
      </w:r>
      <w:r w:rsidRPr="008423AC">
        <w:t>losu</w:t>
      </w:r>
      <w:r w:rsidRPr="008423AC">
        <w:rPr>
          <w:spacing w:val="-1"/>
        </w:rPr>
        <w:t>r</w:t>
      </w:r>
      <w:r w:rsidRPr="008423AC">
        <w:t xml:space="preserve">e of either (a) </w:t>
      </w:r>
      <w:r w:rsidRPr="008423AC">
        <w:rPr>
          <w:spacing w:val="1"/>
        </w:rPr>
        <w:t>P</w:t>
      </w:r>
      <w:r w:rsidRPr="008423AC">
        <w:rPr>
          <w:spacing w:val="-1"/>
        </w:rPr>
        <w:t>r</w:t>
      </w:r>
      <w:r w:rsidRPr="008423AC">
        <w:t>ot</w:t>
      </w:r>
      <w:r w:rsidRPr="008423AC">
        <w:rPr>
          <w:spacing w:val="1"/>
        </w:rPr>
        <w:t>e</w:t>
      </w:r>
      <w:r w:rsidRPr="008423AC">
        <w:rPr>
          <w:spacing w:val="-1"/>
        </w:rPr>
        <w:t>c</w:t>
      </w:r>
      <w:r w:rsidRPr="008423AC">
        <w:t>t</w:t>
      </w:r>
      <w:r w:rsidRPr="008423AC">
        <w:rPr>
          <w:spacing w:val="1"/>
        </w:rPr>
        <w:t>e</w:t>
      </w:r>
      <w:r w:rsidRPr="008423AC">
        <w:t>d</w:t>
      </w:r>
      <w:r w:rsidRPr="008423AC">
        <w:rPr>
          <w:spacing w:val="1"/>
        </w:rPr>
        <w:t xml:space="preserve"> </w:t>
      </w:r>
      <w:r w:rsidRPr="008423AC">
        <w:t>H</w:t>
      </w:r>
      <w:r w:rsidRPr="008423AC">
        <w:rPr>
          <w:spacing w:val="-1"/>
        </w:rPr>
        <w:t>ea</w:t>
      </w:r>
      <w:r w:rsidRPr="008423AC">
        <w:t>lth</w:t>
      </w:r>
      <w:r w:rsidRPr="008423AC">
        <w:rPr>
          <w:spacing w:val="3"/>
        </w:rPr>
        <w:t xml:space="preserve"> </w:t>
      </w:r>
      <w:r w:rsidRPr="008423AC">
        <w:rPr>
          <w:spacing w:val="-3"/>
        </w:rPr>
        <w:t>I</w:t>
      </w:r>
      <w:r w:rsidRPr="008423AC">
        <w:t>n</w:t>
      </w:r>
      <w:r w:rsidRPr="008423AC">
        <w:rPr>
          <w:spacing w:val="-1"/>
        </w:rPr>
        <w:t>f</w:t>
      </w:r>
      <w:r w:rsidRPr="008423AC">
        <w:rPr>
          <w:spacing w:val="2"/>
        </w:rPr>
        <w:t>o</w:t>
      </w:r>
      <w:r w:rsidRPr="008423AC">
        <w:rPr>
          <w:spacing w:val="-1"/>
        </w:rPr>
        <w:t>r</w:t>
      </w:r>
      <w:r w:rsidRPr="008423AC">
        <w:t>m</w:t>
      </w:r>
      <w:r w:rsidRPr="008423AC">
        <w:rPr>
          <w:spacing w:val="-1"/>
        </w:rPr>
        <w:t>a</w:t>
      </w:r>
      <w:r w:rsidRPr="008423AC">
        <w:t xml:space="preserve">tion </w:t>
      </w:r>
      <w:r w:rsidRPr="008423AC">
        <w:rPr>
          <w:spacing w:val="-1"/>
        </w:rPr>
        <w:t>(“</w:t>
      </w:r>
      <w:r w:rsidRPr="008423AC">
        <w:rPr>
          <w:spacing w:val="1"/>
        </w:rPr>
        <w:t>P</w:t>
      </w:r>
      <w:r w:rsidRPr="008423AC">
        <w:rPr>
          <w:spacing w:val="2"/>
        </w:rPr>
        <w:t>H</w:t>
      </w:r>
      <w:r w:rsidRPr="008423AC">
        <w:rPr>
          <w:spacing w:val="-3"/>
        </w:rPr>
        <w:t>I</w:t>
      </w:r>
      <w:r w:rsidRPr="008423AC">
        <w:rPr>
          <w:spacing w:val="1"/>
        </w:rPr>
        <w:t>”</w:t>
      </w:r>
      <w:r w:rsidRPr="008423AC">
        <w:t>) th</w:t>
      </w:r>
      <w:r w:rsidRPr="008423AC">
        <w:rPr>
          <w:spacing w:val="-1"/>
        </w:rPr>
        <w:t>a</w:t>
      </w:r>
      <w:r w:rsidRPr="008423AC">
        <w:t>t is subj</w:t>
      </w:r>
      <w:r w:rsidRPr="008423AC">
        <w:rPr>
          <w:spacing w:val="-1"/>
        </w:rPr>
        <w:t>ec</w:t>
      </w:r>
      <w:r w:rsidRPr="008423AC">
        <w:t xml:space="preserve">t to the </w:t>
      </w:r>
      <w:r w:rsidRPr="008423AC">
        <w:rPr>
          <w:spacing w:val="-1"/>
        </w:rPr>
        <w:t>f</w:t>
      </w:r>
      <w:r w:rsidRPr="008423AC">
        <w:t>in</w:t>
      </w:r>
      <w:r w:rsidRPr="008423AC">
        <w:rPr>
          <w:spacing w:val="-1"/>
        </w:rPr>
        <w:t>a</w:t>
      </w:r>
      <w:r w:rsidRPr="008423AC">
        <w:t xml:space="preserve">l </w:t>
      </w:r>
      <w:r w:rsidRPr="008423AC">
        <w:rPr>
          <w:spacing w:val="-1"/>
        </w:rPr>
        <w:t>fe</w:t>
      </w:r>
      <w:r w:rsidRPr="008423AC">
        <w:t>d</w:t>
      </w:r>
      <w:r w:rsidRPr="008423AC">
        <w:rPr>
          <w:spacing w:val="-1"/>
        </w:rPr>
        <w:t>era</w:t>
      </w:r>
      <w:r w:rsidRPr="008423AC">
        <w:t xml:space="preserve">l </w:t>
      </w:r>
      <w:r w:rsidRPr="008423AC">
        <w:rPr>
          <w:spacing w:val="1"/>
        </w:rPr>
        <w:t>P</w:t>
      </w:r>
      <w:r w:rsidRPr="008423AC">
        <w:rPr>
          <w:spacing w:val="-1"/>
        </w:rPr>
        <w:t>r</w:t>
      </w:r>
      <w:r w:rsidRPr="008423AC">
        <w:t>iv</w:t>
      </w:r>
      <w:r w:rsidRPr="008423AC">
        <w:rPr>
          <w:spacing w:val="-1"/>
        </w:rPr>
        <w:t>a</w:t>
      </w:r>
      <w:r w:rsidRPr="008423AC">
        <w:rPr>
          <w:spacing w:val="1"/>
        </w:rPr>
        <w:t>c</w:t>
      </w:r>
      <w:r w:rsidRPr="008423AC">
        <w:rPr>
          <w:spacing w:val="-5"/>
        </w:rPr>
        <w:t>y</w:t>
      </w:r>
      <w:r w:rsidRPr="008423AC">
        <w:t xml:space="preserve">, </w:t>
      </w:r>
      <w:r w:rsidRPr="008423AC">
        <w:rPr>
          <w:spacing w:val="1"/>
        </w:rPr>
        <w:t>Se</w:t>
      </w:r>
      <w:r w:rsidRPr="008423AC">
        <w:rPr>
          <w:spacing w:val="-1"/>
        </w:rPr>
        <w:t>c</w:t>
      </w:r>
      <w:r w:rsidRPr="008423AC">
        <w:t>u</w:t>
      </w:r>
      <w:r w:rsidRPr="008423AC">
        <w:rPr>
          <w:spacing w:val="-1"/>
        </w:rPr>
        <w:t>r</w:t>
      </w:r>
      <w:r w:rsidRPr="008423AC">
        <w:t>i</w:t>
      </w:r>
      <w:r w:rsidRPr="008423AC">
        <w:rPr>
          <w:spacing w:val="3"/>
        </w:rPr>
        <w:t>t</w:t>
      </w:r>
      <w:r w:rsidRPr="008423AC">
        <w:rPr>
          <w:spacing w:val="-5"/>
        </w:rPr>
        <w:t>y</w:t>
      </w:r>
      <w:r w:rsidRPr="008423AC">
        <w:t xml:space="preserve">, </w:t>
      </w:r>
      <w:r w:rsidRPr="008423AC">
        <w:rPr>
          <w:spacing w:val="-2"/>
        </w:rPr>
        <w:t>B</w:t>
      </w:r>
      <w:r w:rsidRPr="008423AC">
        <w:rPr>
          <w:spacing w:val="-1"/>
        </w:rPr>
        <w:t>r</w:t>
      </w:r>
      <w:r w:rsidRPr="008423AC">
        <w:rPr>
          <w:spacing w:val="1"/>
        </w:rPr>
        <w:t>ea</w:t>
      </w:r>
      <w:r w:rsidRPr="008423AC">
        <w:rPr>
          <w:spacing w:val="-1"/>
        </w:rPr>
        <w:t>c</w:t>
      </w:r>
      <w:r w:rsidRPr="008423AC">
        <w:t>h Noti</w:t>
      </w:r>
      <w:r w:rsidRPr="008423AC">
        <w:rPr>
          <w:spacing w:val="-1"/>
        </w:rPr>
        <w:t>f</w:t>
      </w:r>
      <w:r w:rsidRPr="008423AC">
        <w:t>i</w:t>
      </w:r>
      <w:r w:rsidRPr="008423AC">
        <w:rPr>
          <w:spacing w:val="-1"/>
        </w:rPr>
        <w:t>ca</w:t>
      </w:r>
      <w:r w:rsidRPr="008423AC">
        <w:t xml:space="preserve">tion </w:t>
      </w:r>
      <w:r w:rsidRPr="008423AC">
        <w:rPr>
          <w:spacing w:val="-1"/>
        </w:rPr>
        <w:t>a</w:t>
      </w:r>
      <w:r w:rsidRPr="008423AC">
        <w:t>nd En</w:t>
      </w:r>
      <w:r w:rsidRPr="008423AC">
        <w:rPr>
          <w:spacing w:val="-1"/>
        </w:rPr>
        <w:t>f</w:t>
      </w:r>
      <w:r w:rsidRPr="008423AC">
        <w:t>o</w:t>
      </w:r>
      <w:r w:rsidRPr="008423AC">
        <w:rPr>
          <w:spacing w:val="-1"/>
        </w:rPr>
        <w:t>rce</w:t>
      </w:r>
      <w:r w:rsidRPr="008423AC">
        <w:rPr>
          <w:spacing w:val="3"/>
        </w:rPr>
        <w:t>m</w:t>
      </w:r>
      <w:r w:rsidRPr="008423AC">
        <w:rPr>
          <w:spacing w:val="-1"/>
        </w:rPr>
        <w:t>e</w:t>
      </w:r>
      <w:r w:rsidRPr="008423AC">
        <w:t>nt</w:t>
      </w:r>
      <w:r w:rsidRPr="008423AC">
        <w:rPr>
          <w:spacing w:val="34"/>
        </w:rPr>
        <w:t xml:space="preserve"> </w:t>
      </w:r>
      <w:r w:rsidRPr="008423AC">
        <w:rPr>
          <w:spacing w:val="1"/>
        </w:rPr>
        <w:t>R</w:t>
      </w:r>
      <w:r w:rsidRPr="008423AC">
        <w:t>ul</w:t>
      </w:r>
      <w:r w:rsidRPr="008423AC">
        <w:rPr>
          <w:spacing w:val="-1"/>
        </w:rPr>
        <w:t>e</w:t>
      </w:r>
      <w:r w:rsidRPr="008423AC">
        <w:t>s</w:t>
      </w:r>
      <w:r w:rsidRPr="008423AC">
        <w:rPr>
          <w:spacing w:val="34"/>
        </w:rPr>
        <w:t xml:space="preserve"> </w:t>
      </w:r>
      <w:r w:rsidRPr="008423AC">
        <w:rPr>
          <w:spacing w:val="-1"/>
        </w:rPr>
        <w:t>(c</w:t>
      </w:r>
      <w:r w:rsidRPr="008423AC">
        <w:t>ol</w:t>
      </w:r>
      <w:r w:rsidRPr="008423AC">
        <w:rPr>
          <w:spacing w:val="3"/>
        </w:rPr>
        <w:t>l</w:t>
      </w:r>
      <w:r w:rsidRPr="008423AC">
        <w:rPr>
          <w:spacing w:val="-1"/>
        </w:rPr>
        <w:t>ec</w:t>
      </w:r>
      <w:r w:rsidRPr="008423AC">
        <w:t>tiv</w:t>
      </w:r>
      <w:r w:rsidRPr="008423AC">
        <w:rPr>
          <w:spacing w:val="-1"/>
        </w:rPr>
        <w:t>e</w:t>
      </w:r>
      <w:r w:rsidRPr="008423AC">
        <w:rPr>
          <w:spacing w:val="5"/>
        </w:rPr>
        <w:t>l</w:t>
      </w:r>
      <w:r w:rsidRPr="008423AC">
        <w:t>y</w:t>
      </w:r>
      <w:r w:rsidRPr="008423AC">
        <w:rPr>
          <w:spacing w:val="29"/>
        </w:rPr>
        <w:t xml:space="preserve"> </w:t>
      </w:r>
      <w:r w:rsidRPr="008423AC">
        <w:t>the</w:t>
      </w:r>
      <w:r w:rsidRPr="008423AC">
        <w:rPr>
          <w:spacing w:val="33"/>
        </w:rPr>
        <w:t xml:space="preserve"> </w:t>
      </w:r>
      <w:r w:rsidRPr="008423AC">
        <w:rPr>
          <w:spacing w:val="-1"/>
        </w:rPr>
        <w:t>“</w:t>
      </w:r>
      <w:r w:rsidRPr="008423AC">
        <w:rPr>
          <w:spacing w:val="4"/>
        </w:rPr>
        <w:t>H</w:t>
      </w:r>
      <w:r w:rsidRPr="008423AC">
        <w:rPr>
          <w:spacing w:val="-6"/>
        </w:rPr>
        <w:t>I</w:t>
      </w:r>
      <w:r w:rsidRPr="008423AC">
        <w:rPr>
          <w:spacing w:val="1"/>
        </w:rPr>
        <w:t>P</w:t>
      </w:r>
      <w:r w:rsidRPr="008423AC">
        <w:rPr>
          <w:spacing w:val="2"/>
        </w:rPr>
        <w:t>A</w:t>
      </w:r>
      <w:r w:rsidRPr="008423AC">
        <w:t>A</w:t>
      </w:r>
      <w:r w:rsidRPr="008423AC">
        <w:rPr>
          <w:spacing w:val="33"/>
        </w:rPr>
        <w:t xml:space="preserve"> </w:t>
      </w:r>
      <w:r w:rsidRPr="008423AC">
        <w:rPr>
          <w:spacing w:val="1"/>
        </w:rPr>
        <w:t>R</w:t>
      </w:r>
      <w:r w:rsidRPr="008423AC">
        <w:t>ul</w:t>
      </w:r>
      <w:r w:rsidRPr="008423AC">
        <w:rPr>
          <w:spacing w:val="-1"/>
        </w:rPr>
        <w:t>e</w:t>
      </w:r>
      <w:r w:rsidRPr="008423AC">
        <w:t>s</w:t>
      </w:r>
      <w:r w:rsidRPr="008423AC">
        <w:rPr>
          <w:spacing w:val="-1"/>
        </w:rPr>
        <w:t>”</w:t>
      </w:r>
      <w:r w:rsidRPr="008423AC">
        <w:t>)</w:t>
      </w:r>
      <w:r w:rsidRPr="008423AC">
        <w:rPr>
          <w:spacing w:val="33"/>
        </w:rPr>
        <w:t xml:space="preserve"> </w:t>
      </w:r>
      <w:r w:rsidRPr="008423AC">
        <w:t>issu</w:t>
      </w:r>
      <w:r w:rsidRPr="008423AC">
        <w:rPr>
          <w:spacing w:val="-1"/>
        </w:rPr>
        <w:t>e</w:t>
      </w:r>
      <w:r w:rsidRPr="008423AC">
        <w:t>d</w:t>
      </w:r>
      <w:r w:rsidRPr="008423AC">
        <w:rPr>
          <w:spacing w:val="34"/>
        </w:rPr>
        <w:t xml:space="preserve"> </w:t>
      </w:r>
      <w:r w:rsidRPr="008423AC">
        <w:t>pu</w:t>
      </w:r>
      <w:r w:rsidRPr="008423AC">
        <w:rPr>
          <w:spacing w:val="-1"/>
        </w:rPr>
        <w:t>r</w:t>
      </w:r>
      <w:r w:rsidRPr="008423AC">
        <w:t>su</w:t>
      </w:r>
      <w:r w:rsidRPr="008423AC">
        <w:rPr>
          <w:spacing w:val="-1"/>
        </w:rPr>
        <w:t>a</w:t>
      </w:r>
      <w:r w:rsidRPr="008423AC">
        <w:t>nt</w:t>
      </w:r>
      <w:r w:rsidRPr="008423AC">
        <w:rPr>
          <w:spacing w:val="34"/>
        </w:rPr>
        <w:t xml:space="preserve"> </w:t>
      </w:r>
      <w:r w:rsidRPr="008423AC">
        <w:t>to</w:t>
      </w:r>
      <w:r w:rsidRPr="008423AC">
        <w:rPr>
          <w:spacing w:val="36"/>
        </w:rPr>
        <w:t xml:space="preserve"> </w:t>
      </w:r>
      <w:r w:rsidRPr="008423AC">
        <w:t>the</w:t>
      </w:r>
      <w:r w:rsidRPr="008423AC">
        <w:rPr>
          <w:spacing w:val="33"/>
        </w:rPr>
        <w:t xml:space="preserve"> </w:t>
      </w:r>
      <w:r w:rsidRPr="008423AC">
        <w:t>H</w:t>
      </w:r>
      <w:r w:rsidRPr="008423AC">
        <w:rPr>
          <w:spacing w:val="-1"/>
        </w:rPr>
        <w:t>ea</w:t>
      </w:r>
      <w:r w:rsidRPr="008423AC">
        <w:t>lth</w:t>
      </w:r>
      <w:r w:rsidRPr="008423AC">
        <w:rPr>
          <w:spacing w:val="36"/>
        </w:rPr>
        <w:t xml:space="preserve"> </w:t>
      </w:r>
      <w:r w:rsidRPr="008423AC">
        <w:rPr>
          <w:spacing w:val="-3"/>
        </w:rPr>
        <w:t>I</w:t>
      </w:r>
      <w:r w:rsidRPr="008423AC">
        <w:t>nsu</w:t>
      </w:r>
      <w:r w:rsidRPr="008423AC">
        <w:rPr>
          <w:spacing w:val="2"/>
        </w:rPr>
        <w:t>r</w:t>
      </w:r>
      <w:r w:rsidRPr="008423AC">
        <w:rPr>
          <w:spacing w:val="-1"/>
        </w:rPr>
        <w:t>a</w:t>
      </w:r>
      <w:r w:rsidRPr="008423AC">
        <w:t>n</w:t>
      </w:r>
      <w:r w:rsidRPr="008423AC">
        <w:rPr>
          <w:spacing w:val="-1"/>
        </w:rPr>
        <w:t xml:space="preserve">ce </w:t>
      </w:r>
      <w:r w:rsidRPr="008423AC">
        <w:rPr>
          <w:spacing w:val="1"/>
        </w:rPr>
        <w:t>P</w:t>
      </w:r>
      <w:r w:rsidRPr="008423AC">
        <w:t>o</w:t>
      </w:r>
      <w:r w:rsidRPr="008423AC">
        <w:rPr>
          <w:spacing w:val="-1"/>
        </w:rPr>
        <w:t>r</w:t>
      </w:r>
      <w:r w:rsidRPr="008423AC">
        <w:t>t</w:t>
      </w:r>
      <w:r w:rsidRPr="008423AC">
        <w:rPr>
          <w:spacing w:val="-1"/>
        </w:rPr>
        <w:t>a</w:t>
      </w:r>
      <w:r w:rsidRPr="008423AC">
        <w:t>bili</w:t>
      </w:r>
      <w:r w:rsidRPr="008423AC">
        <w:rPr>
          <w:spacing w:val="3"/>
        </w:rPr>
        <w:t>t</w:t>
      </w:r>
      <w:r w:rsidRPr="008423AC">
        <w:t>y</w:t>
      </w:r>
      <w:r w:rsidRPr="008423AC">
        <w:rPr>
          <w:spacing w:val="5"/>
        </w:rPr>
        <w:t xml:space="preserve"> </w:t>
      </w:r>
      <w:r w:rsidRPr="008423AC">
        <w:rPr>
          <w:spacing w:val="-1"/>
        </w:rPr>
        <w:t>a</w:t>
      </w:r>
      <w:r w:rsidRPr="008423AC">
        <w:t>nd</w:t>
      </w:r>
      <w:r w:rsidRPr="008423AC">
        <w:rPr>
          <w:spacing w:val="12"/>
        </w:rPr>
        <w:t xml:space="preserve"> </w:t>
      </w:r>
      <w:r w:rsidRPr="008423AC">
        <w:t>A</w:t>
      </w:r>
      <w:r w:rsidRPr="008423AC">
        <w:rPr>
          <w:spacing w:val="1"/>
        </w:rPr>
        <w:t>c</w:t>
      </w:r>
      <w:r w:rsidRPr="008423AC">
        <w:rPr>
          <w:spacing w:val="-1"/>
        </w:rPr>
        <w:t>c</w:t>
      </w:r>
      <w:r w:rsidRPr="008423AC">
        <w:t>ount</w:t>
      </w:r>
      <w:r w:rsidRPr="008423AC">
        <w:rPr>
          <w:spacing w:val="1"/>
        </w:rPr>
        <w:t>a</w:t>
      </w:r>
      <w:r w:rsidRPr="008423AC">
        <w:t>bili</w:t>
      </w:r>
      <w:r w:rsidRPr="008423AC">
        <w:rPr>
          <w:spacing w:val="3"/>
        </w:rPr>
        <w:t>t</w:t>
      </w:r>
      <w:r w:rsidRPr="008423AC">
        <w:t>y</w:t>
      </w:r>
      <w:r w:rsidRPr="008423AC">
        <w:rPr>
          <w:spacing w:val="5"/>
        </w:rPr>
        <w:t xml:space="preserve"> </w:t>
      </w:r>
      <w:r w:rsidRPr="008423AC">
        <w:t>A</w:t>
      </w:r>
      <w:r w:rsidRPr="008423AC">
        <w:rPr>
          <w:spacing w:val="-1"/>
        </w:rPr>
        <w:t>c</w:t>
      </w:r>
      <w:r w:rsidRPr="008423AC">
        <w:t>t</w:t>
      </w:r>
      <w:r w:rsidRPr="008423AC">
        <w:rPr>
          <w:spacing w:val="10"/>
        </w:rPr>
        <w:t xml:space="preserve"> </w:t>
      </w:r>
      <w:r w:rsidRPr="008423AC">
        <w:rPr>
          <w:spacing w:val="2"/>
        </w:rPr>
        <w:t>o</w:t>
      </w:r>
      <w:r w:rsidRPr="008423AC">
        <w:t>f</w:t>
      </w:r>
      <w:r w:rsidRPr="008423AC">
        <w:rPr>
          <w:spacing w:val="9"/>
        </w:rPr>
        <w:t xml:space="preserve"> </w:t>
      </w:r>
      <w:r w:rsidRPr="008423AC">
        <w:t>1996</w:t>
      </w:r>
      <w:r w:rsidRPr="008423AC">
        <w:rPr>
          <w:spacing w:val="12"/>
        </w:rPr>
        <w:t xml:space="preserve"> </w:t>
      </w:r>
      <w:r w:rsidRPr="008423AC">
        <w:rPr>
          <w:spacing w:val="-1"/>
        </w:rPr>
        <w:t>(</w:t>
      </w:r>
      <w:r w:rsidRPr="008423AC">
        <w:t>the</w:t>
      </w:r>
      <w:r w:rsidRPr="008423AC">
        <w:rPr>
          <w:spacing w:val="11"/>
        </w:rPr>
        <w:t xml:space="preserve"> </w:t>
      </w:r>
      <w:r w:rsidRPr="008423AC">
        <w:rPr>
          <w:spacing w:val="2"/>
        </w:rPr>
        <w:t>A</w:t>
      </w:r>
      <w:r w:rsidRPr="008423AC">
        <w:rPr>
          <w:spacing w:val="-1"/>
        </w:rPr>
        <w:t>c</w:t>
      </w:r>
      <w:r w:rsidRPr="008423AC">
        <w:t>t</w:t>
      </w:r>
      <w:r w:rsidRPr="008423AC">
        <w:rPr>
          <w:spacing w:val="10"/>
        </w:rPr>
        <w:t xml:space="preserve"> </w:t>
      </w:r>
      <w:r w:rsidRPr="008423AC">
        <w:t>in</w:t>
      </w:r>
      <w:r w:rsidRPr="008423AC">
        <w:rPr>
          <w:spacing w:val="-1"/>
        </w:rPr>
        <w:t>c</w:t>
      </w:r>
      <w:r w:rsidRPr="008423AC">
        <w:t>luding</w:t>
      </w:r>
      <w:r w:rsidRPr="008423AC">
        <w:rPr>
          <w:spacing w:val="10"/>
        </w:rPr>
        <w:t xml:space="preserve"> </w:t>
      </w:r>
      <w:r w:rsidRPr="008423AC">
        <w:t>the</w:t>
      </w:r>
      <w:r w:rsidRPr="008423AC">
        <w:rPr>
          <w:spacing w:val="11"/>
        </w:rPr>
        <w:t xml:space="preserve"> </w:t>
      </w:r>
      <w:r w:rsidRPr="008423AC">
        <w:rPr>
          <w:spacing w:val="2"/>
        </w:rPr>
        <w:t>H</w:t>
      </w:r>
      <w:r w:rsidRPr="008423AC">
        <w:rPr>
          <w:spacing w:val="-3"/>
        </w:rPr>
        <w:t>I</w:t>
      </w:r>
      <w:r w:rsidRPr="008423AC">
        <w:rPr>
          <w:spacing w:val="1"/>
        </w:rPr>
        <w:t>P</w:t>
      </w:r>
      <w:r w:rsidRPr="008423AC">
        <w:t>AA</w:t>
      </w:r>
      <w:r w:rsidRPr="008423AC">
        <w:rPr>
          <w:spacing w:val="12"/>
        </w:rPr>
        <w:t xml:space="preserve"> </w:t>
      </w:r>
      <w:r w:rsidRPr="008423AC">
        <w:rPr>
          <w:spacing w:val="-1"/>
        </w:rPr>
        <w:t>r</w:t>
      </w:r>
      <w:r w:rsidRPr="008423AC">
        <w:t>ul</w:t>
      </w:r>
      <w:r w:rsidRPr="008423AC">
        <w:rPr>
          <w:spacing w:val="-1"/>
        </w:rPr>
        <w:t>e</w:t>
      </w:r>
      <w:r w:rsidRPr="008423AC">
        <w:t>s</w:t>
      </w:r>
      <w:r w:rsidRPr="008423AC">
        <w:rPr>
          <w:spacing w:val="10"/>
        </w:rPr>
        <w:t xml:space="preserve"> </w:t>
      </w:r>
      <w:r w:rsidRPr="008423AC">
        <w:t>sh</w:t>
      </w:r>
      <w:r w:rsidRPr="008423AC">
        <w:rPr>
          <w:spacing w:val="-1"/>
        </w:rPr>
        <w:t>a</w:t>
      </w:r>
      <w:r w:rsidRPr="008423AC">
        <w:t>ll</w:t>
      </w:r>
      <w:r w:rsidRPr="008423AC">
        <w:rPr>
          <w:spacing w:val="10"/>
        </w:rPr>
        <w:t xml:space="preserve"> </w:t>
      </w:r>
      <w:r w:rsidRPr="008423AC">
        <w:rPr>
          <w:spacing w:val="2"/>
        </w:rPr>
        <w:t>b</w:t>
      </w:r>
      <w:r w:rsidRPr="008423AC">
        <w:t>e</w:t>
      </w:r>
      <w:r w:rsidRPr="008423AC">
        <w:rPr>
          <w:spacing w:val="9"/>
        </w:rPr>
        <w:t xml:space="preserve"> </w:t>
      </w:r>
      <w:r w:rsidRPr="008423AC">
        <w:rPr>
          <w:spacing w:val="2"/>
        </w:rPr>
        <w:t>r</w:t>
      </w:r>
      <w:r w:rsidRPr="008423AC">
        <w:rPr>
          <w:spacing w:val="-1"/>
        </w:rPr>
        <w:t>ef</w:t>
      </w:r>
      <w:r w:rsidRPr="008423AC">
        <w:rPr>
          <w:spacing w:val="1"/>
        </w:rPr>
        <w:t>e</w:t>
      </w:r>
      <w:r w:rsidRPr="008423AC">
        <w:rPr>
          <w:spacing w:val="-1"/>
        </w:rPr>
        <w:t>rre</w:t>
      </w:r>
      <w:r w:rsidRPr="008423AC">
        <w:t>d to</w:t>
      </w:r>
      <w:r w:rsidRPr="008423AC">
        <w:rPr>
          <w:spacing w:val="19"/>
        </w:rPr>
        <w:t xml:space="preserve"> </w:t>
      </w:r>
      <w:r w:rsidRPr="008423AC">
        <w:rPr>
          <w:spacing w:val="-1"/>
        </w:rPr>
        <w:t>a</w:t>
      </w:r>
      <w:r w:rsidRPr="008423AC">
        <w:t>s</w:t>
      </w:r>
      <w:r w:rsidRPr="008423AC">
        <w:rPr>
          <w:spacing w:val="19"/>
        </w:rPr>
        <w:t xml:space="preserve"> </w:t>
      </w:r>
      <w:r w:rsidRPr="008423AC">
        <w:rPr>
          <w:spacing w:val="-1"/>
        </w:rPr>
        <w:t>“</w:t>
      </w:r>
      <w:r w:rsidRPr="008423AC">
        <w:rPr>
          <w:spacing w:val="2"/>
        </w:rPr>
        <w:t>H</w:t>
      </w:r>
      <w:r w:rsidRPr="008423AC">
        <w:rPr>
          <w:spacing w:val="-3"/>
        </w:rPr>
        <w:t>I</w:t>
      </w:r>
      <w:r w:rsidRPr="008423AC">
        <w:rPr>
          <w:spacing w:val="1"/>
        </w:rPr>
        <w:t>P</w:t>
      </w:r>
      <w:r w:rsidRPr="008423AC">
        <w:t>AA</w:t>
      </w:r>
      <w:r w:rsidRPr="008423AC">
        <w:rPr>
          <w:spacing w:val="1"/>
        </w:rPr>
        <w:t>”</w:t>
      </w:r>
      <w:r w:rsidRPr="008423AC">
        <w:t>)</w:t>
      </w:r>
      <w:r w:rsidRPr="008423AC">
        <w:rPr>
          <w:spacing w:val="18"/>
        </w:rPr>
        <w:t xml:space="preserve"> </w:t>
      </w:r>
      <w:r w:rsidRPr="008423AC">
        <w:rPr>
          <w:spacing w:val="-1"/>
        </w:rPr>
        <w:t>a</w:t>
      </w:r>
      <w:r w:rsidRPr="008423AC">
        <w:t>nd</w:t>
      </w:r>
      <w:r w:rsidRPr="008423AC">
        <w:rPr>
          <w:spacing w:val="19"/>
        </w:rPr>
        <w:t xml:space="preserve"> </w:t>
      </w:r>
      <w:r w:rsidRPr="008423AC">
        <w:t>the</w:t>
      </w:r>
      <w:r w:rsidRPr="008423AC">
        <w:rPr>
          <w:spacing w:val="21"/>
        </w:rPr>
        <w:t xml:space="preserve"> </w:t>
      </w:r>
      <w:r w:rsidRPr="008423AC">
        <w:t>H</w:t>
      </w:r>
      <w:r w:rsidRPr="008423AC">
        <w:rPr>
          <w:spacing w:val="-1"/>
        </w:rPr>
        <w:t>ea</w:t>
      </w:r>
      <w:r w:rsidRPr="008423AC">
        <w:t>lth</w:t>
      </w:r>
      <w:r w:rsidRPr="008423AC">
        <w:rPr>
          <w:spacing w:val="22"/>
        </w:rPr>
        <w:t xml:space="preserve"> </w:t>
      </w:r>
      <w:r w:rsidRPr="008423AC">
        <w:rPr>
          <w:spacing w:val="-3"/>
        </w:rPr>
        <w:t>I</w:t>
      </w:r>
      <w:r w:rsidRPr="008423AC">
        <w:t>n</w:t>
      </w:r>
      <w:r w:rsidRPr="008423AC">
        <w:rPr>
          <w:spacing w:val="-1"/>
        </w:rPr>
        <w:t>f</w:t>
      </w:r>
      <w:r w:rsidRPr="008423AC">
        <w:t>o</w:t>
      </w:r>
      <w:r w:rsidRPr="008423AC">
        <w:rPr>
          <w:spacing w:val="-1"/>
        </w:rPr>
        <w:t>r</w:t>
      </w:r>
      <w:r w:rsidRPr="008423AC">
        <w:rPr>
          <w:spacing w:val="3"/>
        </w:rPr>
        <w:t>m</w:t>
      </w:r>
      <w:r w:rsidRPr="008423AC">
        <w:rPr>
          <w:spacing w:val="-1"/>
        </w:rPr>
        <w:t>a</w:t>
      </w:r>
      <w:r w:rsidRPr="008423AC">
        <w:t>tion</w:t>
      </w:r>
      <w:r w:rsidRPr="008423AC">
        <w:rPr>
          <w:spacing w:val="19"/>
        </w:rPr>
        <w:t xml:space="preserve"> </w:t>
      </w:r>
      <w:r w:rsidRPr="008423AC">
        <w:t>T</w:t>
      </w:r>
      <w:r w:rsidRPr="008423AC">
        <w:rPr>
          <w:spacing w:val="-1"/>
        </w:rPr>
        <w:t>ec</w:t>
      </w:r>
      <w:r w:rsidRPr="008423AC">
        <w:rPr>
          <w:spacing w:val="2"/>
        </w:rPr>
        <w:t>h</w:t>
      </w:r>
      <w:r w:rsidRPr="008423AC">
        <w:t>nolo</w:t>
      </w:r>
      <w:r w:rsidRPr="008423AC">
        <w:rPr>
          <w:spacing w:val="2"/>
        </w:rPr>
        <w:t>g</w:t>
      </w:r>
      <w:r w:rsidRPr="008423AC">
        <w:t>y</w:t>
      </w:r>
      <w:r w:rsidRPr="008423AC">
        <w:rPr>
          <w:spacing w:val="14"/>
        </w:rPr>
        <w:t xml:space="preserve"> </w:t>
      </w:r>
      <w:r w:rsidRPr="008423AC">
        <w:rPr>
          <w:spacing w:val="-1"/>
        </w:rPr>
        <w:t>f</w:t>
      </w:r>
      <w:r w:rsidRPr="008423AC">
        <w:t>or</w:t>
      </w:r>
      <w:r w:rsidRPr="008423AC">
        <w:rPr>
          <w:spacing w:val="21"/>
        </w:rPr>
        <w:t xml:space="preserve"> </w:t>
      </w:r>
      <w:r w:rsidRPr="008423AC">
        <w:t>E</w:t>
      </w:r>
      <w:r w:rsidRPr="008423AC">
        <w:rPr>
          <w:spacing w:val="-1"/>
        </w:rPr>
        <w:t>c</w:t>
      </w:r>
      <w:r w:rsidRPr="008423AC">
        <w:t>onomic</w:t>
      </w:r>
      <w:r w:rsidRPr="008423AC">
        <w:rPr>
          <w:spacing w:val="18"/>
        </w:rPr>
        <w:t xml:space="preserve"> </w:t>
      </w:r>
      <w:r w:rsidRPr="008423AC">
        <w:rPr>
          <w:spacing w:val="-1"/>
        </w:rPr>
        <w:t>a</w:t>
      </w:r>
      <w:r w:rsidRPr="008423AC">
        <w:rPr>
          <w:spacing w:val="2"/>
        </w:rPr>
        <w:t>n</w:t>
      </w:r>
      <w:r w:rsidRPr="008423AC">
        <w:t>d</w:t>
      </w:r>
      <w:r w:rsidRPr="008423AC">
        <w:rPr>
          <w:spacing w:val="19"/>
        </w:rPr>
        <w:t xml:space="preserve"> </w:t>
      </w:r>
      <w:r w:rsidRPr="008423AC">
        <w:rPr>
          <w:spacing w:val="1"/>
        </w:rPr>
        <w:t>C</w:t>
      </w:r>
      <w:r w:rsidRPr="008423AC">
        <w:t>lini</w:t>
      </w:r>
      <w:r w:rsidRPr="008423AC">
        <w:rPr>
          <w:spacing w:val="-1"/>
        </w:rPr>
        <w:t>ca</w:t>
      </w:r>
      <w:r w:rsidRPr="008423AC">
        <w:t>l</w:t>
      </w:r>
      <w:r w:rsidRPr="008423AC">
        <w:rPr>
          <w:spacing w:val="20"/>
        </w:rPr>
        <w:t xml:space="preserve"> </w:t>
      </w:r>
      <w:r w:rsidRPr="008423AC">
        <w:t>H</w:t>
      </w:r>
      <w:r w:rsidRPr="008423AC">
        <w:rPr>
          <w:spacing w:val="-1"/>
        </w:rPr>
        <w:t>ea</w:t>
      </w:r>
      <w:r w:rsidRPr="008423AC">
        <w:t>lth</w:t>
      </w:r>
      <w:r w:rsidRPr="008423AC">
        <w:rPr>
          <w:spacing w:val="19"/>
        </w:rPr>
        <w:t xml:space="preserve"> </w:t>
      </w:r>
      <w:r w:rsidRPr="008423AC">
        <w:t>A</w:t>
      </w:r>
      <w:r w:rsidRPr="008423AC">
        <w:rPr>
          <w:spacing w:val="-1"/>
        </w:rPr>
        <w:t>c</w:t>
      </w:r>
      <w:r w:rsidRPr="008423AC">
        <w:t>t of</w:t>
      </w:r>
      <w:r w:rsidRPr="008423AC">
        <w:rPr>
          <w:spacing w:val="1"/>
        </w:rPr>
        <w:t xml:space="preserve"> </w:t>
      </w:r>
      <w:r w:rsidRPr="008423AC">
        <w:t>2009</w:t>
      </w:r>
      <w:r w:rsidRPr="008423AC">
        <w:rPr>
          <w:spacing w:val="1"/>
        </w:rPr>
        <w:t xml:space="preserve"> </w:t>
      </w:r>
      <w:r w:rsidRPr="008423AC">
        <w:rPr>
          <w:spacing w:val="-1"/>
        </w:rPr>
        <w:t>(“</w:t>
      </w:r>
      <w:r w:rsidRPr="008423AC">
        <w:rPr>
          <w:spacing w:val="2"/>
        </w:rPr>
        <w:t>H</w:t>
      </w:r>
      <w:r w:rsidRPr="008423AC">
        <w:rPr>
          <w:spacing w:val="-3"/>
        </w:rPr>
        <w:t>I</w:t>
      </w:r>
      <w:r w:rsidRPr="008423AC">
        <w:rPr>
          <w:spacing w:val="2"/>
        </w:rPr>
        <w:t>T</w:t>
      </w:r>
      <w:r w:rsidRPr="008423AC">
        <w:t>E</w:t>
      </w:r>
      <w:r w:rsidRPr="008423AC">
        <w:rPr>
          <w:spacing w:val="1"/>
        </w:rPr>
        <w:t>C</w:t>
      </w:r>
      <w:r w:rsidRPr="008423AC">
        <w:t>H</w:t>
      </w:r>
      <w:r w:rsidRPr="008423AC">
        <w:rPr>
          <w:spacing w:val="-1"/>
        </w:rPr>
        <w:t xml:space="preserve">”), or (b) health information relating to substance abuse and treatment (“Part 2 PHI”) protected under the </w:t>
      </w:r>
      <w:r w:rsidRPr="008423AC">
        <w:t xml:space="preserve">Federal Confidentiality of Alcohol and Drug Abuse Patient Records law and regulations, 42 USC </w:t>
      </w:r>
      <w:r>
        <w:t xml:space="preserve"> § </w:t>
      </w:r>
      <w:r w:rsidRPr="008423AC">
        <w:t>290dd-2 and 42 CFR Part 2 (collectively, “Part 2”),</w:t>
      </w:r>
      <w:r w:rsidRPr="008423AC">
        <w:rPr>
          <w:spacing w:val="1"/>
        </w:rPr>
        <w:t xml:space="preserve"> </w:t>
      </w:r>
      <w:r w:rsidRPr="008423AC">
        <w:rPr>
          <w:spacing w:val="-1"/>
        </w:rPr>
        <w:t>a</w:t>
      </w:r>
      <w:r w:rsidRPr="008423AC">
        <w:t>s</w:t>
      </w:r>
      <w:r w:rsidRPr="008423AC">
        <w:rPr>
          <w:spacing w:val="4"/>
        </w:rPr>
        <w:t xml:space="preserve"> </w:t>
      </w:r>
      <w:r w:rsidRPr="008423AC">
        <w:rPr>
          <w:spacing w:val="-1"/>
        </w:rPr>
        <w:t>eac</w:t>
      </w:r>
      <w:r w:rsidRPr="008423AC">
        <w:t>h</w:t>
      </w:r>
      <w:r w:rsidRPr="008423AC">
        <w:rPr>
          <w:spacing w:val="1"/>
        </w:rPr>
        <w:t xml:space="preserve"> </w:t>
      </w:r>
      <w:r w:rsidRPr="008423AC">
        <w:t>is</w:t>
      </w:r>
      <w:r w:rsidRPr="008423AC">
        <w:rPr>
          <w:spacing w:val="2"/>
        </w:rPr>
        <w:t xml:space="preserve"> </w:t>
      </w:r>
      <w:r w:rsidRPr="008423AC">
        <w:rPr>
          <w:spacing w:val="-1"/>
        </w:rPr>
        <w:t>a</w:t>
      </w:r>
      <w:r w:rsidRPr="008423AC">
        <w:t>m</w:t>
      </w:r>
      <w:r w:rsidRPr="008423AC">
        <w:rPr>
          <w:spacing w:val="-1"/>
        </w:rPr>
        <w:t>e</w:t>
      </w:r>
      <w:r w:rsidRPr="008423AC">
        <w:t>n</w:t>
      </w:r>
      <w:r w:rsidRPr="008423AC">
        <w:rPr>
          <w:spacing w:val="2"/>
        </w:rPr>
        <w:t>d</w:t>
      </w:r>
      <w:r w:rsidRPr="008423AC">
        <w:rPr>
          <w:spacing w:val="-1"/>
        </w:rPr>
        <w:t>e</w:t>
      </w:r>
      <w:r w:rsidRPr="008423AC">
        <w:t>d</w:t>
      </w:r>
      <w:r w:rsidRPr="008423AC">
        <w:rPr>
          <w:spacing w:val="1"/>
        </w:rPr>
        <w:t xml:space="preserve"> </w:t>
      </w:r>
      <w:r w:rsidRPr="008423AC">
        <w:rPr>
          <w:spacing w:val="-1"/>
        </w:rPr>
        <w:t>fr</w:t>
      </w:r>
      <w:r w:rsidRPr="008423AC">
        <w:t>om</w:t>
      </w:r>
      <w:r w:rsidRPr="008423AC">
        <w:rPr>
          <w:spacing w:val="2"/>
        </w:rPr>
        <w:t xml:space="preserve"> </w:t>
      </w:r>
      <w:r w:rsidRPr="008423AC">
        <w:t>time to</w:t>
      </w:r>
      <w:r w:rsidRPr="008423AC">
        <w:rPr>
          <w:spacing w:val="1"/>
        </w:rPr>
        <w:t xml:space="preserve"> </w:t>
      </w:r>
      <w:r w:rsidRPr="008423AC">
        <w:t>tim</w:t>
      </w:r>
      <w:r w:rsidRPr="008423AC">
        <w:rPr>
          <w:spacing w:val="-1"/>
        </w:rPr>
        <w:t>e</w:t>
      </w:r>
      <w:r>
        <w:rPr>
          <w:spacing w:val="-1"/>
        </w:rPr>
        <w:t>.</w:t>
      </w:r>
    </w:p>
    <w:p w14:paraId="1351AEEA" w14:textId="77777777" w:rsidR="00CF66BF" w:rsidRDefault="00CF66BF" w:rsidP="00CF66BF">
      <w:pPr>
        <w:pStyle w:val="BodyText"/>
      </w:pPr>
    </w:p>
    <w:p w14:paraId="3FB00772" w14:textId="77777777" w:rsidR="00CF66BF" w:rsidRDefault="00CF66BF" w:rsidP="00CF66BF">
      <w:pPr>
        <w:pStyle w:val="BodyText"/>
        <w:rPr>
          <w:spacing w:val="-3"/>
        </w:rPr>
      </w:pPr>
      <w:r w:rsidRPr="008423AC">
        <w:t>The pu</w:t>
      </w:r>
      <w:r w:rsidRPr="008423AC">
        <w:rPr>
          <w:spacing w:val="-1"/>
        </w:rPr>
        <w:t>r</w:t>
      </w:r>
      <w:r w:rsidRPr="008423AC">
        <w:t>pose of</w:t>
      </w:r>
      <w:r w:rsidRPr="008423AC">
        <w:rPr>
          <w:spacing w:val="1"/>
        </w:rPr>
        <w:t xml:space="preserve"> </w:t>
      </w: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is</w:t>
      </w:r>
      <w:r w:rsidRPr="008423AC">
        <w:rPr>
          <w:spacing w:val="2"/>
        </w:rPr>
        <w:t xml:space="preserve"> </w:t>
      </w:r>
      <w:r w:rsidRPr="008423AC">
        <w:t>to</w:t>
      </w:r>
      <w:r w:rsidRPr="008423AC">
        <w:rPr>
          <w:spacing w:val="1"/>
        </w:rPr>
        <w:t xml:space="preserve"> </w:t>
      </w:r>
      <w:r w:rsidRPr="008423AC">
        <w:t>s</w:t>
      </w:r>
      <w:r w:rsidRPr="008423AC">
        <w:rPr>
          <w:spacing w:val="-1"/>
        </w:rPr>
        <w:t>e</w:t>
      </w:r>
      <w:r w:rsidRPr="008423AC">
        <w:t xml:space="preserve">t </w:t>
      </w:r>
      <w:r w:rsidRPr="008423AC">
        <w:rPr>
          <w:spacing w:val="-1"/>
        </w:rPr>
        <w:t>f</w:t>
      </w:r>
      <w:r w:rsidRPr="008423AC">
        <w:t>o</w:t>
      </w:r>
      <w:r w:rsidRPr="008423AC">
        <w:rPr>
          <w:spacing w:val="-1"/>
        </w:rPr>
        <w:t>r</w:t>
      </w:r>
      <w:r w:rsidRPr="008423AC">
        <w:t>th the</w:t>
      </w:r>
      <w:r w:rsidRPr="008423AC">
        <w:rPr>
          <w:spacing w:val="-1"/>
        </w:rPr>
        <w:t xml:space="preserve"> </w:t>
      </w:r>
      <w:r w:rsidRPr="008423AC">
        <w:t>oblig</w:t>
      </w:r>
      <w:r w:rsidRPr="008423AC">
        <w:rPr>
          <w:spacing w:val="-1"/>
        </w:rPr>
        <w:t>a</w:t>
      </w:r>
      <w:r w:rsidRPr="008423AC">
        <w:t>tions of</w:t>
      </w:r>
      <w:r w:rsidRPr="008423AC">
        <w:rPr>
          <w:spacing w:val="-1"/>
        </w:rPr>
        <w:t xml:space="preserve"> </w:t>
      </w:r>
      <w:r w:rsidRPr="008423AC">
        <w:t>the</w:t>
      </w:r>
      <w:r w:rsidRPr="008423AC">
        <w:rPr>
          <w:spacing w:val="-1"/>
        </w:rPr>
        <w:t xml:space="preserve"> </w:t>
      </w:r>
      <w:r w:rsidRPr="008423AC">
        <w:rPr>
          <w:spacing w:val="1"/>
        </w:rPr>
        <w:t>P</w:t>
      </w:r>
      <w:r w:rsidRPr="008423AC">
        <w:rPr>
          <w:spacing w:val="-1"/>
        </w:rPr>
        <w:t>ar</w:t>
      </w:r>
      <w:r w:rsidRPr="008423AC">
        <w:t>ti</w:t>
      </w:r>
      <w:r w:rsidRPr="008423AC">
        <w:rPr>
          <w:spacing w:val="-1"/>
        </w:rPr>
        <w:t>e</w:t>
      </w:r>
      <w:r w:rsidRPr="008423AC">
        <w:t xml:space="preserve">s with </w:t>
      </w:r>
      <w:r w:rsidRPr="008423AC">
        <w:rPr>
          <w:spacing w:val="-1"/>
        </w:rPr>
        <w:t>re</w:t>
      </w:r>
      <w:r w:rsidRPr="008423AC">
        <w:t>sp</w:t>
      </w:r>
      <w:r w:rsidRPr="008423AC">
        <w:rPr>
          <w:spacing w:val="1"/>
        </w:rPr>
        <w:t>e</w:t>
      </w:r>
      <w:r w:rsidRPr="008423AC">
        <w:rPr>
          <w:spacing w:val="-1"/>
        </w:rPr>
        <w:t>c</w:t>
      </w:r>
      <w:r w:rsidRPr="008423AC">
        <w:t>t to su</w:t>
      </w:r>
      <w:r w:rsidRPr="008423AC">
        <w:rPr>
          <w:spacing w:val="-1"/>
        </w:rPr>
        <w:t>c</w:t>
      </w:r>
      <w:r w:rsidRPr="008423AC">
        <w:t xml:space="preserve">h </w:t>
      </w:r>
      <w:r w:rsidRPr="008423AC">
        <w:rPr>
          <w:spacing w:val="1"/>
        </w:rPr>
        <w:t>P</w:t>
      </w:r>
      <w:r w:rsidRPr="008423AC">
        <w:rPr>
          <w:spacing w:val="2"/>
        </w:rPr>
        <w:t>H</w:t>
      </w:r>
      <w:r w:rsidRPr="008423AC">
        <w:rPr>
          <w:spacing w:val="-3"/>
        </w:rPr>
        <w:t>I and Part 2 PHI.</w:t>
      </w:r>
    </w:p>
    <w:p w14:paraId="5F1A8258" w14:textId="77777777" w:rsidR="00CF66BF" w:rsidRDefault="00CF66BF" w:rsidP="00CF66BF">
      <w:pPr>
        <w:pStyle w:val="BodyText"/>
        <w:rPr>
          <w:spacing w:val="-3"/>
        </w:rPr>
      </w:pPr>
    </w:p>
    <w:p w14:paraId="17075352" w14:textId="77777777" w:rsidR="00CF66BF" w:rsidRDefault="00CF66BF" w:rsidP="00CF66BF">
      <w:pPr>
        <w:pStyle w:val="BodyText"/>
      </w:pPr>
      <w:r w:rsidRPr="00507BF1">
        <w:rPr>
          <w:b/>
        </w:rPr>
        <w:t>WHEREAS</w:t>
      </w:r>
      <w:r w:rsidRPr="008423AC">
        <w:t xml:space="preserve">, Business Associate provides professional services for Covered Entity pursuant to a contract dated </w:t>
      </w:r>
      <w:sdt>
        <w:sdtPr>
          <w:rPr>
            <w:rStyle w:val="Strong"/>
          </w:rPr>
          <w:id w:val="-1877304900"/>
          <w:placeholder>
            <w:docPart w:val="5A767FE4899F436EA29E1CE879782A98"/>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sidRPr="008423AC">
        <w:t xml:space="preserve"> and such other engagements as shall be entered into between the parties in the future in which Covered Entity discloses certain PHI or Part 2 PHI to Business Associate (collectively, the “Master Agreement”);</w:t>
      </w:r>
    </w:p>
    <w:p w14:paraId="0F14331B" w14:textId="77777777" w:rsidR="00CF66BF" w:rsidRDefault="00CF66BF" w:rsidP="00CF66BF">
      <w:pPr>
        <w:pStyle w:val="BodyText"/>
      </w:pPr>
    </w:p>
    <w:p w14:paraId="14F93CC5" w14:textId="77777777" w:rsidR="00CF66BF" w:rsidRDefault="00CF66BF" w:rsidP="00CF66BF">
      <w:pPr>
        <w:pStyle w:val="BodyText"/>
      </w:pPr>
      <w:r w:rsidRPr="00507BF1">
        <w:rPr>
          <w:b/>
        </w:rPr>
        <w:t>WHEREAS</w:t>
      </w:r>
      <w:r w:rsidRPr="008423AC">
        <w:t>, Business Associate, in the course of providing services to Covered Entity, may have access to PHI and may be deemed a business associate for certain purposes under HIPAA;</w:t>
      </w:r>
    </w:p>
    <w:p w14:paraId="389D209E" w14:textId="77777777" w:rsidR="00CF66BF" w:rsidRDefault="00CF66BF" w:rsidP="00CF66BF">
      <w:pPr>
        <w:pStyle w:val="BodyText"/>
      </w:pPr>
    </w:p>
    <w:p w14:paraId="7EF91913" w14:textId="77777777" w:rsidR="00CF66BF" w:rsidRDefault="00CF66BF" w:rsidP="00CF66BF">
      <w:pPr>
        <w:pStyle w:val="BodyText"/>
      </w:pPr>
      <w:r w:rsidRPr="00507BF1">
        <w:rPr>
          <w:b/>
        </w:rPr>
        <w:t>WHEREAS</w:t>
      </w:r>
      <w:r w:rsidRPr="008423AC">
        <w:t>, Business Associate is also a Qualified Service Organization (“QSO”) under Part</w:t>
      </w:r>
      <w:r w:rsidRPr="008423AC">
        <w:rPr>
          <w:spacing w:val="-7"/>
        </w:rPr>
        <w:t xml:space="preserve"> </w:t>
      </w:r>
      <w:r w:rsidRPr="008423AC">
        <w:t>2</w:t>
      </w:r>
      <w:r w:rsidRPr="008423AC">
        <w:rPr>
          <w:spacing w:val="-6"/>
        </w:rPr>
        <w:t xml:space="preserve"> </w:t>
      </w:r>
      <w:r w:rsidRPr="008423AC">
        <w:t>and</w:t>
      </w:r>
      <w:r w:rsidRPr="008423AC">
        <w:rPr>
          <w:spacing w:val="-4"/>
        </w:rPr>
        <w:t xml:space="preserve"> </w:t>
      </w:r>
      <w:r w:rsidRPr="008423AC">
        <w:t>must</w:t>
      </w:r>
      <w:r w:rsidRPr="008423AC">
        <w:rPr>
          <w:spacing w:val="-5"/>
        </w:rPr>
        <w:t xml:space="preserve"> </w:t>
      </w:r>
      <w:r w:rsidRPr="008423AC">
        <w:t>agree</w:t>
      </w:r>
      <w:r w:rsidRPr="008423AC">
        <w:rPr>
          <w:spacing w:val="-5"/>
        </w:rPr>
        <w:t xml:space="preserve"> </w:t>
      </w:r>
      <w:r w:rsidRPr="008423AC">
        <w:t>to</w:t>
      </w:r>
      <w:r w:rsidRPr="008423AC">
        <w:rPr>
          <w:spacing w:val="-3"/>
        </w:rPr>
        <w:t xml:space="preserve"> </w:t>
      </w:r>
      <w:r w:rsidRPr="008423AC">
        <w:t>certain</w:t>
      </w:r>
      <w:r w:rsidRPr="008423AC">
        <w:rPr>
          <w:spacing w:val="-4"/>
        </w:rPr>
        <w:t xml:space="preserve"> </w:t>
      </w:r>
      <w:r w:rsidRPr="008423AC">
        <w:t>mandatory</w:t>
      </w:r>
      <w:r w:rsidRPr="008423AC">
        <w:rPr>
          <w:spacing w:val="-9"/>
        </w:rPr>
        <w:t xml:space="preserve"> </w:t>
      </w:r>
      <w:r w:rsidRPr="008423AC">
        <w:t>provisions</w:t>
      </w:r>
      <w:r w:rsidRPr="008423AC">
        <w:rPr>
          <w:spacing w:val="-6"/>
        </w:rPr>
        <w:t xml:space="preserve"> </w:t>
      </w:r>
      <w:r w:rsidRPr="008423AC">
        <w:t>regarding</w:t>
      </w:r>
      <w:r w:rsidRPr="008423AC">
        <w:rPr>
          <w:spacing w:val="-7"/>
        </w:rPr>
        <w:t xml:space="preserve"> </w:t>
      </w:r>
      <w:r w:rsidRPr="008423AC">
        <w:t>the</w:t>
      </w:r>
      <w:r w:rsidRPr="008423AC">
        <w:rPr>
          <w:spacing w:val="-5"/>
        </w:rPr>
        <w:t xml:space="preserve"> </w:t>
      </w:r>
      <w:r w:rsidRPr="008423AC">
        <w:t>use</w:t>
      </w:r>
      <w:r w:rsidRPr="008423AC">
        <w:rPr>
          <w:spacing w:val="-5"/>
        </w:rPr>
        <w:t xml:space="preserve"> </w:t>
      </w:r>
      <w:r w:rsidRPr="008423AC">
        <w:t>and</w:t>
      </w:r>
      <w:r w:rsidRPr="008423AC">
        <w:rPr>
          <w:spacing w:val="-6"/>
        </w:rPr>
        <w:t xml:space="preserve"> </w:t>
      </w:r>
      <w:r w:rsidRPr="008423AC">
        <w:t>disclosure Part</w:t>
      </w:r>
      <w:r w:rsidRPr="008423AC">
        <w:rPr>
          <w:spacing w:val="-7"/>
        </w:rPr>
        <w:t xml:space="preserve"> </w:t>
      </w:r>
      <w:r w:rsidRPr="008423AC">
        <w:t>2</w:t>
      </w:r>
      <w:r w:rsidRPr="008423AC">
        <w:rPr>
          <w:spacing w:val="-4"/>
        </w:rPr>
        <w:t xml:space="preserve"> </w:t>
      </w:r>
      <w:r w:rsidRPr="008423AC">
        <w:t>PHI;</w:t>
      </w:r>
    </w:p>
    <w:p w14:paraId="3543D947" w14:textId="77777777" w:rsidR="00CF66BF" w:rsidRDefault="00CF66BF" w:rsidP="00CF66BF">
      <w:pPr>
        <w:pStyle w:val="BodyText"/>
      </w:pPr>
    </w:p>
    <w:p w14:paraId="06F33783" w14:textId="77777777" w:rsidR="00CF66BF" w:rsidRDefault="00CF66BF" w:rsidP="00CF66BF">
      <w:pPr>
        <w:pStyle w:val="BodyText"/>
      </w:pPr>
      <w:r w:rsidRPr="00507BF1">
        <w:rPr>
          <w:b/>
        </w:rPr>
        <w:t>WHEREAS</w:t>
      </w:r>
      <w:r w:rsidRPr="008423AC">
        <w:t>, the Parties contemplate that Business Associate may obtain PHI, with Covered</w:t>
      </w:r>
      <w:r w:rsidRPr="008423AC">
        <w:rPr>
          <w:spacing w:val="-7"/>
        </w:rPr>
        <w:t xml:space="preserve"> </w:t>
      </w:r>
      <w:r w:rsidRPr="008423AC">
        <w:t>Entity’s</w:t>
      </w:r>
      <w:r w:rsidRPr="008423AC">
        <w:rPr>
          <w:spacing w:val="-7"/>
        </w:rPr>
        <w:t xml:space="preserve"> </w:t>
      </w:r>
      <w:r w:rsidRPr="008423AC">
        <w:t>knowledge</w:t>
      </w:r>
      <w:r w:rsidRPr="008423AC">
        <w:rPr>
          <w:spacing w:val="-8"/>
        </w:rPr>
        <w:t xml:space="preserve"> </w:t>
      </w:r>
      <w:r w:rsidRPr="008423AC">
        <w:t>and</w:t>
      </w:r>
      <w:r w:rsidRPr="008423AC">
        <w:rPr>
          <w:spacing w:val="-5"/>
        </w:rPr>
        <w:t xml:space="preserve"> </w:t>
      </w:r>
      <w:r w:rsidRPr="008423AC">
        <w:t>consent,</w:t>
      </w:r>
      <w:r w:rsidRPr="008423AC">
        <w:rPr>
          <w:spacing w:val="-4"/>
        </w:rPr>
        <w:t xml:space="preserve"> </w:t>
      </w:r>
      <w:r w:rsidRPr="008423AC">
        <w:t>from</w:t>
      </w:r>
      <w:r w:rsidRPr="008423AC">
        <w:rPr>
          <w:spacing w:val="-2"/>
        </w:rPr>
        <w:t xml:space="preserve"> </w:t>
      </w:r>
      <w:r w:rsidRPr="008423AC">
        <w:t>certain</w:t>
      </w:r>
      <w:r w:rsidRPr="008423AC">
        <w:rPr>
          <w:spacing w:val="-7"/>
        </w:rPr>
        <w:t xml:space="preserve"> </w:t>
      </w:r>
      <w:r w:rsidRPr="008423AC">
        <w:t>other</w:t>
      </w:r>
      <w:r w:rsidRPr="008423AC">
        <w:rPr>
          <w:spacing w:val="-8"/>
        </w:rPr>
        <w:t xml:space="preserve"> </w:t>
      </w:r>
      <w:r w:rsidRPr="008423AC">
        <w:t>business</w:t>
      </w:r>
      <w:r w:rsidRPr="008423AC">
        <w:rPr>
          <w:spacing w:val="-2"/>
        </w:rPr>
        <w:t xml:space="preserve"> </w:t>
      </w:r>
      <w:r w:rsidRPr="008423AC">
        <w:t>associates</w:t>
      </w:r>
      <w:r w:rsidRPr="008423AC">
        <w:rPr>
          <w:spacing w:val="-6"/>
        </w:rPr>
        <w:t xml:space="preserve"> </w:t>
      </w:r>
      <w:r w:rsidRPr="008423AC">
        <w:t>of</w:t>
      </w:r>
      <w:r w:rsidRPr="008423AC">
        <w:rPr>
          <w:spacing w:val="-6"/>
        </w:rPr>
        <w:t xml:space="preserve"> </w:t>
      </w:r>
      <w:r w:rsidRPr="008423AC">
        <w:t>Covered</w:t>
      </w:r>
      <w:r w:rsidRPr="008423AC">
        <w:rPr>
          <w:spacing w:val="-7"/>
        </w:rPr>
        <w:t xml:space="preserve"> </w:t>
      </w:r>
      <w:r w:rsidRPr="008423AC">
        <w:t>Entity that may possess such PHI;</w:t>
      </w:r>
      <w:r w:rsidRPr="008423AC">
        <w:rPr>
          <w:spacing w:val="-10"/>
        </w:rPr>
        <w:t xml:space="preserve"> </w:t>
      </w:r>
      <w:r w:rsidRPr="008423AC">
        <w:t>and</w:t>
      </w:r>
    </w:p>
    <w:p w14:paraId="3BA55157" w14:textId="77777777" w:rsidR="00CF66BF" w:rsidRDefault="00CF66BF" w:rsidP="00CF66BF">
      <w:pPr>
        <w:pStyle w:val="BodyText"/>
      </w:pPr>
    </w:p>
    <w:p w14:paraId="502E4BA6" w14:textId="77777777" w:rsidR="00CF66BF" w:rsidRDefault="00CF66BF" w:rsidP="00CF66BF">
      <w:pPr>
        <w:pStyle w:val="BodyText"/>
      </w:pPr>
      <w:r w:rsidRPr="00507BF1">
        <w:rPr>
          <w:b/>
        </w:rPr>
        <w:t>WHEREAS</w:t>
      </w:r>
      <w:r w:rsidRPr="008423AC">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1B18FF5E" w14:textId="77777777" w:rsidR="00CF66BF" w:rsidRDefault="00CF66BF" w:rsidP="00CF66BF">
      <w:pPr>
        <w:pStyle w:val="BodyText"/>
      </w:pPr>
    </w:p>
    <w:p w14:paraId="29096762" w14:textId="77777777" w:rsidR="00CF66BF" w:rsidRDefault="00CF66BF" w:rsidP="00CF66BF">
      <w:pPr>
        <w:pStyle w:val="BodyText"/>
      </w:pPr>
      <w:r w:rsidRPr="00507BF1">
        <w:rPr>
          <w:b/>
        </w:rPr>
        <w:t>NOW, THEREFORE</w:t>
      </w:r>
      <w:r w:rsidRPr="008423AC">
        <w:t>, for mutual consideration, the sufficiency and delivery of which is acknowledged by the Parties, and upon the premises and covenants set forth herein, the Parties agree as follows:</w:t>
      </w:r>
    </w:p>
    <w:p w14:paraId="68CFD0D9" w14:textId="77777777" w:rsidR="00CF66BF" w:rsidRDefault="00CF66BF" w:rsidP="00CF66BF">
      <w:pPr>
        <w:pStyle w:val="BodyText"/>
        <w:ind w:right="111"/>
      </w:pPr>
    </w:p>
    <w:p w14:paraId="078C0228" w14:textId="77777777" w:rsidR="00CF66BF" w:rsidRDefault="00CF66BF" w:rsidP="002E0510">
      <w:pPr>
        <w:pStyle w:val="Heading1"/>
        <w:keepLines/>
        <w:numPr>
          <w:ilvl w:val="0"/>
          <w:numId w:val="66"/>
        </w:numPr>
        <w:ind w:left="360" w:hanging="360"/>
      </w:pPr>
      <w:r w:rsidRPr="008423AC">
        <w:t>Definitions</w:t>
      </w:r>
    </w:p>
    <w:p w14:paraId="213B6C89" w14:textId="77777777" w:rsidR="00CF66BF" w:rsidRPr="0018695E" w:rsidRDefault="00CF66BF" w:rsidP="00CF66BF">
      <w:pPr>
        <w:pStyle w:val="BodyText"/>
      </w:pPr>
      <w:r w:rsidRPr="0018695E">
        <w:t>Unless otherwise defined herein, capitalized terms used in this BAA shall have the meanings ascribed to them in HIPAA or the Master Agreement between Covered Entity and Business Associate, as applicable.</w:t>
      </w:r>
    </w:p>
    <w:p w14:paraId="7FBF797D" w14:textId="77777777" w:rsidR="00CF66BF" w:rsidRDefault="00CF66BF" w:rsidP="002E0510">
      <w:pPr>
        <w:pStyle w:val="Heading2"/>
        <w:numPr>
          <w:ilvl w:val="1"/>
          <w:numId w:val="66"/>
        </w:numPr>
        <w:ind w:left="864" w:hanging="504"/>
      </w:pPr>
      <w:r w:rsidRPr="008423AC">
        <w:t>Obligations and Activities of Business Associate</w:t>
      </w:r>
    </w:p>
    <w:p w14:paraId="6FA4B9AD" w14:textId="77777777" w:rsidR="00CF66BF" w:rsidRDefault="00CF66BF" w:rsidP="00CF66BF">
      <w:pPr>
        <w:pStyle w:val="BodyText2"/>
      </w:pPr>
      <w:r w:rsidRPr="008423AC">
        <w:t xml:space="preserve">To the extent that Business Associate is provided with or creates any </w:t>
      </w:r>
      <w:smartTag w:uri="urn:schemas-microsoft-com:office:smarttags" w:element="stockticker">
        <w:r w:rsidRPr="008423AC">
          <w:t>PHI</w:t>
        </w:r>
      </w:smartTag>
      <w:r w:rsidRPr="008423AC">
        <w:t xml:space="preserve"> on behalf of Covered Entity and is acting as a business associate of Covered Entity, Business Associate agrees to comply with the provisions of HIPAA applicable to business associates, and in doing so, represents and warrants as follows:</w:t>
      </w:r>
    </w:p>
    <w:p w14:paraId="1D741910" w14:textId="77777777" w:rsidR="00CF66BF" w:rsidRDefault="00CF66BF" w:rsidP="002E0510">
      <w:pPr>
        <w:pStyle w:val="Heading2"/>
        <w:numPr>
          <w:ilvl w:val="1"/>
          <w:numId w:val="66"/>
        </w:numPr>
        <w:ind w:left="864" w:hanging="504"/>
      </w:pPr>
      <w:r w:rsidRPr="008423AC">
        <w:t>Use or Disclosure</w:t>
      </w:r>
    </w:p>
    <w:p w14:paraId="09F22DFE" w14:textId="77777777" w:rsidR="00CF66BF" w:rsidRPr="002753F3" w:rsidRDefault="00CF66BF" w:rsidP="00CF66BF">
      <w:pPr>
        <w:pStyle w:val="BodyText2"/>
      </w:pPr>
      <w:r w:rsidRPr="002753F3">
        <w:t xml:space="preserve">Business Associate agrees to not use or disclose </w:t>
      </w:r>
      <w:smartTag w:uri="urn:schemas-microsoft-com:office:smarttags" w:element="stockticker">
        <w:r w:rsidRPr="002753F3">
          <w:t>PHI</w:t>
        </w:r>
      </w:smartTag>
      <w:r w:rsidRPr="002753F3">
        <w:t xml:space="preserve"> other than as set forth in this BAA, the Master Agreement, or as required by law.</w:t>
      </w:r>
    </w:p>
    <w:p w14:paraId="2ADB1F13" w14:textId="77777777" w:rsidR="00CF66BF" w:rsidRPr="002753F3" w:rsidRDefault="00CF66BF" w:rsidP="002E0510">
      <w:pPr>
        <w:pStyle w:val="Heading2"/>
        <w:numPr>
          <w:ilvl w:val="1"/>
          <w:numId w:val="66"/>
        </w:numPr>
        <w:ind w:left="864" w:hanging="504"/>
      </w:pPr>
      <w:r w:rsidRPr="002753F3">
        <w:t>Specific Use of Disclosure</w:t>
      </w:r>
    </w:p>
    <w:p w14:paraId="3343DF6A" w14:textId="77777777" w:rsidR="00CF66BF" w:rsidRPr="002753F3" w:rsidRDefault="00CF66BF" w:rsidP="002E0510">
      <w:pPr>
        <w:pStyle w:val="BAAText1"/>
        <w:numPr>
          <w:ilvl w:val="2"/>
          <w:numId w:val="68"/>
        </w:numPr>
      </w:pPr>
      <w:r w:rsidRPr="008423AC">
        <w:t>Except as otherwise limited by this BAA, Business Associate may:</w:t>
      </w:r>
    </w:p>
    <w:p w14:paraId="4DDEB23C" w14:textId="77777777" w:rsidR="00CF66BF" w:rsidRPr="002753F3" w:rsidRDefault="00CF66BF" w:rsidP="002E0510">
      <w:pPr>
        <w:pStyle w:val="BAAText2"/>
        <w:numPr>
          <w:ilvl w:val="3"/>
          <w:numId w:val="66"/>
        </w:numPr>
        <w:ind w:left="1440" w:hanging="360"/>
      </w:pPr>
      <w:r>
        <w:t>U</w:t>
      </w:r>
      <w:r w:rsidRPr="008423AC">
        <w:t>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736881A2" w14:textId="77777777" w:rsidR="00CF66BF" w:rsidRPr="002753F3" w:rsidRDefault="00CF66BF" w:rsidP="002E0510">
      <w:pPr>
        <w:pStyle w:val="BAAText2"/>
        <w:numPr>
          <w:ilvl w:val="3"/>
          <w:numId w:val="66"/>
        </w:numPr>
        <w:ind w:left="1440" w:hanging="360"/>
      </w:pPr>
      <w:r>
        <w:t>U</w:t>
      </w:r>
      <w:r w:rsidRPr="008423AC">
        <w:t xml:space="preserve">se or disclose PHI for the proper management and administration of Business Associate or to carry out Business Associate’s legal responsibilities, provided that with respect to disclosure of </w:t>
      </w:r>
      <w:smartTag w:uri="urn:schemas-microsoft-com:office:smarttags" w:element="stockticker">
        <w:r w:rsidRPr="008423AC">
          <w:t>PHI</w:t>
        </w:r>
      </w:smartTag>
      <w:r w:rsidRPr="008423AC">
        <w:t>,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0B421BE4" w14:textId="77777777" w:rsidR="00CF66BF" w:rsidRPr="002753F3" w:rsidRDefault="00CF66BF" w:rsidP="002E0510">
      <w:pPr>
        <w:pStyle w:val="BAAText2"/>
        <w:numPr>
          <w:ilvl w:val="3"/>
          <w:numId w:val="66"/>
        </w:numPr>
        <w:ind w:left="1440" w:hanging="360"/>
      </w:pPr>
      <w:r>
        <w:t>D</w:t>
      </w:r>
      <w:r w:rsidRPr="008423AC">
        <w:t>e-identify PHI and maintain such de-identified PHI indefinitely, notwithstanding Section 4 of this Agreement, provided that all identifiers are destroyed or returned in accordance with the Privacy Rule.</w:t>
      </w:r>
    </w:p>
    <w:p w14:paraId="0234AD02" w14:textId="77777777" w:rsidR="00CF66BF" w:rsidRPr="00A47FAC" w:rsidRDefault="00CF66BF" w:rsidP="002E0510">
      <w:pPr>
        <w:pStyle w:val="BAAText1"/>
        <w:numPr>
          <w:ilvl w:val="2"/>
          <w:numId w:val="66"/>
        </w:numPr>
        <w:ind w:left="1440" w:hanging="720"/>
        <w:rPr>
          <w:b/>
          <w:bCs w:val="0"/>
          <w:u w:val="single"/>
        </w:rPr>
      </w:pPr>
      <w:r w:rsidRPr="00A47FAC">
        <w:rPr>
          <w:b/>
          <w:bCs w:val="0"/>
          <w:u w:val="single"/>
        </w:rPr>
        <w:t>MINIMUM NECESSARY</w:t>
      </w:r>
    </w:p>
    <w:p w14:paraId="39DDDB87" w14:textId="77777777" w:rsidR="00CF66BF" w:rsidRPr="002753F3" w:rsidRDefault="00CF66BF" w:rsidP="00CF66BF">
      <w:pPr>
        <w:pStyle w:val="BAAText2"/>
        <w:ind w:firstLine="0"/>
      </w:pPr>
      <w:r w:rsidRPr="008423AC">
        <w:t xml:space="preserve">Business Associate agrees to take reasonable efforts to limit requests for, or uses and disclosures of, </w:t>
      </w:r>
      <w:smartTag w:uri="urn:schemas-microsoft-com:office:smarttags" w:element="stockticker">
        <w:r w:rsidRPr="008423AC">
          <w:t>PHI</w:t>
        </w:r>
      </w:smartTag>
      <w:r w:rsidRPr="008423AC">
        <w:t xml:space="preserve"> to the extent practical, a limited data set, otherwise to the minimum necessary to accomplish the intended request, use, or disclosure.</w:t>
      </w:r>
    </w:p>
    <w:p w14:paraId="0F3B8D8F" w14:textId="77777777" w:rsidR="00CF66BF" w:rsidRPr="00A47FAC" w:rsidRDefault="00CF66BF" w:rsidP="002E0510">
      <w:pPr>
        <w:pStyle w:val="BAAText1"/>
        <w:numPr>
          <w:ilvl w:val="2"/>
          <w:numId w:val="66"/>
        </w:numPr>
        <w:ind w:left="1440" w:hanging="720"/>
        <w:rPr>
          <w:b/>
          <w:bCs w:val="0"/>
          <w:u w:val="single"/>
        </w:rPr>
      </w:pPr>
      <w:r w:rsidRPr="00A47FAC">
        <w:rPr>
          <w:b/>
          <w:bCs w:val="0"/>
          <w:u w:val="single"/>
        </w:rPr>
        <w:t>SAFEGUARDS</w:t>
      </w:r>
    </w:p>
    <w:p w14:paraId="7AB26450" w14:textId="77777777" w:rsidR="00CF66BF" w:rsidRPr="002753F3" w:rsidRDefault="00CF66BF" w:rsidP="002E0510">
      <w:pPr>
        <w:pStyle w:val="BAAText2"/>
        <w:numPr>
          <w:ilvl w:val="3"/>
          <w:numId w:val="66"/>
        </w:numPr>
        <w:ind w:left="1440" w:hanging="360"/>
      </w:pPr>
      <w:r w:rsidRPr="008423AC">
        <w:t xml:space="preserve">Business Associate shall establish appropriate safeguards, consistent with HIPAA, that are reasonable and necessary to prevent any use or disclosure of </w:t>
      </w:r>
      <w:smartTag w:uri="urn:schemas-microsoft-com:office:smarttags" w:element="stockticker">
        <w:r w:rsidRPr="008423AC">
          <w:t>PHI</w:t>
        </w:r>
      </w:smartTag>
      <w:r w:rsidRPr="008423AC">
        <w:t xml:space="preserve"> not expressly authorized by this BAA.</w:t>
      </w:r>
    </w:p>
    <w:p w14:paraId="28BF4833" w14:textId="77777777" w:rsidR="00CF66BF" w:rsidRPr="008423AC" w:rsidRDefault="00CF66BF" w:rsidP="002E0510">
      <w:pPr>
        <w:pStyle w:val="BAAText2"/>
        <w:numPr>
          <w:ilvl w:val="3"/>
          <w:numId w:val="66"/>
        </w:numPr>
        <w:ind w:left="1440" w:hanging="360"/>
      </w:pPr>
      <w:r w:rsidRPr="002753F3">
        <w:t xml:space="preserve">To the extent that Business Associate creates, receives, maintains, or transmits Electronic </w:t>
      </w:r>
      <w:smartTag w:uri="urn:schemas-microsoft-com:office:smarttags" w:element="stockticker">
        <w:r w:rsidRPr="002753F3">
          <w:t>PHI</w:t>
        </w:r>
      </w:smartTag>
      <w:r w:rsidRPr="002753F3">
        <w:t xml:space="preserve">, Business Associate agrees to establish administrative, physical, and technical safeguards that reasonably and appropriately protect the confidentiality, integrity, and availability of the Electronic </w:t>
      </w:r>
      <w:smartTag w:uri="urn:schemas-microsoft-com:office:smarttags" w:element="stockticker">
        <w:r w:rsidRPr="002753F3">
          <w:t>PHI</w:t>
        </w:r>
      </w:smartTag>
      <w:r w:rsidRPr="002753F3">
        <w:t xml:space="preserve"> that it creates, receives, maintains, or transmits on behalf of Covered Entity, as required by the Privacy Rule and Security Rule.</w:t>
      </w:r>
    </w:p>
    <w:p w14:paraId="4D419F2C" w14:textId="77777777" w:rsidR="00CF66BF" w:rsidRPr="008423AC" w:rsidRDefault="00CF66BF" w:rsidP="002E0510">
      <w:pPr>
        <w:pStyle w:val="BAAText2"/>
        <w:numPr>
          <w:ilvl w:val="3"/>
          <w:numId w:val="66"/>
        </w:numPr>
        <w:ind w:left="1440" w:hanging="360"/>
      </w:pPr>
      <w:r w:rsidRPr="002753F3">
        <w:t xml:space="preserve">The safeguards established by Business Associate shall include securing </w:t>
      </w:r>
      <w:smartTag w:uri="urn:schemas-microsoft-com:office:smarttags" w:element="stockticker">
        <w:r w:rsidRPr="002753F3">
          <w:t>PHI</w:t>
        </w:r>
      </w:smartTag>
      <w:r w:rsidRPr="002753F3">
        <w:t xml:space="preserve"> that it creates, receives, maintains, or transmits on behalf of Covered Entity in accordance with the standards set forth in HITECH Act </w:t>
      </w:r>
      <w:r>
        <w:t xml:space="preserve">§ </w:t>
      </w:r>
      <w:r w:rsidRPr="002753F3">
        <w:t>13402(h) and any guidance issued thereunder.</w:t>
      </w:r>
    </w:p>
    <w:p w14:paraId="6984423C" w14:textId="77777777" w:rsidR="00CF66BF" w:rsidRPr="008423AC" w:rsidRDefault="00CF66BF" w:rsidP="002E0510">
      <w:pPr>
        <w:pStyle w:val="BAAText2"/>
        <w:numPr>
          <w:ilvl w:val="3"/>
          <w:numId w:val="66"/>
        </w:numPr>
        <w:ind w:left="1440" w:hanging="360"/>
      </w:pPr>
      <w:r w:rsidRPr="002753F3">
        <w:t>Business Associate agrees to provide Covered Entity with such written documentation concerning safeguards as Covered Entity may reasonably request from time to time.</w:t>
      </w:r>
    </w:p>
    <w:p w14:paraId="11EDDD2E" w14:textId="77777777" w:rsidR="00CF66BF" w:rsidRDefault="00CF66BF" w:rsidP="002E0510">
      <w:pPr>
        <w:pStyle w:val="Heading2"/>
        <w:numPr>
          <w:ilvl w:val="1"/>
          <w:numId w:val="66"/>
        </w:numPr>
        <w:ind w:left="864" w:hanging="504"/>
      </w:pPr>
      <w:r w:rsidRPr="008423AC">
        <w:t>Agents and Subcontractors</w:t>
      </w:r>
    </w:p>
    <w:p w14:paraId="6D4AD7F8" w14:textId="77777777" w:rsidR="00CF66BF" w:rsidRDefault="00CF66BF" w:rsidP="002E0510">
      <w:pPr>
        <w:pStyle w:val="BAAText1"/>
        <w:numPr>
          <w:ilvl w:val="2"/>
          <w:numId w:val="66"/>
        </w:numPr>
        <w:ind w:left="1440" w:hanging="720"/>
      </w:pPr>
      <w:r w:rsidRPr="008423AC">
        <w:t xml:space="preserve">Business Associate agrees to obtain written assurances that any agents, including subcontractors, to whom it provides </w:t>
      </w:r>
      <w:smartTag w:uri="urn:schemas-microsoft-com:office:smarttags" w:element="stockticker">
        <w:r w:rsidRPr="008423AC">
          <w:t>PHI</w:t>
        </w:r>
      </w:smartTag>
      <w:r w:rsidRPr="008423AC">
        <w:t xml:space="preserve"> received from Covered Entity, or created or received by Business Associate on behalf of Covered Entity, agree to the same restrictions and conditions that apply to Business Associate with respect to such </w:t>
      </w:r>
      <w:smartTag w:uri="urn:schemas-microsoft-com:office:smarttags" w:element="stockticker">
        <w:r w:rsidRPr="008423AC">
          <w:t>PHI</w:t>
        </w:r>
      </w:smartTag>
      <w:r w:rsidRPr="008423AC">
        <w:t xml:space="preserve">, including the requirement that it agree to implement reasonable and appropriate safeguards to protect Electronic </w:t>
      </w:r>
      <w:smartTag w:uri="urn:schemas-microsoft-com:office:smarttags" w:element="stockticker">
        <w:r w:rsidRPr="008423AC">
          <w:t>PHI</w:t>
        </w:r>
      </w:smartTag>
      <w:r w:rsidRPr="008423AC">
        <w:t xml:space="preserve"> that is disclosed to it by Business Associate</w:t>
      </w:r>
    </w:p>
    <w:p w14:paraId="6B4C3004" w14:textId="77777777" w:rsidR="00CF66BF" w:rsidRPr="002753F3" w:rsidRDefault="00CF66BF" w:rsidP="002E0510">
      <w:pPr>
        <w:pStyle w:val="BAAText1"/>
        <w:numPr>
          <w:ilvl w:val="2"/>
          <w:numId w:val="66"/>
        </w:numPr>
        <w:ind w:left="1440" w:hanging="720"/>
      </w:pPr>
      <w:r w:rsidRPr="008423AC">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64DAEB15" w14:textId="77777777" w:rsidR="00CF66BF" w:rsidRDefault="00CF66BF" w:rsidP="002E0510">
      <w:pPr>
        <w:pStyle w:val="Heading2"/>
        <w:numPr>
          <w:ilvl w:val="1"/>
          <w:numId w:val="66"/>
        </w:numPr>
        <w:ind w:left="864" w:hanging="504"/>
      </w:pPr>
      <w:r w:rsidRPr="008423AC">
        <w:t>Reporting</w:t>
      </w:r>
    </w:p>
    <w:p w14:paraId="3D79788B" w14:textId="77777777" w:rsidR="00CF66BF" w:rsidRPr="00FE601B" w:rsidRDefault="00CF66BF" w:rsidP="002E0510">
      <w:pPr>
        <w:pStyle w:val="BAAText1"/>
        <w:numPr>
          <w:ilvl w:val="2"/>
          <w:numId w:val="66"/>
        </w:numPr>
        <w:ind w:left="1440" w:hanging="720"/>
      </w:pPr>
      <w:r w:rsidRPr="00FE601B">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78124642" w14:textId="77777777" w:rsidR="00CF66BF" w:rsidRPr="00FE601B" w:rsidRDefault="00CF66BF" w:rsidP="002E0510">
      <w:pPr>
        <w:pStyle w:val="BAAText2"/>
        <w:numPr>
          <w:ilvl w:val="3"/>
          <w:numId w:val="66"/>
        </w:numPr>
        <w:ind w:left="1440" w:hanging="360"/>
      </w:pPr>
      <w:r w:rsidRPr="00FE601B">
        <w:t xml:space="preserve">In the notice provided to Covered Entity by Business Associate regarding unauthorized uses and/or disclosures of </w:t>
      </w:r>
      <w:smartTag w:uri="urn:schemas-microsoft-com:office:smarttags" w:element="stockticker">
        <w:r w:rsidRPr="00FE601B">
          <w:t>PHI</w:t>
        </w:r>
      </w:smartTag>
      <w:r w:rsidRPr="00FE601B">
        <w:t>, Business Associate shall describe the remedial or proposed mitigation efforts required under Section 2(g) of this BAA.</w:t>
      </w:r>
    </w:p>
    <w:p w14:paraId="701E430A" w14:textId="77777777" w:rsidR="00CF66BF" w:rsidRPr="00FE601B" w:rsidRDefault="00CF66BF" w:rsidP="002E0510">
      <w:pPr>
        <w:pStyle w:val="BAAText2"/>
        <w:numPr>
          <w:ilvl w:val="3"/>
          <w:numId w:val="66"/>
        </w:numPr>
        <w:ind w:left="1440" w:hanging="360"/>
      </w:pPr>
      <w:r w:rsidRPr="00FE601B">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53FEDA95" w14:textId="77777777" w:rsidR="00CF66BF" w:rsidRPr="00FE601B" w:rsidRDefault="00CF66BF" w:rsidP="002E0510">
      <w:pPr>
        <w:pStyle w:val="BAAText2"/>
        <w:numPr>
          <w:ilvl w:val="3"/>
          <w:numId w:val="66"/>
        </w:numPr>
        <w:ind w:left="1440" w:hanging="360"/>
      </w:pPr>
      <w:r w:rsidRPr="00FE601B">
        <w:t>Business Associate agrees to cooperate with Covered Entity upon report of any such Breach so that Covered Entity may provide the individual(s) affected by such Breach with proper notice as required by HIPAA.</w:t>
      </w:r>
    </w:p>
    <w:p w14:paraId="73145B05" w14:textId="77777777" w:rsidR="00CF66BF" w:rsidRDefault="00CF66BF" w:rsidP="002E0510">
      <w:pPr>
        <w:pStyle w:val="Heading2"/>
        <w:numPr>
          <w:ilvl w:val="1"/>
          <w:numId w:val="66"/>
        </w:numPr>
        <w:ind w:left="864" w:hanging="504"/>
      </w:pPr>
      <w:r w:rsidRPr="008423AC">
        <w:t>Mitigation</w:t>
      </w:r>
    </w:p>
    <w:p w14:paraId="6EF4C74C" w14:textId="77777777" w:rsidR="00CF66BF" w:rsidRDefault="00CF66BF" w:rsidP="00CF66BF">
      <w:pPr>
        <w:pStyle w:val="BodyText2"/>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 xml:space="preserve">te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 to miti</w:t>
      </w:r>
      <w:r w:rsidRPr="008423AC">
        <w:rPr>
          <w:spacing w:val="-2"/>
        </w:rPr>
        <w:t>g</w:t>
      </w:r>
      <w:r w:rsidRPr="008423AC">
        <w:rPr>
          <w:spacing w:val="-1"/>
        </w:rPr>
        <w:t>a</w:t>
      </w:r>
      <w:r w:rsidRPr="008423AC">
        <w:t>t</w:t>
      </w:r>
      <w:r w:rsidRPr="008423AC">
        <w:rPr>
          <w:spacing w:val="-1"/>
        </w:rPr>
        <w:t>e</w:t>
      </w:r>
      <w:r w:rsidRPr="008423AC">
        <w:t xml:space="preserve">, to the </w:t>
      </w:r>
      <w:r w:rsidRPr="008423AC">
        <w:rPr>
          <w:spacing w:val="-1"/>
        </w:rPr>
        <w:t>e</w:t>
      </w:r>
      <w:r w:rsidRPr="008423AC">
        <w:rPr>
          <w:spacing w:val="2"/>
        </w:rPr>
        <w:t>x</w:t>
      </w:r>
      <w:r w:rsidRPr="008423AC">
        <w:t>t</w:t>
      </w:r>
      <w:r w:rsidRPr="008423AC">
        <w:rPr>
          <w:spacing w:val="-1"/>
        </w:rPr>
        <w:t>e</w:t>
      </w:r>
      <w:r w:rsidRPr="008423AC">
        <w:t>nt p</w:t>
      </w:r>
      <w:r w:rsidRPr="008423AC">
        <w:rPr>
          <w:spacing w:val="-1"/>
        </w:rPr>
        <w:t>rac</w:t>
      </w:r>
      <w:r w:rsidRPr="008423AC">
        <w:t>ti</w:t>
      </w:r>
      <w:r w:rsidRPr="008423AC">
        <w:rPr>
          <w:spacing w:val="-1"/>
        </w:rPr>
        <w:t>ca</w:t>
      </w:r>
      <w:r w:rsidRPr="008423AC">
        <w:t>b</w:t>
      </w:r>
      <w:r w:rsidRPr="008423AC">
        <w:rPr>
          <w:spacing w:val="3"/>
        </w:rPr>
        <w:t>l</w:t>
      </w:r>
      <w:r w:rsidRPr="008423AC">
        <w:rPr>
          <w:spacing w:val="-1"/>
        </w:rPr>
        <w:t>e</w:t>
      </w:r>
      <w:r w:rsidRPr="008423AC">
        <w: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t>h</w:t>
      </w:r>
      <w:r w:rsidRPr="008423AC">
        <w:rPr>
          <w:spacing w:val="1"/>
        </w:rPr>
        <w:t>a</w:t>
      </w:r>
      <w:r w:rsidRPr="008423AC">
        <w:rPr>
          <w:spacing w:val="-1"/>
        </w:rPr>
        <w:t>r</w:t>
      </w:r>
      <w:r w:rsidRPr="008423AC">
        <w:t>m</w:t>
      </w:r>
      <w:r w:rsidRPr="008423AC">
        <w:rPr>
          <w:spacing w:val="-1"/>
        </w:rPr>
        <w:t>f</w:t>
      </w:r>
      <w:r w:rsidRPr="008423AC">
        <w:t>ul</w:t>
      </w:r>
      <w:r w:rsidRPr="008423AC">
        <w:rPr>
          <w:spacing w:val="17"/>
        </w:rPr>
        <w:t xml:space="preserve"> </w:t>
      </w:r>
      <w:r w:rsidRPr="008423AC">
        <w:rPr>
          <w:spacing w:val="-1"/>
        </w:rPr>
        <w:t>eff</w:t>
      </w:r>
      <w:r w:rsidRPr="008423AC">
        <w:rPr>
          <w:spacing w:val="1"/>
        </w:rPr>
        <w:t>e</w:t>
      </w:r>
      <w:r w:rsidRPr="008423AC">
        <w:rPr>
          <w:spacing w:val="-1"/>
        </w:rPr>
        <w:t>c</w:t>
      </w:r>
      <w:r w:rsidRPr="008423AC">
        <w:t>t</w:t>
      </w:r>
      <w:r w:rsidRPr="008423AC">
        <w:rPr>
          <w:spacing w:val="17"/>
        </w:rPr>
        <w:t xml:space="preserve"> </w:t>
      </w:r>
      <w:r w:rsidRPr="008423AC">
        <w:t>th</w:t>
      </w:r>
      <w:r w:rsidRPr="008423AC">
        <w:rPr>
          <w:spacing w:val="-1"/>
        </w:rPr>
        <w:t>a</w:t>
      </w:r>
      <w:r w:rsidRPr="008423AC">
        <w:t>t</w:t>
      </w:r>
      <w:r w:rsidRPr="008423AC">
        <w:rPr>
          <w:spacing w:val="17"/>
        </w:rPr>
        <w:t xml:space="preserve"> </w:t>
      </w:r>
      <w:r w:rsidRPr="008423AC">
        <w:t>is</w:t>
      </w:r>
      <w:r w:rsidRPr="008423AC">
        <w:rPr>
          <w:spacing w:val="17"/>
        </w:rPr>
        <w:t xml:space="preserve"> </w:t>
      </w:r>
      <w:r w:rsidRPr="008423AC">
        <w:t>known</w:t>
      </w:r>
      <w:r w:rsidRPr="008423AC">
        <w:rPr>
          <w:spacing w:val="17"/>
        </w:rPr>
        <w:t xml:space="preserve"> </w:t>
      </w:r>
      <w:r w:rsidRPr="008423AC">
        <w:t>to</w:t>
      </w:r>
      <w:r w:rsidRPr="008423AC">
        <w:rPr>
          <w:spacing w:val="17"/>
        </w:rPr>
        <w:t xml:space="preserve"> </w:t>
      </w:r>
      <w:r w:rsidRPr="008423AC">
        <w:rPr>
          <w:spacing w:val="1"/>
        </w:rPr>
        <w:t>B</w:t>
      </w:r>
      <w:r w:rsidRPr="008423AC">
        <w:t>usin</w:t>
      </w:r>
      <w:r w:rsidRPr="008423AC">
        <w:rPr>
          <w:spacing w:val="-1"/>
        </w:rPr>
        <w:t>e</w:t>
      </w:r>
      <w:r w:rsidRPr="008423AC">
        <w:t>ss</w:t>
      </w:r>
      <w:r w:rsidRPr="008423AC">
        <w:rPr>
          <w:spacing w:val="17"/>
        </w:rPr>
        <w:t xml:space="preserve"> </w:t>
      </w:r>
      <w:r w:rsidRPr="008423AC">
        <w:t>Asso</w:t>
      </w:r>
      <w:r w:rsidRPr="008423AC">
        <w:rPr>
          <w:spacing w:val="-1"/>
        </w:rPr>
        <w:t>c</w:t>
      </w:r>
      <w:r w:rsidRPr="008423AC">
        <w:t>i</w:t>
      </w:r>
      <w:r w:rsidRPr="008423AC">
        <w:rPr>
          <w:spacing w:val="-1"/>
        </w:rPr>
        <w:t>a</w:t>
      </w:r>
      <w:r w:rsidRPr="008423AC">
        <w:t>te</w:t>
      </w:r>
      <w:r w:rsidRPr="008423AC">
        <w:rPr>
          <w:spacing w:val="16"/>
        </w:rPr>
        <w:t xml:space="preserve"> </w:t>
      </w:r>
      <w:r w:rsidRPr="008423AC">
        <w:rPr>
          <w:spacing w:val="-1"/>
        </w:rPr>
        <w:t>re</w:t>
      </w:r>
      <w:r w:rsidRPr="008423AC">
        <w:t>sult</w:t>
      </w:r>
      <w:r w:rsidRPr="008423AC">
        <w:rPr>
          <w:spacing w:val="3"/>
        </w:rPr>
        <w:t>i</w:t>
      </w:r>
      <w:r w:rsidRPr="008423AC">
        <w:t>ng</w:t>
      </w:r>
      <w:r w:rsidRPr="008423AC">
        <w:rPr>
          <w:spacing w:val="14"/>
        </w:rPr>
        <w:t xml:space="preserve"> </w:t>
      </w:r>
      <w:r w:rsidRPr="008423AC">
        <w:rPr>
          <w:spacing w:val="2"/>
        </w:rPr>
        <w:t>f</w:t>
      </w:r>
      <w:r w:rsidRPr="008423AC">
        <w:rPr>
          <w:spacing w:val="-1"/>
        </w:rPr>
        <w:t>r</w:t>
      </w:r>
      <w:r w:rsidRPr="008423AC">
        <w:t>om</w:t>
      </w:r>
      <w:r w:rsidRPr="008423AC">
        <w:rPr>
          <w:spacing w:val="17"/>
        </w:rPr>
        <w:t xml:space="preserve"> </w:t>
      </w:r>
      <w:r w:rsidRPr="008423AC">
        <w:t>a</w:t>
      </w:r>
      <w:r w:rsidRPr="008423AC">
        <w:rPr>
          <w:spacing w:val="16"/>
        </w:rPr>
        <w:t xml:space="preserve"> </w:t>
      </w:r>
      <w:r w:rsidRPr="008423AC">
        <w:t>use or</w:t>
      </w:r>
      <w:r w:rsidRPr="008423AC">
        <w:rPr>
          <w:spacing w:val="11"/>
        </w:rPr>
        <w:t xml:space="preserve"> </w:t>
      </w:r>
      <w:r w:rsidRPr="008423AC">
        <w:t>dis</w:t>
      </w:r>
      <w:r w:rsidRPr="008423AC">
        <w:rPr>
          <w:spacing w:val="-1"/>
        </w:rPr>
        <w:t>c</w:t>
      </w:r>
      <w:r w:rsidRPr="008423AC">
        <w:t>losu</w:t>
      </w:r>
      <w:r w:rsidRPr="008423AC">
        <w:rPr>
          <w:spacing w:val="-1"/>
        </w:rPr>
        <w:t>r</w:t>
      </w:r>
      <w:r w:rsidRPr="008423AC">
        <w:t>e</w:t>
      </w:r>
      <w:r w:rsidRPr="008423AC">
        <w:rPr>
          <w:spacing w:val="11"/>
        </w:rPr>
        <w:t xml:space="preserve"> </w:t>
      </w:r>
      <w:r w:rsidRPr="008423AC">
        <w:rPr>
          <w:spacing w:val="2"/>
        </w:rPr>
        <w:t>o</w:t>
      </w:r>
      <w:r w:rsidRPr="008423AC">
        <w:t>f</w:t>
      </w:r>
      <w:r w:rsidRPr="008423AC">
        <w:rPr>
          <w:spacing w:val="11"/>
        </w:rPr>
        <w:t xml:space="preserve"> </w:t>
      </w:r>
      <w:r w:rsidRPr="008423AC">
        <w:rPr>
          <w:spacing w:val="1"/>
        </w:rPr>
        <w:t>P</w:t>
      </w:r>
      <w:r w:rsidRPr="008423AC">
        <w:rPr>
          <w:spacing w:val="2"/>
        </w:rPr>
        <w:t>H</w:t>
      </w:r>
      <w:r w:rsidRPr="008423AC">
        <w:t>I</w:t>
      </w:r>
      <w:r w:rsidRPr="008423AC">
        <w:rPr>
          <w:spacing w:val="9"/>
        </w:rPr>
        <w:t xml:space="preserve"> </w:t>
      </w:r>
      <w:r w:rsidRPr="008423AC">
        <w:rPr>
          <w:spacing w:val="5"/>
        </w:rPr>
        <w:t>b</w:t>
      </w:r>
      <w:r w:rsidRPr="008423AC">
        <w:t>y</w:t>
      </w:r>
      <w:r w:rsidRPr="008423AC">
        <w:rPr>
          <w:spacing w:val="10"/>
        </w:rPr>
        <w:t xml:space="preserve"> </w:t>
      </w:r>
      <w:r w:rsidRPr="008423AC">
        <w:rPr>
          <w:spacing w:val="-2"/>
        </w:rPr>
        <w:t>B</w:t>
      </w:r>
      <w:r w:rsidRPr="008423AC">
        <w:t>usin</w:t>
      </w:r>
      <w:r w:rsidRPr="008423AC">
        <w:rPr>
          <w:spacing w:val="-1"/>
        </w:rPr>
        <w:t>e</w:t>
      </w:r>
      <w:r w:rsidRPr="008423AC">
        <w:t>ss</w:t>
      </w:r>
      <w:r w:rsidRPr="008423AC">
        <w:rPr>
          <w:spacing w:val="12"/>
        </w:rPr>
        <w:t xml:space="preserve"> </w:t>
      </w:r>
      <w:r w:rsidRPr="008423AC">
        <w:t>Asso</w:t>
      </w:r>
      <w:r w:rsidRPr="008423AC">
        <w:rPr>
          <w:spacing w:val="-1"/>
        </w:rPr>
        <w:t>c</w:t>
      </w:r>
      <w:r w:rsidRPr="008423AC">
        <w:t>i</w:t>
      </w:r>
      <w:r w:rsidRPr="008423AC">
        <w:rPr>
          <w:spacing w:val="-1"/>
        </w:rPr>
        <w:t>a</w:t>
      </w:r>
      <w:r w:rsidRPr="008423AC">
        <w:rPr>
          <w:spacing w:val="3"/>
        </w:rPr>
        <w:t>t</w:t>
      </w:r>
      <w:r w:rsidRPr="008423AC">
        <w:t>e</w:t>
      </w:r>
      <w:r w:rsidRPr="008423AC">
        <w:rPr>
          <w:spacing w:val="11"/>
        </w:rPr>
        <w:t xml:space="preserve"> </w:t>
      </w:r>
      <w:r w:rsidRPr="008423AC">
        <w:t>in</w:t>
      </w:r>
      <w:r w:rsidRPr="008423AC">
        <w:rPr>
          <w:spacing w:val="12"/>
        </w:rPr>
        <w:t xml:space="preserve"> </w:t>
      </w:r>
      <w:r w:rsidRPr="008423AC">
        <w:t>v</w:t>
      </w:r>
      <w:r w:rsidRPr="008423AC">
        <w:rPr>
          <w:spacing w:val="3"/>
        </w:rPr>
        <w:t>i</w:t>
      </w:r>
      <w:r w:rsidRPr="008423AC">
        <w:t>ol</w:t>
      </w:r>
      <w:r w:rsidRPr="008423AC">
        <w:rPr>
          <w:spacing w:val="-1"/>
        </w:rPr>
        <w:t>a</w:t>
      </w:r>
      <w:r w:rsidRPr="008423AC">
        <w:t>tion</w:t>
      </w:r>
      <w:r w:rsidRPr="008423AC">
        <w:rPr>
          <w:spacing w:val="12"/>
        </w:rPr>
        <w:t xml:space="preserve"> </w:t>
      </w:r>
      <w:r w:rsidRPr="008423AC">
        <w:t>of</w:t>
      </w:r>
      <w:r w:rsidRPr="008423AC">
        <w:rPr>
          <w:spacing w:val="11"/>
        </w:rPr>
        <w:t xml:space="preserve"> </w:t>
      </w:r>
      <w:r w:rsidRPr="008423AC">
        <w:t>the</w:t>
      </w:r>
      <w:r w:rsidRPr="008423AC">
        <w:rPr>
          <w:spacing w:val="11"/>
        </w:rPr>
        <w:t xml:space="preserve"> </w:t>
      </w:r>
      <w:r w:rsidRPr="008423AC">
        <w:rPr>
          <w:spacing w:val="2"/>
        </w:rPr>
        <w:t>r</w:t>
      </w:r>
      <w:r w:rsidRPr="008423AC">
        <w:rPr>
          <w:spacing w:val="-1"/>
        </w:rPr>
        <w:t>e</w:t>
      </w:r>
      <w:r w:rsidRPr="008423AC">
        <w:t>qui</w:t>
      </w:r>
      <w:r w:rsidRPr="008423AC">
        <w:rPr>
          <w:spacing w:val="-1"/>
        </w:rPr>
        <w:t>re</w:t>
      </w:r>
      <w:r w:rsidRPr="008423AC">
        <w:t>m</w:t>
      </w:r>
      <w:r w:rsidRPr="008423AC">
        <w:rPr>
          <w:spacing w:val="1"/>
        </w:rPr>
        <w:t>e</w:t>
      </w:r>
      <w:r w:rsidRPr="008423AC">
        <w:t>nts</w:t>
      </w:r>
      <w:r w:rsidRPr="008423AC">
        <w:rPr>
          <w:spacing w:val="12"/>
        </w:rPr>
        <w:t xml:space="preserve"> </w:t>
      </w:r>
      <w:r w:rsidRPr="008423AC">
        <w:t>of</w:t>
      </w:r>
      <w:r w:rsidRPr="008423AC">
        <w:rPr>
          <w:spacing w:val="11"/>
        </w:rPr>
        <w:t xml:space="preserve"> </w:t>
      </w:r>
      <w:r w:rsidRPr="008423AC">
        <w:t>this</w:t>
      </w:r>
      <w:r w:rsidRPr="008423AC">
        <w:rPr>
          <w:spacing w:val="12"/>
        </w:rPr>
        <w:t xml:space="preserve"> </w:t>
      </w:r>
      <w:r w:rsidRPr="008423AC">
        <w:rPr>
          <w:spacing w:val="-2"/>
        </w:rPr>
        <w:t>B</w:t>
      </w:r>
      <w:r w:rsidRPr="008423AC">
        <w:t>AA or</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3F8EB1CF" w14:textId="77777777" w:rsidR="00CF66BF" w:rsidRDefault="00CF66BF" w:rsidP="002E0510">
      <w:pPr>
        <w:pStyle w:val="Heading2"/>
        <w:numPr>
          <w:ilvl w:val="1"/>
          <w:numId w:val="66"/>
        </w:numPr>
        <w:ind w:left="864" w:hanging="504"/>
      </w:pPr>
      <w:r w:rsidRPr="008423AC">
        <w:t>Audits and Inspections</w:t>
      </w:r>
    </w:p>
    <w:p w14:paraId="60482E22" w14:textId="77777777" w:rsidR="00CF66BF" w:rsidRPr="00FE601B" w:rsidRDefault="00CF66BF" w:rsidP="00CF66BF">
      <w:pPr>
        <w:pStyle w:val="BodyText2"/>
      </w:pPr>
      <w:r w:rsidRPr="00FE601B">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4C1EC9AF" w14:textId="77777777" w:rsidR="00CF66BF" w:rsidRDefault="00CF66BF" w:rsidP="002E0510">
      <w:pPr>
        <w:pStyle w:val="Heading2"/>
        <w:numPr>
          <w:ilvl w:val="1"/>
          <w:numId w:val="66"/>
        </w:numPr>
        <w:ind w:left="864" w:hanging="504"/>
      </w:pPr>
      <w:r w:rsidRPr="008423AC">
        <w:t>Accounting</w:t>
      </w:r>
    </w:p>
    <w:p w14:paraId="542C17AA" w14:textId="77777777" w:rsidR="00CF66BF" w:rsidRDefault="00CF66BF" w:rsidP="002E0510">
      <w:pPr>
        <w:pStyle w:val="BAAText1"/>
        <w:numPr>
          <w:ilvl w:val="2"/>
          <w:numId w:val="66"/>
        </w:numPr>
        <w:ind w:left="1440" w:hanging="720"/>
      </w:pPr>
      <w:r w:rsidRPr="009558F7">
        <w:rPr>
          <w:spacing w:val="-2"/>
        </w:rPr>
        <w:t>B</w:t>
      </w:r>
      <w:r w:rsidRPr="008423AC">
        <w:t>usin</w:t>
      </w:r>
      <w:r w:rsidRPr="009558F7">
        <w:rPr>
          <w:spacing w:val="-1"/>
        </w:rPr>
        <w:t>e</w:t>
      </w:r>
      <w:r w:rsidRPr="008423AC">
        <w:t>ss Asso</w:t>
      </w:r>
      <w:r w:rsidRPr="009558F7">
        <w:rPr>
          <w:spacing w:val="-1"/>
        </w:rPr>
        <w:t>c</w:t>
      </w:r>
      <w:r w:rsidRPr="008423AC">
        <w:t>i</w:t>
      </w:r>
      <w:r w:rsidRPr="009558F7">
        <w:rPr>
          <w:spacing w:val="-1"/>
        </w:rPr>
        <w:t>a</w:t>
      </w:r>
      <w:r w:rsidRPr="008423AC">
        <w:t xml:space="preserve">te </w:t>
      </w:r>
      <w:r w:rsidRPr="009558F7">
        <w:rPr>
          <w:spacing w:val="1"/>
        </w:rPr>
        <w:t>a</w:t>
      </w:r>
      <w:r w:rsidRPr="009558F7">
        <w:rPr>
          <w:spacing w:val="-2"/>
        </w:rPr>
        <w:t>g</w:t>
      </w:r>
      <w:r w:rsidRPr="009558F7">
        <w:rPr>
          <w:spacing w:val="2"/>
        </w:rPr>
        <w:t>r</w:t>
      </w:r>
      <w:r w:rsidRPr="009558F7">
        <w:rPr>
          <w:spacing w:val="-1"/>
        </w:rPr>
        <w:t>ee</w:t>
      </w:r>
      <w:r w:rsidRPr="008423AC">
        <w:t xml:space="preserve">s to </w:t>
      </w:r>
      <w:r w:rsidRPr="009558F7">
        <w:rPr>
          <w:spacing w:val="2"/>
        </w:rPr>
        <w:t>d</w:t>
      </w:r>
      <w:r w:rsidRPr="008423AC">
        <w:t>o</w:t>
      </w:r>
      <w:r w:rsidRPr="009558F7">
        <w:rPr>
          <w:spacing w:val="-1"/>
        </w:rPr>
        <w:t>c</w:t>
      </w:r>
      <w:r w:rsidRPr="008423AC">
        <w:t>um</w:t>
      </w:r>
      <w:r w:rsidRPr="009558F7">
        <w:rPr>
          <w:spacing w:val="-1"/>
        </w:rPr>
        <w:t>e</w:t>
      </w:r>
      <w:r w:rsidRPr="008423AC">
        <w:t xml:space="preserve">nt </w:t>
      </w:r>
      <w:r w:rsidRPr="009558F7">
        <w:rPr>
          <w:spacing w:val="-1"/>
        </w:rPr>
        <w:t>a</w:t>
      </w:r>
      <w:r w:rsidRPr="008423AC">
        <w:t xml:space="preserve">nd </w:t>
      </w:r>
      <w:r w:rsidRPr="009558F7">
        <w:rPr>
          <w:spacing w:val="-1"/>
        </w:rPr>
        <w:t>re</w:t>
      </w:r>
      <w:r w:rsidRPr="008423AC">
        <w:t>p</w:t>
      </w:r>
      <w:r w:rsidRPr="009558F7">
        <w:rPr>
          <w:spacing w:val="2"/>
        </w:rPr>
        <w:t>o</w:t>
      </w:r>
      <w:r w:rsidRPr="009558F7">
        <w:rPr>
          <w:spacing w:val="-1"/>
        </w:rPr>
        <w:t>r</w:t>
      </w:r>
      <w:r w:rsidRPr="008423AC">
        <w:t xml:space="preserve">t to </w:t>
      </w:r>
      <w:r w:rsidRPr="009558F7">
        <w:rPr>
          <w:spacing w:val="1"/>
        </w:rPr>
        <w:t>C</w:t>
      </w:r>
      <w:r w:rsidRPr="008423AC">
        <w:t>ov</w:t>
      </w:r>
      <w:r w:rsidRPr="009558F7">
        <w:rPr>
          <w:spacing w:val="-1"/>
        </w:rPr>
        <w:t>ere</w:t>
      </w:r>
      <w:r w:rsidRPr="008423AC">
        <w:t>d</w:t>
      </w:r>
      <w:r w:rsidRPr="009558F7">
        <w:rPr>
          <w:spacing w:val="4"/>
        </w:rPr>
        <w:t xml:space="preserve"> </w:t>
      </w:r>
      <w:r w:rsidRPr="008423AC">
        <w:t>Enti</w:t>
      </w:r>
      <w:r w:rsidRPr="009558F7">
        <w:rPr>
          <w:spacing w:val="5"/>
        </w:rPr>
        <w:t>t</w:t>
      </w:r>
      <w:r w:rsidRPr="009558F7">
        <w:rPr>
          <w:spacing w:val="-5"/>
        </w:rPr>
        <w:t>y</w:t>
      </w:r>
      <w:r w:rsidRPr="008423AC">
        <w:t>,</w:t>
      </w:r>
      <w:r w:rsidRPr="009558F7">
        <w:rPr>
          <w:spacing w:val="4"/>
        </w:rPr>
        <w:t xml:space="preserve"> </w:t>
      </w:r>
      <w:r w:rsidRPr="008423AC">
        <w:t>within</w:t>
      </w:r>
      <w:r w:rsidRPr="009558F7">
        <w:rPr>
          <w:spacing w:val="4"/>
        </w:rPr>
        <w:t xml:space="preserve"> </w:t>
      </w:r>
      <w:r w:rsidRPr="009558F7">
        <w:rPr>
          <w:spacing w:val="2"/>
        </w:rPr>
        <w:t>f</w:t>
      </w:r>
      <w:r w:rsidRPr="008423AC">
        <w:t>ou</w:t>
      </w:r>
      <w:r w:rsidRPr="009558F7">
        <w:rPr>
          <w:spacing w:val="-1"/>
        </w:rPr>
        <w:t>r</w:t>
      </w:r>
      <w:r w:rsidRPr="008423AC">
        <w:t>t</w:t>
      </w:r>
      <w:r w:rsidRPr="009558F7">
        <w:rPr>
          <w:spacing w:val="-1"/>
        </w:rPr>
        <w:t>ee</w:t>
      </w:r>
      <w:r w:rsidRPr="008423AC">
        <w:t>n</w:t>
      </w:r>
      <w:r w:rsidRPr="009558F7">
        <w:rPr>
          <w:spacing w:val="6"/>
        </w:rPr>
        <w:t xml:space="preserve"> </w:t>
      </w:r>
      <w:r w:rsidRPr="009558F7">
        <w:rPr>
          <w:spacing w:val="-1"/>
        </w:rPr>
        <w:t>(</w:t>
      </w:r>
      <w:r w:rsidRPr="008423AC">
        <w:t>14)</w:t>
      </w:r>
      <w:r w:rsidRPr="009558F7">
        <w:rPr>
          <w:spacing w:val="3"/>
        </w:rPr>
        <w:t xml:space="preserve"> </w:t>
      </w:r>
      <w:r w:rsidRPr="009558F7">
        <w:rPr>
          <w:spacing w:val="2"/>
        </w:rPr>
        <w:t>d</w:t>
      </w:r>
      <w:r w:rsidRPr="009558F7">
        <w:rPr>
          <w:spacing w:val="4"/>
        </w:rPr>
        <w:t>a</w:t>
      </w:r>
      <w:r w:rsidRPr="009558F7">
        <w:rPr>
          <w:spacing w:val="-5"/>
        </w:rPr>
        <w:t>y</w:t>
      </w:r>
      <w:r w:rsidRPr="008423AC">
        <w:t>s,</w:t>
      </w:r>
      <w:r w:rsidRPr="009558F7">
        <w:rPr>
          <w:spacing w:val="6"/>
        </w:rPr>
        <w:t xml:space="preserve"> </w:t>
      </w:r>
      <w:r w:rsidRPr="009558F7">
        <w:rPr>
          <w:spacing w:val="-2"/>
        </w:rPr>
        <w:t>B</w:t>
      </w:r>
      <w:r w:rsidRPr="008423AC">
        <w:t>us</w:t>
      </w:r>
      <w:r w:rsidRPr="009558F7">
        <w:rPr>
          <w:spacing w:val="3"/>
        </w:rPr>
        <w:t>i</w:t>
      </w:r>
      <w:r w:rsidRPr="008423AC">
        <w:t>n</w:t>
      </w:r>
      <w:r w:rsidRPr="009558F7">
        <w:rPr>
          <w:spacing w:val="-1"/>
        </w:rPr>
        <w:t>e</w:t>
      </w:r>
      <w:r w:rsidRPr="008423AC">
        <w:t>ss</w:t>
      </w:r>
      <w:r w:rsidRPr="009558F7">
        <w:rPr>
          <w:spacing w:val="4"/>
        </w:rPr>
        <w:t xml:space="preserve"> </w:t>
      </w:r>
      <w:r w:rsidRPr="008423AC">
        <w:t>Asso</w:t>
      </w:r>
      <w:r w:rsidRPr="009558F7">
        <w:rPr>
          <w:spacing w:val="-1"/>
        </w:rPr>
        <w:t>c</w:t>
      </w:r>
      <w:r w:rsidRPr="008423AC">
        <w:t>i</w:t>
      </w:r>
      <w:r w:rsidRPr="009558F7">
        <w:rPr>
          <w:spacing w:val="-1"/>
        </w:rPr>
        <w:t>a</w:t>
      </w:r>
      <w:r w:rsidRPr="008423AC">
        <w:t>t</w:t>
      </w:r>
      <w:r w:rsidRPr="009558F7">
        <w:rPr>
          <w:spacing w:val="1"/>
        </w:rPr>
        <w:t>e</w:t>
      </w:r>
      <w:r w:rsidRPr="009558F7">
        <w:rPr>
          <w:spacing w:val="-1"/>
        </w:rPr>
        <w:t>’</w:t>
      </w:r>
      <w:r w:rsidRPr="008423AC">
        <w:t>s</w:t>
      </w:r>
      <w:r w:rsidRPr="009558F7">
        <w:rPr>
          <w:spacing w:val="4"/>
        </w:rPr>
        <w:t xml:space="preserve"> </w:t>
      </w:r>
      <w:r w:rsidRPr="008423AC">
        <w:t>dis</w:t>
      </w:r>
      <w:r w:rsidRPr="009558F7">
        <w:rPr>
          <w:spacing w:val="-1"/>
        </w:rPr>
        <w:t>c</w:t>
      </w:r>
      <w:r w:rsidRPr="008423AC">
        <w:t>lo</w:t>
      </w:r>
      <w:r w:rsidRPr="009558F7">
        <w:rPr>
          <w:spacing w:val="3"/>
        </w:rPr>
        <w:t>s</w:t>
      </w:r>
      <w:r w:rsidRPr="008423AC">
        <w:t>u</w:t>
      </w:r>
      <w:r w:rsidRPr="009558F7">
        <w:rPr>
          <w:spacing w:val="-1"/>
        </w:rPr>
        <w:t>re</w:t>
      </w:r>
      <w:r w:rsidRPr="008423AC">
        <w:t>s</w:t>
      </w:r>
      <w:r w:rsidRPr="009558F7">
        <w:rPr>
          <w:spacing w:val="4"/>
        </w:rPr>
        <w:t xml:space="preserve"> </w:t>
      </w:r>
      <w:r w:rsidRPr="008423AC">
        <w:t>of</w:t>
      </w:r>
      <w:r w:rsidRPr="009558F7">
        <w:rPr>
          <w:spacing w:val="5"/>
        </w:rPr>
        <w:t xml:space="preserve"> </w:t>
      </w:r>
      <w:r w:rsidRPr="009558F7">
        <w:rPr>
          <w:spacing w:val="1"/>
        </w:rPr>
        <w:t>P</w:t>
      </w:r>
      <w:r w:rsidRPr="009558F7">
        <w:rPr>
          <w:spacing w:val="2"/>
        </w:rPr>
        <w:t>H</w:t>
      </w:r>
      <w:r w:rsidRPr="008423AC">
        <w:t xml:space="preserve">I so </w:t>
      </w:r>
      <w:r w:rsidRPr="009558F7">
        <w:rPr>
          <w:spacing w:val="1"/>
        </w:rPr>
        <w:t>C</w:t>
      </w:r>
      <w:r w:rsidRPr="008423AC">
        <w:t>ov</w:t>
      </w:r>
      <w:r w:rsidRPr="009558F7">
        <w:rPr>
          <w:spacing w:val="-1"/>
        </w:rPr>
        <w:t>ere</w:t>
      </w:r>
      <w:r w:rsidRPr="008423AC">
        <w:t>d</w:t>
      </w:r>
      <w:r w:rsidRPr="009558F7">
        <w:rPr>
          <w:spacing w:val="5"/>
        </w:rPr>
        <w:t xml:space="preserve"> </w:t>
      </w:r>
      <w:r w:rsidRPr="008423AC">
        <w:t>Enti</w:t>
      </w:r>
      <w:r w:rsidRPr="009558F7">
        <w:rPr>
          <w:spacing w:val="3"/>
        </w:rPr>
        <w:t>t</w:t>
      </w:r>
      <w:r w:rsidRPr="008423AC">
        <w:t>y</w:t>
      </w:r>
      <w:r w:rsidRPr="009558F7">
        <w:rPr>
          <w:spacing w:val="2"/>
        </w:rPr>
        <w:t xml:space="preserve"> </w:t>
      </w:r>
      <w:r w:rsidRPr="009558F7">
        <w:rPr>
          <w:spacing w:val="-1"/>
        </w:rPr>
        <w:t>ca</w:t>
      </w:r>
      <w:r w:rsidRPr="008423AC">
        <w:t>n</w:t>
      </w:r>
      <w:r w:rsidRPr="009558F7">
        <w:rPr>
          <w:spacing w:val="5"/>
        </w:rPr>
        <w:t xml:space="preserve"> </w:t>
      </w:r>
      <w:r w:rsidRPr="009558F7">
        <w:rPr>
          <w:spacing w:val="-1"/>
        </w:rPr>
        <w:t>c</w:t>
      </w:r>
      <w:r w:rsidRPr="008423AC">
        <w:t>o</w:t>
      </w:r>
      <w:r w:rsidRPr="009558F7">
        <w:rPr>
          <w:spacing w:val="3"/>
        </w:rPr>
        <w:t>m</w:t>
      </w:r>
      <w:r w:rsidRPr="008423AC">
        <w:t>p</w:t>
      </w:r>
      <w:r w:rsidRPr="009558F7">
        <w:rPr>
          <w:spacing w:val="3"/>
        </w:rPr>
        <w:t>l</w:t>
      </w:r>
      <w:r w:rsidRPr="008423AC">
        <w:t>y with</w:t>
      </w:r>
      <w:r w:rsidRPr="009558F7">
        <w:rPr>
          <w:spacing w:val="5"/>
        </w:rPr>
        <w:t xml:space="preserve"> </w:t>
      </w:r>
      <w:r w:rsidRPr="008423AC">
        <w:t>its</w:t>
      </w:r>
      <w:r w:rsidRPr="009558F7">
        <w:rPr>
          <w:spacing w:val="5"/>
        </w:rPr>
        <w:t xml:space="preserve"> </w:t>
      </w:r>
      <w:r w:rsidRPr="009558F7">
        <w:rPr>
          <w:spacing w:val="-1"/>
        </w:rPr>
        <w:t>acc</w:t>
      </w:r>
      <w:r w:rsidRPr="008423AC">
        <w:t>ounti</w:t>
      </w:r>
      <w:r w:rsidRPr="009558F7">
        <w:rPr>
          <w:spacing w:val="2"/>
        </w:rPr>
        <w:t>n</w:t>
      </w:r>
      <w:r w:rsidRPr="008423AC">
        <w:t>g</w:t>
      </w:r>
      <w:r w:rsidRPr="009558F7">
        <w:rPr>
          <w:spacing w:val="5"/>
        </w:rPr>
        <w:t xml:space="preserve"> </w:t>
      </w:r>
      <w:r w:rsidRPr="008423AC">
        <w:t>of</w:t>
      </w:r>
      <w:r w:rsidRPr="009558F7">
        <w:rPr>
          <w:spacing w:val="4"/>
        </w:rPr>
        <w:t xml:space="preserve"> </w:t>
      </w:r>
      <w:r w:rsidRPr="008423AC">
        <w:t>dis</w:t>
      </w:r>
      <w:r w:rsidRPr="009558F7">
        <w:rPr>
          <w:spacing w:val="-1"/>
        </w:rPr>
        <w:t>c</w:t>
      </w:r>
      <w:r w:rsidRPr="008423AC">
        <w:t>losu</w:t>
      </w:r>
      <w:r w:rsidRPr="009558F7">
        <w:rPr>
          <w:spacing w:val="-1"/>
        </w:rPr>
        <w:t>r</w:t>
      </w:r>
      <w:r w:rsidRPr="008423AC">
        <w:t>e</w:t>
      </w:r>
      <w:r w:rsidRPr="009558F7">
        <w:rPr>
          <w:spacing w:val="4"/>
        </w:rPr>
        <w:t xml:space="preserve"> </w:t>
      </w:r>
      <w:r w:rsidRPr="008423AC">
        <w:t>oblig</w:t>
      </w:r>
      <w:r w:rsidRPr="009558F7">
        <w:rPr>
          <w:spacing w:val="-1"/>
        </w:rPr>
        <w:t>a</w:t>
      </w:r>
      <w:r w:rsidRPr="008423AC">
        <w:t>tions</w:t>
      </w:r>
      <w:r w:rsidRPr="009558F7">
        <w:rPr>
          <w:spacing w:val="5"/>
        </w:rPr>
        <w:t xml:space="preserve"> </w:t>
      </w:r>
      <w:r w:rsidRPr="008423AC">
        <w:t>in</w:t>
      </w:r>
      <w:r w:rsidRPr="009558F7">
        <w:rPr>
          <w:spacing w:val="5"/>
        </w:rPr>
        <w:t xml:space="preserve"> </w:t>
      </w:r>
      <w:r w:rsidRPr="009558F7">
        <w:rPr>
          <w:spacing w:val="-1"/>
        </w:rPr>
        <w:t>acc</w:t>
      </w:r>
      <w:r w:rsidRPr="008423AC">
        <w:t>o</w:t>
      </w:r>
      <w:r w:rsidRPr="009558F7">
        <w:rPr>
          <w:spacing w:val="-1"/>
        </w:rPr>
        <w:t>r</w:t>
      </w:r>
      <w:r w:rsidRPr="009558F7">
        <w:rPr>
          <w:spacing w:val="2"/>
        </w:rPr>
        <w:t>d</w:t>
      </w:r>
      <w:r w:rsidRPr="009558F7">
        <w:rPr>
          <w:spacing w:val="-1"/>
        </w:rPr>
        <w:t>a</w:t>
      </w:r>
      <w:r w:rsidRPr="008423AC">
        <w:t>n</w:t>
      </w:r>
      <w:r w:rsidRPr="009558F7">
        <w:rPr>
          <w:spacing w:val="-1"/>
        </w:rPr>
        <w:t xml:space="preserve">ce </w:t>
      </w:r>
      <w:r w:rsidRPr="008423AC">
        <w:t>with</w:t>
      </w:r>
      <w:r w:rsidRPr="009558F7">
        <w:rPr>
          <w:spacing w:val="4"/>
        </w:rPr>
        <w:t xml:space="preserve"> </w:t>
      </w:r>
      <w:r w:rsidRPr="008423AC">
        <w:t>45</w:t>
      </w:r>
      <w:r w:rsidRPr="009558F7">
        <w:rPr>
          <w:spacing w:val="4"/>
        </w:rPr>
        <w:t xml:space="preserve"> </w:t>
      </w:r>
      <w:r w:rsidRPr="009558F7">
        <w:rPr>
          <w:spacing w:val="1"/>
        </w:rPr>
        <w:t>C</w:t>
      </w:r>
      <w:r w:rsidRPr="008423AC">
        <w:t>.</w:t>
      </w:r>
      <w:r w:rsidRPr="009558F7">
        <w:rPr>
          <w:spacing w:val="-1"/>
        </w:rPr>
        <w:t>F</w:t>
      </w:r>
      <w:r w:rsidRPr="008423AC">
        <w:t>.</w:t>
      </w:r>
      <w:r w:rsidRPr="009558F7">
        <w:rPr>
          <w:spacing w:val="1"/>
        </w:rPr>
        <w:t>R</w:t>
      </w:r>
      <w:r>
        <w:rPr>
          <w:spacing w:val="1"/>
        </w:rPr>
        <w:t xml:space="preserve"> § </w:t>
      </w:r>
      <w:r w:rsidRPr="008423AC">
        <w:t>164.5</w:t>
      </w:r>
      <w:r w:rsidRPr="009558F7">
        <w:rPr>
          <w:spacing w:val="-2"/>
        </w:rPr>
        <w:t>2</w:t>
      </w:r>
      <w:r w:rsidRPr="008423AC">
        <w:t>8</w:t>
      </w:r>
      <w:r w:rsidRPr="009558F7">
        <w:rPr>
          <w:spacing w:val="4"/>
        </w:rPr>
        <w:t xml:space="preserve"> </w:t>
      </w:r>
      <w:r w:rsidRPr="009558F7">
        <w:rPr>
          <w:spacing w:val="-1"/>
        </w:rPr>
        <w:t>a</w:t>
      </w:r>
      <w:r w:rsidRPr="008423AC">
        <w:t>nd</w:t>
      </w:r>
      <w:r w:rsidRPr="009558F7">
        <w:rPr>
          <w:spacing w:val="4"/>
        </w:rPr>
        <w:t xml:space="preserve"> </w:t>
      </w:r>
      <w:r w:rsidRPr="009558F7">
        <w:rPr>
          <w:spacing w:val="-1"/>
        </w:rPr>
        <w:t>a</w:t>
      </w:r>
      <w:r w:rsidRPr="009558F7">
        <w:rPr>
          <w:spacing w:val="2"/>
        </w:rPr>
        <w:t>n</w:t>
      </w:r>
      <w:r w:rsidRPr="008423AC">
        <w:t>y subs</w:t>
      </w:r>
      <w:r w:rsidRPr="009558F7">
        <w:rPr>
          <w:spacing w:val="-1"/>
        </w:rPr>
        <w:t>e</w:t>
      </w:r>
      <w:r w:rsidRPr="008423AC">
        <w:t>qu</w:t>
      </w:r>
      <w:r w:rsidRPr="009558F7">
        <w:rPr>
          <w:spacing w:val="1"/>
        </w:rPr>
        <w:t>e</w:t>
      </w:r>
      <w:r w:rsidRPr="008423AC">
        <w:t>nt</w:t>
      </w:r>
      <w:r w:rsidRPr="009558F7">
        <w:rPr>
          <w:spacing w:val="5"/>
        </w:rPr>
        <w:t xml:space="preserve"> </w:t>
      </w:r>
      <w:r w:rsidRPr="009558F7">
        <w:rPr>
          <w:spacing w:val="-1"/>
        </w:rPr>
        <w:t>re</w:t>
      </w:r>
      <w:r w:rsidRPr="009558F7">
        <w:rPr>
          <w:spacing w:val="-2"/>
        </w:rPr>
        <w:t>g</w:t>
      </w:r>
      <w:r w:rsidRPr="008423AC">
        <w:t>u</w:t>
      </w:r>
      <w:r w:rsidRPr="009558F7">
        <w:rPr>
          <w:spacing w:val="3"/>
        </w:rPr>
        <w:t>l</w:t>
      </w:r>
      <w:r w:rsidRPr="009558F7">
        <w:rPr>
          <w:spacing w:val="-1"/>
        </w:rPr>
        <w:t>a</w:t>
      </w:r>
      <w:r w:rsidRPr="008423AC">
        <w:t>tions</w:t>
      </w:r>
      <w:r w:rsidRPr="009558F7">
        <w:rPr>
          <w:spacing w:val="5"/>
        </w:rPr>
        <w:t xml:space="preserve"> </w:t>
      </w:r>
      <w:r w:rsidRPr="008423AC">
        <w:t>issu</w:t>
      </w:r>
      <w:r w:rsidRPr="009558F7">
        <w:rPr>
          <w:spacing w:val="-1"/>
        </w:rPr>
        <w:t>e</w:t>
      </w:r>
      <w:r w:rsidRPr="008423AC">
        <w:t>d</w:t>
      </w:r>
      <w:r w:rsidRPr="009558F7">
        <w:rPr>
          <w:spacing w:val="4"/>
        </w:rPr>
        <w:t xml:space="preserve"> </w:t>
      </w:r>
      <w:r w:rsidRPr="008423AC">
        <w:t>th</w:t>
      </w:r>
      <w:r w:rsidRPr="009558F7">
        <w:rPr>
          <w:spacing w:val="-1"/>
        </w:rPr>
        <w:t>ere</w:t>
      </w:r>
      <w:r w:rsidRPr="008423AC">
        <w:t>und</w:t>
      </w:r>
      <w:r w:rsidRPr="009558F7">
        <w:rPr>
          <w:spacing w:val="-1"/>
        </w:rPr>
        <w:t>er</w:t>
      </w:r>
      <w:r>
        <w:rPr>
          <w:spacing w:val="-1"/>
        </w:rPr>
        <w:t>.</w:t>
      </w:r>
    </w:p>
    <w:p w14:paraId="3A94AD79" w14:textId="77777777" w:rsidR="00CF66BF" w:rsidRPr="00A81E50" w:rsidRDefault="00CF66BF" w:rsidP="002E0510">
      <w:pPr>
        <w:pStyle w:val="BAAText1"/>
        <w:numPr>
          <w:ilvl w:val="2"/>
          <w:numId w:val="66"/>
        </w:numPr>
        <w:ind w:left="1440" w:hanging="720"/>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2"/>
        </w:rPr>
        <w:t xml:space="preserv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w:t>
      </w:r>
      <w:r w:rsidRPr="008423AC">
        <w:rPr>
          <w:spacing w:val="1"/>
        </w:rPr>
        <w:t xml:space="preserve"> </w:t>
      </w:r>
      <w:r w:rsidRPr="008423AC">
        <w:t>to</w:t>
      </w:r>
      <w:r w:rsidRPr="008423AC">
        <w:rPr>
          <w:spacing w:val="1"/>
        </w:rPr>
        <w:t xml:space="preserve"> </w:t>
      </w:r>
      <w:r w:rsidRPr="008423AC">
        <w:t>m</w:t>
      </w:r>
      <w:r w:rsidRPr="008423AC">
        <w:rPr>
          <w:spacing w:val="-1"/>
        </w:rPr>
        <w:t>a</w:t>
      </w:r>
      <w:r w:rsidRPr="008423AC">
        <w:t>i</w:t>
      </w:r>
      <w:r w:rsidRPr="008423AC">
        <w:rPr>
          <w:spacing w:val="2"/>
        </w:rPr>
        <w:t>n</w:t>
      </w:r>
      <w:r w:rsidRPr="008423AC">
        <w:t>t</w:t>
      </w:r>
      <w:r w:rsidRPr="008423AC">
        <w:rPr>
          <w:spacing w:val="-1"/>
        </w:rPr>
        <w:t>a</w:t>
      </w:r>
      <w:r w:rsidRPr="008423AC">
        <w:t>in</w:t>
      </w:r>
      <w:r w:rsidRPr="008423AC">
        <w:rPr>
          <w:spacing w:val="1"/>
        </w:rPr>
        <w:t xml:space="preserve"> </w:t>
      </w:r>
      <w:r w:rsidRPr="008423AC">
        <w:rPr>
          <w:spacing w:val="-1"/>
        </w:rPr>
        <w:t>e</w:t>
      </w:r>
      <w:r w:rsidRPr="008423AC">
        <w:t>l</w:t>
      </w:r>
      <w:r w:rsidRPr="008423AC">
        <w:rPr>
          <w:spacing w:val="-1"/>
        </w:rPr>
        <w:t>ec</w:t>
      </w:r>
      <w:r w:rsidRPr="008423AC">
        <w:t>t</w:t>
      </w:r>
      <w:r w:rsidRPr="008423AC">
        <w:rPr>
          <w:spacing w:val="-1"/>
        </w:rPr>
        <w:t>r</w:t>
      </w:r>
      <w:r w:rsidRPr="008423AC">
        <w:t>on</w:t>
      </w:r>
      <w:r w:rsidRPr="008423AC">
        <w:rPr>
          <w:spacing w:val="3"/>
        </w:rPr>
        <w:t>i</w:t>
      </w:r>
      <w:r w:rsidRPr="008423AC">
        <w:t xml:space="preserve">c </w:t>
      </w:r>
      <w:r w:rsidRPr="008423AC">
        <w:rPr>
          <w:spacing w:val="2"/>
        </w:rPr>
        <w:t>r</w:t>
      </w:r>
      <w:r w:rsidRPr="008423AC">
        <w:rPr>
          <w:spacing w:val="-1"/>
        </w:rPr>
        <w:t>ec</w:t>
      </w:r>
      <w:r w:rsidRPr="008423AC">
        <w:t>o</w:t>
      </w:r>
      <w:r w:rsidRPr="008423AC">
        <w:rPr>
          <w:spacing w:val="-1"/>
        </w:rPr>
        <w:t>r</w:t>
      </w:r>
      <w:r w:rsidRPr="008423AC">
        <w:t>ds</w:t>
      </w:r>
      <w:r w:rsidRPr="008423AC">
        <w:rPr>
          <w:spacing w:val="4"/>
        </w:rPr>
        <w:t xml:space="preserve"> </w:t>
      </w:r>
      <w:r w:rsidRPr="008423AC">
        <w:t>of</w:t>
      </w:r>
      <w:r w:rsidRPr="008423AC">
        <w:rPr>
          <w:spacing w:val="3"/>
        </w:rPr>
        <w:t xml:space="preserve"> </w:t>
      </w:r>
      <w:r w:rsidRPr="008423AC">
        <w:rPr>
          <w:spacing w:val="-1"/>
        </w:rPr>
        <w:t>a</w:t>
      </w:r>
      <w:r w:rsidRPr="008423AC">
        <w:t>ll</w:t>
      </w:r>
      <w:r w:rsidRPr="008423AC">
        <w:rPr>
          <w:spacing w:val="1"/>
        </w:rPr>
        <w:t xml:space="preserve"> </w:t>
      </w:r>
      <w:r w:rsidRPr="008423AC">
        <w:t>su</w:t>
      </w:r>
      <w:r w:rsidRPr="008423AC">
        <w:rPr>
          <w:spacing w:val="-1"/>
        </w:rPr>
        <w:t>c</w:t>
      </w:r>
      <w:r w:rsidRPr="008423AC">
        <w:t>h</w:t>
      </w:r>
      <w:r w:rsidRPr="008423AC">
        <w:rPr>
          <w:spacing w:val="3"/>
        </w:rPr>
        <w:t xml:space="preserve"> </w:t>
      </w:r>
      <w:r w:rsidRPr="008423AC">
        <w:t>dis</w:t>
      </w:r>
      <w:r w:rsidRPr="008423AC">
        <w:rPr>
          <w:spacing w:val="-1"/>
        </w:rPr>
        <w:t>c</w:t>
      </w:r>
      <w:r w:rsidRPr="008423AC">
        <w:t>losu</w:t>
      </w:r>
      <w:r w:rsidRPr="008423AC">
        <w:rPr>
          <w:spacing w:val="-1"/>
        </w:rPr>
        <w:t>re</w:t>
      </w:r>
      <w:r w:rsidRPr="008423AC">
        <w:t>s</w:t>
      </w:r>
      <w:r w:rsidRPr="008423AC">
        <w:rPr>
          <w:spacing w:val="4"/>
        </w:rPr>
        <w:t xml:space="preserve"> </w:t>
      </w:r>
      <w:r w:rsidRPr="008423AC">
        <w:rPr>
          <w:spacing w:val="-1"/>
        </w:rPr>
        <w:t>f</w:t>
      </w:r>
      <w:r w:rsidRPr="008423AC">
        <w:t>or</w:t>
      </w:r>
      <w:r w:rsidRPr="008423AC">
        <w:rPr>
          <w:spacing w:val="3"/>
        </w:rPr>
        <w:t xml:space="preserve"> </w:t>
      </w:r>
      <w:r w:rsidRPr="008423AC">
        <w:t>a minimum</w:t>
      </w:r>
      <w:r w:rsidRPr="008423AC">
        <w:rPr>
          <w:spacing w:val="1"/>
        </w:rPr>
        <w:t xml:space="preserve"> </w:t>
      </w:r>
      <w:r w:rsidRPr="008423AC">
        <w:t>of six</w:t>
      </w:r>
      <w:r w:rsidRPr="008423AC">
        <w:rPr>
          <w:spacing w:val="2"/>
        </w:rPr>
        <w:t xml:space="preserve"> </w:t>
      </w:r>
      <w:r w:rsidRPr="008423AC">
        <w:rPr>
          <w:spacing w:val="-1"/>
        </w:rPr>
        <w:t>(</w:t>
      </w:r>
      <w:r w:rsidRPr="008423AC">
        <w:t>6)</w:t>
      </w:r>
      <w:r w:rsidRPr="008423AC">
        <w:rPr>
          <w:spacing w:val="-1"/>
        </w:rPr>
        <w:t xml:space="preserve"> ca</w:t>
      </w:r>
      <w:r w:rsidRPr="008423AC">
        <w:t>l</w:t>
      </w:r>
      <w:r w:rsidRPr="008423AC">
        <w:rPr>
          <w:spacing w:val="-1"/>
        </w:rPr>
        <w:t>e</w:t>
      </w:r>
      <w:r w:rsidRPr="008423AC">
        <w:t>nd</w:t>
      </w:r>
      <w:r w:rsidRPr="008423AC">
        <w:rPr>
          <w:spacing w:val="-1"/>
        </w:rPr>
        <w:t>a</w:t>
      </w:r>
      <w:r w:rsidRPr="008423AC">
        <w:t>r</w:t>
      </w:r>
      <w:r w:rsidRPr="008423AC">
        <w:rPr>
          <w:spacing w:val="4"/>
        </w:rPr>
        <w:t xml:space="preserve"> </w:t>
      </w:r>
      <w:r w:rsidRPr="008423AC">
        <w:rPr>
          <w:spacing w:val="-5"/>
        </w:rPr>
        <w:t>y</w:t>
      </w:r>
      <w:r w:rsidRPr="008423AC">
        <w:rPr>
          <w:spacing w:val="1"/>
        </w:rPr>
        <w:t>e</w:t>
      </w:r>
      <w:r w:rsidRPr="008423AC">
        <w:rPr>
          <w:spacing w:val="-1"/>
        </w:rPr>
        <w:t>ar</w:t>
      </w:r>
      <w:r w:rsidRPr="008423AC">
        <w:t>s.</w:t>
      </w:r>
    </w:p>
    <w:p w14:paraId="74CFD731" w14:textId="77777777" w:rsidR="00CF66BF" w:rsidRDefault="00CF66BF" w:rsidP="002E0510">
      <w:pPr>
        <w:pStyle w:val="Heading2"/>
        <w:numPr>
          <w:ilvl w:val="1"/>
          <w:numId w:val="66"/>
        </w:numPr>
        <w:ind w:left="864" w:hanging="504"/>
      </w:pPr>
      <w:r w:rsidRPr="008423AC">
        <w:t xml:space="preserve">Designated </w:t>
      </w:r>
      <w:r w:rsidRPr="00981112">
        <w:t>Record</w:t>
      </w:r>
      <w:r w:rsidRPr="008423AC">
        <w:t xml:space="preserve"> Set</w:t>
      </w:r>
    </w:p>
    <w:p w14:paraId="647F63A4" w14:textId="77777777" w:rsidR="00CF66BF" w:rsidRDefault="00CF66BF" w:rsidP="002E0510">
      <w:pPr>
        <w:pStyle w:val="BAAText1"/>
        <w:numPr>
          <w:ilvl w:val="2"/>
          <w:numId w:val="66"/>
        </w:numPr>
        <w:ind w:left="1440" w:hanging="720"/>
      </w:pPr>
      <w:r w:rsidRPr="008423AC">
        <w:rPr>
          <w:spacing w:val="1"/>
        </w:rPr>
        <w:t>W</w:t>
      </w:r>
      <w:r w:rsidRPr="008423AC">
        <w:t>h</w:t>
      </w:r>
      <w:r w:rsidRPr="008423AC">
        <w:rPr>
          <w:spacing w:val="-2"/>
        </w:rPr>
        <w:t>i</w:t>
      </w:r>
      <w:r w:rsidRPr="008423AC">
        <w:t>le</w:t>
      </w:r>
      <w:r w:rsidRPr="008423AC">
        <w:rPr>
          <w:spacing w:val="42"/>
        </w:rPr>
        <w:t xml:space="preserve"> </w:t>
      </w:r>
      <w:r w:rsidRPr="008423AC">
        <w:t>the</w:t>
      </w:r>
      <w:r w:rsidRPr="008423AC">
        <w:rPr>
          <w:spacing w:val="42"/>
        </w:rPr>
        <w:t xml:space="preserve"> </w:t>
      </w:r>
      <w:r w:rsidRPr="008423AC">
        <w:rPr>
          <w:spacing w:val="1"/>
        </w:rPr>
        <w:t>P</w:t>
      </w:r>
      <w:r w:rsidRPr="008423AC">
        <w:rPr>
          <w:spacing w:val="-1"/>
        </w:rPr>
        <w:t>ar</w:t>
      </w:r>
      <w:r w:rsidRPr="008423AC">
        <w:t>ti</w:t>
      </w:r>
      <w:r w:rsidRPr="008423AC">
        <w:rPr>
          <w:spacing w:val="-1"/>
        </w:rPr>
        <w:t>e</w:t>
      </w:r>
      <w:r w:rsidRPr="008423AC">
        <w:t>s</w:t>
      </w:r>
      <w:r w:rsidRPr="008423AC">
        <w:rPr>
          <w:spacing w:val="43"/>
        </w:rPr>
        <w:t xml:space="preserve"> </w:t>
      </w:r>
      <w:r w:rsidRPr="008423AC">
        <w:t>do</w:t>
      </w:r>
      <w:r w:rsidRPr="008423AC">
        <w:rPr>
          <w:spacing w:val="41"/>
        </w:rPr>
        <w:t xml:space="preserve"> </w:t>
      </w:r>
      <w:r w:rsidRPr="008423AC">
        <w:t>not</w:t>
      </w:r>
      <w:r w:rsidRPr="008423AC">
        <w:rPr>
          <w:spacing w:val="44"/>
        </w:rPr>
        <w:t xml:space="preserve"> </w:t>
      </w:r>
      <w:r w:rsidRPr="008423AC">
        <w:t>int</w:t>
      </w:r>
      <w:r w:rsidRPr="008423AC">
        <w:rPr>
          <w:spacing w:val="-1"/>
        </w:rPr>
        <w:t>e</w:t>
      </w:r>
      <w:r w:rsidRPr="008423AC">
        <w:t>nd</w:t>
      </w:r>
      <w:r w:rsidRPr="008423AC">
        <w:rPr>
          <w:spacing w:val="43"/>
        </w:rPr>
        <w:t xml:space="preserve"> </w:t>
      </w:r>
      <w:r w:rsidRPr="008423AC">
        <w:rPr>
          <w:spacing w:val="-1"/>
        </w:rPr>
        <w:t>f</w:t>
      </w:r>
      <w:r w:rsidRPr="008423AC">
        <w:t>or</w:t>
      </w:r>
      <w:r w:rsidRPr="008423AC">
        <w:rPr>
          <w:spacing w:val="42"/>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0"/>
        </w:rPr>
        <w:t xml:space="preserve"> </w:t>
      </w:r>
      <w:r w:rsidRPr="008423AC">
        <w:t>to</w:t>
      </w:r>
      <w:r w:rsidRPr="008423AC">
        <w:rPr>
          <w:spacing w:val="41"/>
        </w:rPr>
        <w:t xml:space="preserve"> </w:t>
      </w:r>
      <w:r w:rsidRPr="008423AC">
        <w:t>m</w:t>
      </w:r>
      <w:r w:rsidRPr="008423AC">
        <w:rPr>
          <w:spacing w:val="-1"/>
        </w:rPr>
        <w:t>a</w:t>
      </w:r>
      <w:r w:rsidRPr="008423AC">
        <w:t>int</w:t>
      </w:r>
      <w:r w:rsidRPr="008423AC">
        <w:rPr>
          <w:spacing w:val="-1"/>
        </w:rPr>
        <w:t>a</w:t>
      </w:r>
      <w:r w:rsidRPr="008423AC">
        <w:t>in</w:t>
      </w:r>
      <w:r w:rsidRPr="008423AC">
        <w:rPr>
          <w:spacing w:val="41"/>
        </w:rPr>
        <w:t xml:space="preserve"> </w:t>
      </w:r>
      <w:r w:rsidRPr="008423AC">
        <w:rPr>
          <w:spacing w:val="1"/>
        </w:rPr>
        <w:t>a</w:t>
      </w:r>
      <w:r w:rsidRPr="008423AC">
        <w:rPr>
          <w:spacing w:val="2"/>
        </w:rPr>
        <w:t>n</w:t>
      </w:r>
      <w:r w:rsidRPr="008423AC">
        <w:t>y</w:t>
      </w:r>
      <w:r w:rsidRPr="008423AC">
        <w:rPr>
          <w:spacing w:val="36"/>
        </w:rPr>
        <w:t xml:space="preserve"> </w:t>
      </w:r>
      <w:r w:rsidRPr="008423AC">
        <w:rPr>
          <w:spacing w:val="1"/>
        </w:rPr>
        <w:t>P</w:t>
      </w:r>
      <w:r w:rsidRPr="008423AC">
        <w:rPr>
          <w:spacing w:val="2"/>
        </w:rPr>
        <w:t>H</w:t>
      </w:r>
      <w:r w:rsidRPr="008423AC">
        <w:t>I</w:t>
      </w:r>
      <w:r w:rsidRPr="008423AC">
        <w:rPr>
          <w:spacing w:val="38"/>
        </w:rPr>
        <w:t xml:space="preserve"> </w:t>
      </w:r>
      <w:r w:rsidRPr="008423AC">
        <w:t>in</w:t>
      </w:r>
      <w:r w:rsidRPr="008423AC">
        <w:rPr>
          <w:spacing w:val="41"/>
        </w:rPr>
        <w:t xml:space="preserve"> </w:t>
      </w:r>
      <w:r w:rsidRPr="008423AC">
        <w:t>a</w:t>
      </w:r>
      <w:r w:rsidRPr="008423AC">
        <w:rPr>
          <w:spacing w:val="40"/>
        </w:rPr>
        <w:t xml:space="preserve"> </w:t>
      </w:r>
      <w:r w:rsidRPr="008423AC">
        <w:t>d</w:t>
      </w:r>
      <w:r w:rsidRPr="008423AC">
        <w:rPr>
          <w:spacing w:val="-1"/>
        </w:rPr>
        <w:t>e</w:t>
      </w:r>
      <w:r w:rsidRPr="008423AC">
        <w:t>s</w:t>
      </w:r>
      <w:r w:rsidRPr="008423AC">
        <w:rPr>
          <w:spacing w:val="3"/>
        </w:rPr>
        <w:t>i</w:t>
      </w:r>
      <w:r w:rsidRPr="008423AC">
        <w:rPr>
          <w:spacing w:val="-2"/>
        </w:rPr>
        <w:t>g</w:t>
      </w:r>
      <w:r w:rsidRPr="008423AC">
        <w:rPr>
          <w:spacing w:val="2"/>
        </w:rPr>
        <w:t>n</w:t>
      </w:r>
      <w:r w:rsidRPr="008423AC">
        <w:rPr>
          <w:spacing w:val="-1"/>
        </w:rPr>
        <w:t>a</w:t>
      </w:r>
      <w:r w:rsidRPr="008423AC">
        <w:t>t</w:t>
      </w:r>
      <w:r w:rsidRPr="008423AC">
        <w:rPr>
          <w:spacing w:val="-1"/>
        </w:rPr>
        <w:t>e</w:t>
      </w:r>
      <w:r w:rsidRPr="008423AC">
        <w:t>d</w:t>
      </w:r>
      <w:r w:rsidRPr="008423AC">
        <w:rPr>
          <w:spacing w:val="43"/>
        </w:rPr>
        <w:t xml:space="preserve"> </w:t>
      </w:r>
      <w:r w:rsidRPr="008423AC">
        <w:rPr>
          <w:spacing w:val="-1"/>
        </w:rPr>
        <w:t>rec</w:t>
      </w:r>
      <w:r w:rsidRPr="008423AC">
        <w:t>o</w:t>
      </w:r>
      <w:r w:rsidRPr="008423AC">
        <w:rPr>
          <w:spacing w:val="-1"/>
        </w:rPr>
        <w:t>r</w:t>
      </w:r>
      <w:r w:rsidRPr="008423AC">
        <w:t>d</w:t>
      </w:r>
      <w:r w:rsidRPr="008423AC">
        <w:rPr>
          <w:spacing w:val="41"/>
        </w:rPr>
        <w:t xml:space="preserve"> </w:t>
      </w:r>
      <w:r w:rsidRPr="008423AC">
        <w:rPr>
          <w:spacing w:val="3"/>
        </w:rPr>
        <w:t>s</w:t>
      </w:r>
      <w:r w:rsidRPr="008423AC">
        <w:rPr>
          <w:spacing w:val="-1"/>
        </w:rPr>
        <w:t>e</w:t>
      </w:r>
      <w:r w:rsidRPr="008423AC">
        <w:t>t,</w:t>
      </w:r>
      <w:r w:rsidRPr="008423AC">
        <w:rPr>
          <w:spacing w:val="41"/>
        </w:rPr>
        <w:t xml:space="preserve"> </w:t>
      </w:r>
      <w:r w:rsidRPr="008423AC">
        <w:t>to</w:t>
      </w:r>
      <w:r w:rsidRPr="008423AC">
        <w:rPr>
          <w:spacing w:val="41"/>
        </w:rPr>
        <w:t xml:space="preserve"> </w:t>
      </w:r>
      <w:r w:rsidRPr="008423AC">
        <w:t>the</w:t>
      </w:r>
      <w:r w:rsidRPr="008423AC">
        <w:rPr>
          <w:spacing w:val="40"/>
        </w:rPr>
        <w:t xml:space="preserve"> </w:t>
      </w:r>
      <w:r w:rsidRPr="008423AC">
        <w:rPr>
          <w:spacing w:val="-1"/>
        </w:rPr>
        <w:t>e</w:t>
      </w:r>
      <w:r w:rsidRPr="008423AC">
        <w:rPr>
          <w:spacing w:val="2"/>
        </w:rPr>
        <w:t>x</w:t>
      </w:r>
      <w:r w:rsidRPr="008423AC">
        <w:t>t</w:t>
      </w:r>
      <w:r w:rsidRPr="008423AC">
        <w:rPr>
          <w:spacing w:val="-1"/>
        </w:rPr>
        <w:t>e</w:t>
      </w:r>
      <w:r w:rsidRPr="008423AC">
        <w:t>nt</w:t>
      </w:r>
      <w:r w:rsidRPr="008423AC">
        <w:rPr>
          <w:spacing w:val="41"/>
        </w:rPr>
        <w:t xml:space="preserve"> </w:t>
      </w:r>
      <w:r w:rsidRPr="008423AC">
        <w:t>th</w:t>
      </w:r>
      <w:r w:rsidRPr="008423AC">
        <w:rPr>
          <w:spacing w:val="-1"/>
        </w:rPr>
        <w:t>a</w:t>
      </w:r>
      <w:r w:rsidRPr="008423AC">
        <w:t>t</w:t>
      </w:r>
      <w:r w:rsidRPr="008423AC">
        <w:rPr>
          <w:spacing w:val="41"/>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
        </w:rPr>
        <w:t xml:space="preserve"> </w:t>
      </w:r>
      <w:r w:rsidRPr="008423AC">
        <w:t>do</w:t>
      </w:r>
      <w:r w:rsidRPr="008423AC">
        <w:rPr>
          <w:spacing w:val="-1"/>
        </w:rPr>
        <w:t>e</w:t>
      </w:r>
      <w:r w:rsidRPr="008423AC">
        <w:t>s</w:t>
      </w:r>
      <w:r w:rsidRPr="008423AC">
        <w:rPr>
          <w:spacing w:val="7"/>
        </w:rPr>
        <w:t xml:space="preserve"> </w:t>
      </w:r>
      <w:r w:rsidRPr="008423AC">
        <w:t>m</w:t>
      </w:r>
      <w:r w:rsidRPr="008423AC">
        <w:rPr>
          <w:spacing w:val="-1"/>
        </w:rPr>
        <w:t>a</w:t>
      </w:r>
      <w:r w:rsidRPr="008423AC">
        <w:t>int</w:t>
      </w:r>
      <w:r w:rsidRPr="008423AC">
        <w:rPr>
          <w:spacing w:val="-1"/>
        </w:rPr>
        <w:t>a</w:t>
      </w:r>
      <w:r w:rsidRPr="008423AC">
        <w:t>in</w:t>
      </w:r>
      <w:r w:rsidRPr="008423AC">
        <w:rPr>
          <w:spacing w:val="7"/>
        </w:rPr>
        <w:t xml:space="preserve"> </w:t>
      </w:r>
      <w:r w:rsidRPr="008423AC">
        <w:rPr>
          <w:spacing w:val="-1"/>
        </w:rPr>
        <w:t>a</w:t>
      </w:r>
      <w:r w:rsidRPr="008423AC">
        <w:rPr>
          <w:spacing w:val="2"/>
        </w:rPr>
        <w:t>n</w:t>
      </w:r>
      <w:r w:rsidRPr="008423AC">
        <w:t xml:space="preserve">y </w:t>
      </w:r>
      <w:r w:rsidRPr="008423AC">
        <w:rPr>
          <w:spacing w:val="1"/>
        </w:rPr>
        <w:t>P</w:t>
      </w:r>
      <w:r w:rsidRPr="008423AC">
        <w:rPr>
          <w:spacing w:val="4"/>
        </w:rPr>
        <w:t>H</w:t>
      </w:r>
      <w:r w:rsidRPr="008423AC">
        <w:t>I</w:t>
      </w:r>
      <w:r w:rsidRPr="008423AC">
        <w:rPr>
          <w:spacing w:val="2"/>
        </w:rPr>
        <w:t xml:space="preserve"> </w:t>
      </w:r>
      <w:r w:rsidRPr="008423AC">
        <w:t>in</w:t>
      </w:r>
      <w:r w:rsidRPr="008423AC">
        <w:rPr>
          <w:spacing w:val="5"/>
        </w:rPr>
        <w:t xml:space="preserve"> </w:t>
      </w:r>
      <w:r w:rsidRPr="008423AC">
        <w:t>a</w:t>
      </w:r>
      <w:r w:rsidRPr="008423AC">
        <w:rPr>
          <w:spacing w:val="6"/>
        </w:rPr>
        <w:t xml:space="preserve"> </w:t>
      </w:r>
      <w:r w:rsidRPr="008423AC">
        <w:t>d</w:t>
      </w:r>
      <w:r w:rsidRPr="008423AC">
        <w:rPr>
          <w:spacing w:val="-1"/>
        </w:rPr>
        <w:t>e</w:t>
      </w:r>
      <w:r w:rsidRPr="008423AC">
        <w:t>s</w:t>
      </w:r>
      <w:r w:rsidRPr="008423AC">
        <w:rPr>
          <w:spacing w:val="3"/>
        </w:rPr>
        <w:t>i</w:t>
      </w:r>
      <w:r w:rsidRPr="008423AC">
        <w:rPr>
          <w:spacing w:val="-2"/>
        </w:rPr>
        <w:t>g</w:t>
      </w:r>
      <w:r w:rsidRPr="008423AC">
        <w:t>n</w:t>
      </w:r>
      <w:r w:rsidRPr="008423AC">
        <w:rPr>
          <w:spacing w:val="-1"/>
        </w:rPr>
        <w:t>a</w:t>
      </w:r>
      <w:r w:rsidRPr="008423AC">
        <w:t>t</w:t>
      </w:r>
      <w:r w:rsidRPr="008423AC">
        <w:rPr>
          <w:spacing w:val="-1"/>
        </w:rPr>
        <w:t>e</w:t>
      </w:r>
      <w:r w:rsidRPr="008423AC">
        <w:t>d</w:t>
      </w:r>
      <w:r w:rsidRPr="008423AC">
        <w:rPr>
          <w:spacing w:val="7"/>
        </w:rPr>
        <w:t xml:space="preserve"> </w:t>
      </w:r>
      <w:r w:rsidRPr="008423AC">
        <w:rPr>
          <w:spacing w:val="-1"/>
        </w:rPr>
        <w:t>rec</w:t>
      </w:r>
      <w:r w:rsidRPr="008423AC">
        <w:t>o</w:t>
      </w:r>
      <w:r w:rsidRPr="008423AC">
        <w:rPr>
          <w:spacing w:val="-1"/>
        </w:rPr>
        <w:t>r</w:t>
      </w:r>
      <w:r w:rsidRPr="008423AC">
        <w:t>d</w:t>
      </w:r>
      <w:r w:rsidRPr="008423AC">
        <w:rPr>
          <w:spacing w:val="7"/>
        </w:rPr>
        <w:t xml:space="preserve"> </w:t>
      </w:r>
      <w:r w:rsidRPr="008423AC">
        <w:t>s</w:t>
      </w:r>
      <w:r w:rsidRPr="008423AC">
        <w:rPr>
          <w:spacing w:val="-1"/>
        </w:rPr>
        <w:t>e</w:t>
      </w:r>
      <w:r w:rsidRPr="008423AC">
        <w:t>t,</w:t>
      </w:r>
      <w:r w:rsidRPr="008423AC">
        <w:rPr>
          <w:spacing w:val="7"/>
        </w:rPr>
        <w:t xml:space="preserve"> </w:t>
      </w:r>
      <w:r w:rsidRPr="008423AC">
        <w:rPr>
          <w:spacing w:val="-2"/>
        </w:rPr>
        <w:t>B</w:t>
      </w:r>
      <w:r w:rsidRPr="008423AC">
        <w:t>usin</w:t>
      </w:r>
      <w:r w:rsidRPr="008423AC">
        <w:rPr>
          <w:spacing w:val="-1"/>
        </w:rPr>
        <w:t>e</w:t>
      </w:r>
      <w:r w:rsidRPr="008423AC">
        <w:t>ss</w:t>
      </w:r>
      <w:r w:rsidRPr="008423AC">
        <w:rPr>
          <w:spacing w:val="5"/>
        </w:rPr>
        <w:t xml:space="preserve"> </w:t>
      </w:r>
      <w:r w:rsidRPr="008423AC">
        <w:t>As</w:t>
      </w:r>
      <w:r w:rsidRPr="008423AC">
        <w:rPr>
          <w:spacing w:val="3"/>
        </w:rPr>
        <w:t>s</w:t>
      </w:r>
      <w:r w:rsidRPr="008423AC">
        <w:t>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g</w:t>
      </w:r>
      <w:r w:rsidRPr="008423AC">
        <w:rPr>
          <w:spacing w:val="-1"/>
        </w:rPr>
        <w:t>ree</w:t>
      </w:r>
      <w:r w:rsidRPr="008423AC">
        <w:t>s</w:t>
      </w:r>
      <w:r w:rsidRPr="008423AC">
        <w:rPr>
          <w:spacing w:val="7"/>
        </w:rPr>
        <w:t xml:space="preserve"> </w:t>
      </w:r>
      <w:r w:rsidRPr="008423AC">
        <w:t>to m</w:t>
      </w:r>
      <w:r w:rsidRPr="008423AC">
        <w:rPr>
          <w:spacing w:val="-1"/>
        </w:rPr>
        <w:t>a</w:t>
      </w:r>
      <w:r w:rsidRPr="008423AC">
        <w:t>ke</w:t>
      </w:r>
      <w:r w:rsidRPr="008423AC">
        <w:rPr>
          <w:spacing w:val="-1"/>
        </w:rPr>
        <w:t xml:space="preserve"> a</w:t>
      </w:r>
      <w:r w:rsidRPr="008423AC">
        <w:t>v</w:t>
      </w:r>
      <w:r w:rsidRPr="008423AC">
        <w:rPr>
          <w:spacing w:val="-1"/>
        </w:rPr>
        <w:t>a</w:t>
      </w:r>
      <w:r w:rsidRPr="008423AC">
        <w:t>il</w:t>
      </w:r>
      <w:r w:rsidRPr="008423AC">
        <w:rPr>
          <w:spacing w:val="-1"/>
        </w:rPr>
        <w:t>a</w:t>
      </w:r>
      <w:r w:rsidRPr="008423AC">
        <w:t>ble</w:t>
      </w:r>
      <w:r w:rsidRPr="008423AC">
        <w:rPr>
          <w:spacing w:val="-1"/>
        </w:rPr>
        <w:t xml:space="preserve"> </w:t>
      </w:r>
      <w:r w:rsidRPr="008423AC">
        <w:t xml:space="preserve">to </w:t>
      </w:r>
      <w:r w:rsidRPr="008423AC">
        <w:rPr>
          <w:spacing w:val="1"/>
        </w:rPr>
        <w:t>C</w:t>
      </w:r>
      <w:r w:rsidRPr="008423AC">
        <w:t>ov</w:t>
      </w:r>
      <w:r w:rsidRPr="008423AC">
        <w:rPr>
          <w:spacing w:val="1"/>
        </w:rPr>
        <w:t>e</w:t>
      </w:r>
      <w:r w:rsidRPr="008423AC">
        <w:rPr>
          <w:spacing w:val="-1"/>
        </w:rPr>
        <w:t>r</w:t>
      </w:r>
      <w:r w:rsidRPr="008423AC">
        <w:rPr>
          <w:spacing w:val="1"/>
        </w:rPr>
        <w:t>e</w:t>
      </w:r>
      <w:r w:rsidRPr="008423AC">
        <w:t>d Enti</w:t>
      </w:r>
      <w:r w:rsidRPr="008423AC">
        <w:rPr>
          <w:spacing w:val="3"/>
        </w:rPr>
        <w:t>t</w:t>
      </w:r>
      <w:r w:rsidRPr="008423AC">
        <w:t>y</w:t>
      </w:r>
      <w:r w:rsidRPr="008423AC">
        <w:rPr>
          <w:spacing w:val="-7"/>
        </w:rPr>
        <w:t xml:space="preserve"> </w:t>
      </w:r>
      <w:r w:rsidRPr="008423AC">
        <w:rPr>
          <w:spacing w:val="1"/>
        </w:rPr>
        <w:t>P</w:t>
      </w:r>
      <w:r w:rsidRPr="008423AC">
        <w:rPr>
          <w:spacing w:val="4"/>
        </w:rPr>
        <w:t>H</w:t>
      </w:r>
      <w:r w:rsidRPr="008423AC">
        <w:t>I</w:t>
      </w:r>
      <w:r w:rsidRPr="008423AC">
        <w:rPr>
          <w:spacing w:val="-3"/>
        </w:rPr>
        <w:t xml:space="preserve"> </w:t>
      </w:r>
      <w:r w:rsidRPr="008423AC">
        <w:t xml:space="preserve">within </w:t>
      </w:r>
      <w:r w:rsidRPr="008423AC">
        <w:rPr>
          <w:spacing w:val="-1"/>
        </w:rPr>
        <w:t>f</w:t>
      </w:r>
      <w:r w:rsidRPr="008423AC">
        <w:t>ou</w:t>
      </w:r>
      <w:r w:rsidRPr="008423AC">
        <w:rPr>
          <w:spacing w:val="-1"/>
        </w:rPr>
        <w:t>r</w:t>
      </w:r>
      <w:r w:rsidRPr="008423AC">
        <w:rPr>
          <w:spacing w:val="3"/>
        </w:rPr>
        <w:t>t</w:t>
      </w:r>
      <w:r w:rsidRPr="008423AC">
        <w:rPr>
          <w:spacing w:val="-1"/>
        </w:rPr>
        <w:t>ee</w:t>
      </w:r>
      <w:r w:rsidRPr="008423AC">
        <w:t xml:space="preserve">n </w:t>
      </w:r>
      <w:r w:rsidRPr="008423AC">
        <w:rPr>
          <w:spacing w:val="-1"/>
        </w:rPr>
        <w:t>(</w:t>
      </w:r>
      <w:r w:rsidRPr="008423AC">
        <w:t>14)</w:t>
      </w:r>
      <w:r w:rsidRPr="008423AC">
        <w:rPr>
          <w:spacing w:val="-1"/>
        </w:rPr>
        <w:t xml:space="preserve"> </w:t>
      </w:r>
      <w:r w:rsidRPr="008423AC">
        <w:rPr>
          <w:spacing w:val="2"/>
        </w:rPr>
        <w:t>d</w:t>
      </w:r>
      <w:r w:rsidRPr="008423AC">
        <w:rPr>
          <w:spacing w:val="4"/>
        </w:rPr>
        <w:t>a</w:t>
      </w:r>
      <w:r w:rsidRPr="008423AC">
        <w:rPr>
          <w:spacing w:val="-5"/>
        </w:rPr>
        <w:t>y</w:t>
      </w:r>
      <w:r w:rsidRPr="008423AC">
        <w:t>s:</w:t>
      </w:r>
    </w:p>
    <w:p w14:paraId="061E79B3" w14:textId="77777777" w:rsidR="00CF66BF" w:rsidRPr="00FE601B" w:rsidRDefault="00CF66BF" w:rsidP="002E0510">
      <w:pPr>
        <w:pStyle w:val="BAAText2"/>
        <w:numPr>
          <w:ilvl w:val="3"/>
          <w:numId w:val="66"/>
        </w:numPr>
        <w:ind w:left="1440" w:hanging="360"/>
      </w:pPr>
      <w:r>
        <w:t>F</w:t>
      </w:r>
      <w:r w:rsidRPr="00FE601B">
        <w:t>or Covered Entity to comply with its access obligations in accordance with 45 C.F.R</w:t>
      </w:r>
      <w:r>
        <w:t xml:space="preserve"> § </w:t>
      </w:r>
      <w:r w:rsidRPr="00FE601B">
        <w:t>164.524 and any subsequent regulations issued thereunder; and</w:t>
      </w:r>
    </w:p>
    <w:p w14:paraId="5A2F89D0" w14:textId="77777777" w:rsidR="00CF66BF" w:rsidRPr="00FE601B" w:rsidRDefault="00CF66BF" w:rsidP="002E0510">
      <w:pPr>
        <w:pStyle w:val="BAAText2"/>
        <w:numPr>
          <w:ilvl w:val="3"/>
          <w:numId w:val="66"/>
        </w:numPr>
        <w:ind w:left="1440" w:hanging="360"/>
      </w:pPr>
      <w:r>
        <w:t>F</w:t>
      </w:r>
      <w:r w:rsidRPr="00FE601B">
        <w:t>or amendment upon Covered Entity’s request and incorporate any amendments to PHI as may be required for Covered Entity comply with its amendment obligations in accordance with 45 C.F.R</w:t>
      </w:r>
      <w:r>
        <w:t xml:space="preserve"> § </w:t>
      </w:r>
      <w:r w:rsidRPr="00FE601B">
        <w:t>164.526 and any subsequent guidance.</w:t>
      </w:r>
    </w:p>
    <w:p w14:paraId="6CC6DCD5" w14:textId="77777777" w:rsidR="00CF66BF" w:rsidRDefault="00CF66BF" w:rsidP="002E0510">
      <w:pPr>
        <w:pStyle w:val="Heading2"/>
        <w:numPr>
          <w:ilvl w:val="1"/>
          <w:numId w:val="66"/>
        </w:numPr>
        <w:ind w:left="864" w:hanging="504"/>
      </w:pPr>
      <w:r w:rsidRPr="008423AC">
        <w:t>HITECH Compliance Dates</w:t>
      </w:r>
    </w:p>
    <w:p w14:paraId="2412C347" w14:textId="77777777" w:rsidR="00CF66BF" w:rsidRDefault="00CF66BF" w:rsidP="00CF66BF">
      <w:pPr>
        <w:pStyle w:val="BodyText2"/>
      </w:pPr>
      <w:r w:rsidRPr="00FE601B">
        <w:rPr>
          <w:rStyle w:val="BodyText2Char"/>
        </w:rPr>
        <w:t>Business Associate agrees to comply with the HITECH Act provisions expressly addressed, or incorporated by reference, in this BAA as of the effective dates of applicability and enforcement established by the HITECH Act</w:t>
      </w:r>
      <w:r w:rsidRPr="008423AC">
        <w:t xml:space="preserve"> </w:t>
      </w:r>
      <w:r w:rsidRPr="008423AC">
        <w:rPr>
          <w:spacing w:val="-1"/>
        </w:rPr>
        <w:t>a</w:t>
      </w:r>
      <w:r w:rsidRPr="008423AC">
        <w:t>nd</w:t>
      </w:r>
      <w:r w:rsidRPr="008423AC">
        <w:rPr>
          <w:spacing w:val="2"/>
        </w:rPr>
        <w:t xml:space="preserve"> </w:t>
      </w:r>
      <w:r w:rsidRPr="008423AC">
        <w:rPr>
          <w:spacing w:val="-1"/>
        </w:rPr>
        <w:t>a</w:t>
      </w:r>
      <w:r w:rsidRPr="008423AC">
        <w:rPr>
          <w:spacing w:val="5"/>
        </w:rPr>
        <w:t>n</w:t>
      </w:r>
      <w:r w:rsidRPr="008423AC">
        <w:t>y</w:t>
      </w:r>
      <w:r w:rsidRPr="008423AC">
        <w:rPr>
          <w:spacing w:val="-5"/>
        </w:rPr>
        <w:t xml:space="preserve"> </w:t>
      </w:r>
      <w:r w:rsidRPr="008423AC">
        <w:t>s</w:t>
      </w:r>
      <w:r w:rsidRPr="008423AC">
        <w:rPr>
          <w:spacing w:val="2"/>
        </w:rPr>
        <w:t>u</w:t>
      </w:r>
      <w:r w:rsidRPr="008423AC">
        <w:t>bs</w:t>
      </w:r>
      <w:r w:rsidRPr="008423AC">
        <w:rPr>
          <w:spacing w:val="-1"/>
        </w:rPr>
        <w:t>e</w:t>
      </w:r>
      <w:r w:rsidRPr="008423AC">
        <w:t>qu</w:t>
      </w:r>
      <w:r w:rsidRPr="008423AC">
        <w:rPr>
          <w:spacing w:val="-1"/>
        </w:rPr>
        <w:t>e</w:t>
      </w:r>
      <w:r w:rsidRPr="008423AC">
        <w:t xml:space="preserve">nt </w:t>
      </w:r>
      <w:r w:rsidRPr="008423AC">
        <w:rPr>
          <w:spacing w:val="-1"/>
        </w:rPr>
        <w:t>r</w:t>
      </w:r>
      <w:r w:rsidRPr="008423AC">
        <w:rPr>
          <w:spacing w:val="1"/>
        </w:rPr>
        <w:t>e</w:t>
      </w:r>
      <w:r w:rsidRPr="008423AC">
        <w:rPr>
          <w:spacing w:val="-2"/>
        </w:rPr>
        <w:t>g</w:t>
      </w:r>
      <w:r w:rsidRPr="008423AC">
        <w:t>ul</w:t>
      </w:r>
      <w:r w:rsidRPr="008423AC">
        <w:rPr>
          <w:spacing w:val="-1"/>
        </w:rPr>
        <w:t>a</w:t>
      </w:r>
      <w:r w:rsidRPr="008423AC">
        <w:t>tions issu</w:t>
      </w:r>
      <w:r w:rsidRPr="008423AC">
        <w:rPr>
          <w:spacing w:val="-1"/>
        </w:rPr>
        <w:t>e</w:t>
      </w:r>
      <w:r w:rsidRPr="008423AC">
        <w:t>d th</w:t>
      </w:r>
      <w:r w:rsidRPr="008423AC">
        <w:rPr>
          <w:spacing w:val="-1"/>
        </w:rPr>
        <w:t>ere</w:t>
      </w:r>
      <w:r w:rsidRPr="008423AC">
        <w:t>un</w:t>
      </w:r>
      <w:r w:rsidRPr="008423AC">
        <w:rPr>
          <w:spacing w:val="2"/>
        </w:rPr>
        <w:t>d</w:t>
      </w:r>
      <w:r w:rsidRPr="008423AC">
        <w:rPr>
          <w:spacing w:val="-1"/>
        </w:rPr>
        <w:t>er</w:t>
      </w:r>
      <w:r w:rsidRPr="008423AC">
        <w:t>.</w:t>
      </w:r>
    </w:p>
    <w:p w14:paraId="7EDA43D8" w14:textId="77777777" w:rsidR="00CF66BF" w:rsidRPr="00507BF1" w:rsidRDefault="00CF66BF" w:rsidP="002E0510">
      <w:pPr>
        <w:pStyle w:val="Heading1"/>
        <w:keepLines/>
        <w:numPr>
          <w:ilvl w:val="0"/>
          <w:numId w:val="66"/>
        </w:numPr>
        <w:ind w:left="360" w:hanging="360"/>
      </w:pPr>
      <w:r w:rsidRPr="00507BF1">
        <w:t>Part 2 QSO Compliance.</w:t>
      </w:r>
    </w:p>
    <w:p w14:paraId="1669B97F" w14:textId="77777777" w:rsidR="00CF66BF" w:rsidRPr="00507BF1" w:rsidRDefault="00CF66BF" w:rsidP="002E0510">
      <w:pPr>
        <w:pStyle w:val="BAAText1"/>
        <w:numPr>
          <w:ilvl w:val="1"/>
          <w:numId w:val="67"/>
        </w:numPr>
        <w:rPr>
          <w:b/>
        </w:rPr>
      </w:pPr>
      <w:r w:rsidRPr="008423AC">
        <w:t>To the extent that</w:t>
      </w:r>
      <w:r>
        <w:t xml:space="preserve"> </w:t>
      </w:r>
      <w:r w:rsidRPr="008423AC">
        <w:t>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70FDF2B5" w14:textId="77777777" w:rsidR="00CF66BF" w:rsidRPr="00507BF1" w:rsidRDefault="00CF66BF" w:rsidP="002E0510">
      <w:pPr>
        <w:pStyle w:val="BAAText1"/>
        <w:numPr>
          <w:ilvl w:val="1"/>
          <w:numId w:val="67"/>
        </w:numPr>
        <w:rPr>
          <w:b/>
        </w:rPr>
      </w:pPr>
      <w:r w:rsidRPr="008423AC">
        <w:t>Notwithstanding</w:t>
      </w:r>
      <w:r>
        <w:t xml:space="preserve"> </w:t>
      </w:r>
      <w:r w:rsidRPr="008423AC">
        <w:t>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59550516" w14:textId="77777777" w:rsidR="00CF66BF" w:rsidRPr="00507BF1" w:rsidRDefault="00CF66BF" w:rsidP="002E0510">
      <w:pPr>
        <w:pStyle w:val="BAAText1"/>
        <w:numPr>
          <w:ilvl w:val="1"/>
          <w:numId w:val="67"/>
        </w:numPr>
        <w:rPr>
          <w:b/>
        </w:rPr>
      </w:pPr>
      <w:r w:rsidRPr="008423AC">
        <w:t>Business Associate acknowledges</w:t>
      </w:r>
      <w:r>
        <w:t xml:space="preserve"> </w:t>
      </w:r>
      <w:r w:rsidRPr="008423AC">
        <w:t>that any unauthorized disclosure of information under this section is a federal criminal offense.</w:t>
      </w:r>
    </w:p>
    <w:p w14:paraId="2DB0F63C" w14:textId="77777777" w:rsidR="00CF66BF" w:rsidRDefault="00CF66BF" w:rsidP="002E0510">
      <w:pPr>
        <w:pStyle w:val="Heading2"/>
        <w:numPr>
          <w:ilvl w:val="1"/>
          <w:numId w:val="66"/>
        </w:numPr>
        <w:ind w:left="864" w:hanging="504"/>
      </w:pPr>
      <w:r w:rsidRPr="008423AC">
        <w:t>Obligations of Covered Entity.</w:t>
      </w:r>
    </w:p>
    <w:p w14:paraId="78E31C15" w14:textId="77777777" w:rsidR="00CF66BF" w:rsidRPr="006A69D8" w:rsidRDefault="00CF66BF" w:rsidP="002E0510">
      <w:pPr>
        <w:pStyle w:val="BAAText1"/>
        <w:numPr>
          <w:ilvl w:val="2"/>
          <w:numId w:val="66"/>
        </w:numPr>
        <w:ind w:left="1440" w:hanging="720"/>
      </w:pPr>
      <w:r w:rsidRPr="006A69D8">
        <w:t>Covered Entity agrees to notify Business Associate of any limitation(s) in Covered Entity’s notice of privacy practices in accordance with 45 C.F.R</w:t>
      </w:r>
      <w:r>
        <w:t xml:space="preserve"> § </w:t>
      </w:r>
      <w:r w:rsidRPr="006A69D8">
        <w:t>164.520, to the extent that such limitation may affect Business Associate’s use or disclosure of PHI.</w:t>
      </w:r>
    </w:p>
    <w:p w14:paraId="3BB94BFD" w14:textId="77777777" w:rsidR="00CF66BF" w:rsidRPr="006A69D8" w:rsidRDefault="00CF66BF" w:rsidP="002E0510">
      <w:pPr>
        <w:pStyle w:val="BAAText1"/>
        <w:numPr>
          <w:ilvl w:val="2"/>
          <w:numId w:val="66"/>
        </w:numPr>
        <w:ind w:left="1440" w:hanging="720"/>
      </w:pPr>
      <w:r w:rsidRPr="006A69D8">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4EA4F436" w14:textId="77777777" w:rsidR="00CF66BF" w:rsidRPr="006A69D8" w:rsidRDefault="00CF66BF" w:rsidP="002E0510">
      <w:pPr>
        <w:pStyle w:val="BAAText1"/>
        <w:numPr>
          <w:ilvl w:val="2"/>
          <w:numId w:val="66"/>
        </w:numPr>
        <w:ind w:left="1440" w:hanging="720"/>
      </w:pPr>
      <w:r w:rsidRPr="006A69D8">
        <w:t>Covered Entity agrees to notify Business Associate of any restriction to the use or disclosure of PHI that Covered Entity has agreed to in accordance with 45 C.F.R</w:t>
      </w:r>
      <w:r>
        <w:t xml:space="preserve"> § </w:t>
      </w:r>
      <w:r w:rsidRPr="006A69D8">
        <w:t>164.522, to the extent that such restriction may affect Business Associate’s use or disclosure of PHI.</w:t>
      </w:r>
    </w:p>
    <w:p w14:paraId="2939AA83" w14:textId="77777777" w:rsidR="00CF66BF" w:rsidRPr="006A69D8" w:rsidRDefault="00CF66BF" w:rsidP="002E0510">
      <w:pPr>
        <w:pStyle w:val="BAAText1"/>
        <w:numPr>
          <w:ilvl w:val="2"/>
          <w:numId w:val="66"/>
        </w:numPr>
        <w:ind w:left="1440" w:hanging="720"/>
      </w:pPr>
      <w:r w:rsidRPr="006A69D8">
        <w:t>Covered Entity agrees to limit its use, disclosure, and requests of PHI under this BAA to a limited data set or, if needed by Covered Entity, to the minimum necessary PHI to accomplish the intended purpose of such use, disclosure, or request.</w:t>
      </w:r>
    </w:p>
    <w:p w14:paraId="244F36D6" w14:textId="77777777" w:rsidR="00CF66BF" w:rsidRDefault="00CF66BF" w:rsidP="002E0510">
      <w:pPr>
        <w:pStyle w:val="Heading1"/>
        <w:keepLines/>
        <w:numPr>
          <w:ilvl w:val="0"/>
          <w:numId w:val="66"/>
        </w:numPr>
        <w:ind w:left="360" w:hanging="360"/>
      </w:pPr>
      <w:r w:rsidRPr="008423AC">
        <w:t>Term and Termination.</w:t>
      </w:r>
    </w:p>
    <w:p w14:paraId="0DF78204" w14:textId="77777777" w:rsidR="00CF66BF" w:rsidRDefault="00CF66BF" w:rsidP="002E0510">
      <w:pPr>
        <w:pStyle w:val="Heading2"/>
        <w:numPr>
          <w:ilvl w:val="1"/>
          <w:numId w:val="66"/>
        </w:numPr>
        <w:ind w:left="864" w:hanging="504"/>
      </w:pPr>
      <w:r w:rsidRPr="008423AC">
        <w:t>Term</w:t>
      </w:r>
    </w:p>
    <w:p w14:paraId="6B4397DC" w14:textId="77777777" w:rsidR="00CF66BF" w:rsidRDefault="00CF66BF" w:rsidP="00CF66BF">
      <w:pPr>
        <w:pStyle w:val="BodyText2"/>
      </w:pPr>
      <w:r w:rsidRPr="008423AC">
        <w:t>This</w:t>
      </w:r>
      <w:r w:rsidRPr="008423AC">
        <w:rPr>
          <w:spacing w:val="39"/>
        </w:rPr>
        <w:t xml:space="preserve"> </w:t>
      </w:r>
      <w:r w:rsidRPr="008423AC">
        <w:rPr>
          <w:spacing w:val="1"/>
        </w:rPr>
        <w:t>B</w:t>
      </w:r>
      <w:r w:rsidRPr="008423AC">
        <w:t>AA</w:t>
      </w:r>
      <w:r w:rsidRPr="008423AC">
        <w:rPr>
          <w:spacing w:val="38"/>
        </w:rPr>
        <w:t xml:space="preserve"> </w:t>
      </w:r>
      <w:r w:rsidRPr="008423AC">
        <w:t>sh</w:t>
      </w:r>
      <w:r w:rsidRPr="008423AC">
        <w:rPr>
          <w:spacing w:val="-1"/>
        </w:rPr>
        <w:t>a</w:t>
      </w:r>
      <w:r w:rsidRPr="008423AC">
        <w:t>ll</w:t>
      </w:r>
      <w:r w:rsidRPr="008423AC">
        <w:rPr>
          <w:spacing w:val="41"/>
        </w:rPr>
        <w:t xml:space="preserve"> </w:t>
      </w:r>
      <w:r w:rsidRPr="008423AC">
        <w:t>b</w:t>
      </w:r>
      <w:r w:rsidRPr="008423AC">
        <w:rPr>
          <w:spacing w:val="-1"/>
        </w:rPr>
        <w:t>ec</w:t>
      </w:r>
      <w:r w:rsidRPr="008423AC">
        <w:t>ome</w:t>
      </w:r>
      <w:r w:rsidRPr="008423AC">
        <w:rPr>
          <w:spacing w:val="37"/>
        </w:rPr>
        <w:t xml:space="preserve"> </w:t>
      </w:r>
      <w:r w:rsidRPr="008423AC">
        <w:rPr>
          <w:spacing w:val="1"/>
        </w:rPr>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upon</w:t>
      </w:r>
      <w:r w:rsidRPr="008423AC">
        <w:rPr>
          <w:spacing w:val="41"/>
        </w:rPr>
        <w:t xml:space="preserve"> </w:t>
      </w:r>
      <w:r w:rsidRPr="008423AC">
        <w:t>the</w:t>
      </w:r>
      <w:r w:rsidRPr="008423AC">
        <w:rPr>
          <w:spacing w:val="37"/>
        </w:rPr>
        <w:t xml:space="preserve"> </w:t>
      </w:r>
      <w:r w:rsidRPr="008423AC">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D</w:t>
      </w:r>
      <w:r w:rsidRPr="008423AC">
        <w:rPr>
          <w:spacing w:val="-1"/>
        </w:rPr>
        <w:t>a</w:t>
      </w:r>
      <w:r w:rsidRPr="008423AC">
        <w:t>te</w:t>
      </w:r>
      <w:r w:rsidRPr="008423AC">
        <w:rPr>
          <w:spacing w:val="40"/>
        </w:rPr>
        <w:t xml:space="preserve"> </w:t>
      </w:r>
      <w:r w:rsidRPr="008423AC">
        <w:rPr>
          <w:spacing w:val="-1"/>
        </w:rPr>
        <w:t>a</w:t>
      </w:r>
      <w:r w:rsidRPr="008423AC">
        <w:t>nd, unl</w:t>
      </w:r>
      <w:r w:rsidRPr="008423AC">
        <w:rPr>
          <w:spacing w:val="-1"/>
        </w:rPr>
        <w:t>e</w:t>
      </w:r>
      <w:r w:rsidRPr="008423AC">
        <w:t>ss</w:t>
      </w:r>
      <w:r w:rsidRPr="008423AC">
        <w:rPr>
          <w:spacing w:val="1"/>
        </w:rPr>
        <w:t xml:space="preserve"> </w:t>
      </w:r>
      <w:r w:rsidRPr="008423AC">
        <w:t>oth</w:t>
      </w:r>
      <w:r w:rsidRPr="008423AC">
        <w:rPr>
          <w:spacing w:val="-1"/>
        </w:rPr>
        <w:t>er</w:t>
      </w:r>
      <w:r w:rsidRPr="008423AC">
        <w:t>wise t</w:t>
      </w:r>
      <w:r w:rsidRPr="008423AC">
        <w:rPr>
          <w:spacing w:val="-1"/>
        </w:rPr>
        <w:t>er</w:t>
      </w:r>
      <w:r w:rsidRPr="008423AC">
        <w:t>m</w:t>
      </w:r>
      <w:r w:rsidRPr="008423AC">
        <w:rPr>
          <w:spacing w:val="3"/>
        </w:rPr>
        <w:t>i</w:t>
      </w:r>
      <w:r w:rsidRPr="008423AC">
        <w:t>n</w:t>
      </w:r>
      <w:r w:rsidRPr="008423AC">
        <w:rPr>
          <w:spacing w:val="-1"/>
        </w:rPr>
        <w:t>a</w:t>
      </w:r>
      <w:r w:rsidRPr="008423AC">
        <w:t>t</w:t>
      </w:r>
      <w:r w:rsidRPr="008423AC">
        <w:rPr>
          <w:spacing w:val="-1"/>
        </w:rPr>
        <w:t>e</w:t>
      </w:r>
      <w:r w:rsidRPr="008423AC">
        <w:t>d</w:t>
      </w:r>
      <w:r w:rsidRPr="008423AC">
        <w:rPr>
          <w:spacing w:val="1"/>
        </w:rPr>
        <w:t xml:space="preserve"> </w:t>
      </w:r>
      <w:r w:rsidRPr="008423AC">
        <w:rPr>
          <w:spacing w:val="-1"/>
        </w:rPr>
        <w:t>a</w:t>
      </w:r>
      <w:r w:rsidRPr="008423AC">
        <w:t>s</w:t>
      </w:r>
      <w:r w:rsidRPr="008423AC">
        <w:rPr>
          <w:spacing w:val="1"/>
        </w:rPr>
        <w:t xml:space="preserve"> </w:t>
      </w:r>
      <w:r w:rsidRPr="008423AC">
        <w:t>p</w:t>
      </w:r>
      <w:r w:rsidRPr="008423AC">
        <w:rPr>
          <w:spacing w:val="-1"/>
        </w:rPr>
        <w:t>r</w:t>
      </w:r>
      <w:r w:rsidRPr="008423AC">
        <w:t>ovid</w:t>
      </w:r>
      <w:r w:rsidRPr="008423AC">
        <w:rPr>
          <w:spacing w:val="-1"/>
        </w:rPr>
        <w:t>e</w:t>
      </w:r>
      <w:r w:rsidRPr="008423AC">
        <w:t>d</w:t>
      </w:r>
      <w:r w:rsidRPr="008423AC">
        <w:rPr>
          <w:spacing w:val="1"/>
        </w:rPr>
        <w:t xml:space="preserve"> </w:t>
      </w:r>
      <w:r w:rsidRPr="008423AC">
        <w:t>h</w:t>
      </w:r>
      <w:r w:rsidRPr="008423AC">
        <w:rPr>
          <w:spacing w:val="1"/>
        </w:rPr>
        <w:t>e</w:t>
      </w:r>
      <w:r w:rsidRPr="008423AC">
        <w:rPr>
          <w:spacing w:val="-1"/>
        </w:rPr>
        <w:t>r</w:t>
      </w:r>
      <w:r w:rsidRPr="008423AC">
        <w:rPr>
          <w:spacing w:val="1"/>
        </w:rPr>
        <w:t>e</w:t>
      </w:r>
      <w:r w:rsidRPr="008423AC">
        <w:t>in,</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t>h</w:t>
      </w:r>
      <w:r w:rsidRPr="008423AC">
        <w:rPr>
          <w:spacing w:val="-1"/>
        </w:rPr>
        <w:t>a</w:t>
      </w:r>
      <w:r w:rsidRPr="008423AC">
        <w:t>ve a t</w:t>
      </w:r>
      <w:r w:rsidRPr="008423AC">
        <w:rPr>
          <w:spacing w:val="-1"/>
        </w:rPr>
        <w:t>er</w:t>
      </w:r>
      <w:r w:rsidRPr="008423AC">
        <w:t>m</w:t>
      </w:r>
      <w:r w:rsidRPr="008423AC">
        <w:rPr>
          <w:spacing w:val="4"/>
        </w:rPr>
        <w:t xml:space="preserve"> </w:t>
      </w:r>
      <w:r w:rsidRPr="008423AC">
        <w:t>th</w:t>
      </w:r>
      <w:r w:rsidRPr="008423AC">
        <w:rPr>
          <w:spacing w:val="-1"/>
        </w:rPr>
        <w:t>a</w:t>
      </w:r>
      <w:r w:rsidRPr="008423AC">
        <w:t>t</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rPr>
          <w:spacing w:val="-1"/>
        </w:rPr>
        <w:t>r</w:t>
      </w:r>
      <w:r w:rsidRPr="008423AC">
        <w:t xml:space="preserve">un </w:t>
      </w:r>
      <w:r w:rsidRPr="008423AC">
        <w:rPr>
          <w:spacing w:val="-1"/>
        </w:rPr>
        <w:t>c</w:t>
      </w:r>
      <w:r w:rsidRPr="008423AC">
        <w:t>on</w:t>
      </w:r>
      <w:r w:rsidRPr="008423AC">
        <w:rPr>
          <w:spacing w:val="-1"/>
        </w:rPr>
        <w:t>c</w:t>
      </w:r>
      <w:r w:rsidRPr="008423AC">
        <w:t>u</w:t>
      </w:r>
      <w:r w:rsidRPr="008423AC">
        <w:rPr>
          <w:spacing w:val="-1"/>
        </w:rPr>
        <w:t>r</w:t>
      </w:r>
      <w:r w:rsidRPr="008423AC">
        <w:rPr>
          <w:spacing w:val="2"/>
        </w:rPr>
        <w:t>r</w:t>
      </w:r>
      <w:r w:rsidRPr="008423AC">
        <w:rPr>
          <w:spacing w:val="-1"/>
        </w:rPr>
        <w:t>e</w:t>
      </w:r>
      <w:r w:rsidRPr="008423AC">
        <w:t>nt</w:t>
      </w:r>
      <w:r w:rsidRPr="008423AC">
        <w:rPr>
          <w:spacing w:val="3"/>
        </w:rPr>
        <w:t>l</w:t>
      </w:r>
      <w:r w:rsidRPr="008423AC">
        <w:t>y</w:t>
      </w:r>
      <w:r w:rsidRPr="008423AC">
        <w:rPr>
          <w:spacing w:val="-2"/>
        </w:rPr>
        <w:t xml:space="preserve"> </w:t>
      </w:r>
      <w:r w:rsidRPr="008423AC">
        <w:t>with th</w:t>
      </w:r>
      <w:r w:rsidRPr="008423AC">
        <w:rPr>
          <w:spacing w:val="-1"/>
        </w:rPr>
        <w:t>a</w:t>
      </w:r>
      <w:r w:rsidRPr="008423AC">
        <w:t>t of</w:t>
      </w:r>
      <w:r w:rsidRPr="008423AC">
        <w:rPr>
          <w:spacing w:val="-1"/>
        </w:rPr>
        <w:t xml:space="preserve"> </w:t>
      </w:r>
      <w:r w:rsidRPr="008423AC">
        <w:t>the</w:t>
      </w:r>
      <w:r w:rsidRPr="008423AC">
        <w:rPr>
          <w:spacing w:val="-1"/>
        </w:rPr>
        <w:t xml:space="preserve"> </w:t>
      </w:r>
      <w:r w:rsidRPr="008423AC">
        <w:t>l</w:t>
      </w:r>
      <w:r w:rsidRPr="008423AC">
        <w:rPr>
          <w:spacing w:val="-1"/>
        </w:rPr>
        <w:t>a</w:t>
      </w:r>
      <w:r w:rsidRPr="008423AC">
        <w:t xml:space="preserve">st </w:t>
      </w:r>
      <w:r w:rsidRPr="008423AC">
        <w:rPr>
          <w:spacing w:val="-1"/>
        </w:rPr>
        <w:t>e</w:t>
      </w:r>
      <w:r w:rsidRPr="008423AC">
        <w:rPr>
          <w:spacing w:val="2"/>
        </w:rPr>
        <w:t>x</w:t>
      </w:r>
      <w:r w:rsidRPr="008423AC">
        <w:t>pi</w:t>
      </w:r>
      <w:r w:rsidRPr="008423AC">
        <w:rPr>
          <w:spacing w:val="-1"/>
        </w:rPr>
        <w:t>ra</w:t>
      </w:r>
      <w:r w:rsidRPr="008423AC">
        <w:t>tion d</w:t>
      </w:r>
      <w:r w:rsidRPr="008423AC">
        <w:rPr>
          <w:spacing w:val="-1"/>
        </w:rPr>
        <w:t>a</w:t>
      </w:r>
      <w:r w:rsidRPr="008423AC">
        <w:t>te</w:t>
      </w:r>
      <w:r w:rsidRPr="008423AC">
        <w:rPr>
          <w:spacing w:val="-1"/>
        </w:rPr>
        <w:t xml:space="preserve"> </w:t>
      </w:r>
      <w:r w:rsidRPr="008423AC">
        <w:t>or</w:t>
      </w:r>
      <w:r w:rsidRPr="008423AC">
        <w:rPr>
          <w:spacing w:val="-1"/>
        </w:rPr>
        <w:t xml:space="preserve"> </w:t>
      </w:r>
      <w:r w:rsidRPr="008423AC">
        <w:t>t</w:t>
      </w:r>
      <w:r w:rsidRPr="008423AC">
        <w:rPr>
          <w:spacing w:val="-1"/>
        </w:rPr>
        <w:t>er</w:t>
      </w:r>
      <w:r w:rsidRPr="008423AC">
        <w:t>min</w:t>
      </w:r>
      <w:r w:rsidRPr="008423AC">
        <w:rPr>
          <w:spacing w:val="-1"/>
        </w:rPr>
        <w:t>a</w:t>
      </w:r>
      <w:r w:rsidRPr="008423AC">
        <w:t>tion of</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rPr>
          <w:spacing w:val="-2"/>
        </w:rPr>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1B25CCE8" w14:textId="77777777" w:rsidR="00CF66BF" w:rsidRDefault="00CF66BF" w:rsidP="002E0510">
      <w:pPr>
        <w:pStyle w:val="Heading2"/>
        <w:numPr>
          <w:ilvl w:val="1"/>
          <w:numId w:val="66"/>
        </w:numPr>
        <w:ind w:left="864" w:hanging="504"/>
      </w:pPr>
      <w:r w:rsidRPr="008423AC">
        <w:t>Termination Upon Breach.</w:t>
      </w:r>
    </w:p>
    <w:p w14:paraId="1432AF09" w14:textId="7E54E941" w:rsidR="00CF66BF" w:rsidRPr="006A69D8" w:rsidRDefault="00CF66BF" w:rsidP="002E0510">
      <w:pPr>
        <w:pStyle w:val="BAAText1"/>
        <w:numPr>
          <w:ilvl w:val="2"/>
          <w:numId w:val="66"/>
        </w:numPr>
        <w:ind w:left="1440" w:hanging="720"/>
      </w:pPr>
      <w:r w:rsidRPr="006A69D8">
        <w:t xml:space="preserve">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w:t>
      </w:r>
      <w:r w:rsidR="00387B26" w:rsidRPr="006A69D8">
        <w:t>breach.</w:t>
      </w:r>
    </w:p>
    <w:p w14:paraId="77719C12" w14:textId="77777777" w:rsidR="00CF66BF" w:rsidRPr="006A69D8" w:rsidRDefault="00CF66BF" w:rsidP="002E0510">
      <w:pPr>
        <w:pStyle w:val="BAAText1"/>
        <w:numPr>
          <w:ilvl w:val="2"/>
          <w:numId w:val="66"/>
        </w:numPr>
        <w:ind w:left="1440" w:hanging="720"/>
      </w:pPr>
      <w:r w:rsidRPr="006A69D8">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5C7D5A65" w14:textId="77777777" w:rsidR="00CF66BF" w:rsidRDefault="00CF66BF" w:rsidP="002E0510">
      <w:pPr>
        <w:pStyle w:val="Heading2"/>
        <w:numPr>
          <w:ilvl w:val="1"/>
          <w:numId w:val="66"/>
        </w:numPr>
        <w:ind w:left="864" w:hanging="504"/>
      </w:pPr>
      <w:r w:rsidRPr="008423AC">
        <w:t>Termination by Either Party</w:t>
      </w:r>
    </w:p>
    <w:p w14:paraId="5001B845" w14:textId="77777777" w:rsidR="00CF66BF" w:rsidRPr="00FE601B" w:rsidRDefault="00CF66BF" w:rsidP="00CF66BF">
      <w:pPr>
        <w:pStyle w:val="BodyText2"/>
      </w:pPr>
      <w:r w:rsidRPr="00FE601B">
        <w:t>Either Party may terminate this BAA upon provision of thirty (30) days’ prior written notice.</w:t>
      </w:r>
    </w:p>
    <w:p w14:paraId="6D071843" w14:textId="77777777" w:rsidR="00CF66BF" w:rsidRDefault="00CF66BF" w:rsidP="002E0510">
      <w:pPr>
        <w:pStyle w:val="Heading2"/>
        <w:numPr>
          <w:ilvl w:val="1"/>
          <w:numId w:val="66"/>
        </w:numPr>
        <w:ind w:left="864" w:hanging="504"/>
      </w:pPr>
      <w:r w:rsidRPr="008423AC">
        <w:t>Effect of Termination.</w:t>
      </w:r>
    </w:p>
    <w:p w14:paraId="443AC371" w14:textId="77777777" w:rsidR="00CF66BF" w:rsidRPr="006A69D8" w:rsidRDefault="00CF66BF" w:rsidP="002E0510">
      <w:pPr>
        <w:pStyle w:val="BAAText1"/>
        <w:numPr>
          <w:ilvl w:val="2"/>
          <w:numId w:val="66"/>
        </w:numPr>
        <w:ind w:left="1440" w:hanging="720"/>
      </w:pPr>
      <w:r w:rsidRPr="006A69D8">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1D689EB2" w14:textId="77777777" w:rsidR="00CF66BF" w:rsidRPr="006A69D8" w:rsidRDefault="00CF66BF" w:rsidP="002E0510">
      <w:pPr>
        <w:pStyle w:val="BAAText1"/>
        <w:numPr>
          <w:ilvl w:val="2"/>
          <w:numId w:val="66"/>
        </w:numPr>
        <w:ind w:left="1440" w:hanging="720"/>
      </w:pPr>
      <w:r w:rsidRPr="006A69D8">
        <w:t>Business Associate agrees to complete such return or destruction as promptly as possible and verify in writing within thirty (30) days of the termination of this BAA to Covered Entity that such return or destruction has been completed.</w:t>
      </w:r>
    </w:p>
    <w:p w14:paraId="519CC192" w14:textId="77777777" w:rsidR="00CF66BF" w:rsidRPr="006A69D8" w:rsidRDefault="00CF66BF" w:rsidP="002E0510">
      <w:pPr>
        <w:pStyle w:val="BAAText1"/>
        <w:numPr>
          <w:ilvl w:val="2"/>
          <w:numId w:val="66"/>
        </w:numPr>
        <w:ind w:left="1440" w:hanging="720"/>
      </w:pPr>
      <w:r w:rsidRPr="006A69D8">
        <w:t>If not feasible, Business Associate agrees to provide Covered Entity notification of the conditions that make return or destruction of PHI not feasible.</w:t>
      </w:r>
    </w:p>
    <w:p w14:paraId="05BACCA5" w14:textId="77777777" w:rsidR="00CF66BF" w:rsidRPr="006A69D8" w:rsidRDefault="00CF66BF" w:rsidP="002E0510">
      <w:pPr>
        <w:pStyle w:val="BAAText1"/>
        <w:numPr>
          <w:ilvl w:val="2"/>
          <w:numId w:val="66"/>
        </w:numPr>
        <w:ind w:left="1440" w:hanging="720"/>
      </w:pPr>
      <w:r w:rsidRPr="006A69D8">
        <w:t>Upon notice to Covered Entity that return or destruction of PHI is not feasible, Business Associate agrees to extend the protections of this BAA to such PHI for as long as Business Associate maintains such PHI.</w:t>
      </w:r>
    </w:p>
    <w:p w14:paraId="6A4977CF" w14:textId="77777777" w:rsidR="00CF66BF" w:rsidRPr="006A69D8" w:rsidRDefault="00CF66BF" w:rsidP="002E0510">
      <w:pPr>
        <w:pStyle w:val="BAAText1"/>
        <w:numPr>
          <w:ilvl w:val="2"/>
          <w:numId w:val="66"/>
        </w:numPr>
        <w:ind w:left="1440" w:hanging="720"/>
      </w:pPr>
      <w:r w:rsidRPr="006A69D8">
        <w:t>Without limiting the foregoing, Business Associate may retain copies of PHI in its workpapers related to the services provided in the Master Agreement to meet its professional obligations.</w:t>
      </w:r>
    </w:p>
    <w:p w14:paraId="1F861DF0" w14:textId="77777777" w:rsidR="00CF66BF" w:rsidRDefault="00CF66BF" w:rsidP="002E0510">
      <w:pPr>
        <w:pStyle w:val="Heading1"/>
        <w:keepLines/>
        <w:numPr>
          <w:ilvl w:val="0"/>
          <w:numId w:val="66"/>
        </w:numPr>
        <w:ind w:left="360" w:hanging="360"/>
      </w:pPr>
      <w:r w:rsidRPr="008423AC">
        <w:t>Miscellaneous.</w:t>
      </w:r>
    </w:p>
    <w:p w14:paraId="77373C94" w14:textId="77777777" w:rsidR="00CF66BF" w:rsidRDefault="00CF66BF" w:rsidP="002E0510">
      <w:pPr>
        <w:pStyle w:val="Heading2"/>
        <w:numPr>
          <w:ilvl w:val="1"/>
          <w:numId w:val="66"/>
        </w:numPr>
        <w:ind w:left="864" w:hanging="504"/>
      </w:pPr>
      <w:r w:rsidRPr="008423AC">
        <w:t>Regulatory References</w:t>
      </w:r>
    </w:p>
    <w:p w14:paraId="1D1BE30B" w14:textId="77777777" w:rsidR="00CF66BF" w:rsidRDefault="00CF66BF" w:rsidP="00CF66BF">
      <w:pPr>
        <w:pStyle w:val="BodyText2"/>
      </w:pPr>
      <w:r w:rsidRPr="008423AC">
        <w:t>A reference in this BAA to a section in the Privacy Rule or Security Rule means the section as in effect or as amended.</w:t>
      </w:r>
    </w:p>
    <w:p w14:paraId="51E1D86A" w14:textId="77777777" w:rsidR="00CF66BF" w:rsidRDefault="00CF66BF" w:rsidP="002E0510">
      <w:pPr>
        <w:pStyle w:val="Heading2"/>
        <w:numPr>
          <w:ilvl w:val="1"/>
          <w:numId w:val="66"/>
        </w:numPr>
        <w:ind w:left="864" w:hanging="504"/>
      </w:pPr>
      <w:r w:rsidRPr="008423AC">
        <w:t>Amendment</w:t>
      </w:r>
    </w:p>
    <w:p w14:paraId="603835EB" w14:textId="77777777" w:rsidR="00CF66BF" w:rsidRPr="006A69D8" w:rsidRDefault="00CF66BF" w:rsidP="002E0510">
      <w:pPr>
        <w:pStyle w:val="BAAText1"/>
        <w:numPr>
          <w:ilvl w:val="2"/>
          <w:numId w:val="66"/>
        </w:numPr>
        <w:ind w:left="1440" w:hanging="720"/>
      </w:pPr>
      <w:r w:rsidRPr="006A69D8">
        <w:t>The Parties acknowledge that the provisions of this BAA are designed to comply with HIPAA and agree to take such action as is necessary to amend this BAA from time to time as is necessary for Covered Entity to comply with the requirements of HIPAA.</w:t>
      </w:r>
    </w:p>
    <w:p w14:paraId="67796949" w14:textId="77777777" w:rsidR="00CF66BF" w:rsidRPr="006A69D8" w:rsidRDefault="00CF66BF" w:rsidP="002E0510">
      <w:pPr>
        <w:pStyle w:val="BAAText1"/>
        <w:numPr>
          <w:ilvl w:val="2"/>
          <w:numId w:val="66"/>
        </w:numPr>
        <w:ind w:left="1440" w:hanging="720"/>
      </w:pPr>
      <w:r w:rsidRPr="006A69D8">
        <w:t>Regardless of the execution of a formal amendment of this BAA, the BAA shall be deemed amended to permit the Covered Entity and Business Associate to comply with HIPAA.</w:t>
      </w:r>
    </w:p>
    <w:p w14:paraId="37C90B75" w14:textId="77777777" w:rsidR="00CF66BF" w:rsidRDefault="00CF66BF" w:rsidP="002E0510">
      <w:pPr>
        <w:pStyle w:val="Heading2"/>
        <w:numPr>
          <w:ilvl w:val="1"/>
          <w:numId w:val="66"/>
        </w:numPr>
        <w:ind w:left="864" w:hanging="504"/>
      </w:pPr>
      <w:r w:rsidRPr="008423AC">
        <w:t>Method of Providing Notice</w:t>
      </w:r>
    </w:p>
    <w:p w14:paraId="36C95D99" w14:textId="77777777" w:rsidR="00CF66BF" w:rsidRPr="006A69D8" w:rsidRDefault="00CF66BF" w:rsidP="002E0510">
      <w:pPr>
        <w:pStyle w:val="BAAText1"/>
        <w:numPr>
          <w:ilvl w:val="2"/>
          <w:numId w:val="66"/>
        </w:numPr>
        <w:ind w:left="1440" w:hanging="720"/>
      </w:pPr>
      <w:r w:rsidRPr="006A69D8">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6618851B" w14:textId="77777777" w:rsidR="00CF66BF" w:rsidRPr="006A69D8" w:rsidRDefault="00CF66BF" w:rsidP="002E0510">
      <w:pPr>
        <w:pStyle w:val="BAAText1"/>
        <w:numPr>
          <w:ilvl w:val="2"/>
          <w:numId w:val="66"/>
        </w:numPr>
        <w:ind w:left="1440" w:hanging="720"/>
      </w:pPr>
      <w:r w:rsidRPr="006A69D8">
        <w:t>Any such notice shall be deemed to have been given if mailed as provided herein, as of the date mailed.</w:t>
      </w:r>
    </w:p>
    <w:p w14:paraId="55B7446F" w14:textId="77777777" w:rsidR="00CF66BF" w:rsidRDefault="00CF66BF" w:rsidP="002E0510">
      <w:pPr>
        <w:pStyle w:val="Heading2"/>
        <w:numPr>
          <w:ilvl w:val="1"/>
          <w:numId w:val="66"/>
        </w:numPr>
        <w:ind w:left="864" w:hanging="504"/>
      </w:pPr>
      <w:r w:rsidRPr="008423AC">
        <w:t>Parties Bound</w:t>
      </w:r>
    </w:p>
    <w:p w14:paraId="72C9382E" w14:textId="77777777" w:rsidR="00CF66BF" w:rsidRPr="006A69D8" w:rsidRDefault="00CF66BF" w:rsidP="002E0510">
      <w:pPr>
        <w:pStyle w:val="BAAText1"/>
        <w:numPr>
          <w:ilvl w:val="2"/>
          <w:numId w:val="66"/>
        </w:numPr>
        <w:ind w:left="1440" w:hanging="720"/>
      </w:pPr>
      <w:r w:rsidRPr="006A69D8">
        <w:t>This BAA shall inure to the benefit of and be binding upon the Parties hereto and their respective legal representatives, successors, and assigns.</w:t>
      </w:r>
    </w:p>
    <w:p w14:paraId="2C7D1F18" w14:textId="77777777" w:rsidR="00CF66BF" w:rsidRPr="006A69D8" w:rsidRDefault="00CF66BF" w:rsidP="002E0510">
      <w:pPr>
        <w:pStyle w:val="BAAText1"/>
        <w:numPr>
          <w:ilvl w:val="2"/>
          <w:numId w:val="66"/>
        </w:numPr>
        <w:ind w:left="1440" w:hanging="720"/>
      </w:pPr>
      <w:r w:rsidRPr="006A69D8">
        <w:t>Business Associate may not assign or subcontract the rights or obligations under this BAA without the express written consent of Covered Entity</w:t>
      </w:r>
    </w:p>
    <w:p w14:paraId="571EA23A" w14:textId="77777777" w:rsidR="00CF66BF" w:rsidRPr="006A69D8" w:rsidRDefault="00CF66BF" w:rsidP="002E0510">
      <w:pPr>
        <w:pStyle w:val="BAAText1"/>
        <w:numPr>
          <w:ilvl w:val="2"/>
          <w:numId w:val="66"/>
        </w:numPr>
        <w:ind w:left="1440" w:hanging="720"/>
      </w:pPr>
      <w:r w:rsidRPr="006A69D8">
        <w:t>Covered Entity may assign its rights and obligations under this BAA to any successor or affiliated entity.</w:t>
      </w:r>
    </w:p>
    <w:p w14:paraId="4D4261FD" w14:textId="77777777" w:rsidR="00CF66BF" w:rsidRDefault="00CF66BF" w:rsidP="002E0510">
      <w:pPr>
        <w:pStyle w:val="Heading2"/>
        <w:numPr>
          <w:ilvl w:val="1"/>
          <w:numId w:val="66"/>
        </w:numPr>
        <w:ind w:left="864" w:hanging="504"/>
      </w:pPr>
      <w:r w:rsidRPr="008423AC">
        <w:t>No Waiver</w:t>
      </w:r>
    </w:p>
    <w:p w14:paraId="06B5F55D" w14:textId="77777777" w:rsidR="00CF66BF" w:rsidRPr="006A69D8" w:rsidRDefault="00CF66BF" w:rsidP="002E0510">
      <w:pPr>
        <w:pStyle w:val="BAAText1"/>
        <w:numPr>
          <w:ilvl w:val="2"/>
          <w:numId w:val="66"/>
        </w:numPr>
        <w:ind w:left="1440" w:hanging="720"/>
      </w:pPr>
      <w:r w:rsidRPr="006A69D8">
        <w:t>No provision of this BAA or any breach thereof shall be deemed waived unless such waiver is in writing and signed by the Party claimed to have waived such provision or breach.</w:t>
      </w:r>
    </w:p>
    <w:p w14:paraId="0D92AB15" w14:textId="77777777" w:rsidR="00CF66BF" w:rsidRPr="006A69D8" w:rsidRDefault="00CF66BF" w:rsidP="002E0510">
      <w:pPr>
        <w:pStyle w:val="BAAText1"/>
        <w:numPr>
          <w:ilvl w:val="2"/>
          <w:numId w:val="66"/>
        </w:numPr>
        <w:ind w:left="1440" w:hanging="720"/>
      </w:pPr>
      <w:r w:rsidRPr="006A69D8">
        <w:t>No waiver of a breach shall constitute a waiver of or excuse any different or subsequent breach.</w:t>
      </w:r>
    </w:p>
    <w:p w14:paraId="4EBA043E" w14:textId="77777777" w:rsidR="00CF66BF" w:rsidRDefault="00CF66BF" w:rsidP="002E0510">
      <w:pPr>
        <w:pStyle w:val="Heading2"/>
        <w:numPr>
          <w:ilvl w:val="1"/>
          <w:numId w:val="66"/>
        </w:numPr>
        <w:ind w:left="864" w:hanging="504"/>
      </w:pPr>
      <w:r w:rsidRPr="008423AC">
        <w:t>Effect on Master Agreement</w:t>
      </w:r>
    </w:p>
    <w:p w14:paraId="5141A087" w14:textId="77777777" w:rsidR="00CF66BF" w:rsidRPr="006A69D8" w:rsidRDefault="00CF66BF" w:rsidP="002E0510">
      <w:pPr>
        <w:pStyle w:val="BAAText1"/>
        <w:numPr>
          <w:ilvl w:val="2"/>
          <w:numId w:val="66"/>
        </w:numPr>
        <w:ind w:left="1440" w:hanging="720"/>
      </w:pPr>
      <w:r w:rsidRPr="006A69D8">
        <w:t>This BAA together with the Master Agreement constitutes the complete agreement between the Parties and supersedes all prior representations or agreements, whether oral or written, with respect to such matters</w:t>
      </w:r>
    </w:p>
    <w:p w14:paraId="5DB84B5C" w14:textId="77777777" w:rsidR="00CF66BF" w:rsidRPr="006A69D8" w:rsidRDefault="00CF66BF" w:rsidP="002E0510">
      <w:pPr>
        <w:pStyle w:val="BAAText1"/>
        <w:numPr>
          <w:ilvl w:val="2"/>
          <w:numId w:val="66"/>
        </w:numPr>
        <w:ind w:left="1440" w:hanging="720"/>
      </w:pPr>
      <w:r w:rsidRPr="006A69D8">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022FECFB" w14:textId="77777777" w:rsidR="00CF66BF" w:rsidRPr="006A69D8" w:rsidRDefault="00CF66BF" w:rsidP="002E0510">
      <w:pPr>
        <w:pStyle w:val="BAAText1"/>
        <w:numPr>
          <w:ilvl w:val="2"/>
          <w:numId w:val="66"/>
        </w:numPr>
        <w:ind w:left="1440" w:hanging="720"/>
      </w:pPr>
      <w:r w:rsidRPr="006A69D8">
        <w:t>No oral modification or waiver of any of the provisions of this BAA shall be binding on either party.</w:t>
      </w:r>
    </w:p>
    <w:p w14:paraId="03A30386" w14:textId="77777777" w:rsidR="00CF66BF" w:rsidRPr="006A69D8" w:rsidRDefault="00CF66BF" w:rsidP="002E0510">
      <w:pPr>
        <w:pStyle w:val="BAAText1"/>
        <w:numPr>
          <w:ilvl w:val="2"/>
          <w:numId w:val="66"/>
        </w:numPr>
        <w:ind w:left="1440" w:hanging="720"/>
      </w:pPr>
      <w:r w:rsidRPr="006A69D8">
        <w:t>No obligation on either party to enter into any transaction is to be implied from the execution or delivery of this BAA.</w:t>
      </w:r>
    </w:p>
    <w:p w14:paraId="1FCAD0D9" w14:textId="77777777" w:rsidR="00CF66BF" w:rsidRDefault="00CF66BF" w:rsidP="002E0510">
      <w:pPr>
        <w:pStyle w:val="Heading2"/>
        <w:numPr>
          <w:ilvl w:val="1"/>
          <w:numId w:val="66"/>
        </w:numPr>
        <w:ind w:left="864" w:hanging="504"/>
      </w:pPr>
      <w:r w:rsidRPr="008423AC">
        <w:t>Interpretation</w:t>
      </w:r>
    </w:p>
    <w:p w14:paraId="42BAE2E6" w14:textId="77777777" w:rsidR="00CF66BF" w:rsidRDefault="00CF66BF" w:rsidP="00CF66BF">
      <w:pPr>
        <w:pStyle w:val="BodyText2"/>
      </w:pPr>
      <w:r w:rsidRPr="008423AC">
        <w:t>Any ambiguity in this BAA shall be resolved to permit the Covered Entity to comply with HIPAA and any subsequent guidance.</w:t>
      </w:r>
    </w:p>
    <w:p w14:paraId="169F667D" w14:textId="77777777" w:rsidR="00CF66BF" w:rsidRDefault="00CF66BF" w:rsidP="002E0510">
      <w:pPr>
        <w:pStyle w:val="Heading2"/>
        <w:numPr>
          <w:ilvl w:val="1"/>
          <w:numId w:val="66"/>
        </w:numPr>
        <w:ind w:left="864" w:hanging="504"/>
      </w:pPr>
      <w:r w:rsidRPr="008423AC">
        <w:t>No THIRD-PARTY Rights</w:t>
      </w:r>
    </w:p>
    <w:p w14:paraId="7C2B8BCB" w14:textId="77777777" w:rsidR="00CF66BF" w:rsidRDefault="00CF66BF" w:rsidP="00CF66BF">
      <w:pPr>
        <w:pStyle w:val="BodyText2"/>
      </w:pPr>
      <w:r w:rsidRPr="008423AC">
        <w:t>E</w:t>
      </w:r>
      <w:r w:rsidRPr="008423AC">
        <w:rPr>
          <w:spacing w:val="2"/>
        </w:rPr>
        <w:t>x</w:t>
      </w:r>
      <w:r w:rsidRPr="008423AC">
        <w:rPr>
          <w:spacing w:val="-1"/>
        </w:rPr>
        <w:t>ce</w:t>
      </w:r>
      <w:r w:rsidRPr="008423AC">
        <w:t>pt</w:t>
      </w:r>
      <w:r w:rsidRPr="008423AC">
        <w:rPr>
          <w:spacing w:val="9"/>
        </w:rPr>
        <w:t xml:space="preserve"> </w:t>
      </w:r>
      <w:r w:rsidRPr="008423AC">
        <w:rPr>
          <w:spacing w:val="-1"/>
        </w:rPr>
        <w:t>a</w:t>
      </w:r>
      <w:r w:rsidRPr="008423AC">
        <w:t>s</w:t>
      </w:r>
      <w:r w:rsidRPr="008423AC">
        <w:rPr>
          <w:spacing w:val="11"/>
        </w:rPr>
        <w:t xml:space="preserve"> </w:t>
      </w:r>
      <w:r w:rsidRPr="008423AC">
        <w:t>st</w:t>
      </w:r>
      <w:r w:rsidRPr="008423AC">
        <w:rPr>
          <w:spacing w:val="-1"/>
        </w:rPr>
        <w:t>a</w:t>
      </w:r>
      <w:r w:rsidRPr="008423AC">
        <w:t>t</w:t>
      </w:r>
      <w:r w:rsidRPr="008423AC">
        <w:rPr>
          <w:spacing w:val="-1"/>
        </w:rPr>
        <w:t>e</w:t>
      </w:r>
      <w:r w:rsidRPr="008423AC">
        <w:t>d</w:t>
      </w:r>
      <w:r w:rsidRPr="008423AC">
        <w:rPr>
          <w:spacing w:val="8"/>
        </w:rPr>
        <w:t xml:space="preserve"> </w:t>
      </w:r>
      <w:r w:rsidRPr="008423AC">
        <w:rPr>
          <w:spacing w:val="2"/>
        </w:rPr>
        <w:t>h</w:t>
      </w:r>
      <w:r w:rsidRPr="008423AC">
        <w:rPr>
          <w:spacing w:val="-1"/>
        </w:rPr>
        <w:t>e</w:t>
      </w:r>
      <w:r w:rsidRPr="008423AC">
        <w:rPr>
          <w:spacing w:val="2"/>
        </w:rPr>
        <w:t>r</w:t>
      </w:r>
      <w:r w:rsidRPr="008423AC">
        <w:rPr>
          <w:spacing w:val="-1"/>
        </w:rPr>
        <w:t>e</w:t>
      </w:r>
      <w:r w:rsidRPr="008423AC">
        <w:t>in,</w:t>
      </w:r>
      <w:r w:rsidRPr="008423AC">
        <w:rPr>
          <w:spacing w:val="8"/>
        </w:rPr>
        <w:t xml:space="preserve"> </w:t>
      </w:r>
      <w:r w:rsidRPr="008423AC">
        <w:t>the</w:t>
      </w:r>
      <w:r w:rsidRPr="008423AC">
        <w:rPr>
          <w:spacing w:val="7"/>
        </w:rPr>
        <w:t xml:space="preserve"> </w:t>
      </w:r>
      <w:r w:rsidRPr="008423AC">
        <w:t>t</w:t>
      </w:r>
      <w:r w:rsidRPr="008423AC">
        <w:rPr>
          <w:spacing w:val="1"/>
        </w:rPr>
        <w:t>e</w:t>
      </w:r>
      <w:r w:rsidRPr="008423AC">
        <w:rPr>
          <w:spacing w:val="-1"/>
        </w:rPr>
        <w:t>r</w:t>
      </w:r>
      <w:r w:rsidRPr="008423AC">
        <w:t>ms</w:t>
      </w:r>
      <w:r w:rsidRPr="008423AC">
        <w:rPr>
          <w:spacing w:val="9"/>
        </w:rPr>
        <w:t xml:space="preserve"> </w:t>
      </w:r>
      <w:r w:rsidRPr="008423AC">
        <w:t>of</w:t>
      </w:r>
      <w:r w:rsidRPr="008423AC">
        <w:rPr>
          <w:spacing w:val="8"/>
        </w:rPr>
        <w:t xml:space="preserve"> </w:t>
      </w:r>
      <w:r w:rsidRPr="008423AC">
        <w:t>this</w:t>
      </w:r>
      <w:r w:rsidRPr="008423AC">
        <w:rPr>
          <w:spacing w:val="11"/>
        </w:rPr>
        <w:t xml:space="preserve"> </w:t>
      </w:r>
      <w:r w:rsidRPr="008423AC">
        <w:rPr>
          <w:spacing w:val="-2"/>
        </w:rPr>
        <w:t>B</w:t>
      </w:r>
      <w:r w:rsidRPr="008423AC">
        <w:rPr>
          <w:spacing w:val="2"/>
        </w:rPr>
        <w:t>A</w:t>
      </w:r>
      <w:r w:rsidRPr="008423AC">
        <w:t xml:space="preserve">A </w:t>
      </w:r>
      <w:r w:rsidRPr="008423AC">
        <w:rPr>
          <w:spacing w:val="-1"/>
        </w:rPr>
        <w:t>ar</w:t>
      </w:r>
      <w:r w:rsidRPr="008423AC">
        <w:t>e</w:t>
      </w:r>
      <w:r w:rsidRPr="008423AC">
        <w:rPr>
          <w:spacing w:val="16"/>
        </w:rPr>
        <w:t xml:space="preserve"> </w:t>
      </w:r>
      <w:r w:rsidRPr="008423AC">
        <w:t>not</w:t>
      </w:r>
      <w:r w:rsidRPr="008423AC">
        <w:rPr>
          <w:spacing w:val="17"/>
        </w:rPr>
        <w:t xml:space="preserve"> </w:t>
      </w:r>
      <w:r w:rsidRPr="008423AC">
        <w:t>int</w:t>
      </w:r>
      <w:r w:rsidRPr="008423AC">
        <w:rPr>
          <w:spacing w:val="-1"/>
        </w:rPr>
        <w:t>e</w:t>
      </w:r>
      <w:r w:rsidRPr="008423AC">
        <w:t>nd</w:t>
      </w:r>
      <w:r w:rsidRPr="008423AC">
        <w:rPr>
          <w:spacing w:val="-1"/>
        </w:rPr>
        <w:t>e</w:t>
      </w:r>
      <w:r w:rsidRPr="008423AC">
        <w:t>d,</w:t>
      </w:r>
      <w:r w:rsidRPr="008423AC">
        <w:rPr>
          <w:spacing w:val="17"/>
        </w:rPr>
        <w:t xml:space="preserve"> </w:t>
      </w:r>
      <w:r w:rsidRPr="008423AC">
        <w:t>nor</w:t>
      </w:r>
      <w:r w:rsidRPr="008423AC">
        <w:rPr>
          <w:spacing w:val="16"/>
        </w:rPr>
        <w:t xml:space="preserve"> </w:t>
      </w:r>
      <w:r w:rsidRPr="008423AC">
        <w:t>sh</w:t>
      </w:r>
      <w:r w:rsidRPr="008423AC">
        <w:rPr>
          <w:spacing w:val="2"/>
        </w:rPr>
        <w:t>o</w:t>
      </w:r>
      <w:r w:rsidRPr="008423AC">
        <w:t>uld</w:t>
      </w:r>
      <w:r w:rsidRPr="008423AC">
        <w:rPr>
          <w:spacing w:val="17"/>
        </w:rPr>
        <w:t xml:space="preserve"> </w:t>
      </w:r>
      <w:r w:rsidRPr="008423AC">
        <w:t>th</w:t>
      </w:r>
      <w:r w:rsidRPr="008423AC">
        <w:rPr>
          <w:spacing w:val="1"/>
        </w:rPr>
        <w:t>e</w:t>
      </w:r>
      <w:r w:rsidRPr="008423AC">
        <w:t>y</w:t>
      </w:r>
      <w:r w:rsidRPr="008423AC">
        <w:rPr>
          <w:spacing w:val="12"/>
        </w:rPr>
        <w:t xml:space="preserve"> </w:t>
      </w:r>
      <w:r w:rsidRPr="008423AC">
        <w:t>be</w:t>
      </w:r>
      <w:r w:rsidRPr="008423AC">
        <w:rPr>
          <w:spacing w:val="16"/>
        </w:rPr>
        <w:t xml:space="preserve"> </w:t>
      </w:r>
      <w:r w:rsidRPr="008423AC">
        <w:rPr>
          <w:spacing w:val="-1"/>
        </w:rPr>
        <w:t>c</w:t>
      </w:r>
      <w:r w:rsidRPr="008423AC">
        <w:t>onst</w:t>
      </w:r>
      <w:r w:rsidRPr="008423AC">
        <w:rPr>
          <w:spacing w:val="-1"/>
        </w:rPr>
        <w:t>r</w:t>
      </w:r>
      <w:r w:rsidRPr="008423AC">
        <w:rPr>
          <w:spacing w:val="2"/>
        </w:rPr>
        <w:t>u</w:t>
      </w:r>
      <w:r w:rsidRPr="008423AC">
        <w:rPr>
          <w:spacing w:val="-1"/>
        </w:rPr>
        <w:t>e</w:t>
      </w:r>
      <w:r w:rsidRPr="008423AC">
        <w:t>d</w:t>
      </w:r>
      <w:r w:rsidRPr="008423AC">
        <w:rPr>
          <w:spacing w:val="17"/>
        </w:rPr>
        <w:t xml:space="preserve"> </w:t>
      </w:r>
      <w:r w:rsidRPr="008423AC">
        <w:t>to</w:t>
      </w:r>
      <w:r w:rsidRPr="008423AC">
        <w:rPr>
          <w:spacing w:val="17"/>
        </w:rPr>
        <w:t xml:space="preserve"> </w:t>
      </w:r>
      <w:r w:rsidRPr="008423AC">
        <w:rPr>
          <w:spacing w:val="-2"/>
        </w:rPr>
        <w:t>g</w:t>
      </w:r>
      <w:r w:rsidRPr="008423AC">
        <w:rPr>
          <w:spacing w:val="2"/>
        </w:rPr>
        <w:t>r</w:t>
      </w:r>
      <w:r w:rsidRPr="008423AC">
        <w:rPr>
          <w:spacing w:val="-1"/>
        </w:rPr>
        <w:t>a</w:t>
      </w:r>
      <w:r w:rsidRPr="008423AC">
        <w:t>nt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rPr>
          <w:spacing w:val="-1"/>
        </w:rPr>
        <w:t>r</w:t>
      </w:r>
      <w:r w:rsidRPr="008423AC">
        <w:rPr>
          <w:spacing w:val="3"/>
        </w:rPr>
        <w:t>i</w:t>
      </w:r>
      <w:r w:rsidRPr="008423AC">
        <w:rPr>
          <w:spacing w:val="-2"/>
        </w:rPr>
        <w:t>g</w:t>
      </w:r>
      <w:r w:rsidRPr="008423AC">
        <w:t>hts,</w:t>
      </w:r>
      <w:r w:rsidRPr="008423AC">
        <w:rPr>
          <w:spacing w:val="17"/>
        </w:rPr>
        <w:t xml:space="preserve"> </w:t>
      </w:r>
      <w:r w:rsidRPr="008423AC">
        <w:rPr>
          <w:spacing w:val="-1"/>
        </w:rPr>
        <w:t>re</w:t>
      </w:r>
      <w:r w:rsidRPr="008423AC">
        <w:t>m</w:t>
      </w:r>
      <w:r w:rsidRPr="008423AC">
        <w:rPr>
          <w:spacing w:val="-1"/>
        </w:rPr>
        <w:t>e</w:t>
      </w:r>
      <w:r w:rsidRPr="008423AC">
        <w:t>di</w:t>
      </w:r>
      <w:r w:rsidRPr="008423AC">
        <w:rPr>
          <w:spacing w:val="1"/>
        </w:rPr>
        <w:t>e</w:t>
      </w:r>
      <w:r w:rsidRPr="008423AC">
        <w:t>s,</w:t>
      </w:r>
      <w:r w:rsidRPr="008423AC">
        <w:rPr>
          <w:spacing w:val="17"/>
        </w:rPr>
        <w:t xml:space="preserve"> </w:t>
      </w:r>
      <w:r w:rsidRPr="008423AC">
        <w:t>obli</w:t>
      </w:r>
      <w:r w:rsidRPr="008423AC">
        <w:rPr>
          <w:spacing w:val="-2"/>
        </w:rPr>
        <w:t>g</w:t>
      </w:r>
      <w:r w:rsidRPr="008423AC">
        <w:rPr>
          <w:spacing w:val="-1"/>
        </w:rPr>
        <w:t>a</w:t>
      </w:r>
      <w:r w:rsidRPr="008423AC">
        <w:t>tions, or</w:t>
      </w:r>
      <w:r w:rsidRPr="008423AC">
        <w:rPr>
          <w:spacing w:val="2"/>
        </w:rPr>
        <w:t xml:space="preserve"> </w:t>
      </w:r>
      <w:r w:rsidRPr="008423AC">
        <w:t>li</w:t>
      </w:r>
      <w:r w:rsidRPr="008423AC">
        <w:rPr>
          <w:spacing w:val="-1"/>
        </w:rPr>
        <w:t>a</w:t>
      </w:r>
      <w:r w:rsidRPr="008423AC">
        <w:t>biliti</w:t>
      </w:r>
      <w:r w:rsidRPr="008423AC">
        <w:rPr>
          <w:spacing w:val="-1"/>
        </w:rPr>
        <w:t>e</w:t>
      </w:r>
      <w:r w:rsidRPr="008423AC">
        <w:t>s</w:t>
      </w:r>
      <w:r w:rsidRPr="008423AC">
        <w:rPr>
          <w:spacing w:val="3"/>
        </w:rPr>
        <w:t xml:space="preserve"> </w:t>
      </w:r>
      <w:r w:rsidRPr="008423AC">
        <w:t>wh</w:t>
      </w:r>
      <w:r w:rsidRPr="008423AC">
        <w:rPr>
          <w:spacing w:val="-1"/>
        </w:rPr>
        <w:t>a</w:t>
      </w:r>
      <w:r w:rsidRPr="008423AC">
        <w:t>tso</w:t>
      </w:r>
      <w:r w:rsidRPr="008423AC">
        <w:rPr>
          <w:spacing w:val="-1"/>
        </w:rPr>
        <w:t>e</w:t>
      </w:r>
      <w:r w:rsidRPr="008423AC">
        <w:t>v</w:t>
      </w:r>
      <w:r w:rsidRPr="008423AC">
        <w:rPr>
          <w:spacing w:val="-1"/>
        </w:rPr>
        <w:t>e</w:t>
      </w:r>
      <w:r w:rsidRPr="008423AC">
        <w:t>r</w:t>
      </w:r>
      <w:r w:rsidRPr="008423AC">
        <w:rPr>
          <w:spacing w:val="7"/>
        </w:rPr>
        <w:t xml:space="preserve"> </w:t>
      </w:r>
      <w:r w:rsidRPr="008423AC">
        <w:t>to</w:t>
      </w:r>
      <w:r w:rsidRPr="008423AC">
        <w:rPr>
          <w:spacing w:val="3"/>
        </w:rPr>
        <w:t xml:space="preserve"> </w:t>
      </w:r>
      <w:r w:rsidRPr="008423AC">
        <w:t>p</w:t>
      </w:r>
      <w:r w:rsidRPr="008423AC">
        <w:rPr>
          <w:spacing w:val="-1"/>
        </w:rPr>
        <w:t>ar</w:t>
      </w:r>
      <w:r w:rsidRPr="008423AC">
        <w:t>ti</w:t>
      </w:r>
      <w:r w:rsidRPr="008423AC">
        <w:rPr>
          <w:spacing w:val="-1"/>
        </w:rPr>
        <w:t>e</w:t>
      </w:r>
      <w:r w:rsidRPr="008423AC">
        <w:t>s</w:t>
      </w:r>
      <w:r w:rsidRPr="008423AC">
        <w:rPr>
          <w:spacing w:val="3"/>
        </w:rPr>
        <w:t xml:space="preserve"> </w:t>
      </w:r>
      <w:r w:rsidRPr="008423AC">
        <w:t>oth</w:t>
      </w:r>
      <w:r w:rsidRPr="008423AC">
        <w:rPr>
          <w:spacing w:val="-1"/>
        </w:rPr>
        <w:t>e</w:t>
      </w:r>
      <w:r w:rsidRPr="008423AC">
        <w:t>r</w:t>
      </w:r>
      <w:r w:rsidRPr="008423AC">
        <w:rPr>
          <w:spacing w:val="4"/>
        </w:rPr>
        <w:t xml:space="preserve"> </w:t>
      </w:r>
      <w:r w:rsidRPr="008423AC">
        <w:t>th</w:t>
      </w:r>
      <w:r w:rsidRPr="008423AC">
        <w:rPr>
          <w:spacing w:val="-1"/>
        </w:rPr>
        <w:t>a</w:t>
      </w:r>
      <w:r w:rsidRPr="008423AC">
        <w:t>n</w:t>
      </w:r>
      <w:r w:rsidRPr="008423AC">
        <w:rPr>
          <w:spacing w:val="5"/>
        </w:rPr>
        <w:t xml:space="preserve"> </w:t>
      </w:r>
      <w:r w:rsidRPr="008423AC">
        <w:rPr>
          <w:spacing w:val="-2"/>
        </w:rPr>
        <w:t>B</w:t>
      </w:r>
      <w:r w:rsidRPr="008423AC">
        <w:t>usin</w:t>
      </w:r>
      <w:r w:rsidRPr="008423AC">
        <w:rPr>
          <w:spacing w:val="-1"/>
        </w:rPr>
        <w:t>e</w:t>
      </w:r>
      <w:r w:rsidRPr="008423AC">
        <w:t>ss</w:t>
      </w:r>
      <w:r w:rsidRPr="008423AC">
        <w:rPr>
          <w:spacing w:val="3"/>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nd</w:t>
      </w:r>
      <w:r w:rsidRPr="008423AC">
        <w:rPr>
          <w:spacing w:val="3"/>
        </w:rPr>
        <w:t xml:space="preserve"> </w:t>
      </w:r>
      <w:r w:rsidRPr="008423AC">
        <w:rPr>
          <w:spacing w:val="1"/>
        </w:rPr>
        <w:t>C</w:t>
      </w:r>
      <w:r w:rsidRPr="008423AC">
        <w:t>ov</w:t>
      </w:r>
      <w:r w:rsidRPr="008423AC">
        <w:rPr>
          <w:spacing w:val="1"/>
        </w:rPr>
        <w:t>e</w:t>
      </w:r>
      <w:r w:rsidRPr="008423AC">
        <w:rPr>
          <w:spacing w:val="-1"/>
        </w:rPr>
        <w:t>re</w:t>
      </w:r>
      <w:r w:rsidRPr="008423AC">
        <w:t>d</w:t>
      </w:r>
      <w:r w:rsidRPr="008423AC">
        <w:rPr>
          <w:spacing w:val="3"/>
        </w:rPr>
        <w:t xml:space="preserve"> </w:t>
      </w:r>
      <w:r w:rsidRPr="008423AC">
        <w:t>Enti</w:t>
      </w:r>
      <w:r w:rsidRPr="008423AC">
        <w:rPr>
          <w:spacing w:val="3"/>
        </w:rPr>
        <w:t>t</w:t>
      </w:r>
      <w:r w:rsidRPr="008423AC">
        <w:t xml:space="preserve">y </w:t>
      </w:r>
      <w:r w:rsidRPr="008423AC">
        <w:rPr>
          <w:spacing w:val="-1"/>
        </w:rPr>
        <w:t>a</w:t>
      </w:r>
      <w:r w:rsidRPr="008423AC">
        <w:t>nd th</w:t>
      </w:r>
      <w:r w:rsidRPr="008423AC">
        <w:rPr>
          <w:spacing w:val="-1"/>
        </w:rPr>
        <w:t>e</w:t>
      </w:r>
      <w:r w:rsidRPr="008423AC">
        <w:t>ir</w:t>
      </w:r>
      <w:r w:rsidRPr="008423AC">
        <w:rPr>
          <w:spacing w:val="-1"/>
        </w:rPr>
        <w:t xml:space="preserve"> re</w:t>
      </w:r>
      <w:r w:rsidRPr="008423AC">
        <w:t>sp</w:t>
      </w:r>
      <w:r w:rsidRPr="008423AC">
        <w:rPr>
          <w:spacing w:val="1"/>
        </w:rPr>
        <w:t>e</w:t>
      </w:r>
      <w:r w:rsidRPr="008423AC">
        <w:rPr>
          <w:spacing w:val="-1"/>
        </w:rPr>
        <w:t>c</w:t>
      </w:r>
      <w:r w:rsidRPr="008423AC">
        <w:t>tive</w:t>
      </w:r>
      <w:r w:rsidRPr="008423AC">
        <w:rPr>
          <w:spacing w:val="-1"/>
        </w:rPr>
        <w:t xml:space="preserve"> </w:t>
      </w:r>
      <w:r w:rsidRPr="008423AC">
        <w:t>su</w:t>
      </w:r>
      <w:r w:rsidRPr="008423AC">
        <w:rPr>
          <w:spacing w:val="-1"/>
        </w:rPr>
        <w:t>c</w:t>
      </w:r>
      <w:r w:rsidRPr="008423AC">
        <w:rPr>
          <w:spacing w:val="1"/>
        </w:rPr>
        <w:t>c</w:t>
      </w:r>
      <w:r w:rsidRPr="008423AC">
        <w:rPr>
          <w:spacing w:val="-1"/>
        </w:rPr>
        <w:t>e</w:t>
      </w:r>
      <w:r w:rsidRPr="008423AC">
        <w:t>sso</w:t>
      </w:r>
      <w:r w:rsidRPr="008423AC">
        <w:rPr>
          <w:spacing w:val="2"/>
        </w:rPr>
        <w:t>r</w:t>
      </w:r>
      <w:r w:rsidRPr="008423AC">
        <w:t>s or</w:t>
      </w:r>
      <w:r w:rsidRPr="008423AC">
        <w:rPr>
          <w:spacing w:val="-1"/>
        </w:rPr>
        <w:t xml:space="preserve"> a</w:t>
      </w:r>
      <w:r w:rsidRPr="008423AC">
        <w:t>ssi</w:t>
      </w:r>
      <w:r w:rsidRPr="008423AC">
        <w:rPr>
          <w:spacing w:val="-2"/>
        </w:rPr>
        <w:t>g</w:t>
      </w:r>
      <w:r w:rsidRPr="008423AC">
        <w:t>ns.</w:t>
      </w:r>
    </w:p>
    <w:p w14:paraId="2D9EE867" w14:textId="77777777" w:rsidR="00CF66BF" w:rsidRDefault="00CF66BF" w:rsidP="002E0510">
      <w:pPr>
        <w:pStyle w:val="Heading2"/>
        <w:numPr>
          <w:ilvl w:val="1"/>
          <w:numId w:val="66"/>
        </w:numPr>
        <w:ind w:left="864" w:hanging="504"/>
      </w:pPr>
      <w:r w:rsidRPr="008423AC">
        <w:t>Applicable Law</w:t>
      </w:r>
    </w:p>
    <w:p w14:paraId="4446826C" w14:textId="77777777" w:rsidR="00CF66BF" w:rsidRDefault="00CF66BF" w:rsidP="00CF66BF">
      <w:pPr>
        <w:pStyle w:val="BodyText2"/>
        <w:rPr>
          <w:b/>
        </w:rPr>
      </w:pP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s</w:t>
      </w:r>
      <w:r w:rsidRPr="008423AC">
        <w:rPr>
          <w:spacing w:val="2"/>
        </w:rPr>
        <w:t>h</w:t>
      </w:r>
      <w:r w:rsidRPr="008423AC">
        <w:rPr>
          <w:spacing w:val="-1"/>
        </w:rPr>
        <w:t>a</w:t>
      </w:r>
      <w:r w:rsidRPr="008423AC">
        <w:t>ll</w:t>
      </w:r>
      <w:r w:rsidRPr="008423AC">
        <w:rPr>
          <w:spacing w:val="2"/>
        </w:rPr>
        <w:t xml:space="preserve"> </w:t>
      </w:r>
      <w:r w:rsidRPr="008423AC">
        <w:t>be</w:t>
      </w:r>
      <w:r w:rsidRPr="008423AC">
        <w:rPr>
          <w:spacing w:val="3"/>
        </w:rPr>
        <w:t xml:space="preserve"> </w:t>
      </w:r>
      <w:r w:rsidRPr="008423AC">
        <w:rPr>
          <w:spacing w:val="-2"/>
        </w:rPr>
        <w:t>g</w:t>
      </w:r>
      <w:r w:rsidRPr="008423AC">
        <w:t>o</w:t>
      </w:r>
      <w:r w:rsidRPr="008423AC">
        <w:rPr>
          <w:spacing w:val="2"/>
        </w:rPr>
        <w:t>v</w:t>
      </w:r>
      <w:r w:rsidRPr="008423AC">
        <w:rPr>
          <w:spacing w:val="-1"/>
        </w:rPr>
        <w:t>er</w:t>
      </w:r>
      <w:r w:rsidRPr="008423AC">
        <w:t>n</w:t>
      </w:r>
      <w:r w:rsidRPr="008423AC">
        <w:rPr>
          <w:spacing w:val="-1"/>
        </w:rPr>
        <w:t>e</w:t>
      </w:r>
      <w:r w:rsidRPr="008423AC">
        <w:t>d</w:t>
      </w:r>
      <w:r w:rsidRPr="008423AC">
        <w:rPr>
          <w:spacing w:val="4"/>
        </w:rPr>
        <w:t xml:space="preserve"> </w:t>
      </w:r>
      <w:r w:rsidRPr="008423AC">
        <w:rPr>
          <w:spacing w:val="2"/>
        </w:rPr>
        <w:t>u</w:t>
      </w:r>
      <w:r w:rsidRPr="008423AC">
        <w:t>nd</w:t>
      </w:r>
      <w:r w:rsidRPr="008423AC">
        <w:rPr>
          <w:spacing w:val="-1"/>
        </w:rPr>
        <w:t>e</w:t>
      </w:r>
      <w:r w:rsidRPr="008423AC">
        <w:t>r</w:t>
      </w:r>
      <w:r w:rsidRPr="008423AC">
        <w:rPr>
          <w:spacing w:val="1"/>
        </w:rPr>
        <w:t xml:space="preserve"> </w:t>
      </w:r>
      <w:r w:rsidRPr="008423AC">
        <w:t>the</w:t>
      </w:r>
      <w:r w:rsidRPr="008423AC">
        <w:rPr>
          <w:spacing w:val="3"/>
        </w:rPr>
        <w:t xml:space="preserve"> </w:t>
      </w:r>
      <w:r w:rsidRPr="008423AC">
        <w:t>l</w:t>
      </w:r>
      <w:r w:rsidRPr="008423AC">
        <w:rPr>
          <w:spacing w:val="-1"/>
        </w:rPr>
        <w:t>a</w:t>
      </w:r>
      <w:r w:rsidRPr="008423AC">
        <w:t>ws</w:t>
      </w:r>
      <w:r w:rsidRPr="008423AC">
        <w:rPr>
          <w:spacing w:val="2"/>
        </w:rPr>
        <w:t xml:space="preserve"> </w:t>
      </w:r>
      <w:r w:rsidRPr="008423AC">
        <w:t>of</w:t>
      </w:r>
      <w:r w:rsidRPr="008423AC">
        <w:rPr>
          <w:spacing w:val="3"/>
        </w:rPr>
        <w:t xml:space="preserve"> </w:t>
      </w:r>
      <w:r w:rsidRPr="008423AC">
        <w:t xml:space="preserve">the </w:t>
      </w:r>
      <w:r w:rsidRPr="008423AC">
        <w:rPr>
          <w:spacing w:val="1"/>
        </w:rPr>
        <w:t>S</w:t>
      </w:r>
      <w:r w:rsidRPr="008423AC">
        <w:t>t</w:t>
      </w:r>
      <w:r w:rsidRPr="008423AC">
        <w:rPr>
          <w:spacing w:val="-1"/>
        </w:rPr>
        <w:t>a</w:t>
      </w:r>
      <w:r w:rsidRPr="008423AC">
        <w:t>te of D</w:t>
      </w:r>
      <w:r w:rsidRPr="008423AC">
        <w:rPr>
          <w:spacing w:val="-1"/>
        </w:rPr>
        <w:t>e</w:t>
      </w:r>
      <w:r w:rsidRPr="008423AC">
        <w:t>l</w:t>
      </w:r>
      <w:r w:rsidRPr="008423AC">
        <w:rPr>
          <w:spacing w:val="-1"/>
        </w:rPr>
        <w:t>a</w:t>
      </w:r>
      <w:r w:rsidRPr="008423AC">
        <w:rPr>
          <w:spacing w:val="2"/>
        </w:rPr>
        <w:t>w</w:t>
      </w:r>
      <w:r w:rsidRPr="008423AC">
        <w:rPr>
          <w:spacing w:val="-1"/>
        </w:rPr>
        <w:t>are</w:t>
      </w:r>
      <w:r w:rsidRPr="008423AC">
        <w:t>,</w:t>
      </w:r>
      <w:r w:rsidRPr="008423AC">
        <w:rPr>
          <w:spacing w:val="1"/>
        </w:rPr>
        <w:t xml:space="preserve"> </w:t>
      </w:r>
      <w:r w:rsidRPr="008423AC">
        <w:t>without</w:t>
      </w:r>
      <w:r w:rsidRPr="008423AC">
        <w:rPr>
          <w:spacing w:val="1"/>
        </w:rPr>
        <w:t xml:space="preserve"> </w:t>
      </w:r>
      <w:r w:rsidRPr="008423AC">
        <w:rPr>
          <w:spacing w:val="-1"/>
        </w:rPr>
        <w:t>r</w:t>
      </w:r>
      <w:r w:rsidRPr="008423AC">
        <w:rPr>
          <w:spacing w:val="1"/>
        </w:rPr>
        <w:t>e</w:t>
      </w:r>
      <w:r w:rsidRPr="008423AC">
        <w:rPr>
          <w:spacing w:val="-2"/>
        </w:rPr>
        <w:t>g</w:t>
      </w:r>
      <w:r w:rsidRPr="008423AC">
        <w:rPr>
          <w:spacing w:val="1"/>
        </w:rPr>
        <w:t>a</w:t>
      </w:r>
      <w:r w:rsidRPr="008423AC">
        <w:rPr>
          <w:spacing w:val="-1"/>
        </w:rPr>
        <w:t>r</w:t>
      </w:r>
      <w:r w:rsidRPr="008423AC">
        <w:t>d</w:t>
      </w:r>
      <w:r w:rsidRPr="008423AC">
        <w:rPr>
          <w:spacing w:val="1"/>
        </w:rPr>
        <w:t xml:space="preserve"> </w:t>
      </w:r>
      <w:r w:rsidRPr="008423AC">
        <w:t>to</w:t>
      </w:r>
      <w:r w:rsidRPr="008423AC">
        <w:rPr>
          <w:spacing w:val="1"/>
        </w:rPr>
        <w:t xml:space="preserve"> </w:t>
      </w:r>
      <w:r w:rsidRPr="008423AC">
        <w:rPr>
          <w:spacing w:val="-1"/>
        </w:rPr>
        <w:t>c</w:t>
      </w:r>
      <w:r w:rsidRPr="008423AC">
        <w:t>hoi</w:t>
      </w:r>
      <w:r w:rsidRPr="008423AC">
        <w:rPr>
          <w:spacing w:val="-1"/>
        </w:rPr>
        <w:t>c</w:t>
      </w:r>
      <w:r w:rsidRPr="008423AC">
        <w:t>e of l</w:t>
      </w:r>
      <w:r w:rsidRPr="008423AC">
        <w:rPr>
          <w:spacing w:val="1"/>
        </w:rPr>
        <w:t>a</w:t>
      </w:r>
      <w:r w:rsidRPr="008423AC">
        <w:t>w p</w:t>
      </w:r>
      <w:r w:rsidRPr="008423AC">
        <w:rPr>
          <w:spacing w:val="2"/>
        </w:rPr>
        <w:t>r</w:t>
      </w:r>
      <w:r w:rsidRPr="008423AC">
        <w:t>in</w:t>
      </w:r>
      <w:r w:rsidRPr="008423AC">
        <w:rPr>
          <w:spacing w:val="-1"/>
        </w:rPr>
        <w:t>c</w:t>
      </w:r>
      <w:r w:rsidRPr="008423AC">
        <w:t>ipl</w:t>
      </w:r>
      <w:r w:rsidRPr="008423AC">
        <w:rPr>
          <w:spacing w:val="-1"/>
        </w:rPr>
        <w:t>e</w:t>
      </w:r>
      <w:r w:rsidRPr="008423AC">
        <w:t>s,</w:t>
      </w:r>
      <w:r w:rsidRPr="008423AC">
        <w:rPr>
          <w:spacing w:val="1"/>
        </w:rPr>
        <w:t xml:space="preserve"> </w:t>
      </w:r>
      <w:r w:rsidRPr="008423AC">
        <w:rPr>
          <w:spacing w:val="-1"/>
        </w:rPr>
        <w:t>a</w:t>
      </w:r>
      <w:r w:rsidRPr="008423AC">
        <w:t>nd</w:t>
      </w:r>
      <w:r w:rsidRPr="008423AC">
        <w:rPr>
          <w:spacing w:val="1"/>
        </w:rPr>
        <w:t xml:space="preserve"> </w:t>
      </w:r>
      <w:r w:rsidRPr="008423AC">
        <w:t>the D</w:t>
      </w:r>
      <w:r w:rsidRPr="008423AC">
        <w:rPr>
          <w:spacing w:val="-1"/>
        </w:rPr>
        <w:t>e</w:t>
      </w:r>
      <w:r w:rsidRPr="008423AC">
        <w:t>l</w:t>
      </w:r>
      <w:r w:rsidRPr="008423AC">
        <w:rPr>
          <w:spacing w:val="-1"/>
        </w:rPr>
        <w:t>a</w:t>
      </w:r>
      <w:r w:rsidRPr="008423AC">
        <w:rPr>
          <w:spacing w:val="2"/>
        </w:rPr>
        <w:t>w</w:t>
      </w:r>
      <w:r w:rsidRPr="008423AC">
        <w:rPr>
          <w:spacing w:val="1"/>
        </w:rPr>
        <w:t>a</w:t>
      </w:r>
      <w:r w:rsidRPr="008423AC">
        <w:rPr>
          <w:spacing w:val="-1"/>
        </w:rPr>
        <w:t>r</w:t>
      </w:r>
      <w:r w:rsidRPr="008423AC">
        <w:t xml:space="preserve">e </w:t>
      </w:r>
      <w:r w:rsidRPr="008423AC">
        <w:rPr>
          <w:spacing w:val="-1"/>
        </w:rPr>
        <w:t>c</w:t>
      </w:r>
      <w:r w:rsidRPr="008423AC">
        <w:t>ou</w:t>
      </w:r>
      <w:r w:rsidRPr="008423AC">
        <w:rPr>
          <w:spacing w:val="-1"/>
        </w:rPr>
        <w:t>r</w:t>
      </w:r>
      <w:r w:rsidRPr="008423AC">
        <w:t>ts</w:t>
      </w:r>
      <w:r w:rsidRPr="008423AC">
        <w:rPr>
          <w:spacing w:val="1"/>
        </w:rPr>
        <w:t xml:space="preserve"> </w:t>
      </w:r>
      <w:r w:rsidRPr="008423AC">
        <w:t>sh</w:t>
      </w:r>
      <w:r w:rsidRPr="008423AC">
        <w:rPr>
          <w:spacing w:val="-1"/>
        </w:rPr>
        <w:t>a</w:t>
      </w:r>
      <w:r w:rsidRPr="008423AC">
        <w:t>ll h</w:t>
      </w:r>
      <w:r w:rsidRPr="008423AC">
        <w:rPr>
          <w:spacing w:val="-1"/>
        </w:rPr>
        <w:t>a</w:t>
      </w:r>
      <w:r w:rsidRPr="008423AC">
        <w:t>ve</w:t>
      </w:r>
      <w:r w:rsidRPr="008423AC">
        <w:rPr>
          <w:spacing w:val="-1"/>
        </w:rPr>
        <w:t xml:space="preserve"> </w:t>
      </w:r>
      <w:r w:rsidRPr="008423AC">
        <w:t>sole</w:t>
      </w:r>
      <w:r w:rsidRPr="008423AC">
        <w:rPr>
          <w:spacing w:val="-1"/>
        </w:rPr>
        <w:t xml:space="preserve"> a</w:t>
      </w:r>
      <w:r w:rsidRPr="008423AC">
        <w:t>nd</w:t>
      </w:r>
      <w:r w:rsidRPr="008423AC">
        <w:rPr>
          <w:spacing w:val="2"/>
        </w:rPr>
        <w:t xml:space="preserve"> </w:t>
      </w:r>
      <w:r w:rsidRPr="008423AC">
        <w:rPr>
          <w:spacing w:val="-1"/>
        </w:rPr>
        <w:t>e</w:t>
      </w:r>
      <w:r w:rsidRPr="008423AC">
        <w:rPr>
          <w:spacing w:val="2"/>
        </w:rPr>
        <w:t>x</w:t>
      </w:r>
      <w:r w:rsidRPr="008423AC">
        <w:rPr>
          <w:spacing w:val="-1"/>
        </w:rPr>
        <w:t>c</w:t>
      </w:r>
      <w:r w:rsidRPr="008423AC">
        <w:t>lusive</w:t>
      </w:r>
      <w:r w:rsidRPr="008423AC">
        <w:rPr>
          <w:spacing w:val="-1"/>
        </w:rPr>
        <w:t xml:space="preserve"> </w:t>
      </w:r>
      <w:r w:rsidRPr="008423AC">
        <w:t>ju</w:t>
      </w:r>
      <w:r w:rsidRPr="008423AC">
        <w:rPr>
          <w:spacing w:val="-1"/>
        </w:rPr>
        <w:t>r</w:t>
      </w:r>
      <w:r w:rsidRPr="008423AC">
        <w:t>isdi</w:t>
      </w:r>
      <w:r w:rsidRPr="008423AC">
        <w:rPr>
          <w:spacing w:val="-1"/>
        </w:rPr>
        <w:t>c</w:t>
      </w:r>
      <w:r w:rsidRPr="008423AC">
        <w:t>tion ov</w:t>
      </w:r>
      <w:r w:rsidRPr="008423AC">
        <w:rPr>
          <w:spacing w:val="-1"/>
        </w:rPr>
        <w:t>e</w:t>
      </w:r>
      <w:r w:rsidRPr="008423AC">
        <w:t>r</w:t>
      </w:r>
      <w:r w:rsidRPr="008423AC">
        <w:rPr>
          <w:spacing w:val="-1"/>
        </w:rPr>
        <w:t xml:space="preserve"> a</w:t>
      </w:r>
      <w:r w:rsidRPr="008423AC">
        <w:rPr>
          <w:spacing w:val="5"/>
        </w:rPr>
        <w:t>n</w:t>
      </w:r>
      <w:r w:rsidRPr="008423AC">
        <w:t>y</w:t>
      </w:r>
      <w:r w:rsidRPr="008423AC">
        <w:rPr>
          <w:spacing w:val="-5"/>
        </w:rPr>
        <w:t xml:space="preserve"> </w:t>
      </w:r>
      <w:r w:rsidRPr="008423AC">
        <w:t>dis</w:t>
      </w:r>
      <w:r w:rsidRPr="008423AC">
        <w:rPr>
          <w:spacing w:val="2"/>
        </w:rPr>
        <w:t>p</w:t>
      </w:r>
      <w:r w:rsidRPr="008423AC">
        <w:t>ute</w:t>
      </w:r>
      <w:r w:rsidRPr="008423AC">
        <w:rPr>
          <w:spacing w:val="-1"/>
        </w:rPr>
        <w:t xml:space="preserve"> ar</w:t>
      </w:r>
      <w:r w:rsidRPr="008423AC">
        <w:t>ising</w:t>
      </w:r>
      <w:r w:rsidRPr="008423AC">
        <w:rPr>
          <w:spacing w:val="-2"/>
        </w:rPr>
        <w:t xml:space="preserve"> </w:t>
      </w:r>
      <w:r w:rsidRPr="008423AC">
        <w:t>un</w:t>
      </w:r>
      <w:r w:rsidRPr="008423AC">
        <w:rPr>
          <w:spacing w:val="2"/>
        </w:rPr>
        <w:t>d</w:t>
      </w:r>
      <w:r w:rsidRPr="008423AC">
        <w:rPr>
          <w:spacing w:val="-1"/>
        </w:rPr>
        <w:t>e</w:t>
      </w:r>
      <w:r w:rsidRPr="008423AC">
        <w:t>r</w:t>
      </w:r>
      <w:r w:rsidRPr="008423AC">
        <w:rPr>
          <w:spacing w:val="-1"/>
        </w:rPr>
        <w:t xml:space="preserve"> </w:t>
      </w:r>
      <w:r w:rsidRPr="008423AC">
        <w:t xml:space="preserve">this </w:t>
      </w:r>
      <w:r w:rsidRPr="008423AC">
        <w:rPr>
          <w:spacing w:val="2"/>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w:t>
      </w:r>
    </w:p>
    <w:p w14:paraId="60063C41" w14:textId="77777777" w:rsidR="00CF66BF" w:rsidRDefault="00CF66BF" w:rsidP="002E0510">
      <w:pPr>
        <w:pStyle w:val="Heading2"/>
        <w:numPr>
          <w:ilvl w:val="1"/>
          <w:numId w:val="66"/>
        </w:numPr>
        <w:ind w:left="864" w:hanging="504"/>
      </w:pPr>
      <w:r w:rsidRPr="008423AC">
        <w:t>Judicial and Administrative Proceedings</w:t>
      </w:r>
    </w:p>
    <w:p w14:paraId="6A426D57" w14:textId="77777777" w:rsidR="00CF66BF" w:rsidRPr="006A69D8" w:rsidRDefault="00CF66BF" w:rsidP="002E0510">
      <w:pPr>
        <w:pStyle w:val="BAAText1"/>
        <w:numPr>
          <w:ilvl w:val="2"/>
          <w:numId w:val="66"/>
        </w:numPr>
        <w:ind w:left="1440" w:hanging="720"/>
      </w:pPr>
      <w:r w:rsidRPr="006A69D8">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116999BF" w14:textId="77777777" w:rsidR="00CF66BF" w:rsidRPr="006A69D8" w:rsidRDefault="00CF66BF" w:rsidP="002E0510">
      <w:pPr>
        <w:pStyle w:val="BAAText1"/>
        <w:numPr>
          <w:ilvl w:val="2"/>
          <w:numId w:val="66"/>
        </w:numPr>
        <w:ind w:left="1440" w:hanging="720"/>
      </w:pPr>
      <w:r w:rsidRPr="006A69D8">
        <w:t>Business Associate shall notify Covered Entity within seven (7) days of receipt of such request or mandate.</w:t>
      </w:r>
    </w:p>
    <w:p w14:paraId="1B3BE086" w14:textId="77777777" w:rsidR="00CF66BF" w:rsidRDefault="00CF66BF" w:rsidP="002E0510">
      <w:pPr>
        <w:pStyle w:val="Heading2"/>
        <w:numPr>
          <w:ilvl w:val="1"/>
          <w:numId w:val="66"/>
        </w:numPr>
        <w:ind w:left="864" w:hanging="504"/>
      </w:pPr>
      <w:r w:rsidRPr="008423AC">
        <w:t>Transmitting Electronic PHI</w:t>
      </w:r>
    </w:p>
    <w:p w14:paraId="632127A1" w14:textId="77777777" w:rsidR="00CF66BF" w:rsidRDefault="00CF66BF" w:rsidP="00CF66BF">
      <w:pPr>
        <w:pStyle w:val="BodyText2"/>
      </w:pPr>
      <w:r w:rsidRPr="008423AC">
        <w:t>El</w:t>
      </w:r>
      <w:r w:rsidRPr="008423AC">
        <w:rPr>
          <w:spacing w:val="1"/>
        </w:rPr>
        <w:t>e</w:t>
      </w:r>
      <w:r w:rsidRPr="008423AC">
        <w:rPr>
          <w:spacing w:val="-1"/>
        </w:rPr>
        <w:t>c</w:t>
      </w:r>
      <w:r w:rsidRPr="008423AC">
        <w:t>t</w:t>
      </w:r>
      <w:r w:rsidRPr="008423AC">
        <w:rPr>
          <w:spacing w:val="-1"/>
        </w:rPr>
        <w:t>r</w:t>
      </w:r>
      <w:r w:rsidRPr="008423AC">
        <w:t>onic</w:t>
      </w:r>
      <w:r w:rsidRPr="008423AC">
        <w:rPr>
          <w:spacing w:val="28"/>
        </w:rPr>
        <w:t xml:space="preserve"> </w:t>
      </w:r>
      <w:r w:rsidRPr="008423AC">
        <w:rPr>
          <w:spacing w:val="1"/>
        </w:rPr>
        <w:t>P</w:t>
      </w:r>
      <w:r w:rsidRPr="008423AC">
        <w:rPr>
          <w:spacing w:val="2"/>
        </w:rPr>
        <w:t>H</w:t>
      </w:r>
      <w:r w:rsidRPr="008423AC">
        <w:t>I</w:t>
      </w:r>
      <w:r w:rsidRPr="008423AC">
        <w:rPr>
          <w:spacing w:val="28"/>
        </w:rPr>
        <w:t xml:space="preserve"> </w:t>
      </w:r>
      <w:r w:rsidRPr="008423AC">
        <w:t>t</w:t>
      </w:r>
      <w:r w:rsidRPr="008423AC">
        <w:rPr>
          <w:spacing w:val="-1"/>
        </w:rPr>
        <w:t>ra</w:t>
      </w:r>
      <w:r w:rsidRPr="008423AC">
        <w:t>nsmitt</w:t>
      </w:r>
      <w:r w:rsidRPr="008423AC">
        <w:rPr>
          <w:spacing w:val="-1"/>
        </w:rPr>
        <w:t>e</w:t>
      </w:r>
      <w:r w:rsidRPr="008423AC">
        <w:t>d</w:t>
      </w:r>
      <w:r w:rsidRPr="008423AC">
        <w:rPr>
          <w:spacing w:val="29"/>
        </w:rPr>
        <w:t xml:space="preserve"> </w:t>
      </w:r>
      <w:r w:rsidRPr="008423AC">
        <w:t>or</w:t>
      </w:r>
      <w:r w:rsidRPr="008423AC">
        <w:rPr>
          <w:spacing w:val="28"/>
        </w:rPr>
        <w:t xml:space="preserve"> </w:t>
      </w:r>
      <w:r w:rsidRPr="008423AC">
        <w:t>oth</w:t>
      </w:r>
      <w:r w:rsidRPr="008423AC">
        <w:rPr>
          <w:spacing w:val="-1"/>
        </w:rPr>
        <w:t>er</w:t>
      </w:r>
      <w:r w:rsidRPr="008423AC">
        <w:t>wi</w:t>
      </w:r>
      <w:r w:rsidRPr="008423AC">
        <w:rPr>
          <w:spacing w:val="3"/>
        </w:rPr>
        <w:t>s</w:t>
      </w:r>
      <w:r w:rsidRPr="008423AC">
        <w:t>e t</w:t>
      </w:r>
      <w:r w:rsidRPr="008423AC">
        <w:rPr>
          <w:spacing w:val="-1"/>
        </w:rPr>
        <w:t>ra</w:t>
      </w:r>
      <w:r w:rsidRPr="008423AC">
        <w:t>ns</w:t>
      </w:r>
      <w:r w:rsidRPr="008423AC">
        <w:rPr>
          <w:spacing w:val="-1"/>
        </w:rPr>
        <w:t>fe</w:t>
      </w:r>
      <w:r w:rsidRPr="008423AC">
        <w:rPr>
          <w:spacing w:val="2"/>
        </w:rPr>
        <w:t>r</w:t>
      </w:r>
      <w:r w:rsidRPr="008423AC">
        <w:rPr>
          <w:spacing w:val="-1"/>
        </w:rPr>
        <w:t>re</w:t>
      </w:r>
      <w:r w:rsidRPr="008423AC">
        <w:t>d</w:t>
      </w:r>
      <w:r w:rsidRPr="008423AC">
        <w:rPr>
          <w:spacing w:val="8"/>
        </w:rPr>
        <w:t xml:space="preserve"> </w:t>
      </w:r>
      <w:r w:rsidRPr="008423AC">
        <w:rPr>
          <w:spacing w:val="-1"/>
        </w:rPr>
        <w:t>fr</w:t>
      </w:r>
      <w:r w:rsidRPr="008423AC">
        <w:t>om</w:t>
      </w:r>
      <w:r w:rsidRPr="008423AC">
        <w:rPr>
          <w:spacing w:val="6"/>
        </w:rPr>
        <w:t xml:space="preserve"> </w:t>
      </w:r>
      <w:r w:rsidRPr="008423AC">
        <w:rPr>
          <w:spacing w:val="2"/>
        </w:rPr>
        <w:t>b</w:t>
      </w:r>
      <w:r w:rsidRPr="008423AC">
        <w:rPr>
          <w:spacing w:val="-1"/>
        </w:rPr>
        <w:t>e</w:t>
      </w:r>
      <w:r w:rsidRPr="008423AC">
        <w:t>tw</w:t>
      </w:r>
      <w:r w:rsidRPr="008423AC">
        <w:rPr>
          <w:spacing w:val="-1"/>
        </w:rPr>
        <w:t>ee</w:t>
      </w:r>
      <w:r w:rsidRPr="008423AC">
        <w:t>n</w:t>
      </w:r>
      <w:r w:rsidRPr="008423AC">
        <w:rPr>
          <w:spacing w:val="8"/>
        </w:rPr>
        <w:t xml:space="preserve"> </w:t>
      </w:r>
      <w:r w:rsidRPr="008423AC">
        <w:rPr>
          <w:spacing w:val="1"/>
        </w:rPr>
        <w:t>C</w:t>
      </w:r>
      <w:r w:rsidRPr="008423AC">
        <w:t>ov</w:t>
      </w:r>
      <w:r w:rsidRPr="008423AC">
        <w:rPr>
          <w:spacing w:val="-1"/>
        </w:rPr>
        <w:t>ere</w:t>
      </w:r>
      <w:r w:rsidRPr="008423AC">
        <w:t>d</w:t>
      </w:r>
      <w:r w:rsidRPr="008423AC">
        <w:rPr>
          <w:spacing w:val="8"/>
        </w:rPr>
        <w:t xml:space="preserve"> </w:t>
      </w:r>
      <w:r w:rsidRPr="008423AC">
        <w:t>Enti</w:t>
      </w:r>
      <w:r w:rsidRPr="008423AC">
        <w:rPr>
          <w:spacing w:val="3"/>
        </w:rPr>
        <w:t>t</w:t>
      </w:r>
      <w:r w:rsidRPr="008423AC">
        <w:t>y</w:t>
      </w:r>
      <w:r w:rsidRPr="008423AC">
        <w:rPr>
          <w:spacing w:val="3"/>
        </w:rPr>
        <w:t xml:space="preserve"> </w:t>
      </w:r>
      <w:r w:rsidRPr="008423AC">
        <w:rPr>
          <w:spacing w:val="-1"/>
        </w:rPr>
        <w:t>a</w:t>
      </w:r>
      <w:r w:rsidRPr="008423AC">
        <w:t>nd</w:t>
      </w:r>
      <w:r w:rsidRPr="008423AC">
        <w:rPr>
          <w:spacing w:val="8"/>
        </w:rPr>
        <w:t xml:space="preserve"> </w:t>
      </w:r>
      <w:r w:rsidRPr="008423AC">
        <w:rPr>
          <w:spacing w:val="-2"/>
        </w:rPr>
        <w:t>B</w:t>
      </w:r>
      <w:r w:rsidRPr="008423AC">
        <w:t>u</w:t>
      </w:r>
      <w:r w:rsidRPr="008423AC">
        <w:rPr>
          <w:spacing w:val="3"/>
        </w:rPr>
        <w:t>s</w:t>
      </w:r>
      <w:r w:rsidRPr="008423AC">
        <w:t>in</w:t>
      </w:r>
      <w:r w:rsidRPr="008423AC">
        <w:rPr>
          <w:spacing w:val="-1"/>
        </w:rPr>
        <w:t>e</w:t>
      </w:r>
      <w:r w:rsidRPr="008423AC">
        <w:t>ss</w:t>
      </w:r>
      <w:r w:rsidRPr="008423AC">
        <w:rPr>
          <w:spacing w:val="5"/>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t>must</w:t>
      </w:r>
      <w:r w:rsidRPr="008423AC">
        <w:rPr>
          <w:spacing w:val="6"/>
        </w:rPr>
        <w:t xml:space="preserve"> </w:t>
      </w:r>
      <w:r w:rsidRPr="008423AC">
        <w:rPr>
          <w:spacing w:val="2"/>
        </w:rPr>
        <w:t>b</w:t>
      </w:r>
      <w:r w:rsidRPr="008423AC">
        <w:t>e</w:t>
      </w:r>
      <w:r w:rsidRPr="008423AC">
        <w:rPr>
          <w:spacing w:val="7"/>
        </w:rPr>
        <w:t xml:space="preserve"> </w:t>
      </w:r>
      <w:r w:rsidRPr="008423AC">
        <w:rPr>
          <w:spacing w:val="-1"/>
        </w:rPr>
        <w:t>e</w:t>
      </w:r>
      <w:r w:rsidRPr="008423AC">
        <w:t>n</w:t>
      </w:r>
      <w:r w:rsidRPr="008423AC">
        <w:rPr>
          <w:spacing w:val="-1"/>
        </w:rPr>
        <w:t>c</w:t>
      </w:r>
      <w:r w:rsidRPr="008423AC">
        <w:rPr>
          <w:spacing w:val="4"/>
        </w:rPr>
        <w:t>r</w:t>
      </w:r>
      <w:r w:rsidRPr="008423AC">
        <w:rPr>
          <w:spacing w:val="-5"/>
        </w:rPr>
        <w:t>y</w:t>
      </w:r>
      <w:r w:rsidRPr="008423AC">
        <w:t>pt</w:t>
      </w:r>
      <w:r w:rsidRPr="008423AC">
        <w:rPr>
          <w:spacing w:val="-1"/>
        </w:rPr>
        <w:t>e</w:t>
      </w:r>
      <w:r w:rsidRPr="008423AC">
        <w:t>d</w:t>
      </w:r>
      <w:r w:rsidRPr="008423AC">
        <w:rPr>
          <w:spacing w:val="8"/>
        </w:rPr>
        <w:t xml:space="preserve"> </w:t>
      </w:r>
      <w:r w:rsidRPr="008423AC">
        <w:rPr>
          <w:spacing w:val="5"/>
        </w:rPr>
        <w:t>b</w:t>
      </w:r>
      <w:r w:rsidRPr="008423AC">
        <w:t>y a p</w:t>
      </w:r>
      <w:r w:rsidRPr="008423AC">
        <w:rPr>
          <w:spacing w:val="-1"/>
        </w:rPr>
        <w:t>r</w:t>
      </w:r>
      <w:r w:rsidRPr="008423AC">
        <w:t>o</w:t>
      </w:r>
      <w:r w:rsidRPr="008423AC">
        <w:rPr>
          <w:spacing w:val="-1"/>
        </w:rPr>
        <w:t>ce</w:t>
      </w:r>
      <w:r w:rsidRPr="008423AC">
        <w:t>ss</w:t>
      </w:r>
      <w:r w:rsidRPr="008423AC">
        <w:rPr>
          <w:spacing w:val="3"/>
        </w:rPr>
        <w:t xml:space="preserve"> </w:t>
      </w:r>
      <w:r w:rsidRPr="008423AC">
        <w:t>th</w:t>
      </w:r>
      <w:r w:rsidRPr="008423AC">
        <w:rPr>
          <w:spacing w:val="-1"/>
        </w:rPr>
        <w:t>a</w:t>
      </w:r>
      <w:r w:rsidRPr="008423AC">
        <w:t>t</w:t>
      </w:r>
      <w:r w:rsidRPr="008423AC">
        <w:rPr>
          <w:spacing w:val="3"/>
        </w:rPr>
        <w:t xml:space="preserve"> </w:t>
      </w:r>
      <w:r w:rsidRPr="008423AC">
        <w:rPr>
          <w:spacing w:val="-1"/>
        </w:rPr>
        <w:t>re</w:t>
      </w:r>
      <w:r w:rsidRPr="008423AC">
        <w:t>n</w:t>
      </w:r>
      <w:r w:rsidRPr="008423AC">
        <w:rPr>
          <w:spacing w:val="2"/>
        </w:rPr>
        <w:t>d</w:t>
      </w:r>
      <w:r w:rsidRPr="008423AC">
        <w:rPr>
          <w:spacing w:val="-1"/>
        </w:rPr>
        <w:t>er</w:t>
      </w:r>
      <w:r w:rsidRPr="008423AC">
        <w:t>s</w:t>
      </w:r>
      <w:r w:rsidRPr="008423AC">
        <w:rPr>
          <w:spacing w:val="3"/>
        </w:rPr>
        <w:t xml:space="preserve"> </w:t>
      </w:r>
      <w:r w:rsidRPr="008423AC">
        <w:t>the</w:t>
      </w:r>
      <w:r w:rsidRPr="008423AC">
        <w:rPr>
          <w:spacing w:val="2"/>
        </w:rPr>
        <w:t xml:space="preserve"> </w:t>
      </w:r>
      <w:r w:rsidRPr="008423AC">
        <w:t>El</w:t>
      </w:r>
      <w:r w:rsidRPr="008423AC">
        <w:rPr>
          <w:spacing w:val="-1"/>
        </w:rPr>
        <w:t>ec</w:t>
      </w:r>
      <w:r w:rsidRPr="008423AC">
        <w:t>t</w:t>
      </w:r>
      <w:r w:rsidRPr="008423AC">
        <w:rPr>
          <w:spacing w:val="-1"/>
        </w:rPr>
        <w:t>r</w:t>
      </w:r>
      <w:r w:rsidRPr="008423AC">
        <w:t>onic</w:t>
      </w:r>
      <w:r w:rsidRPr="008423AC">
        <w:rPr>
          <w:spacing w:val="2"/>
        </w:rPr>
        <w:t xml:space="preserve"> </w:t>
      </w:r>
      <w:r w:rsidRPr="008423AC">
        <w:rPr>
          <w:spacing w:val="1"/>
        </w:rPr>
        <w:t>P</w:t>
      </w:r>
      <w:r w:rsidRPr="008423AC">
        <w:rPr>
          <w:spacing w:val="2"/>
        </w:rPr>
        <w:t>H</w:t>
      </w:r>
      <w:r w:rsidRPr="008423AC">
        <w:t>I unus</w:t>
      </w:r>
      <w:r w:rsidRPr="008423AC">
        <w:rPr>
          <w:spacing w:val="1"/>
        </w:rPr>
        <w:t>a</w:t>
      </w:r>
      <w:r w:rsidRPr="008423AC">
        <w:t>bl</w:t>
      </w:r>
      <w:r w:rsidRPr="008423AC">
        <w:rPr>
          <w:spacing w:val="-1"/>
        </w:rPr>
        <w:t>e</w:t>
      </w:r>
      <w:r w:rsidRPr="008423AC">
        <w:t>,</w:t>
      </w:r>
      <w:r w:rsidRPr="008423AC">
        <w:rPr>
          <w:spacing w:val="3"/>
        </w:rPr>
        <w:t xml:space="preserve"> </w:t>
      </w:r>
      <w:r w:rsidRPr="008423AC">
        <w:t>un</w:t>
      </w:r>
      <w:r w:rsidRPr="008423AC">
        <w:rPr>
          <w:spacing w:val="-1"/>
        </w:rPr>
        <w:t>rea</w:t>
      </w:r>
      <w:r w:rsidRPr="008423AC">
        <w:t>d</w:t>
      </w:r>
      <w:r w:rsidRPr="008423AC">
        <w:rPr>
          <w:spacing w:val="-1"/>
        </w:rPr>
        <w:t>a</w:t>
      </w:r>
      <w:r w:rsidRPr="008423AC">
        <w:t>b</w:t>
      </w:r>
      <w:r w:rsidRPr="008423AC">
        <w:rPr>
          <w:spacing w:val="3"/>
        </w:rPr>
        <w:t>l</w:t>
      </w:r>
      <w:r w:rsidRPr="008423AC">
        <w:rPr>
          <w:spacing w:val="-1"/>
        </w:rPr>
        <w:t>e</w:t>
      </w:r>
      <w:r w:rsidRPr="008423AC">
        <w:t>,</w:t>
      </w:r>
      <w:r w:rsidRPr="008423AC">
        <w:rPr>
          <w:spacing w:val="3"/>
        </w:rPr>
        <w:t xml:space="preserve"> </w:t>
      </w:r>
      <w:r w:rsidRPr="008423AC">
        <w:t>or</w:t>
      </w:r>
      <w:r w:rsidRPr="008423AC">
        <w:rPr>
          <w:spacing w:val="2"/>
        </w:rPr>
        <w:t xml:space="preserve"> </w:t>
      </w:r>
      <w:r w:rsidRPr="008423AC">
        <w:t>ind</w:t>
      </w:r>
      <w:r w:rsidRPr="008423AC">
        <w:rPr>
          <w:spacing w:val="-1"/>
        </w:rPr>
        <w:t>ec</w:t>
      </w:r>
      <w:r w:rsidRPr="008423AC">
        <w:t>iph</w:t>
      </w:r>
      <w:r w:rsidRPr="008423AC">
        <w:rPr>
          <w:spacing w:val="-1"/>
        </w:rPr>
        <w:t>e</w:t>
      </w:r>
      <w:r w:rsidRPr="008423AC">
        <w:rPr>
          <w:spacing w:val="2"/>
        </w:rPr>
        <w:t>r</w:t>
      </w:r>
      <w:r w:rsidRPr="008423AC">
        <w:rPr>
          <w:spacing w:val="-1"/>
        </w:rPr>
        <w:t>a</w:t>
      </w:r>
      <w:r w:rsidRPr="008423AC">
        <w:t>ble</w:t>
      </w:r>
      <w:r w:rsidRPr="008423AC">
        <w:rPr>
          <w:spacing w:val="2"/>
        </w:rPr>
        <w:t xml:space="preserve"> </w:t>
      </w:r>
      <w:r w:rsidRPr="008423AC">
        <w:t>to un</w:t>
      </w:r>
      <w:r w:rsidRPr="008423AC">
        <w:rPr>
          <w:spacing w:val="-1"/>
        </w:rPr>
        <w:t>a</w:t>
      </w:r>
      <w:r w:rsidRPr="008423AC">
        <w:t>utho</w:t>
      </w:r>
      <w:r w:rsidRPr="008423AC">
        <w:rPr>
          <w:spacing w:val="-1"/>
        </w:rPr>
        <w:t>r</w:t>
      </w:r>
      <w:r w:rsidRPr="008423AC">
        <w:t>i</w:t>
      </w:r>
      <w:r w:rsidRPr="008423AC">
        <w:rPr>
          <w:spacing w:val="1"/>
        </w:rPr>
        <w:t>z</w:t>
      </w:r>
      <w:r w:rsidRPr="008423AC">
        <w:rPr>
          <w:spacing w:val="-1"/>
        </w:rPr>
        <w:t>e</w:t>
      </w:r>
      <w:r w:rsidRPr="008423AC">
        <w:t>d</w:t>
      </w:r>
      <w:r w:rsidRPr="008423AC">
        <w:rPr>
          <w:spacing w:val="1"/>
        </w:rPr>
        <w:t xml:space="preserve"> </w:t>
      </w:r>
      <w:r w:rsidRPr="008423AC">
        <w:t>individu</w:t>
      </w:r>
      <w:r w:rsidRPr="008423AC">
        <w:rPr>
          <w:spacing w:val="-1"/>
        </w:rPr>
        <w:t>a</w:t>
      </w:r>
      <w:r w:rsidRPr="008423AC">
        <w:t>ls</w:t>
      </w:r>
      <w:r w:rsidRPr="008423AC">
        <w:rPr>
          <w:spacing w:val="2"/>
        </w:rPr>
        <w:t xml:space="preserve"> </w:t>
      </w:r>
      <w:r w:rsidRPr="008423AC">
        <w:t>within</w:t>
      </w:r>
      <w:r w:rsidRPr="008423AC">
        <w:rPr>
          <w:spacing w:val="1"/>
        </w:rPr>
        <w:t xml:space="preserve"> </w:t>
      </w:r>
      <w:r w:rsidRPr="008423AC">
        <w:t>the m</w:t>
      </w:r>
      <w:r w:rsidRPr="008423AC">
        <w:rPr>
          <w:spacing w:val="-1"/>
        </w:rPr>
        <w:t>ea</w:t>
      </w:r>
      <w:r w:rsidRPr="008423AC">
        <w:t>ni</w:t>
      </w:r>
      <w:r w:rsidRPr="008423AC">
        <w:rPr>
          <w:spacing w:val="2"/>
        </w:rPr>
        <w:t>n</w:t>
      </w:r>
      <w:r w:rsidRPr="008423AC">
        <w:t>g</w:t>
      </w:r>
      <w:r w:rsidRPr="008423AC">
        <w:rPr>
          <w:spacing w:val="1"/>
        </w:rPr>
        <w:t xml:space="preserve"> </w:t>
      </w:r>
      <w:r w:rsidRPr="008423AC">
        <w:t>of</w:t>
      </w:r>
      <w:r w:rsidRPr="008423AC">
        <w:rPr>
          <w:spacing w:val="1"/>
        </w:rPr>
        <w:t xml:space="preserve"> </w:t>
      </w:r>
      <w:r w:rsidRPr="008423AC">
        <w:rPr>
          <w:spacing w:val="2"/>
        </w:rPr>
        <w:t>H</w:t>
      </w:r>
      <w:r w:rsidRPr="008423AC">
        <w:rPr>
          <w:spacing w:val="-3"/>
        </w:rPr>
        <w:t>I</w:t>
      </w:r>
      <w:r w:rsidRPr="008423AC">
        <w:t>TE</w:t>
      </w:r>
      <w:r w:rsidRPr="008423AC">
        <w:rPr>
          <w:spacing w:val="1"/>
        </w:rPr>
        <w:t>C</w:t>
      </w:r>
      <w:r w:rsidRPr="008423AC">
        <w:t>H</w:t>
      </w:r>
      <w:r w:rsidRPr="008423AC">
        <w:rPr>
          <w:spacing w:val="3"/>
        </w:rPr>
        <w:t xml:space="preserve"> </w:t>
      </w:r>
      <w:r w:rsidRPr="008423AC">
        <w:t>A</w:t>
      </w:r>
      <w:r w:rsidRPr="008423AC">
        <w:rPr>
          <w:spacing w:val="-1"/>
        </w:rPr>
        <w:t>c</w:t>
      </w:r>
      <w:r w:rsidRPr="008423AC">
        <w:t>t</w:t>
      </w:r>
      <w:r>
        <w:rPr>
          <w:spacing w:val="2"/>
        </w:rPr>
        <w:t xml:space="preserve"> § </w:t>
      </w:r>
      <w:r w:rsidRPr="008423AC">
        <w:t>13402</w:t>
      </w:r>
      <w:r w:rsidRPr="008423AC">
        <w:rPr>
          <w:spacing w:val="1"/>
        </w:rPr>
        <w:t xml:space="preserve"> </w:t>
      </w:r>
      <w:r w:rsidRPr="008423AC">
        <w:rPr>
          <w:spacing w:val="-1"/>
        </w:rPr>
        <w:t>a</w:t>
      </w:r>
      <w:r w:rsidRPr="008423AC">
        <w:t>nd</w:t>
      </w:r>
      <w:r w:rsidRPr="008423AC">
        <w:rPr>
          <w:spacing w:val="1"/>
        </w:rPr>
        <w:t xml:space="preserve"> </w:t>
      </w:r>
      <w:r w:rsidRPr="008423AC">
        <w:rPr>
          <w:spacing w:val="-1"/>
        </w:rPr>
        <w:t>a</w:t>
      </w:r>
      <w:r w:rsidRPr="008423AC">
        <w:rPr>
          <w:spacing w:val="5"/>
        </w:rPr>
        <w:t>n</w:t>
      </w:r>
      <w:r w:rsidRPr="008423AC">
        <w:t>y impl</w:t>
      </w:r>
      <w:r w:rsidRPr="008423AC">
        <w:rPr>
          <w:spacing w:val="-1"/>
        </w:rPr>
        <w:t>e</w:t>
      </w:r>
      <w:r w:rsidRPr="008423AC">
        <w:t>m</w:t>
      </w:r>
      <w:r w:rsidRPr="008423AC">
        <w:rPr>
          <w:spacing w:val="-1"/>
        </w:rPr>
        <w:t>e</w:t>
      </w:r>
      <w:r w:rsidRPr="008423AC">
        <w:t xml:space="preserve">nting </w:t>
      </w:r>
      <w:r w:rsidRPr="008423AC">
        <w:rPr>
          <w:spacing w:val="-2"/>
        </w:rPr>
        <w:t>g</w:t>
      </w:r>
      <w:r w:rsidRPr="008423AC">
        <w:t>uid</w:t>
      </w:r>
      <w:r w:rsidRPr="008423AC">
        <w:rPr>
          <w:spacing w:val="-1"/>
        </w:rPr>
        <w:t>a</w:t>
      </w:r>
      <w:r w:rsidRPr="008423AC">
        <w:t>n</w:t>
      </w:r>
      <w:r w:rsidRPr="008423AC">
        <w:rPr>
          <w:spacing w:val="-1"/>
        </w:rPr>
        <w:t>c</w:t>
      </w:r>
      <w:r w:rsidRPr="008423AC">
        <w:t>e</w:t>
      </w:r>
      <w:r w:rsidRPr="008423AC">
        <w:rPr>
          <w:spacing w:val="-1"/>
        </w:rPr>
        <w:t xml:space="preserve"> </w:t>
      </w:r>
      <w:r w:rsidRPr="008423AC">
        <w:rPr>
          <w:spacing w:val="3"/>
        </w:rPr>
        <w:t>i</w:t>
      </w:r>
      <w:r w:rsidRPr="008423AC">
        <w:t>n</w:t>
      </w:r>
      <w:r w:rsidRPr="008423AC">
        <w:rPr>
          <w:spacing w:val="-1"/>
        </w:rPr>
        <w:t>c</w:t>
      </w:r>
      <w:r w:rsidRPr="008423AC">
        <w:t>ludin</w:t>
      </w:r>
      <w:r w:rsidRPr="008423AC">
        <w:rPr>
          <w:spacing w:val="-2"/>
        </w:rPr>
        <w:t>g</w:t>
      </w:r>
      <w:r w:rsidRPr="008423AC">
        <w:t>, but not limit</w:t>
      </w:r>
      <w:r w:rsidRPr="008423AC">
        <w:rPr>
          <w:spacing w:val="-1"/>
        </w:rPr>
        <w:t>e</w:t>
      </w:r>
      <w:r w:rsidRPr="008423AC">
        <w:t xml:space="preserve">d to, 42 </w:t>
      </w:r>
      <w:r w:rsidRPr="008423AC">
        <w:rPr>
          <w:spacing w:val="1"/>
        </w:rPr>
        <w:t>C</w:t>
      </w:r>
      <w:r w:rsidRPr="008423AC">
        <w:t>.</w:t>
      </w:r>
      <w:r w:rsidRPr="008423AC">
        <w:rPr>
          <w:spacing w:val="-1"/>
        </w:rPr>
        <w:t>F</w:t>
      </w:r>
      <w:r w:rsidRPr="008423AC">
        <w:t>.</w:t>
      </w:r>
      <w:r w:rsidRPr="008423AC">
        <w:rPr>
          <w:spacing w:val="1"/>
        </w:rPr>
        <w:t>R</w:t>
      </w:r>
      <w:r>
        <w:t xml:space="preserve"> § </w:t>
      </w:r>
      <w:r w:rsidRPr="00A81E50">
        <w:t>164.402.</w:t>
      </w:r>
    </w:p>
    <w:p w14:paraId="09FA391D" w14:textId="77777777" w:rsidR="00CF66BF" w:rsidRPr="00507BF1" w:rsidRDefault="00CF66BF" w:rsidP="00CF66BF">
      <w:pPr>
        <w:pStyle w:val="BodyText2"/>
        <w:rPr>
          <w:color w:val="000000"/>
        </w:rPr>
      </w:pPr>
    </w:p>
    <w:p w14:paraId="5F6DB70B" w14:textId="77777777" w:rsidR="00CF66BF" w:rsidRPr="008423AC" w:rsidRDefault="00CF66BF" w:rsidP="00CF66BF">
      <w:pPr>
        <w:pStyle w:val="BodyText"/>
      </w:pPr>
      <w:r w:rsidRPr="008423AC">
        <w:rPr>
          <w:b/>
        </w:rPr>
        <w:t>IN WITNESS WHEREOF,</w:t>
      </w:r>
      <w:r w:rsidRPr="008423AC">
        <w:t xml:space="preserve"> the Parties hereto have executed this BAA to be effective on the date set forth above.</w:t>
      </w:r>
    </w:p>
    <w:p w14:paraId="0F1412F7" w14:textId="4C8D4FC9" w:rsidR="00CF66BF" w:rsidRDefault="00CF66BF" w:rsidP="00CF66BF">
      <w:pPr>
        <w:spacing w:after="160" w:line="259" w:lineRule="auto"/>
      </w:pPr>
    </w:p>
    <w:tbl>
      <w:tblPr>
        <w:tblW w:w="5000" w:type="pct"/>
        <w:tblLook w:val="04A0" w:firstRow="1" w:lastRow="0" w:firstColumn="1" w:lastColumn="0" w:noHBand="0" w:noVBand="1"/>
      </w:tblPr>
      <w:tblGrid>
        <w:gridCol w:w="984"/>
        <w:gridCol w:w="4052"/>
        <w:gridCol w:w="984"/>
        <w:gridCol w:w="4060"/>
      </w:tblGrid>
      <w:tr w:rsidR="00CF66BF" w:rsidRPr="008423AC" w14:paraId="29E73313" w14:textId="77777777" w:rsidTr="007D33C4">
        <w:tc>
          <w:tcPr>
            <w:tcW w:w="2497" w:type="pct"/>
            <w:gridSpan w:val="2"/>
            <w:vAlign w:val="center"/>
          </w:tcPr>
          <w:p w14:paraId="10284BC6" w14:textId="77777777" w:rsidR="00CF66BF" w:rsidRPr="003C3E2B" w:rsidRDefault="004163C6" w:rsidP="007D33C4">
            <w:pPr>
              <w:jc w:val="center"/>
              <w:rPr>
                <w:b/>
                <w:bCs/>
                <w:u w:val="single"/>
              </w:rPr>
            </w:pPr>
            <w:sdt>
              <w:sdtPr>
                <w:rPr>
                  <w:rStyle w:val="Strong"/>
                  <w:sz w:val="20"/>
                  <w:u w:val="single"/>
                </w:rPr>
                <w:id w:val="-2002953340"/>
                <w:placeholder>
                  <w:docPart w:val="989CF68548A9427B9BC7F8D8C6C1073A"/>
                </w:placeholder>
                <w:showingPlcHdr/>
                <w:dataBinding w:prefixMappings="xmlns:ns0='PSA' " w:xpath="/ns0:DemoXMLNode[1]/ns0:Vend[1]" w:storeItemID="{37185345-79F1-4998-B557-467F0A1025D4}"/>
                <w:text/>
              </w:sdtPr>
              <w:sdtEndPr>
                <w:rPr>
                  <w:rStyle w:val="DefaultParagraphFont"/>
                  <w:b w:val="0"/>
                  <w:bCs w:val="0"/>
                </w:rPr>
              </w:sdtEndPr>
              <w:sdtContent>
                <w:r w:rsidR="00CF66BF" w:rsidRPr="001B6BFD">
                  <w:rPr>
                    <w:rStyle w:val="PlaceholderText"/>
                    <w:sz w:val="20"/>
                    <w:u w:val="single"/>
                  </w:rPr>
                  <w:t>vendor</w:t>
                </w:r>
              </w:sdtContent>
            </w:sdt>
          </w:p>
        </w:tc>
        <w:tc>
          <w:tcPr>
            <w:tcW w:w="2503" w:type="pct"/>
            <w:gridSpan w:val="2"/>
            <w:vAlign w:val="center"/>
          </w:tcPr>
          <w:p w14:paraId="74EFADB0" w14:textId="77777777" w:rsidR="00CF66BF" w:rsidRPr="003C3E2B" w:rsidRDefault="004163C6" w:rsidP="007D33C4">
            <w:pPr>
              <w:jc w:val="center"/>
              <w:rPr>
                <w:b/>
                <w:bCs/>
                <w:u w:val="single"/>
              </w:rPr>
            </w:pPr>
            <w:sdt>
              <w:sdtPr>
                <w:rPr>
                  <w:rStyle w:val="Strong"/>
                  <w:sz w:val="20"/>
                  <w:u w:val="single"/>
                </w:rPr>
                <w:id w:val="-1628762151"/>
                <w:placeholder>
                  <w:docPart w:val="3E97A90E6B1147B9B730FD8124AB48D8"/>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1B6BFD">
                  <w:rPr>
                    <w:rStyle w:val="PlaceholderText"/>
                    <w:sz w:val="20"/>
                    <w:u w:val="single"/>
                  </w:rPr>
                  <w:t>Division Name</w:t>
                </w:r>
              </w:sdtContent>
            </w:sdt>
          </w:p>
        </w:tc>
      </w:tr>
      <w:tr w:rsidR="00CF66BF" w:rsidRPr="008423AC" w14:paraId="15C0CEA7" w14:textId="77777777" w:rsidTr="007D33C4">
        <w:trPr>
          <w:trHeight w:val="432"/>
        </w:trPr>
        <w:tc>
          <w:tcPr>
            <w:tcW w:w="488" w:type="pct"/>
            <w:vAlign w:val="bottom"/>
          </w:tcPr>
          <w:p w14:paraId="259F1661" w14:textId="77777777" w:rsidR="00CF66BF" w:rsidRPr="008423AC" w:rsidRDefault="00CF66BF" w:rsidP="007D33C4">
            <w:pPr>
              <w:jc w:val="right"/>
            </w:pPr>
            <w:r w:rsidRPr="008423AC">
              <w:t>By:</w:t>
            </w:r>
          </w:p>
        </w:tc>
        <w:tc>
          <w:tcPr>
            <w:tcW w:w="2010" w:type="pct"/>
            <w:tcBorders>
              <w:bottom w:val="single" w:sz="4" w:space="0" w:color="auto"/>
            </w:tcBorders>
            <w:vAlign w:val="bottom"/>
          </w:tcPr>
          <w:p w14:paraId="632A3CBC" w14:textId="77777777" w:rsidR="00CF66BF" w:rsidRPr="008423AC" w:rsidRDefault="00CF66BF" w:rsidP="007D33C4"/>
        </w:tc>
        <w:tc>
          <w:tcPr>
            <w:tcW w:w="488" w:type="pct"/>
            <w:vAlign w:val="bottom"/>
          </w:tcPr>
          <w:p w14:paraId="6668ECA9" w14:textId="77777777" w:rsidR="00CF66BF" w:rsidRPr="008423AC" w:rsidRDefault="00CF66BF" w:rsidP="007D33C4">
            <w:pPr>
              <w:jc w:val="right"/>
            </w:pPr>
            <w:r w:rsidRPr="008423AC">
              <w:t>By:</w:t>
            </w:r>
          </w:p>
        </w:tc>
        <w:tc>
          <w:tcPr>
            <w:tcW w:w="2014" w:type="pct"/>
            <w:tcBorders>
              <w:bottom w:val="single" w:sz="4" w:space="0" w:color="auto"/>
            </w:tcBorders>
            <w:vAlign w:val="bottom"/>
          </w:tcPr>
          <w:p w14:paraId="624BEC9B" w14:textId="77777777" w:rsidR="00CF66BF" w:rsidRPr="008423AC" w:rsidRDefault="00CF66BF" w:rsidP="007D33C4"/>
        </w:tc>
      </w:tr>
      <w:tr w:rsidR="00CF66BF" w:rsidRPr="008423AC" w14:paraId="118F5622" w14:textId="77777777" w:rsidTr="007D33C4">
        <w:trPr>
          <w:trHeight w:val="432"/>
        </w:trPr>
        <w:tc>
          <w:tcPr>
            <w:tcW w:w="488" w:type="pct"/>
            <w:vAlign w:val="bottom"/>
          </w:tcPr>
          <w:p w14:paraId="20C49611" w14:textId="77777777" w:rsidR="00CF66BF" w:rsidRPr="008423AC" w:rsidRDefault="00CF66BF" w:rsidP="007D33C4">
            <w:pPr>
              <w:jc w:val="right"/>
            </w:pPr>
            <w:r w:rsidRPr="008423AC">
              <w:t>Name:</w:t>
            </w:r>
          </w:p>
        </w:tc>
        <w:tc>
          <w:tcPr>
            <w:tcW w:w="2010" w:type="pct"/>
            <w:tcBorders>
              <w:top w:val="single" w:sz="4" w:space="0" w:color="auto"/>
              <w:bottom w:val="single" w:sz="4" w:space="0" w:color="auto"/>
            </w:tcBorders>
            <w:vAlign w:val="bottom"/>
          </w:tcPr>
          <w:p w14:paraId="30BDC2E6" w14:textId="77777777" w:rsidR="00CF66BF" w:rsidRPr="008423AC" w:rsidRDefault="00CF66BF" w:rsidP="007D33C4"/>
        </w:tc>
        <w:tc>
          <w:tcPr>
            <w:tcW w:w="488" w:type="pct"/>
            <w:vAlign w:val="bottom"/>
          </w:tcPr>
          <w:p w14:paraId="7AEAB849" w14:textId="77777777" w:rsidR="00CF66BF" w:rsidRPr="008423AC" w:rsidRDefault="00CF66BF" w:rsidP="007D33C4">
            <w:pPr>
              <w:jc w:val="right"/>
            </w:pPr>
            <w:r w:rsidRPr="008423AC">
              <w:t>Name:</w:t>
            </w:r>
          </w:p>
        </w:tc>
        <w:tc>
          <w:tcPr>
            <w:tcW w:w="2014" w:type="pct"/>
            <w:tcBorders>
              <w:top w:val="single" w:sz="4" w:space="0" w:color="auto"/>
              <w:bottom w:val="single" w:sz="4" w:space="0" w:color="auto"/>
            </w:tcBorders>
            <w:vAlign w:val="bottom"/>
          </w:tcPr>
          <w:p w14:paraId="19ACB458" w14:textId="77777777" w:rsidR="00CF66BF" w:rsidRPr="008423AC" w:rsidRDefault="00CF66BF" w:rsidP="007D33C4"/>
        </w:tc>
      </w:tr>
      <w:tr w:rsidR="00CF66BF" w:rsidRPr="008423AC" w14:paraId="47400B35" w14:textId="77777777" w:rsidTr="007D33C4">
        <w:trPr>
          <w:trHeight w:val="432"/>
        </w:trPr>
        <w:tc>
          <w:tcPr>
            <w:tcW w:w="488" w:type="pct"/>
            <w:vAlign w:val="bottom"/>
          </w:tcPr>
          <w:p w14:paraId="42E818BD" w14:textId="77777777" w:rsidR="00CF66BF" w:rsidRPr="008423AC" w:rsidRDefault="00CF66BF" w:rsidP="007D33C4">
            <w:pPr>
              <w:jc w:val="right"/>
            </w:pPr>
            <w:r w:rsidRPr="008423AC">
              <w:t>Title:</w:t>
            </w:r>
          </w:p>
        </w:tc>
        <w:tc>
          <w:tcPr>
            <w:tcW w:w="2010" w:type="pct"/>
            <w:tcBorders>
              <w:top w:val="single" w:sz="4" w:space="0" w:color="auto"/>
              <w:bottom w:val="single" w:sz="4" w:space="0" w:color="auto"/>
            </w:tcBorders>
            <w:vAlign w:val="bottom"/>
          </w:tcPr>
          <w:p w14:paraId="5D09E1F3" w14:textId="77777777" w:rsidR="00CF66BF" w:rsidRPr="008423AC" w:rsidRDefault="00CF66BF" w:rsidP="007D33C4"/>
        </w:tc>
        <w:tc>
          <w:tcPr>
            <w:tcW w:w="488" w:type="pct"/>
            <w:vAlign w:val="bottom"/>
          </w:tcPr>
          <w:p w14:paraId="5F2E1891" w14:textId="77777777" w:rsidR="00CF66BF" w:rsidRPr="008423AC" w:rsidRDefault="00CF66BF" w:rsidP="007D33C4">
            <w:pPr>
              <w:jc w:val="right"/>
            </w:pPr>
            <w:r w:rsidRPr="008423AC">
              <w:t>Title:</w:t>
            </w:r>
          </w:p>
        </w:tc>
        <w:tc>
          <w:tcPr>
            <w:tcW w:w="2014" w:type="pct"/>
            <w:tcBorders>
              <w:top w:val="single" w:sz="4" w:space="0" w:color="auto"/>
              <w:bottom w:val="single" w:sz="4" w:space="0" w:color="auto"/>
            </w:tcBorders>
            <w:vAlign w:val="bottom"/>
          </w:tcPr>
          <w:p w14:paraId="06716518" w14:textId="77777777" w:rsidR="00CF66BF" w:rsidRPr="008423AC" w:rsidRDefault="00CF66BF" w:rsidP="007D33C4"/>
        </w:tc>
      </w:tr>
      <w:tr w:rsidR="00CF66BF" w:rsidRPr="008423AC" w14:paraId="7E3BD3AA" w14:textId="77777777" w:rsidTr="007D33C4">
        <w:trPr>
          <w:trHeight w:val="432"/>
        </w:trPr>
        <w:tc>
          <w:tcPr>
            <w:tcW w:w="488" w:type="pct"/>
            <w:vAlign w:val="bottom"/>
          </w:tcPr>
          <w:p w14:paraId="7EFAC0A6" w14:textId="77777777" w:rsidR="00CF66BF" w:rsidRPr="008423AC" w:rsidRDefault="00CF66BF" w:rsidP="007D33C4">
            <w:pPr>
              <w:jc w:val="right"/>
            </w:pPr>
            <w:r w:rsidRPr="008423AC">
              <w:t>Date:</w:t>
            </w:r>
          </w:p>
        </w:tc>
        <w:tc>
          <w:tcPr>
            <w:tcW w:w="2010" w:type="pct"/>
            <w:tcBorders>
              <w:top w:val="single" w:sz="4" w:space="0" w:color="auto"/>
              <w:bottom w:val="single" w:sz="4" w:space="0" w:color="auto"/>
            </w:tcBorders>
            <w:vAlign w:val="bottom"/>
          </w:tcPr>
          <w:p w14:paraId="74BD9CAF" w14:textId="77777777" w:rsidR="00CF66BF" w:rsidRPr="008423AC" w:rsidRDefault="00CF66BF" w:rsidP="007D33C4"/>
        </w:tc>
        <w:tc>
          <w:tcPr>
            <w:tcW w:w="488" w:type="pct"/>
            <w:vAlign w:val="bottom"/>
          </w:tcPr>
          <w:p w14:paraId="2930D37F" w14:textId="77777777" w:rsidR="00CF66BF" w:rsidRPr="008423AC" w:rsidRDefault="00CF66BF" w:rsidP="007D33C4">
            <w:pPr>
              <w:jc w:val="right"/>
            </w:pPr>
            <w:r w:rsidRPr="008423AC">
              <w:t>Date:</w:t>
            </w:r>
          </w:p>
        </w:tc>
        <w:tc>
          <w:tcPr>
            <w:tcW w:w="2014" w:type="pct"/>
            <w:tcBorders>
              <w:top w:val="single" w:sz="4" w:space="0" w:color="auto"/>
              <w:bottom w:val="single" w:sz="4" w:space="0" w:color="auto"/>
            </w:tcBorders>
            <w:vAlign w:val="bottom"/>
          </w:tcPr>
          <w:p w14:paraId="512E7498" w14:textId="77777777" w:rsidR="00CF66BF" w:rsidRPr="008423AC" w:rsidRDefault="00CF66BF" w:rsidP="007D33C4"/>
        </w:tc>
      </w:tr>
    </w:tbl>
    <w:p w14:paraId="583428E7" w14:textId="77777777" w:rsidR="00CF66BF" w:rsidRDefault="00CF66BF" w:rsidP="00CF66BF">
      <w:pPr>
        <w:rPr>
          <w:b/>
        </w:rPr>
      </w:pPr>
    </w:p>
    <w:p w14:paraId="64120167" w14:textId="77777777" w:rsidR="00CF66BF" w:rsidRDefault="00CF66BF" w:rsidP="00CF66BF">
      <w:pPr>
        <w:jc w:val="both"/>
        <w:rPr>
          <w:b/>
        </w:rPr>
      </w:pPr>
      <w:r>
        <w:rPr>
          <w:b/>
        </w:rPr>
        <w:br w:type="page"/>
      </w:r>
    </w:p>
    <w:p w14:paraId="3A6AFAF4" w14:textId="77777777" w:rsidR="00CF66BF" w:rsidRPr="00221D02" w:rsidRDefault="004163C6" w:rsidP="00CF66BF">
      <w:pPr>
        <w:pStyle w:val="Heading1"/>
        <w:numPr>
          <w:ilvl w:val="0"/>
          <w:numId w:val="0"/>
        </w:numPr>
        <w:ind w:left="360"/>
        <w:jc w:val="right"/>
        <w:rPr>
          <w:caps/>
        </w:rPr>
      </w:pPr>
      <w:sdt>
        <w:sdtPr>
          <w:rPr>
            <w:rStyle w:val="Strong"/>
            <w:b/>
          </w:rPr>
          <w:id w:val="-1907141706"/>
          <w:placeholder>
            <w:docPart w:val="4CB00064480A4CBBB90FAEAF33628DE9"/>
          </w:placeholder>
          <w:showingPlcHdr/>
          <w:dataBinding w:prefixMappings="xmlns:ns0='PSA' " w:xpath="/ns0:DemoXMLNode[1]/ns0:AppC[1]" w:storeItemID="{37185345-79F1-4998-B557-467F0A1025D4}"/>
          <w:text/>
        </w:sdtPr>
        <w:sdtEndPr>
          <w:rPr>
            <w:rStyle w:val="Strong"/>
          </w:rPr>
        </w:sdtEndPr>
        <w:sdtContent>
          <w:r w:rsidR="00CF66BF" w:rsidRPr="00221D02">
            <w:rPr>
              <w:rStyle w:val="PlaceholderText"/>
              <w:u w:val="single"/>
            </w:rPr>
            <w:t>APPENDIX XX</w:t>
          </w:r>
        </w:sdtContent>
      </w:sdt>
    </w:p>
    <w:p w14:paraId="352A47F2" w14:textId="77777777" w:rsidR="00CF66BF" w:rsidRDefault="004163C6" w:rsidP="00CF66BF">
      <w:pPr>
        <w:spacing w:line="259" w:lineRule="auto"/>
        <w:jc w:val="center"/>
        <w:rPr>
          <w:b/>
          <w:caps/>
          <w:color w:val="000000"/>
          <w:sz w:val="28"/>
        </w:rPr>
      </w:pPr>
      <w:sdt>
        <w:sdtPr>
          <w:rPr>
            <w:rStyle w:val="Strong"/>
          </w:rPr>
          <w:id w:val="-241104501"/>
          <w:placeholder>
            <w:docPart w:val="E1995654B2C64FA79AE86C99F2042D87"/>
          </w:placeholder>
          <w:dataBinding w:prefixMappings="xmlns:ns0='App' " w:xpath="/ns0:DemoXMLNode[1]/ns0:PmtS[1]" w:storeItemID="{CBF881EF-1F5B-4564-8614-FD5EA551393B}"/>
          <w:text/>
        </w:sdtPr>
        <w:sdtEndPr>
          <w:rPr>
            <w:rStyle w:val="Strong"/>
          </w:rPr>
        </w:sdtEndPr>
        <w:sdtContent>
          <w:r w:rsidR="00CF66BF" w:rsidRPr="00B4145B">
            <w:rPr>
              <w:rStyle w:val="Strong"/>
            </w:rPr>
            <w:t>PAYMENT SCHEDULE</w:t>
          </w:r>
        </w:sdtContent>
      </w:sdt>
    </w:p>
    <w:p w14:paraId="3216D892" w14:textId="77777777" w:rsidR="00CF66BF" w:rsidRPr="00EC64BD" w:rsidRDefault="00CF66BF" w:rsidP="00CF66BF">
      <w:pPr>
        <w:jc w:val="center"/>
        <w:rPr>
          <w:b/>
          <w:bCs/>
        </w:rPr>
      </w:pPr>
      <w:r w:rsidRPr="00EC64BD">
        <w:rPr>
          <w:bCs/>
        </w:rPr>
        <w:t>hss-</w:t>
      </w:r>
      <w:sdt>
        <w:sdtPr>
          <w:rPr>
            <w:rStyle w:val="StrongCAPS"/>
          </w:rPr>
          <w:id w:val="-2012977021"/>
          <w:placeholder>
            <w:docPart w:val="5585516880074377A4A3E2C593CC3B32"/>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85574430"/>
          <w:placeholder>
            <w:docPart w:val="FC9E7C61185E43E69635DAC480B49B81"/>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317F21B9" w14:textId="77777777" w:rsidR="00CF66BF" w:rsidRDefault="004163C6" w:rsidP="00CF66BF">
      <w:pPr>
        <w:jc w:val="center"/>
        <w:rPr>
          <w:rFonts w:ascii="Times New Roman" w:hAnsi="Times New Roman"/>
          <w:bCs/>
        </w:rPr>
      </w:pPr>
      <w:sdt>
        <w:sdtPr>
          <w:rPr>
            <w:rStyle w:val="StrongCAPS"/>
          </w:rPr>
          <w:id w:val="-1658070164"/>
          <w:placeholder>
            <w:docPart w:val="DA923224C6BA4FC0A944F0A816A8540C"/>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r w:rsidR="00CF66BF">
        <w:rPr>
          <w:rFonts w:ascii="Times New Roman" w:hAnsi="Times New Roman"/>
          <w:bCs/>
        </w:rPr>
        <w:t xml:space="preserve"> </w:t>
      </w:r>
      <w:r w:rsidR="00CF66BF">
        <w:rPr>
          <w:rFonts w:ascii="Times New Roman" w:hAnsi="Times New Roman"/>
          <w:bCs/>
        </w:rPr>
        <w:br w:type="page"/>
      </w:r>
    </w:p>
    <w:p w14:paraId="753D7106" w14:textId="77777777" w:rsidR="00CF66BF" w:rsidRPr="00221D02" w:rsidRDefault="004163C6" w:rsidP="00CF66BF">
      <w:pPr>
        <w:pStyle w:val="Heading1"/>
        <w:numPr>
          <w:ilvl w:val="0"/>
          <w:numId w:val="0"/>
        </w:numPr>
        <w:ind w:left="360"/>
        <w:jc w:val="right"/>
        <w:rPr>
          <w:caps/>
        </w:rPr>
      </w:pPr>
      <w:sdt>
        <w:sdtPr>
          <w:rPr>
            <w:rStyle w:val="Strong"/>
            <w:b/>
          </w:rPr>
          <w:id w:val="1377814292"/>
          <w:placeholder>
            <w:docPart w:val="83DE0979C67C43A5BB99B0D561CE057D"/>
          </w:placeholder>
          <w:showingPlcHdr/>
          <w:dataBinding w:prefixMappings="xmlns:ns0='PSA' " w:xpath="/ns0:DemoXMLNode[1]/ns0:AppD[1]" w:storeItemID="{37185345-79F1-4998-B557-467F0A1025D4}"/>
          <w:text/>
        </w:sdtPr>
        <w:sdtEndPr>
          <w:rPr>
            <w:rStyle w:val="Strong"/>
          </w:rPr>
        </w:sdtEndPr>
        <w:sdtContent>
          <w:r w:rsidR="00CF66BF" w:rsidRPr="00221D02">
            <w:rPr>
              <w:rStyle w:val="PlaceholderText"/>
              <w:u w:val="single"/>
            </w:rPr>
            <w:t>APPENDIX XX</w:t>
          </w:r>
        </w:sdtContent>
      </w:sdt>
    </w:p>
    <w:sdt>
      <w:sdtPr>
        <w:rPr>
          <w:rStyle w:val="Strong"/>
        </w:rPr>
        <w:id w:val="-1896355568"/>
        <w:placeholder>
          <w:docPart w:val="E1995654B2C64FA79AE86C99F2042D87"/>
        </w:placeholder>
        <w:dataBinding w:prefixMappings="xmlns:ns0='App' " w:xpath="/ns0:DemoXMLNode[1]/ns0:SOW[1]" w:storeItemID="{CBF881EF-1F5B-4564-8614-FD5EA551393B}"/>
        <w:text/>
      </w:sdtPr>
      <w:sdtEndPr>
        <w:rPr>
          <w:rStyle w:val="Strong"/>
        </w:rPr>
      </w:sdtEndPr>
      <w:sdtContent>
        <w:p w14:paraId="5125E392" w14:textId="77777777" w:rsidR="00CF66BF" w:rsidRDefault="00CF66BF" w:rsidP="00CF66BF">
          <w:pPr>
            <w:jc w:val="center"/>
            <w:rPr>
              <w:b/>
              <w:caps/>
              <w:color w:val="000000"/>
              <w:sz w:val="28"/>
            </w:rPr>
          </w:pPr>
          <w:r w:rsidRPr="00B4145B">
            <w:rPr>
              <w:rStyle w:val="Strong"/>
            </w:rPr>
            <w:t>STATEMENT OF WORK</w:t>
          </w:r>
        </w:p>
      </w:sdtContent>
    </w:sdt>
    <w:p w14:paraId="35984390" w14:textId="77777777" w:rsidR="00CF66BF" w:rsidRPr="00EC64BD" w:rsidRDefault="00CF66BF" w:rsidP="00CF66BF">
      <w:pPr>
        <w:jc w:val="center"/>
        <w:rPr>
          <w:b/>
          <w:bCs/>
        </w:rPr>
      </w:pPr>
      <w:r w:rsidRPr="00EC64BD">
        <w:rPr>
          <w:bCs/>
        </w:rPr>
        <w:t>hss-</w:t>
      </w:r>
      <w:sdt>
        <w:sdtPr>
          <w:rPr>
            <w:rStyle w:val="StrongCAPS"/>
          </w:rPr>
          <w:id w:val="1974706442"/>
          <w:placeholder>
            <w:docPart w:val="1FF7DBAD97F847D2996F75FD447926B5"/>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8186541"/>
          <w:placeholder>
            <w:docPart w:val="FEFADA3A8D564EFD8058D21E94B9EFA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2D64B7E4" w14:textId="77777777" w:rsidR="00CF66BF" w:rsidRDefault="004163C6" w:rsidP="00CF66BF">
      <w:pPr>
        <w:jc w:val="center"/>
        <w:rPr>
          <w:rFonts w:ascii="Times New Roman" w:hAnsi="Times New Roman"/>
          <w:bCs/>
        </w:rPr>
      </w:pPr>
      <w:sdt>
        <w:sdtPr>
          <w:rPr>
            <w:rStyle w:val="StrongCAPS"/>
          </w:rPr>
          <w:id w:val="-519860335"/>
          <w:placeholder>
            <w:docPart w:val="A741D4C7E7084A59ADF4D3C36174F7A2"/>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r w:rsidR="00CF66BF">
        <w:rPr>
          <w:rFonts w:ascii="Times New Roman" w:hAnsi="Times New Roman"/>
          <w:bCs/>
        </w:rPr>
        <w:t xml:space="preserve"> </w:t>
      </w:r>
      <w:r w:rsidR="00CF66BF">
        <w:rPr>
          <w:rFonts w:ascii="Times New Roman" w:hAnsi="Times New Roman"/>
          <w:bCs/>
        </w:rPr>
        <w:br w:type="page"/>
      </w:r>
    </w:p>
    <w:p w14:paraId="0BEF71BC" w14:textId="77777777" w:rsidR="00CF66BF" w:rsidRPr="00221D02" w:rsidRDefault="004163C6" w:rsidP="00CF66BF">
      <w:pPr>
        <w:pStyle w:val="Heading1"/>
        <w:numPr>
          <w:ilvl w:val="0"/>
          <w:numId w:val="0"/>
        </w:numPr>
        <w:ind w:left="360"/>
        <w:jc w:val="right"/>
        <w:rPr>
          <w:rFonts w:asciiTheme="minorHAnsi" w:eastAsiaTheme="minorEastAsia" w:hAnsiTheme="minorHAnsi" w:cstheme="minorBidi"/>
          <w:caps/>
          <w:sz w:val="22"/>
          <w:szCs w:val="22"/>
        </w:rPr>
      </w:pPr>
      <w:sdt>
        <w:sdtPr>
          <w:rPr>
            <w:rStyle w:val="Strong"/>
            <w:b/>
          </w:rPr>
          <w:id w:val="-1595927721"/>
          <w:placeholder>
            <w:docPart w:val="93797EE33E8A4FA3B5A0D12563B53D46"/>
          </w:placeholder>
          <w:showingPlcHdr/>
          <w:dataBinding w:prefixMappings="xmlns:ns0='PSA' " w:xpath="/ns0:DemoXMLNode[1]/ns0:AppE[1]" w:storeItemID="{37185345-79F1-4998-B557-467F0A1025D4}"/>
          <w:text/>
        </w:sdtPr>
        <w:sdtEndPr>
          <w:rPr>
            <w:rStyle w:val="Strong"/>
          </w:rPr>
        </w:sdtEndPr>
        <w:sdtContent>
          <w:r w:rsidR="00CF66BF" w:rsidRPr="00221D02">
            <w:rPr>
              <w:rStyle w:val="PlaceholderText"/>
              <w:u w:val="single"/>
            </w:rPr>
            <w:t>APPENDIX XX</w:t>
          </w:r>
        </w:sdtContent>
      </w:sdt>
    </w:p>
    <w:sdt>
      <w:sdtPr>
        <w:rPr>
          <w:rStyle w:val="Strong"/>
        </w:rPr>
        <w:id w:val="1285389684"/>
        <w:placeholder>
          <w:docPart w:val="E1995654B2C64FA79AE86C99F2042D87"/>
        </w:placeholder>
        <w:dataBinding w:prefixMappings="xmlns:ns0='App' " w:xpath="/ns0:DemoXMLNode[1]/ns0:RFP[1]" w:storeItemID="{CBF881EF-1F5B-4564-8614-FD5EA551393B}"/>
        <w:text/>
      </w:sdtPr>
      <w:sdtEndPr>
        <w:rPr>
          <w:rStyle w:val="Strong"/>
        </w:rPr>
      </w:sdtEndPr>
      <w:sdtContent>
        <w:p w14:paraId="7BEAECD8" w14:textId="77777777" w:rsidR="00CF66BF" w:rsidRDefault="00CF66BF" w:rsidP="00CF66BF">
          <w:pPr>
            <w:jc w:val="center"/>
            <w:rPr>
              <w:b/>
              <w:caps/>
              <w:color w:val="000000"/>
              <w:sz w:val="28"/>
            </w:rPr>
          </w:pPr>
          <w:r w:rsidRPr="00B4145B">
            <w:rPr>
              <w:rStyle w:val="Strong"/>
            </w:rPr>
            <w:t>DELAWARE’S REQUEST FOR PROPOSAL</w:t>
          </w:r>
        </w:p>
      </w:sdtContent>
    </w:sdt>
    <w:p w14:paraId="7E8D1978" w14:textId="77777777" w:rsidR="00CF66BF" w:rsidRPr="00EC64BD" w:rsidRDefault="00CF66BF" w:rsidP="00CF66BF">
      <w:pPr>
        <w:jc w:val="center"/>
        <w:rPr>
          <w:b/>
          <w:bCs/>
        </w:rPr>
      </w:pPr>
      <w:r w:rsidRPr="00EC64BD">
        <w:rPr>
          <w:bCs/>
        </w:rPr>
        <w:t>hss-</w:t>
      </w:r>
      <w:sdt>
        <w:sdtPr>
          <w:rPr>
            <w:rStyle w:val="StrongCAPS"/>
          </w:rPr>
          <w:id w:val="-716817026"/>
          <w:placeholder>
            <w:docPart w:val="0C61C8BA3D144098982051601AA764AE"/>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407951157"/>
          <w:placeholder>
            <w:docPart w:val="AE78E69BBB894ADAA56CFB878588C7CF"/>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6170C4E" w14:textId="77777777" w:rsidR="00CF66BF" w:rsidRDefault="004163C6" w:rsidP="00CF66BF">
      <w:pPr>
        <w:jc w:val="center"/>
        <w:rPr>
          <w:rFonts w:ascii="Times New Roman" w:hAnsi="Times New Roman"/>
          <w:bCs/>
        </w:rPr>
      </w:pPr>
      <w:sdt>
        <w:sdtPr>
          <w:rPr>
            <w:rStyle w:val="StrongCAPS"/>
          </w:rPr>
          <w:id w:val="-620146914"/>
          <w:placeholder>
            <w:docPart w:val="858F310EBAD74E25A2385944C46C12C8"/>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r w:rsidR="00CF66BF">
        <w:rPr>
          <w:rFonts w:ascii="Times New Roman" w:hAnsi="Times New Roman"/>
          <w:bCs/>
        </w:rPr>
        <w:t xml:space="preserve"> </w:t>
      </w:r>
    </w:p>
    <w:p w14:paraId="3D3FBB9E" w14:textId="77777777" w:rsidR="00CF66BF" w:rsidRDefault="00CF66BF" w:rsidP="00CF66BF">
      <w:pPr>
        <w:jc w:val="center"/>
        <w:rPr>
          <w:rFonts w:ascii="Times New Roman" w:hAnsi="Times New Roman"/>
          <w:b/>
          <w:bCs/>
        </w:rPr>
      </w:pPr>
      <w:r w:rsidRPr="00D05C09">
        <w:rPr>
          <w:rFonts w:ascii="Times New Roman" w:hAnsi="Times New Roman"/>
          <w:b/>
          <w:bCs/>
        </w:rPr>
        <w:t>INCLUDED BY REFERENC</w:t>
      </w:r>
      <w:r>
        <w:rPr>
          <w:rFonts w:ascii="Times New Roman" w:hAnsi="Times New Roman"/>
          <w:b/>
          <w:bCs/>
        </w:rPr>
        <w:t>E</w:t>
      </w:r>
      <w:r>
        <w:rPr>
          <w:rFonts w:ascii="Times New Roman" w:hAnsi="Times New Roman"/>
          <w:b/>
          <w:bCs/>
        </w:rPr>
        <w:br w:type="page"/>
      </w:r>
    </w:p>
    <w:p w14:paraId="510D677A" w14:textId="77777777" w:rsidR="00CF66BF" w:rsidRPr="00B03D33" w:rsidRDefault="004163C6" w:rsidP="00CF66BF">
      <w:pPr>
        <w:pStyle w:val="Heading1"/>
        <w:numPr>
          <w:ilvl w:val="0"/>
          <w:numId w:val="0"/>
        </w:numPr>
        <w:ind w:left="360"/>
        <w:jc w:val="right"/>
        <w:rPr>
          <w:rStyle w:val="PlaceholderText"/>
          <w:rFonts w:ascii="Times New Roman Bold" w:hAnsi="Times New Roman Bold"/>
          <w:bCs w:val="0"/>
          <w:u w:val="single"/>
        </w:rPr>
      </w:pPr>
      <w:sdt>
        <w:sdtPr>
          <w:rPr>
            <w:rFonts w:ascii="Times New Roman Bold" w:hAnsi="Times New Roman Bold"/>
            <w:b w:val="0"/>
            <w:caps/>
            <w:color w:val="808080"/>
            <w:shd w:val="clear" w:color="auto" w:fill="FFFF00"/>
          </w:rPr>
          <w:id w:val="-364827063"/>
          <w:placeholder>
            <w:docPart w:val="4E9D1932119E417BA50DA179F60F0541"/>
          </w:placeholder>
          <w:showingPlcHdr/>
          <w:dataBinding w:prefixMappings="xmlns:ns0='PSA' " w:xpath="/ns0:DemoXMLNode[1]/ns0:AppF[1]" w:storeItemID="{37185345-79F1-4998-B557-467F0A1025D4}"/>
          <w:text/>
        </w:sdtPr>
        <w:sdtEndPr>
          <w:rPr>
            <w:rStyle w:val="PlaceholderText"/>
            <w:b/>
            <w:bCs w:val="0"/>
            <w:caps w:val="0"/>
            <w:shd w:val="clear" w:color="auto" w:fill="auto"/>
          </w:rPr>
        </w:sdtEndPr>
        <w:sdtContent>
          <w:r w:rsidR="00CF66BF" w:rsidRPr="00B03D33">
            <w:rPr>
              <w:rStyle w:val="PlaceholderText"/>
              <w:rFonts w:ascii="Times New Roman Bold" w:hAnsi="Times New Roman Bold"/>
              <w:u w:val="single"/>
            </w:rPr>
            <w:t>APPENDIX XX</w:t>
          </w:r>
        </w:sdtContent>
      </w:sdt>
    </w:p>
    <w:sdt>
      <w:sdtPr>
        <w:rPr>
          <w:rStyle w:val="Strong"/>
        </w:rPr>
        <w:id w:val="398724478"/>
        <w:placeholder>
          <w:docPart w:val="E1995654B2C64FA79AE86C99F2042D87"/>
        </w:placeholder>
        <w:dataBinding w:prefixMappings="xmlns:ns0='App' " w:xpath="/ns0:DemoXMLNode[1]/ns0:RES[1]" w:storeItemID="{CBF881EF-1F5B-4564-8614-FD5EA551393B}"/>
        <w:text/>
      </w:sdtPr>
      <w:sdtEndPr>
        <w:rPr>
          <w:rStyle w:val="Strong"/>
        </w:rPr>
      </w:sdtEndPr>
      <w:sdtContent>
        <w:p w14:paraId="0A478D50" w14:textId="77777777" w:rsidR="00CF66BF" w:rsidRDefault="00CF66BF" w:rsidP="00CF66BF">
          <w:pPr>
            <w:jc w:val="center"/>
            <w:rPr>
              <w:b/>
              <w:caps/>
              <w:color w:val="000000"/>
              <w:sz w:val="28"/>
            </w:rPr>
          </w:pPr>
          <w:r w:rsidRPr="00B4145B">
            <w:rPr>
              <w:rStyle w:val="Strong"/>
            </w:rPr>
            <w:t>VENDOR’S RESPONSE TO THE REQUEST FOR PROPOSAL</w:t>
          </w:r>
        </w:p>
      </w:sdtContent>
    </w:sdt>
    <w:p w14:paraId="7604EF4E" w14:textId="77777777" w:rsidR="00CF66BF" w:rsidRPr="00EC64BD" w:rsidRDefault="00CF66BF" w:rsidP="00CF66BF">
      <w:pPr>
        <w:jc w:val="center"/>
        <w:rPr>
          <w:b/>
          <w:bCs/>
        </w:rPr>
      </w:pPr>
      <w:r w:rsidRPr="00EC64BD">
        <w:rPr>
          <w:bCs/>
        </w:rPr>
        <w:t>hss-</w:t>
      </w:r>
      <w:sdt>
        <w:sdtPr>
          <w:rPr>
            <w:rStyle w:val="StrongCAPS"/>
          </w:rPr>
          <w:id w:val="1386688693"/>
          <w:placeholder>
            <w:docPart w:val="9FB0A020AC89427590DC099372FF0ECC"/>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482389389"/>
          <w:placeholder>
            <w:docPart w:val="305D8DD705DA4901B12C4FF11A190E18"/>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365D7AD9" w14:textId="77777777" w:rsidR="00CF66BF" w:rsidRDefault="004163C6" w:rsidP="00CF66BF">
      <w:pPr>
        <w:jc w:val="center"/>
        <w:rPr>
          <w:rFonts w:ascii="Times New Roman" w:hAnsi="Times New Roman"/>
          <w:bCs/>
        </w:rPr>
      </w:pPr>
      <w:sdt>
        <w:sdtPr>
          <w:rPr>
            <w:rStyle w:val="StrongCAPS"/>
          </w:rPr>
          <w:id w:val="1311435765"/>
          <w:placeholder>
            <w:docPart w:val="81315F4158E64A518502A62268C0C448"/>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p>
    <w:p w14:paraId="3B3EA5E2" w14:textId="77777777" w:rsidR="00CF66BF" w:rsidRDefault="00CF66BF" w:rsidP="00CF66BF">
      <w:pPr>
        <w:jc w:val="center"/>
        <w:rPr>
          <w:rFonts w:ascii="Times New Roman" w:hAnsi="Times New Roman"/>
          <w:b/>
          <w:bCs/>
        </w:rPr>
      </w:pPr>
      <w:r w:rsidRPr="00D05C09">
        <w:rPr>
          <w:rFonts w:ascii="Times New Roman" w:hAnsi="Times New Roman"/>
          <w:b/>
          <w:bCs/>
        </w:rPr>
        <w:t>INCLUDED BY REFERENCE</w:t>
      </w:r>
    </w:p>
    <w:p w14:paraId="6D6E9AC7" w14:textId="77777777" w:rsidR="00CF66BF" w:rsidRDefault="00CF66BF" w:rsidP="00CF66BF">
      <w:pPr>
        <w:rPr>
          <w:b/>
        </w:rPr>
      </w:pPr>
    </w:p>
    <w:p w14:paraId="7D44C114" w14:textId="77777777" w:rsidR="00CF66BF" w:rsidRPr="000A21E7" w:rsidRDefault="00CF66BF" w:rsidP="00AB724E">
      <w:pPr>
        <w:ind w:left="360"/>
        <w:contextualSpacing/>
        <w:jc w:val="both"/>
        <w:rPr>
          <w:rFonts w:eastAsia="Calibri"/>
        </w:rPr>
      </w:pPr>
    </w:p>
    <w:p w14:paraId="4F3606AC" w14:textId="56D87BCF" w:rsidR="009C24CD" w:rsidRPr="0038781B" w:rsidRDefault="009C24CD" w:rsidP="0038781B">
      <w:pPr>
        <w:rPr>
          <w:b/>
        </w:rPr>
      </w:pPr>
    </w:p>
    <w:sectPr w:rsidR="009C24CD" w:rsidRPr="0038781B" w:rsidSect="0038781B">
      <w:headerReference w:type="default" r:id="rId83"/>
      <w:footerReference w:type="default" r:id="rId84"/>
      <w:pgSz w:w="12240" w:h="15840" w:code="1"/>
      <w:pgMar w:top="2070" w:right="1080" w:bottom="1440" w:left="1080" w:header="36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16A67" w14:textId="77777777" w:rsidR="00305460" w:rsidRDefault="00305460">
      <w:r>
        <w:separator/>
      </w:r>
    </w:p>
  </w:endnote>
  <w:endnote w:type="continuationSeparator" w:id="0">
    <w:p w14:paraId="5E623157" w14:textId="77777777" w:rsidR="00305460" w:rsidRDefault="00305460">
      <w:r>
        <w:continuationSeparator/>
      </w:r>
    </w:p>
  </w:endnote>
  <w:endnote w:type="continuationNotice" w:id="1">
    <w:p w14:paraId="774B4B3E" w14:textId="77777777" w:rsidR="00305460" w:rsidRDefault="00305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77777777" w:rsidR="00AB00A7" w:rsidRDefault="00AB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7777777" w:rsidR="00AB00A7" w:rsidRDefault="00AB00A7">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1E299EA2" w:rsidR="00AB00A7" w:rsidRDefault="00AB00A7">
    <w:pPr>
      <w:pStyle w:val="Footer"/>
      <w:rPr>
        <w:rFonts w:cs="Arial"/>
        <w:sz w:val="20"/>
        <w:szCs w:val="22"/>
      </w:rPr>
    </w:pPr>
    <w:r>
      <w:rPr>
        <w:rFonts w:cs="Arial"/>
        <w:sz w:val="20"/>
        <w:szCs w:val="16"/>
      </w:rPr>
      <w:t xml:space="preserve">6982(b) Version: </w:t>
    </w:r>
    <w:r w:rsidR="00C314AE">
      <w:rPr>
        <w:rFonts w:cs="Arial"/>
        <w:sz w:val="20"/>
        <w:szCs w:val="22"/>
      </w:rPr>
      <w:t>7</w:t>
    </w:r>
    <w:r w:rsidR="00C84AC1">
      <w:rPr>
        <w:rFonts w:cs="Arial"/>
        <w:sz w:val="20"/>
        <w:szCs w:val="22"/>
      </w:rPr>
      <w:t>/</w:t>
    </w:r>
    <w:r w:rsidR="00C314AE">
      <w:rPr>
        <w:rFonts w:cs="Arial"/>
        <w:sz w:val="20"/>
        <w:szCs w:val="22"/>
      </w:rPr>
      <w:t>22</w:t>
    </w:r>
    <w:r w:rsidR="00C84AC1">
      <w:rPr>
        <w:rFonts w:cs="Arial"/>
        <w:sz w:val="20"/>
        <w:szCs w:val="22"/>
      </w:rPr>
      <w:t>/2022</w:t>
    </w:r>
  </w:p>
  <w:p w14:paraId="3DB7674C" w14:textId="231714CF" w:rsidR="00A11603" w:rsidRPr="00322293" w:rsidRDefault="00A11603">
    <w:pPr>
      <w:pStyle w:val="Footer"/>
      <w:rPr>
        <w:rFonts w:cs="Arial"/>
        <w:sz w:val="20"/>
        <w:szCs w:val="22"/>
      </w:rPr>
    </w:pPr>
    <w:r>
      <w:rPr>
        <w:rFonts w:cs="Arial"/>
        <w:sz w:val="20"/>
        <w:szCs w:val="22"/>
      </w:rPr>
      <w:t xml:space="preserve">DHSS </w:t>
    </w:r>
    <w:r w:rsidR="00322293">
      <w:rPr>
        <w:rFonts w:cs="Arial"/>
        <w:sz w:val="20"/>
        <w:szCs w:val="22"/>
      </w:rPr>
      <w:t>11</w:t>
    </w:r>
    <w:r>
      <w:rPr>
        <w:rFonts w:cs="Arial"/>
        <w:sz w:val="20"/>
        <w:szCs w:val="22"/>
      </w:rPr>
      <w:t>/</w:t>
    </w:r>
    <w:r w:rsidR="00322293">
      <w:rPr>
        <w:rFonts w:cs="Arial"/>
        <w:sz w:val="20"/>
        <w:szCs w:val="22"/>
      </w:rPr>
      <w:t>01</w:t>
    </w:r>
    <w:r>
      <w:rPr>
        <w:rFonts w:cs="Arial"/>
        <w:sz w:val="20"/>
        <w:szCs w:val="22"/>
      </w:rPr>
      <w:t>/</w:t>
    </w:r>
    <w:r w:rsidR="00322293">
      <w:rPr>
        <w:rFonts w:cs="Arial"/>
        <w:sz w:val="20"/>
        <w:szCs w:val="22"/>
      </w:rPr>
      <w:t>20</w:t>
    </w:r>
    <w:r>
      <w:rPr>
        <w:rFonts w:cs="Arial"/>
        <w:sz w:val="20"/>
        <w:szCs w:val="22"/>
      </w:rPr>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18249F63" w:rsidR="00AB00A7" w:rsidRDefault="00B70D9D">
    <w:r>
      <w:rPr>
        <w:noProof/>
      </w:rPr>
      <mc:AlternateContent>
        <mc:Choice Requires="wps">
          <w:drawing>
            <wp:anchor distT="0" distB="0" distL="114300" distR="114300" simplePos="0" relativeHeight="251657728" behindDoc="0" locked="0" layoutInCell="0" allowOverlap="1" wp14:anchorId="76B042FB" wp14:editId="1C8E275B">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26"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E3F4" w14:textId="77777777" w:rsidR="00EE7B52" w:rsidRDefault="00EE7B52">
    <w:pPr>
      <w:pStyle w:val="Footer"/>
      <w:jc w:val="center"/>
      <w:rPr>
        <w:caps/>
        <w:noProof/>
        <w:color w:val="5B9BD5" w:themeColor="accent1"/>
      </w:rPr>
    </w:pPr>
    <w:r w:rsidRPr="008B7C97">
      <w:rPr>
        <w:caps/>
        <w:color w:val="5B9BD5" w:themeColor="accent1"/>
      </w:rPr>
      <w:fldChar w:fldCharType="begin"/>
    </w:r>
    <w:r>
      <w:rPr>
        <w:caps/>
        <w:color w:val="5B9BD5" w:themeColor="accent1"/>
      </w:rPr>
      <w:instrText xml:space="preserve"> PAGE   \* MERGEFORMAT </w:instrText>
    </w:r>
    <w:r w:rsidRPr="008B7C97">
      <w:rPr>
        <w:caps/>
        <w:color w:val="5B9BD5" w:themeColor="accent1"/>
      </w:rPr>
      <w:fldChar w:fldCharType="separate"/>
    </w:r>
    <w:r>
      <w:rPr>
        <w:caps/>
        <w:noProof/>
        <w:color w:val="5B9BD5" w:themeColor="accent1"/>
      </w:rPr>
      <w:t>2</w:t>
    </w:r>
    <w:r w:rsidRPr="008B7C97">
      <w:rPr>
        <w:caps/>
        <w:color w:val="5B9BD5" w:themeColor="accent1"/>
      </w:rPr>
      <w:fldChar w:fldCharType="end"/>
    </w:r>
  </w:p>
  <w:p w14:paraId="5D6CE8C7" w14:textId="10A2A558" w:rsidR="00AB00A7" w:rsidRDefault="00AB00A7" w:rsidP="00B16691">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56C2" w14:textId="77777777" w:rsidR="003F2811" w:rsidRDefault="003F2811">
    <w:pPr>
      <w:pStyle w:val="Footer"/>
      <w:jc w:val="center"/>
      <w:rPr>
        <w:caps/>
        <w:noProof/>
        <w:color w:val="5B9BD5" w:themeColor="accent1"/>
      </w:rPr>
    </w:pPr>
    <w:r w:rsidRPr="008B7C97">
      <w:rPr>
        <w:caps/>
        <w:color w:val="5B9BD5" w:themeColor="accent1"/>
      </w:rPr>
      <w:fldChar w:fldCharType="begin"/>
    </w:r>
    <w:r>
      <w:rPr>
        <w:caps/>
        <w:color w:val="5B9BD5" w:themeColor="accent1"/>
      </w:rPr>
      <w:instrText xml:space="preserve"> PAGE   \* MERGEFORMAT </w:instrText>
    </w:r>
    <w:r w:rsidRPr="008B7C97">
      <w:rPr>
        <w:caps/>
        <w:color w:val="5B9BD5" w:themeColor="accent1"/>
      </w:rPr>
      <w:fldChar w:fldCharType="separate"/>
    </w:r>
    <w:r>
      <w:rPr>
        <w:caps/>
        <w:noProof/>
        <w:color w:val="5B9BD5" w:themeColor="accent1"/>
      </w:rPr>
      <w:t>2</w:t>
    </w:r>
    <w:r w:rsidRPr="008B7C97">
      <w:rPr>
        <w:caps/>
        <w:color w:val="5B9BD5" w:themeColor="accent1"/>
      </w:rPr>
      <w:fldChar w:fldCharType="end"/>
    </w:r>
  </w:p>
  <w:p w14:paraId="6D334D71" w14:textId="34062E13" w:rsidR="00AB00A7" w:rsidRDefault="00AB00A7">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295529"/>
      <w:docPartObj>
        <w:docPartGallery w:val="Page Numbers (Bottom of Page)"/>
        <w:docPartUnique/>
      </w:docPartObj>
    </w:sdtPr>
    <w:sdtEndPr/>
    <w:sdtContent>
      <w:sdt>
        <w:sdtPr>
          <w:id w:val="-1286811143"/>
          <w:docPartObj>
            <w:docPartGallery w:val="Page Numbers (Top of Page)"/>
            <w:docPartUnique/>
          </w:docPartObj>
        </w:sdtPr>
        <w:sdtEndPr/>
        <w:sdtContent>
          <w:p w14:paraId="4D78F2C0" w14:textId="77777777" w:rsidR="00CF66BF" w:rsidRDefault="00CF66BF">
            <w:pPr>
              <w:pStyle w:val="Footer"/>
              <w:jc w:val="center"/>
            </w:pPr>
            <w:r w:rsidRPr="00643B77">
              <w:rPr>
                <w:sz w:val="20"/>
                <w:szCs w:val="20"/>
              </w:rPr>
              <w:t xml:space="preserve">Page </w:t>
            </w:r>
            <w:r w:rsidRPr="00643B77">
              <w:rPr>
                <w:b/>
                <w:bCs/>
                <w:sz w:val="20"/>
                <w:szCs w:val="20"/>
              </w:rPr>
              <w:fldChar w:fldCharType="begin"/>
            </w:r>
            <w:r w:rsidRPr="00643B77">
              <w:rPr>
                <w:b/>
                <w:bCs/>
                <w:sz w:val="20"/>
                <w:szCs w:val="20"/>
              </w:rPr>
              <w:instrText xml:space="preserve"> PAGE </w:instrText>
            </w:r>
            <w:r w:rsidRPr="00643B77">
              <w:rPr>
                <w:b/>
                <w:bCs/>
                <w:sz w:val="20"/>
                <w:szCs w:val="20"/>
              </w:rPr>
              <w:fldChar w:fldCharType="separate"/>
            </w:r>
            <w:r w:rsidRPr="00643B77">
              <w:rPr>
                <w:b/>
                <w:bCs/>
                <w:noProof/>
                <w:sz w:val="20"/>
                <w:szCs w:val="20"/>
              </w:rPr>
              <w:t>2</w:t>
            </w:r>
            <w:r w:rsidRPr="00643B77">
              <w:rPr>
                <w:b/>
                <w:bCs/>
                <w:sz w:val="20"/>
                <w:szCs w:val="20"/>
              </w:rPr>
              <w:fldChar w:fldCharType="end"/>
            </w:r>
            <w:r w:rsidRPr="00643B77">
              <w:rPr>
                <w:sz w:val="20"/>
                <w:szCs w:val="20"/>
              </w:rPr>
              <w:t xml:space="preserve"> of </w:t>
            </w:r>
            <w:r w:rsidRPr="00643B77">
              <w:rPr>
                <w:b/>
                <w:bCs/>
                <w:sz w:val="20"/>
                <w:szCs w:val="20"/>
              </w:rPr>
              <w:fldChar w:fldCharType="begin"/>
            </w:r>
            <w:r w:rsidRPr="00643B77">
              <w:rPr>
                <w:b/>
                <w:bCs/>
                <w:sz w:val="20"/>
                <w:szCs w:val="20"/>
              </w:rPr>
              <w:instrText xml:space="preserve"> NUMPAGES  </w:instrText>
            </w:r>
            <w:r w:rsidRPr="00643B77">
              <w:rPr>
                <w:b/>
                <w:bCs/>
                <w:sz w:val="20"/>
                <w:szCs w:val="20"/>
              </w:rPr>
              <w:fldChar w:fldCharType="separate"/>
            </w:r>
            <w:r w:rsidRPr="00643B77">
              <w:rPr>
                <w:b/>
                <w:bCs/>
                <w:noProof/>
                <w:sz w:val="20"/>
                <w:szCs w:val="20"/>
              </w:rPr>
              <w:t>2</w:t>
            </w:r>
            <w:r w:rsidRPr="00643B77">
              <w:rPr>
                <w:b/>
                <w:bCs/>
                <w:sz w:val="20"/>
                <w:szCs w:val="20"/>
              </w:rPr>
              <w:fldChar w:fldCharType="end"/>
            </w:r>
          </w:p>
        </w:sdtContent>
      </w:sdt>
    </w:sdtContent>
  </w:sdt>
  <w:p w14:paraId="34057F40" w14:textId="5D9A1793" w:rsidR="00CF66BF" w:rsidRDefault="00CF6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505B2" w14:textId="77777777" w:rsidR="00305460" w:rsidRDefault="00305460">
      <w:r>
        <w:separator/>
      </w:r>
    </w:p>
  </w:footnote>
  <w:footnote w:type="continuationSeparator" w:id="0">
    <w:p w14:paraId="6F804825" w14:textId="77777777" w:rsidR="00305460" w:rsidRDefault="00305460">
      <w:r>
        <w:continuationSeparator/>
      </w:r>
    </w:p>
  </w:footnote>
  <w:footnote w:type="continuationNotice" w:id="1">
    <w:p w14:paraId="2853AA7C" w14:textId="77777777" w:rsidR="00305460" w:rsidRDefault="003054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724A" w14:textId="77777777" w:rsidR="00F43362" w:rsidRPr="008B7C97" w:rsidRDefault="00F43362" w:rsidP="008B7C97">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67968" behindDoc="1" locked="0" layoutInCell="1" allowOverlap="1" wp14:anchorId="3A868574" wp14:editId="3AAE7F3D">
          <wp:simplePos x="0" y="0"/>
          <wp:positionH relativeFrom="column">
            <wp:posOffset>-900430</wp:posOffset>
          </wp:positionH>
          <wp:positionV relativeFrom="paragraph">
            <wp:posOffset>-231140</wp:posOffset>
          </wp:positionV>
          <wp:extent cx="7773035" cy="1141095"/>
          <wp:effectExtent l="0" t="0" r="0" b="1905"/>
          <wp:wrapNone/>
          <wp:docPr id="1001686918" name="Picture 1001686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97">
      <w:rPr>
        <w:b/>
        <w:color w:val="FFFFFF" w:themeColor="background1"/>
      </w:rPr>
      <w:t>STATE OF DELAWARE</w:t>
    </w:r>
  </w:p>
  <w:p w14:paraId="4E446B0E" w14:textId="2469CF05" w:rsidR="00F43362" w:rsidRPr="00CC6B9A" w:rsidRDefault="00F43362" w:rsidP="00F43362">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31CBE0C3" w14:textId="3DFBE0C4" w:rsidR="00F43362" w:rsidRDefault="00F43362" w:rsidP="00F43362">
    <w:pPr>
      <w:pStyle w:val="Header"/>
      <w:jc w:val="center"/>
      <w:rPr>
        <w:b/>
        <w:bCs/>
        <w:color w:val="FFFFFF" w:themeColor="background1"/>
        <w:sz w:val="16"/>
        <w:szCs w:val="16"/>
      </w:rPr>
    </w:pPr>
    <w:r>
      <w:rPr>
        <w:rFonts w:ascii="Arial" w:hAnsi="Arial" w:cs="Arial"/>
        <w:b/>
        <w:bCs/>
        <w:color w:val="FFFFFF" w:themeColor="background1"/>
        <w:szCs w:val="24"/>
      </w:rPr>
      <w:t xml:space="preserve">DIVISION OF </w:t>
    </w:r>
    <w:r w:rsidR="00547958">
      <w:rPr>
        <w:rFonts w:ascii="Arial" w:hAnsi="Arial" w:cs="Arial"/>
        <w:b/>
        <w:bCs/>
        <w:color w:val="FFFFFF" w:themeColor="background1"/>
        <w:szCs w:val="24"/>
      </w:rPr>
      <w:t>PUBLIC HEALTH</w:t>
    </w:r>
  </w:p>
  <w:p w14:paraId="757A6929" w14:textId="77777777" w:rsidR="00F43362" w:rsidRPr="00A20E38" w:rsidRDefault="00F43362" w:rsidP="00F43362">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66944" behindDoc="0" locked="0" layoutInCell="1" allowOverlap="1" wp14:anchorId="6EAE62A6" wp14:editId="330B7111">
              <wp:simplePos x="0" y="0"/>
              <wp:positionH relativeFrom="margin">
                <wp:align>center</wp:align>
              </wp:positionH>
              <wp:positionV relativeFrom="paragraph">
                <wp:posOffset>71120</wp:posOffset>
              </wp:positionV>
              <wp:extent cx="4572000" cy="0"/>
              <wp:effectExtent l="0" t="0" r="0" b="0"/>
              <wp:wrapNone/>
              <wp:docPr id="8397607" name="Straight Connector 839760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26DD2" id="Straight Connector 8397607" o:spid="_x0000_s1026"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74213F4E" w14:textId="77777777" w:rsidR="00F43362" w:rsidRDefault="00F43362" w:rsidP="00F43362">
    <w:pPr>
      <w:pStyle w:val="BodyText"/>
      <w:spacing w:line="14" w:lineRule="auto"/>
    </w:pPr>
  </w:p>
  <w:p w14:paraId="35308A03" w14:textId="77777777" w:rsidR="00B31C10" w:rsidRPr="00CB6BBA" w:rsidRDefault="00B31C10" w:rsidP="00CB6BBA">
    <w:pPr>
      <w:pStyle w:val="Header"/>
      <w:jc w:val="cent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B93B" w14:textId="77777777" w:rsidR="00F43362" w:rsidRPr="00A20E38" w:rsidRDefault="00F43362" w:rsidP="00F43362">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64896" behindDoc="1" locked="0" layoutInCell="1" allowOverlap="1" wp14:anchorId="5573CE54" wp14:editId="3A868D49">
          <wp:simplePos x="0" y="0"/>
          <wp:positionH relativeFrom="column">
            <wp:posOffset>-919480</wp:posOffset>
          </wp:positionH>
          <wp:positionV relativeFrom="paragraph">
            <wp:posOffset>-269240</wp:posOffset>
          </wp:positionV>
          <wp:extent cx="7773035" cy="1141095"/>
          <wp:effectExtent l="0" t="0" r="0" b="1905"/>
          <wp:wrapNone/>
          <wp:docPr id="1205106883" name="Picture 1205106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0E38">
      <w:rPr>
        <w:b/>
        <w:color w:val="FFFFFF" w:themeColor="background1"/>
      </w:rPr>
      <w:t>STATE OF DELAWARE</w:t>
    </w:r>
  </w:p>
  <w:p w14:paraId="4266FC4D" w14:textId="77777777" w:rsidR="00F43362" w:rsidRPr="00CC6B9A" w:rsidRDefault="00F43362" w:rsidP="00F43362">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03E9F715" w14:textId="609F4464" w:rsidR="00F43362" w:rsidRDefault="00F43362" w:rsidP="00F43362">
    <w:pPr>
      <w:pStyle w:val="Header"/>
      <w:jc w:val="center"/>
      <w:rPr>
        <w:b/>
        <w:bCs/>
        <w:color w:val="FFFFFF" w:themeColor="background1"/>
        <w:sz w:val="16"/>
        <w:szCs w:val="16"/>
      </w:rPr>
    </w:pPr>
    <w:r>
      <w:rPr>
        <w:rFonts w:ascii="Arial" w:hAnsi="Arial" w:cs="Arial"/>
        <w:b/>
        <w:bCs/>
        <w:color w:val="FFFFFF" w:themeColor="background1"/>
        <w:szCs w:val="24"/>
      </w:rPr>
      <w:t>DIVISION OF PUBLIC HEALTH</w:t>
    </w:r>
  </w:p>
  <w:p w14:paraId="5729E2E8" w14:textId="4291A982" w:rsidR="00F43362" w:rsidRDefault="00F43362" w:rsidP="002F0D68">
    <w:pPr>
      <w:pStyle w:val="Header"/>
      <w:tabs>
        <w:tab w:val="clear" w:pos="4320"/>
        <w:tab w:val="left" w:pos="8640"/>
      </w:tabs>
    </w:pPr>
    <w:r>
      <w:rPr>
        <w:b/>
        <w:bCs/>
        <w:noProof/>
        <w:color w:val="FFFFFF" w:themeColor="background1"/>
        <w:sz w:val="16"/>
        <w:szCs w:val="16"/>
      </w:rPr>
      <mc:AlternateContent>
        <mc:Choice Requires="wps">
          <w:drawing>
            <wp:anchor distT="0" distB="0" distL="114300" distR="114300" simplePos="0" relativeHeight="251663872" behindDoc="0" locked="0" layoutInCell="1" allowOverlap="1" wp14:anchorId="072B127F" wp14:editId="1A71428B">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3BE21" id="Straight Connector 1768026205" o:spid="_x0000_s1026"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EA43" w14:textId="0F2A0B19" w:rsidR="00702260" w:rsidRPr="008B7C97" w:rsidRDefault="00702260" w:rsidP="008B7C97">
    <w:pPr>
      <w:tabs>
        <w:tab w:val="left" w:pos="2310"/>
        <w:tab w:val="center" w:pos="4680"/>
        <w:tab w:val="center" w:pos="5400"/>
        <w:tab w:val="right" w:pos="9360"/>
      </w:tabs>
      <w:jc w:val="center"/>
      <w:rPr>
        <w:b/>
        <w:color w:val="FFFFFF" w:themeColor="background1"/>
      </w:rPr>
    </w:pPr>
    <w:r>
      <w:rPr>
        <w:b/>
        <w:bCs/>
        <w:noProof/>
        <w:color w:val="FFFFFF" w:themeColor="background1"/>
      </w:rPr>
      <w:drawing>
        <wp:anchor distT="0" distB="0" distL="114300" distR="114300" simplePos="0" relativeHeight="251671040" behindDoc="1" locked="0" layoutInCell="1" allowOverlap="1" wp14:anchorId="487DE1C5" wp14:editId="204B1D88">
          <wp:simplePos x="0" y="0"/>
          <wp:positionH relativeFrom="column">
            <wp:posOffset>-452755</wp:posOffset>
          </wp:positionH>
          <wp:positionV relativeFrom="paragraph">
            <wp:posOffset>-231140</wp:posOffset>
          </wp:positionV>
          <wp:extent cx="7773035" cy="1141095"/>
          <wp:effectExtent l="0" t="0" r="0" b="1905"/>
          <wp:wrapNone/>
          <wp:docPr id="302643754" name="Picture 302643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97">
      <w:rPr>
        <w:b/>
        <w:color w:val="FFFFFF" w:themeColor="background1"/>
      </w:rPr>
      <w:t>STATE OF DELAWARE</w:t>
    </w:r>
  </w:p>
  <w:p w14:paraId="3863E85A" w14:textId="2577BD8D" w:rsidR="00702260" w:rsidRPr="00CC6B9A" w:rsidRDefault="00702260" w:rsidP="00702260">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6BD5A0A1" w14:textId="01D7076B" w:rsidR="00702260" w:rsidRDefault="00702260" w:rsidP="00702260">
    <w:pPr>
      <w:pStyle w:val="Header"/>
      <w:jc w:val="center"/>
      <w:rPr>
        <w:b/>
        <w:bCs/>
        <w:color w:val="FFFFFF" w:themeColor="background1"/>
        <w:sz w:val="16"/>
        <w:szCs w:val="16"/>
      </w:rPr>
    </w:pPr>
    <w:r>
      <w:rPr>
        <w:rFonts w:ascii="Arial" w:hAnsi="Arial" w:cs="Arial"/>
        <w:b/>
        <w:bCs/>
        <w:color w:val="FFFFFF" w:themeColor="background1"/>
        <w:szCs w:val="24"/>
      </w:rPr>
      <w:t xml:space="preserve">DIVISION OF </w:t>
    </w:r>
    <w:r w:rsidR="00547958">
      <w:rPr>
        <w:rFonts w:ascii="Arial" w:hAnsi="Arial" w:cs="Arial"/>
        <w:b/>
        <w:bCs/>
        <w:color w:val="FFFFFF" w:themeColor="background1"/>
        <w:szCs w:val="24"/>
      </w:rPr>
      <w:t>PUBLIC HEALTH</w:t>
    </w:r>
  </w:p>
  <w:p w14:paraId="7D803BD1" w14:textId="77777777" w:rsidR="00702260" w:rsidRPr="00A20E38" w:rsidRDefault="00702260" w:rsidP="00702260">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70016" behindDoc="0" locked="0" layoutInCell="1" allowOverlap="1" wp14:anchorId="7CB8B183" wp14:editId="547ED6E4">
              <wp:simplePos x="0" y="0"/>
              <wp:positionH relativeFrom="margin">
                <wp:align>center</wp:align>
              </wp:positionH>
              <wp:positionV relativeFrom="paragraph">
                <wp:posOffset>71120</wp:posOffset>
              </wp:positionV>
              <wp:extent cx="4572000" cy="0"/>
              <wp:effectExtent l="0" t="0" r="0" b="0"/>
              <wp:wrapNone/>
              <wp:docPr id="504165057" name="Straight Connector 50416505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A9CCD" id="Straight Connector 504165057" o:spid="_x0000_s1026" style="position:absolute;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C399" w14:textId="77777777" w:rsidR="00547958" w:rsidRPr="008B7C97" w:rsidRDefault="00547958" w:rsidP="008B7C97">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77184" behindDoc="1" locked="0" layoutInCell="1" allowOverlap="1" wp14:anchorId="15112992" wp14:editId="6DFCE92E">
          <wp:simplePos x="0" y="0"/>
          <wp:positionH relativeFrom="column">
            <wp:posOffset>-681355</wp:posOffset>
          </wp:positionH>
          <wp:positionV relativeFrom="paragraph">
            <wp:posOffset>-234950</wp:posOffset>
          </wp:positionV>
          <wp:extent cx="7773035" cy="1141095"/>
          <wp:effectExtent l="0" t="0" r="0" b="1905"/>
          <wp:wrapNone/>
          <wp:docPr id="182019597" name="Picture 18201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97">
      <w:rPr>
        <w:b/>
        <w:color w:val="FFFFFF" w:themeColor="background1"/>
      </w:rPr>
      <w:t>STATE OF DELAWARE</w:t>
    </w:r>
  </w:p>
  <w:p w14:paraId="12CFA6E4" w14:textId="77777777" w:rsidR="00547958" w:rsidRPr="00CC6B9A" w:rsidRDefault="00547958" w:rsidP="00547958">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4342384B" w14:textId="2244C04B" w:rsidR="00547958" w:rsidRDefault="00547958" w:rsidP="00547958">
    <w:pPr>
      <w:pStyle w:val="Header"/>
      <w:tabs>
        <w:tab w:val="left" w:pos="1275"/>
        <w:tab w:val="center" w:pos="5040"/>
      </w:tabs>
      <w:jc w:val="center"/>
      <w:rPr>
        <w:b/>
        <w:bCs/>
        <w:color w:val="FFFFFF" w:themeColor="background1"/>
        <w:sz w:val="16"/>
        <w:szCs w:val="16"/>
      </w:rPr>
    </w:pPr>
    <w:r>
      <w:rPr>
        <w:rFonts w:ascii="Arial" w:hAnsi="Arial" w:cs="Arial"/>
        <w:b/>
        <w:bCs/>
        <w:color w:val="FFFFFF" w:themeColor="background1"/>
        <w:szCs w:val="24"/>
      </w:rPr>
      <w:t>DIVISION OF PUBLIC HEALTH</w:t>
    </w:r>
  </w:p>
  <w:p w14:paraId="5E766950" w14:textId="77777777" w:rsidR="00547958" w:rsidRPr="00A20E38" w:rsidRDefault="00547958" w:rsidP="00547958">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76160" behindDoc="0" locked="0" layoutInCell="1" allowOverlap="1" wp14:anchorId="6516123F" wp14:editId="1AC6D494">
              <wp:simplePos x="0" y="0"/>
              <wp:positionH relativeFrom="margin">
                <wp:align>center</wp:align>
              </wp:positionH>
              <wp:positionV relativeFrom="paragraph">
                <wp:posOffset>71120</wp:posOffset>
              </wp:positionV>
              <wp:extent cx="4572000" cy="0"/>
              <wp:effectExtent l="0" t="0" r="0" b="0"/>
              <wp:wrapNone/>
              <wp:docPr id="684913683" name="Straight Connector 68491368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AA778" id="Straight Connector 684913683" o:spid="_x0000_s1026" style="position:absolute;z-index:251676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7FB31A9E" w14:textId="77777777" w:rsidR="00547958" w:rsidRDefault="00547958" w:rsidP="00547958">
    <w:pPr>
      <w:pStyle w:val="BodyText"/>
      <w:spacing w:line="14" w:lineRule="auto"/>
    </w:pPr>
  </w:p>
  <w:p w14:paraId="1D2E4B65" w14:textId="77777777" w:rsidR="00AB00A7" w:rsidRPr="00C84D80" w:rsidRDefault="00AB00A7" w:rsidP="007C5F31">
    <w:pPr>
      <w:jc w:val="center"/>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F05A" w14:textId="77777777" w:rsidR="00547958" w:rsidRPr="008B7C97" w:rsidRDefault="00547958" w:rsidP="008B7C97">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74112" behindDoc="1" locked="0" layoutInCell="1" allowOverlap="1" wp14:anchorId="1A503AEC" wp14:editId="33C9628E">
          <wp:simplePos x="0" y="0"/>
          <wp:positionH relativeFrom="column">
            <wp:posOffset>-681355</wp:posOffset>
          </wp:positionH>
          <wp:positionV relativeFrom="paragraph">
            <wp:posOffset>-208280</wp:posOffset>
          </wp:positionV>
          <wp:extent cx="7773035" cy="1141095"/>
          <wp:effectExtent l="0" t="0" r="0" b="1905"/>
          <wp:wrapNone/>
          <wp:docPr id="213073376" name="Picture 21307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97">
      <w:rPr>
        <w:b/>
        <w:color w:val="FFFFFF" w:themeColor="background1"/>
      </w:rPr>
      <w:t>STATE OF DELAWARE</w:t>
    </w:r>
  </w:p>
  <w:p w14:paraId="10425503" w14:textId="700FC4E7" w:rsidR="00547958" w:rsidRPr="008B7C97" w:rsidRDefault="00547958" w:rsidP="008B7C97">
    <w:pPr>
      <w:tabs>
        <w:tab w:val="left" w:pos="960"/>
        <w:tab w:val="center" w:pos="4680"/>
        <w:tab w:val="center" w:pos="5400"/>
        <w:tab w:val="right" w:pos="9360"/>
      </w:tabs>
      <w:jc w:val="center"/>
      <w:rPr>
        <w:b/>
        <w:color w:val="FFFFFF" w:themeColor="background1"/>
      </w:rPr>
    </w:pPr>
    <w:r w:rsidRPr="008B7C97">
      <w:rPr>
        <w:b/>
        <w:color w:val="FFFFFF" w:themeColor="background1"/>
      </w:rPr>
      <w:t>DELAWARE HEALTH AND SOCIAL SERVICES</w:t>
    </w:r>
  </w:p>
  <w:p w14:paraId="5BC3FCED" w14:textId="2AE272D8" w:rsidR="00547958" w:rsidRDefault="00547958" w:rsidP="00547958">
    <w:pPr>
      <w:pStyle w:val="Header"/>
      <w:jc w:val="center"/>
      <w:rPr>
        <w:b/>
        <w:bCs/>
        <w:color w:val="FFFFFF" w:themeColor="background1"/>
        <w:sz w:val="16"/>
        <w:szCs w:val="16"/>
      </w:rPr>
    </w:pPr>
    <w:r w:rsidRPr="008B7C97">
      <w:rPr>
        <w:rFonts w:ascii="Arial" w:hAnsi="Arial"/>
        <w:b/>
        <w:color w:val="FFFFFF" w:themeColor="background1"/>
      </w:rPr>
      <w:t xml:space="preserve">DIVISION OF </w:t>
    </w:r>
    <w:r>
      <w:rPr>
        <w:rFonts w:ascii="Arial" w:hAnsi="Arial" w:cs="Arial"/>
        <w:b/>
        <w:bCs/>
        <w:color w:val="FFFFFF" w:themeColor="background1"/>
        <w:szCs w:val="24"/>
      </w:rPr>
      <w:t>PUBLIC HEALTH</w:t>
    </w:r>
  </w:p>
  <w:p w14:paraId="61955E55" w14:textId="4802FCB7" w:rsidR="00043964" w:rsidRPr="008B7C97" w:rsidRDefault="00547958" w:rsidP="008B7C97">
    <w:pPr>
      <w:pStyle w:val="Header"/>
      <w:tabs>
        <w:tab w:val="clear" w:pos="4320"/>
        <w:tab w:val="left" w:pos="8640"/>
      </w:tabs>
      <w:rPr>
        <w:b/>
        <w:color w:val="FFFFFF" w:themeColor="background1"/>
        <w:sz w:val="16"/>
      </w:rPr>
    </w:pPr>
    <w:r>
      <w:rPr>
        <w:b/>
        <w:bCs/>
        <w:noProof/>
        <w:color w:val="FFFFFF" w:themeColor="background1"/>
        <w:sz w:val="16"/>
        <w:szCs w:val="16"/>
      </w:rPr>
      <mc:AlternateContent>
        <mc:Choice Requires="wps">
          <w:drawing>
            <wp:anchor distT="0" distB="0" distL="114300" distR="114300" simplePos="0" relativeHeight="251673088" behindDoc="0" locked="0" layoutInCell="1" allowOverlap="1" wp14:anchorId="4C083070" wp14:editId="71371BD1">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DA78B" id="Straight Connector 1193024929" o:spid="_x0000_s1026"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5171" w14:textId="77777777" w:rsidR="00CF66BF" w:rsidRDefault="00CF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FD6D2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74B78"/>
    <w:multiLevelType w:val="singleLevel"/>
    <w:tmpl w:val="04090001"/>
    <w:lvl w:ilvl="0">
      <w:start w:val="1"/>
      <w:numFmt w:val="bullet"/>
      <w:lvlText w:val=""/>
      <w:lvlJc w:val="left"/>
      <w:pPr>
        <w:ind w:left="1710" w:hanging="360"/>
      </w:pPr>
      <w:rPr>
        <w:rFonts w:ascii="Symbol" w:hAnsi="Symbol" w:hint="default"/>
      </w:rPr>
    </w:lvl>
  </w:abstractNum>
  <w:abstractNum w:abstractNumId="3"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7C218A"/>
    <w:multiLevelType w:val="hybridMultilevel"/>
    <w:tmpl w:val="69B82192"/>
    <w:lvl w:ilvl="0" w:tplc="ECE49BBC">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65174D8"/>
    <w:multiLevelType w:val="hybridMultilevel"/>
    <w:tmpl w:val="B94660A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0ADB3087"/>
    <w:multiLevelType w:val="hybridMultilevel"/>
    <w:tmpl w:val="D682C8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0"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14" w15:restartNumberingAfterBreak="0">
    <w:nsid w:val="2278081C"/>
    <w:multiLevelType w:val="hybridMultilevel"/>
    <w:tmpl w:val="FBA0AFAC"/>
    <w:lvl w:ilvl="0" w:tplc="C5ACF30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17" w15:restartNumberingAfterBreak="0">
    <w:nsid w:val="2D6C3FD0"/>
    <w:multiLevelType w:val="hybridMultilevel"/>
    <w:tmpl w:val="FA62099A"/>
    <w:lvl w:ilvl="0" w:tplc="04090017">
      <w:start w:val="1"/>
      <w:numFmt w:val="lowerLetter"/>
      <w:lvlText w:val="%1)"/>
      <w:lvlJc w:val="left"/>
      <w:pPr>
        <w:ind w:left="1530" w:hanging="360"/>
      </w:pPr>
      <w:rPr>
        <w:rFonts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18"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0"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7D5869"/>
    <w:multiLevelType w:val="hybridMultilevel"/>
    <w:tmpl w:val="F7A4E5F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6DC4354"/>
    <w:multiLevelType w:val="hybridMultilevel"/>
    <w:tmpl w:val="3F785752"/>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5"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8"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8358F0"/>
    <w:multiLevelType w:val="hybridMultilevel"/>
    <w:tmpl w:val="2348EF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5B8D4C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1" w15:restartNumberingAfterBreak="0">
    <w:nsid w:val="52500751"/>
    <w:multiLevelType w:val="multilevel"/>
    <w:tmpl w:val="8CBA46F8"/>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32"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3"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5" w15:restartNumberingAfterBreak="0">
    <w:nsid w:val="5EE42542"/>
    <w:multiLevelType w:val="hybridMultilevel"/>
    <w:tmpl w:val="F8A46B9C"/>
    <w:lvl w:ilvl="0" w:tplc="04090019">
      <w:start w:val="1"/>
      <w:numFmt w:val="lowerLetter"/>
      <w:lvlText w:val="%1."/>
      <w:lvlJc w:val="left"/>
      <w:pPr>
        <w:tabs>
          <w:tab w:val="num" w:pos="1620"/>
        </w:tabs>
        <w:ind w:left="1620" w:hanging="360"/>
      </w:pPr>
      <w:rPr>
        <w:rFonts w:hint="default"/>
      </w:rPr>
    </w:lvl>
    <w:lvl w:ilvl="1" w:tplc="9FC00962">
      <w:start w:val="1"/>
      <w:numFmt w:val="lowerLetter"/>
      <w:lvlText w:val="%2)"/>
      <w:lvlJc w:val="left"/>
      <w:pPr>
        <w:tabs>
          <w:tab w:val="num" w:pos="1905"/>
        </w:tabs>
        <w:ind w:left="1905" w:hanging="375"/>
      </w:pPr>
      <w:rPr>
        <w:rFonts w:hint="default"/>
        <w:color w:val="FF0000"/>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6"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6A80458"/>
    <w:multiLevelType w:val="singleLevel"/>
    <w:tmpl w:val="04090001"/>
    <w:lvl w:ilvl="0">
      <w:start w:val="1"/>
      <w:numFmt w:val="bullet"/>
      <w:lvlText w:val=""/>
      <w:lvlJc w:val="left"/>
      <w:pPr>
        <w:ind w:left="1440" w:hanging="360"/>
      </w:pPr>
      <w:rPr>
        <w:rFonts w:ascii="Symbol" w:hAnsi="Symbol" w:hint="default"/>
      </w:rPr>
    </w:lvl>
  </w:abstractNum>
  <w:abstractNum w:abstractNumId="44"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6AE10894"/>
    <w:multiLevelType w:val="hybridMultilevel"/>
    <w:tmpl w:val="693824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FA434D5"/>
    <w:multiLevelType w:val="hybridMultilevel"/>
    <w:tmpl w:val="C0AAD5EE"/>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6CF3957"/>
    <w:multiLevelType w:val="hybridMultilevel"/>
    <w:tmpl w:val="F1E8F08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55" w15:restartNumberingAfterBreak="0">
    <w:nsid w:val="7AD461AA"/>
    <w:multiLevelType w:val="multilevel"/>
    <w:tmpl w:val="132CD30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val="0"/>
        <w:bCs/>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6" w15:restartNumberingAfterBreak="0">
    <w:nsid w:val="7BFA668E"/>
    <w:multiLevelType w:val="hybridMultilevel"/>
    <w:tmpl w:val="6B38DF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42368334">
    <w:abstractNumId w:val="53"/>
  </w:num>
  <w:num w:numId="2" w16cid:durableId="964584709">
    <w:abstractNumId w:val="47"/>
  </w:num>
  <w:num w:numId="3" w16cid:durableId="1826237628">
    <w:abstractNumId w:val="39"/>
  </w:num>
  <w:num w:numId="4" w16cid:durableId="1436824131">
    <w:abstractNumId w:val="50"/>
  </w:num>
  <w:num w:numId="5" w16cid:durableId="2083094224">
    <w:abstractNumId w:val="33"/>
  </w:num>
  <w:num w:numId="6" w16cid:durableId="227424011">
    <w:abstractNumId w:val="37"/>
  </w:num>
  <w:num w:numId="7" w16cid:durableId="838345075">
    <w:abstractNumId w:val="3"/>
  </w:num>
  <w:num w:numId="8" w16cid:durableId="48498287">
    <w:abstractNumId w:val="28"/>
  </w:num>
  <w:num w:numId="9" w16cid:durableId="534394689">
    <w:abstractNumId w:val="12"/>
  </w:num>
  <w:num w:numId="10" w16cid:durableId="1173451245">
    <w:abstractNumId w:val="18"/>
  </w:num>
  <w:num w:numId="11" w16cid:durableId="876964398">
    <w:abstractNumId w:val="29"/>
  </w:num>
  <w:num w:numId="12" w16cid:durableId="1283923745">
    <w:abstractNumId w:val="44"/>
  </w:num>
  <w:num w:numId="13" w16cid:durableId="1746881884">
    <w:abstractNumId w:val="38"/>
  </w:num>
  <w:num w:numId="14" w16cid:durableId="625351972">
    <w:abstractNumId w:val="23"/>
  </w:num>
  <w:num w:numId="15" w16cid:durableId="245383906">
    <w:abstractNumId w:val="8"/>
  </w:num>
  <w:num w:numId="16" w16cid:durableId="412775720">
    <w:abstractNumId w:val="30"/>
  </w:num>
  <w:num w:numId="17" w16cid:durableId="228661147">
    <w:abstractNumId w:val="36"/>
  </w:num>
  <w:num w:numId="18" w16cid:durableId="319818422">
    <w:abstractNumId w:val="42"/>
  </w:num>
  <w:num w:numId="19" w16cid:durableId="1568490659">
    <w:abstractNumId w:val="20"/>
  </w:num>
  <w:num w:numId="20" w16cid:durableId="2098863886">
    <w:abstractNumId w:val="19"/>
  </w:num>
  <w:num w:numId="21" w16cid:durableId="117995894">
    <w:abstractNumId w:val="31"/>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2" w16cid:durableId="934480520">
    <w:abstractNumId w:val="31"/>
  </w:num>
  <w:num w:numId="23" w16cid:durableId="602766422">
    <w:abstractNumId w:val="31"/>
  </w:num>
  <w:num w:numId="24" w16cid:durableId="1618752622">
    <w:abstractNumId w:val="9"/>
  </w:num>
  <w:num w:numId="25" w16cid:durableId="1929148363">
    <w:abstractNumId w:val="27"/>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6" w16cid:durableId="328750118">
    <w:abstractNumId w:val="54"/>
  </w:num>
  <w:num w:numId="27" w16cid:durableId="1950769202">
    <w:abstractNumId w:val="55"/>
  </w:num>
  <w:num w:numId="28" w16cid:durableId="179663829">
    <w:abstractNumId w:val="34"/>
  </w:num>
  <w:num w:numId="29" w16cid:durableId="1463765542">
    <w:abstractNumId w:val="49"/>
  </w:num>
  <w:num w:numId="30" w16cid:durableId="1661037845">
    <w:abstractNumId w:val="10"/>
  </w:num>
  <w:num w:numId="31" w16cid:durableId="1168862028">
    <w:abstractNumId w:val="31"/>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6532446">
    <w:abstractNumId w:val="25"/>
  </w:num>
  <w:num w:numId="33" w16cid:durableId="1970355707">
    <w:abstractNumId w:val="32"/>
  </w:num>
  <w:num w:numId="34" w16cid:durableId="2124180424">
    <w:abstractNumId w:val="11"/>
  </w:num>
  <w:num w:numId="35" w16cid:durableId="536359548">
    <w:abstractNumId w:val="0"/>
  </w:num>
  <w:num w:numId="36" w16cid:durableId="1351641341">
    <w:abstractNumId w:val="31"/>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6366007">
    <w:abstractNumId w:val="31"/>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8" w16cid:durableId="477651823">
    <w:abstractNumId w:val="41"/>
  </w:num>
  <w:num w:numId="39" w16cid:durableId="1918860588">
    <w:abstractNumId w:val="45"/>
  </w:num>
  <w:num w:numId="40" w16cid:durableId="1101216970">
    <w:abstractNumId w:val="26"/>
  </w:num>
  <w:num w:numId="41" w16cid:durableId="2042893776">
    <w:abstractNumId w:val="31"/>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56708473">
    <w:abstractNumId w:val="1"/>
    <w:lvlOverride w:ilvl="0">
      <w:lvl w:ilvl="0">
        <w:start w:val="1"/>
        <w:numFmt w:val="bullet"/>
        <w:lvlText w:val=""/>
        <w:legacy w:legacy="1" w:legacySpace="0" w:legacyIndent="360"/>
        <w:lvlJc w:val="left"/>
        <w:pPr>
          <w:ind w:left="1710" w:hanging="360"/>
        </w:pPr>
        <w:rPr>
          <w:rFonts w:ascii="Symbol" w:hAnsi="Symbol" w:hint="default"/>
        </w:rPr>
      </w:lvl>
    </w:lvlOverride>
  </w:num>
  <w:num w:numId="43" w16cid:durableId="910382926">
    <w:abstractNumId w:val="24"/>
  </w:num>
  <w:num w:numId="44" w16cid:durableId="720714696">
    <w:abstractNumId w:val="4"/>
  </w:num>
  <w:num w:numId="45" w16cid:durableId="829638110">
    <w:abstractNumId w:val="52"/>
  </w:num>
  <w:num w:numId="46" w16cid:durableId="513228215">
    <w:abstractNumId w:val="21"/>
  </w:num>
  <w:num w:numId="47" w16cid:durableId="1131939477">
    <w:abstractNumId w:val="48"/>
  </w:num>
  <w:num w:numId="48" w16cid:durableId="576666947">
    <w:abstractNumId w:val="46"/>
  </w:num>
  <w:num w:numId="49" w16cid:durableId="319039244">
    <w:abstractNumId w:val="56"/>
  </w:num>
  <w:num w:numId="50" w16cid:durableId="1280408218">
    <w:abstractNumId w:val="7"/>
  </w:num>
  <w:num w:numId="51" w16cid:durableId="139230443">
    <w:abstractNumId w:val="17"/>
  </w:num>
  <w:num w:numId="52" w16cid:durableId="1346319430">
    <w:abstractNumId w:val="51"/>
  </w:num>
  <w:num w:numId="53" w16cid:durableId="287856566">
    <w:abstractNumId w:val="16"/>
  </w:num>
  <w:num w:numId="54" w16cid:durableId="731195231">
    <w:abstractNumId w:val="13"/>
  </w:num>
  <w:num w:numId="55" w16cid:durableId="308754727">
    <w:abstractNumId w:val="40"/>
  </w:num>
  <w:num w:numId="56" w16cid:durableId="787429708">
    <w:abstractNumId w:val="40"/>
    <w:lvlOverride w:ilvl="0">
      <w:startOverride w:val="1"/>
    </w:lvlOverride>
  </w:num>
  <w:num w:numId="57" w16cid:durableId="1680355151">
    <w:abstractNumId w:val="40"/>
    <w:lvlOverride w:ilvl="0">
      <w:startOverride w:val="1"/>
    </w:lvlOverride>
  </w:num>
  <w:num w:numId="58" w16cid:durableId="760954212">
    <w:abstractNumId w:val="40"/>
    <w:lvlOverride w:ilvl="0">
      <w:startOverride w:val="1"/>
    </w:lvlOverride>
  </w:num>
  <w:num w:numId="59" w16cid:durableId="646475874">
    <w:abstractNumId w:val="40"/>
    <w:lvlOverride w:ilvl="0">
      <w:startOverride w:val="1"/>
    </w:lvlOverride>
  </w:num>
  <w:num w:numId="60" w16cid:durableId="1300189855">
    <w:abstractNumId w:val="40"/>
    <w:lvlOverride w:ilvl="0">
      <w:startOverride w:val="1"/>
    </w:lvlOverride>
  </w:num>
  <w:num w:numId="61" w16cid:durableId="1197695134">
    <w:abstractNumId w:val="40"/>
    <w:lvlOverride w:ilvl="0">
      <w:startOverride w:val="1"/>
    </w:lvlOverride>
  </w:num>
  <w:num w:numId="62" w16cid:durableId="16390011">
    <w:abstractNumId w:val="40"/>
    <w:lvlOverride w:ilvl="0">
      <w:startOverride w:val="1"/>
    </w:lvlOverride>
  </w:num>
  <w:num w:numId="63" w16cid:durableId="103697589">
    <w:abstractNumId w:val="40"/>
    <w:lvlOverride w:ilvl="0">
      <w:startOverride w:val="1"/>
    </w:lvlOverride>
  </w:num>
  <w:num w:numId="64" w16cid:durableId="1484664827">
    <w:abstractNumId w:val="40"/>
    <w:lvlOverride w:ilvl="0">
      <w:startOverride w:val="1"/>
    </w:lvlOverride>
  </w:num>
  <w:num w:numId="65" w16cid:durableId="1895845779">
    <w:abstractNumId w:val="40"/>
    <w:lvlOverride w:ilvl="0">
      <w:startOverride w:val="1"/>
    </w:lvlOverride>
  </w:num>
  <w:num w:numId="66" w16cid:durableId="1689716651">
    <w:abstractNumId w:val="5"/>
  </w:num>
  <w:num w:numId="67" w16cid:durableId="1606646518">
    <w:abstractNumId w:val="15"/>
  </w:num>
  <w:num w:numId="68" w16cid:durableId="480657965">
    <w:abstractNumId w:val="22"/>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9" w16cid:durableId="1187870783">
    <w:abstractNumId w:val="1"/>
    <w:lvlOverride w:ilvl="0">
      <w:lvl w:ilvl="0">
        <w:numFmt w:val="bullet"/>
        <w:lvlText w:val=""/>
        <w:legacy w:legacy="1" w:legacySpace="0" w:legacyIndent="360"/>
        <w:lvlJc w:val="left"/>
        <w:rPr>
          <w:rFonts w:ascii="Symbol" w:hAnsi="Symbol" w:hint="default"/>
        </w:rPr>
      </w:lvl>
    </w:lvlOverride>
  </w:num>
  <w:num w:numId="70" w16cid:durableId="1613786385">
    <w:abstractNumId w:val="6"/>
  </w:num>
  <w:num w:numId="71" w16cid:durableId="108161519">
    <w:abstractNumId w:val="2"/>
  </w:num>
  <w:num w:numId="72" w16cid:durableId="139268966">
    <w:abstractNumId w:val="43"/>
  </w:num>
  <w:num w:numId="73" w16cid:durableId="865489204">
    <w:abstractNumId w:val="35"/>
  </w:num>
  <w:num w:numId="74" w16cid:durableId="535585003">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61C7"/>
    <w:rsid w:val="000326C9"/>
    <w:rsid w:val="000350B3"/>
    <w:rsid w:val="0003575B"/>
    <w:rsid w:val="00035E61"/>
    <w:rsid w:val="00040E6A"/>
    <w:rsid w:val="00043964"/>
    <w:rsid w:val="000454F2"/>
    <w:rsid w:val="0004595F"/>
    <w:rsid w:val="00050FB7"/>
    <w:rsid w:val="00051306"/>
    <w:rsid w:val="00054B17"/>
    <w:rsid w:val="00057BEC"/>
    <w:rsid w:val="00061AAD"/>
    <w:rsid w:val="000622AE"/>
    <w:rsid w:val="00062626"/>
    <w:rsid w:val="000713CD"/>
    <w:rsid w:val="0008374E"/>
    <w:rsid w:val="00085C6A"/>
    <w:rsid w:val="00086640"/>
    <w:rsid w:val="000901BD"/>
    <w:rsid w:val="000975FB"/>
    <w:rsid w:val="000A21E7"/>
    <w:rsid w:val="000A477A"/>
    <w:rsid w:val="000A670B"/>
    <w:rsid w:val="000B3702"/>
    <w:rsid w:val="000B3ACE"/>
    <w:rsid w:val="000B3D41"/>
    <w:rsid w:val="000B4C9D"/>
    <w:rsid w:val="000B62D9"/>
    <w:rsid w:val="000B68E6"/>
    <w:rsid w:val="000B77D6"/>
    <w:rsid w:val="000B7FEE"/>
    <w:rsid w:val="000C110A"/>
    <w:rsid w:val="000C1EBD"/>
    <w:rsid w:val="000C4C80"/>
    <w:rsid w:val="000E07E1"/>
    <w:rsid w:val="000E161F"/>
    <w:rsid w:val="000E2A7E"/>
    <w:rsid w:val="000E2D8E"/>
    <w:rsid w:val="000E3110"/>
    <w:rsid w:val="000E3547"/>
    <w:rsid w:val="000E3872"/>
    <w:rsid w:val="000E5CC3"/>
    <w:rsid w:val="000E765E"/>
    <w:rsid w:val="000E7F07"/>
    <w:rsid w:val="000F0925"/>
    <w:rsid w:val="000F5998"/>
    <w:rsid w:val="000F63DE"/>
    <w:rsid w:val="0010376D"/>
    <w:rsid w:val="00103B6A"/>
    <w:rsid w:val="0010577F"/>
    <w:rsid w:val="001077B4"/>
    <w:rsid w:val="0010789B"/>
    <w:rsid w:val="001078D8"/>
    <w:rsid w:val="00110ED6"/>
    <w:rsid w:val="00111E13"/>
    <w:rsid w:val="00112B61"/>
    <w:rsid w:val="001137D6"/>
    <w:rsid w:val="00114933"/>
    <w:rsid w:val="00115444"/>
    <w:rsid w:val="001177CE"/>
    <w:rsid w:val="00120BF4"/>
    <w:rsid w:val="0012304B"/>
    <w:rsid w:val="001305C3"/>
    <w:rsid w:val="00134FC7"/>
    <w:rsid w:val="0014155D"/>
    <w:rsid w:val="00143C0A"/>
    <w:rsid w:val="001447AD"/>
    <w:rsid w:val="00154B1F"/>
    <w:rsid w:val="00155A4D"/>
    <w:rsid w:val="00156E30"/>
    <w:rsid w:val="0016231A"/>
    <w:rsid w:val="00165E20"/>
    <w:rsid w:val="001661F7"/>
    <w:rsid w:val="001707CD"/>
    <w:rsid w:val="00170D45"/>
    <w:rsid w:val="001710F1"/>
    <w:rsid w:val="0018076E"/>
    <w:rsid w:val="001826B1"/>
    <w:rsid w:val="001843A9"/>
    <w:rsid w:val="001859BC"/>
    <w:rsid w:val="00187F94"/>
    <w:rsid w:val="00190CB1"/>
    <w:rsid w:val="001911A6"/>
    <w:rsid w:val="001B171B"/>
    <w:rsid w:val="001B5BE7"/>
    <w:rsid w:val="001C169D"/>
    <w:rsid w:val="001C2015"/>
    <w:rsid w:val="001C212B"/>
    <w:rsid w:val="001C3564"/>
    <w:rsid w:val="001C4123"/>
    <w:rsid w:val="001D1902"/>
    <w:rsid w:val="001D47E2"/>
    <w:rsid w:val="001D643D"/>
    <w:rsid w:val="001D717D"/>
    <w:rsid w:val="001E1428"/>
    <w:rsid w:val="001E269D"/>
    <w:rsid w:val="001E2E03"/>
    <w:rsid w:val="001E48FF"/>
    <w:rsid w:val="001E7F77"/>
    <w:rsid w:val="001F2868"/>
    <w:rsid w:val="001F2963"/>
    <w:rsid w:val="001F4BE5"/>
    <w:rsid w:val="001F599E"/>
    <w:rsid w:val="001F5A7D"/>
    <w:rsid w:val="002004C2"/>
    <w:rsid w:val="00201D1C"/>
    <w:rsid w:val="00203562"/>
    <w:rsid w:val="002036C3"/>
    <w:rsid w:val="0020495E"/>
    <w:rsid w:val="0020573A"/>
    <w:rsid w:val="00206A72"/>
    <w:rsid w:val="00207CBB"/>
    <w:rsid w:val="002110E4"/>
    <w:rsid w:val="00213E09"/>
    <w:rsid w:val="0021765A"/>
    <w:rsid w:val="00226A3B"/>
    <w:rsid w:val="002276D6"/>
    <w:rsid w:val="00231246"/>
    <w:rsid w:val="00232940"/>
    <w:rsid w:val="00232AB6"/>
    <w:rsid w:val="00233E6F"/>
    <w:rsid w:val="00234450"/>
    <w:rsid w:val="002349D6"/>
    <w:rsid w:val="00236317"/>
    <w:rsid w:val="00241F5F"/>
    <w:rsid w:val="00243F80"/>
    <w:rsid w:val="002441F3"/>
    <w:rsid w:val="00251689"/>
    <w:rsid w:val="00255132"/>
    <w:rsid w:val="00256F4C"/>
    <w:rsid w:val="00257AF8"/>
    <w:rsid w:val="002612CC"/>
    <w:rsid w:val="002627F1"/>
    <w:rsid w:val="002630FC"/>
    <w:rsid w:val="00263BC3"/>
    <w:rsid w:val="00265990"/>
    <w:rsid w:val="00272288"/>
    <w:rsid w:val="00272993"/>
    <w:rsid w:val="0027318B"/>
    <w:rsid w:val="00273456"/>
    <w:rsid w:val="002736A4"/>
    <w:rsid w:val="00277C41"/>
    <w:rsid w:val="00283103"/>
    <w:rsid w:val="002838A7"/>
    <w:rsid w:val="0028679C"/>
    <w:rsid w:val="00287EB7"/>
    <w:rsid w:val="002909FE"/>
    <w:rsid w:val="00296F18"/>
    <w:rsid w:val="002A0432"/>
    <w:rsid w:val="002A26B1"/>
    <w:rsid w:val="002A7BB9"/>
    <w:rsid w:val="002B0721"/>
    <w:rsid w:val="002B089B"/>
    <w:rsid w:val="002B089F"/>
    <w:rsid w:val="002B137C"/>
    <w:rsid w:val="002B3ED9"/>
    <w:rsid w:val="002B5B5E"/>
    <w:rsid w:val="002B76A5"/>
    <w:rsid w:val="002C1E48"/>
    <w:rsid w:val="002C3146"/>
    <w:rsid w:val="002C37CB"/>
    <w:rsid w:val="002C5813"/>
    <w:rsid w:val="002D0F9E"/>
    <w:rsid w:val="002D30ED"/>
    <w:rsid w:val="002D678B"/>
    <w:rsid w:val="002D731A"/>
    <w:rsid w:val="002E04B9"/>
    <w:rsid w:val="002E0510"/>
    <w:rsid w:val="002E1B29"/>
    <w:rsid w:val="002F0D68"/>
    <w:rsid w:val="002F20DF"/>
    <w:rsid w:val="002F217D"/>
    <w:rsid w:val="002F2D4D"/>
    <w:rsid w:val="002F4D1C"/>
    <w:rsid w:val="002F6D2B"/>
    <w:rsid w:val="0030155D"/>
    <w:rsid w:val="00301888"/>
    <w:rsid w:val="0030263B"/>
    <w:rsid w:val="0030541A"/>
    <w:rsid w:val="00305460"/>
    <w:rsid w:val="003061FF"/>
    <w:rsid w:val="00310031"/>
    <w:rsid w:val="0031090B"/>
    <w:rsid w:val="00312E4D"/>
    <w:rsid w:val="00315E34"/>
    <w:rsid w:val="0031706C"/>
    <w:rsid w:val="003204DA"/>
    <w:rsid w:val="00322293"/>
    <w:rsid w:val="003228D1"/>
    <w:rsid w:val="003245CD"/>
    <w:rsid w:val="00325160"/>
    <w:rsid w:val="0032797C"/>
    <w:rsid w:val="003336A9"/>
    <w:rsid w:val="00334815"/>
    <w:rsid w:val="00334D22"/>
    <w:rsid w:val="003401A9"/>
    <w:rsid w:val="003430D4"/>
    <w:rsid w:val="00344082"/>
    <w:rsid w:val="0034505C"/>
    <w:rsid w:val="003459D4"/>
    <w:rsid w:val="003554B5"/>
    <w:rsid w:val="00355503"/>
    <w:rsid w:val="00355746"/>
    <w:rsid w:val="003607A8"/>
    <w:rsid w:val="00360CDC"/>
    <w:rsid w:val="0036232C"/>
    <w:rsid w:val="003725B7"/>
    <w:rsid w:val="00375552"/>
    <w:rsid w:val="00375722"/>
    <w:rsid w:val="00375E39"/>
    <w:rsid w:val="00382C60"/>
    <w:rsid w:val="0038781B"/>
    <w:rsid w:val="00387B26"/>
    <w:rsid w:val="00392CCB"/>
    <w:rsid w:val="00394F22"/>
    <w:rsid w:val="003954E3"/>
    <w:rsid w:val="00395C8E"/>
    <w:rsid w:val="00395EDF"/>
    <w:rsid w:val="003A136C"/>
    <w:rsid w:val="003A362A"/>
    <w:rsid w:val="003A4464"/>
    <w:rsid w:val="003B5A78"/>
    <w:rsid w:val="003B5D14"/>
    <w:rsid w:val="003C0DF8"/>
    <w:rsid w:val="003C2F08"/>
    <w:rsid w:val="003C412A"/>
    <w:rsid w:val="003C46F2"/>
    <w:rsid w:val="003C763B"/>
    <w:rsid w:val="003D1357"/>
    <w:rsid w:val="003D151A"/>
    <w:rsid w:val="003D2DD1"/>
    <w:rsid w:val="003D42BC"/>
    <w:rsid w:val="003E04F5"/>
    <w:rsid w:val="003E122B"/>
    <w:rsid w:val="003E293A"/>
    <w:rsid w:val="003E2B81"/>
    <w:rsid w:val="003E5762"/>
    <w:rsid w:val="003E5831"/>
    <w:rsid w:val="003E58B3"/>
    <w:rsid w:val="003E5BEF"/>
    <w:rsid w:val="003F0CB1"/>
    <w:rsid w:val="003F2811"/>
    <w:rsid w:val="003F36C4"/>
    <w:rsid w:val="003F416F"/>
    <w:rsid w:val="003F4456"/>
    <w:rsid w:val="00400838"/>
    <w:rsid w:val="004046C6"/>
    <w:rsid w:val="00411643"/>
    <w:rsid w:val="00422609"/>
    <w:rsid w:val="00425454"/>
    <w:rsid w:val="00425DD8"/>
    <w:rsid w:val="00430E01"/>
    <w:rsid w:val="00431D29"/>
    <w:rsid w:val="00434FA9"/>
    <w:rsid w:val="00435868"/>
    <w:rsid w:val="004364C2"/>
    <w:rsid w:val="00437AC0"/>
    <w:rsid w:val="0044085B"/>
    <w:rsid w:val="00440B09"/>
    <w:rsid w:val="00442D03"/>
    <w:rsid w:val="00445E52"/>
    <w:rsid w:val="00447BCF"/>
    <w:rsid w:val="004510A5"/>
    <w:rsid w:val="00455761"/>
    <w:rsid w:val="004557F4"/>
    <w:rsid w:val="00463F20"/>
    <w:rsid w:val="00464575"/>
    <w:rsid w:val="00466046"/>
    <w:rsid w:val="004668EC"/>
    <w:rsid w:val="0046732C"/>
    <w:rsid w:val="00472DD4"/>
    <w:rsid w:val="00474740"/>
    <w:rsid w:val="00476393"/>
    <w:rsid w:val="00476D74"/>
    <w:rsid w:val="004807EA"/>
    <w:rsid w:val="0048154A"/>
    <w:rsid w:val="0048168D"/>
    <w:rsid w:val="00482FC1"/>
    <w:rsid w:val="00483772"/>
    <w:rsid w:val="00486092"/>
    <w:rsid w:val="00487116"/>
    <w:rsid w:val="00487375"/>
    <w:rsid w:val="00487687"/>
    <w:rsid w:val="0048794D"/>
    <w:rsid w:val="00490670"/>
    <w:rsid w:val="00493E69"/>
    <w:rsid w:val="00495945"/>
    <w:rsid w:val="0049737D"/>
    <w:rsid w:val="004A2A50"/>
    <w:rsid w:val="004A39F9"/>
    <w:rsid w:val="004A5E50"/>
    <w:rsid w:val="004A6F45"/>
    <w:rsid w:val="004B02A4"/>
    <w:rsid w:val="004B194C"/>
    <w:rsid w:val="004B490E"/>
    <w:rsid w:val="004B4DC0"/>
    <w:rsid w:val="004B5993"/>
    <w:rsid w:val="004B5F2E"/>
    <w:rsid w:val="004C2CFA"/>
    <w:rsid w:val="004C4831"/>
    <w:rsid w:val="004C4C87"/>
    <w:rsid w:val="004D4FA0"/>
    <w:rsid w:val="004E3769"/>
    <w:rsid w:val="004E3C4A"/>
    <w:rsid w:val="004E5FFA"/>
    <w:rsid w:val="004E65AB"/>
    <w:rsid w:val="004E7E8D"/>
    <w:rsid w:val="004E7F08"/>
    <w:rsid w:val="004F17A0"/>
    <w:rsid w:val="004F3D52"/>
    <w:rsid w:val="004F3FD8"/>
    <w:rsid w:val="004F5D97"/>
    <w:rsid w:val="004F620D"/>
    <w:rsid w:val="0050032E"/>
    <w:rsid w:val="00500527"/>
    <w:rsid w:val="00503785"/>
    <w:rsid w:val="00511C54"/>
    <w:rsid w:val="00512AAD"/>
    <w:rsid w:val="005146F9"/>
    <w:rsid w:val="0051632D"/>
    <w:rsid w:val="00520D64"/>
    <w:rsid w:val="00521760"/>
    <w:rsid w:val="00521E9D"/>
    <w:rsid w:val="005238F5"/>
    <w:rsid w:val="00523911"/>
    <w:rsid w:val="00531DAB"/>
    <w:rsid w:val="005321DF"/>
    <w:rsid w:val="00533EEC"/>
    <w:rsid w:val="005352DB"/>
    <w:rsid w:val="005419EE"/>
    <w:rsid w:val="00541C48"/>
    <w:rsid w:val="00543643"/>
    <w:rsid w:val="00547958"/>
    <w:rsid w:val="00550C83"/>
    <w:rsid w:val="005526C0"/>
    <w:rsid w:val="0055591C"/>
    <w:rsid w:val="00556A32"/>
    <w:rsid w:val="00557D8D"/>
    <w:rsid w:val="00560BE0"/>
    <w:rsid w:val="0056149F"/>
    <w:rsid w:val="00563A28"/>
    <w:rsid w:val="00563B0D"/>
    <w:rsid w:val="00564A89"/>
    <w:rsid w:val="0056758A"/>
    <w:rsid w:val="005719D3"/>
    <w:rsid w:val="00572614"/>
    <w:rsid w:val="00581CC1"/>
    <w:rsid w:val="005843D9"/>
    <w:rsid w:val="0058795A"/>
    <w:rsid w:val="0059168D"/>
    <w:rsid w:val="00591B93"/>
    <w:rsid w:val="00592B80"/>
    <w:rsid w:val="00593DDB"/>
    <w:rsid w:val="00594F48"/>
    <w:rsid w:val="00595A77"/>
    <w:rsid w:val="00595C44"/>
    <w:rsid w:val="00595FC1"/>
    <w:rsid w:val="00596125"/>
    <w:rsid w:val="0059701F"/>
    <w:rsid w:val="0059775F"/>
    <w:rsid w:val="005A6870"/>
    <w:rsid w:val="005B2F38"/>
    <w:rsid w:val="005B582E"/>
    <w:rsid w:val="005B6048"/>
    <w:rsid w:val="005C1AE4"/>
    <w:rsid w:val="005C2B4F"/>
    <w:rsid w:val="005C7864"/>
    <w:rsid w:val="005D0877"/>
    <w:rsid w:val="005D12F0"/>
    <w:rsid w:val="005D57C0"/>
    <w:rsid w:val="005D6169"/>
    <w:rsid w:val="005E2361"/>
    <w:rsid w:val="005E23EA"/>
    <w:rsid w:val="005E2B70"/>
    <w:rsid w:val="005E3380"/>
    <w:rsid w:val="005E35F7"/>
    <w:rsid w:val="005E38B3"/>
    <w:rsid w:val="005E43A4"/>
    <w:rsid w:val="005E43BE"/>
    <w:rsid w:val="005F09A2"/>
    <w:rsid w:val="005F0B31"/>
    <w:rsid w:val="005F0ECF"/>
    <w:rsid w:val="005F3B62"/>
    <w:rsid w:val="005F3FDE"/>
    <w:rsid w:val="005F5119"/>
    <w:rsid w:val="005F5295"/>
    <w:rsid w:val="005F75A3"/>
    <w:rsid w:val="0060304D"/>
    <w:rsid w:val="006036F3"/>
    <w:rsid w:val="00605B40"/>
    <w:rsid w:val="00611CC5"/>
    <w:rsid w:val="00613AD2"/>
    <w:rsid w:val="006154AB"/>
    <w:rsid w:val="00615672"/>
    <w:rsid w:val="006206A2"/>
    <w:rsid w:val="00622C02"/>
    <w:rsid w:val="00624F01"/>
    <w:rsid w:val="00624FFB"/>
    <w:rsid w:val="0062740E"/>
    <w:rsid w:val="00627B20"/>
    <w:rsid w:val="00632A56"/>
    <w:rsid w:val="00634452"/>
    <w:rsid w:val="00634CAD"/>
    <w:rsid w:val="00635086"/>
    <w:rsid w:val="0064791F"/>
    <w:rsid w:val="00651389"/>
    <w:rsid w:val="00651D91"/>
    <w:rsid w:val="00652EE0"/>
    <w:rsid w:val="00653FB7"/>
    <w:rsid w:val="00655BBD"/>
    <w:rsid w:val="00663299"/>
    <w:rsid w:val="0066514F"/>
    <w:rsid w:val="00666562"/>
    <w:rsid w:val="006675DD"/>
    <w:rsid w:val="00667CC9"/>
    <w:rsid w:val="00667F24"/>
    <w:rsid w:val="0067348D"/>
    <w:rsid w:val="0067564A"/>
    <w:rsid w:val="00680261"/>
    <w:rsid w:val="00680DA9"/>
    <w:rsid w:val="00682164"/>
    <w:rsid w:val="00683AF6"/>
    <w:rsid w:val="00685523"/>
    <w:rsid w:val="006908F9"/>
    <w:rsid w:val="00691C66"/>
    <w:rsid w:val="006A0960"/>
    <w:rsid w:val="006A2C04"/>
    <w:rsid w:val="006A5B04"/>
    <w:rsid w:val="006B21F0"/>
    <w:rsid w:val="006B37D3"/>
    <w:rsid w:val="006B4E68"/>
    <w:rsid w:val="006B4F39"/>
    <w:rsid w:val="006B5025"/>
    <w:rsid w:val="006C0F93"/>
    <w:rsid w:val="006C1E05"/>
    <w:rsid w:val="006C4021"/>
    <w:rsid w:val="006C62B6"/>
    <w:rsid w:val="006C6547"/>
    <w:rsid w:val="006D381F"/>
    <w:rsid w:val="006D4F0B"/>
    <w:rsid w:val="006D5F97"/>
    <w:rsid w:val="006D6C6A"/>
    <w:rsid w:val="006E096F"/>
    <w:rsid w:val="006E5EB2"/>
    <w:rsid w:val="006E7BD8"/>
    <w:rsid w:val="006F1E36"/>
    <w:rsid w:val="006F2245"/>
    <w:rsid w:val="006F29BA"/>
    <w:rsid w:val="006F325F"/>
    <w:rsid w:val="006F3D66"/>
    <w:rsid w:val="006F4D65"/>
    <w:rsid w:val="007002E8"/>
    <w:rsid w:val="00702260"/>
    <w:rsid w:val="0070627A"/>
    <w:rsid w:val="0071131D"/>
    <w:rsid w:val="00715547"/>
    <w:rsid w:val="00716091"/>
    <w:rsid w:val="00716885"/>
    <w:rsid w:val="0071790B"/>
    <w:rsid w:val="007208A6"/>
    <w:rsid w:val="00720938"/>
    <w:rsid w:val="007255A2"/>
    <w:rsid w:val="00731FAD"/>
    <w:rsid w:val="00731FBF"/>
    <w:rsid w:val="007330A0"/>
    <w:rsid w:val="00735DE0"/>
    <w:rsid w:val="00737D16"/>
    <w:rsid w:val="00750DA6"/>
    <w:rsid w:val="007548A6"/>
    <w:rsid w:val="007571AF"/>
    <w:rsid w:val="007578C6"/>
    <w:rsid w:val="00762035"/>
    <w:rsid w:val="00762264"/>
    <w:rsid w:val="00765911"/>
    <w:rsid w:val="00765A91"/>
    <w:rsid w:val="007673C9"/>
    <w:rsid w:val="00767B59"/>
    <w:rsid w:val="00776575"/>
    <w:rsid w:val="007835D6"/>
    <w:rsid w:val="00783C9E"/>
    <w:rsid w:val="00792D35"/>
    <w:rsid w:val="007964F4"/>
    <w:rsid w:val="007A013D"/>
    <w:rsid w:val="007A200A"/>
    <w:rsid w:val="007A2859"/>
    <w:rsid w:val="007A32A9"/>
    <w:rsid w:val="007A3E9F"/>
    <w:rsid w:val="007A6405"/>
    <w:rsid w:val="007A659A"/>
    <w:rsid w:val="007B0982"/>
    <w:rsid w:val="007B33F7"/>
    <w:rsid w:val="007B4DE9"/>
    <w:rsid w:val="007B7A09"/>
    <w:rsid w:val="007C0FED"/>
    <w:rsid w:val="007C2A73"/>
    <w:rsid w:val="007C3967"/>
    <w:rsid w:val="007C4F0E"/>
    <w:rsid w:val="007C513A"/>
    <w:rsid w:val="007C5F31"/>
    <w:rsid w:val="007C66B3"/>
    <w:rsid w:val="007C7B8E"/>
    <w:rsid w:val="007C7E2F"/>
    <w:rsid w:val="007D0968"/>
    <w:rsid w:val="007D4221"/>
    <w:rsid w:val="007D5940"/>
    <w:rsid w:val="007D685E"/>
    <w:rsid w:val="007D7497"/>
    <w:rsid w:val="007E275D"/>
    <w:rsid w:val="007E3022"/>
    <w:rsid w:val="007E3958"/>
    <w:rsid w:val="007E4D62"/>
    <w:rsid w:val="007F15DF"/>
    <w:rsid w:val="007F326F"/>
    <w:rsid w:val="00802FDC"/>
    <w:rsid w:val="00803D8C"/>
    <w:rsid w:val="00811971"/>
    <w:rsid w:val="008123B2"/>
    <w:rsid w:val="00825785"/>
    <w:rsid w:val="00826A35"/>
    <w:rsid w:val="00827B02"/>
    <w:rsid w:val="00833C4F"/>
    <w:rsid w:val="0084127A"/>
    <w:rsid w:val="008477C4"/>
    <w:rsid w:val="0085238F"/>
    <w:rsid w:val="00852F76"/>
    <w:rsid w:val="00854F24"/>
    <w:rsid w:val="008610F1"/>
    <w:rsid w:val="0086437C"/>
    <w:rsid w:val="00865E59"/>
    <w:rsid w:val="00866A21"/>
    <w:rsid w:val="0086705C"/>
    <w:rsid w:val="008723B9"/>
    <w:rsid w:val="00872C13"/>
    <w:rsid w:val="008732A8"/>
    <w:rsid w:val="00876AE1"/>
    <w:rsid w:val="00880491"/>
    <w:rsid w:val="00880676"/>
    <w:rsid w:val="00882559"/>
    <w:rsid w:val="008838DA"/>
    <w:rsid w:val="00883D43"/>
    <w:rsid w:val="00884052"/>
    <w:rsid w:val="00886D57"/>
    <w:rsid w:val="00886D91"/>
    <w:rsid w:val="008921EF"/>
    <w:rsid w:val="0089405D"/>
    <w:rsid w:val="0089626E"/>
    <w:rsid w:val="00896557"/>
    <w:rsid w:val="00896D22"/>
    <w:rsid w:val="00897CA4"/>
    <w:rsid w:val="008A111B"/>
    <w:rsid w:val="008A531F"/>
    <w:rsid w:val="008B10F2"/>
    <w:rsid w:val="008B3003"/>
    <w:rsid w:val="008B3BEF"/>
    <w:rsid w:val="008B3CAB"/>
    <w:rsid w:val="008B421F"/>
    <w:rsid w:val="008B7C97"/>
    <w:rsid w:val="008D62F0"/>
    <w:rsid w:val="008E071F"/>
    <w:rsid w:val="008E0FB7"/>
    <w:rsid w:val="008E261D"/>
    <w:rsid w:val="008E4AE2"/>
    <w:rsid w:val="008F36A0"/>
    <w:rsid w:val="0090097A"/>
    <w:rsid w:val="00901C2C"/>
    <w:rsid w:val="00902829"/>
    <w:rsid w:val="009032FB"/>
    <w:rsid w:val="0090383A"/>
    <w:rsid w:val="0090524E"/>
    <w:rsid w:val="0090679B"/>
    <w:rsid w:val="0091042A"/>
    <w:rsid w:val="009116B4"/>
    <w:rsid w:val="00911C0A"/>
    <w:rsid w:val="00920093"/>
    <w:rsid w:val="00920EA7"/>
    <w:rsid w:val="00924E15"/>
    <w:rsid w:val="00925606"/>
    <w:rsid w:val="00952F2B"/>
    <w:rsid w:val="0096013C"/>
    <w:rsid w:val="00962614"/>
    <w:rsid w:val="00965B0B"/>
    <w:rsid w:val="00966082"/>
    <w:rsid w:val="00970F85"/>
    <w:rsid w:val="00971850"/>
    <w:rsid w:val="00971BA7"/>
    <w:rsid w:val="00971F8B"/>
    <w:rsid w:val="00976122"/>
    <w:rsid w:val="00980A4A"/>
    <w:rsid w:val="00982EFC"/>
    <w:rsid w:val="00984B7D"/>
    <w:rsid w:val="00987261"/>
    <w:rsid w:val="0099207C"/>
    <w:rsid w:val="0099222F"/>
    <w:rsid w:val="009A0C7A"/>
    <w:rsid w:val="009A2190"/>
    <w:rsid w:val="009A2733"/>
    <w:rsid w:val="009A4375"/>
    <w:rsid w:val="009B13EE"/>
    <w:rsid w:val="009B1902"/>
    <w:rsid w:val="009B4187"/>
    <w:rsid w:val="009C0C38"/>
    <w:rsid w:val="009C1002"/>
    <w:rsid w:val="009C1A7B"/>
    <w:rsid w:val="009C1E5D"/>
    <w:rsid w:val="009C24CD"/>
    <w:rsid w:val="009C34EF"/>
    <w:rsid w:val="009C4212"/>
    <w:rsid w:val="009D17B0"/>
    <w:rsid w:val="009D2E8B"/>
    <w:rsid w:val="009D3344"/>
    <w:rsid w:val="009D5CF9"/>
    <w:rsid w:val="009D74AD"/>
    <w:rsid w:val="009D7B0C"/>
    <w:rsid w:val="009E3A9D"/>
    <w:rsid w:val="009E4EDA"/>
    <w:rsid w:val="009E7E02"/>
    <w:rsid w:val="009F0821"/>
    <w:rsid w:val="009F1EB7"/>
    <w:rsid w:val="009F5D23"/>
    <w:rsid w:val="00A0663F"/>
    <w:rsid w:val="00A10062"/>
    <w:rsid w:val="00A11603"/>
    <w:rsid w:val="00A125D8"/>
    <w:rsid w:val="00A13452"/>
    <w:rsid w:val="00A13FB1"/>
    <w:rsid w:val="00A167CE"/>
    <w:rsid w:val="00A2265F"/>
    <w:rsid w:val="00A242A8"/>
    <w:rsid w:val="00A25D4B"/>
    <w:rsid w:val="00A26C93"/>
    <w:rsid w:val="00A30F3E"/>
    <w:rsid w:val="00A31B44"/>
    <w:rsid w:val="00A32506"/>
    <w:rsid w:val="00A34DB5"/>
    <w:rsid w:val="00A4041C"/>
    <w:rsid w:val="00A423B8"/>
    <w:rsid w:val="00A4438C"/>
    <w:rsid w:val="00A44526"/>
    <w:rsid w:val="00A446B7"/>
    <w:rsid w:val="00A45733"/>
    <w:rsid w:val="00A45ECB"/>
    <w:rsid w:val="00A52AEB"/>
    <w:rsid w:val="00A5366F"/>
    <w:rsid w:val="00A56449"/>
    <w:rsid w:val="00A568F6"/>
    <w:rsid w:val="00A56D16"/>
    <w:rsid w:val="00A63371"/>
    <w:rsid w:val="00A64099"/>
    <w:rsid w:val="00A64394"/>
    <w:rsid w:val="00A703D8"/>
    <w:rsid w:val="00A72B3C"/>
    <w:rsid w:val="00A73786"/>
    <w:rsid w:val="00A75248"/>
    <w:rsid w:val="00A7578B"/>
    <w:rsid w:val="00A75C60"/>
    <w:rsid w:val="00A769BB"/>
    <w:rsid w:val="00A77831"/>
    <w:rsid w:val="00A800AA"/>
    <w:rsid w:val="00A810AD"/>
    <w:rsid w:val="00A819A4"/>
    <w:rsid w:val="00A87515"/>
    <w:rsid w:val="00A906F4"/>
    <w:rsid w:val="00A90FD8"/>
    <w:rsid w:val="00A917BC"/>
    <w:rsid w:val="00A928C5"/>
    <w:rsid w:val="00A939A8"/>
    <w:rsid w:val="00A93EFC"/>
    <w:rsid w:val="00A963D9"/>
    <w:rsid w:val="00A96C68"/>
    <w:rsid w:val="00A96E07"/>
    <w:rsid w:val="00A97178"/>
    <w:rsid w:val="00AA1BBB"/>
    <w:rsid w:val="00AA5074"/>
    <w:rsid w:val="00AA52B3"/>
    <w:rsid w:val="00AB00A7"/>
    <w:rsid w:val="00AB2081"/>
    <w:rsid w:val="00AB3CE0"/>
    <w:rsid w:val="00AB724E"/>
    <w:rsid w:val="00AC0EB4"/>
    <w:rsid w:val="00AD1578"/>
    <w:rsid w:val="00AD18D3"/>
    <w:rsid w:val="00AD3D35"/>
    <w:rsid w:val="00AE26BD"/>
    <w:rsid w:val="00AE2B57"/>
    <w:rsid w:val="00AF262A"/>
    <w:rsid w:val="00AF26EE"/>
    <w:rsid w:val="00AF448B"/>
    <w:rsid w:val="00AF4BE4"/>
    <w:rsid w:val="00B00A1A"/>
    <w:rsid w:val="00B01225"/>
    <w:rsid w:val="00B01710"/>
    <w:rsid w:val="00B04C73"/>
    <w:rsid w:val="00B07F77"/>
    <w:rsid w:val="00B10AD8"/>
    <w:rsid w:val="00B15116"/>
    <w:rsid w:val="00B156A6"/>
    <w:rsid w:val="00B16691"/>
    <w:rsid w:val="00B21EFA"/>
    <w:rsid w:val="00B23988"/>
    <w:rsid w:val="00B24863"/>
    <w:rsid w:val="00B25ED4"/>
    <w:rsid w:val="00B260C1"/>
    <w:rsid w:val="00B27DC7"/>
    <w:rsid w:val="00B307A6"/>
    <w:rsid w:val="00B30D40"/>
    <w:rsid w:val="00B31C10"/>
    <w:rsid w:val="00B37873"/>
    <w:rsid w:val="00B44640"/>
    <w:rsid w:val="00B53AD0"/>
    <w:rsid w:val="00B5473E"/>
    <w:rsid w:val="00B57D36"/>
    <w:rsid w:val="00B61A85"/>
    <w:rsid w:val="00B61E96"/>
    <w:rsid w:val="00B62F24"/>
    <w:rsid w:val="00B646F9"/>
    <w:rsid w:val="00B6540F"/>
    <w:rsid w:val="00B65E57"/>
    <w:rsid w:val="00B66A22"/>
    <w:rsid w:val="00B70D9D"/>
    <w:rsid w:val="00B75E60"/>
    <w:rsid w:val="00B80396"/>
    <w:rsid w:val="00B82020"/>
    <w:rsid w:val="00B84FD9"/>
    <w:rsid w:val="00B87524"/>
    <w:rsid w:val="00B875FD"/>
    <w:rsid w:val="00B90736"/>
    <w:rsid w:val="00B9226E"/>
    <w:rsid w:val="00B92EB5"/>
    <w:rsid w:val="00B93207"/>
    <w:rsid w:val="00B94865"/>
    <w:rsid w:val="00B95D54"/>
    <w:rsid w:val="00B97B29"/>
    <w:rsid w:val="00BA62EA"/>
    <w:rsid w:val="00BB268E"/>
    <w:rsid w:val="00BB54A6"/>
    <w:rsid w:val="00BB67A5"/>
    <w:rsid w:val="00BC1726"/>
    <w:rsid w:val="00BC1BFE"/>
    <w:rsid w:val="00BC2681"/>
    <w:rsid w:val="00BC2D7C"/>
    <w:rsid w:val="00BC55F0"/>
    <w:rsid w:val="00BC5A2F"/>
    <w:rsid w:val="00BD68E8"/>
    <w:rsid w:val="00BE37C1"/>
    <w:rsid w:val="00BE47A0"/>
    <w:rsid w:val="00BE7375"/>
    <w:rsid w:val="00BF2075"/>
    <w:rsid w:val="00BF7A99"/>
    <w:rsid w:val="00C011F5"/>
    <w:rsid w:val="00C07709"/>
    <w:rsid w:val="00C07D64"/>
    <w:rsid w:val="00C13761"/>
    <w:rsid w:val="00C202ED"/>
    <w:rsid w:val="00C22575"/>
    <w:rsid w:val="00C22C6C"/>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2CD5"/>
    <w:rsid w:val="00C43E8C"/>
    <w:rsid w:val="00C44D53"/>
    <w:rsid w:val="00C451BC"/>
    <w:rsid w:val="00C45CE2"/>
    <w:rsid w:val="00C47C3E"/>
    <w:rsid w:val="00C507A0"/>
    <w:rsid w:val="00C51383"/>
    <w:rsid w:val="00C519EF"/>
    <w:rsid w:val="00C56BDC"/>
    <w:rsid w:val="00C56D21"/>
    <w:rsid w:val="00C619C1"/>
    <w:rsid w:val="00C66AE3"/>
    <w:rsid w:val="00C70ABA"/>
    <w:rsid w:val="00C71011"/>
    <w:rsid w:val="00C7112F"/>
    <w:rsid w:val="00C72281"/>
    <w:rsid w:val="00C747C7"/>
    <w:rsid w:val="00C75BE7"/>
    <w:rsid w:val="00C774CE"/>
    <w:rsid w:val="00C847BA"/>
    <w:rsid w:val="00C84AC1"/>
    <w:rsid w:val="00C84D80"/>
    <w:rsid w:val="00C9320C"/>
    <w:rsid w:val="00C97DA1"/>
    <w:rsid w:val="00CA23AF"/>
    <w:rsid w:val="00CA250C"/>
    <w:rsid w:val="00CA3FD2"/>
    <w:rsid w:val="00CA4099"/>
    <w:rsid w:val="00CA492C"/>
    <w:rsid w:val="00CA6EB2"/>
    <w:rsid w:val="00CB1DE8"/>
    <w:rsid w:val="00CB2875"/>
    <w:rsid w:val="00CB2BEC"/>
    <w:rsid w:val="00CB4D59"/>
    <w:rsid w:val="00CB6BBA"/>
    <w:rsid w:val="00CB7190"/>
    <w:rsid w:val="00CC0055"/>
    <w:rsid w:val="00CC1A38"/>
    <w:rsid w:val="00CC2D21"/>
    <w:rsid w:val="00CC4AAA"/>
    <w:rsid w:val="00CC678D"/>
    <w:rsid w:val="00CC7FB6"/>
    <w:rsid w:val="00CD1D2D"/>
    <w:rsid w:val="00CD2822"/>
    <w:rsid w:val="00CD2BFF"/>
    <w:rsid w:val="00CD354F"/>
    <w:rsid w:val="00CE075D"/>
    <w:rsid w:val="00CE3432"/>
    <w:rsid w:val="00CF00D1"/>
    <w:rsid w:val="00CF3603"/>
    <w:rsid w:val="00CF430D"/>
    <w:rsid w:val="00CF5A0F"/>
    <w:rsid w:val="00CF66BF"/>
    <w:rsid w:val="00CF7599"/>
    <w:rsid w:val="00D02C6D"/>
    <w:rsid w:val="00D03D18"/>
    <w:rsid w:val="00D05209"/>
    <w:rsid w:val="00D05DF8"/>
    <w:rsid w:val="00D06F1E"/>
    <w:rsid w:val="00D070B7"/>
    <w:rsid w:val="00D10E1F"/>
    <w:rsid w:val="00D10F26"/>
    <w:rsid w:val="00D16E2C"/>
    <w:rsid w:val="00D239F3"/>
    <w:rsid w:val="00D25011"/>
    <w:rsid w:val="00D25100"/>
    <w:rsid w:val="00D34CD9"/>
    <w:rsid w:val="00D409B2"/>
    <w:rsid w:val="00D4144E"/>
    <w:rsid w:val="00D41F3B"/>
    <w:rsid w:val="00D44B6E"/>
    <w:rsid w:val="00D46449"/>
    <w:rsid w:val="00D4703A"/>
    <w:rsid w:val="00D51D31"/>
    <w:rsid w:val="00D5590D"/>
    <w:rsid w:val="00D62922"/>
    <w:rsid w:val="00D63D2D"/>
    <w:rsid w:val="00D644BB"/>
    <w:rsid w:val="00D715E9"/>
    <w:rsid w:val="00D716A2"/>
    <w:rsid w:val="00D84ED0"/>
    <w:rsid w:val="00D8583F"/>
    <w:rsid w:val="00D90078"/>
    <w:rsid w:val="00D9138B"/>
    <w:rsid w:val="00D93E2A"/>
    <w:rsid w:val="00D962DA"/>
    <w:rsid w:val="00D9695B"/>
    <w:rsid w:val="00D96E9F"/>
    <w:rsid w:val="00DA0153"/>
    <w:rsid w:val="00DA0A93"/>
    <w:rsid w:val="00DA6C42"/>
    <w:rsid w:val="00DB342C"/>
    <w:rsid w:val="00DB6E83"/>
    <w:rsid w:val="00DB7B6B"/>
    <w:rsid w:val="00DC07B8"/>
    <w:rsid w:val="00DC717D"/>
    <w:rsid w:val="00DD16AF"/>
    <w:rsid w:val="00DD4E1F"/>
    <w:rsid w:val="00DE1556"/>
    <w:rsid w:val="00DE38A7"/>
    <w:rsid w:val="00DF2DFD"/>
    <w:rsid w:val="00DF3E6D"/>
    <w:rsid w:val="00E056E0"/>
    <w:rsid w:val="00E07ABD"/>
    <w:rsid w:val="00E162CD"/>
    <w:rsid w:val="00E21846"/>
    <w:rsid w:val="00E231C8"/>
    <w:rsid w:val="00E249D9"/>
    <w:rsid w:val="00E24D56"/>
    <w:rsid w:val="00E25791"/>
    <w:rsid w:val="00E27412"/>
    <w:rsid w:val="00E31723"/>
    <w:rsid w:val="00E346AB"/>
    <w:rsid w:val="00E373B9"/>
    <w:rsid w:val="00E425B6"/>
    <w:rsid w:val="00E438D8"/>
    <w:rsid w:val="00E462B0"/>
    <w:rsid w:val="00E46D42"/>
    <w:rsid w:val="00E50BE0"/>
    <w:rsid w:val="00E52176"/>
    <w:rsid w:val="00E52F87"/>
    <w:rsid w:val="00E601DC"/>
    <w:rsid w:val="00E60DE6"/>
    <w:rsid w:val="00E6716F"/>
    <w:rsid w:val="00E73B35"/>
    <w:rsid w:val="00E7418D"/>
    <w:rsid w:val="00E91DBE"/>
    <w:rsid w:val="00E92419"/>
    <w:rsid w:val="00E92CAB"/>
    <w:rsid w:val="00E93504"/>
    <w:rsid w:val="00E96869"/>
    <w:rsid w:val="00E96C90"/>
    <w:rsid w:val="00EA29B3"/>
    <w:rsid w:val="00EA7595"/>
    <w:rsid w:val="00EB1999"/>
    <w:rsid w:val="00EB24C8"/>
    <w:rsid w:val="00EB637E"/>
    <w:rsid w:val="00EB6614"/>
    <w:rsid w:val="00EC2A32"/>
    <w:rsid w:val="00EC40C3"/>
    <w:rsid w:val="00EC4E9E"/>
    <w:rsid w:val="00EC58C0"/>
    <w:rsid w:val="00EC6C15"/>
    <w:rsid w:val="00ED3969"/>
    <w:rsid w:val="00ED4EF8"/>
    <w:rsid w:val="00ED58F1"/>
    <w:rsid w:val="00EE26F6"/>
    <w:rsid w:val="00EE4041"/>
    <w:rsid w:val="00EE6341"/>
    <w:rsid w:val="00EE7B52"/>
    <w:rsid w:val="00EF03A9"/>
    <w:rsid w:val="00EF172F"/>
    <w:rsid w:val="00EF26E2"/>
    <w:rsid w:val="00EF4EC3"/>
    <w:rsid w:val="00EF73C1"/>
    <w:rsid w:val="00F024F0"/>
    <w:rsid w:val="00F04C3F"/>
    <w:rsid w:val="00F121BB"/>
    <w:rsid w:val="00F12A56"/>
    <w:rsid w:val="00F16FFE"/>
    <w:rsid w:val="00F210ED"/>
    <w:rsid w:val="00F22D81"/>
    <w:rsid w:val="00F24C47"/>
    <w:rsid w:val="00F27121"/>
    <w:rsid w:val="00F313D3"/>
    <w:rsid w:val="00F31DF0"/>
    <w:rsid w:val="00F32DAF"/>
    <w:rsid w:val="00F34EE7"/>
    <w:rsid w:val="00F400EB"/>
    <w:rsid w:val="00F42EF7"/>
    <w:rsid w:val="00F43362"/>
    <w:rsid w:val="00F4358E"/>
    <w:rsid w:val="00F43B1A"/>
    <w:rsid w:val="00F5288D"/>
    <w:rsid w:val="00F52D8B"/>
    <w:rsid w:val="00F5334C"/>
    <w:rsid w:val="00F551D0"/>
    <w:rsid w:val="00F60CA4"/>
    <w:rsid w:val="00F623EE"/>
    <w:rsid w:val="00F63719"/>
    <w:rsid w:val="00F662E3"/>
    <w:rsid w:val="00F6693A"/>
    <w:rsid w:val="00F66AEA"/>
    <w:rsid w:val="00F717FC"/>
    <w:rsid w:val="00F73995"/>
    <w:rsid w:val="00F73EDC"/>
    <w:rsid w:val="00F742A0"/>
    <w:rsid w:val="00F74614"/>
    <w:rsid w:val="00F76146"/>
    <w:rsid w:val="00F82564"/>
    <w:rsid w:val="00F83C3B"/>
    <w:rsid w:val="00F92AFB"/>
    <w:rsid w:val="00F936D4"/>
    <w:rsid w:val="00F94E62"/>
    <w:rsid w:val="00FA769B"/>
    <w:rsid w:val="00FB3FBB"/>
    <w:rsid w:val="00FC0305"/>
    <w:rsid w:val="00FC2644"/>
    <w:rsid w:val="00FC4497"/>
    <w:rsid w:val="00FC707C"/>
    <w:rsid w:val="00FC7693"/>
    <w:rsid w:val="00FD08E4"/>
    <w:rsid w:val="00FD10F4"/>
    <w:rsid w:val="00FD23AF"/>
    <w:rsid w:val="00FD652A"/>
    <w:rsid w:val="00FE4317"/>
    <w:rsid w:val="00FE594B"/>
    <w:rsid w:val="00FF0F78"/>
    <w:rsid w:val="00FF34E2"/>
    <w:rsid w:val="00FF476D"/>
    <w:rsid w:val="00FF5B86"/>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9"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uiPriority w:val="39"/>
    <w:qFormat/>
    <w:rsid w:val="00FC0305"/>
    <w:pPr>
      <w:keepNext/>
      <w:numPr>
        <w:numId w:val="23"/>
      </w:numPr>
      <w:spacing w:before="240" w:after="60"/>
      <w:outlineLvl w:val="0"/>
    </w:pPr>
    <w:rPr>
      <w:b/>
      <w:bCs/>
      <w:kern w:val="32"/>
      <w:sz w:val="32"/>
      <w:szCs w:val="32"/>
    </w:rPr>
  </w:style>
  <w:style w:type="paragraph" w:styleId="Heading2">
    <w:name w:val="heading 2"/>
    <w:basedOn w:val="Normal"/>
    <w:next w:val="Normal"/>
    <w:link w:val="Heading2Char"/>
    <w:uiPriority w:val="39"/>
    <w:qFormat/>
    <w:rsid w:val="00FC0305"/>
    <w:pPr>
      <w:keepNext/>
      <w:numPr>
        <w:ilvl w:val="1"/>
        <w:numId w:val="23"/>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23"/>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39"/>
    <w:qFormat/>
    <w:rsid w:val="008E261D"/>
    <w:pPr>
      <w:numPr>
        <w:ilvl w:val="4"/>
        <w:numId w:val="23"/>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23"/>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39"/>
    <w:qFormat/>
    <w:rsid w:val="008E261D"/>
    <w:pPr>
      <w:numPr>
        <w:ilvl w:val="6"/>
        <w:numId w:val="23"/>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39"/>
    <w:qFormat/>
    <w:rsid w:val="008E261D"/>
    <w:pPr>
      <w:numPr>
        <w:ilvl w:val="7"/>
        <w:numId w:val="23"/>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39"/>
    <w:qFormat/>
    <w:rsid w:val="008E261D"/>
    <w:pPr>
      <w:numPr>
        <w:ilvl w:val="8"/>
        <w:numId w:val="2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99"/>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uiPriority w:val="39"/>
    <w:rsid w:val="008123B2"/>
    <w:rPr>
      <w:rFonts w:ascii="Arial" w:hAnsi="Arial" w:cs="Arial"/>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uiPriority w:val="39"/>
    <w:rsid w:val="008123B2"/>
    <w:rPr>
      <w:b/>
      <w:bCs/>
      <w:sz w:val="28"/>
      <w:szCs w:val="28"/>
    </w:rPr>
  </w:style>
  <w:style w:type="character" w:customStyle="1" w:styleId="Heading5Char">
    <w:name w:val="Heading 5 Char"/>
    <w:basedOn w:val="DefaultParagraphFont"/>
    <w:link w:val="Heading5"/>
    <w:uiPriority w:val="39"/>
    <w:rsid w:val="008123B2"/>
    <w:rPr>
      <w:rFonts w:ascii="Arial" w:hAnsi="Arial" w:cs="Arial"/>
      <w:b/>
      <w:bCs/>
      <w:i/>
      <w:iCs/>
      <w:sz w:val="26"/>
      <w:szCs w:val="26"/>
    </w:rPr>
  </w:style>
  <w:style w:type="character" w:customStyle="1" w:styleId="Heading6Char">
    <w:name w:val="Heading 6 Char"/>
    <w:basedOn w:val="DefaultParagraphFont"/>
    <w:link w:val="Heading6"/>
    <w:uiPriority w:val="39"/>
    <w:rsid w:val="008123B2"/>
    <w:rPr>
      <w:b/>
      <w:bCs/>
      <w:sz w:val="22"/>
      <w:szCs w:val="22"/>
    </w:rPr>
  </w:style>
  <w:style w:type="character" w:customStyle="1" w:styleId="Heading7Char">
    <w:name w:val="Heading 7 Char"/>
    <w:basedOn w:val="DefaultParagraphFont"/>
    <w:link w:val="Heading7"/>
    <w:uiPriority w:val="39"/>
    <w:rsid w:val="008123B2"/>
    <w:rPr>
      <w:sz w:val="24"/>
      <w:szCs w:val="24"/>
    </w:rPr>
  </w:style>
  <w:style w:type="character" w:customStyle="1" w:styleId="Heading8Char">
    <w:name w:val="Heading 8 Char"/>
    <w:basedOn w:val="DefaultParagraphFont"/>
    <w:link w:val="Heading8"/>
    <w:uiPriority w:val="39"/>
    <w:rsid w:val="008123B2"/>
    <w:rPr>
      <w:i/>
      <w:iCs/>
      <w:sz w:val="24"/>
      <w:szCs w:val="24"/>
    </w:rPr>
  </w:style>
  <w:style w:type="character" w:customStyle="1" w:styleId="Heading9Char">
    <w:name w:val="Heading 9 Char"/>
    <w:basedOn w:val="DefaultParagraphFont"/>
    <w:link w:val="Heading9"/>
    <w:uiPriority w:val="39"/>
    <w:rsid w:val="008123B2"/>
    <w:rPr>
      <w:rFonts w:ascii="Arial" w:hAnsi="Arial" w:cs="Arial"/>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rFonts w:ascii="Times New Roman" w:hAnsi="Times New Roman" w:cs="Times New Roman"/>
      <w:szCs w:val="20"/>
    </w:rPr>
  </w:style>
  <w:style w:type="paragraph" w:customStyle="1" w:styleId="15Line05">
    <w:name w:val="1.5 Line 0.5&quot;"/>
    <w:basedOn w:val="Normal"/>
    <w:uiPriority w:val="5"/>
    <w:qFormat/>
    <w:rsid w:val="008123B2"/>
    <w:pPr>
      <w:suppressAutoHyphens/>
      <w:spacing w:after="240" w:line="360" w:lineRule="auto"/>
      <w:ind w:firstLine="720"/>
    </w:pPr>
    <w:rPr>
      <w:rFonts w:ascii="Times New Roman" w:hAnsi="Times New Roman" w:cs="Times New Roman"/>
      <w:szCs w:val="20"/>
    </w:rPr>
  </w:style>
  <w:style w:type="paragraph" w:customStyle="1" w:styleId="15Line1">
    <w:name w:val="1.5 Line 1&quot;"/>
    <w:basedOn w:val="Normal"/>
    <w:uiPriority w:val="8"/>
    <w:qFormat/>
    <w:rsid w:val="008123B2"/>
    <w:pPr>
      <w:suppressAutoHyphens/>
      <w:spacing w:after="240" w:line="360" w:lineRule="auto"/>
      <w:ind w:firstLine="1440"/>
    </w:pPr>
    <w:rPr>
      <w:rFonts w:ascii="Times New Roman" w:hAnsi="Times New Roman" w:cs="Times New Roman"/>
      <w:szCs w:val="20"/>
    </w:rPr>
  </w:style>
  <w:style w:type="paragraph" w:customStyle="1" w:styleId="15Line15">
    <w:name w:val="1.5 Line 1.5&quot;"/>
    <w:basedOn w:val="Normal"/>
    <w:uiPriority w:val="11"/>
    <w:rsid w:val="008123B2"/>
    <w:pPr>
      <w:suppressAutoHyphens/>
      <w:spacing w:line="360" w:lineRule="auto"/>
      <w:ind w:firstLine="2160"/>
    </w:pPr>
    <w:rPr>
      <w:rFonts w:ascii="Times New Roman" w:hAnsi="Times New Roman" w:cs="Times New Roman"/>
      <w:szCs w:val="20"/>
    </w:rPr>
  </w:style>
  <w:style w:type="paragraph" w:customStyle="1" w:styleId="15LineHanging05">
    <w:name w:val="1.5 Line Hanging 0.5&quot;"/>
    <w:basedOn w:val="Normal"/>
    <w:uiPriority w:val="17"/>
    <w:rsid w:val="008123B2"/>
    <w:pPr>
      <w:suppressAutoHyphens/>
      <w:spacing w:line="360" w:lineRule="auto"/>
      <w:ind w:left="720" w:hanging="720"/>
    </w:pPr>
    <w:rPr>
      <w:rFonts w:ascii="Times New Roman" w:hAnsi="Times New Roman" w:cs="Times New Roman"/>
      <w:szCs w:val="20"/>
    </w:rPr>
  </w:style>
  <w:style w:type="paragraph" w:customStyle="1" w:styleId="15LineHanging1">
    <w:name w:val="1.5 Line Hanging 1&quot;"/>
    <w:basedOn w:val="Normal"/>
    <w:uiPriority w:val="17"/>
    <w:rsid w:val="008123B2"/>
    <w:pPr>
      <w:suppressAutoHyphens/>
      <w:spacing w:line="360" w:lineRule="auto"/>
      <w:ind w:left="1440" w:hanging="720"/>
    </w:pPr>
    <w:rPr>
      <w:rFonts w:ascii="Times New Roman" w:hAnsi="Times New Roman" w:cs="Times New Roman"/>
      <w:szCs w:val="20"/>
    </w:rPr>
  </w:style>
  <w:style w:type="paragraph" w:customStyle="1" w:styleId="15LineHanging15">
    <w:name w:val="1.5 Line Hanging 1.5&quot;"/>
    <w:basedOn w:val="Normal"/>
    <w:uiPriority w:val="17"/>
    <w:rsid w:val="008123B2"/>
    <w:pPr>
      <w:suppressAutoHyphens/>
      <w:spacing w:line="360" w:lineRule="auto"/>
      <w:ind w:left="2160" w:hanging="720"/>
    </w:pPr>
    <w:rPr>
      <w:rFonts w:ascii="Times New Roman" w:hAnsi="Times New Roman" w:cs="Times New Roman"/>
      <w:szCs w:val="20"/>
    </w:rPr>
  </w:style>
  <w:style w:type="paragraph" w:customStyle="1" w:styleId="15LineInd05">
    <w:name w:val="1.5 Line Ind 0.5&quot;"/>
    <w:basedOn w:val="Normal"/>
    <w:uiPriority w:val="17"/>
    <w:rsid w:val="008123B2"/>
    <w:pPr>
      <w:suppressAutoHyphens/>
      <w:spacing w:line="360" w:lineRule="auto"/>
      <w:ind w:left="720"/>
    </w:pPr>
    <w:rPr>
      <w:rFonts w:ascii="Times New Roman" w:hAnsi="Times New Roman" w:cs="Times New Roman"/>
      <w:szCs w:val="20"/>
    </w:rPr>
  </w:style>
  <w:style w:type="paragraph" w:customStyle="1" w:styleId="15LineInd1">
    <w:name w:val="1.5 Line Ind 1&quot;"/>
    <w:basedOn w:val="Normal"/>
    <w:uiPriority w:val="17"/>
    <w:rsid w:val="008123B2"/>
    <w:pPr>
      <w:suppressAutoHyphens/>
      <w:spacing w:after="240" w:line="360" w:lineRule="auto"/>
      <w:ind w:left="1440"/>
    </w:pPr>
    <w:rPr>
      <w:rFonts w:ascii="Times New Roman" w:hAnsi="Times New Roman" w:cs="Times New Roman"/>
      <w:szCs w:val="20"/>
    </w:rPr>
  </w:style>
  <w:style w:type="paragraph" w:customStyle="1" w:styleId="15LineInd15">
    <w:name w:val="1.5 Line Ind 1.5&quot;"/>
    <w:basedOn w:val="Normal"/>
    <w:uiPriority w:val="17"/>
    <w:rsid w:val="008123B2"/>
    <w:pPr>
      <w:suppressAutoHyphens/>
      <w:spacing w:line="360" w:lineRule="auto"/>
      <w:ind w:left="2160"/>
    </w:pPr>
    <w:rPr>
      <w:rFonts w:ascii="Times New Roman" w:hAnsi="Times New Roman" w:cs="Times New Roman"/>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rFonts w:ascii="Times New Roman" w:hAnsi="Times New Roman" w:cs="Times New Roman"/>
      <w:szCs w:val="20"/>
    </w:rPr>
  </w:style>
  <w:style w:type="paragraph" w:customStyle="1" w:styleId="15LineLeft-Right15">
    <w:name w:val="1.5 Line Left-Right 1.5&quot;"/>
    <w:basedOn w:val="Normal"/>
    <w:uiPriority w:val="17"/>
    <w:rsid w:val="008123B2"/>
    <w:pPr>
      <w:suppressAutoHyphens/>
      <w:spacing w:line="360" w:lineRule="auto"/>
      <w:ind w:left="2160" w:right="2160"/>
    </w:pPr>
    <w:rPr>
      <w:rFonts w:ascii="Times New Roman" w:hAnsi="Times New Roman" w:cs="Times New Roman"/>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rFonts w:ascii="Times New Roman" w:hAnsi="Times New Roman" w:cs="Times New Roman"/>
      <w:szCs w:val="20"/>
    </w:rPr>
  </w:style>
  <w:style w:type="paragraph" w:customStyle="1" w:styleId="15LineRightAligned">
    <w:name w:val="1.5 Line Right Aligned"/>
    <w:basedOn w:val="Normal"/>
    <w:uiPriority w:val="17"/>
    <w:rsid w:val="008123B2"/>
    <w:pPr>
      <w:suppressAutoHyphens/>
      <w:spacing w:line="360" w:lineRule="auto"/>
      <w:jc w:val="right"/>
    </w:pPr>
    <w:rPr>
      <w:rFonts w:ascii="Times New Roman" w:hAnsi="Times New Roman" w:cs="Times New Roman"/>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2">
    <w:name w:val="Custom Heading 2"/>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3">
    <w:name w:val="Custom Heading 3"/>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4">
    <w:name w:val="Custom Heading 4"/>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5">
    <w:name w:val="Custom Heading 5"/>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6">
    <w:name w:val="Custom Heading 6"/>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Paragraph1">
    <w:name w:val="Custom Paragraph 1"/>
    <w:basedOn w:val="Normal"/>
    <w:uiPriority w:val="99"/>
    <w:semiHidden/>
    <w:rsid w:val="008123B2"/>
    <w:pPr>
      <w:suppressAutoHyphens/>
    </w:pPr>
    <w:rPr>
      <w:rFonts w:ascii="Times New Roman" w:hAnsi="Times New Roman" w:cs="Times New Roman"/>
      <w:szCs w:val="20"/>
    </w:rPr>
  </w:style>
  <w:style w:type="paragraph" w:customStyle="1" w:styleId="CustomParagraph2">
    <w:name w:val="Custom Paragraph 2"/>
    <w:basedOn w:val="Normal"/>
    <w:uiPriority w:val="99"/>
    <w:semiHidden/>
    <w:rsid w:val="008123B2"/>
    <w:pPr>
      <w:suppressAutoHyphens/>
    </w:pPr>
    <w:rPr>
      <w:rFonts w:ascii="Times New Roman" w:hAnsi="Times New Roman" w:cs="Times New Roman"/>
      <w:szCs w:val="20"/>
    </w:rPr>
  </w:style>
  <w:style w:type="paragraph" w:customStyle="1" w:styleId="CustomParagraph3">
    <w:name w:val="Custom Paragraph 3"/>
    <w:basedOn w:val="Normal"/>
    <w:uiPriority w:val="99"/>
    <w:semiHidden/>
    <w:rsid w:val="008123B2"/>
    <w:pPr>
      <w:suppressAutoHyphens/>
    </w:pPr>
    <w:rPr>
      <w:rFonts w:ascii="Times New Roman" w:hAnsi="Times New Roman" w:cs="Times New Roman"/>
      <w:szCs w:val="20"/>
    </w:rPr>
  </w:style>
  <w:style w:type="paragraph" w:customStyle="1" w:styleId="CustomParagraph4">
    <w:name w:val="Custom Paragraph 4"/>
    <w:basedOn w:val="Normal"/>
    <w:uiPriority w:val="99"/>
    <w:semiHidden/>
    <w:rsid w:val="008123B2"/>
    <w:pPr>
      <w:suppressAutoHyphens/>
    </w:pPr>
    <w:rPr>
      <w:rFonts w:ascii="Times New Roman" w:hAnsi="Times New Roman" w:cs="Times New Roman"/>
      <w:szCs w:val="20"/>
    </w:rPr>
  </w:style>
  <w:style w:type="paragraph" w:customStyle="1" w:styleId="CustomParagraph5">
    <w:name w:val="Custom Paragraph 5"/>
    <w:basedOn w:val="Normal"/>
    <w:uiPriority w:val="99"/>
    <w:semiHidden/>
    <w:rsid w:val="008123B2"/>
    <w:pPr>
      <w:suppressAutoHyphens/>
    </w:pPr>
    <w:rPr>
      <w:rFonts w:ascii="Times New Roman" w:hAnsi="Times New Roman" w:cs="Times New Roman"/>
      <w:szCs w:val="20"/>
    </w:rPr>
  </w:style>
  <w:style w:type="paragraph" w:customStyle="1" w:styleId="CustomParagraph6">
    <w:name w:val="Custom Paragraph 6"/>
    <w:basedOn w:val="Normal"/>
    <w:uiPriority w:val="99"/>
    <w:semiHidden/>
    <w:rsid w:val="008123B2"/>
    <w:pPr>
      <w:suppressAutoHyphens/>
    </w:pPr>
    <w:rPr>
      <w:rFonts w:ascii="Times New Roman" w:hAnsi="Times New Roman" w:cs="Times New Roman"/>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rFonts w:ascii="Times New Roman" w:hAnsi="Times New Roman" w:cs="Times New Roman"/>
      <w:szCs w:val="20"/>
    </w:rPr>
  </w:style>
  <w:style w:type="paragraph" w:customStyle="1" w:styleId="Double05">
    <w:name w:val="Double 0.5&quot;"/>
    <w:basedOn w:val="Normal"/>
    <w:uiPriority w:val="6"/>
    <w:qFormat/>
    <w:rsid w:val="008123B2"/>
    <w:pPr>
      <w:suppressAutoHyphens/>
      <w:spacing w:line="480" w:lineRule="auto"/>
      <w:ind w:firstLine="720"/>
    </w:pPr>
    <w:rPr>
      <w:rFonts w:ascii="Times New Roman" w:hAnsi="Times New Roman" w:cs="Times New Roman"/>
      <w:szCs w:val="20"/>
    </w:rPr>
  </w:style>
  <w:style w:type="paragraph" w:customStyle="1" w:styleId="Double1">
    <w:name w:val="Double 1&quot;"/>
    <w:basedOn w:val="Normal"/>
    <w:uiPriority w:val="9"/>
    <w:qFormat/>
    <w:rsid w:val="008123B2"/>
    <w:pPr>
      <w:suppressAutoHyphens/>
      <w:spacing w:line="480" w:lineRule="auto"/>
      <w:ind w:firstLine="1440"/>
    </w:pPr>
    <w:rPr>
      <w:rFonts w:ascii="Times New Roman" w:hAnsi="Times New Roman" w:cs="Times New Roman"/>
      <w:szCs w:val="20"/>
    </w:rPr>
  </w:style>
  <w:style w:type="paragraph" w:customStyle="1" w:styleId="Double15">
    <w:name w:val="Double 1.5&quot;"/>
    <w:basedOn w:val="Normal"/>
    <w:uiPriority w:val="12"/>
    <w:rsid w:val="008123B2"/>
    <w:pPr>
      <w:suppressAutoHyphens/>
      <w:spacing w:after="240" w:line="480" w:lineRule="auto"/>
      <w:ind w:firstLine="2160"/>
    </w:pPr>
    <w:rPr>
      <w:rFonts w:ascii="Times New Roman" w:hAnsi="Times New Roman" w:cs="Times New Roman"/>
      <w:szCs w:val="20"/>
    </w:rPr>
  </w:style>
  <w:style w:type="paragraph" w:customStyle="1" w:styleId="DoubleHanging05">
    <w:name w:val="Double Hanging 0.5&quot;"/>
    <w:basedOn w:val="Normal"/>
    <w:uiPriority w:val="17"/>
    <w:rsid w:val="008123B2"/>
    <w:pPr>
      <w:suppressAutoHyphens/>
      <w:spacing w:line="480" w:lineRule="auto"/>
      <w:ind w:left="720" w:hanging="720"/>
    </w:pPr>
    <w:rPr>
      <w:rFonts w:ascii="Times New Roman" w:hAnsi="Times New Roman" w:cs="Times New Roman"/>
      <w:szCs w:val="20"/>
    </w:rPr>
  </w:style>
  <w:style w:type="paragraph" w:customStyle="1" w:styleId="DoubleHanging1">
    <w:name w:val="Double Hanging 1&quot;"/>
    <w:basedOn w:val="Normal"/>
    <w:uiPriority w:val="17"/>
    <w:rsid w:val="008123B2"/>
    <w:pPr>
      <w:suppressAutoHyphens/>
      <w:spacing w:line="480" w:lineRule="auto"/>
      <w:ind w:left="1440" w:hanging="720"/>
    </w:pPr>
    <w:rPr>
      <w:rFonts w:ascii="Times New Roman" w:hAnsi="Times New Roman" w:cs="Times New Roman"/>
      <w:szCs w:val="20"/>
    </w:rPr>
  </w:style>
  <w:style w:type="paragraph" w:customStyle="1" w:styleId="DoubleHanging15">
    <w:name w:val="Double Hanging 1.5&quot;"/>
    <w:basedOn w:val="Normal"/>
    <w:uiPriority w:val="17"/>
    <w:rsid w:val="008123B2"/>
    <w:pPr>
      <w:suppressAutoHyphens/>
      <w:spacing w:line="480" w:lineRule="auto"/>
      <w:ind w:left="2160" w:hanging="720"/>
    </w:pPr>
    <w:rPr>
      <w:rFonts w:ascii="Times New Roman" w:hAnsi="Times New Roman" w:cs="Times New Roman"/>
      <w:szCs w:val="20"/>
    </w:rPr>
  </w:style>
  <w:style w:type="paragraph" w:customStyle="1" w:styleId="DoubleInd05">
    <w:name w:val="Double Ind 0.5&quot;"/>
    <w:basedOn w:val="Normal"/>
    <w:uiPriority w:val="17"/>
    <w:qFormat/>
    <w:rsid w:val="008123B2"/>
    <w:pPr>
      <w:suppressAutoHyphens/>
      <w:spacing w:line="480" w:lineRule="auto"/>
      <w:ind w:left="720"/>
    </w:pPr>
    <w:rPr>
      <w:rFonts w:ascii="Times New Roman" w:hAnsi="Times New Roman" w:cs="Times New Roman"/>
      <w:szCs w:val="20"/>
    </w:rPr>
  </w:style>
  <w:style w:type="paragraph" w:customStyle="1" w:styleId="DoubleInd1">
    <w:name w:val="Double Ind 1&quot;"/>
    <w:basedOn w:val="Normal"/>
    <w:uiPriority w:val="17"/>
    <w:rsid w:val="008123B2"/>
    <w:pPr>
      <w:suppressAutoHyphens/>
      <w:spacing w:line="480" w:lineRule="auto"/>
      <w:ind w:left="1440"/>
    </w:pPr>
    <w:rPr>
      <w:rFonts w:ascii="Times New Roman" w:hAnsi="Times New Roman" w:cs="Times New Roman"/>
      <w:szCs w:val="20"/>
    </w:rPr>
  </w:style>
  <w:style w:type="paragraph" w:customStyle="1" w:styleId="DoubleInd15">
    <w:name w:val="Double Ind 1.5&quot;"/>
    <w:basedOn w:val="Normal"/>
    <w:uiPriority w:val="17"/>
    <w:rsid w:val="008123B2"/>
    <w:pPr>
      <w:suppressAutoHyphens/>
      <w:spacing w:line="480" w:lineRule="auto"/>
      <w:ind w:left="2160"/>
    </w:pPr>
    <w:rPr>
      <w:rFonts w:ascii="Times New Roman" w:hAnsi="Times New Roman" w:cs="Times New Roman"/>
      <w:szCs w:val="20"/>
    </w:rPr>
  </w:style>
  <w:style w:type="paragraph" w:customStyle="1" w:styleId="DoubleQuote05">
    <w:name w:val="Double Quote 0.5&quot;"/>
    <w:basedOn w:val="Normal"/>
    <w:uiPriority w:val="17"/>
    <w:qFormat/>
    <w:rsid w:val="008123B2"/>
    <w:pPr>
      <w:suppressAutoHyphens/>
      <w:spacing w:line="480" w:lineRule="auto"/>
      <w:ind w:left="720" w:right="720"/>
    </w:pPr>
    <w:rPr>
      <w:rFonts w:ascii="Times New Roman" w:hAnsi="Times New Roman" w:cs="Times New Roman"/>
      <w:szCs w:val="20"/>
    </w:rPr>
  </w:style>
  <w:style w:type="paragraph" w:customStyle="1" w:styleId="DoubleQuote1">
    <w:name w:val="Double Quote 1&quot;"/>
    <w:basedOn w:val="Normal"/>
    <w:uiPriority w:val="17"/>
    <w:qFormat/>
    <w:rsid w:val="008123B2"/>
    <w:pPr>
      <w:suppressAutoHyphens/>
      <w:spacing w:line="480" w:lineRule="auto"/>
      <w:ind w:left="1440" w:right="1440"/>
    </w:pPr>
    <w:rPr>
      <w:rFonts w:ascii="Times New Roman" w:hAnsi="Times New Roman" w:cs="Times New Roman"/>
      <w:szCs w:val="20"/>
    </w:rPr>
  </w:style>
  <w:style w:type="paragraph" w:customStyle="1" w:styleId="DoubleQuote15">
    <w:name w:val="Double Quote 1.5&quot;"/>
    <w:basedOn w:val="Normal"/>
    <w:uiPriority w:val="17"/>
    <w:rsid w:val="008123B2"/>
    <w:pPr>
      <w:suppressAutoHyphens/>
      <w:spacing w:line="480" w:lineRule="auto"/>
      <w:ind w:left="2160" w:right="2160"/>
    </w:pPr>
    <w:rPr>
      <w:rFonts w:ascii="Times New Roman" w:hAnsi="Times New Roman" w:cs="Times New Roman"/>
      <w:szCs w:val="20"/>
    </w:rPr>
  </w:style>
  <w:style w:type="paragraph" w:customStyle="1" w:styleId="DoubleRightAligned">
    <w:name w:val="Double Right Aligned"/>
    <w:basedOn w:val="Normal"/>
    <w:uiPriority w:val="17"/>
    <w:rsid w:val="008123B2"/>
    <w:pPr>
      <w:suppressAutoHyphens/>
      <w:spacing w:line="480" w:lineRule="auto"/>
      <w:jc w:val="right"/>
    </w:pPr>
    <w:rPr>
      <w:rFonts w:ascii="Times New Roman" w:hAnsi="Times New Roman" w:cs="Times New Roman"/>
      <w:szCs w:val="20"/>
    </w:rPr>
  </w:style>
  <w:style w:type="paragraph" w:customStyle="1" w:styleId="FilenameText">
    <w:name w:val="FilenameText"/>
    <w:basedOn w:val="Normal"/>
    <w:next w:val="Normal"/>
    <w:uiPriority w:val="99"/>
    <w:semiHidden/>
    <w:rsid w:val="008123B2"/>
    <w:rPr>
      <w:rFonts w:ascii="Times New Roman" w:hAnsi="Times New Roman" w:cs="Times New Roman"/>
      <w:sz w:val="16"/>
      <w:szCs w:val="20"/>
    </w:rPr>
  </w:style>
  <w:style w:type="paragraph" w:customStyle="1" w:styleId="Index">
    <w:name w:val="Index"/>
    <w:basedOn w:val="Normal"/>
    <w:uiPriority w:val="99"/>
    <w:semiHidden/>
    <w:rsid w:val="008123B2"/>
    <w:pPr>
      <w:tabs>
        <w:tab w:val="right" w:pos="9360"/>
      </w:tabs>
      <w:suppressAutoHyphens/>
    </w:pPr>
    <w:rPr>
      <w:rFonts w:ascii="Times New Roman" w:hAnsi="Times New Roman" w:cs="Times New Roman"/>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cs="Times New Roman"/>
      <w:szCs w:val="20"/>
    </w:rPr>
  </w:style>
  <w:style w:type="paragraph" w:styleId="Signature">
    <w:name w:val="Signature"/>
    <w:basedOn w:val="Normal"/>
    <w:link w:val="SignatureChar"/>
    <w:uiPriority w:val="99"/>
    <w:semiHidden/>
    <w:rsid w:val="008123B2"/>
    <w:rPr>
      <w:rFonts w:ascii="Times New Roman" w:hAnsi="Times New Roman" w:cs="Times New Roman"/>
    </w:rPr>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rFonts w:ascii="Times New Roman" w:hAnsi="Times New Roman" w:cs="Times New Roman"/>
      <w:szCs w:val="20"/>
    </w:rPr>
  </w:style>
  <w:style w:type="paragraph" w:customStyle="1" w:styleId="Single1">
    <w:name w:val="Single 1&quot;"/>
    <w:basedOn w:val="Normal"/>
    <w:uiPriority w:val="7"/>
    <w:qFormat/>
    <w:rsid w:val="008123B2"/>
    <w:pPr>
      <w:suppressAutoHyphens/>
      <w:spacing w:after="240"/>
      <w:ind w:firstLine="1440"/>
    </w:pPr>
    <w:rPr>
      <w:rFonts w:ascii="Times New Roman" w:hAnsi="Times New Roman" w:cs="Times New Roman"/>
      <w:szCs w:val="20"/>
    </w:rPr>
  </w:style>
  <w:style w:type="paragraph" w:customStyle="1" w:styleId="Single15">
    <w:name w:val="Single 1.5&quot;"/>
    <w:basedOn w:val="Normal"/>
    <w:uiPriority w:val="10"/>
    <w:rsid w:val="008123B2"/>
    <w:pPr>
      <w:suppressAutoHyphens/>
      <w:spacing w:after="240"/>
      <w:ind w:firstLine="2160"/>
    </w:pPr>
    <w:rPr>
      <w:rFonts w:ascii="Times New Roman" w:hAnsi="Times New Roman" w:cs="Times New Roman"/>
      <w:szCs w:val="20"/>
    </w:rPr>
  </w:style>
  <w:style w:type="paragraph" w:customStyle="1" w:styleId="SingleHanging05">
    <w:name w:val="Single Hanging 0.5&quot;"/>
    <w:basedOn w:val="Normal"/>
    <w:uiPriority w:val="17"/>
    <w:rsid w:val="008123B2"/>
    <w:pPr>
      <w:suppressAutoHyphens/>
      <w:spacing w:after="240"/>
      <w:ind w:left="720" w:hanging="720"/>
    </w:pPr>
    <w:rPr>
      <w:rFonts w:ascii="Times New Roman" w:hAnsi="Times New Roman" w:cs="Times New Roman"/>
      <w:szCs w:val="20"/>
    </w:rPr>
  </w:style>
  <w:style w:type="paragraph" w:customStyle="1" w:styleId="SingleHanging05nospaceafter">
    <w:name w:val="Single Hanging 0.5&quot; (no space after)"/>
    <w:basedOn w:val="Normal"/>
    <w:uiPriority w:val="17"/>
    <w:rsid w:val="008123B2"/>
    <w:pPr>
      <w:suppressAutoHyphens/>
      <w:ind w:left="720" w:hanging="720"/>
    </w:pPr>
    <w:rPr>
      <w:rFonts w:ascii="Times New Roman" w:hAnsi="Times New Roman" w:cs="Times New Roman"/>
      <w:szCs w:val="20"/>
    </w:rPr>
  </w:style>
  <w:style w:type="paragraph" w:customStyle="1" w:styleId="SingleHanging1">
    <w:name w:val="Single Hanging 1&quot;"/>
    <w:basedOn w:val="Normal"/>
    <w:uiPriority w:val="17"/>
    <w:rsid w:val="008123B2"/>
    <w:pPr>
      <w:suppressAutoHyphens/>
      <w:spacing w:after="240"/>
      <w:ind w:left="1440" w:hanging="720"/>
    </w:pPr>
    <w:rPr>
      <w:rFonts w:ascii="Times New Roman" w:hAnsi="Times New Roman" w:cs="Times New Roman"/>
      <w:szCs w:val="20"/>
    </w:rPr>
  </w:style>
  <w:style w:type="paragraph" w:customStyle="1" w:styleId="SingleHanging15">
    <w:name w:val="Single Hanging 1.5&quot;"/>
    <w:basedOn w:val="Normal"/>
    <w:uiPriority w:val="17"/>
    <w:rsid w:val="008123B2"/>
    <w:pPr>
      <w:suppressAutoHyphens/>
      <w:spacing w:after="240"/>
      <w:ind w:left="2160" w:hanging="720"/>
    </w:pPr>
    <w:rPr>
      <w:rFonts w:ascii="Times New Roman" w:hAnsi="Times New Roman" w:cs="Times New Roman"/>
      <w:szCs w:val="20"/>
    </w:rPr>
  </w:style>
  <w:style w:type="paragraph" w:customStyle="1" w:styleId="SingleInd05">
    <w:name w:val="Single Ind 0.5&quot;"/>
    <w:basedOn w:val="Normal"/>
    <w:uiPriority w:val="17"/>
    <w:rsid w:val="008123B2"/>
    <w:pPr>
      <w:suppressAutoHyphens/>
      <w:spacing w:after="240"/>
      <w:ind w:left="720"/>
    </w:pPr>
    <w:rPr>
      <w:rFonts w:ascii="Times New Roman" w:hAnsi="Times New Roman" w:cs="Times New Roman"/>
      <w:szCs w:val="20"/>
    </w:rPr>
  </w:style>
  <w:style w:type="paragraph" w:customStyle="1" w:styleId="SingleInd05nospaceafter">
    <w:name w:val="Single Ind 0.5&quot; (no space after)"/>
    <w:basedOn w:val="Normal"/>
    <w:uiPriority w:val="17"/>
    <w:rsid w:val="008123B2"/>
    <w:pPr>
      <w:suppressAutoHyphens/>
      <w:ind w:left="720"/>
    </w:pPr>
    <w:rPr>
      <w:rFonts w:ascii="Times New Roman" w:hAnsi="Times New Roman" w:cs="Times New Roman"/>
      <w:szCs w:val="20"/>
    </w:rPr>
  </w:style>
  <w:style w:type="paragraph" w:customStyle="1" w:styleId="SingleInd1">
    <w:name w:val="Single Ind 1&quot;"/>
    <w:basedOn w:val="Normal"/>
    <w:uiPriority w:val="17"/>
    <w:qFormat/>
    <w:rsid w:val="008123B2"/>
    <w:pPr>
      <w:suppressAutoHyphens/>
      <w:spacing w:after="240"/>
      <w:ind w:left="1440"/>
    </w:pPr>
    <w:rPr>
      <w:rFonts w:ascii="Times New Roman" w:hAnsi="Times New Roman" w:cs="Times New Roman"/>
      <w:szCs w:val="20"/>
    </w:rPr>
  </w:style>
  <w:style w:type="paragraph" w:customStyle="1" w:styleId="SingleInd15">
    <w:name w:val="Single Ind 1.5&quot;"/>
    <w:basedOn w:val="Normal"/>
    <w:uiPriority w:val="99"/>
    <w:semiHidden/>
    <w:qFormat/>
    <w:rsid w:val="008123B2"/>
    <w:pPr>
      <w:suppressAutoHyphens/>
      <w:ind w:left="2160"/>
    </w:pPr>
    <w:rPr>
      <w:rFonts w:ascii="Times New Roman" w:hAnsi="Times New Roman" w:cs="Times New Roman"/>
      <w:szCs w:val="20"/>
    </w:rPr>
  </w:style>
  <w:style w:type="paragraph" w:customStyle="1" w:styleId="SingleQuote05">
    <w:name w:val="Single Quote 0.5&quot;"/>
    <w:basedOn w:val="Normal"/>
    <w:uiPriority w:val="17"/>
    <w:qFormat/>
    <w:rsid w:val="008123B2"/>
    <w:pPr>
      <w:suppressAutoHyphens/>
      <w:spacing w:after="240"/>
      <w:ind w:left="720" w:right="720"/>
    </w:pPr>
    <w:rPr>
      <w:rFonts w:ascii="Times New Roman" w:hAnsi="Times New Roman" w:cs="Times New Roman"/>
      <w:szCs w:val="20"/>
    </w:rPr>
  </w:style>
  <w:style w:type="paragraph" w:customStyle="1" w:styleId="SingleQuote1">
    <w:name w:val="Single Quote 1&quot;"/>
    <w:basedOn w:val="Normal"/>
    <w:uiPriority w:val="17"/>
    <w:qFormat/>
    <w:rsid w:val="008123B2"/>
    <w:pPr>
      <w:suppressAutoHyphens/>
      <w:spacing w:after="240"/>
      <w:ind w:left="1440" w:right="1440"/>
    </w:pPr>
    <w:rPr>
      <w:rFonts w:ascii="Times New Roman" w:hAnsi="Times New Roman" w:cs="Times New Roman"/>
      <w:szCs w:val="20"/>
    </w:rPr>
  </w:style>
  <w:style w:type="paragraph" w:customStyle="1" w:styleId="SingleQuote15">
    <w:name w:val="Single Quote 1.5&quot;"/>
    <w:basedOn w:val="Normal"/>
    <w:uiPriority w:val="17"/>
    <w:rsid w:val="008123B2"/>
    <w:pPr>
      <w:suppressAutoHyphens/>
      <w:spacing w:after="240"/>
      <w:ind w:left="2160" w:right="2160"/>
    </w:pPr>
    <w:rPr>
      <w:rFonts w:ascii="Times New Roman" w:hAnsi="Times New Roman" w:cs="Times New Roman"/>
      <w:szCs w:val="20"/>
    </w:rPr>
  </w:style>
  <w:style w:type="paragraph" w:customStyle="1" w:styleId="SingleRightAligned">
    <w:name w:val="Single Right Aligned"/>
    <w:basedOn w:val="Normal"/>
    <w:uiPriority w:val="17"/>
    <w:rsid w:val="008123B2"/>
    <w:pPr>
      <w:suppressAutoHyphens/>
      <w:spacing w:after="240"/>
      <w:jc w:val="right"/>
    </w:pPr>
    <w:rPr>
      <w:rFonts w:ascii="Times New Roman" w:hAnsi="Times New Roman" w:cs="Times New Roman"/>
      <w:szCs w:val="20"/>
    </w:rPr>
  </w:style>
  <w:style w:type="paragraph" w:styleId="Subtitle">
    <w:name w:val="Subtitle"/>
    <w:basedOn w:val="Normal"/>
    <w:next w:val="Normal"/>
    <w:link w:val="SubtitleChar"/>
    <w:uiPriority w:val="99"/>
    <w:qFormat/>
    <w:rsid w:val="008123B2"/>
    <w:pPr>
      <w:numPr>
        <w:ilvl w:val="1"/>
      </w:numPr>
    </w:pPr>
    <w:rPr>
      <w:rFonts w:ascii="Times New Roman" w:hAnsi="Times New Roman" w:cs="Times New Roman"/>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rFonts w:ascii="Times New Roman" w:hAnsi="Times New Roman" w:cs="Times New Roman"/>
      <w:b/>
      <w:szCs w:val="20"/>
      <w:u w:val="single"/>
    </w:rPr>
  </w:style>
  <w:style w:type="paragraph" w:customStyle="1" w:styleId="Subtitle2">
    <w:name w:val="Subtitle 2"/>
    <w:basedOn w:val="Normal"/>
    <w:uiPriority w:val="32"/>
    <w:qFormat/>
    <w:rsid w:val="008123B2"/>
    <w:pPr>
      <w:suppressAutoHyphens/>
    </w:pPr>
    <w:rPr>
      <w:rFonts w:ascii="Times New Roman" w:hAnsi="Times New Roman" w:cs="Times New Roman"/>
      <w:b/>
      <w:i/>
      <w:szCs w:val="20"/>
      <w:u w:val="single"/>
    </w:rPr>
  </w:style>
  <w:style w:type="paragraph" w:customStyle="1" w:styleId="Subtitle3">
    <w:name w:val="Subtitle 3"/>
    <w:basedOn w:val="Normal"/>
    <w:uiPriority w:val="32"/>
    <w:rsid w:val="008123B2"/>
    <w:pPr>
      <w:keepNext/>
      <w:keepLines/>
      <w:suppressAutoHyphens/>
    </w:pPr>
    <w:rPr>
      <w:rFonts w:ascii="Times New Roman" w:hAnsi="Times New Roman" w:cs="Times New Roman"/>
      <w:szCs w:val="20"/>
    </w:rPr>
  </w:style>
  <w:style w:type="paragraph" w:customStyle="1" w:styleId="TableText">
    <w:name w:val="Table Text"/>
    <w:basedOn w:val="Normal"/>
    <w:uiPriority w:val="34"/>
    <w:qFormat/>
    <w:rsid w:val="008123B2"/>
    <w:pPr>
      <w:suppressAutoHyphens/>
    </w:pPr>
    <w:rPr>
      <w:rFonts w:ascii="Times New Roman" w:hAnsi="Times New Roman" w:cs="Times New Roman"/>
      <w:szCs w:val="20"/>
    </w:rPr>
  </w:style>
  <w:style w:type="paragraph" w:customStyle="1" w:styleId="TableTitle1">
    <w:name w:val="Table Title 1"/>
    <w:basedOn w:val="Normal"/>
    <w:uiPriority w:val="33"/>
    <w:qFormat/>
    <w:rsid w:val="008123B2"/>
    <w:pPr>
      <w:keepNext/>
      <w:keepLines/>
      <w:suppressAutoHyphens/>
      <w:jc w:val="center"/>
    </w:pPr>
    <w:rPr>
      <w:rFonts w:ascii="Times New Roman" w:hAnsi="Times New Roman" w:cs="Times New Roman"/>
      <w:b/>
      <w:szCs w:val="20"/>
    </w:rPr>
  </w:style>
  <w:style w:type="paragraph" w:customStyle="1" w:styleId="TableTitle2">
    <w:name w:val="Table Title 2"/>
    <w:basedOn w:val="Normal"/>
    <w:uiPriority w:val="33"/>
    <w:rsid w:val="008123B2"/>
    <w:pPr>
      <w:keepNext/>
      <w:keepLines/>
      <w:suppressAutoHyphens/>
    </w:pPr>
    <w:rPr>
      <w:rFonts w:ascii="Times New Roman" w:hAnsi="Times New Roman" w:cs="Times New Roman"/>
      <w:b/>
      <w:szCs w:val="20"/>
    </w:rPr>
  </w:style>
  <w:style w:type="paragraph" w:customStyle="1" w:styleId="TableTitle3">
    <w:name w:val="Table Title 3"/>
    <w:basedOn w:val="Normal"/>
    <w:uiPriority w:val="33"/>
    <w:rsid w:val="008123B2"/>
    <w:pPr>
      <w:keepNext/>
      <w:keepLines/>
      <w:suppressAutoHyphens/>
      <w:jc w:val="right"/>
    </w:pPr>
    <w:rPr>
      <w:rFonts w:ascii="Times New Roman" w:hAnsi="Times New Roman" w:cs="Times New Roman"/>
      <w:b/>
      <w:szCs w:val="20"/>
    </w:rPr>
  </w:style>
  <w:style w:type="paragraph" w:customStyle="1" w:styleId="TableTitle4">
    <w:name w:val="Table Title 4"/>
    <w:basedOn w:val="Normal"/>
    <w:uiPriority w:val="33"/>
    <w:rsid w:val="008123B2"/>
    <w:pPr>
      <w:suppressAutoHyphens/>
      <w:jc w:val="right"/>
    </w:pPr>
    <w:rPr>
      <w:rFonts w:ascii="Times New Roman" w:hAnsi="Times New Roman" w:cs="Times New Roman"/>
      <w:szCs w:val="20"/>
    </w:rPr>
  </w:style>
  <w:style w:type="paragraph" w:customStyle="1" w:styleId="Title1">
    <w:name w:val="Title 1"/>
    <w:basedOn w:val="Normal"/>
    <w:next w:val="Normal"/>
    <w:uiPriority w:val="31"/>
    <w:rsid w:val="008123B2"/>
    <w:pPr>
      <w:spacing w:after="240"/>
      <w:jc w:val="center"/>
    </w:pPr>
    <w:rPr>
      <w:rFonts w:ascii="Times New Roman" w:hAnsi="Times New Roman" w:cs="Times New Roman"/>
      <w:b/>
      <w:caps/>
      <w:szCs w:val="20"/>
      <w:u w:val="single"/>
    </w:rPr>
  </w:style>
  <w:style w:type="paragraph" w:customStyle="1" w:styleId="Title2">
    <w:name w:val="Title 2"/>
    <w:basedOn w:val="Normal"/>
    <w:next w:val="Normal"/>
    <w:uiPriority w:val="31"/>
    <w:rsid w:val="008123B2"/>
    <w:pPr>
      <w:spacing w:after="240"/>
      <w:jc w:val="center"/>
    </w:pPr>
    <w:rPr>
      <w:rFonts w:ascii="Times New Roman" w:hAnsi="Times New Roman" w:cs="Times New Roman"/>
      <w:b/>
      <w:caps/>
      <w:szCs w:val="20"/>
    </w:rPr>
  </w:style>
  <w:style w:type="paragraph" w:customStyle="1" w:styleId="Title3">
    <w:name w:val="Title 3"/>
    <w:basedOn w:val="Normal"/>
    <w:uiPriority w:val="31"/>
    <w:qFormat/>
    <w:rsid w:val="008123B2"/>
    <w:pPr>
      <w:spacing w:after="240"/>
      <w:jc w:val="center"/>
    </w:pPr>
    <w:rPr>
      <w:rFonts w:ascii="Times New Roman" w:hAnsi="Times New Roman" w:cs="Times New Roman"/>
      <w:caps/>
      <w:szCs w:val="20"/>
    </w:rPr>
  </w:style>
  <w:style w:type="paragraph" w:customStyle="1" w:styleId="Title4">
    <w:name w:val="Title 4"/>
    <w:basedOn w:val="Normal"/>
    <w:next w:val="Normal"/>
    <w:uiPriority w:val="31"/>
    <w:rsid w:val="008123B2"/>
    <w:pPr>
      <w:keepNext/>
      <w:keepLines/>
      <w:suppressAutoHyphens/>
      <w:spacing w:after="240"/>
      <w:jc w:val="center"/>
    </w:pPr>
    <w:rPr>
      <w:rFonts w:ascii="Times New Roman" w:hAnsi="Times New Roman" w:cs="Times New Roman"/>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ascii="Times New Roman" w:eastAsiaTheme="minorHAnsi" w:hAnsi="Times New Roman"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rFonts w:ascii="Times New Roman" w:hAnsi="Times New Roman" w:cs="Times New Roman"/>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ascii="Times New Roman" w:hAnsi="Times New Roman" w:cstheme="minorBidi"/>
      <w:i/>
      <w:iCs/>
    </w:rPr>
  </w:style>
  <w:style w:type="paragraph" w:styleId="Caption">
    <w:name w:val="caption"/>
    <w:basedOn w:val="Normal"/>
    <w:next w:val="Normal"/>
    <w:uiPriority w:val="99"/>
    <w:semiHidden/>
    <w:qFormat/>
    <w:rsid w:val="008123B2"/>
    <w:pPr>
      <w:spacing w:after="200"/>
    </w:pPr>
    <w:rPr>
      <w:rFonts w:ascii="Times New Roman" w:eastAsiaTheme="minorHAnsi" w:hAnsi="Times New Roman"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rFonts w:ascii="Times New Roman" w:hAnsi="Times New Roman" w:cs="Times New Roman"/>
      <w:b/>
      <w:szCs w:val="20"/>
    </w:rPr>
  </w:style>
  <w:style w:type="character" w:customStyle="1" w:styleId="ListParagraphChar">
    <w:name w:val="List Paragraph Char"/>
    <w:aliases w:val="Bulleted Text Char"/>
    <w:link w:val="ListParagraph"/>
    <w:uiPriority w:val="99"/>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rFonts w:ascii="Times New Roman" w:hAnsi="Times New Roman" w:cs="Times New Roman"/>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4"/>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55"/>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52"/>
      </w:numPr>
    </w:pPr>
  </w:style>
  <w:style w:type="numbering" w:customStyle="1" w:styleId="DHSSStyle11">
    <w:name w:val="DHSS Style 11"/>
    <w:uiPriority w:val="99"/>
    <w:rsid w:val="00CF66BF"/>
    <w:pPr>
      <w:numPr>
        <w:numId w:val="53"/>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hss.bonfirehub.com" TargetMode="External"/><Relationship Id="rId21" Type="http://schemas.openxmlformats.org/officeDocument/2006/relationships/hyperlink" Target="http://www.bids.delaware.gov/" TargetMode="External"/><Relationship Id="rId42" Type="http://schemas.openxmlformats.org/officeDocument/2006/relationships/hyperlink" Target="http://delcode.delaware.gov/title29/c069/sc01/index.shtml" TargetMode="External"/><Relationship Id="rId47" Type="http://schemas.openxmlformats.org/officeDocument/2006/relationships/hyperlink" Target="http://delcode.delaware.gov/title19/c007/sc02/index.shtml" TargetMode="External"/><Relationship Id="rId63" Type="http://schemas.openxmlformats.org/officeDocument/2006/relationships/image" Target="media/image3.png"/><Relationship Id="rId68" Type="http://schemas.openxmlformats.org/officeDocument/2006/relationships/image" Target="media/image4.png"/><Relationship Id="rId84" Type="http://schemas.openxmlformats.org/officeDocument/2006/relationships/footer" Target="footer8.xml"/><Relationship Id="rId16" Type="http://schemas.openxmlformats.org/officeDocument/2006/relationships/footer" Target="footer2.xml"/><Relationship Id="rId11" Type="http://schemas.openxmlformats.org/officeDocument/2006/relationships/footnotes" Target="footnotes.xml"/><Relationship Id="rId32" Type="http://schemas.openxmlformats.org/officeDocument/2006/relationships/hyperlink" Target="http://delcode.delaware.gov/title29/c100/index.shtml" TargetMode="External"/><Relationship Id="rId37" Type="http://schemas.openxmlformats.org/officeDocument/2006/relationships/hyperlink" Target="http://www.bids.delaware.gov" TargetMode="External"/><Relationship Id="rId53" Type="http://schemas.openxmlformats.org/officeDocument/2006/relationships/hyperlink" Target="https://esupplier.erp.delaware.gov" TargetMode="External"/><Relationship Id="rId58" Type="http://schemas.openxmlformats.org/officeDocument/2006/relationships/header" Target="header4.xml"/><Relationship Id="rId74" Type="http://schemas.openxmlformats.org/officeDocument/2006/relationships/hyperlink" Target="https://business.delaware.gov/osd/" TargetMode="External"/><Relationship Id="rId79" Type="http://schemas.openxmlformats.org/officeDocument/2006/relationships/hyperlink" Target="https://delcode.delaware.gov/title30/c021/index.html" TargetMode="External"/><Relationship Id="rId5" Type="http://schemas.openxmlformats.org/officeDocument/2006/relationships/customXml" Target="../customXml/item5.xml"/><Relationship Id="rId19" Type="http://schemas.openxmlformats.org/officeDocument/2006/relationships/hyperlink" Target="http://delcode.delaware.gov/title29/c069/sc06/index.shtml" TargetMode="External"/><Relationship Id="rId14" Type="http://schemas.openxmlformats.org/officeDocument/2006/relationships/header" Target="header1.xml"/><Relationship Id="rId22" Type="http://schemas.openxmlformats.org/officeDocument/2006/relationships/hyperlink" Target="http://delcode.delaware.gov/title29/c069/sc06/index.shtml" TargetMode="External"/><Relationship Id="rId27" Type="http://schemas.openxmlformats.org/officeDocument/2006/relationships/hyperlink" Target="mailto:su.webb@delaware.gov" TargetMode="External"/><Relationship Id="rId30" Type="http://schemas.openxmlformats.org/officeDocument/2006/relationships/hyperlink" Target="https://bonfirehub.zendesk.com/hc" TargetMode="External"/><Relationship Id="rId35" Type="http://schemas.openxmlformats.org/officeDocument/2006/relationships/hyperlink" Target="https://dhss.bonfirehub.com" TargetMode="External"/><Relationship Id="rId43" Type="http://schemas.openxmlformats.org/officeDocument/2006/relationships/hyperlink" Target="http://delcode.delaware.gov/title30/c025/index.shtml" TargetMode="External"/><Relationship Id="rId48" Type="http://schemas.openxmlformats.org/officeDocument/2006/relationships/hyperlink" Target="https://sexoffender.dsp.delaware.gov/" TargetMode="External"/><Relationship Id="rId56" Type="http://schemas.openxmlformats.org/officeDocument/2006/relationships/header" Target="header3.xml"/><Relationship Id="rId64" Type="http://schemas.openxmlformats.org/officeDocument/2006/relationships/hyperlink" Target="mailto:donna.doyle@delaware.gov" TargetMode="External"/><Relationship Id="rId69" Type="http://schemas.openxmlformats.org/officeDocument/2006/relationships/hyperlink" Target="https://business.delaware.gov/osd/" TargetMode="External"/><Relationship Id="rId77" Type="http://schemas.openxmlformats.org/officeDocument/2006/relationships/hyperlink" Target="https://dti.delaware.gov/technology-services/standards-and-policies/" TargetMode="External"/><Relationship Id="rId8" Type="http://schemas.openxmlformats.org/officeDocument/2006/relationships/styles" Target="styles.xml"/><Relationship Id="rId51" Type="http://schemas.openxmlformats.org/officeDocument/2006/relationships/hyperlink" Target="http://regulations.delaware.gov/register/september2015/final/19%20DE%20Reg%20207%2009-01-15.htm" TargetMode="External"/><Relationship Id="rId72" Type="http://schemas.openxmlformats.org/officeDocument/2006/relationships/hyperlink" Target="https://business.delaware.gov/directory-of-certified-businesses/" TargetMode="External"/><Relationship Id="rId80" Type="http://schemas.openxmlformats.org/officeDocument/2006/relationships/hyperlink" Target="https://delcode.delaware.gov/title29/c005/sc01/index.html"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dhss.bonfirehub.com" TargetMode="External"/><Relationship Id="rId33" Type="http://schemas.openxmlformats.org/officeDocument/2006/relationships/hyperlink" Target="https://dhss.bonfirehub.com" TargetMode="External"/><Relationship Id="rId38" Type="http://schemas.openxmlformats.org/officeDocument/2006/relationships/hyperlink" Target="https://dhss.bonfirehub.com" TargetMode="External"/><Relationship Id="rId46" Type="http://schemas.openxmlformats.org/officeDocument/2006/relationships/hyperlink" Target="http://delcode.delaware.gov/title29/c069/sc01/index.shtml" TargetMode="External"/><Relationship Id="rId59" Type="http://schemas.openxmlformats.org/officeDocument/2006/relationships/footer" Target="footer5.xml"/><Relationship Id="rId67" Type="http://schemas.openxmlformats.org/officeDocument/2006/relationships/hyperlink" Target="https://business.delaware.gov/osd/" TargetMode="External"/><Relationship Id="rId20" Type="http://schemas.openxmlformats.org/officeDocument/2006/relationships/hyperlink" Target="https://dhss.bonfirehub.com" TargetMode="External"/><Relationship Id="rId41" Type="http://schemas.openxmlformats.org/officeDocument/2006/relationships/hyperlink" Target="http://delcode.delaware.gov/title29/c069/sc06/index.shtml" TargetMode="External"/><Relationship Id="rId54" Type="http://schemas.openxmlformats.org/officeDocument/2006/relationships/hyperlink" Target="mailto:donna.doyle@delaware.gov" TargetMode="External"/><Relationship Id="rId62" Type="http://schemas.openxmlformats.org/officeDocument/2006/relationships/footer" Target="footer7.xml"/><Relationship Id="rId70" Type="http://schemas.openxmlformats.org/officeDocument/2006/relationships/hyperlink" Target="mailto:OSD@Delaware.gov" TargetMode="External"/><Relationship Id="rId75" Type="http://schemas.openxmlformats.org/officeDocument/2006/relationships/hyperlink" Target="https://dhss.bonfirehub.com/" TargetMode="External"/><Relationship Id="rId83"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yperlink" Target="http://www.bids.delaware.gov" TargetMode="External"/><Relationship Id="rId28" Type="http://schemas.openxmlformats.org/officeDocument/2006/relationships/hyperlink" Target="https://dhss.bonfirehub.com/" TargetMode="External"/><Relationship Id="rId36" Type="http://schemas.openxmlformats.org/officeDocument/2006/relationships/hyperlink" Target="http://delcode.delaware.gov/title29/c069/sc06/index.shtml" TargetMode="External"/><Relationship Id="rId49" Type="http://schemas.openxmlformats.org/officeDocument/2006/relationships/hyperlink" Target="http://delcode.delaware.gov/title29/c069/sc01/index.shtml" TargetMode="External"/><Relationship Id="rId57" Type="http://schemas.openxmlformats.org/officeDocument/2006/relationships/footer" Target="footer4.xml"/><Relationship Id="rId10" Type="http://schemas.openxmlformats.org/officeDocument/2006/relationships/webSettings" Target="webSettings.xml"/><Relationship Id="rId31" Type="http://schemas.openxmlformats.org/officeDocument/2006/relationships/hyperlink" Target="http://governor.delaware.gov/orders/exec_order_31.shtml" TargetMode="External"/><Relationship Id="rId44" Type="http://schemas.openxmlformats.org/officeDocument/2006/relationships/hyperlink" Target="mailto:su.webb@delaware.gov" TargetMode="External"/><Relationship Id="rId52" Type="http://schemas.openxmlformats.org/officeDocument/2006/relationships/hyperlink" Target="https://w9.accounting.delaware.gov/W9form.aspx" TargetMode="External"/><Relationship Id="rId60" Type="http://schemas.openxmlformats.org/officeDocument/2006/relationships/footer" Target="footer6.xml"/><Relationship Id="rId65" Type="http://schemas.openxmlformats.org/officeDocument/2006/relationships/hyperlink" Target="mailto:dhss_dph_contracts@delaware.gov" TargetMode="External"/><Relationship Id="rId73" Type="http://schemas.openxmlformats.org/officeDocument/2006/relationships/hyperlink" Target="mailto:OSD@Delaware.gov" TargetMode="External"/><Relationship Id="rId78" Type="http://schemas.openxmlformats.org/officeDocument/2006/relationships/hyperlink" Target="https://delcode.delaware.gov/title29/c100/index.html" TargetMode="External"/><Relationship Id="rId81" Type="http://schemas.openxmlformats.org/officeDocument/2006/relationships/hyperlink" Target="https://delcode.delaware.gov/title29/c005/sc01/index.html" TargetMode="External"/><Relationship Id="rId86"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oter" Target="footer3.xml"/><Relationship Id="rId39" Type="http://schemas.openxmlformats.org/officeDocument/2006/relationships/hyperlink" Target="http://delcode.delaware.gov/title29/c069/sc06/index.shtml" TargetMode="External"/><Relationship Id="rId34" Type="http://schemas.openxmlformats.org/officeDocument/2006/relationships/hyperlink" Target="http://www.bids.delaware.gov/" TargetMode="External"/><Relationship Id="rId50" Type="http://schemas.openxmlformats.org/officeDocument/2006/relationships/hyperlink" Target="http://delcode.delaware.gov/title29/c069/sc04/index.shtml" TargetMode="External"/><Relationship Id="rId55" Type="http://schemas.openxmlformats.org/officeDocument/2006/relationships/hyperlink" Target="https://governor.delaware.gov/executive-orders/eo49/" TargetMode="External"/><Relationship Id="rId76" Type="http://schemas.openxmlformats.org/officeDocument/2006/relationships/hyperlink" Target="https://www.irs.gov/publications/p510" TargetMode="External"/><Relationship Id="rId7" Type="http://schemas.openxmlformats.org/officeDocument/2006/relationships/numbering" Target="numbering.xml"/><Relationship Id="rId71" Type="http://schemas.openxmlformats.org/officeDocument/2006/relationships/hyperlink" Target="mailto:OSD@Delaware.gov" TargetMode="External"/><Relationship Id="rId2" Type="http://schemas.openxmlformats.org/officeDocument/2006/relationships/customXml" Target="../customXml/item2.xml"/><Relationship Id="rId29" Type="http://schemas.openxmlformats.org/officeDocument/2006/relationships/hyperlink" Target="https://dhss.bonfirehub.com" TargetMode="External"/><Relationship Id="rId24" Type="http://schemas.openxmlformats.org/officeDocument/2006/relationships/hyperlink" Target="https://dhss.bonfirehub.com" TargetMode="External"/><Relationship Id="rId40" Type="http://schemas.openxmlformats.org/officeDocument/2006/relationships/hyperlink" Target="http://delcode.delaware.gov/title29/c069/sc06/index.shtml" TargetMode="External"/><Relationship Id="rId45" Type="http://schemas.openxmlformats.org/officeDocument/2006/relationships/hyperlink" Target="http://delcode.delaware.gov/title19/c007/sc02/index.shtml" TargetMode="External"/><Relationship Id="rId66" Type="http://schemas.openxmlformats.org/officeDocument/2006/relationships/hyperlink" Target="mailto:osd@delaware.gov" TargetMode="External"/><Relationship Id="rId87" Type="http://schemas.openxmlformats.org/officeDocument/2006/relationships/theme" Target="theme/theme1.xml"/><Relationship Id="rId61" Type="http://schemas.openxmlformats.org/officeDocument/2006/relationships/header" Target="header5.xml"/><Relationship Id="rId82" Type="http://schemas.openxmlformats.org/officeDocument/2006/relationships/hyperlink" Target="https://delcode.delaware.gov/title21/c021/sc01/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2FC1E1FEFA4F4595658789F758243C"/>
        <w:category>
          <w:name w:val="General"/>
          <w:gallery w:val="placeholder"/>
        </w:category>
        <w:types>
          <w:type w:val="bbPlcHdr"/>
        </w:types>
        <w:behaviors>
          <w:behavior w:val="content"/>
        </w:behaviors>
        <w:guid w:val="{986BB423-9B3D-4C8F-868D-D3FD4F88C683}"/>
      </w:docPartPr>
      <w:docPartBody>
        <w:p w:rsidR="00B5124E" w:rsidRDefault="00B5124E" w:rsidP="00B5124E">
          <w:pPr>
            <w:pStyle w:val="692FC1E1FEFA4F4595658789F758243C"/>
          </w:pPr>
          <w:r>
            <w:rPr>
              <w:rStyle w:val="PlaceholderText"/>
            </w:rPr>
            <w:t>xx-xxx</w:t>
          </w:r>
        </w:p>
      </w:docPartBody>
    </w:docPart>
    <w:docPart>
      <w:docPartPr>
        <w:name w:val="EEA4413F577B488BBCC00B1FD242B687"/>
        <w:category>
          <w:name w:val="General"/>
          <w:gallery w:val="placeholder"/>
        </w:category>
        <w:types>
          <w:type w:val="bbPlcHdr"/>
        </w:types>
        <w:behaviors>
          <w:behavior w:val="content"/>
        </w:behaviors>
        <w:guid w:val="{B18ADD99-3D81-483C-B574-67FC5784A0F1}"/>
      </w:docPartPr>
      <w:docPartBody>
        <w:p w:rsidR="00B5124E" w:rsidRDefault="00B5124E" w:rsidP="00B5124E">
          <w:pPr>
            <w:pStyle w:val="EEA4413F577B488BBCC00B1FD242B687"/>
          </w:pPr>
          <w:r>
            <w:rPr>
              <w:rStyle w:val="PlaceholderText"/>
            </w:rPr>
            <w:t>services title</w:t>
          </w:r>
        </w:p>
      </w:docPartBody>
    </w:docPart>
    <w:docPart>
      <w:docPartPr>
        <w:name w:val="16A53F9DBD5949BF9E7ADBE49EEAAE5E"/>
        <w:category>
          <w:name w:val="General"/>
          <w:gallery w:val="placeholder"/>
        </w:category>
        <w:types>
          <w:type w:val="bbPlcHdr"/>
        </w:types>
        <w:behaviors>
          <w:behavior w:val="content"/>
        </w:behaviors>
        <w:guid w:val="{4F70D778-8972-4BEB-82F2-2549A3338006}"/>
      </w:docPartPr>
      <w:docPartBody>
        <w:p w:rsidR="00B5124E" w:rsidRDefault="00B5124E" w:rsidP="00B5124E">
          <w:pPr>
            <w:pStyle w:val="16A53F9DBD5949BF9E7ADBE49EEAAE5E"/>
          </w:pPr>
          <w:r>
            <w:rPr>
              <w:rStyle w:val="PlaceholderText"/>
            </w:rPr>
            <w:t>internal contract number</w:t>
          </w:r>
        </w:p>
      </w:docPartBody>
    </w:docPart>
    <w:docPart>
      <w:docPartPr>
        <w:name w:val="A06BC88F32404DE48D0D6A20D828685D"/>
        <w:category>
          <w:name w:val="General"/>
          <w:gallery w:val="placeholder"/>
        </w:category>
        <w:types>
          <w:type w:val="bbPlcHdr"/>
        </w:types>
        <w:behaviors>
          <w:behavior w:val="content"/>
        </w:behaviors>
        <w:guid w:val="{811CBAF0-2C51-455B-A58E-C5C7A6988A1C}"/>
      </w:docPartPr>
      <w:docPartBody>
        <w:p w:rsidR="00B5124E" w:rsidRDefault="00B5124E" w:rsidP="00B5124E">
          <w:pPr>
            <w:pStyle w:val="A06BC88F32404DE48D0D6A20D828685D"/>
          </w:pPr>
          <w:r>
            <w:rPr>
              <w:rStyle w:val="PlaceholderText"/>
            </w:rPr>
            <w:t>start date</w:t>
          </w:r>
        </w:p>
      </w:docPartBody>
    </w:docPart>
    <w:docPart>
      <w:docPartPr>
        <w:name w:val="6FE713EB56FE47D3AA94E8B0F7089322"/>
        <w:category>
          <w:name w:val="General"/>
          <w:gallery w:val="placeholder"/>
        </w:category>
        <w:types>
          <w:type w:val="bbPlcHdr"/>
        </w:types>
        <w:behaviors>
          <w:behavior w:val="content"/>
        </w:behaviors>
        <w:guid w:val="{5C26B8E7-B378-43E5-8B40-1997470548A6}"/>
      </w:docPartPr>
      <w:docPartBody>
        <w:p w:rsidR="00B5124E" w:rsidRDefault="00B5124E" w:rsidP="00B5124E">
          <w:pPr>
            <w:pStyle w:val="6FE713EB56FE47D3AA94E8B0F7089322"/>
          </w:pPr>
          <w:r>
            <w:rPr>
              <w:rStyle w:val="PlaceholderText"/>
            </w:rPr>
            <w:t>end date</w:t>
          </w:r>
        </w:p>
      </w:docPartBody>
    </w:docPart>
    <w:docPart>
      <w:docPartPr>
        <w:name w:val="3EF5DF93502E42FDAF351EA2A0104262"/>
        <w:category>
          <w:name w:val="General"/>
          <w:gallery w:val="placeholder"/>
        </w:category>
        <w:types>
          <w:type w:val="bbPlcHdr"/>
        </w:types>
        <w:behaviors>
          <w:behavior w:val="content"/>
        </w:behaviors>
        <w:guid w:val="{7A85DAF8-D84A-4AAC-989F-F2F68C29683A}"/>
      </w:docPartPr>
      <w:docPartBody>
        <w:p w:rsidR="00B5124E" w:rsidRDefault="00B5124E" w:rsidP="00B5124E">
          <w:pPr>
            <w:pStyle w:val="3EF5DF93502E42FDAF351EA2A0104262"/>
          </w:pPr>
          <w:r w:rsidRPr="007053AB">
            <w:rPr>
              <w:rStyle w:val="PlaceholderText"/>
            </w:rPr>
            <w:t>Division Name</w:t>
          </w:r>
        </w:p>
      </w:docPartBody>
    </w:docPart>
    <w:docPart>
      <w:docPartPr>
        <w:name w:val="93EA4E2C87B441AB92AF1D4A0A2F404F"/>
        <w:category>
          <w:name w:val="General"/>
          <w:gallery w:val="placeholder"/>
        </w:category>
        <w:types>
          <w:type w:val="bbPlcHdr"/>
        </w:types>
        <w:behaviors>
          <w:behavior w:val="content"/>
        </w:behaviors>
        <w:guid w:val="{A6ADD1C5-9028-4362-A4BA-7E990CA85D17}"/>
      </w:docPartPr>
      <w:docPartBody>
        <w:p w:rsidR="00B5124E" w:rsidRDefault="00B5124E" w:rsidP="00B5124E">
          <w:pPr>
            <w:pStyle w:val="93EA4E2C87B441AB92AF1D4A0A2F404F"/>
          </w:pPr>
          <w:r>
            <w:rPr>
              <w:rStyle w:val="PlaceholderText"/>
            </w:rPr>
            <w:t>vendor</w:t>
          </w:r>
        </w:p>
      </w:docPartBody>
    </w:docPart>
    <w:docPart>
      <w:docPartPr>
        <w:name w:val="7709551F6DF4425694C96F44690A3288"/>
        <w:category>
          <w:name w:val="General"/>
          <w:gallery w:val="placeholder"/>
        </w:category>
        <w:types>
          <w:type w:val="bbPlcHdr"/>
        </w:types>
        <w:behaviors>
          <w:behavior w:val="content"/>
        </w:behaviors>
        <w:guid w:val="{A43B8982-0A22-48F2-B443-463CF634B073}"/>
      </w:docPartPr>
      <w:docPartBody>
        <w:p w:rsidR="00B5124E" w:rsidRDefault="00B5124E" w:rsidP="00B5124E">
          <w:pPr>
            <w:pStyle w:val="7709551F6DF4425694C96F44690A3288"/>
          </w:pPr>
          <w:r>
            <w:rPr>
              <w:rStyle w:val="PlaceholderText"/>
            </w:rPr>
            <w:t>street</w:t>
          </w:r>
        </w:p>
      </w:docPartBody>
    </w:docPart>
    <w:docPart>
      <w:docPartPr>
        <w:name w:val="4BCABEF05C3A4851BFB6658BE5CC8D03"/>
        <w:category>
          <w:name w:val="General"/>
          <w:gallery w:val="placeholder"/>
        </w:category>
        <w:types>
          <w:type w:val="bbPlcHdr"/>
        </w:types>
        <w:behaviors>
          <w:behavior w:val="content"/>
        </w:behaviors>
        <w:guid w:val="{58BF4833-8FE1-4C5F-A0C4-0406810D2E2A}"/>
      </w:docPartPr>
      <w:docPartBody>
        <w:p w:rsidR="00B5124E" w:rsidRDefault="00B5124E" w:rsidP="00B5124E">
          <w:pPr>
            <w:pStyle w:val="4BCABEF05C3A4851BFB6658BE5CC8D03"/>
          </w:pPr>
          <w:r>
            <w:rPr>
              <w:rStyle w:val="PlaceholderText"/>
            </w:rPr>
            <w:t>city, state zip</w:t>
          </w:r>
        </w:p>
      </w:docPartBody>
    </w:docPart>
    <w:docPart>
      <w:docPartPr>
        <w:name w:val="CF1BD507E72E466A87DE8F77FC893144"/>
        <w:category>
          <w:name w:val="General"/>
          <w:gallery w:val="placeholder"/>
        </w:category>
        <w:types>
          <w:type w:val="bbPlcHdr"/>
        </w:types>
        <w:behaviors>
          <w:behavior w:val="content"/>
        </w:behaviors>
        <w:guid w:val="{6A1E6538-905F-4F80-9EB7-918058B49504}"/>
      </w:docPartPr>
      <w:docPartBody>
        <w:p w:rsidR="00B5124E" w:rsidRDefault="00B5124E" w:rsidP="00B5124E">
          <w:pPr>
            <w:pStyle w:val="CF1BD507E72E466A87DE8F77FC893144"/>
          </w:pPr>
          <w:r>
            <w:rPr>
              <w:rStyle w:val="PlaceholderText"/>
            </w:rPr>
            <w:t>service description</w:t>
          </w:r>
        </w:p>
      </w:docPartBody>
    </w:docPart>
    <w:docPart>
      <w:docPartPr>
        <w:name w:val="251F374F01E049A3843AB6503BBA2196"/>
        <w:category>
          <w:name w:val="General"/>
          <w:gallery w:val="placeholder"/>
        </w:category>
        <w:types>
          <w:type w:val="bbPlcHdr"/>
        </w:types>
        <w:behaviors>
          <w:behavior w:val="content"/>
        </w:behaviors>
        <w:guid w:val="{DD1591F0-4B16-47D0-8FB8-A2EAEC6A6A87}"/>
      </w:docPartPr>
      <w:docPartBody>
        <w:p w:rsidR="00B5124E" w:rsidRDefault="00B5124E" w:rsidP="00B5124E">
          <w:pPr>
            <w:pStyle w:val="251F374F01E049A3843AB6503BBA2196"/>
          </w:pPr>
          <w:r w:rsidRPr="000348E8">
            <w:rPr>
              <w:rStyle w:val="PlaceholderText"/>
              <w:bCs/>
              <w:color w:val="FFFFFF" w:themeColor="background1"/>
              <w:sz w:val="20"/>
            </w:rPr>
            <w:t>Vendor Name</w:t>
          </w:r>
        </w:p>
      </w:docPartBody>
    </w:docPart>
    <w:docPart>
      <w:docPartPr>
        <w:name w:val="6DF3C9CDBD17469697D083E7FB4CA749"/>
        <w:category>
          <w:name w:val="General"/>
          <w:gallery w:val="placeholder"/>
        </w:category>
        <w:types>
          <w:type w:val="bbPlcHdr"/>
        </w:types>
        <w:behaviors>
          <w:behavior w:val="content"/>
        </w:behaviors>
        <w:guid w:val="{1576CEA5-DBA6-4740-879A-354EA486C255}"/>
      </w:docPartPr>
      <w:docPartBody>
        <w:p w:rsidR="00B5124E" w:rsidRDefault="00B5124E" w:rsidP="00B5124E">
          <w:pPr>
            <w:pStyle w:val="6DF3C9CDBD17469697D083E7FB4CA749"/>
          </w:pPr>
          <w:r w:rsidRPr="00335F8B">
            <w:rPr>
              <w:rStyle w:val="PlaceholderText"/>
            </w:rPr>
            <w:t>Appendix XX</w:t>
          </w:r>
        </w:p>
      </w:docPartBody>
    </w:docPart>
    <w:docPart>
      <w:docPartPr>
        <w:name w:val="271AF1CA224540C7A1D48D0F7CE79FFA"/>
        <w:category>
          <w:name w:val="General"/>
          <w:gallery w:val="placeholder"/>
        </w:category>
        <w:types>
          <w:type w:val="bbPlcHdr"/>
        </w:types>
        <w:behaviors>
          <w:behavior w:val="content"/>
        </w:behaviors>
        <w:guid w:val="{151BF11F-AF21-4436-9A58-5B482A81AD87}"/>
      </w:docPartPr>
      <w:docPartBody>
        <w:p w:rsidR="00B5124E" w:rsidRDefault="00B5124E" w:rsidP="00B5124E">
          <w:pPr>
            <w:pStyle w:val="271AF1CA224540C7A1D48D0F7CE79FFA"/>
          </w:pPr>
          <w:r w:rsidRPr="000348E8">
            <w:rPr>
              <w:rStyle w:val="PlaceholderText"/>
              <w:bCs/>
              <w:color w:val="FFFFFF" w:themeColor="background1"/>
              <w:sz w:val="20"/>
            </w:rPr>
            <w:t>Vendor Name</w:t>
          </w:r>
        </w:p>
      </w:docPartBody>
    </w:docPart>
    <w:docPart>
      <w:docPartPr>
        <w:name w:val="967AB8688FCC4EE6AD8CED2E7640CA5A"/>
        <w:category>
          <w:name w:val="General"/>
          <w:gallery w:val="placeholder"/>
        </w:category>
        <w:types>
          <w:type w:val="bbPlcHdr"/>
        </w:types>
        <w:behaviors>
          <w:behavior w:val="content"/>
        </w:behaviors>
        <w:guid w:val="{051B5C2B-59A1-4C96-9A08-B5326F073506}"/>
      </w:docPartPr>
      <w:docPartBody>
        <w:p w:rsidR="00B5124E" w:rsidRDefault="00B5124E" w:rsidP="00B5124E">
          <w:pPr>
            <w:pStyle w:val="967AB8688FCC4EE6AD8CED2E7640CA5A"/>
          </w:pPr>
          <w:r w:rsidRPr="00335F8B">
            <w:rPr>
              <w:rStyle w:val="PlaceholderText"/>
            </w:rPr>
            <w:t>Appendix XX</w:t>
          </w:r>
        </w:p>
      </w:docPartBody>
    </w:docPart>
    <w:docPart>
      <w:docPartPr>
        <w:name w:val="E1995654B2C64FA79AE86C99F2042D87"/>
        <w:category>
          <w:name w:val="General"/>
          <w:gallery w:val="placeholder"/>
        </w:category>
        <w:types>
          <w:type w:val="bbPlcHdr"/>
        </w:types>
        <w:behaviors>
          <w:behavior w:val="content"/>
        </w:behaviors>
        <w:guid w:val="{156F08D9-0CB9-4B25-9DD8-492D76527BF1}"/>
      </w:docPartPr>
      <w:docPartBody>
        <w:p w:rsidR="00B5124E" w:rsidRDefault="00B5124E" w:rsidP="00B5124E">
          <w:pPr>
            <w:pStyle w:val="E1995654B2C64FA79AE86C99F2042D87"/>
          </w:pPr>
          <w:r w:rsidRPr="000348E8">
            <w:rPr>
              <w:rStyle w:val="PlaceholderText"/>
              <w:bCs/>
              <w:color w:val="FFFFFF" w:themeColor="background1"/>
              <w:sz w:val="20"/>
            </w:rPr>
            <w:t>Vendor Name</w:t>
          </w:r>
        </w:p>
      </w:docPartBody>
    </w:docPart>
    <w:docPart>
      <w:docPartPr>
        <w:name w:val="8FF0A055A4C6480BB41F5174CA543A54"/>
        <w:category>
          <w:name w:val="General"/>
          <w:gallery w:val="placeholder"/>
        </w:category>
        <w:types>
          <w:type w:val="bbPlcHdr"/>
        </w:types>
        <w:behaviors>
          <w:behavior w:val="content"/>
        </w:behaviors>
        <w:guid w:val="{1959A21F-C294-46D6-9022-0A39E2A0D388}"/>
      </w:docPartPr>
      <w:docPartBody>
        <w:p w:rsidR="00B5124E" w:rsidRDefault="00B5124E" w:rsidP="00B5124E">
          <w:pPr>
            <w:pStyle w:val="8FF0A055A4C6480BB41F5174CA543A54"/>
          </w:pPr>
          <w:r w:rsidRPr="00335F8B">
            <w:rPr>
              <w:rStyle w:val="PlaceholderText"/>
            </w:rPr>
            <w:t>Appendix XX</w:t>
          </w:r>
        </w:p>
      </w:docPartBody>
    </w:docPart>
    <w:docPart>
      <w:docPartPr>
        <w:name w:val="D826D6DFA490416EA26311192E7B5BB6"/>
        <w:category>
          <w:name w:val="General"/>
          <w:gallery w:val="placeholder"/>
        </w:category>
        <w:types>
          <w:type w:val="bbPlcHdr"/>
        </w:types>
        <w:behaviors>
          <w:behavior w:val="content"/>
        </w:behaviors>
        <w:guid w:val="{729C1E41-D1DB-4AC5-AC18-751371AC0DD0}"/>
      </w:docPartPr>
      <w:docPartBody>
        <w:p w:rsidR="00B5124E" w:rsidRDefault="00B5124E" w:rsidP="00B5124E">
          <w:pPr>
            <w:pStyle w:val="D826D6DFA490416EA26311192E7B5BB6"/>
          </w:pPr>
          <w:r w:rsidRPr="00335F8B">
            <w:rPr>
              <w:rStyle w:val="PlaceholderText"/>
            </w:rPr>
            <w:t>Appendix XX</w:t>
          </w:r>
        </w:p>
      </w:docPartBody>
    </w:docPart>
    <w:docPart>
      <w:docPartPr>
        <w:name w:val="17E10710093F4888B269DC53F551C4CC"/>
        <w:category>
          <w:name w:val="General"/>
          <w:gallery w:val="placeholder"/>
        </w:category>
        <w:types>
          <w:type w:val="bbPlcHdr"/>
        </w:types>
        <w:behaviors>
          <w:behavior w:val="content"/>
        </w:behaviors>
        <w:guid w:val="{27000934-FA23-4646-86CE-AB8CA5E4B173}"/>
      </w:docPartPr>
      <w:docPartBody>
        <w:p w:rsidR="00B5124E" w:rsidRDefault="00B5124E" w:rsidP="00B5124E">
          <w:pPr>
            <w:pStyle w:val="17E10710093F4888B269DC53F551C4CC"/>
          </w:pPr>
          <w:r w:rsidRPr="00335F8B">
            <w:rPr>
              <w:rStyle w:val="PlaceholderText"/>
            </w:rPr>
            <w:t>Appendix XX</w:t>
          </w:r>
        </w:p>
      </w:docPartBody>
    </w:docPart>
    <w:docPart>
      <w:docPartPr>
        <w:name w:val="A6166B0A122743699D342B5C42A8416B"/>
        <w:category>
          <w:name w:val="General"/>
          <w:gallery w:val="placeholder"/>
        </w:category>
        <w:types>
          <w:type w:val="bbPlcHdr"/>
        </w:types>
        <w:behaviors>
          <w:behavior w:val="content"/>
        </w:behaviors>
        <w:guid w:val="{98E80E68-2594-4C17-98B7-306CF43E0BF7}"/>
      </w:docPartPr>
      <w:docPartBody>
        <w:p w:rsidR="00B5124E" w:rsidRDefault="00B5124E" w:rsidP="00B5124E">
          <w:pPr>
            <w:pStyle w:val="A6166B0A122743699D342B5C42A8416B"/>
          </w:pPr>
          <w:r w:rsidRPr="00335F8B">
            <w:rPr>
              <w:rStyle w:val="PlaceholderText"/>
            </w:rPr>
            <w:t>Appendix XX</w:t>
          </w:r>
        </w:p>
      </w:docPartBody>
    </w:docPart>
    <w:docPart>
      <w:docPartPr>
        <w:name w:val="3C61197359994F0AA5232CE2B3FE6398"/>
        <w:category>
          <w:name w:val="General"/>
          <w:gallery w:val="placeholder"/>
        </w:category>
        <w:types>
          <w:type w:val="bbPlcHdr"/>
        </w:types>
        <w:behaviors>
          <w:behavior w:val="content"/>
        </w:behaviors>
        <w:guid w:val="{04F75591-D17C-4B88-BA49-EFAF7DE8D641}"/>
      </w:docPartPr>
      <w:docPartBody>
        <w:p w:rsidR="00B5124E" w:rsidRDefault="00B5124E" w:rsidP="00B5124E">
          <w:pPr>
            <w:pStyle w:val="3C61197359994F0AA5232CE2B3FE6398"/>
          </w:pPr>
          <w:r w:rsidRPr="00D83227">
            <w:rPr>
              <w:rStyle w:val="PlaceholderText"/>
            </w:rPr>
            <w:t>four (4) years</w:t>
          </w:r>
        </w:p>
      </w:docPartBody>
    </w:docPart>
    <w:docPart>
      <w:docPartPr>
        <w:name w:val="E21A496CA11A4B41AA174EDB0C13287C"/>
        <w:category>
          <w:name w:val="General"/>
          <w:gallery w:val="placeholder"/>
        </w:category>
        <w:types>
          <w:type w:val="bbPlcHdr"/>
        </w:types>
        <w:behaviors>
          <w:behavior w:val="content"/>
        </w:behaviors>
        <w:guid w:val="{061EDF1B-E58A-4019-9425-2C3C7D4C1A79}"/>
      </w:docPartPr>
      <w:docPartBody>
        <w:p w:rsidR="00B5124E" w:rsidRDefault="00B5124E" w:rsidP="00B5124E">
          <w:pPr>
            <w:pStyle w:val="E21A496CA11A4B41AA174EDB0C13287C"/>
          </w:pPr>
          <w:r>
            <w:rPr>
              <w:rStyle w:val="PlaceholderText"/>
            </w:rPr>
            <w:t>start date</w:t>
          </w:r>
        </w:p>
      </w:docPartBody>
    </w:docPart>
    <w:docPart>
      <w:docPartPr>
        <w:name w:val="BB3591DC77AD4F378D9A5041778B6594"/>
        <w:category>
          <w:name w:val="General"/>
          <w:gallery w:val="placeholder"/>
        </w:category>
        <w:types>
          <w:type w:val="bbPlcHdr"/>
        </w:types>
        <w:behaviors>
          <w:behavior w:val="content"/>
        </w:behaviors>
        <w:guid w:val="{55174141-8FC4-44E4-B70F-4BC9E14B6B99}"/>
      </w:docPartPr>
      <w:docPartBody>
        <w:p w:rsidR="00B5124E" w:rsidRDefault="00B5124E" w:rsidP="00B5124E">
          <w:pPr>
            <w:pStyle w:val="BB3591DC77AD4F378D9A5041778B6594"/>
          </w:pPr>
          <w:r>
            <w:rPr>
              <w:rStyle w:val="PlaceholderText"/>
            </w:rPr>
            <w:t>end date</w:t>
          </w:r>
        </w:p>
      </w:docPartBody>
    </w:docPart>
    <w:docPart>
      <w:docPartPr>
        <w:name w:val="7A64A88D32024036B43F0747999C5097"/>
        <w:category>
          <w:name w:val="General"/>
          <w:gallery w:val="placeholder"/>
        </w:category>
        <w:types>
          <w:type w:val="bbPlcHdr"/>
        </w:types>
        <w:behaviors>
          <w:behavior w:val="content"/>
        </w:behaviors>
        <w:guid w:val="{D38DC6AE-1B36-4D2F-B933-AD64B424B803}"/>
      </w:docPartPr>
      <w:docPartBody>
        <w:p w:rsidR="00B5124E" w:rsidRDefault="00B5124E" w:rsidP="00B5124E">
          <w:pPr>
            <w:pStyle w:val="7A64A88D32024036B43F0747999C5097"/>
          </w:pPr>
          <w:r>
            <w:rPr>
              <w:rStyle w:val="PlaceholderText"/>
            </w:rPr>
            <w:t>THREE (3) OPTIONAL TWO (2) YEAR RENEWAL</w:t>
          </w:r>
        </w:p>
      </w:docPartBody>
    </w:docPart>
    <w:docPart>
      <w:docPartPr>
        <w:name w:val="B6021B43B7274D708235905D0C3AD4B1"/>
        <w:category>
          <w:name w:val="General"/>
          <w:gallery w:val="placeholder"/>
        </w:category>
        <w:types>
          <w:type w:val="bbPlcHdr"/>
        </w:types>
        <w:behaviors>
          <w:behavior w:val="content"/>
        </w:behaviors>
        <w:guid w:val="{580868DA-8F92-44C8-A226-FBA034C080E9}"/>
      </w:docPartPr>
      <w:docPartBody>
        <w:p w:rsidR="00B5124E" w:rsidRDefault="00B5124E" w:rsidP="00B5124E">
          <w:pPr>
            <w:pStyle w:val="B6021B43B7274D708235905D0C3AD4B1"/>
          </w:pPr>
          <w:r w:rsidRPr="00C408ED">
            <w:rPr>
              <w:rStyle w:val="PlaceholderText"/>
            </w:rPr>
            <w:t>Appendix XX</w:t>
          </w:r>
        </w:p>
      </w:docPartBody>
    </w:docPart>
    <w:docPart>
      <w:docPartPr>
        <w:name w:val="2D71608033994944AD76B958BAE22BC6"/>
        <w:category>
          <w:name w:val="General"/>
          <w:gallery w:val="placeholder"/>
        </w:category>
        <w:types>
          <w:type w:val="bbPlcHdr"/>
        </w:types>
        <w:behaviors>
          <w:behavior w:val="content"/>
        </w:behaviors>
        <w:guid w:val="{76676A3E-A858-4ABB-94C8-5C538839BD28}"/>
      </w:docPartPr>
      <w:docPartBody>
        <w:p w:rsidR="00B5124E" w:rsidRDefault="00B5124E" w:rsidP="00B5124E">
          <w:pPr>
            <w:pStyle w:val="2D71608033994944AD76B958BAE22BC6"/>
          </w:pPr>
          <w:r w:rsidRPr="00C408ED">
            <w:rPr>
              <w:rStyle w:val="PlaceholderText"/>
            </w:rPr>
            <w:t>Appendix XX</w:t>
          </w:r>
        </w:p>
      </w:docPartBody>
    </w:docPart>
    <w:docPart>
      <w:docPartPr>
        <w:name w:val="10BADA3979E645838F84207D18221ED8"/>
        <w:category>
          <w:name w:val="General"/>
          <w:gallery w:val="placeholder"/>
        </w:category>
        <w:types>
          <w:type w:val="bbPlcHdr"/>
        </w:types>
        <w:behaviors>
          <w:behavior w:val="content"/>
        </w:behaviors>
        <w:guid w:val="{E3F1920B-424F-49C3-987D-6EDDB57C40ED}"/>
      </w:docPartPr>
      <w:docPartBody>
        <w:p w:rsidR="00B5124E" w:rsidRDefault="00B5124E" w:rsidP="00B5124E">
          <w:pPr>
            <w:pStyle w:val="10BADA3979E645838F84207D18221ED8"/>
          </w:pPr>
          <w:r w:rsidRPr="00C408ED">
            <w:rPr>
              <w:rStyle w:val="PlaceholderText"/>
            </w:rPr>
            <w:t>Appendix XX</w:t>
          </w:r>
        </w:p>
      </w:docPartBody>
    </w:docPart>
    <w:docPart>
      <w:docPartPr>
        <w:name w:val="E42F731A86EB46ED85DB69B53C590883"/>
        <w:category>
          <w:name w:val="General"/>
          <w:gallery w:val="placeholder"/>
        </w:category>
        <w:types>
          <w:type w:val="bbPlcHdr"/>
        </w:types>
        <w:behaviors>
          <w:behavior w:val="content"/>
        </w:behaviors>
        <w:guid w:val="{C121134E-7285-4C43-9C30-B6826BFA1AC7}"/>
      </w:docPartPr>
      <w:docPartBody>
        <w:p w:rsidR="00B5124E" w:rsidRDefault="00B5124E" w:rsidP="00B5124E">
          <w:pPr>
            <w:pStyle w:val="E42F731A86EB46ED85DB69B53C590883"/>
          </w:pPr>
          <w:r>
            <w:rPr>
              <w:rStyle w:val="PlaceholderText"/>
            </w:rPr>
            <w:t>1,000,000.00</w:t>
          </w:r>
        </w:p>
      </w:docPartBody>
    </w:docPart>
    <w:docPart>
      <w:docPartPr>
        <w:name w:val="527BCCED89EE4983A24E19A50261DEDF"/>
        <w:category>
          <w:name w:val="General"/>
          <w:gallery w:val="placeholder"/>
        </w:category>
        <w:types>
          <w:type w:val="bbPlcHdr"/>
        </w:types>
        <w:behaviors>
          <w:behavior w:val="content"/>
        </w:behaviors>
        <w:guid w:val="{715DB8E1-0584-44FF-9F6A-10076A35EA40}"/>
      </w:docPartPr>
      <w:docPartBody>
        <w:p w:rsidR="00B5124E" w:rsidRDefault="00B5124E" w:rsidP="00B5124E">
          <w:pPr>
            <w:pStyle w:val="527BCCED89EE4983A24E19A50261DEDF"/>
          </w:pPr>
          <w:r w:rsidRPr="00901191">
            <w:rPr>
              <w:rStyle w:val="PlaceholderText"/>
            </w:rPr>
            <w:t>contract number</w:t>
          </w:r>
        </w:p>
      </w:docPartBody>
    </w:docPart>
    <w:docPart>
      <w:docPartPr>
        <w:name w:val="D158005BB4B94E5F9B4B613639D5B2D5"/>
        <w:category>
          <w:name w:val="General"/>
          <w:gallery w:val="placeholder"/>
        </w:category>
        <w:types>
          <w:type w:val="bbPlcHdr"/>
        </w:types>
        <w:behaviors>
          <w:behavior w:val="content"/>
        </w:behaviors>
        <w:guid w:val="{A4D64AAE-D157-4B68-8432-5BA9B8D580BA}"/>
      </w:docPartPr>
      <w:docPartBody>
        <w:p w:rsidR="00B5124E" w:rsidRDefault="00B5124E" w:rsidP="00B5124E">
          <w:pPr>
            <w:pStyle w:val="D158005BB4B94E5F9B4B613639D5B2D5"/>
          </w:pPr>
          <w:r>
            <w:rPr>
              <w:rStyle w:val="PlaceholderText"/>
            </w:rPr>
            <w:t>Email Address</w:t>
          </w:r>
        </w:p>
      </w:docPartBody>
    </w:docPart>
    <w:docPart>
      <w:docPartPr>
        <w:name w:val="9B5B53A7D7074FDBA85657EDE0027CBF"/>
        <w:category>
          <w:name w:val="General"/>
          <w:gallery w:val="placeholder"/>
        </w:category>
        <w:types>
          <w:type w:val="bbPlcHdr"/>
        </w:types>
        <w:behaviors>
          <w:behavior w:val="content"/>
        </w:behaviors>
        <w:guid w:val="{EB3B77C8-602C-4252-B752-2AEF9652890E}"/>
      </w:docPartPr>
      <w:docPartBody>
        <w:p w:rsidR="00B5124E" w:rsidRDefault="00B5124E" w:rsidP="00B5124E">
          <w:pPr>
            <w:pStyle w:val="9B5B53A7D7074FDBA85657EDE0027CBF"/>
          </w:pPr>
          <w:r w:rsidRPr="00C408ED">
            <w:rPr>
              <w:rStyle w:val="PlaceholderText"/>
            </w:rPr>
            <w:t>Appendix XX</w:t>
          </w:r>
        </w:p>
      </w:docPartBody>
    </w:docPart>
    <w:docPart>
      <w:docPartPr>
        <w:name w:val="879B17A79461421AAE89253F3E6E50D7"/>
        <w:category>
          <w:name w:val="General"/>
          <w:gallery w:val="placeholder"/>
        </w:category>
        <w:types>
          <w:type w:val="bbPlcHdr"/>
        </w:types>
        <w:behaviors>
          <w:behavior w:val="content"/>
        </w:behaviors>
        <w:guid w:val="{C6FA41CA-3775-443D-9E89-F31C264B3768}"/>
      </w:docPartPr>
      <w:docPartBody>
        <w:p w:rsidR="00B5124E" w:rsidRDefault="00B5124E" w:rsidP="00B5124E">
          <w:pPr>
            <w:pStyle w:val="879B17A79461421AAE89253F3E6E50D7"/>
          </w:pPr>
          <w:r w:rsidRPr="00C408ED">
            <w:rPr>
              <w:rStyle w:val="PlaceholderText"/>
            </w:rPr>
            <w:t>Appendix XX</w:t>
          </w:r>
        </w:p>
      </w:docPartBody>
    </w:docPart>
    <w:docPart>
      <w:docPartPr>
        <w:name w:val="F75A6868DA3C4171A6E515AC7255E424"/>
        <w:category>
          <w:name w:val="General"/>
          <w:gallery w:val="placeholder"/>
        </w:category>
        <w:types>
          <w:type w:val="bbPlcHdr"/>
        </w:types>
        <w:behaviors>
          <w:behavior w:val="content"/>
        </w:behaviors>
        <w:guid w:val="{3BC42155-51E9-47DE-A448-81CEBE098B32}"/>
      </w:docPartPr>
      <w:docPartBody>
        <w:p w:rsidR="00B5124E" w:rsidRDefault="00B5124E" w:rsidP="00B5124E">
          <w:pPr>
            <w:pStyle w:val="F75A6868DA3C4171A6E515AC7255E424"/>
          </w:pPr>
          <w:r>
            <w:rPr>
              <w:rStyle w:val="PlaceholderText"/>
            </w:rPr>
            <w:t>name</w:t>
          </w:r>
        </w:p>
      </w:docPartBody>
    </w:docPart>
    <w:docPart>
      <w:docPartPr>
        <w:name w:val="51FA8B0572D34E329E00E1AE1FE57804"/>
        <w:category>
          <w:name w:val="General"/>
          <w:gallery w:val="placeholder"/>
        </w:category>
        <w:types>
          <w:type w:val="bbPlcHdr"/>
        </w:types>
        <w:behaviors>
          <w:behavior w:val="content"/>
        </w:behaviors>
        <w:guid w:val="{E1666077-30BD-4036-BC44-C16CBB90C47A}"/>
      </w:docPartPr>
      <w:docPartBody>
        <w:p w:rsidR="00B5124E" w:rsidRDefault="00B5124E" w:rsidP="00B5124E">
          <w:pPr>
            <w:pStyle w:val="51FA8B0572D34E329E00E1AE1FE57804"/>
          </w:pPr>
          <w:r>
            <w:rPr>
              <w:rStyle w:val="PlaceholderText"/>
            </w:rPr>
            <w:t>xx-xxx</w:t>
          </w:r>
        </w:p>
      </w:docPartBody>
    </w:docPart>
    <w:docPart>
      <w:docPartPr>
        <w:name w:val="AFEB623BD41141F79D52BF6BB13D56AC"/>
        <w:category>
          <w:name w:val="General"/>
          <w:gallery w:val="placeholder"/>
        </w:category>
        <w:types>
          <w:type w:val="bbPlcHdr"/>
        </w:types>
        <w:behaviors>
          <w:behavior w:val="content"/>
        </w:behaviors>
        <w:guid w:val="{DAFA1B05-8A08-455B-A957-42A829179111}"/>
      </w:docPartPr>
      <w:docPartBody>
        <w:p w:rsidR="00B5124E" w:rsidRDefault="00B5124E" w:rsidP="00B5124E">
          <w:pPr>
            <w:pStyle w:val="AFEB623BD41141F79D52BF6BB13D56AC"/>
          </w:pPr>
          <w:r w:rsidRPr="00335293">
            <w:rPr>
              <w:rStyle w:val="PlaceholderText"/>
            </w:rPr>
            <w:t>Division Name</w:t>
          </w:r>
        </w:p>
      </w:docPartBody>
    </w:docPart>
    <w:docPart>
      <w:docPartPr>
        <w:name w:val="95F69B6993E44BAEB5592343EE39937A"/>
        <w:category>
          <w:name w:val="General"/>
          <w:gallery w:val="placeholder"/>
        </w:category>
        <w:types>
          <w:type w:val="bbPlcHdr"/>
        </w:types>
        <w:behaviors>
          <w:behavior w:val="content"/>
        </w:behaviors>
        <w:guid w:val="{57A690AC-EB98-4501-AF2D-F4EEFB1DEBE8}"/>
      </w:docPartPr>
      <w:docPartBody>
        <w:p w:rsidR="00B5124E" w:rsidRDefault="00B5124E" w:rsidP="00B5124E">
          <w:pPr>
            <w:pStyle w:val="95F69B6993E44BAEB5592343EE39937A"/>
          </w:pPr>
          <w:r>
            <w:rPr>
              <w:rStyle w:val="PlaceholderText"/>
            </w:rPr>
            <w:t>eMAIL</w:t>
          </w:r>
        </w:p>
      </w:docPartBody>
    </w:docPart>
    <w:docPart>
      <w:docPartPr>
        <w:name w:val="C375A33B27A546A5BEAB9250CE416879"/>
        <w:category>
          <w:name w:val="General"/>
          <w:gallery w:val="placeholder"/>
        </w:category>
        <w:types>
          <w:type w:val="bbPlcHdr"/>
        </w:types>
        <w:behaviors>
          <w:behavior w:val="content"/>
        </w:behaviors>
        <w:guid w:val="{C5DF5BC4-3415-4C39-A9F7-5D20B6DE99D3}"/>
      </w:docPartPr>
      <w:docPartBody>
        <w:p w:rsidR="00B5124E" w:rsidRDefault="00B5124E" w:rsidP="00B5124E">
          <w:pPr>
            <w:pStyle w:val="C375A33B27A546A5BEAB9250CE416879"/>
          </w:pPr>
          <w:r>
            <w:rPr>
              <w:rStyle w:val="PlaceholderText"/>
            </w:rPr>
            <w:t>name</w:t>
          </w:r>
        </w:p>
      </w:docPartBody>
    </w:docPart>
    <w:docPart>
      <w:docPartPr>
        <w:name w:val="7DB976F88AA6421E8120642CE644E349"/>
        <w:category>
          <w:name w:val="General"/>
          <w:gallery w:val="placeholder"/>
        </w:category>
        <w:types>
          <w:type w:val="bbPlcHdr"/>
        </w:types>
        <w:behaviors>
          <w:behavior w:val="content"/>
        </w:behaviors>
        <w:guid w:val="{0BD4FD0F-406F-48DC-9B78-B131D5637D3B}"/>
      </w:docPartPr>
      <w:docPartBody>
        <w:p w:rsidR="00B5124E" w:rsidRDefault="00B5124E" w:rsidP="00B5124E">
          <w:pPr>
            <w:pStyle w:val="7DB976F88AA6421E8120642CE644E349"/>
          </w:pPr>
          <w:r>
            <w:rPr>
              <w:rStyle w:val="PlaceholderText"/>
            </w:rPr>
            <w:t>xx-xxx</w:t>
          </w:r>
        </w:p>
      </w:docPartBody>
    </w:docPart>
    <w:docPart>
      <w:docPartPr>
        <w:name w:val="24D2067F00F14209989DC906E3428FB5"/>
        <w:category>
          <w:name w:val="General"/>
          <w:gallery w:val="placeholder"/>
        </w:category>
        <w:types>
          <w:type w:val="bbPlcHdr"/>
        </w:types>
        <w:behaviors>
          <w:behavior w:val="content"/>
        </w:behaviors>
        <w:guid w:val="{E88BDF64-757E-423D-BED9-F83AA6C4F124}"/>
      </w:docPartPr>
      <w:docPartBody>
        <w:p w:rsidR="00B5124E" w:rsidRDefault="00B5124E" w:rsidP="00B5124E">
          <w:pPr>
            <w:pStyle w:val="24D2067F00F14209989DC906E3428FB5"/>
          </w:pPr>
          <w:r w:rsidRPr="00335293">
            <w:rPr>
              <w:rStyle w:val="PlaceholderText"/>
            </w:rPr>
            <w:t>Division Name</w:t>
          </w:r>
        </w:p>
      </w:docPartBody>
    </w:docPart>
    <w:docPart>
      <w:docPartPr>
        <w:name w:val="DD57FB37A3A64AC883974B4C2EA79CEF"/>
        <w:category>
          <w:name w:val="General"/>
          <w:gallery w:val="placeholder"/>
        </w:category>
        <w:types>
          <w:type w:val="bbPlcHdr"/>
        </w:types>
        <w:behaviors>
          <w:behavior w:val="content"/>
        </w:behaviors>
        <w:guid w:val="{E207EE2C-F7AE-4F4B-BBEC-AB79179E31D7}"/>
      </w:docPartPr>
      <w:docPartBody>
        <w:p w:rsidR="00B5124E" w:rsidRDefault="00B5124E" w:rsidP="00B5124E">
          <w:pPr>
            <w:pStyle w:val="DD57FB37A3A64AC883974B4C2EA79CEF"/>
          </w:pPr>
          <w:r>
            <w:rPr>
              <w:rStyle w:val="PlaceholderText"/>
            </w:rPr>
            <w:t>eMAIL</w:t>
          </w:r>
        </w:p>
      </w:docPartBody>
    </w:docPart>
    <w:docPart>
      <w:docPartPr>
        <w:name w:val="C0CE28AB6FF74662B47CE45FF66A5E67"/>
        <w:category>
          <w:name w:val="General"/>
          <w:gallery w:val="placeholder"/>
        </w:category>
        <w:types>
          <w:type w:val="bbPlcHdr"/>
        </w:types>
        <w:behaviors>
          <w:behavior w:val="content"/>
        </w:behaviors>
        <w:guid w:val="{AD24EDA5-422A-4786-86E9-F382FD4C809D}"/>
      </w:docPartPr>
      <w:docPartBody>
        <w:p w:rsidR="00B5124E" w:rsidRDefault="00B5124E" w:rsidP="00B5124E">
          <w:pPr>
            <w:pStyle w:val="C0CE28AB6FF74662B47CE45FF66A5E67"/>
          </w:pPr>
          <w:r>
            <w:rPr>
              <w:rStyle w:val="PlaceholderText"/>
            </w:rPr>
            <w:t>vendor</w:t>
          </w:r>
        </w:p>
      </w:docPartBody>
    </w:docPart>
    <w:docPart>
      <w:docPartPr>
        <w:name w:val="2205A52951FE47D997B45C17AC2AA20E"/>
        <w:category>
          <w:name w:val="General"/>
          <w:gallery w:val="placeholder"/>
        </w:category>
        <w:types>
          <w:type w:val="bbPlcHdr"/>
        </w:types>
        <w:behaviors>
          <w:behavior w:val="content"/>
        </w:behaviors>
        <w:guid w:val="{E150C65C-70AC-4A47-A449-9BEC75F3898B}"/>
      </w:docPartPr>
      <w:docPartBody>
        <w:p w:rsidR="00B5124E" w:rsidRDefault="00B5124E" w:rsidP="00B5124E">
          <w:pPr>
            <w:pStyle w:val="2205A52951FE47D997B45C17AC2AA20E"/>
          </w:pPr>
          <w:r>
            <w:rPr>
              <w:rStyle w:val="PlaceholderText"/>
            </w:rPr>
            <w:t>street</w:t>
          </w:r>
        </w:p>
      </w:docPartBody>
    </w:docPart>
    <w:docPart>
      <w:docPartPr>
        <w:name w:val="7F36A6B6A26545A7896132A10431B3CE"/>
        <w:category>
          <w:name w:val="General"/>
          <w:gallery w:val="placeholder"/>
        </w:category>
        <w:types>
          <w:type w:val="bbPlcHdr"/>
        </w:types>
        <w:behaviors>
          <w:behavior w:val="content"/>
        </w:behaviors>
        <w:guid w:val="{176355CF-0B23-4C90-8F9D-3A74418BA940}"/>
      </w:docPartPr>
      <w:docPartBody>
        <w:p w:rsidR="00B5124E" w:rsidRDefault="00B5124E" w:rsidP="00B5124E">
          <w:pPr>
            <w:pStyle w:val="7F36A6B6A26545A7896132A10431B3CE"/>
          </w:pPr>
          <w:r>
            <w:rPr>
              <w:rStyle w:val="PlaceholderText"/>
            </w:rPr>
            <w:t>city, state zip</w:t>
          </w:r>
        </w:p>
      </w:docPartBody>
    </w:docPart>
    <w:docPart>
      <w:docPartPr>
        <w:name w:val="0BAB63D77BFD4E3D95796E0BE255B5E7"/>
        <w:category>
          <w:name w:val="General"/>
          <w:gallery w:val="placeholder"/>
        </w:category>
        <w:types>
          <w:type w:val="bbPlcHdr"/>
        </w:types>
        <w:behaviors>
          <w:behavior w:val="content"/>
        </w:behaviors>
        <w:guid w:val="{D6062F59-2251-46D6-BF38-96F0DA6225F6}"/>
      </w:docPartPr>
      <w:docPartBody>
        <w:p w:rsidR="00B5124E" w:rsidRDefault="00B5124E" w:rsidP="00B5124E">
          <w:pPr>
            <w:pStyle w:val="0BAB63D77BFD4E3D95796E0BE255B5E7"/>
          </w:pPr>
          <w:r w:rsidRPr="001B6BFD">
            <w:rPr>
              <w:rStyle w:val="PlaceholderText"/>
              <w:sz w:val="20"/>
              <w:u w:val="single"/>
            </w:rPr>
            <w:t>vendor</w:t>
          </w:r>
        </w:p>
      </w:docPartBody>
    </w:docPart>
    <w:docPart>
      <w:docPartPr>
        <w:name w:val="66F5AF3FBA2F4B5C903D64375419C377"/>
        <w:category>
          <w:name w:val="General"/>
          <w:gallery w:val="placeholder"/>
        </w:category>
        <w:types>
          <w:type w:val="bbPlcHdr"/>
        </w:types>
        <w:behaviors>
          <w:behavior w:val="content"/>
        </w:behaviors>
        <w:guid w:val="{4272C790-ACE6-4F32-BAAE-B1FAB3B6A890}"/>
      </w:docPartPr>
      <w:docPartBody>
        <w:p w:rsidR="00B5124E" w:rsidRDefault="00B5124E" w:rsidP="00B5124E">
          <w:pPr>
            <w:pStyle w:val="66F5AF3FBA2F4B5C903D64375419C377"/>
          </w:pPr>
          <w:r w:rsidRPr="001B6BFD">
            <w:rPr>
              <w:rStyle w:val="PlaceholderText"/>
              <w:sz w:val="20"/>
              <w:u w:val="single"/>
            </w:rPr>
            <w:t>Division Name</w:t>
          </w:r>
        </w:p>
      </w:docPartBody>
    </w:docPart>
    <w:docPart>
      <w:docPartPr>
        <w:name w:val="500062AEEEC3474A82DF711659748A82"/>
        <w:category>
          <w:name w:val="General"/>
          <w:gallery w:val="placeholder"/>
        </w:category>
        <w:types>
          <w:type w:val="bbPlcHdr"/>
        </w:types>
        <w:behaviors>
          <w:behavior w:val="content"/>
        </w:behaviors>
        <w:guid w:val="{346D01BF-7ACC-4D14-8E77-BD85AABC39D6}"/>
      </w:docPartPr>
      <w:docPartBody>
        <w:p w:rsidR="00B5124E" w:rsidRDefault="00B5124E" w:rsidP="00B5124E">
          <w:pPr>
            <w:pStyle w:val="500062AEEEC3474A82DF711659748A82"/>
          </w:pPr>
          <w:r w:rsidRPr="00AE629B">
            <w:rPr>
              <w:rStyle w:val="PlaceholderText"/>
            </w:rPr>
            <w:t>Enter DCS’s Name</w:t>
          </w:r>
        </w:p>
      </w:docPartBody>
    </w:docPart>
    <w:docPart>
      <w:docPartPr>
        <w:name w:val="E5051D38C5554ADC922AF71645EF3F86"/>
        <w:category>
          <w:name w:val="General"/>
          <w:gallery w:val="placeholder"/>
        </w:category>
        <w:types>
          <w:type w:val="bbPlcHdr"/>
        </w:types>
        <w:behaviors>
          <w:behavior w:val="content"/>
        </w:behaviors>
        <w:guid w:val="{939BC599-0977-4179-BF00-ED7FF5646266}"/>
      </w:docPartPr>
      <w:docPartBody>
        <w:p w:rsidR="00B5124E" w:rsidRDefault="00B5124E" w:rsidP="00B5124E">
          <w:pPr>
            <w:pStyle w:val="E5051D38C5554ADC922AF71645EF3F86"/>
          </w:pPr>
          <w:r w:rsidRPr="00221D02">
            <w:rPr>
              <w:rStyle w:val="PlaceholderText"/>
              <w:rFonts w:asciiTheme="majorHAnsi" w:hAnsiTheme="majorHAnsi"/>
              <w:bCs/>
              <w:u w:val="single"/>
            </w:rPr>
            <w:t>APPENDIX XX</w:t>
          </w:r>
        </w:p>
      </w:docPartBody>
    </w:docPart>
    <w:docPart>
      <w:docPartPr>
        <w:name w:val="42910168CC264794B9763F983FF9E8C3"/>
        <w:category>
          <w:name w:val="General"/>
          <w:gallery w:val="placeholder"/>
        </w:category>
        <w:types>
          <w:type w:val="bbPlcHdr"/>
        </w:types>
        <w:behaviors>
          <w:behavior w:val="content"/>
        </w:behaviors>
        <w:guid w:val="{F16CB077-E02B-4E61-BC0D-84537FF0BC69}"/>
      </w:docPartPr>
      <w:docPartBody>
        <w:p w:rsidR="00B5124E" w:rsidRDefault="00B5124E" w:rsidP="00B5124E">
          <w:pPr>
            <w:pStyle w:val="42910168CC264794B9763F983FF9E8C3"/>
          </w:pPr>
          <w:r w:rsidRPr="000348E8">
            <w:rPr>
              <w:rStyle w:val="PlaceholderText"/>
              <w:bCs/>
              <w:color w:val="FFFFFF" w:themeColor="background1"/>
              <w:sz w:val="20"/>
            </w:rPr>
            <w:t>Vendor Name</w:t>
          </w:r>
        </w:p>
      </w:docPartBody>
    </w:docPart>
    <w:docPart>
      <w:docPartPr>
        <w:name w:val="BE611238760044C2ADFD885222EF9A02"/>
        <w:category>
          <w:name w:val="General"/>
          <w:gallery w:val="placeholder"/>
        </w:category>
        <w:types>
          <w:type w:val="bbPlcHdr"/>
        </w:types>
        <w:behaviors>
          <w:behavior w:val="content"/>
        </w:behaviors>
        <w:guid w:val="{FC661572-2C8E-4289-8B28-A5134A760102}"/>
      </w:docPartPr>
      <w:docPartBody>
        <w:p w:rsidR="00B5124E" w:rsidRDefault="00B5124E" w:rsidP="00B5124E">
          <w:pPr>
            <w:pStyle w:val="BE611238760044C2ADFD885222EF9A02"/>
          </w:pPr>
          <w:r>
            <w:rPr>
              <w:rStyle w:val="PlaceholderText"/>
            </w:rPr>
            <w:t>xx-xxx</w:t>
          </w:r>
        </w:p>
      </w:docPartBody>
    </w:docPart>
    <w:docPart>
      <w:docPartPr>
        <w:name w:val="8FBB32460DAD4811BF30DCC0F3A3B532"/>
        <w:category>
          <w:name w:val="General"/>
          <w:gallery w:val="placeholder"/>
        </w:category>
        <w:types>
          <w:type w:val="bbPlcHdr"/>
        </w:types>
        <w:behaviors>
          <w:behavior w:val="content"/>
        </w:behaviors>
        <w:guid w:val="{60548510-7098-4126-A4C1-018A23E11094}"/>
      </w:docPartPr>
      <w:docPartBody>
        <w:p w:rsidR="00B5124E" w:rsidRDefault="00B5124E" w:rsidP="00B5124E">
          <w:pPr>
            <w:pStyle w:val="8FBB32460DAD4811BF30DCC0F3A3B532"/>
          </w:pPr>
          <w:r>
            <w:rPr>
              <w:rStyle w:val="PlaceholderText"/>
            </w:rPr>
            <w:t>services title</w:t>
          </w:r>
        </w:p>
      </w:docPartBody>
    </w:docPart>
    <w:docPart>
      <w:docPartPr>
        <w:name w:val="D0E26B4E6E4446C3A4975D8BCE85E969"/>
        <w:category>
          <w:name w:val="General"/>
          <w:gallery w:val="placeholder"/>
        </w:category>
        <w:types>
          <w:type w:val="bbPlcHdr"/>
        </w:types>
        <w:behaviors>
          <w:behavior w:val="content"/>
        </w:behaviors>
        <w:guid w:val="{76A449AD-9564-454A-A86B-87FE2F7D9A00}"/>
      </w:docPartPr>
      <w:docPartBody>
        <w:p w:rsidR="00B5124E" w:rsidRDefault="00B5124E" w:rsidP="00B5124E">
          <w:pPr>
            <w:pStyle w:val="D0E26B4E6E4446C3A4975D8BCE85E969"/>
          </w:pPr>
          <w:r>
            <w:rPr>
              <w:rStyle w:val="PlaceholderText"/>
            </w:rPr>
            <w:t>internal contract number</w:t>
          </w:r>
        </w:p>
      </w:docPartBody>
    </w:docPart>
    <w:docPart>
      <w:docPartPr>
        <w:name w:val="A817DF56952F4092A85CD349524EF2AF"/>
        <w:category>
          <w:name w:val="General"/>
          <w:gallery w:val="placeholder"/>
        </w:category>
        <w:types>
          <w:type w:val="bbPlcHdr"/>
        </w:types>
        <w:behaviors>
          <w:behavior w:val="content"/>
        </w:behaviors>
        <w:guid w:val="{F1321103-E05C-49B3-B961-0DABC2933E8C}"/>
      </w:docPartPr>
      <w:docPartBody>
        <w:p w:rsidR="00B5124E" w:rsidRDefault="00B5124E" w:rsidP="00B5124E">
          <w:pPr>
            <w:pStyle w:val="A817DF56952F4092A85CD349524EF2AF"/>
          </w:pPr>
          <w:r w:rsidRPr="008423AC">
            <w:rPr>
              <w:rStyle w:val="PlaceholderText"/>
            </w:rPr>
            <w:t>DAY</w:t>
          </w:r>
        </w:p>
      </w:docPartBody>
    </w:docPart>
    <w:docPart>
      <w:docPartPr>
        <w:name w:val="41A273B0CAAC40F0AF62C1A73850A3B7"/>
        <w:category>
          <w:name w:val="General"/>
          <w:gallery w:val="placeholder"/>
        </w:category>
        <w:types>
          <w:type w:val="bbPlcHdr"/>
        </w:types>
        <w:behaviors>
          <w:behavior w:val="content"/>
        </w:behaviors>
        <w:guid w:val="{C7D59D80-5D4E-4319-8D9F-5D9E78047ED4}"/>
      </w:docPartPr>
      <w:docPartBody>
        <w:p w:rsidR="00B5124E" w:rsidRDefault="00B5124E" w:rsidP="00B5124E">
          <w:pPr>
            <w:pStyle w:val="41A273B0CAAC40F0AF62C1A73850A3B7"/>
          </w:pPr>
          <w:r w:rsidRPr="008423AC">
            <w:rPr>
              <w:rStyle w:val="PlaceholderText"/>
            </w:rPr>
            <w:t>MONTH</w:t>
          </w:r>
        </w:p>
      </w:docPartBody>
    </w:docPart>
    <w:docPart>
      <w:docPartPr>
        <w:name w:val="8F1FCE840BF6428799DA2B62B9A8B145"/>
        <w:category>
          <w:name w:val="General"/>
          <w:gallery w:val="placeholder"/>
        </w:category>
        <w:types>
          <w:type w:val="bbPlcHdr"/>
        </w:types>
        <w:behaviors>
          <w:behavior w:val="content"/>
        </w:behaviors>
        <w:guid w:val="{4AB51D4A-2CFD-473F-ABCD-E291EBDFFCF8}"/>
      </w:docPartPr>
      <w:docPartBody>
        <w:p w:rsidR="00B5124E" w:rsidRDefault="00B5124E" w:rsidP="00B5124E">
          <w:pPr>
            <w:pStyle w:val="8F1FCE840BF6428799DA2B62B9A8B145"/>
          </w:pPr>
          <w:r w:rsidRPr="008423AC">
            <w:rPr>
              <w:rStyle w:val="PlaceholderText"/>
            </w:rPr>
            <w:t>YEAR</w:t>
          </w:r>
        </w:p>
      </w:docPartBody>
    </w:docPart>
    <w:docPart>
      <w:docPartPr>
        <w:name w:val="13FA5201D27A4BE08875841C8A031288"/>
        <w:category>
          <w:name w:val="General"/>
          <w:gallery w:val="placeholder"/>
        </w:category>
        <w:types>
          <w:type w:val="bbPlcHdr"/>
        </w:types>
        <w:behaviors>
          <w:behavior w:val="content"/>
        </w:behaviors>
        <w:guid w:val="{318085F0-2997-446F-9DDC-20207C899F4D}"/>
      </w:docPartPr>
      <w:docPartBody>
        <w:p w:rsidR="00B5124E" w:rsidRDefault="00B5124E" w:rsidP="00B5124E">
          <w:pPr>
            <w:pStyle w:val="13FA5201D27A4BE08875841C8A031288"/>
          </w:pPr>
          <w:r w:rsidRPr="001F212D">
            <w:rPr>
              <w:rStyle w:val="PlaceholderText"/>
            </w:rPr>
            <w:t>vendor</w:t>
          </w:r>
        </w:p>
      </w:docPartBody>
    </w:docPart>
    <w:docPart>
      <w:docPartPr>
        <w:name w:val="4C9E96378BD14F1A97F7330FF2ED2F09"/>
        <w:category>
          <w:name w:val="General"/>
          <w:gallery w:val="placeholder"/>
        </w:category>
        <w:types>
          <w:type w:val="bbPlcHdr"/>
        </w:types>
        <w:behaviors>
          <w:behavior w:val="content"/>
        </w:behaviors>
        <w:guid w:val="{9D537C89-E034-49CE-90D7-AE3B499AFD81}"/>
      </w:docPartPr>
      <w:docPartBody>
        <w:p w:rsidR="00B5124E" w:rsidRDefault="00B5124E" w:rsidP="00B5124E">
          <w:pPr>
            <w:pStyle w:val="4C9E96378BD14F1A97F7330FF2ED2F09"/>
          </w:pPr>
          <w:r w:rsidRPr="001F212D">
            <w:rPr>
              <w:rStyle w:val="PlaceholderText"/>
            </w:rPr>
            <w:t>Division Name</w:t>
          </w:r>
        </w:p>
      </w:docPartBody>
    </w:docPart>
    <w:docPart>
      <w:docPartPr>
        <w:name w:val="5A767FE4899F436EA29E1CE879782A98"/>
        <w:category>
          <w:name w:val="General"/>
          <w:gallery w:val="placeholder"/>
        </w:category>
        <w:types>
          <w:type w:val="bbPlcHdr"/>
        </w:types>
        <w:behaviors>
          <w:behavior w:val="content"/>
        </w:behaviors>
        <w:guid w:val="{9645D171-D5EE-4DB9-9828-DE6FF24B1C63}"/>
      </w:docPartPr>
      <w:docPartBody>
        <w:p w:rsidR="00B5124E" w:rsidRDefault="00B5124E" w:rsidP="00B5124E">
          <w:pPr>
            <w:pStyle w:val="5A767FE4899F436EA29E1CE879782A98"/>
          </w:pPr>
          <w:r>
            <w:rPr>
              <w:rStyle w:val="PlaceholderText"/>
            </w:rPr>
            <w:t>start date</w:t>
          </w:r>
        </w:p>
      </w:docPartBody>
    </w:docPart>
    <w:docPart>
      <w:docPartPr>
        <w:name w:val="989CF68548A9427B9BC7F8D8C6C1073A"/>
        <w:category>
          <w:name w:val="General"/>
          <w:gallery w:val="placeholder"/>
        </w:category>
        <w:types>
          <w:type w:val="bbPlcHdr"/>
        </w:types>
        <w:behaviors>
          <w:behavior w:val="content"/>
        </w:behaviors>
        <w:guid w:val="{F91B13D8-7C94-4C19-97F5-B1DFEDF1BF6F}"/>
      </w:docPartPr>
      <w:docPartBody>
        <w:p w:rsidR="00B5124E" w:rsidRDefault="00B5124E" w:rsidP="00B5124E">
          <w:pPr>
            <w:pStyle w:val="989CF68548A9427B9BC7F8D8C6C1073A"/>
          </w:pPr>
          <w:r w:rsidRPr="001B6BFD">
            <w:rPr>
              <w:rStyle w:val="PlaceholderText"/>
              <w:sz w:val="20"/>
              <w:u w:val="single"/>
            </w:rPr>
            <w:t>vendor</w:t>
          </w:r>
        </w:p>
      </w:docPartBody>
    </w:docPart>
    <w:docPart>
      <w:docPartPr>
        <w:name w:val="3E97A90E6B1147B9B730FD8124AB48D8"/>
        <w:category>
          <w:name w:val="General"/>
          <w:gallery w:val="placeholder"/>
        </w:category>
        <w:types>
          <w:type w:val="bbPlcHdr"/>
        </w:types>
        <w:behaviors>
          <w:behavior w:val="content"/>
        </w:behaviors>
        <w:guid w:val="{28BA1D4D-2F94-413C-BC35-A4D8004C43B5}"/>
      </w:docPartPr>
      <w:docPartBody>
        <w:p w:rsidR="00B5124E" w:rsidRDefault="00B5124E" w:rsidP="00B5124E">
          <w:pPr>
            <w:pStyle w:val="3E97A90E6B1147B9B730FD8124AB48D8"/>
          </w:pPr>
          <w:r w:rsidRPr="001B6BFD">
            <w:rPr>
              <w:rStyle w:val="PlaceholderText"/>
              <w:sz w:val="20"/>
              <w:u w:val="single"/>
            </w:rPr>
            <w:t>Division Name</w:t>
          </w:r>
        </w:p>
      </w:docPartBody>
    </w:docPart>
    <w:docPart>
      <w:docPartPr>
        <w:name w:val="4CB00064480A4CBBB90FAEAF33628DE9"/>
        <w:category>
          <w:name w:val="General"/>
          <w:gallery w:val="placeholder"/>
        </w:category>
        <w:types>
          <w:type w:val="bbPlcHdr"/>
        </w:types>
        <w:behaviors>
          <w:behavior w:val="content"/>
        </w:behaviors>
        <w:guid w:val="{CB664FA3-C96D-4E47-ABC1-744F4C012969}"/>
      </w:docPartPr>
      <w:docPartBody>
        <w:p w:rsidR="00B5124E" w:rsidRDefault="00B5124E" w:rsidP="00B5124E">
          <w:pPr>
            <w:pStyle w:val="4CB00064480A4CBBB90FAEAF33628DE9"/>
          </w:pPr>
          <w:r w:rsidRPr="00221D02">
            <w:rPr>
              <w:rStyle w:val="PlaceholderText"/>
              <w:bCs/>
              <w:u w:val="single"/>
            </w:rPr>
            <w:t>APPENDIX XX</w:t>
          </w:r>
        </w:p>
      </w:docPartBody>
    </w:docPart>
    <w:docPart>
      <w:docPartPr>
        <w:name w:val="5585516880074377A4A3E2C593CC3B32"/>
        <w:category>
          <w:name w:val="General"/>
          <w:gallery w:val="placeholder"/>
        </w:category>
        <w:types>
          <w:type w:val="bbPlcHdr"/>
        </w:types>
        <w:behaviors>
          <w:behavior w:val="content"/>
        </w:behaviors>
        <w:guid w:val="{17B62E1C-A66F-4F1F-A8DB-BFFD99A32029}"/>
      </w:docPartPr>
      <w:docPartBody>
        <w:p w:rsidR="00B5124E" w:rsidRDefault="00B5124E" w:rsidP="00B5124E">
          <w:pPr>
            <w:pStyle w:val="5585516880074377A4A3E2C593CC3B32"/>
          </w:pPr>
          <w:r>
            <w:rPr>
              <w:rStyle w:val="PlaceholderText"/>
            </w:rPr>
            <w:t>xx-xxx</w:t>
          </w:r>
        </w:p>
      </w:docPartBody>
    </w:docPart>
    <w:docPart>
      <w:docPartPr>
        <w:name w:val="FC9E7C61185E43E69635DAC480B49B81"/>
        <w:category>
          <w:name w:val="General"/>
          <w:gallery w:val="placeholder"/>
        </w:category>
        <w:types>
          <w:type w:val="bbPlcHdr"/>
        </w:types>
        <w:behaviors>
          <w:behavior w:val="content"/>
        </w:behaviors>
        <w:guid w:val="{E8C04F71-EB0D-4AAA-9758-523D5DE0DE39}"/>
      </w:docPartPr>
      <w:docPartBody>
        <w:p w:rsidR="00B5124E" w:rsidRDefault="00B5124E" w:rsidP="00B5124E">
          <w:pPr>
            <w:pStyle w:val="FC9E7C61185E43E69635DAC480B49B81"/>
          </w:pPr>
          <w:r>
            <w:rPr>
              <w:rStyle w:val="PlaceholderText"/>
            </w:rPr>
            <w:t>services title</w:t>
          </w:r>
        </w:p>
      </w:docPartBody>
    </w:docPart>
    <w:docPart>
      <w:docPartPr>
        <w:name w:val="DA923224C6BA4FC0A944F0A816A8540C"/>
        <w:category>
          <w:name w:val="General"/>
          <w:gallery w:val="placeholder"/>
        </w:category>
        <w:types>
          <w:type w:val="bbPlcHdr"/>
        </w:types>
        <w:behaviors>
          <w:behavior w:val="content"/>
        </w:behaviors>
        <w:guid w:val="{2078C73C-B2D1-4F21-AF7E-04348CC7E96A}"/>
      </w:docPartPr>
      <w:docPartBody>
        <w:p w:rsidR="00B5124E" w:rsidRDefault="00B5124E" w:rsidP="00B5124E">
          <w:pPr>
            <w:pStyle w:val="DA923224C6BA4FC0A944F0A816A8540C"/>
          </w:pPr>
          <w:r>
            <w:rPr>
              <w:rStyle w:val="PlaceholderText"/>
            </w:rPr>
            <w:t>internal contract number</w:t>
          </w:r>
        </w:p>
      </w:docPartBody>
    </w:docPart>
    <w:docPart>
      <w:docPartPr>
        <w:name w:val="83DE0979C67C43A5BB99B0D561CE057D"/>
        <w:category>
          <w:name w:val="General"/>
          <w:gallery w:val="placeholder"/>
        </w:category>
        <w:types>
          <w:type w:val="bbPlcHdr"/>
        </w:types>
        <w:behaviors>
          <w:behavior w:val="content"/>
        </w:behaviors>
        <w:guid w:val="{CE07A584-598D-471F-9879-FD3220322480}"/>
      </w:docPartPr>
      <w:docPartBody>
        <w:p w:rsidR="00B5124E" w:rsidRDefault="00B5124E" w:rsidP="00B5124E">
          <w:pPr>
            <w:pStyle w:val="83DE0979C67C43A5BB99B0D561CE057D"/>
          </w:pPr>
          <w:r w:rsidRPr="00221D02">
            <w:rPr>
              <w:rStyle w:val="PlaceholderText"/>
              <w:bCs/>
              <w:u w:val="single"/>
            </w:rPr>
            <w:t>APPENDIX XX</w:t>
          </w:r>
        </w:p>
      </w:docPartBody>
    </w:docPart>
    <w:docPart>
      <w:docPartPr>
        <w:name w:val="1FF7DBAD97F847D2996F75FD447926B5"/>
        <w:category>
          <w:name w:val="General"/>
          <w:gallery w:val="placeholder"/>
        </w:category>
        <w:types>
          <w:type w:val="bbPlcHdr"/>
        </w:types>
        <w:behaviors>
          <w:behavior w:val="content"/>
        </w:behaviors>
        <w:guid w:val="{456CE34F-22E9-4774-8AC0-68C7C097928B}"/>
      </w:docPartPr>
      <w:docPartBody>
        <w:p w:rsidR="00B5124E" w:rsidRDefault="00B5124E" w:rsidP="00B5124E">
          <w:pPr>
            <w:pStyle w:val="1FF7DBAD97F847D2996F75FD447926B5"/>
          </w:pPr>
          <w:r>
            <w:rPr>
              <w:rStyle w:val="PlaceholderText"/>
            </w:rPr>
            <w:t>xx-xxx</w:t>
          </w:r>
        </w:p>
      </w:docPartBody>
    </w:docPart>
    <w:docPart>
      <w:docPartPr>
        <w:name w:val="FEFADA3A8D564EFD8058D21E94B9EFA2"/>
        <w:category>
          <w:name w:val="General"/>
          <w:gallery w:val="placeholder"/>
        </w:category>
        <w:types>
          <w:type w:val="bbPlcHdr"/>
        </w:types>
        <w:behaviors>
          <w:behavior w:val="content"/>
        </w:behaviors>
        <w:guid w:val="{2A9F2196-0A04-433A-83CB-802BCD1CD887}"/>
      </w:docPartPr>
      <w:docPartBody>
        <w:p w:rsidR="00B5124E" w:rsidRDefault="00B5124E" w:rsidP="00B5124E">
          <w:pPr>
            <w:pStyle w:val="FEFADA3A8D564EFD8058D21E94B9EFA2"/>
          </w:pPr>
          <w:r>
            <w:rPr>
              <w:rStyle w:val="PlaceholderText"/>
            </w:rPr>
            <w:t>services title</w:t>
          </w:r>
        </w:p>
      </w:docPartBody>
    </w:docPart>
    <w:docPart>
      <w:docPartPr>
        <w:name w:val="A741D4C7E7084A59ADF4D3C36174F7A2"/>
        <w:category>
          <w:name w:val="General"/>
          <w:gallery w:val="placeholder"/>
        </w:category>
        <w:types>
          <w:type w:val="bbPlcHdr"/>
        </w:types>
        <w:behaviors>
          <w:behavior w:val="content"/>
        </w:behaviors>
        <w:guid w:val="{9324646A-46BC-4F92-8493-3161620B281E}"/>
      </w:docPartPr>
      <w:docPartBody>
        <w:p w:rsidR="00B5124E" w:rsidRDefault="00B5124E" w:rsidP="00B5124E">
          <w:pPr>
            <w:pStyle w:val="A741D4C7E7084A59ADF4D3C36174F7A2"/>
          </w:pPr>
          <w:r>
            <w:rPr>
              <w:rStyle w:val="PlaceholderText"/>
            </w:rPr>
            <w:t>internal contract number</w:t>
          </w:r>
        </w:p>
      </w:docPartBody>
    </w:docPart>
    <w:docPart>
      <w:docPartPr>
        <w:name w:val="93797EE33E8A4FA3B5A0D12563B53D46"/>
        <w:category>
          <w:name w:val="General"/>
          <w:gallery w:val="placeholder"/>
        </w:category>
        <w:types>
          <w:type w:val="bbPlcHdr"/>
        </w:types>
        <w:behaviors>
          <w:behavior w:val="content"/>
        </w:behaviors>
        <w:guid w:val="{6FF9793D-DBF4-4008-8EC3-2C2F14AC98E4}"/>
      </w:docPartPr>
      <w:docPartBody>
        <w:p w:rsidR="00B5124E" w:rsidRDefault="00B5124E" w:rsidP="00B5124E">
          <w:pPr>
            <w:pStyle w:val="93797EE33E8A4FA3B5A0D12563B53D46"/>
          </w:pPr>
          <w:r w:rsidRPr="00221D02">
            <w:rPr>
              <w:rStyle w:val="PlaceholderText"/>
              <w:bCs/>
              <w:u w:val="single"/>
            </w:rPr>
            <w:t>APPENDIX XX</w:t>
          </w:r>
        </w:p>
      </w:docPartBody>
    </w:docPart>
    <w:docPart>
      <w:docPartPr>
        <w:name w:val="0C61C8BA3D144098982051601AA764AE"/>
        <w:category>
          <w:name w:val="General"/>
          <w:gallery w:val="placeholder"/>
        </w:category>
        <w:types>
          <w:type w:val="bbPlcHdr"/>
        </w:types>
        <w:behaviors>
          <w:behavior w:val="content"/>
        </w:behaviors>
        <w:guid w:val="{E672362F-E420-4C22-8588-B6321CC95972}"/>
      </w:docPartPr>
      <w:docPartBody>
        <w:p w:rsidR="00B5124E" w:rsidRDefault="00B5124E" w:rsidP="00B5124E">
          <w:pPr>
            <w:pStyle w:val="0C61C8BA3D144098982051601AA764AE"/>
          </w:pPr>
          <w:r>
            <w:rPr>
              <w:rStyle w:val="PlaceholderText"/>
            </w:rPr>
            <w:t>xx-xxx</w:t>
          </w:r>
        </w:p>
      </w:docPartBody>
    </w:docPart>
    <w:docPart>
      <w:docPartPr>
        <w:name w:val="AE78E69BBB894ADAA56CFB878588C7CF"/>
        <w:category>
          <w:name w:val="General"/>
          <w:gallery w:val="placeholder"/>
        </w:category>
        <w:types>
          <w:type w:val="bbPlcHdr"/>
        </w:types>
        <w:behaviors>
          <w:behavior w:val="content"/>
        </w:behaviors>
        <w:guid w:val="{12407135-6211-44DE-BBFF-A7DC336B5DCD}"/>
      </w:docPartPr>
      <w:docPartBody>
        <w:p w:rsidR="00B5124E" w:rsidRDefault="00B5124E" w:rsidP="00B5124E">
          <w:pPr>
            <w:pStyle w:val="AE78E69BBB894ADAA56CFB878588C7CF"/>
          </w:pPr>
          <w:r>
            <w:rPr>
              <w:rStyle w:val="PlaceholderText"/>
            </w:rPr>
            <w:t>services title</w:t>
          </w:r>
        </w:p>
      </w:docPartBody>
    </w:docPart>
    <w:docPart>
      <w:docPartPr>
        <w:name w:val="858F310EBAD74E25A2385944C46C12C8"/>
        <w:category>
          <w:name w:val="General"/>
          <w:gallery w:val="placeholder"/>
        </w:category>
        <w:types>
          <w:type w:val="bbPlcHdr"/>
        </w:types>
        <w:behaviors>
          <w:behavior w:val="content"/>
        </w:behaviors>
        <w:guid w:val="{33891CAD-C3E5-4E4F-B02E-0AC8A1086E40}"/>
      </w:docPartPr>
      <w:docPartBody>
        <w:p w:rsidR="00B5124E" w:rsidRDefault="00B5124E" w:rsidP="00B5124E">
          <w:pPr>
            <w:pStyle w:val="858F310EBAD74E25A2385944C46C12C8"/>
          </w:pPr>
          <w:r>
            <w:rPr>
              <w:rStyle w:val="PlaceholderText"/>
            </w:rPr>
            <w:t>internal contract number</w:t>
          </w:r>
        </w:p>
      </w:docPartBody>
    </w:docPart>
    <w:docPart>
      <w:docPartPr>
        <w:name w:val="4E9D1932119E417BA50DA179F60F0541"/>
        <w:category>
          <w:name w:val="General"/>
          <w:gallery w:val="placeholder"/>
        </w:category>
        <w:types>
          <w:type w:val="bbPlcHdr"/>
        </w:types>
        <w:behaviors>
          <w:behavior w:val="content"/>
        </w:behaviors>
        <w:guid w:val="{18D77A6B-FB0D-4000-8DE0-152A740A35F0}"/>
      </w:docPartPr>
      <w:docPartBody>
        <w:p w:rsidR="00B5124E" w:rsidRDefault="00B5124E" w:rsidP="00B5124E">
          <w:pPr>
            <w:pStyle w:val="4E9D1932119E417BA50DA179F60F0541"/>
          </w:pPr>
          <w:r w:rsidRPr="00221D02">
            <w:rPr>
              <w:rStyle w:val="PlaceholderText"/>
              <w:bCs/>
              <w:u w:val="single"/>
            </w:rPr>
            <w:t>APPENDIX XX</w:t>
          </w:r>
        </w:p>
      </w:docPartBody>
    </w:docPart>
    <w:docPart>
      <w:docPartPr>
        <w:name w:val="9FB0A020AC89427590DC099372FF0ECC"/>
        <w:category>
          <w:name w:val="General"/>
          <w:gallery w:val="placeholder"/>
        </w:category>
        <w:types>
          <w:type w:val="bbPlcHdr"/>
        </w:types>
        <w:behaviors>
          <w:behavior w:val="content"/>
        </w:behaviors>
        <w:guid w:val="{E3C72879-EF8C-4C11-A02F-B1F69F27C0B9}"/>
      </w:docPartPr>
      <w:docPartBody>
        <w:p w:rsidR="00B5124E" w:rsidRDefault="00B5124E" w:rsidP="00B5124E">
          <w:pPr>
            <w:pStyle w:val="9FB0A020AC89427590DC099372FF0ECC"/>
          </w:pPr>
          <w:r>
            <w:rPr>
              <w:rStyle w:val="PlaceholderText"/>
            </w:rPr>
            <w:t>xx-xxx</w:t>
          </w:r>
        </w:p>
      </w:docPartBody>
    </w:docPart>
    <w:docPart>
      <w:docPartPr>
        <w:name w:val="305D8DD705DA4901B12C4FF11A190E18"/>
        <w:category>
          <w:name w:val="General"/>
          <w:gallery w:val="placeholder"/>
        </w:category>
        <w:types>
          <w:type w:val="bbPlcHdr"/>
        </w:types>
        <w:behaviors>
          <w:behavior w:val="content"/>
        </w:behaviors>
        <w:guid w:val="{13012B52-B876-4599-B4AA-BF0EA056D1E7}"/>
      </w:docPartPr>
      <w:docPartBody>
        <w:p w:rsidR="00B5124E" w:rsidRDefault="00B5124E" w:rsidP="00B5124E">
          <w:pPr>
            <w:pStyle w:val="305D8DD705DA4901B12C4FF11A190E18"/>
          </w:pPr>
          <w:r>
            <w:rPr>
              <w:rStyle w:val="PlaceholderText"/>
            </w:rPr>
            <w:t>services title</w:t>
          </w:r>
        </w:p>
      </w:docPartBody>
    </w:docPart>
    <w:docPart>
      <w:docPartPr>
        <w:name w:val="81315F4158E64A518502A62268C0C448"/>
        <w:category>
          <w:name w:val="General"/>
          <w:gallery w:val="placeholder"/>
        </w:category>
        <w:types>
          <w:type w:val="bbPlcHdr"/>
        </w:types>
        <w:behaviors>
          <w:behavior w:val="content"/>
        </w:behaviors>
        <w:guid w:val="{6ADA52AB-3B7A-47F7-A501-14B2DDE62880}"/>
      </w:docPartPr>
      <w:docPartBody>
        <w:p w:rsidR="00B5124E" w:rsidRDefault="00B5124E" w:rsidP="00B5124E">
          <w:pPr>
            <w:pStyle w:val="81315F4158E64A518502A62268C0C448"/>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569EA"/>
    <w:rsid w:val="000A71A5"/>
    <w:rsid w:val="00155BE1"/>
    <w:rsid w:val="001D0F9B"/>
    <w:rsid w:val="00220105"/>
    <w:rsid w:val="00235F55"/>
    <w:rsid w:val="00294508"/>
    <w:rsid w:val="002B2455"/>
    <w:rsid w:val="00460263"/>
    <w:rsid w:val="004D0FAA"/>
    <w:rsid w:val="005B3611"/>
    <w:rsid w:val="00667E74"/>
    <w:rsid w:val="006D60B8"/>
    <w:rsid w:val="007374D8"/>
    <w:rsid w:val="008E221D"/>
    <w:rsid w:val="00995032"/>
    <w:rsid w:val="009D1AD5"/>
    <w:rsid w:val="00B1080E"/>
    <w:rsid w:val="00B3382E"/>
    <w:rsid w:val="00B5124E"/>
    <w:rsid w:val="00B65197"/>
    <w:rsid w:val="00B8255E"/>
    <w:rsid w:val="00D0107C"/>
    <w:rsid w:val="00D245FB"/>
    <w:rsid w:val="00EA115F"/>
    <w:rsid w:val="00ED53A8"/>
    <w:rsid w:val="00FC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B5124E"/>
    <w:rPr>
      <w:rFonts w:ascii="Times New Roman" w:hAnsi="Times New Roman"/>
      <w:b/>
      <w:caps/>
      <w:smallCaps w:val="0"/>
      <w:color w:val="auto"/>
      <w:sz w:val="24"/>
      <w:u w:val="none"/>
      <w:bdr w:val="none" w:sz="0" w:space="0" w:color="auto"/>
      <w:shd w:val="clear" w:color="auto" w:fill="FFFF00"/>
    </w:rPr>
  </w:style>
  <w:style w:type="paragraph" w:customStyle="1" w:styleId="692FC1E1FEFA4F4595658789F758243C">
    <w:name w:val="692FC1E1FEFA4F4595658789F758243C"/>
    <w:rsid w:val="00B5124E"/>
    <w:rPr>
      <w:kern w:val="2"/>
      <w14:ligatures w14:val="standardContextual"/>
    </w:rPr>
  </w:style>
  <w:style w:type="paragraph" w:customStyle="1" w:styleId="EEA4413F577B488BBCC00B1FD242B687">
    <w:name w:val="EEA4413F577B488BBCC00B1FD242B687"/>
    <w:rsid w:val="00B5124E"/>
    <w:rPr>
      <w:kern w:val="2"/>
      <w14:ligatures w14:val="standardContextual"/>
    </w:rPr>
  </w:style>
  <w:style w:type="paragraph" w:customStyle="1" w:styleId="16A53F9DBD5949BF9E7ADBE49EEAAE5E">
    <w:name w:val="16A53F9DBD5949BF9E7ADBE49EEAAE5E"/>
    <w:rsid w:val="00B5124E"/>
    <w:rPr>
      <w:kern w:val="2"/>
      <w14:ligatures w14:val="standardContextual"/>
    </w:rPr>
  </w:style>
  <w:style w:type="paragraph" w:customStyle="1" w:styleId="A06BC88F32404DE48D0D6A20D828685D">
    <w:name w:val="A06BC88F32404DE48D0D6A20D828685D"/>
    <w:rsid w:val="00B5124E"/>
    <w:rPr>
      <w:kern w:val="2"/>
      <w14:ligatures w14:val="standardContextual"/>
    </w:rPr>
  </w:style>
  <w:style w:type="paragraph" w:customStyle="1" w:styleId="6FE713EB56FE47D3AA94E8B0F7089322">
    <w:name w:val="6FE713EB56FE47D3AA94E8B0F7089322"/>
    <w:rsid w:val="00B5124E"/>
    <w:rPr>
      <w:kern w:val="2"/>
      <w14:ligatures w14:val="standardContextual"/>
    </w:rPr>
  </w:style>
  <w:style w:type="paragraph" w:customStyle="1" w:styleId="3EF5DF93502E42FDAF351EA2A0104262">
    <w:name w:val="3EF5DF93502E42FDAF351EA2A0104262"/>
    <w:rsid w:val="00B5124E"/>
    <w:rPr>
      <w:kern w:val="2"/>
      <w14:ligatures w14:val="standardContextual"/>
    </w:rPr>
  </w:style>
  <w:style w:type="paragraph" w:customStyle="1" w:styleId="93EA4E2C87B441AB92AF1D4A0A2F404F">
    <w:name w:val="93EA4E2C87B441AB92AF1D4A0A2F404F"/>
    <w:rsid w:val="00B5124E"/>
    <w:rPr>
      <w:kern w:val="2"/>
      <w14:ligatures w14:val="standardContextual"/>
    </w:rPr>
  </w:style>
  <w:style w:type="paragraph" w:customStyle="1" w:styleId="7709551F6DF4425694C96F44690A3288">
    <w:name w:val="7709551F6DF4425694C96F44690A3288"/>
    <w:rsid w:val="00B5124E"/>
    <w:rPr>
      <w:kern w:val="2"/>
      <w14:ligatures w14:val="standardContextual"/>
    </w:rPr>
  </w:style>
  <w:style w:type="paragraph" w:customStyle="1" w:styleId="4BCABEF05C3A4851BFB6658BE5CC8D03">
    <w:name w:val="4BCABEF05C3A4851BFB6658BE5CC8D03"/>
    <w:rsid w:val="00B5124E"/>
    <w:rPr>
      <w:kern w:val="2"/>
      <w14:ligatures w14:val="standardContextual"/>
    </w:rPr>
  </w:style>
  <w:style w:type="paragraph" w:customStyle="1" w:styleId="CF1BD507E72E466A87DE8F77FC893144">
    <w:name w:val="CF1BD507E72E466A87DE8F77FC893144"/>
    <w:rsid w:val="00B5124E"/>
    <w:rPr>
      <w:kern w:val="2"/>
      <w14:ligatures w14:val="standardContextual"/>
    </w:rPr>
  </w:style>
  <w:style w:type="paragraph" w:customStyle="1" w:styleId="251F374F01E049A3843AB6503BBA2196">
    <w:name w:val="251F374F01E049A3843AB6503BBA2196"/>
    <w:rsid w:val="00B5124E"/>
    <w:rPr>
      <w:kern w:val="2"/>
      <w14:ligatures w14:val="standardContextual"/>
    </w:rPr>
  </w:style>
  <w:style w:type="paragraph" w:customStyle="1" w:styleId="6DF3C9CDBD17469697D083E7FB4CA749">
    <w:name w:val="6DF3C9CDBD17469697D083E7FB4CA749"/>
    <w:rsid w:val="00B5124E"/>
    <w:rPr>
      <w:kern w:val="2"/>
      <w14:ligatures w14:val="standardContextual"/>
    </w:rPr>
  </w:style>
  <w:style w:type="paragraph" w:customStyle="1" w:styleId="271AF1CA224540C7A1D48D0F7CE79FFA">
    <w:name w:val="271AF1CA224540C7A1D48D0F7CE79FFA"/>
    <w:rsid w:val="00B5124E"/>
    <w:rPr>
      <w:kern w:val="2"/>
      <w14:ligatures w14:val="standardContextual"/>
    </w:rPr>
  </w:style>
  <w:style w:type="paragraph" w:customStyle="1" w:styleId="967AB8688FCC4EE6AD8CED2E7640CA5A">
    <w:name w:val="967AB8688FCC4EE6AD8CED2E7640CA5A"/>
    <w:rsid w:val="00B5124E"/>
    <w:rPr>
      <w:kern w:val="2"/>
      <w14:ligatures w14:val="standardContextual"/>
    </w:rPr>
  </w:style>
  <w:style w:type="paragraph" w:customStyle="1" w:styleId="E1995654B2C64FA79AE86C99F2042D87">
    <w:name w:val="E1995654B2C64FA79AE86C99F2042D87"/>
    <w:rsid w:val="00B5124E"/>
    <w:rPr>
      <w:kern w:val="2"/>
      <w14:ligatures w14:val="standardContextual"/>
    </w:rPr>
  </w:style>
  <w:style w:type="paragraph" w:customStyle="1" w:styleId="8FF0A055A4C6480BB41F5174CA543A54">
    <w:name w:val="8FF0A055A4C6480BB41F5174CA543A54"/>
    <w:rsid w:val="00B5124E"/>
    <w:rPr>
      <w:kern w:val="2"/>
      <w14:ligatures w14:val="standardContextual"/>
    </w:rPr>
  </w:style>
  <w:style w:type="paragraph" w:customStyle="1" w:styleId="D826D6DFA490416EA26311192E7B5BB6">
    <w:name w:val="D826D6DFA490416EA26311192E7B5BB6"/>
    <w:rsid w:val="00B5124E"/>
    <w:rPr>
      <w:kern w:val="2"/>
      <w14:ligatures w14:val="standardContextual"/>
    </w:rPr>
  </w:style>
  <w:style w:type="paragraph" w:customStyle="1" w:styleId="17E10710093F4888B269DC53F551C4CC">
    <w:name w:val="17E10710093F4888B269DC53F551C4CC"/>
    <w:rsid w:val="00B5124E"/>
    <w:rPr>
      <w:kern w:val="2"/>
      <w14:ligatures w14:val="standardContextual"/>
    </w:rPr>
  </w:style>
  <w:style w:type="paragraph" w:customStyle="1" w:styleId="A6166B0A122743699D342B5C42A8416B">
    <w:name w:val="A6166B0A122743699D342B5C42A8416B"/>
    <w:rsid w:val="00B5124E"/>
    <w:rPr>
      <w:kern w:val="2"/>
      <w14:ligatures w14:val="standardContextual"/>
    </w:rPr>
  </w:style>
  <w:style w:type="paragraph" w:customStyle="1" w:styleId="3C61197359994F0AA5232CE2B3FE6398">
    <w:name w:val="3C61197359994F0AA5232CE2B3FE6398"/>
    <w:rsid w:val="00B5124E"/>
    <w:rPr>
      <w:kern w:val="2"/>
      <w14:ligatures w14:val="standardContextual"/>
    </w:rPr>
  </w:style>
  <w:style w:type="paragraph" w:customStyle="1" w:styleId="E21A496CA11A4B41AA174EDB0C13287C">
    <w:name w:val="E21A496CA11A4B41AA174EDB0C13287C"/>
    <w:rsid w:val="00B5124E"/>
    <w:rPr>
      <w:kern w:val="2"/>
      <w14:ligatures w14:val="standardContextual"/>
    </w:rPr>
  </w:style>
  <w:style w:type="paragraph" w:customStyle="1" w:styleId="BB3591DC77AD4F378D9A5041778B6594">
    <w:name w:val="BB3591DC77AD4F378D9A5041778B6594"/>
    <w:rsid w:val="00B5124E"/>
    <w:rPr>
      <w:kern w:val="2"/>
      <w14:ligatures w14:val="standardContextual"/>
    </w:rPr>
  </w:style>
  <w:style w:type="paragraph" w:customStyle="1" w:styleId="7A64A88D32024036B43F0747999C5097">
    <w:name w:val="7A64A88D32024036B43F0747999C5097"/>
    <w:rsid w:val="00B5124E"/>
    <w:rPr>
      <w:kern w:val="2"/>
      <w14:ligatures w14:val="standardContextual"/>
    </w:rPr>
  </w:style>
  <w:style w:type="paragraph" w:customStyle="1" w:styleId="B6021B43B7274D708235905D0C3AD4B1">
    <w:name w:val="B6021B43B7274D708235905D0C3AD4B1"/>
    <w:rsid w:val="00B5124E"/>
    <w:rPr>
      <w:kern w:val="2"/>
      <w14:ligatures w14:val="standardContextual"/>
    </w:rPr>
  </w:style>
  <w:style w:type="paragraph" w:customStyle="1" w:styleId="2D71608033994944AD76B958BAE22BC6">
    <w:name w:val="2D71608033994944AD76B958BAE22BC6"/>
    <w:rsid w:val="00B5124E"/>
    <w:rPr>
      <w:kern w:val="2"/>
      <w14:ligatures w14:val="standardContextual"/>
    </w:rPr>
  </w:style>
  <w:style w:type="paragraph" w:customStyle="1" w:styleId="10BADA3979E645838F84207D18221ED8">
    <w:name w:val="10BADA3979E645838F84207D18221ED8"/>
    <w:rsid w:val="00B5124E"/>
    <w:rPr>
      <w:kern w:val="2"/>
      <w14:ligatures w14:val="standardContextual"/>
    </w:rPr>
  </w:style>
  <w:style w:type="paragraph" w:customStyle="1" w:styleId="E42F731A86EB46ED85DB69B53C590883">
    <w:name w:val="E42F731A86EB46ED85DB69B53C590883"/>
    <w:rsid w:val="00B5124E"/>
    <w:rPr>
      <w:kern w:val="2"/>
      <w14:ligatures w14:val="standardContextual"/>
    </w:rPr>
  </w:style>
  <w:style w:type="paragraph" w:customStyle="1" w:styleId="527BCCED89EE4983A24E19A50261DEDF">
    <w:name w:val="527BCCED89EE4983A24E19A50261DEDF"/>
    <w:rsid w:val="00B5124E"/>
    <w:rPr>
      <w:kern w:val="2"/>
      <w14:ligatures w14:val="standardContextual"/>
    </w:rPr>
  </w:style>
  <w:style w:type="paragraph" w:customStyle="1" w:styleId="D158005BB4B94E5F9B4B613639D5B2D5">
    <w:name w:val="D158005BB4B94E5F9B4B613639D5B2D5"/>
    <w:rsid w:val="00B5124E"/>
    <w:rPr>
      <w:kern w:val="2"/>
      <w14:ligatures w14:val="standardContextual"/>
    </w:rPr>
  </w:style>
  <w:style w:type="paragraph" w:customStyle="1" w:styleId="9B5B53A7D7074FDBA85657EDE0027CBF">
    <w:name w:val="9B5B53A7D7074FDBA85657EDE0027CBF"/>
    <w:rsid w:val="00B5124E"/>
    <w:rPr>
      <w:kern w:val="2"/>
      <w14:ligatures w14:val="standardContextual"/>
    </w:rPr>
  </w:style>
  <w:style w:type="paragraph" w:customStyle="1" w:styleId="879B17A79461421AAE89253F3E6E50D7">
    <w:name w:val="879B17A79461421AAE89253F3E6E50D7"/>
    <w:rsid w:val="00B5124E"/>
    <w:rPr>
      <w:kern w:val="2"/>
      <w14:ligatures w14:val="standardContextual"/>
    </w:rPr>
  </w:style>
  <w:style w:type="paragraph" w:customStyle="1" w:styleId="F75A6868DA3C4171A6E515AC7255E424">
    <w:name w:val="F75A6868DA3C4171A6E515AC7255E424"/>
    <w:rsid w:val="00B5124E"/>
    <w:rPr>
      <w:kern w:val="2"/>
      <w14:ligatures w14:val="standardContextual"/>
    </w:rPr>
  </w:style>
  <w:style w:type="paragraph" w:customStyle="1" w:styleId="51FA8B0572D34E329E00E1AE1FE57804">
    <w:name w:val="51FA8B0572D34E329E00E1AE1FE57804"/>
    <w:rsid w:val="00B5124E"/>
    <w:rPr>
      <w:kern w:val="2"/>
      <w14:ligatures w14:val="standardContextual"/>
    </w:rPr>
  </w:style>
  <w:style w:type="paragraph" w:customStyle="1" w:styleId="AFEB623BD41141F79D52BF6BB13D56AC">
    <w:name w:val="AFEB623BD41141F79D52BF6BB13D56AC"/>
    <w:rsid w:val="00B5124E"/>
    <w:rPr>
      <w:kern w:val="2"/>
      <w14:ligatures w14:val="standardContextual"/>
    </w:rPr>
  </w:style>
  <w:style w:type="paragraph" w:customStyle="1" w:styleId="95F69B6993E44BAEB5592343EE39937A">
    <w:name w:val="95F69B6993E44BAEB5592343EE39937A"/>
    <w:rsid w:val="00B5124E"/>
    <w:rPr>
      <w:kern w:val="2"/>
      <w14:ligatures w14:val="standardContextual"/>
    </w:rPr>
  </w:style>
  <w:style w:type="paragraph" w:customStyle="1" w:styleId="C375A33B27A546A5BEAB9250CE416879">
    <w:name w:val="C375A33B27A546A5BEAB9250CE416879"/>
    <w:rsid w:val="00B5124E"/>
    <w:rPr>
      <w:kern w:val="2"/>
      <w14:ligatures w14:val="standardContextual"/>
    </w:rPr>
  </w:style>
  <w:style w:type="paragraph" w:customStyle="1" w:styleId="7DB976F88AA6421E8120642CE644E349">
    <w:name w:val="7DB976F88AA6421E8120642CE644E349"/>
    <w:rsid w:val="00B5124E"/>
    <w:rPr>
      <w:kern w:val="2"/>
      <w14:ligatures w14:val="standardContextual"/>
    </w:rPr>
  </w:style>
  <w:style w:type="paragraph" w:customStyle="1" w:styleId="24D2067F00F14209989DC906E3428FB5">
    <w:name w:val="24D2067F00F14209989DC906E3428FB5"/>
    <w:rsid w:val="00B5124E"/>
    <w:rPr>
      <w:kern w:val="2"/>
      <w14:ligatures w14:val="standardContextual"/>
    </w:rPr>
  </w:style>
  <w:style w:type="paragraph" w:customStyle="1" w:styleId="DD57FB37A3A64AC883974B4C2EA79CEF">
    <w:name w:val="DD57FB37A3A64AC883974B4C2EA79CEF"/>
    <w:rsid w:val="00B5124E"/>
    <w:rPr>
      <w:kern w:val="2"/>
      <w14:ligatures w14:val="standardContextual"/>
    </w:rPr>
  </w:style>
  <w:style w:type="paragraph" w:customStyle="1" w:styleId="C0CE28AB6FF74662B47CE45FF66A5E67">
    <w:name w:val="C0CE28AB6FF74662B47CE45FF66A5E67"/>
    <w:rsid w:val="00B5124E"/>
    <w:rPr>
      <w:kern w:val="2"/>
      <w14:ligatures w14:val="standardContextual"/>
    </w:rPr>
  </w:style>
  <w:style w:type="paragraph" w:customStyle="1" w:styleId="2205A52951FE47D997B45C17AC2AA20E">
    <w:name w:val="2205A52951FE47D997B45C17AC2AA20E"/>
    <w:rsid w:val="00B5124E"/>
    <w:rPr>
      <w:kern w:val="2"/>
      <w14:ligatures w14:val="standardContextual"/>
    </w:rPr>
  </w:style>
  <w:style w:type="paragraph" w:customStyle="1" w:styleId="7F36A6B6A26545A7896132A10431B3CE">
    <w:name w:val="7F36A6B6A26545A7896132A10431B3CE"/>
    <w:rsid w:val="00B5124E"/>
    <w:rPr>
      <w:kern w:val="2"/>
      <w14:ligatures w14:val="standardContextual"/>
    </w:rPr>
  </w:style>
  <w:style w:type="paragraph" w:customStyle="1" w:styleId="0BAB63D77BFD4E3D95796E0BE255B5E7">
    <w:name w:val="0BAB63D77BFD4E3D95796E0BE255B5E7"/>
    <w:rsid w:val="00B5124E"/>
    <w:rPr>
      <w:kern w:val="2"/>
      <w14:ligatures w14:val="standardContextual"/>
    </w:rPr>
  </w:style>
  <w:style w:type="paragraph" w:customStyle="1" w:styleId="66F5AF3FBA2F4B5C903D64375419C377">
    <w:name w:val="66F5AF3FBA2F4B5C903D64375419C377"/>
    <w:rsid w:val="00B5124E"/>
    <w:rPr>
      <w:kern w:val="2"/>
      <w14:ligatures w14:val="standardContextual"/>
    </w:rPr>
  </w:style>
  <w:style w:type="paragraph" w:customStyle="1" w:styleId="500062AEEEC3474A82DF711659748A82">
    <w:name w:val="500062AEEEC3474A82DF711659748A82"/>
    <w:rsid w:val="00B5124E"/>
    <w:rPr>
      <w:kern w:val="2"/>
      <w14:ligatures w14:val="standardContextual"/>
    </w:rPr>
  </w:style>
  <w:style w:type="paragraph" w:customStyle="1" w:styleId="E5051D38C5554ADC922AF71645EF3F86">
    <w:name w:val="E5051D38C5554ADC922AF71645EF3F86"/>
    <w:rsid w:val="00B5124E"/>
    <w:rPr>
      <w:kern w:val="2"/>
      <w14:ligatures w14:val="standardContextual"/>
    </w:rPr>
  </w:style>
  <w:style w:type="paragraph" w:customStyle="1" w:styleId="42910168CC264794B9763F983FF9E8C3">
    <w:name w:val="42910168CC264794B9763F983FF9E8C3"/>
    <w:rsid w:val="00B5124E"/>
    <w:rPr>
      <w:kern w:val="2"/>
      <w14:ligatures w14:val="standardContextual"/>
    </w:rPr>
  </w:style>
  <w:style w:type="paragraph" w:customStyle="1" w:styleId="BE611238760044C2ADFD885222EF9A02">
    <w:name w:val="BE611238760044C2ADFD885222EF9A02"/>
    <w:rsid w:val="00B5124E"/>
    <w:rPr>
      <w:kern w:val="2"/>
      <w14:ligatures w14:val="standardContextual"/>
    </w:rPr>
  </w:style>
  <w:style w:type="paragraph" w:customStyle="1" w:styleId="8FBB32460DAD4811BF30DCC0F3A3B532">
    <w:name w:val="8FBB32460DAD4811BF30DCC0F3A3B532"/>
    <w:rsid w:val="00B5124E"/>
    <w:rPr>
      <w:kern w:val="2"/>
      <w14:ligatures w14:val="standardContextual"/>
    </w:rPr>
  </w:style>
  <w:style w:type="paragraph" w:customStyle="1" w:styleId="D0E26B4E6E4446C3A4975D8BCE85E969">
    <w:name w:val="D0E26B4E6E4446C3A4975D8BCE85E969"/>
    <w:rsid w:val="00B5124E"/>
    <w:rPr>
      <w:kern w:val="2"/>
      <w14:ligatures w14:val="standardContextual"/>
    </w:rPr>
  </w:style>
  <w:style w:type="paragraph" w:customStyle="1" w:styleId="A817DF56952F4092A85CD349524EF2AF">
    <w:name w:val="A817DF56952F4092A85CD349524EF2AF"/>
    <w:rsid w:val="00B5124E"/>
    <w:rPr>
      <w:kern w:val="2"/>
      <w14:ligatures w14:val="standardContextual"/>
    </w:rPr>
  </w:style>
  <w:style w:type="paragraph" w:customStyle="1" w:styleId="41A273B0CAAC40F0AF62C1A73850A3B7">
    <w:name w:val="41A273B0CAAC40F0AF62C1A73850A3B7"/>
    <w:rsid w:val="00B5124E"/>
    <w:rPr>
      <w:kern w:val="2"/>
      <w14:ligatures w14:val="standardContextual"/>
    </w:rPr>
  </w:style>
  <w:style w:type="paragraph" w:customStyle="1" w:styleId="8F1FCE840BF6428799DA2B62B9A8B145">
    <w:name w:val="8F1FCE840BF6428799DA2B62B9A8B145"/>
    <w:rsid w:val="00B5124E"/>
    <w:rPr>
      <w:kern w:val="2"/>
      <w14:ligatures w14:val="standardContextual"/>
    </w:rPr>
  </w:style>
  <w:style w:type="paragraph" w:customStyle="1" w:styleId="13FA5201D27A4BE08875841C8A031288">
    <w:name w:val="13FA5201D27A4BE08875841C8A031288"/>
    <w:rsid w:val="00B5124E"/>
    <w:rPr>
      <w:kern w:val="2"/>
      <w14:ligatures w14:val="standardContextual"/>
    </w:rPr>
  </w:style>
  <w:style w:type="paragraph" w:customStyle="1" w:styleId="4C9E96378BD14F1A97F7330FF2ED2F09">
    <w:name w:val="4C9E96378BD14F1A97F7330FF2ED2F09"/>
    <w:rsid w:val="00B5124E"/>
    <w:rPr>
      <w:kern w:val="2"/>
      <w14:ligatures w14:val="standardContextual"/>
    </w:rPr>
  </w:style>
  <w:style w:type="paragraph" w:customStyle="1" w:styleId="5A767FE4899F436EA29E1CE879782A98">
    <w:name w:val="5A767FE4899F436EA29E1CE879782A98"/>
    <w:rsid w:val="00B5124E"/>
    <w:rPr>
      <w:kern w:val="2"/>
      <w14:ligatures w14:val="standardContextual"/>
    </w:rPr>
  </w:style>
  <w:style w:type="paragraph" w:customStyle="1" w:styleId="989CF68548A9427B9BC7F8D8C6C1073A">
    <w:name w:val="989CF68548A9427B9BC7F8D8C6C1073A"/>
    <w:rsid w:val="00B5124E"/>
    <w:rPr>
      <w:kern w:val="2"/>
      <w14:ligatures w14:val="standardContextual"/>
    </w:rPr>
  </w:style>
  <w:style w:type="paragraph" w:customStyle="1" w:styleId="3E97A90E6B1147B9B730FD8124AB48D8">
    <w:name w:val="3E97A90E6B1147B9B730FD8124AB48D8"/>
    <w:rsid w:val="00B5124E"/>
    <w:rPr>
      <w:kern w:val="2"/>
      <w14:ligatures w14:val="standardContextual"/>
    </w:rPr>
  </w:style>
  <w:style w:type="paragraph" w:customStyle="1" w:styleId="4CB00064480A4CBBB90FAEAF33628DE9">
    <w:name w:val="4CB00064480A4CBBB90FAEAF33628DE9"/>
    <w:rsid w:val="00B5124E"/>
    <w:rPr>
      <w:kern w:val="2"/>
      <w14:ligatures w14:val="standardContextual"/>
    </w:rPr>
  </w:style>
  <w:style w:type="paragraph" w:customStyle="1" w:styleId="5585516880074377A4A3E2C593CC3B32">
    <w:name w:val="5585516880074377A4A3E2C593CC3B32"/>
    <w:rsid w:val="00B5124E"/>
    <w:rPr>
      <w:kern w:val="2"/>
      <w14:ligatures w14:val="standardContextual"/>
    </w:rPr>
  </w:style>
  <w:style w:type="paragraph" w:customStyle="1" w:styleId="FC9E7C61185E43E69635DAC480B49B81">
    <w:name w:val="FC9E7C61185E43E69635DAC480B49B81"/>
    <w:rsid w:val="00B5124E"/>
    <w:rPr>
      <w:kern w:val="2"/>
      <w14:ligatures w14:val="standardContextual"/>
    </w:rPr>
  </w:style>
  <w:style w:type="paragraph" w:customStyle="1" w:styleId="DA923224C6BA4FC0A944F0A816A8540C">
    <w:name w:val="DA923224C6BA4FC0A944F0A816A8540C"/>
    <w:rsid w:val="00B5124E"/>
    <w:rPr>
      <w:kern w:val="2"/>
      <w14:ligatures w14:val="standardContextual"/>
    </w:rPr>
  </w:style>
  <w:style w:type="paragraph" w:customStyle="1" w:styleId="83DE0979C67C43A5BB99B0D561CE057D">
    <w:name w:val="83DE0979C67C43A5BB99B0D561CE057D"/>
    <w:rsid w:val="00B5124E"/>
    <w:rPr>
      <w:kern w:val="2"/>
      <w14:ligatures w14:val="standardContextual"/>
    </w:rPr>
  </w:style>
  <w:style w:type="paragraph" w:customStyle="1" w:styleId="1FF7DBAD97F847D2996F75FD447926B5">
    <w:name w:val="1FF7DBAD97F847D2996F75FD447926B5"/>
    <w:rsid w:val="00B5124E"/>
    <w:rPr>
      <w:kern w:val="2"/>
      <w14:ligatures w14:val="standardContextual"/>
    </w:rPr>
  </w:style>
  <w:style w:type="paragraph" w:customStyle="1" w:styleId="FEFADA3A8D564EFD8058D21E94B9EFA2">
    <w:name w:val="FEFADA3A8D564EFD8058D21E94B9EFA2"/>
    <w:rsid w:val="00B5124E"/>
    <w:rPr>
      <w:kern w:val="2"/>
      <w14:ligatures w14:val="standardContextual"/>
    </w:rPr>
  </w:style>
  <w:style w:type="paragraph" w:customStyle="1" w:styleId="A741D4C7E7084A59ADF4D3C36174F7A2">
    <w:name w:val="A741D4C7E7084A59ADF4D3C36174F7A2"/>
    <w:rsid w:val="00B5124E"/>
    <w:rPr>
      <w:kern w:val="2"/>
      <w14:ligatures w14:val="standardContextual"/>
    </w:rPr>
  </w:style>
  <w:style w:type="paragraph" w:customStyle="1" w:styleId="93797EE33E8A4FA3B5A0D12563B53D46">
    <w:name w:val="93797EE33E8A4FA3B5A0D12563B53D46"/>
    <w:rsid w:val="00B5124E"/>
    <w:rPr>
      <w:kern w:val="2"/>
      <w14:ligatures w14:val="standardContextual"/>
    </w:rPr>
  </w:style>
  <w:style w:type="paragraph" w:customStyle="1" w:styleId="0C61C8BA3D144098982051601AA764AE">
    <w:name w:val="0C61C8BA3D144098982051601AA764AE"/>
    <w:rsid w:val="00B5124E"/>
    <w:rPr>
      <w:kern w:val="2"/>
      <w14:ligatures w14:val="standardContextual"/>
    </w:rPr>
  </w:style>
  <w:style w:type="paragraph" w:customStyle="1" w:styleId="AE78E69BBB894ADAA56CFB878588C7CF">
    <w:name w:val="AE78E69BBB894ADAA56CFB878588C7CF"/>
    <w:rsid w:val="00B5124E"/>
    <w:rPr>
      <w:kern w:val="2"/>
      <w14:ligatures w14:val="standardContextual"/>
    </w:rPr>
  </w:style>
  <w:style w:type="paragraph" w:customStyle="1" w:styleId="858F310EBAD74E25A2385944C46C12C8">
    <w:name w:val="858F310EBAD74E25A2385944C46C12C8"/>
    <w:rsid w:val="00B5124E"/>
    <w:rPr>
      <w:kern w:val="2"/>
      <w14:ligatures w14:val="standardContextual"/>
    </w:rPr>
  </w:style>
  <w:style w:type="paragraph" w:customStyle="1" w:styleId="4E9D1932119E417BA50DA179F60F0541">
    <w:name w:val="4E9D1932119E417BA50DA179F60F0541"/>
    <w:rsid w:val="00B5124E"/>
    <w:rPr>
      <w:kern w:val="2"/>
      <w14:ligatures w14:val="standardContextual"/>
    </w:rPr>
  </w:style>
  <w:style w:type="paragraph" w:customStyle="1" w:styleId="9FB0A020AC89427590DC099372FF0ECC">
    <w:name w:val="9FB0A020AC89427590DC099372FF0ECC"/>
    <w:rsid w:val="00B5124E"/>
    <w:rPr>
      <w:kern w:val="2"/>
      <w14:ligatures w14:val="standardContextual"/>
    </w:rPr>
  </w:style>
  <w:style w:type="paragraph" w:customStyle="1" w:styleId="305D8DD705DA4901B12C4FF11A190E18">
    <w:name w:val="305D8DD705DA4901B12C4FF11A190E18"/>
    <w:rsid w:val="00B5124E"/>
    <w:rPr>
      <w:kern w:val="2"/>
      <w14:ligatures w14:val="standardContextual"/>
    </w:rPr>
  </w:style>
  <w:style w:type="paragraph" w:customStyle="1" w:styleId="81315F4158E64A518502A62268C0C448">
    <w:name w:val="81315F4158E64A518502A62268C0C448"/>
    <w:rsid w:val="00B5124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0" ma:contentTypeDescription="Create a new document." ma:contentTypeScope="" ma:versionID="5deed8c6f0fc8092b2d8858d0d1f16db">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96c0a0d4e833d78b7658614df5d63faa"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4" ma:contentTypeDescription="Create a new document." ma:contentTypeScope="" ma:versionID="13645e85093f55f7aa4fd9500a30783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4e153e06ab261bc3ebcf7617b802b796"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5" ma:contentTypeDescription="Create a new document." ma:contentTypeScope="" ma:versionID="55fdb202c655bf6ec87a1f090f116d7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7cef056d7ca34fe93ddbe64f9f2209a9"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7BB218-6AB9-4B4C-8A7D-9BAF7CBA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660A4-D7DC-4C1B-8FB6-B4F73B152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4.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5.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s>
</ds:datastoreItem>
</file>

<file path=customXml/itemProps6.xml><?xml version="1.0" encoding="utf-8"?>
<ds:datastoreItem xmlns:ds="http://schemas.openxmlformats.org/officeDocument/2006/customXml" ds:itemID="{2FDAF139-B365-4612-943B-2B2442E7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83</Pages>
  <Words>27292</Words>
  <Characters>153155</Characters>
  <Application>Microsoft Office Word</Application>
  <DocSecurity>0</DocSecurity>
  <Lines>1276</Lines>
  <Paragraphs>360</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180087</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2012-12-03T20:18:00Z</cp:lastPrinted>
  <dcterms:created xsi:type="dcterms:W3CDTF">2024-11-21T19:46:00Z</dcterms:created>
  <dcterms:modified xsi:type="dcterms:W3CDTF">2024-11-21T19:46:00Z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ies>
</file>