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F910" w14:textId="6F9028C6" w:rsidR="00D87C7C" w:rsidRPr="005B5418" w:rsidRDefault="00972A7E" w:rsidP="42CF38D5">
      <w:pPr>
        <w:spacing w:after="0" w:line="240" w:lineRule="auto"/>
        <w:jc w:val="center"/>
        <w:rPr>
          <w:rFonts w:ascii="Times New Roman" w:eastAsia="Times New Roman" w:hAnsi="Times New Roman" w:cs="Times New Roman"/>
          <w:b/>
          <w:bCs/>
          <w:sz w:val="24"/>
          <w:szCs w:val="24"/>
        </w:rPr>
      </w:pPr>
      <w:r w:rsidRPr="00972A7E">
        <w:rPr>
          <w:rFonts w:ascii="Times New Roman" w:eastAsia="Times New Roman" w:hAnsi="Times New Roman" w:cs="Times New Roman"/>
          <w:b/>
          <w:bCs/>
          <w:sz w:val="24"/>
          <w:szCs w:val="24"/>
        </w:rPr>
        <w:t>FIN26001-BOND_FA</w:t>
      </w:r>
      <w:r w:rsidR="5F3525F1" w:rsidRPr="005B5418">
        <w:rPr>
          <w:rFonts w:ascii="Times New Roman" w:eastAsia="Times New Roman" w:hAnsi="Times New Roman" w:cs="Times New Roman"/>
          <w:b/>
          <w:bCs/>
          <w:sz w:val="24"/>
          <w:szCs w:val="24"/>
        </w:rPr>
        <w:t>REQUEST FOR PROPOSALS FOR</w:t>
      </w:r>
    </w:p>
    <w:p w14:paraId="3730EF6F" w14:textId="375C5C79" w:rsidR="00D87C7C" w:rsidRPr="005B5418" w:rsidRDefault="006D1D13" w:rsidP="42CF38D5">
      <w:pPr>
        <w:spacing w:after="0" w:line="240" w:lineRule="auto"/>
        <w:jc w:val="center"/>
        <w:rPr>
          <w:rFonts w:ascii="Times New Roman" w:eastAsia="Times New Roman" w:hAnsi="Times New Roman" w:cs="Times New Roman"/>
          <w:b/>
          <w:bCs/>
          <w:sz w:val="24"/>
          <w:szCs w:val="24"/>
        </w:rPr>
      </w:pPr>
      <w:r w:rsidRPr="005B5418">
        <w:rPr>
          <w:rFonts w:ascii="Times New Roman" w:eastAsia="Times New Roman" w:hAnsi="Times New Roman" w:cs="Times New Roman"/>
          <w:b/>
          <w:bCs/>
          <w:sz w:val="24"/>
          <w:szCs w:val="24"/>
        </w:rPr>
        <w:t>FINANCIAL ADVISORY SERVICES</w:t>
      </w:r>
    </w:p>
    <w:p w14:paraId="6B5E3D4A" w14:textId="34C66B0E" w:rsidR="007E55D9" w:rsidRPr="005B5418" w:rsidRDefault="00B842D5" w:rsidP="00B842D5">
      <w:pPr>
        <w:spacing w:after="0" w:line="240" w:lineRule="auto"/>
        <w:jc w:val="center"/>
        <w:rPr>
          <w:rFonts w:ascii="Times New Roman" w:eastAsia="Times New Roman" w:hAnsi="Times New Roman" w:cs="Times New Roman"/>
          <w:b/>
          <w:sz w:val="24"/>
          <w:szCs w:val="24"/>
        </w:rPr>
      </w:pPr>
      <w:r w:rsidRPr="005B5418">
        <w:rPr>
          <w:rFonts w:ascii="Times New Roman" w:eastAsia="Times New Roman" w:hAnsi="Times New Roman" w:cs="Times New Roman"/>
          <w:b/>
          <w:sz w:val="24"/>
          <w:szCs w:val="24"/>
        </w:rPr>
        <w:t xml:space="preserve">ISSUED BY THE </w:t>
      </w:r>
      <w:r w:rsidR="006D1D13" w:rsidRPr="005B5418">
        <w:rPr>
          <w:rFonts w:ascii="Times New Roman" w:eastAsia="Times New Roman" w:hAnsi="Times New Roman" w:cs="Times New Roman"/>
          <w:b/>
          <w:sz w:val="24"/>
          <w:szCs w:val="24"/>
        </w:rPr>
        <w:t xml:space="preserve">STATE OF DELAWARE DEPARTMENT OF FINANCE AND DEPARTMENT OF TRANSPORTATION </w:t>
      </w:r>
    </w:p>
    <w:p w14:paraId="19623ED0" w14:textId="77777777" w:rsidR="007E55D9" w:rsidRPr="005B5418" w:rsidRDefault="007E55D9" w:rsidP="007E55D9">
      <w:pPr>
        <w:spacing w:after="0" w:line="240" w:lineRule="auto"/>
        <w:jc w:val="both"/>
        <w:rPr>
          <w:rFonts w:ascii="Times New Roman" w:eastAsia="Times New Roman" w:hAnsi="Times New Roman" w:cs="Times New Roman"/>
          <w:b/>
          <w:sz w:val="24"/>
          <w:szCs w:val="24"/>
        </w:rPr>
      </w:pPr>
    </w:p>
    <w:p w14:paraId="69108003" w14:textId="1FB1982D" w:rsidR="007E55D9" w:rsidRPr="005B5418" w:rsidRDefault="007E55D9" w:rsidP="42CF38D5">
      <w:pPr>
        <w:spacing w:after="0" w:line="240" w:lineRule="auto"/>
        <w:jc w:val="center"/>
        <w:rPr>
          <w:rFonts w:ascii="Times New Roman" w:eastAsia="Times New Roman" w:hAnsi="Times New Roman" w:cs="Times New Roman"/>
          <w:b/>
          <w:bCs/>
          <w:sz w:val="24"/>
          <w:szCs w:val="24"/>
          <w:highlight w:val="yellow"/>
        </w:rPr>
      </w:pPr>
      <w:r w:rsidRPr="005B5418">
        <w:rPr>
          <w:rFonts w:ascii="Times New Roman" w:eastAsia="Times New Roman" w:hAnsi="Times New Roman" w:cs="Times New Roman"/>
          <w:b/>
          <w:bCs/>
          <w:sz w:val="24"/>
          <w:szCs w:val="24"/>
        </w:rPr>
        <w:t xml:space="preserve">CONTRACT NUMBER: </w:t>
      </w:r>
      <w:r w:rsidR="006D1D13" w:rsidRPr="005B5418">
        <w:rPr>
          <w:rFonts w:ascii="Times New Roman" w:eastAsia="Times New Roman" w:hAnsi="Times New Roman" w:cs="Times New Roman"/>
          <w:b/>
          <w:bCs/>
          <w:sz w:val="24"/>
          <w:szCs w:val="24"/>
        </w:rPr>
        <w:t>FIN26001-BOND_FA</w:t>
      </w:r>
    </w:p>
    <w:p w14:paraId="15C72C5E" w14:textId="77777777" w:rsidR="007E55D9" w:rsidRPr="005B5418" w:rsidRDefault="007E55D9" w:rsidP="007E55D9">
      <w:pPr>
        <w:spacing w:after="0" w:line="240" w:lineRule="auto"/>
        <w:jc w:val="both"/>
        <w:rPr>
          <w:rFonts w:ascii="Times New Roman" w:eastAsia="Times New Roman" w:hAnsi="Times New Roman" w:cs="Times New Roman"/>
          <w:b/>
          <w:sz w:val="24"/>
          <w:szCs w:val="24"/>
        </w:rPr>
      </w:pPr>
    </w:p>
    <w:p w14:paraId="14FDCDCB" w14:textId="77777777" w:rsidR="007E55D9" w:rsidRPr="005B5418" w:rsidRDefault="007E55D9" w:rsidP="008872E6">
      <w:pPr>
        <w:pStyle w:val="Heading1"/>
        <w:rPr>
          <w:rFonts w:cs="Times New Roman"/>
          <w:szCs w:val="24"/>
        </w:rPr>
      </w:pPr>
      <w:r w:rsidRPr="005B5418">
        <w:rPr>
          <w:rFonts w:cs="Times New Roman"/>
          <w:szCs w:val="24"/>
        </w:rPr>
        <w:t>Overview</w:t>
      </w:r>
    </w:p>
    <w:p w14:paraId="67CCAEB3" w14:textId="77777777" w:rsidR="007E55D9" w:rsidRPr="005B5418" w:rsidRDefault="007E55D9" w:rsidP="007E55D9">
      <w:pPr>
        <w:spacing w:after="0" w:line="240" w:lineRule="auto"/>
        <w:rPr>
          <w:rFonts w:ascii="Times New Roman" w:eastAsia="Times New Roman" w:hAnsi="Times New Roman" w:cs="Times New Roman"/>
          <w:sz w:val="24"/>
          <w:szCs w:val="24"/>
        </w:rPr>
      </w:pPr>
    </w:p>
    <w:p w14:paraId="2B82376A" w14:textId="5B8E7602" w:rsidR="008C6180" w:rsidRPr="005B5418" w:rsidRDefault="00A640DB" w:rsidP="00154D85">
      <w:pPr>
        <w:tabs>
          <w:tab w:val="left" w:pos="400"/>
        </w:tabs>
        <w:spacing w:after="0" w:line="240" w:lineRule="auto"/>
        <w:ind w:left="288"/>
        <w:jc w:val="both"/>
        <w:rPr>
          <w:rFonts w:ascii="Times New Roman" w:eastAsia="Times New Roman" w:hAnsi="Times New Roman" w:cs="Times New Roman"/>
          <w:sz w:val="24"/>
          <w:szCs w:val="24"/>
        </w:rPr>
      </w:pPr>
      <w:r w:rsidRPr="001E7B3C">
        <w:rPr>
          <w:rFonts w:ascii="Times New Roman" w:hAnsi="Times New Roman" w:cs="Times New Roman"/>
          <w:sz w:val="24"/>
          <w:szCs w:val="24"/>
        </w:rPr>
        <w:t xml:space="preserve">The State of Delaware Department of Finance (“DOF”) and the Department of Transportation (“DelDOT”) (collectively, the “Agencies”), seek professional services to provide independent financial advice. This request for proposals (“RFP”) is issued pursuant to 29 </w:t>
      </w:r>
      <w:r w:rsidRPr="001E7B3C">
        <w:rPr>
          <w:rFonts w:ascii="Times New Roman" w:hAnsi="Times New Roman" w:cs="Times New Roman"/>
          <w:i/>
          <w:sz w:val="24"/>
          <w:szCs w:val="24"/>
        </w:rPr>
        <w:t>Del. C.</w:t>
      </w:r>
      <w:r w:rsidRPr="001E7B3C">
        <w:rPr>
          <w:rFonts w:ascii="Times New Roman" w:hAnsi="Times New Roman" w:cs="Times New Roman"/>
          <w:sz w:val="24"/>
          <w:szCs w:val="24"/>
        </w:rPr>
        <w:t xml:space="preserve"> §§ </w:t>
      </w:r>
      <w:hyperlink r:id="rId11" w:history="1">
        <w:r w:rsidRPr="00F3713F">
          <w:rPr>
            <w:rStyle w:val="Hyperlink"/>
            <w:rFonts w:ascii="Times New Roman" w:hAnsi="Times New Roman" w:cs="Times New Roman"/>
            <w:sz w:val="24"/>
            <w:szCs w:val="24"/>
          </w:rPr>
          <w:t>6981 and 6982</w:t>
        </w:r>
      </w:hyperlink>
      <w:r w:rsidR="00217155">
        <w:t>.</w:t>
      </w:r>
    </w:p>
    <w:p w14:paraId="4BE53DD4" w14:textId="77777777" w:rsidR="00AE3E7F" w:rsidRPr="005B5418" w:rsidRDefault="00AE3E7F" w:rsidP="00154D85">
      <w:pPr>
        <w:tabs>
          <w:tab w:val="left" w:pos="400"/>
        </w:tabs>
        <w:spacing w:after="0" w:line="240" w:lineRule="auto"/>
        <w:ind w:left="288"/>
        <w:jc w:val="both"/>
        <w:rPr>
          <w:rFonts w:ascii="Times New Roman" w:eastAsia="Times New Roman" w:hAnsi="Times New Roman" w:cs="Times New Roman"/>
          <w:sz w:val="24"/>
          <w:szCs w:val="24"/>
        </w:rPr>
      </w:pPr>
    </w:p>
    <w:p w14:paraId="3009BB1B" w14:textId="45D2B95C" w:rsidR="00B14564" w:rsidRPr="005B5418" w:rsidRDefault="00B14564" w:rsidP="00B14564">
      <w:pPr>
        <w:tabs>
          <w:tab w:val="left" w:pos="400"/>
        </w:tabs>
        <w:spacing w:after="0" w:line="240" w:lineRule="auto"/>
        <w:ind w:left="288"/>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u w:val="single"/>
        </w:rPr>
        <w:t>VENDOR ELIGIBILITY</w:t>
      </w:r>
      <w:r w:rsidRPr="005B5418">
        <w:rPr>
          <w:rFonts w:ascii="Times New Roman" w:eastAsia="Times New Roman" w:hAnsi="Times New Roman" w:cs="Times New Roman"/>
          <w:sz w:val="24"/>
          <w:szCs w:val="24"/>
        </w:rPr>
        <w:t xml:space="preserve">:  Any </w:t>
      </w:r>
      <w:r w:rsidR="00065EAC" w:rsidRPr="005B5418">
        <w:rPr>
          <w:rFonts w:ascii="Times New Roman" w:eastAsia="Times New Roman" w:hAnsi="Times New Roman" w:cs="Times New Roman"/>
          <w:sz w:val="24"/>
          <w:szCs w:val="24"/>
        </w:rPr>
        <w:t>prospective vendor (“</w:t>
      </w:r>
      <w:r w:rsidRPr="005B5418">
        <w:rPr>
          <w:rFonts w:ascii="Times New Roman" w:eastAsia="Times New Roman" w:hAnsi="Times New Roman" w:cs="Times New Roman"/>
          <w:sz w:val="24"/>
          <w:szCs w:val="24"/>
        </w:rPr>
        <w:t>Vendor</w:t>
      </w:r>
      <w:r w:rsidR="00065EAC"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 xml:space="preserve"> that </w:t>
      </w:r>
      <w:r w:rsidR="00805B3F">
        <w:rPr>
          <w:rFonts w:ascii="Times New Roman" w:eastAsia="Times New Roman" w:hAnsi="Times New Roman" w:cs="Times New Roman"/>
          <w:sz w:val="24"/>
          <w:szCs w:val="24"/>
        </w:rPr>
        <w:t xml:space="preserve">is not able to </w:t>
      </w:r>
      <w:r w:rsidRPr="005B5418">
        <w:rPr>
          <w:rFonts w:ascii="Times New Roman" w:eastAsia="Times New Roman" w:hAnsi="Times New Roman" w:cs="Times New Roman"/>
          <w:sz w:val="24"/>
          <w:szCs w:val="24"/>
        </w:rPr>
        <w:t>meet the following criteria will not qualify for this RFP process:</w:t>
      </w:r>
    </w:p>
    <w:p w14:paraId="005BD002" w14:textId="77777777" w:rsidR="00B14564" w:rsidRPr="005B5418" w:rsidRDefault="00B14564" w:rsidP="00B14564">
      <w:pPr>
        <w:tabs>
          <w:tab w:val="left" w:pos="400"/>
        </w:tabs>
        <w:spacing w:after="0" w:line="240" w:lineRule="auto"/>
        <w:ind w:left="288"/>
        <w:jc w:val="both"/>
        <w:rPr>
          <w:rFonts w:ascii="Times New Roman" w:eastAsia="Times New Roman" w:hAnsi="Times New Roman" w:cs="Times New Roman"/>
          <w:sz w:val="24"/>
          <w:szCs w:val="24"/>
        </w:rPr>
      </w:pPr>
    </w:p>
    <w:p w14:paraId="76A8E721" w14:textId="77777777" w:rsidR="001A0342" w:rsidRPr="005B5418" w:rsidRDefault="00B14564" w:rsidP="00B14564">
      <w:pPr>
        <w:tabs>
          <w:tab w:val="left" w:pos="400"/>
        </w:tabs>
        <w:spacing w:after="0" w:line="240" w:lineRule="auto"/>
        <w:ind w:left="288"/>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1.</w:t>
      </w:r>
      <w:r w:rsidRPr="005B5418">
        <w:rPr>
          <w:rFonts w:ascii="Times New Roman" w:eastAsia="Times New Roman" w:hAnsi="Times New Roman" w:cs="Times New Roman"/>
          <w:sz w:val="24"/>
          <w:szCs w:val="24"/>
        </w:rPr>
        <w:tab/>
        <w:t xml:space="preserve">Provide evidence of a Delaware business license or evidence of an application to </w:t>
      </w:r>
    </w:p>
    <w:p w14:paraId="5D477DFE" w14:textId="091C0BD3" w:rsidR="00B14564" w:rsidRPr="005B5418" w:rsidRDefault="001A0342" w:rsidP="00B14564">
      <w:pPr>
        <w:tabs>
          <w:tab w:val="left" w:pos="400"/>
        </w:tabs>
        <w:spacing w:after="0" w:line="240" w:lineRule="auto"/>
        <w:ind w:left="288"/>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       </w:t>
      </w:r>
      <w:r w:rsidR="00B14564" w:rsidRPr="005B5418">
        <w:rPr>
          <w:rFonts w:ascii="Times New Roman" w:eastAsia="Times New Roman" w:hAnsi="Times New Roman" w:cs="Times New Roman"/>
          <w:sz w:val="24"/>
          <w:szCs w:val="24"/>
        </w:rPr>
        <w:t>obtain the business license.</w:t>
      </w:r>
    </w:p>
    <w:p w14:paraId="1AB96BFE" w14:textId="76C38B3F" w:rsidR="00B14564" w:rsidRDefault="00B14564" w:rsidP="00B14564">
      <w:pPr>
        <w:tabs>
          <w:tab w:val="left" w:pos="400"/>
        </w:tabs>
        <w:spacing w:after="0" w:line="240" w:lineRule="auto"/>
        <w:ind w:left="288"/>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2.</w:t>
      </w:r>
      <w:r w:rsidRPr="005B5418">
        <w:rPr>
          <w:rFonts w:ascii="Times New Roman" w:eastAsia="Times New Roman" w:hAnsi="Times New Roman" w:cs="Times New Roman"/>
          <w:sz w:val="24"/>
          <w:szCs w:val="24"/>
        </w:rPr>
        <w:tab/>
        <w:t>Provide evidence of</w:t>
      </w:r>
      <w:r w:rsidR="006D1D13" w:rsidRPr="005B5418">
        <w:rPr>
          <w:rFonts w:ascii="Times New Roman" w:eastAsia="Times New Roman" w:hAnsi="Times New Roman" w:cs="Times New Roman"/>
          <w:sz w:val="24"/>
          <w:szCs w:val="24"/>
        </w:rPr>
        <w:t xml:space="preserve"> </w:t>
      </w:r>
      <w:r w:rsidR="00217155">
        <w:rPr>
          <w:rFonts w:ascii="Times New Roman" w:eastAsia="Times New Roman" w:hAnsi="Times New Roman" w:cs="Times New Roman"/>
          <w:sz w:val="24"/>
          <w:szCs w:val="24"/>
        </w:rPr>
        <w:t xml:space="preserve">insurance as set forth in </w:t>
      </w:r>
      <w:r w:rsidR="00FA7385" w:rsidRPr="00FA7385">
        <w:rPr>
          <w:rFonts w:ascii="Times New Roman" w:eastAsia="Times New Roman" w:hAnsi="Times New Roman" w:cs="Times New Roman"/>
          <w:b/>
          <w:bCs/>
          <w:sz w:val="24"/>
          <w:szCs w:val="24"/>
        </w:rPr>
        <w:t>Appendix B</w:t>
      </w:r>
      <w:r w:rsidR="00217155">
        <w:rPr>
          <w:rFonts w:ascii="Times New Roman" w:eastAsia="Times New Roman" w:hAnsi="Times New Roman" w:cs="Times New Roman"/>
          <w:sz w:val="24"/>
          <w:szCs w:val="24"/>
        </w:rPr>
        <w:t>, attached hereto.</w:t>
      </w:r>
    </w:p>
    <w:p w14:paraId="42BA1BCB" w14:textId="69D940BF" w:rsidR="00217155" w:rsidRPr="005B5418" w:rsidRDefault="00217155" w:rsidP="00B14564">
      <w:pPr>
        <w:tabs>
          <w:tab w:val="left" w:pos="400"/>
        </w:tabs>
        <w:spacing w:after="0" w:line="240" w:lineRule="auto"/>
        <w:ind w:left="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05B3F">
        <w:rPr>
          <w:rFonts w:ascii="Times New Roman" w:eastAsia="Times New Roman" w:hAnsi="Times New Roman" w:cs="Times New Roman"/>
          <w:sz w:val="24"/>
          <w:szCs w:val="24"/>
        </w:rPr>
        <w:tab/>
        <w:t>Possess a m</w:t>
      </w:r>
      <w:r>
        <w:rPr>
          <w:rFonts w:ascii="Times New Roman" w:eastAsia="Times New Roman" w:hAnsi="Times New Roman" w:cs="Times New Roman"/>
          <w:sz w:val="24"/>
          <w:szCs w:val="24"/>
        </w:rPr>
        <w:t>inimum of 10 years</w:t>
      </w:r>
      <w:r w:rsidR="00805B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experience in providing Financial Advisory Services (“Services”) as outlined herein to states and state-level entities such as the Agencies.</w:t>
      </w:r>
    </w:p>
    <w:p w14:paraId="1122F745" w14:textId="2DC39CB3" w:rsidR="00B14564" w:rsidRPr="005B5418" w:rsidRDefault="00B14564" w:rsidP="006D1D13">
      <w:pPr>
        <w:tabs>
          <w:tab w:val="left" w:pos="400"/>
        </w:tabs>
        <w:spacing w:after="0" w:line="240" w:lineRule="auto"/>
        <w:ind w:left="288"/>
        <w:jc w:val="both"/>
        <w:rPr>
          <w:rFonts w:ascii="Times New Roman" w:eastAsia="Times New Roman" w:hAnsi="Times New Roman" w:cs="Times New Roman"/>
          <w:sz w:val="24"/>
          <w:szCs w:val="24"/>
        </w:rPr>
      </w:pPr>
    </w:p>
    <w:p w14:paraId="486A644C" w14:textId="0352D060" w:rsidR="00303A57" w:rsidRPr="005B5418" w:rsidRDefault="00303A57" w:rsidP="00DC5255">
      <w:pPr>
        <w:tabs>
          <w:tab w:val="left" w:pos="400"/>
        </w:tabs>
        <w:spacing w:after="0" w:line="240" w:lineRule="auto"/>
        <w:ind w:left="288"/>
        <w:jc w:val="both"/>
        <w:rPr>
          <w:rFonts w:ascii="Times New Roman" w:eastAsia="Times New Roman" w:hAnsi="Times New Roman" w:cs="Times New Roman"/>
          <w:sz w:val="24"/>
          <w:szCs w:val="24"/>
        </w:rPr>
      </w:pPr>
    </w:p>
    <w:p w14:paraId="3496A5D4" w14:textId="77777777" w:rsidR="007E55D9" w:rsidRPr="005B5418" w:rsidRDefault="007E55D9" w:rsidP="002976E2">
      <w:pPr>
        <w:pStyle w:val="ListParagraph"/>
        <w:numPr>
          <w:ilvl w:val="0"/>
          <w:numId w:val="57"/>
        </w:numPr>
        <w:tabs>
          <w:tab w:val="left" w:pos="400"/>
        </w:tabs>
        <w:jc w:val="both"/>
        <w:rPr>
          <w:rFonts w:ascii="Times New Roman" w:hAnsi="Times New Roman" w:cs="Times New Roman"/>
          <w:b/>
          <w:bCs/>
          <w:iCs/>
        </w:rPr>
      </w:pPr>
      <w:r w:rsidRPr="005B5418">
        <w:rPr>
          <w:rFonts w:ascii="Times New Roman" w:hAnsi="Times New Roman" w:cs="Times New Roman"/>
          <w:b/>
          <w:bCs/>
          <w:iCs/>
        </w:rPr>
        <w:t>Timetable</w:t>
      </w:r>
    </w:p>
    <w:p w14:paraId="12649747" w14:textId="77777777" w:rsidR="008E30C9" w:rsidRPr="005B5418" w:rsidRDefault="008E30C9" w:rsidP="009A7C44">
      <w:pPr>
        <w:tabs>
          <w:tab w:val="left" w:pos="400"/>
        </w:tabs>
        <w:spacing w:after="0" w:line="240" w:lineRule="auto"/>
        <w:jc w:val="both"/>
        <w:rPr>
          <w:rFonts w:ascii="Times New Roman" w:eastAsia="Times New Roman" w:hAnsi="Times New Roman" w:cs="Times New Roman"/>
          <w:b/>
          <w:bCs/>
          <w:iCs/>
          <w:sz w:val="24"/>
          <w:szCs w:val="24"/>
        </w:rPr>
      </w:pPr>
    </w:p>
    <w:p w14:paraId="380C296E" w14:textId="77777777" w:rsidR="007E55D9" w:rsidRPr="005B5418" w:rsidRDefault="007E55D9" w:rsidP="009A7C44">
      <w:pPr>
        <w:tabs>
          <w:tab w:val="left" w:pos="400"/>
        </w:tabs>
        <w:spacing w:after="0" w:line="240" w:lineRule="auto"/>
        <w:ind w:left="720" w:hanging="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The tentative timetable for this RFP process is as follows:</w:t>
      </w:r>
    </w:p>
    <w:p w14:paraId="459E2200" w14:textId="46131460" w:rsidR="00154D85" w:rsidRPr="005B5418" w:rsidRDefault="007E55D9" w:rsidP="009A7C44">
      <w:pPr>
        <w:tabs>
          <w:tab w:val="left" w:pos="400"/>
        </w:tabs>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ab/>
      </w:r>
    </w:p>
    <w:tbl>
      <w:tblPr>
        <w:tblStyle w:val="TableGrid"/>
        <w:tblW w:w="9000" w:type="dxa"/>
        <w:tblInd w:w="355" w:type="dxa"/>
        <w:tblLook w:val="04A0" w:firstRow="1" w:lastRow="0" w:firstColumn="1" w:lastColumn="0" w:noHBand="0" w:noVBand="1"/>
      </w:tblPr>
      <w:tblGrid>
        <w:gridCol w:w="5859"/>
        <w:gridCol w:w="3141"/>
      </w:tblGrid>
      <w:tr w:rsidR="00154D85" w:rsidRPr="005B5418" w14:paraId="1F7FD67E" w14:textId="77777777" w:rsidTr="00434DD6">
        <w:trPr>
          <w:trHeight w:val="239"/>
        </w:trPr>
        <w:tc>
          <w:tcPr>
            <w:tcW w:w="5859" w:type="dxa"/>
            <w:shd w:val="clear" w:color="auto" w:fill="D9E2F3" w:themeFill="accent1" w:themeFillTint="33"/>
          </w:tcPr>
          <w:p w14:paraId="5E8B26F3" w14:textId="77777777" w:rsidR="00154D85" w:rsidRPr="005B5418" w:rsidRDefault="00154D85" w:rsidP="00154D85">
            <w:pPr>
              <w:tabs>
                <w:tab w:val="left" w:pos="400"/>
              </w:tabs>
              <w:ind w:left="360"/>
              <w:jc w:val="both"/>
              <w:rPr>
                <w:sz w:val="24"/>
                <w:szCs w:val="24"/>
              </w:rPr>
            </w:pPr>
            <w:r w:rsidRPr="005B5418">
              <w:rPr>
                <w:sz w:val="24"/>
                <w:szCs w:val="24"/>
              </w:rPr>
              <w:t>EVENT</w:t>
            </w:r>
          </w:p>
        </w:tc>
        <w:tc>
          <w:tcPr>
            <w:tcW w:w="3141" w:type="dxa"/>
            <w:shd w:val="clear" w:color="auto" w:fill="D9E2F3" w:themeFill="accent1" w:themeFillTint="33"/>
          </w:tcPr>
          <w:p w14:paraId="1B622706" w14:textId="77777777" w:rsidR="00154D85" w:rsidRPr="005B5418" w:rsidRDefault="00154D85" w:rsidP="00154D85">
            <w:pPr>
              <w:tabs>
                <w:tab w:val="left" w:pos="400"/>
              </w:tabs>
              <w:ind w:left="360"/>
              <w:jc w:val="both"/>
              <w:rPr>
                <w:sz w:val="24"/>
                <w:szCs w:val="24"/>
              </w:rPr>
            </w:pPr>
            <w:r w:rsidRPr="005B5418">
              <w:rPr>
                <w:sz w:val="24"/>
                <w:szCs w:val="24"/>
              </w:rPr>
              <w:t>DATE</w:t>
            </w:r>
          </w:p>
        </w:tc>
      </w:tr>
      <w:tr w:rsidR="00154D85" w:rsidRPr="005B5418" w14:paraId="4CB9E324" w14:textId="77777777" w:rsidTr="00434DD6">
        <w:trPr>
          <w:trHeight w:val="255"/>
        </w:trPr>
        <w:tc>
          <w:tcPr>
            <w:tcW w:w="5859" w:type="dxa"/>
          </w:tcPr>
          <w:p w14:paraId="065453ED" w14:textId="77777777" w:rsidR="00154D85" w:rsidRPr="005B5418" w:rsidRDefault="00154D85" w:rsidP="00154D85">
            <w:pPr>
              <w:tabs>
                <w:tab w:val="left" w:pos="400"/>
              </w:tabs>
              <w:ind w:left="360"/>
              <w:jc w:val="both"/>
              <w:rPr>
                <w:sz w:val="24"/>
                <w:szCs w:val="24"/>
              </w:rPr>
            </w:pPr>
            <w:r w:rsidRPr="005B5418">
              <w:rPr>
                <w:sz w:val="24"/>
                <w:szCs w:val="24"/>
              </w:rPr>
              <w:t xml:space="preserve">RFP </w:t>
            </w:r>
            <w:r w:rsidR="00802117" w:rsidRPr="005B5418">
              <w:rPr>
                <w:sz w:val="24"/>
                <w:szCs w:val="24"/>
              </w:rPr>
              <w:t>Published</w:t>
            </w:r>
          </w:p>
        </w:tc>
        <w:tc>
          <w:tcPr>
            <w:tcW w:w="3141" w:type="dxa"/>
          </w:tcPr>
          <w:p w14:paraId="6C246EC1" w14:textId="6E205D2D" w:rsidR="00154D85" w:rsidRPr="00F46E31" w:rsidRDefault="003075EA" w:rsidP="00154D85">
            <w:pPr>
              <w:tabs>
                <w:tab w:val="left" w:pos="400"/>
              </w:tabs>
              <w:ind w:left="360"/>
              <w:jc w:val="both"/>
              <w:rPr>
                <w:sz w:val="24"/>
                <w:szCs w:val="24"/>
              </w:rPr>
            </w:pPr>
            <w:r w:rsidRPr="00F46E31">
              <w:rPr>
                <w:sz w:val="24"/>
                <w:szCs w:val="24"/>
              </w:rPr>
              <w:t xml:space="preserve">October </w:t>
            </w:r>
            <w:r w:rsidR="00805B3F" w:rsidRPr="00F46E31">
              <w:rPr>
                <w:sz w:val="24"/>
                <w:szCs w:val="24"/>
              </w:rPr>
              <w:t>1</w:t>
            </w:r>
            <w:r w:rsidR="00DC0BDF">
              <w:rPr>
                <w:sz w:val="24"/>
                <w:szCs w:val="24"/>
              </w:rPr>
              <w:t>4</w:t>
            </w:r>
            <w:r w:rsidR="006D1D13" w:rsidRPr="00F46E31">
              <w:rPr>
                <w:sz w:val="24"/>
                <w:szCs w:val="24"/>
              </w:rPr>
              <w:t>, 2025</w:t>
            </w:r>
          </w:p>
        </w:tc>
      </w:tr>
      <w:tr w:rsidR="00154D85" w:rsidRPr="005B5418" w14:paraId="64353531" w14:textId="77777777" w:rsidTr="00434DD6">
        <w:trPr>
          <w:trHeight w:val="255"/>
        </w:trPr>
        <w:tc>
          <w:tcPr>
            <w:tcW w:w="5859" w:type="dxa"/>
          </w:tcPr>
          <w:p w14:paraId="124BADD4" w14:textId="77777777" w:rsidR="00154D85" w:rsidRPr="005B5418" w:rsidRDefault="00154D85" w:rsidP="00154D85">
            <w:pPr>
              <w:tabs>
                <w:tab w:val="left" w:pos="400"/>
              </w:tabs>
              <w:ind w:left="360"/>
              <w:jc w:val="both"/>
              <w:rPr>
                <w:sz w:val="24"/>
                <w:szCs w:val="24"/>
              </w:rPr>
            </w:pPr>
            <w:r w:rsidRPr="005B5418">
              <w:rPr>
                <w:sz w:val="24"/>
                <w:szCs w:val="24"/>
              </w:rPr>
              <w:t xml:space="preserve">Deadline for Vendor </w:t>
            </w:r>
            <w:r w:rsidR="00802117" w:rsidRPr="005B5418">
              <w:rPr>
                <w:sz w:val="24"/>
                <w:szCs w:val="24"/>
              </w:rPr>
              <w:t>Questions</w:t>
            </w:r>
          </w:p>
        </w:tc>
        <w:tc>
          <w:tcPr>
            <w:tcW w:w="3141" w:type="dxa"/>
          </w:tcPr>
          <w:p w14:paraId="7C585802" w14:textId="2C6D8455" w:rsidR="00154D85" w:rsidRPr="00F46E31" w:rsidRDefault="003075EA" w:rsidP="00154D85">
            <w:pPr>
              <w:tabs>
                <w:tab w:val="left" w:pos="400"/>
              </w:tabs>
              <w:ind w:left="360"/>
              <w:jc w:val="both"/>
              <w:rPr>
                <w:sz w:val="24"/>
                <w:szCs w:val="24"/>
              </w:rPr>
            </w:pPr>
            <w:r w:rsidRPr="00F46E31">
              <w:rPr>
                <w:sz w:val="24"/>
                <w:szCs w:val="24"/>
              </w:rPr>
              <w:t xml:space="preserve">October </w:t>
            </w:r>
            <w:r w:rsidR="00DC0BDF">
              <w:rPr>
                <w:sz w:val="24"/>
                <w:szCs w:val="24"/>
              </w:rPr>
              <w:t>21</w:t>
            </w:r>
            <w:r w:rsidR="006D1D13" w:rsidRPr="00F46E31">
              <w:rPr>
                <w:sz w:val="24"/>
                <w:szCs w:val="24"/>
              </w:rPr>
              <w:t>, 2025</w:t>
            </w:r>
            <w:r w:rsidR="00F07EC2">
              <w:rPr>
                <w:sz w:val="24"/>
                <w:szCs w:val="24"/>
              </w:rPr>
              <w:t>, 4:</w:t>
            </w:r>
            <w:r w:rsidR="00DC0BDF">
              <w:rPr>
                <w:sz w:val="24"/>
                <w:szCs w:val="24"/>
              </w:rPr>
              <w:t>3</w:t>
            </w:r>
            <w:r w:rsidR="00F07EC2">
              <w:rPr>
                <w:sz w:val="24"/>
                <w:szCs w:val="24"/>
              </w:rPr>
              <w:t>0 pm  local time</w:t>
            </w:r>
          </w:p>
        </w:tc>
      </w:tr>
      <w:tr w:rsidR="00154D85" w:rsidRPr="005B5418" w14:paraId="1AE82390" w14:textId="77777777" w:rsidTr="00434DD6">
        <w:trPr>
          <w:trHeight w:val="255"/>
        </w:trPr>
        <w:tc>
          <w:tcPr>
            <w:tcW w:w="5859" w:type="dxa"/>
          </w:tcPr>
          <w:p w14:paraId="68468B5D" w14:textId="77777777" w:rsidR="00154D85" w:rsidRPr="005B5418" w:rsidRDefault="00154D85" w:rsidP="00154D85">
            <w:pPr>
              <w:tabs>
                <w:tab w:val="left" w:pos="400"/>
              </w:tabs>
              <w:ind w:left="360"/>
              <w:jc w:val="both"/>
              <w:rPr>
                <w:sz w:val="24"/>
                <w:szCs w:val="24"/>
              </w:rPr>
            </w:pPr>
            <w:r w:rsidRPr="005B5418">
              <w:rPr>
                <w:sz w:val="24"/>
                <w:szCs w:val="24"/>
              </w:rPr>
              <w:t xml:space="preserve">Deadline for State </w:t>
            </w:r>
            <w:r w:rsidR="00802117" w:rsidRPr="005B5418">
              <w:rPr>
                <w:sz w:val="24"/>
                <w:szCs w:val="24"/>
              </w:rPr>
              <w:t xml:space="preserve">Responses </w:t>
            </w:r>
            <w:r w:rsidRPr="005B5418">
              <w:rPr>
                <w:sz w:val="24"/>
                <w:szCs w:val="24"/>
              </w:rPr>
              <w:t xml:space="preserve">– Q&amp;A </w:t>
            </w:r>
            <w:r w:rsidR="00802117" w:rsidRPr="005B5418">
              <w:rPr>
                <w:sz w:val="24"/>
                <w:szCs w:val="24"/>
              </w:rPr>
              <w:t xml:space="preserve">Closed </w:t>
            </w:r>
            <w:r w:rsidRPr="005B5418">
              <w:rPr>
                <w:sz w:val="24"/>
                <w:szCs w:val="24"/>
              </w:rPr>
              <w:t>&amp; Published</w:t>
            </w:r>
          </w:p>
        </w:tc>
        <w:tc>
          <w:tcPr>
            <w:tcW w:w="3141" w:type="dxa"/>
          </w:tcPr>
          <w:p w14:paraId="755D6492" w14:textId="789B8157" w:rsidR="00154D85" w:rsidRPr="00F46E31" w:rsidRDefault="003075EA" w:rsidP="00154D85">
            <w:pPr>
              <w:tabs>
                <w:tab w:val="left" w:pos="400"/>
              </w:tabs>
              <w:ind w:left="360"/>
              <w:jc w:val="both"/>
              <w:rPr>
                <w:sz w:val="24"/>
                <w:szCs w:val="24"/>
              </w:rPr>
            </w:pPr>
            <w:r w:rsidRPr="00F46E31">
              <w:rPr>
                <w:sz w:val="24"/>
                <w:szCs w:val="24"/>
              </w:rPr>
              <w:t xml:space="preserve">October </w:t>
            </w:r>
            <w:r w:rsidR="00805B3F" w:rsidRPr="00F46E31">
              <w:rPr>
                <w:sz w:val="24"/>
                <w:szCs w:val="24"/>
              </w:rPr>
              <w:t>2</w:t>
            </w:r>
            <w:r w:rsidR="00DC0BDF">
              <w:rPr>
                <w:sz w:val="24"/>
                <w:szCs w:val="24"/>
              </w:rPr>
              <w:t>8</w:t>
            </w:r>
            <w:r w:rsidR="006D1D13" w:rsidRPr="00F46E31">
              <w:rPr>
                <w:sz w:val="24"/>
                <w:szCs w:val="24"/>
              </w:rPr>
              <w:t>, 2025</w:t>
            </w:r>
            <w:r w:rsidR="00F07EC2">
              <w:rPr>
                <w:sz w:val="24"/>
                <w:szCs w:val="24"/>
              </w:rPr>
              <w:t>, 4:00 pm local tine</w:t>
            </w:r>
          </w:p>
        </w:tc>
      </w:tr>
      <w:tr w:rsidR="00154D85" w:rsidRPr="005B5418" w14:paraId="74552FD9" w14:textId="77777777" w:rsidTr="00434DD6">
        <w:trPr>
          <w:trHeight w:val="255"/>
        </w:trPr>
        <w:tc>
          <w:tcPr>
            <w:tcW w:w="5859" w:type="dxa"/>
          </w:tcPr>
          <w:p w14:paraId="56A8FBCA" w14:textId="77777777" w:rsidR="00154D85" w:rsidRPr="005B5418" w:rsidRDefault="00802117" w:rsidP="00154D85">
            <w:pPr>
              <w:tabs>
                <w:tab w:val="left" w:pos="400"/>
              </w:tabs>
              <w:ind w:left="360"/>
              <w:jc w:val="both"/>
              <w:rPr>
                <w:sz w:val="24"/>
                <w:szCs w:val="24"/>
              </w:rPr>
            </w:pPr>
            <w:r w:rsidRPr="005B5418">
              <w:rPr>
                <w:sz w:val="24"/>
                <w:szCs w:val="24"/>
              </w:rPr>
              <w:t>D</w:t>
            </w:r>
            <w:r w:rsidR="00154D85" w:rsidRPr="005B5418">
              <w:rPr>
                <w:sz w:val="24"/>
                <w:szCs w:val="24"/>
              </w:rPr>
              <w:t xml:space="preserve">eadline for Vendor </w:t>
            </w:r>
            <w:r w:rsidRPr="005B5418">
              <w:rPr>
                <w:sz w:val="24"/>
                <w:szCs w:val="24"/>
              </w:rPr>
              <w:t>Proposal Submission</w:t>
            </w:r>
          </w:p>
        </w:tc>
        <w:tc>
          <w:tcPr>
            <w:tcW w:w="3141" w:type="dxa"/>
          </w:tcPr>
          <w:p w14:paraId="2BD0623B" w14:textId="372270AC" w:rsidR="00154D85" w:rsidRPr="00F46E31" w:rsidRDefault="00DC0BDF" w:rsidP="00154D85">
            <w:pPr>
              <w:tabs>
                <w:tab w:val="left" w:pos="400"/>
              </w:tabs>
              <w:ind w:left="360"/>
              <w:jc w:val="both"/>
              <w:rPr>
                <w:sz w:val="24"/>
                <w:szCs w:val="24"/>
              </w:rPr>
            </w:pPr>
            <w:r>
              <w:rPr>
                <w:sz w:val="24"/>
                <w:szCs w:val="24"/>
              </w:rPr>
              <w:t>November 12</w:t>
            </w:r>
            <w:r w:rsidR="006D1D13" w:rsidRPr="00F46E31">
              <w:rPr>
                <w:sz w:val="24"/>
                <w:szCs w:val="24"/>
              </w:rPr>
              <w:t>, 2025, 3:00 pm local time</w:t>
            </w:r>
          </w:p>
        </w:tc>
      </w:tr>
      <w:tr w:rsidR="00154D85" w:rsidRPr="005B5418" w14:paraId="5A3DB9C2" w14:textId="77777777" w:rsidTr="00434DD6">
        <w:trPr>
          <w:trHeight w:val="255"/>
        </w:trPr>
        <w:tc>
          <w:tcPr>
            <w:tcW w:w="5859" w:type="dxa"/>
          </w:tcPr>
          <w:p w14:paraId="03197D70" w14:textId="1649CB77" w:rsidR="00154D85" w:rsidRPr="005B5418" w:rsidRDefault="00154D85" w:rsidP="00154D85">
            <w:pPr>
              <w:tabs>
                <w:tab w:val="left" w:pos="400"/>
              </w:tabs>
              <w:ind w:left="360"/>
              <w:jc w:val="both"/>
              <w:rPr>
                <w:sz w:val="24"/>
                <w:szCs w:val="24"/>
              </w:rPr>
            </w:pPr>
            <w:r w:rsidRPr="005B5418">
              <w:rPr>
                <w:sz w:val="24"/>
                <w:szCs w:val="24"/>
              </w:rPr>
              <w:t xml:space="preserve">Finalist </w:t>
            </w:r>
            <w:r w:rsidR="00802117" w:rsidRPr="005B5418">
              <w:rPr>
                <w:sz w:val="24"/>
                <w:szCs w:val="24"/>
              </w:rPr>
              <w:t>Presentations</w:t>
            </w:r>
            <w:r w:rsidR="00C34891" w:rsidRPr="005B5418">
              <w:rPr>
                <w:sz w:val="24"/>
                <w:szCs w:val="24"/>
              </w:rPr>
              <w:t xml:space="preserve"> </w:t>
            </w:r>
            <w:r w:rsidR="000F4A73" w:rsidRPr="005B5418">
              <w:rPr>
                <w:sz w:val="24"/>
                <w:szCs w:val="24"/>
              </w:rPr>
              <w:t>(Remote)</w:t>
            </w:r>
          </w:p>
        </w:tc>
        <w:tc>
          <w:tcPr>
            <w:tcW w:w="3141" w:type="dxa"/>
          </w:tcPr>
          <w:p w14:paraId="03EDF0DB" w14:textId="5B0E9C1B" w:rsidR="00154D85" w:rsidRPr="00F46E31" w:rsidRDefault="00DC0BDF" w:rsidP="00154D85">
            <w:pPr>
              <w:tabs>
                <w:tab w:val="left" w:pos="400"/>
              </w:tabs>
              <w:ind w:left="360"/>
              <w:jc w:val="both"/>
              <w:rPr>
                <w:sz w:val="24"/>
                <w:szCs w:val="24"/>
              </w:rPr>
            </w:pPr>
            <w:r>
              <w:rPr>
                <w:sz w:val="24"/>
                <w:szCs w:val="24"/>
              </w:rPr>
              <w:t>To be determined</w:t>
            </w:r>
          </w:p>
        </w:tc>
      </w:tr>
      <w:tr w:rsidR="00154D85" w:rsidRPr="005B5418" w14:paraId="71AAA4CB" w14:textId="77777777" w:rsidTr="00DC0BDF">
        <w:trPr>
          <w:trHeight w:val="255"/>
        </w:trPr>
        <w:tc>
          <w:tcPr>
            <w:tcW w:w="5859" w:type="dxa"/>
            <w:tcBorders>
              <w:bottom w:val="single" w:sz="4" w:space="0" w:color="auto"/>
            </w:tcBorders>
          </w:tcPr>
          <w:p w14:paraId="0D0C1ACA" w14:textId="39B1668A" w:rsidR="00154D85" w:rsidRPr="005B5418" w:rsidRDefault="00DC0BDF" w:rsidP="00154D85">
            <w:pPr>
              <w:tabs>
                <w:tab w:val="left" w:pos="400"/>
              </w:tabs>
              <w:ind w:left="360"/>
              <w:jc w:val="both"/>
              <w:rPr>
                <w:sz w:val="24"/>
                <w:szCs w:val="24"/>
              </w:rPr>
            </w:pPr>
            <w:r>
              <w:rPr>
                <w:sz w:val="24"/>
                <w:szCs w:val="24"/>
              </w:rPr>
              <w:t>Intent to Negotiate</w:t>
            </w:r>
          </w:p>
        </w:tc>
        <w:tc>
          <w:tcPr>
            <w:tcW w:w="3141" w:type="dxa"/>
            <w:tcBorders>
              <w:bottom w:val="single" w:sz="4" w:space="0" w:color="auto"/>
            </w:tcBorders>
          </w:tcPr>
          <w:p w14:paraId="246C8157" w14:textId="44F1EE30" w:rsidR="00154D85" w:rsidRPr="00F46E31" w:rsidRDefault="00DC0BDF" w:rsidP="00154D85">
            <w:pPr>
              <w:tabs>
                <w:tab w:val="left" w:pos="400"/>
              </w:tabs>
              <w:ind w:left="360"/>
              <w:jc w:val="both"/>
              <w:rPr>
                <w:sz w:val="24"/>
                <w:szCs w:val="24"/>
              </w:rPr>
            </w:pPr>
            <w:r>
              <w:rPr>
                <w:sz w:val="24"/>
                <w:szCs w:val="24"/>
              </w:rPr>
              <w:t>To be determined</w:t>
            </w:r>
          </w:p>
        </w:tc>
      </w:tr>
      <w:tr w:rsidR="00B474B6" w:rsidRPr="005B5418" w14:paraId="29D552E1" w14:textId="77777777" w:rsidTr="00DC0BDF">
        <w:trPr>
          <w:trHeight w:val="255"/>
        </w:trPr>
        <w:tc>
          <w:tcPr>
            <w:tcW w:w="5859" w:type="dxa"/>
            <w:tcBorders>
              <w:bottom w:val="single" w:sz="4" w:space="0" w:color="auto"/>
            </w:tcBorders>
          </w:tcPr>
          <w:p w14:paraId="3A80F6CF" w14:textId="6A93BF0D" w:rsidR="00B474B6" w:rsidRPr="005B5418" w:rsidRDefault="00DC0BDF" w:rsidP="00154D85">
            <w:pPr>
              <w:tabs>
                <w:tab w:val="left" w:pos="400"/>
              </w:tabs>
              <w:ind w:left="360"/>
              <w:jc w:val="both"/>
              <w:rPr>
                <w:sz w:val="24"/>
                <w:szCs w:val="24"/>
              </w:rPr>
            </w:pPr>
            <w:r>
              <w:rPr>
                <w:sz w:val="24"/>
                <w:szCs w:val="24"/>
              </w:rPr>
              <w:t xml:space="preserve">Contract Commencement Date </w:t>
            </w:r>
          </w:p>
        </w:tc>
        <w:tc>
          <w:tcPr>
            <w:tcW w:w="3141" w:type="dxa"/>
            <w:tcBorders>
              <w:bottom w:val="single" w:sz="4" w:space="0" w:color="auto"/>
            </w:tcBorders>
          </w:tcPr>
          <w:p w14:paraId="00892ECE" w14:textId="6133B2B7" w:rsidR="00B474B6" w:rsidRPr="00F46E31" w:rsidRDefault="00DC0BDF" w:rsidP="00154D85">
            <w:pPr>
              <w:tabs>
                <w:tab w:val="left" w:pos="400"/>
              </w:tabs>
              <w:ind w:left="360"/>
              <w:jc w:val="both"/>
              <w:rPr>
                <w:sz w:val="24"/>
                <w:szCs w:val="24"/>
              </w:rPr>
            </w:pPr>
            <w:r>
              <w:rPr>
                <w:sz w:val="24"/>
                <w:szCs w:val="24"/>
              </w:rPr>
              <w:t>To be determined</w:t>
            </w:r>
          </w:p>
        </w:tc>
      </w:tr>
      <w:tr w:rsidR="00B474B6" w:rsidRPr="005B5418" w14:paraId="74878DF0" w14:textId="77777777" w:rsidTr="00DC0BDF">
        <w:trPr>
          <w:trHeight w:val="255"/>
        </w:trPr>
        <w:tc>
          <w:tcPr>
            <w:tcW w:w="5859" w:type="dxa"/>
            <w:tcBorders>
              <w:top w:val="single" w:sz="4" w:space="0" w:color="auto"/>
              <w:left w:val="nil"/>
              <w:bottom w:val="nil"/>
              <w:right w:val="nil"/>
            </w:tcBorders>
          </w:tcPr>
          <w:p w14:paraId="77D9447F" w14:textId="545E1F23" w:rsidR="00B474B6" w:rsidRPr="005B5418" w:rsidRDefault="00B474B6" w:rsidP="00154D85">
            <w:pPr>
              <w:tabs>
                <w:tab w:val="left" w:pos="400"/>
              </w:tabs>
              <w:ind w:left="360"/>
              <w:jc w:val="both"/>
              <w:rPr>
                <w:sz w:val="24"/>
                <w:szCs w:val="24"/>
              </w:rPr>
            </w:pPr>
          </w:p>
        </w:tc>
        <w:tc>
          <w:tcPr>
            <w:tcW w:w="3141" w:type="dxa"/>
            <w:tcBorders>
              <w:top w:val="single" w:sz="4" w:space="0" w:color="auto"/>
              <w:left w:val="nil"/>
              <w:bottom w:val="nil"/>
              <w:right w:val="nil"/>
            </w:tcBorders>
          </w:tcPr>
          <w:p w14:paraId="6525C1C5" w14:textId="786EF947" w:rsidR="00B474B6" w:rsidRPr="00F46E31" w:rsidRDefault="00B474B6" w:rsidP="00154D85">
            <w:pPr>
              <w:tabs>
                <w:tab w:val="left" w:pos="400"/>
              </w:tabs>
              <w:ind w:left="360"/>
              <w:jc w:val="both"/>
              <w:rPr>
                <w:sz w:val="24"/>
                <w:szCs w:val="24"/>
              </w:rPr>
            </w:pPr>
          </w:p>
        </w:tc>
      </w:tr>
      <w:tr w:rsidR="00154D85" w:rsidRPr="005B5418" w14:paraId="637D3914" w14:textId="77777777" w:rsidTr="00DC0BDF">
        <w:trPr>
          <w:trHeight w:val="56"/>
        </w:trPr>
        <w:tc>
          <w:tcPr>
            <w:tcW w:w="5859" w:type="dxa"/>
            <w:tcBorders>
              <w:top w:val="nil"/>
              <w:left w:val="nil"/>
              <w:bottom w:val="nil"/>
              <w:right w:val="nil"/>
            </w:tcBorders>
          </w:tcPr>
          <w:p w14:paraId="0F5D1532" w14:textId="7FFC3AFD" w:rsidR="00154D85" w:rsidRPr="005B5418" w:rsidRDefault="00154D85" w:rsidP="00154D85">
            <w:pPr>
              <w:tabs>
                <w:tab w:val="left" w:pos="400"/>
              </w:tabs>
              <w:ind w:left="360"/>
              <w:jc w:val="both"/>
              <w:rPr>
                <w:sz w:val="24"/>
                <w:szCs w:val="24"/>
              </w:rPr>
            </w:pPr>
          </w:p>
        </w:tc>
        <w:tc>
          <w:tcPr>
            <w:tcW w:w="3141" w:type="dxa"/>
            <w:tcBorders>
              <w:top w:val="nil"/>
              <w:left w:val="nil"/>
              <w:bottom w:val="nil"/>
              <w:right w:val="nil"/>
            </w:tcBorders>
          </w:tcPr>
          <w:p w14:paraId="0102CCF3" w14:textId="39DD75C8" w:rsidR="00154D85" w:rsidRPr="00F46E31" w:rsidRDefault="00154D85" w:rsidP="00154D85">
            <w:pPr>
              <w:tabs>
                <w:tab w:val="left" w:pos="400"/>
              </w:tabs>
              <w:ind w:left="360"/>
              <w:jc w:val="both"/>
              <w:rPr>
                <w:sz w:val="24"/>
                <w:szCs w:val="24"/>
              </w:rPr>
            </w:pPr>
          </w:p>
        </w:tc>
      </w:tr>
    </w:tbl>
    <w:p w14:paraId="560393F3" w14:textId="77777777" w:rsidR="007E55D9" w:rsidRPr="005B5418" w:rsidRDefault="007E55D9" w:rsidP="009A7C44">
      <w:pPr>
        <w:tabs>
          <w:tab w:val="left" w:pos="400"/>
        </w:tabs>
        <w:spacing w:after="0" w:line="240" w:lineRule="auto"/>
        <w:ind w:left="360"/>
        <w:jc w:val="both"/>
        <w:rPr>
          <w:rFonts w:ascii="Times New Roman" w:eastAsia="Times New Roman" w:hAnsi="Times New Roman" w:cs="Times New Roman"/>
          <w:sz w:val="24"/>
          <w:szCs w:val="24"/>
        </w:rPr>
      </w:pPr>
    </w:p>
    <w:p w14:paraId="624FB4DB" w14:textId="77777777" w:rsidR="00AB6D4D" w:rsidRPr="005B5418" w:rsidRDefault="00AB6D4D" w:rsidP="009A7C44">
      <w:pPr>
        <w:tabs>
          <w:tab w:val="left" w:pos="400"/>
        </w:tabs>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There will be no pre-bid meeting associated with this RFP.</w:t>
      </w:r>
    </w:p>
    <w:p w14:paraId="26DA1EC3" w14:textId="77777777" w:rsidR="00AB6D4D" w:rsidRPr="005B5418" w:rsidRDefault="00AB6D4D" w:rsidP="009A7C44">
      <w:pPr>
        <w:tabs>
          <w:tab w:val="left" w:pos="400"/>
        </w:tabs>
        <w:spacing w:after="0" w:line="240" w:lineRule="auto"/>
        <w:ind w:left="360"/>
        <w:jc w:val="both"/>
        <w:rPr>
          <w:rFonts w:ascii="Times New Roman" w:eastAsia="Times New Roman" w:hAnsi="Times New Roman" w:cs="Times New Roman"/>
          <w:sz w:val="24"/>
          <w:szCs w:val="24"/>
        </w:rPr>
      </w:pPr>
    </w:p>
    <w:p w14:paraId="18DAD338" w14:textId="1CEDBA57" w:rsidR="007E55D9" w:rsidRPr="005B5418" w:rsidRDefault="008E30C9" w:rsidP="009A7C44">
      <w:pPr>
        <w:tabs>
          <w:tab w:val="left" w:pos="400"/>
        </w:tabs>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lastRenderedPageBreak/>
        <w:t xml:space="preserve">This RFP is not an offer.  </w:t>
      </w:r>
      <w:r w:rsidR="00F3713F">
        <w:rPr>
          <w:rFonts w:ascii="Times New Roman" w:eastAsia="Times New Roman" w:hAnsi="Times New Roman" w:cs="Times New Roman"/>
          <w:sz w:val="24"/>
          <w:szCs w:val="24"/>
        </w:rPr>
        <w:t>T</w:t>
      </w:r>
      <w:r w:rsidR="00025B3E" w:rsidRPr="005B5418">
        <w:rPr>
          <w:rFonts w:ascii="Times New Roman" w:eastAsia="Times New Roman" w:hAnsi="Times New Roman" w:cs="Times New Roman"/>
          <w:sz w:val="24"/>
          <w:szCs w:val="24"/>
        </w:rPr>
        <w:t>he Agencies</w:t>
      </w:r>
      <w:r w:rsidR="00100273" w:rsidRPr="005B5418">
        <w:rPr>
          <w:rFonts w:ascii="Times New Roman" w:eastAsia="Times New Roman" w:hAnsi="Times New Roman" w:cs="Times New Roman"/>
          <w:sz w:val="24"/>
          <w:szCs w:val="24"/>
        </w:rPr>
        <w:t xml:space="preserve"> and the </w:t>
      </w:r>
      <w:r w:rsidR="007E55D9" w:rsidRPr="005B5418">
        <w:rPr>
          <w:rFonts w:ascii="Times New Roman" w:eastAsia="Times New Roman" w:hAnsi="Times New Roman" w:cs="Times New Roman"/>
          <w:sz w:val="24"/>
          <w:szCs w:val="24"/>
        </w:rPr>
        <w:t xml:space="preserve">State reserve the right to cancel </w:t>
      </w:r>
      <w:r w:rsidR="00E773E6" w:rsidRPr="005B5418">
        <w:rPr>
          <w:rFonts w:ascii="Times New Roman" w:eastAsia="Times New Roman" w:hAnsi="Times New Roman" w:cs="Times New Roman"/>
          <w:sz w:val="24"/>
          <w:szCs w:val="24"/>
        </w:rPr>
        <w:t xml:space="preserve">this RFP </w:t>
      </w:r>
      <w:r w:rsidR="007E55D9" w:rsidRPr="005B5418">
        <w:rPr>
          <w:rFonts w:ascii="Times New Roman" w:eastAsia="Times New Roman" w:hAnsi="Times New Roman" w:cs="Times New Roman"/>
          <w:sz w:val="24"/>
          <w:szCs w:val="24"/>
        </w:rPr>
        <w:t xml:space="preserve">or modify the </w:t>
      </w:r>
      <w:r w:rsidR="00E773E6" w:rsidRPr="005B5418">
        <w:rPr>
          <w:rFonts w:ascii="Times New Roman" w:eastAsia="Times New Roman" w:hAnsi="Times New Roman" w:cs="Times New Roman"/>
          <w:sz w:val="24"/>
          <w:szCs w:val="24"/>
        </w:rPr>
        <w:t xml:space="preserve">above </w:t>
      </w:r>
      <w:r w:rsidR="007E55D9" w:rsidRPr="005B5418">
        <w:rPr>
          <w:rFonts w:ascii="Times New Roman" w:eastAsia="Times New Roman" w:hAnsi="Times New Roman" w:cs="Times New Roman"/>
          <w:sz w:val="24"/>
          <w:szCs w:val="24"/>
        </w:rPr>
        <w:t xml:space="preserve">RFP dates at </w:t>
      </w:r>
      <w:r w:rsidR="00793B98" w:rsidRPr="005B5418">
        <w:rPr>
          <w:rFonts w:ascii="Times New Roman" w:eastAsia="Times New Roman" w:hAnsi="Times New Roman" w:cs="Times New Roman"/>
          <w:sz w:val="24"/>
          <w:szCs w:val="24"/>
        </w:rPr>
        <w:t>any time</w:t>
      </w:r>
      <w:r w:rsidR="00A65A82" w:rsidRPr="005B5418">
        <w:rPr>
          <w:rFonts w:ascii="Times New Roman" w:eastAsia="Times New Roman" w:hAnsi="Times New Roman" w:cs="Times New Roman"/>
          <w:sz w:val="24"/>
          <w:szCs w:val="24"/>
        </w:rPr>
        <w:t>, and for any reason</w:t>
      </w:r>
      <w:r w:rsidR="007E55D9" w:rsidRPr="005B5418">
        <w:rPr>
          <w:rFonts w:ascii="Times New Roman" w:eastAsia="Times New Roman" w:hAnsi="Times New Roman" w:cs="Times New Roman"/>
          <w:sz w:val="24"/>
          <w:szCs w:val="24"/>
        </w:rPr>
        <w:t>.</w:t>
      </w:r>
    </w:p>
    <w:p w14:paraId="1DE5BD8C" w14:textId="77777777" w:rsidR="00926796" w:rsidRPr="005B5418" w:rsidRDefault="00926796" w:rsidP="009A7C44">
      <w:pPr>
        <w:tabs>
          <w:tab w:val="left" w:pos="400"/>
        </w:tabs>
        <w:spacing w:after="0" w:line="240" w:lineRule="auto"/>
        <w:ind w:left="360"/>
        <w:jc w:val="both"/>
        <w:rPr>
          <w:rFonts w:ascii="Times New Roman" w:eastAsia="Times New Roman" w:hAnsi="Times New Roman" w:cs="Times New Roman"/>
          <w:sz w:val="24"/>
          <w:szCs w:val="24"/>
        </w:rPr>
      </w:pPr>
    </w:p>
    <w:p w14:paraId="11A5722A" w14:textId="77777777" w:rsidR="007E55D9" w:rsidRPr="005B5418" w:rsidRDefault="00AE3E7F" w:rsidP="009A7C44">
      <w:pPr>
        <w:tabs>
          <w:tab w:val="left" w:pos="400"/>
        </w:tabs>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Vendors</w:t>
      </w:r>
      <w:r w:rsidR="007E55D9" w:rsidRPr="005B5418">
        <w:rPr>
          <w:rFonts w:ascii="Times New Roman" w:eastAsia="Times New Roman" w:hAnsi="Times New Roman" w:cs="Times New Roman"/>
          <w:sz w:val="24"/>
          <w:szCs w:val="24"/>
        </w:rPr>
        <w:t xml:space="preserve"> are expected to fully inform themselves</w:t>
      </w:r>
      <w:r w:rsidR="00A65A82" w:rsidRPr="005B5418">
        <w:rPr>
          <w:rFonts w:ascii="Times New Roman" w:eastAsia="Times New Roman" w:hAnsi="Times New Roman" w:cs="Times New Roman"/>
          <w:sz w:val="24"/>
          <w:szCs w:val="24"/>
        </w:rPr>
        <w:t xml:space="preserve"> of, and by submitting a proposal shall be deemed to have read, understood and unconditionally and irrevocably accepted, all</w:t>
      </w:r>
      <w:r w:rsidR="007E55D9" w:rsidRPr="005B5418">
        <w:rPr>
          <w:rFonts w:ascii="Times New Roman" w:eastAsia="Times New Roman" w:hAnsi="Times New Roman" w:cs="Times New Roman"/>
          <w:sz w:val="24"/>
          <w:szCs w:val="24"/>
        </w:rPr>
        <w:t xml:space="preserve"> conditions, requirements, and specifications</w:t>
      </w:r>
      <w:r w:rsidR="00A65A82" w:rsidRPr="005B5418">
        <w:rPr>
          <w:rFonts w:ascii="Times New Roman" w:eastAsia="Times New Roman" w:hAnsi="Times New Roman" w:cs="Times New Roman"/>
          <w:sz w:val="24"/>
          <w:szCs w:val="24"/>
        </w:rPr>
        <w:t xml:space="preserve"> of this RFP and all attachments and exhibits, subject only to the exception </w:t>
      </w:r>
      <w:r w:rsidR="00CD4F70" w:rsidRPr="005B5418">
        <w:rPr>
          <w:rFonts w:ascii="Times New Roman" w:eastAsia="Times New Roman" w:hAnsi="Times New Roman" w:cs="Times New Roman"/>
          <w:sz w:val="24"/>
          <w:szCs w:val="24"/>
        </w:rPr>
        <w:t>process provided for herein</w:t>
      </w:r>
      <w:r w:rsidR="007E55D9" w:rsidRPr="005B5418">
        <w:rPr>
          <w:rFonts w:ascii="Times New Roman" w:eastAsia="Times New Roman" w:hAnsi="Times New Roman" w:cs="Times New Roman"/>
          <w:sz w:val="24"/>
          <w:szCs w:val="24"/>
        </w:rPr>
        <w:t>.</w:t>
      </w:r>
    </w:p>
    <w:p w14:paraId="1319619E" w14:textId="77777777" w:rsidR="00541FB9" w:rsidRPr="005B5418" w:rsidRDefault="00541FB9" w:rsidP="009A7C44">
      <w:pPr>
        <w:tabs>
          <w:tab w:val="left" w:pos="400"/>
        </w:tabs>
        <w:spacing w:after="0" w:line="240" w:lineRule="auto"/>
        <w:ind w:left="360"/>
        <w:jc w:val="both"/>
        <w:rPr>
          <w:rFonts w:ascii="Times New Roman" w:eastAsia="Times New Roman" w:hAnsi="Times New Roman" w:cs="Times New Roman"/>
          <w:sz w:val="24"/>
          <w:szCs w:val="24"/>
        </w:rPr>
      </w:pPr>
    </w:p>
    <w:p w14:paraId="4FC2B241" w14:textId="77777777" w:rsidR="007E55D9" w:rsidRPr="005B5418" w:rsidRDefault="007E55D9" w:rsidP="00541FB9">
      <w:pPr>
        <w:pStyle w:val="ListParagraph"/>
        <w:numPr>
          <w:ilvl w:val="0"/>
          <w:numId w:val="57"/>
        </w:numPr>
        <w:tabs>
          <w:tab w:val="left" w:pos="400"/>
        </w:tabs>
        <w:jc w:val="both"/>
        <w:rPr>
          <w:rFonts w:ascii="Times New Roman" w:hAnsi="Times New Roman" w:cs="Times New Roman"/>
          <w:b/>
          <w:bCs/>
          <w:iCs/>
        </w:rPr>
      </w:pPr>
      <w:r w:rsidRPr="005B5418">
        <w:rPr>
          <w:rFonts w:ascii="Times New Roman" w:hAnsi="Times New Roman" w:cs="Times New Roman"/>
          <w:b/>
          <w:bCs/>
          <w:iCs/>
        </w:rPr>
        <w:t>Proposal to Remain Open</w:t>
      </w:r>
    </w:p>
    <w:p w14:paraId="7B3D48DE" w14:textId="77777777" w:rsidR="00541FB9" w:rsidRPr="005B5418" w:rsidRDefault="00541FB9" w:rsidP="00541FB9">
      <w:pPr>
        <w:tabs>
          <w:tab w:val="left" w:pos="400"/>
        </w:tabs>
        <w:spacing w:after="0" w:line="240" w:lineRule="auto"/>
        <w:ind w:left="360"/>
        <w:jc w:val="both"/>
        <w:rPr>
          <w:rFonts w:ascii="Times New Roman" w:eastAsia="Times New Roman" w:hAnsi="Times New Roman" w:cs="Times New Roman"/>
          <w:color w:val="000000" w:themeColor="text1"/>
          <w:sz w:val="24"/>
          <w:szCs w:val="24"/>
        </w:rPr>
      </w:pPr>
    </w:p>
    <w:p w14:paraId="79216402" w14:textId="77777777" w:rsidR="007E55D9" w:rsidRPr="005B5418" w:rsidRDefault="00AE3E7F" w:rsidP="007E55D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color w:val="000000" w:themeColor="text1"/>
          <w:sz w:val="24"/>
          <w:szCs w:val="24"/>
        </w:rPr>
        <w:t>Vendors</w:t>
      </w:r>
      <w:r w:rsidR="007E55D9" w:rsidRPr="005B5418">
        <w:rPr>
          <w:rFonts w:ascii="Times New Roman" w:eastAsia="Times New Roman" w:hAnsi="Times New Roman" w:cs="Times New Roman"/>
          <w:color w:val="000000" w:themeColor="text1"/>
          <w:sz w:val="24"/>
          <w:szCs w:val="24"/>
        </w:rPr>
        <w:t xml:space="preserve"> that submit a proposal in response to this RFP shall be deemed automatically to have consented and irrevocably agreed to keep any such proposal open for </w:t>
      </w:r>
      <w:r w:rsidRPr="005B5418">
        <w:rPr>
          <w:rFonts w:ascii="Times New Roman" w:eastAsia="Times New Roman" w:hAnsi="Times New Roman" w:cs="Times New Roman"/>
          <w:color w:val="000000" w:themeColor="text1"/>
          <w:sz w:val="24"/>
          <w:szCs w:val="24"/>
        </w:rPr>
        <w:t xml:space="preserve">nine </w:t>
      </w:r>
      <w:r w:rsidR="00E368DE"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9</w:t>
      </w:r>
      <w:r w:rsidR="00E368DE" w:rsidRPr="005B5418">
        <w:rPr>
          <w:rFonts w:ascii="Times New Roman" w:eastAsia="Times New Roman" w:hAnsi="Times New Roman" w:cs="Times New Roman"/>
          <w:sz w:val="24"/>
          <w:szCs w:val="24"/>
        </w:rPr>
        <w:t>) months</w:t>
      </w:r>
      <w:r w:rsidR="007E55D9" w:rsidRPr="005B5418">
        <w:rPr>
          <w:rFonts w:ascii="Times New Roman" w:eastAsia="Times New Roman" w:hAnsi="Times New Roman" w:cs="Times New Roman"/>
          <w:sz w:val="24"/>
          <w:szCs w:val="24"/>
        </w:rPr>
        <w:t xml:space="preserve"> after the deadline for </w:t>
      </w:r>
      <w:r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 proposal submission</w:t>
      </w:r>
      <w:r w:rsidR="00CD4F70" w:rsidRPr="005B5418">
        <w:rPr>
          <w:rFonts w:ascii="Times New Roman" w:eastAsia="Times New Roman" w:hAnsi="Times New Roman" w:cs="Times New Roman"/>
          <w:sz w:val="24"/>
          <w:szCs w:val="24"/>
        </w:rPr>
        <w:t>s</w:t>
      </w:r>
      <w:r w:rsidR="007E55D9" w:rsidRPr="005B5418">
        <w:rPr>
          <w:rFonts w:ascii="Times New Roman" w:eastAsia="Times New Roman" w:hAnsi="Times New Roman" w:cs="Times New Roman"/>
          <w:sz w:val="24"/>
          <w:szCs w:val="24"/>
        </w:rPr>
        <w:t xml:space="preserve">, or for such additional period as the State and </w:t>
      </w:r>
      <w:r w:rsidR="00CD4F70" w:rsidRPr="005B5418">
        <w:rPr>
          <w:rFonts w:ascii="Times New Roman" w:eastAsia="Times New Roman" w:hAnsi="Times New Roman" w:cs="Times New Roman"/>
          <w:sz w:val="24"/>
          <w:szCs w:val="24"/>
        </w:rPr>
        <w:t xml:space="preserve">any </w:t>
      </w:r>
      <w:r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 may agree upon.</w:t>
      </w:r>
      <w:r w:rsidR="00AE4FC5" w:rsidRPr="005B5418">
        <w:rPr>
          <w:rFonts w:ascii="Times New Roman" w:eastAsia="Times New Roman" w:hAnsi="Times New Roman" w:cs="Times New Roman"/>
          <w:sz w:val="24"/>
          <w:szCs w:val="24"/>
        </w:rPr>
        <w:t xml:space="preserve">  </w:t>
      </w:r>
      <w:r w:rsidR="008E30C9" w:rsidRPr="005B5418">
        <w:rPr>
          <w:rFonts w:ascii="Times New Roman" w:eastAsia="Times New Roman" w:hAnsi="Times New Roman" w:cs="Times New Roman"/>
          <w:sz w:val="24"/>
          <w:szCs w:val="24"/>
        </w:rPr>
        <w:t>Rates and f</w:t>
      </w:r>
      <w:r w:rsidR="00AE4FC5" w:rsidRPr="005B5418">
        <w:rPr>
          <w:rFonts w:ascii="Times New Roman" w:eastAsia="Times New Roman" w:hAnsi="Times New Roman" w:cs="Times New Roman"/>
          <w:sz w:val="24"/>
          <w:szCs w:val="24"/>
        </w:rPr>
        <w:t xml:space="preserve">ees quoted in a proposal shall remain fixed and binding on the </w:t>
      </w:r>
      <w:r w:rsidRPr="005B5418">
        <w:rPr>
          <w:rFonts w:ascii="Times New Roman" w:eastAsia="Times New Roman" w:hAnsi="Times New Roman" w:cs="Times New Roman"/>
          <w:sz w:val="24"/>
          <w:szCs w:val="24"/>
        </w:rPr>
        <w:t>Vendor</w:t>
      </w:r>
      <w:r w:rsidR="008E3A3A" w:rsidRPr="005B5418">
        <w:rPr>
          <w:rFonts w:ascii="Times New Roman" w:eastAsia="Times New Roman" w:hAnsi="Times New Roman" w:cs="Times New Roman"/>
          <w:sz w:val="24"/>
          <w:szCs w:val="24"/>
        </w:rPr>
        <w:t>.</w:t>
      </w:r>
      <w:r w:rsidR="00AE4FC5" w:rsidRPr="005B5418">
        <w:rPr>
          <w:rFonts w:ascii="Times New Roman" w:eastAsia="Times New Roman" w:hAnsi="Times New Roman" w:cs="Times New Roman"/>
          <w:sz w:val="24"/>
          <w:szCs w:val="24"/>
        </w:rPr>
        <w:t xml:space="preserve"> </w:t>
      </w:r>
    </w:p>
    <w:p w14:paraId="11068835" w14:textId="77777777" w:rsidR="00541FB9" w:rsidRPr="005B5418" w:rsidRDefault="00541FB9" w:rsidP="007E55D9">
      <w:pPr>
        <w:spacing w:after="0" w:line="240" w:lineRule="auto"/>
        <w:ind w:left="360"/>
        <w:jc w:val="both"/>
        <w:rPr>
          <w:rFonts w:ascii="Times New Roman" w:eastAsia="Times New Roman" w:hAnsi="Times New Roman" w:cs="Times New Roman"/>
          <w:sz w:val="24"/>
          <w:szCs w:val="24"/>
        </w:rPr>
      </w:pPr>
    </w:p>
    <w:p w14:paraId="42A406E3" w14:textId="77777777" w:rsidR="007E55D9" w:rsidRPr="005B5418" w:rsidRDefault="007E55D9" w:rsidP="00541FB9">
      <w:pPr>
        <w:pStyle w:val="ListParagraph"/>
        <w:numPr>
          <w:ilvl w:val="0"/>
          <w:numId w:val="57"/>
        </w:numPr>
        <w:tabs>
          <w:tab w:val="left" w:pos="400"/>
        </w:tabs>
        <w:jc w:val="both"/>
        <w:rPr>
          <w:rFonts w:ascii="Times New Roman" w:hAnsi="Times New Roman" w:cs="Times New Roman"/>
          <w:b/>
          <w:bCs/>
          <w:iCs/>
        </w:rPr>
      </w:pPr>
      <w:r w:rsidRPr="005B5418">
        <w:rPr>
          <w:rFonts w:ascii="Times New Roman" w:hAnsi="Times New Roman" w:cs="Times New Roman"/>
          <w:b/>
          <w:bCs/>
          <w:iCs/>
        </w:rPr>
        <w:t>Contract Term</w:t>
      </w:r>
    </w:p>
    <w:p w14:paraId="29A8FDB2" w14:textId="77777777" w:rsidR="00541FB9" w:rsidRPr="005B5418" w:rsidRDefault="00541FB9" w:rsidP="007E55D9">
      <w:pPr>
        <w:spacing w:after="0" w:line="240" w:lineRule="auto"/>
        <w:ind w:left="360"/>
        <w:jc w:val="both"/>
        <w:rPr>
          <w:rFonts w:ascii="Times New Roman" w:eastAsia="Times New Roman" w:hAnsi="Times New Roman" w:cs="Times New Roman"/>
          <w:sz w:val="24"/>
          <w:szCs w:val="24"/>
        </w:rPr>
      </w:pPr>
    </w:p>
    <w:p w14:paraId="5319573A" w14:textId="6BB09642" w:rsidR="007E55D9" w:rsidRPr="005B5418" w:rsidRDefault="007E55D9" w:rsidP="007E55D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The </w:t>
      </w:r>
      <w:r w:rsidR="00CD4F70" w:rsidRPr="005B5418">
        <w:rPr>
          <w:rFonts w:ascii="Times New Roman" w:eastAsia="Times New Roman" w:hAnsi="Times New Roman" w:cs="Times New Roman"/>
          <w:sz w:val="24"/>
          <w:szCs w:val="24"/>
        </w:rPr>
        <w:t xml:space="preserve">original </w:t>
      </w:r>
      <w:r w:rsidRPr="005B5418">
        <w:rPr>
          <w:rFonts w:ascii="Times New Roman" w:eastAsia="Times New Roman" w:hAnsi="Times New Roman" w:cs="Times New Roman"/>
          <w:sz w:val="24"/>
          <w:szCs w:val="24"/>
        </w:rPr>
        <w:t xml:space="preserve">term of the contract between successful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and the </w:t>
      </w:r>
      <w:r w:rsidR="00217155">
        <w:rPr>
          <w:rFonts w:ascii="Times New Roman" w:eastAsia="Times New Roman" w:hAnsi="Times New Roman" w:cs="Times New Roman"/>
          <w:sz w:val="24"/>
          <w:szCs w:val="24"/>
        </w:rPr>
        <w:t xml:space="preserve">Agencies </w:t>
      </w:r>
      <w:r w:rsidRPr="005B5418">
        <w:rPr>
          <w:rFonts w:ascii="Times New Roman" w:eastAsia="Times New Roman" w:hAnsi="Times New Roman" w:cs="Times New Roman"/>
          <w:sz w:val="24"/>
          <w:szCs w:val="24"/>
        </w:rPr>
        <w:t xml:space="preserve">shall </w:t>
      </w:r>
      <w:r w:rsidRPr="00217155">
        <w:rPr>
          <w:rFonts w:ascii="Times New Roman" w:eastAsia="Times New Roman" w:hAnsi="Times New Roman" w:cs="Times New Roman"/>
          <w:sz w:val="24"/>
          <w:szCs w:val="24"/>
        </w:rPr>
        <w:t xml:space="preserve">be </w:t>
      </w:r>
      <w:r w:rsidR="008C6180" w:rsidRPr="00217155">
        <w:rPr>
          <w:rFonts w:ascii="Times New Roman" w:eastAsia="Times New Roman" w:hAnsi="Times New Roman" w:cs="Times New Roman"/>
          <w:sz w:val="24"/>
          <w:szCs w:val="24"/>
        </w:rPr>
        <w:t>five years</w:t>
      </w:r>
      <w:r w:rsidR="00217155">
        <w:rPr>
          <w:rFonts w:ascii="Times New Roman" w:eastAsia="Times New Roman" w:hAnsi="Times New Roman" w:cs="Times New Roman"/>
          <w:sz w:val="24"/>
          <w:szCs w:val="24"/>
        </w:rPr>
        <w:t xml:space="preserve"> </w:t>
      </w:r>
      <w:r w:rsidR="00A6188D" w:rsidRPr="005B5418">
        <w:rPr>
          <w:rFonts w:ascii="Times New Roman" w:eastAsia="Times New Roman" w:hAnsi="Times New Roman" w:cs="Times New Roman"/>
          <w:sz w:val="24"/>
          <w:szCs w:val="24"/>
        </w:rPr>
        <w:t xml:space="preserve">beginning </w:t>
      </w:r>
      <w:r w:rsidR="00DC0BDF">
        <w:rPr>
          <w:rFonts w:ascii="Times New Roman" w:eastAsia="Times New Roman" w:hAnsi="Times New Roman" w:cs="Times New Roman"/>
          <w:sz w:val="24"/>
          <w:szCs w:val="24"/>
        </w:rPr>
        <w:t>on the Contract Commencement Date</w:t>
      </w:r>
      <w:r w:rsidR="00CD4F70"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 xml:space="preserve"> with </w:t>
      </w:r>
      <w:r w:rsidR="00025B3E" w:rsidRPr="005B5418">
        <w:rPr>
          <w:rFonts w:ascii="Times New Roman" w:eastAsia="Times New Roman" w:hAnsi="Times New Roman" w:cs="Times New Roman"/>
          <w:sz w:val="24"/>
          <w:szCs w:val="24"/>
        </w:rPr>
        <w:t>the Agencies</w:t>
      </w:r>
      <w:r w:rsidR="00CD4F70" w:rsidRPr="005B5418">
        <w:rPr>
          <w:rFonts w:ascii="Times New Roman" w:eastAsia="Times New Roman" w:hAnsi="Times New Roman" w:cs="Times New Roman"/>
          <w:sz w:val="24"/>
          <w:szCs w:val="24"/>
        </w:rPr>
        <w:t xml:space="preserve"> having t</w:t>
      </w:r>
      <w:r w:rsidR="00DA18F7" w:rsidRPr="005B5418">
        <w:rPr>
          <w:rFonts w:ascii="Times New Roman" w:eastAsia="Times New Roman" w:hAnsi="Times New Roman" w:cs="Times New Roman"/>
          <w:sz w:val="24"/>
          <w:szCs w:val="24"/>
        </w:rPr>
        <w:t>hree</w:t>
      </w:r>
      <w:r w:rsidR="00CD4F70" w:rsidRPr="005B5418">
        <w:rPr>
          <w:rFonts w:ascii="Times New Roman" w:eastAsia="Times New Roman" w:hAnsi="Times New Roman" w:cs="Times New Roman"/>
          <w:sz w:val="24"/>
          <w:szCs w:val="24"/>
        </w:rPr>
        <w:t xml:space="preserve"> </w:t>
      </w:r>
      <w:r w:rsidR="003E119A" w:rsidRPr="005B5418">
        <w:rPr>
          <w:rFonts w:ascii="Times New Roman" w:eastAsia="Times New Roman" w:hAnsi="Times New Roman" w:cs="Times New Roman"/>
          <w:sz w:val="24"/>
          <w:szCs w:val="24"/>
        </w:rPr>
        <w:t xml:space="preserve">one-year extension </w:t>
      </w:r>
      <w:r w:rsidRPr="005B5418">
        <w:rPr>
          <w:rFonts w:ascii="Times New Roman" w:eastAsia="Times New Roman" w:hAnsi="Times New Roman" w:cs="Times New Roman"/>
          <w:sz w:val="24"/>
          <w:szCs w:val="24"/>
        </w:rPr>
        <w:t>option</w:t>
      </w:r>
      <w:r w:rsidR="00CD4F70" w:rsidRPr="005B5418">
        <w:rPr>
          <w:rFonts w:ascii="Times New Roman" w:eastAsia="Times New Roman" w:hAnsi="Times New Roman" w:cs="Times New Roman"/>
          <w:sz w:val="24"/>
          <w:szCs w:val="24"/>
        </w:rPr>
        <w:t xml:space="preserve">s, each </w:t>
      </w:r>
      <w:r w:rsidR="003E119A" w:rsidRPr="005B5418">
        <w:rPr>
          <w:rFonts w:ascii="Times New Roman" w:eastAsia="Times New Roman" w:hAnsi="Times New Roman" w:cs="Times New Roman"/>
          <w:sz w:val="24"/>
          <w:szCs w:val="24"/>
        </w:rPr>
        <w:t xml:space="preserve">exercisable in </w:t>
      </w:r>
      <w:r w:rsidR="00025B3E" w:rsidRPr="005B5418">
        <w:rPr>
          <w:rFonts w:ascii="Times New Roman" w:eastAsia="Times New Roman" w:hAnsi="Times New Roman" w:cs="Times New Roman"/>
          <w:sz w:val="24"/>
          <w:szCs w:val="24"/>
        </w:rPr>
        <w:t>the</w:t>
      </w:r>
      <w:r w:rsidR="005B5418" w:rsidRPr="005B5418">
        <w:rPr>
          <w:rFonts w:ascii="Times New Roman" w:eastAsia="Times New Roman" w:hAnsi="Times New Roman" w:cs="Times New Roman"/>
          <w:sz w:val="24"/>
          <w:szCs w:val="24"/>
        </w:rPr>
        <w:t xml:space="preserve"> Agencies’</w:t>
      </w:r>
      <w:r w:rsidR="003E119A" w:rsidRPr="005B5418">
        <w:rPr>
          <w:rFonts w:ascii="Times New Roman" w:eastAsia="Times New Roman" w:hAnsi="Times New Roman" w:cs="Times New Roman"/>
          <w:sz w:val="24"/>
          <w:szCs w:val="24"/>
        </w:rPr>
        <w:t xml:space="preserve"> sole discretion</w:t>
      </w:r>
      <w:r w:rsidRPr="005B5418">
        <w:rPr>
          <w:rFonts w:ascii="Times New Roman" w:eastAsia="Times New Roman" w:hAnsi="Times New Roman" w:cs="Times New Roman"/>
          <w:sz w:val="24"/>
          <w:szCs w:val="24"/>
        </w:rPr>
        <w:t>.</w:t>
      </w:r>
    </w:p>
    <w:p w14:paraId="0E342371" w14:textId="77777777" w:rsidR="00541FB9" w:rsidRPr="005B5418" w:rsidRDefault="00541FB9" w:rsidP="007E55D9">
      <w:pPr>
        <w:spacing w:after="0" w:line="240" w:lineRule="auto"/>
        <w:ind w:left="360"/>
        <w:jc w:val="both"/>
        <w:rPr>
          <w:rFonts w:ascii="Times New Roman" w:eastAsia="Times New Roman" w:hAnsi="Times New Roman" w:cs="Times New Roman"/>
          <w:sz w:val="24"/>
          <w:szCs w:val="24"/>
        </w:rPr>
      </w:pPr>
    </w:p>
    <w:p w14:paraId="01405197" w14:textId="77777777" w:rsidR="007E55D9" w:rsidRPr="005B5418" w:rsidRDefault="007E55D9" w:rsidP="00541FB9">
      <w:pPr>
        <w:pStyle w:val="ListParagraph"/>
        <w:numPr>
          <w:ilvl w:val="0"/>
          <w:numId w:val="57"/>
        </w:numPr>
        <w:tabs>
          <w:tab w:val="left" w:pos="400"/>
        </w:tabs>
        <w:jc w:val="both"/>
        <w:rPr>
          <w:rFonts w:ascii="Times New Roman" w:hAnsi="Times New Roman" w:cs="Times New Roman"/>
          <w:b/>
          <w:bCs/>
          <w:iCs/>
        </w:rPr>
      </w:pPr>
      <w:r w:rsidRPr="005B5418">
        <w:rPr>
          <w:rFonts w:ascii="Times New Roman" w:hAnsi="Times New Roman" w:cs="Times New Roman"/>
          <w:b/>
          <w:bCs/>
          <w:iCs/>
        </w:rPr>
        <w:t>Designated Contact:</w:t>
      </w:r>
    </w:p>
    <w:p w14:paraId="1B86AF6D" w14:textId="77777777" w:rsidR="00541FB9" w:rsidRPr="005B5418" w:rsidRDefault="00541FB9" w:rsidP="007E55D9">
      <w:pPr>
        <w:spacing w:after="0" w:line="240" w:lineRule="auto"/>
        <w:ind w:left="360"/>
        <w:jc w:val="both"/>
        <w:rPr>
          <w:rFonts w:ascii="Times New Roman" w:eastAsia="Times New Roman" w:hAnsi="Times New Roman" w:cs="Times New Roman"/>
          <w:sz w:val="24"/>
          <w:szCs w:val="24"/>
        </w:rPr>
      </w:pPr>
    </w:p>
    <w:p w14:paraId="1904AA77" w14:textId="4ECBBEBC" w:rsidR="007E55D9" w:rsidRPr="005B5418" w:rsidRDefault="007E55D9" w:rsidP="00B22F1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This RFP process will be managed by the </w:t>
      </w:r>
      <w:r w:rsidR="00100273" w:rsidRPr="005B5418">
        <w:rPr>
          <w:rFonts w:ascii="Times New Roman" w:eastAsia="Times New Roman" w:hAnsi="Times New Roman" w:cs="Times New Roman"/>
          <w:sz w:val="24"/>
          <w:szCs w:val="24"/>
        </w:rPr>
        <w:t>Director of Bond Finance</w:t>
      </w:r>
      <w:r w:rsidR="00C96D7E"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w:t>
      </w:r>
      <w:r w:rsidR="00B04C9B" w:rsidRPr="005B5418">
        <w:rPr>
          <w:rFonts w:ascii="Times New Roman" w:eastAsia="Times New Roman" w:hAnsi="Times New Roman" w:cs="Times New Roman"/>
          <w:sz w:val="24"/>
          <w:szCs w:val="24"/>
        </w:rPr>
        <w:t xml:space="preserve">the </w:t>
      </w:r>
      <w:r w:rsidRPr="005B5418">
        <w:rPr>
          <w:rFonts w:ascii="Times New Roman" w:eastAsia="Times New Roman" w:hAnsi="Times New Roman" w:cs="Times New Roman"/>
          <w:sz w:val="24"/>
          <w:szCs w:val="24"/>
        </w:rPr>
        <w:t xml:space="preserve">“Designated Contact”):  </w:t>
      </w:r>
    </w:p>
    <w:p w14:paraId="630C493E" w14:textId="77777777" w:rsidR="007E55D9" w:rsidRPr="005B5418" w:rsidRDefault="007E55D9" w:rsidP="007E55D9">
      <w:pPr>
        <w:spacing w:after="0" w:line="240" w:lineRule="auto"/>
        <w:ind w:left="360"/>
        <w:jc w:val="both"/>
        <w:rPr>
          <w:rFonts w:ascii="Times New Roman" w:eastAsia="Times New Roman" w:hAnsi="Times New Roman" w:cs="Times New Roman"/>
          <w:sz w:val="24"/>
          <w:szCs w:val="24"/>
        </w:rPr>
      </w:pPr>
    </w:p>
    <w:p w14:paraId="6962C5F2" w14:textId="240243EC" w:rsidR="00154D85" w:rsidRPr="005B5418" w:rsidRDefault="007E55D9" w:rsidP="00154D85">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Name: </w:t>
      </w:r>
      <w:r w:rsidRPr="005B5418">
        <w:rPr>
          <w:rFonts w:ascii="Times New Roman" w:eastAsia="Times New Roman" w:hAnsi="Times New Roman" w:cs="Times New Roman"/>
          <w:sz w:val="24"/>
          <w:szCs w:val="24"/>
        </w:rPr>
        <w:tab/>
      </w:r>
      <w:r w:rsidRPr="005B5418">
        <w:rPr>
          <w:rFonts w:ascii="Times New Roman" w:eastAsia="Times New Roman" w:hAnsi="Times New Roman" w:cs="Times New Roman"/>
          <w:sz w:val="24"/>
          <w:szCs w:val="24"/>
        </w:rPr>
        <w:tab/>
      </w:r>
      <w:r w:rsidR="005A4FEF" w:rsidRPr="005B5418">
        <w:rPr>
          <w:rFonts w:ascii="Times New Roman" w:eastAsia="Times New Roman" w:hAnsi="Times New Roman" w:cs="Times New Roman"/>
          <w:sz w:val="24"/>
          <w:szCs w:val="24"/>
        </w:rPr>
        <w:t>Joel P. Heller</w:t>
      </w:r>
    </w:p>
    <w:p w14:paraId="0D50C529" w14:textId="1EEF27F0" w:rsidR="00B22F19" w:rsidRPr="005B5418" w:rsidRDefault="00154D85" w:rsidP="00B22F1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Title: </w:t>
      </w:r>
      <w:r w:rsidRPr="005B5418">
        <w:rPr>
          <w:rFonts w:ascii="Times New Roman" w:eastAsia="Times New Roman" w:hAnsi="Times New Roman" w:cs="Times New Roman"/>
          <w:sz w:val="24"/>
          <w:szCs w:val="24"/>
        </w:rPr>
        <w:tab/>
      </w:r>
      <w:r w:rsidRPr="005B5418">
        <w:rPr>
          <w:rFonts w:ascii="Times New Roman" w:eastAsia="Times New Roman" w:hAnsi="Times New Roman" w:cs="Times New Roman"/>
          <w:sz w:val="24"/>
          <w:szCs w:val="24"/>
        </w:rPr>
        <w:tab/>
      </w:r>
      <w:r w:rsidR="005A4FEF" w:rsidRPr="005B5418">
        <w:rPr>
          <w:rFonts w:ascii="Times New Roman" w:eastAsia="Times New Roman" w:hAnsi="Times New Roman" w:cs="Times New Roman"/>
          <w:sz w:val="24"/>
          <w:szCs w:val="24"/>
        </w:rPr>
        <w:t>Director of Bond Finance</w:t>
      </w:r>
    </w:p>
    <w:p w14:paraId="6EA86D1D" w14:textId="46A2A203" w:rsidR="00154D85" w:rsidRPr="005B5418" w:rsidRDefault="00154D85" w:rsidP="00154D85">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Address: </w:t>
      </w:r>
      <w:r w:rsidRPr="005B5418">
        <w:rPr>
          <w:rFonts w:ascii="Times New Roman" w:eastAsia="Times New Roman" w:hAnsi="Times New Roman" w:cs="Times New Roman"/>
          <w:sz w:val="24"/>
          <w:szCs w:val="24"/>
        </w:rPr>
        <w:tab/>
      </w:r>
      <w:r w:rsidRPr="005B5418">
        <w:rPr>
          <w:rFonts w:ascii="Times New Roman" w:eastAsia="Times New Roman" w:hAnsi="Times New Roman" w:cs="Times New Roman"/>
          <w:sz w:val="24"/>
          <w:szCs w:val="24"/>
        </w:rPr>
        <w:tab/>
      </w:r>
      <w:r w:rsidR="005A4FEF" w:rsidRPr="005B5418">
        <w:rPr>
          <w:rFonts w:ascii="Times New Roman" w:eastAsia="Times New Roman" w:hAnsi="Times New Roman" w:cs="Times New Roman"/>
          <w:sz w:val="24"/>
          <w:szCs w:val="24"/>
        </w:rPr>
        <w:t>820 North French St., 8</w:t>
      </w:r>
      <w:r w:rsidR="005A4FEF" w:rsidRPr="00F3713F">
        <w:rPr>
          <w:rFonts w:ascii="Times New Roman" w:eastAsia="Times New Roman" w:hAnsi="Times New Roman" w:cs="Times New Roman"/>
          <w:sz w:val="24"/>
          <w:szCs w:val="24"/>
          <w:vertAlign w:val="superscript"/>
        </w:rPr>
        <w:t>th</w:t>
      </w:r>
      <w:r w:rsidR="005A4FEF" w:rsidRPr="005B5418">
        <w:rPr>
          <w:rFonts w:ascii="Times New Roman" w:eastAsia="Times New Roman" w:hAnsi="Times New Roman" w:cs="Times New Roman"/>
          <w:sz w:val="24"/>
          <w:szCs w:val="24"/>
        </w:rPr>
        <w:t xml:space="preserve"> Floor</w:t>
      </w:r>
    </w:p>
    <w:p w14:paraId="4E6EECB7" w14:textId="5D75015F" w:rsidR="00154D85" w:rsidRPr="005B5418" w:rsidRDefault="00154D85" w:rsidP="00154D85">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City/State: </w:t>
      </w:r>
      <w:r w:rsidRPr="005B5418">
        <w:rPr>
          <w:rFonts w:ascii="Times New Roman" w:eastAsia="Times New Roman" w:hAnsi="Times New Roman" w:cs="Times New Roman"/>
          <w:sz w:val="24"/>
          <w:szCs w:val="24"/>
        </w:rPr>
        <w:tab/>
      </w:r>
      <w:r w:rsidR="005A4FEF" w:rsidRPr="005B5418">
        <w:rPr>
          <w:rFonts w:ascii="Times New Roman" w:eastAsia="Times New Roman" w:hAnsi="Times New Roman" w:cs="Times New Roman"/>
          <w:sz w:val="24"/>
          <w:szCs w:val="24"/>
        </w:rPr>
        <w:t>Wilmington</w:t>
      </w:r>
      <w:r w:rsidRPr="005B5418">
        <w:rPr>
          <w:rFonts w:ascii="Times New Roman" w:eastAsia="Times New Roman" w:hAnsi="Times New Roman" w:cs="Times New Roman"/>
          <w:sz w:val="24"/>
          <w:szCs w:val="24"/>
        </w:rPr>
        <w:t xml:space="preserve">, DE </w:t>
      </w:r>
    </w:p>
    <w:p w14:paraId="107C1A00" w14:textId="357AD4A0" w:rsidR="00154D85" w:rsidRPr="005B5418" w:rsidRDefault="00154D85" w:rsidP="00154D85">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ZIP: </w:t>
      </w:r>
      <w:r w:rsidRPr="005B5418">
        <w:rPr>
          <w:rFonts w:ascii="Times New Roman" w:eastAsia="Times New Roman" w:hAnsi="Times New Roman" w:cs="Times New Roman"/>
          <w:sz w:val="24"/>
          <w:szCs w:val="24"/>
        </w:rPr>
        <w:tab/>
      </w:r>
      <w:r w:rsidRPr="005B5418">
        <w:rPr>
          <w:rFonts w:ascii="Times New Roman" w:eastAsia="Times New Roman" w:hAnsi="Times New Roman" w:cs="Times New Roman"/>
          <w:sz w:val="24"/>
          <w:szCs w:val="24"/>
        </w:rPr>
        <w:tab/>
      </w:r>
      <w:r w:rsidR="005A4FEF" w:rsidRPr="005B5418">
        <w:rPr>
          <w:rFonts w:ascii="Times New Roman" w:eastAsia="Times New Roman" w:hAnsi="Times New Roman" w:cs="Times New Roman"/>
          <w:sz w:val="24"/>
          <w:szCs w:val="24"/>
        </w:rPr>
        <w:t>19801</w:t>
      </w:r>
    </w:p>
    <w:p w14:paraId="03FE2C99" w14:textId="7C1E5B95" w:rsidR="007E55D9" w:rsidRPr="005B5418" w:rsidRDefault="007E55D9" w:rsidP="00154D85">
      <w:pPr>
        <w:spacing w:after="0" w:line="240" w:lineRule="auto"/>
        <w:ind w:left="360"/>
        <w:jc w:val="both"/>
        <w:rPr>
          <w:rFonts w:ascii="Times New Roman" w:eastAsia="Times New Roman" w:hAnsi="Times New Roman" w:cs="Times New Roman"/>
          <w:bCs/>
          <w:sz w:val="24"/>
          <w:szCs w:val="24"/>
          <w:u w:val="single"/>
        </w:rPr>
      </w:pPr>
      <w:r w:rsidRPr="005B5418">
        <w:rPr>
          <w:rFonts w:ascii="Times New Roman" w:eastAsia="Times New Roman" w:hAnsi="Times New Roman" w:cs="Times New Roman"/>
          <w:sz w:val="24"/>
          <w:szCs w:val="24"/>
        </w:rPr>
        <w:t xml:space="preserve">Email: </w:t>
      </w:r>
      <w:r w:rsidRPr="005B5418">
        <w:rPr>
          <w:rFonts w:ascii="Times New Roman" w:eastAsia="Times New Roman" w:hAnsi="Times New Roman" w:cs="Times New Roman"/>
          <w:sz w:val="24"/>
          <w:szCs w:val="24"/>
        </w:rPr>
        <w:tab/>
      </w:r>
      <w:r w:rsidRPr="005B5418">
        <w:rPr>
          <w:rFonts w:ascii="Times New Roman" w:eastAsia="Times New Roman" w:hAnsi="Times New Roman" w:cs="Times New Roman"/>
          <w:sz w:val="24"/>
          <w:szCs w:val="24"/>
        </w:rPr>
        <w:tab/>
      </w:r>
      <w:bookmarkStart w:id="0" w:name="_Hlk30756724"/>
      <w:r w:rsidR="00805B3F">
        <w:rPr>
          <w:rFonts w:ascii="Times New Roman" w:eastAsia="Times New Roman" w:hAnsi="Times New Roman" w:cs="Times New Roman"/>
          <w:sz w:val="24"/>
          <w:szCs w:val="24"/>
        </w:rPr>
        <w:t>joel.heller</w:t>
      </w:r>
      <w:hyperlink r:id="rId12" w:history="1">
        <w:r w:rsidR="008C6180" w:rsidRPr="005362D6">
          <w:rPr>
            <w:rStyle w:val="Hyperlink"/>
            <w:rFonts w:ascii="Times New Roman" w:eastAsia="Times New Roman" w:hAnsi="Times New Roman" w:cs="Times New Roman"/>
            <w:bCs/>
            <w:sz w:val="24"/>
            <w:szCs w:val="24"/>
          </w:rPr>
          <w:t>@delaware.gov</w:t>
        </w:r>
      </w:hyperlink>
      <w:bookmarkEnd w:id="0"/>
      <w:r w:rsidR="008C6180">
        <w:rPr>
          <w:rFonts w:ascii="Times New Roman" w:eastAsia="Times New Roman" w:hAnsi="Times New Roman" w:cs="Times New Roman"/>
          <w:bCs/>
          <w:sz w:val="24"/>
          <w:szCs w:val="24"/>
        </w:rPr>
        <w:t xml:space="preserve"> </w:t>
      </w:r>
    </w:p>
    <w:p w14:paraId="49019EB5" w14:textId="5ACEEA40" w:rsidR="007E55D9" w:rsidRPr="005B5418" w:rsidRDefault="007E55D9" w:rsidP="007E55D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Phone:</w:t>
      </w:r>
      <w:r w:rsidRPr="005B5418">
        <w:rPr>
          <w:rFonts w:ascii="Times New Roman" w:eastAsia="Times New Roman" w:hAnsi="Times New Roman" w:cs="Times New Roman"/>
          <w:sz w:val="24"/>
          <w:szCs w:val="24"/>
        </w:rPr>
        <w:tab/>
      </w:r>
      <w:r w:rsidRPr="005B5418">
        <w:rPr>
          <w:rFonts w:ascii="Times New Roman" w:eastAsia="Times New Roman" w:hAnsi="Times New Roman" w:cs="Times New Roman"/>
          <w:sz w:val="24"/>
          <w:szCs w:val="24"/>
        </w:rPr>
        <w:tab/>
        <w:t xml:space="preserve">(302) </w:t>
      </w:r>
      <w:r w:rsidR="005A4FEF" w:rsidRPr="005B5418">
        <w:rPr>
          <w:rFonts w:ascii="Times New Roman" w:eastAsia="Times New Roman" w:hAnsi="Times New Roman" w:cs="Times New Roman"/>
          <w:sz w:val="24"/>
          <w:szCs w:val="24"/>
        </w:rPr>
        <w:t>577-8988</w:t>
      </w:r>
    </w:p>
    <w:p w14:paraId="5E325746" w14:textId="77777777" w:rsidR="00541FB9" w:rsidRPr="005B5418" w:rsidRDefault="00541FB9" w:rsidP="007E55D9">
      <w:pPr>
        <w:spacing w:after="0" w:line="240" w:lineRule="auto"/>
        <w:ind w:left="360"/>
        <w:jc w:val="both"/>
        <w:rPr>
          <w:rFonts w:ascii="Times New Roman" w:eastAsia="Times New Roman" w:hAnsi="Times New Roman" w:cs="Times New Roman"/>
          <w:sz w:val="24"/>
          <w:szCs w:val="24"/>
        </w:rPr>
      </w:pPr>
    </w:p>
    <w:p w14:paraId="4C4B0A3F" w14:textId="77777777" w:rsidR="007E55D9" w:rsidRPr="005B5418" w:rsidRDefault="007E55D9" w:rsidP="00541FB9">
      <w:pPr>
        <w:pStyle w:val="ListParagraph"/>
        <w:numPr>
          <w:ilvl w:val="0"/>
          <w:numId w:val="57"/>
        </w:numPr>
        <w:tabs>
          <w:tab w:val="left" w:pos="400"/>
        </w:tabs>
        <w:jc w:val="both"/>
        <w:rPr>
          <w:rFonts w:ascii="Times New Roman" w:hAnsi="Times New Roman" w:cs="Times New Roman"/>
          <w:b/>
          <w:bCs/>
          <w:iCs/>
        </w:rPr>
      </w:pPr>
      <w:r w:rsidRPr="005B5418">
        <w:rPr>
          <w:rFonts w:ascii="Times New Roman" w:hAnsi="Times New Roman" w:cs="Times New Roman"/>
          <w:b/>
          <w:bCs/>
          <w:iCs/>
        </w:rPr>
        <w:t>Submission of Written Questions</w:t>
      </w:r>
    </w:p>
    <w:p w14:paraId="75D4E95A" w14:textId="77777777" w:rsidR="00541FB9" w:rsidRPr="005B5418" w:rsidRDefault="00541FB9" w:rsidP="007E55D9">
      <w:pPr>
        <w:spacing w:after="0" w:line="240" w:lineRule="auto"/>
        <w:ind w:left="360"/>
        <w:jc w:val="both"/>
        <w:rPr>
          <w:rFonts w:ascii="Times New Roman" w:eastAsia="Times New Roman" w:hAnsi="Times New Roman" w:cs="Times New Roman"/>
          <w:sz w:val="24"/>
          <w:szCs w:val="24"/>
        </w:rPr>
      </w:pPr>
    </w:p>
    <w:p w14:paraId="04091311" w14:textId="5062F08D" w:rsidR="007E55D9" w:rsidRPr="005B5418" w:rsidRDefault="007E55D9" w:rsidP="007E55D9">
      <w:pPr>
        <w:spacing w:after="0" w:line="240" w:lineRule="auto"/>
        <w:ind w:left="360"/>
        <w:jc w:val="both"/>
        <w:rPr>
          <w:rFonts w:ascii="Times New Roman" w:eastAsia="Times New Roman" w:hAnsi="Times New Roman" w:cs="Times New Roman"/>
          <w:sz w:val="24"/>
          <w:szCs w:val="24"/>
        </w:rPr>
      </w:pPr>
      <w:bookmarkStart w:id="1" w:name="_Hlk210310599"/>
      <w:r w:rsidRPr="005B5418">
        <w:rPr>
          <w:rFonts w:ascii="Times New Roman" w:eastAsia="Times New Roman" w:hAnsi="Times New Roman" w:cs="Times New Roman"/>
          <w:sz w:val="24"/>
          <w:szCs w:val="24"/>
        </w:rPr>
        <w:t xml:space="preserve">All </w:t>
      </w:r>
      <w:r w:rsidR="002D5409" w:rsidRPr="005B5418">
        <w:rPr>
          <w:rFonts w:ascii="Times New Roman" w:eastAsia="Times New Roman" w:hAnsi="Times New Roman" w:cs="Times New Roman"/>
          <w:sz w:val="24"/>
          <w:szCs w:val="24"/>
        </w:rPr>
        <w:t xml:space="preserve">written </w:t>
      </w:r>
      <w:r w:rsidRPr="005B5418">
        <w:rPr>
          <w:rFonts w:ascii="Times New Roman" w:eastAsia="Times New Roman" w:hAnsi="Times New Roman" w:cs="Times New Roman"/>
          <w:sz w:val="24"/>
          <w:szCs w:val="24"/>
        </w:rPr>
        <w:t xml:space="preserve">questions about the RFP shall be </w:t>
      </w:r>
      <w:r w:rsidRPr="00F46E31">
        <w:rPr>
          <w:rFonts w:ascii="Times New Roman" w:eastAsia="Times New Roman" w:hAnsi="Times New Roman" w:cs="Times New Roman"/>
          <w:sz w:val="24"/>
          <w:szCs w:val="24"/>
        </w:rPr>
        <w:t xml:space="preserve">submitted to the Designated Contact listed above via e-mail </w:t>
      </w:r>
      <w:r w:rsidR="00A7373B" w:rsidRPr="00F46E31">
        <w:rPr>
          <w:rFonts w:ascii="Times New Roman" w:eastAsia="Times New Roman" w:hAnsi="Times New Roman" w:cs="Times New Roman"/>
          <w:sz w:val="24"/>
          <w:szCs w:val="24"/>
        </w:rPr>
        <w:t xml:space="preserve">on or before </w:t>
      </w:r>
      <w:r w:rsidRPr="00F46E31">
        <w:rPr>
          <w:rFonts w:ascii="Times New Roman" w:eastAsia="Times New Roman" w:hAnsi="Times New Roman" w:cs="Times New Roman"/>
          <w:sz w:val="24"/>
          <w:szCs w:val="24"/>
        </w:rPr>
        <w:t>4:00 p.m.</w:t>
      </w:r>
      <w:r w:rsidR="00A7373B" w:rsidRPr="00F46E31">
        <w:rPr>
          <w:rFonts w:ascii="Times New Roman" w:eastAsia="Times New Roman" w:hAnsi="Times New Roman" w:cs="Times New Roman"/>
          <w:sz w:val="24"/>
          <w:szCs w:val="24"/>
        </w:rPr>
        <w:t>, prevailing</w:t>
      </w:r>
      <w:r w:rsidRPr="00F46E31">
        <w:rPr>
          <w:rFonts w:ascii="Times New Roman" w:eastAsia="Times New Roman" w:hAnsi="Times New Roman" w:cs="Times New Roman"/>
          <w:sz w:val="24"/>
          <w:szCs w:val="24"/>
        </w:rPr>
        <w:t xml:space="preserve"> Eastern </w:t>
      </w:r>
      <w:r w:rsidR="00A7373B" w:rsidRPr="00F46E31">
        <w:rPr>
          <w:rFonts w:ascii="Times New Roman" w:eastAsia="Times New Roman" w:hAnsi="Times New Roman" w:cs="Times New Roman"/>
          <w:sz w:val="24"/>
          <w:szCs w:val="24"/>
        </w:rPr>
        <w:t xml:space="preserve">time, </w:t>
      </w:r>
      <w:r w:rsidRPr="00F46E31">
        <w:rPr>
          <w:rFonts w:ascii="Times New Roman" w:eastAsia="Times New Roman" w:hAnsi="Times New Roman" w:cs="Times New Roman"/>
          <w:sz w:val="24"/>
          <w:szCs w:val="24"/>
        </w:rPr>
        <w:t xml:space="preserve">on </w:t>
      </w:r>
      <w:r w:rsidR="003075EA" w:rsidRPr="00F46E31">
        <w:rPr>
          <w:rFonts w:ascii="Times New Roman" w:eastAsia="Times New Roman" w:hAnsi="Times New Roman" w:cs="Times New Roman"/>
          <w:sz w:val="24"/>
          <w:szCs w:val="24"/>
        </w:rPr>
        <w:t xml:space="preserve">October </w:t>
      </w:r>
      <w:r w:rsidR="009E748A">
        <w:rPr>
          <w:rFonts w:ascii="Times New Roman" w:eastAsia="Times New Roman" w:hAnsi="Times New Roman" w:cs="Times New Roman"/>
          <w:sz w:val="24"/>
          <w:szCs w:val="24"/>
        </w:rPr>
        <w:t>21</w:t>
      </w:r>
      <w:r w:rsidR="005A4FEF" w:rsidRPr="00F46E31">
        <w:rPr>
          <w:rFonts w:ascii="Times New Roman" w:eastAsia="Times New Roman" w:hAnsi="Times New Roman" w:cs="Times New Roman"/>
          <w:sz w:val="24"/>
          <w:szCs w:val="24"/>
        </w:rPr>
        <w:t>, 2025</w:t>
      </w:r>
      <w:r w:rsidR="00F46E31">
        <w:rPr>
          <w:rFonts w:ascii="Times New Roman" w:eastAsia="Times New Roman" w:hAnsi="Times New Roman" w:cs="Times New Roman"/>
          <w:sz w:val="24"/>
          <w:szCs w:val="24"/>
        </w:rPr>
        <w:t xml:space="preserve"> </w:t>
      </w:r>
      <w:r w:rsidR="00A07EBA">
        <w:rPr>
          <w:rFonts w:ascii="Times New Roman" w:eastAsia="Times New Roman" w:hAnsi="Times New Roman" w:cs="Times New Roman"/>
          <w:sz w:val="24"/>
          <w:szCs w:val="24"/>
        </w:rPr>
        <w:t>as set forth below.</w:t>
      </w:r>
    </w:p>
    <w:p w14:paraId="6B2D1FE8" w14:textId="77777777" w:rsidR="007E55D9" w:rsidRPr="00A07EBA" w:rsidRDefault="007E55D9" w:rsidP="007E55D9">
      <w:pPr>
        <w:spacing w:after="0" w:line="240" w:lineRule="auto"/>
        <w:ind w:left="360"/>
        <w:jc w:val="both"/>
        <w:rPr>
          <w:rFonts w:ascii="Times New Roman" w:eastAsia="Times New Roman" w:hAnsi="Times New Roman" w:cs="Times New Roman"/>
          <w:sz w:val="24"/>
          <w:szCs w:val="24"/>
        </w:rPr>
      </w:pPr>
    </w:p>
    <w:p w14:paraId="3D2DF1FB" w14:textId="65FDE6DF" w:rsidR="007E55D9" w:rsidRPr="00A07EBA" w:rsidRDefault="007E55D9" w:rsidP="007E55D9">
      <w:pPr>
        <w:spacing w:after="0" w:line="240" w:lineRule="auto"/>
        <w:ind w:left="360"/>
        <w:jc w:val="both"/>
        <w:rPr>
          <w:rFonts w:ascii="Times New Roman" w:eastAsia="Times New Roman" w:hAnsi="Times New Roman" w:cs="Times New Roman"/>
          <w:sz w:val="24"/>
          <w:szCs w:val="24"/>
        </w:rPr>
      </w:pPr>
      <w:r w:rsidRPr="00A07EBA">
        <w:rPr>
          <w:rFonts w:ascii="Times New Roman" w:eastAsia="Times New Roman" w:hAnsi="Times New Roman" w:cs="Times New Roman"/>
          <w:sz w:val="24"/>
          <w:szCs w:val="24"/>
        </w:rPr>
        <w:t xml:space="preserve">Questions should be directly tied to the RFP and asked in consecutive order from beginning to end, following the organization of the RFP. </w:t>
      </w:r>
      <w:r w:rsidR="00793B98" w:rsidRPr="00A07EBA">
        <w:rPr>
          <w:rFonts w:ascii="Times New Roman" w:eastAsia="Times New Roman" w:hAnsi="Times New Roman" w:cs="Times New Roman"/>
          <w:sz w:val="24"/>
          <w:szCs w:val="24"/>
        </w:rPr>
        <w:t xml:space="preserve"> </w:t>
      </w:r>
      <w:r w:rsidRPr="00A07EBA">
        <w:rPr>
          <w:rFonts w:ascii="Times New Roman" w:eastAsia="Times New Roman" w:hAnsi="Times New Roman" w:cs="Times New Roman"/>
          <w:sz w:val="24"/>
          <w:szCs w:val="24"/>
        </w:rPr>
        <w:t>Each question should begin by referencing the RFP page number</w:t>
      </w:r>
      <w:r w:rsidR="00965341" w:rsidRPr="00A07EBA">
        <w:rPr>
          <w:rFonts w:ascii="Times New Roman" w:eastAsia="Times New Roman" w:hAnsi="Times New Roman" w:cs="Times New Roman"/>
          <w:sz w:val="24"/>
          <w:szCs w:val="24"/>
        </w:rPr>
        <w:t>,</w:t>
      </w:r>
      <w:r w:rsidRPr="00A07EBA">
        <w:rPr>
          <w:rFonts w:ascii="Times New Roman" w:eastAsia="Times New Roman" w:hAnsi="Times New Roman" w:cs="Times New Roman"/>
          <w:sz w:val="24"/>
          <w:szCs w:val="24"/>
        </w:rPr>
        <w:t xml:space="preserve"> </w:t>
      </w:r>
      <w:r w:rsidR="00965341" w:rsidRPr="00A07EBA">
        <w:rPr>
          <w:rFonts w:ascii="Times New Roman" w:eastAsia="Times New Roman" w:hAnsi="Times New Roman" w:cs="Times New Roman"/>
          <w:sz w:val="24"/>
          <w:szCs w:val="24"/>
        </w:rPr>
        <w:t xml:space="preserve">heading </w:t>
      </w:r>
      <w:r w:rsidRPr="00A07EBA">
        <w:rPr>
          <w:rFonts w:ascii="Times New Roman" w:eastAsia="Times New Roman" w:hAnsi="Times New Roman" w:cs="Times New Roman"/>
          <w:sz w:val="24"/>
          <w:szCs w:val="24"/>
        </w:rPr>
        <w:t xml:space="preserve">and </w:t>
      </w:r>
      <w:r w:rsidR="00FA6D83" w:rsidRPr="00A07EBA">
        <w:rPr>
          <w:rFonts w:ascii="Times New Roman" w:eastAsia="Times New Roman" w:hAnsi="Times New Roman" w:cs="Times New Roman"/>
          <w:sz w:val="24"/>
          <w:szCs w:val="24"/>
        </w:rPr>
        <w:t xml:space="preserve">section </w:t>
      </w:r>
      <w:r w:rsidRPr="00A07EBA">
        <w:rPr>
          <w:rFonts w:ascii="Times New Roman" w:eastAsia="Times New Roman" w:hAnsi="Times New Roman" w:cs="Times New Roman"/>
          <w:sz w:val="24"/>
          <w:szCs w:val="24"/>
        </w:rPr>
        <w:t>number to which it relates.</w:t>
      </w:r>
    </w:p>
    <w:p w14:paraId="26A8F6D6" w14:textId="77777777" w:rsidR="007E55D9" w:rsidRPr="00A07EBA" w:rsidRDefault="007E55D9" w:rsidP="007E55D9">
      <w:pPr>
        <w:spacing w:after="0" w:line="240" w:lineRule="auto"/>
        <w:ind w:left="360"/>
        <w:jc w:val="both"/>
        <w:rPr>
          <w:rFonts w:ascii="Times New Roman" w:eastAsia="Times New Roman" w:hAnsi="Times New Roman" w:cs="Times New Roman"/>
          <w:sz w:val="24"/>
          <w:szCs w:val="24"/>
        </w:rPr>
      </w:pPr>
    </w:p>
    <w:p w14:paraId="3B12429D" w14:textId="67F91483" w:rsidR="007E55D9" w:rsidRPr="00A07EBA" w:rsidRDefault="007E55D9" w:rsidP="007E55D9">
      <w:pPr>
        <w:spacing w:after="0" w:line="240" w:lineRule="auto"/>
        <w:ind w:left="360"/>
        <w:jc w:val="both"/>
        <w:rPr>
          <w:rFonts w:ascii="Times New Roman" w:eastAsia="Times New Roman" w:hAnsi="Times New Roman" w:cs="Times New Roman"/>
          <w:sz w:val="24"/>
          <w:szCs w:val="24"/>
        </w:rPr>
      </w:pPr>
      <w:r w:rsidRPr="00A07EBA">
        <w:rPr>
          <w:rFonts w:ascii="Times New Roman" w:eastAsia="Times New Roman" w:hAnsi="Times New Roman" w:cs="Times New Roman"/>
          <w:sz w:val="24"/>
          <w:szCs w:val="24"/>
        </w:rPr>
        <w:t xml:space="preserve">The </w:t>
      </w:r>
      <w:r w:rsidR="00217155" w:rsidRPr="00A07EBA">
        <w:rPr>
          <w:rFonts w:ascii="Times New Roman" w:eastAsia="Times New Roman" w:hAnsi="Times New Roman" w:cs="Times New Roman"/>
          <w:sz w:val="24"/>
          <w:szCs w:val="24"/>
        </w:rPr>
        <w:t xml:space="preserve">Agencies </w:t>
      </w:r>
      <w:r w:rsidRPr="00A07EBA">
        <w:rPr>
          <w:rFonts w:ascii="Times New Roman" w:eastAsia="Times New Roman" w:hAnsi="Times New Roman" w:cs="Times New Roman"/>
          <w:sz w:val="24"/>
          <w:szCs w:val="24"/>
        </w:rPr>
        <w:t xml:space="preserve">will provide written response to questions from prospective </w:t>
      </w:r>
      <w:r w:rsidR="00FA6D83" w:rsidRPr="00A07EBA">
        <w:rPr>
          <w:rFonts w:ascii="Times New Roman" w:eastAsia="Times New Roman" w:hAnsi="Times New Roman" w:cs="Times New Roman"/>
          <w:sz w:val="24"/>
          <w:szCs w:val="24"/>
        </w:rPr>
        <w:t xml:space="preserve">Vendors </w:t>
      </w:r>
      <w:r w:rsidR="002D5409" w:rsidRPr="00A07EBA">
        <w:rPr>
          <w:rFonts w:ascii="Times New Roman" w:eastAsia="Times New Roman" w:hAnsi="Times New Roman" w:cs="Times New Roman"/>
          <w:sz w:val="24"/>
          <w:szCs w:val="24"/>
        </w:rPr>
        <w:t>by</w:t>
      </w:r>
      <w:r w:rsidRPr="00A07EBA">
        <w:rPr>
          <w:rFonts w:ascii="Times New Roman" w:eastAsia="Times New Roman" w:hAnsi="Times New Roman" w:cs="Times New Roman"/>
          <w:sz w:val="24"/>
          <w:szCs w:val="24"/>
        </w:rPr>
        <w:t xml:space="preserve"> </w:t>
      </w:r>
      <w:r w:rsidR="00F46E31" w:rsidRPr="00A07EBA">
        <w:rPr>
          <w:rFonts w:ascii="Times New Roman" w:eastAsia="Times New Roman" w:hAnsi="Times New Roman" w:cs="Times New Roman"/>
          <w:sz w:val="24"/>
          <w:szCs w:val="24"/>
        </w:rPr>
        <w:t>October 2</w:t>
      </w:r>
      <w:r w:rsidR="00DC0BDF">
        <w:rPr>
          <w:rFonts w:ascii="Times New Roman" w:eastAsia="Times New Roman" w:hAnsi="Times New Roman" w:cs="Times New Roman"/>
          <w:sz w:val="24"/>
          <w:szCs w:val="24"/>
        </w:rPr>
        <w:t>8</w:t>
      </w:r>
      <w:r w:rsidR="00F46E31" w:rsidRPr="00A07EBA">
        <w:rPr>
          <w:rFonts w:ascii="Times New Roman" w:eastAsia="Times New Roman" w:hAnsi="Times New Roman" w:cs="Times New Roman"/>
          <w:sz w:val="24"/>
          <w:szCs w:val="24"/>
        </w:rPr>
        <w:t xml:space="preserve">, 2025. </w:t>
      </w:r>
      <w:r w:rsidR="00793B98" w:rsidRPr="00A07EBA">
        <w:rPr>
          <w:rFonts w:ascii="Times New Roman" w:eastAsia="Times New Roman" w:hAnsi="Times New Roman" w:cs="Times New Roman"/>
          <w:sz w:val="24"/>
          <w:szCs w:val="24"/>
        </w:rPr>
        <w:t xml:space="preserve"> </w:t>
      </w:r>
      <w:r w:rsidRPr="00A07EBA">
        <w:rPr>
          <w:rFonts w:ascii="Times New Roman" w:eastAsia="Times New Roman" w:hAnsi="Times New Roman" w:cs="Times New Roman"/>
          <w:sz w:val="24"/>
          <w:szCs w:val="24"/>
        </w:rPr>
        <w:t xml:space="preserve">Responses will be </w:t>
      </w:r>
      <w:r w:rsidR="005A4FEF" w:rsidRPr="00A07EBA">
        <w:rPr>
          <w:rFonts w:ascii="Times New Roman" w:eastAsia="Times New Roman" w:hAnsi="Times New Roman" w:cs="Times New Roman"/>
          <w:sz w:val="24"/>
          <w:szCs w:val="24"/>
        </w:rPr>
        <w:t>posted</w:t>
      </w:r>
      <w:r w:rsidR="000D0675" w:rsidRPr="00A07EBA">
        <w:rPr>
          <w:rFonts w:ascii="Times New Roman" w:eastAsia="Times New Roman" w:hAnsi="Times New Roman" w:cs="Times New Roman"/>
          <w:sz w:val="24"/>
          <w:szCs w:val="24"/>
        </w:rPr>
        <w:t xml:space="preserve"> publicly and will be available at</w:t>
      </w:r>
      <w:r w:rsidRPr="00A07EBA">
        <w:rPr>
          <w:rFonts w:ascii="Times New Roman" w:eastAsia="Times New Roman" w:hAnsi="Times New Roman" w:cs="Times New Roman"/>
          <w:sz w:val="24"/>
          <w:szCs w:val="24"/>
        </w:rPr>
        <w:t xml:space="preserve"> </w:t>
      </w:r>
      <w:hyperlink r:id="rId13" w:history="1">
        <w:r w:rsidRPr="00A07EBA">
          <w:rPr>
            <w:rFonts w:ascii="Times New Roman" w:eastAsia="Times New Roman" w:hAnsi="Times New Roman" w:cs="Times New Roman"/>
            <w:sz w:val="24"/>
            <w:szCs w:val="24"/>
            <w:u w:val="single"/>
          </w:rPr>
          <w:t>http://bids.delaware.gov</w:t>
        </w:r>
      </w:hyperlink>
      <w:r w:rsidRPr="00A07EBA">
        <w:rPr>
          <w:rFonts w:ascii="Times New Roman" w:eastAsia="Times New Roman" w:hAnsi="Times New Roman" w:cs="Times New Roman"/>
          <w:sz w:val="24"/>
          <w:szCs w:val="24"/>
        </w:rPr>
        <w:t>.</w:t>
      </w:r>
      <w:r w:rsidR="00832E36" w:rsidRPr="00A07EBA" w:rsidDel="00832E36">
        <w:rPr>
          <w:rFonts w:ascii="Times New Roman" w:eastAsia="Times New Roman" w:hAnsi="Times New Roman" w:cs="Times New Roman"/>
          <w:sz w:val="24"/>
          <w:szCs w:val="24"/>
        </w:rPr>
        <w:t xml:space="preserve"> </w:t>
      </w:r>
      <w:r w:rsidR="00C97C61" w:rsidRPr="00A07EBA">
        <w:rPr>
          <w:rFonts w:ascii="Times New Roman" w:eastAsia="Times New Roman" w:hAnsi="Times New Roman" w:cs="Times New Roman"/>
          <w:sz w:val="24"/>
          <w:szCs w:val="24"/>
        </w:rPr>
        <w:t xml:space="preserve"> </w:t>
      </w:r>
    </w:p>
    <w:bookmarkEnd w:id="1"/>
    <w:p w14:paraId="7CB7849B" w14:textId="77777777" w:rsidR="00C97C61" w:rsidRPr="005B5418" w:rsidRDefault="00C97C61" w:rsidP="007E55D9">
      <w:pPr>
        <w:spacing w:after="0" w:line="240" w:lineRule="auto"/>
        <w:ind w:left="360"/>
        <w:jc w:val="both"/>
        <w:rPr>
          <w:rFonts w:ascii="Times New Roman" w:eastAsia="Times New Roman" w:hAnsi="Times New Roman" w:cs="Times New Roman"/>
          <w:sz w:val="24"/>
          <w:szCs w:val="24"/>
        </w:rPr>
      </w:pPr>
    </w:p>
    <w:p w14:paraId="02260EA9" w14:textId="2C9919C4" w:rsidR="00A06AAE" w:rsidRDefault="007E55D9" w:rsidP="00841B08">
      <w:pPr>
        <w:spacing w:after="0" w:line="240" w:lineRule="auto"/>
        <w:ind w:left="360"/>
        <w:jc w:val="both"/>
        <w:rPr>
          <w:rFonts w:ascii="Times New Roman" w:eastAsia="Times New Roman" w:hAnsi="Times New Roman" w:cs="Times New Roman"/>
          <w:b/>
          <w:sz w:val="24"/>
          <w:szCs w:val="24"/>
        </w:rPr>
      </w:pPr>
      <w:r w:rsidRPr="00CA7B18">
        <w:rPr>
          <w:rFonts w:ascii="Times New Roman" w:eastAsia="Times New Roman" w:hAnsi="Times New Roman" w:cs="Times New Roman"/>
          <w:b/>
          <w:sz w:val="24"/>
          <w:szCs w:val="24"/>
        </w:rPr>
        <w:t>Background</w:t>
      </w:r>
    </w:p>
    <w:p w14:paraId="0391E63F" w14:textId="77777777" w:rsidR="00217155" w:rsidRPr="005B5418" w:rsidRDefault="00217155" w:rsidP="00841B08">
      <w:pPr>
        <w:spacing w:after="0" w:line="240" w:lineRule="auto"/>
        <w:ind w:left="360"/>
        <w:jc w:val="both"/>
        <w:rPr>
          <w:rFonts w:ascii="Times New Roman" w:hAnsi="Times New Roman" w:cs="Times New Roman"/>
          <w:color w:val="000000"/>
          <w:sz w:val="24"/>
          <w:szCs w:val="24"/>
        </w:rPr>
      </w:pPr>
    </w:p>
    <w:p w14:paraId="236250EA" w14:textId="7E02A620" w:rsidR="007E55D9" w:rsidRPr="005B5418" w:rsidRDefault="007E55D9" w:rsidP="00AC7EA6">
      <w:pPr>
        <w:pStyle w:val="Heading1"/>
        <w:rPr>
          <w:rFonts w:eastAsia="Calibri" w:cs="Times New Roman"/>
          <w:szCs w:val="24"/>
        </w:rPr>
      </w:pPr>
      <w:r w:rsidRPr="005B5418">
        <w:rPr>
          <w:rFonts w:eastAsia="Calibri" w:cs="Times New Roman"/>
          <w:szCs w:val="24"/>
        </w:rPr>
        <w:t xml:space="preserve">Scope of Services </w:t>
      </w:r>
    </w:p>
    <w:p w14:paraId="0DC6DF5A" w14:textId="77777777" w:rsidR="007E55D9" w:rsidRPr="005B5418" w:rsidRDefault="007E55D9" w:rsidP="005B5BB1">
      <w:pPr>
        <w:spacing w:after="0" w:line="240" w:lineRule="auto"/>
        <w:ind w:left="360" w:right="-144"/>
        <w:rPr>
          <w:rFonts w:ascii="Times New Roman" w:eastAsia="Calibri" w:hAnsi="Times New Roman" w:cs="Times New Roman"/>
          <w:sz w:val="24"/>
          <w:szCs w:val="24"/>
        </w:rPr>
      </w:pPr>
    </w:p>
    <w:p w14:paraId="3143E043" w14:textId="32ADFC92" w:rsidR="00A640DB" w:rsidRPr="00F3713F" w:rsidRDefault="00217155" w:rsidP="00A640DB">
      <w:pPr>
        <w:pStyle w:val="BodyTextIndent3"/>
        <w:jc w:val="both"/>
        <w:rPr>
          <w:sz w:val="24"/>
          <w:szCs w:val="24"/>
        </w:rPr>
      </w:pPr>
      <w:bookmarkStart w:id="2" w:name="_Hlk19092178"/>
      <w:r>
        <w:rPr>
          <w:sz w:val="24"/>
          <w:szCs w:val="24"/>
        </w:rPr>
        <w:t>T</w:t>
      </w:r>
      <w:r w:rsidRPr="00F3713F">
        <w:rPr>
          <w:sz w:val="24"/>
          <w:szCs w:val="24"/>
        </w:rPr>
        <w:t xml:space="preserve">he </w:t>
      </w:r>
      <w:r w:rsidR="00025B3E" w:rsidRPr="00F3713F">
        <w:rPr>
          <w:sz w:val="24"/>
          <w:szCs w:val="24"/>
        </w:rPr>
        <w:t>Agencies</w:t>
      </w:r>
      <w:r w:rsidR="00A640DB" w:rsidRPr="00F3713F">
        <w:rPr>
          <w:sz w:val="24"/>
          <w:szCs w:val="24"/>
        </w:rPr>
        <w:t xml:space="preserve"> seek one or more firms (“Vendor” or Vendors”) to provide independent financial advisory services (“Services”). Services include without limitation, review and advisement on debt policy, review and development of new financing ideas, technical analysis of the municipal bond market and the Issuer’s cash flows, assistance with best practices with regard to credit ratings, investor relations, and IRS required compliance. The fully enumerated Scope of Services is described in </w:t>
      </w:r>
      <w:r w:rsidR="00FA7385" w:rsidRPr="00FA7385">
        <w:rPr>
          <w:b/>
          <w:bCs/>
          <w:sz w:val="24"/>
          <w:szCs w:val="24"/>
        </w:rPr>
        <w:t>Appendix A</w:t>
      </w:r>
      <w:r w:rsidR="00A640DB" w:rsidRPr="00F3713F">
        <w:rPr>
          <w:sz w:val="24"/>
          <w:szCs w:val="24"/>
        </w:rPr>
        <w:t>.</w:t>
      </w:r>
    </w:p>
    <w:p w14:paraId="13FF41B6" w14:textId="09981D30" w:rsidR="00A640DB" w:rsidRPr="00F3713F" w:rsidRDefault="00A640DB" w:rsidP="00A640DB">
      <w:pPr>
        <w:pStyle w:val="BodyTextIndent3"/>
        <w:spacing w:before="240"/>
        <w:jc w:val="both"/>
        <w:rPr>
          <w:sz w:val="24"/>
          <w:szCs w:val="24"/>
        </w:rPr>
      </w:pPr>
      <w:r w:rsidRPr="00F3713F">
        <w:rPr>
          <w:sz w:val="24"/>
          <w:szCs w:val="24"/>
        </w:rPr>
        <w:t xml:space="preserve">Vendor(s) shall be expected to assist </w:t>
      </w:r>
      <w:r w:rsidR="00025B3E" w:rsidRPr="00F3713F">
        <w:rPr>
          <w:sz w:val="24"/>
          <w:szCs w:val="24"/>
        </w:rPr>
        <w:t>the Agencies</w:t>
      </w:r>
      <w:r w:rsidRPr="00F3713F">
        <w:rPr>
          <w:sz w:val="24"/>
          <w:szCs w:val="24"/>
        </w:rPr>
        <w:t xml:space="preserve"> in structuring a debt portfolio with the lowest c</w:t>
      </w:r>
      <w:r w:rsidR="00345623" w:rsidRPr="00F3713F">
        <w:rPr>
          <w:sz w:val="24"/>
          <w:szCs w:val="24"/>
        </w:rPr>
        <w:t>ost</w:t>
      </w:r>
      <w:r w:rsidR="00025B3E" w:rsidRPr="00F3713F">
        <w:rPr>
          <w:sz w:val="24"/>
          <w:szCs w:val="24"/>
        </w:rPr>
        <w:t xml:space="preserve"> Agencies</w:t>
      </w:r>
      <w:r w:rsidRPr="00F3713F">
        <w:rPr>
          <w:sz w:val="24"/>
          <w:szCs w:val="24"/>
        </w:rPr>
        <w:t xml:space="preserve"> of capital possible in accordance with federal and state laws and regulations and provide support for ongoing debt management.  </w:t>
      </w:r>
    </w:p>
    <w:p w14:paraId="42888EA7" w14:textId="42390110" w:rsidR="00A640DB" w:rsidRDefault="00A640DB" w:rsidP="00A640DB">
      <w:pPr>
        <w:pStyle w:val="BodyTextIndent3"/>
        <w:spacing w:before="240"/>
        <w:jc w:val="both"/>
        <w:rPr>
          <w:sz w:val="24"/>
          <w:szCs w:val="24"/>
        </w:rPr>
      </w:pPr>
      <w:r w:rsidRPr="00F3713F">
        <w:rPr>
          <w:sz w:val="24"/>
          <w:szCs w:val="24"/>
        </w:rPr>
        <w:t xml:space="preserve">Vendor(s) shall be precluded from acting as an underwriter or agent on any financing arranged by </w:t>
      </w:r>
      <w:r w:rsidR="00025B3E" w:rsidRPr="00F3713F">
        <w:rPr>
          <w:sz w:val="24"/>
          <w:szCs w:val="24"/>
        </w:rPr>
        <w:t>the Agencies</w:t>
      </w:r>
      <w:r w:rsidRPr="00F3713F">
        <w:rPr>
          <w:sz w:val="24"/>
          <w:szCs w:val="24"/>
        </w:rPr>
        <w:t xml:space="preserve">.   </w:t>
      </w:r>
    </w:p>
    <w:p w14:paraId="45BC3F80" w14:textId="1BB575DA" w:rsidR="00D30374" w:rsidRPr="00FA7385" w:rsidRDefault="00D30374" w:rsidP="00D30374">
      <w:pPr>
        <w:pStyle w:val="BodyTextIndent3"/>
        <w:spacing w:before="240"/>
        <w:jc w:val="both"/>
        <w:rPr>
          <w:sz w:val="24"/>
          <w:szCs w:val="24"/>
        </w:rPr>
      </w:pPr>
      <w:r>
        <w:rPr>
          <w:sz w:val="24"/>
          <w:szCs w:val="24"/>
        </w:rPr>
        <w:t xml:space="preserve">Vendor </w:t>
      </w:r>
      <w:r w:rsidRPr="00D30374">
        <w:rPr>
          <w:sz w:val="24"/>
          <w:szCs w:val="24"/>
        </w:rPr>
        <w:t xml:space="preserve">acknowledges that it </w:t>
      </w:r>
      <w:r>
        <w:rPr>
          <w:sz w:val="24"/>
          <w:szCs w:val="24"/>
        </w:rPr>
        <w:t xml:space="preserve">shall be </w:t>
      </w:r>
      <w:r w:rsidRPr="00D30374">
        <w:rPr>
          <w:sz w:val="24"/>
          <w:szCs w:val="24"/>
        </w:rPr>
        <w:t xml:space="preserve"> a fiduciary with respect to the Services and warrants and promises</w:t>
      </w:r>
      <w:r>
        <w:rPr>
          <w:sz w:val="24"/>
          <w:szCs w:val="24"/>
        </w:rPr>
        <w:t xml:space="preserve"> </w:t>
      </w:r>
      <w:r w:rsidRPr="00D30374">
        <w:rPr>
          <w:sz w:val="24"/>
          <w:szCs w:val="24"/>
        </w:rPr>
        <w:t xml:space="preserve">to discharge all such duties (a) solely in the interest of the </w:t>
      </w:r>
      <w:r w:rsidR="00217155">
        <w:rPr>
          <w:sz w:val="24"/>
          <w:szCs w:val="24"/>
        </w:rPr>
        <w:t xml:space="preserve">Agencies and the </w:t>
      </w:r>
      <w:r w:rsidRPr="00D30374">
        <w:rPr>
          <w:sz w:val="24"/>
          <w:szCs w:val="24"/>
        </w:rPr>
        <w:t>State, (b) with the care, skill,</w:t>
      </w:r>
      <w:r>
        <w:rPr>
          <w:sz w:val="24"/>
          <w:szCs w:val="24"/>
        </w:rPr>
        <w:t xml:space="preserve"> </w:t>
      </w:r>
      <w:r w:rsidRPr="00D30374">
        <w:rPr>
          <w:sz w:val="24"/>
          <w:szCs w:val="24"/>
        </w:rPr>
        <w:t>prudence and diligence under the circumstances prevailing that a prudent person acting in a</w:t>
      </w:r>
      <w:r>
        <w:rPr>
          <w:sz w:val="24"/>
          <w:szCs w:val="24"/>
        </w:rPr>
        <w:t xml:space="preserve"> </w:t>
      </w:r>
      <w:r w:rsidRPr="00D30374">
        <w:rPr>
          <w:sz w:val="24"/>
          <w:szCs w:val="24"/>
        </w:rPr>
        <w:t>like capacity and familiar with such matters would use in the conduct of an enterprise of</w:t>
      </w:r>
      <w:r>
        <w:rPr>
          <w:sz w:val="24"/>
          <w:szCs w:val="24"/>
        </w:rPr>
        <w:t xml:space="preserve"> </w:t>
      </w:r>
      <w:r w:rsidRPr="00D30374">
        <w:rPr>
          <w:sz w:val="24"/>
          <w:szCs w:val="24"/>
        </w:rPr>
        <w:t>like character and with like aims, and (c) in conformance with other applicable prudence</w:t>
      </w:r>
      <w:r>
        <w:rPr>
          <w:sz w:val="24"/>
          <w:szCs w:val="24"/>
        </w:rPr>
        <w:t xml:space="preserve"> </w:t>
      </w:r>
      <w:r w:rsidRPr="00D30374">
        <w:rPr>
          <w:sz w:val="24"/>
          <w:szCs w:val="24"/>
        </w:rPr>
        <w:t>and fiduciary standards under applicable laws and regulations, including the rules of the</w:t>
      </w:r>
      <w:r>
        <w:rPr>
          <w:sz w:val="24"/>
          <w:szCs w:val="24"/>
        </w:rPr>
        <w:t xml:space="preserve"> </w:t>
      </w:r>
      <w:r w:rsidRPr="00D30374">
        <w:rPr>
          <w:sz w:val="24"/>
          <w:szCs w:val="24"/>
        </w:rPr>
        <w:t>Municipal Securities Rulemaking Board</w:t>
      </w:r>
      <w:r w:rsidR="00217155">
        <w:rPr>
          <w:rFonts w:eastAsia="Times New Roman"/>
          <w:sz w:val="24"/>
          <w:szCs w:val="24"/>
        </w:rPr>
        <w:t>.</w:t>
      </w:r>
    </w:p>
    <w:bookmarkEnd w:id="2"/>
    <w:p w14:paraId="42DBCA8F" w14:textId="0A9F2E09" w:rsidR="42CF38D5" w:rsidRPr="005B5418" w:rsidRDefault="42CF38D5" w:rsidP="42CF38D5">
      <w:pPr>
        <w:tabs>
          <w:tab w:val="left" w:pos="400"/>
        </w:tabs>
        <w:spacing w:after="0" w:line="240" w:lineRule="auto"/>
        <w:ind w:left="288"/>
        <w:jc w:val="both"/>
        <w:rPr>
          <w:rFonts w:ascii="Times New Roman" w:eastAsia="Times New Roman" w:hAnsi="Times New Roman" w:cs="Times New Roman"/>
          <w:sz w:val="24"/>
          <w:szCs w:val="24"/>
        </w:rPr>
      </w:pPr>
    </w:p>
    <w:p w14:paraId="4AD7F319" w14:textId="5B276EDD" w:rsidR="00F7109F" w:rsidRPr="005B5418" w:rsidRDefault="00A07EBA" w:rsidP="009E748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31BB6AD" w14:textId="57355710" w:rsidR="007E55D9" w:rsidRPr="005B5418" w:rsidRDefault="007E55D9" w:rsidP="003B1C0A">
      <w:pPr>
        <w:pStyle w:val="Heading1"/>
        <w:rPr>
          <w:rFonts w:cs="Times New Roman"/>
          <w:szCs w:val="24"/>
        </w:rPr>
      </w:pPr>
      <w:r w:rsidRPr="005B5418">
        <w:rPr>
          <w:rFonts w:cs="Times New Roman"/>
          <w:szCs w:val="24"/>
        </w:rPr>
        <w:t xml:space="preserve">RFP Issuance </w:t>
      </w:r>
      <w:r w:rsidR="002751FF" w:rsidRPr="005B5418">
        <w:rPr>
          <w:rFonts w:cs="Times New Roman"/>
          <w:szCs w:val="24"/>
        </w:rPr>
        <w:t>and Submission of Proposals</w:t>
      </w:r>
    </w:p>
    <w:p w14:paraId="293BCFB3" w14:textId="77777777" w:rsidR="00541C1A" w:rsidRPr="00F3713F" w:rsidRDefault="00541C1A" w:rsidP="00095891">
      <w:pPr>
        <w:spacing w:after="0" w:line="240" w:lineRule="auto"/>
        <w:rPr>
          <w:rFonts w:ascii="Times New Roman" w:hAnsi="Times New Roman" w:cs="Times New Roman"/>
          <w:b/>
          <w:sz w:val="24"/>
          <w:szCs w:val="24"/>
        </w:rPr>
      </w:pPr>
    </w:p>
    <w:p w14:paraId="769BCDD8" w14:textId="77777777" w:rsidR="00541C1A" w:rsidRPr="005B5418" w:rsidRDefault="00541C1A" w:rsidP="002976E2">
      <w:pPr>
        <w:pStyle w:val="ListParagraph"/>
        <w:keepNext/>
        <w:numPr>
          <w:ilvl w:val="0"/>
          <w:numId w:val="69"/>
        </w:numPr>
        <w:jc w:val="both"/>
        <w:outlineLvl w:val="0"/>
        <w:rPr>
          <w:rFonts w:ascii="Times New Roman" w:hAnsi="Times New Roman" w:cs="Times New Roman"/>
          <w:b/>
        </w:rPr>
      </w:pPr>
      <w:r w:rsidRPr="005B5418">
        <w:rPr>
          <w:rFonts w:ascii="Times New Roman" w:hAnsi="Times New Roman" w:cs="Times New Roman"/>
          <w:b/>
        </w:rPr>
        <w:t>RFP Issuance</w:t>
      </w:r>
    </w:p>
    <w:p w14:paraId="5234C86C" w14:textId="77777777" w:rsidR="007E55D9" w:rsidRPr="005B5418" w:rsidRDefault="007E55D9" w:rsidP="007E55D9">
      <w:pPr>
        <w:spacing w:after="0" w:line="240" w:lineRule="auto"/>
        <w:rPr>
          <w:rFonts w:ascii="Times New Roman" w:eastAsia="Times New Roman" w:hAnsi="Times New Roman" w:cs="Times New Roman"/>
          <w:sz w:val="24"/>
          <w:szCs w:val="24"/>
        </w:rPr>
      </w:pPr>
    </w:p>
    <w:p w14:paraId="4DF9BD83" w14:textId="77777777" w:rsidR="007E55D9" w:rsidRPr="005B5418" w:rsidRDefault="007E55D9" w:rsidP="002976E2">
      <w:pPr>
        <w:pStyle w:val="ListParagraph"/>
        <w:numPr>
          <w:ilvl w:val="0"/>
          <w:numId w:val="66"/>
        </w:numPr>
        <w:rPr>
          <w:rFonts w:ascii="Times New Roman" w:hAnsi="Times New Roman" w:cs="Times New Roman"/>
          <w:b/>
        </w:rPr>
      </w:pPr>
      <w:r w:rsidRPr="005B5418">
        <w:rPr>
          <w:rFonts w:ascii="Times New Roman" w:hAnsi="Times New Roman" w:cs="Times New Roman"/>
          <w:b/>
        </w:rPr>
        <w:t>Public Notice</w:t>
      </w:r>
    </w:p>
    <w:p w14:paraId="00E8221C" w14:textId="77777777" w:rsidR="00E83690" w:rsidRPr="005B5418" w:rsidRDefault="00E83690" w:rsidP="00E83690">
      <w:pPr>
        <w:pStyle w:val="ListParagraph"/>
        <w:rPr>
          <w:rFonts w:ascii="Times New Roman" w:hAnsi="Times New Roman" w:cs="Times New Roman"/>
          <w:b/>
        </w:rPr>
      </w:pPr>
    </w:p>
    <w:p w14:paraId="647145A4" w14:textId="5995D4D5" w:rsidR="007E55D9" w:rsidRPr="005B5418" w:rsidRDefault="007E55D9" w:rsidP="00541C1A">
      <w:pPr>
        <w:spacing w:after="0" w:line="240" w:lineRule="auto"/>
        <w:ind w:left="1080"/>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Public notice has been provided in accordance with 2</w:t>
      </w:r>
      <w:r w:rsidRPr="007C3C0E">
        <w:rPr>
          <w:rFonts w:ascii="Times New Roman" w:eastAsia="Times New Roman" w:hAnsi="Times New Roman" w:cs="Times New Roman"/>
          <w:sz w:val="24"/>
          <w:szCs w:val="24"/>
        </w:rPr>
        <w:t xml:space="preserve">9 </w:t>
      </w:r>
      <w:r w:rsidRPr="007C3C0E">
        <w:rPr>
          <w:rFonts w:ascii="Times New Roman" w:eastAsia="Times New Roman" w:hAnsi="Times New Roman" w:cs="Times New Roman"/>
          <w:i/>
          <w:sz w:val="24"/>
          <w:szCs w:val="24"/>
        </w:rPr>
        <w:t>Del. C</w:t>
      </w:r>
      <w:r w:rsidRPr="007C3C0E">
        <w:rPr>
          <w:rFonts w:ascii="Times New Roman" w:eastAsia="Times New Roman" w:hAnsi="Times New Roman" w:cs="Times New Roman"/>
          <w:sz w:val="24"/>
          <w:szCs w:val="24"/>
        </w:rPr>
        <w:t xml:space="preserve">. </w:t>
      </w:r>
      <w:hyperlink r:id="rId14" w:anchor="6981" w:history="1">
        <w:r w:rsidRPr="007C3C0E">
          <w:rPr>
            <w:rFonts w:ascii="Times New Roman" w:eastAsia="Times New Roman" w:hAnsi="Times New Roman" w:cs="Times New Roman"/>
            <w:sz w:val="24"/>
            <w:szCs w:val="24"/>
          </w:rPr>
          <w:t>§</w:t>
        </w:r>
        <w:r w:rsidR="003E119A" w:rsidRPr="007C3C0E">
          <w:rPr>
            <w:rFonts w:ascii="Times New Roman" w:eastAsia="Times New Roman" w:hAnsi="Times New Roman" w:cs="Times New Roman"/>
            <w:sz w:val="24"/>
            <w:szCs w:val="24"/>
          </w:rPr>
          <w:t xml:space="preserve"> </w:t>
        </w:r>
        <w:r w:rsidRPr="007C3C0E">
          <w:rPr>
            <w:rFonts w:ascii="Times New Roman" w:eastAsia="Times New Roman" w:hAnsi="Times New Roman" w:cs="Times New Roman"/>
            <w:sz w:val="24"/>
            <w:szCs w:val="24"/>
          </w:rPr>
          <w:t>6981</w:t>
        </w:r>
      </w:hyperlink>
      <w:r w:rsidR="00095891" w:rsidRPr="007C3C0E">
        <w:rPr>
          <w:rFonts w:ascii="Times New Roman" w:eastAsia="Times New Roman" w:hAnsi="Times New Roman" w:cs="Times New Roman"/>
          <w:sz w:val="24"/>
          <w:szCs w:val="24"/>
        </w:rPr>
        <w:t>,</w:t>
      </w:r>
      <w:r w:rsidR="00095891" w:rsidRPr="005B5418">
        <w:rPr>
          <w:rFonts w:ascii="Times New Roman" w:eastAsia="Times New Roman" w:hAnsi="Times New Roman" w:cs="Times New Roman"/>
          <w:sz w:val="24"/>
          <w:szCs w:val="24"/>
        </w:rPr>
        <w:t xml:space="preserve"> as modified by </w:t>
      </w:r>
      <w:r w:rsidR="00227C6A" w:rsidRPr="005B5418">
        <w:rPr>
          <w:rFonts w:ascii="Times New Roman" w:eastAsia="Times New Roman" w:hAnsi="Times New Roman" w:cs="Times New Roman"/>
          <w:sz w:val="24"/>
          <w:szCs w:val="24"/>
        </w:rPr>
        <w:t xml:space="preserve">the annual </w:t>
      </w:r>
      <w:r w:rsidR="00095891" w:rsidRPr="005B5418">
        <w:rPr>
          <w:rFonts w:ascii="Times New Roman" w:eastAsia="Times New Roman" w:hAnsi="Times New Roman" w:cs="Times New Roman"/>
          <w:sz w:val="24"/>
          <w:szCs w:val="24"/>
        </w:rPr>
        <w:t>budget bill</w:t>
      </w:r>
      <w:r w:rsidRPr="005B5418">
        <w:rPr>
          <w:rFonts w:ascii="Times New Roman" w:eastAsia="Times New Roman" w:hAnsi="Times New Roman" w:cs="Times New Roman"/>
          <w:sz w:val="24"/>
          <w:szCs w:val="24"/>
        </w:rPr>
        <w:t>.</w:t>
      </w:r>
    </w:p>
    <w:p w14:paraId="68898AA1" w14:textId="77777777" w:rsidR="007E55D9" w:rsidRPr="005B5418" w:rsidRDefault="007E55D9" w:rsidP="007E55D9">
      <w:pPr>
        <w:spacing w:after="0" w:line="240" w:lineRule="auto"/>
        <w:ind w:left="1080"/>
        <w:rPr>
          <w:rFonts w:ascii="Times New Roman" w:eastAsia="Times New Roman" w:hAnsi="Times New Roman" w:cs="Times New Roman"/>
          <w:b/>
          <w:sz w:val="24"/>
          <w:szCs w:val="24"/>
        </w:rPr>
      </w:pPr>
    </w:p>
    <w:p w14:paraId="7F9836EC" w14:textId="77777777" w:rsidR="00E83690" w:rsidRPr="005B5418" w:rsidRDefault="007E55D9" w:rsidP="002976E2">
      <w:pPr>
        <w:pStyle w:val="ListParagraph"/>
        <w:numPr>
          <w:ilvl w:val="0"/>
          <w:numId w:val="66"/>
        </w:numPr>
        <w:rPr>
          <w:rFonts w:ascii="Times New Roman" w:hAnsi="Times New Roman" w:cs="Times New Roman"/>
          <w:b/>
        </w:rPr>
      </w:pPr>
      <w:r w:rsidRPr="005B5418">
        <w:rPr>
          <w:rFonts w:ascii="Times New Roman" w:hAnsi="Times New Roman" w:cs="Times New Roman"/>
          <w:b/>
        </w:rPr>
        <w:t>Obtaining Copies of the RFP</w:t>
      </w:r>
    </w:p>
    <w:p w14:paraId="0D800648" w14:textId="77777777" w:rsidR="00E83690" w:rsidRPr="005B5418" w:rsidRDefault="00E83690" w:rsidP="00E83690">
      <w:pPr>
        <w:pStyle w:val="ListParagraph"/>
        <w:rPr>
          <w:rFonts w:ascii="Times New Roman" w:hAnsi="Times New Roman" w:cs="Times New Roman"/>
          <w:b/>
        </w:rPr>
      </w:pPr>
    </w:p>
    <w:p w14:paraId="037DA617" w14:textId="22B32EDC" w:rsidR="007E55D9" w:rsidRPr="005B5418" w:rsidRDefault="007E55D9" w:rsidP="00541C1A">
      <w:pPr>
        <w:keepNext/>
        <w:spacing w:after="0" w:line="240" w:lineRule="auto"/>
        <w:ind w:left="1080"/>
        <w:jc w:val="both"/>
        <w:outlineLvl w:val="1"/>
        <w:rPr>
          <w:rFonts w:ascii="Times New Roman" w:eastAsia="Times New Roman" w:hAnsi="Times New Roman" w:cs="Times New Roman"/>
          <w:bCs/>
          <w:i/>
          <w:iCs/>
          <w:sz w:val="24"/>
          <w:szCs w:val="24"/>
        </w:rPr>
      </w:pPr>
      <w:r w:rsidRPr="005B5418">
        <w:rPr>
          <w:rFonts w:ascii="Times New Roman" w:eastAsia="Times New Roman" w:hAnsi="Times New Roman" w:cs="Times New Roman"/>
          <w:bCs/>
          <w:iCs/>
          <w:sz w:val="24"/>
          <w:szCs w:val="24"/>
        </w:rPr>
        <w:t xml:space="preserve">This RFP is available in electronic form at the </w:t>
      </w:r>
      <w:r w:rsidR="007C3C0E">
        <w:rPr>
          <w:rFonts w:ascii="Times New Roman" w:eastAsia="Times New Roman" w:hAnsi="Times New Roman" w:cs="Times New Roman"/>
          <w:bCs/>
          <w:iCs/>
          <w:sz w:val="24"/>
          <w:szCs w:val="24"/>
        </w:rPr>
        <w:t>following:</w:t>
      </w:r>
    </w:p>
    <w:p w14:paraId="06598119" w14:textId="77777777" w:rsidR="00190C86" w:rsidRPr="005B5418" w:rsidRDefault="00190C86" w:rsidP="00190C86">
      <w:pPr>
        <w:pStyle w:val="ListParagraph"/>
        <w:rPr>
          <w:rFonts w:ascii="Times New Roman" w:hAnsi="Times New Roman" w:cs="Times New Roman"/>
          <w:bCs/>
          <w:iCs/>
        </w:rPr>
      </w:pPr>
    </w:p>
    <w:p w14:paraId="32BA4D29" w14:textId="7556DC9A" w:rsidR="007E55D9" w:rsidRPr="005B5418" w:rsidRDefault="003E119A" w:rsidP="00053DB7">
      <w:pPr>
        <w:pStyle w:val="ListParagraph"/>
        <w:keepNext/>
        <w:numPr>
          <w:ilvl w:val="0"/>
          <w:numId w:val="89"/>
        </w:numPr>
        <w:ind w:left="1800" w:right="1730"/>
        <w:jc w:val="both"/>
        <w:outlineLvl w:val="1"/>
        <w:rPr>
          <w:rStyle w:val="Hyperlink"/>
          <w:rFonts w:ascii="Times New Roman" w:hAnsi="Times New Roman" w:cs="Times New Roman"/>
          <w:bCs/>
          <w:i/>
          <w:iCs/>
          <w:color w:val="auto"/>
          <w:u w:val="none"/>
        </w:rPr>
      </w:pPr>
      <w:hyperlink r:id="rId15" w:history="1">
        <w:r w:rsidRPr="005B5418">
          <w:rPr>
            <w:rStyle w:val="Hyperlink"/>
            <w:rFonts w:ascii="Times New Roman" w:hAnsi="Times New Roman" w:cs="Times New Roman"/>
            <w:bCs/>
            <w:i/>
            <w:iCs/>
          </w:rPr>
          <w:t>http://www.bids.delaware.gov/</w:t>
        </w:r>
      </w:hyperlink>
    </w:p>
    <w:p w14:paraId="764372DE" w14:textId="77777777" w:rsidR="00805B3F" w:rsidRPr="00805B3F" w:rsidRDefault="00805B3F" w:rsidP="00805B3F">
      <w:pPr>
        <w:pStyle w:val="ListParagraph"/>
        <w:ind w:left="1080"/>
        <w:rPr>
          <w:rStyle w:val="Hyperlink"/>
          <w:rFonts w:ascii="Times New Roman" w:hAnsi="Times New Roman" w:cs="Times New Roman"/>
          <w:b/>
          <w:color w:val="auto"/>
          <w:u w:val="none"/>
        </w:rPr>
      </w:pPr>
    </w:p>
    <w:p w14:paraId="7BAE4362" w14:textId="33AC5B9D" w:rsidR="003E119A" w:rsidRPr="005B5418" w:rsidRDefault="007E55D9" w:rsidP="002976E2">
      <w:pPr>
        <w:pStyle w:val="ListParagraph"/>
        <w:numPr>
          <w:ilvl w:val="0"/>
          <w:numId w:val="66"/>
        </w:numPr>
        <w:rPr>
          <w:rFonts w:ascii="Times New Roman" w:hAnsi="Times New Roman" w:cs="Times New Roman"/>
          <w:b/>
        </w:rPr>
      </w:pPr>
      <w:r w:rsidRPr="005B5418">
        <w:rPr>
          <w:rFonts w:ascii="Times New Roman" w:hAnsi="Times New Roman" w:cs="Times New Roman"/>
          <w:b/>
        </w:rPr>
        <w:t xml:space="preserve">Assistance to </w:t>
      </w:r>
      <w:r w:rsidR="00AE3E7F" w:rsidRPr="005B5418">
        <w:rPr>
          <w:rFonts w:ascii="Times New Roman" w:hAnsi="Times New Roman" w:cs="Times New Roman"/>
          <w:b/>
        </w:rPr>
        <w:t>Vendors</w:t>
      </w:r>
      <w:r w:rsidRPr="005B5418">
        <w:rPr>
          <w:rFonts w:ascii="Times New Roman" w:hAnsi="Times New Roman" w:cs="Times New Roman"/>
          <w:b/>
        </w:rPr>
        <w:t xml:space="preserve"> with a Disability</w:t>
      </w:r>
    </w:p>
    <w:p w14:paraId="675BF844" w14:textId="77777777" w:rsidR="00E83690" w:rsidRPr="005B5418" w:rsidRDefault="00E83690" w:rsidP="00E83690">
      <w:pPr>
        <w:pStyle w:val="ListParagraph"/>
        <w:rPr>
          <w:rFonts w:ascii="Times New Roman" w:hAnsi="Times New Roman" w:cs="Times New Roman"/>
          <w:b/>
        </w:rPr>
      </w:pPr>
    </w:p>
    <w:p w14:paraId="4E5037AC" w14:textId="77777777" w:rsidR="004458CE" w:rsidRPr="005B5418" w:rsidRDefault="00AE3E7F" w:rsidP="00541C1A">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Vendors</w:t>
      </w:r>
      <w:r w:rsidR="007E55D9" w:rsidRPr="005B5418">
        <w:rPr>
          <w:rFonts w:ascii="Times New Roman" w:eastAsia="Times New Roman" w:hAnsi="Times New Roman" w:cs="Times New Roman"/>
          <w:sz w:val="24"/>
          <w:szCs w:val="24"/>
        </w:rPr>
        <w:t xml:space="preserve"> with a disability may receive accommodation regarding the means of communicating this RFP or participating in the procurement process.  For more information, contact the Designated Contact no later than ten days prior to the deadline for receipt of proposals.</w:t>
      </w:r>
    </w:p>
    <w:p w14:paraId="76749BB2" w14:textId="77777777" w:rsidR="00C567A6" w:rsidRPr="005B5418" w:rsidRDefault="00C567A6" w:rsidP="003E119A">
      <w:pPr>
        <w:spacing w:after="0" w:line="240" w:lineRule="auto"/>
        <w:ind w:left="1080"/>
        <w:jc w:val="both"/>
        <w:rPr>
          <w:rFonts w:ascii="Times New Roman" w:eastAsia="Times New Roman" w:hAnsi="Times New Roman" w:cs="Times New Roman"/>
          <w:sz w:val="24"/>
          <w:szCs w:val="24"/>
        </w:rPr>
      </w:pPr>
    </w:p>
    <w:p w14:paraId="7285F02D" w14:textId="77777777" w:rsidR="007E55D9" w:rsidRPr="005B5418" w:rsidRDefault="007E55D9" w:rsidP="002976E2">
      <w:pPr>
        <w:pStyle w:val="ListParagraph"/>
        <w:numPr>
          <w:ilvl w:val="0"/>
          <w:numId w:val="66"/>
        </w:numPr>
        <w:rPr>
          <w:rFonts w:ascii="Times New Roman" w:hAnsi="Times New Roman" w:cs="Times New Roman"/>
          <w:b/>
        </w:rPr>
      </w:pPr>
      <w:r w:rsidRPr="005B5418">
        <w:rPr>
          <w:rFonts w:ascii="Times New Roman" w:hAnsi="Times New Roman" w:cs="Times New Roman"/>
          <w:b/>
        </w:rPr>
        <w:t>RFP Designated Contact</w:t>
      </w:r>
    </w:p>
    <w:p w14:paraId="175BD993" w14:textId="77777777" w:rsidR="003E119A" w:rsidRPr="005B5418" w:rsidRDefault="003E119A" w:rsidP="003E119A">
      <w:pPr>
        <w:spacing w:after="0" w:line="240" w:lineRule="auto"/>
        <w:ind w:left="1080"/>
        <w:rPr>
          <w:rFonts w:ascii="Times New Roman" w:eastAsia="Times New Roman" w:hAnsi="Times New Roman" w:cs="Times New Roman"/>
          <w:b/>
          <w:sz w:val="24"/>
          <w:szCs w:val="24"/>
        </w:rPr>
      </w:pPr>
    </w:p>
    <w:p w14:paraId="39B68D2E" w14:textId="51B64FC0" w:rsidR="007E55D9" w:rsidRPr="005B5418" w:rsidRDefault="007E55D9" w:rsidP="00712F97">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All requests, questions, or other communications about this RFP shall be made in writing to </w:t>
      </w:r>
      <w:r w:rsidR="00DA6AE6" w:rsidRPr="005B5418">
        <w:rPr>
          <w:rFonts w:ascii="Times New Roman" w:eastAsia="Times New Roman" w:hAnsi="Times New Roman" w:cs="Times New Roman"/>
          <w:sz w:val="24"/>
          <w:szCs w:val="24"/>
        </w:rPr>
        <w:t xml:space="preserve">the Designated Contact. </w:t>
      </w:r>
      <w:r w:rsidR="000D702F" w:rsidRPr="005B5418">
        <w:rPr>
          <w:rFonts w:ascii="Times New Roman" w:eastAsia="Times New Roman" w:hAnsi="Times New Roman" w:cs="Times New Roman"/>
          <w:sz w:val="24"/>
          <w:szCs w:val="24"/>
        </w:rPr>
        <w:t xml:space="preserve">Communications must be submitted electronically </w:t>
      </w:r>
      <w:r w:rsidR="000D702F" w:rsidRPr="00805B3F">
        <w:rPr>
          <w:rFonts w:ascii="Times New Roman" w:eastAsia="Times New Roman" w:hAnsi="Times New Roman" w:cs="Times New Roman"/>
          <w:sz w:val="24"/>
          <w:szCs w:val="24"/>
        </w:rPr>
        <w:t xml:space="preserve">to the following email address: </w:t>
      </w:r>
      <w:r w:rsidR="00F07EC2">
        <w:rPr>
          <w:rFonts w:ascii="Times New Roman" w:eastAsia="Times New Roman" w:hAnsi="Times New Roman" w:cs="Times New Roman"/>
          <w:b/>
          <w:sz w:val="24"/>
          <w:szCs w:val="24"/>
        </w:rPr>
        <w:t>joel.heller@delaware.gov</w:t>
      </w:r>
      <w:r w:rsidR="000D702F" w:rsidRPr="00805B3F">
        <w:rPr>
          <w:rFonts w:ascii="Times New Roman" w:eastAsia="Times New Roman" w:hAnsi="Times New Roman" w:cs="Times New Roman"/>
          <w:sz w:val="24"/>
          <w:szCs w:val="24"/>
        </w:rPr>
        <w:t>.</w:t>
      </w:r>
      <w:r w:rsidR="00D2696E" w:rsidRPr="005B5418">
        <w:rPr>
          <w:rFonts w:ascii="Times New Roman" w:eastAsia="Times New Roman" w:hAnsi="Times New Roman" w:cs="Times New Roman"/>
          <w:sz w:val="24"/>
          <w:szCs w:val="24"/>
        </w:rPr>
        <w:t xml:space="preserve">  </w:t>
      </w:r>
    </w:p>
    <w:p w14:paraId="04A9C409" w14:textId="77777777" w:rsidR="004E6AE7" w:rsidRPr="005B5418" w:rsidRDefault="004E6AE7" w:rsidP="00712F97">
      <w:pPr>
        <w:spacing w:after="0" w:line="240" w:lineRule="auto"/>
        <w:ind w:left="1080"/>
        <w:jc w:val="both"/>
        <w:rPr>
          <w:rFonts w:ascii="Times New Roman" w:eastAsia="Times New Roman" w:hAnsi="Times New Roman" w:cs="Times New Roman"/>
          <w:b/>
          <w:sz w:val="24"/>
          <w:szCs w:val="24"/>
        </w:rPr>
      </w:pPr>
    </w:p>
    <w:p w14:paraId="2B530111" w14:textId="77777777" w:rsidR="007E55D9" w:rsidRPr="005B5418" w:rsidRDefault="00D2696E" w:rsidP="002976E2">
      <w:pPr>
        <w:pStyle w:val="ListParagraph"/>
        <w:numPr>
          <w:ilvl w:val="0"/>
          <w:numId w:val="66"/>
        </w:numPr>
        <w:rPr>
          <w:rFonts w:ascii="Times New Roman" w:hAnsi="Times New Roman" w:cs="Times New Roman"/>
          <w:b/>
        </w:rPr>
      </w:pPr>
      <w:r w:rsidRPr="005B5418">
        <w:rPr>
          <w:rFonts w:ascii="Times New Roman" w:hAnsi="Times New Roman" w:cs="Times New Roman"/>
          <w:b/>
        </w:rPr>
        <w:t>Contact with Professionals</w:t>
      </w:r>
    </w:p>
    <w:p w14:paraId="2A5CBD79" w14:textId="77777777" w:rsidR="00DA6AE6" w:rsidRPr="005B5418" w:rsidRDefault="00DA6AE6" w:rsidP="007E55D9">
      <w:pPr>
        <w:spacing w:after="0" w:line="240" w:lineRule="auto"/>
        <w:ind w:left="1080"/>
        <w:jc w:val="both"/>
        <w:rPr>
          <w:rFonts w:ascii="Times New Roman" w:eastAsia="Times New Roman" w:hAnsi="Times New Roman" w:cs="Times New Roman"/>
          <w:sz w:val="24"/>
          <w:szCs w:val="24"/>
        </w:rPr>
      </w:pPr>
    </w:p>
    <w:p w14:paraId="42DD8BB2" w14:textId="68112046" w:rsidR="007E55D9" w:rsidRPr="005B5418" w:rsidRDefault="007C3C0E" w:rsidP="00E665FF">
      <w:pPr>
        <w:spacing w:after="0" w:line="240" w:lineRule="auto"/>
        <w:ind w:left="1080"/>
        <w:jc w:val="both"/>
        <w:rPr>
          <w:rFonts w:ascii="Times New Roman" w:eastAsia="Times New Roman" w:hAnsi="Times New Roman" w:cs="Times New Roman"/>
          <w:sz w:val="24"/>
          <w:szCs w:val="24"/>
        </w:rPr>
      </w:pPr>
      <w:bookmarkStart w:id="3" w:name="_Hlk21682509"/>
      <w:r>
        <w:rPr>
          <w:rFonts w:ascii="Times New Roman" w:eastAsia="Times New Roman" w:hAnsi="Times New Roman" w:cs="Times New Roman"/>
          <w:sz w:val="24"/>
          <w:szCs w:val="24"/>
        </w:rPr>
        <w:t>T</w:t>
      </w:r>
      <w:r w:rsidR="00025B3E" w:rsidRPr="005B5418">
        <w:rPr>
          <w:rFonts w:ascii="Times New Roman" w:eastAsia="Times New Roman" w:hAnsi="Times New Roman" w:cs="Times New Roman"/>
          <w:sz w:val="24"/>
          <w:szCs w:val="24"/>
        </w:rPr>
        <w:t>he Agencies</w:t>
      </w:r>
      <w:r w:rsidR="00712F97" w:rsidRPr="005B5418">
        <w:rPr>
          <w:rFonts w:ascii="Times New Roman" w:eastAsia="Times New Roman" w:hAnsi="Times New Roman" w:cs="Times New Roman"/>
          <w:sz w:val="24"/>
          <w:szCs w:val="24"/>
        </w:rPr>
        <w:t xml:space="preserve"> may retain </w:t>
      </w:r>
      <w:r w:rsidR="00D2696E" w:rsidRPr="005B5418">
        <w:rPr>
          <w:rFonts w:ascii="Times New Roman" w:eastAsia="Times New Roman" w:hAnsi="Times New Roman" w:cs="Times New Roman"/>
          <w:sz w:val="24"/>
          <w:szCs w:val="24"/>
        </w:rPr>
        <w:t xml:space="preserve">consulting </w:t>
      </w:r>
      <w:r w:rsidR="00712F97" w:rsidRPr="005B5418">
        <w:rPr>
          <w:rFonts w:ascii="Times New Roman" w:eastAsia="Times New Roman" w:hAnsi="Times New Roman" w:cs="Times New Roman"/>
          <w:sz w:val="24"/>
          <w:szCs w:val="24"/>
        </w:rPr>
        <w:t xml:space="preserve">services or legal counsel to assist in the review and evaluation of this RFP and </w:t>
      </w:r>
      <w:r w:rsidR="00AE3E7F" w:rsidRPr="005B5418">
        <w:rPr>
          <w:rFonts w:ascii="Times New Roman" w:eastAsia="Times New Roman" w:hAnsi="Times New Roman" w:cs="Times New Roman"/>
          <w:sz w:val="24"/>
          <w:szCs w:val="24"/>
        </w:rPr>
        <w:t>Vendor</w:t>
      </w:r>
      <w:r w:rsidR="00712F97" w:rsidRPr="005B5418">
        <w:rPr>
          <w:rFonts w:ascii="Times New Roman" w:eastAsia="Times New Roman" w:hAnsi="Times New Roman" w:cs="Times New Roman"/>
          <w:sz w:val="24"/>
          <w:szCs w:val="24"/>
        </w:rPr>
        <w:t xml:space="preserve"> responses. </w:t>
      </w:r>
      <w:r w:rsidR="00AE3E7F" w:rsidRPr="005B5418">
        <w:rPr>
          <w:rFonts w:ascii="Times New Roman" w:eastAsia="Times New Roman" w:hAnsi="Times New Roman" w:cs="Times New Roman"/>
          <w:sz w:val="24"/>
          <w:szCs w:val="24"/>
        </w:rPr>
        <w:t>Vendors</w:t>
      </w:r>
      <w:r w:rsidR="00712F97" w:rsidRPr="005B5418">
        <w:rPr>
          <w:rFonts w:ascii="Times New Roman" w:eastAsia="Times New Roman" w:hAnsi="Times New Roman" w:cs="Times New Roman"/>
          <w:sz w:val="24"/>
          <w:szCs w:val="24"/>
        </w:rPr>
        <w:t xml:space="preserve"> shall not contact </w:t>
      </w:r>
      <w:r w:rsidR="00025B3E" w:rsidRPr="005B5418">
        <w:rPr>
          <w:rFonts w:ascii="Times New Roman" w:eastAsia="Times New Roman" w:hAnsi="Times New Roman" w:cs="Times New Roman"/>
          <w:sz w:val="24"/>
          <w:szCs w:val="24"/>
        </w:rPr>
        <w:t xml:space="preserve">the </w:t>
      </w:r>
      <w:r w:rsidR="007A1EEA" w:rsidRPr="005B5418">
        <w:rPr>
          <w:rFonts w:ascii="Times New Roman" w:eastAsia="Times New Roman" w:hAnsi="Times New Roman" w:cs="Times New Roman"/>
          <w:sz w:val="24"/>
          <w:szCs w:val="24"/>
        </w:rPr>
        <w:t>Agencies’</w:t>
      </w:r>
      <w:r w:rsidR="00712F97" w:rsidRPr="005B5418">
        <w:rPr>
          <w:rFonts w:ascii="Times New Roman" w:eastAsia="Times New Roman" w:hAnsi="Times New Roman" w:cs="Times New Roman"/>
          <w:sz w:val="24"/>
          <w:szCs w:val="24"/>
        </w:rPr>
        <w:t xml:space="preserve"> </w:t>
      </w:r>
      <w:r w:rsidR="00773B45" w:rsidRPr="005B5418">
        <w:rPr>
          <w:rFonts w:ascii="Times New Roman" w:eastAsia="Times New Roman" w:hAnsi="Times New Roman" w:cs="Times New Roman"/>
          <w:sz w:val="24"/>
          <w:szCs w:val="24"/>
        </w:rPr>
        <w:t xml:space="preserve">consultants </w:t>
      </w:r>
      <w:r w:rsidR="00712F97" w:rsidRPr="005B5418">
        <w:rPr>
          <w:rFonts w:ascii="Times New Roman" w:eastAsia="Times New Roman" w:hAnsi="Times New Roman" w:cs="Times New Roman"/>
          <w:sz w:val="24"/>
          <w:szCs w:val="24"/>
        </w:rPr>
        <w:t>or legal counsel on any matter related to the RFP unless so instructed in writing by the Designated Contact.</w:t>
      </w:r>
      <w:r w:rsidR="00190C86" w:rsidRPr="005B5418">
        <w:rPr>
          <w:rFonts w:ascii="Times New Roman" w:eastAsia="Times New Roman" w:hAnsi="Times New Roman" w:cs="Times New Roman"/>
          <w:sz w:val="24"/>
          <w:szCs w:val="24"/>
        </w:rPr>
        <w:t xml:space="preserve"> </w:t>
      </w:r>
      <w:r w:rsidR="00AE3E7F" w:rsidRPr="005B5418">
        <w:rPr>
          <w:rFonts w:ascii="Times New Roman" w:eastAsia="Times New Roman" w:hAnsi="Times New Roman" w:cs="Times New Roman"/>
          <w:sz w:val="24"/>
          <w:szCs w:val="24"/>
        </w:rPr>
        <w:t>Vendors</w:t>
      </w:r>
      <w:r w:rsidR="00190C86" w:rsidRPr="005B5418">
        <w:rPr>
          <w:rFonts w:ascii="Times New Roman" w:eastAsia="Times New Roman" w:hAnsi="Times New Roman" w:cs="Times New Roman"/>
          <w:sz w:val="24"/>
          <w:szCs w:val="24"/>
        </w:rPr>
        <w:t xml:space="preserve"> who make contact in violation of this provision may be disqualified from participation in the RFP process. Exceptions exist only for </w:t>
      </w:r>
      <w:r w:rsidR="00AE3E7F" w:rsidRPr="005B5418">
        <w:rPr>
          <w:rFonts w:ascii="Times New Roman" w:eastAsia="Times New Roman" w:hAnsi="Times New Roman" w:cs="Times New Roman"/>
          <w:sz w:val="24"/>
          <w:szCs w:val="24"/>
        </w:rPr>
        <w:t>Vendors</w:t>
      </w:r>
      <w:r w:rsidR="00190C86" w:rsidRPr="005B5418">
        <w:rPr>
          <w:rFonts w:ascii="Times New Roman" w:eastAsia="Times New Roman" w:hAnsi="Times New Roman" w:cs="Times New Roman"/>
          <w:sz w:val="24"/>
          <w:szCs w:val="24"/>
        </w:rPr>
        <w:t xml:space="preserve"> currently doing business with the State who require contact with such </w:t>
      </w:r>
      <w:r w:rsidR="00773B45" w:rsidRPr="005B5418">
        <w:rPr>
          <w:rFonts w:ascii="Times New Roman" w:eastAsia="Times New Roman" w:hAnsi="Times New Roman" w:cs="Times New Roman"/>
          <w:sz w:val="24"/>
          <w:szCs w:val="24"/>
        </w:rPr>
        <w:t xml:space="preserve">consultants </w:t>
      </w:r>
      <w:r w:rsidR="00190C86" w:rsidRPr="005B5418">
        <w:rPr>
          <w:rFonts w:ascii="Times New Roman" w:eastAsia="Times New Roman" w:hAnsi="Times New Roman" w:cs="Times New Roman"/>
          <w:sz w:val="24"/>
          <w:szCs w:val="24"/>
        </w:rPr>
        <w:t>or legal counsel in the ordinary course of business.</w:t>
      </w:r>
      <w:bookmarkEnd w:id="3"/>
    </w:p>
    <w:p w14:paraId="4845031B" w14:textId="77777777" w:rsidR="00E665FF" w:rsidRPr="005B5418" w:rsidRDefault="00E665FF" w:rsidP="003B1C0A">
      <w:pPr>
        <w:spacing w:after="0" w:line="240" w:lineRule="auto"/>
        <w:ind w:left="1080"/>
        <w:jc w:val="both"/>
        <w:rPr>
          <w:rFonts w:ascii="Times New Roman" w:eastAsia="Times New Roman" w:hAnsi="Times New Roman" w:cs="Times New Roman"/>
          <w:b/>
          <w:sz w:val="24"/>
          <w:szCs w:val="24"/>
        </w:rPr>
      </w:pPr>
    </w:p>
    <w:p w14:paraId="1A94FBAD" w14:textId="77777777" w:rsidR="007E55D9" w:rsidRPr="005B5418" w:rsidRDefault="007E55D9" w:rsidP="002976E2">
      <w:pPr>
        <w:pStyle w:val="ListParagraph"/>
        <w:numPr>
          <w:ilvl w:val="0"/>
          <w:numId w:val="66"/>
        </w:numPr>
        <w:jc w:val="both"/>
        <w:rPr>
          <w:rFonts w:ascii="Times New Roman" w:hAnsi="Times New Roman" w:cs="Times New Roman"/>
          <w:b/>
        </w:rPr>
      </w:pPr>
      <w:r w:rsidRPr="005B5418">
        <w:rPr>
          <w:rFonts w:ascii="Times New Roman" w:hAnsi="Times New Roman" w:cs="Times New Roman"/>
          <w:b/>
        </w:rPr>
        <w:t xml:space="preserve">Contact with </w:t>
      </w:r>
      <w:r w:rsidR="00DA6AE6" w:rsidRPr="005B5418">
        <w:rPr>
          <w:rFonts w:ascii="Times New Roman" w:hAnsi="Times New Roman" w:cs="Times New Roman"/>
          <w:b/>
        </w:rPr>
        <w:t xml:space="preserve">Other </w:t>
      </w:r>
      <w:r w:rsidRPr="005B5418">
        <w:rPr>
          <w:rFonts w:ascii="Times New Roman" w:hAnsi="Times New Roman" w:cs="Times New Roman"/>
          <w:b/>
        </w:rPr>
        <w:t>State Employees</w:t>
      </w:r>
    </w:p>
    <w:p w14:paraId="6087DFA8" w14:textId="77777777" w:rsidR="00DA6AE6" w:rsidRPr="005B5418" w:rsidRDefault="00DA6AE6" w:rsidP="00E83690">
      <w:pPr>
        <w:spacing w:after="0" w:line="240" w:lineRule="auto"/>
        <w:ind w:left="1080"/>
        <w:jc w:val="both"/>
        <w:rPr>
          <w:rFonts w:ascii="Times New Roman" w:eastAsia="Times New Roman" w:hAnsi="Times New Roman" w:cs="Times New Roman"/>
          <w:sz w:val="24"/>
          <w:szCs w:val="24"/>
        </w:rPr>
      </w:pPr>
    </w:p>
    <w:p w14:paraId="579C18A1" w14:textId="093AC78A" w:rsidR="007E55D9" w:rsidRPr="005B5418" w:rsidRDefault="007E55D9" w:rsidP="00E83690">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Direct contact with State employees other than the Designated Contact regarding this RFP is expressly prohibited without prior </w:t>
      </w:r>
      <w:r w:rsidR="00DA6AE6" w:rsidRPr="005B5418">
        <w:rPr>
          <w:rFonts w:ascii="Times New Roman" w:eastAsia="Times New Roman" w:hAnsi="Times New Roman" w:cs="Times New Roman"/>
          <w:sz w:val="24"/>
          <w:szCs w:val="24"/>
        </w:rPr>
        <w:t xml:space="preserve">written </w:t>
      </w:r>
      <w:r w:rsidRPr="005B5418">
        <w:rPr>
          <w:rFonts w:ascii="Times New Roman" w:eastAsia="Times New Roman" w:hAnsi="Times New Roman" w:cs="Times New Roman"/>
          <w:sz w:val="24"/>
          <w:szCs w:val="24"/>
        </w:rPr>
        <w:t xml:space="preserve">consent from </w:t>
      </w:r>
      <w:r w:rsidR="00DA6AE6" w:rsidRPr="005B5418">
        <w:rPr>
          <w:rFonts w:ascii="Times New Roman" w:eastAsia="Times New Roman" w:hAnsi="Times New Roman" w:cs="Times New Roman"/>
          <w:sz w:val="24"/>
          <w:szCs w:val="24"/>
        </w:rPr>
        <w:t>the Designated Contact</w:t>
      </w:r>
      <w:r w:rsidRPr="005B5418">
        <w:rPr>
          <w:rFonts w:ascii="Times New Roman" w:eastAsia="Times New Roman" w:hAnsi="Times New Roman" w:cs="Times New Roman"/>
          <w:sz w:val="24"/>
          <w:szCs w:val="24"/>
        </w:rPr>
        <w:t xml:space="preserve">.  </w:t>
      </w:r>
      <w:r w:rsidR="00AE3E7F" w:rsidRPr="005B5418">
        <w:rPr>
          <w:rFonts w:ascii="Times New Roman" w:eastAsia="Times New Roman" w:hAnsi="Times New Roman" w:cs="Times New Roman"/>
          <w:sz w:val="24"/>
          <w:szCs w:val="24"/>
        </w:rPr>
        <w:t>Vendors</w:t>
      </w:r>
      <w:r w:rsidRPr="005B5418">
        <w:rPr>
          <w:rFonts w:ascii="Times New Roman" w:eastAsia="Times New Roman" w:hAnsi="Times New Roman" w:cs="Times New Roman"/>
          <w:sz w:val="24"/>
          <w:szCs w:val="24"/>
        </w:rPr>
        <w:t xml:space="preserve"> </w:t>
      </w:r>
      <w:r w:rsidR="00DA6AE6" w:rsidRPr="005B5418">
        <w:rPr>
          <w:rFonts w:ascii="Times New Roman" w:eastAsia="Times New Roman" w:hAnsi="Times New Roman" w:cs="Times New Roman"/>
          <w:sz w:val="24"/>
          <w:szCs w:val="24"/>
        </w:rPr>
        <w:t xml:space="preserve">who </w:t>
      </w:r>
      <w:r w:rsidRPr="005B5418">
        <w:rPr>
          <w:rFonts w:ascii="Times New Roman" w:eastAsia="Times New Roman" w:hAnsi="Times New Roman" w:cs="Times New Roman"/>
          <w:sz w:val="24"/>
          <w:szCs w:val="24"/>
        </w:rPr>
        <w:t xml:space="preserve">directly contact </w:t>
      </w:r>
      <w:r w:rsidR="00DA6AE6" w:rsidRPr="005B5418">
        <w:rPr>
          <w:rFonts w:ascii="Times New Roman" w:eastAsia="Times New Roman" w:hAnsi="Times New Roman" w:cs="Times New Roman"/>
          <w:sz w:val="24"/>
          <w:szCs w:val="24"/>
        </w:rPr>
        <w:t xml:space="preserve">a </w:t>
      </w:r>
      <w:r w:rsidRPr="005B5418">
        <w:rPr>
          <w:rFonts w:ascii="Times New Roman" w:eastAsia="Times New Roman" w:hAnsi="Times New Roman" w:cs="Times New Roman"/>
          <w:sz w:val="24"/>
          <w:szCs w:val="24"/>
        </w:rPr>
        <w:t>State employee</w:t>
      </w:r>
      <w:r w:rsidR="00DA6AE6" w:rsidRPr="005B5418">
        <w:rPr>
          <w:rFonts w:ascii="Times New Roman" w:eastAsia="Times New Roman" w:hAnsi="Times New Roman" w:cs="Times New Roman"/>
          <w:sz w:val="24"/>
          <w:szCs w:val="24"/>
        </w:rPr>
        <w:t xml:space="preserve"> in violation of this </w:t>
      </w:r>
      <w:r w:rsidR="00190C86" w:rsidRPr="005B5418">
        <w:rPr>
          <w:rFonts w:ascii="Times New Roman" w:eastAsia="Times New Roman" w:hAnsi="Times New Roman" w:cs="Times New Roman"/>
          <w:sz w:val="24"/>
          <w:szCs w:val="24"/>
        </w:rPr>
        <w:t xml:space="preserve">provision </w:t>
      </w:r>
      <w:r w:rsidR="00DA6AE6" w:rsidRPr="005B5418">
        <w:rPr>
          <w:rFonts w:ascii="Times New Roman" w:eastAsia="Times New Roman" w:hAnsi="Times New Roman" w:cs="Times New Roman"/>
          <w:sz w:val="24"/>
          <w:szCs w:val="24"/>
        </w:rPr>
        <w:t>may be disqualified from participation in the RFP process</w:t>
      </w:r>
      <w:r w:rsidRPr="005B5418">
        <w:rPr>
          <w:rFonts w:ascii="Times New Roman" w:eastAsia="Times New Roman" w:hAnsi="Times New Roman" w:cs="Times New Roman"/>
          <w:sz w:val="24"/>
          <w:szCs w:val="24"/>
        </w:rPr>
        <w:t xml:space="preserve">. Exceptions exist only for </w:t>
      </w:r>
      <w:r w:rsidR="00AE3E7F" w:rsidRPr="005B5418">
        <w:rPr>
          <w:rFonts w:ascii="Times New Roman" w:eastAsia="Times New Roman" w:hAnsi="Times New Roman" w:cs="Times New Roman"/>
          <w:sz w:val="24"/>
          <w:szCs w:val="24"/>
        </w:rPr>
        <w:t>Vendors</w:t>
      </w:r>
      <w:r w:rsidRPr="005B5418">
        <w:rPr>
          <w:rFonts w:ascii="Times New Roman" w:eastAsia="Times New Roman" w:hAnsi="Times New Roman" w:cs="Times New Roman"/>
          <w:sz w:val="24"/>
          <w:szCs w:val="24"/>
        </w:rPr>
        <w:t xml:space="preserve"> currently doing business with the State who require contact </w:t>
      </w:r>
      <w:r w:rsidR="00DA6AE6" w:rsidRPr="005B5418">
        <w:rPr>
          <w:rFonts w:ascii="Times New Roman" w:eastAsia="Times New Roman" w:hAnsi="Times New Roman" w:cs="Times New Roman"/>
          <w:sz w:val="24"/>
          <w:szCs w:val="24"/>
        </w:rPr>
        <w:t xml:space="preserve">with State employees </w:t>
      </w:r>
      <w:r w:rsidRPr="005B5418">
        <w:rPr>
          <w:rFonts w:ascii="Times New Roman" w:eastAsia="Times New Roman" w:hAnsi="Times New Roman" w:cs="Times New Roman"/>
          <w:sz w:val="24"/>
          <w:szCs w:val="24"/>
        </w:rPr>
        <w:t xml:space="preserve">in the </w:t>
      </w:r>
      <w:r w:rsidR="00DA6AE6" w:rsidRPr="005B5418">
        <w:rPr>
          <w:rFonts w:ascii="Times New Roman" w:eastAsia="Times New Roman" w:hAnsi="Times New Roman" w:cs="Times New Roman"/>
          <w:sz w:val="24"/>
          <w:szCs w:val="24"/>
        </w:rPr>
        <w:t xml:space="preserve">ordinary </w:t>
      </w:r>
      <w:r w:rsidRPr="005B5418">
        <w:rPr>
          <w:rFonts w:ascii="Times New Roman" w:eastAsia="Times New Roman" w:hAnsi="Times New Roman" w:cs="Times New Roman"/>
          <w:sz w:val="24"/>
          <w:szCs w:val="24"/>
        </w:rPr>
        <w:t>course of business.</w:t>
      </w:r>
    </w:p>
    <w:p w14:paraId="1A69C835" w14:textId="77777777" w:rsidR="00E83690" w:rsidRPr="005B5418" w:rsidRDefault="00E83690" w:rsidP="00E83690">
      <w:pPr>
        <w:spacing w:after="0" w:line="240" w:lineRule="auto"/>
        <w:jc w:val="both"/>
        <w:rPr>
          <w:rFonts w:ascii="Times New Roman" w:eastAsia="Times New Roman" w:hAnsi="Times New Roman" w:cs="Times New Roman"/>
          <w:b/>
          <w:sz w:val="24"/>
          <w:szCs w:val="24"/>
        </w:rPr>
      </w:pPr>
    </w:p>
    <w:p w14:paraId="67326C6C" w14:textId="77777777" w:rsidR="007E55D9" w:rsidRPr="005B5418" w:rsidRDefault="007E55D9" w:rsidP="002976E2">
      <w:pPr>
        <w:pStyle w:val="ListParagraph"/>
        <w:numPr>
          <w:ilvl w:val="0"/>
          <w:numId w:val="66"/>
        </w:numPr>
        <w:jc w:val="both"/>
        <w:rPr>
          <w:rFonts w:ascii="Times New Roman" w:hAnsi="Times New Roman" w:cs="Times New Roman"/>
          <w:b/>
        </w:rPr>
      </w:pPr>
      <w:r w:rsidRPr="005B5418">
        <w:rPr>
          <w:rFonts w:ascii="Times New Roman" w:hAnsi="Times New Roman" w:cs="Times New Roman"/>
          <w:b/>
        </w:rPr>
        <w:t>Organizations Ineligible to Bid</w:t>
      </w:r>
    </w:p>
    <w:p w14:paraId="14765CE7" w14:textId="77777777" w:rsidR="00DA6AE6" w:rsidRPr="005B5418" w:rsidRDefault="00DA6AE6" w:rsidP="00E83690">
      <w:pPr>
        <w:spacing w:after="0" w:line="240" w:lineRule="auto"/>
        <w:ind w:left="1080"/>
        <w:jc w:val="both"/>
        <w:rPr>
          <w:rFonts w:ascii="Times New Roman" w:eastAsia="Times New Roman" w:hAnsi="Times New Roman" w:cs="Times New Roman"/>
          <w:sz w:val="24"/>
          <w:szCs w:val="24"/>
        </w:rPr>
      </w:pPr>
    </w:p>
    <w:p w14:paraId="1BD6D273" w14:textId="77777777" w:rsidR="007E55D9" w:rsidRPr="005B5418" w:rsidRDefault="007E55D9" w:rsidP="00E83690">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Any individual, business, organization, corporation, consortium, partnership, joint venture, or any other entity currently debarred</w:t>
      </w:r>
      <w:r w:rsidR="00941E5D" w:rsidRPr="005B5418">
        <w:rPr>
          <w:rFonts w:ascii="Times New Roman" w:eastAsia="Times New Roman" w:hAnsi="Times New Roman" w:cs="Times New Roman"/>
          <w:sz w:val="24"/>
          <w:szCs w:val="24"/>
        </w:rPr>
        <w:t xml:space="preserve"> or</w:t>
      </w:r>
      <w:r w:rsidRPr="005B5418">
        <w:rPr>
          <w:rFonts w:ascii="Times New Roman" w:eastAsia="Times New Roman" w:hAnsi="Times New Roman" w:cs="Times New Roman"/>
          <w:sz w:val="24"/>
          <w:szCs w:val="24"/>
        </w:rPr>
        <w:t xml:space="preserve"> suspended </w:t>
      </w:r>
      <w:r w:rsidR="00941E5D" w:rsidRPr="005B5418">
        <w:rPr>
          <w:rFonts w:ascii="Times New Roman" w:eastAsia="Times New Roman" w:hAnsi="Times New Roman" w:cs="Times New Roman"/>
          <w:sz w:val="24"/>
          <w:szCs w:val="24"/>
        </w:rPr>
        <w:t xml:space="preserve">from conducting business </w:t>
      </w:r>
      <w:r w:rsidR="00DA6AE6" w:rsidRPr="005B5418">
        <w:rPr>
          <w:rFonts w:ascii="Times New Roman" w:eastAsia="Times New Roman" w:hAnsi="Times New Roman" w:cs="Times New Roman"/>
          <w:sz w:val="24"/>
          <w:szCs w:val="24"/>
        </w:rPr>
        <w:t xml:space="preserve">in the State or any other jurisdiction </w:t>
      </w:r>
      <w:r w:rsidR="0028611F" w:rsidRPr="005B5418">
        <w:rPr>
          <w:rFonts w:ascii="Times New Roman" w:eastAsia="Times New Roman" w:hAnsi="Times New Roman" w:cs="Times New Roman"/>
          <w:sz w:val="24"/>
          <w:szCs w:val="24"/>
        </w:rPr>
        <w:t xml:space="preserve">for any reason </w:t>
      </w:r>
      <w:r w:rsidR="00941E5D" w:rsidRPr="005B5418">
        <w:rPr>
          <w:rFonts w:ascii="Times New Roman" w:eastAsia="Times New Roman" w:hAnsi="Times New Roman" w:cs="Times New Roman"/>
          <w:sz w:val="24"/>
          <w:szCs w:val="24"/>
        </w:rPr>
        <w:t xml:space="preserve">may be deemed </w:t>
      </w:r>
      <w:r w:rsidRPr="005B5418">
        <w:rPr>
          <w:rFonts w:ascii="Times New Roman" w:eastAsia="Times New Roman" w:hAnsi="Times New Roman" w:cs="Times New Roman"/>
          <w:sz w:val="24"/>
          <w:szCs w:val="24"/>
        </w:rPr>
        <w:t xml:space="preserve">ineligible to </w:t>
      </w:r>
      <w:r w:rsidR="00DA6AE6" w:rsidRPr="005B5418">
        <w:rPr>
          <w:rFonts w:ascii="Times New Roman" w:eastAsia="Times New Roman" w:hAnsi="Times New Roman" w:cs="Times New Roman"/>
          <w:sz w:val="24"/>
          <w:szCs w:val="24"/>
        </w:rPr>
        <w:t>respond to this RFP</w:t>
      </w:r>
      <w:r w:rsidRPr="005B5418">
        <w:rPr>
          <w:rFonts w:ascii="Times New Roman" w:eastAsia="Times New Roman" w:hAnsi="Times New Roman" w:cs="Times New Roman"/>
          <w:sz w:val="24"/>
          <w:szCs w:val="24"/>
        </w:rPr>
        <w:t xml:space="preserve">. </w:t>
      </w:r>
    </w:p>
    <w:p w14:paraId="1B545906" w14:textId="77777777" w:rsidR="007E55D9" w:rsidRPr="005B5418" w:rsidRDefault="007E55D9" w:rsidP="00E83690">
      <w:pPr>
        <w:spacing w:after="0" w:line="240" w:lineRule="auto"/>
        <w:ind w:left="1080"/>
        <w:jc w:val="both"/>
        <w:rPr>
          <w:rFonts w:ascii="Times New Roman" w:eastAsia="Times New Roman" w:hAnsi="Times New Roman" w:cs="Times New Roman"/>
          <w:b/>
          <w:sz w:val="24"/>
          <w:szCs w:val="24"/>
        </w:rPr>
      </w:pPr>
    </w:p>
    <w:p w14:paraId="0DE80D74" w14:textId="77777777" w:rsidR="007E55D9" w:rsidRPr="005B5418" w:rsidRDefault="0098505D" w:rsidP="002976E2">
      <w:pPr>
        <w:pStyle w:val="ListParagraph"/>
        <w:numPr>
          <w:ilvl w:val="0"/>
          <w:numId w:val="66"/>
        </w:numPr>
        <w:jc w:val="both"/>
        <w:rPr>
          <w:rFonts w:ascii="Times New Roman" w:hAnsi="Times New Roman" w:cs="Times New Roman"/>
          <w:b/>
        </w:rPr>
      </w:pPr>
      <w:r w:rsidRPr="005B5418">
        <w:rPr>
          <w:rFonts w:ascii="Times New Roman" w:hAnsi="Times New Roman" w:cs="Times New Roman"/>
          <w:b/>
        </w:rPr>
        <w:t xml:space="preserve"> </w:t>
      </w:r>
      <w:r w:rsidR="007E55D9" w:rsidRPr="005B5418">
        <w:rPr>
          <w:rFonts w:ascii="Times New Roman" w:hAnsi="Times New Roman" w:cs="Times New Roman"/>
          <w:b/>
        </w:rPr>
        <w:t>Exclusions</w:t>
      </w:r>
    </w:p>
    <w:p w14:paraId="1A58DF8E" w14:textId="77777777" w:rsidR="00DA6AE6" w:rsidRPr="005B5418" w:rsidRDefault="00DA6AE6" w:rsidP="00E83690">
      <w:pPr>
        <w:spacing w:after="0" w:line="240" w:lineRule="auto"/>
        <w:ind w:left="1080"/>
        <w:jc w:val="both"/>
        <w:rPr>
          <w:rFonts w:ascii="Times New Roman" w:eastAsia="Times New Roman" w:hAnsi="Times New Roman" w:cs="Times New Roman"/>
          <w:sz w:val="24"/>
          <w:szCs w:val="24"/>
        </w:rPr>
      </w:pPr>
    </w:p>
    <w:p w14:paraId="5E84F7D7" w14:textId="637B839F" w:rsidR="007E55D9" w:rsidRPr="005B5418" w:rsidRDefault="007E55D9" w:rsidP="00E83690">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The </w:t>
      </w:r>
      <w:r w:rsidR="0028611F" w:rsidRPr="005B5418">
        <w:rPr>
          <w:rFonts w:ascii="Times New Roman" w:eastAsia="Times New Roman" w:hAnsi="Times New Roman" w:cs="Times New Roman"/>
          <w:sz w:val="24"/>
          <w:szCs w:val="24"/>
        </w:rPr>
        <w:t>State</w:t>
      </w:r>
      <w:r w:rsidRPr="005B5418">
        <w:rPr>
          <w:rFonts w:ascii="Times New Roman" w:eastAsia="Times New Roman" w:hAnsi="Times New Roman" w:cs="Times New Roman"/>
          <w:sz w:val="24"/>
          <w:szCs w:val="24"/>
        </w:rPr>
        <w:t xml:space="preserve"> reserves the right to refuse to consider proposal</w:t>
      </w:r>
      <w:r w:rsidR="00773B45" w:rsidRPr="005B5418">
        <w:rPr>
          <w:rFonts w:ascii="Times New Roman" w:eastAsia="Times New Roman" w:hAnsi="Times New Roman" w:cs="Times New Roman"/>
          <w:sz w:val="24"/>
          <w:szCs w:val="24"/>
        </w:rPr>
        <w:t>s</w:t>
      </w:r>
      <w:r w:rsidRPr="005B5418">
        <w:rPr>
          <w:rFonts w:ascii="Times New Roman" w:eastAsia="Times New Roman" w:hAnsi="Times New Roman" w:cs="Times New Roman"/>
          <w:sz w:val="24"/>
          <w:szCs w:val="24"/>
        </w:rPr>
        <w:t xml:space="preserve"> from </w:t>
      </w:r>
      <w:r w:rsidR="00AE3E7F" w:rsidRPr="005B5418">
        <w:rPr>
          <w:rFonts w:ascii="Times New Roman" w:eastAsia="Times New Roman" w:hAnsi="Times New Roman" w:cs="Times New Roman"/>
          <w:sz w:val="24"/>
          <w:szCs w:val="24"/>
        </w:rPr>
        <w:t>Vendor</w:t>
      </w:r>
      <w:r w:rsidR="00303D2A" w:rsidRPr="005B5418">
        <w:rPr>
          <w:rFonts w:ascii="Times New Roman" w:eastAsia="Times New Roman" w:hAnsi="Times New Roman" w:cs="Times New Roman"/>
          <w:sz w:val="24"/>
          <w:szCs w:val="24"/>
        </w:rPr>
        <w:t>s</w:t>
      </w:r>
      <w:r w:rsidR="0028611F"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who</w:t>
      </w:r>
      <w:r w:rsidR="00303D2A" w:rsidRPr="005B5418">
        <w:rPr>
          <w:rFonts w:ascii="Times New Roman" w:eastAsia="Times New Roman" w:hAnsi="Times New Roman" w:cs="Times New Roman"/>
          <w:sz w:val="24"/>
          <w:szCs w:val="24"/>
        </w:rPr>
        <w:t>,</w:t>
      </w:r>
      <w:r w:rsidR="0028611F" w:rsidRPr="005B5418">
        <w:rPr>
          <w:rFonts w:ascii="Times New Roman" w:eastAsia="Times New Roman" w:hAnsi="Times New Roman" w:cs="Times New Roman"/>
          <w:sz w:val="24"/>
          <w:szCs w:val="24"/>
        </w:rPr>
        <w:t xml:space="preserve"> or </w:t>
      </w:r>
      <w:r w:rsidR="00D2696E" w:rsidRPr="005B5418">
        <w:rPr>
          <w:rFonts w:ascii="Times New Roman" w:eastAsia="Times New Roman" w:hAnsi="Times New Roman" w:cs="Times New Roman"/>
          <w:sz w:val="24"/>
          <w:szCs w:val="24"/>
        </w:rPr>
        <w:t xml:space="preserve">whose </w:t>
      </w:r>
      <w:r w:rsidR="0028611F" w:rsidRPr="005B5418">
        <w:rPr>
          <w:rFonts w:ascii="Times New Roman" w:eastAsia="Times New Roman" w:hAnsi="Times New Roman" w:cs="Times New Roman"/>
          <w:sz w:val="24"/>
          <w:szCs w:val="24"/>
        </w:rPr>
        <w:t>officers or staff</w:t>
      </w:r>
      <w:r w:rsidRPr="005B5418">
        <w:rPr>
          <w:rFonts w:ascii="Times New Roman" w:eastAsia="Times New Roman" w:hAnsi="Times New Roman" w:cs="Times New Roman"/>
          <w:sz w:val="24"/>
          <w:szCs w:val="24"/>
        </w:rPr>
        <w:t>:</w:t>
      </w:r>
    </w:p>
    <w:p w14:paraId="2E24E838" w14:textId="77777777" w:rsidR="0098505D" w:rsidRPr="005B5418" w:rsidRDefault="0098505D" w:rsidP="00E83690">
      <w:pPr>
        <w:spacing w:after="0" w:line="240" w:lineRule="auto"/>
        <w:ind w:left="1080"/>
        <w:jc w:val="both"/>
        <w:rPr>
          <w:rFonts w:ascii="Times New Roman" w:eastAsia="Times New Roman" w:hAnsi="Times New Roman" w:cs="Times New Roman"/>
          <w:sz w:val="24"/>
          <w:szCs w:val="24"/>
        </w:rPr>
      </w:pPr>
    </w:p>
    <w:p w14:paraId="58ED8283" w14:textId="77777777" w:rsidR="007E55D9" w:rsidRPr="005B5418" w:rsidRDefault="00303D2A" w:rsidP="002976E2">
      <w:pPr>
        <w:pStyle w:val="ListParagraph"/>
        <w:numPr>
          <w:ilvl w:val="0"/>
          <w:numId w:val="67"/>
        </w:numPr>
        <w:jc w:val="both"/>
        <w:rPr>
          <w:rFonts w:ascii="Times New Roman" w:hAnsi="Times New Roman" w:cs="Times New Roman"/>
        </w:rPr>
      </w:pPr>
      <w:r w:rsidRPr="005B5418">
        <w:rPr>
          <w:rFonts w:ascii="Times New Roman" w:hAnsi="Times New Roman" w:cs="Times New Roman"/>
        </w:rPr>
        <w:t xml:space="preserve">Have </w:t>
      </w:r>
      <w:r w:rsidR="007E55D9" w:rsidRPr="005B5418">
        <w:rPr>
          <w:rFonts w:ascii="Times New Roman" w:hAnsi="Times New Roman" w:cs="Times New Roman"/>
        </w:rPr>
        <w:t>been convicted for commission of a criminal offense as an incident to obtaining or attempting to obtain a public or private contract or subcontract, or in the performance of the contract or subcontract</w:t>
      </w:r>
      <w:r w:rsidR="0028611F" w:rsidRPr="005B5418">
        <w:rPr>
          <w:rFonts w:ascii="Times New Roman" w:hAnsi="Times New Roman" w:cs="Times New Roman"/>
        </w:rPr>
        <w:t>;</w:t>
      </w:r>
    </w:p>
    <w:p w14:paraId="2AB4B116" w14:textId="77777777" w:rsidR="0098505D" w:rsidRPr="005B5418" w:rsidRDefault="0098505D" w:rsidP="0098505D">
      <w:pPr>
        <w:pStyle w:val="ListParagraph"/>
        <w:ind w:left="1440"/>
        <w:jc w:val="both"/>
        <w:rPr>
          <w:rFonts w:ascii="Times New Roman" w:hAnsi="Times New Roman" w:cs="Times New Roman"/>
        </w:rPr>
      </w:pPr>
    </w:p>
    <w:p w14:paraId="70FA5622" w14:textId="77777777" w:rsidR="0098505D" w:rsidRPr="005B5418" w:rsidRDefault="00303D2A" w:rsidP="002976E2">
      <w:pPr>
        <w:pStyle w:val="ListParagraph"/>
        <w:numPr>
          <w:ilvl w:val="0"/>
          <w:numId w:val="67"/>
        </w:numPr>
        <w:jc w:val="both"/>
        <w:rPr>
          <w:rFonts w:ascii="Times New Roman" w:hAnsi="Times New Roman" w:cs="Times New Roman"/>
        </w:rPr>
      </w:pPr>
      <w:r w:rsidRPr="005B5418">
        <w:rPr>
          <w:rFonts w:ascii="Times New Roman" w:hAnsi="Times New Roman" w:cs="Times New Roman"/>
        </w:rPr>
        <w:t xml:space="preserve">Have </w:t>
      </w:r>
      <w:r w:rsidR="007E55D9" w:rsidRPr="005B5418">
        <w:rPr>
          <w:rFonts w:ascii="Times New Roman" w:hAnsi="Times New Roman" w:cs="Times New Roman"/>
        </w:rPr>
        <w:t xml:space="preserve">been convicted under </w:t>
      </w:r>
      <w:r w:rsidR="0028611F" w:rsidRPr="005B5418">
        <w:rPr>
          <w:rFonts w:ascii="Times New Roman" w:hAnsi="Times New Roman" w:cs="Times New Roman"/>
        </w:rPr>
        <w:t xml:space="preserve">state </w:t>
      </w:r>
      <w:r w:rsidR="007E55D9" w:rsidRPr="005B5418">
        <w:rPr>
          <w:rFonts w:ascii="Times New Roman" w:hAnsi="Times New Roman" w:cs="Times New Roman"/>
        </w:rPr>
        <w:t xml:space="preserve">or </w:t>
      </w:r>
      <w:r w:rsidR="0028611F" w:rsidRPr="005B5418">
        <w:rPr>
          <w:rFonts w:ascii="Times New Roman" w:hAnsi="Times New Roman" w:cs="Times New Roman"/>
        </w:rPr>
        <w:t xml:space="preserve">federal </w:t>
      </w:r>
      <w:r w:rsidR="007E55D9" w:rsidRPr="005B5418">
        <w:rPr>
          <w:rFonts w:ascii="Times New Roman" w:hAnsi="Times New Roman" w:cs="Times New Roman"/>
        </w:rPr>
        <w:t>statutes of embezzlement, theft, forgery, bribery, falsification or destruction of records, receiving stolen property, or other offense indicating a lack of integrity or honesty</w:t>
      </w:r>
      <w:r w:rsidR="0028611F" w:rsidRPr="005B5418">
        <w:rPr>
          <w:rFonts w:ascii="Times New Roman" w:hAnsi="Times New Roman" w:cs="Times New Roman"/>
        </w:rPr>
        <w:t>;</w:t>
      </w:r>
    </w:p>
    <w:p w14:paraId="4EC73895" w14:textId="77777777" w:rsidR="0098505D" w:rsidRPr="00F3713F" w:rsidRDefault="0098505D" w:rsidP="00405B7C">
      <w:pPr>
        <w:spacing w:after="0" w:line="240" w:lineRule="auto"/>
        <w:ind w:left="1080"/>
        <w:jc w:val="both"/>
        <w:rPr>
          <w:rFonts w:ascii="Times New Roman" w:hAnsi="Times New Roman" w:cs="Times New Roman"/>
          <w:sz w:val="24"/>
          <w:szCs w:val="24"/>
        </w:rPr>
      </w:pPr>
    </w:p>
    <w:p w14:paraId="7248772C" w14:textId="61D5E2F8" w:rsidR="007C3C0E" w:rsidRPr="005B5418" w:rsidRDefault="00303D2A" w:rsidP="002976E2">
      <w:pPr>
        <w:pStyle w:val="ListParagraph"/>
        <w:numPr>
          <w:ilvl w:val="0"/>
          <w:numId w:val="67"/>
        </w:numPr>
        <w:jc w:val="both"/>
        <w:rPr>
          <w:rFonts w:ascii="Times New Roman" w:hAnsi="Times New Roman" w:cs="Times New Roman"/>
        </w:rPr>
      </w:pPr>
      <w:r w:rsidRPr="005B5418">
        <w:rPr>
          <w:rFonts w:ascii="Times New Roman" w:hAnsi="Times New Roman" w:cs="Times New Roman"/>
        </w:rPr>
        <w:t xml:space="preserve">Have </w:t>
      </w:r>
      <w:r w:rsidR="007E55D9" w:rsidRPr="005B5418">
        <w:rPr>
          <w:rFonts w:ascii="Times New Roman" w:hAnsi="Times New Roman" w:cs="Times New Roman"/>
        </w:rPr>
        <w:t xml:space="preserve">been convicted or has had a civil judgment entered for a violation </w:t>
      </w:r>
      <w:r w:rsidR="0028611F" w:rsidRPr="005B5418">
        <w:rPr>
          <w:rFonts w:ascii="Times New Roman" w:hAnsi="Times New Roman" w:cs="Times New Roman"/>
        </w:rPr>
        <w:t>of any s</w:t>
      </w:r>
      <w:r w:rsidR="007E55D9" w:rsidRPr="005B5418">
        <w:rPr>
          <w:rFonts w:ascii="Times New Roman" w:hAnsi="Times New Roman" w:cs="Times New Roman"/>
        </w:rPr>
        <w:t xml:space="preserve">tate or </w:t>
      </w:r>
      <w:r w:rsidR="0028611F" w:rsidRPr="005B5418">
        <w:rPr>
          <w:rFonts w:ascii="Times New Roman" w:hAnsi="Times New Roman" w:cs="Times New Roman"/>
        </w:rPr>
        <w:t xml:space="preserve">federal </w:t>
      </w:r>
      <w:r w:rsidR="007E55D9" w:rsidRPr="005B5418">
        <w:rPr>
          <w:rFonts w:ascii="Times New Roman" w:hAnsi="Times New Roman" w:cs="Times New Roman"/>
        </w:rPr>
        <w:t>antitrust statute</w:t>
      </w:r>
      <w:r w:rsidR="0028611F" w:rsidRPr="005B5418">
        <w:rPr>
          <w:rFonts w:ascii="Times New Roman" w:hAnsi="Times New Roman" w:cs="Times New Roman"/>
        </w:rPr>
        <w:t>;</w:t>
      </w:r>
    </w:p>
    <w:p w14:paraId="2DBC6157" w14:textId="77777777" w:rsidR="0098505D" w:rsidRPr="005B5418" w:rsidRDefault="0098505D" w:rsidP="00FA7385">
      <w:pPr>
        <w:pStyle w:val="ListParagraph"/>
        <w:ind w:left="1440"/>
        <w:jc w:val="both"/>
      </w:pPr>
      <w:bookmarkStart w:id="4" w:name="_Hlk29477588"/>
      <w:bookmarkEnd w:id="4"/>
    </w:p>
    <w:p w14:paraId="2EEF034C" w14:textId="77777777" w:rsidR="007E55D9" w:rsidRPr="005B5418" w:rsidRDefault="00303D2A" w:rsidP="002976E2">
      <w:pPr>
        <w:pStyle w:val="ListParagraph"/>
        <w:numPr>
          <w:ilvl w:val="0"/>
          <w:numId w:val="67"/>
        </w:numPr>
        <w:jc w:val="both"/>
        <w:rPr>
          <w:rFonts w:ascii="Times New Roman" w:hAnsi="Times New Roman" w:cs="Times New Roman"/>
        </w:rPr>
      </w:pPr>
      <w:r w:rsidRPr="005B5418">
        <w:rPr>
          <w:rFonts w:ascii="Times New Roman" w:hAnsi="Times New Roman" w:cs="Times New Roman"/>
        </w:rPr>
        <w:t xml:space="preserve">Have </w:t>
      </w:r>
      <w:r w:rsidR="007E55D9" w:rsidRPr="005B5418">
        <w:rPr>
          <w:rFonts w:ascii="Times New Roman" w:hAnsi="Times New Roman" w:cs="Times New Roman"/>
        </w:rPr>
        <w:t>violated ethical standards set out in law or regulation; and</w:t>
      </w:r>
    </w:p>
    <w:p w14:paraId="225E5965" w14:textId="77777777" w:rsidR="0098505D" w:rsidRPr="005B5418" w:rsidRDefault="0098505D" w:rsidP="0098505D">
      <w:pPr>
        <w:pStyle w:val="ListParagraph"/>
        <w:ind w:left="1440"/>
        <w:jc w:val="both"/>
        <w:rPr>
          <w:rFonts w:ascii="Times New Roman" w:hAnsi="Times New Roman" w:cs="Times New Roman"/>
        </w:rPr>
      </w:pPr>
    </w:p>
    <w:p w14:paraId="189848EB" w14:textId="254CC002" w:rsidR="007E55D9" w:rsidRPr="005B5418" w:rsidRDefault="007E55D9" w:rsidP="002976E2">
      <w:pPr>
        <w:pStyle w:val="ListParagraph"/>
        <w:numPr>
          <w:ilvl w:val="0"/>
          <w:numId w:val="67"/>
        </w:numPr>
        <w:jc w:val="both"/>
        <w:rPr>
          <w:rFonts w:ascii="Times New Roman" w:hAnsi="Times New Roman" w:cs="Times New Roman"/>
        </w:rPr>
      </w:pPr>
      <w:r w:rsidRPr="005B5418">
        <w:rPr>
          <w:rFonts w:ascii="Times New Roman" w:hAnsi="Times New Roman" w:cs="Times New Roman"/>
        </w:rPr>
        <w:t xml:space="preserve">Any other cause determined </w:t>
      </w:r>
      <w:r w:rsidR="00C5298C" w:rsidRPr="005B5418">
        <w:rPr>
          <w:rFonts w:ascii="Times New Roman" w:hAnsi="Times New Roman" w:cs="Times New Roman"/>
        </w:rPr>
        <w:t xml:space="preserve">by </w:t>
      </w:r>
      <w:r w:rsidR="00025B3E" w:rsidRPr="005B5418">
        <w:rPr>
          <w:rFonts w:ascii="Times New Roman" w:hAnsi="Times New Roman" w:cs="Times New Roman"/>
        </w:rPr>
        <w:t>the Agencies</w:t>
      </w:r>
      <w:r w:rsidR="00C5298C" w:rsidRPr="005B5418">
        <w:rPr>
          <w:rFonts w:ascii="Times New Roman" w:hAnsi="Times New Roman" w:cs="Times New Roman"/>
        </w:rPr>
        <w:t xml:space="preserve"> </w:t>
      </w:r>
      <w:r w:rsidRPr="005B5418">
        <w:rPr>
          <w:rFonts w:ascii="Times New Roman" w:hAnsi="Times New Roman" w:cs="Times New Roman"/>
        </w:rPr>
        <w:t>to be serious and compelling</w:t>
      </w:r>
      <w:r w:rsidR="00C5298C" w:rsidRPr="005B5418">
        <w:rPr>
          <w:rFonts w:ascii="Times New Roman" w:hAnsi="Times New Roman" w:cs="Times New Roman"/>
        </w:rPr>
        <w:t xml:space="preserve">, and which undermines confidence in </w:t>
      </w:r>
      <w:r w:rsidR="00303D2A" w:rsidRPr="005B5418">
        <w:rPr>
          <w:rFonts w:ascii="Times New Roman" w:hAnsi="Times New Roman" w:cs="Times New Roman"/>
        </w:rPr>
        <w:t>a Vendor’s</w:t>
      </w:r>
      <w:r w:rsidR="00C5298C" w:rsidRPr="005B5418">
        <w:rPr>
          <w:rFonts w:ascii="Times New Roman" w:hAnsi="Times New Roman" w:cs="Times New Roman"/>
        </w:rPr>
        <w:t xml:space="preserve"> ability to perform under any </w:t>
      </w:r>
      <w:r w:rsidR="0014444B" w:rsidRPr="005B5418">
        <w:rPr>
          <w:rFonts w:ascii="Times New Roman" w:hAnsi="Times New Roman" w:cs="Times New Roman"/>
        </w:rPr>
        <w:t xml:space="preserve">resulting </w:t>
      </w:r>
      <w:r w:rsidR="00C5298C" w:rsidRPr="005B5418">
        <w:rPr>
          <w:rFonts w:ascii="Times New Roman" w:hAnsi="Times New Roman" w:cs="Times New Roman"/>
        </w:rPr>
        <w:t>contract</w:t>
      </w:r>
      <w:r w:rsidR="005C0CC7">
        <w:rPr>
          <w:rFonts w:ascii="Times New Roman" w:hAnsi="Times New Roman" w:cs="Times New Roman"/>
        </w:rPr>
        <w:t xml:space="preserve"> for Services</w:t>
      </w:r>
      <w:r w:rsidRPr="005B5418">
        <w:rPr>
          <w:rFonts w:ascii="Times New Roman" w:hAnsi="Times New Roman" w:cs="Times New Roman"/>
        </w:rPr>
        <w:t>.</w:t>
      </w:r>
    </w:p>
    <w:p w14:paraId="25320EF4" w14:textId="77777777" w:rsidR="00CE2C2C" w:rsidRPr="005B5418" w:rsidRDefault="00CE2C2C" w:rsidP="00E83690">
      <w:pPr>
        <w:spacing w:after="0" w:line="240" w:lineRule="auto"/>
        <w:ind w:left="1080"/>
        <w:jc w:val="both"/>
        <w:rPr>
          <w:rFonts w:ascii="Times New Roman" w:eastAsia="Times New Roman" w:hAnsi="Times New Roman" w:cs="Times New Roman"/>
          <w:sz w:val="24"/>
          <w:szCs w:val="24"/>
        </w:rPr>
      </w:pPr>
    </w:p>
    <w:p w14:paraId="0C74673B" w14:textId="77777777" w:rsidR="0098505D" w:rsidRPr="005B5418" w:rsidRDefault="00CE2C2C" w:rsidP="002976E2">
      <w:pPr>
        <w:pStyle w:val="ListParagraph"/>
        <w:numPr>
          <w:ilvl w:val="0"/>
          <w:numId w:val="66"/>
        </w:numPr>
        <w:jc w:val="both"/>
        <w:rPr>
          <w:rFonts w:ascii="Times New Roman" w:hAnsi="Times New Roman" w:cs="Times New Roman"/>
          <w:b/>
        </w:rPr>
      </w:pPr>
      <w:r w:rsidRPr="005B5418">
        <w:rPr>
          <w:rFonts w:ascii="Times New Roman" w:hAnsi="Times New Roman" w:cs="Times New Roman"/>
          <w:b/>
        </w:rPr>
        <w:t>No Press Releases or Public Disclosure</w:t>
      </w:r>
    </w:p>
    <w:p w14:paraId="68A90BF0" w14:textId="77777777" w:rsidR="0098505D" w:rsidRPr="005B5418" w:rsidRDefault="0098505D" w:rsidP="0098505D">
      <w:pPr>
        <w:pStyle w:val="ListParagraph"/>
        <w:jc w:val="both"/>
        <w:rPr>
          <w:rFonts w:ascii="Times New Roman" w:hAnsi="Times New Roman" w:cs="Times New Roman"/>
          <w:b/>
        </w:rPr>
      </w:pPr>
    </w:p>
    <w:p w14:paraId="383BD74C" w14:textId="0C6EDB8E" w:rsidR="00CE2C2C" w:rsidRPr="005B5418" w:rsidRDefault="00025B3E" w:rsidP="00E83690">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the Agencies</w:t>
      </w:r>
      <w:r w:rsidR="00CE2C2C" w:rsidRPr="005B5418">
        <w:rPr>
          <w:rFonts w:ascii="Times New Roman" w:eastAsia="Times New Roman" w:hAnsi="Times New Roman" w:cs="Times New Roman"/>
          <w:sz w:val="24"/>
          <w:szCs w:val="24"/>
        </w:rPr>
        <w:t xml:space="preserve"> reserve</w:t>
      </w:r>
      <w:r w:rsidR="007C3C0E">
        <w:rPr>
          <w:rFonts w:ascii="Times New Roman" w:eastAsia="Times New Roman" w:hAnsi="Times New Roman" w:cs="Times New Roman"/>
          <w:sz w:val="24"/>
          <w:szCs w:val="24"/>
        </w:rPr>
        <w:t xml:space="preserve"> </w:t>
      </w:r>
      <w:r w:rsidR="00CE2C2C" w:rsidRPr="005B5418">
        <w:rPr>
          <w:rFonts w:ascii="Times New Roman" w:eastAsia="Times New Roman" w:hAnsi="Times New Roman" w:cs="Times New Roman"/>
          <w:sz w:val="24"/>
          <w:szCs w:val="24"/>
        </w:rPr>
        <w:t xml:space="preserve">the right to pre-approve any news or broadcast advertising releases concerning this RFP, the resulting contract, the work performed, or any reference to the State </w:t>
      </w:r>
      <w:r w:rsidR="009A2D9E" w:rsidRPr="005B5418">
        <w:rPr>
          <w:rFonts w:ascii="Times New Roman" w:eastAsia="Times New Roman" w:hAnsi="Times New Roman" w:cs="Times New Roman"/>
          <w:sz w:val="24"/>
          <w:szCs w:val="24"/>
        </w:rPr>
        <w:t>regarding</w:t>
      </w:r>
      <w:r w:rsidR="00CE2C2C" w:rsidRPr="005B5418">
        <w:rPr>
          <w:rFonts w:ascii="Times New Roman" w:eastAsia="Times New Roman" w:hAnsi="Times New Roman" w:cs="Times New Roman"/>
          <w:sz w:val="24"/>
          <w:szCs w:val="24"/>
        </w:rPr>
        <w:t xml:space="preserve"> any project or contract performance. Any such news or advertising releases pertaining to this RFP or </w:t>
      </w:r>
      <w:r w:rsidR="00303D2A" w:rsidRPr="005B5418">
        <w:rPr>
          <w:rFonts w:ascii="Times New Roman" w:eastAsia="Times New Roman" w:hAnsi="Times New Roman" w:cs="Times New Roman"/>
          <w:sz w:val="24"/>
          <w:szCs w:val="24"/>
        </w:rPr>
        <w:t xml:space="preserve">any </w:t>
      </w:r>
      <w:r w:rsidR="00CE2C2C" w:rsidRPr="005B5418">
        <w:rPr>
          <w:rFonts w:ascii="Times New Roman" w:eastAsia="Times New Roman" w:hAnsi="Times New Roman" w:cs="Times New Roman"/>
          <w:sz w:val="24"/>
          <w:szCs w:val="24"/>
        </w:rPr>
        <w:t xml:space="preserve">resulting contract </w:t>
      </w:r>
      <w:r w:rsidR="00303D2A" w:rsidRPr="005B5418">
        <w:rPr>
          <w:rFonts w:ascii="Times New Roman" w:eastAsia="Times New Roman" w:hAnsi="Times New Roman" w:cs="Times New Roman"/>
          <w:sz w:val="24"/>
          <w:szCs w:val="24"/>
        </w:rPr>
        <w:t xml:space="preserve">or services </w:t>
      </w:r>
      <w:r w:rsidR="00CE2C2C" w:rsidRPr="005B5418">
        <w:rPr>
          <w:rFonts w:ascii="Times New Roman" w:eastAsia="Times New Roman" w:hAnsi="Times New Roman" w:cs="Times New Roman"/>
          <w:sz w:val="24"/>
          <w:szCs w:val="24"/>
        </w:rPr>
        <w:t xml:space="preserve">shall require the prior express written permission of </w:t>
      </w:r>
      <w:r w:rsidRPr="005B5418">
        <w:rPr>
          <w:rFonts w:ascii="Times New Roman" w:eastAsia="Times New Roman" w:hAnsi="Times New Roman" w:cs="Times New Roman"/>
          <w:sz w:val="24"/>
          <w:szCs w:val="24"/>
        </w:rPr>
        <w:t>the Agencies</w:t>
      </w:r>
      <w:r w:rsidR="00CE2C2C" w:rsidRPr="005B5418">
        <w:rPr>
          <w:rFonts w:ascii="Times New Roman" w:eastAsia="Times New Roman" w:hAnsi="Times New Roman" w:cs="Times New Roman"/>
          <w:sz w:val="24"/>
          <w:szCs w:val="24"/>
        </w:rPr>
        <w:t>.</w:t>
      </w:r>
    </w:p>
    <w:p w14:paraId="6ABF41AB" w14:textId="77777777" w:rsidR="00CE2C2C" w:rsidRPr="005B5418" w:rsidRDefault="00CE2C2C" w:rsidP="00CE2C2C">
      <w:pPr>
        <w:spacing w:after="0" w:line="240" w:lineRule="auto"/>
        <w:ind w:left="1080"/>
        <w:jc w:val="both"/>
        <w:rPr>
          <w:rFonts w:ascii="Times New Roman" w:eastAsia="Times New Roman" w:hAnsi="Times New Roman" w:cs="Times New Roman"/>
          <w:b/>
          <w:sz w:val="24"/>
          <w:szCs w:val="24"/>
        </w:rPr>
      </w:pPr>
    </w:p>
    <w:p w14:paraId="46472CC4" w14:textId="77777777" w:rsidR="009451C5" w:rsidRPr="005B5418" w:rsidRDefault="00CE2C2C" w:rsidP="002976E2">
      <w:pPr>
        <w:pStyle w:val="ListParagraph"/>
        <w:numPr>
          <w:ilvl w:val="0"/>
          <w:numId w:val="66"/>
        </w:numPr>
        <w:jc w:val="both"/>
        <w:rPr>
          <w:rFonts w:ascii="Times New Roman" w:hAnsi="Times New Roman" w:cs="Times New Roman"/>
          <w:b/>
        </w:rPr>
      </w:pPr>
      <w:r w:rsidRPr="005B5418">
        <w:rPr>
          <w:rFonts w:ascii="Times New Roman" w:hAnsi="Times New Roman" w:cs="Times New Roman"/>
          <w:b/>
        </w:rPr>
        <w:t>RFP Not an Offer</w:t>
      </w:r>
    </w:p>
    <w:p w14:paraId="338D2768" w14:textId="77777777" w:rsidR="009451C5" w:rsidRPr="005B5418" w:rsidRDefault="009451C5" w:rsidP="009451C5">
      <w:pPr>
        <w:pStyle w:val="ListParagraph"/>
        <w:jc w:val="both"/>
        <w:rPr>
          <w:rFonts w:ascii="Times New Roman" w:hAnsi="Times New Roman" w:cs="Times New Roman"/>
          <w:b/>
        </w:rPr>
      </w:pPr>
    </w:p>
    <w:p w14:paraId="492D9034" w14:textId="01E0D3CC" w:rsidR="00CE2C2C" w:rsidRPr="005B5418" w:rsidRDefault="00CE2C2C" w:rsidP="00541C1A">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This RFP does not constitute an offer by </w:t>
      </w:r>
      <w:r w:rsidR="00025B3E" w:rsidRPr="005B5418">
        <w:rPr>
          <w:rFonts w:ascii="Times New Roman" w:eastAsia="Times New Roman" w:hAnsi="Times New Roman" w:cs="Times New Roman"/>
          <w:sz w:val="24"/>
          <w:szCs w:val="24"/>
        </w:rPr>
        <w:t>the Agencies</w:t>
      </w:r>
      <w:r w:rsidR="007C3C0E">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or the State.</w:t>
      </w:r>
    </w:p>
    <w:p w14:paraId="74020968" w14:textId="2DE67131" w:rsidR="00A07EBA" w:rsidRDefault="00A07EB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C913CD7" w14:textId="77777777" w:rsidR="007E55D9" w:rsidRPr="005B5418" w:rsidRDefault="007E55D9" w:rsidP="0028611F">
      <w:pPr>
        <w:spacing w:after="0" w:line="240" w:lineRule="auto"/>
        <w:ind w:left="1440"/>
        <w:jc w:val="both"/>
        <w:rPr>
          <w:rFonts w:ascii="Times New Roman" w:eastAsia="Times New Roman" w:hAnsi="Times New Roman" w:cs="Times New Roman"/>
          <w:sz w:val="24"/>
          <w:szCs w:val="24"/>
        </w:rPr>
      </w:pPr>
    </w:p>
    <w:p w14:paraId="0D2FD7EA" w14:textId="77777777" w:rsidR="007E55D9" w:rsidRPr="005B5418" w:rsidRDefault="00892F9F" w:rsidP="002976E2">
      <w:pPr>
        <w:pStyle w:val="ListParagraph"/>
        <w:numPr>
          <w:ilvl w:val="0"/>
          <w:numId w:val="69"/>
        </w:numPr>
        <w:rPr>
          <w:rFonts w:ascii="Times New Roman" w:hAnsi="Times New Roman" w:cs="Times New Roman"/>
          <w:b/>
        </w:rPr>
      </w:pPr>
      <w:r w:rsidRPr="005B5418">
        <w:rPr>
          <w:rFonts w:ascii="Times New Roman" w:hAnsi="Times New Roman" w:cs="Times New Roman"/>
          <w:b/>
        </w:rPr>
        <w:t>Submission of Proposals</w:t>
      </w:r>
    </w:p>
    <w:p w14:paraId="7F7AECAB" w14:textId="77777777" w:rsidR="007E55D9" w:rsidRPr="005B5418" w:rsidRDefault="007E55D9" w:rsidP="007E55D9">
      <w:pPr>
        <w:spacing w:after="0" w:line="240" w:lineRule="auto"/>
        <w:jc w:val="both"/>
        <w:rPr>
          <w:rFonts w:ascii="Times New Roman" w:eastAsia="Times New Roman" w:hAnsi="Times New Roman" w:cs="Times New Roman"/>
          <w:sz w:val="24"/>
          <w:szCs w:val="24"/>
        </w:rPr>
      </w:pPr>
    </w:p>
    <w:p w14:paraId="29D652F6" w14:textId="77777777" w:rsidR="007E55D9" w:rsidRPr="005B5418" w:rsidRDefault="00941E5D" w:rsidP="002976E2">
      <w:pPr>
        <w:pStyle w:val="ListParagraph"/>
        <w:numPr>
          <w:ilvl w:val="0"/>
          <w:numId w:val="56"/>
        </w:numPr>
        <w:rPr>
          <w:rFonts w:ascii="Times New Roman" w:hAnsi="Times New Roman" w:cs="Times New Roman"/>
          <w:b/>
        </w:rPr>
      </w:pPr>
      <w:r w:rsidRPr="005B5418">
        <w:rPr>
          <w:rFonts w:ascii="Times New Roman" w:hAnsi="Times New Roman" w:cs="Times New Roman"/>
          <w:b/>
        </w:rPr>
        <w:t>Proposal Content</w:t>
      </w:r>
    </w:p>
    <w:p w14:paraId="1E395E24" w14:textId="77777777" w:rsidR="00941E5D" w:rsidRPr="005B5418" w:rsidRDefault="00941E5D" w:rsidP="00892F9F">
      <w:pPr>
        <w:spacing w:after="0" w:line="240" w:lineRule="auto"/>
        <w:ind w:left="1080"/>
        <w:jc w:val="both"/>
        <w:rPr>
          <w:rFonts w:ascii="Times New Roman" w:eastAsia="Times New Roman" w:hAnsi="Times New Roman" w:cs="Times New Roman"/>
          <w:sz w:val="24"/>
          <w:szCs w:val="24"/>
        </w:rPr>
      </w:pPr>
    </w:p>
    <w:p w14:paraId="19DD5C74" w14:textId="2929F6A1" w:rsidR="00941E5D" w:rsidRPr="005B5418" w:rsidRDefault="00941E5D" w:rsidP="00892F9F">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Each proposal must be submitted in writing and respond to the items outlined in this RFP. </w:t>
      </w:r>
      <w:r w:rsidR="00025B3E" w:rsidRPr="005B5418">
        <w:rPr>
          <w:rFonts w:ascii="Times New Roman" w:eastAsia="Times New Roman" w:hAnsi="Times New Roman" w:cs="Times New Roman"/>
          <w:sz w:val="24"/>
          <w:szCs w:val="24"/>
        </w:rPr>
        <w:t>the Agencies</w:t>
      </w:r>
      <w:r w:rsidRPr="005B5418">
        <w:rPr>
          <w:rFonts w:ascii="Times New Roman" w:eastAsia="Times New Roman" w:hAnsi="Times New Roman" w:cs="Times New Roman"/>
          <w:sz w:val="24"/>
          <w:szCs w:val="24"/>
        </w:rPr>
        <w:t xml:space="preserve"> reserve the right to reject any non-responsive or non-conforming proposals.  </w:t>
      </w:r>
    </w:p>
    <w:p w14:paraId="5C308BA8" w14:textId="77777777" w:rsidR="00120D28" w:rsidRPr="005B5418" w:rsidRDefault="00120D28" w:rsidP="00892F9F">
      <w:pPr>
        <w:spacing w:after="0" w:line="240" w:lineRule="auto"/>
        <w:ind w:left="1080"/>
        <w:jc w:val="both"/>
        <w:rPr>
          <w:rFonts w:ascii="Times New Roman" w:eastAsia="Times New Roman" w:hAnsi="Times New Roman" w:cs="Times New Roman"/>
          <w:sz w:val="24"/>
          <w:szCs w:val="24"/>
        </w:rPr>
      </w:pPr>
    </w:p>
    <w:p w14:paraId="4D6A8ABD" w14:textId="462F9100" w:rsidR="00941E5D" w:rsidRPr="005B5418" w:rsidRDefault="00941E5D" w:rsidP="00941E5D">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The </w:t>
      </w:r>
      <w:r w:rsidR="007C3C0E">
        <w:rPr>
          <w:rFonts w:ascii="Times New Roman" w:eastAsia="Times New Roman" w:hAnsi="Times New Roman" w:cs="Times New Roman"/>
          <w:sz w:val="24"/>
          <w:szCs w:val="24"/>
        </w:rPr>
        <w:t xml:space="preserve">Agencies </w:t>
      </w:r>
      <w:r w:rsidRPr="005B5418">
        <w:rPr>
          <w:rFonts w:ascii="Times New Roman" w:eastAsia="Times New Roman" w:hAnsi="Times New Roman" w:cs="Times New Roman"/>
          <w:sz w:val="24"/>
          <w:szCs w:val="24"/>
        </w:rPr>
        <w:t xml:space="preserve">discourage overly lengthy and </w:t>
      </w:r>
      <w:r w:rsidR="005A4FEF" w:rsidRPr="005B5418">
        <w:rPr>
          <w:rFonts w:ascii="Times New Roman" w:eastAsia="Times New Roman" w:hAnsi="Times New Roman" w:cs="Times New Roman"/>
          <w:sz w:val="24"/>
          <w:szCs w:val="24"/>
        </w:rPr>
        <w:t>costly</w:t>
      </w:r>
      <w:r w:rsidRPr="005B5418">
        <w:rPr>
          <w:rFonts w:ascii="Times New Roman" w:eastAsia="Times New Roman" w:hAnsi="Times New Roman" w:cs="Times New Roman"/>
          <w:sz w:val="24"/>
          <w:szCs w:val="24"/>
        </w:rPr>
        <w:t xml:space="preserve"> proposals and prefers that they be prepared in a straightforward and concise manner. Unnecessarily elaborate brochures or other promotional materials beyond those </w:t>
      </w:r>
      <w:r w:rsidR="009A2D9E" w:rsidRPr="005B5418">
        <w:rPr>
          <w:rFonts w:ascii="Times New Roman" w:eastAsia="Times New Roman" w:hAnsi="Times New Roman" w:cs="Times New Roman"/>
          <w:sz w:val="24"/>
          <w:szCs w:val="24"/>
        </w:rPr>
        <w:t>enough</w:t>
      </w:r>
      <w:r w:rsidRPr="005B5418">
        <w:rPr>
          <w:rFonts w:ascii="Times New Roman" w:eastAsia="Times New Roman" w:hAnsi="Times New Roman" w:cs="Times New Roman"/>
          <w:sz w:val="24"/>
          <w:szCs w:val="24"/>
        </w:rPr>
        <w:t xml:space="preserve"> to present a fully responsive proposal are not desired.</w:t>
      </w:r>
    </w:p>
    <w:p w14:paraId="0B596548" w14:textId="77777777" w:rsidR="00941E5D" w:rsidRPr="005B5418" w:rsidRDefault="00941E5D" w:rsidP="00941E5D">
      <w:pPr>
        <w:spacing w:after="0" w:line="240" w:lineRule="auto"/>
        <w:ind w:left="1080"/>
        <w:jc w:val="both"/>
        <w:rPr>
          <w:rFonts w:ascii="Times New Roman" w:eastAsia="Times New Roman" w:hAnsi="Times New Roman" w:cs="Times New Roman"/>
          <w:sz w:val="24"/>
          <w:szCs w:val="24"/>
        </w:rPr>
      </w:pPr>
    </w:p>
    <w:p w14:paraId="7F8F2EDA" w14:textId="29DA7E00" w:rsidR="00941E5D" w:rsidRPr="005B5418" w:rsidRDefault="00941E5D" w:rsidP="00941E5D">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Proposals must be realistic and must represent the best estimate of time, materials and other c</w:t>
      </w:r>
      <w:r w:rsidR="007A1EEA" w:rsidRPr="005B5418">
        <w:rPr>
          <w:rFonts w:ascii="Times New Roman" w:eastAsia="Times New Roman" w:hAnsi="Times New Roman" w:cs="Times New Roman"/>
          <w:sz w:val="24"/>
          <w:szCs w:val="24"/>
        </w:rPr>
        <w:t>osts</w:t>
      </w:r>
      <w:r w:rsidRPr="005B5418">
        <w:rPr>
          <w:rFonts w:ascii="Times New Roman" w:eastAsia="Times New Roman" w:hAnsi="Times New Roman" w:cs="Times New Roman"/>
          <w:sz w:val="24"/>
          <w:szCs w:val="24"/>
        </w:rPr>
        <w:t xml:space="preserve">, including the impact of inflation and any economic or other factors that are reasonably predictable. The </w:t>
      </w:r>
      <w:r w:rsidR="007C3C0E">
        <w:rPr>
          <w:rFonts w:ascii="Times New Roman" w:eastAsia="Times New Roman" w:hAnsi="Times New Roman" w:cs="Times New Roman"/>
          <w:sz w:val="24"/>
          <w:szCs w:val="24"/>
        </w:rPr>
        <w:t>Agencies</w:t>
      </w:r>
      <w:r w:rsidRPr="005B5418">
        <w:rPr>
          <w:rFonts w:ascii="Times New Roman" w:eastAsia="Times New Roman" w:hAnsi="Times New Roman" w:cs="Times New Roman"/>
          <w:sz w:val="24"/>
          <w:szCs w:val="24"/>
        </w:rPr>
        <w:t xml:space="preserve"> shall have no responsibility or liability for a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’s failure to accurately estimate the </w:t>
      </w:r>
      <w:r w:rsidR="000C78EE" w:rsidRPr="005B5418">
        <w:rPr>
          <w:rFonts w:ascii="Times New Roman" w:eastAsia="Times New Roman" w:hAnsi="Times New Roman" w:cs="Times New Roman"/>
          <w:sz w:val="24"/>
          <w:szCs w:val="24"/>
        </w:rPr>
        <w:t>costs</w:t>
      </w:r>
      <w:r w:rsidR="007A1EEA"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or resources required to meet the obligations defined in the proposal.</w:t>
      </w:r>
    </w:p>
    <w:p w14:paraId="33056E23" w14:textId="77777777" w:rsidR="00941E5D" w:rsidRPr="005B5418" w:rsidRDefault="00941E5D" w:rsidP="00941E5D">
      <w:pPr>
        <w:spacing w:after="0" w:line="240" w:lineRule="auto"/>
        <w:ind w:left="1080"/>
        <w:jc w:val="both"/>
        <w:rPr>
          <w:rFonts w:ascii="Times New Roman" w:eastAsia="Times New Roman" w:hAnsi="Times New Roman" w:cs="Times New Roman"/>
          <w:sz w:val="24"/>
          <w:szCs w:val="24"/>
        </w:rPr>
      </w:pPr>
    </w:p>
    <w:p w14:paraId="725F01D0" w14:textId="63583707" w:rsidR="00120D28" w:rsidRPr="005B5418" w:rsidRDefault="00120D28" w:rsidP="00892F9F">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should describe in detail on </w:t>
      </w:r>
      <w:r w:rsidR="00FA7385" w:rsidRPr="00FA7385">
        <w:rPr>
          <w:rFonts w:ascii="Times New Roman" w:eastAsia="Times New Roman" w:hAnsi="Times New Roman" w:cs="Times New Roman"/>
          <w:b/>
          <w:bCs/>
          <w:sz w:val="24"/>
          <w:szCs w:val="24"/>
        </w:rPr>
        <w:t>Attachment 3</w:t>
      </w:r>
      <w:r w:rsidR="00016099" w:rsidRPr="005B5418">
        <w:rPr>
          <w:rFonts w:ascii="Times New Roman" w:eastAsia="Times New Roman" w:hAnsi="Times New Roman" w:cs="Times New Roman"/>
          <w:sz w:val="24"/>
          <w:szCs w:val="24"/>
        </w:rPr>
        <w:t xml:space="preserve"> </w:t>
      </w:r>
      <w:r w:rsidR="007417C7" w:rsidRPr="005B5418">
        <w:rPr>
          <w:rFonts w:ascii="Times New Roman" w:eastAsia="Times New Roman" w:hAnsi="Times New Roman" w:cs="Times New Roman"/>
          <w:sz w:val="24"/>
          <w:szCs w:val="24"/>
        </w:rPr>
        <w:t xml:space="preserve">(exceptions) </w:t>
      </w:r>
      <w:r w:rsidR="00706DB2" w:rsidRPr="005B5418">
        <w:rPr>
          <w:rFonts w:ascii="Times New Roman" w:eastAsia="Times New Roman" w:hAnsi="Times New Roman" w:cs="Times New Roman"/>
          <w:sz w:val="24"/>
          <w:szCs w:val="24"/>
        </w:rPr>
        <w:t xml:space="preserve">any areas where it will be unable to provide services as requested or required herein.  </w:t>
      </w:r>
      <w:r w:rsidR="00773B45" w:rsidRPr="005B5418">
        <w:rPr>
          <w:rFonts w:ascii="Times New Roman" w:eastAsia="Times New Roman" w:hAnsi="Times New Roman" w:cs="Times New Roman"/>
          <w:i/>
          <w:iCs/>
          <w:sz w:val="24"/>
          <w:szCs w:val="24"/>
        </w:rPr>
        <w:t>See</w:t>
      </w:r>
      <w:r w:rsidR="00AF739F" w:rsidRPr="005B5418">
        <w:rPr>
          <w:rFonts w:ascii="Times New Roman" w:eastAsia="Times New Roman" w:hAnsi="Times New Roman" w:cs="Times New Roman"/>
          <w:sz w:val="24"/>
          <w:szCs w:val="24"/>
        </w:rPr>
        <w:t xml:space="preserve"> </w:t>
      </w:r>
      <w:r w:rsidR="00A105A5" w:rsidRPr="005B5418">
        <w:rPr>
          <w:rFonts w:ascii="Times New Roman" w:eastAsia="Times New Roman" w:hAnsi="Times New Roman" w:cs="Times New Roman"/>
          <w:sz w:val="24"/>
          <w:szCs w:val="24"/>
        </w:rPr>
        <w:t xml:space="preserve">Section V.B.17, below. </w:t>
      </w:r>
      <w:r w:rsidR="00706DB2" w:rsidRPr="005B5418">
        <w:rPr>
          <w:rFonts w:ascii="Times New Roman" w:eastAsia="Times New Roman" w:hAnsi="Times New Roman" w:cs="Times New Roman"/>
          <w:sz w:val="24"/>
          <w:szCs w:val="24"/>
        </w:rPr>
        <w:t xml:space="preserve">In addition, if a </w:t>
      </w:r>
      <w:r w:rsidR="00AE3E7F" w:rsidRPr="005B5418">
        <w:rPr>
          <w:rFonts w:ascii="Times New Roman" w:eastAsia="Times New Roman" w:hAnsi="Times New Roman" w:cs="Times New Roman"/>
          <w:sz w:val="24"/>
          <w:szCs w:val="24"/>
        </w:rPr>
        <w:t>Vendor</w:t>
      </w:r>
      <w:r w:rsidR="00706DB2" w:rsidRPr="005B5418">
        <w:rPr>
          <w:rFonts w:ascii="Times New Roman" w:eastAsia="Times New Roman" w:hAnsi="Times New Roman" w:cs="Times New Roman"/>
          <w:sz w:val="24"/>
          <w:szCs w:val="24"/>
        </w:rPr>
        <w:t xml:space="preserve"> is able to provide the services exactly as requested or required but believes that there would be benefits (such as c</w:t>
      </w:r>
      <w:r w:rsidR="007C3C0E">
        <w:rPr>
          <w:rFonts w:ascii="Times New Roman" w:eastAsia="Times New Roman" w:hAnsi="Times New Roman" w:cs="Times New Roman"/>
          <w:sz w:val="24"/>
          <w:szCs w:val="24"/>
        </w:rPr>
        <w:t>ost</w:t>
      </w:r>
      <w:r w:rsidR="00706DB2" w:rsidRPr="005B5418">
        <w:rPr>
          <w:rFonts w:ascii="Times New Roman" w:eastAsia="Times New Roman" w:hAnsi="Times New Roman" w:cs="Times New Roman"/>
          <w:sz w:val="24"/>
          <w:szCs w:val="24"/>
        </w:rPr>
        <w:t xml:space="preserve"> savings or improved service) to making adjustments to the services outlined, the </w:t>
      </w:r>
      <w:r w:rsidR="00AE3E7F" w:rsidRPr="005B5418">
        <w:rPr>
          <w:rFonts w:ascii="Times New Roman" w:eastAsia="Times New Roman" w:hAnsi="Times New Roman" w:cs="Times New Roman"/>
          <w:sz w:val="24"/>
          <w:szCs w:val="24"/>
        </w:rPr>
        <w:t>Vendor</w:t>
      </w:r>
      <w:r w:rsidR="00706DB2" w:rsidRPr="005B5418">
        <w:rPr>
          <w:rFonts w:ascii="Times New Roman" w:eastAsia="Times New Roman" w:hAnsi="Times New Roman" w:cs="Times New Roman"/>
          <w:sz w:val="24"/>
          <w:szCs w:val="24"/>
        </w:rPr>
        <w:t xml:space="preserve"> should describe the adjustments and the benefits </w:t>
      </w:r>
      <w:r w:rsidR="00A105A5" w:rsidRPr="005B5418">
        <w:rPr>
          <w:rFonts w:ascii="Times New Roman" w:eastAsia="Times New Roman" w:hAnsi="Times New Roman" w:cs="Times New Roman"/>
          <w:sz w:val="24"/>
          <w:szCs w:val="24"/>
        </w:rPr>
        <w:t>in its proposal</w:t>
      </w:r>
      <w:r w:rsidR="00706DB2" w:rsidRPr="005B5418">
        <w:rPr>
          <w:rFonts w:ascii="Times New Roman" w:eastAsia="Times New Roman" w:hAnsi="Times New Roman" w:cs="Times New Roman"/>
          <w:sz w:val="24"/>
          <w:szCs w:val="24"/>
        </w:rPr>
        <w:t xml:space="preserve">. </w:t>
      </w:r>
      <w:r w:rsidR="001459B2" w:rsidRPr="005B5418">
        <w:rPr>
          <w:rFonts w:ascii="Times New Roman" w:eastAsia="Times New Roman" w:hAnsi="Times New Roman" w:cs="Times New Roman"/>
          <w:sz w:val="24"/>
          <w:szCs w:val="24"/>
        </w:rPr>
        <w:t xml:space="preserve"> </w:t>
      </w:r>
      <w:r w:rsidR="00706DB2" w:rsidRPr="005B5418">
        <w:rPr>
          <w:rFonts w:ascii="Times New Roman" w:eastAsia="Times New Roman" w:hAnsi="Times New Roman" w:cs="Times New Roman"/>
          <w:sz w:val="24"/>
          <w:szCs w:val="24"/>
        </w:rPr>
        <w:t xml:space="preserve">Acceptance or rejection of any or all exceptions </w:t>
      </w:r>
      <w:r w:rsidR="00A105A5" w:rsidRPr="005B5418">
        <w:rPr>
          <w:rFonts w:ascii="Times New Roman" w:eastAsia="Times New Roman" w:hAnsi="Times New Roman" w:cs="Times New Roman"/>
          <w:sz w:val="24"/>
          <w:szCs w:val="24"/>
        </w:rPr>
        <w:t xml:space="preserve">or proposed adjustments </w:t>
      </w:r>
      <w:r w:rsidR="00706DB2" w:rsidRPr="005B5418">
        <w:rPr>
          <w:rFonts w:ascii="Times New Roman" w:eastAsia="Times New Roman" w:hAnsi="Times New Roman" w:cs="Times New Roman"/>
          <w:sz w:val="24"/>
          <w:szCs w:val="24"/>
        </w:rPr>
        <w:t xml:space="preserve">is within </w:t>
      </w:r>
      <w:r w:rsidR="00025B3E" w:rsidRPr="005B5418">
        <w:rPr>
          <w:rFonts w:ascii="Times New Roman" w:eastAsia="Times New Roman" w:hAnsi="Times New Roman" w:cs="Times New Roman"/>
          <w:sz w:val="24"/>
          <w:szCs w:val="24"/>
        </w:rPr>
        <w:t xml:space="preserve">the </w:t>
      </w:r>
      <w:r w:rsidR="005B5418" w:rsidRPr="005B5418">
        <w:rPr>
          <w:rFonts w:ascii="Times New Roman" w:eastAsia="Times New Roman" w:hAnsi="Times New Roman" w:cs="Times New Roman"/>
          <w:sz w:val="24"/>
          <w:szCs w:val="24"/>
        </w:rPr>
        <w:t>Agencies’</w:t>
      </w:r>
      <w:r w:rsidR="00706DB2" w:rsidRPr="005B5418">
        <w:rPr>
          <w:rFonts w:ascii="Times New Roman" w:eastAsia="Times New Roman" w:hAnsi="Times New Roman" w:cs="Times New Roman"/>
          <w:sz w:val="24"/>
          <w:szCs w:val="24"/>
        </w:rPr>
        <w:t xml:space="preserve"> sole discretion.</w:t>
      </w:r>
    </w:p>
    <w:p w14:paraId="41D5853E" w14:textId="77777777" w:rsidR="00706DB2" w:rsidRPr="005B5418" w:rsidRDefault="00706DB2" w:rsidP="00892F9F">
      <w:pPr>
        <w:spacing w:after="0" w:line="240" w:lineRule="auto"/>
        <w:ind w:left="1080"/>
        <w:jc w:val="both"/>
        <w:rPr>
          <w:rFonts w:ascii="Times New Roman" w:eastAsia="Times New Roman" w:hAnsi="Times New Roman" w:cs="Times New Roman"/>
          <w:sz w:val="24"/>
          <w:szCs w:val="24"/>
        </w:rPr>
      </w:pPr>
    </w:p>
    <w:p w14:paraId="37657EF4" w14:textId="00E95797" w:rsidR="00706DB2" w:rsidRPr="005B5418" w:rsidRDefault="00AE3E7F" w:rsidP="00892F9F">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Vendor</w:t>
      </w:r>
      <w:r w:rsidR="00E9401B" w:rsidRPr="005B5418">
        <w:rPr>
          <w:rFonts w:ascii="Times New Roman" w:eastAsia="Times New Roman" w:hAnsi="Times New Roman" w:cs="Times New Roman"/>
          <w:sz w:val="24"/>
          <w:szCs w:val="24"/>
        </w:rPr>
        <w:t>s</w:t>
      </w:r>
      <w:r w:rsidR="00706DB2" w:rsidRPr="005B5418">
        <w:rPr>
          <w:rFonts w:ascii="Times New Roman" w:eastAsia="Times New Roman" w:hAnsi="Times New Roman" w:cs="Times New Roman"/>
          <w:sz w:val="24"/>
          <w:szCs w:val="24"/>
        </w:rPr>
        <w:t xml:space="preserve"> must respond to all mandatory requirements presented in this RFP.  The words “shall,” “will,” and “must” are used herein to designate mandatory requirements. Failure to respond to a mandatory requirement may, in </w:t>
      </w:r>
      <w:r w:rsidR="00025B3E" w:rsidRPr="005B5418">
        <w:rPr>
          <w:rFonts w:ascii="Times New Roman" w:eastAsia="Times New Roman" w:hAnsi="Times New Roman" w:cs="Times New Roman"/>
          <w:sz w:val="24"/>
          <w:szCs w:val="24"/>
        </w:rPr>
        <w:t xml:space="preserve">the </w:t>
      </w:r>
      <w:proofErr w:type="spellStart"/>
      <w:r w:rsidR="007C3C0E">
        <w:rPr>
          <w:rFonts w:ascii="Times New Roman" w:eastAsia="Times New Roman" w:hAnsi="Times New Roman" w:cs="Times New Roman"/>
          <w:sz w:val="24"/>
          <w:szCs w:val="24"/>
        </w:rPr>
        <w:t>t</w:t>
      </w:r>
      <w:r w:rsidR="005B5418" w:rsidRPr="005B5418">
        <w:rPr>
          <w:rFonts w:ascii="Times New Roman" w:eastAsia="Times New Roman" w:hAnsi="Times New Roman" w:cs="Times New Roman"/>
          <w:sz w:val="24"/>
          <w:szCs w:val="24"/>
        </w:rPr>
        <w:t>he</w:t>
      </w:r>
      <w:proofErr w:type="spellEnd"/>
      <w:r w:rsidR="005B5418" w:rsidRPr="005B5418">
        <w:rPr>
          <w:rFonts w:ascii="Times New Roman" w:eastAsia="Times New Roman" w:hAnsi="Times New Roman" w:cs="Times New Roman"/>
          <w:sz w:val="24"/>
          <w:szCs w:val="24"/>
        </w:rPr>
        <w:t xml:space="preserve"> Agencies’</w:t>
      </w:r>
      <w:r w:rsidR="00706DB2" w:rsidRPr="005B5418">
        <w:rPr>
          <w:rFonts w:ascii="Times New Roman" w:eastAsia="Times New Roman" w:hAnsi="Times New Roman" w:cs="Times New Roman"/>
          <w:sz w:val="24"/>
          <w:szCs w:val="24"/>
        </w:rPr>
        <w:t xml:space="preserve"> discretion, result in the disqualification of a </w:t>
      </w:r>
      <w:r w:rsidRPr="005B5418">
        <w:rPr>
          <w:rFonts w:ascii="Times New Roman" w:eastAsia="Times New Roman" w:hAnsi="Times New Roman" w:cs="Times New Roman"/>
          <w:sz w:val="24"/>
          <w:szCs w:val="24"/>
        </w:rPr>
        <w:t>Vendor</w:t>
      </w:r>
      <w:r w:rsidR="00706DB2" w:rsidRPr="005B5418">
        <w:rPr>
          <w:rFonts w:ascii="Times New Roman" w:eastAsia="Times New Roman" w:hAnsi="Times New Roman" w:cs="Times New Roman"/>
          <w:sz w:val="24"/>
          <w:szCs w:val="24"/>
        </w:rPr>
        <w:t xml:space="preserve"> from the RFP process.</w:t>
      </w:r>
    </w:p>
    <w:p w14:paraId="40BB4DE6" w14:textId="77777777" w:rsidR="00926796" w:rsidRPr="005B5418" w:rsidRDefault="00926796" w:rsidP="007E55D9">
      <w:pPr>
        <w:spacing w:after="0" w:line="240" w:lineRule="auto"/>
        <w:ind w:left="1080"/>
        <w:rPr>
          <w:rFonts w:ascii="Times New Roman" w:eastAsia="Times New Roman" w:hAnsi="Times New Roman" w:cs="Times New Roman"/>
          <w:b/>
          <w:sz w:val="24"/>
          <w:szCs w:val="24"/>
        </w:rPr>
      </w:pPr>
    </w:p>
    <w:p w14:paraId="6CA8485E" w14:textId="77777777" w:rsidR="007E55D9" w:rsidRPr="005B5418" w:rsidRDefault="007E55D9" w:rsidP="002976E2">
      <w:pPr>
        <w:pStyle w:val="ListParagraph"/>
        <w:numPr>
          <w:ilvl w:val="0"/>
          <w:numId w:val="56"/>
        </w:numPr>
        <w:rPr>
          <w:rFonts w:ascii="Times New Roman" w:hAnsi="Times New Roman" w:cs="Times New Roman"/>
          <w:b/>
        </w:rPr>
      </w:pPr>
      <w:r w:rsidRPr="005B5418">
        <w:rPr>
          <w:rFonts w:ascii="Times New Roman" w:hAnsi="Times New Roman" w:cs="Times New Roman"/>
          <w:b/>
        </w:rPr>
        <w:t>Proposal</w:t>
      </w:r>
      <w:r w:rsidR="00120D28" w:rsidRPr="005B5418">
        <w:rPr>
          <w:rFonts w:ascii="Times New Roman" w:hAnsi="Times New Roman" w:cs="Times New Roman"/>
          <w:b/>
        </w:rPr>
        <w:t xml:space="preserve"> Delivery</w:t>
      </w:r>
    </w:p>
    <w:p w14:paraId="23CB01F9" w14:textId="77777777" w:rsidR="007E55D9" w:rsidRPr="005B5418" w:rsidRDefault="007E55D9" w:rsidP="007E55D9">
      <w:pPr>
        <w:spacing w:after="0" w:line="240" w:lineRule="auto"/>
        <w:ind w:left="1080"/>
        <w:jc w:val="both"/>
        <w:rPr>
          <w:rFonts w:ascii="Times New Roman" w:eastAsia="Times New Roman" w:hAnsi="Times New Roman" w:cs="Times New Roman"/>
          <w:sz w:val="24"/>
          <w:szCs w:val="24"/>
        </w:rPr>
      </w:pPr>
    </w:p>
    <w:p w14:paraId="24A33322" w14:textId="00335E47" w:rsidR="0054643D" w:rsidRPr="005B5418" w:rsidRDefault="007E55D9" w:rsidP="007E55D9">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All proposals </w:t>
      </w:r>
      <w:r w:rsidR="0054643D" w:rsidRPr="005B5418">
        <w:rPr>
          <w:rFonts w:ascii="Times New Roman" w:eastAsia="Times New Roman" w:hAnsi="Times New Roman" w:cs="Times New Roman"/>
          <w:sz w:val="24"/>
          <w:szCs w:val="24"/>
        </w:rPr>
        <w:t>must</w:t>
      </w:r>
      <w:r w:rsidR="003F4B8B" w:rsidRPr="005B5418">
        <w:rPr>
          <w:rFonts w:ascii="Times New Roman" w:eastAsia="Times New Roman" w:hAnsi="Times New Roman" w:cs="Times New Roman"/>
          <w:sz w:val="24"/>
          <w:szCs w:val="24"/>
        </w:rPr>
        <w:t xml:space="preserve"> be </w:t>
      </w:r>
      <w:r w:rsidRPr="005B5418">
        <w:rPr>
          <w:rFonts w:ascii="Times New Roman" w:eastAsia="Times New Roman" w:hAnsi="Times New Roman" w:cs="Times New Roman"/>
          <w:b/>
          <w:bCs/>
          <w:sz w:val="24"/>
          <w:szCs w:val="24"/>
        </w:rPr>
        <w:t xml:space="preserve">received no later than </w:t>
      </w:r>
      <w:r w:rsidR="00DC0BDF">
        <w:rPr>
          <w:rFonts w:ascii="Times New Roman" w:eastAsia="Times New Roman" w:hAnsi="Times New Roman" w:cs="Times New Roman"/>
          <w:b/>
          <w:bCs/>
          <w:sz w:val="24"/>
          <w:szCs w:val="24"/>
        </w:rPr>
        <w:t>3</w:t>
      </w:r>
      <w:r w:rsidRPr="005B5418">
        <w:rPr>
          <w:rFonts w:ascii="Times New Roman" w:eastAsia="Times New Roman" w:hAnsi="Times New Roman" w:cs="Times New Roman"/>
          <w:b/>
          <w:bCs/>
          <w:sz w:val="24"/>
          <w:szCs w:val="24"/>
        </w:rPr>
        <w:t xml:space="preserve">:00 </w:t>
      </w:r>
      <w:r w:rsidR="00706DB2" w:rsidRPr="005B5418">
        <w:rPr>
          <w:rFonts w:ascii="Times New Roman" w:eastAsia="Times New Roman" w:hAnsi="Times New Roman" w:cs="Times New Roman"/>
          <w:b/>
          <w:bCs/>
          <w:sz w:val="24"/>
          <w:szCs w:val="24"/>
        </w:rPr>
        <w:t xml:space="preserve">p.m., prevailing Eastern time, </w:t>
      </w:r>
      <w:r w:rsidRPr="005B5418">
        <w:rPr>
          <w:rFonts w:ascii="Times New Roman" w:eastAsia="Times New Roman" w:hAnsi="Times New Roman" w:cs="Times New Roman"/>
          <w:b/>
          <w:bCs/>
          <w:sz w:val="24"/>
          <w:szCs w:val="24"/>
        </w:rPr>
        <w:t xml:space="preserve">on </w:t>
      </w:r>
      <w:r w:rsidR="00DC0BDF">
        <w:rPr>
          <w:rFonts w:ascii="Times New Roman" w:eastAsia="Times New Roman" w:hAnsi="Times New Roman" w:cs="Times New Roman"/>
          <w:b/>
          <w:bCs/>
          <w:sz w:val="24"/>
          <w:szCs w:val="24"/>
        </w:rPr>
        <w:t>November 12</w:t>
      </w:r>
      <w:r w:rsidR="00F46E31">
        <w:rPr>
          <w:rFonts w:ascii="Times New Roman" w:eastAsia="Times New Roman" w:hAnsi="Times New Roman" w:cs="Times New Roman"/>
          <w:b/>
          <w:bCs/>
          <w:sz w:val="24"/>
          <w:szCs w:val="24"/>
        </w:rPr>
        <w:t>, 2025</w:t>
      </w:r>
      <w:r w:rsidR="0056133C" w:rsidRPr="005B5418">
        <w:rPr>
          <w:rFonts w:ascii="Times New Roman" w:eastAsia="Times New Roman" w:hAnsi="Times New Roman" w:cs="Times New Roman"/>
          <w:b/>
          <w:bCs/>
          <w:sz w:val="24"/>
          <w:szCs w:val="24"/>
        </w:rPr>
        <w:t xml:space="preserve"> </w:t>
      </w:r>
      <w:r w:rsidR="00AE4FC5" w:rsidRPr="005B5418">
        <w:rPr>
          <w:rFonts w:ascii="Times New Roman" w:eastAsia="Times New Roman" w:hAnsi="Times New Roman" w:cs="Times New Roman"/>
          <w:sz w:val="24"/>
          <w:szCs w:val="24"/>
        </w:rPr>
        <w:t>(the “Proposal Deadline”)</w:t>
      </w:r>
      <w:r w:rsidRPr="005B5418">
        <w:rPr>
          <w:rFonts w:ascii="Times New Roman" w:eastAsia="Times New Roman" w:hAnsi="Times New Roman" w:cs="Times New Roman"/>
          <w:sz w:val="24"/>
          <w:szCs w:val="24"/>
        </w:rPr>
        <w:t xml:space="preserve">. </w:t>
      </w:r>
      <w:r w:rsidR="0054643D" w:rsidRPr="005B5418">
        <w:rPr>
          <w:rFonts w:ascii="Times New Roman" w:eastAsia="Times New Roman" w:hAnsi="Times New Roman" w:cs="Times New Roman"/>
          <w:sz w:val="24"/>
          <w:szCs w:val="24"/>
        </w:rPr>
        <w:t xml:space="preserve">Responses received after the </w:t>
      </w:r>
      <w:r w:rsidR="00B632F4" w:rsidRPr="005B5418">
        <w:rPr>
          <w:rFonts w:ascii="Times New Roman" w:eastAsia="Times New Roman" w:hAnsi="Times New Roman" w:cs="Times New Roman"/>
          <w:sz w:val="24"/>
          <w:szCs w:val="24"/>
        </w:rPr>
        <w:t>Proposal Deadline</w:t>
      </w:r>
      <w:r w:rsidR="0054643D" w:rsidRPr="005B5418">
        <w:rPr>
          <w:rFonts w:ascii="Times New Roman" w:eastAsia="Times New Roman" w:hAnsi="Times New Roman" w:cs="Times New Roman"/>
          <w:sz w:val="24"/>
          <w:szCs w:val="24"/>
        </w:rPr>
        <w:t xml:space="preserve"> will not be considered. </w:t>
      </w:r>
    </w:p>
    <w:p w14:paraId="7C62FB43" w14:textId="77777777" w:rsidR="00805B3F" w:rsidRDefault="00805B3F" w:rsidP="007E55D9">
      <w:pPr>
        <w:spacing w:after="0" w:line="240" w:lineRule="auto"/>
        <w:ind w:left="1080"/>
        <w:jc w:val="both"/>
        <w:rPr>
          <w:rFonts w:ascii="Times New Roman" w:eastAsia="Times New Roman" w:hAnsi="Times New Roman" w:cs="Times New Roman"/>
          <w:sz w:val="24"/>
          <w:szCs w:val="24"/>
        </w:rPr>
      </w:pPr>
    </w:p>
    <w:p w14:paraId="3E176115" w14:textId="3B2A22A7" w:rsidR="007E55D9" w:rsidRPr="005B5418" w:rsidRDefault="00805B3F" w:rsidP="007E55D9">
      <w:pPr>
        <w:spacing w:after="0" w:line="240" w:lineRule="auto"/>
        <w:ind w:left="1080"/>
        <w:jc w:val="both"/>
        <w:rPr>
          <w:rFonts w:ascii="Times New Roman" w:eastAsia="Times New Roman" w:hAnsi="Times New Roman" w:cs="Times New Roman"/>
          <w:sz w:val="24"/>
          <w:szCs w:val="24"/>
        </w:rPr>
      </w:pPr>
      <w:r w:rsidRPr="00DC0BDF">
        <w:rPr>
          <w:rFonts w:ascii="Times New Roman" w:eastAsia="Times New Roman" w:hAnsi="Times New Roman" w:cs="Times New Roman"/>
          <w:sz w:val="24"/>
          <w:szCs w:val="24"/>
        </w:rPr>
        <w:t xml:space="preserve">Proposals must be emailed to the following address: </w:t>
      </w:r>
      <w:r w:rsidR="00DC0BDF" w:rsidRPr="00DC0BDF">
        <w:rPr>
          <w:rFonts w:ascii="Times New Roman" w:eastAsia="Times New Roman" w:hAnsi="Times New Roman" w:cs="Times New Roman"/>
          <w:sz w:val="24"/>
          <w:szCs w:val="24"/>
        </w:rPr>
        <w:t>FinancialAdvisor2025RFP@delaware.gov.</w:t>
      </w:r>
    </w:p>
    <w:p w14:paraId="266EBC28" w14:textId="6AD7EE5A" w:rsidR="00A07EBA" w:rsidRDefault="00A07EB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8DFE269" w14:textId="77777777" w:rsidR="00541C1A" w:rsidRPr="005B5418" w:rsidRDefault="00541C1A" w:rsidP="00541C1A">
      <w:pPr>
        <w:spacing w:after="0" w:line="240" w:lineRule="auto"/>
        <w:ind w:left="1080"/>
        <w:jc w:val="both"/>
        <w:rPr>
          <w:rFonts w:ascii="Times New Roman" w:eastAsia="Times New Roman" w:hAnsi="Times New Roman" w:cs="Times New Roman"/>
          <w:sz w:val="24"/>
          <w:szCs w:val="24"/>
        </w:rPr>
      </w:pPr>
    </w:p>
    <w:p w14:paraId="01350FC5" w14:textId="77777777" w:rsidR="007E55D9" w:rsidRPr="005B5418" w:rsidRDefault="007E55D9" w:rsidP="002976E2">
      <w:pPr>
        <w:pStyle w:val="ListParagraph"/>
        <w:numPr>
          <w:ilvl w:val="0"/>
          <w:numId w:val="56"/>
        </w:numPr>
        <w:rPr>
          <w:rFonts w:ascii="Times New Roman" w:hAnsi="Times New Roman" w:cs="Times New Roman"/>
        </w:rPr>
      </w:pPr>
      <w:r w:rsidRPr="005B5418">
        <w:rPr>
          <w:rFonts w:ascii="Times New Roman" w:hAnsi="Times New Roman" w:cs="Times New Roman"/>
          <w:b/>
        </w:rPr>
        <w:t>Proposal Modifications</w:t>
      </w:r>
    </w:p>
    <w:p w14:paraId="6BAAA5BF" w14:textId="77777777" w:rsidR="00AE4FC5" w:rsidRPr="005B5418" w:rsidRDefault="00AE4FC5" w:rsidP="007E55D9">
      <w:pPr>
        <w:spacing w:after="0" w:line="240" w:lineRule="auto"/>
        <w:ind w:left="1080"/>
        <w:rPr>
          <w:rFonts w:ascii="Times New Roman" w:eastAsia="Times New Roman" w:hAnsi="Times New Roman" w:cs="Times New Roman"/>
          <w:sz w:val="24"/>
          <w:szCs w:val="24"/>
        </w:rPr>
      </w:pPr>
    </w:p>
    <w:p w14:paraId="0CA57E89" w14:textId="068178D2" w:rsidR="007E55D9" w:rsidRPr="005B5418" w:rsidRDefault="007E55D9" w:rsidP="00AE4FC5">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Any changes, amendments or modifications to a proposal must be made in writing, submitted in the same manner as the original response and conspicuously labeled as a change, amendment or modification to a previously submitted proposal.  Changes, amendments</w:t>
      </w:r>
      <w:r w:rsidR="00AE4FC5"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 xml:space="preserve"> or modifications to proposals shall not be accepted or considered after the </w:t>
      </w:r>
      <w:r w:rsidR="2E39692A" w:rsidRPr="005B5418">
        <w:rPr>
          <w:rFonts w:ascii="Times New Roman" w:eastAsia="Times New Roman" w:hAnsi="Times New Roman" w:cs="Times New Roman"/>
          <w:sz w:val="24"/>
          <w:szCs w:val="24"/>
        </w:rPr>
        <w:t>P</w:t>
      </w:r>
      <w:r w:rsidR="00261D24" w:rsidRPr="005B5418">
        <w:rPr>
          <w:rFonts w:ascii="Times New Roman" w:eastAsia="Times New Roman" w:hAnsi="Times New Roman" w:cs="Times New Roman"/>
          <w:sz w:val="24"/>
          <w:szCs w:val="24"/>
        </w:rPr>
        <w:t xml:space="preserve">roposal </w:t>
      </w:r>
      <w:r w:rsidR="57F58978" w:rsidRPr="005B5418">
        <w:rPr>
          <w:rFonts w:ascii="Times New Roman" w:eastAsia="Times New Roman" w:hAnsi="Times New Roman" w:cs="Times New Roman"/>
          <w:sz w:val="24"/>
          <w:szCs w:val="24"/>
        </w:rPr>
        <w:t>D</w:t>
      </w:r>
      <w:r w:rsidR="00261D24" w:rsidRPr="005B5418">
        <w:rPr>
          <w:rFonts w:ascii="Times New Roman" w:eastAsia="Times New Roman" w:hAnsi="Times New Roman" w:cs="Times New Roman"/>
          <w:sz w:val="24"/>
          <w:szCs w:val="24"/>
        </w:rPr>
        <w:t>eadline</w:t>
      </w:r>
      <w:r w:rsidRPr="005B5418">
        <w:rPr>
          <w:rFonts w:ascii="Times New Roman" w:eastAsia="Times New Roman" w:hAnsi="Times New Roman" w:cs="Times New Roman"/>
          <w:sz w:val="24"/>
          <w:szCs w:val="24"/>
        </w:rPr>
        <w:t>.</w:t>
      </w:r>
    </w:p>
    <w:p w14:paraId="43F40D3C" w14:textId="77777777" w:rsidR="007E55D9" w:rsidRPr="005B5418" w:rsidRDefault="007E55D9" w:rsidP="00541C1A">
      <w:pPr>
        <w:spacing w:after="0" w:line="240" w:lineRule="auto"/>
        <w:rPr>
          <w:rFonts w:ascii="Times New Roman" w:eastAsia="Times New Roman" w:hAnsi="Times New Roman" w:cs="Times New Roman"/>
          <w:sz w:val="24"/>
          <w:szCs w:val="24"/>
        </w:rPr>
      </w:pPr>
    </w:p>
    <w:p w14:paraId="04AC8ADF" w14:textId="4C34F9D5" w:rsidR="007E55D9" w:rsidRPr="005B5418" w:rsidRDefault="007E55D9" w:rsidP="002976E2">
      <w:pPr>
        <w:pStyle w:val="ListParagraph"/>
        <w:numPr>
          <w:ilvl w:val="0"/>
          <w:numId w:val="56"/>
        </w:numPr>
        <w:rPr>
          <w:rFonts w:ascii="Times New Roman" w:hAnsi="Times New Roman" w:cs="Times New Roman"/>
          <w:b/>
        </w:rPr>
      </w:pPr>
      <w:r w:rsidRPr="005B5418">
        <w:rPr>
          <w:rFonts w:ascii="Times New Roman" w:hAnsi="Times New Roman" w:cs="Times New Roman"/>
          <w:b/>
        </w:rPr>
        <w:t>Proposal C</w:t>
      </w:r>
      <w:r w:rsidR="00100273" w:rsidRPr="005B5418">
        <w:rPr>
          <w:rFonts w:ascii="Times New Roman" w:hAnsi="Times New Roman" w:cs="Times New Roman"/>
          <w:b/>
        </w:rPr>
        <w:t xml:space="preserve">osts </w:t>
      </w:r>
      <w:r w:rsidRPr="005B5418">
        <w:rPr>
          <w:rFonts w:ascii="Times New Roman" w:hAnsi="Times New Roman" w:cs="Times New Roman"/>
          <w:b/>
        </w:rPr>
        <w:t>and Expenses</w:t>
      </w:r>
    </w:p>
    <w:p w14:paraId="6A5838D8" w14:textId="77777777" w:rsidR="00AE4FC5" w:rsidRPr="005B5418" w:rsidRDefault="00AE4FC5" w:rsidP="00AE4FC5">
      <w:pPr>
        <w:spacing w:after="0" w:line="240" w:lineRule="auto"/>
        <w:ind w:left="1080"/>
        <w:rPr>
          <w:rFonts w:ascii="Times New Roman" w:eastAsia="Times New Roman" w:hAnsi="Times New Roman" w:cs="Times New Roman"/>
          <w:b/>
          <w:sz w:val="24"/>
          <w:szCs w:val="24"/>
        </w:rPr>
      </w:pPr>
    </w:p>
    <w:p w14:paraId="55899A46" w14:textId="70EBDF6E" w:rsidR="007E55D9" w:rsidRPr="005B5418" w:rsidRDefault="00AE4FC5" w:rsidP="007E55D9">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The State is not responsible for and </w:t>
      </w:r>
      <w:r w:rsidR="007E55D9" w:rsidRPr="005B5418">
        <w:rPr>
          <w:rFonts w:ascii="Times New Roman" w:eastAsia="Times New Roman" w:hAnsi="Times New Roman" w:cs="Times New Roman"/>
          <w:sz w:val="24"/>
          <w:szCs w:val="24"/>
        </w:rPr>
        <w:t xml:space="preserve">will not pay any cs incurred by any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in </w:t>
      </w:r>
      <w:r w:rsidR="007E55D9" w:rsidRPr="005B5418">
        <w:rPr>
          <w:rFonts w:ascii="Times New Roman" w:eastAsia="Times New Roman" w:hAnsi="Times New Roman" w:cs="Times New Roman"/>
          <w:sz w:val="24"/>
          <w:szCs w:val="24"/>
        </w:rPr>
        <w:t xml:space="preserve">responding to this RFP, including, but not limited to, </w:t>
      </w:r>
      <w:r w:rsidR="00100273" w:rsidRPr="005B5418">
        <w:rPr>
          <w:rFonts w:ascii="Times New Roman" w:eastAsia="Times New Roman" w:hAnsi="Times New Roman" w:cs="Times New Roman"/>
          <w:sz w:val="24"/>
          <w:szCs w:val="24"/>
        </w:rPr>
        <w:t>cost</w:t>
      </w:r>
      <w:r w:rsidRPr="005B5418">
        <w:rPr>
          <w:rFonts w:ascii="Times New Roman" w:eastAsia="Times New Roman" w:hAnsi="Times New Roman" w:cs="Times New Roman"/>
          <w:sz w:val="24"/>
          <w:szCs w:val="24"/>
        </w:rPr>
        <w:t xml:space="preserve">s associated with </w:t>
      </w:r>
      <w:r w:rsidR="007E55D9" w:rsidRPr="005B5418">
        <w:rPr>
          <w:rFonts w:ascii="Times New Roman" w:eastAsia="Times New Roman" w:hAnsi="Times New Roman" w:cs="Times New Roman"/>
          <w:sz w:val="24"/>
          <w:szCs w:val="24"/>
        </w:rPr>
        <w:t>proposal preparation, printing</w:t>
      </w:r>
      <w:r w:rsidRPr="005B5418">
        <w:rPr>
          <w:rFonts w:ascii="Times New Roman" w:eastAsia="Times New Roman" w:hAnsi="Times New Roman" w:cs="Times New Roman"/>
          <w:sz w:val="24"/>
          <w:szCs w:val="24"/>
        </w:rPr>
        <w:t xml:space="preserve">, and </w:t>
      </w:r>
      <w:r w:rsidR="007E55D9" w:rsidRPr="005B5418">
        <w:rPr>
          <w:rFonts w:ascii="Times New Roman" w:eastAsia="Times New Roman" w:hAnsi="Times New Roman" w:cs="Times New Roman"/>
          <w:sz w:val="24"/>
          <w:szCs w:val="24"/>
        </w:rPr>
        <w:t xml:space="preserve">delivery, </w:t>
      </w:r>
      <w:r w:rsidRPr="005B5418">
        <w:rPr>
          <w:rFonts w:ascii="Times New Roman" w:eastAsia="Times New Roman" w:hAnsi="Times New Roman" w:cs="Times New Roman"/>
          <w:sz w:val="24"/>
          <w:szCs w:val="24"/>
        </w:rPr>
        <w:t>the interview/presentation process and contract negotiations</w:t>
      </w:r>
      <w:r w:rsidR="007E55D9" w:rsidRPr="005B5418">
        <w:rPr>
          <w:rFonts w:ascii="Times New Roman" w:eastAsia="Times New Roman" w:hAnsi="Times New Roman" w:cs="Times New Roman"/>
          <w:sz w:val="24"/>
          <w:szCs w:val="24"/>
        </w:rPr>
        <w:t xml:space="preserve">. </w:t>
      </w:r>
    </w:p>
    <w:p w14:paraId="1AF0472C" w14:textId="18FC29E9" w:rsidR="007E55D9" w:rsidRPr="005B5418" w:rsidRDefault="007E55D9" w:rsidP="007E55D9">
      <w:pPr>
        <w:spacing w:after="0" w:line="240" w:lineRule="auto"/>
        <w:ind w:left="1080"/>
        <w:rPr>
          <w:rFonts w:ascii="Times New Roman" w:eastAsia="Times New Roman" w:hAnsi="Times New Roman" w:cs="Times New Roman"/>
          <w:sz w:val="24"/>
          <w:szCs w:val="24"/>
        </w:rPr>
      </w:pPr>
    </w:p>
    <w:p w14:paraId="0EE7315D" w14:textId="77777777" w:rsidR="007E55D9" w:rsidRPr="005B5418" w:rsidRDefault="007E55D9" w:rsidP="002976E2">
      <w:pPr>
        <w:pStyle w:val="ListParagraph"/>
        <w:numPr>
          <w:ilvl w:val="0"/>
          <w:numId w:val="56"/>
        </w:numPr>
        <w:rPr>
          <w:rFonts w:ascii="Times New Roman" w:hAnsi="Times New Roman" w:cs="Times New Roman"/>
        </w:rPr>
      </w:pPr>
      <w:r w:rsidRPr="005B5418">
        <w:rPr>
          <w:rFonts w:ascii="Times New Roman" w:hAnsi="Times New Roman" w:cs="Times New Roman"/>
          <w:b/>
        </w:rPr>
        <w:t>Late Proposals</w:t>
      </w:r>
    </w:p>
    <w:p w14:paraId="565D701C" w14:textId="77777777" w:rsidR="008E30C9" w:rsidRPr="005B5418" w:rsidRDefault="008E30C9" w:rsidP="008E30C9">
      <w:pPr>
        <w:spacing w:after="0" w:line="240" w:lineRule="auto"/>
        <w:ind w:left="1080"/>
        <w:rPr>
          <w:rFonts w:ascii="Times New Roman" w:eastAsia="Times New Roman" w:hAnsi="Times New Roman" w:cs="Times New Roman"/>
          <w:sz w:val="24"/>
          <w:szCs w:val="24"/>
        </w:rPr>
      </w:pPr>
    </w:p>
    <w:p w14:paraId="22DFB4AB" w14:textId="0FFDF2DE" w:rsidR="0091586D" w:rsidRPr="005B5418" w:rsidRDefault="00261D24" w:rsidP="00B632F4">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Proposals will be electronically date and time stamped upon receipt. Proposals</w:t>
      </w:r>
      <w:r w:rsidR="6B13E32C"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received after the </w:t>
      </w:r>
      <w:r w:rsidR="00B632F4" w:rsidRPr="005B5418">
        <w:rPr>
          <w:rFonts w:ascii="Times New Roman" w:eastAsia="Times New Roman" w:hAnsi="Times New Roman" w:cs="Times New Roman"/>
          <w:sz w:val="24"/>
          <w:szCs w:val="24"/>
        </w:rPr>
        <w:t xml:space="preserve">Proposal Deadline </w:t>
      </w:r>
      <w:r w:rsidRPr="005B5418">
        <w:rPr>
          <w:rFonts w:ascii="Times New Roman" w:eastAsia="Times New Roman" w:hAnsi="Times New Roman" w:cs="Times New Roman"/>
          <w:sz w:val="24"/>
          <w:szCs w:val="24"/>
        </w:rPr>
        <w:t>will not be opened or considered.</w:t>
      </w:r>
    </w:p>
    <w:p w14:paraId="645384F8" w14:textId="65A916E1" w:rsidR="00843D6F" w:rsidRPr="005B5418" w:rsidRDefault="00261D24" w:rsidP="00434DD6">
      <w:pPr>
        <w:spacing w:after="0" w:line="240" w:lineRule="auto"/>
        <w:ind w:left="720"/>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 </w:t>
      </w:r>
    </w:p>
    <w:p w14:paraId="2A552481" w14:textId="77777777" w:rsidR="007E55D9" w:rsidRPr="005B5418" w:rsidRDefault="007E55D9" w:rsidP="002976E2">
      <w:pPr>
        <w:pStyle w:val="ListParagraph"/>
        <w:numPr>
          <w:ilvl w:val="0"/>
          <w:numId w:val="56"/>
        </w:numPr>
        <w:rPr>
          <w:rFonts w:ascii="Times New Roman" w:hAnsi="Times New Roman" w:cs="Times New Roman"/>
        </w:rPr>
      </w:pPr>
      <w:r w:rsidRPr="005B5418">
        <w:rPr>
          <w:rFonts w:ascii="Times New Roman" w:hAnsi="Times New Roman" w:cs="Times New Roman"/>
          <w:b/>
        </w:rPr>
        <w:t>Proposal Opening</w:t>
      </w:r>
    </w:p>
    <w:p w14:paraId="1F663BA9" w14:textId="77777777" w:rsidR="008E30C9" w:rsidRPr="005B5418" w:rsidRDefault="008E30C9" w:rsidP="007E55D9">
      <w:pPr>
        <w:spacing w:after="0" w:line="240" w:lineRule="auto"/>
        <w:ind w:left="1080"/>
        <w:jc w:val="both"/>
        <w:rPr>
          <w:rFonts w:ascii="Times New Roman" w:eastAsia="Times New Roman" w:hAnsi="Times New Roman" w:cs="Times New Roman"/>
          <w:sz w:val="24"/>
          <w:szCs w:val="24"/>
        </w:rPr>
      </w:pPr>
    </w:p>
    <w:p w14:paraId="1B33B5C5" w14:textId="7AE1BCE0" w:rsidR="00412432" w:rsidRPr="005B5418" w:rsidRDefault="009F3715" w:rsidP="002B3243">
      <w:pPr>
        <w:spacing w:after="0" w:line="240" w:lineRule="auto"/>
        <w:ind w:left="1080"/>
        <w:jc w:val="both"/>
        <w:rPr>
          <w:rFonts w:ascii="Times New Roman" w:eastAsia="Times New Roman" w:hAnsi="Times New Roman" w:cs="Times New Roman"/>
          <w:sz w:val="24"/>
          <w:szCs w:val="24"/>
        </w:rPr>
      </w:pPr>
      <w:r w:rsidRPr="00805B3F">
        <w:rPr>
          <w:rFonts w:ascii="Times New Roman" w:eastAsia="Times New Roman" w:hAnsi="Times New Roman" w:cs="Times New Roman"/>
          <w:sz w:val="24"/>
          <w:szCs w:val="24"/>
        </w:rPr>
        <w:t xml:space="preserve">Timely proposals </w:t>
      </w:r>
      <w:r w:rsidR="007E55D9" w:rsidRPr="00805B3F">
        <w:rPr>
          <w:rFonts w:ascii="Times New Roman" w:eastAsia="Times New Roman" w:hAnsi="Times New Roman" w:cs="Times New Roman"/>
          <w:sz w:val="24"/>
          <w:szCs w:val="24"/>
        </w:rPr>
        <w:t>will be opened</w:t>
      </w:r>
      <w:r w:rsidR="1D268ADD" w:rsidRPr="00805B3F">
        <w:rPr>
          <w:rFonts w:ascii="Times New Roman" w:eastAsia="Times New Roman" w:hAnsi="Times New Roman" w:cs="Times New Roman"/>
          <w:sz w:val="24"/>
          <w:szCs w:val="24"/>
        </w:rPr>
        <w:t xml:space="preserve"> by</w:t>
      </w:r>
      <w:r w:rsidR="007E55D9" w:rsidRPr="00805B3F">
        <w:rPr>
          <w:rFonts w:ascii="Times New Roman" w:eastAsia="Times New Roman" w:hAnsi="Times New Roman" w:cs="Times New Roman"/>
          <w:sz w:val="24"/>
          <w:szCs w:val="24"/>
        </w:rPr>
        <w:t xml:space="preserve"> </w:t>
      </w:r>
      <w:r w:rsidR="00025B3E" w:rsidRPr="00805B3F">
        <w:rPr>
          <w:rFonts w:ascii="Times New Roman" w:eastAsia="Times New Roman" w:hAnsi="Times New Roman" w:cs="Times New Roman"/>
          <w:sz w:val="24"/>
          <w:szCs w:val="24"/>
        </w:rPr>
        <w:t>the Agencies</w:t>
      </w:r>
      <w:r w:rsidR="007E55D9" w:rsidRPr="00805B3F">
        <w:rPr>
          <w:rFonts w:ascii="Times New Roman" w:eastAsia="Times New Roman" w:hAnsi="Times New Roman" w:cs="Times New Roman"/>
          <w:sz w:val="24"/>
          <w:szCs w:val="24"/>
        </w:rPr>
        <w:t xml:space="preserve"> personnel</w:t>
      </w:r>
      <w:r w:rsidR="00805B3F" w:rsidRPr="00805B3F">
        <w:rPr>
          <w:rFonts w:ascii="Times New Roman" w:eastAsia="Times New Roman" w:hAnsi="Times New Roman" w:cs="Times New Roman"/>
          <w:sz w:val="24"/>
          <w:szCs w:val="24"/>
        </w:rPr>
        <w:t xml:space="preserve">.  </w:t>
      </w:r>
      <w:r w:rsidR="00261D24" w:rsidRPr="00805B3F">
        <w:rPr>
          <w:rFonts w:ascii="Times New Roman" w:eastAsia="Times New Roman" w:hAnsi="Times New Roman" w:cs="Times New Roman"/>
          <w:sz w:val="24"/>
          <w:szCs w:val="24"/>
        </w:rPr>
        <w:t>Unless required by applicable</w:t>
      </w:r>
      <w:r w:rsidR="00261D24" w:rsidRPr="005B5418">
        <w:rPr>
          <w:rFonts w:ascii="Times New Roman" w:eastAsia="Times New Roman" w:hAnsi="Times New Roman" w:cs="Times New Roman"/>
          <w:sz w:val="24"/>
          <w:szCs w:val="24"/>
        </w:rPr>
        <w:t xml:space="preserve"> law, the contents of any proposal shall not be disclosed prior to contract award.</w:t>
      </w:r>
    </w:p>
    <w:p w14:paraId="55651801" w14:textId="77777777" w:rsidR="00412432" w:rsidRPr="005B5418" w:rsidRDefault="00412432" w:rsidP="007E55D9">
      <w:pPr>
        <w:spacing w:after="0" w:line="240" w:lineRule="auto"/>
        <w:ind w:left="1080"/>
        <w:jc w:val="both"/>
        <w:rPr>
          <w:rFonts w:ascii="Times New Roman" w:eastAsia="Times New Roman" w:hAnsi="Times New Roman" w:cs="Times New Roman"/>
          <w:sz w:val="24"/>
          <w:szCs w:val="24"/>
        </w:rPr>
      </w:pPr>
    </w:p>
    <w:p w14:paraId="0B9FB60F" w14:textId="77777777" w:rsidR="007E55D9" w:rsidRPr="005B5418" w:rsidRDefault="007E55D9" w:rsidP="002976E2">
      <w:pPr>
        <w:pStyle w:val="ListParagraph"/>
        <w:numPr>
          <w:ilvl w:val="0"/>
          <w:numId w:val="56"/>
        </w:numPr>
        <w:rPr>
          <w:rFonts w:ascii="Times New Roman" w:hAnsi="Times New Roman" w:cs="Times New Roman"/>
        </w:rPr>
      </w:pPr>
      <w:r w:rsidRPr="005B5418">
        <w:rPr>
          <w:rFonts w:ascii="Times New Roman" w:hAnsi="Times New Roman" w:cs="Times New Roman"/>
          <w:b/>
        </w:rPr>
        <w:t>Non-Conforming Proposals</w:t>
      </w:r>
    </w:p>
    <w:p w14:paraId="09181AF8" w14:textId="77777777" w:rsidR="0079388C" w:rsidRPr="005B5418" w:rsidRDefault="0079388C" w:rsidP="007E55D9">
      <w:pPr>
        <w:spacing w:after="0" w:line="240" w:lineRule="auto"/>
        <w:ind w:left="1080"/>
        <w:rPr>
          <w:rFonts w:ascii="Times New Roman" w:eastAsia="Times New Roman" w:hAnsi="Times New Roman" w:cs="Times New Roman"/>
          <w:sz w:val="24"/>
          <w:szCs w:val="24"/>
        </w:rPr>
      </w:pPr>
    </w:p>
    <w:p w14:paraId="7CCF5470" w14:textId="25CB8B28" w:rsidR="00541C1A" w:rsidRPr="005B5418" w:rsidRDefault="007C3C0E" w:rsidP="00A25FA7">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25B3E" w:rsidRPr="005B5418">
        <w:rPr>
          <w:rFonts w:ascii="Times New Roman" w:eastAsia="Times New Roman" w:hAnsi="Times New Roman" w:cs="Times New Roman"/>
          <w:sz w:val="24"/>
          <w:szCs w:val="24"/>
        </w:rPr>
        <w:t>he Agencies</w:t>
      </w:r>
      <w:r w:rsidR="00206D5C" w:rsidRPr="005B5418">
        <w:rPr>
          <w:rFonts w:ascii="Times New Roman" w:eastAsia="Times New Roman" w:hAnsi="Times New Roman" w:cs="Times New Roman"/>
          <w:sz w:val="24"/>
          <w:szCs w:val="24"/>
        </w:rPr>
        <w:t xml:space="preserve"> may, in </w:t>
      </w:r>
      <w:r w:rsidR="00F3713F">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w:t>
      </w:r>
      <w:r w:rsidR="00206D5C" w:rsidRPr="005B5418">
        <w:rPr>
          <w:rFonts w:ascii="Times New Roman" w:eastAsia="Times New Roman" w:hAnsi="Times New Roman" w:cs="Times New Roman"/>
          <w:sz w:val="24"/>
          <w:szCs w:val="24"/>
        </w:rPr>
        <w:t>discretion, reject any non</w:t>
      </w:r>
      <w:r w:rsidR="007E55D9" w:rsidRPr="005B5418">
        <w:rPr>
          <w:rFonts w:ascii="Times New Roman" w:eastAsia="Times New Roman" w:hAnsi="Times New Roman" w:cs="Times New Roman"/>
          <w:sz w:val="24"/>
          <w:szCs w:val="24"/>
        </w:rPr>
        <w:t xml:space="preserve">-conforming proposals. Non-conforming proposals are defined as those that do not meet the </w:t>
      </w:r>
      <w:r w:rsidR="00206D5C" w:rsidRPr="005B5418">
        <w:rPr>
          <w:rFonts w:ascii="Times New Roman" w:eastAsia="Times New Roman" w:hAnsi="Times New Roman" w:cs="Times New Roman"/>
          <w:sz w:val="24"/>
          <w:szCs w:val="24"/>
        </w:rPr>
        <w:t xml:space="preserve">material </w:t>
      </w:r>
      <w:r w:rsidR="007E55D9" w:rsidRPr="005B5418">
        <w:rPr>
          <w:rFonts w:ascii="Times New Roman" w:eastAsia="Times New Roman" w:hAnsi="Times New Roman" w:cs="Times New Roman"/>
          <w:sz w:val="24"/>
          <w:szCs w:val="24"/>
        </w:rPr>
        <w:t xml:space="preserve">requirements of this RFP. </w:t>
      </w:r>
      <w:r w:rsidR="00025B3E" w:rsidRPr="005B5418">
        <w:rPr>
          <w:rFonts w:ascii="Times New Roman" w:eastAsia="Times New Roman" w:hAnsi="Times New Roman" w:cs="Times New Roman"/>
          <w:sz w:val="24"/>
          <w:szCs w:val="24"/>
        </w:rPr>
        <w:t>the Agencies</w:t>
      </w:r>
      <w:r w:rsidR="00206D5C" w:rsidRPr="005B5418">
        <w:rPr>
          <w:rFonts w:ascii="Times New Roman" w:eastAsia="Times New Roman" w:hAnsi="Times New Roman" w:cs="Times New Roman"/>
          <w:sz w:val="24"/>
          <w:szCs w:val="24"/>
        </w:rPr>
        <w:t xml:space="preserve"> shall have the authority and discretion to determine </w:t>
      </w:r>
      <w:r w:rsidR="007E55D9" w:rsidRPr="005B5418">
        <w:rPr>
          <w:rFonts w:ascii="Times New Roman" w:eastAsia="Times New Roman" w:hAnsi="Times New Roman" w:cs="Times New Roman"/>
          <w:sz w:val="24"/>
          <w:szCs w:val="24"/>
        </w:rPr>
        <w:t xml:space="preserve">whether an RFP requirement is </w:t>
      </w:r>
      <w:r w:rsidR="00206D5C" w:rsidRPr="005B5418">
        <w:rPr>
          <w:rFonts w:ascii="Times New Roman" w:eastAsia="Times New Roman" w:hAnsi="Times New Roman" w:cs="Times New Roman"/>
          <w:sz w:val="24"/>
          <w:szCs w:val="24"/>
        </w:rPr>
        <w:t>material</w:t>
      </w:r>
      <w:r w:rsidR="00387638" w:rsidRPr="005B5418">
        <w:rPr>
          <w:rFonts w:ascii="Times New Roman" w:eastAsia="Times New Roman" w:hAnsi="Times New Roman" w:cs="Times New Roman"/>
          <w:sz w:val="24"/>
          <w:szCs w:val="24"/>
        </w:rPr>
        <w:t>,</w:t>
      </w:r>
      <w:r w:rsidR="007E55D9" w:rsidRPr="005B5418">
        <w:rPr>
          <w:rFonts w:ascii="Times New Roman" w:eastAsia="Times New Roman" w:hAnsi="Times New Roman" w:cs="Times New Roman"/>
          <w:sz w:val="24"/>
          <w:szCs w:val="24"/>
        </w:rPr>
        <w:t xml:space="preserve"> or a mere formality</w:t>
      </w:r>
      <w:r w:rsidR="00206D5C" w:rsidRPr="005B5418">
        <w:rPr>
          <w:rFonts w:ascii="Times New Roman" w:eastAsia="Times New Roman" w:hAnsi="Times New Roman" w:cs="Times New Roman"/>
          <w:sz w:val="24"/>
          <w:szCs w:val="24"/>
        </w:rPr>
        <w:t xml:space="preserve"> or non</w:t>
      </w:r>
      <w:r w:rsidR="007F70B4" w:rsidRPr="005B5418">
        <w:rPr>
          <w:rFonts w:ascii="Times New Roman" w:eastAsia="Times New Roman" w:hAnsi="Times New Roman" w:cs="Times New Roman"/>
          <w:sz w:val="24"/>
          <w:szCs w:val="24"/>
        </w:rPr>
        <w:t>-</w:t>
      </w:r>
      <w:r w:rsidR="00206D5C" w:rsidRPr="005B5418">
        <w:rPr>
          <w:rFonts w:ascii="Times New Roman" w:eastAsia="Times New Roman" w:hAnsi="Times New Roman" w:cs="Times New Roman"/>
          <w:sz w:val="24"/>
          <w:szCs w:val="24"/>
        </w:rPr>
        <w:t>substantive requirement</w:t>
      </w:r>
      <w:r w:rsidR="007E55D9" w:rsidRPr="005B5418">
        <w:rPr>
          <w:rFonts w:ascii="Times New Roman" w:eastAsia="Times New Roman" w:hAnsi="Times New Roman" w:cs="Times New Roman"/>
          <w:sz w:val="24"/>
          <w:szCs w:val="24"/>
        </w:rPr>
        <w:t>.</w:t>
      </w:r>
    </w:p>
    <w:p w14:paraId="38E73D4E" w14:textId="77777777" w:rsidR="00541C1A" w:rsidRPr="005B5418" w:rsidRDefault="00541C1A" w:rsidP="00541C1A">
      <w:pPr>
        <w:spacing w:after="0" w:line="240" w:lineRule="auto"/>
        <w:rPr>
          <w:rFonts w:ascii="Times New Roman" w:eastAsia="Times New Roman" w:hAnsi="Times New Roman" w:cs="Times New Roman"/>
          <w:sz w:val="24"/>
          <w:szCs w:val="24"/>
        </w:rPr>
      </w:pPr>
    </w:p>
    <w:p w14:paraId="1A27B37A" w14:textId="77777777" w:rsidR="007E55D9" w:rsidRPr="005B5418" w:rsidRDefault="007E55D9" w:rsidP="002976E2">
      <w:pPr>
        <w:pStyle w:val="ListParagraph"/>
        <w:numPr>
          <w:ilvl w:val="0"/>
          <w:numId w:val="56"/>
        </w:numPr>
        <w:rPr>
          <w:rFonts w:ascii="Times New Roman" w:hAnsi="Times New Roman" w:cs="Times New Roman"/>
        </w:rPr>
      </w:pPr>
      <w:r w:rsidRPr="005B5418">
        <w:rPr>
          <w:rFonts w:ascii="Times New Roman" w:hAnsi="Times New Roman" w:cs="Times New Roman"/>
          <w:b/>
        </w:rPr>
        <w:t>Confidentiality of Documents</w:t>
      </w:r>
    </w:p>
    <w:p w14:paraId="001D1682" w14:textId="77777777" w:rsidR="009376CE" w:rsidRPr="005B5418" w:rsidRDefault="009376CE" w:rsidP="008B4434">
      <w:pPr>
        <w:spacing w:after="0" w:line="240" w:lineRule="auto"/>
        <w:ind w:left="1080"/>
        <w:jc w:val="both"/>
        <w:rPr>
          <w:rFonts w:ascii="Times New Roman" w:eastAsia="Times New Roman" w:hAnsi="Times New Roman" w:cs="Times New Roman"/>
          <w:sz w:val="24"/>
          <w:szCs w:val="24"/>
        </w:rPr>
      </w:pPr>
    </w:p>
    <w:p w14:paraId="76F51BC4" w14:textId="6105F0A0" w:rsidR="00CE2C2C" w:rsidRPr="005B5418" w:rsidRDefault="00A105A5" w:rsidP="00CE2C2C">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Except as noted below</w:t>
      </w:r>
      <w:r w:rsidR="00CE2C2C" w:rsidRPr="005B5418">
        <w:rPr>
          <w:rFonts w:ascii="Times New Roman" w:eastAsia="Times New Roman" w:hAnsi="Times New Roman" w:cs="Times New Roman"/>
          <w:sz w:val="24"/>
          <w:szCs w:val="24"/>
        </w:rPr>
        <w:t xml:space="preserve">, all documents submitted as part of a </w:t>
      </w:r>
      <w:r w:rsidR="00AE3E7F" w:rsidRPr="005B5418">
        <w:rPr>
          <w:rFonts w:ascii="Times New Roman" w:eastAsia="Times New Roman" w:hAnsi="Times New Roman" w:cs="Times New Roman"/>
          <w:sz w:val="24"/>
          <w:szCs w:val="24"/>
        </w:rPr>
        <w:t>Vendor</w:t>
      </w:r>
      <w:r w:rsidR="00CE2C2C" w:rsidRPr="005B5418">
        <w:rPr>
          <w:rFonts w:ascii="Times New Roman" w:eastAsia="Times New Roman" w:hAnsi="Times New Roman" w:cs="Times New Roman"/>
          <w:sz w:val="24"/>
          <w:szCs w:val="24"/>
        </w:rPr>
        <w:t xml:space="preserve">’s proposal will be treated as confidential during the evaluation process and will not be available for review by anyone other </w:t>
      </w:r>
      <w:r w:rsidR="007C3C0E">
        <w:rPr>
          <w:rFonts w:ascii="Times New Roman" w:eastAsia="Times New Roman" w:hAnsi="Times New Roman" w:cs="Times New Roman"/>
          <w:sz w:val="24"/>
          <w:szCs w:val="24"/>
        </w:rPr>
        <w:t>than</w:t>
      </w:r>
      <w:r w:rsidR="001F5FC8" w:rsidRPr="005B5418">
        <w:rPr>
          <w:rFonts w:ascii="Times New Roman" w:eastAsia="Times New Roman" w:hAnsi="Times New Roman" w:cs="Times New Roman"/>
          <w:sz w:val="24"/>
          <w:szCs w:val="24"/>
        </w:rPr>
        <w:t xml:space="preserve"> </w:t>
      </w:r>
      <w:r w:rsidR="00CE2C2C" w:rsidRPr="005B5418">
        <w:rPr>
          <w:rFonts w:ascii="Times New Roman" w:eastAsia="Times New Roman" w:hAnsi="Times New Roman" w:cs="Times New Roman"/>
          <w:sz w:val="24"/>
          <w:szCs w:val="24"/>
        </w:rPr>
        <w:t xml:space="preserve">the Evaluation Team and </w:t>
      </w:r>
      <w:r w:rsidR="00E54CE8" w:rsidRPr="005B5418">
        <w:rPr>
          <w:rFonts w:ascii="Times New Roman" w:eastAsia="Times New Roman" w:hAnsi="Times New Roman" w:cs="Times New Roman"/>
          <w:sz w:val="24"/>
          <w:szCs w:val="24"/>
        </w:rPr>
        <w:t>counsel</w:t>
      </w:r>
      <w:r w:rsidR="00CE2C2C" w:rsidRPr="005B5418">
        <w:rPr>
          <w:rFonts w:ascii="Times New Roman" w:eastAsia="Times New Roman" w:hAnsi="Times New Roman" w:cs="Times New Roman"/>
          <w:sz w:val="24"/>
          <w:szCs w:val="24"/>
        </w:rPr>
        <w:t xml:space="preserve">. There shall be no disclosure of any </w:t>
      </w:r>
      <w:r w:rsidR="00AE3E7F" w:rsidRPr="005B5418">
        <w:rPr>
          <w:rFonts w:ascii="Times New Roman" w:eastAsia="Times New Roman" w:hAnsi="Times New Roman" w:cs="Times New Roman"/>
          <w:sz w:val="24"/>
          <w:szCs w:val="24"/>
        </w:rPr>
        <w:t>Vendor</w:t>
      </w:r>
      <w:r w:rsidR="00CE2C2C" w:rsidRPr="005B5418">
        <w:rPr>
          <w:rFonts w:ascii="Times New Roman" w:eastAsia="Times New Roman" w:hAnsi="Times New Roman" w:cs="Times New Roman"/>
          <w:sz w:val="24"/>
          <w:szCs w:val="24"/>
        </w:rPr>
        <w:t xml:space="preserve">’s information to a competing </w:t>
      </w:r>
      <w:r w:rsidR="00AE3E7F" w:rsidRPr="005B5418">
        <w:rPr>
          <w:rFonts w:ascii="Times New Roman" w:eastAsia="Times New Roman" w:hAnsi="Times New Roman" w:cs="Times New Roman"/>
          <w:sz w:val="24"/>
          <w:szCs w:val="24"/>
        </w:rPr>
        <w:t>Vendor</w:t>
      </w:r>
      <w:r w:rsidR="00CE2C2C" w:rsidRPr="005B5418">
        <w:rPr>
          <w:rFonts w:ascii="Times New Roman" w:eastAsia="Times New Roman" w:hAnsi="Times New Roman" w:cs="Times New Roman"/>
          <w:sz w:val="24"/>
          <w:szCs w:val="24"/>
        </w:rPr>
        <w:t xml:space="preserve"> prior to award of the contract unless such disclosure is required by law or a court </w:t>
      </w:r>
      <w:r w:rsidRPr="005B5418">
        <w:rPr>
          <w:rFonts w:ascii="Times New Roman" w:eastAsia="Times New Roman" w:hAnsi="Times New Roman" w:cs="Times New Roman"/>
          <w:sz w:val="24"/>
          <w:szCs w:val="24"/>
        </w:rPr>
        <w:t>order</w:t>
      </w:r>
      <w:r w:rsidR="00CE2C2C" w:rsidRPr="005B5418">
        <w:rPr>
          <w:rFonts w:ascii="Times New Roman" w:eastAsia="Times New Roman" w:hAnsi="Times New Roman" w:cs="Times New Roman"/>
          <w:sz w:val="24"/>
          <w:szCs w:val="24"/>
        </w:rPr>
        <w:t>.</w:t>
      </w:r>
    </w:p>
    <w:p w14:paraId="3437244B" w14:textId="77777777" w:rsidR="00CE2C2C" w:rsidRPr="005B5418" w:rsidRDefault="00CE2C2C" w:rsidP="00CE2C2C">
      <w:pPr>
        <w:spacing w:after="0" w:line="240" w:lineRule="auto"/>
        <w:ind w:left="1080"/>
        <w:jc w:val="both"/>
        <w:rPr>
          <w:rFonts w:ascii="Times New Roman" w:eastAsia="Times New Roman" w:hAnsi="Times New Roman" w:cs="Times New Roman"/>
          <w:sz w:val="24"/>
          <w:szCs w:val="24"/>
        </w:rPr>
      </w:pPr>
    </w:p>
    <w:p w14:paraId="42781D4C" w14:textId="3BED20D0" w:rsidR="00CE2C2C" w:rsidRPr="005B5418" w:rsidRDefault="00CE2C2C" w:rsidP="00CE2C2C">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The State </w:t>
      </w:r>
      <w:r w:rsidR="00B32632" w:rsidRPr="005B5418">
        <w:rPr>
          <w:rFonts w:ascii="Times New Roman" w:eastAsia="Times New Roman" w:hAnsi="Times New Roman" w:cs="Times New Roman"/>
          <w:sz w:val="24"/>
          <w:szCs w:val="24"/>
        </w:rPr>
        <w:t>is</w:t>
      </w:r>
      <w:r w:rsidRPr="005B5418">
        <w:rPr>
          <w:rFonts w:ascii="Times New Roman" w:eastAsia="Times New Roman" w:hAnsi="Times New Roman" w:cs="Times New Roman"/>
          <w:sz w:val="24"/>
          <w:szCs w:val="24"/>
        </w:rPr>
        <w:t xml:space="preserve"> required to comply with the State of Delaware Freedom of Information Act, 29 </w:t>
      </w:r>
      <w:r w:rsidRPr="005B5418">
        <w:rPr>
          <w:rFonts w:ascii="Times New Roman" w:eastAsia="Times New Roman" w:hAnsi="Times New Roman" w:cs="Times New Roman"/>
          <w:i/>
          <w:sz w:val="24"/>
          <w:szCs w:val="24"/>
        </w:rPr>
        <w:t>Del. C.</w:t>
      </w:r>
      <w:r w:rsidRPr="005B5418">
        <w:rPr>
          <w:rFonts w:ascii="Times New Roman" w:eastAsia="Times New Roman" w:hAnsi="Times New Roman" w:cs="Times New Roman"/>
          <w:sz w:val="24"/>
          <w:szCs w:val="24"/>
        </w:rPr>
        <w:t xml:space="preserve"> §</w:t>
      </w:r>
      <w:r w:rsidR="00B32632"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 xml:space="preserve"> 10001</w:t>
      </w:r>
      <w:r w:rsidR="00B32632" w:rsidRPr="005B5418">
        <w:rPr>
          <w:rFonts w:ascii="Times New Roman" w:eastAsia="Times New Roman" w:hAnsi="Times New Roman" w:cs="Times New Roman"/>
          <w:sz w:val="24"/>
          <w:szCs w:val="24"/>
        </w:rPr>
        <w:t>-10007</w:t>
      </w:r>
      <w:r w:rsidRPr="005B5418">
        <w:rPr>
          <w:rFonts w:ascii="Times New Roman" w:eastAsia="Times New Roman" w:hAnsi="Times New Roman" w:cs="Times New Roman"/>
          <w:sz w:val="24"/>
          <w:szCs w:val="24"/>
        </w:rPr>
        <w:t xml:space="preserve"> (“FOIA”). </w:t>
      </w:r>
      <w:r w:rsidR="00B32632" w:rsidRPr="005B5418">
        <w:rPr>
          <w:rFonts w:ascii="Times New Roman" w:eastAsia="Times New Roman" w:hAnsi="Times New Roman" w:cs="Times New Roman"/>
          <w:sz w:val="24"/>
          <w:szCs w:val="24"/>
        </w:rPr>
        <w:t xml:space="preserve">Under </w:t>
      </w:r>
      <w:r w:rsidRPr="005B5418">
        <w:rPr>
          <w:rFonts w:ascii="Times New Roman" w:eastAsia="Times New Roman" w:hAnsi="Times New Roman" w:cs="Times New Roman"/>
          <w:sz w:val="24"/>
          <w:szCs w:val="24"/>
        </w:rPr>
        <w:t>FOIA</w:t>
      </w:r>
      <w:r w:rsidR="00B32632"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 xml:space="preserve"> the State’s records are public records (unless otherwise declared by FOIA or other law to be exempt from disclosure) and are subject to inspection and copying by any person upon written request. Once a proposal is received by the </w:t>
      </w:r>
      <w:r w:rsidR="007C3C0E">
        <w:rPr>
          <w:rFonts w:ascii="Times New Roman" w:eastAsia="Times New Roman" w:hAnsi="Times New Roman" w:cs="Times New Roman"/>
          <w:sz w:val="24"/>
          <w:szCs w:val="24"/>
        </w:rPr>
        <w:t>Agencies</w:t>
      </w:r>
      <w:r w:rsidR="00B32632"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 xml:space="preserve"> </w:t>
      </w:r>
      <w:r w:rsidR="00B32632" w:rsidRPr="005B5418">
        <w:rPr>
          <w:rFonts w:ascii="Times New Roman" w:eastAsia="Times New Roman" w:hAnsi="Times New Roman" w:cs="Times New Roman"/>
          <w:sz w:val="24"/>
          <w:szCs w:val="24"/>
        </w:rPr>
        <w:t xml:space="preserve">it </w:t>
      </w:r>
      <w:r w:rsidRPr="005B5418">
        <w:rPr>
          <w:rFonts w:ascii="Times New Roman" w:eastAsia="Times New Roman" w:hAnsi="Times New Roman" w:cs="Times New Roman"/>
          <w:sz w:val="24"/>
          <w:szCs w:val="24"/>
        </w:rPr>
        <w:t>become</w:t>
      </w:r>
      <w:r w:rsidR="00B32632" w:rsidRPr="005B5418">
        <w:rPr>
          <w:rFonts w:ascii="Times New Roman" w:eastAsia="Times New Roman" w:hAnsi="Times New Roman" w:cs="Times New Roman"/>
          <w:sz w:val="24"/>
          <w:szCs w:val="24"/>
        </w:rPr>
        <w:t>s</w:t>
      </w:r>
      <w:r w:rsidRPr="005B5418">
        <w:rPr>
          <w:rFonts w:ascii="Times New Roman" w:eastAsia="Times New Roman" w:hAnsi="Times New Roman" w:cs="Times New Roman"/>
          <w:sz w:val="24"/>
          <w:szCs w:val="24"/>
        </w:rPr>
        <w:t xml:space="preserve"> subject to FOIA’s public disclosure obligations</w:t>
      </w:r>
      <w:r w:rsidR="00B32632" w:rsidRPr="005B5418">
        <w:rPr>
          <w:rFonts w:ascii="Times New Roman" w:eastAsia="Times New Roman" w:hAnsi="Times New Roman" w:cs="Times New Roman"/>
          <w:sz w:val="24"/>
          <w:szCs w:val="24"/>
        </w:rPr>
        <w:t>, subject to any applicable exemptions</w:t>
      </w:r>
      <w:r w:rsidRPr="005B5418">
        <w:rPr>
          <w:rFonts w:ascii="Times New Roman" w:eastAsia="Times New Roman" w:hAnsi="Times New Roman" w:cs="Times New Roman"/>
          <w:sz w:val="24"/>
          <w:szCs w:val="24"/>
        </w:rPr>
        <w:t xml:space="preserve">.  </w:t>
      </w:r>
    </w:p>
    <w:p w14:paraId="1508D477" w14:textId="77777777" w:rsidR="00CE2C2C" w:rsidRPr="005B5418" w:rsidRDefault="00CE2C2C" w:rsidP="00CE2C2C">
      <w:pPr>
        <w:spacing w:after="0" w:line="240" w:lineRule="auto"/>
        <w:ind w:left="1080"/>
        <w:jc w:val="both"/>
        <w:rPr>
          <w:rFonts w:ascii="Times New Roman" w:eastAsia="Times New Roman" w:hAnsi="Times New Roman" w:cs="Times New Roman"/>
          <w:sz w:val="24"/>
          <w:szCs w:val="24"/>
        </w:rPr>
      </w:pPr>
    </w:p>
    <w:p w14:paraId="0ECB8345" w14:textId="42F43835" w:rsidR="00CE2C2C" w:rsidRPr="005B5418" w:rsidRDefault="00CE2C2C" w:rsidP="00CE2C2C">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The State wishes to create a business-friendly environment and procurement process. As such, the State respects that </w:t>
      </w:r>
      <w:r w:rsidR="00AE3E7F" w:rsidRPr="005B5418">
        <w:rPr>
          <w:rFonts w:ascii="Times New Roman" w:eastAsia="Times New Roman" w:hAnsi="Times New Roman" w:cs="Times New Roman"/>
          <w:sz w:val="24"/>
          <w:szCs w:val="24"/>
        </w:rPr>
        <w:t>Vendors</w:t>
      </w:r>
      <w:r w:rsidRPr="005B5418">
        <w:rPr>
          <w:rFonts w:ascii="Times New Roman" w:eastAsia="Times New Roman" w:hAnsi="Times New Roman" w:cs="Times New Roman"/>
          <w:sz w:val="24"/>
          <w:szCs w:val="24"/>
        </w:rPr>
        <w:t xml:space="preserve"> desire to protect intellectual property, trade secrets and </w:t>
      </w:r>
      <w:r w:rsidR="00E54CE8" w:rsidRPr="005B5418">
        <w:rPr>
          <w:rFonts w:ascii="Times New Roman" w:eastAsia="Times New Roman" w:hAnsi="Times New Roman" w:cs="Times New Roman"/>
          <w:sz w:val="24"/>
          <w:szCs w:val="24"/>
        </w:rPr>
        <w:t xml:space="preserve">other </w:t>
      </w:r>
      <w:r w:rsidRPr="005B5418">
        <w:rPr>
          <w:rFonts w:ascii="Times New Roman" w:eastAsia="Times New Roman" w:hAnsi="Times New Roman" w:cs="Times New Roman"/>
          <w:sz w:val="24"/>
          <w:szCs w:val="24"/>
        </w:rPr>
        <w:t xml:space="preserve">confidential business information (collectively referred to herein as “confidential business information”). If a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feels that it cannot submit a proposal without including confidential business information, it must adhere to the following procedure or such proposal may be deemed unresponsive, may not be recommended for selection, and any applicable protection for the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’s confidential business information may be l</w:t>
      </w:r>
      <w:r w:rsidR="000C78EE" w:rsidRPr="005B5418">
        <w:rPr>
          <w:rFonts w:ascii="Times New Roman" w:eastAsia="Times New Roman" w:hAnsi="Times New Roman" w:cs="Times New Roman"/>
          <w:sz w:val="24"/>
          <w:szCs w:val="24"/>
        </w:rPr>
        <w:t>ost</w:t>
      </w:r>
      <w:r w:rsidRPr="005B5418">
        <w:rPr>
          <w:rFonts w:ascii="Times New Roman" w:eastAsia="Times New Roman" w:hAnsi="Times New Roman" w:cs="Times New Roman"/>
          <w:sz w:val="24"/>
          <w:szCs w:val="24"/>
        </w:rPr>
        <w:t xml:space="preserve">.  </w:t>
      </w:r>
    </w:p>
    <w:p w14:paraId="30779DB9" w14:textId="77777777" w:rsidR="00CE2C2C" w:rsidRPr="005B5418" w:rsidRDefault="00CE2C2C" w:rsidP="00CE2C2C">
      <w:pPr>
        <w:spacing w:after="0" w:line="240" w:lineRule="auto"/>
        <w:ind w:left="1080"/>
        <w:jc w:val="both"/>
        <w:rPr>
          <w:rFonts w:ascii="Times New Roman" w:eastAsia="Times New Roman" w:hAnsi="Times New Roman" w:cs="Times New Roman"/>
          <w:sz w:val="24"/>
          <w:szCs w:val="24"/>
        </w:rPr>
      </w:pPr>
    </w:p>
    <w:p w14:paraId="77EA89C3" w14:textId="77777777" w:rsidR="00CE2C2C" w:rsidRPr="005B5418" w:rsidRDefault="00CE2C2C" w:rsidP="00CE2C2C">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In order to allow the State to assess its ability to protect confidential business information, </w:t>
      </w:r>
      <w:r w:rsidR="00AE3E7F" w:rsidRPr="005B5418">
        <w:rPr>
          <w:rFonts w:ascii="Times New Roman" w:eastAsia="Times New Roman" w:hAnsi="Times New Roman" w:cs="Times New Roman"/>
          <w:sz w:val="24"/>
          <w:szCs w:val="24"/>
        </w:rPr>
        <w:t>Vendors</w:t>
      </w:r>
      <w:r w:rsidRPr="005B5418">
        <w:rPr>
          <w:rFonts w:ascii="Times New Roman" w:eastAsia="Times New Roman" w:hAnsi="Times New Roman" w:cs="Times New Roman"/>
          <w:sz w:val="24"/>
          <w:szCs w:val="24"/>
        </w:rPr>
        <w:t xml:space="preserve"> will be permitted to designate appropriate portions of their proposal as confidential business information.  </w:t>
      </w:r>
    </w:p>
    <w:p w14:paraId="7BB3E995" w14:textId="77777777" w:rsidR="00CE2C2C" w:rsidRPr="005B5418" w:rsidRDefault="00CE2C2C" w:rsidP="00CE2C2C">
      <w:pPr>
        <w:spacing w:after="0" w:line="240" w:lineRule="auto"/>
        <w:ind w:left="1080"/>
        <w:jc w:val="both"/>
        <w:rPr>
          <w:rFonts w:ascii="Times New Roman" w:eastAsia="Times New Roman" w:hAnsi="Times New Roman" w:cs="Times New Roman"/>
          <w:sz w:val="24"/>
          <w:szCs w:val="24"/>
        </w:rPr>
      </w:pPr>
    </w:p>
    <w:p w14:paraId="40150120" w14:textId="0AC311EF" w:rsidR="00CE2C2C" w:rsidRPr="005B5418" w:rsidRDefault="00AE3E7F" w:rsidP="00CE2C2C">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Vendors</w:t>
      </w:r>
      <w:r w:rsidR="00CE2C2C" w:rsidRPr="005B5418">
        <w:rPr>
          <w:rFonts w:ascii="Times New Roman" w:eastAsia="Times New Roman" w:hAnsi="Times New Roman" w:cs="Times New Roman"/>
          <w:sz w:val="24"/>
          <w:szCs w:val="24"/>
        </w:rPr>
        <w:t xml:space="preserve"> may submit portions of a proposal considered to be confidential business information in a separate, </w:t>
      </w:r>
      <w:r w:rsidR="00E05CB1" w:rsidRPr="005B5418">
        <w:rPr>
          <w:rFonts w:ascii="Times New Roman" w:eastAsia="Times New Roman" w:hAnsi="Times New Roman" w:cs="Times New Roman"/>
          <w:sz w:val="24"/>
          <w:szCs w:val="24"/>
        </w:rPr>
        <w:t>electronic file</w:t>
      </w:r>
      <w:r w:rsidR="00CE2C2C" w:rsidRPr="005B5418">
        <w:rPr>
          <w:rFonts w:ascii="Times New Roman" w:eastAsia="Times New Roman" w:hAnsi="Times New Roman" w:cs="Times New Roman"/>
          <w:sz w:val="24"/>
          <w:szCs w:val="24"/>
        </w:rPr>
        <w:t xml:space="preserve"> labeled “Confidential Business Information” and include the specific RFP number. </w:t>
      </w:r>
      <w:r w:rsidR="00CE2C2C" w:rsidRPr="005B5418">
        <w:rPr>
          <w:rFonts w:ascii="Times New Roman" w:eastAsia="Times New Roman" w:hAnsi="Times New Roman" w:cs="Times New Roman"/>
          <w:b/>
          <w:bCs/>
          <w:sz w:val="24"/>
          <w:szCs w:val="24"/>
        </w:rPr>
        <w:t xml:space="preserve">The </w:t>
      </w:r>
      <w:r w:rsidR="00E05CB1" w:rsidRPr="005B5418">
        <w:rPr>
          <w:rFonts w:ascii="Times New Roman" w:eastAsia="Times New Roman" w:hAnsi="Times New Roman" w:cs="Times New Roman"/>
          <w:b/>
          <w:bCs/>
          <w:sz w:val="24"/>
          <w:szCs w:val="24"/>
        </w:rPr>
        <w:t xml:space="preserve">file </w:t>
      </w:r>
      <w:r w:rsidR="00CE2C2C" w:rsidRPr="005B5418">
        <w:rPr>
          <w:rFonts w:ascii="Times New Roman" w:eastAsia="Times New Roman" w:hAnsi="Times New Roman" w:cs="Times New Roman"/>
          <w:b/>
          <w:bCs/>
          <w:sz w:val="24"/>
          <w:szCs w:val="24"/>
        </w:rPr>
        <w:t xml:space="preserve">must contain a letter from the submitting </w:t>
      </w:r>
      <w:r w:rsidRPr="005B5418">
        <w:rPr>
          <w:rFonts w:ascii="Times New Roman" w:eastAsia="Times New Roman" w:hAnsi="Times New Roman" w:cs="Times New Roman"/>
          <w:b/>
          <w:bCs/>
          <w:sz w:val="24"/>
          <w:szCs w:val="24"/>
        </w:rPr>
        <w:t>Vendor</w:t>
      </w:r>
      <w:r w:rsidR="00CE2C2C" w:rsidRPr="005B5418">
        <w:rPr>
          <w:rFonts w:ascii="Times New Roman" w:eastAsia="Times New Roman" w:hAnsi="Times New Roman" w:cs="Times New Roman"/>
          <w:b/>
          <w:bCs/>
          <w:sz w:val="24"/>
          <w:szCs w:val="24"/>
        </w:rPr>
        <w:t xml:space="preserve">’s legal counsel describing the </w:t>
      </w:r>
      <w:r w:rsidR="00E54CE8" w:rsidRPr="005B5418">
        <w:rPr>
          <w:rFonts w:ascii="Times New Roman" w:eastAsia="Times New Roman" w:hAnsi="Times New Roman" w:cs="Times New Roman"/>
          <w:b/>
          <w:bCs/>
          <w:sz w:val="24"/>
          <w:szCs w:val="24"/>
        </w:rPr>
        <w:t xml:space="preserve">information contained in the </w:t>
      </w:r>
      <w:r w:rsidR="00CE2C2C" w:rsidRPr="005B5418">
        <w:rPr>
          <w:rFonts w:ascii="Times New Roman" w:eastAsia="Times New Roman" w:hAnsi="Times New Roman" w:cs="Times New Roman"/>
          <w:b/>
          <w:bCs/>
          <w:sz w:val="24"/>
          <w:szCs w:val="24"/>
        </w:rPr>
        <w:t xml:space="preserve">documents, representing in good faith that the information </w:t>
      </w:r>
      <w:r w:rsidR="00E54CE8" w:rsidRPr="005B5418">
        <w:rPr>
          <w:rFonts w:ascii="Times New Roman" w:eastAsia="Times New Roman" w:hAnsi="Times New Roman" w:cs="Times New Roman"/>
          <w:b/>
          <w:bCs/>
          <w:sz w:val="24"/>
          <w:szCs w:val="24"/>
        </w:rPr>
        <w:t>is protected from disclosure under FOIA</w:t>
      </w:r>
      <w:r w:rsidR="00CE2C2C" w:rsidRPr="005B5418">
        <w:rPr>
          <w:rFonts w:ascii="Times New Roman" w:eastAsia="Times New Roman" w:hAnsi="Times New Roman" w:cs="Times New Roman"/>
          <w:b/>
          <w:bCs/>
          <w:sz w:val="24"/>
          <w:szCs w:val="24"/>
        </w:rPr>
        <w:t xml:space="preserve">, and briefly stating the reasons that </w:t>
      </w:r>
      <w:r w:rsidR="00E54CE8" w:rsidRPr="005B5418">
        <w:rPr>
          <w:rFonts w:ascii="Times New Roman" w:eastAsia="Times New Roman" w:hAnsi="Times New Roman" w:cs="Times New Roman"/>
          <w:b/>
          <w:bCs/>
          <w:sz w:val="24"/>
          <w:szCs w:val="24"/>
        </w:rPr>
        <w:t>such information</w:t>
      </w:r>
      <w:r w:rsidR="00CE2C2C" w:rsidRPr="005B5418">
        <w:rPr>
          <w:rFonts w:ascii="Times New Roman" w:eastAsia="Times New Roman" w:hAnsi="Times New Roman" w:cs="Times New Roman"/>
          <w:b/>
          <w:bCs/>
          <w:sz w:val="24"/>
          <w:szCs w:val="24"/>
        </w:rPr>
        <w:t xml:space="preserve"> </w:t>
      </w:r>
      <w:r w:rsidR="00E54CE8" w:rsidRPr="005B5418">
        <w:rPr>
          <w:rFonts w:ascii="Times New Roman" w:eastAsia="Times New Roman" w:hAnsi="Times New Roman" w:cs="Times New Roman"/>
          <w:b/>
          <w:bCs/>
          <w:sz w:val="24"/>
          <w:szCs w:val="24"/>
        </w:rPr>
        <w:t>is exempt under FOIA</w:t>
      </w:r>
      <w:r w:rsidR="00CE2C2C" w:rsidRPr="005B5418">
        <w:rPr>
          <w:rFonts w:ascii="Times New Roman" w:eastAsia="Times New Roman" w:hAnsi="Times New Roman" w:cs="Times New Roman"/>
          <w:b/>
          <w:bCs/>
          <w:sz w:val="24"/>
          <w:szCs w:val="24"/>
        </w:rPr>
        <w:t>.</w:t>
      </w:r>
    </w:p>
    <w:p w14:paraId="00D8F62E" w14:textId="77777777" w:rsidR="00CE2C2C" w:rsidRPr="005B5418" w:rsidRDefault="00CE2C2C" w:rsidP="00CE2C2C">
      <w:pPr>
        <w:spacing w:after="0" w:line="240" w:lineRule="auto"/>
        <w:ind w:left="1080"/>
        <w:jc w:val="both"/>
        <w:rPr>
          <w:rFonts w:ascii="Times New Roman" w:eastAsia="Times New Roman" w:hAnsi="Times New Roman" w:cs="Times New Roman"/>
          <w:sz w:val="24"/>
          <w:szCs w:val="24"/>
        </w:rPr>
      </w:pPr>
    </w:p>
    <w:p w14:paraId="1E68F61D" w14:textId="7B40E57C" w:rsidR="00CE2C2C" w:rsidRPr="005B5418" w:rsidRDefault="00CE2C2C" w:rsidP="00CE2C2C">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Upon receipt of a proposal accompanied by such a separate, sealed </w:t>
      </w:r>
      <w:r w:rsidR="18BD8CDD" w:rsidRPr="005B5418">
        <w:rPr>
          <w:rFonts w:ascii="Times New Roman" w:eastAsia="Times New Roman" w:hAnsi="Times New Roman" w:cs="Times New Roman"/>
          <w:sz w:val="24"/>
          <w:szCs w:val="24"/>
        </w:rPr>
        <w:t xml:space="preserve">electronic </w:t>
      </w:r>
      <w:r w:rsidR="00E05CB1" w:rsidRPr="005B5418">
        <w:rPr>
          <w:rFonts w:ascii="Times New Roman" w:eastAsia="Times New Roman" w:hAnsi="Times New Roman" w:cs="Times New Roman"/>
          <w:sz w:val="24"/>
          <w:szCs w:val="24"/>
        </w:rPr>
        <w:t>file</w:t>
      </w:r>
      <w:r w:rsidRPr="005B5418">
        <w:rPr>
          <w:rFonts w:ascii="Times New Roman" w:eastAsia="Times New Roman" w:hAnsi="Times New Roman" w:cs="Times New Roman"/>
          <w:sz w:val="24"/>
          <w:szCs w:val="24"/>
        </w:rPr>
        <w:t xml:space="preserve">, the </w:t>
      </w:r>
      <w:r w:rsidR="007C3C0E">
        <w:rPr>
          <w:rFonts w:ascii="Times New Roman" w:eastAsia="Times New Roman" w:hAnsi="Times New Roman" w:cs="Times New Roman"/>
          <w:sz w:val="24"/>
          <w:szCs w:val="24"/>
        </w:rPr>
        <w:t>Agencies</w:t>
      </w:r>
      <w:r w:rsidR="007C3C0E"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will determine whether the procedure described above has been followed. A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’s allegation as to its confidential business information shall not be binding on the State; rather, the </w:t>
      </w:r>
      <w:r w:rsidR="007C3C0E">
        <w:rPr>
          <w:rFonts w:ascii="Times New Roman" w:eastAsia="Times New Roman" w:hAnsi="Times New Roman" w:cs="Times New Roman"/>
          <w:sz w:val="24"/>
          <w:szCs w:val="24"/>
        </w:rPr>
        <w:t>Agencies</w:t>
      </w:r>
      <w:r w:rsidR="007C3C0E"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shall independently determine the validity of any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designation as set forth in this section. Any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submitting a proposal or using the procedures discussed herein expressly accepts the </w:t>
      </w:r>
      <w:r w:rsidR="007C3C0E">
        <w:rPr>
          <w:rFonts w:ascii="Times New Roman" w:eastAsia="Times New Roman" w:hAnsi="Times New Roman" w:cs="Times New Roman"/>
          <w:sz w:val="24"/>
          <w:szCs w:val="24"/>
        </w:rPr>
        <w:t>Agencies’</w:t>
      </w:r>
      <w:r w:rsidR="007C3C0E"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absolute right and duty to independently assess the legal and factual validity of any information designated as confidential business information. </w:t>
      </w:r>
      <w:r w:rsidRPr="005B5418">
        <w:rPr>
          <w:rFonts w:ascii="Times New Roman" w:eastAsia="Times New Roman" w:hAnsi="Times New Roman" w:cs="Times New Roman"/>
          <w:b/>
          <w:bCs/>
          <w:sz w:val="24"/>
          <w:szCs w:val="24"/>
        </w:rPr>
        <w:t xml:space="preserve">Accordingly, </w:t>
      </w:r>
      <w:r w:rsidR="00AE3E7F" w:rsidRPr="005B5418">
        <w:rPr>
          <w:rFonts w:ascii="Times New Roman" w:eastAsia="Times New Roman" w:hAnsi="Times New Roman" w:cs="Times New Roman"/>
          <w:b/>
          <w:bCs/>
          <w:sz w:val="24"/>
          <w:szCs w:val="24"/>
        </w:rPr>
        <w:t>Vendors</w:t>
      </w:r>
      <w:r w:rsidRPr="005B5418">
        <w:rPr>
          <w:rFonts w:ascii="Times New Roman" w:eastAsia="Times New Roman" w:hAnsi="Times New Roman" w:cs="Times New Roman"/>
          <w:b/>
          <w:bCs/>
          <w:sz w:val="24"/>
          <w:szCs w:val="24"/>
        </w:rPr>
        <w:t xml:space="preserve"> assume the risk that confidential business information included within a proposal may enter the public domain.</w:t>
      </w:r>
    </w:p>
    <w:p w14:paraId="3BB6813E" w14:textId="77777777" w:rsidR="00541C1A" w:rsidRPr="005B5418" w:rsidRDefault="00541C1A" w:rsidP="00A15EEF">
      <w:pPr>
        <w:spacing w:after="0" w:line="240" w:lineRule="auto"/>
        <w:ind w:left="1080"/>
        <w:jc w:val="both"/>
        <w:rPr>
          <w:rFonts w:ascii="Times New Roman" w:eastAsia="Times New Roman" w:hAnsi="Times New Roman" w:cs="Times New Roman"/>
          <w:sz w:val="24"/>
          <w:szCs w:val="24"/>
        </w:rPr>
      </w:pPr>
    </w:p>
    <w:p w14:paraId="6388EA2C" w14:textId="77777777" w:rsidR="007E55D9" w:rsidRPr="005B5418" w:rsidRDefault="007E55D9" w:rsidP="002976E2">
      <w:pPr>
        <w:pStyle w:val="ListParagraph"/>
        <w:numPr>
          <w:ilvl w:val="0"/>
          <w:numId w:val="56"/>
        </w:numPr>
        <w:rPr>
          <w:rFonts w:ascii="Times New Roman" w:hAnsi="Times New Roman" w:cs="Times New Roman"/>
        </w:rPr>
      </w:pPr>
      <w:r w:rsidRPr="005B5418">
        <w:rPr>
          <w:rFonts w:ascii="Times New Roman" w:hAnsi="Times New Roman" w:cs="Times New Roman"/>
          <w:b/>
        </w:rPr>
        <w:t>Sub-Contracting</w:t>
      </w:r>
    </w:p>
    <w:p w14:paraId="168C7673" w14:textId="77777777" w:rsidR="00892F9F" w:rsidRPr="005B5418" w:rsidRDefault="00892F9F" w:rsidP="007E55D9">
      <w:pPr>
        <w:spacing w:after="0" w:line="240" w:lineRule="auto"/>
        <w:ind w:left="1080"/>
        <w:rPr>
          <w:rFonts w:ascii="Times New Roman" w:eastAsia="Times New Roman" w:hAnsi="Times New Roman" w:cs="Times New Roman"/>
          <w:sz w:val="24"/>
          <w:szCs w:val="24"/>
        </w:rPr>
      </w:pPr>
    </w:p>
    <w:p w14:paraId="25A8D2CD" w14:textId="15B1FBBC" w:rsidR="00541C1A" w:rsidRPr="005B5418" w:rsidRDefault="000D702F" w:rsidP="000D702F">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Subcontracting is not permitted without </w:t>
      </w:r>
      <w:r w:rsidR="00025B3E" w:rsidRPr="005B5418">
        <w:rPr>
          <w:rFonts w:ascii="Times New Roman" w:eastAsia="Times New Roman" w:hAnsi="Times New Roman" w:cs="Times New Roman"/>
          <w:sz w:val="24"/>
          <w:szCs w:val="24"/>
        </w:rPr>
        <w:t>the</w:t>
      </w:r>
      <w:r w:rsidR="008C6180">
        <w:rPr>
          <w:rFonts w:ascii="Times New Roman" w:eastAsia="Times New Roman" w:hAnsi="Times New Roman" w:cs="Times New Roman"/>
          <w:sz w:val="24"/>
          <w:szCs w:val="24"/>
        </w:rPr>
        <w:t xml:space="preserve"> </w:t>
      </w:r>
      <w:r w:rsidR="005B5418" w:rsidRPr="005B5418">
        <w:rPr>
          <w:rFonts w:ascii="Times New Roman" w:eastAsia="Times New Roman" w:hAnsi="Times New Roman" w:cs="Times New Roman"/>
          <w:sz w:val="24"/>
          <w:szCs w:val="24"/>
        </w:rPr>
        <w:t>Agencies’</w:t>
      </w:r>
      <w:r w:rsidRPr="005B5418">
        <w:rPr>
          <w:rFonts w:ascii="Times New Roman" w:eastAsia="Times New Roman" w:hAnsi="Times New Roman" w:cs="Times New Roman"/>
          <w:sz w:val="24"/>
          <w:szCs w:val="24"/>
        </w:rPr>
        <w:t xml:space="preserve"> prior written consent.</w:t>
      </w:r>
      <w:r w:rsidR="698DD0F6"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Any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that submits a proposal contemplating the use of independent contractors or a subcontractor shall identify the purpose for such use, as well as the scope of work and other terms for any such arrangement. All independent contractors and subcontractors must agree in writing to be bound by the terms of the P</w:t>
      </w:r>
      <w:r w:rsidR="00394306" w:rsidRPr="005B5418">
        <w:rPr>
          <w:rFonts w:ascii="Times New Roman" w:eastAsia="Times New Roman" w:hAnsi="Times New Roman" w:cs="Times New Roman"/>
          <w:sz w:val="24"/>
          <w:szCs w:val="24"/>
        </w:rPr>
        <w:t>rofessional Service Agreement (the “PSA”)</w:t>
      </w:r>
      <w:r w:rsidR="00B32632" w:rsidRPr="005B5418">
        <w:rPr>
          <w:rFonts w:ascii="Times New Roman" w:eastAsia="Times New Roman" w:hAnsi="Times New Roman" w:cs="Times New Roman"/>
          <w:sz w:val="24"/>
          <w:szCs w:val="24"/>
        </w:rPr>
        <w:t xml:space="preserve"> </w:t>
      </w:r>
      <w:r w:rsidR="00A25B87">
        <w:rPr>
          <w:rFonts w:ascii="Times New Roman" w:eastAsia="Times New Roman" w:hAnsi="Times New Roman" w:cs="Times New Roman"/>
          <w:sz w:val="24"/>
          <w:szCs w:val="24"/>
        </w:rPr>
        <w:t xml:space="preserve">attached hereto as </w:t>
      </w:r>
      <w:r w:rsidR="00FA7385" w:rsidRPr="00FA7385">
        <w:rPr>
          <w:rFonts w:ascii="Times New Roman" w:eastAsia="Times New Roman" w:hAnsi="Times New Roman" w:cs="Times New Roman"/>
          <w:b/>
          <w:bCs/>
          <w:sz w:val="24"/>
          <w:szCs w:val="24"/>
        </w:rPr>
        <w:t>Appendix B</w:t>
      </w:r>
      <w:r w:rsidR="00A25B87">
        <w:rPr>
          <w:rFonts w:ascii="Times New Roman" w:eastAsia="Times New Roman" w:hAnsi="Times New Roman" w:cs="Times New Roman"/>
          <w:sz w:val="24"/>
          <w:szCs w:val="24"/>
        </w:rPr>
        <w:t xml:space="preserve">, </w:t>
      </w:r>
      <w:r w:rsidR="00B32632" w:rsidRPr="005B5418">
        <w:rPr>
          <w:rFonts w:ascii="Times New Roman" w:eastAsia="Times New Roman" w:hAnsi="Times New Roman" w:cs="Times New Roman"/>
          <w:sz w:val="24"/>
          <w:szCs w:val="24"/>
        </w:rPr>
        <w:t>governing the relationship between the Vendor and the State</w:t>
      </w:r>
      <w:r w:rsidR="00394306" w:rsidRPr="005B5418">
        <w:rPr>
          <w:rFonts w:ascii="Times New Roman" w:eastAsia="Times New Roman" w:hAnsi="Times New Roman" w:cs="Times New Roman"/>
          <w:sz w:val="24"/>
          <w:szCs w:val="24"/>
        </w:rPr>
        <w:t>.</w:t>
      </w:r>
    </w:p>
    <w:p w14:paraId="58ABBEB7" w14:textId="77777777" w:rsidR="000D702F" w:rsidRPr="005B5418" w:rsidRDefault="000D702F" w:rsidP="00394306">
      <w:pPr>
        <w:spacing w:after="0" w:line="240" w:lineRule="auto"/>
        <w:ind w:left="1080"/>
        <w:jc w:val="both"/>
        <w:rPr>
          <w:rFonts w:ascii="Times New Roman" w:eastAsia="Times New Roman" w:hAnsi="Times New Roman" w:cs="Times New Roman"/>
          <w:b/>
          <w:sz w:val="24"/>
          <w:szCs w:val="24"/>
        </w:rPr>
      </w:pPr>
    </w:p>
    <w:p w14:paraId="4FC04DD1" w14:textId="77777777" w:rsidR="007E55D9" w:rsidRPr="005B5418" w:rsidRDefault="007E55D9" w:rsidP="002976E2">
      <w:pPr>
        <w:pStyle w:val="ListParagraph"/>
        <w:numPr>
          <w:ilvl w:val="0"/>
          <w:numId w:val="56"/>
        </w:numPr>
        <w:rPr>
          <w:rFonts w:ascii="Times New Roman" w:hAnsi="Times New Roman" w:cs="Times New Roman"/>
        </w:rPr>
      </w:pPr>
      <w:r w:rsidRPr="005B5418">
        <w:rPr>
          <w:rFonts w:ascii="Times New Roman" w:hAnsi="Times New Roman" w:cs="Times New Roman"/>
          <w:b/>
        </w:rPr>
        <w:t>Discrepancies and Omissions</w:t>
      </w:r>
    </w:p>
    <w:p w14:paraId="1F7634E0" w14:textId="77777777" w:rsidR="009376CE" w:rsidRPr="005B5418" w:rsidRDefault="009376CE" w:rsidP="007E55D9">
      <w:pPr>
        <w:spacing w:after="0" w:line="240" w:lineRule="auto"/>
        <w:ind w:left="1080"/>
        <w:rPr>
          <w:rFonts w:ascii="Times New Roman" w:eastAsia="Times New Roman" w:hAnsi="Times New Roman" w:cs="Times New Roman"/>
          <w:sz w:val="24"/>
          <w:szCs w:val="24"/>
        </w:rPr>
      </w:pPr>
    </w:p>
    <w:p w14:paraId="14D74913" w14:textId="31618399" w:rsidR="007E55D9" w:rsidRPr="005B5418" w:rsidRDefault="00AE3E7F" w:rsidP="00816D32">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Vendors</w:t>
      </w:r>
      <w:r w:rsidR="007E55D9" w:rsidRPr="005B5418">
        <w:rPr>
          <w:rFonts w:ascii="Times New Roman" w:eastAsia="Times New Roman" w:hAnsi="Times New Roman" w:cs="Times New Roman"/>
          <w:sz w:val="24"/>
          <w:szCs w:val="24"/>
        </w:rPr>
        <w:t xml:space="preserve"> </w:t>
      </w:r>
      <w:r w:rsidR="009376CE" w:rsidRPr="005B5418">
        <w:rPr>
          <w:rFonts w:ascii="Times New Roman" w:eastAsia="Times New Roman" w:hAnsi="Times New Roman" w:cs="Times New Roman"/>
          <w:sz w:val="24"/>
          <w:szCs w:val="24"/>
        </w:rPr>
        <w:t xml:space="preserve">are </w:t>
      </w:r>
      <w:r w:rsidR="007E55D9" w:rsidRPr="005B5418">
        <w:rPr>
          <w:rFonts w:ascii="Times New Roman" w:eastAsia="Times New Roman" w:hAnsi="Times New Roman" w:cs="Times New Roman"/>
          <w:sz w:val="24"/>
          <w:szCs w:val="24"/>
        </w:rPr>
        <w:t>fully responsible for the completeness and accuracy of their proposal</w:t>
      </w:r>
      <w:r w:rsidR="009376CE" w:rsidRPr="005B5418">
        <w:rPr>
          <w:rFonts w:ascii="Times New Roman" w:eastAsia="Times New Roman" w:hAnsi="Times New Roman" w:cs="Times New Roman"/>
          <w:sz w:val="24"/>
          <w:szCs w:val="24"/>
        </w:rPr>
        <w:t>s</w:t>
      </w:r>
      <w:r w:rsidR="007E55D9" w:rsidRPr="005B5418">
        <w:rPr>
          <w:rFonts w:ascii="Times New Roman" w:eastAsia="Times New Roman" w:hAnsi="Times New Roman" w:cs="Times New Roman"/>
          <w:sz w:val="24"/>
          <w:szCs w:val="24"/>
        </w:rPr>
        <w:t xml:space="preserve">, and for examining this RFP and all </w:t>
      </w:r>
      <w:r w:rsidR="009376CE" w:rsidRPr="005B5418">
        <w:rPr>
          <w:rFonts w:ascii="Times New Roman" w:eastAsia="Times New Roman" w:hAnsi="Times New Roman" w:cs="Times New Roman"/>
          <w:sz w:val="24"/>
          <w:szCs w:val="24"/>
        </w:rPr>
        <w:t xml:space="preserve">attachments, exhibits and </w:t>
      </w:r>
      <w:r w:rsidR="007E55D9" w:rsidRPr="005B5418">
        <w:rPr>
          <w:rFonts w:ascii="Times New Roman" w:eastAsia="Times New Roman" w:hAnsi="Times New Roman" w:cs="Times New Roman"/>
          <w:sz w:val="24"/>
          <w:szCs w:val="24"/>
        </w:rPr>
        <w:t xml:space="preserve">addenda.  Failure to do so will be at the sole risk of </w:t>
      </w:r>
      <w:r w:rsidRPr="005B5418">
        <w:rPr>
          <w:rFonts w:ascii="Times New Roman" w:eastAsia="Times New Roman" w:hAnsi="Times New Roman" w:cs="Times New Roman"/>
          <w:sz w:val="24"/>
          <w:szCs w:val="24"/>
        </w:rPr>
        <w:t>Vendors</w:t>
      </w:r>
      <w:r w:rsidR="007E55D9" w:rsidRPr="005B5418">
        <w:rPr>
          <w:rFonts w:ascii="Times New Roman" w:eastAsia="Times New Roman" w:hAnsi="Times New Roman" w:cs="Times New Roman"/>
          <w:sz w:val="24"/>
          <w:szCs w:val="24"/>
        </w:rPr>
        <w:t xml:space="preserve">.  Should </w:t>
      </w:r>
      <w:r w:rsidR="009376CE" w:rsidRPr="005B5418">
        <w:rPr>
          <w:rFonts w:ascii="Times New Roman" w:eastAsia="Times New Roman" w:hAnsi="Times New Roman" w:cs="Times New Roman"/>
          <w:sz w:val="24"/>
          <w:szCs w:val="24"/>
        </w:rPr>
        <w:t xml:space="preserve">a </w:t>
      </w:r>
      <w:r w:rsidRPr="005B5418">
        <w:rPr>
          <w:rFonts w:ascii="Times New Roman" w:eastAsia="Times New Roman" w:hAnsi="Times New Roman" w:cs="Times New Roman"/>
          <w:sz w:val="24"/>
          <w:szCs w:val="24"/>
        </w:rPr>
        <w:t>Vendor</w:t>
      </w:r>
      <w:r w:rsidR="009376CE" w:rsidRPr="005B5418">
        <w:rPr>
          <w:rFonts w:ascii="Times New Roman" w:eastAsia="Times New Roman" w:hAnsi="Times New Roman" w:cs="Times New Roman"/>
          <w:sz w:val="24"/>
          <w:szCs w:val="24"/>
        </w:rPr>
        <w:t xml:space="preserve"> </w:t>
      </w:r>
      <w:r w:rsidR="007E55D9" w:rsidRPr="005B5418">
        <w:rPr>
          <w:rFonts w:ascii="Times New Roman" w:eastAsia="Times New Roman" w:hAnsi="Times New Roman" w:cs="Times New Roman"/>
          <w:sz w:val="24"/>
          <w:szCs w:val="24"/>
        </w:rPr>
        <w:t xml:space="preserve">find discrepancies, omissions, </w:t>
      </w:r>
      <w:r w:rsidR="003229EF" w:rsidRPr="005B5418">
        <w:rPr>
          <w:rFonts w:ascii="Times New Roman" w:eastAsia="Times New Roman" w:hAnsi="Times New Roman" w:cs="Times New Roman"/>
          <w:sz w:val="24"/>
          <w:szCs w:val="24"/>
        </w:rPr>
        <w:t xml:space="preserve">or </w:t>
      </w:r>
      <w:r w:rsidR="007E55D9" w:rsidRPr="005B5418">
        <w:rPr>
          <w:rFonts w:ascii="Times New Roman" w:eastAsia="Times New Roman" w:hAnsi="Times New Roman" w:cs="Times New Roman"/>
          <w:sz w:val="24"/>
          <w:szCs w:val="24"/>
        </w:rPr>
        <w:t xml:space="preserve">unclear or ambiguous </w:t>
      </w:r>
      <w:r w:rsidR="003229EF" w:rsidRPr="005B5418">
        <w:rPr>
          <w:rFonts w:ascii="Times New Roman" w:eastAsia="Times New Roman" w:hAnsi="Times New Roman" w:cs="Times New Roman"/>
          <w:sz w:val="24"/>
          <w:szCs w:val="24"/>
        </w:rPr>
        <w:t>language in</w:t>
      </w:r>
      <w:r w:rsidR="007E55D9" w:rsidRPr="005B5418">
        <w:rPr>
          <w:rFonts w:ascii="Times New Roman" w:eastAsia="Times New Roman" w:hAnsi="Times New Roman" w:cs="Times New Roman"/>
          <w:sz w:val="24"/>
          <w:szCs w:val="24"/>
        </w:rPr>
        <w:t xml:space="preserve"> this RFP, </w:t>
      </w:r>
      <w:r w:rsidR="00626F89" w:rsidRPr="005B5418">
        <w:rPr>
          <w:rFonts w:ascii="Times New Roman" w:eastAsia="Times New Roman" w:hAnsi="Times New Roman" w:cs="Times New Roman"/>
          <w:sz w:val="24"/>
          <w:szCs w:val="24"/>
        </w:rPr>
        <w:t xml:space="preserve">the </w:t>
      </w:r>
      <w:r w:rsidRPr="005B5418">
        <w:rPr>
          <w:rFonts w:ascii="Times New Roman" w:eastAsia="Times New Roman" w:hAnsi="Times New Roman" w:cs="Times New Roman"/>
          <w:sz w:val="24"/>
          <w:szCs w:val="24"/>
        </w:rPr>
        <w:t>Vendor</w:t>
      </w:r>
      <w:r w:rsidR="00816D32" w:rsidRPr="005B5418">
        <w:rPr>
          <w:rFonts w:ascii="Times New Roman" w:eastAsia="Times New Roman" w:hAnsi="Times New Roman" w:cs="Times New Roman"/>
          <w:sz w:val="24"/>
          <w:szCs w:val="24"/>
        </w:rPr>
        <w:t xml:space="preserve"> should seek clarification pursuant to the question and answer process detailed below</w:t>
      </w:r>
      <w:r w:rsidR="007E55D9" w:rsidRPr="005B5418">
        <w:rPr>
          <w:rFonts w:ascii="Times New Roman" w:eastAsia="Times New Roman" w:hAnsi="Times New Roman" w:cs="Times New Roman"/>
          <w:sz w:val="24"/>
          <w:szCs w:val="24"/>
        </w:rPr>
        <w:t>.</w:t>
      </w:r>
      <w:r w:rsidR="00816D32" w:rsidRPr="005B5418" w:rsidDel="00816D32">
        <w:rPr>
          <w:rFonts w:ascii="Times New Roman" w:eastAsia="Times New Roman" w:hAnsi="Times New Roman" w:cs="Times New Roman"/>
          <w:sz w:val="24"/>
          <w:szCs w:val="24"/>
        </w:rPr>
        <w:t xml:space="preserve"> </w:t>
      </w:r>
      <w:r w:rsidR="007E55D9" w:rsidRPr="005B5418">
        <w:rPr>
          <w:rFonts w:ascii="Times New Roman" w:eastAsia="Times New Roman" w:hAnsi="Times New Roman" w:cs="Times New Roman"/>
          <w:sz w:val="24"/>
          <w:szCs w:val="24"/>
        </w:rPr>
        <w:t xml:space="preserve">Protests based on any </w:t>
      </w:r>
      <w:r w:rsidR="003229EF" w:rsidRPr="005B5418">
        <w:rPr>
          <w:rFonts w:ascii="Times New Roman" w:eastAsia="Times New Roman" w:hAnsi="Times New Roman" w:cs="Times New Roman"/>
          <w:sz w:val="24"/>
          <w:szCs w:val="24"/>
        </w:rPr>
        <w:t>discrepancies, omissions, or unclear or ambiguous language</w:t>
      </w:r>
      <w:r w:rsidR="007E55D9" w:rsidRPr="005B5418">
        <w:rPr>
          <w:rFonts w:ascii="Times New Roman" w:eastAsia="Times New Roman" w:hAnsi="Times New Roman" w:cs="Times New Roman"/>
          <w:sz w:val="24"/>
          <w:szCs w:val="24"/>
        </w:rPr>
        <w:t xml:space="preserve"> will be disallowed if </w:t>
      </w:r>
      <w:r w:rsidR="003229EF" w:rsidRPr="005B5418">
        <w:rPr>
          <w:rFonts w:ascii="Times New Roman" w:eastAsia="Times New Roman" w:hAnsi="Times New Roman" w:cs="Times New Roman"/>
          <w:sz w:val="24"/>
          <w:szCs w:val="24"/>
        </w:rPr>
        <w:t>the same</w:t>
      </w:r>
      <w:r w:rsidR="007E55D9" w:rsidRPr="005B5418">
        <w:rPr>
          <w:rFonts w:ascii="Times New Roman" w:eastAsia="Times New Roman" w:hAnsi="Times New Roman" w:cs="Times New Roman"/>
          <w:sz w:val="24"/>
          <w:szCs w:val="24"/>
        </w:rPr>
        <w:t xml:space="preserve"> have not been</w:t>
      </w:r>
      <w:r w:rsidR="00816D32" w:rsidRPr="005B5418">
        <w:rPr>
          <w:rFonts w:ascii="Times New Roman" w:eastAsia="Times New Roman" w:hAnsi="Times New Roman" w:cs="Times New Roman"/>
          <w:sz w:val="24"/>
          <w:szCs w:val="24"/>
        </w:rPr>
        <w:t xml:space="preserve"> timely raised in and preserved through the question and answer process below</w:t>
      </w:r>
      <w:r w:rsidR="007E55D9" w:rsidRPr="005B5418">
        <w:rPr>
          <w:rFonts w:ascii="Times New Roman" w:eastAsia="Times New Roman" w:hAnsi="Times New Roman" w:cs="Times New Roman"/>
          <w:sz w:val="24"/>
          <w:szCs w:val="24"/>
        </w:rPr>
        <w:t>.</w:t>
      </w:r>
    </w:p>
    <w:p w14:paraId="221B0D42" w14:textId="77777777" w:rsidR="007E55D9" w:rsidRPr="005B5418" w:rsidRDefault="007E55D9" w:rsidP="007E55D9">
      <w:pPr>
        <w:spacing w:after="0" w:line="240" w:lineRule="auto"/>
        <w:ind w:left="1080"/>
        <w:rPr>
          <w:rFonts w:ascii="Times New Roman" w:eastAsia="Times New Roman" w:hAnsi="Times New Roman" w:cs="Times New Roman"/>
          <w:sz w:val="24"/>
          <w:szCs w:val="24"/>
        </w:rPr>
      </w:pPr>
    </w:p>
    <w:p w14:paraId="02D86F07" w14:textId="77777777" w:rsidR="007E55D9" w:rsidRPr="005B5418" w:rsidRDefault="007E55D9" w:rsidP="002976E2">
      <w:pPr>
        <w:pStyle w:val="ListParagraph"/>
        <w:numPr>
          <w:ilvl w:val="0"/>
          <w:numId w:val="56"/>
        </w:numPr>
        <w:rPr>
          <w:rFonts w:ascii="Times New Roman" w:hAnsi="Times New Roman" w:cs="Times New Roman"/>
          <w:b/>
        </w:rPr>
      </w:pPr>
      <w:r w:rsidRPr="005B5418">
        <w:rPr>
          <w:rFonts w:ascii="Times New Roman" w:hAnsi="Times New Roman" w:cs="Times New Roman"/>
          <w:b/>
        </w:rPr>
        <w:t>RFP Question and Answer Process</w:t>
      </w:r>
    </w:p>
    <w:p w14:paraId="44280F0C" w14:textId="77777777" w:rsidR="00942AA3" w:rsidRPr="005B5418" w:rsidRDefault="00942AA3" w:rsidP="007E55D9">
      <w:pPr>
        <w:tabs>
          <w:tab w:val="left" w:pos="2160"/>
        </w:tabs>
        <w:spacing w:after="0" w:line="240" w:lineRule="auto"/>
        <w:ind w:left="1440"/>
        <w:jc w:val="both"/>
        <w:rPr>
          <w:rFonts w:ascii="Times New Roman" w:eastAsia="Times New Roman" w:hAnsi="Times New Roman" w:cs="Times New Roman"/>
          <w:sz w:val="24"/>
          <w:szCs w:val="24"/>
        </w:rPr>
      </w:pPr>
    </w:p>
    <w:p w14:paraId="4FD61F58" w14:textId="2033C26B" w:rsidR="00912E7B" w:rsidRPr="005B5418" w:rsidRDefault="00A25B87" w:rsidP="00B44E62">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25B3E" w:rsidRPr="005B5418">
        <w:rPr>
          <w:rFonts w:ascii="Times New Roman" w:eastAsia="Times New Roman" w:hAnsi="Times New Roman" w:cs="Times New Roman"/>
          <w:sz w:val="24"/>
          <w:szCs w:val="24"/>
        </w:rPr>
        <w:t>he Agencies</w:t>
      </w:r>
      <w:r w:rsidR="007E55D9" w:rsidRPr="005B5418">
        <w:rPr>
          <w:rFonts w:ascii="Times New Roman" w:eastAsia="Times New Roman" w:hAnsi="Times New Roman" w:cs="Times New Roman"/>
          <w:sz w:val="24"/>
          <w:szCs w:val="24"/>
        </w:rPr>
        <w:t xml:space="preserve"> will allow written requests for clarification of the RFP. </w:t>
      </w:r>
      <w:r w:rsidR="00AE3E7F" w:rsidRPr="005B5418">
        <w:rPr>
          <w:rFonts w:ascii="Times New Roman" w:eastAsia="Times New Roman" w:hAnsi="Times New Roman" w:cs="Times New Roman"/>
          <w:sz w:val="24"/>
          <w:szCs w:val="24"/>
        </w:rPr>
        <w:t>Vendors</w:t>
      </w:r>
      <w:r w:rsidR="00912E7B" w:rsidRPr="005B5418">
        <w:rPr>
          <w:rFonts w:ascii="Times New Roman" w:eastAsia="Times New Roman" w:hAnsi="Times New Roman" w:cs="Times New Roman"/>
          <w:sz w:val="24"/>
          <w:szCs w:val="24"/>
        </w:rPr>
        <w:t xml:space="preserve"> must submit written questions in the format specified below to be received by the Designated Contact by 4:00 p.m., prevailing Eastern time, on</w:t>
      </w:r>
      <w:r w:rsidR="00100273" w:rsidRPr="005B5418">
        <w:rPr>
          <w:rFonts w:ascii="Times New Roman" w:eastAsia="Times New Roman" w:hAnsi="Times New Roman" w:cs="Times New Roman"/>
          <w:sz w:val="24"/>
          <w:szCs w:val="24"/>
        </w:rPr>
        <w:t xml:space="preserve"> </w:t>
      </w:r>
      <w:r w:rsidR="003075EA" w:rsidRPr="00F46E31">
        <w:rPr>
          <w:rFonts w:ascii="Times New Roman" w:eastAsia="Times New Roman" w:hAnsi="Times New Roman" w:cs="Times New Roman"/>
          <w:sz w:val="24"/>
          <w:szCs w:val="24"/>
        </w:rPr>
        <w:t>October</w:t>
      </w:r>
      <w:r w:rsidR="00100273" w:rsidRPr="00F46E31">
        <w:rPr>
          <w:rFonts w:ascii="Times New Roman" w:eastAsia="Times New Roman" w:hAnsi="Times New Roman" w:cs="Times New Roman"/>
          <w:sz w:val="24"/>
          <w:szCs w:val="24"/>
        </w:rPr>
        <w:t xml:space="preserve"> </w:t>
      </w:r>
      <w:r w:rsidR="00DC0BDF">
        <w:rPr>
          <w:rFonts w:ascii="Times New Roman" w:eastAsia="Times New Roman" w:hAnsi="Times New Roman" w:cs="Times New Roman"/>
          <w:sz w:val="24"/>
          <w:szCs w:val="24"/>
        </w:rPr>
        <w:t>21</w:t>
      </w:r>
      <w:r w:rsidR="00100273" w:rsidRPr="00F46E31">
        <w:rPr>
          <w:rFonts w:ascii="Times New Roman" w:eastAsia="Times New Roman" w:hAnsi="Times New Roman" w:cs="Times New Roman"/>
          <w:sz w:val="24"/>
          <w:szCs w:val="24"/>
        </w:rPr>
        <w:t>, 2025</w:t>
      </w:r>
      <w:r w:rsidR="00DC0BDF">
        <w:rPr>
          <w:rFonts w:ascii="Times New Roman" w:eastAsia="Times New Roman" w:hAnsi="Times New Roman" w:cs="Times New Roman"/>
          <w:sz w:val="24"/>
          <w:szCs w:val="24"/>
        </w:rPr>
        <w:t xml:space="preserve"> at 4:30 pm prevailing Eastern Time</w:t>
      </w:r>
      <w:r w:rsidR="00912E7B" w:rsidRPr="00F46E31">
        <w:rPr>
          <w:rFonts w:ascii="Times New Roman" w:eastAsia="Times New Roman" w:hAnsi="Times New Roman" w:cs="Times New Roman"/>
          <w:sz w:val="24"/>
          <w:szCs w:val="24"/>
        </w:rPr>
        <w:t xml:space="preserve">.  </w:t>
      </w:r>
      <w:r w:rsidR="00E54CE8" w:rsidRPr="00F46E31">
        <w:rPr>
          <w:rFonts w:ascii="Times New Roman" w:eastAsia="Times New Roman" w:hAnsi="Times New Roman" w:cs="Times New Roman"/>
          <w:sz w:val="24"/>
          <w:szCs w:val="24"/>
        </w:rPr>
        <w:t>Q</w:t>
      </w:r>
      <w:r w:rsidR="00912E7B" w:rsidRPr="00F46E31">
        <w:rPr>
          <w:rFonts w:ascii="Times New Roman" w:eastAsia="Times New Roman" w:hAnsi="Times New Roman" w:cs="Times New Roman"/>
          <w:sz w:val="24"/>
          <w:szCs w:val="24"/>
        </w:rPr>
        <w:t xml:space="preserve">uestions </w:t>
      </w:r>
      <w:r w:rsidR="00E54CE8" w:rsidRPr="00F46E31">
        <w:rPr>
          <w:rFonts w:ascii="Times New Roman" w:eastAsia="Times New Roman" w:hAnsi="Times New Roman" w:cs="Times New Roman"/>
          <w:sz w:val="24"/>
          <w:szCs w:val="24"/>
        </w:rPr>
        <w:t xml:space="preserve">must </w:t>
      </w:r>
      <w:r w:rsidR="00912E7B" w:rsidRPr="00F46E31">
        <w:rPr>
          <w:rFonts w:ascii="Times New Roman" w:eastAsia="Times New Roman" w:hAnsi="Times New Roman" w:cs="Times New Roman"/>
          <w:sz w:val="24"/>
          <w:szCs w:val="24"/>
        </w:rPr>
        <w:t>be submitted electronically to the</w:t>
      </w:r>
      <w:r w:rsidR="00912E7B" w:rsidRPr="005B5418">
        <w:rPr>
          <w:rFonts w:ascii="Times New Roman" w:eastAsia="Times New Roman" w:hAnsi="Times New Roman" w:cs="Times New Roman"/>
          <w:sz w:val="24"/>
          <w:szCs w:val="24"/>
        </w:rPr>
        <w:t xml:space="preserve"> following email address:  </w:t>
      </w:r>
      <w:hyperlink r:id="rId16" w:history="1">
        <w:r w:rsidR="00F46E31" w:rsidRPr="00E3260C">
          <w:rPr>
            <w:rStyle w:val="Hyperlink"/>
            <w:rFonts w:ascii="Times New Roman" w:eastAsia="Times New Roman" w:hAnsi="Times New Roman" w:cs="Times New Roman"/>
            <w:b/>
            <w:sz w:val="24"/>
            <w:szCs w:val="24"/>
          </w:rPr>
          <w:t>joel.heller@delaware.gov</w:t>
        </w:r>
      </w:hyperlink>
      <w:r w:rsidR="00912E7B" w:rsidRPr="005B5418">
        <w:rPr>
          <w:rFonts w:ascii="Times New Roman" w:eastAsia="Times New Roman" w:hAnsi="Times New Roman" w:cs="Times New Roman"/>
          <w:sz w:val="24"/>
          <w:szCs w:val="24"/>
        </w:rPr>
        <w:t>.</w:t>
      </w:r>
    </w:p>
    <w:p w14:paraId="647D5798" w14:textId="77777777" w:rsidR="00912E7B" w:rsidRPr="005B5418" w:rsidRDefault="00912E7B" w:rsidP="00B44E62">
      <w:pPr>
        <w:spacing w:after="0" w:line="240" w:lineRule="auto"/>
        <w:ind w:left="1080"/>
        <w:jc w:val="both"/>
        <w:rPr>
          <w:rFonts w:ascii="Times New Roman" w:eastAsia="Times New Roman" w:hAnsi="Times New Roman" w:cs="Times New Roman"/>
          <w:sz w:val="24"/>
          <w:szCs w:val="24"/>
        </w:rPr>
      </w:pPr>
    </w:p>
    <w:p w14:paraId="37966040" w14:textId="39430519" w:rsidR="00912E7B" w:rsidRPr="005B5418" w:rsidRDefault="007E55D9" w:rsidP="00B44E62">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All questions will be consolidated </w:t>
      </w:r>
      <w:r w:rsidR="00912E7B" w:rsidRPr="005B5418">
        <w:rPr>
          <w:rFonts w:ascii="Times New Roman" w:eastAsia="Times New Roman" w:hAnsi="Times New Roman" w:cs="Times New Roman"/>
          <w:sz w:val="24"/>
          <w:szCs w:val="24"/>
        </w:rPr>
        <w:t xml:space="preserve">and answered in </w:t>
      </w:r>
      <w:r w:rsidRPr="005B5418">
        <w:rPr>
          <w:rFonts w:ascii="Times New Roman" w:eastAsia="Times New Roman" w:hAnsi="Times New Roman" w:cs="Times New Roman"/>
          <w:sz w:val="24"/>
          <w:szCs w:val="24"/>
        </w:rPr>
        <w:t>a single response</w:t>
      </w:r>
      <w:r w:rsidR="00912E7B" w:rsidRPr="005B5418">
        <w:rPr>
          <w:rFonts w:ascii="Times New Roman" w:eastAsia="Times New Roman" w:hAnsi="Times New Roman" w:cs="Times New Roman"/>
          <w:sz w:val="24"/>
          <w:szCs w:val="24"/>
        </w:rPr>
        <w:t xml:space="preserve"> that will be </w:t>
      </w:r>
      <w:r w:rsidRPr="005B5418">
        <w:rPr>
          <w:rFonts w:ascii="Times New Roman" w:eastAsia="Times New Roman" w:hAnsi="Times New Roman" w:cs="Times New Roman"/>
          <w:sz w:val="24"/>
          <w:szCs w:val="24"/>
        </w:rPr>
        <w:t>p</w:t>
      </w:r>
      <w:r w:rsidR="00805B3F">
        <w:rPr>
          <w:rFonts w:ascii="Times New Roman" w:eastAsia="Times New Roman" w:hAnsi="Times New Roman" w:cs="Times New Roman"/>
          <w:sz w:val="24"/>
          <w:szCs w:val="24"/>
        </w:rPr>
        <w:t>ost</w:t>
      </w:r>
      <w:r w:rsidRPr="005B5418">
        <w:rPr>
          <w:rFonts w:ascii="Times New Roman" w:eastAsia="Times New Roman" w:hAnsi="Times New Roman" w:cs="Times New Roman"/>
          <w:sz w:val="24"/>
          <w:szCs w:val="24"/>
        </w:rPr>
        <w:t xml:space="preserve">ed on the State’s websites at </w:t>
      </w:r>
      <w:hyperlink r:id="rId17" w:history="1">
        <w:r w:rsidR="00B44E62" w:rsidRPr="005B5418">
          <w:rPr>
            <w:rStyle w:val="Hyperlink"/>
            <w:rFonts w:ascii="Times New Roman" w:eastAsia="Times New Roman" w:hAnsi="Times New Roman" w:cs="Times New Roman"/>
            <w:b/>
            <w:i/>
            <w:sz w:val="24"/>
            <w:szCs w:val="24"/>
          </w:rPr>
          <w:t>http://www.bids.delaware.gov</w:t>
        </w:r>
        <w:r w:rsidR="00B44E62" w:rsidRPr="005B5418">
          <w:rPr>
            <w:rStyle w:val="Hyperlink"/>
            <w:rFonts w:ascii="Times New Roman" w:eastAsia="Times New Roman" w:hAnsi="Times New Roman" w:cs="Times New Roman"/>
            <w:sz w:val="24"/>
            <w:szCs w:val="24"/>
          </w:rPr>
          <w:t>/</w:t>
        </w:r>
      </w:hyperlink>
      <w:r w:rsidR="00B44E62"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by 4:</w:t>
      </w:r>
      <w:r w:rsidR="009E748A">
        <w:rPr>
          <w:rFonts w:ascii="Times New Roman" w:eastAsia="Times New Roman" w:hAnsi="Times New Roman" w:cs="Times New Roman"/>
          <w:sz w:val="24"/>
          <w:szCs w:val="24"/>
        </w:rPr>
        <w:t>0</w:t>
      </w:r>
      <w:r w:rsidRPr="005B5418">
        <w:rPr>
          <w:rFonts w:ascii="Times New Roman" w:eastAsia="Times New Roman" w:hAnsi="Times New Roman" w:cs="Times New Roman"/>
          <w:sz w:val="24"/>
          <w:szCs w:val="24"/>
        </w:rPr>
        <w:t xml:space="preserve">0 </w:t>
      </w:r>
      <w:r w:rsidR="00B44E62" w:rsidRPr="005B5418">
        <w:rPr>
          <w:rFonts w:ascii="Times New Roman" w:eastAsia="Times New Roman" w:hAnsi="Times New Roman" w:cs="Times New Roman"/>
          <w:sz w:val="24"/>
          <w:szCs w:val="24"/>
        </w:rPr>
        <w:t xml:space="preserve">p.m., prevailing Eastern time, </w:t>
      </w:r>
      <w:r w:rsidRPr="00F46E31">
        <w:rPr>
          <w:rFonts w:ascii="Times New Roman" w:eastAsia="Times New Roman" w:hAnsi="Times New Roman" w:cs="Times New Roman"/>
          <w:sz w:val="24"/>
          <w:szCs w:val="24"/>
        </w:rPr>
        <w:t xml:space="preserve">on </w:t>
      </w:r>
      <w:r w:rsidR="00100273" w:rsidRPr="00F46E31">
        <w:rPr>
          <w:rFonts w:ascii="Times New Roman" w:eastAsia="Times New Roman" w:hAnsi="Times New Roman" w:cs="Times New Roman"/>
          <w:sz w:val="24"/>
          <w:szCs w:val="24"/>
        </w:rPr>
        <w:t xml:space="preserve">October </w:t>
      </w:r>
      <w:r w:rsidR="00F46E31" w:rsidRPr="00F46E31">
        <w:rPr>
          <w:rFonts w:ascii="Times New Roman" w:eastAsia="Times New Roman" w:hAnsi="Times New Roman" w:cs="Times New Roman"/>
          <w:sz w:val="24"/>
          <w:szCs w:val="24"/>
        </w:rPr>
        <w:t>2</w:t>
      </w:r>
      <w:r w:rsidR="00DC0BDF">
        <w:rPr>
          <w:rFonts w:ascii="Times New Roman" w:eastAsia="Times New Roman" w:hAnsi="Times New Roman" w:cs="Times New Roman"/>
          <w:sz w:val="24"/>
          <w:szCs w:val="24"/>
        </w:rPr>
        <w:t>8</w:t>
      </w:r>
      <w:r w:rsidR="00100273" w:rsidRPr="00F46E31">
        <w:rPr>
          <w:rFonts w:ascii="Times New Roman" w:eastAsia="Times New Roman" w:hAnsi="Times New Roman" w:cs="Times New Roman"/>
          <w:sz w:val="24"/>
          <w:szCs w:val="24"/>
        </w:rPr>
        <w:t>, 2025</w:t>
      </w:r>
      <w:r w:rsidR="00E54CE8" w:rsidRPr="00F46E31">
        <w:rPr>
          <w:rFonts w:ascii="Times New Roman" w:eastAsia="Times New Roman" w:hAnsi="Times New Roman" w:cs="Times New Roman"/>
          <w:sz w:val="24"/>
          <w:szCs w:val="24"/>
        </w:rPr>
        <w:t>,</w:t>
      </w:r>
      <w:r w:rsidRPr="00F46E31">
        <w:rPr>
          <w:rFonts w:ascii="Times New Roman" w:eastAsia="Times New Roman" w:hAnsi="Times New Roman" w:cs="Times New Roman"/>
          <w:sz w:val="24"/>
          <w:szCs w:val="24"/>
        </w:rPr>
        <w:t xml:space="preserve"> or such other date and time </w:t>
      </w:r>
      <w:r w:rsidR="00816D32" w:rsidRPr="00F46E31">
        <w:rPr>
          <w:rFonts w:ascii="Times New Roman" w:eastAsia="Times New Roman" w:hAnsi="Times New Roman" w:cs="Times New Roman"/>
          <w:sz w:val="24"/>
          <w:szCs w:val="24"/>
        </w:rPr>
        <w:t xml:space="preserve">as may be prescribed by </w:t>
      </w:r>
      <w:r w:rsidR="00025B3E" w:rsidRPr="00F46E31">
        <w:rPr>
          <w:rFonts w:ascii="Times New Roman" w:eastAsia="Times New Roman" w:hAnsi="Times New Roman" w:cs="Times New Roman"/>
          <w:sz w:val="24"/>
          <w:szCs w:val="24"/>
        </w:rPr>
        <w:t>the Agencies</w:t>
      </w:r>
      <w:r w:rsidRPr="00F46E31">
        <w:rPr>
          <w:rFonts w:ascii="Times New Roman" w:eastAsia="Times New Roman" w:hAnsi="Times New Roman" w:cs="Times New Roman"/>
          <w:sz w:val="24"/>
          <w:szCs w:val="24"/>
        </w:rPr>
        <w:t xml:space="preserve">.  </w:t>
      </w:r>
      <w:r w:rsidR="00AE3E7F" w:rsidRPr="00F46E31">
        <w:rPr>
          <w:rFonts w:ascii="Times New Roman" w:eastAsia="Times New Roman" w:hAnsi="Times New Roman" w:cs="Times New Roman"/>
          <w:sz w:val="24"/>
          <w:szCs w:val="24"/>
        </w:rPr>
        <w:t>Vendor</w:t>
      </w:r>
      <w:r w:rsidRPr="00F46E31">
        <w:rPr>
          <w:rFonts w:ascii="Times New Roman" w:eastAsia="Times New Roman" w:hAnsi="Times New Roman" w:cs="Times New Roman"/>
          <w:sz w:val="24"/>
          <w:szCs w:val="24"/>
        </w:rPr>
        <w:t xml:space="preserve"> names will </w:t>
      </w:r>
      <w:r w:rsidR="000B16FD" w:rsidRPr="00F46E31">
        <w:rPr>
          <w:rFonts w:ascii="Times New Roman" w:eastAsia="Times New Roman" w:hAnsi="Times New Roman" w:cs="Times New Roman"/>
          <w:sz w:val="24"/>
          <w:szCs w:val="24"/>
        </w:rPr>
        <w:t>not be attributed to</w:t>
      </w:r>
      <w:r w:rsidRPr="00F46E31">
        <w:rPr>
          <w:rFonts w:ascii="Times New Roman" w:eastAsia="Times New Roman" w:hAnsi="Times New Roman" w:cs="Times New Roman"/>
          <w:sz w:val="24"/>
          <w:szCs w:val="24"/>
        </w:rPr>
        <w:t xml:space="preserve"> questions in </w:t>
      </w:r>
      <w:r w:rsidR="00025B3E" w:rsidRPr="00F46E31">
        <w:rPr>
          <w:rFonts w:ascii="Times New Roman" w:eastAsia="Times New Roman" w:hAnsi="Times New Roman" w:cs="Times New Roman"/>
          <w:sz w:val="24"/>
          <w:szCs w:val="24"/>
        </w:rPr>
        <w:t>the Agencies</w:t>
      </w:r>
      <w:r w:rsidR="00E54CE8" w:rsidRPr="00F46E31">
        <w:rPr>
          <w:rFonts w:ascii="Times New Roman" w:eastAsia="Times New Roman" w:hAnsi="Times New Roman" w:cs="Times New Roman"/>
          <w:sz w:val="24"/>
          <w:szCs w:val="24"/>
        </w:rPr>
        <w:t>’</w:t>
      </w:r>
      <w:r w:rsidR="007A1EEA" w:rsidRPr="00F46E31">
        <w:rPr>
          <w:rFonts w:ascii="Times New Roman" w:eastAsia="Times New Roman" w:hAnsi="Times New Roman" w:cs="Times New Roman"/>
          <w:sz w:val="24"/>
          <w:szCs w:val="24"/>
        </w:rPr>
        <w:t xml:space="preserve"> </w:t>
      </w:r>
      <w:r w:rsidRPr="00F46E31">
        <w:rPr>
          <w:rFonts w:ascii="Times New Roman" w:eastAsia="Times New Roman" w:hAnsi="Times New Roman" w:cs="Times New Roman"/>
          <w:sz w:val="24"/>
          <w:szCs w:val="24"/>
        </w:rPr>
        <w:t>response.</w:t>
      </w:r>
    </w:p>
    <w:p w14:paraId="1EF73EA9" w14:textId="77777777" w:rsidR="00912E7B" w:rsidRPr="005B5418" w:rsidRDefault="00912E7B" w:rsidP="00B44E62">
      <w:pPr>
        <w:spacing w:after="0" w:line="240" w:lineRule="auto"/>
        <w:ind w:left="1080"/>
        <w:jc w:val="both"/>
        <w:rPr>
          <w:rFonts w:ascii="Times New Roman" w:eastAsia="Times New Roman" w:hAnsi="Times New Roman" w:cs="Times New Roman"/>
          <w:sz w:val="24"/>
          <w:szCs w:val="24"/>
        </w:rPr>
      </w:pPr>
    </w:p>
    <w:p w14:paraId="0E2B90D8" w14:textId="77777777" w:rsidR="007E55D9" w:rsidRPr="005B5418" w:rsidRDefault="007E55D9" w:rsidP="00B44E62">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Questions should be submitted </w:t>
      </w:r>
      <w:r w:rsidR="000B16FD" w:rsidRPr="005B5418">
        <w:rPr>
          <w:rFonts w:ascii="Times New Roman" w:eastAsia="Times New Roman" w:hAnsi="Times New Roman" w:cs="Times New Roman"/>
          <w:sz w:val="24"/>
          <w:szCs w:val="24"/>
        </w:rPr>
        <w:t xml:space="preserve">in a standalone Microsoft Word document </w:t>
      </w:r>
      <w:r w:rsidRPr="005B5418">
        <w:rPr>
          <w:rFonts w:ascii="Times New Roman" w:eastAsia="Times New Roman" w:hAnsi="Times New Roman" w:cs="Times New Roman"/>
          <w:sz w:val="24"/>
          <w:szCs w:val="24"/>
        </w:rPr>
        <w:t>in the following format</w:t>
      </w:r>
      <w:r w:rsidR="00816D32" w:rsidRPr="005B5418">
        <w:rPr>
          <w:rFonts w:ascii="Times New Roman" w:eastAsia="Times New Roman" w:hAnsi="Times New Roman" w:cs="Times New Roman"/>
          <w:sz w:val="24"/>
          <w:szCs w:val="24"/>
        </w:rPr>
        <w:t>:</w:t>
      </w:r>
    </w:p>
    <w:p w14:paraId="386071D4" w14:textId="77777777" w:rsidR="007E55D9" w:rsidRPr="005B5418" w:rsidRDefault="007E55D9" w:rsidP="007E55D9">
      <w:pPr>
        <w:spacing w:after="0" w:line="240" w:lineRule="auto"/>
        <w:ind w:left="1440"/>
        <w:rPr>
          <w:rFonts w:ascii="Times New Roman" w:eastAsia="Times New Roman" w:hAnsi="Times New Roman" w:cs="Times New Roman"/>
          <w:sz w:val="24"/>
          <w:szCs w:val="24"/>
        </w:rPr>
      </w:pPr>
    </w:p>
    <w:p w14:paraId="61AECEB3" w14:textId="77777777" w:rsidR="007E55D9" w:rsidRPr="005B5418" w:rsidRDefault="007E55D9" w:rsidP="007E55D9">
      <w:pPr>
        <w:spacing w:after="0" w:line="240" w:lineRule="auto"/>
        <w:ind w:left="1440"/>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Section number</w:t>
      </w:r>
    </w:p>
    <w:p w14:paraId="0A3CA051" w14:textId="77777777" w:rsidR="007E55D9" w:rsidRPr="005B5418" w:rsidRDefault="007E55D9" w:rsidP="007E55D9">
      <w:pPr>
        <w:spacing w:after="0" w:line="240" w:lineRule="auto"/>
        <w:ind w:left="1440"/>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Paragraph number</w:t>
      </w:r>
    </w:p>
    <w:p w14:paraId="52DEFD7F" w14:textId="77777777" w:rsidR="007E55D9" w:rsidRPr="005B5418" w:rsidRDefault="007E55D9" w:rsidP="007E55D9">
      <w:pPr>
        <w:spacing w:after="0" w:line="240" w:lineRule="auto"/>
        <w:ind w:left="1440"/>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Page number</w:t>
      </w:r>
    </w:p>
    <w:p w14:paraId="4FAFC235" w14:textId="77777777" w:rsidR="007E55D9" w:rsidRPr="005B5418" w:rsidRDefault="007E55D9" w:rsidP="007E55D9">
      <w:pPr>
        <w:spacing w:after="0" w:line="240" w:lineRule="auto"/>
        <w:ind w:left="1440"/>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Text </w:t>
      </w:r>
      <w:r w:rsidR="00816D32"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of passage being questioned</w:t>
      </w:r>
      <w:r w:rsidR="00816D32" w:rsidRPr="005B5418">
        <w:rPr>
          <w:rFonts w:ascii="Times New Roman" w:eastAsia="Times New Roman" w:hAnsi="Times New Roman" w:cs="Times New Roman"/>
          <w:sz w:val="24"/>
          <w:szCs w:val="24"/>
        </w:rPr>
        <w:t>)</w:t>
      </w:r>
    </w:p>
    <w:p w14:paraId="24BA59A0" w14:textId="77777777" w:rsidR="00B44E62" w:rsidRPr="005B5418" w:rsidRDefault="00B44E62" w:rsidP="007E55D9">
      <w:pPr>
        <w:spacing w:after="0" w:line="240" w:lineRule="auto"/>
        <w:ind w:left="1440"/>
        <w:rPr>
          <w:rFonts w:ascii="Times New Roman" w:eastAsia="Times New Roman" w:hAnsi="Times New Roman" w:cs="Times New Roman"/>
          <w:sz w:val="24"/>
          <w:szCs w:val="24"/>
        </w:rPr>
      </w:pPr>
    </w:p>
    <w:p w14:paraId="1C0D17F5" w14:textId="2576EA31" w:rsidR="004458CE" w:rsidRPr="005B5418" w:rsidRDefault="007A2841" w:rsidP="00912E7B">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Questions that deviate </w:t>
      </w:r>
      <w:r w:rsidR="00816D32" w:rsidRPr="005B5418">
        <w:rPr>
          <w:rFonts w:ascii="Times New Roman" w:eastAsia="Times New Roman" w:hAnsi="Times New Roman" w:cs="Times New Roman"/>
          <w:sz w:val="24"/>
          <w:szCs w:val="24"/>
        </w:rPr>
        <w:t xml:space="preserve">from this format </w:t>
      </w:r>
      <w:r w:rsidRPr="005B5418">
        <w:rPr>
          <w:rFonts w:ascii="Times New Roman" w:eastAsia="Times New Roman" w:hAnsi="Times New Roman" w:cs="Times New Roman"/>
          <w:sz w:val="24"/>
          <w:szCs w:val="24"/>
        </w:rPr>
        <w:t xml:space="preserve">may be rejected by </w:t>
      </w:r>
      <w:r w:rsidR="00025B3E" w:rsidRPr="005B5418">
        <w:rPr>
          <w:rFonts w:ascii="Times New Roman" w:eastAsia="Times New Roman" w:hAnsi="Times New Roman" w:cs="Times New Roman"/>
          <w:sz w:val="24"/>
          <w:szCs w:val="24"/>
        </w:rPr>
        <w:t>the Agencies</w:t>
      </w:r>
      <w:r w:rsidRPr="005B5418">
        <w:rPr>
          <w:rFonts w:ascii="Times New Roman" w:eastAsia="Times New Roman" w:hAnsi="Times New Roman" w:cs="Times New Roman"/>
          <w:sz w:val="24"/>
          <w:szCs w:val="24"/>
        </w:rPr>
        <w:t xml:space="preserve"> in </w:t>
      </w:r>
      <w:r w:rsidR="00100273" w:rsidRPr="005B5418">
        <w:rPr>
          <w:rFonts w:ascii="Times New Roman" w:eastAsia="Times New Roman" w:hAnsi="Times New Roman" w:cs="Times New Roman"/>
          <w:sz w:val="24"/>
          <w:szCs w:val="24"/>
        </w:rPr>
        <w:t xml:space="preserve">their </w:t>
      </w:r>
      <w:r w:rsidRPr="005B5418">
        <w:rPr>
          <w:rFonts w:ascii="Times New Roman" w:eastAsia="Times New Roman" w:hAnsi="Times New Roman" w:cs="Times New Roman"/>
          <w:sz w:val="24"/>
          <w:szCs w:val="24"/>
        </w:rPr>
        <w:t>discretion</w:t>
      </w:r>
      <w:r w:rsidR="00816D32" w:rsidRPr="005B5418">
        <w:rPr>
          <w:rFonts w:ascii="Times New Roman" w:eastAsia="Times New Roman" w:hAnsi="Times New Roman" w:cs="Times New Roman"/>
          <w:sz w:val="24"/>
          <w:szCs w:val="24"/>
        </w:rPr>
        <w:t>.</w:t>
      </w:r>
    </w:p>
    <w:p w14:paraId="2E412CA1" w14:textId="77777777" w:rsidR="007E55D9" w:rsidRPr="005B5418" w:rsidRDefault="007E55D9" w:rsidP="007E55D9">
      <w:pPr>
        <w:spacing w:after="0" w:line="240" w:lineRule="auto"/>
        <w:ind w:left="1080"/>
        <w:rPr>
          <w:rFonts w:ascii="Times New Roman" w:eastAsia="Times New Roman" w:hAnsi="Times New Roman" w:cs="Times New Roman"/>
          <w:sz w:val="24"/>
          <w:szCs w:val="24"/>
        </w:rPr>
      </w:pPr>
    </w:p>
    <w:p w14:paraId="1559E266" w14:textId="77777777" w:rsidR="007E55D9" w:rsidRPr="005B5418" w:rsidRDefault="007E55D9" w:rsidP="002976E2">
      <w:pPr>
        <w:pStyle w:val="ListParagraph"/>
        <w:numPr>
          <w:ilvl w:val="0"/>
          <w:numId w:val="56"/>
        </w:numPr>
        <w:rPr>
          <w:rFonts w:ascii="Times New Roman" w:hAnsi="Times New Roman" w:cs="Times New Roman"/>
        </w:rPr>
      </w:pPr>
      <w:r w:rsidRPr="005B5418">
        <w:rPr>
          <w:rFonts w:ascii="Times New Roman" w:hAnsi="Times New Roman" w:cs="Times New Roman"/>
          <w:b/>
        </w:rPr>
        <w:t>State’s Right to Reject Proposals</w:t>
      </w:r>
    </w:p>
    <w:p w14:paraId="344F2897" w14:textId="77777777" w:rsidR="00912E7B" w:rsidRPr="005B5418" w:rsidRDefault="00912E7B" w:rsidP="00912E7B">
      <w:pPr>
        <w:spacing w:after="0" w:line="240" w:lineRule="auto"/>
        <w:ind w:left="1080"/>
        <w:jc w:val="both"/>
        <w:rPr>
          <w:rFonts w:ascii="Times New Roman" w:eastAsia="Times New Roman" w:hAnsi="Times New Roman" w:cs="Times New Roman"/>
          <w:sz w:val="24"/>
          <w:szCs w:val="24"/>
        </w:rPr>
      </w:pPr>
    </w:p>
    <w:p w14:paraId="5BD4F1E9" w14:textId="253BC546" w:rsidR="007E55D9" w:rsidRPr="005B5418" w:rsidRDefault="00A25B87" w:rsidP="00912E7B">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25B3E" w:rsidRPr="005B5418">
        <w:rPr>
          <w:rFonts w:ascii="Times New Roman" w:eastAsia="Times New Roman" w:hAnsi="Times New Roman" w:cs="Times New Roman"/>
          <w:sz w:val="24"/>
          <w:szCs w:val="24"/>
        </w:rPr>
        <w:t>he Agencies</w:t>
      </w:r>
      <w:r w:rsidR="000B16FD" w:rsidRPr="005B5418">
        <w:rPr>
          <w:rFonts w:ascii="Times New Roman" w:eastAsia="Times New Roman" w:hAnsi="Times New Roman" w:cs="Times New Roman"/>
          <w:sz w:val="24"/>
          <w:szCs w:val="24"/>
        </w:rPr>
        <w:t xml:space="preserve"> </w:t>
      </w:r>
      <w:r w:rsidR="007E55D9" w:rsidRPr="005B5418">
        <w:rPr>
          <w:rFonts w:ascii="Times New Roman" w:eastAsia="Times New Roman" w:hAnsi="Times New Roman" w:cs="Times New Roman"/>
          <w:sz w:val="24"/>
          <w:szCs w:val="24"/>
        </w:rPr>
        <w:t xml:space="preserve">reserve the right to accept or reject any or all proposals or any part of any proposal, to waive defects, technicalities or any specifications (whether they be </w:t>
      </w:r>
      <w:r w:rsidR="000B16FD" w:rsidRPr="005B5418">
        <w:rPr>
          <w:rFonts w:ascii="Times New Roman" w:eastAsia="Times New Roman" w:hAnsi="Times New Roman" w:cs="Times New Roman"/>
          <w:sz w:val="24"/>
          <w:szCs w:val="24"/>
        </w:rPr>
        <w:t>RFP</w:t>
      </w:r>
      <w:r w:rsidR="007E55D9" w:rsidRPr="005B5418">
        <w:rPr>
          <w:rFonts w:ascii="Times New Roman" w:eastAsia="Times New Roman" w:hAnsi="Times New Roman" w:cs="Times New Roman"/>
          <w:sz w:val="24"/>
          <w:szCs w:val="24"/>
        </w:rPr>
        <w:t xml:space="preserve"> specifications or</w:t>
      </w:r>
      <w:r w:rsidR="000B16FD" w:rsidRPr="005B5418">
        <w:rPr>
          <w:rFonts w:ascii="Times New Roman" w:eastAsia="Times New Roman" w:hAnsi="Times New Roman" w:cs="Times New Roman"/>
          <w:sz w:val="24"/>
          <w:szCs w:val="24"/>
        </w:rPr>
        <w:t xml:space="preserve"> contained in a</w:t>
      </w:r>
      <w:r w:rsidR="007E55D9" w:rsidRPr="005B5418">
        <w:rPr>
          <w:rFonts w:ascii="Times New Roman" w:eastAsia="Times New Roman" w:hAnsi="Times New Roman" w:cs="Times New Roman"/>
          <w:sz w:val="24"/>
          <w:szCs w:val="24"/>
        </w:rPr>
        <w:t xml:space="preserve"> </w:t>
      </w:r>
      <w:r w:rsidR="00AE3E7F" w:rsidRPr="005B5418">
        <w:rPr>
          <w:rFonts w:ascii="Times New Roman" w:eastAsia="Times New Roman" w:hAnsi="Times New Roman" w:cs="Times New Roman"/>
          <w:sz w:val="24"/>
          <w:szCs w:val="24"/>
        </w:rPr>
        <w:t>Vendor</w:t>
      </w:r>
      <w:r w:rsidR="000B16FD" w:rsidRPr="005B5418">
        <w:rPr>
          <w:rFonts w:ascii="Times New Roman" w:eastAsia="Times New Roman" w:hAnsi="Times New Roman" w:cs="Times New Roman"/>
          <w:sz w:val="24"/>
          <w:szCs w:val="24"/>
        </w:rPr>
        <w:t xml:space="preserve">’s </w:t>
      </w:r>
      <w:r w:rsidR="007E55D9" w:rsidRPr="005B5418">
        <w:rPr>
          <w:rFonts w:ascii="Times New Roman" w:eastAsia="Times New Roman" w:hAnsi="Times New Roman" w:cs="Times New Roman"/>
          <w:sz w:val="24"/>
          <w:szCs w:val="24"/>
        </w:rPr>
        <w:t xml:space="preserve">response), to </w:t>
      </w:r>
      <w:r w:rsidR="00667F75" w:rsidRPr="005B5418">
        <w:rPr>
          <w:rFonts w:ascii="Times New Roman" w:eastAsia="Times New Roman" w:hAnsi="Times New Roman" w:cs="Times New Roman"/>
          <w:sz w:val="24"/>
          <w:szCs w:val="24"/>
        </w:rPr>
        <w:t xml:space="preserve">assess </w:t>
      </w:r>
      <w:r w:rsidR="007E55D9" w:rsidRPr="005B5418">
        <w:rPr>
          <w:rFonts w:ascii="Times New Roman" w:eastAsia="Times New Roman" w:hAnsi="Times New Roman" w:cs="Times New Roman"/>
          <w:sz w:val="24"/>
          <w:szCs w:val="24"/>
        </w:rPr>
        <w:t>the merit</w:t>
      </w:r>
      <w:r w:rsidR="00667F75" w:rsidRPr="005B5418">
        <w:rPr>
          <w:rFonts w:ascii="Times New Roman" w:eastAsia="Times New Roman" w:hAnsi="Times New Roman" w:cs="Times New Roman"/>
          <w:sz w:val="24"/>
          <w:szCs w:val="24"/>
        </w:rPr>
        <w:t>s</w:t>
      </w:r>
      <w:r w:rsidR="007E55D9" w:rsidRPr="005B5418">
        <w:rPr>
          <w:rFonts w:ascii="Times New Roman" w:eastAsia="Times New Roman" w:hAnsi="Times New Roman" w:cs="Times New Roman"/>
          <w:sz w:val="24"/>
          <w:szCs w:val="24"/>
        </w:rPr>
        <w:t xml:space="preserve"> and qualifications of each </w:t>
      </w:r>
      <w:r w:rsidR="00667F75" w:rsidRPr="005B5418">
        <w:rPr>
          <w:rFonts w:ascii="Times New Roman" w:eastAsia="Times New Roman" w:hAnsi="Times New Roman" w:cs="Times New Roman"/>
          <w:sz w:val="24"/>
          <w:szCs w:val="24"/>
        </w:rPr>
        <w:t xml:space="preserve">proposal and </w:t>
      </w:r>
      <w:r w:rsidR="00AE3E7F"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 to solicit new </w:t>
      </w:r>
      <w:r w:rsidR="00667F75" w:rsidRPr="005B5418">
        <w:rPr>
          <w:rFonts w:ascii="Times New Roman" w:eastAsia="Times New Roman" w:hAnsi="Times New Roman" w:cs="Times New Roman"/>
          <w:sz w:val="24"/>
          <w:szCs w:val="24"/>
        </w:rPr>
        <w:t xml:space="preserve">or modified </w:t>
      </w:r>
      <w:r w:rsidR="007E55D9" w:rsidRPr="005B5418">
        <w:rPr>
          <w:rFonts w:ascii="Times New Roman" w:eastAsia="Times New Roman" w:hAnsi="Times New Roman" w:cs="Times New Roman"/>
          <w:sz w:val="24"/>
          <w:szCs w:val="24"/>
        </w:rPr>
        <w:t>proposals on the same project</w:t>
      </w:r>
      <w:r w:rsidR="000B16FD" w:rsidRPr="005B5418">
        <w:rPr>
          <w:rFonts w:ascii="Times New Roman" w:eastAsia="Times New Roman" w:hAnsi="Times New Roman" w:cs="Times New Roman"/>
          <w:sz w:val="24"/>
          <w:szCs w:val="24"/>
        </w:rPr>
        <w:t>,</w:t>
      </w:r>
      <w:r w:rsidR="007E55D9" w:rsidRPr="005B5418">
        <w:rPr>
          <w:rFonts w:ascii="Times New Roman" w:eastAsia="Times New Roman" w:hAnsi="Times New Roman" w:cs="Times New Roman"/>
          <w:sz w:val="24"/>
          <w:szCs w:val="24"/>
        </w:rPr>
        <w:t xml:space="preserve"> as </w:t>
      </w:r>
      <w:r w:rsidR="00025B3E" w:rsidRPr="005B5418">
        <w:rPr>
          <w:rFonts w:ascii="Times New Roman" w:eastAsia="Times New Roman" w:hAnsi="Times New Roman" w:cs="Times New Roman"/>
          <w:sz w:val="24"/>
          <w:szCs w:val="24"/>
        </w:rPr>
        <w:t>the Agencies</w:t>
      </w:r>
      <w:r w:rsidR="007E55D9" w:rsidRPr="005B5418">
        <w:rPr>
          <w:rFonts w:ascii="Times New Roman" w:eastAsia="Times New Roman" w:hAnsi="Times New Roman" w:cs="Times New Roman"/>
          <w:sz w:val="24"/>
          <w:szCs w:val="24"/>
        </w:rPr>
        <w:t xml:space="preserve"> may deem necessary </w:t>
      </w:r>
      <w:r w:rsidR="000B16FD" w:rsidRPr="005B5418">
        <w:rPr>
          <w:rFonts w:ascii="Times New Roman" w:eastAsia="Times New Roman" w:hAnsi="Times New Roman" w:cs="Times New Roman"/>
          <w:sz w:val="24"/>
          <w:szCs w:val="24"/>
        </w:rPr>
        <w:t xml:space="preserve">or appropriate or </w:t>
      </w:r>
      <w:r w:rsidR="007E55D9" w:rsidRPr="005B5418">
        <w:rPr>
          <w:rFonts w:ascii="Times New Roman" w:eastAsia="Times New Roman" w:hAnsi="Times New Roman" w:cs="Times New Roman"/>
          <w:sz w:val="24"/>
          <w:szCs w:val="24"/>
        </w:rPr>
        <w:t>in the best interest of the State.</w:t>
      </w:r>
    </w:p>
    <w:p w14:paraId="1351554F" w14:textId="77777777" w:rsidR="00B84685" w:rsidRPr="005B5418" w:rsidRDefault="00B84685" w:rsidP="00912E7B">
      <w:pPr>
        <w:spacing w:after="0" w:line="240" w:lineRule="auto"/>
        <w:ind w:left="1080"/>
        <w:jc w:val="both"/>
        <w:rPr>
          <w:rFonts w:ascii="Times New Roman" w:eastAsia="Times New Roman" w:hAnsi="Times New Roman" w:cs="Times New Roman"/>
          <w:sz w:val="24"/>
          <w:szCs w:val="24"/>
        </w:rPr>
      </w:pPr>
    </w:p>
    <w:p w14:paraId="32426D20" w14:textId="77777777" w:rsidR="007E55D9" w:rsidRPr="005B5418" w:rsidRDefault="007E55D9" w:rsidP="002976E2">
      <w:pPr>
        <w:pStyle w:val="ListParagraph"/>
        <w:numPr>
          <w:ilvl w:val="0"/>
          <w:numId w:val="56"/>
        </w:numPr>
        <w:jc w:val="both"/>
        <w:rPr>
          <w:rFonts w:ascii="Times New Roman" w:hAnsi="Times New Roman" w:cs="Times New Roman"/>
        </w:rPr>
      </w:pPr>
      <w:r w:rsidRPr="005B5418">
        <w:rPr>
          <w:rFonts w:ascii="Times New Roman" w:hAnsi="Times New Roman" w:cs="Times New Roman"/>
          <w:b/>
        </w:rPr>
        <w:t>State’s Right to Cancel Solicitation</w:t>
      </w:r>
    </w:p>
    <w:p w14:paraId="39612BA8" w14:textId="77777777" w:rsidR="00912E7B" w:rsidRPr="005B5418" w:rsidRDefault="00912E7B" w:rsidP="00912E7B">
      <w:pPr>
        <w:spacing w:after="0" w:line="240" w:lineRule="auto"/>
        <w:ind w:left="1080"/>
        <w:jc w:val="both"/>
        <w:rPr>
          <w:rFonts w:ascii="Times New Roman" w:eastAsia="Times New Roman" w:hAnsi="Times New Roman" w:cs="Times New Roman"/>
          <w:sz w:val="24"/>
          <w:szCs w:val="24"/>
        </w:rPr>
      </w:pPr>
    </w:p>
    <w:p w14:paraId="5FD4AD5D" w14:textId="3E454E7C" w:rsidR="007E55D9" w:rsidRPr="005B5418" w:rsidRDefault="007E55D9" w:rsidP="00912E7B">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The </w:t>
      </w:r>
      <w:r w:rsidR="00A25B87">
        <w:rPr>
          <w:rFonts w:ascii="Times New Roman" w:eastAsia="Times New Roman" w:hAnsi="Times New Roman" w:cs="Times New Roman"/>
          <w:sz w:val="24"/>
          <w:szCs w:val="24"/>
        </w:rPr>
        <w:t>Agencies reserve</w:t>
      </w:r>
      <w:r w:rsidRPr="005B5418">
        <w:rPr>
          <w:rFonts w:ascii="Times New Roman" w:eastAsia="Times New Roman" w:hAnsi="Times New Roman" w:cs="Times New Roman"/>
          <w:sz w:val="24"/>
          <w:szCs w:val="24"/>
        </w:rPr>
        <w:t xml:space="preserve"> the right to cancel this solicitation at any time during the procurement process, for any reason</w:t>
      </w:r>
      <w:r w:rsidR="00354EC3"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 xml:space="preserve"> or for no reason</w:t>
      </w:r>
      <w:r w:rsidR="00354EC3" w:rsidRPr="005B5418">
        <w:rPr>
          <w:rFonts w:ascii="Times New Roman" w:eastAsia="Times New Roman" w:hAnsi="Times New Roman" w:cs="Times New Roman"/>
          <w:sz w:val="24"/>
          <w:szCs w:val="24"/>
        </w:rPr>
        <w:t xml:space="preserve"> at all</w:t>
      </w:r>
      <w:r w:rsidRPr="005B5418">
        <w:rPr>
          <w:rFonts w:ascii="Times New Roman" w:eastAsia="Times New Roman" w:hAnsi="Times New Roman" w:cs="Times New Roman"/>
          <w:sz w:val="24"/>
          <w:szCs w:val="24"/>
        </w:rPr>
        <w:t xml:space="preserve">.  The </w:t>
      </w:r>
      <w:r w:rsidR="00A25B87">
        <w:rPr>
          <w:rFonts w:ascii="Times New Roman" w:eastAsia="Times New Roman" w:hAnsi="Times New Roman" w:cs="Times New Roman"/>
          <w:sz w:val="24"/>
          <w:szCs w:val="24"/>
        </w:rPr>
        <w:t>Agencies make</w:t>
      </w:r>
      <w:r w:rsidRPr="005B5418">
        <w:rPr>
          <w:rFonts w:ascii="Times New Roman" w:eastAsia="Times New Roman" w:hAnsi="Times New Roman" w:cs="Times New Roman"/>
          <w:sz w:val="24"/>
          <w:szCs w:val="24"/>
        </w:rPr>
        <w:t xml:space="preserve"> no commitments</w:t>
      </w:r>
      <w:r w:rsidR="00354EC3"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 xml:space="preserve"> expressed or implied, that this process will result in a </w:t>
      </w:r>
      <w:r w:rsidR="00354EC3" w:rsidRPr="005B5418">
        <w:rPr>
          <w:rFonts w:ascii="Times New Roman" w:eastAsia="Times New Roman" w:hAnsi="Times New Roman" w:cs="Times New Roman"/>
          <w:sz w:val="24"/>
          <w:szCs w:val="24"/>
        </w:rPr>
        <w:t>contract</w:t>
      </w:r>
      <w:r w:rsidRPr="005B5418">
        <w:rPr>
          <w:rFonts w:ascii="Times New Roman" w:eastAsia="Times New Roman" w:hAnsi="Times New Roman" w:cs="Times New Roman"/>
          <w:sz w:val="24"/>
          <w:szCs w:val="24"/>
        </w:rPr>
        <w:t xml:space="preserve"> with any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w:t>
      </w:r>
    </w:p>
    <w:p w14:paraId="7D0BA0BF" w14:textId="77777777" w:rsidR="007E55D9" w:rsidRPr="005B5418" w:rsidRDefault="007E55D9" w:rsidP="00912E7B">
      <w:pPr>
        <w:spacing w:after="0" w:line="240" w:lineRule="auto"/>
        <w:ind w:left="1080"/>
        <w:jc w:val="both"/>
        <w:rPr>
          <w:rFonts w:ascii="Times New Roman" w:eastAsia="Times New Roman" w:hAnsi="Times New Roman" w:cs="Times New Roman"/>
          <w:sz w:val="24"/>
          <w:szCs w:val="24"/>
        </w:rPr>
      </w:pPr>
    </w:p>
    <w:p w14:paraId="4222C908" w14:textId="29C39EF7" w:rsidR="007E55D9" w:rsidRPr="005B5418" w:rsidRDefault="00354EC3" w:rsidP="00912E7B">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 </w:t>
      </w:r>
      <w:r w:rsidR="00AE3E7F"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’s participation in this </w:t>
      </w:r>
      <w:r w:rsidRPr="005B5418">
        <w:rPr>
          <w:rFonts w:ascii="Times New Roman" w:eastAsia="Times New Roman" w:hAnsi="Times New Roman" w:cs="Times New Roman"/>
          <w:sz w:val="24"/>
          <w:szCs w:val="24"/>
        </w:rPr>
        <w:t xml:space="preserve">RFP </w:t>
      </w:r>
      <w:r w:rsidR="007E55D9" w:rsidRPr="005B5418">
        <w:rPr>
          <w:rFonts w:ascii="Times New Roman" w:eastAsia="Times New Roman" w:hAnsi="Times New Roman" w:cs="Times New Roman"/>
          <w:sz w:val="24"/>
          <w:szCs w:val="24"/>
        </w:rPr>
        <w:t xml:space="preserve">process may result in the </w:t>
      </w:r>
      <w:r w:rsidR="00A25B87">
        <w:rPr>
          <w:rFonts w:ascii="Times New Roman" w:eastAsia="Times New Roman" w:hAnsi="Times New Roman" w:cs="Times New Roman"/>
          <w:sz w:val="24"/>
          <w:szCs w:val="24"/>
        </w:rPr>
        <w:t>Agencies</w:t>
      </w:r>
      <w:r w:rsidR="00A25B87" w:rsidRPr="005B5418">
        <w:rPr>
          <w:rFonts w:ascii="Times New Roman" w:eastAsia="Times New Roman" w:hAnsi="Times New Roman" w:cs="Times New Roman"/>
          <w:sz w:val="24"/>
          <w:szCs w:val="24"/>
        </w:rPr>
        <w:t xml:space="preserve"> </w:t>
      </w:r>
      <w:r w:rsidR="007E55D9" w:rsidRPr="005B5418">
        <w:rPr>
          <w:rFonts w:ascii="Times New Roman" w:eastAsia="Times New Roman" w:hAnsi="Times New Roman" w:cs="Times New Roman"/>
          <w:sz w:val="24"/>
          <w:szCs w:val="24"/>
        </w:rPr>
        <w:t xml:space="preserve">selecting </w:t>
      </w:r>
      <w:r w:rsidRPr="005B5418">
        <w:rPr>
          <w:rFonts w:ascii="Times New Roman" w:eastAsia="Times New Roman" w:hAnsi="Times New Roman" w:cs="Times New Roman"/>
          <w:sz w:val="24"/>
          <w:szCs w:val="24"/>
        </w:rPr>
        <w:t xml:space="preserve">the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w:t>
      </w:r>
      <w:r w:rsidR="007E55D9" w:rsidRPr="005B5418">
        <w:rPr>
          <w:rFonts w:ascii="Times New Roman" w:eastAsia="Times New Roman" w:hAnsi="Times New Roman" w:cs="Times New Roman"/>
          <w:sz w:val="24"/>
          <w:szCs w:val="24"/>
        </w:rPr>
        <w:t xml:space="preserve">to engage in discussions and negotiations </w:t>
      </w:r>
      <w:r w:rsidRPr="005B5418">
        <w:rPr>
          <w:rFonts w:ascii="Times New Roman" w:eastAsia="Times New Roman" w:hAnsi="Times New Roman" w:cs="Times New Roman"/>
          <w:sz w:val="24"/>
          <w:szCs w:val="24"/>
        </w:rPr>
        <w:t>of a formal</w:t>
      </w:r>
      <w:r w:rsidR="007E55D9" w:rsidRPr="005B5418">
        <w:rPr>
          <w:rFonts w:ascii="Times New Roman" w:eastAsia="Times New Roman" w:hAnsi="Times New Roman" w:cs="Times New Roman"/>
          <w:sz w:val="24"/>
          <w:szCs w:val="24"/>
        </w:rPr>
        <w:t xml:space="preserve"> contract. The commencement of such negotiations does not</w:t>
      </w:r>
      <w:r w:rsidRPr="005B5418">
        <w:rPr>
          <w:rFonts w:ascii="Times New Roman" w:eastAsia="Times New Roman" w:hAnsi="Times New Roman" w:cs="Times New Roman"/>
          <w:sz w:val="24"/>
          <w:szCs w:val="24"/>
        </w:rPr>
        <w:t xml:space="preserve"> </w:t>
      </w:r>
      <w:r w:rsidR="007E55D9" w:rsidRPr="005B5418">
        <w:rPr>
          <w:rFonts w:ascii="Times New Roman" w:eastAsia="Times New Roman" w:hAnsi="Times New Roman" w:cs="Times New Roman"/>
          <w:sz w:val="24"/>
          <w:szCs w:val="24"/>
        </w:rPr>
        <w:t>signify</w:t>
      </w:r>
      <w:r w:rsidRPr="005B5418">
        <w:rPr>
          <w:rFonts w:ascii="Times New Roman" w:eastAsia="Times New Roman" w:hAnsi="Times New Roman" w:cs="Times New Roman"/>
          <w:sz w:val="24"/>
          <w:szCs w:val="24"/>
        </w:rPr>
        <w:t>, and may not be interpreted as,</w:t>
      </w:r>
      <w:r w:rsidR="007E55D9" w:rsidRPr="005B5418">
        <w:rPr>
          <w:rFonts w:ascii="Times New Roman" w:eastAsia="Times New Roman" w:hAnsi="Times New Roman" w:cs="Times New Roman"/>
          <w:sz w:val="24"/>
          <w:szCs w:val="24"/>
        </w:rPr>
        <w:t xml:space="preserve"> a commitment by the State to execute a contract </w:t>
      </w:r>
      <w:r w:rsidRPr="005B5418">
        <w:rPr>
          <w:rFonts w:ascii="Times New Roman" w:eastAsia="Times New Roman" w:hAnsi="Times New Roman" w:cs="Times New Roman"/>
          <w:sz w:val="24"/>
          <w:szCs w:val="24"/>
        </w:rPr>
        <w:t xml:space="preserve">or </w:t>
      </w:r>
      <w:r w:rsidR="007E55D9" w:rsidRPr="005B5418">
        <w:rPr>
          <w:rFonts w:ascii="Times New Roman" w:eastAsia="Times New Roman" w:hAnsi="Times New Roman" w:cs="Times New Roman"/>
          <w:sz w:val="24"/>
          <w:szCs w:val="24"/>
        </w:rPr>
        <w:t xml:space="preserve">continue negotiations. The </w:t>
      </w:r>
      <w:r w:rsidR="007B003D">
        <w:rPr>
          <w:rFonts w:ascii="Times New Roman" w:eastAsia="Times New Roman" w:hAnsi="Times New Roman" w:cs="Times New Roman"/>
          <w:sz w:val="24"/>
          <w:szCs w:val="24"/>
        </w:rPr>
        <w:t xml:space="preserve">Agencies </w:t>
      </w:r>
      <w:r w:rsidR="007B003D" w:rsidRPr="005B5418">
        <w:rPr>
          <w:rFonts w:ascii="Times New Roman" w:eastAsia="Times New Roman" w:hAnsi="Times New Roman" w:cs="Times New Roman"/>
          <w:sz w:val="24"/>
          <w:szCs w:val="24"/>
        </w:rPr>
        <w:t>may</w:t>
      </w:r>
      <w:r w:rsidR="007E55D9" w:rsidRPr="005B5418">
        <w:rPr>
          <w:rFonts w:ascii="Times New Roman" w:eastAsia="Times New Roman" w:hAnsi="Times New Roman" w:cs="Times New Roman"/>
          <w:sz w:val="24"/>
          <w:szCs w:val="24"/>
        </w:rPr>
        <w:t xml:space="preserve"> terminate negotiations at any time and for any reason, or for no reason</w:t>
      </w:r>
      <w:r w:rsidRPr="005B5418">
        <w:rPr>
          <w:rFonts w:ascii="Times New Roman" w:eastAsia="Times New Roman" w:hAnsi="Times New Roman" w:cs="Times New Roman"/>
          <w:sz w:val="24"/>
          <w:szCs w:val="24"/>
        </w:rPr>
        <w:t xml:space="preserve"> at all</w:t>
      </w:r>
      <w:r w:rsidR="007E55D9" w:rsidRPr="005B5418">
        <w:rPr>
          <w:rFonts w:ascii="Times New Roman" w:eastAsia="Times New Roman" w:hAnsi="Times New Roman" w:cs="Times New Roman"/>
          <w:sz w:val="24"/>
          <w:szCs w:val="24"/>
        </w:rPr>
        <w:t>.</w:t>
      </w:r>
    </w:p>
    <w:p w14:paraId="4B87054F" w14:textId="77777777" w:rsidR="00BD1E90" w:rsidRPr="005B5418" w:rsidRDefault="00BD1E90" w:rsidP="00912E7B">
      <w:pPr>
        <w:spacing w:after="0" w:line="240" w:lineRule="auto"/>
        <w:ind w:left="1080"/>
        <w:jc w:val="both"/>
        <w:rPr>
          <w:rFonts w:ascii="Times New Roman" w:eastAsia="Times New Roman" w:hAnsi="Times New Roman" w:cs="Times New Roman"/>
          <w:sz w:val="24"/>
          <w:szCs w:val="24"/>
        </w:rPr>
      </w:pPr>
    </w:p>
    <w:p w14:paraId="15E37388" w14:textId="77777777" w:rsidR="007E55D9" w:rsidRPr="005B5418" w:rsidRDefault="007E55D9" w:rsidP="002976E2">
      <w:pPr>
        <w:pStyle w:val="ListParagraph"/>
        <w:numPr>
          <w:ilvl w:val="0"/>
          <w:numId w:val="56"/>
        </w:numPr>
        <w:rPr>
          <w:rFonts w:ascii="Times New Roman" w:hAnsi="Times New Roman" w:cs="Times New Roman"/>
        </w:rPr>
      </w:pPr>
      <w:r w:rsidRPr="005B5418">
        <w:rPr>
          <w:rFonts w:ascii="Times New Roman" w:hAnsi="Times New Roman" w:cs="Times New Roman"/>
          <w:b/>
        </w:rPr>
        <w:t>State’s Right to Award Multiple Source Contracting</w:t>
      </w:r>
    </w:p>
    <w:p w14:paraId="51D3D4FD" w14:textId="77777777" w:rsidR="00912E7B" w:rsidRPr="005B5418" w:rsidRDefault="00912E7B" w:rsidP="00912E7B">
      <w:pPr>
        <w:spacing w:after="0" w:line="240" w:lineRule="auto"/>
        <w:ind w:left="1080"/>
        <w:jc w:val="both"/>
        <w:rPr>
          <w:rFonts w:ascii="Times New Roman" w:eastAsia="Times New Roman" w:hAnsi="Times New Roman" w:cs="Times New Roman"/>
          <w:sz w:val="24"/>
          <w:szCs w:val="24"/>
        </w:rPr>
      </w:pPr>
    </w:p>
    <w:p w14:paraId="469ECAAC" w14:textId="5225C114" w:rsidR="007E55D9" w:rsidRPr="005B5418" w:rsidRDefault="007E55D9" w:rsidP="00912E7B">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Pursuant to 29 </w:t>
      </w:r>
      <w:r w:rsidRPr="005B5418">
        <w:rPr>
          <w:rFonts w:ascii="Times New Roman" w:eastAsia="Times New Roman" w:hAnsi="Times New Roman" w:cs="Times New Roman"/>
          <w:i/>
          <w:sz w:val="24"/>
          <w:szCs w:val="24"/>
        </w:rPr>
        <w:t>Del. C</w:t>
      </w:r>
      <w:r w:rsidRPr="005B5418">
        <w:rPr>
          <w:rFonts w:ascii="Times New Roman" w:eastAsia="Times New Roman" w:hAnsi="Times New Roman" w:cs="Times New Roman"/>
          <w:sz w:val="24"/>
          <w:szCs w:val="24"/>
        </w:rPr>
        <w:t xml:space="preserve">. </w:t>
      </w:r>
      <w:hyperlink r:id="rId18" w:history="1">
        <w:r w:rsidRPr="005B5418">
          <w:rPr>
            <w:rFonts w:ascii="Times New Roman" w:eastAsia="Times New Roman" w:hAnsi="Times New Roman" w:cs="Times New Roman"/>
            <w:sz w:val="24"/>
            <w:szCs w:val="24"/>
          </w:rPr>
          <w:t>§ 6986</w:t>
        </w:r>
      </w:hyperlink>
      <w:r w:rsidRPr="005B5418">
        <w:rPr>
          <w:rFonts w:ascii="Times New Roman" w:eastAsia="Times New Roman" w:hAnsi="Times New Roman" w:cs="Times New Roman"/>
          <w:sz w:val="24"/>
          <w:szCs w:val="24"/>
        </w:rPr>
        <w:t xml:space="preserve">, the State may award </w:t>
      </w:r>
      <w:r w:rsidR="006775B5" w:rsidRPr="005B5418">
        <w:rPr>
          <w:rFonts w:ascii="Times New Roman" w:eastAsia="Times New Roman" w:hAnsi="Times New Roman" w:cs="Times New Roman"/>
          <w:sz w:val="24"/>
          <w:szCs w:val="24"/>
        </w:rPr>
        <w:t>multiple contracts to</w:t>
      </w:r>
      <w:r w:rsidRPr="005B5418">
        <w:rPr>
          <w:rFonts w:ascii="Times New Roman" w:eastAsia="Times New Roman" w:hAnsi="Times New Roman" w:cs="Times New Roman"/>
          <w:sz w:val="24"/>
          <w:szCs w:val="24"/>
        </w:rPr>
        <w:t xml:space="preserve"> two or more </w:t>
      </w:r>
      <w:r w:rsidR="00AE3E7F" w:rsidRPr="005B5418">
        <w:rPr>
          <w:rFonts w:ascii="Times New Roman" w:eastAsia="Times New Roman" w:hAnsi="Times New Roman" w:cs="Times New Roman"/>
          <w:sz w:val="24"/>
          <w:szCs w:val="24"/>
        </w:rPr>
        <w:t>Vendors</w:t>
      </w:r>
      <w:r w:rsidR="006775B5"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if the </w:t>
      </w:r>
      <w:r w:rsidR="00A25B87">
        <w:rPr>
          <w:rFonts w:ascii="Times New Roman" w:eastAsia="Times New Roman" w:hAnsi="Times New Roman" w:cs="Times New Roman"/>
          <w:sz w:val="24"/>
          <w:szCs w:val="24"/>
        </w:rPr>
        <w:t>Agencies</w:t>
      </w:r>
      <w:r w:rsidR="00A25B87"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make a determination that such </w:t>
      </w:r>
      <w:r w:rsidR="006775B5" w:rsidRPr="005B5418">
        <w:rPr>
          <w:rFonts w:ascii="Times New Roman" w:eastAsia="Times New Roman" w:hAnsi="Times New Roman" w:cs="Times New Roman"/>
          <w:sz w:val="24"/>
          <w:szCs w:val="24"/>
        </w:rPr>
        <w:t>action is necessary or appropriate or in the best interest of the State</w:t>
      </w:r>
      <w:r w:rsidRPr="005B5418">
        <w:rPr>
          <w:rFonts w:ascii="Times New Roman" w:eastAsia="Times New Roman" w:hAnsi="Times New Roman" w:cs="Times New Roman"/>
          <w:sz w:val="24"/>
          <w:szCs w:val="24"/>
        </w:rPr>
        <w:t>.</w:t>
      </w:r>
    </w:p>
    <w:p w14:paraId="54724ADF" w14:textId="3FAF3AEF" w:rsidR="00843D6F" w:rsidRPr="005B5418" w:rsidRDefault="00843D6F" w:rsidP="00912E7B">
      <w:pPr>
        <w:spacing w:after="0" w:line="240" w:lineRule="auto"/>
        <w:ind w:left="1080"/>
        <w:jc w:val="both"/>
        <w:rPr>
          <w:rFonts w:ascii="Times New Roman" w:eastAsia="Times New Roman" w:hAnsi="Times New Roman" w:cs="Times New Roman"/>
          <w:sz w:val="24"/>
          <w:szCs w:val="24"/>
        </w:rPr>
      </w:pPr>
    </w:p>
    <w:p w14:paraId="16F2445D" w14:textId="77777777" w:rsidR="007E55D9" w:rsidRPr="005B5418" w:rsidRDefault="007E55D9" w:rsidP="002976E2">
      <w:pPr>
        <w:pStyle w:val="ListParagraph"/>
        <w:numPr>
          <w:ilvl w:val="0"/>
          <w:numId w:val="56"/>
        </w:numPr>
        <w:jc w:val="both"/>
        <w:rPr>
          <w:rFonts w:ascii="Times New Roman" w:hAnsi="Times New Roman" w:cs="Times New Roman"/>
        </w:rPr>
      </w:pPr>
      <w:r w:rsidRPr="005B5418">
        <w:rPr>
          <w:rFonts w:ascii="Times New Roman" w:hAnsi="Times New Roman" w:cs="Times New Roman"/>
          <w:b/>
        </w:rPr>
        <w:t>Notification of Withdrawal of Proposal</w:t>
      </w:r>
    </w:p>
    <w:p w14:paraId="67355A42" w14:textId="77777777" w:rsidR="00912E7B" w:rsidRPr="005B5418" w:rsidRDefault="00912E7B" w:rsidP="00912E7B">
      <w:pPr>
        <w:spacing w:after="0" w:line="240" w:lineRule="auto"/>
        <w:ind w:left="1080"/>
        <w:jc w:val="both"/>
        <w:rPr>
          <w:rFonts w:ascii="Times New Roman" w:eastAsia="Times New Roman" w:hAnsi="Times New Roman" w:cs="Times New Roman"/>
          <w:sz w:val="24"/>
          <w:szCs w:val="24"/>
        </w:rPr>
      </w:pPr>
    </w:p>
    <w:p w14:paraId="04D471D8" w14:textId="385BEB5D" w:rsidR="007E55D9" w:rsidRPr="005B5418" w:rsidRDefault="00F23476" w:rsidP="00912E7B">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 </w:t>
      </w:r>
      <w:r w:rsidR="00AE3E7F"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 may modify or withdraw its proposal by written request, provided that both </w:t>
      </w:r>
      <w:r w:rsidR="006775B5" w:rsidRPr="005B5418">
        <w:rPr>
          <w:rFonts w:ascii="Times New Roman" w:eastAsia="Times New Roman" w:hAnsi="Times New Roman" w:cs="Times New Roman"/>
          <w:sz w:val="24"/>
          <w:szCs w:val="24"/>
        </w:rPr>
        <w:t xml:space="preserve">the </w:t>
      </w:r>
      <w:r w:rsidR="007E55D9" w:rsidRPr="005B5418">
        <w:rPr>
          <w:rFonts w:ascii="Times New Roman" w:eastAsia="Times New Roman" w:hAnsi="Times New Roman" w:cs="Times New Roman"/>
          <w:sz w:val="24"/>
          <w:szCs w:val="24"/>
        </w:rPr>
        <w:t xml:space="preserve">proposal and </w:t>
      </w:r>
      <w:r w:rsidR="006775B5" w:rsidRPr="005B5418">
        <w:rPr>
          <w:rFonts w:ascii="Times New Roman" w:eastAsia="Times New Roman" w:hAnsi="Times New Roman" w:cs="Times New Roman"/>
          <w:sz w:val="24"/>
          <w:szCs w:val="24"/>
        </w:rPr>
        <w:t xml:space="preserve">subsequent </w:t>
      </w:r>
      <w:r w:rsidR="007E55D9" w:rsidRPr="005B5418">
        <w:rPr>
          <w:rFonts w:ascii="Times New Roman" w:eastAsia="Times New Roman" w:hAnsi="Times New Roman" w:cs="Times New Roman"/>
          <w:sz w:val="24"/>
          <w:szCs w:val="24"/>
        </w:rPr>
        <w:t xml:space="preserve">request is received by </w:t>
      </w:r>
      <w:r w:rsidR="006775B5" w:rsidRPr="005B5418">
        <w:rPr>
          <w:rFonts w:ascii="Times New Roman" w:eastAsia="Times New Roman" w:hAnsi="Times New Roman" w:cs="Times New Roman"/>
          <w:sz w:val="24"/>
          <w:szCs w:val="24"/>
        </w:rPr>
        <w:t>the Designated Contact</w:t>
      </w:r>
      <w:r w:rsidR="007E55D9" w:rsidRPr="005B5418">
        <w:rPr>
          <w:rFonts w:ascii="Times New Roman" w:eastAsia="Times New Roman" w:hAnsi="Times New Roman" w:cs="Times New Roman"/>
          <w:sz w:val="24"/>
          <w:szCs w:val="24"/>
        </w:rPr>
        <w:t xml:space="preserve"> prior to the </w:t>
      </w:r>
      <w:r w:rsidR="006775B5" w:rsidRPr="005B5418">
        <w:rPr>
          <w:rFonts w:ascii="Times New Roman" w:eastAsia="Times New Roman" w:hAnsi="Times New Roman" w:cs="Times New Roman"/>
          <w:sz w:val="24"/>
          <w:szCs w:val="24"/>
        </w:rPr>
        <w:t>Proposal Deadline</w:t>
      </w:r>
      <w:r w:rsidR="007E55D9" w:rsidRPr="005B5418">
        <w:rPr>
          <w:rFonts w:ascii="Times New Roman" w:eastAsia="Times New Roman" w:hAnsi="Times New Roman" w:cs="Times New Roman"/>
          <w:sz w:val="24"/>
          <w:szCs w:val="24"/>
        </w:rPr>
        <w:t xml:space="preserve">. </w:t>
      </w:r>
      <w:r w:rsidR="006775B5" w:rsidRPr="005B5418">
        <w:rPr>
          <w:rFonts w:ascii="Times New Roman" w:eastAsia="Times New Roman" w:hAnsi="Times New Roman" w:cs="Times New Roman"/>
          <w:sz w:val="24"/>
          <w:szCs w:val="24"/>
        </w:rPr>
        <w:t xml:space="preserve">A withdrawn proposal </w:t>
      </w:r>
      <w:r w:rsidR="007E55D9" w:rsidRPr="005B5418">
        <w:rPr>
          <w:rFonts w:ascii="Times New Roman" w:eastAsia="Times New Roman" w:hAnsi="Times New Roman" w:cs="Times New Roman"/>
          <w:sz w:val="24"/>
          <w:szCs w:val="24"/>
        </w:rPr>
        <w:t xml:space="preserve">may be </w:t>
      </w:r>
      <w:r w:rsidR="006775B5" w:rsidRPr="005B5418">
        <w:rPr>
          <w:rFonts w:ascii="Times New Roman" w:eastAsia="Times New Roman" w:hAnsi="Times New Roman" w:cs="Times New Roman"/>
          <w:sz w:val="24"/>
          <w:szCs w:val="24"/>
        </w:rPr>
        <w:t xml:space="preserve">revised and </w:t>
      </w:r>
      <w:r w:rsidR="007E55D9" w:rsidRPr="005B5418">
        <w:rPr>
          <w:rFonts w:ascii="Times New Roman" w:eastAsia="Times New Roman" w:hAnsi="Times New Roman" w:cs="Times New Roman"/>
          <w:sz w:val="24"/>
          <w:szCs w:val="24"/>
        </w:rPr>
        <w:t xml:space="preserve">re-submitted </w:t>
      </w:r>
      <w:r w:rsidR="006775B5" w:rsidRPr="005B5418">
        <w:rPr>
          <w:rFonts w:ascii="Times New Roman" w:eastAsia="Times New Roman" w:hAnsi="Times New Roman" w:cs="Times New Roman"/>
          <w:sz w:val="24"/>
          <w:szCs w:val="24"/>
        </w:rPr>
        <w:t xml:space="preserve">and will be considered timely </w:t>
      </w:r>
      <w:r w:rsidR="00CD74F8" w:rsidRPr="005B5418">
        <w:rPr>
          <w:rFonts w:ascii="Times New Roman" w:eastAsia="Times New Roman" w:hAnsi="Times New Roman" w:cs="Times New Roman"/>
          <w:sz w:val="24"/>
          <w:szCs w:val="24"/>
        </w:rPr>
        <w:t>if</w:t>
      </w:r>
      <w:r w:rsidR="006775B5" w:rsidRPr="005B5418">
        <w:rPr>
          <w:rFonts w:ascii="Times New Roman" w:eastAsia="Times New Roman" w:hAnsi="Times New Roman" w:cs="Times New Roman"/>
          <w:sz w:val="24"/>
          <w:szCs w:val="24"/>
        </w:rPr>
        <w:t xml:space="preserve"> the revised proposal is received by the Proposal Deadline</w:t>
      </w:r>
      <w:r w:rsidR="007E55D9" w:rsidRPr="005B5418">
        <w:rPr>
          <w:rFonts w:ascii="Times New Roman" w:eastAsia="Times New Roman" w:hAnsi="Times New Roman" w:cs="Times New Roman"/>
          <w:sz w:val="24"/>
          <w:szCs w:val="24"/>
        </w:rPr>
        <w:t>.</w:t>
      </w:r>
    </w:p>
    <w:p w14:paraId="6520131B" w14:textId="77777777" w:rsidR="007E55D9" w:rsidRPr="005B5418" w:rsidRDefault="007E55D9" w:rsidP="00912E7B">
      <w:pPr>
        <w:spacing w:after="0" w:line="240" w:lineRule="auto"/>
        <w:ind w:left="1080"/>
        <w:jc w:val="both"/>
        <w:rPr>
          <w:rFonts w:ascii="Times New Roman" w:eastAsia="Times New Roman" w:hAnsi="Times New Roman" w:cs="Times New Roman"/>
          <w:sz w:val="24"/>
          <w:szCs w:val="24"/>
        </w:rPr>
      </w:pPr>
    </w:p>
    <w:p w14:paraId="1A89D006" w14:textId="77777777" w:rsidR="007E55D9" w:rsidRPr="005B5418" w:rsidRDefault="007E55D9" w:rsidP="00912E7B">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All proposals received</w:t>
      </w:r>
      <w:r w:rsidR="006775B5" w:rsidRPr="005B5418">
        <w:rPr>
          <w:rFonts w:ascii="Times New Roman" w:eastAsia="Times New Roman" w:hAnsi="Times New Roman" w:cs="Times New Roman"/>
          <w:sz w:val="24"/>
          <w:szCs w:val="24"/>
        </w:rPr>
        <w:t xml:space="preserve"> prior to, and which have not been withdrawn by, the Proposal Deadline shall </w:t>
      </w:r>
      <w:r w:rsidR="0078311F" w:rsidRPr="005B5418">
        <w:rPr>
          <w:rFonts w:ascii="Times New Roman" w:eastAsia="Times New Roman" w:hAnsi="Times New Roman" w:cs="Times New Roman"/>
          <w:sz w:val="24"/>
          <w:szCs w:val="24"/>
        </w:rPr>
        <w:t>become</w:t>
      </w:r>
      <w:r w:rsidR="006775B5"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firm offers </w:t>
      </w:r>
      <w:r w:rsidR="0078311F" w:rsidRPr="005B5418">
        <w:rPr>
          <w:rFonts w:ascii="Times New Roman" w:eastAsia="Times New Roman" w:hAnsi="Times New Roman" w:cs="Times New Roman"/>
          <w:sz w:val="24"/>
          <w:szCs w:val="24"/>
        </w:rPr>
        <w:t>and shall not be revocable after that time</w:t>
      </w:r>
      <w:r w:rsidRPr="005B5418">
        <w:rPr>
          <w:rFonts w:ascii="Times New Roman" w:eastAsia="Times New Roman" w:hAnsi="Times New Roman" w:cs="Times New Roman"/>
          <w:sz w:val="24"/>
          <w:szCs w:val="24"/>
        </w:rPr>
        <w:t>.</w:t>
      </w:r>
    </w:p>
    <w:p w14:paraId="1387E1AC" w14:textId="77777777" w:rsidR="00412432" w:rsidRPr="005B5418" w:rsidRDefault="00412432" w:rsidP="002B3243">
      <w:pPr>
        <w:spacing w:after="0" w:line="240" w:lineRule="auto"/>
        <w:rPr>
          <w:rFonts w:ascii="Times New Roman" w:eastAsia="Times New Roman" w:hAnsi="Times New Roman" w:cs="Times New Roman"/>
          <w:sz w:val="24"/>
          <w:szCs w:val="24"/>
        </w:rPr>
      </w:pPr>
    </w:p>
    <w:p w14:paraId="3857664A" w14:textId="77777777" w:rsidR="007E55D9" w:rsidRPr="005B5418" w:rsidRDefault="007E55D9" w:rsidP="002976E2">
      <w:pPr>
        <w:pStyle w:val="ListParagraph"/>
        <w:numPr>
          <w:ilvl w:val="0"/>
          <w:numId w:val="56"/>
        </w:numPr>
        <w:rPr>
          <w:rFonts w:ascii="Times New Roman" w:hAnsi="Times New Roman" w:cs="Times New Roman"/>
        </w:rPr>
      </w:pPr>
      <w:r w:rsidRPr="005B5418">
        <w:rPr>
          <w:rFonts w:ascii="Times New Roman" w:hAnsi="Times New Roman" w:cs="Times New Roman"/>
          <w:b/>
        </w:rPr>
        <w:t>Revisions to the RFP</w:t>
      </w:r>
    </w:p>
    <w:p w14:paraId="0BFC03F8" w14:textId="77777777" w:rsidR="0078311F" w:rsidRPr="005B5418" w:rsidRDefault="0078311F" w:rsidP="007E55D9">
      <w:pPr>
        <w:spacing w:after="0" w:line="240" w:lineRule="auto"/>
        <w:ind w:left="1080"/>
        <w:jc w:val="both"/>
        <w:rPr>
          <w:rFonts w:ascii="Times New Roman" w:eastAsia="Times New Roman" w:hAnsi="Times New Roman" w:cs="Times New Roman"/>
          <w:sz w:val="24"/>
          <w:szCs w:val="24"/>
        </w:rPr>
      </w:pPr>
    </w:p>
    <w:p w14:paraId="5E3107D3" w14:textId="0D6D00E6" w:rsidR="007E55D9" w:rsidRPr="005B5418" w:rsidRDefault="007E55D9" w:rsidP="007E55D9">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If it becomes necessary to revise any part of the RFP, an addendum will be p</w:t>
      </w:r>
      <w:r w:rsidR="00100273" w:rsidRPr="005B5418">
        <w:rPr>
          <w:rFonts w:ascii="Times New Roman" w:eastAsia="Times New Roman" w:hAnsi="Times New Roman" w:cs="Times New Roman"/>
          <w:sz w:val="24"/>
          <w:szCs w:val="24"/>
        </w:rPr>
        <w:t>ost</w:t>
      </w:r>
      <w:r w:rsidRPr="005B5418">
        <w:rPr>
          <w:rFonts w:ascii="Times New Roman" w:eastAsia="Times New Roman" w:hAnsi="Times New Roman" w:cs="Times New Roman"/>
          <w:sz w:val="24"/>
          <w:szCs w:val="24"/>
        </w:rPr>
        <w:t>ed at</w:t>
      </w:r>
      <w:r w:rsidRPr="005B5418">
        <w:rPr>
          <w:rFonts w:ascii="Times New Roman" w:eastAsia="Times New Roman" w:hAnsi="Times New Roman" w:cs="Times New Roman"/>
          <w:b/>
          <w:i/>
          <w:sz w:val="24"/>
          <w:szCs w:val="24"/>
        </w:rPr>
        <w:t xml:space="preserve"> </w:t>
      </w:r>
      <w:hyperlink r:id="rId19" w:history="1">
        <w:r w:rsidR="0078311F" w:rsidRPr="005B5418">
          <w:rPr>
            <w:rStyle w:val="Hyperlink"/>
            <w:rFonts w:ascii="Times New Roman" w:eastAsia="Times New Roman" w:hAnsi="Times New Roman" w:cs="Times New Roman"/>
            <w:b/>
            <w:i/>
            <w:sz w:val="24"/>
            <w:szCs w:val="24"/>
          </w:rPr>
          <w:t>http://www.bids.delaware.gov</w:t>
        </w:r>
      </w:hyperlink>
      <w:r w:rsidR="0078311F" w:rsidRPr="005B5418">
        <w:rPr>
          <w:rFonts w:ascii="Times New Roman" w:eastAsia="Times New Roman" w:hAnsi="Times New Roman" w:cs="Times New Roman"/>
          <w:sz w:val="24"/>
          <w:szCs w:val="24"/>
        </w:rPr>
        <w:t xml:space="preserve">.  </w:t>
      </w:r>
    </w:p>
    <w:p w14:paraId="1A06157A" w14:textId="77777777" w:rsidR="007E55D9" w:rsidRPr="005B5418" w:rsidRDefault="007E55D9" w:rsidP="007E55D9">
      <w:pPr>
        <w:spacing w:after="0" w:line="240" w:lineRule="auto"/>
        <w:ind w:left="1080"/>
        <w:rPr>
          <w:rFonts w:ascii="Times New Roman" w:eastAsia="Times New Roman" w:hAnsi="Times New Roman" w:cs="Times New Roman"/>
          <w:sz w:val="24"/>
          <w:szCs w:val="24"/>
        </w:rPr>
      </w:pPr>
    </w:p>
    <w:p w14:paraId="7672AB67" w14:textId="77777777" w:rsidR="007E55D9" w:rsidRPr="005B5418" w:rsidRDefault="007E55D9" w:rsidP="002976E2">
      <w:pPr>
        <w:pStyle w:val="ListParagraph"/>
        <w:numPr>
          <w:ilvl w:val="0"/>
          <w:numId w:val="56"/>
        </w:numPr>
        <w:jc w:val="both"/>
        <w:rPr>
          <w:rFonts w:ascii="Times New Roman" w:hAnsi="Times New Roman" w:cs="Times New Roman"/>
        </w:rPr>
      </w:pPr>
      <w:r w:rsidRPr="005B5418">
        <w:rPr>
          <w:rFonts w:ascii="Times New Roman" w:hAnsi="Times New Roman" w:cs="Times New Roman"/>
          <w:b/>
        </w:rPr>
        <w:t>Exceptions to the RFP</w:t>
      </w:r>
    </w:p>
    <w:p w14:paraId="28269691" w14:textId="77777777" w:rsidR="0078311F" w:rsidRPr="005B5418" w:rsidRDefault="0078311F" w:rsidP="007E55D9">
      <w:pPr>
        <w:spacing w:after="0" w:line="240" w:lineRule="auto"/>
        <w:ind w:left="1080"/>
        <w:jc w:val="both"/>
        <w:rPr>
          <w:rFonts w:ascii="Times New Roman" w:eastAsia="Times New Roman" w:hAnsi="Times New Roman" w:cs="Times New Roman"/>
          <w:sz w:val="24"/>
          <w:szCs w:val="24"/>
        </w:rPr>
      </w:pPr>
    </w:p>
    <w:p w14:paraId="6B6AEDCC" w14:textId="294CBCB9" w:rsidR="007E55D9" w:rsidRPr="005B5418" w:rsidRDefault="007E55D9" w:rsidP="007E55D9">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Any exceptions to the RFP or any attachments</w:t>
      </w:r>
      <w:r w:rsidR="00A65A82" w:rsidRPr="005B5418">
        <w:rPr>
          <w:rFonts w:ascii="Times New Roman" w:eastAsia="Times New Roman" w:hAnsi="Times New Roman" w:cs="Times New Roman"/>
          <w:sz w:val="24"/>
          <w:szCs w:val="24"/>
        </w:rPr>
        <w:t>, exhibits</w:t>
      </w:r>
      <w:r w:rsidRPr="005B5418">
        <w:rPr>
          <w:rFonts w:ascii="Times New Roman" w:eastAsia="Times New Roman" w:hAnsi="Times New Roman" w:cs="Times New Roman"/>
          <w:sz w:val="24"/>
          <w:szCs w:val="24"/>
        </w:rPr>
        <w:t xml:space="preserve"> or addenda, along with corresponding explanations and alternatives, must be noted and explained on </w:t>
      </w:r>
      <w:r w:rsidR="00FA7385" w:rsidRPr="00FA7385">
        <w:rPr>
          <w:rFonts w:ascii="Times New Roman" w:eastAsia="Times New Roman" w:hAnsi="Times New Roman" w:cs="Times New Roman"/>
          <w:b/>
          <w:bCs/>
          <w:sz w:val="24"/>
          <w:szCs w:val="24"/>
        </w:rPr>
        <w:t>Attachment 3</w:t>
      </w:r>
      <w:r w:rsidR="00DD5AB8"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and submitted </w:t>
      </w:r>
      <w:r w:rsidR="00627E64" w:rsidRPr="005B5418">
        <w:rPr>
          <w:rFonts w:ascii="Times New Roman" w:eastAsia="Times New Roman" w:hAnsi="Times New Roman" w:cs="Times New Roman"/>
          <w:sz w:val="24"/>
          <w:szCs w:val="24"/>
        </w:rPr>
        <w:t xml:space="preserve">with a proposal </w:t>
      </w:r>
      <w:r w:rsidR="00BB43CF" w:rsidRPr="005B5418">
        <w:rPr>
          <w:rFonts w:ascii="Times New Roman" w:eastAsia="Times New Roman" w:hAnsi="Times New Roman" w:cs="Times New Roman"/>
          <w:sz w:val="24"/>
          <w:szCs w:val="24"/>
        </w:rPr>
        <w:t>by the Proposal Deadline</w:t>
      </w:r>
      <w:r w:rsidRPr="005B5418">
        <w:rPr>
          <w:rFonts w:ascii="Times New Roman" w:eastAsia="Times New Roman" w:hAnsi="Times New Roman" w:cs="Times New Roman"/>
          <w:sz w:val="24"/>
          <w:szCs w:val="24"/>
        </w:rPr>
        <w:t xml:space="preserve">. </w:t>
      </w:r>
      <w:r w:rsidR="001459B2" w:rsidRPr="005B5418">
        <w:rPr>
          <w:rFonts w:ascii="Times New Roman" w:eastAsia="Times New Roman" w:hAnsi="Times New Roman" w:cs="Times New Roman"/>
          <w:sz w:val="24"/>
          <w:szCs w:val="24"/>
        </w:rPr>
        <w:t xml:space="preserve"> </w:t>
      </w:r>
      <w:r w:rsidR="00AE3E7F" w:rsidRPr="005B5418">
        <w:rPr>
          <w:rFonts w:ascii="Times New Roman" w:eastAsia="Times New Roman" w:hAnsi="Times New Roman" w:cs="Times New Roman"/>
          <w:sz w:val="24"/>
          <w:szCs w:val="24"/>
        </w:rPr>
        <w:t>Vendors</w:t>
      </w:r>
      <w:r w:rsidRPr="005B5418">
        <w:rPr>
          <w:rFonts w:ascii="Times New Roman" w:eastAsia="Times New Roman" w:hAnsi="Times New Roman" w:cs="Times New Roman"/>
          <w:sz w:val="24"/>
          <w:szCs w:val="24"/>
        </w:rPr>
        <w:t xml:space="preserve"> that fail to timely and otherwise adequately preserve and assert exceptions shall be deemed to have waived all such exceptions and related arguments. </w:t>
      </w:r>
      <w:r w:rsidR="00627E64"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The </w:t>
      </w:r>
      <w:r w:rsidR="00A25B87">
        <w:rPr>
          <w:rFonts w:ascii="Times New Roman" w:eastAsia="Times New Roman" w:hAnsi="Times New Roman" w:cs="Times New Roman"/>
          <w:sz w:val="24"/>
          <w:szCs w:val="24"/>
        </w:rPr>
        <w:t>Agencies have</w:t>
      </w:r>
      <w:r w:rsidRPr="005B5418">
        <w:rPr>
          <w:rFonts w:ascii="Times New Roman" w:eastAsia="Times New Roman" w:hAnsi="Times New Roman" w:cs="Times New Roman"/>
          <w:sz w:val="24"/>
          <w:szCs w:val="24"/>
        </w:rPr>
        <w:t xml:space="preserve"> discretion with respect to the acceptance or rejection of exceptions.</w:t>
      </w:r>
    </w:p>
    <w:p w14:paraId="0031A300" w14:textId="12D50BE0" w:rsidR="009E748A" w:rsidRDefault="009E748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B46DC18" w14:textId="77777777" w:rsidR="007E55D9" w:rsidRPr="005B5418" w:rsidRDefault="007E55D9" w:rsidP="002976E2">
      <w:pPr>
        <w:pStyle w:val="ListParagraph"/>
        <w:numPr>
          <w:ilvl w:val="0"/>
          <w:numId w:val="56"/>
        </w:numPr>
        <w:rPr>
          <w:rFonts w:ascii="Times New Roman" w:hAnsi="Times New Roman" w:cs="Times New Roman"/>
          <w:b/>
        </w:rPr>
      </w:pPr>
      <w:r w:rsidRPr="005B5418">
        <w:rPr>
          <w:rFonts w:ascii="Times New Roman" w:hAnsi="Times New Roman" w:cs="Times New Roman"/>
          <w:b/>
        </w:rPr>
        <w:t xml:space="preserve">Exceptions to the </w:t>
      </w:r>
      <w:r w:rsidR="00BB43CF" w:rsidRPr="005B5418">
        <w:rPr>
          <w:rFonts w:ascii="Times New Roman" w:hAnsi="Times New Roman" w:cs="Times New Roman"/>
          <w:b/>
        </w:rPr>
        <w:t>PSA</w:t>
      </w:r>
    </w:p>
    <w:p w14:paraId="387634D3" w14:textId="77777777" w:rsidR="00BB43CF" w:rsidRPr="005B5418" w:rsidRDefault="00BB43CF" w:rsidP="00912E7B">
      <w:pPr>
        <w:spacing w:after="0" w:line="240" w:lineRule="auto"/>
        <w:ind w:left="1080"/>
        <w:jc w:val="both"/>
        <w:rPr>
          <w:rFonts w:ascii="Times New Roman" w:eastAsia="Times New Roman" w:hAnsi="Times New Roman" w:cs="Times New Roman"/>
          <w:sz w:val="24"/>
          <w:szCs w:val="24"/>
        </w:rPr>
      </w:pPr>
    </w:p>
    <w:p w14:paraId="29D55C09" w14:textId="54EEF4F2" w:rsidR="007E55D9" w:rsidRPr="005B5418" w:rsidRDefault="00BB43CF" w:rsidP="00912E7B">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Attached hereto as </w:t>
      </w:r>
      <w:r w:rsidR="00FA7385" w:rsidRPr="00FA7385">
        <w:rPr>
          <w:rFonts w:ascii="Times New Roman" w:eastAsia="Times New Roman" w:hAnsi="Times New Roman" w:cs="Times New Roman"/>
          <w:b/>
          <w:bCs/>
          <w:sz w:val="24"/>
          <w:szCs w:val="24"/>
        </w:rPr>
        <w:t>Appendix B</w:t>
      </w:r>
      <w:r w:rsidR="00DD5AB8"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is </w:t>
      </w:r>
      <w:r w:rsidR="00025B3E" w:rsidRPr="005B5418">
        <w:rPr>
          <w:rFonts w:ascii="Times New Roman" w:eastAsia="Times New Roman" w:hAnsi="Times New Roman" w:cs="Times New Roman"/>
          <w:sz w:val="24"/>
          <w:szCs w:val="24"/>
        </w:rPr>
        <w:t>the</w:t>
      </w:r>
      <w:r w:rsidR="005B5418" w:rsidRPr="005B5418">
        <w:rPr>
          <w:rFonts w:ascii="Times New Roman" w:eastAsia="Times New Roman" w:hAnsi="Times New Roman" w:cs="Times New Roman"/>
          <w:sz w:val="24"/>
          <w:szCs w:val="24"/>
        </w:rPr>
        <w:t xml:space="preserve"> Agencies’</w:t>
      </w:r>
      <w:r w:rsidRPr="005B5418">
        <w:rPr>
          <w:rFonts w:ascii="Times New Roman" w:eastAsia="Times New Roman" w:hAnsi="Times New Roman" w:cs="Times New Roman"/>
          <w:sz w:val="24"/>
          <w:szCs w:val="24"/>
        </w:rPr>
        <w:t xml:space="preserve"> standard form of </w:t>
      </w:r>
      <w:r w:rsidR="00394306" w:rsidRPr="005B5418">
        <w:rPr>
          <w:rFonts w:ascii="Times New Roman" w:eastAsia="Times New Roman" w:hAnsi="Times New Roman" w:cs="Times New Roman"/>
          <w:sz w:val="24"/>
          <w:szCs w:val="24"/>
        </w:rPr>
        <w:t>PSA</w:t>
      </w:r>
      <w:r w:rsidRPr="005B5418">
        <w:rPr>
          <w:rFonts w:ascii="Times New Roman" w:eastAsia="Times New Roman" w:hAnsi="Times New Roman" w:cs="Times New Roman"/>
          <w:sz w:val="24"/>
          <w:szCs w:val="24"/>
        </w:rPr>
        <w:t xml:space="preserve"> and related exhibits.  </w:t>
      </w:r>
      <w:r w:rsidR="007E55D9" w:rsidRPr="005B5418">
        <w:rPr>
          <w:rFonts w:ascii="Times New Roman" w:eastAsia="Times New Roman" w:hAnsi="Times New Roman" w:cs="Times New Roman"/>
          <w:sz w:val="24"/>
          <w:szCs w:val="24"/>
        </w:rPr>
        <w:t xml:space="preserve">The </w:t>
      </w:r>
      <w:r w:rsidRPr="005B5418">
        <w:rPr>
          <w:rFonts w:ascii="Times New Roman" w:eastAsia="Times New Roman" w:hAnsi="Times New Roman" w:cs="Times New Roman"/>
          <w:sz w:val="24"/>
          <w:szCs w:val="24"/>
        </w:rPr>
        <w:t>terms of the PSA</w:t>
      </w:r>
      <w:r w:rsidR="007E55D9" w:rsidRPr="005B5418">
        <w:rPr>
          <w:rFonts w:ascii="Times New Roman" w:eastAsia="Times New Roman" w:hAnsi="Times New Roman" w:cs="Times New Roman"/>
          <w:sz w:val="24"/>
          <w:szCs w:val="24"/>
        </w:rPr>
        <w:t xml:space="preserve"> will govern the contractual relationship between a </w:t>
      </w:r>
      <w:r w:rsidR="00AE3E7F"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 and the </w:t>
      </w:r>
      <w:r w:rsidR="00A25B87">
        <w:rPr>
          <w:rFonts w:ascii="Times New Roman" w:eastAsia="Times New Roman" w:hAnsi="Times New Roman" w:cs="Times New Roman"/>
          <w:sz w:val="24"/>
          <w:szCs w:val="24"/>
        </w:rPr>
        <w:t>Agencies</w:t>
      </w:r>
      <w:r w:rsidR="007E55D9" w:rsidRPr="005B5418">
        <w:rPr>
          <w:rFonts w:ascii="Times New Roman" w:eastAsia="Times New Roman" w:hAnsi="Times New Roman" w:cs="Times New Roman"/>
          <w:sz w:val="24"/>
          <w:szCs w:val="24"/>
        </w:rPr>
        <w:t xml:space="preserve">.  Any exceptions to the </w:t>
      </w:r>
      <w:r w:rsidRPr="005B5418">
        <w:rPr>
          <w:rFonts w:ascii="Times New Roman" w:eastAsia="Times New Roman" w:hAnsi="Times New Roman" w:cs="Times New Roman"/>
          <w:sz w:val="24"/>
          <w:szCs w:val="24"/>
        </w:rPr>
        <w:t>PSA</w:t>
      </w:r>
      <w:r w:rsidR="007E55D9" w:rsidRPr="005B5418">
        <w:rPr>
          <w:rFonts w:ascii="Times New Roman" w:eastAsia="Times New Roman" w:hAnsi="Times New Roman" w:cs="Times New Roman"/>
          <w:sz w:val="24"/>
          <w:szCs w:val="24"/>
        </w:rPr>
        <w:t xml:space="preserve">, along with corresponding explanations and alternatives, must be </w:t>
      </w:r>
      <w:r w:rsidRPr="005B5418">
        <w:rPr>
          <w:rFonts w:ascii="Times New Roman" w:eastAsia="Times New Roman" w:hAnsi="Times New Roman" w:cs="Times New Roman"/>
          <w:sz w:val="24"/>
          <w:szCs w:val="24"/>
        </w:rPr>
        <w:t xml:space="preserve">noted and explained on </w:t>
      </w:r>
      <w:r w:rsidR="00FA7385" w:rsidRPr="00FA7385">
        <w:rPr>
          <w:rFonts w:ascii="Times New Roman" w:eastAsia="Times New Roman" w:hAnsi="Times New Roman" w:cs="Times New Roman"/>
          <w:b/>
          <w:bCs/>
          <w:sz w:val="24"/>
          <w:szCs w:val="24"/>
        </w:rPr>
        <w:t>Attachment 3</w:t>
      </w:r>
      <w:r w:rsidRPr="005B5418">
        <w:rPr>
          <w:rFonts w:ascii="Times New Roman" w:eastAsia="Times New Roman" w:hAnsi="Times New Roman" w:cs="Times New Roman"/>
          <w:sz w:val="24"/>
          <w:szCs w:val="24"/>
        </w:rPr>
        <w:t xml:space="preserve">.  </w:t>
      </w:r>
      <w:r w:rsidR="00AE3E7F" w:rsidRPr="005B5418">
        <w:rPr>
          <w:rFonts w:ascii="Times New Roman" w:eastAsia="Times New Roman" w:hAnsi="Times New Roman" w:cs="Times New Roman"/>
          <w:sz w:val="24"/>
          <w:szCs w:val="24"/>
        </w:rPr>
        <w:t>Vendors</w:t>
      </w:r>
      <w:r w:rsidRPr="005B5418">
        <w:rPr>
          <w:rFonts w:ascii="Times New Roman" w:eastAsia="Times New Roman" w:hAnsi="Times New Roman" w:cs="Times New Roman"/>
          <w:sz w:val="24"/>
          <w:szCs w:val="24"/>
        </w:rPr>
        <w:t xml:space="preserve"> shall provide a </w:t>
      </w:r>
      <w:r w:rsidR="007E55D9" w:rsidRPr="005B5418">
        <w:rPr>
          <w:rFonts w:ascii="Times New Roman" w:eastAsia="Times New Roman" w:hAnsi="Times New Roman" w:cs="Times New Roman"/>
          <w:sz w:val="24"/>
          <w:szCs w:val="24"/>
        </w:rPr>
        <w:t xml:space="preserve">redlined version of the </w:t>
      </w:r>
      <w:r w:rsidRPr="005B5418">
        <w:rPr>
          <w:rFonts w:ascii="Times New Roman" w:eastAsia="Times New Roman" w:hAnsi="Times New Roman" w:cs="Times New Roman"/>
          <w:sz w:val="24"/>
          <w:szCs w:val="24"/>
        </w:rPr>
        <w:t xml:space="preserve">PSA </w:t>
      </w:r>
      <w:r w:rsidR="007E55D9" w:rsidRPr="005B5418">
        <w:rPr>
          <w:rFonts w:ascii="Times New Roman" w:eastAsia="Times New Roman" w:hAnsi="Times New Roman" w:cs="Times New Roman"/>
          <w:sz w:val="24"/>
          <w:szCs w:val="24"/>
        </w:rPr>
        <w:t>(“Redline”)</w:t>
      </w:r>
      <w:r w:rsidRPr="005B5418">
        <w:rPr>
          <w:rFonts w:ascii="Times New Roman" w:eastAsia="Times New Roman" w:hAnsi="Times New Roman" w:cs="Times New Roman"/>
          <w:sz w:val="24"/>
          <w:szCs w:val="24"/>
        </w:rPr>
        <w:t xml:space="preserve"> reflecting all requested changes</w:t>
      </w:r>
      <w:r w:rsidR="007E55D9" w:rsidRPr="005B5418">
        <w:rPr>
          <w:rFonts w:ascii="Times New Roman" w:eastAsia="Times New Roman" w:hAnsi="Times New Roman" w:cs="Times New Roman"/>
          <w:sz w:val="24"/>
          <w:szCs w:val="24"/>
        </w:rPr>
        <w:t xml:space="preserve">. </w:t>
      </w:r>
      <w:r w:rsidR="00AE3E7F" w:rsidRPr="005B5418">
        <w:rPr>
          <w:rFonts w:ascii="Times New Roman" w:eastAsia="Times New Roman" w:hAnsi="Times New Roman" w:cs="Times New Roman"/>
          <w:sz w:val="24"/>
          <w:szCs w:val="24"/>
        </w:rPr>
        <w:t>Vendors</w:t>
      </w:r>
      <w:r w:rsidR="007E55D9" w:rsidRPr="005B5418">
        <w:rPr>
          <w:rFonts w:ascii="Times New Roman" w:eastAsia="Times New Roman" w:hAnsi="Times New Roman" w:cs="Times New Roman"/>
          <w:sz w:val="24"/>
          <w:szCs w:val="24"/>
        </w:rPr>
        <w:t xml:space="preserve"> that fail to timely and otherwise adequately preserve and assert exceptions to the </w:t>
      </w:r>
      <w:r w:rsidRPr="005B5418">
        <w:rPr>
          <w:rFonts w:ascii="Times New Roman" w:eastAsia="Times New Roman" w:hAnsi="Times New Roman" w:cs="Times New Roman"/>
          <w:sz w:val="24"/>
          <w:szCs w:val="24"/>
        </w:rPr>
        <w:t xml:space="preserve">PSA </w:t>
      </w:r>
      <w:r w:rsidR="007E55D9" w:rsidRPr="005B5418">
        <w:rPr>
          <w:rFonts w:ascii="Times New Roman" w:eastAsia="Times New Roman" w:hAnsi="Times New Roman" w:cs="Times New Roman"/>
          <w:sz w:val="24"/>
          <w:szCs w:val="24"/>
        </w:rPr>
        <w:t xml:space="preserve">shall be deemed to have waived all such exceptions and related arguments. The State </w:t>
      </w:r>
      <w:r w:rsidR="0094545A" w:rsidRPr="005B5418">
        <w:rPr>
          <w:rFonts w:ascii="Times New Roman" w:eastAsia="Times New Roman" w:hAnsi="Times New Roman" w:cs="Times New Roman"/>
          <w:sz w:val="24"/>
          <w:szCs w:val="24"/>
        </w:rPr>
        <w:t xml:space="preserve">is not bound by any provision of the form PSA and </w:t>
      </w:r>
      <w:r w:rsidR="007E55D9" w:rsidRPr="005B5418">
        <w:rPr>
          <w:rFonts w:ascii="Times New Roman" w:eastAsia="Times New Roman" w:hAnsi="Times New Roman" w:cs="Times New Roman"/>
          <w:sz w:val="24"/>
          <w:szCs w:val="24"/>
        </w:rPr>
        <w:t xml:space="preserve">has discretion with respect to the acceptance or rejection of </w:t>
      </w:r>
      <w:r w:rsidRPr="005B5418">
        <w:rPr>
          <w:rFonts w:ascii="Times New Roman" w:eastAsia="Times New Roman" w:hAnsi="Times New Roman" w:cs="Times New Roman"/>
          <w:sz w:val="24"/>
          <w:szCs w:val="24"/>
        </w:rPr>
        <w:t xml:space="preserve">PSA </w:t>
      </w:r>
      <w:r w:rsidR="007E55D9" w:rsidRPr="005B5418">
        <w:rPr>
          <w:rFonts w:ascii="Times New Roman" w:eastAsia="Times New Roman" w:hAnsi="Times New Roman" w:cs="Times New Roman"/>
          <w:sz w:val="24"/>
          <w:szCs w:val="24"/>
        </w:rPr>
        <w:t>exceptions.</w:t>
      </w:r>
    </w:p>
    <w:p w14:paraId="79388435" w14:textId="77777777" w:rsidR="00C53974" w:rsidRPr="005B5418" w:rsidRDefault="00C53974" w:rsidP="007E55D9">
      <w:pPr>
        <w:spacing w:after="0" w:line="240" w:lineRule="auto"/>
        <w:ind w:left="810"/>
        <w:rPr>
          <w:rFonts w:ascii="Times New Roman" w:eastAsia="Times New Roman" w:hAnsi="Times New Roman" w:cs="Times New Roman"/>
          <w:sz w:val="24"/>
          <w:szCs w:val="24"/>
        </w:rPr>
      </w:pPr>
    </w:p>
    <w:p w14:paraId="0834D547" w14:textId="77777777" w:rsidR="00C53974" w:rsidRPr="005B5418" w:rsidRDefault="00C53974" w:rsidP="002976E2">
      <w:pPr>
        <w:pStyle w:val="ListParagraph"/>
        <w:numPr>
          <w:ilvl w:val="0"/>
          <w:numId w:val="56"/>
        </w:numPr>
        <w:rPr>
          <w:rFonts w:ascii="Times New Roman" w:hAnsi="Times New Roman" w:cs="Times New Roman"/>
          <w:b/>
        </w:rPr>
      </w:pPr>
      <w:r w:rsidRPr="005B5418">
        <w:rPr>
          <w:rFonts w:ascii="Times New Roman" w:hAnsi="Times New Roman" w:cs="Times New Roman"/>
          <w:b/>
        </w:rPr>
        <w:t>Award of Contract</w:t>
      </w:r>
    </w:p>
    <w:p w14:paraId="6DE6A72F" w14:textId="77777777" w:rsidR="00EA362C" w:rsidRPr="005B5418" w:rsidRDefault="00EA362C" w:rsidP="00C53974">
      <w:pPr>
        <w:spacing w:after="0" w:line="240" w:lineRule="auto"/>
        <w:ind w:left="720"/>
        <w:rPr>
          <w:rFonts w:ascii="Times New Roman" w:eastAsia="Times New Roman" w:hAnsi="Times New Roman" w:cs="Times New Roman"/>
          <w:sz w:val="24"/>
          <w:szCs w:val="24"/>
        </w:rPr>
      </w:pPr>
    </w:p>
    <w:p w14:paraId="44A89E39" w14:textId="50FD3980" w:rsidR="00BD1E90" w:rsidRPr="005B5418" w:rsidRDefault="00A105A5" w:rsidP="00BD1E90">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The </w:t>
      </w:r>
      <w:r w:rsidR="00637491" w:rsidRPr="005B5418">
        <w:rPr>
          <w:rFonts w:ascii="Times New Roman" w:eastAsia="Times New Roman" w:hAnsi="Times New Roman" w:cs="Times New Roman"/>
          <w:sz w:val="24"/>
          <w:szCs w:val="24"/>
        </w:rPr>
        <w:t>Agencies have</w:t>
      </w:r>
      <w:r w:rsidRPr="005B5418">
        <w:rPr>
          <w:rFonts w:ascii="Times New Roman" w:eastAsia="Times New Roman" w:hAnsi="Times New Roman" w:cs="Times New Roman"/>
          <w:sz w:val="24"/>
          <w:szCs w:val="24"/>
        </w:rPr>
        <w:t xml:space="preserve"> </w:t>
      </w:r>
      <w:r w:rsidR="00BD1E90" w:rsidRPr="005B5418">
        <w:rPr>
          <w:rFonts w:ascii="Times New Roman" w:eastAsia="Times New Roman" w:hAnsi="Times New Roman" w:cs="Times New Roman"/>
          <w:sz w:val="24"/>
          <w:szCs w:val="24"/>
        </w:rPr>
        <w:t xml:space="preserve">the sole right to select the successful </w:t>
      </w:r>
      <w:r w:rsidR="00AE3E7F" w:rsidRPr="005B5418">
        <w:rPr>
          <w:rFonts w:ascii="Times New Roman" w:eastAsia="Times New Roman" w:hAnsi="Times New Roman" w:cs="Times New Roman"/>
          <w:sz w:val="24"/>
          <w:szCs w:val="24"/>
        </w:rPr>
        <w:t>Vendor</w:t>
      </w:r>
      <w:r w:rsidR="00BD1E90" w:rsidRPr="005B5418">
        <w:rPr>
          <w:rFonts w:ascii="Times New Roman" w:eastAsia="Times New Roman" w:hAnsi="Times New Roman" w:cs="Times New Roman"/>
          <w:sz w:val="24"/>
          <w:szCs w:val="24"/>
        </w:rPr>
        <w:t xml:space="preserve"> and approve the issuance of any Award and the terms of any PSA. </w:t>
      </w:r>
      <w:r w:rsidRPr="005B5418">
        <w:rPr>
          <w:rFonts w:ascii="Times New Roman" w:eastAsia="Times New Roman" w:hAnsi="Times New Roman" w:cs="Times New Roman"/>
          <w:sz w:val="24"/>
          <w:szCs w:val="24"/>
        </w:rPr>
        <w:t>The</w:t>
      </w:r>
      <w:r w:rsidR="00667F75" w:rsidRPr="005B5418">
        <w:rPr>
          <w:rFonts w:ascii="Times New Roman" w:eastAsia="Times New Roman" w:hAnsi="Times New Roman" w:cs="Times New Roman"/>
          <w:sz w:val="24"/>
          <w:szCs w:val="24"/>
        </w:rPr>
        <w:t xml:space="preserve"> </w:t>
      </w:r>
      <w:r w:rsidR="00637491" w:rsidRPr="005B5418">
        <w:rPr>
          <w:rFonts w:ascii="Times New Roman" w:eastAsia="Times New Roman" w:hAnsi="Times New Roman" w:cs="Times New Roman"/>
          <w:sz w:val="24"/>
          <w:szCs w:val="24"/>
        </w:rPr>
        <w:t xml:space="preserve">Agencies </w:t>
      </w:r>
      <w:r w:rsidR="00BD1E90" w:rsidRPr="005B5418">
        <w:rPr>
          <w:rFonts w:ascii="Times New Roman" w:eastAsia="Times New Roman" w:hAnsi="Times New Roman" w:cs="Times New Roman"/>
          <w:sz w:val="24"/>
          <w:szCs w:val="24"/>
        </w:rPr>
        <w:t xml:space="preserve">may (a) approve the issuance of an Award to a </w:t>
      </w:r>
      <w:r w:rsidR="00AE3E7F" w:rsidRPr="005B5418">
        <w:rPr>
          <w:rFonts w:ascii="Times New Roman" w:eastAsia="Times New Roman" w:hAnsi="Times New Roman" w:cs="Times New Roman"/>
          <w:sz w:val="24"/>
          <w:szCs w:val="24"/>
        </w:rPr>
        <w:t>Vendor</w:t>
      </w:r>
      <w:r w:rsidR="00BD1E90" w:rsidRPr="005B5418">
        <w:rPr>
          <w:rFonts w:ascii="Times New Roman" w:eastAsia="Times New Roman" w:hAnsi="Times New Roman" w:cs="Times New Roman"/>
          <w:sz w:val="24"/>
          <w:szCs w:val="24"/>
        </w:rPr>
        <w:t xml:space="preserve"> other than the </w:t>
      </w:r>
      <w:r w:rsidR="00AE3E7F" w:rsidRPr="005B5418">
        <w:rPr>
          <w:rFonts w:ascii="Times New Roman" w:eastAsia="Times New Roman" w:hAnsi="Times New Roman" w:cs="Times New Roman"/>
          <w:sz w:val="24"/>
          <w:szCs w:val="24"/>
        </w:rPr>
        <w:t>Vendor</w:t>
      </w:r>
      <w:r w:rsidR="00BD1E90" w:rsidRPr="005B5418">
        <w:rPr>
          <w:rFonts w:ascii="Times New Roman" w:eastAsia="Times New Roman" w:hAnsi="Times New Roman" w:cs="Times New Roman"/>
          <w:sz w:val="24"/>
          <w:szCs w:val="24"/>
        </w:rPr>
        <w:t xml:space="preserve"> who submitted the lowest priced proposal, (b) issue multiple Awards, or </w:t>
      </w:r>
      <w:r w:rsidR="00667F75" w:rsidRPr="005B5418">
        <w:rPr>
          <w:rFonts w:ascii="Times New Roman" w:eastAsia="Times New Roman" w:hAnsi="Times New Roman" w:cs="Times New Roman"/>
          <w:sz w:val="24"/>
          <w:szCs w:val="24"/>
        </w:rPr>
        <w:t xml:space="preserve">(c) </w:t>
      </w:r>
      <w:r w:rsidR="00BD1E90" w:rsidRPr="005B5418">
        <w:rPr>
          <w:rFonts w:ascii="Times New Roman" w:eastAsia="Times New Roman" w:hAnsi="Times New Roman" w:cs="Times New Roman"/>
          <w:sz w:val="24"/>
          <w:szCs w:val="24"/>
        </w:rPr>
        <w:t xml:space="preserve">withdraw the RFP and issue no Award.  </w:t>
      </w:r>
      <w:r w:rsidR="00BD1E90" w:rsidRPr="005B5418">
        <w:rPr>
          <w:rFonts w:ascii="Times New Roman" w:hAnsi="Times New Roman" w:cs="Times New Roman"/>
          <w:sz w:val="24"/>
          <w:szCs w:val="24"/>
        </w:rPr>
        <w:t xml:space="preserve">No Award or contract resulting from this RFP process shall be effective unless and until authorized by the </w:t>
      </w:r>
      <w:r w:rsidR="00637491" w:rsidRPr="005B5418">
        <w:rPr>
          <w:rFonts w:ascii="Times New Roman" w:hAnsi="Times New Roman" w:cs="Times New Roman"/>
          <w:sz w:val="24"/>
          <w:szCs w:val="24"/>
        </w:rPr>
        <w:t>Agencies</w:t>
      </w:r>
      <w:r w:rsidR="00BD1E90" w:rsidRPr="005B5418">
        <w:rPr>
          <w:rFonts w:ascii="Times New Roman" w:hAnsi="Times New Roman" w:cs="Times New Roman"/>
          <w:sz w:val="24"/>
          <w:szCs w:val="24"/>
        </w:rPr>
        <w:t>.</w:t>
      </w:r>
    </w:p>
    <w:p w14:paraId="13CADD22" w14:textId="77777777" w:rsidR="00BD1E90" w:rsidRPr="005B5418" w:rsidRDefault="00BD1E90" w:rsidP="009B38E1">
      <w:pPr>
        <w:spacing w:after="0" w:line="240" w:lineRule="auto"/>
        <w:jc w:val="both"/>
        <w:rPr>
          <w:rFonts w:ascii="Times New Roman" w:eastAsia="Times New Roman" w:hAnsi="Times New Roman" w:cs="Times New Roman"/>
          <w:sz w:val="24"/>
          <w:szCs w:val="24"/>
        </w:rPr>
      </w:pPr>
    </w:p>
    <w:p w14:paraId="68920E75" w14:textId="7B83999F" w:rsidR="00BD1E90" w:rsidRPr="005B5418" w:rsidRDefault="00667F75" w:rsidP="00BD1E90">
      <w:pPr>
        <w:spacing w:after="0" w:line="240" w:lineRule="auto"/>
        <w:ind w:left="1080"/>
        <w:jc w:val="both"/>
        <w:rPr>
          <w:rFonts w:ascii="Times New Roman" w:eastAsia="Times New Roman" w:hAnsi="Times New Roman" w:cs="Times New Roman"/>
          <w:sz w:val="24"/>
          <w:szCs w:val="24"/>
        </w:rPr>
      </w:pPr>
      <w:r w:rsidRPr="005B5418">
        <w:rPr>
          <w:rFonts w:ascii="Times New Roman" w:hAnsi="Times New Roman" w:cs="Times New Roman"/>
          <w:sz w:val="24"/>
          <w:szCs w:val="24"/>
        </w:rPr>
        <w:t xml:space="preserve">An </w:t>
      </w:r>
      <w:r w:rsidR="00BD1E90" w:rsidRPr="005B5418">
        <w:rPr>
          <w:rFonts w:ascii="Times New Roman" w:hAnsi="Times New Roman" w:cs="Times New Roman"/>
          <w:sz w:val="24"/>
          <w:szCs w:val="24"/>
        </w:rPr>
        <w:t xml:space="preserve">Award, if any, will be communicated to </w:t>
      </w:r>
      <w:r w:rsidRPr="005B5418">
        <w:rPr>
          <w:rFonts w:ascii="Times New Roman" w:hAnsi="Times New Roman" w:cs="Times New Roman"/>
          <w:sz w:val="24"/>
          <w:szCs w:val="24"/>
        </w:rPr>
        <w:t xml:space="preserve">the </w:t>
      </w:r>
      <w:r w:rsidR="00BD1E90" w:rsidRPr="005B5418">
        <w:rPr>
          <w:rFonts w:ascii="Times New Roman" w:hAnsi="Times New Roman" w:cs="Times New Roman"/>
          <w:sz w:val="24"/>
          <w:szCs w:val="24"/>
        </w:rPr>
        <w:t xml:space="preserve">successful </w:t>
      </w:r>
      <w:r w:rsidR="00AE3E7F" w:rsidRPr="005B5418">
        <w:rPr>
          <w:rFonts w:ascii="Times New Roman" w:hAnsi="Times New Roman" w:cs="Times New Roman"/>
          <w:sz w:val="24"/>
          <w:szCs w:val="24"/>
        </w:rPr>
        <w:t>Vendor</w:t>
      </w:r>
      <w:r w:rsidR="00BD1E90" w:rsidRPr="005B5418">
        <w:rPr>
          <w:rFonts w:ascii="Times New Roman" w:hAnsi="Times New Roman" w:cs="Times New Roman"/>
          <w:sz w:val="24"/>
          <w:szCs w:val="24"/>
        </w:rPr>
        <w:t xml:space="preserve"> and published only after (a) the </w:t>
      </w:r>
      <w:r w:rsidR="00637491" w:rsidRPr="005B5418">
        <w:rPr>
          <w:rFonts w:ascii="Times New Roman" w:hAnsi="Times New Roman" w:cs="Times New Roman"/>
          <w:sz w:val="24"/>
          <w:szCs w:val="24"/>
        </w:rPr>
        <w:t xml:space="preserve">Agencies </w:t>
      </w:r>
      <w:r w:rsidR="00BD1E90" w:rsidRPr="005B5418">
        <w:rPr>
          <w:rFonts w:ascii="Times New Roman" w:hAnsi="Times New Roman" w:cs="Times New Roman"/>
          <w:sz w:val="24"/>
          <w:szCs w:val="24"/>
        </w:rPr>
        <w:t xml:space="preserve">authorize the issuance of an Award, and (b) </w:t>
      </w:r>
      <w:r w:rsidR="00025B3E" w:rsidRPr="005B5418">
        <w:rPr>
          <w:rFonts w:ascii="Times New Roman" w:hAnsi="Times New Roman" w:cs="Times New Roman"/>
          <w:sz w:val="24"/>
          <w:szCs w:val="24"/>
        </w:rPr>
        <w:t>the Agencies</w:t>
      </w:r>
      <w:r w:rsidR="00BD1E90" w:rsidRPr="005B5418">
        <w:rPr>
          <w:rFonts w:ascii="Times New Roman" w:hAnsi="Times New Roman" w:cs="Times New Roman"/>
          <w:sz w:val="24"/>
          <w:szCs w:val="24"/>
        </w:rPr>
        <w:t xml:space="preserve"> and each such </w:t>
      </w:r>
      <w:r w:rsidR="00AE3E7F" w:rsidRPr="005B5418">
        <w:rPr>
          <w:rFonts w:ascii="Times New Roman" w:hAnsi="Times New Roman" w:cs="Times New Roman"/>
          <w:sz w:val="24"/>
          <w:szCs w:val="24"/>
        </w:rPr>
        <w:t>Vendor</w:t>
      </w:r>
      <w:r w:rsidR="00BD1E90" w:rsidRPr="005B5418">
        <w:rPr>
          <w:rFonts w:ascii="Times New Roman" w:hAnsi="Times New Roman" w:cs="Times New Roman"/>
          <w:sz w:val="24"/>
          <w:szCs w:val="24"/>
        </w:rPr>
        <w:t xml:space="preserve"> execute a formal PSA on terms acceptable to </w:t>
      </w:r>
      <w:r w:rsidR="00025B3E" w:rsidRPr="005B5418">
        <w:rPr>
          <w:rFonts w:ascii="Times New Roman" w:hAnsi="Times New Roman" w:cs="Times New Roman"/>
          <w:sz w:val="24"/>
          <w:szCs w:val="24"/>
        </w:rPr>
        <w:t>the Agencies</w:t>
      </w:r>
      <w:r w:rsidR="00BD1E90" w:rsidRPr="005B5418">
        <w:rPr>
          <w:rFonts w:ascii="Times New Roman" w:hAnsi="Times New Roman" w:cs="Times New Roman"/>
          <w:sz w:val="24"/>
          <w:szCs w:val="24"/>
        </w:rPr>
        <w:t xml:space="preserve">. No </w:t>
      </w:r>
      <w:r w:rsidR="00AE3E7F" w:rsidRPr="005B5418">
        <w:rPr>
          <w:rFonts w:ascii="Times New Roman" w:hAnsi="Times New Roman" w:cs="Times New Roman"/>
          <w:sz w:val="24"/>
          <w:szCs w:val="24"/>
        </w:rPr>
        <w:t>Vendor</w:t>
      </w:r>
      <w:r w:rsidR="00BD1E90" w:rsidRPr="005B5418">
        <w:rPr>
          <w:rFonts w:ascii="Times New Roman" w:hAnsi="Times New Roman" w:cs="Times New Roman"/>
          <w:sz w:val="24"/>
          <w:szCs w:val="24"/>
        </w:rPr>
        <w:t xml:space="preserve"> will acquire any legal or equitable rights or privileges until the occurrence of both events.</w:t>
      </w:r>
    </w:p>
    <w:p w14:paraId="464185AE" w14:textId="77777777" w:rsidR="00BD1E90" w:rsidRPr="005B5418" w:rsidRDefault="00BD1E90" w:rsidP="00BD1E90">
      <w:pPr>
        <w:spacing w:after="0" w:line="240" w:lineRule="auto"/>
        <w:ind w:left="1080"/>
        <w:jc w:val="both"/>
        <w:rPr>
          <w:rFonts w:ascii="Times New Roman" w:eastAsia="Times New Roman" w:hAnsi="Times New Roman" w:cs="Times New Roman"/>
          <w:sz w:val="24"/>
          <w:szCs w:val="24"/>
        </w:rPr>
      </w:pPr>
    </w:p>
    <w:p w14:paraId="5AB2429F" w14:textId="6B6F6365" w:rsidR="00BD1E90" w:rsidRPr="005B5418" w:rsidRDefault="00BD1E90" w:rsidP="00BD1E90">
      <w:pPr>
        <w:spacing w:after="0" w:line="240" w:lineRule="auto"/>
        <w:ind w:left="1080"/>
        <w:jc w:val="both"/>
        <w:rPr>
          <w:rFonts w:ascii="Times New Roman" w:eastAsia="Times New Roman" w:hAnsi="Times New Roman" w:cs="Times New Roman"/>
          <w:sz w:val="24"/>
          <w:szCs w:val="24"/>
        </w:rPr>
      </w:pPr>
      <w:r w:rsidRPr="005B5418">
        <w:rPr>
          <w:rFonts w:ascii="Times New Roman" w:hAnsi="Times New Roman" w:cs="Times New Roman"/>
          <w:sz w:val="24"/>
          <w:szCs w:val="24"/>
        </w:rPr>
        <w:t xml:space="preserve">The Award, the PSA and all attachments and exhibits, including all pricing information, and amounts and other details concerning any payments made to a successful </w:t>
      </w:r>
      <w:r w:rsidR="00AE3E7F" w:rsidRPr="005B5418">
        <w:rPr>
          <w:rFonts w:ascii="Times New Roman" w:hAnsi="Times New Roman" w:cs="Times New Roman"/>
          <w:sz w:val="24"/>
          <w:szCs w:val="24"/>
        </w:rPr>
        <w:t>Vendor</w:t>
      </w:r>
      <w:r w:rsidRPr="005B5418">
        <w:rPr>
          <w:rFonts w:ascii="Times New Roman" w:hAnsi="Times New Roman" w:cs="Times New Roman"/>
          <w:sz w:val="24"/>
          <w:szCs w:val="24"/>
        </w:rPr>
        <w:t xml:space="preserve"> shall be matters of public record subject to disclosure under FOIA.</w:t>
      </w:r>
    </w:p>
    <w:p w14:paraId="701742B9" w14:textId="47679450" w:rsidR="00D303B8" w:rsidRPr="005B5418" w:rsidRDefault="009E748A" w:rsidP="009E748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7111969" w14:textId="2EF582B5" w:rsidR="007E55D9" w:rsidRPr="005B5418" w:rsidRDefault="00BD1E90" w:rsidP="003B1C0A">
      <w:pPr>
        <w:pStyle w:val="Heading1"/>
        <w:rPr>
          <w:rFonts w:cs="Times New Roman"/>
          <w:szCs w:val="24"/>
        </w:rPr>
      </w:pPr>
      <w:r w:rsidRPr="005B5418">
        <w:rPr>
          <w:rStyle w:val="Heading1Char"/>
          <w:rFonts w:cs="Times New Roman"/>
          <w:b/>
          <w:bCs/>
          <w:szCs w:val="24"/>
        </w:rPr>
        <w:t xml:space="preserve">Proposal </w:t>
      </w:r>
      <w:r w:rsidR="007E55D9" w:rsidRPr="005B5418">
        <w:rPr>
          <w:rStyle w:val="Heading1Char"/>
          <w:rFonts w:cs="Times New Roman"/>
          <w:b/>
          <w:bCs/>
          <w:szCs w:val="24"/>
        </w:rPr>
        <w:t>Requirements and</w:t>
      </w:r>
      <w:r w:rsidR="007E55D9" w:rsidRPr="005B5418">
        <w:rPr>
          <w:rFonts w:cs="Times New Roman"/>
          <w:b w:val="0"/>
          <w:szCs w:val="24"/>
        </w:rPr>
        <w:t xml:space="preserve"> </w:t>
      </w:r>
      <w:r w:rsidR="007E55D9" w:rsidRPr="005B5418">
        <w:rPr>
          <w:rFonts w:cs="Times New Roman"/>
          <w:szCs w:val="24"/>
        </w:rPr>
        <w:t xml:space="preserve">Evaluation  </w:t>
      </w:r>
    </w:p>
    <w:p w14:paraId="6608B639" w14:textId="77777777" w:rsidR="007E55D9" w:rsidRPr="005B5418" w:rsidRDefault="007E55D9" w:rsidP="002976E2">
      <w:pPr>
        <w:keepNext/>
        <w:numPr>
          <w:ilvl w:val="1"/>
          <w:numId w:val="22"/>
        </w:numPr>
        <w:spacing w:before="240" w:after="60" w:line="240" w:lineRule="auto"/>
        <w:ind w:left="360"/>
        <w:jc w:val="both"/>
        <w:outlineLvl w:val="1"/>
        <w:rPr>
          <w:rFonts w:ascii="Times New Roman" w:eastAsia="Times New Roman" w:hAnsi="Times New Roman" w:cs="Times New Roman"/>
          <w:b/>
          <w:bCs/>
          <w:iCs/>
          <w:sz w:val="24"/>
          <w:szCs w:val="24"/>
        </w:rPr>
      </w:pPr>
      <w:r w:rsidRPr="005B5418">
        <w:rPr>
          <w:rFonts w:ascii="Times New Roman" w:eastAsia="Times New Roman" w:hAnsi="Times New Roman" w:cs="Times New Roman"/>
          <w:b/>
          <w:bCs/>
          <w:iCs/>
          <w:sz w:val="24"/>
          <w:szCs w:val="24"/>
        </w:rPr>
        <w:t>Required Information</w:t>
      </w:r>
    </w:p>
    <w:p w14:paraId="774383E4" w14:textId="77777777" w:rsidR="007E55D9" w:rsidRPr="005B5418" w:rsidRDefault="007E55D9" w:rsidP="007E55D9">
      <w:pPr>
        <w:tabs>
          <w:tab w:val="left" w:pos="720"/>
        </w:tabs>
        <w:spacing w:after="0" w:line="240" w:lineRule="auto"/>
        <w:ind w:left="360"/>
        <w:jc w:val="both"/>
        <w:rPr>
          <w:rFonts w:ascii="Times New Roman" w:eastAsia="Times New Roman" w:hAnsi="Times New Roman" w:cs="Times New Roman"/>
          <w:color w:val="000000" w:themeColor="text1"/>
          <w:sz w:val="24"/>
          <w:szCs w:val="24"/>
        </w:rPr>
      </w:pPr>
    </w:p>
    <w:p w14:paraId="7427C433" w14:textId="467E9B58" w:rsidR="007E55D9" w:rsidRPr="005B5418" w:rsidRDefault="00AE3E7F" w:rsidP="00430B78">
      <w:pPr>
        <w:pStyle w:val="ListParagraph"/>
        <w:numPr>
          <w:ilvl w:val="0"/>
          <w:numId w:val="70"/>
        </w:numPr>
        <w:ind w:left="1080"/>
        <w:contextualSpacing/>
        <w:jc w:val="both"/>
        <w:rPr>
          <w:rFonts w:ascii="Times New Roman" w:hAnsi="Times New Roman" w:cs="Times New Roman"/>
          <w:bCs/>
          <w:color w:val="000000"/>
          <w:lang w:bidi="en-US"/>
        </w:rPr>
      </w:pPr>
      <w:r w:rsidRPr="005B5418">
        <w:rPr>
          <w:rFonts w:ascii="Times New Roman" w:hAnsi="Times New Roman" w:cs="Times New Roman"/>
          <w:bCs/>
          <w:color w:val="000000"/>
          <w:lang w:bidi="en-US"/>
        </w:rPr>
        <w:t>Vendors</w:t>
      </w:r>
      <w:r w:rsidR="007E55D9" w:rsidRPr="005B5418">
        <w:rPr>
          <w:rFonts w:ascii="Times New Roman" w:hAnsi="Times New Roman" w:cs="Times New Roman"/>
          <w:bCs/>
          <w:color w:val="000000"/>
          <w:lang w:bidi="en-US"/>
        </w:rPr>
        <w:t xml:space="preserve"> shall provide the following information with their proposals in the order listed below. Failure to respond to any request for information within this RFP may result in rejection of the proposal. </w:t>
      </w:r>
    </w:p>
    <w:p w14:paraId="349EDAD4" w14:textId="77777777" w:rsidR="007E55D9" w:rsidRPr="005B5418" w:rsidRDefault="007E55D9" w:rsidP="007E55D9">
      <w:pPr>
        <w:spacing w:after="0" w:line="240" w:lineRule="auto"/>
        <w:ind w:left="360"/>
        <w:jc w:val="both"/>
        <w:rPr>
          <w:rFonts w:ascii="Times New Roman" w:eastAsia="Times New Roman" w:hAnsi="Times New Roman" w:cs="Times New Roman"/>
          <w:b/>
          <w:color w:val="000000" w:themeColor="text1"/>
          <w:sz w:val="24"/>
          <w:szCs w:val="24"/>
        </w:rPr>
      </w:pPr>
    </w:p>
    <w:p w14:paraId="4D3DCC0F" w14:textId="0E58742A" w:rsidR="00CF0DC0" w:rsidRPr="005B5418" w:rsidRDefault="007E55D9" w:rsidP="00171865">
      <w:pPr>
        <w:ind w:left="1080"/>
        <w:jc w:val="both"/>
        <w:rPr>
          <w:rFonts w:ascii="Times New Roman" w:hAnsi="Times New Roman" w:cs="Times New Roman"/>
          <w:color w:val="000000" w:themeColor="text1"/>
          <w:sz w:val="24"/>
          <w:szCs w:val="24"/>
        </w:rPr>
      </w:pPr>
      <w:r w:rsidRPr="005B5418">
        <w:rPr>
          <w:rFonts w:ascii="Times New Roman" w:hAnsi="Times New Roman" w:cs="Times New Roman"/>
          <w:b/>
          <w:color w:val="000000" w:themeColor="text1"/>
          <w:sz w:val="24"/>
          <w:szCs w:val="24"/>
        </w:rPr>
        <w:t>Tab A</w:t>
      </w:r>
      <w:r w:rsidRPr="005B5418">
        <w:rPr>
          <w:rFonts w:ascii="Times New Roman" w:hAnsi="Times New Roman" w:cs="Times New Roman"/>
          <w:color w:val="000000" w:themeColor="text1"/>
          <w:sz w:val="24"/>
          <w:szCs w:val="24"/>
        </w:rPr>
        <w:t xml:space="preserve">:  </w:t>
      </w:r>
      <w:r w:rsidRPr="005B5418">
        <w:rPr>
          <w:rFonts w:ascii="Times New Roman" w:hAnsi="Times New Roman" w:cs="Times New Roman"/>
          <w:color w:val="000000" w:themeColor="text1"/>
          <w:sz w:val="24"/>
          <w:szCs w:val="24"/>
          <w:u w:val="single"/>
        </w:rPr>
        <w:t>Transmittal Letter</w:t>
      </w:r>
      <w:r w:rsidR="00CF0DC0" w:rsidRPr="005B5418">
        <w:rPr>
          <w:rFonts w:ascii="Times New Roman" w:hAnsi="Times New Roman" w:cs="Times New Roman"/>
          <w:color w:val="000000" w:themeColor="text1"/>
          <w:sz w:val="24"/>
          <w:szCs w:val="24"/>
        </w:rPr>
        <w:t>:</w:t>
      </w:r>
    </w:p>
    <w:p w14:paraId="312A5807" w14:textId="77777777" w:rsidR="007A1EEA" w:rsidRPr="00FA7385" w:rsidRDefault="007A1EEA" w:rsidP="007A1EEA">
      <w:pPr>
        <w:numPr>
          <w:ilvl w:val="0"/>
          <w:numId w:val="82"/>
        </w:numPr>
        <w:spacing w:after="0" w:line="240" w:lineRule="auto"/>
        <w:jc w:val="both"/>
        <w:rPr>
          <w:rFonts w:ascii="Times New Roman" w:hAnsi="Times New Roman" w:cs="Times New Roman"/>
          <w:sz w:val="24"/>
          <w:szCs w:val="24"/>
        </w:rPr>
      </w:pPr>
      <w:r w:rsidRPr="00FA7385">
        <w:rPr>
          <w:rFonts w:ascii="Times New Roman" w:hAnsi="Times New Roman" w:cs="Times New Roman"/>
          <w:sz w:val="24"/>
          <w:szCs w:val="24"/>
        </w:rPr>
        <w:t xml:space="preserve">Each proposal must be accompanied by a transmittal letter which briefly summarizes the proposing firm’s interest in providing the required professional services. </w:t>
      </w:r>
    </w:p>
    <w:p w14:paraId="407FE1E7" w14:textId="77777777" w:rsidR="007A1EEA" w:rsidRPr="00FA7385" w:rsidRDefault="007A1EEA" w:rsidP="007A1EEA">
      <w:pPr>
        <w:ind w:left="1080"/>
        <w:jc w:val="both"/>
        <w:rPr>
          <w:rFonts w:ascii="Times New Roman" w:hAnsi="Times New Roman" w:cs="Times New Roman"/>
          <w:sz w:val="24"/>
          <w:szCs w:val="24"/>
        </w:rPr>
      </w:pPr>
    </w:p>
    <w:p w14:paraId="050A4133" w14:textId="6F1EB79B" w:rsidR="007A1EEA" w:rsidRPr="00FA7385" w:rsidRDefault="007A1EEA" w:rsidP="007A1EEA">
      <w:pPr>
        <w:numPr>
          <w:ilvl w:val="0"/>
          <w:numId w:val="82"/>
        </w:numPr>
        <w:spacing w:after="0" w:line="240" w:lineRule="auto"/>
        <w:jc w:val="both"/>
        <w:rPr>
          <w:rFonts w:ascii="Times New Roman" w:hAnsi="Times New Roman" w:cs="Times New Roman"/>
          <w:sz w:val="24"/>
          <w:szCs w:val="24"/>
        </w:rPr>
      </w:pPr>
      <w:r w:rsidRPr="00FA7385">
        <w:rPr>
          <w:rFonts w:ascii="Times New Roman" w:hAnsi="Times New Roman" w:cs="Times New Roman"/>
          <w:sz w:val="24"/>
          <w:szCs w:val="24"/>
        </w:rPr>
        <w:t xml:space="preserve"> The transmittal letter must also clearly state and justify any exceptions to the requirements of the RFP which the applicant may have taken in presenting the proposal. (Applicant exceptions must also be recorded on </w:t>
      </w:r>
      <w:r w:rsidR="00FA7385" w:rsidRPr="00FA7385">
        <w:rPr>
          <w:rFonts w:ascii="Times New Roman" w:hAnsi="Times New Roman" w:cs="Times New Roman"/>
          <w:b/>
          <w:bCs/>
          <w:sz w:val="24"/>
          <w:szCs w:val="24"/>
        </w:rPr>
        <w:t>Attachment 3</w:t>
      </w:r>
      <w:r w:rsidRPr="00FA7385">
        <w:rPr>
          <w:rFonts w:ascii="Times New Roman" w:hAnsi="Times New Roman" w:cs="Times New Roman"/>
          <w:sz w:val="24"/>
          <w:szCs w:val="24"/>
        </w:rPr>
        <w:t xml:space="preserve">).  </w:t>
      </w:r>
    </w:p>
    <w:p w14:paraId="348C975F" w14:textId="77777777" w:rsidR="007A1EEA" w:rsidRPr="00FA7385" w:rsidRDefault="007A1EEA" w:rsidP="00FA7385">
      <w:pPr>
        <w:pStyle w:val="ListParagraph"/>
        <w:rPr>
          <w:rFonts w:ascii="Times New Roman" w:hAnsi="Times New Roman" w:cs="Times New Roman"/>
        </w:rPr>
      </w:pPr>
    </w:p>
    <w:p w14:paraId="2759BED3" w14:textId="7D7CB7A3" w:rsidR="00CF0DC0" w:rsidRPr="005B5418" w:rsidRDefault="00A105A5" w:rsidP="00CF0DC0">
      <w:pPr>
        <w:pStyle w:val="ListParagraph"/>
        <w:numPr>
          <w:ilvl w:val="0"/>
          <w:numId w:val="82"/>
        </w:numPr>
        <w:jc w:val="both"/>
        <w:rPr>
          <w:rFonts w:ascii="Times New Roman" w:eastAsiaTheme="minorHAnsi" w:hAnsi="Times New Roman" w:cs="Times New Roman"/>
          <w:color w:val="000000" w:themeColor="text1"/>
        </w:rPr>
      </w:pPr>
      <w:r w:rsidRPr="005B5418">
        <w:rPr>
          <w:rFonts w:ascii="Times New Roman" w:eastAsiaTheme="minorHAnsi" w:hAnsi="Times New Roman" w:cs="Times New Roman"/>
          <w:color w:val="000000" w:themeColor="text1"/>
        </w:rPr>
        <w:t>A statement indicating</w:t>
      </w:r>
      <w:r w:rsidR="00171865" w:rsidRPr="005B5418">
        <w:rPr>
          <w:rFonts w:ascii="Times New Roman" w:eastAsiaTheme="minorHAnsi" w:hAnsi="Times New Roman" w:cs="Times New Roman"/>
          <w:color w:val="000000" w:themeColor="text1"/>
        </w:rPr>
        <w:t xml:space="preserve"> whether the proposal contains confidential business information that is being submitted in a separate, sealed envelope in accordance with the procedure above; and</w:t>
      </w:r>
    </w:p>
    <w:p w14:paraId="777E16DF" w14:textId="77777777" w:rsidR="007E55D9" w:rsidRPr="005B5418" w:rsidRDefault="007E55D9" w:rsidP="002E3D06">
      <w:pPr>
        <w:spacing w:after="0" w:line="240" w:lineRule="auto"/>
        <w:ind w:left="1080"/>
        <w:jc w:val="both"/>
        <w:rPr>
          <w:rFonts w:ascii="Times New Roman" w:eastAsia="Times New Roman" w:hAnsi="Times New Roman" w:cs="Times New Roman"/>
          <w:color w:val="000000" w:themeColor="text1"/>
          <w:sz w:val="24"/>
          <w:szCs w:val="24"/>
        </w:rPr>
      </w:pPr>
    </w:p>
    <w:p w14:paraId="3B4069BD" w14:textId="37A89CDE" w:rsidR="007E55D9" w:rsidRPr="005B5418" w:rsidRDefault="007E55D9" w:rsidP="00171865">
      <w:pPr>
        <w:ind w:left="1080"/>
        <w:jc w:val="both"/>
        <w:rPr>
          <w:rFonts w:ascii="Times New Roman" w:hAnsi="Times New Roman" w:cs="Times New Roman"/>
          <w:color w:val="000000" w:themeColor="text1"/>
          <w:sz w:val="24"/>
          <w:szCs w:val="24"/>
        </w:rPr>
      </w:pPr>
      <w:r w:rsidRPr="005B5418">
        <w:rPr>
          <w:rFonts w:ascii="Times New Roman" w:hAnsi="Times New Roman" w:cs="Times New Roman"/>
          <w:b/>
          <w:color w:val="000000" w:themeColor="text1"/>
          <w:sz w:val="24"/>
          <w:szCs w:val="24"/>
        </w:rPr>
        <w:t>Tab B</w:t>
      </w:r>
      <w:r w:rsidRPr="005B5418">
        <w:rPr>
          <w:rFonts w:ascii="Times New Roman" w:hAnsi="Times New Roman" w:cs="Times New Roman"/>
          <w:color w:val="000000" w:themeColor="text1"/>
          <w:sz w:val="24"/>
          <w:szCs w:val="24"/>
        </w:rPr>
        <w:t>:</w:t>
      </w:r>
      <w:r w:rsidR="00BD1E90" w:rsidRPr="005B5418">
        <w:rPr>
          <w:rFonts w:ascii="Times New Roman" w:hAnsi="Times New Roman" w:cs="Times New Roman"/>
          <w:color w:val="000000" w:themeColor="text1"/>
          <w:sz w:val="24"/>
          <w:szCs w:val="24"/>
        </w:rPr>
        <w:t xml:space="preserve">  </w:t>
      </w:r>
      <w:r w:rsidRPr="005B5418">
        <w:rPr>
          <w:rFonts w:ascii="Times New Roman" w:hAnsi="Times New Roman" w:cs="Times New Roman"/>
          <w:color w:val="000000" w:themeColor="text1"/>
          <w:sz w:val="24"/>
          <w:szCs w:val="24"/>
          <w:u w:val="single"/>
        </w:rPr>
        <w:t>Questionnaire(s).</w:t>
      </w:r>
      <w:r w:rsidRPr="005B5418">
        <w:rPr>
          <w:rFonts w:ascii="Times New Roman" w:hAnsi="Times New Roman" w:cs="Times New Roman"/>
          <w:color w:val="000000" w:themeColor="text1"/>
          <w:sz w:val="24"/>
          <w:szCs w:val="24"/>
        </w:rPr>
        <w:t xml:space="preserve"> Provide a detailed set of responses to the questions posed in </w:t>
      </w:r>
      <w:r w:rsidR="00FA7385" w:rsidRPr="00FA7385">
        <w:rPr>
          <w:rFonts w:ascii="Times New Roman" w:hAnsi="Times New Roman" w:cs="Times New Roman"/>
          <w:b/>
          <w:bCs/>
          <w:color w:val="000000" w:themeColor="text1"/>
          <w:sz w:val="24"/>
          <w:szCs w:val="24"/>
        </w:rPr>
        <w:t>Attachment 1</w:t>
      </w:r>
      <w:r w:rsidRPr="005B5418">
        <w:rPr>
          <w:rFonts w:ascii="Times New Roman" w:hAnsi="Times New Roman" w:cs="Times New Roman"/>
          <w:color w:val="000000" w:themeColor="text1"/>
          <w:sz w:val="24"/>
          <w:szCs w:val="24"/>
        </w:rPr>
        <w:t xml:space="preserve">. All </w:t>
      </w:r>
      <w:r w:rsidR="00AE3E7F" w:rsidRPr="005B5418">
        <w:rPr>
          <w:rFonts w:ascii="Times New Roman" w:hAnsi="Times New Roman" w:cs="Times New Roman"/>
          <w:color w:val="000000" w:themeColor="text1"/>
          <w:sz w:val="24"/>
          <w:szCs w:val="24"/>
        </w:rPr>
        <w:t>Vendors</w:t>
      </w:r>
      <w:r w:rsidRPr="005B5418">
        <w:rPr>
          <w:rFonts w:ascii="Times New Roman" w:hAnsi="Times New Roman" w:cs="Times New Roman"/>
          <w:color w:val="000000" w:themeColor="text1"/>
          <w:sz w:val="24"/>
          <w:szCs w:val="24"/>
        </w:rPr>
        <w:t xml:space="preserve"> must respond to </w:t>
      </w:r>
      <w:r w:rsidR="00FA7385" w:rsidRPr="00FA7385">
        <w:rPr>
          <w:rFonts w:ascii="Times New Roman" w:hAnsi="Times New Roman" w:cs="Times New Roman"/>
          <w:b/>
          <w:bCs/>
          <w:color w:val="000000" w:themeColor="text1"/>
          <w:sz w:val="24"/>
          <w:szCs w:val="24"/>
        </w:rPr>
        <w:t>Attachment 1</w:t>
      </w:r>
      <w:r w:rsidRPr="005B5418">
        <w:rPr>
          <w:rFonts w:ascii="Times New Roman" w:hAnsi="Times New Roman" w:cs="Times New Roman"/>
          <w:color w:val="000000" w:themeColor="text1"/>
          <w:sz w:val="24"/>
          <w:szCs w:val="24"/>
        </w:rPr>
        <w:t>. Responses should be both complete and concise.</w:t>
      </w:r>
    </w:p>
    <w:p w14:paraId="312553E6" w14:textId="1F286817" w:rsidR="00CF0DC0" w:rsidRPr="005B5418" w:rsidRDefault="00CF0DC0" w:rsidP="00171865">
      <w:pPr>
        <w:ind w:left="1080"/>
        <w:jc w:val="both"/>
        <w:rPr>
          <w:rFonts w:ascii="Times New Roman" w:hAnsi="Times New Roman" w:cs="Times New Roman"/>
          <w:color w:val="000000" w:themeColor="text1"/>
          <w:sz w:val="24"/>
          <w:szCs w:val="24"/>
        </w:rPr>
      </w:pPr>
      <w:r w:rsidRPr="005B5418">
        <w:rPr>
          <w:rFonts w:ascii="Times New Roman" w:hAnsi="Times New Roman" w:cs="Times New Roman"/>
          <w:b/>
          <w:color w:val="000000" w:themeColor="text1"/>
          <w:sz w:val="24"/>
          <w:szCs w:val="24"/>
        </w:rPr>
        <w:t>Tab C</w:t>
      </w:r>
      <w:r w:rsidRPr="005B5418">
        <w:rPr>
          <w:rFonts w:ascii="Times New Roman" w:hAnsi="Times New Roman" w:cs="Times New Roman"/>
          <w:color w:val="000000" w:themeColor="text1"/>
          <w:sz w:val="24"/>
          <w:szCs w:val="24"/>
        </w:rPr>
        <w:t>:</w:t>
      </w:r>
      <w:r w:rsidR="0014738F" w:rsidRPr="005B5418" w:rsidDel="0014738F">
        <w:rPr>
          <w:rFonts w:ascii="Times New Roman" w:hAnsi="Times New Roman" w:cs="Times New Roman"/>
          <w:color w:val="000000" w:themeColor="text1"/>
          <w:sz w:val="24"/>
          <w:szCs w:val="24"/>
        </w:rPr>
        <w:t xml:space="preserve"> </w:t>
      </w:r>
      <w:r w:rsidR="00A105A5" w:rsidRPr="005B5418">
        <w:rPr>
          <w:rFonts w:ascii="Times New Roman" w:hAnsi="Times New Roman" w:cs="Times New Roman"/>
          <w:color w:val="000000" w:themeColor="text1"/>
          <w:sz w:val="24"/>
          <w:szCs w:val="24"/>
        </w:rPr>
        <w:t xml:space="preserve"> </w:t>
      </w:r>
      <w:r w:rsidR="00C05EDB" w:rsidRPr="005B5418">
        <w:rPr>
          <w:rFonts w:ascii="Times New Roman" w:hAnsi="Times New Roman" w:cs="Times New Roman"/>
          <w:color w:val="000000" w:themeColor="text1"/>
          <w:sz w:val="24"/>
          <w:szCs w:val="24"/>
          <w:u w:val="single"/>
        </w:rPr>
        <w:t>Fee Schedule</w:t>
      </w:r>
      <w:r w:rsidR="00A105A5" w:rsidRPr="005B5418">
        <w:rPr>
          <w:rFonts w:ascii="Times New Roman" w:hAnsi="Times New Roman" w:cs="Times New Roman"/>
          <w:color w:val="000000" w:themeColor="text1"/>
          <w:sz w:val="24"/>
          <w:szCs w:val="24"/>
          <w:u w:val="single"/>
        </w:rPr>
        <w:t>.</w:t>
      </w:r>
      <w:r w:rsidR="00C05EDB" w:rsidRPr="005B5418">
        <w:rPr>
          <w:rFonts w:ascii="Times New Roman" w:hAnsi="Times New Roman" w:cs="Times New Roman"/>
          <w:color w:val="000000" w:themeColor="text1"/>
          <w:sz w:val="24"/>
          <w:szCs w:val="24"/>
        </w:rPr>
        <w:t xml:space="preserve"> </w:t>
      </w:r>
      <w:r w:rsidR="00C207E4" w:rsidRPr="005B5418">
        <w:rPr>
          <w:rFonts w:ascii="Times New Roman" w:hAnsi="Times New Roman" w:cs="Times New Roman"/>
          <w:color w:val="000000" w:themeColor="text1"/>
          <w:sz w:val="24"/>
          <w:szCs w:val="24"/>
        </w:rPr>
        <w:t xml:space="preserve">Vendors </w:t>
      </w:r>
      <w:r w:rsidR="00A105A5" w:rsidRPr="005B5418">
        <w:rPr>
          <w:rFonts w:ascii="Times New Roman" w:hAnsi="Times New Roman" w:cs="Times New Roman"/>
          <w:color w:val="000000" w:themeColor="text1"/>
          <w:sz w:val="24"/>
          <w:szCs w:val="24"/>
        </w:rPr>
        <w:t xml:space="preserve">must </w:t>
      </w:r>
      <w:r w:rsidR="00C207E4" w:rsidRPr="005B5418">
        <w:rPr>
          <w:rFonts w:ascii="Times New Roman" w:hAnsi="Times New Roman" w:cs="Times New Roman"/>
          <w:color w:val="000000" w:themeColor="text1"/>
          <w:sz w:val="24"/>
          <w:szCs w:val="24"/>
        </w:rPr>
        <w:t xml:space="preserve">provide </w:t>
      </w:r>
      <w:r w:rsidR="00A105A5" w:rsidRPr="005B5418">
        <w:rPr>
          <w:rFonts w:ascii="Times New Roman" w:hAnsi="Times New Roman" w:cs="Times New Roman"/>
          <w:color w:val="000000" w:themeColor="text1"/>
          <w:sz w:val="24"/>
          <w:szCs w:val="24"/>
        </w:rPr>
        <w:t xml:space="preserve">a </w:t>
      </w:r>
      <w:r w:rsidR="00C207E4" w:rsidRPr="005B5418">
        <w:rPr>
          <w:rFonts w:ascii="Times New Roman" w:hAnsi="Times New Roman" w:cs="Times New Roman"/>
          <w:color w:val="000000" w:themeColor="text1"/>
          <w:sz w:val="24"/>
          <w:szCs w:val="24"/>
        </w:rPr>
        <w:t xml:space="preserve">fee schedule </w:t>
      </w:r>
      <w:r w:rsidR="00A105A5" w:rsidRPr="005B5418">
        <w:rPr>
          <w:rFonts w:ascii="Times New Roman" w:hAnsi="Times New Roman" w:cs="Times New Roman"/>
          <w:color w:val="000000" w:themeColor="text1"/>
          <w:sz w:val="24"/>
          <w:szCs w:val="24"/>
        </w:rPr>
        <w:t>covering</w:t>
      </w:r>
      <w:r w:rsidR="00C207E4" w:rsidRPr="005B5418">
        <w:rPr>
          <w:rFonts w:ascii="Times New Roman" w:hAnsi="Times New Roman" w:cs="Times New Roman"/>
          <w:color w:val="000000" w:themeColor="text1"/>
          <w:sz w:val="24"/>
          <w:szCs w:val="24"/>
        </w:rPr>
        <w:t xml:space="preserve"> </w:t>
      </w:r>
      <w:r w:rsidR="00A105A5" w:rsidRPr="005B5418">
        <w:rPr>
          <w:rFonts w:ascii="Times New Roman" w:hAnsi="Times New Roman" w:cs="Times New Roman"/>
          <w:color w:val="000000" w:themeColor="text1"/>
          <w:sz w:val="24"/>
          <w:szCs w:val="24"/>
        </w:rPr>
        <w:t xml:space="preserve">the </w:t>
      </w:r>
      <w:r w:rsidR="00C207E4" w:rsidRPr="005B5418">
        <w:rPr>
          <w:rFonts w:ascii="Times New Roman" w:hAnsi="Times New Roman" w:cs="Times New Roman"/>
          <w:color w:val="000000" w:themeColor="text1"/>
          <w:sz w:val="24"/>
          <w:szCs w:val="24"/>
        </w:rPr>
        <w:t xml:space="preserve">initial contract term </w:t>
      </w:r>
      <w:r w:rsidR="00A105A5" w:rsidRPr="005B5418">
        <w:rPr>
          <w:rFonts w:ascii="Times New Roman" w:hAnsi="Times New Roman" w:cs="Times New Roman"/>
          <w:color w:val="000000" w:themeColor="text1"/>
          <w:sz w:val="24"/>
          <w:szCs w:val="24"/>
        </w:rPr>
        <w:t xml:space="preserve">and each optional extension </w:t>
      </w:r>
      <w:r w:rsidR="00C40E68" w:rsidRPr="005B5418">
        <w:rPr>
          <w:rFonts w:ascii="Times New Roman" w:hAnsi="Times New Roman" w:cs="Times New Roman"/>
          <w:color w:val="000000" w:themeColor="text1"/>
          <w:sz w:val="24"/>
          <w:szCs w:val="24"/>
        </w:rPr>
        <w:t>period</w:t>
      </w:r>
      <w:r w:rsidR="00283138" w:rsidRPr="005B5418">
        <w:rPr>
          <w:rFonts w:ascii="Times New Roman" w:eastAsia="Times New Roman" w:hAnsi="Times New Roman" w:cs="Times New Roman"/>
          <w:sz w:val="24"/>
          <w:szCs w:val="24"/>
        </w:rPr>
        <w:t>.</w:t>
      </w:r>
    </w:p>
    <w:p w14:paraId="0010690A" w14:textId="08C0AAC1" w:rsidR="007E55D9" w:rsidRPr="005B5418" w:rsidRDefault="007E55D9" w:rsidP="00171865">
      <w:pPr>
        <w:ind w:left="1080"/>
        <w:jc w:val="both"/>
        <w:rPr>
          <w:rFonts w:ascii="Times New Roman" w:hAnsi="Times New Roman" w:cs="Times New Roman"/>
          <w:color w:val="000000" w:themeColor="text1"/>
          <w:sz w:val="24"/>
          <w:szCs w:val="24"/>
        </w:rPr>
      </w:pPr>
      <w:r w:rsidRPr="005B5418">
        <w:rPr>
          <w:rFonts w:ascii="Times New Roman" w:hAnsi="Times New Roman" w:cs="Times New Roman"/>
          <w:b/>
          <w:color w:val="000000" w:themeColor="text1"/>
          <w:sz w:val="24"/>
          <w:szCs w:val="24"/>
        </w:rPr>
        <w:t xml:space="preserve">Tab </w:t>
      </w:r>
      <w:r w:rsidR="00CF0DC0" w:rsidRPr="005B5418">
        <w:rPr>
          <w:rFonts w:ascii="Times New Roman" w:hAnsi="Times New Roman" w:cs="Times New Roman"/>
          <w:b/>
          <w:color w:val="000000" w:themeColor="text1"/>
          <w:sz w:val="24"/>
          <w:szCs w:val="24"/>
        </w:rPr>
        <w:t>D</w:t>
      </w:r>
      <w:r w:rsidRPr="005B5418">
        <w:rPr>
          <w:rFonts w:ascii="Times New Roman" w:hAnsi="Times New Roman" w:cs="Times New Roman"/>
          <w:color w:val="000000" w:themeColor="text1"/>
          <w:sz w:val="24"/>
          <w:szCs w:val="24"/>
        </w:rPr>
        <w:t>:</w:t>
      </w:r>
      <w:r w:rsidR="00EA3822" w:rsidRPr="005B5418">
        <w:rPr>
          <w:rFonts w:ascii="Times New Roman" w:hAnsi="Times New Roman" w:cs="Times New Roman"/>
          <w:color w:val="000000" w:themeColor="text1"/>
          <w:sz w:val="24"/>
          <w:szCs w:val="24"/>
        </w:rPr>
        <w:t xml:space="preserve">  </w:t>
      </w:r>
      <w:r w:rsidRPr="005B5418">
        <w:rPr>
          <w:rFonts w:ascii="Times New Roman" w:hAnsi="Times New Roman" w:cs="Times New Roman"/>
          <w:color w:val="000000" w:themeColor="text1"/>
          <w:sz w:val="24"/>
          <w:szCs w:val="24"/>
          <w:u w:val="single"/>
        </w:rPr>
        <w:t>Confidential Information Form.</w:t>
      </w:r>
      <w:r w:rsidRPr="005B5418">
        <w:rPr>
          <w:rFonts w:ascii="Times New Roman" w:hAnsi="Times New Roman" w:cs="Times New Roman"/>
          <w:color w:val="000000" w:themeColor="text1"/>
          <w:sz w:val="24"/>
          <w:szCs w:val="24"/>
        </w:rPr>
        <w:t xml:space="preserve"> </w:t>
      </w:r>
      <w:r w:rsidR="00AE3E7F" w:rsidRPr="005B5418">
        <w:rPr>
          <w:rFonts w:ascii="Times New Roman" w:hAnsi="Times New Roman" w:cs="Times New Roman"/>
          <w:color w:val="000000" w:themeColor="text1"/>
          <w:sz w:val="24"/>
          <w:szCs w:val="24"/>
        </w:rPr>
        <w:t>Vendors</w:t>
      </w:r>
      <w:r w:rsidRPr="005B5418">
        <w:rPr>
          <w:rFonts w:ascii="Times New Roman" w:hAnsi="Times New Roman" w:cs="Times New Roman"/>
          <w:color w:val="000000" w:themeColor="text1"/>
          <w:sz w:val="24"/>
          <w:szCs w:val="24"/>
        </w:rPr>
        <w:t xml:space="preserve"> should identify any</w:t>
      </w:r>
      <w:r w:rsidR="00C40E68" w:rsidRPr="005B5418">
        <w:rPr>
          <w:rFonts w:ascii="Times New Roman" w:hAnsi="Times New Roman" w:cs="Times New Roman"/>
          <w:color w:val="000000" w:themeColor="text1"/>
          <w:sz w:val="24"/>
          <w:szCs w:val="24"/>
        </w:rPr>
        <w:t xml:space="preserve"> documents or </w:t>
      </w:r>
      <w:r w:rsidRPr="005B5418">
        <w:rPr>
          <w:rFonts w:ascii="Times New Roman" w:hAnsi="Times New Roman" w:cs="Times New Roman"/>
          <w:color w:val="000000" w:themeColor="text1"/>
          <w:sz w:val="24"/>
          <w:szCs w:val="24"/>
        </w:rPr>
        <w:t>information that i</w:t>
      </w:r>
      <w:r w:rsidR="00C40E68" w:rsidRPr="005B5418">
        <w:rPr>
          <w:rFonts w:ascii="Times New Roman" w:hAnsi="Times New Roman" w:cs="Times New Roman"/>
          <w:color w:val="000000" w:themeColor="text1"/>
          <w:sz w:val="24"/>
          <w:szCs w:val="24"/>
        </w:rPr>
        <w:t>t</w:t>
      </w:r>
      <w:r w:rsidRPr="005B5418">
        <w:rPr>
          <w:rFonts w:ascii="Times New Roman" w:hAnsi="Times New Roman" w:cs="Times New Roman"/>
          <w:color w:val="000000" w:themeColor="text1"/>
          <w:sz w:val="24"/>
          <w:szCs w:val="24"/>
        </w:rPr>
        <w:t xml:space="preserve"> consider</w:t>
      </w:r>
      <w:r w:rsidR="00C40E68" w:rsidRPr="005B5418">
        <w:rPr>
          <w:rFonts w:ascii="Times New Roman" w:hAnsi="Times New Roman" w:cs="Times New Roman"/>
          <w:color w:val="000000" w:themeColor="text1"/>
          <w:sz w:val="24"/>
          <w:szCs w:val="24"/>
        </w:rPr>
        <w:t>s</w:t>
      </w:r>
      <w:r w:rsidRPr="005B5418">
        <w:rPr>
          <w:rFonts w:ascii="Times New Roman" w:hAnsi="Times New Roman" w:cs="Times New Roman"/>
          <w:color w:val="000000" w:themeColor="text1"/>
          <w:sz w:val="24"/>
          <w:szCs w:val="24"/>
        </w:rPr>
        <w:t xml:space="preserve"> confidential using the form </w:t>
      </w:r>
      <w:r w:rsidR="00C40E68" w:rsidRPr="005B5418">
        <w:rPr>
          <w:rFonts w:ascii="Times New Roman" w:hAnsi="Times New Roman" w:cs="Times New Roman"/>
          <w:color w:val="000000" w:themeColor="text1"/>
          <w:sz w:val="24"/>
          <w:szCs w:val="24"/>
        </w:rPr>
        <w:t xml:space="preserve">set forth on </w:t>
      </w:r>
      <w:r w:rsidR="00FA7385" w:rsidRPr="00FA7385">
        <w:rPr>
          <w:rFonts w:ascii="Times New Roman" w:hAnsi="Times New Roman" w:cs="Times New Roman"/>
          <w:b/>
          <w:bCs/>
          <w:color w:val="000000" w:themeColor="text1"/>
          <w:sz w:val="24"/>
          <w:szCs w:val="24"/>
        </w:rPr>
        <w:t>Attachment 2</w:t>
      </w:r>
      <w:r w:rsidRPr="005B5418">
        <w:rPr>
          <w:rFonts w:ascii="Times New Roman" w:hAnsi="Times New Roman" w:cs="Times New Roman"/>
          <w:color w:val="000000" w:themeColor="text1"/>
          <w:sz w:val="24"/>
          <w:szCs w:val="24"/>
        </w:rPr>
        <w:t>.</w:t>
      </w:r>
    </w:p>
    <w:p w14:paraId="099DD998" w14:textId="5F866BDA" w:rsidR="00CF0DC0" w:rsidRPr="005B5418" w:rsidRDefault="00CF0DC0" w:rsidP="00171865">
      <w:pPr>
        <w:ind w:left="1080"/>
        <w:jc w:val="both"/>
        <w:rPr>
          <w:rFonts w:ascii="Times New Roman" w:hAnsi="Times New Roman" w:cs="Times New Roman"/>
          <w:color w:val="000000" w:themeColor="text1"/>
          <w:sz w:val="24"/>
          <w:szCs w:val="24"/>
        </w:rPr>
      </w:pPr>
      <w:r w:rsidRPr="005B5418">
        <w:rPr>
          <w:rFonts w:ascii="Times New Roman" w:hAnsi="Times New Roman" w:cs="Times New Roman"/>
          <w:b/>
          <w:color w:val="000000" w:themeColor="text1"/>
          <w:sz w:val="24"/>
          <w:szCs w:val="24"/>
        </w:rPr>
        <w:t xml:space="preserve">Tab </w:t>
      </w:r>
      <w:r w:rsidR="00B62E79" w:rsidRPr="005B5418">
        <w:rPr>
          <w:rFonts w:ascii="Times New Roman" w:hAnsi="Times New Roman" w:cs="Times New Roman"/>
          <w:b/>
          <w:color w:val="000000" w:themeColor="text1"/>
          <w:sz w:val="24"/>
          <w:szCs w:val="24"/>
        </w:rPr>
        <w:t>E</w:t>
      </w:r>
      <w:r w:rsidRPr="005B5418">
        <w:rPr>
          <w:rFonts w:ascii="Times New Roman" w:hAnsi="Times New Roman" w:cs="Times New Roman"/>
          <w:color w:val="000000" w:themeColor="text1"/>
          <w:sz w:val="24"/>
          <w:szCs w:val="24"/>
        </w:rPr>
        <w:t xml:space="preserve">:  </w:t>
      </w:r>
      <w:r w:rsidRPr="005B5418">
        <w:rPr>
          <w:rFonts w:ascii="Times New Roman" w:hAnsi="Times New Roman" w:cs="Times New Roman"/>
          <w:color w:val="000000" w:themeColor="text1"/>
          <w:sz w:val="24"/>
          <w:szCs w:val="24"/>
          <w:u w:val="single"/>
        </w:rPr>
        <w:t>SEC Registration.</w:t>
      </w:r>
      <w:r w:rsidRPr="005B5418">
        <w:rPr>
          <w:rFonts w:ascii="Times New Roman" w:hAnsi="Times New Roman" w:cs="Times New Roman"/>
          <w:color w:val="000000" w:themeColor="text1"/>
          <w:sz w:val="24"/>
          <w:szCs w:val="24"/>
        </w:rPr>
        <w:t xml:space="preserve"> Provide proof of Vendor’s registration as an investment advisor with the Securities and Exchange Commission and </w:t>
      </w:r>
      <w:r w:rsidR="00AF13DE" w:rsidRPr="005B5418">
        <w:rPr>
          <w:rFonts w:ascii="Times New Roman" w:hAnsi="Times New Roman" w:cs="Times New Roman"/>
          <w:color w:val="000000" w:themeColor="text1"/>
          <w:sz w:val="24"/>
          <w:szCs w:val="24"/>
        </w:rPr>
        <w:t xml:space="preserve">also </w:t>
      </w:r>
      <w:r w:rsidRPr="005B5418">
        <w:rPr>
          <w:rFonts w:ascii="Times New Roman" w:hAnsi="Times New Roman" w:cs="Times New Roman"/>
          <w:color w:val="000000" w:themeColor="text1"/>
          <w:sz w:val="24"/>
          <w:szCs w:val="24"/>
        </w:rPr>
        <w:t xml:space="preserve">provide </w:t>
      </w:r>
      <w:r w:rsidR="00AF13DE" w:rsidRPr="005B5418">
        <w:rPr>
          <w:rFonts w:ascii="Times New Roman" w:hAnsi="Times New Roman" w:cs="Times New Roman"/>
          <w:b/>
          <w:bCs/>
          <w:i/>
          <w:iCs/>
          <w:color w:val="000000" w:themeColor="text1"/>
          <w:sz w:val="24"/>
          <w:szCs w:val="24"/>
        </w:rPr>
        <w:t>electronic</w:t>
      </w:r>
      <w:r w:rsidR="00AF13DE" w:rsidRPr="005B5418">
        <w:rPr>
          <w:rFonts w:ascii="Times New Roman" w:hAnsi="Times New Roman" w:cs="Times New Roman"/>
          <w:color w:val="000000" w:themeColor="text1"/>
          <w:sz w:val="24"/>
          <w:szCs w:val="24"/>
        </w:rPr>
        <w:t xml:space="preserve"> copies (no </w:t>
      </w:r>
      <w:r w:rsidR="00AF13DE" w:rsidRPr="00A25B87">
        <w:rPr>
          <w:rFonts w:ascii="Times New Roman" w:hAnsi="Times New Roman" w:cs="Times New Roman"/>
          <w:color w:val="000000" w:themeColor="text1"/>
          <w:sz w:val="24"/>
          <w:szCs w:val="24"/>
        </w:rPr>
        <w:t xml:space="preserve">paper copies) of your </w:t>
      </w:r>
      <w:r w:rsidRPr="00A25B87">
        <w:rPr>
          <w:rFonts w:ascii="Times New Roman" w:hAnsi="Times New Roman" w:cs="Times New Roman"/>
          <w:color w:val="000000" w:themeColor="text1"/>
          <w:sz w:val="24"/>
          <w:szCs w:val="24"/>
        </w:rPr>
        <w:t>m</w:t>
      </w:r>
      <w:r w:rsidR="009535E3" w:rsidRPr="00A25B87">
        <w:rPr>
          <w:rFonts w:ascii="Times New Roman" w:hAnsi="Times New Roman" w:cs="Times New Roman"/>
          <w:color w:val="000000" w:themeColor="text1"/>
          <w:sz w:val="24"/>
          <w:szCs w:val="24"/>
        </w:rPr>
        <w:t>ost</w:t>
      </w:r>
      <w:r w:rsidRPr="00A25B87">
        <w:rPr>
          <w:rFonts w:ascii="Times New Roman" w:hAnsi="Times New Roman" w:cs="Times New Roman"/>
          <w:color w:val="000000" w:themeColor="text1"/>
          <w:sz w:val="24"/>
          <w:szCs w:val="24"/>
        </w:rPr>
        <w:t xml:space="preserve"> recent ADV, Parts 1 and 2, or otherwise indicate that </w:t>
      </w:r>
      <w:r w:rsidR="00AF13DE" w:rsidRPr="00A25B87">
        <w:rPr>
          <w:rFonts w:ascii="Times New Roman" w:hAnsi="Times New Roman" w:cs="Times New Roman"/>
          <w:color w:val="000000" w:themeColor="text1"/>
          <w:sz w:val="24"/>
          <w:szCs w:val="24"/>
        </w:rPr>
        <w:t>you are</w:t>
      </w:r>
      <w:r w:rsidRPr="00A25B87">
        <w:rPr>
          <w:rFonts w:ascii="Times New Roman" w:hAnsi="Times New Roman" w:cs="Times New Roman"/>
          <w:color w:val="000000" w:themeColor="text1"/>
          <w:sz w:val="24"/>
          <w:szCs w:val="24"/>
        </w:rPr>
        <w:t xml:space="preserve"> exempt from registration. If exempt, </w:t>
      </w:r>
      <w:r w:rsidR="00AF13DE" w:rsidRPr="00A25B87">
        <w:rPr>
          <w:rFonts w:ascii="Times New Roman" w:hAnsi="Times New Roman" w:cs="Times New Roman"/>
          <w:color w:val="000000" w:themeColor="text1"/>
          <w:sz w:val="24"/>
          <w:szCs w:val="24"/>
        </w:rPr>
        <w:t xml:space="preserve">you </w:t>
      </w:r>
      <w:r w:rsidRPr="00A25B87">
        <w:rPr>
          <w:rFonts w:ascii="Times New Roman" w:hAnsi="Times New Roman" w:cs="Times New Roman"/>
          <w:color w:val="000000" w:themeColor="text1"/>
          <w:sz w:val="24"/>
          <w:szCs w:val="24"/>
        </w:rPr>
        <w:t>must explain the nature of the exemption</w:t>
      </w:r>
      <w:r w:rsidR="00A25B87" w:rsidRPr="00A25B87">
        <w:rPr>
          <w:rFonts w:ascii="Times New Roman" w:hAnsi="Times New Roman" w:cs="Times New Roman"/>
          <w:color w:val="000000" w:themeColor="text1"/>
          <w:sz w:val="24"/>
          <w:szCs w:val="24"/>
        </w:rPr>
        <w:t>.</w:t>
      </w:r>
    </w:p>
    <w:p w14:paraId="07B151AA" w14:textId="4BD0C357" w:rsidR="007E55D9" w:rsidRPr="005B5418" w:rsidRDefault="007E55D9" w:rsidP="00171865">
      <w:pPr>
        <w:ind w:left="1080"/>
        <w:jc w:val="both"/>
        <w:rPr>
          <w:rFonts w:ascii="Times New Roman" w:hAnsi="Times New Roman" w:cs="Times New Roman"/>
          <w:color w:val="000000" w:themeColor="text1"/>
          <w:sz w:val="24"/>
          <w:szCs w:val="24"/>
        </w:rPr>
      </w:pPr>
      <w:r w:rsidRPr="005B5418">
        <w:rPr>
          <w:rFonts w:ascii="Times New Roman" w:hAnsi="Times New Roman" w:cs="Times New Roman"/>
          <w:b/>
          <w:color w:val="000000" w:themeColor="text1"/>
          <w:sz w:val="24"/>
          <w:szCs w:val="24"/>
        </w:rPr>
        <w:t xml:space="preserve">Tab </w:t>
      </w:r>
      <w:r w:rsidR="00B62E79" w:rsidRPr="005B5418">
        <w:rPr>
          <w:rFonts w:ascii="Times New Roman" w:hAnsi="Times New Roman" w:cs="Times New Roman"/>
          <w:b/>
          <w:color w:val="000000" w:themeColor="text1"/>
          <w:sz w:val="24"/>
          <w:szCs w:val="24"/>
        </w:rPr>
        <w:t>F</w:t>
      </w:r>
      <w:r w:rsidRPr="005B5418">
        <w:rPr>
          <w:rFonts w:ascii="Times New Roman" w:hAnsi="Times New Roman" w:cs="Times New Roman"/>
          <w:color w:val="000000" w:themeColor="text1"/>
          <w:sz w:val="24"/>
          <w:szCs w:val="24"/>
        </w:rPr>
        <w:t xml:space="preserve">:  </w:t>
      </w:r>
      <w:r w:rsidRPr="005B5418">
        <w:rPr>
          <w:rFonts w:ascii="Times New Roman" w:hAnsi="Times New Roman" w:cs="Times New Roman"/>
          <w:color w:val="000000" w:themeColor="text1"/>
          <w:sz w:val="24"/>
          <w:szCs w:val="24"/>
          <w:u w:val="single"/>
        </w:rPr>
        <w:t>Exception Form.</w:t>
      </w:r>
      <w:r w:rsidRPr="005B5418">
        <w:rPr>
          <w:rFonts w:ascii="Times New Roman" w:hAnsi="Times New Roman" w:cs="Times New Roman"/>
          <w:color w:val="000000" w:themeColor="text1"/>
          <w:sz w:val="24"/>
          <w:szCs w:val="24"/>
        </w:rPr>
        <w:t xml:space="preserve"> Provide a detailed listing of any exceptions to the RFP, including all attachments and appendices</w:t>
      </w:r>
      <w:r w:rsidR="00430B78" w:rsidRPr="005B5418">
        <w:rPr>
          <w:rFonts w:ascii="Times New Roman" w:hAnsi="Times New Roman" w:cs="Times New Roman"/>
          <w:color w:val="000000" w:themeColor="text1"/>
          <w:sz w:val="24"/>
          <w:szCs w:val="24"/>
        </w:rPr>
        <w:t>,</w:t>
      </w:r>
      <w:r w:rsidRPr="005B5418">
        <w:rPr>
          <w:rFonts w:ascii="Times New Roman" w:hAnsi="Times New Roman" w:cs="Times New Roman"/>
          <w:color w:val="000000" w:themeColor="text1"/>
          <w:sz w:val="24"/>
          <w:szCs w:val="24"/>
        </w:rPr>
        <w:t xml:space="preserve"> including the </w:t>
      </w:r>
      <w:r w:rsidR="00430B78" w:rsidRPr="005B5418">
        <w:rPr>
          <w:rFonts w:ascii="Times New Roman" w:hAnsi="Times New Roman" w:cs="Times New Roman"/>
          <w:color w:val="000000" w:themeColor="text1"/>
          <w:sz w:val="24"/>
          <w:szCs w:val="24"/>
        </w:rPr>
        <w:t xml:space="preserve">PSA </w:t>
      </w:r>
      <w:r w:rsidRPr="005B5418">
        <w:rPr>
          <w:rFonts w:ascii="Times New Roman" w:hAnsi="Times New Roman" w:cs="Times New Roman"/>
          <w:color w:val="000000" w:themeColor="text1"/>
          <w:sz w:val="24"/>
          <w:szCs w:val="24"/>
        </w:rPr>
        <w:t xml:space="preserve">and its exhibits, using the form included as </w:t>
      </w:r>
      <w:r w:rsidR="00FA7385" w:rsidRPr="00FA7385">
        <w:rPr>
          <w:rFonts w:ascii="Times New Roman" w:hAnsi="Times New Roman" w:cs="Times New Roman"/>
          <w:b/>
          <w:bCs/>
          <w:color w:val="000000" w:themeColor="text1"/>
          <w:sz w:val="24"/>
          <w:szCs w:val="24"/>
        </w:rPr>
        <w:t>Attachment 3</w:t>
      </w:r>
      <w:r w:rsidRPr="005B5418">
        <w:rPr>
          <w:rFonts w:ascii="Times New Roman" w:hAnsi="Times New Roman" w:cs="Times New Roman"/>
          <w:color w:val="000000" w:themeColor="text1"/>
          <w:sz w:val="24"/>
          <w:szCs w:val="24"/>
        </w:rPr>
        <w:t xml:space="preserve">. Successful </w:t>
      </w:r>
      <w:r w:rsidR="00AE3E7F" w:rsidRPr="005B5418">
        <w:rPr>
          <w:rFonts w:ascii="Times New Roman" w:hAnsi="Times New Roman" w:cs="Times New Roman"/>
          <w:color w:val="000000" w:themeColor="text1"/>
          <w:sz w:val="24"/>
          <w:szCs w:val="24"/>
        </w:rPr>
        <w:t>Vendors</w:t>
      </w:r>
      <w:r w:rsidRPr="005B5418">
        <w:rPr>
          <w:rFonts w:ascii="Times New Roman" w:hAnsi="Times New Roman" w:cs="Times New Roman"/>
          <w:color w:val="000000" w:themeColor="text1"/>
          <w:sz w:val="24"/>
          <w:szCs w:val="24"/>
        </w:rPr>
        <w:t xml:space="preserve"> who do not take exceptions as required are deemed to have consented and irrevocably agreed to the terms of the RFP.</w:t>
      </w:r>
    </w:p>
    <w:p w14:paraId="3896A5F1" w14:textId="7F37E204" w:rsidR="00CF0DC0" w:rsidRPr="005B5418" w:rsidRDefault="00CF0DC0" w:rsidP="00171865">
      <w:pPr>
        <w:ind w:left="1080"/>
        <w:jc w:val="both"/>
        <w:rPr>
          <w:rFonts w:ascii="Times New Roman" w:hAnsi="Times New Roman" w:cs="Times New Roman"/>
          <w:color w:val="000000" w:themeColor="text1"/>
          <w:sz w:val="24"/>
          <w:szCs w:val="24"/>
        </w:rPr>
      </w:pPr>
      <w:r w:rsidRPr="005B5418">
        <w:rPr>
          <w:rFonts w:ascii="Times New Roman" w:hAnsi="Times New Roman" w:cs="Times New Roman"/>
          <w:b/>
          <w:color w:val="000000" w:themeColor="text1"/>
          <w:sz w:val="24"/>
          <w:szCs w:val="24"/>
        </w:rPr>
        <w:t xml:space="preserve">Tab </w:t>
      </w:r>
      <w:r w:rsidR="00B62E79" w:rsidRPr="005B5418">
        <w:rPr>
          <w:rFonts w:ascii="Times New Roman" w:hAnsi="Times New Roman" w:cs="Times New Roman"/>
          <w:b/>
          <w:color w:val="000000" w:themeColor="text1"/>
          <w:sz w:val="24"/>
          <w:szCs w:val="24"/>
        </w:rPr>
        <w:t>G</w:t>
      </w:r>
      <w:r w:rsidRPr="005B5418">
        <w:rPr>
          <w:rFonts w:ascii="Times New Roman" w:hAnsi="Times New Roman" w:cs="Times New Roman"/>
          <w:color w:val="000000" w:themeColor="text1"/>
          <w:sz w:val="24"/>
          <w:szCs w:val="24"/>
        </w:rPr>
        <w:t xml:space="preserve">:  </w:t>
      </w:r>
      <w:r w:rsidR="00171865" w:rsidRPr="005B5418">
        <w:rPr>
          <w:rFonts w:ascii="Times New Roman" w:hAnsi="Times New Roman" w:cs="Times New Roman"/>
          <w:color w:val="000000" w:themeColor="text1"/>
          <w:sz w:val="24"/>
          <w:szCs w:val="24"/>
          <w:u w:val="single"/>
        </w:rPr>
        <w:t xml:space="preserve">PSA </w:t>
      </w:r>
      <w:r w:rsidRPr="005B5418">
        <w:rPr>
          <w:rFonts w:ascii="Times New Roman" w:hAnsi="Times New Roman" w:cs="Times New Roman"/>
          <w:color w:val="000000" w:themeColor="text1"/>
          <w:sz w:val="24"/>
          <w:szCs w:val="24"/>
          <w:u w:val="single"/>
        </w:rPr>
        <w:t>Redline.</w:t>
      </w:r>
      <w:r w:rsidRPr="005B5418">
        <w:rPr>
          <w:rFonts w:ascii="Times New Roman" w:hAnsi="Times New Roman" w:cs="Times New Roman"/>
          <w:color w:val="000000" w:themeColor="text1"/>
          <w:sz w:val="24"/>
          <w:szCs w:val="24"/>
        </w:rPr>
        <w:t xml:space="preserve"> Include the Redline or similar comparative version of </w:t>
      </w:r>
      <w:r w:rsidRPr="00191C59">
        <w:rPr>
          <w:rFonts w:ascii="Times New Roman" w:hAnsi="Times New Roman" w:cs="Times New Roman"/>
          <w:color w:val="000000" w:themeColor="text1"/>
          <w:sz w:val="24"/>
          <w:szCs w:val="24"/>
        </w:rPr>
        <w:t xml:space="preserve">the </w:t>
      </w:r>
      <w:r w:rsidR="00E11816" w:rsidRPr="00191C59">
        <w:rPr>
          <w:rFonts w:ascii="Times New Roman" w:hAnsi="Times New Roman" w:cs="Times New Roman"/>
          <w:color w:val="000000" w:themeColor="text1"/>
          <w:sz w:val="24"/>
          <w:szCs w:val="24"/>
        </w:rPr>
        <w:t>PSA</w:t>
      </w:r>
      <w:r w:rsidRPr="00191C59">
        <w:rPr>
          <w:rFonts w:ascii="Times New Roman" w:hAnsi="Times New Roman" w:cs="Times New Roman"/>
          <w:color w:val="000000" w:themeColor="text1"/>
          <w:sz w:val="24"/>
          <w:szCs w:val="24"/>
        </w:rPr>
        <w:t>,</w:t>
      </w:r>
      <w:r w:rsidRPr="005B5418">
        <w:rPr>
          <w:rFonts w:ascii="Times New Roman" w:hAnsi="Times New Roman" w:cs="Times New Roman"/>
          <w:color w:val="000000" w:themeColor="text1"/>
          <w:sz w:val="24"/>
          <w:szCs w:val="24"/>
        </w:rPr>
        <w:t xml:space="preserve"> a copy of which is affixed hereto as </w:t>
      </w:r>
      <w:r w:rsidR="00FA7385" w:rsidRPr="00FA7385">
        <w:rPr>
          <w:rFonts w:ascii="Times New Roman" w:hAnsi="Times New Roman" w:cs="Times New Roman"/>
          <w:b/>
          <w:bCs/>
          <w:color w:val="000000" w:themeColor="text1"/>
          <w:sz w:val="24"/>
          <w:szCs w:val="24"/>
        </w:rPr>
        <w:t>Appendix B</w:t>
      </w:r>
      <w:r w:rsidRPr="005B5418">
        <w:rPr>
          <w:rFonts w:ascii="Times New Roman" w:hAnsi="Times New Roman" w:cs="Times New Roman"/>
          <w:color w:val="000000" w:themeColor="text1"/>
          <w:sz w:val="24"/>
          <w:szCs w:val="24"/>
        </w:rPr>
        <w:t xml:space="preserve">, reflecting all proposed changes to the </w:t>
      </w:r>
      <w:r w:rsidR="00E11816" w:rsidRPr="005B5418">
        <w:rPr>
          <w:rFonts w:ascii="Times New Roman" w:hAnsi="Times New Roman" w:cs="Times New Roman"/>
          <w:color w:val="000000" w:themeColor="text1"/>
          <w:sz w:val="24"/>
          <w:szCs w:val="24"/>
        </w:rPr>
        <w:t>PSA</w:t>
      </w:r>
      <w:r w:rsidRPr="005B5418">
        <w:rPr>
          <w:rFonts w:ascii="Times New Roman" w:hAnsi="Times New Roman" w:cs="Times New Roman"/>
          <w:color w:val="000000" w:themeColor="text1"/>
          <w:sz w:val="24"/>
          <w:szCs w:val="24"/>
        </w:rPr>
        <w:t xml:space="preserve">, which changes may be accepted or rejected in </w:t>
      </w:r>
      <w:r w:rsidR="00025B3E" w:rsidRPr="005B5418">
        <w:rPr>
          <w:rFonts w:ascii="Times New Roman" w:hAnsi="Times New Roman" w:cs="Times New Roman"/>
          <w:color w:val="000000" w:themeColor="text1"/>
          <w:sz w:val="24"/>
          <w:szCs w:val="24"/>
        </w:rPr>
        <w:t>the</w:t>
      </w:r>
      <w:r w:rsidR="005B5418" w:rsidRPr="005B5418">
        <w:rPr>
          <w:rFonts w:ascii="Times New Roman" w:hAnsi="Times New Roman" w:cs="Times New Roman"/>
          <w:color w:val="000000" w:themeColor="text1"/>
          <w:sz w:val="24"/>
          <w:szCs w:val="24"/>
        </w:rPr>
        <w:t xml:space="preserve"> Agencies’</w:t>
      </w:r>
      <w:r w:rsidRPr="005B5418">
        <w:rPr>
          <w:rFonts w:ascii="Times New Roman" w:hAnsi="Times New Roman" w:cs="Times New Roman"/>
          <w:color w:val="000000" w:themeColor="text1"/>
          <w:sz w:val="24"/>
          <w:szCs w:val="24"/>
        </w:rPr>
        <w:t xml:space="preserve"> discretion. Successful Vendors who do not propose changes are deemed to have consented and irrevocably agreed to the </w:t>
      </w:r>
      <w:r w:rsidR="00E11816" w:rsidRPr="005B5418">
        <w:rPr>
          <w:rFonts w:ascii="Times New Roman" w:hAnsi="Times New Roman" w:cs="Times New Roman"/>
          <w:color w:val="000000" w:themeColor="text1"/>
          <w:sz w:val="24"/>
          <w:szCs w:val="24"/>
        </w:rPr>
        <w:t>PSA</w:t>
      </w:r>
      <w:r w:rsidRPr="005B5418">
        <w:rPr>
          <w:rFonts w:ascii="Times New Roman" w:hAnsi="Times New Roman" w:cs="Times New Roman"/>
          <w:color w:val="000000" w:themeColor="text1"/>
          <w:sz w:val="24"/>
          <w:szCs w:val="24"/>
        </w:rPr>
        <w:t>.</w:t>
      </w:r>
    </w:p>
    <w:p w14:paraId="01301362" w14:textId="622AE33A" w:rsidR="007E55D9" w:rsidRPr="005B5418" w:rsidRDefault="007E55D9" w:rsidP="00171865">
      <w:pPr>
        <w:ind w:left="1080"/>
        <w:jc w:val="both"/>
        <w:rPr>
          <w:rFonts w:ascii="Times New Roman" w:hAnsi="Times New Roman" w:cs="Times New Roman"/>
          <w:color w:val="000000" w:themeColor="text1"/>
          <w:sz w:val="24"/>
          <w:szCs w:val="24"/>
        </w:rPr>
      </w:pPr>
      <w:r w:rsidRPr="005B5418">
        <w:rPr>
          <w:rFonts w:ascii="Times New Roman" w:hAnsi="Times New Roman" w:cs="Times New Roman"/>
          <w:b/>
          <w:color w:val="000000" w:themeColor="text1"/>
          <w:sz w:val="24"/>
          <w:szCs w:val="24"/>
        </w:rPr>
        <w:t xml:space="preserve">Tab </w:t>
      </w:r>
      <w:r w:rsidR="00A25B87">
        <w:rPr>
          <w:rFonts w:ascii="Times New Roman" w:hAnsi="Times New Roman" w:cs="Times New Roman"/>
          <w:b/>
          <w:color w:val="000000" w:themeColor="text1"/>
          <w:sz w:val="24"/>
          <w:szCs w:val="24"/>
        </w:rPr>
        <w:t>H</w:t>
      </w:r>
      <w:r w:rsidRPr="005B5418">
        <w:rPr>
          <w:rFonts w:ascii="Times New Roman" w:hAnsi="Times New Roman" w:cs="Times New Roman"/>
          <w:color w:val="000000" w:themeColor="text1"/>
          <w:sz w:val="24"/>
          <w:szCs w:val="24"/>
        </w:rPr>
        <w:t>:</w:t>
      </w:r>
      <w:r w:rsidR="007C1502" w:rsidRPr="005B5418">
        <w:rPr>
          <w:rFonts w:ascii="Times New Roman" w:hAnsi="Times New Roman" w:cs="Times New Roman"/>
          <w:color w:val="000000" w:themeColor="text1"/>
          <w:sz w:val="24"/>
          <w:szCs w:val="24"/>
        </w:rPr>
        <w:t xml:space="preserve">  </w:t>
      </w:r>
      <w:r w:rsidRPr="005B5418">
        <w:rPr>
          <w:rFonts w:ascii="Times New Roman" w:hAnsi="Times New Roman" w:cs="Times New Roman"/>
          <w:color w:val="000000" w:themeColor="text1"/>
          <w:sz w:val="24"/>
          <w:szCs w:val="24"/>
          <w:u w:val="single"/>
        </w:rPr>
        <w:t>Business References.</w:t>
      </w:r>
      <w:r w:rsidRPr="005B5418">
        <w:rPr>
          <w:rFonts w:ascii="Times New Roman" w:hAnsi="Times New Roman" w:cs="Times New Roman"/>
          <w:color w:val="000000" w:themeColor="text1"/>
          <w:sz w:val="24"/>
          <w:szCs w:val="24"/>
        </w:rPr>
        <w:t xml:space="preserve"> Provide at least three business references using the form provided in </w:t>
      </w:r>
      <w:r w:rsidR="00FA7385" w:rsidRPr="00FA7385">
        <w:rPr>
          <w:rFonts w:ascii="Times New Roman" w:hAnsi="Times New Roman" w:cs="Times New Roman"/>
          <w:b/>
          <w:bCs/>
          <w:color w:val="000000" w:themeColor="text1"/>
          <w:sz w:val="24"/>
          <w:szCs w:val="24"/>
        </w:rPr>
        <w:t>Attachment 4</w:t>
      </w:r>
      <w:r w:rsidRPr="005B5418">
        <w:rPr>
          <w:rFonts w:ascii="Times New Roman" w:hAnsi="Times New Roman" w:cs="Times New Roman"/>
          <w:color w:val="000000" w:themeColor="text1"/>
          <w:sz w:val="24"/>
          <w:szCs w:val="24"/>
        </w:rPr>
        <w:t>.</w:t>
      </w:r>
    </w:p>
    <w:p w14:paraId="2C645A7D" w14:textId="25B1037B" w:rsidR="009A684D" w:rsidRPr="005B5418" w:rsidRDefault="009A684D" w:rsidP="00171865">
      <w:pPr>
        <w:ind w:left="1080"/>
        <w:jc w:val="both"/>
        <w:rPr>
          <w:rFonts w:ascii="Times New Roman" w:hAnsi="Times New Roman" w:cs="Times New Roman"/>
          <w:color w:val="000000" w:themeColor="text1"/>
          <w:sz w:val="24"/>
          <w:szCs w:val="24"/>
        </w:rPr>
      </w:pPr>
      <w:r w:rsidRPr="005B5418">
        <w:rPr>
          <w:rFonts w:ascii="Times New Roman" w:hAnsi="Times New Roman" w:cs="Times New Roman"/>
          <w:b/>
          <w:color w:val="000000" w:themeColor="text1"/>
          <w:sz w:val="24"/>
          <w:szCs w:val="24"/>
        </w:rPr>
        <w:t xml:space="preserve">Tab </w:t>
      </w:r>
      <w:r w:rsidR="00A25B87">
        <w:rPr>
          <w:rFonts w:ascii="Times New Roman" w:hAnsi="Times New Roman" w:cs="Times New Roman"/>
          <w:b/>
          <w:color w:val="000000" w:themeColor="text1"/>
          <w:sz w:val="24"/>
          <w:szCs w:val="24"/>
        </w:rPr>
        <w:t>I</w:t>
      </w:r>
      <w:r w:rsidRPr="005B5418">
        <w:rPr>
          <w:rFonts w:ascii="Times New Roman" w:hAnsi="Times New Roman" w:cs="Times New Roman"/>
          <w:color w:val="000000" w:themeColor="text1"/>
          <w:sz w:val="24"/>
          <w:szCs w:val="24"/>
        </w:rPr>
        <w:t xml:space="preserve">: </w:t>
      </w:r>
      <w:r w:rsidR="009A2CE0" w:rsidRPr="005B5418">
        <w:rPr>
          <w:rFonts w:ascii="Times New Roman" w:hAnsi="Times New Roman" w:cs="Times New Roman"/>
          <w:color w:val="000000" w:themeColor="text1"/>
          <w:sz w:val="24"/>
          <w:szCs w:val="24"/>
        </w:rPr>
        <w:t xml:space="preserve"> </w:t>
      </w:r>
      <w:r w:rsidR="00CF0DC0" w:rsidRPr="005B5418">
        <w:rPr>
          <w:rFonts w:ascii="Times New Roman" w:hAnsi="Times New Roman" w:cs="Times New Roman"/>
          <w:color w:val="000000" w:themeColor="text1"/>
          <w:sz w:val="24"/>
          <w:szCs w:val="24"/>
          <w:u w:val="single"/>
        </w:rPr>
        <w:t>Business Continuity and Disaster Recovery Plans.</w:t>
      </w:r>
      <w:r w:rsidR="00CF0DC0" w:rsidRPr="005B5418">
        <w:rPr>
          <w:rFonts w:ascii="Times New Roman" w:hAnsi="Times New Roman" w:cs="Times New Roman"/>
          <w:color w:val="000000" w:themeColor="text1"/>
          <w:sz w:val="24"/>
          <w:szCs w:val="24"/>
        </w:rPr>
        <w:t xml:space="preserve">  Vendors responding to this RFP must attach summaries of their business continuity and disaster recovery plans.</w:t>
      </w:r>
    </w:p>
    <w:p w14:paraId="20F0369E" w14:textId="12DF3B38" w:rsidR="00CF0DC0" w:rsidRPr="005B5418" w:rsidRDefault="00F158D5" w:rsidP="00171865">
      <w:pPr>
        <w:ind w:left="1080"/>
        <w:jc w:val="both"/>
        <w:rPr>
          <w:rFonts w:ascii="Times New Roman" w:hAnsi="Times New Roman" w:cs="Times New Roman"/>
          <w:color w:val="000000" w:themeColor="text1"/>
          <w:sz w:val="24"/>
          <w:szCs w:val="24"/>
        </w:rPr>
      </w:pPr>
      <w:r w:rsidRPr="005B5418">
        <w:rPr>
          <w:rFonts w:ascii="Times New Roman" w:hAnsi="Times New Roman" w:cs="Times New Roman"/>
          <w:b/>
          <w:color w:val="000000" w:themeColor="text1"/>
          <w:sz w:val="24"/>
          <w:szCs w:val="24"/>
        </w:rPr>
        <w:t xml:space="preserve">Tab </w:t>
      </w:r>
      <w:r w:rsidR="00A25B87">
        <w:rPr>
          <w:rFonts w:ascii="Times New Roman" w:hAnsi="Times New Roman" w:cs="Times New Roman"/>
          <w:b/>
          <w:color w:val="000000" w:themeColor="text1"/>
          <w:sz w:val="24"/>
          <w:szCs w:val="24"/>
        </w:rPr>
        <w:t>J</w:t>
      </w:r>
      <w:r w:rsidRPr="005B5418">
        <w:rPr>
          <w:rFonts w:ascii="Times New Roman" w:hAnsi="Times New Roman" w:cs="Times New Roman"/>
          <w:color w:val="000000" w:themeColor="text1"/>
          <w:sz w:val="24"/>
          <w:szCs w:val="24"/>
        </w:rPr>
        <w:t xml:space="preserve">:  </w:t>
      </w:r>
      <w:r w:rsidRPr="005B5418">
        <w:rPr>
          <w:rFonts w:ascii="Times New Roman" w:hAnsi="Times New Roman" w:cs="Times New Roman"/>
          <w:color w:val="000000" w:themeColor="text1"/>
          <w:sz w:val="24"/>
          <w:szCs w:val="24"/>
          <w:u w:val="single"/>
        </w:rPr>
        <w:t>Retention Policies.</w:t>
      </w:r>
      <w:r w:rsidRPr="005B5418">
        <w:rPr>
          <w:rFonts w:ascii="Times New Roman" w:hAnsi="Times New Roman" w:cs="Times New Roman"/>
          <w:color w:val="000000" w:themeColor="text1"/>
          <w:sz w:val="24"/>
          <w:szCs w:val="24"/>
        </w:rPr>
        <w:t xml:space="preserve">  Vendors responding to this RFP must attach </w:t>
      </w:r>
      <w:r w:rsidR="00AF13DE" w:rsidRPr="005B5418">
        <w:rPr>
          <w:rFonts w:ascii="Times New Roman" w:hAnsi="Times New Roman" w:cs="Times New Roman"/>
          <w:color w:val="000000" w:themeColor="text1"/>
          <w:sz w:val="24"/>
          <w:szCs w:val="24"/>
        </w:rPr>
        <w:t xml:space="preserve">summaries </w:t>
      </w:r>
      <w:r w:rsidRPr="005B5418">
        <w:rPr>
          <w:rFonts w:ascii="Times New Roman" w:hAnsi="Times New Roman" w:cs="Times New Roman"/>
          <w:color w:val="000000" w:themeColor="text1"/>
          <w:sz w:val="24"/>
          <w:szCs w:val="24"/>
        </w:rPr>
        <w:t xml:space="preserve">of their </w:t>
      </w:r>
      <w:r w:rsidR="0094545A" w:rsidRPr="005B5418">
        <w:rPr>
          <w:rFonts w:ascii="Times New Roman" w:hAnsi="Times New Roman" w:cs="Times New Roman"/>
          <w:color w:val="000000" w:themeColor="text1"/>
          <w:sz w:val="24"/>
          <w:szCs w:val="24"/>
        </w:rPr>
        <w:t xml:space="preserve">document </w:t>
      </w:r>
      <w:r w:rsidRPr="005B5418">
        <w:rPr>
          <w:rFonts w:ascii="Times New Roman" w:hAnsi="Times New Roman" w:cs="Times New Roman"/>
          <w:color w:val="000000" w:themeColor="text1"/>
          <w:sz w:val="24"/>
          <w:szCs w:val="24"/>
        </w:rPr>
        <w:t>retention policies.</w:t>
      </w:r>
    </w:p>
    <w:p w14:paraId="3A6C1C22" w14:textId="336C113F" w:rsidR="007E55D9" w:rsidRPr="005B5418" w:rsidRDefault="007E55D9" w:rsidP="42CF38D5">
      <w:pPr>
        <w:pStyle w:val="ListParagraph"/>
        <w:numPr>
          <w:ilvl w:val="0"/>
          <w:numId w:val="70"/>
        </w:numPr>
        <w:ind w:left="1080"/>
        <w:contextualSpacing/>
        <w:jc w:val="both"/>
        <w:rPr>
          <w:rFonts w:ascii="Times New Roman" w:hAnsi="Times New Roman" w:cs="Times New Roman"/>
          <w:color w:val="000000"/>
          <w:lang w:bidi="en-US"/>
        </w:rPr>
      </w:pPr>
      <w:r w:rsidRPr="005B5418">
        <w:rPr>
          <w:rFonts w:ascii="Times New Roman" w:hAnsi="Times New Roman" w:cs="Times New Roman"/>
          <w:color w:val="000000" w:themeColor="text1"/>
          <w:lang w:bidi="en-US"/>
        </w:rPr>
        <w:t xml:space="preserve">Prior to </w:t>
      </w:r>
      <w:r w:rsidR="00792D31" w:rsidRPr="005B5418">
        <w:rPr>
          <w:rFonts w:ascii="Times New Roman" w:hAnsi="Times New Roman" w:cs="Times New Roman"/>
          <w:color w:val="000000" w:themeColor="text1"/>
          <w:lang w:bidi="en-US"/>
        </w:rPr>
        <w:t>Award</w:t>
      </w:r>
      <w:r w:rsidRPr="005B5418">
        <w:rPr>
          <w:rFonts w:ascii="Times New Roman" w:hAnsi="Times New Roman" w:cs="Times New Roman"/>
          <w:color w:val="000000" w:themeColor="text1"/>
          <w:lang w:bidi="en-US"/>
        </w:rPr>
        <w:t xml:space="preserve">, the successful </w:t>
      </w:r>
      <w:r w:rsidR="00AE3E7F" w:rsidRPr="005B5418">
        <w:rPr>
          <w:rFonts w:ascii="Times New Roman" w:hAnsi="Times New Roman" w:cs="Times New Roman"/>
          <w:color w:val="000000" w:themeColor="text1"/>
          <w:lang w:bidi="en-US"/>
        </w:rPr>
        <w:t>Vendor</w:t>
      </w:r>
      <w:r w:rsidRPr="005B5418">
        <w:rPr>
          <w:rFonts w:ascii="Times New Roman" w:hAnsi="Times New Roman" w:cs="Times New Roman"/>
          <w:color w:val="000000" w:themeColor="text1"/>
          <w:lang w:bidi="en-US"/>
        </w:rPr>
        <w:t xml:space="preserve"> shall furnish </w:t>
      </w:r>
      <w:r w:rsidR="00025B3E" w:rsidRPr="005B5418">
        <w:rPr>
          <w:rFonts w:ascii="Times New Roman" w:hAnsi="Times New Roman" w:cs="Times New Roman"/>
          <w:color w:val="000000" w:themeColor="text1"/>
          <w:lang w:bidi="en-US"/>
        </w:rPr>
        <w:t>the Agencies</w:t>
      </w:r>
      <w:r w:rsidRPr="005B5418">
        <w:rPr>
          <w:rFonts w:ascii="Times New Roman" w:hAnsi="Times New Roman" w:cs="Times New Roman"/>
          <w:color w:val="000000" w:themeColor="text1"/>
          <w:lang w:bidi="en-US"/>
        </w:rPr>
        <w:t xml:space="preserve"> with proof of (</w:t>
      </w:r>
      <w:r w:rsidR="008F2D66" w:rsidRPr="005B5418">
        <w:rPr>
          <w:rFonts w:ascii="Times New Roman" w:hAnsi="Times New Roman" w:cs="Times New Roman"/>
          <w:color w:val="000000" w:themeColor="text1"/>
          <w:lang w:bidi="en-US"/>
        </w:rPr>
        <w:t>i</w:t>
      </w:r>
      <w:r w:rsidRPr="005B5418">
        <w:rPr>
          <w:rFonts w:ascii="Times New Roman" w:hAnsi="Times New Roman" w:cs="Times New Roman"/>
          <w:color w:val="000000" w:themeColor="text1"/>
          <w:lang w:bidi="en-US"/>
        </w:rPr>
        <w:t>) all necessary business licenses, including a valid State business license, (</w:t>
      </w:r>
      <w:r w:rsidR="008F2D66" w:rsidRPr="005B5418">
        <w:rPr>
          <w:rFonts w:ascii="Times New Roman" w:hAnsi="Times New Roman" w:cs="Times New Roman"/>
          <w:color w:val="000000" w:themeColor="text1"/>
          <w:lang w:bidi="en-US"/>
        </w:rPr>
        <w:t>ii</w:t>
      </w:r>
      <w:r w:rsidRPr="005B5418">
        <w:rPr>
          <w:rFonts w:ascii="Times New Roman" w:hAnsi="Times New Roman" w:cs="Times New Roman"/>
          <w:color w:val="000000" w:themeColor="text1"/>
          <w:lang w:bidi="en-US"/>
        </w:rPr>
        <w:t xml:space="preserve">) certification(s) necessary to perform services identified </w:t>
      </w:r>
      <w:r w:rsidR="00EA4842" w:rsidRPr="005B5418">
        <w:rPr>
          <w:rFonts w:ascii="Times New Roman" w:hAnsi="Times New Roman" w:cs="Times New Roman"/>
          <w:color w:val="000000" w:themeColor="text1"/>
          <w:lang w:bidi="en-US"/>
        </w:rPr>
        <w:t>herein,</w:t>
      </w:r>
      <w:r w:rsidRPr="005B5418">
        <w:rPr>
          <w:rFonts w:ascii="Times New Roman" w:hAnsi="Times New Roman" w:cs="Times New Roman"/>
          <w:color w:val="000000" w:themeColor="text1"/>
          <w:lang w:bidi="en-US"/>
        </w:rPr>
        <w:t xml:space="preserve"> and (</w:t>
      </w:r>
      <w:r w:rsidR="008F2D66" w:rsidRPr="005B5418">
        <w:rPr>
          <w:rFonts w:ascii="Times New Roman" w:hAnsi="Times New Roman" w:cs="Times New Roman"/>
          <w:color w:val="000000" w:themeColor="text1"/>
          <w:lang w:bidi="en-US"/>
        </w:rPr>
        <w:t>iii</w:t>
      </w:r>
      <w:r w:rsidRPr="005B5418">
        <w:rPr>
          <w:rFonts w:ascii="Times New Roman" w:hAnsi="Times New Roman" w:cs="Times New Roman"/>
          <w:color w:val="000000" w:themeColor="text1"/>
          <w:lang w:bidi="en-US"/>
        </w:rPr>
        <w:t xml:space="preserve">) proof of insurance </w:t>
      </w:r>
      <w:r w:rsidR="00B001B5" w:rsidRPr="005B5418">
        <w:rPr>
          <w:rFonts w:ascii="Times New Roman" w:hAnsi="Times New Roman" w:cs="Times New Roman"/>
          <w:color w:val="000000" w:themeColor="text1"/>
          <w:lang w:bidi="en-US"/>
        </w:rPr>
        <w:t>required under the PSA</w:t>
      </w:r>
      <w:r w:rsidRPr="005B5418">
        <w:rPr>
          <w:rFonts w:ascii="Times New Roman" w:hAnsi="Times New Roman" w:cs="Times New Roman"/>
          <w:color w:val="000000" w:themeColor="text1"/>
          <w:lang w:bidi="en-US"/>
        </w:rPr>
        <w:t>.</w:t>
      </w:r>
    </w:p>
    <w:p w14:paraId="6080268B" w14:textId="367527CB" w:rsidR="00C50211" w:rsidRPr="005B5418" w:rsidRDefault="3009C6D5" w:rsidP="42CF38D5">
      <w:pPr>
        <w:pStyle w:val="Heading2"/>
        <w:numPr>
          <w:ilvl w:val="1"/>
          <w:numId w:val="0"/>
        </w:numPr>
        <w:rPr>
          <w:rFonts w:ascii="Times New Roman" w:hAnsi="Times New Roman" w:cs="Times New Roman"/>
          <w:sz w:val="24"/>
          <w:szCs w:val="24"/>
        </w:rPr>
      </w:pPr>
      <w:r w:rsidRPr="005B5418">
        <w:rPr>
          <w:rFonts w:ascii="Times New Roman" w:hAnsi="Times New Roman" w:cs="Times New Roman"/>
          <w:sz w:val="24"/>
          <w:szCs w:val="24"/>
        </w:rPr>
        <w:t xml:space="preserve">B. </w:t>
      </w:r>
      <w:r w:rsidR="009557FC" w:rsidRPr="005B5418">
        <w:rPr>
          <w:rFonts w:ascii="Times New Roman" w:hAnsi="Times New Roman" w:cs="Times New Roman"/>
          <w:sz w:val="24"/>
          <w:szCs w:val="24"/>
        </w:rPr>
        <w:t>Proposal Evaluation</w:t>
      </w:r>
      <w:r w:rsidR="00FE4584" w:rsidRPr="005B5418">
        <w:rPr>
          <w:rFonts w:ascii="Times New Roman" w:hAnsi="Times New Roman" w:cs="Times New Roman"/>
          <w:sz w:val="24"/>
          <w:szCs w:val="24"/>
        </w:rPr>
        <w:t xml:space="preserve"> </w:t>
      </w:r>
    </w:p>
    <w:p w14:paraId="2F539117" w14:textId="77777777" w:rsidR="00792D31" w:rsidRPr="005B5418" w:rsidRDefault="00792D31" w:rsidP="00C50211">
      <w:pPr>
        <w:keepNext/>
        <w:numPr>
          <w:ilvl w:val="0"/>
          <w:numId w:val="71"/>
        </w:numPr>
        <w:spacing w:before="240" w:after="60" w:line="240" w:lineRule="auto"/>
        <w:jc w:val="both"/>
        <w:outlineLvl w:val="1"/>
        <w:rPr>
          <w:rFonts w:ascii="Times New Roman" w:hAnsi="Times New Roman" w:cs="Times New Roman"/>
          <w:b/>
          <w:bCs/>
          <w:iCs/>
          <w:sz w:val="24"/>
          <w:szCs w:val="24"/>
        </w:rPr>
      </w:pPr>
      <w:r w:rsidRPr="005B5418">
        <w:rPr>
          <w:rFonts w:ascii="Times New Roman" w:hAnsi="Times New Roman" w:cs="Times New Roman"/>
          <w:b/>
          <w:bCs/>
          <w:iCs/>
          <w:sz w:val="24"/>
          <w:szCs w:val="24"/>
        </w:rPr>
        <w:t>Initial Screening</w:t>
      </w:r>
    </w:p>
    <w:p w14:paraId="02D965F9" w14:textId="77777777" w:rsidR="00D0187C" w:rsidRPr="005B5418" w:rsidRDefault="00D0187C" w:rsidP="00D0187C">
      <w:pPr>
        <w:pStyle w:val="ListParagraph"/>
        <w:ind w:left="1080"/>
        <w:jc w:val="both"/>
        <w:rPr>
          <w:rFonts w:ascii="Times New Roman" w:hAnsi="Times New Roman" w:cs="Times New Roman"/>
          <w:bCs/>
          <w:color w:val="000000"/>
          <w:lang w:bidi="en-US"/>
        </w:rPr>
      </w:pPr>
    </w:p>
    <w:p w14:paraId="29516E38" w14:textId="104A930A" w:rsidR="00D0187C" w:rsidRPr="005B5418" w:rsidRDefault="00D0187C" w:rsidP="00D0187C">
      <w:pPr>
        <w:pStyle w:val="ListParagraph"/>
        <w:ind w:left="1080"/>
        <w:jc w:val="both"/>
        <w:rPr>
          <w:rFonts w:ascii="Times New Roman" w:hAnsi="Times New Roman" w:cs="Times New Roman"/>
          <w:bCs/>
          <w:color w:val="000000"/>
          <w:lang w:bidi="en-US"/>
        </w:rPr>
      </w:pPr>
      <w:r w:rsidRPr="005B5418">
        <w:rPr>
          <w:rFonts w:ascii="Times New Roman" w:hAnsi="Times New Roman" w:cs="Times New Roman"/>
          <w:color w:val="000000" w:themeColor="text1"/>
          <w:lang w:bidi="en-US"/>
        </w:rPr>
        <w:t xml:space="preserve">The Designated Contact and/or designated </w:t>
      </w:r>
      <w:r w:rsidR="00025B3E" w:rsidRPr="005B5418">
        <w:rPr>
          <w:rFonts w:ascii="Times New Roman" w:hAnsi="Times New Roman" w:cs="Times New Roman"/>
          <w:color w:val="000000" w:themeColor="text1"/>
          <w:lang w:bidi="en-US"/>
        </w:rPr>
        <w:t>the Agencies</w:t>
      </w:r>
      <w:r w:rsidR="00EF34EF" w:rsidRPr="005B5418">
        <w:rPr>
          <w:rFonts w:ascii="Times New Roman" w:hAnsi="Times New Roman" w:cs="Times New Roman"/>
          <w:color w:val="000000" w:themeColor="text1"/>
          <w:lang w:bidi="en-US"/>
        </w:rPr>
        <w:t>’</w:t>
      </w:r>
      <w:r w:rsidRPr="005B5418">
        <w:rPr>
          <w:rFonts w:ascii="Times New Roman" w:hAnsi="Times New Roman" w:cs="Times New Roman"/>
          <w:color w:val="000000" w:themeColor="text1"/>
          <w:lang w:bidi="en-US"/>
        </w:rPr>
        <w:t xml:space="preserve"> staff shall perform an initial screening of all proposals submitted by qualified Vendors and evaluate them for timeliness and compliance with the minimum qualifications and other requirements set forth herein. </w:t>
      </w:r>
      <w:r w:rsidR="00025B3E" w:rsidRPr="005B5418">
        <w:rPr>
          <w:rFonts w:ascii="Times New Roman" w:hAnsi="Times New Roman" w:cs="Times New Roman"/>
          <w:color w:val="000000" w:themeColor="text1"/>
          <w:lang w:bidi="en-US"/>
        </w:rPr>
        <w:t>the Agencies</w:t>
      </w:r>
      <w:r w:rsidRPr="005B5418">
        <w:rPr>
          <w:rFonts w:ascii="Times New Roman" w:hAnsi="Times New Roman" w:cs="Times New Roman"/>
          <w:color w:val="000000" w:themeColor="text1"/>
          <w:lang w:bidi="en-US"/>
        </w:rPr>
        <w:t xml:space="preserve"> shall have discretion with respect to any such determination. Proposals that pass the initial screening shall be forwarded to the Evaluation Team for scoring and evaluation as provided herein.</w:t>
      </w:r>
    </w:p>
    <w:p w14:paraId="1066A173" w14:textId="77777777" w:rsidR="009557FC" w:rsidRPr="005B5418" w:rsidRDefault="009557FC" w:rsidP="002976E2">
      <w:pPr>
        <w:pStyle w:val="ListParagraph"/>
        <w:keepNext/>
        <w:numPr>
          <w:ilvl w:val="0"/>
          <w:numId w:val="71"/>
        </w:numPr>
        <w:spacing w:before="240" w:after="60"/>
        <w:jc w:val="both"/>
        <w:outlineLvl w:val="1"/>
        <w:rPr>
          <w:rFonts w:ascii="Times New Roman" w:hAnsi="Times New Roman" w:cs="Times New Roman"/>
          <w:b/>
          <w:bCs/>
          <w:iCs/>
        </w:rPr>
      </w:pPr>
      <w:r w:rsidRPr="005B5418">
        <w:rPr>
          <w:rFonts w:ascii="Times New Roman" w:hAnsi="Times New Roman" w:cs="Times New Roman"/>
          <w:b/>
          <w:bCs/>
          <w:iCs/>
        </w:rPr>
        <w:t xml:space="preserve">The Evaluation Team </w:t>
      </w:r>
    </w:p>
    <w:p w14:paraId="4C4C741F" w14:textId="77777777" w:rsidR="005139F0" w:rsidRPr="005B5418" w:rsidRDefault="005139F0" w:rsidP="008D24E9">
      <w:pPr>
        <w:spacing w:after="0" w:line="240" w:lineRule="auto"/>
        <w:ind w:left="720"/>
        <w:jc w:val="both"/>
        <w:rPr>
          <w:rFonts w:ascii="Times New Roman" w:eastAsia="Times New Roman" w:hAnsi="Times New Roman" w:cs="Times New Roman"/>
          <w:sz w:val="24"/>
          <w:szCs w:val="24"/>
        </w:rPr>
      </w:pPr>
    </w:p>
    <w:p w14:paraId="2C0F9DB5" w14:textId="5489D654" w:rsidR="007E55D9" w:rsidRPr="005B5418" w:rsidRDefault="007E55D9" w:rsidP="00A12109">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An evaluation team (“Evaluation Team”) that may be composed of representatives from </w:t>
      </w:r>
      <w:r w:rsidR="00025B3E" w:rsidRPr="005B5418">
        <w:rPr>
          <w:rFonts w:ascii="Times New Roman" w:eastAsia="Times New Roman" w:hAnsi="Times New Roman" w:cs="Times New Roman"/>
          <w:sz w:val="24"/>
          <w:szCs w:val="24"/>
        </w:rPr>
        <w:t>the Agencies</w:t>
      </w:r>
      <w:r w:rsidRPr="005B5418">
        <w:rPr>
          <w:rFonts w:ascii="Times New Roman" w:eastAsia="Times New Roman" w:hAnsi="Times New Roman" w:cs="Times New Roman"/>
          <w:sz w:val="24"/>
          <w:szCs w:val="24"/>
        </w:rPr>
        <w:t xml:space="preserve"> </w:t>
      </w:r>
      <w:r w:rsidR="002B49C9" w:rsidRPr="005B5418">
        <w:rPr>
          <w:rFonts w:ascii="Times New Roman" w:eastAsia="Times New Roman" w:hAnsi="Times New Roman" w:cs="Times New Roman"/>
          <w:sz w:val="24"/>
          <w:szCs w:val="24"/>
        </w:rPr>
        <w:t xml:space="preserve">and </w:t>
      </w:r>
      <w:r w:rsidRPr="005B5418">
        <w:rPr>
          <w:rFonts w:ascii="Times New Roman" w:eastAsia="Times New Roman" w:hAnsi="Times New Roman" w:cs="Times New Roman"/>
          <w:sz w:val="24"/>
          <w:szCs w:val="24"/>
        </w:rPr>
        <w:t xml:space="preserve">other State entities will evaluate </w:t>
      </w:r>
      <w:r w:rsidR="00280CE1" w:rsidRPr="005B5418">
        <w:rPr>
          <w:rFonts w:ascii="Times New Roman" w:eastAsia="Times New Roman" w:hAnsi="Times New Roman" w:cs="Times New Roman"/>
          <w:sz w:val="24"/>
          <w:szCs w:val="24"/>
        </w:rPr>
        <w:t xml:space="preserve">qualified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proposals</w:t>
      </w:r>
      <w:r w:rsidR="009557FC" w:rsidRPr="005B5418">
        <w:rPr>
          <w:rFonts w:ascii="Times New Roman" w:eastAsia="Times New Roman" w:hAnsi="Times New Roman" w:cs="Times New Roman"/>
          <w:sz w:val="24"/>
          <w:szCs w:val="24"/>
        </w:rPr>
        <w:t xml:space="preserve"> </w:t>
      </w:r>
      <w:r w:rsidR="00C50D8C" w:rsidRPr="005B5418">
        <w:rPr>
          <w:rFonts w:ascii="Times New Roman" w:eastAsia="Times New Roman" w:hAnsi="Times New Roman" w:cs="Times New Roman"/>
          <w:sz w:val="24"/>
          <w:szCs w:val="24"/>
        </w:rPr>
        <w:t xml:space="preserve">meeting all RFP requirements </w:t>
      </w:r>
      <w:r w:rsidR="009557FC" w:rsidRPr="005B5418">
        <w:rPr>
          <w:rFonts w:ascii="Times New Roman" w:eastAsia="Times New Roman" w:hAnsi="Times New Roman" w:cs="Times New Roman"/>
          <w:sz w:val="24"/>
          <w:szCs w:val="24"/>
        </w:rPr>
        <w:t>based</w:t>
      </w:r>
      <w:r w:rsidRPr="005B5418">
        <w:rPr>
          <w:rFonts w:ascii="Times New Roman" w:eastAsia="Times New Roman" w:hAnsi="Times New Roman" w:cs="Times New Roman"/>
          <w:sz w:val="24"/>
          <w:szCs w:val="24"/>
        </w:rPr>
        <w:t xml:space="preserve"> on </w:t>
      </w:r>
      <w:r w:rsidR="009557FC" w:rsidRPr="005B5418">
        <w:rPr>
          <w:rFonts w:ascii="Times New Roman" w:eastAsia="Times New Roman" w:hAnsi="Times New Roman" w:cs="Times New Roman"/>
          <w:sz w:val="24"/>
          <w:szCs w:val="24"/>
        </w:rPr>
        <w:t>the</w:t>
      </w:r>
      <w:r w:rsidRPr="005B5418">
        <w:rPr>
          <w:rFonts w:ascii="Times New Roman" w:eastAsia="Times New Roman" w:hAnsi="Times New Roman" w:cs="Times New Roman"/>
          <w:sz w:val="24"/>
          <w:szCs w:val="24"/>
        </w:rPr>
        <w:t xml:space="preserve"> quantitative and qualitative criteria</w:t>
      </w:r>
      <w:r w:rsidR="009557FC" w:rsidRPr="005B5418">
        <w:rPr>
          <w:rFonts w:ascii="Times New Roman" w:eastAsia="Times New Roman" w:hAnsi="Times New Roman" w:cs="Times New Roman"/>
          <w:sz w:val="24"/>
          <w:szCs w:val="24"/>
        </w:rPr>
        <w:t xml:space="preserve"> set forth below</w:t>
      </w:r>
      <w:r w:rsidRPr="005B5418">
        <w:rPr>
          <w:rFonts w:ascii="Times New Roman" w:eastAsia="Times New Roman" w:hAnsi="Times New Roman" w:cs="Times New Roman"/>
          <w:sz w:val="24"/>
          <w:szCs w:val="24"/>
        </w:rPr>
        <w:t>. Neither the lowest price</w:t>
      </w:r>
      <w:r w:rsidR="004B5C33" w:rsidRPr="005B5418">
        <w:rPr>
          <w:rFonts w:ascii="Times New Roman" w:eastAsia="Times New Roman" w:hAnsi="Times New Roman" w:cs="Times New Roman"/>
          <w:sz w:val="24"/>
          <w:szCs w:val="24"/>
        </w:rPr>
        <w:t>d,</w:t>
      </w:r>
      <w:r w:rsidRPr="005B5418">
        <w:rPr>
          <w:rFonts w:ascii="Times New Roman" w:eastAsia="Times New Roman" w:hAnsi="Times New Roman" w:cs="Times New Roman"/>
          <w:sz w:val="24"/>
          <w:szCs w:val="24"/>
        </w:rPr>
        <w:t xml:space="preserve"> nor </w:t>
      </w:r>
      <w:r w:rsidR="004B5C33" w:rsidRPr="005B5418">
        <w:rPr>
          <w:rFonts w:ascii="Times New Roman" w:eastAsia="Times New Roman" w:hAnsi="Times New Roman" w:cs="Times New Roman"/>
          <w:sz w:val="24"/>
          <w:szCs w:val="24"/>
        </w:rPr>
        <w:t xml:space="preserve">the </w:t>
      </w:r>
      <w:r w:rsidRPr="005B5418">
        <w:rPr>
          <w:rFonts w:ascii="Times New Roman" w:eastAsia="Times New Roman" w:hAnsi="Times New Roman" w:cs="Times New Roman"/>
          <w:sz w:val="24"/>
          <w:szCs w:val="24"/>
        </w:rPr>
        <w:t>highest scoring proposal</w:t>
      </w:r>
      <w:r w:rsidR="004B5C33"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 xml:space="preserve"> will necessarily be selected. </w:t>
      </w:r>
      <w:r w:rsidR="00025B3E" w:rsidRPr="005B5418">
        <w:rPr>
          <w:rFonts w:ascii="Times New Roman" w:eastAsia="Times New Roman" w:hAnsi="Times New Roman" w:cs="Times New Roman"/>
          <w:sz w:val="24"/>
          <w:szCs w:val="24"/>
        </w:rPr>
        <w:t>the Agencies</w:t>
      </w:r>
      <w:r w:rsidRPr="005B5418">
        <w:rPr>
          <w:rFonts w:ascii="Times New Roman" w:eastAsia="Times New Roman" w:hAnsi="Times New Roman" w:cs="Times New Roman"/>
          <w:sz w:val="24"/>
          <w:szCs w:val="24"/>
        </w:rPr>
        <w:t xml:space="preserve"> may </w:t>
      </w:r>
      <w:r w:rsidR="00EF34EF" w:rsidRPr="005B5418">
        <w:rPr>
          <w:rFonts w:ascii="Times New Roman" w:eastAsia="Times New Roman" w:hAnsi="Times New Roman" w:cs="Times New Roman"/>
          <w:sz w:val="24"/>
          <w:szCs w:val="24"/>
        </w:rPr>
        <w:t>in their</w:t>
      </w:r>
      <w:r w:rsidRPr="005B5418">
        <w:rPr>
          <w:rFonts w:ascii="Times New Roman" w:eastAsia="Times New Roman" w:hAnsi="Times New Roman" w:cs="Times New Roman"/>
          <w:sz w:val="24"/>
          <w:szCs w:val="24"/>
        </w:rPr>
        <w:t xml:space="preserve"> discretion remove or add members of the Evaluation Team. </w:t>
      </w:r>
    </w:p>
    <w:p w14:paraId="6E21F76D" w14:textId="77777777" w:rsidR="007E55D9" w:rsidRPr="005B5418" w:rsidRDefault="007E55D9" w:rsidP="008D24E9">
      <w:pPr>
        <w:spacing w:after="0" w:line="240" w:lineRule="auto"/>
        <w:ind w:left="720"/>
        <w:jc w:val="both"/>
        <w:rPr>
          <w:rFonts w:ascii="Times New Roman" w:eastAsia="Times New Roman" w:hAnsi="Times New Roman" w:cs="Times New Roman"/>
          <w:sz w:val="24"/>
          <w:szCs w:val="24"/>
        </w:rPr>
      </w:pPr>
    </w:p>
    <w:p w14:paraId="281E0629" w14:textId="77777777" w:rsidR="009557FC" w:rsidRPr="005B5418" w:rsidRDefault="009557FC" w:rsidP="002976E2">
      <w:pPr>
        <w:pStyle w:val="ListParagraph"/>
        <w:numPr>
          <w:ilvl w:val="0"/>
          <w:numId w:val="71"/>
        </w:numPr>
        <w:jc w:val="both"/>
        <w:rPr>
          <w:rFonts w:ascii="Times New Roman" w:hAnsi="Times New Roman" w:cs="Times New Roman"/>
          <w:b/>
        </w:rPr>
      </w:pPr>
      <w:r w:rsidRPr="005B5418">
        <w:rPr>
          <w:rFonts w:ascii="Times New Roman" w:hAnsi="Times New Roman" w:cs="Times New Roman"/>
          <w:b/>
        </w:rPr>
        <w:t>Evaluation Criteria</w:t>
      </w:r>
    </w:p>
    <w:p w14:paraId="22DF2C96" w14:textId="77777777" w:rsidR="005139F0" w:rsidRPr="005B5418" w:rsidRDefault="005139F0" w:rsidP="008D24E9">
      <w:pPr>
        <w:spacing w:after="0" w:line="240" w:lineRule="auto"/>
        <w:ind w:left="720"/>
        <w:jc w:val="both"/>
        <w:rPr>
          <w:rFonts w:ascii="Times New Roman" w:eastAsia="Times New Roman" w:hAnsi="Times New Roman" w:cs="Times New Roman"/>
          <w:sz w:val="24"/>
          <w:szCs w:val="24"/>
        </w:rPr>
      </w:pPr>
    </w:p>
    <w:p w14:paraId="66BE3A3A" w14:textId="284C784E" w:rsidR="007E55D9" w:rsidRPr="005B5418" w:rsidRDefault="00AE3E7F" w:rsidP="00A12109">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Vendors</w:t>
      </w:r>
      <w:r w:rsidR="007E55D9" w:rsidRPr="005B5418">
        <w:rPr>
          <w:rFonts w:ascii="Times New Roman" w:eastAsia="Times New Roman" w:hAnsi="Times New Roman" w:cs="Times New Roman"/>
          <w:sz w:val="24"/>
          <w:szCs w:val="24"/>
        </w:rPr>
        <w:t xml:space="preserve"> </w:t>
      </w:r>
      <w:r w:rsidR="009557FC" w:rsidRPr="005B5418">
        <w:rPr>
          <w:rFonts w:ascii="Times New Roman" w:eastAsia="Times New Roman" w:hAnsi="Times New Roman" w:cs="Times New Roman"/>
          <w:sz w:val="24"/>
          <w:szCs w:val="24"/>
        </w:rPr>
        <w:t>must</w:t>
      </w:r>
      <w:r w:rsidR="007E55D9" w:rsidRPr="005B5418">
        <w:rPr>
          <w:rFonts w:ascii="Times New Roman" w:eastAsia="Times New Roman" w:hAnsi="Times New Roman" w:cs="Times New Roman"/>
          <w:sz w:val="24"/>
          <w:szCs w:val="24"/>
        </w:rPr>
        <w:t xml:space="preserve"> review the evaluation criteria</w:t>
      </w:r>
      <w:r w:rsidR="009557FC" w:rsidRPr="005B5418">
        <w:rPr>
          <w:rFonts w:ascii="Times New Roman" w:eastAsia="Times New Roman" w:hAnsi="Times New Roman" w:cs="Times New Roman"/>
          <w:sz w:val="24"/>
          <w:szCs w:val="24"/>
        </w:rPr>
        <w:t xml:space="preserve"> below</w:t>
      </w:r>
      <w:r w:rsidR="007E55D9" w:rsidRPr="005B5418">
        <w:rPr>
          <w:rFonts w:ascii="Times New Roman" w:eastAsia="Times New Roman" w:hAnsi="Times New Roman" w:cs="Times New Roman"/>
          <w:sz w:val="24"/>
          <w:szCs w:val="24"/>
        </w:rPr>
        <w:t xml:space="preserve"> and provide responses that address </w:t>
      </w:r>
      <w:r w:rsidR="00A86F26" w:rsidRPr="005B5418">
        <w:rPr>
          <w:rFonts w:ascii="Times New Roman" w:eastAsia="Times New Roman" w:hAnsi="Times New Roman" w:cs="Times New Roman"/>
          <w:sz w:val="24"/>
          <w:szCs w:val="24"/>
        </w:rPr>
        <w:t>the</w:t>
      </w:r>
      <w:r w:rsidR="007E55D9" w:rsidRPr="005B5418">
        <w:rPr>
          <w:rFonts w:ascii="Times New Roman" w:eastAsia="Times New Roman" w:hAnsi="Times New Roman" w:cs="Times New Roman"/>
          <w:sz w:val="24"/>
          <w:szCs w:val="24"/>
        </w:rPr>
        <w:t xml:space="preserve"> </w:t>
      </w:r>
      <w:r w:rsidR="009557FC" w:rsidRPr="005B5418">
        <w:rPr>
          <w:rFonts w:ascii="Times New Roman" w:eastAsia="Times New Roman" w:hAnsi="Times New Roman" w:cs="Times New Roman"/>
          <w:sz w:val="24"/>
          <w:szCs w:val="24"/>
        </w:rPr>
        <w:t>criteria</w:t>
      </w:r>
      <w:r w:rsidR="007E55D9" w:rsidRPr="005B5418">
        <w:rPr>
          <w:rFonts w:ascii="Times New Roman" w:eastAsia="Times New Roman" w:hAnsi="Times New Roman" w:cs="Times New Roman"/>
          <w:sz w:val="24"/>
          <w:szCs w:val="24"/>
        </w:rPr>
        <w:t xml:space="preserve">. The Evaluation Team will not make assumptions about </w:t>
      </w:r>
      <w:r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 capabilities.</w:t>
      </w:r>
    </w:p>
    <w:p w14:paraId="2ACCA4B4" w14:textId="77777777" w:rsidR="007E55D9" w:rsidRPr="005B5418" w:rsidRDefault="007E55D9" w:rsidP="008D24E9">
      <w:pPr>
        <w:spacing w:after="0" w:line="240" w:lineRule="auto"/>
        <w:ind w:left="720"/>
        <w:jc w:val="both"/>
        <w:rPr>
          <w:rFonts w:ascii="Times New Roman" w:eastAsia="Times New Roman" w:hAnsi="Times New Roman" w:cs="Times New Roman"/>
          <w:sz w:val="24"/>
          <w:szCs w:val="24"/>
        </w:rPr>
      </w:pPr>
    </w:p>
    <w:p w14:paraId="07D75ADF" w14:textId="4EF931C4" w:rsidR="009557FC" w:rsidRPr="005B5418" w:rsidRDefault="007E55D9" w:rsidP="00A12109">
      <w:pPr>
        <w:spacing w:after="0" w:line="240" w:lineRule="auto"/>
        <w:ind w:left="1080"/>
        <w:jc w:val="both"/>
        <w:rPr>
          <w:rFonts w:ascii="Times New Roman" w:eastAsia="Times New Roman" w:hAnsi="Times New Roman" w:cs="Times New Roman"/>
          <w:sz w:val="24"/>
          <w:szCs w:val="24"/>
        </w:rPr>
      </w:pPr>
      <w:r w:rsidRPr="00A25B87">
        <w:rPr>
          <w:rFonts w:ascii="Times New Roman" w:eastAsia="Times New Roman" w:hAnsi="Times New Roman" w:cs="Times New Roman"/>
          <w:sz w:val="24"/>
          <w:szCs w:val="24"/>
        </w:rPr>
        <w:t xml:space="preserve">The State has outlined the services it will require </w:t>
      </w:r>
      <w:r w:rsidR="009557FC" w:rsidRPr="00A25B87">
        <w:rPr>
          <w:rFonts w:ascii="Times New Roman" w:eastAsia="Times New Roman" w:hAnsi="Times New Roman" w:cs="Times New Roman"/>
          <w:sz w:val="24"/>
          <w:szCs w:val="24"/>
        </w:rPr>
        <w:t xml:space="preserve">in </w:t>
      </w:r>
      <w:r w:rsidR="00C40E68" w:rsidRPr="00A25B87">
        <w:rPr>
          <w:rFonts w:ascii="Times New Roman" w:eastAsia="Times New Roman" w:hAnsi="Times New Roman" w:cs="Times New Roman"/>
          <w:sz w:val="24"/>
          <w:szCs w:val="24"/>
        </w:rPr>
        <w:t>Section II</w:t>
      </w:r>
      <w:r w:rsidR="006047A0" w:rsidRPr="00A25B87">
        <w:rPr>
          <w:rFonts w:ascii="Times New Roman" w:eastAsia="Times New Roman" w:hAnsi="Times New Roman" w:cs="Times New Roman"/>
          <w:sz w:val="24"/>
          <w:szCs w:val="24"/>
        </w:rPr>
        <w:t xml:space="preserve"> and </w:t>
      </w:r>
      <w:r w:rsidR="00FA7385" w:rsidRPr="00FA7385">
        <w:rPr>
          <w:rFonts w:ascii="Times New Roman" w:eastAsia="Times New Roman" w:hAnsi="Times New Roman" w:cs="Times New Roman"/>
          <w:b/>
          <w:bCs/>
          <w:sz w:val="24"/>
          <w:szCs w:val="24"/>
        </w:rPr>
        <w:t>Appendix A</w:t>
      </w:r>
      <w:r w:rsidRPr="00A25B87">
        <w:rPr>
          <w:rFonts w:ascii="Times New Roman" w:eastAsia="Times New Roman" w:hAnsi="Times New Roman" w:cs="Times New Roman"/>
          <w:sz w:val="24"/>
          <w:szCs w:val="24"/>
        </w:rPr>
        <w:t xml:space="preserve">. </w:t>
      </w:r>
      <w:r w:rsidR="009557FC" w:rsidRPr="00A25B87">
        <w:rPr>
          <w:rFonts w:ascii="Times New Roman" w:eastAsia="Times New Roman" w:hAnsi="Times New Roman" w:cs="Times New Roman"/>
          <w:sz w:val="24"/>
          <w:szCs w:val="24"/>
        </w:rPr>
        <w:t xml:space="preserve"> In formulating responses, </w:t>
      </w:r>
      <w:r w:rsidR="00AE3E7F" w:rsidRPr="00A25B87">
        <w:rPr>
          <w:rFonts w:ascii="Times New Roman" w:eastAsia="Times New Roman" w:hAnsi="Times New Roman" w:cs="Times New Roman"/>
          <w:sz w:val="24"/>
          <w:szCs w:val="24"/>
        </w:rPr>
        <w:t>Vendors</w:t>
      </w:r>
      <w:r w:rsidR="009557FC" w:rsidRPr="00A25B87">
        <w:rPr>
          <w:rFonts w:ascii="Times New Roman" w:eastAsia="Times New Roman" w:hAnsi="Times New Roman" w:cs="Times New Roman"/>
          <w:sz w:val="24"/>
          <w:szCs w:val="24"/>
        </w:rPr>
        <w:t xml:space="preserve"> are encouraged to suggest a</w:t>
      </w:r>
      <w:r w:rsidR="009557FC" w:rsidRPr="005B5418">
        <w:rPr>
          <w:rFonts w:ascii="Times New Roman" w:eastAsia="Times New Roman" w:hAnsi="Times New Roman" w:cs="Times New Roman"/>
          <w:sz w:val="24"/>
          <w:szCs w:val="24"/>
        </w:rPr>
        <w:t xml:space="preserve">dditional or modified services in their proposals if such additional or modified services will </w:t>
      </w:r>
      <w:r w:rsidR="004E4B66" w:rsidRPr="005B5418">
        <w:rPr>
          <w:rFonts w:ascii="Times New Roman" w:eastAsia="Times New Roman" w:hAnsi="Times New Roman" w:cs="Times New Roman"/>
          <w:sz w:val="24"/>
          <w:szCs w:val="24"/>
        </w:rPr>
        <w:t xml:space="preserve">provide a benefit to the </w:t>
      </w:r>
      <w:r w:rsidR="00A25B87">
        <w:rPr>
          <w:rFonts w:ascii="Times New Roman" w:eastAsia="Times New Roman" w:hAnsi="Times New Roman" w:cs="Times New Roman"/>
          <w:sz w:val="24"/>
          <w:szCs w:val="24"/>
        </w:rPr>
        <w:t xml:space="preserve">Agencies and/or the </w:t>
      </w:r>
      <w:r w:rsidR="004E4B66" w:rsidRPr="005B5418">
        <w:rPr>
          <w:rFonts w:ascii="Times New Roman" w:eastAsia="Times New Roman" w:hAnsi="Times New Roman" w:cs="Times New Roman"/>
          <w:sz w:val="24"/>
          <w:szCs w:val="24"/>
        </w:rPr>
        <w:t>State</w:t>
      </w:r>
      <w:r w:rsidR="009557FC" w:rsidRPr="005B5418">
        <w:rPr>
          <w:rFonts w:ascii="Times New Roman" w:eastAsia="Times New Roman" w:hAnsi="Times New Roman" w:cs="Times New Roman"/>
          <w:sz w:val="24"/>
          <w:szCs w:val="24"/>
        </w:rPr>
        <w:t>.</w:t>
      </w:r>
    </w:p>
    <w:p w14:paraId="6BC5C971" w14:textId="79FC1724" w:rsidR="009557FC" w:rsidRPr="005B5418" w:rsidRDefault="009557FC" w:rsidP="009557FC">
      <w:pPr>
        <w:spacing w:after="0" w:line="240" w:lineRule="auto"/>
        <w:ind w:left="360"/>
        <w:jc w:val="both"/>
        <w:rPr>
          <w:rFonts w:ascii="Times New Roman" w:eastAsia="Times New Roman" w:hAnsi="Times New Roman" w:cs="Times New Roman"/>
          <w:sz w:val="24"/>
          <w:szCs w:val="24"/>
        </w:rPr>
      </w:pPr>
    </w:p>
    <w:p w14:paraId="1A27A7AC" w14:textId="77777777" w:rsidR="009E748A" w:rsidRDefault="009557FC" w:rsidP="009E748A">
      <w:pPr>
        <w:spacing w:after="0" w:line="240" w:lineRule="auto"/>
        <w:ind w:left="1080"/>
        <w:jc w:val="both"/>
        <w:rPr>
          <w:rFonts w:ascii="Times New Roman" w:hAnsi="Times New Roman" w:cs="Times New Roman"/>
          <w:sz w:val="24"/>
          <w:szCs w:val="24"/>
        </w:rPr>
      </w:pPr>
      <w:r w:rsidRPr="005B5418">
        <w:rPr>
          <w:rFonts w:ascii="Times New Roman" w:hAnsi="Times New Roman" w:cs="Times New Roman"/>
          <w:sz w:val="24"/>
          <w:szCs w:val="24"/>
        </w:rPr>
        <w:t xml:space="preserve">Proposals that meet submission requirements of the RFP will be evaluated and scored based on the criteria and points system set forth in the table </w:t>
      </w:r>
      <w:r w:rsidR="00E77120" w:rsidRPr="005B5418">
        <w:rPr>
          <w:rFonts w:ascii="Times New Roman" w:hAnsi="Times New Roman" w:cs="Times New Roman"/>
          <w:sz w:val="24"/>
          <w:szCs w:val="24"/>
        </w:rPr>
        <w:t>below</w:t>
      </w:r>
      <w:r w:rsidRPr="005B5418">
        <w:rPr>
          <w:rFonts w:ascii="Times New Roman" w:hAnsi="Times New Roman" w:cs="Times New Roman"/>
          <w:sz w:val="24"/>
          <w:szCs w:val="24"/>
        </w:rPr>
        <w:t>.</w:t>
      </w:r>
    </w:p>
    <w:p w14:paraId="18634DF6" w14:textId="77777777" w:rsidR="009E748A" w:rsidRDefault="009E748A" w:rsidP="009E748A">
      <w:pPr>
        <w:spacing w:after="0" w:line="240" w:lineRule="auto"/>
        <w:ind w:left="1080"/>
        <w:jc w:val="both"/>
        <w:rPr>
          <w:rFonts w:ascii="Times New Roman" w:hAnsi="Times New Roman" w:cs="Times New Roman"/>
          <w:sz w:val="24"/>
          <w:szCs w:val="24"/>
        </w:rPr>
      </w:pPr>
    </w:p>
    <w:p w14:paraId="1CA2CFB2" w14:textId="34B29C47" w:rsidR="00EF34EF" w:rsidRPr="009535E3" w:rsidRDefault="009E748A" w:rsidP="009E748A">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w:t>
      </w:r>
      <w:r w:rsidR="00EF34EF" w:rsidRPr="009535E3">
        <w:rPr>
          <w:rFonts w:ascii="Times New Roman" w:hAnsi="Times New Roman" w:cs="Times New Roman"/>
          <w:sz w:val="24"/>
          <w:szCs w:val="24"/>
        </w:rPr>
        <w:t>ll proposals shall be evaluated using the same criteria and scoring process.  The following criteria shall be used by the Evaluation Team to evaluate proposals:</w:t>
      </w:r>
    </w:p>
    <w:p w14:paraId="2D0694DD" w14:textId="77777777" w:rsidR="00EF34EF" w:rsidRPr="009535E3" w:rsidRDefault="00EF34EF" w:rsidP="00EF34EF">
      <w:pPr>
        <w:ind w:left="1080"/>
        <w:jc w:val="both"/>
        <w:rPr>
          <w:rFonts w:ascii="Times New Roman" w:hAnsi="Times New Roman" w:cs="Times New Roman"/>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1"/>
        <w:gridCol w:w="469"/>
      </w:tblGrid>
      <w:tr w:rsidR="00EF34EF" w:rsidRPr="005B5418" w14:paraId="1CC96FF8" w14:textId="77777777" w:rsidTr="0053403C">
        <w:tc>
          <w:tcPr>
            <w:tcW w:w="0" w:type="auto"/>
          </w:tcPr>
          <w:p w14:paraId="7089BAC6" w14:textId="77777777" w:rsidR="00EF34EF" w:rsidRPr="009535E3" w:rsidRDefault="00EF34EF" w:rsidP="0053403C">
            <w:pPr>
              <w:rPr>
                <w:rFonts w:ascii="Times New Roman" w:hAnsi="Times New Roman" w:cs="Times New Roman"/>
                <w:spacing w:val="6"/>
                <w:sz w:val="24"/>
                <w:szCs w:val="24"/>
              </w:rPr>
            </w:pPr>
            <w:r w:rsidRPr="009535E3">
              <w:rPr>
                <w:rFonts w:ascii="Times New Roman" w:hAnsi="Times New Roman" w:cs="Times New Roman"/>
                <w:spacing w:val="6"/>
                <w:sz w:val="24"/>
                <w:szCs w:val="24"/>
              </w:rPr>
              <w:t>Experience and reputation of management and staff in the public finance industry</w:t>
            </w:r>
          </w:p>
        </w:tc>
        <w:tc>
          <w:tcPr>
            <w:tcW w:w="0" w:type="auto"/>
          </w:tcPr>
          <w:p w14:paraId="6ECF2B9F" w14:textId="77777777" w:rsidR="00EF34EF" w:rsidRPr="009535E3" w:rsidRDefault="00EF34EF" w:rsidP="0053403C">
            <w:pPr>
              <w:pStyle w:val="Footer"/>
              <w:tabs>
                <w:tab w:val="clear" w:pos="4320"/>
                <w:tab w:val="clear" w:pos="8640"/>
              </w:tabs>
              <w:jc w:val="center"/>
              <w:rPr>
                <w:rFonts w:ascii="Times New Roman" w:hAnsi="Times New Roman" w:cs="Times New Roman"/>
                <w:spacing w:val="6"/>
              </w:rPr>
            </w:pPr>
            <w:r w:rsidRPr="009535E3">
              <w:rPr>
                <w:rFonts w:ascii="Times New Roman" w:hAnsi="Times New Roman" w:cs="Times New Roman"/>
                <w:spacing w:val="6"/>
              </w:rPr>
              <w:t xml:space="preserve">20 </w:t>
            </w:r>
          </w:p>
        </w:tc>
      </w:tr>
      <w:tr w:rsidR="00EF34EF" w:rsidRPr="005B5418" w14:paraId="07DC545C" w14:textId="77777777" w:rsidTr="0053403C">
        <w:tc>
          <w:tcPr>
            <w:tcW w:w="0" w:type="auto"/>
          </w:tcPr>
          <w:p w14:paraId="76D944A6" w14:textId="77777777" w:rsidR="00EF34EF" w:rsidRPr="009535E3" w:rsidRDefault="00EF34EF" w:rsidP="0053403C">
            <w:pPr>
              <w:rPr>
                <w:rFonts w:ascii="Times New Roman" w:hAnsi="Times New Roman" w:cs="Times New Roman"/>
                <w:color w:val="FF0000"/>
                <w:spacing w:val="6"/>
                <w:sz w:val="24"/>
                <w:szCs w:val="24"/>
              </w:rPr>
            </w:pPr>
            <w:r w:rsidRPr="009535E3">
              <w:rPr>
                <w:rFonts w:ascii="Times New Roman" w:hAnsi="Times New Roman" w:cs="Times New Roman"/>
                <w:spacing w:val="6"/>
                <w:sz w:val="24"/>
                <w:szCs w:val="24"/>
              </w:rPr>
              <w:t xml:space="preserve">Demonstrated ability, methodology and expertise in each Issuer’s specific industry with respect to analysis, policy issues and complexities, variety and size of public financial issues </w:t>
            </w:r>
          </w:p>
        </w:tc>
        <w:tc>
          <w:tcPr>
            <w:tcW w:w="0" w:type="auto"/>
          </w:tcPr>
          <w:p w14:paraId="082B800E" w14:textId="3C009AC3" w:rsidR="00EF34EF" w:rsidRPr="009535E3" w:rsidRDefault="00EF34EF" w:rsidP="0053403C">
            <w:pPr>
              <w:jc w:val="center"/>
              <w:rPr>
                <w:rFonts w:ascii="Times New Roman" w:hAnsi="Times New Roman" w:cs="Times New Roman"/>
                <w:spacing w:val="6"/>
                <w:sz w:val="24"/>
                <w:szCs w:val="24"/>
              </w:rPr>
            </w:pPr>
            <w:r w:rsidRPr="009535E3">
              <w:rPr>
                <w:rFonts w:ascii="Times New Roman" w:hAnsi="Times New Roman" w:cs="Times New Roman"/>
                <w:spacing w:val="6"/>
                <w:sz w:val="24"/>
                <w:szCs w:val="24"/>
              </w:rPr>
              <w:t>3</w:t>
            </w:r>
            <w:r w:rsidR="00A25B87">
              <w:rPr>
                <w:rFonts w:ascii="Times New Roman" w:hAnsi="Times New Roman" w:cs="Times New Roman"/>
                <w:spacing w:val="6"/>
                <w:sz w:val="24"/>
                <w:szCs w:val="24"/>
              </w:rPr>
              <w:t>0</w:t>
            </w:r>
          </w:p>
        </w:tc>
      </w:tr>
      <w:tr w:rsidR="00EF34EF" w:rsidRPr="005B5418" w14:paraId="4AFBCF80" w14:textId="77777777" w:rsidTr="0053403C">
        <w:tc>
          <w:tcPr>
            <w:tcW w:w="0" w:type="auto"/>
          </w:tcPr>
          <w:p w14:paraId="2A9CF489" w14:textId="77777777" w:rsidR="00EF34EF" w:rsidRPr="009535E3" w:rsidRDefault="00EF34EF" w:rsidP="0053403C">
            <w:pPr>
              <w:rPr>
                <w:rFonts w:ascii="Times New Roman" w:hAnsi="Times New Roman" w:cs="Times New Roman"/>
                <w:spacing w:val="6"/>
                <w:sz w:val="24"/>
                <w:szCs w:val="24"/>
              </w:rPr>
            </w:pPr>
            <w:r w:rsidRPr="009535E3">
              <w:rPr>
                <w:rFonts w:ascii="Times New Roman" w:hAnsi="Times New Roman" w:cs="Times New Roman"/>
                <w:spacing w:val="6"/>
                <w:sz w:val="24"/>
                <w:szCs w:val="24"/>
              </w:rPr>
              <w:t>Capacity to meet Issuer requirements including size, operational capability, location and staffing</w:t>
            </w:r>
          </w:p>
        </w:tc>
        <w:tc>
          <w:tcPr>
            <w:tcW w:w="0" w:type="auto"/>
          </w:tcPr>
          <w:p w14:paraId="625DFE90" w14:textId="77777777" w:rsidR="00EF34EF" w:rsidRPr="009535E3" w:rsidRDefault="00EF34EF" w:rsidP="0053403C">
            <w:pPr>
              <w:jc w:val="center"/>
              <w:rPr>
                <w:rFonts w:ascii="Times New Roman" w:hAnsi="Times New Roman" w:cs="Times New Roman"/>
                <w:spacing w:val="6"/>
                <w:sz w:val="24"/>
                <w:szCs w:val="24"/>
              </w:rPr>
            </w:pPr>
            <w:r w:rsidRPr="009535E3">
              <w:rPr>
                <w:rFonts w:ascii="Times New Roman" w:hAnsi="Times New Roman" w:cs="Times New Roman"/>
                <w:spacing w:val="6"/>
                <w:sz w:val="24"/>
                <w:szCs w:val="24"/>
              </w:rPr>
              <w:t>15</w:t>
            </w:r>
          </w:p>
        </w:tc>
      </w:tr>
      <w:tr w:rsidR="00EF34EF" w:rsidRPr="005B5418" w14:paraId="75C9925E" w14:textId="77777777" w:rsidTr="0053403C">
        <w:tc>
          <w:tcPr>
            <w:tcW w:w="0" w:type="auto"/>
          </w:tcPr>
          <w:p w14:paraId="39543EA3" w14:textId="77777777" w:rsidR="00EF34EF" w:rsidRPr="009535E3" w:rsidRDefault="00EF34EF" w:rsidP="0053403C">
            <w:pPr>
              <w:rPr>
                <w:rFonts w:ascii="Times New Roman" w:hAnsi="Times New Roman" w:cs="Times New Roman"/>
                <w:spacing w:val="6"/>
                <w:sz w:val="24"/>
                <w:szCs w:val="24"/>
              </w:rPr>
            </w:pPr>
            <w:r w:rsidRPr="009535E3">
              <w:rPr>
                <w:rFonts w:ascii="Times New Roman" w:hAnsi="Times New Roman" w:cs="Times New Roman"/>
                <w:spacing w:val="6"/>
                <w:sz w:val="24"/>
                <w:szCs w:val="24"/>
              </w:rPr>
              <w:t>Familiarity with the State and availability of other services</w:t>
            </w:r>
          </w:p>
        </w:tc>
        <w:tc>
          <w:tcPr>
            <w:tcW w:w="0" w:type="auto"/>
          </w:tcPr>
          <w:p w14:paraId="6FF3C496" w14:textId="7E3E028A" w:rsidR="00EF34EF" w:rsidRPr="009535E3" w:rsidRDefault="00A25B87" w:rsidP="0053403C">
            <w:pPr>
              <w:jc w:val="center"/>
              <w:rPr>
                <w:rFonts w:ascii="Times New Roman" w:hAnsi="Times New Roman" w:cs="Times New Roman"/>
                <w:spacing w:val="6"/>
                <w:sz w:val="24"/>
                <w:szCs w:val="24"/>
              </w:rPr>
            </w:pPr>
            <w:r>
              <w:rPr>
                <w:rFonts w:ascii="Times New Roman" w:hAnsi="Times New Roman" w:cs="Times New Roman"/>
                <w:spacing w:val="6"/>
                <w:sz w:val="24"/>
                <w:szCs w:val="24"/>
              </w:rPr>
              <w:t>20</w:t>
            </w:r>
          </w:p>
        </w:tc>
      </w:tr>
      <w:tr w:rsidR="00EF34EF" w:rsidRPr="005B5418" w14:paraId="17E99232" w14:textId="77777777" w:rsidTr="0053403C">
        <w:tc>
          <w:tcPr>
            <w:tcW w:w="0" w:type="auto"/>
          </w:tcPr>
          <w:p w14:paraId="5101254C" w14:textId="77777777" w:rsidR="00EF34EF" w:rsidRPr="009535E3" w:rsidRDefault="00EF34EF" w:rsidP="0053403C">
            <w:pPr>
              <w:rPr>
                <w:rFonts w:ascii="Times New Roman" w:hAnsi="Times New Roman" w:cs="Times New Roman"/>
                <w:spacing w:val="6"/>
                <w:sz w:val="24"/>
                <w:szCs w:val="24"/>
              </w:rPr>
            </w:pPr>
            <w:r w:rsidRPr="009535E3">
              <w:rPr>
                <w:rFonts w:ascii="Times New Roman" w:hAnsi="Times New Roman" w:cs="Times New Roman"/>
                <w:spacing w:val="6"/>
                <w:sz w:val="24"/>
                <w:szCs w:val="24"/>
              </w:rPr>
              <w:t>Appropriateness of proposed fees</w:t>
            </w:r>
          </w:p>
        </w:tc>
        <w:tc>
          <w:tcPr>
            <w:tcW w:w="0" w:type="auto"/>
          </w:tcPr>
          <w:p w14:paraId="3400A5E8" w14:textId="77777777" w:rsidR="00EF34EF" w:rsidRPr="009535E3" w:rsidRDefault="00EF34EF" w:rsidP="0053403C">
            <w:pPr>
              <w:jc w:val="center"/>
              <w:rPr>
                <w:rFonts w:ascii="Times New Roman" w:hAnsi="Times New Roman" w:cs="Times New Roman"/>
                <w:spacing w:val="6"/>
                <w:sz w:val="24"/>
                <w:szCs w:val="24"/>
              </w:rPr>
            </w:pPr>
            <w:r w:rsidRPr="009535E3">
              <w:rPr>
                <w:rFonts w:ascii="Times New Roman" w:hAnsi="Times New Roman" w:cs="Times New Roman"/>
                <w:spacing w:val="6"/>
                <w:sz w:val="24"/>
                <w:szCs w:val="24"/>
              </w:rPr>
              <w:t>15</w:t>
            </w:r>
          </w:p>
        </w:tc>
      </w:tr>
    </w:tbl>
    <w:p w14:paraId="720286C3" w14:textId="77777777" w:rsidR="007E55D9" w:rsidRPr="005B5418" w:rsidRDefault="007E55D9" w:rsidP="00571B32">
      <w:pPr>
        <w:pStyle w:val="ListParagraph"/>
        <w:keepNext/>
        <w:numPr>
          <w:ilvl w:val="0"/>
          <w:numId w:val="71"/>
        </w:numPr>
        <w:spacing w:before="240" w:after="60"/>
        <w:jc w:val="both"/>
        <w:outlineLvl w:val="1"/>
        <w:rPr>
          <w:rFonts w:ascii="Times New Roman" w:hAnsi="Times New Roman" w:cs="Times New Roman"/>
          <w:b/>
          <w:bCs/>
        </w:rPr>
      </w:pPr>
      <w:r w:rsidRPr="005B5418">
        <w:rPr>
          <w:rFonts w:ascii="Times New Roman" w:hAnsi="Times New Roman" w:cs="Times New Roman"/>
          <w:b/>
          <w:bCs/>
        </w:rPr>
        <w:t>Proposal Clarification</w:t>
      </w:r>
    </w:p>
    <w:p w14:paraId="65F8D37C" w14:textId="77777777" w:rsidR="005139F0" w:rsidRPr="005B5418" w:rsidRDefault="005139F0" w:rsidP="007E55D9">
      <w:pPr>
        <w:tabs>
          <w:tab w:val="left" w:pos="1350"/>
        </w:tabs>
        <w:spacing w:after="0" w:line="240" w:lineRule="auto"/>
        <w:ind w:left="360"/>
        <w:jc w:val="both"/>
        <w:rPr>
          <w:rFonts w:ascii="Times New Roman" w:eastAsia="Times New Roman" w:hAnsi="Times New Roman" w:cs="Times New Roman"/>
          <w:sz w:val="24"/>
          <w:szCs w:val="24"/>
        </w:rPr>
      </w:pPr>
    </w:p>
    <w:p w14:paraId="15D62493" w14:textId="77777777" w:rsidR="007E55D9" w:rsidRPr="005B5418" w:rsidRDefault="007E55D9" w:rsidP="00FE4584">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The Evaluation Team may communicate with a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in order to clarify uncertainties or gain better understanding of a proposal. The Evaluation Team may require </w:t>
      </w:r>
      <w:r w:rsidR="00AE3E7F" w:rsidRPr="005B5418">
        <w:rPr>
          <w:rFonts w:ascii="Times New Roman" w:eastAsia="Times New Roman" w:hAnsi="Times New Roman" w:cs="Times New Roman"/>
          <w:sz w:val="24"/>
          <w:szCs w:val="24"/>
        </w:rPr>
        <w:t>Vendors</w:t>
      </w:r>
      <w:r w:rsidRPr="005B5418">
        <w:rPr>
          <w:rFonts w:ascii="Times New Roman" w:eastAsia="Times New Roman" w:hAnsi="Times New Roman" w:cs="Times New Roman"/>
          <w:sz w:val="24"/>
          <w:szCs w:val="24"/>
        </w:rPr>
        <w:t xml:space="preserve"> to modify or supplement their proposals as a result of such communication. </w:t>
      </w:r>
      <w:r w:rsidR="00AE3E7F" w:rsidRPr="005B5418">
        <w:rPr>
          <w:rFonts w:ascii="Times New Roman" w:eastAsia="Times New Roman" w:hAnsi="Times New Roman" w:cs="Times New Roman"/>
          <w:sz w:val="24"/>
          <w:szCs w:val="24"/>
        </w:rPr>
        <w:t>Vendors</w:t>
      </w:r>
      <w:r w:rsidRPr="005B5418">
        <w:rPr>
          <w:rFonts w:ascii="Times New Roman" w:eastAsia="Times New Roman" w:hAnsi="Times New Roman" w:cs="Times New Roman"/>
          <w:sz w:val="24"/>
          <w:szCs w:val="24"/>
        </w:rPr>
        <w:t xml:space="preserve"> must provide all requested information in a timely manner, which shall mean on or before any deadline established by the Evaluation Team.</w:t>
      </w:r>
    </w:p>
    <w:p w14:paraId="5345DDCA" w14:textId="77777777" w:rsidR="007E55D9" w:rsidRPr="005B5418" w:rsidRDefault="007E55D9" w:rsidP="00571B32">
      <w:pPr>
        <w:pStyle w:val="ListParagraph"/>
        <w:keepNext/>
        <w:numPr>
          <w:ilvl w:val="0"/>
          <w:numId w:val="71"/>
        </w:numPr>
        <w:spacing w:before="240" w:after="60"/>
        <w:jc w:val="both"/>
        <w:outlineLvl w:val="1"/>
        <w:rPr>
          <w:rFonts w:ascii="Times New Roman" w:hAnsi="Times New Roman" w:cs="Times New Roman"/>
          <w:b/>
          <w:bCs/>
        </w:rPr>
      </w:pPr>
      <w:r w:rsidRPr="005B5418">
        <w:rPr>
          <w:rFonts w:ascii="Times New Roman" w:hAnsi="Times New Roman" w:cs="Times New Roman"/>
          <w:b/>
          <w:bCs/>
        </w:rPr>
        <w:t>Communication with References and Past or Present Clients</w:t>
      </w:r>
    </w:p>
    <w:p w14:paraId="3A5A65AD" w14:textId="77777777" w:rsidR="005139F0" w:rsidRPr="005B5418" w:rsidRDefault="005139F0" w:rsidP="007E55D9">
      <w:pPr>
        <w:tabs>
          <w:tab w:val="left" w:pos="1350"/>
        </w:tabs>
        <w:spacing w:after="0" w:line="240" w:lineRule="auto"/>
        <w:ind w:left="360"/>
        <w:jc w:val="both"/>
        <w:rPr>
          <w:rFonts w:ascii="Times New Roman" w:eastAsia="Times New Roman" w:hAnsi="Times New Roman" w:cs="Times New Roman"/>
          <w:sz w:val="24"/>
          <w:szCs w:val="24"/>
        </w:rPr>
      </w:pPr>
    </w:p>
    <w:p w14:paraId="38FB68C7" w14:textId="0B706418" w:rsidR="00A07EBA" w:rsidRDefault="007E55D9" w:rsidP="00FE4584">
      <w:pPr>
        <w:spacing w:after="0" w:line="240" w:lineRule="auto"/>
        <w:ind w:left="1080"/>
        <w:jc w:val="both"/>
        <w:rPr>
          <w:rFonts w:ascii="Times New Roman" w:eastAsia="Times New Roman" w:hAnsi="Times New Roman" w:cs="Times New Roman"/>
          <w:color w:val="000000" w:themeColor="text1"/>
          <w:sz w:val="24"/>
          <w:szCs w:val="24"/>
        </w:rPr>
      </w:pPr>
      <w:r w:rsidRPr="005B5418">
        <w:rPr>
          <w:rFonts w:ascii="Times New Roman" w:eastAsia="Times New Roman" w:hAnsi="Times New Roman" w:cs="Times New Roman"/>
          <w:sz w:val="24"/>
          <w:szCs w:val="24"/>
        </w:rPr>
        <w:t xml:space="preserve">The Evaluation Team may communicate with all references provided by a </w:t>
      </w:r>
      <w:r w:rsidR="00AE3E7F" w:rsidRPr="005B5418">
        <w:rPr>
          <w:rFonts w:ascii="Times New Roman" w:eastAsia="Times New Roman" w:hAnsi="Times New Roman" w:cs="Times New Roman"/>
          <w:sz w:val="24"/>
          <w:szCs w:val="24"/>
        </w:rPr>
        <w:t>Vendor</w:t>
      </w:r>
      <w:r w:rsidR="008D24E9" w:rsidRPr="005B5418">
        <w:rPr>
          <w:rFonts w:ascii="Times New Roman" w:eastAsia="Times New Roman" w:hAnsi="Times New Roman" w:cs="Times New Roman"/>
          <w:sz w:val="24"/>
          <w:szCs w:val="24"/>
        </w:rPr>
        <w:t xml:space="preserve"> </w:t>
      </w:r>
      <w:r w:rsidR="00970930" w:rsidRPr="005B5418">
        <w:rPr>
          <w:rFonts w:ascii="Times New Roman" w:eastAsia="Times New Roman" w:hAnsi="Times New Roman" w:cs="Times New Roman"/>
          <w:sz w:val="24"/>
          <w:szCs w:val="24"/>
        </w:rPr>
        <w:t xml:space="preserve">on </w:t>
      </w:r>
      <w:r w:rsidR="00FA7385" w:rsidRPr="00FA7385">
        <w:rPr>
          <w:rFonts w:ascii="Times New Roman" w:eastAsia="Times New Roman" w:hAnsi="Times New Roman" w:cs="Times New Roman"/>
          <w:b/>
          <w:bCs/>
          <w:sz w:val="24"/>
          <w:szCs w:val="24"/>
        </w:rPr>
        <w:t>Attachment 4</w:t>
      </w:r>
      <w:r w:rsidR="007B41BD" w:rsidRPr="005B5418">
        <w:rPr>
          <w:rFonts w:ascii="Times New Roman" w:eastAsia="Times New Roman" w:hAnsi="Times New Roman" w:cs="Times New Roman"/>
          <w:sz w:val="24"/>
          <w:szCs w:val="24"/>
        </w:rPr>
        <w:t xml:space="preserve"> </w:t>
      </w:r>
      <w:r w:rsidR="008D24E9" w:rsidRPr="005B5418">
        <w:rPr>
          <w:rFonts w:ascii="Times New Roman" w:eastAsia="Times New Roman" w:hAnsi="Times New Roman" w:cs="Times New Roman"/>
          <w:sz w:val="24"/>
          <w:szCs w:val="24"/>
        </w:rPr>
        <w:t>and</w:t>
      </w:r>
      <w:r w:rsidRPr="005B5418">
        <w:rPr>
          <w:rFonts w:ascii="Times New Roman" w:eastAsia="Times New Roman" w:hAnsi="Times New Roman" w:cs="Times New Roman"/>
          <w:sz w:val="24"/>
          <w:szCs w:val="24"/>
        </w:rPr>
        <w:t xml:space="preserve"> may use information gained thereby in the evaluation process. In addition, the Evaluation Team may communicate with any known past or present client of a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outside of the reference list, and any information gained may be used in the evaluation process. </w:t>
      </w:r>
      <w:r w:rsidR="00AE3E7F" w:rsidRPr="005B5418">
        <w:rPr>
          <w:rFonts w:ascii="Times New Roman" w:eastAsia="Times New Roman" w:hAnsi="Times New Roman" w:cs="Times New Roman"/>
          <w:color w:val="000000" w:themeColor="text1"/>
          <w:sz w:val="24"/>
          <w:szCs w:val="24"/>
        </w:rPr>
        <w:t>Vendors</w:t>
      </w:r>
      <w:r w:rsidRPr="005B5418">
        <w:rPr>
          <w:rFonts w:ascii="Times New Roman" w:eastAsia="Times New Roman" w:hAnsi="Times New Roman" w:cs="Times New Roman"/>
          <w:color w:val="000000" w:themeColor="text1"/>
          <w:sz w:val="24"/>
          <w:szCs w:val="24"/>
        </w:rPr>
        <w:t xml:space="preserve"> that submit a proposal in response to this RFP shall be deemed to have (a) waived any confidentially or other restrictions that may limit in any way a reference or </w:t>
      </w:r>
      <w:r w:rsidR="00355FC1" w:rsidRPr="005B5418">
        <w:rPr>
          <w:rFonts w:ascii="Times New Roman" w:eastAsia="Times New Roman" w:hAnsi="Times New Roman" w:cs="Times New Roman"/>
          <w:color w:val="000000" w:themeColor="text1"/>
          <w:sz w:val="24"/>
          <w:szCs w:val="24"/>
        </w:rPr>
        <w:t xml:space="preserve">former or current </w:t>
      </w:r>
      <w:r w:rsidRPr="005B5418">
        <w:rPr>
          <w:rFonts w:ascii="Times New Roman" w:eastAsia="Times New Roman" w:hAnsi="Times New Roman" w:cs="Times New Roman"/>
          <w:color w:val="000000" w:themeColor="text1"/>
          <w:sz w:val="24"/>
          <w:szCs w:val="24"/>
        </w:rPr>
        <w:t>client’s ability to convey information relevant to the evaluation process</w:t>
      </w:r>
      <w:r w:rsidR="00355FC1" w:rsidRPr="005B5418">
        <w:rPr>
          <w:rFonts w:ascii="Times New Roman" w:eastAsia="Times New Roman" w:hAnsi="Times New Roman" w:cs="Times New Roman"/>
          <w:color w:val="000000" w:themeColor="text1"/>
          <w:sz w:val="24"/>
          <w:szCs w:val="24"/>
        </w:rPr>
        <w:t>,</w:t>
      </w:r>
      <w:r w:rsidRPr="005B5418">
        <w:rPr>
          <w:rFonts w:ascii="Times New Roman" w:eastAsia="Times New Roman" w:hAnsi="Times New Roman" w:cs="Times New Roman"/>
          <w:color w:val="000000" w:themeColor="text1"/>
          <w:sz w:val="24"/>
          <w:szCs w:val="24"/>
        </w:rPr>
        <w:t xml:space="preserve"> and (b) </w:t>
      </w:r>
      <w:r w:rsidR="00355FC1" w:rsidRPr="005B5418">
        <w:rPr>
          <w:rFonts w:ascii="Times New Roman" w:eastAsia="Times New Roman" w:hAnsi="Times New Roman" w:cs="Times New Roman"/>
          <w:color w:val="000000" w:themeColor="text1"/>
          <w:sz w:val="24"/>
          <w:szCs w:val="24"/>
        </w:rPr>
        <w:t xml:space="preserve">consented </w:t>
      </w:r>
      <w:r w:rsidRPr="005B5418">
        <w:rPr>
          <w:rFonts w:ascii="Times New Roman" w:eastAsia="Times New Roman" w:hAnsi="Times New Roman" w:cs="Times New Roman"/>
          <w:color w:val="000000" w:themeColor="text1"/>
          <w:sz w:val="24"/>
          <w:szCs w:val="24"/>
        </w:rPr>
        <w:t xml:space="preserve">to all such communications with references or </w:t>
      </w:r>
      <w:r w:rsidR="00355FC1" w:rsidRPr="005B5418">
        <w:rPr>
          <w:rFonts w:ascii="Times New Roman" w:eastAsia="Times New Roman" w:hAnsi="Times New Roman" w:cs="Times New Roman"/>
          <w:color w:val="000000" w:themeColor="text1"/>
          <w:sz w:val="24"/>
          <w:szCs w:val="24"/>
        </w:rPr>
        <w:t xml:space="preserve">former or current </w:t>
      </w:r>
      <w:r w:rsidRPr="005B5418">
        <w:rPr>
          <w:rFonts w:ascii="Times New Roman" w:eastAsia="Times New Roman" w:hAnsi="Times New Roman" w:cs="Times New Roman"/>
          <w:color w:val="000000" w:themeColor="text1"/>
          <w:sz w:val="24"/>
          <w:szCs w:val="24"/>
        </w:rPr>
        <w:t>clients.</w:t>
      </w:r>
    </w:p>
    <w:p w14:paraId="08FDCB64" w14:textId="43221554" w:rsidR="007E55D9" w:rsidRPr="005B5418" w:rsidRDefault="00A07EBA" w:rsidP="009E748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1FEF6659" w14:textId="7988B2E4" w:rsidR="007E55D9" w:rsidRPr="009535E3" w:rsidRDefault="007E55D9" w:rsidP="42CF38D5">
      <w:pPr>
        <w:pStyle w:val="ListParagraph"/>
        <w:numPr>
          <w:ilvl w:val="0"/>
          <w:numId w:val="71"/>
        </w:numPr>
        <w:spacing w:before="240" w:after="60"/>
        <w:jc w:val="both"/>
        <w:rPr>
          <w:rFonts w:ascii="Times New Roman" w:eastAsiaTheme="minorEastAsia" w:hAnsi="Times New Roman" w:cs="Times New Roman"/>
          <w:b/>
          <w:bCs/>
        </w:rPr>
      </w:pPr>
      <w:r w:rsidRPr="005B5418">
        <w:rPr>
          <w:rFonts w:ascii="Times New Roman" w:hAnsi="Times New Roman" w:cs="Times New Roman"/>
          <w:b/>
          <w:bCs/>
        </w:rPr>
        <w:t>Oral Presentations</w:t>
      </w:r>
    </w:p>
    <w:p w14:paraId="3E3625D2" w14:textId="77777777" w:rsidR="005139F0" w:rsidRPr="005B5418" w:rsidRDefault="005139F0" w:rsidP="007E55D9">
      <w:pPr>
        <w:tabs>
          <w:tab w:val="left" w:pos="1350"/>
        </w:tabs>
        <w:spacing w:after="0" w:line="240" w:lineRule="auto"/>
        <w:ind w:left="360"/>
        <w:jc w:val="both"/>
        <w:rPr>
          <w:rFonts w:ascii="Times New Roman" w:eastAsia="Times New Roman" w:hAnsi="Times New Roman" w:cs="Times New Roman"/>
          <w:sz w:val="24"/>
          <w:szCs w:val="24"/>
        </w:rPr>
      </w:pPr>
    </w:p>
    <w:p w14:paraId="3E55B9B0" w14:textId="7F077CA0" w:rsidR="007E55D9" w:rsidRPr="005B5418" w:rsidRDefault="007E55D9" w:rsidP="00571B32">
      <w:pPr>
        <w:spacing w:after="0" w:line="240" w:lineRule="auto"/>
        <w:ind w:left="108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The Evaluation Team</w:t>
      </w:r>
      <w:r w:rsidR="002B49C9" w:rsidRPr="005B5418">
        <w:rPr>
          <w:rFonts w:ascii="Times New Roman" w:eastAsia="Times New Roman" w:hAnsi="Times New Roman" w:cs="Times New Roman"/>
          <w:sz w:val="24"/>
          <w:szCs w:val="24"/>
        </w:rPr>
        <w:t xml:space="preserve">, </w:t>
      </w:r>
      <w:r w:rsidR="00355FC1" w:rsidRPr="005B5418">
        <w:rPr>
          <w:rFonts w:ascii="Times New Roman" w:eastAsia="Times New Roman" w:hAnsi="Times New Roman" w:cs="Times New Roman"/>
          <w:sz w:val="24"/>
          <w:szCs w:val="24"/>
        </w:rPr>
        <w:t xml:space="preserve">with or without prior </w:t>
      </w:r>
      <w:r w:rsidR="002B49C9" w:rsidRPr="005B5418">
        <w:rPr>
          <w:rFonts w:ascii="Times New Roman" w:eastAsia="Times New Roman" w:hAnsi="Times New Roman" w:cs="Times New Roman"/>
          <w:sz w:val="24"/>
          <w:szCs w:val="24"/>
        </w:rPr>
        <w:t xml:space="preserve">consultation with </w:t>
      </w:r>
      <w:r w:rsidR="00025B3E" w:rsidRPr="005B5418">
        <w:rPr>
          <w:rFonts w:ascii="Times New Roman" w:eastAsia="Times New Roman" w:hAnsi="Times New Roman" w:cs="Times New Roman"/>
          <w:sz w:val="24"/>
          <w:szCs w:val="24"/>
        </w:rPr>
        <w:t>the Agencies</w:t>
      </w:r>
      <w:r w:rsidR="002B49C9" w:rsidRPr="005B5418">
        <w:rPr>
          <w:rFonts w:ascii="Times New Roman" w:eastAsia="Times New Roman" w:hAnsi="Times New Roman" w:cs="Times New Roman"/>
          <w:sz w:val="24"/>
          <w:szCs w:val="24"/>
        </w:rPr>
        <w:t xml:space="preserve"> </w:t>
      </w:r>
      <w:r w:rsidR="007B41BD" w:rsidRPr="005B5418">
        <w:rPr>
          <w:rFonts w:ascii="Times New Roman" w:eastAsia="Times New Roman" w:hAnsi="Times New Roman" w:cs="Times New Roman"/>
          <w:sz w:val="24"/>
          <w:szCs w:val="24"/>
        </w:rPr>
        <w:t xml:space="preserve">or </w:t>
      </w:r>
      <w:r w:rsidR="002B49C9" w:rsidRPr="005B5418">
        <w:rPr>
          <w:rFonts w:ascii="Times New Roman" w:eastAsia="Times New Roman" w:hAnsi="Times New Roman" w:cs="Times New Roman"/>
          <w:sz w:val="24"/>
          <w:szCs w:val="24"/>
        </w:rPr>
        <w:t>the Board,</w:t>
      </w:r>
      <w:r w:rsidRPr="005B5418">
        <w:rPr>
          <w:rFonts w:ascii="Times New Roman" w:eastAsia="Times New Roman" w:hAnsi="Times New Roman" w:cs="Times New Roman"/>
          <w:sz w:val="24"/>
          <w:szCs w:val="24"/>
        </w:rPr>
        <w:t xml:space="preserve"> may</w:t>
      </w:r>
      <w:r w:rsidR="007B41BD" w:rsidRPr="005B5418">
        <w:rPr>
          <w:rFonts w:ascii="Times New Roman" w:eastAsia="Times New Roman" w:hAnsi="Times New Roman" w:cs="Times New Roman"/>
          <w:sz w:val="24"/>
          <w:szCs w:val="24"/>
        </w:rPr>
        <w:t xml:space="preserve"> in its discretion</w:t>
      </w:r>
      <w:r w:rsidRPr="005B5418">
        <w:rPr>
          <w:rFonts w:ascii="Times New Roman" w:eastAsia="Times New Roman" w:hAnsi="Times New Roman" w:cs="Times New Roman"/>
          <w:sz w:val="24"/>
          <w:szCs w:val="24"/>
        </w:rPr>
        <w:t xml:space="preserve"> invite </w:t>
      </w:r>
      <w:r w:rsidR="007B41BD" w:rsidRPr="005B5418">
        <w:rPr>
          <w:rFonts w:ascii="Times New Roman" w:eastAsia="Times New Roman" w:hAnsi="Times New Roman" w:cs="Times New Roman"/>
          <w:sz w:val="24"/>
          <w:szCs w:val="24"/>
        </w:rPr>
        <w:t xml:space="preserve">one or more </w:t>
      </w:r>
      <w:r w:rsidR="00AE3E7F" w:rsidRPr="005B5418">
        <w:rPr>
          <w:rFonts w:ascii="Times New Roman" w:eastAsia="Times New Roman" w:hAnsi="Times New Roman" w:cs="Times New Roman"/>
          <w:sz w:val="24"/>
          <w:szCs w:val="24"/>
        </w:rPr>
        <w:t>Vendors</w:t>
      </w:r>
      <w:r w:rsidRPr="005B5418">
        <w:rPr>
          <w:rFonts w:ascii="Times New Roman" w:eastAsia="Times New Roman" w:hAnsi="Times New Roman" w:cs="Times New Roman"/>
          <w:sz w:val="24"/>
          <w:szCs w:val="24"/>
        </w:rPr>
        <w:t xml:space="preserve"> to make in-person</w:t>
      </w:r>
      <w:r w:rsidR="00412432" w:rsidRPr="005B5418">
        <w:rPr>
          <w:rFonts w:ascii="Times New Roman" w:eastAsia="Times New Roman" w:hAnsi="Times New Roman" w:cs="Times New Roman"/>
          <w:sz w:val="24"/>
          <w:szCs w:val="24"/>
        </w:rPr>
        <w:t xml:space="preserve"> or </w:t>
      </w:r>
      <w:r w:rsidR="00BE7400" w:rsidRPr="005B5418">
        <w:rPr>
          <w:rFonts w:ascii="Times New Roman" w:eastAsia="Times New Roman" w:hAnsi="Times New Roman" w:cs="Times New Roman"/>
          <w:sz w:val="24"/>
          <w:szCs w:val="24"/>
        </w:rPr>
        <w:t>virtual</w:t>
      </w:r>
      <w:r w:rsidRPr="005B5418">
        <w:rPr>
          <w:rFonts w:ascii="Times New Roman" w:eastAsia="Times New Roman" w:hAnsi="Times New Roman" w:cs="Times New Roman"/>
          <w:sz w:val="24"/>
          <w:szCs w:val="24"/>
        </w:rPr>
        <w:t xml:space="preserve"> presentations</w:t>
      </w:r>
      <w:r w:rsidR="00D01630"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to the E</w:t>
      </w:r>
      <w:r w:rsidRPr="00F46E31">
        <w:rPr>
          <w:rFonts w:ascii="Times New Roman" w:eastAsia="Times New Roman" w:hAnsi="Times New Roman" w:cs="Times New Roman"/>
          <w:sz w:val="24"/>
          <w:szCs w:val="24"/>
        </w:rPr>
        <w:t>valuation Team</w:t>
      </w:r>
      <w:r w:rsidR="00191C59" w:rsidRPr="00F46E31">
        <w:rPr>
          <w:rFonts w:ascii="Times New Roman" w:eastAsia="Times New Roman" w:hAnsi="Times New Roman" w:cs="Times New Roman"/>
          <w:sz w:val="24"/>
          <w:szCs w:val="24"/>
        </w:rPr>
        <w:t xml:space="preserve"> </w:t>
      </w:r>
      <w:r w:rsidR="00DC0BDF">
        <w:rPr>
          <w:rFonts w:ascii="Times New Roman" w:eastAsia="Times New Roman" w:hAnsi="Times New Roman" w:cs="Times New Roman"/>
          <w:sz w:val="24"/>
          <w:szCs w:val="24"/>
        </w:rPr>
        <w:t>will be scheduled on an as needed basis</w:t>
      </w:r>
      <w:r w:rsidRPr="00F46E31">
        <w:rPr>
          <w:rFonts w:ascii="Times New Roman" w:eastAsia="Times New Roman" w:hAnsi="Times New Roman" w:cs="Times New Roman"/>
          <w:sz w:val="24"/>
          <w:szCs w:val="24"/>
        </w:rPr>
        <w:t xml:space="preserve">. </w:t>
      </w:r>
      <w:r w:rsidRPr="00F46E31">
        <w:rPr>
          <w:rFonts w:ascii="Times New Roman" w:eastAsia="Times New Roman" w:hAnsi="Times New Roman" w:cs="Times New Roman"/>
          <w:b/>
          <w:bCs/>
          <w:iCs/>
          <w:sz w:val="24"/>
          <w:szCs w:val="24"/>
        </w:rPr>
        <w:t>Any c</w:t>
      </w:r>
      <w:r w:rsidR="008C6180" w:rsidRPr="00F46E31">
        <w:rPr>
          <w:rFonts w:ascii="Times New Roman" w:eastAsia="Times New Roman" w:hAnsi="Times New Roman" w:cs="Times New Roman"/>
          <w:b/>
          <w:bCs/>
          <w:iCs/>
          <w:sz w:val="24"/>
          <w:szCs w:val="24"/>
        </w:rPr>
        <w:t>ost</w:t>
      </w:r>
      <w:r w:rsidRPr="00F46E31">
        <w:rPr>
          <w:rFonts w:ascii="Times New Roman" w:eastAsia="Times New Roman" w:hAnsi="Times New Roman" w:cs="Times New Roman"/>
          <w:b/>
          <w:bCs/>
          <w:iCs/>
          <w:sz w:val="24"/>
          <w:szCs w:val="24"/>
        </w:rPr>
        <w:t xml:space="preserve">s associated with presentations will be borne by the </w:t>
      </w:r>
      <w:r w:rsidR="00AE3E7F" w:rsidRPr="00F46E31">
        <w:rPr>
          <w:rFonts w:ascii="Times New Roman" w:eastAsia="Times New Roman" w:hAnsi="Times New Roman" w:cs="Times New Roman"/>
          <w:b/>
          <w:bCs/>
          <w:iCs/>
          <w:sz w:val="24"/>
          <w:szCs w:val="24"/>
        </w:rPr>
        <w:t>Vendor</w:t>
      </w:r>
      <w:r w:rsidRPr="00F46E31">
        <w:rPr>
          <w:rFonts w:ascii="Times New Roman" w:eastAsia="Times New Roman" w:hAnsi="Times New Roman" w:cs="Times New Roman"/>
          <w:b/>
          <w:bCs/>
          <w:iCs/>
          <w:sz w:val="24"/>
          <w:szCs w:val="24"/>
        </w:rPr>
        <w:t xml:space="preserve">. </w:t>
      </w:r>
      <w:r w:rsidRPr="00F46E31">
        <w:rPr>
          <w:rFonts w:ascii="Times New Roman" w:eastAsia="Times New Roman" w:hAnsi="Times New Roman" w:cs="Times New Roman"/>
          <w:sz w:val="24"/>
          <w:szCs w:val="24"/>
        </w:rPr>
        <w:t>The S</w:t>
      </w:r>
      <w:r w:rsidRPr="005B5418">
        <w:rPr>
          <w:rFonts w:ascii="Times New Roman" w:eastAsia="Times New Roman" w:hAnsi="Times New Roman" w:cs="Times New Roman"/>
          <w:sz w:val="24"/>
          <w:szCs w:val="24"/>
        </w:rPr>
        <w:t xml:space="preserve">tate requests that </w:t>
      </w:r>
      <w:r w:rsidR="00970930" w:rsidRPr="005B5418">
        <w:rPr>
          <w:rFonts w:ascii="Times New Roman" w:eastAsia="Times New Roman" w:hAnsi="Times New Roman" w:cs="Times New Roman"/>
          <w:sz w:val="24"/>
          <w:szCs w:val="24"/>
        </w:rPr>
        <w:t xml:space="preserve">all </w:t>
      </w:r>
      <w:r w:rsidRPr="005B5418">
        <w:rPr>
          <w:rFonts w:ascii="Times New Roman" w:eastAsia="Times New Roman" w:hAnsi="Times New Roman" w:cs="Times New Roman"/>
          <w:sz w:val="24"/>
          <w:szCs w:val="24"/>
        </w:rPr>
        <w:t xml:space="preserve">individuals who </w:t>
      </w:r>
      <w:r w:rsidR="00970930" w:rsidRPr="005B5418">
        <w:rPr>
          <w:rFonts w:ascii="Times New Roman" w:eastAsia="Times New Roman" w:hAnsi="Times New Roman" w:cs="Times New Roman"/>
          <w:sz w:val="24"/>
          <w:szCs w:val="24"/>
        </w:rPr>
        <w:t xml:space="preserve">are expected to be assigned to this engagement </w:t>
      </w:r>
      <w:r w:rsidRPr="005B5418">
        <w:rPr>
          <w:rFonts w:ascii="Times New Roman" w:eastAsia="Times New Roman" w:hAnsi="Times New Roman" w:cs="Times New Roman"/>
          <w:sz w:val="24"/>
          <w:szCs w:val="24"/>
        </w:rPr>
        <w:t xml:space="preserve">be in attendance. </w:t>
      </w:r>
    </w:p>
    <w:p w14:paraId="79C16AF4" w14:textId="77777777" w:rsidR="007E55D9" w:rsidRPr="005B5418" w:rsidRDefault="007E55D9" w:rsidP="007E55D9">
      <w:pPr>
        <w:tabs>
          <w:tab w:val="left" w:pos="1260"/>
          <w:tab w:val="left" w:pos="1440"/>
        </w:tabs>
        <w:spacing w:after="0" w:line="240" w:lineRule="auto"/>
        <w:ind w:left="360"/>
        <w:jc w:val="both"/>
        <w:rPr>
          <w:rFonts w:ascii="Times New Roman" w:eastAsia="Times New Roman" w:hAnsi="Times New Roman" w:cs="Times New Roman"/>
          <w:color w:val="000000" w:themeColor="text1"/>
          <w:sz w:val="24"/>
          <w:szCs w:val="24"/>
        </w:rPr>
      </w:pPr>
    </w:p>
    <w:p w14:paraId="0C310090" w14:textId="062276F9" w:rsidR="008D24E9" w:rsidRPr="005B5418" w:rsidRDefault="007E55D9" w:rsidP="003B1C0A">
      <w:pPr>
        <w:pStyle w:val="Heading1"/>
        <w:rPr>
          <w:rFonts w:cs="Times New Roman"/>
          <w:szCs w:val="24"/>
        </w:rPr>
      </w:pPr>
      <w:r w:rsidRPr="005B5418">
        <w:rPr>
          <w:rFonts w:cs="Times New Roman"/>
          <w:szCs w:val="24"/>
        </w:rPr>
        <w:t>Contract Process</w:t>
      </w:r>
    </w:p>
    <w:p w14:paraId="4EEF59C5" w14:textId="77777777" w:rsidR="007E55D9" w:rsidRPr="005B5418" w:rsidRDefault="007E55D9" w:rsidP="002976E2">
      <w:pPr>
        <w:pStyle w:val="Heading2"/>
        <w:numPr>
          <w:ilvl w:val="0"/>
          <w:numId w:val="72"/>
        </w:numPr>
        <w:tabs>
          <w:tab w:val="num" w:pos="810"/>
        </w:tabs>
        <w:spacing w:after="0"/>
        <w:jc w:val="both"/>
        <w:rPr>
          <w:rFonts w:ascii="Times New Roman" w:hAnsi="Times New Roman" w:cs="Times New Roman"/>
          <w:sz w:val="24"/>
          <w:szCs w:val="24"/>
        </w:rPr>
      </w:pPr>
      <w:r w:rsidRPr="005B5418">
        <w:rPr>
          <w:rFonts w:ascii="Times New Roman" w:hAnsi="Times New Roman" w:cs="Times New Roman"/>
          <w:sz w:val="24"/>
          <w:szCs w:val="24"/>
        </w:rPr>
        <w:t>Formal Contract</w:t>
      </w:r>
    </w:p>
    <w:p w14:paraId="4F53C304" w14:textId="77777777" w:rsidR="005139F0" w:rsidRPr="005B5418" w:rsidRDefault="005139F0" w:rsidP="007E55D9">
      <w:pPr>
        <w:spacing w:after="0" w:line="240" w:lineRule="auto"/>
        <w:ind w:left="360"/>
        <w:jc w:val="both"/>
        <w:rPr>
          <w:rFonts w:ascii="Times New Roman" w:eastAsia="Times New Roman" w:hAnsi="Times New Roman" w:cs="Times New Roman"/>
          <w:sz w:val="24"/>
          <w:szCs w:val="24"/>
        </w:rPr>
      </w:pPr>
    </w:p>
    <w:p w14:paraId="5B6D523C" w14:textId="37A3990D" w:rsidR="007E55D9" w:rsidRPr="005B5418" w:rsidRDefault="00AE3E7F" w:rsidP="002B3E2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Vendor</w:t>
      </w:r>
      <w:r w:rsidR="007B41BD" w:rsidRPr="005B5418">
        <w:rPr>
          <w:rFonts w:ascii="Times New Roman" w:eastAsia="Times New Roman" w:hAnsi="Times New Roman" w:cs="Times New Roman"/>
          <w:sz w:val="24"/>
          <w:szCs w:val="24"/>
        </w:rPr>
        <w:t>s</w:t>
      </w:r>
      <w:r w:rsidR="007E55D9" w:rsidRPr="005B5418">
        <w:rPr>
          <w:rFonts w:ascii="Times New Roman" w:eastAsia="Times New Roman" w:hAnsi="Times New Roman" w:cs="Times New Roman"/>
          <w:sz w:val="24"/>
          <w:szCs w:val="24"/>
        </w:rPr>
        <w:t xml:space="preserve"> </w:t>
      </w:r>
      <w:r w:rsidR="002A0F0F" w:rsidRPr="005B5418">
        <w:rPr>
          <w:rFonts w:ascii="Times New Roman" w:eastAsia="Times New Roman" w:hAnsi="Times New Roman" w:cs="Times New Roman"/>
          <w:sz w:val="24"/>
          <w:szCs w:val="24"/>
        </w:rPr>
        <w:t xml:space="preserve">that </w:t>
      </w:r>
      <w:r w:rsidR="000C242A" w:rsidRPr="005B5418">
        <w:rPr>
          <w:rFonts w:ascii="Times New Roman" w:eastAsia="Times New Roman" w:hAnsi="Times New Roman" w:cs="Times New Roman"/>
          <w:sz w:val="24"/>
          <w:szCs w:val="24"/>
        </w:rPr>
        <w:t xml:space="preserve">are </w:t>
      </w:r>
      <w:r w:rsidR="007E55D9" w:rsidRPr="005B5418">
        <w:rPr>
          <w:rFonts w:ascii="Times New Roman" w:eastAsia="Times New Roman" w:hAnsi="Times New Roman" w:cs="Times New Roman"/>
          <w:sz w:val="24"/>
          <w:szCs w:val="24"/>
        </w:rPr>
        <w:t>selected as finalist</w:t>
      </w:r>
      <w:r w:rsidR="000C242A" w:rsidRPr="005B5418">
        <w:rPr>
          <w:rFonts w:ascii="Times New Roman" w:eastAsia="Times New Roman" w:hAnsi="Times New Roman" w:cs="Times New Roman"/>
          <w:sz w:val="24"/>
          <w:szCs w:val="24"/>
        </w:rPr>
        <w:t>s</w:t>
      </w:r>
      <w:r w:rsidR="007E55D9" w:rsidRPr="005B5418">
        <w:rPr>
          <w:rFonts w:ascii="Times New Roman" w:eastAsia="Times New Roman" w:hAnsi="Times New Roman" w:cs="Times New Roman"/>
          <w:sz w:val="24"/>
          <w:szCs w:val="24"/>
        </w:rPr>
        <w:t xml:space="preserve"> and invited via written notification from </w:t>
      </w:r>
      <w:r w:rsidR="00025B3E" w:rsidRPr="005B5418">
        <w:rPr>
          <w:rFonts w:ascii="Times New Roman" w:eastAsia="Times New Roman" w:hAnsi="Times New Roman" w:cs="Times New Roman"/>
          <w:sz w:val="24"/>
          <w:szCs w:val="24"/>
        </w:rPr>
        <w:t>the Agencies</w:t>
      </w:r>
      <w:r w:rsidR="007E55D9" w:rsidRPr="005B5418">
        <w:rPr>
          <w:rFonts w:ascii="Times New Roman" w:eastAsia="Times New Roman" w:hAnsi="Times New Roman" w:cs="Times New Roman"/>
          <w:sz w:val="24"/>
          <w:szCs w:val="24"/>
        </w:rPr>
        <w:t xml:space="preserve"> (the “Invitations”) to enter</w:t>
      </w:r>
      <w:r w:rsidR="005C0CC7">
        <w:rPr>
          <w:rFonts w:ascii="Times New Roman" w:eastAsia="Times New Roman" w:hAnsi="Times New Roman" w:cs="Times New Roman"/>
          <w:sz w:val="24"/>
          <w:szCs w:val="24"/>
        </w:rPr>
        <w:t xml:space="preserve"> </w:t>
      </w:r>
      <w:r w:rsidR="007E55D9" w:rsidRPr="005B5418">
        <w:rPr>
          <w:rFonts w:ascii="Times New Roman" w:eastAsia="Times New Roman" w:hAnsi="Times New Roman" w:cs="Times New Roman"/>
          <w:sz w:val="24"/>
          <w:szCs w:val="24"/>
        </w:rPr>
        <w:t xml:space="preserve">into </w:t>
      </w:r>
      <w:r w:rsidR="002A0F0F" w:rsidRPr="005B5418">
        <w:rPr>
          <w:rFonts w:ascii="Times New Roman" w:eastAsia="Times New Roman" w:hAnsi="Times New Roman" w:cs="Times New Roman"/>
          <w:sz w:val="24"/>
          <w:szCs w:val="24"/>
        </w:rPr>
        <w:t xml:space="preserve">negotiations concerning </w:t>
      </w:r>
      <w:r w:rsidR="005C0CC7">
        <w:rPr>
          <w:rFonts w:ascii="Times New Roman" w:eastAsia="Times New Roman" w:hAnsi="Times New Roman" w:cs="Times New Roman"/>
          <w:sz w:val="24"/>
          <w:szCs w:val="24"/>
        </w:rPr>
        <w:t>the S</w:t>
      </w:r>
      <w:r w:rsidR="000C242A" w:rsidRPr="005B5418">
        <w:rPr>
          <w:rFonts w:ascii="Times New Roman" w:eastAsia="Times New Roman" w:hAnsi="Times New Roman" w:cs="Times New Roman"/>
          <w:sz w:val="24"/>
          <w:szCs w:val="24"/>
        </w:rPr>
        <w:t xml:space="preserve">ervices </w:t>
      </w:r>
      <w:r w:rsidR="007E55D9" w:rsidRPr="005B5418">
        <w:rPr>
          <w:rFonts w:ascii="Times New Roman" w:eastAsia="Times New Roman" w:hAnsi="Times New Roman" w:cs="Times New Roman"/>
          <w:sz w:val="24"/>
          <w:szCs w:val="24"/>
        </w:rPr>
        <w:t>will be expected to enter into formal contract</w:t>
      </w:r>
      <w:r w:rsidR="000C242A" w:rsidRPr="005B5418">
        <w:rPr>
          <w:rFonts w:ascii="Times New Roman" w:eastAsia="Times New Roman" w:hAnsi="Times New Roman" w:cs="Times New Roman"/>
          <w:sz w:val="24"/>
          <w:szCs w:val="24"/>
        </w:rPr>
        <w:t>s</w:t>
      </w:r>
      <w:r w:rsidR="007E55D9" w:rsidRPr="005B5418">
        <w:rPr>
          <w:rFonts w:ascii="Times New Roman" w:eastAsia="Times New Roman" w:hAnsi="Times New Roman" w:cs="Times New Roman"/>
          <w:sz w:val="24"/>
          <w:szCs w:val="24"/>
        </w:rPr>
        <w:t xml:space="preserve"> with </w:t>
      </w:r>
      <w:r w:rsidR="00025B3E" w:rsidRPr="005B5418">
        <w:rPr>
          <w:rFonts w:ascii="Times New Roman" w:eastAsia="Times New Roman" w:hAnsi="Times New Roman" w:cs="Times New Roman"/>
          <w:sz w:val="24"/>
          <w:szCs w:val="24"/>
        </w:rPr>
        <w:t>the Agencies</w:t>
      </w:r>
      <w:r w:rsidR="00EF34EF" w:rsidRPr="005B5418">
        <w:rPr>
          <w:rFonts w:ascii="Times New Roman" w:eastAsia="Times New Roman" w:hAnsi="Times New Roman" w:cs="Times New Roman"/>
          <w:sz w:val="24"/>
          <w:szCs w:val="24"/>
        </w:rPr>
        <w:t xml:space="preserve"> </w:t>
      </w:r>
      <w:r w:rsidR="0057735C" w:rsidRPr="005B5418">
        <w:rPr>
          <w:rFonts w:ascii="Times New Roman" w:eastAsia="Times New Roman" w:hAnsi="Times New Roman" w:cs="Times New Roman"/>
          <w:sz w:val="24"/>
          <w:szCs w:val="24"/>
        </w:rPr>
        <w:t xml:space="preserve">in the form of the PSA attached here to as </w:t>
      </w:r>
      <w:r w:rsidR="00FA7385" w:rsidRPr="00FA7385">
        <w:rPr>
          <w:rFonts w:ascii="Times New Roman" w:eastAsia="Times New Roman" w:hAnsi="Times New Roman" w:cs="Times New Roman"/>
          <w:b/>
          <w:bCs/>
          <w:sz w:val="24"/>
          <w:szCs w:val="24"/>
        </w:rPr>
        <w:t>Appendix B</w:t>
      </w:r>
      <w:r w:rsidR="000351FA" w:rsidRPr="005B5418">
        <w:rPr>
          <w:rFonts w:ascii="Times New Roman" w:eastAsia="Times New Roman" w:hAnsi="Times New Roman" w:cs="Times New Roman"/>
          <w:sz w:val="24"/>
          <w:szCs w:val="24"/>
        </w:rPr>
        <w:t xml:space="preserve"> </w:t>
      </w:r>
      <w:r w:rsidR="008F62AB" w:rsidRPr="005B5418">
        <w:rPr>
          <w:rFonts w:ascii="Times New Roman" w:eastAsia="Times New Roman" w:hAnsi="Times New Roman" w:cs="Times New Roman"/>
          <w:sz w:val="24"/>
          <w:szCs w:val="24"/>
        </w:rPr>
        <w:t>(the “Contract”)</w:t>
      </w:r>
      <w:r w:rsidR="0057735C" w:rsidRPr="005B5418">
        <w:rPr>
          <w:rFonts w:ascii="Times New Roman" w:eastAsia="Times New Roman" w:hAnsi="Times New Roman" w:cs="Times New Roman"/>
          <w:sz w:val="24"/>
          <w:szCs w:val="24"/>
        </w:rPr>
        <w:t xml:space="preserve">. </w:t>
      </w:r>
      <w:r w:rsidR="007E55D9" w:rsidRPr="005B5418">
        <w:rPr>
          <w:rFonts w:ascii="Times New Roman" w:eastAsia="Times New Roman" w:hAnsi="Times New Roman" w:cs="Times New Roman"/>
          <w:sz w:val="24"/>
          <w:szCs w:val="24"/>
        </w:rPr>
        <w:t xml:space="preserve"> </w:t>
      </w:r>
      <w:r w:rsidR="000C242A" w:rsidRPr="005B5418">
        <w:rPr>
          <w:rFonts w:ascii="Times New Roman" w:eastAsia="Times New Roman" w:hAnsi="Times New Roman" w:cs="Times New Roman"/>
          <w:sz w:val="24"/>
          <w:szCs w:val="24"/>
        </w:rPr>
        <w:t xml:space="preserve">A </w:t>
      </w:r>
      <w:r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’s attempt to negotiate pricing or other material Contract terms that were not disclosed </w:t>
      </w:r>
      <w:r w:rsidR="000C242A" w:rsidRPr="005B5418">
        <w:rPr>
          <w:rFonts w:ascii="Times New Roman" w:eastAsia="Times New Roman" w:hAnsi="Times New Roman" w:cs="Times New Roman"/>
          <w:sz w:val="24"/>
          <w:szCs w:val="24"/>
        </w:rPr>
        <w:t xml:space="preserve">through the exception process </w:t>
      </w:r>
      <w:r w:rsidR="007E55D9" w:rsidRPr="005B5418">
        <w:rPr>
          <w:rFonts w:ascii="Times New Roman" w:eastAsia="Times New Roman" w:hAnsi="Times New Roman" w:cs="Times New Roman"/>
          <w:sz w:val="24"/>
          <w:szCs w:val="24"/>
        </w:rPr>
        <w:t xml:space="preserve">and detailed in the </w:t>
      </w:r>
      <w:r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’s response may result in the termination of negotiations with, and/or the disqualification of, such </w:t>
      </w:r>
      <w:r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w:t>
      </w:r>
    </w:p>
    <w:p w14:paraId="0BF8A337" w14:textId="77777777" w:rsidR="007E55D9" w:rsidRPr="005B5418" w:rsidRDefault="007E55D9" w:rsidP="002976E2">
      <w:pPr>
        <w:pStyle w:val="ListParagraph"/>
        <w:keepNext/>
        <w:numPr>
          <w:ilvl w:val="0"/>
          <w:numId w:val="72"/>
        </w:numPr>
        <w:tabs>
          <w:tab w:val="num" w:pos="810"/>
        </w:tabs>
        <w:spacing w:before="240" w:after="60"/>
        <w:jc w:val="both"/>
        <w:outlineLvl w:val="1"/>
        <w:rPr>
          <w:rFonts w:ascii="Times New Roman" w:hAnsi="Times New Roman" w:cs="Times New Roman"/>
          <w:b/>
          <w:bCs/>
          <w:iCs/>
        </w:rPr>
      </w:pPr>
      <w:r w:rsidRPr="005B5418">
        <w:rPr>
          <w:rFonts w:ascii="Times New Roman" w:hAnsi="Times New Roman" w:cs="Times New Roman"/>
          <w:b/>
          <w:bCs/>
          <w:iCs/>
        </w:rPr>
        <w:t xml:space="preserve">Modification of </w:t>
      </w:r>
      <w:r w:rsidR="00EA4C55" w:rsidRPr="005B5418">
        <w:rPr>
          <w:rFonts w:ascii="Times New Roman" w:hAnsi="Times New Roman" w:cs="Times New Roman"/>
          <w:b/>
          <w:bCs/>
          <w:iCs/>
        </w:rPr>
        <w:t>PSA</w:t>
      </w:r>
    </w:p>
    <w:p w14:paraId="5C9A192B" w14:textId="77777777" w:rsidR="005139F0" w:rsidRPr="005B5418" w:rsidRDefault="005139F0" w:rsidP="00EA4C55">
      <w:pPr>
        <w:spacing w:after="0" w:line="240" w:lineRule="auto"/>
        <w:ind w:left="360"/>
        <w:jc w:val="both"/>
        <w:rPr>
          <w:rFonts w:ascii="Times New Roman" w:eastAsia="Times New Roman" w:hAnsi="Times New Roman" w:cs="Times New Roman"/>
          <w:sz w:val="24"/>
          <w:szCs w:val="24"/>
        </w:rPr>
      </w:pPr>
    </w:p>
    <w:p w14:paraId="1EC47C90" w14:textId="08ACC715" w:rsidR="00EA4C55" w:rsidRPr="005B5418" w:rsidRDefault="00CD74F8" w:rsidP="00EA4C55">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In its discretion</w:t>
      </w:r>
      <w:r w:rsidR="007B41BD" w:rsidRPr="005B5418">
        <w:rPr>
          <w:rFonts w:ascii="Times New Roman" w:eastAsia="Times New Roman" w:hAnsi="Times New Roman" w:cs="Times New Roman"/>
          <w:sz w:val="24"/>
          <w:szCs w:val="24"/>
        </w:rPr>
        <w:t>,</w:t>
      </w:r>
      <w:r w:rsidRPr="005B5418">
        <w:rPr>
          <w:rFonts w:ascii="Times New Roman" w:eastAsia="Times New Roman" w:hAnsi="Times New Roman" w:cs="Times New Roman"/>
          <w:sz w:val="24"/>
          <w:szCs w:val="24"/>
        </w:rPr>
        <w:t xml:space="preserve"> </w:t>
      </w:r>
      <w:r w:rsidR="00025B3E" w:rsidRPr="005B5418">
        <w:rPr>
          <w:rFonts w:ascii="Times New Roman" w:eastAsia="Times New Roman" w:hAnsi="Times New Roman" w:cs="Times New Roman"/>
          <w:sz w:val="24"/>
          <w:szCs w:val="24"/>
        </w:rPr>
        <w:t>the Agencies</w:t>
      </w:r>
      <w:r w:rsidR="00EA4C55" w:rsidRPr="005B5418">
        <w:rPr>
          <w:rFonts w:ascii="Times New Roman" w:eastAsia="Times New Roman" w:hAnsi="Times New Roman" w:cs="Times New Roman"/>
          <w:sz w:val="24"/>
          <w:szCs w:val="24"/>
        </w:rPr>
        <w:t xml:space="preserve"> may consider and accept proposed modifications </w:t>
      </w:r>
      <w:r w:rsidR="008F62AB" w:rsidRPr="005B5418">
        <w:rPr>
          <w:rFonts w:ascii="Times New Roman" w:eastAsia="Times New Roman" w:hAnsi="Times New Roman" w:cs="Times New Roman"/>
          <w:sz w:val="24"/>
          <w:szCs w:val="24"/>
        </w:rPr>
        <w:t xml:space="preserve">or additions </w:t>
      </w:r>
      <w:r w:rsidR="00EA4C55" w:rsidRPr="005B5418">
        <w:rPr>
          <w:rFonts w:ascii="Times New Roman" w:eastAsia="Times New Roman" w:hAnsi="Times New Roman" w:cs="Times New Roman"/>
          <w:sz w:val="24"/>
          <w:szCs w:val="24"/>
        </w:rPr>
        <w:t xml:space="preserve">to </w:t>
      </w:r>
      <w:r w:rsidR="008F62AB" w:rsidRPr="005B5418">
        <w:rPr>
          <w:rFonts w:ascii="Times New Roman" w:eastAsia="Times New Roman" w:hAnsi="Times New Roman" w:cs="Times New Roman"/>
          <w:sz w:val="24"/>
          <w:szCs w:val="24"/>
        </w:rPr>
        <w:t xml:space="preserve">the </w:t>
      </w:r>
      <w:r w:rsidR="00EA4C55" w:rsidRPr="005B5418">
        <w:rPr>
          <w:rFonts w:ascii="Times New Roman" w:eastAsia="Times New Roman" w:hAnsi="Times New Roman" w:cs="Times New Roman"/>
          <w:sz w:val="24"/>
          <w:szCs w:val="24"/>
        </w:rPr>
        <w:t>PSA, whether or not raised in an exception.</w:t>
      </w:r>
    </w:p>
    <w:p w14:paraId="72EB500A" w14:textId="77777777" w:rsidR="007E55D9" w:rsidRPr="005B5418" w:rsidRDefault="007E55D9" w:rsidP="002976E2">
      <w:pPr>
        <w:pStyle w:val="ListParagraph"/>
        <w:keepNext/>
        <w:numPr>
          <w:ilvl w:val="0"/>
          <w:numId w:val="72"/>
        </w:numPr>
        <w:tabs>
          <w:tab w:val="num" w:pos="810"/>
        </w:tabs>
        <w:spacing w:before="240" w:after="60"/>
        <w:jc w:val="both"/>
        <w:outlineLvl w:val="1"/>
        <w:rPr>
          <w:rFonts w:ascii="Times New Roman" w:hAnsi="Times New Roman" w:cs="Times New Roman"/>
          <w:b/>
          <w:bCs/>
          <w:iCs/>
        </w:rPr>
      </w:pPr>
      <w:r w:rsidRPr="005B5418">
        <w:rPr>
          <w:rFonts w:ascii="Times New Roman" w:hAnsi="Times New Roman" w:cs="Times New Roman"/>
          <w:b/>
          <w:bCs/>
          <w:iCs/>
        </w:rPr>
        <w:t>Time Frame</w:t>
      </w:r>
    </w:p>
    <w:p w14:paraId="486A8485" w14:textId="77777777" w:rsidR="005139F0" w:rsidRPr="005B5418" w:rsidRDefault="005139F0" w:rsidP="007E55D9">
      <w:pPr>
        <w:spacing w:after="0" w:line="240" w:lineRule="auto"/>
        <w:ind w:left="360"/>
        <w:jc w:val="both"/>
        <w:rPr>
          <w:rFonts w:ascii="Times New Roman" w:eastAsia="Times New Roman" w:hAnsi="Times New Roman" w:cs="Times New Roman"/>
          <w:sz w:val="24"/>
          <w:szCs w:val="24"/>
        </w:rPr>
      </w:pPr>
    </w:p>
    <w:p w14:paraId="396AC9F1" w14:textId="3064DBE3" w:rsidR="007E55D9" w:rsidRPr="005B5418" w:rsidRDefault="007E55D9" w:rsidP="007E55D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who receives an Invitation must execute a Contract within twenty (20) business days from the date of the Invitation, unless such period is extended by </w:t>
      </w:r>
      <w:r w:rsidR="00025B3E" w:rsidRPr="005B5418">
        <w:rPr>
          <w:rFonts w:ascii="Times New Roman" w:eastAsia="Times New Roman" w:hAnsi="Times New Roman" w:cs="Times New Roman"/>
          <w:sz w:val="24"/>
          <w:szCs w:val="24"/>
        </w:rPr>
        <w:t>the Agencies</w:t>
      </w:r>
      <w:r w:rsidR="00EF34EF" w:rsidRPr="005B5418">
        <w:rPr>
          <w:rFonts w:ascii="Times New Roman" w:eastAsia="Times New Roman" w:hAnsi="Times New Roman" w:cs="Times New Roman"/>
          <w:sz w:val="24"/>
          <w:szCs w:val="24"/>
        </w:rPr>
        <w:t xml:space="preserve"> in their</w:t>
      </w:r>
      <w:r w:rsidRPr="005B5418">
        <w:rPr>
          <w:rFonts w:ascii="Times New Roman" w:eastAsia="Times New Roman" w:hAnsi="Times New Roman" w:cs="Times New Roman"/>
          <w:sz w:val="24"/>
          <w:szCs w:val="24"/>
        </w:rPr>
        <w:t xml:space="preserve"> discretion. If no Contract has been executed by the applicable deadline, </w:t>
      </w:r>
      <w:r w:rsidR="00025B3E" w:rsidRPr="005B5418">
        <w:rPr>
          <w:rFonts w:ascii="Times New Roman" w:eastAsia="Times New Roman" w:hAnsi="Times New Roman" w:cs="Times New Roman"/>
          <w:sz w:val="24"/>
          <w:szCs w:val="24"/>
        </w:rPr>
        <w:t>the Agencies</w:t>
      </w:r>
      <w:r w:rsidRPr="005B5418">
        <w:rPr>
          <w:rFonts w:ascii="Times New Roman" w:eastAsia="Times New Roman" w:hAnsi="Times New Roman" w:cs="Times New Roman"/>
          <w:sz w:val="24"/>
          <w:szCs w:val="24"/>
        </w:rPr>
        <w:t xml:space="preserve"> may in </w:t>
      </w:r>
      <w:r w:rsidR="00F46E31" w:rsidRPr="005B5418">
        <w:rPr>
          <w:rFonts w:ascii="Times New Roman" w:eastAsia="Times New Roman" w:hAnsi="Times New Roman" w:cs="Times New Roman"/>
          <w:sz w:val="24"/>
          <w:szCs w:val="24"/>
        </w:rPr>
        <w:t>their</w:t>
      </w:r>
      <w:r w:rsidR="00EF34EF"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discretion cancel the Invitation and </w:t>
      </w:r>
      <w:r w:rsidR="008500F5" w:rsidRPr="005B5418">
        <w:rPr>
          <w:rFonts w:ascii="Times New Roman" w:eastAsia="Times New Roman" w:hAnsi="Times New Roman" w:cs="Times New Roman"/>
          <w:sz w:val="24"/>
          <w:szCs w:val="24"/>
        </w:rPr>
        <w:t>enter</w:t>
      </w:r>
      <w:r w:rsidRPr="005B5418">
        <w:rPr>
          <w:rFonts w:ascii="Times New Roman" w:eastAsia="Times New Roman" w:hAnsi="Times New Roman" w:cs="Times New Roman"/>
          <w:sz w:val="24"/>
          <w:szCs w:val="24"/>
        </w:rPr>
        <w:t xml:space="preserve"> negotiations with another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w:t>
      </w:r>
    </w:p>
    <w:p w14:paraId="50D20468" w14:textId="77777777" w:rsidR="007E55D9" w:rsidRPr="005B5418" w:rsidRDefault="007E55D9" w:rsidP="002976E2">
      <w:pPr>
        <w:pStyle w:val="ListParagraph"/>
        <w:keepNext/>
        <w:numPr>
          <w:ilvl w:val="0"/>
          <w:numId w:val="72"/>
        </w:numPr>
        <w:tabs>
          <w:tab w:val="num" w:pos="810"/>
        </w:tabs>
        <w:spacing w:before="240" w:after="60"/>
        <w:jc w:val="both"/>
        <w:outlineLvl w:val="1"/>
        <w:rPr>
          <w:rFonts w:ascii="Times New Roman" w:hAnsi="Times New Roman" w:cs="Times New Roman"/>
          <w:b/>
          <w:bCs/>
          <w:iCs/>
        </w:rPr>
      </w:pPr>
      <w:r w:rsidRPr="005B5418">
        <w:rPr>
          <w:rFonts w:ascii="Times New Roman" w:hAnsi="Times New Roman" w:cs="Times New Roman"/>
          <w:b/>
          <w:bCs/>
          <w:iCs/>
        </w:rPr>
        <w:t>Inception of Services</w:t>
      </w:r>
    </w:p>
    <w:p w14:paraId="23FFEC2A" w14:textId="77777777" w:rsidR="005139F0" w:rsidRPr="005B5418" w:rsidRDefault="005139F0" w:rsidP="007E55D9">
      <w:pPr>
        <w:spacing w:after="0" w:line="240" w:lineRule="auto"/>
        <w:ind w:left="360"/>
        <w:jc w:val="both"/>
        <w:rPr>
          <w:rFonts w:ascii="Times New Roman" w:eastAsia="Times New Roman" w:hAnsi="Times New Roman" w:cs="Times New Roman"/>
          <w:sz w:val="24"/>
          <w:szCs w:val="24"/>
        </w:rPr>
      </w:pPr>
    </w:p>
    <w:p w14:paraId="2C13CDB1" w14:textId="582F9D18" w:rsidR="007E55D9" w:rsidRPr="005B5418" w:rsidRDefault="007E55D9" w:rsidP="007E55D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Absent </w:t>
      </w:r>
      <w:r w:rsidR="00025B3E" w:rsidRPr="005B5418">
        <w:rPr>
          <w:rFonts w:ascii="Times New Roman" w:eastAsia="Times New Roman" w:hAnsi="Times New Roman" w:cs="Times New Roman"/>
          <w:sz w:val="24"/>
          <w:szCs w:val="24"/>
        </w:rPr>
        <w:t>the</w:t>
      </w:r>
      <w:r w:rsidR="008C6180">
        <w:rPr>
          <w:rFonts w:ascii="Times New Roman" w:eastAsia="Times New Roman" w:hAnsi="Times New Roman" w:cs="Times New Roman"/>
          <w:sz w:val="24"/>
          <w:szCs w:val="24"/>
        </w:rPr>
        <w:t xml:space="preserve"> </w:t>
      </w:r>
      <w:r w:rsidR="005B5418" w:rsidRPr="005B5418">
        <w:rPr>
          <w:rFonts w:ascii="Times New Roman" w:eastAsia="Times New Roman" w:hAnsi="Times New Roman" w:cs="Times New Roman"/>
          <w:sz w:val="24"/>
          <w:szCs w:val="24"/>
        </w:rPr>
        <w:t>Agencies’</w:t>
      </w:r>
      <w:r w:rsidRPr="005B5418">
        <w:rPr>
          <w:rFonts w:ascii="Times New Roman" w:eastAsia="Times New Roman" w:hAnsi="Times New Roman" w:cs="Times New Roman"/>
          <w:sz w:val="24"/>
          <w:szCs w:val="24"/>
        </w:rPr>
        <w:t xml:space="preserve"> prior written request or approval, no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is to begin providing service</w:t>
      </w:r>
      <w:r w:rsidR="008F62AB" w:rsidRPr="005B5418">
        <w:rPr>
          <w:rFonts w:ascii="Times New Roman" w:eastAsia="Times New Roman" w:hAnsi="Times New Roman" w:cs="Times New Roman"/>
          <w:sz w:val="24"/>
          <w:szCs w:val="24"/>
        </w:rPr>
        <w:t>s</w:t>
      </w:r>
      <w:r w:rsidRPr="005B5418">
        <w:rPr>
          <w:rFonts w:ascii="Times New Roman" w:eastAsia="Times New Roman" w:hAnsi="Times New Roman" w:cs="Times New Roman"/>
          <w:sz w:val="24"/>
          <w:szCs w:val="24"/>
        </w:rPr>
        <w:t xml:space="preserve"> prior to the issuance of an Award.</w:t>
      </w:r>
    </w:p>
    <w:p w14:paraId="0EC6CF41" w14:textId="77777777" w:rsidR="007E55D9" w:rsidRPr="005B5418" w:rsidRDefault="007E55D9" w:rsidP="002976E2">
      <w:pPr>
        <w:pStyle w:val="ListParagraph"/>
        <w:keepNext/>
        <w:numPr>
          <w:ilvl w:val="0"/>
          <w:numId w:val="72"/>
        </w:numPr>
        <w:tabs>
          <w:tab w:val="num" w:pos="810"/>
        </w:tabs>
        <w:spacing w:before="240" w:after="60"/>
        <w:jc w:val="both"/>
        <w:outlineLvl w:val="1"/>
        <w:rPr>
          <w:rFonts w:ascii="Times New Roman" w:hAnsi="Times New Roman" w:cs="Times New Roman"/>
          <w:b/>
          <w:bCs/>
          <w:iCs/>
        </w:rPr>
      </w:pPr>
      <w:r w:rsidRPr="005B5418">
        <w:rPr>
          <w:rFonts w:ascii="Times New Roman" w:hAnsi="Times New Roman" w:cs="Times New Roman"/>
          <w:b/>
          <w:bCs/>
          <w:iCs/>
        </w:rPr>
        <w:t>Cancelation of Award</w:t>
      </w:r>
    </w:p>
    <w:p w14:paraId="7C099CD1" w14:textId="77777777" w:rsidR="005139F0" w:rsidRPr="005B5418" w:rsidRDefault="005139F0" w:rsidP="007E55D9">
      <w:pPr>
        <w:spacing w:after="0" w:line="240" w:lineRule="auto"/>
        <w:ind w:left="360"/>
        <w:jc w:val="both"/>
        <w:rPr>
          <w:rFonts w:ascii="Times New Roman" w:eastAsia="Times New Roman" w:hAnsi="Times New Roman" w:cs="Times New Roman"/>
          <w:sz w:val="24"/>
          <w:szCs w:val="24"/>
        </w:rPr>
      </w:pPr>
    </w:p>
    <w:p w14:paraId="17D20493" w14:textId="411BB4D1" w:rsidR="009E748A" w:rsidRDefault="007E55D9" w:rsidP="007E55D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If a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that receives an Award fails to commence providing </w:t>
      </w:r>
      <w:r w:rsidR="005C0CC7">
        <w:rPr>
          <w:rFonts w:ascii="Times New Roman" w:eastAsia="Times New Roman" w:hAnsi="Times New Roman" w:cs="Times New Roman"/>
          <w:sz w:val="24"/>
          <w:szCs w:val="24"/>
        </w:rPr>
        <w:t>S</w:t>
      </w:r>
      <w:r w:rsidR="004B105E" w:rsidRPr="005B5418">
        <w:rPr>
          <w:rFonts w:ascii="Times New Roman" w:eastAsia="Times New Roman" w:hAnsi="Times New Roman" w:cs="Times New Roman"/>
          <w:sz w:val="24"/>
          <w:szCs w:val="24"/>
        </w:rPr>
        <w:t xml:space="preserve">ervices </w:t>
      </w:r>
      <w:r w:rsidRPr="005B5418">
        <w:rPr>
          <w:rFonts w:ascii="Times New Roman" w:eastAsia="Times New Roman" w:hAnsi="Times New Roman" w:cs="Times New Roman"/>
          <w:sz w:val="24"/>
          <w:szCs w:val="24"/>
        </w:rPr>
        <w:t xml:space="preserve">when due under the Contract, </w:t>
      </w:r>
      <w:r w:rsidR="00025B3E" w:rsidRPr="005B5418">
        <w:rPr>
          <w:rFonts w:ascii="Times New Roman" w:eastAsia="Times New Roman" w:hAnsi="Times New Roman" w:cs="Times New Roman"/>
          <w:sz w:val="24"/>
          <w:szCs w:val="24"/>
        </w:rPr>
        <w:t>the Agencies</w:t>
      </w:r>
      <w:r w:rsidR="00EF34EF"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without liability, may cancel and annul the Award and </w:t>
      </w:r>
      <w:r w:rsidR="006C2A3D" w:rsidRPr="005B5418">
        <w:rPr>
          <w:rFonts w:ascii="Times New Roman" w:eastAsia="Times New Roman" w:hAnsi="Times New Roman" w:cs="Times New Roman"/>
          <w:sz w:val="24"/>
          <w:szCs w:val="24"/>
        </w:rPr>
        <w:t xml:space="preserve">terminate any </w:t>
      </w:r>
      <w:r w:rsidRPr="005B5418">
        <w:rPr>
          <w:rFonts w:ascii="Times New Roman" w:eastAsia="Times New Roman" w:hAnsi="Times New Roman" w:cs="Times New Roman"/>
          <w:sz w:val="24"/>
          <w:szCs w:val="24"/>
        </w:rPr>
        <w:t xml:space="preserve">Contract.  In such event, an Award under this RFP may be made to another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w:t>
      </w:r>
    </w:p>
    <w:p w14:paraId="5EF47CF5" w14:textId="77777777" w:rsidR="009E748A" w:rsidRDefault="009E748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F063E9C" w14:textId="77777777" w:rsidR="007E55D9" w:rsidRPr="005B5418" w:rsidRDefault="007E55D9" w:rsidP="002976E2">
      <w:pPr>
        <w:pStyle w:val="ListParagraph"/>
        <w:keepNext/>
        <w:numPr>
          <w:ilvl w:val="0"/>
          <w:numId w:val="72"/>
        </w:numPr>
        <w:tabs>
          <w:tab w:val="num" w:pos="810"/>
        </w:tabs>
        <w:spacing w:before="240" w:after="60"/>
        <w:jc w:val="both"/>
        <w:outlineLvl w:val="1"/>
        <w:rPr>
          <w:rFonts w:ascii="Times New Roman" w:hAnsi="Times New Roman" w:cs="Times New Roman"/>
          <w:b/>
          <w:bCs/>
          <w:iCs/>
        </w:rPr>
      </w:pPr>
      <w:r w:rsidRPr="005B5418">
        <w:rPr>
          <w:rFonts w:ascii="Times New Roman" w:hAnsi="Times New Roman" w:cs="Times New Roman"/>
          <w:b/>
          <w:bCs/>
          <w:iCs/>
        </w:rPr>
        <w:t>Collusion or Fraud</w:t>
      </w:r>
    </w:p>
    <w:p w14:paraId="5D9CE440" w14:textId="77777777" w:rsidR="005139F0" w:rsidRPr="005B5418" w:rsidRDefault="005139F0" w:rsidP="007E55D9">
      <w:pPr>
        <w:spacing w:after="0" w:line="240" w:lineRule="auto"/>
        <w:ind w:left="360"/>
        <w:jc w:val="both"/>
        <w:rPr>
          <w:rFonts w:ascii="Times New Roman" w:eastAsia="Times New Roman" w:hAnsi="Times New Roman" w:cs="Times New Roman"/>
          <w:sz w:val="24"/>
          <w:szCs w:val="24"/>
        </w:rPr>
      </w:pPr>
    </w:p>
    <w:p w14:paraId="66ED5592" w14:textId="6B4427C1" w:rsidR="007E55D9" w:rsidRPr="005B5418" w:rsidRDefault="00AE3E7F" w:rsidP="007E55D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Vendors</w:t>
      </w:r>
      <w:r w:rsidR="007E55D9" w:rsidRPr="005B5418">
        <w:rPr>
          <w:rFonts w:ascii="Times New Roman" w:eastAsia="Times New Roman" w:hAnsi="Times New Roman" w:cs="Times New Roman"/>
          <w:sz w:val="24"/>
          <w:szCs w:val="24"/>
        </w:rPr>
        <w:t xml:space="preserve"> may not restrain competition by agreement to offer a fixed price, or otherwise. </w:t>
      </w:r>
      <w:r w:rsidR="007E55D9" w:rsidRPr="005B5418" w:rsidDel="000B4D46">
        <w:rPr>
          <w:rFonts w:ascii="Times New Roman" w:eastAsia="Times New Roman" w:hAnsi="Times New Roman" w:cs="Times New Roman"/>
          <w:sz w:val="24"/>
          <w:szCs w:val="24"/>
        </w:rPr>
        <w:t xml:space="preserve"> </w:t>
      </w:r>
      <w:r w:rsidR="007E55D9" w:rsidRPr="005B5418">
        <w:rPr>
          <w:rFonts w:ascii="Times New Roman" w:eastAsia="Times New Roman" w:hAnsi="Times New Roman" w:cs="Times New Roman"/>
          <w:sz w:val="24"/>
          <w:szCs w:val="24"/>
        </w:rPr>
        <w:t xml:space="preserve">By responding to this RFP, </w:t>
      </w:r>
      <w:r w:rsidR="008F62AB" w:rsidRPr="005B5418">
        <w:rPr>
          <w:rFonts w:ascii="Times New Roman" w:eastAsia="Times New Roman" w:hAnsi="Times New Roman" w:cs="Times New Roman"/>
          <w:sz w:val="24"/>
          <w:szCs w:val="24"/>
        </w:rPr>
        <w:t xml:space="preserve">each </w:t>
      </w:r>
      <w:r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 shall be deemed to have represented and warranted that: (i) its proposal is not made in connection with any competing </w:t>
      </w:r>
      <w:r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 submitting a separate response to this RFP; (ii) its approval is in all respects fair and without collusion or fraud; (iii) the </w:t>
      </w:r>
      <w:r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 did not participate in the RFP development process and had no knowledge of the specific contents of the RFP prior to its issuance; and (iv) no employee or official of the State, the </w:t>
      </w:r>
      <w:r w:rsidR="002E3D06" w:rsidRPr="005B5418">
        <w:rPr>
          <w:rFonts w:ascii="Times New Roman" w:eastAsia="Times New Roman" w:hAnsi="Times New Roman" w:cs="Times New Roman"/>
          <w:sz w:val="24"/>
          <w:szCs w:val="24"/>
        </w:rPr>
        <w:t>Board</w:t>
      </w:r>
      <w:r w:rsidR="007E55D9" w:rsidRPr="005B5418">
        <w:rPr>
          <w:rFonts w:ascii="Times New Roman" w:eastAsia="Times New Roman" w:hAnsi="Times New Roman" w:cs="Times New Roman"/>
          <w:sz w:val="24"/>
          <w:szCs w:val="24"/>
        </w:rPr>
        <w:t xml:space="preserve"> or </w:t>
      </w:r>
      <w:r w:rsidR="00025B3E" w:rsidRPr="005B5418">
        <w:rPr>
          <w:rFonts w:ascii="Times New Roman" w:eastAsia="Times New Roman" w:hAnsi="Times New Roman" w:cs="Times New Roman"/>
          <w:sz w:val="24"/>
          <w:szCs w:val="24"/>
        </w:rPr>
        <w:t>the Agencies</w:t>
      </w:r>
      <w:r w:rsidR="007E55D9" w:rsidRPr="005B5418">
        <w:rPr>
          <w:rFonts w:ascii="Times New Roman" w:eastAsia="Times New Roman" w:hAnsi="Times New Roman" w:cs="Times New Roman"/>
          <w:sz w:val="24"/>
          <w:szCs w:val="24"/>
        </w:rPr>
        <w:t xml:space="preserve"> participated directly or indirectly in the </w:t>
      </w:r>
      <w:r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’s proposal preparation.</w:t>
      </w:r>
    </w:p>
    <w:p w14:paraId="39F8B894" w14:textId="77777777" w:rsidR="007E55D9" w:rsidRPr="005B5418" w:rsidRDefault="007E55D9" w:rsidP="007E55D9">
      <w:pPr>
        <w:spacing w:after="0" w:line="240" w:lineRule="auto"/>
        <w:ind w:left="360"/>
        <w:jc w:val="both"/>
        <w:rPr>
          <w:rFonts w:ascii="Times New Roman" w:eastAsia="Times New Roman" w:hAnsi="Times New Roman" w:cs="Times New Roman"/>
          <w:sz w:val="24"/>
          <w:szCs w:val="24"/>
        </w:rPr>
      </w:pPr>
    </w:p>
    <w:p w14:paraId="15CDC6E2" w14:textId="0718ED53" w:rsidR="002E3D06" w:rsidRPr="005B5418" w:rsidRDefault="007E55D9" w:rsidP="002E3D06">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If at any time, whether prior to or after the issuance of an Award, </w:t>
      </w:r>
      <w:r w:rsidR="00025B3E" w:rsidRPr="005B5418">
        <w:rPr>
          <w:rFonts w:ascii="Times New Roman" w:eastAsia="Times New Roman" w:hAnsi="Times New Roman" w:cs="Times New Roman"/>
          <w:sz w:val="24"/>
          <w:szCs w:val="24"/>
        </w:rPr>
        <w:t>the Agencies</w:t>
      </w:r>
      <w:r w:rsidR="008C6180">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determine that any of the foregoing representations was untrue when made or subsequently became untrue, </w:t>
      </w:r>
      <w:r w:rsidR="007C7BCD" w:rsidRPr="005B5418">
        <w:rPr>
          <w:rFonts w:ascii="Times New Roman" w:eastAsia="Times New Roman" w:hAnsi="Times New Roman" w:cs="Times New Roman"/>
          <w:sz w:val="24"/>
          <w:szCs w:val="24"/>
        </w:rPr>
        <w:t>they</w:t>
      </w:r>
      <w:r w:rsidRPr="005B5418">
        <w:rPr>
          <w:rFonts w:ascii="Times New Roman" w:eastAsia="Times New Roman" w:hAnsi="Times New Roman" w:cs="Times New Roman"/>
          <w:sz w:val="24"/>
          <w:szCs w:val="24"/>
        </w:rPr>
        <w:t xml:space="preserve"> may, without liability, cancel and annul the Award and terminate any Contract.  In such event, an Award under this RFP may be made to another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w:t>
      </w:r>
    </w:p>
    <w:p w14:paraId="125379A9" w14:textId="77777777" w:rsidR="002E3D06" w:rsidRPr="005B5418" w:rsidRDefault="002E3D06" w:rsidP="002E3D06">
      <w:pPr>
        <w:spacing w:after="0" w:line="240" w:lineRule="auto"/>
        <w:ind w:left="360"/>
        <w:jc w:val="both"/>
        <w:rPr>
          <w:rFonts w:ascii="Times New Roman" w:eastAsia="Times New Roman" w:hAnsi="Times New Roman" w:cs="Times New Roman"/>
          <w:sz w:val="24"/>
          <w:szCs w:val="24"/>
        </w:rPr>
      </w:pPr>
    </w:p>
    <w:p w14:paraId="276F0CA8" w14:textId="77777777" w:rsidR="007E55D9" w:rsidRPr="005B5418" w:rsidRDefault="007E55D9" w:rsidP="002976E2">
      <w:pPr>
        <w:pStyle w:val="ListParagraph"/>
        <w:numPr>
          <w:ilvl w:val="0"/>
          <w:numId w:val="72"/>
        </w:numPr>
        <w:jc w:val="both"/>
        <w:rPr>
          <w:rFonts w:ascii="Times New Roman" w:hAnsi="Times New Roman" w:cs="Times New Roman"/>
        </w:rPr>
      </w:pPr>
      <w:r w:rsidRPr="005B5418">
        <w:rPr>
          <w:rFonts w:ascii="Times New Roman" w:hAnsi="Times New Roman" w:cs="Times New Roman"/>
          <w:b/>
          <w:bCs/>
          <w:iCs/>
        </w:rPr>
        <w:t>Lobbying and Gratuities and Contingency Fees</w:t>
      </w:r>
    </w:p>
    <w:p w14:paraId="6A454EB6" w14:textId="77777777" w:rsidR="005139F0" w:rsidRPr="005B5418" w:rsidRDefault="005139F0" w:rsidP="007E55D9">
      <w:pPr>
        <w:spacing w:after="0" w:line="240" w:lineRule="auto"/>
        <w:ind w:left="360"/>
        <w:jc w:val="both"/>
        <w:rPr>
          <w:rFonts w:ascii="Times New Roman" w:eastAsia="Times New Roman" w:hAnsi="Times New Roman" w:cs="Times New Roman"/>
          <w:sz w:val="24"/>
          <w:szCs w:val="24"/>
        </w:rPr>
      </w:pPr>
    </w:p>
    <w:p w14:paraId="7FE99978" w14:textId="7489D4DA" w:rsidR="007E55D9" w:rsidRPr="005B5418" w:rsidRDefault="007E55D9" w:rsidP="007E55D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As required by 29 </w:t>
      </w:r>
      <w:r w:rsidRPr="005B5418">
        <w:rPr>
          <w:rFonts w:ascii="Times New Roman" w:eastAsia="Times New Roman" w:hAnsi="Times New Roman" w:cs="Times New Roman"/>
          <w:i/>
          <w:sz w:val="24"/>
          <w:szCs w:val="24"/>
        </w:rPr>
        <w:t>Del. C.</w:t>
      </w:r>
      <w:r w:rsidRPr="005B5418">
        <w:rPr>
          <w:rFonts w:ascii="Times New Roman" w:eastAsia="Times New Roman" w:hAnsi="Times New Roman" w:cs="Times New Roman"/>
          <w:sz w:val="24"/>
          <w:szCs w:val="24"/>
        </w:rPr>
        <w:t xml:space="preserve"> § 6903(b), </w:t>
      </w:r>
      <w:r w:rsidR="008F62AB" w:rsidRPr="005B5418">
        <w:rPr>
          <w:rFonts w:ascii="Times New Roman" w:eastAsia="Times New Roman" w:hAnsi="Times New Roman" w:cs="Times New Roman"/>
          <w:sz w:val="24"/>
          <w:szCs w:val="24"/>
        </w:rPr>
        <w:t xml:space="preserve">the </w:t>
      </w:r>
      <w:r w:rsidRPr="005B5418">
        <w:rPr>
          <w:rFonts w:ascii="Times New Roman" w:eastAsia="Times New Roman" w:hAnsi="Times New Roman" w:cs="Times New Roman"/>
          <w:sz w:val="24"/>
          <w:szCs w:val="24"/>
        </w:rPr>
        <w:t xml:space="preserve">successful </w:t>
      </w:r>
      <w:r w:rsidR="00AE3E7F" w:rsidRPr="005B5418">
        <w:rPr>
          <w:rFonts w:ascii="Times New Roman" w:eastAsia="Times New Roman" w:hAnsi="Times New Roman" w:cs="Times New Roman"/>
          <w:sz w:val="24"/>
          <w:szCs w:val="24"/>
        </w:rPr>
        <w:t>Vendor</w:t>
      </w:r>
      <w:r w:rsidR="008F62AB" w:rsidRPr="005B5418">
        <w:rPr>
          <w:rFonts w:ascii="Times New Roman" w:eastAsia="Times New Roman" w:hAnsi="Times New Roman" w:cs="Times New Roman"/>
          <w:sz w:val="24"/>
          <w:szCs w:val="24"/>
        </w:rPr>
        <w:t xml:space="preserve"> is</w:t>
      </w:r>
      <w:r w:rsidRPr="005B5418">
        <w:rPr>
          <w:rFonts w:ascii="Times New Roman" w:eastAsia="Times New Roman" w:hAnsi="Times New Roman" w:cs="Times New Roman"/>
          <w:sz w:val="24"/>
          <w:szCs w:val="24"/>
        </w:rPr>
        <w:t xml:space="preserve"> deemed to have sworn under oath </w:t>
      </w:r>
      <w:r w:rsidRPr="005B5418">
        <w:rPr>
          <w:rFonts w:ascii="Times New Roman" w:eastAsia="Times New Roman" w:hAnsi="Times New Roman" w:cs="Times New Roman"/>
          <w:color w:val="222222"/>
          <w:sz w:val="24"/>
          <w:szCs w:val="24"/>
        </w:rPr>
        <w:t xml:space="preserve">that the </w:t>
      </w:r>
      <w:r w:rsidR="00AE3E7F" w:rsidRPr="005B5418">
        <w:rPr>
          <w:rFonts w:ascii="Times New Roman" w:eastAsia="Times New Roman" w:hAnsi="Times New Roman" w:cs="Times New Roman"/>
          <w:color w:val="222222"/>
          <w:sz w:val="24"/>
          <w:szCs w:val="24"/>
        </w:rPr>
        <w:t>Vendor</w:t>
      </w:r>
      <w:r w:rsidRPr="005B5418">
        <w:rPr>
          <w:rFonts w:ascii="Times New Roman" w:eastAsia="Times New Roman" w:hAnsi="Times New Roman" w:cs="Times New Roman"/>
          <w:color w:val="222222"/>
          <w:sz w:val="24"/>
          <w:szCs w:val="24"/>
        </w:rPr>
        <w:t xml:space="preserve"> has not employed or retained any company or person to solicit or secure a Contract by improperly influencing </w:t>
      </w:r>
      <w:r w:rsidR="00025B3E" w:rsidRPr="005B5418">
        <w:rPr>
          <w:rFonts w:ascii="Times New Roman" w:eastAsia="Times New Roman" w:hAnsi="Times New Roman" w:cs="Times New Roman"/>
          <w:color w:val="222222"/>
          <w:sz w:val="24"/>
          <w:szCs w:val="24"/>
        </w:rPr>
        <w:t>the Agencies</w:t>
      </w:r>
      <w:r w:rsidR="006C2A3D" w:rsidRPr="005B5418">
        <w:rPr>
          <w:rFonts w:ascii="Times New Roman" w:eastAsia="Times New Roman" w:hAnsi="Times New Roman" w:cs="Times New Roman"/>
          <w:color w:val="222222"/>
          <w:sz w:val="24"/>
          <w:szCs w:val="24"/>
        </w:rPr>
        <w:t xml:space="preserve"> </w:t>
      </w:r>
      <w:r w:rsidRPr="005B5418">
        <w:rPr>
          <w:rFonts w:ascii="Times New Roman" w:eastAsia="Times New Roman" w:hAnsi="Times New Roman" w:cs="Times New Roman"/>
          <w:color w:val="222222"/>
          <w:sz w:val="24"/>
          <w:szCs w:val="24"/>
        </w:rPr>
        <w:t>in this procurement process.</w:t>
      </w:r>
      <w:r w:rsidR="006C2A3D"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In addition, </w:t>
      </w:r>
      <w:r w:rsidR="006C2A3D" w:rsidRPr="005B5418">
        <w:rPr>
          <w:rFonts w:ascii="Times New Roman" w:eastAsia="Times New Roman" w:hAnsi="Times New Roman" w:cs="Times New Roman"/>
          <w:sz w:val="24"/>
          <w:szCs w:val="24"/>
        </w:rPr>
        <w:t xml:space="preserve">the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represent</w:t>
      </w:r>
      <w:r w:rsidR="006C2A3D" w:rsidRPr="005B5418">
        <w:rPr>
          <w:rFonts w:ascii="Times New Roman" w:eastAsia="Times New Roman" w:hAnsi="Times New Roman" w:cs="Times New Roman"/>
          <w:sz w:val="24"/>
          <w:szCs w:val="24"/>
        </w:rPr>
        <w:t>s</w:t>
      </w:r>
      <w:r w:rsidRPr="005B5418">
        <w:rPr>
          <w:rFonts w:ascii="Times New Roman" w:eastAsia="Times New Roman" w:hAnsi="Times New Roman" w:cs="Times New Roman"/>
          <w:sz w:val="24"/>
          <w:szCs w:val="24"/>
        </w:rPr>
        <w:t xml:space="preserve"> and warrant</w:t>
      </w:r>
      <w:r w:rsidR="006C2A3D" w:rsidRPr="005B5418">
        <w:rPr>
          <w:rFonts w:ascii="Times New Roman" w:eastAsia="Times New Roman" w:hAnsi="Times New Roman" w:cs="Times New Roman"/>
          <w:sz w:val="24"/>
          <w:szCs w:val="24"/>
        </w:rPr>
        <w:t>s</w:t>
      </w:r>
      <w:r w:rsidRPr="005B5418">
        <w:rPr>
          <w:rFonts w:ascii="Times New Roman" w:eastAsia="Times New Roman" w:hAnsi="Times New Roman" w:cs="Times New Roman"/>
          <w:sz w:val="24"/>
          <w:szCs w:val="24"/>
        </w:rPr>
        <w:t xml:space="preserve"> that </w:t>
      </w:r>
      <w:r w:rsidR="006C2A3D" w:rsidRPr="005B5418">
        <w:rPr>
          <w:rFonts w:ascii="Times New Roman" w:eastAsia="Times New Roman" w:hAnsi="Times New Roman" w:cs="Times New Roman"/>
          <w:sz w:val="24"/>
          <w:szCs w:val="24"/>
        </w:rPr>
        <w:t xml:space="preserve">it </w:t>
      </w:r>
      <w:r w:rsidRPr="005B5418">
        <w:rPr>
          <w:rFonts w:ascii="Times New Roman" w:eastAsia="Times New Roman" w:hAnsi="Times New Roman" w:cs="Times New Roman"/>
          <w:color w:val="222222"/>
          <w:sz w:val="24"/>
          <w:szCs w:val="24"/>
        </w:rPr>
        <w:t xml:space="preserve">has not directly or indirectly paid or agreed to pay any person, company, corporation, individual or firm, other than a bona fide employee working primarily for </w:t>
      </w:r>
      <w:r w:rsidR="00AE3E7F" w:rsidRPr="005B5418">
        <w:rPr>
          <w:rFonts w:ascii="Times New Roman" w:eastAsia="Times New Roman" w:hAnsi="Times New Roman" w:cs="Times New Roman"/>
          <w:color w:val="222222"/>
          <w:sz w:val="24"/>
          <w:szCs w:val="24"/>
        </w:rPr>
        <w:t>Vendor</w:t>
      </w:r>
      <w:r w:rsidRPr="005B5418">
        <w:rPr>
          <w:rFonts w:ascii="Times New Roman" w:eastAsia="Times New Roman" w:hAnsi="Times New Roman" w:cs="Times New Roman"/>
          <w:color w:val="222222"/>
          <w:sz w:val="24"/>
          <w:szCs w:val="24"/>
        </w:rPr>
        <w:t>, any fee, commission, percentage, gift or any other consideration contingent upon or resulting from an Award or Contract</w:t>
      </w:r>
      <w:r w:rsidRPr="005B5418">
        <w:rPr>
          <w:rFonts w:ascii="Times New Roman" w:eastAsia="Times New Roman" w:hAnsi="Times New Roman" w:cs="Times New Roman"/>
          <w:sz w:val="24"/>
          <w:szCs w:val="24"/>
        </w:rPr>
        <w:t>.</w:t>
      </w:r>
    </w:p>
    <w:p w14:paraId="3FB18C60" w14:textId="77777777" w:rsidR="007E55D9" w:rsidRPr="005B5418" w:rsidRDefault="007E55D9" w:rsidP="007E55D9">
      <w:pPr>
        <w:spacing w:after="0" w:line="240" w:lineRule="auto"/>
        <w:ind w:left="360"/>
        <w:jc w:val="both"/>
        <w:rPr>
          <w:rFonts w:ascii="Times New Roman" w:eastAsia="Times New Roman" w:hAnsi="Times New Roman" w:cs="Times New Roman"/>
          <w:sz w:val="24"/>
          <w:szCs w:val="24"/>
        </w:rPr>
      </w:pPr>
    </w:p>
    <w:p w14:paraId="19631B6A" w14:textId="739A444C" w:rsidR="007E55D9" w:rsidRPr="005B5418" w:rsidRDefault="007E55D9" w:rsidP="007E55D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For breach or violation of the foregoing oath, representation or </w:t>
      </w:r>
      <w:r w:rsidR="006C2A3D" w:rsidRPr="005B5418">
        <w:rPr>
          <w:rFonts w:ascii="Times New Roman" w:eastAsia="Times New Roman" w:hAnsi="Times New Roman" w:cs="Times New Roman"/>
          <w:sz w:val="24"/>
          <w:szCs w:val="24"/>
        </w:rPr>
        <w:t>warranty</w:t>
      </w:r>
      <w:r w:rsidRPr="005B5418">
        <w:rPr>
          <w:rFonts w:ascii="Times New Roman" w:eastAsia="Times New Roman" w:hAnsi="Times New Roman" w:cs="Times New Roman"/>
          <w:sz w:val="24"/>
          <w:szCs w:val="24"/>
        </w:rPr>
        <w:t xml:space="preserve">, </w:t>
      </w:r>
      <w:r w:rsidR="00025B3E" w:rsidRPr="005B5418">
        <w:rPr>
          <w:rFonts w:ascii="Times New Roman" w:eastAsia="Times New Roman" w:hAnsi="Times New Roman" w:cs="Times New Roman"/>
          <w:sz w:val="24"/>
          <w:szCs w:val="24"/>
        </w:rPr>
        <w:t>the Agencies</w:t>
      </w:r>
      <w:r w:rsidR="007C7BCD" w:rsidRPr="005B5418">
        <w:rPr>
          <w:rFonts w:ascii="Times New Roman" w:eastAsia="Times New Roman" w:hAnsi="Times New Roman" w:cs="Times New Roman"/>
          <w:sz w:val="24"/>
          <w:szCs w:val="24"/>
        </w:rPr>
        <w:t>, in their</w:t>
      </w:r>
      <w:r w:rsidRPr="005B5418">
        <w:rPr>
          <w:rFonts w:ascii="Times New Roman" w:eastAsia="Times New Roman" w:hAnsi="Times New Roman" w:cs="Times New Roman"/>
          <w:sz w:val="24"/>
          <w:szCs w:val="24"/>
        </w:rPr>
        <w:t xml:space="preserve"> discretion and without liability, shall have the right to </w:t>
      </w:r>
      <w:r w:rsidR="006C2A3D" w:rsidRPr="005B5418">
        <w:rPr>
          <w:rFonts w:ascii="Times New Roman" w:eastAsia="Times New Roman" w:hAnsi="Times New Roman" w:cs="Times New Roman"/>
          <w:sz w:val="24"/>
          <w:szCs w:val="24"/>
        </w:rPr>
        <w:t xml:space="preserve">cancel and </w:t>
      </w:r>
      <w:r w:rsidRPr="005B5418">
        <w:rPr>
          <w:rFonts w:ascii="Times New Roman" w:eastAsia="Times New Roman" w:hAnsi="Times New Roman" w:cs="Times New Roman"/>
          <w:sz w:val="24"/>
          <w:szCs w:val="24"/>
        </w:rPr>
        <w:t>annul</w:t>
      </w:r>
      <w:r w:rsidR="006C2A3D"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any Award </w:t>
      </w:r>
      <w:r w:rsidR="006C2A3D" w:rsidRPr="005B5418">
        <w:rPr>
          <w:rFonts w:ascii="Times New Roman" w:eastAsia="Times New Roman" w:hAnsi="Times New Roman" w:cs="Times New Roman"/>
          <w:sz w:val="24"/>
          <w:szCs w:val="24"/>
        </w:rPr>
        <w:t xml:space="preserve">and terminate any </w:t>
      </w:r>
      <w:r w:rsidRPr="005B5418">
        <w:rPr>
          <w:rFonts w:ascii="Times New Roman" w:eastAsia="Times New Roman" w:hAnsi="Times New Roman" w:cs="Times New Roman"/>
          <w:sz w:val="24"/>
          <w:szCs w:val="24"/>
        </w:rPr>
        <w:t>Contract, or</w:t>
      </w:r>
      <w:r w:rsidR="00310AE0"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deduct from the Contract price or otherwise recover the full amount of such commission, percentage, brokerage or contingent fee.</w:t>
      </w:r>
    </w:p>
    <w:p w14:paraId="0A1F7180" w14:textId="5A74D4BD" w:rsidR="002B3E29" w:rsidRPr="005B5418" w:rsidRDefault="002B3E29" w:rsidP="007E55D9">
      <w:pPr>
        <w:spacing w:after="0" w:line="240" w:lineRule="auto"/>
        <w:ind w:left="360"/>
        <w:jc w:val="both"/>
        <w:rPr>
          <w:rFonts w:ascii="Times New Roman" w:eastAsia="Times New Roman" w:hAnsi="Times New Roman" w:cs="Times New Roman"/>
          <w:sz w:val="24"/>
          <w:szCs w:val="24"/>
        </w:rPr>
      </w:pPr>
    </w:p>
    <w:p w14:paraId="7351F39E" w14:textId="77777777" w:rsidR="007E55D9" w:rsidRPr="005B5418" w:rsidRDefault="007E55D9" w:rsidP="00843D6F">
      <w:pPr>
        <w:pStyle w:val="ListParagraph"/>
        <w:numPr>
          <w:ilvl w:val="0"/>
          <w:numId w:val="72"/>
        </w:numPr>
        <w:jc w:val="both"/>
        <w:rPr>
          <w:rFonts w:ascii="Times New Roman" w:hAnsi="Times New Roman" w:cs="Times New Roman"/>
          <w:b/>
          <w:bCs/>
          <w:iCs/>
        </w:rPr>
      </w:pPr>
      <w:r w:rsidRPr="005B5418">
        <w:rPr>
          <w:rFonts w:ascii="Times New Roman" w:hAnsi="Times New Roman" w:cs="Times New Roman"/>
          <w:b/>
          <w:bCs/>
          <w:iCs/>
        </w:rPr>
        <w:t>Solicitation of State Employees</w:t>
      </w:r>
    </w:p>
    <w:p w14:paraId="29FBF67A" w14:textId="77777777" w:rsidR="005139F0" w:rsidRPr="005B5418" w:rsidRDefault="005139F0" w:rsidP="007E55D9">
      <w:pPr>
        <w:spacing w:after="0" w:line="240" w:lineRule="auto"/>
        <w:ind w:left="360"/>
        <w:jc w:val="both"/>
        <w:rPr>
          <w:rFonts w:ascii="Times New Roman" w:eastAsia="Times New Roman" w:hAnsi="Times New Roman" w:cs="Times New Roman"/>
          <w:sz w:val="24"/>
          <w:szCs w:val="24"/>
        </w:rPr>
      </w:pPr>
    </w:p>
    <w:p w14:paraId="422B6662" w14:textId="10A118EE" w:rsidR="00A07EBA" w:rsidRDefault="007E55D9" w:rsidP="007E55D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During the RFP process</w:t>
      </w:r>
      <w:r w:rsidR="006C2A3D" w:rsidRPr="005B5418">
        <w:rPr>
          <w:rFonts w:ascii="Times New Roman" w:eastAsia="Times New Roman" w:hAnsi="Times New Roman" w:cs="Times New Roman"/>
          <w:sz w:val="24"/>
          <w:szCs w:val="24"/>
        </w:rPr>
        <w:t xml:space="preserve"> and for the term of the Contract</w:t>
      </w:r>
      <w:r w:rsidRPr="005B5418">
        <w:rPr>
          <w:rFonts w:ascii="Times New Roman" w:eastAsia="Times New Roman" w:hAnsi="Times New Roman" w:cs="Times New Roman"/>
          <w:sz w:val="24"/>
          <w:szCs w:val="24"/>
        </w:rPr>
        <w:t xml:space="preserve">,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shall not, directly or indirectly, solicit any employee of </w:t>
      </w:r>
      <w:r w:rsidR="000C242A" w:rsidRPr="005B5418">
        <w:rPr>
          <w:rFonts w:ascii="Times New Roman" w:eastAsia="Times New Roman" w:hAnsi="Times New Roman" w:cs="Times New Roman"/>
          <w:sz w:val="24"/>
          <w:szCs w:val="24"/>
        </w:rPr>
        <w:t xml:space="preserve">the State </w:t>
      </w:r>
      <w:r w:rsidRPr="005B5418">
        <w:rPr>
          <w:rFonts w:ascii="Times New Roman" w:eastAsia="Times New Roman" w:hAnsi="Times New Roman" w:cs="Times New Roman"/>
          <w:sz w:val="24"/>
          <w:szCs w:val="24"/>
        </w:rPr>
        <w:t xml:space="preserve">to accept employment with the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its affiliates, or any person acting in concert with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without prior written approval of </w:t>
      </w:r>
      <w:r w:rsidR="00025B3E" w:rsidRPr="005B5418">
        <w:rPr>
          <w:rFonts w:ascii="Times New Roman" w:eastAsia="Times New Roman" w:hAnsi="Times New Roman" w:cs="Times New Roman"/>
          <w:sz w:val="24"/>
          <w:szCs w:val="24"/>
        </w:rPr>
        <w:t>the Agencies</w:t>
      </w:r>
      <w:r w:rsidRPr="005B5418">
        <w:rPr>
          <w:rFonts w:ascii="Times New Roman" w:eastAsia="Times New Roman" w:hAnsi="Times New Roman" w:cs="Times New Roman"/>
          <w:sz w:val="24"/>
          <w:szCs w:val="24"/>
        </w:rPr>
        <w:t xml:space="preserve">. </w:t>
      </w:r>
    </w:p>
    <w:p w14:paraId="0F4625C0" w14:textId="77777777" w:rsidR="00A07EBA" w:rsidRDefault="00A07EB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1988C8" w14:textId="77777777" w:rsidR="00867A92" w:rsidRPr="005B5418" w:rsidRDefault="00867A92" w:rsidP="007E55D9">
      <w:pPr>
        <w:spacing w:after="0" w:line="240" w:lineRule="auto"/>
        <w:ind w:left="360"/>
        <w:jc w:val="both"/>
        <w:rPr>
          <w:rFonts w:ascii="Times New Roman" w:eastAsia="Times New Roman" w:hAnsi="Times New Roman" w:cs="Times New Roman"/>
          <w:sz w:val="24"/>
          <w:szCs w:val="24"/>
        </w:rPr>
      </w:pPr>
    </w:p>
    <w:p w14:paraId="1603A30F" w14:textId="621BAAD0" w:rsidR="00867A92" w:rsidRPr="005B5418" w:rsidRDefault="00867A92">
      <w:pPr>
        <w:rPr>
          <w:rFonts w:ascii="Times New Roman" w:eastAsia="Times New Roman" w:hAnsi="Times New Roman" w:cs="Times New Roman"/>
          <w:sz w:val="24"/>
          <w:szCs w:val="24"/>
        </w:rPr>
      </w:pPr>
    </w:p>
    <w:p w14:paraId="249327AE" w14:textId="78747732" w:rsidR="007E55D9" w:rsidRPr="005B5418" w:rsidRDefault="00837F77" w:rsidP="00013779">
      <w:pPr>
        <w:pStyle w:val="Heading1"/>
        <w:numPr>
          <w:ilvl w:val="0"/>
          <w:numId w:val="0"/>
        </w:numPr>
        <w:rPr>
          <w:rFonts w:cs="Times New Roman"/>
          <w:szCs w:val="24"/>
        </w:rPr>
      </w:pPr>
      <w:r w:rsidRPr="005B5418">
        <w:rPr>
          <w:rFonts w:cs="Times New Roman"/>
          <w:szCs w:val="24"/>
        </w:rPr>
        <w:t>VIII</w:t>
      </w:r>
      <w:r w:rsidR="00867A92" w:rsidRPr="005B5418">
        <w:rPr>
          <w:rFonts w:cs="Times New Roman"/>
          <w:szCs w:val="24"/>
        </w:rPr>
        <w:t xml:space="preserve">. </w:t>
      </w:r>
      <w:r w:rsidR="007E55D9" w:rsidRPr="005B5418">
        <w:rPr>
          <w:rFonts w:cs="Times New Roman"/>
          <w:szCs w:val="24"/>
        </w:rPr>
        <w:t>Attachments and Appendices</w:t>
      </w:r>
    </w:p>
    <w:p w14:paraId="3C65FEA6" w14:textId="77777777" w:rsidR="00430B78" w:rsidRPr="005B5418" w:rsidRDefault="00430B78" w:rsidP="007E55D9">
      <w:pPr>
        <w:spacing w:after="0" w:line="240" w:lineRule="auto"/>
        <w:ind w:left="360" w:hanging="540"/>
        <w:jc w:val="both"/>
        <w:outlineLvl w:val="0"/>
        <w:rPr>
          <w:rFonts w:ascii="Times New Roman" w:eastAsia="Times New Roman" w:hAnsi="Times New Roman" w:cs="Times New Roman"/>
          <w:b/>
          <w:sz w:val="24"/>
          <w:szCs w:val="24"/>
        </w:rPr>
      </w:pPr>
    </w:p>
    <w:p w14:paraId="2FE7083D" w14:textId="77777777" w:rsidR="007E55D9" w:rsidRPr="005B5418" w:rsidRDefault="007E55D9" w:rsidP="007E55D9">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The following items are provided for use in your response. Attachments are required forms to be submitted with your proposal as described </w:t>
      </w:r>
      <w:r w:rsidR="006C2A3D" w:rsidRPr="005B5418">
        <w:rPr>
          <w:rFonts w:ascii="Times New Roman" w:eastAsia="Times New Roman" w:hAnsi="Times New Roman" w:cs="Times New Roman"/>
          <w:sz w:val="24"/>
          <w:szCs w:val="24"/>
        </w:rPr>
        <w:t>in this RFP</w:t>
      </w:r>
      <w:r w:rsidRPr="005B5418">
        <w:rPr>
          <w:rFonts w:ascii="Times New Roman" w:eastAsia="Times New Roman" w:hAnsi="Times New Roman" w:cs="Times New Roman"/>
          <w:sz w:val="24"/>
          <w:szCs w:val="24"/>
        </w:rPr>
        <w:t xml:space="preserve">. </w:t>
      </w:r>
      <w:r w:rsidR="00EA4C55" w:rsidRPr="005B5418">
        <w:rPr>
          <w:rFonts w:ascii="Times New Roman" w:eastAsia="Times New Roman" w:hAnsi="Times New Roman" w:cs="Times New Roman"/>
          <w:sz w:val="24"/>
          <w:szCs w:val="24"/>
        </w:rPr>
        <w:t>Appendices</w:t>
      </w:r>
      <w:r w:rsidRPr="005B5418">
        <w:rPr>
          <w:rFonts w:ascii="Times New Roman" w:eastAsia="Times New Roman" w:hAnsi="Times New Roman" w:cs="Times New Roman"/>
          <w:sz w:val="24"/>
          <w:szCs w:val="24"/>
        </w:rPr>
        <w:t xml:space="preserve"> are provided as additional detail or information to assist in your proposal response.</w:t>
      </w:r>
    </w:p>
    <w:p w14:paraId="4D33CF25" w14:textId="72F09989" w:rsidR="007E55D9" w:rsidRPr="009535E3" w:rsidRDefault="007E55D9" w:rsidP="42CF38D5">
      <w:pPr>
        <w:pStyle w:val="Heading2"/>
        <w:numPr>
          <w:ilvl w:val="0"/>
          <w:numId w:val="11"/>
        </w:numPr>
        <w:jc w:val="both"/>
        <w:rPr>
          <w:rFonts w:ascii="Times New Roman" w:eastAsiaTheme="minorEastAsia" w:hAnsi="Times New Roman" w:cs="Times New Roman"/>
          <w:sz w:val="24"/>
          <w:szCs w:val="24"/>
        </w:rPr>
      </w:pPr>
      <w:r w:rsidRPr="005B5418">
        <w:rPr>
          <w:rFonts w:ascii="Times New Roman" w:hAnsi="Times New Roman" w:cs="Times New Roman"/>
          <w:sz w:val="24"/>
          <w:szCs w:val="24"/>
        </w:rPr>
        <w:t>Attachments</w:t>
      </w:r>
    </w:p>
    <w:p w14:paraId="579EA71D" w14:textId="77777777" w:rsidR="007E55D9" w:rsidRPr="005B5418" w:rsidRDefault="007E55D9" w:rsidP="007E55D9">
      <w:pPr>
        <w:spacing w:after="0" w:line="240" w:lineRule="auto"/>
        <w:ind w:left="360"/>
        <w:jc w:val="both"/>
        <w:rPr>
          <w:rFonts w:ascii="Times New Roman" w:eastAsia="Times New Roman" w:hAnsi="Times New Roman" w:cs="Times New Roman"/>
          <w:sz w:val="24"/>
          <w:szCs w:val="24"/>
        </w:rPr>
      </w:pPr>
    </w:p>
    <w:p w14:paraId="7C7DFA38" w14:textId="6752DE87" w:rsidR="007E55D9" w:rsidRPr="005B5418" w:rsidRDefault="00FA7385" w:rsidP="00ED4C02">
      <w:pPr>
        <w:spacing w:after="0" w:line="240" w:lineRule="auto"/>
        <w:ind w:left="360" w:firstLine="360"/>
        <w:jc w:val="both"/>
        <w:rPr>
          <w:rFonts w:ascii="Times New Roman" w:eastAsia="Times New Roman" w:hAnsi="Times New Roman" w:cs="Times New Roman"/>
          <w:sz w:val="24"/>
          <w:szCs w:val="24"/>
        </w:rPr>
      </w:pPr>
      <w:r w:rsidRPr="00FA7385">
        <w:rPr>
          <w:rFonts w:ascii="Times New Roman" w:eastAsia="Times New Roman" w:hAnsi="Times New Roman" w:cs="Times New Roman"/>
          <w:b/>
          <w:bCs/>
          <w:sz w:val="24"/>
          <w:szCs w:val="24"/>
          <w:u w:val="single"/>
        </w:rPr>
        <w:t>Attachment 1</w:t>
      </w:r>
      <w:r w:rsidR="00ED4C02" w:rsidRPr="005B5418">
        <w:rPr>
          <w:rFonts w:ascii="Times New Roman" w:eastAsia="Times New Roman" w:hAnsi="Times New Roman" w:cs="Times New Roman"/>
          <w:sz w:val="24"/>
          <w:szCs w:val="24"/>
        </w:rPr>
        <w:tab/>
      </w:r>
      <w:r w:rsidR="00ED4C02" w:rsidRPr="005B5418">
        <w:rPr>
          <w:rFonts w:ascii="Times New Roman" w:eastAsia="Times New Roman" w:hAnsi="Times New Roman" w:cs="Times New Roman"/>
          <w:sz w:val="24"/>
          <w:szCs w:val="24"/>
        </w:rPr>
        <w:tab/>
      </w:r>
      <w:r w:rsidR="00AE3E7F" w:rsidRPr="005B5418">
        <w:rPr>
          <w:rFonts w:ascii="Times New Roman" w:eastAsia="Times New Roman" w:hAnsi="Times New Roman" w:cs="Times New Roman"/>
          <w:sz w:val="24"/>
          <w:szCs w:val="24"/>
        </w:rPr>
        <w:t>Vendor</w:t>
      </w:r>
      <w:r w:rsidR="007E55D9" w:rsidRPr="005B5418">
        <w:rPr>
          <w:rFonts w:ascii="Times New Roman" w:eastAsia="Times New Roman" w:hAnsi="Times New Roman" w:cs="Times New Roman"/>
          <w:sz w:val="24"/>
          <w:szCs w:val="24"/>
        </w:rPr>
        <w:t xml:space="preserve"> Questionnaire</w:t>
      </w:r>
    </w:p>
    <w:p w14:paraId="44904692" w14:textId="1C21D2D2" w:rsidR="00B62E79" w:rsidRPr="005B5418" w:rsidRDefault="00FA7385" w:rsidP="00B62E79">
      <w:pPr>
        <w:spacing w:after="0" w:line="240" w:lineRule="auto"/>
        <w:ind w:left="360" w:firstLine="360"/>
        <w:jc w:val="both"/>
        <w:rPr>
          <w:rFonts w:ascii="Times New Roman" w:eastAsia="Times New Roman" w:hAnsi="Times New Roman" w:cs="Times New Roman"/>
          <w:sz w:val="24"/>
          <w:szCs w:val="24"/>
        </w:rPr>
      </w:pPr>
      <w:r w:rsidRPr="00FA7385">
        <w:rPr>
          <w:rFonts w:ascii="Times New Roman" w:eastAsia="Times New Roman" w:hAnsi="Times New Roman" w:cs="Times New Roman"/>
          <w:b/>
          <w:bCs/>
          <w:sz w:val="24"/>
          <w:szCs w:val="24"/>
          <w:u w:val="single"/>
        </w:rPr>
        <w:t>Attachment 2</w:t>
      </w:r>
      <w:r w:rsidR="00ED4C02" w:rsidRPr="005B5418">
        <w:rPr>
          <w:rFonts w:ascii="Times New Roman" w:eastAsia="Times New Roman" w:hAnsi="Times New Roman" w:cs="Times New Roman"/>
          <w:sz w:val="24"/>
          <w:szCs w:val="24"/>
        </w:rPr>
        <w:tab/>
      </w:r>
      <w:r w:rsidR="00B62E79" w:rsidRPr="005B5418">
        <w:rPr>
          <w:rFonts w:ascii="Times New Roman" w:eastAsia="Times New Roman" w:hAnsi="Times New Roman" w:cs="Times New Roman"/>
          <w:sz w:val="24"/>
          <w:szCs w:val="24"/>
        </w:rPr>
        <w:tab/>
        <w:t>Confidential Information Form</w:t>
      </w:r>
    </w:p>
    <w:p w14:paraId="0F702A1F" w14:textId="236F0FDA" w:rsidR="00B62E79" w:rsidRPr="005B5418" w:rsidRDefault="00FA7385" w:rsidP="00B62E79">
      <w:pPr>
        <w:spacing w:after="0" w:line="240" w:lineRule="auto"/>
        <w:ind w:left="360" w:firstLine="360"/>
        <w:jc w:val="both"/>
        <w:rPr>
          <w:rFonts w:ascii="Times New Roman" w:eastAsia="Times New Roman" w:hAnsi="Times New Roman" w:cs="Times New Roman"/>
          <w:sz w:val="24"/>
          <w:szCs w:val="24"/>
        </w:rPr>
      </w:pPr>
      <w:r w:rsidRPr="00FA7385">
        <w:rPr>
          <w:rFonts w:ascii="Times New Roman" w:eastAsia="Times New Roman" w:hAnsi="Times New Roman" w:cs="Times New Roman"/>
          <w:b/>
          <w:bCs/>
          <w:sz w:val="24"/>
          <w:szCs w:val="24"/>
          <w:u w:val="single"/>
        </w:rPr>
        <w:t>Attachment 3</w:t>
      </w:r>
      <w:r w:rsidR="007E55D9" w:rsidRPr="005B5418">
        <w:rPr>
          <w:rFonts w:ascii="Times New Roman" w:eastAsia="Times New Roman" w:hAnsi="Times New Roman" w:cs="Times New Roman"/>
          <w:sz w:val="24"/>
          <w:szCs w:val="24"/>
        </w:rPr>
        <w:t xml:space="preserve"> </w:t>
      </w:r>
      <w:r w:rsidR="007E55D9" w:rsidRPr="005B5418">
        <w:rPr>
          <w:rFonts w:ascii="Times New Roman" w:eastAsia="Times New Roman" w:hAnsi="Times New Roman" w:cs="Times New Roman"/>
          <w:sz w:val="24"/>
          <w:szCs w:val="24"/>
        </w:rPr>
        <w:tab/>
      </w:r>
      <w:r w:rsidR="00B62E79" w:rsidRPr="005B5418">
        <w:rPr>
          <w:rFonts w:ascii="Times New Roman" w:eastAsia="Times New Roman" w:hAnsi="Times New Roman" w:cs="Times New Roman"/>
          <w:sz w:val="24"/>
          <w:szCs w:val="24"/>
        </w:rPr>
        <w:t>Exception Form</w:t>
      </w:r>
    </w:p>
    <w:p w14:paraId="321357C9" w14:textId="16A7187D" w:rsidR="00B62E79" w:rsidRPr="005B5418" w:rsidRDefault="00FA7385" w:rsidP="00B62E79">
      <w:pPr>
        <w:spacing w:after="0" w:line="240" w:lineRule="auto"/>
        <w:ind w:left="360" w:firstLine="360"/>
        <w:jc w:val="both"/>
        <w:rPr>
          <w:rFonts w:ascii="Times New Roman" w:eastAsia="Times New Roman" w:hAnsi="Times New Roman" w:cs="Times New Roman"/>
          <w:sz w:val="24"/>
          <w:szCs w:val="24"/>
        </w:rPr>
      </w:pPr>
      <w:r w:rsidRPr="00FA7385">
        <w:rPr>
          <w:rFonts w:ascii="Times New Roman" w:eastAsia="Times New Roman" w:hAnsi="Times New Roman" w:cs="Times New Roman"/>
          <w:b/>
          <w:bCs/>
          <w:sz w:val="24"/>
          <w:szCs w:val="24"/>
          <w:u w:val="single"/>
        </w:rPr>
        <w:t>Attachment 4</w:t>
      </w:r>
      <w:r w:rsidR="007E55D9" w:rsidRPr="005B5418">
        <w:rPr>
          <w:rFonts w:ascii="Times New Roman" w:eastAsia="Times New Roman" w:hAnsi="Times New Roman" w:cs="Times New Roman"/>
          <w:sz w:val="24"/>
          <w:szCs w:val="24"/>
        </w:rPr>
        <w:tab/>
      </w:r>
      <w:r w:rsidR="00ED4C02" w:rsidRPr="005B5418">
        <w:rPr>
          <w:rFonts w:ascii="Times New Roman" w:eastAsia="Times New Roman" w:hAnsi="Times New Roman" w:cs="Times New Roman"/>
          <w:sz w:val="24"/>
          <w:szCs w:val="24"/>
        </w:rPr>
        <w:tab/>
      </w:r>
      <w:r w:rsidR="00B62E79" w:rsidRPr="005B5418">
        <w:rPr>
          <w:rFonts w:ascii="Times New Roman" w:eastAsia="Times New Roman" w:hAnsi="Times New Roman" w:cs="Times New Roman"/>
          <w:sz w:val="24"/>
          <w:szCs w:val="24"/>
        </w:rPr>
        <w:t>Business References</w:t>
      </w:r>
    </w:p>
    <w:p w14:paraId="228D4896" w14:textId="77777777" w:rsidR="004C3BA4" w:rsidRPr="005B5418" w:rsidRDefault="004C3BA4" w:rsidP="00ED4C02">
      <w:pPr>
        <w:spacing w:after="0" w:line="240" w:lineRule="auto"/>
        <w:ind w:left="360" w:firstLine="360"/>
        <w:jc w:val="both"/>
        <w:rPr>
          <w:rFonts w:ascii="Times New Roman" w:eastAsia="Times New Roman" w:hAnsi="Times New Roman" w:cs="Times New Roman"/>
          <w:sz w:val="24"/>
          <w:szCs w:val="24"/>
        </w:rPr>
      </w:pPr>
    </w:p>
    <w:p w14:paraId="2126561F" w14:textId="77777777" w:rsidR="007E55D9" w:rsidRPr="005C0CC7" w:rsidRDefault="00A30238" w:rsidP="003B1C0A">
      <w:pPr>
        <w:spacing w:after="0" w:line="240" w:lineRule="auto"/>
        <w:ind w:left="360"/>
        <w:jc w:val="both"/>
        <w:rPr>
          <w:rFonts w:ascii="Times New Roman" w:hAnsi="Times New Roman" w:cs="Times New Roman"/>
          <w:sz w:val="24"/>
          <w:szCs w:val="24"/>
        </w:rPr>
      </w:pPr>
      <w:r w:rsidRPr="005B5418">
        <w:rPr>
          <w:rFonts w:ascii="Times New Roman" w:eastAsia="Times New Roman" w:hAnsi="Times New Roman" w:cs="Times New Roman"/>
          <w:b/>
          <w:bCs/>
          <w:iCs/>
          <w:sz w:val="24"/>
          <w:szCs w:val="24"/>
        </w:rPr>
        <w:t xml:space="preserve">2. </w:t>
      </w:r>
      <w:r w:rsidR="00C45727" w:rsidRPr="005B5418">
        <w:rPr>
          <w:rFonts w:ascii="Times New Roman" w:hAnsi="Times New Roman" w:cs="Times New Roman"/>
          <w:b/>
          <w:bCs/>
          <w:iCs/>
          <w:sz w:val="24"/>
          <w:szCs w:val="24"/>
        </w:rPr>
        <w:tab/>
      </w:r>
      <w:r w:rsidR="007E55D9" w:rsidRPr="005C0CC7">
        <w:rPr>
          <w:rFonts w:ascii="Times New Roman" w:eastAsia="Times New Roman" w:hAnsi="Times New Roman" w:cs="Times New Roman"/>
          <w:b/>
          <w:bCs/>
          <w:iCs/>
          <w:sz w:val="24"/>
          <w:szCs w:val="24"/>
        </w:rPr>
        <w:t>Appendi</w:t>
      </w:r>
      <w:r w:rsidR="004C3BA4" w:rsidRPr="005C0CC7">
        <w:rPr>
          <w:rFonts w:ascii="Times New Roman" w:eastAsia="Times New Roman" w:hAnsi="Times New Roman" w:cs="Times New Roman"/>
          <w:b/>
          <w:bCs/>
          <w:iCs/>
          <w:sz w:val="24"/>
          <w:szCs w:val="24"/>
        </w:rPr>
        <w:t>ces</w:t>
      </w:r>
    </w:p>
    <w:p w14:paraId="56C29C82" w14:textId="77777777" w:rsidR="004C3BA4" w:rsidRPr="005C0CC7" w:rsidRDefault="004C3BA4" w:rsidP="00E53066">
      <w:pPr>
        <w:spacing w:after="0" w:line="240" w:lineRule="auto"/>
        <w:ind w:left="360"/>
        <w:jc w:val="both"/>
        <w:rPr>
          <w:rFonts w:ascii="Times New Roman" w:eastAsia="Times New Roman" w:hAnsi="Times New Roman" w:cs="Times New Roman"/>
          <w:b/>
          <w:bCs/>
          <w:iCs/>
          <w:sz w:val="24"/>
          <w:szCs w:val="24"/>
        </w:rPr>
      </w:pPr>
    </w:p>
    <w:p w14:paraId="409AB993" w14:textId="58253E98" w:rsidR="008C6180" w:rsidRPr="005C0CC7" w:rsidRDefault="00FA7385" w:rsidP="008E58C5">
      <w:pPr>
        <w:spacing w:after="0" w:line="240" w:lineRule="auto"/>
        <w:ind w:left="360" w:firstLine="360"/>
        <w:jc w:val="both"/>
        <w:rPr>
          <w:rFonts w:ascii="Times New Roman" w:eastAsia="Times New Roman" w:hAnsi="Times New Roman" w:cs="Times New Roman"/>
          <w:sz w:val="24"/>
          <w:szCs w:val="24"/>
        </w:rPr>
      </w:pPr>
      <w:r w:rsidRPr="007B003D">
        <w:rPr>
          <w:rFonts w:ascii="Times New Roman" w:eastAsia="Times New Roman" w:hAnsi="Times New Roman" w:cs="Times New Roman"/>
          <w:b/>
          <w:bCs/>
          <w:sz w:val="24"/>
          <w:szCs w:val="24"/>
          <w:u w:val="single"/>
        </w:rPr>
        <w:t>Appendix A</w:t>
      </w:r>
      <w:r w:rsidR="005C0CC7">
        <w:rPr>
          <w:rFonts w:ascii="Times New Roman" w:eastAsia="Times New Roman" w:hAnsi="Times New Roman" w:cs="Times New Roman"/>
          <w:sz w:val="24"/>
          <w:szCs w:val="24"/>
        </w:rPr>
        <w:tab/>
      </w:r>
      <w:r w:rsidR="00F07EC2">
        <w:rPr>
          <w:rFonts w:ascii="Times New Roman" w:eastAsia="Times New Roman" w:hAnsi="Times New Roman" w:cs="Times New Roman"/>
          <w:sz w:val="24"/>
          <w:szCs w:val="24"/>
        </w:rPr>
        <w:tab/>
      </w:r>
      <w:r w:rsidR="00345623" w:rsidRPr="005C0CC7">
        <w:rPr>
          <w:rFonts w:ascii="Times New Roman" w:eastAsia="Times New Roman" w:hAnsi="Times New Roman" w:cs="Times New Roman"/>
          <w:sz w:val="24"/>
          <w:szCs w:val="24"/>
        </w:rPr>
        <w:t>Scope of Services</w:t>
      </w:r>
    </w:p>
    <w:p w14:paraId="2C58486A" w14:textId="3E91D5BD" w:rsidR="00F158D5" w:rsidRPr="005C0CC7" w:rsidRDefault="00FA7385" w:rsidP="008E58C5">
      <w:pPr>
        <w:spacing w:after="0" w:line="240" w:lineRule="auto"/>
        <w:ind w:left="360" w:firstLine="360"/>
        <w:jc w:val="both"/>
        <w:rPr>
          <w:rFonts w:ascii="Times New Roman" w:eastAsia="Times New Roman" w:hAnsi="Times New Roman" w:cs="Times New Roman"/>
          <w:sz w:val="24"/>
          <w:szCs w:val="24"/>
        </w:rPr>
      </w:pPr>
      <w:r w:rsidRPr="00FA7385">
        <w:rPr>
          <w:rFonts w:ascii="Times New Roman" w:eastAsia="Times New Roman" w:hAnsi="Times New Roman" w:cs="Times New Roman"/>
          <w:b/>
          <w:bCs/>
          <w:sz w:val="24"/>
          <w:szCs w:val="24"/>
          <w:u w:val="single"/>
        </w:rPr>
        <w:t>Appendix B</w:t>
      </w:r>
      <w:r w:rsidR="00345623" w:rsidRPr="00FA7385">
        <w:rPr>
          <w:rFonts w:ascii="Times New Roman" w:eastAsia="Times New Roman" w:hAnsi="Times New Roman" w:cs="Times New Roman"/>
          <w:sz w:val="24"/>
          <w:szCs w:val="24"/>
        </w:rPr>
        <w:t xml:space="preserve"> </w:t>
      </w:r>
      <w:r w:rsidR="005C0CC7" w:rsidRPr="00FA7385">
        <w:rPr>
          <w:rFonts w:ascii="Times New Roman" w:eastAsia="Times New Roman" w:hAnsi="Times New Roman" w:cs="Times New Roman"/>
          <w:sz w:val="24"/>
          <w:szCs w:val="24"/>
        </w:rPr>
        <w:tab/>
      </w:r>
      <w:r w:rsidR="005C0CC7" w:rsidRPr="00FA7385">
        <w:rPr>
          <w:rFonts w:ascii="Times New Roman" w:eastAsia="Times New Roman" w:hAnsi="Times New Roman" w:cs="Times New Roman"/>
          <w:sz w:val="24"/>
          <w:szCs w:val="24"/>
        </w:rPr>
        <w:tab/>
      </w:r>
      <w:r w:rsidR="00345623" w:rsidRPr="005C0CC7">
        <w:rPr>
          <w:rFonts w:ascii="Times New Roman" w:eastAsia="Times New Roman" w:hAnsi="Times New Roman" w:cs="Times New Roman"/>
          <w:sz w:val="24"/>
          <w:szCs w:val="24"/>
        </w:rPr>
        <w:t>Form of PSA</w:t>
      </w:r>
    </w:p>
    <w:p w14:paraId="51DEE612" w14:textId="77777777" w:rsidR="007E55D9" w:rsidRPr="005C0CC7" w:rsidRDefault="007E55D9" w:rsidP="008E58C5">
      <w:pPr>
        <w:spacing w:after="0" w:line="240" w:lineRule="auto"/>
        <w:ind w:left="360"/>
        <w:jc w:val="both"/>
        <w:rPr>
          <w:rFonts w:ascii="Times New Roman" w:eastAsia="Times New Roman" w:hAnsi="Times New Roman" w:cs="Times New Roman"/>
          <w:b/>
          <w:sz w:val="24"/>
          <w:szCs w:val="24"/>
        </w:rPr>
      </w:pPr>
    </w:p>
    <w:p w14:paraId="6F2D1907" w14:textId="77777777" w:rsidR="007E55D9" w:rsidRPr="005C0CC7" w:rsidRDefault="007E55D9" w:rsidP="007E55D9">
      <w:pPr>
        <w:spacing w:after="0" w:line="240" w:lineRule="auto"/>
        <w:ind w:left="360"/>
        <w:outlineLvl w:val="3"/>
        <w:rPr>
          <w:rFonts w:ascii="Times New Roman" w:eastAsia="Times New Roman" w:hAnsi="Times New Roman" w:cs="Times New Roman"/>
          <w:b/>
          <w:sz w:val="24"/>
          <w:szCs w:val="24"/>
        </w:rPr>
      </w:pPr>
      <w:r w:rsidRPr="005C0CC7">
        <w:rPr>
          <w:rFonts w:ascii="Times New Roman" w:eastAsia="Times New Roman" w:hAnsi="Times New Roman" w:cs="Times New Roman"/>
          <w:b/>
          <w:sz w:val="24"/>
          <w:szCs w:val="24"/>
        </w:rPr>
        <w:br w:type="page"/>
      </w:r>
    </w:p>
    <w:p w14:paraId="30260F3D" w14:textId="507FF1FF" w:rsidR="007E55D9" w:rsidRPr="005B5418" w:rsidRDefault="00FA7385" w:rsidP="004712C7">
      <w:pPr>
        <w:spacing w:after="0" w:line="240" w:lineRule="auto"/>
        <w:outlineLvl w:val="3"/>
        <w:rPr>
          <w:rFonts w:ascii="Times New Roman" w:eastAsia="Times New Roman" w:hAnsi="Times New Roman" w:cs="Times New Roman"/>
          <w:b/>
          <w:sz w:val="24"/>
          <w:szCs w:val="24"/>
        </w:rPr>
      </w:pPr>
      <w:r w:rsidRPr="00FA7385">
        <w:rPr>
          <w:rFonts w:ascii="Times New Roman" w:eastAsia="Times New Roman" w:hAnsi="Times New Roman" w:cs="Times New Roman"/>
          <w:b/>
          <w:bCs/>
          <w:sz w:val="24"/>
          <w:szCs w:val="24"/>
        </w:rPr>
        <w:t>Attachment 1</w:t>
      </w:r>
      <w:r w:rsidR="007E55D9" w:rsidRPr="005B5418">
        <w:rPr>
          <w:rFonts w:ascii="Times New Roman" w:eastAsia="Times New Roman" w:hAnsi="Times New Roman" w:cs="Times New Roman"/>
          <w:b/>
          <w:sz w:val="24"/>
          <w:szCs w:val="24"/>
        </w:rPr>
        <w:t xml:space="preserve">: </w:t>
      </w:r>
      <w:r w:rsidR="00AE3E7F" w:rsidRPr="005B5418">
        <w:rPr>
          <w:rFonts w:ascii="Times New Roman" w:eastAsia="Times New Roman" w:hAnsi="Times New Roman" w:cs="Times New Roman"/>
          <w:b/>
          <w:sz w:val="24"/>
          <w:szCs w:val="24"/>
        </w:rPr>
        <w:t>Vendor</w:t>
      </w:r>
      <w:r w:rsidR="007E55D9" w:rsidRPr="005B5418">
        <w:rPr>
          <w:rFonts w:ascii="Times New Roman" w:eastAsia="Times New Roman" w:hAnsi="Times New Roman" w:cs="Times New Roman"/>
          <w:b/>
          <w:sz w:val="24"/>
          <w:szCs w:val="24"/>
        </w:rPr>
        <w:t xml:space="preserve"> Questionnaire </w:t>
      </w:r>
    </w:p>
    <w:p w14:paraId="3F236E01" w14:textId="77777777" w:rsidR="00B609CD" w:rsidRPr="005B5418" w:rsidRDefault="00B609CD" w:rsidP="004712C7">
      <w:pPr>
        <w:spacing w:after="0" w:line="240" w:lineRule="auto"/>
        <w:outlineLvl w:val="3"/>
        <w:rPr>
          <w:rFonts w:ascii="Times New Roman" w:eastAsia="Times New Roman" w:hAnsi="Times New Roman" w:cs="Times New Roman"/>
          <w:b/>
          <w:sz w:val="24"/>
          <w:szCs w:val="24"/>
        </w:rPr>
      </w:pPr>
    </w:p>
    <w:p w14:paraId="4D3FE3D8" w14:textId="6AF37CD3" w:rsidR="007E55D9" w:rsidRPr="005B5418" w:rsidRDefault="007E55D9" w:rsidP="009951F5">
      <w:pPr>
        <w:spacing w:after="0" w:line="240" w:lineRule="auto"/>
        <w:ind w:left="360"/>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CONTRACT NUMBER:  </w:t>
      </w:r>
      <w:r w:rsidR="00FE407D" w:rsidRPr="005B5418">
        <w:rPr>
          <w:rFonts w:ascii="Times New Roman" w:eastAsia="Times New Roman" w:hAnsi="Times New Roman" w:cs="Times New Roman"/>
          <w:b/>
          <w:sz w:val="24"/>
          <w:szCs w:val="24"/>
        </w:rPr>
        <w:t>FIN26001-BOND_FA</w:t>
      </w:r>
    </w:p>
    <w:p w14:paraId="2714BA40" w14:textId="77777777" w:rsidR="00863053" w:rsidRPr="005B5418" w:rsidRDefault="00863053" w:rsidP="009951F5">
      <w:pPr>
        <w:spacing w:after="0" w:line="240" w:lineRule="auto"/>
        <w:ind w:left="360"/>
        <w:rPr>
          <w:rFonts w:ascii="Times New Roman" w:eastAsia="Times New Roman" w:hAnsi="Times New Roman" w:cs="Times New Roman"/>
          <w:bCs/>
          <w:color w:val="000000"/>
          <w:sz w:val="24"/>
          <w:szCs w:val="24"/>
          <w:lang w:bidi="en-US"/>
        </w:rPr>
      </w:pPr>
    </w:p>
    <w:p w14:paraId="55D01891" w14:textId="3DC9EF99" w:rsidR="00BF6FAC" w:rsidRPr="005B5418" w:rsidRDefault="00932DBA" w:rsidP="00BF6FAC">
      <w:pPr>
        <w:spacing w:after="0" w:line="240" w:lineRule="auto"/>
        <w:rPr>
          <w:rFonts w:ascii="Times New Roman" w:eastAsia="Times New Roman" w:hAnsi="Times New Roman" w:cs="Times New Roman"/>
          <w:b/>
          <w:sz w:val="24"/>
          <w:szCs w:val="24"/>
        </w:rPr>
      </w:pPr>
      <w:r w:rsidRPr="005B5418">
        <w:rPr>
          <w:rFonts w:ascii="Times New Roman" w:eastAsia="Times New Roman" w:hAnsi="Times New Roman" w:cs="Times New Roman"/>
          <w:b/>
          <w:sz w:val="24"/>
          <w:szCs w:val="24"/>
        </w:rPr>
        <w:t>Firm Overview</w:t>
      </w:r>
    </w:p>
    <w:p w14:paraId="2B4B63F8" w14:textId="77777777" w:rsidR="00BF6FAC" w:rsidRPr="005B5418" w:rsidRDefault="00BF6FAC" w:rsidP="00BF6FAC">
      <w:pPr>
        <w:spacing w:after="0" w:line="240" w:lineRule="auto"/>
        <w:ind w:left="1080"/>
        <w:rPr>
          <w:rFonts w:ascii="Times New Roman" w:eastAsia="Times New Roman" w:hAnsi="Times New Roman" w:cs="Times New Roman"/>
          <w:sz w:val="24"/>
          <w:szCs w:val="24"/>
        </w:rPr>
      </w:pPr>
    </w:p>
    <w:p w14:paraId="6E58A916" w14:textId="5AAE3035" w:rsidR="00BE7400" w:rsidRPr="005B5418" w:rsidRDefault="00BE7400" w:rsidP="42CF38D5">
      <w:pPr>
        <w:numPr>
          <w:ilvl w:val="0"/>
          <w:numId w:val="111"/>
        </w:numPr>
        <w:spacing w:after="0" w:line="240" w:lineRule="auto"/>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Provide an executive summary of your organization’s </w:t>
      </w:r>
      <w:r w:rsidR="005C0CC7">
        <w:rPr>
          <w:rFonts w:ascii="Times New Roman" w:eastAsia="Times New Roman" w:hAnsi="Times New Roman" w:cs="Times New Roman"/>
          <w:sz w:val="24"/>
          <w:szCs w:val="24"/>
        </w:rPr>
        <w:t>financial advisory services</w:t>
      </w:r>
      <w:r w:rsidR="004D763A"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business unit.  </w:t>
      </w:r>
    </w:p>
    <w:p w14:paraId="5A5BA20F" w14:textId="77777777" w:rsidR="00BE7400" w:rsidRPr="005B5418" w:rsidRDefault="00BE7400" w:rsidP="42CF38D5">
      <w:pPr>
        <w:spacing w:after="0" w:line="240" w:lineRule="auto"/>
        <w:ind w:left="1080"/>
        <w:jc w:val="both"/>
        <w:rPr>
          <w:rFonts w:ascii="Times New Roman" w:eastAsia="Times New Roman" w:hAnsi="Times New Roman" w:cs="Times New Roman"/>
          <w:sz w:val="24"/>
          <w:szCs w:val="24"/>
        </w:rPr>
      </w:pPr>
    </w:p>
    <w:p w14:paraId="0864F70A" w14:textId="5D15B27A" w:rsidR="00BE7400" w:rsidRPr="005B5418" w:rsidRDefault="00BE7400" w:rsidP="42CF38D5">
      <w:pPr>
        <w:numPr>
          <w:ilvl w:val="0"/>
          <w:numId w:val="111"/>
        </w:numPr>
        <w:spacing w:after="0" w:line="240" w:lineRule="auto"/>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Describe and/or provide your firm’s core values, governing principles, and mission statement. How do these traits and/or goals relate to your firm’s provision of the requested services? Why do they make your firm a “good fit” for this engagement?</w:t>
      </w:r>
    </w:p>
    <w:p w14:paraId="38B1F337" w14:textId="77777777" w:rsidR="00932DBA" w:rsidRPr="005B5418" w:rsidRDefault="00932DBA" w:rsidP="009535E3">
      <w:pPr>
        <w:spacing w:after="0" w:line="240" w:lineRule="auto"/>
        <w:jc w:val="both"/>
        <w:rPr>
          <w:rFonts w:ascii="Times New Roman" w:eastAsia="Times New Roman" w:hAnsi="Times New Roman" w:cs="Times New Roman"/>
          <w:sz w:val="24"/>
          <w:szCs w:val="24"/>
        </w:rPr>
      </w:pPr>
    </w:p>
    <w:p w14:paraId="47675171" w14:textId="2A734750" w:rsidR="00BE7400" w:rsidRPr="005B5418" w:rsidRDefault="00E04DAC" w:rsidP="42CF38D5">
      <w:pPr>
        <w:numPr>
          <w:ilvl w:val="0"/>
          <w:numId w:val="111"/>
        </w:numPr>
        <w:spacing w:after="0" w:line="240" w:lineRule="auto"/>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D</w:t>
      </w:r>
      <w:r w:rsidR="00BE7400" w:rsidRPr="005B5418">
        <w:rPr>
          <w:rFonts w:ascii="Times New Roman" w:eastAsia="Times New Roman" w:hAnsi="Times New Roman" w:cs="Times New Roman"/>
          <w:sz w:val="24"/>
          <w:szCs w:val="24"/>
        </w:rPr>
        <w:t>escribe specific strengths and services/products your organization has for meeting the needs of</w:t>
      </w:r>
      <w:r w:rsidR="00305532" w:rsidRPr="005B5418">
        <w:rPr>
          <w:rFonts w:ascii="Times New Roman" w:eastAsia="Times New Roman" w:hAnsi="Times New Roman" w:cs="Times New Roman"/>
          <w:sz w:val="24"/>
          <w:szCs w:val="24"/>
        </w:rPr>
        <w:t xml:space="preserve"> </w:t>
      </w:r>
      <w:r w:rsidR="0066362C" w:rsidRPr="005B5418">
        <w:rPr>
          <w:rFonts w:ascii="Times New Roman" w:eastAsia="Times New Roman" w:hAnsi="Times New Roman" w:cs="Times New Roman"/>
          <w:sz w:val="24"/>
          <w:szCs w:val="24"/>
        </w:rPr>
        <w:t>government</w:t>
      </w:r>
      <w:r w:rsidR="001D0B8E" w:rsidRPr="005B5418">
        <w:rPr>
          <w:rFonts w:ascii="Times New Roman" w:eastAsia="Times New Roman" w:hAnsi="Times New Roman" w:cs="Times New Roman"/>
          <w:sz w:val="24"/>
          <w:szCs w:val="24"/>
        </w:rPr>
        <w:t xml:space="preserve"> clients</w:t>
      </w:r>
      <w:r w:rsidR="00BE7400" w:rsidRPr="005B5418">
        <w:rPr>
          <w:rFonts w:ascii="Times New Roman" w:eastAsia="Times New Roman" w:hAnsi="Times New Roman" w:cs="Times New Roman"/>
          <w:sz w:val="24"/>
          <w:szCs w:val="24"/>
        </w:rPr>
        <w:t>.</w:t>
      </w:r>
    </w:p>
    <w:p w14:paraId="61AC2B40" w14:textId="77777777" w:rsidR="00BE7400" w:rsidRPr="005B5418" w:rsidRDefault="00BE7400" w:rsidP="42CF38D5">
      <w:pPr>
        <w:spacing w:after="0" w:line="240" w:lineRule="auto"/>
        <w:ind w:left="1080"/>
        <w:jc w:val="both"/>
        <w:rPr>
          <w:rFonts w:ascii="Times New Roman" w:eastAsia="Times New Roman" w:hAnsi="Times New Roman" w:cs="Times New Roman"/>
          <w:sz w:val="24"/>
          <w:szCs w:val="24"/>
        </w:rPr>
      </w:pPr>
    </w:p>
    <w:p w14:paraId="25040FDE" w14:textId="15BCC9E8" w:rsidR="00BE7400" w:rsidRPr="005B5418" w:rsidRDefault="00BE7400" w:rsidP="42CF38D5">
      <w:pPr>
        <w:numPr>
          <w:ilvl w:val="0"/>
          <w:numId w:val="111"/>
        </w:numPr>
        <w:spacing w:after="0" w:line="240" w:lineRule="auto"/>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Include an organization chart of the business unit, as well as an organization chart showing the position of the unit within the firm’s overall management structure. Describe the firm’s overall management structure, and how the </w:t>
      </w:r>
      <w:r w:rsidR="00FC049B" w:rsidRPr="005B5418">
        <w:rPr>
          <w:rFonts w:ascii="Times New Roman" w:eastAsia="Times New Roman" w:hAnsi="Times New Roman" w:cs="Times New Roman"/>
          <w:sz w:val="24"/>
          <w:szCs w:val="24"/>
        </w:rPr>
        <w:t>financial advisory</w:t>
      </w:r>
      <w:r w:rsidRPr="005B5418">
        <w:rPr>
          <w:rFonts w:ascii="Times New Roman" w:eastAsia="Times New Roman" w:hAnsi="Times New Roman" w:cs="Times New Roman"/>
          <w:sz w:val="24"/>
          <w:szCs w:val="24"/>
        </w:rPr>
        <w:t xml:space="preserve"> business unit fits within it.</w:t>
      </w:r>
    </w:p>
    <w:p w14:paraId="27E1746B" w14:textId="77777777" w:rsidR="00BE7400" w:rsidRPr="005B5418" w:rsidRDefault="00BE7400" w:rsidP="42CF38D5">
      <w:pPr>
        <w:spacing w:after="0" w:line="240" w:lineRule="auto"/>
        <w:ind w:left="1080"/>
        <w:jc w:val="both"/>
        <w:rPr>
          <w:rFonts w:ascii="Times New Roman" w:eastAsia="Times New Roman" w:hAnsi="Times New Roman" w:cs="Times New Roman"/>
          <w:sz w:val="24"/>
          <w:szCs w:val="24"/>
        </w:rPr>
      </w:pPr>
    </w:p>
    <w:p w14:paraId="0F3BEC44" w14:textId="77777777" w:rsidR="00BE7400" w:rsidRPr="005B5418" w:rsidRDefault="00BE7400" w:rsidP="42CF38D5">
      <w:pPr>
        <w:numPr>
          <w:ilvl w:val="0"/>
          <w:numId w:val="111"/>
        </w:numPr>
        <w:spacing w:after="0" w:line="240" w:lineRule="auto"/>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List the office location(s) (primary and secondary) from which the work is to be delivered.</w:t>
      </w:r>
    </w:p>
    <w:p w14:paraId="08E39372" w14:textId="77777777" w:rsidR="00BE7400" w:rsidRPr="005B5418" w:rsidRDefault="00BE7400" w:rsidP="42CF38D5">
      <w:pPr>
        <w:spacing w:after="0" w:line="240" w:lineRule="auto"/>
        <w:ind w:left="1080"/>
        <w:jc w:val="both"/>
        <w:rPr>
          <w:rFonts w:ascii="Times New Roman" w:eastAsia="Times New Roman" w:hAnsi="Times New Roman" w:cs="Times New Roman"/>
          <w:sz w:val="24"/>
          <w:szCs w:val="24"/>
        </w:rPr>
      </w:pPr>
    </w:p>
    <w:p w14:paraId="1D9C2C5F" w14:textId="77777777" w:rsidR="00BE7400" w:rsidRPr="005B5418" w:rsidRDefault="00BE7400" w:rsidP="42CF38D5">
      <w:pPr>
        <w:numPr>
          <w:ilvl w:val="0"/>
          <w:numId w:val="111"/>
        </w:numPr>
        <w:spacing w:after="0" w:line="240" w:lineRule="auto"/>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Are there any current organizational issues (</w:t>
      </w:r>
      <w:r w:rsidRPr="005B5418">
        <w:rPr>
          <w:rFonts w:ascii="Times New Roman" w:eastAsia="Times New Roman" w:hAnsi="Times New Roman" w:cs="Times New Roman"/>
          <w:i/>
          <w:iCs/>
          <w:sz w:val="24"/>
          <w:szCs w:val="24"/>
        </w:rPr>
        <w:t>i.e.</w:t>
      </w:r>
      <w:r w:rsidRPr="005B5418">
        <w:rPr>
          <w:rFonts w:ascii="Times New Roman" w:eastAsia="Times New Roman" w:hAnsi="Times New Roman" w:cs="Times New Roman"/>
          <w:sz w:val="24"/>
          <w:szCs w:val="24"/>
        </w:rPr>
        <w:t xml:space="preserve">, mergers, acquisitions, personnel changes, business concerns, etc.) about your institution that we should know about? How about the last three years? </w:t>
      </w:r>
    </w:p>
    <w:p w14:paraId="0B5EF595" w14:textId="77777777" w:rsidR="00BE7400" w:rsidRPr="005B5418" w:rsidRDefault="00BE7400" w:rsidP="42CF38D5">
      <w:pPr>
        <w:spacing w:after="0" w:line="240" w:lineRule="auto"/>
        <w:ind w:left="1080"/>
        <w:jc w:val="both"/>
        <w:rPr>
          <w:rFonts w:ascii="Times New Roman" w:eastAsia="Times New Roman" w:hAnsi="Times New Roman" w:cs="Times New Roman"/>
          <w:sz w:val="24"/>
          <w:szCs w:val="24"/>
        </w:rPr>
      </w:pPr>
    </w:p>
    <w:p w14:paraId="4F2DBA5F" w14:textId="77777777" w:rsidR="00BE7400" w:rsidRPr="005B5418" w:rsidRDefault="00BE7400" w:rsidP="00434DD6">
      <w:pPr>
        <w:spacing w:after="0" w:line="240" w:lineRule="auto"/>
        <w:ind w:left="720"/>
        <w:rPr>
          <w:rFonts w:ascii="Times New Roman" w:eastAsia="Times New Roman" w:hAnsi="Times New Roman" w:cs="Times New Roman"/>
          <w:sz w:val="24"/>
          <w:szCs w:val="24"/>
        </w:rPr>
      </w:pPr>
    </w:p>
    <w:p w14:paraId="06F1F2D4" w14:textId="77777777" w:rsidR="00BE7400" w:rsidRPr="005B5418" w:rsidRDefault="00BE7400" w:rsidP="00BE7400">
      <w:pPr>
        <w:spacing w:after="0" w:line="240" w:lineRule="auto"/>
        <w:ind w:left="1080"/>
        <w:rPr>
          <w:rFonts w:ascii="Times New Roman" w:eastAsia="Times New Roman" w:hAnsi="Times New Roman" w:cs="Times New Roman"/>
          <w:sz w:val="24"/>
          <w:szCs w:val="24"/>
        </w:rPr>
      </w:pPr>
    </w:p>
    <w:p w14:paraId="20C791B4" w14:textId="77777777" w:rsidR="00BE7400" w:rsidRPr="005B5418" w:rsidRDefault="00BE7400" w:rsidP="00434DD6">
      <w:pPr>
        <w:spacing w:after="0" w:line="240" w:lineRule="auto"/>
        <w:rPr>
          <w:rFonts w:ascii="Times New Roman" w:eastAsia="Times New Roman" w:hAnsi="Times New Roman" w:cs="Times New Roman"/>
          <w:b/>
          <w:iCs/>
          <w:sz w:val="24"/>
          <w:szCs w:val="24"/>
          <w:u w:val="single"/>
        </w:rPr>
      </w:pPr>
      <w:r w:rsidRPr="005B5418">
        <w:rPr>
          <w:rFonts w:ascii="Times New Roman" w:eastAsia="Times New Roman" w:hAnsi="Times New Roman" w:cs="Times New Roman"/>
          <w:b/>
          <w:iCs/>
          <w:sz w:val="24"/>
          <w:szCs w:val="24"/>
          <w:u w:val="single"/>
        </w:rPr>
        <w:t>Client Servicing</w:t>
      </w:r>
    </w:p>
    <w:p w14:paraId="232D7A8A" w14:textId="77777777" w:rsidR="00BE7400" w:rsidRPr="005B5418" w:rsidRDefault="00BE7400" w:rsidP="00BE7400">
      <w:pPr>
        <w:spacing w:after="0" w:line="240" w:lineRule="auto"/>
        <w:ind w:left="1080"/>
        <w:rPr>
          <w:rFonts w:ascii="Times New Roman" w:eastAsia="Times New Roman" w:hAnsi="Times New Roman" w:cs="Times New Roman"/>
          <w:b/>
          <w:i/>
          <w:sz w:val="24"/>
          <w:szCs w:val="24"/>
          <w:u w:val="single"/>
        </w:rPr>
      </w:pPr>
    </w:p>
    <w:p w14:paraId="22C2B2F0" w14:textId="677C4CEC" w:rsidR="00BE7400" w:rsidRPr="005B5418" w:rsidRDefault="00BE7400" w:rsidP="42CF38D5">
      <w:pPr>
        <w:numPr>
          <w:ilvl w:val="6"/>
          <w:numId w:val="110"/>
        </w:numPr>
        <w:spacing w:after="0" w:line="240" w:lineRule="auto"/>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What is your approach to client servicing? What would be the </w:t>
      </w:r>
      <w:r w:rsidR="00FE407D" w:rsidRPr="005B5418">
        <w:rPr>
          <w:rFonts w:ascii="Times New Roman" w:eastAsia="Times New Roman" w:hAnsi="Times New Roman" w:cs="Times New Roman"/>
          <w:sz w:val="24"/>
          <w:szCs w:val="24"/>
        </w:rPr>
        <w:t>most</w:t>
      </w:r>
      <w:r w:rsidRPr="005B5418">
        <w:rPr>
          <w:rFonts w:ascii="Times New Roman" w:eastAsia="Times New Roman" w:hAnsi="Times New Roman" w:cs="Times New Roman"/>
          <w:sz w:val="24"/>
          <w:szCs w:val="24"/>
        </w:rPr>
        <w:t xml:space="preserve"> distinct element of your client servicing approach that the State would benefit from and consider exceptional relative to the </w:t>
      </w:r>
      <w:r w:rsidR="005C0CC7">
        <w:rPr>
          <w:rFonts w:ascii="Times New Roman" w:eastAsia="Times New Roman" w:hAnsi="Times New Roman" w:cs="Times New Roman"/>
          <w:sz w:val="24"/>
          <w:szCs w:val="24"/>
        </w:rPr>
        <w:t xml:space="preserve">financial advisory </w:t>
      </w:r>
      <w:r w:rsidRPr="005B5418">
        <w:rPr>
          <w:rFonts w:ascii="Times New Roman" w:eastAsia="Times New Roman" w:hAnsi="Times New Roman" w:cs="Times New Roman"/>
          <w:sz w:val="24"/>
          <w:szCs w:val="24"/>
        </w:rPr>
        <w:t>industry?</w:t>
      </w:r>
    </w:p>
    <w:p w14:paraId="22575A83" w14:textId="77777777" w:rsidR="00BE7400" w:rsidRPr="005B5418" w:rsidRDefault="00BE7400" w:rsidP="42CF38D5">
      <w:pPr>
        <w:spacing w:after="0" w:line="240" w:lineRule="auto"/>
        <w:ind w:left="720" w:hanging="360"/>
        <w:jc w:val="both"/>
        <w:rPr>
          <w:rFonts w:ascii="Times New Roman" w:eastAsia="Times New Roman" w:hAnsi="Times New Roman" w:cs="Times New Roman"/>
          <w:sz w:val="24"/>
          <w:szCs w:val="24"/>
        </w:rPr>
      </w:pPr>
    </w:p>
    <w:p w14:paraId="0C380559" w14:textId="1FEF00D5" w:rsidR="00BE7400" w:rsidRPr="005B5418" w:rsidRDefault="00BE7400" w:rsidP="42CF38D5">
      <w:pPr>
        <w:numPr>
          <w:ilvl w:val="6"/>
          <w:numId w:val="110"/>
        </w:numPr>
        <w:spacing w:after="0" w:line="240" w:lineRule="auto"/>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How do you propose to staff for the State both from client servicing and actual daily service deliverables? Will your organization assign a day-to-day administrator to act as the point of contact for the </w:t>
      </w:r>
      <w:r w:rsidR="00292577">
        <w:rPr>
          <w:rFonts w:ascii="Times New Roman" w:eastAsia="Times New Roman" w:hAnsi="Times New Roman" w:cs="Times New Roman"/>
          <w:sz w:val="24"/>
          <w:szCs w:val="24"/>
        </w:rPr>
        <w:t>A</w:t>
      </w:r>
      <w:r w:rsidR="00025B3E" w:rsidRPr="005B5418">
        <w:rPr>
          <w:rFonts w:ascii="Times New Roman" w:eastAsia="Times New Roman" w:hAnsi="Times New Roman" w:cs="Times New Roman"/>
          <w:sz w:val="24"/>
          <w:szCs w:val="24"/>
        </w:rPr>
        <w:t>gencies</w:t>
      </w:r>
      <w:r w:rsidRPr="005B5418">
        <w:rPr>
          <w:rFonts w:ascii="Times New Roman" w:eastAsia="Times New Roman" w:hAnsi="Times New Roman" w:cs="Times New Roman"/>
          <w:sz w:val="24"/>
          <w:szCs w:val="24"/>
        </w:rPr>
        <w:t>?</w:t>
      </w:r>
    </w:p>
    <w:p w14:paraId="5C31CBD2" w14:textId="77777777" w:rsidR="00BE7400" w:rsidRPr="005B5418" w:rsidRDefault="00BE7400" w:rsidP="42CF38D5">
      <w:pPr>
        <w:spacing w:after="0" w:line="240" w:lineRule="auto"/>
        <w:ind w:left="720" w:hanging="360"/>
        <w:jc w:val="both"/>
        <w:rPr>
          <w:rFonts w:ascii="Times New Roman" w:eastAsia="Times New Roman" w:hAnsi="Times New Roman" w:cs="Times New Roman"/>
          <w:sz w:val="24"/>
          <w:szCs w:val="24"/>
        </w:rPr>
      </w:pPr>
    </w:p>
    <w:p w14:paraId="5B0E01E4" w14:textId="77777777" w:rsidR="00E70F3A" w:rsidRPr="005B5418" w:rsidRDefault="00E70F3A" w:rsidP="00F7109F">
      <w:pPr>
        <w:pStyle w:val="ListParagraph"/>
        <w:rPr>
          <w:rFonts w:ascii="Times New Roman" w:hAnsi="Times New Roman" w:cs="Times New Roman"/>
        </w:rPr>
      </w:pPr>
    </w:p>
    <w:p w14:paraId="7D6522BC" w14:textId="69B697CA" w:rsidR="00BE7400" w:rsidRPr="005B5418" w:rsidRDefault="00BE7400" w:rsidP="42CF38D5">
      <w:pPr>
        <w:numPr>
          <w:ilvl w:val="6"/>
          <w:numId w:val="110"/>
        </w:numPr>
        <w:spacing w:after="0" w:line="240" w:lineRule="auto"/>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What is the turnover over the last three years of the client servicing staff to be assigned to the State? </w:t>
      </w:r>
    </w:p>
    <w:p w14:paraId="2BF27245" w14:textId="77777777" w:rsidR="00BE7400" w:rsidRPr="005B5418" w:rsidRDefault="00BE7400" w:rsidP="42CF38D5">
      <w:pPr>
        <w:spacing w:after="0" w:line="240" w:lineRule="auto"/>
        <w:ind w:left="720" w:hanging="360"/>
        <w:jc w:val="both"/>
        <w:rPr>
          <w:rFonts w:ascii="Times New Roman" w:eastAsia="Times New Roman" w:hAnsi="Times New Roman" w:cs="Times New Roman"/>
          <w:sz w:val="24"/>
          <w:szCs w:val="24"/>
        </w:rPr>
      </w:pPr>
    </w:p>
    <w:p w14:paraId="0F16912B" w14:textId="4F7FB354" w:rsidR="00BE7400" w:rsidRPr="005B5418" w:rsidRDefault="005C0CC7" w:rsidP="42CF38D5">
      <w:pPr>
        <w:numPr>
          <w:ilvl w:val="6"/>
          <w:numId w:val="110"/>
        </w:numPr>
        <w:spacing w:after="0" w:line="240" w:lineRule="auto"/>
        <w:jc w:val="both"/>
        <w:rPr>
          <w:rFonts w:ascii="Times New Roman" w:eastAsia="Times New Roman" w:hAnsi="Times New Roman" w:cs="Times New Roman"/>
          <w:sz w:val="24"/>
          <w:szCs w:val="24"/>
        </w:rPr>
      </w:pPr>
      <w:r w:rsidRPr="00620E88">
        <w:rPr>
          <w:rFonts w:ascii="Times New Roman" w:hAnsi="Times New Roman" w:cs="Times New Roman"/>
          <w:sz w:val="24"/>
          <w:szCs w:val="24"/>
        </w:rPr>
        <w:t>Identify the individuals who will provide Services to the State’s account, including title, resume, area of specialization, expertise on federal and state law specific to Delaware, its Issuers and its bonds, other clients currently served, client references, MSRB Series 50 qualification, and location of primary office</w:t>
      </w:r>
      <w:r>
        <w:rPr>
          <w:rFonts w:ascii="Times New Roman" w:eastAsia="Times New Roman" w:hAnsi="Times New Roman" w:cs="Times New Roman"/>
          <w:sz w:val="24"/>
          <w:szCs w:val="24"/>
        </w:rPr>
        <w:t>.</w:t>
      </w:r>
    </w:p>
    <w:p w14:paraId="3D71A015" w14:textId="77777777" w:rsidR="00BE7400" w:rsidRPr="005B5418" w:rsidRDefault="00BE7400" w:rsidP="42CF38D5">
      <w:pPr>
        <w:spacing w:after="0" w:line="240" w:lineRule="auto"/>
        <w:ind w:left="1080"/>
        <w:jc w:val="both"/>
        <w:rPr>
          <w:rFonts w:ascii="Times New Roman" w:eastAsia="Times New Roman" w:hAnsi="Times New Roman" w:cs="Times New Roman"/>
          <w:sz w:val="24"/>
          <w:szCs w:val="24"/>
        </w:rPr>
      </w:pPr>
    </w:p>
    <w:p w14:paraId="00A2C712" w14:textId="629F349C" w:rsidR="005E7D6D" w:rsidRPr="00FA7385" w:rsidRDefault="005E7D6D" w:rsidP="005E7D6D">
      <w:pPr>
        <w:numPr>
          <w:ilvl w:val="0"/>
          <w:numId w:val="134"/>
        </w:numPr>
        <w:spacing w:after="0" w:line="240" w:lineRule="auto"/>
        <w:jc w:val="both"/>
        <w:rPr>
          <w:rFonts w:ascii="Times New Roman" w:hAnsi="Times New Roman" w:cs="Times New Roman"/>
          <w:b/>
          <w:bCs/>
          <w:sz w:val="24"/>
          <w:szCs w:val="24"/>
        </w:rPr>
      </w:pPr>
      <w:bookmarkStart w:id="5" w:name="_Toc521017351"/>
      <w:bookmarkStart w:id="6" w:name="_Toc71947945"/>
      <w:r w:rsidRPr="00FA7385">
        <w:rPr>
          <w:rFonts w:ascii="Times New Roman" w:hAnsi="Times New Roman" w:cs="Times New Roman"/>
          <w:b/>
          <w:bCs/>
          <w:sz w:val="24"/>
          <w:szCs w:val="24"/>
        </w:rPr>
        <w:t>Experience and Expertise</w:t>
      </w:r>
    </w:p>
    <w:p w14:paraId="7FBBA70C" w14:textId="77777777" w:rsidR="005E7D6D" w:rsidRPr="00FA7385" w:rsidRDefault="005E7D6D" w:rsidP="005E7D6D">
      <w:pPr>
        <w:ind w:left="1080"/>
        <w:jc w:val="both"/>
        <w:rPr>
          <w:rFonts w:ascii="Times New Roman" w:hAnsi="Times New Roman" w:cs="Times New Roman"/>
          <w:sz w:val="24"/>
          <w:szCs w:val="24"/>
        </w:rPr>
      </w:pPr>
    </w:p>
    <w:p w14:paraId="5D046953" w14:textId="77777777" w:rsidR="005E7D6D" w:rsidRPr="00FA7385" w:rsidRDefault="005E7D6D" w:rsidP="005E7D6D">
      <w:pPr>
        <w:ind w:left="1440" w:hanging="360"/>
        <w:jc w:val="both"/>
        <w:rPr>
          <w:rFonts w:ascii="Times New Roman" w:hAnsi="Times New Roman" w:cs="Times New Roman"/>
          <w:sz w:val="24"/>
          <w:szCs w:val="24"/>
        </w:rPr>
      </w:pPr>
      <w:r w:rsidRPr="00FA7385">
        <w:rPr>
          <w:rFonts w:ascii="Times New Roman" w:hAnsi="Times New Roman" w:cs="Times New Roman"/>
          <w:sz w:val="24"/>
          <w:szCs w:val="24"/>
        </w:rPr>
        <w:t>1.</w:t>
      </w:r>
      <w:r w:rsidRPr="00FA7385">
        <w:rPr>
          <w:rFonts w:ascii="Times New Roman" w:hAnsi="Times New Roman" w:cs="Times New Roman"/>
          <w:sz w:val="24"/>
          <w:szCs w:val="24"/>
        </w:rPr>
        <w:tab/>
        <w:t xml:space="preserve">Provide a list of the firm’s state-level government and transportation public finance clients actively served and those on a retainer basis, with a description of the services provided (noting whether on-going or transaction-specific), dates and contact names and numbers for reference purposes.  Provide a list of underwriters or agents with which your firm has teamed on behalf of your clients and provide contact information for reference purposes.  </w:t>
      </w:r>
    </w:p>
    <w:p w14:paraId="0D49852C" w14:textId="77777777" w:rsidR="005E7D6D" w:rsidRPr="00FA7385" w:rsidRDefault="005E7D6D" w:rsidP="005E7D6D">
      <w:pPr>
        <w:ind w:left="1080"/>
        <w:jc w:val="both"/>
        <w:rPr>
          <w:rFonts w:ascii="Times New Roman" w:hAnsi="Times New Roman" w:cs="Times New Roman"/>
          <w:sz w:val="24"/>
          <w:szCs w:val="24"/>
        </w:rPr>
      </w:pPr>
    </w:p>
    <w:p w14:paraId="5886B1AA" w14:textId="77777777" w:rsidR="005E7D6D" w:rsidRPr="00FA7385" w:rsidRDefault="005E7D6D" w:rsidP="005E7D6D">
      <w:pPr>
        <w:ind w:left="1440" w:hanging="360"/>
        <w:jc w:val="both"/>
        <w:rPr>
          <w:rFonts w:ascii="Times New Roman" w:hAnsi="Times New Roman" w:cs="Times New Roman"/>
          <w:sz w:val="24"/>
          <w:szCs w:val="24"/>
        </w:rPr>
      </w:pPr>
      <w:r w:rsidRPr="00FA7385">
        <w:rPr>
          <w:rFonts w:ascii="Times New Roman" w:hAnsi="Times New Roman" w:cs="Times New Roman"/>
          <w:sz w:val="24"/>
          <w:szCs w:val="24"/>
        </w:rPr>
        <w:t>2.</w:t>
      </w:r>
      <w:r w:rsidRPr="00FA7385">
        <w:rPr>
          <w:rFonts w:ascii="Times New Roman" w:hAnsi="Times New Roman" w:cs="Times New Roman"/>
          <w:sz w:val="24"/>
          <w:szCs w:val="24"/>
        </w:rPr>
        <w:tab/>
        <w:t xml:space="preserve">Describe the frequency, variety and size of recent municipal issues for which your firm acted as advisor and the complexity of structures recommended.  </w:t>
      </w:r>
    </w:p>
    <w:p w14:paraId="425AA7F1" w14:textId="77777777" w:rsidR="005E7D6D" w:rsidRPr="00FA7385" w:rsidRDefault="005E7D6D" w:rsidP="005E7D6D">
      <w:pPr>
        <w:ind w:left="1080"/>
        <w:jc w:val="both"/>
        <w:rPr>
          <w:rFonts w:ascii="Times New Roman" w:hAnsi="Times New Roman" w:cs="Times New Roman"/>
          <w:sz w:val="24"/>
          <w:szCs w:val="24"/>
        </w:rPr>
      </w:pPr>
    </w:p>
    <w:p w14:paraId="2AE99295" w14:textId="252EE9B1" w:rsidR="005E7D6D" w:rsidRPr="00FA7385" w:rsidRDefault="005E7D6D" w:rsidP="005B5418">
      <w:pPr>
        <w:ind w:left="1440" w:hanging="360"/>
        <w:jc w:val="both"/>
        <w:rPr>
          <w:rFonts w:ascii="Times New Roman" w:hAnsi="Times New Roman" w:cs="Times New Roman"/>
          <w:sz w:val="24"/>
          <w:szCs w:val="24"/>
        </w:rPr>
      </w:pPr>
      <w:r w:rsidRPr="00FA7385">
        <w:rPr>
          <w:rFonts w:ascii="Times New Roman" w:hAnsi="Times New Roman" w:cs="Times New Roman"/>
          <w:sz w:val="24"/>
          <w:szCs w:val="24"/>
        </w:rPr>
        <w:t>3.</w:t>
      </w:r>
      <w:r w:rsidRPr="00FA7385">
        <w:rPr>
          <w:rFonts w:ascii="Times New Roman" w:hAnsi="Times New Roman" w:cs="Times New Roman"/>
          <w:sz w:val="24"/>
          <w:szCs w:val="24"/>
        </w:rPr>
        <w:tab/>
        <w:t>With regard to your firm’s provision of financial advisory services to state-level government and transportation public finance</w:t>
      </w:r>
      <w:r w:rsidR="005B5418" w:rsidRPr="00FA7385">
        <w:rPr>
          <w:rFonts w:ascii="Times New Roman" w:hAnsi="Times New Roman" w:cs="Times New Roman"/>
          <w:sz w:val="24"/>
          <w:szCs w:val="24"/>
        </w:rPr>
        <w:t>, f</w:t>
      </w:r>
      <w:r w:rsidRPr="00FA7385">
        <w:rPr>
          <w:rFonts w:ascii="Times New Roman" w:hAnsi="Times New Roman" w:cs="Times New Roman"/>
          <w:sz w:val="24"/>
          <w:szCs w:val="24"/>
        </w:rPr>
        <w:t xml:space="preserve">or each of the Issuers for whom you wish to provide financial advisory services:  </w:t>
      </w:r>
    </w:p>
    <w:p w14:paraId="5DA92349" w14:textId="77777777" w:rsidR="005E7D6D" w:rsidRPr="00FA7385" w:rsidRDefault="005E7D6D" w:rsidP="005E7D6D">
      <w:pPr>
        <w:ind w:left="1080"/>
        <w:jc w:val="both"/>
        <w:rPr>
          <w:rFonts w:ascii="Times New Roman" w:hAnsi="Times New Roman" w:cs="Times New Roman"/>
          <w:sz w:val="24"/>
          <w:szCs w:val="24"/>
        </w:rPr>
      </w:pPr>
    </w:p>
    <w:p w14:paraId="3CBB9A76" w14:textId="77777777" w:rsidR="005E7D6D" w:rsidRPr="00FA7385" w:rsidRDefault="005E7D6D" w:rsidP="005E7D6D">
      <w:pPr>
        <w:pStyle w:val="ListParagraph"/>
        <w:numPr>
          <w:ilvl w:val="0"/>
          <w:numId w:val="135"/>
        </w:numPr>
        <w:overflowPunct w:val="0"/>
        <w:autoSpaceDE w:val="0"/>
        <w:autoSpaceDN w:val="0"/>
        <w:adjustRightInd w:val="0"/>
        <w:jc w:val="both"/>
        <w:textAlignment w:val="baseline"/>
        <w:rPr>
          <w:rFonts w:ascii="Times New Roman" w:hAnsi="Times New Roman" w:cs="Times New Roman"/>
        </w:rPr>
      </w:pPr>
      <w:r w:rsidRPr="00FA7385">
        <w:rPr>
          <w:rFonts w:ascii="Times New Roman" w:hAnsi="Times New Roman" w:cs="Times New Roman"/>
        </w:rPr>
        <w:t>Describe your firm’s knowledge of and expertise in the tax-exempt municipal markets;</w:t>
      </w:r>
    </w:p>
    <w:p w14:paraId="04216CC6" w14:textId="77777777" w:rsidR="005E7D6D" w:rsidRPr="00FA7385" w:rsidRDefault="005E7D6D" w:rsidP="005E7D6D">
      <w:pPr>
        <w:pStyle w:val="ListParagraph"/>
        <w:numPr>
          <w:ilvl w:val="0"/>
          <w:numId w:val="135"/>
        </w:numPr>
        <w:overflowPunct w:val="0"/>
        <w:autoSpaceDE w:val="0"/>
        <w:autoSpaceDN w:val="0"/>
        <w:adjustRightInd w:val="0"/>
        <w:jc w:val="both"/>
        <w:textAlignment w:val="baseline"/>
        <w:rPr>
          <w:rFonts w:ascii="Times New Roman" w:hAnsi="Times New Roman" w:cs="Times New Roman"/>
        </w:rPr>
      </w:pPr>
      <w:r w:rsidRPr="00FA7385">
        <w:rPr>
          <w:rFonts w:ascii="Times New Roman" w:hAnsi="Times New Roman" w:cs="Times New Roman"/>
        </w:rPr>
        <w:t>Describe resources you can provide to ensure the Issuers receive the highest and best consideration for their respective bonds;</w:t>
      </w:r>
    </w:p>
    <w:p w14:paraId="11569B7C" w14:textId="77777777" w:rsidR="005E7D6D" w:rsidRPr="00FA7385" w:rsidRDefault="005E7D6D" w:rsidP="005E7D6D">
      <w:pPr>
        <w:pStyle w:val="ListParagraph"/>
        <w:numPr>
          <w:ilvl w:val="0"/>
          <w:numId w:val="135"/>
        </w:numPr>
        <w:overflowPunct w:val="0"/>
        <w:autoSpaceDE w:val="0"/>
        <w:autoSpaceDN w:val="0"/>
        <w:adjustRightInd w:val="0"/>
        <w:jc w:val="both"/>
        <w:textAlignment w:val="baseline"/>
        <w:rPr>
          <w:rFonts w:ascii="Times New Roman" w:hAnsi="Times New Roman" w:cs="Times New Roman"/>
        </w:rPr>
      </w:pPr>
      <w:r w:rsidRPr="00FA7385">
        <w:rPr>
          <w:rFonts w:ascii="Times New Roman" w:hAnsi="Times New Roman" w:cs="Times New Roman"/>
        </w:rPr>
        <w:t xml:space="preserve">Describe how you would consider structuring state-level government and transportation public finance offerings, including any credit-rating strategy and any investor-marketing strategy considerations; and </w:t>
      </w:r>
    </w:p>
    <w:p w14:paraId="42979653" w14:textId="77777777" w:rsidR="005E7D6D" w:rsidRPr="00FA7385" w:rsidRDefault="005E7D6D" w:rsidP="005E7D6D">
      <w:pPr>
        <w:pStyle w:val="ListParagraph"/>
        <w:numPr>
          <w:ilvl w:val="0"/>
          <w:numId w:val="135"/>
        </w:numPr>
        <w:overflowPunct w:val="0"/>
        <w:autoSpaceDE w:val="0"/>
        <w:autoSpaceDN w:val="0"/>
        <w:adjustRightInd w:val="0"/>
        <w:jc w:val="both"/>
        <w:textAlignment w:val="baseline"/>
        <w:rPr>
          <w:rFonts w:ascii="Times New Roman" w:hAnsi="Times New Roman" w:cs="Times New Roman"/>
        </w:rPr>
      </w:pPr>
      <w:r w:rsidRPr="00FA7385">
        <w:rPr>
          <w:rFonts w:ascii="Times New Roman" w:hAnsi="Times New Roman" w:cs="Times New Roman"/>
        </w:rPr>
        <w:t>Describe any policy considerations you might recommend.</w:t>
      </w:r>
    </w:p>
    <w:p w14:paraId="4C6EC36C" w14:textId="77777777" w:rsidR="005E7D6D" w:rsidRPr="00FA7385" w:rsidRDefault="005E7D6D" w:rsidP="005E7D6D">
      <w:pPr>
        <w:ind w:left="1080"/>
        <w:jc w:val="both"/>
        <w:rPr>
          <w:rFonts w:ascii="Times New Roman" w:hAnsi="Times New Roman" w:cs="Times New Roman"/>
          <w:sz w:val="24"/>
          <w:szCs w:val="24"/>
        </w:rPr>
      </w:pPr>
    </w:p>
    <w:p w14:paraId="504BD4D5" w14:textId="77777777" w:rsidR="005E7D6D" w:rsidRPr="00FA7385" w:rsidRDefault="005E7D6D" w:rsidP="005E7D6D">
      <w:pPr>
        <w:numPr>
          <w:ilvl w:val="0"/>
          <w:numId w:val="134"/>
        </w:numPr>
        <w:spacing w:after="0" w:line="240" w:lineRule="auto"/>
        <w:jc w:val="both"/>
        <w:rPr>
          <w:rFonts w:ascii="Times New Roman" w:hAnsi="Times New Roman" w:cs="Times New Roman"/>
          <w:b/>
          <w:bCs/>
          <w:sz w:val="24"/>
          <w:szCs w:val="24"/>
        </w:rPr>
      </w:pPr>
      <w:r w:rsidRPr="00FA7385">
        <w:rPr>
          <w:rFonts w:ascii="Times New Roman" w:hAnsi="Times New Roman" w:cs="Times New Roman"/>
          <w:b/>
          <w:bCs/>
          <w:sz w:val="24"/>
          <w:szCs w:val="24"/>
        </w:rPr>
        <w:t>Capacity to meet requirements (size, financial condition, etc.)</w:t>
      </w:r>
    </w:p>
    <w:p w14:paraId="0830DDFA" w14:textId="77777777" w:rsidR="005E7D6D" w:rsidRPr="00FA7385" w:rsidRDefault="005E7D6D" w:rsidP="005E7D6D">
      <w:pPr>
        <w:ind w:left="1080"/>
        <w:jc w:val="both"/>
        <w:rPr>
          <w:rFonts w:ascii="Times New Roman" w:hAnsi="Times New Roman" w:cs="Times New Roman"/>
          <w:b/>
          <w:bCs/>
          <w:sz w:val="24"/>
          <w:szCs w:val="24"/>
        </w:rPr>
      </w:pPr>
    </w:p>
    <w:p w14:paraId="55C07731" w14:textId="77777777" w:rsidR="005E7D6D" w:rsidRPr="00FA7385" w:rsidRDefault="005E7D6D" w:rsidP="005E7D6D">
      <w:pPr>
        <w:ind w:left="1440" w:hanging="360"/>
        <w:jc w:val="both"/>
        <w:rPr>
          <w:rFonts w:ascii="Times New Roman" w:hAnsi="Times New Roman" w:cs="Times New Roman"/>
          <w:sz w:val="24"/>
          <w:szCs w:val="24"/>
        </w:rPr>
      </w:pPr>
      <w:r w:rsidRPr="00FA7385">
        <w:rPr>
          <w:rFonts w:ascii="Times New Roman" w:hAnsi="Times New Roman" w:cs="Times New Roman"/>
          <w:sz w:val="24"/>
          <w:szCs w:val="24"/>
        </w:rPr>
        <w:t>4.</w:t>
      </w:r>
      <w:r w:rsidRPr="00FA7385">
        <w:rPr>
          <w:rFonts w:ascii="Times New Roman" w:hAnsi="Times New Roman" w:cs="Times New Roman"/>
          <w:sz w:val="24"/>
          <w:szCs w:val="24"/>
        </w:rPr>
        <w:tab/>
        <w:t>Describe briefly your firm’s organizational structure, primary business(es) engaged in, ownership, business affiliations, number and location of offices, and number of professional staff at each location.</w:t>
      </w:r>
    </w:p>
    <w:p w14:paraId="53A9758E" w14:textId="77777777" w:rsidR="005E7D6D" w:rsidRPr="00FA7385" w:rsidRDefault="005E7D6D" w:rsidP="005E7D6D">
      <w:pPr>
        <w:jc w:val="both"/>
        <w:rPr>
          <w:rFonts w:ascii="Times New Roman" w:hAnsi="Times New Roman" w:cs="Times New Roman"/>
          <w:sz w:val="24"/>
          <w:szCs w:val="24"/>
        </w:rPr>
      </w:pPr>
    </w:p>
    <w:p w14:paraId="202726A1" w14:textId="710F6F1C" w:rsidR="005E7D6D" w:rsidRPr="00FA7385" w:rsidRDefault="005E7D6D" w:rsidP="00FA7385">
      <w:pPr>
        <w:ind w:left="1440" w:hanging="360"/>
        <w:jc w:val="both"/>
        <w:rPr>
          <w:rFonts w:ascii="Times New Roman" w:hAnsi="Times New Roman" w:cs="Times New Roman"/>
          <w:sz w:val="24"/>
          <w:szCs w:val="24"/>
        </w:rPr>
      </w:pPr>
      <w:r w:rsidRPr="00FA7385">
        <w:rPr>
          <w:rFonts w:ascii="Times New Roman" w:hAnsi="Times New Roman" w:cs="Times New Roman"/>
          <w:sz w:val="24"/>
          <w:szCs w:val="24"/>
        </w:rPr>
        <w:t>5.</w:t>
      </w:r>
      <w:r w:rsidRPr="00FA7385">
        <w:rPr>
          <w:rFonts w:ascii="Times New Roman" w:hAnsi="Times New Roman" w:cs="Times New Roman"/>
          <w:sz w:val="24"/>
          <w:szCs w:val="24"/>
        </w:rPr>
        <w:tab/>
        <w:t xml:space="preserve"> </w:t>
      </w:r>
      <w:r w:rsidR="005C0CC7">
        <w:rPr>
          <w:rFonts w:ascii="Times New Roman" w:hAnsi="Times New Roman" w:cs="Times New Roman"/>
          <w:sz w:val="24"/>
          <w:szCs w:val="24"/>
        </w:rPr>
        <w:t>[Reserved]</w:t>
      </w:r>
    </w:p>
    <w:p w14:paraId="1901C2EF" w14:textId="77777777" w:rsidR="005E7D6D" w:rsidRPr="00FA7385" w:rsidRDefault="005E7D6D" w:rsidP="005E7D6D">
      <w:pPr>
        <w:ind w:left="1440" w:hanging="360"/>
        <w:jc w:val="both"/>
        <w:rPr>
          <w:rFonts w:ascii="Times New Roman" w:hAnsi="Times New Roman" w:cs="Times New Roman"/>
          <w:sz w:val="24"/>
          <w:szCs w:val="24"/>
        </w:rPr>
      </w:pPr>
      <w:r w:rsidRPr="00FA7385">
        <w:rPr>
          <w:rFonts w:ascii="Times New Roman" w:hAnsi="Times New Roman" w:cs="Times New Roman"/>
          <w:sz w:val="24"/>
          <w:szCs w:val="24"/>
        </w:rPr>
        <w:t>6.</w:t>
      </w:r>
      <w:r w:rsidRPr="00FA7385">
        <w:rPr>
          <w:rFonts w:ascii="Times New Roman" w:hAnsi="Times New Roman" w:cs="Times New Roman"/>
          <w:sz w:val="24"/>
          <w:szCs w:val="24"/>
        </w:rPr>
        <w:tab/>
        <w:t xml:space="preserve">Describe your firm’s capacity to perform periodic arbitrage rebate analyses and compliance as required by the IRS Code and trust indentures, relating to Issuer’s transactions.  </w:t>
      </w:r>
    </w:p>
    <w:p w14:paraId="73A0197F" w14:textId="77777777" w:rsidR="005E7D6D" w:rsidRPr="00FA7385" w:rsidRDefault="005E7D6D" w:rsidP="005E7D6D">
      <w:pPr>
        <w:ind w:left="1440" w:hanging="360"/>
        <w:jc w:val="both"/>
        <w:rPr>
          <w:rFonts w:ascii="Times New Roman" w:hAnsi="Times New Roman" w:cs="Times New Roman"/>
          <w:sz w:val="24"/>
          <w:szCs w:val="24"/>
        </w:rPr>
      </w:pPr>
    </w:p>
    <w:p w14:paraId="5FFF12B3" w14:textId="77777777" w:rsidR="005E7D6D" w:rsidRPr="00FA7385" w:rsidRDefault="005E7D6D" w:rsidP="005E7D6D">
      <w:pPr>
        <w:ind w:left="1440" w:hanging="360"/>
        <w:jc w:val="both"/>
        <w:rPr>
          <w:rFonts w:ascii="Times New Roman" w:hAnsi="Times New Roman" w:cs="Times New Roman"/>
          <w:sz w:val="24"/>
          <w:szCs w:val="24"/>
        </w:rPr>
      </w:pPr>
      <w:r w:rsidRPr="00FA7385">
        <w:rPr>
          <w:rFonts w:ascii="Times New Roman" w:hAnsi="Times New Roman" w:cs="Times New Roman"/>
          <w:sz w:val="24"/>
          <w:szCs w:val="24"/>
        </w:rPr>
        <w:t>7.</w:t>
      </w:r>
      <w:r w:rsidRPr="00FA7385">
        <w:rPr>
          <w:rFonts w:ascii="Times New Roman" w:hAnsi="Times New Roman" w:cs="Times New Roman"/>
          <w:sz w:val="24"/>
          <w:szCs w:val="24"/>
        </w:rPr>
        <w:tab/>
        <w:t>Describe any other financial consulting services your firm can make available to the State and its Issuers during an engagement.  Provide the approximate contribution of these services to the firm’s total revenue.</w:t>
      </w:r>
    </w:p>
    <w:p w14:paraId="577D36B7" w14:textId="77777777" w:rsidR="005E7D6D" w:rsidRPr="00FA7385" w:rsidRDefault="005E7D6D" w:rsidP="005E7D6D">
      <w:pPr>
        <w:jc w:val="both"/>
        <w:rPr>
          <w:rFonts w:ascii="Times New Roman" w:hAnsi="Times New Roman" w:cs="Times New Roman"/>
          <w:sz w:val="24"/>
          <w:szCs w:val="24"/>
        </w:rPr>
      </w:pPr>
    </w:p>
    <w:p w14:paraId="79A8F493" w14:textId="77777777" w:rsidR="005E7D6D" w:rsidRPr="00FA7385" w:rsidRDefault="005E7D6D" w:rsidP="005E7D6D">
      <w:pPr>
        <w:numPr>
          <w:ilvl w:val="0"/>
          <w:numId w:val="134"/>
        </w:numPr>
        <w:spacing w:after="0" w:line="240" w:lineRule="auto"/>
        <w:jc w:val="both"/>
        <w:rPr>
          <w:rFonts w:ascii="Times New Roman" w:hAnsi="Times New Roman" w:cs="Times New Roman"/>
          <w:b/>
          <w:bCs/>
          <w:sz w:val="24"/>
          <w:szCs w:val="24"/>
        </w:rPr>
      </w:pPr>
      <w:r w:rsidRPr="00FA7385">
        <w:rPr>
          <w:rFonts w:ascii="Times New Roman" w:hAnsi="Times New Roman" w:cs="Times New Roman"/>
          <w:b/>
          <w:bCs/>
          <w:sz w:val="24"/>
          <w:szCs w:val="24"/>
        </w:rPr>
        <w:t>Distribution of work to individuals and firms or economic considerations</w:t>
      </w:r>
    </w:p>
    <w:p w14:paraId="61BBB365" w14:textId="77777777" w:rsidR="005E7D6D" w:rsidRPr="00FA7385" w:rsidRDefault="005E7D6D" w:rsidP="005E7D6D">
      <w:pPr>
        <w:jc w:val="both"/>
        <w:rPr>
          <w:rFonts w:ascii="Times New Roman" w:hAnsi="Times New Roman" w:cs="Times New Roman"/>
          <w:sz w:val="24"/>
          <w:szCs w:val="24"/>
        </w:rPr>
      </w:pPr>
    </w:p>
    <w:p w14:paraId="7C229D12" w14:textId="78267DF4" w:rsidR="005E7D6D" w:rsidRPr="00FA7385" w:rsidRDefault="005E7D6D" w:rsidP="00FA7385">
      <w:pPr>
        <w:ind w:left="1440" w:hanging="360"/>
        <w:jc w:val="both"/>
        <w:rPr>
          <w:rFonts w:ascii="Times New Roman" w:hAnsi="Times New Roman" w:cs="Times New Roman"/>
          <w:sz w:val="24"/>
          <w:szCs w:val="24"/>
        </w:rPr>
      </w:pPr>
      <w:r w:rsidRPr="00FA7385">
        <w:rPr>
          <w:rFonts w:ascii="Times New Roman" w:hAnsi="Times New Roman" w:cs="Times New Roman"/>
          <w:sz w:val="24"/>
          <w:szCs w:val="24"/>
        </w:rPr>
        <w:t>8.</w:t>
      </w:r>
      <w:r w:rsidRPr="00FA7385">
        <w:rPr>
          <w:rFonts w:ascii="Times New Roman" w:hAnsi="Times New Roman" w:cs="Times New Roman"/>
          <w:sz w:val="24"/>
          <w:szCs w:val="24"/>
        </w:rPr>
        <w:tab/>
        <w:t xml:space="preserve">Describe any contractual relationships you may have with other firms that may be working on State accounts and/or describe any contractual relationships you may have with other State agencies.  </w:t>
      </w:r>
    </w:p>
    <w:p w14:paraId="39235EDB" w14:textId="5C3EC962" w:rsidR="0025306D" w:rsidRPr="00FA7385" w:rsidRDefault="005E7D6D" w:rsidP="0025306D">
      <w:pPr>
        <w:ind w:left="1440" w:hanging="360"/>
        <w:jc w:val="both"/>
        <w:rPr>
          <w:rFonts w:ascii="Times New Roman" w:hAnsi="Times New Roman" w:cs="Times New Roman"/>
          <w:sz w:val="24"/>
          <w:szCs w:val="24"/>
        </w:rPr>
      </w:pPr>
      <w:r w:rsidRPr="00FA7385">
        <w:rPr>
          <w:rFonts w:ascii="Times New Roman" w:hAnsi="Times New Roman" w:cs="Times New Roman"/>
          <w:sz w:val="24"/>
          <w:szCs w:val="24"/>
        </w:rPr>
        <w:t>9.</w:t>
      </w:r>
      <w:r w:rsidRPr="00FA7385">
        <w:rPr>
          <w:rFonts w:ascii="Times New Roman" w:hAnsi="Times New Roman" w:cs="Times New Roman"/>
          <w:sz w:val="24"/>
          <w:szCs w:val="24"/>
        </w:rPr>
        <w:tab/>
      </w:r>
      <w:r w:rsidR="0025306D">
        <w:rPr>
          <w:rFonts w:ascii="Times New Roman" w:hAnsi="Times New Roman" w:cs="Times New Roman"/>
          <w:sz w:val="24"/>
          <w:szCs w:val="24"/>
        </w:rPr>
        <w:t xml:space="preserve">[Reserved] </w:t>
      </w:r>
    </w:p>
    <w:p w14:paraId="753560CA" w14:textId="77777777" w:rsidR="005E7D6D" w:rsidRPr="00FA7385" w:rsidRDefault="005E7D6D" w:rsidP="005E7D6D">
      <w:pPr>
        <w:ind w:left="1440" w:hanging="360"/>
        <w:jc w:val="both"/>
        <w:rPr>
          <w:rFonts w:ascii="Times New Roman" w:hAnsi="Times New Roman" w:cs="Times New Roman"/>
          <w:sz w:val="24"/>
          <w:szCs w:val="24"/>
        </w:rPr>
      </w:pPr>
      <w:r w:rsidRPr="00FA7385">
        <w:rPr>
          <w:rFonts w:ascii="Times New Roman" w:hAnsi="Times New Roman" w:cs="Times New Roman"/>
          <w:sz w:val="24"/>
          <w:szCs w:val="24"/>
        </w:rPr>
        <w:t>10.</w:t>
      </w:r>
      <w:r w:rsidRPr="00FA7385">
        <w:rPr>
          <w:rFonts w:ascii="Times New Roman" w:hAnsi="Times New Roman" w:cs="Times New Roman"/>
          <w:sz w:val="24"/>
          <w:szCs w:val="24"/>
        </w:rPr>
        <w:tab/>
        <w:t>Identify and describe any litigation, mediation, arbitration, administrative proceedings, or any investigation in which your firm is or was involved.</w:t>
      </w:r>
    </w:p>
    <w:p w14:paraId="1BCF17A7" w14:textId="77777777" w:rsidR="005E7D6D" w:rsidRPr="00FA7385" w:rsidRDefault="005E7D6D" w:rsidP="005E7D6D">
      <w:pPr>
        <w:jc w:val="both"/>
        <w:rPr>
          <w:rFonts w:ascii="Times New Roman" w:hAnsi="Times New Roman" w:cs="Times New Roman"/>
          <w:sz w:val="24"/>
          <w:szCs w:val="24"/>
        </w:rPr>
      </w:pPr>
    </w:p>
    <w:p w14:paraId="72CB154A" w14:textId="77777777" w:rsidR="005E7D6D" w:rsidRPr="00FA7385" w:rsidRDefault="005E7D6D" w:rsidP="005E7D6D">
      <w:pPr>
        <w:numPr>
          <w:ilvl w:val="0"/>
          <w:numId w:val="134"/>
        </w:numPr>
        <w:spacing w:after="0" w:line="240" w:lineRule="auto"/>
        <w:jc w:val="both"/>
        <w:rPr>
          <w:rFonts w:ascii="Times New Roman" w:hAnsi="Times New Roman" w:cs="Times New Roman"/>
          <w:b/>
          <w:bCs/>
          <w:sz w:val="24"/>
          <w:szCs w:val="24"/>
        </w:rPr>
      </w:pPr>
      <w:r w:rsidRPr="00FA7385">
        <w:rPr>
          <w:rFonts w:ascii="Times New Roman" w:hAnsi="Times New Roman" w:cs="Times New Roman"/>
          <w:b/>
          <w:bCs/>
          <w:sz w:val="24"/>
          <w:szCs w:val="24"/>
        </w:rPr>
        <w:t>Other criteria necessary for a quality cost-effective project</w:t>
      </w:r>
    </w:p>
    <w:p w14:paraId="73FCBDDA" w14:textId="77777777" w:rsidR="005E7D6D" w:rsidRPr="00FA7385" w:rsidRDefault="005E7D6D" w:rsidP="005E7D6D">
      <w:pPr>
        <w:ind w:left="360"/>
        <w:jc w:val="both"/>
        <w:rPr>
          <w:rFonts w:ascii="Times New Roman" w:hAnsi="Times New Roman" w:cs="Times New Roman"/>
          <w:bCs/>
          <w:sz w:val="24"/>
          <w:szCs w:val="24"/>
        </w:rPr>
      </w:pPr>
    </w:p>
    <w:p w14:paraId="420C4BB5" w14:textId="77777777" w:rsidR="005E7D6D" w:rsidRPr="00FA7385" w:rsidRDefault="005E7D6D" w:rsidP="005E7D6D">
      <w:pPr>
        <w:ind w:left="1440" w:hanging="360"/>
        <w:jc w:val="both"/>
        <w:rPr>
          <w:rFonts w:ascii="Times New Roman" w:hAnsi="Times New Roman" w:cs="Times New Roman"/>
          <w:bCs/>
          <w:sz w:val="24"/>
          <w:szCs w:val="24"/>
        </w:rPr>
      </w:pPr>
      <w:r w:rsidRPr="00FA7385">
        <w:rPr>
          <w:rFonts w:ascii="Times New Roman" w:hAnsi="Times New Roman" w:cs="Times New Roman"/>
          <w:bCs/>
          <w:sz w:val="24"/>
          <w:szCs w:val="24"/>
        </w:rPr>
        <w:t>11.</w:t>
      </w:r>
      <w:r w:rsidRPr="00FA7385">
        <w:rPr>
          <w:rFonts w:ascii="Times New Roman" w:hAnsi="Times New Roman" w:cs="Times New Roman"/>
          <w:bCs/>
          <w:sz w:val="24"/>
          <w:szCs w:val="24"/>
        </w:rPr>
        <w:tab/>
        <w:t>Discuss any other considerations or factors that impact upon your ability to perform the tasks relevant to or associated with this proposal.</w:t>
      </w:r>
    </w:p>
    <w:p w14:paraId="4A070383" w14:textId="77777777" w:rsidR="005E7D6D" w:rsidRPr="00FA7385" w:rsidRDefault="005E7D6D" w:rsidP="005E7D6D">
      <w:pPr>
        <w:ind w:left="1440" w:hanging="360"/>
        <w:jc w:val="both"/>
        <w:rPr>
          <w:rFonts w:ascii="Times New Roman" w:hAnsi="Times New Roman" w:cs="Times New Roman"/>
          <w:bCs/>
          <w:sz w:val="24"/>
          <w:szCs w:val="24"/>
        </w:rPr>
      </w:pPr>
      <w:r w:rsidRPr="00FA7385">
        <w:rPr>
          <w:rFonts w:ascii="Times New Roman" w:hAnsi="Times New Roman" w:cs="Times New Roman"/>
          <w:bCs/>
          <w:sz w:val="24"/>
          <w:szCs w:val="24"/>
        </w:rPr>
        <w:t>12.</w:t>
      </w:r>
      <w:r w:rsidRPr="00FA7385">
        <w:rPr>
          <w:rFonts w:ascii="Times New Roman" w:hAnsi="Times New Roman" w:cs="Times New Roman"/>
          <w:bCs/>
          <w:sz w:val="24"/>
          <w:szCs w:val="24"/>
        </w:rPr>
        <w:tab/>
        <w:t>Identify any portion of your proposal that contains confidential or proprietary information.</w:t>
      </w:r>
    </w:p>
    <w:p w14:paraId="6302D353" w14:textId="0A1EA41E" w:rsidR="00F811FB" w:rsidRPr="005B5418" w:rsidRDefault="00F811FB" w:rsidP="00FA7385">
      <w:pPr>
        <w:spacing w:after="0" w:line="240" w:lineRule="auto"/>
        <w:ind w:left="360"/>
        <w:jc w:val="both"/>
        <w:rPr>
          <w:rFonts w:ascii="Times New Roman" w:eastAsia="Times New Roman" w:hAnsi="Times New Roman" w:cs="Times New Roman"/>
          <w:b/>
          <w:iCs/>
          <w:sz w:val="24"/>
          <w:szCs w:val="24"/>
          <w:u w:val="single"/>
        </w:rPr>
      </w:pPr>
    </w:p>
    <w:p w14:paraId="2E3ACCBD" w14:textId="5C9D408C" w:rsidR="00BE7400" w:rsidRPr="005B5418" w:rsidRDefault="00BE7400" w:rsidP="00434DD6">
      <w:pPr>
        <w:spacing w:after="0" w:line="240" w:lineRule="auto"/>
        <w:rPr>
          <w:rFonts w:ascii="Times New Roman" w:eastAsia="Times New Roman" w:hAnsi="Times New Roman" w:cs="Times New Roman"/>
          <w:b/>
          <w:iCs/>
          <w:sz w:val="24"/>
          <w:szCs w:val="24"/>
          <w:u w:val="single"/>
        </w:rPr>
      </w:pPr>
      <w:bookmarkStart w:id="7" w:name="_Hlt14246182"/>
      <w:bookmarkStart w:id="8" w:name="_Hlt14246246"/>
      <w:bookmarkEnd w:id="5"/>
      <w:bookmarkEnd w:id="6"/>
      <w:bookmarkEnd w:id="7"/>
      <w:bookmarkEnd w:id="8"/>
      <w:r w:rsidRPr="005B5418">
        <w:rPr>
          <w:rFonts w:ascii="Times New Roman" w:eastAsia="Times New Roman" w:hAnsi="Times New Roman" w:cs="Times New Roman"/>
          <w:b/>
          <w:iCs/>
          <w:sz w:val="24"/>
          <w:szCs w:val="24"/>
          <w:u w:val="single"/>
        </w:rPr>
        <w:t xml:space="preserve">Pricing </w:t>
      </w:r>
    </w:p>
    <w:p w14:paraId="20CD2A61" w14:textId="747F7098" w:rsidR="00BE7400" w:rsidRPr="005B5418" w:rsidRDefault="00BE7400" w:rsidP="00434DD6">
      <w:pPr>
        <w:tabs>
          <w:tab w:val="num" w:pos="720"/>
        </w:tabs>
        <w:spacing w:after="0" w:line="240" w:lineRule="auto"/>
        <w:ind w:left="1080" w:hanging="540"/>
        <w:rPr>
          <w:rFonts w:ascii="Times New Roman" w:eastAsia="Times New Roman" w:hAnsi="Times New Roman" w:cs="Times New Roman"/>
          <w:sz w:val="24"/>
          <w:szCs w:val="24"/>
        </w:rPr>
      </w:pPr>
    </w:p>
    <w:p w14:paraId="4037CCBD" w14:textId="412AAE3C" w:rsidR="00E43357" w:rsidRDefault="00BE7400" w:rsidP="009535E3">
      <w:pPr>
        <w:spacing w:after="0" w:line="240" w:lineRule="auto"/>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Please provide an annual fee for services required by the </w:t>
      </w:r>
      <w:r w:rsidR="00025B3E" w:rsidRPr="005B5418">
        <w:rPr>
          <w:rFonts w:ascii="Times New Roman" w:eastAsia="Times New Roman" w:hAnsi="Times New Roman" w:cs="Times New Roman"/>
          <w:sz w:val="24"/>
          <w:szCs w:val="24"/>
        </w:rPr>
        <w:t>Agencies</w:t>
      </w:r>
      <w:r w:rsidRPr="005B5418">
        <w:rPr>
          <w:rFonts w:ascii="Times New Roman" w:eastAsia="Times New Roman" w:hAnsi="Times New Roman" w:cs="Times New Roman"/>
          <w:sz w:val="24"/>
          <w:szCs w:val="24"/>
        </w:rPr>
        <w:t xml:space="preserve">. The flat </w:t>
      </w:r>
      <w:r w:rsidR="00345623" w:rsidRPr="005B5418">
        <w:rPr>
          <w:rFonts w:ascii="Times New Roman" w:eastAsia="Times New Roman" w:hAnsi="Times New Roman" w:cs="Times New Roman"/>
          <w:sz w:val="24"/>
          <w:szCs w:val="24"/>
        </w:rPr>
        <w:t>fee may</w:t>
      </w:r>
      <w:r w:rsidR="00C90A91" w:rsidRPr="005B5418">
        <w:rPr>
          <w:rFonts w:ascii="Times New Roman" w:eastAsia="Times New Roman" w:hAnsi="Times New Roman" w:cs="Times New Roman"/>
          <w:sz w:val="24"/>
          <w:szCs w:val="24"/>
        </w:rPr>
        <w:t xml:space="preserve"> be quoted as an annual dollar amount or a graduate annual fee based on </w:t>
      </w:r>
      <w:r w:rsidR="00345623" w:rsidRPr="005B5418">
        <w:rPr>
          <w:rFonts w:ascii="Times New Roman" w:eastAsia="Times New Roman" w:hAnsi="Times New Roman" w:cs="Times New Roman"/>
          <w:sz w:val="24"/>
          <w:szCs w:val="24"/>
        </w:rPr>
        <w:t xml:space="preserve">specific </w:t>
      </w:r>
      <w:r w:rsidR="008071D8" w:rsidRPr="005B5418">
        <w:rPr>
          <w:rFonts w:ascii="Times New Roman" w:eastAsia="Times New Roman" w:hAnsi="Times New Roman" w:cs="Times New Roman"/>
          <w:sz w:val="24"/>
          <w:szCs w:val="24"/>
        </w:rPr>
        <w:t>transactions</w:t>
      </w:r>
      <w:r w:rsidR="00C90A91" w:rsidRPr="005B5418">
        <w:rPr>
          <w:rFonts w:ascii="Times New Roman" w:eastAsia="Times New Roman" w:hAnsi="Times New Roman" w:cs="Times New Roman"/>
          <w:sz w:val="24"/>
          <w:szCs w:val="24"/>
        </w:rPr>
        <w:t xml:space="preserve">. </w:t>
      </w:r>
    </w:p>
    <w:p w14:paraId="36F74D07" w14:textId="77777777" w:rsidR="0025306D" w:rsidRDefault="0025306D" w:rsidP="009535E3">
      <w:pPr>
        <w:spacing w:after="0" w:line="240" w:lineRule="auto"/>
        <w:jc w:val="both"/>
        <w:rPr>
          <w:rFonts w:ascii="Times New Roman" w:eastAsia="Times New Roman" w:hAnsi="Times New Roman" w:cs="Times New Roman"/>
          <w:sz w:val="24"/>
          <w:szCs w:val="24"/>
        </w:rPr>
      </w:pPr>
    </w:p>
    <w:p w14:paraId="52E6E53B" w14:textId="77777777" w:rsidR="0025306D" w:rsidRPr="00620E88" w:rsidRDefault="0025306D" w:rsidP="00FA7385">
      <w:pPr>
        <w:jc w:val="both"/>
        <w:rPr>
          <w:rFonts w:ascii="Times New Roman" w:hAnsi="Times New Roman" w:cs="Times New Roman"/>
          <w:sz w:val="24"/>
          <w:szCs w:val="24"/>
        </w:rPr>
      </w:pPr>
      <w:r w:rsidRPr="00620E88">
        <w:rPr>
          <w:rFonts w:ascii="Times New Roman" w:hAnsi="Times New Roman" w:cs="Times New Roman"/>
          <w:sz w:val="24"/>
          <w:szCs w:val="24"/>
        </w:rPr>
        <w:t xml:space="preserve">Consider a multi-year contract.  Provide a comprehensive fee schedule assuming an annual retainer, a transaction fee, a fee for arbitrage rebate compliance services and an hourly rate for a minimum of </w:t>
      </w:r>
      <w:r>
        <w:rPr>
          <w:rFonts w:ascii="Times New Roman" w:hAnsi="Times New Roman" w:cs="Times New Roman"/>
          <w:sz w:val="24"/>
          <w:szCs w:val="24"/>
        </w:rPr>
        <w:t xml:space="preserve">five </w:t>
      </w:r>
      <w:r w:rsidRPr="00620E88">
        <w:rPr>
          <w:rFonts w:ascii="Times New Roman" w:hAnsi="Times New Roman" w:cs="Times New Roman"/>
          <w:sz w:val="24"/>
          <w:szCs w:val="24"/>
        </w:rPr>
        <w:t>years with annual extensions.  Identify all other charges and expenses for which you will seek reimbursement, the method of determining such reimbursements and the frequency of billing.  Note that invoices will be subject to review.  The firm or firms selected should discuss in their response accepting payment by procurement card or electronic funds transfer, at the State’s option, without imposing any additional fees, costs or conditions.</w:t>
      </w:r>
    </w:p>
    <w:p w14:paraId="053916C4" w14:textId="77777777" w:rsidR="00BE7400" w:rsidRPr="005B5418" w:rsidRDefault="00BE7400" w:rsidP="009535E3">
      <w:pPr>
        <w:tabs>
          <w:tab w:val="num" w:pos="720"/>
        </w:tabs>
        <w:spacing w:after="0" w:line="240" w:lineRule="auto"/>
        <w:ind w:left="540"/>
        <w:rPr>
          <w:rFonts w:ascii="Times New Roman" w:eastAsia="Times New Roman" w:hAnsi="Times New Roman" w:cs="Times New Roman"/>
          <w:sz w:val="24"/>
          <w:szCs w:val="24"/>
        </w:rPr>
      </w:pPr>
    </w:p>
    <w:p w14:paraId="4A57364F" w14:textId="77777777" w:rsidR="00BE7400" w:rsidRPr="005B5418" w:rsidRDefault="00BE7400" w:rsidP="00434DD6">
      <w:pPr>
        <w:spacing w:after="0" w:line="240" w:lineRule="auto"/>
        <w:ind w:left="180" w:hanging="360"/>
        <w:rPr>
          <w:rFonts w:ascii="Times New Roman" w:eastAsia="Times New Roman" w:hAnsi="Times New Roman" w:cs="Times New Roman"/>
          <w:sz w:val="24"/>
          <w:szCs w:val="24"/>
        </w:rPr>
      </w:pPr>
    </w:p>
    <w:p w14:paraId="207982B1" w14:textId="45FEA890" w:rsidR="0060358C" w:rsidRPr="005B5418" w:rsidRDefault="00FA7385" w:rsidP="0060358C">
      <w:pPr>
        <w:spacing w:after="0" w:line="240" w:lineRule="auto"/>
        <w:ind w:left="360"/>
        <w:jc w:val="both"/>
        <w:outlineLvl w:val="3"/>
        <w:rPr>
          <w:rFonts w:ascii="Times New Roman" w:eastAsia="Times New Roman" w:hAnsi="Times New Roman" w:cs="Times New Roman"/>
          <w:b/>
          <w:sz w:val="24"/>
          <w:szCs w:val="24"/>
        </w:rPr>
      </w:pPr>
      <w:r w:rsidRPr="00FA7385">
        <w:rPr>
          <w:rFonts w:ascii="Times New Roman" w:eastAsia="Times New Roman" w:hAnsi="Times New Roman" w:cs="Times New Roman"/>
          <w:b/>
          <w:bCs/>
          <w:sz w:val="24"/>
          <w:szCs w:val="24"/>
        </w:rPr>
        <w:t>Attachment 2</w:t>
      </w:r>
      <w:r w:rsidR="007E55D9" w:rsidRPr="005B5418">
        <w:rPr>
          <w:rFonts w:ascii="Times New Roman" w:eastAsia="Times New Roman" w:hAnsi="Times New Roman" w:cs="Times New Roman"/>
          <w:b/>
          <w:sz w:val="24"/>
          <w:szCs w:val="24"/>
        </w:rPr>
        <w:t xml:space="preserve">:  </w:t>
      </w:r>
      <w:r w:rsidR="0060358C" w:rsidRPr="005B5418">
        <w:rPr>
          <w:rFonts w:ascii="Times New Roman" w:eastAsia="Times New Roman" w:hAnsi="Times New Roman" w:cs="Times New Roman"/>
          <w:b/>
          <w:sz w:val="24"/>
          <w:szCs w:val="24"/>
        </w:rPr>
        <w:t>Confidential or Proprietary Information Form</w:t>
      </w:r>
    </w:p>
    <w:p w14:paraId="70977E57" w14:textId="77777777" w:rsidR="00673515" w:rsidRPr="005B5418" w:rsidRDefault="00673515" w:rsidP="0060358C">
      <w:pPr>
        <w:spacing w:after="0" w:line="240" w:lineRule="auto"/>
        <w:ind w:left="360"/>
        <w:jc w:val="both"/>
        <w:outlineLvl w:val="3"/>
        <w:rPr>
          <w:rFonts w:ascii="Times New Roman" w:eastAsia="Times New Roman" w:hAnsi="Times New Roman" w:cs="Times New Roman"/>
          <w:b/>
          <w:sz w:val="24"/>
          <w:szCs w:val="24"/>
        </w:rPr>
      </w:pPr>
    </w:p>
    <w:p w14:paraId="7ED6B8BA" w14:textId="13C33588" w:rsidR="0060358C" w:rsidRPr="005B5418" w:rsidRDefault="0060358C" w:rsidP="009951F5">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CONTRACT NUMBER:  </w:t>
      </w:r>
      <w:r w:rsidR="00FE407D" w:rsidRPr="005B5418">
        <w:rPr>
          <w:rFonts w:ascii="Times New Roman" w:eastAsia="Times New Roman" w:hAnsi="Times New Roman" w:cs="Times New Roman"/>
          <w:b/>
          <w:sz w:val="24"/>
          <w:szCs w:val="24"/>
        </w:rPr>
        <w:t>FIN26001-BOND_FA</w:t>
      </w:r>
    </w:p>
    <w:p w14:paraId="0E79B1C8" w14:textId="77777777" w:rsidR="00742992" w:rsidRPr="005B5418" w:rsidRDefault="00742992" w:rsidP="009951F5">
      <w:pPr>
        <w:spacing w:after="0" w:line="240" w:lineRule="auto"/>
        <w:ind w:left="360"/>
        <w:jc w:val="both"/>
        <w:rPr>
          <w:rFonts w:ascii="Times New Roman" w:eastAsia="Times New Roman" w:hAnsi="Times New Roman" w:cs="Times New Roman"/>
          <w:sz w:val="24"/>
          <w:szCs w:val="24"/>
          <w:lang w:val="x-none" w:eastAsia="x-none"/>
        </w:rPr>
      </w:pPr>
    </w:p>
    <w:p w14:paraId="6DA60305" w14:textId="76674890" w:rsidR="0060358C" w:rsidRPr="005B5418" w:rsidRDefault="0060358C" w:rsidP="0060358C">
      <w:pPr>
        <w:suppressAutoHyphens/>
        <w:spacing w:after="0" w:line="240" w:lineRule="auto"/>
        <w:ind w:left="360" w:hanging="720"/>
        <w:jc w:val="both"/>
        <w:rPr>
          <w:rFonts w:ascii="Times New Roman" w:eastAsia="Times New Roman" w:hAnsi="Times New Roman" w:cs="Times New Roman"/>
          <w:sz w:val="24"/>
          <w:szCs w:val="24"/>
        </w:rPr>
      </w:pPr>
      <w:r w:rsidRPr="009535E3">
        <w:rPr>
          <w:rFonts w:ascii="Times New Roman" w:eastAsia="Wingdings" w:hAnsi="Times New Roman" w:cs="Times New Roman"/>
          <w:sz w:val="24"/>
          <w:szCs w:val="24"/>
        </w:rPr>
        <w:t>o</w:t>
      </w:r>
      <w:r w:rsidRPr="009535E3">
        <w:rPr>
          <w:rFonts w:ascii="Times New Roman" w:hAnsi="Times New Roman" w:cs="Times New Roman"/>
          <w:sz w:val="24"/>
          <w:szCs w:val="24"/>
        </w:rPr>
        <w:tab/>
      </w:r>
      <w:r w:rsidRPr="005B5418">
        <w:rPr>
          <w:rFonts w:ascii="Times New Roman" w:eastAsia="Times New Roman" w:hAnsi="Times New Roman" w:cs="Times New Roman"/>
          <w:sz w:val="24"/>
          <w:szCs w:val="24"/>
        </w:rPr>
        <w:t xml:space="preserve">By checking this box, </w:t>
      </w:r>
      <w:r w:rsidR="00AE3E7F" w:rsidRPr="005B5418">
        <w:rPr>
          <w:rFonts w:ascii="Times New Roman" w:eastAsia="Times New Roman" w:hAnsi="Times New Roman" w:cs="Times New Roman"/>
          <w:sz w:val="24"/>
          <w:szCs w:val="24"/>
        </w:rPr>
        <w:t>Vendor</w:t>
      </w:r>
      <w:r w:rsidRPr="005B5418">
        <w:rPr>
          <w:rFonts w:ascii="Times New Roman" w:eastAsia="Times New Roman" w:hAnsi="Times New Roman" w:cs="Times New Roman"/>
          <w:sz w:val="24"/>
          <w:szCs w:val="24"/>
        </w:rPr>
        <w:t xml:space="preserve"> acknowledges that its proposal does not contain any </w:t>
      </w:r>
      <w:r w:rsidRPr="009535E3">
        <w:rPr>
          <w:rFonts w:ascii="Times New Roman" w:hAnsi="Times New Roman" w:cs="Times New Roman"/>
          <w:sz w:val="24"/>
          <w:szCs w:val="24"/>
        </w:rPr>
        <w:tab/>
      </w:r>
      <w:r w:rsidRPr="005B5418">
        <w:rPr>
          <w:rFonts w:ascii="Times New Roman" w:eastAsia="Times New Roman" w:hAnsi="Times New Roman" w:cs="Times New Roman"/>
          <w:sz w:val="24"/>
          <w:szCs w:val="24"/>
        </w:rPr>
        <w:t xml:space="preserve">information it declares to be confidential or proprietary for the purpose of production </w:t>
      </w:r>
      <w:r w:rsidRPr="009535E3">
        <w:rPr>
          <w:rFonts w:ascii="Times New Roman" w:hAnsi="Times New Roman" w:cs="Times New Roman"/>
          <w:sz w:val="24"/>
          <w:szCs w:val="24"/>
        </w:rPr>
        <w:tab/>
      </w:r>
      <w:r w:rsidR="7A18DFF8" w:rsidRPr="005B5418">
        <w:rPr>
          <w:rFonts w:ascii="Times New Roman" w:eastAsia="Times New Roman" w:hAnsi="Times New Roman" w:cs="Times New Roman"/>
          <w:sz w:val="24"/>
          <w:szCs w:val="24"/>
        </w:rPr>
        <w:t xml:space="preserve"> </w:t>
      </w:r>
      <w:r w:rsidRPr="005B5418">
        <w:rPr>
          <w:rFonts w:ascii="Times New Roman" w:eastAsia="Times New Roman" w:hAnsi="Times New Roman" w:cs="Times New Roman"/>
          <w:sz w:val="24"/>
          <w:szCs w:val="24"/>
        </w:rPr>
        <w:t xml:space="preserve">under </w:t>
      </w:r>
      <w:r w:rsidR="00742992" w:rsidRPr="005B5418">
        <w:rPr>
          <w:rFonts w:ascii="Times New Roman" w:eastAsia="Times New Roman" w:hAnsi="Times New Roman" w:cs="Times New Roman"/>
          <w:sz w:val="24"/>
          <w:szCs w:val="24"/>
        </w:rPr>
        <w:t>FOIA</w:t>
      </w:r>
      <w:r w:rsidRPr="005B5418">
        <w:rPr>
          <w:rFonts w:ascii="Times New Roman" w:eastAsia="Times New Roman" w:hAnsi="Times New Roman" w:cs="Times New Roman"/>
          <w:sz w:val="24"/>
          <w:szCs w:val="24"/>
        </w:rPr>
        <w:t>.</w:t>
      </w:r>
    </w:p>
    <w:p w14:paraId="14CECDF5" w14:textId="77777777" w:rsidR="0060358C" w:rsidRPr="005B5418" w:rsidRDefault="0060358C" w:rsidP="0060358C">
      <w:pPr>
        <w:suppressAutoHyphens/>
        <w:spacing w:after="0" w:line="240" w:lineRule="atLeast"/>
        <w:ind w:left="360" w:hanging="720"/>
        <w:jc w:val="both"/>
        <w:rPr>
          <w:rFonts w:ascii="Times New Roman" w:eastAsia="Times New Roman" w:hAnsi="Times New Roman" w:cs="Times New Roman"/>
          <w:b/>
          <w:spacing w:val="-3"/>
          <w:sz w:val="24"/>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9"/>
      </w:tblGrid>
      <w:tr w:rsidR="0060358C" w:rsidRPr="005B5418" w14:paraId="4772C3C5" w14:textId="77777777" w:rsidTr="0021750B">
        <w:tc>
          <w:tcPr>
            <w:tcW w:w="8799" w:type="dxa"/>
          </w:tcPr>
          <w:p w14:paraId="5CBFDC49"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r w:rsidRPr="005B5418">
              <w:rPr>
                <w:rFonts w:ascii="Times New Roman" w:eastAsia="Times New Roman" w:hAnsi="Times New Roman" w:cs="Times New Roman"/>
                <w:b/>
                <w:spacing w:val="-3"/>
                <w:sz w:val="24"/>
                <w:szCs w:val="24"/>
              </w:rPr>
              <w:t>Confidentiality or Proprietary Information</w:t>
            </w:r>
          </w:p>
        </w:tc>
      </w:tr>
      <w:tr w:rsidR="0060358C" w:rsidRPr="005B5418" w14:paraId="4612BFB1" w14:textId="77777777" w:rsidTr="0021750B">
        <w:tc>
          <w:tcPr>
            <w:tcW w:w="8799" w:type="dxa"/>
          </w:tcPr>
          <w:p w14:paraId="18CD41F2"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1567B18A"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777FF2E0" w14:textId="77777777" w:rsidTr="0021750B">
        <w:tc>
          <w:tcPr>
            <w:tcW w:w="8799" w:type="dxa"/>
          </w:tcPr>
          <w:p w14:paraId="5850CADB"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2E83206E"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570ED891" w14:textId="77777777" w:rsidTr="0021750B">
        <w:tc>
          <w:tcPr>
            <w:tcW w:w="8799" w:type="dxa"/>
          </w:tcPr>
          <w:p w14:paraId="02957031"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39FDC22C"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6372271E" w14:textId="77777777" w:rsidTr="0021750B">
        <w:tc>
          <w:tcPr>
            <w:tcW w:w="8799" w:type="dxa"/>
          </w:tcPr>
          <w:p w14:paraId="6F972790"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14D5A6F1"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3A9C24A3" w14:textId="77777777" w:rsidTr="0021750B">
        <w:tc>
          <w:tcPr>
            <w:tcW w:w="8799" w:type="dxa"/>
          </w:tcPr>
          <w:p w14:paraId="2D539340"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7A44C08F"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3A91D09C" w14:textId="77777777" w:rsidTr="0021750B">
        <w:tc>
          <w:tcPr>
            <w:tcW w:w="8799" w:type="dxa"/>
          </w:tcPr>
          <w:p w14:paraId="13365044"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25B20C62"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498AE670" w14:textId="77777777" w:rsidTr="0021750B">
        <w:tc>
          <w:tcPr>
            <w:tcW w:w="8799" w:type="dxa"/>
          </w:tcPr>
          <w:p w14:paraId="06FCD5AE"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2C9E21FE"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05AA9558" w14:textId="77777777" w:rsidTr="0021750B">
        <w:tc>
          <w:tcPr>
            <w:tcW w:w="8799" w:type="dxa"/>
          </w:tcPr>
          <w:p w14:paraId="70B7365E"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3FADB2A1"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108168C4" w14:textId="77777777" w:rsidTr="0021750B">
        <w:tc>
          <w:tcPr>
            <w:tcW w:w="8799" w:type="dxa"/>
          </w:tcPr>
          <w:p w14:paraId="7C30160D"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5BCADCB1"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09BB85C4" w14:textId="77777777" w:rsidTr="0021750B">
        <w:tc>
          <w:tcPr>
            <w:tcW w:w="8799" w:type="dxa"/>
          </w:tcPr>
          <w:p w14:paraId="4F9CE159"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507DEB5F"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3DFB72C4" w14:textId="77777777" w:rsidTr="0021750B">
        <w:tc>
          <w:tcPr>
            <w:tcW w:w="8799" w:type="dxa"/>
          </w:tcPr>
          <w:p w14:paraId="7A07530B"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0609B899"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68FCFFEF" w14:textId="77777777" w:rsidTr="0021750B">
        <w:tc>
          <w:tcPr>
            <w:tcW w:w="8799" w:type="dxa"/>
          </w:tcPr>
          <w:p w14:paraId="726E90FB"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16BCEDD7"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05064DF1" w14:textId="77777777" w:rsidTr="0021750B">
        <w:tc>
          <w:tcPr>
            <w:tcW w:w="8799" w:type="dxa"/>
          </w:tcPr>
          <w:p w14:paraId="4CF361D2"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2FFC81A4"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4EA40138" w14:textId="77777777" w:rsidTr="0021750B">
        <w:tc>
          <w:tcPr>
            <w:tcW w:w="8799" w:type="dxa"/>
          </w:tcPr>
          <w:p w14:paraId="5DE8D677"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48786ABF"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4C4D83F4" w14:textId="77777777" w:rsidTr="0021750B">
        <w:tc>
          <w:tcPr>
            <w:tcW w:w="8799" w:type="dxa"/>
          </w:tcPr>
          <w:p w14:paraId="04CFA766"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2D55B6AB"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r w:rsidR="0060358C" w:rsidRPr="005B5418" w14:paraId="4993BD44" w14:textId="77777777" w:rsidTr="0021750B">
        <w:tc>
          <w:tcPr>
            <w:tcW w:w="8799" w:type="dxa"/>
          </w:tcPr>
          <w:p w14:paraId="54CC0C91"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p w14:paraId="330B0A37" w14:textId="77777777" w:rsidR="0060358C" w:rsidRPr="005B5418" w:rsidRDefault="0060358C" w:rsidP="007D0FFC">
            <w:pPr>
              <w:suppressAutoHyphens/>
              <w:spacing w:after="0" w:line="240" w:lineRule="atLeast"/>
              <w:ind w:left="360"/>
              <w:jc w:val="both"/>
              <w:rPr>
                <w:rFonts w:ascii="Times New Roman" w:eastAsia="Times New Roman" w:hAnsi="Times New Roman" w:cs="Times New Roman"/>
                <w:b/>
                <w:spacing w:val="-3"/>
                <w:sz w:val="24"/>
                <w:szCs w:val="24"/>
              </w:rPr>
            </w:pPr>
          </w:p>
        </w:tc>
      </w:tr>
    </w:tbl>
    <w:p w14:paraId="43D0B903" w14:textId="77777777" w:rsidR="0060358C" w:rsidRPr="005B5418" w:rsidRDefault="0060358C" w:rsidP="0060358C">
      <w:pPr>
        <w:suppressAutoHyphens/>
        <w:spacing w:after="0" w:line="240" w:lineRule="atLeast"/>
        <w:ind w:left="360"/>
        <w:jc w:val="both"/>
        <w:rPr>
          <w:rFonts w:ascii="Times New Roman" w:eastAsia="Times New Roman" w:hAnsi="Times New Roman" w:cs="Times New Roman"/>
          <w:b/>
          <w:spacing w:val="-3"/>
          <w:sz w:val="24"/>
          <w:szCs w:val="24"/>
        </w:rPr>
      </w:pPr>
    </w:p>
    <w:p w14:paraId="0A959772" w14:textId="77777777" w:rsidR="0060358C" w:rsidRPr="005B5418" w:rsidRDefault="0060358C" w:rsidP="42CF38D5">
      <w:pPr>
        <w:suppressAutoHyphens/>
        <w:spacing w:after="0" w:line="240" w:lineRule="atLeast"/>
        <w:ind w:left="360" w:hanging="180"/>
        <w:jc w:val="both"/>
        <w:rPr>
          <w:rFonts w:ascii="Times New Roman" w:eastAsia="Times New Roman" w:hAnsi="Times New Roman" w:cs="Times New Roman"/>
          <w:b/>
          <w:bCs/>
          <w:sz w:val="24"/>
          <w:szCs w:val="24"/>
        </w:rPr>
      </w:pPr>
      <w:r w:rsidRPr="005B5418">
        <w:rPr>
          <w:rFonts w:ascii="Times New Roman" w:eastAsia="Times New Roman" w:hAnsi="Times New Roman" w:cs="Times New Roman"/>
          <w:b/>
          <w:bCs/>
          <w:spacing w:val="-3"/>
          <w:sz w:val="24"/>
          <w:szCs w:val="24"/>
        </w:rPr>
        <w:t>Note: Use additional pages as necessary.</w:t>
      </w:r>
    </w:p>
    <w:p w14:paraId="1B3B26FC" w14:textId="5732FA6F" w:rsidR="42CF38D5" w:rsidRPr="005B5418" w:rsidRDefault="42CF38D5" w:rsidP="42CF38D5">
      <w:pPr>
        <w:spacing w:after="0" w:line="240" w:lineRule="atLeast"/>
        <w:ind w:left="360" w:hanging="180"/>
        <w:jc w:val="both"/>
        <w:rPr>
          <w:rFonts w:ascii="Times New Roman" w:eastAsia="Times New Roman" w:hAnsi="Times New Roman" w:cs="Times New Roman"/>
          <w:b/>
          <w:bCs/>
          <w:sz w:val="24"/>
          <w:szCs w:val="24"/>
        </w:rPr>
      </w:pPr>
    </w:p>
    <w:p w14:paraId="4186E1B7" w14:textId="77777777" w:rsidR="007E55D9" w:rsidRPr="005B5418" w:rsidRDefault="007E55D9" w:rsidP="00EA4C55">
      <w:pPr>
        <w:spacing w:after="0" w:line="240" w:lineRule="auto"/>
        <w:ind w:left="360"/>
        <w:jc w:val="both"/>
        <w:outlineLvl w:val="3"/>
        <w:rPr>
          <w:rFonts w:ascii="Times New Roman" w:eastAsia="Times New Roman" w:hAnsi="Times New Roman" w:cs="Times New Roman"/>
          <w:sz w:val="24"/>
          <w:szCs w:val="24"/>
        </w:rPr>
      </w:pPr>
    </w:p>
    <w:p w14:paraId="60295385" w14:textId="77777777" w:rsidR="004C4B2B" w:rsidRPr="005B5418" w:rsidRDefault="004C4B2B" w:rsidP="00FF75E5">
      <w:pPr>
        <w:rPr>
          <w:rFonts w:ascii="Times New Roman" w:eastAsia="Times New Roman" w:hAnsi="Times New Roman" w:cs="Times New Roman"/>
          <w:b/>
          <w:sz w:val="24"/>
          <w:szCs w:val="24"/>
        </w:rPr>
      </w:pPr>
      <w:bookmarkStart w:id="9" w:name="_Hlk19175334"/>
    </w:p>
    <w:bookmarkEnd w:id="9"/>
    <w:p w14:paraId="6E8E0D82" w14:textId="3AE2B981" w:rsidR="00FF75E5" w:rsidRPr="005B5418" w:rsidRDefault="00FA7385" w:rsidP="00FF75E5">
      <w:pPr>
        <w:rPr>
          <w:rFonts w:ascii="Times New Roman" w:eastAsia="Times New Roman" w:hAnsi="Times New Roman" w:cs="Times New Roman"/>
          <w:b/>
          <w:spacing w:val="-3"/>
          <w:sz w:val="24"/>
          <w:szCs w:val="24"/>
          <w:lang w:eastAsia="x-none"/>
        </w:rPr>
      </w:pPr>
      <w:r w:rsidRPr="00FA7385">
        <w:rPr>
          <w:rFonts w:ascii="Times New Roman" w:eastAsia="Times New Roman" w:hAnsi="Times New Roman" w:cs="Times New Roman"/>
          <w:b/>
          <w:bCs/>
          <w:sz w:val="24"/>
          <w:szCs w:val="24"/>
        </w:rPr>
        <w:t>Attachment 3</w:t>
      </w:r>
      <w:r w:rsidR="00FF75E5" w:rsidRPr="005B5418">
        <w:rPr>
          <w:rFonts w:ascii="Times New Roman" w:eastAsia="Times New Roman" w:hAnsi="Times New Roman" w:cs="Times New Roman"/>
          <w:b/>
          <w:sz w:val="24"/>
          <w:szCs w:val="24"/>
        </w:rPr>
        <w:t xml:space="preserve">:  </w:t>
      </w:r>
      <w:r w:rsidR="00FF75E5" w:rsidRPr="005B5418">
        <w:rPr>
          <w:rFonts w:ascii="Times New Roman" w:eastAsia="Times New Roman" w:hAnsi="Times New Roman" w:cs="Times New Roman"/>
          <w:b/>
          <w:spacing w:val="-3"/>
          <w:sz w:val="24"/>
          <w:szCs w:val="24"/>
          <w:lang w:eastAsia="x-none"/>
        </w:rPr>
        <w:t>Exception Form</w:t>
      </w:r>
    </w:p>
    <w:p w14:paraId="5AA920DF" w14:textId="467B4515" w:rsidR="001B6F0D" w:rsidRPr="005B5418" w:rsidRDefault="001B6F0D" w:rsidP="001B6F0D">
      <w:pPr>
        <w:rPr>
          <w:rFonts w:ascii="Times New Roman" w:eastAsia="Times New Roman" w:hAnsi="Times New Roman" w:cs="Times New Roman"/>
          <w:b/>
          <w:spacing w:val="-3"/>
          <w:sz w:val="24"/>
          <w:szCs w:val="24"/>
          <w:lang w:eastAsia="x-none"/>
        </w:rPr>
      </w:pPr>
      <w:r w:rsidRPr="005B5418">
        <w:rPr>
          <w:rFonts w:ascii="Times New Roman" w:eastAsia="Times New Roman" w:hAnsi="Times New Roman" w:cs="Times New Roman"/>
          <w:b/>
          <w:spacing w:val="-3"/>
          <w:sz w:val="24"/>
          <w:szCs w:val="24"/>
          <w:lang w:eastAsia="x-none"/>
        </w:rPr>
        <w:t xml:space="preserve">CONTRACT NUMBER:  </w:t>
      </w:r>
      <w:r w:rsidR="00FE407D" w:rsidRPr="005B5418">
        <w:rPr>
          <w:rFonts w:ascii="Times New Roman" w:eastAsia="Times New Roman" w:hAnsi="Times New Roman" w:cs="Times New Roman"/>
          <w:b/>
          <w:sz w:val="24"/>
          <w:szCs w:val="24"/>
        </w:rPr>
        <w:t>FIN26001-BOND_FA</w:t>
      </w:r>
    </w:p>
    <w:p w14:paraId="255EF38A" w14:textId="77777777" w:rsidR="00FF75E5" w:rsidRPr="005B5418" w:rsidRDefault="00FF75E5" w:rsidP="42CF38D5">
      <w:pPr>
        <w:jc w:val="both"/>
        <w:rPr>
          <w:rFonts w:ascii="Times New Roman" w:eastAsia="Times New Roman" w:hAnsi="Times New Roman" w:cs="Times New Roman"/>
          <w:spacing w:val="-3"/>
          <w:sz w:val="24"/>
          <w:szCs w:val="24"/>
          <w:lang w:eastAsia="x-none"/>
        </w:rPr>
      </w:pPr>
      <w:r w:rsidRPr="005B5418">
        <w:rPr>
          <w:rFonts w:ascii="Times New Roman" w:eastAsia="Times New Roman" w:hAnsi="Times New Roman" w:cs="Times New Roman"/>
          <w:spacing w:val="-3"/>
          <w:sz w:val="24"/>
          <w:szCs w:val="24"/>
          <w:lang w:eastAsia="x-none"/>
        </w:rPr>
        <w:t>Proposals must include all exceptions to the specifications, terms or conditions contained in this solicitation</w:t>
      </w:r>
      <w:r w:rsidR="00742992" w:rsidRPr="005B5418">
        <w:rPr>
          <w:rFonts w:ascii="Times New Roman" w:eastAsia="Times New Roman" w:hAnsi="Times New Roman" w:cs="Times New Roman"/>
          <w:spacing w:val="-3"/>
          <w:sz w:val="24"/>
          <w:szCs w:val="24"/>
          <w:lang w:eastAsia="x-none"/>
        </w:rPr>
        <w:t>, including all attachments and appendices</w:t>
      </w:r>
      <w:r w:rsidRPr="005B5418">
        <w:rPr>
          <w:rFonts w:ascii="Times New Roman" w:eastAsia="Times New Roman" w:hAnsi="Times New Roman" w:cs="Times New Roman"/>
          <w:spacing w:val="-3"/>
          <w:sz w:val="24"/>
          <w:szCs w:val="24"/>
          <w:lang w:eastAsia="x-none"/>
        </w:rPr>
        <w:t xml:space="preserve">. If </w:t>
      </w:r>
      <w:r w:rsidR="00AE3E7F" w:rsidRPr="005B5418">
        <w:rPr>
          <w:rFonts w:ascii="Times New Roman" w:eastAsia="Times New Roman" w:hAnsi="Times New Roman" w:cs="Times New Roman"/>
          <w:spacing w:val="-3"/>
          <w:sz w:val="24"/>
          <w:szCs w:val="24"/>
          <w:lang w:eastAsia="x-none"/>
        </w:rPr>
        <w:t>Vendor</w:t>
      </w:r>
      <w:r w:rsidRPr="005B5418">
        <w:rPr>
          <w:rFonts w:ascii="Times New Roman" w:eastAsia="Times New Roman" w:hAnsi="Times New Roman" w:cs="Times New Roman"/>
          <w:spacing w:val="-3"/>
          <w:sz w:val="24"/>
          <w:szCs w:val="24"/>
          <w:lang w:eastAsia="x-none"/>
        </w:rPr>
        <w:t xml:space="preserve"> is submitting the proposal without exceptions, please state so below.</w:t>
      </w:r>
    </w:p>
    <w:p w14:paraId="46B1B785" w14:textId="77777777" w:rsidR="00FF75E5" w:rsidRPr="005B5418" w:rsidRDefault="00FF75E5" w:rsidP="42CF38D5">
      <w:pPr>
        <w:jc w:val="both"/>
        <w:rPr>
          <w:rFonts w:ascii="Times New Roman" w:eastAsia="Times New Roman" w:hAnsi="Times New Roman" w:cs="Times New Roman"/>
          <w:spacing w:val="-3"/>
          <w:sz w:val="24"/>
          <w:szCs w:val="24"/>
          <w:lang w:eastAsia="x-none"/>
        </w:rPr>
      </w:pPr>
      <w:r w:rsidRPr="009535E3">
        <w:rPr>
          <w:rFonts w:ascii="Times New Roman" w:eastAsia="Wingdings" w:hAnsi="Times New Roman" w:cs="Times New Roman"/>
          <w:spacing w:val="-3"/>
          <w:sz w:val="24"/>
          <w:szCs w:val="24"/>
          <w:lang w:eastAsia="x-none"/>
        </w:rPr>
        <w:t>o</w:t>
      </w:r>
      <w:r w:rsidRPr="005B5418">
        <w:rPr>
          <w:rFonts w:ascii="Times New Roman" w:eastAsia="Times New Roman" w:hAnsi="Times New Roman" w:cs="Times New Roman"/>
          <w:spacing w:val="-3"/>
          <w:sz w:val="24"/>
          <w:szCs w:val="24"/>
          <w:lang w:eastAsia="x-none"/>
        </w:rPr>
        <w:tab/>
        <w:t xml:space="preserve">By checking this box, </w:t>
      </w:r>
      <w:r w:rsidR="00AE3E7F" w:rsidRPr="005B5418">
        <w:rPr>
          <w:rFonts w:ascii="Times New Roman" w:eastAsia="Times New Roman" w:hAnsi="Times New Roman" w:cs="Times New Roman"/>
          <w:spacing w:val="-3"/>
          <w:sz w:val="24"/>
          <w:szCs w:val="24"/>
          <w:lang w:eastAsia="x-none"/>
        </w:rPr>
        <w:t>Vendor</w:t>
      </w:r>
      <w:r w:rsidRPr="005B5418">
        <w:rPr>
          <w:rFonts w:ascii="Times New Roman" w:eastAsia="Times New Roman" w:hAnsi="Times New Roman" w:cs="Times New Roman"/>
          <w:spacing w:val="-3"/>
          <w:sz w:val="24"/>
          <w:szCs w:val="24"/>
          <w:lang w:eastAsia="x-none"/>
        </w:rPr>
        <w:t xml:space="preserve"> acknowledges that </w:t>
      </w:r>
      <w:r w:rsidR="0057735C" w:rsidRPr="005B5418">
        <w:rPr>
          <w:rFonts w:ascii="Times New Roman" w:eastAsia="Times New Roman" w:hAnsi="Times New Roman" w:cs="Times New Roman"/>
          <w:spacing w:val="-3"/>
          <w:sz w:val="24"/>
          <w:szCs w:val="24"/>
          <w:lang w:eastAsia="x-none"/>
        </w:rPr>
        <w:t>it</w:t>
      </w:r>
      <w:r w:rsidRPr="005B5418">
        <w:rPr>
          <w:rFonts w:ascii="Times New Roman" w:eastAsia="Times New Roman" w:hAnsi="Times New Roman" w:cs="Times New Roman"/>
          <w:spacing w:val="-3"/>
          <w:sz w:val="24"/>
          <w:szCs w:val="24"/>
          <w:lang w:eastAsia="x-none"/>
        </w:rPr>
        <w:t xml:space="preserve"> take</w:t>
      </w:r>
      <w:r w:rsidR="0057735C" w:rsidRPr="005B5418">
        <w:rPr>
          <w:rFonts w:ascii="Times New Roman" w:eastAsia="Times New Roman" w:hAnsi="Times New Roman" w:cs="Times New Roman"/>
          <w:spacing w:val="-3"/>
          <w:sz w:val="24"/>
          <w:szCs w:val="24"/>
          <w:lang w:eastAsia="x-none"/>
        </w:rPr>
        <w:t>s</w:t>
      </w:r>
      <w:r w:rsidRPr="005B5418">
        <w:rPr>
          <w:rFonts w:ascii="Times New Roman" w:eastAsia="Times New Roman" w:hAnsi="Times New Roman" w:cs="Times New Roman"/>
          <w:spacing w:val="-3"/>
          <w:sz w:val="24"/>
          <w:szCs w:val="24"/>
          <w:lang w:eastAsia="x-none"/>
        </w:rPr>
        <w:t xml:space="preserve"> no exception to the specifications, terms or conditions found in this solicitation</w:t>
      </w:r>
      <w:r w:rsidR="0057735C" w:rsidRPr="005B5418">
        <w:rPr>
          <w:rFonts w:ascii="Times New Roman" w:eastAsia="Times New Roman" w:hAnsi="Times New Roman" w:cs="Times New Roman"/>
          <w:spacing w:val="-3"/>
          <w:sz w:val="24"/>
          <w:szCs w:val="24"/>
          <w:lang w:eastAsia="x-none"/>
        </w:rPr>
        <w:t>, including the terms of the PSA.</w:t>
      </w:r>
    </w:p>
    <w:p w14:paraId="2ADA409C" w14:textId="77777777" w:rsidR="00FF75E5" w:rsidRPr="005B5418" w:rsidRDefault="00FF75E5" w:rsidP="00FF75E5">
      <w:pPr>
        <w:rPr>
          <w:rFonts w:ascii="Times New Roman" w:eastAsia="Times New Roman" w:hAnsi="Times New Roman" w:cs="Times New Roman"/>
          <w:b/>
          <w:spacing w:val="-3"/>
          <w:sz w:val="24"/>
          <w:szCs w:val="24"/>
          <w:lang w:eastAsia="x-none"/>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622"/>
      </w:tblGrid>
      <w:tr w:rsidR="00FF75E5" w:rsidRPr="005B5418" w14:paraId="452D9FCF" w14:textId="77777777" w:rsidTr="0021750B">
        <w:tc>
          <w:tcPr>
            <w:tcW w:w="1692" w:type="dxa"/>
          </w:tcPr>
          <w:p w14:paraId="11ED6B9A" w14:textId="77777777" w:rsidR="00FF75E5" w:rsidRPr="005B5418" w:rsidRDefault="00FF75E5" w:rsidP="007D0FFC">
            <w:pPr>
              <w:rPr>
                <w:rFonts w:ascii="Times New Roman" w:eastAsia="Times New Roman" w:hAnsi="Times New Roman" w:cs="Times New Roman"/>
                <w:b/>
                <w:spacing w:val="-3"/>
                <w:sz w:val="24"/>
                <w:szCs w:val="24"/>
                <w:lang w:eastAsia="x-none"/>
              </w:rPr>
            </w:pPr>
            <w:r w:rsidRPr="005B5418">
              <w:rPr>
                <w:rFonts w:ascii="Times New Roman" w:eastAsia="Times New Roman" w:hAnsi="Times New Roman" w:cs="Times New Roman"/>
                <w:b/>
                <w:spacing w:val="-3"/>
                <w:sz w:val="24"/>
                <w:szCs w:val="24"/>
                <w:lang w:eastAsia="x-none"/>
              </w:rPr>
              <w:t>Paragraph # and page #</w:t>
            </w:r>
          </w:p>
        </w:tc>
        <w:tc>
          <w:tcPr>
            <w:tcW w:w="3951" w:type="dxa"/>
          </w:tcPr>
          <w:p w14:paraId="5C45BEFF" w14:textId="77777777" w:rsidR="00FF75E5" w:rsidRPr="005B5418" w:rsidRDefault="00FF75E5" w:rsidP="007D0FFC">
            <w:pPr>
              <w:rPr>
                <w:rFonts w:ascii="Times New Roman" w:eastAsia="Times New Roman" w:hAnsi="Times New Roman" w:cs="Times New Roman"/>
                <w:b/>
                <w:spacing w:val="-3"/>
                <w:sz w:val="24"/>
                <w:szCs w:val="24"/>
                <w:lang w:eastAsia="x-none"/>
              </w:rPr>
            </w:pPr>
            <w:r w:rsidRPr="005B5418">
              <w:rPr>
                <w:rFonts w:ascii="Times New Roman" w:eastAsia="Times New Roman" w:hAnsi="Times New Roman" w:cs="Times New Roman"/>
                <w:b/>
                <w:spacing w:val="-3"/>
                <w:sz w:val="24"/>
                <w:szCs w:val="24"/>
                <w:lang w:eastAsia="x-none"/>
              </w:rPr>
              <w:t xml:space="preserve">Exceptions to </w:t>
            </w:r>
            <w:r w:rsidR="00742992" w:rsidRPr="005B5418">
              <w:rPr>
                <w:rFonts w:ascii="Times New Roman" w:eastAsia="Times New Roman" w:hAnsi="Times New Roman" w:cs="Times New Roman"/>
                <w:b/>
                <w:spacing w:val="-3"/>
                <w:sz w:val="24"/>
                <w:szCs w:val="24"/>
                <w:lang w:eastAsia="x-none"/>
              </w:rPr>
              <w:t>specifications</w:t>
            </w:r>
            <w:r w:rsidRPr="005B5418">
              <w:rPr>
                <w:rFonts w:ascii="Times New Roman" w:eastAsia="Times New Roman" w:hAnsi="Times New Roman" w:cs="Times New Roman"/>
                <w:b/>
                <w:spacing w:val="-3"/>
                <w:sz w:val="24"/>
                <w:szCs w:val="24"/>
                <w:lang w:eastAsia="x-none"/>
              </w:rPr>
              <w:t>, terms or conditions</w:t>
            </w:r>
          </w:p>
        </w:tc>
        <w:tc>
          <w:tcPr>
            <w:tcW w:w="3622" w:type="dxa"/>
          </w:tcPr>
          <w:p w14:paraId="7ABD247C" w14:textId="77777777" w:rsidR="00FF75E5" w:rsidRPr="005B5418" w:rsidRDefault="00C50211" w:rsidP="007D0FFC">
            <w:pPr>
              <w:rPr>
                <w:rFonts w:ascii="Times New Roman" w:eastAsia="Times New Roman" w:hAnsi="Times New Roman" w:cs="Times New Roman"/>
                <w:b/>
                <w:spacing w:val="-3"/>
                <w:sz w:val="24"/>
                <w:szCs w:val="24"/>
                <w:lang w:eastAsia="x-none"/>
              </w:rPr>
            </w:pPr>
            <w:r w:rsidRPr="005B5418">
              <w:rPr>
                <w:rFonts w:ascii="Times New Roman" w:eastAsia="Times New Roman" w:hAnsi="Times New Roman" w:cs="Times New Roman"/>
                <w:b/>
                <w:spacing w:val="-3"/>
                <w:sz w:val="24"/>
                <w:szCs w:val="24"/>
                <w:lang w:eastAsia="x-none"/>
              </w:rPr>
              <w:t>Proposed Alternative</w:t>
            </w:r>
          </w:p>
        </w:tc>
      </w:tr>
      <w:tr w:rsidR="00FF75E5" w:rsidRPr="005B5418" w14:paraId="01D6A2AA" w14:textId="77777777" w:rsidTr="0021750B">
        <w:tc>
          <w:tcPr>
            <w:tcW w:w="1692" w:type="dxa"/>
          </w:tcPr>
          <w:p w14:paraId="02589E4C"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1CBD71C6"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2AC27A32"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517B86A6" w14:textId="77777777" w:rsidTr="0021750B">
        <w:tc>
          <w:tcPr>
            <w:tcW w:w="1692" w:type="dxa"/>
          </w:tcPr>
          <w:p w14:paraId="222B06B6"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67AD3B60"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7BCBB8C0"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6DE7CB24" w14:textId="77777777" w:rsidTr="0021750B">
        <w:tc>
          <w:tcPr>
            <w:tcW w:w="1692" w:type="dxa"/>
          </w:tcPr>
          <w:p w14:paraId="0AE97389"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39021175"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1F64824F"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45511984" w14:textId="77777777" w:rsidTr="0021750B">
        <w:tc>
          <w:tcPr>
            <w:tcW w:w="1692" w:type="dxa"/>
          </w:tcPr>
          <w:p w14:paraId="706917FD"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0ACA451E"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0CCA3B49"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5E329AFC" w14:textId="77777777" w:rsidTr="0021750B">
        <w:tc>
          <w:tcPr>
            <w:tcW w:w="1692" w:type="dxa"/>
          </w:tcPr>
          <w:p w14:paraId="534CA70E"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3EB1B694"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42B61439"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3147F735" w14:textId="77777777" w:rsidTr="0021750B">
        <w:tc>
          <w:tcPr>
            <w:tcW w:w="1692" w:type="dxa"/>
          </w:tcPr>
          <w:p w14:paraId="56708BF0"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36B56096"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674731A2"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3D1A6B11" w14:textId="77777777" w:rsidTr="0021750B">
        <w:tc>
          <w:tcPr>
            <w:tcW w:w="1692" w:type="dxa"/>
          </w:tcPr>
          <w:p w14:paraId="30E3808D"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22C761F6"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5605F1CF"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44739911" w14:textId="77777777" w:rsidTr="0021750B">
        <w:tc>
          <w:tcPr>
            <w:tcW w:w="1692" w:type="dxa"/>
          </w:tcPr>
          <w:p w14:paraId="398A2EFD"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05396227"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0577152A"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2F937B6B" w14:textId="77777777" w:rsidTr="0021750B">
        <w:tc>
          <w:tcPr>
            <w:tcW w:w="1692" w:type="dxa"/>
          </w:tcPr>
          <w:p w14:paraId="21C3EC7B"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7453F336"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53A6583A"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6439CD05" w14:textId="77777777" w:rsidTr="0021750B">
        <w:tc>
          <w:tcPr>
            <w:tcW w:w="1692" w:type="dxa"/>
          </w:tcPr>
          <w:p w14:paraId="47F28340"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3DA1FDC0"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0A907DE1"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05FBED2E" w14:textId="77777777" w:rsidTr="0021750B">
        <w:tc>
          <w:tcPr>
            <w:tcW w:w="1692" w:type="dxa"/>
          </w:tcPr>
          <w:p w14:paraId="187B2012"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468A118E"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39D04536"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0EC0766D" w14:textId="77777777" w:rsidTr="0021750B">
        <w:tc>
          <w:tcPr>
            <w:tcW w:w="1692" w:type="dxa"/>
          </w:tcPr>
          <w:p w14:paraId="2CC6B8E8"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5EB062CA"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2FCAB64D"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r w:rsidR="00FF75E5" w:rsidRPr="005B5418" w14:paraId="5239196C" w14:textId="77777777" w:rsidTr="0021750B">
        <w:tc>
          <w:tcPr>
            <w:tcW w:w="1692" w:type="dxa"/>
          </w:tcPr>
          <w:p w14:paraId="088BEDE5"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951" w:type="dxa"/>
          </w:tcPr>
          <w:p w14:paraId="7B3229CD" w14:textId="77777777" w:rsidR="00FF75E5" w:rsidRPr="005B5418" w:rsidRDefault="00FF75E5" w:rsidP="007D0FFC">
            <w:pPr>
              <w:rPr>
                <w:rFonts w:ascii="Times New Roman" w:eastAsia="Times New Roman" w:hAnsi="Times New Roman" w:cs="Times New Roman"/>
                <w:b/>
                <w:spacing w:val="-3"/>
                <w:sz w:val="24"/>
                <w:szCs w:val="24"/>
                <w:lang w:eastAsia="x-none"/>
              </w:rPr>
            </w:pPr>
          </w:p>
        </w:tc>
        <w:tc>
          <w:tcPr>
            <w:tcW w:w="3622" w:type="dxa"/>
          </w:tcPr>
          <w:p w14:paraId="4E7AA5D7" w14:textId="77777777" w:rsidR="00FF75E5" w:rsidRPr="005B5418" w:rsidRDefault="00FF75E5" w:rsidP="007D0FFC">
            <w:pPr>
              <w:rPr>
                <w:rFonts w:ascii="Times New Roman" w:eastAsia="Times New Roman" w:hAnsi="Times New Roman" w:cs="Times New Roman"/>
                <w:b/>
                <w:spacing w:val="-3"/>
                <w:sz w:val="24"/>
                <w:szCs w:val="24"/>
                <w:lang w:eastAsia="x-none"/>
              </w:rPr>
            </w:pPr>
          </w:p>
        </w:tc>
      </w:tr>
    </w:tbl>
    <w:p w14:paraId="739128C9" w14:textId="77777777" w:rsidR="00FF75E5" w:rsidRPr="005B5418" w:rsidRDefault="00FF75E5" w:rsidP="00FF75E5">
      <w:pPr>
        <w:rPr>
          <w:rFonts w:ascii="Times New Roman" w:eastAsia="Times New Roman" w:hAnsi="Times New Roman" w:cs="Times New Roman"/>
          <w:b/>
          <w:spacing w:val="-3"/>
          <w:sz w:val="24"/>
          <w:szCs w:val="24"/>
          <w:lang w:eastAsia="x-none"/>
        </w:rPr>
      </w:pPr>
    </w:p>
    <w:p w14:paraId="22D69E15" w14:textId="77777777" w:rsidR="00FF75E5" w:rsidRPr="005B5418" w:rsidRDefault="00FF75E5" w:rsidP="00FF75E5">
      <w:pPr>
        <w:rPr>
          <w:rFonts w:ascii="Times New Roman" w:eastAsia="Times New Roman" w:hAnsi="Times New Roman" w:cs="Times New Roman"/>
          <w:b/>
          <w:spacing w:val="-3"/>
          <w:sz w:val="24"/>
          <w:szCs w:val="24"/>
          <w:lang w:eastAsia="x-none"/>
        </w:rPr>
      </w:pPr>
      <w:r w:rsidRPr="005B5418">
        <w:rPr>
          <w:rFonts w:ascii="Times New Roman" w:eastAsia="Times New Roman" w:hAnsi="Times New Roman" w:cs="Times New Roman"/>
          <w:b/>
          <w:spacing w:val="-3"/>
          <w:sz w:val="24"/>
          <w:szCs w:val="24"/>
          <w:lang w:eastAsia="x-none"/>
        </w:rPr>
        <w:t>Note: Use additional pages as necessary.</w:t>
      </w:r>
    </w:p>
    <w:p w14:paraId="1E7B573C" w14:textId="77777777" w:rsidR="00FF75E5" w:rsidRPr="005B5418" w:rsidRDefault="00FF75E5" w:rsidP="00FF75E5">
      <w:pPr>
        <w:spacing w:after="0" w:line="240" w:lineRule="auto"/>
        <w:ind w:left="360"/>
        <w:jc w:val="both"/>
        <w:outlineLvl w:val="3"/>
        <w:rPr>
          <w:rFonts w:ascii="Times New Roman" w:eastAsia="Times New Roman" w:hAnsi="Times New Roman" w:cs="Times New Roman"/>
          <w:b/>
          <w:spacing w:val="-3"/>
          <w:sz w:val="24"/>
          <w:szCs w:val="24"/>
          <w:lang w:val="x-none" w:eastAsia="x-none"/>
        </w:rPr>
      </w:pPr>
    </w:p>
    <w:p w14:paraId="6888756D" w14:textId="321ED2DD" w:rsidR="00FF75E5" w:rsidRPr="005B5418" w:rsidRDefault="00FA7385" w:rsidP="00FF75E5">
      <w:pPr>
        <w:spacing w:after="0" w:line="240" w:lineRule="auto"/>
        <w:ind w:left="360"/>
        <w:jc w:val="both"/>
        <w:rPr>
          <w:rFonts w:ascii="Times New Roman" w:eastAsia="Times New Roman" w:hAnsi="Times New Roman" w:cs="Times New Roman"/>
          <w:b/>
          <w:sz w:val="24"/>
          <w:szCs w:val="24"/>
        </w:rPr>
      </w:pPr>
      <w:r w:rsidRPr="00FA7385">
        <w:rPr>
          <w:rFonts w:ascii="Times New Roman" w:eastAsia="Times New Roman" w:hAnsi="Times New Roman" w:cs="Times New Roman"/>
          <w:b/>
          <w:bCs/>
          <w:spacing w:val="-3"/>
          <w:sz w:val="24"/>
          <w:szCs w:val="24"/>
          <w:lang w:eastAsia="x-none"/>
        </w:rPr>
        <w:t>Attachment 4</w:t>
      </w:r>
      <w:r w:rsidR="00102E7D" w:rsidRPr="005B5418">
        <w:rPr>
          <w:rFonts w:ascii="Times New Roman" w:eastAsia="Times New Roman" w:hAnsi="Times New Roman" w:cs="Times New Roman"/>
          <w:b/>
          <w:spacing w:val="-3"/>
          <w:sz w:val="24"/>
          <w:szCs w:val="24"/>
          <w:lang w:eastAsia="x-none"/>
        </w:rPr>
        <w:t>:</w:t>
      </w:r>
      <w:r w:rsidR="008A3E9B" w:rsidRPr="005B5418">
        <w:rPr>
          <w:rFonts w:ascii="Times New Roman" w:eastAsia="Times New Roman" w:hAnsi="Times New Roman" w:cs="Times New Roman"/>
          <w:b/>
          <w:spacing w:val="-3"/>
          <w:sz w:val="24"/>
          <w:szCs w:val="24"/>
          <w:lang w:eastAsia="x-none"/>
        </w:rPr>
        <w:t xml:space="preserve"> </w:t>
      </w:r>
      <w:r w:rsidR="00FF75E5" w:rsidRPr="005B5418">
        <w:rPr>
          <w:rFonts w:ascii="Times New Roman" w:eastAsia="Times New Roman" w:hAnsi="Times New Roman" w:cs="Times New Roman"/>
          <w:b/>
          <w:sz w:val="24"/>
          <w:szCs w:val="24"/>
        </w:rPr>
        <w:t>Business References</w:t>
      </w:r>
    </w:p>
    <w:p w14:paraId="560DC6C4" w14:textId="77777777" w:rsidR="00A05EEA" w:rsidRPr="005B5418" w:rsidRDefault="00A05EEA" w:rsidP="001B6F0D">
      <w:pPr>
        <w:spacing w:after="0" w:line="240" w:lineRule="auto"/>
        <w:ind w:left="360"/>
        <w:jc w:val="both"/>
        <w:rPr>
          <w:rFonts w:ascii="Times New Roman" w:eastAsia="Times New Roman" w:hAnsi="Times New Roman" w:cs="Times New Roman"/>
          <w:b/>
          <w:sz w:val="24"/>
          <w:szCs w:val="24"/>
        </w:rPr>
      </w:pPr>
    </w:p>
    <w:p w14:paraId="698F23D1" w14:textId="24CFA88D" w:rsidR="001B6F0D" w:rsidRPr="005B5418" w:rsidRDefault="001B6F0D" w:rsidP="001B6F0D">
      <w:pPr>
        <w:spacing w:after="0" w:line="240" w:lineRule="auto"/>
        <w:ind w:left="360"/>
        <w:jc w:val="both"/>
        <w:rPr>
          <w:rFonts w:ascii="Times New Roman" w:eastAsia="Times New Roman" w:hAnsi="Times New Roman" w:cs="Times New Roman"/>
          <w:b/>
          <w:sz w:val="24"/>
          <w:szCs w:val="24"/>
        </w:rPr>
      </w:pPr>
      <w:r w:rsidRPr="005B5418">
        <w:rPr>
          <w:rFonts w:ascii="Times New Roman" w:eastAsia="Times New Roman" w:hAnsi="Times New Roman" w:cs="Times New Roman"/>
          <w:b/>
          <w:sz w:val="24"/>
          <w:szCs w:val="24"/>
        </w:rPr>
        <w:t xml:space="preserve">CONTRACT NUMBER:  </w:t>
      </w:r>
      <w:r w:rsidR="00FE407D" w:rsidRPr="005B5418">
        <w:rPr>
          <w:rFonts w:ascii="Times New Roman" w:eastAsia="Times New Roman" w:hAnsi="Times New Roman" w:cs="Times New Roman"/>
          <w:b/>
          <w:sz w:val="24"/>
          <w:szCs w:val="24"/>
        </w:rPr>
        <w:t>FIN26001-BOND_FA</w:t>
      </w:r>
    </w:p>
    <w:p w14:paraId="335E083B" w14:textId="77777777" w:rsidR="00FB28AE" w:rsidRPr="005B5418" w:rsidRDefault="00FB28AE" w:rsidP="00FF75E5">
      <w:pPr>
        <w:spacing w:after="0" w:line="240" w:lineRule="auto"/>
        <w:ind w:left="360"/>
        <w:jc w:val="both"/>
        <w:rPr>
          <w:rFonts w:ascii="Times New Roman" w:eastAsia="Times New Roman" w:hAnsi="Times New Roman" w:cs="Times New Roman"/>
          <w:b/>
          <w:sz w:val="24"/>
          <w:szCs w:val="24"/>
        </w:rPr>
      </w:pPr>
    </w:p>
    <w:p w14:paraId="396E8A36" w14:textId="0719AE97" w:rsidR="00FF75E5" w:rsidRPr="005B5418" w:rsidRDefault="00FF75E5" w:rsidP="00FF75E5">
      <w:pPr>
        <w:spacing w:after="0" w:line="240" w:lineRule="auto"/>
        <w:ind w:left="360"/>
        <w:jc w:val="both"/>
        <w:rPr>
          <w:rFonts w:ascii="Times New Roman" w:eastAsia="Times New Roman" w:hAnsi="Times New Roman" w:cs="Times New Roman"/>
          <w:sz w:val="24"/>
          <w:szCs w:val="24"/>
          <w:lang w:val="x-none"/>
        </w:rPr>
      </w:pPr>
      <w:r w:rsidRPr="005B5418">
        <w:rPr>
          <w:rFonts w:ascii="Times New Roman" w:eastAsia="Times New Roman" w:hAnsi="Times New Roman" w:cs="Times New Roman"/>
          <w:sz w:val="24"/>
          <w:szCs w:val="24"/>
          <w:lang w:val="x-none"/>
        </w:rPr>
        <w:t xml:space="preserve">List a minimum of </w:t>
      </w:r>
      <w:r w:rsidRPr="005B5418">
        <w:rPr>
          <w:rFonts w:ascii="Times New Roman" w:eastAsia="Times New Roman" w:hAnsi="Times New Roman" w:cs="Times New Roman"/>
          <w:sz w:val="24"/>
          <w:szCs w:val="24"/>
        </w:rPr>
        <w:t xml:space="preserve">four </w:t>
      </w:r>
      <w:r w:rsidR="00FB28AE" w:rsidRPr="005B5418">
        <w:rPr>
          <w:rFonts w:ascii="Times New Roman" w:eastAsia="Times New Roman" w:hAnsi="Times New Roman" w:cs="Times New Roman"/>
          <w:sz w:val="24"/>
          <w:szCs w:val="24"/>
        </w:rPr>
        <w:t>business references.  A</w:t>
      </w:r>
      <w:r w:rsidRPr="005B5418">
        <w:rPr>
          <w:rFonts w:ascii="Times New Roman" w:eastAsia="Times New Roman" w:hAnsi="Times New Roman" w:cs="Times New Roman"/>
          <w:sz w:val="24"/>
          <w:szCs w:val="24"/>
        </w:rPr>
        <w:t>t least t</w:t>
      </w:r>
      <w:r w:rsidR="001B6F0D" w:rsidRPr="005B5418">
        <w:rPr>
          <w:rFonts w:ascii="Times New Roman" w:eastAsia="Times New Roman" w:hAnsi="Times New Roman" w:cs="Times New Roman"/>
          <w:sz w:val="24"/>
          <w:szCs w:val="24"/>
        </w:rPr>
        <w:t>hree</w:t>
      </w:r>
      <w:r w:rsidRPr="005B5418">
        <w:rPr>
          <w:rFonts w:ascii="Times New Roman" w:eastAsia="Times New Roman" w:hAnsi="Times New Roman" w:cs="Times New Roman"/>
          <w:sz w:val="24"/>
          <w:szCs w:val="24"/>
        </w:rPr>
        <w:t xml:space="preserve"> (</w:t>
      </w:r>
      <w:r w:rsidR="001B6F0D" w:rsidRPr="005B5418">
        <w:rPr>
          <w:rFonts w:ascii="Times New Roman" w:eastAsia="Times New Roman" w:hAnsi="Times New Roman" w:cs="Times New Roman"/>
          <w:sz w:val="24"/>
          <w:szCs w:val="24"/>
        </w:rPr>
        <w:t>3</w:t>
      </w:r>
      <w:r w:rsidRPr="005B5418">
        <w:rPr>
          <w:rFonts w:ascii="Times New Roman" w:eastAsia="Times New Roman" w:hAnsi="Times New Roman" w:cs="Times New Roman"/>
          <w:sz w:val="24"/>
          <w:szCs w:val="24"/>
        </w:rPr>
        <w:t xml:space="preserve">) of the references </w:t>
      </w:r>
      <w:r w:rsidR="00FB28AE" w:rsidRPr="005B5418">
        <w:rPr>
          <w:rFonts w:ascii="Times New Roman" w:eastAsia="Times New Roman" w:hAnsi="Times New Roman" w:cs="Times New Roman"/>
          <w:sz w:val="24"/>
          <w:szCs w:val="24"/>
        </w:rPr>
        <w:t xml:space="preserve">should </w:t>
      </w:r>
      <w:r w:rsidRPr="005B5418">
        <w:rPr>
          <w:rFonts w:ascii="Times New Roman" w:eastAsia="Times New Roman" w:hAnsi="Times New Roman" w:cs="Times New Roman"/>
          <w:sz w:val="24"/>
          <w:szCs w:val="24"/>
        </w:rPr>
        <w:t xml:space="preserve">be from </w:t>
      </w:r>
      <w:r w:rsidR="00FB28AE" w:rsidRPr="005B5418">
        <w:rPr>
          <w:rFonts w:ascii="Times New Roman" w:eastAsia="Times New Roman" w:hAnsi="Times New Roman" w:cs="Times New Roman"/>
          <w:sz w:val="24"/>
          <w:szCs w:val="24"/>
        </w:rPr>
        <w:t>government entities</w:t>
      </w:r>
      <w:r w:rsidR="00635AC0" w:rsidRPr="005B5418">
        <w:rPr>
          <w:rFonts w:ascii="Times New Roman" w:eastAsia="Times New Roman" w:hAnsi="Times New Roman" w:cs="Times New Roman"/>
          <w:sz w:val="24"/>
          <w:szCs w:val="24"/>
        </w:rPr>
        <w:t xml:space="preserve"> that m </w:t>
      </w:r>
      <w:r w:rsidR="005369BA" w:rsidRPr="005B5418">
        <w:rPr>
          <w:rFonts w:ascii="Times New Roman" w:eastAsia="Times New Roman" w:hAnsi="Times New Roman" w:cs="Times New Roman"/>
          <w:sz w:val="24"/>
          <w:szCs w:val="24"/>
        </w:rPr>
        <w:t>resemble</w:t>
      </w:r>
      <w:r w:rsidR="00635AC0" w:rsidRPr="005B5418">
        <w:rPr>
          <w:rFonts w:ascii="Times New Roman" w:eastAsia="Times New Roman" w:hAnsi="Times New Roman" w:cs="Times New Roman"/>
          <w:sz w:val="24"/>
          <w:szCs w:val="24"/>
        </w:rPr>
        <w:t xml:space="preserve"> the relationship you envision with the State</w:t>
      </w:r>
      <w:r w:rsidRPr="005B5418">
        <w:rPr>
          <w:rFonts w:ascii="Times New Roman" w:eastAsia="Times New Roman" w:hAnsi="Times New Roman" w:cs="Times New Roman"/>
          <w:sz w:val="24"/>
          <w:szCs w:val="24"/>
        </w:rPr>
        <w:t xml:space="preserve">. Business </w:t>
      </w:r>
      <w:r w:rsidRPr="005B5418">
        <w:rPr>
          <w:rFonts w:ascii="Times New Roman" w:eastAsia="Times New Roman" w:hAnsi="Times New Roman" w:cs="Times New Roman"/>
          <w:sz w:val="24"/>
          <w:szCs w:val="24"/>
          <w:lang w:val="x-none"/>
        </w:rPr>
        <w:t>references</w:t>
      </w:r>
      <w:r w:rsidRPr="005B5418">
        <w:rPr>
          <w:rFonts w:ascii="Times New Roman" w:eastAsia="Times New Roman" w:hAnsi="Times New Roman" w:cs="Times New Roman"/>
          <w:sz w:val="24"/>
          <w:szCs w:val="24"/>
        </w:rPr>
        <w:t xml:space="preserve"> should </w:t>
      </w:r>
      <w:r w:rsidRPr="005B5418">
        <w:rPr>
          <w:rFonts w:ascii="Times New Roman" w:eastAsia="Times New Roman" w:hAnsi="Times New Roman" w:cs="Times New Roman"/>
          <w:sz w:val="24"/>
          <w:szCs w:val="24"/>
          <w:lang w:val="x-none"/>
        </w:rPr>
        <w:t>includ</w:t>
      </w:r>
      <w:r w:rsidRPr="005B5418">
        <w:rPr>
          <w:rFonts w:ascii="Times New Roman" w:eastAsia="Times New Roman" w:hAnsi="Times New Roman" w:cs="Times New Roman"/>
          <w:sz w:val="24"/>
          <w:szCs w:val="24"/>
        </w:rPr>
        <w:t>e</w:t>
      </w:r>
      <w:r w:rsidRPr="005B5418">
        <w:rPr>
          <w:rFonts w:ascii="Times New Roman" w:eastAsia="Times New Roman" w:hAnsi="Times New Roman" w:cs="Times New Roman"/>
          <w:sz w:val="24"/>
          <w:szCs w:val="24"/>
          <w:lang w:val="x-none"/>
        </w:rPr>
        <w:t xml:space="preserve"> the following information:</w:t>
      </w:r>
    </w:p>
    <w:p w14:paraId="60B91E18" w14:textId="77777777" w:rsidR="00FB28AE" w:rsidRPr="005B5418" w:rsidRDefault="00FB28AE" w:rsidP="00FF75E5">
      <w:pPr>
        <w:spacing w:after="0" w:line="240" w:lineRule="auto"/>
        <w:ind w:left="360"/>
        <w:jc w:val="both"/>
        <w:rPr>
          <w:rFonts w:ascii="Times New Roman" w:eastAsia="Times New Roman" w:hAnsi="Times New Roman" w:cs="Times New Roman"/>
          <w:sz w:val="24"/>
          <w:szCs w:val="24"/>
          <w:lang w:val="x-none"/>
        </w:rPr>
      </w:pPr>
    </w:p>
    <w:p w14:paraId="38C46ED0" w14:textId="77777777" w:rsidR="00FF75E5" w:rsidRPr="005B5418" w:rsidRDefault="00FF75E5" w:rsidP="002976E2">
      <w:pPr>
        <w:numPr>
          <w:ilvl w:val="0"/>
          <w:numId w:val="20"/>
        </w:numPr>
        <w:spacing w:after="0" w:line="240" w:lineRule="auto"/>
        <w:jc w:val="both"/>
        <w:rPr>
          <w:rFonts w:ascii="Times New Roman" w:eastAsia="Times New Roman" w:hAnsi="Times New Roman" w:cs="Times New Roman"/>
          <w:sz w:val="24"/>
          <w:szCs w:val="24"/>
          <w:lang w:val="x-none"/>
        </w:rPr>
      </w:pPr>
      <w:r w:rsidRPr="005B5418">
        <w:rPr>
          <w:rFonts w:ascii="Times New Roman" w:eastAsia="Times New Roman" w:hAnsi="Times New Roman" w:cs="Times New Roman"/>
          <w:sz w:val="24"/>
          <w:szCs w:val="24"/>
          <w:lang w:val="x-none"/>
        </w:rPr>
        <w:t xml:space="preserve">Business </w:t>
      </w:r>
      <w:r w:rsidR="000A5228" w:rsidRPr="005B5418">
        <w:rPr>
          <w:rFonts w:ascii="Times New Roman" w:eastAsia="Times New Roman" w:hAnsi="Times New Roman" w:cs="Times New Roman"/>
          <w:sz w:val="24"/>
          <w:szCs w:val="24"/>
        </w:rPr>
        <w:t>name</w:t>
      </w:r>
      <w:r w:rsidR="00FB28AE" w:rsidRPr="005B5418">
        <w:rPr>
          <w:rFonts w:ascii="Times New Roman" w:eastAsia="Times New Roman" w:hAnsi="Times New Roman" w:cs="Times New Roman"/>
          <w:sz w:val="24"/>
          <w:szCs w:val="24"/>
          <w:lang w:val="x-none"/>
        </w:rPr>
        <w:t xml:space="preserve"> </w:t>
      </w:r>
      <w:r w:rsidRPr="005B5418">
        <w:rPr>
          <w:rFonts w:ascii="Times New Roman" w:eastAsia="Times New Roman" w:hAnsi="Times New Roman" w:cs="Times New Roman"/>
          <w:sz w:val="24"/>
          <w:szCs w:val="24"/>
          <w:lang w:val="x-none"/>
        </w:rPr>
        <w:t xml:space="preserve">and </w:t>
      </w:r>
      <w:r w:rsidR="00FB28AE" w:rsidRPr="005B5418">
        <w:rPr>
          <w:rFonts w:ascii="Times New Roman" w:eastAsia="Times New Roman" w:hAnsi="Times New Roman" w:cs="Times New Roman"/>
          <w:sz w:val="24"/>
          <w:szCs w:val="24"/>
        </w:rPr>
        <w:t>m</w:t>
      </w:r>
      <w:r w:rsidR="00FB28AE" w:rsidRPr="005B5418">
        <w:rPr>
          <w:rFonts w:ascii="Times New Roman" w:eastAsia="Times New Roman" w:hAnsi="Times New Roman" w:cs="Times New Roman"/>
          <w:sz w:val="24"/>
          <w:szCs w:val="24"/>
          <w:lang w:val="x-none"/>
        </w:rPr>
        <w:t xml:space="preserve">ailing </w:t>
      </w:r>
      <w:r w:rsidRPr="005B5418">
        <w:rPr>
          <w:rFonts w:ascii="Times New Roman" w:eastAsia="Times New Roman" w:hAnsi="Times New Roman" w:cs="Times New Roman"/>
          <w:sz w:val="24"/>
          <w:szCs w:val="24"/>
          <w:lang w:val="x-none"/>
        </w:rPr>
        <w:t>address</w:t>
      </w:r>
    </w:p>
    <w:p w14:paraId="62DBF136" w14:textId="77777777" w:rsidR="00FF75E5" w:rsidRPr="005B5418" w:rsidRDefault="00FF75E5" w:rsidP="002976E2">
      <w:pPr>
        <w:numPr>
          <w:ilvl w:val="0"/>
          <w:numId w:val="20"/>
        </w:numPr>
        <w:spacing w:after="0" w:line="240" w:lineRule="auto"/>
        <w:jc w:val="both"/>
        <w:rPr>
          <w:rFonts w:ascii="Times New Roman" w:eastAsia="Times New Roman" w:hAnsi="Times New Roman" w:cs="Times New Roman"/>
          <w:sz w:val="24"/>
          <w:szCs w:val="24"/>
          <w:lang w:val="x-none"/>
        </w:rPr>
      </w:pPr>
      <w:r w:rsidRPr="005B5418">
        <w:rPr>
          <w:rFonts w:ascii="Times New Roman" w:eastAsia="Times New Roman" w:hAnsi="Times New Roman" w:cs="Times New Roman"/>
          <w:sz w:val="24"/>
          <w:szCs w:val="24"/>
          <w:lang w:val="x-none"/>
        </w:rPr>
        <w:t xml:space="preserve">Contact </w:t>
      </w:r>
      <w:r w:rsidR="00FB28AE" w:rsidRPr="005B5418">
        <w:rPr>
          <w:rFonts w:ascii="Times New Roman" w:eastAsia="Times New Roman" w:hAnsi="Times New Roman" w:cs="Times New Roman"/>
          <w:sz w:val="24"/>
          <w:szCs w:val="24"/>
        </w:rPr>
        <w:t>name,</w:t>
      </w:r>
      <w:r w:rsidR="00FB28AE" w:rsidRPr="005B5418">
        <w:rPr>
          <w:rFonts w:ascii="Times New Roman" w:eastAsia="Times New Roman" w:hAnsi="Times New Roman" w:cs="Times New Roman"/>
          <w:sz w:val="24"/>
          <w:szCs w:val="24"/>
          <w:lang w:val="x-none"/>
        </w:rPr>
        <w:t xml:space="preserve"> </w:t>
      </w:r>
      <w:r w:rsidRPr="005B5418">
        <w:rPr>
          <w:rFonts w:ascii="Times New Roman" w:eastAsia="Times New Roman" w:hAnsi="Times New Roman" w:cs="Times New Roman"/>
          <w:sz w:val="24"/>
          <w:szCs w:val="24"/>
          <w:lang w:val="x-none"/>
        </w:rPr>
        <w:t>phone number</w:t>
      </w:r>
      <w:r w:rsidR="00FB28AE" w:rsidRPr="005B5418">
        <w:rPr>
          <w:rFonts w:ascii="Times New Roman" w:eastAsia="Times New Roman" w:hAnsi="Times New Roman" w:cs="Times New Roman"/>
          <w:sz w:val="24"/>
          <w:szCs w:val="24"/>
        </w:rPr>
        <w:t xml:space="preserve"> and email address</w:t>
      </w:r>
    </w:p>
    <w:p w14:paraId="2AC181AE" w14:textId="77777777" w:rsidR="00FF75E5" w:rsidRPr="005B5418" w:rsidRDefault="00FF75E5" w:rsidP="002976E2">
      <w:pPr>
        <w:numPr>
          <w:ilvl w:val="0"/>
          <w:numId w:val="20"/>
        </w:numPr>
        <w:spacing w:after="0" w:line="240" w:lineRule="auto"/>
        <w:jc w:val="both"/>
        <w:rPr>
          <w:rFonts w:ascii="Times New Roman" w:eastAsia="Times New Roman" w:hAnsi="Times New Roman" w:cs="Times New Roman"/>
          <w:sz w:val="24"/>
          <w:szCs w:val="24"/>
          <w:lang w:val="x-none"/>
        </w:rPr>
      </w:pPr>
      <w:r w:rsidRPr="005B5418">
        <w:rPr>
          <w:rFonts w:ascii="Times New Roman" w:eastAsia="Times New Roman" w:hAnsi="Times New Roman" w:cs="Times New Roman"/>
          <w:sz w:val="24"/>
          <w:szCs w:val="24"/>
          <w:lang w:val="x-none"/>
        </w:rPr>
        <w:t>Number of years doing business with</w:t>
      </w:r>
    </w:p>
    <w:p w14:paraId="5C98BA9D" w14:textId="77777777" w:rsidR="00FF75E5" w:rsidRPr="005B5418" w:rsidRDefault="00FF75E5" w:rsidP="002976E2">
      <w:pPr>
        <w:numPr>
          <w:ilvl w:val="0"/>
          <w:numId w:val="20"/>
        </w:numPr>
        <w:spacing w:after="0" w:line="240" w:lineRule="auto"/>
        <w:jc w:val="both"/>
        <w:rPr>
          <w:rFonts w:ascii="Times New Roman" w:eastAsia="Times New Roman" w:hAnsi="Times New Roman" w:cs="Times New Roman"/>
          <w:sz w:val="24"/>
          <w:szCs w:val="24"/>
          <w:lang w:val="x-none"/>
        </w:rPr>
      </w:pPr>
      <w:r w:rsidRPr="005B5418">
        <w:rPr>
          <w:rFonts w:ascii="Times New Roman" w:eastAsia="Times New Roman" w:hAnsi="Times New Roman" w:cs="Times New Roman"/>
          <w:sz w:val="24"/>
          <w:szCs w:val="24"/>
          <w:lang w:val="x-none"/>
        </w:rPr>
        <w:t>Type of work performed</w:t>
      </w:r>
    </w:p>
    <w:p w14:paraId="6A3C0109" w14:textId="77777777" w:rsidR="00FF75E5" w:rsidRPr="005B5418" w:rsidRDefault="00FF75E5" w:rsidP="42CF38D5">
      <w:pPr>
        <w:spacing w:after="0" w:line="240" w:lineRule="auto"/>
        <w:ind w:left="360"/>
        <w:jc w:val="both"/>
        <w:rPr>
          <w:rFonts w:ascii="Times New Roman" w:eastAsia="Times New Roman" w:hAnsi="Times New Roman" w:cs="Times New Roman"/>
          <w:b/>
          <w:bCs/>
          <w:sz w:val="24"/>
          <w:szCs w:val="24"/>
          <w:lang w:val="x-none"/>
        </w:rPr>
      </w:pPr>
    </w:p>
    <w:p w14:paraId="1B00949B" w14:textId="77777777" w:rsidR="00FB28AE" w:rsidRPr="005B5418" w:rsidRDefault="00FF75E5" w:rsidP="00FF75E5">
      <w:pPr>
        <w:spacing w:after="0" w:line="240" w:lineRule="auto"/>
        <w:ind w:left="360"/>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lang w:val="x-none"/>
        </w:rPr>
        <w:t xml:space="preserve">Please do not list any </w:t>
      </w:r>
      <w:r w:rsidR="00FB28AE" w:rsidRPr="005B5418">
        <w:rPr>
          <w:rFonts w:ascii="Times New Roman" w:eastAsia="Times New Roman" w:hAnsi="Times New Roman" w:cs="Times New Roman"/>
          <w:sz w:val="24"/>
          <w:szCs w:val="24"/>
        </w:rPr>
        <w:t xml:space="preserve">entity, officer or </w:t>
      </w:r>
      <w:r w:rsidRPr="005B5418">
        <w:rPr>
          <w:rFonts w:ascii="Times New Roman" w:eastAsia="Times New Roman" w:hAnsi="Times New Roman" w:cs="Times New Roman"/>
          <w:sz w:val="24"/>
          <w:szCs w:val="24"/>
        </w:rPr>
        <w:t xml:space="preserve">employee </w:t>
      </w:r>
      <w:r w:rsidR="00A05EEA" w:rsidRPr="005B5418">
        <w:rPr>
          <w:rFonts w:ascii="Times New Roman" w:eastAsia="Times New Roman" w:hAnsi="Times New Roman" w:cs="Times New Roman"/>
          <w:sz w:val="24"/>
          <w:szCs w:val="24"/>
        </w:rPr>
        <w:t xml:space="preserve">of this State </w:t>
      </w:r>
      <w:r w:rsidRPr="005B5418">
        <w:rPr>
          <w:rFonts w:ascii="Times New Roman" w:eastAsia="Times New Roman" w:hAnsi="Times New Roman" w:cs="Times New Roman"/>
          <w:sz w:val="24"/>
          <w:szCs w:val="24"/>
        </w:rPr>
        <w:t>as a business reference.</w:t>
      </w:r>
    </w:p>
    <w:p w14:paraId="0051CC17" w14:textId="77777777" w:rsidR="00FB28AE" w:rsidRPr="005B5418" w:rsidRDefault="00FB28AE" w:rsidP="00FF75E5">
      <w:pPr>
        <w:spacing w:after="0" w:line="240" w:lineRule="auto"/>
        <w:ind w:left="360"/>
        <w:jc w:val="both"/>
        <w:rPr>
          <w:rFonts w:ascii="Times New Roman" w:eastAsia="Times New Roman" w:hAnsi="Times New Roman" w:cs="Times New Roman"/>
          <w:sz w:val="24"/>
          <w:szCs w:val="24"/>
        </w:rPr>
      </w:pPr>
    </w:p>
    <w:p w14:paraId="5D0F304C" w14:textId="77777777" w:rsidR="00FF75E5" w:rsidRPr="005B5418" w:rsidRDefault="00FF75E5" w:rsidP="00FF75E5">
      <w:pPr>
        <w:spacing w:after="0" w:line="240" w:lineRule="auto"/>
        <w:ind w:left="360"/>
        <w:jc w:val="both"/>
        <w:rPr>
          <w:rFonts w:ascii="Times New Roman" w:eastAsia="Times New Roman" w:hAnsi="Times New Roman" w:cs="Times New Roman"/>
          <w:sz w:val="24"/>
          <w:szCs w:val="24"/>
          <w:lang w:val="x-none"/>
        </w:rPr>
      </w:pPr>
      <w:r w:rsidRPr="005B5418">
        <w:rPr>
          <w:rFonts w:ascii="Times New Roman" w:eastAsia="Times New Roman" w:hAnsi="Times New Roman" w:cs="Times New Roman"/>
          <w:sz w:val="24"/>
          <w:szCs w:val="24"/>
        </w:rPr>
        <w:t xml:space="preserve">If you have held a </w:t>
      </w:r>
      <w:r w:rsidRPr="005B5418">
        <w:rPr>
          <w:rFonts w:ascii="Times New Roman" w:eastAsia="Times New Roman" w:hAnsi="Times New Roman" w:cs="Times New Roman"/>
          <w:sz w:val="24"/>
          <w:szCs w:val="24"/>
          <w:lang w:val="x-none"/>
        </w:rPr>
        <w:t xml:space="preserve">contract </w:t>
      </w:r>
      <w:r w:rsidR="00A05EEA" w:rsidRPr="005B5418">
        <w:rPr>
          <w:rFonts w:ascii="Times New Roman" w:eastAsia="Times New Roman" w:hAnsi="Times New Roman" w:cs="Times New Roman"/>
          <w:sz w:val="24"/>
          <w:szCs w:val="24"/>
        </w:rPr>
        <w:t xml:space="preserve">with the State </w:t>
      </w:r>
      <w:r w:rsidRPr="005B5418">
        <w:rPr>
          <w:rFonts w:ascii="Times New Roman" w:eastAsia="Times New Roman" w:hAnsi="Times New Roman" w:cs="Times New Roman"/>
          <w:sz w:val="24"/>
          <w:szCs w:val="24"/>
          <w:lang w:val="x-none"/>
        </w:rPr>
        <w:t xml:space="preserve">within the last 5 years, </w:t>
      </w:r>
      <w:r w:rsidRPr="005B5418">
        <w:rPr>
          <w:rFonts w:ascii="Times New Roman" w:eastAsia="Times New Roman" w:hAnsi="Times New Roman" w:cs="Times New Roman"/>
          <w:sz w:val="24"/>
          <w:szCs w:val="24"/>
        </w:rPr>
        <w:t xml:space="preserve">provide a separate </w:t>
      </w:r>
      <w:r w:rsidRPr="005B5418">
        <w:rPr>
          <w:rFonts w:ascii="Times New Roman" w:eastAsia="Times New Roman" w:hAnsi="Times New Roman" w:cs="Times New Roman"/>
          <w:sz w:val="24"/>
          <w:szCs w:val="24"/>
          <w:lang w:val="x-none"/>
        </w:rPr>
        <w:t xml:space="preserve">list </w:t>
      </w:r>
      <w:r w:rsidRPr="005B5418">
        <w:rPr>
          <w:rFonts w:ascii="Times New Roman" w:eastAsia="Times New Roman" w:hAnsi="Times New Roman" w:cs="Times New Roman"/>
          <w:sz w:val="24"/>
          <w:szCs w:val="24"/>
        </w:rPr>
        <w:t xml:space="preserve">of </w:t>
      </w:r>
      <w:r w:rsidRPr="005B5418">
        <w:rPr>
          <w:rFonts w:ascii="Times New Roman" w:eastAsia="Times New Roman" w:hAnsi="Times New Roman" w:cs="Times New Roman"/>
          <w:sz w:val="24"/>
          <w:szCs w:val="24"/>
          <w:lang w:val="x-none"/>
        </w:rPr>
        <w:t>the contract</w:t>
      </w:r>
      <w:r w:rsidRPr="005B5418">
        <w:rPr>
          <w:rFonts w:ascii="Times New Roman" w:eastAsia="Times New Roman" w:hAnsi="Times New Roman" w:cs="Times New Roman"/>
          <w:sz w:val="24"/>
          <w:szCs w:val="24"/>
        </w:rPr>
        <w:t>(s)</w:t>
      </w:r>
      <w:r w:rsidR="00FB28AE" w:rsidRPr="005B5418">
        <w:rPr>
          <w:rFonts w:ascii="Times New Roman" w:eastAsia="Times New Roman" w:hAnsi="Times New Roman" w:cs="Times New Roman"/>
          <w:sz w:val="24"/>
          <w:szCs w:val="24"/>
        </w:rPr>
        <w:t>, describe the scope of work performed and include the name, title, phone number and email address for your primary contact for each engagement</w:t>
      </w:r>
      <w:r w:rsidRPr="005B5418">
        <w:rPr>
          <w:rFonts w:ascii="Times New Roman" w:eastAsia="Times New Roman" w:hAnsi="Times New Roman" w:cs="Times New Roman"/>
          <w:sz w:val="24"/>
          <w:szCs w:val="24"/>
          <w:lang w:val="x-none"/>
        </w:rPr>
        <w:t>.</w:t>
      </w:r>
    </w:p>
    <w:p w14:paraId="2ABCB851" w14:textId="77777777" w:rsidR="00EA4C55" w:rsidRPr="005B5418" w:rsidRDefault="00EA4C55">
      <w:pPr>
        <w:rPr>
          <w:rFonts w:ascii="Times New Roman" w:eastAsia="Times New Roman" w:hAnsi="Times New Roman" w:cs="Times New Roman"/>
          <w:b/>
          <w:spacing w:val="-3"/>
          <w:sz w:val="24"/>
          <w:szCs w:val="24"/>
          <w:lang w:eastAsia="x-none"/>
        </w:rPr>
      </w:pPr>
      <w:r w:rsidRPr="005B5418">
        <w:rPr>
          <w:rFonts w:ascii="Times New Roman" w:eastAsia="Times New Roman" w:hAnsi="Times New Roman" w:cs="Times New Roman"/>
          <w:b/>
          <w:spacing w:val="-3"/>
          <w:sz w:val="24"/>
          <w:szCs w:val="24"/>
          <w:lang w:eastAsia="x-none"/>
        </w:rPr>
        <w:br w:type="page"/>
      </w:r>
    </w:p>
    <w:p w14:paraId="33C6123C" w14:textId="4A1A8AE7" w:rsidR="00345623" w:rsidRPr="005B5418" w:rsidRDefault="00FA7385" w:rsidP="00345623">
      <w:pPr>
        <w:pStyle w:val="Heading1"/>
        <w:numPr>
          <w:ilvl w:val="0"/>
          <w:numId w:val="0"/>
        </w:numPr>
        <w:jc w:val="center"/>
        <w:rPr>
          <w:rFonts w:cs="Times New Roman"/>
          <w:szCs w:val="24"/>
        </w:rPr>
      </w:pPr>
      <w:bookmarkStart w:id="10" w:name="_Toc487180810"/>
      <w:bookmarkStart w:id="11" w:name="_Hlk29460850"/>
      <w:r w:rsidRPr="00FA7385">
        <w:rPr>
          <w:rFonts w:cs="Times New Roman"/>
          <w:bCs/>
          <w:szCs w:val="24"/>
        </w:rPr>
        <w:t>Appendix A</w:t>
      </w:r>
      <w:r w:rsidR="00345623" w:rsidRPr="005B5418">
        <w:rPr>
          <w:rFonts w:cs="Times New Roman"/>
          <w:szCs w:val="24"/>
        </w:rPr>
        <w:t xml:space="preserve"> - SCOPE OF WORK AND TECHNICAL REQUIREMENTS</w:t>
      </w:r>
      <w:bookmarkEnd w:id="10"/>
    </w:p>
    <w:p w14:paraId="50B64E27" w14:textId="77777777" w:rsidR="00345623" w:rsidRPr="009535E3" w:rsidRDefault="00345623" w:rsidP="00345623">
      <w:pPr>
        <w:jc w:val="both"/>
        <w:rPr>
          <w:rFonts w:ascii="Times New Roman" w:hAnsi="Times New Roman" w:cs="Times New Roman"/>
          <w:sz w:val="24"/>
          <w:szCs w:val="24"/>
        </w:rPr>
      </w:pPr>
    </w:p>
    <w:p w14:paraId="7CE11D82"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Examine, evaluate and formulate fiscally sound and flexible financing programs that take into consideration the Issuer’s objectives, existing debt structures, timing of capital projects, tax regulations, and the climate in the capital markets.  In addition, consider the effective utilization of operating reserves, state appropriations, federal funds and subsidies and other resources available to the Issuers.</w:t>
      </w:r>
    </w:p>
    <w:p w14:paraId="63360148" w14:textId="77777777" w:rsidR="00345623" w:rsidRPr="009535E3" w:rsidRDefault="00345623" w:rsidP="00345623">
      <w:pPr>
        <w:ind w:left="360"/>
        <w:rPr>
          <w:rFonts w:ascii="Times New Roman" w:hAnsi="Times New Roman" w:cs="Times New Roman"/>
          <w:sz w:val="24"/>
          <w:szCs w:val="24"/>
        </w:rPr>
      </w:pPr>
    </w:p>
    <w:p w14:paraId="29DC0724"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Assist in the preparation of special studies, including review of debt capacity and the formulation of related debt policies.</w:t>
      </w:r>
    </w:p>
    <w:p w14:paraId="790ABDB3" w14:textId="77777777" w:rsidR="00345623" w:rsidRPr="009535E3" w:rsidRDefault="00345623" w:rsidP="00345623">
      <w:pPr>
        <w:tabs>
          <w:tab w:val="num" w:pos="1440"/>
        </w:tabs>
        <w:ind w:left="1440"/>
        <w:rPr>
          <w:rFonts w:ascii="Times New Roman" w:hAnsi="Times New Roman" w:cs="Times New Roman"/>
          <w:sz w:val="24"/>
          <w:szCs w:val="24"/>
        </w:rPr>
      </w:pPr>
    </w:p>
    <w:p w14:paraId="2C1C8320"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Review new program ideas and financing techniques, and generate or assist in the development of new program/financing initiatives.  Conduct independent and objective reviews and evaluations of economic feasibility and cost-effectiveness of programs, project finance transactions or other initiatives developed by the State or proposed to the State by third parties including governmental entities, non-profit sponsors, for-profit developers, investment banking firms and others.</w:t>
      </w:r>
    </w:p>
    <w:p w14:paraId="5CDF2948" w14:textId="77777777" w:rsidR="00345623" w:rsidRPr="009535E3" w:rsidRDefault="00345623" w:rsidP="00345623">
      <w:pPr>
        <w:tabs>
          <w:tab w:val="num" w:pos="1440"/>
        </w:tabs>
        <w:ind w:left="1440"/>
        <w:rPr>
          <w:rFonts w:ascii="Times New Roman" w:hAnsi="Times New Roman" w:cs="Times New Roman"/>
          <w:sz w:val="24"/>
          <w:szCs w:val="24"/>
        </w:rPr>
      </w:pPr>
    </w:p>
    <w:p w14:paraId="783F9402" w14:textId="53F68D3E"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Advise on the merits of competitive, negotiated, or private placement of debt, subject to State requirements. Analyze the cost</w:t>
      </w:r>
      <w:r w:rsidR="0025306D">
        <w:rPr>
          <w:rFonts w:ascii="Times New Roman" w:hAnsi="Times New Roman" w:cs="Times New Roman"/>
          <w:sz w:val="24"/>
          <w:szCs w:val="24"/>
        </w:rPr>
        <w:t>/</w:t>
      </w:r>
      <w:r w:rsidRPr="009535E3">
        <w:rPr>
          <w:rFonts w:ascii="Times New Roman" w:hAnsi="Times New Roman" w:cs="Times New Roman"/>
          <w:sz w:val="24"/>
          <w:szCs w:val="24"/>
        </w:rPr>
        <w:t xml:space="preserve">benefit of different structuring and pricing options, and provide guidance on pricing based on market </w:t>
      </w:r>
      <w:proofErr w:type="spellStart"/>
      <w:r w:rsidRPr="009535E3">
        <w:rPr>
          <w:rFonts w:ascii="Times New Roman" w:hAnsi="Times New Roman" w:cs="Times New Roman"/>
          <w:sz w:val="24"/>
          <w:szCs w:val="24"/>
        </w:rPr>
        <w:t>comparables</w:t>
      </w:r>
      <w:proofErr w:type="spellEnd"/>
      <w:r w:rsidRPr="009535E3">
        <w:rPr>
          <w:rFonts w:ascii="Times New Roman" w:hAnsi="Times New Roman" w:cs="Times New Roman"/>
          <w:sz w:val="24"/>
          <w:szCs w:val="24"/>
        </w:rPr>
        <w:t xml:space="preserve"> and market indices.</w:t>
      </w:r>
    </w:p>
    <w:p w14:paraId="3A1DFD4C" w14:textId="77777777" w:rsidR="00345623" w:rsidRPr="009535E3" w:rsidRDefault="00345623" w:rsidP="00345623">
      <w:pPr>
        <w:pStyle w:val="ListParagraph"/>
        <w:rPr>
          <w:rFonts w:ascii="Times New Roman" w:hAnsi="Times New Roman" w:cs="Times New Roman"/>
        </w:rPr>
      </w:pPr>
    </w:p>
    <w:p w14:paraId="2B8B2E18"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For competitive sale transactions, assist in the preparation of bidding provisions, independently evaluate and verify bids, verify calculations and conformance with bidding parameters, independently rank submitted bids, and recommend an award.</w:t>
      </w:r>
    </w:p>
    <w:p w14:paraId="15740E43" w14:textId="77777777" w:rsidR="00345623" w:rsidRPr="00FA7385" w:rsidRDefault="00345623" w:rsidP="00345623">
      <w:pPr>
        <w:pStyle w:val="ListParagraph"/>
        <w:rPr>
          <w:rFonts w:ascii="Times New Roman" w:hAnsi="Times New Roman" w:cs="Times New Roman"/>
        </w:rPr>
      </w:pPr>
    </w:p>
    <w:p w14:paraId="2053D504"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In the event bonds are to be sold pursuant to a negotiated sale, assist in the development of a Request for Proposals, review the qualifications of financial institutions interested in acting as managing underwriters, and participate in the selection process.</w:t>
      </w:r>
    </w:p>
    <w:p w14:paraId="4B1FC887" w14:textId="77777777" w:rsidR="00345623" w:rsidRPr="009535E3" w:rsidRDefault="00345623" w:rsidP="00345623">
      <w:pPr>
        <w:tabs>
          <w:tab w:val="num" w:pos="1440"/>
        </w:tabs>
        <w:ind w:left="1440"/>
        <w:rPr>
          <w:rFonts w:ascii="Times New Roman" w:hAnsi="Times New Roman" w:cs="Times New Roman"/>
          <w:sz w:val="24"/>
          <w:szCs w:val="24"/>
        </w:rPr>
      </w:pPr>
    </w:p>
    <w:p w14:paraId="1D5CC739"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Provide technical assistance as needed in the management of the State’s existing portfolios to maximize cash flow and monitor bond-related investments, including review of pricing and timing.</w:t>
      </w:r>
    </w:p>
    <w:p w14:paraId="0B53A9EE" w14:textId="77777777" w:rsidR="00345623" w:rsidRPr="009535E3" w:rsidRDefault="00345623" w:rsidP="00345623">
      <w:pPr>
        <w:tabs>
          <w:tab w:val="num" w:pos="1440"/>
        </w:tabs>
        <w:ind w:left="1440"/>
        <w:rPr>
          <w:rFonts w:ascii="Times New Roman" w:hAnsi="Times New Roman" w:cs="Times New Roman"/>
          <w:sz w:val="24"/>
          <w:szCs w:val="24"/>
        </w:rPr>
      </w:pPr>
    </w:p>
    <w:p w14:paraId="23AAC93C" w14:textId="1F747EAE"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 xml:space="preserve">Advise the </w:t>
      </w:r>
      <w:r w:rsidR="0025306D">
        <w:rPr>
          <w:rFonts w:ascii="Times New Roman" w:hAnsi="Times New Roman" w:cs="Times New Roman"/>
          <w:sz w:val="24"/>
          <w:szCs w:val="24"/>
        </w:rPr>
        <w:t xml:space="preserve">Agencies and the </w:t>
      </w:r>
      <w:r w:rsidRPr="009535E3">
        <w:rPr>
          <w:rFonts w:ascii="Times New Roman" w:hAnsi="Times New Roman" w:cs="Times New Roman"/>
          <w:sz w:val="24"/>
          <w:szCs w:val="24"/>
        </w:rPr>
        <w:t>State and its individual Issuers on the best practices for ensuring a favorable credit rating and provide preparatory information for rating agency visits.  Prepare reports for, and participate in, presentations to the rating agencies, credit enhancement providers and bond insurers.  Participate in the rating agency visits.</w:t>
      </w:r>
    </w:p>
    <w:p w14:paraId="69F6B7FE" w14:textId="77777777" w:rsidR="00345623" w:rsidRPr="009535E3" w:rsidRDefault="00345623" w:rsidP="00345623">
      <w:pPr>
        <w:ind w:left="1440"/>
        <w:rPr>
          <w:rFonts w:ascii="Times New Roman" w:hAnsi="Times New Roman" w:cs="Times New Roman"/>
          <w:sz w:val="24"/>
          <w:szCs w:val="24"/>
        </w:rPr>
      </w:pPr>
    </w:p>
    <w:p w14:paraId="38FD8A21"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Assist the State in making submissions and presentations relating to the State’s past, current and proposed financing activities to governmental entities, including the State Legislature, as well as to private entities, such as financial institutions.</w:t>
      </w:r>
    </w:p>
    <w:p w14:paraId="71A8DB51" w14:textId="77777777" w:rsidR="00345623" w:rsidRPr="009535E3" w:rsidRDefault="00345623" w:rsidP="00345623">
      <w:pPr>
        <w:tabs>
          <w:tab w:val="num" w:pos="1440"/>
        </w:tabs>
        <w:ind w:left="1440"/>
        <w:rPr>
          <w:rFonts w:ascii="Times New Roman" w:hAnsi="Times New Roman" w:cs="Times New Roman"/>
          <w:sz w:val="24"/>
          <w:szCs w:val="24"/>
        </w:rPr>
      </w:pPr>
    </w:p>
    <w:p w14:paraId="75F2AFA1"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Formulate, coordinate and participate in information meetings with institutional investors, credit analysts, underwriters and other public presentations as requested by the State, including hearings with the State Legislature and other government bodies as required.</w:t>
      </w:r>
    </w:p>
    <w:p w14:paraId="7A48A168" w14:textId="77777777" w:rsidR="00345623" w:rsidRPr="009535E3" w:rsidRDefault="00345623" w:rsidP="00345623">
      <w:pPr>
        <w:tabs>
          <w:tab w:val="num" w:pos="1440"/>
        </w:tabs>
        <w:ind w:left="1440"/>
        <w:rPr>
          <w:rFonts w:ascii="Times New Roman" w:hAnsi="Times New Roman" w:cs="Times New Roman"/>
          <w:sz w:val="24"/>
          <w:szCs w:val="24"/>
        </w:rPr>
      </w:pPr>
    </w:p>
    <w:p w14:paraId="4F64FE9A"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 xml:space="preserve">Perform periodic arbitrage rebate analyses and compliance as required by the IRS Code and trust indentures relating to Issuer’s transactions.  Such services may be priced separately.  </w:t>
      </w:r>
    </w:p>
    <w:p w14:paraId="70884278" w14:textId="77777777" w:rsidR="00345623" w:rsidRPr="009535E3" w:rsidRDefault="00345623" w:rsidP="00345623">
      <w:pPr>
        <w:ind w:left="1080"/>
        <w:rPr>
          <w:rFonts w:ascii="Times New Roman" w:hAnsi="Times New Roman" w:cs="Times New Roman"/>
          <w:sz w:val="24"/>
          <w:szCs w:val="24"/>
        </w:rPr>
      </w:pPr>
    </w:p>
    <w:p w14:paraId="366ADE58"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Provide advice as required on the investment guidelines pertaining to the State’s portfolios, reserve accounts and escrow accounts, and assist staff as needed in structuring refunding escrows and evaluating the purchase of State &amp; Local Government Securities (SLGS) and/ or open-market securities.</w:t>
      </w:r>
    </w:p>
    <w:p w14:paraId="3CE0AD69" w14:textId="77777777" w:rsidR="00345623" w:rsidRPr="009535E3" w:rsidRDefault="00345623" w:rsidP="00345623">
      <w:pPr>
        <w:ind w:left="1080"/>
        <w:rPr>
          <w:rFonts w:ascii="Times New Roman" w:hAnsi="Times New Roman" w:cs="Times New Roman"/>
          <w:sz w:val="24"/>
          <w:szCs w:val="24"/>
        </w:rPr>
      </w:pPr>
    </w:p>
    <w:p w14:paraId="12696E03"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Provide continuing information and advice on a timely basis to the State concerning the municipal debt markets, changes in applicable tax laws, on improving its financial performance in the marketplace and on avoiding any actions that may have a negative impact on the Issuer’s credit standing and pricing performance in the marketplace.</w:t>
      </w:r>
    </w:p>
    <w:p w14:paraId="71AE2CE6" w14:textId="77777777" w:rsidR="00345623" w:rsidRPr="009535E3" w:rsidRDefault="00345623" w:rsidP="00345623">
      <w:pPr>
        <w:ind w:left="1080"/>
        <w:rPr>
          <w:rFonts w:ascii="Times New Roman" w:hAnsi="Times New Roman" w:cs="Times New Roman"/>
          <w:sz w:val="24"/>
          <w:szCs w:val="24"/>
        </w:rPr>
      </w:pPr>
    </w:p>
    <w:p w14:paraId="41FD5C28"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 xml:space="preserve">Monitor market conditions and the State’s portfolio for refunding opportunities, and upon the request of the State, perform periodic refunding analysis looking for opportunities to reduce debt service and/or achieve present value savings.    </w:t>
      </w:r>
    </w:p>
    <w:p w14:paraId="2FC533E3" w14:textId="77777777" w:rsidR="00345623" w:rsidRPr="009535E3" w:rsidRDefault="00345623" w:rsidP="00345623">
      <w:pPr>
        <w:ind w:left="1080"/>
        <w:rPr>
          <w:rFonts w:ascii="Times New Roman" w:hAnsi="Times New Roman" w:cs="Times New Roman"/>
          <w:sz w:val="24"/>
          <w:szCs w:val="24"/>
        </w:rPr>
      </w:pPr>
    </w:p>
    <w:p w14:paraId="3B645EA3"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Provide financial analyses and expert advice to the State in all the areas of a financing relative to timing, the merits of the method of sale, i.e. competitive vs. negotiated vs. private placement, strategies, economic considerations, market conditions, maturity structures, interest rates, redemption provisions, debt service requirements, evaluation of bond pricing and fees for services (underwriter, trustee, bond counsel, agents, etc.), evaluation of syndicate members, monitoring bond allocations, settlement and post-settlement analyses, and compliance with all IRS rules for issuance and post-issuance and including the verification of post-sale pricing via the use of EMMA.</w:t>
      </w:r>
    </w:p>
    <w:p w14:paraId="148F5E85" w14:textId="77777777" w:rsidR="00345623" w:rsidRPr="009535E3" w:rsidRDefault="00345623" w:rsidP="00345623">
      <w:pPr>
        <w:ind w:left="1080"/>
        <w:rPr>
          <w:rFonts w:ascii="Times New Roman" w:hAnsi="Times New Roman" w:cs="Times New Roman"/>
          <w:sz w:val="24"/>
          <w:szCs w:val="24"/>
        </w:rPr>
      </w:pPr>
    </w:p>
    <w:p w14:paraId="5B29DCD8"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Advise and assist the State in preparing requests for proposals from, and in selecting service providers (underwriters, bond counsels, tax counsel, financial printers, verification agents, etc.) required to assist in effecting the issuance of State notes or bonds.  Undertake bidding process, assist bond counsel with printing and distribution of any Official Statement, any Notice of Sale or other financing document.  Prepare or assist in the preparation of all documents relative to a financing, including review of all legal documents.</w:t>
      </w:r>
    </w:p>
    <w:p w14:paraId="700A4413" w14:textId="77777777" w:rsidR="00345623" w:rsidRPr="009535E3" w:rsidRDefault="00345623" w:rsidP="00345623">
      <w:pPr>
        <w:ind w:left="1080"/>
        <w:rPr>
          <w:rFonts w:ascii="Times New Roman" w:hAnsi="Times New Roman" w:cs="Times New Roman"/>
          <w:sz w:val="24"/>
          <w:szCs w:val="24"/>
        </w:rPr>
      </w:pPr>
    </w:p>
    <w:p w14:paraId="54E28589"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Advise and represent the State in negotiating bond interest rates, transactions fees and expenses, and other provisions of bond purchase agreements or remarketing agreements governing the negotiated sale of notes or bonds to underwriters or the private placement of notes or bonds to institutional investors.</w:t>
      </w:r>
    </w:p>
    <w:p w14:paraId="1129C3B2" w14:textId="77777777" w:rsidR="00345623" w:rsidRPr="009535E3" w:rsidRDefault="00345623" w:rsidP="00345623">
      <w:pPr>
        <w:ind w:left="1080"/>
        <w:rPr>
          <w:rFonts w:ascii="Times New Roman" w:hAnsi="Times New Roman" w:cs="Times New Roman"/>
          <w:sz w:val="24"/>
          <w:szCs w:val="24"/>
        </w:rPr>
      </w:pPr>
    </w:p>
    <w:p w14:paraId="0A453EDC"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 xml:space="preserve">Assist in the preparation and review of closing documents including but not limited to authorizing resolutions, trust indentures, notices of sale, bond purchase agreements and disclosure documents.  Assist the State and its Issuers in making information available for bidding to bidding syndicates, individual securities dealers, municipal analysts, institutional investors, credit enhancers and rating agencies in connection with new issues and prior issues and generally be available to respond to inquiries from such entities regarding the structure, security features and financial integrity of such securities.   </w:t>
      </w:r>
    </w:p>
    <w:p w14:paraId="1D89446F" w14:textId="77777777" w:rsidR="00345623" w:rsidRPr="009535E3" w:rsidRDefault="00345623" w:rsidP="00345623">
      <w:pPr>
        <w:ind w:left="1080"/>
        <w:rPr>
          <w:rFonts w:ascii="Times New Roman" w:hAnsi="Times New Roman" w:cs="Times New Roman"/>
          <w:sz w:val="24"/>
          <w:szCs w:val="24"/>
        </w:rPr>
      </w:pPr>
    </w:p>
    <w:p w14:paraId="361306E1"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Review cash flow analyses or other financial projections prepared by others such as budgeted expenditures, debt service requirements, application of bond proceeds, investment of funds and other program parameters.</w:t>
      </w:r>
    </w:p>
    <w:p w14:paraId="12FBB431" w14:textId="77777777" w:rsidR="00345623" w:rsidRPr="009535E3" w:rsidRDefault="00345623" w:rsidP="00345623">
      <w:pPr>
        <w:ind w:left="1080"/>
        <w:rPr>
          <w:rFonts w:ascii="Times New Roman" w:hAnsi="Times New Roman" w:cs="Times New Roman"/>
          <w:sz w:val="24"/>
          <w:szCs w:val="24"/>
        </w:rPr>
      </w:pPr>
    </w:p>
    <w:p w14:paraId="5D3C7618"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Advise and assist the State on matters relating to reinvestment of bond proceeds, including services as investment agreement broker to prepare and distribute bid specifications/documents and to conduct required competitive bidding among prospective investment agreement providers.  These services will be provided on an as-needed basis, exclusive of the contract price.</w:t>
      </w:r>
    </w:p>
    <w:p w14:paraId="738B5CB1" w14:textId="77777777" w:rsidR="00345623" w:rsidRPr="009535E3" w:rsidRDefault="00345623" w:rsidP="00345623">
      <w:pPr>
        <w:ind w:left="1080"/>
        <w:rPr>
          <w:rFonts w:ascii="Times New Roman" w:hAnsi="Times New Roman" w:cs="Times New Roman"/>
          <w:sz w:val="24"/>
          <w:szCs w:val="24"/>
        </w:rPr>
      </w:pPr>
    </w:p>
    <w:p w14:paraId="446FFAAC"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Attending working group meetings as required.</w:t>
      </w:r>
    </w:p>
    <w:p w14:paraId="16F06271" w14:textId="77777777" w:rsidR="00345623" w:rsidRPr="009535E3" w:rsidRDefault="00345623" w:rsidP="00345623">
      <w:pPr>
        <w:ind w:left="1080"/>
        <w:rPr>
          <w:rFonts w:ascii="Times New Roman" w:hAnsi="Times New Roman" w:cs="Times New Roman"/>
          <w:sz w:val="24"/>
          <w:szCs w:val="24"/>
        </w:rPr>
      </w:pPr>
    </w:p>
    <w:p w14:paraId="1EFD473E" w14:textId="77777777" w:rsidR="00345623" w:rsidRPr="009535E3" w:rsidRDefault="00345623" w:rsidP="00345623">
      <w:pPr>
        <w:numPr>
          <w:ilvl w:val="0"/>
          <w:numId w:val="138"/>
        </w:numPr>
        <w:tabs>
          <w:tab w:val="clear" w:pos="720"/>
          <w:tab w:val="num" w:pos="1260"/>
        </w:tabs>
        <w:spacing w:after="0" w:line="240" w:lineRule="auto"/>
        <w:ind w:left="1080" w:hanging="450"/>
        <w:rPr>
          <w:rFonts w:ascii="Times New Roman" w:hAnsi="Times New Roman" w:cs="Times New Roman"/>
          <w:sz w:val="24"/>
          <w:szCs w:val="24"/>
        </w:rPr>
      </w:pPr>
      <w:r w:rsidRPr="009535E3">
        <w:rPr>
          <w:rFonts w:ascii="Times New Roman" w:hAnsi="Times New Roman" w:cs="Times New Roman"/>
          <w:sz w:val="24"/>
          <w:szCs w:val="24"/>
        </w:rPr>
        <w:t>Perform such other duties that are reasonably required.</w:t>
      </w:r>
    </w:p>
    <w:p w14:paraId="4FDD847B" w14:textId="77777777" w:rsidR="00611840" w:rsidRPr="005B5418" w:rsidRDefault="00611840" w:rsidP="42CF38D5">
      <w:pPr>
        <w:spacing w:after="0" w:line="240" w:lineRule="auto"/>
        <w:jc w:val="both"/>
        <w:rPr>
          <w:rFonts w:ascii="Times New Roman" w:eastAsia="Times New Roman" w:hAnsi="Times New Roman" w:cs="Times New Roman"/>
          <w:b/>
          <w:bCs/>
          <w:sz w:val="24"/>
          <w:szCs w:val="24"/>
          <w:lang w:bidi="en-US"/>
        </w:rPr>
      </w:pPr>
    </w:p>
    <w:p w14:paraId="069D66FE" w14:textId="5F84D1D3" w:rsidR="00B30546" w:rsidRPr="005B5418" w:rsidRDefault="00B30546" w:rsidP="42CF38D5">
      <w:pPr>
        <w:jc w:val="both"/>
        <w:rPr>
          <w:rFonts w:ascii="Times New Roman" w:eastAsia="Times New Roman" w:hAnsi="Times New Roman" w:cs="Times New Roman"/>
          <w:sz w:val="24"/>
          <w:szCs w:val="24"/>
          <w:lang w:bidi="en-US"/>
        </w:rPr>
      </w:pPr>
    </w:p>
    <w:p w14:paraId="0572644C" w14:textId="107E6685" w:rsidR="00B30546" w:rsidRPr="005B5418" w:rsidRDefault="00B30546" w:rsidP="42CF38D5">
      <w:pPr>
        <w:jc w:val="both"/>
        <w:rPr>
          <w:rFonts w:ascii="Times New Roman" w:eastAsia="Times New Roman" w:hAnsi="Times New Roman" w:cs="Times New Roman"/>
          <w:sz w:val="24"/>
          <w:szCs w:val="24"/>
          <w:lang w:bidi="en-US"/>
        </w:rPr>
      </w:pPr>
    </w:p>
    <w:p w14:paraId="5C2FA48D" w14:textId="0B0D4FA2" w:rsidR="00B30546" w:rsidRPr="005B5418" w:rsidRDefault="00B30546" w:rsidP="42CF38D5">
      <w:pPr>
        <w:jc w:val="both"/>
        <w:rPr>
          <w:rFonts w:ascii="Times New Roman" w:eastAsia="Times New Roman" w:hAnsi="Times New Roman" w:cs="Times New Roman"/>
          <w:sz w:val="24"/>
          <w:szCs w:val="24"/>
          <w:lang w:bidi="en-US"/>
        </w:rPr>
      </w:pPr>
    </w:p>
    <w:p w14:paraId="18B4A65D" w14:textId="655EED36" w:rsidR="005369BA" w:rsidRPr="005B5418" w:rsidRDefault="005369BA" w:rsidP="42CF38D5">
      <w:pPr>
        <w:jc w:val="both"/>
        <w:rPr>
          <w:rFonts w:ascii="Times New Roman" w:eastAsia="Times New Roman" w:hAnsi="Times New Roman" w:cs="Times New Roman"/>
          <w:sz w:val="24"/>
          <w:szCs w:val="24"/>
          <w:lang w:bidi="en-US"/>
        </w:rPr>
      </w:pPr>
    </w:p>
    <w:p w14:paraId="05BF3000" w14:textId="12A11B63" w:rsidR="005369BA" w:rsidRPr="005B5418" w:rsidRDefault="005369BA" w:rsidP="42CF38D5">
      <w:pPr>
        <w:jc w:val="both"/>
        <w:rPr>
          <w:rFonts w:ascii="Times New Roman" w:eastAsia="Times New Roman" w:hAnsi="Times New Roman" w:cs="Times New Roman"/>
          <w:sz w:val="24"/>
          <w:szCs w:val="24"/>
          <w:lang w:bidi="en-US"/>
        </w:rPr>
      </w:pPr>
    </w:p>
    <w:bookmarkEnd w:id="11"/>
    <w:p w14:paraId="791AD5CD" w14:textId="388A01C1" w:rsidR="007F1874" w:rsidRPr="005B5418" w:rsidRDefault="00FA7385" w:rsidP="42CF38D5">
      <w:pPr>
        <w:spacing w:after="0" w:line="240" w:lineRule="auto"/>
        <w:jc w:val="center"/>
        <w:rPr>
          <w:rFonts w:ascii="Times New Roman" w:eastAsia="Times New Roman" w:hAnsi="Times New Roman" w:cs="Times New Roman"/>
          <w:b/>
          <w:bCs/>
          <w:sz w:val="24"/>
          <w:szCs w:val="24"/>
          <w:lang w:bidi="en-US"/>
        </w:rPr>
      </w:pPr>
      <w:r w:rsidRPr="00FA7385">
        <w:rPr>
          <w:rFonts w:ascii="Times New Roman" w:eastAsia="Times New Roman" w:hAnsi="Times New Roman" w:cs="Times New Roman"/>
          <w:b/>
          <w:bCs/>
          <w:sz w:val="24"/>
          <w:szCs w:val="24"/>
        </w:rPr>
        <w:t>APPENDIX B</w:t>
      </w:r>
      <w:r w:rsidR="007F1874" w:rsidRPr="005B5418">
        <w:rPr>
          <w:rFonts w:ascii="Times New Roman" w:eastAsia="Times New Roman" w:hAnsi="Times New Roman" w:cs="Times New Roman"/>
          <w:b/>
          <w:bCs/>
          <w:sz w:val="24"/>
          <w:szCs w:val="24"/>
        </w:rPr>
        <w:t xml:space="preserve">: </w:t>
      </w:r>
      <w:r w:rsidR="00C462E8" w:rsidRPr="005B5418">
        <w:rPr>
          <w:rFonts w:ascii="Times New Roman" w:eastAsia="Times New Roman" w:hAnsi="Times New Roman" w:cs="Times New Roman"/>
          <w:b/>
          <w:bCs/>
          <w:sz w:val="24"/>
          <w:szCs w:val="24"/>
        </w:rPr>
        <w:t xml:space="preserve">FORM OF </w:t>
      </w:r>
      <w:r w:rsidR="007F1874" w:rsidRPr="005B5418">
        <w:rPr>
          <w:rFonts w:ascii="Times New Roman" w:eastAsia="Times New Roman" w:hAnsi="Times New Roman" w:cs="Times New Roman"/>
          <w:b/>
          <w:bCs/>
          <w:sz w:val="24"/>
          <w:szCs w:val="24"/>
          <w:lang w:bidi="en-US"/>
        </w:rPr>
        <w:t>PROFESSIONAL SERVICES AGREEMENT</w:t>
      </w:r>
    </w:p>
    <w:p w14:paraId="1589231E" w14:textId="77777777" w:rsidR="007F1874" w:rsidRPr="005B5418" w:rsidRDefault="007F1874" w:rsidP="00F163D9">
      <w:pPr>
        <w:spacing w:after="0" w:line="240" w:lineRule="auto"/>
        <w:jc w:val="center"/>
        <w:rPr>
          <w:rFonts w:ascii="Times New Roman" w:eastAsia="Times New Roman" w:hAnsi="Times New Roman" w:cs="Times New Roman"/>
          <w:sz w:val="24"/>
          <w:szCs w:val="24"/>
          <w:lang w:bidi="en-US"/>
        </w:rPr>
      </w:pPr>
    </w:p>
    <w:p w14:paraId="4915034D" w14:textId="51179B3D" w:rsidR="00F163D9" w:rsidRPr="005B5418" w:rsidRDefault="00F163D9" w:rsidP="00F163D9">
      <w:pPr>
        <w:spacing w:after="0" w:line="240" w:lineRule="auto"/>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This Professional Services Agreement (the “Agreement”) is entered into by and between the Office of State Treasurer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for the State of Delaware (the “State”), and [__________] (“Vendor”).</w:t>
      </w:r>
    </w:p>
    <w:p w14:paraId="462C6CCD" w14:textId="77777777" w:rsidR="00F163D9" w:rsidRPr="005B5418" w:rsidRDefault="00F163D9" w:rsidP="00F163D9">
      <w:pPr>
        <w:spacing w:after="0" w:line="240" w:lineRule="auto"/>
        <w:jc w:val="both"/>
        <w:rPr>
          <w:rFonts w:ascii="Times New Roman" w:eastAsia="Times New Roman" w:hAnsi="Times New Roman" w:cs="Times New Roman"/>
          <w:sz w:val="24"/>
          <w:szCs w:val="24"/>
          <w:lang w:bidi="en-US"/>
        </w:rPr>
      </w:pPr>
    </w:p>
    <w:p w14:paraId="3156C76B" w14:textId="0F51F5EA" w:rsidR="00F163D9" w:rsidRPr="005B5418" w:rsidRDefault="00F163D9" w:rsidP="42CF3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WHEREAS, </w:t>
      </w:r>
      <w:proofErr w:type="gramStart"/>
      <w:r w:rsidRPr="005B5418">
        <w:rPr>
          <w:rFonts w:ascii="Times New Roman" w:eastAsia="Times New Roman" w:hAnsi="Times New Roman" w:cs="Times New Roman"/>
          <w:sz w:val="24"/>
          <w:szCs w:val="24"/>
          <w:lang w:bidi="en-US"/>
        </w:rPr>
        <w:t>in</w:t>
      </w:r>
      <w:proofErr w:type="gramEnd"/>
      <w:r w:rsidRPr="005B5418">
        <w:rPr>
          <w:rFonts w:ascii="Times New Roman" w:eastAsia="Times New Roman" w:hAnsi="Times New Roman" w:cs="Times New Roman"/>
          <w:sz w:val="24"/>
          <w:szCs w:val="24"/>
          <w:lang w:bidi="en-US"/>
        </w:rPr>
        <w:t xml:space="preserve"> </w:t>
      </w:r>
      <w:r w:rsidR="00367E4E" w:rsidRPr="005B5418">
        <w:rPr>
          <w:rFonts w:ascii="Times New Roman" w:eastAsia="Times New Roman" w:hAnsi="Times New Roman" w:cs="Times New Roman"/>
          <w:sz w:val="24"/>
          <w:szCs w:val="24"/>
          <w:lang w:bidi="en-US"/>
        </w:rPr>
        <w:t xml:space="preserve">April </w:t>
      </w:r>
      <w:r w:rsidR="005C67AE" w:rsidRPr="005B5418">
        <w:rPr>
          <w:rFonts w:ascii="Times New Roman" w:eastAsia="Times New Roman" w:hAnsi="Times New Roman" w:cs="Times New Roman"/>
          <w:sz w:val="24"/>
          <w:szCs w:val="24"/>
          <w:lang w:bidi="en-US"/>
        </w:rPr>
        <w:t xml:space="preserve">1, </w:t>
      </w:r>
      <w:r w:rsidR="00611840" w:rsidRPr="005B5418">
        <w:rPr>
          <w:rFonts w:ascii="Times New Roman" w:eastAsia="Times New Roman" w:hAnsi="Times New Roman" w:cs="Times New Roman"/>
          <w:sz w:val="24"/>
          <w:szCs w:val="24"/>
          <w:lang w:bidi="en-US"/>
        </w:rPr>
        <w:t>202</w:t>
      </w:r>
      <w:r w:rsidR="005C67AE" w:rsidRPr="005B5418">
        <w:rPr>
          <w:rFonts w:ascii="Times New Roman" w:eastAsia="Times New Roman" w:hAnsi="Times New Roman" w:cs="Times New Roman"/>
          <w:sz w:val="24"/>
          <w:szCs w:val="24"/>
          <w:lang w:bidi="en-US"/>
        </w:rPr>
        <w:t>1</w:t>
      </w:r>
      <w:r w:rsidRPr="005B5418">
        <w:rPr>
          <w:rFonts w:ascii="Times New Roman" w:eastAsia="Times New Roman" w:hAnsi="Times New Roman" w:cs="Times New Roman"/>
          <w:sz w:val="24"/>
          <w:szCs w:val="24"/>
          <w:lang w:bidi="en-US"/>
        </w:rPr>
        <w:t xml:space="preserve">,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on behalf of itself issued a formal Request for Proposals (the “RFP”) pursuant to the State Procurement Code seeking </w:t>
      </w:r>
      <w:r w:rsidR="00BC7797" w:rsidRPr="005B5418">
        <w:rPr>
          <w:rFonts w:ascii="Times New Roman" w:eastAsia="Times New Roman" w:hAnsi="Times New Roman" w:cs="Times New Roman"/>
          <w:sz w:val="24"/>
          <w:szCs w:val="24"/>
          <w:lang w:bidi="en-US"/>
        </w:rPr>
        <w:t xml:space="preserve">proposals from qualified firms to provide </w:t>
      </w:r>
      <w:r w:rsidR="000C78EE" w:rsidRPr="005B5418">
        <w:rPr>
          <w:rFonts w:ascii="Times New Roman" w:eastAsia="Times New Roman" w:hAnsi="Times New Roman" w:cs="Times New Roman"/>
          <w:sz w:val="24"/>
          <w:szCs w:val="24"/>
          <w:lang w:bidi="en-US"/>
        </w:rPr>
        <w:t>financial advisory</w:t>
      </w:r>
      <w:r w:rsidR="008C5797" w:rsidRPr="005B5418">
        <w:rPr>
          <w:rFonts w:ascii="Times New Roman" w:eastAsia="Times New Roman" w:hAnsi="Times New Roman" w:cs="Times New Roman"/>
          <w:sz w:val="24"/>
          <w:szCs w:val="24"/>
          <w:lang w:bidi="en-US"/>
        </w:rPr>
        <w:t xml:space="preserve"> </w:t>
      </w:r>
      <w:r w:rsidR="00BC7797" w:rsidRPr="005B5418">
        <w:rPr>
          <w:rFonts w:ascii="Times New Roman" w:eastAsia="Times New Roman" w:hAnsi="Times New Roman" w:cs="Times New Roman"/>
          <w:sz w:val="24"/>
          <w:szCs w:val="24"/>
          <w:lang w:bidi="en-US"/>
        </w:rPr>
        <w:t xml:space="preserve">services to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w:t>
      </w:r>
    </w:p>
    <w:p w14:paraId="692D30A1" w14:textId="77777777" w:rsidR="00F163D9" w:rsidRPr="005B5418" w:rsidRDefault="00F163D9" w:rsidP="00F16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bidi="en-US"/>
        </w:rPr>
      </w:pPr>
    </w:p>
    <w:p w14:paraId="05AF8BC0" w14:textId="28C0095C" w:rsidR="00F163D9" w:rsidRPr="005B5418" w:rsidRDefault="00F163D9" w:rsidP="42CF38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WHEREAS,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desire to obtain from Vendor services as set out in the Statement of Work on </w:t>
      </w:r>
      <w:r w:rsidRPr="005B5418">
        <w:rPr>
          <w:rFonts w:ascii="Times New Roman" w:eastAsia="Times New Roman" w:hAnsi="Times New Roman" w:cs="Times New Roman"/>
          <w:b/>
          <w:bCs/>
          <w:sz w:val="24"/>
          <w:szCs w:val="24"/>
          <w:lang w:bidi="en-US"/>
        </w:rPr>
        <w:t>Exhibit 1</w:t>
      </w:r>
      <w:r w:rsidRPr="005B5418">
        <w:rPr>
          <w:rFonts w:ascii="Times New Roman" w:eastAsia="Times New Roman" w:hAnsi="Times New Roman" w:cs="Times New Roman"/>
          <w:sz w:val="24"/>
          <w:szCs w:val="24"/>
          <w:lang w:bidi="en-US"/>
        </w:rPr>
        <w:t xml:space="preserve"> to this Agreement;</w:t>
      </w:r>
    </w:p>
    <w:p w14:paraId="3A90F082" w14:textId="77777777" w:rsidR="00F163D9" w:rsidRPr="005B5418" w:rsidRDefault="00F163D9" w:rsidP="00F16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bidi="en-US"/>
        </w:rPr>
      </w:pPr>
    </w:p>
    <w:p w14:paraId="65678810" w14:textId="153CF42B" w:rsidR="00F163D9" w:rsidRPr="005B5418" w:rsidRDefault="00F163D9" w:rsidP="00F16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WHEREAS, Vendor desires to provide such services to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on the terms set forth in the Agreement;</w:t>
      </w:r>
    </w:p>
    <w:p w14:paraId="4FDBA9AD" w14:textId="77777777" w:rsidR="00F163D9" w:rsidRPr="005B5418" w:rsidRDefault="00F163D9" w:rsidP="00F16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bidi="en-US"/>
        </w:rPr>
      </w:pPr>
    </w:p>
    <w:p w14:paraId="39091FD9" w14:textId="30E4FC3D" w:rsidR="00F163D9" w:rsidRPr="005B5418" w:rsidRDefault="00F163D9" w:rsidP="00F16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WHEREAS,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and Vendor represent and warrant that each party has full right, power and authority to enter into and perform under this Agreement;</w:t>
      </w:r>
    </w:p>
    <w:p w14:paraId="2E17A50B" w14:textId="77777777" w:rsidR="00F163D9" w:rsidRPr="005B5418" w:rsidRDefault="00F163D9" w:rsidP="00F16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bidi="en-US"/>
        </w:rPr>
      </w:pPr>
    </w:p>
    <w:p w14:paraId="5C236F56" w14:textId="576DCF13" w:rsidR="00F163D9" w:rsidRPr="005B5418" w:rsidRDefault="00F163D9" w:rsidP="00F163D9">
      <w:pPr>
        <w:spacing w:after="0" w:line="240" w:lineRule="auto"/>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FOR AND IN CONSIDERATION OF the premises and mutual agreements herein, </w:t>
      </w:r>
      <w:r w:rsidR="008071D8" w:rsidRPr="005B5418">
        <w:rPr>
          <w:rFonts w:ascii="Times New Roman" w:eastAsia="Times New Roman" w:hAnsi="Times New Roman" w:cs="Times New Roman"/>
          <w:sz w:val="24"/>
          <w:szCs w:val="24"/>
          <w:lang w:bidi="en-US"/>
        </w:rPr>
        <w:t>the</w:t>
      </w:r>
      <w:r w:rsidR="005B2E90" w:rsidRPr="005B5418">
        <w:rPr>
          <w:rFonts w:ascii="Times New Roman" w:eastAsia="Times New Roman" w:hAnsi="Times New Roman" w:cs="Times New Roman"/>
          <w:sz w:val="24"/>
          <w:szCs w:val="24"/>
          <w:lang w:bidi="en-US"/>
        </w:rPr>
        <w:t xml:space="preserve"> Agencies</w:t>
      </w:r>
      <w:r w:rsidR="008071D8">
        <w:rPr>
          <w:rFonts w:ascii="Times New Roman" w:eastAsia="Times New Roman" w:hAnsi="Times New Roman" w:cs="Times New Roman"/>
          <w:sz w:val="24"/>
          <w:szCs w:val="24"/>
          <w:lang w:bidi="en-US"/>
        </w:rPr>
        <w:t xml:space="preserve"> </w:t>
      </w:r>
      <w:r w:rsidRPr="005B5418">
        <w:rPr>
          <w:rFonts w:ascii="Times New Roman" w:eastAsia="Times New Roman" w:hAnsi="Times New Roman" w:cs="Times New Roman"/>
          <w:sz w:val="24"/>
          <w:szCs w:val="24"/>
          <w:lang w:bidi="en-US"/>
        </w:rPr>
        <w:t>and Vendor agree as follows:</w:t>
      </w:r>
    </w:p>
    <w:p w14:paraId="56731600" w14:textId="77777777" w:rsidR="00F163D9" w:rsidRPr="005B5418" w:rsidRDefault="00F163D9" w:rsidP="00F163D9">
      <w:pPr>
        <w:spacing w:after="0" w:line="240" w:lineRule="auto"/>
        <w:jc w:val="both"/>
        <w:rPr>
          <w:rFonts w:ascii="Times New Roman" w:eastAsia="Times New Roman" w:hAnsi="Times New Roman" w:cs="Times New Roman"/>
          <w:sz w:val="24"/>
          <w:szCs w:val="24"/>
          <w:lang w:bidi="en-US"/>
        </w:rPr>
      </w:pPr>
    </w:p>
    <w:p w14:paraId="181FDD16"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sz w:val="24"/>
          <w:szCs w:val="24"/>
          <w:lang w:bidi="en-US"/>
        </w:rPr>
        <w:t>Services and Term.</w:t>
      </w:r>
    </w:p>
    <w:p w14:paraId="19715BBA"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107F58FF" w14:textId="21A16BC6" w:rsidR="00F163D9" w:rsidRPr="00900960" w:rsidRDefault="00F163D9" w:rsidP="00FA7385">
      <w:pPr>
        <w:numPr>
          <w:ilvl w:val="1"/>
          <w:numId w:val="18"/>
        </w:numPr>
        <w:tabs>
          <w:tab w:val="left" w:pos="2070"/>
        </w:tabs>
        <w:spacing w:after="0" w:line="240" w:lineRule="auto"/>
        <w:ind w:left="720" w:hanging="630"/>
        <w:contextualSpacing/>
        <w:jc w:val="both"/>
        <w:rPr>
          <w:rFonts w:ascii="Times New Roman" w:eastAsia="Times New Roman" w:hAnsi="Times New Roman" w:cs="Times New Roman"/>
          <w:sz w:val="24"/>
          <w:szCs w:val="24"/>
          <w:lang w:bidi="en-US"/>
        </w:rPr>
      </w:pPr>
      <w:r w:rsidRPr="00900960">
        <w:rPr>
          <w:rFonts w:ascii="Times New Roman" w:eastAsia="Times New Roman" w:hAnsi="Times New Roman" w:cs="Times New Roman"/>
          <w:sz w:val="24"/>
          <w:szCs w:val="24"/>
          <w:lang w:bidi="en-US"/>
        </w:rPr>
        <w:t xml:space="preserve">Vendor shall provide to </w:t>
      </w:r>
      <w:r w:rsidR="00025B3E" w:rsidRPr="00900960">
        <w:rPr>
          <w:rFonts w:ascii="Times New Roman" w:eastAsia="Times New Roman" w:hAnsi="Times New Roman" w:cs="Times New Roman"/>
          <w:sz w:val="24"/>
          <w:szCs w:val="24"/>
          <w:lang w:bidi="en-US"/>
        </w:rPr>
        <w:t xml:space="preserve"> the Agencies</w:t>
      </w:r>
      <w:r w:rsidRPr="00900960">
        <w:rPr>
          <w:rFonts w:ascii="Times New Roman" w:eastAsia="Times New Roman" w:hAnsi="Times New Roman" w:cs="Times New Roman"/>
          <w:sz w:val="24"/>
          <w:szCs w:val="24"/>
          <w:lang w:bidi="en-US"/>
        </w:rPr>
        <w:t xml:space="preserve">, the Board and its </w:t>
      </w:r>
      <w:r w:rsidR="00600E70" w:rsidRPr="00900960">
        <w:rPr>
          <w:rFonts w:ascii="Times New Roman" w:eastAsia="Times New Roman" w:hAnsi="Times New Roman" w:cs="Times New Roman"/>
          <w:sz w:val="24"/>
          <w:szCs w:val="24"/>
          <w:lang w:bidi="en-US"/>
        </w:rPr>
        <w:t>sub</w:t>
      </w:r>
      <w:r w:rsidRPr="00900960">
        <w:rPr>
          <w:rFonts w:ascii="Times New Roman" w:eastAsia="Times New Roman" w:hAnsi="Times New Roman" w:cs="Times New Roman"/>
          <w:sz w:val="24"/>
          <w:szCs w:val="24"/>
          <w:lang w:bidi="en-US"/>
        </w:rPr>
        <w:t xml:space="preserve">committees those services as set forth herein and as specified on the Statement of Work attached hereto as </w:t>
      </w:r>
      <w:r w:rsidRPr="00900960">
        <w:rPr>
          <w:rFonts w:ascii="Times New Roman" w:eastAsia="Times New Roman" w:hAnsi="Times New Roman" w:cs="Times New Roman"/>
          <w:b/>
          <w:sz w:val="24"/>
          <w:szCs w:val="24"/>
          <w:lang w:bidi="en-US"/>
        </w:rPr>
        <w:t>Exhibi</w:t>
      </w:r>
      <w:r w:rsidRPr="0025306D">
        <w:rPr>
          <w:rFonts w:ascii="Times New Roman" w:eastAsia="Times New Roman" w:hAnsi="Times New Roman" w:cs="Times New Roman"/>
          <w:b/>
          <w:sz w:val="24"/>
          <w:szCs w:val="24"/>
          <w:lang w:bidi="en-US"/>
        </w:rPr>
        <w:t>t 1</w:t>
      </w:r>
      <w:r w:rsidRPr="0025306D">
        <w:rPr>
          <w:rFonts w:ascii="Times New Roman" w:eastAsia="Times New Roman" w:hAnsi="Times New Roman" w:cs="Times New Roman"/>
          <w:sz w:val="24"/>
          <w:szCs w:val="24"/>
          <w:lang w:bidi="en-US"/>
        </w:rPr>
        <w:t xml:space="preserve"> (collectively, the “Services”).</w:t>
      </w:r>
      <w:r w:rsidR="00FD4E33" w:rsidRPr="0025306D">
        <w:rPr>
          <w:rFonts w:ascii="Times New Roman" w:eastAsia="Times New Roman" w:hAnsi="Times New Roman" w:cs="Times New Roman"/>
          <w:sz w:val="24"/>
          <w:szCs w:val="24"/>
          <w:lang w:bidi="en-US"/>
        </w:rPr>
        <w:t xml:space="preserve"> </w:t>
      </w:r>
      <w:r w:rsidR="00FD4E33" w:rsidRPr="00FA7385">
        <w:rPr>
          <w:rFonts w:ascii="Times New Roman" w:eastAsia="Times New Roman" w:hAnsi="Times New Roman" w:cs="Times New Roman"/>
          <w:sz w:val="24"/>
          <w:szCs w:val="24"/>
          <w:lang w:bidi="en-US"/>
        </w:rPr>
        <w:t>Vendor shall provide all Services in a fiduciary capacity</w:t>
      </w:r>
      <w:r w:rsidR="0025306D" w:rsidRPr="0025306D">
        <w:rPr>
          <w:rFonts w:ascii="Times New Roman" w:eastAsia="Times New Roman" w:hAnsi="Times New Roman" w:cs="Times New Roman"/>
          <w:sz w:val="24"/>
          <w:szCs w:val="24"/>
          <w:lang w:bidi="en-US"/>
        </w:rPr>
        <w:t>.</w:t>
      </w:r>
    </w:p>
    <w:p w14:paraId="0085EA0F" w14:textId="47FD4619" w:rsidR="00F163D9" w:rsidRPr="005B5418" w:rsidRDefault="00F163D9" w:rsidP="00F163D9">
      <w:pPr>
        <w:numPr>
          <w:ilvl w:val="1"/>
          <w:numId w:val="18"/>
        </w:numPr>
        <w:spacing w:after="0" w:line="240" w:lineRule="auto"/>
        <w:ind w:left="720" w:hanging="63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The initial term of this Agreement shall begin on the date this Agreement is fully executed, or as may be otherwise agreed upon by the parties, and shall extend for </w:t>
      </w:r>
      <w:r w:rsidR="00BC7797" w:rsidRPr="005B5418">
        <w:rPr>
          <w:rFonts w:ascii="Times New Roman" w:eastAsia="Times New Roman" w:hAnsi="Times New Roman" w:cs="Times New Roman"/>
          <w:sz w:val="24"/>
          <w:szCs w:val="24"/>
          <w:lang w:bidi="en-US"/>
        </w:rPr>
        <w:t xml:space="preserve">five </w:t>
      </w:r>
      <w:r w:rsidRPr="005B5418">
        <w:rPr>
          <w:rFonts w:ascii="Times New Roman" w:eastAsia="Times New Roman" w:hAnsi="Times New Roman" w:cs="Times New Roman"/>
          <w:sz w:val="24"/>
          <w:szCs w:val="24"/>
          <w:lang w:bidi="en-US"/>
        </w:rPr>
        <w:t xml:space="preserve">years from that date. </w:t>
      </w:r>
      <w:r w:rsidR="00025B3E" w:rsidRPr="005B5418">
        <w:rPr>
          <w:rFonts w:ascii="Times New Roman" w:eastAsia="Times New Roman" w:hAnsi="Times New Roman" w:cs="Times New Roman"/>
          <w:sz w:val="24"/>
          <w:szCs w:val="24"/>
        </w:rPr>
        <w:t xml:space="preserve"> the Agencies</w:t>
      </w:r>
      <w:r w:rsidRPr="005B5418">
        <w:rPr>
          <w:rFonts w:ascii="Times New Roman" w:eastAsia="Times New Roman" w:hAnsi="Times New Roman" w:cs="Times New Roman"/>
          <w:sz w:val="24"/>
          <w:szCs w:val="24"/>
        </w:rPr>
        <w:t xml:space="preserve"> has three one-year extension options. </w:t>
      </w:r>
      <w:r w:rsidR="00025B3E" w:rsidRPr="005B5418">
        <w:rPr>
          <w:rFonts w:ascii="Times New Roman" w:eastAsia="Times New Roman" w:hAnsi="Times New Roman" w:cs="Times New Roman"/>
          <w:sz w:val="24"/>
          <w:szCs w:val="24"/>
        </w:rPr>
        <w:t>the Agencies</w:t>
      </w:r>
      <w:r w:rsidRPr="005B5418">
        <w:rPr>
          <w:rFonts w:ascii="Times New Roman" w:eastAsia="Times New Roman" w:hAnsi="Times New Roman" w:cs="Times New Roman"/>
          <w:sz w:val="24"/>
          <w:szCs w:val="24"/>
        </w:rPr>
        <w:t xml:space="preserve">, in </w:t>
      </w:r>
      <w:r w:rsidR="00676C09" w:rsidRPr="005B5418">
        <w:rPr>
          <w:rFonts w:ascii="Times New Roman" w:eastAsia="Times New Roman" w:hAnsi="Times New Roman" w:cs="Times New Roman"/>
          <w:sz w:val="24"/>
          <w:szCs w:val="24"/>
        </w:rPr>
        <w:t xml:space="preserve">their </w:t>
      </w:r>
      <w:r w:rsidRPr="005B5418">
        <w:rPr>
          <w:rFonts w:ascii="Times New Roman" w:eastAsia="Times New Roman" w:hAnsi="Times New Roman" w:cs="Times New Roman"/>
          <w:sz w:val="24"/>
          <w:szCs w:val="24"/>
        </w:rPr>
        <w:t xml:space="preserve"> discretion, may exercise each option at any time prior to the expiration of the initial or extended term, as the case may be</w:t>
      </w:r>
      <w:r w:rsidR="00676C09" w:rsidRPr="005B5418">
        <w:rPr>
          <w:rFonts w:ascii="Times New Roman" w:eastAsia="Times New Roman" w:hAnsi="Times New Roman" w:cs="Times New Roman"/>
          <w:sz w:val="24"/>
          <w:szCs w:val="24"/>
        </w:rPr>
        <w:t>.</w:t>
      </w:r>
    </w:p>
    <w:p w14:paraId="2C70F680" w14:textId="77777777" w:rsidR="00F163D9" w:rsidRPr="005B5418" w:rsidRDefault="00F163D9" w:rsidP="00F163D9">
      <w:pPr>
        <w:spacing w:after="0" w:line="240" w:lineRule="auto"/>
        <w:ind w:left="774"/>
        <w:contextualSpacing/>
        <w:jc w:val="both"/>
        <w:rPr>
          <w:rFonts w:ascii="Times New Roman" w:eastAsia="Times New Roman" w:hAnsi="Times New Roman" w:cs="Times New Roman"/>
          <w:sz w:val="24"/>
          <w:szCs w:val="24"/>
          <w:lang w:bidi="en-US"/>
        </w:rPr>
      </w:pPr>
    </w:p>
    <w:p w14:paraId="04AD570F" w14:textId="6A8A3816" w:rsidR="00F163D9" w:rsidRPr="005B5418" w:rsidRDefault="00F163D9" w:rsidP="00F163D9">
      <w:pPr>
        <w:numPr>
          <w:ilvl w:val="1"/>
          <w:numId w:val="18"/>
        </w:numPr>
        <w:spacing w:after="0" w:line="240" w:lineRule="auto"/>
        <w:ind w:left="720" w:hanging="63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Vendor shall meet and confer with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at such times and places as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may reasonably request. Vendor, if requested by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shall participate in meetings with other State agencies concerning </w:t>
      </w:r>
      <w:r w:rsidR="00676C09" w:rsidRPr="005B5418">
        <w:rPr>
          <w:rFonts w:ascii="Times New Roman" w:eastAsia="Times New Roman" w:hAnsi="Times New Roman" w:cs="Times New Roman"/>
          <w:sz w:val="24"/>
          <w:szCs w:val="24"/>
          <w:lang w:bidi="en-US"/>
        </w:rPr>
        <w:t xml:space="preserve">financing </w:t>
      </w:r>
      <w:r w:rsidRPr="005B5418">
        <w:rPr>
          <w:rFonts w:ascii="Times New Roman" w:eastAsia="Times New Roman" w:hAnsi="Times New Roman" w:cs="Times New Roman"/>
          <w:sz w:val="24"/>
          <w:szCs w:val="24"/>
          <w:lang w:bidi="en-US"/>
        </w:rPr>
        <w:t xml:space="preserve">elated issues. Vendor shall keep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staff informed of progress and provide updates on the status of the Services. This interface shall include regular telephone communication, exchange of written data and analysis and other interaction as requested by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w:t>
      </w:r>
    </w:p>
    <w:p w14:paraId="08F18F2A" w14:textId="77777777" w:rsidR="00F163D9" w:rsidRPr="005B5418" w:rsidRDefault="00F163D9" w:rsidP="00F163D9">
      <w:pPr>
        <w:spacing w:after="0" w:line="240" w:lineRule="auto"/>
        <w:ind w:left="774"/>
        <w:contextualSpacing/>
        <w:jc w:val="both"/>
        <w:rPr>
          <w:rFonts w:ascii="Times New Roman" w:eastAsia="Times New Roman" w:hAnsi="Times New Roman" w:cs="Times New Roman"/>
          <w:sz w:val="24"/>
          <w:szCs w:val="24"/>
          <w:lang w:bidi="en-US"/>
        </w:rPr>
      </w:pPr>
    </w:p>
    <w:p w14:paraId="360DFCA3"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bCs/>
          <w:sz w:val="24"/>
          <w:szCs w:val="24"/>
          <w:lang w:bidi="en-US"/>
        </w:rPr>
        <w:t>Payment for Services and Expenses.</w:t>
      </w:r>
    </w:p>
    <w:p w14:paraId="51A1C827"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4688548A" w14:textId="756E3F2C" w:rsidR="00F163D9" w:rsidRPr="0025306D" w:rsidRDefault="00025B3E" w:rsidP="00F163D9">
      <w:pPr>
        <w:numPr>
          <w:ilvl w:val="1"/>
          <w:numId w:val="18"/>
        </w:numPr>
        <w:spacing w:after="0" w:line="240" w:lineRule="auto"/>
        <w:ind w:left="720" w:hanging="63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the Agencies</w:t>
      </w:r>
      <w:r w:rsidR="00F163D9" w:rsidRPr="005B5418">
        <w:rPr>
          <w:rFonts w:ascii="Times New Roman" w:eastAsia="Times New Roman" w:hAnsi="Times New Roman" w:cs="Times New Roman"/>
          <w:sz w:val="24"/>
          <w:szCs w:val="24"/>
          <w:lang w:bidi="en-US"/>
        </w:rPr>
        <w:t xml:space="preserve"> will pay Vendor for the performance of Services in </w:t>
      </w:r>
      <w:r w:rsidR="00F163D9" w:rsidRPr="0025306D">
        <w:rPr>
          <w:rFonts w:ascii="Times New Roman" w:eastAsia="Times New Roman" w:hAnsi="Times New Roman" w:cs="Times New Roman"/>
          <w:sz w:val="24"/>
          <w:szCs w:val="24"/>
          <w:lang w:bidi="en-US"/>
        </w:rPr>
        <w:t xml:space="preserve">accordance with </w:t>
      </w:r>
      <w:r w:rsidR="00F163D9" w:rsidRPr="0025306D">
        <w:rPr>
          <w:rFonts w:ascii="Times New Roman" w:eastAsia="Times New Roman" w:hAnsi="Times New Roman" w:cs="Times New Roman"/>
          <w:b/>
          <w:sz w:val="24"/>
          <w:szCs w:val="24"/>
          <w:lang w:bidi="en-US"/>
        </w:rPr>
        <w:t>Exhibit 2</w:t>
      </w:r>
      <w:r w:rsidR="00F163D9" w:rsidRPr="0025306D">
        <w:rPr>
          <w:rFonts w:ascii="Times New Roman" w:eastAsia="Times New Roman" w:hAnsi="Times New Roman" w:cs="Times New Roman"/>
          <w:sz w:val="24"/>
          <w:szCs w:val="24"/>
          <w:lang w:bidi="en-US"/>
        </w:rPr>
        <w:t>.</w:t>
      </w:r>
    </w:p>
    <w:p w14:paraId="771FF9D6"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20C0806E" w14:textId="142B7043" w:rsidR="00F163D9" w:rsidRPr="005B5418" w:rsidRDefault="005B5418" w:rsidP="00F163D9">
      <w:pPr>
        <w:numPr>
          <w:ilvl w:val="1"/>
          <w:numId w:val="18"/>
        </w:numPr>
        <w:spacing w:after="0" w:line="240" w:lineRule="auto"/>
        <w:ind w:left="720" w:hanging="63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The Agencies’</w:t>
      </w:r>
      <w:r w:rsidR="00F163D9" w:rsidRPr="005B5418">
        <w:rPr>
          <w:rFonts w:ascii="Times New Roman" w:eastAsia="Times New Roman" w:hAnsi="Times New Roman" w:cs="Times New Roman"/>
          <w:sz w:val="24"/>
          <w:szCs w:val="24"/>
          <w:lang w:bidi="en-US"/>
        </w:rPr>
        <w:t xml:space="preserve"> obligation to pay Vendor for the performance of Services will not exceed the annual fixed price and/or rates and limits set forth on </w:t>
      </w:r>
      <w:r w:rsidR="00F163D9" w:rsidRPr="005B5418">
        <w:rPr>
          <w:rFonts w:ascii="Times New Roman" w:eastAsia="Times New Roman" w:hAnsi="Times New Roman" w:cs="Times New Roman"/>
          <w:b/>
          <w:sz w:val="24"/>
          <w:szCs w:val="24"/>
          <w:lang w:bidi="en-US"/>
        </w:rPr>
        <w:t>Exhibit 2</w:t>
      </w:r>
      <w:r w:rsidR="00F163D9" w:rsidRPr="005B5418">
        <w:rPr>
          <w:rFonts w:ascii="Times New Roman" w:eastAsia="Times New Roman" w:hAnsi="Times New Roman" w:cs="Times New Roman"/>
          <w:sz w:val="24"/>
          <w:szCs w:val="24"/>
          <w:lang w:bidi="en-US"/>
        </w:rPr>
        <w:t xml:space="preserve">. Vendor is solely responsible for ensuring that all Services are completed for the agreed upon price and/or rates and within any applicable cap. Annual fees and/or rates shall be fixed for the initial term of the Agreement and, at </w:t>
      </w:r>
      <w:r w:rsidR="00025B3E" w:rsidRPr="005B5418">
        <w:rPr>
          <w:rFonts w:ascii="Times New Roman" w:eastAsia="Times New Roman" w:hAnsi="Times New Roman" w:cs="Times New Roman"/>
          <w:sz w:val="24"/>
          <w:szCs w:val="24"/>
          <w:lang w:bidi="en-US"/>
        </w:rPr>
        <w:t>the</w:t>
      </w:r>
      <w:r w:rsidRPr="005B5418">
        <w:rPr>
          <w:rFonts w:ascii="Times New Roman" w:eastAsia="Times New Roman" w:hAnsi="Times New Roman" w:cs="Times New Roman"/>
          <w:sz w:val="24"/>
          <w:szCs w:val="24"/>
          <w:lang w:bidi="en-US"/>
        </w:rPr>
        <w:t xml:space="preserve"> Agencies’</w:t>
      </w:r>
      <w:r w:rsidR="00F163D9" w:rsidRPr="005B5418">
        <w:rPr>
          <w:rFonts w:ascii="Times New Roman" w:eastAsia="Times New Roman" w:hAnsi="Times New Roman" w:cs="Times New Roman"/>
          <w:sz w:val="24"/>
          <w:szCs w:val="24"/>
          <w:lang w:bidi="en-US"/>
        </w:rPr>
        <w:t xml:space="preserve"> option, shall remain fixed for any extension period.</w:t>
      </w:r>
    </w:p>
    <w:p w14:paraId="140BAED7" w14:textId="77777777" w:rsidR="00F163D9" w:rsidRPr="005B5418" w:rsidRDefault="00F163D9" w:rsidP="00F163D9">
      <w:pPr>
        <w:spacing w:after="0" w:line="240" w:lineRule="auto"/>
        <w:ind w:left="720" w:hanging="684"/>
        <w:contextualSpacing/>
        <w:jc w:val="both"/>
        <w:rPr>
          <w:rFonts w:ascii="Times New Roman" w:eastAsia="Times New Roman" w:hAnsi="Times New Roman" w:cs="Times New Roman"/>
          <w:sz w:val="24"/>
          <w:szCs w:val="24"/>
          <w:lang w:bidi="en-US"/>
        </w:rPr>
      </w:pPr>
    </w:p>
    <w:p w14:paraId="1F3F2E65" w14:textId="1F65600C" w:rsidR="00F163D9" w:rsidRPr="005B5418" w:rsidRDefault="00F163D9" w:rsidP="00F163D9">
      <w:pPr>
        <w:numPr>
          <w:ilvl w:val="1"/>
          <w:numId w:val="18"/>
        </w:numPr>
        <w:spacing w:after="0" w:line="240" w:lineRule="auto"/>
        <w:ind w:left="720" w:hanging="63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Unless otherwise agreed, all payments will be sent to Vendor’s identified address on record with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w:t>
      </w:r>
    </w:p>
    <w:p w14:paraId="55E3ACAF"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1A64A72B" w14:textId="48B0406E" w:rsidR="00F163D9" w:rsidRPr="005B5418" w:rsidRDefault="00F163D9" w:rsidP="00F163D9">
      <w:pPr>
        <w:numPr>
          <w:ilvl w:val="1"/>
          <w:numId w:val="18"/>
        </w:numPr>
        <w:spacing w:after="0" w:line="240" w:lineRule="auto"/>
        <w:ind w:left="720" w:hanging="63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Vendor shall submit invoices to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in arrears </w:t>
      </w:r>
      <w:r w:rsidRPr="0025306D">
        <w:rPr>
          <w:rFonts w:ascii="Times New Roman" w:eastAsia="Times New Roman" w:hAnsi="Times New Roman" w:cs="Times New Roman"/>
          <w:sz w:val="24"/>
          <w:szCs w:val="24"/>
          <w:lang w:bidi="en-US"/>
        </w:rPr>
        <w:t xml:space="preserve">on a </w:t>
      </w:r>
      <w:r w:rsidR="008071D8" w:rsidRPr="0025306D">
        <w:rPr>
          <w:rFonts w:ascii="Times New Roman" w:eastAsia="Times New Roman" w:hAnsi="Times New Roman" w:cs="Times New Roman"/>
          <w:sz w:val="24"/>
          <w:szCs w:val="24"/>
          <w:lang w:bidi="en-US"/>
        </w:rPr>
        <w:t>[</w:t>
      </w:r>
      <w:r w:rsidRPr="0025306D">
        <w:rPr>
          <w:rFonts w:ascii="Times New Roman" w:eastAsia="Times New Roman" w:hAnsi="Times New Roman" w:cs="Times New Roman"/>
          <w:sz w:val="24"/>
          <w:szCs w:val="24"/>
          <w:lang w:bidi="en-US"/>
        </w:rPr>
        <w:t>monthly</w:t>
      </w:r>
      <w:r w:rsidR="008071D8" w:rsidRPr="0025306D">
        <w:rPr>
          <w:rFonts w:ascii="Times New Roman" w:eastAsia="Times New Roman" w:hAnsi="Times New Roman" w:cs="Times New Roman"/>
          <w:sz w:val="24"/>
          <w:szCs w:val="24"/>
          <w:lang w:bidi="en-US"/>
        </w:rPr>
        <w:t>]</w:t>
      </w:r>
      <w:r w:rsidRPr="0025306D">
        <w:rPr>
          <w:rFonts w:ascii="Times New Roman" w:eastAsia="Times New Roman" w:hAnsi="Times New Roman" w:cs="Times New Roman"/>
          <w:sz w:val="24"/>
          <w:szCs w:val="24"/>
          <w:lang w:bidi="en-US"/>
        </w:rPr>
        <w:t xml:space="preserve"> basis</w:t>
      </w:r>
      <w:r w:rsidRPr="005B5418">
        <w:rPr>
          <w:rFonts w:ascii="Times New Roman" w:eastAsia="Times New Roman" w:hAnsi="Times New Roman" w:cs="Times New Roman"/>
          <w:sz w:val="24"/>
          <w:szCs w:val="24"/>
          <w:lang w:bidi="en-US"/>
        </w:rPr>
        <w:t xml:space="preserve">. Services provided for a fixed annual price shall be prorated and billed monthly.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agrees to pay undisputed amounts within 30 days of receipt. In the event that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disputes all or any portion of an invoice,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agrees to provide Vendor with a detailed statement of </w:t>
      </w:r>
      <w:r w:rsidR="00025B3E" w:rsidRPr="005B5418">
        <w:rPr>
          <w:rFonts w:ascii="Times New Roman" w:eastAsia="Times New Roman" w:hAnsi="Times New Roman" w:cs="Times New Roman"/>
          <w:sz w:val="24"/>
          <w:szCs w:val="24"/>
          <w:lang w:bidi="en-US"/>
        </w:rPr>
        <w:t>the</w:t>
      </w:r>
      <w:r w:rsidR="005B5418" w:rsidRPr="005B5418">
        <w:rPr>
          <w:rFonts w:ascii="Times New Roman" w:eastAsia="Times New Roman" w:hAnsi="Times New Roman" w:cs="Times New Roman"/>
          <w:sz w:val="24"/>
          <w:szCs w:val="24"/>
          <w:lang w:bidi="en-US"/>
        </w:rPr>
        <w:t xml:space="preserve"> Agencies’</w:t>
      </w:r>
      <w:r w:rsidRPr="005B5418">
        <w:rPr>
          <w:rFonts w:ascii="Times New Roman" w:eastAsia="Times New Roman" w:hAnsi="Times New Roman" w:cs="Times New Roman"/>
          <w:sz w:val="24"/>
          <w:szCs w:val="24"/>
          <w:lang w:bidi="en-US"/>
        </w:rPr>
        <w:t xml:space="preserve"> position on the invoice, or disputed portion of the invoice, within 30 days of receipt.  </w:t>
      </w:r>
    </w:p>
    <w:p w14:paraId="226DDE2F" w14:textId="77777777" w:rsidR="00F163D9" w:rsidRPr="005B5418" w:rsidRDefault="00F163D9" w:rsidP="00F163D9">
      <w:pPr>
        <w:spacing w:after="0" w:line="240" w:lineRule="auto"/>
        <w:ind w:left="720" w:hanging="684"/>
        <w:contextualSpacing/>
        <w:jc w:val="both"/>
        <w:rPr>
          <w:rFonts w:ascii="Times New Roman" w:eastAsia="Times New Roman" w:hAnsi="Times New Roman" w:cs="Times New Roman"/>
          <w:sz w:val="24"/>
          <w:szCs w:val="24"/>
          <w:lang w:bidi="en-US"/>
        </w:rPr>
      </w:pPr>
    </w:p>
    <w:p w14:paraId="6BF18870"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All expenses incurred in the performance of the Services are Vendor’s responsibility. Vendor shall not be reimbursed for any expenses incurred by Vendor in the performance of the Services, including, but not limited to, travel and lodging expenses, communications charges, and computer time and supplies.</w:t>
      </w:r>
    </w:p>
    <w:p w14:paraId="2C0C28F3"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698BBA48" w14:textId="2E4FDF17" w:rsidR="00F163D9" w:rsidRPr="005B5418" w:rsidRDefault="00025B3E"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the Agencies</w:t>
      </w:r>
      <w:r w:rsidR="00F163D9" w:rsidRPr="005B5418">
        <w:rPr>
          <w:rFonts w:ascii="Times New Roman" w:eastAsia="Times New Roman" w:hAnsi="Times New Roman" w:cs="Times New Roman"/>
          <w:sz w:val="24"/>
          <w:szCs w:val="24"/>
          <w:lang w:bidi="en-US"/>
        </w:rPr>
        <w:t xml:space="preserve"> shall not be liable for the payment of federal, state and local sales, use and excise taxes, including any interest and penalties from any related deficiency, which may become due and payable by Vendor as a consequence of this Agreement.</w:t>
      </w:r>
    </w:p>
    <w:p w14:paraId="30764B5A"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45358473" w14:textId="1BC89325" w:rsidR="00F163D9" w:rsidRPr="005B5418" w:rsidRDefault="00025B3E"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the Agencies</w:t>
      </w:r>
      <w:r w:rsidR="00F163D9" w:rsidRPr="005B5418">
        <w:rPr>
          <w:rFonts w:ascii="Times New Roman" w:eastAsia="Times New Roman" w:hAnsi="Times New Roman" w:cs="Times New Roman"/>
          <w:sz w:val="24"/>
          <w:szCs w:val="24"/>
          <w:lang w:bidi="en-US"/>
        </w:rPr>
        <w:t xml:space="preserve"> shall have the right to setoff or subtract from any payment to be made to Vendor all damages, c</w:t>
      </w:r>
      <w:r w:rsidR="008071D8">
        <w:rPr>
          <w:rFonts w:ascii="Times New Roman" w:eastAsia="Times New Roman" w:hAnsi="Times New Roman" w:cs="Times New Roman"/>
          <w:sz w:val="24"/>
          <w:szCs w:val="24"/>
          <w:lang w:bidi="en-US"/>
        </w:rPr>
        <w:t>ost</w:t>
      </w:r>
      <w:r w:rsidR="00F163D9" w:rsidRPr="005B5418">
        <w:rPr>
          <w:rFonts w:ascii="Times New Roman" w:eastAsia="Times New Roman" w:hAnsi="Times New Roman" w:cs="Times New Roman"/>
          <w:sz w:val="24"/>
          <w:szCs w:val="24"/>
          <w:lang w:bidi="en-US"/>
        </w:rPr>
        <w:t xml:space="preserve">s and expenses caused by Vendor’s breach of the Agreement, or Vendor’s negligence, gross negligence or other tortious or illegal conduct in connection with the provision of Services hereunder, to the extent such damages, </w:t>
      </w:r>
      <w:r w:rsidR="008071D8">
        <w:rPr>
          <w:rFonts w:ascii="Times New Roman" w:eastAsia="Times New Roman" w:hAnsi="Times New Roman" w:cs="Times New Roman"/>
          <w:sz w:val="24"/>
          <w:szCs w:val="24"/>
          <w:lang w:bidi="en-US"/>
        </w:rPr>
        <w:t>costs</w:t>
      </w:r>
      <w:r w:rsidR="00F163D9" w:rsidRPr="005B5418">
        <w:rPr>
          <w:rFonts w:ascii="Times New Roman" w:eastAsia="Times New Roman" w:hAnsi="Times New Roman" w:cs="Times New Roman"/>
          <w:sz w:val="24"/>
          <w:szCs w:val="24"/>
          <w:lang w:bidi="en-US"/>
        </w:rPr>
        <w:t xml:space="preserve"> and expenses have not otherwise been reimbursed by Vendor.</w:t>
      </w:r>
    </w:p>
    <w:p w14:paraId="312717EE"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169DB26B" w14:textId="6608AD5C" w:rsidR="00F163D9" w:rsidRPr="00FA7385" w:rsidRDefault="0025306D" w:rsidP="0025306D">
      <w:pPr>
        <w:pStyle w:val="Style2"/>
        <w:numPr>
          <w:ilvl w:val="1"/>
          <w:numId w:val="18"/>
        </w:numPr>
        <w:rPr>
          <w:lang w:val="fr-FR"/>
        </w:rPr>
      </w:pPr>
      <w:r w:rsidRPr="008071D8">
        <w:rPr>
          <w:rFonts w:ascii="Times New Roman" w:hAnsi="Times New Roman" w:cs="Times New Roman"/>
          <w:sz w:val="24"/>
          <w:szCs w:val="24"/>
        </w:rPr>
        <w:t xml:space="preserve">Invoices shall be submitted electronically to the </w:t>
      </w:r>
      <w:r w:rsidRPr="00900960">
        <w:rPr>
          <w:rFonts w:ascii="Times New Roman" w:hAnsi="Times New Roman" w:cs="Times New Roman"/>
          <w:sz w:val="24"/>
          <w:szCs w:val="24"/>
          <w:highlight w:val="yellow"/>
        </w:rPr>
        <w:t>[Assistant Debt and Cash Manager, OST]</w:t>
      </w:r>
      <w:r>
        <w:rPr>
          <w:rFonts w:ascii="Times New Roman" w:hAnsi="Times New Roman" w:cs="Times New Roman"/>
          <w:sz w:val="24"/>
          <w:szCs w:val="24"/>
        </w:rPr>
        <w:t xml:space="preserve"> with a copy to </w:t>
      </w:r>
      <w:hyperlink r:id="rId20" w:history="1">
        <w:r w:rsidRPr="00E3260C">
          <w:rPr>
            <w:rStyle w:val="Hyperlink"/>
            <w:rFonts w:ascii="Times New Roman" w:hAnsi="Times New Roman" w:cs="Times New Roman"/>
            <w:sz w:val="24"/>
            <w:szCs w:val="24"/>
          </w:rPr>
          <w:t>joel.heller@delaware.gov</w:t>
        </w:r>
      </w:hyperlink>
      <w:r>
        <w:rPr>
          <w:rFonts w:ascii="Times New Roman" w:hAnsi="Times New Roman" w:cs="Times New Roman"/>
          <w:sz w:val="24"/>
          <w:szCs w:val="24"/>
        </w:rPr>
        <w:t xml:space="preserve"> or such other </w:t>
      </w:r>
      <w:r w:rsidR="007B003D">
        <w:rPr>
          <w:rFonts w:ascii="Times New Roman" w:hAnsi="Times New Roman" w:cs="Times New Roman"/>
          <w:sz w:val="24"/>
          <w:szCs w:val="24"/>
        </w:rPr>
        <w:t>designees</w:t>
      </w:r>
      <w:r>
        <w:rPr>
          <w:rFonts w:ascii="Times New Roman" w:hAnsi="Times New Roman" w:cs="Times New Roman"/>
          <w:sz w:val="24"/>
          <w:szCs w:val="24"/>
        </w:rPr>
        <w:t xml:space="preserve"> as may be requested from time to time.</w:t>
      </w:r>
    </w:p>
    <w:p w14:paraId="64364323" w14:textId="77777777" w:rsidR="0025306D" w:rsidRPr="008071D8" w:rsidRDefault="0025306D" w:rsidP="00FA7385">
      <w:pPr>
        <w:pStyle w:val="Style2"/>
        <w:numPr>
          <w:ilvl w:val="0"/>
          <w:numId w:val="0"/>
        </w:numPr>
        <w:ind w:left="504"/>
        <w:rPr>
          <w:lang w:val="fr-FR"/>
        </w:rPr>
      </w:pPr>
    </w:p>
    <w:p w14:paraId="3AD26A2B" w14:textId="56A0D1CA" w:rsidR="00F163D9" w:rsidRPr="00FA7385" w:rsidRDefault="00F163D9" w:rsidP="0025306D">
      <w:pPr>
        <w:numPr>
          <w:ilvl w:val="0"/>
          <w:numId w:val="18"/>
        </w:numPr>
        <w:spacing w:after="0" w:line="240" w:lineRule="auto"/>
        <w:contextualSpacing/>
        <w:jc w:val="both"/>
        <w:rPr>
          <w:rFonts w:ascii="Times New Roman" w:eastAsia="Times New Roman" w:hAnsi="Times New Roman" w:cs="Times New Roman"/>
          <w:sz w:val="24"/>
          <w:szCs w:val="24"/>
          <w:lang w:bidi="en-US"/>
        </w:rPr>
      </w:pPr>
      <w:r w:rsidRPr="00FA7385">
        <w:rPr>
          <w:rFonts w:ascii="Times New Roman" w:eastAsia="Times New Roman" w:hAnsi="Times New Roman" w:cs="Times New Roman"/>
          <w:color w:val="000000"/>
          <w:sz w:val="24"/>
          <w:szCs w:val="24"/>
          <w:lang w:bidi="en-US"/>
        </w:rPr>
        <w:t>[Reserved.]</w:t>
      </w:r>
    </w:p>
    <w:p w14:paraId="353FCF69" w14:textId="77777777" w:rsidR="00F163D9" w:rsidRPr="0025306D"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6C04B62D"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bCs/>
          <w:sz w:val="24"/>
          <w:szCs w:val="24"/>
          <w:lang w:bidi="en-US"/>
        </w:rPr>
        <w:t>Responsibilities of Vendor.</w:t>
      </w:r>
    </w:p>
    <w:p w14:paraId="0BCDBDAF"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6EF29440"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Vendor shall be responsible for the professional quality, technical accuracy, timely completion, and coordination of all Services. In performing the Services, Vendor shall follow practices consistent with generally accepted professional and technical standards and comply with all applicable federal, state and local laws, ordinances, codes and regulations.</w:t>
      </w:r>
    </w:p>
    <w:p w14:paraId="6B2E457F" w14:textId="77777777" w:rsidR="00F163D9" w:rsidRPr="005B5418" w:rsidRDefault="00F163D9" w:rsidP="00F163D9">
      <w:pPr>
        <w:spacing w:after="0" w:line="240" w:lineRule="auto"/>
        <w:ind w:left="864" w:hanging="684"/>
        <w:contextualSpacing/>
        <w:jc w:val="both"/>
        <w:rPr>
          <w:rFonts w:ascii="Times New Roman" w:eastAsia="Times New Roman" w:hAnsi="Times New Roman" w:cs="Times New Roman"/>
          <w:sz w:val="24"/>
          <w:szCs w:val="24"/>
          <w:lang w:bidi="en-US"/>
        </w:rPr>
      </w:pPr>
    </w:p>
    <w:p w14:paraId="692D08DA" w14:textId="0DEA37BC"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Vendor shall be responsible for ensuring that all Services and deliverables furnished pursuant to this Agreement comply with the standards promulgated by the State’s Department of Technology and Information (“DTI”) published at </w:t>
      </w:r>
      <w:hyperlink r:id="rId21" w:history="1">
        <w:r w:rsidRPr="005B5418">
          <w:rPr>
            <w:rFonts w:ascii="Times New Roman" w:eastAsia="Times New Roman" w:hAnsi="Times New Roman" w:cs="Times New Roman"/>
            <w:color w:val="0000FF"/>
            <w:sz w:val="24"/>
            <w:szCs w:val="24"/>
            <w:u w:val="single"/>
            <w:lang w:bidi="en-US"/>
          </w:rPr>
          <w:t>http://dti.delaware.gov/</w:t>
        </w:r>
      </w:hyperlink>
      <w:r w:rsidRPr="005B5418">
        <w:rPr>
          <w:rFonts w:ascii="Times New Roman" w:eastAsia="Times New Roman" w:hAnsi="Times New Roman" w:cs="Times New Roman"/>
          <w:color w:val="000000"/>
          <w:sz w:val="24"/>
          <w:szCs w:val="24"/>
          <w:lang w:bidi="en-US"/>
        </w:rPr>
        <w:t xml:space="preserve"> and as modified from time to time by DTI during the term of this Agreement. If any Service or deliverable furnished pursuant to this Agreement does not conform to DTI standards, Vendor shall, at its expense and option either (a) replace it with a conforming equivalent or (b) modify it to conform to DTI standards. Vendor shall be liable and indemnify the State and its officers, employees and attorneys for all liability, suits, actions or claims, together with all reasonable </w:t>
      </w:r>
      <w:r w:rsidR="008071D8">
        <w:rPr>
          <w:rFonts w:ascii="Times New Roman" w:eastAsia="Times New Roman" w:hAnsi="Times New Roman" w:cs="Times New Roman"/>
          <w:color w:val="000000"/>
          <w:sz w:val="24"/>
          <w:szCs w:val="24"/>
          <w:lang w:bidi="en-US"/>
        </w:rPr>
        <w:t>costs</w:t>
      </w:r>
      <w:r w:rsidRPr="005B5418">
        <w:rPr>
          <w:rFonts w:ascii="Times New Roman" w:eastAsia="Times New Roman" w:hAnsi="Times New Roman" w:cs="Times New Roman"/>
          <w:color w:val="000000"/>
          <w:sz w:val="24"/>
          <w:szCs w:val="24"/>
          <w:lang w:bidi="en-US"/>
        </w:rPr>
        <w:t xml:space="preserve"> and expenses (including attorneys’ fees), incurred by the State or its agents or employees resulting from or attributable to Vendor’s failure to comply with DTI standards and requirements.</w:t>
      </w:r>
    </w:p>
    <w:p w14:paraId="7FB98CCD" w14:textId="77777777" w:rsidR="00F163D9" w:rsidRPr="005B5418" w:rsidRDefault="00F163D9" w:rsidP="00F163D9">
      <w:pPr>
        <w:spacing w:after="0" w:line="240" w:lineRule="auto"/>
        <w:ind w:left="720"/>
        <w:rPr>
          <w:rFonts w:ascii="Times New Roman" w:eastAsia="Times New Roman" w:hAnsi="Times New Roman" w:cs="Times New Roman"/>
          <w:sz w:val="24"/>
          <w:szCs w:val="24"/>
          <w:lang w:bidi="en-US"/>
        </w:rPr>
      </w:pPr>
    </w:p>
    <w:p w14:paraId="0C5B8D1C" w14:textId="77777777" w:rsidR="00F163D9" w:rsidRPr="005B5418" w:rsidRDefault="00F163D9" w:rsidP="00F163D9">
      <w:pPr>
        <w:numPr>
          <w:ilvl w:val="1"/>
          <w:numId w:val="18"/>
        </w:numPr>
        <w:spacing w:after="0" w:line="240" w:lineRule="auto"/>
        <w:ind w:left="774" w:hanging="684"/>
        <w:contextualSpacing/>
        <w:jc w:val="both"/>
        <w:rPr>
          <w:rFonts w:ascii="Times New Roman" w:eastAsia="Arial" w:hAnsi="Times New Roman" w:cs="Times New Roman"/>
          <w:bCs/>
          <w:color w:val="000000"/>
          <w:sz w:val="24"/>
          <w:szCs w:val="24"/>
          <w:lang w:bidi="en-US"/>
        </w:rPr>
      </w:pPr>
      <w:r w:rsidRPr="005B5418">
        <w:rPr>
          <w:rFonts w:ascii="Times New Roman" w:eastAsia="Arial" w:hAnsi="Times New Roman" w:cs="Times New Roman"/>
          <w:bCs/>
          <w:color w:val="000000"/>
          <w:sz w:val="24"/>
          <w:szCs w:val="24"/>
          <w:lang w:bidi="en-US"/>
        </w:rPr>
        <w:t>[Reserved.]</w:t>
      </w:r>
    </w:p>
    <w:p w14:paraId="2F412FBC" w14:textId="77777777" w:rsidR="00F163D9" w:rsidRPr="005B5418" w:rsidRDefault="00F163D9" w:rsidP="00F163D9">
      <w:pPr>
        <w:spacing w:after="0" w:line="240" w:lineRule="auto"/>
        <w:ind w:left="720"/>
        <w:rPr>
          <w:rFonts w:ascii="Times New Roman" w:eastAsia="Arial" w:hAnsi="Times New Roman" w:cs="Times New Roman"/>
          <w:bCs/>
          <w:color w:val="000000"/>
          <w:sz w:val="24"/>
          <w:szCs w:val="24"/>
          <w:lang w:bidi="en-US"/>
        </w:rPr>
      </w:pPr>
    </w:p>
    <w:p w14:paraId="72D0FA7D" w14:textId="77777777" w:rsidR="00F163D9" w:rsidRPr="005B5418" w:rsidRDefault="00F163D9" w:rsidP="00F163D9">
      <w:pPr>
        <w:numPr>
          <w:ilvl w:val="1"/>
          <w:numId w:val="18"/>
        </w:numPr>
        <w:spacing w:after="0" w:line="240" w:lineRule="auto"/>
        <w:ind w:left="774" w:hanging="684"/>
        <w:contextualSpacing/>
        <w:jc w:val="both"/>
        <w:rPr>
          <w:rFonts w:ascii="Times New Roman" w:eastAsia="Arial" w:hAnsi="Times New Roman" w:cs="Times New Roman"/>
          <w:bCs/>
          <w:color w:val="000000"/>
          <w:sz w:val="24"/>
          <w:szCs w:val="24"/>
          <w:lang w:bidi="en-US"/>
        </w:rPr>
      </w:pPr>
      <w:r w:rsidRPr="005B5418">
        <w:rPr>
          <w:rFonts w:ascii="Times New Roman" w:eastAsia="Arial" w:hAnsi="Times New Roman" w:cs="Times New Roman"/>
          <w:bCs/>
          <w:sz w:val="24"/>
          <w:szCs w:val="24"/>
          <w:lang w:bidi="en-US"/>
        </w:rPr>
        <w:t xml:space="preserve">It shall be Vendor’s duty to assure that Vendor does not compromise the security, confidentiality, or integrity of information owned or maintained by the State. </w:t>
      </w:r>
      <w:r w:rsidRPr="005B5418">
        <w:rPr>
          <w:rFonts w:ascii="Times New Roman" w:eastAsia="Arial" w:hAnsi="Times New Roman" w:cs="Times New Roman"/>
          <w:bCs/>
          <w:color w:val="000000"/>
          <w:sz w:val="24"/>
          <w:szCs w:val="24"/>
          <w:lang w:bidi="en-US"/>
        </w:rPr>
        <w:t xml:space="preserve">In providing Services, Vendor will meet or exceed the standards set forth in the Top 20 Critical Security controls located at: </w:t>
      </w:r>
      <w:hyperlink r:id="rId22">
        <w:r w:rsidRPr="005B5418">
          <w:rPr>
            <w:rFonts w:ascii="Times New Roman" w:eastAsia="Arial" w:hAnsi="Times New Roman" w:cs="Times New Roman"/>
            <w:bCs/>
            <w:color w:val="4472C4"/>
            <w:sz w:val="24"/>
            <w:szCs w:val="24"/>
            <w:u w:val="single"/>
            <w:lang w:bidi="en-US"/>
          </w:rPr>
          <w:t>http://www.sans.org/critical-security-controls/.</w:t>
        </w:r>
      </w:hyperlink>
    </w:p>
    <w:p w14:paraId="56267A48" w14:textId="77777777" w:rsidR="00F163D9" w:rsidRPr="005B5418" w:rsidRDefault="00F163D9" w:rsidP="00F163D9">
      <w:pPr>
        <w:spacing w:after="0" w:line="240" w:lineRule="auto"/>
        <w:ind w:left="720"/>
        <w:rPr>
          <w:rFonts w:ascii="Times New Roman" w:eastAsia="Arial" w:hAnsi="Times New Roman" w:cs="Times New Roman"/>
          <w:bCs/>
          <w:color w:val="000000"/>
          <w:sz w:val="24"/>
          <w:szCs w:val="24"/>
          <w:lang w:bidi="en-US"/>
        </w:rPr>
      </w:pPr>
    </w:p>
    <w:p w14:paraId="1D2DF327" w14:textId="7DC82F34" w:rsidR="00F163D9" w:rsidRPr="005B5418" w:rsidRDefault="00F163D9" w:rsidP="00F163D9">
      <w:pPr>
        <w:numPr>
          <w:ilvl w:val="1"/>
          <w:numId w:val="18"/>
        </w:numPr>
        <w:spacing w:after="0" w:line="240" w:lineRule="auto"/>
        <w:ind w:left="774" w:hanging="684"/>
        <w:contextualSpacing/>
        <w:jc w:val="both"/>
        <w:rPr>
          <w:rFonts w:ascii="Times New Roman" w:eastAsia="Arial" w:hAnsi="Times New Roman" w:cs="Times New Roman"/>
          <w:bCs/>
          <w:sz w:val="24"/>
          <w:szCs w:val="24"/>
          <w:lang w:bidi="en-US"/>
        </w:rPr>
      </w:pPr>
      <w:r w:rsidRPr="005B5418">
        <w:rPr>
          <w:rFonts w:ascii="Times New Roman" w:eastAsia="Arial" w:hAnsi="Times New Roman" w:cs="Times New Roman"/>
          <w:bCs/>
          <w:sz w:val="24"/>
          <w:szCs w:val="24"/>
          <w:lang w:bidi="en-US"/>
        </w:rPr>
        <w:t xml:space="preserve">Vendor shall be responsible for all security breaches caused by its employees and contract employees, its subcontractors, and the employees and contract employees of its subcontractors. Vendor shall indemnify and hold harmless the State </w:t>
      </w:r>
      <w:r w:rsidRPr="005B5418">
        <w:rPr>
          <w:rFonts w:ascii="Times New Roman" w:eastAsia="Times New Roman" w:hAnsi="Times New Roman" w:cs="Times New Roman"/>
          <w:color w:val="000000"/>
          <w:sz w:val="24"/>
          <w:szCs w:val="24"/>
          <w:lang w:bidi="en-US"/>
        </w:rPr>
        <w:t>and its officers, employees and attorneys</w:t>
      </w:r>
      <w:r w:rsidRPr="005B5418">
        <w:rPr>
          <w:rFonts w:ascii="Times New Roman" w:eastAsia="Arial" w:hAnsi="Times New Roman" w:cs="Times New Roman"/>
          <w:bCs/>
          <w:sz w:val="24"/>
          <w:szCs w:val="24"/>
          <w:lang w:bidi="en-US"/>
        </w:rPr>
        <w:t xml:space="preserve"> from any and all liability, suits, actions or claims, together with all reasonable </w:t>
      </w:r>
      <w:r w:rsidR="008071D8">
        <w:rPr>
          <w:rFonts w:ascii="Times New Roman" w:eastAsia="Arial" w:hAnsi="Times New Roman" w:cs="Times New Roman"/>
          <w:bCs/>
          <w:sz w:val="24"/>
          <w:szCs w:val="24"/>
          <w:lang w:bidi="en-US"/>
        </w:rPr>
        <w:t xml:space="preserve">costs </w:t>
      </w:r>
      <w:r w:rsidRPr="005B5418">
        <w:rPr>
          <w:rFonts w:ascii="Times New Roman" w:eastAsia="Arial" w:hAnsi="Times New Roman" w:cs="Times New Roman"/>
          <w:bCs/>
          <w:sz w:val="24"/>
          <w:szCs w:val="24"/>
          <w:lang w:bidi="en-US"/>
        </w:rPr>
        <w:t xml:space="preserve">and expenses (including attorneys’ fees) arising out of such breaches. In addition to all rights and remedies available to it in law or in equity, the State may offset against and subtract from any payment to be made to Vendor any damages, </w:t>
      </w:r>
      <w:r w:rsidR="008071D8">
        <w:rPr>
          <w:rFonts w:ascii="Times New Roman" w:eastAsia="Arial" w:hAnsi="Times New Roman" w:cs="Times New Roman"/>
          <w:bCs/>
          <w:sz w:val="24"/>
          <w:szCs w:val="24"/>
          <w:lang w:bidi="en-US"/>
        </w:rPr>
        <w:t>costs</w:t>
      </w:r>
      <w:r w:rsidRPr="005B5418">
        <w:rPr>
          <w:rFonts w:ascii="Times New Roman" w:eastAsia="Arial" w:hAnsi="Times New Roman" w:cs="Times New Roman"/>
          <w:bCs/>
          <w:sz w:val="24"/>
          <w:szCs w:val="24"/>
          <w:lang w:bidi="en-US"/>
        </w:rPr>
        <w:t xml:space="preserve"> and expenses caused by any such breach.</w:t>
      </w:r>
    </w:p>
    <w:p w14:paraId="06D5CE3A" w14:textId="77777777" w:rsidR="00F163D9" w:rsidRPr="005B5418" w:rsidRDefault="00F163D9" w:rsidP="00F163D9">
      <w:pPr>
        <w:spacing w:after="0" w:line="240" w:lineRule="auto"/>
        <w:ind w:left="360"/>
        <w:contextualSpacing/>
        <w:jc w:val="both"/>
        <w:rPr>
          <w:rFonts w:ascii="Times New Roman" w:eastAsia="Arial" w:hAnsi="Times New Roman" w:cs="Times New Roman"/>
          <w:bCs/>
          <w:sz w:val="24"/>
          <w:szCs w:val="24"/>
          <w:lang w:bidi="en-US"/>
        </w:rPr>
      </w:pPr>
    </w:p>
    <w:p w14:paraId="53553D3E" w14:textId="77777777" w:rsidR="00F163D9" w:rsidRPr="005B5418" w:rsidRDefault="00F163D9" w:rsidP="00F163D9">
      <w:pPr>
        <w:numPr>
          <w:ilvl w:val="1"/>
          <w:numId w:val="18"/>
        </w:numPr>
        <w:spacing w:after="0" w:line="240" w:lineRule="auto"/>
        <w:ind w:left="774" w:hanging="684"/>
        <w:contextualSpacing/>
        <w:jc w:val="both"/>
        <w:rPr>
          <w:rFonts w:ascii="Times New Roman" w:eastAsia="Arial" w:hAnsi="Times New Roman" w:cs="Times New Roman"/>
          <w:bCs/>
          <w:sz w:val="24"/>
          <w:szCs w:val="24"/>
          <w:lang w:bidi="en-US"/>
        </w:rPr>
      </w:pPr>
      <w:r w:rsidRPr="005B5418">
        <w:rPr>
          <w:rFonts w:ascii="Times New Roman" w:eastAsia="Arial" w:hAnsi="Times New Roman" w:cs="Times New Roman"/>
          <w:bCs/>
          <w:sz w:val="24"/>
          <w:szCs w:val="24"/>
          <w:lang w:bidi="en-US"/>
        </w:rPr>
        <w:t>Multifunction peripherals must be hardened when used or connected to the State’s network.</w:t>
      </w:r>
    </w:p>
    <w:p w14:paraId="081B59E1" w14:textId="77777777" w:rsidR="00F163D9" w:rsidRPr="005B5418" w:rsidRDefault="00F163D9" w:rsidP="00F163D9">
      <w:pPr>
        <w:spacing w:after="0" w:line="240" w:lineRule="auto"/>
        <w:ind w:left="720"/>
        <w:rPr>
          <w:rFonts w:ascii="Times New Roman" w:eastAsia="Arial" w:hAnsi="Times New Roman" w:cs="Times New Roman"/>
          <w:bCs/>
          <w:sz w:val="24"/>
          <w:szCs w:val="24"/>
          <w:lang w:bidi="en-US"/>
        </w:rPr>
      </w:pPr>
    </w:p>
    <w:p w14:paraId="1C53C4DD" w14:textId="77777777" w:rsidR="00F163D9" w:rsidRPr="005B5418" w:rsidRDefault="00F163D9" w:rsidP="00F163D9">
      <w:pPr>
        <w:numPr>
          <w:ilvl w:val="1"/>
          <w:numId w:val="18"/>
        </w:numPr>
        <w:spacing w:after="0" w:line="240" w:lineRule="auto"/>
        <w:ind w:left="774" w:hanging="684"/>
        <w:contextualSpacing/>
        <w:jc w:val="both"/>
        <w:rPr>
          <w:rFonts w:ascii="Times New Roman" w:eastAsia="Arial" w:hAnsi="Times New Roman" w:cs="Times New Roman"/>
          <w:bCs/>
          <w:sz w:val="24"/>
          <w:szCs w:val="24"/>
          <w:lang w:bidi="en-US"/>
        </w:rPr>
      </w:pPr>
      <w:r w:rsidRPr="005B5418">
        <w:rPr>
          <w:rFonts w:ascii="Times New Roman" w:eastAsia="Arial" w:hAnsi="Times New Roman" w:cs="Times New Roman"/>
          <w:bCs/>
          <w:sz w:val="24"/>
          <w:szCs w:val="24"/>
          <w:lang w:bidi="en-US"/>
        </w:rPr>
        <w:t xml:space="preserve">Electronic information storage devices (hard drives, tapes, diskettes, compact disks, USB, multifunction peripherals, </w:t>
      </w:r>
      <w:r w:rsidRPr="005B5418">
        <w:rPr>
          <w:rFonts w:ascii="Times New Roman" w:eastAsia="Arial" w:hAnsi="Times New Roman" w:cs="Times New Roman"/>
          <w:bCs/>
          <w:i/>
          <w:sz w:val="24"/>
          <w:szCs w:val="24"/>
          <w:lang w:bidi="en-US"/>
        </w:rPr>
        <w:t>etc</w:t>
      </w:r>
      <w:r w:rsidRPr="005B5418">
        <w:rPr>
          <w:rFonts w:ascii="Times New Roman" w:eastAsia="Arial" w:hAnsi="Times New Roman" w:cs="Times New Roman"/>
          <w:bCs/>
          <w:sz w:val="24"/>
          <w:szCs w:val="24"/>
          <w:lang w:bidi="en-US"/>
        </w:rPr>
        <w:t>.) shall be disposed of in a manner corresponding to the classification of the stored information, up to and including physical destruction.</w:t>
      </w:r>
    </w:p>
    <w:p w14:paraId="54B407A2" w14:textId="77777777" w:rsidR="00F163D9" w:rsidRPr="005B5418" w:rsidRDefault="00F163D9" w:rsidP="00F163D9">
      <w:pPr>
        <w:spacing w:after="0" w:line="240" w:lineRule="auto"/>
        <w:ind w:left="360"/>
        <w:contextualSpacing/>
        <w:jc w:val="both"/>
        <w:rPr>
          <w:rFonts w:ascii="Times New Roman" w:eastAsia="Arial" w:hAnsi="Times New Roman" w:cs="Times New Roman"/>
          <w:bCs/>
          <w:sz w:val="24"/>
          <w:szCs w:val="24"/>
          <w:lang w:bidi="en-US"/>
        </w:rPr>
      </w:pPr>
    </w:p>
    <w:p w14:paraId="1995B848" w14:textId="77777777" w:rsidR="00F163D9" w:rsidRPr="005B5418" w:rsidRDefault="00F163D9" w:rsidP="00F163D9">
      <w:pPr>
        <w:numPr>
          <w:ilvl w:val="1"/>
          <w:numId w:val="18"/>
        </w:numPr>
        <w:spacing w:after="0" w:line="240" w:lineRule="auto"/>
        <w:ind w:left="774" w:hanging="684"/>
        <w:contextualSpacing/>
        <w:jc w:val="both"/>
        <w:rPr>
          <w:rFonts w:ascii="Times New Roman" w:eastAsia="Arial" w:hAnsi="Times New Roman" w:cs="Times New Roman"/>
          <w:bCs/>
          <w:sz w:val="24"/>
          <w:szCs w:val="24"/>
          <w:lang w:bidi="en-US"/>
        </w:rPr>
      </w:pPr>
      <w:r w:rsidRPr="005B5418">
        <w:rPr>
          <w:rFonts w:ascii="Times New Roman" w:eastAsia="Arial" w:hAnsi="Times New Roman" w:cs="Times New Roman"/>
          <w:bCs/>
          <w:sz w:val="24"/>
          <w:szCs w:val="24"/>
          <w:lang w:bidi="en-US"/>
        </w:rPr>
        <w:t>[Reserved.]</w:t>
      </w:r>
    </w:p>
    <w:p w14:paraId="1FCB6140" w14:textId="77777777" w:rsidR="00F163D9" w:rsidRPr="005B5418" w:rsidRDefault="00F163D9" w:rsidP="00F163D9">
      <w:pPr>
        <w:spacing w:after="0" w:line="240" w:lineRule="auto"/>
        <w:ind w:left="720"/>
        <w:rPr>
          <w:rFonts w:ascii="Times New Roman" w:eastAsia="Arial" w:hAnsi="Times New Roman" w:cs="Times New Roman"/>
          <w:bCs/>
          <w:sz w:val="24"/>
          <w:szCs w:val="24"/>
          <w:lang w:bidi="en-US"/>
        </w:rPr>
      </w:pPr>
    </w:p>
    <w:p w14:paraId="585E857A" w14:textId="77777777" w:rsidR="00F163D9" w:rsidRPr="005B5418" w:rsidRDefault="00F163D9" w:rsidP="00F163D9">
      <w:pPr>
        <w:numPr>
          <w:ilvl w:val="1"/>
          <w:numId w:val="18"/>
        </w:numPr>
        <w:spacing w:after="0" w:line="240" w:lineRule="auto"/>
        <w:ind w:left="774" w:hanging="684"/>
        <w:contextualSpacing/>
        <w:jc w:val="both"/>
        <w:rPr>
          <w:rFonts w:ascii="Times New Roman" w:eastAsia="Arial" w:hAnsi="Times New Roman" w:cs="Times New Roman"/>
          <w:bCs/>
          <w:sz w:val="24"/>
          <w:szCs w:val="24"/>
          <w:lang w:bidi="en-US"/>
        </w:rPr>
      </w:pPr>
      <w:r w:rsidRPr="005B5418">
        <w:rPr>
          <w:rFonts w:ascii="Times New Roman" w:eastAsia="Arial" w:hAnsi="Times New Roman" w:cs="Times New Roman"/>
          <w:bCs/>
          <w:sz w:val="24"/>
          <w:szCs w:val="24"/>
          <w:lang w:bidi="en-US"/>
        </w:rPr>
        <w:t>[Reserved.]</w:t>
      </w:r>
    </w:p>
    <w:p w14:paraId="3D33801F"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bCs/>
          <w:color w:val="000000"/>
          <w:sz w:val="24"/>
          <w:szCs w:val="24"/>
          <w:lang w:bidi="en-US"/>
        </w:rPr>
      </w:pPr>
    </w:p>
    <w:p w14:paraId="7BC70731" w14:textId="77078D65"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It shall be the duty of Vendor to assure that all Services and deliverables are technically sound and in conformance with all applicable federal, state and local statutes, codes, ordinances, resolutions and other regulations applicable to the Services. Vendor will not provide access to software, or produce work product, that violates or infringes on any copyright, trademark, patent or other intellectual property rights. Vendor shall, without additional compensation, correct or revise any errors or omissions in the</w:t>
      </w:r>
      <w:r w:rsidR="00C658E5" w:rsidRPr="005B5418">
        <w:rPr>
          <w:rFonts w:ascii="Times New Roman" w:eastAsia="Times New Roman" w:hAnsi="Times New Roman" w:cs="Times New Roman"/>
          <w:color w:val="000000"/>
          <w:sz w:val="24"/>
          <w:szCs w:val="24"/>
          <w:lang w:bidi="en-US"/>
        </w:rPr>
        <w:t xml:space="preserve"> </w:t>
      </w:r>
      <w:r w:rsidRPr="005B5418">
        <w:rPr>
          <w:rFonts w:ascii="Times New Roman" w:eastAsia="Times New Roman" w:hAnsi="Times New Roman" w:cs="Times New Roman"/>
          <w:color w:val="000000"/>
          <w:sz w:val="24"/>
          <w:szCs w:val="24"/>
          <w:lang w:bidi="en-US"/>
        </w:rPr>
        <w:t xml:space="preserve">software or work product and shall indemnify </w:t>
      </w:r>
      <w:r w:rsidRPr="005B5418">
        <w:rPr>
          <w:rFonts w:ascii="Times New Roman" w:eastAsia="Arial" w:hAnsi="Times New Roman" w:cs="Times New Roman"/>
          <w:bCs/>
          <w:sz w:val="24"/>
          <w:szCs w:val="24"/>
          <w:lang w:bidi="en-US"/>
        </w:rPr>
        <w:t xml:space="preserve">the State </w:t>
      </w:r>
      <w:r w:rsidRPr="005B5418">
        <w:rPr>
          <w:rFonts w:ascii="Times New Roman" w:eastAsia="Times New Roman" w:hAnsi="Times New Roman" w:cs="Times New Roman"/>
          <w:color w:val="000000"/>
          <w:sz w:val="24"/>
          <w:szCs w:val="24"/>
          <w:lang w:bidi="en-US"/>
        </w:rPr>
        <w:t xml:space="preserve">and its officers, employees and attorneys for all liability, suits, actions or claims, together with all reasonable </w:t>
      </w:r>
      <w:r w:rsidR="008071D8">
        <w:rPr>
          <w:rFonts w:ascii="Times New Roman" w:eastAsia="Times New Roman" w:hAnsi="Times New Roman" w:cs="Times New Roman"/>
          <w:color w:val="000000"/>
          <w:sz w:val="24"/>
          <w:szCs w:val="24"/>
          <w:lang w:bidi="en-US"/>
        </w:rPr>
        <w:t>costs</w:t>
      </w:r>
      <w:r w:rsidRPr="005B5418">
        <w:rPr>
          <w:rFonts w:ascii="Times New Roman" w:eastAsia="Times New Roman" w:hAnsi="Times New Roman" w:cs="Times New Roman"/>
          <w:color w:val="000000"/>
          <w:sz w:val="24"/>
          <w:szCs w:val="24"/>
          <w:lang w:bidi="en-US"/>
        </w:rPr>
        <w:t xml:space="preserve"> and expenses (including attorneys’ fees), incurred by the State or its officers, employees or attorneys resulting from or attributable to Vendor’s failure to comply with this Section.</w:t>
      </w:r>
    </w:p>
    <w:p w14:paraId="1D6BCC27"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4B83B6A1" w14:textId="7143FAAC" w:rsidR="00F163D9" w:rsidRPr="005B5418" w:rsidRDefault="005B5418"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The Agencies’</w:t>
      </w:r>
      <w:r w:rsidR="00F163D9" w:rsidRPr="005B5418">
        <w:rPr>
          <w:rFonts w:ascii="Times New Roman" w:eastAsia="Times New Roman" w:hAnsi="Times New Roman" w:cs="Times New Roman"/>
          <w:color w:val="000000"/>
          <w:sz w:val="24"/>
          <w:szCs w:val="24"/>
          <w:lang w:bidi="en-US"/>
        </w:rPr>
        <w:t xml:space="preserve"> review, approval, acceptance, or payment for any Services shall not be construed to operate as an admission or acknowledgement of any fact or circumstance, or a waiver of any rights under this Agreement or otherwise, and Vendor shall be and remain liable in accordance with the terms of this Agreement and applicable law for all damages caused by Vendor’s breach or negligent performance or failure to perform under this Agreement.</w:t>
      </w:r>
    </w:p>
    <w:p w14:paraId="17021CC0"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4715B88F" w14:textId="15684DC1"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shall appoint a senior employee who will manage the performance of Services and act as the single point of contact to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w:t>
      </w:r>
    </w:p>
    <w:p w14:paraId="27561261" w14:textId="77777777" w:rsidR="00F163D9" w:rsidRPr="005B5418" w:rsidRDefault="00F163D9" w:rsidP="00F163D9">
      <w:pPr>
        <w:spacing w:after="0" w:line="240" w:lineRule="auto"/>
        <w:ind w:hanging="684"/>
        <w:contextualSpacing/>
        <w:jc w:val="both"/>
        <w:rPr>
          <w:rFonts w:ascii="Times New Roman" w:eastAsia="Times New Roman" w:hAnsi="Times New Roman" w:cs="Times New Roman"/>
          <w:sz w:val="24"/>
          <w:szCs w:val="24"/>
          <w:lang w:bidi="en-US"/>
        </w:rPr>
      </w:pPr>
    </w:p>
    <w:p w14:paraId="2C0BD135" w14:textId="4A41864C"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Upon receipt of written notice from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that an employee of Vendor is unsuitable for good cause, Vendor shall remove such employee from the performance of Services and substitute in his/her place an employee suitable to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w:t>
      </w:r>
    </w:p>
    <w:p w14:paraId="5C659A0C"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40D39640" w14:textId="74476398"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Unless legally prohibited, Vendor shall promptly notify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in writing of any investigation, examination or other proceeding involving Vendor, or any key personnel or designated staff of Vendor, including a contract employee or a subcontractor, or any key personnel or designated staff of a subcontractor, commenced by any regulatory or law enforcement agency and involving allegations of fraud or illegal conduct, or a data breach.</w:t>
      </w:r>
    </w:p>
    <w:p w14:paraId="1037F191"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4D3AF2C2" w14:textId="2D240B99"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agrees that its senior employee and other key personnel or designated staff will cooperate with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in the performance of Services and will be available for consultation with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upon reasonable request.</w:t>
      </w:r>
    </w:p>
    <w:p w14:paraId="697FE752" w14:textId="77777777" w:rsidR="00F163D9" w:rsidRPr="005B5418" w:rsidRDefault="00F163D9" w:rsidP="00F163D9">
      <w:pPr>
        <w:spacing w:after="0" w:line="240" w:lineRule="auto"/>
        <w:ind w:left="720"/>
        <w:rPr>
          <w:rFonts w:ascii="Times New Roman" w:eastAsia="Times New Roman" w:hAnsi="Times New Roman" w:cs="Times New Roman"/>
          <w:sz w:val="24"/>
          <w:szCs w:val="24"/>
          <w:lang w:bidi="en-US"/>
        </w:rPr>
      </w:pPr>
    </w:p>
    <w:p w14:paraId="6ADA35BD"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Calibri" w:hAnsi="Times New Roman" w:cs="Times New Roman"/>
          <w:sz w:val="24"/>
          <w:szCs w:val="24"/>
        </w:rPr>
        <w:t>[Reserved.]</w:t>
      </w:r>
    </w:p>
    <w:p w14:paraId="504C84A7" w14:textId="77777777" w:rsidR="00F163D9" w:rsidRPr="005B5418" w:rsidRDefault="00F163D9" w:rsidP="00F163D9">
      <w:pPr>
        <w:spacing w:after="0" w:line="240" w:lineRule="auto"/>
        <w:ind w:left="720"/>
        <w:rPr>
          <w:rFonts w:ascii="Times New Roman" w:eastAsia="Times New Roman" w:hAnsi="Times New Roman" w:cs="Times New Roman"/>
          <w:sz w:val="24"/>
          <w:szCs w:val="24"/>
          <w:lang w:bidi="en-US"/>
        </w:rPr>
      </w:pPr>
    </w:p>
    <w:p w14:paraId="2289D136"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Arial" w:hAnsi="Times New Roman" w:cs="Times New Roman"/>
          <w:sz w:val="24"/>
          <w:szCs w:val="24"/>
        </w:rPr>
        <w:t>[Reserved.]</w:t>
      </w:r>
    </w:p>
    <w:p w14:paraId="1C2BD697"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58D42DC1" w14:textId="77777777" w:rsidR="00F163D9" w:rsidRPr="005B5418" w:rsidRDefault="00F163D9" w:rsidP="00F163D9">
      <w:pPr>
        <w:numPr>
          <w:ilvl w:val="1"/>
          <w:numId w:val="18"/>
        </w:numPr>
        <w:spacing w:after="0" w:line="240" w:lineRule="auto"/>
        <w:ind w:left="792"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has or will retain such employees as it may need to perform the Services. </w:t>
      </w:r>
    </w:p>
    <w:p w14:paraId="5EEC2937"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24F61699" w14:textId="0B9F2772"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will not use </w:t>
      </w:r>
      <w:r w:rsidR="00025B3E" w:rsidRPr="005B5418">
        <w:rPr>
          <w:rFonts w:ascii="Times New Roman" w:eastAsia="Times New Roman" w:hAnsi="Times New Roman" w:cs="Times New Roman"/>
          <w:color w:val="000000"/>
          <w:sz w:val="24"/>
          <w:szCs w:val="24"/>
          <w:lang w:bidi="en-US"/>
        </w:rPr>
        <w:t>the</w:t>
      </w:r>
      <w:r w:rsidR="005B5418" w:rsidRPr="005B5418">
        <w:rPr>
          <w:rFonts w:ascii="Times New Roman" w:eastAsia="Times New Roman" w:hAnsi="Times New Roman" w:cs="Times New Roman"/>
          <w:color w:val="000000"/>
          <w:sz w:val="24"/>
          <w:szCs w:val="24"/>
          <w:lang w:bidi="en-US"/>
        </w:rPr>
        <w:t xml:space="preserve"> Agencies’</w:t>
      </w:r>
      <w:r w:rsidRPr="005B5418">
        <w:rPr>
          <w:rFonts w:ascii="Times New Roman" w:eastAsia="Times New Roman" w:hAnsi="Times New Roman" w:cs="Times New Roman"/>
          <w:color w:val="000000"/>
          <w:sz w:val="24"/>
          <w:szCs w:val="24"/>
          <w:lang w:bidi="en-US"/>
        </w:rPr>
        <w:t xml:space="preserve"> or the State’s name, either express or implied, in any of its advertising or sales materials without </w:t>
      </w:r>
      <w:r w:rsidR="00025B3E" w:rsidRPr="005B5418">
        <w:rPr>
          <w:rFonts w:ascii="Times New Roman" w:eastAsia="Times New Roman" w:hAnsi="Times New Roman" w:cs="Times New Roman"/>
          <w:color w:val="000000"/>
          <w:sz w:val="24"/>
          <w:szCs w:val="24"/>
          <w:lang w:bidi="en-US"/>
        </w:rPr>
        <w:t>the</w:t>
      </w:r>
      <w:r w:rsidR="005B5418" w:rsidRPr="005B5418">
        <w:rPr>
          <w:rFonts w:ascii="Times New Roman" w:eastAsia="Times New Roman" w:hAnsi="Times New Roman" w:cs="Times New Roman"/>
          <w:color w:val="000000"/>
          <w:sz w:val="24"/>
          <w:szCs w:val="24"/>
          <w:lang w:bidi="en-US"/>
        </w:rPr>
        <w:t xml:space="preserve"> Agencies’</w:t>
      </w:r>
      <w:r w:rsidRPr="005B5418">
        <w:rPr>
          <w:rFonts w:ascii="Times New Roman" w:eastAsia="Times New Roman" w:hAnsi="Times New Roman" w:cs="Times New Roman"/>
          <w:color w:val="000000"/>
          <w:sz w:val="24"/>
          <w:szCs w:val="24"/>
          <w:lang w:bidi="en-US"/>
        </w:rPr>
        <w:t xml:space="preserve"> prior written consent.</w:t>
      </w:r>
    </w:p>
    <w:p w14:paraId="0FCDA97A" w14:textId="77777777" w:rsidR="00F163D9" w:rsidRPr="005B5418" w:rsidRDefault="00F163D9" w:rsidP="00F163D9">
      <w:pPr>
        <w:spacing w:after="0" w:line="240" w:lineRule="auto"/>
        <w:ind w:left="720" w:hanging="684"/>
        <w:contextualSpacing/>
        <w:jc w:val="both"/>
        <w:rPr>
          <w:rFonts w:ascii="Times New Roman" w:eastAsia="Times New Roman" w:hAnsi="Times New Roman" w:cs="Times New Roman"/>
          <w:sz w:val="24"/>
          <w:szCs w:val="24"/>
          <w:lang w:bidi="en-US"/>
        </w:rPr>
      </w:pPr>
    </w:p>
    <w:p w14:paraId="5FEB6225"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Vendor represents that it is properly licensed, registered and authorized to transact business and perform Services in the State.</w:t>
      </w:r>
    </w:p>
    <w:p w14:paraId="64210174" w14:textId="77777777" w:rsidR="00F163D9" w:rsidRPr="005B5418" w:rsidRDefault="00F163D9" w:rsidP="00F163D9">
      <w:pPr>
        <w:spacing w:after="0" w:line="240" w:lineRule="auto"/>
        <w:ind w:left="720" w:hanging="684"/>
        <w:rPr>
          <w:rFonts w:ascii="Times New Roman" w:eastAsia="Times New Roman" w:hAnsi="Times New Roman" w:cs="Times New Roman"/>
          <w:sz w:val="24"/>
          <w:szCs w:val="24"/>
          <w:lang w:bidi="en-US"/>
        </w:rPr>
      </w:pPr>
    </w:p>
    <w:p w14:paraId="61419B13" w14:textId="74D74CFE" w:rsidR="00F163D9" w:rsidRPr="005B5418" w:rsidRDefault="00F163D9" w:rsidP="00F163D9">
      <w:pPr>
        <w:numPr>
          <w:ilvl w:val="1"/>
          <w:numId w:val="18"/>
        </w:numPr>
        <w:spacing w:after="0" w:line="240" w:lineRule="auto"/>
        <w:ind w:left="720" w:hanging="630"/>
        <w:contextualSpacing/>
        <w:jc w:val="both"/>
        <w:rPr>
          <w:rFonts w:ascii="Times New Roman" w:eastAsia="Times New Roman" w:hAnsi="Times New Roman" w:cs="Times New Roman"/>
          <w:spacing w:val="-3"/>
          <w:sz w:val="24"/>
          <w:szCs w:val="24"/>
        </w:rPr>
      </w:pPr>
      <w:r w:rsidRPr="005B5418">
        <w:rPr>
          <w:rFonts w:ascii="Times New Roman" w:eastAsia="Times New Roman" w:hAnsi="Times New Roman" w:cs="Times New Roman"/>
          <w:sz w:val="24"/>
          <w:szCs w:val="24"/>
          <w:lang w:bidi="en-US"/>
        </w:rPr>
        <w:t xml:space="preserve">Vendor will provide to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audited or unaudited financial statements, as requested by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pacing w:val="-3"/>
          <w:sz w:val="24"/>
          <w:szCs w:val="24"/>
        </w:rPr>
        <w:t>.</w:t>
      </w:r>
    </w:p>
    <w:p w14:paraId="2CE7233C" w14:textId="77777777" w:rsidR="00C658E5" w:rsidRPr="005B5418" w:rsidRDefault="00C658E5" w:rsidP="003B1C0A">
      <w:pPr>
        <w:pStyle w:val="ListParagraph"/>
        <w:rPr>
          <w:rFonts w:ascii="Times New Roman" w:hAnsi="Times New Roman" w:cs="Times New Roman"/>
          <w:spacing w:val="-3"/>
        </w:rPr>
      </w:pPr>
    </w:p>
    <w:p w14:paraId="3A3F8DE3" w14:textId="175AEB5A" w:rsidR="00C658E5" w:rsidRPr="005B5418" w:rsidRDefault="00C658E5" w:rsidP="00F163D9">
      <w:pPr>
        <w:numPr>
          <w:ilvl w:val="1"/>
          <w:numId w:val="18"/>
        </w:numPr>
        <w:spacing w:after="0" w:line="240" w:lineRule="auto"/>
        <w:ind w:left="720" w:hanging="630"/>
        <w:contextualSpacing/>
        <w:jc w:val="both"/>
        <w:rPr>
          <w:rFonts w:ascii="Times New Roman" w:eastAsia="Times New Roman" w:hAnsi="Times New Roman" w:cs="Times New Roman"/>
          <w:spacing w:val="-3"/>
          <w:sz w:val="24"/>
          <w:szCs w:val="24"/>
        </w:rPr>
      </w:pPr>
      <w:r w:rsidRPr="005B5418">
        <w:rPr>
          <w:rFonts w:ascii="Times New Roman" w:eastAsia="Times New Roman" w:hAnsi="Times New Roman" w:cs="Times New Roman"/>
          <w:spacing w:val="-3"/>
          <w:sz w:val="24"/>
          <w:szCs w:val="24"/>
        </w:rPr>
        <w:t xml:space="preserve">Vendor shall be independent and shall provide advice and recommendations to </w:t>
      </w:r>
      <w:r w:rsidR="00025B3E" w:rsidRPr="005B5418">
        <w:rPr>
          <w:rFonts w:ascii="Times New Roman" w:eastAsia="Times New Roman" w:hAnsi="Times New Roman" w:cs="Times New Roman"/>
          <w:spacing w:val="-3"/>
          <w:sz w:val="24"/>
          <w:szCs w:val="24"/>
        </w:rPr>
        <w:t>the Agencies</w:t>
      </w:r>
      <w:r w:rsidRPr="005B5418">
        <w:rPr>
          <w:rFonts w:ascii="Times New Roman" w:eastAsia="Times New Roman" w:hAnsi="Times New Roman" w:cs="Times New Roman"/>
          <w:spacing w:val="-3"/>
          <w:sz w:val="24"/>
          <w:szCs w:val="24"/>
        </w:rPr>
        <w:t xml:space="preserve">  free of any conflicts of interest and solely in the best interest of the State. </w:t>
      </w:r>
    </w:p>
    <w:p w14:paraId="3333162E"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49E6BEF3" w14:textId="13F6A046" w:rsidR="00F163D9" w:rsidRPr="005B5418" w:rsidRDefault="00025B3E"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bCs/>
          <w:color w:val="000000"/>
          <w:sz w:val="24"/>
          <w:szCs w:val="24"/>
          <w:lang w:bidi="en-US"/>
        </w:rPr>
        <w:t>the Agencies</w:t>
      </w:r>
      <w:r w:rsidR="00F163D9" w:rsidRPr="005B5418">
        <w:rPr>
          <w:rFonts w:ascii="Times New Roman" w:eastAsia="Times New Roman" w:hAnsi="Times New Roman" w:cs="Times New Roman"/>
          <w:b/>
          <w:bCs/>
          <w:color w:val="000000"/>
          <w:sz w:val="24"/>
          <w:szCs w:val="24"/>
          <w:lang w:bidi="en-US"/>
        </w:rPr>
        <w:t xml:space="preserve"> Responsibilities/Representations.</w:t>
      </w:r>
    </w:p>
    <w:p w14:paraId="34383AC2" w14:textId="77777777" w:rsidR="00F163D9" w:rsidRPr="005B5418" w:rsidRDefault="00F163D9" w:rsidP="00F163D9">
      <w:pPr>
        <w:spacing w:after="0" w:line="240" w:lineRule="auto"/>
        <w:contextualSpacing/>
        <w:jc w:val="both"/>
        <w:rPr>
          <w:rFonts w:ascii="Times New Roman" w:eastAsia="Times New Roman" w:hAnsi="Times New Roman" w:cs="Times New Roman"/>
          <w:sz w:val="24"/>
          <w:szCs w:val="24"/>
          <w:lang w:bidi="en-US"/>
        </w:rPr>
      </w:pPr>
    </w:p>
    <w:p w14:paraId="6C32ED14" w14:textId="18E469D7" w:rsidR="00F163D9" w:rsidRPr="005B5418" w:rsidRDefault="0025306D"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color w:val="000000"/>
          <w:sz w:val="24"/>
          <w:szCs w:val="24"/>
          <w:lang w:bidi="en-US"/>
        </w:rPr>
        <w:t>T</w:t>
      </w:r>
      <w:r w:rsidRPr="005B5418">
        <w:rPr>
          <w:rFonts w:ascii="Times New Roman" w:eastAsia="Times New Roman" w:hAnsi="Times New Roman" w:cs="Times New Roman"/>
          <w:color w:val="000000"/>
          <w:sz w:val="24"/>
          <w:szCs w:val="24"/>
          <w:lang w:bidi="en-US"/>
        </w:rPr>
        <w:t xml:space="preserve">he </w:t>
      </w:r>
      <w:r w:rsidR="00025B3E" w:rsidRPr="005B5418">
        <w:rPr>
          <w:rFonts w:ascii="Times New Roman" w:eastAsia="Times New Roman" w:hAnsi="Times New Roman" w:cs="Times New Roman"/>
          <w:color w:val="000000"/>
          <w:sz w:val="24"/>
          <w:szCs w:val="24"/>
          <w:lang w:bidi="en-US"/>
        </w:rPr>
        <w:t>Agencies</w:t>
      </w:r>
      <w:r w:rsidR="00F163D9" w:rsidRPr="005B5418">
        <w:rPr>
          <w:rFonts w:ascii="Times New Roman" w:eastAsia="Times New Roman" w:hAnsi="Times New Roman" w:cs="Times New Roman"/>
          <w:color w:val="000000"/>
          <w:sz w:val="24"/>
          <w:szCs w:val="24"/>
          <w:lang w:bidi="en-US"/>
        </w:rPr>
        <w:t xml:space="preserve"> agree that its officers and employees will cooperate with Vendor in the performance of Services and will be available for consultation with Vendor upon reasonable request.</w:t>
      </w:r>
    </w:p>
    <w:p w14:paraId="78BE18D7"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2FCBE49F" w14:textId="4897F767" w:rsidR="00F163D9" w:rsidRPr="005B5418" w:rsidRDefault="008071D8"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color w:val="000000"/>
          <w:sz w:val="24"/>
          <w:szCs w:val="24"/>
          <w:lang w:bidi="en-US"/>
        </w:rPr>
        <w:t>T</w:t>
      </w:r>
      <w:r w:rsidR="00025B3E" w:rsidRPr="005B5418">
        <w:rPr>
          <w:rFonts w:ascii="Times New Roman" w:eastAsia="Times New Roman" w:hAnsi="Times New Roman" w:cs="Times New Roman"/>
          <w:color w:val="000000"/>
          <w:sz w:val="24"/>
          <w:szCs w:val="24"/>
          <w:lang w:bidi="en-US"/>
        </w:rPr>
        <w:t>he Agencies</w:t>
      </w:r>
      <w:r>
        <w:rPr>
          <w:rFonts w:ascii="Times New Roman" w:eastAsia="Times New Roman" w:hAnsi="Times New Roman" w:cs="Times New Roman"/>
          <w:color w:val="000000"/>
          <w:sz w:val="24"/>
          <w:szCs w:val="24"/>
          <w:lang w:bidi="en-US"/>
        </w:rPr>
        <w:t xml:space="preserve"> </w:t>
      </w:r>
      <w:r w:rsidR="00F163D9" w:rsidRPr="005B5418">
        <w:rPr>
          <w:rFonts w:ascii="Times New Roman" w:eastAsia="Times New Roman" w:hAnsi="Times New Roman" w:cs="Times New Roman"/>
          <w:color w:val="000000"/>
          <w:sz w:val="24"/>
          <w:szCs w:val="24"/>
          <w:lang w:bidi="en-US"/>
        </w:rPr>
        <w:t xml:space="preserve">shall pay for the Services as provided on </w:t>
      </w:r>
      <w:r w:rsidR="00F163D9" w:rsidRPr="005B5418">
        <w:rPr>
          <w:rFonts w:ascii="Times New Roman" w:eastAsia="Times New Roman" w:hAnsi="Times New Roman" w:cs="Times New Roman"/>
          <w:b/>
          <w:color w:val="000000"/>
          <w:sz w:val="24"/>
          <w:szCs w:val="24"/>
          <w:lang w:bidi="en-US"/>
        </w:rPr>
        <w:t>Exhibit 2</w:t>
      </w:r>
      <w:r w:rsidR="00F163D9" w:rsidRPr="005B5418">
        <w:rPr>
          <w:rFonts w:ascii="Times New Roman" w:eastAsia="Times New Roman" w:hAnsi="Times New Roman" w:cs="Times New Roman"/>
          <w:color w:val="000000"/>
          <w:sz w:val="24"/>
          <w:szCs w:val="24"/>
          <w:lang w:bidi="en-US"/>
        </w:rPr>
        <w:t>, subject to review for compliance with and the terms of this Agreement.</w:t>
      </w:r>
    </w:p>
    <w:p w14:paraId="3C0E6C9F" w14:textId="77777777" w:rsidR="00F163D9" w:rsidRPr="005B5418" w:rsidRDefault="00F163D9" w:rsidP="00F163D9">
      <w:pPr>
        <w:spacing w:after="0" w:line="240" w:lineRule="auto"/>
        <w:ind w:left="720" w:hanging="684"/>
        <w:contextualSpacing/>
        <w:jc w:val="both"/>
        <w:rPr>
          <w:rFonts w:ascii="Times New Roman" w:eastAsia="Times New Roman" w:hAnsi="Times New Roman" w:cs="Times New Roman"/>
          <w:color w:val="000000"/>
          <w:sz w:val="24"/>
          <w:szCs w:val="24"/>
          <w:lang w:bidi="en-US"/>
        </w:rPr>
      </w:pPr>
    </w:p>
    <w:p w14:paraId="1069E6D5" w14:textId="77777777" w:rsidR="00F163D9" w:rsidRPr="005B5418" w:rsidRDefault="00F163D9" w:rsidP="00F163D9">
      <w:pPr>
        <w:numPr>
          <w:ilvl w:val="0"/>
          <w:numId w:val="18"/>
        </w:numPr>
        <w:spacing w:after="0" w:line="240" w:lineRule="auto"/>
        <w:contextualSpacing/>
        <w:rPr>
          <w:rFonts w:ascii="Times New Roman" w:eastAsia="Times New Roman" w:hAnsi="Times New Roman" w:cs="Times New Roman"/>
          <w:b/>
          <w:bCs/>
          <w:color w:val="000000"/>
          <w:sz w:val="24"/>
          <w:szCs w:val="24"/>
          <w:lang w:bidi="en-US"/>
        </w:rPr>
      </w:pPr>
      <w:r w:rsidRPr="005B5418">
        <w:rPr>
          <w:rFonts w:ascii="Times New Roman" w:eastAsia="Times New Roman" w:hAnsi="Times New Roman" w:cs="Times New Roman"/>
          <w:b/>
          <w:bCs/>
          <w:color w:val="000000"/>
          <w:sz w:val="24"/>
          <w:szCs w:val="24"/>
          <w:lang w:bidi="en-US"/>
        </w:rPr>
        <w:t xml:space="preserve">Ownership of Work Product and Data and Documents. </w:t>
      </w:r>
    </w:p>
    <w:p w14:paraId="49C92F67"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462C5AD5" w14:textId="67E0ED9B"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All materials, information, documents, reports and other work product, whether finished, unfinished, or draft, developed, prepared or completed by Vendor relating to the Agreement shall become the property of the State and shall be delivered upon request by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The State shall have the right to reproduce and disclose all work product related to this Agreement. The State’s rights under this Section shall survive termination of the Agreement.</w:t>
      </w:r>
    </w:p>
    <w:p w14:paraId="2EA5841B"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1EC9DAC6" w14:textId="02688598"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The State shall have and retain title and interest to all data and documents related to this Agreement, including Vendor work product and data and documents electronically stored by Vendor. Upon termination of the Agreement, and for a period of six (6) months thereafter,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shall have the right to request and shall, at </w:t>
      </w:r>
      <w:r w:rsidR="00025B3E" w:rsidRPr="005B5418">
        <w:rPr>
          <w:rFonts w:ascii="Times New Roman" w:eastAsia="Times New Roman" w:hAnsi="Times New Roman" w:cs="Times New Roman"/>
          <w:color w:val="000000"/>
          <w:sz w:val="24"/>
          <w:szCs w:val="24"/>
          <w:lang w:bidi="en-US"/>
        </w:rPr>
        <w:t>the Agencies</w:t>
      </w:r>
      <w:r w:rsidR="00637491" w:rsidRPr="005B5418">
        <w:rPr>
          <w:rFonts w:ascii="Times New Roman" w:eastAsia="Times New Roman" w:hAnsi="Times New Roman" w:cs="Times New Roman"/>
          <w:color w:val="000000"/>
          <w:sz w:val="24"/>
          <w:szCs w:val="24"/>
          <w:lang w:bidi="en-US"/>
        </w:rPr>
        <w:t>’</w:t>
      </w:r>
      <w:r w:rsidRPr="005B5418">
        <w:rPr>
          <w:rFonts w:ascii="Times New Roman" w:eastAsia="Times New Roman" w:hAnsi="Times New Roman" w:cs="Times New Roman"/>
          <w:color w:val="000000"/>
          <w:sz w:val="24"/>
          <w:szCs w:val="24"/>
          <w:lang w:bidi="en-US"/>
        </w:rPr>
        <w:t xml:space="preserve"> option and at Vendor’s expense, be provided with copies of all data and documents electronically stored by Vendor related to the Agreement. Promptly after such six (6) month period, all State data and documents </w:t>
      </w:r>
      <w:r w:rsidRPr="005B5418">
        <w:rPr>
          <w:rFonts w:ascii="Times New Roman" w:eastAsia="Calibri" w:hAnsi="Times New Roman" w:cs="Times New Roman"/>
          <w:color w:val="000000"/>
          <w:sz w:val="24"/>
          <w:szCs w:val="24"/>
        </w:rPr>
        <w:t>shall be destroyed or retained in accordance with Section 7.8.</w:t>
      </w:r>
    </w:p>
    <w:p w14:paraId="40DAA509" w14:textId="77777777" w:rsidR="00F163D9" w:rsidRPr="005B5418" w:rsidRDefault="00F163D9" w:rsidP="00F163D9">
      <w:pPr>
        <w:spacing w:after="0" w:line="240" w:lineRule="auto"/>
        <w:contextualSpacing/>
        <w:jc w:val="both"/>
        <w:rPr>
          <w:rFonts w:ascii="Times New Roman" w:eastAsia="Times New Roman" w:hAnsi="Times New Roman" w:cs="Times New Roman"/>
          <w:sz w:val="24"/>
          <w:szCs w:val="24"/>
          <w:lang w:bidi="en-US"/>
        </w:rPr>
      </w:pPr>
    </w:p>
    <w:p w14:paraId="1EFA3292" w14:textId="77777777" w:rsidR="00F163D9" w:rsidRPr="005B5418" w:rsidRDefault="00F163D9" w:rsidP="00F163D9">
      <w:pPr>
        <w:numPr>
          <w:ilvl w:val="0"/>
          <w:numId w:val="18"/>
        </w:numPr>
        <w:spacing w:after="0" w:line="240" w:lineRule="auto"/>
        <w:contextualSpacing/>
        <w:jc w:val="both"/>
        <w:rPr>
          <w:rFonts w:ascii="Times New Roman" w:eastAsia="Calibri" w:hAnsi="Times New Roman" w:cs="Times New Roman"/>
          <w:b/>
          <w:spacing w:val="-2"/>
          <w:sz w:val="24"/>
          <w:szCs w:val="24"/>
        </w:rPr>
      </w:pPr>
      <w:r w:rsidRPr="005B5418">
        <w:rPr>
          <w:rFonts w:ascii="Times New Roman" w:eastAsia="Calibri" w:hAnsi="Times New Roman" w:cs="Times New Roman"/>
          <w:b/>
          <w:spacing w:val="-2"/>
          <w:sz w:val="24"/>
          <w:szCs w:val="24"/>
        </w:rPr>
        <w:t>Confidential Information of the State.</w:t>
      </w:r>
    </w:p>
    <w:p w14:paraId="7F72DEE1" w14:textId="77777777" w:rsidR="00F163D9" w:rsidRPr="005B5418" w:rsidRDefault="00F163D9" w:rsidP="00F163D9">
      <w:pPr>
        <w:spacing w:after="0" w:line="240" w:lineRule="auto"/>
        <w:contextualSpacing/>
        <w:jc w:val="both"/>
        <w:rPr>
          <w:rFonts w:ascii="Times New Roman" w:eastAsia="Calibri" w:hAnsi="Times New Roman" w:cs="Times New Roman"/>
          <w:spacing w:val="-2"/>
          <w:sz w:val="24"/>
          <w:szCs w:val="24"/>
        </w:rPr>
      </w:pPr>
    </w:p>
    <w:p w14:paraId="74DD67C1" w14:textId="71139347" w:rsidR="00F163D9" w:rsidRPr="005B5418" w:rsidRDefault="00F163D9" w:rsidP="00F163D9">
      <w:pPr>
        <w:numPr>
          <w:ilvl w:val="1"/>
          <w:numId w:val="18"/>
        </w:numPr>
        <w:spacing w:after="0" w:line="240" w:lineRule="auto"/>
        <w:ind w:left="774" w:hanging="684"/>
        <w:contextualSpacing/>
        <w:jc w:val="both"/>
        <w:rPr>
          <w:rFonts w:ascii="Times New Roman" w:eastAsia="Calibri" w:hAnsi="Times New Roman" w:cs="Times New Roman"/>
          <w:spacing w:val="-2"/>
          <w:sz w:val="24"/>
          <w:szCs w:val="24"/>
        </w:rPr>
      </w:pPr>
      <w:r w:rsidRPr="005B5418">
        <w:rPr>
          <w:rFonts w:ascii="Times New Roman" w:eastAsia="Calibri" w:hAnsi="Times New Roman" w:cs="Times New Roman"/>
          <w:spacing w:val="-2"/>
          <w:sz w:val="24"/>
          <w:szCs w:val="24"/>
        </w:rPr>
        <w:t xml:space="preserve">“Confidential Material,” as used herein, means all </w:t>
      </w:r>
      <w:r w:rsidRPr="005B5418">
        <w:rPr>
          <w:rFonts w:ascii="Times New Roman" w:eastAsia="Calibri" w:hAnsi="Times New Roman" w:cs="Times New Roman"/>
          <w:sz w:val="24"/>
          <w:szCs w:val="24"/>
        </w:rPr>
        <w:t xml:space="preserve">documents and data that contain confidential commercial, financial, consumer, or other confidential information of the State, whether or not such agreements or other documents are marked “confidential” or otherwise designated as confidential by </w:t>
      </w:r>
      <w:r w:rsidR="00025B3E" w:rsidRPr="005B5418">
        <w:rPr>
          <w:rFonts w:ascii="Times New Roman" w:eastAsia="Calibri" w:hAnsi="Times New Roman" w:cs="Times New Roman"/>
          <w:sz w:val="24"/>
          <w:szCs w:val="24"/>
        </w:rPr>
        <w:t>the Agencies</w:t>
      </w:r>
      <w:r w:rsidRPr="005B5418">
        <w:rPr>
          <w:rFonts w:ascii="Times New Roman" w:eastAsia="Calibri" w:hAnsi="Times New Roman" w:cs="Times New Roman"/>
          <w:spacing w:val="-2"/>
          <w:sz w:val="24"/>
          <w:szCs w:val="24"/>
        </w:rPr>
        <w:t>.</w:t>
      </w:r>
    </w:p>
    <w:p w14:paraId="6CE2476E" w14:textId="77777777" w:rsidR="00F163D9" w:rsidRPr="005B5418" w:rsidRDefault="00F163D9" w:rsidP="00F163D9">
      <w:pPr>
        <w:spacing w:after="0" w:line="240" w:lineRule="auto"/>
        <w:contextualSpacing/>
        <w:jc w:val="both"/>
        <w:rPr>
          <w:rFonts w:ascii="Times New Roman" w:eastAsia="Calibri" w:hAnsi="Times New Roman" w:cs="Times New Roman"/>
          <w:spacing w:val="-2"/>
          <w:sz w:val="24"/>
          <w:szCs w:val="24"/>
        </w:rPr>
      </w:pPr>
    </w:p>
    <w:p w14:paraId="3FDB2B97" w14:textId="77777777" w:rsidR="00F163D9" w:rsidRPr="005B5418" w:rsidRDefault="00F163D9" w:rsidP="00F163D9">
      <w:pPr>
        <w:numPr>
          <w:ilvl w:val="1"/>
          <w:numId w:val="18"/>
        </w:numPr>
        <w:spacing w:after="0" w:line="240" w:lineRule="auto"/>
        <w:ind w:left="774" w:hanging="684"/>
        <w:contextualSpacing/>
        <w:jc w:val="both"/>
        <w:rPr>
          <w:rFonts w:ascii="Times New Roman" w:eastAsia="Calibri" w:hAnsi="Times New Roman" w:cs="Times New Roman"/>
          <w:spacing w:val="-2"/>
          <w:sz w:val="24"/>
          <w:szCs w:val="24"/>
        </w:rPr>
      </w:pPr>
      <w:r w:rsidRPr="005B5418">
        <w:rPr>
          <w:rFonts w:ascii="Times New Roman" w:eastAsia="Calibri" w:hAnsi="Times New Roman" w:cs="Times New Roman"/>
          <w:spacing w:val="-2"/>
          <w:sz w:val="24"/>
          <w:szCs w:val="24"/>
        </w:rPr>
        <w:t xml:space="preserve">Confidential Material shall be used by Vendor solely for purposes of executing its duties and obligations under the Agreement.  </w:t>
      </w:r>
      <w:r w:rsidRPr="005B5418">
        <w:rPr>
          <w:rFonts w:ascii="Times New Roman" w:eastAsia="Calibri" w:hAnsi="Times New Roman" w:cs="Times New Roman"/>
          <w:color w:val="000000"/>
          <w:sz w:val="24"/>
          <w:szCs w:val="24"/>
        </w:rPr>
        <w:t xml:space="preserve">Vendor may disclose Confidential Material only to those Vendor employees who have a need to access Confidential Material in the scope of their employment for Vendor, and who </w:t>
      </w:r>
      <w:r w:rsidRPr="005B5418">
        <w:rPr>
          <w:rFonts w:ascii="Times New Roman" w:eastAsia="Calibri" w:hAnsi="Times New Roman" w:cs="Times New Roman"/>
          <w:spacing w:val="-2"/>
          <w:sz w:val="24"/>
          <w:szCs w:val="24"/>
        </w:rPr>
        <w:t>have been informed, understand and acknowledge in writing that Confidential Material is highly sensitive and confidential and must be held in strictest confidence</w:t>
      </w:r>
      <w:r w:rsidRPr="005B5418">
        <w:rPr>
          <w:rFonts w:ascii="Times New Roman" w:eastAsia="Calibri" w:hAnsi="Times New Roman" w:cs="Times New Roman"/>
          <w:color w:val="000000"/>
          <w:sz w:val="24"/>
          <w:szCs w:val="24"/>
        </w:rPr>
        <w:t>.</w:t>
      </w:r>
    </w:p>
    <w:p w14:paraId="56241798" w14:textId="77777777" w:rsidR="00F163D9" w:rsidRPr="005B5418" w:rsidRDefault="00F163D9" w:rsidP="00F163D9">
      <w:pPr>
        <w:spacing w:after="0" w:line="240" w:lineRule="auto"/>
        <w:ind w:left="720"/>
        <w:rPr>
          <w:rFonts w:ascii="Times New Roman" w:eastAsia="Times New Roman" w:hAnsi="Times New Roman" w:cs="Times New Roman"/>
          <w:spacing w:val="-2"/>
          <w:sz w:val="24"/>
          <w:szCs w:val="24"/>
        </w:rPr>
      </w:pPr>
    </w:p>
    <w:p w14:paraId="41AA16F5" w14:textId="78D790FA" w:rsidR="00F163D9" w:rsidRPr="005B5418" w:rsidRDefault="00F163D9" w:rsidP="00F163D9">
      <w:pPr>
        <w:numPr>
          <w:ilvl w:val="1"/>
          <w:numId w:val="18"/>
        </w:numPr>
        <w:spacing w:after="0" w:line="240" w:lineRule="auto"/>
        <w:ind w:left="774" w:hanging="684"/>
        <w:contextualSpacing/>
        <w:jc w:val="both"/>
        <w:rPr>
          <w:rFonts w:ascii="Times New Roman" w:eastAsia="Calibri" w:hAnsi="Times New Roman" w:cs="Times New Roman"/>
          <w:spacing w:val="-2"/>
          <w:sz w:val="24"/>
          <w:szCs w:val="24"/>
        </w:rPr>
      </w:pPr>
      <w:r w:rsidRPr="005B5418">
        <w:rPr>
          <w:rFonts w:ascii="Times New Roman" w:eastAsia="Calibri" w:hAnsi="Times New Roman" w:cs="Times New Roman"/>
          <w:spacing w:val="-2"/>
          <w:sz w:val="24"/>
          <w:szCs w:val="24"/>
        </w:rPr>
        <w:t xml:space="preserve">Confidential Material shall not be copied or reproduced without the express written permission of </w:t>
      </w:r>
      <w:r w:rsidR="00025B3E" w:rsidRPr="005B5418">
        <w:rPr>
          <w:rFonts w:ascii="Times New Roman" w:eastAsia="Calibri" w:hAnsi="Times New Roman" w:cs="Times New Roman"/>
          <w:spacing w:val="-2"/>
          <w:sz w:val="24"/>
          <w:szCs w:val="24"/>
        </w:rPr>
        <w:t>the Agencies</w:t>
      </w:r>
      <w:r w:rsidRPr="005B5418">
        <w:rPr>
          <w:rFonts w:ascii="Times New Roman" w:eastAsia="Calibri" w:hAnsi="Times New Roman" w:cs="Times New Roman"/>
          <w:spacing w:val="-2"/>
          <w:sz w:val="24"/>
          <w:szCs w:val="24"/>
        </w:rPr>
        <w:t xml:space="preserve">, except for such copies as may reasonably be required for Vendor to execute its duties and obligations under the Agreement.  Except as contemplated by the Agreement, </w:t>
      </w:r>
      <w:r w:rsidRPr="005B5418">
        <w:rPr>
          <w:rFonts w:ascii="Times New Roman" w:eastAsia="Calibri" w:hAnsi="Times New Roman" w:cs="Times New Roman"/>
          <w:color w:val="000000"/>
          <w:spacing w:val="-2"/>
          <w:sz w:val="24"/>
          <w:szCs w:val="24"/>
        </w:rPr>
        <w:t xml:space="preserve">Vendor shall not store or aggregate in a data base or other electronic storage </w:t>
      </w:r>
      <w:r w:rsidRPr="005B5418">
        <w:rPr>
          <w:rFonts w:ascii="Times New Roman" w:eastAsia="Calibri" w:hAnsi="Times New Roman" w:cs="Times New Roman"/>
          <w:spacing w:val="-2"/>
          <w:sz w:val="24"/>
          <w:szCs w:val="24"/>
        </w:rPr>
        <w:t>means</w:t>
      </w:r>
      <w:r w:rsidRPr="005B5418">
        <w:rPr>
          <w:rFonts w:ascii="Times New Roman" w:eastAsia="Calibri" w:hAnsi="Times New Roman" w:cs="Times New Roman"/>
          <w:color w:val="000000"/>
          <w:spacing w:val="-2"/>
          <w:sz w:val="24"/>
          <w:szCs w:val="24"/>
        </w:rPr>
        <w:t xml:space="preserve"> any Confidential Material</w:t>
      </w:r>
      <w:r w:rsidRPr="005B5418">
        <w:rPr>
          <w:rFonts w:ascii="Times New Roman" w:eastAsia="Calibri" w:hAnsi="Times New Roman" w:cs="Times New Roman"/>
          <w:color w:val="000000"/>
          <w:sz w:val="24"/>
          <w:szCs w:val="24"/>
        </w:rPr>
        <w:t>; provided, however, that Vendor is permitted to store Confidential Material in physical or electronic files in accordance with this Section 7 while executing its duties under the Agreement and for a reasonable period of time thereafter, after which the Confidential Materials, including all physical and electronic copies, shall be destroyed or retained in accordance with Section 7.8.</w:t>
      </w:r>
    </w:p>
    <w:p w14:paraId="353F8EB2" w14:textId="77777777" w:rsidR="00F163D9" w:rsidRPr="005B5418" w:rsidRDefault="00F163D9" w:rsidP="00F163D9">
      <w:pPr>
        <w:spacing w:after="0" w:line="240" w:lineRule="auto"/>
        <w:ind w:left="720"/>
        <w:rPr>
          <w:rFonts w:ascii="Times New Roman" w:eastAsia="Times New Roman" w:hAnsi="Times New Roman" w:cs="Times New Roman"/>
          <w:spacing w:val="-2"/>
          <w:sz w:val="24"/>
          <w:szCs w:val="24"/>
        </w:rPr>
      </w:pPr>
    </w:p>
    <w:p w14:paraId="62520666" w14:textId="2A3A9115" w:rsidR="00F163D9" w:rsidRPr="005B5418" w:rsidRDefault="00F163D9" w:rsidP="00F163D9">
      <w:pPr>
        <w:numPr>
          <w:ilvl w:val="1"/>
          <w:numId w:val="18"/>
        </w:numPr>
        <w:spacing w:after="0" w:line="240" w:lineRule="auto"/>
        <w:ind w:left="774" w:hanging="684"/>
        <w:contextualSpacing/>
        <w:jc w:val="both"/>
        <w:rPr>
          <w:rFonts w:ascii="Times New Roman" w:eastAsia="Calibri" w:hAnsi="Times New Roman" w:cs="Times New Roman"/>
          <w:spacing w:val="-2"/>
          <w:sz w:val="24"/>
          <w:szCs w:val="24"/>
        </w:rPr>
      </w:pPr>
      <w:r w:rsidRPr="005B5418">
        <w:rPr>
          <w:rFonts w:ascii="Times New Roman" w:eastAsia="Calibri" w:hAnsi="Times New Roman" w:cs="Times New Roman"/>
          <w:spacing w:val="-2"/>
          <w:sz w:val="24"/>
          <w:szCs w:val="24"/>
        </w:rPr>
        <w:t xml:space="preserve">Except as expressly permitted in this Section 7, Confidential Material shall not be disclosed to any individuals or third parties without the prior written consent of </w:t>
      </w:r>
      <w:r w:rsidR="00025B3E" w:rsidRPr="005B5418">
        <w:rPr>
          <w:rFonts w:ascii="Times New Roman" w:eastAsia="Calibri" w:hAnsi="Times New Roman" w:cs="Times New Roman"/>
          <w:spacing w:val="-2"/>
          <w:sz w:val="24"/>
          <w:szCs w:val="24"/>
        </w:rPr>
        <w:t>the Agencies</w:t>
      </w:r>
      <w:r w:rsidRPr="005B5418">
        <w:rPr>
          <w:rFonts w:ascii="Times New Roman" w:eastAsia="Calibri" w:hAnsi="Times New Roman" w:cs="Times New Roman"/>
          <w:spacing w:val="-2"/>
          <w:sz w:val="24"/>
          <w:szCs w:val="24"/>
        </w:rPr>
        <w:t xml:space="preserve"> unless such disclosure is required by law.  </w:t>
      </w:r>
      <w:r w:rsidRPr="005B5418">
        <w:rPr>
          <w:rFonts w:ascii="Times New Roman" w:eastAsia="Calibri" w:hAnsi="Times New Roman" w:cs="Times New Roman"/>
          <w:sz w:val="24"/>
          <w:szCs w:val="24"/>
        </w:rPr>
        <w:t>Vendor</w:t>
      </w:r>
      <w:r w:rsidRPr="005B5418">
        <w:rPr>
          <w:rFonts w:ascii="Times New Roman" w:eastAsia="Calibri" w:hAnsi="Times New Roman" w:cs="Times New Roman"/>
          <w:spacing w:val="-2"/>
          <w:sz w:val="24"/>
          <w:szCs w:val="24"/>
        </w:rPr>
        <w:t xml:space="preserve"> shall immediately notify </w:t>
      </w:r>
      <w:r w:rsidR="00025B3E" w:rsidRPr="005B5418">
        <w:rPr>
          <w:rFonts w:ascii="Times New Roman" w:eastAsia="Calibri" w:hAnsi="Times New Roman" w:cs="Times New Roman"/>
          <w:spacing w:val="-2"/>
          <w:sz w:val="24"/>
          <w:szCs w:val="24"/>
        </w:rPr>
        <w:t>the Agencies</w:t>
      </w:r>
      <w:r w:rsidRPr="005B5418">
        <w:rPr>
          <w:rFonts w:ascii="Times New Roman" w:eastAsia="Calibri" w:hAnsi="Times New Roman" w:cs="Times New Roman"/>
          <w:spacing w:val="-2"/>
          <w:sz w:val="24"/>
          <w:szCs w:val="24"/>
        </w:rPr>
        <w:t xml:space="preserve"> in writing of Vendor’s receipt of a court order, subpoena or discovery requests seeking or ordering the production, disclosure or inspection of any Confidential Material.  </w:t>
      </w:r>
      <w:r w:rsidRPr="005B5418">
        <w:rPr>
          <w:rFonts w:ascii="Times New Roman" w:eastAsia="Calibri" w:hAnsi="Times New Roman" w:cs="Times New Roman"/>
          <w:color w:val="000000"/>
          <w:spacing w:val="-2"/>
          <w:sz w:val="24"/>
          <w:szCs w:val="24"/>
        </w:rPr>
        <w:t xml:space="preserve">Vendor shall, at the request of </w:t>
      </w:r>
      <w:r w:rsidR="00025B3E" w:rsidRPr="005B5418">
        <w:rPr>
          <w:rFonts w:ascii="Times New Roman" w:eastAsia="Calibri" w:hAnsi="Times New Roman" w:cs="Times New Roman"/>
          <w:color w:val="000000"/>
          <w:spacing w:val="-2"/>
          <w:sz w:val="24"/>
          <w:szCs w:val="24"/>
        </w:rPr>
        <w:t>the Agencies</w:t>
      </w:r>
      <w:r w:rsidRPr="005B5418">
        <w:rPr>
          <w:rFonts w:ascii="Times New Roman" w:eastAsia="Calibri" w:hAnsi="Times New Roman" w:cs="Times New Roman"/>
          <w:color w:val="000000"/>
          <w:spacing w:val="-2"/>
          <w:sz w:val="24"/>
          <w:szCs w:val="24"/>
        </w:rPr>
        <w:t xml:space="preserve">, object to any such order, subpoena or discovery and shall take all other measures that may reasonably be necessary to protect against the unwarranted </w:t>
      </w:r>
      <w:r w:rsidRPr="005B5418">
        <w:rPr>
          <w:rFonts w:ascii="Times New Roman" w:eastAsia="Calibri" w:hAnsi="Times New Roman" w:cs="Times New Roman"/>
          <w:spacing w:val="-2"/>
          <w:sz w:val="24"/>
          <w:szCs w:val="24"/>
        </w:rPr>
        <w:t>production, disclosure or inspection of Confidential Material</w:t>
      </w:r>
      <w:r w:rsidRPr="005B5418">
        <w:rPr>
          <w:rFonts w:ascii="Times New Roman" w:eastAsia="Calibri" w:hAnsi="Times New Roman" w:cs="Times New Roman"/>
          <w:color w:val="000000"/>
          <w:spacing w:val="-2"/>
          <w:sz w:val="24"/>
          <w:szCs w:val="24"/>
        </w:rPr>
        <w:t xml:space="preserve">.  </w:t>
      </w:r>
      <w:r w:rsidRPr="005B5418">
        <w:rPr>
          <w:rFonts w:ascii="Times New Roman" w:eastAsia="Calibri" w:hAnsi="Times New Roman" w:cs="Times New Roman"/>
          <w:spacing w:val="-2"/>
          <w:sz w:val="24"/>
          <w:szCs w:val="24"/>
        </w:rPr>
        <w:t xml:space="preserve">In the event disclosure of Confidential Material is compelled or otherwise required by law, Vendor shall mark all documents submitted in connection with any such disclosure so as to indicate the confidential nature of the material and </w:t>
      </w:r>
      <w:r w:rsidR="00025B3E" w:rsidRPr="005B5418">
        <w:rPr>
          <w:rFonts w:ascii="Times New Roman" w:eastAsia="Calibri" w:hAnsi="Times New Roman" w:cs="Times New Roman"/>
          <w:spacing w:val="-2"/>
          <w:sz w:val="24"/>
          <w:szCs w:val="24"/>
        </w:rPr>
        <w:t xml:space="preserve">the </w:t>
      </w:r>
      <w:proofErr w:type="spellStart"/>
      <w:r w:rsidR="005B5418" w:rsidRPr="005B5418">
        <w:rPr>
          <w:rFonts w:ascii="Times New Roman" w:eastAsia="Calibri" w:hAnsi="Times New Roman" w:cs="Times New Roman"/>
          <w:spacing w:val="-2"/>
          <w:sz w:val="24"/>
          <w:szCs w:val="24"/>
        </w:rPr>
        <w:t>The</w:t>
      </w:r>
      <w:proofErr w:type="spellEnd"/>
      <w:r w:rsidR="005B5418" w:rsidRPr="005B5418">
        <w:rPr>
          <w:rFonts w:ascii="Times New Roman" w:eastAsia="Calibri" w:hAnsi="Times New Roman" w:cs="Times New Roman"/>
          <w:spacing w:val="-2"/>
          <w:sz w:val="24"/>
          <w:szCs w:val="24"/>
        </w:rPr>
        <w:t xml:space="preserve"> Agencies’</w:t>
      </w:r>
      <w:r w:rsidRPr="005B5418">
        <w:rPr>
          <w:rFonts w:ascii="Times New Roman" w:eastAsia="Calibri" w:hAnsi="Times New Roman" w:cs="Times New Roman"/>
          <w:spacing w:val="-2"/>
          <w:sz w:val="24"/>
          <w:szCs w:val="24"/>
        </w:rPr>
        <w:t xml:space="preserve"> interest therein.</w:t>
      </w:r>
    </w:p>
    <w:p w14:paraId="7FCC58AF" w14:textId="77777777" w:rsidR="00F163D9" w:rsidRPr="005B5418" w:rsidRDefault="00F163D9" w:rsidP="00F163D9">
      <w:pPr>
        <w:spacing w:after="0" w:line="240" w:lineRule="auto"/>
        <w:ind w:left="720"/>
        <w:rPr>
          <w:rFonts w:ascii="Times New Roman" w:eastAsia="Times New Roman" w:hAnsi="Times New Roman" w:cs="Times New Roman"/>
          <w:spacing w:val="-2"/>
          <w:sz w:val="24"/>
          <w:szCs w:val="24"/>
        </w:rPr>
      </w:pPr>
    </w:p>
    <w:p w14:paraId="5D732569" w14:textId="77777777" w:rsidR="00F163D9" w:rsidRPr="005B5418" w:rsidRDefault="00F163D9" w:rsidP="00F163D9">
      <w:pPr>
        <w:numPr>
          <w:ilvl w:val="1"/>
          <w:numId w:val="18"/>
        </w:numPr>
        <w:spacing w:after="0" w:line="240" w:lineRule="auto"/>
        <w:ind w:left="774" w:hanging="684"/>
        <w:contextualSpacing/>
        <w:jc w:val="both"/>
        <w:rPr>
          <w:rFonts w:ascii="Times New Roman" w:eastAsia="Calibri" w:hAnsi="Times New Roman" w:cs="Times New Roman"/>
          <w:spacing w:val="-2"/>
          <w:sz w:val="24"/>
          <w:szCs w:val="24"/>
        </w:rPr>
      </w:pPr>
      <w:r w:rsidRPr="005B5418">
        <w:rPr>
          <w:rFonts w:ascii="Times New Roman" w:eastAsia="Calibri" w:hAnsi="Times New Roman" w:cs="Times New Roman"/>
          <w:spacing w:val="-2"/>
          <w:sz w:val="24"/>
          <w:szCs w:val="24"/>
        </w:rPr>
        <w:t>This Section 7 shall not restrict the disclosure or use of Confidential Material that:</w:t>
      </w:r>
    </w:p>
    <w:p w14:paraId="256F2675" w14:textId="77777777" w:rsidR="00F163D9" w:rsidRPr="005B5418" w:rsidRDefault="00F163D9" w:rsidP="00F163D9">
      <w:pPr>
        <w:spacing w:after="0" w:line="240" w:lineRule="auto"/>
        <w:ind w:left="720"/>
        <w:rPr>
          <w:rFonts w:ascii="Times New Roman" w:eastAsia="Times New Roman" w:hAnsi="Times New Roman" w:cs="Times New Roman"/>
          <w:spacing w:val="-2"/>
          <w:sz w:val="24"/>
          <w:szCs w:val="24"/>
        </w:rPr>
      </w:pPr>
    </w:p>
    <w:p w14:paraId="34230CE7" w14:textId="77777777" w:rsidR="00F163D9" w:rsidRPr="005B5418" w:rsidRDefault="00F163D9" w:rsidP="00F163D9">
      <w:pPr>
        <w:numPr>
          <w:ilvl w:val="0"/>
          <w:numId w:val="78"/>
        </w:numPr>
        <w:spacing w:after="0" w:line="240" w:lineRule="auto"/>
        <w:contextualSpacing/>
        <w:jc w:val="both"/>
        <w:rPr>
          <w:rFonts w:ascii="Times New Roman" w:eastAsia="Calibri" w:hAnsi="Times New Roman" w:cs="Times New Roman"/>
          <w:spacing w:val="-2"/>
          <w:sz w:val="24"/>
          <w:szCs w:val="24"/>
        </w:rPr>
      </w:pPr>
      <w:r w:rsidRPr="005B5418">
        <w:rPr>
          <w:rFonts w:ascii="Times New Roman" w:eastAsia="Calibri" w:hAnsi="Times New Roman" w:cs="Times New Roman"/>
          <w:spacing w:val="-2"/>
          <w:sz w:val="24"/>
          <w:szCs w:val="24"/>
        </w:rPr>
        <w:t>is in the public domain at the time of disclosure or thereafter enters the public domain through no breach of the Agreement;</w:t>
      </w:r>
    </w:p>
    <w:p w14:paraId="3FB2CED0" w14:textId="77777777" w:rsidR="00F163D9" w:rsidRPr="005B5418" w:rsidRDefault="00F163D9" w:rsidP="00F163D9">
      <w:pPr>
        <w:spacing w:after="0" w:line="240" w:lineRule="auto"/>
        <w:ind w:left="720"/>
        <w:rPr>
          <w:rFonts w:ascii="Times New Roman" w:eastAsia="Times New Roman" w:hAnsi="Times New Roman" w:cs="Times New Roman"/>
          <w:spacing w:val="-2"/>
          <w:sz w:val="24"/>
          <w:szCs w:val="24"/>
        </w:rPr>
      </w:pPr>
    </w:p>
    <w:p w14:paraId="49B4D3AF" w14:textId="77777777" w:rsidR="00F163D9" w:rsidRPr="005B5418" w:rsidRDefault="00F163D9" w:rsidP="00F163D9">
      <w:pPr>
        <w:numPr>
          <w:ilvl w:val="0"/>
          <w:numId w:val="78"/>
        </w:numPr>
        <w:spacing w:after="0" w:line="240" w:lineRule="auto"/>
        <w:contextualSpacing/>
        <w:jc w:val="both"/>
        <w:rPr>
          <w:rFonts w:ascii="Times New Roman" w:eastAsia="Calibri" w:hAnsi="Times New Roman" w:cs="Times New Roman"/>
          <w:spacing w:val="-2"/>
          <w:sz w:val="24"/>
          <w:szCs w:val="24"/>
        </w:rPr>
      </w:pPr>
      <w:r w:rsidRPr="005B5418">
        <w:rPr>
          <w:rFonts w:ascii="Times New Roman" w:eastAsia="Calibri" w:hAnsi="Times New Roman" w:cs="Times New Roman"/>
          <w:spacing w:val="-2"/>
          <w:sz w:val="24"/>
          <w:szCs w:val="24"/>
        </w:rPr>
        <w:t>is in the possession of Vendor without restrictions when received;</w:t>
      </w:r>
    </w:p>
    <w:p w14:paraId="3929BD69" w14:textId="77777777" w:rsidR="00F163D9" w:rsidRPr="005B5418" w:rsidRDefault="00F163D9" w:rsidP="00F163D9">
      <w:pPr>
        <w:spacing w:after="0" w:line="240" w:lineRule="auto"/>
        <w:ind w:left="720"/>
        <w:rPr>
          <w:rFonts w:ascii="Times New Roman" w:eastAsia="Times New Roman" w:hAnsi="Times New Roman" w:cs="Times New Roman"/>
          <w:spacing w:val="-2"/>
          <w:sz w:val="24"/>
          <w:szCs w:val="24"/>
        </w:rPr>
      </w:pPr>
    </w:p>
    <w:p w14:paraId="11544103" w14:textId="0DBD1A53" w:rsidR="00F163D9" w:rsidRPr="005B5418" w:rsidRDefault="00F163D9" w:rsidP="00F163D9">
      <w:pPr>
        <w:numPr>
          <w:ilvl w:val="0"/>
          <w:numId w:val="78"/>
        </w:numPr>
        <w:spacing w:after="0" w:line="240" w:lineRule="auto"/>
        <w:contextualSpacing/>
        <w:jc w:val="both"/>
        <w:rPr>
          <w:rFonts w:ascii="Times New Roman" w:eastAsia="Calibri" w:hAnsi="Times New Roman" w:cs="Times New Roman"/>
          <w:spacing w:val="-2"/>
          <w:sz w:val="24"/>
          <w:szCs w:val="24"/>
        </w:rPr>
      </w:pPr>
      <w:r w:rsidRPr="005B5418">
        <w:rPr>
          <w:rFonts w:ascii="Times New Roman" w:eastAsia="Calibri" w:hAnsi="Times New Roman" w:cs="Times New Roman"/>
          <w:spacing w:val="-2"/>
          <w:sz w:val="24"/>
          <w:szCs w:val="24"/>
        </w:rPr>
        <w:t xml:space="preserve">has been lawfully obtained or is lawfully obtainable without restrictions from a source other than </w:t>
      </w:r>
      <w:r w:rsidR="00025B3E" w:rsidRPr="005B5418">
        <w:rPr>
          <w:rFonts w:ascii="Times New Roman" w:eastAsia="Calibri" w:hAnsi="Times New Roman" w:cs="Times New Roman"/>
          <w:spacing w:val="-2"/>
          <w:sz w:val="24"/>
          <w:szCs w:val="24"/>
        </w:rPr>
        <w:t>the Agencies</w:t>
      </w:r>
      <w:r w:rsidRPr="005B5418">
        <w:rPr>
          <w:rFonts w:ascii="Times New Roman" w:eastAsia="Calibri" w:hAnsi="Times New Roman" w:cs="Times New Roman"/>
          <w:spacing w:val="-2"/>
          <w:sz w:val="24"/>
          <w:szCs w:val="24"/>
        </w:rPr>
        <w:t xml:space="preserve"> or the State through no breach of the Agreement;</w:t>
      </w:r>
    </w:p>
    <w:p w14:paraId="684EB7BA" w14:textId="77777777" w:rsidR="00F163D9" w:rsidRPr="005B5418" w:rsidRDefault="00F163D9" w:rsidP="00F163D9">
      <w:pPr>
        <w:spacing w:after="0" w:line="240" w:lineRule="auto"/>
        <w:ind w:left="720"/>
        <w:rPr>
          <w:rFonts w:ascii="Times New Roman" w:eastAsia="Times New Roman" w:hAnsi="Times New Roman" w:cs="Times New Roman"/>
          <w:spacing w:val="-2"/>
          <w:sz w:val="24"/>
          <w:szCs w:val="24"/>
        </w:rPr>
      </w:pPr>
    </w:p>
    <w:p w14:paraId="2EEB37C8" w14:textId="77777777" w:rsidR="00F163D9" w:rsidRPr="005B5418" w:rsidRDefault="00F163D9" w:rsidP="00F163D9">
      <w:pPr>
        <w:numPr>
          <w:ilvl w:val="0"/>
          <w:numId w:val="78"/>
        </w:numPr>
        <w:spacing w:after="0" w:line="240" w:lineRule="auto"/>
        <w:contextualSpacing/>
        <w:jc w:val="both"/>
        <w:rPr>
          <w:rFonts w:ascii="Times New Roman" w:eastAsia="Calibri" w:hAnsi="Times New Roman" w:cs="Times New Roman"/>
          <w:spacing w:val="-2"/>
          <w:sz w:val="24"/>
          <w:szCs w:val="24"/>
        </w:rPr>
      </w:pPr>
      <w:r w:rsidRPr="005B5418">
        <w:rPr>
          <w:rFonts w:ascii="Times New Roman" w:eastAsia="Calibri" w:hAnsi="Times New Roman" w:cs="Times New Roman"/>
          <w:spacing w:val="-2"/>
          <w:sz w:val="24"/>
          <w:szCs w:val="24"/>
        </w:rPr>
        <w:t xml:space="preserve">has been developed independently by Vendor and without reliance upon Confidential Material. </w:t>
      </w:r>
    </w:p>
    <w:p w14:paraId="10C7CC00" w14:textId="77777777" w:rsidR="00F163D9" w:rsidRPr="005B5418" w:rsidRDefault="00F163D9" w:rsidP="00F163D9">
      <w:pPr>
        <w:spacing w:after="0" w:line="240" w:lineRule="auto"/>
        <w:ind w:left="720"/>
        <w:rPr>
          <w:rFonts w:ascii="Times New Roman" w:eastAsia="Times New Roman" w:hAnsi="Times New Roman" w:cs="Times New Roman"/>
          <w:spacing w:val="-2"/>
          <w:sz w:val="24"/>
          <w:szCs w:val="24"/>
        </w:rPr>
      </w:pPr>
    </w:p>
    <w:p w14:paraId="5BE9D565" w14:textId="77777777" w:rsidR="00F163D9" w:rsidRPr="005B5418" w:rsidRDefault="00F163D9" w:rsidP="00F163D9">
      <w:pPr>
        <w:numPr>
          <w:ilvl w:val="1"/>
          <w:numId w:val="18"/>
        </w:numPr>
        <w:spacing w:after="0" w:line="240" w:lineRule="auto"/>
        <w:ind w:left="774" w:hanging="684"/>
        <w:contextualSpacing/>
        <w:jc w:val="both"/>
        <w:rPr>
          <w:rFonts w:ascii="Times New Roman" w:eastAsia="Calibri" w:hAnsi="Times New Roman" w:cs="Times New Roman"/>
          <w:sz w:val="24"/>
          <w:szCs w:val="24"/>
        </w:rPr>
      </w:pPr>
      <w:r w:rsidRPr="005B5418">
        <w:rPr>
          <w:rFonts w:ascii="Times New Roman" w:eastAsia="Calibri" w:hAnsi="Times New Roman" w:cs="Times New Roman"/>
          <w:sz w:val="24"/>
          <w:szCs w:val="24"/>
        </w:rPr>
        <w:t xml:space="preserve">Vendor shall take reasonable steps to restrict access to and otherwise safeguard the confidentiality and integrity of Confidential Material at all times, including, without limitation, the implementation of electronic </w:t>
      </w:r>
      <w:r w:rsidRPr="005B5418">
        <w:rPr>
          <w:rFonts w:ascii="Times New Roman" w:eastAsia="Calibri" w:hAnsi="Times New Roman" w:cs="Times New Roman"/>
          <w:spacing w:val="-2"/>
          <w:sz w:val="24"/>
          <w:szCs w:val="24"/>
        </w:rPr>
        <w:t>security</w:t>
      </w:r>
      <w:r w:rsidRPr="005B5418">
        <w:rPr>
          <w:rFonts w:ascii="Times New Roman" w:eastAsia="Calibri" w:hAnsi="Times New Roman" w:cs="Times New Roman"/>
          <w:sz w:val="24"/>
          <w:szCs w:val="24"/>
        </w:rPr>
        <w:t xml:space="preserve"> procedures and other measures designed to ensure that all Confidential Material is properly </w:t>
      </w:r>
      <w:r w:rsidR="000A5228" w:rsidRPr="005B5418">
        <w:rPr>
          <w:rFonts w:ascii="Times New Roman" w:eastAsia="Calibri" w:hAnsi="Times New Roman" w:cs="Times New Roman"/>
          <w:sz w:val="24"/>
          <w:szCs w:val="24"/>
        </w:rPr>
        <w:t>stored,</w:t>
      </w:r>
      <w:r w:rsidRPr="005B5418">
        <w:rPr>
          <w:rFonts w:ascii="Times New Roman" w:eastAsia="Calibri" w:hAnsi="Times New Roman" w:cs="Times New Roman"/>
          <w:sz w:val="24"/>
          <w:szCs w:val="24"/>
        </w:rPr>
        <w:t xml:space="preserve"> and password protected at all times.</w:t>
      </w:r>
    </w:p>
    <w:p w14:paraId="34AC62C7" w14:textId="77777777" w:rsidR="00F163D9" w:rsidRPr="005B5418" w:rsidRDefault="00F163D9" w:rsidP="00F163D9">
      <w:pPr>
        <w:spacing w:after="0" w:line="240" w:lineRule="auto"/>
        <w:ind w:left="720"/>
        <w:rPr>
          <w:rFonts w:ascii="Times New Roman" w:eastAsia="Times New Roman" w:hAnsi="Times New Roman" w:cs="Times New Roman"/>
          <w:sz w:val="24"/>
          <w:szCs w:val="24"/>
        </w:rPr>
      </w:pPr>
    </w:p>
    <w:p w14:paraId="54563306" w14:textId="4F4BB51D" w:rsidR="00F163D9" w:rsidRPr="005B5418" w:rsidRDefault="00F163D9" w:rsidP="00F163D9">
      <w:pPr>
        <w:numPr>
          <w:ilvl w:val="1"/>
          <w:numId w:val="18"/>
        </w:numPr>
        <w:spacing w:after="0" w:line="240" w:lineRule="auto"/>
        <w:ind w:left="774" w:hanging="684"/>
        <w:contextualSpacing/>
        <w:jc w:val="both"/>
        <w:rPr>
          <w:rFonts w:ascii="Times New Roman" w:eastAsia="Calibri" w:hAnsi="Times New Roman" w:cs="Times New Roman"/>
          <w:sz w:val="24"/>
          <w:szCs w:val="24"/>
        </w:rPr>
      </w:pPr>
      <w:r w:rsidRPr="005B5418">
        <w:rPr>
          <w:rFonts w:ascii="Times New Roman" w:eastAsia="Calibri" w:hAnsi="Times New Roman" w:cs="Times New Roman"/>
          <w:sz w:val="24"/>
          <w:szCs w:val="24"/>
        </w:rPr>
        <w:t xml:space="preserve">Vendor shall immediately disclose to </w:t>
      </w:r>
      <w:r w:rsidR="00025B3E" w:rsidRPr="005B5418">
        <w:rPr>
          <w:rFonts w:ascii="Times New Roman" w:eastAsia="Calibri" w:hAnsi="Times New Roman" w:cs="Times New Roman"/>
          <w:sz w:val="24"/>
          <w:szCs w:val="24"/>
        </w:rPr>
        <w:t>the Agencies</w:t>
      </w:r>
      <w:r w:rsidRPr="005B5418">
        <w:rPr>
          <w:rFonts w:ascii="Times New Roman" w:eastAsia="Calibri" w:hAnsi="Times New Roman" w:cs="Times New Roman"/>
          <w:sz w:val="24"/>
          <w:szCs w:val="24"/>
        </w:rPr>
        <w:t xml:space="preserve"> the discovery of any security breach or suspicious intrusion involving Confidential Material and shall identify the type and amount of Confidential Material that </w:t>
      </w:r>
      <w:r w:rsidRPr="005B5418">
        <w:rPr>
          <w:rFonts w:ascii="Times New Roman" w:eastAsia="Calibri" w:hAnsi="Times New Roman" w:cs="Times New Roman"/>
          <w:spacing w:val="-2"/>
          <w:sz w:val="24"/>
          <w:szCs w:val="24"/>
        </w:rPr>
        <w:t>was</w:t>
      </w:r>
      <w:r w:rsidRPr="005B5418">
        <w:rPr>
          <w:rFonts w:ascii="Times New Roman" w:eastAsia="Calibri" w:hAnsi="Times New Roman" w:cs="Times New Roman"/>
          <w:sz w:val="24"/>
          <w:szCs w:val="24"/>
        </w:rPr>
        <w:t xml:space="preserve"> compromised or disclosed.</w:t>
      </w:r>
    </w:p>
    <w:p w14:paraId="09F05901" w14:textId="77777777" w:rsidR="00F163D9" w:rsidRPr="005B5418" w:rsidRDefault="00F163D9" w:rsidP="00F163D9">
      <w:pPr>
        <w:spacing w:after="0" w:line="240" w:lineRule="auto"/>
        <w:ind w:left="720"/>
        <w:rPr>
          <w:rFonts w:ascii="Times New Roman" w:eastAsia="Times New Roman" w:hAnsi="Times New Roman" w:cs="Times New Roman"/>
          <w:sz w:val="24"/>
          <w:szCs w:val="24"/>
        </w:rPr>
      </w:pPr>
    </w:p>
    <w:p w14:paraId="64933D73" w14:textId="002F01BE" w:rsidR="00F163D9" w:rsidRPr="005B5418" w:rsidRDefault="00F163D9" w:rsidP="00F163D9">
      <w:pPr>
        <w:numPr>
          <w:ilvl w:val="1"/>
          <w:numId w:val="18"/>
        </w:numPr>
        <w:spacing w:after="0" w:line="240" w:lineRule="auto"/>
        <w:ind w:left="774" w:hanging="684"/>
        <w:contextualSpacing/>
        <w:jc w:val="both"/>
        <w:rPr>
          <w:rFonts w:ascii="Times New Roman" w:eastAsia="Calibri" w:hAnsi="Times New Roman" w:cs="Times New Roman"/>
          <w:spacing w:val="-2"/>
          <w:sz w:val="24"/>
          <w:szCs w:val="24"/>
        </w:rPr>
      </w:pPr>
      <w:r w:rsidRPr="005B5418">
        <w:rPr>
          <w:rFonts w:ascii="Times New Roman" w:eastAsia="Calibri" w:hAnsi="Times New Roman" w:cs="Times New Roman"/>
          <w:spacing w:val="-2"/>
          <w:sz w:val="24"/>
          <w:szCs w:val="24"/>
        </w:rPr>
        <w:t xml:space="preserve">Within six (6) months from the termination of the Agreement, all Confidential Material, regardless of form, shall be permanently deleted or destroyed </w:t>
      </w:r>
      <w:r w:rsidRPr="005B5418">
        <w:rPr>
          <w:rFonts w:ascii="Times New Roman" w:eastAsia="Calibri" w:hAnsi="Times New Roman" w:cs="Times New Roman"/>
          <w:color w:val="000000"/>
          <w:sz w:val="24"/>
          <w:szCs w:val="24"/>
        </w:rPr>
        <w:t>in accordance with all applicable law, orders, rules and regulations and industry best practices</w:t>
      </w:r>
      <w:r w:rsidRPr="005B5418">
        <w:rPr>
          <w:rFonts w:ascii="Times New Roman" w:eastAsia="Calibri" w:hAnsi="Times New Roman" w:cs="Times New Roman"/>
          <w:spacing w:val="-2"/>
          <w:sz w:val="24"/>
          <w:szCs w:val="24"/>
        </w:rPr>
        <w:t xml:space="preserve">. </w:t>
      </w:r>
      <w:r w:rsidRPr="005B5418">
        <w:rPr>
          <w:rFonts w:ascii="Times New Roman" w:eastAsia="Calibri" w:hAnsi="Times New Roman" w:cs="Times New Roman"/>
          <w:sz w:val="24"/>
          <w:szCs w:val="24"/>
        </w:rPr>
        <w:t xml:space="preserve">Any electronic data or documents deleted under this Section 7.8 shall be permanently deleted and shall not be </w:t>
      </w:r>
      <w:r w:rsidRPr="005B5418">
        <w:rPr>
          <w:rFonts w:ascii="Times New Roman" w:eastAsia="Calibri" w:hAnsi="Times New Roman" w:cs="Times New Roman"/>
          <w:spacing w:val="-2"/>
          <w:sz w:val="24"/>
          <w:szCs w:val="24"/>
        </w:rPr>
        <w:t>recoverable</w:t>
      </w:r>
      <w:r w:rsidRPr="005B5418">
        <w:rPr>
          <w:rFonts w:ascii="Times New Roman" w:eastAsia="Calibri" w:hAnsi="Times New Roman" w:cs="Times New Roman"/>
          <w:sz w:val="24"/>
          <w:szCs w:val="24"/>
        </w:rPr>
        <w:t xml:space="preserve">, according to the National Institute of Standards and Technology’s approved methods. </w:t>
      </w:r>
      <w:r w:rsidRPr="005B5418">
        <w:rPr>
          <w:rFonts w:ascii="Times New Roman" w:eastAsia="Calibri" w:hAnsi="Times New Roman" w:cs="Times New Roman"/>
          <w:spacing w:val="-2"/>
          <w:sz w:val="24"/>
          <w:szCs w:val="24"/>
        </w:rPr>
        <w:t xml:space="preserve">If requested, Vendor shall provide a destruction certificate to </w:t>
      </w:r>
      <w:r w:rsidR="00025B3E" w:rsidRPr="005B5418">
        <w:rPr>
          <w:rFonts w:ascii="Times New Roman" w:eastAsia="Calibri" w:hAnsi="Times New Roman" w:cs="Times New Roman"/>
          <w:spacing w:val="-2"/>
          <w:sz w:val="24"/>
          <w:szCs w:val="24"/>
        </w:rPr>
        <w:t>the Agencies</w:t>
      </w:r>
      <w:r w:rsidRPr="005B5418">
        <w:rPr>
          <w:rFonts w:ascii="Times New Roman" w:eastAsia="Calibri" w:hAnsi="Times New Roman" w:cs="Times New Roman"/>
          <w:spacing w:val="-2"/>
          <w:sz w:val="24"/>
          <w:szCs w:val="24"/>
        </w:rPr>
        <w:t xml:space="preserve"> listing the type and contents of electronic records or physical documents destroyed or permanently deleted under this </w:t>
      </w:r>
      <w:r w:rsidRPr="005B5418">
        <w:rPr>
          <w:rFonts w:ascii="Times New Roman" w:eastAsia="Calibri" w:hAnsi="Times New Roman" w:cs="Times New Roman"/>
          <w:sz w:val="24"/>
          <w:szCs w:val="24"/>
        </w:rPr>
        <w:t>Section 7.8</w:t>
      </w:r>
      <w:r w:rsidRPr="005B5418">
        <w:rPr>
          <w:rFonts w:ascii="Times New Roman" w:eastAsia="Calibri" w:hAnsi="Times New Roman" w:cs="Times New Roman"/>
          <w:spacing w:val="-2"/>
          <w:sz w:val="24"/>
          <w:szCs w:val="24"/>
        </w:rPr>
        <w:t>. Notwithstanding the foregoing, Vendor may, subject to Vendor’s confidentiality obligations under this Agreement, retain copies of State data and documents to the extent required by applicable state or federal law, regulations, rules, or orders or Vendor’s document retention policy.</w:t>
      </w:r>
    </w:p>
    <w:p w14:paraId="7FA9468E" w14:textId="77777777" w:rsidR="00F163D9" w:rsidRPr="005B5418" w:rsidRDefault="00F163D9" w:rsidP="00F163D9">
      <w:pPr>
        <w:spacing w:after="0" w:line="240" w:lineRule="auto"/>
        <w:ind w:left="720"/>
        <w:rPr>
          <w:rFonts w:ascii="Times New Roman" w:eastAsia="Times New Roman" w:hAnsi="Times New Roman" w:cs="Times New Roman"/>
          <w:spacing w:val="-2"/>
          <w:sz w:val="24"/>
          <w:szCs w:val="24"/>
        </w:rPr>
      </w:pPr>
    </w:p>
    <w:p w14:paraId="1C04B75D" w14:textId="453E1F51" w:rsidR="00F163D9" w:rsidRPr="005B5418" w:rsidRDefault="00F163D9" w:rsidP="00F163D9">
      <w:pPr>
        <w:numPr>
          <w:ilvl w:val="1"/>
          <w:numId w:val="18"/>
        </w:numPr>
        <w:spacing w:after="0" w:line="240" w:lineRule="auto"/>
        <w:ind w:left="774" w:hanging="684"/>
        <w:contextualSpacing/>
        <w:jc w:val="both"/>
        <w:rPr>
          <w:rFonts w:ascii="Times New Roman" w:eastAsia="Calibri" w:hAnsi="Times New Roman" w:cs="Times New Roman"/>
          <w:spacing w:val="-2"/>
          <w:sz w:val="24"/>
          <w:szCs w:val="24"/>
        </w:rPr>
      </w:pPr>
      <w:r w:rsidRPr="005B5418">
        <w:rPr>
          <w:rFonts w:ascii="Times New Roman" w:eastAsia="Calibri" w:hAnsi="Times New Roman" w:cs="Times New Roman"/>
          <w:spacing w:val="-2"/>
          <w:sz w:val="24"/>
          <w:szCs w:val="24"/>
        </w:rPr>
        <w:t xml:space="preserve">The State shall have no obligation to disclose Confidential Material. </w:t>
      </w:r>
      <w:r w:rsidR="00025B3E" w:rsidRPr="005B5418">
        <w:rPr>
          <w:rFonts w:ascii="Times New Roman" w:eastAsia="Calibri" w:hAnsi="Times New Roman" w:cs="Times New Roman"/>
          <w:spacing w:val="-2"/>
          <w:sz w:val="24"/>
          <w:szCs w:val="24"/>
        </w:rPr>
        <w:t>the Agencies</w:t>
      </w:r>
      <w:r w:rsidRPr="005B5418">
        <w:rPr>
          <w:rFonts w:ascii="Times New Roman" w:eastAsia="Calibri" w:hAnsi="Times New Roman" w:cs="Times New Roman"/>
          <w:spacing w:val="-2"/>
          <w:sz w:val="24"/>
          <w:szCs w:val="24"/>
        </w:rPr>
        <w:t xml:space="preserve"> may, in its discretion, provide or refuse to provide Confidential Material requested by Vendor.</w:t>
      </w:r>
    </w:p>
    <w:p w14:paraId="7BFB3556" w14:textId="77777777" w:rsidR="00F163D9" w:rsidRPr="005B5418" w:rsidRDefault="00F163D9" w:rsidP="00F163D9">
      <w:pPr>
        <w:spacing w:after="0" w:line="240" w:lineRule="auto"/>
        <w:ind w:left="720"/>
        <w:rPr>
          <w:rFonts w:ascii="Times New Roman" w:eastAsia="Times New Roman" w:hAnsi="Times New Roman" w:cs="Times New Roman"/>
          <w:spacing w:val="-2"/>
          <w:sz w:val="24"/>
          <w:szCs w:val="24"/>
        </w:rPr>
      </w:pPr>
    </w:p>
    <w:p w14:paraId="6F3A1A2D"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Calibri" w:hAnsi="Times New Roman" w:cs="Times New Roman"/>
          <w:spacing w:val="-2"/>
          <w:sz w:val="24"/>
          <w:szCs w:val="24"/>
        </w:rPr>
        <w:t>Vendor understands and agrees that the State may suffer irreparable harm in the event that Vendor fails to comply with its obligations hereunder and that monetary damages may not be adequate to compensate the State for such breach. Vendor agrees that the State, in addition to other remedies available to it at law or in equity for actual damages, shall be entitled to seek injunctive relief to enforce the terms of this Section 7.</w:t>
      </w:r>
    </w:p>
    <w:p w14:paraId="230B2CF5" w14:textId="77777777" w:rsidR="00F163D9" w:rsidRPr="005B5418" w:rsidRDefault="00F163D9" w:rsidP="00F163D9">
      <w:pPr>
        <w:spacing w:after="0" w:line="240" w:lineRule="auto"/>
        <w:ind w:left="720"/>
        <w:rPr>
          <w:rFonts w:ascii="Times New Roman" w:eastAsia="Times New Roman" w:hAnsi="Times New Roman" w:cs="Times New Roman"/>
          <w:sz w:val="24"/>
          <w:szCs w:val="24"/>
          <w:lang w:bidi="en-US"/>
        </w:rPr>
      </w:pPr>
    </w:p>
    <w:p w14:paraId="7EC8692C"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Vendor’s confidentiality obligations shall survive termination of the Agreement.</w:t>
      </w:r>
    </w:p>
    <w:p w14:paraId="6977C9B3" w14:textId="77777777" w:rsidR="00F163D9" w:rsidRPr="005B5418" w:rsidRDefault="00F163D9" w:rsidP="00F163D9">
      <w:pPr>
        <w:spacing w:after="0" w:line="240" w:lineRule="auto"/>
        <w:ind w:left="720"/>
        <w:rPr>
          <w:rFonts w:ascii="Times New Roman" w:eastAsia="Times New Roman" w:hAnsi="Times New Roman" w:cs="Times New Roman"/>
          <w:b/>
          <w:sz w:val="24"/>
          <w:szCs w:val="24"/>
          <w:lang w:bidi="en-US"/>
        </w:rPr>
      </w:pPr>
    </w:p>
    <w:p w14:paraId="3381B6AA" w14:textId="77777777" w:rsidR="00F163D9" w:rsidRPr="005B5418" w:rsidRDefault="00F163D9" w:rsidP="00F163D9">
      <w:pPr>
        <w:numPr>
          <w:ilvl w:val="0"/>
          <w:numId w:val="18"/>
        </w:numPr>
        <w:spacing w:after="0" w:line="240" w:lineRule="auto"/>
        <w:contextualSpacing/>
        <w:jc w:val="both"/>
        <w:rPr>
          <w:rFonts w:ascii="Times New Roman" w:eastAsia="Calibri" w:hAnsi="Times New Roman" w:cs="Times New Roman"/>
          <w:b/>
          <w:sz w:val="24"/>
          <w:szCs w:val="24"/>
        </w:rPr>
      </w:pPr>
      <w:r w:rsidRPr="005B5418">
        <w:rPr>
          <w:rFonts w:ascii="Times New Roman" w:eastAsia="Calibri" w:hAnsi="Times New Roman" w:cs="Times New Roman"/>
          <w:b/>
          <w:bCs/>
          <w:sz w:val="24"/>
          <w:szCs w:val="24"/>
        </w:rPr>
        <w:t>Warranty.</w:t>
      </w:r>
    </w:p>
    <w:p w14:paraId="12495B0C"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2336932F"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Vendor agrees to correct or re-perform any Services not in compliance with this Agreement</w:t>
      </w:r>
      <w:r w:rsidR="00C658E5" w:rsidRPr="005B5418">
        <w:rPr>
          <w:rFonts w:ascii="Times New Roman" w:eastAsia="Times New Roman" w:hAnsi="Times New Roman" w:cs="Times New Roman"/>
          <w:color w:val="000000"/>
          <w:sz w:val="24"/>
          <w:szCs w:val="24"/>
          <w:lang w:bidi="en-US"/>
        </w:rPr>
        <w:t xml:space="preserve"> in a timely manner</w:t>
      </w:r>
      <w:r w:rsidRPr="005B5418">
        <w:rPr>
          <w:rFonts w:ascii="Times New Roman" w:eastAsia="Times New Roman" w:hAnsi="Times New Roman" w:cs="Times New Roman"/>
          <w:color w:val="000000"/>
          <w:sz w:val="24"/>
          <w:szCs w:val="24"/>
          <w:lang w:bidi="en-US"/>
        </w:rPr>
        <w:t>.</w:t>
      </w:r>
    </w:p>
    <w:p w14:paraId="7FB931E9"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7EBCAE8D"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Third-party products within the scope of this Agreement, if any, are warranted solely under the terms and conditions of the licenses or other agreements by which such products are governed. With respect to all third-party products and services purchased by Vendor in connection with the provision of the Services, if any, Vendor shall pass through or assign to the State all rights Vendor obtains from the manufacturers and/or vendors of such products and services (including warranty and indemnification rights), to the extent that such rights are assignable.</w:t>
      </w:r>
    </w:p>
    <w:p w14:paraId="2781619E"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298AB0C2"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bCs/>
          <w:color w:val="000000"/>
          <w:sz w:val="24"/>
          <w:szCs w:val="24"/>
          <w:lang w:bidi="en-US"/>
        </w:rPr>
        <w:t>Indemnification; Limitation of Liability.</w:t>
      </w:r>
    </w:p>
    <w:p w14:paraId="48ABCB75"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01A91E33" w14:textId="2AA7A4FD"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shall indemnify and hold harmless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the State and their respective officers, members, employees and attorneys (“Indemnified Parties”) from any and all liability, suits, actions, claims or damages, together with all reasonable c</w:t>
      </w:r>
      <w:r w:rsidR="008071D8">
        <w:rPr>
          <w:rFonts w:ascii="Times New Roman" w:eastAsia="Times New Roman" w:hAnsi="Times New Roman" w:cs="Times New Roman"/>
          <w:color w:val="000000"/>
          <w:sz w:val="24"/>
          <w:szCs w:val="24"/>
          <w:lang w:bidi="en-US"/>
        </w:rPr>
        <w:t xml:space="preserve">osts </w:t>
      </w:r>
      <w:r w:rsidRPr="005B5418">
        <w:rPr>
          <w:rFonts w:ascii="Times New Roman" w:eastAsia="Times New Roman" w:hAnsi="Times New Roman" w:cs="Times New Roman"/>
          <w:color w:val="000000"/>
          <w:sz w:val="24"/>
          <w:szCs w:val="24"/>
          <w:lang w:bidi="en-US"/>
        </w:rPr>
        <w:t>and expenses (including attorneys’ fees), arising out of Vendor’s breach of the Agreement, or the negligent, reckless, intentional or other tortious, fraudulent, illegal, or unlawful conduct of Vendor or any subcontractor, or their respective officers, employees, contract employees or agents, arising out of or related to this Agreement (“Claims”).</w:t>
      </w:r>
    </w:p>
    <w:p w14:paraId="4FF84412" w14:textId="77777777" w:rsidR="00F163D9" w:rsidRPr="005B5418" w:rsidRDefault="00F163D9" w:rsidP="00F163D9">
      <w:pPr>
        <w:spacing w:after="0" w:line="240" w:lineRule="auto"/>
        <w:ind w:hanging="684"/>
        <w:contextualSpacing/>
        <w:jc w:val="both"/>
        <w:rPr>
          <w:rFonts w:ascii="Times New Roman" w:eastAsia="Times New Roman" w:hAnsi="Times New Roman" w:cs="Times New Roman"/>
          <w:sz w:val="24"/>
          <w:szCs w:val="24"/>
          <w:lang w:bidi="en-US"/>
        </w:rPr>
      </w:pPr>
    </w:p>
    <w:p w14:paraId="02585391" w14:textId="7C7158A5"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If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notif</w:t>
      </w:r>
      <w:r w:rsidR="0025306D">
        <w:rPr>
          <w:rFonts w:ascii="Times New Roman" w:eastAsia="Times New Roman" w:hAnsi="Times New Roman" w:cs="Times New Roman"/>
          <w:color w:val="000000"/>
          <w:sz w:val="24"/>
          <w:szCs w:val="24"/>
          <w:lang w:bidi="en-US"/>
        </w:rPr>
        <w:t>y</w:t>
      </w:r>
      <w:r w:rsidRPr="005B5418">
        <w:rPr>
          <w:rFonts w:ascii="Times New Roman" w:eastAsia="Times New Roman" w:hAnsi="Times New Roman" w:cs="Times New Roman"/>
          <w:color w:val="000000"/>
          <w:sz w:val="24"/>
          <w:szCs w:val="24"/>
          <w:lang w:bidi="en-US"/>
        </w:rPr>
        <w:t xml:space="preserve"> Vendor in writing of a Claim against an Indemnified Party, including, without limitation, any Claim based on Vendor’s disclosure of or failure to safeguard any personal financial or other Confidential Material, Vendor will defend such Claim at Vendor’s expense if so requested by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in </w:t>
      </w:r>
      <w:r w:rsidR="00025B3E" w:rsidRPr="005B5418">
        <w:rPr>
          <w:rFonts w:ascii="Times New Roman" w:eastAsia="Times New Roman" w:hAnsi="Times New Roman" w:cs="Times New Roman"/>
          <w:color w:val="000000"/>
          <w:sz w:val="24"/>
          <w:szCs w:val="24"/>
          <w:lang w:bidi="en-US"/>
        </w:rPr>
        <w:t>the</w:t>
      </w:r>
      <w:r w:rsidR="005B5418" w:rsidRPr="005B5418">
        <w:rPr>
          <w:rFonts w:ascii="Times New Roman" w:eastAsia="Times New Roman" w:hAnsi="Times New Roman" w:cs="Times New Roman"/>
          <w:color w:val="000000"/>
          <w:sz w:val="24"/>
          <w:szCs w:val="24"/>
          <w:lang w:bidi="en-US"/>
        </w:rPr>
        <w:t xml:space="preserve"> Agencies’</w:t>
      </w:r>
      <w:r w:rsidRPr="005B5418">
        <w:rPr>
          <w:rFonts w:ascii="Times New Roman" w:eastAsia="Times New Roman" w:hAnsi="Times New Roman" w:cs="Times New Roman"/>
          <w:color w:val="000000"/>
          <w:sz w:val="24"/>
          <w:szCs w:val="24"/>
          <w:lang w:bidi="en-US"/>
        </w:rPr>
        <w:t xml:space="preserve"> sole discretion. Vendor will pay any </w:t>
      </w:r>
      <w:r w:rsidR="008071D8">
        <w:rPr>
          <w:rFonts w:ascii="Times New Roman" w:eastAsia="Times New Roman" w:hAnsi="Times New Roman" w:cs="Times New Roman"/>
          <w:color w:val="000000"/>
          <w:sz w:val="24"/>
          <w:szCs w:val="24"/>
          <w:lang w:bidi="en-US"/>
        </w:rPr>
        <w:t xml:space="preserve">costs </w:t>
      </w:r>
      <w:r w:rsidRPr="005B5418">
        <w:rPr>
          <w:rFonts w:ascii="Times New Roman" w:eastAsia="Times New Roman" w:hAnsi="Times New Roman" w:cs="Times New Roman"/>
          <w:color w:val="000000"/>
          <w:sz w:val="24"/>
          <w:szCs w:val="24"/>
          <w:lang w:bidi="en-US"/>
        </w:rPr>
        <w:t>or damages that may be finally awarded against an Indemnified Party.</w:t>
      </w:r>
    </w:p>
    <w:p w14:paraId="118A8545" w14:textId="77777777" w:rsidR="00F163D9" w:rsidRPr="005B5418" w:rsidRDefault="00F163D9" w:rsidP="00F163D9">
      <w:pPr>
        <w:spacing w:after="0" w:line="240" w:lineRule="auto"/>
        <w:ind w:left="720"/>
        <w:rPr>
          <w:rFonts w:ascii="Times New Roman" w:eastAsia="Times New Roman" w:hAnsi="Times New Roman" w:cs="Times New Roman"/>
          <w:color w:val="000000"/>
          <w:sz w:val="24"/>
          <w:szCs w:val="24"/>
          <w:lang w:bidi="en-US"/>
        </w:rPr>
      </w:pPr>
    </w:p>
    <w:p w14:paraId="0A276643" w14:textId="2362B0DF"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Except for fees that may be due and owing as set forth in Section 2 above and </w:t>
      </w:r>
      <w:r w:rsidRPr="005B5418">
        <w:rPr>
          <w:rFonts w:ascii="Times New Roman" w:eastAsia="Times New Roman" w:hAnsi="Times New Roman" w:cs="Times New Roman"/>
          <w:b/>
          <w:color w:val="000000"/>
          <w:sz w:val="24"/>
          <w:szCs w:val="24"/>
          <w:lang w:bidi="en-US"/>
        </w:rPr>
        <w:t>Exhibit 2</w:t>
      </w:r>
      <w:r w:rsidRPr="005B5418">
        <w:rPr>
          <w:rFonts w:ascii="Times New Roman" w:eastAsia="Times New Roman" w:hAnsi="Times New Roman" w:cs="Times New Roman"/>
          <w:color w:val="000000"/>
          <w:sz w:val="24"/>
          <w:szCs w:val="24"/>
          <w:lang w:bidi="en-US"/>
        </w:rPr>
        <w:t xml:space="preserve"> hereto, and notwithstanding anything to the contrary in this Agreement, neither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or the State, nor any officers, members, employees or attorneys of the foregoing, shall have any liability to Vendor or any other party for fees (including attorneys’ fees), expenses, suits, actions, claims or damages, whether direct or indirect, compensatory or punitive, actual or consequential, in or for actions, claims, causes of action or rights, including alleged indemnification rights, arising out of or related in any way to this Agreement.</w:t>
      </w:r>
    </w:p>
    <w:p w14:paraId="248AD9AE" w14:textId="77777777" w:rsidR="00F163D9" w:rsidRPr="005B5418" w:rsidRDefault="00F163D9" w:rsidP="00F163D9">
      <w:pPr>
        <w:spacing w:after="0" w:line="240" w:lineRule="auto"/>
        <w:ind w:left="720"/>
        <w:rPr>
          <w:rFonts w:ascii="Times New Roman" w:eastAsia="Times New Roman" w:hAnsi="Times New Roman" w:cs="Times New Roman"/>
          <w:color w:val="000000"/>
          <w:sz w:val="24"/>
          <w:szCs w:val="24"/>
          <w:lang w:bidi="en-US"/>
        </w:rPr>
      </w:pPr>
    </w:p>
    <w:p w14:paraId="7DCDAAAB" w14:textId="7F633E5D"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Notwithstanding anything to the contrary herein, no provision of this Agreement shall constitute or be construed as an indemnification obligation in favor of Vendor, or a waiver or limitation of any right of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the Board or the State that may exist under applicable law.</w:t>
      </w:r>
    </w:p>
    <w:p w14:paraId="561966BE" w14:textId="77777777" w:rsidR="00F163D9" w:rsidRPr="005B5418" w:rsidRDefault="00F163D9" w:rsidP="00F163D9">
      <w:pPr>
        <w:spacing w:after="0" w:line="240" w:lineRule="auto"/>
        <w:ind w:left="720"/>
        <w:rPr>
          <w:rFonts w:ascii="Times New Roman" w:eastAsia="Times New Roman" w:hAnsi="Times New Roman" w:cs="Times New Roman"/>
          <w:color w:val="000000"/>
          <w:sz w:val="24"/>
          <w:szCs w:val="24"/>
          <w:lang w:bidi="en-US"/>
        </w:rPr>
      </w:pPr>
    </w:p>
    <w:p w14:paraId="27877458" w14:textId="4BCB7486"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Notwithstanding anything to the contrary herein, to the extent available under applicable law, </w:t>
      </w:r>
      <w:r w:rsidR="00025B3E" w:rsidRPr="005B5418">
        <w:rPr>
          <w:rFonts w:ascii="Times New Roman" w:eastAsia="Times New Roman" w:hAnsi="Times New Roman" w:cs="Times New Roman"/>
          <w:color w:val="000000"/>
          <w:sz w:val="24"/>
          <w:szCs w:val="24"/>
          <w:lang w:bidi="en-US"/>
        </w:rPr>
        <w:t>the Agencies</w:t>
      </w:r>
      <w:r w:rsidR="0025306D">
        <w:rPr>
          <w:rFonts w:ascii="Times New Roman" w:eastAsia="Times New Roman" w:hAnsi="Times New Roman" w:cs="Times New Roman"/>
          <w:color w:val="000000"/>
          <w:sz w:val="24"/>
          <w:szCs w:val="24"/>
          <w:lang w:bidi="en-US"/>
        </w:rPr>
        <w:t xml:space="preserve">, </w:t>
      </w:r>
      <w:r w:rsidRPr="005B5418">
        <w:rPr>
          <w:rFonts w:ascii="Times New Roman" w:eastAsia="Times New Roman" w:hAnsi="Times New Roman" w:cs="Times New Roman"/>
          <w:color w:val="000000"/>
          <w:sz w:val="24"/>
          <w:szCs w:val="24"/>
          <w:lang w:bidi="en-US"/>
        </w:rPr>
        <w:t>the State, and their respective officers, members, employees and attorneys, expressly reserve all rights, claims, arguments, defenses and immunities, including, without limitation, claims or defenses based on sovereign immunity, qualified immunity and other statutory or common law rights, claims, defenses or immunities; provided, however, that Vendor shall have the right to seek to enforce this Agreement in the courts of this State.</w:t>
      </w:r>
    </w:p>
    <w:p w14:paraId="12872E56" w14:textId="77777777" w:rsidR="00F163D9" w:rsidRPr="005B5418" w:rsidRDefault="00F163D9" w:rsidP="00F163D9">
      <w:pPr>
        <w:spacing w:after="0" w:line="240" w:lineRule="auto"/>
        <w:contextualSpacing/>
        <w:jc w:val="both"/>
        <w:rPr>
          <w:rFonts w:ascii="Times New Roman" w:eastAsia="Times New Roman" w:hAnsi="Times New Roman" w:cs="Times New Roman"/>
          <w:sz w:val="24"/>
          <w:szCs w:val="24"/>
          <w:lang w:bidi="en-US"/>
        </w:rPr>
      </w:pPr>
    </w:p>
    <w:p w14:paraId="67094EF7" w14:textId="7C2179F8" w:rsidR="00F163D9" w:rsidRPr="0025306D"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25306D">
        <w:rPr>
          <w:rFonts w:ascii="Times New Roman" w:eastAsia="Times New Roman" w:hAnsi="Times New Roman" w:cs="Times New Roman"/>
          <w:b/>
          <w:bCs/>
          <w:color w:val="000000"/>
          <w:sz w:val="24"/>
          <w:szCs w:val="24"/>
          <w:lang w:bidi="en-US"/>
        </w:rPr>
        <w:t>Insurance.</w:t>
      </w:r>
    </w:p>
    <w:p w14:paraId="6B273CA2" w14:textId="77777777" w:rsidR="00F163D9" w:rsidRPr="0025306D"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5B4E0A10" w14:textId="77777777" w:rsidR="00F163D9" w:rsidRPr="0025306D"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25306D">
        <w:rPr>
          <w:rFonts w:ascii="Times New Roman" w:eastAsia="Times New Roman" w:hAnsi="Times New Roman" w:cs="Times New Roman"/>
          <w:sz w:val="24"/>
          <w:szCs w:val="24"/>
          <w:lang w:bidi="en-US"/>
        </w:rPr>
        <w:t>Vendor shall maintain the following insurance during the term of this Agreement:</w:t>
      </w:r>
    </w:p>
    <w:p w14:paraId="5BE4E15A" w14:textId="77777777" w:rsidR="00F163D9" w:rsidRPr="0025306D"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76A615DB" w14:textId="77777777" w:rsidR="00F163D9" w:rsidRPr="0025306D" w:rsidRDefault="00F163D9" w:rsidP="00F163D9">
      <w:pPr>
        <w:numPr>
          <w:ilvl w:val="0"/>
          <w:numId w:val="79"/>
        </w:numPr>
        <w:spacing w:after="0" w:line="240" w:lineRule="auto"/>
        <w:contextualSpacing/>
        <w:jc w:val="both"/>
        <w:rPr>
          <w:rFonts w:ascii="Times New Roman" w:eastAsia="Times New Roman" w:hAnsi="Times New Roman" w:cs="Times New Roman"/>
          <w:sz w:val="24"/>
          <w:szCs w:val="24"/>
          <w:lang w:bidi="en-US"/>
        </w:rPr>
      </w:pPr>
      <w:r w:rsidRPr="0025306D">
        <w:rPr>
          <w:rFonts w:ascii="Times New Roman" w:eastAsia="Times New Roman" w:hAnsi="Times New Roman" w:cs="Times New Roman"/>
          <w:sz w:val="24"/>
          <w:szCs w:val="24"/>
          <w:lang w:bidi="en-US"/>
        </w:rPr>
        <w:t>Worker’s compensation and employer’s liability insurance in accordance with applicable law;</w:t>
      </w:r>
    </w:p>
    <w:p w14:paraId="5CA15C6E" w14:textId="77777777" w:rsidR="00F163D9" w:rsidRPr="0025306D" w:rsidRDefault="00F163D9" w:rsidP="00F163D9">
      <w:pPr>
        <w:spacing w:after="0" w:line="240" w:lineRule="auto"/>
        <w:ind w:left="1080" w:hanging="360"/>
        <w:contextualSpacing/>
        <w:jc w:val="both"/>
        <w:rPr>
          <w:rFonts w:ascii="Times New Roman" w:eastAsia="Times New Roman" w:hAnsi="Times New Roman" w:cs="Times New Roman"/>
          <w:sz w:val="24"/>
          <w:szCs w:val="24"/>
          <w:lang w:bidi="en-US"/>
        </w:rPr>
      </w:pPr>
    </w:p>
    <w:p w14:paraId="3563DB20" w14:textId="77777777" w:rsidR="00F163D9" w:rsidRPr="0025306D" w:rsidRDefault="00F163D9" w:rsidP="00F163D9">
      <w:pPr>
        <w:numPr>
          <w:ilvl w:val="0"/>
          <w:numId w:val="79"/>
        </w:numPr>
        <w:spacing w:after="0" w:line="240" w:lineRule="auto"/>
        <w:contextualSpacing/>
        <w:jc w:val="both"/>
        <w:rPr>
          <w:rFonts w:ascii="Times New Roman" w:eastAsia="Times New Roman" w:hAnsi="Times New Roman" w:cs="Times New Roman"/>
          <w:sz w:val="24"/>
          <w:szCs w:val="24"/>
          <w:lang w:bidi="en-US"/>
        </w:rPr>
      </w:pPr>
      <w:r w:rsidRPr="0025306D">
        <w:rPr>
          <w:rFonts w:ascii="Times New Roman" w:eastAsia="Times New Roman" w:hAnsi="Times New Roman" w:cs="Times New Roman"/>
          <w:sz w:val="24"/>
          <w:szCs w:val="24"/>
          <w:lang w:bidi="en-US"/>
        </w:rPr>
        <w:t>Comprehensive general liability - $1,000,000 per occurrence/$3,000,000 per aggregate;</w:t>
      </w:r>
    </w:p>
    <w:p w14:paraId="52DA3B6E" w14:textId="77777777" w:rsidR="00F163D9" w:rsidRPr="0025306D" w:rsidRDefault="00F163D9" w:rsidP="00F163D9">
      <w:pPr>
        <w:spacing w:after="0" w:line="240" w:lineRule="auto"/>
        <w:ind w:left="1080" w:hanging="360"/>
        <w:contextualSpacing/>
        <w:jc w:val="both"/>
        <w:rPr>
          <w:rFonts w:ascii="Times New Roman" w:eastAsia="Times New Roman" w:hAnsi="Times New Roman" w:cs="Times New Roman"/>
          <w:sz w:val="24"/>
          <w:szCs w:val="24"/>
          <w:lang w:bidi="en-US"/>
        </w:rPr>
      </w:pPr>
    </w:p>
    <w:p w14:paraId="1926DEE1" w14:textId="2AAB626C" w:rsidR="00F163D9" w:rsidRPr="0025306D" w:rsidRDefault="00DA60A6" w:rsidP="00F163D9">
      <w:pPr>
        <w:numPr>
          <w:ilvl w:val="0"/>
          <w:numId w:val="79"/>
        </w:numPr>
        <w:spacing w:after="0" w:line="240" w:lineRule="auto"/>
        <w:contextualSpacing/>
        <w:jc w:val="both"/>
        <w:rPr>
          <w:rFonts w:ascii="Times New Roman" w:eastAsia="Times New Roman" w:hAnsi="Times New Roman" w:cs="Times New Roman"/>
          <w:sz w:val="24"/>
          <w:szCs w:val="24"/>
          <w:lang w:bidi="en-US"/>
        </w:rPr>
      </w:pPr>
      <w:r w:rsidRPr="0025306D">
        <w:rPr>
          <w:rFonts w:ascii="Times New Roman" w:eastAsia="Times New Roman" w:hAnsi="Times New Roman" w:cs="Times New Roman"/>
          <w:sz w:val="24"/>
          <w:szCs w:val="24"/>
          <w:lang w:bidi="en-US"/>
        </w:rPr>
        <w:t>Professional liability - $5,000,000 per occurrence/$5</w:t>
      </w:r>
      <w:r w:rsidR="00F163D9" w:rsidRPr="0025306D">
        <w:rPr>
          <w:rFonts w:ascii="Times New Roman" w:eastAsia="Times New Roman" w:hAnsi="Times New Roman" w:cs="Times New Roman"/>
          <w:sz w:val="24"/>
          <w:szCs w:val="24"/>
          <w:lang w:bidi="en-US"/>
        </w:rPr>
        <w:t>,000,000 per aggregate;</w:t>
      </w:r>
    </w:p>
    <w:p w14:paraId="03411125" w14:textId="77777777" w:rsidR="00F163D9" w:rsidRPr="0025306D" w:rsidRDefault="00F163D9" w:rsidP="00F163D9">
      <w:pPr>
        <w:spacing w:after="0" w:line="240" w:lineRule="auto"/>
        <w:ind w:left="1080" w:hanging="360"/>
        <w:contextualSpacing/>
        <w:jc w:val="both"/>
        <w:rPr>
          <w:rFonts w:ascii="Times New Roman" w:eastAsia="Times New Roman" w:hAnsi="Times New Roman" w:cs="Times New Roman"/>
          <w:sz w:val="24"/>
          <w:szCs w:val="24"/>
          <w:lang w:bidi="en-US"/>
        </w:rPr>
      </w:pPr>
    </w:p>
    <w:p w14:paraId="6A63422B" w14:textId="77777777" w:rsidR="0000326C" w:rsidRPr="0025306D" w:rsidRDefault="0000326C" w:rsidP="00F163D9">
      <w:pPr>
        <w:numPr>
          <w:ilvl w:val="0"/>
          <w:numId w:val="79"/>
        </w:numPr>
        <w:spacing w:after="0" w:line="240" w:lineRule="auto"/>
        <w:contextualSpacing/>
        <w:jc w:val="both"/>
        <w:rPr>
          <w:rFonts w:ascii="Times New Roman" w:eastAsia="Times New Roman" w:hAnsi="Times New Roman" w:cs="Times New Roman"/>
          <w:sz w:val="24"/>
          <w:szCs w:val="24"/>
          <w:lang w:bidi="en-US"/>
        </w:rPr>
      </w:pPr>
      <w:r w:rsidRPr="0025306D">
        <w:rPr>
          <w:rFonts w:ascii="Times New Roman" w:eastAsia="Times New Roman" w:hAnsi="Times New Roman" w:cs="Times New Roman"/>
          <w:sz w:val="24"/>
          <w:szCs w:val="24"/>
          <w:lang w:bidi="en-US"/>
        </w:rPr>
        <w:t>Miscellaneous Errors and Omissions—$1,000,000.00 per occurrence/$3,000,000 per aggregate;</w:t>
      </w:r>
    </w:p>
    <w:p w14:paraId="7CEE508C" w14:textId="77777777" w:rsidR="0000326C" w:rsidRPr="0025306D" w:rsidRDefault="0000326C" w:rsidP="00FD4E33">
      <w:pPr>
        <w:spacing w:after="0" w:line="240" w:lineRule="auto"/>
        <w:ind w:left="1080"/>
        <w:contextualSpacing/>
        <w:jc w:val="both"/>
        <w:rPr>
          <w:rFonts w:ascii="Times New Roman" w:eastAsia="Times New Roman" w:hAnsi="Times New Roman" w:cs="Times New Roman"/>
          <w:sz w:val="24"/>
          <w:szCs w:val="24"/>
          <w:lang w:bidi="en-US"/>
        </w:rPr>
      </w:pPr>
    </w:p>
    <w:p w14:paraId="3D7D8920" w14:textId="77777777" w:rsidR="009C255E" w:rsidRPr="00FA7385" w:rsidRDefault="00F163D9" w:rsidP="00F163D9">
      <w:pPr>
        <w:numPr>
          <w:ilvl w:val="0"/>
          <w:numId w:val="79"/>
        </w:numPr>
        <w:spacing w:after="0" w:line="240" w:lineRule="auto"/>
        <w:contextualSpacing/>
        <w:jc w:val="both"/>
        <w:rPr>
          <w:rFonts w:ascii="Times New Roman" w:eastAsia="Times New Roman" w:hAnsi="Times New Roman" w:cs="Times New Roman"/>
          <w:sz w:val="24"/>
          <w:szCs w:val="24"/>
          <w:lang w:bidi="en-US"/>
        </w:rPr>
      </w:pPr>
      <w:r w:rsidRPr="0025306D">
        <w:rPr>
          <w:rFonts w:ascii="Times New Roman" w:eastAsia="Times New Roman" w:hAnsi="Times New Roman" w:cs="Times New Roman"/>
          <w:sz w:val="24"/>
          <w:szCs w:val="24"/>
          <w:lang w:bidi="en-US"/>
        </w:rPr>
        <w:t>Automotive liability insurance covering all automotive units used in the work with limits of not less than</w:t>
      </w:r>
    </w:p>
    <w:p w14:paraId="14027362" w14:textId="77777777" w:rsidR="009C255E" w:rsidRPr="00FA7385" w:rsidRDefault="009C255E" w:rsidP="00FA7385">
      <w:pPr>
        <w:pStyle w:val="ListParagraph"/>
        <w:rPr>
          <w:rFonts w:ascii="Times New Roman" w:hAnsi="Times New Roman" w:cs="Times New Roman"/>
          <w:lang w:bidi="en-US"/>
        </w:rPr>
      </w:pPr>
    </w:p>
    <w:p w14:paraId="590F3C46" w14:textId="57421EA8" w:rsidR="009C255E" w:rsidRPr="00FA7385" w:rsidRDefault="009C255E" w:rsidP="009C255E">
      <w:pPr>
        <w:spacing w:after="0" w:line="240" w:lineRule="auto"/>
        <w:ind w:left="1440"/>
        <w:contextualSpacing/>
        <w:jc w:val="both"/>
        <w:rPr>
          <w:rFonts w:ascii="Times New Roman" w:eastAsia="Times New Roman" w:hAnsi="Times New Roman" w:cs="Times New Roman"/>
          <w:sz w:val="24"/>
          <w:szCs w:val="24"/>
          <w:lang w:bidi="en-US"/>
        </w:rPr>
      </w:pPr>
      <w:r w:rsidRPr="00FA7385">
        <w:rPr>
          <w:rFonts w:ascii="Times New Roman" w:eastAsia="Times New Roman" w:hAnsi="Times New Roman" w:cs="Times New Roman"/>
          <w:sz w:val="24"/>
          <w:szCs w:val="24"/>
          <w:lang w:bidi="en-US"/>
        </w:rPr>
        <w:t>1. $1,000,000 combined single limit each accident, for bodily injury;</w:t>
      </w:r>
    </w:p>
    <w:p w14:paraId="0626AFEE" w14:textId="77777777" w:rsidR="009C255E" w:rsidRPr="00FA7385" w:rsidRDefault="009C255E" w:rsidP="009C255E">
      <w:pPr>
        <w:spacing w:after="0" w:line="240" w:lineRule="auto"/>
        <w:ind w:left="1440"/>
        <w:contextualSpacing/>
        <w:jc w:val="both"/>
        <w:rPr>
          <w:rFonts w:ascii="Times New Roman" w:eastAsia="Times New Roman" w:hAnsi="Times New Roman" w:cs="Times New Roman"/>
          <w:sz w:val="24"/>
          <w:szCs w:val="24"/>
          <w:lang w:bidi="en-US"/>
        </w:rPr>
      </w:pPr>
      <w:r w:rsidRPr="00FA7385">
        <w:rPr>
          <w:rFonts w:ascii="Times New Roman" w:eastAsia="Times New Roman" w:hAnsi="Times New Roman" w:cs="Times New Roman"/>
          <w:sz w:val="24"/>
          <w:szCs w:val="24"/>
          <w:lang w:bidi="en-US"/>
        </w:rPr>
        <w:t>2. $250,000 for property damage to others;</w:t>
      </w:r>
    </w:p>
    <w:p w14:paraId="2BF7CE5B" w14:textId="77777777" w:rsidR="009C255E" w:rsidRPr="00FA7385" w:rsidRDefault="009C255E" w:rsidP="009C255E">
      <w:pPr>
        <w:spacing w:after="0" w:line="240" w:lineRule="auto"/>
        <w:ind w:left="1440"/>
        <w:contextualSpacing/>
        <w:jc w:val="both"/>
        <w:rPr>
          <w:rFonts w:ascii="Times New Roman" w:eastAsia="Times New Roman" w:hAnsi="Times New Roman" w:cs="Times New Roman"/>
          <w:sz w:val="24"/>
          <w:szCs w:val="24"/>
          <w:lang w:bidi="en-US"/>
        </w:rPr>
      </w:pPr>
      <w:r w:rsidRPr="00FA7385">
        <w:rPr>
          <w:rFonts w:ascii="Times New Roman" w:eastAsia="Times New Roman" w:hAnsi="Times New Roman" w:cs="Times New Roman"/>
          <w:sz w:val="24"/>
          <w:szCs w:val="24"/>
          <w:lang w:bidi="en-US"/>
        </w:rPr>
        <w:t>3. $25,000 per person per accident Uninsured/Underinsured Motorists coverage;</w:t>
      </w:r>
    </w:p>
    <w:p w14:paraId="36CDE527" w14:textId="532B4A96" w:rsidR="0025306D" w:rsidRPr="00FA7385" w:rsidRDefault="009C255E" w:rsidP="009C255E">
      <w:pPr>
        <w:spacing w:after="0" w:line="240" w:lineRule="auto"/>
        <w:ind w:left="1440"/>
        <w:contextualSpacing/>
        <w:jc w:val="both"/>
        <w:rPr>
          <w:rFonts w:ascii="Times New Roman" w:eastAsia="Times New Roman" w:hAnsi="Times New Roman" w:cs="Times New Roman"/>
          <w:sz w:val="24"/>
          <w:szCs w:val="24"/>
          <w:lang w:bidi="en-US"/>
        </w:rPr>
      </w:pPr>
      <w:r w:rsidRPr="00FA7385">
        <w:rPr>
          <w:rFonts w:ascii="Times New Roman" w:eastAsia="Times New Roman" w:hAnsi="Times New Roman" w:cs="Times New Roman"/>
          <w:sz w:val="24"/>
          <w:szCs w:val="24"/>
          <w:lang w:bidi="en-US"/>
        </w:rPr>
        <w:t>4. $25,000 per person, $300,000 per accident Personal Injury Protection (PIP) benefits as provided for in 21 Del. C. § 2118; and</w:t>
      </w:r>
    </w:p>
    <w:p w14:paraId="5D94FE66" w14:textId="373286FE" w:rsidR="00F163D9" w:rsidRPr="00FA7385" w:rsidRDefault="009C255E" w:rsidP="00FA7385">
      <w:pPr>
        <w:spacing w:after="0" w:line="240" w:lineRule="auto"/>
        <w:ind w:left="1440"/>
        <w:contextualSpacing/>
        <w:jc w:val="both"/>
        <w:rPr>
          <w:rFonts w:ascii="Times New Roman" w:eastAsia="Times New Roman" w:hAnsi="Times New Roman" w:cs="Times New Roman"/>
          <w:sz w:val="24"/>
          <w:szCs w:val="24"/>
          <w:lang w:bidi="en-US"/>
        </w:rPr>
      </w:pPr>
      <w:r w:rsidRPr="00FA7385">
        <w:rPr>
          <w:rFonts w:ascii="Times New Roman" w:eastAsia="Times New Roman" w:hAnsi="Times New Roman" w:cs="Times New Roman"/>
          <w:sz w:val="24"/>
          <w:szCs w:val="24"/>
          <w:lang w:bidi="en-US"/>
        </w:rPr>
        <w:t>5. Comprehensive coverage for all leased vehicles, which shall cover the replacement cost of the vehicle in the event of collision, damage or other loss</w:t>
      </w:r>
      <w:r w:rsidR="00F163D9" w:rsidRPr="00FA7385">
        <w:rPr>
          <w:rFonts w:ascii="Times New Roman" w:eastAsia="Times New Roman" w:hAnsi="Times New Roman" w:cs="Times New Roman"/>
          <w:sz w:val="24"/>
          <w:szCs w:val="24"/>
          <w:lang w:bidi="en-US"/>
        </w:rPr>
        <w:t xml:space="preserve">$100,000 for each person and $300,000 for each accident as to bodily injury and $25,000 as to property damage to others; and </w:t>
      </w:r>
    </w:p>
    <w:p w14:paraId="37F06C7E" w14:textId="77777777" w:rsidR="005F2992" w:rsidRPr="00FA7385" w:rsidRDefault="005F2992" w:rsidP="005F2992">
      <w:pPr>
        <w:pStyle w:val="ListParagraph"/>
        <w:rPr>
          <w:rFonts w:ascii="Times New Roman" w:hAnsi="Times New Roman" w:cs="Times New Roman"/>
          <w:lang w:bidi="en-US"/>
        </w:rPr>
      </w:pPr>
    </w:p>
    <w:p w14:paraId="1D7EE4A8" w14:textId="77777777" w:rsidR="005F2992" w:rsidRPr="00FA7385" w:rsidRDefault="005F2992" w:rsidP="00F163D9">
      <w:pPr>
        <w:numPr>
          <w:ilvl w:val="0"/>
          <w:numId w:val="79"/>
        </w:numPr>
        <w:spacing w:after="0" w:line="240" w:lineRule="auto"/>
        <w:contextualSpacing/>
        <w:jc w:val="both"/>
        <w:rPr>
          <w:rFonts w:ascii="Times New Roman" w:eastAsia="Times New Roman" w:hAnsi="Times New Roman" w:cs="Times New Roman"/>
          <w:sz w:val="24"/>
          <w:szCs w:val="24"/>
          <w:lang w:bidi="en-US"/>
        </w:rPr>
      </w:pPr>
      <w:bookmarkStart w:id="12" w:name="_Hlk520807131"/>
      <w:r w:rsidRPr="00FA7385">
        <w:rPr>
          <w:rFonts w:ascii="Times New Roman" w:eastAsia="Times New Roman" w:hAnsi="Times New Roman" w:cs="Times New Roman"/>
          <w:sz w:val="24"/>
          <w:szCs w:val="24"/>
          <w:lang w:bidi="en-US"/>
        </w:rPr>
        <w:t xml:space="preserve">Cyber Liability – Vendor must maintain cyber security liability insurance coverage with limits of $[in an amount TBD] aggregate for loss resulting from a data breach. The policy shall be issued by an insurance company with an A.M. Best Rating of A-VII and shall remain in place for the term of the Agreement. </w:t>
      </w:r>
      <w:bookmarkEnd w:id="12"/>
      <w:r w:rsidRPr="00FA7385">
        <w:rPr>
          <w:rFonts w:ascii="Times New Roman" w:eastAsia="Times New Roman" w:hAnsi="Times New Roman" w:cs="Times New Roman"/>
          <w:sz w:val="24"/>
          <w:szCs w:val="24"/>
          <w:lang w:bidi="en-US"/>
        </w:rPr>
        <w:t xml:space="preserve">At a minimum, the policy must include coverage for any regulatory penalties and fines (to the extent insurable). Vendor shall be responsible for any deductible or self-insured retention contained in the insurance policy. </w:t>
      </w:r>
    </w:p>
    <w:p w14:paraId="2816D46E" w14:textId="77777777" w:rsidR="00F163D9" w:rsidRPr="00FA7385" w:rsidRDefault="00F163D9" w:rsidP="0009505E">
      <w:pPr>
        <w:pStyle w:val="ListParagraph"/>
        <w:rPr>
          <w:rFonts w:ascii="Times New Roman" w:hAnsi="Times New Roman" w:cs="Times New Roman"/>
          <w:lang w:bidi="en-US"/>
        </w:rPr>
      </w:pPr>
    </w:p>
    <w:p w14:paraId="0EE039CF" w14:textId="4BB52BD3" w:rsidR="00F163D9" w:rsidRPr="00FA7385" w:rsidRDefault="00F163D9" w:rsidP="0009505E">
      <w:pPr>
        <w:numPr>
          <w:ilvl w:val="0"/>
          <w:numId w:val="79"/>
        </w:numPr>
        <w:spacing w:after="0" w:line="240" w:lineRule="auto"/>
        <w:contextualSpacing/>
        <w:jc w:val="both"/>
        <w:rPr>
          <w:rFonts w:ascii="Times New Roman" w:hAnsi="Times New Roman" w:cs="Times New Roman"/>
          <w:sz w:val="24"/>
          <w:szCs w:val="24"/>
        </w:rPr>
      </w:pPr>
      <w:r w:rsidRPr="00FA7385">
        <w:rPr>
          <w:rFonts w:ascii="Times New Roman" w:hAnsi="Times New Roman" w:cs="Times New Roman"/>
          <w:sz w:val="24"/>
          <w:szCs w:val="24"/>
        </w:rPr>
        <w:t>Excess/Umbrella policy - Excess/Umbrella $</w:t>
      </w:r>
      <w:r w:rsidR="009C255E" w:rsidRPr="00FA7385">
        <w:rPr>
          <w:rFonts w:ascii="Times New Roman" w:hAnsi="Times New Roman" w:cs="Times New Roman"/>
          <w:sz w:val="24"/>
          <w:szCs w:val="24"/>
        </w:rPr>
        <w:t xml:space="preserve">4,000,000 </w:t>
      </w:r>
      <w:r w:rsidRPr="00FA7385">
        <w:rPr>
          <w:rFonts w:ascii="Times New Roman" w:hAnsi="Times New Roman" w:cs="Times New Roman"/>
          <w:sz w:val="24"/>
          <w:szCs w:val="24"/>
        </w:rPr>
        <w:t>total (sits above underlying worker’s compensation and employer’s liability, general liability, and automotive liability).</w:t>
      </w:r>
    </w:p>
    <w:p w14:paraId="4B16765E" w14:textId="77777777" w:rsidR="00F163D9" w:rsidRPr="005B5418" w:rsidRDefault="00F163D9" w:rsidP="0009505E">
      <w:pPr>
        <w:spacing w:after="0" w:line="240" w:lineRule="auto"/>
        <w:ind w:left="720"/>
        <w:contextualSpacing/>
        <w:jc w:val="both"/>
        <w:rPr>
          <w:rFonts w:ascii="Times New Roman" w:eastAsia="Arial" w:hAnsi="Times New Roman" w:cs="Times New Roman"/>
          <w:sz w:val="24"/>
          <w:szCs w:val="24"/>
        </w:rPr>
      </w:pPr>
    </w:p>
    <w:p w14:paraId="37C7C885" w14:textId="4B85FA4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Should any of the above-described policies be cancelled before the expiration date thereof, notice will be delivered to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w:t>
      </w:r>
    </w:p>
    <w:p w14:paraId="06645E07"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5377DF80" w14:textId="24124728"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Before any work is performed pursuant to this Agreement, certificate of insurance and/or copies of the insurance policies specified in Section 10.1 shall be provided to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The certificate holder is as follows:</w:t>
      </w:r>
    </w:p>
    <w:p w14:paraId="38C60ABE"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7D39EAAC" w14:textId="605BF453" w:rsidR="00F163D9" w:rsidRPr="005B5418" w:rsidRDefault="00676C09" w:rsidP="00F163D9">
      <w:pPr>
        <w:spacing w:after="0" w:line="240" w:lineRule="auto"/>
        <w:ind w:left="1080"/>
        <w:jc w:val="both"/>
        <w:rPr>
          <w:rFonts w:ascii="Times New Roman" w:eastAsia="Times New Roman" w:hAnsi="Times New Roman" w:cs="Times New Roman"/>
          <w:b/>
          <w:sz w:val="24"/>
          <w:szCs w:val="24"/>
        </w:rPr>
      </w:pPr>
      <w:r w:rsidRPr="005B5418">
        <w:rPr>
          <w:rFonts w:ascii="Times New Roman" w:eastAsia="Times New Roman" w:hAnsi="Times New Roman" w:cs="Times New Roman"/>
          <w:b/>
          <w:sz w:val="24"/>
          <w:szCs w:val="24"/>
        </w:rPr>
        <w:t>Department of Finance</w:t>
      </w:r>
    </w:p>
    <w:p w14:paraId="088C1095" w14:textId="38E848D0" w:rsidR="00676C09" w:rsidRPr="005B5418" w:rsidRDefault="00676C09" w:rsidP="00F163D9">
      <w:pPr>
        <w:spacing w:after="0" w:line="240" w:lineRule="auto"/>
        <w:ind w:left="1080"/>
        <w:jc w:val="both"/>
        <w:rPr>
          <w:rFonts w:ascii="Times New Roman" w:eastAsia="Times New Roman" w:hAnsi="Times New Roman" w:cs="Times New Roman"/>
          <w:b/>
          <w:sz w:val="24"/>
          <w:szCs w:val="24"/>
          <w:lang w:val="fr-FR"/>
        </w:rPr>
      </w:pPr>
      <w:r w:rsidRPr="005B5418">
        <w:rPr>
          <w:rFonts w:ascii="Times New Roman" w:eastAsia="Times New Roman" w:hAnsi="Times New Roman" w:cs="Times New Roman"/>
          <w:b/>
          <w:sz w:val="24"/>
          <w:szCs w:val="24"/>
          <w:lang w:val="fr-FR"/>
        </w:rPr>
        <w:t xml:space="preserve">820 North French Street, 8th </w:t>
      </w:r>
      <w:proofErr w:type="spellStart"/>
      <w:r w:rsidRPr="005B5418">
        <w:rPr>
          <w:rFonts w:ascii="Times New Roman" w:eastAsia="Times New Roman" w:hAnsi="Times New Roman" w:cs="Times New Roman"/>
          <w:b/>
          <w:sz w:val="24"/>
          <w:szCs w:val="24"/>
          <w:lang w:val="fr-FR"/>
        </w:rPr>
        <w:t>Floor</w:t>
      </w:r>
      <w:proofErr w:type="spellEnd"/>
    </w:p>
    <w:p w14:paraId="5CDCFBF6" w14:textId="68F9DD58" w:rsidR="00676C09" w:rsidRPr="005B5418" w:rsidRDefault="00676C09" w:rsidP="00F163D9">
      <w:pPr>
        <w:spacing w:after="0" w:line="240" w:lineRule="auto"/>
        <w:ind w:left="1080"/>
        <w:jc w:val="both"/>
        <w:rPr>
          <w:rFonts w:ascii="Times New Roman" w:eastAsia="Times New Roman" w:hAnsi="Times New Roman" w:cs="Times New Roman"/>
          <w:b/>
          <w:sz w:val="24"/>
          <w:szCs w:val="24"/>
          <w:lang w:val="fr-FR"/>
        </w:rPr>
      </w:pPr>
      <w:r w:rsidRPr="005B5418">
        <w:rPr>
          <w:rFonts w:ascii="Times New Roman" w:eastAsia="Times New Roman" w:hAnsi="Times New Roman" w:cs="Times New Roman"/>
          <w:b/>
          <w:sz w:val="24"/>
          <w:szCs w:val="24"/>
          <w:lang w:val="fr-FR"/>
        </w:rPr>
        <w:t>Wilmington, DE 19801</w:t>
      </w:r>
    </w:p>
    <w:p w14:paraId="31ECD6C6"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65F8415E" w14:textId="010F6559"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In no event shall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or the State, </w:t>
      </w:r>
      <w:r w:rsidRPr="005B5418">
        <w:rPr>
          <w:rFonts w:ascii="Times New Roman" w:eastAsia="Times New Roman" w:hAnsi="Times New Roman" w:cs="Times New Roman"/>
          <w:color w:val="000000"/>
          <w:sz w:val="24"/>
          <w:szCs w:val="24"/>
          <w:lang w:bidi="en-US"/>
        </w:rPr>
        <w:t xml:space="preserve">or their respective officers, members, employees or attorneys, </w:t>
      </w:r>
      <w:r w:rsidRPr="005B5418">
        <w:rPr>
          <w:rFonts w:ascii="Times New Roman" w:eastAsia="Times New Roman" w:hAnsi="Times New Roman" w:cs="Times New Roman"/>
          <w:sz w:val="24"/>
          <w:szCs w:val="24"/>
          <w:lang w:bidi="en-US"/>
        </w:rPr>
        <w:t>be named as an additional insured on any policy required under this Agreement.</w:t>
      </w:r>
    </w:p>
    <w:p w14:paraId="7FF0B260" w14:textId="77777777" w:rsidR="00F163D9" w:rsidRPr="005B5418" w:rsidRDefault="00F163D9" w:rsidP="00F163D9">
      <w:pPr>
        <w:spacing w:after="0" w:line="240" w:lineRule="auto"/>
        <w:contextualSpacing/>
        <w:jc w:val="both"/>
        <w:rPr>
          <w:rFonts w:ascii="Times New Roman" w:eastAsia="Times New Roman" w:hAnsi="Times New Roman" w:cs="Times New Roman"/>
          <w:sz w:val="24"/>
          <w:szCs w:val="24"/>
          <w:lang w:bidi="en-US"/>
        </w:rPr>
      </w:pPr>
    </w:p>
    <w:p w14:paraId="4FF7F70C"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bCs/>
          <w:color w:val="000000"/>
          <w:sz w:val="24"/>
          <w:szCs w:val="24"/>
          <w:lang w:bidi="en-US"/>
        </w:rPr>
        <w:t>Independent Contractor.</w:t>
      </w:r>
    </w:p>
    <w:p w14:paraId="76CD7008"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424FD998" w14:textId="26DBE164"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It is understood that in the performance of the Services, Vendor is an independent contractor, not an agent or employee of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or the State, and shall furnish such Services in its own manner and method, except as required by this Agreement.  </w:t>
      </w:r>
    </w:p>
    <w:p w14:paraId="0C5B6B46" w14:textId="77777777" w:rsidR="00F163D9" w:rsidRPr="005B5418" w:rsidRDefault="00F163D9" w:rsidP="00F163D9">
      <w:pPr>
        <w:spacing w:after="0" w:line="240" w:lineRule="auto"/>
        <w:ind w:left="864" w:hanging="684"/>
        <w:contextualSpacing/>
        <w:jc w:val="both"/>
        <w:rPr>
          <w:rFonts w:ascii="Times New Roman" w:eastAsia="Times New Roman" w:hAnsi="Times New Roman" w:cs="Times New Roman"/>
          <w:sz w:val="24"/>
          <w:szCs w:val="24"/>
          <w:lang w:bidi="en-US"/>
        </w:rPr>
      </w:pPr>
    </w:p>
    <w:p w14:paraId="2A2F01BF" w14:textId="38BB5FC1"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has and shall retain the right to exercise full control over the employment, direction, compensation and discharge of all persons employed by Vendor in the performance of the Services; provided, however, that Vendor will, subject to scheduling and staffing considerations, attempt to honor </w:t>
      </w:r>
      <w:r w:rsidR="00025B3E" w:rsidRPr="005B5418">
        <w:rPr>
          <w:rFonts w:ascii="Times New Roman" w:eastAsia="Times New Roman" w:hAnsi="Times New Roman" w:cs="Times New Roman"/>
          <w:color w:val="000000"/>
          <w:sz w:val="24"/>
          <w:szCs w:val="24"/>
          <w:lang w:bidi="en-US"/>
        </w:rPr>
        <w:t>the</w:t>
      </w:r>
      <w:r w:rsidR="001E7B3C">
        <w:rPr>
          <w:rFonts w:ascii="Times New Roman" w:eastAsia="Times New Roman" w:hAnsi="Times New Roman" w:cs="Times New Roman"/>
          <w:color w:val="000000"/>
          <w:sz w:val="24"/>
          <w:szCs w:val="24"/>
          <w:lang w:bidi="en-US"/>
        </w:rPr>
        <w:t xml:space="preserve"> </w:t>
      </w:r>
      <w:r w:rsidR="005B5418" w:rsidRPr="005B5418">
        <w:rPr>
          <w:rFonts w:ascii="Times New Roman" w:eastAsia="Times New Roman" w:hAnsi="Times New Roman" w:cs="Times New Roman"/>
          <w:color w:val="000000"/>
          <w:sz w:val="24"/>
          <w:szCs w:val="24"/>
          <w:lang w:bidi="en-US"/>
        </w:rPr>
        <w:t>Agencies’</w:t>
      </w:r>
      <w:r w:rsidRPr="005B5418">
        <w:rPr>
          <w:rFonts w:ascii="Times New Roman" w:eastAsia="Times New Roman" w:hAnsi="Times New Roman" w:cs="Times New Roman"/>
          <w:color w:val="000000"/>
          <w:sz w:val="24"/>
          <w:szCs w:val="24"/>
          <w:lang w:bidi="en-US"/>
        </w:rPr>
        <w:t xml:space="preserve"> request for specific individuals.</w:t>
      </w:r>
    </w:p>
    <w:p w14:paraId="6862C165" w14:textId="77777777" w:rsidR="00F163D9" w:rsidRPr="005B5418" w:rsidRDefault="00F163D9" w:rsidP="00F163D9">
      <w:pPr>
        <w:spacing w:after="0" w:line="240" w:lineRule="auto"/>
        <w:ind w:left="720" w:hanging="684"/>
        <w:contextualSpacing/>
        <w:jc w:val="both"/>
        <w:rPr>
          <w:rFonts w:ascii="Times New Roman" w:eastAsia="Times New Roman" w:hAnsi="Times New Roman" w:cs="Times New Roman"/>
          <w:sz w:val="24"/>
          <w:szCs w:val="24"/>
          <w:lang w:bidi="en-US"/>
        </w:rPr>
      </w:pPr>
    </w:p>
    <w:p w14:paraId="2FA224B2" w14:textId="4743FB1B"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shall be solely responsible for, and shall indemnify, defend and hold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and the State, and their respective officers, members, employees and attorneys, harmless from all matters relating to the payment of Vendor’s employees, contract employees, subcontractor or subcontractor’s employees, including compliance with Social Security withholding and all other wages, salaries, benefits and taxes of any nature whatsoever.</w:t>
      </w:r>
    </w:p>
    <w:p w14:paraId="7A6694CE"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4C67A25D" w14:textId="1EA881D8"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acknowledges that Vendor and any agents or employees employed or contracted by Vendor shall not, under any circumstances, be considered employees of </w:t>
      </w:r>
      <w:r w:rsidR="00025B3E" w:rsidRPr="005B5418">
        <w:rPr>
          <w:rFonts w:ascii="Times New Roman" w:eastAsia="Times New Roman" w:hAnsi="Times New Roman" w:cs="Times New Roman"/>
          <w:color w:val="000000"/>
          <w:sz w:val="24"/>
          <w:szCs w:val="24"/>
          <w:lang w:bidi="en-US"/>
        </w:rPr>
        <w:t xml:space="preserve">the </w:t>
      </w:r>
      <w:proofErr w:type="spellStart"/>
      <w:r w:rsidR="00025B3E" w:rsidRPr="005B5418">
        <w:rPr>
          <w:rFonts w:ascii="Times New Roman" w:eastAsia="Times New Roman" w:hAnsi="Times New Roman" w:cs="Times New Roman"/>
          <w:color w:val="000000"/>
          <w:sz w:val="24"/>
          <w:szCs w:val="24"/>
          <w:lang w:bidi="en-US"/>
        </w:rPr>
        <w:t>Agencies</w:t>
      </w:r>
      <w:r w:rsidRPr="005B5418">
        <w:rPr>
          <w:rFonts w:ascii="Times New Roman" w:eastAsia="Times New Roman" w:hAnsi="Times New Roman" w:cs="Times New Roman"/>
          <w:color w:val="000000"/>
          <w:sz w:val="24"/>
          <w:szCs w:val="24"/>
          <w:lang w:bidi="en-US"/>
        </w:rPr>
        <w:t>or</w:t>
      </w:r>
      <w:proofErr w:type="spellEnd"/>
      <w:r w:rsidRPr="005B5418">
        <w:rPr>
          <w:rFonts w:ascii="Times New Roman" w:eastAsia="Times New Roman" w:hAnsi="Times New Roman" w:cs="Times New Roman"/>
          <w:color w:val="000000"/>
          <w:sz w:val="24"/>
          <w:szCs w:val="24"/>
          <w:lang w:bidi="en-US"/>
        </w:rPr>
        <w:t xml:space="preserve"> the State, and that they shall not be entitled to any of the compensation, benefits or rights afforded employees of the State, including, but not limited to, sick leave, vacation leave, holiday pay, pension benefits, and health, life, dental, long-term disability and workers’ compensation insurance benefits.</w:t>
      </w:r>
    </w:p>
    <w:p w14:paraId="3ECCA99E"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4C93F873"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Vendor shall be responsible for providing liability insurance for its personnel and agents.</w:t>
      </w:r>
    </w:p>
    <w:p w14:paraId="63AF3CC0"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54BA7DF2" w14:textId="1160FE60"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As an independent contractor, Vendor has no authority to bind or commit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the Board or the State. Nothing herein shall be deemed or construed to create a joint venture, partnership, or fiduciary or agency relationship between the parties for any purpose.</w:t>
      </w:r>
    </w:p>
    <w:p w14:paraId="117E91D8"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3FADD8A5"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bCs/>
          <w:color w:val="000000"/>
          <w:sz w:val="24"/>
          <w:szCs w:val="24"/>
          <w:lang w:bidi="en-US"/>
        </w:rPr>
        <w:t>Suspension.</w:t>
      </w:r>
    </w:p>
    <w:p w14:paraId="0B5D0F3B"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 </w:t>
      </w:r>
    </w:p>
    <w:p w14:paraId="0C1E0362" w14:textId="757E2ADB" w:rsidR="00F163D9" w:rsidRPr="005B5418" w:rsidRDefault="0003495A"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color w:val="000000"/>
          <w:sz w:val="24"/>
          <w:szCs w:val="24"/>
          <w:lang w:bidi="en-US"/>
        </w:rPr>
        <w:t>T</w:t>
      </w:r>
      <w:r w:rsidRPr="005B5418">
        <w:rPr>
          <w:rFonts w:ascii="Times New Roman" w:eastAsia="Times New Roman" w:hAnsi="Times New Roman" w:cs="Times New Roman"/>
          <w:color w:val="000000"/>
          <w:sz w:val="24"/>
          <w:szCs w:val="24"/>
          <w:lang w:bidi="en-US"/>
        </w:rPr>
        <w:t xml:space="preserve">he </w:t>
      </w:r>
      <w:r w:rsidR="00025B3E" w:rsidRPr="005B5418">
        <w:rPr>
          <w:rFonts w:ascii="Times New Roman" w:eastAsia="Times New Roman" w:hAnsi="Times New Roman" w:cs="Times New Roman"/>
          <w:color w:val="000000"/>
          <w:sz w:val="24"/>
          <w:szCs w:val="24"/>
          <w:lang w:bidi="en-US"/>
        </w:rPr>
        <w:t>Agencies</w:t>
      </w:r>
      <w:r w:rsidR="00F163D9" w:rsidRPr="005B5418">
        <w:rPr>
          <w:rFonts w:ascii="Times New Roman" w:eastAsia="Times New Roman" w:hAnsi="Times New Roman" w:cs="Times New Roman"/>
          <w:color w:val="000000"/>
          <w:sz w:val="24"/>
          <w:szCs w:val="24"/>
          <w:lang w:bidi="en-US"/>
        </w:rPr>
        <w:t xml:space="preserve"> may for any reason suspend performance by Vendor under this Agreement for such period of time as </w:t>
      </w:r>
      <w:r w:rsidR="00025B3E" w:rsidRPr="005B5418">
        <w:rPr>
          <w:rFonts w:ascii="Times New Roman" w:eastAsia="Times New Roman" w:hAnsi="Times New Roman" w:cs="Times New Roman"/>
          <w:color w:val="000000"/>
          <w:sz w:val="24"/>
          <w:szCs w:val="24"/>
          <w:lang w:bidi="en-US"/>
        </w:rPr>
        <w:t>the Agencies</w:t>
      </w:r>
      <w:r w:rsidR="00F163D9" w:rsidRPr="005B5418">
        <w:rPr>
          <w:rFonts w:ascii="Times New Roman" w:eastAsia="Times New Roman" w:hAnsi="Times New Roman" w:cs="Times New Roman"/>
          <w:color w:val="000000"/>
          <w:sz w:val="24"/>
          <w:szCs w:val="24"/>
          <w:lang w:bidi="en-US"/>
        </w:rPr>
        <w:t xml:space="preserve">, in </w:t>
      </w:r>
      <w:r w:rsidR="00676C09" w:rsidRPr="005B5418">
        <w:rPr>
          <w:rFonts w:ascii="Times New Roman" w:eastAsia="Times New Roman" w:hAnsi="Times New Roman" w:cs="Times New Roman"/>
          <w:color w:val="000000"/>
          <w:sz w:val="24"/>
          <w:szCs w:val="24"/>
          <w:lang w:bidi="en-US"/>
        </w:rPr>
        <w:t xml:space="preserve">their </w:t>
      </w:r>
      <w:r w:rsidR="00F163D9" w:rsidRPr="005B5418">
        <w:rPr>
          <w:rFonts w:ascii="Times New Roman" w:eastAsia="Times New Roman" w:hAnsi="Times New Roman" w:cs="Times New Roman"/>
          <w:color w:val="000000"/>
          <w:sz w:val="24"/>
          <w:szCs w:val="24"/>
          <w:lang w:bidi="en-US"/>
        </w:rPr>
        <w:t xml:space="preserve">discretion, may prescribe by providing written notice to Vendor. Upon receipt of such notice, Vendor shall not perform further work under this Agreement until Vendor’s receipt of written notice from </w:t>
      </w:r>
      <w:r w:rsidR="00025B3E" w:rsidRPr="005B5418">
        <w:rPr>
          <w:rFonts w:ascii="Times New Roman" w:eastAsia="Times New Roman" w:hAnsi="Times New Roman" w:cs="Times New Roman"/>
          <w:color w:val="000000"/>
          <w:sz w:val="24"/>
          <w:szCs w:val="24"/>
          <w:lang w:bidi="en-US"/>
        </w:rPr>
        <w:t>the Agencies</w:t>
      </w:r>
      <w:r w:rsidR="00F163D9" w:rsidRPr="005B5418">
        <w:rPr>
          <w:rFonts w:ascii="Times New Roman" w:eastAsia="Times New Roman" w:hAnsi="Times New Roman" w:cs="Times New Roman"/>
          <w:color w:val="000000"/>
          <w:sz w:val="24"/>
          <w:szCs w:val="24"/>
          <w:lang w:bidi="en-US"/>
        </w:rPr>
        <w:t xml:space="preserve"> to resume performance.</w:t>
      </w:r>
    </w:p>
    <w:p w14:paraId="76747BDF"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6DC11FD5" w14:textId="043F0D52" w:rsidR="00F163D9" w:rsidRPr="005B5418" w:rsidRDefault="0003495A"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color w:val="000000"/>
          <w:sz w:val="24"/>
          <w:szCs w:val="24"/>
          <w:lang w:bidi="en-US"/>
        </w:rPr>
        <w:t>T</w:t>
      </w:r>
      <w:r w:rsidRPr="005B5418">
        <w:rPr>
          <w:rFonts w:ascii="Times New Roman" w:eastAsia="Times New Roman" w:hAnsi="Times New Roman" w:cs="Times New Roman"/>
          <w:color w:val="000000"/>
          <w:sz w:val="24"/>
          <w:szCs w:val="24"/>
          <w:lang w:bidi="en-US"/>
        </w:rPr>
        <w:t xml:space="preserve">he </w:t>
      </w:r>
      <w:r w:rsidR="00025B3E" w:rsidRPr="005B5418">
        <w:rPr>
          <w:rFonts w:ascii="Times New Roman" w:eastAsia="Times New Roman" w:hAnsi="Times New Roman" w:cs="Times New Roman"/>
          <w:color w:val="000000"/>
          <w:sz w:val="24"/>
          <w:szCs w:val="24"/>
          <w:lang w:bidi="en-US"/>
        </w:rPr>
        <w:t>Agencies</w:t>
      </w:r>
      <w:r w:rsidR="00F163D9" w:rsidRPr="005B5418">
        <w:rPr>
          <w:rFonts w:ascii="Times New Roman" w:eastAsia="Times New Roman" w:hAnsi="Times New Roman" w:cs="Times New Roman"/>
          <w:color w:val="000000"/>
          <w:sz w:val="24"/>
          <w:szCs w:val="24"/>
          <w:lang w:bidi="en-US"/>
        </w:rPr>
        <w:t xml:space="preserve"> shall pay Vendor compensation earned through the effective date of suspension, less all previous payments and subject to any rights of offset or recoupment that </w:t>
      </w:r>
      <w:r w:rsidR="00025B3E" w:rsidRPr="005B5418">
        <w:rPr>
          <w:rFonts w:ascii="Times New Roman" w:eastAsia="Times New Roman" w:hAnsi="Times New Roman" w:cs="Times New Roman"/>
          <w:color w:val="000000"/>
          <w:sz w:val="24"/>
          <w:szCs w:val="24"/>
          <w:lang w:bidi="en-US"/>
        </w:rPr>
        <w:t>the Agencies</w:t>
      </w:r>
      <w:r w:rsidR="00F163D9" w:rsidRPr="005B5418">
        <w:rPr>
          <w:rFonts w:ascii="Times New Roman" w:eastAsia="Times New Roman" w:hAnsi="Times New Roman" w:cs="Times New Roman"/>
          <w:color w:val="000000"/>
          <w:sz w:val="24"/>
          <w:szCs w:val="24"/>
          <w:lang w:bidi="en-US"/>
        </w:rPr>
        <w:t xml:space="preserve"> or the State may have against Vendor</w:t>
      </w:r>
      <w:r w:rsidR="00F163D9" w:rsidRPr="005B5418">
        <w:rPr>
          <w:rFonts w:ascii="Times New Roman" w:eastAsia="Times New Roman" w:hAnsi="Times New Roman" w:cs="Times New Roman"/>
          <w:sz w:val="24"/>
          <w:szCs w:val="24"/>
          <w:lang w:bidi="en-US"/>
        </w:rPr>
        <w:t xml:space="preserve">. </w:t>
      </w:r>
    </w:p>
    <w:p w14:paraId="24EF181B"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037C82AD"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bCs/>
          <w:color w:val="000000"/>
          <w:sz w:val="24"/>
          <w:szCs w:val="24"/>
          <w:lang w:bidi="en-US"/>
        </w:rPr>
        <w:t xml:space="preserve">Termination. </w:t>
      </w:r>
    </w:p>
    <w:p w14:paraId="5AADE988"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5CE4F992"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This Agreement may be terminated by either party for default, which shall mean the failure of the other party to fulfill a material obligation under this Agreement, through no fault of the terminating party, but only after the other party is given:</w:t>
      </w:r>
    </w:p>
    <w:p w14:paraId="574736D8"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620FF062" w14:textId="77777777" w:rsidR="00F163D9" w:rsidRPr="005B5418" w:rsidRDefault="00F163D9" w:rsidP="00F163D9">
      <w:pPr>
        <w:numPr>
          <w:ilvl w:val="0"/>
          <w:numId w:val="75"/>
        </w:numPr>
        <w:spacing w:after="0" w:line="240" w:lineRule="auto"/>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Not less than </w:t>
      </w:r>
      <w:r w:rsidR="00BA51BC" w:rsidRPr="005B5418">
        <w:rPr>
          <w:rFonts w:ascii="Times New Roman" w:eastAsia="Times New Roman" w:hAnsi="Times New Roman" w:cs="Times New Roman"/>
          <w:sz w:val="24"/>
          <w:szCs w:val="24"/>
          <w:lang w:bidi="en-US"/>
        </w:rPr>
        <w:t>14</w:t>
      </w:r>
      <w:r w:rsidRPr="005B5418">
        <w:rPr>
          <w:rFonts w:ascii="Times New Roman" w:eastAsia="Times New Roman" w:hAnsi="Times New Roman" w:cs="Times New Roman"/>
          <w:sz w:val="24"/>
          <w:szCs w:val="24"/>
          <w:lang w:bidi="en-US"/>
        </w:rPr>
        <w:t xml:space="preserve"> calendar days’ written notice of intent to terminate; and</w:t>
      </w:r>
    </w:p>
    <w:p w14:paraId="1885B95E" w14:textId="77777777" w:rsidR="00F163D9" w:rsidRPr="005B5418" w:rsidRDefault="00F163D9" w:rsidP="00F163D9">
      <w:pPr>
        <w:spacing w:after="0" w:line="240" w:lineRule="auto"/>
        <w:ind w:left="1080"/>
        <w:contextualSpacing/>
        <w:jc w:val="both"/>
        <w:rPr>
          <w:rFonts w:ascii="Times New Roman" w:eastAsia="Times New Roman" w:hAnsi="Times New Roman" w:cs="Times New Roman"/>
          <w:sz w:val="24"/>
          <w:szCs w:val="24"/>
          <w:lang w:bidi="en-US"/>
        </w:rPr>
      </w:pPr>
    </w:p>
    <w:p w14:paraId="5D2515DA" w14:textId="77777777" w:rsidR="00F163D9" w:rsidRPr="005B5418" w:rsidRDefault="00F163D9" w:rsidP="00F163D9">
      <w:pPr>
        <w:numPr>
          <w:ilvl w:val="0"/>
          <w:numId w:val="75"/>
        </w:numPr>
        <w:spacing w:after="0" w:line="240" w:lineRule="auto"/>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An opportunity for consultation with the terminating party prior to termination.</w:t>
      </w:r>
    </w:p>
    <w:p w14:paraId="72C429B4" w14:textId="77777777" w:rsidR="00F163D9" w:rsidRPr="005B5418" w:rsidRDefault="00F163D9" w:rsidP="00F163D9">
      <w:pPr>
        <w:spacing w:after="0" w:line="240" w:lineRule="auto"/>
        <w:ind w:left="1080"/>
        <w:contextualSpacing/>
        <w:jc w:val="both"/>
        <w:rPr>
          <w:rFonts w:ascii="Times New Roman" w:eastAsia="Times New Roman" w:hAnsi="Times New Roman" w:cs="Times New Roman"/>
          <w:sz w:val="24"/>
          <w:szCs w:val="24"/>
          <w:lang w:bidi="en-US"/>
        </w:rPr>
      </w:pPr>
    </w:p>
    <w:p w14:paraId="6A80D29A" w14:textId="793071B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This Agreement may be terminated in whole or in part by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w:t>
      </w:r>
      <w:r w:rsidR="00676C09" w:rsidRPr="005B5418">
        <w:rPr>
          <w:rFonts w:ascii="Times New Roman" w:eastAsia="Times New Roman" w:hAnsi="Times New Roman" w:cs="Times New Roman"/>
          <w:color w:val="000000"/>
          <w:sz w:val="24"/>
          <w:szCs w:val="24"/>
          <w:lang w:bidi="en-US"/>
        </w:rPr>
        <w:t xml:space="preserve">or the State </w:t>
      </w:r>
      <w:r w:rsidRPr="005B5418">
        <w:rPr>
          <w:rFonts w:ascii="Times New Roman" w:eastAsia="Times New Roman" w:hAnsi="Times New Roman" w:cs="Times New Roman"/>
          <w:color w:val="000000"/>
          <w:sz w:val="24"/>
          <w:szCs w:val="24"/>
          <w:lang w:bidi="en-US"/>
        </w:rPr>
        <w:t xml:space="preserve">for its convenience, but only after Vendor is given </w:t>
      </w:r>
      <w:r w:rsidR="00BA51BC" w:rsidRPr="005B5418">
        <w:rPr>
          <w:rFonts w:ascii="Times New Roman" w:eastAsia="Times New Roman" w:hAnsi="Times New Roman" w:cs="Times New Roman"/>
          <w:color w:val="000000"/>
          <w:sz w:val="24"/>
          <w:szCs w:val="24"/>
          <w:lang w:bidi="en-US"/>
        </w:rPr>
        <w:t xml:space="preserve">30 </w:t>
      </w:r>
      <w:r w:rsidRPr="005B5418">
        <w:rPr>
          <w:rFonts w:ascii="Times New Roman" w:eastAsia="Times New Roman" w:hAnsi="Times New Roman" w:cs="Times New Roman"/>
          <w:color w:val="000000"/>
          <w:sz w:val="24"/>
          <w:szCs w:val="24"/>
          <w:lang w:bidi="en-US"/>
        </w:rPr>
        <w:t>calendar days’ written notice of intent to terminate.</w:t>
      </w:r>
    </w:p>
    <w:p w14:paraId="6B1C53A8" w14:textId="77777777" w:rsidR="00F163D9" w:rsidRPr="005B5418" w:rsidRDefault="00F163D9" w:rsidP="00F163D9">
      <w:pPr>
        <w:spacing w:after="0" w:line="240" w:lineRule="auto"/>
        <w:ind w:left="1080"/>
        <w:contextualSpacing/>
        <w:jc w:val="both"/>
        <w:rPr>
          <w:rFonts w:ascii="Times New Roman" w:eastAsia="Times New Roman" w:hAnsi="Times New Roman" w:cs="Times New Roman"/>
          <w:sz w:val="24"/>
          <w:szCs w:val="24"/>
          <w:lang w:bidi="en-US"/>
        </w:rPr>
      </w:pPr>
    </w:p>
    <w:p w14:paraId="38C23B95" w14:textId="626FF418"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If termination is </w:t>
      </w:r>
      <w:proofErr w:type="gramStart"/>
      <w:r w:rsidRPr="005B5418">
        <w:rPr>
          <w:rFonts w:ascii="Times New Roman" w:eastAsia="Times New Roman" w:hAnsi="Times New Roman" w:cs="Times New Roman"/>
          <w:color w:val="000000"/>
          <w:sz w:val="24"/>
          <w:szCs w:val="24"/>
          <w:lang w:bidi="en-US"/>
        </w:rPr>
        <w:t>effected</w:t>
      </w:r>
      <w:proofErr w:type="gramEnd"/>
      <w:r w:rsidRPr="005B5418">
        <w:rPr>
          <w:rFonts w:ascii="Times New Roman" w:eastAsia="Times New Roman" w:hAnsi="Times New Roman" w:cs="Times New Roman"/>
          <w:color w:val="000000"/>
          <w:sz w:val="24"/>
          <w:szCs w:val="24"/>
          <w:lang w:bidi="en-US"/>
        </w:rPr>
        <w:t xml:space="preserve">,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will pay Vendor that portion of compensation earned for Services provided as of the effective date of termination, but:</w:t>
      </w:r>
    </w:p>
    <w:p w14:paraId="0E749E2C"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2AE4A5B3" w14:textId="77777777" w:rsidR="00F163D9" w:rsidRPr="005B5418" w:rsidRDefault="00F163D9" w:rsidP="00F163D9">
      <w:pPr>
        <w:numPr>
          <w:ilvl w:val="0"/>
          <w:numId w:val="76"/>
        </w:numPr>
        <w:spacing w:after="0" w:line="240" w:lineRule="auto"/>
        <w:ind w:hanging="27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No amount shall be allowed for anticipated profit on unperformed Services or other work;</w:t>
      </w:r>
    </w:p>
    <w:p w14:paraId="20B581D8" w14:textId="77777777" w:rsidR="00F163D9" w:rsidRPr="005B5418" w:rsidRDefault="00F163D9" w:rsidP="00F163D9">
      <w:pPr>
        <w:spacing w:after="0" w:line="240" w:lineRule="auto"/>
        <w:ind w:left="1080" w:hanging="270"/>
        <w:contextualSpacing/>
        <w:jc w:val="both"/>
        <w:rPr>
          <w:rFonts w:ascii="Times New Roman" w:eastAsia="Times New Roman" w:hAnsi="Times New Roman" w:cs="Times New Roman"/>
          <w:sz w:val="24"/>
          <w:szCs w:val="24"/>
          <w:lang w:bidi="en-US"/>
        </w:rPr>
      </w:pPr>
    </w:p>
    <w:p w14:paraId="6E430FB0" w14:textId="77777777" w:rsidR="00F163D9" w:rsidRPr="005B5418" w:rsidRDefault="00F163D9" w:rsidP="00F163D9">
      <w:pPr>
        <w:numPr>
          <w:ilvl w:val="0"/>
          <w:numId w:val="76"/>
        </w:numPr>
        <w:spacing w:after="0" w:line="240" w:lineRule="auto"/>
        <w:ind w:hanging="27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Any payment due to Vendor at the time of termination may be adjusted or reduced to the extent of the State’s offset or recoupment rights; and</w:t>
      </w:r>
    </w:p>
    <w:p w14:paraId="1DBDB313" w14:textId="77777777" w:rsidR="00F163D9" w:rsidRPr="005B5418" w:rsidRDefault="00F163D9" w:rsidP="00F163D9">
      <w:pPr>
        <w:spacing w:after="0" w:line="240" w:lineRule="auto"/>
        <w:ind w:left="1080" w:hanging="270"/>
        <w:contextualSpacing/>
        <w:jc w:val="both"/>
        <w:rPr>
          <w:rFonts w:ascii="Times New Roman" w:eastAsia="Times New Roman" w:hAnsi="Times New Roman" w:cs="Times New Roman"/>
          <w:sz w:val="24"/>
          <w:szCs w:val="24"/>
          <w:lang w:bidi="en-US"/>
        </w:rPr>
      </w:pPr>
    </w:p>
    <w:p w14:paraId="118B952E" w14:textId="315F156A" w:rsidR="00F163D9" w:rsidRPr="005B5418" w:rsidRDefault="00F163D9" w:rsidP="00F163D9">
      <w:pPr>
        <w:numPr>
          <w:ilvl w:val="0"/>
          <w:numId w:val="76"/>
        </w:numPr>
        <w:spacing w:after="0" w:line="240" w:lineRule="auto"/>
        <w:ind w:hanging="27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In the event Vendor ceases conducting business,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shall have the right to make an unsolicited offer of employment to any officers or employees of Vendor.</w:t>
      </w:r>
    </w:p>
    <w:p w14:paraId="32E6BECF" w14:textId="77777777" w:rsidR="00F163D9" w:rsidRPr="005B5418" w:rsidRDefault="00F163D9" w:rsidP="00F163D9">
      <w:pPr>
        <w:spacing w:after="0" w:line="240" w:lineRule="auto"/>
        <w:ind w:left="1080"/>
        <w:contextualSpacing/>
        <w:jc w:val="both"/>
        <w:rPr>
          <w:rFonts w:ascii="Times New Roman" w:eastAsia="Times New Roman" w:hAnsi="Times New Roman" w:cs="Times New Roman"/>
          <w:sz w:val="24"/>
          <w:szCs w:val="24"/>
          <w:lang w:bidi="en-US"/>
        </w:rPr>
      </w:pPr>
    </w:p>
    <w:p w14:paraId="5932CE69" w14:textId="102DE5A8"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 xml:space="preserve">In connection with any notice issued under this Section 13, </w:t>
      </w:r>
      <w:r w:rsidR="00025B3E" w:rsidRPr="005B5418">
        <w:rPr>
          <w:rFonts w:ascii="Times New Roman" w:eastAsia="Times New Roman" w:hAnsi="Times New Roman" w:cs="Times New Roman"/>
          <w:sz w:val="24"/>
          <w:szCs w:val="24"/>
        </w:rPr>
        <w:t>the Agencies</w:t>
      </w:r>
      <w:r w:rsidRPr="005B5418">
        <w:rPr>
          <w:rFonts w:ascii="Times New Roman" w:eastAsia="Times New Roman" w:hAnsi="Times New Roman" w:cs="Times New Roman"/>
          <w:sz w:val="24"/>
          <w:szCs w:val="24"/>
        </w:rPr>
        <w:t xml:space="preserve"> may immediately retain another vendor to perform the Services. Vendor shall at all times cooperate in the transition and shall perform such Services and additional services as </w:t>
      </w:r>
      <w:r w:rsidR="00025B3E" w:rsidRPr="005B5418">
        <w:rPr>
          <w:rFonts w:ascii="Times New Roman" w:eastAsia="Times New Roman" w:hAnsi="Times New Roman" w:cs="Times New Roman"/>
          <w:sz w:val="24"/>
          <w:szCs w:val="24"/>
        </w:rPr>
        <w:t>the Agencies</w:t>
      </w:r>
      <w:r w:rsidRPr="005B5418">
        <w:rPr>
          <w:rFonts w:ascii="Times New Roman" w:eastAsia="Times New Roman" w:hAnsi="Times New Roman" w:cs="Times New Roman"/>
          <w:sz w:val="24"/>
          <w:szCs w:val="24"/>
        </w:rPr>
        <w:t xml:space="preserve"> shall determine are necessary or appropriate to enable the transition of work to a successor vendor or vendors. Vendor’s obligation to provide transition services shall survive termination and shall continue until such date as is communicated in writing to Vendor that such Services or additional services are no longer needed.</w:t>
      </w:r>
    </w:p>
    <w:p w14:paraId="0D25695D" w14:textId="77777777" w:rsidR="00F163D9" w:rsidRPr="005B5418" w:rsidRDefault="00F163D9" w:rsidP="00F163D9">
      <w:pPr>
        <w:spacing w:after="0" w:line="240" w:lineRule="auto"/>
        <w:ind w:left="1080"/>
        <w:contextualSpacing/>
        <w:jc w:val="both"/>
        <w:rPr>
          <w:rFonts w:ascii="Times New Roman" w:eastAsia="Times New Roman" w:hAnsi="Times New Roman" w:cs="Times New Roman"/>
          <w:sz w:val="24"/>
          <w:szCs w:val="24"/>
          <w:lang w:bidi="en-US"/>
        </w:rPr>
      </w:pPr>
    </w:p>
    <w:p w14:paraId="6F47D8BE"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If after termination for breach it is determined that Vendor has not so failed, the termination shall be deemed to have been </w:t>
      </w:r>
      <w:proofErr w:type="gramStart"/>
      <w:r w:rsidRPr="005B5418">
        <w:rPr>
          <w:rFonts w:ascii="Times New Roman" w:eastAsia="Times New Roman" w:hAnsi="Times New Roman" w:cs="Times New Roman"/>
          <w:color w:val="000000"/>
          <w:sz w:val="24"/>
          <w:szCs w:val="24"/>
          <w:lang w:bidi="en-US"/>
        </w:rPr>
        <w:t>effected</w:t>
      </w:r>
      <w:proofErr w:type="gramEnd"/>
      <w:r w:rsidRPr="005B5418">
        <w:rPr>
          <w:rFonts w:ascii="Times New Roman" w:eastAsia="Times New Roman" w:hAnsi="Times New Roman" w:cs="Times New Roman"/>
          <w:color w:val="000000"/>
          <w:sz w:val="24"/>
          <w:szCs w:val="24"/>
          <w:lang w:bidi="en-US"/>
        </w:rPr>
        <w:t xml:space="preserve"> for convenience.</w:t>
      </w:r>
    </w:p>
    <w:p w14:paraId="3252E790"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318A4094"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The termination of this Agreement shall not terminate indemnification or confidentiality rights or obligations, or any other rights or obligations that are intended to or customarily extend beyond termination.</w:t>
      </w:r>
    </w:p>
    <w:p w14:paraId="1FDC2943" w14:textId="77777777" w:rsidR="00F163D9" w:rsidRPr="005B5418" w:rsidRDefault="00F163D9" w:rsidP="00F163D9">
      <w:pPr>
        <w:spacing w:after="0" w:line="240" w:lineRule="auto"/>
        <w:ind w:left="720"/>
        <w:rPr>
          <w:rFonts w:ascii="Times New Roman" w:eastAsia="Times New Roman" w:hAnsi="Times New Roman" w:cs="Times New Roman"/>
          <w:color w:val="000000"/>
          <w:sz w:val="24"/>
          <w:szCs w:val="24"/>
          <w:lang w:bidi="en-US"/>
        </w:rPr>
      </w:pPr>
    </w:p>
    <w:p w14:paraId="5C27AB5B" w14:textId="3A0A0115"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The rights and remedies of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provided in this Section are in addition to any other rights and remedies provided by law or under this Agreement.</w:t>
      </w:r>
    </w:p>
    <w:p w14:paraId="78E5AEDA"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1E71D782"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Gratuities.</w:t>
      </w:r>
    </w:p>
    <w:p w14:paraId="106568E0"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1D751A44" w14:textId="01EEBCB6" w:rsidR="00F163D9" w:rsidRPr="005B5418" w:rsidRDefault="0003495A" w:rsidP="00F163D9">
      <w:pPr>
        <w:numPr>
          <w:ilvl w:val="0"/>
          <w:numId w:val="77"/>
        </w:numPr>
        <w:spacing w:after="0" w:line="240" w:lineRule="auto"/>
        <w:ind w:hanging="270"/>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color w:val="000000"/>
          <w:sz w:val="24"/>
          <w:szCs w:val="24"/>
          <w:lang w:bidi="en-US"/>
        </w:rPr>
        <w:t>T</w:t>
      </w:r>
      <w:r w:rsidR="00025B3E" w:rsidRPr="005B5418">
        <w:rPr>
          <w:rFonts w:ascii="Times New Roman" w:eastAsia="Times New Roman" w:hAnsi="Times New Roman" w:cs="Times New Roman"/>
          <w:color w:val="000000"/>
          <w:sz w:val="24"/>
          <w:szCs w:val="24"/>
          <w:lang w:bidi="en-US"/>
        </w:rPr>
        <w:t>he Agencies</w:t>
      </w:r>
      <w:r w:rsidR="00F163D9" w:rsidRPr="005B5418">
        <w:rPr>
          <w:rFonts w:ascii="Times New Roman" w:eastAsia="Times New Roman" w:hAnsi="Times New Roman" w:cs="Times New Roman"/>
          <w:color w:val="000000"/>
          <w:sz w:val="24"/>
          <w:szCs w:val="24"/>
          <w:lang w:bidi="en-US"/>
        </w:rPr>
        <w:t xml:space="preserve"> may, by written notice to Vendor, terminate this Agreement without liability if it is found that gratuities (in the form of entertainment, gifts, or otherwise) were offered or given by Vendor or any agent or representative of Vendor to any officer or employee of </w:t>
      </w:r>
      <w:r w:rsidR="00025B3E" w:rsidRPr="005B5418">
        <w:rPr>
          <w:rFonts w:ascii="Times New Roman" w:eastAsia="Times New Roman" w:hAnsi="Times New Roman" w:cs="Times New Roman"/>
          <w:color w:val="000000"/>
          <w:sz w:val="24"/>
          <w:szCs w:val="24"/>
          <w:lang w:bidi="en-US"/>
        </w:rPr>
        <w:t>the Agencies</w:t>
      </w:r>
      <w:r w:rsidR="00F163D9" w:rsidRPr="005B5418">
        <w:rPr>
          <w:rFonts w:ascii="Times New Roman" w:eastAsia="Times New Roman" w:hAnsi="Times New Roman" w:cs="Times New Roman"/>
          <w:color w:val="000000"/>
          <w:sz w:val="24"/>
          <w:szCs w:val="24"/>
          <w:lang w:bidi="en-US"/>
        </w:rPr>
        <w:t>, or the State with a view toward securing a contract or securing favorable treatment with respect to the awarding or amending or making of any determinations with respect to the performance of this Agreement.</w:t>
      </w:r>
    </w:p>
    <w:p w14:paraId="307D61B8" w14:textId="77777777" w:rsidR="00F163D9" w:rsidRPr="005B5418" w:rsidRDefault="00F163D9" w:rsidP="00F163D9">
      <w:pPr>
        <w:spacing w:after="0" w:line="240" w:lineRule="auto"/>
        <w:ind w:left="1080" w:hanging="270"/>
        <w:contextualSpacing/>
        <w:jc w:val="both"/>
        <w:rPr>
          <w:rFonts w:ascii="Times New Roman" w:eastAsia="Times New Roman" w:hAnsi="Times New Roman" w:cs="Times New Roman"/>
          <w:sz w:val="24"/>
          <w:szCs w:val="24"/>
          <w:lang w:bidi="en-US"/>
        </w:rPr>
      </w:pPr>
    </w:p>
    <w:p w14:paraId="551AA077" w14:textId="77777777" w:rsidR="00F163D9" w:rsidRPr="005B5418" w:rsidRDefault="00F163D9" w:rsidP="00F163D9">
      <w:pPr>
        <w:numPr>
          <w:ilvl w:val="0"/>
          <w:numId w:val="77"/>
        </w:numPr>
        <w:spacing w:after="0" w:line="240" w:lineRule="auto"/>
        <w:ind w:hanging="27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In the event this Agreement is terminated as provided in Section 13.8.a, the State shall be entitled to pursue the same remedies against Vendor it could pursue in the event of a breach of this Agreement by Vendor.</w:t>
      </w:r>
    </w:p>
    <w:p w14:paraId="798AE026" w14:textId="77777777" w:rsidR="00F163D9" w:rsidRPr="005B5418" w:rsidRDefault="00F163D9" w:rsidP="00F163D9">
      <w:pPr>
        <w:spacing w:after="0" w:line="240" w:lineRule="auto"/>
        <w:ind w:left="1080" w:hanging="270"/>
        <w:contextualSpacing/>
        <w:jc w:val="both"/>
        <w:rPr>
          <w:rFonts w:ascii="Times New Roman" w:eastAsia="Times New Roman" w:hAnsi="Times New Roman" w:cs="Times New Roman"/>
          <w:sz w:val="24"/>
          <w:szCs w:val="24"/>
          <w:lang w:bidi="en-US"/>
        </w:rPr>
      </w:pPr>
    </w:p>
    <w:p w14:paraId="5FC619B9" w14:textId="64E6DCEB" w:rsidR="00F163D9" w:rsidRPr="005B5418" w:rsidRDefault="00F163D9" w:rsidP="00F163D9">
      <w:pPr>
        <w:numPr>
          <w:ilvl w:val="0"/>
          <w:numId w:val="77"/>
        </w:numPr>
        <w:spacing w:after="0" w:line="240" w:lineRule="auto"/>
        <w:ind w:hanging="27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The rights and remedies of </w:t>
      </w:r>
      <w:r w:rsidR="00025B3E" w:rsidRPr="005B5418">
        <w:rPr>
          <w:rFonts w:ascii="Times New Roman" w:eastAsia="Times New Roman" w:hAnsi="Times New Roman" w:cs="Times New Roman"/>
          <w:color w:val="000000"/>
          <w:sz w:val="24"/>
          <w:szCs w:val="24"/>
          <w:lang w:bidi="en-US"/>
        </w:rPr>
        <w:t>the Agencies</w:t>
      </w:r>
      <w:r w:rsidR="008071D8">
        <w:rPr>
          <w:rFonts w:ascii="Times New Roman" w:eastAsia="Times New Roman" w:hAnsi="Times New Roman" w:cs="Times New Roman"/>
          <w:color w:val="000000"/>
          <w:sz w:val="24"/>
          <w:szCs w:val="24"/>
          <w:lang w:bidi="en-US"/>
        </w:rPr>
        <w:t xml:space="preserve"> </w:t>
      </w:r>
      <w:r w:rsidRPr="005B5418">
        <w:rPr>
          <w:rFonts w:ascii="Times New Roman" w:eastAsia="Times New Roman" w:hAnsi="Times New Roman" w:cs="Times New Roman"/>
          <w:color w:val="000000"/>
          <w:sz w:val="24"/>
          <w:szCs w:val="24"/>
          <w:lang w:bidi="en-US"/>
        </w:rPr>
        <w:t>and the State provided in Section 13.8 shall not be exclusive and are in addition to any other rights and remedies provided by law or under this Agreement.</w:t>
      </w:r>
    </w:p>
    <w:p w14:paraId="4DD5BB3A" w14:textId="77777777" w:rsidR="00F163D9" w:rsidRPr="005B5418" w:rsidRDefault="00F163D9" w:rsidP="00F163D9">
      <w:pPr>
        <w:spacing w:after="0" w:line="240" w:lineRule="auto"/>
        <w:contextualSpacing/>
        <w:jc w:val="both"/>
        <w:rPr>
          <w:rFonts w:ascii="Times New Roman" w:eastAsia="Times New Roman" w:hAnsi="Times New Roman" w:cs="Times New Roman"/>
          <w:sz w:val="24"/>
          <w:szCs w:val="24"/>
          <w:lang w:bidi="en-US"/>
        </w:rPr>
      </w:pPr>
    </w:p>
    <w:p w14:paraId="1B7C84ED" w14:textId="05B43DA2"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Validity and enforcement of this Agreement is subject to appropriations by the General Assembly of the specific funds necessary for contract performance. If such funds are not so appropriated, (a)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color w:val="000000"/>
          <w:sz w:val="24"/>
          <w:szCs w:val="24"/>
          <w:lang w:bidi="en-US"/>
        </w:rPr>
        <w:t xml:space="preserve"> may immediately terminate this Agreement without liability, and (b) the Agreement shall be terminated without liability as to any obligation of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color w:val="000000"/>
          <w:sz w:val="24"/>
          <w:szCs w:val="24"/>
          <w:lang w:bidi="en-US"/>
        </w:rPr>
        <w:t xml:space="preserve"> requiring the expenditure of money for which no specific appropriation is available.</w:t>
      </w:r>
    </w:p>
    <w:p w14:paraId="13043E4F"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24D717BF"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bCs/>
          <w:color w:val="000000"/>
          <w:sz w:val="24"/>
          <w:szCs w:val="24"/>
          <w:lang w:bidi="en-US"/>
        </w:rPr>
        <w:t>Assignment; Subcontracts.</w:t>
      </w:r>
    </w:p>
    <w:p w14:paraId="6AB6B2F5" w14:textId="77777777" w:rsidR="00F163D9" w:rsidRPr="005B5418" w:rsidRDefault="00F163D9" w:rsidP="00F163D9">
      <w:pPr>
        <w:spacing w:after="0" w:line="240" w:lineRule="auto"/>
        <w:contextualSpacing/>
        <w:jc w:val="both"/>
        <w:rPr>
          <w:rFonts w:ascii="Times New Roman" w:eastAsia="Times New Roman" w:hAnsi="Times New Roman" w:cs="Times New Roman"/>
          <w:sz w:val="24"/>
          <w:szCs w:val="24"/>
          <w:lang w:bidi="en-US"/>
        </w:rPr>
      </w:pPr>
    </w:p>
    <w:p w14:paraId="7DFC4029" w14:textId="5153275B" w:rsidR="00F163D9" w:rsidRPr="005B5418" w:rsidRDefault="00F163D9" w:rsidP="00F163D9">
      <w:pPr>
        <w:numPr>
          <w:ilvl w:val="1"/>
          <w:numId w:val="18"/>
        </w:numPr>
        <w:spacing w:after="0" w:line="240" w:lineRule="auto"/>
        <w:ind w:left="792" w:hanging="612"/>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Any attempt by Vendor to assign or otherwise transfer any interest in this Agreement without the prior written consent of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shall be void.  </w:t>
      </w:r>
    </w:p>
    <w:p w14:paraId="513658F5" w14:textId="77777777" w:rsidR="00F163D9" w:rsidRPr="005B5418" w:rsidRDefault="00F163D9" w:rsidP="00F163D9">
      <w:pPr>
        <w:spacing w:after="0" w:line="240" w:lineRule="auto"/>
        <w:ind w:left="792" w:hanging="612"/>
        <w:contextualSpacing/>
        <w:jc w:val="both"/>
        <w:rPr>
          <w:rFonts w:ascii="Times New Roman" w:eastAsia="Times New Roman" w:hAnsi="Times New Roman" w:cs="Times New Roman"/>
          <w:sz w:val="24"/>
          <w:szCs w:val="24"/>
          <w:lang w:bidi="en-US"/>
        </w:rPr>
      </w:pPr>
    </w:p>
    <w:p w14:paraId="2CFF96C8" w14:textId="03B423E6" w:rsidR="00F163D9" w:rsidRPr="005B5418" w:rsidRDefault="00F163D9" w:rsidP="00F163D9">
      <w:pPr>
        <w:numPr>
          <w:ilvl w:val="1"/>
          <w:numId w:val="18"/>
        </w:numPr>
        <w:spacing w:after="0" w:line="240" w:lineRule="auto"/>
        <w:ind w:left="774" w:hanging="612"/>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Vendor’s employees shall perform all Services, unless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consents in writing to Vendor’s request to use temporary staff, independent contractors or a subcontractor.  Neither approval by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of any such request, nor </w:t>
      </w:r>
      <w:r w:rsidR="00025B3E" w:rsidRPr="005B5418">
        <w:rPr>
          <w:rFonts w:ascii="Times New Roman" w:eastAsia="Times New Roman" w:hAnsi="Times New Roman" w:cs="Times New Roman"/>
          <w:color w:val="000000"/>
          <w:sz w:val="24"/>
          <w:szCs w:val="24"/>
          <w:lang w:bidi="en-US"/>
        </w:rPr>
        <w:t>the</w:t>
      </w:r>
      <w:r w:rsidR="005B5418" w:rsidRPr="005B5418">
        <w:rPr>
          <w:rFonts w:ascii="Times New Roman" w:eastAsia="Times New Roman" w:hAnsi="Times New Roman" w:cs="Times New Roman"/>
          <w:color w:val="000000"/>
          <w:sz w:val="24"/>
          <w:szCs w:val="24"/>
          <w:lang w:bidi="en-US"/>
        </w:rPr>
        <w:t xml:space="preserve"> Agencies’</w:t>
      </w:r>
      <w:r w:rsidRPr="005B5418">
        <w:rPr>
          <w:rFonts w:ascii="Times New Roman" w:eastAsia="Times New Roman" w:hAnsi="Times New Roman" w:cs="Times New Roman"/>
          <w:color w:val="000000"/>
          <w:sz w:val="24"/>
          <w:szCs w:val="24"/>
          <w:lang w:bidi="en-US"/>
        </w:rPr>
        <w:t xml:space="preserve"> acceptance of any software, deliverable or payment of any invoice, shall relieve Vendor of responsibility for the professional and technical accuracy and adequacy of the Services. All temporary staff, independent contractors and subcontractors shall adhere to and be bound by the terms of this Agreement, including all exhibits.</w:t>
      </w:r>
    </w:p>
    <w:p w14:paraId="64484016" w14:textId="77777777" w:rsidR="00F163D9" w:rsidRPr="005B5418" w:rsidRDefault="00F163D9" w:rsidP="00F163D9">
      <w:pPr>
        <w:spacing w:after="0" w:line="240" w:lineRule="auto"/>
        <w:ind w:left="792" w:hanging="612"/>
        <w:contextualSpacing/>
        <w:jc w:val="both"/>
        <w:rPr>
          <w:rFonts w:ascii="Times New Roman" w:eastAsia="Times New Roman" w:hAnsi="Times New Roman" w:cs="Times New Roman"/>
          <w:sz w:val="24"/>
          <w:szCs w:val="24"/>
          <w:lang w:bidi="en-US"/>
        </w:rPr>
      </w:pPr>
    </w:p>
    <w:p w14:paraId="42CF6622" w14:textId="2C14E862" w:rsidR="00F163D9" w:rsidRPr="005B5418" w:rsidRDefault="00F163D9" w:rsidP="00F163D9">
      <w:pPr>
        <w:numPr>
          <w:ilvl w:val="1"/>
          <w:numId w:val="18"/>
        </w:numPr>
        <w:spacing w:after="0" w:line="240" w:lineRule="auto"/>
        <w:ind w:left="774" w:hanging="612"/>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shall be and remain liable for all damages to </w:t>
      </w:r>
      <w:r w:rsidR="00025B3E" w:rsidRPr="005B5418">
        <w:rPr>
          <w:rFonts w:ascii="Times New Roman" w:eastAsia="Times New Roman" w:hAnsi="Times New Roman" w:cs="Times New Roman"/>
          <w:color w:val="000000"/>
          <w:sz w:val="24"/>
          <w:szCs w:val="24"/>
          <w:lang w:bidi="en-US"/>
        </w:rPr>
        <w:t>the Agencies</w:t>
      </w:r>
      <w:r w:rsidR="008071D8">
        <w:rPr>
          <w:rFonts w:ascii="Times New Roman" w:eastAsia="Times New Roman" w:hAnsi="Times New Roman" w:cs="Times New Roman"/>
          <w:color w:val="000000"/>
          <w:sz w:val="24"/>
          <w:szCs w:val="24"/>
          <w:lang w:bidi="en-US"/>
        </w:rPr>
        <w:t xml:space="preserve"> </w:t>
      </w:r>
      <w:r w:rsidRPr="005B5418">
        <w:rPr>
          <w:rFonts w:ascii="Times New Roman" w:eastAsia="Times New Roman" w:hAnsi="Times New Roman" w:cs="Times New Roman"/>
          <w:color w:val="000000"/>
          <w:sz w:val="24"/>
          <w:szCs w:val="24"/>
          <w:lang w:bidi="en-US"/>
        </w:rPr>
        <w:t>and the State caused by the negligent performance or non-performance of work under this Agreement by any use temporary staff, independent contractors or a subcontractor.</w:t>
      </w:r>
    </w:p>
    <w:p w14:paraId="298DED89" w14:textId="77777777" w:rsidR="00F163D9" w:rsidRPr="005B5418" w:rsidRDefault="00F163D9" w:rsidP="00F163D9">
      <w:pPr>
        <w:spacing w:after="0" w:line="240" w:lineRule="auto"/>
        <w:ind w:left="792" w:hanging="612"/>
        <w:contextualSpacing/>
        <w:jc w:val="both"/>
        <w:rPr>
          <w:rFonts w:ascii="Times New Roman" w:eastAsia="Times New Roman" w:hAnsi="Times New Roman" w:cs="Times New Roman"/>
          <w:sz w:val="24"/>
          <w:szCs w:val="24"/>
          <w:lang w:bidi="en-US"/>
        </w:rPr>
      </w:pPr>
    </w:p>
    <w:p w14:paraId="44DE69AD" w14:textId="7A2E88E7" w:rsidR="00F163D9" w:rsidRPr="005B5418" w:rsidRDefault="00F163D9" w:rsidP="00F163D9">
      <w:pPr>
        <w:numPr>
          <w:ilvl w:val="1"/>
          <w:numId w:val="18"/>
        </w:numPr>
        <w:spacing w:after="0" w:line="240" w:lineRule="auto"/>
        <w:ind w:left="774" w:hanging="612"/>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The compensation otherwise due to Vendor pursuant to </w:t>
      </w:r>
      <w:r w:rsidRPr="005B5418">
        <w:rPr>
          <w:rFonts w:ascii="Times New Roman" w:eastAsia="Times New Roman" w:hAnsi="Times New Roman" w:cs="Times New Roman"/>
          <w:b/>
          <w:color w:val="000000"/>
          <w:sz w:val="24"/>
          <w:szCs w:val="24"/>
          <w:lang w:bidi="en-US"/>
        </w:rPr>
        <w:t>Exhibit 2</w:t>
      </w:r>
      <w:r w:rsidRPr="005B5418">
        <w:rPr>
          <w:rFonts w:ascii="Times New Roman" w:eastAsia="Times New Roman" w:hAnsi="Times New Roman" w:cs="Times New Roman"/>
          <w:color w:val="000000"/>
          <w:sz w:val="24"/>
          <w:szCs w:val="24"/>
          <w:lang w:bidi="en-US"/>
        </w:rPr>
        <w:t xml:space="preserve"> shall not be affected by </w:t>
      </w:r>
      <w:r w:rsidR="00025B3E" w:rsidRPr="005B5418">
        <w:rPr>
          <w:rFonts w:ascii="Times New Roman" w:eastAsia="Times New Roman" w:hAnsi="Times New Roman" w:cs="Times New Roman"/>
          <w:color w:val="000000"/>
          <w:sz w:val="24"/>
          <w:szCs w:val="24"/>
          <w:lang w:bidi="en-US"/>
        </w:rPr>
        <w:t>th</w:t>
      </w:r>
      <w:r w:rsidR="008071D8">
        <w:rPr>
          <w:rFonts w:ascii="Times New Roman" w:eastAsia="Times New Roman" w:hAnsi="Times New Roman" w:cs="Times New Roman"/>
          <w:color w:val="000000"/>
          <w:sz w:val="24"/>
          <w:szCs w:val="24"/>
          <w:lang w:bidi="en-US"/>
        </w:rPr>
        <w:t>e</w:t>
      </w:r>
      <w:r w:rsidR="005B5418" w:rsidRPr="005B5418">
        <w:rPr>
          <w:rFonts w:ascii="Times New Roman" w:eastAsia="Times New Roman" w:hAnsi="Times New Roman" w:cs="Times New Roman"/>
          <w:color w:val="000000"/>
          <w:sz w:val="24"/>
          <w:szCs w:val="24"/>
          <w:lang w:bidi="en-US"/>
        </w:rPr>
        <w:t xml:space="preserve"> Agencies’</w:t>
      </w:r>
      <w:r w:rsidRPr="005B5418">
        <w:rPr>
          <w:rFonts w:ascii="Times New Roman" w:eastAsia="Times New Roman" w:hAnsi="Times New Roman" w:cs="Times New Roman"/>
          <w:color w:val="000000"/>
          <w:sz w:val="24"/>
          <w:szCs w:val="24"/>
          <w:lang w:bidi="en-US"/>
        </w:rPr>
        <w:t xml:space="preserve"> approval of Vendor’s request to use temporary staff, independent contractors or a subcontractor.</w:t>
      </w:r>
    </w:p>
    <w:p w14:paraId="2388E193" w14:textId="77777777" w:rsidR="00F163D9" w:rsidRPr="005B5418" w:rsidRDefault="00F163D9" w:rsidP="00F163D9">
      <w:pPr>
        <w:spacing w:after="0" w:line="240" w:lineRule="auto"/>
        <w:contextualSpacing/>
        <w:jc w:val="both"/>
        <w:rPr>
          <w:rFonts w:ascii="Times New Roman" w:eastAsia="Times New Roman" w:hAnsi="Times New Roman" w:cs="Times New Roman"/>
          <w:sz w:val="24"/>
          <w:szCs w:val="24"/>
          <w:lang w:bidi="en-US"/>
        </w:rPr>
      </w:pPr>
    </w:p>
    <w:p w14:paraId="55428211"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bCs/>
          <w:color w:val="000000"/>
          <w:sz w:val="24"/>
          <w:szCs w:val="24"/>
          <w:lang w:bidi="en-US"/>
        </w:rPr>
        <w:t>Complete Agreement.</w:t>
      </w:r>
    </w:p>
    <w:p w14:paraId="7384B2D2"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44CD0AAA" w14:textId="35F9CDE1"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This Agreement and its exhibits, which are incorporated herein by reference, shall constitute the entire Agreement between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  Notwithstanding the foregoing, or any other provision of this Agreement, all oaths, representations and warranties made by Vendor through participation in the RFP process, including, without limitation, all written representations made by Vendor in Vendor’s proposal concerning Vendor’s experience and capabilities, shall survive execution and become part of the Agreement.</w:t>
      </w:r>
    </w:p>
    <w:p w14:paraId="091EF6A6"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03E8FE73"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If the scope of any provision of this Agreement is too broad in any respect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1C762179" w14:textId="77777777" w:rsidR="00F163D9" w:rsidRPr="005B5418" w:rsidRDefault="00F163D9" w:rsidP="00F163D9">
      <w:pPr>
        <w:spacing w:after="0" w:line="240" w:lineRule="auto"/>
        <w:ind w:left="720" w:hanging="684"/>
        <w:contextualSpacing/>
        <w:jc w:val="both"/>
        <w:rPr>
          <w:rFonts w:ascii="Times New Roman" w:eastAsia="Times New Roman" w:hAnsi="Times New Roman" w:cs="Times New Roman"/>
          <w:sz w:val="24"/>
          <w:szCs w:val="24"/>
          <w:lang w:bidi="en-US"/>
        </w:rPr>
      </w:pPr>
    </w:p>
    <w:p w14:paraId="7AEEF26D"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BD726C6"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47F7586A"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Each exhibit to this Agreement, except as its terms otherwise expressly provide, shall be a complete statement of its subject matter and shall supplement, modify and supersede the terms and conditions of this Agreement. No other agreements, representations, warranties or other matters, whether oral or written, shall be deemed to bind the parties hereto with respect to the subject matter of this Agreement.</w:t>
      </w:r>
    </w:p>
    <w:p w14:paraId="7707B638"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7DE668C4"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bCs/>
          <w:color w:val="000000"/>
          <w:sz w:val="24"/>
          <w:szCs w:val="24"/>
          <w:lang w:bidi="en-US"/>
        </w:rPr>
      </w:pPr>
      <w:r w:rsidRPr="005B5418">
        <w:rPr>
          <w:rFonts w:ascii="Times New Roman" w:eastAsia="Times New Roman" w:hAnsi="Times New Roman" w:cs="Times New Roman"/>
          <w:b/>
          <w:bCs/>
          <w:color w:val="000000"/>
          <w:sz w:val="24"/>
          <w:szCs w:val="24"/>
          <w:lang w:bidi="en-US"/>
        </w:rPr>
        <w:t xml:space="preserve">Miscellaneous </w:t>
      </w:r>
      <w:r w:rsidRPr="005B5418">
        <w:rPr>
          <w:rFonts w:ascii="Times New Roman" w:eastAsia="Times New Roman" w:hAnsi="Times New Roman" w:cs="Times New Roman"/>
          <w:b/>
          <w:sz w:val="24"/>
          <w:szCs w:val="24"/>
          <w:lang w:bidi="en-US"/>
        </w:rPr>
        <w:t>Provisions</w:t>
      </w:r>
      <w:r w:rsidRPr="005B5418">
        <w:rPr>
          <w:rFonts w:ascii="Times New Roman" w:eastAsia="Times New Roman" w:hAnsi="Times New Roman" w:cs="Times New Roman"/>
          <w:b/>
          <w:bCs/>
          <w:color w:val="000000"/>
          <w:sz w:val="24"/>
          <w:szCs w:val="24"/>
          <w:lang w:bidi="en-US"/>
        </w:rPr>
        <w:t>.</w:t>
      </w:r>
    </w:p>
    <w:p w14:paraId="0B4E3319"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520AFE5A" w14:textId="0CCE15F0"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Except for fees that may be due and owing as set forth in Section 2 above and </w:t>
      </w:r>
      <w:r w:rsidRPr="005B5418">
        <w:rPr>
          <w:rFonts w:ascii="Times New Roman" w:eastAsia="Times New Roman" w:hAnsi="Times New Roman" w:cs="Times New Roman"/>
          <w:b/>
          <w:sz w:val="24"/>
          <w:szCs w:val="24"/>
          <w:lang w:bidi="en-US"/>
        </w:rPr>
        <w:t>Exhibit 2</w:t>
      </w:r>
      <w:r w:rsidRPr="005B5418">
        <w:rPr>
          <w:rFonts w:ascii="Times New Roman" w:eastAsia="Times New Roman" w:hAnsi="Times New Roman" w:cs="Times New Roman"/>
          <w:color w:val="000000"/>
          <w:sz w:val="24"/>
          <w:szCs w:val="24"/>
          <w:lang w:bidi="en-US"/>
        </w:rPr>
        <w:t xml:space="preserve"> hereto, Vendor shall solely bear the </w:t>
      </w:r>
      <w:r w:rsidR="00676C09" w:rsidRPr="005B5418">
        <w:rPr>
          <w:rFonts w:ascii="Times New Roman" w:eastAsia="Times New Roman" w:hAnsi="Times New Roman" w:cs="Times New Roman"/>
          <w:color w:val="000000"/>
          <w:sz w:val="24"/>
          <w:szCs w:val="24"/>
          <w:lang w:bidi="en-US"/>
        </w:rPr>
        <w:t>cost</w:t>
      </w:r>
      <w:r w:rsidRPr="005B5418">
        <w:rPr>
          <w:rFonts w:ascii="Times New Roman" w:eastAsia="Times New Roman" w:hAnsi="Times New Roman" w:cs="Times New Roman"/>
          <w:color w:val="000000"/>
          <w:sz w:val="24"/>
          <w:szCs w:val="24"/>
          <w:lang w:bidi="en-US"/>
        </w:rPr>
        <w:t xml:space="preserve"> incurred in the performance of this Agreement.</w:t>
      </w:r>
    </w:p>
    <w:p w14:paraId="0ACCAC59" w14:textId="77777777" w:rsidR="00F163D9" w:rsidRPr="005B5418" w:rsidRDefault="00F163D9" w:rsidP="00F163D9">
      <w:pPr>
        <w:spacing w:after="0" w:line="240" w:lineRule="auto"/>
        <w:ind w:left="864" w:hanging="684"/>
        <w:contextualSpacing/>
        <w:jc w:val="both"/>
        <w:rPr>
          <w:rFonts w:ascii="Times New Roman" w:eastAsia="Times New Roman" w:hAnsi="Times New Roman" w:cs="Times New Roman"/>
          <w:sz w:val="24"/>
          <w:szCs w:val="24"/>
          <w:lang w:bidi="en-US"/>
        </w:rPr>
      </w:pPr>
    </w:p>
    <w:p w14:paraId="68FC8A27"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Neither this Agreement nor any exhibit may be modified or amended except by the mutual written agreement of the parties. No waiver of any provision of this Agreement shall be effective unless it is in writing and signed by the party against whom enforcement is sought.</w:t>
      </w:r>
    </w:p>
    <w:p w14:paraId="3B4CE05F" w14:textId="77777777" w:rsidR="00F163D9" w:rsidRPr="005B5418" w:rsidRDefault="00F163D9" w:rsidP="00F163D9">
      <w:pPr>
        <w:spacing w:after="0" w:line="240" w:lineRule="auto"/>
        <w:ind w:left="864" w:hanging="684"/>
        <w:contextualSpacing/>
        <w:jc w:val="both"/>
        <w:rPr>
          <w:rFonts w:ascii="Times New Roman" w:eastAsia="Times New Roman" w:hAnsi="Times New Roman" w:cs="Times New Roman"/>
          <w:sz w:val="24"/>
          <w:szCs w:val="24"/>
          <w:lang w:bidi="en-US"/>
        </w:rPr>
      </w:pPr>
    </w:p>
    <w:p w14:paraId="0F486D10"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8CBC67" w14:textId="77777777" w:rsidR="00F163D9" w:rsidRPr="005B5418" w:rsidRDefault="00F163D9" w:rsidP="00F163D9">
      <w:pPr>
        <w:spacing w:after="0" w:line="240" w:lineRule="auto"/>
        <w:ind w:left="864" w:hanging="684"/>
        <w:contextualSpacing/>
        <w:jc w:val="both"/>
        <w:rPr>
          <w:rFonts w:ascii="Times New Roman" w:eastAsia="Times New Roman" w:hAnsi="Times New Roman" w:cs="Times New Roman"/>
          <w:sz w:val="24"/>
          <w:szCs w:val="24"/>
          <w:lang w:bidi="en-US"/>
        </w:rPr>
      </w:pPr>
    </w:p>
    <w:p w14:paraId="7A24A118" w14:textId="28A2AC98"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w:t>
      </w:r>
      <w:r w:rsidR="00FD4E33" w:rsidRPr="005B5418">
        <w:rPr>
          <w:rFonts w:ascii="Times New Roman" w:eastAsia="Times New Roman" w:hAnsi="Times New Roman" w:cs="Times New Roman"/>
          <w:color w:val="000000"/>
          <w:sz w:val="24"/>
          <w:szCs w:val="24"/>
          <w:lang w:bidi="en-US"/>
        </w:rPr>
        <w:t xml:space="preserve">represents and </w:t>
      </w:r>
      <w:r w:rsidRPr="005B5418">
        <w:rPr>
          <w:rFonts w:ascii="Times New Roman" w:eastAsia="Times New Roman" w:hAnsi="Times New Roman" w:cs="Times New Roman"/>
          <w:color w:val="000000"/>
          <w:sz w:val="24"/>
          <w:szCs w:val="24"/>
          <w:lang w:bidi="en-US"/>
        </w:rPr>
        <w:t xml:space="preserve">covenants that it presently has no interest, and that it will not acquire any interest, direct or indirect, that conflicts or would conflict in any manner or degree with the performance of Services required under this Agreement. Vendor will immediately notify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of any material change to such </w:t>
      </w:r>
      <w:r w:rsidR="00FD4E33" w:rsidRPr="005B5418">
        <w:rPr>
          <w:rFonts w:ascii="Times New Roman" w:eastAsia="Times New Roman" w:hAnsi="Times New Roman" w:cs="Times New Roman"/>
          <w:color w:val="000000"/>
          <w:sz w:val="24"/>
          <w:szCs w:val="24"/>
          <w:lang w:bidi="en-US"/>
        </w:rPr>
        <w:t xml:space="preserve">representation </w:t>
      </w:r>
      <w:r w:rsidRPr="005B5418">
        <w:rPr>
          <w:rFonts w:ascii="Times New Roman" w:eastAsia="Times New Roman" w:hAnsi="Times New Roman" w:cs="Times New Roman"/>
          <w:color w:val="000000"/>
          <w:sz w:val="24"/>
          <w:szCs w:val="24"/>
          <w:lang w:bidi="en-US"/>
        </w:rPr>
        <w:t>that arise</w:t>
      </w:r>
      <w:r w:rsidR="00FD4E33" w:rsidRPr="005B5418">
        <w:rPr>
          <w:rFonts w:ascii="Times New Roman" w:eastAsia="Times New Roman" w:hAnsi="Times New Roman" w:cs="Times New Roman"/>
          <w:color w:val="000000"/>
          <w:sz w:val="24"/>
          <w:szCs w:val="24"/>
          <w:lang w:bidi="en-US"/>
        </w:rPr>
        <w:t>s</w:t>
      </w:r>
      <w:r w:rsidRPr="005B5418">
        <w:rPr>
          <w:rFonts w:ascii="Times New Roman" w:eastAsia="Times New Roman" w:hAnsi="Times New Roman" w:cs="Times New Roman"/>
          <w:color w:val="000000"/>
          <w:sz w:val="24"/>
          <w:szCs w:val="24"/>
          <w:lang w:bidi="en-US"/>
        </w:rPr>
        <w:t xml:space="preserve"> during the term of the Agreement, including any extension period.</w:t>
      </w:r>
    </w:p>
    <w:p w14:paraId="6A450236" w14:textId="77777777" w:rsidR="00F163D9" w:rsidRPr="005B5418" w:rsidRDefault="00F163D9" w:rsidP="00F163D9">
      <w:pPr>
        <w:spacing w:after="0" w:line="240" w:lineRule="auto"/>
        <w:ind w:left="792"/>
        <w:contextualSpacing/>
        <w:jc w:val="both"/>
        <w:rPr>
          <w:rFonts w:ascii="Times New Roman" w:eastAsia="Times New Roman" w:hAnsi="Times New Roman" w:cs="Times New Roman"/>
          <w:sz w:val="24"/>
          <w:szCs w:val="24"/>
          <w:lang w:bidi="en-US"/>
        </w:rPr>
      </w:pPr>
    </w:p>
    <w:p w14:paraId="7472D26B" w14:textId="73356EDC"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acknowledges that </w:t>
      </w:r>
      <w:r w:rsidR="00025B3E" w:rsidRPr="005B5418">
        <w:rPr>
          <w:rFonts w:ascii="Times New Roman" w:eastAsia="Times New Roman" w:hAnsi="Times New Roman" w:cs="Times New Roman"/>
          <w:color w:val="000000"/>
          <w:sz w:val="24"/>
          <w:szCs w:val="24"/>
          <w:lang w:bidi="en-US"/>
        </w:rPr>
        <w:t>the Agencies</w:t>
      </w:r>
      <w:r w:rsidR="0003495A">
        <w:rPr>
          <w:rFonts w:ascii="Times New Roman" w:eastAsia="Times New Roman" w:hAnsi="Times New Roman" w:cs="Times New Roman"/>
          <w:color w:val="000000"/>
          <w:sz w:val="24"/>
          <w:szCs w:val="24"/>
          <w:lang w:bidi="en-US"/>
        </w:rPr>
        <w:t xml:space="preserve"> </w:t>
      </w:r>
      <w:r w:rsidRPr="005B5418">
        <w:rPr>
          <w:rFonts w:ascii="Times New Roman" w:eastAsia="Times New Roman" w:hAnsi="Times New Roman" w:cs="Times New Roman"/>
          <w:color w:val="000000"/>
          <w:sz w:val="24"/>
          <w:szCs w:val="24"/>
          <w:lang w:bidi="en-US"/>
        </w:rPr>
        <w:t xml:space="preserve">and the State have obligations to ensure that public funds and resources are not used to subsidize private discrimination. Vendor recognizes that its refusal to hire or do business with an individual or company due to reasons of race, color, gender, ethnicity, disability, national origin, age, or any other protected status, may result in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declaring Vendor in breach of the Agreement, terminating the Agreement without liability and/or taking such additional action as may be warranted under the circumstances.</w:t>
      </w:r>
    </w:p>
    <w:p w14:paraId="73FF35EC" w14:textId="77777777" w:rsidR="00F163D9" w:rsidRPr="005B5418" w:rsidRDefault="00F163D9" w:rsidP="00F163D9">
      <w:pPr>
        <w:spacing w:after="0" w:line="240" w:lineRule="auto"/>
        <w:contextualSpacing/>
        <w:jc w:val="both"/>
        <w:rPr>
          <w:rFonts w:ascii="Times New Roman" w:eastAsia="Times New Roman" w:hAnsi="Times New Roman" w:cs="Times New Roman"/>
          <w:sz w:val="24"/>
          <w:szCs w:val="24"/>
          <w:lang w:bidi="en-US"/>
        </w:rPr>
      </w:pPr>
    </w:p>
    <w:p w14:paraId="20C4A409" w14:textId="10DDB1F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Vendor warrants that no person or entity has been employed or retained to solicit or secure this Agreement upon an agreement or understanding for a commission, or a percentage, brokerage or contingent fee. For breach or violation of this warranty,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shall have the right to terminate this Agreement without liability.</w:t>
      </w:r>
    </w:p>
    <w:p w14:paraId="32D5A624"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495387BF" w14:textId="77777777"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This Agreement was drafted with the joint participation of both parties and shall be construed neither against nor in favor of either party.</w:t>
      </w:r>
    </w:p>
    <w:p w14:paraId="248B8DF8" w14:textId="77777777" w:rsidR="00F163D9" w:rsidRPr="005B5418" w:rsidRDefault="00F163D9" w:rsidP="00F163D9">
      <w:pPr>
        <w:spacing w:after="0" w:line="240" w:lineRule="auto"/>
        <w:ind w:left="792" w:hanging="684"/>
        <w:contextualSpacing/>
        <w:jc w:val="both"/>
        <w:rPr>
          <w:rFonts w:ascii="Times New Roman" w:eastAsia="Times New Roman" w:hAnsi="Times New Roman" w:cs="Times New Roman"/>
          <w:sz w:val="24"/>
          <w:szCs w:val="24"/>
          <w:lang w:bidi="en-US"/>
        </w:rPr>
      </w:pPr>
    </w:p>
    <w:p w14:paraId="18D225EF" w14:textId="0A44975C" w:rsidR="00F163D9" w:rsidRPr="005B5418" w:rsidRDefault="00F163D9" w:rsidP="00F163D9">
      <w:pPr>
        <w:numPr>
          <w:ilvl w:val="1"/>
          <w:numId w:val="18"/>
        </w:numPr>
        <w:autoSpaceDE w:val="0"/>
        <w:autoSpaceDN w:val="0"/>
        <w:spacing w:after="0" w:line="240" w:lineRule="auto"/>
        <w:ind w:left="774" w:hanging="684"/>
        <w:jc w:val="both"/>
        <w:rPr>
          <w:rFonts w:ascii="Times New Roman" w:eastAsia="Calibri" w:hAnsi="Times New Roman" w:cs="Times New Roman"/>
          <w:color w:val="221E1F"/>
          <w:sz w:val="24"/>
          <w:szCs w:val="24"/>
        </w:rPr>
      </w:pPr>
      <w:r w:rsidRPr="005B5418">
        <w:rPr>
          <w:rFonts w:ascii="Times New Roman" w:eastAsia="Calibri" w:hAnsi="Times New Roman" w:cs="Times New Roman"/>
          <w:color w:val="221E1F"/>
          <w:sz w:val="24"/>
          <w:szCs w:val="24"/>
        </w:rPr>
        <w:t xml:space="preserve">At the option of </w:t>
      </w:r>
      <w:r w:rsidR="00025B3E" w:rsidRPr="005B5418">
        <w:rPr>
          <w:rFonts w:ascii="Times New Roman" w:eastAsia="Calibri" w:hAnsi="Times New Roman" w:cs="Times New Roman"/>
          <w:color w:val="221E1F"/>
          <w:sz w:val="24"/>
          <w:szCs w:val="24"/>
        </w:rPr>
        <w:t>the Agencies</w:t>
      </w:r>
      <w:r w:rsidRPr="005B5418">
        <w:rPr>
          <w:rFonts w:ascii="Times New Roman" w:eastAsia="Calibri" w:hAnsi="Times New Roman" w:cs="Times New Roman"/>
          <w:color w:val="221E1F"/>
          <w:sz w:val="24"/>
          <w:szCs w:val="24"/>
        </w:rPr>
        <w:t xml:space="preserve">, the parties shall attempt in good faith to resolve any dispute arising out of or relating to this Agreement promptly by negotiation between officials or executives who have authority to settle the controversy. All offers, promises, conduct and statements, in each case relating to dispute resolution, whether oral or written, made in the course of the negotiation by any of the parties, their agents, employees, experts and attorneys are confidential, privileged and inadmissible in any proceeding involving the parties; provided, however, that evidence that is otherwise admissible or discoverable may not be rendered inadmissible merely because it was the subject of discussion in the course of negotiation. </w:t>
      </w:r>
    </w:p>
    <w:p w14:paraId="5105F633" w14:textId="77777777" w:rsidR="00F163D9" w:rsidRPr="005B5418" w:rsidRDefault="00F163D9" w:rsidP="00F163D9">
      <w:pPr>
        <w:spacing w:after="0" w:line="240" w:lineRule="auto"/>
        <w:ind w:left="720" w:hanging="684"/>
        <w:rPr>
          <w:rFonts w:ascii="Times New Roman" w:eastAsia="Times New Roman" w:hAnsi="Times New Roman" w:cs="Times New Roman"/>
          <w:color w:val="221E1F"/>
          <w:sz w:val="24"/>
          <w:szCs w:val="24"/>
        </w:rPr>
      </w:pPr>
    </w:p>
    <w:p w14:paraId="6CC2DB17" w14:textId="04D57A7A" w:rsidR="00F163D9" w:rsidRPr="005B5418" w:rsidRDefault="00F163D9" w:rsidP="00F163D9">
      <w:pPr>
        <w:numPr>
          <w:ilvl w:val="1"/>
          <w:numId w:val="18"/>
        </w:numPr>
        <w:autoSpaceDE w:val="0"/>
        <w:autoSpaceDN w:val="0"/>
        <w:spacing w:after="0" w:line="240" w:lineRule="auto"/>
        <w:ind w:left="774" w:hanging="684"/>
        <w:jc w:val="both"/>
        <w:rPr>
          <w:rFonts w:ascii="Times New Roman" w:eastAsia="Calibri" w:hAnsi="Times New Roman" w:cs="Times New Roman"/>
          <w:color w:val="000000"/>
          <w:sz w:val="24"/>
          <w:szCs w:val="24"/>
        </w:rPr>
      </w:pPr>
      <w:r w:rsidRPr="005B5418">
        <w:rPr>
          <w:rFonts w:ascii="Times New Roman" w:eastAsia="Calibri" w:hAnsi="Times New Roman" w:cs="Times New Roman"/>
          <w:color w:val="000000"/>
          <w:sz w:val="24"/>
          <w:szCs w:val="24"/>
        </w:rPr>
        <w:t xml:space="preserve">Any disputes, claims or controversies arising out of or relating to this Agreement that are not resolved through resolution pursuant to Section 16.8, may be submitted to mediation if </w:t>
      </w:r>
      <w:r w:rsidR="00025B3E" w:rsidRPr="005B5418">
        <w:rPr>
          <w:rFonts w:ascii="Times New Roman" w:eastAsia="Calibri" w:hAnsi="Times New Roman" w:cs="Times New Roman"/>
          <w:color w:val="000000"/>
          <w:sz w:val="24"/>
          <w:szCs w:val="24"/>
        </w:rPr>
        <w:t>the Agencies</w:t>
      </w:r>
      <w:r w:rsidRPr="005B5418">
        <w:rPr>
          <w:rFonts w:ascii="Times New Roman" w:eastAsia="Calibri" w:hAnsi="Times New Roman" w:cs="Times New Roman"/>
          <w:color w:val="000000"/>
          <w:sz w:val="24"/>
          <w:szCs w:val="24"/>
        </w:rPr>
        <w:t xml:space="preserve"> so elects. Any such proceedings held pursuant to this provision shall be governed by the State’s laws, and venue shall be in this State. The parties shall maintain the confidential nature of the proceedings and shall keep the terms of any resulting settlement or award confidential to the extent permissible under applicable law. Each party shall bear its own </w:t>
      </w:r>
      <w:r w:rsidR="00676C09" w:rsidRPr="005B5418">
        <w:rPr>
          <w:rFonts w:ascii="Times New Roman" w:eastAsia="Calibri" w:hAnsi="Times New Roman" w:cs="Times New Roman"/>
          <w:color w:val="000000"/>
          <w:sz w:val="24"/>
          <w:szCs w:val="24"/>
        </w:rPr>
        <w:t>cost</w:t>
      </w:r>
      <w:r w:rsidRPr="005B5418">
        <w:rPr>
          <w:rFonts w:ascii="Times New Roman" w:eastAsia="Calibri" w:hAnsi="Times New Roman" w:cs="Times New Roman"/>
          <w:color w:val="000000"/>
          <w:sz w:val="24"/>
          <w:szCs w:val="24"/>
        </w:rPr>
        <w:t xml:space="preserve"> of mediation, including attorneys’ fees and half of the mediator’s fees and expenses.</w:t>
      </w:r>
    </w:p>
    <w:p w14:paraId="0A5BF606" w14:textId="77777777" w:rsidR="00F163D9" w:rsidRPr="005B5418" w:rsidRDefault="00F163D9" w:rsidP="00F163D9">
      <w:pPr>
        <w:spacing w:after="0" w:line="240" w:lineRule="auto"/>
        <w:ind w:left="720"/>
        <w:rPr>
          <w:rFonts w:ascii="Times New Roman" w:eastAsia="Times New Roman" w:hAnsi="Times New Roman" w:cs="Times New Roman"/>
          <w:color w:val="221E1F"/>
          <w:sz w:val="24"/>
          <w:szCs w:val="24"/>
        </w:rPr>
      </w:pPr>
    </w:p>
    <w:p w14:paraId="04F9F09E" w14:textId="05F46496" w:rsidR="00F163D9" w:rsidRPr="005B5418" w:rsidRDefault="00F163D9" w:rsidP="00F163D9">
      <w:pPr>
        <w:numPr>
          <w:ilvl w:val="1"/>
          <w:numId w:val="18"/>
        </w:numPr>
        <w:spacing w:after="0" w:line="240" w:lineRule="auto"/>
        <w:ind w:left="774" w:hanging="684"/>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color w:val="000000"/>
          <w:sz w:val="24"/>
          <w:szCs w:val="24"/>
          <w:lang w:bidi="en-US"/>
        </w:rPr>
        <w:t xml:space="preserve">The rights and remedies of </w:t>
      </w:r>
      <w:r w:rsidR="00025B3E" w:rsidRPr="005B5418">
        <w:rPr>
          <w:rFonts w:ascii="Times New Roman" w:eastAsia="Times New Roman" w:hAnsi="Times New Roman" w:cs="Times New Roman"/>
          <w:color w:val="000000"/>
          <w:sz w:val="24"/>
          <w:szCs w:val="24"/>
          <w:lang w:bidi="en-US"/>
        </w:rPr>
        <w:t>the Agencies</w:t>
      </w:r>
      <w:r w:rsidRPr="005B5418">
        <w:rPr>
          <w:rFonts w:ascii="Times New Roman" w:eastAsia="Times New Roman" w:hAnsi="Times New Roman" w:cs="Times New Roman"/>
          <w:color w:val="000000"/>
          <w:sz w:val="24"/>
          <w:szCs w:val="24"/>
          <w:lang w:bidi="en-US"/>
        </w:rPr>
        <w:t xml:space="preserve"> and the State provided for in this Agreement are in addition to any other rights and remedies provided by law or at equity.</w:t>
      </w:r>
    </w:p>
    <w:p w14:paraId="039085DD" w14:textId="77777777" w:rsidR="00F163D9" w:rsidRPr="005B5418" w:rsidRDefault="00F163D9" w:rsidP="00F163D9">
      <w:pPr>
        <w:spacing w:after="0" w:line="240" w:lineRule="auto"/>
        <w:ind w:left="720" w:hanging="684"/>
        <w:rPr>
          <w:rFonts w:ascii="Times New Roman" w:eastAsia="Times New Roman" w:hAnsi="Times New Roman" w:cs="Times New Roman"/>
          <w:sz w:val="24"/>
          <w:szCs w:val="24"/>
          <w:lang w:bidi="en-US"/>
        </w:rPr>
      </w:pPr>
    </w:p>
    <w:p w14:paraId="5A6C260E" w14:textId="77777777" w:rsidR="00F163D9" w:rsidRPr="005B5418" w:rsidRDefault="00F163D9" w:rsidP="00F163D9">
      <w:pPr>
        <w:numPr>
          <w:ilvl w:val="1"/>
          <w:numId w:val="18"/>
        </w:numPr>
        <w:spacing w:after="0" w:line="240" w:lineRule="auto"/>
        <w:ind w:left="810" w:hanging="72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Neither party to this Agreement shall be liable for damages resulting from delayed or defective performance of its obligations under this Agreement when such delays or defective performance arise out of causes beyond the reasonable control and without the negligence or willful misconduct of the party. </w:t>
      </w:r>
    </w:p>
    <w:p w14:paraId="01FCDED3" w14:textId="77777777" w:rsidR="00F163D9" w:rsidRPr="005B5418" w:rsidRDefault="00F163D9" w:rsidP="00F163D9">
      <w:pPr>
        <w:spacing w:after="0" w:line="240" w:lineRule="auto"/>
        <w:ind w:left="720"/>
        <w:rPr>
          <w:rFonts w:ascii="Times New Roman" w:eastAsia="Arial" w:hAnsi="Times New Roman" w:cs="Times New Roman"/>
          <w:sz w:val="24"/>
          <w:szCs w:val="24"/>
        </w:rPr>
      </w:pPr>
    </w:p>
    <w:p w14:paraId="5CFD022B" w14:textId="4F71B22B" w:rsidR="00F163D9" w:rsidRPr="005B5418" w:rsidRDefault="00F163D9" w:rsidP="00F163D9">
      <w:pPr>
        <w:numPr>
          <w:ilvl w:val="1"/>
          <w:numId w:val="18"/>
        </w:numPr>
        <w:spacing w:after="0" w:line="240" w:lineRule="auto"/>
        <w:ind w:left="810" w:hanging="72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This Agreement, including all exhibits, and its contents, including pricing information, is a public document subject to mandatory disclosure under</w:t>
      </w:r>
      <w:r w:rsidR="00BA51BC" w:rsidRPr="005B5418">
        <w:rPr>
          <w:rFonts w:ascii="Times New Roman" w:eastAsia="Times New Roman" w:hAnsi="Times New Roman" w:cs="Times New Roman"/>
          <w:sz w:val="24"/>
          <w:szCs w:val="24"/>
          <w:lang w:bidi="en-US"/>
        </w:rPr>
        <w:t xml:space="preserve"> the State’s Freedom of Information Act,</w:t>
      </w:r>
      <w:r w:rsidRPr="005B5418">
        <w:rPr>
          <w:rFonts w:ascii="Times New Roman" w:eastAsia="Times New Roman" w:hAnsi="Times New Roman" w:cs="Times New Roman"/>
          <w:sz w:val="24"/>
          <w:szCs w:val="24"/>
          <w:lang w:bidi="en-US"/>
        </w:rPr>
        <w:t xml:space="preserve"> 29 </w:t>
      </w:r>
      <w:r w:rsidRPr="005B5418">
        <w:rPr>
          <w:rFonts w:ascii="Times New Roman" w:eastAsia="Times New Roman" w:hAnsi="Times New Roman" w:cs="Times New Roman"/>
          <w:i/>
          <w:sz w:val="24"/>
          <w:szCs w:val="24"/>
          <w:lang w:bidi="en-US"/>
        </w:rPr>
        <w:t>Del. C.</w:t>
      </w:r>
      <w:r w:rsidRPr="005B5418">
        <w:rPr>
          <w:rFonts w:ascii="Times New Roman" w:eastAsia="Times New Roman" w:hAnsi="Times New Roman" w:cs="Times New Roman"/>
          <w:sz w:val="24"/>
          <w:szCs w:val="24"/>
          <w:lang w:bidi="en-US"/>
        </w:rPr>
        <w:t xml:space="preserve"> § 10001-10007. In the event that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is required by law (any statute, governmental rule or regulation, or judicial or governmental order, judgment or decree) to disclose to the public any information or document reasonably designated as “confidential” by Vendor,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 xml:space="preserve"> will, to the extent reasonably practicable, give Vendor prior written notice of such disclosure or potential disclosure.</w:t>
      </w:r>
    </w:p>
    <w:p w14:paraId="71490A55" w14:textId="77777777" w:rsidR="00F163D9" w:rsidRPr="005B5418" w:rsidRDefault="00F163D9" w:rsidP="00F163D9">
      <w:pPr>
        <w:spacing w:after="0" w:line="240" w:lineRule="auto"/>
        <w:ind w:left="720"/>
        <w:rPr>
          <w:rFonts w:ascii="Times New Roman" w:eastAsia="Times New Roman" w:hAnsi="Times New Roman" w:cs="Times New Roman"/>
          <w:sz w:val="24"/>
          <w:szCs w:val="24"/>
          <w:lang w:bidi="en-US"/>
        </w:rPr>
      </w:pPr>
    </w:p>
    <w:p w14:paraId="1A1E4023" w14:textId="5682A789" w:rsidR="00F163D9" w:rsidRPr="005B5418" w:rsidRDefault="00F163D9" w:rsidP="00F163D9">
      <w:pPr>
        <w:numPr>
          <w:ilvl w:val="1"/>
          <w:numId w:val="18"/>
        </w:numPr>
        <w:spacing w:after="0" w:line="240" w:lineRule="auto"/>
        <w:ind w:left="810" w:hanging="720"/>
        <w:contextualSpacing/>
        <w:jc w:val="both"/>
        <w:rPr>
          <w:rFonts w:ascii="Times New Roman" w:eastAsia="Times New Roman" w:hAnsi="Times New Roman" w:cs="Times New Roman"/>
          <w:sz w:val="24"/>
          <w:szCs w:val="24"/>
          <w:lang w:bidi="en-US"/>
        </w:rPr>
      </w:pPr>
      <w:r w:rsidRPr="005B5418">
        <w:rPr>
          <w:rFonts w:ascii="Times New Roman" w:eastAsia="Calibri" w:hAnsi="Times New Roman" w:cs="Times New Roman"/>
          <w:sz w:val="24"/>
          <w:szCs w:val="24"/>
        </w:rPr>
        <w:t xml:space="preserve">The provisions of this Agreement are for the sole benefit of the parties hereto. This Agreement confers no rights, benefits or claims upon any person or entity not a party hereto, including any permitted independent contractor or subcontractor approved by </w:t>
      </w:r>
      <w:r w:rsidR="00025B3E" w:rsidRPr="005B5418">
        <w:rPr>
          <w:rFonts w:ascii="Times New Roman" w:eastAsia="Calibri" w:hAnsi="Times New Roman" w:cs="Times New Roman"/>
          <w:sz w:val="24"/>
          <w:szCs w:val="24"/>
        </w:rPr>
        <w:t>the Agencies</w:t>
      </w:r>
      <w:r w:rsidRPr="005B5418">
        <w:rPr>
          <w:rFonts w:ascii="Times New Roman" w:eastAsia="Calibri" w:hAnsi="Times New Roman" w:cs="Times New Roman"/>
          <w:sz w:val="24"/>
          <w:szCs w:val="24"/>
        </w:rPr>
        <w:t>.</w:t>
      </w:r>
    </w:p>
    <w:p w14:paraId="158F4FDD" w14:textId="77777777" w:rsidR="00F163D9" w:rsidRPr="005B5418" w:rsidRDefault="00F163D9" w:rsidP="00F163D9">
      <w:pPr>
        <w:spacing w:after="0" w:line="240" w:lineRule="auto"/>
        <w:ind w:left="720"/>
        <w:rPr>
          <w:rFonts w:ascii="Times New Roman" w:eastAsia="Times New Roman" w:hAnsi="Times New Roman" w:cs="Times New Roman"/>
          <w:sz w:val="24"/>
          <w:szCs w:val="24"/>
          <w:lang w:bidi="en-US"/>
        </w:rPr>
      </w:pPr>
    </w:p>
    <w:p w14:paraId="35F7A043" w14:textId="77777777" w:rsidR="00F163D9" w:rsidRPr="005B5418" w:rsidRDefault="00F163D9" w:rsidP="00F163D9">
      <w:pPr>
        <w:numPr>
          <w:ilvl w:val="1"/>
          <w:numId w:val="18"/>
        </w:numPr>
        <w:spacing w:after="0" w:line="240" w:lineRule="auto"/>
        <w:ind w:left="810" w:hanging="72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The terms of the RFP and any addenda or answers to RFP questions (the “RFP Documents”) are incorporated herein by reference and govern the Services and Vendor except to the extent the terms of the RFP Documents conflict with the terms of this Agreement.  When construing or interpreting the Agreement (a) the terms of the exhibits shall control and take precedence over the main text of the Agreement; and (b) the terms of the Agreement, including all exhibits, shall control and take precedence over the RFP Documents.</w:t>
      </w:r>
    </w:p>
    <w:p w14:paraId="77CBEF0C" w14:textId="77777777" w:rsidR="00F163D9" w:rsidRPr="005B5418" w:rsidRDefault="00F163D9" w:rsidP="00F163D9">
      <w:pPr>
        <w:spacing w:after="0" w:line="240" w:lineRule="auto"/>
        <w:contextualSpacing/>
        <w:jc w:val="both"/>
        <w:rPr>
          <w:rFonts w:ascii="Times New Roman" w:eastAsia="Times New Roman" w:hAnsi="Times New Roman" w:cs="Times New Roman"/>
          <w:sz w:val="24"/>
          <w:szCs w:val="24"/>
          <w:lang w:bidi="en-US"/>
        </w:rPr>
      </w:pPr>
    </w:p>
    <w:p w14:paraId="659E8EDA"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color w:val="000000"/>
          <w:sz w:val="24"/>
          <w:szCs w:val="24"/>
          <w:lang w:bidi="en-US"/>
        </w:rPr>
        <w:t>Assignment of Antitrust Claims.</w:t>
      </w:r>
    </w:p>
    <w:p w14:paraId="0EDB25D4"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0846E752" w14:textId="63EAF35E" w:rsidR="00F163D9" w:rsidRPr="005B5418" w:rsidRDefault="00F163D9" w:rsidP="00F163D9">
      <w:pPr>
        <w:spacing w:after="0" w:line="240" w:lineRule="auto"/>
        <w:ind w:left="360"/>
        <w:contextualSpacing/>
        <w:jc w:val="both"/>
        <w:rPr>
          <w:rFonts w:ascii="Times New Roman" w:eastAsia="Times New Roman" w:hAnsi="Times New Roman" w:cs="Times New Roman"/>
          <w:spacing w:val="-3"/>
          <w:sz w:val="24"/>
          <w:szCs w:val="24"/>
          <w:lang w:bidi="en-US"/>
        </w:rPr>
      </w:pPr>
      <w:r w:rsidRPr="005B5418">
        <w:rPr>
          <w:rFonts w:ascii="Times New Roman" w:eastAsia="Times New Roman" w:hAnsi="Times New Roman" w:cs="Times New Roman"/>
          <w:spacing w:val="-3"/>
          <w:sz w:val="24"/>
          <w:szCs w:val="24"/>
          <w:lang w:bidi="en-US"/>
        </w:rPr>
        <w:t xml:space="preserve">As consideration for the award and execution of this Agreement by </w:t>
      </w:r>
      <w:r w:rsidR="00025B3E" w:rsidRPr="005B5418">
        <w:rPr>
          <w:rFonts w:ascii="Times New Roman" w:eastAsia="Times New Roman" w:hAnsi="Times New Roman" w:cs="Times New Roman"/>
          <w:spacing w:val="-3"/>
          <w:sz w:val="24"/>
          <w:szCs w:val="24"/>
          <w:lang w:bidi="en-US"/>
        </w:rPr>
        <w:t>the Agencies</w:t>
      </w:r>
      <w:r w:rsidRPr="005B5418">
        <w:rPr>
          <w:rFonts w:ascii="Times New Roman" w:eastAsia="Times New Roman" w:hAnsi="Times New Roman" w:cs="Times New Roman"/>
          <w:spacing w:val="-3"/>
          <w:sz w:val="24"/>
          <w:szCs w:val="24"/>
          <w:lang w:bidi="en-US"/>
        </w:rPr>
        <w:t xml:space="preserve">, Vendor hereby grants, conveys, sells, assigns and transfers to the State all of Vendor’s right, title and interest in and to all known or unknown causes of action it presently has or may now or hereafter acquire under the antitrust laws of the United States or this State relating to the Services and other work product purchased or acquired by </w:t>
      </w:r>
      <w:r w:rsidR="00025B3E" w:rsidRPr="005B5418">
        <w:rPr>
          <w:rFonts w:ascii="Times New Roman" w:eastAsia="Times New Roman" w:hAnsi="Times New Roman" w:cs="Times New Roman"/>
          <w:spacing w:val="-3"/>
          <w:sz w:val="24"/>
          <w:szCs w:val="24"/>
          <w:lang w:bidi="en-US"/>
        </w:rPr>
        <w:t>the Agencies</w:t>
      </w:r>
      <w:r w:rsidRPr="005B5418">
        <w:rPr>
          <w:rFonts w:ascii="Times New Roman" w:eastAsia="Times New Roman" w:hAnsi="Times New Roman" w:cs="Times New Roman"/>
          <w:spacing w:val="-3"/>
          <w:sz w:val="24"/>
          <w:szCs w:val="24"/>
          <w:lang w:bidi="en-US"/>
        </w:rPr>
        <w:t xml:space="preserve"> or the State pursuant to this Agreement.</w:t>
      </w:r>
    </w:p>
    <w:p w14:paraId="2324FC33"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5CEBE7F9"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bCs/>
          <w:color w:val="000000"/>
          <w:sz w:val="24"/>
          <w:szCs w:val="24"/>
          <w:lang w:bidi="en-US"/>
        </w:rPr>
        <w:t>Governing Law.</w:t>
      </w:r>
    </w:p>
    <w:p w14:paraId="612F252E"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68B23ADD"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This Agreement shall be governed by and construed in accordance with Delaware law, without regard to conflict of laws rules or principles. Vendor consents to jurisdiction and venue in this State.</w:t>
      </w:r>
    </w:p>
    <w:p w14:paraId="1889125E" w14:textId="77777777" w:rsidR="00F163D9" w:rsidRPr="005B5418" w:rsidRDefault="00F163D9" w:rsidP="00F163D9">
      <w:pPr>
        <w:spacing w:after="0" w:line="240" w:lineRule="auto"/>
        <w:rPr>
          <w:rFonts w:ascii="Times New Roman" w:eastAsia="Times New Roman" w:hAnsi="Times New Roman" w:cs="Times New Roman"/>
          <w:b/>
          <w:bCs/>
          <w:color w:val="000000"/>
          <w:sz w:val="24"/>
          <w:szCs w:val="24"/>
          <w:lang w:bidi="en-US"/>
        </w:rPr>
      </w:pPr>
    </w:p>
    <w:p w14:paraId="5D927112" w14:textId="77777777" w:rsidR="00F163D9" w:rsidRPr="005B5418" w:rsidRDefault="00F163D9" w:rsidP="00F163D9">
      <w:pPr>
        <w:numPr>
          <w:ilvl w:val="0"/>
          <w:numId w:val="18"/>
        </w:numPr>
        <w:spacing w:after="0" w:line="240" w:lineRule="auto"/>
        <w:contextualSpacing/>
        <w:jc w:val="both"/>
        <w:rPr>
          <w:rFonts w:ascii="Times New Roman" w:eastAsia="Times New Roman" w:hAnsi="Times New Roman" w:cs="Times New Roman"/>
          <w:b/>
          <w:sz w:val="24"/>
          <w:szCs w:val="24"/>
          <w:lang w:bidi="en-US"/>
        </w:rPr>
      </w:pPr>
      <w:r w:rsidRPr="005B5418">
        <w:rPr>
          <w:rFonts w:ascii="Times New Roman" w:eastAsia="Times New Roman" w:hAnsi="Times New Roman" w:cs="Times New Roman"/>
          <w:b/>
          <w:bCs/>
          <w:color w:val="000000"/>
          <w:sz w:val="24"/>
          <w:szCs w:val="24"/>
          <w:lang w:bidi="en-US"/>
        </w:rPr>
        <w:t>Notices.</w:t>
      </w:r>
    </w:p>
    <w:p w14:paraId="56089FF9"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p>
    <w:p w14:paraId="23EDE488"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Any and all notices required by the provisions of this Agreement shall be in writing and shall be mailed, certified or registered mail, return receipt requested</w:t>
      </w:r>
      <w:r w:rsidR="000A5228" w:rsidRPr="005B5418">
        <w:rPr>
          <w:rFonts w:ascii="Times New Roman" w:eastAsia="Times New Roman" w:hAnsi="Times New Roman" w:cs="Times New Roman"/>
          <w:color w:val="000000"/>
          <w:sz w:val="24"/>
          <w:szCs w:val="24"/>
          <w:lang w:bidi="en-US"/>
        </w:rPr>
        <w:t xml:space="preserve">. </w:t>
      </w:r>
      <w:r w:rsidRPr="005B5418">
        <w:rPr>
          <w:rFonts w:ascii="Times New Roman" w:eastAsia="Times New Roman" w:hAnsi="Times New Roman" w:cs="Times New Roman"/>
          <w:color w:val="000000"/>
          <w:sz w:val="24"/>
          <w:szCs w:val="24"/>
          <w:lang w:bidi="en-US"/>
        </w:rPr>
        <w:t xml:space="preserve">All notices shall be sent </w:t>
      </w:r>
      <w:r w:rsidR="000A5228" w:rsidRPr="005B5418">
        <w:rPr>
          <w:rFonts w:ascii="Times New Roman" w:eastAsia="Times New Roman" w:hAnsi="Times New Roman" w:cs="Times New Roman"/>
          <w:color w:val="000000"/>
          <w:sz w:val="24"/>
          <w:szCs w:val="24"/>
          <w:lang w:bidi="en-US"/>
        </w:rPr>
        <w:t xml:space="preserve">electronically </w:t>
      </w:r>
      <w:r w:rsidRPr="005B5418">
        <w:rPr>
          <w:rFonts w:ascii="Times New Roman" w:eastAsia="Times New Roman" w:hAnsi="Times New Roman" w:cs="Times New Roman"/>
          <w:color w:val="000000"/>
          <w:sz w:val="24"/>
          <w:szCs w:val="24"/>
          <w:lang w:bidi="en-US"/>
        </w:rPr>
        <w:t>to the following addresses:</w:t>
      </w:r>
    </w:p>
    <w:p w14:paraId="7864FD69"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color w:val="000000"/>
          <w:sz w:val="24"/>
          <w:szCs w:val="24"/>
          <w:lang w:bidi="en-US"/>
        </w:rPr>
      </w:pPr>
    </w:p>
    <w:p w14:paraId="555A9456" w14:textId="6C5FD676"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 xml:space="preserve">If to </w:t>
      </w:r>
      <w:r w:rsidR="00025B3E" w:rsidRPr="005B5418">
        <w:rPr>
          <w:rFonts w:ascii="Times New Roman" w:eastAsia="Times New Roman" w:hAnsi="Times New Roman" w:cs="Times New Roman"/>
          <w:sz w:val="24"/>
          <w:szCs w:val="24"/>
          <w:lang w:bidi="en-US"/>
        </w:rPr>
        <w:t>the Agencies</w:t>
      </w:r>
      <w:r w:rsidRPr="005B5418">
        <w:rPr>
          <w:rFonts w:ascii="Times New Roman" w:eastAsia="Times New Roman" w:hAnsi="Times New Roman" w:cs="Times New Roman"/>
          <w:sz w:val="24"/>
          <w:szCs w:val="24"/>
          <w:lang w:bidi="en-US"/>
        </w:rPr>
        <w:t>:</w:t>
      </w:r>
    </w:p>
    <w:p w14:paraId="0EF9965D"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val="fr-FR" w:bidi="en-US"/>
        </w:rPr>
      </w:pPr>
      <w:r w:rsidRPr="005B5418">
        <w:rPr>
          <w:rFonts w:ascii="Times New Roman" w:eastAsia="Times New Roman" w:hAnsi="Times New Roman" w:cs="Times New Roman"/>
          <w:sz w:val="24"/>
          <w:szCs w:val="24"/>
          <w:lang w:bidi="en-US"/>
        </w:rPr>
        <w:t>Attn:</w:t>
      </w:r>
    </w:p>
    <w:p w14:paraId="180A2F93"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val="fr-FR" w:bidi="en-US"/>
        </w:rPr>
      </w:pPr>
    </w:p>
    <w:p w14:paraId="59CFE04F"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If to Vendor:</w:t>
      </w:r>
    </w:p>
    <w:p w14:paraId="16DD2299" w14:textId="77777777" w:rsidR="00F163D9" w:rsidRPr="005B5418" w:rsidRDefault="00F163D9" w:rsidP="00F163D9">
      <w:pPr>
        <w:spacing w:after="0" w:line="240" w:lineRule="auto"/>
        <w:ind w:left="360"/>
        <w:contextualSpacing/>
        <w:jc w:val="both"/>
        <w:rPr>
          <w:rFonts w:ascii="Times New Roman" w:eastAsia="Times New Roman" w:hAnsi="Times New Roman" w:cs="Times New Roman"/>
          <w:sz w:val="24"/>
          <w:szCs w:val="24"/>
          <w:lang w:bidi="en-US"/>
        </w:rPr>
      </w:pPr>
      <w:r w:rsidRPr="005B5418">
        <w:rPr>
          <w:rFonts w:ascii="Times New Roman" w:eastAsia="Times New Roman" w:hAnsi="Times New Roman" w:cs="Times New Roman"/>
          <w:sz w:val="24"/>
          <w:szCs w:val="24"/>
          <w:lang w:bidi="en-US"/>
        </w:rPr>
        <w:t>Attn:</w:t>
      </w:r>
      <w:r w:rsidRPr="005B5418">
        <w:rPr>
          <w:rFonts w:ascii="Times New Roman" w:eastAsia="Times New Roman" w:hAnsi="Times New Roman" w:cs="Times New Roman"/>
          <w:sz w:val="24"/>
          <w:szCs w:val="24"/>
          <w:lang w:bidi="en-US"/>
        </w:rPr>
        <w:tab/>
      </w:r>
    </w:p>
    <w:p w14:paraId="3C8510A3" w14:textId="77777777" w:rsidR="00F163D9" w:rsidRPr="005B5418" w:rsidRDefault="00F163D9" w:rsidP="00F163D9">
      <w:pPr>
        <w:spacing w:after="0" w:line="240" w:lineRule="auto"/>
        <w:ind w:left="360"/>
        <w:jc w:val="both"/>
        <w:rPr>
          <w:rFonts w:ascii="Times New Roman" w:eastAsia="Times New Roman" w:hAnsi="Times New Roman" w:cs="Times New Roman"/>
          <w:b/>
          <w:sz w:val="24"/>
          <w:szCs w:val="24"/>
        </w:rPr>
      </w:pPr>
    </w:p>
    <w:p w14:paraId="57DC1AE0"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IN WITNESS THEREOF, the parties hereto have caused this Agreement to be duly executed as of the date indicated below.</w:t>
      </w:r>
    </w:p>
    <w:tbl>
      <w:tblPr>
        <w:tblW w:w="0" w:type="auto"/>
        <w:jc w:val="center"/>
        <w:tblLook w:val="04A0" w:firstRow="1" w:lastRow="0" w:firstColumn="1" w:lastColumn="0" w:noHBand="0" w:noVBand="1"/>
      </w:tblPr>
      <w:tblGrid>
        <w:gridCol w:w="4230"/>
        <w:gridCol w:w="4626"/>
      </w:tblGrid>
      <w:tr w:rsidR="00F163D9" w:rsidRPr="005B5418" w14:paraId="503A9937" w14:textId="77777777" w:rsidTr="00F163D9">
        <w:trPr>
          <w:jc w:val="center"/>
        </w:trPr>
        <w:tc>
          <w:tcPr>
            <w:tcW w:w="4230" w:type="dxa"/>
          </w:tcPr>
          <w:p w14:paraId="31FFDF2A"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4021154A" w14:textId="01962E2A" w:rsidR="00F163D9" w:rsidRPr="005B5418" w:rsidRDefault="00F163D9" w:rsidP="00F163D9">
            <w:pPr>
              <w:spacing w:after="0" w:line="240" w:lineRule="auto"/>
              <w:jc w:val="both"/>
              <w:rPr>
                <w:rFonts w:ascii="Times New Roman" w:eastAsia="Times New Roman" w:hAnsi="Times New Roman" w:cs="Times New Roman"/>
                <w:b/>
                <w:color w:val="000000"/>
                <w:sz w:val="24"/>
                <w:szCs w:val="24"/>
                <w:lang w:bidi="en-US"/>
              </w:rPr>
            </w:pPr>
            <w:r w:rsidRPr="005B5418">
              <w:rPr>
                <w:rFonts w:ascii="Times New Roman" w:eastAsia="Times New Roman" w:hAnsi="Times New Roman" w:cs="Times New Roman"/>
                <w:b/>
                <w:color w:val="000000"/>
                <w:sz w:val="24"/>
                <w:szCs w:val="24"/>
                <w:lang w:bidi="en-US"/>
              </w:rPr>
              <w:t xml:space="preserve">STATE OF DELAWARE, by and through the </w:t>
            </w:r>
            <w:r w:rsidR="00676C09" w:rsidRPr="005B5418">
              <w:rPr>
                <w:rFonts w:ascii="Times New Roman" w:eastAsia="Times New Roman" w:hAnsi="Times New Roman" w:cs="Times New Roman"/>
                <w:b/>
                <w:color w:val="000000"/>
                <w:sz w:val="24"/>
                <w:szCs w:val="24"/>
                <w:lang w:bidi="en-US"/>
              </w:rPr>
              <w:t>DEPARTMENT OF FINANCE AND DEPARTMENT OF TRANSPORTATION</w:t>
            </w:r>
          </w:p>
        </w:tc>
      </w:tr>
      <w:tr w:rsidR="00F163D9" w:rsidRPr="005B5418" w14:paraId="3A74F091" w14:textId="77777777" w:rsidTr="00F163D9">
        <w:trPr>
          <w:jc w:val="center"/>
        </w:trPr>
        <w:tc>
          <w:tcPr>
            <w:tcW w:w="4230" w:type="dxa"/>
          </w:tcPr>
          <w:p w14:paraId="7314AAF2"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7AEEE931" w14:textId="77777777" w:rsidR="00F163D9" w:rsidRPr="005B5418" w:rsidRDefault="00F163D9" w:rsidP="00F163D9">
            <w:pPr>
              <w:spacing w:after="0" w:line="240" w:lineRule="auto"/>
              <w:jc w:val="both"/>
              <w:rPr>
                <w:rFonts w:ascii="Times New Roman" w:eastAsia="Times New Roman" w:hAnsi="Times New Roman" w:cs="Times New Roman"/>
                <w:b/>
                <w:color w:val="000000"/>
                <w:sz w:val="24"/>
                <w:szCs w:val="24"/>
                <w:lang w:bidi="en-US"/>
              </w:rPr>
            </w:pPr>
          </w:p>
        </w:tc>
      </w:tr>
      <w:tr w:rsidR="00F163D9" w:rsidRPr="005B5418" w14:paraId="3EBC5CDA" w14:textId="77777777" w:rsidTr="00F163D9">
        <w:trPr>
          <w:jc w:val="center"/>
        </w:trPr>
        <w:tc>
          <w:tcPr>
            <w:tcW w:w="4230" w:type="dxa"/>
          </w:tcPr>
          <w:p w14:paraId="333DB694"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619225AE"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__________________________________</w:t>
            </w:r>
          </w:p>
        </w:tc>
      </w:tr>
      <w:tr w:rsidR="00F163D9" w:rsidRPr="005B5418" w14:paraId="2547369D" w14:textId="77777777" w:rsidTr="00F163D9">
        <w:trPr>
          <w:jc w:val="center"/>
        </w:trPr>
        <w:tc>
          <w:tcPr>
            <w:tcW w:w="4230" w:type="dxa"/>
          </w:tcPr>
          <w:p w14:paraId="5B42EC76"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31765FD5"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Signature</w:t>
            </w:r>
          </w:p>
        </w:tc>
      </w:tr>
      <w:tr w:rsidR="00F163D9" w:rsidRPr="005B5418" w14:paraId="6017C50B" w14:textId="77777777" w:rsidTr="00F163D9">
        <w:trPr>
          <w:jc w:val="center"/>
        </w:trPr>
        <w:tc>
          <w:tcPr>
            <w:tcW w:w="4230" w:type="dxa"/>
          </w:tcPr>
          <w:p w14:paraId="3806DC68"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7A426489"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__________________________________</w:t>
            </w:r>
          </w:p>
        </w:tc>
      </w:tr>
      <w:tr w:rsidR="00F163D9" w:rsidRPr="005B5418" w14:paraId="51C89B4F" w14:textId="77777777" w:rsidTr="00F163D9">
        <w:trPr>
          <w:jc w:val="center"/>
        </w:trPr>
        <w:tc>
          <w:tcPr>
            <w:tcW w:w="4230" w:type="dxa"/>
          </w:tcPr>
          <w:p w14:paraId="0AEF18C8"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119665B5"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Name</w:t>
            </w:r>
          </w:p>
        </w:tc>
      </w:tr>
      <w:tr w:rsidR="00F163D9" w:rsidRPr="005B5418" w14:paraId="4ED76734" w14:textId="77777777" w:rsidTr="00F163D9">
        <w:trPr>
          <w:jc w:val="center"/>
        </w:trPr>
        <w:tc>
          <w:tcPr>
            <w:tcW w:w="4230" w:type="dxa"/>
          </w:tcPr>
          <w:p w14:paraId="17FAF547"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11A05487"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__________________________________</w:t>
            </w:r>
          </w:p>
        </w:tc>
      </w:tr>
      <w:tr w:rsidR="00F163D9" w:rsidRPr="005B5418" w14:paraId="5F761194" w14:textId="77777777" w:rsidTr="00F163D9">
        <w:trPr>
          <w:jc w:val="center"/>
        </w:trPr>
        <w:tc>
          <w:tcPr>
            <w:tcW w:w="4230" w:type="dxa"/>
          </w:tcPr>
          <w:p w14:paraId="389F1D84"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4B3C32CF"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Title</w:t>
            </w:r>
          </w:p>
        </w:tc>
      </w:tr>
      <w:tr w:rsidR="00F163D9" w:rsidRPr="005B5418" w14:paraId="4DC4EFE9" w14:textId="77777777" w:rsidTr="00F163D9">
        <w:trPr>
          <w:jc w:val="center"/>
        </w:trPr>
        <w:tc>
          <w:tcPr>
            <w:tcW w:w="4230" w:type="dxa"/>
          </w:tcPr>
          <w:p w14:paraId="4F8D4790"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79FF2F42"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__________________________________</w:t>
            </w:r>
          </w:p>
        </w:tc>
      </w:tr>
      <w:tr w:rsidR="00F163D9" w:rsidRPr="005B5418" w14:paraId="3BAE6F9D" w14:textId="77777777" w:rsidTr="00F163D9">
        <w:trPr>
          <w:jc w:val="center"/>
        </w:trPr>
        <w:tc>
          <w:tcPr>
            <w:tcW w:w="4230" w:type="dxa"/>
          </w:tcPr>
          <w:p w14:paraId="17349E14"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58A13656"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Date</w:t>
            </w:r>
          </w:p>
        </w:tc>
      </w:tr>
      <w:tr w:rsidR="00F163D9" w:rsidRPr="005B5418" w14:paraId="7D98A0F2" w14:textId="77777777" w:rsidTr="00F163D9">
        <w:trPr>
          <w:jc w:val="center"/>
        </w:trPr>
        <w:tc>
          <w:tcPr>
            <w:tcW w:w="4230" w:type="dxa"/>
          </w:tcPr>
          <w:p w14:paraId="2DFCA2DE"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78478E7A" w14:textId="77777777" w:rsidR="00F163D9" w:rsidRDefault="00F163D9" w:rsidP="00F163D9">
            <w:pPr>
              <w:spacing w:after="0" w:line="240" w:lineRule="auto"/>
              <w:jc w:val="both"/>
              <w:rPr>
                <w:rFonts w:ascii="Times New Roman" w:eastAsia="Times New Roman" w:hAnsi="Times New Roman" w:cs="Times New Roman"/>
                <w:color w:val="000000"/>
                <w:sz w:val="24"/>
                <w:szCs w:val="24"/>
                <w:lang w:bidi="en-US"/>
              </w:rPr>
            </w:pPr>
          </w:p>
          <w:p w14:paraId="51B97AD6" w14:textId="77777777" w:rsidR="007B003D" w:rsidRDefault="007B003D" w:rsidP="00F163D9">
            <w:pPr>
              <w:spacing w:after="0" w:line="240" w:lineRule="auto"/>
              <w:jc w:val="both"/>
              <w:rPr>
                <w:rFonts w:ascii="Times New Roman" w:eastAsia="Times New Roman" w:hAnsi="Times New Roman" w:cs="Times New Roman"/>
                <w:color w:val="000000"/>
                <w:sz w:val="24"/>
                <w:szCs w:val="24"/>
                <w:lang w:bidi="en-US"/>
              </w:rPr>
            </w:pPr>
          </w:p>
          <w:p w14:paraId="4DBA4291" w14:textId="77777777" w:rsidR="007B003D" w:rsidRPr="005B5418" w:rsidRDefault="007B003D" w:rsidP="00F163D9">
            <w:pPr>
              <w:spacing w:after="0" w:line="240" w:lineRule="auto"/>
              <w:jc w:val="both"/>
              <w:rPr>
                <w:rFonts w:ascii="Times New Roman" w:eastAsia="Times New Roman" w:hAnsi="Times New Roman" w:cs="Times New Roman"/>
                <w:color w:val="000000"/>
                <w:sz w:val="24"/>
                <w:szCs w:val="24"/>
                <w:lang w:bidi="en-US"/>
              </w:rPr>
            </w:pPr>
          </w:p>
        </w:tc>
      </w:tr>
      <w:tr w:rsidR="00F163D9" w:rsidRPr="005B5418" w14:paraId="2042DFF0" w14:textId="77777777" w:rsidTr="00F163D9">
        <w:trPr>
          <w:jc w:val="center"/>
        </w:trPr>
        <w:tc>
          <w:tcPr>
            <w:tcW w:w="4230" w:type="dxa"/>
          </w:tcPr>
          <w:p w14:paraId="63634FCF"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73F9A79D" w14:textId="77777777" w:rsidR="00F163D9" w:rsidRPr="005B5418" w:rsidRDefault="00F163D9" w:rsidP="00F163D9">
            <w:pPr>
              <w:spacing w:after="0" w:line="240" w:lineRule="auto"/>
              <w:jc w:val="both"/>
              <w:rPr>
                <w:rFonts w:ascii="Times New Roman" w:eastAsia="Times New Roman" w:hAnsi="Times New Roman" w:cs="Times New Roman"/>
                <w:b/>
                <w:color w:val="000000"/>
                <w:sz w:val="24"/>
                <w:szCs w:val="24"/>
                <w:lang w:bidi="en-US"/>
              </w:rPr>
            </w:pPr>
            <w:r w:rsidRPr="005B5418">
              <w:rPr>
                <w:rFonts w:ascii="Times New Roman" w:eastAsia="Times New Roman" w:hAnsi="Times New Roman" w:cs="Times New Roman"/>
                <w:b/>
                <w:color w:val="000000"/>
                <w:sz w:val="24"/>
                <w:szCs w:val="24"/>
                <w:lang w:bidi="en-US"/>
              </w:rPr>
              <w:t>[VENDOR]</w:t>
            </w:r>
          </w:p>
          <w:p w14:paraId="4BA0360F" w14:textId="77777777" w:rsidR="00F163D9" w:rsidRPr="005B5418" w:rsidRDefault="00F163D9" w:rsidP="00F163D9">
            <w:pPr>
              <w:spacing w:after="0" w:line="240" w:lineRule="auto"/>
              <w:jc w:val="both"/>
              <w:rPr>
                <w:rFonts w:ascii="Times New Roman" w:eastAsia="Times New Roman" w:hAnsi="Times New Roman" w:cs="Times New Roman"/>
                <w:b/>
                <w:color w:val="000000"/>
                <w:sz w:val="24"/>
                <w:szCs w:val="24"/>
                <w:lang w:bidi="en-US"/>
              </w:rPr>
            </w:pPr>
          </w:p>
          <w:p w14:paraId="5C46B963"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__________________________________</w:t>
            </w:r>
          </w:p>
        </w:tc>
      </w:tr>
      <w:tr w:rsidR="00F163D9" w:rsidRPr="005B5418" w14:paraId="21A64672" w14:textId="77777777" w:rsidTr="00F163D9">
        <w:trPr>
          <w:jc w:val="center"/>
        </w:trPr>
        <w:tc>
          <w:tcPr>
            <w:tcW w:w="4230" w:type="dxa"/>
          </w:tcPr>
          <w:p w14:paraId="4095ACEA"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491765B9"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Signature</w:t>
            </w:r>
          </w:p>
        </w:tc>
      </w:tr>
      <w:tr w:rsidR="00F163D9" w:rsidRPr="005B5418" w14:paraId="7303F653" w14:textId="77777777" w:rsidTr="00F163D9">
        <w:trPr>
          <w:jc w:val="center"/>
        </w:trPr>
        <w:tc>
          <w:tcPr>
            <w:tcW w:w="4230" w:type="dxa"/>
          </w:tcPr>
          <w:p w14:paraId="02E94DE6"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4B5E12CC"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__________________________________</w:t>
            </w:r>
          </w:p>
        </w:tc>
      </w:tr>
      <w:tr w:rsidR="00F163D9" w:rsidRPr="005B5418" w14:paraId="17A42E9D" w14:textId="77777777" w:rsidTr="00F163D9">
        <w:trPr>
          <w:jc w:val="center"/>
        </w:trPr>
        <w:tc>
          <w:tcPr>
            <w:tcW w:w="4230" w:type="dxa"/>
          </w:tcPr>
          <w:p w14:paraId="7A0DB34D"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7AA49990"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Name</w:t>
            </w:r>
          </w:p>
        </w:tc>
      </w:tr>
      <w:tr w:rsidR="00F163D9" w:rsidRPr="005B5418" w14:paraId="4328E2DB" w14:textId="77777777" w:rsidTr="00F163D9">
        <w:trPr>
          <w:jc w:val="center"/>
        </w:trPr>
        <w:tc>
          <w:tcPr>
            <w:tcW w:w="4230" w:type="dxa"/>
          </w:tcPr>
          <w:p w14:paraId="109CF5E9"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709299F3"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__________________________________</w:t>
            </w:r>
          </w:p>
        </w:tc>
      </w:tr>
      <w:tr w:rsidR="00F163D9" w:rsidRPr="005B5418" w14:paraId="065A0D71" w14:textId="77777777" w:rsidTr="00F163D9">
        <w:trPr>
          <w:jc w:val="center"/>
        </w:trPr>
        <w:tc>
          <w:tcPr>
            <w:tcW w:w="4230" w:type="dxa"/>
          </w:tcPr>
          <w:p w14:paraId="1293D4D6"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4C58D116"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Title</w:t>
            </w:r>
          </w:p>
        </w:tc>
      </w:tr>
      <w:tr w:rsidR="00F163D9" w:rsidRPr="005B5418" w14:paraId="68BE7329" w14:textId="77777777" w:rsidTr="00F163D9">
        <w:trPr>
          <w:jc w:val="center"/>
        </w:trPr>
        <w:tc>
          <w:tcPr>
            <w:tcW w:w="4230" w:type="dxa"/>
          </w:tcPr>
          <w:p w14:paraId="47C2505D"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0491CEFD"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__________________________________</w:t>
            </w:r>
          </w:p>
        </w:tc>
      </w:tr>
      <w:tr w:rsidR="00F163D9" w:rsidRPr="005B5418" w14:paraId="60BEE413" w14:textId="77777777" w:rsidTr="00F163D9">
        <w:trPr>
          <w:jc w:val="center"/>
        </w:trPr>
        <w:tc>
          <w:tcPr>
            <w:tcW w:w="4230" w:type="dxa"/>
          </w:tcPr>
          <w:p w14:paraId="6D54CF06"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p>
        </w:tc>
        <w:tc>
          <w:tcPr>
            <w:tcW w:w="4626" w:type="dxa"/>
          </w:tcPr>
          <w:p w14:paraId="6996FEEE" w14:textId="77777777" w:rsidR="00F163D9" w:rsidRPr="005B5418" w:rsidRDefault="00F163D9" w:rsidP="00F163D9">
            <w:pPr>
              <w:spacing w:after="0" w:line="240" w:lineRule="auto"/>
              <w:jc w:val="both"/>
              <w:rPr>
                <w:rFonts w:ascii="Times New Roman" w:eastAsia="Times New Roman" w:hAnsi="Times New Roman" w:cs="Times New Roman"/>
                <w:color w:val="000000"/>
                <w:sz w:val="24"/>
                <w:szCs w:val="24"/>
                <w:lang w:bidi="en-US"/>
              </w:rPr>
            </w:pPr>
            <w:r w:rsidRPr="005B5418">
              <w:rPr>
                <w:rFonts w:ascii="Times New Roman" w:eastAsia="Times New Roman" w:hAnsi="Times New Roman" w:cs="Times New Roman"/>
                <w:color w:val="000000"/>
                <w:sz w:val="24"/>
                <w:szCs w:val="24"/>
                <w:lang w:bidi="en-US"/>
              </w:rPr>
              <w:t>Date</w:t>
            </w:r>
          </w:p>
        </w:tc>
      </w:tr>
    </w:tbl>
    <w:p w14:paraId="16409129" w14:textId="77777777" w:rsidR="00F163D9" w:rsidRPr="005B5418" w:rsidRDefault="00F163D9" w:rsidP="00F163D9">
      <w:pPr>
        <w:spacing w:after="0" w:line="240" w:lineRule="auto"/>
        <w:ind w:left="360"/>
        <w:jc w:val="right"/>
        <w:rPr>
          <w:rFonts w:ascii="Times New Roman" w:eastAsia="Times New Roman" w:hAnsi="Times New Roman" w:cs="Times New Roman"/>
          <w:b/>
          <w:sz w:val="24"/>
          <w:szCs w:val="24"/>
        </w:rPr>
      </w:pPr>
    </w:p>
    <w:p w14:paraId="460D86B8" w14:textId="77777777" w:rsidR="00F163D9" w:rsidRPr="005B5418" w:rsidRDefault="00F163D9" w:rsidP="00F163D9">
      <w:pPr>
        <w:spacing w:after="0" w:line="240" w:lineRule="auto"/>
        <w:jc w:val="both"/>
        <w:rPr>
          <w:rFonts w:ascii="Times New Roman" w:eastAsia="Times New Roman" w:hAnsi="Times New Roman" w:cs="Times New Roman"/>
          <w:sz w:val="24"/>
          <w:szCs w:val="24"/>
        </w:rPr>
      </w:pPr>
    </w:p>
    <w:p w14:paraId="0FF61CDC" w14:textId="77777777" w:rsidR="00F163D9" w:rsidRPr="005B5418" w:rsidRDefault="00F163D9" w:rsidP="00F163D9">
      <w:pPr>
        <w:spacing w:after="0" w:line="240" w:lineRule="auto"/>
        <w:jc w:val="both"/>
        <w:rPr>
          <w:rFonts w:ascii="Times New Roman" w:eastAsia="Times New Roman" w:hAnsi="Times New Roman" w:cs="Times New Roman"/>
          <w:sz w:val="24"/>
          <w:szCs w:val="24"/>
        </w:rPr>
      </w:pPr>
    </w:p>
    <w:p w14:paraId="6FBDD97E" w14:textId="77777777" w:rsidR="00F163D9" w:rsidRPr="005B5418" w:rsidRDefault="00F163D9" w:rsidP="00F163D9">
      <w:pPr>
        <w:spacing w:after="0" w:line="240" w:lineRule="auto"/>
        <w:jc w:val="both"/>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t>The following t</w:t>
      </w:r>
      <w:r w:rsidR="00863268" w:rsidRPr="005B5418">
        <w:rPr>
          <w:rFonts w:ascii="Times New Roman" w:eastAsia="Times New Roman" w:hAnsi="Times New Roman" w:cs="Times New Roman"/>
          <w:sz w:val="24"/>
          <w:szCs w:val="24"/>
        </w:rPr>
        <w:t>hree</w:t>
      </w:r>
      <w:r w:rsidRPr="005B5418">
        <w:rPr>
          <w:rFonts w:ascii="Times New Roman" w:eastAsia="Times New Roman" w:hAnsi="Times New Roman" w:cs="Times New Roman"/>
          <w:sz w:val="24"/>
          <w:szCs w:val="24"/>
        </w:rPr>
        <w:t xml:space="preserve"> exhibits are attached and shall be considered part of this Agreement:</w:t>
      </w:r>
    </w:p>
    <w:p w14:paraId="614DB21B" w14:textId="77777777" w:rsidR="0000326C" w:rsidRPr="005B5418" w:rsidRDefault="0000326C">
      <w:pPr>
        <w:rPr>
          <w:rFonts w:ascii="Times New Roman" w:eastAsia="Times New Roman" w:hAnsi="Times New Roman" w:cs="Times New Roman"/>
          <w:sz w:val="24"/>
          <w:szCs w:val="24"/>
        </w:rPr>
      </w:pPr>
      <w:r w:rsidRPr="005B5418">
        <w:rPr>
          <w:rFonts w:ascii="Times New Roman" w:eastAsia="Times New Roman" w:hAnsi="Times New Roman" w:cs="Times New Roman"/>
          <w:sz w:val="24"/>
          <w:szCs w:val="24"/>
        </w:rPr>
        <w:br w:type="page"/>
      </w:r>
    </w:p>
    <w:p w14:paraId="7CB68F0B" w14:textId="77777777" w:rsidR="00F163D9" w:rsidRPr="005B5418" w:rsidRDefault="00F163D9" w:rsidP="00F163D9">
      <w:pPr>
        <w:spacing w:after="0" w:line="240" w:lineRule="auto"/>
        <w:ind w:left="720"/>
        <w:jc w:val="both"/>
        <w:rPr>
          <w:rFonts w:ascii="Times New Roman" w:eastAsia="Times New Roman" w:hAnsi="Times New Roman" w:cs="Times New Roman"/>
          <w:sz w:val="24"/>
          <w:szCs w:val="24"/>
        </w:rPr>
      </w:pPr>
    </w:p>
    <w:p w14:paraId="029AA604" w14:textId="77777777" w:rsidR="00F163D9" w:rsidRPr="005B5418" w:rsidRDefault="00F163D9" w:rsidP="00C462E8">
      <w:pPr>
        <w:spacing w:after="0" w:line="240" w:lineRule="auto"/>
        <w:jc w:val="center"/>
        <w:rPr>
          <w:rFonts w:ascii="Times New Roman" w:eastAsia="Times New Roman" w:hAnsi="Times New Roman" w:cs="Times New Roman"/>
          <w:b/>
          <w:sz w:val="24"/>
          <w:szCs w:val="24"/>
        </w:rPr>
      </w:pPr>
      <w:r w:rsidRPr="005B5418">
        <w:rPr>
          <w:rFonts w:ascii="Times New Roman" w:eastAsia="Times New Roman" w:hAnsi="Times New Roman" w:cs="Times New Roman"/>
          <w:b/>
          <w:sz w:val="24"/>
          <w:szCs w:val="24"/>
        </w:rPr>
        <w:t>Exhibit 1 – Statement of Work</w:t>
      </w:r>
    </w:p>
    <w:p w14:paraId="01DF953D" w14:textId="2149742C" w:rsidR="0000326C" w:rsidRPr="005B5418" w:rsidRDefault="0000326C" w:rsidP="00C462E8">
      <w:pPr>
        <w:spacing w:after="0" w:line="240" w:lineRule="auto"/>
        <w:jc w:val="center"/>
        <w:rPr>
          <w:rFonts w:ascii="Times New Roman" w:eastAsia="Times New Roman" w:hAnsi="Times New Roman" w:cs="Times New Roman"/>
          <w:b/>
          <w:sz w:val="24"/>
          <w:szCs w:val="24"/>
        </w:rPr>
      </w:pPr>
      <w:r w:rsidRPr="005B5418">
        <w:rPr>
          <w:rFonts w:ascii="Times New Roman" w:eastAsia="Times New Roman" w:hAnsi="Times New Roman" w:cs="Times New Roman"/>
          <w:b/>
          <w:sz w:val="24"/>
          <w:szCs w:val="24"/>
        </w:rPr>
        <w:t>(to be negotiated)</w:t>
      </w:r>
    </w:p>
    <w:p w14:paraId="796CF7F6" w14:textId="77777777" w:rsidR="00A24B6F" w:rsidRPr="005B5418" w:rsidRDefault="00A24B6F">
      <w:pPr>
        <w:rPr>
          <w:rFonts w:ascii="Times New Roman" w:eastAsia="Times New Roman" w:hAnsi="Times New Roman" w:cs="Times New Roman"/>
          <w:b/>
          <w:sz w:val="24"/>
          <w:szCs w:val="24"/>
        </w:rPr>
      </w:pPr>
      <w:r w:rsidRPr="005B5418">
        <w:rPr>
          <w:rFonts w:ascii="Times New Roman" w:eastAsia="Times New Roman" w:hAnsi="Times New Roman" w:cs="Times New Roman"/>
          <w:b/>
          <w:sz w:val="24"/>
          <w:szCs w:val="24"/>
        </w:rPr>
        <w:br w:type="page"/>
      </w:r>
    </w:p>
    <w:p w14:paraId="64718F0C" w14:textId="77777777" w:rsidR="00A24B6F" w:rsidRPr="005B5418" w:rsidRDefault="00A24B6F" w:rsidP="00C462E8">
      <w:pPr>
        <w:spacing w:after="0" w:line="240" w:lineRule="auto"/>
        <w:ind w:left="630"/>
        <w:jc w:val="both"/>
        <w:rPr>
          <w:rFonts w:ascii="Times New Roman" w:eastAsia="Times New Roman" w:hAnsi="Times New Roman" w:cs="Times New Roman"/>
          <w:b/>
          <w:sz w:val="24"/>
          <w:szCs w:val="24"/>
        </w:rPr>
      </w:pPr>
    </w:p>
    <w:p w14:paraId="7389AD47" w14:textId="153D4879" w:rsidR="00F163D9" w:rsidRPr="005B5418" w:rsidRDefault="00F163D9" w:rsidP="00C462E8">
      <w:pPr>
        <w:spacing w:after="0" w:line="240" w:lineRule="auto"/>
        <w:jc w:val="center"/>
        <w:rPr>
          <w:rFonts w:ascii="Times New Roman" w:eastAsia="Times New Roman" w:hAnsi="Times New Roman" w:cs="Times New Roman"/>
          <w:b/>
          <w:sz w:val="24"/>
          <w:szCs w:val="24"/>
          <w:highlight w:val="yellow"/>
        </w:rPr>
      </w:pPr>
      <w:bookmarkStart w:id="13" w:name="_Hlk29469206"/>
      <w:r w:rsidRPr="005B5418">
        <w:rPr>
          <w:rFonts w:ascii="Times New Roman" w:eastAsia="Times New Roman" w:hAnsi="Times New Roman" w:cs="Times New Roman"/>
          <w:b/>
          <w:sz w:val="24"/>
          <w:szCs w:val="24"/>
        </w:rPr>
        <w:t xml:space="preserve">Exhibit 2 – </w:t>
      </w:r>
      <w:r w:rsidR="00AC7C69" w:rsidRPr="005B5418">
        <w:rPr>
          <w:rFonts w:ascii="Times New Roman" w:eastAsia="Times New Roman" w:hAnsi="Times New Roman" w:cs="Times New Roman"/>
          <w:b/>
          <w:sz w:val="24"/>
          <w:szCs w:val="24"/>
        </w:rPr>
        <w:t xml:space="preserve">Fee </w:t>
      </w:r>
      <w:r w:rsidR="00BC7797" w:rsidRPr="005B5418">
        <w:rPr>
          <w:rFonts w:ascii="Times New Roman" w:eastAsia="Times New Roman" w:hAnsi="Times New Roman" w:cs="Times New Roman"/>
          <w:b/>
          <w:sz w:val="24"/>
          <w:szCs w:val="24"/>
        </w:rPr>
        <w:t>Schedule</w:t>
      </w:r>
    </w:p>
    <w:bookmarkEnd w:id="13"/>
    <w:p w14:paraId="193F26C0" w14:textId="77777777" w:rsidR="000F2C22" w:rsidRPr="005B5418" w:rsidRDefault="000F2C22" w:rsidP="000F2C22">
      <w:pPr>
        <w:spacing w:after="0" w:line="240" w:lineRule="auto"/>
        <w:jc w:val="center"/>
        <w:rPr>
          <w:rFonts w:ascii="Times New Roman" w:eastAsia="Times New Roman" w:hAnsi="Times New Roman" w:cs="Times New Roman"/>
          <w:b/>
          <w:sz w:val="24"/>
          <w:szCs w:val="24"/>
        </w:rPr>
      </w:pPr>
      <w:r w:rsidRPr="005B5418">
        <w:rPr>
          <w:rFonts w:ascii="Times New Roman" w:eastAsia="Times New Roman" w:hAnsi="Times New Roman" w:cs="Times New Roman"/>
          <w:b/>
          <w:sz w:val="24"/>
          <w:szCs w:val="24"/>
        </w:rPr>
        <w:t>(to be negotiated)</w:t>
      </w:r>
    </w:p>
    <w:p w14:paraId="03C9688B" w14:textId="77777777" w:rsidR="00BC7797" w:rsidRPr="005B5418" w:rsidRDefault="00BC7797" w:rsidP="00C462E8">
      <w:pPr>
        <w:spacing w:after="0" w:line="240" w:lineRule="auto"/>
        <w:ind w:left="630"/>
        <w:jc w:val="both"/>
        <w:rPr>
          <w:rFonts w:ascii="Times New Roman" w:eastAsia="Times New Roman" w:hAnsi="Times New Roman" w:cs="Times New Roman"/>
          <w:b/>
          <w:sz w:val="24"/>
          <w:szCs w:val="24"/>
          <w:highlight w:val="yellow"/>
        </w:rPr>
      </w:pPr>
    </w:p>
    <w:p w14:paraId="17FC37A1" w14:textId="77777777" w:rsidR="00BC7797" w:rsidRPr="005B5418" w:rsidRDefault="00BC7797" w:rsidP="00C462E8">
      <w:pPr>
        <w:jc w:val="both"/>
        <w:rPr>
          <w:rFonts w:ascii="Times New Roman" w:eastAsia="Arial" w:hAnsi="Times New Roman" w:cs="Times New Roman"/>
          <w:b/>
          <w:sz w:val="24"/>
          <w:szCs w:val="24"/>
        </w:rPr>
      </w:pPr>
    </w:p>
    <w:p w14:paraId="624DAA62" w14:textId="4845298E" w:rsidR="00935AE3" w:rsidRPr="007B003D" w:rsidRDefault="00935AE3" w:rsidP="007B003D">
      <w:pPr>
        <w:spacing w:after="0" w:line="240" w:lineRule="auto"/>
        <w:rPr>
          <w:rFonts w:ascii="Times New Roman" w:eastAsia="Times New Roman" w:hAnsi="Times New Roman" w:cs="Times New Roman"/>
          <w:b/>
          <w:sz w:val="24"/>
          <w:szCs w:val="24"/>
        </w:rPr>
      </w:pPr>
      <w:bookmarkStart w:id="14" w:name="_DV_M291"/>
      <w:bookmarkStart w:id="15" w:name="_DV_M292"/>
      <w:bookmarkStart w:id="16" w:name="_DV_M295"/>
      <w:bookmarkStart w:id="17" w:name="_DV_M296"/>
      <w:bookmarkStart w:id="18" w:name="_DV_M297"/>
      <w:bookmarkEnd w:id="14"/>
      <w:bookmarkEnd w:id="15"/>
      <w:bookmarkEnd w:id="16"/>
      <w:bookmarkEnd w:id="17"/>
      <w:bookmarkEnd w:id="18"/>
    </w:p>
    <w:sectPr w:rsidR="00935AE3" w:rsidRPr="007B003D">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33B4" w14:textId="77777777" w:rsidR="001A0342" w:rsidRDefault="001A0342" w:rsidP="007E55D9">
      <w:pPr>
        <w:spacing w:after="0" w:line="240" w:lineRule="auto"/>
      </w:pPr>
      <w:r>
        <w:separator/>
      </w:r>
    </w:p>
  </w:endnote>
  <w:endnote w:type="continuationSeparator" w:id="0">
    <w:p w14:paraId="48E7CB12" w14:textId="77777777" w:rsidR="001A0342" w:rsidRDefault="001A0342" w:rsidP="007E55D9">
      <w:pPr>
        <w:spacing w:after="0" w:line="240" w:lineRule="auto"/>
      </w:pPr>
      <w:r>
        <w:continuationSeparator/>
      </w:r>
    </w:p>
  </w:endnote>
  <w:endnote w:type="continuationNotice" w:id="1">
    <w:p w14:paraId="107DEFE6" w14:textId="77777777" w:rsidR="001A0342" w:rsidRDefault="001A0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plitudeTF">
    <w:altName w:val="Calibri"/>
    <w:panose1 w:val="00000000000000000000"/>
    <w:charset w:val="00"/>
    <w:family w:val="modern"/>
    <w:notTrueType/>
    <w:pitch w:val="variable"/>
    <w:sig w:usb0="800000E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mond (W1)">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7C43" w14:textId="77777777" w:rsidR="001A0342" w:rsidRDefault="001A0342" w:rsidP="007E55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0E17D" w14:textId="77777777" w:rsidR="001A0342" w:rsidRDefault="001A0342">
    <w:pPr>
      <w:pStyle w:val="Footer"/>
    </w:pPr>
  </w:p>
  <w:p w14:paraId="17277FBC" w14:textId="77777777" w:rsidR="001A0342" w:rsidRDefault="001A0342"/>
  <w:p w14:paraId="17F8E605" w14:textId="77777777" w:rsidR="001A0342" w:rsidRDefault="001A03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981612"/>
      <w:docPartObj>
        <w:docPartGallery w:val="Page Numbers (Bottom of Page)"/>
        <w:docPartUnique/>
      </w:docPartObj>
    </w:sdtPr>
    <w:sdtEndPr>
      <w:rPr>
        <w:rFonts w:ascii="Times New Roman" w:hAnsi="Times New Roman" w:cs="Times New Roman"/>
        <w:noProof/>
      </w:rPr>
    </w:sdtEndPr>
    <w:sdtContent>
      <w:p w14:paraId="22283480" w14:textId="77777777" w:rsidR="001A0342" w:rsidRPr="00324BA4" w:rsidRDefault="001A0342">
        <w:pPr>
          <w:pStyle w:val="Footer"/>
          <w:jc w:val="center"/>
          <w:rPr>
            <w:rFonts w:ascii="Times New Roman" w:hAnsi="Times New Roman" w:cs="Times New Roman"/>
          </w:rPr>
        </w:pPr>
        <w:r w:rsidRPr="00324BA4">
          <w:rPr>
            <w:rFonts w:ascii="Times New Roman" w:hAnsi="Times New Roman" w:cs="Times New Roman"/>
          </w:rPr>
          <w:fldChar w:fldCharType="begin"/>
        </w:r>
        <w:r w:rsidRPr="000F2C22">
          <w:rPr>
            <w:rFonts w:ascii="Times New Roman" w:hAnsi="Times New Roman" w:cs="Times New Roman"/>
          </w:rPr>
          <w:instrText xml:space="preserve"> PAGE   \* MERGEFORMAT </w:instrText>
        </w:r>
        <w:r w:rsidRPr="00324BA4">
          <w:rPr>
            <w:rFonts w:ascii="Times New Roman" w:hAnsi="Times New Roman" w:cs="Times New Roman"/>
          </w:rPr>
          <w:fldChar w:fldCharType="separate"/>
        </w:r>
        <w:r w:rsidRPr="000F2C22">
          <w:rPr>
            <w:rFonts w:ascii="Times New Roman" w:hAnsi="Times New Roman" w:cs="Times New Roman"/>
            <w:noProof/>
          </w:rPr>
          <w:t>70</w:t>
        </w:r>
        <w:r w:rsidRPr="00324BA4">
          <w:rPr>
            <w:rFonts w:ascii="Times New Roman" w:hAnsi="Times New Roman" w:cs="Times New Roman"/>
            <w:noProof/>
          </w:rPr>
          <w:fldChar w:fldCharType="end"/>
        </w:r>
      </w:p>
    </w:sdtContent>
  </w:sdt>
  <w:p w14:paraId="7B72D5B5" w14:textId="77777777" w:rsidR="001A0342" w:rsidRPr="00081C9A" w:rsidRDefault="001A0342">
    <w:pPr>
      <w:rPr>
        <w:sz w:val="16"/>
        <w:szCs w:val="16"/>
      </w:rPr>
    </w:pPr>
  </w:p>
  <w:p w14:paraId="0A427F6B" w14:textId="77777777" w:rsidR="001A0342" w:rsidRDefault="001A0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19E9" w14:textId="77777777" w:rsidR="001A0342" w:rsidRDefault="001A0342" w:rsidP="007E55D9">
      <w:pPr>
        <w:spacing w:after="0" w:line="240" w:lineRule="auto"/>
      </w:pPr>
      <w:r>
        <w:separator/>
      </w:r>
    </w:p>
  </w:footnote>
  <w:footnote w:type="continuationSeparator" w:id="0">
    <w:p w14:paraId="0E182509" w14:textId="77777777" w:rsidR="001A0342" w:rsidRDefault="001A0342" w:rsidP="007E55D9">
      <w:pPr>
        <w:spacing w:after="0" w:line="240" w:lineRule="auto"/>
      </w:pPr>
      <w:r>
        <w:continuationSeparator/>
      </w:r>
    </w:p>
  </w:footnote>
  <w:footnote w:type="continuationNotice" w:id="1">
    <w:p w14:paraId="05D5E89A" w14:textId="77777777" w:rsidR="001A0342" w:rsidRDefault="001A0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75BC" w14:textId="77777777" w:rsidR="001A0342" w:rsidRDefault="001A03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738CF"/>
    <w:multiLevelType w:val="hybridMultilevel"/>
    <w:tmpl w:val="FC666458"/>
    <w:lvl w:ilvl="0" w:tplc="FD8ED578">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17065"/>
    <w:multiLevelType w:val="hybridMultilevel"/>
    <w:tmpl w:val="D4EE540E"/>
    <w:lvl w:ilvl="0" w:tplc="FDF07D9E">
      <w:start w:val="1"/>
      <w:numFmt w:val="bullet"/>
      <w:pStyle w:val="DBL1QuestionBullet"/>
      <w:lvlText w:val=""/>
      <w:lvlJc w:val="left"/>
      <w:pPr>
        <w:ind w:left="720" w:hanging="360"/>
      </w:pPr>
      <w:rPr>
        <w:rFonts w:ascii="Wingdings" w:hAnsi="Wingdings" w:hint="default"/>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66BE3"/>
    <w:multiLevelType w:val="hybridMultilevel"/>
    <w:tmpl w:val="13D4F34C"/>
    <w:lvl w:ilvl="0" w:tplc="52480170">
      <w:start w:val="1"/>
      <w:numFmt w:val="upperRoman"/>
      <w:lvlText w:val="%1."/>
      <w:lvlJc w:val="righ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F25D75"/>
    <w:multiLevelType w:val="multilevel"/>
    <w:tmpl w:val="2724D57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3F57ADC"/>
    <w:multiLevelType w:val="hybridMultilevel"/>
    <w:tmpl w:val="464AFC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FC175C"/>
    <w:multiLevelType w:val="hybridMultilevel"/>
    <w:tmpl w:val="C5669670"/>
    <w:lvl w:ilvl="0" w:tplc="B1D25C3A">
      <w:start w:val="1"/>
      <w:numFmt w:val="decimal"/>
      <w:lvlText w:val="%1."/>
      <w:lvlJc w:val="left"/>
      <w:pPr>
        <w:ind w:left="720" w:hanging="360"/>
      </w:pPr>
    </w:lvl>
    <w:lvl w:ilvl="1" w:tplc="B35072CA">
      <w:start w:val="1"/>
      <w:numFmt w:val="lowerLetter"/>
      <w:lvlText w:val="%2."/>
      <w:lvlJc w:val="left"/>
      <w:pPr>
        <w:ind w:left="1440" w:hanging="360"/>
      </w:pPr>
    </w:lvl>
    <w:lvl w:ilvl="2" w:tplc="27E4CD82">
      <w:start w:val="1"/>
      <w:numFmt w:val="lowerRoman"/>
      <w:lvlText w:val="%3."/>
      <w:lvlJc w:val="right"/>
      <w:pPr>
        <w:ind w:left="2160" w:hanging="180"/>
      </w:pPr>
    </w:lvl>
    <w:lvl w:ilvl="3" w:tplc="A16A0340">
      <w:start w:val="1"/>
      <w:numFmt w:val="decimal"/>
      <w:lvlText w:val="%4."/>
      <w:lvlJc w:val="left"/>
      <w:pPr>
        <w:ind w:left="2880" w:hanging="360"/>
      </w:pPr>
    </w:lvl>
    <w:lvl w:ilvl="4" w:tplc="2B4C6A78">
      <w:start w:val="1"/>
      <w:numFmt w:val="lowerLetter"/>
      <w:lvlText w:val="%5."/>
      <w:lvlJc w:val="left"/>
      <w:pPr>
        <w:ind w:left="3600" w:hanging="360"/>
      </w:pPr>
    </w:lvl>
    <w:lvl w:ilvl="5" w:tplc="E21ABBC4">
      <w:start w:val="1"/>
      <w:numFmt w:val="lowerRoman"/>
      <w:lvlText w:val="%6."/>
      <w:lvlJc w:val="right"/>
      <w:pPr>
        <w:ind w:left="4320" w:hanging="180"/>
      </w:pPr>
    </w:lvl>
    <w:lvl w:ilvl="6" w:tplc="DA22C526">
      <w:start w:val="1"/>
      <w:numFmt w:val="decimal"/>
      <w:lvlText w:val="%7."/>
      <w:lvlJc w:val="left"/>
      <w:pPr>
        <w:ind w:left="5040" w:hanging="360"/>
      </w:pPr>
    </w:lvl>
    <w:lvl w:ilvl="7" w:tplc="B4F8FAB0">
      <w:start w:val="1"/>
      <w:numFmt w:val="lowerLetter"/>
      <w:lvlText w:val="%8."/>
      <w:lvlJc w:val="left"/>
      <w:pPr>
        <w:ind w:left="5760" w:hanging="360"/>
      </w:pPr>
    </w:lvl>
    <w:lvl w:ilvl="8" w:tplc="FC7A5D60">
      <w:start w:val="1"/>
      <w:numFmt w:val="lowerRoman"/>
      <w:lvlText w:val="%9."/>
      <w:lvlJc w:val="right"/>
      <w:pPr>
        <w:ind w:left="6480" w:hanging="180"/>
      </w:pPr>
    </w:lvl>
  </w:abstractNum>
  <w:abstractNum w:abstractNumId="7" w15:restartNumberingAfterBreak="0">
    <w:nsid w:val="044D27F0"/>
    <w:multiLevelType w:val="hybridMultilevel"/>
    <w:tmpl w:val="BC301614"/>
    <w:lvl w:ilvl="0" w:tplc="85BADAA8">
      <w:start w:val="1"/>
      <w:numFmt w:val="bullet"/>
      <w:pStyle w:val="413BTableBulletL3"/>
      <w:lvlText w:val="—"/>
      <w:lvlJc w:val="left"/>
      <w:pPr>
        <w:ind w:left="720" w:hanging="360"/>
      </w:pPr>
      <w:rPr>
        <w:rFonts w:ascii="AmplitudeTF" w:hAnsi="AmplitudeTF" w:hint="default"/>
        <w:caps w:val="0"/>
        <w:strike w:val="0"/>
        <w:dstrike w:val="0"/>
        <w:vanish w:val="0"/>
        <w:color w:val="000000" w:themeColor="text1"/>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F0642"/>
    <w:multiLevelType w:val="hybridMultilevel"/>
    <w:tmpl w:val="9362977C"/>
    <w:lvl w:ilvl="0" w:tplc="04090015">
      <w:start w:val="1"/>
      <w:numFmt w:val="upperLetter"/>
      <w:lvlText w:val="%1."/>
      <w:lvlJc w:val="left"/>
      <w:pPr>
        <w:ind w:left="720" w:hanging="360"/>
      </w:pPr>
    </w:lvl>
    <w:lvl w:ilvl="1" w:tplc="3D2050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52AFD"/>
    <w:multiLevelType w:val="hybridMultilevel"/>
    <w:tmpl w:val="017EA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6DD78FC"/>
    <w:multiLevelType w:val="hybridMultilevel"/>
    <w:tmpl w:val="9E8264E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283BF1"/>
    <w:multiLevelType w:val="hybridMultilevel"/>
    <w:tmpl w:val="926A5A94"/>
    <w:lvl w:ilvl="0" w:tplc="5CD82F6C">
      <w:start w:val="9"/>
      <w:numFmt w:val="decimal"/>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0772433F"/>
    <w:multiLevelType w:val="hybridMultilevel"/>
    <w:tmpl w:val="D922914E"/>
    <w:lvl w:ilvl="0" w:tplc="AED83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9B4160"/>
    <w:multiLevelType w:val="hybridMultilevel"/>
    <w:tmpl w:val="8A8A5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341301"/>
    <w:multiLevelType w:val="hybridMultilevel"/>
    <w:tmpl w:val="05FC00F4"/>
    <w:lvl w:ilvl="0" w:tplc="FDFE83E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12708D"/>
    <w:multiLevelType w:val="hybridMultilevel"/>
    <w:tmpl w:val="46F0B16C"/>
    <w:lvl w:ilvl="0" w:tplc="04E29C3C">
      <w:start w:val="1"/>
      <w:numFmt w:val="bullet"/>
      <w:pStyle w:val="413TableBulletL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380509"/>
    <w:multiLevelType w:val="hybridMultilevel"/>
    <w:tmpl w:val="BDF2774C"/>
    <w:lvl w:ilvl="0" w:tplc="F9943874">
      <w:start w:val="1"/>
      <w:numFmt w:val="upperRoman"/>
      <w:lvlText w:val="%1."/>
      <w:lvlJc w:val="left"/>
      <w:pPr>
        <w:ind w:left="720" w:hanging="360"/>
      </w:pPr>
    </w:lvl>
    <w:lvl w:ilvl="1" w:tplc="1F7AD46E">
      <w:start w:val="1"/>
      <w:numFmt w:val="lowerLetter"/>
      <w:lvlText w:val="%2."/>
      <w:lvlJc w:val="left"/>
      <w:pPr>
        <w:ind w:left="1440" w:hanging="360"/>
      </w:pPr>
    </w:lvl>
    <w:lvl w:ilvl="2" w:tplc="2E5030FA">
      <w:start w:val="1"/>
      <w:numFmt w:val="lowerRoman"/>
      <w:lvlText w:val="%3."/>
      <w:lvlJc w:val="right"/>
      <w:pPr>
        <w:ind w:left="2160" w:hanging="180"/>
      </w:pPr>
    </w:lvl>
    <w:lvl w:ilvl="3" w:tplc="67E89B3C">
      <w:start w:val="1"/>
      <w:numFmt w:val="decimal"/>
      <w:lvlText w:val="%4."/>
      <w:lvlJc w:val="left"/>
      <w:pPr>
        <w:ind w:left="2880" w:hanging="360"/>
      </w:pPr>
    </w:lvl>
    <w:lvl w:ilvl="4" w:tplc="F9ACE6F8">
      <w:start w:val="1"/>
      <w:numFmt w:val="lowerLetter"/>
      <w:lvlText w:val="%5."/>
      <w:lvlJc w:val="left"/>
      <w:pPr>
        <w:ind w:left="3600" w:hanging="360"/>
      </w:pPr>
    </w:lvl>
    <w:lvl w:ilvl="5" w:tplc="6DF4C24C">
      <w:start w:val="1"/>
      <w:numFmt w:val="lowerRoman"/>
      <w:lvlText w:val="%6."/>
      <w:lvlJc w:val="right"/>
      <w:pPr>
        <w:ind w:left="4320" w:hanging="180"/>
      </w:pPr>
    </w:lvl>
    <w:lvl w:ilvl="6" w:tplc="95B6FDAE">
      <w:start w:val="1"/>
      <w:numFmt w:val="decimal"/>
      <w:lvlText w:val="%7."/>
      <w:lvlJc w:val="left"/>
      <w:pPr>
        <w:ind w:left="5040" w:hanging="360"/>
      </w:pPr>
    </w:lvl>
    <w:lvl w:ilvl="7" w:tplc="A5D4312A">
      <w:start w:val="1"/>
      <w:numFmt w:val="lowerLetter"/>
      <w:lvlText w:val="%8."/>
      <w:lvlJc w:val="left"/>
      <w:pPr>
        <w:ind w:left="5760" w:hanging="360"/>
      </w:pPr>
    </w:lvl>
    <w:lvl w:ilvl="8" w:tplc="90EE91E2">
      <w:start w:val="1"/>
      <w:numFmt w:val="lowerRoman"/>
      <w:lvlText w:val="%9."/>
      <w:lvlJc w:val="right"/>
      <w:pPr>
        <w:ind w:left="6480" w:hanging="180"/>
      </w:pPr>
    </w:lvl>
  </w:abstractNum>
  <w:abstractNum w:abstractNumId="17" w15:restartNumberingAfterBreak="0">
    <w:nsid w:val="0D756B94"/>
    <w:multiLevelType w:val="hybridMultilevel"/>
    <w:tmpl w:val="ADC27376"/>
    <w:lvl w:ilvl="0" w:tplc="2ADA5A78">
      <w:start w:val="1"/>
      <w:numFmt w:val="bullet"/>
      <w:pStyle w:val="652RFPQuestionBulletL2"/>
      <w:lvlText w:val="●"/>
      <w:lvlJc w:val="left"/>
      <w:pPr>
        <w:ind w:left="1080" w:hanging="360"/>
      </w:pPr>
      <w:rPr>
        <w:rFonts w:ascii="Arial" w:hAnsi="Arial" w:hint="default"/>
        <w:color w:val="E7E6E6" w:themeColor="background2"/>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6E3A99"/>
    <w:multiLevelType w:val="hybridMultilevel"/>
    <w:tmpl w:val="CCB82C6E"/>
    <w:lvl w:ilvl="0" w:tplc="D42660D0">
      <w:start w:val="1"/>
      <w:numFmt w:val="upperRoman"/>
      <w:lvlText w:val="%1."/>
      <w:lvlJc w:val="right"/>
      <w:pPr>
        <w:ind w:left="648" w:hanging="360"/>
      </w:pPr>
      <w:rPr>
        <w:b/>
      </w:rPr>
    </w:lvl>
    <w:lvl w:ilvl="1" w:tplc="E6B41552">
      <w:start w:val="1"/>
      <w:numFmt w:val="decimal"/>
      <w:lvlText w:val="%2."/>
      <w:lvlJc w:val="left"/>
      <w:pPr>
        <w:ind w:left="1368" w:hanging="360"/>
      </w:pPr>
      <w:rPr>
        <w:b/>
      </w:rPr>
    </w:lvl>
    <w:lvl w:ilvl="2" w:tplc="040A4DFA">
      <w:start w:val="1"/>
      <w:numFmt w:val="decimal"/>
      <w:lvlText w:val="%3."/>
      <w:lvlJc w:val="left"/>
      <w:pPr>
        <w:ind w:left="2268" w:hanging="360"/>
      </w:pPr>
      <w:rPr>
        <w:rFonts w:hint="default"/>
        <w:b/>
      </w:r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0ED77B74"/>
    <w:multiLevelType w:val="hybridMultilevel"/>
    <w:tmpl w:val="B642934A"/>
    <w:lvl w:ilvl="0" w:tplc="F73410CA">
      <w:start w:val="1"/>
      <w:numFmt w:val="decimal"/>
      <w:lvlText w:val="%1."/>
      <w:lvlJc w:val="left"/>
      <w:pPr>
        <w:ind w:left="720" w:hanging="360"/>
      </w:pPr>
    </w:lvl>
    <w:lvl w:ilvl="1" w:tplc="8DF692A0">
      <w:start w:val="1"/>
      <w:numFmt w:val="lowerLetter"/>
      <w:lvlText w:val="%2."/>
      <w:lvlJc w:val="left"/>
      <w:pPr>
        <w:ind w:left="1440" w:hanging="360"/>
      </w:pPr>
    </w:lvl>
    <w:lvl w:ilvl="2" w:tplc="76DE8D5A">
      <w:start w:val="1"/>
      <w:numFmt w:val="lowerRoman"/>
      <w:lvlText w:val="%3."/>
      <w:lvlJc w:val="right"/>
      <w:pPr>
        <w:ind w:left="2160" w:hanging="180"/>
      </w:pPr>
    </w:lvl>
    <w:lvl w:ilvl="3" w:tplc="4BFC8156">
      <w:start w:val="1"/>
      <w:numFmt w:val="decimal"/>
      <w:lvlText w:val="%4."/>
      <w:lvlJc w:val="left"/>
      <w:pPr>
        <w:ind w:left="2880" w:hanging="360"/>
      </w:pPr>
    </w:lvl>
    <w:lvl w:ilvl="4" w:tplc="58066AF8">
      <w:start w:val="1"/>
      <w:numFmt w:val="lowerLetter"/>
      <w:lvlText w:val="%5."/>
      <w:lvlJc w:val="left"/>
      <w:pPr>
        <w:ind w:left="3600" w:hanging="360"/>
      </w:pPr>
    </w:lvl>
    <w:lvl w:ilvl="5" w:tplc="323C7466">
      <w:start w:val="1"/>
      <w:numFmt w:val="lowerRoman"/>
      <w:lvlText w:val="%6."/>
      <w:lvlJc w:val="right"/>
      <w:pPr>
        <w:ind w:left="4320" w:hanging="180"/>
      </w:pPr>
    </w:lvl>
    <w:lvl w:ilvl="6" w:tplc="CC2A1FAE">
      <w:start w:val="1"/>
      <w:numFmt w:val="decimal"/>
      <w:lvlText w:val="%7."/>
      <w:lvlJc w:val="left"/>
      <w:pPr>
        <w:ind w:left="5040" w:hanging="360"/>
      </w:pPr>
    </w:lvl>
    <w:lvl w:ilvl="7" w:tplc="D3CA865E">
      <w:start w:val="1"/>
      <w:numFmt w:val="lowerLetter"/>
      <w:lvlText w:val="%8."/>
      <w:lvlJc w:val="left"/>
      <w:pPr>
        <w:ind w:left="5760" w:hanging="360"/>
      </w:pPr>
    </w:lvl>
    <w:lvl w:ilvl="8" w:tplc="45CCFAD4">
      <w:start w:val="1"/>
      <w:numFmt w:val="lowerRoman"/>
      <w:lvlText w:val="%9."/>
      <w:lvlJc w:val="right"/>
      <w:pPr>
        <w:ind w:left="6480" w:hanging="180"/>
      </w:pPr>
    </w:lvl>
  </w:abstractNum>
  <w:abstractNum w:abstractNumId="20"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4181751"/>
    <w:multiLevelType w:val="hybridMultilevel"/>
    <w:tmpl w:val="7F88F430"/>
    <w:lvl w:ilvl="0" w:tplc="9092CE74">
      <w:start w:val="1"/>
      <w:numFmt w:val="upperRoman"/>
      <w:lvlText w:val="%1."/>
      <w:lvlJc w:val="left"/>
      <w:pPr>
        <w:ind w:left="720" w:hanging="360"/>
      </w:pPr>
    </w:lvl>
    <w:lvl w:ilvl="1" w:tplc="DAD4821E">
      <w:start w:val="1"/>
      <w:numFmt w:val="lowerLetter"/>
      <w:lvlText w:val="%2."/>
      <w:lvlJc w:val="left"/>
      <w:pPr>
        <w:ind w:left="1440" w:hanging="360"/>
      </w:pPr>
    </w:lvl>
    <w:lvl w:ilvl="2" w:tplc="4C5849BE">
      <w:start w:val="1"/>
      <w:numFmt w:val="lowerRoman"/>
      <w:lvlText w:val="%3."/>
      <w:lvlJc w:val="right"/>
      <w:pPr>
        <w:ind w:left="2160" w:hanging="180"/>
      </w:pPr>
    </w:lvl>
    <w:lvl w:ilvl="3" w:tplc="5EF8BF30">
      <w:start w:val="1"/>
      <w:numFmt w:val="decimal"/>
      <w:lvlText w:val="%4."/>
      <w:lvlJc w:val="left"/>
      <w:pPr>
        <w:ind w:left="2880" w:hanging="360"/>
      </w:pPr>
    </w:lvl>
    <w:lvl w:ilvl="4" w:tplc="3B7ED844">
      <w:start w:val="1"/>
      <w:numFmt w:val="lowerLetter"/>
      <w:lvlText w:val="%5."/>
      <w:lvlJc w:val="left"/>
      <w:pPr>
        <w:ind w:left="3600" w:hanging="360"/>
      </w:pPr>
    </w:lvl>
    <w:lvl w:ilvl="5" w:tplc="58E60B14">
      <w:start w:val="1"/>
      <w:numFmt w:val="lowerRoman"/>
      <w:lvlText w:val="%6."/>
      <w:lvlJc w:val="right"/>
      <w:pPr>
        <w:ind w:left="4320" w:hanging="180"/>
      </w:pPr>
    </w:lvl>
    <w:lvl w:ilvl="6" w:tplc="58F29224">
      <w:start w:val="1"/>
      <w:numFmt w:val="decimal"/>
      <w:lvlText w:val="%7."/>
      <w:lvlJc w:val="left"/>
      <w:pPr>
        <w:ind w:left="5040" w:hanging="360"/>
      </w:pPr>
    </w:lvl>
    <w:lvl w:ilvl="7" w:tplc="EA9CE61C">
      <w:start w:val="1"/>
      <w:numFmt w:val="lowerLetter"/>
      <w:lvlText w:val="%8."/>
      <w:lvlJc w:val="left"/>
      <w:pPr>
        <w:ind w:left="5760" w:hanging="360"/>
      </w:pPr>
    </w:lvl>
    <w:lvl w:ilvl="8" w:tplc="827C44EC">
      <w:start w:val="1"/>
      <w:numFmt w:val="lowerRoman"/>
      <w:lvlText w:val="%9."/>
      <w:lvlJc w:val="right"/>
      <w:pPr>
        <w:ind w:left="6480" w:hanging="180"/>
      </w:pPr>
    </w:lvl>
  </w:abstractNum>
  <w:abstractNum w:abstractNumId="22" w15:restartNumberingAfterBreak="0">
    <w:nsid w:val="142B6EAA"/>
    <w:multiLevelType w:val="hybridMultilevel"/>
    <w:tmpl w:val="4296D2C4"/>
    <w:lvl w:ilvl="0" w:tplc="2F7CFDFC">
      <w:start w:val="1"/>
      <w:numFmt w:val="bullet"/>
      <w:pStyle w:val="644RFPTableBulletL2"/>
      <w:lvlText w:val="■"/>
      <w:lvlJc w:val="left"/>
      <w:pPr>
        <w:ind w:left="720" w:hanging="360"/>
      </w:pPr>
      <w:rPr>
        <w:rFonts w:ascii="Arial" w:hAnsi="Arial" w:hint="default"/>
        <w:caps w:val="0"/>
        <w:strike w:val="0"/>
        <w:dstrike w:val="0"/>
        <w:vanish w:val="0"/>
        <w:color w:val="E7E6E6" w:themeColor="background2"/>
        <w:sz w:val="16"/>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9674A0"/>
    <w:multiLevelType w:val="hybridMultilevel"/>
    <w:tmpl w:val="ED3CC1BA"/>
    <w:lvl w:ilvl="0" w:tplc="268AF2B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20785C"/>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7140122"/>
    <w:multiLevelType w:val="hybridMultilevel"/>
    <w:tmpl w:val="9140C44C"/>
    <w:lvl w:ilvl="0" w:tplc="FFFFFFFF">
      <w:start w:val="1"/>
      <w:numFmt w:val="decimal"/>
      <w:pStyle w:val="118ABulletL1"/>
      <w:lvlText w:val="(%1)"/>
      <w:lvlJc w:val="left"/>
      <w:pPr>
        <w:ind w:left="1080" w:hanging="360"/>
      </w:pPr>
      <w:rPr>
        <w:caps w:val="0"/>
        <w:strike w:val="0"/>
        <w:dstrike w:val="0"/>
        <w:vanish w:val="0"/>
        <w:color w:val="000000" w:themeColor="text1"/>
        <w:sz w:val="20"/>
        <w:u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7512A81"/>
    <w:multiLevelType w:val="hybridMultilevel"/>
    <w:tmpl w:val="877AD2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18453A83"/>
    <w:multiLevelType w:val="hybridMultilevel"/>
    <w:tmpl w:val="E7AC6646"/>
    <w:lvl w:ilvl="0" w:tplc="0409000F">
      <w:start w:val="1"/>
      <w:numFmt w:val="decimal"/>
      <w:lvlText w:val="%1."/>
      <w:lvlJc w:val="left"/>
      <w:pPr>
        <w:ind w:left="1123" w:hanging="360"/>
      </w:pPr>
      <w:rPr>
        <w:b/>
      </w:rPr>
    </w:lvl>
    <w:lvl w:ilvl="1" w:tplc="04090019">
      <w:start w:val="1"/>
      <w:numFmt w:val="lowerLetter"/>
      <w:lvlText w:val="%2."/>
      <w:lvlJc w:val="left"/>
      <w:pPr>
        <w:ind w:left="1843" w:hanging="360"/>
      </w:pPr>
    </w:lvl>
    <w:lvl w:ilvl="2" w:tplc="0409001B">
      <w:start w:val="1"/>
      <w:numFmt w:val="lowerRoman"/>
      <w:lvlText w:val="%3."/>
      <w:lvlJc w:val="right"/>
      <w:pPr>
        <w:ind w:left="2563" w:hanging="180"/>
      </w:pPr>
    </w:lvl>
    <w:lvl w:ilvl="3" w:tplc="0409000F">
      <w:start w:val="1"/>
      <w:numFmt w:val="decimal"/>
      <w:lvlText w:val="%4."/>
      <w:lvlJc w:val="left"/>
      <w:pPr>
        <w:ind w:left="3283" w:hanging="360"/>
      </w:pPr>
    </w:lvl>
    <w:lvl w:ilvl="4" w:tplc="04090019">
      <w:start w:val="1"/>
      <w:numFmt w:val="lowerLetter"/>
      <w:lvlText w:val="%5."/>
      <w:lvlJc w:val="left"/>
      <w:pPr>
        <w:ind w:left="4003" w:hanging="360"/>
      </w:pPr>
    </w:lvl>
    <w:lvl w:ilvl="5" w:tplc="0409001B">
      <w:start w:val="1"/>
      <w:numFmt w:val="lowerRoman"/>
      <w:lvlText w:val="%6."/>
      <w:lvlJc w:val="right"/>
      <w:pPr>
        <w:ind w:left="4723" w:hanging="180"/>
      </w:pPr>
    </w:lvl>
    <w:lvl w:ilvl="6" w:tplc="0409000F">
      <w:start w:val="1"/>
      <w:numFmt w:val="decimal"/>
      <w:lvlText w:val="%7."/>
      <w:lvlJc w:val="left"/>
      <w:pPr>
        <w:ind w:left="5443" w:hanging="360"/>
      </w:pPr>
    </w:lvl>
    <w:lvl w:ilvl="7" w:tplc="04090019">
      <w:start w:val="1"/>
      <w:numFmt w:val="lowerLetter"/>
      <w:lvlText w:val="%8."/>
      <w:lvlJc w:val="left"/>
      <w:pPr>
        <w:ind w:left="6163" w:hanging="360"/>
      </w:pPr>
    </w:lvl>
    <w:lvl w:ilvl="8" w:tplc="0409001B">
      <w:start w:val="1"/>
      <w:numFmt w:val="lowerRoman"/>
      <w:lvlText w:val="%9."/>
      <w:lvlJc w:val="right"/>
      <w:pPr>
        <w:ind w:left="6883" w:hanging="180"/>
      </w:pPr>
    </w:lvl>
  </w:abstractNum>
  <w:abstractNum w:abstractNumId="28" w15:restartNumberingAfterBreak="0">
    <w:nsid w:val="188320FA"/>
    <w:multiLevelType w:val="hybridMultilevel"/>
    <w:tmpl w:val="7BDE8B6C"/>
    <w:lvl w:ilvl="0" w:tplc="A10499E4">
      <w:start w:val="1"/>
      <w:numFmt w:val="bullet"/>
      <w:pStyle w:val="412TableBullet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D43959"/>
    <w:multiLevelType w:val="hybridMultilevel"/>
    <w:tmpl w:val="9AA89B00"/>
    <w:lvl w:ilvl="0" w:tplc="D1E49F30">
      <w:start w:val="1"/>
      <w:numFmt w:val="upperLetter"/>
      <w:lvlText w:val="%1."/>
      <w:lvlJc w:val="left"/>
      <w:pPr>
        <w:ind w:left="720" w:hanging="360"/>
      </w:pPr>
      <w:rPr>
        <w:b/>
      </w:rPr>
    </w:lvl>
    <w:lvl w:ilvl="1" w:tplc="3D2050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FA5190"/>
    <w:multiLevelType w:val="hybridMultilevel"/>
    <w:tmpl w:val="DCFC70AE"/>
    <w:lvl w:ilvl="0" w:tplc="FE4416B0">
      <w:start w:val="1"/>
      <w:numFmt w:val="upperRoman"/>
      <w:lvlText w:val="%1."/>
      <w:lvlJc w:val="left"/>
      <w:pPr>
        <w:tabs>
          <w:tab w:val="num" w:pos="360"/>
        </w:tabs>
        <w:ind w:left="0" w:firstLine="0"/>
      </w:pPr>
      <w:rPr>
        <w:rFonts w:hint="default"/>
      </w:rPr>
    </w:lvl>
    <w:lvl w:ilvl="1" w:tplc="A154A1CE">
      <w:start w:val="1"/>
      <w:numFmt w:val="upperLetter"/>
      <w:pStyle w:val="Heading2"/>
      <w:lvlText w:val="%2."/>
      <w:lvlJc w:val="left"/>
      <w:pPr>
        <w:tabs>
          <w:tab w:val="num" w:pos="810"/>
        </w:tabs>
        <w:ind w:left="450" w:firstLine="0"/>
      </w:pPr>
      <w:rPr>
        <w:rFonts w:hint="default"/>
        <w:b/>
        <w:sz w:val="24"/>
        <w:szCs w:val="24"/>
        <w:u w:val="none"/>
      </w:rPr>
    </w:lvl>
    <w:lvl w:ilvl="2" w:tplc="0204AAA6">
      <w:start w:val="1"/>
      <w:numFmt w:val="decimal"/>
      <w:pStyle w:val="Heading3"/>
      <w:lvlText w:val="%3."/>
      <w:lvlJc w:val="left"/>
      <w:pPr>
        <w:tabs>
          <w:tab w:val="num" w:pos="1800"/>
        </w:tabs>
        <w:ind w:left="1440" w:firstLine="0"/>
      </w:pPr>
      <w:rPr>
        <w:rFonts w:hint="default"/>
        <w:b w:val="0"/>
      </w:rPr>
    </w:lvl>
    <w:lvl w:ilvl="3" w:tplc="37807546">
      <w:start w:val="1"/>
      <w:numFmt w:val="upperLetter"/>
      <w:lvlText w:val="%4."/>
      <w:lvlJc w:val="left"/>
      <w:pPr>
        <w:tabs>
          <w:tab w:val="num" w:pos="2880"/>
        </w:tabs>
        <w:ind w:left="2520" w:firstLine="0"/>
      </w:pPr>
      <w:rPr>
        <w:rFonts w:hint="default"/>
        <w:b/>
      </w:rPr>
    </w:lvl>
    <w:lvl w:ilvl="4" w:tplc="62F48000">
      <w:start w:val="1"/>
      <w:numFmt w:val="decimal"/>
      <w:lvlText w:val="(%5)"/>
      <w:lvlJc w:val="left"/>
      <w:pPr>
        <w:tabs>
          <w:tab w:val="num" w:pos="3240"/>
        </w:tabs>
        <w:ind w:left="2880" w:firstLine="0"/>
      </w:pPr>
      <w:rPr>
        <w:rFonts w:hint="default"/>
      </w:rPr>
    </w:lvl>
    <w:lvl w:ilvl="5" w:tplc="2312E8D6">
      <w:start w:val="1"/>
      <w:numFmt w:val="lowerLetter"/>
      <w:pStyle w:val="Heading6"/>
      <w:lvlText w:val="(%6)"/>
      <w:lvlJc w:val="left"/>
      <w:pPr>
        <w:tabs>
          <w:tab w:val="num" w:pos="3960"/>
        </w:tabs>
        <w:ind w:left="3600" w:firstLine="0"/>
      </w:pPr>
      <w:rPr>
        <w:rFonts w:hint="default"/>
      </w:rPr>
    </w:lvl>
    <w:lvl w:ilvl="6" w:tplc="2242AB3C">
      <w:start w:val="1"/>
      <w:numFmt w:val="lowerRoman"/>
      <w:pStyle w:val="Heading7"/>
      <w:lvlText w:val="(%7)"/>
      <w:lvlJc w:val="left"/>
      <w:pPr>
        <w:tabs>
          <w:tab w:val="num" w:pos="4680"/>
        </w:tabs>
        <w:ind w:left="4320" w:firstLine="0"/>
      </w:pPr>
      <w:rPr>
        <w:rFonts w:hint="default"/>
      </w:rPr>
    </w:lvl>
    <w:lvl w:ilvl="7" w:tplc="BBE620E6">
      <w:start w:val="1"/>
      <w:numFmt w:val="lowerLetter"/>
      <w:pStyle w:val="Heading8"/>
      <w:lvlText w:val="(%8)"/>
      <w:lvlJc w:val="left"/>
      <w:pPr>
        <w:tabs>
          <w:tab w:val="num" w:pos="5400"/>
        </w:tabs>
        <w:ind w:left="5040" w:firstLine="0"/>
      </w:pPr>
      <w:rPr>
        <w:rFonts w:hint="default"/>
      </w:rPr>
    </w:lvl>
    <w:lvl w:ilvl="8" w:tplc="919ED668">
      <w:start w:val="1"/>
      <w:numFmt w:val="lowerRoman"/>
      <w:pStyle w:val="Heading9"/>
      <w:lvlText w:val="(%9)"/>
      <w:lvlJc w:val="left"/>
      <w:pPr>
        <w:tabs>
          <w:tab w:val="num" w:pos="6120"/>
        </w:tabs>
        <w:ind w:left="5760" w:firstLine="0"/>
      </w:pPr>
      <w:rPr>
        <w:rFonts w:hint="default"/>
      </w:rPr>
    </w:lvl>
  </w:abstractNum>
  <w:abstractNum w:abstractNumId="31" w15:restartNumberingAfterBreak="0">
    <w:nsid w:val="19C97C67"/>
    <w:multiLevelType w:val="hybridMultilevel"/>
    <w:tmpl w:val="CC92AD94"/>
    <w:lvl w:ilvl="0" w:tplc="A9385070">
      <w:start w:val="1"/>
      <w:numFmt w:val="decimal"/>
      <w:lvlText w:val="%1."/>
      <w:lvlJc w:val="left"/>
      <w:pPr>
        <w:ind w:left="720" w:hanging="360"/>
      </w:pPr>
      <w:rPr>
        <w:rFonts w:hint="default"/>
      </w:rPr>
    </w:lvl>
    <w:lvl w:ilvl="1" w:tplc="48BE0A32">
      <w:numFmt w:val="decimal"/>
      <w:lvlText w:val=""/>
      <w:lvlJc w:val="left"/>
    </w:lvl>
    <w:lvl w:ilvl="2" w:tplc="7564E004">
      <w:numFmt w:val="decimal"/>
      <w:lvlText w:val=""/>
      <w:lvlJc w:val="left"/>
    </w:lvl>
    <w:lvl w:ilvl="3" w:tplc="989C2E3A">
      <w:numFmt w:val="decimal"/>
      <w:lvlText w:val=""/>
      <w:lvlJc w:val="left"/>
    </w:lvl>
    <w:lvl w:ilvl="4" w:tplc="E0CC6BC8">
      <w:numFmt w:val="decimal"/>
      <w:lvlText w:val=""/>
      <w:lvlJc w:val="left"/>
    </w:lvl>
    <w:lvl w:ilvl="5" w:tplc="344C9988">
      <w:numFmt w:val="decimal"/>
      <w:lvlText w:val=""/>
      <w:lvlJc w:val="left"/>
    </w:lvl>
    <w:lvl w:ilvl="6" w:tplc="71B6BBFA">
      <w:numFmt w:val="decimal"/>
      <w:lvlText w:val=""/>
      <w:lvlJc w:val="left"/>
    </w:lvl>
    <w:lvl w:ilvl="7" w:tplc="170211CC">
      <w:numFmt w:val="decimal"/>
      <w:lvlText w:val=""/>
      <w:lvlJc w:val="left"/>
    </w:lvl>
    <w:lvl w:ilvl="8" w:tplc="FFC25942">
      <w:numFmt w:val="decimal"/>
      <w:lvlText w:val=""/>
      <w:lvlJc w:val="left"/>
    </w:lvl>
  </w:abstractNum>
  <w:abstractNum w:abstractNumId="32" w15:restartNumberingAfterBreak="0">
    <w:nsid w:val="1A5315ED"/>
    <w:multiLevelType w:val="hybridMultilevel"/>
    <w:tmpl w:val="A36E2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6F13A5"/>
    <w:multiLevelType w:val="hybridMultilevel"/>
    <w:tmpl w:val="83EECBDA"/>
    <w:lvl w:ilvl="0" w:tplc="0CF451D2">
      <w:start w:val="1"/>
      <w:numFmt w:val="bullet"/>
      <w:pStyle w:val="148ABulletL4"/>
      <w:lvlText w:val="●"/>
      <w:lvlJc w:val="left"/>
      <w:pPr>
        <w:ind w:left="720" w:hanging="360"/>
      </w:pPr>
      <w:rPr>
        <w:rFonts w:ascii="Arial" w:hAnsi="Arial" w:hint="default"/>
        <w:caps w:val="0"/>
        <w:strike w:val="0"/>
        <w:dstrike w:val="0"/>
        <w:vanish w:val="0"/>
        <w:color w:val="000000" w:themeColor="text1"/>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9121A9"/>
    <w:multiLevelType w:val="hybridMultilevel"/>
    <w:tmpl w:val="471A2D40"/>
    <w:lvl w:ilvl="0" w:tplc="990E1BA6">
      <w:start w:val="1"/>
      <w:numFmt w:val="decimal"/>
      <w:lvlText w:val="%1)"/>
      <w:lvlJc w:val="left"/>
      <w:pPr>
        <w:ind w:left="360" w:hanging="360"/>
      </w:pPr>
    </w:lvl>
    <w:lvl w:ilvl="1" w:tplc="0A40915A">
      <w:start w:val="1"/>
      <w:numFmt w:val="lowerLetter"/>
      <w:lvlText w:val="%2)"/>
      <w:lvlJc w:val="left"/>
      <w:pPr>
        <w:ind w:left="720" w:hanging="360"/>
      </w:pPr>
    </w:lvl>
    <w:lvl w:ilvl="2" w:tplc="BA3E7616">
      <w:start w:val="1"/>
      <w:numFmt w:val="lowerRoman"/>
      <w:lvlText w:val="%3)"/>
      <w:lvlJc w:val="left"/>
      <w:pPr>
        <w:ind w:left="1080" w:hanging="360"/>
      </w:pPr>
    </w:lvl>
    <w:lvl w:ilvl="3" w:tplc="CBB0CBA4">
      <w:start w:val="1"/>
      <w:numFmt w:val="decimal"/>
      <w:lvlText w:val="(%4)"/>
      <w:lvlJc w:val="left"/>
      <w:pPr>
        <w:ind w:left="1440" w:hanging="360"/>
      </w:pPr>
    </w:lvl>
    <w:lvl w:ilvl="4" w:tplc="E1D89FFA">
      <w:start w:val="1"/>
      <w:numFmt w:val="lowerLetter"/>
      <w:lvlText w:val="(%5)"/>
      <w:lvlJc w:val="left"/>
      <w:pPr>
        <w:ind w:left="1800" w:hanging="360"/>
      </w:pPr>
    </w:lvl>
    <w:lvl w:ilvl="5" w:tplc="DE588238">
      <w:start w:val="1"/>
      <w:numFmt w:val="lowerRoman"/>
      <w:lvlText w:val="(%6)"/>
      <w:lvlJc w:val="left"/>
      <w:pPr>
        <w:ind w:left="2160" w:hanging="360"/>
      </w:pPr>
    </w:lvl>
    <w:lvl w:ilvl="6" w:tplc="0D0027CC">
      <w:start w:val="1"/>
      <w:numFmt w:val="decimal"/>
      <w:lvlText w:val="%7."/>
      <w:lvlJc w:val="left"/>
      <w:pPr>
        <w:ind w:left="2520" w:hanging="360"/>
      </w:pPr>
      <w:rPr>
        <w:b/>
      </w:rPr>
    </w:lvl>
    <w:lvl w:ilvl="7" w:tplc="0EA07230">
      <w:start w:val="1"/>
      <w:numFmt w:val="lowerLetter"/>
      <w:lvlText w:val="%8."/>
      <w:lvlJc w:val="left"/>
      <w:pPr>
        <w:ind w:left="2880" w:hanging="360"/>
      </w:pPr>
    </w:lvl>
    <w:lvl w:ilvl="8" w:tplc="3996B020">
      <w:start w:val="1"/>
      <w:numFmt w:val="lowerRoman"/>
      <w:lvlText w:val="%9."/>
      <w:lvlJc w:val="left"/>
      <w:pPr>
        <w:ind w:left="3240" w:hanging="360"/>
      </w:pPr>
    </w:lvl>
  </w:abstractNum>
  <w:abstractNum w:abstractNumId="35" w15:restartNumberingAfterBreak="0">
    <w:nsid w:val="1D660CBD"/>
    <w:multiLevelType w:val="hybridMultilevel"/>
    <w:tmpl w:val="BFE683E6"/>
    <w:lvl w:ilvl="0" w:tplc="268AF2B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F61D46"/>
    <w:multiLevelType w:val="hybridMultilevel"/>
    <w:tmpl w:val="471A2D40"/>
    <w:lvl w:ilvl="0" w:tplc="78DC33D2">
      <w:start w:val="1"/>
      <w:numFmt w:val="decimal"/>
      <w:lvlText w:val="%1)"/>
      <w:lvlJc w:val="left"/>
      <w:pPr>
        <w:ind w:left="360" w:hanging="360"/>
      </w:pPr>
    </w:lvl>
    <w:lvl w:ilvl="1" w:tplc="4F5AB3B4">
      <w:start w:val="1"/>
      <w:numFmt w:val="lowerLetter"/>
      <w:lvlText w:val="%2)"/>
      <w:lvlJc w:val="left"/>
      <w:pPr>
        <w:ind w:left="720" w:hanging="360"/>
      </w:pPr>
    </w:lvl>
    <w:lvl w:ilvl="2" w:tplc="B35EA40E">
      <w:start w:val="1"/>
      <w:numFmt w:val="lowerRoman"/>
      <w:lvlText w:val="%3)"/>
      <w:lvlJc w:val="left"/>
      <w:pPr>
        <w:ind w:left="1080" w:hanging="360"/>
      </w:pPr>
    </w:lvl>
    <w:lvl w:ilvl="3" w:tplc="552E31D0">
      <w:start w:val="1"/>
      <w:numFmt w:val="decimal"/>
      <w:lvlText w:val="(%4)"/>
      <w:lvlJc w:val="left"/>
      <w:pPr>
        <w:ind w:left="1440" w:hanging="360"/>
      </w:pPr>
    </w:lvl>
    <w:lvl w:ilvl="4" w:tplc="86EA3BEA">
      <w:start w:val="1"/>
      <w:numFmt w:val="lowerLetter"/>
      <w:lvlText w:val="(%5)"/>
      <w:lvlJc w:val="left"/>
      <w:pPr>
        <w:ind w:left="1800" w:hanging="360"/>
      </w:pPr>
    </w:lvl>
    <w:lvl w:ilvl="5" w:tplc="EA08FAC8">
      <w:start w:val="1"/>
      <w:numFmt w:val="lowerRoman"/>
      <w:lvlText w:val="(%6)"/>
      <w:lvlJc w:val="left"/>
      <w:pPr>
        <w:ind w:left="2160" w:hanging="360"/>
      </w:pPr>
    </w:lvl>
    <w:lvl w:ilvl="6" w:tplc="8062BC02">
      <w:start w:val="1"/>
      <w:numFmt w:val="decimal"/>
      <w:lvlText w:val="%7."/>
      <w:lvlJc w:val="left"/>
      <w:pPr>
        <w:ind w:left="2520" w:hanging="360"/>
      </w:pPr>
      <w:rPr>
        <w:b/>
      </w:rPr>
    </w:lvl>
    <w:lvl w:ilvl="7" w:tplc="0D2238A0">
      <w:start w:val="1"/>
      <w:numFmt w:val="lowerLetter"/>
      <w:lvlText w:val="%8."/>
      <w:lvlJc w:val="left"/>
      <w:pPr>
        <w:ind w:left="2880" w:hanging="360"/>
      </w:pPr>
    </w:lvl>
    <w:lvl w:ilvl="8" w:tplc="C70EE994">
      <w:start w:val="1"/>
      <w:numFmt w:val="lowerRoman"/>
      <w:lvlText w:val="%9."/>
      <w:lvlJc w:val="left"/>
      <w:pPr>
        <w:ind w:left="3240" w:hanging="360"/>
      </w:pPr>
    </w:lvl>
  </w:abstractNum>
  <w:abstractNum w:abstractNumId="37" w15:restartNumberingAfterBreak="0">
    <w:nsid w:val="1F4B348F"/>
    <w:multiLevelType w:val="hybridMultilevel"/>
    <w:tmpl w:val="2C703DA8"/>
    <w:lvl w:ilvl="0" w:tplc="5EC41D5C">
      <w:start w:val="1"/>
      <w:numFmt w:val="decimal"/>
      <w:lvlText w:val="%1)"/>
      <w:lvlJc w:val="left"/>
      <w:pPr>
        <w:ind w:left="360" w:hanging="360"/>
      </w:pPr>
    </w:lvl>
    <w:lvl w:ilvl="1" w:tplc="C2F0209E">
      <w:start w:val="1"/>
      <w:numFmt w:val="lowerLetter"/>
      <w:lvlText w:val="%2)"/>
      <w:lvlJc w:val="left"/>
      <w:pPr>
        <w:ind w:left="720" w:hanging="360"/>
      </w:pPr>
    </w:lvl>
    <w:lvl w:ilvl="2" w:tplc="A934B71C">
      <w:start w:val="1"/>
      <w:numFmt w:val="lowerRoman"/>
      <w:lvlText w:val="%3)"/>
      <w:lvlJc w:val="left"/>
      <w:pPr>
        <w:ind w:left="1080" w:hanging="360"/>
      </w:pPr>
    </w:lvl>
    <w:lvl w:ilvl="3" w:tplc="1D8C09F0">
      <w:start w:val="1"/>
      <w:numFmt w:val="bullet"/>
      <w:lvlText w:val=""/>
      <w:lvlJc w:val="left"/>
      <w:pPr>
        <w:ind w:left="1440" w:hanging="360"/>
      </w:pPr>
      <w:rPr>
        <w:rFonts w:ascii="Symbol" w:hAnsi="Symbol" w:hint="default"/>
      </w:rPr>
    </w:lvl>
    <w:lvl w:ilvl="4" w:tplc="BE3471B4">
      <w:start w:val="75"/>
      <w:numFmt w:val="bullet"/>
      <w:lvlText w:val="-"/>
      <w:lvlJc w:val="left"/>
      <w:pPr>
        <w:ind w:left="1800" w:hanging="360"/>
      </w:pPr>
      <w:rPr>
        <w:rFonts w:ascii="Calibri" w:eastAsia="Calibri" w:hAnsi="Calibri" w:cs="Calibri" w:hint="default"/>
      </w:rPr>
    </w:lvl>
    <w:lvl w:ilvl="5" w:tplc="7CFEA24C">
      <w:start w:val="1"/>
      <w:numFmt w:val="lowerRoman"/>
      <w:lvlText w:val="(%6)"/>
      <w:lvlJc w:val="left"/>
      <w:pPr>
        <w:ind w:left="2160" w:hanging="360"/>
      </w:pPr>
    </w:lvl>
    <w:lvl w:ilvl="6" w:tplc="B6A68E8A">
      <w:start w:val="1"/>
      <w:numFmt w:val="decimal"/>
      <w:lvlText w:val="%7."/>
      <w:lvlJc w:val="left"/>
      <w:pPr>
        <w:ind w:left="2520" w:hanging="360"/>
      </w:pPr>
    </w:lvl>
    <w:lvl w:ilvl="7" w:tplc="BDEC8C04">
      <w:start w:val="1"/>
      <w:numFmt w:val="lowerLetter"/>
      <w:lvlText w:val="%8."/>
      <w:lvlJc w:val="left"/>
      <w:pPr>
        <w:ind w:left="2880" w:hanging="360"/>
      </w:pPr>
    </w:lvl>
    <w:lvl w:ilvl="8" w:tplc="065402EE">
      <w:start w:val="1"/>
      <w:numFmt w:val="lowerRoman"/>
      <w:lvlText w:val="%9."/>
      <w:lvlJc w:val="left"/>
      <w:pPr>
        <w:ind w:left="3240" w:hanging="360"/>
      </w:pPr>
    </w:lvl>
  </w:abstractNum>
  <w:abstractNum w:abstractNumId="38" w15:restartNumberingAfterBreak="0">
    <w:nsid w:val="1FAB25B3"/>
    <w:multiLevelType w:val="hybridMultilevel"/>
    <w:tmpl w:val="1AAC7C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0BC14CA"/>
    <w:multiLevelType w:val="hybridMultilevel"/>
    <w:tmpl w:val="68FE5264"/>
    <w:lvl w:ilvl="0" w:tplc="42A0652E">
      <w:start w:val="1"/>
      <w:numFmt w:val="decimal"/>
      <w:lvlText w:val="%1."/>
      <w:lvlJc w:val="left"/>
      <w:pPr>
        <w:ind w:left="720" w:hanging="360"/>
      </w:pPr>
    </w:lvl>
    <w:lvl w:ilvl="1" w:tplc="1FB827EC">
      <w:start w:val="1"/>
      <w:numFmt w:val="lowerLetter"/>
      <w:lvlText w:val="%2."/>
      <w:lvlJc w:val="left"/>
      <w:pPr>
        <w:ind w:left="1440" w:hanging="360"/>
      </w:pPr>
    </w:lvl>
    <w:lvl w:ilvl="2" w:tplc="DEF4FABE">
      <w:start w:val="1"/>
      <w:numFmt w:val="lowerRoman"/>
      <w:lvlText w:val="%3."/>
      <w:lvlJc w:val="right"/>
      <w:pPr>
        <w:ind w:left="2160" w:hanging="180"/>
      </w:pPr>
    </w:lvl>
    <w:lvl w:ilvl="3" w:tplc="DF3A4E50">
      <w:start w:val="1"/>
      <w:numFmt w:val="decimal"/>
      <w:lvlText w:val="%4."/>
      <w:lvlJc w:val="left"/>
      <w:pPr>
        <w:ind w:left="2880" w:hanging="360"/>
      </w:pPr>
    </w:lvl>
    <w:lvl w:ilvl="4" w:tplc="C2746036">
      <w:start w:val="1"/>
      <w:numFmt w:val="lowerLetter"/>
      <w:lvlText w:val="%5."/>
      <w:lvlJc w:val="left"/>
      <w:pPr>
        <w:ind w:left="3600" w:hanging="360"/>
      </w:pPr>
    </w:lvl>
    <w:lvl w:ilvl="5" w:tplc="84CE49CC">
      <w:start w:val="1"/>
      <w:numFmt w:val="lowerRoman"/>
      <w:lvlText w:val="%6."/>
      <w:lvlJc w:val="right"/>
      <w:pPr>
        <w:ind w:left="4320" w:hanging="180"/>
      </w:pPr>
    </w:lvl>
    <w:lvl w:ilvl="6" w:tplc="ABDE17FA">
      <w:start w:val="1"/>
      <w:numFmt w:val="decimal"/>
      <w:lvlText w:val="%7."/>
      <w:lvlJc w:val="left"/>
      <w:pPr>
        <w:ind w:left="5040" w:hanging="360"/>
      </w:pPr>
    </w:lvl>
    <w:lvl w:ilvl="7" w:tplc="10ACFD44">
      <w:start w:val="1"/>
      <w:numFmt w:val="lowerLetter"/>
      <w:lvlText w:val="%8."/>
      <w:lvlJc w:val="left"/>
      <w:pPr>
        <w:ind w:left="5760" w:hanging="360"/>
      </w:pPr>
    </w:lvl>
    <w:lvl w:ilvl="8" w:tplc="CE9CB64C">
      <w:start w:val="1"/>
      <w:numFmt w:val="lowerRoman"/>
      <w:lvlText w:val="%9."/>
      <w:lvlJc w:val="right"/>
      <w:pPr>
        <w:ind w:left="6480" w:hanging="180"/>
      </w:pPr>
    </w:lvl>
  </w:abstractNum>
  <w:abstractNum w:abstractNumId="40" w15:restartNumberingAfterBreak="0">
    <w:nsid w:val="21B55E77"/>
    <w:multiLevelType w:val="hybridMultilevel"/>
    <w:tmpl w:val="CE089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4D252C"/>
    <w:multiLevelType w:val="hybridMultilevel"/>
    <w:tmpl w:val="C116DDE0"/>
    <w:lvl w:ilvl="0" w:tplc="3D205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2A844CD"/>
    <w:multiLevelType w:val="hybridMultilevel"/>
    <w:tmpl w:val="395E2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113D34"/>
    <w:multiLevelType w:val="hybridMultilevel"/>
    <w:tmpl w:val="DB90D974"/>
    <w:lvl w:ilvl="0" w:tplc="357C6118">
      <w:start w:val="1"/>
      <w:numFmt w:val="lowerLetter"/>
      <w:lvlText w:val="%1)"/>
      <w:lvlJc w:val="left"/>
      <w:pPr>
        <w:tabs>
          <w:tab w:val="num" w:pos="1440"/>
        </w:tabs>
        <w:ind w:left="1440" w:hanging="360"/>
      </w:pPr>
      <w:rPr>
        <w:rFonts w:hint="default"/>
      </w:rPr>
    </w:lvl>
    <w:lvl w:ilvl="1" w:tplc="821CD0FC">
      <w:start w:val="5"/>
      <w:numFmt w:val="decimal"/>
      <w:lvlText w:val="%2."/>
      <w:lvlJc w:val="left"/>
      <w:pPr>
        <w:tabs>
          <w:tab w:val="num" w:pos="1080"/>
        </w:tabs>
        <w:ind w:left="1080" w:hanging="540"/>
      </w:pPr>
      <w:rPr>
        <w:rFonts w:hint="default"/>
        <w:b w:val="0"/>
        <w:i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25643670"/>
    <w:multiLevelType w:val="hybridMultilevel"/>
    <w:tmpl w:val="4E0CACCE"/>
    <w:lvl w:ilvl="0" w:tplc="5BB2488A">
      <w:start w:val="1"/>
      <w:numFmt w:val="bullet"/>
      <w:pStyle w:val="148CBulletL4"/>
      <w:lvlText w:val="—"/>
      <w:lvlJc w:val="left"/>
      <w:pPr>
        <w:ind w:left="3600" w:hanging="360"/>
      </w:pPr>
      <w:rPr>
        <w:rFonts w:ascii="AmplitudeTF" w:hAnsi="AmplitudeTF" w:hint="default"/>
        <w:caps w:val="0"/>
        <w:strike w:val="0"/>
        <w:dstrike w:val="0"/>
        <w:vanish w:val="0"/>
        <w:color w:val="000000" w:themeColor="text1"/>
        <w:sz w:val="20"/>
        <w:u w:val="none"/>
        <w:vertAlign w:val="baseli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15:restartNumberingAfterBreak="0">
    <w:nsid w:val="26507B1E"/>
    <w:multiLevelType w:val="hybridMultilevel"/>
    <w:tmpl w:val="DD8E554E"/>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46" w15:restartNumberingAfterBreak="0">
    <w:nsid w:val="27DC68FA"/>
    <w:multiLevelType w:val="hybridMultilevel"/>
    <w:tmpl w:val="118EC334"/>
    <w:lvl w:ilvl="0" w:tplc="0A02571C">
      <w:start w:val="1"/>
      <w:numFmt w:val="upperRoman"/>
      <w:lvlText w:val="%1)"/>
      <w:lvlJc w:val="left"/>
      <w:pPr>
        <w:tabs>
          <w:tab w:val="num" w:pos="360"/>
        </w:tabs>
        <w:ind w:left="360" w:hanging="360"/>
      </w:pPr>
      <w:rPr>
        <w:rFonts w:hint="default"/>
      </w:rPr>
    </w:lvl>
    <w:lvl w:ilvl="1" w:tplc="4B0A10EE">
      <w:start w:val="1"/>
      <w:numFmt w:val="lowerLetter"/>
      <w:lvlText w:val="%2)"/>
      <w:lvlJc w:val="left"/>
      <w:pPr>
        <w:tabs>
          <w:tab w:val="num" w:pos="720"/>
        </w:tabs>
        <w:ind w:left="720" w:hanging="360"/>
      </w:pPr>
      <w:rPr>
        <w:rFonts w:hint="default"/>
      </w:rPr>
    </w:lvl>
    <w:lvl w:ilvl="2" w:tplc="FC2A7A4A">
      <w:start w:val="1"/>
      <w:numFmt w:val="lowerRoman"/>
      <w:lvlText w:val="%3)"/>
      <w:lvlJc w:val="left"/>
      <w:pPr>
        <w:tabs>
          <w:tab w:val="num" w:pos="1080"/>
        </w:tabs>
        <w:ind w:left="1080" w:hanging="360"/>
      </w:pPr>
      <w:rPr>
        <w:rFonts w:hint="default"/>
      </w:rPr>
    </w:lvl>
    <w:lvl w:ilvl="3" w:tplc="0EA8BFF0">
      <w:start w:val="1"/>
      <w:numFmt w:val="decimal"/>
      <w:lvlText w:val="(%4)"/>
      <w:lvlJc w:val="left"/>
      <w:pPr>
        <w:tabs>
          <w:tab w:val="num" w:pos="1440"/>
        </w:tabs>
        <w:ind w:left="1440" w:hanging="360"/>
      </w:pPr>
      <w:rPr>
        <w:rFonts w:hint="default"/>
      </w:rPr>
    </w:lvl>
    <w:lvl w:ilvl="4" w:tplc="E7F89D44">
      <w:start w:val="1"/>
      <w:numFmt w:val="lowerLetter"/>
      <w:lvlText w:val="(%5)"/>
      <w:lvlJc w:val="left"/>
      <w:pPr>
        <w:tabs>
          <w:tab w:val="num" w:pos="1800"/>
        </w:tabs>
        <w:ind w:left="1800" w:hanging="360"/>
      </w:pPr>
      <w:rPr>
        <w:rFonts w:hint="default"/>
      </w:rPr>
    </w:lvl>
    <w:lvl w:ilvl="5" w:tplc="C9A65F5E">
      <w:start w:val="1"/>
      <w:numFmt w:val="lowerRoman"/>
      <w:lvlText w:val="(%6)"/>
      <w:lvlJc w:val="left"/>
      <w:pPr>
        <w:tabs>
          <w:tab w:val="num" w:pos="2160"/>
        </w:tabs>
        <w:ind w:left="2160" w:hanging="360"/>
      </w:pPr>
      <w:rPr>
        <w:rFonts w:hint="default"/>
      </w:rPr>
    </w:lvl>
    <w:lvl w:ilvl="6" w:tplc="268AF2BE">
      <w:start w:val="1"/>
      <w:numFmt w:val="decimal"/>
      <w:lvlText w:val="%7."/>
      <w:lvlJc w:val="left"/>
      <w:pPr>
        <w:tabs>
          <w:tab w:val="num" w:pos="720"/>
        </w:tabs>
        <w:ind w:left="720" w:hanging="360"/>
      </w:pPr>
      <w:rPr>
        <w:rFonts w:hint="default"/>
      </w:rPr>
    </w:lvl>
    <w:lvl w:ilvl="7" w:tplc="01ECF782">
      <w:start w:val="1"/>
      <w:numFmt w:val="lowerLetter"/>
      <w:lvlText w:val="%8."/>
      <w:lvlJc w:val="left"/>
      <w:pPr>
        <w:tabs>
          <w:tab w:val="num" w:pos="2880"/>
        </w:tabs>
        <w:ind w:left="2880" w:hanging="360"/>
      </w:pPr>
      <w:rPr>
        <w:rFonts w:hint="default"/>
      </w:rPr>
    </w:lvl>
    <w:lvl w:ilvl="8" w:tplc="DC787154">
      <w:start w:val="1"/>
      <w:numFmt w:val="lowerRoman"/>
      <w:lvlText w:val="%9."/>
      <w:lvlJc w:val="left"/>
      <w:pPr>
        <w:tabs>
          <w:tab w:val="num" w:pos="3240"/>
        </w:tabs>
        <w:ind w:left="3240" w:hanging="360"/>
      </w:pPr>
      <w:rPr>
        <w:rFonts w:hint="default"/>
      </w:rPr>
    </w:lvl>
  </w:abstractNum>
  <w:abstractNum w:abstractNumId="47" w15:restartNumberingAfterBreak="0">
    <w:nsid w:val="284B78BB"/>
    <w:multiLevelType w:val="hybridMultilevel"/>
    <w:tmpl w:val="1736C3B8"/>
    <w:lvl w:ilvl="0" w:tplc="E6B4155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89B0602"/>
    <w:multiLevelType w:val="multilevel"/>
    <w:tmpl w:val="9B324C2A"/>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8AC0109"/>
    <w:multiLevelType w:val="hybridMultilevel"/>
    <w:tmpl w:val="A5927812"/>
    <w:lvl w:ilvl="0" w:tplc="CB2E1E8A">
      <w:start w:val="1"/>
      <w:numFmt w:val="decimal"/>
      <w:lvlText w:val="%1."/>
      <w:lvlJc w:val="left"/>
      <w:pPr>
        <w:ind w:left="720" w:hanging="360"/>
      </w:pPr>
    </w:lvl>
    <w:lvl w:ilvl="1" w:tplc="1E46C126">
      <w:start w:val="1"/>
      <w:numFmt w:val="lowerLetter"/>
      <w:lvlText w:val="%2."/>
      <w:lvlJc w:val="left"/>
      <w:pPr>
        <w:ind w:left="1440" w:hanging="360"/>
      </w:pPr>
    </w:lvl>
    <w:lvl w:ilvl="2" w:tplc="868C42A2">
      <w:start w:val="1"/>
      <w:numFmt w:val="lowerRoman"/>
      <w:lvlText w:val="%3."/>
      <w:lvlJc w:val="right"/>
      <w:pPr>
        <w:ind w:left="2160" w:hanging="180"/>
      </w:pPr>
    </w:lvl>
    <w:lvl w:ilvl="3" w:tplc="99CE199A">
      <w:start w:val="1"/>
      <w:numFmt w:val="decimal"/>
      <w:lvlText w:val="%4."/>
      <w:lvlJc w:val="left"/>
      <w:pPr>
        <w:ind w:left="2880" w:hanging="360"/>
      </w:pPr>
    </w:lvl>
    <w:lvl w:ilvl="4" w:tplc="807A3E76">
      <w:start w:val="1"/>
      <w:numFmt w:val="lowerLetter"/>
      <w:lvlText w:val="%5."/>
      <w:lvlJc w:val="left"/>
      <w:pPr>
        <w:ind w:left="3600" w:hanging="360"/>
      </w:pPr>
    </w:lvl>
    <w:lvl w:ilvl="5" w:tplc="88C0CA34">
      <w:start w:val="1"/>
      <w:numFmt w:val="lowerRoman"/>
      <w:lvlText w:val="%6."/>
      <w:lvlJc w:val="right"/>
      <w:pPr>
        <w:ind w:left="4320" w:hanging="180"/>
      </w:pPr>
    </w:lvl>
    <w:lvl w:ilvl="6" w:tplc="C7F6BAAA">
      <w:start w:val="1"/>
      <w:numFmt w:val="decimal"/>
      <w:lvlText w:val="%7."/>
      <w:lvlJc w:val="left"/>
      <w:pPr>
        <w:ind w:left="5040" w:hanging="360"/>
      </w:pPr>
    </w:lvl>
    <w:lvl w:ilvl="7" w:tplc="9084ADC4">
      <w:start w:val="1"/>
      <w:numFmt w:val="lowerLetter"/>
      <w:lvlText w:val="%8."/>
      <w:lvlJc w:val="left"/>
      <w:pPr>
        <w:ind w:left="5760" w:hanging="360"/>
      </w:pPr>
    </w:lvl>
    <w:lvl w:ilvl="8" w:tplc="C5ACE242">
      <w:start w:val="1"/>
      <w:numFmt w:val="lowerRoman"/>
      <w:lvlText w:val="%9."/>
      <w:lvlJc w:val="right"/>
      <w:pPr>
        <w:ind w:left="6480" w:hanging="180"/>
      </w:pPr>
    </w:lvl>
  </w:abstractNum>
  <w:abstractNum w:abstractNumId="50" w15:restartNumberingAfterBreak="0">
    <w:nsid w:val="2A9E35CF"/>
    <w:multiLevelType w:val="hybridMultilevel"/>
    <w:tmpl w:val="05DE5E9E"/>
    <w:lvl w:ilvl="0" w:tplc="61DA4A84">
      <w:start w:val="1"/>
      <w:numFmt w:val="upperRoman"/>
      <w:lvlText w:val="%1)"/>
      <w:lvlJc w:val="left"/>
      <w:pPr>
        <w:tabs>
          <w:tab w:val="num" w:pos="360"/>
        </w:tabs>
        <w:ind w:left="360" w:hanging="360"/>
      </w:pPr>
      <w:rPr>
        <w:rFonts w:hint="default"/>
      </w:rPr>
    </w:lvl>
    <w:lvl w:ilvl="1" w:tplc="21B0A670">
      <w:start w:val="1"/>
      <w:numFmt w:val="lowerLetter"/>
      <w:lvlText w:val="%2)"/>
      <w:lvlJc w:val="left"/>
      <w:pPr>
        <w:tabs>
          <w:tab w:val="num" w:pos="720"/>
        </w:tabs>
        <w:ind w:left="720" w:hanging="360"/>
      </w:pPr>
      <w:rPr>
        <w:rFonts w:hint="default"/>
      </w:rPr>
    </w:lvl>
    <w:lvl w:ilvl="2" w:tplc="96CCAA0E">
      <w:start w:val="1"/>
      <w:numFmt w:val="lowerRoman"/>
      <w:lvlText w:val="%3)"/>
      <w:lvlJc w:val="left"/>
      <w:pPr>
        <w:tabs>
          <w:tab w:val="num" w:pos="1080"/>
        </w:tabs>
        <w:ind w:left="1080" w:hanging="360"/>
      </w:pPr>
      <w:rPr>
        <w:rFonts w:hint="default"/>
      </w:rPr>
    </w:lvl>
    <w:lvl w:ilvl="3" w:tplc="8EDADC3C">
      <w:start w:val="1"/>
      <w:numFmt w:val="decimal"/>
      <w:lvlText w:val="(%4)"/>
      <w:lvlJc w:val="left"/>
      <w:pPr>
        <w:tabs>
          <w:tab w:val="num" w:pos="1440"/>
        </w:tabs>
        <w:ind w:left="1440" w:hanging="360"/>
      </w:pPr>
      <w:rPr>
        <w:rFonts w:hint="default"/>
      </w:rPr>
    </w:lvl>
    <w:lvl w:ilvl="4" w:tplc="72F00190">
      <w:start w:val="1"/>
      <w:numFmt w:val="lowerLetter"/>
      <w:lvlText w:val="(%5)"/>
      <w:lvlJc w:val="left"/>
      <w:pPr>
        <w:tabs>
          <w:tab w:val="num" w:pos="1800"/>
        </w:tabs>
        <w:ind w:left="1800" w:hanging="360"/>
      </w:pPr>
      <w:rPr>
        <w:rFonts w:hint="default"/>
      </w:rPr>
    </w:lvl>
    <w:lvl w:ilvl="5" w:tplc="6074A774">
      <w:start w:val="1"/>
      <w:numFmt w:val="lowerRoman"/>
      <w:lvlText w:val="(%6)"/>
      <w:lvlJc w:val="left"/>
      <w:pPr>
        <w:tabs>
          <w:tab w:val="num" w:pos="2160"/>
        </w:tabs>
        <w:ind w:left="2160" w:hanging="360"/>
      </w:pPr>
      <w:rPr>
        <w:rFonts w:hint="default"/>
      </w:rPr>
    </w:lvl>
    <w:lvl w:ilvl="6" w:tplc="77B606D4">
      <w:start w:val="1"/>
      <w:numFmt w:val="decimal"/>
      <w:lvlText w:val="%7."/>
      <w:lvlJc w:val="left"/>
      <w:pPr>
        <w:tabs>
          <w:tab w:val="num" w:pos="2520"/>
        </w:tabs>
        <w:ind w:left="2520" w:hanging="360"/>
      </w:pPr>
      <w:rPr>
        <w:rFonts w:hint="default"/>
      </w:rPr>
    </w:lvl>
    <w:lvl w:ilvl="7" w:tplc="60B8D692">
      <w:start w:val="1"/>
      <w:numFmt w:val="lowerLetter"/>
      <w:lvlText w:val="%8."/>
      <w:lvlJc w:val="left"/>
      <w:pPr>
        <w:tabs>
          <w:tab w:val="num" w:pos="2880"/>
        </w:tabs>
        <w:ind w:left="2880" w:hanging="360"/>
      </w:pPr>
      <w:rPr>
        <w:rFonts w:hint="default"/>
      </w:rPr>
    </w:lvl>
    <w:lvl w:ilvl="8" w:tplc="1C50B190">
      <w:start w:val="1"/>
      <w:numFmt w:val="lowerRoman"/>
      <w:lvlText w:val="%9."/>
      <w:lvlJc w:val="left"/>
      <w:pPr>
        <w:tabs>
          <w:tab w:val="num" w:pos="3240"/>
        </w:tabs>
        <w:ind w:left="3240" w:hanging="360"/>
      </w:pPr>
      <w:rPr>
        <w:rFonts w:hint="default"/>
      </w:rPr>
    </w:lvl>
  </w:abstractNum>
  <w:abstractNum w:abstractNumId="51" w15:restartNumberingAfterBreak="0">
    <w:nsid w:val="2ABF2786"/>
    <w:multiLevelType w:val="hybridMultilevel"/>
    <w:tmpl w:val="471A2D40"/>
    <w:lvl w:ilvl="0" w:tplc="8AB84FF8">
      <w:start w:val="1"/>
      <w:numFmt w:val="decimal"/>
      <w:lvlText w:val="%1)"/>
      <w:lvlJc w:val="left"/>
      <w:pPr>
        <w:ind w:left="360" w:hanging="360"/>
      </w:pPr>
    </w:lvl>
    <w:lvl w:ilvl="1" w:tplc="2FECFCD6">
      <w:start w:val="1"/>
      <w:numFmt w:val="lowerLetter"/>
      <w:lvlText w:val="%2)"/>
      <w:lvlJc w:val="left"/>
      <w:pPr>
        <w:ind w:left="720" w:hanging="360"/>
      </w:pPr>
    </w:lvl>
    <w:lvl w:ilvl="2" w:tplc="5F580CFE">
      <w:start w:val="1"/>
      <w:numFmt w:val="lowerRoman"/>
      <w:lvlText w:val="%3)"/>
      <w:lvlJc w:val="left"/>
      <w:pPr>
        <w:ind w:left="1080" w:hanging="360"/>
      </w:pPr>
    </w:lvl>
    <w:lvl w:ilvl="3" w:tplc="E04EC0A8">
      <w:start w:val="1"/>
      <w:numFmt w:val="decimal"/>
      <w:lvlText w:val="(%4)"/>
      <w:lvlJc w:val="left"/>
      <w:pPr>
        <w:ind w:left="1440" w:hanging="360"/>
      </w:pPr>
    </w:lvl>
    <w:lvl w:ilvl="4" w:tplc="71A8A026">
      <w:start w:val="1"/>
      <w:numFmt w:val="lowerLetter"/>
      <w:lvlText w:val="(%5)"/>
      <w:lvlJc w:val="left"/>
      <w:pPr>
        <w:ind w:left="1800" w:hanging="360"/>
      </w:pPr>
    </w:lvl>
    <w:lvl w:ilvl="5" w:tplc="6BECADF4">
      <w:start w:val="1"/>
      <w:numFmt w:val="lowerRoman"/>
      <w:lvlText w:val="(%6)"/>
      <w:lvlJc w:val="left"/>
      <w:pPr>
        <w:ind w:left="2160" w:hanging="360"/>
      </w:pPr>
    </w:lvl>
    <w:lvl w:ilvl="6" w:tplc="19CAAE14">
      <w:start w:val="1"/>
      <w:numFmt w:val="decimal"/>
      <w:lvlText w:val="%7."/>
      <w:lvlJc w:val="left"/>
      <w:pPr>
        <w:ind w:left="2520" w:hanging="360"/>
      </w:pPr>
      <w:rPr>
        <w:b/>
      </w:rPr>
    </w:lvl>
    <w:lvl w:ilvl="7" w:tplc="A0EE5D96">
      <w:start w:val="1"/>
      <w:numFmt w:val="lowerLetter"/>
      <w:lvlText w:val="%8."/>
      <w:lvlJc w:val="left"/>
      <w:pPr>
        <w:ind w:left="2880" w:hanging="360"/>
      </w:pPr>
    </w:lvl>
    <w:lvl w:ilvl="8" w:tplc="CDB2A250">
      <w:start w:val="1"/>
      <w:numFmt w:val="lowerRoman"/>
      <w:lvlText w:val="%9."/>
      <w:lvlJc w:val="left"/>
      <w:pPr>
        <w:ind w:left="3240" w:hanging="360"/>
      </w:pPr>
    </w:lvl>
  </w:abstractNum>
  <w:abstractNum w:abstractNumId="52" w15:restartNumberingAfterBreak="0">
    <w:nsid w:val="2F5F1C05"/>
    <w:multiLevelType w:val="hybridMultilevel"/>
    <w:tmpl w:val="2E10699C"/>
    <w:lvl w:ilvl="0" w:tplc="F814B20C">
      <w:start w:val="1"/>
      <w:numFmt w:val="bullet"/>
      <w:lvlText w:val=""/>
      <w:lvlJc w:val="left"/>
      <w:pPr>
        <w:ind w:left="1080" w:hanging="360"/>
      </w:pPr>
      <w:rPr>
        <w:rFonts w:ascii="Symbol" w:hAnsi="Symbol" w:hint="default"/>
      </w:rPr>
    </w:lvl>
    <w:lvl w:ilvl="1" w:tplc="FA5421C8">
      <w:start w:val="1"/>
      <w:numFmt w:val="lowerLetter"/>
      <w:lvlText w:val="%2."/>
      <w:lvlJc w:val="left"/>
      <w:pPr>
        <w:ind w:left="1800" w:hanging="360"/>
      </w:pPr>
    </w:lvl>
    <w:lvl w:ilvl="2" w:tplc="72189296">
      <w:start w:val="1"/>
      <w:numFmt w:val="lowerRoman"/>
      <w:lvlText w:val="%3."/>
      <w:lvlJc w:val="right"/>
      <w:pPr>
        <w:ind w:left="2520" w:hanging="180"/>
      </w:pPr>
    </w:lvl>
    <w:lvl w:ilvl="3" w:tplc="2A6AAA18">
      <w:start w:val="1"/>
      <w:numFmt w:val="decimal"/>
      <w:lvlText w:val="%4."/>
      <w:lvlJc w:val="left"/>
      <w:pPr>
        <w:ind w:left="3240" w:hanging="360"/>
      </w:pPr>
    </w:lvl>
    <w:lvl w:ilvl="4" w:tplc="FC82A036">
      <w:start w:val="1"/>
      <w:numFmt w:val="lowerLetter"/>
      <w:lvlText w:val="%5."/>
      <w:lvlJc w:val="left"/>
      <w:pPr>
        <w:ind w:left="3960" w:hanging="360"/>
      </w:pPr>
    </w:lvl>
    <w:lvl w:ilvl="5" w:tplc="A8B4A9B4">
      <w:start w:val="1"/>
      <w:numFmt w:val="lowerRoman"/>
      <w:lvlText w:val="%6."/>
      <w:lvlJc w:val="right"/>
      <w:pPr>
        <w:ind w:left="4680" w:hanging="180"/>
      </w:pPr>
    </w:lvl>
    <w:lvl w:ilvl="6" w:tplc="D03E88EC">
      <w:start w:val="1"/>
      <w:numFmt w:val="decimal"/>
      <w:lvlText w:val="%7."/>
      <w:lvlJc w:val="left"/>
      <w:pPr>
        <w:ind w:left="5400" w:hanging="360"/>
      </w:pPr>
    </w:lvl>
    <w:lvl w:ilvl="7" w:tplc="5B4E3F6A">
      <w:start w:val="1"/>
      <w:numFmt w:val="lowerLetter"/>
      <w:lvlText w:val="%8."/>
      <w:lvlJc w:val="left"/>
      <w:pPr>
        <w:ind w:left="6120" w:hanging="360"/>
      </w:pPr>
    </w:lvl>
    <w:lvl w:ilvl="8" w:tplc="37E6F024">
      <w:start w:val="1"/>
      <w:numFmt w:val="lowerRoman"/>
      <w:lvlText w:val="%9."/>
      <w:lvlJc w:val="right"/>
      <w:pPr>
        <w:ind w:left="6840" w:hanging="180"/>
      </w:pPr>
    </w:lvl>
  </w:abstractNum>
  <w:abstractNum w:abstractNumId="53" w15:restartNumberingAfterBreak="0">
    <w:nsid w:val="2FBC0BBB"/>
    <w:multiLevelType w:val="hybridMultilevel"/>
    <w:tmpl w:val="69F08312"/>
    <w:lvl w:ilvl="0" w:tplc="D388A6E8">
      <w:start w:val="1"/>
      <w:numFmt w:val="decimal"/>
      <w:lvlText w:val="%1."/>
      <w:lvlJc w:val="left"/>
      <w:pPr>
        <w:ind w:left="720" w:hanging="360"/>
      </w:pPr>
    </w:lvl>
    <w:lvl w:ilvl="1" w:tplc="8D8CBCEC">
      <w:start w:val="1"/>
      <w:numFmt w:val="lowerLetter"/>
      <w:lvlText w:val="%2."/>
      <w:lvlJc w:val="left"/>
      <w:pPr>
        <w:ind w:left="1440" w:hanging="360"/>
      </w:pPr>
    </w:lvl>
    <w:lvl w:ilvl="2" w:tplc="5D446546">
      <w:start w:val="1"/>
      <w:numFmt w:val="lowerRoman"/>
      <w:lvlText w:val="%3."/>
      <w:lvlJc w:val="right"/>
      <w:pPr>
        <w:ind w:left="2160" w:hanging="180"/>
      </w:pPr>
    </w:lvl>
    <w:lvl w:ilvl="3" w:tplc="85884162">
      <w:start w:val="1"/>
      <w:numFmt w:val="decimal"/>
      <w:lvlText w:val="%4."/>
      <w:lvlJc w:val="left"/>
      <w:pPr>
        <w:ind w:left="2880" w:hanging="360"/>
      </w:pPr>
    </w:lvl>
    <w:lvl w:ilvl="4" w:tplc="B35C6DBE">
      <w:start w:val="1"/>
      <w:numFmt w:val="lowerLetter"/>
      <w:lvlText w:val="%5."/>
      <w:lvlJc w:val="left"/>
      <w:pPr>
        <w:ind w:left="3600" w:hanging="360"/>
      </w:pPr>
    </w:lvl>
    <w:lvl w:ilvl="5" w:tplc="A1A6F334">
      <w:start w:val="1"/>
      <w:numFmt w:val="lowerRoman"/>
      <w:lvlText w:val="%6."/>
      <w:lvlJc w:val="right"/>
      <w:pPr>
        <w:ind w:left="4320" w:hanging="180"/>
      </w:pPr>
    </w:lvl>
    <w:lvl w:ilvl="6" w:tplc="B394CDAC">
      <w:start w:val="1"/>
      <w:numFmt w:val="decimal"/>
      <w:lvlText w:val="%7."/>
      <w:lvlJc w:val="left"/>
      <w:pPr>
        <w:ind w:left="5040" w:hanging="360"/>
      </w:pPr>
    </w:lvl>
    <w:lvl w:ilvl="7" w:tplc="EF121904">
      <w:start w:val="1"/>
      <w:numFmt w:val="lowerLetter"/>
      <w:lvlText w:val="%8."/>
      <w:lvlJc w:val="left"/>
      <w:pPr>
        <w:ind w:left="5760" w:hanging="360"/>
      </w:pPr>
    </w:lvl>
    <w:lvl w:ilvl="8" w:tplc="2A601068">
      <w:start w:val="1"/>
      <w:numFmt w:val="lowerRoman"/>
      <w:lvlText w:val="%9."/>
      <w:lvlJc w:val="right"/>
      <w:pPr>
        <w:ind w:left="6480" w:hanging="180"/>
      </w:pPr>
    </w:lvl>
  </w:abstractNum>
  <w:abstractNum w:abstractNumId="54" w15:restartNumberingAfterBreak="0">
    <w:nsid w:val="30782D1E"/>
    <w:multiLevelType w:val="hybridMultilevel"/>
    <w:tmpl w:val="1A4AF1F0"/>
    <w:lvl w:ilvl="0" w:tplc="20BAE2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6BE67C0"/>
    <w:multiLevelType w:val="hybridMultilevel"/>
    <w:tmpl w:val="18F4C5CE"/>
    <w:lvl w:ilvl="0" w:tplc="F53A7128">
      <w:start w:val="1"/>
      <w:numFmt w:val="bullet"/>
      <w:pStyle w:val="653RFPQuestionBulletL3"/>
      <w:lvlText w:val="■"/>
      <w:lvlJc w:val="left"/>
      <w:pPr>
        <w:ind w:left="2880" w:hanging="360"/>
      </w:pPr>
      <w:rPr>
        <w:rFonts w:ascii="Arial" w:hAnsi="Arial" w:hint="default"/>
        <w:caps w:val="0"/>
        <w:strike w:val="0"/>
        <w:dstrike w:val="0"/>
        <w:vanish w:val="0"/>
        <w:color w:val="E7E6E6" w:themeColor="background2"/>
        <w:sz w:val="18"/>
        <w:u w:val="none"/>
        <w:vertAlign w:val="baseli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37126EF9"/>
    <w:multiLevelType w:val="hybridMultilevel"/>
    <w:tmpl w:val="DFA8C434"/>
    <w:lvl w:ilvl="0" w:tplc="75AE1CAC">
      <w:start w:val="1"/>
      <w:numFmt w:val="bullet"/>
      <w:pStyle w:val="138ABulletL3"/>
      <w:lvlText w:val="●"/>
      <w:lvlJc w:val="left"/>
      <w:pPr>
        <w:ind w:left="2160" w:hanging="360"/>
      </w:pPr>
      <w:rPr>
        <w:rFonts w:ascii="Arial" w:hAnsi="Arial" w:hint="default"/>
        <w:caps w:val="0"/>
        <w:strike w:val="0"/>
        <w:dstrike w:val="0"/>
        <w:vanish w:val="0"/>
        <w:color w:val="000000" w:themeColor="text1"/>
        <w:sz w:val="20"/>
        <w:u w:val="none"/>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3731103A"/>
    <w:multiLevelType w:val="hybridMultilevel"/>
    <w:tmpl w:val="BFF8FFB2"/>
    <w:lvl w:ilvl="0" w:tplc="9D6480D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68548A"/>
    <w:multiLevelType w:val="hybridMultilevel"/>
    <w:tmpl w:val="471A2D40"/>
    <w:lvl w:ilvl="0" w:tplc="5874D9F8">
      <w:start w:val="1"/>
      <w:numFmt w:val="decimal"/>
      <w:lvlText w:val="%1)"/>
      <w:lvlJc w:val="left"/>
      <w:pPr>
        <w:ind w:left="360" w:hanging="360"/>
      </w:pPr>
    </w:lvl>
    <w:lvl w:ilvl="1" w:tplc="B57246D0">
      <w:start w:val="1"/>
      <w:numFmt w:val="lowerLetter"/>
      <w:lvlText w:val="%2)"/>
      <w:lvlJc w:val="left"/>
      <w:pPr>
        <w:ind w:left="720" w:hanging="360"/>
      </w:pPr>
    </w:lvl>
    <w:lvl w:ilvl="2" w:tplc="2E946E4C">
      <w:start w:val="1"/>
      <w:numFmt w:val="lowerRoman"/>
      <w:lvlText w:val="%3)"/>
      <w:lvlJc w:val="left"/>
      <w:pPr>
        <w:ind w:left="1080" w:hanging="360"/>
      </w:pPr>
    </w:lvl>
    <w:lvl w:ilvl="3" w:tplc="ED68521A">
      <w:start w:val="1"/>
      <w:numFmt w:val="decimal"/>
      <w:lvlText w:val="(%4)"/>
      <w:lvlJc w:val="left"/>
      <w:pPr>
        <w:ind w:left="1440" w:hanging="360"/>
      </w:pPr>
    </w:lvl>
    <w:lvl w:ilvl="4" w:tplc="18E0A934">
      <w:start w:val="1"/>
      <w:numFmt w:val="lowerLetter"/>
      <w:lvlText w:val="(%5)"/>
      <w:lvlJc w:val="left"/>
      <w:pPr>
        <w:ind w:left="1800" w:hanging="360"/>
      </w:pPr>
    </w:lvl>
    <w:lvl w:ilvl="5" w:tplc="A9E08636">
      <w:start w:val="1"/>
      <w:numFmt w:val="lowerRoman"/>
      <w:lvlText w:val="(%6)"/>
      <w:lvlJc w:val="left"/>
      <w:pPr>
        <w:ind w:left="2160" w:hanging="360"/>
      </w:pPr>
    </w:lvl>
    <w:lvl w:ilvl="6" w:tplc="558A2026">
      <w:start w:val="1"/>
      <w:numFmt w:val="decimal"/>
      <w:lvlText w:val="%7."/>
      <w:lvlJc w:val="left"/>
      <w:pPr>
        <w:ind w:left="2520" w:hanging="360"/>
      </w:pPr>
      <w:rPr>
        <w:b/>
      </w:rPr>
    </w:lvl>
    <w:lvl w:ilvl="7" w:tplc="9EE2B89A">
      <w:start w:val="1"/>
      <w:numFmt w:val="lowerLetter"/>
      <w:lvlText w:val="%8."/>
      <w:lvlJc w:val="left"/>
      <w:pPr>
        <w:ind w:left="2880" w:hanging="360"/>
      </w:pPr>
    </w:lvl>
    <w:lvl w:ilvl="8" w:tplc="864ECABC">
      <w:start w:val="1"/>
      <w:numFmt w:val="lowerRoman"/>
      <w:lvlText w:val="%9."/>
      <w:lvlJc w:val="left"/>
      <w:pPr>
        <w:ind w:left="3240" w:hanging="360"/>
      </w:pPr>
    </w:lvl>
  </w:abstractNum>
  <w:abstractNum w:abstractNumId="59" w15:restartNumberingAfterBreak="0">
    <w:nsid w:val="39A10748"/>
    <w:multiLevelType w:val="hybridMultilevel"/>
    <w:tmpl w:val="376CAB9A"/>
    <w:lvl w:ilvl="0" w:tplc="F80A1E6E">
      <w:start w:val="1"/>
      <w:numFmt w:val="decimal"/>
      <w:lvlText w:val="%1)"/>
      <w:legacy w:legacy="1" w:legacySpace="0" w:legacyIndent="360"/>
      <w:lvlJc w:val="left"/>
      <w:pPr>
        <w:ind w:left="360" w:hanging="360"/>
      </w:pPr>
    </w:lvl>
    <w:lvl w:ilvl="1" w:tplc="A2AC0BD6">
      <w:numFmt w:val="decimal"/>
      <w:lvlText w:val=""/>
      <w:lvlJc w:val="left"/>
    </w:lvl>
    <w:lvl w:ilvl="2" w:tplc="6E38DAB2">
      <w:numFmt w:val="decimal"/>
      <w:lvlText w:val=""/>
      <w:lvlJc w:val="left"/>
    </w:lvl>
    <w:lvl w:ilvl="3" w:tplc="9558E5E0">
      <w:numFmt w:val="decimal"/>
      <w:lvlText w:val=""/>
      <w:lvlJc w:val="left"/>
    </w:lvl>
    <w:lvl w:ilvl="4" w:tplc="6F5804B0">
      <w:numFmt w:val="decimal"/>
      <w:lvlText w:val=""/>
      <w:lvlJc w:val="left"/>
    </w:lvl>
    <w:lvl w:ilvl="5" w:tplc="31D4DFD2">
      <w:numFmt w:val="decimal"/>
      <w:lvlText w:val=""/>
      <w:lvlJc w:val="left"/>
    </w:lvl>
    <w:lvl w:ilvl="6" w:tplc="349C942C">
      <w:numFmt w:val="decimal"/>
      <w:lvlText w:val=""/>
      <w:lvlJc w:val="left"/>
    </w:lvl>
    <w:lvl w:ilvl="7" w:tplc="C9A8C080">
      <w:numFmt w:val="decimal"/>
      <w:lvlText w:val=""/>
      <w:lvlJc w:val="left"/>
    </w:lvl>
    <w:lvl w:ilvl="8" w:tplc="84206756">
      <w:numFmt w:val="decimal"/>
      <w:lvlText w:val=""/>
      <w:lvlJc w:val="left"/>
    </w:lvl>
  </w:abstractNum>
  <w:abstractNum w:abstractNumId="60" w15:restartNumberingAfterBreak="0">
    <w:nsid w:val="3A8A0E41"/>
    <w:multiLevelType w:val="hybridMultilevel"/>
    <w:tmpl w:val="4796DD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AF5791B"/>
    <w:multiLevelType w:val="hybridMultilevel"/>
    <w:tmpl w:val="D250DF2E"/>
    <w:lvl w:ilvl="0" w:tplc="04090017">
      <w:start w:val="1"/>
      <w:numFmt w:val="lowerLetter"/>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62" w15:restartNumberingAfterBreak="0">
    <w:nsid w:val="3B196BD8"/>
    <w:multiLevelType w:val="hybridMultilevel"/>
    <w:tmpl w:val="BB180D72"/>
    <w:lvl w:ilvl="0" w:tplc="20721CA2">
      <w:start w:val="1"/>
      <w:numFmt w:val="bullet"/>
      <w:pStyle w:val="138BBulletL3"/>
      <w:lvlText w:val=""/>
      <w:lvlJc w:val="left"/>
      <w:pPr>
        <w:ind w:left="2520" w:hanging="360"/>
      </w:pPr>
      <w:rPr>
        <w:rFonts w:ascii="Wingdings 2" w:hAnsi="Wingdings 2" w:hint="default"/>
        <w:caps w:val="0"/>
        <w:strike w:val="0"/>
        <w:dstrike w:val="0"/>
        <w:vanish w:val="0"/>
        <w:color w:val="000000" w:themeColor="text1"/>
        <w:sz w:val="20"/>
        <w:u w:val="none"/>
        <w:vertAlign w:val="base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3B8C39F2"/>
    <w:multiLevelType w:val="hybridMultilevel"/>
    <w:tmpl w:val="6D608560"/>
    <w:lvl w:ilvl="0" w:tplc="43EC2338">
      <w:start w:val="1"/>
      <w:numFmt w:val="bullet"/>
      <w:pStyle w:val="DBL2QuestionBullet"/>
      <w:lvlText w:val=""/>
      <w:lvlJc w:val="left"/>
      <w:pPr>
        <w:ind w:left="720" w:hanging="360"/>
      </w:pPr>
      <w:rPr>
        <w:rFonts w:ascii="Wingdings" w:hAnsi="Wingdings" w:hint="default"/>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9449F0"/>
    <w:multiLevelType w:val="hybridMultilevel"/>
    <w:tmpl w:val="CA8C00FE"/>
    <w:lvl w:ilvl="0" w:tplc="D11E0E4C">
      <w:start w:val="1"/>
      <w:numFmt w:val="upperRoman"/>
      <w:lvlText w:val="%1)"/>
      <w:lvlJc w:val="left"/>
      <w:pPr>
        <w:tabs>
          <w:tab w:val="num" w:pos="360"/>
        </w:tabs>
        <w:ind w:left="360" w:hanging="360"/>
      </w:pPr>
      <w:rPr>
        <w:rFonts w:hint="default"/>
      </w:rPr>
    </w:lvl>
    <w:lvl w:ilvl="1" w:tplc="CDCE0F7E">
      <w:start w:val="1"/>
      <w:numFmt w:val="lowerLetter"/>
      <w:lvlText w:val="%2)"/>
      <w:lvlJc w:val="left"/>
      <w:pPr>
        <w:tabs>
          <w:tab w:val="num" w:pos="720"/>
        </w:tabs>
        <w:ind w:left="720" w:hanging="360"/>
      </w:pPr>
      <w:rPr>
        <w:rFonts w:hint="default"/>
      </w:rPr>
    </w:lvl>
    <w:lvl w:ilvl="2" w:tplc="A1140D20">
      <w:start w:val="1"/>
      <w:numFmt w:val="lowerRoman"/>
      <w:lvlText w:val="%3)"/>
      <w:lvlJc w:val="left"/>
      <w:pPr>
        <w:tabs>
          <w:tab w:val="num" w:pos="1080"/>
        </w:tabs>
        <w:ind w:left="1080" w:hanging="360"/>
      </w:pPr>
      <w:rPr>
        <w:rFonts w:hint="default"/>
      </w:rPr>
    </w:lvl>
    <w:lvl w:ilvl="3" w:tplc="C792D052">
      <w:start w:val="1"/>
      <w:numFmt w:val="decimal"/>
      <w:lvlText w:val="(%4)"/>
      <w:lvlJc w:val="left"/>
      <w:pPr>
        <w:tabs>
          <w:tab w:val="num" w:pos="1440"/>
        </w:tabs>
        <w:ind w:left="1440" w:hanging="360"/>
      </w:pPr>
      <w:rPr>
        <w:rFonts w:hint="default"/>
      </w:rPr>
    </w:lvl>
    <w:lvl w:ilvl="4" w:tplc="6DB63EAC">
      <w:start w:val="1"/>
      <w:numFmt w:val="lowerLetter"/>
      <w:lvlText w:val="(%5)"/>
      <w:lvlJc w:val="left"/>
      <w:pPr>
        <w:tabs>
          <w:tab w:val="num" w:pos="1800"/>
        </w:tabs>
        <w:ind w:left="1800" w:hanging="360"/>
      </w:pPr>
      <w:rPr>
        <w:rFonts w:hint="default"/>
      </w:rPr>
    </w:lvl>
    <w:lvl w:ilvl="5" w:tplc="AEE4E27E">
      <w:start w:val="1"/>
      <w:numFmt w:val="lowerRoman"/>
      <w:lvlText w:val="(%6)"/>
      <w:lvlJc w:val="left"/>
      <w:pPr>
        <w:tabs>
          <w:tab w:val="num" w:pos="2160"/>
        </w:tabs>
        <w:ind w:left="2160" w:hanging="360"/>
      </w:pPr>
      <w:rPr>
        <w:rFonts w:hint="default"/>
      </w:rPr>
    </w:lvl>
    <w:lvl w:ilvl="6" w:tplc="FFFFFFFF">
      <w:start w:val="1"/>
      <w:numFmt w:val="decimal"/>
      <w:lvlText w:val="%7."/>
      <w:lvlJc w:val="left"/>
      <w:pPr>
        <w:tabs>
          <w:tab w:val="num" w:pos="2520"/>
        </w:tabs>
        <w:ind w:left="2520" w:hanging="360"/>
      </w:pPr>
    </w:lvl>
    <w:lvl w:ilvl="7" w:tplc="61A67A2C">
      <w:start w:val="1"/>
      <w:numFmt w:val="lowerLetter"/>
      <w:lvlText w:val="%8."/>
      <w:lvlJc w:val="left"/>
      <w:pPr>
        <w:tabs>
          <w:tab w:val="num" w:pos="2880"/>
        </w:tabs>
        <w:ind w:left="2880" w:hanging="360"/>
      </w:pPr>
      <w:rPr>
        <w:rFonts w:hint="default"/>
      </w:rPr>
    </w:lvl>
    <w:lvl w:ilvl="8" w:tplc="81DAF9BA">
      <w:start w:val="1"/>
      <w:numFmt w:val="lowerRoman"/>
      <w:lvlText w:val="%9."/>
      <w:lvlJc w:val="left"/>
      <w:pPr>
        <w:tabs>
          <w:tab w:val="num" w:pos="3240"/>
        </w:tabs>
        <w:ind w:left="3240" w:hanging="360"/>
      </w:pPr>
      <w:rPr>
        <w:rFonts w:hint="default"/>
      </w:rPr>
    </w:lvl>
  </w:abstractNum>
  <w:abstractNum w:abstractNumId="65" w15:restartNumberingAfterBreak="0">
    <w:nsid w:val="3B9C1333"/>
    <w:multiLevelType w:val="multilevel"/>
    <w:tmpl w:val="2D081356"/>
    <w:lvl w:ilvl="0">
      <w:start w:val="1"/>
      <w:numFmt w:val="decimal"/>
      <w:pStyle w:val="Style2"/>
      <w:lvlText w:val="%1."/>
      <w:lvlJc w:val="left"/>
      <w:pPr>
        <w:ind w:left="360" w:hanging="360"/>
      </w:pPr>
      <w:rPr>
        <w:rFonts w:hint="default"/>
      </w:rPr>
    </w:lvl>
    <w:lvl w:ilvl="1">
      <w:start w:val="1"/>
      <w:numFmt w:val="decimal"/>
      <w:lvlText w:val="%1.%2."/>
      <w:lvlJc w:val="left"/>
      <w:pPr>
        <w:ind w:left="504" w:hanging="504"/>
      </w:pPr>
      <w:rPr>
        <w:rFonts w:ascii="Times New Roman" w:hAnsi="Times New Roman" w:cs="Times New Roman" w:hint="default"/>
        <w:sz w:val="24"/>
        <w:szCs w:val="24"/>
      </w:rPr>
    </w:lvl>
    <w:lvl w:ilvl="2">
      <w:start w:val="1"/>
      <w:numFmt w:val="decimal"/>
      <w:lvlText w:val="%1.%2.%3."/>
      <w:lvlJc w:val="left"/>
      <w:pPr>
        <w:ind w:left="1584" w:hanging="504"/>
      </w:pPr>
      <w:rPr>
        <w:rFonts w:ascii="Arial" w:hAnsi="Arial" w:cs="Arial" w:hint="default"/>
        <w:sz w:val="22"/>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6" w15:restartNumberingAfterBreak="0">
    <w:nsid w:val="3BA01B76"/>
    <w:multiLevelType w:val="hybridMultilevel"/>
    <w:tmpl w:val="04090005"/>
    <w:lvl w:ilvl="0" w:tplc="95FC4C00">
      <w:start w:val="1"/>
      <w:numFmt w:val="bullet"/>
      <w:lvlText w:val=""/>
      <w:lvlJc w:val="left"/>
      <w:pPr>
        <w:tabs>
          <w:tab w:val="num" w:pos="360"/>
        </w:tabs>
        <w:ind w:left="360" w:hanging="360"/>
      </w:pPr>
      <w:rPr>
        <w:rFonts w:ascii="Wingdings" w:hAnsi="Wingdings" w:hint="default"/>
      </w:rPr>
    </w:lvl>
    <w:lvl w:ilvl="1" w:tplc="2AA69C2E">
      <w:numFmt w:val="decimal"/>
      <w:lvlText w:val=""/>
      <w:lvlJc w:val="left"/>
    </w:lvl>
    <w:lvl w:ilvl="2" w:tplc="1F98786A">
      <w:numFmt w:val="decimal"/>
      <w:lvlText w:val=""/>
      <w:lvlJc w:val="left"/>
    </w:lvl>
    <w:lvl w:ilvl="3" w:tplc="1B420B04">
      <w:numFmt w:val="decimal"/>
      <w:lvlText w:val=""/>
      <w:lvlJc w:val="left"/>
    </w:lvl>
    <w:lvl w:ilvl="4" w:tplc="E4981F72">
      <w:numFmt w:val="decimal"/>
      <w:lvlText w:val=""/>
      <w:lvlJc w:val="left"/>
    </w:lvl>
    <w:lvl w:ilvl="5" w:tplc="BA70E112">
      <w:numFmt w:val="decimal"/>
      <w:lvlText w:val=""/>
      <w:lvlJc w:val="left"/>
    </w:lvl>
    <w:lvl w:ilvl="6" w:tplc="2CC01448">
      <w:numFmt w:val="decimal"/>
      <w:lvlText w:val=""/>
      <w:lvlJc w:val="left"/>
    </w:lvl>
    <w:lvl w:ilvl="7" w:tplc="8646ACC4">
      <w:numFmt w:val="decimal"/>
      <w:lvlText w:val=""/>
      <w:lvlJc w:val="left"/>
    </w:lvl>
    <w:lvl w:ilvl="8" w:tplc="8EBAF50C">
      <w:numFmt w:val="decimal"/>
      <w:lvlText w:val=""/>
      <w:lvlJc w:val="left"/>
    </w:lvl>
  </w:abstractNum>
  <w:abstractNum w:abstractNumId="67" w15:restartNumberingAfterBreak="0">
    <w:nsid w:val="3CDB6AA3"/>
    <w:multiLevelType w:val="hybridMultilevel"/>
    <w:tmpl w:val="8C786B00"/>
    <w:lvl w:ilvl="0" w:tplc="CFDE36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DA6775"/>
    <w:multiLevelType w:val="hybridMultilevel"/>
    <w:tmpl w:val="A7A25E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F7F1C24"/>
    <w:multiLevelType w:val="hybridMultilevel"/>
    <w:tmpl w:val="0DE20A08"/>
    <w:lvl w:ilvl="0" w:tplc="9D4E53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0647A0B"/>
    <w:multiLevelType w:val="hybridMultilevel"/>
    <w:tmpl w:val="988EF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0B77181"/>
    <w:multiLevelType w:val="hybridMultilevel"/>
    <w:tmpl w:val="2A36D7B4"/>
    <w:lvl w:ilvl="0" w:tplc="D1CAB512">
      <w:start w:val="1"/>
      <w:numFmt w:val="bullet"/>
      <w:pStyle w:val="128BBulletL2"/>
      <w:lvlText w:val=""/>
      <w:lvlJc w:val="left"/>
      <w:pPr>
        <w:ind w:left="720" w:hanging="360"/>
      </w:pPr>
      <w:rPr>
        <w:rFonts w:ascii="Wingdings 2" w:hAnsi="Wingdings 2" w:hint="default"/>
        <w:caps w:val="0"/>
        <w:strike w:val="0"/>
        <w:dstrike w:val="0"/>
        <w:vanish w:val="0"/>
        <w:color w:val="000000" w:themeColor="text1"/>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714A13"/>
    <w:multiLevelType w:val="hybridMultilevel"/>
    <w:tmpl w:val="FB465E86"/>
    <w:lvl w:ilvl="0" w:tplc="04090019">
      <w:start w:val="1"/>
      <w:numFmt w:val="lowerLetter"/>
      <w:lvlText w:val="%1."/>
      <w:lvlJc w:val="left"/>
      <w:pPr>
        <w:ind w:left="1530" w:hanging="360"/>
      </w:pPr>
      <w:rPr>
        <w:rFonts w:hint="default"/>
        <w:b w:val="0"/>
        <w:u w:val="none"/>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15:restartNumberingAfterBreak="0">
    <w:nsid w:val="42613506"/>
    <w:multiLevelType w:val="hybridMultilevel"/>
    <w:tmpl w:val="376CAB9A"/>
    <w:lvl w:ilvl="0" w:tplc="EEACE46E">
      <w:start w:val="1"/>
      <w:numFmt w:val="decimal"/>
      <w:lvlText w:val="%1)"/>
      <w:legacy w:legacy="1" w:legacySpace="0" w:legacyIndent="360"/>
      <w:lvlJc w:val="left"/>
      <w:pPr>
        <w:ind w:left="360" w:hanging="360"/>
      </w:pPr>
    </w:lvl>
    <w:lvl w:ilvl="1" w:tplc="CDB2E5B0">
      <w:numFmt w:val="decimal"/>
      <w:lvlText w:val=""/>
      <w:lvlJc w:val="left"/>
    </w:lvl>
    <w:lvl w:ilvl="2" w:tplc="2F540976">
      <w:numFmt w:val="decimal"/>
      <w:lvlText w:val=""/>
      <w:lvlJc w:val="left"/>
    </w:lvl>
    <w:lvl w:ilvl="3" w:tplc="75943020">
      <w:numFmt w:val="decimal"/>
      <w:lvlText w:val=""/>
      <w:lvlJc w:val="left"/>
    </w:lvl>
    <w:lvl w:ilvl="4" w:tplc="B3DEC3E0">
      <w:numFmt w:val="decimal"/>
      <w:lvlText w:val=""/>
      <w:lvlJc w:val="left"/>
    </w:lvl>
    <w:lvl w:ilvl="5" w:tplc="22BAAE12">
      <w:numFmt w:val="decimal"/>
      <w:lvlText w:val=""/>
      <w:lvlJc w:val="left"/>
    </w:lvl>
    <w:lvl w:ilvl="6" w:tplc="799495AA">
      <w:numFmt w:val="decimal"/>
      <w:lvlText w:val=""/>
      <w:lvlJc w:val="left"/>
    </w:lvl>
    <w:lvl w:ilvl="7" w:tplc="203C045C">
      <w:numFmt w:val="decimal"/>
      <w:lvlText w:val=""/>
      <w:lvlJc w:val="left"/>
    </w:lvl>
    <w:lvl w:ilvl="8" w:tplc="9C9489DE">
      <w:numFmt w:val="decimal"/>
      <w:lvlText w:val=""/>
      <w:lvlJc w:val="left"/>
    </w:lvl>
  </w:abstractNum>
  <w:abstractNum w:abstractNumId="74" w15:restartNumberingAfterBreak="0">
    <w:nsid w:val="42F44203"/>
    <w:multiLevelType w:val="hybridMultilevel"/>
    <w:tmpl w:val="7BFAC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44593AF1"/>
    <w:multiLevelType w:val="hybridMultilevel"/>
    <w:tmpl w:val="D312EB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44D437CB"/>
    <w:multiLevelType w:val="hybridMultilevel"/>
    <w:tmpl w:val="7FF09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C72C4D"/>
    <w:multiLevelType w:val="hybridMultilevel"/>
    <w:tmpl w:val="0409001D"/>
    <w:numStyleLink w:val="Style1"/>
  </w:abstractNum>
  <w:abstractNum w:abstractNumId="78" w15:restartNumberingAfterBreak="0">
    <w:nsid w:val="460031A0"/>
    <w:multiLevelType w:val="hybridMultilevel"/>
    <w:tmpl w:val="E51C1C18"/>
    <w:lvl w:ilvl="0" w:tplc="19D423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6125549"/>
    <w:multiLevelType w:val="hybridMultilevel"/>
    <w:tmpl w:val="1FB0F9EA"/>
    <w:lvl w:ilvl="0" w:tplc="432C3EE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61C5860"/>
    <w:multiLevelType w:val="hybridMultilevel"/>
    <w:tmpl w:val="3EDAABC6"/>
    <w:lvl w:ilvl="0" w:tplc="17DEE2C6">
      <w:start w:val="1"/>
      <w:numFmt w:val="bullet"/>
      <w:pStyle w:val="138CBulletL3"/>
      <w:lvlText w:val="—"/>
      <w:lvlJc w:val="left"/>
      <w:pPr>
        <w:ind w:left="2880" w:hanging="360"/>
      </w:pPr>
      <w:rPr>
        <w:rFonts w:ascii="AmplitudeTF" w:hAnsi="AmplitudeTF" w:hint="default"/>
        <w:caps w:val="0"/>
        <w:strike w:val="0"/>
        <w:dstrike w:val="0"/>
        <w:vanish w:val="0"/>
        <w:color w:val="000000" w:themeColor="text1"/>
        <w:sz w:val="20"/>
        <w:u w:val="none"/>
        <w:vertAlign w:val="baseli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1" w15:restartNumberingAfterBreak="0">
    <w:nsid w:val="466424AF"/>
    <w:multiLevelType w:val="hybridMultilevel"/>
    <w:tmpl w:val="19EE3086"/>
    <w:lvl w:ilvl="0" w:tplc="D8E68C7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68358F0"/>
    <w:multiLevelType w:val="hybridMultilevel"/>
    <w:tmpl w:val="1A301B24"/>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88E2B76"/>
    <w:multiLevelType w:val="hybridMultilevel"/>
    <w:tmpl w:val="C7162D08"/>
    <w:lvl w:ilvl="0" w:tplc="FCFCDF38">
      <w:start w:val="1"/>
      <w:numFmt w:val="decimal"/>
      <w:lvlText w:val="%1."/>
      <w:lvlJc w:val="left"/>
      <w:pPr>
        <w:tabs>
          <w:tab w:val="num" w:pos="540"/>
        </w:tabs>
        <w:ind w:left="720" w:hanging="540"/>
      </w:pPr>
    </w:lvl>
    <w:lvl w:ilvl="1" w:tplc="F47851E8" w:tentative="1">
      <w:start w:val="1"/>
      <w:numFmt w:val="lowerLetter"/>
      <w:lvlText w:val="%2."/>
      <w:lvlJc w:val="left"/>
      <w:pPr>
        <w:ind w:left="1620" w:hanging="360"/>
      </w:pPr>
    </w:lvl>
    <w:lvl w:ilvl="2" w:tplc="B0CE470E" w:tentative="1">
      <w:start w:val="1"/>
      <w:numFmt w:val="lowerRoman"/>
      <w:lvlText w:val="%3."/>
      <w:lvlJc w:val="right"/>
      <w:pPr>
        <w:ind w:left="2340" w:hanging="180"/>
      </w:pPr>
    </w:lvl>
    <w:lvl w:ilvl="3" w:tplc="77E4EB10" w:tentative="1">
      <w:start w:val="1"/>
      <w:numFmt w:val="decimal"/>
      <w:lvlText w:val="%4."/>
      <w:lvlJc w:val="left"/>
      <w:pPr>
        <w:ind w:left="3060" w:hanging="360"/>
      </w:pPr>
    </w:lvl>
    <w:lvl w:ilvl="4" w:tplc="473C31DE" w:tentative="1">
      <w:start w:val="1"/>
      <w:numFmt w:val="lowerLetter"/>
      <w:lvlText w:val="%5."/>
      <w:lvlJc w:val="left"/>
      <w:pPr>
        <w:ind w:left="3780" w:hanging="360"/>
      </w:pPr>
    </w:lvl>
    <w:lvl w:ilvl="5" w:tplc="7EDAF276" w:tentative="1">
      <w:start w:val="1"/>
      <w:numFmt w:val="lowerRoman"/>
      <w:lvlText w:val="%6."/>
      <w:lvlJc w:val="right"/>
      <w:pPr>
        <w:ind w:left="4500" w:hanging="180"/>
      </w:pPr>
    </w:lvl>
    <w:lvl w:ilvl="6" w:tplc="23829AF8" w:tentative="1">
      <w:start w:val="1"/>
      <w:numFmt w:val="decimal"/>
      <w:lvlText w:val="%7."/>
      <w:lvlJc w:val="left"/>
      <w:pPr>
        <w:ind w:left="5220" w:hanging="360"/>
      </w:pPr>
    </w:lvl>
    <w:lvl w:ilvl="7" w:tplc="93A802CC" w:tentative="1">
      <w:start w:val="1"/>
      <w:numFmt w:val="lowerLetter"/>
      <w:lvlText w:val="%8."/>
      <w:lvlJc w:val="left"/>
      <w:pPr>
        <w:ind w:left="5940" w:hanging="360"/>
      </w:pPr>
    </w:lvl>
    <w:lvl w:ilvl="8" w:tplc="9CF008AA" w:tentative="1">
      <w:start w:val="1"/>
      <w:numFmt w:val="lowerRoman"/>
      <w:lvlText w:val="%9."/>
      <w:lvlJc w:val="right"/>
      <w:pPr>
        <w:ind w:left="6660" w:hanging="180"/>
      </w:pPr>
    </w:lvl>
  </w:abstractNum>
  <w:abstractNum w:abstractNumId="84" w15:restartNumberingAfterBreak="0">
    <w:nsid w:val="48F52607"/>
    <w:multiLevelType w:val="hybridMultilevel"/>
    <w:tmpl w:val="C4D49EF2"/>
    <w:lvl w:ilvl="0" w:tplc="02CA7AB0">
      <w:start w:val="1"/>
      <w:numFmt w:val="decimal"/>
      <w:lvlText w:val="%1)"/>
      <w:legacy w:legacy="1" w:legacySpace="0" w:legacyIndent="360"/>
      <w:lvlJc w:val="left"/>
      <w:pPr>
        <w:ind w:left="360" w:hanging="360"/>
      </w:pPr>
    </w:lvl>
    <w:lvl w:ilvl="1" w:tplc="3F0C352C">
      <w:numFmt w:val="decimal"/>
      <w:lvlText w:val=""/>
      <w:lvlJc w:val="left"/>
    </w:lvl>
    <w:lvl w:ilvl="2" w:tplc="28604E24">
      <w:numFmt w:val="decimal"/>
      <w:lvlText w:val=""/>
      <w:lvlJc w:val="left"/>
    </w:lvl>
    <w:lvl w:ilvl="3" w:tplc="1B607FBC">
      <w:numFmt w:val="decimal"/>
      <w:lvlText w:val=""/>
      <w:lvlJc w:val="left"/>
    </w:lvl>
    <w:lvl w:ilvl="4" w:tplc="BD388EA6">
      <w:numFmt w:val="decimal"/>
      <w:lvlText w:val=""/>
      <w:lvlJc w:val="left"/>
    </w:lvl>
    <w:lvl w:ilvl="5" w:tplc="07489F68">
      <w:numFmt w:val="decimal"/>
      <w:lvlText w:val=""/>
      <w:lvlJc w:val="left"/>
    </w:lvl>
    <w:lvl w:ilvl="6" w:tplc="BF5E0034">
      <w:numFmt w:val="decimal"/>
      <w:lvlText w:val=""/>
      <w:lvlJc w:val="left"/>
    </w:lvl>
    <w:lvl w:ilvl="7" w:tplc="154ED57C">
      <w:numFmt w:val="decimal"/>
      <w:lvlText w:val=""/>
      <w:lvlJc w:val="left"/>
    </w:lvl>
    <w:lvl w:ilvl="8" w:tplc="7A58E576">
      <w:numFmt w:val="decimal"/>
      <w:lvlText w:val=""/>
      <w:lvlJc w:val="left"/>
    </w:lvl>
  </w:abstractNum>
  <w:abstractNum w:abstractNumId="85" w15:restartNumberingAfterBreak="0">
    <w:nsid w:val="494643D7"/>
    <w:multiLevelType w:val="hybridMultilevel"/>
    <w:tmpl w:val="8D568C78"/>
    <w:lvl w:ilvl="0" w:tplc="C2D63820">
      <w:start w:val="1"/>
      <w:numFmt w:val="bullet"/>
      <w:pStyle w:val="453AdvantageBoxBullet"/>
      <w:lvlText w:val=""/>
      <w:lvlJc w:val="left"/>
      <w:pPr>
        <w:ind w:left="720" w:hanging="360"/>
      </w:pPr>
      <w:rPr>
        <w:rFonts w:ascii="Wingdings" w:hAnsi="Wingdings" w:hint="default"/>
        <w:caps w:val="0"/>
        <w:strike w:val="0"/>
        <w:dstrike w:val="0"/>
        <w:vanish w:val="0"/>
        <w:color w:val="478FBF"/>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5148E1"/>
    <w:multiLevelType w:val="hybridMultilevel"/>
    <w:tmpl w:val="4D7AA0EA"/>
    <w:lvl w:ilvl="0" w:tplc="DAA68BBA">
      <w:start w:val="1"/>
      <w:numFmt w:val="decimal"/>
      <w:lvlText w:val="%1."/>
      <w:lvlJc w:val="left"/>
      <w:pPr>
        <w:ind w:left="720" w:hanging="360"/>
      </w:pPr>
    </w:lvl>
    <w:lvl w:ilvl="1" w:tplc="E95618FE">
      <w:start w:val="1"/>
      <w:numFmt w:val="decimal"/>
      <w:lvlText w:val="%2."/>
      <w:lvlJc w:val="left"/>
      <w:pPr>
        <w:ind w:left="1440" w:hanging="360"/>
      </w:pPr>
    </w:lvl>
    <w:lvl w:ilvl="2" w:tplc="21DAEEEA">
      <w:start w:val="1"/>
      <w:numFmt w:val="lowerRoman"/>
      <w:lvlText w:val="%3."/>
      <w:lvlJc w:val="right"/>
      <w:pPr>
        <w:ind w:left="2160" w:hanging="180"/>
      </w:pPr>
    </w:lvl>
    <w:lvl w:ilvl="3" w:tplc="2FBEE5F4">
      <w:start w:val="1"/>
      <w:numFmt w:val="decimal"/>
      <w:lvlText w:val="%4."/>
      <w:lvlJc w:val="left"/>
      <w:pPr>
        <w:ind w:left="2880" w:hanging="360"/>
      </w:pPr>
    </w:lvl>
    <w:lvl w:ilvl="4" w:tplc="46989F10">
      <w:start w:val="1"/>
      <w:numFmt w:val="lowerLetter"/>
      <w:lvlText w:val="%5."/>
      <w:lvlJc w:val="left"/>
      <w:pPr>
        <w:ind w:left="3600" w:hanging="360"/>
      </w:pPr>
    </w:lvl>
    <w:lvl w:ilvl="5" w:tplc="A05C628A">
      <w:start w:val="1"/>
      <w:numFmt w:val="lowerRoman"/>
      <w:lvlText w:val="%6."/>
      <w:lvlJc w:val="right"/>
      <w:pPr>
        <w:ind w:left="4320" w:hanging="180"/>
      </w:pPr>
    </w:lvl>
    <w:lvl w:ilvl="6" w:tplc="D020D948">
      <w:start w:val="1"/>
      <w:numFmt w:val="decimal"/>
      <w:lvlText w:val="%7."/>
      <w:lvlJc w:val="left"/>
      <w:pPr>
        <w:ind w:left="5040" w:hanging="360"/>
      </w:pPr>
    </w:lvl>
    <w:lvl w:ilvl="7" w:tplc="47F63608">
      <w:start w:val="1"/>
      <w:numFmt w:val="lowerLetter"/>
      <w:lvlText w:val="%8."/>
      <w:lvlJc w:val="left"/>
      <w:pPr>
        <w:ind w:left="5760" w:hanging="360"/>
      </w:pPr>
    </w:lvl>
    <w:lvl w:ilvl="8" w:tplc="3D204C7A">
      <w:start w:val="1"/>
      <w:numFmt w:val="lowerRoman"/>
      <w:lvlText w:val="%9."/>
      <w:lvlJc w:val="right"/>
      <w:pPr>
        <w:ind w:left="6480" w:hanging="180"/>
      </w:pPr>
    </w:lvl>
  </w:abstractNum>
  <w:abstractNum w:abstractNumId="87" w15:restartNumberingAfterBreak="0">
    <w:nsid w:val="4AD05B0C"/>
    <w:multiLevelType w:val="hybridMultilevel"/>
    <w:tmpl w:val="F952884C"/>
    <w:lvl w:ilvl="0" w:tplc="0409000F">
      <w:start w:val="1"/>
      <w:numFmt w:val="decimal"/>
      <w:lvlText w:val="%1."/>
      <w:lvlJc w:val="left"/>
      <w:pPr>
        <w:tabs>
          <w:tab w:val="num" w:pos="720"/>
        </w:tabs>
        <w:ind w:left="720" w:hanging="54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8" w15:restartNumberingAfterBreak="0">
    <w:nsid w:val="4BE43F3C"/>
    <w:multiLevelType w:val="hybridMultilevel"/>
    <w:tmpl w:val="3DCE5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C372F86"/>
    <w:multiLevelType w:val="hybridMultilevel"/>
    <w:tmpl w:val="471A2D40"/>
    <w:lvl w:ilvl="0" w:tplc="09FA3D24">
      <w:start w:val="1"/>
      <w:numFmt w:val="decimal"/>
      <w:lvlText w:val="%1)"/>
      <w:lvlJc w:val="left"/>
      <w:pPr>
        <w:ind w:left="360" w:hanging="360"/>
      </w:pPr>
    </w:lvl>
    <w:lvl w:ilvl="1" w:tplc="0658CCF4">
      <w:start w:val="1"/>
      <w:numFmt w:val="lowerLetter"/>
      <w:lvlText w:val="%2)"/>
      <w:lvlJc w:val="left"/>
      <w:pPr>
        <w:ind w:left="720" w:hanging="360"/>
      </w:pPr>
    </w:lvl>
    <w:lvl w:ilvl="2" w:tplc="2FC067BC">
      <w:start w:val="1"/>
      <w:numFmt w:val="lowerRoman"/>
      <w:lvlText w:val="%3)"/>
      <w:lvlJc w:val="left"/>
      <w:pPr>
        <w:ind w:left="1080" w:hanging="360"/>
      </w:pPr>
    </w:lvl>
    <w:lvl w:ilvl="3" w:tplc="EF542BB0">
      <w:start w:val="1"/>
      <w:numFmt w:val="decimal"/>
      <w:lvlText w:val="(%4)"/>
      <w:lvlJc w:val="left"/>
      <w:pPr>
        <w:ind w:left="1440" w:hanging="360"/>
      </w:pPr>
    </w:lvl>
    <w:lvl w:ilvl="4" w:tplc="4578A272">
      <w:start w:val="1"/>
      <w:numFmt w:val="lowerLetter"/>
      <w:lvlText w:val="(%5)"/>
      <w:lvlJc w:val="left"/>
      <w:pPr>
        <w:ind w:left="1800" w:hanging="360"/>
      </w:pPr>
    </w:lvl>
    <w:lvl w:ilvl="5" w:tplc="80DCF1DE">
      <w:start w:val="1"/>
      <w:numFmt w:val="lowerRoman"/>
      <w:lvlText w:val="(%6)"/>
      <w:lvlJc w:val="left"/>
      <w:pPr>
        <w:ind w:left="2160" w:hanging="360"/>
      </w:pPr>
    </w:lvl>
    <w:lvl w:ilvl="6" w:tplc="546AFA30">
      <w:start w:val="1"/>
      <w:numFmt w:val="decimal"/>
      <w:lvlText w:val="%7."/>
      <w:lvlJc w:val="left"/>
      <w:pPr>
        <w:ind w:left="2520" w:hanging="360"/>
      </w:pPr>
      <w:rPr>
        <w:b/>
      </w:rPr>
    </w:lvl>
    <w:lvl w:ilvl="7" w:tplc="9E7EC09C">
      <w:start w:val="1"/>
      <w:numFmt w:val="lowerLetter"/>
      <w:lvlText w:val="%8."/>
      <w:lvlJc w:val="left"/>
      <w:pPr>
        <w:ind w:left="2880" w:hanging="360"/>
      </w:pPr>
    </w:lvl>
    <w:lvl w:ilvl="8" w:tplc="9DC8AFB2">
      <w:start w:val="1"/>
      <w:numFmt w:val="lowerRoman"/>
      <w:lvlText w:val="%9."/>
      <w:lvlJc w:val="left"/>
      <w:pPr>
        <w:ind w:left="3240" w:hanging="360"/>
      </w:pPr>
    </w:lvl>
  </w:abstractNum>
  <w:abstractNum w:abstractNumId="90" w15:restartNumberingAfterBreak="0">
    <w:nsid w:val="4D8F2E48"/>
    <w:multiLevelType w:val="hybridMultilevel"/>
    <w:tmpl w:val="471A2D40"/>
    <w:lvl w:ilvl="0" w:tplc="1512D54E">
      <w:start w:val="1"/>
      <w:numFmt w:val="decimal"/>
      <w:lvlText w:val="%1)"/>
      <w:lvlJc w:val="left"/>
      <w:pPr>
        <w:ind w:left="360" w:hanging="360"/>
      </w:pPr>
    </w:lvl>
    <w:lvl w:ilvl="1" w:tplc="87B0DCB4">
      <w:start w:val="1"/>
      <w:numFmt w:val="lowerLetter"/>
      <w:lvlText w:val="%2)"/>
      <w:lvlJc w:val="left"/>
      <w:pPr>
        <w:ind w:left="720" w:hanging="360"/>
      </w:pPr>
    </w:lvl>
    <w:lvl w:ilvl="2" w:tplc="9CC4869E">
      <w:start w:val="1"/>
      <w:numFmt w:val="lowerRoman"/>
      <w:lvlText w:val="%3)"/>
      <w:lvlJc w:val="left"/>
      <w:pPr>
        <w:ind w:left="1080" w:hanging="360"/>
      </w:pPr>
    </w:lvl>
    <w:lvl w:ilvl="3" w:tplc="CBC02F9C">
      <w:start w:val="1"/>
      <w:numFmt w:val="decimal"/>
      <w:lvlText w:val="(%4)"/>
      <w:lvlJc w:val="left"/>
      <w:pPr>
        <w:ind w:left="1440" w:hanging="360"/>
      </w:pPr>
    </w:lvl>
    <w:lvl w:ilvl="4" w:tplc="EA3A4262">
      <w:start w:val="1"/>
      <w:numFmt w:val="lowerLetter"/>
      <w:lvlText w:val="(%5)"/>
      <w:lvlJc w:val="left"/>
      <w:pPr>
        <w:ind w:left="1800" w:hanging="360"/>
      </w:pPr>
    </w:lvl>
    <w:lvl w:ilvl="5" w:tplc="1ABE65BE">
      <w:start w:val="1"/>
      <w:numFmt w:val="lowerRoman"/>
      <w:lvlText w:val="(%6)"/>
      <w:lvlJc w:val="left"/>
      <w:pPr>
        <w:ind w:left="2160" w:hanging="360"/>
      </w:pPr>
    </w:lvl>
    <w:lvl w:ilvl="6" w:tplc="AABC8F3A">
      <w:start w:val="1"/>
      <w:numFmt w:val="decimal"/>
      <w:lvlText w:val="%7."/>
      <w:lvlJc w:val="left"/>
      <w:pPr>
        <w:ind w:left="2520" w:hanging="360"/>
      </w:pPr>
      <w:rPr>
        <w:b/>
      </w:rPr>
    </w:lvl>
    <w:lvl w:ilvl="7" w:tplc="236402CE">
      <w:start w:val="1"/>
      <w:numFmt w:val="lowerLetter"/>
      <w:lvlText w:val="%8."/>
      <w:lvlJc w:val="left"/>
      <w:pPr>
        <w:ind w:left="2880" w:hanging="360"/>
      </w:pPr>
    </w:lvl>
    <w:lvl w:ilvl="8" w:tplc="098A5A14">
      <w:start w:val="1"/>
      <w:numFmt w:val="lowerRoman"/>
      <w:lvlText w:val="%9."/>
      <w:lvlJc w:val="left"/>
      <w:pPr>
        <w:ind w:left="3240" w:hanging="360"/>
      </w:pPr>
    </w:lvl>
  </w:abstractNum>
  <w:abstractNum w:abstractNumId="91" w15:restartNumberingAfterBreak="0">
    <w:nsid w:val="4E294211"/>
    <w:multiLevelType w:val="hybridMultilevel"/>
    <w:tmpl w:val="471A2D40"/>
    <w:lvl w:ilvl="0" w:tplc="7A36104E">
      <w:start w:val="1"/>
      <w:numFmt w:val="decimal"/>
      <w:lvlText w:val="%1)"/>
      <w:lvlJc w:val="left"/>
      <w:pPr>
        <w:ind w:left="360" w:hanging="360"/>
      </w:pPr>
    </w:lvl>
    <w:lvl w:ilvl="1" w:tplc="C346F46E">
      <w:start w:val="1"/>
      <w:numFmt w:val="lowerLetter"/>
      <w:lvlText w:val="%2)"/>
      <w:lvlJc w:val="left"/>
      <w:pPr>
        <w:ind w:left="720" w:hanging="360"/>
      </w:pPr>
    </w:lvl>
    <w:lvl w:ilvl="2" w:tplc="E95E68BE">
      <w:start w:val="1"/>
      <w:numFmt w:val="lowerRoman"/>
      <w:lvlText w:val="%3)"/>
      <w:lvlJc w:val="left"/>
      <w:pPr>
        <w:ind w:left="1080" w:hanging="360"/>
      </w:pPr>
    </w:lvl>
    <w:lvl w:ilvl="3" w:tplc="A00A3CDE">
      <w:start w:val="1"/>
      <w:numFmt w:val="decimal"/>
      <w:lvlText w:val="(%4)"/>
      <w:lvlJc w:val="left"/>
      <w:pPr>
        <w:ind w:left="1440" w:hanging="360"/>
      </w:pPr>
    </w:lvl>
    <w:lvl w:ilvl="4" w:tplc="6D84D0B6">
      <w:start w:val="1"/>
      <w:numFmt w:val="lowerLetter"/>
      <w:lvlText w:val="(%5)"/>
      <w:lvlJc w:val="left"/>
      <w:pPr>
        <w:ind w:left="1800" w:hanging="360"/>
      </w:pPr>
    </w:lvl>
    <w:lvl w:ilvl="5" w:tplc="53567D24">
      <w:start w:val="1"/>
      <w:numFmt w:val="lowerRoman"/>
      <w:lvlText w:val="(%6)"/>
      <w:lvlJc w:val="left"/>
      <w:pPr>
        <w:ind w:left="2160" w:hanging="360"/>
      </w:pPr>
    </w:lvl>
    <w:lvl w:ilvl="6" w:tplc="64D2582E">
      <w:start w:val="1"/>
      <w:numFmt w:val="decimal"/>
      <w:lvlText w:val="%7."/>
      <w:lvlJc w:val="left"/>
      <w:pPr>
        <w:ind w:left="2520" w:hanging="360"/>
      </w:pPr>
      <w:rPr>
        <w:b/>
      </w:rPr>
    </w:lvl>
    <w:lvl w:ilvl="7" w:tplc="42726CC6">
      <w:start w:val="1"/>
      <w:numFmt w:val="lowerLetter"/>
      <w:lvlText w:val="%8."/>
      <w:lvlJc w:val="left"/>
      <w:pPr>
        <w:ind w:left="2880" w:hanging="360"/>
      </w:pPr>
    </w:lvl>
    <w:lvl w:ilvl="8" w:tplc="4B02DCA4">
      <w:start w:val="1"/>
      <w:numFmt w:val="lowerRoman"/>
      <w:lvlText w:val="%9."/>
      <w:lvlJc w:val="left"/>
      <w:pPr>
        <w:ind w:left="3240" w:hanging="360"/>
      </w:pPr>
    </w:lvl>
  </w:abstractNum>
  <w:abstractNum w:abstractNumId="92" w15:restartNumberingAfterBreak="0">
    <w:nsid w:val="4E351820"/>
    <w:multiLevelType w:val="hybridMultilevel"/>
    <w:tmpl w:val="7B247B3A"/>
    <w:lvl w:ilvl="0" w:tplc="BE7C504A">
      <w:start w:val="1"/>
      <w:numFmt w:val="bullet"/>
      <w:pStyle w:val="118BBulletL1"/>
      <w:lvlText w:val=""/>
      <w:lvlJc w:val="left"/>
      <w:pPr>
        <w:ind w:left="1080" w:hanging="360"/>
      </w:pPr>
      <w:rPr>
        <w:rFonts w:ascii="Wingdings 2" w:hAnsi="Wingdings 2" w:hint="default"/>
        <w:caps w:val="0"/>
        <w:strike w:val="0"/>
        <w:dstrike w:val="0"/>
        <w:vanish w:val="0"/>
        <w:color w:val="000000" w:themeColor="text1"/>
        <w:sz w:val="20"/>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4E6B24E3"/>
    <w:multiLevelType w:val="hybridMultilevel"/>
    <w:tmpl w:val="4732BD60"/>
    <w:lvl w:ilvl="0" w:tplc="7FF2013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F6348F2"/>
    <w:multiLevelType w:val="hybridMultilevel"/>
    <w:tmpl w:val="22AC86B8"/>
    <w:lvl w:ilvl="0" w:tplc="E6B4155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28742AA"/>
    <w:multiLevelType w:val="hybridMultilevel"/>
    <w:tmpl w:val="63181822"/>
    <w:lvl w:ilvl="0" w:tplc="4426B9B0">
      <w:start w:val="1"/>
      <w:numFmt w:val="bullet"/>
      <w:pStyle w:val="651RFPQuestionBulletL1"/>
      <w:lvlText w:val="●"/>
      <w:lvlJc w:val="left"/>
      <w:pPr>
        <w:ind w:left="720" w:hanging="360"/>
      </w:pPr>
      <w:rPr>
        <w:rFonts w:ascii="Arial" w:hAnsi="Arial" w:hint="default"/>
        <w:color w:val="E7E6E6" w:themeColor="background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34A0951"/>
    <w:multiLevelType w:val="hybridMultilevel"/>
    <w:tmpl w:val="4E846CFC"/>
    <w:lvl w:ilvl="0" w:tplc="9D82ED98">
      <w:start w:val="1"/>
      <w:numFmt w:val="bullet"/>
      <w:pStyle w:val="654RFPQuestionBulletL4"/>
      <w:lvlText w:val="—"/>
      <w:lvlJc w:val="left"/>
      <w:pPr>
        <w:ind w:left="720" w:hanging="360"/>
      </w:pPr>
      <w:rPr>
        <w:rFonts w:ascii="AmplitudeTF" w:hAnsi="AmplitudeTF" w:hint="default"/>
        <w:b/>
        <w:i w:val="0"/>
        <w:caps w:val="0"/>
        <w:strike w:val="0"/>
        <w:dstrike w:val="0"/>
        <w:vanish w:val="0"/>
        <w:color w:val="E7E6E6" w:themeColor="background2"/>
        <w:sz w:val="1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3801D84"/>
    <w:multiLevelType w:val="hybridMultilevel"/>
    <w:tmpl w:val="1A6E6BE8"/>
    <w:lvl w:ilvl="0" w:tplc="22FEB006">
      <w:start w:val="1"/>
      <w:numFmt w:val="upperRoman"/>
      <w:lvlText w:val="%1."/>
      <w:lvlJc w:val="left"/>
      <w:pPr>
        <w:ind w:left="720" w:hanging="360"/>
      </w:pPr>
    </w:lvl>
    <w:lvl w:ilvl="1" w:tplc="5D700A6C">
      <w:start w:val="1"/>
      <w:numFmt w:val="lowerLetter"/>
      <w:lvlText w:val="%2."/>
      <w:lvlJc w:val="left"/>
      <w:pPr>
        <w:ind w:left="1440" w:hanging="360"/>
      </w:pPr>
    </w:lvl>
    <w:lvl w:ilvl="2" w:tplc="22268E48">
      <w:start w:val="1"/>
      <w:numFmt w:val="lowerRoman"/>
      <w:lvlText w:val="%3."/>
      <w:lvlJc w:val="right"/>
      <w:pPr>
        <w:ind w:left="2160" w:hanging="180"/>
      </w:pPr>
    </w:lvl>
    <w:lvl w:ilvl="3" w:tplc="DB96B098">
      <w:start w:val="1"/>
      <w:numFmt w:val="decimal"/>
      <w:lvlText w:val="%4."/>
      <w:lvlJc w:val="left"/>
      <w:pPr>
        <w:ind w:left="2880" w:hanging="360"/>
      </w:pPr>
    </w:lvl>
    <w:lvl w:ilvl="4" w:tplc="373A145E">
      <w:start w:val="1"/>
      <w:numFmt w:val="lowerLetter"/>
      <w:lvlText w:val="%5."/>
      <w:lvlJc w:val="left"/>
      <w:pPr>
        <w:ind w:left="3600" w:hanging="360"/>
      </w:pPr>
    </w:lvl>
    <w:lvl w:ilvl="5" w:tplc="BBD2D5FC">
      <w:start w:val="1"/>
      <w:numFmt w:val="lowerRoman"/>
      <w:lvlText w:val="%6."/>
      <w:lvlJc w:val="right"/>
      <w:pPr>
        <w:ind w:left="4320" w:hanging="180"/>
      </w:pPr>
    </w:lvl>
    <w:lvl w:ilvl="6" w:tplc="B7C44C60">
      <w:start w:val="1"/>
      <w:numFmt w:val="decimal"/>
      <w:lvlText w:val="%7."/>
      <w:lvlJc w:val="left"/>
      <w:pPr>
        <w:ind w:left="5040" w:hanging="360"/>
      </w:pPr>
    </w:lvl>
    <w:lvl w:ilvl="7" w:tplc="64D01DE6">
      <w:start w:val="1"/>
      <w:numFmt w:val="lowerLetter"/>
      <w:lvlText w:val="%8."/>
      <w:lvlJc w:val="left"/>
      <w:pPr>
        <w:ind w:left="5760" w:hanging="360"/>
      </w:pPr>
    </w:lvl>
    <w:lvl w:ilvl="8" w:tplc="6680C3B0">
      <w:start w:val="1"/>
      <w:numFmt w:val="lowerRoman"/>
      <w:lvlText w:val="%9."/>
      <w:lvlJc w:val="right"/>
      <w:pPr>
        <w:ind w:left="6480" w:hanging="180"/>
      </w:pPr>
    </w:lvl>
  </w:abstractNum>
  <w:abstractNum w:abstractNumId="98" w15:restartNumberingAfterBreak="0">
    <w:nsid w:val="54837DEF"/>
    <w:multiLevelType w:val="hybridMultilevel"/>
    <w:tmpl w:val="93967822"/>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4E34065"/>
    <w:multiLevelType w:val="hybridMultilevel"/>
    <w:tmpl w:val="53F2C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6275C2D"/>
    <w:multiLevelType w:val="hybridMultilevel"/>
    <w:tmpl w:val="D482FCFC"/>
    <w:lvl w:ilvl="0" w:tplc="012A051E">
      <w:start w:val="1"/>
      <w:numFmt w:val="upperLetter"/>
      <w:lvlText w:val="%1."/>
      <w:lvlJc w:val="left"/>
      <w:pPr>
        <w:ind w:left="720" w:hanging="360"/>
      </w:pPr>
    </w:lvl>
    <w:lvl w:ilvl="1" w:tplc="C98CA3B4">
      <w:start w:val="1"/>
      <w:numFmt w:val="lowerLetter"/>
      <w:lvlText w:val="%2."/>
      <w:lvlJc w:val="left"/>
      <w:pPr>
        <w:ind w:left="1440" w:hanging="360"/>
      </w:pPr>
    </w:lvl>
    <w:lvl w:ilvl="2" w:tplc="A85A0B2E">
      <w:start w:val="1"/>
      <w:numFmt w:val="lowerRoman"/>
      <w:lvlText w:val="%3."/>
      <w:lvlJc w:val="right"/>
      <w:pPr>
        <w:ind w:left="2160" w:hanging="180"/>
      </w:pPr>
    </w:lvl>
    <w:lvl w:ilvl="3" w:tplc="5FEEBB60">
      <w:start w:val="1"/>
      <w:numFmt w:val="decimal"/>
      <w:lvlText w:val="%4."/>
      <w:lvlJc w:val="left"/>
      <w:pPr>
        <w:ind w:left="2880" w:hanging="360"/>
      </w:pPr>
    </w:lvl>
    <w:lvl w:ilvl="4" w:tplc="C79A1142">
      <w:start w:val="1"/>
      <w:numFmt w:val="lowerLetter"/>
      <w:lvlText w:val="%5."/>
      <w:lvlJc w:val="left"/>
      <w:pPr>
        <w:ind w:left="3600" w:hanging="360"/>
      </w:pPr>
    </w:lvl>
    <w:lvl w:ilvl="5" w:tplc="989AF948">
      <w:start w:val="1"/>
      <w:numFmt w:val="lowerRoman"/>
      <w:lvlText w:val="%6."/>
      <w:lvlJc w:val="right"/>
      <w:pPr>
        <w:ind w:left="4320" w:hanging="180"/>
      </w:pPr>
    </w:lvl>
    <w:lvl w:ilvl="6" w:tplc="F5520492">
      <w:start w:val="1"/>
      <w:numFmt w:val="decimal"/>
      <w:lvlText w:val="%7."/>
      <w:lvlJc w:val="left"/>
      <w:pPr>
        <w:ind w:left="5040" w:hanging="360"/>
      </w:pPr>
    </w:lvl>
    <w:lvl w:ilvl="7" w:tplc="A8BA6DF4">
      <w:start w:val="1"/>
      <w:numFmt w:val="lowerLetter"/>
      <w:lvlText w:val="%8."/>
      <w:lvlJc w:val="left"/>
      <w:pPr>
        <w:ind w:left="5760" w:hanging="360"/>
      </w:pPr>
    </w:lvl>
    <w:lvl w:ilvl="8" w:tplc="96689824">
      <w:start w:val="1"/>
      <w:numFmt w:val="lowerRoman"/>
      <w:lvlText w:val="%9."/>
      <w:lvlJc w:val="right"/>
      <w:pPr>
        <w:ind w:left="6480" w:hanging="180"/>
      </w:pPr>
    </w:lvl>
  </w:abstractNum>
  <w:abstractNum w:abstractNumId="101" w15:restartNumberingAfterBreak="0">
    <w:nsid w:val="596C3DEE"/>
    <w:multiLevelType w:val="multilevel"/>
    <w:tmpl w:val="A788832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9E605EA"/>
    <w:multiLevelType w:val="hybridMultilevel"/>
    <w:tmpl w:val="6AD4BF74"/>
    <w:lvl w:ilvl="0" w:tplc="6E6247B2">
      <w:start w:val="1"/>
      <w:numFmt w:val="decimal"/>
      <w:lvlText w:val="%1)"/>
      <w:lvlJc w:val="left"/>
      <w:pPr>
        <w:tabs>
          <w:tab w:val="num" w:pos="540"/>
        </w:tabs>
        <w:ind w:left="540" w:hanging="540"/>
      </w:pPr>
      <w:rPr>
        <w:rFonts w:hint="default"/>
      </w:rPr>
    </w:lvl>
    <w:lvl w:ilvl="1" w:tplc="C9F0B276">
      <w:numFmt w:val="decimal"/>
      <w:lvlText w:val=""/>
      <w:lvlJc w:val="left"/>
    </w:lvl>
    <w:lvl w:ilvl="2" w:tplc="DEC8227C">
      <w:numFmt w:val="decimal"/>
      <w:lvlText w:val=""/>
      <w:lvlJc w:val="left"/>
    </w:lvl>
    <w:lvl w:ilvl="3" w:tplc="793C95CA">
      <w:numFmt w:val="decimal"/>
      <w:lvlText w:val=""/>
      <w:lvlJc w:val="left"/>
    </w:lvl>
    <w:lvl w:ilvl="4" w:tplc="D7FC85EC">
      <w:numFmt w:val="decimal"/>
      <w:lvlText w:val=""/>
      <w:lvlJc w:val="left"/>
    </w:lvl>
    <w:lvl w:ilvl="5" w:tplc="3BDCB5E2">
      <w:numFmt w:val="decimal"/>
      <w:lvlText w:val=""/>
      <w:lvlJc w:val="left"/>
    </w:lvl>
    <w:lvl w:ilvl="6" w:tplc="30A0F1DA">
      <w:numFmt w:val="decimal"/>
      <w:lvlText w:val=""/>
      <w:lvlJc w:val="left"/>
    </w:lvl>
    <w:lvl w:ilvl="7" w:tplc="02501062">
      <w:numFmt w:val="decimal"/>
      <w:lvlText w:val=""/>
      <w:lvlJc w:val="left"/>
    </w:lvl>
    <w:lvl w:ilvl="8" w:tplc="E4C4F0DE">
      <w:numFmt w:val="decimal"/>
      <w:lvlText w:val=""/>
      <w:lvlJc w:val="left"/>
    </w:lvl>
  </w:abstractNum>
  <w:abstractNum w:abstractNumId="103" w15:restartNumberingAfterBreak="0">
    <w:nsid w:val="5A401C79"/>
    <w:multiLevelType w:val="hybridMultilevel"/>
    <w:tmpl w:val="196EF85A"/>
    <w:lvl w:ilvl="0" w:tplc="31DAC0B6">
      <w:start w:val="1"/>
      <w:numFmt w:val="upperRoman"/>
      <w:pStyle w:val="Heading1"/>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E510422"/>
    <w:multiLevelType w:val="hybridMultilevel"/>
    <w:tmpl w:val="51269E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ED85EA1"/>
    <w:multiLevelType w:val="hybridMultilevel"/>
    <w:tmpl w:val="2DD81FE0"/>
    <w:lvl w:ilvl="0" w:tplc="464084F2">
      <w:start w:val="1"/>
      <w:numFmt w:val="decimal"/>
      <w:lvlText w:val="%1."/>
      <w:lvlJc w:val="left"/>
      <w:pPr>
        <w:ind w:left="720" w:hanging="360"/>
      </w:pPr>
    </w:lvl>
    <w:lvl w:ilvl="1" w:tplc="B088F044">
      <w:start w:val="1"/>
      <w:numFmt w:val="lowerLetter"/>
      <w:lvlText w:val="%2."/>
      <w:lvlJc w:val="left"/>
      <w:pPr>
        <w:ind w:left="1440" w:hanging="360"/>
      </w:pPr>
    </w:lvl>
    <w:lvl w:ilvl="2" w:tplc="00D65998">
      <w:start w:val="1"/>
      <w:numFmt w:val="lowerRoman"/>
      <w:lvlText w:val="%3."/>
      <w:lvlJc w:val="right"/>
      <w:pPr>
        <w:ind w:left="2160" w:hanging="180"/>
      </w:pPr>
    </w:lvl>
    <w:lvl w:ilvl="3" w:tplc="9F7254D2">
      <w:start w:val="1"/>
      <w:numFmt w:val="decimal"/>
      <w:lvlText w:val="%4."/>
      <w:lvlJc w:val="left"/>
      <w:pPr>
        <w:ind w:left="2880" w:hanging="360"/>
      </w:pPr>
    </w:lvl>
    <w:lvl w:ilvl="4" w:tplc="8C90EC9E">
      <w:start w:val="1"/>
      <w:numFmt w:val="lowerLetter"/>
      <w:lvlText w:val="%5."/>
      <w:lvlJc w:val="left"/>
      <w:pPr>
        <w:ind w:left="3600" w:hanging="360"/>
      </w:pPr>
    </w:lvl>
    <w:lvl w:ilvl="5" w:tplc="E9F4E9DC">
      <w:start w:val="1"/>
      <w:numFmt w:val="lowerRoman"/>
      <w:lvlText w:val="%6."/>
      <w:lvlJc w:val="right"/>
      <w:pPr>
        <w:ind w:left="4320" w:hanging="180"/>
      </w:pPr>
    </w:lvl>
    <w:lvl w:ilvl="6" w:tplc="2C786F90">
      <w:start w:val="1"/>
      <w:numFmt w:val="decimal"/>
      <w:lvlText w:val="%7."/>
      <w:lvlJc w:val="left"/>
      <w:pPr>
        <w:ind w:left="5040" w:hanging="360"/>
      </w:pPr>
    </w:lvl>
    <w:lvl w:ilvl="7" w:tplc="53F6624E">
      <w:start w:val="1"/>
      <w:numFmt w:val="lowerLetter"/>
      <w:lvlText w:val="%8."/>
      <w:lvlJc w:val="left"/>
      <w:pPr>
        <w:ind w:left="5760" w:hanging="360"/>
      </w:pPr>
    </w:lvl>
    <w:lvl w:ilvl="8" w:tplc="A260AC74">
      <w:start w:val="1"/>
      <w:numFmt w:val="lowerRoman"/>
      <w:lvlText w:val="%9."/>
      <w:lvlJc w:val="right"/>
      <w:pPr>
        <w:ind w:left="6480" w:hanging="180"/>
      </w:pPr>
    </w:lvl>
  </w:abstractNum>
  <w:abstractNum w:abstractNumId="106" w15:restartNumberingAfterBreak="0">
    <w:nsid w:val="5F062A63"/>
    <w:multiLevelType w:val="hybridMultilevel"/>
    <w:tmpl w:val="A03236A0"/>
    <w:lvl w:ilvl="0" w:tplc="683E689C">
      <w:start w:val="1"/>
      <w:numFmt w:val="bullet"/>
      <w:pStyle w:val="128CBulletL2"/>
      <w:lvlText w:val="—"/>
      <w:lvlJc w:val="left"/>
      <w:pPr>
        <w:ind w:left="720" w:hanging="360"/>
      </w:pPr>
      <w:rPr>
        <w:rFonts w:ascii="AmplitudeTF" w:hAnsi="AmplitudeTF" w:hint="default"/>
        <w:caps w:val="0"/>
        <w:strike w:val="0"/>
        <w:dstrike w:val="0"/>
        <w:vanish w:val="0"/>
        <w:color w:val="000000" w:themeColor="text1"/>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8E047A"/>
    <w:multiLevelType w:val="hybridMultilevel"/>
    <w:tmpl w:val="9BDE1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FD66F66"/>
    <w:multiLevelType w:val="hybridMultilevel"/>
    <w:tmpl w:val="C1E85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24A0DE4"/>
    <w:multiLevelType w:val="hybridMultilevel"/>
    <w:tmpl w:val="481A8766"/>
    <w:lvl w:ilvl="0" w:tplc="D804CB4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2941C1A"/>
    <w:multiLevelType w:val="hybridMultilevel"/>
    <w:tmpl w:val="7E529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2C44652"/>
    <w:multiLevelType w:val="hybridMultilevel"/>
    <w:tmpl w:val="E6DE522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2F46688"/>
    <w:multiLevelType w:val="hybridMultilevel"/>
    <w:tmpl w:val="2AE01E70"/>
    <w:lvl w:ilvl="0" w:tplc="3D205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3561B4F"/>
    <w:multiLevelType w:val="hybridMultilevel"/>
    <w:tmpl w:val="B5E81EEC"/>
    <w:lvl w:ilvl="0" w:tplc="8EB42464">
      <w:start w:val="1"/>
      <w:numFmt w:val="decimal"/>
      <w:lvlText w:val="%1."/>
      <w:lvlJc w:val="left"/>
      <w:pPr>
        <w:ind w:left="720" w:hanging="360"/>
      </w:pPr>
    </w:lvl>
    <w:lvl w:ilvl="1" w:tplc="90CEB38A">
      <w:start w:val="1"/>
      <w:numFmt w:val="lowerLetter"/>
      <w:lvlText w:val="%2."/>
      <w:lvlJc w:val="left"/>
      <w:pPr>
        <w:ind w:left="1440" w:hanging="360"/>
      </w:pPr>
    </w:lvl>
    <w:lvl w:ilvl="2" w:tplc="24540DDA">
      <w:start w:val="1"/>
      <w:numFmt w:val="lowerRoman"/>
      <w:lvlText w:val="%3."/>
      <w:lvlJc w:val="right"/>
      <w:pPr>
        <w:ind w:left="2160" w:hanging="180"/>
      </w:pPr>
    </w:lvl>
    <w:lvl w:ilvl="3" w:tplc="A588DCAC">
      <w:start w:val="1"/>
      <w:numFmt w:val="decimal"/>
      <w:lvlText w:val="%4."/>
      <w:lvlJc w:val="left"/>
      <w:pPr>
        <w:ind w:left="2880" w:hanging="360"/>
      </w:pPr>
    </w:lvl>
    <w:lvl w:ilvl="4" w:tplc="6458EE54">
      <w:start w:val="1"/>
      <w:numFmt w:val="lowerLetter"/>
      <w:lvlText w:val="%5."/>
      <w:lvlJc w:val="left"/>
      <w:pPr>
        <w:ind w:left="3600" w:hanging="360"/>
      </w:pPr>
    </w:lvl>
    <w:lvl w:ilvl="5" w:tplc="BB229AF8">
      <w:start w:val="1"/>
      <w:numFmt w:val="lowerRoman"/>
      <w:lvlText w:val="%6."/>
      <w:lvlJc w:val="right"/>
      <w:pPr>
        <w:ind w:left="4320" w:hanging="180"/>
      </w:pPr>
    </w:lvl>
    <w:lvl w:ilvl="6" w:tplc="BFF80E56">
      <w:start w:val="1"/>
      <w:numFmt w:val="decimal"/>
      <w:lvlText w:val="%7."/>
      <w:lvlJc w:val="left"/>
      <w:pPr>
        <w:ind w:left="5040" w:hanging="360"/>
      </w:pPr>
    </w:lvl>
    <w:lvl w:ilvl="7" w:tplc="5C6622E0">
      <w:start w:val="1"/>
      <w:numFmt w:val="lowerLetter"/>
      <w:lvlText w:val="%8."/>
      <w:lvlJc w:val="left"/>
      <w:pPr>
        <w:ind w:left="5760" w:hanging="360"/>
      </w:pPr>
    </w:lvl>
    <w:lvl w:ilvl="8" w:tplc="680282A4">
      <w:start w:val="1"/>
      <w:numFmt w:val="lowerRoman"/>
      <w:lvlText w:val="%9."/>
      <w:lvlJc w:val="right"/>
      <w:pPr>
        <w:ind w:left="6480" w:hanging="180"/>
      </w:pPr>
    </w:lvl>
  </w:abstractNum>
  <w:abstractNum w:abstractNumId="115" w15:restartNumberingAfterBreak="0">
    <w:nsid w:val="6373115D"/>
    <w:multiLevelType w:val="hybridMultilevel"/>
    <w:tmpl w:val="04C2D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83E6647"/>
    <w:multiLevelType w:val="hybridMultilevel"/>
    <w:tmpl w:val="F60AA2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A4E7168"/>
    <w:multiLevelType w:val="hybridMultilevel"/>
    <w:tmpl w:val="C360F410"/>
    <w:lvl w:ilvl="0" w:tplc="F380F75C">
      <w:start w:val="1"/>
      <w:numFmt w:val="decimal"/>
      <w:lvlText w:val="%1)"/>
      <w:lvlJc w:val="left"/>
      <w:pPr>
        <w:ind w:left="360" w:hanging="360"/>
      </w:pPr>
    </w:lvl>
    <w:lvl w:ilvl="1" w:tplc="0AA6DBA4">
      <w:start w:val="1"/>
      <w:numFmt w:val="lowerLetter"/>
      <w:lvlText w:val="%2)"/>
      <w:lvlJc w:val="left"/>
      <w:pPr>
        <w:ind w:left="720" w:hanging="360"/>
      </w:pPr>
    </w:lvl>
    <w:lvl w:ilvl="2" w:tplc="CCB4D2CE">
      <w:start w:val="1"/>
      <w:numFmt w:val="lowerRoman"/>
      <w:lvlText w:val="%3)"/>
      <w:lvlJc w:val="left"/>
      <w:pPr>
        <w:ind w:left="1080" w:hanging="360"/>
      </w:pPr>
    </w:lvl>
    <w:lvl w:ilvl="3" w:tplc="CD40B12A">
      <w:start w:val="1"/>
      <w:numFmt w:val="bullet"/>
      <w:lvlText w:val=""/>
      <w:lvlJc w:val="left"/>
      <w:pPr>
        <w:ind w:left="1440" w:hanging="360"/>
      </w:pPr>
      <w:rPr>
        <w:rFonts w:ascii="Symbol" w:hAnsi="Symbol" w:hint="default"/>
      </w:rPr>
    </w:lvl>
    <w:lvl w:ilvl="4" w:tplc="30A47A6C">
      <w:start w:val="75"/>
      <w:numFmt w:val="bullet"/>
      <w:lvlText w:val="-"/>
      <w:lvlJc w:val="left"/>
      <w:pPr>
        <w:ind w:left="1800" w:hanging="360"/>
      </w:pPr>
      <w:rPr>
        <w:rFonts w:ascii="Calibri" w:eastAsia="Calibri" w:hAnsi="Calibri" w:cs="Calibri" w:hint="default"/>
      </w:rPr>
    </w:lvl>
    <w:lvl w:ilvl="5" w:tplc="04D83276">
      <w:start w:val="1"/>
      <w:numFmt w:val="lowerRoman"/>
      <w:lvlText w:val="(%6)"/>
      <w:lvlJc w:val="left"/>
      <w:pPr>
        <w:ind w:left="2160" w:hanging="360"/>
      </w:pPr>
    </w:lvl>
    <w:lvl w:ilvl="6" w:tplc="445CD048">
      <w:start w:val="1"/>
      <w:numFmt w:val="decimal"/>
      <w:lvlText w:val="%7."/>
      <w:lvlJc w:val="left"/>
      <w:pPr>
        <w:ind w:left="2520" w:hanging="360"/>
      </w:pPr>
    </w:lvl>
    <w:lvl w:ilvl="7" w:tplc="DB5627B4">
      <w:start w:val="1"/>
      <w:numFmt w:val="lowerLetter"/>
      <w:lvlText w:val="%8."/>
      <w:lvlJc w:val="left"/>
      <w:pPr>
        <w:ind w:left="2880" w:hanging="360"/>
      </w:pPr>
    </w:lvl>
    <w:lvl w:ilvl="8" w:tplc="68841284">
      <w:start w:val="1"/>
      <w:numFmt w:val="lowerRoman"/>
      <w:lvlText w:val="%9."/>
      <w:lvlJc w:val="left"/>
      <w:pPr>
        <w:ind w:left="3240" w:hanging="360"/>
      </w:pPr>
    </w:lvl>
  </w:abstractNum>
  <w:abstractNum w:abstractNumId="118" w15:restartNumberingAfterBreak="0">
    <w:nsid w:val="6CF42534"/>
    <w:multiLevelType w:val="hybridMultilevel"/>
    <w:tmpl w:val="C6EC0624"/>
    <w:lvl w:ilvl="0" w:tplc="D7C8CA88">
      <w:start w:val="1"/>
      <w:numFmt w:val="bullet"/>
      <w:pStyle w:val="148BBulletL4"/>
      <w:lvlText w:val=""/>
      <w:lvlJc w:val="left"/>
      <w:pPr>
        <w:ind w:left="3240" w:hanging="360"/>
      </w:pPr>
      <w:rPr>
        <w:rFonts w:ascii="Wingdings 2" w:hAnsi="Wingdings 2" w:hint="default"/>
        <w:caps w:val="0"/>
        <w:strike w:val="0"/>
        <w:dstrike w:val="0"/>
        <w:vanish w:val="0"/>
        <w:color w:val="000000" w:themeColor="text1"/>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D88503C"/>
    <w:multiLevelType w:val="hybridMultilevel"/>
    <w:tmpl w:val="E820B21E"/>
    <w:lvl w:ilvl="0" w:tplc="BFC0E048">
      <w:start w:val="1"/>
      <w:numFmt w:val="bullet"/>
      <w:pStyle w:val="643RFPTableBulletL1"/>
      <w:lvlText w:val="●"/>
      <w:lvlJc w:val="left"/>
      <w:pPr>
        <w:ind w:left="720" w:hanging="360"/>
      </w:pPr>
      <w:rPr>
        <w:rFonts w:ascii="Arial" w:hAnsi="Arial" w:hint="default"/>
        <w:color w:val="478F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FC06187"/>
    <w:multiLevelType w:val="hybridMultilevel"/>
    <w:tmpl w:val="87E4B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FCD619A"/>
    <w:multiLevelType w:val="hybridMultilevel"/>
    <w:tmpl w:val="CFE63976"/>
    <w:lvl w:ilvl="0" w:tplc="592C6CC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2" w15:restartNumberingAfterBreak="0">
    <w:nsid w:val="7064791A"/>
    <w:multiLevelType w:val="hybridMultilevel"/>
    <w:tmpl w:val="52EA5B4E"/>
    <w:lvl w:ilvl="0" w:tplc="3A5C2760">
      <w:numFmt w:val="none"/>
      <w:lvlText w:val=""/>
      <w:lvlJc w:val="left"/>
      <w:pPr>
        <w:tabs>
          <w:tab w:val="num" w:pos="360"/>
        </w:tabs>
      </w:pPr>
    </w:lvl>
    <w:lvl w:ilvl="1" w:tplc="11E28E06">
      <w:start w:val="1"/>
      <w:numFmt w:val="lowerLetter"/>
      <w:lvlText w:val="%2."/>
      <w:lvlJc w:val="left"/>
      <w:pPr>
        <w:ind w:left="1440" w:hanging="360"/>
      </w:pPr>
    </w:lvl>
    <w:lvl w:ilvl="2" w:tplc="E2F2F836">
      <w:start w:val="1"/>
      <w:numFmt w:val="lowerRoman"/>
      <w:lvlText w:val="%3."/>
      <w:lvlJc w:val="right"/>
      <w:pPr>
        <w:ind w:left="2160" w:hanging="180"/>
      </w:pPr>
    </w:lvl>
    <w:lvl w:ilvl="3" w:tplc="C64E11D8">
      <w:start w:val="1"/>
      <w:numFmt w:val="decimal"/>
      <w:lvlText w:val="%4."/>
      <w:lvlJc w:val="left"/>
      <w:pPr>
        <w:ind w:left="2880" w:hanging="360"/>
      </w:pPr>
    </w:lvl>
    <w:lvl w:ilvl="4" w:tplc="E80CCAE2">
      <w:start w:val="1"/>
      <w:numFmt w:val="lowerLetter"/>
      <w:lvlText w:val="%5."/>
      <w:lvlJc w:val="left"/>
      <w:pPr>
        <w:ind w:left="3600" w:hanging="360"/>
      </w:pPr>
    </w:lvl>
    <w:lvl w:ilvl="5" w:tplc="C870E828">
      <w:start w:val="1"/>
      <w:numFmt w:val="lowerRoman"/>
      <w:lvlText w:val="%6."/>
      <w:lvlJc w:val="right"/>
      <w:pPr>
        <w:ind w:left="4320" w:hanging="180"/>
      </w:pPr>
    </w:lvl>
    <w:lvl w:ilvl="6" w:tplc="07EC2E4E">
      <w:start w:val="1"/>
      <w:numFmt w:val="decimal"/>
      <w:lvlText w:val="%7."/>
      <w:lvlJc w:val="left"/>
      <w:pPr>
        <w:ind w:left="5040" w:hanging="360"/>
      </w:pPr>
    </w:lvl>
    <w:lvl w:ilvl="7" w:tplc="D58E59FC">
      <w:start w:val="1"/>
      <w:numFmt w:val="lowerLetter"/>
      <w:lvlText w:val="%8."/>
      <w:lvlJc w:val="left"/>
      <w:pPr>
        <w:ind w:left="5760" w:hanging="360"/>
      </w:pPr>
    </w:lvl>
    <w:lvl w:ilvl="8" w:tplc="72209E20">
      <w:start w:val="1"/>
      <w:numFmt w:val="lowerRoman"/>
      <w:lvlText w:val="%9."/>
      <w:lvlJc w:val="right"/>
      <w:pPr>
        <w:ind w:left="6480" w:hanging="180"/>
      </w:pPr>
    </w:lvl>
  </w:abstractNum>
  <w:abstractNum w:abstractNumId="123" w15:restartNumberingAfterBreak="0">
    <w:nsid w:val="70F12677"/>
    <w:multiLevelType w:val="hybridMultilevel"/>
    <w:tmpl w:val="A300B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15479BA"/>
    <w:multiLevelType w:val="hybridMultilevel"/>
    <w:tmpl w:val="59BAB2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44A1005"/>
    <w:multiLevelType w:val="hybridMultilevel"/>
    <w:tmpl w:val="55228C48"/>
    <w:lvl w:ilvl="0" w:tplc="285E0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4D605B0"/>
    <w:multiLevelType w:val="hybridMultilevel"/>
    <w:tmpl w:val="DEB0C7A4"/>
    <w:lvl w:ilvl="0" w:tplc="8864F8B6">
      <w:start w:val="1"/>
      <w:numFmt w:val="bullet"/>
      <w:pStyle w:val="118CBulletL1"/>
      <w:lvlText w:val="—"/>
      <w:lvlJc w:val="left"/>
      <w:pPr>
        <w:ind w:left="1440" w:hanging="360"/>
      </w:pPr>
      <w:rPr>
        <w:rFonts w:ascii="AmplitudeTF" w:hAnsi="AmplitudeTF" w:hint="default"/>
        <w:caps w:val="0"/>
        <w:strike w:val="0"/>
        <w:dstrike w:val="0"/>
        <w:vanish w:val="0"/>
        <w:color w:val="000000" w:themeColor="text1"/>
        <w:sz w:val="20"/>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76F43143"/>
    <w:multiLevelType w:val="hybridMultilevel"/>
    <w:tmpl w:val="0409001D"/>
    <w:styleLink w:val="Style1"/>
    <w:lvl w:ilvl="0" w:tplc="97BC99BA">
      <w:start w:val="1"/>
      <w:numFmt w:val="upperRoman"/>
      <w:lvlText w:val="%1)"/>
      <w:lvlJc w:val="left"/>
      <w:pPr>
        <w:tabs>
          <w:tab w:val="num" w:pos="360"/>
        </w:tabs>
        <w:ind w:left="360" w:hanging="360"/>
      </w:pPr>
    </w:lvl>
    <w:lvl w:ilvl="1" w:tplc="EED61F06">
      <w:start w:val="1"/>
      <w:numFmt w:val="lowerLetter"/>
      <w:lvlText w:val="%2)"/>
      <w:lvlJc w:val="left"/>
      <w:pPr>
        <w:tabs>
          <w:tab w:val="num" w:pos="720"/>
        </w:tabs>
        <w:ind w:left="720" w:hanging="360"/>
      </w:pPr>
    </w:lvl>
    <w:lvl w:ilvl="2" w:tplc="983E2606">
      <w:start w:val="1"/>
      <w:numFmt w:val="lowerRoman"/>
      <w:lvlText w:val="%3)"/>
      <w:lvlJc w:val="left"/>
      <w:pPr>
        <w:tabs>
          <w:tab w:val="num" w:pos="1080"/>
        </w:tabs>
        <w:ind w:left="1080" w:hanging="360"/>
      </w:pPr>
    </w:lvl>
    <w:lvl w:ilvl="3" w:tplc="F7528DE6">
      <w:start w:val="1"/>
      <w:numFmt w:val="decimal"/>
      <w:lvlText w:val="(%4)"/>
      <w:lvlJc w:val="left"/>
      <w:pPr>
        <w:tabs>
          <w:tab w:val="num" w:pos="1440"/>
        </w:tabs>
        <w:ind w:left="1440" w:hanging="360"/>
      </w:pPr>
    </w:lvl>
    <w:lvl w:ilvl="4" w:tplc="37ECC54E">
      <w:start w:val="1"/>
      <w:numFmt w:val="lowerLetter"/>
      <w:lvlText w:val="(%5)"/>
      <w:lvlJc w:val="left"/>
      <w:pPr>
        <w:tabs>
          <w:tab w:val="num" w:pos="1800"/>
        </w:tabs>
        <w:ind w:left="1800" w:hanging="360"/>
      </w:pPr>
    </w:lvl>
    <w:lvl w:ilvl="5" w:tplc="CA9C56F0">
      <w:start w:val="1"/>
      <w:numFmt w:val="lowerRoman"/>
      <w:lvlText w:val="(%6)"/>
      <w:lvlJc w:val="left"/>
      <w:pPr>
        <w:tabs>
          <w:tab w:val="num" w:pos="2160"/>
        </w:tabs>
        <w:ind w:left="2160" w:hanging="360"/>
      </w:pPr>
    </w:lvl>
    <w:lvl w:ilvl="6" w:tplc="A88A210C">
      <w:start w:val="1"/>
      <w:numFmt w:val="decimal"/>
      <w:lvlText w:val="%7."/>
      <w:lvlJc w:val="left"/>
      <w:pPr>
        <w:tabs>
          <w:tab w:val="num" w:pos="720"/>
        </w:tabs>
        <w:ind w:left="720" w:hanging="360"/>
      </w:pPr>
    </w:lvl>
    <w:lvl w:ilvl="7" w:tplc="2F24CFB2">
      <w:start w:val="1"/>
      <w:numFmt w:val="lowerLetter"/>
      <w:lvlText w:val="%8."/>
      <w:lvlJc w:val="left"/>
      <w:pPr>
        <w:tabs>
          <w:tab w:val="num" w:pos="2880"/>
        </w:tabs>
        <w:ind w:left="2880" w:hanging="360"/>
      </w:pPr>
    </w:lvl>
    <w:lvl w:ilvl="8" w:tplc="57B2C94E">
      <w:start w:val="1"/>
      <w:numFmt w:val="lowerRoman"/>
      <w:lvlText w:val="%9."/>
      <w:lvlJc w:val="left"/>
      <w:pPr>
        <w:tabs>
          <w:tab w:val="num" w:pos="3240"/>
        </w:tabs>
        <w:ind w:left="3240" w:hanging="360"/>
      </w:pPr>
    </w:lvl>
  </w:abstractNum>
  <w:abstractNum w:abstractNumId="128" w15:restartNumberingAfterBreak="0">
    <w:nsid w:val="7C70182C"/>
    <w:multiLevelType w:val="hybridMultilevel"/>
    <w:tmpl w:val="2F4CD07C"/>
    <w:lvl w:ilvl="0" w:tplc="AC2230C0">
      <w:start w:val="1"/>
      <w:numFmt w:val="bullet"/>
      <w:pStyle w:val="128ABulletL2"/>
      <w:lvlText w:val="●"/>
      <w:lvlJc w:val="left"/>
      <w:pPr>
        <w:ind w:left="720" w:hanging="360"/>
      </w:pPr>
      <w:rPr>
        <w:rFonts w:ascii="Arial" w:hAnsi="Arial" w:hint="default"/>
        <w:caps w:val="0"/>
        <w:strike w:val="0"/>
        <w:dstrike w:val="0"/>
        <w:vanish w:val="0"/>
        <w:color w:val="000000" w:themeColor="text1"/>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E21161B"/>
    <w:multiLevelType w:val="hybridMultilevel"/>
    <w:tmpl w:val="23E67EDE"/>
    <w:lvl w:ilvl="0" w:tplc="0409000F">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105855">
    <w:abstractNumId w:val="86"/>
  </w:num>
  <w:num w:numId="2" w16cid:durableId="251546751">
    <w:abstractNumId w:val="39"/>
  </w:num>
  <w:num w:numId="3" w16cid:durableId="637684395">
    <w:abstractNumId w:val="19"/>
  </w:num>
  <w:num w:numId="4" w16cid:durableId="797452442">
    <w:abstractNumId w:val="16"/>
  </w:num>
  <w:num w:numId="5" w16cid:durableId="1346131640">
    <w:abstractNumId w:val="21"/>
  </w:num>
  <w:num w:numId="6" w16cid:durableId="1399938574">
    <w:abstractNumId w:val="97"/>
  </w:num>
  <w:num w:numId="7" w16cid:durableId="1949845217">
    <w:abstractNumId w:val="114"/>
  </w:num>
  <w:num w:numId="8" w16cid:durableId="998079031">
    <w:abstractNumId w:val="53"/>
  </w:num>
  <w:num w:numId="9" w16cid:durableId="602570528">
    <w:abstractNumId w:val="105"/>
  </w:num>
  <w:num w:numId="10" w16cid:durableId="1596742618">
    <w:abstractNumId w:val="52"/>
  </w:num>
  <w:num w:numId="11" w16cid:durableId="220403781">
    <w:abstractNumId w:val="49"/>
  </w:num>
  <w:num w:numId="12" w16cid:durableId="1352414896">
    <w:abstractNumId w:val="101"/>
  </w:num>
  <w:num w:numId="13" w16cid:durableId="45184320">
    <w:abstractNumId w:val="122"/>
  </w:num>
  <w:num w:numId="14" w16cid:durableId="1273784306">
    <w:abstractNumId w:val="100"/>
  </w:num>
  <w:num w:numId="15" w16cid:durableId="1435979849">
    <w:abstractNumId w:val="6"/>
  </w:num>
  <w:num w:numId="16" w16cid:durableId="1094857360">
    <w:abstractNumId w:val="127"/>
  </w:num>
  <w:num w:numId="17" w16cid:durableId="188839498">
    <w:abstractNumId w:val="88"/>
  </w:num>
  <w:num w:numId="18" w16cid:durableId="1347318878">
    <w:abstractNumId w:val="65"/>
  </w:num>
  <w:num w:numId="19" w16cid:durableId="1922106862">
    <w:abstractNumId w:val="103"/>
  </w:num>
  <w:num w:numId="20" w16cid:durableId="919631447">
    <w:abstractNumId w:val="107"/>
  </w:num>
  <w:num w:numId="21" w16cid:durableId="6237331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0691947">
    <w:abstractNumId w:val="30"/>
  </w:num>
  <w:num w:numId="23" w16cid:durableId="619066368">
    <w:abstractNumId w:val="45"/>
  </w:num>
  <w:num w:numId="24" w16cid:durableId="1147819337">
    <w:abstractNumId w:val="27"/>
  </w:num>
  <w:num w:numId="25" w16cid:durableId="262155751">
    <w:abstractNumId w:val="120"/>
  </w:num>
  <w:num w:numId="26" w16cid:durableId="1065758104">
    <w:abstractNumId w:val="25"/>
  </w:num>
  <w:num w:numId="27" w16cid:durableId="93133622">
    <w:abstractNumId w:val="92"/>
  </w:num>
  <w:num w:numId="28" w16cid:durableId="1915775490">
    <w:abstractNumId w:val="126"/>
  </w:num>
  <w:num w:numId="29" w16cid:durableId="1323044798">
    <w:abstractNumId w:val="128"/>
  </w:num>
  <w:num w:numId="30" w16cid:durableId="2033875890">
    <w:abstractNumId w:val="71"/>
  </w:num>
  <w:num w:numId="31" w16cid:durableId="2078360913">
    <w:abstractNumId w:val="106"/>
  </w:num>
  <w:num w:numId="32" w16cid:durableId="205064559">
    <w:abstractNumId w:val="56"/>
  </w:num>
  <w:num w:numId="33" w16cid:durableId="1628974074">
    <w:abstractNumId w:val="62"/>
  </w:num>
  <w:num w:numId="34" w16cid:durableId="387145127">
    <w:abstractNumId w:val="80"/>
  </w:num>
  <w:num w:numId="35" w16cid:durableId="1271279529">
    <w:abstractNumId w:val="33"/>
  </w:num>
  <w:num w:numId="36" w16cid:durableId="180171743">
    <w:abstractNumId w:val="118"/>
  </w:num>
  <w:num w:numId="37" w16cid:durableId="705251353">
    <w:abstractNumId w:val="44"/>
  </w:num>
  <w:num w:numId="38" w16cid:durableId="351346445">
    <w:abstractNumId w:val="28"/>
  </w:num>
  <w:num w:numId="39" w16cid:durableId="1917982306">
    <w:abstractNumId w:val="15"/>
  </w:num>
  <w:num w:numId="40" w16cid:durableId="1776247482">
    <w:abstractNumId w:val="7"/>
  </w:num>
  <w:num w:numId="41" w16cid:durableId="472523843">
    <w:abstractNumId w:val="85"/>
  </w:num>
  <w:num w:numId="42" w16cid:durableId="762803236">
    <w:abstractNumId w:val="119"/>
  </w:num>
  <w:num w:numId="43" w16cid:durableId="1255283094">
    <w:abstractNumId w:val="22"/>
  </w:num>
  <w:num w:numId="44" w16cid:durableId="276110673">
    <w:abstractNumId w:val="95"/>
  </w:num>
  <w:num w:numId="45" w16cid:durableId="1437359874">
    <w:abstractNumId w:val="17"/>
  </w:num>
  <w:num w:numId="46" w16cid:durableId="1674989013">
    <w:abstractNumId w:val="55"/>
  </w:num>
  <w:num w:numId="47" w16cid:durableId="1968391829">
    <w:abstractNumId w:val="96"/>
  </w:num>
  <w:num w:numId="48" w16cid:durableId="1122073751">
    <w:abstractNumId w:val="2"/>
  </w:num>
  <w:num w:numId="49" w16cid:durableId="1018042495">
    <w:abstractNumId w:val="63"/>
  </w:num>
  <w:num w:numId="50" w16cid:durableId="1607419615">
    <w:abstractNumId w:val="32"/>
  </w:num>
  <w:num w:numId="51" w16cid:durableId="598611400">
    <w:abstractNumId w:val="76"/>
  </w:num>
  <w:num w:numId="52" w16cid:durableId="1919904869">
    <w:abstractNumId w:val="70"/>
  </w:num>
  <w:num w:numId="53" w16cid:durableId="646713589">
    <w:abstractNumId w:val="54"/>
  </w:num>
  <w:num w:numId="54" w16cid:durableId="1530022612">
    <w:abstractNumId w:val="13"/>
  </w:num>
  <w:num w:numId="55" w16cid:durableId="1132943829">
    <w:abstractNumId w:val="99"/>
  </w:num>
  <w:num w:numId="56" w16cid:durableId="1044670848">
    <w:abstractNumId w:val="47"/>
  </w:num>
  <w:num w:numId="57" w16cid:durableId="685130676">
    <w:abstractNumId w:val="42"/>
  </w:num>
  <w:num w:numId="58" w16cid:durableId="1116949838">
    <w:abstractNumId w:val="18"/>
  </w:num>
  <w:num w:numId="59" w16cid:durableId="450245726">
    <w:abstractNumId w:val="79"/>
  </w:num>
  <w:num w:numId="60" w16cid:durableId="800609110">
    <w:abstractNumId w:val="1"/>
  </w:num>
  <w:num w:numId="61" w16cid:durableId="1565796959">
    <w:abstractNumId w:val="113"/>
  </w:num>
  <w:num w:numId="62" w16cid:durableId="1900896943">
    <w:abstractNumId w:val="61"/>
  </w:num>
  <w:num w:numId="63" w16cid:durableId="1038314185">
    <w:abstractNumId w:val="14"/>
  </w:num>
  <w:num w:numId="64" w16cid:durableId="2138639141">
    <w:abstractNumId w:val="93"/>
  </w:num>
  <w:num w:numId="65" w16cid:durableId="1298948359">
    <w:abstractNumId w:val="78"/>
  </w:num>
  <w:num w:numId="66" w16cid:durableId="20787585">
    <w:abstractNumId w:val="41"/>
  </w:num>
  <w:num w:numId="67" w16cid:durableId="328413502">
    <w:abstractNumId w:val="60"/>
  </w:num>
  <w:num w:numId="68" w16cid:durableId="815881808">
    <w:abstractNumId w:val="112"/>
  </w:num>
  <w:num w:numId="69" w16cid:durableId="1228107561">
    <w:abstractNumId w:val="8"/>
  </w:num>
  <w:num w:numId="70" w16cid:durableId="1324311260">
    <w:abstractNumId w:val="110"/>
  </w:num>
  <w:num w:numId="71" w16cid:durableId="865363639">
    <w:abstractNumId w:val="94"/>
  </w:num>
  <w:num w:numId="72" w16cid:durableId="545023794">
    <w:abstractNumId w:val="29"/>
  </w:num>
  <w:num w:numId="73" w16cid:durableId="2126996744">
    <w:abstractNumId w:val="98"/>
  </w:num>
  <w:num w:numId="74" w16cid:durableId="1901020906">
    <w:abstractNumId w:val="115"/>
  </w:num>
  <w:num w:numId="75" w16cid:durableId="1377310826">
    <w:abstractNumId w:val="38"/>
  </w:num>
  <w:num w:numId="76" w16cid:durableId="2069959215">
    <w:abstractNumId w:val="68"/>
  </w:num>
  <w:num w:numId="77" w16cid:durableId="986014577">
    <w:abstractNumId w:val="5"/>
  </w:num>
  <w:num w:numId="78" w16cid:durableId="1939748071">
    <w:abstractNumId w:val="116"/>
  </w:num>
  <w:num w:numId="79" w16cid:durableId="2108378692">
    <w:abstractNumId w:val="24"/>
  </w:num>
  <w:num w:numId="80" w16cid:durableId="10316129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67614877">
    <w:abstractNumId w:val="109"/>
  </w:num>
  <w:num w:numId="82" w16cid:durableId="1793396438">
    <w:abstractNumId w:val="74"/>
  </w:num>
  <w:num w:numId="83" w16cid:durableId="1356997404">
    <w:abstractNumId w:val="129"/>
  </w:num>
  <w:num w:numId="84" w16cid:durableId="1441798364">
    <w:abstractNumId w:val="43"/>
  </w:num>
  <w:num w:numId="85" w16cid:durableId="64693080">
    <w:abstractNumId w:val="72"/>
  </w:num>
  <w:num w:numId="86" w16cid:durableId="723913584">
    <w:abstractNumId w:val="11"/>
  </w:num>
  <w:num w:numId="87" w16cid:durableId="1636567538">
    <w:abstractNumId w:val="69"/>
  </w:num>
  <w:num w:numId="88" w16cid:durableId="405954576">
    <w:abstractNumId w:val="67"/>
  </w:num>
  <w:num w:numId="89" w16cid:durableId="1380088861">
    <w:abstractNumId w:val="26"/>
  </w:num>
  <w:num w:numId="90" w16cid:durableId="788009694">
    <w:abstractNumId w:val="121"/>
  </w:num>
  <w:num w:numId="91" w16cid:durableId="1719627358">
    <w:abstractNumId w:val="117"/>
  </w:num>
  <w:num w:numId="92" w16cid:durableId="996373479">
    <w:abstractNumId w:val="37"/>
  </w:num>
  <w:num w:numId="93" w16cid:durableId="367998759">
    <w:abstractNumId w:val="89"/>
  </w:num>
  <w:num w:numId="94" w16cid:durableId="154023928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130883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149771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491497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131853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02790399">
    <w:abstractNumId w:val="58"/>
  </w:num>
  <w:num w:numId="100" w16cid:durableId="1455637602">
    <w:abstractNumId w:val="40"/>
  </w:num>
  <w:num w:numId="101" w16cid:durableId="1565601118">
    <w:abstractNumId w:val="12"/>
  </w:num>
  <w:num w:numId="102" w16cid:durableId="1482700214">
    <w:abstractNumId w:val="66"/>
  </w:num>
  <w:num w:numId="103" w16cid:durableId="1718820036">
    <w:abstractNumId w:val="0"/>
    <w:lvlOverride w:ilvl="0">
      <w:lvl w:ilvl="0">
        <w:start w:val="1"/>
        <w:numFmt w:val="bullet"/>
        <w:lvlText w:val=""/>
        <w:legacy w:legacy="1" w:legacySpace="0" w:legacyIndent="360"/>
        <w:lvlJc w:val="left"/>
        <w:pPr>
          <w:ind w:left="2160" w:hanging="360"/>
        </w:pPr>
        <w:rPr>
          <w:rFonts w:ascii="Symbol" w:hAnsi="Symbol" w:hint="default"/>
        </w:rPr>
      </w:lvl>
    </w:lvlOverride>
  </w:num>
  <w:num w:numId="104" w16cid:durableId="1228881547">
    <w:abstractNumId w:val="31"/>
  </w:num>
  <w:num w:numId="105" w16cid:durableId="1482574531">
    <w:abstractNumId w:val="0"/>
    <w:lvlOverride w:ilvl="0">
      <w:lvl w:ilvl="0">
        <w:start w:val="1"/>
        <w:numFmt w:val="bullet"/>
        <w:lvlText w:val=""/>
        <w:legacy w:legacy="1" w:legacySpace="0" w:legacyIndent="550"/>
        <w:lvlJc w:val="left"/>
        <w:pPr>
          <w:ind w:left="1080" w:hanging="550"/>
        </w:pPr>
        <w:rPr>
          <w:rFonts w:ascii="Symbol" w:hAnsi="Symbol" w:hint="default"/>
        </w:rPr>
      </w:lvl>
    </w:lvlOverride>
  </w:num>
  <w:num w:numId="106" w16cid:durableId="2145661137">
    <w:abstractNumId w:val="84"/>
  </w:num>
  <w:num w:numId="107" w16cid:durableId="381447665">
    <w:abstractNumId w:val="102"/>
  </w:num>
  <w:num w:numId="108" w16cid:durableId="638728205">
    <w:abstractNumId w:val="73"/>
  </w:num>
  <w:num w:numId="109" w16cid:durableId="1215852889">
    <w:abstractNumId w:val="59"/>
  </w:num>
  <w:num w:numId="110" w16cid:durableId="1430159311">
    <w:abstractNumId w:val="77"/>
  </w:num>
  <w:num w:numId="111" w16cid:durableId="65811613">
    <w:abstractNumId w:val="10"/>
  </w:num>
  <w:num w:numId="112" w16cid:durableId="1172986107">
    <w:abstractNumId w:val="9"/>
  </w:num>
  <w:num w:numId="113" w16cid:durableId="356389206">
    <w:abstractNumId w:val="123"/>
  </w:num>
  <w:num w:numId="114" w16cid:durableId="177429764">
    <w:abstractNumId w:val="87"/>
  </w:num>
  <w:num w:numId="115" w16cid:durableId="1240142689">
    <w:abstractNumId w:val="83"/>
  </w:num>
  <w:num w:numId="116" w16cid:durableId="2059740842">
    <w:abstractNumId w:val="125"/>
  </w:num>
  <w:num w:numId="117" w16cid:durableId="1153328272">
    <w:abstractNumId w:val="50"/>
  </w:num>
  <w:num w:numId="118" w16cid:durableId="507598317">
    <w:abstractNumId w:val="46"/>
  </w:num>
  <w:num w:numId="119" w16cid:durableId="917062427">
    <w:abstractNumId w:val="82"/>
  </w:num>
  <w:num w:numId="120" w16cid:durableId="450444093">
    <w:abstractNumId w:val="81"/>
  </w:num>
  <w:num w:numId="121" w16cid:durableId="122501698">
    <w:abstractNumId w:val="124"/>
  </w:num>
  <w:num w:numId="122" w16cid:durableId="474034026">
    <w:abstractNumId w:val="64"/>
  </w:num>
  <w:num w:numId="123" w16cid:durableId="1365249326">
    <w:abstractNumId w:val="4"/>
  </w:num>
  <w:num w:numId="124" w16cid:durableId="89207051">
    <w:abstractNumId w:val="111"/>
  </w:num>
  <w:num w:numId="125" w16cid:durableId="1103694166">
    <w:abstractNumId w:val="48"/>
  </w:num>
  <w:num w:numId="126" w16cid:durableId="1174802295">
    <w:abstractNumId w:val="57"/>
  </w:num>
  <w:num w:numId="127" w16cid:durableId="1786145770">
    <w:abstractNumId w:val="25"/>
  </w:num>
  <w:num w:numId="128" w16cid:durableId="316233177">
    <w:abstractNumId w:val="25"/>
  </w:num>
  <w:num w:numId="129" w16cid:durableId="255554315">
    <w:abstractNumId w:val="25"/>
  </w:num>
  <w:num w:numId="130" w16cid:durableId="2142841779">
    <w:abstractNumId w:val="25"/>
  </w:num>
  <w:num w:numId="131" w16cid:durableId="1971469433">
    <w:abstractNumId w:val="25"/>
  </w:num>
  <w:num w:numId="132" w16cid:durableId="82537275">
    <w:abstractNumId w:val="23"/>
  </w:num>
  <w:num w:numId="133" w16cid:durableId="577981279">
    <w:abstractNumId w:val="35"/>
  </w:num>
  <w:num w:numId="134" w16cid:durableId="954168528">
    <w:abstractNumId w:val="3"/>
  </w:num>
  <w:num w:numId="135" w16cid:durableId="611476671">
    <w:abstractNumId w:val="75"/>
  </w:num>
  <w:num w:numId="136" w16cid:durableId="788932704">
    <w:abstractNumId w:val="108"/>
  </w:num>
  <w:num w:numId="137" w16cid:durableId="1686245987">
    <w:abstractNumId w:val="20"/>
  </w:num>
  <w:num w:numId="138" w16cid:durableId="784079059">
    <w:abstractNumId w:val="10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1NDAzMDCzNDc3MDRW0lEKTi0uzszPAykwrAUANSYUoSwAAAA="/>
  </w:docVars>
  <w:rsids>
    <w:rsidRoot w:val="007E55D9"/>
    <w:rsid w:val="0000326C"/>
    <w:rsid w:val="000034FB"/>
    <w:rsid w:val="00003AB1"/>
    <w:rsid w:val="00004CC2"/>
    <w:rsid w:val="00006468"/>
    <w:rsid w:val="00006D9A"/>
    <w:rsid w:val="000106BE"/>
    <w:rsid w:val="000136CA"/>
    <w:rsid w:val="00013779"/>
    <w:rsid w:val="000150C6"/>
    <w:rsid w:val="0001518D"/>
    <w:rsid w:val="00016099"/>
    <w:rsid w:val="00016776"/>
    <w:rsid w:val="00021AB3"/>
    <w:rsid w:val="000250B0"/>
    <w:rsid w:val="00025B3E"/>
    <w:rsid w:val="00026520"/>
    <w:rsid w:val="00027588"/>
    <w:rsid w:val="00027662"/>
    <w:rsid w:val="00027FFC"/>
    <w:rsid w:val="00031F64"/>
    <w:rsid w:val="00033A28"/>
    <w:rsid w:val="0003495A"/>
    <w:rsid w:val="000351FA"/>
    <w:rsid w:val="00036C17"/>
    <w:rsid w:val="000375E6"/>
    <w:rsid w:val="00041432"/>
    <w:rsid w:val="000479BE"/>
    <w:rsid w:val="00053DB7"/>
    <w:rsid w:val="0006197B"/>
    <w:rsid w:val="00064124"/>
    <w:rsid w:val="00065B33"/>
    <w:rsid w:val="00065EAC"/>
    <w:rsid w:val="000749D6"/>
    <w:rsid w:val="0007572C"/>
    <w:rsid w:val="0007585D"/>
    <w:rsid w:val="00076908"/>
    <w:rsid w:val="0007755C"/>
    <w:rsid w:val="00081D46"/>
    <w:rsid w:val="00082D0E"/>
    <w:rsid w:val="00091FD2"/>
    <w:rsid w:val="0009505E"/>
    <w:rsid w:val="00095891"/>
    <w:rsid w:val="000A1108"/>
    <w:rsid w:val="000A2C86"/>
    <w:rsid w:val="000A4B9A"/>
    <w:rsid w:val="000A5228"/>
    <w:rsid w:val="000A6065"/>
    <w:rsid w:val="000A72B4"/>
    <w:rsid w:val="000B0DB2"/>
    <w:rsid w:val="000B16FD"/>
    <w:rsid w:val="000B40B2"/>
    <w:rsid w:val="000B4B83"/>
    <w:rsid w:val="000B4BE4"/>
    <w:rsid w:val="000B4CB8"/>
    <w:rsid w:val="000B50D4"/>
    <w:rsid w:val="000C242A"/>
    <w:rsid w:val="000C3227"/>
    <w:rsid w:val="000C78EE"/>
    <w:rsid w:val="000D0675"/>
    <w:rsid w:val="000D702F"/>
    <w:rsid w:val="000E1CA5"/>
    <w:rsid w:val="000E50EB"/>
    <w:rsid w:val="000E6F78"/>
    <w:rsid w:val="000F246E"/>
    <w:rsid w:val="000F2C22"/>
    <w:rsid w:val="000F3A7F"/>
    <w:rsid w:val="000F4A73"/>
    <w:rsid w:val="00100273"/>
    <w:rsid w:val="00102E7D"/>
    <w:rsid w:val="0010421F"/>
    <w:rsid w:val="00111527"/>
    <w:rsid w:val="00116A3A"/>
    <w:rsid w:val="00120D28"/>
    <w:rsid w:val="001213DF"/>
    <w:rsid w:val="0012209C"/>
    <w:rsid w:val="001406A4"/>
    <w:rsid w:val="00141F77"/>
    <w:rsid w:val="001440A4"/>
    <w:rsid w:val="0014444B"/>
    <w:rsid w:val="001459B2"/>
    <w:rsid w:val="0014738F"/>
    <w:rsid w:val="001501F2"/>
    <w:rsid w:val="00154ACF"/>
    <w:rsid w:val="00154D85"/>
    <w:rsid w:val="00156E19"/>
    <w:rsid w:val="00162832"/>
    <w:rsid w:val="00163319"/>
    <w:rsid w:val="001700C2"/>
    <w:rsid w:val="00170D5E"/>
    <w:rsid w:val="00171865"/>
    <w:rsid w:val="001738FB"/>
    <w:rsid w:val="00176799"/>
    <w:rsid w:val="001778EB"/>
    <w:rsid w:val="00181CB2"/>
    <w:rsid w:val="00182425"/>
    <w:rsid w:val="001836BC"/>
    <w:rsid w:val="00185A09"/>
    <w:rsid w:val="00185F9E"/>
    <w:rsid w:val="00186564"/>
    <w:rsid w:val="00190234"/>
    <w:rsid w:val="00190C86"/>
    <w:rsid w:val="00191438"/>
    <w:rsid w:val="00191C59"/>
    <w:rsid w:val="00192A5C"/>
    <w:rsid w:val="001935FB"/>
    <w:rsid w:val="001959F2"/>
    <w:rsid w:val="001A0342"/>
    <w:rsid w:val="001A2146"/>
    <w:rsid w:val="001A2977"/>
    <w:rsid w:val="001A65C9"/>
    <w:rsid w:val="001A7462"/>
    <w:rsid w:val="001B18FD"/>
    <w:rsid w:val="001B57CE"/>
    <w:rsid w:val="001B6F0D"/>
    <w:rsid w:val="001C296F"/>
    <w:rsid w:val="001C3112"/>
    <w:rsid w:val="001C6EF7"/>
    <w:rsid w:val="001C70A9"/>
    <w:rsid w:val="001D0B8E"/>
    <w:rsid w:val="001D2E2C"/>
    <w:rsid w:val="001D3EFE"/>
    <w:rsid w:val="001D4750"/>
    <w:rsid w:val="001D6A4E"/>
    <w:rsid w:val="001E1462"/>
    <w:rsid w:val="001E5E11"/>
    <w:rsid w:val="001E61AD"/>
    <w:rsid w:val="001E7B3C"/>
    <w:rsid w:val="001F0363"/>
    <w:rsid w:val="001F5FC8"/>
    <w:rsid w:val="00201B28"/>
    <w:rsid w:val="00204155"/>
    <w:rsid w:val="00204383"/>
    <w:rsid w:val="00204450"/>
    <w:rsid w:val="00204A14"/>
    <w:rsid w:val="002050DE"/>
    <w:rsid w:val="00206D5C"/>
    <w:rsid w:val="002129FE"/>
    <w:rsid w:val="00217155"/>
    <w:rsid w:val="0021750B"/>
    <w:rsid w:val="00221937"/>
    <w:rsid w:val="00222509"/>
    <w:rsid w:val="0022269F"/>
    <w:rsid w:val="0022315C"/>
    <w:rsid w:val="00223200"/>
    <w:rsid w:val="00227C6A"/>
    <w:rsid w:val="00230833"/>
    <w:rsid w:val="0023260C"/>
    <w:rsid w:val="00233275"/>
    <w:rsid w:val="00235813"/>
    <w:rsid w:val="00246CFA"/>
    <w:rsid w:val="00251F10"/>
    <w:rsid w:val="0025306D"/>
    <w:rsid w:val="0025504D"/>
    <w:rsid w:val="0026087C"/>
    <w:rsid w:val="0026152D"/>
    <w:rsid w:val="00261D24"/>
    <w:rsid w:val="00265BB8"/>
    <w:rsid w:val="002666AC"/>
    <w:rsid w:val="00267179"/>
    <w:rsid w:val="0027020E"/>
    <w:rsid w:val="00270C09"/>
    <w:rsid w:val="00270E8C"/>
    <w:rsid w:val="002740BC"/>
    <w:rsid w:val="002751FF"/>
    <w:rsid w:val="00276382"/>
    <w:rsid w:val="00276A75"/>
    <w:rsid w:val="00280CE1"/>
    <w:rsid w:val="00282F41"/>
    <w:rsid w:val="00283138"/>
    <w:rsid w:val="0028409C"/>
    <w:rsid w:val="002851E7"/>
    <w:rsid w:val="00285AF8"/>
    <w:rsid w:val="0028611F"/>
    <w:rsid w:val="00292094"/>
    <w:rsid w:val="00292577"/>
    <w:rsid w:val="002933C5"/>
    <w:rsid w:val="00293799"/>
    <w:rsid w:val="00293F1E"/>
    <w:rsid w:val="002976E2"/>
    <w:rsid w:val="002A0F0F"/>
    <w:rsid w:val="002A2479"/>
    <w:rsid w:val="002A431F"/>
    <w:rsid w:val="002A76E0"/>
    <w:rsid w:val="002A7B63"/>
    <w:rsid w:val="002B0495"/>
    <w:rsid w:val="002B0F79"/>
    <w:rsid w:val="002B3243"/>
    <w:rsid w:val="002B3E29"/>
    <w:rsid w:val="002B49C9"/>
    <w:rsid w:val="002B57F3"/>
    <w:rsid w:val="002C27AE"/>
    <w:rsid w:val="002C2F5E"/>
    <w:rsid w:val="002C40E8"/>
    <w:rsid w:val="002D1027"/>
    <w:rsid w:val="002D37BC"/>
    <w:rsid w:val="002D3C0F"/>
    <w:rsid w:val="002D5409"/>
    <w:rsid w:val="002D5AF6"/>
    <w:rsid w:val="002E1950"/>
    <w:rsid w:val="002E199E"/>
    <w:rsid w:val="002E3D06"/>
    <w:rsid w:val="002E59D7"/>
    <w:rsid w:val="002F05D9"/>
    <w:rsid w:val="002F60EA"/>
    <w:rsid w:val="002F7640"/>
    <w:rsid w:val="00300DDB"/>
    <w:rsid w:val="00303A57"/>
    <w:rsid w:val="00303AF4"/>
    <w:rsid w:val="00303D2A"/>
    <w:rsid w:val="00303DB7"/>
    <w:rsid w:val="00305532"/>
    <w:rsid w:val="0030738A"/>
    <w:rsid w:val="0030740D"/>
    <w:rsid w:val="003075EA"/>
    <w:rsid w:val="00310558"/>
    <w:rsid w:val="00310AE0"/>
    <w:rsid w:val="00312428"/>
    <w:rsid w:val="003162C4"/>
    <w:rsid w:val="00316503"/>
    <w:rsid w:val="003209A3"/>
    <w:rsid w:val="00320CD9"/>
    <w:rsid w:val="003229EF"/>
    <w:rsid w:val="00322AD8"/>
    <w:rsid w:val="00323045"/>
    <w:rsid w:val="00324BA4"/>
    <w:rsid w:val="00326C37"/>
    <w:rsid w:val="003271F2"/>
    <w:rsid w:val="0032753F"/>
    <w:rsid w:val="00330454"/>
    <w:rsid w:val="00330CD3"/>
    <w:rsid w:val="00332122"/>
    <w:rsid w:val="00335C7B"/>
    <w:rsid w:val="00336B76"/>
    <w:rsid w:val="00345623"/>
    <w:rsid w:val="00346664"/>
    <w:rsid w:val="00347001"/>
    <w:rsid w:val="00347753"/>
    <w:rsid w:val="003518F8"/>
    <w:rsid w:val="00354EC3"/>
    <w:rsid w:val="00355FC1"/>
    <w:rsid w:val="00356508"/>
    <w:rsid w:val="00356A4F"/>
    <w:rsid w:val="0036272F"/>
    <w:rsid w:val="003676C8"/>
    <w:rsid w:val="00367E4E"/>
    <w:rsid w:val="00371918"/>
    <w:rsid w:val="00376B8D"/>
    <w:rsid w:val="00381D9E"/>
    <w:rsid w:val="003829ED"/>
    <w:rsid w:val="003870AA"/>
    <w:rsid w:val="0038737E"/>
    <w:rsid w:val="00387638"/>
    <w:rsid w:val="003900F5"/>
    <w:rsid w:val="00392397"/>
    <w:rsid w:val="00394306"/>
    <w:rsid w:val="003960AE"/>
    <w:rsid w:val="00397141"/>
    <w:rsid w:val="003A018B"/>
    <w:rsid w:val="003A707A"/>
    <w:rsid w:val="003B1C0A"/>
    <w:rsid w:val="003B5E5D"/>
    <w:rsid w:val="003C166E"/>
    <w:rsid w:val="003C45FF"/>
    <w:rsid w:val="003C4ADD"/>
    <w:rsid w:val="003C75C0"/>
    <w:rsid w:val="003D06AB"/>
    <w:rsid w:val="003D107D"/>
    <w:rsid w:val="003D2404"/>
    <w:rsid w:val="003D40B6"/>
    <w:rsid w:val="003D5231"/>
    <w:rsid w:val="003D574D"/>
    <w:rsid w:val="003E119A"/>
    <w:rsid w:val="003E3282"/>
    <w:rsid w:val="003E344B"/>
    <w:rsid w:val="003E3616"/>
    <w:rsid w:val="003E4233"/>
    <w:rsid w:val="003F277C"/>
    <w:rsid w:val="003F478E"/>
    <w:rsid w:val="003F4B8B"/>
    <w:rsid w:val="003F6B33"/>
    <w:rsid w:val="0040459F"/>
    <w:rsid w:val="004051E0"/>
    <w:rsid w:val="00405B7C"/>
    <w:rsid w:val="0040615C"/>
    <w:rsid w:val="00412432"/>
    <w:rsid w:val="00412DA5"/>
    <w:rsid w:val="004140E1"/>
    <w:rsid w:val="00415F8D"/>
    <w:rsid w:val="004218B0"/>
    <w:rsid w:val="0042319C"/>
    <w:rsid w:val="00423B4F"/>
    <w:rsid w:val="00430B78"/>
    <w:rsid w:val="004331D2"/>
    <w:rsid w:val="0043479C"/>
    <w:rsid w:val="00434DD6"/>
    <w:rsid w:val="00435B4D"/>
    <w:rsid w:val="004401DC"/>
    <w:rsid w:val="00445073"/>
    <w:rsid w:val="004458CE"/>
    <w:rsid w:val="00445A43"/>
    <w:rsid w:val="0045281B"/>
    <w:rsid w:val="00456B79"/>
    <w:rsid w:val="00467127"/>
    <w:rsid w:val="00467F27"/>
    <w:rsid w:val="004712C7"/>
    <w:rsid w:val="00475621"/>
    <w:rsid w:val="004767BA"/>
    <w:rsid w:val="0048457E"/>
    <w:rsid w:val="00485B29"/>
    <w:rsid w:val="004A0332"/>
    <w:rsid w:val="004A6C2E"/>
    <w:rsid w:val="004B0463"/>
    <w:rsid w:val="004B105E"/>
    <w:rsid w:val="004B118B"/>
    <w:rsid w:val="004B553E"/>
    <w:rsid w:val="004B5C33"/>
    <w:rsid w:val="004B654A"/>
    <w:rsid w:val="004B6DB6"/>
    <w:rsid w:val="004C0D99"/>
    <w:rsid w:val="004C1379"/>
    <w:rsid w:val="004C3BA4"/>
    <w:rsid w:val="004C4110"/>
    <w:rsid w:val="004C4B2B"/>
    <w:rsid w:val="004C5BD8"/>
    <w:rsid w:val="004C6027"/>
    <w:rsid w:val="004D08DB"/>
    <w:rsid w:val="004D1C1E"/>
    <w:rsid w:val="004D25B0"/>
    <w:rsid w:val="004D28B0"/>
    <w:rsid w:val="004D763A"/>
    <w:rsid w:val="004D79E9"/>
    <w:rsid w:val="004E3A96"/>
    <w:rsid w:val="004E4B66"/>
    <w:rsid w:val="004E6737"/>
    <w:rsid w:val="004E6AE7"/>
    <w:rsid w:val="004E766C"/>
    <w:rsid w:val="004F2861"/>
    <w:rsid w:val="004F41D0"/>
    <w:rsid w:val="004F5455"/>
    <w:rsid w:val="005004DF"/>
    <w:rsid w:val="0050175D"/>
    <w:rsid w:val="0051015D"/>
    <w:rsid w:val="005139F0"/>
    <w:rsid w:val="005146F6"/>
    <w:rsid w:val="005147FC"/>
    <w:rsid w:val="005163BD"/>
    <w:rsid w:val="0052067E"/>
    <w:rsid w:val="005206BF"/>
    <w:rsid w:val="005239F9"/>
    <w:rsid w:val="005255D4"/>
    <w:rsid w:val="00530327"/>
    <w:rsid w:val="00531A31"/>
    <w:rsid w:val="00532315"/>
    <w:rsid w:val="0053270A"/>
    <w:rsid w:val="005369BA"/>
    <w:rsid w:val="00541C1A"/>
    <w:rsid w:val="00541FB9"/>
    <w:rsid w:val="00543AB9"/>
    <w:rsid w:val="0054643D"/>
    <w:rsid w:val="0055296E"/>
    <w:rsid w:val="0055670B"/>
    <w:rsid w:val="0055696C"/>
    <w:rsid w:val="00560B73"/>
    <w:rsid w:val="0056133C"/>
    <w:rsid w:val="00563941"/>
    <w:rsid w:val="00564683"/>
    <w:rsid w:val="005658C8"/>
    <w:rsid w:val="00567111"/>
    <w:rsid w:val="00571569"/>
    <w:rsid w:val="005718E0"/>
    <w:rsid w:val="00571B32"/>
    <w:rsid w:val="00574426"/>
    <w:rsid w:val="00576FE6"/>
    <w:rsid w:val="0057735C"/>
    <w:rsid w:val="00580DC1"/>
    <w:rsid w:val="00586970"/>
    <w:rsid w:val="00586A95"/>
    <w:rsid w:val="00591C15"/>
    <w:rsid w:val="0059233F"/>
    <w:rsid w:val="005923C0"/>
    <w:rsid w:val="00593B00"/>
    <w:rsid w:val="00595478"/>
    <w:rsid w:val="0059585C"/>
    <w:rsid w:val="00597CE1"/>
    <w:rsid w:val="005A0FA1"/>
    <w:rsid w:val="005A1CA2"/>
    <w:rsid w:val="005A4FEF"/>
    <w:rsid w:val="005A7EDC"/>
    <w:rsid w:val="005B06EC"/>
    <w:rsid w:val="005B2E90"/>
    <w:rsid w:val="005B5418"/>
    <w:rsid w:val="005B5BB1"/>
    <w:rsid w:val="005B7B48"/>
    <w:rsid w:val="005C0CC7"/>
    <w:rsid w:val="005C0EC0"/>
    <w:rsid w:val="005C148C"/>
    <w:rsid w:val="005C202A"/>
    <w:rsid w:val="005C67AE"/>
    <w:rsid w:val="005D079D"/>
    <w:rsid w:val="005D12E2"/>
    <w:rsid w:val="005D13BF"/>
    <w:rsid w:val="005D19CB"/>
    <w:rsid w:val="005D495D"/>
    <w:rsid w:val="005D663D"/>
    <w:rsid w:val="005E088B"/>
    <w:rsid w:val="005E3FF4"/>
    <w:rsid w:val="005E53C4"/>
    <w:rsid w:val="005E63A2"/>
    <w:rsid w:val="005E6934"/>
    <w:rsid w:val="005E7D6D"/>
    <w:rsid w:val="005F0AD7"/>
    <w:rsid w:val="005F2992"/>
    <w:rsid w:val="005F3A0A"/>
    <w:rsid w:val="005F6A1E"/>
    <w:rsid w:val="00600E70"/>
    <w:rsid w:val="00601137"/>
    <w:rsid w:val="00602872"/>
    <w:rsid w:val="0060358C"/>
    <w:rsid w:val="00603798"/>
    <w:rsid w:val="00603FBB"/>
    <w:rsid w:val="006047A0"/>
    <w:rsid w:val="0060668D"/>
    <w:rsid w:val="00606CC6"/>
    <w:rsid w:val="006108F3"/>
    <w:rsid w:val="00611840"/>
    <w:rsid w:val="00616800"/>
    <w:rsid w:val="00616A8B"/>
    <w:rsid w:val="00616CCC"/>
    <w:rsid w:val="006171E1"/>
    <w:rsid w:val="006234B3"/>
    <w:rsid w:val="00625993"/>
    <w:rsid w:val="00626583"/>
    <w:rsid w:val="006269E6"/>
    <w:rsid w:val="00626F89"/>
    <w:rsid w:val="00627E64"/>
    <w:rsid w:val="006301F3"/>
    <w:rsid w:val="00631DA5"/>
    <w:rsid w:val="00631E57"/>
    <w:rsid w:val="00635AC0"/>
    <w:rsid w:val="00635CD7"/>
    <w:rsid w:val="00636451"/>
    <w:rsid w:val="00637491"/>
    <w:rsid w:val="00646DDC"/>
    <w:rsid w:val="0064723F"/>
    <w:rsid w:val="006572C1"/>
    <w:rsid w:val="00657AB5"/>
    <w:rsid w:val="0066157F"/>
    <w:rsid w:val="006619EB"/>
    <w:rsid w:val="0066362C"/>
    <w:rsid w:val="00663AF6"/>
    <w:rsid w:val="006649C2"/>
    <w:rsid w:val="006656DC"/>
    <w:rsid w:val="00665DE4"/>
    <w:rsid w:val="00666B2C"/>
    <w:rsid w:val="00667F75"/>
    <w:rsid w:val="00673515"/>
    <w:rsid w:val="0067457E"/>
    <w:rsid w:val="006757B4"/>
    <w:rsid w:val="00676C09"/>
    <w:rsid w:val="006775B5"/>
    <w:rsid w:val="006816A4"/>
    <w:rsid w:val="006819A4"/>
    <w:rsid w:val="00682E7C"/>
    <w:rsid w:val="00686D6F"/>
    <w:rsid w:val="00690DA2"/>
    <w:rsid w:val="006917B0"/>
    <w:rsid w:val="00697F48"/>
    <w:rsid w:val="006A0288"/>
    <w:rsid w:val="006A100D"/>
    <w:rsid w:val="006A190B"/>
    <w:rsid w:val="006A4E36"/>
    <w:rsid w:val="006A7127"/>
    <w:rsid w:val="006A7EDC"/>
    <w:rsid w:val="006B180B"/>
    <w:rsid w:val="006B2AF0"/>
    <w:rsid w:val="006B5E48"/>
    <w:rsid w:val="006C0122"/>
    <w:rsid w:val="006C053D"/>
    <w:rsid w:val="006C2A3D"/>
    <w:rsid w:val="006C2C38"/>
    <w:rsid w:val="006C2FEB"/>
    <w:rsid w:val="006C31B6"/>
    <w:rsid w:val="006C4D82"/>
    <w:rsid w:val="006D1D13"/>
    <w:rsid w:val="006D2435"/>
    <w:rsid w:val="006E108F"/>
    <w:rsid w:val="006E11BC"/>
    <w:rsid w:val="006E2F69"/>
    <w:rsid w:val="006E7A4C"/>
    <w:rsid w:val="006F4486"/>
    <w:rsid w:val="006F72CF"/>
    <w:rsid w:val="006F7B5A"/>
    <w:rsid w:val="00700511"/>
    <w:rsid w:val="007016FF"/>
    <w:rsid w:val="007046E8"/>
    <w:rsid w:val="00706A65"/>
    <w:rsid w:val="00706DB2"/>
    <w:rsid w:val="007078C0"/>
    <w:rsid w:val="007079C1"/>
    <w:rsid w:val="00711B25"/>
    <w:rsid w:val="00712F97"/>
    <w:rsid w:val="00713C51"/>
    <w:rsid w:val="00720EB6"/>
    <w:rsid w:val="00724238"/>
    <w:rsid w:val="00725159"/>
    <w:rsid w:val="00725FF9"/>
    <w:rsid w:val="00732C26"/>
    <w:rsid w:val="00734248"/>
    <w:rsid w:val="007417C7"/>
    <w:rsid w:val="00742992"/>
    <w:rsid w:val="007439DB"/>
    <w:rsid w:val="007534F8"/>
    <w:rsid w:val="00760AF8"/>
    <w:rsid w:val="00761DD2"/>
    <w:rsid w:val="00763A4A"/>
    <w:rsid w:val="00767F40"/>
    <w:rsid w:val="00773ACE"/>
    <w:rsid w:val="00773B45"/>
    <w:rsid w:val="007750BC"/>
    <w:rsid w:val="00775381"/>
    <w:rsid w:val="0078311F"/>
    <w:rsid w:val="00784400"/>
    <w:rsid w:val="00784EBC"/>
    <w:rsid w:val="007923B0"/>
    <w:rsid w:val="00792D31"/>
    <w:rsid w:val="007934A4"/>
    <w:rsid w:val="0079388C"/>
    <w:rsid w:val="00793B98"/>
    <w:rsid w:val="00794BA1"/>
    <w:rsid w:val="00796136"/>
    <w:rsid w:val="00797330"/>
    <w:rsid w:val="00797542"/>
    <w:rsid w:val="007A1EEA"/>
    <w:rsid w:val="007A2841"/>
    <w:rsid w:val="007A48D8"/>
    <w:rsid w:val="007A649E"/>
    <w:rsid w:val="007B003D"/>
    <w:rsid w:val="007B41BD"/>
    <w:rsid w:val="007B4378"/>
    <w:rsid w:val="007B5C84"/>
    <w:rsid w:val="007C1502"/>
    <w:rsid w:val="007C3C0E"/>
    <w:rsid w:val="007C6DBA"/>
    <w:rsid w:val="007C7BCD"/>
    <w:rsid w:val="007D0EDD"/>
    <w:rsid w:val="007D0FFC"/>
    <w:rsid w:val="007D4C74"/>
    <w:rsid w:val="007E0025"/>
    <w:rsid w:val="007E0FC1"/>
    <w:rsid w:val="007E1D9A"/>
    <w:rsid w:val="007E55D9"/>
    <w:rsid w:val="007E63F1"/>
    <w:rsid w:val="007E6CA1"/>
    <w:rsid w:val="007F015D"/>
    <w:rsid w:val="007F12B5"/>
    <w:rsid w:val="007F1874"/>
    <w:rsid w:val="007F2435"/>
    <w:rsid w:val="007F3492"/>
    <w:rsid w:val="007F3853"/>
    <w:rsid w:val="007F3AE1"/>
    <w:rsid w:val="007F57DF"/>
    <w:rsid w:val="007F6278"/>
    <w:rsid w:val="007F70B4"/>
    <w:rsid w:val="007F71B2"/>
    <w:rsid w:val="00802117"/>
    <w:rsid w:val="00804A30"/>
    <w:rsid w:val="00805B3F"/>
    <w:rsid w:val="00805C51"/>
    <w:rsid w:val="008071D8"/>
    <w:rsid w:val="008106E0"/>
    <w:rsid w:val="008150D7"/>
    <w:rsid w:val="0081678A"/>
    <w:rsid w:val="00816D32"/>
    <w:rsid w:val="008227E4"/>
    <w:rsid w:val="0082314F"/>
    <w:rsid w:val="008257D4"/>
    <w:rsid w:val="008260BA"/>
    <w:rsid w:val="008276D3"/>
    <w:rsid w:val="0083268B"/>
    <w:rsid w:val="00832E36"/>
    <w:rsid w:val="00837F77"/>
    <w:rsid w:val="00841B08"/>
    <w:rsid w:val="008423BA"/>
    <w:rsid w:val="00843C7F"/>
    <w:rsid w:val="00843D6F"/>
    <w:rsid w:val="00844EFE"/>
    <w:rsid w:val="00847FAB"/>
    <w:rsid w:val="008500A4"/>
    <w:rsid w:val="008500F5"/>
    <w:rsid w:val="00851314"/>
    <w:rsid w:val="008528FD"/>
    <w:rsid w:val="008536E8"/>
    <w:rsid w:val="00854587"/>
    <w:rsid w:val="0085562F"/>
    <w:rsid w:val="00860C60"/>
    <w:rsid w:val="008616FE"/>
    <w:rsid w:val="00863053"/>
    <w:rsid w:val="00863268"/>
    <w:rsid w:val="00863706"/>
    <w:rsid w:val="00867A92"/>
    <w:rsid w:val="0087032A"/>
    <w:rsid w:val="00871A00"/>
    <w:rsid w:val="00876667"/>
    <w:rsid w:val="00876B3C"/>
    <w:rsid w:val="008770A4"/>
    <w:rsid w:val="008817F5"/>
    <w:rsid w:val="0088274A"/>
    <w:rsid w:val="00883F88"/>
    <w:rsid w:val="0088588B"/>
    <w:rsid w:val="00885930"/>
    <w:rsid w:val="008859DD"/>
    <w:rsid w:val="00885FCF"/>
    <w:rsid w:val="008872E6"/>
    <w:rsid w:val="00892F9F"/>
    <w:rsid w:val="00893ECB"/>
    <w:rsid w:val="0089431C"/>
    <w:rsid w:val="008948A5"/>
    <w:rsid w:val="00897D81"/>
    <w:rsid w:val="008A106F"/>
    <w:rsid w:val="008A3E9B"/>
    <w:rsid w:val="008B34E1"/>
    <w:rsid w:val="008B4434"/>
    <w:rsid w:val="008B7380"/>
    <w:rsid w:val="008B769F"/>
    <w:rsid w:val="008B7FA7"/>
    <w:rsid w:val="008C0C52"/>
    <w:rsid w:val="008C219C"/>
    <w:rsid w:val="008C5028"/>
    <w:rsid w:val="008C5797"/>
    <w:rsid w:val="008C6180"/>
    <w:rsid w:val="008C6797"/>
    <w:rsid w:val="008C7CC2"/>
    <w:rsid w:val="008D18BF"/>
    <w:rsid w:val="008D24E9"/>
    <w:rsid w:val="008D6ED7"/>
    <w:rsid w:val="008D7701"/>
    <w:rsid w:val="008E2778"/>
    <w:rsid w:val="008E3076"/>
    <w:rsid w:val="008E30C9"/>
    <w:rsid w:val="008E3A3A"/>
    <w:rsid w:val="008E5875"/>
    <w:rsid w:val="008E58C5"/>
    <w:rsid w:val="008F0AE1"/>
    <w:rsid w:val="008F0E24"/>
    <w:rsid w:val="008F1288"/>
    <w:rsid w:val="008F2D66"/>
    <w:rsid w:val="008F404B"/>
    <w:rsid w:val="008F62AB"/>
    <w:rsid w:val="008F6EE9"/>
    <w:rsid w:val="00900960"/>
    <w:rsid w:val="00902610"/>
    <w:rsid w:val="00903B92"/>
    <w:rsid w:val="00910801"/>
    <w:rsid w:val="00912E7B"/>
    <w:rsid w:val="009139FA"/>
    <w:rsid w:val="0091586D"/>
    <w:rsid w:val="009255FC"/>
    <w:rsid w:val="00925F0A"/>
    <w:rsid w:val="00926796"/>
    <w:rsid w:val="00927412"/>
    <w:rsid w:val="00930AF8"/>
    <w:rsid w:val="00932DBA"/>
    <w:rsid w:val="00933052"/>
    <w:rsid w:val="00935AE3"/>
    <w:rsid w:val="009376CE"/>
    <w:rsid w:val="00937AA5"/>
    <w:rsid w:val="00941E5D"/>
    <w:rsid w:val="009427BC"/>
    <w:rsid w:val="00942AA3"/>
    <w:rsid w:val="00942BBC"/>
    <w:rsid w:val="00944402"/>
    <w:rsid w:val="009451C5"/>
    <w:rsid w:val="0094536A"/>
    <w:rsid w:val="0094545A"/>
    <w:rsid w:val="00947011"/>
    <w:rsid w:val="009535E3"/>
    <w:rsid w:val="00955205"/>
    <w:rsid w:val="009557FC"/>
    <w:rsid w:val="009564AA"/>
    <w:rsid w:val="00956927"/>
    <w:rsid w:val="00956B12"/>
    <w:rsid w:val="00957180"/>
    <w:rsid w:val="00965341"/>
    <w:rsid w:val="00966B7C"/>
    <w:rsid w:val="00970930"/>
    <w:rsid w:val="00972A7E"/>
    <w:rsid w:val="009747CB"/>
    <w:rsid w:val="00975BC9"/>
    <w:rsid w:val="00977016"/>
    <w:rsid w:val="009810F5"/>
    <w:rsid w:val="00983236"/>
    <w:rsid w:val="0098505D"/>
    <w:rsid w:val="0098608B"/>
    <w:rsid w:val="00986432"/>
    <w:rsid w:val="00987762"/>
    <w:rsid w:val="00990CF0"/>
    <w:rsid w:val="009912D6"/>
    <w:rsid w:val="009947E5"/>
    <w:rsid w:val="009951F5"/>
    <w:rsid w:val="009A1E27"/>
    <w:rsid w:val="009A2CE0"/>
    <w:rsid w:val="009A2D9E"/>
    <w:rsid w:val="009A529B"/>
    <w:rsid w:val="009A684D"/>
    <w:rsid w:val="009A6AE1"/>
    <w:rsid w:val="009A7C44"/>
    <w:rsid w:val="009B2509"/>
    <w:rsid w:val="009B38E1"/>
    <w:rsid w:val="009B3CBC"/>
    <w:rsid w:val="009B4319"/>
    <w:rsid w:val="009C06C3"/>
    <w:rsid w:val="009C0C7D"/>
    <w:rsid w:val="009C255E"/>
    <w:rsid w:val="009C4DFD"/>
    <w:rsid w:val="009D041E"/>
    <w:rsid w:val="009D21D9"/>
    <w:rsid w:val="009D3CDD"/>
    <w:rsid w:val="009D4A2E"/>
    <w:rsid w:val="009D5334"/>
    <w:rsid w:val="009D7F44"/>
    <w:rsid w:val="009E01C2"/>
    <w:rsid w:val="009E13B8"/>
    <w:rsid w:val="009E192E"/>
    <w:rsid w:val="009E1F9D"/>
    <w:rsid w:val="009E5059"/>
    <w:rsid w:val="009E748A"/>
    <w:rsid w:val="009F3715"/>
    <w:rsid w:val="009F6809"/>
    <w:rsid w:val="009F6FBA"/>
    <w:rsid w:val="00A05D9B"/>
    <w:rsid w:val="00A05EEA"/>
    <w:rsid w:val="00A06425"/>
    <w:rsid w:val="00A06AAE"/>
    <w:rsid w:val="00A07EBA"/>
    <w:rsid w:val="00A105A5"/>
    <w:rsid w:val="00A11A25"/>
    <w:rsid w:val="00A12109"/>
    <w:rsid w:val="00A15EEF"/>
    <w:rsid w:val="00A21D91"/>
    <w:rsid w:val="00A22CD2"/>
    <w:rsid w:val="00A235D1"/>
    <w:rsid w:val="00A24B6F"/>
    <w:rsid w:val="00A25B87"/>
    <w:rsid w:val="00A25F34"/>
    <w:rsid w:val="00A25FA7"/>
    <w:rsid w:val="00A279E8"/>
    <w:rsid w:val="00A30238"/>
    <w:rsid w:val="00A3091A"/>
    <w:rsid w:val="00A31A2B"/>
    <w:rsid w:val="00A34204"/>
    <w:rsid w:val="00A370A6"/>
    <w:rsid w:val="00A41067"/>
    <w:rsid w:val="00A42E5A"/>
    <w:rsid w:val="00A431EC"/>
    <w:rsid w:val="00A4508C"/>
    <w:rsid w:val="00A45F8E"/>
    <w:rsid w:val="00A46FA3"/>
    <w:rsid w:val="00A517DC"/>
    <w:rsid w:val="00A523B2"/>
    <w:rsid w:val="00A529F2"/>
    <w:rsid w:val="00A542F2"/>
    <w:rsid w:val="00A55BBB"/>
    <w:rsid w:val="00A60538"/>
    <w:rsid w:val="00A60856"/>
    <w:rsid w:val="00A60ABD"/>
    <w:rsid w:val="00A60EA9"/>
    <w:rsid w:val="00A6188D"/>
    <w:rsid w:val="00A61C32"/>
    <w:rsid w:val="00A62CC1"/>
    <w:rsid w:val="00A64071"/>
    <w:rsid w:val="00A640DB"/>
    <w:rsid w:val="00A64498"/>
    <w:rsid w:val="00A65A82"/>
    <w:rsid w:val="00A673DD"/>
    <w:rsid w:val="00A71AA6"/>
    <w:rsid w:val="00A72699"/>
    <w:rsid w:val="00A7373B"/>
    <w:rsid w:val="00A73BF2"/>
    <w:rsid w:val="00A77021"/>
    <w:rsid w:val="00A7718A"/>
    <w:rsid w:val="00A77953"/>
    <w:rsid w:val="00A80E8D"/>
    <w:rsid w:val="00A82AEC"/>
    <w:rsid w:val="00A8433F"/>
    <w:rsid w:val="00A85A74"/>
    <w:rsid w:val="00A86F26"/>
    <w:rsid w:val="00A908D3"/>
    <w:rsid w:val="00A92862"/>
    <w:rsid w:val="00A95857"/>
    <w:rsid w:val="00AA02B7"/>
    <w:rsid w:val="00AA659C"/>
    <w:rsid w:val="00AA7909"/>
    <w:rsid w:val="00AB1257"/>
    <w:rsid w:val="00AB1A39"/>
    <w:rsid w:val="00AB6D4D"/>
    <w:rsid w:val="00AC324A"/>
    <w:rsid w:val="00AC37F2"/>
    <w:rsid w:val="00AC4CE1"/>
    <w:rsid w:val="00AC7C69"/>
    <w:rsid w:val="00AC7EA6"/>
    <w:rsid w:val="00AD28C5"/>
    <w:rsid w:val="00AD318C"/>
    <w:rsid w:val="00AE0F2A"/>
    <w:rsid w:val="00AE2629"/>
    <w:rsid w:val="00AE316E"/>
    <w:rsid w:val="00AE329A"/>
    <w:rsid w:val="00AE33ED"/>
    <w:rsid w:val="00AE3E7F"/>
    <w:rsid w:val="00AE4363"/>
    <w:rsid w:val="00AE4FC5"/>
    <w:rsid w:val="00AE6473"/>
    <w:rsid w:val="00AE748B"/>
    <w:rsid w:val="00AE7F3D"/>
    <w:rsid w:val="00AF13DE"/>
    <w:rsid w:val="00AF2288"/>
    <w:rsid w:val="00AF38E2"/>
    <w:rsid w:val="00AF739F"/>
    <w:rsid w:val="00B00131"/>
    <w:rsid w:val="00B001B5"/>
    <w:rsid w:val="00B01CEF"/>
    <w:rsid w:val="00B04BC9"/>
    <w:rsid w:val="00B04C9B"/>
    <w:rsid w:val="00B0667F"/>
    <w:rsid w:val="00B06847"/>
    <w:rsid w:val="00B070A3"/>
    <w:rsid w:val="00B14564"/>
    <w:rsid w:val="00B16962"/>
    <w:rsid w:val="00B171F2"/>
    <w:rsid w:val="00B22F19"/>
    <w:rsid w:val="00B25447"/>
    <w:rsid w:val="00B25468"/>
    <w:rsid w:val="00B26A1F"/>
    <w:rsid w:val="00B3002E"/>
    <w:rsid w:val="00B30546"/>
    <w:rsid w:val="00B32632"/>
    <w:rsid w:val="00B34655"/>
    <w:rsid w:val="00B34725"/>
    <w:rsid w:val="00B41420"/>
    <w:rsid w:val="00B41858"/>
    <w:rsid w:val="00B4259C"/>
    <w:rsid w:val="00B42808"/>
    <w:rsid w:val="00B44E62"/>
    <w:rsid w:val="00B474B6"/>
    <w:rsid w:val="00B57A51"/>
    <w:rsid w:val="00B609CD"/>
    <w:rsid w:val="00B62E79"/>
    <w:rsid w:val="00B632F4"/>
    <w:rsid w:val="00B634F9"/>
    <w:rsid w:val="00B639B8"/>
    <w:rsid w:val="00B65864"/>
    <w:rsid w:val="00B65F5B"/>
    <w:rsid w:val="00B73FCE"/>
    <w:rsid w:val="00B75360"/>
    <w:rsid w:val="00B77EA2"/>
    <w:rsid w:val="00B80FBA"/>
    <w:rsid w:val="00B842D5"/>
    <w:rsid w:val="00B842FA"/>
    <w:rsid w:val="00B84528"/>
    <w:rsid w:val="00B84685"/>
    <w:rsid w:val="00B85C9D"/>
    <w:rsid w:val="00B8623A"/>
    <w:rsid w:val="00B87DEF"/>
    <w:rsid w:val="00B95396"/>
    <w:rsid w:val="00B95D02"/>
    <w:rsid w:val="00B97874"/>
    <w:rsid w:val="00BA4491"/>
    <w:rsid w:val="00BA51BC"/>
    <w:rsid w:val="00BA57E4"/>
    <w:rsid w:val="00BA60DF"/>
    <w:rsid w:val="00BA6DBA"/>
    <w:rsid w:val="00BB0778"/>
    <w:rsid w:val="00BB1633"/>
    <w:rsid w:val="00BB43CF"/>
    <w:rsid w:val="00BC0A2A"/>
    <w:rsid w:val="00BC556A"/>
    <w:rsid w:val="00BC7797"/>
    <w:rsid w:val="00BD1E90"/>
    <w:rsid w:val="00BD3356"/>
    <w:rsid w:val="00BE2ECC"/>
    <w:rsid w:val="00BE5594"/>
    <w:rsid w:val="00BE5C31"/>
    <w:rsid w:val="00BE7400"/>
    <w:rsid w:val="00BE75D5"/>
    <w:rsid w:val="00BF0E80"/>
    <w:rsid w:val="00BF12C5"/>
    <w:rsid w:val="00BF2B7C"/>
    <w:rsid w:val="00BF309A"/>
    <w:rsid w:val="00BF32EA"/>
    <w:rsid w:val="00BF3503"/>
    <w:rsid w:val="00BF4A4A"/>
    <w:rsid w:val="00BF6F22"/>
    <w:rsid w:val="00BF6FAC"/>
    <w:rsid w:val="00BF723C"/>
    <w:rsid w:val="00C05EDB"/>
    <w:rsid w:val="00C061A9"/>
    <w:rsid w:val="00C0644E"/>
    <w:rsid w:val="00C066D7"/>
    <w:rsid w:val="00C207E4"/>
    <w:rsid w:val="00C22CAA"/>
    <w:rsid w:val="00C22DFA"/>
    <w:rsid w:val="00C25966"/>
    <w:rsid w:val="00C26015"/>
    <w:rsid w:val="00C26059"/>
    <w:rsid w:val="00C26C26"/>
    <w:rsid w:val="00C30B1D"/>
    <w:rsid w:val="00C32E78"/>
    <w:rsid w:val="00C34891"/>
    <w:rsid w:val="00C370A8"/>
    <w:rsid w:val="00C372E3"/>
    <w:rsid w:val="00C374D6"/>
    <w:rsid w:val="00C40E68"/>
    <w:rsid w:val="00C41B92"/>
    <w:rsid w:val="00C43707"/>
    <w:rsid w:val="00C440D7"/>
    <w:rsid w:val="00C45727"/>
    <w:rsid w:val="00C462E8"/>
    <w:rsid w:val="00C468BA"/>
    <w:rsid w:val="00C47B83"/>
    <w:rsid w:val="00C50211"/>
    <w:rsid w:val="00C50D8C"/>
    <w:rsid w:val="00C50F39"/>
    <w:rsid w:val="00C5298C"/>
    <w:rsid w:val="00C52ACF"/>
    <w:rsid w:val="00C53974"/>
    <w:rsid w:val="00C5470C"/>
    <w:rsid w:val="00C567A6"/>
    <w:rsid w:val="00C56B84"/>
    <w:rsid w:val="00C571C0"/>
    <w:rsid w:val="00C6056C"/>
    <w:rsid w:val="00C614DE"/>
    <w:rsid w:val="00C615ED"/>
    <w:rsid w:val="00C64EC2"/>
    <w:rsid w:val="00C658E5"/>
    <w:rsid w:val="00C661BE"/>
    <w:rsid w:val="00C67A33"/>
    <w:rsid w:val="00C70F04"/>
    <w:rsid w:val="00C7172D"/>
    <w:rsid w:val="00C720A7"/>
    <w:rsid w:val="00C72325"/>
    <w:rsid w:val="00C726A0"/>
    <w:rsid w:val="00C72E01"/>
    <w:rsid w:val="00C751CD"/>
    <w:rsid w:val="00C75361"/>
    <w:rsid w:val="00C7576F"/>
    <w:rsid w:val="00C77A96"/>
    <w:rsid w:val="00C77E11"/>
    <w:rsid w:val="00C809A3"/>
    <w:rsid w:val="00C84359"/>
    <w:rsid w:val="00C8660A"/>
    <w:rsid w:val="00C8796B"/>
    <w:rsid w:val="00C90A91"/>
    <w:rsid w:val="00C91D44"/>
    <w:rsid w:val="00C94B6A"/>
    <w:rsid w:val="00C96D7E"/>
    <w:rsid w:val="00C97C61"/>
    <w:rsid w:val="00CA720B"/>
    <w:rsid w:val="00CA7B18"/>
    <w:rsid w:val="00CB0719"/>
    <w:rsid w:val="00CB28BF"/>
    <w:rsid w:val="00CB53F8"/>
    <w:rsid w:val="00CB74E1"/>
    <w:rsid w:val="00CC2306"/>
    <w:rsid w:val="00CD0AC7"/>
    <w:rsid w:val="00CD20B9"/>
    <w:rsid w:val="00CD2587"/>
    <w:rsid w:val="00CD2E1A"/>
    <w:rsid w:val="00CD39B4"/>
    <w:rsid w:val="00CD4CA1"/>
    <w:rsid w:val="00CD4E39"/>
    <w:rsid w:val="00CD4F70"/>
    <w:rsid w:val="00CD718F"/>
    <w:rsid w:val="00CD74F8"/>
    <w:rsid w:val="00CD7DA8"/>
    <w:rsid w:val="00CE0693"/>
    <w:rsid w:val="00CE0E98"/>
    <w:rsid w:val="00CE1A56"/>
    <w:rsid w:val="00CE2576"/>
    <w:rsid w:val="00CE2C2C"/>
    <w:rsid w:val="00CE5C3D"/>
    <w:rsid w:val="00CE794D"/>
    <w:rsid w:val="00CE7A5A"/>
    <w:rsid w:val="00CF0DC0"/>
    <w:rsid w:val="00CF2B2A"/>
    <w:rsid w:val="00CF337F"/>
    <w:rsid w:val="00CF3ED7"/>
    <w:rsid w:val="00CF4865"/>
    <w:rsid w:val="00CF662F"/>
    <w:rsid w:val="00D001D0"/>
    <w:rsid w:val="00D00210"/>
    <w:rsid w:val="00D00F8F"/>
    <w:rsid w:val="00D01630"/>
    <w:rsid w:val="00D0187C"/>
    <w:rsid w:val="00D020C6"/>
    <w:rsid w:val="00D07D0A"/>
    <w:rsid w:val="00D13421"/>
    <w:rsid w:val="00D17CF7"/>
    <w:rsid w:val="00D22EBB"/>
    <w:rsid w:val="00D24956"/>
    <w:rsid w:val="00D25816"/>
    <w:rsid w:val="00D2696E"/>
    <w:rsid w:val="00D272C2"/>
    <w:rsid w:val="00D30374"/>
    <w:rsid w:val="00D303B8"/>
    <w:rsid w:val="00D30E06"/>
    <w:rsid w:val="00D324B5"/>
    <w:rsid w:val="00D340C4"/>
    <w:rsid w:val="00D346EC"/>
    <w:rsid w:val="00D37C5F"/>
    <w:rsid w:val="00D40CF6"/>
    <w:rsid w:val="00D424C5"/>
    <w:rsid w:val="00D42A87"/>
    <w:rsid w:val="00D43E28"/>
    <w:rsid w:val="00D4641D"/>
    <w:rsid w:val="00D55147"/>
    <w:rsid w:val="00D55413"/>
    <w:rsid w:val="00D56557"/>
    <w:rsid w:val="00D6028A"/>
    <w:rsid w:val="00D85B39"/>
    <w:rsid w:val="00D8626B"/>
    <w:rsid w:val="00D87C7C"/>
    <w:rsid w:val="00D95CA7"/>
    <w:rsid w:val="00DA1142"/>
    <w:rsid w:val="00DA18BC"/>
    <w:rsid w:val="00DA18F7"/>
    <w:rsid w:val="00DA34E9"/>
    <w:rsid w:val="00DA60A6"/>
    <w:rsid w:val="00DA62BB"/>
    <w:rsid w:val="00DA6AE6"/>
    <w:rsid w:val="00DB3C91"/>
    <w:rsid w:val="00DB615A"/>
    <w:rsid w:val="00DB6201"/>
    <w:rsid w:val="00DB6AF2"/>
    <w:rsid w:val="00DB6D63"/>
    <w:rsid w:val="00DC0BDF"/>
    <w:rsid w:val="00DC3D2C"/>
    <w:rsid w:val="00DC5255"/>
    <w:rsid w:val="00DC66BE"/>
    <w:rsid w:val="00DC6EA9"/>
    <w:rsid w:val="00DD0889"/>
    <w:rsid w:val="00DD5AB8"/>
    <w:rsid w:val="00DE3FE3"/>
    <w:rsid w:val="00DE49E6"/>
    <w:rsid w:val="00DF43EB"/>
    <w:rsid w:val="00DF44BE"/>
    <w:rsid w:val="00DF7693"/>
    <w:rsid w:val="00E03D7B"/>
    <w:rsid w:val="00E04819"/>
    <w:rsid w:val="00E04DAC"/>
    <w:rsid w:val="00E05CB1"/>
    <w:rsid w:val="00E1119E"/>
    <w:rsid w:val="00E11816"/>
    <w:rsid w:val="00E11CF9"/>
    <w:rsid w:val="00E14992"/>
    <w:rsid w:val="00E175C1"/>
    <w:rsid w:val="00E21C72"/>
    <w:rsid w:val="00E229F0"/>
    <w:rsid w:val="00E30600"/>
    <w:rsid w:val="00E30D3F"/>
    <w:rsid w:val="00E32393"/>
    <w:rsid w:val="00E34D89"/>
    <w:rsid w:val="00E351D4"/>
    <w:rsid w:val="00E352D0"/>
    <w:rsid w:val="00E368DE"/>
    <w:rsid w:val="00E40594"/>
    <w:rsid w:val="00E43357"/>
    <w:rsid w:val="00E43F60"/>
    <w:rsid w:val="00E4557C"/>
    <w:rsid w:val="00E473C2"/>
    <w:rsid w:val="00E50436"/>
    <w:rsid w:val="00E53066"/>
    <w:rsid w:val="00E54CE8"/>
    <w:rsid w:val="00E57146"/>
    <w:rsid w:val="00E6009C"/>
    <w:rsid w:val="00E6071B"/>
    <w:rsid w:val="00E61F4A"/>
    <w:rsid w:val="00E6260E"/>
    <w:rsid w:val="00E63292"/>
    <w:rsid w:val="00E65150"/>
    <w:rsid w:val="00E665FF"/>
    <w:rsid w:val="00E675DA"/>
    <w:rsid w:val="00E70F3A"/>
    <w:rsid w:val="00E76083"/>
    <w:rsid w:val="00E77120"/>
    <w:rsid w:val="00E773E6"/>
    <w:rsid w:val="00E803BB"/>
    <w:rsid w:val="00E83690"/>
    <w:rsid w:val="00E83C0B"/>
    <w:rsid w:val="00E8668B"/>
    <w:rsid w:val="00E906C8"/>
    <w:rsid w:val="00E9401B"/>
    <w:rsid w:val="00E96FEF"/>
    <w:rsid w:val="00E97373"/>
    <w:rsid w:val="00E9749A"/>
    <w:rsid w:val="00EA362C"/>
    <w:rsid w:val="00EA3822"/>
    <w:rsid w:val="00EA4842"/>
    <w:rsid w:val="00EA4C55"/>
    <w:rsid w:val="00EB2155"/>
    <w:rsid w:val="00EB21E2"/>
    <w:rsid w:val="00EB2FD4"/>
    <w:rsid w:val="00EB542B"/>
    <w:rsid w:val="00EB6D4D"/>
    <w:rsid w:val="00EB6E04"/>
    <w:rsid w:val="00EB7D45"/>
    <w:rsid w:val="00EC40B1"/>
    <w:rsid w:val="00EC4E97"/>
    <w:rsid w:val="00ED2675"/>
    <w:rsid w:val="00ED4C02"/>
    <w:rsid w:val="00ED6CC7"/>
    <w:rsid w:val="00ED74DD"/>
    <w:rsid w:val="00EE4064"/>
    <w:rsid w:val="00EE7548"/>
    <w:rsid w:val="00EE75A3"/>
    <w:rsid w:val="00EF34EF"/>
    <w:rsid w:val="00EF4613"/>
    <w:rsid w:val="00EF5AB0"/>
    <w:rsid w:val="00EF6DF0"/>
    <w:rsid w:val="00F01995"/>
    <w:rsid w:val="00F04680"/>
    <w:rsid w:val="00F07B93"/>
    <w:rsid w:val="00F07EC2"/>
    <w:rsid w:val="00F11F48"/>
    <w:rsid w:val="00F13506"/>
    <w:rsid w:val="00F156C6"/>
    <w:rsid w:val="00F158D5"/>
    <w:rsid w:val="00F163D9"/>
    <w:rsid w:val="00F16908"/>
    <w:rsid w:val="00F178EC"/>
    <w:rsid w:val="00F23476"/>
    <w:rsid w:val="00F23F2E"/>
    <w:rsid w:val="00F2562B"/>
    <w:rsid w:val="00F26E10"/>
    <w:rsid w:val="00F33343"/>
    <w:rsid w:val="00F36988"/>
    <w:rsid w:val="00F3713F"/>
    <w:rsid w:val="00F377B1"/>
    <w:rsid w:val="00F404A1"/>
    <w:rsid w:val="00F42971"/>
    <w:rsid w:val="00F42DA5"/>
    <w:rsid w:val="00F44A1E"/>
    <w:rsid w:val="00F46E31"/>
    <w:rsid w:val="00F46F86"/>
    <w:rsid w:val="00F475BC"/>
    <w:rsid w:val="00F507E2"/>
    <w:rsid w:val="00F52AF1"/>
    <w:rsid w:val="00F562F2"/>
    <w:rsid w:val="00F56E0E"/>
    <w:rsid w:val="00F65066"/>
    <w:rsid w:val="00F66737"/>
    <w:rsid w:val="00F67B55"/>
    <w:rsid w:val="00F70EA3"/>
    <w:rsid w:val="00F7109F"/>
    <w:rsid w:val="00F71C09"/>
    <w:rsid w:val="00F73D61"/>
    <w:rsid w:val="00F757BC"/>
    <w:rsid w:val="00F804FB"/>
    <w:rsid w:val="00F8082F"/>
    <w:rsid w:val="00F80C28"/>
    <w:rsid w:val="00F80D94"/>
    <w:rsid w:val="00F811FB"/>
    <w:rsid w:val="00F84F1E"/>
    <w:rsid w:val="00F85398"/>
    <w:rsid w:val="00F8690F"/>
    <w:rsid w:val="00F90A45"/>
    <w:rsid w:val="00F91428"/>
    <w:rsid w:val="00FA2047"/>
    <w:rsid w:val="00FA3B0D"/>
    <w:rsid w:val="00FA6D83"/>
    <w:rsid w:val="00FA7385"/>
    <w:rsid w:val="00FB1698"/>
    <w:rsid w:val="00FB2316"/>
    <w:rsid w:val="00FB28AE"/>
    <w:rsid w:val="00FC049B"/>
    <w:rsid w:val="00FC1851"/>
    <w:rsid w:val="00FC5F5A"/>
    <w:rsid w:val="00FC7A2F"/>
    <w:rsid w:val="00FD04CB"/>
    <w:rsid w:val="00FD09F3"/>
    <w:rsid w:val="00FD2B44"/>
    <w:rsid w:val="00FD4E33"/>
    <w:rsid w:val="00FD517D"/>
    <w:rsid w:val="00FD5653"/>
    <w:rsid w:val="00FE2EEA"/>
    <w:rsid w:val="00FE407D"/>
    <w:rsid w:val="00FE4584"/>
    <w:rsid w:val="00FE69F0"/>
    <w:rsid w:val="00FF068F"/>
    <w:rsid w:val="00FF0B62"/>
    <w:rsid w:val="00FF2C9D"/>
    <w:rsid w:val="00FF3954"/>
    <w:rsid w:val="00FF75E5"/>
    <w:rsid w:val="010EC73A"/>
    <w:rsid w:val="01C11F13"/>
    <w:rsid w:val="03D639F3"/>
    <w:rsid w:val="04164E9A"/>
    <w:rsid w:val="0478B7BB"/>
    <w:rsid w:val="05044606"/>
    <w:rsid w:val="0577179A"/>
    <w:rsid w:val="06D40DAA"/>
    <w:rsid w:val="072A84DA"/>
    <w:rsid w:val="07E9175B"/>
    <w:rsid w:val="0812D87F"/>
    <w:rsid w:val="09FC23D2"/>
    <w:rsid w:val="0AA3E1B4"/>
    <w:rsid w:val="0ABBA960"/>
    <w:rsid w:val="0AC1C283"/>
    <w:rsid w:val="0F438C3C"/>
    <w:rsid w:val="101DFF94"/>
    <w:rsid w:val="112AEAE4"/>
    <w:rsid w:val="12D6C72C"/>
    <w:rsid w:val="13DBC4F6"/>
    <w:rsid w:val="141F8CF5"/>
    <w:rsid w:val="14DEDFB2"/>
    <w:rsid w:val="16268B16"/>
    <w:rsid w:val="174E9E21"/>
    <w:rsid w:val="1781040B"/>
    <w:rsid w:val="186EC71E"/>
    <w:rsid w:val="18BD8CDD"/>
    <w:rsid w:val="19241C11"/>
    <w:rsid w:val="195F310D"/>
    <w:rsid w:val="1A520D11"/>
    <w:rsid w:val="1AA8A37E"/>
    <w:rsid w:val="1B3639D7"/>
    <w:rsid w:val="1CB8935F"/>
    <w:rsid w:val="1D268ADD"/>
    <w:rsid w:val="1E8956ED"/>
    <w:rsid w:val="1EDE08A2"/>
    <w:rsid w:val="1FD1CB95"/>
    <w:rsid w:val="211D41D7"/>
    <w:rsid w:val="2286D487"/>
    <w:rsid w:val="22D9AEA9"/>
    <w:rsid w:val="2598FFAB"/>
    <w:rsid w:val="266457A8"/>
    <w:rsid w:val="279727D5"/>
    <w:rsid w:val="27C05C19"/>
    <w:rsid w:val="27DAEFD4"/>
    <w:rsid w:val="29E2F32A"/>
    <w:rsid w:val="2A93B76C"/>
    <w:rsid w:val="2CCEAC15"/>
    <w:rsid w:val="2D4ED151"/>
    <w:rsid w:val="2D53B771"/>
    <w:rsid w:val="2E39692A"/>
    <w:rsid w:val="2E46D854"/>
    <w:rsid w:val="2F5B4553"/>
    <w:rsid w:val="2FAA2740"/>
    <w:rsid w:val="2FEB6A21"/>
    <w:rsid w:val="2FFE65EB"/>
    <w:rsid w:val="3009C6D5"/>
    <w:rsid w:val="300A5DC1"/>
    <w:rsid w:val="310009E4"/>
    <w:rsid w:val="311391B7"/>
    <w:rsid w:val="3218AB4E"/>
    <w:rsid w:val="335F723C"/>
    <w:rsid w:val="34386C1E"/>
    <w:rsid w:val="344B3279"/>
    <w:rsid w:val="3484C638"/>
    <w:rsid w:val="351571B1"/>
    <w:rsid w:val="364219E6"/>
    <w:rsid w:val="366D35C5"/>
    <w:rsid w:val="36CB3F50"/>
    <w:rsid w:val="383E590D"/>
    <w:rsid w:val="387775A7"/>
    <w:rsid w:val="38A10E92"/>
    <w:rsid w:val="3A661337"/>
    <w:rsid w:val="3AECD9E7"/>
    <w:rsid w:val="3B3EFC4D"/>
    <w:rsid w:val="3B841BBD"/>
    <w:rsid w:val="3DA5AC17"/>
    <w:rsid w:val="3E9176EC"/>
    <w:rsid w:val="3F3B6A79"/>
    <w:rsid w:val="40471C52"/>
    <w:rsid w:val="40691FC2"/>
    <w:rsid w:val="4078645F"/>
    <w:rsid w:val="40D56AE6"/>
    <w:rsid w:val="422EC87B"/>
    <w:rsid w:val="42AC5D85"/>
    <w:rsid w:val="42B03DEF"/>
    <w:rsid w:val="42CF38D5"/>
    <w:rsid w:val="4450FAE5"/>
    <w:rsid w:val="45123FDA"/>
    <w:rsid w:val="4654118F"/>
    <w:rsid w:val="48B6036C"/>
    <w:rsid w:val="48CF2BC9"/>
    <w:rsid w:val="491B9F09"/>
    <w:rsid w:val="4B0DC1F3"/>
    <w:rsid w:val="4BDF85ED"/>
    <w:rsid w:val="4E1A785E"/>
    <w:rsid w:val="4FAC0BA0"/>
    <w:rsid w:val="5087707F"/>
    <w:rsid w:val="5101D2C8"/>
    <w:rsid w:val="51E2947C"/>
    <w:rsid w:val="53AD3EF2"/>
    <w:rsid w:val="544DF652"/>
    <w:rsid w:val="5492AFD8"/>
    <w:rsid w:val="54B55857"/>
    <w:rsid w:val="5505ABFB"/>
    <w:rsid w:val="561A4572"/>
    <w:rsid w:val="56510C12"/>
    <w:rsid w:val="56CBD3FD"/>
    <w:rsid w:val="570F1017"/>
    <w:rsid w:val="57C87F9A"/>
    <w:rsid w:val="57F58978"/>
    <w:rsid w:val="580B2ED4"/>
    <w:rsid w:val="5996B5E5"/>
    <w:rsid w:val="59B8941B"/>
    <w:rsid w:val="5AEBF128"/>
    <w:rsid w:val="5B4BAEA3"/>
    <w:rsid w:val="5C71511B"/>
    <w:rsid w:val="5C7A8D59"/>
    <w:rsid w:val="5CB13A5A"/>
    <w:rsid w:val="5D75F8E6"/>
    <w:rsid w:val="5D766415"/>
    <w:rsid w:val="5F3525F1"/>
    <w:rsid w:val="5F5DE9FB"/>
    <w:rsid w:val="600A41F4"/>
    <w:rsid w:val="6017597E"/>
    <w:rsid w:val="60846BEC"/>
    <w:rsid w:val="61A3B570"/>
    <w:rsid w:val="62ADB5DB"/>
    <w:rsid w:val="62CF57C8"/>
    <w:rsid w:val="64C9673D"/>
    <w:rsid w:val="6557DD0F"/>
    <w:rsid w:val="6610BDB5"/>
    <w:rsid w:val="668544D4"/>
    <w:rsid w:val="66E23530"/>
    <w:rsid w:val="670C0B84"/>
    <w:rsid w:val="674FD383"/>
    <w:rsid w:val="67DD4D36"/>
    <w:rsid w:val="68017EB4"/>
    <w:rsid w:val="681BB860"/>
    <w:rsid w:val="690509AA"/>
    <w:rsid w:val="698DD0F6"/>
    <w:rsid w:val="69AEC755"/>
    <w:rsid w:val="6A640278"/>
    <w:rsid w:val="6B13E32C"/>
    <w:rsid w:val="6BC63F1A"/>
    <w:rsid w:val="6CA79846"/>
    <w:rsid w:val="6CB21487"/>
    <w:rsid w:val="6D10BAE9"/>
    <w:rsid w:val="6E120A6F"/>
    <w:rsid w:val="6E823878"/>
    <w:rsid w:val="6ECC0057"/>
    <w:rsid w:val="70DC220E"/>
    <w:rsid w:val="7111CBCC"/>
    <w:rsid w:val="722C7B4E"/>
    <w:rsid w:val="7235809E"/>
    <w:rsid w:val="7353BBF5"/>
    <w:rsid w:val="73B828A2"/>
    <w:rsid w:val="73DA1DFE"/>
    <w:rsid w:val="774B6392"/>
    <w:rsid w:val="77D2F390"/>
    <w:rsid w:val="7815F241"/>
    <w:rsid w:val="79D218D4"/>
    <w:rsid w:val="7A18DFF8"/>
    <w:rsid w:val="7A37F1DA"/>
    <w:rsid w:val="7B4D9303"/>
    <w:rsid w:val="7C15AEA2"/>
    <w:rsid w:val="7CD025D7"/>
    <w:rsid w:val="7D467AFE"/>
    <w:rsid w:val="7FC3F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469DF9"/>
  <w15:chartTrackingRefBased/>
  <w15:docId w15:val="{45EF6627-08E3-4F65-859B-0C2B4878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F0D"/>
  </w:style>
  <w:style w:type="paragraph" w:styleId="Heading1">
    <w:name w:val="heading 1"/>
    <w:basedOn w:val="Normal"/>
    <w:next w:val="Normal"/>
    <w:link w:val="Heading1Char"/>
    <w:qFormat/>
    <w:rsid w:val="008872E6"/>
    <w:pPr>
      <w:numPr>
        <w:numId w:val="19"/>
      </w:numPr>
      <w:spacing w:after="0" w:line="240" w:lineRule="auto"/>
      <w:ind w:left="360" w:hanging="360"/>
      <w:outlineLvl w:val="0"/>
    </w:pPr>
    <w:rPr>
      <w:rFonts w:ascii="Times New Roman" w:eastAsia="Times New Roman" w:hAnsi="Times New Roman" w:cs="Arial"/>
      <w:b/>
      <w:sz w:val="24"/>
      <w:szCs w:val="20"/>
    </w:rPr>
  </w:style>
  <w:style w:type="paragraph" w:styleId="Heading2">
    <w:name w:val="heading 2"/>
    <w:basedOn w:val="Normal"/>
    <w:next w:val="Normal"/>
    <w:link w:val="Heading2Char"/>
    <w:uiPriority w:val="9"/>
    <w:qFormat/>
    <w:rsid w:val="007E55D9"/>
    <w:pPr>
      <w:keepNext/>
      <w:numPr>
        <w:ilvl w:val="1"/>
        <w:numId w:val="21"/>
      </w:numPr>
      <w:spacing w:before="240" w:after="60" w:line="240" w:lineRule="auto"/>
      <w:outlineLvl w:val="1"/>
    </w:pPr>
    <w:rPr>
      <w:rFonts w:ascii="Arial" w:eastAsia="Times New Roman" w:hAnsi="Arial" w:cs="Arial"/>
      <w:b/>
      <w:bCs/>
      <w:iCs/>
      <w:sz w:val="20"/>
      <w:szCs w:val="20"/>
    </w:rPr>
  </w:style>
  <w:style w:type="paragraph" w:styleId="Heading3">
    <w:name w:val="heading 3"/>
    <w:basedOn w:val="Normal"/>
    <w:next w:val="Normal"/>
    <w:link w:val="Heading3Char"/>
    <w:qFormat/>
    <w:rsid w:val="007E55D9"/>
    <w:pPr>
      <w:keepNext/>
      <w:numPr>
        <w:ilvl w:val="2"/>
        <w:numId w:val="21"/>
      </w:numPr>
      <w:spacing w:before="240" w:after="60" w:line="240" w:lineRule="auto"/>
      <w:outlineLvl w:val="2"/>
    </w:pPr>
    <w:rPr>
      <w:rFonts w:ascii="Arial" w:eastAsia="Times New Roman" w:hAnsi="Arial" w:cs="Arial"/>
      <w:b/>
      <w:bCs/>
      <w:sz w:val="20"/>
      <w:szCs w:val="20"/>
    </w:rPr>
  </w:style>
  <w:style w:type="paragraph" w:styleId="Heading4">
    <w:name w:val="heading 4"/>
    <w:basedOn w:val="Normal"/>
    <w:next w:val="Normal"/>
    <w:link w:val="Heading4Char"/>
    <w:qFormat/>
    <w:rsid w:val="007E55D9"/>
    <w:pPr>
      <w:spacing w:after="0" w:line="240" w:lineRule="auto"/>
      <w:outlineLvl w:val="3"/>
    </w:pPr>
    <w:rPr>
      <w:rFonts w:ascii="Arial Black" w:eastAsia="Times New Roman" w:hAnsi="Arial Black" w:cs="Arial"/>
      <w:b/>
      <w:sz w:val="28"/>
      <w:szCs w:val="28"/>
    </w:rPr>
  </w:style>
  <w:style w:type="paragraph" w:styleId="Heading5">
    <w:name w:val="heading 5"/>
    <w:basedOn w:val="Heading4"/>
    <w:next w:val="Normal"/>
    <w:link w:val="Heading5Char"/>
    <w:qFormat/>
    <w:rsid w:val="007E55D9"/>
    <w:pPr>
      <w:outlineLvl w:val="4"/>
    </w:pPr>
    <w:rPr>
      <w:rFonts w:ascii="Arial" w:hAnsi="Arial"/>
      <w:sz w:val="20"/>
      <w:szCs w:val="20"/>
    </w:rPr>
  </w:style>
  <w:style w:type="paragraph" w:styleId="Heading6">
    <w:name w:val="heading 6"/>
    <w:basedOn w:val="Normal"/>
    <w:next w:val="Normal"/>
    <w:link w:val="Heading6Char"/>
    <w:qFormat/>
    <w:rsid w:val="007E55D9"/>
    <w:pPr>
      <w:numPr>
        <w:ilvl w:val="5"/>
        <w:numId w:val="2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E55D9"/>
    <w:pPr>
      <w:numPr>
        <w:ilvl w:val="6"/>
        <w:numId w:val="2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E55D9"/>
    <w:pPr>
      <w:numPr>
        <w:ilvl w:val="7"/>
        <w:numId w:val="2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7E55D9"/>
    <w:pPr>
      <w:numPr>
        <w:ilvl w:val="8"/>
        <w:numId w:val="2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2E6"/>
    <w:rPr>
      <w:rFonts w:ascii="Times New Roman" w:eastAsia="Times New Roman" w:hAnsi="Times New Roman" w:cs="Arial"/>
      <w:b/>
      <w:sz w:val="24"/>
      <w:szCs w:val="20"/>
    </w:rPr>
  </w:style>
  <w:style w:type="character" w:customStyle="1" w:styleId="Heading2Char">
    <w:name w:val="Heading 2 Char"/>
    <w:basedOn w:val="DefaultParagraphFont"/>
    <w:link w:val="Heading2"/>
    <w:uiPriority w:val="9"/>
    <w:rsid w:val="007E55D9"/>
    <w:rPr>
      <w:rFonts w:ascii="Arial" w:eastAsia="Times New Roman" w:hAnsi="Arial" w:cs="Arial"/>
      <w:b/>
      <w:bCs/>
      <w:iCs/>
      <w:sz w:val="20"/>
      <w:szCs w:val="20"/>
    </w:rPr>
  </w:style>
  <w:style w:type="character" w:customStyle="1" w:styleId="Heading3Char">
    <w:name w:val="Heading 3 Char"/>
    <w:basedOn w:val="DefaultParagraphFont"/>
    <w:link w:val="Heading3"/>
    <w:rsid w:val="007E55D9"/>
    <w:rPr>
      <w:rFonts w:ascii="Arial" w:eastAsia="Times New Roman" w:hAnsi="Arial" w:cs="Arial"/>
      <w:b/>
      <w:bCs/>
      <w:sz w:val="20"/>
      <w:szCs w:val="20"/>
    </w:rPr>
  </w:style>
  <w:style w:type="character" w:customStyle="1" w:styleId="Heading4Char">
    <w:name w:val="Heading 4 Char"/>
    <w:basedOn w:val="DefaultParagraphFont"/>
    <w:link w:val="Heading4"/>
    <w:rsid w:val="007E55D9"/>
    <w:rPr>
      <w:rFonts w:ascii="Arial Black" w:eastAsia="Times New Roman" w:hAnsi="Arial Black" w:cs="Arial"/>
      <w:b/>
      <w:sz w:val="28"/>
      <w:szCs w:val="28"/>
    </w:rPr>
  </w:style>
  <w:style w:type="character" w:customStyle="1" w:styleId="Heading5Char">
    <w:name w:val="Heading 5 Char"/>
    <w:basedOn w:val="DefaultParagraphFont"/>
    <w:link w:val="Heading5"/>
    <w:rsid w:val="007E55D9"/>
    <w:rPr>
      <w:rFonts w:ascii="Arial" w:eastAsia="Times New Roman" w:hAnsi="Arial" w:cs="Arial"/>
      <w:b/>
      <w:sz w:val="20"/>
      <w:szCs w:val="20"/>
    </w:rPr>
  </w:style>
  <w:style w:type="character" w:customStyle="1" w:styleId="Heading6Char">
    <w:name w:val="Heading 6 Char"/>
    <w:basedOn w:val="DefaultParagraphFont"/>
    <w:link w:val="Heading6"/>
    <w:rsid w:val="007E55D9"/>
    <w:rPr>
      <w:rFonts w:ascii="Times New Roman" w:eastAsia="Times New Roman" w:hAnsi="Times New Roman" w:cs="Times New Roman"/>
      <w:b/>
      <w:bCs/>
    </w:rPr>
  </w:style>
  <w:style w:type="character" w:customStyle="1" w:styleId="Heading7Char">
    <w:name w:val="Heading 7 Char"/>
    <w:basedOn w:val="DefaultParagraphFont"/>
    <w:link w:val="Heading7"/>
    <w:rsid w:val="007E55D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E55D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E55D9"/>
    <w:rPr>
      <w:rFonts w:ascii="Arial" w:eastAsia="Times New Roman" w:hAnsi="Arial" w:cs="Arial"/>
    </w:rPr>
  </w:style>
  <w:style w:type="numbering" w:customStyle="1" w:styleId="NoList1">
    <w:name w:val="No List1"/>
    <w:next w:val="NoList"/>
    <w:uiPriority w:val="99"/>
    <w:semiHidden/>
    <w:unhideWhenUsed/>
    <w:rsid w:val="007E55D9"/>
  </w:style>
  <w:style w:type="numbering" w:customStyle="1" w:styleId="Style1">
    <w:name w:val="Style1"/>
    <w:rsid w:val="007E55D9"/>
    <w:pPr>
      <w:numPr>
        <w:numId w:val="16"/>
      </w:numPr>
    </w:pPr>
  </w:style>
  <w:style w:type="character" w:styleId="Hyperlink">
    <w:name w:val="Hyperlink"/>
    <w:uiPriority w:val="99"/>
    <w:rsid w:val="007E55D9"/>
    <w:rPr>
      <w:color w:val="0000FF"/>
      <w:u w:val="single"/>
    </w:rPr>
  </w:style>
  <w:style w:type="table" w:styleId="TableGrid">
    <w:name w:val="Table Grid"/>
    <w:basedOn w:val="TableNormal"/>
    <w:rsid w:val="007E55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55D9"/>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7E55D9"/>
    <w:rPr>
      <w:rFonts w:ascii="Arial" w:eastAsia="Times New Roman" w:hAnsi="Arial" w:cs="Arial"/>
      <w:sz w:val="24"/>
      <w:szCs w:val="24"/>
    </w:rPr>
  </w:style>
  <w:style w:type="character" w:styleId="PageNumber">
    <w:name w:val="page number"/>
    <w:basedOn w:val="DefaultParagraphFont"/>
    <w:rsid w:val="007E55D9"/>
  </w:style>
  <w:style w:type="paragraph" w:styleId="BalloonText">
    <w:name w:val="Balloon Text"/>
    <w:basedOn w:val="Normal"/>
    <w:link w:val="BalloonTextChar"/>
    <w:uiPriority w:val="99"/>
    <w:semiHidden/>
    <w:unhideWhenUsed/>
    <w:rsid w:val="007E55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55D9"/>
    <w:rPr>
      <w:rFonts w:ascii="Tahoma" w:eastAsia="Times New Roman" w:hAnsi="Tahoma" w:cs="Tahoma"/>
      <w:sz w:val="16"/>
      <w:szCs w:val="16"/>
    </w:rPr>
  </w:style>
  <w:style w:type="paragraph" w:styleId="NoSpacing">
    <w:name w:val="No Spacing"/>
    <w:uiPriority w:val="1"/>
    <w:qFormat/>
    <w:rsid w:val="007E55D9"/>
    <w:pPr>
      <w:spacing w:after="0" w:line="240" w:lineRule="auto"/>
    </w:pPr>
    <w:rPr>
      <w:rFonts w:ascii="Calibri" w:eastAsia="Calibri" w:hAnsi="Calibri" w:cs="Times New Roman"/>
    </w:rPr>
  </w:style>
  <w:style w:type="paragraph" w:styleId="BodyText">
    <w:name w:val="Body Text"/>
    <w:basedOn w:val="Normal"/>
    <w:link w:val="BodyTextChar"/>
    <w:qFormat/>
    <w:rsid w:val="007E55D9"/>
    <w:pPr>
      <w:tabs>
        <w:tab w:val="left" w:pos="576"/>
        <w:tab w:val="left" w:pos="1152"/>
        <w:tab w:val="left" w:pos="1728"/>
        <w:tab w:val="left" w:pos="2304"/>
        <w:tab w:val="left" w:pos="2880"/>
      </w:tabs>
      <w:spacing w:after="0" w:line="240" w:lineRule="exac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E55D9"/>
    <w:rPr>
      <w:rFonts w:ascii="Times New Roman" w:eastAsia="Times New Roman" w:hAnsi="Times New Roman" w:cs="Times New Roman"/>
      <w:sz w:val="24"/>
      <w:szCs w:val="20"/>
    </w:rPr>
  </w:style>
  <w:style w:type="paragraph" w:styleId="BodyTextIndent2">
    <w:name w:val="Body Text Indent 2"/>
    <w:basedOn w:val="Normal"/>
    <w:link w:val="BodyTextIndent2Char"/>
    <w:rsid w:val="007E55D9"/>
    <w:pPr>
      <w:spacing w:after="0" w:line="240" w:lineRule="auto"/>
      <w:ind w:firstLine="570"/>
    </w:pPr>
    <w:rPr>
      <w:rFonts w:ascii="Garmond (W1)" w:eastAsia="Times New Roman" w:hAnsi="Garmond (W1)" w:cs="Times New Roman"/>
      <w:sz w:val="24"/>
      <w:szCs w:val="20"/>
    </w:rPr>
  </w:style>
  <w:style w:type="character" w:customStyle="1" w:styleId="BodyTextIndent2Char">
    <w:name w:val="Body Text Indent 2 Char"/>
    <w:basedOn w:val="DefaultParagraphFont"/>
    <w:link w:val="BodyTextIndent2"/>
    <w:rsid w:val="007E55D9"/>
    <w:rPr>
      <w:rFonts w:ascii="Garmond (W1)" w:eastAsia="Times New Roman" w:hAnsi="Garmond (W1)" w:cs="Times New Roman"/>
      <w:sz w:val="24"/>
      <w:szCs w:val="20"/>
    </w:rPr>
  </w:style>
  <w:style w:type="paragraph" w:styleId="ListParagraph">
    <w:name w:val="List Paragraph"/>
    <w:basedOn w:val="Normal"/>
    <w:link w:val="ListParagraphChar"/>
    <w:uiPriority w:val="34"/>
    <w:qFormat/>
    <w:rsid w:val="007E55D9"/>
    <w:pPr>
      <w:spacing w:after="0" w:line="240" w:lineRule="auto"/>
      <w:ind w:left="720"/>
    </w:pPr>
    <w:rPr>
      <w:rFonts w:ascii="Arial" w:eastAsia="Times New Roman" w:hAnsi="Arial" w:cs="Arial"/>
      <w:sz w:val="24"/>
      <w:szCs w:val="24"/>
    </w:rPr>
  </w:style>
  <w:style w:type="character" w:styleId="Emphasis">
    <w:name w:val="Emphasis"/>
    <w:uiPriority w:val="20"/>
    <w:qFormat/>
    <w:rsid w:val="007E55D9"/>
    <w:rPr>
      <w:b/>
      <w:bCs/>
      <w:i w:val="0"/>
      <w:iCs w:val="0"/>
    </w:rPr>
  </w:style>
  <w:style w:type="paragraph" w:styleId="Header">
    <w:name w:val="header"/>
    <w:basedOn w:val="Normal"/>
    <w:link w:val="HeaderChar"/>
    <w:uiPriority w:val="99"/>
    <w:unhideWhenUsed/>
    <w:rsid w:val="007E55D9"/>
    <w:pPr>
      <w:tabs>
        <w:tab w:val="center" w:pos="4680"/>
        <w:tab w:val="right" w:pos="936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7E55D9"/>
    <w:rPr>
      <w:rFonts w:ascii="Arial" w:eastAsia="Times New Roman" w:hAnsi="Arial" w:cs="Arial"/>
      <w:sz w:val="24"/>
      <w:szCs w:val="24"/>
    </w:rPr>
  </w:style>
  <w:style w:type="paragraph" w:styleId="BodyText3">
    <w:name w:val="Body Text 3"/>
    <w:basedOn w:val="Normal"/>
    <w:link w:val="BodyText3Char"/>
    <w:uiPriority w:val="99"/>
    <w:semiHidden/>
    <w:unhideWhenUsed/>
    <w:rsid w:val="007E55D9"/>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uiPriority w:val="99"/>
    <w:semiHidden/>
    <w:rsid w:val="007E55D9"/>
    <w:rPr>
      <w:rFonts w:ascii="Arial" w:eastAsia="Times New Roman" w:hAnsi="Arial" w:cs="Arial"/>
      <w:sz w:val="16"/>
      <w:szCs w:val="16"/>
    </w:rPr>
  </w:style>
  <w:style w:type="paragraph" w:styleId="Revision">
    <w:name w:val="Revision"/>
    <w:hidden/>
    <w:uiPriority w:val="99"/>
    <w:semiHidden/>
    <w:rsid w:val="007E55D9"/>
    <w:pPr>
      <w:spacing w:after="0" w:line="240" w:lineRule="auto"/>
    </w:pPr>
    <w:rPr>
      <w:rFonts w:ascii="Arial" w:eastAsia="Times New Roman" w:hAnsi="Arial" w:cs="Arial"/>
      <w:sz w:val="24"/>
      <w:szCs w:val="24"/>
    </w:rPr>
  </w:style>
  <w:style w:type="character" w:styleId="CommentReference">
    <w:name w:val="annotation reference"/>
    <w:uiPriority w:val="99"/>
    <w:unhideWhenUsed/>
    <w:rsid w:val="007E55D9"/>
    <w:rPr>
      <w:sz w:val="16"/>
      <w:szCs w:val="16"/>
    </w:rPr>
  </w:style>
  <w:style w:type="paragraph" w:styleId="CommentText">
    <w:name w:val="annotation text"/>
    <w:basedOn w:val="Normal"/>
    <w:link w:val="CommentTextChar"/>
    <w:uiPriority w:val="99"/>
    <w:unhideWhenUsed/>
    <w:rsid w:val="007E55D9"/>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7E55D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E55D9"/>
    <w:rPr>
      <w:b/>
      <w:bCs/>
    </w:rPr>
  </w:style>
  <w:style w:type="character" w:customStyle="1" w:styleId="CommentSubjectChar">
    <w:name w:val="Comment Subject Char"/>
    <w:basedOn w:val="CommentTextChar"/>
    <w:link w:val="CommentSubject"/>
    <w:uiPriority w:val="99"/>
    <w:semiHidden/>
    <w:rsid w:val="007E55D9"/>
    <w:rPr>
      <w:rFonts w:ascii="Arial" w:eastAsia="Times New Roman" w:hAnsi="Arial" w:cs="Arial"/>
      <w:b/>
      <w:bCs/>
      <w:sz w:val="20"/>
      <w:szCs w:val="20"/>
    </w:rPr>
  </w:style>
  <w:style w:type="table" w:customStyle="1" w:styleId="TableGrid1">
    <w:name w:val="Table Grid1"/>
    <w:basedOn w:val="TableNormal"/>
    <w:next w:val="TableGrid"/>
    <w:uiPriority w:val="39"/>
    <w:rsid w:val="007E5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qFormat/>
    <w:rsid w:val="007E55D9"/>
    <w:pPr>
      <w:numPr>
        <w:numId w:val="18"/>
      </w:numPr>
      <w:spacing w:after="0" w:line="240" w:lineRule="auto"/>
      <w:ind w:left="720"/>
      <w:contextualSpacing/>
    </w:pPr>
    <w:rPr>
      <w:rFonts w:ascii="Arial" w:eastAsia="Times New Roman" w:hAnsi="Arial" w:cs="Arial"/>
      <w:bCs/>
      <w:color w:val="000000"/>
      <w:sz w:val="20"/>
      <w:szCs w:val="20"/>
      <w:lang w:bidi="en-US"/>
    </w:rPr>
  </w:style>
  <w:style w:type="paragraph" w:customStyle="1" w:styleId="Default">
    <w:name w:val="Default"/>
    <w:rsid w:val="007E55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7E55D9"/>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7E55D9"/>
    <w:rPr>
      <w:rFonts w:ascii="Arial" w:eastAsia="Times New Roman" w:hAnsi="Arial" w:cs="Arial"/>
      <w:sz w:val="20"/>
      <w:szCs w:val="20"/>
    </w:rPr>
  </w:style>
  <w:style w:type="character" w:styleId="FootnoteReference">
    <w:name w:val="footnote reference"/>
    <w:uiPriority w:val="99"/>
    <w:semiHidden/>
    <w:unhideWhenUsed/>
    <w:rsid w:val="007E55D9"/>
    <w:rPr>
      <w:vertAlign w:val="superscript"/>
    </w:rPr>
  </w:style>
  <w:style w:type="paragraph" w:styleId="PlainText">
    <w:name w:val="Plain Text"/>
    <w:basedOn w:val="Normal"/>
    <w:link w:val="PlainTextChar"/>
    <w:uiPriority w:val="99"/>
    <w:rsid w:val="007E55D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E55D9"/>
    <w:rPr>
      <w:rFonts w:ascii="Courier New" w:eastAsia="Times New Roman" w:hAnsi="Courier New" w:cs="Times New Roman"/>
      <w:sz w:val="20"/>
      <w:szCs w:val="20"/>
    </w:rPr>
  </w:style>
  <w:style w:type="numbering" w:customStyle="1" w:styleId="NoList11">
    <w:name w:val="No List11"/>
    <w:next w:val="NoList"/>
    <w:uiPriority w:val="99"/>
    <w:semiHidden/>
    <w:unhideWhenUsed/>
    <w:rsid w:val="007E55D9"/>
  </w:style>
  <w:style w:type="numbering" w:customStyle="1" w:styleId="NoList2">
    <w:name w:val="No List2"/>
    <w:next w:val="NoList"/>
    <w:uiPriority w:val="99"/>
    <w:semiHidden/>
    <w:unhideWhenUsed/>
    <w:rsid w:val="007E55D9"/>
  </w:style>
  <w:style w:type="character" w:styleId="FollowedHyperlink">
    <w:name w:val="FollowedHyperlink"/>
    <w:basedOn w:val="DefaultParagraphFont"/>
    <w:uiPriority w:val="99"/>
    <w:semiHidden/>
    <w:unhideWhenUsed/>
    <w:rsid w:val="007E55D9"/>
    <w:rPr>
      <w:color w:val="954F72" w:themeColor="followedHyperlink"/>
      <w:u w:val="single"/>
    </w:rPr>
  </w:style>
  <w:style w:type="table" w:styleId="GridTable4-Accent5">
    <w:name w:val="Grid Table 4 Accent 5"/>
    <w:basedOn w:val="TableNormal"/>
    <w:uiPriority w:val="49"/>
    <w:rsid w:val="007E55D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HSglBody">
    <w:name w:val="CH Sgl Body"/>
    <w:basedOn w:val="Normal"/>
    <w:uiPriority w:val="4"/>
    <w:qFormat/>
    <w:rsid w:val="007E55D9"/>
    <w:pPr>
      <w:spacing w:after="24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7E55D9"/>
    <w:pPr>
      <w:spacing w:after="120" w:line="240" w:lineRule="auto"/>
      <w:ind w:left="360"/>
    </w:pPr>
    <w:rPr>
      <w:rFonts w:ascii="Times New Roman" w:eastAsia="Calibri" w:hAnsi="Times New Roman" w:cs="Times New Roman"/>
      <w:sz w:val="16"/>
      <w:szCs w:val="16"/>
      <w:lang w:bidi="en-US"/>
    </w:rPr>
  </w:style>
  <w:style w:type="character" w:customStyle="1" w:styleId="BodyTextIndent3Char">
    <w:name w:val="Body Text Indent 3 Char"/>
    <w:basedOn w:val="DefaultParagraphFont"/>
    <w:link w:val="BodyTextIndent3"/>
    <w:uiPriority w:val="99"/>
    <w:rsid w:val="007E55D9"/>
    <w:rPr>
      <w:rFonts w:ascii="Times New Roman" w:eastAsia="Calibri" w:hAnsi="Times New Roman" w:cs="Times New Roman"/>
      <w:sz w:val="16"/>
      <w:szCs w:val="16"/>
      <w:lang w:bidi="en-US"/>
    </w:rPr>
  </w:style>
  <w:style w:type="table" w:customStyle="1" w:styleId="GridTable4-Accent51">
    <w:name w:val="Grid Table 4 - Accent 51"/>
    <w:basedOn w:val="TableNormal"/>
    <w:uiPriority w:val="49"/>
    <w:rsid w:val="007E55D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indent-2">
    <w:name w:val="indent-2"/>
    <w:basedOn w:val="Normal"/>
    <w:rsid w:val="007E5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Garamond11ptLeft05">
    <w:name w:val="Style Garamond 11 pt Left:  0.5&quot;"/>
    <w:basedOn w:val="Normal"/>
    <w:rsid w:val="007E55D9"/>
    <w:pPr>
      <w:spacing w:after="0" w:line="240" w:lineRule="auto"/>
      <w:ind w:left="900"/>
    </w:pPr>
    <w:rPr>
      <w:rFonts w:ascii="Garamond" w:eastAsia="Times New Roman" w:hAnsi="Garamond" w:cs="Times New Roman"/>
      <w:szCs w:val="20"/>
    </w:rPr>
  </w:style>
  <w:style w:type="paragraph" w:customStyle="1" w:styleId="ScopeofServices">
    <w:name w:val="Scope of Services"/>
    <w:basedOn w:val="Normal"/>
    <w:qFormat/>
    <w:rsid w:val="007E55D9"/>
    <w:pPr>
      <w:spacing w:after="0" w:line="240" w:lineRule="auto"/>
      <w:ind w:left="720"/>
    </w:pPr>
    <w:rPr>
      <w:rFonts w:ascii="Arial" w:eastAsia="Times New Roman" w:hAnsi="Arial" w:cs="Arial"/>
      <w:color w:val="000000"/>
      <w:sz w:val="20"/>
      <w:szCs w:val="20"/>
    </w:rPr>
  </w:style>
  <w:style w:type="paragraph" w:customStyle="1" w:styleId="Style3">
    <w:name w:val="Style3"/>
    <w:basedOn w:val="Style2"/>
    <w:link w:val="Style3Char"/>
    <w:qFormat/>
    <w:rsid w:val="007E55D9"/>
    <w:pPr>
      <w:ind w:left="1080"/>
    </w:pPr>
  </w:style>
  <w:style w:type="character" w:customStyle="1" w:styleId="Style2Char">
    <w:name w:val="Style2 Char"/>
    <w:basedOn w:val="DefaultParagraphFont"/>
    <w:link w:val="Style2"/>
    <w:rsid w:val="007E55D9"/>
    <w:rPr>
      <w:rFonts w:ascii="Arial" w:eastAsia="Times New Roman" w:hAnsi="Arial" w:cs="Arial"/>
      <w:bCs/>
      <w:color w:val="000000"/>
      <w:sz w:val="20"/>
      <w:szCs w:val="20"/>
      <w:lang w:bidi="en-US"/>
    </w:rPr>
  </w:style>
  <w:style w:type="character" w:customStyle="1" w:styleId="Style3Char">
    <w:name w:val="Style3 Char"/>
    <w:basedOn w:val="Style2Char"/>
    <w:link w:val="Style3"/>
    <w:rsid w:val="007E55D9"/>
    <w:rPr>
      <w:rFonts w:ascii="Arial" w:eastAsia="Times New Roman" w:hAnsi="Arial" w:cs="Arial"/>
      <w:bCs/>
      <w:color w:val="000000"/>
      <w:sz w:val="20"/>
      <w:szCs w:val="20"/>
      <w:lang w:bidi="en-US"/>
    </w:rPr>
  </w:style>
  <w:style w:type="character" w:customStyle="1" w:styleId="ListParagraphChar">
    <w:name w:val="List Paragraph Char"/>
    <w:link w:val="ListParagraph"/>
    <w:uiPriority w:val="1"/>
    <w:locked/>
    <w:rsid w:val="007E55D9"/>
    <w:rPr>
      <w:rFonts w:ascii="Arial" w:eastAsia="Times New Roman" w:hAnsi="Arial" w:cs="Arial"/>
      <w:sz w:val="24"/>
      <w:szCs w:val="24"/>
    </w:rPr>
  </w:style>
  <w:style w:type="paragraph" w:customStyle="1" w:styleId="TableParagraph">
    <w:name w:val="Table Paragraph"/>
    <w:basedOn w:val="Normal"/>
    <w:uiPriority w:val="1"/>
    <w:qFormat/>
    <w:rsid w:val="007E55D9"/>
    <w:pPr>
      <w:widowControl w:val="0"/>
      <w:spacing w:after="0" w:line="240" w:lineRule="auto"/>
      <w:ind w:left="360"/>
    </w:pPr>
    <w:rPr>
      <w:color w:val="000000" w:themeColor="text1"/>
    </w:rPr>
  </w:style>
  <w:style w:type="table" w:customStyle="1" w:styleId="TableGrid2">
    <w:name w:val="Table Grid2"/>
    <w:basedOn w:val="TableNormal"/>
    <w:next w:val="TableGrid"/>
    <w:uiPriority w:val="39"/>
    <w:rsid w:val="007E5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0pt">
    <w:name w:val="Style 10 pt"/>
    <w:basedOn w:val="DefaultParagraphFont"/>
    <w:rsid w:val="007E55D9"/>
    <w:rPr>
      <w:sz w:val="20"/>
    </w:rPr>
  </w:style>
  <w:style w:type="character" w:customStyle="1" w:styleId="UnresolvedMention1">
    <w:name w:val="Unresolved Mention1"/>
    <w:basedOn w:val="DefaultParagraphFont"/>
    <w:uiPriority w:val="99"/>
    <w:semiHidden/>
    <w:unhideWhenUsed/>
    <w:rsid w:val="007E55D9"/>
    <w:rPr>
      <w:color w:val="605E5C"/>
      <w:shd w:val="clear" w:color="auto" w:fill="E1DFDD"/>
    </w:rPr>
  </w:style>
  <w:style w:type="paragraph" w:customStyle="1" w:styleId="AONormal">
    <w:name w:val="AONormal"/>
    <w:link w:val="AONormalChar"/>
    <w:rsid w:val="00DE49E6"/>
    <w:pPr>
      <w:autoSpaceDE w:val="0"/>
      <w:autoSpaceDN w:val="0"/>
      <w:adjustRightInd w:val="0"/>
      <w:spacing w:after="0" w:line="260" w:lineRule="atLeast"/>
      <w:jc w:val="both"/>
    </w:pPr>
    <w:rPr>
      <w:rFonts w:ascii="Arial" w:eastAsia="SimSun" w:hAnsi="Arial" w:cs="Arial"/>
      <w:lang w:val="en-GB" w:eastAsia="en-GB"/>
    </w:rPr>
  </w:style>
  <w:style w:type="character" w:customStyle="1" w:styleId="AONormalChar">
    <w:name w:val="AONormal Char"/>
    <w:basedOn w:val="DefaultParagraphFont"/>
    <w:link w:val="AONormal"/>
    <w:rsid w:val="00DE49E6"/>
    <w:rPr>
      <w:rFonts w:ascii="Arial" w:eastAsia="SimSun" w:hAnsi="Arial" w:cs="Arial"/>
      <w:lang w:val="en-GB" w:eastAsia="en-GB"/>
    </w:rPr>
  </w:style>
  <w:style w:type="character" w:customStyle="1" w:styleId="Style1Char">
    <w:name w:val="Style1 Char"/>
    <w:basedOn w:val="DefaultParagraphFont"/>
    <w:rsid w:val="00DE49E6"/>
    <w:rPr>
      <w:rFonts w:ascii="Arial" w:eastAsia="Times New Roman" w:hAnsi="Arial" w:cs="Arial"/>
      <w:sz w:val="16"/>
      <w:lang w:val="en-GB" w:eastAsia="en-GB"/>
    </w:rPr>
  </w:style>
  <w:style w:type="paragraph" w:customStyle="1" w:styleId="JPMTableHeadingsub">
    <w:name w:val="JPM Table Heading sub"/>
    <w:basedOn w:val="Normal"/>
    <w:next w:val="Normal"/>
    <w:rsid w:val="00DE49E6"/>
    <w:pPr>
      <w:spacing w:before="120" w:after="0" w:line="240" w:lineRule="auto"/>
    </w:pPr>
    <w:rPr>
      <w:rFonts w:ascii="Trebuchet MS" w:eastAsia="Trebuchet MS" w:hAnsi="Trebuchet MS" w:cs="Trebuchet MS"/>
      <w:b/>
      <w:i/>
      <w:color w:val="FFFFFF"/>
      <w:sz w:val="18"/>
      <w:szCs w:val="18"/>
    </w:rPr>
  </w:style>
  <w:style w:type="paragraph" w:customStyle="1" w:styleId="JPMTableText">
    <w:name w:val="JPM Table Text"/>
    <w:basedOn w:val="JPMTableHeadingsub"/>
    <w:next w:val="Normal"/>
    <w:qFormat/>
    <w:rsid w:val="00DE49E6"/>
    <w:rPr>
      <w:b w:val="0"/>
      <w:i w:val="0"/>
      <w:color w:val="auto"/>
    </w:rPr>
  </w:style>
  <w:style w:type="paragraph" w:customStyle="1" w:styleId="JPMTableHeading">
    <w:name w:val="JPM Table Heading"/>
    <w:basedOn w:val="Normal"/>
    <w:next w:val="Normal"/>
    <w:rsid w:val="00DE49E6"/>
    <w:pPr>
      <w:spacing w:before="200" w:after="0" w:line="240" w:lineRule="auto"/>
    </w:pPr>
    <w:rPr>
      <w:rFonts w:ascii="Trebuchet MS" w:eastAsia="Trebuchet MS" w:hAnsi="Trebuchet MS" w:cs="Trebuchet MS"/>
      <w:b/>
      <w:color w:val="FFFFFF"/>
      <w:sz w:val="20"/>
      <w:szCs w:val="20"/>
    </w:rPr>
  </w:style>
  <w:style w:type="paragraph" w:customStyle="1" w:styleId="WebProPlaceHolder">
    <w:name w:val="!_WebProPlaceHolder"/>
    <w:rsid w:val="00DE49E6"/>
    <w:pPr>
      <w:spacing w:after="180" w:line="264" w:lineRule="auto"/>
    </w:pPr>
    <w:rPr>
      <w:rFonts w:ascii="Arial" w:hAnsi="Arial"/>
      <w:color w:val="44546A" w:themeColor="text2"/>
      <w:sz w:val="20"/>
    </w:rPr>
  </w:style>
  <w:style w:type="paragraph" w:customStyle="1" w:styleId="117TextL1">
    <w:name w:val="117 Text L1"/>
    <w:qFormat/>
    <w:rsid w:val="00DE49E6"/>
    <w:pPr>
      <w:spacing w:after="180" w:line="264" w:lineRule="auto"/>
    </w:pPr>
    <w:rPr>
      <w:rFonts w:ascii="Arial" w:hAnsi="Arial"/>
      <w:color w:val="44546A" w:themeColor="text2"/>
      <w:sz w:val="20"/>
    </w:rPr>
  </w:style>
  <w:style w:type="paragraph" w:customStyle="1" w:styleId="111HeadingL1-1">
    <w:name w:val="111 Heading L1-1"/>
    <w:next w:val="117TextL1"/>
    <w:qFormat/>
    <w:rsid w:val="00DE49E6"/>
    <w:pPr>
      <w:keepNext/>
      <w:spacing w:before="240" w:after="180" w:line="264" w:lineRule="auto"/>
    </w:pPr>
    <w:rPr>
      <w:rFonts w:ascii="Arial" w:hAnsi="Arial"/>
      <w:b/>
      <w:color w:val="000000" w:themeColor="text1"/>
      <w:sz w:val="26"/>
    </w:rPr>
  </w:style>
  <w:style w:type="paragraph" w:customStyle="1" w:styleId="112HeadingL1-2">
    <w:name w:val="112 Heading L1-2"/>
    <w:next w:val="117TextL1"/>
    <w:qFormat/>
    <w:rsid w:val="00DE49E6"/>
    <w:pPr>
      <w:keepNext/>
      <w:spacing w:before="240" w:after="180" w:line="264" w:lineRule="auto"/>
    </w:pPr>
    <w:rPr>
      <w:rFonts w:ascii="Arial" w:hAnsi="Arial"/>
      <w:b/>
      <w:i/>
      <w:color w:val="000000" w:themeColor="text1"/>
      <w:sz w:val="24"/>
    </w:rPr>
  </w:style>
  <w:style w:type="paragraph" w:customStyle="1" w:styleId="113HeadingL1-3">
    <w:name w:val="113 Heading L1-3"/>
    <w:next w:val="117TextL1"/>
    <w:rsid w:val="00DE49E6"/>
    <w:pPr>
      <w:keepNext/>
      <w:spacing w:before="240" w:after="180" w:line="264" w:lineRule="auto"/>
    </w:pPr>
    <w:rPr>
      <w:rFonts w:ascii="Arial" w:hAnsi="Arial"/>
      <w:b/>
      <w:color w:val="000000" w:themeColor="text1"/>
    </w:rPr>
  </w:style>
  <w:style w:type="paragraph" w:customStyle="1" w:styleId="114HeadingL1-4">
    <w:name w:val="114 Heading L1-4"/>
    <w:next w:val="117TextL1"/>
    <w:rsid w:val="00DE49E6"/>
    <w:pPr>
      <w:keepNext/>
      <w:spacing w:before="240" w:after="180" w:line="264" w:lineRule="auto"/>
    </w:pPr>
    <w:rPr>
      <w:rFonts w:ascii="Arial" w:hAnsi="Arial"/>
      <w:b/>
      <w:i/>
      <w:color w:val="000000" w:themeColor="text1"/>
      <w:sz w:val="20"/>
    </w:rPr>
  </w:style>
  <w:style w:type="paragraph" w:customStyle="1" w:styleId="118ABulletL1">
    <w:name w:val="118A Bullet L1"/>
    <w:qFormat/>
    <w:rsid w:val="00DE49E6"/>
    <w:pPr>
      <w:keepLines/>
      <w:numPr>
        <w:numId w:val="26"/>
      </w:numPr>
      <w:spacing w:after="120" w:line="264" w:lineRule="auto"/>
    </w:pPr>
    <w:rPr>
      <w:rFonts w:ascii="Arial" w:hAnsi="Arial"/>
      <w:color w:val="44546A" w:themeColor="text2"/>
      <w:sz w:val="20"/>
    </w:rPr>
  </w:style>
  <w:style w:type="paragraph" w:customStyle="1" w:styleId="118BBulletL1">
    <w:name w:val="118B Bullet L1"/>
    <w:qFormat/>
    <w:rsid w:val="00DE49E6"/>
    <w:pPr>
      <w:keepLines/>
      <w:numPr>
        <w:numId w:val="27"/>
      </w:numPr>
      <w:spacing w:after="120" w:line="264" w:lineRule="auto"/>
    </w:pPr>
    <w:rPr>
      <w:rFonts w:ascii="Arial" w:hAnsi="Arial"/>
      <w:color w:val="44546A" w:themeColor="text2"/>
      <w:sz w:val="20"/>
    </w:rPr>
  </w:style>
  <w:style w:type="paragraph" w:customStyle="1" w:styleId="118CBulletL1">
    <w:name w:val="118C Bullet L1"/>
    <w:rsid w:val="00DE49E6"/>
    <w:pPr>
      <w:keepLines/>
      <w:numPr>
        <w:numId w:val="28"/>
      </w:numPr>
      <w:spacing w:after="120" w:line="264" w:lineRule="auto"/>
    </w:pPr>
    <w:rPr>
      <w:rFonts w:ascii="Arial" w:hAnsi="Arial"/>
      <w:color w:val="44546A" w:themeColor="text2"/>
      <w:sz w:val="20"/>
    </w:rPr>
  </w:style>
  <w:style w:type="paragraph" w:customStyle="1" w:styleId="121HeadingL2-1">
    <w:name w:val="121 Heading L2-1"/>
    <w:next w:val="127TextL2"/>
    <w:qFormat/>
    <w:rsid w:val="00DE49E6"/>
    <w:pPr>
      <w:keepNext/>
      <w:spacing w:before="240" w:after="180" w:line="264" w:lineRule="auto"/>
      <w:ind w:left="720"/>
    </w:pPr>
    <w:rPr>
      <w:rFonts w:ascii="Arial" w:hAnsi="Arial"/>
      <w:b/>
      <w:color w:val="000000" w:themeColor="text1"/>
      <w:sz w:val="26"/>
    </w:rPr>
  </w:style>
  <w:style w:type="paragraph" w:customStyle="1" w:styleId="127TextL2">
    <w:name w:val="127 Text L2"/>
    <w:qFormat/>
    <w:rsid w:val="00DE49E6"/>
    <w:pPr>
      <w:spacing w:after="180" w:line="264" w:lineRule="auto"/>
      <w:ind w:left="720"/>
    </w:pPr>
    <w:rPr>
      <w:rFonts w:ascii="Arial" w:hAnsi="Arial"/>
      <w:color w:val="44546A" w:themeColor="text2"/>
      <w:sz w:val="20"/>
    </w:rPr>
  </w:style>
  <w:style w:type="paragraph" w:customStyle="1" w:styleId="122HeadingL2-2">
    <w:name w:val="122 Heading L2-2"/>
    <w:next w:val="127TextL2"/>
    <w:qFormat/>
    <w:rsid w:val="00DE49E6"/>
    <w:pPr>
      <w:keepNext/>
      <w:spacing w:before="240" w:after="180" w:line="264" w:lineRule="auto"/>
      <w:ind w:left="720"/>
    </w:pPr>
    <w:rPr>
      <w:rFonts w:ascii="Arial" w:hAnsi="Arial"/>
      <w:b/>
      <w:i/>
      <w:color w:val="000000" w:themeColor="text1"/>
      <w:sz w:val="24"/>
    </w:rPr>
  </w:style>
  <w:style w:type="paragraph" w:customStyle="1" w:styleId="123HeadingL2-3">
    <w:name w:val="123 Heading L2-3"/>
    <w:next w:val="127TextL2"/>
    <w:rsid w:val="00DE49E6"/>
    <w:pPr>
      <w:keepNext/>
      <w:spacing w:before="240" w:after="180" w:line="264" w:lineRule="auto"/>
      <w:ind w:left="720"/>
    </w:pPr>
    <w:rPr>
      <w:rFonts w:ascii="Arial" w:hAnsi="Arial"/>
      <w:b/>
      <w:color w:val="000000" w:themeColor="text1"/>
    </w:rPr>
  </w:style>
  <w:style w:type="paragraph" w:customStyle="1" w:styleId="124HeadingL2-4">
    <w:name w:val="124 Heading L2-4"/>
    <w:next w:val="127TextL2"/>
    <w:rsid w:val="00DE49E6"/>
    <w:pPr>
      <w:keepNext/>
      <w:spacing w:before="240" w:after="180" w:line="264" w:lineRule="auto"/>
      <w:ind w:left="720"/>
    </w:pPr>
    <w:rPr>
      <w:rFonts w:ascii="Arial" w:hAnsi="Arial"/>
      <w:b/>
      <w:i/>
      <w:color w:val="000000" w:themeColor="text1"/>
      <w:sz w:val="20"/>
    </w:rPr>
  </w:style>
  <w:style w:type="paragraph" w:customStyle="1" w:styleId="128ABulletL2">
    <w:name w:val="128A Bullet L2"/>
    <w:qFormat/>
    <w:rsid w:val="00DE49E6"/>
    <w:pPr>
      <w:keepLines/>
      <w:numPr>
        <w:numId w:val="29"/>
      </w:numPr>
      <w:spacing w:after="120" w:line="264" w:lineRule="auto"/>
      <w:ind w:left="1440"/>
    </w:pPr>
    <w:rPr>
      <w:rFonts w:ascii="Arial" w:hAnsi="Arial"/>
      <w:color w:val="44546A" w:themeColor="text2"/>
      <w:sz w:val="20"/>
    </w:rPr>
  </w:style>
  <w:style w:type="paragraph" w:customStyle="1" w:styleId="128BBulletL2">
    <w:name w:val="128B Bullet L2"/>
    <w:qFormat/>
    <w:rsid w:val="00DE49E6"/>
    <w:pPr>
      <w:keepLines/>
      <w:numPr>
        <w:numId w:val="30"/>
      </w:numPr>
      <w:spacing w:after="120" w:line="264" w:lineRule="auto"/>
      <w:ind w:left="1800"/>
    </w:pPr>
    <w:rPr>
      <w:rFonts w:ascii="Arial" w:hAnsi="Arial"/>
      <w:color w:val="44546A" w:themeColor="text2"/>
      <w:sz w:val="20"/>
    </w:rPr>
  </w:style>
  <w:style w:type="paragraph" w:customStyle="1" w:styleId="128CBulletL2">
    <w:name w:val="128C Bullet L2"/>
    <w:rsid w:val="00DE49E6"/>
    <w:pPr>
      <w:keepLines/>
      <w:numPr>
        <w:numId w:val="31"/>
      </w:numPr>
      <w:spacing w:after="120" w:line="264" w:lineRule="auto"/>
      <w:ind w:left="2160"/>
    </w:pPr>
    <w:rPr>
      <w:rFonts w:ascii="Arial" w:hAnsi="Arial"/>
      <w:color w:val="44546A" w:themeColor="text2"/>
      <w:sz w:val="20"/>
    </w:rPr>
  </w:style>
  <w:style w:type="paragraph" w:customStyle="1" w:styleId="137TextL3">
    <w:name w:val="137 Text L3"/>
    <w:rsid w:val="00DE49E6"/>
    <w:pPr>
      <w:spacing w:after="180" w:line="264" w:lineRule="auto"/>
      <w:ind w:left="1440"/>
    </w:pPr>
    <w:rPr>
      <w:rFonts w:ascii="Arial" w:hAnsi="Arial"/>
      <w:color w:val="44546A" w:themeColor="text2"/>
      <w:sz w:val="20"/>
    </w:rPr>
  </w:style>
  <w:style w:type="paragraph" w:customStyle="1" w:styleId="131HeadingL3-1">
    <w:name w:val="131 Heading L3-1"/>
    <w:next w:val="137TextL3"/>
    <w:rsid w:val="00DE49E6"/>
    <w:pPr>
      <w:keepNext/>
      <w:spacing w:before="240" w:after="180" w:line="264" w:lineRule="auto"/>
      <w:ind w:left="1440"/>
    </w:pPr>
    <w:rPr>
      <w:rFonts w:ascii="Arial" w:hAnsi="Arial"/>
      <w:b/>
      <w:color w:val="000000" w:themeColor="text1"/>
      <w:sz w:val="26"/>
    </w:rPr>
  </w:style>
  <w:style w:type="paragraph" w:customStyle="1" w:styleId="132HeadingL3-2">
    <w:name w:val="132 Heading L3-2"/>
    <w:next w:val="137TextL3"/>
    <w:rsid w:val="00DE49E6"/>
    <w:pPr>
      <w:keepNext/>
      <w:spacing w:before="240" w:after="180" w:line="264" w:lineRule="auto"/>
      <w:ind w:left="1440"/>
    </w:pPr>
    <w:rPr>
      <w:rFonts w:ascii="Arial" w:hAnsi="Arial"/>
      <w:b/>
      <w:i/>
      <w:color w:val="000000" w:themeColor="text1"/>
      <w:sz w:val="24"/>
    </w:rPr>
  </w:style>
  <w:style w:type="paragraph" w:customStyle="1" w:styleId="133HeadingL3-3">
    <w:name w:val="133 Heading L3-3"/>
    <w:next w:val="137TextL3"/>
    <w:rsid w:val="00DE49E6"/>
    <w:pPr>
      <w:keepNext/>
      <w:spacing w:before="240" w:after="180" w:line="264" w:lineRule="auto"/>
      <w:ind w:left="1440"/>
    </w:pPr>
    <w:rPr>
      <w:rFonts w:ascii="Arial" w:hAnsi="Arial"/>
      <w:b/>
      <w:color w:val="000000" w:themeColor="text1"/>
    </w:rPr>
  </w:style>
  <w:style w:type="paragraph" w:customStyle="1" w:styleId="134HeadingL3-4">
    <w:name w:val="134 Heading L3-4"/>
    <w:next w:val="137TextL3"/>
    <w:rsid w:val="00DE49E6"/>
    <w:pPr>
      <w:keepNext/>
      <w:spacing w:before="240" w:after="180" w:line="264" w:lineRule="auto"/>
      <w:ind w:left="1440"/>
    </w:pPr>
    <w:rPr>
      <w:rFonts w:ascii="Arial" w:hAnsi="Arial"/>
      <w:b/>
      <w:i/>
      <w:color w:val="000000" w:themeColor="text1"/>
      <w:sz w:val="20"/>
    </w:rPr>
  </w:style>
  <w:style w:type="paragraph" w:customStyle="1" w:styleId="138ABulletL3">
    <w:name w:val="138A Bullet L3"/>
    <w:rsid w:val="00DE49E6"/>
    <w:pPr>
      <w:keepLines/>
      <w:numPr>
        <w:numId w:val="32"/>
      </w:numPr>
      <w:spacing w:after="120" w:line="264" w:lineRule="auto"/>
    </w:pPr>
    <w:rPr>
      <w:rFonts w:ascii="Arial" w:hAnsi="Arial"/>
      <w:color w:val="44546A" w:themeColor="text2"/>
      <w:sz w:val="20"/>
    </w:rPr>
  </w:style>
  <w:style w:type="paragraph" w:customStyle="1" w:styleId="138BBulletL3">
    <w:name w:val="138B Bullet L3"/>
    <w:rsid w:val="00DE49E6"/>
    <w:pPr>
      <w:keepLines/>
      <w:numPr>
        <w:numId w:val="33"/>
      </w:numPr>
      <w:spacing w:after="120" w:line="264" w:lineRule="auto"/>
    </w:pPr>
    <w:rPr>
      <w:rFonts w:ascii="Arial" w:hAnsi="Arial"/>
      <w:color w:val="44546A" w:themeColor="text2"/>
      <w:sz w:val="20"/>
    </w:rPr>
  </w:style>
  <w:style w:type="paragraph" w:customStyle="1" w:styleId="138CBulletL3">
    <w:name w:val="138C Bullet L3"/>
    <w:rsid w:val="00DE49E6"/>
    <w:pPr>
      <w:keepLines/>
      <w:numPr>
        <w:numId w:val="34"/>
      </w:numPr>
      <w:spacing w:after="120" w:line="264" w:lineRule="auto"/>
    </w:pPr>
    <w:rPr>
      <w:rFonts w:ascii="Arial" w:hAnsi="Arial"/>
      <w:color w:val="44546A" w:themeColor="text2"/>
      <w:sz w:val="20"/>
    </w:rPr>
  </w:style>
  <w:style w:type="paragraph" w:customStyle="1" w:styleId="147TextL4">
    <w:name w:val="147 Text L4"/>
    <w:rsid w:val="00DE49E6"/>
    <w:pPr>
      <w:spacing w:after="180" w:line="264" w:lineRule="auto"/>
      <w:ind w:left="2160"/>
    </w:pPr>
    <w:rPr>
      <w:rFonts w:ascii="Arial" w:hAnsi="Arial"/>
      <w:color w:val="44546A" w:themeColor="text2"/>
      <w:sz w:val="20"/>
    </w:rPr>
  </w:style>
  <w:style w:type="paragraph" w:customStyle="1" w:styleId="141HeadingL4-1">
    <w:name w:val="141 Heading L4-1"/>
    <w:next w:val="147TextL4"/>
    <w:rsid w:val="00DE49E6"/>
    <w:pPr>
      <w:keepNext/>
      <w:spacing w:before="240" w:after="180" w:line="264" w:lineRule="auto"/>
      <w:ind w:left="2160"/>
    </w:pPr>
    <w:rPr>
      <w:rFonts w:ascii="Arial" w:hAnsi="Arial"/>
      <w:b/>
      <w:color w:val="000000" w:themeColor="text1"/>
      <w:sz w:val="26"/>
    </w:rPr>
  </w:style>
  <w:style w:type="paragraph" w:customStyle="1" w:styleId="142HeadingL4-2">
    <w:name w:val="142 Heading L4-2"/>
    <w:next w:val="147TextL4"/>
    <w:rsid w:val="00DE49E6"/>
    <w:pPr>
      <w:keepNext/>
      <w:spacing w:before="240" w:after="180" w:line="264" w:lineRule="auto"/>
      <w:ind w:left="2160"/>
    </w:pPr>
    <w:rPr>
      <w:rFonts w:ascii="Arial" w:hAnsi="Arial"/>
      <w:b/>
      <w:i/>
      <w:color w:val="000000" w:themeColor="text1"/>
      <w:sz w:val="24"/>
    </w:rPr>
  </w:style>
  <w:style w:type="paragraph" w:customStyle="1" w:styleId="143HeadingL4-3">
    <w:name w:val="143 Heading L4-3"/>
    <w:next w:val="147TextL4"/>
    <w:rsid w:val="00DE49E6"/>
    <w:pPr>
      <w:keepNext/>
      <w:spacing w:before="240" w:after="180" w:line="264" w:lineRule="auto"/>
      <w:ind w:left="2160"/>
    </w:pPr>
    <w:rPr>
      <w:rFonts w:ascii="Arial" w:hAnsi="Arial"/>
      <w:b/>
      <w:color w:val="000000" w:themeColor="text1"/>
    </w:rPr>
  </w:style>
  <w:style w:type="paragraph" w:customStyle="1" w:styleId="144HeadingL4-4">
    <w:name w:val="144 Heading L4-4"/>
    <w:next w:val="147TextL4"/>
    <w:rsid w:val="00DE49E6"/>
    <w:pPr>
      <w:keepNext/>
      <w:spacing w:before="240" w:after="180" w:line="264" w:lineRule="auto"/>
      <w:ind w:left="2160"/>
    </w:pPr>
    <w:rPr>
      <w:rFonts w:ascii="Arial" w:hAnsi="Arial"/>
      <w:b/>
      <w:i/>
      <w:color w:val="000000" w:themeColor="text1"/>
      <w:sz w:val="20"/>
    </w:rPr>
  </w:style>
  <w:style w:type="paragraph" w:customStyle="1" w:styleId="148ABulletL4">
    <w:name w:val="148A Bullet L4"/>
    <w:rsid w:val="00DE49E6"/>
    <w:pPr>
      <w:keepLines/>
      <w:numPr>
        <w:numId w:val="35"/>
      </w:numPr>
      <w:spacing w:after="120" w:line="264" w:lineRule="auto"/>
      <w:ind w:left="2880"/>
    </w:pPr>
    <w:rPr>
      <w:rFonts w:ascii="Arial" w:hAnsi="Arial"/>
      <w:color w:val="44546A" w:themeColor="text2"/>
      <w:sz w:val="20"/>
    </w:rPr>
  </w:style>
  <w:style w:type="paragraph" w:customStyle="1" w:styleId="148BBulletL4">
    <w:name w:val="148B Bullet L4"/>
    <w:rsid w:val="00DE49E6"/>
    <w:pPr>
      <w:keepLines/>
      <w:numPr>
        <w:numId w:val="36"/>
      </w:numPr>
      <w:spacing w:after="120" w:line="264" w:lineRule="auto"/>
    </w:pPr>
    <w:rPr>
      <w:rFonts w:ascii="Arial" w:hAnsi="Arial"/>
      <w:color w:val="44546A" w:themeColor="text2"/>
      <w:sz w:val="20"/>
    </w:rPr>
  </w:style>
  <w:style w:type="paragraph" w:customStyle="1" w:styleId="148CBulletL4">
    <w:name w:val="148C Bullet L4"/>
    <w:rsid w:val="00DE49E6"/>
    <w:pPr>
      <w:keepLines/>
      <w:numPr>
        <w:numId w:val="37"/>
      </w:numPr>
      <w:spacing w:after="120" w:line="264" w:lineRule="auto"/>
    </w:pPr>
    <w:rPr>
      <w:rFonts w:ascii="Arial" w:hAnsi="Arial"/>
      <w:color w:val="44546A" w:themeColor="text2"/>
      <w:sz w:val="20"/>
    </w:rPr>
  </w:style>
  <w:style w:type="paragraph" w:customStyle="1" w:styleId="157TextL5">
    <w:name w:val="157 Text L5"/>
    <w:rsid w:val="00DE49E6"/>
    <w:pPr>
      <w:spacing w:after="180" w:line="264" w:lineRule="auto"/>
      <w:ind w:left="2880"/>
    </w:pPr>
    <w:rPr>
      <w:rFonts w:ascii="Arial" w:hAnsi="Arial"/>
      <w:color w:val="44546A" w:themeColor="text2"/>
      <w:sz w:val="20"/>
    </w:rPr>
  </w:style>
  <w:style w:type="paragraph" w:customStyle="1" w:styleId="167TextL6">
    <w:name w:val="167 Text L6"/>
    <w:rsid w:val="00DE49E6"/>
    <w:pPr>
      <w:spacing w:after="180" w:line="264" w:lineRule="auto"/>
      <w:ind w:left="3240"/>
    </w:pPr>
    <w:rPr>
      <w:rFonts w:ascii="Arial" w:hAnsi="Arial"/>
      <w:color w:val="44546A" w:themeColor="text2"/>
      <w:sz w:val="20"/>
    </w:rPr>
  </w:style>
  <w:style w:type="paragraph" w:customStyle="1" w:styleId="301GraphicTitle">
    <w:name w:val="301 Graphic Title"/>
    <w:next w:val="302GraphicContent"/>
    <w:rsid w:val="00DE49E6"/>
    <w:pPr>
      <w:keepNext/>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240" w:after="120"/>
      <w:contextualSpacing/>
    </w:pPr>
    <w:rPr>
      <w:rFonts w:ascii="arial bold" w:hAnsi="arial bold"/>
      <w:b/>
      <w:color w:val="FFFFFF" w:themeColor="background1"/>
      <w:position w:val="-6"/>
      <w:sz w:val="18"/>
    </w:rPr>
  </w:style>
  <w:style w:type="paragraph" w:customStyle="1" w:styleId="302GraphicContent">
    <w:name w:val="302 Graphic Content"/>
    <w:rsid w:val="00DE49E6"/>
    <w:pPr>
      <w:keepNext/>
      <w:spacing w:after="180" w:line="264" w:lineRule="auto"/>
      <w:jc w:val="center"/>
    </w:pPr>
    <w:rPr>
      <w:rFonts w:ascii="Arial" w:hAnsi="Arial"/>
      <w:b/>
      <w:color w:val="44546A" w:themeColor="text2"/>
      <w:sz w:val="18"/>
    </w:rPr>
  </w:style>
  <w:style w:type="paragraph" w:customStyle="1" w:styleId="303GraphicCaption">
    <w:name w:val="303 Graphic Caption"/>
    <w:next w:val="304GraphicActionCaption"/>
    <w:rsid w:val="00DE49E6"/>
    <w:pPr>
      <w:pBdr>
        <w:bottom w:val="single" w:sz="4" w:space="2" w:color="44546A" w:themeColor="text2"/>
      </w:pBdr>
      <w:spacing w:before="120" w:after="120" w:line="264" w:lineRule="auto"/>
      <w:ind w:left="-72" w:right="-72" w:firstLine="72"/>
    </w:pPr>
    <w:rPr>
      <w:rFonts w:ascii="Arial" w:hAnsi="Arial"/>
      <w:b/>
      <w:color w:val="44546A" w:themeColor="text2"/>
      <w:sz w:val="16"/>
    </w:rPr>
  </w:style>
  <w:style w:type="paragraph" w:customStyle="1" w:styleId="304GraphicActionCaption">
    <w:name w:val="304 Graphic Action Caption"/>
    <w:next w:val="117TextL1"/>
    <w:rsid w:val="00DE49E6"/>
    <w:pPr>
      <w:spacing w:before="120" w:after="120" w:line="264" w:lineRule="auto"/>
    </w:pPr>
    <w:rPr>
      <w:rFonts w:ascii="Arial" w:hAnsi="Arial"/>
      <w:i/>
      <w:color w:val="44546A" w:themeColor="text2"/>
      <w:sz w:val="16"/>
    </w:rPr>
  </w:style>
  <w:style w:type="paragraph" w:customStyle="1" w:styleId="401TableHeadingL1">
    <w:name w:val="401 Table Heading L1"/>
    <w:next w:val="411TableText"/>
    <w:rsid w:val="00DE49E6"/>
    <w:pPr>
      <w:keepNext/>
      <w:spacing w:before="100" w:after="60" w:line="264" w:lineRule="auto"/>
    </w:pPr>
    <w:rPr>
      <w:rFonts w:ascii="Arial" w:hAnsi="Arial"/>
      <w:b/>
      <w:color w:val="FFFFFF" w:themeColor="background1"/>
      <w:sz w:val="18"/>
    </w:rPr>
  </w:style>
  <w:style w:type="paragraph" w:customStyle="1" w:styleId="411TableText">
    <w:name w:val="411 Table Text"/>
    <w:rsid w:val="00DE49E6"/>
    <w:pPr>
      <w:spacing w:before="80" w:after="80" w:line="220" w:lineRule="exact"/>
    </w:pPr>
    <w:rPr>
      <w:rFonts w:ascii="Arial" w:hAnsi="Arial"/>
      <w:color w:val="44546A" w:themeColor="text2"/>
      <w:sz w:val="18"/>
    </w:rPr>
  </w:style>
  <w:style w:type="paragraph" w:customStyle="1" w:styleId="402TableHeadingL2">
    <w:name w:val="402 Table Heading L2"/>
    <w:next w:val="411TableText"/>
    <w:rsid w:val="00DE49E6"/>
    <w:pPr>
      <w:keepNext/>
      <w:spacing w:before="100" w:after="60" w:line="264" w:lineRule="auto"/>
    </w:pPr>
    <w:rPr>
      <w:rFonts w:ascii="Arial" w:hAnsi="Arial"/>
      <w:b/>
      <w:color w:val="FFFFFF" w:themeColor="background1"/>
      <w:sz w:val="18"/>
    </w:rPr>
  </w:style>
  <w:style w:type="paragraph" w:customStyle="1" w:styleId="403TableHeadingL3">
    <w:name w:val="403 Table Heading L3"/>
    <w:next w:val="411TableText"/>
    <w:rsid w:val="00DE49E6"/>
    <w:pPr>
      <w:keepNext/>
      <w:spacing w:before="100" w:after="60" w:line="264" w:lineRule="auto"/>
    </w:pPr>
    <w:rPr>
      <w:rFonts w:ascii="Arial" w:hAnsi="Arial"/>
      <w:b/>
      <w:i/>
      <w:color w:val="44546A" w:themeColor="text2"/>
      <w:sz w:val="18"/>
    </w:rPr>
  </w:style>
  <w:style w:type="paragraph" w:customStyle="1" w:styleId="410TableTextBold">
    <w:name w:val="410 Table Text Bold"/>
    <w:rsid w:val="00DE49E6"/>
    <w:pPr>
      <w:spacing w:before="80" w:after="80" w:line="220" w:lineRule="exact"/>
    </w:pPr>
    <w:rPr>
      <w:rFonts w:ascii="Arial" w:hAnsi="Arial"/>
      <w:b/>
      <w:color w:val="44546A" w:themeColor="text2"/>
      <w:sz w:val="18"/>
    </w:rPr>
  </w:style>
  <w:style w:type="paragraph" w:customStyle="1" w:styleId="412TableBulletL1">
    <w:name w:val="412 Table Bullet L1"/>
    <w:rsid w:val="00DE49E6"/>
    <w:pPr>
      <w:numPr>
        <w:numId w:val="38"/>
      </w:numPr>
      <w:spacing w:before="80" w:after="80" w:line="220" w:lineRule="exact"/>
      <w:ind w:left="288" w:hanging="216"/>
    </w:pPr>
    <w:rPr>
      <w:rFonts w:ascii="Arial" w:hAnsi="Arial"/>
      <w:color w:val="44546A" w:themeColor="text2"/>
      <w:sz w:val="18"/>
    </w:rPr>
  </w:style>
  <w:style w:type="paragraph" w:customStyle="1" w:styleId="413TableBulletL2">
    <w:name w:val="413 Table Bullet L2"/>
    <w:rsid w:val="00DE49E6"/>
    <w:pPr>
      <w:numPr>
        <w:numId w:val="39"/>
      </w:numPr>
      <w:spacing w:before="80" w:after="80" w:line="220" w:lineRule="exact"/>
      <w:ind w:left="504" w:hanging="216"/>
    </w:pPr>
    <w:rPr>
      <w:rFonts w:ascii="Arial" w:hAnsi="Arial"/>
      <w:color w:val="44546A" w:themeColor="text2"/>
      <w:sz w:val="18"/>
    </w:rPr>
  </w:style>
  <w:style w:type="paragraph" w:customStyle="1" w:styleId="413BTableBulletL3">
    <w:name w:val="413B Table Bullet L3"/>
    <w:rsid w:val="00DE49E6"/>
    <w:pPr>
      <w:numPr>
        <w:numId w:val="40"/>
      </w:numPr>
      <w:spacing w:before="80" w:after="80" w:line="220" w:lineRule="exact"/>
      <w:ind w:hanging="216"/>
    </w:pPr>
    <w:rPr>
      <w:rFonts w:ascii="Arial" w:hAnsi="Arial"/>
      <w:color w:val="44546A" w:themeColor="text2"/>
      <w:sz w:val="18"/>
    </w:rPr>
  </w:style>
  <w:style w:type="paragraph" w:customStyle="1" w:styleId="414TableFootnote">
    <w:name w:val="414 Table Footnote"/>
    <w:qFormat/>
    <w:rsid w:val="00DE49E6"/>
    <w:pPr>
      <w:spacing w:before="120" w:after="120" w:line="264" w:lineRule="auto"/>
    </w:pPr>
    <w:rPr>
      <w:rFonts w:ascii="Arial" w:hAnsi="Arial"/>
      <w:color w:val="44546A" w:themeColor="text2"/>
      <w:sz w:val="16"/>
    </w:rPr>
  </w:style>
  <w:style w:type="paragraph" w:customStyle="1" w:styleId="451AdvantageBoxHeading">
    <w:name w:val="451 Advantage Box Heading"/>
    <w:next w:val="452AdvantageBoxText"/>
    <w:rsid w:val="00DE49E6"/>
    <w:pPr>
      <w:spacing w:before="120" w:after="180" w:line="264" w:lineRule="auto"/>
      <w:ind w:left="144" w:right="144"/>
    </w:pPr>
    <w:rPr>
      <w:rFonts w:ascii="arial bold" w:hAnsi="arial bold"/>
      <w:b/>
      <w:caps/>
      <w:color w:val="E7E6E6" w:themeColor="background2"/>
    </w:rPr>
  </w:style>
  <w:style w:type="paragraph" w:customStyle="1" w:styleId="452AdvantageBoxText">
    <w:name w:val="452 Advantage Box Text"/>
    <w:rsid w:val="00DE49E6"/>
    <w:pPr>
      <w:spacing w:before="120" w:after="120" w:line="264" w:lineRule="auto"/>
      <w:ind w:left="144" w:right="144"/>
    </w:pPr>
    <w:rPr>
      <w:rFonts w:ascii="Arial" w:hAnsi="Arial"/>
      <w:color w:val="44546A" w:themeColor="text2"/>
      <w:sz w:val="18"/>
    </w:rPr>
  </w:style>
  <w:style w:type="paragraph" w:customStyle="1" w:styleId="453AdvantageBoxBullet">
    <w:name w:val="453 Advantage Box Bullet"/>
    <w:rsid w:val="00DE49E6"/>
    <w:pPr>
      <w:numPr>
        <w:numId w:val="41"/>
      </w:numPr>
      <w:spacing w:before="120" w:after="120" w:line="264" w:lineRule="auto"/>
      <w:ind w:left="360" w:right="144" w:hanging="216"/>
    </w:pPr>
    <w:rPr>
      <w:rFonts w:ascii="Arial" w:hAnsi="Arial"/>
      <w:color w:val="44546A" w:themeColor="text2"/>
      <w:sz w:val="18"/>
    </w:rPr>
  </w:style>
  <w:style w:type="paragraph" w:customStyle="1" w:styleId="501RFPHeadingL1">
    <w:name w:val="501 RFP Heading L1"/>
    <w:next w:val="117TextL1"/>
    <w:qFormat/>
    <w:rsid w:val="00DE49E6"/>
    <w:pPr>
      <w:keepNext/>
      <w:pageBreakBefore/>
      <w:pBdr>
        <w:bottom w:val="single" w:sz="24" w:space="4" w:color="E7E6E6" w:themeColor="background2"/>
      </w:pBdr>
      <w:spacing w:before="360" w:after="240" w:line="264" w:lineRule="auto"/>
      <w:ind w:left="-72" w:right="-72"/>
      <w:outlineLvl w:val="0"/>
    </w:pPr>
    <w:rPr>
      <w:rFonts w:ascii="Arial Black" w:hAnsi="Arial Black"/>
      <w:color w:val="E7E6E6" w:themeColor="background2"/>
      <w:sz w:val="28"/>
    </w:rPr>
  </w:style>
  <w:style w:type="paragraph" w:customStyle="1" w:styleId="502RFPHeadingL2">
    <w:name w:val="502 RFP Heading L2"/>
    <w:next w:val="117TextL1"/>
    <w:qFormat/>
    <w:rsid w:val="00DE49E6"/>
    <w:pPr>
      <w:keepNext/>
      <w:spacing w:before="240" w:after="180" w:line="264" w:lineRule="auto"/>
      <w:outlineLvl w:val="1"/>
    </w:pPr>
    <w:rPr>
      <w:rFonts w:ascii="Arial Black" w:hAnsi="Arial Black"/>
      <w:color w:val="E7E6E6" w:themeColor="background2"/>
      <w:sz w:val="26"/>
    </w:rPr>
  </w:style>
  <w:style w:type="paragraph" w:customStyle="1" w:styleId="503RFPHeadingL3">
    <w:name w:val="503 RFP Heading L3"/>
    <w:next w:val="117TextL1"/>
    <w:rsid w:val="00DE49E6"/>
    <w:pPr>
      <w:keepNext/>
      <w:spacing w:before="240" w:after="180" w:line="264" w:lineRule="auto"/>
      <w:outlineLvl w:val="2"/>
    </w:pPr>
    <w:rPr>
      <w:rFonts w:ascii="Arial Black" w:hAnsi="Arial Black"/>
      <w:color w:val="E7E6E6" w:themeColor="background2"/>
      <w:sz w:val="24"/>
    </w:rPr>
  </w:style>
  <w:style w:type="paragraph" w:customStyle="1" w:styleId="504RFPHeadingL4">
    <w:name w:val="504 RFP Heading L4"/>
    <w:next w:val="117TextL1"/>
    <w:rsid w:val="00DE49E6"/>
    <w:pPr>
      <w:keepNext/>
      <w:spacing w:before="240" w:after="180" w:line="264" w:lineRule="auto"/>
      <w:outlineLvl w:val="3"/>
    </w:pPr>
    <w:rPr>
      <w:rFonts w:ascii="Arial Black" w:hAnsi="Arial Black"/>
      <w:color w:val="E7E6E6" w:themeColor="background2"/>
    </w:rPr>
  </w:style>
  <w:style w:type="paragraph" w:customStyle="1" w:styleId="505RFPHeadingL5">
    <w:name w:val="505 RFP Heading L5"/>
    <w:next w:val="117TextL1"/>
    <w:rsid w:val="00DE49E6"/>
    <w:pPr>
      <w:keepNext/>
      <w:spacing w:before="240" w:after="180" w:line="264" w:lineRule="auto"/>
    </w:pPr>
    <w:rPr>
      <w:rFonts w:ascii="Arial Black" w:hAnsi="Arial Black"/>
      <w:color w:val="E7E6E6" w:themeColor="background2"/>
      <w:sz w:val="20"/>
    </w:rPr>
  </w:style>
  <w:style w:type="paragraph" w:customStyle="1" w:styleId="506RFPSectionCoverFooter">
    <w:name w:val="506 RFP Section Cover Footer"/>
    <w:next w:val="117TextL1"/>
    <w:rsid w:val="00DE49E6"/>
    <w:pPr>
      <w:pBdr>
        <w:bottom w:val="single" w:sz="24" w:space="1" w:color="44546A" w:themeColor="text2"/>
      </w:pBdr>
      <w:spacing w:after="240" w:line="264" w:lineRule="auto"/>
      <w:ind w:left="-72" w:right="-72"/>
    </w:pPr>
    <w:rPr>
      <w:rFonts w:ascii="Arial Black" w:hAnsi="Arial Black"/>
      <w:color w:val="44546A" w:themeColor="text2"/>
      <w:sz w:val="16"/>
    </w:rPr>
  </w:style>
  <w:style w:type="paragraph" w:customStyle="1" w:styleId="601RFPQuestionL1">
    <w:name w:val="601 RFP Question L1"/>
    <w:next w:val="117TextL1"/>
    <w:qFormat/>
    <w:rsid w:val="00DE49E6"/>
    <w:pPr>
      <w:keepNext/>
      <w:keepLines/>
      <w:spacing w:before="120" w:after="120" w:line="264" w:lineRule="auto"/>
    </w:pPr>
    <w:rPr>
      <w:rFonts w:ascii="Arial" w:hAnsi="Arial"/>
      <w:b/>
      <w:color w:val="E7E6E6" w:themeColor="background2"/>
      <w:sz w:val="18"/>
    </w:rPr>
  </w:style>
  <w:style w:type="paragraph" w:customStyle="1" w:styleId="602RFPQuestionL2">
    <w:name w:val="602 RFP Question L2"/>
    <w:next w:val="127TextL2"/>
    <w:qFormat/>
    <w:rsid w:val="00DE49E6"/>
    <w:pPr>
      <w:keepNext/>
      <w:keepLines/>
      <w:spacing w:before="120" w:after="120" w:line="264" w:lineRule="auto"/>
      <w:ind w:left="720" w:hanging="720"/>
    </w:pPr>
    <w:rPr>
      <w:rFonts w:ascii="Arial" w:hAnsi="Arial"/>
      <w:b/>
      <w:color w:val="E7E6E6" w:themeColor="background2"/>
      <w:sz w:val="18"/>
    </w:rPr>
  </w:style>
  <w:style w:type="paragraph" w:customStyle="1" w:styleId="603RFPQuestionL2contd">
    <w:name w:val="603 RFP Question L2 cont'd"/>
    <w:next w:val="127TextL2"/>
    <w:rsid w:val="00DE49E6"/>
    <w:pPr>
      <w:keepNext/>
      <w:keepLines/>
      <w:spacing w:before="120" w:after="120" w:line="264" w:lineRule="auto"/>
      <w:ind w:left="720"/>
    </w:pPr>
    <w:rPr>
      <w:rFonts w:ascii="Arial" w:hAnsi="Arial"/>
      <w:b/>
      <w:color w:val="E7E6E6" w:themeColor="background2"/>
      <w:sz w:val="18"/>
    </w:rPr>
  </w:style>
  <w:style w:type="paragraph" w:customStyle="1" w:styleId="604RFPQuestionL3">
    <w:name w:val="604 RFP Question L3"/>
    <w:next w:val="137TextL3"/>
    <w:rsid w:val="00DE49E6"/>
    <w:pPr>
      <w:keepNext/>
      <w:keepLines/>
      <w:spacing w:before="120" w:after="120" w:line="264" w:lineRule="auto"/>
      <w:ind w:left="1440" w:hanging="720"/>
    </w:pPr>
    <w:rPr>
      <w:rFonts w:ascii="Arial" w:hAnsi="Arial"/>
      <w:b/>
      <w:color w:val="E7E6E6" w:themeColor="background2"/>
      <w:sz w:val="18"/>
    </w:rPr>
  </w:style>
  <w:style w:type="paragraph" w:customStyle="1" w:styleId="605RFPQuestionL3contd">
    <w:name w:val="605 RFP Question L3 cont'd"/>
    <w:next w:val="137TextL3"/>
    <w:rsid w:val="00DE49E6"/>
    <w:pPr>
      <w:keepNext/>
      <w:keepLines/>
      <w:spacing w:before="120" w:after="120" w:line="264" w:lineRule="auto"/>
      <w:ind w:left="1440"/>
    </w:pPr>
    <w:rPr>
      <w:rFonts w:ascii="Arial" w:hAnsi="Arial"/>
      <w:b/>
      <w:color w:val="E7E6E6" w:themeColor="background2"/>
      <w:sz w:val="18"/>
    </w:rPr>
  </w:style>
  <w:style w:type="paragraph" w:customStyle="1" w:styleId="606RFPQuestionL4">
    <w:name w:val="606 RFP Question L4"/>
    <w:next w:val="147TextL4"/>
    <w:rsid w:val="00DE49E6"/>
    <w:pPr>
      <w:keepNext/>
      <w:keepLines/>
      <w:spacing w:before="120" w:after="120" w:line="264" w:lineRule="auto"/>
      <w:ind w:left="2160" w:hanging="720"/>
    </w:pPr>
    <w:rPr>
      <w:rFonts w:ascii="Arial" w:hAnsi="Arial"/>
      <w:b/>
      <w:color w:val="E7E6E6" w:themeColor="background2"/>
      <w:sz w:val="18"/>
    </w:rPr>
  </w:style>
  <w:style w:type="paragraph" w:customStyle="1" w:styleId="607RFPQuestionL4contd">
    <w:name w:val="607 RFP Question L4 cont'd"/>
    <w:next w:val="147TextL4"/>
    <w:rsid w:val="00DE49E6"/>
    <w:pPr>
      <w:keepNext/>
      <w:keepLines/>
      <w:spacing w:before="120" w:after="120" w:line="264" w:lineRule="auto"/>
      <w:ind w:left="2160"/>
    </w:pPr>
    <w:rPr>
      <w:rFonts w:ascii="Arial" w:hAnsi="Arial"/>
      <w:b/>
      <w:color w:val="E7E6E6" w:themeColor="background2"/>
      <w:sz w:val="18"/>
    </w:rPr>
  </w:style>
  <w:style w:type="paragraph" w:customStyle="1" w:styleId="641RFPTableHeading">
    <w:name w:val="641 RFP Table Heading"/>
    <w:rsid w:val="00DE49E6"/>
    <w:pPr>
      <w:keepNext/>
      <w:spacing w:before="100" w:after="60" w:line="264" w:lineRule="auto"/>
    </w:pPr>
    <w:rPr>
      <w:rFonts w:ascii="Arial" w:hAnsi="Arial"/>
      <w:b/>
      <w:color w:val="E7E6E6" w:themeColor="background2"/>
      <w:sz w:val="17"/>
    </w:rPr>
  </w:style>
  <w:style w:type="paragraph" w:customStyle="1" w:styleId="642RFPTableText">
    <w:name w:val="642 RFP Table Text"/>
    <w:rsid w:val="00DE49E6"/>
    <w:pPr>
      <w:spacing w:before="80" w:after="80" w:line="220" w:lineRule="exact"/>
    </w:pPr>
    <w:rPr>
      <w:rFonts w:ascii="Arial" w:hAnsi="Arial"/>
      <w:b/>
      <w:color w:val="E7E6E6" w:themeColor="background2"/>
      <w:sz w:val="16"/>
    </w:rPr>
  </w:style>
  <w:style w:type="paragraph" w:customStyle="1" w:styleId="643RFPTableBulletL1">
    <w:name w:val="643 RFP Table Bullet L1"/>
    <w:rsid w:val="00DE49E6"/>
    <w:pPr>
      <w:numPr>
        <w:numId w:val="42"/>
      </w:numPr>
      <w:spacing w:before="80" w:after="80" w:line="220" w:lineRule="exact"/>
      <w:ind w:left="216" w:hanging="216"/>
    </w:pPr>
    <w:rPr>
      <w:rFonts w:ascii="Arial" w:hAnsi="Arial"/>
      <w:b/>
      <w:color w:val="E7E6E6" w:themeColor="background2"/>
      <w:sz w:val="16"/>
    </w:rPr>
  </w:style>
  <w:style w:type="paragraph" w:customStyle="1" w:styleId="644RFPTableBulletL2">
    <w:name w:val="644 RFP Table Bullet L2"/>
    <w:rsid w:val="00DE49E6"/>
    <w:pPr>
      <w:numPr>
        <w:numId w:val="43"/>
      </w:numPr>
      <w:spacing w:before="80" w:after="80" w:line="220" w:lineRule="exact"/>
      <w:ind w:left="432" w:hanging="216"/>
    </w:pPr>
    <w:rPr>
      <w:rFonts w:ascii="Arial" w:hAnsi="Arial"/>
      <w:b/>
      <w:color w:val="E7E6E6" w:themeColor="background2"/>
      <w:sz w:val="16"/>
    </w:rPr>
  </w:style>
  <w:style w:type="paragraph" w:customStyle="1" w:styleId="651RFPQuestionBulletL1">
    <w:name w:val="651 RFP Question Bullet L1"/>
    <w:next w:val="127TextL2"/>
    <w:qFormat/>
    <w:rsid w:val="00DE49E6"/>
    <w:pPr>
      <w:keepNext/>
      <w:keepLines/>
      <w:numPr>
        <w:numId w:val="44"/>
      </w:numPr>
      <w:spacing w:before="120" w:after="120" w:line="264" w:lineRule="auto"/>
    </w:pPr>
    <w:rPr>
      <w:rFonts w:ascii="Arial" w:hAnsi="Arial"/>
      <w:b/>
      <w:color w:val="E7E6E6" w:themeColor="background2"/>
      <w:sz w:val="18"/>
    </w:rPr>
  </w:style>
  <w:style w:type="paragraph" w:customStyle="1" w:styleId="652RFPQuestionBulletL2">
    <w:name w:val="652 RFP Question Bullet L2"/>
    <w:next w:val="137TextL3"/>
    <w:qFormat/>
    <w:rsid w:val="00DE49E6"/>
    <w:pPr>
      <w:keepNext/>
      <w:keepLines/>
      <w:numPr>
        <w:numId w:val="45"/>
      </w:numPr>
      <w:spacing w:before="120" w:after="120" w:line="264" w:lineRule="auto"/>
      <w:ind w:left="1440"/>
    </w:pPr>
    <w:rPr>
      <w:rFonts w:ascii="Arial" w:hAnsi="Arial"/>
      <w:b/>
      <w:color w:val="E7E6E6" w:themeColor="background2"/>
      <w:sz w:val="18"/>
    </w:rPr>
  </w:style>
  <w:style w:type="paragraph" w:customStyle="1" w:styleId="653RFPQuestionBulletL3">
    <w:name w:val="653 RFP Question Bullet L3"/>
    <w:next w:val="147TextL4"/>
    <w:qFormat/>
    <w:rsid w:val="00DE49E6"/>
    <w:pPr>
      <w:keepNext/>
      <w:keepLines/>
      <w:numPr>
        <w:numId w:val="46"/>
      </w:numPr>
      <w:spacing w:before="120" w:after="120" w:line="264" w:lineRule="auto"/>
      <w:ind w:left="2160"/>
    </w:pPr>
    <w:rPr>
      <w:rFonts w:ascii="Arial" w:hAnsi="Arial"/>
      <w:b/>
      <w:color w:val="E7E6E6" w:themeColor="background2"/>
      <w:sz w:val="18"/>
    </w:rPr>
  </w:style>
  <w:style w:type="paragraph" w:customStyle="1" w:styleId="654RFPQuestionBulletL4">
    <w:name w:val="654 RFP Question Bullet L4"/>
    <w:next w:val="157TextL5"/>
    <w:qFormat/>
    <w:rsid w:val="00DE49E6"/>
    <w:pPr>
      <w:keepNext/>
      <w:keepLines/>
      <w:numPr>
        <w:numId w:val="47"/>
      </w:numPr>
      <w:spacing w:before="120" w:after="120" w:line="264" w:lineRule="auto"/>
      <w:ind w:left="2880"/>
    </w:pPr>
    <w:rPr>
      <w:rFonts w:ascii="Arial" w:hAnsi="Arial"/>
      <w:b/>
      <w:color w:val="E7E6E6" w:themeColor="background2"/>
      <w:sz w:val="18"/>
    </w:rPr>
  </w:style>
  <w:style w:type="paragraph" w:customStyle="1" w:styleId="700TitlePageImage">
    <w:name w:val="700 Title Page Image"/>
    <w:rsid w:val="00DE49E6"/>
    <w:pPr>
      <w:spacing w:after="0" w:line="240" w:lineRule="auto"/>
      <w:jc w:val="center"/>
    </w:pPr>
    <w:rPr>
      <w:rFonts w:ascii="Arial" w:hAnsi="Arial"/>
      <w:color w:val="FF0000"/>
      <w:sz w:val="18"/>
    </w:rPr>
  </w:style>
  <w:style w:type="paragraph" w:customStyle="1" w:styleId="701CoverPageTitle">
    <w:name w:val="701 Cover Page Title"/>
    <w:rsid w:val="00DE49E6"/>
    <w:pPr>
      <w:spacing w:before="120" w:after="240" w:line="240" w:lineRule="auto"/>
    </w:pPr>
    <w:rPr>
      <w:rFonts w:ascii="Arial" w:hAnsi="Arial"/>
      <w:b/>
      <w:color w:val="E7E6E6" w:themeColor="background2"/>
      <w:sz w:val="36"/>
    </w:rPr>
  </w:style>
  <w:style w:type="paragraph" w:customStyle="1" w:styleId="702CoverPageSubtitle">
    <w:name w:val="702 Cover Page Subtitle"/>
    <w:rsid w:val="00DE49E6"/>
    <w:pPr>
      <w:spacing w:before="60" w:after="120" w:line="240" w:lineRule="auto"/>
    </w:pPr>
    <w:rPr>
      <w:rFonts w:ascii="Arial" w:hAnsi="Arial"/>
      <w:color w:val="44546A" w:themeColor="text2"/>
      <w:sz w:val="28"/>
    </w:rPr>
  </w:style>
  <w:style w:type="paragraph" w:customStyle="1" w:styleId="703TOCTitle">
    <w:name w:val="703 TOC Title"/>
    <w:next w:val="117TextL1"/>
    <w:rsid w:val="00DE49E6"/>
    <w:pPr>
      <w:keepNext/>
      <w:pageBreakBefore/>
      <w:pBdr>
        <w:bottom w:val="single" w:sz="24" w:space="4" w:color="E7E6E6" w:themeColor="background2"/>
      </w:pBdr>
      <w:spacing w:before="360" w:after="180" w:line="264" w:lineRule="auto"/>
      <w:ind w:left="-72" w:right="-72"/>
    </w:pPr>
    <w:rPr>
      <w:rFonts w:ascii="Arial Black" w:hAnsi="Arial Black"/>
      <w:caps/>
      <w:color w:val="E7E6E6" w:themeColor="background2"/>
      <w:sz w:val="24"/>
    </w:rPr>
  </w:style>
  <w:style w:type="paragraph" w:customStyle="1" w:styleId="704DocumentHeaderClientName">
    <w:name w:val="704 Document Header (Client Name)"/>
    <w:next w:val="705DocumentSubheader"/>
    <w:rsid w:val="00DE49E6"/>
    <w:pPr>
      <w:spacing w:after="0" w:line="240" w:lineRule="auto"/>
      <w:ind w:left="-72" w:right="-72"/>
    </w:pPr>
    <w:rPr>
      <w:rFonts w:ascii="Arial Black" w:hAnsi="Arial Black"/>
      <w:color w:val="44546A" w:themeColor="text2"/>
      <w:sz w:val="24"/>
    </w:rPr>
  </w:style>
  <w:style w:type="paragraph" w:customStyle="1" w:styleId="705DocumentSubheader">
    <w:name w:val="705 Document Subheader"/>
    <w:rsid w:val="00DE49E6"/>
    <w:pPr>
      <w:spacing w:before="120" w:after="240" w:line="240" w:lineRule="auto"/>
      <w:ind w:left="-72" w:right="-72"/>
    </w:pPr>
    <w:rPr>
      <w:rFonts w:ascii="Arial" w:hAnsi="Arial"/>
      <w:b/>
      <w:color w:val="44546A" w:themeColor="text2"/>
      <w:sz w:val="24"/>
    </w:rPr>
  </w:style>
  <w:style w:type="paragraph" w:customStyle="1" w:styleId="721DisclosureTitle">
    <w:name w:val="721 Disclosure Title"/>
    <w:next w:val="722DisclosureText"/>
    <w:rsid w:val="00DE49E6"/>
    <w:pPr>
      <w:keepNext/>
      <w:spacing w:after="120" w:line="240" w:lineRule="auto"/>
      <w:jc w:val="center"/>
    </w:pPr>
    <w:rPr>
      <w:rFonts w:ascii="arial bold" w:hAnsi="arial bold"/>
      <w:b/>
      <w:caps/>
      <w:color w:val="000000" w:themeColor="text1"/>
      <w:sz w:val="20"/>
    </w:rPr>
  </w:style>
  <w:style w:type="paragraph" w:customStyle="1" w:styleId="722DisclosureText">
    <w:name w:val="722 Disclosure Text"/>
    <w:rsid w:val="00DE49E6"/>
    <w:pPr>
      <w:spacing w:after="60" w:line="240" w:lineRule="auto"/>
      <w:jc w:val="both"/>
    </w:pPr>
    <w:rPr>
      <w:rFonts w:ascii="Arial" w:hAnsi="Arial"/>
      <w:color w:val="000000" w:themeColor="text1"/>
      <w:sz w:val="15"/>
    </w:rPr>
  </w:style>
  <w:style w:type="paragraph" w:customStyle="1" w:styleId="801AppendixSection">
    <w:name w:val="801 Appendix Section"/>
    <w:next w:val="803AppendicesTOC"/>
    <w:rsid w:val="00DE49E6"/>
    <w:pPr>
      <w:keepNext/>
      <w:pBdr>
        <w:bottom w:val="single" w:sz="24" w:space="4" w:color="E7E6E6" w:themeColor="background2"/>
      </w:pBdr>
      <w:spacing w:before="360" w:after="180" w:line="264" w:lineRule="auto"/>
      <w:ind w:left="-72" w:right="-72"/>
    </w:pPr>
    <w:rPr>
      <w:rFonts w:ascii="Arial Black" w:hAnsi="Arial Black"/>
      <w:caps/>
      <w:color w:val="E7E6E6" w:themeColor="background2"/>
      <w:sz w:val="24"/>
    </w:rPr>
  </w:style>
  <w:style w:type="paragraph" w:customStyle="1" w:styleId="803AppendicesTOC">
    <w:name w:val="803 Appendices TOC"/>
    <w:rsid w:val="00DE49E6"/>
    <w:pPr>
      <w:spacing w:after="120" w:line="264" w:lineRule="auto"/>
      <w:ind w:left="1800" w:hanging="1800"/>
    </w:pPr>
    <w:rPr>
      <w:rFonts w:ascii="Arial" w:hAnsi="Arial"/>
      <w:b/>
      <w:color w:val="44546A" w:themeColor="text2"/>
    </w:rPr>
  </w:style>
  <w:style w:type="paragraph" w:customStyle="1" w:styleId="802AppendixListing">
    <w:name w:val="802 Appendix Listing"/>
    <w:rsid w:val="00DE49E6"/>
    <w:pPr>
      <w:spacing w:before="120" w:after="120" w:line="264" w:lineRule="auto"/>
      <w:ind w:left="1800" w:hanging="1800"/>
    </w:pPr>
    <w:rPr>
      <w:rFonts w:ascii="Arial" w:hAnsi="Arial"/>
      <w:b/>
      <w:color w:val="44546A" w:themeColor="text2"/>
      <w:sz w:val="24"/>
    </w:rPr>
  </w:style>
  <w:style w:type="paragraph" w:customStyle="1" w:styleId="DBL1Question">
    <w:name w:val="DB L1 Question"/>
    <w:next w:val="127TextL2"/>
    <w:rsid w:val="00DE49E6"/>
    <w:pPr>
      <w:spacing w:before="240" w:after="120"/>
      <w:ind w:left="720"/>
    </w:pPr>
    <w:rPr>
      <w:rFonts w:ascii="Verdana" w:hAnsi="Verdana"/>
      <w:b/>
      <w:color w:val="008000"/>
      <w:sz w:val="18"/>
    </w:rPr>
  </w:style>
  <w:style w:type="paragraph" w:customStyle="1" w:styleId="DBL1QuestionBullet">
    <w:name w:val="DB L1 Question Bullet"/>
    <w:next w:val="137TextL3"/>
    <w:rsid w:val="00DE49E6"/>
    <w:pPr>
      <w:numPr>
        <w:numId w:val="48"/>
      </w:numPr>
      <w:spacing w:before="120" w:after="120"/>
      <w:ind w:left="1080"/>
    </w:pPr>
    <w:rPr>
      <w:rFonts w:ascii="Verdana" w:hAnsi="Verdana"/>
      <w:b/>
      <w:color w:val="008000"/>
      <w:sz w:val="18"/>
    </w:rPr>
  </w:style>
  <w:style w:type="paragraph" w:customStyle="1" w:styleId="DBL2Question">
    <w:name w:val="DB L2 Question"/>
    <w:next w:val="137TextL3"/>
    <w:rsid w:val="00DE49E6"/>
    <w:pPr>
      <w:spacing w:before="240" w:after="120" w:line="264" w:lineRule="auto"/>
      <w:ind w:left="1440" w:hanging="360"/>
    </w:pPr>
    <w:rPr>
      <w:rFonts w:ascii="Verdana" w:hAnsi="Verdana"/>
      <w:b/>
      <w:color w:val="008000"/>
      <w:sz w:val="18"/>
    </w:rPr>
  </w:style>
  <w:style w:type="paragraph" w:customStyle="1" w:styleId="DBL2QuestionBullet">
    <w:name w:val="DB L2 Question Bullet"/>
    <w:next w:val="137TextL3"/>
    <w:rsid w:val="00DE49E6"/>
    <w:pPr>
      <w:numPr>
        <w:numId w:val="49"/>
      </w:numPr>
      <w:spacing w:before="120" w:after="120" w:line="264" w:lineRule="auto"/>
      <w:ind w:left="1440"/>
    </w:pPr>
    <w:rPr>
      <w:rFonts w:ascii="Verdana" w:hAnsi="Verdana"/>
      <w:b/>
      <w:color w:val="008000"/>
      <w:sz w:val="18"/>
    </w:rPr>
  </w:style>
  <w:style w:type="paragraph" w:customStyle="1" w:styleId="DBWritersNotes">
    <w:name w:val="DB Writers’ Notes"/>
    <w:next w:val="127TextL2"/>
    <w:link w:val="DBWritersNotesChar"/>
    <w:rsid w:val="00DE49E6"/>
    <w:pPr>
      <w:spacing w:after="180" w:line="264" w:lineRule="auto"/>
      <w:ind w:left="720"/>
    </w:pPr>
    <w:rPr>
      <w:rFonts w:ascii="Arial" w:hAnsi="Arial"/>
      <w:b/>
      <w:color w:val="FF0000"/>
      <w:sz w:val="20"/>
    </w:rPr>
  </w:style>
  <w:style w:type="character" w:customStyle="1" w:styleId="DBWritersNotesChar">
    <w:name w:val="DB Writers’ Notes Char"/>
    <w:basedOn w:val="DefaultParagraphFont"/>
    <w:link w:val="DBWritersNotes"/>
    <w:rsid w:val="00DE49E6"/>
    <w:rPr>
      <w:rFonts w:ascii="Arial" w:hAnsi="Arial"/>
      <w:b/>
      <w:color w:val="FF0000"/>
      <w:sz w:val="20"/>
    </w:rPr>
  </w:style>
  <w:style w:type="paragraph" w:customStyle="1" w:styleId="TemplateNotes">
    <w:name w:val="Template Notes"/>
    <w:next w:val="117TextL1"/>
    <w:rsid w:val="00DE49E6"/>
    <w:pPr>
      <w:spacing w:after="180" w:line="264" w:lineRule="auto"/>
    </w:pPr>
    <w:rPr>
      <w:rFonts w:ascii="Arial" w:hAnsi="Arial"/>
      <w:b/>
      <w:i/>
      <w:color w:val="FF0000"/>
      <w:sz w:val="20"/>
    </w:rPr>
  </w:style>
  <w:style w:type="paragraph" w:styleId="TOC2">
    <w:name w:val="toc 2"/>
    <w:basedOn w:val="Normal"/>
    <w:next w:val="Normal"/>
    <w:autoRedefine/>
    <w:uiPriority w:val="39"/>
    <w:unhideWhenUsed/>
    <w:rsid w:val="00DE49E6"/>
    <w:pPr>
      <w:spacing w:after="100" w:line="264" w:lineRule="auto"/>
      <w:ind w:left="200"/>
    </w:pPr>
    <w:rPr>
      <w:rFonts w:ascii="Arial" w:hAnsi="Arial"/>
      <w:color w:val="44546A" w:themeColor="text2"/>
      <w:sz w:val="20"/>
    </w:rPr>
  </w:style>
  <w:style w:type="paragraph" w:styleId="TOC1">
    <w:name w:val="toc 1"/>
    <w:basedOn w:val="Normal"/>
    <w:next w:val="Normal"/>
    <w:uiPriority w:val="39"/>
    <w:unhideWhenUsed/>
    <w:rsid w:val="00DE49E6"/>
    <w:pPr>
      <w:spacing w:before="100" w:after="60" w:line="240" w:lineRule="auto"/>
    </w:pPr>
    <w:rPr>
      <w:rFonts w:ascii="Arial" w:hAnsi="Arial"/>
      <w:b/>
      <w:color w:val="44546A" w:themeColor="text2"/>
    </w:rPr>
  </w:style>
  <w:style w:type="paragraph" w:styleId="TOC3">
    <w:name w:val="toc 3"/>
    <w:basedOn w:val="Normal"/>
    <w:next w:val="Normal"/>
    <w:autoRedefine/>
    <w:uiPriority w:val="39"/>
    <w:unhideWhenUsed/>
    <w:rsid w:val="00DE49E6"/>
    <w:pPr>
      <w:spacing w:after="100" w:line="264" w:lineRule="auto"/>
      <w:ind w:left="400"/>
    </w:pPr>
    <w:rPr>
      <w:rFonts w:ascii="Arial" w:hAnsi="Arial"/>
      <w:color w:val="44546A" w:themeColor="text2"/>
      <w:sz w:val="20"/>
    </w:rPr>
  </w:style>
  <w:style w:type="paragraph" w:styleId="TOC4">
    <w:name w:val="toc 4"/>
    <w:basedOn w:val="Normal"/>
    <w:next w:val="Normal"/>
    <w:autoRedefine/>
    <w:uiPriority w:val="39"/>
    <w:unhideWhenUsed/>
    <w:rsid w:val="00DE49E6"/>
    <w:pPr>
      <w:spacing w:after="100" w:line="264" w:lineRule="auto"/>
      <w:ind w:left="600"/>
    </w:pPr>
    <w:rPr>
      <w:rFonts w:ascii="Arial" w:hAnsi="Arial"/>
      <w:color w:val="44546A" w:themeColor="text2"/>
      <w:sz w:val="20"/>
    </w:rPr>
  </w:style>
  <w:style w:type="character" w:customStyle="1" w:styleId="CommentTextChar1">
    <w:name w:val="Comment Text Char1"/>
    <w:basedOn w:val="DefaultParagraphFont"/>
    <w:uiPriority w:val="99"/>
    <w:semiHidden/>
    <w:rsid w:val="00DE49E6"/>
    <w:rPr>
      <w:rFonts w:ascii="Arial" w:hAnsi="Arial"/>
      <w:color w:val="44546A" w:themeColor="text2"/>
      <w:sz w:val="20"/>
      <w:szCs w:val="20"/>
    </w:rPr>
  </w:style>
  <w:style w:type="character" w:customStyle="1" w:styleId="CommentSubjectChar1">
    <w:name w:val="Comment Subject Char1"/>
    <w:basedOn w:val="CommentTextChar1"/>
    <w:uiPriority w:val="99"/>
    <w:semiHidden/>
    <w:rsid w:val="00DE49E6"/>
    <w:rPr>
      <w:rFonts w:ascii="Arial" w:hAnsi="Arial"/>
      <w:b/>
      <w:bCs/>
      <w:color w:val="44546A" w:themeColor="text2"/>
      <w:sz w:val="20"/>
      <w:szCs w:val="20"/>
    </w:rPr>
  </w:style>
  <w:style w:type="character" w:styleId="Strong">
    <w:name w:val="Strong"/>
    <w:basedOn w:val="DefaultParagraphFont"/>
    <w:uiPriority w:val="22"/>
    <w:qFormat/>
    <w:rsid w:val="00DE49E6"/>
    <w:rPr>
      <w:b/>
      <w:bCs/>
    </w:rPr>
  </w:style>
  <w:style w:type="paragraph" w:customStyle="1" w:styleId="07Table1text">
    <w:name w:val="07 Table 1 text"/>
    <w:next w:val="Normal"/>
    <w:rsid w:val="00DE49E6"/>
    <w:pPr>
      <w:snapToGrid w:val="0"/>
      <w:spacing w:before="40" w:after="60" w:line="240" w:lineRule="exact"/>
    </w:pPr>
    <w:rPr>
      <w:rFonts w:ascii="Trebuchet MS" w:eastAsia="Trebuchet MS" w:hAnsi="Trebuchet MS" w:cs="Trebuchet MS"/>
      <w:color w:val="000000"/>
      <w:sz w:val="16"/>
      <w:szCs w:val="20"/>
      <w:lang w:eastAsia="ko-KR"/>
    </w:rPr>
  </w:style>
  <w:style w:type="paragraph" w:customStyle="1" w:styleId="10L1Answer">
    <w:name w:val="10 L1 Answer"/>
    <w:next w:val="Normal"/>
    <w:link w:val="10L1AnswerChar"/>
    <w:rsid w:val="00DE49E6"/>
    <w:pPr>
      <w:spacing w:after="0" w:line="240" w:lineRule="auto"/>
      <w:jc w:val="both"/>
    </w:pPr>
    <w:rPr>
      <w:rFonts w:ascii="Trebuchet MS" w:eastAsia="Batang" w:hAnsi="Trebuchet MS" w:cs="Trebuchet MS"/>
      <w:sz w:val="20"/>
      <w:szCs w:val="24"/>
      <w:lang w:eastAsia="ko-KR"/>
    </w:rPr>
  </w:style>
  <w:style w:type="character" w:customStyle="1" w:styleId="10L1AnswerChar">
    <w:name w:val="10 L1 Answer Char"/>
    <w:basedOn w:val="DefaultParagraphFont"/>
    <w:link w:val="10L1Answer"/>
    <w:rsid w:val="00DE49E6"/>
    <w:rPr>
      <w:rFonts w:ascii="Trebuchet MS" w:eastAsia="Batang" w:hAnsi="Trebuchet MS" w:cs="Trebuchet MS"/>
      <w:sz w:val="20"/>
      <w:szCs w:val="24"/>
      <w:lang w:eastAsia="ko-KR"/>
    </w:rPr>
  </w:style>
  <w:style w:type="table" w:customStyle="1" w:styleId="TableGrid11">
    <w:name w:val="Table Grid11"/>
    <w:basedOn w:val="TableNormal"/>
    <w:next w:val="TableGrid"/>
    <w:uiPriority w:val="39"/>
    <w:rsid w:val="006A1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4CC2"/>
    <w:rPr>
      <w:color w:val="605E5C"/>
      <w:shd w:val="clear" w:color="auto" w:fill="E1DFDD"/>
    </w:rPr>
  </w:style>
  <w:style w:type="paragraph" w:styleId="NormalWeb">
    <w:name w:val="Normal (Web)"/>
    <w:basedOn w:val="Normal"/>
    <w:uiPriority w:val="99"/>
    <w:unhideWhenUsed/>
    <w:rsid w:val="005923C0"/>
    <w:pPr>
      <w:spacing w:before="100" w:beforeAutospacing="1" w:after="100" w:afterAutospacing="1" w:line="240" w:lineRule="auto"/>
    </w:pPr>
    <w:rPr>
      <w:rFonts w:ascii="Times New Roman" w:eastAsia="Times New Roman" w:hAnsi="Times New Roman" w:cs="Times New Roman"/>
      <w:color w:val="000000"/>
      <w:sz w:val="24"/>
      <w:szCs w:val="24"/>
    </w:rPr>
  </w:style>
  <w:style w:type="table" w:customStyle="1" w:styleId="TableGrid21">
    <w:name w:val="Table Grid21"/>
    <w:basedOn w:val="TableNormal"/>
    <w:next w:val="TableGrid"/>
    <w:uiPriority w:val="39"/>
    <w:rsid w:val="00592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92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85C9D"/>
    <w:pPr>
      <w:keepNext/>
      <w:keepLines/>
      <w:numPr>
        <w:numId w:val="0"/>
      </w:numPr>
      <w:spacing w:before="240" w:line="259" w:lineRule="auto"/>
      <w:outlineLvl w:val="9"/>
    </w:pPr>
    <w:rPr>
      <w:rFonts w:asciiTheme="majorHAnsi" w:eastAsiaTheme="majorEastAsia" w:hAnsiTheme="majorHAnsi" w:cstheme="majorBidi"/>
      <w:b w:val="0"/>
      <w:color w:val="2F5496" w:themeColor="accent1" w:themeShade="BF"/>
      <w:sz w:val="32"/>
      <w:szCs w:val="32"/>
    </w:rPr>
  </w:style>
  <w:style w:type="table" w:customStyle="1" w:styleId="GridTable4-Accent511">
    <w:name w:val="Grid Table 4 - Accent 511"/>
    <w:basedOn w:val="TableNormal"/>
    <w:uiPriority w:val="49"/>
    <w:rsid w:val="0061184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3">
    <w:name w:val="Table Grid3"/>
    <w:basedOn w:val="TableNormal"/>
    <w:next w:val="TableGrid"/>
    <w:rsid w:val="00A24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477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7753"/>
    <w:rPr>
      <w:sz w:val="20"/>
      <w:szCs w:val="20"/>
    </w:rPr>
  </w:style>
  <w:style w:type="character" w:styleId="EndnoteReference">
    <w:name w:val="endnote reference"/>
    <w:basedOn w:val="DefaultParagraphFont"/>
    <w:uiPriority w:val="99"/>
    <w:semiHidden/>
    <w:unhideWhenUsed/>
    <w:rsid w:val="00347753"/>
    <w:rPr>
      <w:vertAlign w:val="superscript"/>
    </w:rPr>
  </w:style>
  <w:style w:type="paragraph" w:customStyle="1" w:styleId="Body-L3">
    <w:name w:val="Body-L3"/>
    <w:uiPriority w:val="99"/>
    <w:rsid w:val="006656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2160" w:hanging="1080"/>
      <w:jc w:val="both"/>
    </w:pPr>
    <w:rPr>
      <w:rFonts w:ascii="Arial" w:eastAsia="Times New Roman" w:hAnsi="Arial" w:cs="Arial"/>
      <w:color w:val="000000"/>
      <w:w w:val="0"/>
      <w:sz w:val="20"/>
      <w:szCs w:val="20"/>
    </w:rPr>
  </w:style>
  <w:style w:type="paragraph" w:customStyle="1" w:styleId="Section">
    <w:name w:val="Section"/>
    <w:uiPriority w:val="99"/>
    <w:rsid w:val="00665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40" w:after="40" w:line="240" w:lineRule="atLeast"/>
    </w:pPr>
    <w:rPr>
      <w:rFonts w:ascii="Arial" w:eastAsia="Times New Roman" w:hAnsi="Arial" w:cs="Arial"/>
      <w:b/>
      <w:bCs/>
      <w:color w:val="000000"/>
      <w:w w:val="0"/>
      <w:sz w:val="20"/>
      <w:szCs w:val="20"/>
    </w:rPr>
  </w:style>
  <w:style w:type="paragraph" w:customStyle="1" w:styleId="Citation">
    <w:name w:val="Citation"/>
    <w:uiPriority w:val="99"/>
    <w:rsid w:val="00665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40" w:after="40" w:line="240" w:lineRule="atLeast"/>
      <w:ind w:firstLine="720"/>
      <w:jc w:val="both"/>
    </w:pPr>
    <w:rPr>
      <w:rFonts w:ascii="Arial" w:eastAsia="Times New Roman" w:hAnsi="Arial" w:cs="Arial"/>
      <w:b/>
      <w:bCs/>
      <w:color w:val="000000"/>
      <w:w w:val="0"/>
      <w:sz w:val="20"/>
      <w:szCs w:val="20"/>
    </w:rPr>
  </w:style>
  <w:style w:type="paragraph" w:customStyle="1" w:styleId="Division">
    <w:name w:val="Division"/>
    <w:uiPriority w:val="99"/>
    <w:rsid w:val="00665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80" w:lineRule="atLeast"/>
      <w:jc w:val="center"/>
    </w:pPr>
    <w:rPr>
      <w:rFonts w:ascii="Arial" w:eastAsia="Times New Roman" w:hAnsi="Arial" w:cs="Arial"/>
      <w:b/>
      <w:bCs/>
      <w:smallCaps/>
      <w:color w:val="000000"/>
      <w:w w:val="0"/>
      <w:sz w:val="24"/>
      <w:szCs w:val="24"/>
    </w:rPr>
  </w:style>
  <w:style w:type="paragraph" w:customStyle="1" w:styleId="Body">
    <w:name w:val="Body"/>
    <w:uiPriority w:val="99"/>
    <w:rsid w:val="006656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jc w:val="both"/>
    </w:pPr>
    <w:rPr>
      <w:rFonts w:ascii="Arial" w:eastAsia="Times New Roman" w:hAnsi="Arial" w:cs="Arial"/>
      <w:color w:val="000000"/>
      <w:w w:val="0"/>
      <w:sz w:val="20"/>
      <w:szCs w:val="20"/>
    </w:rPr>
  </w:style>
  <w:style w:type="paragraph" w:customStyle="1" w:styleId="Department">
    <w:name w:val="Department"/>
    <w:next w:val="Body"/>
    <w:uiPriority w:val="99"/>
    <w:rsid w:val="006656DC"/>
    <w:pPr>
      <w:keepNext/>
      <w:suppressAutoHyphens/>
      <w:autoSpaceDE w:val="0"/>
      <w:autoSpaceDN w:val="0"/>
      <w:adjustRightInd w:val="0"/>
      <w:spacing w:after="0" w:line="300" w:lineRule="atLeast"/>
      <w:jc w:val="center"/>
    </w:pPr>
    <w:rPr>
      <w:rFonts w:ascii="Arial" w:eastAsia="Times New Roman" w:hAnsi="Arial" w:cs="Arial"/>
      <w:b/>
      <w:bCs/>
      <w:caps/>
      <w:color w:val="000000"/>
      <w:w w:val="0"/>
      <w:sz w:val="28"/>
      <w:szCs w:val="28"/>
    </w:rPr>
  </w:style>
  <w:style w:type="paragraph" w:customStyle="1" w:styleId="Body-L2">
    <w:name w:val="Body-L2"/>
    <w:uiPriority w:val="99"/>
    <w:rsid w:val="006656DC"/>
    <w:pPr>
      <w:tabs>
        <w:tab w:val="left" w:pos="360"/>
        <w:tab w:val="left" w:pos="720"/>
        <w:tab w:val="left" w:pos="1080"/>
        <w:tab w:val="left" w:pos="1440"/>
        <w:tab w:val="left" w:pos="1800"/>
        <w:tab w:val="left" w:pos="2160"/>
        <w:tab w:val="left" w:pos="2520"/>
        <w:tab w:val="left" w:pos="2880"/>
      </w:tabs>
      <w:suppressAutoHyphens/>
      <w:autoSpaceDE w:val="0"/>
      <w:autoSpaceDN w:val="0"/>
      <w:adjustRightInd w:val="0"/>
      <w:spacing w:before="40" w:after="40" w:line="240" w:lineRule="atLeast"/>
      <w:ind w:left="1440" w:hanging="720"/>
      <w:jc w:val="both"/>
    </w:pPr>
    <w:rPr>
      <w:rFonts w:ascii="Arial" w:eastAsia="Times New Roman" w:hAnsi="Arial" w:cs="Arial"/>
      <w:color w:val="000000"/>
      <w:w w:val="0"/>
      <w:sz w:val="20"/>
      <w:szCs w:val="20"/>
    </w:rPr>
  </w:style>
  <w:style w:type="paragraph" w:customStyle="1" w:styleId="Body-L1">
    <w:name w:val="Body-L1"/>
    <w:uiPriority w:val="99"/>
    <w:rsid w:val="006656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1080" w:hanging="720"/>
      <w:jc w:val="both"/>
    </w:pPr>
    <w:rPr>
      <w:rFonts w:ascii="Arial" w:eastAsia="Times New Roman" w:hAnsi="Arial" w:cs="Arial"/>
      <w:color w:val="000000"/>
      <w:w w:val="0"/>
      <w:sz w:val="20"/>
      <w:szCs w:val="20"/>
    </w:rPr>
  </w:style>
  <w:style w:type="paragraph" w:customStyle="1" w:styleId="Chapter">
    <w:name w:val="Chapter"/>
    <w:uiPriority w:val="99"/>
    <w:rsid w:val="00665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80" w:lineRule="atLeast"/>
      <w:jc w:val="center"/>
    </w:pPr>
    <w:rPr>
      <w:rFonts w:ascii="Arial" w:eastAsia="Times New Roman" w:hAnsi="Arial" w:cs="Arial"/>
      <w:b/>
      <w:bCs/>
      <w:color w:val="000000"/>
      <w:w w:val="0"/>
      <w:sz w:val="24"/>
      <w:szCs w:val="24"/>
    </w:rPr>
  </w:style>
  <w:style w:type="paragraph" w:styleId="Title">
    <w:name w:val="Title"/>
    <w:basedOn w:val="Normal"/>
    <w:next w:val="Body"/>
    <w:link w:val="TitleChar"/>
    <w:uiPriority w:val="99"/>
    <w:qFormat/>
    <w:rsid w:val="006656DC"/>
    <w:pPr>
      <w:keepNext/>
      <w:suppressAutoHyphens/>
      <w:autoSpaceDE w:val="0"/>
      <w:autoSpaceDN w:val="0"/>
      <w:adjustRightInd w:val="0"/>
      <w:spacing w:after="0" w:line="240" w:lineRule="atLeast"/>
      <w:jc w:val="center"/>
    </w:pPr>
    <w:rPr>
      <w:rFonts w:ascii="Arial" w:eastAsia="Times New Roman" w:hAnsi="Arial" w:cs="Arial"/>
      <w:b/>
      <w:bCs/>
      <w:color w:val="000000"/>
      <w:w w:val="0"/>
      <w:sz w:val="20"/>
      <w:szCs w:val="20"/>
    </w:rPr>
  </w:style>
  <w:style w:type="character" w:customStyle="1" w:styleId="TitleChar">
    <w:name w:val="Title Char"/>
    <w:basedOn w:val="DefaultParagraphFont"/>
    <w:link w:val="Title"/>
    <w:uiPriority w:val="99"/>
    <w:rsid w:val="006656DC"/>
    <w:rPr>
      <w:rFonts w:ascii="Arial" w:eastAsia="Times New Roman" w:hAnsi="Arial" w:cs="Arial"/>
      <w:b/>
      <w:bCs/>
      <w:color w:val="000000"/>
      <w:w w:val="0"/>
      <w:sz w:val="20"/>
      <w:szCs w:val="20"/>
    </w:rPr>
  </w:style>
  <w:style w:type="character" w:customStyle="1" w:styleId="DelCode">
    <w:name w:val="DelCode"/>
    <w:uiPriority w:val="99"/>
    <w:rsid w:val="006656DC"/>
    <w:rPr>
      <w:rFonts w:ascii="Arial" w:hAnsi="Arial" w:cs="Arial"/>
      <w:b/>
      <w:bCs/>
      <w:color w:val="000000"/>
      <w:spacing w:val="0"/>
      <w:w w:val="100"/>
      <w:sz w:val="20"/>
      <w:szCs w:val="20"/>
      <w:u w:val="none"/>
      <w:vertAlign w:val="baseline"/>
      <w:lang w:val="en-US"/>
    </w:rPr>
  </w:style>
  <w:style w:type="character" w:customStyle="1" w:styleId="definitions">
    <w:name w:val="definitions"/>
    <w:uiPriority w:val="99"/>
    <w:rsid w:val="006656DC"/>
    <w:rPr>
      <w:rFonts w:ascii="Arial" w:hAnsi="Arial" w:cs="Arial"/>
      <w:b/>
      <w:bCs/>
      <w:color w:val="000000"/>
      <w:spacing w:val="0"/>
      <w:w w:val="100"/>
      <w:sz w:val="20"/>
      <w:szCs w:val="20"/>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476">
      <w:bodyDiv w:val="1"/>
      <w:marLeft w:val="0"/>
      <w:marRight w:val="0"/>
      <w:marTop w:val="0"/>
      <w:marBottom w:val="0"/>
      <w:divBdr>
        <w:top w:val="none" w:sz="0" w:space="0" w:color="auto"/>
        <w:left w:val="none" w:sz="0" w:space="0" w:color="auto"/>
        <w:bottom w:val="none" w:sz="0" w:space="0" w:color="auto"/>
        <w:right w:val="none" w:sz="0" w:space="0" w:color="auto"/>
      </w:divBdr>
    </w:div>
    <w:div w:id="130946657">
      <w:bodyDiv w:val="1"/>
      <w:marLeft w:val="0"/>
      <w:marRight w:val="0"/>
      <w:marTop w:val="0"/>
      <w:marBottom w:val="0"/>
      <w:divBdr>
        <w:top w:val="none" w:sz="0" w:space="0" w:color="auto"/>
        <w:left w:val="none" w:sz="0" w:space="0" w:color="auto"/>
        <w:bottom w:val="none" w:sz="0" w:space="0" w:color="auto"/>
        <w:right w:val="none" w:sz="0" w:space="0" w:color="auto"/>
      </w:divBdr>
    </w:div>
    <w:div w:id="238945235">
      <w:bodyDiv w:val="1"/>
      <w:marLeft w:val="0"/>
      <w:marRight w:val="0"/>
      <w:marTop w:val="0"/>
      <w:marBottom w:val="0"/>
      <w:divBdr>
        <w:top w:val="none" w:sz="0" w:space="0" w:color="auto"/>
        <w:left w:val="none" w:sz="0" w:space="0" w:color="auto"/>
        <w:bottom w:val="none" w:sz="0" w:space="0" w:color="auto"/>
        <w:right w:val="none" w:sz="0" w:space="0" w:color="auto"/>
      </w:divBdr>
    </w:div>
    <w:div w:id="314727363">
      <w:bodyDiv w:val="1"/>
      <w:marLeft w:val="0"/>
      <w:marRight w:val="0"/>
      <w:marTop w:val="0"/>
      <w:marBottom w:val="0"/>
      <w:divBdr>
        <w:top w:val="none" w:sz="0" w:space="0" w:color="auto"/>
        <w:left w:val="none" w:sz="0" w:space="0" w:color="auto"/>
        <w:bottom w:val="none" w:sz="0" w:space="0" w:color="auto"/>
        <w:right w:val="none" w:sz="0" w:space="0" w:color="auto"/>
      </w:divBdr>
    </w:div>
    <w:div w:id="386758513">
      <w:bodyDiv w:val="1"/>
      <w:marLeft w:val="0"/>
      <w:marRight w:val="0"/>
      <w:marTop w:val="0"/>
      <w:marBottom w:val="0"/>
      <w:divBdr>
        <w:top w:val="none" w:sz="0" w:space="0" w:color="auto"/>
        <w:left w:val="none" w:sz="0" w:space="0" w:color="auto"/>
        <w:bottom w:val="none" w:sz="0" w:space="0" w:color="auto"/>
        <w:right w:val="none" w:sz="0" w:space="0" w:color="auto"/>
      </w:divBdr>
    </w:div>
    <w:div w:id="517819444">
      <w:bodyDiv w:val="1"/>
      <w:marLeft w:val="0"/>
      <w:marRight w:val="0"/>
      <w:marTop w:val="0"/>
      <w:marBottom w:val="0"/>
      <w:divBdr>
        <w:top w:val="none" w:sz="0" w:space="0" w:color="auto"/>
        <w:left w:val="none" w:sz="0" w:space="0" w:color="auto"/>
        <w:bottom w:val="none" w:sz="0" w:space="0" w:color="auto"/>
        <w:right w:val="none" w:sz="0" w:space="0" w:color="auto"/>
      </w:divBdr>
    </w:div>
    <w:div w:id="548876998">
      <w:bodyDiv w:val="1"/>
      <w:marLeft w:val="0"/>
      <w:marRight w:val="0"/>
      <w:marTop w:val="0"/>
      <w:marBottom w:val="0"/>
      <w:divBdr>
        <w:top w:val="none" w:sz="0" w:space="0" w:color="auto"/>
        <w:left w:val="none" w:sz="0" w:space="0" w:color="auto"/>
        <w:bottom w:val="none" w:sz="0" w:space="0" w:color="auto"/>
        <w:right w:val="none" w:sz="0" w:space="0" w:color="auto"/>
      </w:divBdr>
    </w:div>
    <w:div w:id="652292563">
      <w:bodyDiv w:val="1"/>
      <w:marLeft w:val="0"/>
      <w:marRight w:val="0"/>
      <w:marTop w:val="0"/>
      <w:marBottom w:val="0"/>
      <w:divBdr>
        <w:top w:val="none" w:sz="0" w:space="0" w:color="auto"/>
        <w:left w:val="none" w:sz="0" w:space="0" w:color="auto"/>
        <w:bottom w:val="none" w:sz="0" w:space="0" w:color="auto"/>
        <w:right w:val="none" w:sz="0" w:space="0" w:color="auto"/>
      </w:divBdr>
    </w:div>
    <w:div w:id="685206076">
      <w:bodyDiv w:val="1"/>
      <w:marLeft w:val="0"/>
      <w:marRight w:val="0"/>
      <w:marTop w:val="0"/>
      <w:marBottom w:val="0"/>
      <w:divBdr>
        <w:top w:val="none" w:sz="0" w:space="0" w:color="auto"/>
        <w:left w:val="none" w:sz="0" w:space="0" w:color="auto"/>
        <w:bottom w:val="none" w:sz="0" w:space="0" w:color="auto"/>
        <w:right w:val="none" w:sz="0" w:space="0" w:color="auto"/>
      </w:divBdr>
    </w:div>
    <w:div w:id="693383916">
      <w:bodyDiv w:val="1"/>
      <w:marLeft w:val="0"/>
      <w:marRight w:val="0"/>
      <w:marTop w:val="0"/>
      <w:marBottom w:val="0"/>
      <w:divBdr>
        <w:top w:val="none" w:sz="0" w:space="0" w:color="auto"/>
        <w:left w:val="none" w:sz="0" w:space="0" w:color="auto"/>
        <w:bottom w:val="none" w:sz="0" w:space="0" w:color="auto"/>
        <w:right w:val="none" w:sz="0" w:space="0" w:color="auto"/>
      </w:divBdr>
    </w:div>
    <w:div w:id="949581737">
      <w:bodyDiv w:val="1"/>
      <w:marLeft w:val="0"/>
      <w:marRight w:val="0"/>
      <w:marTop w:val="0"/>
      <w:marBottom w:val="0"/>
      <w:divBdr>
        <w:top w:val="none" w:sz="0" w:space="0" w:color="auto"/>
        <w:left w:val="none" w:sz="0" w:space="0" w:color="auto"/>
        <w:bottom w:val="none" w:sz="0" w:space="0" w:color="auto"/>
        <w:right w:val="none" w:sz="0" w:space="0" w:color="auto"/>
      </w:divBdr>
    </w:div>
    <w:div w:id="1241676395">
      <w:bodyDiv w:val="1"/>
      <w:marLeft w:val="0"/>
      <w:marRight w:val="0"/>
      <w:marTop w:val="0"/>
      <w:marBottom w:val="0"/>
      <w:divBdr>
        <w:top w:val="none" w:sz="0" w:space="0" w:color="auto"/>
        <w:left w:val="none" w:sz="0" w:space="0" w:color="auto"/>
        <w:bottom w:val="none" w:sz="0" w:space="0" w:color="auto"/>
        <w:right w:val="none" w:sz="0" w:space="0" w:color="auto"/>
      </w:divBdr>
    </w:div>
    <w:div w:id="1274096970">
      <w:bodyDiv w:val="1"/>
      <w:marLeft w:val="0"/>
      <w:marRight w:val="0"/>
      <w:marTop w:val="0"/>
      <w:marBottom w:val="0"/>
      <w:divBdr>
        <w:top w:val="none" w:sz="0" w:space="0" w:color="auto"/>
        <w:left w:val="none" w:sz="0" w:space="0" w:color="auto"/>
        <w:bottom w:val="none" w:sz="0" w:space="0" w:color="auto"/>
        <w:right w:val="none" w:sz="0" w:space="0" w:color="auto"/>
      </w:divBdr>
    </w:div>
    <w:div w:id="1377924873">
      <w:bodyDiv w:val="1"/>
      <w:marLeft w:val="0"/>
      <w:marRight w:val="0"/>
      <w:marTop w:val="0"/>
      <w:marBottom w:val="0"/>
      <w:divBdr>
        <w:top w:val="none" w:sz="0" w:space="0" w:color="auto"/>
        <w:left w:val="none" w:sz="0" w:space="0" w:color="auto"/>
        <w:bottom w:val="none" w:sz="0" w:space="0" w:color="auto"/>
        <w:right w:val="none" w:sz="0" w:space="0" w:color="auto"/>
      </w:divBdr>
    </w:div>
    <w:div w:id="1414861066">
      <w:bodyDiv w:val="1"/>
      <w:marLeft w:val="0"/>
      <w:marRight w:val="0"/>
      <w:marTop w:val="0"/>
      <w:marBottom w:val="0"/>
      <w:divBdr>
        <w:top w:val="none" w:sz="0" w:space="0" w:color="auto"/>
        <w:left w:val="none" w:sz="0" w:space="0" w:color="auto"/>
        <w:bottom w:val="none" w:sz="0" w:space="0" w:color="auto"/>
        <w:right w:val="none" w:sz="0" w:space="0" w:color="auto"/>
      </w:divBdr>
    </w:div>
    <w:div w:id="1701474596">
      <w:bodyDiv w:val="1"/>
      <w:marLeft w:val="0"/>
      <w:marRight w:val="0"/>
      <w:marTop w:val="0"/>
      <w:marBottom w:val="0"/>
      <w:divBdr>
        <w:top w:val="none" w:sz="0" w:space="0" w:color="auto"/>
        <w:left w:val="none" w:sz="0" w:space="0" w:color="auto"/>
        <w:bottom w:val="none" w:sz="0" w:space="0" w:color="auto"/>
        <w:right w:val="none" w:sz="0" w:space="0" w:color="auto"/>
      </w:divBdr>
    </w:div>
    <w:div w:id="1959070618">
      <w:bodyDiv w:val="1"/>
      <w:marLeft w:val="0"/>
      <w:marRight w:val="0"/>
      <w:marTop w:val="0"/>
      <w:marBottom w:val="0"/>
      <w:divBdr>
        <w:top w:val="none" w:sz="0" w:space="0" w:color="auto"/>
        <w:left w:val="none" w:sz="0" w:space="0" w:color="auto"/>
        <w:bottom w:val="none" w:sz="0" w:space="0" w:color="auto"/>
        <w:right w:val="none" w:sz="0" w:space="0" w:color="auto"/>
      </w:divBdr>
      <w:divsChild>
        <w:div w:id="1888178348">
          <w:marLeft w:val="0"/>
          <w:marRight w:val="0"/>
          <w:marTop w:val="0"/>
          <w:marBottom w:val="0"/>
          <w:divBdr>
            <w:top w:val="none" w:sz="0" w:space="0" w:color="auto"/>
            <w:left w:val="none" w:sz="0" w:space="0" w:color="auto"/>
            <w:bottom w:val="none" w:sz="0" w:space="0" w:color="auto"/>
            <w:right w:val="none" w:sz="0" w:space="0" w:color="auto"/>
          </w:divBdr>
          <w:divsChild>
            <w:div w:id="1086421200">
              <w:marLeft w:val="0"/>
              <w:marRight w:val="0"/>
              <w:marTop w:val="0"/>
              <w:marBottom w:val="0"/>
              <w:divBdr>
                <w:top w:val="none" w:sz="0" w:space="0" w:color="auto"/>
                <w:left w:val="none" w:sz="0" w:space="0" w:color="auto"/>
                <w:bottom w:val="none" w:sz="0" w:space="0" w:color="auto"/>
                <w:right w:val="none" w:sz="0" w:space="0" w:color="auto"/>
              </w:divBdr>
              <w:divsChild>
                <w:div w:id="8902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0174">
      <w:bodyDiv w:val="1"/>
      <w:marLeft w:val="0"/>
      <w:marRight w:val="0"/>
      <w:marTop w:val="0"/>
      <w:marBottom w:val="0"/>
      <w:divBdr>
        <w:top w:val="none" w:sz="0" w:space="0" w:color="auto"/>
        <w:left w:val="none" w:sz="0" w:space="0" w:color="auto"/>
        <w:bottom w:val="none" w:sz="0" w:space="0" w:color="auto"/>
        <w:right w:val="none" w:sz="0" w:space="0" w:color="auto"/>
      </w:divBdr>
    </w:div>
    <w:div w:id="209728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s.delaware.gov" TargetMode="External"/><Relationship Id="rId18" Type="http://schemas.openxmlformats.org/officeDocument/2006/relationships/hyperlink" Target="http://delcode.delaware.gov/title29/c069/sc06/index.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dti.delaware.gov/" TargetMode="External"/><Relationship Id="rId7" Type="http://schemas.openxmlformats.org/officeDocument/2006/relationships/settings" Target="settings.xml"/><Relationship Id="rId12" Type="http://schemas.openxmlformats.org/officeDocument/2006/relationships/hyperlink" Target="mailto:____________@delaware.gov" TargetMode="External"/><Relationship Id="rId17" Type="http://schemas.openxmlformats.org/officeDocument/2006/relationships/hyperlink" Target="http://www.bids.delaware.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oel.heller@delaware.gov" TargetMode="External"/><Relationship Id="rId20" Type="http://schemas.openxmlformats.org/officeDocument/2006/relationships/hyperlink" Target="mailto:joel.heller@delaw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lcode.delaware.gov/title29/c069/sc06/index.s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bids.delaware.go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ids.delaw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lcode.delaware.gov/title29/c069/sc06/index.shtml" TargetMode="External"/><Relationship Id="rId22" Type="http://schemas.openxmlformats.org/officeDocument/2006/relationships/hyperlink" Target="http://www.sans.org/critical-security-contro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3E9F432F5776488396B4FA9E84E60F" ma:contentTypeVersion="4" ma:contentTypeDescription="Create a new document." ma:contentTypeScope="" ma:versionID="9ad9b4ba30e8f6aff55354da40d11a76">
  <xsd:schema xmlns:xsd="http://www.w3.org/2001/XMLSchema" xmlns:xs="http://www.w3.org/2001/XMLSchema" xmlns:p="http://schemas.microsoft.com/office/2006/metadata/properties" xmlns:ns1="http://schemas.microsoft.com/sharepoint/v3" xmlns:ns2="75baf1b4-21ed-48b6-9e30-83f9b4d48861" targetNamespace="http://schemas.microsoft.com/office/2006/metadata/properties" ma:root="true" ma:fieldsID="ae621ed976f8c9b0c21a586132a6988c" ns1:_="" ns2:_="">
    <xsd:import namespace="http://schemas.microsoft.com/sharepoint/v3"/>
    <xsd:import namespace="75baf1b4-21ed-48b6-9e30-83f9b4d4886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af1b4-21ed-48b6-9e30-83f9b4d48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7760B-DCE6-4EFA-928B-A3CA8F0F98AB}">
  <ds:schemaRefs>
    <ds:schemaRef ds:uri="http://schemas.openxmlformats.org/officeDocument/2006/bibliography"/>
  </ds:schemaRefs>
</ds:datastoreItem>
</file>

<file path=customXml/itemProps2.xml><?xml version="1.0" encoding="utf-8"?>
<ds:datastoreItem xmlns:ds="http://schemas.openxmlformats.org/officeDocument/2006/customXml" ds:itemID="{975A8B72-4E97-46AC-9351-0DA097A3653F}">
  <ds:schemaRefs>
    <ds:schemaRef ds:uri="http://schemas.microsoft.com/sharepoint/v3/contenttype/forms"/>
  </ds:schemaRefs>
</ds:datastoreItem>
</file>

<file path=customXml/itemProps3.xml><?xml version="1.0" encoding="utf-8"?>
<ds:datastoreItem xmlns:ds="http://schemas.openxmlformats.org/officeDocument/2006/customXml" ds:itemID="{2749FC98-1BFA-4F49-A952-F402C14052E3}">
  <ds:schemaRefs>
    <ds:schemaRef ds:uri="http://schemas.microsoft.com/office/2006/metadata/properties"/>
    <ds:schemaRef ds:uri="http://purl.org/dc/dcmitype/"/>
    <ds:schemaRef ds:uri="75baf1b4-21ed-48b6-9e30-83f9b4d48861"/>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sharepoint/v3"/>
    <ds:schemaRef ds:uri="http://purl.org/dc/terms/"/>
  </ds:schemaRefs>
</ds:datastoreItem>
</file>

<file path=customXml/itemProps4.xml><?xml version="1.0" encoding="utf-8"?>
<ds:datastoreItem xmlns:ds="http://schemas.openxmlformats.org/officeDocument/2006/customXml" ds:itemID="{A13BAD46-7356-4FCE-96CE-6B8C92EED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baf1b4-21ed-48b6-9e30-83f9b4d48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13206</Words>
  <Characters>75278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88308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Liza D (OST)</dc:creator>
  <cp:keywords/>
  <dc:description/>
  <cp:lastModifiedBy>Clark, Sandra (OMB)</cp:lastModifiedBy>
  <cp:revision>2</cp:revision>
  <cp:lastPrinted>2025-10-02T19:25:00Z</cp:lastPrinted>
  <dcterms:created xsi:type="dcterms:W3CDTF">2025-10-09T13:21:00Z</dcterms:created>
  <dcterms:modified xsi:type="dcterms:W3CDTF">2025-10-09T13:21:00Z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0x010100DB3E9F432F5776488396B4FA9E84E60F</vt:lpwstr>
  </property>
</Properties>
</file>