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BB043" w14:textId="77777777" w:rsidR="00B81A54" w:rsidRPr="00B81A54" w:rsidRDefault="00B81A54" w:rsidP="00C72281">
      <w:pPr>
        <w:jc w:val="center"/>
        <w:rPr>
          <w:color w:val="000000" w:themeColor="text1"/>
          <w:sz w:val="22"/>
          <w:szCs w:val="22"/>
        </w:rPr>
      </w:pPr>
      <w:r w:rsidRPr="00B81A54">
        <w:rPr>
          <w:noProof/>
          <w:color w:val="000000" w:themeColor="text1"/>
          <w:sz w:val="22"/>
          <w:szCs w:val="22"/>
        </w:rPr>
        <w:drawing>
          <wp:inline distT="0" distB="0" distL="0" distR="0" wp14:anchorId="5EB33E2B" wp14:editId="1D64E40B">
            <wp:extent cx="2322830" cy="1511935"/>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22830" cy="1511935"/>
                    </a:xfrm>
                    <a:prstGeom prst="rect">
                      <a:avLst/>
                    </a:prstGeom>
                    <a:noFill/>
                  </pic:spPr>
                </pic:pic>
              </a:graphicData>
            </a:graphic>
          </wp:inline>
        </w:drawing>
      </w:r>
    </w:p>
    <w:p w14:paraId="2835CDD0" w14:textId="77777777" w:rsidR="00B81A54" w:rsidRPr="00B81A54" w:rsidRDefault="00B81A54" w:rsidP="00C72281">
      <w:pPr>
        <w:jc w:val="center"/>
        <w:rPr>
          <w:b/>
          <w:color w:val="000000" w:themeColor="text1"/>
          <w:sz w:val="22"/>
          <w:szCs w:val="22"/>
        </w:rPr>
      </w:pPr>
    </w:p>
    <w:p w14:paraId="17C9A2B9" w14:textId="77777777" w:rsidR="00E30E25" w:rsidRDefault="00E30E25" w:rsidP="00C72281">
      <w:pPr>
        <w:jc w:val="center"/>
        <w:rPr>
          <w:b/>
          <w:color w:val="000000" w:themeColor="text1"/>
          <w:sz w:val="22"/>
          <w:szCs w:val="22"/>
        </w:rPr>
      </w:pPr>
    </w:p>
    <w:p w14:paraId="2D74567E" w14:textId="77777777" w:rsidR="00E30E25" w:rsidRDefault="00E30E25" w:rsidP="00C72281">
      <w:pPr>
        <w:jc w:val="center"/>
        <w:rPr>
          <w:b/>
          <w:color w:val="000000" w:themeColor="text1"/>
          <w:sz w:val="22"/>
          <w:szCs w:val="22"/>
        </w:rPr>
      </w:pPr>
    </w:p>
    <w:p w14:paraId="69E98634" w14:textId="77777777" w:rsidR="00E30E25" w:rsidRDefault="00E30E25" w:rsidP="00C72281">
      <w:pPr>
        <w:jc w:val="center"/>
        <w:rPr>
          <w:b/>
          <w:color w:val="000000" w:themeColor="text1"/>
          <w:sz w:val="22"/>
          <w:szCs w:val="22"/>
        </w:rPr>
      </w:pPr>
    </w:p>
    <w:p w14:paraId="3ECE6FCD" w14:textId="77777777" w:rsidR="00E30E25" w:rsidRDefault="00E30E25" w:rsidP="00C72281">
      <w:pPr>
        <w:jc w:val="center"/>
        <w:rPr>
          <w:b/>
          <w:color w:val="000000" w:themeColor="text1"/>
          <w:sz w:val="22"/>
          <w:szCs w:val="22"/>
        </w:rPr>
      </w:pPr>
    </w:p>
    <w:p w14:paraId="7C250E46" w14:textId="77777777" w:rsidR="00E30E25" w:rsidRPr="00E30E25" w:rsidRDefault="005F3FDE" w:rsidP="00C72281">
      <w:pPr>
        <w:jc w:val="center"/>
        <w:rPr>
          <w:b/>
          <w:color w:val="000000" w:themeColor="text1"/>
          <w:sz w:val="28"/>
          <w:szCs w:val="22"/>
        </w:rPr>
      </w:pPr>
      <w:r w:rsidRPr="00E30E25">
        <w:rPr>
          <w:b/>
          <w:color w:val="000000" w:themeColor="text1"/>
          <w:sz w:val="28"/>
          <w:szCs w:val="22"/>
        </w:rPr>
        <w:t>REQUEST FOR PROPOSALS</w:t>
      </w:r>
    </w:p>
    <w:p w14:paraId="32B5818A" w14:textId="77777777" w:rsidR="00E30E25" w:rsidRPr="00E30E25" w:rsidRDefault="00E30E25" w:rsidP="00C72281">
      <w:pPr>
        <w:jc w:val="center"/>
        <w:rPr>
          <w:b/>
          <w:color w:val="000000" w:themeColor="text1"/>
          <w:sz w:val="28"/>
          <w:szCs w:val="22"/>
        </w:rPr>
      </w:pPr>
    </w:p>
    <w:p w14:paraId="783747D2" w14:textId="5C5D5596" w:rsidR="00E30E25" w:rsidRPr="00E30E25" w:rsidRDefault="00E30E25" w:rsidP="00C72281">
      <w:pPr>
        <w:jc w:val="center"/>
        <w:rPr>
          <w:b/>
          <w:color w:val="000000" w:themeColor="text1"/>
          <w:sz w:val="28"/>
          <w:szCs w:val="22"/>
        </w:rPr>
      </w:pPr>
      <w:r w:rsidRPr="00E30E25">
        <w:rPr>
          <w:b/>
          <w:color w:val="000000" w:themeColor="text1"/>
          <w:sz w:val="28"/>
          <w:szCs w:val="22"/>
        </w:rPr>
        <w:t>for</w:t>
      </w:r>
    </w:p>
    <w:p w14:paraId="40A6C1FC" w14:textId="77777777" w:rsidR="00E30E25" w:rsidRPr="00E30E25" w:rsidRDefault="00E30E25" w:rsidP="00C72281">
      <w:pPr>
        <w:jc w:val="center"/>
        <w:rPr>
          <w:b/>
          <w:color w:val="000000" w:themeColor="text1"/>
          <w:sz w:val="28"/>
          <w:szCs w:val="22"/>
        </w:rPr>
      </w:pPr>
    </w:p>
    <w:p w14:paraId="10A3EF6E" w14:textId="6C59A404" w:rsidR="00E30E25" w:rsidRPr="00E30E25" w:rsidRDefault="005F3FDE" w:rsidP="00C72281">
      <w:pPr>
        <w:jc w:val="center"/>
        <w:rPr>
          <w:b/>
          <w:color w:val="000000" w:themeColor="text1"/>
          <w:sz w:val="28"/>
          <w:szCs w:val="22"/>
        </w:rPr>
      </w:pPr>
      <w:r w:rsidRPr="00E30E25">
        <w:rPr>
          <w:b/>
          <w:color w:val="000000" w:themeColor="text1"/>
          <w:sz w:val="28"/>
          <w:szCs w:val="22"/>
        </w:rPr>
        <w:t>PROFESSIONAL SERVICES</w:t>
      </w:r>
      <w:r w:rsidR="00E30E25" w:rsidRPr="00E30E25">
        <w:rPr>
          <w:b/>
          <w:color w:val="000000" w:themeColor="text1"/>
          <w:sz w:val="28"/>
          <w:szCs w:val="22"/>
        </w:rPr>
        <w:t xml:space="preserve"> FOR</w:t>
      </w:r>
    </w:p>
    <w:p w14:paraId="3CAEF249" w14:textId="77777777" w:rsidR="00F74614" w:rsidRPr="00E30E25" w:rsidRDefault="00B81A54" w:rsidP="00C72281">
      <w:pPr>
        <w:jc w:val="center"/>
        <w:rPr>
          <w:b/>
          <w:color w:val="000000" w:themeColor="text1"/>
          <w:sz w:val="28"/>
          <w:szCs w:val="22"/>
        </w:rPr>
      </w:pPr>
      <w:r w:rsidRPr="00E30E25">
        <w:rPr>
          <w:b/>
          <w:color w:val="000000" w:themeColor="text1"/>
          <w:sz w:val="28"/>
          <w:szCs w:val="22"/>
        </w:rPr>
        <w:t>MARKET RESEARCH SERVICES</w:t>
      </w:r>
    </w:p>
    <w:p w14:paraId="45F630BA" w14:textId="77777777" w:rsidR="00E30E25" w:rsidRPr="00E30E25" w:rsidRDefault="00E30E25" w:rsidP="00C72281">
      <w:pPr>
        <w:jc w:val="center"/>
        <w:rPr>
          <w:b/>
          <w:color w:val="000000" w:themeColor="text1"/>
          <w:sz w:val="28"/>
          <w:szCs w:val="22"/>
        </w:rPr>
      </w:pPr>
    </w:p>
    <w:p w14:paraId="1E91AF44" w14:textId="4BE95950" w:rsidR="005F3FDE" w:rsidRPr="00E30E25" w:rsidRDefault="005F3FDE" w:rsidP="00C72281">
      <w:pPr>
        <w:jc w:val="center"/>
        <w:rPr>
          <w:b/>
          <w:color w:val="000000" w:themeColor="text1"/>
          <w:sz w:val="28"/>
          <w:szCs w:val="22"/>
        </w:rPr>
      </w:pPr>
    </w:p>
    <w:p w14:paraId="10B83267" w14:textId="77777777" w:rsidR="00E30E25" w:rsidRPr="00E30E25" w:rsidRDefault="00E30E25" w:rsidP="00C72281">
      <w:pPr>
        <w:jc w:val="center"/>
        <w:rPr>
          <w:b/>
          <w:color w:val="000000" w:themeColor="text1"/>
          <w:sz w:val="28"/>
          <w:szCs w:val="22"/>
        </w:rPr>
      </w:pPr>
    </w:p>
    <w:p w14:paraId="55FD87E3" w14:textId="200C4998" w:rsidR="004B490E" w:rsidRPr="00E30E25" w:rsidRDefault="004B490E" w:rsidP="00C72281">
      <w:pPr>
        <w:jc w:val="center"/>
        <w:rPr>
          <w:b/>
          <w:color w:val="000000" w:themeColor="text1"/>
          <w:sz w:val="28"/>
          <w:szCs w:val="28"/>
        </w:rPr>
      </w:pPr>
      <w:r w:rsidRPr="659EA507">
        <w:rPr>
          <w:b/>
          <w:color w:val="000000" w:themeColor="text1"/>
          <w:sz w:val="28"/>
          <w:szCs w:val="28"/>
        </w:rPr>
        <w:t>CONTRACT NUMBER</w:t>
      </w:r>
      <w:r w:rsidR="00E30E25" w:rsidRPr="659EA507">
        <w:rPr>
          <w:b/>
          <w:color w:val="000000" w:themeColor="text1"/>
          <w:sz w:val="28"/>
          <w:szCs w:val="28"/>
        </w:rPr>
        <w:t xml:space="preserve">: </w:t>
      </w:r>
      <w:r w:rsidRPr="659EA507">
        <w:rPr>
          <w:b/>
          <w:color w:val="000000" w:themeColor="text1"/>
          <w:sz w:val="28"/>
          <w:szCs w:val="28"/>
        </w:rPr>
        <w:t xml:space="preserve"> </w:t>
      </w:r>
      <w:r w:rsidR="00F63F3F" w:rsidRPr="00363F09">
        <w:rPr>
          <w:b/>
          <w:bCs/>
          <w:color w:val="000000" w:themeColor="text1"/>
          <w:sz w:val="28"/>
          <w:szCs w:val="28"/>
        </w:rPr>
        <w:t>FIN</w:t>
      </w:r>
      <w:r w:rsidR="5A90D08F" w:rsidRPr="00363F09">
        <w:rPr>
          <w:b/>
          <w:bCs/>
          <w:color w:val="000000" w:themeColor="text1"/>
          <w:sz w:val="28"/>
          <w:szCs w:val="28"/>
        </w:rPr>
        <w:t>25</w:t>
      </w:r>
      <w:r w:rsidR="00F63F3F" w:rsidRPr="00363F09">
        <w:rPr>
          <w:b/>
          <w:bCs/>
          <w:color w:val="000000" w:themeColor="text1"/>
          <w:sz w:val="28"/>
          <w:szCs w:val="28"/>
        </w:rPr>
        <w:t>00</w:t>
      </w:r>
      <w:r w:rsidR="3F276380" w:rsidRPr="00363F09">
        <w:rPr>
          <w:b/>
          <w:bCs/>
          <w:color w:val="000000" w:themeColor="text1"/>
          <w:sz w:val="28"/>
          <w:szCs w:val="28"/>
        </w:rPr>
        <w:t>3</w:t>
      </w:r>
      <w:r w:rsidR="00F63F3F" w:rsidRPr="00363F09">
        <w:rPr>
          <w:b/>
          <w:color w:val="000000" w:themeColor="text1"/>
          <w:sz w:val="28"/>
          <w:szCs w:val="28"/>
        </w:rPr>
        <w:t>-</w:t>
      </w:r>
      <w:r w:rsidR="00F63F3F" w:rsidRPr="003D749B">
        <w:rPr>
          <w:b/>
          <w:color w:val="000000" w:themeColor="text1"/>
          <w:sz w:val="28"/>
          <w:szCs w:val="28"/>
        </w:rPr>
        <w:t>MKTRESEARC</w:t>
      </w:r>
    </w:p>
    <w:p w14:paraId="0572634D" w14:textId="77777777" w:rsidR="00E30E25" w:rsidRPr="00E30E25" w:rsidRDefault="00E30E25" w:rsidP="00C72281">
      <w:pPr>
        <w:jc w:val="center"/>
        <w:rPr>
          <w:b/>
          <w:color w:val="000000" w:themeColor="text1"/>
          <w:sz w:val="28"/>
          <w:szCs w:val="22"/>
        </w:rPr>
      </w:pPr>
    </w:p>
    <w:p w14:paraId="7A52F48A" w14:textId="7986551D" w:rsidR="00B81A54" w:rsidRPr="00E30E25" w:rsidRDefault="00DE7A39" w:rsidP="00C72281">
      <w:pPr>
        <w:jc w:val="center"/>
        <w:rPr>
          <w:b/>
          <w:color w:val="000000" w:themeColor="text1"/>
          <w:sz w:val="28"/>
          <w:szCs w:val="22"/>
        </w:rPr>
      </w:pPr>
      <w:r>
        <w:rPr>
          <w:b/>
          <w:color w:val="000000" w:themeColor="text1"/>
          <w:sz w:val="28"/>
          <w:szCs w:val="22"/>
        </w:rPr>
        <w:t xml:space="preserve">June </w:t>
      </w:r>
      <w:r w:rsidR="00664083">
        <w:rPr>
          <w:b/>
          <w:color w:val="000000" w:themeColor="text1"/>
          <w:sz w:val="28"/>
          <w:szCs w:val="22"/>
        </w:rPr>
        <w:t>2</w:t>
      </w:r>
      <w:r w:rsidR="00AB4AC0" w:rsidRPr="00953B97">
        <w:rPr>
          <w:b/>
          <w:color w:val="000000" w:themeColor="text1"/>
          <w:sz w:val="28"/>
          <w:szCs w:val="22"/>
        </w:rPr>
        <w:t xml:space="preserve">, </w:t>
      </w:r>
      <w:r w:rsidR="00B66D2D">
        <w:rPr>
          <w:b/>
          <w:color w:val="000000" w:themeColor="text1"/>
          <w:sz w:val="28"/>
          <w:szCs w:val="22"/>
        </w:rPr>
        <w:t>2025</w:t>
      </w:r>
    </w:p>
    <w:p w14:paraId="6FD0CD38" w14:textId="77777777" w:rsidR="00E30E25" w:rsidRPr="00E30E25" w:rsidRDefault="00E30E25" w:rsidP="00C72281">
      <w:pPr>
        <w:jc w:val="center"/>
        <w:rPr>
          <w:b/>
          <w:color w:val="000000" w:themeColor="text1"/>
          <w:sz w:val="28"/>
          <w:szCs w:val="22"/>
        </w:rPr>
      </w:pPr>
    </w:p>
    <w:p w14:paraId="69893E3C" w14:textId="1D872589" w:rsidR="00E30E25" w:rsidRPr="00E30E25" w:rsidRDefault="00E30E25" w:rsidP="00C72281">
      <w:pPr>
        <w:jc w:val="center"/>
        <w:rPr>
          <w:b/>
          <w:color w:val="000000" w:themeColor="text1"/>
          <w:sz w:val="28"/>
          <w:szCs w:val="22"/>
        </w:rPr>
      </w:pPr>
      <w:r w:rsidRPr="00E30E25">
        <w:rPr>
          <w:b/>
          <w:color w:val="000000" w:themeColor="text1"/>
          <w:sz w:val="28"/>
          <w:szCs w:val="22"/>
        </w:rPr>
        <w:t xml:space="preserve">Issued by </w:t>
      </w:r>
    </w:p>
    <w:p w14:paraId="2731A694" w14:textId="77777777" w:rsidR="00E30E25" w:rsidRPr="00E30E25" w:rsidRDefault="00E30E25" w:rsidP="00C72281">
      <w:pPr>
        <w:jc w:val="center"/>
        <w:rPr>
          <w:b/>
          <w:color w:val="000000" w:themeColor="text1"/>
          <w:sz w:val="28"/>
          <w:szCs w:val="22"/>
        </w:rPr>
      </w:pPr>
    </w:p>
    <w:p w14:paraId="49AB2F1D" w14:textId="7A2BC6F2" w:rsidR="00E30E25" w:rsidRPr="00E30E25" w:rsidRDefault="00E30E25" w:rsidP="00E30E25">
      <w:pPr>
        <w:jc w:val="center"/>
        <w:rPr>
          <w:b/>
          <w:color w:val="000000" w:themeColor="text1"/>
          <w:sz w:val="28"/>
          <w:szCs w:val="22"/>
        </w:rPr>
      </w:pPr>
      <w:r w:rsidRPr="00E30E25">
        <w:rPr>
          <w:b/>
          <w:color w:val="000000" w:themeColor="text1"/>
          <w:sz w:val="28"/>
          <w:szCs w:val="22"/>
        </w:rPr>
        <w:t>THE DELAWARE LOTTERY</w:t>
      </w:r>
      <w:r w:rsidRPr="00E30E25">
        <w:rPr>
          <w:b/>
          <w:color w:val="000000" w:themeColor="text1"/>
          <w:sz w:val="28"/>
          <w:szCs w:val="22"/>
        </w:rPr>
        <w:br/>
        <w:t>1575 McKee Rd, Suite 102</w:t>
      </w:r>
    </w:p>
    <w:p w14:paraId="085246F3" w14:textId="44CD3159" w:rsidR="00E30E25" w:rsidRPr="00E30E25" w:rsidRDefault="00E30E25" w:rsidP="00E30E25">
      <w:pPr>
        <w:jc w:val="center"/>
        <w:rPr>
          <w:b/>
          <w:color w:val="000000" w:themeColor="text1"/>
          <w:sz w:val="28"/>
          <w:szCs w:val="22"/>
        </w:rPr>
      </w:pPr>
      <w:r w:rsidRPr="00E30E25">
        <w:rPr>
          <w:b/>
          <w:color w:val="000000" w:themeColor="text1"/>
          <w:sz w:val="28"/>
          <w:szCs w:val="22"/>
        </w:rPr>
        <w:t>Dover, Delaware  19904</w:t>
      </w:r>
    </w:p>
    <w:p w14:paraId="0079DEAE" w14:textId="77777777" w:rsidR="00E30E25" w:rsidRDefault="00E30E25" w:rsidP="00C72281">
      <w:pPr>
        <w:jc w:val="center"/>
        <w:rPr>
          <w:b/>
          <w:color w:val="000000" w:themeColor="text1"/>
          <w:sz w:val="22"/>
          <w:szCs w:val="22"/>
        </w:rPr>
      </w:pPr>
    </w:p>
    <w:p w14:paraId="2AEB490A" w14:textId="77777777" w:rsidR="00E30E25" w:rsidRDefault="00E30E25" w:rsidP="282149B2">
      <w:pPr>
        <w:jc w:val="center"/>
        <w:rPr>
          <w:b/>
          <w:bCs/>
          <w:color w:val="000000" w:themeColor="text1"/>
          <w:sz w:val="22"/>
          <w:szCs w:val="22"/>
        </w:rPr>
      </w:pPr>
    </w:p>
    <w:p w14:paraId="345AE037" w14:textId="73CBCEE9" w:rsidR="282149B2" w:rsidRDefault="282149B2" w:rsidP="282149B2">
      <w:pPr>
        <w:jc w:val="center"/>
        <w:rPr>
          <w:b/>
          <w:bCs/>
          <w:color w:val="000000" w:themeColor="text1"/>
          <w:sz w:val="22"/>
          <w:szCs w:val="22"/>
        </w:rPr>
      </w:pPr>
    </w:p>
    <w:p w14:paraId="4AC37D85" w14:textId="224E5040" w:rsidR="282149B2" w:rsidRDefault="282149B2" w:rsidP="282149B2">
      <w:pPr>
        <w:jc w:val="center"/>
        <w:rPr>
          <w:b/>
          <w:bCs/>
          <w:color w:val="000000" w:themeColor="text1"/>
          <w:sz w:val="22"/>
          <w:szCs w:val="22"/>
        </w:rPr>
      </w:pPr>
    </w:p>
    <w:p w14:paraId="0AA92472" w14:textId="3F5B7BFD" w:rsidR="282149B2" w:rsidRDefault="282149B2" w:rsidP="282149B2">
      <w:pPr>
        <w:jc w:val="center"/>
        <w:rPr>
          <w:b/>
          <w:bCs/>
          <w:color w:val="000000" w:themeColor="text1"/>
          <w:sz w:val="22"/>
          <w:szCs w:val="22"/>
        </w:rPr>
      </w:pPr>
    </w:p>
    <w:p w14:paraId="6B90BC7D" w14:textId="7063C81A" w:rsidR="282149B2" w:rsidRDefault="282149B2" w:rsidP="282149B2">
      <w:pPr>
        <w:jc w:val="center"/>
        <w:rPr>
          <w:b/>
          <w:bCs/>
          <w:color w:val="000000" w:themeColor="text1"/>
          <w:sz w:val="22"/>
          <w:szCs w:val="22"/>
        </w:rPr>
      </w:pPr>
    </w:p>
    <w:p w14:paraId="7DC84751" w14:textId="5120FA56" w:rsidR="282149B2" w:rsidRDefault="282149B2" w:rsidP="282149B2">
      <w:pPr>
        <w:jc w:val="center"/>
        <w:rPr>
          <w:b/>
          <w:bCs/>
          <w:color w:val="000000" w:themeColor="text1"/>
          <w:sz w:val="22"/>
          <w:szCs w:val="22"/>
        </w:rPr>
      </w:pPr>
    </w:p>
    <w:p w14:paraId="1F5DDC9A" w14:textId="77777777" w:rsidR="00E30E25" w:rsidRDefault="00E30E25" w:rsidP="00C72281">
      <w:pPr>
        <w:jc w:val="center"/>
        <w:rPr>
          <w:b/>
          <w:color w:val="000000" w:themeColor="text1"/>
          <w:sz w:val="22"/>
          <w:szCs w:val="22"/>
        </w:rPr>
      </w:pPr>
    </w:p>
    <w:p w14:paraId="2912EC00" w14:textId="77777777" w:rsidR="00E30E25" w:rsidRDefault="00E30E25" w:rsidP="00C72281">
      <w:pPr>
        <w:jc w:val="center"/>
        <w:rPr>
          <w:b/>
          <w:color w:val="000000" w:themeColor="text1"/>
          <w:sz w:val="22"/>
          <w:szCs w:val="22"/>
        </w:rPr>
      </w:pPr>
    </w:p>
    <w:p w14:paraId="43AE855B" w14:textId="77777777" w:rsidR="00E30E25" w:rsidRPr="00E30E25" w:rsidRDefault="00E30E25" w:rsidP="00E30E25">
      <w:pPr>
        <w:jc w:val="center"/>
        <w:rPr>
          <w:b/>
          <w:color w:val="000000" w:themeColor="text1"/>
          <w:sz w:val="22"/>
          <w:szCs w:val="22"/>
        </w:rPr>
      </w:pPr>
      <w:r w:rsidRPr="00E30E25">
        <w:rPr>
          <w:b/>
          <w:color w:val="000000" w:themeColor="text1"/>
          <w:sz w:val="22"/>
          <w:szCs w:val="22"/>
        </w:rPr>
        <w:t>REQUEST FOR PROPOSALS FOR PROFESSIONAL SERVICES</w:t>
      </w:r>
    </w:p>
    <w:p w14:paraId="193EDC96" w14:textId="77777777" w:rsidR="00E30E25" w:rsidRPr="00E30E25" w:rsidRDefault="00E30E25" w:rsidP="00E30E25">
      <w:pPr>
        <w:jc w:val="center"/>
        <w:rPr>
          <w:b/>
          <w:color w:val="000000" w:themeColor="text1"/>
          <w:sz w:val="22"/>
          <w:szCs w:val="22"/>
        </w:rPr>
      </w:pPr>
      <w:r w:rsidRPr="00E30E25">
        <w:rPr>
          <w:b/>
          <w:color w:val="000000" w:themeColor="text1"/>
          <w:sz w:val="22"/>
          <w:szCs w:val="22"/>
        </w:rPr>
        <w:t>MARKET RESEARCH SERVICES</w:t>
      </w:r>
    </w:p>
    <w:p w14:paraId="7C965BD6" w14:textId="77777777" w:rsidR="00E30E25" w:rsidRDefault="00E30E25" w:rsidP="00C72281">
      <w:pPr>
        <w:jc w:val="center"/>
        <w:rPr>
          <w:b/>
          <w:color w:val="000000" w:themeColor="text1"/>
          <w:sz w:val="22"/>
          <w:szCs w:val="22"/>
        </w:rPr>
      </w:pPr>
    </w:p>
    <w:p w14:paraId="2F4E09B8" w14:textId="77777777" w:rsidR="00E30E25" w:rsidRDefault="00E30E25" w:rsidP="00C72281">
      <w:pPr>
        <w:jc w:val="center"/>
        <w:rPr>
          <w:b/>
          <w:color w:val="000000" w:themeColor="text1"/>
          <w:sz w:val="22"/>
          <w:szCs w:val="22"/>
        </w:rPr>
      </w:pPr>
    </w:p>
    <w:sdt>
      <w:sdtPr>
        <w:rPr>
          <w:rFonts w:ascii="Arial" w:eastAsia="Times New Roman" w:hAnsi="Arial" w:cs="Arial"/>
          <w:color w:val="000000" w:themeColor="text1"/>
          <w:sz w:val="24"/>
          <w:szCs w:val="24"/>
        </w:rPr>
        <w:id w:val="251022201"/>
        <w:docPartObj>
          <w:docPartGallery w:val="Table of Contents"/>
          <w:docPartUnique/>
        </w:docPartObj>
      </w:sdtPr>
      <w:sdtEndPr>
        <w:rPr>
          <w:b/>
          <w:bCs/>
          <w:noProof/>
          <w:sz w:val="22"/>
          <w:szCs w:val="22"/>
        </w:rPr>
      </w:sdtEndPr>
      <w:sdtContent>
        <w:p w14:paraId="5B7C539C" w14:textId="77777777" w:rsidR="00A32506" w:rsidRPr="00137BCF" w:rsidRDefault="00A32506">
          <w:pPr>
            <w:pStyle w:val="TOCHeading"/>
            <w:rPr>
              <w:rFonts w:ascii="Arial" w:hAnsi="Arial" w:cs="Arial"/>
              <w:b/>
              <w:color w:val="000000" w:themeColor="text1"/>
              <w:sz w:val="22"/>
              <w:szCs w:val="22"/>
            </w:rPr>
          </w:pPr>
          <w:r w:rsidRPr="00B81A54">
            <w:rPr>
              <w:rFonts w:ascii="Arial" w:hAnsi="Arial" w:cs="Arial"/>
              <w:b/>
              <w:color w:val="000000" w:themeColor="text1"/>
              <w:sz w:val="22"/>
              <w:szCs w:val="22"/>
            </w:rPr>
            <w:t>C</w:t>
          </w:r>
          <w:r w:rsidRPr="00137BCF">
            <w:rPr>
              <w:rFonts w:ascii="Arial" w:hAnsi="Arial" w:cs="Arial"/>
              <w:b/>
              <w:color w:val="000000" w:themeColor="text1"/>
              <w:sz w:val="22"/>
              <w:szCs w:val="22"/>
            </w:rPr>
            <w:t>ontents</w:t>
          </w:r>
          <w:r w:rsidR="00533EEC" w:rsidRPr="00137BCF">
            <w:rPr>
              <w:rFonts w:ascii="Arial" w:hAnsi="Arial" w:cs="Arial"/>
              <w:b/>
              <w:color w:val="000000" w:themeColor="text1"/>
              <w:sz w:val="22"/>
              <w:szCs w:val="22"/>
            </w:rPr>
            <w:t>:</w:t>
          </w:r>
        </w:p>
        <w:p w14:paraId="4BA05CB7" w14:textId="77777777" w:rsidR="00533EEC" w:rsidRPr="00137BCF" w:rsidRDefault="00533EEC" w:rsidP="00533EEC">
          <w:pPr>
            <w:rPr>
              <w:color w:val="000000" w:themeColor="text1"/>
              <w:sz w:val="22"/>
              <w:szCs w:val="22"/>
            </w:rPr>
          </w:pPr>
        </w:p>
        <w:p w14:paraId="6211B889" w14:textId="77777777" w:rsidR="0062740E" w:rsidRPr="00137BCF" w:rsidRDefault="0062740E">
          <w:pPr>
            <w:pStyle w:val="TOC1"/>
            <w:tabs>
              <w:tab w:val="left" w:pos="440"/>
              <w:tab w:val="right" w:leader="dot" w:pos="9350"/>
            </w:tabs>
            <w:rPr>
              <w:rFonts w:eastAsiaTheme="minorEastAsia"/>
              <w:noProof/>
              <w:color w:val="000000" w:themeColor="text1"/>
              <w:sz w:val="22"/>
              <w:szCs w:val="22"/>
            </w:rPr>
          </w:pPr>
          <w:r w:rsidRPr="00137BCF">
            <w:rPr>
              <w:color w:val="000000" w:themeColor="text1"/>
              <w:sz w:val="22"/>
              <w:szCs w:val="22"/>
            </w:rPr>
            <w:fldChar w:fldCharType="begin"/>
          </w:r>
          <w:r w:rsidRPr="00137BCF">
            <w:rPr>
              <w:color w:val="000000" w:themeColor="text1"/>
              <w:sz w:val="22"/>
              <w:szCs w:val="22"/>
            </w:rPr>
            <w:instrText xml:space="preserve"> TOC \o "1-3" \n \h \z \u </w:instrText>
          </w:r>
          <w:r w:rsidRPr="00137BCF">
            <w:rPr>
              <w:color w:val="000000" w:themeColor="text1"/>
              <w:sz w:val="22"/>
              <w:szCs w:val="22"/>
            </w:rPr>
            <w:fldChar w:fldCharType="separate"/>
          </w:r>
          <w:hyperlink w:anchor="_Toc487180802" w:history="1">
            <w:r w:rsidRPr="00137BCF">
              <w:rPr>
                <w:rStyle w:val="Hyperlink"/>
                <w:noProof/>
                <w:color w:val="000000" w:themeColor="text1"/>
                <w:sz w:val="22"/>
                <w:szCs w:val="22"/>
              </w:rPr>
              <w:t>I.</w:t>
            </w:r>
            <w:r w:rsidRPr="00137BCF">
              <w:rPr>
                <w:rFonts w:eastAsiaTheme="minorEastAsia"/>
                <w:noProof/>
                <w:color w:val="000000" w:themeColor="text1"/>
                <w:sz w:val="22"/>
                <w:szCs w:val="22"/>
              </w:rPr>
              <w:tab/>
            </w:r>
            <w:r w:rsidRPr="00137BCF">
              <w:rPr>
                <w:rStyle w:val="Hyperlink"/>
                <w:noProof/>
                <w:color w:val="000000" w:themeColor="text1"/>
                <w:sz w:val="22"/>
                <w:szCs w:val="22"/>
              </w:rPr>
              <w:t>Overview</w:t>
            </w:r>
          </w:hyperlink>
        </w:p>
        <w:p w14:paraId="5CE15ABA" w14:textId="77777777" w:rsidR="0062740E" w:rsidRPr="00137BCF" w:rsidRDefault="00C1323B">
          <w:pPr>
            <w:pStyle w:val="TOC1"/>
            <w:tabs>
              <w:tab w:val="left" w:pos="440"/>
              <w:tab w:val="right" w:leader="dot" w:pos="9350"/>
            </w:tabs>
            <w:rPr>
              <w:rFonts w:eastAsiaTheme="minorEastAsia"/>
              <w:noProof/>
              <w:color w:val="000000" w:themeColor="text1"/>
              <w:sz w:val="22"/>
              <w:szCs w:val="22"/>
            </w:rPr>
          </w:pPr>
          <w:hyperlink w:anchor="_Toc487180803" w:history="1">
            <w:r w:rsidR="0062740E" w:rsidRPr="00137BCF">
              <w:rPr>
                <w:rStyle w:val="Hyperlink"/>
                <w:noProof/>
                <w:color w:val="000000" w:themeColor="text1"/>
                <w:sz w:val="22"/>
                <w:szCs w:val="22"/>
              </w:rPr>
              <w:t>II.</w:t>
            </w:r>
            <w:r w:rsidR="0062740E" w:rsidRPr="00137BCF">
              <w:rPr>
                <w:rFonts w:eastAsiaTheme="minorEastAsia"/>
                <w:noProof/>
                <w:color w:val="000000" w:themeColor="text1"/>
                <w:sz w:val="22"/>
                <w:szCs w:val="22"/>
              </w:rPr>
              <w:tab/>
            </w:r>
            <w:r w:rsidR="0062740E" w:rsidRPr="00137BCF">
              <w:rPr>
                <w:rStyle w:val="Hyperlink"/>
                <w:noProof/>
                <w:color w:val="000000" w:themeColor="text1"/>
                <w:sz w:val="22"/>
                <w:szCs w:val="22"/>
              </w:rPr>
              <w:t>Scope of Services</w:t>
            </w:r>
          </w:hyperlink>
        </w:p>
        <w:p w14:paraId="4C626E2E" w14:textId="3030054B" w:rsidR="0062740E" w:rsidRPr="00137BCF" w:rsidRDefault="00C1323B" w:rsidP="00E95EC6">
          <w:pPr>
            <w:pStyle w:val="TOC1"/>
            <w:tabs>
              <w:tab w:val="left" w:pos="440"/>
              <w:tab w:val="right" w:leader="dot" w:pos="9350"/>
            </w:tabs>
            <w:rPr>
              <w:rFonts w:eastAsiaTheme="minorEastAsia"/>
              <w:noProof/>
              <w:color w:val="000000" w:themeColor="text1"/>
              <w:sz w:val="22"/>
              <w:szCs w:val="22"/>
            </w:rPr>
          </w:pPr>
          <w:hyperlink w:anchor="_Toc487180804" w:history="1">
            <w:r w:rsidR="0062740E" w:rsidRPr="00137BCF">
              <w:rPr>
                <w:rStyle w:val="Hyperlink"/>
                <w:noProof/>
                <w:color w:val="000000" w:themeColor="text1"/>
                <w:sz w:val="22"/>
                <w:szCs w:val="22"/>
              </w:rPr>
              <w:t>III</w:t>
            </w:r>
            <w:r w:rsidR="00431096" w:rsidRPr="00137BCF">
              <w:rPr>
                <w:rStyle w:val="Hyperlink"/>
                <w:noProof/>
                <w:color w:val="000000" w:themeColor="text1"/>
                <w:sz w:val="22"/>
                <w:szCs w:val="22"/>
              </w:rPr>
              <w:t>.</w:t>
            </w:r>
            <w:r w:rsidR="00431096" w:rsidRPr="00137BCF">
              <w:rPr>
                <w:rFonts w:eastAsiaTheme="minorEastAsia"/>
                <w:noProof/>
                <w:color w:val="000000" w:themeColor="text1"/>
                <w:sz w:val="22"/>
                <w:szCs w:val="22"/>
              </w:rPr>
              <w:tab/>
            </w:r>
            <w:r w:rsidR="0062740E" w:rsidRPr="00137BCF">
              <w:rPr>
                <w:rStyle w:val="Hyperlink"/>
                <w:noProof/>
                <w:color w:val="000000" w:themeColor="text1"/>
                <w:sz w:val="22"/>
                <w:szCs w:val="22"/>
              </w:rPr>
              <w:t>Required Information</w:t>
            </w:r>
          </w:hyperlink>
        </w:p>
        <w:p w14:paraId="7729C807" w14:textId="3D47E577" w:rsidR="0062740E" w:rsidRPr="00137BCF" w:rsidRDefault="00C1323B" w:rsidP="00E95EC6">
          <w:pPr>
            <w:pStyle w:val="TOC1"/>
            <w:tabs>
              <w:tab w:val="left" w:pos="440"/>
              <w:tab w:val="right" w:leader="dot" w:pos="9350"/>
            </w:tabs>
            <w:rPr>
              <w:rFonts w:eastAsiaTheme="minorEastAsia"/>
              <w:noProof/>
              <w:color w:val="000000" w:themeColor="text1"/>
              <w:sz w:val="22"/>
              <w:szCs w:val="22"/>
            </w:rPr>
          </w:pPr>
          <w:hyperlink w:anchor="_Toc487180805" w:history="1">
            <w:r w:rsidR="0062740E" w:rsidRPr="00137BCF">
              <w:rPr>
                <w:rStyle w:val="Hyperlink"/>
                <w:noProof/>
                <w:color w:val="000000" w:themeColor="text1"/>
                <w:sz w:val="22"/>
                <w:szCs w:val="22"/>
              </w:rPr>
              <w:t>IV.</w:t>
            </w:r>
            <w:r w:rsidR="00431096" w:rsidRPr="00137BCF">
              <w:rPr>
                <w:rStyle w:val="Hyperlink"/>
                <w:noProof/>
                <w:color w:val="000000" w:themeColor="text1"/>
                <w:sz w:val="22"/>
                <w:szCs w:val="22"/>
              </w:rPr>
              <w:tab/>
            </w:r>
            <w:r w:rsidR="0062740E" w:rsidRPr="00137BCF">
              <w:rPr>
                <w:rStyle w:val="Hyperlink"/>
                <w:noProof/>
                <w:color w:val="000000" w:themeColor="text1"/>
                <w:sz w:val="22"/>
                <w:szCs w:val="22"/>
              </w:rPr>
              <w:t>Professional Services RFP Administrative Information</w:t>
            </w:r>
          </w:hyperlink>
        </w:p>
        <w:p w14:paraId="18EBB546" w14:textId="0A3ACA32" w:rsidR="0062740E" w:rsidRPr="00137BCF" w:rsidRDefault="00C1323B" w:rsidP="00E95EC6">
          <w:pPr>
            <w:pStyle w:val="TOC1"/>
            <w:tabs>
              <w:tab w:val="left" w:pos="440"/>
              <w:tab w:val="right" w:leader="dot" w:pos="9350"/>
            </w:tabs>
            <w:rPr>
              <w:rFonts w:eastAsiaTheme="minorEastAsia"/>
              <w:noProof/>
              <w:color w:val="000000" w:themeColor="text1"/>
              <w:sz w:val="22"/>
              <w:szCs w:val="22"/>
            </w:rPr>
          </w:pPr>
          <w:hyperlink w:anchor="_Toc487180806" w:history="1">
            <w:r w:rsidR="0062740E" w:rsidRPr="00137BCF">
              <w:rPr>
                <w:rStyle w:val="Hyperlink"/>
                <w:noProof/>
                <w:color w:val="000000" w:themeColor="text1"/>
                <w:sz w:val="22"/>
                <w:szCs w:val="22"/>
              </w:rPr>
              <w:t>V.</w:t>
            </w:r>
            <w:r w:rsidR="00431096" w:rsidRPr="00137BCF">
              <w:rPr>
                <w:rFonts w:eastAsiaTheme="minorEastAsia"/>
                <w:noProof/>
                <w:color w:val="000000" w:themeColor="text1"/>
                <w:sz w:val="22"/>
                <w:szCs w:val="22"/>
              </w:rPr>
              <w:tab/>
            </w:r>
            <w:r w:rsidR="0062740E" w:rsidRPr="00137BCF">
              <w:rPr>
                <w:rStyle w:val="Hyperlink"/>
                <w:noProof/>
                <w:color w:val="000000" w:themeColor="text1"/>
                <w:sz w:val="22"/>
                <w:szCs w:val="22"/>
              </w:rPr>
              <w:t>Contract Terms and Conditions</w:t>
            </w:r>
          </w:hyperlink>
        </w:p>
        <w:p w14:paraId="2595F44E" w14:textId="0C6B89FA" w:rsidR="0062740E" w:rsidRPr="00137BCF" w:rsidRDefault="00C1323B" w:rsidP="00E95EC6">
          <w:pPr>
            <w:pStyle w:val="TOC1"/>
            <w:tabs>
              <w:tab w:val="left" w:pos="440"/>
              <w:tab w:val="right" w:leader="dot" w:pos="9350"/>
            </w:tabs>
            <w:rPr>
              <w:rFonts w:eastAsiaTheme="minorEastAsia"/>
              <w:noProof/>
              <w:color w:val="000000" w:themeColor="text1"/>
              <w:sz w:val="22"/>
              <w:szCs w:val="22"/>
            </w:rPr>
          </w:pPr>
          <w:hyperlink w:anchor="_Toc487180807" w:history="1">
            <w:r w:rsidR="0062740E" w:rsidRPr="00137BCF">
              <w:rPr>
                <w:rStyle w:val="Hyperlink"/>
                <w:noProof/>
                <w:color w:val="000000" w:themeColor="text1"/>
                <w:sz w:val="22"/>
                <w:szCs w:val="22"/>
              </w:rPr>
              <w:t>VI.</w:t>
            </w:r>
            <w:r w:rsidR="00431096" w:rsidRPr="00137BCF">
              <w:rPr>
                <w:rFonts w:eastAsiaTheme="minorEastAsia"/>
                <w:noProof/>
                <w:color w:val="000000" w:themeColor="text1"/>
                <w:sz w:val="22"/>
                <w:szCs w:val="22"/>
              </w:rPr>
              <w:tab/>
            </w:r>
            <w:r w:rsidR="0062740E" w:rsidRPr="00137BCF">
              <w:rPr>
                <w:rStyle w:val="Hyperlink"/>
                <w:noProof/>
                <w:color w:val="000000" w:themeColor="text1"/>
                <w:sz w:val="22"/>
                <w:szCs w:val="22"/>
              </w:rPr>
              <w:t>RFP Miscellaneous Information</w:t>
            </w:r>
          </w:hyperlink>
        </w:p>
        <w:p w14:paraId="04CA1ED2" w14:textId="1498FCF0" w:rsidR="0062740E" w:rsidRPr="00137BCF" w:rsidRDefault="00C1323B" w:rsidP="00E95EC6">
          <w:pPr>
            <w:pStyle w:val="TOC1"/>
            <w:tabs>
              <w:tab w:val="left" w:pos="440"/>
              <w:tab w:val="right" w:leader="dot" w:pos="9350"/>
            </w:tabs>
            <w:rPr>
              <w:rFonts w:eastAsiaTheme="minorEastAsia"/>
              <w:noProof/>
              <w:color w:val="000000" w:themeColor="text1"/>
              <w:sz w:val="22"/>
              <w:szCs w:val="22"/>
            </w:rPr>
          </w:pPr>
          <w:hyperlink w:anchor="_Toc487180808" w:history="1">
            <w:r w:rsidR="0062740E" w:rsidRPr="00137BCF">
              <w:rPr>
                <w:rStyle w:val="Hyperlink"/>
                <w:noProof/>
                <w:color w:val="000000" w:themeColor="text1"/>
                <w:sz w:val="22"/>
                <w:szCs w:val="22"/>
              </w:rPr>
              <w:t>VII.</w:t>
            </w:r>
            <w:r w:rsidR="00431096" w:rsidRPr="00137BCF">
              <w:rPr>
                <w:rStyle w:val="Hyperlink"/>
                <w:noProof/>
                <w:color w:val="000000" w:themeColor="text1"/>
                <w:sz w:val="22"/>
                <w:szCs w:val="22"/>
              </w:rPr>
              <w:tab/>
            </w:r>
            <w:r w:rsidR="0062740E" w:rsidRPr="00137BCF">
              <w:rPr>
                <w:rStyle w:val="Hyperlink"/>
                <w:noProof/>
                <w:color w:val="000000" w:themeColor="text1"/>
                <w:sz w:val="22"/>
                <w:szCs w:val="22"/>
              </w:rPr>
              <w:t>Attachments</w:t>
            </w:r>
          </w:hyperlink>
        </w:p>
        <w:p w14:paraId="590D0088" w14:textId="4C2C30BE" w:rsidR="0062740E" w:rsidRPr="00137BCF" w:rsidRDefault="00C1323B">
          <w:pPr>
            <w:pStyle w:val="TOC1"/>
            <w:tabs>
              <w:tab w:val="right" w:leader="dot" w:pos="9350"/>
            </w:tabs>
            <w:rPr>
              <w:rFonts w:eastAsiaTheme="minorEastAsia"/>
              <w:noProof/>
              <w:color w:val="000000" w:themeColor="text1"/>
              <w:sz w:val="22"/>
              <w:szCs w:val="22"/>
            </w:rPr>
          </w:pPr>
          <w:hyperlink w:anchor="_Toc487180809" w:history="1">
            <w:r w:rsidR="0062740E" w:rsidRPr="00137BCF">
              <w:rPr>
                <w:rStyle w:val="Hyperlink"/>
                <w:noProof/>
                <w:color w:val="000000" w:themeColor="text1"/>
                <w:sz w:val="22"/>
                <w:szCs w:val="22"/>
              </w:rPr>
              <w:t xml:space="preserve">Appendix A </w:t>
            </w:r>
            <w:r w:rsidR="00431096" w:rsidRPr="00137BCF">
              <w:rPr>
                <w:rStyle w:val="Hyperlink"/>
                <w:noProof/>
                <w:color w:val="000000" w:themeColor="text1"/>
                <w:sz w:val="22"/>
                <w:szCs w:val="22"/>
              </w:rPr>
              <w:t>–</w:t>
            </w:r>
            <w:r w:rsidR="0062740E" w:rsidRPr="00137BCF">
              <w:rPr>
                <w:rStyle w:val="Hyperlink"/>
                <w:noProof/>
                <w:color w:val="000000" w:themeColor="text1"/>
                <w:sz w:val="22"/>
                <w:szCs w:val="22"/>
              </w:rPr>
              <w:t xml:space="preserve"> MINIMUM MANDATORY SUBMISSION REQUIREMENTS</w:t>
            </w:r>
          </w:hyperlink>
        </w:p>
        <w:p w14:paraId="62DA3B9E" w14:textId="5C024CFD" w:rsidR="0062740E" w:rsidRPr="00137BCF" w:rsidRDefault="00C1323B">
          <w:pPr>
            <w:pStyle w:val="TOC1"/>
            <w:tabs>
              <w:tab w:val="right" w:leader="dot" w:pos="9350"/>
            </w:tabs>
            <w:rPr>
              <w:rFonts w:eastAsiaTheme="minorEastAsia"/>
              <w:noProof/>
              <w:color w:val="000000" w:themeColor="text1"/>
              <w:sz w:val="22"/>
              <w:szCs w:val="22"/>
            </w:rPr>
          </w:pPr>
          <w:hyperlink w:anchor="_Toc487180810" w:history="1">
            <w:r w:rsidR="0062740E" w:rsidRPr="00137BCF">
              <w:rPr>
                <w:rStyle w:val="Hyperlink"/>
                <w:noProof/>
                <w:color w:val="000000" w:themeColor="text1"/>
                <w:sz w:val="22"/>
                <w:szCs w:val="22"/>
              </w:rPr>
              <w:t xml:space="preserve">Appendix B </w:t>
            </w:r>
            <w:r w:rsidR="000D2973" w:rsidRPr="00137BCF">
              <w:rPr>
                <w:rStyle w:val="Hyperlink"/>
                <w:noProof/>
                <w:color w:val="000000" w:themeColor="text1"/>
                <w:sz w:val="22"/>
                <w:szCs w:val="22"/>
              </w:rPr>
              <w:t>–</w:t>
            </w:r>
            <w:r w:rsidR="0062740E" w:rsidRPr="00137BCF">
              <w:rPr>
                <w:rStyle w:val="Hyperlink"/>
                <w:noProof/>
                <w:color w:val="000000" w:themeColor="text1"/>
                <w:sz w:val="22"/>
                <w:szCs w:val="22"/>
              </w:rPr>
              <w:t xml:space="preserve"> </w:t>
            </w:r>
            <w:r w:rsidR="000D2973" w:rsidRPr="00137BCF">
              <w:rPr>
                <w:rStyle w:val="Hyperlink"/>
                <w:noProof/>
                <w:color w:val="000000" w:themeColor="text1"/>
                <w:sz w:val="22"/>
                <w:szCs w:val="22"/>
              </w:rPr>
              <w:t>ASSIGNED</w:t>
            </w:r>
          </w:hyperlink>
          <w:r w:rsidR="00E22B51" w:rsidRPr="00137BCF">
            <w:rPr>
              <w:rStyle w:val="Hyperlink"/>
              <w:noProof/>
              <w:color w:val="000000" w:themeColor="text1"/>
              <w:sz w:val="22"/>
              <w:szCs w:val="22"/>
              <w:u w:val="none"/>
            </w:rPr>
            <w:t xml:space="preserve"> </w:t>
          </w:r>
          <w:r w:rsidR="000D2973" w:rsidRPr="00137BCF">
            <w:rPr>
              <w:rStyle w:val="Hyperlink"/>
              <w:noProof/>
              <w:color w:val="000000" w:themeColor="text1"/>
              <w:sz w:val="22"/>
              <w:szCs w:val="22"/>
              <w:u w:val="none"/>
            </w:rPr>
            <w:t>RESEARCH STUDIES</w:t>
          </w:r>
        </w:p>
        <w:p w14:paraId="692E10E9" w14:textId="77777777" w:rsidR="00A32506" w:rsidRPr="00137BCF" w:rsidRDefault="0062740E">
          <w:pPr>
            <w:rPr>
              <w:color w:val="000000" w:themeColor="text1"/>
              <w:sz w:val="22"/>
              <w:szCs w:val="22"/>
            </w:rPr>
          </w:pPr>
          <w:r w:rsidRPr="00137BCF">
            <w:rPr>
              <w:color w:val="000000" w:themeColor="text1"/>
              <w:sz w:val="22"/>
              <w:szCs w:val="22"/>
            </w:rPr>
            <w:fldChar w:fldCharType="end"/>
          </w:r>
        </w:p>
      </w:sdtContent>
    </w:sdt>
    <w:p w14:paraId="1C242CD9" w14:textId="77777777" w:rsidR="00A32506" w:rsidRPr="00137BCF" w:rsidRDefault="00A32506" w:rsidP="007330A0">
      <w:pPr>
        <w:jc w:val="both"/>
        <w:rPr>
          <w:b/>
          <w:color w:val="000000" w:themeColor="text1"/>
          <w:sz w:val="22"/>
          <w:szCs w:val="22"/>
        </w:rPr>
      </w:pPr>
    </w:p>
    <w:p w14:paraId="32D93AFA" w14:textId="77777777" w:rsidR="00F662E3" w:rsidRPr="00137BCF" w:rsidRDefault="008477C4" w:rsidP="00A32506">
      <w:pPr>
        <w:pStyle w:val="Heading1"/>
        <w:rPr>
          <w:color w:val="000000" w:themeColor="text1"/>
          <w:sz w:val="22"/>
          <w:szCs w:val="22"/>
        </w:rPr>
      </w:pPr>
      <w:bookmarkStart w:id="0" w:name="_Toc487180802"/>
      <w:r w:rsidRPr="00137BCF">
        <w:rPr>
          <w:color w:val="000000" w:themeColor="text1"/>
          <w:sz w:val="22"/>
          <w:szCs w:val="22"/>
        </w:rPr>
        <w:t>Overview</w:t>
      </w:r>
      <w:bookmarkEnd w:id="0"/>
    </w:p>
    <w:p w14:paraId="52B860DC" w14:textId="77777777" w:rsidR="008477C4" w:rsidRPr="00137BCF" w:rsidRDefault="008477C4" w:rsidP="007330A0">
      <w:pPr>
        <w:ind w:left="360"/>
        <w:jc w:val="both"/>
        <w:rPr>
          <w:color w:val="000000" w:themeColor="text1"/>
          <w:sz w:val="22"/>
          <w:szCs w:val="22"/>
        </w:rPr>
      </w:pPr>
      <w:r w:rsidRPr="00137BCF">
        <w:rPr>
          <w:color w:val="000000" w:themeColor="text1"/>
          <w:sz w:val="22"/>
          <w:szCs w:val="22"/>
        </w:rPr>
        <w:t>The State of Delaware</w:t>
      </w:r>
      <w:r w:rsidR="00B81A54" w:rsidRPr="00137BCF">
        <w:rPr>
          <w:color w:val="000000" w:themeColor="text1"/>
          <w:sz w:val="22"/>
          <w:szCs w:val="22"/>
        </w:rPr>
        <w:t>, Delaware Lottery</w:t>
      </w:r>
      <w:r w:rsidRPr="00137BCF">
        <w:rPr>
          <w:color w:val="000000" w:themeColor="text1"/>
          <w:sz w:val="22"/>
          <w:szCs w:val="22"/>
        </w:rPr>
        <w:t xml:space="preserve"> </w:t>
      </w:r>
      <w:r w:rsidR="00B81A54" w:rsidRPr="00137BCF">
        <w:rPr>
          <w:color w:val="000000" w:themeColor="text1"/>
          <w:sz w:val="22"/>
          <w:szCs w:val="22"/>
        </w:rPr>
        <w:t xml:space="preserve">(“Delaware Lottery”) </w:t>
      </w:r>
      <w:r w:rsidRPr="00137BCF">
        <w:rPr>
          <w:color w:val="000000" w:themeColor="text1"/>
          <w:sz w:val="22"/>
          <w:szCs w:val="22"/>
        </w:rPr>
        <w:t>seeks professional services to</w:t>
      </w:r>
      <w:r w:rsidR="00B81A54" w:rsidRPr="00137BCF">
        <w:rPr>
          <w:color w:val="000000" w:themeColor="text1"/>
          <w:sz w:val="22"/>
          <w:szCs w:val="22"/>
        </w:rPr>
        <w:t xml:space="preserve"> conduct consumer and resident research to support lottery sales, products, and marketing efforts</w:t>
      </w:r>
      <w:r w:rsidR="005719D3" w:rsidRPr="00137BCF">
        <w:rPr>
          <w:color w:val="000000" w:themeColor="text1"/>
          <w:sz w:val="22"/>
          <w:szCs w:val="22"/>
        </w:rPr>
        <w:t xml:space="preserve">. </w:t>
      </w:r>
      <w:r w:rsidRPr="00137BCF">
        <w:rPr>
          <w:color w:val="000000" w:themeColor="text1"/>
          <w:sz w:val="22"/>
          <w:szCs w:val="22"/>
        </w:rPr>
        <w:t xml:space="preserve">This request for proposals (“RFP”) is issued pursuant to 29 </w:t>
      </w:r>
      <w:r w:rsidRPr="00137BCF">
        <w:rPr>
          <w:i/>
          <w:color w:val="000000" w:themeColor="text1"/>
          <w:sz w:val="22"/>
          <w:szCs w:val="22"/>
        </w:rPr>
        <w:t>Del. C.</w:t>
      </w:r>
      <w:r w:rsidRPr="00137BCF">
        <w:rPr>
          <w:color w:val="000000" w:themeColor="text1"/>
          <w:sz w:val="22"/>
          <w:szCs w:val="22"/>
        </w:rPr>
        <w:t xml:space="preserve"> §§ </w:t>
      </w:r>
      <w:hyperlink r:id="rId12" w:history="1">
        <w:r w:rsidRPr="00137BCF">
          <w:rPr>
            <w:rStyle w:val="Hyperlink"/>
            <w:color w:val="000000" w:themeColor="text1"/>
            <w:sz w:val="22"/>
            <w:szCs w:val="22"/>
            <w:u w:val="none"/>
          </w:rPr>
          <w:t>6981 and 6982</w:t>
        </w:r>
      </w:hyperlink>
      <w:r w:rsidRPr="00137BCF">
        <w:rPr>
          <w:color w:val="000000" w:themeColor="text1"/>
          <w:sz w:val="22"/>
          <w:szCs w:val="22"/>
        </w:rPr>
        <w:t>.</w:t>
      </w:r>
    </w:p>
    <w:p w14:paraId="0668C22D" w14:textId="77777777" w:rsidR="008477C4" w:rsidRPr="00137BCF" w:rsidRDefault="008477C4" w:rsidP="007330A0">
      <w:pPr>
        <w:jc w:val="both"/>
        <w:rPr>
          <w:color w:val="000000" w:themeColor="text1"/>
          <w:sz w:val="22"/>
          <w:szCs w:val="22"/>
        </w:rPr>
      </w:pPr>
    </w:p>
    <w:p w14:paraId="7BEDDB30" w14:textId="2398C26E" w:rsidR="008477C4" w:rsidRPr="00137BCF" w:rsidRDefault="008477C4" w:rsidP="00E95EC6">
      <w:pPr>
        <w:tabs>
          <w:tab w:val="left" w:pos="4410"/>
        </w:tabs>
        <w:ind w:left="720"/>
        <w:jc w:val="both"/>
        <w:rPr>
          <w:color w:val="000000" w:themeColor="text1"/>
          <w:sz w:val="22"/>
          <w:szCs w:val="22"/>
        </w:rPr>
      </w:pPr>
      <w:r w:rsidRPr="00137BCF">
        <w:rPr>
          <w:color w:val="000000" w:themeColor="text1"/>
          <w:sz w:val="22"/>
          <w:szCs w:val="22"/>
        </w:rPr>
        <w:t>The proposed schedule of events subject to the RFP is outlined below:</w:t>
      </w:r>
    </w:p>
    <w:p w14:paraId="6EFEAC08" w14:textId="77777777" w:rsidR="008477C4" w:rsidRPr="00137BCF" w:rsidRDefault="008477C4" w:rsidP="007330A0">
      <w:pPr>
        <w:jc w:val="both"/>
        <w:rPr>
          <w:color w:val="000000" w:themeColor="text1"/>
          <w:sz w:val="22"/>
          <w:szCs w:val="22"/>
        </w:rPr>
      </w:pPr>
    </w:p>
    <w:p w14:paraId="3B1AA8D1" w14:textId="3BE623F5" w:rsidR="008477C4" w:rsidRPr="00137BCF" w:rsidRDefault="008477C4" w:rsidP="00E95EC6">
      <w:pPr>
        <w:tabs>
          <w:tab w:val="left" w:pos="4410"/>
        </w:tabs>
        <w:ind w:left="720"/>
        <w:jc w:val="both"/>
        <w:rPr>
          <w:color w:val="000000" w:themeColor="text1"/>
          <w:sz w:val="22"/>
          <w:szCs w:val="22"/>
        </w:rPr>
      </w:pPr>
      <w:r w:rsidRPr="00137BCF">
        <w:rPr>
          <w:color w:val="000000" w:themeColor="text1"/>
          <w:sz w:val="22"/>
          <w:szCs w:val="22"/>
        </w:rPr>
        <w:t>Public Notice</w:t>
      </w:r>
      <w:r w:rsidRPr="00137BCF">
        <w:rPr>
          <w:color w:val="000000" w:themeColor="text1"/>
          <w:sz w:val="22"/>
          <w:szCs w:val="22"/>
        </w:rPr>
        <w:tab/>
        <w:t>Date:</w:t>
      </w:r>
      <w:r w:rsidR="00431096" w:rsidRPr="00137BCF">
        <w:rPr>
          <w:color w:val="000000" w:themeColor="text1"/>
          <w:sz w:val="22"/>
          <w:szCs w:val="22"/>
        </w:rPr>
        <w:tab/>
      </w:r>
      <w:r w:rsidR="001160FE">
        <w:rPr>
          <w:color w:val="000000" w:themeColor="text1"/>
          <w:sz w:val="22"/>
          <w:szCs w:val="22"/>
        </w:rPr>
        <w:t xml:space="preserve">June </w:t>
      </w:r>
      <w:r w:rsidR="00271B7B">
        <w:rPr>
          <w:color w:val="000000" w:themeColor="text1"/>
          <w:sz w:val="22"/>
          <w:szCs w:val="22"/>
        </w:rPr>
        <w:t>2</w:t>
      </w:r>
      <w:r w:rsidR="00D1378A" w:rsidRPr="00137BCF">
        <w:rPr>
          <w:color w:val="000000" w:themeColor="text1"/>
          <w:sz w:val="22"/>
          <w:szCs w:val="22"/>
        </w:rPr>
        <w:t>, 20</w:t>
      </w:r>
      <w:r w:rsidR="00755F24" w:rsidRPr="00137BCF">
        <w:rPr>
          <w:color w:val="000000" w:themeColor="text1"/>
          <w:sz w:val="22"/>
          <w:szCs w:val="22"/>
        </w:rPr>
        <w:t>25</w:t>
      </w:r>
    </w:p>
    <w:p w14:paraId="08CB21C9" w14:textId="77777777" w:rsidR="008477C4" w:rsidRPr="00137BCF" w:rsidRDefault="008477C4" w:rsidP="00E95EC6">
      <w:pPr>
        <w:tabs>
          <w:tab w:val="left" w:pos="4410"/>
        </w:tabs>
        <w:ind w:left="720"/>
        <w:jc w:val="both"/>
        <w:rPr>
          <w:color w:val="000000" w:themeColor="text1"/>
          <w:sz w:val="22"/>
          <w:szCs w:val="22"/>
        </w:rPr>
      </w:pPr>
    </w:p>
    <w:p w14:paraId="73DBD6E9" w14:textId="62790DC3" w:rsidR="008477C4" w:rsidRPr="00137BCF" w:rsidRDefault="008477C4" w:rsidP="00E95EC6">
      <w:pPr>
        <w:tabs>
          <w:tab w:val="left" w:pos="4410"/>
        </w:tabs>
        <w:ind w:left="720"/>
        <w:jc w:val="both"/>
        <w:rPr>
          <w:color w:val="000000" w:themeColor="text1"/>
          <w:sz w:val="22"/>
          <w:szCs w:val="22"/>
        </w:rPr>
      </w:pPr>
      <w:r w:rsidRPr="00137BCF">
        <w:rPr>
          <w:color w:val="000000" w:themeColor="text1"/>
          <w:sz w:val="22"/>
          <w:szCs w:val="22"/>
        </w:rPr>
        <w:t>Deadline for Questions</w:t>
      </w:r>
      <w:r w:rsidRPr="00137BCF">
        <w:rPr>
          <w:color w:val="000000" w:themeColor="text1"/>
          <w:sz w:val="22"/>
          <w:szCs w:val="22"/>
        </w:rPr>
        <w:tab/>
        <w:t>Date:</w:t>
      </w:r>
      <w:r w:rsidR="00431096" w:rsidRPr="00137BCF">
        <w:rPr>
          <w:color w:val="000000" w:themeColor="text1"/>
          <w:sz w:val="22"/>
          <w:szCs w:val="22"/>
        </w:rPr>
        <w:tab/>
      </w:r>
      <w:r w:rsidR="001160FE">
        <w:rPr>
          <w:color w:val="000000" w:themeColor="text1"/>
          <w:sz w:val="22"/>
          <w:szCs w:val="22"/>
        </w:rPr>
        <w:t>June 1</w:t>
      </w:r>
      <w:r w:rsidR="00271B7B">
        <w:rPr>
          <w:color w:val="000000" w:themeColor="text1"/>
          <w:sz w:val="22"/>
          <w:szCs w:val="22"/>
        </w:rPr>
        <w:t>7</w:t>
      </w:r>
      <w:r w:rsidR="00D1378A" w:rsidRPr="00137BCF">
        <w:rPr>
          <w:color w:val="000000" w:themeColor="text1"/>
          <w:sz w:val="22"/>
          <w:szCs w:val="22"/>
        </w:rPr>
        <w:t>, 20</w:t>
      </w:r>
      <w:r w:rsidR="00755F24" w:rsidRPr="00137BCF">
        <w:rPr>
          <w:color w:val="000000" w:themeColor="text1"/>
          <w:sz w:val="22"/>
          <w:szCs w:val="22"/>
        </w:rPr>
        <w:t>25</w:t>
      </w:r>
    </w:p>
    <w:p w14:paraId="53D0A001" w14:textId="77777777" w:rsidR="008477C4" w:rsidRPr="00137BCF" w:rsidRDefault="008477C4" w:rsidP="00E95EC6">
      <w:pPr>
        <w:tabs>
          <w:tab w:val="left" w:pos="4410"/>
        </w:tabs>
        <w:ind w:left="720"/>
        <w:jc w:val="both"/>
        <w:rPr>
          <w:color w:val="000000" w:themeColor="text1"/>
          <w:sz w:val="22"/>
          <w:szCs w:val="22"/>
        </w:rPr>
      </w:pPr>
    </w:p>
    <w:p w14:paraId="05972DD8" w14:textId="3D946178" w:rsidR="008477C4" w:rsidRPr="00137BCF" w:rsidRDefault="008477C4" w:rsidP="00E95EC6">
      <w:pPr>
        <w:tabs>
          <w:tab w:val="left" w:pos="4410"/>
        </w:tabs>
        <w:ind w:left="720"/>
        <w:jc w:val="both"/>
        <w:rPr>
          <w:color w:val="000000" w:themeColor="text1"/>
          <w:sz w:val="22"/>
          <w:szCs w:val="22"/>
        </w:rPr>
      </w:pPr>
      <w:r w:rsidRPr="00137BCF">
        <w:rPr>
          <w:color w:val="000000" w:themeColor="text1"/>
          <w:sz w:val="22"/>
          <w:szCs w:val="22"/>
        </w:rPr>
        <w:t>Response to Questions Posted by:</w:t>
      </w:r>
      <w:r w:rsidRPr="00137BCF">
        <w:rPr>
          <w:color w:val="000000" w:themeColor="text1"/>
          <w:sz w:val="22"/>
          <w:szCs w:val="22"/>
        </w:rPr>
        <w:tab/>
        <w:t>Date:</w:t>
      </w:r>
      <w:r w:rsidR="00431096" w:rsidRPr="00137BCF">
        <w:rPr>
          <w:color w:val="000000" w:themeColor="text1"/>
          <w:sz w:val="22"/>
          <w:szCs w:val="22"/>
        </w:rPr>
        <w:tab/>
      </w:r>
      <w:r w:rsidR="001160FE">
        <w:rPr>
          <w:color w:val="000000" w:themeColor="text1"/>
          <w:sz w:val="22"/>
          <w:szCs w:val="22"/>
        </w:rPr>
        <w:t>June 2</w:t>
      </w:r>
      <w:r w:rsidR="003847C0">
        <w:rPr>
          <w:color w:val="000000" w:themeColor="text1"/>
          <w:sz w:val="22"/>
          <w:szCs w:val="22"/>
        </w:rPr>
        <w:t>4</w:t>
      </w:r>
      <w:r w:rsidR="00D1378A" w:rsidRPr="00137BCF">
        <w:rPr>
          <w:color w:val="000000" w:themeColor="text1"/>
          <w:sz w:val="22"/>
          <w:szCs w:val="22"/>
        </w:rPr>
        <w:t>, 20</w:t>
      </w:r>
      <w:r w:rsidR="00755F24" w:rsidRPr="00137BCF">
        <w:rPr>
          <w:color w:val="000000" w:themeColor="text1"/>
          <w:sz w:val="22"/>
          <w:szCs w:val="22"/>
        </w:rPr>
        <w:t>25</w:t>
      </w:r>
    </w:p>
    <w:p w14:paraId="13C66507" w14:textId="77777777" w:rsidR="008477C4" w:rsidRPr="00137BCF" w:rsidRDefault="008477C4" w:rsidP="00E95EC6">
      <w:pPr>
        <w:tabs>
          <w:tab w:val="left" w:pos="4410"/>
        </w:tabs>
        <w:ind w:left="720"/>
        <w:jc w:val="both"/>
        <w:rPr>
          <w:color w:val="000000" w:themeColor="text1"/>
          <w:sz w:val="22"/>
          <w:szCs w:val="22"/>
        </w:rPr>
      </w:pPr>
    </w:p>
    <w:p w14:paraId="3D1E81CE" w14:textId="0F2C70F6" w:rsidR="008477C4" w:rsidRPr="00137BCF" w:rsidRDefault="008477C4" w:rsidP="00E95EC6">
      <w:pPr>
        <w:tabs>
          <w:tab w:val="left" w:pos="4410"/>
        </w:tabs>
        <w:ind w:left="720"/>
        <w:jc w:val="both"/>
        <w:rPr>
          <w:color w:val="000000" w:themeColor="text1"/>
          <w:sz w:val="22"/>
          <w:szCs w:val="22"/>
        </w:rPr>
      </w:pPr>
      <w:r w:rsidRPr="00137BCF">
        <w:rPr>
          <w:color w:val="000000" w:themeColor="text1"/>
          <w:sz w:val="22"/>
          <w:szCs w:val="22"/>
        </w:rPr>
        <w:t>Deadline for Receipt of Proposals</w:t>
      </w:r>
      <w:r w:rsidR="00431096" w:rsidRPr="00137BCF">
        <w:rPr>
          <w:sz w:val="22"/>
          <w:szCs w:val="22"/>
        </w:rPr>
        <w:tab/>
      </w:r>
      <w:r w:rsidRPr="00137BCF">
        <w:rPr>
          <w:color w:val="000000" w:themeColor="text1"/>
          <w:sz w:val="22"/>
          <w:szCs w:val="22"/>
        </w:rPr>
        <w:t>Date:</w:t>
      </w:r>
      <w:r w:rsidR="00431096" w:rsidRPr="00137BCF">
        <w:rPr>
          <w:color w:val="000000" w:themeColor="text1"/>
          <w:sz w:val="22"/>
          <w:szCs w:val="22"/>
        </w:rPr>
        <w:tab/>
      </w:r>
      <w:r w:rsidR="000D6076">
        <w:rPr>
          <w:color w:val="000000" w:themeColor="text1"/>
          <w:sz w:val="22"/>
          <w:szCs w:val="22"/>
        </w:rPr>
        <w:t>July 1</w:t>
      </w:r>
      <w:r w:rsidR="00353343">
        <w:rPr>
          <w:color w:val="000000" w:themeColor="text1"/>
          <w:sz w:val="22"/>
          <w:szCs w:val="22"/>
        </w:rPr>
        <w:t>1</w:t>
      </w:r>
      <w:r w:rsidR="00D1378A" w:rsidRPr="00137BCF">
        <w:rPr>
          <w:color w:val="000000" w:themeColor="text1"/>
          <w:sz w:val="22"/>
          <w:szCs w:val="22"/>
        </w:rPr>
        <w:t>, 20</w:t>
      </w:r>
      <w:r w:rsidR="00755F24" w:rsidRPr="00137BCF">
        <w:rPr>
          <w:color w:val="000000" w:themeColor="text1"/>
          <w:sz w:val="22"/>
          <w:szCs w:val="22"/>
        </w:rPr>
        <w:t>25</w:t>
      </w:r>
      <w:r w:rsidR="00F63F3F" w:rsidRPr="00137BCF">
        <w:rPr>
          <w:color w:val="000000" w:themeColor="text1"/>
          <w:sz w:val="22"/>
          <w:szCs w:val="22"/>
        </w:rPr>
        <w:t xml:space="preserve"> </w:t>
      </w:r>
      <w:r w:rsidRPr="00137BCF">
        <w:rPr>
          <w:color w:val="000000" w:themeColor="text1"/>
          <w:sz w:val="22"/>
          <w:szCs w:val="22"/>
        </w:rPr>
        <w:t xml:space="preserve">at </w:t>
      </w:r>
      <w:r w:rsidR="00F63F3F" w:rsidRPr="00137BCF">
        <w:rPr>
          <w:color w:val="000000" w:themeColor="text1"/>
          <w:sz w:val="22"/>
          <w:szCs w:val="22"/>
        </w:rPr>
        <w:t>4</w:t>
      </w:r>
      <w:r w:rsidRPr="00137BCF">
        <w:rPr>
          <w:color w:val="000000" w:themeColor="text1"/>
          <w:sz w:val="22"/>
          <w:szCs w:val="22"/>
        </w:rPr>
        <w:t>:00 PM (</w:t>
      </w:r>
      <w:r w:rsidR="00407F6F" w:rsidRPr="00137BCF">
        <w:rPr>
          <w:color w:val="000000" w:themeColor="text1"/>
          <w:sz w:val="22"/>
          <w:szCs w:val="22"/>
        </w:rPr>
        <w:t>E.</w:t>
      </w:r>
      <w:r w:rsidR="00B81A54" w:rsidRPr="00137BCF">
        <w:rPr>
          <w:color w:val="000000" w:themeColor="text1"/>
          <w:sz w:val="22"/>
          <w:szCs w:val="22"/>
        </w:rPr>
        <w:t>T.</w:t>
      </w:r>
      <w:r w:rsidRPr="00137BCF">
        <w:rPr>
          <w:color w:val="000000" w:themeColor="text1"/>
          <w:sz w:val="22"/>
          <w:szCs w:val="22"/>
        </w:rPr>
        <w:t>)</w:t>
      </w:r>
    </w:p>
    <w:p w14:paraId="56668185" w14:textId="77777777" w:rsidR="008477C4" w:rsidRPr="00137BCF" w:rsidRDefault="008477C4" w:rsidP="00E95EC6">
      <w:pPr>
        <w:tabs>
          <w:tab w:val="left" w:pos="4410"/>
        </w:tabs>
        <w:ind w:left="720"/>
        <w:jc w:val="both"/>
        <w:rPr>
          <w:color w:val="000000" w:themeColor="text1"/>
          <w:sz w:val="22"/>
          <w:szCs w:val="22"/>
        </w:rPr>
      </w:pPr>
    </w:p>
    <w:p w14:paraId="3583A24F" w14:textId="13AB8156" w:rsidR="008477C4" w:rsidRPr="00137BCF" w:rsidRDefault="008477C4" w:rsidP="00E95EC6">
      <w:pPr>
        <w:tabs>
          <w:tab w:val="left" w:pos="4410"/>
        </w:tabs>
        <w:ind w:left="720"/>
        <w:jc w:val="both"/>
        <w:rPr>
          <w:color w:val="000000" w:themeColor="text1"/>
          <w:sz w:val="22"/>
          <w:szCs w:val="22"/>
        </w:rPr>
      </w:pPr>
      <w:r w:rsidRPr="00137BCF">
        <w:rPr>
          <w:color w:val="000000" w:themeColor="text1"/>
          <w:sz w:val="22"/>
          <w:szCs w:val="22"/>
        </w:rPr>
        <w:t>Estimated Notification of Award</w:t>
      </w:r>
      <w:r w:rsidRPr="00137BCF">
        <w:rPr>
          <w:color w:val="000000" w:themeColor="text1"/>
          <w:sz w:val="22"/>
          <w:szCs w:val="22"/>
        </w:rPr>
        <w:tab/>
        <w:t>Date:</w:t>
      </w:r>
      <w:r w:rsidR="00431096" w:rsidRPr="00137BCF">
        <w:rPr>
          <w:color w:val="000000" w:themeColor="text1"/>
          <w:sz w:val="22"/>
          <w:szCs w:val="22"/>
        </w:rPr>
        <w:tab/>
      </w:r>
      <w:r w:rsidR="000D6076">
        <w:rPr>
          <w:color w:val="000000" w:themeColor="text1"/>
          <w:sz w:val="22"/>
          <w:szCs w:val="22"/>
        </w:rPr>
        <w:t xml:space="preserve">August </w:t>
      </w:r>
      <w:r w:rsidR="003847C0">
        <w:rPr>
          <w:color w:val="000000" w:themeColor="text1"/>
          <w:sz w:val="22"/>
          <w:szCs w:val="22"/>
        </w:rPr>
        <w:t>4</w:t>
      </w:r>
      <w:r w:rsidR="00D1378A" w:rsidRPr="00137BCF">
        <w:rPr>
          <w:color w:val="000000" w:themeColor="text1"/>
          <w:sz w:val="22"/>
          <w:szCs w:val="22"/>
        </w:rPr>
        <w:t>, 20</w:t>
      </w:r>
      <w:r w:rsidR="00755F24" w:rsidRPr="00137BCF">
        <w:rPr>
          <w:color w:val="000000" w:themeColor="text1"/>
          <w:sz w:val="22"/>
          <w:szCs w:val="22"/>
        </w:rPr>
        <w:t>25</w:t>
      </w:r>
    </w:p>
    <w:p w14:paraId="15F6861F" w14:textId="77777777" w:rsidR="008477C4" w:rsidRPr="00137BCF" w:rsidRDefault="008477C4" w:rsidP="007330A0">
      <w:pPr>
        <w:jc w:val="both"/>
        <w:rPr>
          <w:color w:val="000000" w:themeColor="text1"/>
          <w:sz w:val="22"/>
          <w:szCs w:val="22"/>
        </w:rPr>
      </w:pPr>
    </w:p>
    <w:p w14:paraId="2D840970" w14:textId="727D4DDA" w:rsidR="009B4187" w:rsidRPr="00137BCF" w:rsidRDefault="008477C4" w:rsidP="007330A0">
      <w:pPr>
        <w:ind w:left="360"/>
        <w:jc w:val="both"/>
        <w:rPr>
          <w:color w:val="000000" w:themeColor="text1"/>
          <w:sz w:val="22"/>
          <w:szCs w:val="22"/>
        </w:rPr>
      </w:pPr>
      <w:r w:rsidRPr="00137BCF">
        <w:rPr>
          <w:color w:val="000000" w:themeColor="text1"/>
          <w:sz w:val="22"/>
          <w:szCs w:val="22"/>
        </w:rPr>
        <w:t xml:space="preserve">Each proposal </w:t>
      </w:r>
      <w:r w:rsidR="00407F6F" w:rsidRPr="00137BCF">
        <w:rPr>
          <w:color w:val="000000" w:themeColor="text1"/>
          <w:sz w:val="22"/>
          <w:szCs w:val="22"/>
        </w:rPr>
        <w:t xml:space="preserve">made by a Vendor </w:t>
      </w:r>
      <w:r w:rsidRPr="00137BCF">
        <w:rPr>
          <w:color w:val="000000" w:themeColor="text1"/>
          <w:sz w:val="22"/>
          <w:szCs w:val="22"/>
        </w:rPr>
        <w:t xml:space="preserve">must be accompanied by a transmittal letter </w:t>
      </w:r>
      <w:r w:rsidR="00B81A54" w:rsidRPr="00137BCF">
        <w:rPr>
          <w:color w:val="000000" w:themeColor="text1"/>
          <w:sz w:val="22"/>
          <w:szCs w:val="22"/>
        </w:rPr>
        <w:t>that</w:t>
      </w:r>
      <w:r w:rsidRPr="00137BCF">
        <w:rPr>
          <w:color w:val="000000" w:themeColor="text1"/>
          <w:sz w:val="22"/>
          <w:szCs w:val="22"/>
        </w:rPr>
        <w:t xml:space="preserve"> briefly summarizes the proposing </w:t>
      </w:r>
      <w:r w:rsidR="00407F6F" w:rsidRPr="00137BCF">
        <w:rPr>
          <w:color w:val="000000" w:themeColor="text1"/>
          <w:sz w:val="22"/>
          <w:szCs w:val="22"/>
        </w:rPr>
        <w:t>company</w:t>
      </w:r>
      <w:r w:rsidRPr="00137BCF">
        <w:rPr>
          <w:color w:val="000000" w:themeColor="text1"/>
          <w:sz w:val="22"/>
          <w:szCs w:val="22"/>
        </w:rPr>
        <w:t xml:space="preserve">’s interest in providing the required professional services.  The transmittal letter must also clearly state and justify any exceptions to the requirements of the RFP </w:t>
      </w:r>
      <w:r w:rsidR="00B81A54" w:rsidRPr="00137BCF">
        <w:rPr>
          <w:color w:val="000000" w:themeColor="text1"/>
          <w:sz w:val="22"/>
          <w:szCs w:val="22"/>
        </w:rPr>
        <w:t>that</w:t>
      </w:r>
      <w:r w:rsidRPr="00137BCF">
        <w:rPr>
          <w:color w:val="000000" w:themeColor="text1"/>
          <w:sz w:val="22"/>
          <w:szCs w:val="22"/>
        </w:rPr>
        <w:t xml:space="preserve"> the </w:t>
      </w:r>
      <w:r w:rsidR="00407F6F" w:rsidRPr="00137BCF">
        <w:rPr>
          <w:color w:val="000000" w:themeColor="text1"/>
          <w:sz w:val="22"/>
          <w:szCs w:val="22"/>
        </w:rPr>
        <w:t>Vendor</w:t>
      </w:r>
      <w:r w:rsidRPr="00137BCF">
        <w:rPr>
          <w:color w:val="000000" w:themeColor="text1"/>
          <w:sz w:val="22"/>
          <w:szCs w:val="22"/>
        </w:rPr>
        <w:t xml:space="preserve"> may have taken in presenting the proposal. (Applicant exceptions must also be recorded on Attachment 3).  </w:t>
      </w:r>
    </w:p>
    <w:p w14:paraId="3D6ACDAD" w14:textId="77777777" w:rsidR="009B4187" w:rsidRPr="00137BCF" w:rsidRDefault="009B4187" w:rsidP="007330A0">
      <w:pPr>
        <w:ind w:left="360"/>
        <w:jc w:val="both"/>
        <w:rPr>
          <w:color w:val="000000" w:themeColor="text1"/>
          <w:sz w:val="22"/>
          <w:szCs w:val="22"/>
        </w:rPr>
      </w:pPr>
    </w:p>
    <w:p w14:paraId="45614455" w14:textId="58C28076" w:rsidR="007B4DE9" w:rsidRPr="00137BCF" w:rsidRDefault="007B4DE9" w:rsidP="007330A0">
      <w:pPr>
        <w:ind w:left="360"/>
        <w:jc w:val="both"/>
        <w:rPr>
          <w:color w:val="000000" w:themeColor="text1"/>
          <w:sz w:val="22"/>
          <w:szCs w:val="22"/>
        </w:rPr>
      </w:pPr>
      <w:r w:rsidRPr="00137BCF">
        <w:rPr>
          <w:color w:val="000000" w:themeColor="text1"/>
          <w:sz w:val="22"/>
          <w:szCs w:val="22"/>
        </w:rPr>
        <w:t>The State of Delaware</w:t>
      </w:r>
      <w:r w:rsidR="00B81A54" w:rsidRPr="00137BCF">
        <w:rPr>
          <w:color w:val="000000" w:themeColor="text1"/>
          <w:sz w:val="22"/>
          <w:szCs w:val="22"/>
        </w:rPr>
        <w:t>, Delaware Lottery</w:t>
      </w:r>
      <w:r w:rsidRPr="00137BCF">
        <w:rPr>
          <w:color w:val="000000" w:themeColor="text1"/>
          <w:sz w:val="22"/>
          <w:szCs w:val="22"/>
        </w:rPr>
        <w:t xml:space="preserve"> reserves the right to deny any exceptions taken </w:t>
      </w:r>
      <w:r w:rsidR="00407F6F" w:rsidRPr="00137BCF">
        <w:rPr>
          <w:color w:val="000000" w:themeColor="text1"/>
          <w:sz w:val="22"/>
          <w:szCs w:val="22"/>
        </w:rPr>
        <w:t xml:space="preserve">by the Vendor </w:t>
      </w:r>
      <w:r w:rsidRPr="00137BCF">
        <w:rPr>
          <w:color w:val="000000" w:themeColor="text1"/>
          <w:sz w:val="22"/>
          <w:szCs w:val="22"/>
        </w:rPr>
        <w:t>to the RFP requirements.</w:t>
      </w:r>
    </w:p>
    <w:p w14:paraId="3F874C97" w14:textId="77777777" w:rsidR="008477C4" w:rsidRPr="00137BCF" w:rsidRDefault="008477C4" w:rsidP="007330A0">
      <w:pPr>
        <w:ind w:left="360"/>
        <w:jc w:val="both"/>
        <w:rPr>
          <w:b/>
          <w:color w:val="000000" w:themeColor="text1"/>
          <w:sz w:val="22"/>
          <w:szCs w:val="22"/>
        </w:rPr>
      </w:pPr>
    </w:p>
    <w:p w14:paraId="44922348" w14:textId="77777777" w:rsidR="008477C4" w:rsidRPr="00137BCF" w:rsidRDefault="008477C4" w:rsidP="007330A0">
      <w:pPr>
        <w:ind w:left="360"/>
        <w:jc w:val="both"/>
        <w:rPr>
          <w:color w:val="000000" w:themeColor="text1"/>
          <w:spacing w:val="-3"/>
          <w:sz w:val="22"/>
          <w:szCs w:val="22"/>
        </w:rPr>
      </w:pPr>
      <w:r w:rsidRPr="00137BCF">
        <w:rPr>
          <w:b/>
          <w:color w:val="000000" w:themeColor="text1"/>
          <w:spacing w:val="-3"/>
          <w:sz w:val="22"/>
          <w:szCs w:val="22"/>
          <w:u w:val="single"/>
        </w:rPr>
        <w:t>MANDATORY PRE</w:t>
      </w:r>
      <w:r w:rsidR="00B81A54" w:rsidRPr="00137BCF">
        <w:rPr>
          <w:b/>
          <w:color w:val="000000" w:themeColor="text1"/>
          <w:spacing w:val="-3"/>
          <w:sz w:val="22"/>
          <w:szCs w:val="22"/>
          <w:u w:val="single"/>
        </w:rPr>
        <w:t>-</w:t>
      </w:r>
      <w:r w:rsidRPr="00137BCF">
        <w:rPr>
          <w:b/>
          <w:color w:val="000000" w:themeColor="text1"/>
          <w:spacing w:val="-3"/>
          <w:sz w:val="22"/>
          <w:szCs w:val="22"/>
          <w:u w:val="single"/>
        </w:rPr>
        <w:t>BID MEETING</w:t>
      </w:r>
    </w:p>
    <w:p w14:paraId="3560669C" w14:textId="77777777" w:rsidR="008477C4" w:rsidRPr="00137BCF" w:rsidRDefault="008477C4" w:rsidP="007330A0">
      <w:pPr>
        <w:ind w:left="360"/>
        <w:jc w:val="both"/>
        <w:rPr>
          <w:color w:val="000000" w:themeColor="text1"/>
          <w:spacing w:val="-3"/>
          <w:sz w:val="22"/>
          <w:szCs w:val="22"/>
        </w:rPr>
      </w:pPr>
    </w:p>
    <w:p w14:paraId="789FF993" w14:textId="1A0B04ED" w:rsidR="008477C4" w:rsidRPr="00137BCF" w:rsidRDefault="008477C4" w:rsidP="007330A0">
      <w:pPr>
        <w:ind w:left="360"/>
        <w:jc w:val="both"/>
        <w:rPr>
          <w:color w:val="000000" w:themeColor="text1"/>
          <w:sz w:val="22"/>
          <w:szCs w:val="22"/>
        </w:rPr>
      </w:pPr>
      <w:r w:rsidRPr="00137BCF">
        <w:rPr>
          <w:color w:val="000000" w:themeColor="text1"/>
          <w:sz w:val="22"/>
          <w:szCs w:val="22"/>
        </w:rPr>
        <w:t>A mandatory pre-bid me</w:t>
      </w:r>
      <w:r w:rsidR="004D2F8D" w:rsidRPr="00137BCF">
        <w:rPr>
          <w:color w:val="000000" w:themeColor="text1"/>
          <w:sz w:val="22"/>
          <w:szCs w:val="22"/>
        </w:rPr>
        <w:t>e</w:t>
      </w:r>
      <w:r w:rsidRPr="00137BCF">
        <w:rPr>
          <w:color w:val="000000" w:themeColor="text1"/>
          <w:sz w:val="22"/>
          <w:szCs w:val="22"/>
        </w:rPr>
        <w:t>ting has not been established for this R</w:t>
      </w:r>
      <w:r w:rsidR="00B81A54" w:rsidRPr="00137BCF">
        <w:rPr>
          <w:color w:val="000000" w:themeColor="text1"/>
          <w:sz w:val="22"/>
          <w:szCs w:val="22"/>
        </w:rPr>
        <w:t>F</w:t>
      </w:r>
      <w:r w:rsidRPr="00137BCF">
        <w:rPr>
          <w:color w:val="000000" w:themeColor="text1"/>
          <w:sz w:val="22"/>
          <w:szCs w:val="22"/>
        </w:rPr>
        <w:t>P.</w:t>
      </w:r>
    </w:p>
    <w:p w14:paraId="2C367317" w14:textId="77777777" w:rsidR="00902829" w:rsidRPr="00137BCF" w:rsidRDefault="00902829" w:rsidP="007330A0">
      <w:pPr>
        <w:ind w:left="360"/>
        <w:jc w:val="both"/>
        <w:rPr>
          <w:color w:val="000000" w:themeColor="text1"/>
          <w:sz w:val="22"/>
          <w:szCs w:val="22"/>
        </w:rPr>
      </w:pPr>
    </w:p>
    <w:p w14:paraId="3FEA0868" w14:textId="77777777" w:rsidR="008477C4" w:rsidRPr="00137BCF" w:rsidRDefault="008477C4" w:rsidP="00A32506">
      <w:pPr>
        <w:pStyle w:val="Heading1"/>
        <w:rPr>
          <w:color w:val="000000" w:themeColor="text1"/>
          <w:sz w:val="22"/>
          <w:szCs w:val="22"/>
        </w:rPr>
      </w:pPr>
      <w:bookmarkStart w:id="1" w:name="_Toc487180803"/>
      <w:r w:rsidRPr="00137BCF">
        <w:rPr>
          <w:color w:val="000000" w:themeColor="text1"/>
          <w:sz w:val="22"/>
          <w:szCs w:val="22"/>
        </w:rPr>
        <w:t>Scope of Services</w:t>
      </w:r>
      <w:bookmarkEnd w:id="1"/>
    </w:p>
    <w:p w14:paraId="10514976" w14:textId="77777777" w:rsidR="008477C4" w:rsidRPr="00137BCF" w:rsidRDefault="008477C4" w:rsidP="007330A0">
      <w:pPr>
        <w:ind w:left="360"/>
        <w:jc w:val="both"/>
        <w:rPr>
          <w:b/>
          <w:color w:val="000000" w:themeColor="text1"/>
          <w:sz w:val="22"/>
          <w:szCs w:val="22"/>
        </w:rPr>
      </w:pPr>
    </w:p>
    <w:p w14:paraId="5C90BC3F" w14:textId="42ED280D" w:rsidR="00E83D79" w:rsidRPr="00137BCF" w:rsidRDefault="00E83D79" w:rsidP="007330A0">
      <w:pPr>
        <w:ind w:left="360"/>
        <w:jc w:val="both"/>
        <w:rPr>
          <w:color w:val="000000" w:themeColor="text1"/>
          <w:sz w:val="22"/>
          <w:szCs w:val="22"/>
        </w:rPr>
      </w:pPr>
      <w:r w:rsidRPr="00137BCF">
        <w:rPr>
          <w:color w:val="000000" w:themeColor="text1"/>
          <w:sz w:val="22"/>
          <w:szCs w:val="22"/>
        </w:rPr>
        <w:t xml:space="preserve">The Successful Bidder will be required to perform a minimum of four (4) separate Assigned Research Studies during the two (2)-year base period of any contract resulting from this RFP. The scope of each individual Assigned Study is outlined in Appendix B of the RFP. The anticipated schedule of Assigned Studies is identified in Figure 1 below: </w:t>
      </w:r>
    </w:p>
    <w:p w14:paraId="22F3B7F7" w14:textId="77777777" w:rsidR="0049411A" w:rsidRPr="00137BCF" w:rsidRDefault="0049411A" w:rsidP="007330A0">
      <w:pPr>
        <w:ind w:left="360"/>
        <w:jc w:val="both"/>
        <w:rPr>
          <w:color w:val="000000" w:themeColor="text1"/>
          <w:sz w:val="22"/>
          <w:szCs w:val="22"/>
          <w:highlight w:val="lightGray"/>
        </w:rPr>
      </w:pPr>
    </w:p>
    <w:tbl>
      <w:tblPr>
        <w:tblW w:w="828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7"/>
        <w:gridCol w:w="1463"/>
        <w:gridCol w:w="1710"/>
        <w:gridCol w:w="1800"/>
        <w:gridCol w:w="1980"/>
      </w:tblGrid>
      <w:tr w:rsidR="0049411A" w:rsidRPr="00137BCF" w14:paraId="5F9287A7" w14:textId="77777777" w:rsidTr="75874D4A">
        <w:tc>
          <w:tcPr>
            <w:tcW w:w="1327" w:type="dxa"/>
            <w:tcBorders>
              <w:bottom w:val="single" w:sz="4" w:space="0" w:color="auto"/>
            </w:tcBorders>
          </w:tcPr>
          <w:p w14:paraId="6FEA2440" w14:textId="77777777" w:rsidR="0049411A" w:rsidRPr="00137BCF" w:rsidRDefault="0049411A" w:rsidP="004D652B">
            <w:pPr>
              <w:rPr>
                <w:sz w:val="22"/>
                <w:szCs w:val="22"/>
              </w:rPr>
            </w:pPr>
          </w:p>
        </w:tc>
        <w:tc>
          <w:tcPr>
            <w:tcW w:w="6953" w:type="dxa"/>
            <w:gridSpan w:val="4"/>
            <w:tcBorders>
              <w:bottom w:val="single" w:sz="4" w:space="0" w:color="auto"/>
            </w:tcBorders>
          </w:tcPr>
          <w:p w14:paraId="047D8CE3" w14:textId="1680A531" w:rsidR="0049411A" w:rsidRPr="00137BCF" w:rsidRDefault="0049411A" w:rsidP="004D652B">
            <w:pPr>
              <w:jc w:val="center"/>
              <w:rPr>
                <w:sz w:val="22"/>
                <w:szCs w:val="22"/>
              </w:rPr>
            </w:pPr>
            <w:r w:rsidRPr="00137BCF">
              <w:rPr>
                <w:sz w:val="22"/>
                <w:szCs w:val="22"/>
              </w:rPr>
              <w:t>Assigned Studies – Approximate Interview Periods</w:t>
            </w:r>
          </w:p>
        </w:tc>
      </w:tr>
      <w:tr w:rsidR="0049411A" w:rsidRPr="00137BCF" w14:paraId="2841319A" w14:textId="77777777" w:rsidTr="75874D4A">
        <w:tc>
          <w:tcPr>
            <w:tcW w:w="1327" w:type="dxa"/>
            <w:shd w:val="clear" w:color="auto" w:fill="D9D9D9" w:themeFill="background1" w:themeFillShade="D9"/>
            <w:vAlign w:val="center"/>
          </w:tcPr>
          <w:p w14:paraId="136AEB6F" w14:textId="77777777" w:rsidR="0049411A" w:rsidRPr="00137BCF" w:rsidRDefault="0049411A" w:rsidP="004D652B">
            <w:pPr>
              <w:jc w:val="center"/>
              <w:rPr>
                <w:sz w:val="22"/>
                <w:szCs w:val="22"/>
              </w:rPr>
            </w:pPr>
            <w:r w:rsidRPr="00137BCF">
              <w:rPr>
                <w:sz w:val="22"/>
                <w:szCs w:val="22"/>
              </w:rPr>
              <w:t>Contract Year</w:t>
            </w:r>
          </w:p>
        </w:tc>
        <w:tc>
          <w:tcPr>
            <w:tcW w:w="1463" w:type="dxa"/>
            <w:shd w:val="clear" w:color="auto" w:fill="D9D9D9" w:themeFill="background1" w:themeFillShade="D9"/>
            <w:vAlign w:val="center"/>
          </w:tcPr>
          <w:p w14:paraId="07D6CC08" w14:textId="77777777" w:rsidR="0049411A" w:rsidRPr="00137BCF" w:rsidRDefault="0049411A" w:rsidP="004D652B">
            <w:pPr>
              <w:jc w:val="center"/>
              <w:rPr>
                <w:sz w:val="22"/>
                <w:szCs w:val="22"/>
              </w:rPr>
            </w:pPr>
            <w:r w:rsidRPr="00137BCF">
              <w:rPr>
                <w:sz w:val="22"/>
                <w:szCs w:val="22"/>
              </w:rPr>
              <w:t xml:space="preserve">Delaware Resident Study </w:t>
            </w:r>
          </w:p>
        </w:tc>
        <w:tc>
          <w:tcPr>
            <w:tcW w:w="1710" w:type="dxa"/>
            <w:shd w:val="clear" w:color="auto" w:fill="D9D9D9" w:themeFill="background1" w:themeFillShade="D9"/>
            <w:vAlign w:val="center"/>
          </w:tcPr>
          <w:p w14:paraId="565E060D" w14:textId="77777777" w:rsidR="0049411A" w:rsidRPr="00137BCF" w:rsidRDefault="0049411A" w:rsidP="004D652B">
            <w:pPr>
              <w:jc w:val="center"/>
              <w:rPr>
                <w:sz w:val="22"/>
                <w:szCs w:val="22"/>
              </w:rPr>
            </w:pPr>
            <w:r w:rsidRPr="00137BCF">
              <w:rPr>
                <w:sz w:val="22"/>
                <w:szCs w:val="22"/>
              </w:rPr>
              <w:t>Ticket Lottery Player Study</w:t>
            </w:r>
          </w:p>
        </w:tc>
        <w:tc>
          <w:tcPr>
            <w:tcW w:w="1800" w:type="dxa"/>
            <w:shd w:val="clear" w:color="auto" w:fill="D9D9D9" w:themeFill="background1" w:themeFillShade="D9"/>
            <w:vAlign w:val="center"/>
          </w:tcPr>
          <w:p w14:paraId="701B14EF" w14:textId="77777777" w:rsidR="0049411A" w:rsidRPr="00137BCF" w:rsidRDefault="0049411A" w:rsidP="004D652B">
            <w:pPr>
              <w:jc w:val="center"/>
              <w:rPr>
                <w:sz w:val="22"/>
                <w:szCs w:val="22"/>
              </w:rPr>
            </w:pPr>
            <w:r w:rsidRPr="00137BCF">
              <w:rPr>
                <w:sz w:val="22"/>
                <w:szCs w:val="22"/>
              </w:rPr>
              <w:t>Delaware Resident Study</w:t>
            </w:r>
          </w:p>
        </w:tc>
        <w:tc>
          <w:tcPr>
            <w:tcW w:w="1980" w:type="dxa"/>
            <w:shd w:val="clear" w:color="auto" w:fill="D9D9D9" w:themeFill="background1" w:themeFillShade="D9"/>
            <w:vAlign w:val="center"/>
          </w:tcPr>
          <w:p w14:paraId="59FF0A76" w14:textId="77777777" w:rsidR="0049411A" w:rsidRPr="00137BCF" w:rsidRDefault="0049411A" w:rsidP="004D652B">
            <w:pPr>
              <w:jc w:val="center"/>
              <w:rPr>
                <w:sz w:val="22"/>
                <w:szCs w:val="22"/>
              </w:rPr>
            </w:pPr>
            <w:r w:rsidRPr="00137BCF">
              <w:rPr>
                <w:sz w:val="22"/>
                <w:szCs w:val="22"/>
              </w:rPr>
              <w:t xml:space="preserve">Ticket Lottery Player Study </w:t>
            </w:r>
          </w:p>
        </w:tc>
      </w:tr>
      <w:tr w:rsidR="0049411A" w:rsidRPr="00137BCF" w14:paraId="34615222" w14:textId="77777777" w:rsidTr="75874D4A">
        <w:tc>
          <w:tcPr>
            <w:tcW w:w="1327" w:type="dxa"/>
          </w:tcPr>
          <w:p w14:paraId="6818A787" w14:textId="77777777" w:rsidR="0049411A" w:rsidRPr="00137BCF" w:rsidRDefault="0049411A" w:rsidP="004D652B">
            <w:pPr>
              <w:jc w:val="center"/>
              <w:rPr>
                <w:sz w:val="22"/>
                <w:szCs w:val="22"/>
              </w:rPr>
            </w:pPr>
            <w:r w:rsidRPr="00137BCF">
              <w:rPr>
                <w:sz w:val="22"/>
                <w:szCs w:val="22"/>
              </w:rPr>
              <w:t>Year 1</w:t>
            </w:r>
          </w:p>
        </w:tc>
        <w:tc>
          <w:tcPr>
            <w:tcW w:w="1463" w:type="dxa"/>
          </w:tcPr>
          <w:p w14:paraId="14DFC3EE" w14:textId="42689889" w:rsidR="0049411A" w:rsidRPr="00137BCF" w:rsidRDefault="0049411A" w:rsidP="004D652B">
            <w:pPr>
              <w:jc w:val="center"/>
              <w:rPr>
                <w:sz w:val="22"/>
                <w:szCs w:val="22"/>
              </w:rPr>
            </w:pPr>
            <w:r w:rsidRPr="00137BCF">
              <w:rPr>
                <w:sz w:val="22"/>
                <w:szCs w:val="22"/>
              </w:rPr>
              <w:t>Oct -</w:t>
            </w:r>
            <w:r w:rsidR="3BD8BAEB" w:rsidRPr="00137BCF">
              <w:rPr>
                <w:sz w:val="22"/>
                <w:szCs w:val="22"/>
              </w:rPr>
              <w:t xml:space="preserve"> </w:t>
            </w:r>
            <w:r w:rsidRPr="00137BCF">
              <w:rPr>
                <w:sz w:val="22"/>
                <w:szCs w:val="22"/>
              </w:rPr>
              <w:t xml:space="preserve">Nov </w:t>
            </w:r>
            <w:r w:rsidR="00755F24" w:rsidRPr="00137BCF">
              <w:rPr>
                <w:sz w:val="22"/>
                <w:szCs w:val="22"/>
              </w:rPr>
              <w:t>2025</w:t>
            </w:r>
          </w:p>
        </w:tc>
        <w:tc>
          <w:tcPr>
            <w:tcW w:w="1710" w:type="dxa"/>
          </w:tcPr>
          <w:p w14:paraId="676C4BCA" w14:textId="170F1742" w:rsidR="0049411A" w:rsidRPr="00137BCF" w:rsidRDefault="0049411A" w:rsidP="004D652B">
            <w:pPr>
              <w:jc w:val="center"/>
              <w:rPr>
                <w:sz w:val="22"/>
                <w:szCs w:val="22"/>
              </w:rPr>
            </w:pPr>
            <w:r w:rsidRPr="00137BCF">
              <w:rPr>
                <w:sz w:val="22"/>
                <w:szCs w:val="22"/>
              </w:rPr>
              <w:t>March 202</w:t>
            </w:r>
            <w:r w:rsidR="00DC0DC9" w:rsidRPr="00137BCF">
              <w:rPr>
                <w:sz w:val="22"/>
                <w:szCs w:val="22"/>
              </w:rPr>
              <w:t>6</w:t>
            </w:r>
          </w:p>
        </w:tc>
        <w:tc>
          <w:tcPr>
            <w:tcW w:w="1800" w:type="dxa"/>
          </w:tcPr>
          <w:p w14:paraId="40A4656A" w14:textId="77777777" w:rsidR="0049411A" w:rsidRPr="00137BCF" w:rsidRDefault="0049411A" w:rsidP="004D652B">
            <w:pPr>
              <w:jc w:val="center"/>
              <w:rPr>
                <w:sz w:val="22"/>
                <w:szCs w:val="22"/>
              </w:rPr>
            </w:pPr>
          </w:p>
        </w:tc>
        <w:tc>
          <w:tcPr>
            <w:tcW w:w="1980" w:type="dxa"/>
          </w:tcPr>
          <w:p w14:paraId="7DD375F6" w14:textId="77777777" w:rsidR="0049411A" w:rsidRPr="00137BCF" w:rsidRDefault="0049411A" w:rsidP="004D652B">
            <w:pPr>
              <w:jc w:val="center"/>
              <w:rPr>
                <w:sz w:val="22"/>
                <w:szCs w:val="22"/>
              </w:rPr>
            </w:pPr>
          </w:p>
        </w:tc>
      </w:tr>
      <w:tr w:rsidR="0049411A" w:rsidRPr="00137BCF" w14:paraId="58F7A4C6" w14:textId="77777777" w:rsidTr="75874D4A">
        <w:tc>
          <w:tcPr>
            <w:tcW w:w="1327" w:type="dxa"/>
          </w:tcPr>
          <w:p w14:paraId="1498AE42" w14:textId="77777777" w:rsidR="0049411A" w:rsidRPr="00137BCF" w:rsidRDefault="0049411A" w:rsidP="004D652B">
            <w:pPr>
              <w:jc w:val="center"/>
              <w:rPr>
                <w:sz w:val="22"/>
                <w:szCs w:val="22"/>
              </w:rPr>
            </w:pPr>
            <w:r w:rsidRPr="00137BCF">
              <w:rPr>
                <w:sz w:val="22"/>
                <w:szCs w:val="22"/>
              </w:rPr>
              <w:t>Year 2</w:t>
            </w:r>
          </w:p>
        </w:tc>
        <w:tc>
          <w:tcPr>
            <w:tcW w:w="1463" w:type="dxa"/>
          </w:tcPr>
          <w:p w14:paraId="4061CD87" w14:textId="77777777" w:rsidR="0049411A" w:rsidRPr="00137BCF" w:rsidRDefault="0049411A" w:rsidP="004D652B">
            <w:pPr>
              <w:jc w:val="center"/>
              <w:rPr>
                <w:sz w:val="22"/>
                <w:szCs w:val="22"/>
              </w:rPr>
            </w:pPr>
          </w:p>
        </w:tc>
        <w:tc>
          <w:tcPr>
            <w:tcW w:w="1710" w:type="dxa"/>
          </w:tcPr>
          <w:p w14:paraId="03168CB0" w14:textId="77777777" w:rsidR="0049411A" w:rsidRPr="00137BCF" w:rsidRDefault="0049411A" w:rsidP="004D652B">
            <w:pPr>
              <w:jc w:val="center"/>
              <w:rPr>
                <w:sz w:val="22"/>
                <w:szCs w:val="22"/>
              </w:rPr>
            </w:pPr>
          </w:p>
        </w:tc>
        <w:tc>
          <w:tcPr>
            <w:tcW w:w="1800" w:type="dxa"/>
          </w:tcPr>
          <w:p w14:paraId="131FEAD8" w14:textId="604E123B" w:rsidR="0049411A" w:rsidRPr="00137BCF" w:rsidRDefault="0049411A" w:rsidP="004D652B">
            <w:pPr>
              <w:jc w:val="center"/>
              <w:rPr>
                <w:sz w:val="22"/>
                <w:szCs w:val="22"/>
              </w:rPr>
            </w:pPr>
            <w:r w:rsidRPr="00137BCF">
              <w:rPr>
                <w:sz w:val="22"/>
                <w:szCs w:val="22"/>
              </w:rPr>
              <w:t>August – Sept 202</w:t>
            </w:r>
            <w:r w:rsidR="00DC0DC9" w:rsidRPr="00137BCF">
              <w:rPr>
                <w:sz w:val="22"/>
                <w:szCs w:val="22"/>
              </w:rPr>
              <w:t>6</w:t>
            </w:r>
          </w:p>
        </w:tc>
        <w:tc>
          <w:tcPr>
            <w:tcW w:w="1980" w:type="dxa"/>
          </w:tcPr>
          <w:p w14:paraId="4A812F12" w14:textId="3468F6A1" w:rsidR="0049411A" w:rsidRPr="00137BCF" w:rsidRDefault="0049411A" w:rsidP="004D652B">
            <w:pPr>
              <w:jc w:val="center"/>
              <w:rPr>
                <w:sz w:val="22"/>
                <w:szCs w:val="22"/>
              </w:rPr>
            </w:pPr>
            <w:r w:rsidRPr="00137BCF">
              <w:rPr>
                <w:sz w:val="22"/>
                <w:szCs w:val="22"/>
              </w:rPr>
              <w:t>February-March 202</w:t>
            </w:r>
            <w:r w:rsidR="00DC0DC9" w:rsidRPr="00137BCF">
              <w:rPr>
                <w:sz w:val="22"/>
                <w:szCs w:val="22"/>
              </w:rPr>
              <w:t>7</w:t>
            </w:r>
          </w:p>
        </w:tc>
      </w:tr>
    </w:tbl>
    <w:p w14:paraId="7AE53161" w14:textId="757A0674" w:rsidR="0049411A" w:rsidRPr="00137BCF" w:rsidRDefault="0049411A" w:rsidP="007330A0">
      <w:pPr>
        <w:ind w:left="360"/>
        <w:jc w:val="both"/>
        <w:rPr>
          <w:color w:val="000000" w:themeColor="text1"/>
          <w:sz w:val="22"/>
          <w:szCs w:val="22"/>
          <w:highlight w:val="lightGray"/>
        </w:rPr>
      </w:pPr>
      <w:r w:rsidRPr="00137BCF">
        <w:rPr>
          <w:color w:val="000000" w:themeColor="text1"/>
          <w:sz w:val="22"/>
          <w:szCs w:val="22"/>
          <w:highlight w:val="lightGray"/>
        </w:rPr>
        <w:t xml:space="preserve">    Figure 1.</w:t>
      </w:r>
    </w:p>
    <w:p w14:paraId="45A44E59" w14:textId="77777777" w:rsidR="0049411A" w:rsidRPr="00137BCF" w:rsidRDefault="0049411A" w:rsidP="007330A0">
      <w:pPr>
        <w:ind w:left="360"/>
        <w:jc w:val="both"/>
        <w:rPr>
          <w:color w:val="000000" w:themeColor="text1"/>
          <w:sz w:val="22"/>
          <w:szCs w:val="22"/>
          <w:highlight w:val="lightGray"/>
        </w:rPr>
      </w:pPr>
    </w:p>
    <w:p w14:paraId="70EDF361" w14:textId="77777777" w:rsidR="00B81A54" w:rsidRPr="00137BCF" w:rsidRDefault="00B81A54" w:rsidP="00B81A54">
      <w:pPr>
        <w:ind w:left="360"/>
        <w:jc w:val="both"/>
        <w:rPr>
          <w:b/>
          <w:color w:val="000000" w:themeColor="text1"/>
          <w:sz w:val="22"/>
          <w:szCs w:val="22"/>
        </w:rPr>
      </w:pPr>
      <w:r w:rsidRPr="00137BCF">
        <w:rPr>
          <w:b/>
          <w:color w:val="000000" w:themeColor="text1"/>
          <w:sz w:val="22"/>
          <w:szCs w:val="22"/>
        </w:rPr>
        <w:t>A.</w:t>
      </w:r>
      <w:r w:rsidRPr="00137BCF">
        <w:rPr>
          <w:b/>
          <w:color w:val="000000" w:themeColor="text1"/>
          <w:sz w:val="22"/>
          <w:szCs w:val="22"/>
        </w:rPr>
        <w:tab/>
        <w:t>Delaware Lottery Sales, Marketing and Product Portfolio</w:t>
      </w:r>
    </w:p>
    <w:p w14:paraId="739ECFC3" w14:textId="77777777" w:rsidR="00B81A54" w:rsidRPr="00137BCF" w:rsidRDefault="00B81A54" w:rsidP="00B81A54">
      <w:pPr>
        <w:ind w:left="360"/>
        <w:jc w:val="both"/>
        <w:rPr>
          <w:color w:val="000000" w:themeColor="text1"/>
          <w:sz w:val="22"/>
          <w:szCs w:val="22"/>
        </w:rPr>
      </w:pPr>
    </w:p>
    <w:p w14:paraId="3644A966" w14:textId="4AC31FB9" w:rsidR="00B81A54" w:rsidRPr="00137BCF" w:rsidRDefault="00140C7A" w:rsidP="00B81A54">
      <w:pPr>
        <w:ind w:left="360"/>
        <w:jc w:val="both"/>
        <w:rPr>
          <w:color w:val="000000" w:themeColor="text1"/>
          <w:sz w:val="22"/>
          <w:szCs w:val="22"/>
        </w:rPr>
      </w:pPr>
      <w:r w:rsidRPr="00137BCF">
        <w:rPr>
          <w:color w:val="000000" w:themeColor="text1"/>
          <w:sz w:val="22"/>
          <w:szCs w:val="22"/>
        </w:rPr>
        <w:t xml:space="preserve">Now in its </w:t>
      </w:r>
      <w:r w:rsidR="001B2758" w:rsidRPr="00137BCF">
        <w:rPr>
          <w:color w:val="000000" w:themeColor="text1"/>
          <w:sz w:val="22"/>
          <w:szCs w:val="22"/>
        </w:rPr>
        <w:t>50</w:t>
      </w:r>
      <w:r w:rsidRPr="00137BCF">
        <w:rPr>
          <w:color w:val="000000" w:themeColor="text1"/>
          <w:sz w:val="22"/>
          <w:szCs w:val="22"/>
          <w:vertAlign w:val="superscript"/>
        </w:rPr>
        <w:t>th</w:t>
      </w:r>
      <w:r w:rsidRPr="00137BCF">
        <w:rPr>
          <w:color w:val="000000" w:themeColor="text1"/>
          <w:sz w:val="22"/>
          <w:szCs w:val="22"/>
        </w:rPr>
        <w:t> year of operation, the Delaware State Lottery continues its winning tradition. Established games</w:t>
      </w:r>
      <w:r w:rsidR="208708D8" w:rsidRPr="00137BCF">
        <w:rPr>
          <w:color w:val="000000" w:themeColor="text1"/>
          <w:sz w:val="22"/>
          <w:szCs w:val="22"/>
        </w:rPr>
        <w:t xml:space="preserve"> </w:t>
      </w:r>
      <w:r w:rsidRPr="00137BCF">
        <w:rPr>
          <w:color w:val="000000" w:themeColor="text1"/>
          <w:sz w:val="22"/>
          <w:szCs w:val="22"/>
        </w:rPr>
        <w:t>PLAY 3</w:t>
      </w:r>
      <w:r w:rsidR="4B2CA542" w:rsidRPr="00137BCF">
        <w:rPr>
          <w:color w:val="000000" w:themeColor="text1"/>
          <w:sz w:val="22"/>
          <w:szCs w:val="22"/>
        </w:rPr>
        <w:t>,</w:t>
      </w:r>
      <w:r w:rsidRPr="00137BCF">
        <w:rPr>
          <w:color w:val="000000" w:themeColor="text1"/>
          <w:sz w:val="22"/>
          <w:szCs w:val="22"/>
        </w:rPr>
        <w:t xml:space="preserve"> PLAY 4</w:t>
      </w:r>
      <w:r w:rsidR="54DAC6B1" w:rsidRPr="00137BCF">
        <w:rPr>
          <w:color w:val="000000" w:themeColor="text1"/>
          <w:sz w:val="22"/>
          <w:szCs w:val="22"/>
        </w:rPr>
        <w:t>, and PLAY 5</w:t>
      </w:r>
      <w:r w:rsidR="6A8B5F84" w:rsidRPr="00137BCF">
        <w:rPr>
          <w:color w:val="000000" w:themeColor="text1"/>
          <w:sz w:val="22"/>
          <w:szCs w:val="22"/>
        </w:rPr>
        <w:t xml:space="preserve"> </w:t>
      </w:r>
      <w:r w:rsidRPr="00137BCF">
        <w:rPr>
          <w:color w:val="000000" w:themeColor="text1"/>
          <w:sz w:val="22"/>
          <w:szCs w:val="22"/>
        </w:rPr>
        <w:t>are thriving, while POWERBALL</w:t>
      </w:r>
      <w:r w:rsidRPr="00137BCF">
        <w:rPr>
          <w:color w:val="000000" w:themeColor="text1"/>
          <w:sz w:val="22"/>
          <w:szCs w:val="22"/>
          <w:vertAlign w:val="superscript"/>
        </w:rPr>
        <w:t>®</w:t>
      </w:r>
      <w:r w:rsidRPr="00137BCF">
        <w:rPr>
          <w:color w:val="000000" w:themeColor="text1"/>
          <w:sz w:val="22"/>
          <w:szCs w:val="22"/>
        </w:rPr>
        <w:t>; and MEGA MILLIONS</w:t>
      </w:r>
      <w:r w:rsidRPr="00137BCF">
        <w:rPr>
          <w:color w:val="000000" w:themeColor="text1"/>
          <w:sz w:val="22"/>
          <w:szCs w:val="22"/>
          <w:vertAlign w:val="superscript"/>
        </w:rPr>
        <w:t>®</w:t>
      </w:r>
      <w:r w:rsidRPr="00137BCF">
        <w:rPr>
          <w:color w:val="000000" w:themeColor="text1"/>
          <w:sz w:val="22"/>
          <w:szCs w:val="22"/>
        </w:rPr>
        <w:t> with multimillion-dollar jackpots, LOTTO AMERICA</w:t>
      </w:r>
      <w:r w:rsidRPr="00137BCF">
        <w:rPr>
          <w:color w:val="000000" w:themeColor="text1"/>
          <w:sz w:val="22"/>
          <w:szCs w:val="22"/>
          <w:vertAlign w:val="superscript"/>
        </w:rPr>
        <w:t>®</w:t>
      </w:r>
      <w:r w:rsidRPr="00137BCF">
        <w:rPr>
          <w:color w:val="000000" w:themeColor="text1"/>
          <w:sz w:val="22"/>
          <w:szCs w:val="22"/>
        </w:rPr>
        <w:t> with its ability to produce jackpots from $2 million and up, and Multi-Win LOTTO and Lucky for Life</w:t>
      </w:r>
      <w:r w:rsidRPr="00137BCF">
        <w:rPr>
          <w:color w:val="000000" w:themeColor="text1"/>
          <w:sz w:val="22"/>
          <w:szCs w:val="22"/>
          <w:vertAlign w:val="superscript"/>
        </w:rPr>
        <w:t>®</w:t>
      </w:r>
      <w:r w:rsidRPr="00137BCF">
        <w:rPr>
          <w:color w:val="000000" w:themeColor="text1"/>
          <w:sz w:val="22"/>
          <w:szCs w:val="22"/>
        </w:rPr>
        <w:t> with more chances to win, continue to attract new players. The Lottery offers a wide variety of Instant Games; it also operates Video Lottery games and Table Games at the three racetrack casinos: Delaware Park, Bally’s Dover</w:t>
      </w:r>
      <w:r w:rsidR="57E40D9E" w:rsidRPr="00137BCF">
        <w:rPr>
          <w:color w:val="000000" w:themeColor="text1"/>
          <w:sz w:val="22"/>
          <w:szCs w:val="22"/>
        </w:rPr>
        <w:t xml:space="preserve"> Resort &amp; Casino</w:t>
      </w:r>
      <w:r w:rsidR="00224D2C" w:rsidRPr="00137BCF">
        <w:rPr>
          <w:color w:val="000000" w:themeColor="text1"/>
          <w:sz w:val="22"/>
          <w:szCs w:val="22"/>
        </w:rPr>
        <w:t>,</w:t>
      </w:r>
      <w:r w:rsidRPr="00137BCF">
        <w:rPr>
          <w:color w:val="000000" w:themeColor="text1"/>
          <w:sz w:val="22"/>
          <w:szCs w:val="22"/>
        </w:rPr>
        <w:t xml:space="preserve"> and Harrington Raceway &amp; Casino. Additionally, Sports Lottery and KENO</w:t>
      </w:r>
      <w:r w:rsidRPr="00137BCF">
        <w:rPr>
          <w:color w:val="000000" w:themeColor="text1"/>
          <w:sz w:val="22"/>
          <w:szCs w:val="22"/>
          <w:vertAlign w:val="superscript"/>
        </w:rPr>
        <w:t>®</w:t>
      </w:r>
      <w:r w:rsidRPr="00137BCF">
        <w:rPr>
          <w:color w:val="000000" w:themeColor="text1"/>
          <w:sz w:val="22"/>
          <w:szCs w:val="22"/>
        </w:rPr>
        <w:t> is offered at the three racetrack casinos and select Sports Lottery and Keno Retailers throughout the state.</w:t>
      </w:r>
    </w:p>
    <w:p w14:paraId="5753FCE2" w14:textId="3B00DFA1" w:rsidR="75874D4A" w:rsidRPr="00137BCF" w:rsidRDefault="75874D4A" w:rsidP="75874D4A">
      <w:pPr>
        <w:ind w:left="360"/>
        <w:jc w:val="both"/>
        <w:rPr>
          <w:color w:val="000000" w:themeColor="text1"/>
          <w:sz w:val="22"/>
          <w:szCs w:val="22"/>
        </w:rPr>
      </w:pPr>
    </w:p>
    <w:p w14:paraId="61B54099" w14:textId="56373DD3" w:rsidR="57521BA2" w:rsidRPr="00137BCF" w:rsidRDefault="57521BA2" w:rsidP="6BE79C16">
      <w:pPr>
        <w:ind w:left="360"/>
        <w:jc w:val="both"/>
        <w:rPr>
          <w:color w:val="000000" w:themeColor="text1"/>
          <w:sz w:val="22"/>
          <w:szCs w:val="22"/>
        </w:rPr>
      </w:pPr>
      <w:r w:rsidRPr="00137BCF">
        <w:rPr>
          <w:color w:val="000000" w:themeColor="text1"/>
          <w:sz w:val="22"/>
          <w:szCs w:val="22"/>
        </w:rPr>
        <w:t>In October, 2013, Delaware was the first to launch real money, casino style online gaming. There are three sites available for players to play, one for each casino (Delaware Park, Dover Downs, and Harrington Raceway). All three iGaming sites provide a wide variety of video lottery games and table games.</w:t>
      </w:r>
    </w:p>
    <w:p w14:paraId="4C1B436B" w14:textId="37EDF543" w:rsidR="75874D4A" w:rsidRPr="00137BCF" w:rsidRDefault="75874D4A" w:rsidP="75874D4A">
      <w:pPr>
        <w:ind w:left="360"/>
        <w:jc w:val="both"/>
        <w:rPr>
          <w:color w:val="000000" w:themeColor="text1"/>
          <w:sz w:val="22"/>
          <w:szCs w:val="22"/>
        </w:rPr>
      </w:pPr>
    </w:p>
    <w:p w14:paraId="5F4E8F9F" w14:textId="371693D9" w:rsidR="053FF550" w:rsidRPr="00137BCF" w:rsidRDefault="053FF550" w:rsidP="00220996">
      <w:pPr>
        <w:spacing w:line="259" w:lineRule="auto"/>
        <w:ind w:left="360"/>
        <w:jc w:val="both"/>
        <w:rPr>
          <w:rFonts w:eastAsia="Arial"/>
          <w:sz w:val="22"/>
          <w:szCs w:val="22"/>
        </w:rPr>
      </w:pPr>
      <w:r w:rsidRPr="00137BCF">
        <w:rPr>
          <w:color w:val="000000" w:themeColor="text1"/>
          <w:sz w:val="22"/>
          <w:szCs w:val="22"/>
        </w:rPr>
        <w:t>Following the U.S. Supreme Court's ruling in 2018 that lifted federal restrictions on expanded sports wagering, Delaware racinos broadened their sports betting offerings to include single-game and proposition bets on all sports</w:t>
      </w:r>
      <w:r w:rsidR="222B0D0F" w:rsidRPr="00137BCF">
        <w:rPr>
          <w:color w:val="000000" w:themeColor="text1"/>
          <w:sz w:val="22"/>
          <w:szCs w:val="22"/>
        </w:rPr>
        <w:t>.</w:t>
      </w:r>
      <w:r w:rsidRPr="00137BCF">
        <w:rPr>
          <w:color w:val="000000" w:themeColor="text1"/>
          <w:sz w:val="22"/>
          <w:szCs w:val="22"/>
        </w:rPr>
        <w:t xml:space="preserve"> In December 2023, </w:t>
      </w:r>
      <w:r w:rsidR="334A7E80" w:rsidRPr="00137BCF">
        <w:rPr>
          <w:color w:val="000000" w:themeColor="text1"/>
          <w:sz w:val="22"/>
          <w:szCs w:val="22"/>
        </w:rPr>
        <w:t>Delaware</w:t>
      </w:r>
      <w:r w:rsidRPr="00137BCF">
        <w:rPr>
          <w:color w:val="000000" w:themeColor="text1"/>
          <w:sz w:val="22"/>
          <w:szCs w:val="22"/>
        </w:rPr>
        <w:t xml:space="preserve"> launch</w:t>
      </w:r>
      <w:r w:rsidR="6CE47DDC" w:rsidRPr="00137BCF">
        <w:rPr>
          <w:color w:val="000000" w:themeColor="text1"/>
          <w:sz w:val="22"/>
          <w:szCs w:val="22"/>
        </w:rPr>
        <w:t>ed</w:t>
      </w:r>
      <w:r w:rsidRPr="00137BCF">
        <w:rPr>
          <w:color w:val="000000" w:themeColor="text1"/>
          <w:sz w:val="22"/>
          <w:szCs w:val="22"/>
        </w:rPr>
        <w:t xml:space="preserve"> its first mobile sports betting platform</w:t>
      </w:r>
      <w:r w:rsidR="6088DF35" w:rsidRPr="00137BCF">
        <w:rPr>
          <w:color w:val="000000" w:themeColor="text1"/>
          <w:sz w:val="22"/>
          <w:szCs w:val="22"/>
        </w:rPr>
        <w:t>.</w:t>
      </w:r>
    </w:p>
    <w:p w14:paraId="6D664876" w14:textId="11263E78" w:rsidR="75874D4A" w:rsidRPr="00137BCF" w:rsidRDefault="75874D4A" w:rsidP="75874D4A">
      <w:pPr>
        <w:ind w:left="360"/>
        <w:jc w:val="both"/>
        <w:rPr>
          <w:color w:val="000000" w:themeColor="text1"/>
          <w:sz w:val="22"/>
          <w:szCs w:val="22"/>
        </w:rPr>
      </w:pPr>
    </w:p>
    <w:p w14:paraId="032377A3" w14:textId="77777777" w:rsidR="00B81A54" w:rsidRPr="00137BCF" w:rsidRDefault="00B81A54" w:rsidP="00B81A54">
      <w:pPr>
        <w:ind w:left="360"/>
        <w:jc w:val="both"/>
        <w:rPr>
          <w:b/>
          <w:color w:val="000000" w:themeColor="text1"/>
          <w:sz w:val="22"/>
          <w:szCs w:val="22"/>
        </w:rPr>
      </w:pPr>
      <w:r w:rsidRPr="00137BCF">
        <w:rPr>
          <w:b/>
          <w:color w:val="000000" w:themeColor="text1"/>
          <w:sz w:val="22"/>
          <w:szCs w:val="22"/>
        </w:rPr>
        <w:t>B.</w:t>
      </w:r>
      <w:r w:rsidRPr="00137BCF">
        <w:rPr>
          <w:b/>
          <w:color w:val="000000" w:themeColor="text1"/>
          <w:sz w:val="22"/>
          <w:szCs w:val="22"/>
        </w:rPr>
        <w:tab/>
        <w:t>Current Delaware Lottery Distribution and Promotion</w:t>
      </w:r>
    </w:p>
    <w:p w14:paraId="02B169EE" w14:textId="77777777" w:rsidR="00B81A54" w:rsidRPr="00137BCF" w:rsidRDefault="00B81A54" w:rsidP="00B81A54">
      <w:pPr>
        <w:ind w:left="360"/>
        <w:jc w:val="both"/>
        <w:rPr>
          <w:color w:val="000000" w:themeColor="text1"/>
          <w:sz w:val="22"/>
          <w:szCs w:val="22"/>
        </w:rPr>
      </w:pPr>
    </w:p>
    <w:p w14:paraId="6B398E67" w14:textId="6F4D2DB0" w:rsidR="00B81A54" w:rsidRPr="00137BCF" w:rsidRDefault="008C2D03" w:rsidP="00B81A54">
      <w:pPr>
        <w:ind w:left="360"/>
        <w:jc w:val="both"/>
        <w:rPr>
          <w:color w:val="000000" w:themeColor="text1"/>
          <w:sz w:val="22"/>
          <w:szCs w:val="22"/>
        </w:rPr>
      </w:pPr>
      <w:r w:rsidRPr="00137BCF">
        <w:rPr>
          <w:color w:val="000000" w:themeColor="text1"/>
          <w:sz w:val="22"/>
          <w:szCs w:val="22"/>
        </w:rPr>
        <w:t xml:space="preserve">The </w:t>
      </w:r>
      <w:r w:rsidR="00B81A54" w:rsidRPr="00137BCF">
        <w:rPr>
          <w:color w:val="000000" w:themeColor="text1"/>
          <w:sz w:val="22"/>
          <w:szCs w:val="22"/>
        </w:rPr>
        <w:t>Delaware Lottery</w:t>
      </w:r>
      <w:r w:rsidRPr="00137BCF">
        <w:rPr>
          <w:color w:val="000000" w:themeColor="text1"/>
          <w:sz w:val="22"/>
          <w:szCs w:val="22"/>
        </w:rPr>
        <w:t xml:space="preserve"> offers on a statewide basis </w:t>
      </w:r>
      <w:r w:rsidR="00B81A54" w:rsidRPr="00137BCF">
        <w:rPr>
          <w:color w:val="000000" w:themeColor="text1"/>
          <w:sz w:val="22"/>
          <w:szCs w:val="22"/>
        </w:rPr>
        <w:t>Drawing</w:t>
      </w:r>
      <w:r w:rsidRPr="00137BCF">
        <w:rPr>
          <w:color w:val="000000" w:themeColor="text1"/>
          <w:sz w:val="22"/>
          <w:szCs w:val="22"/>
        </w:rPr>
        <w:t xml:space="preserve"> Games</w:t>
      </w:r>
      <w:r w:rsidR="00B81A54" w:rsidRPr="00137BCF">
        <w:rPr>
          <w:color w:val="000000" w:themeColor="text1"/>
          <w:sz w:val="22"/>
          <w:szCs w:val="22"/>
        </w:rPr>
        <w:t>, Sports</w:t>
      </w:r>
      <w:r w:rsidRPr="00137BCF">
        <w:rPr>
          <w:color w:val="000000" w:themeColor="text1"/>
          <w:sz w:val="22"/>
          <w:szCs w:val="22"/>
        </w:rPr>
        <w:t xml:space="preserve"> Lottery games, </w:t>
      </w:r>
      <w:r w:rsidR="00B81A54" w:rsidRPr="00137BCF">
        <w:rPr>
          <w:color w:val="000000" w:themeColor="text1"/>
          <w:sz w:val="22"/>
          <w:szCs w:val="22"/>
        </w:rPr>
        <w:t xml:space="preserve">and Instant </w:t>
      </w:r>
      <w:r w:rsidRPr="00137BCF">
        <w:rPr>
          <w:color w:val="000000" w:themeColor="text1"/>
          <w:sz w:val="22"/>
          <w:szCs w:val="22"/>
        </w:rPr>
        <w:t>G</w:t>
      </w:r>
      <w:r w:rsidR="00B81A54" w:rsidRPr="00137BCF">
        <w:rPr>
          <w:color w:val="000000" w:themeColor="text1"/>
          <w:sz w:val="22"/>
          <w:szCs w:val="22"/>
        </w:rPr>
        <w:t>ames through a current retail network of approximately 6</w:t>
      </w:r>
      <w:r w:rsidR="003F72A2" w:rsidRPr="00137BCF">
        <w:rPr>
          <w:color w:val="000000" w:themeColor="text1"/>
          <w:sz w:val="22"/>
          <w:szCs w:val="22"/>
        </w:rPr>
        <w:t>0</w:t>
      </w:r>
      <w:r w:rsidR="00B81A54" w:rsidRPr="00137BCF">
        <w:rPr>
          <w:color w:val="000000" w:themeColor="text1"/>
          <w:sz w:val="22"/>
          <w:szCs w:val="22"/>
        </w:rPr>
        <w:t>0 outlets</w:t>
      </w:r>
      <w:r w:rsidRPr="00137BCF">
        <w:rPr>
          <w:color w:val="000000" w:themeColor="text1"/>
          <w:sz w:val="22"/>
          <w:szCs w:val="22"/>
        </w:rPr>
        <w:t>.  These outlets are</w:t>
      </w:r>
      <w:r w:rsidR="00B81A54" w:rsidRPr="00137BCF">
        <w:rPr>
          <w:color w:val="000000" w:themeColor="text1"/>
          <w:sz w:val="22"/>
          <w:szCs w:val="22"/>
        </w:rPr>
        <w:t xml:space="preserve"> comprised of </w:t>
      </w:r>
      <w:r w:rsidR="001E7E4A" w:rsidRPr="00137BCF">
        <w:rPr>
          <w:color w:val="000000" w:themeColor="text1"/>
          <w:sz w:val="22"/>
          <w:szCs w:val="22"/>
        </w:rPr>
        <w:t>38</w:t>
      </w:r>
      <w:r w:rsidRPr="00137BCF">
        <w:rPr>
          <w:color w:val="000000" w:themeColor="text1"/>
          <w:sz w:val="22"/>
          <w:szCs w:val="22"/>
        </w:rPr>
        <w:t>%</w:t>
      </w:r>
      <w:r w:rsidR="00B81A54" w:rsidRPr="00137BCF">
        <w:rPr>
          <w:color w:val="000000" w:themeColor="text1"/>
          <w:sz w:val="22"/>
          <w:szCs w:val="22"/>
        </w:rPr>
        <w:t xml:space="preserve"> gas/convenience stores, </w:t>
      </w:r>
      <w:r w:rsidR="002E6653" w:rsidRPr="00137BCF">
        <w:rPr>
          <w:color w:val="000000" w:themeColor="text1"/>
          <w:sz w:val="22"/>
          <w:szCs w:val="22"/>
        </w:rPr>
        <w:t>7</w:t>
      </w:r>
      <w:r w:rsidRPr="00137BCF">
        <w:rPr>
          <w:color w:val="000000" w:themeColor="text1"/>
          <w:sz w:val="22"/>
          <w:szCs w:val="22"/>
        </w:rPr>
        <w:t>%</w:t>
      </w:r>
      <w:r w:rsidR="00B81A54" w:rsidRPr="00137BCF">
        <w:rPr>
          <w:color w:val="000000" w:themeColor="text1"/>
          <w:sz w:val="22"/>
          <w:szCs w:val="22"/>
        </w:rPr>
        <w:t xml:space="preserve"> convenience stores only, 1</w:t>
      </w:r>
      <w:r w:rsidR="002E6653" w:rsidRPr="00137BCF">
        <w:rPr>
          <w:color w:val="000000" w:themeColor="text1"/>
          <w:sz w:val="22"/>
          <w:szCs w:val="22"/>
        </w:rPr>
        <w:t>3</w:t>
      </w:r>
      <w:r w:rsidRPr="00137BCF">
        <w:rPr>
          <w:color w:val="000000" w:themeColor="text1"/>
          <w:sz w:val="22"/>
          <w:szCs w:val="22"/>
        </w:rPr>
        <w:t xml:space="preserve">% </w:t>
      </w:r>
      <w:r w:rsidR="00B81A54" w:rsidRPr="00137BCF">
        <w:rPr>
          <w:color w:val="000000" w:themeColor="text1"/>
          <w:sz w:val="22"/>
          <w:szCs w:val="22"/>
        </w:rPr>
        <w:t xml:space="preserve">supermarkets and food stores, </w:t>
      </w:r>
      <w:r w:rsidR="002E6653" w:rsidRPr="00137BCF">
        <w:rPr>
          <w:color w:val="000000" w:themeColor="text1"/>
          <w:sz w:val="22"/>
          <w:szCs w:val="22"/>
        </w:rPr>
        <w:t>23</w:t>
      </w:r>
      <w:r w:rsidRPr="00137BCF">
        <w:rPr>
          <w:color w:val="000000" w:themeColor="text1"/>
          <w:sz w:val="22"/>
          <w:szCs w:val="22"/>
        </w:rPr>
        <w:t>%</w:t>
      </w:r>
      <w:r w:rsidR="00B81A54" w:rsidRPr="00137BCF">
        <w:rPr>
          <w:color w:val="000000" w:themeColor="text1"/>
          <w:sz w:val="22"/>
          <w:szCs w:val="22"/>
        </w:rPr>
        <w:t xml:space="preserve"> liquor stores</w:t>
      </w:r>
      <w:r w:rsidRPr="00137BCF">
        <w:rPr>
          <w:color w:val="000000" w:themeColor="text1"/>
          <w:sz w:val="22"/>
          <w:szCs w:val="22"/>
        </w:rPr>
        <w:t>,</w:t>
      </w:r>
      <w:r w:rsidR="00B81A54" w:rsidRPr="00137BCF">
        <w:rPr>
          <w:color w:val="000000" w:themeColor="text1"/>
          <w:sz w:val="22"/>
          <w:szCs w:val="22"/>
        </w:rPr>
        <w:t xml:space="preserve"> and the remaining </w:t>
      </w:r>
      <w:r w:rsidR="0058004A" w:rsidRPr="00137BCF">
        <w:rPr>
          <w:color w:val="000000" w:themeColor="text1"/>
          <w:sz w:val="22"/>
          <w:szCs w:val="22"/>
        </w:rPr>
        <w:t>2</w:t>
      </w:r>
      <w:r w:rsidR="00B81A54" w:rsidRPr="00137BCF">
        <w:rPr>
          <w:color w:val="000000" w:themeColor="text1"/>
          <w:sz w:val="22"/>
          <w:szCs w:val="22"/>
        </w:rPr>
        <w:t>0</w:t>
      </w:r>
      <w:r w:rsidRPr="00137BCF">
        <w:rPr>
          <w:color w:val="000000" w:themeColor="text1"/>
          <w:sz w:val="22"/>
          <w:szCs w:val="22"/>
        </w:rPr>
        <w:t>%</w:t>
      </w:r>
      <w:r w:rsidR="00B81A54" w:rsidRPr="00137BCF">
        <w:rPr>
          <w:color w:val="000000" w:themeColor="text1"/>
          <w:sz w:val="22"/>
          <w:szCs w:val="22"/>
        </w:rPr>
        <w:t xml:space="preserve"> through various retail outlets such as newsstands, tobacco stores, and drug stores. Of these outlets, 50</w:t>
      </w:r>
      <w:r w:rsidRPr="00137BCF">
        <w:rPr>
          <w:color w:val="000000" w:themeColor="text1"/>
          <w:sz w:val="22"/>
          <w:szCs w:val="22"/>
        </w:rPr>
        <w:t>%</w:t>
      </w:r>
      <w:r w:rsidR="00B81A54" w:rsidRPr="00137BCF">
        <w:rPr>
          <w:color w:val="000000" w:themeColor="text1"/>
          <w:sz w:val="22"/>
          <w:szCs w:val="22"/>
        </w:rPr>
        <w:t xml:space="preserve"> are chain-related outlets</w:t>
      </w:r>
      <w:r w:rsidRPr="00137BCF">
        <w:rPr>
          <w:color w:val="000000" w:themeColor="text1"/>
          <w:sz w:val="22"/>
          <w:szCs w:val="22"/>
        </w:rPr>
        <w:t>,</w:t>
      </w:r>
      <w:r w:rsidR="00B81A54" w:rsidRPr="00137BCF">
        <w:rPr>
          <w:color w:val="000000" w:themeColor="text1"/>
          <w:sz w:val="22"/>
          <w:szCs w:val="22"/>
        </w:rPr>
        <w:t xml:space="preserve"> and 50</w:t>
      </w:r>
      <w:r w:rsidRPr="00137BCF">
        <w:rPr>
          <w:color w:val="000000" w:themeColor="text1"/>
          <w:sz w:val="22"/>
          <w:szCs w:val="22"/>
        </w:rPr>
        <w:t>%</w:t>
      </w:r>
      <w:r w:rsidR="00B81A54" w:rsidRPr="00137BCF">
        <w:rPr>
          <w:color w:val="000000" w:themeColor="text1"/>
          <w:sz w:val="22"/>
          <w:szCs w:val="22"/>
        </w:rPr>
        <w:t xml:space="preserve"> are independently owned and operated.</w:t>
      </w:r>
    </w:p>
    <w:p w14:paraId="1A18E613" w14:textId="77777777" w:rsidR="00B81A54" w:rsidRPr="00137BCF" w:rsidRDefault="00B81A54" w:rsidP="00B81A54">
      <w:pPr>
        <w:ind w:left="360"/>
        <w:jc w:val="both"/>
        <w:rPr>
          <w:color w:val="000000" w:themeColor="text1"/>
          <w:sz w:val="22"/>
          <w:szCs w:val="22"/>
        </w:rPr>
      </w:pPr>
    </w:p>
    <w:p w14:paraId="483F1F06" w14:textId="77777777" w:rsidR="00B81A54" w:rsidRPr="00137BCF" w:rsidRDefault="00B81A54" w:rsidP="00B81A54">
      <w:pPr>
        <w:ind w:left="360"/>
        <w:jc w:val="both"/>
        <w:rPr>
          <w:color w:val="000000" w:themeColor="text1"/>
          <w:sz w:val="22"/>
          <w:szCs w:val="22"/>
          <w:highlight w:val="lightGray"/>
        </w:rPr>
      </w:pPr>
      <w:r w:rsidRPr="00137BCF">
        <w:rPr>
          <w:color w:val="000000" w:themeColor="text1"/>
          <w:sz w:val="22"/>
          <w:szCs w:val="22"/>
        </w:rPr>
        <w:t xml:space="preserve">The </w:t>
      </w:r>
      <w:r w:rsidR="008C2D03" w:rsidRPr="00137BCF">
        <w:rPr>
          <w:color w:val="000000" w:themeColor="text1"/>
          <w:sz w:val="22"/>
          <w:szCs w:val="22"/>
        </w:rPr>
        <w:t xml:space="preserve">Delaware </w:t>
      </w:r>
      <w:r w:rsidRPr="00137BCF">
        <w:rPr>
          <w:color w:val="000000" w:themeColor="text1"/>
          <w:sz w:val="22"/>
          <w:szCs w:val="22"/>
        </w:rPr>
        <w:t>Lottery provides all outlets with extensive retail display programs, including equipment (Lottery terminals, consumer-facing display screens, ticket validation checkers, vending machines in selected locations) as well as permanent and promotional display materials.</w:t>
      </w:r>
    </w:p>
    <w:p w14:paraId="389604E5" w14:textId="77777777" w:rsidR="00731FAD" w:rsidRPr="00137BCF" w:rsidRDefault="00731FAD" w:rsidP="007330A0">
      <w:pPr>
        <w:ind w:left="360"/>
        <w:jc w:val="both"/>
        <w:rPr>
          <w:b/>
          <w:color w:val="000000" w:themeColor="text1"/>
          <w:sz w:val="22"/>
          <w:szCs w:val="22"/>
        </w:rPr>
      </w:pPr>
    </w:p>
    <w:p w14:paraId="6E468541" w14:textId="77777777" w:rsidR="001558B0" w:rsidRPr="00137BCF" w:rsidRDefault="001558B0" w:rsidP="007330A0">
      <w:pPr>
        <w:ind w:left="360"/>
        <w:jc w:val="both"/>
        <w:rPr>
          <w:b/>
          <w:color w:val="000000" w:themeColor="text1"/>
          <w:sz w:val="22"/>
          <w:szCs w:val="22"/>
        </w:rPr>
      </w:pPr>
      <w:r w:rsidRPr="00137BCF">
        <w:rPr>
          <w:b/>
          <w:color w:val="000000" w:themeColor="text1"/>
          <w:sz w:val="22"/>
          <w:szCs w:val="22"/>
        </w:rPr>
        <w:t>C.</w:t>
      </w:r>
      <w:r w:rsidRPr="00137BCF">
        <w:rPr>
          <w:b/>
          <w:color w:val="000000" w:themeColor="text1"/>
          <w:sz w:val="22"/>
          <w:szCs w:val="22"/>
        </w:rPr>
        <w:tab/>
        <w:t>Overview of Scope of Work</w:t>
      </w:r>
      <w:r w:rsidR="00A7429D" w:rsidRPr="00137BCF">
        <w:rPr>
          <w:b/>
          <w:color w:val="000000" w:themeColor="text1"/>
          <w:sz w:val="22"/>
          <w:szCs w:val="22"/>
        </w:rPr>
        <w:t xml:space="preserve"> – Market Research Services</w:t>
      </w:r>
    </w:p>
    <w:p w14:paraId="2272F411" w14:textId="77777777" w:rsidR="00CF00D1" w:rsidRPr="00137BCF" w:rsidRDefault="00CF00D1" w:rsidP="007330A0">
      <w:pPr>
        <w:ind w:left="360"/>
        <w:jc w:val="both"/>
        <w:rPr>
          <w:color w:val="000000" w:themeColor="text1"/>
          <w:sz w:val="22"/>
          <w:szCs w:val="22"/>
        </w:rPr>
      </w:pPr>
    </w:p>
    <w:p w14:paraId="2F0A07EB" w14:textId="77777777" w:rsidR="00A7429D" w:rsidRPr="00137BCF" w:rsidRDefault="00A7429D" w:rsidP="00A7429D">
      <w:pPr>
        <w:ind w:left="360"/>
        <w:jc w:val="both"/>
        <w:rPr>
          <w:color w:val="000000" w:themeColor="text1"/>
          <w:sz w:val="22"/>
          <w:szCs w:val="22"/>
        </w:rPr>
      </w:pPr>
      <w:r w:rsidRPr="00137BCF">
        <w:rPr>
          <w:color w:val="000000" w:themeColor="text1"/>
          <w:sz w:val="22"/>
          <w:szCs w:val="22"/>
        </w:rPr>
        <w:t>The Delaware Lottery seeks full service and specialized research vendors who can consult with it</w:t>
      </w:r>
      <w:r w:rsidR="00206C63" w:rsidRPr="00137BCF">
        <w:rPr>
          <w:color w:val="000000" w:themeColor="text1"/>
          <w:sz w:val="22"/>
          <w:szCs w:val="22"/>
        </w:rPr>
        <w:t xml:space="preserve"> to develop project objectives;</w:t>
      </w:r>
      <w:r w:rsidRPr="00137BCF">
        <w:rPr>
          <w:color w:val="000000" w:themeColor="text1"/>
          <w:sz w:val="22"/>
          <w:szCs w:val="22"/>
        </w:rPr>
        <w:t xml:space="preserve"> identify and carry out the appropriate methodology or methodolog</w:t>
      </w:r>
      <w:r w:rsidR="00206C63" w:rsidRPr="00137BCF">
        <w:rPr>
          <w:color w:val="000000" w:themeColor="text1"/>
          <w:sz w:val="22"/>
          <w:szCs w:val="22"/>
        </w:rPr>
        <w:t>ies to address those objectives;</w:t>
      </w:r>
      <w:r w:rsidRPr="00137BCF">
        <w:rPr>
          <w:color w:val="000000" w:themeColor="text1"/>
          <w:sz w:val="22"/>
          <w:szCs w:val="22"/>
        </w:rPr>
        <w:t xml:space="preserve"> analyze data</w:t>
      </w:r>
      <w:r w:rsidR="00206C63" w:rsidRPr="00137BCF">
        <w:rPr>
          <w:color w:val="000000" w:themeColor="text1"/>
          <w:sz w:val="22"/>
          <w:szCs w:val="22"/>
        </w:rPr>
        <w:t>;</w:t>
      </w:r>
      <w:r w:rsidRPr="00137BCF">
        <w:rPr>
          <w:color w:val="000000" w:themeColor="text1"/>
          <w:sz w:val="22"/>
          <w:szCs w:val="22"/>
        </w:rPr>
        <w:t xml:space="preserve"> and develop and report on insights in a compelling way to stakeholders at all levels of the organization.  Anticipated </w:t>
      </w:r>
      <w:r w:rsidR="003A699D" w:rsidRPr="00137BCF">
        <w:rPr>
          <w:color w:val="000000" w:themeColor="text1"/>
          <w:sz w:val="22"/>
          <w:szCs w:val="22"/>
        </w:rPr>
        <w:t>s</w:t>
      </w:r>
      <w:r w:rsidRPr="00137BCF">
        <w:rPr>
          <w:color w:val="000000" w:themeColor="text1"/>
          <w:sz w:val="22"/>
          <w:szCs w:val="22"/>
        </w:rPr>
        <w:t>ervices may involve the following methods:</w:t>
      </w:r>
    </w:p>
    <w:p w14:paraId="2EDE90BF" w14:textId="77777777" w:rsidR="00A7429D" w:rsidRPr="00137BCF" w:rsidRDefault="00A7429D" w:rsidP="00A7429D">
      <w:pPr>
        <w:ind w:left="360"/>
        <w:jc w:val="both"/>
        <w:rPr>
          <w:color w:val="000000" w:themeColor="text1"/>
          <w:sz w:val="22"/>
          <w:szCs w:val="22"/>
        </w:rPr>
      </w:pPr>
    </w:p>
    <w:p w14:paraId="2B63C914" w14:textId="77777777" w:rsidR="00A7429D" w:rsidRPr="00137BCF" w:rsidRDefault="00A7429D" w:rsidP="00A56A8F">
      <w:pPr>
        <w:pStyle w:val="ListParagraph"/>
        <w:numPr>
          <w:ilvl w:val="0"/>
          <w:numId w:val="39"/>
        </w:numPr>
        <w:jc w:val="both"/>
        <w:rPr>
          <w:rFonts w:ascii="Arial" w:hAnsi="Arial" w:cs="Arial"/>
          <w:color w:val="000000" w:themeColor="text1"/>
          <w:sz w:val="22"/>
          <w:szCs w:val="22"/>
        </w:rPr>
      </w:pPr>
      <w:r w:rsidRPr="00137BCF">
        <w:rPr>
          <w:rFonts w:ascii="Arial" w:hAnsi="Arial" w:cs="Arial"/>
          <w:color w:val="000000" w:themeColor="text1"/>
          <w:sz w:val="22"/>
          <w:szCs w:val="22"/>
        </w:rPr>
        <w:t>Online quantitative studies (</w:t>
      </w:r>
      <w:r w:rsidR="00206C63" w:rsidRPr="00137BCF">
        <w:rPr>
          <w:rFonts w:ascii="Arial" w:hAnsi="Arial" w:cs="Arial"/>
          <w:color w:val="000000" w:themeColor="text1"/>
          <w:sz w:val="22"/>
          <w:szCs w:val="22"/>
        </w:rPr>
        <w:t xml:space="preserve">i.e., </w:t>
      </w:r>
      <w:r w:rsidRPr="00137BCF">
        <w:rPr>
          <w:rFonts w:ascii="Arial" w:hAnsi="Arial" w:cs="Arial"/>
          <w:color w:val="000000" w:themeColor="text1"/>
          <w:sz w:val="22"/>
          <w:szCs w:val="22"/>
        </w:rPr>
        <w:t>surveys)</w:t>
      </w:r>
      <w:r w:rsidR="00206C63" w:rsidRPr="00137BCF">
        <w:rPr>
          <w:rFonts w:ascii="Arial" w:hAnsi="Arial" w:cs="Arial"/>
          <w:color w:val="000000" w:themeColor="text1"/>
          <w:sz w:val="22"/>
          <w:szCs w:val="22"/>
        </w:rPr>
        <w:t>;</w:t>
      </w:r>
    </w:p>
    <w:p w14:paraId="2E25C801" w14:textId="1105F37D" w:rsidR="00A7429D" w:rsidRPr="00137BCF" w:rsidRDefault="00A7429D" w:rsidP="00A56A8F">
      <w:pPr>
        <w:pStyle w:val="ListParagraph"/>
        <w:numPr>
          <w:ilvl w:val="0"/>
          <w:numId w:val="39"/>
        </w:numPr>
        <w:jc w:val="both"/>
        <w:rPr>
          <w:rFonts w:ascii="Arial" w:hAnsi="Arial" w:cs="Arial"/>
          <w:color w:val="000000" w:themeColor="text1"/>
          <w:sz w:val="22"/>
          <w:szCs w:val="22"/>
        </w:rPr>
      </w:pPr>
      <w:r w:rsidRPr="00137BCF">
        <w:rPr>
          <w:rFonts w:ascii="Arial" w:hAnsi="Arial" w:cs="Arial"/>
          <w:color w:val="000000" w:themeColor="text1"/>
          <w:sz w:val="22"/>
          <w:szCs w:val="22"/>
        </w:rPr>
        <w:t>Online qualitative studies (</w:t>
      </w:r>
      <w:r w:rsidR="00206C63" w:rsidRPr="00137BCF">
        <w:rPr>
          <w:rFonts w:ascii="Arial" w:hAnsi="Arial" w:cs="Arial"/>
          <w:color w:val="000000" w:themeColor="text1"/>
          <w:sz w:val="22"/>
          <w:szCs w:val="22"/>
        </w:rPr>
        <w:t xml:space="preserve">e.g., </w:t>
      </w:r>
      <w:r w:rsidRPr="00137BCF">
        <w:rPr>
          <w:rFonts w:ascii="Arial" w:hAnsi="Arial" w:cs="Arial"/>
          <w:color w:val="000000" w:themeColor="text1"/>
          <w:sz w:val="22"/>
          <w:szCs w:val="22"/>
        </w:rPr>
        <w:t>focus groups, bulletin boards, communities,</w:t>
      </w:r>
      <w:r w:rsidR="00206C63" w:rsidRPr="00137BCF">
        <w:rPr>
          <w:rFonts w:ascii="Arial" w:hAnsi="Arial" w:cs="Arial"/>
          <w:color w:val="000000" w:themeColor="text1"/>
          <w:sz w:val="22"/>
          <w:szCs w:val="22"/>
        </w:rPr>
        <w:t xml:space="preserve"> </w:t>
      </w:r>
      <w:r w:rsidRPr="00137BCF">
        <w:rPr>
          <w:rFonts w:ascii="Arial" w:hAnsi="Arial" w:cs="Arial"/>
          <w:color w:val="000000" w:themeColor="text1"/>
          <w:sz w:val="22"/>
          <w:szCs w:val="22"/>
        </w:rPr>
        <w:t>diaries</w:t>
      </w:r>
      <w:r w:rsidR="129C7BDA" w:rsidRPr="00137BCF">
        <w:rPr>
          <w:rFonts w:ascii="Arial" w:hAnsi="Arial" w:cs="Arial"/>
          <w:color w:val="000000" w:themeColor="text1"/>
          <w:sz w:val="22"/>
          <w:szCs w:val="22"/>
        </w:rPr>
        <w:t xml:space="preserve"> </w:t>
      </w:r>
      <w:r w:rsidRPr="00137BCF">
        <w:rPr>
          <w:rFonts w:ascii="Arial" w:hAnsi="Arial" w:cs="Arial"/>
          <w:color w:val="000000" w:themeColor="text1"/>
          <w:sz w:val="22"/>
          <w:szCs w:val="22"/>
        </w:rPr>
        <w:t>/</w:t>
      </w:r>
      <w:r w:rsidR="129C7BDA" w:rsidRPr="00137BCF">
        <w:rPr>
          <w:rFonts w:ascii="Arial" w:hAnsi="Arial" w:cs="Arial"/>
          <w:color w:val="000000" w:themeColor="text1"/>
          <w:sz w:val="22"/>
          <w:szCs w:val="22"/>
        </w:rPr>
        <w:t xml:space="preserve"> </w:t>
      </w:r>
      <w:r w:rsidRPr="00137BCF">
        <w:rPr>
          <w:rFonts w:ascii="Arial" w:hAnsi="Arial" w:cs="Arial"/>
          <w:color w:val="000000" w:themeColor="text1"/>
          <w:sz w:val="22"/>
          <w:szCs w:val="22"/>
        </w:rPr>
        <w:t>journals, etc.)</w:t>
      </w:r>
      <w:r w:rsidR="00206C63" w:rsidRPr="00137BCF">
        <w:rPr>
          <w:rFonts w:ascii="Arial" w:hAnsi="Arial" w:cs="Arial"/>
          <w:color w:val="000000" w:themeColor="text1"/>
          <w:sz w:val="22"/>
          <w:szCs w:val="22"/>
        </w:rPr>
        <w:t>;</w:t>
      </w:r>
    </w:p>
    <w:p w14:paraId="7A7689A1" w14:textId="77777777" w:rsidR="00A7429D" w:rsidRPr="00137BCF" w:rsidRDefault="00A7429D" w:rsidP="00A56A8F">
      <w:pPr>
        <w:pStyle w:val="ListParagraph"/>
        <w:numPr>
          <w:ilvl w:val="0"/>
          <w:numId w:val="39"/>
        </w:numPr>
        <w:jc w:val="both"/>
        <w:rPr>
          <w:rFonts w:ascii="Arial" w:hAnsi="Arial" w:cs="Arial"/>
          <w:color w:val="000000" w:themeColor="text1"/>
          <w:sz w:val="22"/>
          <w:szCs w:val="22"/>
        </w:rPr>
      </w:pPr>
      <w:r w:rsidRPr="00137BCF">
        <w:rPr>
          <w:rFonts w:ascii="Arial" w:hAnsi="Arial" w:cs="Arial"/>
          <w:color w:val="000000" w:themeColor="text1"/>
          <w:sz w:val="22"/>
          <w:szCs w:val="22"/>
        </w:rPr>
        <w:t>Telephone surveys</w:t>
      </w:r>
      <w:r w:rsidR="00206C63" w:rsidRPr="00137BCF">
        <w:rPr>
          <w:rFonts w:ascii="Arial" w:hAnsi="Arial" w:cs="Arial"/>
          <w:color w:val="000000" w:themeColor="text1"/>
          <w:sz w:val="22"/>
          <w:szCs w:val="22"/>
        </w:rPr>
        <w:t>;</w:t>
      </w:r>
    </w:p>
    <w:p w14:paraId="308AD954" w14:textId="77777777" w:rsidR="00A7429D" w:rsidRPr="00137BCF" w:rsidRDefault="00A7429D" w:rsidP="00A56A8F">
      <w:pPr>
        <w:pStyle w:val="ListParagraph"/>
        <w:numPr>
          <w:ilvl w:val="0"/>
          <w:numId w:val="39"/>
        </w:numPr>
        <w:jc w:val="both"/>
        <w:rPr>
          <w:rFonts w:ascii="Arial" w:hAnsi="Arial" w:cs="Arial"/>
          <w:color w:val="000000" w:themeColor="text1"/>
          <w:sz w:val="22"/>
          <w:szCs w:val="22"/>
        </w:rPr>
      </w:pPr>
      <w:r w:rsidRPr="00137BCF">
        <w:rPr>
          <w:rFonts w:ascii="Arial" w:hAnsi="Arial" w:cs="Arial"/>
          <w:color w:val="000000" w:themeColor="text1"/>
          <w:sz w:val="22"/>
          <w:szCs w:val="22"/>
        </w:rPr>
        <w:t>In-person qualitative (</w:t>
      </w:r>
      <w:r w:rsidR="00206C63" w:rsidRPr="00137BCF">
        <w:rPr>
          <w:rFonts w:ascii="Arial" w:hAnsi="Arial" w:cs="Arial"/>
          <w:color w:val="000000" w:themeColor="text1"/>
          <w:sz w:val="22"/>
          <w:szCs w:val="22"/>
        </w:rPr>
        <w:t xml:space="preserve">e.g., </w:t>
      </w:r>
      <w:r w:rsidRPr="00137BCF">
        <w:rPr>
          <w:rFonts w:ascii="Arial" w:hAnsi="Arial" w:cs="Arial"/>
          <w:color w:val="000000" w:themeColor="text1"/>
          <w:sz w:val="22"/>
          <w:szCs w:val="22"/>
        </w:rPr>
        <w:t>focus groups, in-depth interviews, executive interviews, observational research, etc.)</w:t>
      </w:r>
      <w:r w:rsidR="00206C63" w:rsidRPr="00137BCF">
        <w:rPr>
          <w:rFonts w:ascii="Arial" w:hAnsi="Arial" w:cs="Arial"/>
          <w:color w:val="000000" w:themeColor="text1"/>
          <w:sz w:val="22"/>
          <w:szCs w:val="22"/>
        </w:rPr>
        <w:t>;</w:t>
      </w:r>
    </w:p>
    <w:p w14:paraId="59C03E76" w14:textId="77777777" w:rsidR="00A7429D" w:rsidRPr="00137BCF" w:rsidRDefault="00A7429D" w:rsidP="00A56A8F">
      <w:pPr>
        <w:pStyle w:val="ListParagraph"/>
        <w:numPr>
          <w:ilvl w:val="0"/>
          <w:numId w:val="39"/>
        </w:numPr>
        <w:jc w:val="both"/>
        <w:rPr>
          <w:rFonts w:ascii="Arial" w:hAnsi="Arial" w:cs="Arial"/>
          <w:color w:val="000000" w:themeColor="text1"/>
          <w:sz w:val="22"/>
          <w:szCs w:val="22"/>
        </w:rPr>
      </w:pPr>
      <w:r w:rsidRPr="00137BCF">
        <w:rPr>
          <w:rFonts w:ascii="Arial" w:hAnsi="Arial" w:cs="Arial"/>
          <w:color w:val="000000" w:themeColor="text1"/>
          <w:sz w:val="22"/>
          <w:szCs w:val="22"/>
        </w:rPr>
        <w:t>In-person quantitative (</w:t>
      </w:r>
      <w:r w:rsidR="00206C63" w:rsidRPr="00137BCF">
        <w:rPr>
          <w:rFonts w:ascii="Arial" w:hAnsi="Arial" w:cs="Arial"/>
          <w:color w:val="000000" w:themeColor="text1"/>
          <w:sz w:val="22"/>
          <w:szCs w:val="22"/>
        </w:rPr>
        <w:t xml:space="preserve">i.e., </w:t>
      </w:r>
      <w:r w:rsidRPr="00137BCF">
        <w:rPr>
          <w:rFonts w:ascii="Arial" w:hAnsi="Arial" w:cs="Arial"/>
          <w:color w:val="000000" w:themeColor="text1"/>
          <w:sz w:val="22"/>
          <w:szCs w:val="22"/>
        </w:rPr>
        <w:t>intercept surveys)</w:t>
      </w:r>
      <w:r w:rsidR="00206C63" w:rsidRPr="00137BCF">
        <w:rPr>
          <w:rFonts w:ascii="Arial" w:hAnsi="Arial" w:cs="Arial"/>
          <w:color w:val="000000" w:themeColor="text1"/>
          <w:sz w:val="22"/>
          <w:szCs w:val="22"/>
        </w:rPr>
        <w:t>;</w:t>
      </w:r>
    </w:p>
    <w:p w14:paraId="3F2911A1" w14:textId="77777777" w:rsidR="00A7429D" w:rsidRPr="00137BCF" w:rsidRDefault="00206C63" w:rsidP="00A56A8F">
      <w:pPr>
        <w:pStyle w:val="ListParagraph"/>
        <w:numPr>
          <w:ilvl w:val="0"/>
          <w:numId w:val="39"/>
        </w:numPr>
        <w:jc w:val="both"/>
        <w:rPr>
          <w:rFonts w:ascii="Arial" w:hAnsi="Arial" w:cs="Arial"/>
          <w:color w:val="000000" w:themeColor="text1"/>
          <w:sz w:val="22"/>
          <w:szCs w:val="22"/>
        </w:rPr>
      </w:pPr>
      <w:r w:rsidRPr="00137BCF">
        <w:rPr>
          <w:rFonts w:ascii="Arial" w:hAnsi="Arial" w:cs="Arial"/>
          <w:color w:val="000000" w:themeColor="text1"/>
          <w:sz w:val="22"/>
          <w:szCs w:val="22"/>
        </w:rPr>
        <w:t xml:space="preserve">Eye-tracking or </w:t>
      </w:r>
      <w:r w:rsidR="00A7429D" w:rsidRPr="00137BCF">
        <w:rPr>
          <w:rFonts w:ascii="Arial" w:hAnsi="Arial" w:cs="Arial"/>
          <w:color w:val="000000" w:themeColor="text1"/>
          <w:sz w:val="22"/>
          <w:szCs w:val="22"/>
        </w:rPr>
        <w:t xml:space="preserve">other </w:t>
      </w:r>
      <w:r w:rsidRPr="00137BCF">
        <w:rPr>
          <w:rFonts w:ascii="Arial" w:hAnsi="Arial" w:cs="Arial"/>
          <w:color w:val="000000" w:themeColor="text1"/>
          <w:sz w:val="22"/>
          <w:szCs w:val="22"/>
        </w:rPr>
        <w:t xml:space="preserve">type of </w:t>
      </w:r>
      <w:r w:rsidR="00A7429D" w:rsidRPr="00137BCF">
        <w:rPr>
          <w:rFonts w:ascii="Arial" w:hAnsi="Arial" w:cs="Arial"/>
          <w:color w:val="000000" w:themeColor="text1"/>
          <w:sz w:val="22"/>
          <w:szCs w:val="22"/>
        </w:rPr>
        <w:t>biometric research</w:t>
      </w:r>
      <w:r w:rsidRPr="00137BCF">
        <w:rPr>
          <w:rFonts w:ascii="Arial" w:hAnsi="Arial" w:cs="Arial"/>
          <w:color w:val="000000" w:themeColor="text1"/>
          <w:sz w:val="22"/>
          <w:szCs w:val="22"/>
        </w:rPr>
        <w:t>;</w:t>
      </w:r>
    </w:p>
    <w:p w14:paraId="25962262" w14:textId="77777777" w:rsidR="00A7429D" w:rsidRPr="00137BCF" w:rsidRDefault="00206C63" w:rsidP="00A56A8F">
      <w:pPr>
        <w:pStyle w:val="ListParagraph"/>
        <w:numPr>
          <w:ilvl w:val="0"/>
          <w:numId w:val="39"/>
        </w:numPr>
        <w:jc w:val="both"/>
        <w:rPr>
          <w:rFonts w:ascii="Arial" w:hAnsi="Arial" w:cs="Arial"/>
          <w:color w:val="000000" w:themeColor="text1"/>
          <w:sz w:val="22"/>
          <w:szCs w:val="22"/>
        </w:rPr>
      </w:pPr>
      <w:r w:rsidRPr="00137BCF">
        <w:rPr>
          <w:rFonts w:ascii="Arial" w:hAnsi="Arial" w:cs="Arial"/>
          <w:color w:val="000000" w:themeColor="text1"/>
          <w:sz w:val="22"/>
          <w:szCs w:val="22"/>
        </w:rPr>
        <w:t>Multilingual or m</w:t>
      </w:r>
      <w:r w:rsidR="00A7429D" w:rsidRPr="00137BCF">
        <w:rPr>
          <w:rFonts w:ascii="Arial" w:hAnsi="Arial" w:cs="Arial"/>
          <w:color w:val="000000" w:themeColor="text1"/>
          <w:sz w:val="22"/>
          <w:szCs w:val="22"/>
        </w:rPr>
        <w:t>ulticultural studies</w:t>
      </w:r>
      <w:r w:rsidRPr="00137BCF">
        <w:rPr>
          <w:rFonts w:ascii="Arial" w:hAnsi="Arial" w:cs="Arial"/>
          <w:color w:val="000000" w:themeColor="text1"/>
          <w:sz w:val="22"/>
          <w:szCs w:val="22"/>
        </w:rPr>
        <w:t>;</w:t>
      </w:r>
    </w:p>
    <w:p w14:paraId="0BB1DBBA" w14:textId="77777777" w:rsidR="00A7429D" w:rsidRPr="00137BCF" w:rsidRDefault="00892CA4" w:rsidP="00A56A8F">
      <w:pPr>
        <w:pStyle w:val="ListParagraph"/>
        <w:numPr>
          <w:ilvl w:val="0"/>
          <w:numId w:val="39"/>
        </w:numPr>
        <w:jc w:val="both"/>
        <w:rPr>
          <w:rFonts w:ascii="Arial" w:hAnsi="Arial" w:cs="Arial"/>
          <w:color w:val="000000" w:themeColor="text1"/>
          <w:sz w:val="22"/>
          <w:szCs w:val="22"/>
        </w:rPr>
      </w:pPr>
      <w:r w:rsidRPr="00137BCF">
        <w:rPr>
          <w:rFonts w:ascii="Arial" w:hAnsi="Arial" w:cs="Arial"/>
          <w:color w:val="000000" w:themeColor="text1"/>
          <w:sz w:val="22"/>
          <w:szCs w:val="22"/>
        </w:rPr>
        <w:t>Multiphase</w:t>
      </w:r>
      <w:r w:rsidR="00A7429D" w:rsidRPr="00137BCF">
        <w:rPr>
          <w:rFonts w:ascii="Arial" w:hAnsi="Arial" w:cs="Arial"/>
          <w:color w:val="000000" w:themeColor="text1"/>
          <w:sz w:val="22"/>
          <w:szCs w:val="22"/>
        </w:rPr>
        <w:t xml:space="preserve"> studies</w:t>
      </w:r>
      <w:r w:rsidR="00206C63" w:rsidRPr="00137BCF">
        <w:rPr>
          <w:rFonts w:ascii="Arial" w:hAnsi="Arial" w:cs="Arial"/>
          <w:color w:val="000000" w:themeColor="text1"/>
          <w:sz w:val="22"/>
          <w:szCs w:val="22"/>
        </w:rPr>
        <w:t>; and</w:t>
      </w:r>
    </w:p>
    <w:p w14:paraId="4147250B" w14:textId="77777777" w:rsidR="00A7429D" w:rsidRPr="00137BCF" w:rsidRDefault="00A7429D" w:rsidP="00A56A8F">
      <w:pPr>
        <w:pStyle w:val="ListParagraph"/>
        <w:numPr>
          <w:ilvl w:val="0"/>
          <w:numId w:val="39"/>
        </w:numPr>
        <w:jc w:val="both"/>
        <w:rPr>
          <w:rFonts w:ascii="Arial" w:hAnsi="Arial" w:cs="Arial"/>
          <w:color w:val="000000" w:themeColor="text1"/>
          <w:sz w:val="22"/>
          <w:szCs w:val="22"/>
        </w:rPr>
      </w:pPr>
      <w:r w:rsidRPr="00137BCF">
        <w:rPr>
          <w:rFonts w:ascii="Arial" w:hAnsi="Arial" w:cs="Arial"/>
          <w:color w:val="000000" w:themeColor="text1"/>
          <w:sz w:val="22"/>
          <w:szCs w:val="22"/>
        </w:rPr>
        <w:t>Multimodal (</w:t>
      </w:r>
      <w:r w:rsidR="00206C63" w:rsidRPr="00137BCF">
        <w:rPr>
          <w:rFonts w:ascii="Arial" w:hAnsi="Arial" w:cs="Arial"/>
          <w:color w:val="000000" w:themeColor="text1"/>
          <w:sz w:val="22"/>
          <w:szCs w:val="22"/>
        </w:rPr>
        <w:t xml:space="preserve">e.g., </w:t>
      </w:r>
      <w:r w:rsidRPr="00137BCF">
        <w:rPr>
          <w:rFonts w:ascii="Arial" w:hAnsi="Arial" w:cs="Arial"/>
          <w:color w:val="000000" w:themeColor="text1"/>
          <w:sz w:val="22"/>
          <w:szCs w:val="22"/>
        </w:rPr>
        <w:t>phone</w:t>
      </w:r>
      <w:r w:rsidR="00206C63" w:rsidRPr="00137BCF">
        <w:rPr>
          <w:rFonts w:ascii="Arial" w:hAnsi="Arial" w:cs="Arial"/>
          <w:color w:val="000000" w:themeColor="text1"/>
          <w:sz w:val="22"/>
          <w:szCs w:val="22"/>
        </w:rPr>
        <w:t xml:space="preserve">, </w:t>
      </w:r>
      <w:r w:rsidRPr="00137BCF">
        <w:rPr>
          <w:rFonts w:ascii="Arial" w:hAnsi="Arial" w:cs="Arial"/>
          <w:color w:val="000000" w:themeColor="text1"/>
          <w:sz w:val="22"/>
          <w:szCs w:val="22"/>
        </w:rPr>
        <w:t>online</w:t>
      </w:r>
      <w:r w:rsidR="00206C63" w:rsidRPr="00137BCF">
        <w:rPr>
          <w:rFonts w:ascii="Arial" w:hAnsi="Arial" w:cs="Arial"/>
          <w:color w:val="000000" w:themeColor="text1"/>
          <w:sz w:val="22"/>
          <w:szCs w:val="22"/>
        </w:rPr>
        <w:t xml:space="preserve">, </w:t>
      </w:r>
      <w:r w:rsidRPr="00137BCF">
        <w:rPr>
          <w:rFonts w:ascii="Arial" w:hAnsi="Arial" w:cs="Arial"/>
          <w:color w:val="000000" w:themeColor="text1"/>
          <w:sz w:val="22"/>
          <w:szCs w:val="22"/>
        </w:rPr>
        <w:t>in-person</w:t>
      </w:r>
      <w:r w:rsidR="00206C63" w:rsidRPr="00137BCF">
        <w:rPr>
          <w:rFonts w:ascii="Arial" w:hAnsi="Arial" w:cs="Arial"/>
          <w:color w:val="000000" w:themeColor="text1"/>
          <w:sz w:val="22"/>
          <w:szCs w:val="22"/>
        </w:rPr>
        <w:t>, or all of these methods</w:t>
      </w:r>
      <w:r w:rsidRPr="00137BCF">
        <w:rPr>
          <w:rFonts w:ascii="Arial" w:hAnsi="Arial" w:cs="Arial"/>
          <w:color w:val="000000" w:themeColor="text1"/>
          <w:sz w:val="22"/>
          <w:szCs w:val="22"/>
        </w:rPr>
        <w:t>)</w:t>
      </w:r>
      <w:r w:rsidR="00206C63" w:rsidRPr="00137BCF">
        <w:rPr>
          <w:rFonts w:ascii="Arial" w:hAnsi="Arial" w:cs="Arial"/>
          <w:color w:val="000000" w:themeColor="text1"/>
          <w:sz w:val="22"/>
          <w:szCs w:val="22"/>
        </w:rPr>
        <w:t>.</w:t>
      </w:r>
    </w:p>
    <w:p w14:paraId="6164F2DB" w14:textId="77777777" w:rsidR="00A7429D" w:rsidRPr="00137BCF" w:rsidRDefault="00A7429D" w:rsidP="00A7429D">
      <w:pPr>
        <w:ind w:left="360"/>
        <w:jc w:val="both"/>
        <w:rPr>
          <w:color w:val="000000" w:themeColor="text1"/>
          <w:sz w:val="22"/>
          <w:szCs w:val="22"/>
        </w:rPr>
      </w:pPr>
      <w:r w:rsidRPr="00137BCF">
        <w:rPr>
          <w:color w:val="000000" w:themeColor="text1"/>
          <w:sz w:val="22"/>
          <w:szCs w:val="22"/>
        </w:rPr>
        <w:t xml:space="preserve"> </w:t>
      </w:r>
    </w:p>
    <w:p w14:paraId="78C5AFEB" w14:textId="77777777" w:rsidR="00A7429D" w:rsidRPr="00137BCF" w:rsidRDefault="00E85011" w:rsidP="00A7429D">
      <w:pPr>
        <w:ind w:left="360"/>
        <w:jc w:val="both"/>
        <w:rPr>
          <w:color w:val="000000" w:themeColor="text1"/>
          <w:sz w:val="22"/>
          <w:szCs w:val="22"/>
        </w:rPr>
      </w:pPr>
      <w:r w:rsidRPr="00137BCF">
        <w:rPr>
          <w:color w:val="000000" w:themeColor="text1"/>
          <w:sz w:val="22"/>
          <w:szCs w:val="22"/>
        </w:rPr>
        <w:t>The requested marketing research services must</w:t>
      </w:r>
      <w:r w:rsidR="00A7429D" w:rsidRPr="00137BCF">
        <w:rPr>
          <w:color w:val="000000" w:themeColor="text1"/>
          <w:sz w:val="22"/>
          <w:szCs w:val="22"/>
        </w:rPr>
        <w:t xml:space="preserve"> include, but </w:t>
      </w:r>
      <w:r w:rsidRPr="00137BCF">
        <w:rPr>
          <w:color w:val="000000" w:themeColor="text1"/>
          <w:sz w:val="22"/>
          <w:szCs w:val="22"/>
        </w:rPr>
        <w:t xml:space="preserve">will not </w:t>
      </w:r>
      <w:r w:rsidR="00A7429D" w:rsidRPr="00137BCF">
        <w:rPr>
          <w:color w:val="000000" w:themeColor="text1"/>
          <w:sz w:val="22"/>
          <w:szCs w:val="22"/>
        </w:rPr>
        <w:t xml:space="preserve">necessarily </w:t>
      </w:r>
      <w:r w:rsidRPr="00137BCF">
        <w:rPr>
          <w:color w:val="000000" w:themeColor="text1"/>
          <w:sz w:val="22"/>
          <w:szCs w:val="22"/>
        </w:rPr>
        <w:t xml:space="preserve">be </w:t>
      </w:r>
      <w:r w:rsidR="00A7429D" w:rsidRPr="00137BCF">
        <w:rPr>
          <w:color w:val="000000" w:themeColor="text1"/>
          <w:sz w:val="22"/>
          <w:szCs w:val="22"/>
        </w:rPr>
        <w:t>limited to</w:t>
      </w:r>
      <w:r w:rsidR="003A699D" w:rsidRPr="00137BCF">
        <w:rPr>
          <w:color w:val="000000" w:themeColor="text1"/>
          <w:sz w:val="22"/>
          <w:szCs w:val="22"/>
        </w:rPr>
        <w:t>,</w:t>
      </w:r>
      <w:r w:rsidR="00A7429D" w:rsidRPr="00137BCF">
        <w:rPr>
          <w:color w:val="000000" w:themeColor="text1"/>
          <w:sz w:val="22"/>
          <w:szCs w:val="22"/>
        </w:rPr>
        <w:t xml:space="preserve"> the following:</w:t>
      </w:r>
    </w:p>
    <w:p w14:paraId="52FACDF2" w14:textId="77777777" w:rsidR="003A699D" w:rsidRPr="00137BCF" w:rsidRDefault="003A699D" w:rsidP="00A7429D">
      <w:pPr>
        <w:ind w:left="360"/>
        <w:jc w:val="both"/>
        <w:rPr>
          <w:color w:val="000000" w:themeColor="text1"/>
          <w:sz w:val="22"/>
          <w:szCs w:val="22"/>
        </w:rPr>
      </w:pPr>
    </w:p>
    <w:p w14:paraId="7ABB9540" w14:textId="77777777" w:rsidR="00A7429D" w:rsidRPr="00137BCF" w:rsidRDefault="00A7429D" w:rsidP="00A56A8F">
      <w:pPr>
        <w:pStyle w:val="ListParagraph"/>
        <w:numPr>
          <w:ilvl w:val="0"/>
          <w:numId w:val="40"/>
        </w:numPr>
        <w:jc w:val="both"/>
        <w:rPr>
          <w:rFonts w:ascii="Arial" w:hAnsi="Arial" w:cs="Arial"/>
          <w:color w:val="000000" w:themeColor="text1"/>
          <w:sz w:val="22"/>
          <w:szCs w:val="22"/>
        </w:rPr>
      </w:pPr>
      <w:r w:rsidRPr="00137BCF">
        <w:rPr>
          <w:rFonts w:ascii="Arial" w:hAnsi="Arial" w:cs="Arial"/>
          <w:color w:val="000000" w:themeColor="text1"/>
          <w:sz w:val="22"/>
          <w:szCs w:val="22"/>
        </w:rPr>
        <w:t xml:space="preserve">Corporate </w:t>
      </w:r>
      <w:r w:rsidR="003A699D" w:rsidRPr="00137BCF">
        <w:rPr>
          <w:rFonts w:ascii="Arial" w:hAnsi="Arial" w:cs="Arial"/>
          <w:color w:val="000000" w:themeColor="text1"/>
          <w:sz w:val="22"/>
          <w:szCs w:val="22"/>
        </w:rPr>
        <w:t>i</w:t>
      </w:r>
      <w:r w:rsidRPr="00137BCF">
        <w:rPr>
          <w:rFonts w:ascii="Arial" w:hAnsi="Arial" w:cs="Arial"/>
          <w:color w:val="000000" w:themeColor="text1"/>
          <w:sz w:val="22"/>
          <w:szCs w:val="22"/>
        </w:rPr>
        <w:t>mage/</w:t>
      </w:r>
      <w:r w:rsidR="003A699D" w:rsidRPr="00137BCF">
        <w:rPr>
          <w:rFonts w:ascii="Arial" w:hAnsi="Arial" w:cs="Arial"/>
          <w:color w:val="000000" w:themeColor="text1"/>
          <w:sz w:val="22"/>
          <w:szCs w:val="22"/>
        </w:rPr>
        <w:t>l</w:t>
      </w:r>
      <w:r w:rsidRPr="00137BCF">
        <w:rPr>
          <w:rFonts w:ascii="Arial" w:hAnsi="Arial" w:cs="Arial"/>
          <w:color w:val="000000" w:themeColor="text1"/>
          <w:sz w:val="22"/>
          <w:szCs w:val="22"/>
        </w:rPr>
        <w:t>ottery perceptions, values, objections, expectations, and overall opinion</w:t>
      </w:r>
      <w:r w:rsidR="003A699D" w:rsidRPr="00137BCF">
        <w:rPr>
          <w:rFonts w:ascii="Arial" w:hAnsi="Arial" w:cs="Arial"/>
          <w:color w:val="000000" w:themeColor="text1"/>
          <w:sz w:val="22"/>
          <w:szCs w:val="22"/>
        </w:rPr>
        <w:t>;</w:t>
      </w:r>
    </w:p>
    <w:p w14:paraId="0959BE60" w14:textId="77777777" w:rsidR="00A7429D" w:rsidRPr="00137BCF" w:rsidRDefault="00A7429D" w:rsidP="00A56A8F">
      <w:pPr>
        <w:pStyle w:val="ListParagraph"/>
        <w:numPr>
          <w:ilvl w:val="0"/>
          <w:numId w:val="40"/>
        </w:numPr>
        <w:jc w:val="both"/>
        <w:rPr>
          <w:rFonts w:ascii="Arial" w:hAnsi="Arial" w:cs="Arial"/>
          <w:color w:val="000000" w:themeColor="text1"/>
          <w:sz w:val="22"/>
          <w:szCs w:val="22"/>
        </w:rPr>
      </w:pPr>
      <w:r w:rsidRPr="00137BCF">
        <w:rPr>
          <w:rFonts w:ascii="Arial" w:hAnsi="Arial" w:cs="Arial"/>
          <w:color w:val="000000" w:themeColor="text1"/>
          <w:sz w:val="22"/>
          <w:szCs w:val="22"/>
        </w:rPr>
        <w:t xml:space="preserve">Brand </w:t>
      </w:r>
      <w:r w:rsidR="00E85011" w:rsidRPr="00137BCF">
        <w:rPr>
          <w:rFonts w:ascii="Arial" w:hAnsi="Arial" w:cs="Arial"/>
          <w:color w:val="000000" w:themeColor="text1"/>
          <w:sz w:val="22"/>
          <w:szCs w:val="22"/>
        </w:rPr>
        <w:t>i</w:t>
      </w:r>
      <w:r w:rsidRPr="00137BCF">
        <w:rPr>
          <w:rFonts w:ascii="Arial" w:hAnsi="Arial" w:cs="Arial"/>
          <w:color w:val="000000" w:themeColor="text1"/>
          <w:sz w:val="22"/>
          <w:szCs w:val="22"/>
        </w:rPr>
        <w:t>mage and awareness as they relate to other well-known Delaware Lottery games</w:t>
      </w:r>
      <w:r w:rsidR="00E85011" w:rsidRPr="00137BCF">
        <w:rPr>
          <w:rFonts w:ascii="Arial" w:hAnsi="Arial" w:cs="Arial"/>
          <w:color w:val="000000" w:themeColor="text1"/>
          <w:sz w:val="22"/>
          <w:szCs w:val="22"/>
        </w:rPr>
        <w:t>;</w:t>
      </w:r>
    </w:p>
    <w:p w14:paraId="52E921BF" w14:textId="77777777" w:rsidR="00A7429D" w:rsidRPr="00137BCF" w:rsidRDefault="00A7429D" w:rsidP="00A56A8F">
      <w:pPr>
        <w:pStyle w:val="ListParagraph"/>
        <w:numPr>
          <w:ilvl w:val="0"/>
          <w:numId w:val="40"/>
        </w:numPr>
        <w:jc w:val="both"/>
        <w:rPr>
          <w:rFonts w:ascii="Arial" w:hAnsi="Arial" w:cs="Arial"/>
          <w:color w:val="000000" w:themeColor="text1"/>
          <w:sz w:val="22"/>
          <w:szCs w:val="22"/>
        </w:rPr>
      </w:pPr>
      <w:r w:rsidRPr="00137BCF">
        <w:rPr>
          <w:rFonts w:ascii="Arial" w:hAnsi="Arial" w:cs="Arial"/>
          <w:color w:val="000000" w:themeColor="text1"/>
          <w:sz w:val="22"/>
          <w:szCs w:val="22"/>
        </w:rPr>
        <w:t xml:space="preserve">Game </w:t>
      </w:r>
      <w:r w:rsidR="00E85011" w:rsidRPr="00137BCF">
        <w:rPr>
          <w:rFonts w:ascii="Arial" w:hAnsi="Arial" w:cs="Arial"/>
          <w:color w:val="000000" w:themeColor="text1"/>
          <w:sz w:val="22"/>
          <w:szCs w:val="22"/>
        </w:rPr>
        <w:t>a</w:t>
      </w:r>
      <w:r w:rsidRPr="00137BCF">
        <w:rPr>
          <w:rFonts w:ascii="Arial" w:hAnsi="Arial" w:cs="Arial"/>
          <w:color w:val="000000" w:themeColor="text1"/>
          <w:sz w:val="22"/>
          <w:szCs w:val="22"/>
        </w:rPr>
        <w:t>wareness, both aided and unaided</w:t>
      </w:r>
      <w:r w:rsidR="00E85011" w:rsidRPr="00137BCF">
        <w:rPr>
          <w:rFonts w:ascii="Arial" w:hAnsi="Arial" w:cs="Arial"/>
          <w:color w:val="000000" w:themeColor="text1"/>
          <w:sz w:val="22"/>
          <w:szCs w:val="22"/>
        </w:rPr>
        <w:t>;</w:t>
      </w:r>
    </w:p>
    <w:p w14:paraId="54C0710E" w14:textId="77777777" w:rsidR="00A7429D" w:rsidRPr="00137BCF" w:rsidRDefault="00A7429D" w:rsidP="00A56A8F">
      <w:pPr>
        <w:pStyle w:val="ListParagraph"/>
        <w:numPr>
          <w:ilvl w:val="0"/>
          <w:numId w:val="40"/>
        </w:numPr>
        <w:jc w:val="both"/>
        <w:rPr>
          <w:rFonts w:ascii="Arial" w:hAnsi="Arial" w:cs="Arial"/>
          <w:color w:val="000000" w:themeColor="text1"/>
          <w:sz w:val="22"/>
          <w:szCs w:val="22"/>
        </w:rPr>
      </w:pPr>
      <w:r w:rsidRPr="00137BCF">
        <w:rPr>
          <w:rFonts w:ascii="Arial" w:hAnsi="Arial" w:cs="Arial"/>
          <w:color w:val="000000" w:themeColor="text1"/>
          <w:sz w:val="22"/>
          <w:szCs w:val="22"/>
        </w:rPr>
        <w:t xml:space="preserve">Game </w:t>
      </w:r>
      <w:r w:rsidR="00E85011" w:rsidRPr="00137BCF">
        <w:rPr>
          <w:rFonts w:ascii="Arial" w:hAnsi="Arial" w:cs="Arial"/>
          <w:color w:val="000000" w:themeColor="text1"/>
          <w:sz w:val="22"/>
          <w:szCs w:val="22"/>
        </w:rPr>
        <w:t>p</w:t>
      </w:r>
      <w:r w:rsidRPr="00137BCF">
        <w:rPr>
          <w:rFonts w:ascii="Arial" w:hAnsi="Arial" w:cs="Arial"/>
          <w:color w:val="000000" w:themeColor="text1"/>
          <w:sz w:val="22"/>
          <w:szCs w:val="22"/>
        </w:rPr>
        <w:t>articipation, including by price point within appropriate categories</w:t>
      </w:r>
      <w:r w:rsidR="00E85011" w:rsidRPr="00137BCF">
        <w:rPr>
          <w:rFonts w:ascii="Arial" w:hAnsi="Arial" w:cs="Arial"/>
          <w:color w:val="000000" w:themeColor="text1"/>
          <w:sz w:val="22"/>
          <w:szCs w:val="22"/>
        </w:rPr>
        <w:t>;</w:t>
      </w:r>
    </w:p>
    <w:p w14:paraId="75BE09AA" w14:textId="77777777" w:rsidR="00A7429D" w:rsidRPr="00137BCF" w:rsidRDefault="00A7429D" w:rsidP="00A56A8F">
      <w:pPr>
        <w:pStyle w:val="ListParagraph"/>
        <w:numPr>
          <w:ilvl w:val="0"/>
          <w:numId w:val="40"/>
        </w:numPr>
        <w:jc w:val="both"/>
        <w:rPr>
          <w:rFonts w:ascii="Arial" w:hAnsi="Arial" w:cs="Arial"/>
          <w:color w:val="000000" w:themeColor="text1"/>
          <w:sz w:val="22"/>
          <w:szCs w:val="22"/>
        </w:rPr>
      </w:pPr>
      <w:r w:rsidRPr="00137BCF">
        <w:rPr>
          <w:rFonts w:ascii="Arial" w:hAnsi="Arial" w:cs="Arial"/>
          <w:color w:val="000000" w:themeColor="text1"/>
          <w:sz w:val="22"/>
          <w:szCs w:val="22"/>
        </w:rPr>
        <w:t xml:space="preserve">Game </w:t>
      </w:r>
      <w:proofErr w:type="spellStart"/>
      <w:r w:rsidRPr="00137BCF">
        <w:rPr>
          <w:rFonts w:ascii="Arial" w:hAnsi="Arial" w:cs="Arial"/>
          <w:color w:val="000000" w:themeColor="text1"/>
          <w:sz w:val="22"/>
          <w:szCs w:val="22"/>
        </w:rPr>
        <w:t>crossplay</w:t>
      </w:r>
      <w:proofErr w:type="spellEnd"/>
      <w:r w:rsidRPr="00137BCF">
        <w:rPr>
          <w:rFonts w:ascii="Arial" w:hAnsi="Arial" w:cs="Arial"/>
          <w:color w:val="000000" w:themeColor="text1"/>
          <w:sz w:val="22"/>
          <w:szCs w:val="22"/>
        </w:rPr>
        <w:t>, recency, frequency and spend</w:t>
      </w:r>
      <w:r w:rsidR="00E85011" w:rsidRPr="00137BCF">
        <w:rPr>
          <w:rFonts w:ascii="Arial" w:hAnsi="Arial" w:cs="Arial"/>
          <w:color w:val="000000" w:themeColor="text1"/>
          <w:sz w:val="22"/>
          <w:szCs w:val="22"/>
        </w:rPr>
        <w:t>;</w:t>
      </w:r>
    </w:p>
    <w:p w14:paraId="1685A7F6" w14:textId="77777777" w:rsidR="00A7429D" w:rsidRPr="00137BCF" w:rsidRDefault="00A7429D" w:rsidP="00A56A8F">
      <w:pPr>
        <w:pStyle w:val="ListParagraph"/>
        <w:numPr>
          <w:ilvl w:val="0"/>
          <w:numId w:val="40"/>
        </w:numPr>
        <w:jc w:val="both"/>
        <w:rPr>
          <w:rFonts w:ascii="Arial" w:hAnsi="Arial" w:cs="Arial"/>
          <w:color w:val="000000" w:themeColor="text1"/>
          <w:sz w:val="22"/>
          <w:szCs w:val="22"/>
        </w:rPr>
      </w:pPr>
      <w:r w:rsidRPr="00137BCF">
        <w:rPr>
          <w:rFonts w:ascii="Arial" w:hAnsi="Arial" w:cs="Arial"/>
          <w:color w:val="000000" w:themeColor="text1"/>
          <w:sz w:val="22"/>
          <w:szCs w:val="22"/>
        </w:rPr>
        <w:t>Messaging awareness and affinity</w:t>
      </w:r>
      <w:r w:rsidR="00791920" w:rsidRPr="00137BCF">
        <w:rPr>
          <w:rFonts w:ascii="Arial" w:hAnsi="Arial" w:cs="Arial"/>
          <w:color w:val="000000" w:themeColor="text1"/>
          <w:sz w:val="22"/>
          <w:szCs w:val="22"/>
        </w:rPr>
        <w:t>:</w:t>
      </w:r>
    </w:p>
    <w:p w14:paraId="20893CBF" w14:textId="7C44D2E8" w:rsidR="00A7429D" w:rsidRPr="00137BCF" w:rsidRDefault="00A7429D" w:rsidP="00A56A8F">
      <w:pPr>
        <w:pStyle w:val="ListParagraph"/>
        <w:numPr>
          <w:ilvl w:val="1"/>
          <w:numId w:val="40"/>
        </w:numPr>
        <w:jc w:val="both"/>
        <w:rPr>
          <w:rFonts w:ascii="Arial" w:hAnsi="Arial" w:cs="Arial"/>
          <w:color w:val="000000" w:themeColor="text1"/>
          <w:sz w:val="22"/>
          <w:szCs w:val="22"/>
        </w:rPr>
      </w:pPr>
      <w:r w:rsidRPr="00137BCF">
        <w:rPr>
          <w:rFonts w:ascii="Arial" w:hAnsi="Arial" w:cs="Arial"/>
          <w:color w:val="000000" w:themeColor="text1"/>
          <w:sz w:val="22"/>
          <w:szCs w:val="22"/>
        </w:rPr>
        <w:t>Winner awareness</w:t>
      </w:r>
      <w:r w:rsidR="00A2133C" w:rsidRPr="00137BCF">
        <w:rPr>
          <w:rFonts w:ascii="Arial" w:hAnsi="Arial" w:cs="Arial"/>
          <w:color w:val="000000" w:themeColor="text1"/>
          <w:sz w:val="22"/>
          <w:szCs w:val="22"/>
        </w:rPr>
        <w:t>,</w:t>
      </w:r>
    </w:p>
    <w:p w14:paraId="4BEC1D97" w14:textId="1F40386B" w:rsidR="00A7429D" w:rsidRPr="00137BCF" w:rsidRDefault="00A7429D" w:rsidP="00A56A8F">
      <w:pPr>
        <w:pStyle w:val="ListParagraph"/>
        <w:numPr>
          <w:ilvl w:val="1"/>
          <w:numId w:val="40"/>
        </w:numPr>
        <w:jc w:val="both"/>
        <w:rPr>
          <w:rFonts w:ascii="Arial" w:hAnsi="Arial" w:cs="Arial"/>
          <w:color w:val="000000" w:themeColor="text1"/>
          <w:sz w:val="22"/>
          <w:szCs w:val="22"/>
        </w:rPr>
      </w:pPr>
      <w:r w:rsidRPr="00137BCF">
        <w:rPr>
          <w:rFonts w:ascii="Arial" w:hAnsi="Arial" w:cs="Arial"/>
          <w:color w:val="000000" w:themeColor="text1"/>
          <w:sz w:val="22"/>
          <w:szCs w:val="22"/>
        </w:rPr>
        <w:t>Advertising awareness</w:t>
      </w:r>
      <w:r w:rsidR="00A2133C" w:rsidRPr="00137BCF">
        <w:rPr>
          <w:rFonts w:ascii="Arial" w:hAnsi="Arial" w:cs="Arial"/>
          <w:color w:val="000000" w:themeColor="text1"/>
          <w:sz w:val="22"/>
          <w:szCs w:val="22"/>
        </w:rPr>
        <w:t>,</w:t>
      </w:r>
    </w:p>
    <w:p w14:paraId="3C37F828" w14:textId="7DC11D56" w:rsidR="00A7429D" w:rsidRPr="00137BCF" w:rsidRDefault="00E85011" w:rsidP="00E95EC6">
      <w:pPr>
        <w:pStyle w:val="ListParagraph"/>
        <w:numPr>
          <w:ilvl w:val="1"/>
          <w:numId w:val="40"/>
        </w:numPr>
        <w:rPr>
          <w:rFonts w:ascii="Arial" w:hAnsi="Arial" w:cs="Arial"/>
          <w:color w:val="000000" w:themeColor="text1"/>
          <w:sz w:val="22"/>
          <w:szCs w:val="22"/>
        </w:rPr>
      </w:pPr>
      <w:r w:rsidRPr="00137BCF">
        <w:rPr>
          <w:rFonts w:ascii="Arial" w:hAnsi="Arial" w:cs="Arial"/>
          <w:color w:val="000000" w:themeColor="text1"/>
          <w:sz w:val="22"/>
          <w:szCs w:val="22"/>
        </w:rPr>
        <w:t>In</w:t>
      </w:r>
      <w:r w:rsidR="00A7429D" w:rsidRPr="00137BCF">
        <w:rPr>
          <w:rFonts w:ascii="Arial" w:hAnsi="Arial" w:cs="Arial"/>
          <w:color w:val="000000" w:themeColor="text1"/>
          <w:sz w:val="22"/>
          <w:szCs w:val="22"/>
        </w:rPr>
        <w:t>-store awareness</w:t>
      </w:r>
      <w:r w:rsidR="00A2133C" w:rsidRPr="00137BCF">
        <w:rPr>
          <w:rFonts w:ascii="Arial" w:hAnsi="Arial" w:cs="Arial"/>
          <w:color w:val="000000" w:themeColor="text1"/>
          <w:sz w:val="22"/>
          <w:szCs w:val="22"/>
        </w:rPr>
        <w:t>, and</w:t>
      </w:r>
    </w:p>
    <w:p w14:paraId="4A37E940" w14:textId="77777777" w:rsidR="00A7429D" w:rsidRPr="00137BCF" w:rsidRDefault="00A7429D" w:rsidP="00A56A8F">
      <w:pPr>
        <w:pStyle w:val="ListParagraph"/>
        <w:numPr>
          <w:ilvl w:val="1"/>
          <w:numId w:val="40"/>
        </w:numPr>
        <w:jc w:val="both"/>
        <w:rPr>
          <w:rFonts w:ascii="Arial" w:hAnsi="Arial" w:cs="Arial"/>
          <w:color w:val="000000" w:themeColor="text1"/>
          <w:sz w:val="22"/>
          <w:szCs w:val="22"/>
        </w:rPr>
      </w:pPr>
      <w:r w:rsidRPr="00137BCF">
        <w:rPr>
          <w:rFonts w:ascii="Arial" w:hAnsi="Arial" w:cs="Arial"/>
          <w:color w:val="000000" w:themeColor="text1"/>
          <w:sz w:val="22"/>
          <w:szCs w:val="22"/>
        </w:rPr>
        <w:t>Beneficiary awareness (where the money goes</w:t>
      </w:r>
      <w:r w:rsidR="00E85011" w:rsidRPr="00137BCF">
        <w:rPr>
          <w:rFonts w:ascii="Arial" w:hAnsi="Arial" w:cs="Arial"/>
          <w:color w:val="000000" w:themeColor="text1"/>
          <w:sz w:val="22"/>
          <w:szCs w:val="22"/>
        </w:rPr>
        <w:t>);</w:t>
      </w:r>
    </w:p>
    <w:p w14:paraId="5DFC2A78" w14:textId="77777777" w:rsidR="00A7429D" w:rsidRPr="00137BCF" w:rsidRDefault="00A7429D" w:rsidP="00A56A8F">
      <w:pPr>
        <w:pStyle w:val="ListParagraph"/>
        <w:numPr>
          <w:ilvl w:val="0"/>
          <w:numId w:val="40"/>
        </w:numPr>
        <w:jc w:val="both"/>
        <w:rPr>
          <w:rFonts w:ascii="Arial" w:hAnsi="Arial" w:cs="Arial"/>
          <w:color w:val="000000" w:themeColor="text1"/>
          <w:sz w:val="22"/>
          <w:szCs w:val="22"/>
        </w:rPr>
      </w:pPr>
      <w:r w:rsidRPr="00137BCF">
        <w:rPr>
          <w:rFonts w:ascii="Arial" w:hAnsi="Arial" w:cs="Arial"/>
          <w:color w:val="000000" w:themeColor="text1"/>
          <w:sz w:val="22"/>
          <w:szCs w:val="22"/>
        </w:rPr>
        <w:t>Overall and s</w:t>
      </w:r>
      <w:r w:rsidR="00E85011" w:rsidRPr="00137BCF">
        <w:rPr>
          <w:rFonts w:ascii="Arial" w:hAnsi="Arial" w:cs="Arial"/>
          <w:color w:val="000000" w:themeColor="text1"/>
          <w:sz w:val="22"/>
          <w:szCs w:val="22"/>
        </w:rPr>
        <w:t xml:space="preserve">pecific lottery game </w:t>
      </w:r>
      <w:proofErr w:type="spellStart"/>
      <w:r w:rsidR="00E85011" w:rsidRPr="00137BCF">
        <w:rPr>
          <w:rFonts w:ascii="Arial" w:hAnsi="Arial" w:cs="Arial"/>
          <w:color w:val="000000" w:themeColor="text1"/>
          <w:sz w:val="22"/>
          <w:szCs w:val="22"/>
        </w:rPr>
        <w:t>playership</w:t>
      </w:r>
      <w:proofErr w:type="spellEnd"/>
      <w:r w:rsidR="00E85011" w:rsidRPr="00137BCF">
        <w:rPr>
          <w:rFonts w:ascii="Arial" w:hAnsi="Arial" w:cs="Arial"/>
          <w:color w:val="000000" w:themeColor="text1"/>
          <w:sz w:val="22"/>
          <w:szCs w:val="22"/>
        </w:rPr>
        <w:t>;</w:t>
      </w:r>
    </w:p>
    <w:p w14:paraId="2DF61EDA" w14:textId="77777777" w:rsidR="00A7429D" w:rsidRPr="00137BCF" w:rsidRDefault="00A7429D" w:rsidP="00A56A8F">
      <w:pPr>
        <w:pStyle w:val="ListParagraph"/>
        <w:numPr>
          <w:ilvl w:val="0"/>
          <w:numId w:val="40"/>
        </w:numPr>
        <w:jc w:val="both"/>
        <w:rPr>
          <w:rFonts w:ascii="Arial" w:hAnsi="Arial" w:cs="Arial"/>
          <w:color w:val="000000" w:themeColor="text1"/>
          <w:sz w:val="22"/>
          <w:szCs w:val="22"/>
        </w:rPr>
      </w:pPr>
      <w:r w:rsidRPr="00137BCF">
        <w:rPr>
          <w:rFonts w:ascii="Arial" w:hAnsi="Arial" w:cs="Arial"/>
          <w:color w:val="000000" w:themeColor="text1"/>
          <w:sz w:val="22"/>
          <w:szCs w:val="22"/>
        </w:rPr>
        <w:t>Freque</w:t>
      </w:r>
      <w:r w:rsidR="00E85011" w:rsidRPr="00137BCF">
        <w:rPr>
          <w:rFonts w:ascii="Arial" w:hAnsi="Arial" w:cs="Arial"/>
          <w:color w:val="000000" w:themeColor="text1"/>
          <w:sz w:val="22"/>
          <w:szCs w:val="22"/>
        </w:rPr>
        <w:t>ncy of play and purchase habits;</w:t>
      </w:r>
    </w:p>
    <w:p w14:paraId="560A6231" w14:textId="77777777" w:rsidR="00A7429D" w:rsidRPr="00137BCF" w:rsidRDefault="00E85011" w:rsidP="00A56A8F">
      <w:pPr>
        <w:pStyle w:val="ListParagraph"/>
        <w:numPr>
          <w:ilvl w:val="0"/>
          <w:numId w:val="40"/>
        </w:numPr>
        <w:jc w:val="both"/>
        <w:rPr>
          <w:rFonts w:ascii="Arial" w:hAnsi="Arial" w:cs="Arial"/>
          <w:color w:val="000000" w:themeColor="text1"/>
          <w:sz w:val="22"/>
          <w:szCs w:val="22"/>
        </w:rPr>
      </w:pPr>
      <w:r w:rsidRPr="00137BCF">
        <w:rPr>
          <w:rFonts w:ascii="Arial" w:hAnsi="Arial" w:cs="Arial"/>
          <w:color w:val="000000" w:themeColor="text1"/>
          <w:sz w:val="22"/>
          <w:szCs w:val="22"/>
        </w:rPr>
        <w:t>Gaming behaviors and attitudes;</w:t>
      </w:r>
    </w:p>
    <w:p w14:paraId="6765D933" w14:textId="740D486F" w:rsidR="00A7429D" w:rsidRPr="00137BCF" w:rsidRDefault="00A7429D" w:rsidP="00A56A8F">
      <w:pPr>
        <w:pStyle w:val="ListParagraph"/>
        <w:numPr>
          <w:ilvl w:val="0"/>
          <w:numId w:val="40"/>
        </w:numPr>
        <w:jc w:val="both"/>
        <w:rPr>
          <w:rFonts w:ascii="Arial" w:hAnsi="Arial" w:cs="Arial"/>
          <w:color w:val="000000" w:themeColor="text1"/>
          <w:sz w:val="22"/>
          <w:szCs w:val="22"/>
        </w:rPr>
      </w:pPr>
      <w:r w:rsidRPr="00137BCF">
        <w:rPr>
          <w:rFonts w:ascii="Arial" w:hAnsi="Arial" w:cs="Arial"/>
          <w:color w:val="000000" w:themeColor="text1"/>
          <w:sz w:val="22"/>
          <w:szCs w:val="22"/>
        </w:rPr>
        <w:t xml:space="preserve">Awareness of Play Responsibly </w:t>
      </w:r>
      <w:r w:rsidR="6BF645DA" w:rsidRPr="00137BCF">
        <w:rPr>
          <w:rFonts w:ascii="Arial" w:hAnsi="Arial" w:cs="Arial"/>
          <w:color w:val="000000" w:themeColor="text1"/>
          <w:sz w:val="22"/>
          <w:szCs w:val="22"/>
        </w:rPr>
        <w:t>campaign;</w:t>
      </w:r>
    </w:p>
    <w:p w14:paraId="494A6CD7" w14:textId="77777777" w:rsidR="00A7429D" w:rsidRPr="00137BCF" w:rsidRDefault="00A7429D" w:rsidP="00A56A8F">
      <w:pPr>
        <w:pStyle w:val="ListParagraph"/>
        <w:numPr>
          <w:ilvl w:val="0"/>
          <w:numId w:val="40"/>
        </w:numPr>
        <w:jc w:val="both"/>
        <w:rPr>
          <w:rFonts w:ascii="Arial" w:hAnsi="Arial" w:cs="Arial"/>
          <w:color w:val="000000" w:themeColor="text1"/>
          <w:sz w:val="22"/>
          <w:szCs w:val="22"/>
        </w:rPr>
      </w:pPr>
      <w:r w:rsidRPr="00137BCF">
        <w:rPr>
          <w:rFonts w:ascii="Arial" w:hAnsi="Arial" w:cs="Arial"/>
          <w:color w:val="000000" w:themeColor="text1"/>
          <w:sz w:val="22"/>
          <w:szCs w:val="22"/>
        </w:rPr>
        <w:t>Retail environment (monitors, POS)</w:t>
      </w:r>
      <w:r w:rsidR="00E85011" w:rsidRPr="00137BCF">
        <w:rPr>
          <w:rFonts w:ascii="Arial" w:hAnsi="Arial" w:cs="Arial"/>
          <w:color w:val="000000" w:themeColor="text1"/>
          <w:sz w:val="22"/>
          <w:szCs w:val="22"/>
        </w:rPr>
        <w:t>;</w:t>
      </w:r>
    </w:p>
    <w:p w14:paraId="473E62D9" w14:textId="77777777" w:rsidR="00A7429D" w:rsidRPr="00137BCF" w:rsidRDefault="00A7429D" w:rsidP="00A56A8F">
      <w:pPr>
        <w:pStyle w:val="ListParagraph"/>
        <w:numPr>
          <w:ilvl w:val="0"/>
          <w:numId w:val="40"/>
        </w:numPr>
        <w:jc w:val="both"/>
        <w:rPr>
          <w:rFonts w:ascii="Arial" w:hAnsi="Arial" w:cs="Arial"/>
          <w:color w:val="000000" w:themeColor="text1"/>
          <w:sz w:val="22"/>
          <w:szCs w:val="22"/>
        </w:rPr>
      </w:pPr>
      <w:r w:rsidRPr="00137BCF">
        <w:rPr>
          <w:rFonts w:ascii="Arial" w:hAnsi="Arial" w:cs="Arial"/>
          <w:color w:val="000000" w:themeColor="text1"/>
          <w:sz w:val="22"/>
          <w:szCs w:val="22"/>
        </w:rPr>
        <w:t>Players</w:t>
      </w:r>
      <w:r w:rsidR="00E85011" w:rsidRPr="00137BCF">
        <w:rPr>
          <w:rFonts w:ascii="Arial" w:hAnsi="Arial" w:cs="Arial"/>
          <w:color w:val="000000" w:themeColor="text1"/>
          <w:sz w:val="22"/>
          <w:szCs w:val="22"/>
        </w:rPr>
        <w:t>’</w:t>
      </w:r>
      <w:r w:rsidRPr="00137BCF">
        <w:rPr>
          <w:rFonts w:ascii="Arial" w:hAnsi="Arial" w:cs="Arial"/>
          <w:color w:val="000000" w:themeColor="text1"/>
          <w:sz w:val="22"/>
          <w:szCs w:val="22"/>
        </w:rPr>
        <w:t xml:space="preserve"> Club membership</w:t>
      </w:r>
      <w:r w:rsidR="00E85011" w:rsidRPr="00137BCF">
        <w:rPr>
          <w:rFonts w:ascii="Arial" w:hAnsi="Arial" w:cs="Arial"/>
          <w:color w:val="000000" w:themeColor="text1"/>
          <w:sz w:val="22"/>
          <w:szCs w:val="22"/>
        </w:rPr>
        <w:t>; and</w:t>
      </w:r>
    </w:p>
    <w:p w14:paraId="3F630A81" w14:textId="77777777" w:rsidR="00A7429D" w:rsidRPr="00137BCF" w:rsidRDefault="00A7429D" w:rsidP="00A56A8F">
      <w:pPr>
        <w:pStyle w:val="ListParagraph"/>
        <w:numPr>
          <w:ilvl w:val="0"/>
          <w:numId w:val="40"/>
        </w:numPr>
        <w:jc w:val="both"/>
        <w:rPr>
          <w:rFonts w:ascii="Arial" w:hAnsi="Arial" w:cs="Arial"/>
          <w:color w:val="000000" w:themeColor="text1"/>
          <w:sz w:val="22"/>
          <w:szCs w:val="22"/>
        </w:rPr>
      </w:pPr>
      <w:r w:rsidRPr="00137BCF">
        <w:rPr>
          <w:rFonts w:ascii="Arial" w:hAnsi="Arial" w:cs="Arial"/>
          <w:color w:val="000000" w:themeColor="text1"/>
          <w:sz w:val="22"/>
          <w:szCs w:val="22"/>
        </w:rPr>
        <w:t>Demographics of game players</w:t>
      </w:r>
      <w:r w:rsidR="00E85011" w:rsidRPr="00137BCF">
        <w:rPr>
          <w:rFonts w:ascii="Arial" w:hAnsi="Arial" w:cs="Arial"/>
          <w:color w:val="000000" w:themeColor="text1"/>
          <w:sz w:val="22"/>
          <w:szCs w:val="22"/>
        </w:rPr>
        <w:t>.</w:t>
      </w:r>
    </w:p>
    <w:p w14:paraId="5596D160" w14:textId="77777777" w:rsidR="00A7429D" w:rsidRPr="00137BCF" w:rsidRDefault="00A7429D" w:rsidP="00A7429D">
      <w:pPr>
        <w:ind w:left="360"/>
        <w:jc w:val="both"/>
        <w:rPr>
          <w:color w:val="000000" w:themeColor="text1"/>
          <w:sz w:val="22"/>
          <w:szCs w:val="22"/>
        </w:rPr>
      </w:pPr>
    </w:p>
    <w:p w14:paraId="727B4431" w14:textId="77777777" w:rsidR="00E22B51" w:rsidRPr="00137BCF" w:rsidRDefault="00E22B51">
      <w:pPr>
        <w:rPr>
          <w:color w:val="000000" w:themeColor="text1"/>
          <w:sz w:val="22"/>
          <w:szCs w:val="22"/>
        </w:rPr>
      </w:pPr>
      <w:r w:rsidRPr="00137BCF">
        <w:rPr>
          <w:color w:val="000000" w:themeColor="text1"/>
          <w:sz w:val="22"/>
          <w:szCs w:val="22"/>
        </w:rPr>
        <w:br w:type="page"/>
      </w:r>
    </w:p>
    <w:p w14:paraId="15EB39E7" w14:textId="24F1FCC8" w:rsidR="00A7429D" w:rsidRPr="00137BCF" w:rsidRDefault="00E85011" w:rsidP="00A7429D">
      <w:pPr>
        <w:ind w:left="360"/>
        <w:jc w:val="both"/>
        <w:rPr>
          <w:color w:val="000000" w:themeColor="text1"/>
          <w:sz w:val="22"/>
          <w:szCs w:val="22"/>
        </w:rPr>
      </w:pPr>
      <w:r w:rsidRPr="00137BCF">
        <w:rPr>
          <w:color w:val="000000" w:themeColor="text1"/>
          <w:sz w:val="22"/>
          <w:szCs w:val="22"/>
        </w:rPr>
        <w:t xml:space="preserve">The requested marketing research services also must </w:t>
      </w:r>
      <w:r w:rsidR="00A7429D" w:rsidRPr="00137BCF">
        <w:rPr>
          <w:color w:val="000000" w:themeColor="text1"/>
          <w:sz w:val="22"/>
          <w:szCs w:val="22"/>
        </w:rPr>
        <w:t>include the following:</w:t>
      </w:r>
    </w:p>
    <w:p w14:paraId="6736C0F0" w14:textId="77777777" w:rsidR="00A7429D" w:rsidRPr="00137BCF" w:rsidRDefault="00A7429D" w:rsidP="00A56A8F">
      <w:pPr>
        <w:pStyle w:val="ListParagraph"/>
        <w:numPr>
          <w:ilvl w:val="0"/>
          <w:numId w:val="41"/>
        </w:numPr>
        <w:jc w:val="both"/>
        <w:rPr>
          <w:rFonts w:ascii="Arial" w:hAnsi="Arial" w:cs="Arial"/>
          <w:color w:val="000000" w:themeColor="text1"/>
          <w:sz w:val="22"/>
          <w:szCs w:val="22"/>
        </w:rPr>
      </w:pPr>
      <w:r w:rsidRPr="00137BCF">
        <w:rPr>
          <w:rFonts w:ascii="Arial" w:hAnsi="Arial" w:cs="Arial"/>
          <w:color w:val="000000" w:themeColor="text1"/>
          <w:sz w:val="22"/>
          <w:szCs w:val="22"/>
        </w:rPr>
        <w:t>Questionnaire development and maintenance</w:t>
      </w:r>
      <w:r w:rsidR="00E85011" w:rsidRPr="00137BCF">
        <w:rPr>
          <w:rFonts w:ascii="Arial" w:hAnsi="Arial" w:cs="Arial"/>
          <w:color w:val="000000" w:themeColor="text1"/>
          <w:sz w:val="22"/>
          <w:szCs w:val="22"/>
        </w:rPr>
        <w:t>;</w:t>
      </w:r>
    </w:p>
    <w:p w14:paraId="3A94B00C" w14:textId="77777777" w:rsidR="00A7429D" w:rsidRPr="00137BCF" w:rsidRDefault="00A7429D" w:rsidP="00A56A8F">
      <w:pPr>
        <w:pStyle w:val="ListParagraph"/>
        <w:numPr>
          <w:ilvl w:val="0"/>
          <w:numId w:val="41"/>
        </w:numPr>
        <w:jc w:val="both"/>
        <w:rPr>
          <w:rFonts w:ascii="Arial" w:hAnsi="Arial" w:cs="Arial"/>
          <w:color w:val="000000" w:themeColor="text1"/>
          <w:sz w:val="22"/>
          <w:szCs w:val="22"/>
        </w:rPr>
      </w:pPr>
      <w:r w:rsidRPr="00137BCF">
        <w:rPr>
          <w:rFonts w:ascii="Arial" w:hAnsi="Arial" w:cs="Arial"/>
          <w:color w:val="000000" w:themeColor="text1"/>
          <w:sz w:val="22"/>
          <w:szCs w:val="22"/>
        </w:rPr>
        <w:t>Programming and data collection</w:t>
      </w:r>
      <w:r w:rsidR="00E85011" w:rsidRPr="00137BCF">
        <w:rPr>
          <w:rFonts w:ascii="Arial" w:hAnsi="Arial" w:cs="Arial"/>
          <w:color w:val="000000" w:themeColor="text1"/>
          <w:sz w:val="22"/>
          <w:szCs w:val="22"/>
        </w:rPr>
        <w:t>;</w:t>
      </w:r>
    </w:p>
    <w:p w14:paraId="753295AC" w14:textId="77777777" w:rsidR="00A7429D" w:rsidRPr="00137BCF" w:rsidRDefault="00A7429D" w:rsidP="00A56A8F">
      <w:pPr>
        <w:pStyle w:val="ListParagraph"/>
        <w:numPr>
          <w:ilvl w:val="0"/>
          <w:numId w:val="41"/>
        </w:numPr>
        <w:jc w:val="both"/>
        <w:rPr>
          <w:rFonts w:ascii="Arial" w:hAnsi="Arial" w:cs="Arial"/>
          <w:color w:val="000000" w:themeColor="text1"/>
          <w:sz w:val="22"/>
          <w:szCs w:val="22"/>
        </w:rPr>
      </w:pPr>
      <w:r w:rsidRPr="00137BCF">
        <w:rPr>
          <w:rFonts w:ascii="Arial" w:hAnsi="Arial" w:cs="Arial"/>
          <w:color w:val="000000" w:themeColor="text1"/>
          <w:sz w:val="22"/>
          <w:szCs w:val="22"/>
        </w:rPr>
        <w:t>Analysis</w:t>
      </w:r>
      <w:r w:rsidR="00E85011" w:rsidRPr="00137BCF">
        <w:rPr>
          <w:rFonts w:ascii="Arial" w:hAnsi="Arial" w:cs="Arial"/>
          <w:color w:val="000000" w:themeColor="text1"/>
          <w:sz w:val="22"/>
          <w:szCs w:val="22"/>
        </w:rPr>
        <w:t xml:space="preserve"> of marketing research results;</w:t>
      </w:r>
    </w:p>
    <w:p w14:paraId="30A4D51B" w14:textId="77777777" w:rsidR="00A7429D" w:rsidRPr="00137BCF" w:rsidRDefault="00A7429D" w:rsidP="00A56A8F">
      <w:pPr>
        <w:pStyle w:val="ListParagraph"/>
        <w:numPr>
          <w:ilvl w:val="0"/>
          <w:numId w:val="41"/>
        </w:numPr>
        <w:jc w:val="both"/>
        <w:rPr>
          <w:rFonts w:ascii="Arial" w:hAnsi="Arial" w:cs="Arial"/>
          <w:color w:val="000000" w:themeColor="text1"/>
          <w:sz w:val="22"/>
          <w:szCs w:val="22"/>
        </w:rPr>
      </w:pPr>
      <w:r w:rsidRPr="00137BCF">
        <w:rPr>
          <w:rFonts w:ascii="Arial" w:hAnsi="Arial" w:cs="Arial"/>
          <w:color w:val="000000" w:themeColor="text1"/>
          <w:sz w:val="22"/>
          <w:szCs w:val="22"/>
        </w:rPr>
        <w:t>An executive PowerPoint summary of select key metrics such as awareness</w:t>
      </w:r>
      <w:r w:rsidR="00E85011" w:rsidRPr="00137BCF">
        <w:rPr>
          <w:rFonts w:ascii="Arial" w:hAnsi="Arial" w:cs="Arial"/>
          <w:color w:val="000000" w:themeColor="text1"/>
          <w:sz w:val="22"/>
          <w:szCs w:val="22"/>
        </w:rPr>
        <w:t>;</w:t>
      </w:r>
    </w:p>
    <w:p w14:paraId="3E903CC2" w14:textId="77777777" w:rsidR="00A7429D" w:rsidRPr="00137BCF" w:rsidRDefault="00A7429D" w:rsidP="00A56A8F">
      <w:pPr>
        <w:pStyle w:val="ListParagraph"/>
        <w:numPr>
          <w:ilvl w:val="0"/>
          <w:numId w:val="41"/>
        </w:numPr>
        <w:jc w:val="both"/>
        <w:rPr>
          <w:rFonts w:ascii="Arial" w:hAnsi="Arial" w:cs="Arial"/>
          <w:color w:val="000000" w:themeColor="text1"/>
          <w:sz w:val="22"/>
          <w:szCs w:val="22"/>
        </w:rPr>
      </w:pPr>
      <w:r w:rsidRPr="00137BCF">
        <w:rPr>
          <w:rFonts w:ascii="Arial" w:hAnsi="Arial" w:cs="Arial"/>
          <w:color w:val="000000" w:themeColor="text1"/>
          <w:sz w:val="22"/>
          <w:szCs w:val="22"/>
        </w:rPr>
        <w:t>A comprehensive executive PowerPoint</w:t>
      </w:r>
      <w:r w:rsidR="00E85011" w:rsidRPr="00137BCF">
        <w:rPr>
          <w:rFonts w:ascii="Arial" w:hAnsi="Arial" w:cs="Arial"/>
          <w:color w:val="000000" w:themeColor="text1"/>
          <w:sz w:val="22"/>
          <w:szCs w:val="22"/>
        </w:rPr>
        <w:t>;</w:t>
      </w:r>
    </w:p>
    <w:p w14:paraId="3E77B10C" w14:textId="77777777" w:rsidR="00A7429D" w:rsidRPr="00137BCF" w:rsidRDefault="00A7429D" w:rsidP="00A56A8F">
      <w:pPr>
        <w:pStyle w:val="ListParagraph"/>
        <w:numPr>
          <w:ilvl w:val="0"/>
          <w:numId w:val="41"/>
        </w:numPr>
        <w:jc w:val="both"/>
        <w:rPr>
          <w:rFonts w:ascii="Arial" w:hAnsi="Arial" w:cs="Arial"/>
          <w:color w:val="000000" w:themeColor="text1"/>
          <w:sz w:val="22"/>
          <w:szCs w:val="22"/>
        </w:rPr>
      </w:pPr>
      <w:r w:rsidRPr="00137BCF">
        <w:rPr>
          <w:rFonts w:ascii="Arial" w:hAnsi="Arial" w:cs="Arial"/>
          <w:color w:val="000000" w:themeColor="text1"/>
          <w:sz w:val="22"/>
          <w:szCs w:val="22"/>
        </w:rPr>
        <w:t>Data tables/crosstabs</w:t>
      </w:r>
      <w:r w:rsidR="00E85011" w:rsidRPr="00137BCF">
        <w:rPr>
          <w:rFonts w:ascii="Arial" w:hAnsi="Arial" w:cs="Arial"/>
          <w:color w:val="000000" w:themeColor="text1"/>
          <w:sz w:val="22"/>
          <w:szCs w:val="22"/>
        </w:rPr>
        <w:t>; and</w:t>
      </w:r>
    </w:p>
    <w:p w14:paraId="10CFF9A5" w14:textId="77777777" w:rsidR="00E85011" w:rsidRPr="00137BCF" w:rsidRDefault="00A7429D" w:rsidP="00A56A8F">
      <w:pPr>
        <w:pStyle w:val="ListParagraph"/>
        <w:numPr>
          <w:ilvl w:val="0"/>
          <w:numId w:val="41"/>
        </w:numPr>
        <w:jc w:val="both"/>
        <w:rPr>
          <w:rFonts w:ascii="Arial" w:hAnsi="Arial" w:cs="Arial"/>
          <w:color w:val="000000" w:themeColor="text1"/>
          <w:sz w:val="22"/>
          <w:szCs w:val="22"/>
        </w:rPr>
      </w:pPr>
      <w:r w:rsidRPr="00137BCF">
        <w:rPr>
          <w:rFonts w:ascii="Arial" w:hAnsi="Arial" w:cs="Arial"/>
          <w:color w:val="000000" w:themeColor="text1"/>
          <w:sz w:val="22"/>
          <w:szCs w:val="22"/>
        </w:rPr>
        <w:t>Web-based executive PowerPoint presentation</w:t>
      </w:r>
      <w:r w:rsidR="00E85011" w:rsidRPr="00137BCF">
        <w:rPr>
          <w:rFonts w:ascii="Arial" w:hAnsi="Arial" w:cs="Arial"/>
          <w:color w:val="000000" w:themeColor="text1"/>
          <w:sz w:val="22"/>
          <w:szCs w:val="22"/>
        </w:rPr>
        <w:t>.</w:t>
      </w:r>
    </w:p>
    <w:p w14:paraId="15A8F214" w14:textId="77777777" w:rsidR="00E85011" w:rsidRPr="00137BCF" w:rsidRDefault="00E85011" w:rsidP="00E95EC6">
      <w:pPr>
        <w:jc w:val="both"/>
        <w:rPr>
          <w:color w:val="000000" w:themeColor="text1"/>
          <w:sz w:val="22"/>
          <w:szCs w:val="22"/>
        </w:rPr>
      </w:pPr>
    </w:p>
    <w:p w14:paraId="0D5BB984" w14:textId="77777777" w:rsidR="008477C4" w:rsidRPr="00137BCF" w:rsidRDefault="008477C4" w:rsidP="00A32506">
      <w:pPr>
        <w:pStyle w:val="Heading1"/>
        <w:rPr>
          <w:color w:val="000000" w:themeColor="text1"/>
          <w:sz w:val="22"/>
          <w:szCs w:val="22"/>
        </w:rPr>
      </w:pPr>
      <w:bookmarkStart w:id="2" w:name="_Toc487180804"/>
      <w:r w:rsidRPr="00137BCF">
        <w:rPr>
          <w:color w:val="000000" w:themeColor="text1"/>
          <w:sz w:val="22"/>
          <w:szCs w:val="22"/>
        </w:rPr>
        <w:t>Required Information</w:t>
      </w:r>
      <w:bookmarkEnd w:id="2"/>
    </w:p>
    <w:p w14:paraId="12E8C50A" w14:textId="6F7F3A05" w:rsidR="008477C4" w:rsidRPr="00137BCF" w:rsidRDefault="00E85011" w:rsidP="007330A0">
      <w:pPr>
        <w:ind w:left="360"/>
        <w:jc w:val="both"/>
        <w:rPr>
          <w:color w:val="000000" w:themeColor="text1"/>
          <w:sz w:val="22"/>
          <w:szCs w:val="22"/>
        </w:rPr>
      </w:pPr>
      <w:r w:rsidRPr="00137BCF">
        <w:rPr>
          <w:color w:val="000000" w:themeColor="text1"/>
          <w:sz w:val="22"/>
          <w:szCs w:val="22"/>
        </w:rPr>
        <w:t>Vendors must provide t</w:t>
      </w:r>
      <w:r w:rsidR="00B30D40" w:rsidRPr="00137BCF">
        <w:rPr>
          <w:color w:val="000000" w:themeColor="text1"/>
          <w:sz w:val="22"/>
          <w:szCs w:val="22"/>
        </w:rPr>
        <w:t xml:space="preserve">he following information in </w:t>
      </w:r>
      <w:r w:rsidRPr="00137BCF">
        <w:rPr>
          <w:color w:val="000000" w:themeColor="text1"/>
          <w:sz w:val="22"/>
          <w:szCs w:val="22"/>
        </w:rPr>
        <w:t>their</w:t>
      </w:r>
      <w:r w:rsidR="00B30D40" w:rsidRPr="00137BCF">
        <w:rPr>
          <w:color w:val="000000" w:themeColor="text1"/>
          <w:sz w:val="22"/>
          <w:szCs w:val="22"/>
        </w:rPr>
        <w:t xml:space="preserve"> </w:t>
      </w:r>
      <w:r w:rsidR="00DB07B6" w:rsidRPr="00137BCF">
        <w:rPr>
          <w:color w:val="000000" w:themeColor="text1"/>
          <w:sz w:val="22"/>
          <w:szCs w:val="22"/>
        </w:rPr>
        <w:t>proposals</w:t>
      </w:r>
      <w:r w:rsidR="00016B08" w:rsidRPr="00137BCF">
        <w:rPr>
          <w:color w:val="000000" w:themeColor="text1"/>
          <w:sz w:val="22"/>
          <w:szCs w:val="22"/>
        </w:rPr>
        <w:t xml:space="preserve"> </w:t>
      </w:r>
      <w:r w:rsidR="00B30D40" w:rsidRPr="00137BCF">
        <w:rPr>
          <w:color w:val="000000" w:themeColor="text1"/>
          <w:sz w:val="22"/>
          <w:szCs w:val="22"/>
        </w:rPr>
        <w:t xml:space="preserve">in the order listed below.  Failure to respond to any request for information within this </w:t>
      </w:r>
      <w:r w:rsidRPr="00137BCF">
        <w:rPr>
          <w:color w:val="000000" w:themeColor="text1"/>
          <w:sz w:val="22"/>
          <w:szCs w:val="22"/>
        </w:rPr>
        <w:t>RFP</w:t>
      </w:r>
      <w:r w:rsidR="00B30D40" w:rsidRPr="00137BCF">
        <w:rPr>
          <w:color w:val="000000" w:themeColor="text1"/>
          <w:sz w:val="22"/>
          <w:szCs w:val="22"/>
        </w:rPr>
        <w:t xml:space="preserve"> may result in rejection of the </w:t>
      </w:r>
      <w:r w:rsidR="00DB07B6" w:rsidRPr="00137BCF">
        <w:rPr>
          <w:color w:val="000000" w:themeColor="text1"/>
          <w:sz w:val="22"/>
          <w:szCs w:val="22"/>
        </w:rPr>
        <w:t>Vendor’s proposal</w:t>
      </w:r>
      <w:r w:rsidR="00B30D40" w:rsidRPr="00137BCF">
        <w:rPr>
          <w:color w:val="000000" w:themeColor="text1"/>
          <w:sz w:val="22"/>
          <w:szCs w:val="22"/>
        </w:rPr>
        <w:t xml:space="preserve"> at the sole discretion of the </w:t>
      </w:r>
      <w:r w:rsidRPr="00137BCF">
        <w:rPr>
          <w:color w:val="000000" w:themeColor="text1"/>
          <w:sz w:val="22"/>
          <w:szCs w:val="22"/>
        </w:rPr>
        <w:t>Delaware Lottery</w:t>
      </w:r>
      <w:r w:rsidR="00B30D40" w:rsidRPr="00137BCF">
        <w:rPr>
          <w:color w:val="000000" w:themeColor="text1"/>
          <w:sz w:val="22"/>
          <w:szCs w:val="22"/>
        </w:rPr>
        <w:t>.</w:t>
      </w:r>
    </w:p>
    <w:p w14:paraId="06DBBA12" w14:textId="77777777" w:rsidR="00B30D40" w:rsidRPr="00137BCF" w:rsidRDefault="00B30D40" w:rsidP="007330A0">
      <w:pPr>
        <w:ind w:left="360"/>
        <w:jc w:val="both"/>
        <w:rPr>
          <w:color w:val="000000" w:themeColor="text1"/>
          <w:sz w:val="22"/>
          <w:szCs w:val="22"/>
        </w:rPr>
      </w:pPr>
    </w:p>
    <w:p w14:paraId="367E092D" w14:textId="77777777" w:rsidR="00B30D40" w:rsidRPr="00137BCF" w:rsidRDefault="00B30D40" w:rsidP="00A56A8F">
      <w:pPr>
        <w:numPr>
          <w:ilvl w:val="0"/>
          <w:numId w:val="6"/>
        </w:numPr>
        <w:jc w:val="both"/>
        <w:rPr>
          <w:color w:val="000000" w:themeColor="text1"/>
          <w:sz w:val="22"/>
          <w:szCs w:val="22"/>
        </w:rPr>
      </w:pPr>
      <w:r w:rsidRPr="00137BCF">
        <w:rPr>
          <w:b/>
          <w:color w:val="000000" w:themeColor="text1"/>
          <w:sz w:val="22"/>
          <w:szCs w:val="22"/>
        </w:rPr>
        <w:t>Minimum Requirements</w:t>
      </w:r>
    </w:p>
    <w:p w14:paraId="1C32C583" w14:textId="77777777" w:rsidR="00E85011" w:rsidRPr="00137BCF" w:rsidRDefault="00E85011" w:rsidP="00E85011">
      <w:pPr>
        <w:ind w:left="720"/>
        <w:jc w:val="both"/>
        <w:rPr>
          <w:color w:val="000000" w:themeColor="text1"/>
          <w:sz w:val="22"/>
          <w:szCs w:val="22"/>
        </w:rPr>
      </w:pPr>
    </w:p>
    <w:p w14:paraId="62CFF4F9" w14:textId="645D24DF" w:rsidR="00B30D40" w:rsidRPr="00137BCF" w:rsidRDefault="0049130E" w:rsidP="00A56A8F">
      <w:pPr>
        <w:numPr>
          <w:ilvl w:val="0"/>
          <w:numId w:val="7"/>
        </w:numPr>
        <w:jc w:val="both"/>
        <w:rPr>
          <w:color w:val="000000" w:themeColor="text1"/>
          <w:sz w:val="22"/>
          <w:szCs w:val="22"/>
        </w:rPr>
      </w:pPr>
      <w:r w:rsidRPr="00137BCF">
        <w:rPr>
          <w:color w:val="000000" w:themeColor="text1"/>
          <w:sz w:val="22"/>
          <w:szCs w:val="22"/>
        </w:rPr>
        <w:t xml:space="preserve">All </w:t>
      </w:r>
      <w:r w:rsidR="00D23FEE" w:rsidRPr="00137BCF">
        <w:rPr>
          <w:color w:val="000000" w:themeColor="text1"/>
          <w:sz w:val="22"/>
          <w:szCs w:val="22"/>
        </w:rPr>
        <w:t>Vendor</w:t>
      </w:r>
      <w:r w:rsidRPr="00137BCF">
        <w:rPr>
          <w:color w:val="000000" w:themeColor="text1"/>
          <w:sz w:val="22"/>
          <w:szCs w:val="22"/>
        </w:rPr>
        <w:t>s</w:t>
      </w:r>
      <w:r w:rsidR="00D23FEE" w:rsidRPr="00137BCF">
        <w:rPr>
          <w:color w:val="000000" w:themeColor="text1"/>
          <w:sz w:val="22"/>
          <w:szCs w:val="22"/>
        </w:rPr>
        <w:t xml:space="preserve"> must provide the Delaware Lottery with a copy of its</w:t>
      </w:r>
      <w:r w:rsidR="00E85011" w:rsidRPr="00137BCF">
        <w:rPr>
          <w:color w:val="000000" w:themeColor="text1"/>
          <w:sz w:val="22"/>
          <w:szCs w:val="22"/>
        </w:rPr>
        <w:t xml:space="preserve"> </w:t>
      </w:r>
      <w:r w:rsidR="00B30D40" w:rsidRPr="00137BCF">
        <w:rPr>
          <w:color w:val="000000" w:themeColor="text1"/>
          <w:sz w:val="22"/>
          <w:szCs w:val="22"/>
        </w:rPr>
        <w:t xml:space="preserve">Delaware license(s) </w:t>
      </w:r>
      <w:r w:rsidR="00A75248" w:rsidRPr="00137BCF">
        <w:rPr>
          <w:color w:val="000000" w:themeColor="text1"/>
          <w:sz w:val="22"/>
          <w:szCs w:val="22"/>
        </w:rPr>
        <w:t>and</w:t>
      </w:r>
      <w:r w:rsidR="00B30D40" w:rsidRPr="00137BCF">
        <w:rPr>
          <w:color w:val="000000" w:themeColor="text1"/>
          <w:sz w:val="22"/>
          <w:szCs w:val="22"/>
        </w:rPr>
        <w:t xml:space="preserve"> </w:t>
      </w:r>
      <w:r w:rsidR="00DB07B6" w:rsidRPr="00137BCF">
        <w:rPr>
          <w:color w:val="000000" w:themeColor="text1"/>
          <w:sz w:val="22"/>
          <w:szCs w:val="22"/>
        </w:rPr>
        <w:t xml:space="preserve">any </w:t>
      </w:r>
      <w:r w:rsidR="00B30D40" w:rsidRPr="00137BCF">
        <w:rPr>
          <w:color w:val="000000" w:themeColor="text1"/>
          <w:sz w:val="22"/>
          <w:szCs w:val="22"/>
        </w:rPr>
        <w:t>certification(s) necessary to perform</w:t>
      </w:r>
      <w:r w:rsidR="00E85011" w:rsidRPr="00137BCF">
        <w:rPr>
          <w:color w:val="000000" w:themeColor="text1"/>
          <w:sz w:val="22"/>
          <w:szCs w:val="22"/>
        </w:rPr>
        <w:t xml:space="preserve"> the marketing research</w:t>
      </w:r>
      <w:r w:rsidR="00B30D40" w:rsidRPr="00137BCF">
        <w:rPr>
          <w:color w:val="000000" w:themeColor="text1"/>
          <w:sz w:val="22"/>
          <w:szCs w:val="22"/>
        </w:rPr>
        <w:t xml:space="preserve"> services as identified in the scope of work.</w:t>
      </w:r>
    </w:p>
    <w:p w14:paraId="5EF5F21C" w14:textId="77777777" w:rsidR="00B30D40" w:rsidRPr="00137BCF" w:rsidRDefault="00B30D40" w:rsidP="007330A0">
      <w:pPr>
        <w:ind w:left="1080"/>
        <w:jc w:val="both"/>
        <w:rPr>
          <w:color w:val="000000" w:themeColor="text1"/>
          <w:sz w:val="22"/>
          <w:szCs w:val="22"/>
        </w:rPr>
      </w:pPr>
    </w:p>
    <w:p w14:paraId="1C560D77" w14:textId="53F825E7" w:rsidR="00876AE1" w:rsidRPr="00137BCF" w:rsidRDefault="00876AE1" w:rsidP="007330A0">
      <w:pPr>
        <w:ind w:left="1080"/>
        <w:jc w:val="both"/>
        <w:rPr>
          <w:color w:val="000000" w:themeColor="text1"/>
          <w:sz w:val="22"/>
          <w:szCs w:val="22"/>
        </w:rPr>
      </w:pPr>
      <w:r w:rsidRPr="00137BCF">
        <w:rPr>
          <w:color w:val="000000" w:themeColor="text1"/>
          <w:sz w:val="22"/>
          <w:szCs w:val="22"/>
        </w:rPr>
        <w:t xml:space="preserve">Prior to the execution of an award document, the successful Vendor </w:t>
      </w:r>
      <w:r w:rsidR="00D23FEE" w:rsidRPr="00137BCF">
        <w:rPr>
          <w:color w:val="000000" w:themeColor="text1"/>
          <w:sz w:val="22"/>
          <w:szCs w:val="22"/>
        </w:rPr>
        <w:t>either must</w:t>
      </w:r>
      <w:r w:rsidRPr="00137BCF">
        <w:rPr>
          <w:color w:val="000000" w:themeColor="text1"/>
          <w:sz w:val="22"/>
          <w:szCs w:val="22"/>
        </w:rPr>
        <w:t xml:space="preserve"> </w:t>
      </w:r>
      <w:r w:rsidR="00E85011" w:rsidRPr="00137BCF">
        <w:rPr>
          <w:color w:val="000000" w:themeColor="text1"/>
          <w:sz w:val="22"/>
          <w:szCs w:val="22"/>
        </w:rPr>
        <w:t>provide</w:t>
      </w:r>
      <w:r w:rsidRPr="00137BCF">
        <w:rPr>
          <w:color w:val="000000" w:themeColor="text1"/>
          <w:sz w:val="22"/>
          <w:szCs w:val="22"/>
        </w:rPr>
        <w:t xml:space="preserve"> </w:t>
      </w:r>
      <w:r w:rsidR="00E85011" w:rsidRPr="00137BCF">
        <w:rPr>
          <w:color w:val="000000" w:themeColor="text1"/>
          <w:sz w:val="22"/>
          <w:szCs w:val="22"/>
        </w:rPr>
        <w:t xml:space="preserve">to </w:t>
      </w:r>
      <w:r w:rsidRPr="00137BCF">
        <w:rPr>
          <w:color w:val="000000" w:themeColor="text1"/>
          <w:sz w:val="22"/>
          <w:szCs w:val="22"/>
        </w:rPr>
        <w:t xml:space="preserve">the </w:t>
      </w:r>
      <w:r w:rsidR="00E85011" w:rsidRPr="00137BCF">
        <w:rPr>
          <w:color w:val="000000" w:themeColor="text1"/>
          <w:sz w:val="22"/>
          <w:szCs w:val="22"/>
        </w:rPr>
        <w:t>Delaware Lottery</w:t>
      </w:r>
      <w:r w:rsidRPr="00137BCF">
        <w:rPr>
          <w:color w:val="000000" w:themeColor="text1"/>
          <w:sz w:val="22"/>
          <w:szCs w:val="22"/>
        </w:rPr>
        <w:t xml:space="preserve"> </w:t>
      </w:r>
      <w:r w:rsidR="00A2133C" w:rsidRPr="00137BCF">
        <w:rPr>
          <w:color w:val="000000" w:themeColor="text1"/>
          <w:sz w:val="22"/>
          <w:szCs w:val="22"/>
        </w:rPr>
        <w:t xml:space="preserve">a copy of </w:t>
      </w:r>
      <w:r w:rsidR="00E85011" w:rsidRPr="00137BCF">
        <w:rPr>
          <w:color w:val="000000" w:themeColor="text1"/>
          <w:sz w:val="22"/>
          <w:szCs w:val="22"/>
        </w:rPr>
        <w:t>its</w:t>
      </w:r>
      <w:r w:rsidRPr="00137BCF">
        <w:rPr>
          <w:color w:val="000000" w:themeColor="text1"/>
          <w:sz w:val="22"/>
          <w:szCs w:val="22"/>
        </w:rPr>
        <w:t xml:space="preserve"> State of Delaware </w:t>
      </w:r>
      <w:r w:rsidR="00D23FEE" w:rsidRPr="00137BCF">
        <w:rPr>
          <w:color w:val="000000" w:themeColor="text1"/>
          <w:sz w:val="22"/>
          <w:szCs w:val="22"/>
        </w:rPr>
        <w:t>b</w:t>
      </w:r>
      <w:r w:rsidRPr="00137BCF">
        <w:rPr>
          <w:color w:val="000000" w:themeColor="text1"/>
          <w:sz w:val="22"/>
          <w:szCs w:val="22"/>
        </w:rPr>
        <w:t xml:space="preserve">usiness </w:t>
      </w:r>
      <w:r w:rsidR="00D23FEE" w:rsidRPr="00137BCF">
        <w:rPr>
          <w:color w:val="000000" w:themeColor="text1"/>
          <w:sz w:val="22"/>
          <w:szCs w:val="22"/>
        </w:rPr>
        <w:t>l</w:t>
      </w:r>
      <w:r w:rsidRPr="00137BCF">
        <w:rPr>
          <w:color w:val="000000" w:themeColor="text1"/>
          <w:sz w:val="22"/>
          <w:szCs w:val="22"/>
        </w:rPr>
        <w:t>icense or initiate the process of application.</w:t>
      </w:r>
    </w:p>
    <w:p w14:paraId="2C4F5A49" w14:textId="77777777" w:rsidR="00B30D40" w:rsidRPr="00137BCF" w:rsidRDefault="00B30D40" w:rsidP="007330A0">
      <w:pPr>
        <w:ind w:left="1080"/>
        <w:jc w:val="both"/>
        <w:rPr>
          <w:color w:val="000000" w:themeColor="text1"/>
          <w:sz w:val="22"/>
          <w:szCs w:val="22"/>
        </w:rPr>
      </w:pPr>
    </w:p>
    <w:p w14:paraId="7B476401" w14:textId="21FF3928" w:rsidR="00B30D40" w:rsidRPr="00137BCF" w:rsidRDefault="0049130E" w:rsidP="00A56A8F">
      <w:pPr>
        <w:numPr>
          <w:ilvl w:val="0"/>
          <w:numId w:val="7"/>
        </w:numPr>
        <w:jc w:val="both"/>
        <w:rPr>
          <w:color w:val="000000" w:themeColor="text1"/>
          <w:sz w:val="22"/>
          <w:szCs w:val="22"/>
        </w:rPr>
      </w:pPr>
      <w:r w:rsidRPr="00137BCF">
        <w:rPr>
          <w:color w:val="000000" w:themeColor="text1"/>
          <w:sz w:val="22"/>
          <w:szCs w:val="22"/>
        </w:rPr>
        <w:t xml:space="preserve">All </w:t>
      </w:r>
      <w:r w:rsidR="00B30D40" w:rsidRPr="00137BCF">
        <w:rPr>
          <w:color w:val="000000" w:themeColor="text1"/>
          <w:sz w:val="22"/>
          <w:szCs w:val="22"/>
        </w:rPr>
        <w:t>Vendor</w:t>
      </w:r>
      <w:r w:rsidRPr="00137BCF">
        <w:rPr>
          <w:color w:val="000000" w:themeColor="text1"/>
          <w:sz w:val="22"/>
          <w:szCs w:val="22"/>
        </w:rPr>
        <w:t>s</w:t>
      </w:r>
      <w:r w:rsidR="00B30D40" w:rsidRPr="00137BCF">
        <w:rPr>
          <w:color w:val="000000" w:themeColor="text1"/>
          <w:sz w:val="22"/>
          <w:szCs w:val="22"/>
        </w:rPr>
        <w:t xml:space="preserve"> </w:t>
      </w:r>
      <w:r w:rsidR="00D23FEE" w:rsidRPr="00137BCF">
        <w:rPr>
          <w:color w:val="000000" w:themeColor="text1"/>
          <w:sz w:val="22"/>
          <w:szCs w:val="22"/>
        </w:rPr>
        <w:t>must</w:t>
      </w:r>
      <w:r w:rsidR="00B30D40" w:rsidRPr="00137BCF">
        <w:rPr>
          <w:color w:val="000000" w:themeColor="text1"/>
          <w:sz w:val="22"/>
          <w:szCs w:val="22"/>
        </w:rPr>
        <w:t xml:space="preserve"> provide responses to the </w:t>
      </w:r>
      <w:r w:rsidR="00E85011" w:rsidRPr="00137BCF">
        <w:rPr>
          <w:color w:val="000000" w:themeColor="text1"/>
          <w:sz w:val="22"/>
          <w:szCs w:val="22"/>
        </w:rPr>
        <w:t>RFP</w:t>
      </w:r>
      <w:r w:rsidR="00B30D40" w:rsidRPr="00137BCF">
        <w:rPr>
          <w:color w:val="000000" w:themeColor="text1"/>
          <w:sz w:val="22"/>
          <w:szCs w:val="22"/>
        </w:rPr>
        <w:t xml:space="preserve"> scope of work and clearly identify capabilities as presented in the General Evaluation Requirements </w:t>
      </w:r>
      <w:r w:rsidR="00E85011" w:rsidRPr="00137BCF">
        <w:rPr>
          <w:color w:val="000000" w:themeColor="text1"/>
          <w:sz w:val="22"/>
          <w:szCs w:val="22"/>
        </w:rPr>
        <w:t xml:space="preserve">set forth </w:t>
      </w:r>
      <w:r w:rsidR="00B30D40" w:rsidRPr="00137BCF">
        <w:rPr>
          <w:color w:val="000000" w:themeColor="text1"/>
          <w:sz w:val="22"/>
          <w:szCs w:val="22"/>
        </w:rPr>
        <w:t>below.</w:t>
      </w:r>
    </w:p>
    <w:p w14:paraId="7CD4711F" w14:textId="77777777" w:rsidR="00B30D40" w:rsidRPr="00137BCF" w:rsidRDefault="00B30D40" w:rsidP="007330A0">
      <w:pPr>
        <w:ind w:left="1080"/>
        <w:jc w:val="both"/>
        <w:rPr>
          <w:color w:val="000000" w:themeColor="text1"/>
          <w:sz w:val="22"/>
          <w:szCs w:val="22"/>
        </w:rPr>
      </w:pPr>
    </w:p>
    <w:p w14:paraId="7D04AEB7" w14:textId="0AE3E49D" w:rsidR="00B30D40" w:rsidRPr="00137BCF" w:rsidRDefault="0049130E" w:rsidP="00A56A8F">
      <w:pPr>
        <w:numPr>
          <w:ilvl w:val="0"/>
          <w:numId w:val="7"/>
        </w:numPr>
        <w:jc w:val="both"/>
        <w:rPr>
          <w:color w:val="000000" w:themeColor="text1"/>
          <w:sz w:val="22"/>
          <w:szCs w:val="22"/>
        </w:rPr>
      </w:pPr>
      <w:r w:rsidRPr="00137BCF">
        <w:rPr>
          <w:color w:val="000000" w:themeColor="text1"/>
          <w:sz w:val="22"/>
          <w:szCs w:val="22"/>
        </w:rPr>
        <w:t>All</w:t>
      </w:r>
      <w:r w:rsidR="00E85011" w:rsidRPr="00137BCF">
        <w:rPr>
          <w:color w:val="000000" w:themeColor="text1"/>
          <w:sz w:val="22"/>
          <w:szCs w:val="22"/>
        </w:rPr>
        <w:t xml:space="preserve"> Vendor</w:t>
      </w:r>
      <w:r w:rsidRPr="00137BCF">
        <w:rPr>
          <w:color w:val="000000" w:themeColor="text1"/>
          <w:sz w:val="22"/>
          <w:szCs w:val="22"/>
        </w:rPr>
        <w:t>s</w:t>
      </w:r>
      <w:r w:rsidR="00E85011" w:rsidRPr="00137BCF">
        <w:rPr>
          <w:color w:val="000000" w:themeColor="text1"/>
          <w:sz w:val="22"/>
          <w:szCs w:val="22"/>
        </w:rPr>
        <w:t xml:space="preserve"> </w:t>
      </w:r>
      <w:r w:rsidR="00D23FEE" w:rsidRPr="00137BCF">
        <w:rPr>
          <w:color w:val="000000" w:themeColor="text1"/>
          <w:sz w:val="22"/>
          <w:szCs w:val="22"/>
        </w:rPr>
        <w:t>must</w:t>
      </w:r>
      <w:r w:rsidR="00E85011" w:rsidRPr="00137BCF">
        <w:rPr>
          <w:color w:val="000000" w:themeColor="text1"/>
          <w:sz w:val="22"/>
          <w:szCs w:val="22"/>
        </w:rPr>
        <w:t xml:space="preserve"> c</w:t>
      </w:r>
      <w:r w:rsidR="00B30D40" w:rsidRPr="00137BCF">
        <w:rPr>
          <w:color w:val="000000" w:themeColor="text1"/>
          <w:sz w:val="22"/>
          <w:szCs w:val="22"/>
        </w:rPr>
        <w:t>omplete all appropriate attachments an</w:t>
      </w:r>
      <w:r w:rsidR="00D23FEE" w:rsidRPr="00137BCF">
        <w:rPr>
          <w:color w:val="000000" w:themeColor="text1"/>
          <w:sz w:val="22"/>
          <w:szCs w:val="22"/>
        </w:rPr>
        <w:t>d forms as identified within this</w:t>
      </w:r>
      <w:r w:rsidR="00B30D40" w:rsidRPr="00137BCF">
        <w:rPr>
          <w:color w:val="000000" w:themeColor="text1"/>
          <w:sz w:val="22"/>
          <w:szCs w:val="22"/>
        </w:rPr>
        <w:t xml:space="preserve"> RFP.</w:t>
      </w:r>
    </w:p>
    <w:p w14:paraId="37AF9772" w14:textId="77777777" w:rsidR="00B30D40" w:rsidRPr="00137BCF" w:rsidRDefault="00B30D40" w:rsidP="007330A0">
      <w:pPr>
        <w:pStyle w:val="ListParagraph"/>
        <w:jc w:val="both"/>
        <w:rPr>
          <w:rFonts w:ascii="Arial" w:hAnsi="Arial" w:cs="Arial"/>
          <w:color w:val="000000" w:themeColor="text1"/>
          <w:sz w:val="22"/>
          <w:szCs w:val="22"/>
        </w:rPr>
      </w:pPr>
    </w:p>
    <w:p w14:paraId="6651B8B8" w14:textId="1423E0BF" w:rsidR="00D23FEE" w:rsidRPr="00137BCF" w:rsidRDefault="002E63A0" w:rsidP="00A56A8F">
      <w:pPr>
        <w:numPr>
          <w:ilvl w:val="0"/>
          <w:numId w:val="7"/>
        </w:numPr>
        <w:jc w:val="both"/>
        <w:rPr>
          <w:color w:val="000000" w:themeColor="text1"/>
          <w:sz w:val="22"/>
          <w:szCs w:val="22"/>
        </w:rPr>
      </w:pPr>
      <w:r w:rsidRPr="00137BCF">
        <w:rPr>
          <w:color w:val="000000" w:themeColor="text1"/>
          <w:sz w:val="22"/>
          <w:szCs w:val="22"/>
        </w:rPr>
        <w:t>Prior to the start of the contract period, t</w:t>
      </w:r>
      <w:r w:rsidR="00E85011" w:rsidRPr="00137BCF">
        <w:rPr>
          <w:color w:val="000000" w:themeColor="text1"/>
          <w:sz w:val="22"/>
          <w:szCs w:val="22"/>
        </w:rPr>
        <w:t xml:space="preserve">he Vendor </w:t>
      </w:r>
      <w:r w:rsidR="00D23FEE" w:rsidRPr="00137BCF">
        <w:rPr>
          <w:color w:val="000000" w:themeColor="text1"/>
          <w:sz w:val="22"/>
          <w:szCs w:val="22"/>
        </w:rPr>
        <w:t>must</w:t>
      </w:r>
      <w:r w:rsidR="00E85011" w:rsidRPr="00137BCF">
        <w:rPr>
          <w:color w:val="000000" w:themeColor="text1"/>
          <w:sz w:val="22"/>
          <w:szCs w:val="22"/>
        </w:rPr>
        <w:t xml:space="preserve"> provide the Delaware Lottery </w:t>
      </w:r>
      <w:r w:rsidRPr="00137BCF">
        <w:rPr>
          <w:color w:val="000000" w:themeColor="text1"/>
          <w:sz w:val="22"/>
          <w:szCs w:val="22"/>
        </w:rPr>
        <w:t>proof of insurance that includes</w:t>
      </w:r>
      <w:r w:rsidR="00E85011" w:rsidRPr="00137BCF">
        <w:rPr>
          <w:color w:val="000000" w:themeColor="text1"/>
          <w:sz w:val="22"/>
          <w:szCs w:val="22"/>
        </w:rPr>
        <w:t xml:space="preserve"> the types of insurance coverage</w:t>
      </w:r>
      <w:r w:rsidR="329A3F3D" w:rsidRPr="00137BCF">
        <w:rPr>
          <w:color w:val="000000" w:themeColor="text1"/>
          <w:sz w:val="22"/>
          <w:szCs w:val="22"/>
        </w:rPr>
        <w:t>,</w:t>
      </w:r>
      <w:r w:rsidR="00E85011" w:rsidRPr="00137BCF">
        <w:rPr>
          <w:color w:val="000000" w:themeColor="text1"/>
          <w:sz w:val="22"/>
          <w:szCs w:val="22"/>
        </w:rPr>
        <w:t xml:space="preserve"> and the </w:t>
      </w:r>
      <w:r w:rsidRPr="00137BCF">
        <w:rPr>
          <w:color w:val="000000" w:themeColor="text1"/>
          <w:sz w:val="22"/>
          <w:szCs w:val="22"/>
        </w:rPr>
        <w:t xml:space="preserve">liability coverage </w:t>
      </w:r>
      <w:r w:rsidR="00876AE1" w:rsidRPr="00137BCF">
        <w:rPr>
          <w:color w:val="000000" w:themeColor="text1"/>
          <w:sz w:val="22"/>
          <w:szCs w:val="22"/>
        </w:rPr>
        <w:t>amount</w:t>
      </w:r>
      <w:r w:rsidRPr="00137BCF">
        <w:rPr>
          <w:color w:val="000000" w:themeColor="text1"/>
          <w:sz w:val="22"/>
          <w:szCs w:val="22"/>
        </w:rPr>
        <w:t>s</w:t>
      </w:r>
      <w:r w:rsidR="00876AE1" w:rsidRPr="00137BCF">
        <w:rPr>
          <w:color w:val="000000" w:themeColor="text1"/>
          <w:sz w:val="22"/>
          <w:szCs w:val="22"/>
        </w:rPr>
        <w:t xml:space="preserve"> </w:t>
      </w:r>
      <w:r w:rsidR="00E85011" w:rsidRPr="00137BCF">
        <w:rPr>
          <w:color w:val="000000" w:themeColor="text1"/>
          <w:sz w:val="22"/>
          <w:szCs w:val="22"/>
        </w:rPr>
        <w:t xml:space="preserve">for each type of insurance coverage </w:t>
      </w:r>
      <w:r w:rsidRPr="00137BCF">
        <w:rPr>
          <w:color w:val="000000" w:themeColor="text1"/>
          <w:sz w:val="22"/>
          <w:szCs w:val="22"/>
        </w:rPr>
        <w:t xml:space="preserve">as </w:t>
      </w:r>
      <w:r w:rsidR="00B30D40" w:rsidRPr="00137BCF">
        <w:rPr>
          <w:color w:val="000000" w:themeColor="text1"/>
          <w:sz w:val="22"/>
          <w:szCs w:val="22"/>
        </w:rPr>
        <w:t>ide</w:t>
      </w:r>
      <w:r w:rsidR="003554B5" w:rsidRPr="00137BCF">
        <w:rPr>
          <w:color w:val="000000" w:themeColor="text1"/>
          <w:sz w:val="22"/>
          <w:szCs w:val="22"/>
        </w:rPr>
        <w:t xml:space="preserve">ntified in the bid solicitation, Section </w:t>
      </w:r>
      <w:r w:rsidR="00E438D8" w:rsidRPr="00137BCF">
        <w:rPr>
          <w:color w:val="000000" w:themeColor="text1"/>
          <w:sz w:val="22"/>
          <w:szCs w:val="22"/>
        </w:rPr>
        <w:t>V</w:t>
      </w:r>
      <w:r w:rsidR="003554B5" w:rsidRPr="00137BCF">
        <w:rPr>
          <w:color w:val="000000" w:themeColor="text1"/>
          <w:sz w:val="22"/>
          <w:szCs w:val="22"/>
        </w:rPr>
        <w:t xml:space="preserve">, Item </w:t>
      </w:r>
      <w:r w:rsidR="00A2133C" w:rsidRPr="00137BCF">
        <w:rPr>
          <w:color w:val="000000" w:themeColor="text1"/>
          <w:sz w:val="22"/>
          <w:szCs w:val="22"/>
        </w:rPr>
        <w:t>7</w:t>
      </w:r>
      <w:r w:rsidR="003554B5" w:rsidRPr="00137BCF">
        <w:rPr>
          <w:color w:val="000000" w:themeColor="text1"/>
          <w:sz w:val="22"/>
          <w:szCs w:val="22"/>
        </w:rPr>
        <w:t xml:space="preserve">, subsection </w:t>
      </w:r>
      <w:r w:rsidR="00690A0B">
        <w:rPr>
          <w:color w:val="000000" w:themeColor="text1"/>
          <w:sz w:val="22"/>
          <w:szCs w:val="22"/>
        </w:rPr>
        <w:t>f</w:t>
      </w:r>
      <w:r w:rsidR="007A659A" w:rsidRPr="00137BCF">
        <w:rPr>
          <w:color w:val="000000" w:themeColor="text1"/>
          <w:sz w:val="22"/>
          <w:szCs w:val="22"/>
        </w:rPr>
        <w:t xml:space="preserve"> (insurance)</w:t>
      </w:r>
      <w:r w:rsidR="003554B5" w:rsidRPr="00137BCF">
        <w:rPr>
          <w:color w:val="000000" w:themeColor="text1"/>
          <w:sz w:val="22"/>
          <w:szCs w:val="22"/>
        </w:rPr>
        <w:t>.</w:t>
      </w:r>
    </w:p>
    <w:p w14:paraId="68284F8C" w14:textId="77777777" w:rsidR="00D23FEE" w:rsidRPr="00137BCF" w:rsidRDefault="00D23FEE" w:rsidP="00D23FEE">
      <w:pPr>
        <w:ind w:left="1080"/>
        <w:jc w:val="both"/>
        <w:rPr>
          <w:color w:val="000000" w:themeColor="text1"/>
          <w:sz w:val="22"/>
          <w:szCs w:val="22"/>
        </w:rPr>
      </w:pPr>
    </w:p>
    <w:p w14:paraId="6D808C7E" w14:textId="71D2EE4D" w:rsidR="00D23FEE" w:rsidRPr="00137BCF" w:rsidRDefault="0049130E" w:rsidP="00A56A8F">
      <w:pPr>
        <w:numPr>
          <w:ilvl w:val="0"/>
          <w:numId w:val="7"/>
        </w:numPr>
        <w:jc w:val="both"/>
        <w:rPr>
          <w:color w:val="000000" w:themeColor="text1"/>
          <w:sz w:val="22"/>
          <w:szCs w:val="22"/>
        </w:rPr>
      </w:pPr>
      <w:r w:rsidRPr="00137BCF">
        <w:rPr>
          <w:color w:val="000000" w:themeColor="text1"/>
          <w:sz w:val="22"/>
          <w:szCs w:val="22"/>
        </w:rPr>
        <w:t>All</w:t>
      </w:r>
      <w:r w:rsidR="00016B08" w:rsidRPr="00137BCF">
        <w:rPr>
          <w:color w:val="000000" w:themeColor="text1"/>
          <w:sz w:val="22"/>
          <w:szCs w:val="22"/>
        </w:rPr>
        <w:t xml:space="preserve"> Vendor</w:t>
      </w:r>
      <w:r w:rsidRPr="00137BCF">
        <w:rPr>
          <w:color w:val="000000" w:themeColor="text1"/>
          <w:sz w:val="22"/>
          <w:szCs w:val="22"/>
        </w:rPr>
        <w:t>s</w:t>
      </w:r>
      <w:r w:rsidR="00016B08" w:rsidRPr="00137BCF">
        <w:rPr>
          <w:color w:val="000000" w:themeColor="text1"/>
          <w:sz w:val="22"/>
          <w:szCs w:val="22"/>
        </w:rPr>
        <w:t xml:space="preserve"> must provide </w:t>
      </w:r>
      <w:r w:rsidR="0061773C" w:rsidRPr="00137BCF">
        <w:rPr>
          <w:color w:val="000000" w:themeColor="text1"/>
          <w:sz w:val="22"/>
          <w:szCs w:val="22"/>
        </w:rPr>
        <w:t xml:space="preserve">in its </w:t>
      </w:r>
      <w:r w:rsidR="00DB07B6" w:rsidRPr="00137BCF">
        <w:rPr>
          <w:color w:val="000000" w:themeColor="text1"/>
          <w:sz w:val="22"/>
          <w:szCs w:val="22"/>
        </w:rPr>
        <w:t>proposal</w:t>
      </w:r>
      <w:r w:rsidR="0061773C" w:rsidRPr="00137BCF">
        <w:rPr>
          <w:color w:val="000000" w:themeColor="text1"/>
          <w:sz w:val="22"/>
          <w:szCs w:val="22"/>
        </w:rPr>
        <w:t xml:space="preserve"> </w:t>
      </w:r>
      <w:r w:rsidR="00016B08" w:rsidRPr="00137BCF">
        <w:rPr>
          <w:color w:val="000000" w:themeColor="text1"/>
          <w:sz w:val="22"/>
          <w:szCs w:val="22"/>
        </w:rPr>
        <w:t xml:space="preserve">the </w:t>
      </w:r>
      <w:r w:rsidR="0061773C" w:rsidRPr="00137BCF">
        <w:rPr>
          <w:color w:val="000000" w:themeColor="text1"/>
          <w:sz w:val="22"/>
          <w:szCs w:val="22"/>
        </w:rPr>
        <w:t>e</w:t>
      </w:r>
      <w:r w:rsidR="00D23FEE" w:rsidRPr="00137BCF">
        <w:rPr>
          <w:color w:val="000000" w:themeColor="text1"/>
          <w:sz w:val="22"/>
          <w:szCs w:val="22"/>
        </w:rPr>
        <w:t>xpected questionnaire length</w:t>
      </w:r>
      <w:r w:rsidR="0061773C" w:rsidRPr="00137BCF">
        <w:rPr>
          <w:color w:val="000000" w:themeColor="text1"/>
          <w:sz w:val="22"/>
          <w:szCs w:val="22"/>
        </w:rPr>
        <w:t>, proposed sampling size, annual cost for the scope of work outlined in Section II, and a s</w:t>
      </w:r>
      <w:r w:rsidR="00D23FEE" w:rsidRPr="00137BCF">
        <w:rPr>
          <w:color w:val="000000" w:themeColor="text1"/>
          <w:sz w:val="22"/>
          <w:szCs w:val="22"/>
        </w:rPr>
        <w:t>ample presentation</w:t>
      </w:r>
      <w:r w:rsidR="0061773C" w:rsidRPr="00137BCF">
        <w:rPr>
          <w:color w:val="000000" w:themeColor="text1"/>
          <w:sz w:val="22"/>
          <w:szCs w:val="22"/>
        </w:rPr>
        <w:t xml:space="preserve"> to show the </w:t>
      </w:r>
      <w:r w:rsidRPr="00137BCF">
        <w:rPr>
          <w:color w:val="000000" w:themeColor="text1"/>
          <w:sz w:val="22"/>
          <w:szCs w:val="22"/>
        </w:rPr>
        <w:t xml:space="preserve">bidding </w:t>
      </w:r>
      <w:r w:rsidR="0061773C" w:rsidRPr="00137BCF">
        <w:rPr>
          <w:color w:val="000000" w:themeColor="text1"/>
          <w:sz w:val="22"/>
          <w:szCs w:val="22"/>
        </w:rPr>
        <w:t>Vendor’s skills at providing marketing research services.</w:t>
      </w:r>
    </w:p>
    <w:p w14:paraId="728FEC1B" w14:textId="77777777" w:rsidR="00193E14" w:rsidRPr="00137BCF" w:rsidRDefault="00193E14" w:rsidP="00193E14">
      <w:pPr>
        <w:ind w:left="1080"/>
        <w:jc w:val="both"/>
        <w:rPr>
          <w:color w:val="000000" w:themeColor="text1"/>
          <w:sz w:val="22"/>
          <w:szCs w:val="22"/>
        </w:rPr>
      </w:pPr>
    </w:p>
    <w:p w14:paraId="7542EE4E" w14:textId="24E9BD7E" w:rsidR="005712C0" w:rsidRPr="00137BCF" w:rsidRDefault="0049130E" w:rsidP="00A56A8F">
      <w:pPr>
        <w:numPr>
          <w:ilvl w:val="0"/>
          <w:numId w:val="7"/>
        </w:numPr>
        <w:jc w:val="both"/>
        <w:rPr>
          <w:color w:val="000000" w:themeColor="text1"/>
          <w:sz w:val="22"/>
          <w:szCs w:val="22"/>
        </w:rPr>
      </w:pPr>
      <w:r w:rsidRPr="00137BCF">
        <w:rPr>
          <w:color w:val="000000" w:themeColor="text1"/>
          <w:sz w:val="22"/>
          <w:szCs w:val="22"/>
        </w:rPr>
        <w:t>All Vendors must list on Attachment 5 at least three (3) business references that consist of current or previous customers of similar scope and value.  Vendors must include the business name, mailing address, contact name and phone number, number of years doing business with the business reference, and the type of work performed.  Personal references cannot be considered.  The Delaware Lottery may contact the business references that the Vendor lists to obtain information about the bidder’s services.</w:t>
      </w:r>
    </w:p>
    <w:p w14:paraId="36175255" w14:textId="77777777" w:rsidR="005712C0" w:rsidRPr="00137BCF" w:rsidRDefault="005712C0" w:rsidP="005712C0">
      <w:pPr>
        <w:ind w:left="1080"/>
        <w:jc w:val="both"/>
        <w:rPr>
          <w:color w:val="000000" w:themeColor="text1"/>
          <w:sz w:val="22"/>
          <w:szCs w:val="22"/>
        </w:rPr>
      </w:pPr>
    </w:p>
    <w:p w14:paraId="4E93543C" w14:textId="3B5F5DCB" w:rsidR="0049130E" w:rsidRPr="00137BCF" w:rsidRDefault="0049130E" w:rsidP="00A56A8F">
      <w:pPr>
        <w:numPr>
          <w:ilvl w:val="0"/>
          <w:numId w:val="7"/>
        </w:numPr>
        <w:jc w:val="both"/>
        <w:rPr>
          <w:color w:val="000000" w:themeColor="text1"/>
          <w:sz w:val="22"/>
          <w:szCs w:val="22"/>
        </w:rPr>
      </w:pPr>
      <w:r w:rsidRPr="00137BCF">
        <w:rPr>
          <w:color w:val="000000" w:themeColor="text1"/>
          <w:sz w:val="22"/>
          <w:szCs w:val="22"/>
        </w:rPr>
        <w:t xml:space="preserve">All Vendors must state in detail any experiences during the last five (5) years in which the bidding Vendor has provided professional services. </w:t>
      </w:r>
    </w:p>
    <w:p w14:paraId="3FDFE439" w14:textId="77777777" w:rsidR="004E71E8" w:rsidRPr="00137BCF" w:rsidRDefault="004E71E8" w:rsidP="004E71E8">
      <w:pPr>
        <w:ind w:left="1080"/>
        <w:jc w:val="both"/>
        <w:rPr>
          <w:color w:val="000000" w:themeColor="text1"/>
          <w:sz w:val="22"/>
          <w:szCs w:val="22"/>
        </w:rPr>
      </w:pPr>
    </w:p>
    <w:p w14:paraId="59A6D75F" w14:textId="16D46567" w:rsidR="0049130E" w:rsidRPr="00137BCF" w:rsidRDefault="0049130E" w:rsidP="00A56A8F">
      <w:pPr>
        <w:numPr>
          <w:ilvl w:val="0"/>
          <w:numId w:val="7"/>
        </w:numPr>
        <w:jc w:val="both"/>
        <w:rPr>
          <w:color w:val="000000" w:themeColor="text1"/>
          <w:sz w:val="22"/>
          <w:szCs w:val="22"/>
        </w:rPr>
      </w:pPr>
      <w:r w:rsidRPr="00137BCF">
        <w:rPr>
          <w:color w:val="000000" w:themeColor="text1"/>
          <w:sz w:val="22"/>
          <w:szCs w:val="22"/>
        </w:rPr>
        <w:t xml:space="preserve">All Vendors must state whether they have had a contract terminated for any reason during the last five (5) years.  If so, submit full details of the contract termination, including the other party’s name, address, and telephone number. </w:t>
      </w:r>
    </w:p>
    <w:p w14:paraId="6D42E6FF" w14:textId="77777777" w:rsidR="0049130E" w:rsidRPr="00137BCF" w:rsidRDefault="0049130E" w:rsidP="0049130E">
      <w:pPr>
        <w:ind w:left="1080"/>
        <w:jc w:val="both"/>
        <w:rPr>
          <w:color w:val="000000" w:themeColor="text1"/>
          <w:sz w:val="22"/>
          <w:szCs w:val="22"/>
        </w:rPr>
      </w:pPr>
    </w:p>
    <w:p w14:paraId="31C0BE9D" w14:textId="7C96CAFA" w:rsidR="0049130E" w:rsidRPr="00137BCF" w:rsidRDefault="0049130E" w:rsidP="00A56A8F">
      <w:pPr>
        <w:numPr>
          <w:ilvl w:val="0"/>
          <w:numId w:val="7"/>
        </w:numPr>
        <w:jc w:val="both"/>
        <w:rPr>
          <w:color w:val="000000" w:themeColor="text1"/>
          <w:sz w:val="22"/>
          <w:szCs w:val="22"/>
        </w:rPr>
      </w:pPr>
      <w:r w:rsidRPr="00137BCF">
        <w:rPr>
          <w:color w:val="000000" w:themeColor="text1"/>
          <w:sz w:val="22"/>
          <w:szCs w:val="22"/>
        </w:rPr>
        <w:t xml:space="preserve">All Vendors must state in detail any instances in the last five (5) years in which the bidding Vendor has been sued in a suit that involved the provision of professional services. </w:t>
      </w:r>
    </w:p>
    <w:p w14:paraId="3FF5C757" w14:textId="77777777" w:rsidR="0049130E" w:rsidRPr="00137BCF" w:rsidRDefault="0049130E" w:rsidP="0049130E">
      <w:pPr>
        <w:ind w:left="1080"/>
        <w:jc w:val="both"/>
        <w:rPr>
          <w:color w:val="000000" w:themeColor="text1"/>
          <w:sz w:val="22"/>
          <w:szCs w:val="22"/>
        </w:rPr>
      </w:pPr>
    </w:p>
    <w:p w14:paraId="16434057" w14:textId="26BC25D9" w:rsidR="0049130E" w:rsidRPr="00137BCF" w:rsidRDefault="0049130E" w:rsidP="00A56A8F">
      <w:pPr>
        <w:numPr>
          <w:ilvl w:val="0"/>
          <w:numId w:val="7"/>
        </w:numPr>
        <w:jc w:val="both"/>
        <w:rPr>
          <w:color w:val="000000" w:themeColor="text1"/>
          <w:sz w:val="22"/>
          <w:szCs w:val="22"/>
        </w:rPr>
      </w:pPr>
      <w:r w:rsidRPr="00137BCF">
        <w:rPr>
          <w:color w:val="000000" w:themeColor="text1"/>
          <w:sz w:val="22"/>
          <w:szCs w:val="22"/>
        </w:rPr>
        <w:t xml:space="preserve">All Vendors must state whether the bidding Vendor is currently involved in any pending litigation.  If so, submit a general description of the circumstances.   </w:t>
      </w:r>
    </w:p>
    <w:p w14:paraId="1B04AA22" w14:textId="77777777" w:rsidR="0049130E" w:rsidRPr="00137BCF" w:rsidRDefault="0049130E" w:rsidP="0049130E">
      <w:pPr>
        <w:ind w:left="1080"/>
        <w:jc w:val="both"/>
        <w:rPr>
          <w:color w:val="000000" w:themeColor="text1"/>
          <w:sz w:val="22"/>
          <w:szCs w:val="22"/>
        </w:rPr>
      </w:pPr>
    </w:p>
    <w:p w14:paraId="65C3FE23" w14:textId="304BF427" w:rsidR="005712C0" w:rsidRPr="00137BCF" w:rsidRDefault="0049130E" w:rsidP="00A56A8F">
      <w:pPr>
        <w:numPr>
          <w:ilvl w:val="0"/>
          <w:numId w:val="7"/>
        </w:numPr>
        <w:jc w:val="both"/>
        <w:rPr>
          <w:color w:val="000000" w:themeColor="text1"/>
          <w:sz w:val="22"/>
          <w:szCs w:val="22"/>
        </w:rPr>
      </w:pPr>
      <w:r w:rsidRPr="00137BCF">
        <w:rPr>
          <w:color w:val="000000" w:themeColor="text1"/>
          <w:sz w:val="22"/>
          <w:szCs w:val="22"/>
        </w:rPr>
        <w:t>All Vendors must provide the resumes of all key personnel who will be involved in providing to the Delaware Lottery the services specified in this RFP.</w:t>
      </w:r>
    </w:p>
    <w:p w14:paraId="18283602" w14:textId="687A527F" w:rsidR="005712C0" w:rsidRPr="00137BCF" w:rsidRDefault="005712C0" w:rsidP="005712C0">
      <w:pPr>
        <w:pStyle w:val="ListParagraph"/>
        <w:ind w:left="1080"/>
        <w:jc w:val="both"/>
        <w:rPr>
          <w:rFonts w:ascii="Arial" w:hAnsi="Arial" w:cs="Arial"/>
          <w:color w:val="000000" w:themeColor="text1"/>
          <w:sz w:val="22"/>
          <w:szCs w:val="22"/>
        </w:rPr>
      </w:pPr>
    </w:p>
    <w:p w14:paraId="15AC7098" w14:textId="775C2419" w:rsidR="00F77B7A" w:rsidRPr="00137BCF" w:rsidRDefault="004D4968" w:rsidP="00A56A8F">
      <w:pPr>
        <w:pStyle w:val="ListParagraph"/>
        <w:numPr>
          <w:ilvl w:val="0"/>
          <w:numId w:val="42"/>
        </w:numPr>
        <w:ind w:left="720"/>
        <w:jc w:val="both"/>
        <w:rPr>
          <w:rFonts w:ascii="Arial" w:hAnsi="Arial" w:cs="Arial"/>
          <w:b/>
          <w:color w:val="000000" w:themeColor="text1"/>
          <w:sz w:val="22"/>
          <w:szCs w:val="22"/>
        </w:rPr>
      </w:pPr>
      <w:r w:rsidRPr="00137BCF">
        <w:rPr>
          <w:rFonts w:ascii="Arial" w:hAnsi="Arial" w:cs="Arial"/>
          <w:b/>
          <w:color w:val="000000" w:themeColor="text1"/>
          <w:sz w:val="22"/>
          <w:szCs w:val="22"/>
        </w:rPr>
        <w:t>General Business Information</w:t>
      </w:r>
    </w:p>
    <w:p w14:paraId="3AB1E77D" w14:textId="77777777" w:rsidR="004D4968" w:rsidRPr="00137BCF" w:rsidRDefault="004D4968" w:rsidP="00F77B7A">
      <w:pPr>
        <w:pStyle w:val="ListParagraph"/>
        <w:ind w:left="1080"/>
        <w:jc w:val="both"/>
        <w:rPr>
          <w:rFonts w:ascii="Arial" w:hAnsi="Arial" w:cs="Arial"/>
          <w:b/>
          <w:color w:val="000000" w:themeColor="text1"/>
          <w:sz w:val="22"/>
          <w:szCs w:val="22"/>
        </w:rPr>
      </w:pPr>
    </w:p>
    <w:p w14:paraId="7A501A57" w14:textId="495D7E95" w:rsidR="004D4968" w:rsidRPr="00137BCF" w:rsidRDefault="00F77B7A" w:rsidP="00A56A8F">
      <w:pPr>
        <w:pStyle w:val="ListParagraph"/>
        <w:numPr>
          <w:ilvl w:val="0"/>
          <w:numId w:val="44"/>
        </w:numPr>
        <w:jc w:val="both"/>
        <w:rPr>
          <w:rFonts w:ascii="Arial" w:hAnsi="Arial" w:cs="Arial"/>
          <w:color w:val="000000" w:themeColor="text1"/>
          <w:sz w:val="22"/>
          <w:szCs w:val="22"/>
        </w:rPr>
      </w:pPr>
      <w:r w:rsidRPr="00137BCF">
        <w:rPr>
          <w:rFonts w:ascii="Arial" w:hAnsi="Arial" w:cs="Arial"/>
          <w:color w:val="000000" w:themeColor="text1"/>
          <w:sz w:val="22"/>
          <w:szCs w:val="22"/>
        </w:rPr>
        <w:t xml:space="preserve">Founding Date. When </w:t>
      </w:r>
      <w:r w:rsidR="004D4968" w:rsidRPr="00137BCF">
        <w:rPr>
          <w:rFonts w:ascii="Arial" w:hAnsi="Arial" w:cs="Arial"/>
          <w:color w:val="000000" w:themeColor="text1"/>
          <w:sz w:val="22"/>
          <w:szCs w:val="22"/>
        </w:rPr>
        <w:t xml:space="preserve">did the Vendor open its main </w:t>
      </w:r>
      <w:r w:rsidRPr="00137BCF">
        <w:rPr>
          <w:rFonts w:ascii="Arial" w:hAnsi="Arial" w:cs="Arial"/>
          <w:color w:val="000000" w:themeColor="text1"/>
          <w:sz w:val="22"/>
          <w:szCs w:val="22"/>
        </w:rPr>
        <w:t>office?</w:t>
      </w:r>
    </w:p>
    <w:p w14:paraId="1884750C" w14:textId="77777777" w:rsidR="004D4968" w:rsidRPr="00137BCF" w:rsidRDefault="004D4968" w:rsidP="004D4968">
      <w:pPr>
        <w:pStyle w:val="ListParagraph"/>
        <w:ind w:left="1080"/>
        <w:jc w:val="both"/>
        <w:rPr>
          <w:rFonts w:ascii="Arial" w:hAnsi="Arial" w:cs="Arial"/>
          <w:color w:val="000000" w:themeColor="text1"/>
          <w:sz w:val="22"/>
          <w:szCs w:val="22"/>
        </w:rPr>
      </w:pPr>
    </w:p>
    <w:p w14:paraId="52E29DAC" w14:textId="272D3150" w:rsidR="004D4968" w:rsidRPr="00137BCF" w:rsidRDefault="00F77B7A" w:rsidP="00A56A8F">
      <w:pPr>
        <w:pStyle w:val="ListParagraph"/>
        <w:numPr>
          <w:ilvl w:val="0"/>
          <w:numId w:val="44"/>
        </w:numPr>
        <w:jc w:val="both"/>
        <w:rPr>
          <w:rFonts w:ascii="Arial" w:hAnsi="Arial" w:cs="Arial"/>
          <w:color w:val="000000" w:themeColor="text1"/>
          <w:sz w:val="22"/>
          <w:szCs w:val="22"/>
        </w:rPr>
      </w:pPr>
      <w:r w:rsidRPr="00137BCF">
        <w:rPr>
          <w:rFonts w:ascii="Arial" w:hAnsi="Arial" w:cs="Arial"/>
          <w:color w:val="000000" w:themeColor="text1"/>
          <w:sz w:val="22"/>
          <w:szCs w:val="22"/>
        </w:rPr>
        <w:t xml:space="preserve">Current Ownership. Who are the current owners of </w:t>
      </w:r>
      <w:r w:rsidR="004D4968" w:rsidRPr="00137BCF">
        <w:rPr>
          <w:rFonts w:ascii="Arial" w:hAnsi="Arial" w:cs="Arial"/>
          <w:color w:val="000000" w:themeColor="text1"/>
          <w:sz w:val="22"/>
          <w:szCs w:val="22"/>
        </w:rPr>
        <w:t>the Vendor</w:t>
      </w:r>
      <w:r w:rsidRPr="00137BCF">
        <w:rPr>
          <w:rFonts w:ascii="Arial" w:hAnsi="Arial" w:cs="Arial"/>
          <w:color w:val="000000" w:themeColor="text1"/>
          <w:sz w:val="22"/>
          <w:szCs w:val="22"/>
        </w:rPr>
        <w:t>?</w:t>
      </w:r>
    </w:p>
    <w:p w14:paraId="6E7F88FD" w14:textId="77777777" w:rsidR="00B46C3E" w:rsidRPr="00137BCF" w:rsidRDefault="00B46C3E" w:rsidP="00363F09">
      <w:pPr>
        <w:pStyle w:val="ListParagraph"/>
        <w:rPr>
          <w:rFonts w:ascii="Arial" w:hAnsi="Arial" w:cs="Arial"/>
          <w:color w:val="000000" w:themeColor="text1"/>
          <w:sz w:val="22"/>
          <w:szCs w:val="22"/>
        </w:rPr>
      </w:pPr>
    </w:p>
    <w:p w14:paraId="609FD371" w14:textId="549DFC14" w:rsidR="00B46C3E" w:rsidRPr="00137BCF" w:rsidRDefault="00365487" w:rsidP="00A56A8F">
      <w:pPr>
        <w:pStyle w:val="ListParagraph"/>
        <w:numPr>
          <w:ilvl w:val="0"/>
          <w:numId w:val="44"/>
        </w:numPr>
        <w:jc w:val="both"/>
        <w:rPr>
          <w:rFonts w:ascii="Arial" w:hAnsi="Arial" w:cs="Arial"/>
          <w:color w:val="000000" w:themeColor="text1"/>
          <w:sz w:val="22"/>
          <w:szCs w:val="22"/>
        </w:rPr>
      </w:pPr>
      <w:r w:rsidRPr="00137BCF">
        <w:rPr>
          <w:rFonts w:ascii="Arial" w:hAnsi="Arial" w:cs="Arial"/>
          <w:color w:val="000000" w:themeColor="text1"/>
          <w:sz w:val="22"/>
          <w:szCs w:val="22"/>
        </w:rPr>
        <w:t xml:space="preserve">Provide a </w:t>
      </w:r>
      <w:r w:rsidR="009359CE" w:rsidRPr="00137BCF">
        <w:rPr>
          <w:rFonts w:ascii="Arial" w:hAnsi="Arial" w:cs="Arial"/>
          <w:color w:val="000000" w:themeColor="text1"/>
          <w:sz w:val="22"/>
          <w:szCs w:val="22"/>
        </w:rPr>
        <w:t xml:space="preserve">certified copy of a </w:t>
      </w:r>
      <w:r w:rsidRPr="00137BCF">
        <w:rPr>
          <w:rFonts w:ascii="Arial" w:hAnsi="Arial" w:cs="Arial"/>
          <w:color w:val="000000" w:themeColor="text1"/>
          <w:sz w:val="22"/>
          <w:szCs w:val="22"/>
        </w:rPr>
        <w:t>certificate of good standing</w:t>
      </w:r>
      <w:r w:rsidR="009359CE" w:rsidRPr="00137BCF">
        <w:rPr>
          <w:rFonts w:ascii="Arial" w:hAnsi="Arial" w:cs="Arial"/>
          <w:color w:val="000000" w:themeColor="text1"/>
          <w:sz w:val="22"/>
          <w:szCs w:val="22"/>
        </w:rPr>
        <w:t>, dated within 30 days of the date of the Vendor’s proposal,</w:t>
      </w:r>
      <w:r w:rsidRPr="00137BCF">
        <w:rPr>
          <w:rFonts w:ascii="Arial" w:hAnsi="Arial" w:cs="Arial"/>
          <w:color w:val="000000" w:themeColor="text1"/>
          <w:sz w:val="22"/>
          <w:szCs w:val="22"/>
        </w:rPr>
        <w:t xml:space="preserve"> from the </w:t>
      </w:r>
      <w:r w:rsidR="00FC3AF0" w:rsidRPr="00137BCF">
        <w:rPr>
          <w:rFonts w:ascii="Arial" w:hAnsi="Arial" w:cs="Arial"/>
          <w:color w:val="000000" w:themeColor="text1"/>
          <w:sz w:val="22"/>
          <w:szCs w:val="22"/>
        </w:rPr>
        <w:t xml:space="preserve">state where </w:t>
      </w:r>
      <w:r w:rsidR="00A96716" w:rsidRPr="00137BCF">
        <w:rPr>
          <w:rFonts w:ascii="Arial" w:hAnsi="Arial" w:cs="Arial"/>
          <w:color w:val="000000" w:themeColor="text1"/>
          <w:sz w:val="22"/>
          <w:szCs w:val="22"/>
        </w:rPr>
        <w:t xml:space="preserve">the </w:t>
      </w:r>
      <w:r w:rsidR="009359CE" w:rsidRPr="00137BCF">
        <w:rPr>
          <w:rFonts w:ascii="Arial" w:hAnsi="Arial" w:cs="Arial"/>
          <w:color w:val="000000" w:themeColor="text1"/>
          <w:sz w:val="22"/>
          <w:szCs w:val="22"/>
        </w:rPr>
        <w:t>V</w:t>
      </w:r>
      <w:r w:rsidR="00A96716" w:rsidRPr="00137BCF">
        <w:rPr>
          <w:rFonts w:ascii="Arial" w:hAnsi="Arial" w:cs="Arial"/>
          <w:color w:val="000000" w:themeColor="text1"/>
          <w:sz w:val="22"/>
          <w:szCs w:val="22"/>
        </w:rPr>
        <w:t xml:space="preserve">endor is registered. </w:t>
      </w:r>
    </w:p>
    <w:p w14:paraId="6F06C8FC" w14:textId="77777777" w:rsidR="004D4968" w:rsidRPr="00137BCF" w:rsidRDefault="004D4968" w:rsidP="004D4968">
      <w:pPr>
        <w:pStyle w:val="ListParagraph"/>
        <w:ind w:left="1080"/>
        <w:jc w:val="both"/>
        <w:rPr>
          <w:rFonts w:ascii="Arial" w:hAnsi="Arial" w:cs="Arial"/>
          <w:color w:val="000000" w:themeColor="text1"/>
          <w:sz w:val="22"/>
          <w:szCs w:val="22"/>
        </w:rPr>
      </w:pPr>
    </w:p>
    <w:p w14:paraId="410E1E71" w14:textId="71B43CBD" w:rsidR="004D4968" w:rsidRPr="00137BCF" w:rsidRDefault="00F77B7A" w:rsidP="00A56A8F">
      <w:pPr>
        <w:pStyle w:val="ListParagraph"/>
        <w:numPr>
          <w:ilvl w:val="0"/>
          <w:numId w:val="44"/>
        </w:numPr>
        <w:jc w:val="both"/>
        <w:rPr>
          <w:rFonts w:ascii="Arial" w:hAnsi="Arial" w:cs="Arial"/>
          <w:color w:val="000000" w:themeColor="text1"/>
          <w:sz w:val="22"/>
          <w:szCs w:val="22"/>
        </w:rPr>
      </w:pPr>
      <w:r w:rsidRPr="00137BCF">
        <w:rPr>
          <w:rFonts w:ascii="Arial" w:hAnsi="Arial" w:cs="Arial"/>
          <w:color w:val="000000" w:themeColor="text1"/>
          <w:sz w:val="22"/>
          <w:szCs w:val="22"/>
        </w:rPr>
        <w:t xml:space="preserve">Team leadership. Provide a short biography of </w:t>
      </w:r>
      <w:r w:rsidR="004D4968" w:rsidRPr="00137BCF">
        <w:rPr>
          <w:rFonts w:ascii="Arial" w:hAnsi="Arial" w:cs="Arial"/>
          <w:color w:val="000000" w:themeColor="text1"/>
          <w:sz w:val="22"/>
          <w:szCs w:val="22"/>
        </w:rPr>
        <w:t xml:space="preserve">the Vendor’s </w:t>
      </w:r>
      <w:r w:rsidRPr="00137BCF">
        <w:rPr>
          <w:rFonts w:ascii="Arial" w:hAnsi="Arial" w:cs="Arial"/>
          <w:color w:val="000000" w:themeColor="text1"/>
          <w:sz w:val="22"/>
          <w:szCs w:val="22"/>
        </w:rPr>
        <w:t>team members that you propose would manage the Delaware Lottery account and describe th</w:t>
      </w:r>
      <w:r w:rsidR="004D4968" w:rsidRPr="00137BCF">
        <w:rPr>
          <w:rFonts w:ascii="Arial" w:hAnsi="Arial" w:cs="Arial"/>
          <w:color w:val="000000" w:themeColor="text1"/>
          <w:sz w:val="22"/>
          <w:szCs w:val="22"/>
        </w:rPr>
        <w:t>eir current roles and their prior</w:t>
      </w:r>
      <w:r w:rsidRPr="00137BCF">
        <w:rPr>
          <w:rFonts w:ascii="Arial" w:hAnsi="Arial" w:cs="Arial"/>
          <w:color w:val="000000" w:themeColor="text1"/>
          <w:sz w:val="22"/>
          <w:szCs w:val="22"/>
        </w:rPr>
        <w:t xml:space="preserve"> experience.</w:t>
      </w:r>
    </w:p>
    <w:p w14:paraId="41AAC1B4" w14:textId="77777777" w:rsidR="004D4968" w:rsidRPr="00137BCF" w:rsidRDefault="004D4968" w:rsidP="004D4968">
      <w:pPr>
        <w:pStyle w:val="ListParagraph"/>
        <w:ind w:left="1080"/>
        <w:jc w:val="both"/>
        <w:rPr>
          <w:rFonts w:ascii="Arial" w:hAnsi="Arial" w:cs="Arial"/>
          <w:color w:val="000000" w:themeColor="text1"/>
          <w:sz w:val="22"/>
          <w:szCs w:val="22"/>
        </w:rPr>
      </w:pPr>
    </w:p>
    <w:p w14:paraId="7E7453F4" w14:textId="0FB6B518" w:rsidR="004D4968" w:rsidRPr="00137BCF" w:rsidRDefault="00F77B7A" w:rsidP="00A56A8F">
      <w:pPr>
        <w:pStyle w:val="ListParagraph"/>
        <w:numPr>
          <w:ilvl w:val="0"/>
          <w:numId w:val="44"/>
        </w:numPr>
        <w:jc w:val="both"/>
        <w:rPr>
          <w:rFonts w:ascii="Arial" w:hAnsi="Arial" w:cs="Arial"/>
          <w:color w:val="000000" w:themeColor="text1"/>
          <w:sz w:val="22"/>
          <w:szCs w:val="22"/>
        </w:rPr>
      </w:pPr>
      <w:r w:rsidRPr="00137BCF">
        <w:rPr>
          <w:rFonts w:ascii="Arial" w:hAnsi="Arial" w:cs="Arial"/>
          <w:color w:val="000000" w:themeColor="text1"/>
          <w:sz w:val="22"/>
          <w:szCs w:val="22"/>
        </w:rPr>
        <w:t>Parent Company</w:t>
      </w:r>
      <w:r w:rsidR="616B420B" w:rsidRPr="00137BCF">
        <w:rPr>
          <w:rFonts w:ascii="Arial" w:hAnsi="Arial" w:cs="Arial"/>
          <w:color w:val="000000" w:themeColor="text1"/>
          <w:sz w:val="22"/>
          <w:szCs w:val="22"/>
        </w:rPr>
        <w:t xml:space="preserve"> </w:t>
      </w:r>
      <w:r w:rsidRPr="00137BCF">
        <w:rPr>
          <w:rFonts w:ascii="Arial" w:hAnsi="Arial" w:cs="Arial"/>
          <w:color w:val="000000" w:themeColor="text1"/>
          <w:sz w:val="22"/>
          <w:szCs w:val="22"/>
        </w:rPr>
        <w:t>/</w:t>
      </w:r>
      <w:r w:rsidR="0C25BA53" w:rsidRPr="00137BCF">
        <w:rPr>
          <w:rFonts w:ascii="Arial" w:hAnsi="Arial" w:cs="Arial"/>
          <w:color w:val="000000" w:themeColor="text1"/>
          <w:sz w:val="22"/>
          <w:szCs w:val="22"/>
        </w:rPr>
        <w:t xml:space="preserve"> </w:t>
      </w:r>
      <w:r w:rsidRPr="00137BCF">
        <w:rPr>
          <w:rFonts w:ascii="Arial" w:hAnsi="Arial" w:cs="Arial"/>
          <w:color w:val="000000" w:themeColor="text1"/>
          <w:sz w:val="22"/>
          <w:szCs w:val="22"/>
        </w:rPr>
        <w:t>Affiliation. Provide a list</w:t>
      </w:r>
      <w:r w:rsidR="004D4968" w:rsidRPr="00137BCF">
        <w:rPr>
          <w:rFonts w:ascii="Arial" w:hAnsi="Arial" w:cs="Arial"/>
          <w:color w:val="000000" w:themeColor="text1"/>
          <w:sz w:val="22"/>
          <w:szCs w:val="22"/>
        </w:rPr>
        <w:t xml:space="preserve"> of all of the subsidiaries and affiliates of the Vendor and the parent company of the Vendor (if any)</w:t>
      </w:r>
      <w:r w:rsidRPr="00137BCF">
        <w:rPr>
          <w:rFonts w:ascii="Arial" w:hAnsi="Arial" w:cs="Arial"/>
          <w:color w:val="000000" w:themeColor="text1"/>
          <w:sz w:val="22"/>
          <w:szCs w:val="22"/>
        </w:rPr>
        <w:t>.</w:t>
      </w:r>
    </w:p>
    <w:p w14:paraId="70CC1670" w14:textId="77777777" w:rsidR="004D4968" w:rsidRPr="00137BCF" w:rsidRDefault="004D4968" w:rsidP="004D4968">
      <w:pPr>
        <w:pStyle w:val="ListParagraph"/>
        <w:ind w:left="1080"/>
        <w:jc w:val="both"/>
        <w:rPr>
          <w:rFonts w:ascii="Arial" w:hAnsi="Arial" w:cs="Arial"/>
          <w:color w:val="000000" w:themeColor="text1"/>
          <w:sz w:val="22"/>
          <w:szCs w:val="22"/>
        </w:rPr>
      </w:pPr>
    </w:p>
    <w:p w14:paraId="60B0A943" w14:textId="354C4DD3" w:rsidR="004D4968" w:rsidRPr="00137BCF" w:rsidRDefault="004D4968" w:rsidP="00A56A8F">
      <w:pPr>
        <w:pStyle w:val="ListParagraph"/>
        <w:numPr>
          <w:ilvl w:val="0"/>
          <w:numId w:val="44"/>
        </w:numPr>
        <w:jc w:val="both"/>
        <w:rPr>
          <w:rFonts w:ascii="Arial" w:hAnsi="Arial" w:cs="Arial"/>
          <w:color w:val="000000" w:themeColor="text1"/>
          <w:sz w:val="22"/>
          <w:szCs w:val="22"/>
        </w:rPr>
      </w:pPr>
      <w:r w:rsidRPr="00137BCF">
        <w:rPr>
          <w:rFonts w:ascii="Arial" w:hAnsi="Arial" w:cs="Arial"/>
          <w:color w:val="000000" w:themeColor="text1"/>
          <w:sz w:val="22"/>
          <w:szCs w:val="22"/>
        </w:rPr>
        <w:t>Provide the a</w:t>
      </w:r>
      <w:r w:rsidR="00F77B7A" w:rsidRPr="00137BCF">
        <w:rPr>
          <w:rFonts w:ascii="Arial" w:hAnsi="Arial" w:cs="Arial"/>
          <w:color w:val="000000" w:themeColor="text1"/>
          <w:sz w:val="22"/>
          <w:szCs w:val="22"/>
        </w:rPr>
        <w:t xml:space="preserve">ddress of </w:t>
      </w:r>
      <w:r w:rsidRPr="00137BCF">
        <w:rPr>
          <w:rFonts w:ascii="Arial" w:hAnsi="Arial" w:cs="Arial"/>
          <w:color w:val="000000" w:themeColor="text1"/>
          <w:sz w:val="22"/>
          <w:szCs w:val="22"/>
        </w:rPr>
        <w:t xml:space="preserve">the Vendor’s </w:t>
      </w:r>
      <w:r w:rsidR="00F77B7A" w:rsidRPr="00137BCF">
        <w:rPr>
          <w:rFonts w:ascii="Arial" w:hAnsi="Arial" w:cs="Arial"/>
          <w:color w:val="000000" w:themeColor="text1"/>
          <w:sz w:val="22"/>
          <w:szCs w:val="22"/>
        </w:rPr>
        <w:t xml:space="preserve">Delaware office location, if applicable, and </w:t>
      </w:r>
      <w:r w:rsidRPr="00137BCF">
        <w:rPr>
          <w:rFonts w:ascii="Arial" w:hAnsi="Arial" w:cs="Arial"/>
          <w:color w:val="000000" w:themeColor="text1"/>
          <w:sz w:val="22"/>
          <w:szCs w:val="22"/>
        </w:rPr>
        <w:t xml:space="preserve">the </w:t>
      </w:r>
      <w:r w:rsidR="00F77B7A" w:rsidRPr="00137BCF">
        <w:rPr>
          <w:rFonts w:ascii="Arial" w:hAnsi="Arial" w:cs="Arial"/>
          <w:color w:val="000000" w:themeColor="text1"/>
          <w:sz w:val="22"/>
          <w:szCs w:val="22"/>
        </w:rPr>
        <w:t>number of local employees.</w:t>
      </w:r>
    </w:p>
    <w:p w14:paraId="17737421" w14:textId="77777777" w:rsidR="004D4968" w:rsidRPr="00137BCF" w:rsidRDefault="004D4968" w:rsidP="004D4968">
      <w:pPr>
        <w:pStyle w:val="ListParagraph"/>
        <w:ind w:left="1080"/>
        <w:jc w:val="both"/>
        <w:rPr>
          <w:rFonts w:ascii="Arial" w:hAnsi="Arial" w:cs="Arial"/>
          <w:color w:val="000000" w:themeColor="text1"/>
          <w:sz w:val="22"/>
          <w:szCs w:val="22"/>
        </w:rPr>
      </w:pPr>
    </w:p>
    <w:p w14:paraId="6CBA9187" w14:textId="2ADBAA65" w:rsidR="004D4968" w:rsidRPr="00137BCF" w:rsidRDefault="00F77B7A" w:rsidP="00A56A8F">
      <w:pPr>
        <w:pStyle w:val="ListParagraph"/>
        <w:numPr>
          <w:ilvl w:val="0"/>
          <w:numId w:val="44"/>
        </w:numPr>
        <w:jc w:val="both"/>
        <w:rPr>
          <w:rFonts w:ascii="Arial" w:hAnsi="Arial" w:cs="Arial"/>
          <w:color w:val="000000" w:themeColor="text1"/>
          <w:sz w:val="22"/>
          <w:szCs w:val="22"/>
        </w:rPr>
      </w:pPr>
      <w:r w:rsidRPr="00137BCF">
        <w:rPr>
          <w:rFonts w:ascii="Arial" w:hAnsi="Arial" w:cs="Arial"/>
          <w:color w:val="000000" w:themeColor="text1"/>
          <w:sz w:val="22"/>
          <w:szCs w:val="22"/>
        </w:rPr>
        <w:t xml:space="preserve">Briefly describe the history and current mission of </w:t>
      </w:r>
      <w:r w:rsidR="004D4968" w:rsidRPr="00137BCF">
        <w:rPr>
          <w:rFonts w:ascii="Arial" w:hAnsi="Arial" w:cs="Arial"/>
          <w:color w:val="000000" w:themeColor="text1"/>
          <w:sz w:val="22"/>
          <w:szCs w:val="22"/>
        </w:rPr>
        <w:t xml:space="preserve">the Vendor’s </w:t>
      </w:r>
      <w:r w:rsidRPr="00137BCF">
        <w:rPr>
          <w:rFonts w:ascii="Arial" w:hAnsi="Arial" w:cs="Arial"/>
          <w:color w:val="000000" w:themeColor="text1"/>
          <w:sz w:val="22"/>
          <w:szCs w:val="22"/>
        </w:rPr>
        <w:t>company.</w:t>
      </w:r>
    </w:p>
    <w:p w14:paraId="3DA22BA7" w14:textId="77777777" w:rsidR="004D4968" w:rsidRPr="00137BCF" w:rsidRDefault="004D4968" w:rsidP="004D4968">
      <w:pPr>
        <w:pStyle w:val="ListParagraph"/>
        <w:ind w:left="1080"/>
        <w:jc w:val="both"/>
        <w:rPr>
          <w:rFonts w:ascii="Arial" w:hAnsi="Arial" w:cs="Arial"/>
          <w:color w:val="000000" w:themeColor="text1"/>
          <w:sz w:val="22"/>
          <w:szCs w:val="22"/>
        </w:rPr>
      </w:pPr>
    </w:p>
    <w:p w14:paraId="610D8877" w14:textId="39EDE44C" w:rsidR="004D4968" w:rsidRPr="00137BCF" w:rsidRDefault="00F77B7A" w:rsidP="00A56A8F">
      <w:pPr>
        <w:pStyle w:val="ListParagraph"/>
        <w:numPr>
          <w:ilvl w:val="0"/>
          <w:numId w:val="44"/>
        </w:numPr>
        <w:jc w:val="both"/>
        <w:rPr>
          <w:rFonts w:ascii="Arial" w:hAnsi="Arial" w:cs="Arial"/>
          <w:color w:val="000000" w:themeColor="text1"/>
          <w:sz w:val="22"/>
          <w:szCs w:val="22"/>
        </w:rPr>
      </w:pPr>
      <w:r w:rsidRPr="00137BCF">
        <w:rPr>
          <w:rFonts w:ascii="Arial" w:hAnsi="Arial" w:cs="Arial"/>
          <w:color w:val="000000" w:themeColor="text1"/>
          <w:sz w:val="22"/>
          <w:szCs w:val="22"/>
        </w:rPr>
        <w:t xml:space="preserve">Describe </w:t>
      </w:r>
      <w:r w:rsidR="004D4968" w:rsidRPr="00137BCF">
        <w:rPr>
          <w:rFonts w:ascii="Arial" w:hAnsi="Arial" w:cs="Arial"/>
          <w:color w:val="000000" w:themeColor="text1"/>
          <w:sz w:val="22"/>
          <w:szCs w:val="22"/>
        </w:rPr>
        <w:t xml:space="preserve">any </w:t>
      </w:r>
      <w:r w:rsidRPr="00137BCF">
        <w:rPr>
          <w:rFonts w:ascii="Arial" w:hAnsi="Arial" w:cs="Arial"/>
          <w:color w:val="000000" w:themeColor="text1"/>
          <w:sz w:val="22"/>
          <w:szCs w:val="22"/>
        </w:rPr>
        <w:t xml:space="preserve">unique features of </w:t>
      </w:r>
      <w:r w:rsidR="004D4968" w:rsidRPr="00137BCF">
        <w:rPr>
          <w:rFonts w:ascii="Arial" w:hAnsi="Arial" w:cs="Arial"/>
          <w:color w:val="000000" w:themeColor="text1"/>
          <w:sz w:val="22"/>
          <w:szCs w:val="22"/>
        </w:rPr>
        <w:t xml:space="preserve">the Vendor’s </w:t>
      </w:r>
      <w:r w:rsidRPr="00137BCF">
        <w:rPr>
          <w:rFonts w:ascii="Arial" w:hAnsi="Arial" w:cs="Arial"/>
          <w:color w:val="000000" w:themeColor="text1"/>
          <w:sz w:val="22"/>
          <w:szCs w:val="22"/>
        </w:rPr>
        <w:t xml:space="preserve">company and any distinctions between </w:t>
      </w:r>
      <w:r w:rsidR="004D4968" w:rsidRPr="00137BCF">
        <w:rPr>
          <w:rFonts w:ascii="Arial" w:hAnsi="Arial" w:cs="Arial"/>
          <w:color w:val="000000" w:themeColor="text1"/>
          <w:sz w:val="22"/>
          <w:szCs w:val="22"/>
        </w:rPr>
        <w:t>the Vendor’s company and its</w:t>
      </w:r>
      <w:r w:rsidRPr="00137BCF">
        <w:rPr>
          <w:rFonts w:ascii="Arial" w:hAnsi="Arial" w:cs="Arial"/>
          <w:color w:val="000000" w:themeColor="text1"/>
          <w:sz w:val="22"/>
          <w:szCs w:val="22"/>
        </w:rPr>
        <w:t xml:space="preserve"> competitors.</w:t>
      </w:r>
    </w:p>
    <w:p w14:paraId="1211AD72" w14:textId="77777777" w:rsidR="004D4968" w:rsidRPr="00137BCF" w:rsidRDefault="004D4968" w:rsidP="004D4968">
      <w:pPr>
        <w:pStyle w:val="ListParagraph"/>
        <w:ind w:left="1080"/>
        <w:jc w:val="both"/>
        <w:rPr>
          <w:rFonts w:ascii="Arial" w:hAnsi="Arial" w:cs="Arial"/>
          <w:color w:val="000000" w:themeColor="text1"/>
          <w:sz w:val="22"/>
          <w:szCs w:val="22"/>
        </w:rPr>
      </w:pPr>
    </w:p>
    <w:p w14:paraId="005F6457" w14:textId="15955E80" w:rsidR="004D4968" w:rsidRPr="00137BCF" w:rsidRDefault="00F77B7A" w:rsidP="00A56A8F">
      <w:pPr>
        <w:pStyle w:val="ListParagraph"/>
        <w:numPr>
          <w:ilvl w:val="0"/>
          <w:numId w:val="44"/>
        </w:numPr>
        <w:jc w:val="both"/>
        <w:rPr>
          <w:rFonts w:ascii="Arial" w:hAnsi="Arial" w:cs="Arial"/>
          <w:color w:val="000000" w:themeColor="text1"/>
          <w:sz w:val="22"/>
          <w:szCs w:val="22"/>
        </w:rPr>
      </w:pPr>
      <w:r w:rsidRPr="00137BCF">
        <w:rPr>
          <w:rFonts w:ascii="Arial" w:hAnsi="Arial" w:cs="Arial"/>
          <w:color w:val="000000" w:themeColor="text1"/>
          <w:sz w:val="22"/>
          <w:szCs w:val="22"/>
        </w:rPr>
        <w:t xml:space="preserve">Please list any strategic partners, if </w:t>
      </w:r>
      <w:r w:rsidR="004D4968" w:rsidRPr="00137BCF">
        <w:rPr>
          <w:rFonts w:ascii="Arial" w:hAnsi="Arial" w:cs="Arial"/>
          <w:color w:val="000000" w:themeColor="text1"/>
          <w:sz w:val="22"/>
          <w:szCs w:val="22"/>
        </w:rPr>
        <w:t>any, that the Vendor has</w:t>
      </w:r>
      <w:r w:rsidRPr="00137BCF">
        <w:rPr>
          <w:rFonts w:ascii="Arial" w:hAnsi="Arial" w:cs="Arial"/>
          <w:color w:val="000000" w:themeColor="text1"/>
          <w:sz w:val="22"/>
          <w:szCs w:val="22"/>
        </w:rPr>
        <w:t>.</w:t>
      </w:r>
    </w:p>
    <w:p w14:paraId="419206C6" w14:textId="77777777" w:rsidR="004D4968" w:rsidRPr="00137BCF" w:rsidRDefault="004D4968" w:rsidP="004D4968">
      <w:pPr>
        <w:pStyle w:val="ListParagraph"/>
        <w:ind w:left="1080"/>
        <w:jc w:val="both"/>
        <w:rPr>
          <w:rFonts w:ascii="Arial" w:hAnsi="Arial" w:cs="Arial"/>
          <w:color w:val="000000" w:themeColor="text1"/>
          <w:sz w:val="22"/>
          <w:szCs w:val="22"/>
        </w:rPr>
      </w:pPr>
    </w:p>
    <w:p w14:paraId="5A7F095D" w14:textId="1548CD77" w:rsidR="00F77B7A" w:rsidRPr="00137BCF" w:rsidRDefault="00F77B7A" w:rsidP="00A56A8F">
      <w:pPr>
        <w:pStyle w:val="ListParagraph"/>
        <w:numPr>
          <w:ilvl w:val="0"/>
          <w:numId w:val="44"/>
        </w:numPr>
        <w:jc w:val="both"/>
        <w:rPr>
          <w:rFonts w:ascii="Arial" w:hAnsi="Arial" w:cs="Arial"/>
          <w:color w:val="000000" w:themeColor="text1"/>
          <w:sz w:val="22"/>
          <w:szCs w:val="22"/>
        </w:rPr>
      </w:pPr>
      <w:r w:rsidRPr="00137BCF">
        <w:rPr>
          <w:rFonts w:ascii="Arial" w:hAnsi="Arial" w:cs="Arial"/>
          <w:color w:val="000000" w:themeColor="text1"/>
          <w:sz w:val="22"/>
          <w:szCs w:val="22"/>
        </w:rPr>
        <w:t>Describe</w:t>
      </w:r>
      <w:r w:rsidR="004D4968" w:rsidRPr="00137BCF">
        <w:rPr>
          <w:rFonts w:ascii="Arial" w:hAnsi="Arial" w:cs="Arial"/>
          <w:color w:val="000000" w:themeColor="text1"/>
          <w:sz w:val="22"/>
          <w:szCs w:val="22"/>
        </w:rPr>
        <w:t xml:space="preserve"> the</w:t>
      </w:r>
      <w:r w:rsidRPr="00137BCF">
        <w:rPr>
          <w:rFonts w:ascii="Arial" w:hAnsi="Arial" w:cs="Arial"/>
          <w:color w:val="000000" w:themeColor="text1"/>
          <w:sz w:val="22"/>
          <w:szCs w:val="22"/>
        </w:rPr>
        <w:t xml:space="preserve"> </w:t>
      </w:r>
      <w:r w:rsidR="004D4968" w:rsidRPr="00137BCF">
        <w:rPr>
          <w:rFonts w:ascii="Arial" w:hAnsi="Arial" w:cs="Arial"/>
          <w:color w:val="000000" w:themeColor="text1"/>
          <w:sz w:val="22"/>
          <w:szCs w:val="22"/>
        </w:rPr>
        <w:t xml:space="preserve">Vendor’s </w:t>
      </w:r>
      <w:r w:rsidRPr="00137BCF">
        <w:rPr>
          <w:rFonts w:ascii="Arial" w:hAnsi="Arial" w:cs="Arial"/>
          <w:color w:val="000000" w:themeColor="text1"/>
          <w:sz w:val="22"/>
          <w:szCs w:val="22"/>
        </w:rPr>
        <w:t>environmental practices that are in place for sustainability.</w:t>
      </w:r>
    </w:p>
    <w:p w14:paraId="56972267" w14:textId="77777777" w:rsidR="00F77B7A" w:rsidRPr="00137BCF" w:rsidRDefault="00F77B7A" w:rsidP="00F77B7A">
      <w:pPr>
        <w:pStyle w:val="ListParagraph"/>
        <w:ind w:left="1080"/>
        <w:jc w:val="both"/>
        <w:rPr>
          <w:rFonts w:ascii="Arial" w:hAnsi="Arial" w:cs="Arial"/>
          <w:b/>
          <w:color w:val="000000" w:themeColor="text1"/>
          <w:sz w:val="22"/>
          <w:szCs w:val="22"/>
        </w:rPr>
      </w:pPr>
    </w:p>
    <w:p w14:paraId="0BE830EA" w14:textId="77777777" w:rsidR="00E22B51" w:rsidRPr="00137BCF" w:rsidRDefault="00E22B51">
      <w:pPr>
        <w:rPr>
          <w:b/>
          <w:color w:val="000000" w:themeColor="text1"/>
          <w:sz w:val="22"/>
          <w:szCs w:val="22"/>
        </w:rPr>
      </w:pPr>
      <w:r w:rsidRPr="00137BCF">
        <w:rPr>
          <w:b/>
          <w:color w:val="000000" w:themeColor="text1"/>
          <w:sz w:val="22"/>
          <w:szCs w:val="22"/>
        </w:rPr>
        <w:br w:type="page"/>
      </w:r>
    </w:p>
    <w:p w14:paraId="7F0FBFA7" w14:textId="46E9A192" w:rsidR="00F77B7A" w:rsidRPr="00137BCF" w:rsidRDefault="00F77B7A" w:rsidP="00A56A8F">
      <w:pPr>
        <w:pStyle w:val="ListParagraph"/>
        <w:numPr>
          <w:ilvl w:val="0"/>
          <w:numId w:val="45"/>
        </w:numPr>
        <w:ind w:left="720"/>
        <w:jc w:val="both"/>
        <w:rPr>
          <w:rFonts w:ascii="Arial" w:hAnsi="Arial" w:cs="Arial"/>
          <w:b/>
          <w:color w:val="000000" w:themeColor="text1"/>
          <w:sz w:val="22"/>
          <w:szCs w:val="22"/>
        </w:rPr>
      </w:pPr>
      <w:r w:rsidRPr="00137BCF">
        <w:rPr>
          <w:rFonts w:ascii="Arial" w:hAnsi="Arial" w:cs="Arial"/>
          <w:b/>
          <w:color w:val="000000" w:themeColor="text1"/>
          <w:sz w:val="22"/>
          <w:szCs w:val="22"/>
        </w:rPr>
        <w:t>Current Account Information</w:t>
      </w:r>
    </w:p>
    <w:p w14:paraId="1A385BA3" w14:textId="77777777" w:rsidR="00F77B7A" w:rsidRPr="00137BCF" w:rsidRDefault="00F77B7A" w:rsidP="00F77B7A">
      <w:pPr>
        <w:pStyle w:val="ListParagraph"/>
        <w:ind w:left="1080"/>
        <w:jc w:val="both"/>
        <w:rPr>
          <w:rFonts w:ascii="Arial" w:hAnsi="Arial" w:cs="Arial"/>
          <w:b/>
          <w:color w:val="000000" w:themeColor="text1"/>
          <w:sz w:val="22"/>
          <w:szCs w:val="22"/>
        </w:rPr>
      </w:pPr>
    </w:p>
    <w:p w14:paraId="7FC2A614" w14:textId="0B7344F3" w:rsidR="00A56A8F" w:rsidRPr="00137BCF" w:rsidRDefault="00F77B7A" w:rsidP="00A56A8F">
      <w:pPr>
        <w:pStyle w:val="ListParagraph"/>
        <w:numPr>
          <w:ilvl w:val="0"/>
          <w:numId w:val="46"/>
        </w:numPr>
        <w:jc w:val="both"/>
        <w:rPr>
          <w:rFonts w:ascii="Arial" w:hAnsi="Arial" w:cs="Arial"/>
          <w:color w:val="000000" w:themeColor="text1"/>
          <w:sz w:val="22"/>
          <w:szCs w:val="22"/>
        </w:rPr>
      </w:pPr>
      <w:r w:rsidRPr="00137BCF">
        <w:rPr>
          <w:rFonts w:ascii="Arial" w:hAnsi="Arial" w:cs="Arial"/>
          <w:color w:val="000000" w:themeColor="text1"/>
          <w:sz w:val="22"/>
          <w:szCs w:val="22"/>
        </w:rPr>
        <w:t>Current Clients. List all current clients</w:t>
      </w:r>
      <w:r w:rsidR="00A56A8F" w:rsidRPr="00137BCF">
        <w:rPr>
          <w:rFonts w:ascii="Arial" w:hAnsi="Arial" w:cs="Arial"/>
          <w:color w:val="000000" w:themeColor="text1"/>
          <w:sz w:val="22"/>
          <w:szCs w:val="22"/>
        </w:rPr>
        <w:t xml:space="preserve"> that the Vendor manages, including their </w:t>
      </w:r>
      <w:r w:rsidRPr="00137BCF">
        <w:rPr>
          <w:rFonts w:ascii="Arial" w:hAnsi="Arial" w:cs="Arial"/>
          <w:color w:val="000000" w:themeColor="text1"/>
          <w:sz w:val="22"/>
          <w:szCs w:val="22"/>
        </w:rPr>
        <w:t>brands, products</w:t>
      </w:r>
      <w:r w:rsidR="00A56A8F" w:rsidRPr="00137BCF">
        <w:rPr>
          <w:rFonts w:ascii="Arial" w:hAnsi="Arial" w:cs="Arial"/>
          <w:color w:val="000000" w:themeColor="text1"/>
          <w:sz w:val="22"/>
          <w:szCs w:val="22"/>
        </w:rPr>
        <w:t>,</w:t>
      </w:r>
      <w:r w:rsidRPr="00137BCF">
        <w:rPr>
          <w:rFonts w:ascii="Arial" w:hAnsi="Arial" w:cs="Arial"/>
          <w:color w:val="000000" w:themeColor="text1"/>
          <w:sz w:val="22"/>
          <w:szCs w:val="22"/>
        </w:rPr>
        <w:t xml:space="preserve"> and services.</w:t>
      </w:r>
      <w:r w:rsidR="00A56A8F" w:rsidRPr="00137BCF">
        <w:rPr>
          <w:rFonts w:ascii="Arial" w:hAnsi="Arial" w:cs="Arial"/>
          <w:color w:val="000000" w:themeColor="text1"/>
          <w:sz w:val="22"/>
          <w:szCs w:val="22"/>
        </w:rPr>
        <w:t xml:space="preserve">  </w:t>
      </w:r>
      <w:r w:rsidRPr="00137BCF">
        <w:rPr>
          <w:rFonts w:ascii="Arial" w:hAnsi="Arial" w:cs="Arial"/>
          <w:color w:val="000000" w:themeColor="text1"/>
          <w:sz w:val="22"/>
          <w:szCs w:val="22"/>
        </w:rPr>
        <w:t>Rank the</w:t>
      </w:r>
      <w:r w:rsidR="00A56A8F" w:rsidRPr="00137BCF">
        <w:rPr>
          <w:rFonts w:ascii="Arial" w:hAnsi="Arial" w:cs="Arial"/>
          <w:color w:val="000000" w:themeColor="text1"/>
          <w:sz w:val="22"/>
          <w:szCs w:val="22"/>
        </w:rPr>
        <w:t xml:space="preserve"> Vendor’s clients</w:t>
      </w:r>
      <w:r w:rsidRPr="00137BCF">
        <w:rPr>
          <w:rFonts w:ascii="Arial" w:hAnsi="Arial" w:cs="Arial"/>
          <w:color w:val="000000" w:themeColor="text1"/>
          <w:sz w:val="22"/>
          <w:szCs w:val="22"/>
        </w:rPr>
        <w:t xml:space="preserve"> by </w:t>
      </w:r>
      <w:r w:rsidR="00A56A8F" w:rsidRPr="00137BCF">
        <w:rPr>
          <w:rFonts w:ascii="Arial" w:hAnsi="Arial" w:cs="Arial"/>
          <w:color w:val="000000" w:themeColor="text1"/>
          <w:sz w:val="22"/>
          <w:szCs w:val="22"/>
        </w:rPr>
        <w:t xml:space="preserve">their </w:t>
      </w:r>
      <w:r w:rsidRPr="00137BCF">
        <w:rPr>
          <w:rFonts w:ascii="Arial" w:hAnsi="Arial" w:cs="Arial"/>
          <w:color w:val="000000" w:themeColor="text1"/>
          <w:sz w:val="22"/>
          <w:szCs w:val="22"/>
        </w:rPr>
        <w:t xml:space="preserve">size, indicate the services </w:t>
      </w:r>
      <w:r w:rsidR="00A56A8F" w:rsidRPr="00137BCF">
        <w:rPr>
          <w:rFonts w:ascii="Arial" w:hAnsi="Arial" w:cs="Arial"/>
          <w:color w:val="000000" w:themeColor="text1"/>
          <w:sz w:val="22"/>
          <w:szCs w:val="22"/>
        </w:rPr>
        <w:t>that the Vendor provides to each of them</w:t>
      </w:r>
      <w:r w:rsidRPr="00137BCF">
        <w:rPr>
          <w:rFonts w:ascii="Arial" w:hAnsi="Arial" w:cs="Arial"/>
          <w:color w:val="000000" w:themeColor="text1"/>
          <w:sz w:val="22"/>
          <w:szCs w:val="22"/>
        </w:rPr>
        <w:t xml:space="preserve">, </w:t>
      </w:r>
      <w:r w:rsidR="00A56A8F" w:rsidRPr="00137BCF">
        <w:rPr>
          <w:rFonts w:ascii="Arial" w:hAnsi="Arial" w:cs="Arial"/>
          <w:color w:val="000000" w:themeColor="text1"/>
          <w:sz w:val="22"/>
          <w:szCs w:val="22"/>
        </w:rPr>
        <w:t>list the d</w:t>
      </w:r>
      <w:r w:rsidRPr="00137BCF">
        <w:rPr>
          <w:rFonts w:ascii="Arial" w:hAnsi="Arial" w:cs="Arial"/>
          <w:color w:val="000000" w:themeColor="text1"/>
          <w:sz w:val="22"/>
          <w:szCs w:val="22"/>
        </w:rPr>
        <w:t xml:space="preserve">ates </w:t>
      </w:r>
      <w:r w:rsidR="00A56A8F" w:rsidRPr="00137BCF">
        <w:rPr>
          <w:rFonts w:ascii="Arial" w:hAnsi="Arial" w:cs="Arial"/>
          <w:color w:val="000000" w:themeColor="text1"/>
          <w:sz w:val="22"/>
          <w:szCs w:val="22"/>
        </w:rPr>
        <w:t>the Vendor acquired their accounts, and</w:t>
      </w:r>
      <w:r w:rsidRPr="00137BCF">
        <w:rPr>
          <w:rFonts w:ascii="Arial" w:hAnsi="Arial" w:cs="Arial"/>
          <w:color w:val="000000" w:themeColor="text1"/>
          <w:sz w:val="22"/>
          <w:szCs w:val="22"/>
        </w:rPr>
        <w:t xml:space="preserve">, if possible, </w:t>
      </w:r>
      <w:r w:rsidR="00A56A8F" w:rsidRPr="00137BCF">
        <w:rPr>
          <w:rFonts w:ascii="Arial" w:hAnsi="Arial" w:cs="Arial"/>
          <w:color w:val="000000" w:themeColor="text1"/>
          <w:sz w:val="22"/>
          <w:szCs w:val="22"/>
        </w:rPr>
        <w:t xml:space="preserve">state the </w:t>
      </w:r>
      <w:r w:rsidRPr="00137BCF">
        <w:rPr>
          <w:rFonts w:ascii="Arial" w:hAnsi="Arial" w:cs="Arial"/>
          <w:color w:val="000000" w:themeColor="text1"/>
          <w:sz w:val="22"/>
          <w:szCs w:val="22"/>
        </w:rPr>
        <w:t>approximate budget ranges for each</w:t>
      </w:r>
      <w:r w:rsidR="00A56A8F" w:rsidRPr="00137BCF">
        <w:rPr>
          <w:rFonts w:ascii="Arial" w:hAnsi="Arial" w:cs="Arial"/>
          <w:color w:val="000000" w:themeColor="text1"/>
          <w:sz w:val="22"/>
          <w:szCs w:val="22"/>
        </w:rPr>
        <w:t xml:space="preserve"> client</w:t>
      </w:r>
      <w:r w:rsidRPr="00137BCF">
        <w:rPr>
          <w:rFonts w:ascii="Arial" w:hAnsi="Arial" w:cs="Arial"/>
          <w:color w:val="000000" w:themeColor="text1"/>
          <w:sz w:val="22"/>
          <w:szCs w:val="22"/>
        </w:rPr>
        <w:t>.</w:t>
      </w:r>
    </w:p>
    <w:p w14:paraId="49FF5858" w14:textId="77777777" w:rsidR="00A56A8F" w:rsidRPr="00137BCF" w:rsidRDefault="00A56A8F" w:rsidP="00A56A8F">
      <w:pPr>
        <w:pStyle w:val="ListParagraph"/>
        <w:ind w:left="1080"/>
        <w:jc w:val="both"/>
        <w:rPr>
          <w:rFonts w:ascii="Arial" w:hAnsi="Arial" w:cs="Arial"/>
          <w:color w:val="000000" w:themeColor="text1"/>
          <w:sz w:val="22"/>
          <w:szCs w:val="22"/>
        </w:rPr>
      </w:pPr>
    </w:p>
    <w:p w14:paraId="50035FA0" w14:textId="6A96606C" w:rsidR="00A56A8F" w:rsidRPr="00137BCF" w:rsidRDefault="00F77B7A" w:rsidP="00A56A8F">
      <w:pPr>
        <w:pStyle w:val="ListParagraph"/>
        <w:numPr>
          <w:ilvl w:val="0"/>
          <w:numId w:val="46"/>
        </w:numPr>
        <w:jc w:val="both"/>
        <w:rPr>
          <w:rFonts w:ascii="Arial" w:hAnsi="Arial" w:cs="Arial"/>
          <w:color w:val="000000" w:themeColor="text1"/>
          <w:sz w:val="22"/>
          <w:szCs w:val="22"/>
        </w:rPr>
      </w:pPr>
      <w:r w:rsidRPr="00137BCF">
        <w:rPr>
          <w:rFonts w:ascii="Arial" w:hAnsi="Arial" w:cs="Arial"/>
          <w:color w:val="000000" w:themeColor="text1"/>
          <w:sz w:val="22"/>
          <w:szCs w:val="22"/>
        </w:rPr>
        <w:t xml:space="preserve">Account Gains. Of the accounts </w:t>
      </w:r>
      <w:r w:rsidR="00A56A8F" w:rsidRPr="00137BCF">
        <w:rPr>
          <w:rFonts w:ascii="Arial" w:hAnsi="Arial" w:cs="Arial"/>
          <w:color w:val="000000" w:themeColor="text1"/>
          <w:sz w:val="22"/>
          <w:szCs w:val="22"/>
        </w:rPr>
        <w:t xml:space="preserve">that the Vendor has </w:t>
      </w:r>
      <w:r w:rsidRPr="00137BCF">
        <w:rPr>
          <w:rFonts w:ascii="Arial" w:hAnsi="Arial" w:cs="Arial"/>
          <w:color w:val="000000" w:themeColor="text1"/>
          <w:sz w:val="22"/>
          <w:szCs w:val="22"/>
        </w:rPr>
        <w:t xml:space="preserve">acquired within the past two years, please comment on why </w:t>
      </w:r>
      <w:r w:rsidR="00A56A8F" w:rsidRPr="00137BCF">
        <w:rPr>
          <w:rFonts w:ascii="Arial" w:hAnsi="Arial" w:cs="Arial"/>
          <w:color w:val="000000" w:themeColor="text1"/>
          <w:sz w:val="22"/>
          <w:szCs w:val="22"/>
        </w:rPr>
        <w:t xml:space="preserve">the Vendor </w:t>
      </w:r>
      <w:r w:rsidRPr="00137BCF">
        <w:rPr>
          <w:rFonts w:ascii="Arial" w:hAnsi="Arial" w:cs="Arial"/>
          <w:color w:val="000000" w:themeColor="text1"/>
          <w:sz w:val="22"/>
          <w:szCs w:val="22"/>
        </w:rPr>
        <w:t>was chosen to service these new accounts.</w:t>
      </w:r>
    </w:p>
    <w:p w14:paraId="3E3AC32E" w14:textId="77777777" w:rsidR="00A56A8F" w:rsidRPr="00137BCF" w:rsidRDefault="00A56A8F" w:rsidP="00A56A8F">
      <w:pPr>
        <w:pStyle w:val="ListParagraph"/>
        <w:ind w:left="1080"/>
        <w:jc w:val="both"/>
        <w:rPr>
          <w:rFonts w:ascii="Arial" w:hAnsi="Arial" w:cs="Arial"/>
          <w:color w:val="000000" w:themeColor="text1"/>
          <w:sz w:val="22"/>
          <w:szCs w:val="22"/>
        </w:rPr>
      </w:pPr>
    </w:p>
    <w:p w14:paraId="6C7760D0" w14:textId="104024F0" w:rsidR="00A56A8F" w:rsidRPr="00137BCF" w:rsidRDefault="00F77B7A" w:rsidP="00A56A8F">
      <w:pPr>
        <w:pStyle w:val="ListParagraph"/>
        <w:numPr>
          <w:ilvl w:val="0"/>
          <w:numId w:val="46"/>
        </w:numPr>
        <w:jc w:val="both"/>
        <w:rPr>
          <w:rFonts w:ascii="Arial" w:hAnsi="Arial" w:cs="Arial"/>
          <w:color w:val="000000" w:themeColor="text1"/>
          <w:sz w:val="22"/>
          <w:szCs w:val="22"/>
        </w:rPr>
      </w:pPr>
      <w:r w:rsidRPr="00137BCF">
        <w:rPr>
          <w:rFonts w:ascii="Arial" w:hAnsi="Arial" w:cs="Arial"/>
          <w:color w:val="000000" w:themeColor="text1"/>
          <w:sz w:val="22"/>
          <w:szCs w:val="22"/>
        </w:rPr>
        <w:t>Account Losses. Of the accounts lost in the</w:t>
      </w:r>
      <w:r w:rsidR="00A56A8F" w:rsidRPr="00137BCF">
        <w:rPr>
          <w:rFonts w:ascii="Arial" w:hAnsi="Arial" w:cs="Arial"/>
          <w:color w:val="000000" w:themeColor="text1"/>
          <w:sz w:val="22"/>
          <w:szCs w:val="22"/>
        </w:rPr>
        <w:t xml:space="preserve"> past two years, explain why any of the Vendor’s accounts</w:t>
      </w:r>
      <w:r w:rsidRPr="00137BCF">
        <w:rPr>
          <w:rFonts w:ascii="Arial" w:hAnsi="Arial" w:cs="Arial"/>
          <w:color w:val="000000" w:themeColor="text1"/>
          <w:sz w:val="22"/>
          <w:szCs w:val="22"/>
        </w:rPr>
        <w:t xml:space="preserve"> left or were resigned.</w:t>
      </w:r>
    </w:p>
    <w:p w14:paraId="07D5D479" w14:textId="77777777" w:rsidR="00A56A8F" w:rsidRPr="00137BCF" w:rsidRDefault="00A56A8F" w:rsidP="00A56A8F">
      <w:pPr>
        <w:pStyle w:val="ListParagraph"/>
        <w:ind w:left="1080"/>
        <w:jc w:val="both"/>
        <w:rPr>
          <w:rFonts w:ascii="Arial" w:hAnsi="Arial" w:cs="Arial"/>
          <w:color w:val="000000" w:themeColor="text1"/>
          <w:sz w:val="22"/>
          <w:szCs w:val="22"/>
        </w:rPr>
      </w:pPr>
    </w:p>
    <w:p w14:paraId="70A2EB99" w14:textId="57F4DC46" w:rsidR="00F77B7A" w:rsidRPr="00137BCF" w:rsidRDefault="00F77B7A" w:rsidP="00A56A8F">
      <w:pPr>
        <w:pStyle w:val="ListParagraph"/>
        <w:numPr>
          <w:ilvl w:val="0"/>
          <w:numId w:val="47"/>
        </w:numPr>
        <w:ind w:left="720"/>
        <w:jc w:val="both"/>
        <w:rPr>
          <w:rFonts w:ascii="Arial" w:hAnsi="Arial" w:cs="Arial"/>
          <w:color w:val="000000" w:themeColor="text1"/>
          <w:sz w:val="22"/>
          <w:szCs w:val="22"/>
        </w:rPr>
      </w:pPr>
      <w:r w:rsidRPr="00137BCF">
        <w:rPr>
          <w:rFonts w:ascii="Arial" w:hAnsi="Arial" w:cs="Arial"/>
          <w:b/>
          <w:color w:val="000000" w:themeColor="text1"/>
          <w:sz w:val="22"/>
          <w:szCs w:val="22"/>
        </w:rPr>
        <w:t>Services Provided</w:t>
      </w:r>
    </w:p>
    <w:p w14:paraId="35353495" w14:textId="77777777" w:rsidR="00F77B7A" w:rsidRPr="00137BCF" w:rsidRDefault="00F77B7A" w:rsidP="00F77B7A">
      <w:pPr>
        <w:pStyle w:val="ListParagraph"/>
        <w:ind w:left="1080"/>
        <w:jc w:val="both"/>
        <w:rPr>
          <w:rFonts w:ascii="Arial" w:hAnsi="Arial" w:cs="Arial"/>
          <w:color w:val="000000" w:themeColor="text1"/>
          <w:sz w:val="22"/>
          <w:szCs w:val="22"/>
        </w:rPr>
      </w:pPr>
    </w:p>
    <w:p w14:paraId="22EEF860" w14:textId="3A4A71A6" w:rsidR="00A56A8F" w:rsidRPr="00137BCF" w:rsidRDefault="00F77B7A" w:rsidP="00A56A8F">
      <w:pPr>
        <w:pStyle w:val="ListParagraph"/>
        <w:numPr>
          <w:ilvl w:val="0"/>
          <w:numId w:val="48"/>
        </w:numPr>
        <w:jc w:val="both"/>
        <w:rPr>
          <w:rFonts w:ascii="Arial" w:hAnsi="Arial" w:cs="Arial"/>
          <w:color w:val="000000" w:themeColor="text1"/>
          <w:sz w:val="22"/>
          <w:szCs w:val="22"/>
        </w:rPr>
      </w:pPr>
      <w:r w:rsidRPr="00137BCF">
        <w:rPr>
          <w:rFonts w:ascii="Arial" w:hAnsi="Arial" w:cs="Arial"/>
          <w:color w:val="000000" w:themeColor="text1"/>
          <w:sz w:val="22"/>
          <w:szCs w:val="22"/>
        </w:rPr>
        <w:t xml:space="preserve">Agency Services. List the various services offered by </w:t>
      </w:r>
      <w:r w:rsidR="00A56A8F" w:rsidRPr="00137BCF">
        <w:rPr>
          <w:rFonts w:ascii="Arial" w:hAnsi="Arial" w:cs="Arial"/>
          <w:color w:val="000000" w:themeColor="text1"/>
          <w:sz w:val="22"/>
          <w:szCs w:val="22"/>
        </w:rPr>
        <w:t xml:space="preserve">the Vendor </w:t>
      </w:r>
      <w:r w:rsidRPr="00137BCF">
        <w:rPr>
          <w:rFonts w:ascii="Arial" w:hAnsi="Arial" w:cs="Arial"/>
          <w:color w:val="000000" w:themeColor="text1"/>
          <w:sz w:val="22"/>
          <w:szCs w:val="22"/>
        </w:rPr>
        <w:t xml:space="preserve">and the number of </w:t>
      </w:r>
      <w:r w:rsidR="6F114EE6" w:rsidRPr="00137BCF">
        <w:rPr>
          <w:rFonts w:ascii="Arial" w:hAnsi="Arial" w:cs="Arial"/>
          <w:color w:val="000000" w:themeColor="text1"/>
          <w:sz w:val="22"/>
          <w:szCs w:val="22"/>
        </w:rPr>
        <w:t>full-time</w:t>
      </w:r>
      <w:r w:rsidRPr="00137BCF">
        <w:rPr>
          <w:rFonts w:ascii="Arial" w:hAnsi="Arial" w:cs="Arial"/>
          <w:color w:val="000000" w:themeColor="text1"/>
          <w:sz w:val="22"/>
          <w:szCs w:val="22"/>
        </w:rPr>
        <w:t xml:space="preserve"> employees dedicated to each department.</w:t>
      </w:r>
    </w:p>
    <w:p w14:paraId="656E01F1" w14:textId="77777777" w:rsidR="00A56A8F" w:rsidRPr="00137BCF" w:rsidRDefault="00A56A8F" w:rsidP="00A56A8F">
      <w:pPr>
        <w:pStyle w:val="ListParagraph"/>
        <w:ind w:left="1080"/>
        <w:jc w:val="both"/>
        <w:rPr>
          <w:rFonts w:ascii="Arial" w:hAnsi="Arial" w:cs="Arial"/>
          <w:color w:val="000000" w:themeColor="text1"/>
          <w:sz w:val="22"/>
          <w:szCs w:val="22"/>
        </w:rPr>
      </w:pPr>
    </w:p>
    <w:p w14:paraId="13AE4FFF" w14:textId="1AA74674" w:rsidR="00F77B7A" w:rsidRPr="00137BCF" w:rsidRDefault="00F77B7A" w:rsidP="00A56A8F">
      <w:pPr>
        <w:pStyle w:val="ListParagraph"/>
        <w:numPr>
          <w:ilvl w:val="0"/>
          <w:numId w:val="48"/>
        </w:numPr>
        <w:jc w:val="both"/>
        <w:rPr>
          <w:rFonts w:ascii="Arial" w:hAnsi="Arial" w:cs="Arial"/>
          <w:color w:val="000000" w:themeColor="text1"/>
          <w:sz w:val="22"/>
          <w:szCs w:val="22"/>
        </w:rPr>
      </w:pPr>
      <w:r w:rsidRPr="00137BCF">
        <w:rPr>
          <w:rFonts w:ascii="Arial" w:hAnsi="Arial" w:cs="Arial"/>
          <w:color w:val="000000" w:themeColor="text1"/>
          <w:sz w:val="22"/>
          <w:szCs w:val="22"/>
        </w:rPr>
        <w:t xml:space="preserve">Other Specialized Services. List any other specialized services </w:t>
      </w:r>
      <w:r w:rsidR="00A56A8F" w:rsidRPr="00137BCF">
        <w:rPr>
          <w:rFonts w:ascii="Arial" w:hAnsi="Arial" w:cs="Arial"/>
          <w:color w:val="000000" w:themeColor="text1"/>
          <w:sz w:val="22"/>
          <w:szCs w:val="22"/>
        </w:rPr>
        <w:t xml:space="preserve">the Vendor </w:t>
      </w:r>
      <w:r w:rsidRPr="00137BCF">
        <w:rPr>
          <w:rFonts w:ascii="Arial" w:hAnsi="Arial" w:cs="Arial"/>
          <w:color w:val="000000" w:themeColor="text1"/>
          <w:sz w:val="22"/>
          <w:szCs w:val="22"/>
        </w:rPr>
        <w:t>offers to its clients.</w:t>
      </w:r>
    </w:p>
    <w:p w14:paraId="6ED90204" w14:textId="77777777" w:rsidR="00F77B7A" w:rsidRPr="00137BCF" w:rsidRDefault="00F77B7A" w:rsidP="00F77B7A">
      <w:pPr>
        <w:pStyle w:val="ListParagraph"/>
        <w:jc w:val="both"/>
        <w:rPr>
          <w:rFonts w:ascii="Arial" w:hAnsi="Arial" w:cs="Arial"/>
          <w:b/>
          <w:color w:val="000000" w:themeColor="text1"/>
          <w:sz w:val="22"/>
          <w:szCs w:val="22"/>
        </w:rPr>
      </w:pPr>
    </w:p>
    <w:p w14:paraId="0DF83713" w14:textId="4DE7F5F0" w:rsidR="005712C0" w:rsidRPr="00137BCF" w:rsidRDefault="005712C0" w:rsidP="004D57A8">
      <w:pPr>
        <w:pStyle w:val="ListParagraph"/>
        <w:numPr>
          <w:ilvl w:val="0"/>
          <w:numId w:val="49"/>
        </w:numPr>
        <w:ind w:left="720"/>
        <w:jc w:val="both"/>
        <w:rPr>
          <w:rFonts w:ascii="Arial" w:hAnsi="Arial" w:cs="Arial"/>
          <w:b/>
          <w:color w:val="000000" w:themeColor="text1"/>
          <w:sz w:val="22"/>
          <w:szCs w:val="22"/>
        </w:rPr>
      </w:pPr>
      <w:r w:rsidRPr="00137BCF">
        <w:rPr>
          <w:rFonts w:ascii="Arial" w:hAnsi="Arial" w:cs="Arial"/>
          <w:b/>
          <w:color w:val="000000" w:themeColor="text1"/>
          <w:sz w:val="22"/>
          <w:szCs w:val="22"/>
        </w:rPr>
        <w:t>P</w:t>
      </w:r>
      <w:r w:rsidR="004D57A8" w:rsidRPr="00137BCF">
        <w:rPr>
          <w:rFonts w:ascii="Arial" w:hAnsi="Arial" w:cs="Arial"/>
          <w:b/>
          <w:color w:val="000000" w:themeColor="text1"/>
          <w:sz w:val="22"/>
          <w:szCs w:val="22"/>
        </w:rPr>
        <w:t xml:space="preserve">rice </w:t>
      </w:r>
      <w:r w:rsidRPr="00137BCF">
        <w:rPr>
          <w:rFonts w:ascii="Arial" w:hAnsi="Arial" w:cs="Arial"/>
          <w:b/>
          <w:color w:val="000000" w:themeColor="text1"/>
          <w:sz w:val="22"/>
          <w:szCs w:val="22"/>
        </w:rPr>
        <w:t>P</w:t>
      </w:r>
      <w:r w:rsidR="004D57A8" w:rsidRPr="00137BCF">
        <w:rPr>
          <w:rFonts w:ascii="Arial" w:hAnsi="Arial" w:cs="Arial"/>
          <w:b/>
          <w:color w:val="000000" w:themeColor="text1"/>
          <w:sz w:val="22"/>
          <w:szCs w:val="22"/>
        </w:rPr>
        <w:t>roposal</w:t>
      </w:r>
      <w:r w:rsidRPr="00137BCF">
        <w:rPr>
          <w:rFonts w:ascii="Arial" w:hAnsi="Arial" w:cs="Arial"/>
          <w:b/>
          <w:color w:val="000000" w:themeColor="text1"/>
          <w:sz w:val="22"/>
          <w:szCs w:val="22"/>
        </w:rPr>
        <w:t xml:space="preserve"> </w:t>
      </w:r>
    </w:p>
    <w:p w14:paraId="3D99F0D9" w14:textId="77777777" w:rsidR="005712C0" w:rsidRPr="00137BCF" w:rsidRDefault="005712C0" w:rsidP="005712C0">
      <w:pPr>
        <w:pStyle w:val="ListParagraph"/>
        <w:ind w:left="1080"/>
        <w:jc w:val="both"/>
        <w:rPr>
          <w:rFonts w:ascii="Arial" w:hAnsi="Arial" w:cs="Arial"/>
          <w:color w:val="000000" w:themeColor="text1"/>
          <w:sz w:val="22"/>
          <w:szCs w:val="22"/>
        </w:rPr>
      </w:pPr>
    </w:p>
    <w:p w14:paraId="06658895" w14:textId="60D90D38" w:rsidR="005712C0" w:rsidRPr="00137BCF" w:rsidRDefault="005712C0" w:rsidP="00A56A8F">
      <w:pPr>
        <w:pStyle w:val="ListParagraph"/>
        <w:numPr>
          <w:ilvl w:val="0"/>
          <w:numId w:val="43"/>
        </w:numPr>
        <w:ind w:left="990" w:hanging="270"/>
        <w:jc w:val="both"/>
        <w:rPr>
          <w:rFonts w:ascii="Arial" w:hAnsi="Arial" w:cs="Arial"/>
          <w:b/>
          <w:color w:val="000000" w:themeColor="text1"/>
          <w:sz w:val="22"/>
          <w:szCs w:val="22"/>
        </w:rPr>
      </w:pPr>
      <w:r w:rsidRPr="00137BCF">
        <w:rPr>
          <w:rFonts w:ascii="Arial" w:hAnsi="Arial" w:cs="Arial"/>
          <w:b/>
          <w:color w:val="000000" w:themeColor="text1"/>
          <w:sz w:val="22"/>
          <w:szCs w:val="22"/>
        </w:rPr>
        <w:t>S</w:t>
      </w:r>
      <w:r w:rsidR="004D57A8" w:rsidRPr="00137BCF">
        <w:rPr>
          <w:rFonts w:ascii="Arial" w:hAnsi="Arial" w:cs="Arial"/>
          <w:b/>
          <w:color w:val="000000" w:themeColor="text1"/>
          <w:sz w:val="22"/>
          <w:szCs w:val="22"/>
        </w:rPr>
        <w:t>eparately Sealed Price Proposal</w:t>
      </w:r>
      <w:r w:rsidRPr="00137BCF">
        <w:rPr>
          <w:rFonts w:ascii="Arial" w:hAnsi="Arial" w:cs="Arial"/>
          <w:b/>
          <w:color w:val="000000" w:themeColor="text1"/>
          <w:sz w:val="22"/>
          <w:szCs w:val="22"/>
        </w:rPr>
        <w:t xml:space="preserve"> </w:t>
      </w:r>
    </w:p>
    <w:p w14:paraId="003563D8" w14:textId="77777777" w:rsidR="005712C0" w:rsidRPr="00137BCF" w:rsidRDefault="005712C0" w:rsidP="005712C0">
      <w:pPr>
        <w:pStyle w:val="ListParagraph"/>
        <w:ind w:left="1080"/>
        <w:jc w:val="both"/>
        <w:rPr>
          <w:rFonts w:ascii="Arial" w:hAnsi="Arial" w:cs="Arial"/>
          <w:color w:val="000000" w:themeColor="text1"/>
          <w:sz w:val="22"/>
          <w:szCs w:val="22"/>
        </w:rPr>
      </w:pPr>
      <w:r w:rsidRPr="00137BCF">
        <w:rPr>
          <w:rFonts w:ascii="Arial" w:hAnsi="Arial" w:cs="Arial"/>
          <w:color w:val="000000" w:themeColor="text1"/>
          <w:sz w:val="22"/>
          <w:szCs w:val="22"/>
        </w:rPr>
        <w:t xml:space="preserve"> </w:t>
      </w:r>
    </w:p>
    <w:p w14:paraId="353A0623" w14:textId="7C8D07AF" w:rsidR="005712C0" w:rsidRPr="00137BCF" w:rsidRDefault="005712C0" w:rsidP="00321CEE">
      <w:pPr>
        <w:ind w:left="1080"/>
        <w:jc w:val="both"/>
        <w:rPr>
          <w:color w:val="000000" w:themeColor="text1"/>
          <w:sz w:val="22"/>
          <w:szCs w:val="22"/>
        </w:rPr>
      </w:pPr>
      <w:r w:rsidRPr="00137BCF">
        <w:rPr>
          <w:color w:val="000000" w:themeColor="text1"/>
          <w:sz w:val="22"/>
          <w:szCs w:val="22"/>
        </w:rPr>
        <w:t>The bidding Vendors are required to submit their price proposal in a separately sealed envelope.  The outside of the envelope must be clearly identified as such.  Each price envelope must include a submittal letter signed by an individual authorized to obligate the bidder to the bid as stated.</w:t>
      </w:r>
    </w:p>
    <w:p w14:paraId="496CCCCB" w14:textId="77777777" w:rsidR="005712C0" w:rsidRPr="00137BCF" w:rsidRDefault="005712C0" w:rsidP="005712C0">
      <w:pPr>
        <w:pStyle w:val="ListParagraph"/>
        <w:ind w:left="1080"/>
        <w:jc w:val="both"/>
        <w:rPr>
          <w:rFonts w:ascii="Arial" w:hAnsi="Arial" w:cs="Arial"/>
          <w:color w:val="000000" w:themeColor="text1"/>
          <w:sz w:val="22"/>
          <w:szCs w:val="22"/>
        </w:rPr>
      </w:pPr>
    </w:p>
    <w:p w14:paraId="4FD13F16" w14:textId="4F6D1026" w:rsidR="75874D4A" w:rsidRPr="00137BCF" w:rsidRDefault="75874D4A" w:rsidP="75874D4A">
      <w:pPr>
        <w:pStyle w:val="ListParagraph"/>
        <w:ind w:left="1080"/>
        <w:jc w:val="both"/>
        <w:rPr>
          <w:rFonts w:ascii="Arial" w:hAnsi="Arial" w:cs="Arial"/>
          <w:color w:val="000000" w:themeColor="text1"/>
          <w:sz w:val="22"/>
          <w:szCs w:val="22"/>
        </w:rPr>
      </w:pPr>
    </w:p>
    <w:p w14:paraId="515D602E" w14:textId="6BB1D0DC" w:rsidR="005712C0" w:rsidRPr="00137BCF" w:rsidRDefault="005712C0" w:rsidP="00A56A8F">
      <w:pPr>
        <w:pStyle w:val="ListParagraph"/>
        <w:numPr>
          <w:ilvl w:val="0"/>
          <w:numId w:val="43"/>
        </w:numPr>
        <w:ind w:left="1080" w:hanging="450"/>
        <w:jc w:val="both"/>
        <w:rPr>
          <w:rFonts w:ascii="Arial" w:hAnsi="Arial" w:cs="Arial"/>
          <w:b/>
          <w:color w:val="000000" w:themeColor="text1"/>
          <w:sz w:val="22"/>
          <w:szCs w:val="22"/>
        </w:rPr>
      </w:pPr>
      <w:r w:rsidRPr="00137BCF">
        <w:rPr>
          <w:rFonts w:ascii="Arial" w:hAnsi="Arial" w:cs="Arial"/>
          <w:b/>
          <w:color w:val="000000" w:themeColor="text1"/>
          <w:sz w:val="22"/>
          <w:szCs w:val="22"/>
        </w:rPr>
        <w:t>F</w:t>
      </w:r>
      <w:r w:rsidR="004D57A8" w:rsidRPr="00137BCF">
        <w:rPr>
          <w:rFonts w:ascii="Arial" w:hAnsi="Arial" w:cs="Arial"/>
          <w:b/>
          <w:color w:val="000000" w:themeColor="text1"/>
          <w:sz w:val="22"/>
          <w:szCs w:val="22"/>
        </w:rPr>
        <w:t xml:space="preserve">ormat of Price Submission </w:t>
      </w:r>
    </w:p>
    <w:p w14:paraId="2A3842EC" w14:textId="77777777" w:rsidR="005712C0" w:rsidRPr="00137BCF" w:rsidRDefault="005712C0" w:rsidP="005712C0">
      <w:pPr>
        <w:pStyle w:val="ListParagraph"/>
        <w:ind w:left="1080"/>
        <w:jc w:val="both"/>
        <w:rPr>
          <w:rFonts w:ascii="Arial" w:hAnsi="Arial" w:cs="Arial"/>
          <w:color w:val="000000" w:themeColor="text1"/>
          <w:sz w:val="22"/>
          <w:szCs w:val="22"/>
        </w:rPr>
      </w:pPr>
    </w:p>
    <w:p w14:paraId="513C7E32" w14:textId="5FB54ED1" w:rsidR="005712C0" w:rsidRPr="00137BCF" w:rsidRDefault="005712C0" w:rsidP="00321CEE">
      <w:pPr>
        <w:ind w:left="1080"/>
        <w:jc w:val="both"/>
        <w:rPr>
          <w:color w:val="000000" w:themeColor="text1"/>
          <w:sz w:val="22"/>
          <w:szCs w:val="22"/>
        </w:rPr>
      </w:pPr>
      <w:r w:rsidRPr="00137BCF">
        <w:rPr>
          <w:color w:val="000000" w:themeColor="text1"/>
          <w:sz w:val="22"/>
          <w:szCs w:val="22"/>
        </w:rPr>
        <w:t>The bidd</w:t>
      </w:r>
      <w:r w:rsidR="004D57A8" w:rsidRPr="00137BCF">
        <w:rPr>
          <w:color w:val="000000" w:themeColor="text1"/>
          <w:sz w:val="22"/>
          <w:szCs w:val="22"/>
        </w:rPr>
        <w:t>ing Vendors</w:t>
      </w:r>
      <w:r w:rsidRPr="00137BCF">
        <w:rPr>
          <w:color w:val="000000" w:themeColor="text1"/>
          <w:sz w:val="22"/>
          <w:szCs w:val="22"/>
        </w:rPr>
        <w:t xml:space="preserve"> must submit pricing in the following format:</w:t>
      </w:r>
    </w:p>
    <w:p w14:paraId="108AD767" w14:textId="50075293" w:rsidR="005712C0" w:rsidRPr="00137BCF" w:rsidRDefault="005712C0" w:rsidP="005712C0">
      <w:pPr>
        <w:pStyle w:val="ListParagraph"/>
        <w:ind w:left="1080"/>
        <w:jc w:val="both"/>
        <w:rPr>
          <w:rFonts w:ascii="Arial" w:hAnsi="Arial" w:cs="Arial"/>
          <w:color w:val="000000" w:themeColor="text1"/>
          <w:sz w:val="22"/>
          <w:szCs w:val="22"/>
        </w:rPr>
      </w:pPr>
    </w:p>
    <w:p w14:paraId="39174621" w14:textId="12CAD30D" w:rsidR="005712C0" w:rsidRPr="00137BCF" w:rsidRDefault="005712C0" w:rsidP="005712C0">
      <w:pPr>
        <w:pStyle w:val="ListParagraph"/>
        <w:ind w:left="1080"/>
        <w:jc w:val="both"/>
        <w:rPr>
          <w:rFonts w:ascii="Arial" w:hAnsi="Arial" w:cs="Arial"/>
          <w:color w:val="000000" w:themeColor="text1"/>
          <w:sz w:val="22"/>
          <w:szCs w:val="22"/>
        </w:rPr>
      </w:pPr>
      <w:r w:rsidRPr="00137BCF">
        <w:rPr>
          <w:rFonts w:ascii="Arial" w:hAnsi="Arial" w:cs="Arial"/>
          <w:color w:val="000000" w:themeColor="text1"/>
          <w:sz w:val="22"/>
          <w:szCs w:val="22"/>
          <w:u w:val="single"/>
        </w:rPr>
        <w:t>Contract Year One</w:t>
      </w:r>
      <w:r w:rsidRPr="00137BCF">
        <w:rPr>
          <w:rFonts w:ascii="Arial" w:hAnsi="Arial" w:cs="Arial"/>
          <w:color w:val="000000" w:themeColor="text1"/>
          <w:sz w:val="22"/>
          <w:szCs w:val="22"/>
        </w:rPr>
        <w:t>:</w:t>
      </w:r>
    </w:p>
    <w:p w14:paraId="4CEA2C57" w14:textId="77777777" w:rsidR="005712C0" w:rsidRPr="00137BCF" w:rsidRDefault="005712C0" w:rsidP="005712C0">
      <w:pPr>
        <w:pStyle w:val="ListParagraph"/>
        <w:ind w:left="1080"/>
        <w:jc w:val="both"/>
        <w:rPr>
          <w:rFonts w:ascii="Arial" w:hAnsi="Arial" w:cs="Arial"/>
          <w:color w:val="000000" w:themeColor="text1"/>
          <w:sz w:val="22"/>
          <w:szCs w:val="22"/>
        </w:rPr>
      </w:pPr>
    </w:p>
    <w:p w14:paraId="4EB3E2F7" w14:textId="6D1CF39E" w:rsidR="005712C0" w:rsidRPr="00137BCF" w:rsidRDefault="005712C0" w:rsidP="005712C0">
      <w:pPr>
        <w:pStyle w:val="ListParagraph"/>
        <w:ind w:left="1080"/>
        <w:jc w:val="both"/>
        <w:rPr>
          <w:rFonts w:ascii="Arial" w:hAnsi="Arial" w:cs="Arial"/>
          <w:color w:val="000000" w:themeColor="text1"/>
          <w:sz w:val="22"/>
          <w:szCs w:val="22"/>
        </w:rPr>
      </w:pPr>
      <w:r w:rsidRPr="00137BCF">
        <w:rPr>
          <w:rFonts w:ascii="Arial" w:hAnsi="Arial" w:cs="Arial"/>
          <w:color w:val="000000" w:themeColor="text1"/>
          <w:sz w:val="22"/>
          <w:szCs w:val="22"/>
        </w:rPr>
        <w:t>A.  Delaware Resident Study</w:t>
      </w:r>
      <w:r w:rsidRPr="00137BCF">
        <w:rPr>
          <w:rFonts w:ascii="Arial" w:hAnsi="Arial" w:cs="Arial"/>
          <w:color w:val="000000" w:themeColor="text1"/>
          <w:sz w:val="22"/>
          <w:szCs w:val="22"/>
        </w:rPr>
        <w:tab/>
      </w:r>
      <w:r w:rsidRPr="00137BCF">
        <w:rPr>
          <w:rFonts w:ascii="Arial" w:hAnsi="Arial" w:cs="Arial"/>
          <w:color w:val="000000" w:themeColor="text1"/>
          <w:sz w:val="22"/>
          <w:szCs w:val="22"/>
        </w:rPr>
        <w:tab/>
      </w:r>
      <w:r w:rsidRPr="00137BCF">
        <w:rPr>
          <w:rFonts w:ascii="Arial" w:hAnsi="Arial" w:cs="Arial"/>
          <w:color w:val="000000" w:themeColor="text1"/>
          <w:sz w:val="22"/>
          <w:szCs w:val="22"/>
        </w:rPr>
        <w:tab/>
      </w:r>
      <w:r w:rsidRPr="00137BCF">
        <w:rPr>
          <w:rFonts w:ascii="Arial" w:hAnsi="Arial" w:cs="Arial"/>
          <w:color w:val="000000" w:themeColor="text1"/>
          <w:sz w:val="22"/>
          <w:szCs w:val="22"/>
        </w:rPr>
        <w:tab/>
      </w:r>
      <w:r w:rsidRPr="00137BCF">
        <w:rPr>
          <w:rFonts w:ascii="Arial" w:hAnsi="Arial" w:cs="Arial"/>
          <w:color w:val="000000" w:themeColor="text1"/>
          <w:sz w:val="22"/>
          <w:szCs w:val="22"/>
        </w:rPr>
        <w:tab/>
        <w:t>$___________</w:t>
      </w:r>
    </w:p>
    <w:p w14:paraId="66170401" w14:textId="77777777" w:rsidR="005712C0" w:rsidRPr="00137BCF" w:rsidRDefault="005712C0" w:rsidP="005712C0">
      <w:pPr>
        <w:pStyle w:val="ListParagraph"/>
        <w:ind w:left="1080"/>
        <w:jc w:val="both"/>
        <w:rPr>
          <w:rFonts w:ascii="Arial" w:hAnsi="Arial" w:cs="Arial"/>
          <w:color w:val="000000" w:themeColor="text1"/>
          <w:sz w:val="22"/>
          <w:szCs w:val="22"/>
        </w:rPr>
      </w:pPr>
    </w:p>
    <w:p w14:paraId="1C01983F" w14:textId="113E651B" w:rsidR="005712C0" w:rsidRPr="00137BCF" w:rsidRDefault="005712C0" w:rsidP="005712C0">
      <w:pPr>
        <w:pStyle w:val="ListParagraph"/>
        <w:ind w:left="1080"/>
        <w:jc w:val="both"/>
        <w:rPr>
          <w:rFonts w:ascii="Arial" w:hAnsi="Arial" w:cs="Arial"/>
          <w:color w:val="000000" w:themeColor="text1"/>
          <w:sz w:val="22"/>
          <w:szCs w:val="22"/>
        </w:rPr>
      </w:pPr>
      <w:r w:rsidRPr="00137BCF">
        <w:rPr>
          <w:rFonts w:ascii="Arial" w:hAnsi="Arial" w:cs="Arial"/>
          <w:color w:val="000000" w:themeColor="text1"/>
          <w:sz w:val="22"/>
          <w:szCs w:val="22"/>
        </w:rPr>
        <w:t xml:space="preserve">B.  </w:t>
      </w:r>
      <w:r w:rsidR="0D469134" w:rsidRPr="00137BCF">
        <w:rPr>
          <w:rFonts w:ascii="Arial" w:hAnsi="Arial" w:cs="Arial"/>
          <w:color w:val="000000" w:themeColor="text1"/>
          <w:sz w:val="22"/>
          <w:szCs w:val="22"/>
        </w:rPr>
        <w:t xml:space="preserve">Ticket </w:t>
      </w:r>
      <w:r w:rsidRPr="00137BCF">
        <w:rPr>
          <w:rFonts w:ascii="Arial" w:hAnsi="Arial" w:cs="Arial"/>
          <w:color w:val="000000" w:themeColor="text1"/>
          <w:sz w:val="22"/>
          <w:szCs w:val="22"/>
        </w:rPr>
        <w:t>Lottery Player Study</w:t>
      </w:r>
      <w:r w:rsidRPr="00137BCF">
        <w:rPr>
          <w:rFonts w:ascii="Arial" w:hAnsi="Arial" w:cs="Arial"/>
          <w:sz w:val="22"/>
          <w:szCs w:val="22"/>
        </w:rPr>
        <w:tab/>
      </w:r>
      <w:r w:rsidRPr="00137BCF">
        <w:rPr>
          <w:rFonts w:ascii="Arial" w:hAnsi="Arial" w:cs="Arial"/>
          <w:sz w:val="22"/>
          <w:szCs w:val="22"/>
        </w:rPr>
        <w:tab/>
      </w:r>
      <w:r w:rsidRPr="00137BCF">
        <w:rPr>
          <w:rFonts w:ascii="Arial" w:hAnsi="Arial" w:cs="Arial"/>
          <w:sz w:val="22"/>
          <w:szCs w:val="22"/>
        </w:rPr>
        <w:tab/>
      </w:r>
      <w:r w:rsidR="00A03D7F" w:rsidRPr="00137BCF">
        <w:rPr>
          <w:rFonts w:ascii="Arial" w:hAnsi="Arial" w:cs="Arial"/>
          <w:sz w:val="22"/>
          <w:szCs w:val="22"/>
        </w:rPr>
        <w:tab/>
      </w:r>
      <w:r w:rsidR="00A2133C" w:rsidRPr="00137BCF">
        <w:rPr>
          <w:rFonts w:ascii="Arial" w:hAnsi="Arial" w:cs="Arial"/>
          <w:color w:val="000000" w:themeColor="text1"/>
          <w:sz w:val="22"/>
          <w:szCs w:val="22"/>
        </w:rPr>
        <w:tab/>
      </w:r>
      <w:r w:rsidRPr="00137BCF">
        <w:rPr>
          <w:rFonts w:ascii="Arial" w:hAnsi="Arial" w:cs="Arial"/>
          <w:color w:val="000000" w:themeColor="text1"/>
          <w:sz w:val="22"/>
          <w:szCs w:val="22"/>
        </w:rPr>
        <w:t>$___________</w:t>
      </w:r>
    </w:p>
    <w:p w14:paraId="043A625C" w14:textId="77777777" w:rsidR="005712C0" w:rsidRPr="00137BCF" w:rsidRDefault="005712C0" w:rsidP="005712C0">
      <w:pPr>
        <w:pStyle w:val="ListParagraph"/>
        <w:ind w:left="1080"/>
        <w:jc w:val="both"/>
        <w:rPr>
          <w:rFonts w:ascii="Arial" w:hAnsi="Arial" w:cs="Arial"/>
          <w:color w:val="000000" w:themeColor="text1"/>
          <w:sz w:val="22"/>
          <w:szCs w:val="22"/>
        </w:rPr>
      </w:pPr>
    </w:p>
    <w:p w14:paraId="4EDC231C" w14:textId="6D734E5C" w:rsidR="005712C0" w:rsidRPr="00137BCF" w:rsidRDefault="005712C0" w:rsidP="005712C0">
      <w:pPr>
        <w:pStyle w:val="ListParagraph"/>
        <w:ind w:left="1080"/>
        <w:jc w:val="both"/>
        <w:rPr>
          <w:rFonts w:ascii="Arial" w:hAnsi="Arial" w:cs="Arial"/>
          <w:color w:val="000000" w:themeColor="text1"/>
          <w:sz w:val="22"/>
          <w:szCs w:val="22"/>
        </w:rPr>
      </w:pPr>
      <w:r w:rsidRPr="00137BCF">
        <w:rPr>
          <w:rFonts w:ascii="Arial" w:hAnsi="Arial" w:cs="Arial"/>
          <w:color w:val="000000" w:themeColor="text1"/>
          <w:sz w:val="22"/>
          <w:szCs w:val="22"/>
          <w:u w:val="single"/>
        </w:rPr>
        <w:t>Contract Year Two</w:t>
      </w:r>
      <w:r w:rsidRPr="00137BCF">
        <w:rPr>
          <w:rFonts w:ascii="Arial" w:hAnsi="Arial" w:cs="Arial"/>
          <w:color w:val="000000" w:themeColor="text1"/>
          <w:sz w:val="22"/>
          <w:szCs w:val="22"/>
        </w:rPr>
        <w:t>:</w:t>
      </w:r>
    </w:p>
    <w:p w14:paraId="6E3BD225" w14:textId="77777777" w:rsidR="005712C0" w:rsidRPr="00137BCF" w:rsidRDefault="005712C0" w:rsidP="005712C0">
      <w:pPr>
        <w:pStyle w:val="ListParagraph"/>
        <w:ind w:left="1080"/>
        <w:jc w:val="both"/>
        <w:rPr>
          <w:rFonts w:ascii="Arial" w:hAnsi="Arial" w:cs="Arial"/>
          <w:color w:val="000000" w:themeColor="text1"/>
          <w:sz w:val="22"/>
          <w:szCs w:val="22"/>
        </w:rPr>
      </w:pPr>
    </w:p>
    <w:p w14:paraId="07F9C1A4" w14:textId="7FF6B7AC" w:rsidR="005712C0" w:rsidRPr="00137BCF" w:rsidRDefault="005712C0" w:rsidP="005712C0">
      <w:pPr>
        <w:pStyle w:val="ListParagraph"/>
        <w:ind w:left="1080"/>
        <w:jc w:val="both"/>
        <w:rPr>
          <w:rFonts w:ascii="Arial" w:hAnsi="Arial" w:cs="Arial"/>
          <w:color w:val="000000" w:themeColor="text1"/>
          <w:sz w:val="22"/>
          <w:szCs w:val="22"/>
        </w:rPr>
      </w:pPr>
      <w:r w:rsidRPr="00137BCF">
        <w:rPr>
          <w:rFonts w:ascii="Arial" w:hAnsi="Arial" w:cs="Arial"/>
          <w:color w:val="000000" w:themeColor="text1"/>
          <w:sz w:val="22"/>
          <w:szCs w:val="22"/>
        </w:rPr>
        <w:t>A.  Delaware Resident Study</w:t>
      </w:r>
      <w:r w:rsidRPr="00137BCF">
        <w:rPr>
          <w:rFonts w:ascii="Arial" w:hAnsi="Arial" w:cs="Arial"/>
          <w:color w:val="000000" w:themeColor="text1"/>
          <w:sz w:val="22"/>
          <w:szCs w:val="22"/>
        </w:rPr>
        <w:tab/>
      </w:r>
      <w:r w:rsidRPr="00137BCF">
        <w:rPr>
          <w:rFonts w:ascii="Arial" w:hAnsi="Arial" w:cs="Arial"/>
          <w:color w:val="000000" w:themeColor="text1"/>
          <w:sz w:val="22"/>
          <w:szCs w:val="22"/>
        </w:rPr>
        <w:tab/>
      </w:r>
      <w:r w:rsidRPr="00137BCF">
        <w:rPr>
          <w:rFonts w:ascii="Arial" w:hAnsi="Arial" w:cs="Arial"/>
          <w:color w:val="000000" w:themeColor="text1"/>
          <w:sz w:val="22"/>
          <w:szCs w:val="22"/>
        </w:rPr>
        <w:tab/>
      </w:r>
      <w:r w:rsidRPr="00137BCF">
        <w:rPr>
          <w:rFonts w:ascii="Arial" w:hAnsi="Arial" w:cs="Arial"/>
          <w:color w:val="000000" w:themeColor="text1"/>
          <w:sz w:val="22"/>
          <w:szCs w:val="22"/>
        </w:rPr>
        <w:tab/>
      </w:r>
      <w:r w:rsidRPr="00137BCF">
        <w:rPr>
          <w:rFonts w:ascii="Arial" w:hAnsi="Arial" w:cs="Arial"/>
          <w:color w:val="000000" w:themeColor="text1"/>
          <w:sz w:val="22"/>
          <w:szCs w:val="22"/>
        </w:rPr>
        <w:tab/>
        <w:t>$___________</w:t>
      </w:r>
    </w:p>
    <w:p w14:paraId="13866F25" w14:textId="77777777" w:rsidR="005712C0" w:rsidRPr="00137BCF" w:rsidRDefault="005712C0" w:rsidP="005712C0">
      <w:pPr>
        <w:pStyle w:val="ListParagraph"/>
        <w:ind w:left="1080"/>
        <w:jc w:val="both"/>
        <w:rPr>
          <w:rFonts w:ascii="Arial" w:hAnsi="Arial" w:cs="Arial"/>
          <w:color w:val="000000" w:themeColor="text1"/>
          <w:sz w:val="22"/>
          <w:szCs w:val="22"/>
        </w:rPr>
      </w:pPr>
    </w:p>
    <w:p w14:paraId="2762AB9F" w14:textId="68CD303C" w:rsidR="005712C0" w:rsidRPr="00137BCF" w:rsidRDefault="005712C0" w:rsidP="005712C0">
      <w:pPr>
        <w:pStyle w:val="ListParagraph"/>
        <w:ind w:left="1080"/>
        <w:jc w:val="both"/>
        <w:rPr>
          <w:rFonts w:ascii="Arial" w:hAnsi="Arial" w:cs="Arial"/>
          <w:color w:val="000000" w:themeColor="text1"/>
          <w:sz w:val="22"/>
          <w:szCs w:val="22"/>
        </w:rPr>
      </w:pPr>
      <w:r w:rsidRPr="00137BCF">
        <w:rPr>
          <w:rFonts w:ascii="Arial" w:hAnsi="Arial" w:cs="Arial"/>
          <w:color w:val="000000" w:themeColor="text1"/>
          <w:sz w:val="22"/>
          <w:szCs w:val="22"/>
        </w:rPr>
        <w:t xml:space="preserve">B.  </w:t>
      </w:r>
      <w:r w:rsidR="75E13732" w:rsidRPr="00137BCF">
        <w:rPr>
          <w:rFonts w:ascii="Arial" w:hAnsi="Arial" w:cs="Arial"/>
          <w:color w:val="000000" w:themeColor="text1"/>
          <w:sz w:val="22"/>
          <w:szCs w:val="22"/>
        </w:rPr>
        <w:t xml:space="preserve">Ticket </w:t>
      </w:r>
      <w:r w:rsidRPr="00137BCF">
        <w:rPr>
          <w:rFonts w:ascii="Arial" w:hAnsi="Arial" w:cs="Arial"/>
          <w:color w:val="000000" w:themeColor="text1"/>
          <w:sz w:val="22"/>
          <w:szCs w:val="22"/>
        </w:rPr>
        <w:t>Lottery Player Study</w:t>
      </w:r>
      <w:r w:rsidR="00A03D7F" w:rsidRPr="00137BCF">
        <w:rPr>
          <w:rFonts w:ascii="Arial" w:hAnsi="Arial" w:cs="Arial"/>
          <w:color w:val="000000" w:themeColor="text1"/>
          <w:sz w:val="22"/>
          <w:szCs w:val="22"/>
        </w:rPr>
        <w:tab/>
      </w:r>
      <w:r w:rsidRPr="00137BCF">
        <w:rPr>
          <w:rFonts w:ascii="Arial" w:hAnsi="Arial" w:cs="Arial"/>
          <w:sz w:val="22"/>
          <w:szCs w:val="22"/>
        </w:rPr>
        <w:tab/>
      </w:r>
      <w:r w:rsidRPr="00137BCF">
        <w:rPr>
          <w:rFonts w:ascii="Arial" w:hAnsi="Arial" w:cs="Arial"/>
          <w:sz w:val="22"/>
          <w:szCs w:val="22"/>
        </w:rPr>
        <w:tab/>
      </w:r>
      <w:r w:rsidR="00A03D7F" w:rsidRPr="00137BCF">
        <w:rPr>
          <w:rFonts w:ascii="Arial" w:hAnsi="Arial" w:cs="Arial"/>
          <w:sz w:val="22"/>
          <w:szCs w:val="22"/>
        </w:rPr>
        <w:tab/>
      </w:r>
      <w:r w:rsidR="00A03D7F" w:rsidRPr="00137BCF">
        <w:rPr>
          <w:rFonts w:ascii="Arial" w:hAnsi="Arial" w:cs="Arial"/>
          <w:sz w:val="22"/>
          <w:szCs w:val="22"/>
        </w:rPr>
        <w:tab/>
      </w:r>
      <w:r w:rsidR="7E8BC8F2" w:rsidRPr="00137BCF">
        <w:rPr>
          <w:rFonts w:ascii="Arial" w:hAnsi="Arial" w:cs="Arial"/>
          <w:color w:val="000000" w:themeColor="text1"/>
          <w:sz w:val="22"/>
          <w:szCs w:val="22"/>
        </w:rPr>
        <w:t>$___________</w:t>
      </w:r>
    </w:p>
    <w:p w14:paraId="0F5EA9B0" w14:textId="77777777" w:rsidR="005712C0" w:rsidRPr="00137BCF" w:rsidRDefault="005712C0" w:rsidP="005712C0">
      <w:pPr>
        <w:pStyle w:val="ListParagraph"/>
        <w:ind w:left="1080"/>
        <w:jc w:val="both"/>
        <w:rPr>
          <w:rFonts w:ascii="Arial" w:hAnsi="Arial" w:cs="Arial"/>
          <w:color w:val="000000" w:themeColor="text1"/>
          <w:sz w:val="22"/>
          <w:szCs w:val="22"/>
        </w:rPr>
      </w:pPr>
    </w:p>
    <w:p w14:paraId="7FB05D3F" w14:textId="4BDC621B" w:rsidR="005712C0" w:rsidRPr="00137BCF" w:rsidRDefault="005712C0" w:rsidP="005712C0">
      <w:pPr>
        <w:pStyle w:val="ListParagraph"/>
        <w:ind w:left="1080"/>
        <w:jc w:val="both"/>
        <w:rPr>
          <w:rFonts w:ascii="Arial" w:hAnsi="Arial" w:cs="Arial"/>
          <w:b/>
          <w:bCs/>
          <w:color w:val="000000" w:themeColor="text1"/>
          <w:sz w:val="22"/>
          <w:szCs w:val="22"/>
        </w:rPr>
      </w:pPr>
      <w:r w:rsidRPr="00137BCF">
        <w:rPr>
          <w:rFonts w:ascii="Arial" w:hAnsi="Arial" w:cs="Arial"/>
          <w:b/>
          <w:bCs/>
          <w:color w:val="000000" w:themeColor="text1"/>
          <w:sz w:val="22"/>
          <w:szCs w:val="22"/>
        </w:rPr>
        <w:t>Total Proposal Cost</w:t>
      </w:r>
      <w:r w:rsidRPr="00137BCF">
        <w:rPr>
          <w:rFonts w:ascii="Arial" w:hAnsi="Arial" w:cs="Arial"/>
          <w:b/>
          <w:bCs/>
          <w:color w:val="000000" w:themeColor="text1"/>
          <w:sz w:val="22"/>
          <w:szCs w:val="22"/>
        </w:rPr>
        <w:tab/>
      </w:r>
      <w:r w:rsidRPr="00137BCF">
        <w:rPr>
          <w:rFonts w:ascii="Arial" w:hAnsi="Arial" w:cs="Arial"/>
          <w:b/>
          <w:bCs/>
          <w:color w:val="000000" w:themeColor="text1"/>
          <w:sz w:val="22"/>
          <w:szCs w:val="22"/>
        </w:rPr>
        <w:tab/>
      </w:r>
      <w:r w:rsidRPr="00137BCF">
        <w:rPr>
          <w:rFonts w:ascii="Arial" w:hAnsi="Arial" w:cs="Arial"/>
          <w:b/>
          <w:bCs/>
          <w:color w:val="000000" w:themeColor="text1"/>
          <w:sz w:val="22"/>
          <w:szCs w:val="22"/>
        </w:rPr>
        <w:tab/>
      </w:r>
      <w:r w:rsidRPr="00137BCF">
        <w:rPr>
          <w:rFonts w:ascii="Arial" w:hAnsi="Arial" w:cs="Arial"/>
          <w:b/>
          <w:bCs/>
          <w:color w:val="000000" w:themeColor="text1"/>
          <w:sz w:val="22"/>
          <w:szCs w:val="22"/>
        </w:rPr>
        <w:tab/>
      </w:r>
      <w:r w:rsidRPr="00137BCF">
        <w:rPr>
          <w:rFonts w:ascii="Arial" w:hAnsi="Arial" w:cs="Arial"/>
          <w:b/>
          <w:bCs/>
          <w:color w:val="000000" w:themeColor="text1"/>
          <w:sz w:val="22"/>
          <w:szCs w:val="22"/>
        </w:rPr>
        <w:tab/>
      </w:r>
      <w:r w:rsidRPr="00137BCF">
        <w:rPr>
          <w:rFonts w:ascii="Arial" w:hAnsi="Arial" w:cs="Arial"/>
          <w:b/>
          <w:bCs/>
          <w:color w:val="000000" w:themeColor="text1"/>
          <w:sz w:val="22"/>
          <w:szCs w:val="22"/>
        </w:rPr>
        <w:tab/>
        <w:t>$</w:t>
      </w:r>
      <w:r w:rsidRPr="00137BCF">
        <w:rPr>
          <w:rFonts w:ascii="Arial" w:hAnsi="Arial" w:cs="Arial"/>
          <w:b/>
          <w:bCs/>
          <w:color w:val="000000" w:themeColor="text1"/>
          <w:sz w:val="22"/>
          <w:szCs w:val="22"/>
          <w:u w:val="double"/>
        </w:rPr>
        <w:t>___________</w:t>
      </w:r>
    </w:p>
    <w:p w14:paraId="37FA331C" w14:textId="029BE47E" w:rsidR="00F77B7A" w:rsidRPr="00137BCF" w:rsidRDefault="00F77B7A" w:rsidP="00F77B7A">
      <w:pPr>
        <w:pStyle w:val="ListParagraph"/>
        <w:ind w:left="0"/>
        <w:jc w:val="both"/>
        <w:rPr>
          <w:rFonts w:ascii="Arial" w:hAnsi="Arial" w:cs="Arial"/>
          <w:color w:val="000000" w:themeColor="text1"/>
          <w:sz w:val="22"/>
          <w:szCs w:val="22"/>
        </w:rPr>
      </w:pPr>
    </w:p>
    <w:p w14:paraId="779AA76B" w14:textId="6E9A6CBC" w:rsidR="00B30D40" w:rsidRPr="00137BCF" w:rsidRDefault="00B30D40" w:rsidP="007330A0">
      <w:pPr>
        <w:ind w:left="720"/>
        <w:jc w:val="both"/>
        <w:rPr>
          <w:b/>
          <w:color w:val="000000" w:themeColor="text1"/>
          <w:sz w:val="22"/>
          <w:szCs w:val="22"/>
        </w:rPr>
      </w:pPr>
    </w:p>
    <w:p w14:paraId="3CA7ADBC" w14:textId="77777777" w:rsidR="00E22B51" w:rsidRPr="00137BCF" w:rsidRDefault="00E22B51">
      <w:pPr>
        <w:rPr>
          <w:b/>
          <w:color w:val="000000" w:themeColor="text1"/>
          <w:sz w:val="22"/>
          <w:szCs w:val="22"/>
        </w:rPr>
      </w:pPr>
      <w:r w:rsidRPr="00137BCF">
        <w:rPr>
          <w:b/>
          <w:color w:val="000000" w:themeColor="text1"/>
          <w:sz w:val="22"/>
          <w:szCs w:val="22"/>
        </w:rPr>
        <w:br w:type="page"/>
      </w:r>
    </w:p>
    <w:p w14:paraId="0315B893" w14:textId="5A1D99F2" w:rsidR="00B30D40" w:rsidRPr="00137BCF" w:rsidRDefault="00B30D40" w:rsidP="00321CEE">
      <w:pPr>
        <w:numPr>
          <w:ilvl w:val="0"/>
          <w:numId w:val="55"/>
        </w:numPr>
        <w:jc w:val="both"/>
        <w:rPr>
          <w:color w:val="000000" w:themeColor="text1"/>
          <w:sz w:val="22"/>
          <w:szCs w:val="22"/>
        </w:rPr>
      </w:pPr>
      <w:r w:rsidRPr="00137BCF">
        <w:rPr>
          <w:b/>
          <w:color w:val="000000" w:themeColor="text1"/>
          <w:sz w:val="22"/>
          <w:szCs w:val="22"/>
        </w:rPr>
        <w:t xml:space="preserve">General Evaluation Requirements </w:t>
      </w:r>
    </w:p>
    <w:p w14:paraId="735686E3" w14:textId="77777777" w:rsidR="008477C4" w:rsidRPr="00137BCF" w:rsidRDefault="0005673A" w:rsidP="00A56A8F">
      <w:pPr>
        <w:numPr>
          <w:ilvl w:val="0"/>
          <w:numId w:val="8"/>
        </w:numPr>
        <w:jc w:val="both"/>
        <w:rPr>
          <w:color w:val="000000" w:themeColor="text1"/>
          <w:sz w:val="22"/>
          <w:szCs w:val="22"/>
        </w:rPr>
      </w:pPr>
      <w:r w:rsidRPr="00137BCF">
        <w:rPr>
          <w:color w:val="000000" w:themeColor="text1"/>
          <w:sz w:val="22"/>
          <w:szCs w:val="22"/>
        </w:rPr>
        <w:t>Experience and r</w:t>
      </w:r>
      <w:r w:rsidR="00B30D40" w:rsidRPr="00137BCF">
        <w:rPr>
          <w:color w:val="000000" w:themeColor="text1"/>
          <w:sz w:val="22"/>
          <w:szCs w:val="22"/>
        </w:rPr>
        <w:t>eputation</w:t>
      </w:r>
      <w:r w:rsidRPr="00137BCF">
        <w:rPr>
          <w:color w:val="000000" w:themeColor="text1"/>
          <w:sz w:val="22"/>
          <w:szCs w:val="22"/>
        </w:rPr>
        <w:t xml:space="preserve"> of the Vendor;</w:t>
      </w:r>
    </w:p>
    <w:p w14:paraId="0B433687" w14:textId="227F1609" w:rsidR="004E71E8" w:rsidRPr="00137BCF" w:rsidRDefault="004E71E8" w:rsidP="00A56A8F">
      <w:pPr>
        <w:numPr>
          <w:ilvl w:val="0"/>
          <w:numId w:val="8"/>
        </w:numPr>
        <w:jc w:val="both"/>
        <w:rPr>
          <w:color w:val="000000" w:themeColor="text1"/>
          <w:sz w:val="22"/>
          <w:szCs w:val="22"/>
        </w:rPr>
      </w:pPr>
      <w:r w:rsidRPr="00137BCF">
        <w:rPr>
          <w:color w:val="000000" w:themeColor="text1"/>
          <w:sz w:val="22"/>
          <w:szCs w:val="22"/>
        </w:rPr>
        <w:t>Expertise for marketing research</w:t>
      </w:r>
      <w:r w:rsidR="00616501" w:rsidRPr="00137BCF">
        <w:rPr>
          <w:color w:val="000000" w:themeColor="text1"/>
          <w:sz w:val="22"/>
          <w:szCs w:val="22"/>
        </w:rPr>
        <w:t xml:space="preserve"> services</w:t>
      </w:r>
      <w:r w:rsidRPr="00137BCF">
        <w:rPr>
          <w:color w:val="000000" w:themeColor="text1"/>
          <w:sz w:val="22"/>
          <w:szCs w:val="22"/>
        </w:rPr>
        <w:t>;</w:t>
      </w:r>
    </w:p>
    <w:p w14:paraId="0BEB8AAD" w14:textId="2C8F8806" w:rsidR="00B30D40" w:rsidRPr="00137BCF" w:rsidRDefault="0005673A" w:rsidP="00A56A8F">
      <w:pPr>
        <w:numPr>
          <w:ilvl w:val="0"/>
          <w:numId w:val="8"/>
        </w:numPr>
        <w:jc w:val="both"/>
        <w:rPr>
          <w:color w:val="000000" w:themeColor="text1"/>
          <w:sz w:val="22"/>
          <w:szCs w:val="22"/>
        </w:rPr>
      </w:pPr>
      <w:r w:rsidRPr="00137BCF">
        <w:rPr>
          <w:color w:val="000000" w:themeColor="text1"/>
          <w:sz w:val="22"/>
          <w:szCs w:val="22"/>
        </w:rPr>
        <w:t>Cost proposal;</w:t>
      </w:r>
      <w:r w:rsidR="00DB07B6" w:rsidRPr="00137BCF">
        <w:rPr>
          <w:color w:val="000000" w:themeColor="text1"/>
          <w:sz w:val="22"/>
          <w:szCs w:val="22"/>
        </w:rPr>
        <w:t xml:space="preserve"> and</w:t>
      </w:r>
    </w:p>
    <w:p w14:paraId="321A145A" w14:textId="6A269A15" w:rsidR="00231246" w:rsidRPr="00137BCF" w:rsidRDefault="00DB07B6" w:rsidP="00A56A8F">
      <w:pPr>
        <w:numPr>
          <w:ilvl w:val="0"/>
          <w:numId w:val="8"/>
        </w:numPr>
        <w:jc w:val="both"/>
        <w:rPr>
          <w:color w:val="000000" w:themeColor="text1"/>
          <w:sz w:val="22"/>
          <w:szCs w:val="22"/>
        </w:rPr>
      </w:pPr>
      <w:r w:rsidRPr="00137BCF">
        <w:rPr>
          <w:color w:val="000000" w:themeColor="text1"/>
          <w:sz w:val="22"/>
          <w:szCs w:val="22"/>
        </w:rPr>
        <w:t>S</w:t>
      </w:r>
      <w:r w:rsidR="0005673A" w:rsidRPr="00137BCF">
        <w:rPr>
          <w:color w:val="000000" w:themeColor="text1"/>
          <w:sz w:val="22"/>
          <w:szCs w:val="22"/>
        </w:rPr>
        <w:t>kills of the Vendor’s personnel</w:t>
      </w:r>
      <w:r w:rsidR="00C40211" w:rsidRPr="00137BCF">
        <w:rPr>
          <w:color w:val="000000" w:themeColor="text1"/>
          <w:sz w:val="22"/>
          <w:szCs w:val="22"/>
        </w:rPr>
        <w:t>.</w:t>
      </w:r>
    </w:p>
    <w:p w14:paraId="34D5F4DF" w14:textId="77777777" w:rsidR="00A44526" w:rsidRPr="00137BCF" w:rsidRDefault="00A44526" w:rsidP="007330A0">
      <w:pPr>
        <w:ind w:left="360"/>
        <w:jc w:val="both"/>
        <w:rPr>
          <w:b/>
          <w:color w:val="000000" w:themeColor="text1"/>
          <w:sz w:val="22"/>
          <w:szCs w:val="22"/>
        </w:rPr>
      </w:pPr>
    </w:p>
    <w:p w14:paraId="0F1FE089" w14:textId="77777777" w:rsidR="008477C4" w:rsidRPr="00137BCF" w:rsidRDefault="00231246" w:rsidP="00A32506">
      <w:pPr>
        <w:pStyle w:val="Heading1"/>
        <w:rPr>
          <w:color w:val="000000" w:themeColor="text1"/>
          <w:sz w:val="22"/>
          <w:szCs w:val="22"/>
        </w:rPr>
      </w:pPr>
      <w:bookmarkStart w:id="3" w:name="_Toc487180805"/>
      <w:r w:rsidRPr="00137BCF">
        <w:rPr>
          <w:color w:val="000000" w:themeColor="text1"/>
          <w:sz w:val="22"/>
          <w:szCs w:val="22"/>
        </w:rPr>
        <w:t>Professional Services RFP Administrative Information</w:t>
      </w:r>
      <w:bookmarkEnd w:id="3"/>
    </w:p>
    <w:p w14:paraId="54F5B339" w14:textId="77777777" w:rsidR="00231246" w:rsidRPr="00137BCF" w:rsidRDefault="00231246" w:rsidP="00A56A8F">
      <w:pPr>
        <w:numPr>
          <w:ilvl w:val="0"/>
          <w:numId w:val="9"/>
        </w:numPr>
        <w:jc w:val="both"/>
        <w:rPr>
          <w:b/>
          <w:color w:val="000000" w:themeColor="text1"/>
          <w:sz w:val="22"/>
          <w:szCs w:val="22"/>
        </w:rPr>
      </w:pPr>
      <w:r w:rsidRPr="00137BCF">
        <w:rPr>
          <w:b/>
          <w:color w:val="000000" w:themeColor="text1"/>
          <w:sz w:val="22"/>
          <w:szCs w:val="22"/>
        </w:rPr>
        <w:t>RFP Issuance</w:t>
      </w:r>
    </w:p>
    <w:p w14:paraId="454E515A" w14:textId="77777777" w:rsidR="006B4E68" w:rsidRPr="00137BCF" w:rsidRDefault="006B4E68" w:rsidP="00A56A8F">
      <w:pPr>
        <w:numPr>
          <w:ilvl w:val="0"/>
          <w:numId w:val="28"/>
        </w:numPr>
        <w:jc w:val="both"/>
        <w:rPr>
          <w:b/>
          <w:color w:val="000000" w:themeColor="text1"/>
          <w:sz w:val="22"/>
          <w:szCs w:val="22"/>
        </w:rPr>
      </w:pPr>
      <w:r w:rsidRPr="00137BCF">
        <w:rPr>
          <w:b/>
          <w:color w:val="000000" w:themeColor="text1"/>
          <w:sz w:val="22"/>
          <w:szCs w:val="22"/>
        </w:rPr>
        <w:t>Public Notice</w:t>
      </w:r>
    </w:p>
    <w:p w14:paraId="6893BCCA" w14:textId="13751E31" w:rsidR="006B4E68" w:rsidRPr="00137BCF" w:rsidRDefault="006B4E68" w:rsidP="007330A0">
      <w:pPr>
        <w:ind w:left="1080"/>
        <w:jc w:val="both"/>
        <w:rPr>
          <w:color w:val="000000" w:themeColor="text1"/>
          <w:sz w:val="22"/>
          <w:szCs w:val="22"/>
        </w:rPr>
      </w:pPr>
      <w:r w:rsidRPr="00137BCF">
        <w:rPr>
          <w:color w:val="000000" w:themeColor="text1"/>
          <w:sz w:val="22"/>
          <w:szCs w:val="22"/>
        </w:rPr>
        <w:t xml:space="preserve">Public notice has been provided in accordance with 29 </w:t>
      </w:r>
      <w:r w:rsidRPr="00137BCF">
        <w:rPr>
          <w:i/>
          <w:color w:val="000000" w:themeColor="text1"/>
          <w:sz w:val="22"/>
          <w:szCs w:val="22"/>
        </w:rPr>
        <w:t>Del. C</w:t>
      </w:r>
      <w:r w:rsidRPr="00137BCF">
        <w:rPr>
          <w:color w:val="000000" w:themeColor="text1"/>
          <w:sz w:val="22"/>
          <w:szCs w:val="22"/>
        </w:rPr>
        <w:t xml:space="preserve">. </w:t>
      </w:r>
      <w:hyperlink r:id="rId13" w:anchor="6981" w:history="1">
        <w:r w:rsidRPr="00137BCF">
          <w:rPr>
            <w:rStyle w:val="Hyperlink"/>
            <w:color w:val="000000" w:themeColor="text1"/>
            <w:sz w:val="22"/>
            <w:szCs w:val="22"/>
            <w:u w:val="none"/>
          </w:rPr>
          <w:t>§</w:t>
        </w:r>
        <w:r w:rsidR="00DB07B6" w:rsidRPr="00137BCF">
          <w:rPr>
            <w:rStyle w:val="Hyperlink"/>
            <w:color w:val="000000" w:themeColor="text1"/>
            <w:sz w:val="22"/>
            <w:szCs w:val="22"/>
            <w:u w:val="none"/>
          </w:rPr>
          <w:t xml:space="preserve"> </w:t>
        </w:r>
        <w:r w:rsidRPr="00137BCF">
          <w:rPr>
            <w:rStyle w:val="Hyperlink"/>
            <w:color w:val="000000" w:themeColor="text1"/>
            <w:sz w:val="22"/>
            <w:szCs w:val="22"/>
            <w:u w:val="none"/>
          </w:rPr>
          <w:t>6981</w:t>
        </w:r>
      </w:hyperlink>
      <w:r w:rsidRPr="00137BCF">
        <w:rPr>
          <w:color w:val="000000" w:themeColor="text1"/>
          <w:sz w:val="22"/>
          <w:szCs w:val="22"/>
        </w:rPr>
        <w:t>.</w:t>
      </w:r>
    </w:p>
    <w:p w14:paraId="06BE7C16" w14:textId="77777777" w:rsidR="006B4E68" w:rsidRPr="00137BCF" w:rsidRDefault="006B4E68" w:rsidP="007330A0">
      <w:pPr>
        <w:ind w:left="1080"/>
        <w:jc w:val="both"/>
        <w:rPr>
          <w:b/>
          <w:color w:val="000000" w:themeColor="text1"/>
          <w:sz w:val="22"/>
          <w:szCs w:val="22"/>
        </w:rPr>
      </w:pPr>
    </w:p>
    <w:p w14:paraId="54AAFE48" w14:textId="77777777" w:rsidR="00231246" w:rsidRPr="00137BCF" w:rsidRDefault="00231246" w:rsidP="00A56A8F">
      <w:pPr>
        <w:numPr>
          <w:ilvl w:val="0"/>
          <w:numId w:val="28"/>
        </w:numPr>
        <w:jc w:val="both"/>
        <w:rPr>
          <w:b/>
          <w:color w:val="000000" w:themeColor="text1"/>
          <w:sz w:val="22"/>
          <w:szCs w:val="22"/>
        </w:rPr>
      </w:pPr>
      <w:r w:rsidRPr="00137BCF">
        <w:rPr>
          <w:b/>
          <w:color w:val="000000" w:themeColor="text1"/>
          <w:sz w:val="22"/>
          <w:szCs w:val="22"/>
        </w:rPr>
        <w:t>Obtaining Copies of the RFP</w:t>
      </w:r>
    </w:p>
    <w:p w14:paraId="3EE9E307" w14:textId="6717F81A" w:rsidR="00231246" w:rsidRPr="00137BCF" w:rsidRDefault="00231246" w:rsidP="007330A0">
      <w:pPr>
        <w:ind w:left="1080"/>
        <w:jc w:val="both"/>
        <w:rPr>
          <w:color w:val="000000" w:themeColor="text1"/>
          <w:sz w:val="22"/>
          <w:szCs w:val="22"/>
        </w:rPr>
      </w:pPr>
      <w:r w:rsidRPr="00137BCF">
        <w:rPr>
          <w:color w:val="000000" w:themeColor="text1"/>
          <w:sz w:val="22"/>
          <w:szCs w:val="22"/>
        </w:rPr>
        <w:t>This RFP is available in electronic form through the State of Delaware</w:t>
      </w:r>
      <w:r w:rsidR="00417F84" w:rsidRPr="00137BCF">
        <w:rPr>
          <w:color w:val="000000" w:themeColor="text1"/>
          <w:sz w:val="22"/>
          <w:szCs w:val="22"/>
        </w:rPr>
        <w:t>’s</w:t>
      </w:r>
      <w:r w:rsidRPr="00137BCF">
        <w:rPr>
          <w:color w:val="000000" w:themeColor="text1"/>
          <w:sz w:val="22"/>
          <w:szCs w:val="22"/>
        </w:rPr>
        <w:t xml:space="preserve"> Procurement website at </w:t>
      </w:r>
      <w:hyperlink r:id="rId14" w:history="1">
        <w:r w:rsidRPr="00137BCF">
          <w:rPr>
            <w:rStyle w:val="Hyperlink"/>
            <w:color w:val="000000" w:themeColor="text1"/>
            <w:sz w:val="22"/>
            <w:szCs w:val="22"/>
          </w:rPr>
          <w:t>www.bids.delaware.gov</w:t>
        </w:r>
      </w:hyperlink>
      <w:r w:rsidRPr="00137BCF">
        <w:rPr>
          <w:color w:val="000000" w:themeColor="text1"/>
          <w:sz w:val="22"/>
          <w:szCs w:val="22"/>
        </w:rPr>
        <w:t xml:space="preserve">. </w:t>
      </w:r>
      <w:r w:rsidR="00DB07B6" w:rsidRPr="00137BCF">
        <w:rPr>
          <w:color w:val="000000" w:themeColor="text1"/>
          <w:sz w:val="22"/>
          <w:szCs w:val="22"/>
        </w:rPr>
        <w:t xml:space="preserve"> </w:t>
      </w:r>
      <w:r w:rsidRPr="00137BCF">
        <w:rPr>
          <w:color w:val="000000" w:themeColor="text1"/>
          <w:sz w:val="22"/>
          <w:szCs w:val="22"/>
        </w:rPr>
        <w:t>Paper copies of this RFP will not be available.</w:t>
      </w:r>
    </w:p>
    <w:p w14:paraId="2DB75956" w14:textId="77777777" w:rsidR="00231246" w:rsidRPr="00137BCF" w:rsidRDefault="00231246" w:rsidP="007330A0">
      <w:pPr>
        <w:ind w:left="1080"/>
        <w:jc w:val="both"/>
        <w:rPr>
          <w:b/>
          <w:color w:val="000000" w:themeColor="text1"/>
          <w:sz w:val="22"/>
          <w:szCs w:val="22"/>
        </w:rPr>
      </w:pPr>
    </w:p>
    <w:p w14:paraId="6DEB1141" w14:textId="77777777" w:rsidR="00231246" w:rsidRPr="00137BCF" w:rsidRDefault="00231246" w:rsidP="00A56A8F">
      <w:pPr>
        <w:numPr>
          <w:ilvl w:val="0"/>
          <w:numId w:val="28"/>
        </w:numPr>
        <w:jc w:val="both"/>
        <w:rPr>
          <w:b/>
          <w:color w:val="000000" w:themeColor="text1"/>
          <w:sz w:val="22"/>
          <w:szCs w:val="22"/>
        </w:rPr>
      </w:pPr>
      <w:r w:rsidRPr="00137BCF">
        <w:rPr>
          <w:b/>
          <w:color w:val="000000" w:themeColor="text1"/>
          <w:sz w:val="22"/>
          <w:szCs w:val="22"/>
        </w:rPr>
        <w:t>Assistance to Vendors with a Disability</w:t>
      </w:r>
    </w:p>
    <w:p w14:paraId="6E01E2B9" w14:textId="095BA487" w:rsidR="00231246" w:rsidRPr="00137BCF" w:rsidRDefault="00231246" w:rsidP="007330A0">
      <w:pPr>
        <w:ind w:left="1080"/>
        <w:jc w:val="both"/>
        <w:rPr>
          <w:color w:val="000000" w:themeColor="text1"/>
          <w:sz w:val="22"/>
          <w:szCs w:val="22"/>
        </w:rPr>
      </w:pPr>
      <w:r w:rsidRPr="00137BCF">
        <w:rPr>
          <w:color w:val="000000" w:themeColor="text1"/>
          <w:sz w:val="22"/>
          <w:szCs w:val="22"/>
        </w:rPr>
        <w:t xml:space="preserve">Vendors with a disability may receive </w:t>
      </w:r>
      <w:r w:rsidR="00417F84" w:rsidRPr="00137BCF">
        <w:rPr>
          <w:color w:val="000000" w:themeColor="text1"/>
          <w:sz w:val="22"/>
          <w:szCs w:val="22"/>
        </w:rPr>
        <w:t xml:space="preserve">an </w:t>
      </w:r>
      <w:r w:rsidRPr="00137BCF">
        <w:rPr>
          <w:color w:val="000000" w:themeColor="text1"/>
          <w:sz w:val="22"/>
          <w:szCs w:val="22"/>
        </w:rPr>
        <w:t xml:space="preserve">accommodation regarding the means of communicating this RFP or participating in the procurement process.  For more information, contact the </w:t>
      </w:r>
      <w:r w:rsidR="00417F84" w:rsidRPr="00137BCF">
        <w:rPr>
          <w:color w:val="000000" w:themeColor="text1"/>
          <w:sz w:val="22"/>
          <w:szCs w:val="22"/>
        </w:rPr>
        <w:t xml:space="preserve">RFP </w:t>
      </w:r>
      <w:r w:rsidRPr="00137BCF">
        <w:rPr>
          <w:color w:val="000000" w:themeColor="text1"/>
          <w:sz w:val="22"/>
          <w:szCs w:val="22"/>
        </w:rPr>
        <w:t xml:space="preserve">Designated Contact no later than ten </w:t>
      </w:r>
      <w:r w:rsidR="00417F84" w:rsidRPr="00137BCF">
        <w:rPr>
          <w:color w:val="000000" w:themeColor="text1"/>
          <w:sz w:val="22"/>
          <w:szCs w:val="22"/>
        </w:rPr>
        <w:t xml:space="preserve">(10) </w:t>
      </w:r>
      <w:r w:rsidRPr="00137BCF">
        <w:rPr>
          <w:color w:val="000000" w:themeColor="text1"/>
          <w:sz w:val="22"/>
          <w:szCs w:val="22"/>
        </w:rPr>
        <w:t>days prior to the deadline for receipt of proposals.</w:t>
      </w:r>
    </w:p>
    <w:p w14:paraId="5963B3A3" w14:textId="77777777" w:rsidR="00A56D16" w:rsidRPr="00137BCF" w:rsidRDefault="00A56D16" w:rsidP="007330A0">
      <w:pPr>
        <w:ind w:left="1080"/>
        <w:jc w:val="both"/>
        <w:rPr>
          <w:b/>
          <w:color w:val="000000" w:themeColor="text1"/>
          <w:sz w:val="22"/>
          <w:szCs w:val="22"/>
        </w:rPr>
      </w:pPr>
    </w:p>
    <w:p w14:paraId="60EF6BB9" w14:textId="77777777" w:rsidR="00231246" w:rsidRPr="00137BCF" w:rsidRDefault="00231246" w:rsidP="00A56A8F">
      <w:pPr>
        <w:numPr>
          <w:ilvl w:val="0"/>
          <w:numId w:val="28"/>
        </w:numPr>
        <w:jc w:val="both"/>
        <w:rPr>
          <w:b/>
          <w:color w:val="000000" w:themeColor="text1"/>
          <w:sz w:val="22"/>
          <w:szCs w:val="22"/>
        </w:rPr>
      </w:pPr>
      <w:r w:rsidRPr="00137BCF">
        <w:rPr>
          <w:b/>
          <w:color w:val="000000" w:themeColor="text1"/>
          <w:sz w:val="22"/>
          <w:szCs w:val="22"/>
        </w:rPr>
        <w:t>RFP Designated Contact</w:t>
      </w:r>
    </w:p>
    <w:p w14:paraId="5C048D8B" w14:textId="22573DD3" w:rsidR="00231246" w:rsidRPr="00137BCF" w:rsidRDefault="00231246" w:rsidP="007330A0">
      <w:pPr>
        <w:ind w:left="1080"/>
        <w:jc w:val="both"/>
        <w:rPr>
          <w:color w:val="000000" w:themeColor="text1"/>
          <w:sz w:val="22"/>
          <w:szCs w:val="22"/>
        </w:rPr>
      </w:pPr>
      <w:r w:rsidRPr="00137BCF">
        <w:rPr>
          <w:color w:val="000000" w:themeColor="text1"/>
          <w:sz w:val="22"/>
          <w:szCs w:val="22"/>
        </w:rPr>
        <w:t xml:space="preserve">All requests, questions, or other communications about this RFP </w:t>
      </w:r>
      <w:r w:rsidR="00417F84" w:rsidRPr="00137BCF">
        <w:rPr>
          <w:color w:val="000000" w:themeColor="text1"/>
          <w:sz w:val="22"/>
          <w:szCs w:val="22"/>
        </w:rPr>
        <w:t xml:space="preserve">must </w:t>
      </w:r>
      <w:r w:rsidRPr="00137BCF">
        <w:rPr>
          <w:color w:val="000000" w:themeColor="text1"/>
          <w:sz w:val="22"/>
          <w:szCs w:val="22"/>
        </w:rPr>
        <w:t>be made in writing to the Delaware</w:t>
      </w:r>
      <w:r w:rsidR="00417F84" w:rsidRPr="00137BCF">
        <w:rPr>
          <w:color w:val="000000" w:themeColor="text1"/>
          <w:sz w:val="22"/>
          <w:szCs w:val="22"/>
        </w:rPr>
        <w:t xml:space="preserve"> Lottery</w:t>
      </w:r>
      <w:r w:rsidRPr="00137BCF">
        <w:rPr>
          <w:color w:val="000000" w:themeColor="text1"/>
          <w:sz w:val="22"/>
          <w:szCs w:val="22"/>
        </w:rPr>
        <w:t>.  Address all communicat</w:t>
      </w:r>
      <w:r w:rsidR="00417F84" w:rsidRPr="00137BCF">
        <w:rPr>
          <w:color w:val="000000" w:themeColor="text1"/>
          <w:sz w:val="22"/>
          <w:szCs w:val="22"/>
        </w:rPr>
        <w:t>ions to the person listed below.  C</w:t>
      </w:r>
      <w:r w:rsidRPr="00137BCF">
        <w:rPr>
          <w:color w:val="000000" w:themeColor="text1"/>
          <w:sz w:val="22"/>
          <w:szCs w:val="22"/>
        </w:rPr>
        <w:t xml:space="preserve">ommunications made to other State of Delaware personnel or </w:t>
      </w:r>
      <w:r w:rsidR="00417F84" w:rsidRPr="00137BCF">
        <w:rPr>
          <w:color w:val="000000" w:themeColor="text1"/>
          <w:sz w:val="22"/>
          <w:szCs w:val="22"/>
        </w:rPr>
        <w:t xml:space="preserve">any </w:t>
      </w:r>
      <w:r w:rsidRPr="00137BCF">
        <w:rPr>
          <w:color w:val="000000" w:themeColor="text1"/>
          <w:sz w:val="22"/>
          <w:szCs w:val="22"/>
        </w:rPr>
        <w:t>attempt</w:t>
      </w:r>
      <w:r w:rsidR="00417F84" w:rsidRPr="00137BCF">
        <w:rPr>
          <w:color w:val="000000" w:themeColor="text1"/>
          <w:sz w:val="22"/>
          <w:szCs w:val="22"/>
        </w:rPr>
        <w:t>s</w:t>
      </w:r>
      <w:r w:rsidRPr="00137BCF">
        <w:rPr>
          <w:color w:val="000000" w:themeColor="text1"/>
          <w:sz w:val="22"/>
          <w:szCs w:val="22"/>
        </w:rPr>
        <w:t xml:space="preserve"> to ask questions by phone or in person will not be allowed or recognized as valid and may disqualify the </w:t>
      </w:r>
      <w:r w:rsidR="00417F84" w:rsidRPr="00137BCF">
        <w:rPr>
          <w:color w:val="000000" w:themeColor="text1"/>
          <w:sz w:val="22"/>
          <w:szCs w:val="22"/>
        </w:rPr>
        <w:t>V</w:t>
      </w:r>
      <w:r w:rsidRPr="00137BCF">
        <w:rPr>
          <w:color w:val="000000" w:themeColor="text1"/>
          <w:sz w:val="22"/>
          <w:szCs w:val="22"/>
        </w:rPr>
        <w:t xml:space="preserve">endor.  Vendors should rely only on written statements issued by the RFP </w:t>
      </w:r>
      <w:r w:rsidR="00417F84" w:rsidRPr="00137BCF">
        <w:rPr>
          <w:color w:val="000000" w:themeColor="text1"/>
          <w:sz w:val="22"/>
          <w:szCs w:val="22"/>
        </w:rPr>
        <w:t>D</w:t>
      </w:r>
      <w:r w:rsidRPr="00137BCF">
        <w:rPr>
          <w:color w:val="000000" w:themeColor="text1"/>
          <w:sz w:val="22"/>
          <w:szCs w:val="22"/>
        </w:rPr>
        <w:t xml:space="preserve">esignated </w:t>
      </w:r>
      <w:r w:rsidR="00417F84" w:rsidRPr="00137BCF">
        <w:rPr>
          <w:color w:val="000000" w:themeColor="text1"/>
          <w:sz w:val="22"/>
          <w:szCs w:val="22"/>
        </w:rPr>
        <w:t>C</w:t>
      </w:r>
      <w:r w:rsidRPr="00137BCF">
        <w:rPr>
          <w:color w:val="000000" w:themeColor="text1"/>
          <w:sz w:val="22"/>
          <w:szCs w:val="22"/>
        </w:rPr>
        <w:t>ontact.</w:t>
      </w:r>
    </w:p>
    <w:p w14:paraId="35B6F892" w14:textId="4DDDEA47" w:rsidR="00231246" w:rsidRPr="00137BCF" w:rsidRDefault="00231246" w:rsidP="007330A0">
      <w:pPr>
        <w:ind w:left="1080"/>
        <w:jc w:val="both"/>
        <w:rPr>
          <w:color w:val="000000" w:themeColor="text1"/>
          <w:sz w:val="22"/>
          <w:szCs w:val="22"/>
        </w:rPr>
      </w:pPr>
    </w:p>
    <w:p w14:paraId="0749EB2F" w14:textId="60AC93A7" w:rsidR="000B3165" w:rsidRPr="00137BCF" w:rsidRDefault="0017547E" w:rsidP="00E95EC6">
      <w:pPr>
        <w:widowControl w:val="0"/>
        <w:autoSpaceDE w:val="0"/>
        <w:autoSpaceDN w:val="0"/>
        <w:adjustRightInd w:val="0"/>
        <w:ind w:left="2160"/>
        <w:rPr>
          <w:rFonts w:eastAsiaTheme="minorEastAsia"/>
          <w:sz w:val="22"/>
          <w:szCs w:val="22"/>
        </w:rPr>
      </w:pPr>
      <w:r w:rsidRPr="00137BCF">
        <w:rPr>
          <w:rFonts w:eastAsiaTheme="minorEastAsia"/>
          <w:sz w:val="22"/>
          <w:szCs w:val="22"/>
        </w:rPr>
        <w:t>Roman Rubas</w:t>
      </w:r>
      <w:r w:rsidR="000B3165" w:rsidRPr="00137BCF">
        <w:rPr>
          <w:rFonts w:eastAsiaTheme="minorEastAsia"/>
          <w:sz w:val="22"/>
          <w:szCs w:val="22"/>
        </w:rPr>
        <w:t>, Assistant Director</w:t>
      </w:r>
      <w:r w:rsidR="00DB07B6" w:rsidRPr="00137BCF">
        <w:rPr>
          <w:rFonts w:eastAsiaTheme="minorEastAsia"/>
          <w:sz w:val="22"/>
          <w:szCs w:val="22"/>
        </w:rPr>
        <w:t xml:space="preserve"> – </w:t>
      </w:r>
      <w:r w:rsidR="00E462E3" w:rsidRPr="00137BCF">
        <w:rPr>
          <w:rFonts w:eastAsiaTheme="minorEastAsia"/>
          <w:sz w:val="22"/>
          <w:szCs w:val="22"/>
        </w:rPr>
        <w:t>Lottery</w:t>
      </w:r>
    </w:p>
    <w:p w14:paraId="770D0A3D" w14:textId="57A95272" w:rsidR="000B3165" w:rsidRPr="00137BCF" w:rsidRDefault="000B3165" w:rsidP="00E95EC6">
      <w:pPr>
        <w:widowControl w:val="0"/>
        <w:autoSpaceDE w:val="0"/>
        <w:autoSpaceDN w:val="0"/>
        <w:adjustRightInd w:val="0"/>
        <w:ind w:left="2160"/>
        <w:rPr>
          <w:rFonts w:eastAsiaTheme="minorEastAsia"/>
          <w:sz w:val="22"/>
          <w:szCs w:val="22"/>
        </w:rPr>
      </w:pPr>
      <w:r w:rsidRPr="00137BCF">
        <w:rPr>
          <w:rFonts w:eastAsiaTheme="minorEastAsia"/>
          <w:sz w:val="22"/>
          <w:szCs w:val="22"/>
        </w:rPr>
        <w:t>Delaware State Lottery</w:t>
      </w:r>
    </w:p>
    <w:p w14:paraId="0A3723B2" w14:textId="15CCC505" w:rsidR="00417F84" w:rsidRPr="00137BCF" w:rsidRDefault="000B3165" w:rsidP="00E95EC6">
      <w:pPr>
        <w:widowControl w:val="0"/>
        <w:autoSpaceDE w:val="0"/>
        <w:autoSpaceDN w:val="0"/>
        <w:adjustRightInd w:val="0"/>
        <w:ind w:left="2160"/>
        <w:rPr>
          <w:rFonts w:eastAsiaTheme="minorEastAsia"/>
          <w:sz w:val="22"/>
          <w:szCs w:val="22"/>
        </w:rPr>
      </w:pPr>
      <w:r w:rsidRPr="00137BCF">
        <w:rPr>
          <w:rFonts w:eastAsiaTheme="minorEastAsia"/>
          <w:sz w:val="22"/>
          <w:szCs w:val="22"/>
        </w:rPr>
        <w:t>McKee Business Park</w:t>
      </w:r>
    </w:p>
    <w:p w14:paraId="262F23DC" w14:textId="6BAF0FFB" w:rsidR="00417F84" w:rsidRPr="00137BCF" w:rsidRDefault="00417F84" w:rsidP="00E95EC6">
      <w:pPr>
        <w:widowControl w:val="0"/>
        <w:autoSpaceDE w:val="0"/>
        <w:autoSpaceDN w:val="0"/>
        <w:adjustRightInd w:val="0"/>
        <w:ind w:left="2160"/>
        <w:rPr>
          <w:rFonts w:eastAsiaTheme="minorEastAsia"/>
          <w:sz w:val="22"/>
          <w:szCs w:val="22"/>
        </w:rPr>
      </w:pPr>
      <w:r w:rsidRPr="00137BCF">
        <w:rPr>
          <w:rFonts w:eastAsiaTheme="minorEastAsia"/>
          <w:sz w:val="22"/>
          <w:szCs w:val="22"/>
        </w:rPr>
        <w:t>1575 McKee Road, Suite 102</w:t>
      </w:r>
    </w:p>
    <w:p w14:paraId="797F6372" w14:textId="3604EEBE" w:rsidR="00417F84" w:rsidRPr="00137BCF" w:rsidRDefault="00417F84" w:rsidP="00E95EC6">
      <w:pPr>
        <w:widowControl w:val="0"/>
        <w:autoSpaceDE w:val="0"/>
        <w:autoSpaceDN w:val="0"/>
        <w:adjustRightInd w:val="0"/>
        <w:ind w:left="2160"/>
        <w:rPr>
          <w:rFonts w:eastAsiaTheme="minorEastAsia"/>
          <w:sz w:val="22"/>
          <w:szCs w:val="22"/>
          <w:lang w:val="es-CO"/>
        </w:rPr>
      </w:pPr>
      <w:r w:rsidRPr="00137BCF">
        <w:rPr>
          <w:rFonts w:eastAsiaTheme="minorEastAsia"/>
          <w:sz w:val="22"/>
          <w:szCs w:val="22"/>
          <w:lang w:val="es-CO"/>
        </w:rPr>
        <w:t>Dover, DE 19904</w:t>
      </w:r>
    </w:p>
    <w:p w14:paraId="71B157D6" w14:textId="7647D1DA" w:rsidR="00150E7B" w:rsidRPr="00137BCF" w:rsidRDefault="00C1323B" w:rsidP="00E95EC6">
      <w:pPr>
        <w:widowControl w:val="0"/>
        <w:autoSpaceDE w:val="0"/>
        <w:autoSpaceDN w:val="0"/>
        <w:adjustRightInd w:val="0"/>
        <w:ind w:left="2160"/>
        <w:rPr>
          <w:rFonts w:eastAsiaTheme="minorEastAsia"/>
          <w:sz w:val="22"/>
          <w:szCs w:val="22"/>
          <w:lang w:val="es-CO"/>
        </w:rPr>
      </w:pPr>
      <w:hyperlink r:id="rId15" w:history="1">
        <w:r w:rsidR="00C40211" w:rsidRPr="00137BCF">
          <w:rPr>
            <w:rStyle w:val="Hyperlink"/>
            <w:rFonts w:eastAsiaTheme="minorEastAsia"/>
            <w:sz w:val="22"/>
            <w:szCs w:val="22"/>
            <w:lang w:val="es-CO"/>
          </w:rPr>
          <w:t>roman.rubas@delaware.gov</w:t>
        </w:r>
      </w:hyperlink>
    </w:p>
    <w:p w14:paraId="5571784A" w14:textId="77777777" w:rsidR="00417F84" w:rsidRPr="00137BCF" w:rsidRDefault="00417F84" w:rsidP="007330A0">
      <w:pPr>
        <w:ind w:left="1080"/>
        <w:jc w:val="both"/>
        <w:rPr>
          <w:color w:val="000000" w:themeColor="text1"/>
          <w:sz w:val="22"/>
          <w:szCs w:val="22"/>
          <w:lang w:val="es-CO"/>
        </w:rPr>
      </w:pPr>
    </w:p>
    <w:p w14:paraId="07E7642F" w14:textId="77777777" w:rsidR="00231246" w:rsidRPr="00137BCF" w:rsidRDefault="00231246" w:rsidP="007330A0">
      <w:pPr>
        <w:ind w:left="1080"/>
        <w:jc w:val="both"/>
        <w:rPr>
          <w:color w:val="000000" w:themeColor="text1"/>
          <w:sz w:val="22"/>
          <w:szCs w:val="22"/>
        </w:rPr>
      </w:pPr>
      <w:r w:rsidRPr="00137BCF">
        <w:rPr>
          <w:color w:val="000000" w:themeColor="text1"/>
          <w:sz w:val="22"/>
          <w:szCs w:val="22"/>
        </w:rPr>
        <w:t>To ensure that written requests are received and answered in a timely manner, electronic mail (e-mail) correspondence is acceptable, but other forms of delivery, such as postal and courier services can also be used.</w:t>
      </w:r>
    </w:p>
    <w:p w14:paraId="52FB030A" w14:textId="77777777" w:rsidR="00231246" w:rsidRPr="00137BCF" w:rsidRDefault="00231246" w:rsidP="007330A0">
      <w:pPr>
        <w:ind w:left="1080"/>
        <w:jc w:val="both"/>
        <w:rPr>
          <w:b/>
          <w:color w:val="000000" w:themeColor="text1"/>
          <w:sz w:val="22"/>
          <w:szCs w:val="22"/>
        </w:rPr>
      </w:pPr>
    </w:p>
    <w:p w14:paraId="02B077AB" w14:textId="77777777" w:rsidR="00231246" w:rsidRPr="00137BCF" w:rsidRDefault="00231246" w:rsidP="00A56A8F">
      <w:pPr>
        <w:numPr>
          <w:ilvl w:val="0"/>
          <w:numId w:val="28"/>
        </w:numPr>
        <w:jc w:val="both"/>
        <w:rPr>
          <w:b/>
          <w:color w:val="000000" w:themeColor="text1"/>
          <w:sz w:val="22"/>
          <w:szCs w:val="22"/>
        </w:rPr>
      </w:pPr>
      <w:r w:rsidRPr="00137BCF">
        <w:rPr>
          <w:b/>
          <w:color w:val="000000" w:themeColor="text1"/>
          <w:sz w:val="22"/>
          <w:szCs w:val="22"/>
        </w:rPr>
        <w:t>Consultants and Legal Counsel</w:t>
      </w:r>
    </w:p>
    <w:p w14:paraId="46EB9737" w14:textId="0D724782" w:rsidR="00231246" w:rsidRPr="00137BCF" w:rsidRDefault="00CF7599" w:rsidP="007330A0">
      <w:pPr>
        <w:ind w:left="1080"/>
        <w:jc w:val="both"/>
        <w:rPr>
          <w:color w:val="000000" w:themeColor="text1"/>
          <w:sz w:val="22"/>
          <w:szCs w:val="22"/>
        </w:rPr>
      </w:pPr>
      <w:r w:rsidRPr="00137BCF">
        <w:rPr>
          <w:color w:val="000000" w:themeColor="text1"/>
          <w:sz w:val="22"/>
          <w:szCs w:val="22"/>
        </w:rPr>
        <w:t xml:space="preserve">The Delaware </w:t>
      </w:r>
      <w:r w:rsidR="00417F84" w:rsidRPr="00137BCF">
        <w:rPr>
          <w:color w:val="000000" w:themeColor="text1"/>
          <w:sz w:val="22"/>
          <w:szCs w:val="22"/>
        </w:rPr>
        <w:t xml:space="preserve">Lottery </w:t>
      </w:r>
      <w:r w:rsidRPr="00137BCF">
        <w:rPr>
          <w:color w:val="000000" w:themeColor="text1"/>
          <w:sz w:val="22"/>
          <w:szCs w:val="22"/>
        </w:rPr>
        <w:t xml:space="preserve">may retain consultants or legal counsel to assist in the review and evaluation of this RFP and the </w:t>
      </w:r>
      <w:r w:rsidR="00417F84" w:rsidRPr="00137BCF">
        <w:rPr>
          <w:color w:val="000000" w:themeColor="text1"/>
          <w:sz w:val="22"/>
          <w:szCs w:val="22"/>
        </w:rPr>
        <w:t>V</w:t>
      </w:r>
      <w:r w:rsidRPr="00137BCF">
        <w:rPr>
          <w:color w:val="000000" w:themeColor="text1"/>
          <w:sz w:val="22"/>
          <w:szCs w:val="22"/>
        </w:rPr>
        <w:t xml:space="preserve">endors’ responses.  </w:t>
      </w:r>
      <w:r w:rsidR="00417F84" w:rsidRPr="00137BCF">
        <w:rPr>
          <w:color w:val="000000" w:themeColor="text1"/>
          <w:sz w:val="22"/>
          <w:szCs w:val="22"/>
        </w:rPr>
        <w:t>Vendors</w:t>
      </w:r>
      <w:r w:rsidRPr="00137BCF">
        <w:rPr>
          <w:color w:val="000000" w:themeColor="text1"/>
          <w:sz w:val="22"/>
          <w:szCs w:val="22"/>
        </w:rPr>
        <w:t xml:space="preserve"> </w:t>
      </w:r>
      <w:r w:rsidR="00417F84" w:rsidRPr="00137BCF">
        <w:rPr>
          <w:color w:val="000000" w:themeColor="text1"/>
          <w:sz w:val="22"/>
          <w:szCs w:val="22"/>
        </w:rPr>
        <w:t xml:space="preserve">may </w:t>
      </w:r>
      <w:r w:rsidRPr="00137BCF">
        <w:rPr>
          <w:color w:val="000000" w:themeColor="text1"/>
          <w:sz w:val="22"/>
          <w:szCs w:val="22"/>
        </w:rPr>
        <w:t xml:space="preserve">not contact </w:t>
      </w:r>
      <w:r w:rsidR="00134FC7" w:rsidRPr="00137BCF">
        <w:rPr>
          <w:color w:val="000000" w:themeColor="text1"/>
          <w:sz w:val="22"/>
          <w:szCs w:val="22"/>
        </w:rPr>
        <w:t xml:space="preserve">the </w:t>
      </w:r>
      <w:r w:rsidR="00417F84" w:rsidRPr="00137BCF">
        <w:rPr>
          <w:color w:val="000000" w:themeColor="text1"/>
          <w:sz w:val="22"/>
          <w:szCs w:val="22"/>
        </w:rPr>
        <w:t>Delaware Lottery</w:t>
      </w:r>
      <w:r w:rsidR="00134FC7" w:rsidRPr="00137BCF">
        <w:rPr>
          <w:color w:val="000000" w:themeColor="text1"/>
          <w:sz w:val="22"/>
          <w:szCs w:val="22"/>
        </w:rPr>
        <w:t xml:space="preserve">’s </w:t>
      </w:r>
      <w:r w:rsidRPr="00137BCF">
        <w:rPr>
          <w:color w:val="000000" w:themeColor="text1"/>
          <w:sz w:val="22"/>
          <w:szCs w:val="22"/>
        </w:rPr>
        <w:t>consultant or legal counsel on any matter related to the RFP.</w:t>
      </w:r>
    </w:p>
    <w:p w14:paraId="5714E662" w14:textId="77777777" w:rsidR="00231246" w:rsidRPr="00137BCF" w:rsidRDefault="00231246" w:rsidP="007330A0">
      <w:pPr>
        <w:ind w:left="1080"/>
        <w:jc w:val="both"/>
        <w:rPr>
          <w:b/>
          <w:color w:val="000000" w:themeColor="text1"/>
          <w:sz w:val="22"/>
          <w:szCs w:val="22"/>
        </w:rPr>
      </w:pPr>
    </w:p>
    <w:p w14:paraId="57D7206E" w14:textId="77777777" w:rsidR="00231246" w:rsidRPr="00137BCF" w:rsidRDefault="00231246" w:rsidP="00A56A8F">
      <w:pPr>
        <w:numPr>
          <w:ilvl w:val="0"/>
          <w:numId w:val="28"/>
        </w:numPr>
        <w:jc w:val="both"/>
        <w:rPr>
          <w:b/>
          <w:color w:val="000000" w:themeColor="text1"/>
          <w:sz w:val="22"/>
          <w:szCs w:val="22"/>
        </w:rPr>
      </w:pPr>
      <w:r w:rsidRPr="00137BCF">
        <w:rPr>
          <w:b/>
          <w:color w:val="000000" w:themeColor="text1"/>
          <w:sz w:val="22"/>
          <w:szCs w:val="22"/>
        </w:rPr>
        <w:t>Contact wit</w:t>
      </w:r>
      <w:r w:rsidR="00A34DB5" w:rsidRPr="00137BCF">
        <w:rPr>
          <w:b/>
          <w:color w:val="000000" w:themeColor="text1"/>
          <w:sz w:val="22"/>
          <w:szCs w:val="22"/>
        </w:rPr>
        <w:t>h State E</w:t>
      </w:r>
      <w:r w:rsidRPr="00137BCF">
        <w:rPr>
          <w:b/>
          <w:color w:val="000000" w:themeColor="text1"/>
          <w:sz w:val="22"/>
          <w:szCs w:val="22"/>
        </w:rPr>
        <w:t>mployees</w:t>
      </w:r>
    </w:p>
    <w:p w14:paraId="73040C33" w14:textId="742A7C90" w:rsidR="00CF7599" w:rsidRPr="00137BCF" w:rsidRDefault="00CF7599" w:rsidP="007330A0">
      <w:pPr>
        <w:ind w:left="1080"/>
        <w:jc w:val="both"/>
        <w:rPr>
          <w:color w:val="000000" w:themeColor="text1"/>
          <w:sz w:val="22"/>
          <w:szCs w:val="22"/>
        </w:rPr>
      </w:pPr>
      <w:r w:rsidRPr="00137BCF">
        <w:rPr>
          <w:color w:val="000000" w:themeColor="text1"/>
          <w:sz w:val="22"/>
          <w:szCs w:val="22"/>
        </w:rPr>
        <w:t xml:space="preserve">Direct contact </w:t>
      </w:r>
      <w:r w:rsidR="00417F84" w:rsidRPr="00137BCF">
        <w:rPr>
          <w:color w:val="000000" w:themeColor="text1"/>
          <w:sz w:val="22"/>
          <w:szCs w:val="22"/>
        </w:rPr>
        <w:t xml:space="preserve">regarding this RFP </w:t>
      </w:r>
      <w:r w:rsidRPr="00137BCF">
        <w:rPr>
          <w:color w:val="000000" w:themeColor="text1"/>
          <w:sz w:val="22"/>
          <w:szCs w:val="22"/>
        </w:rPr>
        <w:t xml:space="preserve">with </w:t>
      </w:r>
      <w:r w:rsidR="00417F84" w:rsidRPr="00137BCF">
        <w:rPr>
          <w:color w:val="000000" w:themeColor="text1"/>
          <w:sz w:val="22"/>
          <w:szCs w:val="22"/>
        </w:rPr>
        <w:t xml:space="preserve">Delaware Lottery or any other </w:t>
      </w:r>
      <w:r w:rsidRPr="00137BCF">
        <w:rPr>
          <w:color w:val="000000" w:themeColor="text1"/>
          <w:sz w:val="22"/>
          <w:szCs w:val="22"/>
        </w:rPr>
        <w:t xml:space="preserve">State of Delaware employees other than the </w:t>
      </w:r>
      <w:r w:rsidR="00417F84" w:rsidRPr="00137BCF">
        <w:rPr>
          <w:color w:val="000000" w:themeColor="text1"/>
          <w:sz w:val="22"/>
          <w:szCs w:val="22"/>
        </w:rPr>
        <w:t>RFP</w:t>
      </w:r>
      <w:r w:rsidRPr="00137BCF">
        <w:rPr>
          <w:color w:val="000000" w:themeColor="text1"/>
          <w:sz w:val="22"/>
          <w:szCs w:val="22"/>
        </w:rPr>
        <w:t xml:space="preserve"> Designated Contact is expressly prohibited without prior consent.  Vendors directly contacting </w:t>
      </w:r>
      <w:r w:rsidR="00417F84" w:rsidRPr="00137BCF">
        <w:rPr>
          <w:color w:val="000000" w:themeColor="text1"/>
          <w:sz w:val="22"/>
          <w:szCs w:val="22"/>
        </w:rPr>
        <w:t xml:space="preserve">the Delaware Lottery or any other </w:t>
      </w:r>
      <w:r w:rsidRPr="00137BCF">
        <w:rPr>
          <w:color w:val="000000" w:themeColor="text1"/>
          <w:sz w:val="22"/>
          <w:szCs w:val="22"/>
        </w:rPr>
        <w:t xml:space="preserve">State of Delaware </w:t>
      </w:r>
      <w:proofErr w:type="gramStart"/>
      <w:r w:rsidRPr="00137BCF">
        <w:rPr>
          <w:color w:val="000000" w:themeColor="text1"/>
          <w:sz w:val="22"/>
          <w:szCs w:val="22"/>
        </w:rPr>
        <w:t>employees</w:t>
      </w:r>
      <w:proofErr w:type="gramEnd"/>
      <w:r w:rsidRPr="00137BCF">
        <w:rPr>
          <w:color w:val="000000" w:themeColor="text1"/>
          <w:sz w:val="22"/>
          <w:szCs w:val="22"/>
        </w:rPr>
        <w:t xml:space="preserve"> risk </w:t>
      </w:r>
      <w:r w:rsidR="00417F84" w:rsidRPr="00137BCF">
        <w:rPr>
          <w:color w:val="000000" w:themeColor="text1"/>
          <w:sz w:val="22"/>
          <w:szCs w:val="22"/>
        </w:rPr>
        <w:t xml:space="preserve">having their RFP response eliminated </w:t>
      </w:r>
      <w:r w:rsidRPr="00137BCF">
        <w:rPr>
          <w:color w:val="000000" w:themeColor="text1"/>
          <w:sz w:val="22"/>
          <w:szCs w:val="22"/>
        </w:rPr>
        <w:t xml:space="preserve">from further consideration.  Exceptions exist only for organizations currently doing business in the State </w:t>
      </w:r>
      <w:r w:rsidR="00417F84" w:rsidRPr="00137BCF">
        <w:rPr>
          <w:color w:val="000000" w:themeColor="text1"/>
          <w:sz w:val="22"/>
          <w:szCs w:val="22"/>
        </w:rPr>
        <w:t xml:space="preserve">of Delaware </w:t>
      </w:r>
      <w:r w:rsidRPr="00137BCF">
        <w:rPr>
          <w:color w:val="000000" w:themeColor="text1"/>
          <w:sz w:val="22"/>
          <w:szCs w:val="22"/>
        </w:rPr>
        <w:t>who require contact in the normal course of doing that business.</w:t>
      </w:r>
    </w:p>
    <w:p w14:paraId="7D550479" w14:textId="77777777" w:rsidR="00CF7599" w:rsidRPr="00137BCF" w:rsidRDefault="00CF7599" w:rsidP="007330A0">
      <w:pPr>
        <w:ind w:left="1080"/>
        <w:jc w:val="both"/>
        <w:rPr>
          <w:b/>
          <w:color w:val="000000" w:themeColor="text1"/>
          <w:sz w:val="22"/>
          <w:szCs w:val="22"/>
        </w:rPr>
      </w:pPr>
    </w:p>
    <w:p w14:paraId="41999137" w14:textId="4AA1248C" w:rsidR="00CF7599" w:rsidRPr="00137BCF" w:rsidRDefault="00CF7599" w:rsidP="00A56A8F">
      <w:pPr>
        <w:numPr>
          <w:ilvl w:val="0"/>
          <w:numId w:val="28"/>
        </w:numPr>
        <w:jc w:val="both"/>
        <w:rPr>
          <w:b/>
          <w:color w:val="000000" w:themeColor="text1"/>
          <w:sz w:val="22"/>
          <w:szCs w:val="22"/>
        </w:rPr>
      </w:pPr>
      <w:r w:rsidRPr="00137BCF">
        <w:rPr>
          <w:b/>
          <w:color w:val="000000" w:themeColor="text1"/>
          <w:sz w:val="22"/>
          <w:szCs w:val="22"/>
        </w:rPr>
        <w:t>Organizations Ineligible to Bid</w:t>
      </w:r>
    </w:p>
    <w:p w14:paraId="3B64BD2D" w14:textId="591765E7" w:rsidR="00CF7599" w:rsidRPr="00137BCF" w:rsidRDefault="00CF7599" w:rsidP="007330A0">
      <w:pPr>
        <w:ind w:left="1080"/>
        <w:jc w:val="both"/>
        <w:rPr>
          <w:color w:val="000000" w:themeColor="text1"/>
          <w:sz w:val="22"/>
          <w:szCs w:val="22"/>
        </w:rPr>
      </w:pPr>
      <w:r w:rsidRPr="00137BCF">
        <w:rPr>
          <w:color w:val="000000" w:themeColor="text1"/>
          <w:sz w:val="22"/>
          <w:szCs w:val="22"/>
        </w:rPr>
        <w:t xml:space="preserve">Any individual, business, organization, corporation, consortium, partnership, joint venture, or any other entity </w:t>
      </w:r>
      <w:r w:rsidR="00417F84" w:rsidRPr="00137BCF">
        <w:rPr>
          <w:color w:val="000000" w:themeColor="text1"/>
          <w:sz w:val="22"/>
          <w:szCs w:val="22"/>
        </w:rPr>
        <w:t>(</w:t>
      </w:r>
      <w:r w:rsidRPr="00137BCF">
        <w:rPr>
          <w:color w:val="000000" w:themeColor="text1"/>
          <w:sz w:val="22"/>
          <w:szCs w:val="22"/>
        </w:rPr>
        <w:t>including subcontractors</w:t>
      </w:r>
      <w:r w:rsidR="00417F84" w:rsidRPr="00137BCF">
        <w:rPr>
          <w:color w:val="000000" w:themeColor="text1"/>
          <w:sz w:val="22"/>
          <w:szCs w:val="22"/>
        </w:rPr>
        <w:t>)</w:t>
      </w:r>
      <w:r w:rsidRPr="00137BCF">
        <w:rPr>
          <w:color w:val="000000" w:themeColor="text1"/>
          <w:sz w:val="22"/>
          <w:szCs w:val="22"/>
        </w:rPr>
        <w:t xml:space="preserve"> </w:t>
      </w:r>
      <w:r w:rsidR="00417F84" w:rsidRPr="00137BCF">
        <w:rPr>
          <w:color w:val="000000" w:themeColor="text1"/>
          <w:sz w:val="22"/>
          <w:szCs w:val="22"/>
        </w:rPr>
        <w:t xml:space="preserve">that is </w:t>
      </w:r>
      <w:r w:rsidRPr="00137BCF">
        <w:rPr>
          <w:color w:val="000000" w:themeColor="text1"/>
          <w:sz w:val="22"/>
          <w:szCs w:val="22"/>
        </w:rPr>
        <w:t>currently debarred or suspended is ineligible to bid.  Any entity ineligible to conduct business in the State of Delaware for any reason</w:t>
      </w:r>
      <w:r w:rsidR="00417F84" w:rsidRPr="00137BCF">
        <w:rPr>
          <w:color w:val="000000" w:themeColor="text1"/>
          <w:sz w:val="22"/>
          <w:szCs w:val="22"/>
        </w:rPr>
        <w:t xml:space="preserve"> is ineligible to respond to this</w:t>
      </w:r>
      <w:r w:rsidRPr="00137BCF">
        <w:rPr>
          <w:color w:val="000000" w:themeColor="text1"/>
          <w:sz w:val="22"/>
          <w:szCs w:val="22"/>
        </w:rPr>
        <w:t xml:space="preserve"> RFP.</w:t>
      </w:r>
    </w:p>
    <w:p w14:paraId="22BA4B27" w14:textId="77777777" w:rsidR="00CF7599" w:rsidRPr="00137BCF" w:rsidRDefault="00CF7599" w:rsidP="007330A0">
      <w:pPr>
        <w:ind w:left="1080"/>
        <w:jc w:val="both"/>
        <w:rPr>
          <w:b/>
          <w:color w:val="000000" w:themeColor="text1"/>
          <w:sz w:val="22"/>
          <w:szCs w:val="22"/>
        </w:rPr>
      </w:pPr>
    </w:p>
    <w:p w14:paraId="5FE1EEE8" w14:textId="77777777" w:rsidR="00CF7599" w:rsidRPr="00137BCF" w:rsidRDefault="00CF7599" w:rsidP="00A56A8F">
      <w:pPr>
        <w:numPr>
          <w:ilvl w:val="0"/>
          <w:numId w:val="28"/>
        </w:numPr>
        <w:jc w:val="both"/>
        <w:rPr>
          <w:b/>
          <w:color w:val="000000" w:themeColor="text1"/>
          <w:sz w:val="22"/>
          <w:szCs w:val="22"/>
        </w:rPr>
      </w:pPr>
      <w:r w:rsidRPr="00137BCF">
        <w:rPr>
          <w:b/>
          <w:color w:val="000000" w:themeColor="text1"/>
          <w:sz w:val="22"/>
          <w:szCs w:val="22"/>
        </w:rPr>
        <w:t>Exclusions</w:t>
      </w:r>
    </w:p>
    <w:p w14:paraId="79972F04" w14:textId="19F45288" w:rsidR="00CF7599" w:rsidRPr="00137BCF" w:rsidRDefault="00CF7599" w:rsidP="007330A0">
      <w:pPr>
        <w:ind w:left="1080"/>
        <w:jc w:val="both"/>
        <w:rPr>
          <w:color w:val="000000" w:themeColor="text1"/>
          <w:sz w:val="22"/>
          <w:szCs w:val="22"/>
        </w:rPr>
      </w:pPr>
      <w:r w:rsidRPr="00137BCF">
        <w:rPr>
          <w:color w:val="000000" w:themeColor="text1"/>
          <w:sz w:val="22"/>
          <w:szCs w:val="22"/>
        </w:rPr>
        <w:t>The Proposal Evaluation Team reserves the right to refuse t</w:t>
      </w:r>
      <w:r w:rsidR="00417F84" w:rsidRPr="00137BCF">
        <w:rPr>
          <w:color w:val="000000" w:themeColor="text1"/>
          <w:sz w:val="22"/>
          <w:szCs w:val="22"/>
        </w:rPr>
        <w:t>o consider any proposal from a V</w:t>
      </w:r>
      <w:r w:rsidRPr="00137BCF">
        <w:rPr>
          <w:color w:val="000000" w:themeColor="text1"/>
          <w:sz w:val="22"/>
          <w:szCs w:val="22"/>
        </w:rPr>
        <w:t>endor who:</w:t>
      </w:r>
    </w:p>
    <w:p w14:paraId="4D0EDFC8" w14:textId="77777777" w:rsidR="00417F84" w:rsidRPr="00137BCF" w:rsidRDefault="00417F84" w:rsidP="007330A0">
      <w:pPr>
        <w:ind w:left="1080"/>
        <w:jc w:val="both"/>
        <w:rPr>
          <w:color w:val="000000" w:themeColor="text1"/>
          <w:sz w:val="22"/>
          <w:szCs w:val="22"/>
        </w:rPr>
      </w:pPr>
    </w:p>
    <w:p w14:paraId="37F3AC82" w14:textId="45B34288" w:rsidR="00CF7599" w:rsidRPr="00137BCF" w:rsidRDefault="00CF7599" w:rsidP="00A56A8F">
      <w:pPr>
        <w:numPr>
          <w:ilvl w:val="0"/>
          <w:numId w:val="10"/>
        </w:numPr>
        <w:jc w:val="both"/>
        <w:rPr>
          <w:color w:val="000000" w:themeColor="text1"/>
          <w:sz w:val="22"/>
          <w:szCs w:val="22"/>
        </w:rPr>
      </w:pPr>
      <w:r w:rsidRPr="00137BCF">
        <w:rPr>
          <w:color w:val="000000" w:themeColor="text1"/>
          <w:sz w:val="22"/>
          <w:szCs w:val="22"/>
        </w:rPr>
        <w:t>Has been convicted for commission of a criminal offense as an incident to obtaining or attempting to obtain a public or private contract or subcontract, or in the performance of the contract or subcontract</w:t>
      </w:r>
      <w:r w:rsidR="00417F84" w:rsidRPr="00137BCF">
        <w:rPr>
          <w:color w:val="000000" w:themeColor="text1"/>
          <w:sz w:val="22"/>
          <w:szCs w:val="22"/>
        </w:rPr>
        <w:t>;</w:t>
      </w:r>
    </w:p>
    <w:p w14:paraId="1F582192" w14:textId="77777777" w:rsidR="00417F84" w:rsidRPr="00137BCF" w:rsidRDefault="00417F84" w:rsidP="00417F84">
      <w:pPr>
        <w:ind w:left="1440"/>
        <w:jc w:val="both"/>
        <w:rPr>
          <w:color w:val="000000" w:themeColor="text1"/>
          <w:sz w:val="22"/>
          <w:szCs w:val="22"/>
        </w:rPr>
      </w:pPr>
    </w:p>
    <w:p w14:paraId="1A2DBB0A" w14:textId="26BFAE70" w:rsidR="00CF7599" w:rsidRPr="00137BCF" w:rsidRDefault="00417F84" w:rsidP="00A56A8F">
      <w:pPr>
        <w:numPr>
          <w:ilvl w:val="0"/>
          <w:numId w:val="10"/>
        </w:numPr>
        <w:jc w:val="both"/>
        <w:rPr>
          <w:color w:val="000000" w:themeColor="text1"/>
          <w:sz w:val="22"/>
          <w:szCs w:val="22"/>
        </w:rPr>
      </w:pPr>
      <w:r w:rsidRPr="00137BCF">
        <w:rPr>
          <w:color w:val="000000" w:themeColor="text1"/>
          <w:sz w:val="22"/>
          <w:szCs w:val="22"/>
        </w:rPr>
        <w:t>Has been convicted under s</w:t>
      </w:r>
      <w:r w:rsidR="00CF7599" w:rsidRPr="00137BCF">
        <w:rPr>
          <w:color w:val="000000" w:themeColor="text1"/>
          <w:sz w:val="22"/>
          <w:szCs w:val="22"/>
        </w:rPr>
        <w:t xml:space="preserve">tate or </w:t>
      </w:r>
      <w:r w:rsidRPr="00137BCF">
        <w:rPr>
          <w:color w:val="000000" w:themeColor="text1"/>
          <w:sz w:val="22"/>
          <w:szCs w:val="22"/>
        </w:rPr>
        <w:t>f</w:t>
      </w:r>
      <w:r w:rsidR="00CF7599" w:rsidRPr="00137BCF">
        <w:rPr>
          <w:color w:val="000000" w:themeColor="text1"/>
          <w:sz w:val="22"/>
          <w:szCs w:val="22"/>
        </w:rPr>
        <w:t>ederal statutes of embezzlement, theft, forgery, bribery, falsification or destruction of records, receiving stolen property, or other offense indicating a lack of business integrity or business honesty that currently and seriously affects respo</w:t>
      </w:r>
      <w:r w:rsidRPr="00137BCF">
        <w:rPr>
          <w:color w:val="000000" w:themeColor="text1"/>
          <w:sz w:val="22"/>
          <w:szCs w:val="22"/>
        </w:rPr>
        <w:t>nsibility as a State contractor;</w:t>
      </w:r>
    </w:p>
    <w:p w14:paraId="7D188175" w14:textId="77777777" w:rsidR="00417F84" w:rsidRPr="00137BCF" w:rsidRDefault="00417F84" w:rsidP="00417F84">
      <w:pPr>
        <w:ind w:left="1440"/>
        <w:jc w:val="both"/>
        <w:rPr>
          <w:color w:val="000000" w:themeColor="text1"/>
          <w:sz w:val="22"/>
          <w:szCs w:val="22"/>
        </w:rPr>
      </w:pPr>
    </w:p>
    <w:p w14:paraId="676D30DE" w14:textId="57EC8186" w:rsidR="00CF7599" w:rsidRPr="00137BCF" w:rsidRDefault="00CF7599" w:rsidP="00A56A8F">
      <w:pPr>
        <w:numPr>
          <w:ilvl w:val="0"/>
          <w:numId w:val="10"/>
        </w:numPr>
        <w:jc w:val="both"/>
        <w:rPr>
          <w:color w:val="000000" w:themeColor="text1"/>
          <w:sz w:val="22"/>
          <w:szCs w:val="22"/>
        </w:rPr>
      </w:pPr>
      <w:r w:rsidRPr="00137BCF">
        <w:rPr>
          <w:color w:val="000000" w:themeColor="text1"/>
          <w:sz w:val="22"/>
          <w:szCs w:val="22"/>
        </w:rPr>
        <w:t xml:space="preserve">Has been convicted or has had a civil judgment entered for a violation under </w:t>
      </w:r>
      <w:r w:rsidR="00417F84" w:rsidRPr="00137BCF">
        <w:rPr>
          <w:color w:val="000000" w:themeColor="text1"/>
          <w:sz w:val="22"/>
          <w:szCs w:val="22"/>
        </w:rPr>
        <w:t>state or federal antitrust statutes;</w:t>
      </w:r>
    </w:p>
    <w:p w14:paraId="741C9C2F" w14:textId="77777777" w:rsidR="00417F84" w:rsidRPr="00137BCF" w:rsidRDefault="00417F84" w:rsidP="00417F84">
      <w:pPr>
        <w:ind w:left="1440"/>
        <w:jc w:val="both"/>
        <w:rPr>
          <w:color w:val="000000" w:themeColor="text1"/>
          <w:sz w:val="22"/>
          <w:szCs w:val="22"/>
        </w:rPr>
      </w:pPr>
    </w:p>
    <w:p w14:paraId="62F8A45D" w14:textId="6EC1F2B3" w:rsidR="00CF7599" w:rsidRPr="00137BCF" w:rsidRDefault="00CF7599" w:rsidP="00A56A8F">
      <w:pPr>
        <w:numPr>
          <w:ilvl w:val="0"/>
          <w:numId w:val="10"/>
        </w:numPr>
        <w:jc w:val="both"/>
        <w:rPr>
          <w:color w:val="000000" w:themeColor="text1"/>
          <w:sz w:val="22"/>
          <w:szCs w:val="22"/>
        </w:rPr>
      </w:pPr>
      <w:r w:rsidRPr="00137BCF">
        <w:rPr>
          <w:color w:val="000000" w:themeColor="text1"/>
          <w:sz w:val="22"/>
          <w:szCs w:val="22"/>
        </w:rPr>
        <w:t xml:space="preserve">Has violated contract provisions </w:t>
      </w:r>
      <w:r w:rsidR="00417F84" w:rsidRPr="00137BCF">
        <w:rPr>
          <w:color w:val="000000" w:themeColor="text1"/>
          <w:sz w:val="22"/>
          <w:szCs w:val="22"/>
        </w:rPr>
        <w:t>such as:</w:t>
      </w:r>
    </w:p>
    <w:p w14:paraId="2188BB82" w14:textId="77777777" w:rsidR="00417F84" w:rsidRPr="00137BCF" w:rsidRDefault="00417F84" w:rsidP="00417F84">
      <w:pPr>
        <w:ind w:left="1440"/>
        <w:jc w:val="both"/>
        <w:rPr>
          <w:color w:val="000000" w:themeColor="text1"/>
          <w:sz w:val="22"/>
          <w:szCs w:val="22"/>
        </w:rPr>
      </w:pPr>
    </w:p>
    <w:p w14:paraId="77C67D51" w14:textId="440CE294" w:rsidR="00CF7599" w:rsidRPr="00137BCF" w:rsidRDefault="00CF7599" w:rsidP="00A56A8F">
      <w:pPr>
        <w:numPr>
          <w:ilvl w:val="0"/>
          <w:numId w:val="11"/>
        </w:numPr>
        <w:jc w:val="both"/>
        <w:rPr>
          <w:color w:val="000000" w:themeColor="text1"/>
          <w:sz w:val="22"/>
          <w:szCs w:val="22"/>
        </w:rPr>
      </w:pPr>
      <w:r w:rsidRPr="00137BCF">
        <w:rPr>
          <w:color w:val="000000" w:themeColor="text1"/>
          <w:sz w:val="22"/>
          <w:szCs w:val="22"/>
        </w:rPr>
        <w:t>Know</w:t>
      </w:r>
      <w:r w:rsidR="00422609" w:rsidRPr="00137BCF">
        <w:rPr>
          <w:color w:val="000000" w:themeColor="text1"/>
          <w:sz w:val="22"/>
          <w:szCs w:val="22"/>
        </w:rPr>
        <w:t>n</w:t>
      </w:r>
      <w:r w:rsidRPr="00137BCF">
        <w:rPr>
          <w:color w:val="000000" w:themeColor="text1"/>
          <w:sz w:val="22"/>
          <w:szCs w:val="22"/>
        </w:rPr>
        <w:t xml:space="preserve"> failure without good cause to perform in accordance with the specifications or within the time limit provided in the contract or</w:t>
      </w:r>
    </w:p>
    <w:p w14:paraId="06B47523" w14:textId="77777777" w:rsidR="00417F84" w:rsidRPr="00137BCF" w:rsidRDefault="00417F84" w:rsidP="00417F84">
      <w:pPr>
        <w:ind w:left="1800"/>
        <w:jc w:val="both"/>
        <w:rPr>
          <w:color w:val="000000" w:themeColor="text1"/>
          <w:sz w:val="22"/>
          <w:szCs w:val="22"/>
        </w:rPr>
      </w:pPr>
    </w:p>
    <w:p w14:paraId="14C27E18" w14:textId="438BF51F" w:rsidR="00CF7599" w:rsidRPr="00137BCF" w:rsidRDefault="00CF7599" w:rsidP="00A56A8F">
      <w:pPr>
        <w:numPr>
          <w:ilvl w:val="0"/>
          <w:numId w:val="11"/>
        </w:numPr>
        <w:jc w:val="both"/>
        <w:rPr>
          <w:color w:val="000000" w:themeColor="text1"/>
          <w:sz w:val="22"/>
          <w:szCs w:val="22"/>
        </w:rPr>
      </w:pPr>
      <w:r w:rsidRPr="00137BCF">
        <w:rPr>
          <w:color w:val="000000" w:themeColor="text1"/>
          <w:sz w:val="22"/>
          <w:szCs w:val="22"/>
        </w:rPr>
        <w:t>Failure to perform or unsatisfactory performance in accordance with terms of one or more contracts;</w:t>
      </w:r>
    </w:p>
    <w:p w14:paraId="6B478CB0" w14:textId="77777777" w:rsidR="00417F84" w:rsidRPr="00137BCF" w:rsidRDefault="00417F84" w:rsidP="00417F84">
      <w:pPr>
        <w:ind w:left="1800"/>
        <w:jc w:val="both"/>
        <w:rPr>
          <w:color w:val="000000" w:themeColor="text1"/>
          <w:sz w:val="22"/>
          <w:szCs w:val="22"/>
        </w:rPr>
      </w:pPr>
    </w:p>
    <w:p w14:paraId="046C2754" w14:textId="6C7F1449" w:rsidR="00CF7599" w:rsidRPr="00137BCF" w:rsidRDefault="00CF7599" w:rsidP="00A56A8F">
      <w:pPr>
        <w:numPr>
          <w:ilvl w:val="0"/>
          <w:numId w:val="10"/>
        </w:numPr>
        <w:jc w:val="both"/>
        <w:rPr>
          <w:color w:val="000000" w:themeColor="text1"/>
          <w:sz w:val="22"/>
          <w:szCs w:val="22"/>
        </w:rPr>
      </w:pPr>
      <w:r w:rsidRPr="00137BCF">
        <w:rPr>
          <w:color w:val="000000" w:themeColor="text1"/>
          <w:sz w:val="22"/>
          <w:szCs w:val="22"/>
        </w:rPr>
        <w:t xml:space="preserve">Has violated ethical standards set out in law or regulation; </w:t>
      </w:r>
      <w:r w:rsidR="00417F84" w:rsidRPr="00137BCF">
        <w:rPr>
          <w:color w:val="000000" w:themeColor="text1"/>
          <w:sz w:val="22"/>
          <w:szCs w:val="22"/>
        </w:rPr>
        <w:t>or</w:t>
      </w:r>
    </w:p>
    <w:p w14:paraId="1EFF2C49" w14:textId="77777777" w:rsidR="00417F84" w:rsidRPr="00137BCF" w:rsidRDefault="00417F84" w:rsidP="00417F84">
      <w:pPr>
        <w:ind w:left="1440"/>
        <w:jc w:val="both"/>
        <w:rPr>
          <w:color w:val="000000" w:themeColor="text1"/>
          <w:sz w:val="22"/>
          <w:szCs w:val="22"/>
        </w:rPr>
      </w:pPr>
    </w:p>
    <w:p w14:paraId="442D755E" w14:textId="32B7CAAD" w:rsidR="00CF7599" w:rsidRPr="00137BCF" w:rsidRDefault="00417F84" w:rsidP="00A56A8F">
      <w:pPr>
        <w:numPr>
          <w:ilvl w:val="0"/>
          <w:numId w:val="10"/>
        </w:numPr>
        <w:jc w:val="both"/>
        <w:rPr>
          <w:color w:val="000000" w:themeColor="text1"/>
          <w:sz w:val="22"/>
          <w:szCs w:val="22"/>
        </w:rPr>
      </w:pPr>
      <w:r w:rsidRPr="00137BCF">
        <w:rPr>
          <w:color w:val="000000" w:themeColor="text1"/>
          <w:sz w:val="22"/>
          <w:szCs w:val="22"/>
        </w:rPr>
        <w:t>Has violated a</w:t>
      </w:r>
      <w:r w:rsidR="00CF7599" w:rsidRPr="00137BCF">
        <w:rPr>
          <w:color w:val="000000" w:themeColor="text1"/>
          <w:sz w:val="22"/>
          <w:szCs w:val="22"/>
        </w:rPr>
        <w:t>ny other cause listed in regulations of the State of Delaware determined to be serious and compelling as</w:t>
      </w:r>
      <w:r w:rsidRPr="00137BCF">
        <w:rPr>
          <w:color w:val="000000" w:themeColor="text1"/>
          <w:sz w:val="22"/>
          <w:szCs w:val="22"/>
        </w:rPr>
        <w:t xml:space="preserve"> to affect responsibility as a s</w:t>
      </w:r>
      <w:r w:rsidR="00CF7599" w:rsidRPr="00137BCF">
        <w:rPr>
          <w:color w:val="000000" w:themeColor="text1"/>
          <w:sz w:val="22"/>
          <w:szCs w:val="22"/>
        </w:rPr>
        <w:t>tate contractor, including suspension or debarment by another governmental entity for a cause listed in the regulations.</w:t>
      </w:r>
    </w:p>
    <w:p w14:paraId="1EFC654D" w14:textId="77777777" w:rsidR="00231246" w:rsidRPr="00137BCF" w:rsidRDefault="00231246" w:rsidP="007330A0">
      <w:pPr>
        <w:ind w:left="720"/>
        <w:jc w:val="both"/>
        <w:rPr>
          <w:color w:val="000000" w:themeColor="text1"/>
          <w:sz w:val="22"/>
          <w:szCs w:val="22"/>
        </w:rPr>
      </w:pPr>
    </w:p>
    <w:p w14:paraId="53C6FFC2" w14:textId="77777777" w:rsidR="00231246" w:rsidRPr="00137BCF" w:rsidRDefault="00231246" w:rsidP="00A56A8F">
      <w:pPr>
        <w:numPr>
          <w:ilvl w:val="0"/>
          <w:numId w:val="9"/>
        </w:numPr>
        <w:jc w:val="both"/>
        <w:rPr>
          <w:b/>
          <w:color w:val="000000" w:themeColor="text1"/>
          <w:sz w:val="22"/>
          <w:szCs w:val="22"/>
        </w:rPr>
      </w:pPr>
      <w:r w:rsidRPr="00137BCF">
        <w:rPr>
          <w:b/>
          <w:color w:val="000000" w:themeColor="text1"/>
          <w:sz w:val="22"/>
          <w:szCs w:val="22"/>
        </w:rPr>
        <w:t>RFP Submissions</w:t>
      </w:r>
    </w:p>
    <w:p w14:paraId="144E8594" w14:textId="77777777" w:rsidR="00CC678D" w:rsidRPr="00137BCF" w:rsidRDefault="00CC678D" w:rsidP="00A56A8F">
      <w:pPr>
        <w:numPr>
          <w:ilvl w:val="0"/>
          <w:numId w:val="12"/>
        </w:numPr>
        <w:jc w:val="both"/>
        <w:rPr>
          <w:b/>
          <w:color w:val="000000" w:themeColor="text1"/>
          <w:sz w:val="22"/>
          <w:szCs w:val="22"/>
        </w:rPr>
      </w:pPr>
      <w:bookmarkStart w:id="4" w:name="_Toc126142242"/>
      <w:r w:rsidRPr="00137BCF">
        <w:rPr>
          <w:b/>
          <w:color w:val="000000" w:themeColor="text1"/>
          <w:sz w:val="22"/>
          <w:szCs w:val="22"/>
        </w:rPr>
        <w:t>Acknowledgement of Understanding of Terms</w:t>
      </w:r>
      <w:bookmarkEnd w:id="4"/>
    </w:p>
    <w:p w14:paraId="236738E9" w14:textId="060C839D" w:rsidR="00CC678D" w:rsidRPr="00137BCF" w:rsidRDefault="00CC678D" w:rsidP="007330A0">
      <w:pPr>
        <w:ind w:left="1080"/>
        <w:jc w:val="both"/>
        <w:rPr>
          <w:color w:val="000000" w:themeColor="text1"/>
          <w:sz w:val="22"/>
          <w:szCs w:val="22"/>
        </w:rPr>
      </w:pPr>
      <w:r w:rsidRPr="00137BCF">
        <w:rPr>
          <w:color w:val="000000" w:themeColor="text1"/>
          <w:sz w:val="22"/>
          <w:szCs w:val="22"/>
        </w:rPr>
        <w:t xml:space="preserve">By submitting a </w:t>
      </w:r>
      <w:r w:rsidR="00DB07B6" w:rsidRPr="00137BCF">
        <w:rPr>
          <w:color w:val="000000" w:themeColor="text1"/>
          <w:sz w:val="22"/>
          <w:szCs w:val="22"/>
        </w:rPr>
        <w:t>proposal</w:t>
      </w:r>
      <w:r w:rsidRPr="00137BCF">
        <w:rPr>
          <w:color w:val="000000" w:themeColor="text1"/>
          <w:sz w:val="22"/>
          <w:szCs w:val="22"/>
        </w:rPr>
        <w:t xml:space="preserve">, each </w:t>
      </w:r>
      <w:r w:rsidR="00417F84" w:rsidRPr="00137BCF">
        <w:rPr>
          <w:color w:val="000000" w:themeColor="text1"/>
          <w:sz w:val="22"/>
          <w:szCs w:val="22"/>
        </w:rPr>
        <w:t>V</w:t>
      </w:r>
      <w:r w:rsidRPr="00137BCF">
        <w:rPr>
          <w:color w:val="000000" w:themeColor="text1"/>
          <w:sz w:val="22"/>
          <w:szCs w:val="22"/>
        </w:rPr>
        <w:t xml:space="preserve">endor </w:t>
      </w:r>
      <w:r w:rsidR="00DB07B6" w:rsidRPr="00137BCF">
        <w:rPr>
          <w:color w:val="000000" w:themeColor="text1"/>
          <w:sz w:val="22"/>
          <w:szCs w:val="22"/>
        </w:rPr>
        <w:t>wi</w:t>
      </w:r>
      <w:r w:rsidRPr="00137BCF">
        <w:rPr>
          <w:color w:val="000000" w:themeColor="text1"/>
          <w:sz w:val="22"/>
          <w:szCs w:val="22"/>
        </w:rPr>
        <w:t xml:space="preserve">ll be deemed to </w:t>
      </w:r>
      <w:r w:rsidR="00417F84" w:rsidRPr="00137BCF">
        <w:rPr>
          <w:color w:val="000000" w:themeColor="text1"/>
          <w:sz w:val="22"/>
          <w:szCs w:val="22"/>
        </w:rPr>
        <w:t xml:space="preserve">have </w:t>
      </w:r>
      <w:r w:rsidRPr="00137BCF">
        <w:rPr>
          <w:color w:val="000000" w:themeColor="text1"/>
          <w:sz w:val="22"/>
          <w:szCs w:val="22"/>
        </w:rPr>
        <w:t>acknowledge</w:t>
      </w:r>
      <w:r w:rsidR="00417F84" w:rsidRPr="00137BCF">
        <w:rPr>
          <w:color w:val="000000" w:themeColor="text1"/>
          <w:sz w:val="22"/>
          <w:szCs w:val="22"/>
        </w:rPr>
        <w:t>d</w:t>
      </w:r>
      <w:r w:rsidRPr="00137BCF">
        <w:rPr>
          <w:color w:val="000000" w:themeColor="text1"/>
          <w:sz w:val="22"/>
          <w:szCs w:val="22"/>
        </w:rPr>
        <w:t xml:space="preserve"> that it has carefully read all sections of this RFP, including all forms, schedules</w:t>
      </w:r>
      <w:r w:rsidR="00417F84" w:rsidRPr="00137BCF">
        <w:rPr>
          <w:color w:val="000000" w:themeColor="text1"/>
          <w:sz w:val="22"/>
          <w:szCs w:val="22"/>
        </w:rPr>
        <w:t>,</w:t>
      </w:r>
      <w:r w:rsidRPr="00137BCF">
        <w:rPr>
          <w:color w:val="000000" w:themeColor="text1"/>
          <w:sz w:val="22"/>
          <w:szCs w:val="22"/>
        </w:rPr>
        <w:t xml:space="preserve"> and exhibits, and has fully informed itself as to all existing conditions and limitations.</w:t>
      </w:r>
    </w:p>
    <w:p w14:paraId="49FF1AAF" w14:textId="77777777" w:rsidR="00CC678D" w:rsidRPr="00137BCF" w:rsidRDefault="00CC678D" w:rsidP="007330A0">
      <w:pPr>
        <w:ind w:left="1080"/>
        <w:jc w:val="both"/>
        <w:rPr>
          <w:b/>
          <w:color w:val="000000" w:themeColor="text1"/>
          <w:sz w:val="22"/>
          <w:szCs w:val="22"/>
        </w:rPr>
      </w:pPr>
    </w:p>
    <w:p w14:paraId="11762529" w14:textId="55B89FFF" w:rsidR="00CC678D" w:rsidRPr="00137BCF" w:rsidRDefault="00DB07B6" w:rsidP="00A56A8F">
      <w:pPr>
        <w:numPr>
          <w:ilvl w:val="0"/>
          <w:numId w:val="12"/>
        </w:numPr>
        <w:jc w:val="both"/>
        <w:rPr>
          <w:b/>
          <w:color w:val="000000" w:themeColor="text1"/>
          <w:sz w:val="22"/>
          <w:szCs w:val="22"/>
        </w:rPr>
      </w:pPr>
      <w:r w:rsidRPr="00137BCF">
        <w:rPr>
          <w:b/>
          <w:color w:val="000000" w:themeColor="text1"/>
          <w:sz w:val="22"/>
          <w:szCs w:val="22"/>
        </w:rPr>
        <w:t xml:space="preserve">RFP </w:t>
      </w:r>
      <w:r w:rsidR="00CC678D" w:rsidRPr="00137BCF">
        <w:rPr>
          <w:b/>
          <w:color w:val="000000" w:themeColor="text1"/>
          <w:sz w:val="22"/>
          <w:szCs w:val="22"/>
        </w:rPr>
        <w:t>Proposals</w:t>
      </w:r>
    </w:p>
    <w:p w14:paraId="7C7C4313" w14:textId="40BD1E9D" w:rsidR="00CC678D" w:rsidRPr="00137BCF" w:rsidRDefault="00CC678D" w:rsidP="007330A0">
      <w:pPr>
        <w:ind w:left="1080"/>
        <w:jc w:val="both"/>
        <w:rPr>
          <w:color w:val="000000" w:themeColor="text1"/>
          <w:sz w:val="22"/>
          <w:szCs w:val="22"/>
        </w:rPr>
      </w:pPr>
      <w:r w:rsidRPr="00137BCF">
        <w:rPr>
          <w:color w:val="000000" w:themeColor="text1"/>
          <w:sz w:val="22"/>
          <w:szCs w:val="22"/>
        </w:rPr>
        <w:t xml:space="preserve">To be considered, all </w:t>
      </w:r>
      <w:r w:rsidR="00DB07B6" w:rsidRPr="00137BCF">
        <w:rPr>
          <w:color w:val="000000" w:themeColor="text1"/>
          <w:sz w:val="22"/>
          <w:szCs w:val="22"/>
        </w:rPr>
        <w:t>proposals</w:t>
      </w:r>
      <w:r w:rsidR="00417F84" w:rsidRPr="00137BCF">
        <w:rPr>
          <w:color w:val="000000" w:themeColor="text1"/>
          <w:sz w:val="22"/>
          <w:szCs w:val="22"/>
        </w:rPr>
        <w:t xml:space="preserve"> </w:t>
      </w:r>
      <w:r w:rsidRPr="00137BCF">
        <w:rPr>
          <w:color w:val="000000" w:themeColor="text1"/>
          <w:sz w:val="22"/>
          <w:szCs w:val="22"/>
        </w:rPr>
        <w:t xml:space="preserve">must be submitted in writing and </w:t>
      </w:r>
      <w:r w:rsidR="00417F84" w:rsidRPr="00137BCF">
        <w:rPr>
          <w:color w:val="000000" w:themeColor="text1"/>
          <w:sz w:val="22"/>
          <w:szCs w:val="22"/>
        </w:rPr>
        <w:t xml:space="preserve">must </w:t>
      </w:r>
      <w:r w:rsidRPr="00137BCF">
        <w:rPr>
          <w:color w:val="000000" w:themeColor="text1"/>
          <w:sz w:val="22"/>
          <w:szCs w:val="22"/>
        </w:rPr>
        <w:t xml:space="preserve">respond to </w:t>
      </w:r>
      <w:r w:rsidR="00417F84" w:rsidRPr="00137BCF">
        <w:rPr>
          <w:color w:val="000000" w:themeColor="text1"/>
          <w:sz w:val="22"/>
          <w:szCs w:val="22"/>
        </w:rPr>
        <w:t xml:space="preserve">all of </w:t>
      </w:r>
      <w:r w:rsidRPr="00137BCF">
        <w:rPr>
          <w:color w:val="000000" w:themeColor="text1"/>
          <w:sz w:val="22"/>
          <w:szCs w:val="22"/>
        </w:rPr>
        <w:t xml:space="preserve">the items outlined in this RFP.  The </w:t>
      </w:r>
      <w:r w:rsidR="00417F84" w:rsidRPr="00137BCF">
        <w:rPr>
          <w:color w:val="000000" w:themeColor="text1"/>
          <w:sz w:val="22"/>
          <w:szCs w:val="22"/>
        </w:rPr>
        <w:t>Delaware Lottery</w:t>
      </w:r>
      <w:r w:rsidRPr="00137BCF">
        <w:rPr>
          <w:color w:val="000000" w:themeColor="text1"/>
          <w:sz w:val="22"/>
          <w:szCs w:val="22"/>
        </w:rPr>
        <w:t xml:space="preserve"> reserves the right to reject any non-responsive or non-conforming </w:t>
      </w:r>
      <w:r w:rsidR="00DB07B6" w:rsidRPr="00137BCF">
        <w:rPr>
          <w:color w:val="000000" w:themeColor="text1"/>
          <w:sz w:val="22"/>
          <w:szCs w:val="22"/>
        </w:rPr>
        <w:t>proposal</w:t>
      </w:r>
      <w:r w:rsidRPr="00137BCF">
        <w:rPr>
          <w:color w:val="000000" w:themeColor="text1"/>
          <w:sz w:val="22"/>
          <w:szCs w:val="22"/>
        </w:rPr>
        <w:t xml:space="preserve">.  Each </w:t>
      </w:r>
      <w:r w:rsidR="00DB07B6" w:rsidRPr="00137BCF">
        <w:rPr>
          <w:color w:val="000000" w:themeColor="text1"/>
          <w:sz w:val="22"/>
          <w:szCs w:val="22"/>
        </w:rPr>
        <w:t>proposal</w:t>
      </w:r>
      <w:r w:rsidR="00417F84" w:rsidRPr="00137BCF">
        <w:rPr>
          <w:color w:val="000000" w:themeColor="text1"/>
          <w:sz w:val="22"/>
          <w:szCs w:val="22"/>
        </w:rPr>
        <w:t xml:space="preserve"> </w:t>
      </w:r>
      <w:r w:rsidRPr="00137BCF">
        <w:rPr>
          <w:color w:val="000000" w:themeColor="text1"/>
          <w:sz w:val="22"/>
          <w:szCs w:val="22"/>
        </w:rPr>
        <w:t xml:space="preserve">must be submitted with </w:t>
      </w:r>
      <w:r w:rsidR="002769AE" w:rsidRPr="00137BCF">
        <w:rPr>
          <w:color w:val="000000" w:themeColor="text1"/>
          <w:sz w:val="22"/>
          <w:szCs w:val="22"/>
        </w:rPr>
        <w:t>f</w:t>
      </w:r>
      <w:r w:rsidR="002560DB" w:rsidRPr="00137BCF">
        <w:rPr>
          <w:color w:val="000000" w:themeColor="text1"/>
          <w:sz w:val="22"/>
          <w:szCs w:val="22"/>
        </w:rPr>
        <w:t>ive</w:t>
      </w:r>
      <w:r w:rsidR="002769AE" w:rsidRPr="00137BCF">
        <w:rPr>
          <w:color w:val="000000" w:themeColor="text1"/>
          <w:sz w:val="22"/>
          <w:szCs w:val="22"/>
        </w:rPr>
        <w:t xml:space="preserve"> (</w:t>
      </w:r>
      <w:r w:rsidR="002560DB" w:rsidRPr="00137BCF">
        <w:rPr>
          <w:color w:val="000000" w:themeColor="text1"/>
          <w:sz w:val="22"/>
          <w:szCs w:val="22"/>
        </w:rPr>
        <w:t>5</w:t>
      </w:r>
      <w:r w:rsidR="002769AE" w:rsidRPr="00137BCF">
        <w:rPr>
          <w:color w:val="000000" w:themeColor="text1"/>
          <w:sz w:val="22"/>
          <w:szCs w:val="22"/>
        </w:rPr>
        <w:t>) paper copies and one (1)</w:t>
      </w:r>
      <w:r w:rsidRPr="00137BCF">
        <w:rPr>
          <w:color w:val="000000" w:themeColor="text1"/>
          <w:sz w:val="22"/>
          <w:szCs w:val="22"/>
        </w:rPr>
        <w:t xml:space="preserve"> electronic copy on CD or DVD media disk, or USB memory drive.  Please provide a separate electronic pricing file f</w:t>
      </w:r>
      <w:r w:rsidR="00DB07B6" w:rsidRPr="00137BCF">
        <w:rPr>
          <w:color w:val="000000" w:themeColor="text1"/>
          <w:sz w:val="22"/>
          <w:szCs w:val="22"/>
        </w:rPr>
        <w:t>rom the rest of the proposal</w:t>
      </w:r>
      <w:r w:rsidRPr="00137BCF">
        <w:rPr>
          <w:color w:val="000000" w:themeColor="text1"/>
          <w:sz w:val="22"/>
          <w:szCs w:val="22"/>
        </w:rPr>
        <w:t>.</w:t>
      </w:r>
    </w:p>
    <w:p w14:paraId="46261E0C" w14:textId="77777777" w:rsidR="00CC678D" w:rsidRPr="00137BCF" w:rsidRDefault="00CC678D" w:rsidP="007330A0">
      <w:pPr>
        <w:ind w:left="1080"/>
        <w:jc w:val="both"/>
        <w:rPr>
          <w:color w:val="000000" w:themeColor="text1"/>
          <w:sz w:val="22"/>
          <w:szCs w:val="22"/>
        </w:rPr>
      </w:pPr>
    </w:p>
    <w:p w14:paraId="3F5B8CCC" w14:textId="4AE36C0F" w:rsidR="00CC678D" w:rsidRPr="00137BCF" w:rsidRDefault="00CC678D" w:rsidP="007330A0">
      <w:pPr>
        <w:ind w:left="1080"/>
        <w:jc w:val="both"/>
        <w:rPr>
          <w:color w:val="000000" w:themeColor="text1"/>
          <w:sz w:val="22"/>
          <w:szCs w:val="22"/>
        </w:rPr>
      </w:pPr>
      <w:r w:rsidRPr="00137BCF">
        <w:rPr>
          <w:color w:val="000000" w:themeColor="text1"/>
          <w:sz w:val="22"/>
          <w:szCs w:val="22"/>
        </w:rPr>
        <w:t xml:space="preserve">All properly sealed and marked proposals </w:t>
      </w:r>
      <w:r w:rsidR="002769AE" w:rsidRPr="00137BCF">
        <w:rPr>
          <w:color w:val="000000" w:themeColor="text1"/>
          <w:sz w:val="22"/>
          <w:szCs w:val="22"/>
        </w:rPr>
        <w:t>mu</w:t>
      </w:r>
      <w:r w:rsidR="00DB07B6" w:rsidRPr="00137BCF">
        <w:rPr>
          <w:color w:val="000000" w:themeColor="text1"/>
          <w:sz w:val="22"/>
          <w:szCs w:val="22"/>
        </w:rPr>
        <w:t>s</w:t>
      </w:r>
      <w:r w:rsidR="002769AE" w:rsidRPr="00137BCF">
        <w:rPr>
          <w:color w:val="000000" w:themeColor="text1"/>
          <w:sz w:val="22"/>
          <w:szCs w:val="22"/>
        </w:rPr>
        <w:t>t</w:t>
      </w:r>
      <w:r w:rsidRPr="00137BCF">
        <w:rPr>
          <w:color w:val="000000" w:themeColor="text1"/>
          <w:sz w:val="22"/>
          <w:szCs w:val="22"/>
        </w:rPr>
        <w:t xml:space="preserve"> be sent to the Delaware </w:t>
      </w:r>
      <w:r w:rsidR="002769AE" w:rsidRPr="00137BCF">
        <w:rPr>
          <w:color w:val="000000" w:themeColor="text1"/>
          <w:sz w:val="22"/>
          <w:szCs w:val="22"/>
        </w:rPr>
        <w:t xml:space="preserve">Lottery </w:t>
      </w:r>
      <w:r w:rsidRPr="00137BCF">
        <w:rPr>
          <w:color w:val="000000" w:themeColor="text1"/>
          <w:sz w:val="22"/>
          <w:szCs w:val="22"/>
        </w:rPr>
        <w:t xml:space="preserve">and received no later than </w:t>
      </w:r>
      <w:r w:rsidR="00C02656" w:rsidRPr="00137BCF">
        <w:rPr>
          <w:b/>
          <w:color w:val="000000" w:themeColor="text1"/>
          <w:sz w:val="22"/>
          <w:szCs w:val="22"/>
        </w:rPr>
        <w:t>4</w:t>
      </w:r>
      <w:r w:rsidRPr="00137BCF">
        <w:rPr>
          <w:b/>
          <w:color w:val="000000" w:themeColor="text1"/>
          <w:sz w:val="22"/>
          <w:szCs w:val="22"/>
        </w:rPr>
        <w:t>:00 PM (</w:t>
      </w:r>
      <w:r w:rsidR="002769AE" w:rsidRPr="00137BCF">
        <w:rPr>
          <w:b/>
          <w:color w:val="000000" w:themeColor="text1"/>
          <w:sz w:val="22"/>
          <w:szCs w:val="22"/>
        </w:rPr>
        <w:t>E.T.</w:t>
      </w:r>
      <w:r w:rsidRPr="00137BCF">
        <w:rPr>
          <w:b/>
          <w:color w:val="000000" w:themeColor="text1"/>
          <w:sz w:val="22"/>
          <w:szCs w:val="22"/>
        </w:rPr>
        <w:t>)</w:t>
      </w:r>
      <w:r w:rsidRPr="00137BCF">
        <w:rPr>
          <w:color w:val="000000" w:themeColor="text1"/>
          <w:sz w:val="22"/>
          <w:szCs w:val="22"/>
        </w:rPr>
        <w:t xml:space="preserve"> </w:t>
      </w:r>
      <w:r w:rsidR="003A5399" w:rsidRPr="00137BCF">
        <w:rPr>
          <w:b/>
          <w:color w:val="000000" w:themeColor="text1"/>
          <w:sz w:val="22"/>
          <w:szCs w:val="22"/>
        </w:rPr>
        <w:t xml:space="preserve">on </w:t>
      </w:r>
      <w:r w:rsidR="00CB6A7F">
        <w:rPr>
          <w:b/>
          <w:color w:val="000000" w:themeColor="text1"/>
          <w:sz w:val="22"/>
          <w:szCs w:val="22"/>
        </w:rPr>
        <w:t>July 1</w:t>
      </w:r>
      <w:r w:rsidR="00F22BE1">
        <w:rPr>
          <w:b/>
          <w:color w:val="000000" w:themeColor="text1"/>
          <w:sz w:val="22"/>
          <w:szCs w:val="22"/>
        </w:rPr>
        <w:t>1</w:t>
      </w:r>
      <w:r w:rsidR="003A5399" w:rsidRPr="00137BCF">
        <w:rPr>
          <w:b/>
          <w:color w:val="000000" w:themeColor="text1"/>
          <w:sz w:val="22"/>
          <w:szCs w:val="22"/>
        </w:rPr>
        <w:t>, 20</w:t>
      </w:r>
      <w:r w:rsidR="008373BD" w:rsidRPr="00137BCF">
        <w:rPr>
          <w:b/>
          <w:color w:val="000000" w:themeColor="text1"/>
          <w:sz w:val="22"/>
          <w:szCs w:val="22"/>
        </w:rPr>
        <w:t>25</w:t>
      </w:r>
      <w:r w:rsidR="00DB07B6" w:rsidRPr="00137BCF">
        <w:rPr>
          <w:color w:val="000000" w:themeColor="text1"/>
          <w:sz w:val="22"/>
          <w:szCs w:val="22"/>
        </w:rPr>
        <w:t>.  The p</w:t>
      </w:r>
      <w:r w:rsidRPr="00137BCF">
        <w:rPr>
          <w:color w:val="000000" w:themeColor="text1"/>
          <w:sz w:val="22"/>
          <w:szCs w:val="22"/>
        </w:rPr>
        <w:t>roposals may be delivered by Express Delivery (e.g., FedEx, UPS, etc.), U</w:t>
      </w:r>
      <w:r w:rsidR="00DB07B6" w:rsidRPr="00137BCF">
        <w:rPr>
          <w:color w:val="000000" w:themeColor="text1"/>
          <w:sz w:val="22"/>
          <w:szCs w:val="22"/>
        </w:rPr>
        <w:t>.</w:t>
      </w:r>
      <w:r w:rsidRPr="00137BCF">
        <w:rPr>
          <w:color w:val="000000" w:themeColor="text1"/>
          <w:sz w:val="22"/>
          <w:szCs w:val="22"/>
        </w:rPr>
        <w:t>S</w:t>
      </w:r>
      <w:r w:rsidR="00DB07B6" w:rsidRPr="00137BCF">
        <w:rPr>
          <w:color w:val="000000" w:themeColor="text1"/>
          <w:sz w:val="22"/>
          <w:szCs w:val="22"/>
        </w:rPr>
        <w:t>.</w:t>
      </w:r>
      <w:r w:rsidRPr="00137BCF">
        <w:rPr>
          <w:color w:val="000000" w:themeColor="text1"/>
          <w:sz w:val="22"/>
          <w:szCs w:val="22"/>
        </w:rPr>
        <w:t xml:space="preserve"> Mail, or by hand </w:t>
      </w:r>
      <w:r w:rsidR="002769AE" w:rsidRPr="00137BCF">
        <w:rPr>
          <w:color w:val="000000" w:themeColor="text1"/>
          <w:sz w:val="22"/>
          <w:szCs w:val="22"/>
        </w:rPr>
        <w:t xml:space="preserve">delivery </w:t>
      </w:r>
      <w:r w:rsidRPr="00137BCF">
        <w:rPr>
          <w:color w:val="000000" w:themeColor="text1"/>
          <w:sz w:val="22"/>
          <w:szCs w:val="22"/>
        </w:rPr>
        <w:t>to:</w:t>
      </w:r>
    </w:p>
    <w:p w14:paraId="346D399E" w14:textId="691C0311" w:rsidR="002769AE" w:rsidRPr="00137BCF" w:rsidRDefault="002769AE" w:rsidP="007330A0">
      <w:pPr>
        <w:ind w:left="1080"/>
        <w:jc w:val="both"/>
        <w:rPr>
          <w:color w:val="000000" w:themeColor="text1"/>
          <w:sz w:val="22"/>
          <w:szCs w:val="22"/>
        </w:rPr>
      </w:pPr>
    </w:p>
    <w:p w14:paraId="682EC5BF" w14:textId="12610E6D" w:rsidR="002769AE" w:rsidRPr="00137BCF" w:rsidRDefault="008373BD" w:rsidP="00E95EC6">
      <w:pPr>
        <w:widowControl w:val="0"/>
        <w:autoSpaceDE w:val="0"/>
        <w:autoSpaceDN w:val="0"/>
        <w:adjustRightInd w:val="0"/>
        <w:ind w:left="2160"/>
        <w:rPr>
          <w:rFonts w:eastAsiaTheme="minorEastAsia"/>
          <w:sz w:val="22"/>
          <w:szCs w:val="22"/>
        </w:rPr>
      </w:pPr>
      <w:r w:rsidRPr="00137BCF">
        <w:rPr>
          <w:rFonts w:eastAsiaTheme="minorEastAsia"/>
          <w:sz w:val="22"/>
          <w:szCs w:val="22"/>
        </w:rPr>
        <w:t>Roman Rubas</w:t>
      </w:r>
      <w:r w:rsidR="002769AE" w:rsidRPr="00137BCF">
        <w:rPr>
          <w:rFonts w:eastAsiaTheme="minorEastAsia"/>
          <w:sz w:val="22"/>
          <w:szCs w:val="22"/>
        </w:rPr>
        <w:t>, Assistant Director</w:t>
      </w:r>
      <w:r w:rsidR="00DB07B6" w:rsidRPr="00137BCF">
        <w:rPr>
          <w:rFonts w:eastAsiaTheme="minorEastAsia"/>
          <w:sz w:val="22"/>
          <w:szCs w:val="22"/>
        </w:rPr>
        <w:t xml:space="preserve"> – </w:t>
      </w:r>
      <w:r w:rsidRPr="00137BCF">
        <w:rPr>
          <w:rFonts w:eastAsiaTheme="minorEastAsia"/>
          <w:sz w:val="22"/>
          <w:szCs w:val="22"/>
        </w:rPr>
        <w:t>Lottery</w:t>
      </w:r>
    </w:p>
    <w:p w14:paraId="65651D8E" w14:textId="307327FE" w:rsidR="002769AE" w:rsidRPr="00137BCF" w:rsidRDefault="002769AE" w:rsidP="00E95EC6">
      <w:pPr>
        <w:widowControl w:val="0"/>
        <w:autoSpaceDE w:val="0"/>
        <w:autoSpaceDN w:val="0"/>
        <w:adjustRightInd w:val="0"/>
        <w:ind w:left="2160"/>
        <w:rPr>
          <w:rFonts w:eastAsiaTheme="minorEastAsia"/>
          <w:sz w:val="22"/>
          <w:szCs w:val="22"/>
        </w:rPr>
      </w:pPr>
      <w:r w:rsidRPr="00137BCF">
        <w:rPr>
          <w:rFonts w:eastAsiaTheme="minorEastAsia"/>
          <w:sz w:val="22"/>
          <w:szCs w:val="22"/>
        </w:rPr>
        <w:t>Delaware State Lottery</w:t>
      </w:r>
    </w:p>
    <w:p w14:paraId="732BC360" w14:textId="4CD1FE2F" w:rsidR="002769AE" w:rsidRPr="00137BCF" w:rsidRDefault="002769AE" w:rsidP="00E95EC6">
      <w:pPr>
        <w:widowControl w:val="0"/>
        <w:autoSpaceDE w:val="0"/>
        <w:autoSpaceDN w:val="0"/>
        <w:adjustRightInd w:val="0"/>
        <w:ind w:left="2160"/>
        <w:rPr>
          <w:rFonts w:eastAsiaTheme="minorEastAsia"/>
          <w:sz w:val="22"/>
          <w:szCs w:val="22"/>
        </w:rPr>
      </w:pPr>
      <w:r w:rsidRPr="00137BCF">
        <w:rPr>
          <w:rFonts w:eastAsiaTheme="minorEastAsia"/>
          <w:sz w:val="22"/>
          <w:szCs w:val="22"/>
        </w:rPr>
        <w:t>McKee Business Park</w:t>
      </w:r>
    </w:p>
    <w:p w14:paraId="70F31E34" w14:textId="2F1132C8" w:rsidR="002769AE" w:rsidRPr="00137BCF" w:rsidRDefault="002769AE" w:rsidP="00E95EC6">
      <w:pPr>
        <w:widowControl w:val="0"/>
        <w:autoSpaceDE w:val="0"/>
        <w:autoSpaceDN w:val="0"/>
        <w:adjustRightInd w:val="0"/>
        <w:ind w:left="2160"/>
        <w:rPr>
          <w:rFonts w:eastAsiaTheme="minorEastAsia"/>
          <w:sz w:val="22"/>
          <w:szCs w:val="22"/>
        </w:rPr>
      </w:pPr>
      <w:r w:rsidRPr="00137BCF">
        <w:rPr>
          <w:rFonts w:eastAsiaTheme="minorEastAsia"/>
          <w:sz w:val="22"/>
          <w:szCs w:val="22"/>
        </w:rPr>
        <w:t>1575 McKee Road, Suite 102</w:t>
      </w:r>
    </w:p>
    <w:p w14:paraId="39DA931F" w14:textId="41D5F71A" w:rsidR="002769AE" w:rsidRPr="00137BCF" w:rsidRDefault="002769AE" w:rsidP="00E95EC6">
      <w:pPr>
        <w:widowControl w:val="0"/>
        <w:autoSpaceDE w:val="0"/>
        <w:autoSpaceDN w:val="0"/>
        <w:adjustRightInd w:val="0"/>
        <w:ind w:left="2160"/>
        <w:rPr>
          <w:rFonts w:eastAsiaTheme="minorEastAsia"/>
          <w:sz w:val="22"/>
          <w:szCs w:val="22"/>
        </w:rPr>
      </w:pPr>
      <w:r w:rsidRPr="00137BCF">
        <w:rPr>
          <w:rFonts w:eastAsiaTheme="minorEastAsia"/>
          <w:sz w:val="22"/>
          <w:szCs w:val="22"/>
        </w:rPr>
        <w:t>Dover, DE 19904</w:t>
      </w:r>
    </w:p>
    <w:p w14:paraId="40EE4B79" w14:textId="791486A5" w:rsidR="00CC678D" w:rsidRPr="00137BCF" w:rsidRDefault="002769AE" w:rsidP="002769AE">
      <w:pPr>
        <w:widowControl w:val="0"/>
        <w:autoSpaceDE w:val="0"/>
        <w:autoSpaceDN w:val="0"/>
        <w:adjustRightInd w:val="0"/>
        <w:rPr>
          <w:rFonts w:eastAsiaTheme="minorEastAsia"/>
          <w:sz w:val="22"/>
          <w:szCs w:val="22"/>
        </w:rPr>
      </w:pPr>
      <w:r w:rsidRPr="00137BCF">
        <w:rPr>
          <w:rFonts w:eastAsiaTheme="minorEastAsia"/>
          <w:sz w:val="22"/>
          <w:szCs w:val="22"/>
        </w:rPr>
        <w:t xml:space="preserve"> </w:t>
      </w:r>
    </w:p>
    <w:p w14:paraId="10D22A77" w14:textId="2835BB31" w:rsidR="001661F7" w:rsidRPr="00137BCF" w:rsidRDefault="001661F7" w:rsidP="007330A0">
      <w:pPr>
        <w:ind w:left="1080"/>
        <w:jc w:val="both"/>
        <w:rPr>
          <w:b/>
          <w:color w:val="000000" w:themeColor="text1"/>
          <w:sz w:val="22"/>
          <w:szCs w:val="22"/>
        </w:rPr>
      </w:pPr>
      <w:r w:rsidRPr="00137BCF">
        <w:rPr>
          <w:b/>
          <w:color w:val="000000" w:themeColor="text1"/>
          <w:sz w:val="22"/>
          <w:szCs w:val="22"/>
        </w:rPr>
        <w:t xml:space="preserve">Vendors are directed to clearly print “BID ENCLOSED” and “CONTRACT NO. </w:t>
      </w:r>
      <w:r w:rsidR="00B115CA" w:rsidRPr="00137BCF">
        <w:rPr>
          <w:b/>
          <w:color w:val="000000" w:themeColor="text1"/>
          <w:sz w:val="22"/>
          <w:szCs w:val="22"/>
        </w:rPr>
        <w:t>FIN25003-MKTRESEARC</w:t>
      </w:r>
      <w:r w:rsidRPr="00137BCF">
        <w:rPr>
          <w:b/>
          <w:color w:val="000000" w:themeColor="text1"/>
          <w:sz w:val="22"/>
          <w:szCs w:val="22"/>
        </w:rPr>
        <w:t>” on the outside of the bid submission package.</w:t>
      </w:r>
    </w:p>
    <w:p w14:paraId="328B26E2" w14:textId="77777777" w:rsidR="001661F7" w:rsidRPr="00137BCF" w:rsidRDefault="001661F7" w:rsidP="007330A0">
      <w:pPr>
        <w:ind w:left="1080"/>
        <w:jc w:val="both"/>
        <w:rPr>
          <w:b/>
          <w:color w:val="000000" w:themeColor="text1"/>
          <w:sz w:val="22"/>
          <w:szCs w:val="22"/>
        </w:rPr>
      </w:pPr>
    </w:p>
    <w:p w14:paraId="1F5F7562" w14:textId="35BD9D20" w:rsidR="00CC678D" w:rsidRPr="00137BCF" w:rsidRDefault="007A659A" w:rsidP="007330A0">
      <w:pPr>
        <w:ind w:left="1080"/>
        <w:jc w:val="both"/>
        <w:rPr>
          <w:color w:val="000000" w:themeColor="text1"/>
          <w:sz w:val="22"/>
          <w:szCs w:val="22"/>
        </w:rPr>
      </w:pPr>
      <w:r w:rsidRPr="00137BCF">
        <w:rPr>
          <w:color w:val="000000" w:themeColor="text1"/>
          <w:sz w:val="22"/>
          <w:szCs w:val="22"/>
        </w:rPr>
        <w:t xml:space="preserve">Any proposal received after the Deadline for Receipt of Proposals date </w:t>
      </w:r>
      <w:r w:rsidR="002769AE" w:rsidRPr="00137BCF">
        <w:rPr>
          <w:color w:val="000000" w:themeColor="text1"/>
          <w:sz w:val="22"/>
          <w:szCs w:val="22"/>
        </w:rPr>
        <w:t>wi</w:t>
      </w:r>
      <w:r w:rsidR="00CC678D" w:rsidRPr="00137BCF">
        <w:rPr>
          <w:color w:val="000000" w:themeColor="text1"/>
          <w:sz w:val="22"/>
          <w:szCs w:val="22"/>
        </w:rPr>
        <w:t xml:space="preserve">ll not be considered and </w:t>
      </w:r>
      <w:r w:rsidR="002769AE" w:rsidRPr="00137BCF">
        <w:rPr>
          <w:color w:val="000000" w:themeColor="text1"/>
          <w:sz w:val="22"/>
          <w:szCs w:val="22"/>
        </w:rPr>
        <w:t>wi</w:t>
      </w:r>
      <w:r w:rsidR="00CC678D" w:rsidRPr="00137BCF">
        <w:rPr>
          <w:color w:val="000000" w:themeColor="text1"/>
          <w:sz w:val="22"/>
          <w:szCs w:val="22"/>
        </w:rPr>
        <w:t xml:space="preserve">ll be returned unopened.  The proposing </w:t>
      </w:r>
      <w:r w:rsidR="002769AE" w:rsidRPr="00137BCF">
        <w:rPr>
          <w:color w:val="000000" w:themeColor="text1"/>
          <w:sz w:val="22"/>
          <w:szCs w:val="22"/>
        </w:rPr>
        <w:t>V</w:t>
      </w:r>
      <w:r w:rsidR="00CC678D" w:rsidRPr="00137BCF">
        <w:rPr>
          <w:color w:val="000000" w:themeColor="text1"/>
          <w:sz w:val="22"/>
          <w:szCs w:val="22"/>
        </w:rPr>
        <w:t>endor bears the risk of delays in delivery</w:t>
      </w:r>
      <w:r w:rsidR="00D90078" w:rsidRPr="00137BCF">
        <w:rPr>
          <w:color w:val="000000" w:themeColor="text1"/>
          <w:sz w:val="22"/>
          <w:szCs w:val="22"/>
        </w:rPr>
        <w:t xml:space="preserve"> and any costs for returned proposals</w:t>
      </w:r>
      <w:r w:rsidR="00CC678D" w:rsidRPr="00137BCF">
        <w:rPr>
          <w:color w:val="000000" w:themeColor="text1"/>
          <w:sz w:val="22"/>
          <w:szCs w:val="22"/>
        </w:rPr>
        <w:t xml:space="preserve">.  The contents of any proposal </w:t>
      </w:r>
      <w:r w:rsidR="002769AE" w:rsidRPr="00137BCF">
        <w:rPr>
          <w:color w:val="000000" w:themeColor="text1"/>
          <w:sz w:val="22"/>
          <w:szCs w:val="22"/>
        </w:rPr>
        <w:t>wi</w:t>
      </w:r>
      <w:r w:rsidR="00CC678D" w:rsidRPr="00137BCF">
        <w:rPr>
          <w:color w:val="000000" w:themeColor="text1"/>
          <w:sz w:val="22"/>
          <w:szCs w:val="22"/>
        </w:rPr>
        <w:t>l</w:t>
      </w:r>
      <w:r w:rsidR="002769AE" w:rsidRPr="00137BCF">
        <w:rPr>
          <w:color w:val="000000" w:themeColor="text1"/>
          <w:sz w:val="22"/>
          <w:szCs w:val="22"/>
        </w:rPr>
        <w:t>l</w:t>
      </w:r>
      <w:r w:rsidR="00CC678D" w:rsidRPr="00137BCF">
        <w:rPr>
          <w:color w:val="000000" w:themeColor="text1"/>
          <w:sz w:val="22"/>
          <w:szCs w:val="22"/>
        </w:rPr>
        <w:t xml:space="preserve"> not be disclosed as to be made available to competing entities during the negotiation process.</w:t>
      </w:r>
    </w:p>
    <w:p w14:paraId="2C26FCCE" w14:textId="77777777" w:rsidR="00CC678D" w:rsidRPr="00137BCF" w:rsidRDefault="00CC678D" w:rsidP="007330A0">
      <w:pPr>
        <w:ind w:left="1080"/>
        <w:jc w:val="both"/>
        <w:rPr>
          <w:color w:val="000000" w:themeColor="text1"/>
          <w:sz w:val="22"/>
          <w:szCs w:val="22"/>
        </w:rPr>
      </w:pPr>
    </w:p>
    <w:p w14:paraId="6EBD3A42" w14:textId="090B3B71" w:rsidR="00CC678D" w:rsidRPr="00137BCF" w:rsidRDefault="00CC678D" w:rsidP="007330A0">
      <w:pPr>
        <w:ind w:left="1080"/>
        <w:jc w:val="both"/>
        <w:rPr>
          <w:color w:val="000000" w:themeColor="text1"/>
          <w:sz w:val="22"/>
          <w:szCs w:val="22"/>
        </w:rPr>
      </w:pPr>
      <w:r w:rsidRPr="00137BCF">
        <w:rPr>
          <w:color w:val="000000" w:themeColor="text1"/>
          <w:sz w:val="22"/>
          <w:szCs w:val="22"/>
        </w:rPr>
        <w:t xml:space="preserve">Upon receipt of </w:t>
      </w:r>
      <w:r w:rsidR="002769AE" w:rsidRPr="00137BCF">
        <w:rPr>
          <w:color w:val="000000" w:themeColor="text1"/>
          <w:sz w:val="22"/>
          <w:szCs w:val="22"/>
        </w:rPr>
        <w:t>V</w:t>
      </w:r>
      <w:r w:rsidRPr="00137BCF">
        <w:rPr>
          <w:color w:val="000000" w:themeColor="text1"/>
          <w:sz w:val="22"/>
          <w:szCs w:val="22"/>
        </w:rPr>
        <w:t xml:space="preserve">endor </w:t>
      </w:r>
      <w:r w:rsidR="00DB07B6" w:rsidRPr="00137BCF">
        <w:rPr>
          <w:color w:val="000000" w:themeColor="text1"/>
          <w:sz w:val="22"/>
          <w:szCs w:val="22"/>
        </w:rPr>
        <w:t>proposals</w:t>
      </w:r>
      <w:r w:rsidRPr="00137BCF">
        <w:rPr>
          <w:color w:val="000000" w:themeColor="text1"/>
          <w:sz w:val="22"/>
          <w:szCs w:val="22"/>
        </w:rPr>
        <w:t xml:space="preserve">, each </w:t>
      </w:r>
      <w:r w:rsidR="002769AE" w:rsidRPr="00137BCF">
        <w:rPr>
          <w:color w:val="000000" w:themeColor="text1"/>
          <w:sz w:val="22"/>
          <w:szCs w:val="22"/>
        </w:rPr>
        <w:t>V</w:t>
      </w:r>
      <w:r w:rsidRPr="00137BCF">
        <w:rPr>
          <w:color w:val="000000" w:themeColor="text1"/>
          <w:sz w:val="22"/>
          <w:szCs w:val="22"/>
        </w:rPr>
        <w:t xml:space="preserve">endor </w:t>
      </w:r>
      <w:r w:rsidR="002769AE" w:rsidRPr="00137BCF">
        <w:rPr>
          <w:color w:val="000000" w:themeColor="text1"/>
          <w:sz w:val="22"/>
          <w:szCs w:val="22"/>
        </w:rPr>
        <w:t xml:space="preserve">will </w:t>
      </w:r>
      <w:r w:rsidRPr="00137BCF">
        <w:rPr>
          <w:color w:val="000000" w:themeColor="text1"/>
          <w:sz w:val="22"/>
          <w:szCs w:val="22"/>
        </w:rPr>
        <w:t>be presumed to be thoroughly familiar with all specifications and requirements of this RFP.  The failure or omission to examine any form, instrument</w:t>
      </w:r>
      <w:r w:rsidR="002769AE" w:rsidRPr="00137BCF">
        <w:rPr>
          <w:color w:val="000000" w:themeColor="text1"/>
          <w:sz w:val="22"/>
          <w:szCs w:val="22"/>
        </w:rPr>
        <w:t>,</w:t>
      </w:r>
      <w:r w:rsidRPr="00137BCF">
        <w:rPr>
          <w:color w:val="000000" w:themeColor="text1"/>
          <w:sz w:val="22"/>
          <w:szCs w:val="22"/>
        </w:rPr>
        <w:t xml:space="preserve"> or document </w:t>
      </w:r>
      <w:r w:rsidR="002769AE" w:rsidRPr="00137BCF">
        <w:rPr>
          <w:color w:val="000000" w:themeColor="text1"/>
          <w:sz w:val="22"/>
          <w:szCs w:val="22"/>
        </w:rPr>
        <w:t>wi</w:t>
      </w:r>
      <w:r w:rsidRPr="00137BCF">
        <w:rPr>
          <w:color w:val="000000" w:themeColor="text1"/>
          <w:sz w:val="22"/>
          <w:szCs w:val="22"/>
        </w:rPr>
        <w:t xml:space="preserve">ll in no way relieve </w:t>
      </w:r>
      <w:r w:rsidR="002769AE" w:rsidRPr="00137BCF">
        <w:rPr>
          <w:color w:val="000000" w:themeColor="text1"/>
          <w:sz w:val="22"/>
          <w:szCs w:val="22"/>
        </w:rPr>
        <w:t>V</w:t>
      </w:r>
      <w:r w:rsidRPr="00137BCF">
        <w:rPr>
          <w:color w:val="000000" w:themeColor="text1"/>
          <w:sz w:val="22"/>
          <w:szCs w:val="22"/>
        </w:rPr>
        <w:t>endors from any obligation in respect to this RFP.</w:t>
      </w:r>
    </w:p>
    <w:p w14:paraId="6C70E47E" w14:textId="77777777" w:rsidR="00CC678D" w:rsidRPr="00137BCF" w:rsidRDefault="00CC678D" w:rsidP="007330A0">
      <w:pPr>
        <w:ind w:left="1080"/>
        <w:jc w:val="both"/>
        <w:rPr>
          <w:b/>
          <w:color w:val="000000" w:themeColor="text1"/>
          <w:sz w:val="22"/>
          <w:szCs w:val="22"/>
        </w:rPr>
      </w:pPr>
    </w:p>
    <w:p w14:paraId="41FAB2FB" w14:textId="25ED3994" w:rsidR="00CC678D" w:rsidRPr="00137BCF" w:rsidRDefault="00DB07B6" w:rsidP="00A56A8F">
      <w:pPr>
        <w:numPr>
          <w:ilvl w:val="0"/>
          <w:numId w:val="12"/>
        </w:numPr>
        <w:jc w:val="both"/>
        <w:rPr>
          <w:color w:val="000000" w:themeColor="text1"/>
          <w:sz w:val="22"/>
          <w:szCs w:val="22"/>
        </w:rPr>
      </w:pPr>
      <w:r w:rsidRPr="00137BCF">
        <w:rPr>
          <w:b/>
          <w:color w:val="000000" w:themeColor="text1"/>
          <w:sz w:val="22"/>
          <w:szCs w:val="22"/>
        </w:rPr>
        <w:t xml:space="preserve">Proposal </w:t>
      </w:r>
      <w:r w:rsidR="00CC678D" w:rsidRPr="00137BCF">
        <w:rPr>
          <w:b/>
          <w:color w:val="000000" w:themeColor="text1"/>
          <w:sz w:val="22"/>
          <w:szCs w:val="22"/>
        </w:rPr>
        <w:t>Modifications</w:t>
      </w:r>
    </w:p>
    <w:p w14:paraId="49B10EBD" w14:textId="38A92280" w:rsidR="00CC678D" w:rsidRPr="00137BCF" w:rsidRDefault="00CC678D" w:rsidP="007330A0">
      <w:pPr>
        <w:ind w:left="1080"/>
        <w:jc w:val="both"/>
        <w:rPr>
          <w:color w:val="000000" w:themeColor="text1"/>
          <w:sz w:val="22"/>
          <w:szCs w:val="22"/>
        </w:rPr>
      </w:pPr>
      <w:r w:rsidRPr="00137BCF">
        <w:rPr>
          <w:color w:val="000000" w:themeColor="text1"/>
          <w:sz w:val="22"/>
          <w:szCs w:val="22"/>
        </w:rPr>
        <w:t>Any changes, amendments</w:t>
      </w:r>
      <w:r w:rsidR="002769AE" w:rsidRPr="00137BCF">
        <w:rPr>
          <w:color w:val="000000" w:themeColor="text1"/>
          <w:sz w:val="22"/>
          <w:szCs w:val="22"/>
        </w:rPr>
        <w:t>,</w:t>
      </w:r>
      <w:r w:rsidRPr="00137BCF">
        <w:rPr>
          <w:color w:val="000000" w:themeColor="text1"/>
          <w:sz w:val="22"/>
          <w:szCs w:val="22"/>
        </w:rPr>
        <w:t xml:space="preserve"> or modifications to a</w:t>
      </w:r>
      <w:r w:rsidR="00DB07B6" w:rsidRPr="00137BCF">
        <w:rPr>
          <w:color w:val="000000" w:themeColor="text1"/>
          <w:sz w:val="22"/>
          <w:szCs w:val="22"/>
        </w:rPr>
        <w:t xml:space="preserve"> Vendor proposal</w:t>
      </w:r>
      <w:r w:rsidRPr="00137BCF">
        <w:rPr>
          <w:color w:val="000000" w:themeColor="text1"/>
          <w:sz w:val="22"/>
          <w:szCs w:val="22"/>
        </w:rPr>
        <w:t xml:space="preserve"> must be made in writing, submitted in the same manner as the original </w:t>
      </w:r>
      <w:r w:rsidR="00DB07B6" w:rsidRPr="00137BCF">
        <w:rPr>
          <w:color w:val="000000" w:themeColor="text1"/>
          <w:sz w:val="22"/>
          <w:szCs w:val="22"/>
        </w:rPr>
        <w:t>proposal</w:t>
      </w:r>
      <w:r w:rsidR="002769AE" w:rsidRPr="00137BCF">
        <w:rPr>
          <w:color w:val="000000" w:themeColor="text1"/>
          <w:sz w:val="22"/>
          <w:szCs w:val="22"/>
        </w:rPr>
        <w:t>,</w:t>
      </w:r>
      <w:r w:rsidRPr="00137BCF">
        <w:rPr>
          <w:color w:val="000000" w:themeColor="text1"/>
          <w:sz w:val="22"/>
          <w:szCs w:val="22"/>
        </w:rPr>
        <w:t xml:space="preserve"> and conspicuously labeled as a change, amendment</w:t>
      </w:r>
      <w:r w:rsidR="002769AE" w:rsidRPr="00137BCF">
        <w:rPr>
          <w:color w:val="000000" w:themeColor="text1"/>
          <w:sz w:val="22"/>
          <w:szCs w:val="22"/>
        </w:rPr>
        <w:t>,</w:t>
      </w:r>
      <w:r w:rsidRPr="00137BCF">
        <w:rPr>
          <w:color w:val="000000" w:themeColor="text1"/>
          <w:sz w:val="22"/>
          <w:szCs w:val="22"/>
        </w:rPr>
        <w:t xml:space="preserve"> or modification to a previously submitted </w:t>
      </w:r>
      <w:r w:rsidR="00DB07B6" w:rsidRPr="00137BCF">
        <w:rPr>
          <w:color w:val="000000" w:themeColor="text1"/>
          <w:sz w:val="22"/>
          <w:szCs w:val="22"/>
        </w:rPr>
        <w:t>proposal</w:t>
      </w:r>
      <w:r w:rsidRPr="00137BCF">
        <w:rPr>
          <w:color w:val="000000" w:themeColor="text1"/>
          <w:sz w:val="22"/>
          <w:szCs w:val="22"/>
        </w:rPr>
        <w:t>.  Changes, amendments</w:t>
      </w:r>
      <w:r w:rsidR="002769AE" w:rsidRPr="00137BCF">
        <w:rPr>
          <w:color w:val="000000" w:themeColor="text1"/>
          <w:sz w:val="22"/>
          <w:szCs w:val="22"/>
        </w:rPr>
        <w:t>,</w:t>
      </w:r>
      <w:r w:rsidRPr="00137BCF">
        <w:rPr>
          <w:color w:val="000000" w:themeColor="text1"/>
          <w:sz w:val="22"/>
          <w:szCs w:val="22"/>
        </w:rPr>
        <w:t xml:space="preserve"> or modifications to </w:t>
      </w:r>
      <w:r w:rsidR="00DB07B6" w:rsidRPr="00137BCF">
        <w:rPr>
          <w:color w:val="000000" w:themeColor="text1"/>
          <w:sz w:val="22"/>
          <w:szCs w:val="22"/>
        </w:rPr>
        <w:t>proposals</w:t>
      </w:r>
      <w:r w:rsidR="002769AE" w:rsidRPr="00137BCF">
        <w:rPr>
          <w:color w:val="000000" w:themeColor="text1"/>
          <w:sz w:val="22"/>
          <w:szCs w:val="22"/>
        </w:rPr>
        <w:t xml:space="preserve"> wi</w:t>
      </w:r>
      <w:r w:rsidRPr="00137BCF">
        <w:rPr>
          <w:color w:val="000000" w:themeColor="text1"/>
          <w:sz w:val="22"/>
          <w:szCs w:val="22"/>
        </w:rPr>
        <w:t>ll not be accepted or considered after the hour and date specified as the deadline for submission of proposals.</w:t>
      </w:r>
    </w:p>
    <w:p w14:paraId="288F5469" w14:textId="77777777" w:rsidR="00CC678D" w:rsidRPr="00137BCF" w:rsidRDefault="00CC678D" w:rsidP="007330A0">
      <w:pPr>
        <w:ind w:left="1080"/>
        <w:jc w:val="both"/>
        <w:rPr>
          <w:color w:val="000000" w:themeColor="text1"/>
          <w:sz w:val="22"/>
          <w:szCs w:val="22"/>
        </w:rPr>
      </w:pPr>
    </w:p>
    <w:p w14:paraId="1DA5FB44" w14:textId="42181DDD" w:rsidR="00CC678D" w:rsidRPr="00137BCF" w:rsidRDefault="002769AE" w:rsidP="00A56A8F">
      <w:pPr>
        <w:numPr>
          <w:ilvl w:val="0"/>
          <w:numId w:val="12"/>
        </w:numPr>
        <w:jc w:val="both"/>
        <w:rPr>
          <w:b/>
          <w:color w:val="000000" w:themeColor="text1"/>
          <w:sz w:val="22"/>
          <w:szCs w:val="22"/>
        </w:rPr>
      </w:pPr>
      <w:r w:rsidRPr="00137BCF">
        <w:rPr>
          <w:b/>
          <w:color w:val="000000" w:themeColor="text1"/>
          <w:sz w:val="22"/>
          <w:szCs w:val="22"/>
        </w:rPr>
        <w:t>P</w:t>
      </w:r>
      <w:r w:rsidR="00DC0880" w:rsidRPr="00137BCF">
        <w:rPr>
          <w:b/>
          <w:color w:val="000000" w:themeColor="text1"/>
          <w:sz w:val="22"/>
          <w:szCs w:val="22"/>
        </w:rPr>
        <w:t>roposal</w:t>
      </w:r>
      <w:r w:rsidRPr="00137BCF">
        <w:rPr>
          <w:b/>
          <w:color w:val="000000" w:themeColor="text1"/>
          <w:sz w:val="22"/>
          <w:szCs w:val="22"/>
        </w:rPr>
        <w:t xml:space="preserve"> </w:t>
      </w:r>
      <w:r w:rsidR="00CC678D" w:rsidRPr="00137BCF">
        <w:rPr>
          <w:b/>
          <w:color w:val="000000" w:themeColor="text1"/>
          <w:sz w:val="22"/>
          <w:szCs w:val="22"/>
        </w:rPr>
        <w:t>Costs and Expenses</w:t>
      </w:r>
    </w:p>
    <w:p w14:paraId="03A51F3F" w14:textId="5EF219DC" w:rsidR="00CC678D" w:rsidRPr="00137BCF" w:rsidRDefault="002769AE" w:rsidP="007330A0">
      <w:pPr>
        <w:ind w:left="1080"/>
        <w:jc w:val="both"/>
        <w:rPr>
          <w:color w:val="000000" w:themeColor="text1"/>
          <w:sz w:val="22"/>
          <w:szCs w:val="22"/>
        </w:rPr>
      </w:pPr>
      <w:r w:rsidRPr="00137BCF">
        <w:rPr>
          <w:color w:val="000000" w:themeColor="text1"/>
          <w:sz w:val="22"/>
          <w:szCs w:val="22"/>
        </w:rPr>
        <w:t xml:space="preserve">The Delaware Lottery </w:t>
      </w:r>
      <w:r w:rsidR="00CC678D" w:rsidRPr="00137BCF">
        <w:rPr>
          <w:color w:val="000000" w:themeColor="text1"/>
          <w:sz w:val="22"/>
          <w:szCs w:val="22"/>
        </w:rPr>
        <w:t xml:space="preserve">will not pay any costs incurred by any Vendor associated with any aspect </w:t>
      </w:r>
      <w:r w:rsidR="00DC0880" w:rsidRPr="00137BCF">
        <w:rPr>
          <w:color w:val="000000" w:themeColor="text1"/>
          <w:sz w:val="22"/>
          <w:szCs w:val="22"/>
        </w:rPr>
        <w:t>t</w:t>
      </w:r>
      <w:r w:rsidR="00CC678D" w:rsidRPr="00137BCF">
        <w:rPr>
          <w:color w:val="000000" w:themeColor="text1"/>
          <w:sz w:val="22"/>
          <w:szCs w:val="22"/>
        </w:rPr>
        <w:t xml:space="preserve">o responding to this solicitation, including </w:t>
      </w:r>
      <w:r w:rsidR="00DC0880" w:rsidRPr="00137BCF">
        <w:rPr>
          <w:color w:val="000000" w:themeColor="text1"/>
          <w:sz w:val="22"/>
          <w:szCs w:val="22"/>
        </w:rPr>
        <w:t>proposal</w:t>
      </w:r>
      <w:r w:rsidRPr="00137BCF">
        <w:rPr>
          <w:color w:val="000000" w:themeColor="text1"/>
          <w:sz w:val="22"/>
          <w:szCs w:val="22"/>
        </w:rPr>
        <w:t xml:space="preserve"> </w:t>
      </w:r>
      <w:r w:rsidR="00CC678D" w:rsidRPr="00137BCF">
        <w:rPr>
          <w:color w:val="000000" w:themeColor="text1"/>
          <w:sz w:val="22"/>
          <w:szCs w:val="22"/>
        </w:rPr>
        <w:t xml:space="preserve">preparation, printing or delivery, attendance at </w:t>
      </w:r>
      <w:r w:rsidRPr="00137BCF">
        <w:rPr>
          <w:color w:val="000000" w:themeColor="text1"/>
          <w:sz w:val="22"/>
          <w:szCs w:val="22"/>
        </w:rPr>
        <w:t>V</w:t>
      </w:r>
      <w:r w:rsidR="00CC678D" w:rsidRPr="00137BCF">
        <w:rPr>
          <w:color w:val="000000" w:themeColor="text1"/>
          <w:sz w:val="22"/>
          <w:szCs w:val="22"/>
        </w:rPr>
        <w:t>endor’s conference, system demonstrations</w:t>
      </w:r>
      <w:r w:rsidRPr="00137BCF">
        <w:rPr>
          <w:color w:val="000000" w:themeColor="text1"/>
          <w:sz w:val="22"/>
          <w:szCs w:val="22"/>
        </w:rPr>
        <w:t>,</w:t>
      </w:r>
      <w:r w:rsidR="00CC678D" w:rsidRPr="00137BCF">
        <w:rPr>
          <w:color w:val="000000" w:themeColor="text1"/>
          <w:sz w:val="22"/>
          <w:szCs w:val="22"/>
        </w:rPr>
        <w:t xml:space="preserve"> or negotiation process.</w:t>
      </w:r>
    </w:p>
    <w:p w14:paraId="70AC688F" w14:textId="77777777" w:rsidR="00CC678D" w:rsidRPr="00137BCF" w:rsidRDefault="00CC678D" w:rsidP="007330A0">
      <w:pPr>
        <w:ind w:left="1080"/>
        <w:jc w:val="both"/>
        <w:rPr>
          <w:color w:val="000000" w:themeColor="text1"/>
          <w:sz w:val="22"/>
          <w:szCs w:val="22"/>
        </w:rPr>
      </w:pPr>
    </w:p>
    <w:p w14:paraId="21342A64" w14:textId="582168B3" w:rsidR="00CC678D" w:rsidRPr="00137BCF" w:rsidRDefault="002769AE" w:rsidP="00A56A8F">
      <w:pPr>
        <w:numPr>
          <w:ilvl w:val="0"/>
          <w:numId w:val="12"/>
        </w:numPr>
        <w:jc w:val="both"/>
        <w:rPr>
          <w:color w:val="000000" w:themeColor="text1"/>
          <w:sz w:val="22"/>
          <w:szCs w:val="22"/>
        </w:rPr>
      </w:pPr>
      <w:r w:rsidRPr="00137BCF">
        <w:rPr>
          <w:b/>
          <w:color w:val="000000" w:themeColor="text1"/>
          <w:sz w:val="22"/>
          <w:szCs w:val="22"/>
        </w:rPr>
        <w:t>P</w:t>
      </w:r>
      <w:r w:rsidR="00DC0880" w:rsidRPr="00137BCF">
        <w:rPr>
          <w:b/>
          <w:color w:val="000000" w:themeColor="text1"/>
          <w:sz w:val="22"/>
          <w:szCs w:val="22"/>
        </w:rPr>
        <w:t>roposal</w:t>
      </w:r>
      <w:r w:rsidRPr="00137BCF">
        <w:rPr>
          <w:b/>
          <w:color w:val="000000" w:themeColor="text1"/>
          <w:sz w:val="22"/>
          <w:szCs w:val="22"/>
        </w:rPr>
        <w:t xml:space="preserve"> </w:t>
      </w:r>
      <w:r w:rsidR="00CC678D" w:rsidRPr="00137BCF">
        <w:rPr>
          <w:b/>
          <w:color w:val="000000" w:themeColor="text1"/>
          <w:sz w:val="22"/>
          <w:szCs w:val="22"/>
        </w:rPr>
        <w:t>Expiration Date</w:t>
      </w:r>
    </w:p>
    <w:p w14:paraId="694AFC4B" w14:textId="0D97B033" w:rsidR="00CC678D" w:rsidRPr="00137BCF" w:rsidRDefault="002769AE" w:rsidP="007330A0">
      <w:pPr>
        <w:ind w:left="1080"/>
        <w:jc w:val="both"/>
        <w:rPr>
          <w:color w:val="000000" w:themeColor="text1"/>
          <w:sz w:val="22"/>
          <w:szCs w:val="22"/>
        </w:rPr>
      </w:pPr>
      <w:r w:rsidRPr="00137BCF">
        <w:rPr>
          <w:color w:val="000000" w:themeColor="text1"/>
          <w:sz w:val="22"/>
          <w:szCs w:val="22"/>
        </w:rPr>
        <w:t xml:space="preserve">Prices quoted in a Vendor’s </w:t>
      </w:r>
      <w:r w:rsidR="00DC0880" w:rsidRPr="00137BCF">
        <w:rPr>
          <w:color w:val="000000" w:themeColor="text1"/>
          <w:sz w:val="22"/>
          <w:szCs w:val="22"/>
        </w:rPr>
        <w:t>proposal</w:t>
      </w:r>
      <w:r w:rsidRPr="00137BCF">
        <w:rPr>
          <w:color w:val="000000" w:themeColor="text1"/>
          <w:sz w:val="22"/>
          <w:szCs w:val="22"/>
        </w:rPr>
        <w:t xml:space="preserve"> wi</w:t>
      </w:r>
      <w:r w:rsidR="00FF476D" w:rsidRPr="00137BCF">
        <w:rPr>
          <w:color w:val="000000" w:themeColor="text1"/>
          <w:sz w:val="22"/>
          <w:szCs w:val="22"/>
        </w:rPr>
        <w:t>ll remain</w:t>
      </w:r>
      <w:r w:rsidRPr="00137BCF">
        <w:rPr>
          <w:color w:val="000000" w:themeColor="text1"/>
          <w:sz w:val="22"/>
          <w:szCs w:val="22"/>
        </w:rPr>
        <w:t xml:space="preserve"> fixed and binding on the bidding Vendor</w:t>
      </w:r>
      <w:r w:rsidR="00FF476D" w:rsidRPr="00137BCF">
        <w:rPr>
          <w:color w:val="000000" w:themeColor="text1"/>
          <w:sz w:val="22"/>
          <w:szCs w:val="22"/>
        </w:rPr>
        <w:t xml:space="preserve"> </w:t>
      </w:r>
      <w:r w:rsidR="005D06E4" w:rsidRPr="00137BCF">
        <w:rPr>
          <w:color w:val="000000" w:themeColor="text1"/>
          <w:sz w:val="22"/>
          <w:szCs w:val="22"/>
        </w:rPr>
        <w:t xml:space="preserve">for six (6) months. </w:t>
      </w:r>
      <w:r w:rsidR="00FF476D" w:rsidRPr="00137BCF">
        <w:rPr>
          <w:color w:val="000000" w:themeColor="text1"/>
          <w:sz w:val="22"/>
          <w:szCs w:val="22"/>
        </w:rPr>
        <w:t xml:space="preserve">The Delaware </w:t>
      </w:r>
      <w:r w:rsidRPr="00137BCF">
        <w:rPr>
          <w:color w:val="000000" w:themeColor="text1"/>
          <w:sz w:val="22"/>
          <w:szCs w:val="22"/>
        </w:rPr>
        <w:t xml:space="preserve">Lottery </w:t>
      </w:r>
      <w:r w:rsidR="00FF476D" w:rsidRPr="00137BCF">
        <w:rPr>
          <w:color w:val="000000" w:themeColor="text1"/>
          <w:sz w:val="22"/>
          <w:szCs w:val="22"/>
        </w:rPr>
        <w:t>reserves the right to ask for an extension of time if needed.</w:t>
      </w:r>
    </w:p>
    <w:p w14:paraId="7CBDAB66" w14:textId="77777777" w:rsidR="00E162CD" w:rsidRPr="00137BCF" w:rsidRDefault="00E162CD" w:rsidP="007330A0">
      <w:pPr>
        <w:ind w:left="1080"/>
        <w:jc w:val="both"/>
        <w:rPr>
          <w:color w:val="000000" w:themeColor="text1"/>
          <w:sz w:val="22"/>
          <w:szCs w:val="22"/>
        </w:rPr>
      </w:pPr>
    </w:p>
    <w:p w14:paraId="4E864168" w14:textId="3A42A642" w:rsidR="00CC678D" w:rsidRPr="00137BCF" w:rsidRDefault="00CC678D" w:rsidP="00A56A8F">
      <w:pPr>
        <w:numPr>
          <w:ilvl w:val="0"/>
          <w:numId w:val="12"/>
        </w:numPr>
        <w:jc w:val="both"/>
        <w:rPr>
          <w:color w:val="000000" w:themeColor="text1"/>
          <w:sz w:val="22"/>
          <w:szCs w:val="22"/>
        </w:rPr>
      </w:pPr>
      <w:r w:rsidRPr="00137BCF">
        <w:rPr>
          <w:b/>
          <w:color w:val="000000" w:themeColor="text1"/>
          <w:sz w:val="22"/>
          <w:szCs w:val="22"/>
        </w:rPr>
        <w:t xml:space="preserve">Late </w:t>
      </w:r>
      <w:r w:rsidR="00DC0880" w:rsidRPr="00137BCF">
        <w:rPr>
          <w:b/>
          <w:color w:val="000000" w:themeColor="text1"/>
          <w:sz w:val="22"/>
          <w:szCs w:val="22"/>
        </w:rPr>
        <w:t>Proposals</w:t>
      </w:r>
    </w:p>
    <w:p w14:paraId="0F881983" w14:textId="5182F83E" w:rsidR="00FF476D" w:rsidRPr="00137BCF" w:rsidRDefault="00DC0880" w:rsidP="007330A0">
      <w:pPr>
        <w:ind w:left="1080"/>
        <w:jc w:val="both"/>
        <w:rPr>
          <w:color w:val="000000" w:themeColor="text1"/>
          <w:sz w:val="22"/>
          <w:szCs w:val="22"/>
        </w:rPr>
      </w:pPr>
      <w:r w:rsidRPr="00137BCF">
        <w:rPr>
          <w:color w:val="000000" w:themeColor="text1"/>
          <w:sz w:val="22"/>
          <w:szCs w:val="22"/>
        </w:rPr>
        <w:t>Proposals</w:t>
      </w:r>
      <w:r w:rsidR="002769AE" w:rsidRPr="00137BCF">
        <w:rPr>
          <w:color w:val="000000" w:themeColor="text1"/>
          <w:sz w:val="22"/>
          <w:szCs w:val="22"/>
        </w:rPr>
        <w:t xml:space="preserve"> </w:t>
      </w:r>
      <w:r w:rsidR="00FF476D" w:rsidRPr="00137BCF">
        <w:rPr>
          <w:color w:val="000000" w:themeColor="text1"/>
          <w:sz w:val="22"/>
          <w:szCs w:val="22"/>
        </w:rPr>
        <w:t xml:space="preserve">received after the specified date and time will not be accepted or considered.  To guard against premature opening, </w:t>
      </w:r>
      <w:r w:rsidRPr="00137BCF">
        <w:rPr>
          <w:color w:val="000000" w:themeColor="text1"/>
          <w:sz w:val="22"/>
          <w:szCs w:val="22"/>
        </w:rPr>
        <w:t xml:space="preserve">Vendors must submit proposals in </w:t>
      </w:r>
      <w:r w:rsidR="00FF476D" w:rsidRPr="00137BCF">
        <w:rPr>
          <w:color w:val="000000" w:themeColor="text1"/>
          <w:sz w:val="22"/>
          <w:szCs w:val="22"/>
        </w:rPr>
        <w:t>sealed</w:t>
      </w:r>
      <w:r w:rsidR="002769AE" w:rsidRPr="00137BCF">
        <w:rPr>
          <w:color w:val="000000" w:themeColor="text1"/>
          <w:sz w:val="22"/>
          <w:szCs w:val="22"/>
        </w:rPr>
        <w:t xml:space="preserve"> </w:t>
      </w:r>
      <w:r w:rsidRPr="00137BCF">
        <w:rPr>
          <w:color w:val="000000" w:themeColor="text1"/>
          <w:sz w:val="22"/>
          <w:szCs w:val="22"/>
        </w:rPr>
        <w:t xml:space="preserve">envelopes.  Once received, the Delaware Lottery will </w:t>
      </w:r>
      <w:r w:rsidR="00FF476D" w:rsidRPr="00137BCF">
        <w:rPr>
          <w:color w:val="000000" w:themeColor="text1"/>
          <w:sz w:val="22"/>
          <w:szCs w:val="22"/>
        </w:rPr>
        <w:t xml:space="preserve">mark </w:t>
      </w:r>
      <w:r w:rsidR="00775416" w:rsidRPr="00137BCF">
        <w:rPr>
          <w:color w:val="000000" w:themeColor="text1"/>
          <w:sz w:val="22"/>
          <w:szCs w:val="22"/>
        </w:rPr>
        <w:t xml:space="preserve">on the </w:t>
      </w:r>
      <w:r w:rsidR="002769AE" w:rsidRPr="00137BCF">
        <w:rPr>
          <w:color w:val="000000" w:themeColor="text1"/>
          <w:sz w:val="22"/>
          <w:szCs w:val="22"/>
        </w:rPr>
        <w:t xml:space="preserve">envelopes </w:t>
      </w:r>
      <w:r w:rsidR="00FF476D" w:rsidRPr="00137BCF">
        <w:rPr>
          <w:color w:val="000000" w:themeColor="text1"/>
          <w:sz w:val="22"/>
          <w:szCs w:val="22"/>
        </w:rPr>
        <w:t xml:space="preserve">the proposal title, </w:t>
      </w:r>
      <w:r w:rsidRPr="00137BCF">
        <w:rPr>
          <w:color w:val="000000" w:themeColor="text1"/>
          <w:sz w:val="22"/>
          <w:szCs w:val="22"/>
        </w:rPr>
        <w:t>the V</w:t>
      </w:r>
      <w:r w:rsidR="00FF476D" w:rsidRPr="00137BCF">
        <w:rPr>
          <w:color w:val="000000" w:themeColor="text1"/>
          <w:sz w:val="22"/>
          <w:szCs w:val="22"/>
        </w:rPr>
        <w:t>endor</w:t>
      </w:r>
      <w:r w:rsidRPr="00137BCF">
        <w:rPr>
          <w:color w:val="000000" w:themeColor="text1"/>
          <w:sz w:val="22"/>
          <w:szCs w:val="22"/>
        </w:rPr>
        <w:t>’s</w:t>
      </w:r>
      <w:r w:rsidR="00FF476D" w:rsidRPr="00137BCF">
        <w:rPr>
          <w:color w:val="000000" w:themeColor="text1"/>
          <w:sz w:val="22"/>
          <w:szCs w:val="22"/>
        </w:rPr>
        <w:t xml:space="preserve"> name, and </w:t>
      </w:r>
      <w:r w:rsidRPr="00137BCF">
        <w:rPr>
          <w:color w:val="000000" w:themeColor="text1"/>
          <w:sz w:val="22"/>
          <w:szCs w:val="22"/>
        </w:rPr>
        <w:t xml:space="preserve">the </w:t>
      </w:r>
      <w:r w:rsidR="00FF476D" w:rsidRPr="00137BCF">
        <w:rPr>
          <w:color w:val="000000" w:themeColor="text1"/>
          <w:sz w:val="22"/>
          <w:szCs w:val="22"/>
        </w:rPr>
        <w:t>time and date of the opening</w:t>
      </w:r>
      <w:r w:rsidRPr="00137BCF">
        <w:rPr>
          <w:color w:val="000000" w:themeColor="text1"/>
          <w:sz w:val="22"/>
          <w:szCs w:val="22"/>
        </w:rPr>
        <w:t xml:space="preserve"> of each Vendor’s proposal</w:t>
      </w:r>
      <w:r w:rsidR="00FF476D" w:rsidRPr="00137BCF">
        <w:rPr>
          <w:color w:val="000000" w:themeColor="text1"/>
          <w:sz w:val="22"/>
          <w:szCs w:val="22"/>
        </w:rPr>
        <w:t xml:space="preserve">.  Evaluation of the </w:t>
      </w:r>
      <w:r w:rsidRPr="00137BCF">
        <w:rPr>
          <w:color w:val="000000" w:themeColor="text1"/>
          <w:sz w:val="22"/>
          <w:szCs w:val="22"/>
        </w:rPr>
        <w:t>proposals</w:t>
      </w:r>
      <w:r w:rsidR="00FF476D" w:rsidRPr="00137BCF">
        <w:rPr>
          <w:color w:val="000000" w:themeColor="text1"/>
          <w:sz w:val="22"/>
          <w:szCs w:val="22"/>
        </w:rPr>
        <w:t xml:space="preserve"> is expected to begin shortly after the proposal due date.  To document compliance with the deadline, the </w:t>
      </w:r>
      <w:r w:rsidRPr="00137BCF">
        <w:rPr>
          <w:color w:val="000000" w:themeColor="text1"/>
          <w:sz w:val="22"/>
          <w:szCs w:val="22"/>
        </w:rPr>
        <w:t>Delaware Lottery will date and time stamp each proposal</w:t>
      </w:r>
      <w:r w:rsidR="00775416" w:rsidRPr="00137BCF">
        <w:rPr>
          <w:color w:val="000000" w:themeColor="text1"/>
          <w:sz w:val="22"/>
          <w:szCs w:val="22"/>
        </w:rPr>
        <w:t xml:space="preserve"> </w:t>
      </w:r>
      <w:r w:rsidR="00FF476D" w:rsidRPr="00137BCF">
        <w:rPr>
          <w:color w:val="000000" w:themeColor="text1"/>
          <w:sz w:val="22"/>
          <w:szCs w:val="22"/>
        </w:rPr>
        <w:t>upon receipt.</w:t>
      </w:r>
    </w:p>
    <w:p w14:paraId="73476B30" w14:textId="77777777" w:rsidR="00FF476D" w:rsidRPr="00137BCF" w:rsidRDefault="00FF476D" w:rsidP="007330A0">
      <w:pPr>
        <w:ind w:left="1080"/>
        <w:jc w:val="both"/>
        <w:rPr>
          <w:color w:val="000000" w:themeColor="text1"/>
          <w:sz w:val="22"/>
          <w:szCs w:val="22"/>
        </w:rPr>
      </w:pPr>
    </w:p>
    <w:p w14:paraId="15E7FDE9" w14:textId="169B6998" w:rsidR="00FF476D" w:rsidRPr="00137BCF" w:rsidRDefault="00775416" w:rsidP="00A56A8F">
      <w:pPr>
        <w:numPr>
          <w:ilvl w:val="0"/>
          <w:numId w:val="12"/>
        </w:numPr>
        <w:jc w:val="both"/>
        <w:rPr>
          <w:color w:val="000000" w:themeColor="text1"/>
          <w:sz w:val="22"/>
          <w:szCs w:val="22"/>
        </w:rPr>
      </w:pPr>
      <w:r w:rsidRPr="00137BCF">
        <w:rPr>
          <w:b/>
          <w:color w:val="000000" w:themeColor="text1"/>
          <w:sz w:val="22"/>
          <w:szCs w:val="22"/>
        </w:rPr>
        <w:t>P</w:t>
      </w:r>
      <w:r w:rsidR="00DC0880" w:rsidRPr="00137BCF">
        <w:rPr>
          <w:b/>
          <w:color w:val="000000" w:themeColor="text1"/>
          <w:sz w:val="22"/>
          <w:szCs w:val="22"/>
        </w:rPr>
        <w:t>roposal</w:t>
      </w:r>
      <w:r w:rsidRPr="00137BCF">
        <w:rPr>
          <w:b/>
          <w:color w:val="000000" w:themeColor="text1"/>
          <w:sz w:val="22"/>
          <w:szCs w:val="22"/>
        </w:rPr>
        <w:t xml:space="preserve"> </w:t>
      </w:r>
      <w:r w:rsidR="00FF476D" w:rsidRPr="00137BCF">
        <w:rPr>
          <w:b/>
          <w:color w:val="000000" w:themeColor="text1"/>
          <w:sz w:val="22"/>
          <w:szCs w:val="22"/>
        </w:rPr>
        <w:t>Opening</w:t>
      </w:r>
    </w:p>
    <w:p w14:paraId="000495A9" w14:textId="01D5A0F9" w:rsidR="00FF476D" w:rsidRPr="00137BCF" w:rsidRDefault="00FF476D" w:rsidP="007330A0">
      <w:pPr>
        <w:ind w:left="1080"/>
        <w:jc w:val="both"/>
        <w:rPr>
          <w:color w:val="000000" w:themeColor="text1"/>
          <w:sz w:val="22"/>
          <w:szCs w:val="22"/>
        </w:rPr>
      </w:pPr>
      <w:r w:rsidRPr="00137BCF">
        <w:rPr>
          <w:color w:val="000000" w:themeColor="text1"/>
          <w:sz w:val="22"/>
          <w:szCs w:val="22"/>
        </w:rPr>
        <w:t xml:space="preserve">The Delaware </w:t>
      </w:r>
      <w:r w:rsidR="00775416" w:rsidRPr="00137BCF">
        <w:rPr>
          <w:color w:val="000000" w:themeColor="text1"/>
          <w:sz w:val="22"/>
          <w:szCs w:val="22"/>
        </w:rPr>
        <w:t xml:space="preserve">Lottery </w:t>
      </w:r>
      <w:r w:rsidRPr="00137BCF">
        <w:rPr>
          <w:color w:val="000000" w:themeColor="text1"/>
          <w:sz w:val="22"/>
          <w:szCs w:val="22"/>
        </w:rPr>
        <w:t xml:space="preserve">will receive proposals until the date and time shown in this RFP.  </w:t>
      </w:r>
      <w:r w:rsidR="00775416" w:rsidRPr="00137BCF">
        <w:rPr>
          <w:color w:val="000000" w:themeColor="text1"/>
          <w:sz w:val="22"/>
          <w:szCs w:val="22"/>
        </w:rPr>
        <w:t>P</w:t>
      </w:r>
      <w:r w:rsidR="00DC0880" w:rsidRPr="00137BCF">
        <w:rPr>
          <w:color w:val="000000" w:themeColor="text1"/>
          <w:sz w:val="22"/>
          <w:szCs w:val="22"/>
        </w:rPr>
        <w:t>roposals</w:t>
      </w:r>
      <w:r w:rsidR="00775416" w:rsidRPr="00137BCF">
        <w:rPr>
          <w:color w:val="000000" w:themeColor="text1"/>
          <w:sz w:val="22"/>
          <w:szCs w:val="22"/>
        </w:rPr>
        <w:t xml:space="preserve"> w</w:t>
      </w:r>
      <w:r w:rsidRPr="00137BCF">
        <w:rPr>
          <w:color w:val="000000" w:themeColor="text1"/>
          <w:sz w:val="22"/>
          <w:szCs w:val="22"/>
        </w:rPr>
        <w:t xml:space="preserve">ill be opened in the presence of State of Delaware personnel.  Any unopened proposals will be returned to </w:t>
      </w:r>
      <w:r w:rsidR="00143C0A" w:rsidRPr="00137BCF">
        <w:rPr>
          <w:color w:val="000000" w:themeColor="text1"/>
          <w:sz w:val="22"/>
          <w:szCs w:val="22"/>
        </w:rPr>
        <w:t xml:space="preserve">the submitting </w:t>
      </w:r>
      <w:r w:rsidRPr="00137BCF">
        <w:rPr>
          <w:color w:val="000000" w:themeColor="text1"/>
          <w:sz w:val="22"/>
          <w:szCs w:val="22"/>
        </w:rPr>
        <w:t>Vendor.</w:t>
      </w:r>
    </w:p>
    <w:p w14:paraId="4AEE28D8" w14:textId="77777777" w:rsidR="00FF476D" w:rsidRPr="00137BCF" w:rsidRDefault="00FF476D" w:rsidP="007330A0">
      <w:pPr>
        <w:ind w:left="1080"/>
        <w:jc w:val="both"/>
        <w:rPr>
          <w:color w:val="000000" w:themeColor="text1"/>
          <w:sz w:val="22"/>
          <w:szCs w:val="22"/>
        </w:rPr>
      </w:pPr>
    </w:p>
    <w:p w14:paraId="59BB15AA" w14:textId="723BA9F8" w:rsidR="00F42EF7" w:rsidRPr="00137BCF" w:rsidRDefault="008A1A66" w:rsidP="007330A0">
      <w:pPr>
        <w:ind w:left="1080"/>
        <w:jc w:val="both"/>
        <w:rPr>
          <w:color w:val="000000" w:themeColor="text1"/>
          <w:sz w:val="22"/>
          <w:szCs w:val="22"/>
        </w:rPr>
      </w:pPr>
      <w:r w:rsidRPr="00137BCF">
        <w:rPr>
          <w:color w:val="000000" w:themeColor="text1"/>
          <w:sz w:val="22"/>
          <w:szCs w:val="22"/>
        </w:rPr>
        <w:t xml:space="preserve">There will be no public opening of proposals, but the Delaware Lottery will keep a log of the names of the Vendors that submitted proposals in response to this RFP.  </w:t>
      </w:r>
      <w:r w:rsidR="00FF476D" w:rsidRPr="00137BCF">
        <w:rPr>
          <w:color w:val="000000" w:themeColor="text1"/>
          <w:sz w:val="22"/>
          <w:szCs w:val="22"/>
        </w:rPr>
        <w:t xml:space="preserve">The contents of any proposal </w:t>
      </w:r>
      <w:r w:rsidRPr="00137BCF">
        <w:rPr>
          <w:color w:val="000000" w:themeColor="text1"/>
          <w:sz w:val="22"/>
          <w:szCs w:val="22"/>
        </w:rPr>
        <w:t>wi</w:t>
      </w:r>
      <w:r w:rsidR="00FF476D" w:rsidRPr="00137BCF">
        <w:rPr>
          <w:color w:val="000000" w:themeColor="text1"/>
          <w:sz w:val="22"/>
          <w:szCs w:val="22"/>
        </w:rPr>
        <w:t xml:space="preserve">ll not be disclosed </w:t>
      </w:r>
      <w:r w:rsidR="00143C0A" w:rsidRPr="00137BCF">
        <w:rPr>
          <w:color w:val="000000" w:themeColor="text1"/>
          <w:sz w:val="22"/>
          <w:szCs w:val="22"/>
        </w:rPr>
        <w:t xml:space="preserve">in accordance with </w:t>
      </w:r>
      <w:hyperlink r:id="rId16" w:history="1">
        <w:r w:rsidR="00143C0A" w:rsidRPr="00137BCF">
          <w:rPr>
            <w:rStyle w:val="Hyperlink"/>
            <w:color w:val="000000" w:themeColor="text1"/>
            <w:sz w:val="22"/>
            <w:szCs w:val="22"/>
            <w:u w:val="none"/>
          </w:rPr>
          <w:t xml:space="preserve">Executive Order </w:t>
        </w:r>
        <w:r w:rsidRPr="00137BCF">
          <w:rPr>
            <w:rStyle w:val="Hyperlink"/>
            <w:color w:val="000000" w:themeColor="text1"/>
            <w:sz w:val="22"/>
            <w:szCs w:val="22"/>
            <w:u w:val="none"/>
          </w:rPr>
          <w:t>No.</w:t>
        </w:r>
        <w:r w:rsidR="00143C0A" w:rsidRPr="00137BCF">
          <w:rPr>
            <w:rStyle w:val="Hyperlink"/>
            <w:color w:val="000000" w:themeColor="text1"/>
            <w:sz w:val="22"/>
            <w:szCs w:val="22"/>
            <w:u w:val="none"/>
          </w:rPr>
          <w:t xml:space="preserve"> 31</w:t>
        </w:r>
      </w:hyperlink>
      <w:r w:rsidR="00143C0A" w:rsidRPr="00137BCF">
        <w:rPr>
          <w:color w:val="000000" w:themeColor="text1"/>
          <w:sz w:val="22"/>
          <w:szCs w:val="22"/>
        </w:rPr>
        <w:t xml:space="preserve"> and Title 29, Delaware Code, </w:t>
      </w:r>
      <w:hyperlink r:id="rId17" w:history="1">
        <w:r w:rsidR="00143C0A" w:rsidRPr="00137BCF">
          <w:rPr>
            <w:rStyle w:val="Hyperlink"/>
            <w:color w:val="000000" w:themeColor="text1"/>
            <w:sz w:val="22"/>
            <w:szCs w:val="22"/>
            <w:u w:val="none"/>
          </w:rPr>
          <w:t>Chapter 100</w:t>
        </w:r>
      </w:hyperlink>
      <w:r w:rsidR="00FF476D" w:rsidRPr="00137BCF">
        <w:rPr>
          <w:color w:val="000000" w:themeColor="text1"/>
          <w:sz w:val="22"/>
          <w:szCs w:val="22"/>
        </w:rPr>
        <w:t>.</w:t>
      </w:r>
    </w:p>
    <w:p w14:paraId="793B0A53" w14:textId="77777777" w:rsidR="00FF476D" w:rsidRPr="00137BCF" w:rsidRDefault="00FF476D" w:rsidP="007330A0">
      <w:pPr>
        <w:ind w:left="1080"/>
        <w:jc w:val="both"/>
        <w:rPr>
          <w:color w:val="000000" w:themeColor="text1"/>
          <w:sz w:val="22"/>
          <w:szCs w:val="22"/>
        </w:rPr>
      </w:pPr>
    </w:p>
    <w:p w14:paraId="6907FDBF" w14:textId="77777777" w:rsidR="00FF476D" w:rsidRPr="00137BCF" w:rsidRDefault="00FF476D" w:rsidP="00A56A8F">
      <w:pPr>
        <w:numPr>
          <w:ilvl w:val="0"/>
          <w:numId w:val="12"/>
        </w:numPr>
        <w:jc w:val="both"/>
        <w:rPr>
          <w:color w:val="000000" w:themeColor="text1"/>
          <w:sz w:val="22"/>
          <w:szCs w:val="22"/>
        </w:rPr>
      </w:pPr>
      <w:r w:rsidRPr="00137BCF">
        <w:rPr>
          <w:b/>
          <w:color w:val="000000" w:themeColor="text1"/>
          <w:sz w:val="22"/>
          <w:szCs w:val="22"/>
        </w:rPr>
        <w:t>Non-Conforming Proposals</w:t>
      </w:r>
    </w:p>
    <w:p w14:paraId="729E824B" w14:textId="26E73201" w:rsidR="00FF476D" w:rsidRPr="00137BCF" w:rsidRDefault="00FF476D" w:rsidP="007330A0">
      <w:pPr>
        <w:ind w:left="1080"/>
        <w:jc w:val="both"/>
        <w:rPr>
          <w:color w:val="000000" w:themeColor="text1"/>
          <w:sz w:val="22"/>
          <w:szCs w:val="22"/>
        </w:rPr>
      </w:pPr>
      <w:r w:rsidRPr="00137BCF">
        <w:rPr>
          <w:color w:val="000000" w:themeColor="text1"/>
          <w:sz w:val="22"/>
          <w:szCs w:val="22"/>
        </w:rPr>
        <w:t xml:space="preserve">Non-conforming proposals will not be considered.  Non-conforming proposals are defined as those that do not meet the requirements of this RFP.  The determination of whether an RFP requirement is </w:t>
      </w:r>
      <w:r w:rsidR="656ABA51" w:rsidRPr="00137BCF">
        <w:rPr>
          <w:color w:val="000000" w:themeColor="text1"/>
          <w:sz w:val="22"/>
          <w:szCs w:val="22"/>
        </w:rPr>
        <w:t>substantive,</w:t>
      </w:r>
      <w:r w:rsidRPr="00137BCF">
        <w:rPr>
          <w:color w:val="000000" w:themeColor="text1"/>
          <w:sz w:val="22"/>
          <w:szCs w:val="22"/>
        </w:rPr>
        <w:t xml:space="preserve"> or a mere formality </w:t>
      </w:r>
      <w:r w:rsidR="00BC5E30" w:rsidRPr="00137BCF">
        <w:rPr>
          <w:color w:val="000000" w:themeColor="text1"/>
          <w:sz w:val="22"/>
          <w:szCs w:val="22"/>
        </w:rPr>
        <w:t>wi</w:t>
      </w:r>
      <w:r w:rsidRPr="00137BCF">
        <w:rPr>
          <w:color w:val="000000" w:themeColor="text1"/>
          <w:sz w:val="22"/>
          <w:szCs w:val="22"/>
        </w:rPr>
        <w:t xml:space="preserve">ll reside solely within the </w:t>
      </w:r>
      <w:r w:rsidR="00BC5E30" w:rsidRPr="00137BCF">
        <w:rPr>
          <w:color w:val="000000" w:themeColor="text1"/>
          <w:sz w:val="22"/>
          <w:szCs w:val="22"/>
        </w:rPr>
        <w:t xml:space="preserve">discretion of the </w:t>
      </w:r>
      <w:r w:rsidRPr="00137BCF">
        <w:rPr>
          <w:color w:val="000000" w:themeColor="text1"/>
          <w:sz w:val="22"/>
          <w:szCs w:val="22"/>
        </w:rPr>
        <w:t>Delaware</w:t>
      </w:r>
      <w:r w:rsidR="00BC5E30" w:rsidRPr="00137BCF">
        <w:rPr>
          <w:color w:val="000000" w:themeColor="text1"/>
          <w:sz w:val="22"/>
          <w:szCs w:val="22"/>
        </w:rPr>
        <w:t xml:space="preserve"> Lottery</w:t>
      </w:r>
      <w:r w:rsidRPr="00137BCF">
        <w:rPr>
          <w:color w:val="000000" w:themeColor="text1"/>
          <w:sz w:val="22"/>
          <w:szCs w:val="22"/>
        </w:rPr>
        <w:t>.</w:t>
      </w:r>
    </w:p>
    <w:p w14:paraId="45F96564" w14:textId="77777777" w:rsidR="00FF476D" w:rsidRPr="00137BCF" w:rsidRDefault="00FF476D" w:rsidP="007330A0">
      <w:pPr>
        <w:ind w:left="1080"/>
        <w:jc w:val="both"/>
        <w:rPr>
          <w:color w:val="000000" w:themeColor="text1"/>
          <w:sz w:val="22"/>
          <w:szCs w:val="22"/>
        </w:rPr>
      </w:pPr>
    </w:p>
    <w:p w14:paraId="0BB387C5" w14:textId="77777777" w:rsidR="00FF476D" w:rsidRPr="00137BCF" w:rsidRDefault="00FF476D" w:rsidP="00A56A8F">
      <w:pPr>
        <w:numPr>
          <w:ilvl w:val="0"/>
          <w:numId w:val="12"/>
        </w:numPr>
        <w:jc w:val="both"/>
        <w:rPr>
          <w:color w:val="000000" w:themeColor="text1"/>
          <w:sz w:val="22"/>
          <w:szCs w:val="22"/>
        </w:rPr>
      </w:pPr>
      <w:r w:rsidRPr="00137BCF">
        <w:rPr>
          <w:b/>
          <w:color w:val="000000" w:themeColor="text1"/>
          <w:sz w:val="22"/>
          <w:szCs w:val="22"/>
        </w:rPr>
        <w:t>Concise Proposals</w:t>
      </w:r>
    </w:p>
    <w:p w14:paraId="016C4D43" w14:textId="7618A88F" w:rsidR="00FF476D" w:rsidRPr="00137BCF" w:rsidRDefault="00BC5E30" w:rsidP="007330A0">
      <w:pPr>
        <w:ind w:left="1080"/>
        <w:jc w:val="both"/>
        <w:rPr>
          <w:color w:val="000000" w:themeColor="text1"/>
          <w:sz w:val="22"/>
          <w:szCs w:val="22"/>
        </w:rPr>
      </w:pPr>
      <w:r w:rsidRPr="00137BCF">
        <w:rPr>
          <w:color w:val="000000" w:themeColor="text1"/>
          <w:sz w:val="22"/>
          <w:szCs w:val="22"/>
        </w:rPr>
        <w:t>The</w:t>
      </w:r>
      <w:r w:rsidR="00FF476D" w:rsidRPr="00137BCF">
        <w:rPr>
          <w:color w:val="000000" w:themeColor="text1"/>
          <w:sz w:val="22"/>
          <w:szCs w:val="22"/>
        </w:rPr>
        <w:t xml:space="preserve"> Delaware </w:t>
      </w:r>
      <w:r w:rsidRPr="00137BCF">
        <w:rPr>
          <w:color w:val="000000" w:themeColor="text1"/>
          <w:sz w:val="22"/>
          <w:szCs w:val="22"/>
        </w:rPr>
        <w:t xml:space="preserve">Lottery </w:t>
      </w:r>
      <w:r w:rsidR="00FF476D" w:rsidRPr="00137BCF">
        <w:rPr>
          <w:color w:val="000000" w:themeColor="text1"/>
          <w:sz w:val="22"/>
          <w:szCs w:val="22"/>
        </w:rPr>
        <w:t xml:space="preserve">discourages overly lengthy and costly proposals.  </w:t>
      </w:r>
      <w:r w:rsidRPr="00137BCF">
        <w:rPr>
          <w:color w:val="000000" w:themeColor="text1"/>
          <w:sz w:val="22"/>
          <w:szCs w:val="22"/>
        </w:rPr>
        <w:t>Vendors should prepare p</w:t>
      </w:r>
      <w:r w:rsidR="00FF476D" w:rsidRPr="00137BCF">
        <w:rPr>
          <w:color w:val="000000" w:themeColor="text1"/>
          <w:sz w:val="22"/>
          <w:szCs w:val="22"/>
        </w:rPr>
        <w:t>roposals in a straightforward and concise manner.  Unnecessarily elaborate brochures or other promotional materials beyond those sufficient to present a complete and effective proposal are not desired.  The Delaware</w:t>
      </w:r>
      <w:r w:rsidRPr="00137BCF">
        <w:rPr>
          <w:color w:val="000000" w:themeColor="text1"/>
          <w:sz w:val="22"/>
          <w:szCs w:val="22"/>
        </w:rPr>
        <w:t xml:space="preserve"> Lottery</w:t>
      </w:r>
      <w:r w:rsidR="00FF476D" w:rsidRPr="00137BCF">
        <w:rPr>
          <w:color w:val="000000" w:themeColor="text1"/>
          <w:sz w:val="22"/>
          <w:szCs w:val="22"/>
        </w:rPr>
        <w:t>’s interest is in the quality and responsiveness of the proposal.</w:t>
      </w:r>
    </w:p>
    <w:p w14:paraId="32DCBBC3" w14:textId="77777777" w:rsidR="00FF476D" w:rsidRPr="00137BCF" w:rsidRDefault="00FF476D" w:rsidP="007330A0">
      <w:pPr>
        <w:ind w:left="1080"/>
        <w:jc w:val="both"/>
        <w:rPr>
          <w:color w:val="000000" w:themeColor="text1"/>
          <w:sz w:val="22"/>
          <w:szCs w:val="22"/>
        </w:rPr>
      </w:pPr>
    </w:p>
    <w:p w14:paraId="591BF910" w14:textId="77777777" w:rsidR="00FF476D" w:rsidRPr="00137BCF" w:rsidRDefault="00FF476D" w:rsidP="00A56A8F">
      <w:pPr>
        <w:numPr>
          <w:ilvl w:val="0"/>
          <w:numId w:val="12"/>
        </w:numPr>
        <w:jc w:val="both"/>
        <w:rPr>
          <w:color w:val="000000" w:themeColor="text1"/>
          <w:sz w:val="22"/>
          <w:szCs w:val="22"/>
        </w:rPr>
      </w:pPr>
      <w:r w:rsidRPr="00137BCF">
        <w:rPr>
          <w:b/>
          <w:color w:val="000000" w:themeColor="text1"/>
          <w:sz w:val="22"/>
          <w:szCs w:val="22"/>
        </w:rPr>
        <w:t>Realistic Proposals</w:t>
      </w:r>
    </w:p>
    <w:p w14:paraId="212EBC42" w14:textId="08060417" w:rsidR="00FF476D" w:rsidRPr="00137BCF" w:rsidRDefault="00BC5E30" w:rsidP="007330A0">
      <w:pPr>
        <w:ind w:left="1080"/>
        <w:jc w:val="both"/>
        <w:rPr>
          <w:color w:val="000000" w:themeColor="text1"/>
          <w:sz w:val="22"/>
          <w:szCs w:val="22"/>
        </w:rPr>
      </w:pPr>
      <w:r w:rsidRPr="00137BCF">
        <w:rPr>
          <w:color w:val="000000" w:themeColor="text1"/>
          <w:sz w:val="22"/>
          <w:szCs w:val="22"/>
        </w:rPr>
        <w:t xml:space="preserve">The Delaware Lottery expects that Vendors </w:t>
      </w:r>
      <w:r w:rsidR="00FF476D" w:rsidRPr="00137BCF">
        <w:rPr>
          <w:color w:val="000000" w:themeColor="text1"/>
          <w:sz w:val="22"/>
          <w:szCs w:val="22"/>
        </w:rPr>
        <w:t xml:space="preserve">can fully satisfy the obligations of the proposal in the manner and timeframe defined within the </w:t>
      </w:r>
      <w:r w:rsidRPr="00137BCF">
        <w:rPr>
          <w:color w:val="000000" w:themeColor="text1"/>
          <w:sz w:val="22"/>
          <w:szCs w:val="22"/>
        </w:rPr>
        <w:t xml:space="preserve">submitted </w:t>
      </w:r>
      <w:r w:rsidR="00FF476D" w:rsidRPr="00137BCF">
        <w:rPr>
          <w:color w:val="000000" w:themeColor="text1"/>
          <w:sz w:val="22"/>
          <w:szCs w:val="22"/>
        </w:rPr>
        <w:t>proposal.  Proposals must be realistic and must represent the best estimate of time, materials and other costs</w:t>
      </w:r>
      <w:r w:rsidRPr="00137BCF">
        <w:rPr>
          <w:color w:val="000000" w:themeColor="text1"/>
          <w:sz w:val="22"/>
          <w:szCs w:val="22"/>
        </w:rPr>
        <w:t>,</w:t>
      </w:r>
      <w:r w:rsidR="00FF476D" w:rsidRPr="00137BCF">
        <w:rPr>
          <w:color w:val="000000" w:themeColor="text1"/>
          <w:sz w:val="22"/>
          <w:szCs w:val="22"/>
        </w:rPr>
        <w:t xml:space="preserve"> including the impact of inflation and any economic or other factors that are reasonably predictable.</w:t>
      </w:r>
    </w:p>
    <w:p w14:paraId="18F8FF41" w14:textId="77777777" w:rsidR="00FF476D" w:rsidRPr="00137BCF" w:rsidRDefault="00FF476D" w:rsidP="007330A0">
      <w:pPr>
        <w:ind w:left="1080"/>
        <w:jc w:val="both"/>
        <w:rPr>
          <w:color w:val="000000" w:themeColor="text1"/>
          <w:sz w:val="22"/>
          <w:szCs w:val="22"/>
        </w:rPr>
      </w:pPr>
    </w:p>
    <w:p w14:paraId="23651AD6" w14:textId="2FC40721" w:rsidR="00FF476D" w:rsidRPr="00137BCF" w:rsidRDefault="00FF476D" w:rsidP="007330A0">
      <w:pPr>
        <w:ind w:left="1080"/>
        <w:jc w:val="both"/>
        <w:rPr>
          <w:color w:val="000000" w:themeColor="text1"/>
          <w:sz w:val="22"/>
          <w:szCs w:val="22"/>
        </w:rPr>
      </w:pPr>
      <w:r w:rsidRPr="00137BCF">
        <w:rPr>
          <w:color w:val="000000" w:themeColor="text1"/>
          <w:sz w:val="22"/>
          <w:szCs w:val="22"/>
        </w:rPr>
        <w:t xml:space="preserve">The Delaware </w:t>
      </w:r>
      <w:r w:rsidR="00BC5E30" w:rsidRPr="00137BCF">
        <w:rPr>
          <w:color w:val="000000" w:themeColor="text1"/>
          <w:sz w:val="22"/>
          <w:szCs w:val="22"/>
        </w:rPr>
        <w:t xml:space="preserve">Lottery will </w:t>
      </w:r>
      <w:r w:rsidRPr="00137BCF">
        <w:rPr>
          <w:color w:val="000000" w:themeColor="text1"/>
          <w:sz w:val="22"/>
          <w:szCs w:val="22"/>
        </w:rPr>
        <w:t>bear no responsibility or increase</w:t>
      </w:r>
      <w:r w:rsidR="00BC5E30" w:rsidRPr="00137BCF">
        <w:rPr>
          <w:color w:val="000000" w:themeColor="text1"/>
          <w:sz w:val="22"/>
          <w:szCs w:val="22"/>
        </w:rPr>
        <w:t>d</w:t>
      </w:r>
      <w:r w:rsidRPr="00137BCF">
        <w:rPr>
          <w:color w:val="000000" w:themeColor="text1"/>
          <w:sz w:val="22"/>
          <w:szCs w:val="22"/>
        </w:rPr>
        <w:t xml:space="preserve"> obligation for a </w:t>
      </w:r>
      <w:r w:rsidR="00BC5E30" w:rsidRPr="00137BCF">
        <w:rPr>
          <w:color w:val="000000" w:themeColor="text1"/>
          <w:sz w:val="22"/>
          <w:szCs w:val="22"/>
        </w:rPr>
        <w:t>V</w:t>
      </w:r>
      <w:r w:rsidRPr="00137BCF">
        <w:rPr>
          <w:color w:val="000000" w:themeColor="text1"/>
          <w:sz w:val="22"/>
          <w:szCs w:val="22"/>
        </w:rPr>
        <w:t xml:space="preserve">endor’s failure to estimate </w:t>
      </w:r>
      <w:r w:rsidR="00BC5E30" w:rsidRPr="00137BCF">
        <w:rPr>
          <w:color w:val="000000" w:themeColor="text1"/>
          <w:sz w:val="22"/>
          <w:szCs w:val="22"/>
        </w:rPr>
        <w:t xml:space="preserve">accurately </w:t>
      </w:r>
      <w:r w:rsidRPr="00137BCF">
        <w:rPr>
          <w:color w:val="000000" w:themeColor="text1"/>
          <w:sz w:val="22"/>
          <w:szCs w:val="22"/>
        </w:rPr>
        <w:t xml:space="preserve">the costs or resources required to meet the obligations defined in </w:t>
      </w:r>
      <w:r w:rsidR="00BC5E30" w:rsidRPr="00137BCF">
        <w:rPr>
          <w:color w:val="000000" w:themeColor="text1"/>
          <w:sz w:val="22"/>
          <w:szCs w:val="22"/>
        </w:rPr>
        <w:t xml:space="preserve">its submitted </w:t>
      </w:r>
      <w:r w:rsidRPr="00137BCF">
        <w:rPr>
          <w:color w:val="000000" w:themeColor="text1"/>
          <w:sz w:val="22"/>
          <w:szCs w:val="22"/>
        </w:rPr>
        <w:t>proposal.</w:t>
      </w:r>
    </w:p>
    <w:p w14:paraId="78C33C63" w14:textId="77777777" w:rsidR="00FF476D" w:rsidRPr="00137BCF" w:rsidRDefault="00FF476D" w:rsidP="007330A0">
      <w:pPr>
        <w:ind w:left="1080"/>
        <w:jc w:val="both"/>
        <w:rPr>
          <w:color w:val="000000" w:themeColor="text1"/>
          <w:sz w:val="22"/>
          <w:szCs w:val="22"/>
        </w:rPr>
      </w:pPr>
    </w:p>
    <w:p w14:paraId="74F08817" w14:textId="77777777" w:rsidR="00FF476D" w:rsidRPr="00137BCF" w:rsidRDefault="00FF476D" w:rsidP="00A56A8F">
      <w:pPr>
        <w:numPr>
          <w:ilvl w:val="0"/>
          <w:numId w:val="12"/>
        </w:numPr>
        <w:jc w:val="both"/>
        <w:rPr>
          <w:color w:val="000000" w:themeColor="text1"/>
          <w:sz w:val="22"/>
          <w:szCs w:val="22"/>
        </w:rPr>
      </w:pPr>
      <w:r w:rsidRPr="00137BCF">
        <w:rPr>
          <w:b/>
          <w:color w:val="000000" w:themeColor="text1"/>
          <w:sz w:val="22"/>
          <w:szCs w:val="22"/>
        </w:rPr>
        <w:t>Confidentiality of Documents</w:t>
      </w:r>
    </w:p>
    <w:p w14:paraId="4AA1CA5F" w14:textId="32750A00" w:rsidR="007D5940" w:rsidRPr="00137BCF" w:rsidRDefault="007D5940" w:rsidP="007330A0">
      <w:pPr>
        <w:ind w:left="1080"/>
        <w:jc w:val="both"/>
        <w:rPr>
          <w:color w:val="000000" w:themeColor="text1"/>
          <w:sz w:val="22"/>
          <w:szCs w:val="22"/>
        </w:rPr>
      </w:pPr>
      <w:r w:rsidRPr="00137BCF">
        <w:rPr>
          <w:color w:val="000000" w:themeColor="text1"/>
          <w:sz w:val="22"/>
          <w:szCs w:val="22"/>
        </w:rPr>
        <w:t xml:space="preserve">Subject to applicable law or the order of a court of competent jurisdiction to the contrary, all documents submitted as part of </w:t>
      </w:r>
      <w:r w:rsidR="009E528E" w:rsidRPr="00137BCF">
        <w:rPr>
          <w:color w:val="000000" w:themeColor="text1"/>
          <w:sz w:val="22"/>
          <w:szCs w:val="22"/>
        </w:rPr>
        <w:t>a</w:t>
      </w:r>
      <w:r w:rsidRPr="00137BCF">
        <w:rPr>
          <w:color w:val="000000" w:themeColor="text1"/>
          <w:sz w:val="22"/>
          <w:szCs w:val="22"/>
        </w:rPr>
        <w:t xml:space="preserve"> </w:t>
      </w:r>
      <w:r w:rsidR="009E528E" w:rsidRPr="00137BCF">
        <w:rPr>
          <w:color w:val="000000" w:themeColor="text1"/>
          <w:sz w:val="22"/>
          <w:szCs w:val="22"/>
        </w:rPr>
        <w:t>V</w:t>
      </w:r>
      <w:r w:rsidRPr="00137BCF">
        <w:rPr>
          <w:color w:val="000000" w:themeColor="text1"/>
          <w:sz w:val="22"/>
          <w:szCs w:val="22"/>
        </w:rPr>
        <w:t xml:space="preserve">endor’s proposal will be treated as confidential during the evaluation process.  As such, </w:t>
      </w:r>
      <w:r w:rsidR="009E528E" w:rsidRPr="00137BCF">
        <w:rPr>
          <w:color w:val="000000" w:themeColor="text1"/>
          <w:sz w:val="22"/>
          <w:szCs w:val="22"/>
        </w:rPr>
        <w:t>V</w:t>
      </w:r>
      <w:r w:rsidRPr="00137BCF">
        <w:rPr>
          <w:color w:val="000000" w:themeColor="text1"/>
          <w:sz w:val="22"/>
          <w:szCs w:val="22"/>
        </w:rPr>
        <w:t>endor proposals will not be available for review by anyone other than the Delaware</w:t>
      </w:r>
      <w:r w:rsidR="009E528E" w:rsidRPr="00137BCF">
        <w:rPr>
          <w:color w:val="000000" w:themeColor="text1"/>
          <w:sz w:val="22"/>
          <w:szCs w:val="22"/>
        </w:rPr>
        <w:t xml:space="preserve"> Lottery’s </w:t>
      </w:r>
      <w:r w:rsidRPr="00137BCF">
        <w:rPr>
          <w:color w:val="000000" w:themeColor="text1"/>
          <w:sz w:val="22"/>
          <w:szCs w:val="22"/>
        </w:rPr>
        <w:t xml:space="preserve">Proposal Evaluation Team or its designated agents.  There shall be no disclosure of any </w:t>
      </w:r>
      <w:r w:rsidR="009E528E" w:rsidRPr="00137BCF">
        <w:rPr>
          <w:color w:val="000000" w:themeColor="text1"/>
          <w:sz w:val="22"/>
          <w:szCs w:val="22"/>
        </w:rPr>
        <w:t>V</w:t>
      </w:r>
      <w:r w:rsidRPr="00137BCF">
        <w:rPr>
          <w:color w:val="000000" w:themeColor="text1"/>
          <w:sz w:val="22"/>
          <w:szCs w:val="22"/>
        </w:rPr>
        <w:t xml:space="preserve">endor’s information to a competing </w:t>
      </w:r>
      <w:r w:rsidR="009E528E" w:rsidRPr="00137BCF">
        <w:rPr>
          <w:color w:val="000000" w:themeColor="text1"/>
          <w:sz w:val="22"/>
          <w:szCs w:val="22"/>
        </w:rPr>
        <w:t>V</w:t>
      </w:r>
      <w:r w:rsidRPr="00137BCF">
        <w:rPr>
          <w:color w:val="000000" w:themeColor="text1"/>
          <w:sz w:val="22"/>
          <w:szCs w:val="22"/>
        </w:rPr>
        <w:t>endor prior to award of the contract</w:t>
      </w:r>
      <w:r w:rsidR="009E528E" w:rsidRPr="00137BCF">
        <w:rPr>
          <w:color w:val="000000" w:themeColor="text1"/>
          <w:sz w:val="22"/>
          <w:szCs w:val="22"/>
        </w:rPr>
        <w:t>,</w:t>
      </w:r>
      <w:r w:rsidRPr="00137BCF">
        <w:rPr>
          <w:color w:val="000000" w:themeColor="text1"/>
          <w:sz w:val="22"/>
          <w:szCs w:val="22"/>
        </w:rPr>
        <w:t xml:space="preserve"> unless such disclosure is required by law or by order of a court of competent jurisdiction.</w:t>
      </w:r>
    </w:p>
    <w:p w14:paraId="3BDD8DA2" w14:textId="77777777" w:rsidR="007D5940" w:rsidRPr="00137BCF" w:rsidRDefault="007D5940" w:rsidP="007330A0">
      <w:pPr>
        <w:ind w:left="1080"/>
        <w:jc w:val="both"/>
        <w:rPr>
          <w:color w:val="000000" w:themeColor="text1"/>
          <w:sz w:val="22"/>
          <w:szCs w:val="22"/>
        </w:rPr>
      </w:pPr>
    </w:p>
    <w:p w14:paraId="3D8F41A4" w14:textId="52C1F8D0" w:rsidR="007D5940" w:rsidRPr="00137BCF" w:rsidRDefault="007D5940" w:rsidP="007330A0">
      <w:pPr>
        <w:ind w:left="1080"/>
        <w:jc w:val="both"/>
        <w:rPr>
          <w:color w:val="000000" w:themeColor="text1"/>
          <w:sz w:val="22"/>
          <w:szCs w:val="22"/>
        </w:rPr>
      </w:pPr>
      <w:r w:rsidRPr="00137BCF">
        <w:rPr>
          <w:color w:val="000000" w:themeColor="text1"/>
          <w:sz w:val="22"/>
          <w:szCs w:val="22"/>
        </w:rPr>
        <w:t xml:space="preserve">The </w:t>
      </w:r>
      <w:r w:rsidR="009E528E" w:rsidRPr="00137BCF">
        <w:rPr>
          <w:color w:val="000000" w:themeColor="text1"/>
          <w:sz w:val="22"/>
          <w:szCs w:val="22"/>
        </w:rPr>
        <w:t xml:space="preserve">Delaware Lottery, the </w:t>
      </w:r>
      <w:r w:rsidRPr="00137BCF">
        <w:rPr>
          <w:color w:val="000000" w:themeColor="text1"/>
          <w:sz w:val="22"/>
          <w:szCs w:val="22"/>
        </w:rPr>
        <w:t>State of Delaware</w:t>
      </w:r>
      <w:r w:rsidR="009E528E" w:rsidRPr="00137BCF">
        <w:rPr>
          <w:color w:val="000000" w:themeColor="text1"/>
          <w:sz w:val="22"/>
          <w:szCs w:val="22"/>
        </w:rPr>
        <w:t>,</w:t>
      </w:r>
      <w:r w:rsidRPr="00137BCF">
        <w:rPr>
          <w:color w:val="000000" w:themeColor="text1"/>
          <w:sz w:val="22"/>
          <w:szCs w:val="22"/>
        </w:rPr>
        <w:t xml:space="preserve"> and </w:t>
      </w:r>
      <w:r w:rsidR="009E528E" w:rsidRPr="00137BCF">
        <w:rPr>
          <w:color w:val="000000" w:themeColor="text1"/>
          <w:sz w:val="22"/>
          <w:szCs w:val="22"/>
        </w:rPr>
        <w:t>the State’s</w:t>
      </w:r>
      <w:r w:rsidRPr="00137BCF">
        <w:rPr>
          <w:color w:val="000000" w:themeColor="text1"/>
          <w:sz w:val="22"/>
          <w:szCs w:val="22"/>
        </w:rPr>
        <w:t xml:space="preserve"> constituent agencies are required to comply with the State of Delaware Freedom of Information Act, </w:t>
      </w:r>
      <w:hyperlink r:id="rId18" w:history="1">
        <w:r w:rsidRPr="00137BCF">
          <w:rPr>
            <w:color w:val="000000" w:themeColor="text1"/>
            <w:sz w:val="22"/>
            <w:szCs w:val="22"/>
          </w:rPr>
          <w:t xml:space="preserve">29 </w:t>
        </w:r>
        <w:r w:rsidRPr="00137BCF">
          <w:rPr>
            <w:i/>
            <w:color w:val="000000" w:themeColor="text1"/>
            <w:sz w:val="22"/>
            <w:szCs w:val="22"/>
          </w:rPr>
          <w:t>Del. C.</w:t>
        </w:r>
        <w:r w:rsidRPr="00137BCF">
          <w:rPr>
            <w:color w:val="000000" w:themeColor="text1"/>
            <w:sz w:val="22"/>
            <w:szCs w:val="22"/>
          </w:rPr>
          <w:t xml:space="preserve"> </w:t>
        </w:r>
        <w:r w:rsidR="00335A30" w:rsidRPr="00137BCF">
          <w:rPr>
            <w:color w:val="000000" w:themeColor="text1"/>
            <w:sz w:val="22"/>
            <w:szCs w:val="22"/>
          </w:rPr>
          <w:t>§</w:t>
        </w:r>
        <w:r w:rsidRPr="00137BCF">
          <w:rPr>
            <w:color w:val="000000" w:themeColor="text1"/>
            <w:sz w:val="22"/>
            <w:szCs w:val="22"/>
          </w:rPr>
          <w:t>§ 10001</w:t>
        </w:r>
        <w:r w:rsidR="00335A30" w:rsidRPr="00137BCF">
          <w:rPr>
            <w:color w:val="000000" w:themeColor="text1"/>
            <w:sz w:val="22"/>
            <w:szCs w:val="22"/>
          </w:rPr>
          <w:t>-1008</w:t>
        </w:r>
        <w:r w:rsidRPr="00137BCF">
          <w:rPr>
            <w:color w:val="000000" w:themeColor="text1"/>
            <w:sz w:val="22"/>
            <w:szCs w:val="22"/>
          </w:rPr>
          <w:t xml:space="preserve"> (“FOIA”).  </w:t>
        </w:r>
      </w:hyperlink>
      <w:r w:rsidRPr="00137BCF">
        <w:rPr>
          <w:color w:val="000000" w:themeColor="text1"/>
          <w:sz w:val="22"/>
          <w:szCs w:val="22"/>
        </w:rPr>
        <w:t xml:space="preserve">FOIA requires that the State of Delaware’s records are public records (unless otherwise declared by FOIA or other law to be exempt from disclosure) and are subject to inspection and copying by any person upon a written request.  Once a proposal is received by the Delaware </w:t>
      </w:r>
      <w:r w:rsidR="00AF2091" w:rsidRPr="00137BCF">
        <w:rPr>
          <w:color w:val="000000" w:themeColor="text1"/>
          <w:sz w:val="22"/>
          <w:szCs w:val="22"/>
        </w:rPr>
        <w:t xml:space="preserve">Lottery </w:t>
      </w:r>
      <w:r w:rsidRPr="00137BCF">
        <w:rPr>
          <w:color w:val="000000" w:themeColor="text1"/>
          <w:sz w:val="22"/>
          <w:szCs w:val="22"/>
        </w:rPr>
        <w:t xml:space="preserve">and a decision on </w:t>
      </w:r>
      <w:r w:rsidR="00AF2091" w:rsidRPr="00137BCF">
        <w:rPr>
          <w:color w:val="000000" w:themeColor="text1"/>
          <w:sz w:val="22"/>
          <w:szCs w:val="22"/>
        </w:rPr>
        <w:t xml:space="preserve">a </w:t>
      </w:r>
      <w:r w:rsidRPr="00137BCF">
        <w:rPr>
          <w:color w:val="000000" w:themeColor="text1"/>
          <w:sz w:val="22"/>
          <w:szCs w:val="22"/>
        </w:rPr>
        <w:t xml:space="preserve">contract award is made, the content of selected and non-selected </w:t>
      </w:r>
      <w:r w:rsidR="00AF2091" w:rsidRPr="00137BCF">
        <w:rPr>
          <w:color w:val="000000" w:themeColor="text1"/>
          <w:sz w:val="22"/>
          <w:szCs w:val="22"/>
        </w:rPr>
        <w:t>V</w:t>
      </w:r>
      <w:r w:rsidRPr="00137BCF">
        <w:rPr>
          <w:color w:val="000000" w:themeColor="text1"/>
          <w:sz w:val="22"/>
          <w:szCs w:val="22"/>
        </w:rPr>
        <w:t>endor proposals will become subject to FOIA</w:t>
      </w:r>
      <w:r w:rsidR="00335A30" w:rsidRPr="00137BCF">
        <w:rPr>
          <w:color w:val="000000" w:themeColor="text1"/>
          <w:sz w:val="22"/>
          <w:szCs w:val="22"/>
        </w:rPr>
        <w:t xml:space="preserve"> and </w:t>
      </w:r>
      <w:proofErr w:type="gramStart"/>
      <w:r w:rsidR="00335A30" w:rsidRPr="00137BCF">
        <w:rPr>
          <w:color w:val="000000" w:themeColor="text1"/>
          <w:sz w:val="22"/>
          <w:szCs w:val="22"/>
        </w:rPr>
        <w:t>it</w:t>
      </w:r>
      <w:r w:rsidRPr="00137BCF">
        <w:rPr>
          <w:color w:val="000000" w:themeColor="text1"/>
          <w:sz w:val="22"/>
          <w:szCs w:val="22"/>
        </w:rPr>
        <w:t>’s</w:t>
      </w:r>
      <w:proofErr w:type="gramEnd"/>
      <w:r w:rsidRPr="00137BCF">
        <w:rPr>
          <w:color w:val="000000" w:themeColor="text1"/>
          <w:sz w:val="22"/>
          <w:szCs w:val="22"/>
        </w:rPr>
        <w:t xml:space="preserve"> public disclosure obligations.  </w:t>
      </w:r>
    </w:p>
    <w:p w14:paraId="3BD5F67D" w14:textId="77777777" w:rsidR="007D5940" w:rsidRPr="00137BCF" w:rsidRDefault="007D5940" w:rsidP="007330A0">
      <w:pPr>
        <w:ind w:left="1080"/>
        <w:jc w:val="both"/>
        <w:rPr>
          <w:color w:val="000000" w:themeColor="text1"/>
          <w:sz w:val="22"/>
          <w:szCs w:val="22"/>
        </w:rPr>
      </w:pPr>
    </w:p>
    <w:p w14:paraId="1A5DDEF2" w14:textId="0E7604BE" w:rsidR="007D5940" w:rsidRPr="00137BCF" w:rsidRDefault="007D5940" w:rsidP="007330A0">
      <w:pPr>
        <w:ind w:left="1080"/>
        <w:jc w:val="both"/>
        <w:rPr>
          <w:color w:val="000000" w:themeColor="text1"/>
          <w:sz w:val="22"/>
          <w:szCs w:val="22"/>
        </w:rPr>
      </w:pPr>
      <w:r w:rsidRPr="00137BCF">
        <w:rPr>
          <w:color w:val="000000" w:themeColor="text1"/>
          <w:sz w:val="22"/>
          <w:szCs w:val="22"/>
        </w:rPr>
        <w:t xml:space="preserve">The State of Delaware wishes to create a business-friendly environment and procurement process.  As such, the State respects the vendor community’s desire to protect its intellectual property, trade secrets, and confidential business information (collectively referred to as “confidential business information”). </w:t>
      </w:r>
      <w:r w:rsidR="00AF2091" w:rsidRPr="00137BCF">
        <w:rPr>
          <w:color w:val="000000" w:themeColor="text1"/>
          <w:sz w:val="22"/>
          <w:szCs w:val="22"/>
        </w:rPr>
        <w:t xml:space="preserve"> </w:t>
      </w:r>
      <w:r w:rsidRPr="00137BCF">
        <w:rPr>
          <w:color w:val="000000" w:themeColor="text1"/>
          <w:sz w:val="22"/>
          <w:szCs w:val="22"/>
        </w:rPr>
        <w:t xml:space="preserve">Proposals must contain sufficient information to be evaluated.   If a </w:t>
      </w:r>
      <w:r w:rsidR="00AF2091" w:rsidRPr="00137BCF">
        <w:rPr>
          <w:color w:val="000000" w:themeColor="text1"/>
          <w:sz w:val="22"/>
          <w:szCs w:val="22"/>
        </w:rPr>
        <w:t>V</w:t>
      </w:r>
      <w:r w:rsidRPr="00137BCF">
        <w:rPr>
          <w:color w:val="000000" w:themeColor="text1"/>
          <w:sz w:val="22"/>
          <w:szCs w:val="22"/>
        </w:rPr>
        <w:t xml:space="preserve">endor feels that </w:t>
      </w:r>
      <w:r w:rsidR="00AF2091" w:rsidRPr="00137BCF">
        <w:rPr>
          <w:color w:val="000000" w:themeColor="text1"/>
          <w:sz w:val="22"/>
          <w:szCs w:val="22"/>
        </w:rPr>
        <w:t>it</w:t>
      </w:r>
      <w:r w:rsidRPr="00137BCF">
        <w:rPr>
          <w:color w:val="000000" w:themeColor="text1"/>
          <w:sz w:val="22"/>
          <w:szCs w:val="22"/>
        </w:rPr>
        <w:t xml:space="preserve"> cannot submi</w:t>
      </w:r>
      <w:r w:rsidR="4C15CF19" w:rsidRPr="00137BCF">
        <w:rPr>
          <w:color w:val="000000" w:themeColor="text1"/>
          <w:sz w:val="22"/>
          <w:szCs w:val="22"/>
        </w:rPr>
        <w:t xml:space="preserve">t </w:t>
      </w:r>
      <w:r w:rsidR="00AF2091" w:rsidRPr="00137BCF">
        <w:rPr>
          <w:color w:val="000000" w:themeColor="text1"/>
          <w:sz w:val="22"/>
          <w:szCs w:val="22"/>
        </w:rPr>
        <w:t xml:space="preserve">its </w:t>
      </w:r>
      <w:r w:rsidRPr="00137BCF">
        <w:rPr>
          <w:color w:val="000000" w:themeColor="text1"/>
          <w:sz w:val="22"/>
          <w:szCs w:val="22"/>
        </w:rPr>
        <w:t xml:space="preserve">proposal without including confidential business information, </w:t>
      </w:r>
      <w:r w:rsidR="00AF2091" w:rsidRPr="00137BCF">
        <w:rPr>
          <w:color w:val="000000" w:themeColor="text1"/>
          <w:sz w:val="22"/>
          <w:szCs w:val="22"/>
        </w:rPr>
        <w:t>i</w:t>
      </w:r>
      <w:r w:rsidRPr="00137BCF">
        <w:rPr>
          <w:color w:val="000000" w:themeColor="text1"/>
          <w:sz w:val="22"/>
          <w:szCs w:val="22"/>
        </w:rPr>
        <w:t xml:space="preserve">t must adhere to the following procedure or </w:t>
      </w:r>
      <w:r w:rsidR="00AF2091" w:rsidRPr="00137BCF">
        <w:rPr>
          <w:color w:val="000000" w:themeColor="text1"/>
          <w:sz w:val="22"/>
          <w:szCs w:val="22"/>
        </w:rPr>
        <w:t>i</w:t>
      </w:r>
      <w:r w:rsidRPr="00137BCF">
        <w:rPr>
          <w:color w:val="000000" w:themeColor="text1"/>
          <w:sz w:val="22"/>
          <w:szCs w:val="22"/>
        </w:rPr>
        <w:t>t</w:t>
      </w:r>
      <w:r w:rsidR="00AF2091" w:rsidRPr="00137BCF">
        <w:rPr>
          <w:color w:val="000000" w:themeColor="text1"/>
          <w:sz w:val="22"/>
          <w:szCs w:val="22"/>
        </w:rPr>
        <w:t>s</w:t>
      </w:r>
      <w:r w:rsidRPr="00137BCF">
        <w:rPr>
          <w:color w:val="000000" w:themeColor="text1"/>
          <w:sz w:val="22"/>
          <w:szCs w:val="22"/>
        </w:rPr>
        <w:t xml:space="preserve"> proposal may be deemed unresponsive, may not be recommended for selection, and any applicable protection for the </w:t>
      </w:r>
      <w:r w:rsidR="00AF2091" w:rsidRPr="00137BCF">
        <w:rPr>
          <w:color w:val="000000" w:themeColor="text1"/>
          <w:sz w:val="22"/>
          <w:szCs w:val="22"/>
        </w:rPr>
        <w:t>V</w:t>
      </w:r>
      <w:r w:rsidRPr="00137BCF">
        <w:rPr>
          <w:color w:val="000000" w:themeColor="text1"/>
          <w:sz w:val="22"/>
          <w:szCs w:val="22"/>
        </w:rPr>
        <w:t xml:space="preserve">endor’s confidential business information may be lost.  </w:t>
      </w:r>
    </w:p>
    <w:p w14:paraId="1E3EB2F9" w14:textId="77777777" w:rsidR="007D5940" w:rsidRPr="00137BCF" w:rsidRDefault="007D5940" w:rsidP="007330A0">
      <w:pPr>
        <w:ind w:left="1080"/>
        <w:jc w:val="both"/>
        <w:rPr>
          <w:color w:val="000000" w:themeColor="text1"/>
          <w:sz w:val="22"/>
          <w:szCs w:val="22"/>
        </w:rPr>
      </w:pPr>
    </w:p>
    <w:p w14:paraId="6664B1C1" w14:textId="7509C668" w:rsidR="007D5940" w:rsidRPr="00137BCF" w:rsidRDefault="00AF2091" w:rsidP="007330A0">
      <w:pPr>
        <w:ind w:left="1080"/>
        <w:jc w:val="both"/>
        <w:rPr>
          <w:color w:val="000000" w:themeColor="text1"/>
          <w:sz w:val="22"/>
          <w:szCs w:val="22"/>
        </w:rPr>
      </w:pPr>
      <w:r w:rsidRPr="00137BCF">
        <w:rPr>
          <w:color w:val="000000" w:themeColor="text1"/>
          <w:sz w:val="22"/>
          <w:szCs w:val="22"/>
        </w:rPr>
        <w:t>T</w:t>
      </w:r>
      <w:r w:rsidR="007D5940" w:rsidRPr="00137BCF">
        <w:rPr>
          <w:color w:val="000000" w:themeColor="text1"/>
          <w:sz w:val="22"/>
          <w:szCs w:val="22"/>
        </w:rPr>
        <w:t xml:space="preserve">o allow the </w:t>
      </w:r>
      <w:r w:rsidRPr="00137BCF">
        <w:rPr>
          <w:color w:val="000000" w:themeColor="text1"/>
          <w:sz w:val="22"/>
          <w:szCs w:val="22"/>
        </w:rPr>
        <w:t xml:space="preserve">Delaware Lottery </w:t>
      </w:r>
      <w:r w:rsidR="007D5940" w:rsidRPr="00137BCF">
        <w:rPr>
          <w:color w:val="000000" w:themeColor="text1"/>
          <w:sz w:val="22"/>
          <w:szCs w:val="22"/>
        </w:rPr>
        <w:t xml:space="preserve">to assess its ability to protect a </w:t>
      </w:r>
      <w:r w:rsidRPr="00137BCF">
        <w:rPr>
          <w:color w:val="000000" w:themeColor="text1"/>
          <w:sz w:val="22"/>
          <w:szCs w:val="22"/>
        </w:rPr>
        <w:t>V</w:t>
      </w:r>
      <w:r w:rsidR="007D5940" w:rsidRPr="00137BCF">
        <w:rPr>
          <w:color w:val="000000" w:themeColor="text1"/>
          <w:sz w:val="22"/>
          <w:szCs w:val="22"/>
        </w:rPr>
        <w:t xml:space="preserve">endor’s confidential business information, </w:t>
      </w:r>
      <w:r w:rsidRPr="00137BCF">
        <w:rPr>
          <w:color w:val="000000" w:themeColor="text1"/>
          <w:sz w:val="22"/>
          <w:szCs w:val="22"/>
        </w:rPr>
        <w:t>V</w:t>
      </w:r>
      <w:r w:rsidR="007D5940" w:rsidRPr="00137BCF">
        <w:rPr>
          <w:color w:val="000000" w:themeColor="text1"/>
          <w:sz w:val="22"/>
          <w:szCs w:val="22"/>
        </w:rPr>
        <w:t xml:space="preserve">endors will be permitted to designate appropriate portions of their proposal as confidential business information.  </w:t>
      </w:r>
    </w:p>
    <w:p w14:paraId="400414E7" w14:textId="77777777" w:rsidR="007D5940" w:rsidRPr="00137BCF" w:rsidRDefault="007D5940" w:rsidP="007330A0">
      <w:pPr>
        <w:ind w:left="1080"/>
        <w:jc w:val="both"/>
        <w:rPr>
          <w:color w:val="000000" w:themeColor="text1"/>
          <w:sz w:val="22"/>
          <w:szCs w:val="22"/>
        </w:rPr>
      </w:pPr>
    </w:p>
    <w:p w14:paraId="77A2A8F2" w14:textId="207303C4" w:rsidR="007D5940" w:rsidRPr="00137BCF" w:rsidRDefault="007D5940" w:rsidP="007330A0">
      <w:pPr>
        <w:ind w:left="1080"/>
        <w:jc w:val="both"/>
        <w:rPr>
          <w:color w:val="000000" w:themeColor="text1"/>
          <w:sz w:val="22"/>
          <w:szCs w:val="22"/>
        </w:rPr>
      </w:pPr>
      <w:r w:rsidRPr="00137BCF">
        <w:rPr>
          <w:color w:val="000000" w:themeColor="text1"/>
          <w:sz w:val="22"/>
          <w:szCs w:val="22"/>
        </w:rPr>
        <w:t xml:space="preserve">Vendors may submit portions of a proposal considered to be confidential business information in a separate, sealed envelope labeled “Confidential Business Information” and include the specific RFP number.  The envelope must contain a letter from the Vendor’s legal counsel describing the documents in the envelope, representing in good faith that the information in each document is not </w:t>
      </w:r>
      <w:r w:rsidR="00F25AE0" w:rsidRPr="00137BCF">
        <w:rPr>
          <w:color w:val="000000" w:themeColor="text1"/>
          <w:sz w:val="22"/>
          <w:szCs w:val="22"/>
        </w:rPr>
        <w:t xml:space="preserve">a </w:t>
      </w:r>
      <w:r w:rsidRPr="00137BCF">
        <w:rPr>
          <w:color w:val="000000" w:themeColor="text1"/>
          <w:sz w:val="22"/>
          <w:szCs w:val="22"/>
        </w:rPr>
        <w:t xml:space="preserve">“public record” as defined by 29 </w:t>
      </w:r>
      <w:r w:rsidRPr="00137BCF">
        <w:rPr>
          <w:i/>
          <w:iCs/>
          <w:color w:val="000000" w:themeColor="text1"/>
          <w:sz w:val="22"/>
          <w:szCs w:val="22"/>
        </w:rPr>
        <w:t>Del. C.</w:t>
      </w:r>
      <w:r w:rsidRPr="00137BCF">
        <w:rPr>
          <w:color w:val="000000" w:themeColor="text1"/>
          <w:sz w:val="22"/>
          <w:szCs w:val="22"/>
        </w:rPr>
        <w:t xml:space="preserve"> § 10002, and briefly stating the reasons that each document meets the said definitions.</w:t>
      </w:r>
    </w:p>
    <w:p w14:paraId="3638539C" w14:textId="77777777" w:rsidR="007D5940" w:rsidRPr="00137BCF" w:rsidRDefault="007D5940" w:rsidP="007330A0">
      <w:pPr>
        <w:ind w:left="1080"/>
        <w:jc w:val="both"/>
        <w:rPr>
          <w:color w:val="000000" w:themeColor="text1"/>
          <w:sz w:val="22"/>
          <w:szCs w:val="22"/>
        </w:rPr>
      </w:pPr>
    </w:p>
    <w:p w14:paraId="29EC5FB7" w14:textId="10A408A3" w:rsidR="007D5940" w:rsidRPr="00137BCF" w:rsidRDefault="007D5940" w:rsidP="007330A0">
      <w:pPr>
        <w:ind w:left="1080"/>
        <w:jc w:val="both"/>
        <w:rPr>
          <w:color w:val="000000" w:themeColor="text1"/>
          <w:sz w:val="22"/>
          <w:szCs w:val="22"/>
        </w:rPr>
      </w:pPr>
      <w:r w:rsidRPr="00137BCF">
        <w:rPr>
          <w:color w:val="000000" w:themeColor="text1"/>
          <w:sz w:val="22"/>
          <w:szCs w:val="22"/>
        </w:rPr>
        <w:t xml:space="preserve">Upon receipt of a proposal accompanied by such a separate, sealed envelope, the Delaware </w:t>
      </w:r>
      <w:r w:rsidR="00F25AE0" w:rsidRPr="00137BCF">
        <w:rPr>
          <w:color w:val="000000" w:themeColor="text1"/>
          <w:sz w:val="22"/>
          <w:szCs w:val="22"/>
        </w:rPr>
        <w:t xml:space="preserve">Lottery </w:t>
      </w:r>
      <w:r w:rsidRPr="00137BCF">
        <w:rPr>
          <w:color w:val="000000" w:themeColor="text1"/>
          <w:sz w:val="22"/>
          <w:szCs w:val="22"/>
        </w:rPr>
        <w:t xml:space="preserve">will open the envelope to determine whether the procedure described above has been followed.  A </w:t>
      </w:r>
      <w:r w:rsidR="00F25AE0" w:rsidRPr="00137BCF">
        <w:rPr>
          <w:color w:val="000000" w:themeColor="text1"/>
          <w:sz w:val="22"/>
          <w:szCs w:val="22"/>
        </w:rPr>
        <w:t>V</w:t>
      </w:r>
      <w:r w:rsidRPr="00137BCF">
        <w:rPr>
          <w:color w:val="000000" w:themeColor="text1"/>
          <w:sz w:val="22"/>
          <w:szCs w:val="22"/>
        </w:rPr>
        <w:t xml:space="preserve">endor’s allegation as to its confidential business information </w:t>
      </w:r>
      <w:r w:rsidR="00F25AE0" w:rsidRPr="00137BCF">
        <w:rPr>
          <w:color w:val="000000" w:themeColor="text1"/>
          <w:sz w:val="22"/>
          <w:szCs w:val="22"/>
        </w:rPr>
        <w:t>wi</w:t>
      </w:r>
      <w:r w:rsidRPr="00137BCF">
        <w:rPr>
          <w:color w:val="000000" w:themeColor="text1"/>
          <w:sz w:val="22"/>
          <w:szCs w:val="22"/>
        </w:rPr>
        <w:t xml:space="preserve">ll not be binding on the </w:t>
      </w:r>
      <w:r w:rsidR="00F25AE0" w:rsidRPr="00137BCF">
        <w:rPr>
          <w:color w:val="000000" w:themeColor="text1"/>
          <w:sz w:val="22"/>
          <w:szCs w:val="22"/>
        </w:rPr>
        <w:t>Delaware Lottery</w:t>
      </w:r>
      <w:r w:rsidRPr="00137BCF">
        <w:rPr>
          <w:color w:val="000000" w:themeColor="text1"/>
          <w:sz w:val="22"/>
          <w:szCs w:val="22"/>
        </w:rPr>
        <w:t xml:space="preserve">.  The </w:t>
      </w:r>
      <w:r w:rsidR="00F25AE0" w:rsidRPr="00137BCF">
        <w:rPr>
          <w:color w:val="000000" w:themeColor="text1"/>
          <w:sz w:val="22"/>
          <w:szCs w:val="22"/>
        </w:rPr>
        <w:t xml:space="preserve">Delaware Lottery will determine </w:t>
      </w:r>
      <w:r w:rsidRPr="00137BCF">
        <w:rPr>
          <w:color w:val="000000" w:themeColor="text1"/>
          <w:sz w:val="22"/>
          <w:szCs w:val="22"/>
        </w:rPr>
        <w:t xml:space="preserve">independently the validity of any </w:t>
      </w:r>
      <w:r w:rsidR="00F25AE0" w:rsidRPr="00137BCF">
        <w:rPr>
          <w:color w:val="000000" w:themeColor="text1"/>
          <w:sz w:val="22"/>
          <w:szCs w:val="22"/>
        </w:rPr>
        <w:t>V</w:t>
      </w:r>
      <w:r w:rsidRPr="00137BCF">
        <w:rPr>
          <w:color w:val="000000" w:themeColor="text1"/>
          <w:sz w:val="22"/>
          <w:szCs w:val="22"/>
        </w:rPr>
        <w:t>endor</w:t>
      </w:r>
      <w:r w:rsidR="00F25AE0" w:rsidRPr="00137BCF">
        <w:rPr>
          <w:color w:val="000000" w:themeColor="text1"/>
          <w:sz w:val="22"/>
          <w:szCs w:val="22"/>
        </w:rPr>
        <w:t>’s</w:t>
      </w:r>
      <w:r w:rsidRPr="00137BCF">
        <w:rPr>
          <w:color w:val="000000" w:themeColor="text1"/>
          <w:sz w:val="22"/>
          <w:szCs w:val="22"/>
        </w:rPr>
        <w:t xml:space="preserve"> designation as set forth in this section.  Any </w:t>
      </w:r>
      <w:r w:rsidR="00F25AE0" w:rsidRPr="00137BCF">
        <w:rPr>
          <w:color w:val="000000" w:themeColor="text1"/>
          <w:sz w:val="22"/>
          <w:szCs w:val="22"/>
        </w:rPr>
        <w:t>V</w:t>
      </w:r>
      <w:r w:rsidRPr="00137BCF">
        <w:rPr>
          <w:color w:val="000000" w:themeColor="text1"/>
          <w:sz w:val="22"/>
          <w:szCs w:val="22"/>
        </w:rPr>
        <w:t xml:space="preserve">endor submitting a proposal or using the procedures discussed here expressly accepts the </w:t>
      </w:r>
      <w:r w:rsidR="00F25AE0" w:rsidRPr="00137BCF">
        <w:rPr>
          <w:color w:val="000000" w:themeColor="text1"/>
          <w:sz w:val="22"/>
          <w:szCs w:val="22"/>
        </w:rPr>
        <w:t>Delaware Lottery</w:t>
      </w:r>
      <w:r w:rsidRPr="00137BCF">
        <w:rPr>
          <w:color w:val="000000" w:themeColor="text1"/>
          <w:sz w:val="22"/>
          <w:szCs w:val="22"/>
        </w:rPr>
        <w:t xml:space="preserve">’s absolute right and duty to assess </w:t>
      </w:r>
      <w:r w:rsidR="00F25AE0" w:rsidRPr="00137BCF">
        <w:rPr>
          <w:color w:val="000000" w:themeColor="text1"/>
          <w:sz w:val="22"/>
          <w:szCs w:val="22"/>
        </w:rPr>
        <w:t xml:space="preserve">independently </w:t>
      </w:r>
      <w:r w:rsidRPr="00137BCF">
        <w:rPr>
          <w:color w:val="000000" w:themeColor="text1"/>
          <w:sz w:val="22"/>
          <w:szCs w:val="22"/>
        </w:rPr>
        <w:t>the legal and factual validity of any information designated as confidential business information. Accordingly, Vendors assume the risk that confidential business information included within a proposal may enter the public domain.</w:t>
      </w:r>
    </w:p>
    <w:p w14:paraId="6C20B35D" w14:textId="77777777" w:rsidR="00FF476D" w:rsidRPr="00137BCF" w:rsidRDefault="00FF476D" w:rsidP="007330A0">
      <w:pPr>
        <w:ind w:left="1080"/>
        <w:jc w:val="both"/>
        <w:rPr>
          <w:color w:val="000000" w:themeColor="text1"/>
          <w:sz w:val="22"/>
          <w:szCs w:val="22"/>
        </w:rPr>
      </w:pPr>
    </w:p>
    <w:p w14:paraId="3D8DE65B" w14:textId="77777777" w:rsidR="00E462B0" w:rsidRPr="00137BCF" w:rsidRDefault="00E462B0" w:rsidP="00A56A8F">
      <w:pPr>
        <w:numPr>
          <w:ilvl w:val="0"/>
          <w:numId w:val="12"/>
        </w:numPr>
        <w:jc w:val="both"/>
        <w:rPr>
          <w:b/>
          <w:color w:val="000000" w:themeColor="text1"/>
          <w:sz w:val="22"/>
          <w:szCs w:val="22"/>
        </w:rPr>
      </w:pPr>
      <w:r w:rsidRPr="00137BCF">
        <w:rPr>
          <w:b/>
          <w:color w:val="000000" w:themeColor="text1"/>
          <w:sz w:val="22"/>
          <w:szCs w:val="22"/>
        </w:rPr>
        <w:t>Price Not Confidential</w:t>
      </w:r>
    </w:p>
    <w:p w14:paraId="07CAF65F" w14:textId="58D30EE2" w:rsidR="00E462B0" w:rsidRPr="00137BCF" w:rsidRDefault="00E462B0" w:rsidP="007330A0">
      <w:pPr>
        <w:ind w:left="1080"/>
        <w:jc w:val="both"/>
        <w:rPr>
          <w:color w:val="000000" w:themeColor="text1"/>
          <w:sz w:val="22"/>
          <w:szCs w:val="22"/>
        </w:rPr>
      </w:pPr>
      <w:r w:rsidRPr="00137BCF">
        <w:rPr>
          <w:color w:val="000000" w:themeColor="text1"/>
          <w:sz w:val="22"/>
          <w:szCs w:val="22"/>
        </w:rPr>
        <w:t xml:space="preserve">Vendors </w:t>
      </w:r>
      <w:r w:rsidR="00F25AE0" w:rsidRPr="00137BCF">
        <w:rPr>
          <w:color w:val="000000" w:themeColor="text1"/>
          <w:sz w:val="22"/>
          <w:szCs w:val="22"/>
        </w:rPr>
        <w:t>are</w:t>
      </w:r>
      <w:r w:rsidRPr="00137BCF">
        <w:rPr>
          <w:color w:val="000000" w:themeColor="text1"/>
          <w:sz w:val="22"/>
          <w:szCs w:val="22"/>
        </w:rPr>
        <w:t xml:space="preserve"> advised that as a publicly bid contract, no Vendor </w:t>
      </w:r>
      <w:r w:rsidR="00F25AE0" w:rsidRPr="00137BCF">
        <w:rPr>
          <w:color w:val="000000" w:themeColor="text1"/>
          <w:sz w:val="22"/>
          <w:szCs w:val="22"/>
        </w:rPr>
        <w:t>wi</w:t>
      </w:r>
      <w:r w:rsidRPr="00137BCF">
        <w:rPr>
          <w:color w:val="000000" w:themeColor="text1"/>
          <w:sz w:val="22"/>
          <w:szCs w:val="22"/>
        </w:rPr>
        <w:t xml:space="preserve">ll retain the right to declare </w:t>
      </w:r>
      <w:r w:rsidR="00F25AE0" w:rsidRPr="00137BCF">
        <w:rPr>
          <w:color w:val="000000" w:themeColor="text1"/>
          <w:sz w:val="22"/>
          <w:szCs w:val="22"/>
        </w:rPr>
        <w:t>its</w:t>
      </w:r>
      <w:r w:rsidRPr="00137BCF">
        <w:rPr>
          <w:color w:val="000000" w:themeColor="text1"/>
          <w:sz w:val="22"/>
          <w:szCs w:val="22"/>
        </w:rPr>
        <w:t xml:space="preserve"> pricing </w:t>
      </w:r>
      <w:r w:rsidR="00F25AE0" w:rsidRPr="00137BCF">
        <w:rPr>
          <w:color w:val="000000" w:themeColor="text1"/>
          <w:sz w:val="22"/>
          <w:szCs w:val="22"/>
        </w:rPr>
        <w:t xml:space="preserve">to be </w:t>
      </w:r>
      <w:r w:rsidRPr="00137BCF">
        <w:rPr>
          <w:color w:val="000000" w:themeColor="text1"/>
          <w:sz w:val="22"/>
          <w:szCs w:val="22"/>
        </w:rPr>
        <w:t>confidential</w:t>
      </w:r>
      <w:r w:rsidR="00F25AE0" w:rsidRPr="00137BCF">
        <w:rPr>
          <w:color w:val="000000" w:themeColor="text1"/>
          <w:sz w:val="22"/>
          <w:szCs w:val="22"/>
        </w:rPr>
        <w:t xml:space="preserve"> business information</w:t>
      </w:r>
      <w:r w:rsidRPr="00137BCF">
        <w:rPr>
          <w:color w:val="000000" w:themeColor="text1"/>
          <w:sz w:val="22"/>
          <w:szCs w:val="22"/>
        </w:rPr>
        <w:t>.</w:t>
      </w:r>
    </w:p>
    <w:p w14:paraId="105A4EAA" w14:textId="77777777" w:rsidR="00E462B0" w:rsidRPr="00137BCF" w:rsidRDefault="00E462B0" w:rsidP="007330A0">
      <w:pPr>
        <w:ind w:left="1080"/>
        <w:jc w:val="both"/>
        <w:rPr>
          <w:color w:val="000000" w:themeColor="text1"/>
          <w:sz w:val="22"/>
          <w:szCs w:val="22"/>
        </w:rPr>
      </w:pPr>
    </w:p>
    <w:p w14:paraId="7388936A" w14:textId="77777777" w:rsidR="00FF476D" w:rsidRPr="00137BCF" w:rsidRDefault="00FF476D" w:rsidP="00A56A8F">
      <w:pPr>
        <w:numPr>
          <w:ilvl w:val="0"/>
          <w:numId w:val="12"/>
        </w:numPr>
        <w:jc w:val="both"/>
        <w:rPr>
          <w:color w:val="000000" w:themeColor="text1"/>
          <w:sz w:val="22"/>
          <w:szCs w:val="22"/>
        </w:rPr>
      </w:pPr>
      <w:r w:rsidRPr="00137BCF">
        <w:rPr>
          <w:b/>
          <w:color w:val="000000" w:themeColor="text1"/>
          <w:sz w:val="22"/>
          <w:szCs w:val="22"/>
        </w:rPr>
        <w:t>Multi-Vendor Solutions (Joint Ventures)</w:t>
      </w:r>
    </w:p>
    <w:p w14:paraId="598C4A88" w14:textId="01FFAF75" w:rsidR="00FF476D" w:rsidRPr="00137BCF" w:rsidRDefault="00FF476D" w:rsidP="007330A0">
      <w:pPr>
        <w:ind w:left="1080"/>
        <w:jc w:val="both"/>
        <w:rPr>
          <w:color w:val="000000" w:themeColor="text1"/>
          <w:sz w:val="22"/>
          <w:szCs w:val="22"/>
        </w:rPr>
      </w:pPr>
      <w:r w:rsidRPr="00137BCF">
        <w:rPr>
          <w:color w:val="000000" w:themeColor="text1"/>
          <w:sz w:val="22"/>
          <w:szCs w:val="22"/>
        </w:rPr>
        <w:t>Multi-vendor solutions (joint ventures) will be allowed only if one of the venture partners is designated as the “prime contractor</w:t>
      </w:r>
      <w:r w:rsidR="00F25AE0" w:rsidRPr="00137BCF">
        <w:rPr>
          <w:color w:val="000000" w:themeColor="text1"/>
          <w:sz w:val="22"/>
          <w:szCs w:val="22"/>
        </w:rPr>
        <w:t>.</w:t>
      </w:r>
      <w:r w:rsidRPr="00137BCF">
        <w:rPr>
          <w:color w:val="000000" w:themeColor="text1"/>
          <w:sz w:val="22"/>
          <w:szCs w:val="22"/>
        </w:rPr>
        <w:t xml:space="preserve">” </w:t>
      </w:r>
      <w:r w:rsidR="00F25AE0" w:rsidRPr="00137BCF">
        <w:rPr>
          <w:color w:val="000000" w:themeColor="text1"/>
          <w:sz w:val="22"/>
          <w:szCs w:val="22"/>
        </w:rPr>
        <w:t xml:space="preserve"> </w:t>
      </w:r>
      <w:r w:rsidRPr="00137BCF">
        <w:rPr>
          <w:color w:val="000000" w:themeColor="text1"/>
          <w:sz w:val="22"/>
          <w:szCs w:val="22"/>
        </w:rPr>
        <w:t xml:space="preserve">The “prime contractor” must be the joint venture’s contact point for the Delaware </w:t>
      </w:r>
      <w:r w:rsidR="00F25AE0" w:rsidRPr="00137BCF">
        <w:rPr>
          <w:color w:val="000000" w:themeColor="text1"/>
          <w:sz w:val="22"/>
          <w:szCs w:val="22"/>
        </w:rPr>
        <w:t xml:space="preserve">Lottery </w:t>
      </w:r>
      <w:r w:rsidRPr="00137BCF">
        <w:rPr>
          <w:color w:val="000000" w:themeColor="text1"/>
          <w:sz w:val="22"/>
          <w:szCs w:val="22"/>
        </w:rPr>
        <w:t>and be responsible for the joint venture’s performance under the contract, i</w:t>
      </w:r>
      <w:r w:rsidR="00F25AE0" w:rsidRPr="00137BCF">
        <w:rPr>
          <w:color w:val="000000" w:themeColor="text1"/>
          <w:sz w:val="22"/>
          <w:szCs w:val="22"/>
        </w:rPr>
        <w:t xml:space="preserve">ncluding all project management as well as </w:t>
      </w:r>
      <w:r w:rsidRPr="00137BCF">
        <w:rPr>
          <w:color w:val="000000" w:themeColor="text1"/>
          <w:sz w:val="22"/>
          <w:szCs w:val="22"/>
        </w:rPr>
        <w:t xml:space="preserve">legal and financial responsibility for the implementation of all vendor systems.  If a joint venture is proposed, a copy of the joint venture agreement clearly describing the responsibilities of the partners must be submitted with the proposal.  Services specified in the proposal </w:t>
      </w:r>
      <w:r w:rsidR="00F25AE0" w:rsidRPr="00137BCF">
        <w:rPr>
          <w:color w:val="000000" w:themeColor="text1"/>
          <w:sz w:val="22"/>
          <w:szCs w:val="22"/>
        </w:rPr>
        <w:t xml:space="preserve">may not </w:t>
      </w:r>
      <w:r w:rsidRPr="00137BCF">
        <w:rPr>
          <w:color w:val="000000" w:themeColor="text1"/>
          <w:sz w:val="22"/>
          <w:szCs w:val="22"/>
        </w:rPr>
        <w:t>be subcontracted without prior written approval by the Delaware</w:t>
      </w:r>
      <w:r w:rsidR="00F25AE0" w:rsidRPr="00137BCF">
        <w:rPr>
          <w:color w:val="000000" w:themeColor="text1"/>
          <w:sz w:val="22"/>
          <w:szCs w:val="22"/>
        </w:rPr>
        <w:t xml:space="preserve"> Lottery,</w:t>
      </w:r>
      <w:r w:rsidRPr="00137BCF">
        <w:rPr>
          <w:color w:val="000000" w:themeColor="text1"/>
          <w:sz w:val="22"/>
          <w:szCs w:val="22"/>
        </w:rPr>
        <w:t xml:space="preserve"> and approval of a request to subcontract </w:t>
      </w:r>
      <w:r w:rsidR="00F25AE0" w:rsidRPr="00137BCF">
        <w:rPr>
          <w:color w:val="000000" w:themeColor="text1"/>
          <w:sz w:val="22"/>
          <w:szCs w:val="22"/>
        </w:rPr>
        <w:t>wi</w:t>
      </w:r>
      <w:r w:rsidRPr="00137BCF">
        <w:rPr>
          <w:color w:val="000000" w:themeColor="text1"/>
          <w:sz w:val="22"/>
          <w:szCs w:val="22"/>
        </w:rPr>
        <w:t xml:space="preserve">ll not in any way relieve </w:t>
      </w:r>
      <w:r w:rsidR="00F25AE0" w:rsidRPr="00137BCF">
        <w:rPr>
          <w:color w:val="000000" w:themeColor="text1"/>
          <w:sz w:val="22"/>
          <w:szCs w:val="22"/>
        </w:rPr>
        <w:t xml:space="preserve">the </w:t>
      </w:r>
      <w:r w:rsidRPr="00137BCF">
        <w:rPr>
          <w:color w:val="000000" w:themeColor="text1"/>
          <w:sz w:val="22"/>
          <w:szCs w:val="22"/>
        </w:rPr>
        <w:t xml:space="preserve">Vendor of responsibility for the professional and technical accuracy and adequacy of the work.  Further, </w:t>
      </w:r>
      <w:r w:rsidR="00F25AE0" w:rsidRPr="00137BCF">
        <w:rPr>
          <w:color w:val="000000" w:themeColor="text1"/>
          <w:sz w:val="22"/>
          <w:szCs w:val="22"/>
        </w:rPr>
        <w:t>the V</w:t>
      </w:r>
      <w:r w:rsidRPr="00137BCF">
        <w:rPr>
          <w:color w:val="000000" w:themeColor="text1"/>
          <w:sz w:val="22"/>
          <w:szCs w:val="22"/>
        </w:rPr>
        <w:t xml:space="preserve">endor </w:t>
      </w:r>
      <w:r w:rsidR="00F25AE0" w:rsidRPr="00137BCF">
        <w:rPr>
          <w:color w:val="000000" w:themeColor="text1"/>
          <w:sz w:val="22"/>
          <w:szCs w:val="22"/>
        </w:rPr>
        <w:t>wi</w:t>
      </w:r>
      <w:r w:rsidRPr="00137BCF">
        <w:rPr>
          <w:color w:val="000000" w:themeColor="text1"/>
          <w:sz w:val="22"/>
          <w:szCs w:val="22"/>
        </w:rPr>
        <w:t xml:space="preserve">ll be and remain liable for all damages to the Delaware </w:t>
      </w:r>
      <w:r w:rsidR="00F25AE0" w:rsidRPr="00137BCF">
        <w:rPr>
          <w:color w:val="000000" w:themeColor="text1"/>
          <w:sz w:val="22"/>
          <w:szCs w:val="22"/>
        </w:rPr>
        <w:t xml:space="preserve">Lottery </w:t>
      </w:r>
      <w:r w:rsidRPr="00137BCF">
        <w:rPr>
          <w:color w:val="000000" w:themeColor="text1"/>
          <w:sz w:val="22"/>
          <w:szCs w:val="22"/>
        </w:rPr>
        <w:t>caused by negligent performance or non-performance of work by its subcontractor or its sub-subcontractor.</w:t>
      </w:r>
    </w:p>
    <w:p w14:paraId="76143B83" w14:textId="77777777" w:rsidR="00C07D64" w:rsidRPr="00137BCF" w:rsidRDefault="00C07D64" w:rsidP="007330A0">
      <w:pPr>
        <w:ind w:left="1080"/>
        <w:jc w:val="both"/>
        <w:rPr>
          <w:color w:val="000000" w:themeColor="text1"/>
          <w:sz w:val="22"/>
          <w:szCs w:val="22"/>
        </w:rPr>
      </w:pPr>
    </w:p>
    <w:p w14:paraId="013C1751" w14:textId="642F0718" w:rsidR="00C07D64" w:rsidRPr="00137BCF" w:rsidRDefault="00C07D64" w:rsidP="007330A0">
      <w:pPr>
        <w:ind w:left="1080"/>
        <w:jc w:val="both"/>
        <w:rPr>
          <w:color w:val="000000" w:themeColor="text1"/>
          <w:sz w:val="22"/>
          <w:szCs w:val="22"/>
        </w:rPr>
      </w:pPr>
      <w:r w:rsidRPr="00137BCF">
        <w:rPr>
          <w:color w:val="000000" w:themeColor="text1"/>
          <w:sz w:val="22"/>
          <w:szCs w:val="22"/>
        </w:rPr>
        <w:t xml:space="preserve">Multi-vendor proposals must be a consolidated response with all cost included in the cost summary.  Where necessary, </w:t>
      </w:r>
      <w:r w:rsidR="00F25AE0" w:rsidRPr="00137BCF">
        <w:rPr>
          <w:color w:val="000000" w:themeColor="text1"/>
          <w:sz w:val="22"/>
          <w:szCs w:val="22"/>
        </w:rPr>
        <w:t>proposal</w:t>
      </w:r>
      <w:r w:rsidRPr="00137BCF">
        <w:rPr>
          <w:color w:val="000000" w:themeColor="text1"/>
          <w:sz w:val="22"/>
          <w:szCs w:val="22"/>
        </w:rPr>
        <w:t xml:space="preserve"> pages are to be duplicated for each </w:t>
      </w:r>
      <w:r w:rsidR="00F25AE0" w:rsidRPr="00137BCF">
        <w:rPr>
          <w:color w:val="000000" w:themeColor="text1"/>
          <w:sz w:val="22"/>
          <w:szCs w:val="22"/>
        </w:rPr>
        <w:t>V</w:t>
      </w:r>
      <w:r w:rsidRPr="00137BCF">
        <w:rPr>
          <w:color w:val="000000" w:themeColor="text1"/>
          <w:sz w:val="22"/>
          <w:szCs w:val="22"/>
        </w:rPr>
        <w:t>endor.</w:t>
      </w:r>
    </w:p>
    <w:p w14:paraId="79572250" w14:textId="77777777" w:rsidR="00C07D64" w:rsidRPr="00137BCF" w:rsidRDefault="00C07D64" w:rsidP="007330A0">
      <w:pPr>
        <w:ind w:left="1080"/>
        <w:jc w:val="both"/>
        <w:rPr>
          <w:color w:val="000000" w:themeColor="text1"/>
          <w:sz w:val="22"/>
          <w:szCs w:val="22"/>
        </w:rPr>
      </w:pPr>
    </w:p>
    <w:p w14:paraId="1ECC577E" w14:textId="77777777" w:rsidR="00C07D64" w:rsidRPr="00137BCF" w:rsidRDefault="00C07D64" w:rsidP="00A56A8F">
      <w:pPr>
        <w:numPr>
          <w:ilvl w:val="0"/>
          <w:numId w:val="13"/>
        </w:numPr>
        <w:jc w:val="both"/>
        <w:rPr>
          <w:color w:val="000000" w:themeColor="text1"/>
          <w:sz w:val="22"/>
          <w:szCs w:val="22"/>
        </w:rPr>
      </w:pPr>
      <w:r w:rsidRPr="00137BCF">
        <w:rPr>
          <w:b/>
          <w:color w:val="000000" w:themeColor="text1"/>
          <w:sz w:val="22"/>
          <w:szCs w:val="22"/>
        </w:rPr>
        <w:t>Primary Vendor</w:t>
      </w:r>
    </w:p>
    <w:p w14:paraId="20454887" w14:textId="1395260D" w:rsidR="00C07D64" w:rsidRPr="00137BCF" w:rsidRDefault="00C07D64" w:rsidP="007330A0">
      <w:pPr>
        <w:ind w:left="1440"/>
        <w:jc w:val="both"/>
        <w:rPr>
          <w:color w:val="000000" w:themeColor="text1"/>
          <w:sz w:val="22"/>
          <w:szCs w:val="22"/>
        </w:rPr>
      </w:pPr>
      <w:r w:rsidRPr="00137BCF">
        <w:rPr>
          <w:color w:val="000000" w:themeColor="text1"/>
          <w:sz w:val="22"/>
          <w:szCs w:val="22"/>
        </w:rPr>
        <w:t xml:space="preserve">The Delaware </w:t>
      </w:r>
      <w:r w:rsidR="00F25AE0" w:rsidRPr="00137BCF">
        <w:rPr>
          <w:color w:val="000000" w:themeColor="text1"/>
          <w:sz w:val="22"/>
          <w:szCs w:val="22"/>
        </w:rPr>
        <w:t xml:space="preserve">Lottery </w:t>
      </w:r>
      <w:r w:rsidRPr="00137BCF">
        <w:rPr>
          <w:color w:val="000000" w:themeColor="text1"/>
          <w:sz w:val="22"/>
          <w:szCs w:val="22"/>
        </w:rPr>
        <w:t>expects to negotiate and contract with only one “prime vendor</w:t>
      </w:r>
      <w:r w:rsidR="00F25AE0" w:rsidRPr="00137BCF">
        <w:rPr>
          <w:color w:val="000000" w:themeColor="text1"/>
          <w:sz w:val="22"/>
          <w:szCs w:val="22"/>
        </w:rPr>
        <w:t>.</w:t>
      </w:r>
      <w:r w:rsidRPr="00137BCF">
        <w:rPr>
          <w:color w:val="000000" w:themeColor="text1"/>
          <w:sz w:val="22"/>
          <w:szCs w:val="22"/>
        </w:rPr>
        <w:t xml:space="preserve">”  The Delaware </w:t>
      </w:r>
      <w:r w:rsidR="00F25AE0" w:rsidRPr="00137BCF">
        <w:rPr>
          <w:color w:val="000000" w:themeColor="text1"/>
          <w:sz w:val="22"/>
          <w:szCs w:val="22"/>
        </w:rPr>
        <w:t xml:space="preserve">Lottery </w:t>
      </w:r>
      <w:r w:rsidRPr="00137BCF">
        <w:rPr>
          <w:color w:val="000000" w:themeColor="text1"/>
          <w:sz w:val="22"/>
          <w:szCs w:val="22"/>
        </w:rPr>
        <w:t>will not accept any proposals that reflect an equ</w:t>
      </w:r>
      <w:r w:rsidR="00F25AE0" w:rsidRPr="00137BCF">
        <w:rPr>
          <w:color w:val="000000" w:themeColor="text1"/>
          <w:sz w:val="22"/>
          <w:szCs w:val="22"/>
        </w:rPr>
        <w:t>al teaming arrangement or from V</w:t>
      </w:r>
      <w:r w:rsidRPr="00137BCF">
        <w:rPr>
          <w:color w:val="000000" w:themeColor="text1"/>
          <w:sz w:val="22"/>
          <w:szCs w:val="22"/>
        </w:rPr>
        <w:t xml:space="preserve">endors who are co-bidding on this RFP.  The prime vendor will be responsible for the management of all subcontractors. </w:t>
      </w:r>
    </w:p>
    <w:p w14:paraId="1CFC2F06" w14:textId="77777777" w:rsidR="00C07D64" w:rsidRPr="00137BCF" w:rsidRDefault="00C07D64" w:rsidP="007330A0">
      <w:pPr>
        <w:ind w:left="2880"/>
        <w:jc w:val="both"/>
        <w:rPr>
          <w:color w:val="000000" w:themeColor="text1"/>
          <w:sz w:val="22"/>
          <w:szCs w:val="22"/>
        </w:rPr>
      </w:pPr>
    </w:p>
    <w:p w14:paraId="11A4B3B4" w14:textId="0856CBB5" w:rsidR="00C07D64" w:rsidRPr="00137BCF" w:rsidRDefault="00C07D64" w:rsidP="007330A0">
      <w:pPr>
        <w:ind w:left="1440"/>
        <w:jc w:val="both"/>
        <w:rPr>
          <w:color w:val="000000" w:themeColor="text1"/>
          <w:sz w:val="22"/>
          <w:szCs w:val="22"/>
        </w:rPr>
      </w:pPr>
      <w:r w:rsidRPr="00137BCF">
        <w:rPr>
          <w:color w:val="000000" w:themeColor="text1"/>
          <w:sz w:val="22"/>
          <w:szCs w:val="22"/>
        </w:rPr>
        <w:t xml:space="preserve">Any contract that may result from this RFP </w:t>
      </w:r>
      <w:r w:rsidR="00F25AE0" w:rsidRPr="00137BCF">
        <w:rPr>
          <w:color w:val="000000" w:themeColor="text1"/>
          <w:sz w:val="22"/>
          <w:szCs w:val="22"/>
        </w:rPr>
        <w:t>wi</w:t>
      </w:r>
      <w:r w:rsidRPr="00137BCF">
        <w:rPr>
          <w:color w:val="000000" w:themeColor="text1"/>
          <w:sz w:val="22"/>
          <w:szCs w:val="22"/>
        </w:rPr>
        <w:t xml:space="preserve">ll specify that the prime vendor is solely responsible for fulfillment of any contract with the </w:t>
      </w:r>
      <w:r w:rsidR="00F25AE0" w:rsidRPr="00137BCF">
        <w:rPr>
          <w:color w:val="000000" w:themeColor="text1"/>
          <w:sz w:val="22"/>
          <w:szCs w:val="22"/>
        </w:rPr>
        <w:t>Delaware Lottery from</w:t>
      </w:r>
      <w:r w:rsidRPr="00137BCF">
        <w:rPr>
          <w:color w:val="000000" w:themeColor="text1"/>
          <w:sz w:val="22"/>
          <w:szCs w:val="22"/>
        </w:rPr>
        <w:t xml:space="preserve"> this procurement.  The </w:t>
      </w:r>
      <w:r w:rsidR="00F25AE0" w:rsidRPr="00137BCF">
        <w:rPr>
          <w:color w:val="000000" w:themeColor="text1"/>
          <w:sz w:val="22"/>
          <w:szCs w:val="22"/>
        </w:rPr>
        <w:t>Delaware Lottery</w:t>
      </w:r>
      <w:r w:rsidRPr="00137BCF">
        <w:rPr>
          <w:color w:val="000000" w:themeColor="text1"/>
          <w:sz w:val="22"/>
          <w:szCs w:val="22"/>
        </w:rPr>
        <w:t xml:space="preserve"> will make contract payments only to the awarded vendor.  Payments to any-subcontractors are the sole responsibility of the prime vendor (awarded vendor).</w:t>
      </w:r>
    </w:p>
    <w:p w14:paraId="768EAE8B" w14:textId="77777777" w:rsidR="00C07D64" w:rsidRPr="00137BCF" w:rsidRDefault="00C07D64" w:rsidP="007330A0">
      <w:pPr>
        <w:ind w:left="1440"/>
        <w:jc w:val="both"/>
        <w:rPr>
          <w:color w:val="000000" w:themeColor="text1"/>
          <w:sz w:val="22"/>
          <w:szCs w:val="22"/>
        </w:rPr>
      </w:pPr>
    </w:p>
    <w:p w14:paraId="5ACB0680" w14:textId="752DD98B" w:rsidR="00C07D64" w:rsidRPr="00137BCF" w:rsidRDefault="00C07D64" w:rsidP="007330A0">
      <w:pPr>
        <w:ind w:left="1440"/>
        <w:jc w:val="both"/>
        <w:rPr>
          <w:color w:val="000000" w:themeColor="text1"/>
          <w:sz w:val="22"/>
          <w:szCs w:val="22"/>
        </w:rPr>
      </w:pPr>
      <w:r w:rsidRPr="00137BCF">
        <w:rPr>
          <w:color w:val="000000" w:themeColor="text1"/>
          <w:sz w:val="22"/>
          <w:szCs w:val="22"/>
        </w:rPr>
        <w:t xml:space="preserve">Nothing in this section </w:t>
      </w:r>
      <w:r w:rsidR="00F25AE0" w:rsidRPr="00137BCF">
        <w:rPr>
          <w:color w:val="000000" w:themeColor="text1"/>
          <w:sz w:val="22"/>
          <w:szCs w:val="22"/>
        </w:rPr>
        <w:t>wi</w:t>
      </w:r>
      <w:r w:rsidRPr="00137BCF">
        <w:rPr>
          <w:color w:val="000000" w:themeColor="text1"/>
          <w:sz w:val="22"/>
          <w:szCs w:val="22"/>
        </w:rPr>
        <w:t xml:space="preserve">ll prohibit the Delaware </w:t>
      </w:r>
      <w:r w:rsidR="00F25AE0" w:rsidRPr="00137BCF">
        <w:rPr>
          <w:color w:val="000000" w:themeColor="text1"/>
          <w:sz w:val="22"/>
          <w:szCs w:val="22"/>
        </w:rPr>
        <w:t xml:space="preserve">Lottery </w:t>
      </w:r>
      <w:r w:rsidRPr="00137BCF">
        <w:rPr>
          <w:color w:val="000000" w:themeColor="text1"/>
          <w:sz w:val="22"/>
          <w:szCs w:val="22"/>
        </w:rPr>
        <w:t>from the full exercise of its options under Section IV.B.1</w:t>
      </w:r>
      <w:r w:rsidR="00D56B83" w:rsidRPr="00137BCF">
        <w:rPr>
          <w:color w:val="000000" w:themeColor="text1"/>
          <w:sz w:val="22"/>
          <w:szCs w:val="22"/>
        </w:rPr>
        <w:t>7</w:t>
      </w:r>
      <w:r w:rsidRPr="00137BCF">
        <w:rPr>
          <w:color w:val="000000" w:themeColor="text1"/>
          <w:sz w:val="22"/>
          <w:szCs w:val="22"/>
        </w:rPr>
        <w:t xml:space="preserve"> regarding multiple source contracting.</w:t>
      </w:r>
    </w:p>
    <w:p w14:paraId="225F24A8" w14:textId="77777777" w:rsidR="00F25AE0" w:rsidRPr="00137BCF" w:rsidRDefault="00F25AE0" w:rsidP="007330A0">
      <w:pPr>
        <w:ind w:left="1440"/>
        <w:jc w:val="both"/>
        <w:rPr>
          <w:color w:val="000000" w:themeColor="text1"/>
          <w:sz w:val="22"/>
          <w:szCs w:val="22"/>
        </w:rPr>
      </w:pPr>
    </w:p>
    <w:p w14:paraId="39C54E04" w14:textId="77777777" w:rsidR="00C07D64" w:rsidRPr="00137BCF" w:rsidRDefault="00C07D64" w:rsidP="00A56A8F">
      <w:pPr>
        <w:numPr>
          <w:ilvl w:val="0"/>
          <w:numId w:val="13"/>
        </w:numPr>
        <w:jc w:val="both"/>
        <w:rPr>
          <w:color w:val="000000" w:themeColor="text1"/>
          <w:sz w:val="22"/>
          <w:szCs w:val="22"/>
        </w:rPr>
      </w:pPr>
      <w:r w:rsidRPr="00137BCF">
        <w:rPr>
          <w:b/>
          <w:color w:val="000000" w:themeColor="text1"/>
          <w:sz w:val="22"/>
          <w:szCs w:val="22"/>
        </w:rPr>
        <w:t>Sub-contracting</w:t>
      </w:r>
    </w:p>
    <w:p w14:paraId="614ED069" w14:textId="63E96453" w:rsidR="000B4C9D" w:rsidRPr="00137BCF" w:rsidRDefault="000B4C9D" w:rsidP="007330A0">
      <w:pPr>
        <w:ind w:left="1440"/>
        <w:jc w:val="both"/>
        <w:rPr>
          <w:color w:val="000000" w:themeColor="text1"/>
          <w:sz w:val="22"/>
          <w:szCs w:val="22"/>
        </w:rPr>
      </w:pPr>
      <w:r w:rsidRPr="00137BCF">
        <w:rPr>
          <w:color w:val="000000" w:themeColor="text1"/>
          <w:sz w:val="22"/>
          <w:szCs w:val="22"/>
        </w:rPr>
        <w:t xml:space="preserve">The </w:t>
      </w:r>
      <w:r w:rsidR="00F25AE0" w:rsidRPr="00137BCF">
        <w:rPr>
          <w:color w:val="000000" w:themeColor="text1"/>
          <w:sz w:val="22"/>
          <w:szCs w:val="22"/>
        </w:rPr>
        <w:t>V</w:t>
      </w:r>
      <w:r w:rsidRPr="00137BCF">
        <w:rPr>
          <w:color w:val="000000" w:themeColor="text1"/>
          <w:sz w:val="22"/>
          <w:szCs w:val="22"/>
        </w:rPr>
        <w:t xml:space="preserve">endor selected </w:t>
      </w:r>
      <w:r w:rsidR="00F25AE0" w:rsidRPr="00137BCF">
        <w:rPr>
          <w:color w:val="000000" w:themeColor="text1"/>
          <w:sz w:val="22"/>
          <w:szCs w:val="22"/>
        </w:rPr>
        <w:t>wi</w:t>
      </w:r>
      <w:r w:rsidRPr="00137BCF">
        <w:rPr>
          <w:color w:val="000000" w:themeColor="text1"/>
          <w:sz w:val="22"/>
          <w:szCs w:val="22"/>
        </w:rPr>
        <w:t>ll be solely responsible for contractual performance and management of all subcontract relationships.  Th</w:t>
      </w:r>
      <w:r w:rsidR="00F25AE0" w:rsidRPr="00137BCF">
        <w:rPr>
          <w:color w:val="000000" w:themeColor="text1"/>
          <w:sz w:val="22"/>
          <w:szCs w:val="22"/>
        </w:rPr>
        <w:t>e</w:t>
      </w:r>
      <w:r w:rsidRPr="00137BCF">
        <w:rPr>
          <w:color w:val="000000" w:themeColor="text1"/>
          <w:sz w:val="22"/>
          <w:szCs w:val="22"/>
        </w:rPr>
        <w:t xml:space="preserve"> </w:t>
      </w:r>
      <w:r w:rsidR="00F25AE0" w:rsidRPr="00137BCF">
        <w:rPr>
          <w:color w:val="000000" w:themeColor="text1"/>
          <w:sz w:val="22"/>
          <w:szCs w:val="22"/>
        </w:rPr>
        <w:t xml:space="preserve">resulting </w:t>
      </w:r>
      <w:r w:rsidRPr="00137BCF">
        <w:rPr>
          <w:color w:val="000000" w:themeColor="text1"/>
          <w:sz w:val="22"/>
          <w:szCs w:val="22"/>
        </w:rPr>
        <w:t>contract</w:t>
      </w:r>
      <w:r w:rsidR="00F25AE0" w:rsidRPr="00137BCF">
        <w:rPr>
          <w:color w:val="000000" w:themeColor="text1"/>
          <w:sz w:val="22"/>
          <w:szCs w:val="22"/>
        </w:rPr>
        <w:t xml:space="preserve"> from this RFP, if any, will</w:t>
      </w:r>
      <w:r w:rsidRPr="00137BCF">
        <w:rPr>
          <w:color w:val="000000" w:themeColor="text1"/>
          <w:sz w:val="22"/>
          <w:szCs w:val="22"/>
        </w:rPr>
        <w:t xml:space="preserve"> allow subcontracting assignments; however, </w:t>
      </w:r>
      <w:r w:rsidR="00F25AE0" w:rsidRPr="00137BCF">
        <w:rPr>
          <w:color w:val="000000" w:themeColor="text1"/>
          <w:sz w:val="22"/>
          <w:szCs w:val="22"/>
        </w:rPr>
        <w:t>V</w:t>
      </w:r>
      <w:r w:rsidRPr="00137BCF">
        <w:rPr>
          <w:color w:val="000000" w:themeColor="text1"/>
          <w:sz w:val="22"/>
          <w:szCs w:val="22"/>
        </w:rPr>
        <w:t>endors assume all responsibility for work quality, delivery, installation, maintenance, and any supporting services required by a subcontractor.</w:t>
      </w:r>
    </w:p>
    <w:p w14:paraId="279E27A2" w14:textId="77777777" w:rsidR="000B4C9D" w:rsidRPr="00137BCF" w:rsidRDefault="000B4C9D" w:rsidP="007330A0">
      <w:pPr>
        <w:ind w:left="1440"/>
        <w:jc w:val="both"/>
        <w:rPr>
          <w:color w:val="000000" w:themeColor="text1"/>
          <w:sz w:val="22"/>
          <w:szCs w:val="22"/>
        </w:rPr>
      </w:pPr>
    </w:p>
    <w:p w14:paraId="7963435F" w14:textId="25B8F93B" w:rsidR="000B4C9D" w:rsidRPr="00137BCF" w:rsidRDefault="000B4C9D" w:rsidP="007330A0">
      <w:pPr>
        <w:ind w:left="1440"/>
        <w:jc w:val="both"/>
        <w:rPr>
          <w:color w:val="000000" w:themeColor="text1"/>
          <w:sz w:val="22"/>
          <w:szCs w:val="22"/>
        </w:rPr>
      </w:pPr>
      <w:r w:rsidRPr="00137BCF">
        <w:rPr>
          <w:color w:val="000000" w:themeColor="text1"/>
          <w:sz w:val="22"/>
          <w:szCs w:val="22"/>
        </w:rPr>
        <w:t xml:space="preserve">Use of subcontractors must be clearly explained in the proposal, and major subcontractors must be identified by name.  </w:t>
      </w:r>
      <w:r w:rsidRPr="00137BCF">
        <w:rPr>
          <w:b/>
          <w:color w:val="000000" w:themeColor="text1"/>
          <w:sz w:val="22"/>
          <w:szCs w:val="22"/>
          <w:u w:val="single"/>
        </w:rPr>
        <w:t>The prime vendor shall be wholly responsible for the entire contract performance whether or not subcontractors are used</w:t>
      </w:r>
      <w:r w:rsidRPr="00137BCF">
        <w:rPr>
          <w:b/>
          <w:color w:val="000000" w:themeColor="text1"/>
          <w:sz w:val="22"/>
          <w:szCs w:val="22"/>
        </w:rPr>
        <w:t>.</w:t>
      </w:r>
      <w:r w:rsidRPr="00137BCF">
        <w:rPr>
          <w:color w:val="000000" w:themeColor="text1"/>
          <w:sz w:val="22"/>
          <w:szCs w:val="22"/>
        </w:rPr>
        <w:t xml:space="preserve">  Any sub-contractors must be approved by </w:t>
      </w:r>
      <w:r w:rsidR="00F25AE0" w:rsidRPr="00137BCF">
        <w:rPr>
          <w:color w:val="000000" w:themeColor="text1"/>
          <w:sz w:val="22"/>
          <w:szCs w:val="22"/>
        </w:rPr>
        <w:t xml:space="preserve">the </w:t>
      </w:r>
      <w:r w:rsidRPr="00137BCF">
        <w:rPr>
          <w:color w:val="000000" w:themeColor="text1"/>
          <w:sz w:val="22"/>
          <w:szCs w:val="22"/>
        </w:rPr>
        <w:t>Delaware</w:t>
      </w:r>
      <w:r w:rsidR="00F25AE0" w:rsidRPr="00137BCF">
        <w:rPr>
          <w:color w:val="000000" w:themeColor="text1"/>
          <w:sz w:val="22"/>
          <w:szCs w:val="22"/>
        </w:rPr>
        <w:t xml:space="preserve"> Lottery</w:t>
      </w:r>
      <w:r w:rsidRPr="00137BCF">
        <w:rPr>
          <w:color w:val="000000" w:themeColor="text1"/>
          <w:sz w:val="22"/>
          <w:szCs w:val="22"/>
        </w:rPr>
        <w:t>.</w:t>
      </w:r>
    </w:p>
    <w:p w14:paraId="0E20E84B" w14:textId="77777777" w:rsidR="00F25AE0" w:rsidRPr="00137BCF" w:rsidRDefault="00F25AE0" w:rsidP="007330A0">
      <w:pPr>
        <w:ind w:left="1440"/>
        <w:jc w:val="both"/>
        <w:rPr>
          <w:color w:val="000000" w:themeColor="text1"/>
          <w:sz w:val="22"/>
          <w:szCs w:val="22"/>
        </w:rPr>
      </w:pPr>
    </w:p>
    <w:p w14:paraId="701C8553" w14:textId="77777777" w:rsidR="00C07D64" w:rsidRPr="00137BCF" w:rsidRDefault="00C07D64" w:rsidP="00A56A8F">
      <w:pPr>
        <w:numPr>
          <w:ilvl w:val="0"/>
          <w:numId w:val="13"/>
        </w:numPr>
        <w:jc w:val="both"/>
        <w:rPr>
          <w:color w:val="000000" w:themeColor="text1"/>
          <w:sz w:val="22"/>
          <w:szCs w:val="22"/>
        </w:rPr>
      </w:pPr>
      <w:r w:rsidRPr="00137BCF">
        <w:rPr>
          <w:b/>
          <w:color w:val="000000" w:themeColor="text1"/>
          <w:sz w:val="22"/>
          <w:szCs w:val="22"/>
        </w:rPr>
        <w:t>Multiple Proposals</w:t>
      </w:r>
    </w:p>
    <w:p w14:paraId="1133BE10" w14:textId="77777777" w:rsidR="000B4C9D" w:rsidRPr="00137BCF" w:rsidRDefault="000B4C9D" w:rsidP="007330A0">
      <w:pPr>
        <w:ind w:left="1440"/>
        <w:jc w:val="both"/>
        <w:rPr>
          <w:color w:val="000000" w:themeColor="text1"/>
          <w:sz w:val="22"/>
          <w:szCs w:val="22"/>
        </w:rPr>
      </w:pPr>
      <w:r w:rsidRPr="00137BCF">
        <w:rPr>
          <w:color w:val="000000" w:themeColor="text1"/>
          <w:sz w:val="22"/>
          <w:szCs w:val="22"/>
        </w:rPr>
        <w:t>A primary vendor may not participate in more than one proposal in any form.  Sub-contracting vendors may participate in multiple joint venture proposals.</w:t>
      </w:r>
    </w:p>
    <w:p w14:paraId="090F1780" w14:textId="77777777" w:rsidR="00FF476D" w:rsidRPr="00137BCF" w:rsidRDefault="00FF476D" w:rsidP="007330A0">
      <w:pPr>
        <w:ind w:left="1080"/>
        <w:jc w:val="both"/>
        <w:rPr>
          <w:color w:val="000000" w:themeColor="text1"/>
          <w:sz w:val="22"/>
          <w:szCs w:val="22"/>
        </w:rPr>
      </w:pPr>
    </w:p>
    <w:p w14:paraId="10BD2669" w14:textId="77777777" w:rsidR="000B4C9D" w:rsidRPr="00137BCF" w:rsidRDefault="000B4C9D" w:rsidP="00A56A8F">
      <w:pPr>
        <w:numPr>
          <w:ilvl w:val="0"/>
          <w:numId w:val="12"/>
        </w:numPr>
        <w:jc w:val="both"/>
        <w:rPr>
          <w:color w:val="000000" w:themeColor="text1"/>
          <w:sz w:val="22"/>
          <w:szCs w:val="22"/>
        </w:rPr>
      </w:pPr>
      <w:r w:rsidRPr="00137BCF">
        <w:rPr>
          <w:b/>
          <w:color w:val="000000" w:themeColor="text1"/>
          <w:sz w:val="22"/>
          <w:szCs w:val="22"/>
        </w:rPr>
        <w:t>Discrepancies and Omissions</w:t>
      </w:r>
    </w:p>
    <w:p w14:paraId="4377547A" w14:textId="5F1B3900" w:rsidR="000B4C9D" w:rsidRPr="00137BCF" w:rsidRDefault="00D56B83" w:rsidP="007330A0">
      <w:pPr>
        <w:ind w:left="1080"/>
        <w:jc w:val="both"/>
        <w:rPr>
          <w:color w:val="000000" w:themeColor="text1"/>
          <w:sz w:val="22"/>
          <w:szCs w:val="22"/>
        </w:rPr>
      </w:pPr>
      <w:r w:rsidRPr="00137BCF">
        <w:rPr>
          <w:color w:val="000000" w:themeColor="text1"/>
          <w:sz w:val="22"/>
          <w:szCs w:val="22"/>
        </w:rPr>
        <w:t xml:space="preserve">The </w:t>
      </w:r>
      <w:r w:rsidR="000B4C9D" w:rsidRPr="00137BCF">
        <w:rPr>
          <w:color w:val="000000" w:themeColor="text1"/>
          <w:sz w:val="22"/>
          <w:szCs w:val="22"/>
        </w:rPr>
        <w:t xml:space="preserve">Vendor is fully responsible for the completeness and accuracy of </w:t>
      </w:r>
      <w:r w:rsidRPr="00137BCF">
        <w:rPr>
          <w:color w:val="000000" w:themeColor="text1"/>
          <w:sz w:val="22"/>
          <w:szCs w:val="22"/>
        </w:rPr>
        <w:t>its proposal</w:t>
      </w:r>
      <w:r w:rsidR="000B4C9D" w:rsidRPr="00137BCF">
        <w:rPr>
          <w:color w:val="000000" w:themeColor="text1"/>
          <w:sz w:val="22"/>
          <w:szCs w:val="22"/>
        </w:rPr>
        <w:t xml:space="preserve"> and for examining this RFP and all addenda.  Failure to do so will be at the sole risk of </w:t>
      </w:r>
      <w:r w:rsidRPr="00137BCF">
        <w:rPr>
          <w:color w:val="000000" w:themeColor="text1"/>
          <w:sz w:val="22"/>
          <w:szCs w:val="22"/>
        </w:rPr>
        <w:t>the V</w:t>
      </w:r>
      <w:r w:rsidR="000B4C9D" w:rsidRPr="00137BCF">
        <w:rPr>
          <w:color w:val="000000" w:themeColor="text1"/>
          <w:sz w:val="22"/>
          <w:szCs w:val="22"/>
        </w:rPr>
        <w:t xml:space="preserve">endor.  </w:t>
      </w:r>
      <w:r w:rsidRPr="00137BCF">
        <w:rPr>
          <w:color w:val="000000" w:themeColor="text1"/>
          <w:sz w:val="22"/>
          <w:szCs w:val="22"/>
        </w:rPr>
        <w:t>If the V</w:t>
      </w:r>
      <w:r w:rsidR="000B4C9D" w:rsidRPr="00137BCF">
        <w:rPr>
          <w:color w:val="000000" w:themeColor="text1"/>
          <w:sz w:val="22"/>
          <w:szCs w:val="22"/>
        </w:rPr>
        <w:t>endor find</w:t>
      </w:r>
      <w:r w:rsidRPr="00137BCF">
        <w:rPr>
          <w:color w:val="000000" w:themeColor="text1"/>
          <w:sz w:val="22"/>
          <w:szCs w:val="22"/>
        </w:rPr>
        <w:t>s</w:t>
      </w:r>
      <w:r w:rsidR="000B4C9D" w:rsidRPr="00137BCF">
        <w:rPr>
          <w:color w:val="000000" w:themeColor="text1"/>
          <w:sz w:val="22"/>
          <w:szCs w:val="22"/>
        </w:rPr>
        <w:t xml:space="preserve"> discrepancies, omissions, unclear or ambiguous intent or meaning, or should any questions arise concerning this RFP, </w:t>
      </w:r>
      <w:r w:rsidRPr="00137BCF">
        <w:rPr>
          <w:color w:val="000000" w:themeColor="text1"/>
          <w:sz w:val="22"/>
          <w:szCs w:val="22"/>
        </w:rPr>
        <w:t>the V</w:t>
      </w:r>
      <w:r w:rsidR="000B4C9D" w:rsidRPr="00137BCF">
        <w:rPr>
          <w:color w:val="000000" w:themeColor="text1"/>
          <w:sz w:val="22"/>
          <w:szCs w:val="22"/>
        </w:rPr>
        <w:t xml:space="preserve">endor </w:t>
      </w:r>
      <w:r w:rsidRPr="00137BCF">
        <w:rPr>
          <w:color w:val="000000" w:themeColor="text1"/>
          <w:sz w:val="22"/>
          <w:szCs w:val="22"/>
        </w:rPr>
        <w:t>must</w:t>
      </w:r>
      <w:r w:rsidR="000B4C9D" w:rsidRPr="00137BCF">
        <w:rPr>
          <w:color w:val="000000" w:themeColor="text1"/>
          <w:sz w:val="22"/>
          <w:szCs w:val="22"/>
        </w:rPr>
        <w:t xml:space="preserve"> notify the Delaware</w:t>
      </w:r>
      <w:r w:rsidRPr="00137BCF">
        <w:rPr>
          <w:color w:val="000000" w:themeColor="text1"/>
          <w:sz w:val="22"/>
          <w:szCs w:val="22"/>
        </w:rPr>
        <w:t xml:space="preserve"> Lottery</w:t>
      </w:r>
      <w:r w:rsidR="000B4C9D" w:rsidRPr="00137BCF">
        <w:rPr>
          <w:color w:val="000000" w:themeColor="text1"/>
          <w:sz w:val="22"/>
          <w:szCs w:val="22"/>
        </w:rPr>
        <w:t>’s Designated Contact</w:t>
      </w:r>
      <w:r w:rsidRPr="00137BCF">
        <w:rPr>
          <w:color w:val="000000" w:themeColor="text1"/>
          <w:sz w:val="22"/>
          <w:szCs w:val="22"/>
        </w:rPr>
        <w:t xml:space="preserve"> Person</w:t>
      </w:r>
      <w:r w:rsidR="000B4C9D" w:rsidRPr="00137BCF">
        <w:rPr>
          <w:color w:val="000000" w:themeColor="text1"/>
          <w:sz w:val="22"/>
          <w:szCs w:val="22"/>
        </w:rPr>
        <w:t xml:space="preserve"> in writing of such findings at least ten (10) days before the </w:t>
      </w:r>
      <w:r w:rsidRPr="00137BCF">
        <w:rPr>
          <w:color w:val="000000" w:themeColor="text1"/>
          <w:sz w:val="22"/>
          <w:szCs w:val="22"/>
        </w:rPr>
        <w:t xml:space="preserve">opening of the </w:t>
      </w:r>
      <w:r w:rsidR="000B4C9D" w:rsidRPr="00137BCF">
        <w:rPr>
          <w:color w:val="000000" w:themeColor="text1"/>
          <w:sz w:val="22"/>
          <w:szCs w:val="22"/>
        </w:rPr>
        <w:t>proposal</w:t>
      </w:r>
      <w:r w:rsidRPr="00137BCF">
        <w:rPr>
          <w:color w:val="000000" w:themeColor="text1"/>
          <w:sz w:val="22"/>
          <w:szCs w:val="22"/>
        </w:rPr>
        <w:t>s</w:t>
      </w:r>
      <w:r w:rsidR="000B4C9D" w:rsidRPr="00137BCF">
        <w:rPr>
          <w:color w:val="000000" w:themeColor="text1"/>
          <w:sz w:val="22"/>
          <w:szCs w:val="22"/>
        </w:rPr>
        <w:t xml:space="preserve">.  This will allow issuance of any necessary addenda.  It will also help prevent the opening of a defective proposal and exposure of </w:t>
      </w:r>
      <w:r w:rsidRPr="00137BCF">
        <w:rPr>
          <w:color w:val="000000" w:themeColor="text1"/>
          <w:sz w:val="22"/>
          <w:szCs w:val="22"/>
        </w:rPr>
        <w:t>a V</w:t>
      </w:r>
      <w:r w:rsidR="000B4C9D" w:rsidRPr="00137BCF">
        <w:rPr>
          <w:color w:val="000000" w:themeColor="text1"/>
          <w:sz w:val="22"/>
          <w:szCs w:val="22"/>
        </w:rPr>
        <w:t xml:space="preserve">endor’s proposal upon which </w:t>
      </w:r>
      <w:r w:rsidRPr="00137BCF">
        <w:rPr>
          <w:color w:val="000000" w:themeColor="text1"/>
          <w:sz w:val="22"/>
          <w:szCs w:val="22"/>
        </w:rPr>
        <w:t xml:space="preserve">an </w:t>
      </w:r>
      <w:r w:rsidR="000B4C9D" w:rsidRPr="00137BCF">
        <w:rPr>
          <w:color w:val="000000" w:themeColor="text1"/>
          <w:sz w:val="22"/>
          <w:szCs w:val="22"/>
        </w:rPr>
        <w:t>award could not be made.  All unresolved issues should be addressed in the proposal.</w:t>
      </w:r>
    </w:p>
    <w:p w14:paraId="53F094A5" w14:textId="77777777" w:rsidR="000B4C9D" w:rsidRPr="00137BCF" w:rsidRDefault="000B4C9D" w:rsidP="007330A0">
      <w:pPr>
        <w:ind w:left="1080"/>
        <w:jc w:val="both"/>
        <w:rPr>
          <w:color w:val="000000" w:themeColor="text1"/>
          <w:sz w:val="22"/>
          <w:szCs w:val="22"/>
        </w:rPr>
      </w:pPr>
    </w:p>
    <w:p w14:paraId="4F835AC7" w14:textId="4E5A3576" w:rsidR="000B4C9D" w:rsidRPr="00137BCF" w:rsidRDefault="000B4C9D" w:rsidP="007330A0">
      <w:pPr>
        <w:ind w:left="1080"/>
        <w:jc w:val="both"/>
        <w:rPr>
          <w:color w:val="000000" w:themeColor="text1"/>
          <w:sz w:val="22"/>
          <w:szCs w:val="22"/>
        </w:rPr>
      </w:pPr>
      <w:r w:rsidRPr="00137BCF">
        <w:rPr>
          <w:color w:val="000000" w:themeColor="text1"/>
          <w:sz w:val="22"/>
          <w:szCs w:val="22"/>
        </w:rPr>
        <w:t>Protests based on any omission or error, or on the content of the solicitation, will be disallowed if these faults have not been brought to the attention of the Designated Contact</w:t>
      </w:r>
      <w:r w:rsidR="00D56B83" w:rsidRPr="00137BCF">
        <w:rPr>
          <w:color w:val="000000" w:themeColor="text1"/>
          <w:sz w:val="22"/>
          <w:szCs w:val="22"/>
        </w:rPr>
        <w:t xml:space="preserve"> Person</w:t>
      </w:r>
      <w:r w:rsidRPr="00137BCF">
        <w:rPr>
          <w:color w:val="000000" w:themeColor="text1"/>
          <w:sz w:val="22"/>
          <w:szCs w:val="22"/>
        </w:rPr>
        <w:t xml:space="preserve"> in writing at least ten (10) calendar days prior to the time set for opening of the proposals.</w:t>
      </w:r>
    </w:p>
    <w:p w14:paraId="7D3E6027" w14:textId="77777777" w:rsidR="000B4C9D" w:rsidRPr="00137BCF" w:rsidRDefault="000B4C9D" w:rsidP="007330A0">
      <w:pPr>
        <w:ind w:left="1080"/>
        <w:jc w:val="both"/>
        <w:rPr>
          <w:color w:val="000000" w:themeColor="text1"/>
          <w:sz w:val="22"/>
          <w:szCs w:val="22"/>
        </w:rPr>
      </w:pPr>
    </w:p>
    <w:p w14:paraId="5CFBAC88" w14:textId="77777777" w:rsidR="000B4C9D" w:rsidRPr="00137BCF" w:rsidRDefault="000B4C9D" w:rsidP="00A56A8F">
      <w:pPr>
        <w:numPr>
          <w:ilvl w:val="0"/>
          <w:numId w:val="14"/>
        </w:numPr>
        <w:jc w:val="both"/>
        <w:rPr>
          <w:b/>
          <w:color w:val="000000" w:themeColor="text1"/>
          <w:sz w:val="22"/>
          <w:szCs w:val="22"/>
        </w:rPr>
      </w:pPr>
      <w:r w:rsidRPr="00137BCF">
        <w:rPr>
          <w:b/>
          <w:color w:val="000000" w:themeColor="text1"/>
          <w:sz w:val="22"/>
          <w:szCs w:val="22"/>
        </w:rPr>
        <w:t>RFP Question and Answer Process</w:t>
      </w:r>
    </w:p>
    <w:p w14:paraId="3E16BAB1" w14:textId="71735A9B" w:rsidR="000B4C9D" w:rsidRPr="00137BCF" w:rsidRDefault="007A659A" w:rsidP="007330A0">
      <w:pPr>
        <w:ind w:left="1440"/>
        <w:jc w:val="both"/>
        <w:rPr>
          <w:color w:val="000000" w:themeColor="text1"/>
          <w:sz w:val="22"/>
          <w:szCs w:val="22"/>
        </w:rPr>
      </w:pPr>
      <w:r w:rsidRPr="00137BCF">
        <w:rPr>
          <w:color w:val="000000" w:themeColor="text1"/>
          <w:sz w:val="22"/>
          <w:szCs w:val="22"/>
        </w:rPr>
        <w:t xml:space="preserve">The Delaware </w:t>
      </w:r>
      <w:r w:rsidR="00D56B83" w:rsidRPr="00137BCF">
        <w:rPr>
          <w:color w:val="000000" w:themeColor="text1"/>
          <w:sz w:val="22"/>
          <w:szCs w:val="22"/>
        </w:rPr>
        <w:t xml:space="preserve">Lottery </w:t>
      </w:r>
      <w:r w:rsidRPr="00137BCF">
        <w:rPr>
          <w:color w:val="000000" w:themeColor="text1"/>
          <w:sz w:val="22"/>
          <w:szCs w:val="22"/>
        </w:rPr>
        <w:t>will allow written r</w:t>
      </w:r>
      <w:r w:rsidR="00D56B83" w:rsidRPr="00137BCF">
        <w:rPr>
          <w:color w:val="000000" w:themeColor="text1"/>
          <w:sz w:val="22"/>
          <w:szCs w:val="22"/>
        </w:rPr>
        <w:t>equests for clarification of this</w:t>
      </w:r>
      <w:r w:rsidRPr="00137BCF">
        <w:rPr>
          <w:color w:val="000000" w:themeColor="text1"/>
          <w:sz w:val="22"/>
          <w:szCs w:val="22"/>
        </w:rPr>
        <w:t xml:space="preserve"> RFP.  All questions </w:t>
      </w:r>
      <w:r w:rsidR="00D56B83" w:rsidRPr="00137BCF">
        <w:rPr>
          <w:color w:val="000000" w:themeColor="text1"/>
          <w:sz w:val="22"/>
          <w:szCs w:val="22"/>
        </w:rPr>
        <w:t>must</w:t>
      </w:r>
      <w:r w:rsidRPr="00137BCF">
        <w:rPr>
          <w:color w:val="000000" w:themeColor="text1"/>
          <w:sz w:val="22"/>
          <w:szCs w:val="22"/>
        </w:rPr>
        <w:t xml:space="preserve"> be received no later than</w:t>
      </w:r>
      <w:r w:rsidR="00BF1D01">
        <w:rPr>
          <w:color w:val="000000" w:themeColor="text1"/>
          <w:sz w:val="22"/>
          <w:szCs w:val="22"/>
        </w:rPr>
        <w:t xml:space="preserve"> </w:t>
      </w:r>
      <w:r w:rsidR="00BF1D01" w:rsidRPr="00C23FDC">
        <w:rPr>
          <w:b/>
          <w:bCs/>
          <w:color w:val="000000" w:themeColor="text1"/>
          <w:sz w:val="22"/>
          <w:szCs w:val="22"/>
        </w:rPr>
        <w:t>Jun</w:t>
      </w:r>
      <w:r w:rsidR="00BF0416" w:rsidRPr="00C23FDC">
        <w:rPr>
          <w:b/>
          <w:bCs/>
          <w:color w:val="000000" w:themeColor="text1"/>
          <w:sz w:val="22"/>
          <w:szCs w:val="22"/>
        </w:rPr>
        <w:t>e 1</w:t>
      </w:r>
      <w:r w:rsidR="00271B7B" w:rsidRPr="00C23FDC">
        <w:rPr>
          <w:b/>
          <w:bCs/>
          <w:color w:val="000000" w:themeColor="text1"/>
          <w:sz w:val="22"/>
          <w:szCs w:val="22"/>
        </w:rPr>
        <w:t>7</w:t>
      </w:r>
      <w:r w:rsidR="008658FE" w:rsidRPr="00C23FDC">
        <w:rPr>
          <w:b/>
          <w:bCs/>
          <w:color w:val="000000" w:themeColor="text1"/>
          <w:sz w:val="22"/>
          <w:szCs w:val="22"/>
        </w:rPr>
        <w:t>, 20</w:t>
      </w:r>
      <w:r w:rsidR="00675121" w:rsidRPr="00C23FDC">
        <w:rPr>
          <w:b/>
          <w:bCs/>
          <w:color w:val="000000" w:themeColor="text1"/>
          <w:sz w:val="22"/>
          <w:szCs w:val="22"/>
        </w:rPr>
        <w:t>25</w:t>
      </w:r>
      <w:r w:rsidRPr="00137BCF">
        <w:rPr>
          <w:color w:val="000000" w:themeColor="text1"/>
          <w:sz w:val="22"/>
          <w:szCs w:val="22"/>
        </w:rPr>
        <w:t xml:space="preserve">.  </w:t>
      </w:r>
      <w:r w:rsidR="000B4C9D" w:rsidRPr="00137BCF">
        <w:rPr>
          <w:color w:val="000000" w:themeColor="text1"/>
          <w:sz w:val="22"/>
          <w:szCs w:val="22"/>
        </w:rPr>
        <w:t xml:space="preserve">All questions will be consolidated into a single set of responses and posted on the State’s website at </w:t>
      </w:r>
      <w:hyperlink r:id="rId19" w:history="1">
        <w:r w:rsidR="000B4C9D" w:rsidRPr="00137BCF">
          <w:rPr>
            <w:rStyle w:val="Hyperlink"/>
            <w:color w:val="000000" w:themeColor="text1"/>
            <w:sz w:val="22"/>
            <w:szCs w:val="22"/>
          </w:rPr>
          <w:t>www.bids.delaware.gov</w:t>
        </w:r>
      </w:hyperlink>
      <w:r w:rsidR="000B4C9D" w:rsidRPr="00137BCF">
        <w:rPr>
          <w:color w:val="000000" w:themeColor="text1"/>
          <w:sz w:val="22"/>
          <w:szCs w:val="22"/>
        </w:rPr>
        <w:t xml:space="preserve"> by the date of</w:t>
      </w:r>
      <w:r w:rsidR="008658FE" w:rsidRPr="00137BCF">
        <w:rPr>
          <w:color w:val="000000" w:themeColor="text1"/>
          <w:sz w:val="22"/>
          <w:szCs w:val="22"/>
        </w:rPr>
        <w:t xml:space="preserve"> </w:t>
      </w:r>
      <w:r w:rsidR="00F95D7B" w:rsidRPr="00C23FDC">
        <w:rPr>
          <w:b/>
          <w:bCs/>
          <w:color w:val="000000" w:themeColor="text1"/>
          <w:sz w:val="22"/>
          <w:szCs w:val="22"/>
        </w:rPr>
        <w:t>June 2</w:t>
      </w:r>
      <w:r w:rsidR="00271B7B" w:rsidRPr="00C23FDC">
        <w:rPr>
          <w:b/>
          <w:bCs/>
          <w:color w:val="000000" w:themeColor="text1"/>
          <w:sz w:val="22"/>
          <w:szCs w:val="22"/>
        </w:rPr>
        <w:t>4</w:t>
      </w:r>
      <w:r w:rsidR="008658FE" w:rsidRPr="00C23FDC">
        <w:rPr>
          <w:b/>
          <w:bCs/>
          <w:color w:val="000000" w:themeColor="text1"/>
          <w:sz w:val="22"/>
          <w:szCs w:val="22"/>
        </w:rPr>
        <w:t>, 20</w:t>
      </w:r>
      <w:r w:rsidR="0092430E" w:rsidRPr="00C23FDC">
        <w:rPr>
          <w:b/>
          <w:bCs/>
          <w:color w:val="000000" w:themeColor="text1"/>
          <w:sz w:val="22"/>
          <w:szCs w:val="22"/>
        </w:rPr>
        <w:t>25</w:t>
      </w:r>
      <w:r w:rsidR="000B4C9D" w:rsidRPr="00137BCF">
        <w:rPr>
          <w:color w:val="000000" w:themeColor="text1"/>
          <w:sz w:val="22"/>
          <w:szCs w:val="22"/>
        </w:rPr>
        <w:t>.</w:t>
      </w:r>
      <w:r w:rsidR="00B04C73" w:rsidRPr="00137BCF">
        <w:rPr>
          <w:color w:val="000000" w:themeColor="text1"/>
          <w:sz w:val="22"/>
          <w:szCs w:val="22"/>
        </w:rPr>
        <w:t xml:space="preserve">  </w:t>
      </w:r>
      <w:r w:rsidR="00143C0A" w:rsidRPr="00137BCF">
        <w:rPr>
          <w:color w:val="000000" w:themeColor="text1"/>
          <w:sz w:val="22"/>
          <w:szCs w:val="22"/>
        </w:rPr>
        <w:t>Vendor</w:t>
      </w:r>
      <w:r w:rsidR="00B04C73" w:rsidRPr="00137BCF">
        <w:rPr>
          <w:color w:val="000000" w:themeColor="text1"/>
          <w:sz w:val="22"/>
          <w:szCs w:val="22"/>
        </w:rPr>
        <w:t xml:space="preserve"> names will be removed from questions in the responses released.  Questions should be submitted in the following format.  Deviations from this format will not be accepted.</w:t>
      </w:r>
    </w:p>
    <w:p w14:paraId="0904F79D" w14:textId="77777777" w:rsidR="00B04C73" w:rsidRPr="00137BCF" w:rsidRDefault="00B04C73" w:rsidP="007330A0">
      <w:pPr>
        <w:ind w:left="1440"/>
        <w:jc w:val="both"/>
        <w:rPr>
          <w:color w:val="000000" w:themeColor="text1"/>
          <w:sz w:val="22"/>
          <w:szCs w:val="22"/>
        </w:rPr>
      </w:pPr>
    </w:p>
    <w:p w14:paraId="1E9BF750" w14:textId="77777777" w:rsidR="00B04C73" w:rsidRPr="00137BCF" w:rsidRDefault="00B04C73" w:rsidP="007330A0">
      <w:pPr>
        <w:ind w:left="1440"/>
        <w:jc w:val="both"/>
        <w:rPr>
          <w:color w:val="000000" w:themeColor="text1"/>
          <w:sz w:val="22"/>
          <w:szCs w:val="22"/>
        </w:rPr>
      </w:pPr>
      <w:r w:rsidRPr="00137BCF">
        <w:rPr>
          <w:color w:val="000000" w:themeColor="text1"/>
          <w:sz w:val="22"/>
          <w:szCs w:val="22"/>
        </w:rPr>
        <w:t>Section number</w:t>
      </w:r>
    </w:p>
    <w:p w14:paraId="606B7128" w14:textId="77777777" w:rsidR="00B04C73" w:rsidRPr="00137BCF" w:rsidRDefault="00B04C73" w:rsidP="007330A0">
      <w:pPr>
        <w:ind w:left="1440"/>
        <w:jc w:val="both"/>
        <w:rPr>
          <w:color w:val="000000" w:themeColor="text1"/>
          <w:sz w:val="22"/>
          <w:szCs w:val="22"/>
        </w:rPr>
      </w:pPr>
    </w:p>
    <w:p w14:paraId="14E0F51C" w14:textId="77777777" w:rsidR="00B04C73" w:rsidRPr="00137BCF" w:rsidRDefault="00B04C73" w:rsidP="007330A0">
      <w:pPr>
        <w:ind w:left="1440"/>
        <w:jc w:val="both"/>
        <w:rPr>
          <w:color w:val="000000" w:themeColor="text1"/>
          <w:sz w:val="22"/>
          <w:szCs w:val="22"/>
        </w:rPr>
      </w:pPr>
      <w:r w:rsidRPr="00137BCF">
        <w:rPr>
          <w:color w:val="000000" w:themeColor="text1"/>
          <w:sz w:val="22"/>
          <w:szCs w:val="22"/>
        </w:rPr>
        <w:t>Paragraph number</w:t>
      </w:r>
    </w:p>
    <w:p w14:paraId="1527E407" w14:textId="77777777" w:rsidR="00B04C73" w:rsidRPr="00137BCF" w:rsidRDefault="00B04C73" w:rsidP="007330A0">
      <w:pPr>
        <w:ind w:left="1440"/>
        <w:jc w:val="both"/>
        <w:rPr>
          <w:color w:val="000000" w:themeColor="text1"/>
          <w:sz w:val="22"/>
          <w:szCs w:val="22"/>
        </w:rPr>
      </w:pPr>
    </w:p>
    <w:p w14:paraId="3663A481" w14:textId="77777777" w:rsidR="00B04C73" w:rsidRPr="00137BCF" w:rsidRDefault="00B04C73" w:rsidP="007330A0">
      <w:pPr>
        <w:ind w:left="1440"/>
        <w:jc w:val="both"/>
        <w:rPr>
          <w:color w:val="000000" w:themeColor="text1"/>
          <w:sz w:val="22"/>
          <w:szCs w:val="22"/>
        </w:rPr>
      </w:pPr>
      <w:r w:rsidRPr="00137BCF">
        <w:rPr>
          <w:color w:val="000000" w:themeColor="text1"/>
          <w:sz w:val="22"/>
          <w:szCs w:val="22"/>
        </w:rPr>
        <w:t>Page number</w:t>
      </w:r>
    </w:p>
    <w:p w14:paraId="27AAB90A" w14:textId="77777777" w:rsidR="00B04C73" w:rsidRPr="00137BCF" w:rsidRDefault="00B04C73" w:rsidP="007330A0">
      <w:pPr>
        <w:ind w:left="1440"/>
        <w:jc w:val="both"/>
        <w:rPr>
          <w:color w:val="000000" w:themeColor="text1"/>
          <w:sz w:val="22"/>
          <w:szCs w:val="22"/>
        </w:rPr>
      </w:pPr>
    </w:p>
    <w:p w14:paraId="5B8975BF" w14:textId="77777777" w:rsidR="00B04C73" w:rsidRPr="00137BCF" w:rsidRDefault="00B04C73" w:rsidP="007330A0">
      <w:pPr>
        <w:ind w:left="1440"/>
        <w:jc w:val="both"/>
        <w:rPr>
          <w:color w:val="000000" w:themeColor="text1"/>
          <w:sz w:val="22"/>
          <w:szCs w:val="22"/>
        </w:rPr>
      </w:pPr>
      <w:r w:rsidRPr="00137BCF">
        <w:rPr>
          <w:color w:val="000000" w:themeColor="text1"/>
          <w:sz w:val="22"/>
          <w:szCs w:val="22"/>
        </w:rPr>
        <w:t>Te</w:t>
      </w:r>
      <w:r w:rsidR="00876AE1" w:rsidRPr="00137BCF">
        <w:rPr>
          <w:color w:val="000000" w:themeColor="text1"/>
          <w:sz w:val="22"/>
          <w:szCs w:val="22"/>
        </w:rPr>
        <w:t>x</w:t>
      </w:r>
      <w:r w:rsidRPr="00137BCF">
        <w:rPr>
          <w:color w:val="000000" w:themeColor="text1"/>
          <w:sz w:val="22"/>
          <w:szCs w:val="22"/>
        </w:rPr>
        <w:t>t of passage being questioned</w:t>
      </w:r>
    </w:p>
    <w:p w14:paraId="4376F44E" w14:textId="77777777" w:rsidR="00B04C73" w:rsidRPr="00137BCF" w:rsidRDefault="00B04C73" w:rsidP="007330A0">
      <w:pPr>
        <w:ind w:left="1440"/>
        <w:jc w:val="both"/>
        <w:rPr>
          <w:color w:val="000000" w:themeColor="text1"/>
          <w:sz w:val="22"/>
          <w:szCs w:val="22"/>
        </w:rPr>
      </w:pPr>
    </w:p>
    <w:p w14:paraId="45873EF5" w14:textId="004FB212" w:rsidR="00B04C73" w:rsidRPr="00137BCF" w:rsidRDefault="00B04C73" w:rsidP="007330A0">
      <w:pPr>
        <w:ind w:left="1440"/>
        <w:jc w:val="both"/>
        <w:rPr>
          <w:color w:val="000000" w:themeColor="text1"/>
          <w:sz w:val="22"/>
          <w:szCs w:val="22"/>
        </w:rPr>
      </w:pPr>
      <w:r w:rsidRPr="00137BCF">
        <w:rPr>
          <w:color w:val="000000" w:themeColor="text1"/>
          <w:sz w:val="22"/>
          <w:szCs w:val="22"/>
        </w:rPr>
        <w:t xml:space="preserve">Questions not submitted electronically </w:t>
      </w:r>
      <w:r w:rsidR="00D56B83" w:rsidRPr="00137BCF">
        <w:rPr>
          <w:color w:val="000000" w:themeColor="text1"/>
          <w:sz w:val="22"/>
          <w:szCs w:val="22"/>
        </w:rPr>
        <w:t xml:space="preserve">must </w:t>
      </w:r>
      <w:r w:rsidRPr="00137BCF">
        <w:rPr>
          <w:color w:val="000000" w:themeColor="text1"/>
          <w:sz w:val="22"/>
          <w:szCs w:val="22"/>
        </w:rPr>
        <w:t>be accompanied by a CD and questions shall be formatted in Microsoft Word.</w:t>
      </w:r>
    </w:p>
    <w:p w14:paraId="5BC177F9" w14:textId="26A2A4AD" w:rsidR="00C7112F" w:rsidRPr="00137BCF" w:rsidRDefault="00C7112F" w:rsidP="007330A0">
      <w:pPr>
        <w:ind w:left="1080"/>
        <w:jc w:val="both"/>
        <w:rPr>
          <w:color w:val="000000" w:themeColor="text1"/>
          <w:sz w:val="22"/>
          <w:szCs w:val="22"/>
        </w:rPr>
      </w:pPr>
    </w:p>
    <w:p w14:paraId="28246EF7" w14:textId="59311488" w:rsidR="000B4C9D" w:rsidRPr="00137BCF" w:rsidRDefault="00AE0B00" w:rsidP="00A56A8F">
      <w:pPr>
        <w:numPr>
          <w:ilvl w:val="0"/>
          <w:numId w:val="12"/>
        </w:numPr>
        <w:jc w:val="both"/>
        <w:rPr>
          <w:color w:val="000000" w:themeColor="text1"/>
          <w:sz w:val="22"/>
          <w:szCs w:val="22"/>
        </w:rPr>
      </w:pPr>
      <w:r w:rsidRPr="00137BCF">
        <w:rPr>
          <w:b/>
          <w:color w:val="000000" w:themeColor="text1"/>
          <w:sz w:val="22"/>
          <w:szCs w:val="22"/>
        </w:rPr>
        <w:t>Delaware Lottery</w:t>
      </w:r>
      <w:r w:rsidR="00B04C73" w:rsidRPr="00137BCF">
        <w:rPr>
          <w:b/>
          <w:color w:val="000000" w:themeColor="text1"/>
          <w:sz w:val="22"/>
          <w:szCs w:val="22"/>
        </w:rPr>
        <w:t>’s Right to Reject Proposals</w:t>
      </w:r>
    </w:p>
    <w:p w14:paraId="18C1B59A" w14:textId="377B45A3" w:rsidR="00B04C73" w:rsidRPr="00137BCF" w:rsidRDefault="00B04C73" w:rsidP="007330A0">
      <w:pPr>
        <w:ind w:left="1080"/>
        <w:jc w:val="both"/>
        <w:rPr>
          <w:color w:val="000000" w:themeColor="text1"/>
          <w:sz w:val="22"/>
          <w:szCs w:val="22"/>
        </w:rPr>
      </w:pPr>
      <w:r w:rsidRPr="00137BCF">
        <w:rPr>
          <w:color w:val="000000" w:themeColor="text1"/>
          <w:sz w:val="22"/>
          <w:szCs w:val="22"/>
        </w:rPr>
        <w:t xml:space="preserve">The Delaware </w:t>
      </w:r>
      <w:r w:rsidR="00AE0B00" w:rsidRPr="00137BCF">
        <w:rPr>
          <w:color w:val="000000" w:themeColor="text1"/>
          <w:sz w:val="22"/>
          <w:szCs w:val="22"/>
        </w:rPr>
        <w:t xml:space="preserve">Lottery </w:t>
      </w:r>
      <w:r w:rsidRPr="00137BCF">
        <w:rPr>
          <w:color w:val="000000" w:themeColor="text1"/>
          <w:sz w:val="22"/>
          <w:szCs w:val="22"/>
        </w:rPr>
        <w:t xml:space="preserve">reserves the right to accept or reject any or all proposals or any part of any proposal, to waive defects, technicalities or any specifications (whether they </w:t>
      </w:r>
      <w:r w:rsidR="00AE0B00" w:rsidRPr="00137BCF">
        <w:rPr>
          <w:color w:val="000000" w:themeColor="text1"/>
          <w:sz w:val="22"/>
          <w:szCs w:val="22"/>
        </w:rPr>
        <w:t xml:space="preserve">are </w:t>
      </w:r>
      <w:r w:rsidRPr="00137BCF">
        <w:rPr>
          <w:color w:val="000000" w:themeColor="text1"/>
          <w:sz w:val="22"/>
          <w:szCs w:val="22"/>
        </w:rPr>
        <w:t>in the Delaware</w:t>
      </w:r>
      <w:r w:rsidR="00AE0B00" w:rsidRPr="00137BCF">
        <w:rPr>
          <w:color w:val="000000" w:themeColor="text1"/>
          <w:sz w:val="22"/>
          <w:szCs w:val="22"/>
        </w:rPr>
        <w:t xml:space="preserve"> Lottery</w:t>
      </w:r>
      <w:r w:rsidRPr="00137BCF">
        <w:rPr>
          <w:color w:val="000000" w:themeColor="text1"/>
          <w:sz w:val="22"/>
          <w:szCs w:val="22"/>
        </w:rPr>
        <w:t xml:space="preserve">’s specifications or </w:t>
      </w:r>
      <w:r w:rsidR="00AE0B00" w:rsidRPr="00137BCF">
        <w:rPr>
          <w:color w:val="000000" w:themeColor="text1"/>
          <w:sz w:val="22"/>
          <w:szCs w:val="22"/>
        </w:rPr>
        <w:t>in a V</w:t>
      </w:r>
      <w:r w:rsidRPr="00137BCF">
        <w:rPr>
          <w:color w:val="000000" w:themeColor="text1"/>
          <w:sz w:val="22"/>
          <w:szCs w:val="22"/>
        </w:rPr>
        <w:t>endor’s response)</w:t>
      </w:r>
      <w:r w:rsidR="00AE0B00" w:rsidRPr="00137BCF">
        <w:rPr>
          <w:color w:val="000000" w:themeColor="text1"/>
          <w:sz w:val="22"/>
          <w:szCs w:val="22"/>
        </w:rPr>
        <w:t>;</w:t>
      </w:r>
      <w:r w:rsidRPr="00137BCF">
        <w:rPr>
          <w:color w:val="000000" w:themeColor="text1"/>
          <w:sz w:val="22"/>
          <w:szCs w:val="22"/>
        </w:rPr>
        <w:t xml:space="preserve"> to sit and act as sole judge of the merit and qualifications of </w:t>
      </w:r>
      <w:r w:rsidR="00AE0B00" w:rsidRPr="00137BCF">
        <w:rPr>
          <w:color w:val="000000" w:themeColor="text1"/>
          <w:sz w:val="22"/>
          <w:szCs w:val="22"/>
        </w:rPr>
        <w:t>the services offered;</w:t>
      </w:r>
      <w:r w:rsidRPr="00137BCF">
        <w:rPr>
          <w:color w:val="000000" w:themeColor="text1"/>
          <w:sz w:val="22"/>
          <w:szCs w:val="22"/>
        </w:rPr>
        <w:t xml:space="preserve"> or to solicit new proposals on the same project or on a modified project</w:t>
      </w:r>
      <w:r w:rsidR="00AE0B00" w:rsidRPr="00137BCF">
        <w:rPr>
          <w:color w:val="000000" w:themeColor="text1"/>
          <w:sz w:val="22"/>
          <w:szCs w:val="22"/>
        </w:rPr>
        <w:t>,</w:t>
      </w:r>
      <w:r w:rsidRPr="00137BCF">
        <w:rPr>
          <w:color w:val="000000" w:themeColor="text1"/>
          <w:sz w:val="22"/>
          <w:szCs w:val="22"/>
        </w:rPr>
        <w:t xml:space="preserve"> which may include portions of the originally proposed project</w:t>
      </w:r>
      <w:r w:rsidR="00AE0B00" w:rsidRPr="00137BCF">
        <w:rPr>
          <w:color w:val="000000" w:themeColor="text1"/>
          <w:sz w:val="22"/>
          <w:szCs w:val="22"/>
        </w:rPr>
        <w:t>,</w:t>
      </w:r>
      <w:r w:rsidRPr="00137BCF">
        <w:rPr>
          <w:color w:val="000000" w:themeColor="text1"/>
          <w:sz w:val="22"/>
          <w:szCs w:val="22"/>
        </w:rPr>
        <w:t xml:space="preserve"> as the Delaware </w:t>
      </w:r>
      <w:r w:rsidR="00AE0B00" w:rsidRPr="00137BCF">
        <w:rPr>
          <w:color w:val="000000" w:themeColor="text1"/>
          <w:sz w:val="22"/>
          <w:szCs w:val="22"/>
        </w:rPr>
        <w:t xml:space="preserve">Lottery </w:t>
      </w:r>
      <w:r w:rsidRPr="00137BCF">
        <w:rPr>
          <w:color w:val="000000" w:themeColor="text1"/>
          <w:sz w:val="22"/>
          <w:szCs w:val="22"/>
        </w:rPr>
        <w:t>may deem necessary in the best interest of the State of Delaware.</w:t>
      </w:r>
    </w:p>
    <w:p w14:paraId="5A608D71" w14:textId="77777777" w:rsidR="00B04C73" w:rsidRPr="00137BCF" w:rsidRDefault="00B04C73" w:rsidP="007330A0">
      <w:pPr>
        <w:ind w:left="1080"/>
        <w:jc w:val="both"/>
        <w:rPr>
          <w:color w:val="000000" w:themeColor="text1"/>
          <w:sz w:val="22"/>
          <w:szCs w:val="22"/>
        </w:rPr>
      </w:pPr>
    </w:p>
    <w:p w14:paraId="451F003E" w14:textId="3A2D60AD" w:rsidR="00B04C73" w:rsidRPr="00137BCF" w:rsidRDefault="00AE0B00" w:rsidP="00A56A8F">
      <w:pPr>
        <w:numPr>
          <w:ilvl w:val="0"/>
          <w:numId w:val="12"/>
        </w:numPr>
        <w:jc w:val="both"/>
        <w:rPr>
          <w:color w:val="000000" w:themeColor="text1"/>
          <w:sz w:val="22"/>
          <w:szCs w:val="22"/>
        </w:rPr>
      </w:pPr>
      <w:r w:rsidRPr="00137BCF">
        <w:rPr>
          <w:b/>
          <w:color w:val="000000" w:themeColor="text1"/>
          <w:sz w:val="22"/>
          <w:szCs w:val="22"/>
        </w:rPr>
        <w:t>Delaware Lottery</w:t>
      </w:r>
      <w:r w:rsidR="00B04C73" w:rsidRPr="00137BCF">
        <w:rPr>
          <w:b/>
          <w:color w:val="000000" w:themeColor="text1"/>
          <w:sz w:val="22"/>
          <w:szCs w:val="22"/>
        </w:rPr>
        <w:t>’s Right to Cancel Solicitation</w:t>
      </w:r>
    </w:p>
    <w:p w14:paraId="51591C58" w14:textId="29B9E5AD" w:rsidR="00B04C73" w:rsidRPr="00137BCF" w:rsidRDefault="00B04C73" w:rsidP="007330A0">
      <w:pPr>
        <w:ind w:left="1080"/>
        <w:jc w:val="both"/>
        <w:rPr>
          <w:color w:val="000000" w:themeColor="text1"/>
          <w:sz w:val="22"/>
          <w:szCs w:val="22"/>
        </w:rPr>
      </w:pPr>
      <w:r w:rsidRPr="00137BCF">
        <w:rPr>
          <w:color w:val="000000" w:themeColor="text1"/>
          <w:sz w:val="22"/>
          <w:szCs w:val="22"/>
        </w:rPr>
        <w:t xml:space="preserve">The Delaware </w:t>
      </w:r>
      <w:r w:rsidR="00AE0B00" w:rsidRPr="00137BCF">
        <w:rPr>
          <w:color w:val="000000" w:themeColor="text1"/>
          <w:sz w:val="22"/>
          <w:szCs w:val="22"/>
        </w:rPr>
        <w:t xml:space="preserve">Lottery </w:t>
      </w:r>
      <w:r w:rsidRPr="00137BCF">
        <w:rPr>
          <w:color w:val="000000" w:themeColor="text1"/>
          <w:sz w:val="22"/>
          <w:szCs w:val="22"/>
        </w:rPr>
        <w:t xml:space="preserve">reserves the right to cancel this solicitation at any time during the procurement process, for any reason or for no reason.  The Delaware </w:t>
      </w:r>
      <w:r w:rsidR="00AE0B00" w:rsidRPr="00137BCF">
        <w:rPr>
          <w:color w:val="000000" w:themeColor="text1"/>
          <w:sz w:val="22"/>
          <w:szCs w:val="22"/>
        </w:rPr>
        <w:t xml:space="preserve">Lottery </w:t>
      </w:r>
      <w:r w:rsidRPr="00137BCF">
        <w:rPr>
          <w:color w:val="000000" w:themeColor="text1"/>
          <w:sz w:val="22"/>
          <w:szCs w:val="22"/>
        </w:rPr>
        <w:t>makes no commitments</w:t>
      </w:r>
      <w:r w:rsidR="00AE0B00" w:rsidRPr="00137BCF">
        <w:rPr>
          <w:color w:val="000000" w:themeColor="text1"/>
          <w:sz w:val="22"/>
          <w:szCs w:val="22"/>
        </w:rPr>
        <w:t>,</w:t>
      </w:r>
      <w:r w:rsidRPr="00137BCF">
        <w:rPr>
          <w:color w:val="000000" w:themeColor="text1"/>
          <w:sz w:val="22"/>
          <w:szCs w:val="22"/>
        </w:rPr>
        <w:t xml:space="preserve"> </w:t>
      </w:r>
      <w:r w:rsidR="00AE0B00" w:rsidRPr="00137BCF">
        <w:rPr>
          <w:color w:val="000000" w:themeColor="text1"/>
          <w:sz w:val="22"/>
          <w:szCs w:val="22"/>
        </w:rPr>
        <w:t xml:space="preserve">either </w:t>
      </w:r>
      <w:r w:rsidRPr="00137BCF">
        <w:rPr>
          <w:color w:val="000000" w:themeColor="text1"/>
          <w:sz w:val="22"/>
          <w:szCs w:val="22"/>
        </w:rPr>
        <w:t>express</w:t>
      </w:r>
      <w:r w:rsidR="00AE0B00" w:rsidRPr="00137BCF">
        <w:rPr>
          <w:color w:val="000000" w:themeColor="text1"/>
          <w:sz w:val="22"/>
          <w:szCs w:val="22"/>
        </w:rPr>
        <w:t>ly</w:t>
      </w:r>
      <w:r w:rsidRPr="00137BCF">
        <w:rPr>
          <w:color w:val="000000" w:themeColor="text1"/>
          <w:sz w:val="22"/>
          <w:szCs w:val="22"/>
        </w:rPr>
        <w:t xml:space="preserve"> or imp</w:t>
      </w:r>
      <w:r w:rsidR="00AE0B00" w:rsidRPr="00137BCF">
        <w:rPr>
          <w:color w:val="000000" w:themeColor="text1"/>
          <w:sz w:val="22"/>
          <w:szCs w:val="22"/>
        </w:rPr>
        <w:t>licitly</w:t>
      </w:r>
      <w:r w:rsidRPr="00137BCF">
        <w:rPr>
          <w:color w:val="000000" w:themeColor="text1"/>
          <w:sz w:val="22"/>
          <w:szCs w:val="22"/>
        </w:rPr>
        <w:t xml:space="preserve">, that this process will result in a business transaction with any </w:t>
      </w:r>
      <w:r w:rsidR="00AE0B00" w:rsidRPr="00137BCF">
        <w:rPr>
          <w:color w:val="000000" w:themeColor="text1"/>
          <w:sz w:val="22"/>
          <w:szCs w:val="22"/>
        </w:rPr>
        <w:t>V</w:t>
      </w:r>
      <w:r w:rsidRPr="00137BCF">
        <w:rPr>
          <w:color w:val="000000" w:themeColor="text1"/>
          <w:sz w:val="22"/>
          <w:szCs w:val="22"/>
        </w:rPr>
        <w:t>endor.</w:t>
      </w:r>
    </w:p>
    <w:p w14:paraId="62A1434B" w14:textId="77777777" w:rsidR="00B04C73" w:rsidRPr="00137BCF" w:rsidRDefault="00B04C73" w:rsidP="007330A0">
      <w:pPr>
        <w:ind w:left="1080"/>
        <w:jc w:val="both"/>
        <w:rPr>
          <w:color w:val="000000" w:themeColor="text1"/>
          <w:sz w:val="22"/>
          <w:szCs w:val="22"/>
        </w:rPr>
      </w:pPr>
    </w:p>
    <w:p w14:paraId="5F9F8097" w14:textId="533A5579" w:rsidR="00B04C73" w:rsidRPr="00137BCF" w:rsidRDefault="00B04C73" w:rsidP="007330A0">
      <w:pPr>
        <w:ind w:left="1080"/>
        <w:jc w:val="both"/>
        <w:rPr>
          <w:color w:val="000000" w:themeColor="text1"/>
          <w:sz w:val="22"/>
          <w:szCs w:val="22"/>
        </w:rPr>
      </w:pPr>
      <w:r w:rsidRPr="00137BCF">
        <w:rPr>
          <w:color w:val="000000" w:themeColor="text1"/>
          <w:sz w:val="22"/>
          <w:szCs w:val="22"/>
        </w:rPr>
        <w:t>This RFP does not constitute an offer by the Delaware</w:t>
      </w:r>
      <w:r w:rsidR="00AE0B00" w:rsidRPr="00137BCF">
        <w:rPr>
          <w:color w:val="000000" w:themeColor="text1"/>
          <w:sz w:val="22"/>
          <w:szCs w:val="22"/>
        </w:rPr>
        <w:t xml:space="preserve"> Lottery</w:t>
      </w:r>
      <w:r w:rsidRPr="00137BCF">
        <w:rPr>
          <w:color w:val="000000" w:themeColor="text1"/>
          <w:sz w:val="22"/>
          <w:szCs w:val="22"/>
        </w:rPr>
        <w:t>.  Vendor’s participation in this process may result in the Delaware</w:t>
      </w:r>
      <w:r w:rsidR="00AE0B00" w:rsidRPr="00137BCF">
        <w:rPr>
          <w:color w:val="000000" w:themeColor="text1"/>
          <w:sz w:val="22"/>
          <w:szCs w:val="22"/>
        </w:rPr>
        <w:t xml:space="preserve"> Lottery</w:t>
      </w:r>
      <w:r w:rsidRPr="00137BCF">
        <w:rPr>
          <w:color w:val="000000" w:themeColor="text1"/>
          <w:sz w:val="22"/>
          <w:szCs w:val="22"/>
        </w:rPr>
        <w:t xml:space="preserve"> selecting your organization to engage in further discussions and negotiations </w:t>
      </w:r>
      <w:r w:rsidR="00AE0B00" w:rsidRPr="00137BCF">
        <w:rPr>
          <w:color w:val="000000" w:themeColor="text1"/>
          <w:sz w:val="22"/>
          <w:szCs w:val="22"/>
        </w:rPr>
        <w:t xml:space="preserve">with a view </w:t>
      </w:r>
      <w:r w:rsidRPr="00137BCF">
        <w:rPr>
          <w:color w:val="000000" w:themeColor="text1"/>
          <w:sz w:val="22"/>
          <w:szCs w:val="22"/>
        </w:rPr>
        <w:t>toward</w:t>
      </w:r>
      <w:r w:rsidR="00AE0B00" w:rsidRPr="00137BCF">
        <w:rPr>
          <w:color w:val="000000" w:themeColor="text1"/>
          <w:sz w:val="22"/>
          <w:szCs w:val="22"/>
        </w:rPr>
        <w:t>s</w:t>
      </w:r>
      <w:r w:rsidRPr="00137BCF">
        <w:rPr>
          <w:color w:val="000000" w:themeColor="text1"/>
          <w:sz w:val="22"/>
          <w:szCs w:val="22"/>
        </w:rPr>
        <w:t xml:space="preserve"> execution of a contract.  The commencement of such negotiations does not</w:t>
      </w:r>
      <w:r w:rsidR="00AE0B00" w:rsidRPr="00137BCF">
        <w:rPr>
          <w:color w:val="000000" w:themeColor="text1"/>
          <w:sz w:val="22"/>
          <w:szCs w:val="22"/>
        </w:rPr>
        <w:t xml:space="preserve"> signify</w:t>
      </w:r>
      <w:r w:rsidRPr="00137BCF">
        <w:rPr>
          <w:color w:val="000000" w:themeColor="text1"/>
          <w:sz w:val="22"/>
          <w:szCs w:val="22"/>
        </w:rPr>
        <w:t xml:space="preserve">, however, a commitment by the Delaware </w:t>
      </w:r>
      <w:r w:rsidR="00AE0B00" w:rsidRPr="00137BCF">
        <w:rPr>
          <w:color w:val="000000" w:themeColor="text1"/>
          <w:sz w:val="22"/>
          <w:szCs w:val="22"/>
        </w:rPr>
        <w:t xml:space="preserve">Lottery </w:t>
      </w:r>
      <w:r w:rsidRPr="00137BCF">
        <w:rPr>
          <w:color w:val="000000" w:themeColor="text1"/>
          <w:sz w:val="22"/>
          <w:szCs w:val="22"/>
        </w:rPr>
        <w:t xml:space="preserve">to execute a contract or to continue negotiations.  The </w:t>
      </w:r>
      <w:r w:rsidR="00AE0B00" w:rsidRPr="00137BCF">
        <w:rPr>
          <w:color w:val="000000" w:themeColor="text1"/>
          <w:sz w:val="22"/>
          <w:szCs w:val="22"/>
        </w:rPr>
        <w:t>D</w:t>
      </w:r>
      <w:r w:rsidRPr="00137BCF">
        <w:rPr>
          <w:color w:val="000000" w:themeColor="text1"/>
          <w:sz w:val="22"/>
          <w:szCs w:val="22"/>
        </w:rPr>
        <w:t xml:space="preserve">elaware </w:t>
      </w:r>
      <w:r w:rsidR="00AE0B00" w:rsidRPr="00137BCF">
        <w:rPr>
          <w:color w:val="000000" w:themeColor="text1"/>
          <w:sz w:val="22"/>
          <w:szCs w:val="22"/>
        </w:rPr>
        <w:t xml:space="preserve">Lottery </w:t>
      </w:r>
      <w:r w:rsidRPr="00137BCF">
        <w:rPr>
          <w:color w:val="000000" w:themeColor="text1"/>
          <w:sz w:val="22"/>
          <w:szCs w:val="22"/>
        </w:rPr>
        <w:t>may terminate negotiations at any time and for any reason, or for no reason.</w:t>
      </w:r>
    </w:p>
    <w:p w14:paraId="14A26525" w14:textId="0BFE928F" w:rsidR="00B04C73" w:rsidRPr="00137BCF" w:rsidRDefault="00AE0B00" w:rsidP="00A56A8F">
      <w:pPr>
        <w:numPr>
          <w:ilvl w:val="0"/>
          <w:numId w:val="12"/>
        </w:numPr>
        <w:jc w:val="both"/>
        <w:rPr>
          <w:color w:val="000000" w:themeColor="text1"/>
          <w:sz w:val="22"/>
          <w:szCs w:val="22"/>
        </w:rPr>
      </w:pPr>
      <w:r w:rsidRPr="00137BCF">
        <w:rPr>
          <w:b/>
          <w:color w:val="000000" w:themeColor="text1"/>
          <w:sz w:val="22"/>
          <w:szCs w:val="22"/>
        </w:rPr>
        <w:t>Delaware Lottery</w:t>
      </w:r>
      <w:r w:rsidR="00B04C73" w:rsidRPr="00137BCF">
        <w:rPr>
          <w:b/>
          <w:color w:val="000000" w:themeColor="text1"/>
          <w:sz w:val="22"/>
          <w:szCs w:val="22"/>
        </w:rPr>
        <w:t>’s Right to Award Multiple Source Contracting</w:t>
      </w:r>
    </w:p>
    <w:p w14:paraId="350EF41D" w14:textId="39C65246" w:rsidR="00EE4041" w:rsidRPr="00137BCF" w:rsidRDefault="00EE4041" w:rsidP="007330A0">
      <w:pPr>
        <w:ind w:left="1080"/>
        <w:jc w:val="both"/>
        <w:rPr>
          <w:color w:val="000000" w:themeColor="text1"/>
          <w:sz w:val="22"/>
          <w:szCs w:val="22"/>
        </w:rPr>
      </w:pPr>
      <w:r w:rsidRPr="00137BCF">
        <w:rPr>
          <w:color w:val="000000" w:themeColor="text1"/>
          <w:sz w:val="22"/>
          <w:szCs w:val="22"/>
        </w:rPr>
        <w:t xml:space="preserve">Pursuant to 29 </w:t>
      </w:r>
      <w:r w:rsidRPr="00137BCF">
        <w:rPr>
          <w:i/>
          <w:color w:val="000000" w:themeColor="text1"/>
          <w:sz w:val="22"/>
          <w:szCs w:val="22"/>
        </w:rPr>
        <w:t>Del. C</w:t>
      </w:r>
      <w:r w:rsidRPr="00137BCF">
        <w:rPr>
          <w:color w:val="000000" w:themeColor="text1"/>
          <w:sz w:val="22"/>
          <w:szCs w:val="22"/>
        </w:rPr>
        <w:t xml:space="preserve">. </w:t>
      </w:r>
      <w:hyperlink r:id="rId20" w:history="1">
        <w:r w:rsidRPr="00137BCF">
          <w:rPr>
            <w:rStyle w:val="Hyperlink"/>
            <w:color w:val="000000" w:themeColor="text1"/>
            <w:sz w:val="22"/>
            <w:szCs w:val="22"/>
            <w:u w:val="none"/>
          </w:rPr>
          <w:t>§ 6986</w:t>
        </w:r>
      </w:hyperlink>
      <w:r w:rsidRPr="00137BCF">
        <w:rPr>
          <w:color w:val="000000" w:themeColor="text1"/>
          <w:sz w:val="22"/>
          <w:szCs w:val="22"/>
        </w:rPr>
        <w:t xml:space="preserve">, the Delaware </w:t>
      </w:r>
      <w:r w:rsidR="00AE0B00" w:rsidRPr="00137BCF">
        <w:rPr>
          <w:color w:val="000000" w:themeColor="text1"/>
          <w:sz w:val="22"/>
          <w:szCs w:val="22"/>
        </w:rPr>
        <w:t xml:space="preserve">Lottery </w:t>
      </w:r>
      <w:r w:rsidRPr="00137BCF">
        <w:rPr>
          <w:color w:val="000000" w:themeColor="text1"/>
          <w:sz w:val="22"/>
          <w:szCs w:val="22"/>
        </w:rPr>
        <w:t xml:space="preserve">may award a contract for a particular professional service to two or more </w:t>
      </w:r>
      <w:r w:rsidR="00AE0B00" w:rsidRPr="00137BCF">
        <w:rPr>
          <w:color w:val="000000" w:themeColor="text1"/>
          <w:sz w:val="22"/>
          <w:szCs w:val="22"/>
        </w:rPr>
        <w:t>V</w:t>
      </w:r>
      <w:r w:rsidRPr="00137BCF">
        <w:rPr>
          <w:color w:val="000000" w:themeColor="text1"/>
          <w:sz w:val="22"/>
          <w:szCs w:val="22"/>
        </w:rPr>
        <w:t>endors if the agency head makes a determination that such an award is in the best interest of the State of Delaware.</w:t>
      </w:r>
    </w:p>
    <w:p w14:paraId="19B7D4CE" w14:textId="77777777" w:rsidR="00EE4041" w:rsidRPr="00137BCF" w:rsidRDefault="00EE4041" w:rsidP="007330A0">
      <w:pPr>
        <w:ind w:left="1080"/>
        <w:jc w:val="both"/>
        <w:rPr>
          <w:color w:val="000000" w:themeColor="text1"/>
          <w:sz w:val="22"/>
          <w:szCs w:val="22"/>
        </w:rPr>
      </w:pPr>
    </w:p>
    <w:p w14:paraId="3C6B9543" w14:textId="77777777" w:rsidR="00E462B0" w:rsidRPr="00137BCF" w:rsidRDefault="00E462B0" w:rsidP="00A56A8F">
      <w:pPr>
        <w:numPr>
          <w:ilvl w:val="0"/>
          <w:numId w:val="12"/>
        </w:numPr>
        <w:jc w:val="both"/>
        <w:rPr>
          <w:b/>
          <w:color w:val="000000" w:themeColor="text1"/>
          <w:sz w:val="22"/>
          <w:szCs w:val="22"/>
        </w:rPr>
      </w:pPr>
      <w:r w:rsidRPr="00137BCF">
        <w:rPr>
          <w:b/>
          <w:color w:val="000000" w:themeColor="text1"/>
          <w:sz w:val="22"/>
          <w:szCs w:val="22"/>
        </w:rPr>
        <w:t>Potential Contract Overlap</w:t>
      </w:r>
    </w:p>
    <w:p w14:paraId="064A0E8C" w14:textId="60A09F39" w:rsidR="00E462B0" w:rsidRPr="00137BCF" w:rsidRDefault="00E462B0" w:rsidP="007330A0">
      <w:pPr>
        <w:ind w:left="1080"/>
        <w:jc w:val="both"/>
        <w:rPr>
          <w:color w:val="000000" w:themeColor="text1"/>
          <w:sz w:val="22"/>
          <w:szCs w:val="22"/>
        </w:rPr>
      </w:pPr>
      <w:r w:rsidRPr="00137BCF">
        <w:rPr>
          <w:color w:val="000000" w:themeColor="text1"/>
          <w:sz w:val="22"/>
          <w:szCs w:val="22"/>
        </w:rPr>
        <w:t xml:space="preserve">Vendors </w:t>
      </w:r>
      <w:r w:rsidR="00AE0B00" w:rsidRPr="00137BCF">
        <w:rPr>
          <w:color w:val="000000" w:themeColor="text1"/>
          <w:sz w:val="22"/>
          <w:szCs w:val="22"/>
        </w:rPr>
        <w:t>are</w:t>
      </w:r>
      <w:r w:rsidRPr="00137BCF">
        <w:rPr>
          <w:color w:val="000000" w:themeColor="text1"/>
          <w:sz w:val="22"/>
          <w:szCs w:val="22"/>
        </w:rPr>
        <w:t xml:space="preserve"> advised that the </w:t>
      </w:r>
      <w:r w:rsidR="00AE0B00" w:rsidRPr="00137BCF">
        <w:rPr>
          <w:color w:val="000000" w:themeColor="text1"/>
          <w:sz w:val="22"/>
          <w:szCs w:val="22"/>
        </w:rPr>
        <w:t>State of Delaware</w:t>
      </w:r>
      <w:r w:rsidRPr="00137BCF">
        <w:rPr>
          <w:color w:val="000000" w:themeColor="text1"/>
          <w:sz w:val="22"/>
          <w:szCs w:val="22"/>
        </w:rPr>
        <w:t xml:space="preserve">, at its sole discretion, </w:t>
      </w:r>
      <w:r w:rsidR="00AE0B00" w:rsidRPr="00137BCF">
        <w:rPr>
          <w:color w:val="000000" w:themeColor="text1"/>
          <w:sz w:val="22"/>
          <w:szCs w:val="22"/>
        </w:rPr>
        <w:t>wi</w:t>
      </w:r>
      <w:r w:rsidRPr="00137BCF">
        <w:rPr>
          <w:color w:val="000000" w:themeColor="text1"/>
          <w:sz w:val="22"/>
          <w:szCs w:val="22"/>
        </w:rPr>
        <w:t>ll retain the right to solicit for goods and</w:t>
      </w:r>
      <w:r w:rsidR="00AE0B00" w:rsidRPr="00137BCF">
        <w:rPr>
          <w:color w:val="000000" w:themeColor="text1"/>
          <w:sz w:val="22"/>
          <w:szCs w:val="22"/>
        </w:rPr>
        <w:t>/or</w:t>
      </w:r>
      <w:r w:rsidRPr="00137BCF">
        <w:rPr>
          <w:color w:val="000000" w:themeColor="text1"/>
          <w:sz w:val="22"/>
          <w:szCs w:val="22"/>
        </w:rPr>
        <w:t xml:space="preserve"> services as required by its agencies and as it serves the best interest of the State.  As needs are identified, there may exist instances where contract deliverables, and/or goods or services to be solicited and subsequently awarded, overlap previous awards.  The State reserves the right to reject any or all bids in whole or in part, to make partial awards, to award to multiple vendors during the same period, to award by types, on a zone-by-zone basis or on an item-by-item or lump sum basis, whichever may be most advantageous to the State of Delaware.</w:t>
      </w:r>
    </w:p>
    <w:p w14:paraId="621CD737" w14:textId="77777777" w:rsidR="005B2F38" w:rsidRPr="00137BCF" w:rsidRDefault="005B2F38" w:rsidP="007330A0">
      <w:pPr>
        <w:ind w:left="1080"/>
        <w:jc w:val="both"/>
        <w:rPr>
          <w:color w:val="000000" w:themeColor="text1"/>
          <w:sz w:val="22"/>
          <w:szCs w:val="22"/>
        </w:rPr>
      </w:pPr>
    </w:p>
    <w:p w14:paraId="07794854" w14:textId="77777777" w:rsidR="005B2F38" w:rsidRPr="00137BCF" w:rsidRDefault="005B2F38" w:rsidP="00A56A8F">
      <w:pPr>
        <w:pStyle w:val="ListParagraph"/>
        <w:numPr>
          <w:ilvl w:val="0"/>
          <w:numId w:val="36"/>
        </w:numPr>
        <w:rPr>
          <w:rFonts w:ascii="Arial" w:hAnsi="Arial" w:cs="Arial"/>
          <w:color w:val="000000" w:themeColor="text1"/>
          <w:sz w:val="22"/>
          <w:szCs w:val="22"/>
        </w:rPr>
      </w:pPr>
      <w:r w:rsidRPr="00137BCF">
        <w:rPr>
          <w:rFonts w:ascii="Arial" w:hAnsi="Arial" w:cs="Arial"/>
          <w:b/>
          <w:color w:val="000000" w:themeColor="text1"/>
          <w:sz w:val="22"/>
          <w:szCs w:val="22"/>
        </w:rPr>
        <w:t>Supplemental Solicitation</w:t>
      </w:r>
    </w:p>
    <w:p w14:paraId="52D86ED8" w14:textId="1D901020" w:rsidR="005B2F38" w:rsidRPr="00137BCF" w:rsidRDefault="005B2F38" w:rsidP="005B2F38">
      <w:pPr>
        <w:pStyle w:val="ListParagraph"/>
        <w:tabs>
          <w:tab w:val="left" w:pos="-720"/>
          <w:tab w:val="left" w:pos="450"/>
        </w:tabs>
        <w:suppressAutoHyphens/>
        <w:ind w:left="1080"/>
        <w:jc w:val="both"/>
        <w:rPr>
          <w:rFonts w:ascii="Arial" w:hAnsi="Arial" w:cs="Arial"/>
          <w:b/>
          <w:color w:val="000000" w:themeColor="text1"/>
          <w:spacing w:val="-3"/>
          <w:sz w:val="22"/>
          <w:szCs w:val="22"/>
        </w:rPr>
      </w:pPr>
      <w:r w:rsidRPr="00137BCF">
        <w:rPr>
          <w:rFonts w:ascii="Arial" w:hAnsi="Arial" w:cs="Arial"/>
          <w:color w:val="000000" w:themeColor="text1"/>
          <w:sz w:val="22"/>
          <w:szCs w:val="22"/>
        </w:rPr>
        <w:t xml:space="preserve">The </w:t>
      </w:r>
      <w:r w:rsidR="00AE0B00" w:rsidRPr="00137BCF">
        <w:rPr>
          <w:rFonts w:ascii="Arial" w:hAnsi="Arial" w:cs="Arial"/>
          <w:color w:val="000000" w:themeColor="text1"/>
          <w:sz w:val="22"/>
          <w:szCs w:val="22"/>
        </w:rPr>
        <w:t>Delaware Lottery</w:t>
      </w:r>
      <w:r w:rsidRPr="00137BCF">
        <w:rPr>
          <w:rFonts w:ascii="Arial" w:hAnsi="Arial" w:cs="Arial"/>
          <w:color w:val="000000" w:themeColor="text1"/>
          <w:sz w:val="22"/>
          <w:szCs w:val="22"/>
        </w:rPr>
        <w:t xml:space="preserve"> reserves the right to advertise a supplemental soli</w:t>
      </w:r>
      <w:r w:rsidR="00A523A5" w:rsidRPr="00137BCF">
        <w:rPr>
          <w:rFonts w:ascii="Arial" w:hAnsi="Arial" w:cs="Arial"/>
          <w:color w:val="000000" w:themeColor="text1"/>
          <w:sz w:val="22"/>
          <w:szCs w:val="22"/>
        </w:rPr>
        <w:t xml:space="preserve">citation during the term of any resulting contract </w:t>
      </w:r>
      <w:r w:rsidRPr="00137BCF">
        <w:rPr>
          <w:rFonts w:ascii="Arial" w:hAnsi="Arial" w:cs="Arial"/>
          <w:color w:val="000000" w:themeColor="text1"/>
          <w:sz w:val="22"/>
          <w:szCs w:val="22"/>
        </w:rPr>
        <w:t xml:space="preserve">if deemed in the best interest of the State.  </w:t>
      </w:r>
    </w:p>
    <w:p w14:paraId="54213460" w14:textId="77777777" w:rsidR="00E462B0" w:rsidRPr="00137BCF" w:rsidRDefault="00E462B0" w:rsidP="007330A0">
      <w:pPr>
        <w:ind w:left="1080"/>
        <w:jc w:val="both"/>
        <w:rPr>
          <w:color w:val="000000" w:themeColor="text1"/>
          <w:sz w:val="22"/>
          <w:szCs w:val="22"/>
        </w:rPr>
      </w:pPr>
    </w:p>
    <w:p w14:paraId="18E333E6" w14:textId="77777777" w:rsidR="00EE4041" w:rsidRPr="00137BCF" w:rsidRDefault="00EE4041" w:rsidP="00A56A8F">
      <w:pPr>
        <w:numPr>
          <w:ilvl w:val="0"/>
          <w:numId w:val="37"/>
        </w:numPr>
        <w:jc w:val="both"/>
        <w:rPr>
          <w:color w:val="000000" w:themeColor="text1"/>
          <w:sz w:val="22"/>
          <w:szCs w:val="22"/>
        </w:rPr>
      </w:pPr>
      <w:r w:rsidRPr="00137BCF">
        <w:rPr>
          <w:b/>
          <w:color w:val="000000" w:themeColor="text1"/>
          <w:sz w:val="22"/>
          <w:szCs w:val="22"/>
        </w:rPr>
        <w:t xml:space="preserve">Notification </w:t>
      </w:r>
      <w:r w:rsidR="00B27DC7" w:rsidRPr="00137BCF">
        <w:rPr>
          <w:b/>
          <w:color w:val="000000" w:themeColor="text1"/>
          <w:sz w:val="22"/>
          <w:szCs w:val="22"/>
        </w:rPr>
        <w:t>o</w:t>
      </w:r>
      <w:r w:rsidRPr="00137BCF">
        <w:rPr>
          <w:b/>
          <w:color w:val="000000" w:themeColor="text1"/>
          <w:sz w:val="22"/>
          <w:szCs w:val="22"/>
        </w:rPr>
        <w:t>f Withdrawal of Proposal</w:t>
      </w:r>
    </w:p>
    <w:p w14:paraId="5F4ABD0B" w14:textId="0D094260" w:rsidR="00EE4041" w:rsidRPr="00137BCF" w:rsidRDefault="00635086" w:rsidP="007330A0">
      <w:pPr>
        <w:ind w:left="1080"/>
        <w:jc w:val="both"/>
        <w:rPr>
          <w:color w:val="000000" w:themeColor="text1"/>
          <w:sz w:val="22"/>
          <w:szCs w:val="22"/>
        </w:rPr>
      </w:pPr>
      <w:r w:rsidRPr="00137BCF">
        <w:rPr>
          <w:color w:val="000000" w:themeColor="text1"/>
          <w:sz w:val="22"/>
          <w:szCs w:val="22"/>
        </w:rPr>
        <w:t>Vendor may modify or withdraw its proposal by written request</w:t>
      </w:r>
      <w:r w:rsidR="00A523A5" w:rsidRPr="00137BCF">
        <w:rPr>
          <w:color w:val="000000" w:themeColor="text1"/>
          <w:sz w:val="22"/>
          <w:szCs w:val="22"/>
        </w:rPr>
        <w:t>;</w:t>
      </w:r>
      <w:r w:rsidRPr="00137BCF">
        <w:rPr>
          <w:color w:val="000000" w:themeColor="text1"/>
          <w:sz w:val="22"/>
          <w:szCs w:val="22"/>
        </w:rPr>
        <w:t xml:space="preserve"> provided</w:t>
      </w:r>
      <w:r w:rsidR="00A523A5" w:rsidRPr="00137BCF">
        <w:rPr>
          <w:color w:val="000000" w:themeColor="text1"/>
          <w:sz w:val="22"/>
          <w:szCs w:val="22"/>
        </w:rPr>
        <w:t>,</w:t>
      </w:r>
      <w:r w:rsidRPr="00137BCF">
        <w:rPr>
          <w:color w:val="000000" w:themeColor="text1"/>
          <w:sz w:val="22"/>
          <w:szCs w:val="22"/>
        </w:rPr>
        <w:t xml:space="preserve"> that both </w:t>
      </w:r>
      <w:r w:rsidR="00A523A5" w:rsidRPr="00137BCF">
        <w:rPr>
          <w:color w:val="000000" w:themeColor="text1"/>
          <w:sz w:val="22"/>
          <w:szCs w:val="22"/>
        </w:rPr>
        <w:t xml:space="preserve">its </w:t>
      </w:r>
      <w:r w:rsidRPr="00137BCF">
        <w:rPr>
          <w:color w:val="000000" w:themeColor="text1"/>
          <w:sz w:val="22"/>
          <w:szCs w:val="22"/>
        </w:rPr>
        <w:t xml:space="preserve">proposal and </w:t>
      </w:r>
      <w:r w:rsidR="00A523A5" w:rsidRPr="00137BCF">
        <w:rPr>
          <w:color w:val="000000" w:themeColor="text1"/>
          <w:sz w:val="22"/>
          <w:szCs w:val="22"/>
        </w:rPr>
        <w:t xml:space="preserve">its </w:t>
      </w:r>
      <w:r w:rsidRPr="00137BCF">
        <w:rPr>
          <w:color w:val="000000" w:themeColor="text1"/>
          <w:sz w:val="22"/>
          <w:szCs w:val="22"/>
        </w:rPr>
        <w:t xml:space="preserve">request </w:t>
      </w:r>
      <w:r w:rsidR="00A523A5" w:rsidRPr="00137BCF">
        <w:rPr>
          <w:color w:val="000000" w:themeColor="text1"/>
          <w:sz w:val="22"/>
          <w:szCs w:val="22"/>
        </w:rPr>
        <w:t>are</w:t>
      </w:r>
      <w:r w:rsidRPr="00137BCF">
        <w:rPr>
          <w:color w:val="000000" w:themeColor="text1"/>
          <w:sz w:val="22"/>
          <w:szCs w:val="22"/>
        </w:rPr>
        <w:t xml:space="preserve"> received by the Delaware </w:t>
      </w:r>
      <w:r w:rsidR="00A523A5" w:rsidRPr="00137BCF">
        <w:rPr>
          <w:color w:val="000000" w:themeColor="text1"/>
          <w:sz w:val="22"/>
          <w:szCs w:val="22"/>
        </w:rPr>
        <w:t xml:space="preserve">Lottery </w:t>
      </w:r>
      <w:r w:rsidRPr="00137BCF">
        <w:rPr>
          <w:color w:val="000000" w:themeColor="text1"/>
          <w:sz w:val="22"/>
          <w:szCs w:val="22"/>
        </w:rPr>
        <w:t>prior to the proposal due date.  Proposals may be re-submitted in accordance with the proposal due date in order to be considered further.</w:t>
      </w:r>
    </w:p>
    <w:p w14:paraId="51433B91" w14:textId="77777777" w:rsidR="00635086" w:rsidRPr="00137BCF" w:rsidRDefault="00635086" w:rsidP="007330A0">
      <w:pPr>
        <w:ind w:left="1080"/>
        <w:jc w:val="both"/>
        <w:rPr>
          <w:color w:val="000000" w:themeColor="text1"/>
          <w:sz w:val="22"/>
          <w:szCs w:val="22"/>
        </w:rPr>
      </w:pPr>
    </w:p>
    <w:p w14:paraId="1B510B16" w14:textId="3BB745B8" w:rsidR="00635086" w:rsidRPr="00137BCF" w:rsidRDefault="00635086" w:rsidP="007330A0">
      <w:pPr>
        <w:ind w:left="1080"/>
        <w:jc w:val="both"/>
        <w:rPr>
          <w:color w:val="000000" w:themeColor="text1"/>
          <w:sz w:val="22"/>
          <w:szCs w:val="22"/>
        </w:rPr>
      </w:pPr>
      <w:r w:rsidRPr="00137BCF">
        <w:rPr>
          <w:color w:val="000000" w:themeColor="text1"/>
          <w:sz w:val="22"/>
          <w:szCs w:val="22"/>
        </w:rPr>
        <w:t xml:space="preserve">Proposals become the property of the Delaware </w:t>
      </w:r>
      <w:r w:rsidR="00A523A5" w:rsidRPr="00137BCF">
        <w:rPr>
          <w:color w:val="000000" w:themeColor="text1"/>
          <w:sz w:val="22"/>
          <w:szCs w:val="22"/>
        </w:rPr>
        <w:t xml:space="preserve">Lottery </w:t>
      </w:r>
      <w:r w:rsidRPr="00137BCF">
        <w:rPr>
          <w:color w:val="000000" w:themeColor="text1"/>
          <w:sz w:val="22"/>
          <w:szCs w:val="22"/>
        </w:rPr>
        <w:t>at the proposal submission deadline.  All proposals received are considered firm offers at that time.</w:t>
      </w:r>
    </w:p>
    <w:p w14:paraId="0F230391" w14:textId="77777777" w:rsidR="00EE4041" w:rsidRPr="00137BCF" w:rsidRDefault="00EE4041" w:rsidP="007330A0">
      <w:pPr>
        <w:ind w:left="1080"/>
        <w:jc w:val="both"/>
        <w:rPr>
          <w:color w:val="000000" w:themeColor="text1"/>
          <w:sz w:val="22"/>
          <w:szCs w:val="22"/>
        </w:rPr>
      </w:pPr>
    </w:p>
    <w:p w14:paraId="4D4C8A79" w14:textId="77777777" w:rsidR="00EE4041" w:rsidRPr="00137BCF" w:rsidRDefault="00EE4041" w:rsidP="00A56A8F">
      <w:pPr>
        <w:numPr>
          <w:ilvl w:val="0"/>
          <w:numId w:val="37"/>
        </w:numPr>
        <w:jc w:val="both"/>
        <w:rPr>
          <w:color w:val="000000" w:themeColor="text1"/>
          <w:sz w:val="22"/>
          <w:szCs w:val="22"/>
        </w:rPr>
      </w:pPr>
      <w:r w:rsidRPr="00137BCF">
        <w:rPr>
          <w:b/>
          <w:color w:val="000000" w:themeColor="text1"/>
          <w:sz w:val="22"/>
          <w:szCs w:val="22"/>
        </w:rPr>
        <w:t>Revisions to the RFP</w:t>
      </w:r>
    </w:p>
    <w:p w14:paraId="0C6911A9" w14:textId="1A3B8592" w:rsidR="00635086" w:rsidRPr="00137BCF" w:rsidRDefault="00635086" w:rsidP="007330A0">
      <w:pPr>
        <w:ind w:left="1080"/>
        <w:jc w:val="both"/>
        <w:rPr>
          <w:color w:val="000000" w:themeColor="text1"/>
          <w:sz w:val="22"/>
          <w:szCs w:val="22"/>
        </w:rPr>
      </w:pPr>
      <w:r w:rsidRPr="00137BCF">
        <w:rPr>
          <w:color w:val="000000" w:themeColor="text1"/>
          <w:sz w:val="22"/>
          <w:szCs w:val="22"/>
        </w:rPr>
        <w:t xml:space="preserve">If it becomes necessary to revise any part of the RFP, an addendum will be posted on the State of Delaware’s website at </w:t>
      </w:r>
      <w:hyperlink r:id="rId21" w:history="1">
        <w:r w:rsidRPr="00137BCF">
          <w:rPr>
            <w:rStyle w:val="Hyperlink"/>
            <w:color w:val="000000" w:themeColor="text1"/>
            <w:sz w:val="22"/>
            <w:szCs w:val="22"/>
          </w:rPr>
          <w:t>www.bids.delaware.gov</w:t>
        </w:r>
      </w:hyperlink>
      <w:r w:rsidRPr="00137BCF">
        <w:rPr>
          <w:color w:val="000000" w:themeColor="text1"/>
          <w:sz w:val="22"/>
          <w:szCs w:val="22"/>
        </w:rPr>
        <w:t xml:space="preserve"> . The Delaware </w:t>
      </w:r>
      <w:r w:rsidR="00A523A5" w:rsidRPr="00137BCF">
        <w:rPr>
          <w:color w:val="000000" w:themeColor="text1"/>
          <w:sz w:val="22"/>
          <w:szCs w:val="22"/>
        </w:rPr>
        <w:t xml:space="preserve">Lottery </w:t>
      </w:r>
      <w:r w:rsidRPr="00137BCF">
        <w:rPr>
          <w:color w:val="000000" w:themeColor="text1"/>
          <w:sz w:val="22"/>
          <w:szCs w:val="22"/>
        </w:rPr>
        <w:t xml:space="preserve">is not bound by any statement related to this RFP </w:t>
      </w:r>
      <w:r w:rsidR="00A523A5" w:rsidRPr="00137BCF">
        <w:rPr>
          <w:color w:val="000000" w:themeColor="text1"/>
          <w:sz w:val="22"/>
          <w:szCs w:val="22"/>
        </w:rPr>
        <w:t xml:space="preserve">that is </w:t>
      </w:r>
      <w:r w:rsidRPr="00137BCF">
        <w:rPr>
          <w:color w:val="000000" w:themeColor="text1"/>
          <w:sz w:val="22"/>
          <w:szCs w:val="22"/>
        </w:rPr>
        <w:t>made by any State of Delaware employee, contractor</w:t>
      </w:r>
      <w:r w:rsidR="00A523A5" w:rsidRPr="00137BCF">
        <w:rPr>
          <w:color w:val="000000" w:themeColor="text1"/>
          <w:sz w:val="22"/>
          <w:szCs w:val="22"/>
        </w:rPr>
        <w:t>,</w:t>
      </w:r>
      <w:r w:rsidRPr="00137BCF">
        <w:rPr>
          <w:color w:val="000000" w:themeColor="text1"/>
          <w:sz w:val="22"/>
          <w:szCs w:val="22"/>
        </w:rPr>
        <w:t xml:space="preserve"> or its agents.</w:t>
      </w:r>
    </w:p>
    <w:p w14:paraId="35D741BC" w14:textId="77777777" w:rsidR="00635086" w:rsidRPr="00137BCF" w:rsidRDefault="00635086" w:rsidP="007330A0">
      <w:pPr>
        <w:ind w:left="1080"/>
        <w:jc w:val="both"/>
        <w:rPr>
          <w:color w:val="000000" w:themeColor="text1"/>
          <w:sz w:val="22"/>
          <w:szCs w:val="22"/>
        </w:rPr>
      </w:pPr>
    </w:p>
    <w:p w14:paraId="1E018BC3" w14:textId="77777777" w:rsidR="00635086" w:rsidRPr="00137BCF" w:rsidRDefault="00635086" w:rsidP="00A56A8F">
      <w:pPr>
        <w:numPr>
          <w:ilvl w:val="0"/>
          <w:numId w:val="37"/>
        </w:numPr>
        <w:jc w:val="both"/>
        <w:rPr>
          <w:color w:val="000000" w:themeColor="text1"/>
          <w:sz w:val="22"/>
          <w:szCs w:val="22"/>
        </w:rPr>
      </w:pPr>
      <w:r w:rsidRPr="00137BCF">
        <w:rPr>
          <w:b/>
          <w:color w:val="000000" w:themeColor="text1"/>
          <w:sz w:val="22"/>
          <w:szCs w:val="22"/>
        </w:rPr>
        <w:t>Exceptions to the RFP</w:t>
      </w:r>
    </w:p>
    <w:p w14:paraId="3C5B6FBD" w14:textId="71400C32" w:rsidR="00635086" w:rsidRPr="00137BCF" w:rsidRDefault="00A523A5" w:rsidP="007330A0">
      <w:pPr>
        <w:ind w:left="1080"/>
        <w:jc w:val="both"/>
        <w:rPr>
          <w:color w:val="000000" w:themeColor="text1"/>
          <w:sz w:val="22"/>
          <w:szCs w:val="22"/>
        </w:rPr>
      </w:pPr>
      <w:r w:rsidRPr="00137BCF">
        <w:rPr>
          <w:color w:val="000000" w:themeColor="text1"/>
          <w:sz w:val="22"/>
          <w:szCs w:val="22"/>
        </w:rPr>
        <w:t>Any exceptions to this</w:t>
      </w:r>
      <w:r w:rsidR="00635086" w:rsidRPr="00137BCF">
        <w:rPr>
          <w:color w:val="000000" w:themeColor="text1"/>
          <w:sz w:val="22"/>
          <w:szCs w:val="22"/>
        </w:rPr>
        <w:t xml:space="preserve"> RFP, or the Delaware</w:t>
      </w:r>
      <w:r w:rsidRPr="00137BCF">
        <w:rPr>
          <w:color w:val="000000" w:themeColor="text1"/>
          <w:sz w:val="22"/>
          <w:szCs w:val="22"/>
        </w:rPr>
        <w:t xml:space="preserve"> Lottery</w:t>
      </w:r>
      <w:r w:rsidR="00635086" w:rsidRPr="00137BCF">
        <w:rPr>
          <w:color w:val="000000" w:themeColor="text1"/>
          <w:sz w:val="22"/>
          <w:szCs w:val="22"/>
        </w:rPr>
        <w:t>’s terms and conditions, must be recorded on Attachment 3.  Acceptance of exceptions is within the sole discretion of the evaluation committee.</w:t>
      </w:r>
    </w:p>
    <w:p w14:paraId="1ADA6C78" w14:textId="77777777" w:rsidR="00A44526" w:rsidRPr="00137BCF" w:rsidRDefault="00A44526" w:rsidP="007330A0">
      <w:pPr>
        <w:ind w:left="1080"/>
        <w:jc w:val="both"/>
        <w:rPr>
          <w:color w:val="000000" w:themeColor="text1"/>
          <w:sz w:val="22"/>
          <w:szCs w:val="22"/>
        </w:rPr>
      </w:pPr>
    </w:p>
    <w:p w14:paraId="126D36A0" w14:textId="77777777" w:rsidR="00635086" w:rsidRPr="00137BCF" w:rsidRDefault="00635086" w:rsidP="00A56A8F">
      <w:pPr>
        <w:pStyle w:val="ListParagraph"/>
        <w:numPr>
          <w:ilvl w:val="0"/>
          <w:numId w:val="37"/>
        </w:numPr>
        <w:jc w:val="both"/>
        <w:rPr>
          <w:rFonts w:ascii="Arial" w:hAnsi="Arial" w:cs="Arial"/>
          <w:color w:val="000000" w:themeColor="text1"/>
          <w:sz w:val="22"/>
          <w:szCs w:val="22"/>
        </w:rPr>
      </w:pPr>
      <w:r w:rsidRPr="00137BCF">
        <w:rPr>
          <w:rFonts w:ascii="Arial" w:hAnsi="Arial" w:cs="Arial"/>
          <w:b/>
          <w:color w:val="000000" w:themeColor="text1"/>
          <w:sz w:val="22"/>
          <w:szCs w:val="22"/>
        </w:rPr>
        <w:t>Award of Contract</w:t>
      </w:r>
    </w:p>
    <w:p w14:paraId="02D55C04" w14:textId="3F080799" w:rsidR="00635086" w:rsidRPr="00137BCF" w:rsidRDefault="00635086" w:rsidP="007330A0">
      <w:pPr>
        <w:ind w:left="1080"/>
        <w:jc w:val="both"/>
        <w:rPr>
          <w:color w:val="000000" w:themeColor="text1"/>
          <w:sz w:val="22"/>
          <w:szCs w:val="22"/>
        </w:rPr>
      </w:pPr>
      <w:r w:rsidRPr="00137BCF">
        <w:rPr>
          <w:color w:val="000000" w:themeColor="text1"/>
          <w:sz w:val="22"/>
          <w:szCs w:val="22"/>
        </w:rPr>
        <w:t>The final award of a contract is subject to approval by the Delaware</w:t>
      </w:r>
      <w:r w:rsidR="00A523A5" w:rsidRPr="00137BCF">
        <w:rPr>
          <w:color w:val="000000" w:themeColor="text1"/>
          <w:sz w:val="22"/>
          <w:szCs w:val="22"/>
        </w:rPr>
        <w:t xml:space="preserve"> Lottery</w:t>
      </w:r>
      <w:r w:rsidRPr="00137BCF">
        <w:rPr>
          <w:color w:val="000000" w:themeColor="text1"/>
          <w:sz w:val="22"/>
          <w:szCs w:val="22"/>
        </w:rPr>
        <w:t xml:space="preserve">.  The Delaware </w:t>
      </w:r>
      <w:r w:rsidR="00A523A5" w:rsidRPr="00137BCF">
        <w:rPr>
          <w:color w:val="000000" w:themeColor="text1"/>
          <w:sz w:val="22"/>
          <w:szCs w:val="22"/>
        </w:rPr>
        <w:t xml:space="preserve">Lottery </w:t>
      </w:r>
      <w:r w:rsidRPr="00137BCF">
        <w:rPr>
          <w:color w:val="000000" w:themeColor="text1"/>
          <w:sz w:val="22"/>
          <w:szCs w:val="22"/>
        </w:rPr>
        <w:t>has the sole right to select the successful vendor(s) for award, to reject any proposal as unsatisfactory or non-responsive, to award a contract to other than the lowest priced proposal, to award multiple contracts, or not to award a contract, as a result of this RFP.</w:t>
      </w:r>
    </w:p>
    <w:p w14:paraId="4E37A84B" w14:textId="77777777" w:rsidR="00635086" w:rsidRPr="00137BCF" w:rsidRDefault="00635086" w:rsidP="007330A0">
      <w:pPr>
        <w:ind w:left="1080"/>
        <w:jc w:val="both"/>
        <w:rPr>
          <w:color w:val="000000" w:themeColor="text1"/>
          <w:sz w:val="22"/>
          <w:szCs w:val="22"/>
        </w:rPr>
      </w:pPr>
    </w:p>
    <w:p w14:paraId="484030D8" w14:textId="48230AA7" w:rsidR="00635086" w:rsidRPr="00137BCF" w:rsidRDefault="00635086" w:rsidP="007330A0">
      <w:pPr>
        <w:ind w:left="1080"/>
        <w:jc w:val="both"/>
        <w:rPr>
          <w:color w:val="000000" w:themeColor="text1"/>
          <w:sz w:val="22"/>
          <w:szCs w:val="22"/>
        </w:rPr>
      </w:pPr>
      <w:r w:rsidRPr="00137BCF">
        <w:rPr>
          <w:color w:val="000000" w:themeColor="text1"/>
          <w:sz w:val="22"/>
          <w:szCs w:val="22"/>
        </w:rPr>
        <w:t>Noti</w:t>
      </w:r>
      <w:r w:rsidR="00A523A5" w:rsidRPr="00137BCF">
        <w:rPr>
          <w:color w:val="000000" w:themeColor="text1"/>
          <w:sz w:val="22"/>
          <w:szCs w:val="22"/>
        </w:rPr>
        <w:t>ce in writing to a V</w:t>
      </w:r>
      <w:r w:rsidRPr="00137BCF">
        <w:rPr>
          <w:color w:val="000000" w:themeColor="text1"/>
          <w:sz w:val="22"/>
          <w:szCs w:val="22"/>
        </w:rPr>
        <w:t>endor of the acceptance of its proposal by the Delaware</w:t>
      </w:r>
      <w:r w:rsidR="00A523A5" w:rsidRPr="00137BCF">
        <w:rPr>
          <w:color w:val="000000" w:themeColor="text1"/>
          <w:sz w:val="22"/>
          <w:szCs w:val="22"/>
        </w:rPr>
        <w:t xml:space="preserve"> Lottery</w:t>
      </w:r>
      <w:r w:rsidRPr="00137BCF">
        <w:rPr>
          <w:color w:val="000000" w:themeColor="text1"/>
          <w:sz w:val="22"/>
          <w:szCs w:val="22"/>
        </w:rPr>
        <w:t xml:space="preserve"> and the subsequent full execution of a written contract will constitute a contract</w:t>
      </w:r>
      <w:r w:rsidR="00A523A5" w:rsidRPr="00137BCF">
        <w:rPr>
          <w:color w:val="000000" w:themeColor="text1"/>
          <w:sz w:val="22"/>
          <w:szCs w:val="22"/>
        </w:rPr>
        <w:t>.  N</w:t>
      </w:r>
      <w:r w:rsidRPr="00137BCF">
        <w:rPr>
          <w:color w:val="000000" w:themeColor="text1"/>
          <w:sz w:val="22"/>
          <w:szCs w:val="22"/>
        </w:rPr>
        <w:t xml:space="preserve">o </w:t>
      </w:r>
      <w:r w:rsidR="00A523A5" w:rsidRPr="00137BCF">
        <w:rPr>
          <w:color w:val="000000" w:themeColor="text1"/>
          <w:sz w:val="22"/>
          <w:szCs w:val="22"/>
        </w:rPr>
        <w:t>V</w:t>
      </w:r>
      <w:r w:rsidRPr="00137BCF">
        <w:rPr>
          <w:color w:val="000000" w:themeColor="text1"/>
          <w:sz w:val="22"/>
          <w:szCs w:val="22"/>
        </w:rPr>
        <w:t>endor will acquire any legal or equitable rights or privileges until the occurrence of both</w:t>
      </w:r>
      <w:r w:rsidR="00A523A5" w:rsidRPr="00137BCF">
        <w:rPr>
          <w:color w:val="000000" w:themeColor="text1"/>
          <w:sz w:val="22"/>
          <w:szCs w:val="22"/>
        </w:rPr>
        <w:t xml:space="preserve"> </w:t>
      </w:r>
      <w:r w:rsidRPr="00137BCF">
        <w:rPr>
          <w:color w:val="000000" w:themeColor="text1"/>
          <w:sz w:val="22"/>
          <w:szCs w:val="22"/>
        </w:rPr>
        <w:t>such events.</w:t>
      </w:r>
    </w:p>
    <w:p w14:paraId="619EB904" w14:textId="77777777" w:rsidR="00635086" w:rsidRPr="00137BCF" w:rsidRDefault="00635086" w:rsidP="007330A0">
      <w:pPr>
        <w:ind w:left="1080"/>
        <w:jc w:val="both"/>
        <w:rPr>
          <w:color w:val="000000" w:themeColor="text1"/>
          <w:sz w:val="22"/>
          <w:szCs w:val="22"/>
        </w:rPr>
      </w:pPr>
    </w:p>
    <w:p w14:paraId="212CB389" w14:textId="77777777" w:rsidR="00635086" w:rsidRPr="00137BCF" w:rsidRDefault="00635086" w:rsidP="00A56A8F">
      <w:pPr>
        <w:numPr>
          <w:ilvl w:val="0"/>
          <w:numId w:val="15"/>
        </w:numPr>
        <w:jc w:val="both"/>
        <w:rPr>
          <w:color w:val="000000" w:themeColor="text1"/>
          <w:sz w:val="22"/>
          <w:szCs w:val="22"/>
        </w:rPr>
      </w:pPr>
      <w:r w:rsidRPr="00137BCF">
        <w:rPr>
          <w:b/>
          <w:color w:val="000000" w:themeColor="text1"/>
          <w:sz w:val="22"/>
          <w:szCs w:val="22"/>
        </w:rPr>
        <w:t>RFP Award Notifications</w:t>
      </w:r>
    </w:p>
    <w:p w14:paraId="4AF04385" w14:textId="081406E8" w:rsidR="00635086" w:rsidRPr="00137BCF" w:rsidRDefault="00635086" w:rsidP="007330A0">
      <w:pPr>
        <w:ind w:left="1440"/>
        <w:jc w:val="both"/>
        <w:rPr>
          <w:color w:val="000000" w:themeColor="text1"/>
          <w:sz w:val="22"/>
          <w:szCs w:val="22"/>
        </w:rPr>
      </w:pPr>
      <w:r w:rsidRPr="00137BCF">
        <w:rPr>
          <w:color w:val="000000" w:themeColor="text1"/>
          <w:sz w:val="22"/>
          <w:szCs w:val="22"/>
        </w:rPr>
        <w:t xml:space="preserve">After </w:t>
      </w:r>
      <w:r w:rsidR="00A523A5" w:rsidRPr="00137BCF">
        <w:rPr>
          <w:color w:val="000000" w:themeColor="text1"/>
          <w:sz w:val="22"/>
          <w:szCs w:val="22"/>
        </w:rPr>
        <w:t xml:space="preserve">the evaluation committee </w:t>
      </w:r>
      <w:r w:rsidRPr="00137BCF">
        <w:rPr>
          <w:color w:val="000000" w:themeColor="text1"/>
          <w:sz w:val="22"/>
          <w:szCs w:val="22"/>
        </w:rPr>
        <w:t xml:space="preserve">reviews </w:t>
      </w:r>
      <w:r w:rsidR="00A523A5" w:rsidRPr="00137BCF">
        <w:rPr>
          <w:color w:val="000000" w:themeColor="text1"/>
          <w:sz w:val="22"/>
          <w:szCs w:val="22"/>
        </w:rPr>
        <w:t>and</w:t>
      </w:r>
      <w:r w:rsidRPr="00137BCF">
        <w:rPr>
          <w:color w:val="000000" w:themeColor="text1"/>
          <w:sz w:val="22"/>
          <w:szCs w:val="22"/>
        </w:rPr>
        <w:t xml:space="preserve"> report</w:t>
      </w:r>
      <w:r w:rsidR="00A523A5" w:rsidRPr="00137BCF">
        <w:rPr>
          <w:color w:val="000000" w:themeColor="text1"/>
          <w:sz w:val="22"/>
          <w:szCs w:val="22"/>
        </w:rPr>
        <w:t>s</w:t>
      </w:r>
      <w:r w:rsidRPr="00137BCF">
        <w:rPr>
          <w:color w:val="000000" w:themeColor="text1"/>
          <w:sz w:val="22"/>
          <w:szCs w:val="22"/>
        </w:rPr>
        <w:t xml:space="preserve"> its recommendation, and once the contract terms and conditions have been finalized, the Delaware </w:t>
      </w:r>
      <w:r w:rsidR="00A523A5" w:rsidRPr="00137BCF">
        <w:rPr>
          <w:color w:val="000000" w:themeColor="text1"/>
          <w:sz w:val="22"/>
          <w:szCs w:val="22"/>
        </w:rPr>
        <w:t xml:space="preserve">Lottery </w:t>
      </w:r>
      <w:r w:rsidRPr="00137BCF">
        <w:rPr>
          <w:color w:val="000000" w:themeColor="text1"/>
          <w:sz w:val="22"/>
          <w:szCs w:val="22"/>
        </w:rPr>
        <w:t>will award the contract.</w:t>
      </w:r>
    </w:p>
    <w:p w14:paraId="7E5B1A5B" w14:textId="77777777" w:rsidR="00635086" w:rsidRPr="00137BCF" w:rsidRDefault="00635086" w:rsidP="007330A0">
      <w:pPr>
        <w:ind w:left="1440"/>
        <w:jc w:val="both"/>
        <w:rPr>
          <w:color w:val="000000" w:themeColor="text1"/>
          <w:sz w:val="22"/>
          <w:szCs w:val="22"/>
        </w:rPr>
      </w:pPr>
    </w:p>
    <w:p w14:paraId="080F1B7C" w14:textId="731F6B48" w:rsidR="00635086" w:rsidRPr="00137BCF" w:rsidRDefault="00635086" w:rsidP="007330A0">
      <w:pPr>
        <w:ind w:left="1440"/>
        <w:jc w:val="both"/>
        <w:rPr>
          <w:color w:val="000000" w:themeColor="text1"/>
          <w:sz w:val="22"/>
          <w:szCs w:val="22"/>
        </w:rPr>
      </w:pPr>
      <w:r w:rsidRPr="00137BCF">
        <w:rPr>
          <w:color w:val="000000" w:themeColor="text1"/>
          <w:sz w:val="22"/>
          <w:szCs w:val="22"/>
        </w:rPr>
        <w:t xml:space="preserve">The contract </w:t>
      </w:r>
      <w:r w:rsidR="00A523A5" w:rsidRPr="00137BCF">
        <w:rPr>
          <w:color w:val="000000" w:themeColor="text1"/>
          <w:sz w:val="22"/>
          <w:szCs w:val="22"/>
        </w:rPr>
        <w:t>wi</w:t>
      </w:r>
      <w:r w:rsidRPr="00137BCF">
        <w:rPr>
          <w:color w:val="000000" w:themeColor="text1"/>
          <w:sz w:val="22"/>
          <w:szCs w:val="22"/>
        </w:rPr>
        <w:t>ll b</w:t>
      </w:r>
      <w:r w:rsidR="00A523A5" w:rsidRPr="00137BCF">
        <w:rPr>
          <w:color w:val="000000" w:themeColor="text1"/>
          <w:sz w:val="22"/>
          <w:szCs w:val="22"/>
        </w:rPr>
        <w:t>e awarded to the V</w:t>
      </w:r>
      <w:r w:rsidRPr="00137BCF">
        <w:rPr>
          <w:color w:val="000000" w:themeColor="text1"/>
          <w:sz w:val="22"/>
          <w:szCs w:val="22"/>
        </w:rPr>
        <w:t>endor whose proposal is most advantageous, taking into consideration the eva</w:t>
      </w:r>
      <w:r w:rsidR="00A523A5" w:rsidRPr="00137BCF">
        <w:rPr>
          <w:color w:val="000000" w:themeColor="text1"/>
          <w:sz w:val="22"/>
          <w:szCs w:val="22"/>
        </w:rPr>
        <w:t>luation factors set forth in this</w:t>
      </w:r>
      <w:r w:rsidRPr="00137BCF">
        <w:rPr>
          <w:color w:val="000000" w:themeColor="text1"/>
          <w:sz w:val="22"/>
          <w:szCs w:val="22"/>
        </w:rPr>
        <w:t xml:space="preserve"> RFP.</w:t>
      </w:r>
    </w:p>
    <w:p w14:paraId="469E126D" w14:textId="77777777" w:rsidR="00635086" w:rsidRPr="00137BCF" w:rsidRDefault="00635086" w:rsidP="007330A0">
      <w:pPr>
        <w:ind w:left="1440"/>
        <w:jc w:val="both"/>
        <w:rPr>
          <w:color w:val="000000" w:themeColor="text1"/>
          <w:sz w:val="22"/>
          <w:szCs w:val="22"/>
        </w:rPr>
      </w:pPr>
    </w:p>
    <w:p w14:paraId="3935CA25" w14:textId="60B2A995" w:rsidR="00635086" w:rsidRPr="00137BCF" w:rsidRDefault="00A523A5" w:rsidP="007330A0">
      <w:pPr>
        <w:ind w:left="1440"/>
        <w:jc w:val="both"/>
        <w:rPr>
          <w:color w:val="000000" w:themeColor="text1"/>
          <w:sz w:val="22"/>
          <w:szCs w:val="22"/>
        </w:rPr>
      </w:pPr>
      <w:r w:rsidRPr="00137BCF">
        <w:rPr>
          <w:color w:val="000000" w:themeColor="text1"/>
          <w:sz w:val="22"/>
          <w:szCs w:val="22"/>
        </w:rPr>
        <w:t>T</w:t>
      </w:r>
      <w:r w:rsidR="00635086" w:rsidRPr="00137BCF">
        <w:rPr>
          <w:color w:val="000000" w:themeColor="text1"/>
          <w:sz w:val="22"/>
          <w:szCs w:val="22"/>
        </w:rPr>
        <w:t xml:space="preserve">he Delaware </w:t>
      </w:r>
      <w:r w:rsidRPr="00137BCF">
        <w:rPr>
          <w:color w:val="000000" w:themeColor="text1"/>
          <w:sz w:val="22"/>
          <w:szCs w:val="22"/>
        </w:rPr>
        <w:t xml:space="preserve">Lottery </w:t>
      </w:r>
      <w:r w:rsidR="00635086" w:rsidRPr="00137BCF">
        <w:rPr>
          <w:color w:val="000000" w:themeColor="text1"/>
          <w:sz w:val="22"/>
          <w:szCs w:val="22"/>
        </w:rPr>
        <w:t xml:space="preserve">is not obligated to award the contract to the </w:t>
      </w:r>
      <w:r w:rsidRPr="00137BCF">
        <w:rPr>
          <w:color w:val="000000" w:themeColor="text1"/>
          <w:sz w:val="22"/>
          <w:szCs w:val="22"/>
        </w:rPr>
        <w:t>V</w:t>
      </w:r>
      <w:r w:rsidR="00635086" w:rsidRPr="00137BCF">
        <w:rPr>
          <w:color w:val="000000" w:themeColor="text1"/>
          <w:sz w:val="22"/>
          <w:szCs w:val="22"/>
        </w:rPr>
        <w:t>endor who submits the lowest bid o</w:t>
      </w:r>
      <w:r w:rsidR="00876AE1" w:rsidRPr="00137BCF">
        <w:rPr>
          <w:color w:val="000000" w:themeColor="text1"/>
          <w:sz w:val="22"/>
          <w:szCs w:val="22"/>
        </w:rPr>
        <w:t>r</w:t>
      </w:r>
      <w:r w:rsidR="00635086" w:rsidRPr="00137BCF">
        <w:rPr>
          <w:color w:val="000000" w:themeColor="text1"/>
          <w:sz w:val="22"/>
          <w:szCs w:val="22"/>
        </w:rPr>
        <w:t xml:space="preserve"> </w:t>
      </w:r>
      <w:r w:rsidRPr="00137BCF">
        <w:rPr>
          <w:color w:val="000000" w:themeColor="text1"/>
          <w:sz w:val="22"/>
          <w:szCs w:val="22"/>
        </w:rPr>
        <w:t xml:space="preserve">to </w:t>
      </w:r>
      <w:r w:rsidR="00635086" w:rsidRPr="00137BCF">
        <w:rPr>
          <w:color w:val="000000" w:themeColor="text1"/>
          <w:sz w:val="22"/>
          <w:szCs w:val="22"/>
        </w:rPr>
        <w:t xml:space="preserve">the </w:t>
      </w:r>
      <w:r w:rsidRPr="00137BCF">
        <w:rPr>
          <w:color w:val="000000" w:themeColor="text1"/>
          <w:sz w:val="22"/>
          <w:szCs w:val="22"/>
        </w:rPr>
        <w:t>V</w:t>
      </w:r>
      <w:r w:rsidR="00635086" w:rsidRPr="00137BCF">
        <w:rPr>
          <w:color w:val="000000" w:themeColor="text1"/>
          <w:sz w:val="22"/>
          <w:szCs w:val="22"/>
        </w:rPr>
        <w:t>endor who receives the highest total point score</w:t>
      </w:r>
      <w:r w:rsidRPr="00137BCF">
        <w:rPr>
          <w:color w:val="000000" w:themeColor="text1"/>
          <w:sz w:val="22"/>
          <w:szCs w:val="22"/>
        </w:rPr>
        <w:t xml:space="preserve">.  Instead, </w:t>
      </w:r>
      <w:r w:rsidR="00635086" w:rsidRPr="00137BCF">
        <w:rPr>
          <w:color w:val="000000" w:themeColor="text1"/>
          <w:sz w:val="22"/>
          <w:szCs w:val="22"/>
        </w:rPr>
        <w:t xml:space="preserve">the contract will be awarded to the </w:t>
      </w:r>
      <w:r w:rsidRPr="00137BCF">
        <w:rPr>
          <w:color w:val="000000" w:themeColor="text1"/>
          <w:sz w:val="22"/>
          <w:szCs w:val="22"/>
        </w:rPr>
        <w:t>V</w:t>
      </w:r>
      <w:r w:rsidR="00635086" w:rsidRPr="00137BCF">
        <w:rPr>
          <w:color w:val="000000" w:themeColor="text1"/>
          <w:sz w:val="22"/>
          <w:szCs w:val="22"/>
        </w:rPr>
        <w:t>endor whose proposal is the most advantageous to the Delaware</w:t>
      </w:r>
      <w:r w:rsidRPr="00137BCF">
        <w:rPr>
          <w:color w:val="000000" w:themeColor="text1"/>
          <w:sz w:val="22"/>
          <w:szCs w:val="22"/>
        </w:rPr>
        <w:t xml:space="preserve"> Lottery</w:t>
      </w:r>
      <w:r w:rsidR="00635086" w:rsidRPr="00137BCF">
        <w:rPr>
          <w:color w:val="000000" w:themeColor="text1"/>
          <w:sz w:val="22"/>
          <w:szCs w:val="22"/>
        </w:rPr>
        <w:t>.  The award is subject to the appropriate State of Delaware approvals.</w:t>
      </w:r>
    </w:p>
    <w:p w14:paraId="5F98D285" w14:textId="77777777" w:rsidR="00635086" w:rsidRPr="00137BCF" w:rsidRDefault="00635086" w:rsidP="007330A0">
      <w:pPr>
        <w:ind w:left="1440"/>
        <w:jc w:val="both"/>
        <w:rPr>
          <w:color w:val="000000" w:themeColor="text1"/>
          <w:sz w:val="22"/>
          <w:szCs w:val="22"/>
        </w:rPr>
      </w:pPr>
    </w:p>
    <w:p w14:paraId="04D1136F" w14:textId="12088721" w:rsidR="00635086" w:rsidRPr="00137BCF" w:rsidRDefault="00635086" w:rsidP="007330A0">
      <w:pPr>
        <w:ind w:left="1440"/>
        <w:jc w:val="both"/>
        <w:rPr>
          <w:color w:val="000000" w:themeColor="text1"/>
          <w:sz w:val="22"/>
          <w:szCs w:val="22"/>
        </w:rPr>
      </w:pPr>
      <w:r w:rsidRPr="00137BCF">
        <w:rPr>
          <w:color w:val="000000" w:themeColor="text1"/>
          <w:sz w:val="22"/>
          <w:szCs w:val="22"/>
        </w:rPr>
        <w:t xml:space="preserve">After a final </w:t>
      </w:r>
      <w:r w:rsidR="00A523A5" w:rsidRPr="00137BCF">
        <w:rPr>
          <w:color w:val="000000" w:themeColor="text1"/>
          <w:sz w:val="22"/>
          <w:szCs w:val="22"/>
        </w:rPr>
        <w:t>selection is made, the winning V</w:t>
      </w:r>
      <w:r w:rsidRPr="00137BCF">
        <w:rPr>
          <w:color w:val="000000" w:themeColor="text1"/>
          <w:sz w:val="22"/>
          <w:szCs w:val="22"/>
        </w:rPr>
        <w:t>endor will be invited to negotiate a contract with the Delaware</w:t>
      </w:r>
      <w:r w:rsidR="00A523A5" w:rsidRPr="00137BCF">
        <w:rPr>
          <w:color w:val="000000" w:themeColor="text1"/>
          <w:sz w:val="22"/>
          <w:szCs w:val="22"/>
        </w:rPr>
        <w:t xml:space="preserve"> Lottery.  R</w:t>
      </w:r>
      <w:r w:rsidRPr="00137BCF">
        <w:rPr>
          <w:color w:val="000000" w:themeColor="text1"/>
          <w:sz w:val="22"/>
          <w:szCs w:val="22"/>
        </w:rPr>
        <w:t xml:space="preserve">emaining </w:t>
      </w:r>
      <w:r w:rsidR="00A523A5" w:rsidRPr="00137BCF">
        <w:rPr>
          <w:color w:val="000000" w:themeColor="text1"/>
          <w:sz w:val="22"/>
          <w:szCs w:val="22"/>
        </w:rPr>
        <w:t>V</w:t>
      </w:r>
      <w:r w:rsidRPr="00137BCF">
        <w:rPr>
          <w:color w:val="000000" w:themeColor="text1"/>
          <w:sz w:val="22"/>
          <w:szCs w:val="22"/>
        </w:rPr>
        <w:t>endors will be notified in writing of their selection status.</w:t>
      </w:r>
    </w:p>
    <w:p w14:paraId="63E33801" w14:textId="77777777" w:rsidR="00A939A8" w:rsidRPr="00137BCF" w:rsidRDefault="00A939A8" w:rsidP="007330A0">
      <w:pPr>
        <w:jc w:val="both"/>
        <w:rPr>
          <w:color w:val="000000" w:themeColor="text1"/>
          <w:sz w:val="22"/>
          <w:szCs w:val="22"/>
        </w:rPr>
      </w:pPr>
    </w:p>
    <w:p w14:paraId="1EE85E6C" w14:textId="77777777" w:rsidR="00A939A8" w:rsidRPr="00137BCF" w:rsidRDefault="00A939A8" w:rsidP="00A56A8F">
      <w:pPr>
        <w:pStyle w:val="Default"/>
        <w:numPr>
          <w:ilvl w:val="0"/>
          <w:numId w:val="38"/>
        </w:numPr>
        <w:jc w:val="both"/>
        <w:rPr>
          <w:rFonts w:ascii="Arial" w:hAnsi="Arial" w:cs="Arial"/>
          <w:color w:val="000000" w:themeColor="text1"/>
          <w:sz w:val="22"/>
          <w:szCs w:val="22"/>
        </w:rPr>
      </w:pPr>
      <w:r w:rsidRPr="00137BCF">
        <w:rPr>
          <w:rFonts w:ascii="Arial" w:hAnsi="Arial" w:cs="Arial"/>
          <w:b/>
          <w:color w:val="000000" w:themeColor="text1"/>
          <w:sz w:val="22"/>
          <w:szCs w:val="22"/>
        </w:rPr>
        <w:t>C</w:t>
      </w:r>
      <w:r w:rsidR="001E1428" w:rsidRPr="00137BCF">
        <w:rPr>
          <w:rFonts w:ascii="Arial" w:hAnsi="Arial" w:cs="Arial"/>
          <w:b/>
          <w:color w:val="000000" w:themeColor="text1"/>
          <w:sz w:val="22"/>
          <w:szCs w:val="22"/>
        </w:rPr>
        <w:t>ooperatives</w:t>
      </w:r>
    </w:p>
    <w:p w14:paraId="537B29D4" w14:textId="035C89EE" w:rsidR="00A939A8" w:rsidRPr="00137BCF" w:rsidRDefault="00A939A8" w:rsidP="00321CEE">
      <w:pPr>
        <w:pStyle w:val="ListParagraph"/>
        <w:ind w:left="1080"/>
        <w:jc w:val="both"/>
        <w:rPr>
          <w:rFonts w:ascii="Arial" w:hAnsi="Arial" w:cs="Arial"/>
          <w:color w:val="000000" w:themeColor="text1"/>
          <w:sz w:val="22"/>
          <w:szCs w:val="22"/>
        </w:rPr>
      </w:pPr>
      <w:r w:rsidRPr="00137BCF">
        <w:rPr>
          <w:rFonts w:ascii="Arial" w:hAnsi="Arial" w:cs="Arial"/>
          <w:color w:val="000000" w:themeColor="text1"/>
          <w:sz w:val="22"/>
          <w:szCs w:val="22"/>
        </w:rPr>
        <w:t xml:space="preserve">Vendors who have been awarded similar contracts through a competitive bidding process with a cooperative are welcome to submit the cooperative pricing for this solicitation. </w:t>
      </w:r>
      <w:r w:rsidR="00A523A5" w:rsidRPr="00137BCF">
        <w:rPr>
          <w:rFonts w:ascii="Arial" w:hAnsi="Arial" w:cs="Arial"/>
          <w:b/>
          <w:bCs/>
          <w:color w:val="000000" w:themeColor="text1"/>
          <w:sz w:val="22"/>
          <w:szCs w:val="22"/>
          <w:u w:val="single"/>
        </w:rPr>
        <w:t xml:space="preserve">The </w:t>
      </w:r>
      <w:r w:rsidR="00D90078" w:rsidRPr="00137BCF">
        <w:rPr>
          <w:rFonts w:ascii="Arial" w:hAnsi="Arial" w:cs="Arial"/>
          <w:b/>
          <w:bCs/>
          <w:color w:val="000000" w:themeColor="text1"/>
          <w:sz w:val="22"/>
          <w:szCs w:val="22"/>
          <w:u w:val="single"/>
        </w:rPr>
        <w:t xml:space="preserve">Delaware </w:t>
      </w:r>
      <w:r w:rsidR="00A523A5" w:rsidRPr="00137BCF">
        <w:rPr>
          <w:rFonts w:ascii="Arial" w:hAnsi="Arial" w:cs="Arial"/>
          <w:b/>
          <w:bCs/>
          <w:color w:val="000000" w:themeColor="text1"/>
          <w:sz w:val="22"/>
          <w:szCs w:val="22"/>
          <w:u w:val="single"/>
        </w:rPr>
        <w:t xml:space="preserve">Lottery </w:t>
      </w:r>
      <w:r w:rsidR="00D90078" w:rsidRPr="00137BCF">
        <w:rPr>
          <w:rFonts w:ascii="Arial" w:hAnsi="Arial" w:cs="Arial"/>
          <w:b/>
          <w:bCs/>
          <w:color w:val="000000" w:themeColor="text1"/>
          <w:sz w:val="22"/>
          <w:szCs w:val="22"/>
          <w:u w:val="single"/>
        </w:rPr>
        <w:t>terms will take precedence.</w:t>
      </w:r>
    </w:p>
    <w:p w14:paraId="370086A1" w14:textId="77777777" w:rsidR="00CC678D" w:rsidRPr="00137BCF" w:rsidRDefault="00CC678D" w:rsidP="007330A0">
      <w:pPr>
        <w:ind w:left="720"/>
        <w:jc w:val="both"/>
        <w:rPr>
          <w:color w:val="000000" w:themeColor="text1"/>
          <w:sz w:val="22"/>
          <w:szCs w:val="22"/>
        </w:rPr>
      </w:pPr>
    </w:p>
    <w:p w14:paraId="2A399572" w14:textId="77777777" w:rsidR="00CC678D" w:rsidRPr="00137BCF" w:rsidRDefault="00635086" w:rsidP="00A56A8F">
      <w:pPr>
        <w:numPr>
          <w:ilvl w:val="0"/>
          <w:numId w:val="9"/>
        </w:numPr>
        <w:jc w:val="both"/>
        <w:rPr>
          <w:color w:val="000000" w:themeColor="text1"/>
          <w:sz w:val="22"/>
          <w:szCs w:val="22"/>
        </w:rPr>
      </w:pPr>
      <w:r w:rsidRPr="00137BCF">
        <w:rPr>
          <w:b/>
          <w:color w:val="000000" w:themeColor="text1"/>
          <w:sz w:val="22"/>
          <w:szCs w:val="22"/>
        </w:rPr>
        <w:t>RFP Evaluation Process</w:t>
      </w:r>
    </w:p>
    <w:p w14:paraId="7E2710C6" w14:textId="47A39D1D" w:rsidR="00635086" w:rsidRPr="00137BCF" w:rsidRDefault="00635086" w:rsidP="00321CEE">
      <w:pPr>
        <w:pStyle w:val="ListParagraph"/>
        <w:jc w:val="both"/>
        <w:rPr>
          <w:rFonts w:ascii="Arial" w:hAnsi="Arial" w:cs="Arial"/>
          <w:color w:val="000000" w:themeColor="text1"/>
          <w:sz w:val="22"/>
          <w:szCs w:val="22"/>
        </w:rPr>
      </w:pPr>
      <w:r w:rsidRPr="00137BCF">
        <w:rPr>
          <w:rFonts w:ascii="Arial" w:hAnsi="Arial" w:cs="Arial"/>
          <w:color w:val="000000" w:themeColor="text1"/>
          <w:sz w:val="22"/>
          <w:szCs w:val="22"/>
        </w:rPr>
        <w:t xml:space="preserve">An evaluation team composed of representatives of the Delaware </w:t>
      </w:r>
      <w:r w:rsidR="00A523A5" w:rsidRPr="00137BCF">
        <w:rPr>
          <w:rFonts w:ascii="Arial" w:hAnsi="Arial" w:cs="Arial"/>
          <w:color w:val="000000" w:themeColor="text1"/>
          <w:sz w:val="22"/>
          <w:szCs w:val="22"/>
        </w:rPr>
        <w:t xml:space="preserve">Lottery </w:t>
      </w:r>
      <w:r w:rsidRPr="00137BCF">
        <w:rPr>
          <w:rFonts w:ascii="Arial" w:hAnsi="Arial" w:cs="Arial"/>
          <w:color w:val="000000" w:themeColor="text1"/>
          <w:sz w:val="22"/>
          <w:szCs w:val="22"/>
        </w:rPr>
        <w:t>will evaluate proposals on a variety of quantitative criteria.  Neither the lowest price</w:t>
      </w:r>
      <w:r w:rsidR="18684588" w:rsidRPr="00137BCF">
        <w:rPr>
          <w:rFonts w:ascii="Arial" w:hAnsi="Arial" w:cs="Arial"/>
          <w:color w:val="000000" w:themeColor="text1"/>
          <w:sz w:val="22"/>
          <w:szCs w:val="22"/>
        </w:rPr>
        <w:t>,</w:t>
      </w:r>
      <w:r w:rsidRPr="00137BCF">
        <w:rPr>
          <w:rFonts w:ascii="Arial" w:hAnsi="Arial" w:cs="Arial"/>
          <w:color w:val="000000" w:themeColor="text1"/>
          <w:sz w:val="22"/>
          <w:szCs w:val="22"/>
        </w:rPr>
        <w:t xml:space="preserve"> nor </w:t>
      </w:r>
      <w:r w:rsidR="00A523A5" w:rsidRPr="00137BCF">
        <w:rPr>
          <w:rFonts w:ascii="Arial" w:hAnsi="Arial" w:cs="Arial"/>
          <w:color w:val="000000" w:themeColor="text1"/>
          <w:sz w:val="22"/>
          <w:szCs w:val="22"/>
        </w:rPr>
        <w:t xml:space="preserve">the </w:t>
      </w:r>
      <w:r w:rsidRPr="00137BCF">
        <w:rPr>
          <w:rFonts w:ascii="Arial" w:hAnsi="Arial" w:cs="Arial"/>
          <w:color w:val="000000" w:themeColor="text1"/>
          <w:sz w:val="22"/>
          <w:szCs w:val="22"/>
        </w:rPr>
        <w:t>highest scoring proposal</w:t>
      </w:r>
      <w:r w:rsidR="5B6C5D03" w:rsidRPr="00137BCF">
        <w:rPr>
          <w:rFonts w:ascii="Arial" w:hAnsi="Arial" w:cs="Arial"/>
          <w:color w:val="000000" w:themeColor="text1"/>
          <w:sz w:val="22"/>
          <w:szCs w:val="22"/>
        </w:rPr>
        <w:t>,</w:t>
      </w:r>
      <w:r w:rsidRPr="00137BCF">
        <w:rPr>
          <w:rFonts w:ascii="Arial" w:hAnsi="Arial" w:cs="Arial"/>
          <w:color w:val="000000" w:themeColor="text1"/>
          <w:sz w:val="22"/>
          <w:szCs w:val="22"/>
        </w:rPr>
        <w:t xml:space="preserve"> will necessarily be selected.</w:t>
      </w:r>
    </w:p>
    <w:p w14:paraId="3BBB7E61" w14:textId="77777777" w:rsidR="00635086" w:rsidRPr="00137BCF" w:rsidRDefault="00635086" w:rsidP="007330A0">
      <w:pPr>
        <w:ind w:left="720"/>
        <w:jc w:val="both"/>
        <w:rPr>
          <w:color w:val="000000" w:themeColor="text1"/>
          <w:sz w:val="22"/>
          <w:szCs w:val="22"/>
        </w:rPr>
      </w:pPr>
    </w:p>
    <w:p w14:paraId="22EC3238" w14:textId="10241A19" w:rsidR="00635086" w:rsidRPr="00137BCF" w:rsidRDefault="00635086" w:rsidP="00321CEE">
      <w:pPr>
        <w:pStyle w:val="ListParagraph"/>
        <w:jc w:val="both"/>
        <w:rPr>
          <w:rFonts w:ascii="Arial" w:hAnsi="Arial" w:cs="Arial"/>
          <w:color w:val="000000" w:themeColor="text1"/>
          <w:sz w:val="22"/>
          <w:szCs w:val="22"/>
        </w:rPr>
      </w:pPr>
      <w:r w:rsidRPr="00137BCF">
        <w:rPr>
          <w:rFonts w:ascii="Arial" w:hAnsi="Arial" w:cs="Arial"/>
          <w:color w:val="000000" w:themeColor="text1"/>
          <w:sz w:val="22"/>
          <w:szCs w:val="22"/>
        </w:rPr>
        <w:t xml:space="preserve">The Delaware </w:t>
      </w:r>
      <w:r w:rsidR="00A523A5" w:rsidRPr="00137BCF">
        <w:rPr>
          <w:rFonts w:ascii="Arial" w:hAnsi="Arial" w:cs="Arial"/>
          <w:color w:val="000000" w:themeColor="text1"/>
          <w:sz w:val="22"/>
          <w:szCs w:val="22"/>
        </w:rPr>
        <w:t xml:space="preserve">Lottery </w:t>
      </w:r>
      <w:r w:rsidRPr="00137BCF">
        <w:rPr>
          <w:rFonts w:ascii="Arial" w:hAnsi="Arial" w:cs="Arial"/>
          <w:color w:val="000000" w:themeColor="text1"/>
          <w:sz w:val="22"/>
          <w:szCs w:val="22"/>
        </w:rPr>
        <w:t xml:space="preserve">reserves full discretion to determine the competence and responsibility, professionally and financially, of </w:t>
      </w:r>
      <w:r w:rsidR="00A523A5" w:rsidRPr="00137BCF">
        <w:rPr>
          <w:rFonts w:ascii="Arial" w:hAnsi="Arial" w:cs="Arial"/>
          <w:color w:val="000000" w:themeColor="text1"/>
          <w:sz w:val="22"/>
          <w:szCs w:val="22"/>
        </w:rPr>
        <w:t>V</w:t>
      </w:r>
      <w:r w:rsidRPr="00137BCF">
        <w:rPr>
          <w:rFonts w:ascii="Arial" w:hAnsi="Arial" w:cs="Arial"/>
          <w:color w:val="000000" w:themeColor="text1"/>
          <w:sz w:val="22"/>
          <w:szCs w:val="22"/>
        </w:rPr>
        <w:t xml:space="preserve">endors.  Vendors are to provide in a </w:t>
      </w:r>
    </w:p>
    <w:p w14:paraId="5A4F6629" w14:textId="0A03F460" w:rsidR="00635086" w:rsidRPr="00137BCF" w:rsidRDefault="00635086" w:rsidP="00321CEE">
      <w:pPr>
        <w:pStyle w:val="ListParagraph"/>
        <w:jc w:val="both"/>
        <w:rPr>
          <w:rFonts w:ascii="Arial" w:hAnsi="Arial" w:cs="Arial"/>
          <w:color w:val="000000" w:themeColor="text1"/>
          <w:sz w:val="22"/>
          <w:szCs w:val="22"/>
        </w:rPr>
      </w:pPr>
      <w:r w:rsidRPr="00137BCF">
        <w:rPr>
          <w:rFonts w:ascii="Arial" w:hAnsi="Arial" w:cs="Arial"/>
          <w:color w:val="000000" w:themeColor="text1"/>
          <w:sz w:val="22"/>
          <w:szCs w:val="22"/>
        </w:rPr>
        <w:t xml:space="preserve">timely manner any and all information that the Delaware </w:t>
      </w:r>
      <w:r w:rsidR="00A523A5" w:rsidRPr="00137BCF">
        <w:rPr>
          <w:rFonts w:ascii="Arial" w:hAnsi="Arial" w:cs="Arial"/>
          <w:color w:val="000000" w:themeColor="text1"/>
          <w:sz w:val="22"/>
          <w:szCs w:val="22"/>
        </w:rPr>
        <w:t xml:space="preserve">Lottery </w:t>
      </w:r>
      <w:r w:rsidRPr="00137BCF">
        <w:rPr>
          <w:rFonts w:ascii="Arial" w:hAnsi="Arial" w:cs="Arial"/>
          <w:color w:val="000000" w:themeColor="text1"/>
          <w:sz w:val="22"/>
          <w:szCs w:val="22"/>
        </w:rPr>
        <w:t>may deem necessary to make a decision.</w:t>
      </w:r>
    </w:p>
    <w:p w14:paraId="330F083D" w14:textId="77777777" w:rsidR="00635086" w:rsidRPr="00137BCF" w:rsidRDefault="00635086" w:rsidP="007330A0">
      <w:pPr>
        <w:ind w:left="720"/>
        <w:jc w:val="both"/>
        <w:rPr>
          <w:color w:val="000000" w:themeColor="text1"/>
          <w:sz w:val="22"/>
          <w:szCs w:val="22"/>
        </w:rPr>
      </w:pPr>
    </w:p>
    <w:p w14:paraId="62BBE1BA" w14:textId="77777777" w:rsidR="00635086" w:rsidRPr="00137BCF" w:rsidRDefault="00635086" w:rsidP="00A56A8F">
      <w:pPr>
        <w:numPr>
          <w:ilvl w:val="0"/>
          <w:numId w:val="16"/>
        </w:numPr>
        <w:jc w:val="both"/>
        <w:rPr>
          <w:b/>
          <w:color w:val="000000" w:themeColor="text1"/>
          <w:sz w:val="22"/>
          <w:szCs w:val="22"/>
        </w:rPr>
      </w:pPr>
      <w:r w:rsidRPr="00137BCF">
        <w:rPr>
          <w:b/>
          <w:color w:val="000000" w:themeColor="text1"/>
          <w:sz w:val="22"/>
          <w:szCs w:val="22"/>
        </w:rPr>
        <w:t>Proposal Evaluation Team</w:t>
      </w:r>
    </w:p>
    <w:p w14:paraId="5CCF870B" w14:textId="1D43E9D1" w:rsidR="006E7BD8" w:rsidRPr="00137BCF" w:rsidRDefault="006E7BD8" w:rsidP="006E7BD8">
      <w:pPr>
        <w:pStyle w:val="ListParagraph"/>
        <w:ind w:left="1080"/>
        <w:jc w:val="both"/>
        <w:rPr>
          <w:rFonts w:ascii="Arial" w:hAnsi="Arial" w:cs="Arial"/>
          <w:color w:val="000000" w:themeColor="text1"/>
          <w:sz w:val="22"/>
          <w:szCs w:val="22"/>
        </w:rPr>
      </w:pPr>
      <w:r w:rsidRPr="00137BCF">
        <w:rPr>
          <w:rFonts w:ascii="Arial" w:hAnsi="Arial" w:cs="Arial"/>
          <w:color w:val="000000" w:themeColor="text1"/>
          <w:sz w:val="22"/>
          <w:szCs w:val="22"/>
        </w:rPr>
        <w:t xml:space="preserve">The Proposal Evaluation Team </w:t>
      </w:r>
      <w:r w:rsidR="00A523A5" w:rsidRPr="00137BCF">
        <w:rPr>
          <w:rFonts w:ascii="Arial" w:hAnsi="Arial" w:cs="Arial"/>
          <w:color w:val="000000" w:themeColor="text1"/>
          <w:sz w:val="22"/>
          <w:szCs w:val="22"/>
        </w:rPr>
        <w:t>wi</w:t>
      </w:r>
      <w:r w:rsidRPr="00137BCF">
        <w:rPr>
          <w:rFonts w:ascii="Arial" w:hAnsi="Arial" w:cs="Arial"/>
          <w:color w:val="000000" w:themeColor="text1"/>
          <w:sz w:val="22"/>
          <w:szCs w:val="22"/>
        </w:rPr>
        <w:t xml:space="preserve">ll be comprised of representatives of the State of Delaware.  </w:t>
      </w:r>
      <w:r w:rsidR="00A523A5" w:rsidRPr="00137BCF">
        <w:rPr>
          <w:rFonts w:ascii="Arial" w:hAnsi="Arial" w:cs="Arial"/>
          <w:color w:val="000000" w:themeColor="text1"/>
          <w:sz w:val="22"/>
          <w:szCs w:val="22"/>
        </w:rPr>
        <w:t>The Team shall determine which V</w:t>
      </w:r>
      <w:r w:rsidRPr="00137BCF">
        <w:rPr>
          <w:rFonts w:ascii="Arial" w:hAnsi="Arial" w:cs="Arial"/>
          <w:color w:val="000000" w:themeColor="text1"/>
          <w:sz w:val="22"/>
          <w:szCs w:val="22"/>
        </w:rPr>
        <w:t>endors meet the minimum requirements pursuant to selection criteria of th</w:t>
      </w:r>
      <w:r w:rsidR="00A523A5" w:rsidRPr="00137BCF">
        <w:rPr>
          <w:rFonts w:ascii="Arial" w:hAnsi="Arial" w:cs="Arial"/>
          <w:color w:val="000000" w:themeColor="text1"/>
          <w:sz w:val="22"/>
          <w:szCs w:val="22"/>
        </w:rPr>
        <w:t>is</w:t>
      </w:r>
      <w:r w:rsidRPr="00137BCF">
        <w:rPr>
          <w:rFonts w:ascii="Arial" w:hAnsi="Arial" w:cs="Arial"/>
          <w:color w:val="000000" w:themeColor="text1"/>
          <w:sz w:val="22"/>
          <w:szCs w:val="22"/>
        </w:rPr>
        <w:t xml:space="preserve"> RFP and procedures established in 29 </w:t>
      </w:r>
      <w:r w:rsidRPr="00137BCF">
        <w:rPr>
          <w:rFonts w:ascii="Arial" w:hAnsi="Arial" w:cs="Arial"/>
          <w:i/>
          <w:color w:val="000000" w:themeColor="text1"/>
          <w:sz w:val="22"/>
          <w:szCs w:val="22"/>
        </w:rPr>
        <w:t>Del. C</w:t>
      </w:r>
      <w:r w:rsidRPr="00137BCF">
        <w:rPr>
          <w:rFonts w:ascii="Arial" w:hAnsi="Arial" w:cs="Arial"/>
          <w:color w:val="000000" w:themeColor="text1"/>
          <w:sz w:val="22"/>
          <w:szCs w:val="22"/>
        </w:rPr>
        <w:t xml:space="preserve">. §§ </w:t>
      </w:r>
      <w:hyperlink r:id="rId22" w:history="1">
        <w:r w:rsidRPr="00137BCF">
          <w:rPr>
            <w:rStyle w:val="Hyperlink"/>
            <w:rFonts w:ascii="Arial" w:hAnsi="Arial" w:cs="Arial"/>
            <w:color w:val="000000" w:themeColor="text1"/>
            <w:sz w:val="22"/>
            <w:szCs w:val="22"/>
            <w:u w:val="none"/>
          </w:rPr>
          <w:t>6981 and 6982</w:t>
        </w:r>
      </w:hyperlink>
      <w:r w:rsidRPr="00137BCF">
        <w:rPr>
          <w:rFonts w:ascii="Arial" w:hAnsi="Arial" w:cs="Arial"/>
          <w:color w:val="000000" w:themeColor="text1"/>
          <w:sz w:val="22"/>
          <w:szCs w:val="22"/>
        </w:rPr>
        <w:t xml:space="preserve">. Professional services for this solicitation are considered under 29 </w:t>
      </w:r>
      <w:r w:rsidRPr="00137BCF">
        <w:rPr>
          <w:rFonts w:ascii="Arial" w:hAnsi="Arial" w:cs="Arial"/>
          <w:i/>
          <w:color w:val="000000" w:themeColor="text1"/>
          <w:sz w:val="22"/>
          <w:szCs w:val="22"/>
        </w:rPr>
        <w:t>Del. C</w:t>
      </w:r>
      <w:r w:rsidRPr="00137BCF">
        <w:rPr>
          <w:rFonts w:ascii="Arial" w:hAnsi="Arial" w:cs="Arial"/>
          <w:color w:val="000000" w:themeColor="text1"/>
          <w:sz w:val="22"/>
          <w:szCs w:val="22"/>
        </w:rPr>
        <w:t xml:space="preserve">. §6982(b). The Team </w:t>
      </w:r>
      <w:r w:rsidR="00A523A5" w:rsidRPr="00137BCF">
        <w:rPr>
          <w:rFonts w:ascii="Arial" w:hAnsi="Arial" w:cs="Arial"/>
          <w:color w:val="000000" w:themeColor="text1"/>
          <w:sz w:val="22"/>
          <w:szCs w:val="22"/>
        </w:rPr>
        <w:t>may negotiate with one or more V</w:t>
      </w:r>
      <w:r w:rsidRPr="00137BCF">
        <w:rPr>
          <w:rFonts w:ascii="Arial" w:hAnsi="Arial" w:cs="Arial"/>
          <w:color w:val="000000" w:themeColor="text1"/>
          <w:sz w:val="22"/>
          <w:szCs w:val="22"/>
        </w:rPr>
        <w:t>endors during the same period and may</w:t>
      </w:r>
      <w:r w:rsidR="00A523A5" w:rsidRPr="00137BCF">
        <w:rPr>
          <w:rFonts w:ascii="Arial" w:hAnsi="Arial" w:cs="Arial"/>
          <w:color w:val="000000" w:themeColor="text1"/>
          <w:sz w:val="22"/>
          <w:szCs w:val="22"/>
        </w:rPr>
        <w:t xml:space="preserve"> terminate</w:t>
      </w:r>
      <w:r w:rsidRPr="00137BCF">
        <w:rPr>
          <w:rFonts w:ascii="Arial" w:hAnsi="Arial" w:cs="Arial"/>
          <w:color w:val="000000" w:themeColor="text1"/>
          <w:sz w:val="22"/>
          <w:szCs w:val="22"/>
        </w:rPr>
        <w:t>, at its discretion, negotiations with any or</w:t>
      </w:r>
      <w:r w:rsidR="00A523A5" w:rsidRPr="00137BCF">
        <w:rPr>
          <w:rFonts w:ascii="Arial" w:hAnsi="Arial" w:cs="Arial"/>
          <w:color w:val="000000" w:themeColor="text1"/>
          <w:sz w:val="22"/>
          <w:szCs w:val="22"/>
        </w:rPr>
        <w:t xml:space="preserve"> all V</w:t>
      </w:r>
      <w:r w:rsidRPr="00137BCF">
        <w:rPr>
          <w:rFonts w:ascii="Arial" w:hAnsi="Arial" w:cs="Arial"/>
          <w:color w:val="000000" w:themeColor="text1"/>
          <w:sz w:val="22"/>
          <w:szCs w:val="22"/>
        </w:rPr>
        <w:t xml:space="preserve">endors.  The Team shall make a recommendation regarding the award to the </w:t>
      </w:r>
      <w:r w:rsidR="00A523A5" w:rsidRPr="00137BCF">
        <w:rPr>
          <w:rFonts w:ascii="Arial" w:hAnsi="Arial" w:cs="Arial"/>
          <w:color w:val="000000" w:themeColor="text1"/>
          <w:sz w:val="22"/>
          <w:szCs w:val="22"/>
        </w:rPr>
        <w:t>Delaware Lottery Director</w:t>
      </w:r>
      <w:r w:rsidRPr="00137BCF">
        <w:rPr>
          <w:rFonts w:ascii="Arial" w:hAnsi="Arial" w:cs="Arial"/>
          <w:color w:val="000000" w:themeColor="text1"/>
          <w:sz w:val="22"/>
          <w:szCs w:val="22"/>
        </w:rPr>
        <w:t xml:space="preserve">, who </w:t>
      </w:r>
      <w:r w:rsidR="00A523A5" w:rsidRPr="00137BCF">
        <w:rPr>
          <w:rFonts w:ascii="Arial" w:hAnsi="Arial" w:cs="Arial"/>
          <w:color w:val="000000" w:themeColor="text1"/>
          <w:sz w:val="22"/>
          <w:szCs w:val="22"/>
        </w:rPr>
        <w:t>wi</w:t>
      </w:r>
      <w:r w:rsidRPr="00137BCF">
        <w:rPr>
          <w:rFonts w:ascii="Arial" w:hAnsi="Arial" w:cs="Arial"/>
          <w:color w:val="000000" w:themeColor="text1"/>
          <w:sz w:val="22"/>
          <w:szCs w:val="22"/>
        </w:rPr>
        <w:t xml:space="preserve">ll have final authority, subject to the provisions of this RFP and 29 </w:t>
      </w:r>
      <w:r w:rsidRPr="00137BCF">
        <w:rPr>
          <w:rFonts w:ascii="Arial" w:hAnsi="Arial" w:cs="Arial"/>
          <w:i/>
          <w:color w:val="000000" w:themeColor="text1"/>
          <w:sz w:val="22"/>
          <w:szCs w:val="22"/>
        </w:rPr>
        <w:t>Del. C.</w:t>
      </w:r>
      <w:r w:rsidRPr="00137BCF">
        <w:rPr>
          <w:rFonts w:ascii="Arial" w:hAnsi="Arial" w:cs="Arial"/>
          <w:color w:val="000000" w:themeColor="text1"/>
          <w:sz w:val="22"/>
          <w:szCs w:val="22"/>
        </w:rPr>
        <w:t xml:space="preserve"> § </w:t>
      </w:r>
      <w:hyperlink r:id="rId23" w:history="1">
        <w:r w:rsidRPr="00137BCF">
          <w:rPr>
            <w:rStyle w:val="Hyperlink"/>
            <w:rFonts w:ascii="Arial" w:hAnsi="Arial" w:cs="Arial"/>
            <w:color w:val="000000" w:themeColor="text1"/>
            <w:sz w:val="22"/>
            <w:szCs w:val="22"/>
            <w:u w:val="none"/>
          </w:rPr>
          <w:t>6982</w:t>
        </w:r>
      </w:hyperlink>
      <w:r w:rsidRPr="00137BCF">
        <w:rPr>
          <w:rStyle w:val="Hyperlink"/>
          <w:rFonts w:ascii="Arial" w:hAnsi="Arial" w:cs="Arial"/>
          <w:color w:val="000000" w:themeColor="text1"/>
          <w:sz w:val="22"/>
          <w:szCs w:val="22"/>
          <w:u w:val="none"/>
        </w:rPr>
        <w:t>(b)</w:t>
      </w:r>
      <w:r w:rsidRPr="00137BCF">
        <w:rPr>
          <w:rFonts w:ascii="Arial" w:hAnsi="Arial" w:cs="Arial"/>
          <w:color w:val="000000" w:themeColor="text1"/>
          <w:sz w:val="22"/>
          <w:szCs w:val="22"/>
        </w:rPr>
        <w:t xml:space="preserve">, to award a contract to the successful </w:t>
      </w:r>
      <w:r w:rsidR="00A523A5" w:rsidRPr="00137BCF">
        <w:rPr>
          <w:rFonts w:ascii="Arial" w:hAnsi="Arial" w:cs="Arial"/>
          <w:color w:val="000000" w:themeColor="text1"/>
          <w:sz w:val="22"/>
          <w:szCs w:val="22"/>
        </w:rPr>
        <w:t>V</w:t>
      </w:r>
      <w:r w:rsidRPr="00137BCF">
        <w:rPr>
          <w:rFonts w:ascii="Arial" w:hAnsi="Arial" w:cs="Arial"/>
          <w:color w:val="000000" w:themeColor="text1"/>
          <w:sz w:val="22"/>
          <w:szCs w:val="22"/>
        </w:rPr>
        <w:t>endor in the best interests of the State of Delaware.</w:t>
      </w:r>
    </w:p>
    <w:p w14:paraId="207C8F1C" w14:textId="77777777" w:rsidR="00635086" w:rsidRPr="00137BCF" w:rsidRDefault="00635086" w:rsidP="007330A0">
      <w:pPr>
        <w:ind w:left="1080"/>
        <w:jc w:val="both"/>
        <w:rPr>
          <w:color w:val="000000" w:themeColor="text1"/>
          <w:sz w:val="22"/>
          <w:szCs w:val="22"/>
        </w:rPr>
      </w:pPr>
    </w:p>
    <w:p w14:paraId="658ADE0A" w14:textId="77777777" w:rsidR="00635086" w:rsidRPr="00137BCF" w:rsidRDefault="00635086" w:rsidP="00A56A8F">
      <w:pPr>
        <w:numPr>
          <w:ilvl w:val="0"/>
          <w:numId w:val="16"/>
        </w:numPr>
        <w:jc w:val="both"/>
        <w:rPr>
          <w:color w:val="000000" w:themeColor="text1"/>
          <w:sz w:val="22"/>
          <w:szCs w:val="22"/>
        </w:rPr>
      </w:pPr>
      <w:r w:rsidRPr="00137BCF">
        <w:rPr>
          <w:b/>
          <w:color w:val="000000" w:themeColor="text1"/>
          <w:sz w:val="22"/>
          <w:szCs w:val="22"/>
        </w:rPr>
        <w:t>Proposal Selection Criteria</w:t>
      </w:r>
    </w:p>
    <w:p w14:paraId="1B7520AB" w14:textId="7E6E4CC3" w:rsidR="008E4AE2" w:rsidRPr="00137BCF" w:rsidRDefault="008E4AE2" w:rsidP="007330A0">
      <w:pPr>
        <w:ind w:left="1080"/>
        <w:jc w:val="both"/>
        <w:rPr>
          <w:color w:val="000000" w:themeColor="text1"/>
          <w:sz w:val="22"/>
          <w:szCs w:val="22"/>
        </w:rPr>
      </w:pPr>
      <w:r w:rsidRPr="00137BCF">
        <w:rPr>
          <w:color w:val="000000" w:themeColor="text1"/>
          <w:sz w:val="22"/>
          <w:szCs w:val="22"/>
        </w:rPr>
        <w:t xml:space="preserve">The Proposal Evaluation Team </w:t>
      </w:r>
      <w:r w:rsidR="00AB1F7C" w:rsidRPr="00137BCF">
        <w:rPr>
          <w:color w:val="000000" w:themeColor="text1"/>
          <w:sz w:val="22"/>
          <w:szCs w:val="22"/>
        </w:rPr>
        <w:t>wi</w:t>
      </w:r>
      <w:r w:rsidRPr="00137BCF">
        <w:rPr>
          <w:color w:val="000000" w:themeColor="text1"/>
          <w:sz w:val="22"/>
          <w:szCs w:val="22"/>
        </w:rPr>
        <w:t xml:space="preserve">ll assign up to the maximum number of points for each Evaluation Item to each of the proposing </w:t>
      </w:r>
      <w:r w:rsidR="00AB1F7C" w:rsidRPr="00137BCF">
        <w:rPr>
          <w:color w:val="000000" w:themeColor="text1"/>
          <w:sz w:val="22"/>
          <w:szCs w:val="22"/>
        </w:rPr>
        <w:t>V</w:t>
      </w:r>
      <w:r w:rsidRPr="00137BCF">
        <w:rPr>
          <w:color w:val="000000" w:themeColor="text1"/>
          <w:sz w:val="22"/>
          <w:szCs w:val="22"/>
        </w:rPr>
        <w:t>endor’s proposals.  All assignments of points shall be at the sole discretion of the Proposal Evaluation Team.</w:t>
      </w:r>
    </w:p>
    <w:p w14:paraId="7772FD56" w14:textId="77777777" w:rsidR="008E4AE2" w:rsidRPr="00137BCF" w:rsidRDefault="008E4AE2" w:rsidP="007330A0">
      <w:pPr>
        <w:ind w:left="1080"/>
        <w:jc w:val="both"/>
        <w:rPr>
          <w:color w:val="000000" w:themeColor="text1"/>
          <w:sz w:val="22"/>
          <w:szCs w:val="22"/>
        </w:rPr>
      </w:pPr>
    </w:p>
    <w:p w14:paraId="116DB572" w14:textId="5CB11C9B" w:rsidR="008E4AE2" w:rsidRPr="00137BCF" w:rsidRDefault="008E4AE2" w:rsidP="007330A0">
      <w:pPr>
        <w:ind w:left="1080"/>
        <w:jc w:val="both"/>
        <w:rPr>
          <w:color w:val="000000" w:themeColor="text1"/>
          <w:sz w:val="22"/>
          <w:szCs w:val="22"/>
        </w:rPr>
      </w:pPr>
      <w:r w:rsidRPr="00137BCF">
        <w:rPr>
          <w:color w:val="000000" w:themeColor="text1"/>
          <w:sz w:val="22"/>
          <w:szCs w:val="22"/>
        </w:rPr>
        <w:t xml:space="preserve">The proposals </w:t>
      </w:r>
      <w:r w:rsidR="00AB1F7C" w:rsidRPr="00137BCF">
        <w:rPr>
          <w:color w:val="000000" w:themeColor="text1"/>
          <w:sz w:val="22"/>
          <w:szCs w:val="22"/>
        </w:rPr>
        <w:t>wi</w:t>
      </w:r>
      <w:r w:rsidRPr="00137BCF">
        <w:rPr>
          <w:color w:val="000000" w:themeColor="text1"/>
          <w:sz w:val="22"/>
          <w:szCs w:val="22"/>
        </w:rPr>
        <w:t xml:space="preserve">ll contain the essential information on which the award decision </w:t>
      </w:r>
      <w:r w:rsidR="00AB1F7C" w:rsidRPr="00137BCF">
        <w:rPr>
          <w:color w:val="000000" w:themeColor="text1"/>
          <w:sz w:val="22"/>
          <w:szCs w:val="22"/>
        </w:rPr>
        <w:t>wi</w:t>
      </w:r>
      <w:r w:rsidRPr="00137BCF">
        <w:rPr>
          <w:color w:val="000000" w:themeColor="text1"/>
          <w:sz w:val="22"/>
          <w:szCs w:val="22"/>
        </w:rPr>
        <w:t xml:space="preserve">ll be made.  The information required to be submitted in response to this RFP has been determined by the Delaware </w:t>
      </w:r>
      <w:r w:rsidR="00AB1F7C" w:rsidRPr="00137BCF">
        <w:rPr>
          <w:color w:val="000000" w:themeColor="text1"/>
          <w:sz w:val="22"/>
          <w:szCs w:val="22"/>
        </w:rPr>
        <w:t xml:space="preserve">Lottery </w:t>
      </w:r>
      <w:r w:rsidRPr="00137BCF">
        <w:rPr>
          <w:color w:val="000000" w:themeColor="text1"/>
          <w:sz w:val="22"/>
          <w:szCs w:val="22"/>
        </w:rPr>
        <w:t xml:space="preserve">to be essential for use by the Team in the bid evaluation and award process.  Therefore, all instructions contained in this RFP </w:t>
      </w:r>
      <w:r w:rsidR="00AB1F7C" w:rsidRPr="00137BCF">
        <w:rPr>
          <w:color w:val="000000" w:themeColor="text1"/>
          <w:sz w:val="22"/>
          <w:szCs w:val="22"/>
        </w:rPr>
        <w:t xml:space="preserve">must </w:t>
      </w:r>
      <w:r w:rsidRPr="00137BCF">
        <w:rPr>
          <w:color w:val="000000" w:themeColor="text1"/>
          <w:sz w:val="22"/>
          <w:szCs w:val="22"/>
        </w:rPr>
        <w:t>be met to qualify as a responsive and responsible contractor and participate in the Proposal Evaluation Team’s consideration for award.  Proposals which do not meet or comply with the instructions of this RFP may be considered non-conforming and deemed non-responsive and subject to disqualification at the sole discretion of the Team.</w:t>
      </w:r>
    </w:p>
    <w:p w14:paraId="38D68ACA" w14:textId="77777777" w:rsidR="008E4AE2" w:rsidRPr="00137BCF" w:rsidRDefault="008E4AE2" w:rsidP="007330A0">
      <w:pPr>
        <w:ind w:left="1080"/>
        <w:jc w:val="both"/>
        <w:rPr>
          <w:color w:val="000000" w:themeColor="text1"/>
          <w:sz w:val="22"/>
          <w:szCs w:val="22"/>
        </w:rPr>
      </w:pPr>
    </w:p>
    <w:p w14:paraId="19973FF3" w14:textId="77777777" w:rsidR="008E4AE2" w:rsidRPr="00137BCF" w:rsidRDefault="008E4AE2" w:rsidP="007330A0">
      <w:pPr>
        <w:ind w:left="1080"/>
        <w:jc w:val="both"/>
        <w:rPr>
          <w:color w:val="000000" w:themeColor="text1"/>
          <w:sz w:val="22"/>
          <w:szCs w:val="22"/>
        </w:rPr>
      </w:pPr>
      <w:r w:rsidRPr="00137BCF">
        <w:rPr>
          <w:color w:val="000000" w:themeColor="text1"/>
          <w:sz w:val="22"/>
          <w:szCs w:val="22"/>
        </w:rPr>
        <w:t>The Team reserves the right to:</w:t>
      </w:r>
    </w:p>
    <w:p w14:paraId="5A7D1B93" w14:textId="77777777" w:rsidR="008E4AE2" w:rsidRPr="00137BCF" w:rsidRDefault="008E4AE2" w:rsidP="00A56A8F">
      <w:pPr>
        <w:numPr>
          <w:ilvl w:val="0"/>
          <w:numId w:val="17"/>
        </w:numPr>
        <w:jc w:val="both"/>
        <w:rPr>
          <w:color w:val="000000" w:themeColor="text1"/>
          <w:sz w:val="22"/>
          <w:szCs w:val="22"/>
        </w:rPr>
      </w:pPr>
      <w:r w:rsidRPr="00137BCF">
        <w:rPr>
          <w:color w:val="000000" w:themeColor="text1"/>
          <w:sz w:val="22"/>
          <w:szCs w:val="22"/>
        </w:rPr>
        <w:t>Select for contract or for negotiations a proposal other than that with lowest costs.</w:t>
      </w:r>
    </w:p>
    <w:p w14:paraId="0C97CF7D" w14:textId="7FC60BFF" w:rsidR="008E4AE2" w:rsidRPr="00137BCF" w:rsidRDefault="008E4AE2" w:rsidP="00A56A8F">
      <w:pPr>
        <w:numPr>
          <w:ilvl w:val="0"/>
          <w:numId w:val="17"/>
        </w:numPr>
        <w:tabs>
          <w:tab w:val="left" w:pos="720"/>
        </w:tabs>
        <w:jc w:val="both"/>
        <w:rPr>
          <w:color w:val="000000" w:themeColor="text1"/>
          <w:sz w:val="22"/>
          <w:szCs w:val="22"/>
        </w:rPr>
      </w:pPr>
      <w:r w:rsidRPr="00137BCF">
        <w:rPr>
          <w:color w:val="000000" w:themeColor="text1"/>
          <w:sz w:val="22"/>
          <w:szCs w:val="22"/>
        </w:rPr>
        <w:t>Reject any and all proposals or portions of proposals received in response to this RFP or to make no award</w:t>
      </w:r>
      <w:r w:rsidR="7156B946" w:rsidRPr="00137BCF">
        <w:rPr>
          <w:color w:val="000000" w:themeColor="text1"/>
          <w:sz w:val="22"/>
          <w:szCs w:val="22"/>
        </w:rPr>
        <w:t>,</w:t>
      </w:r>
      <w:r w:rsidRPr="00137BCF">
        <w:rPr>
          <w:color w:val="000000" w:themeColor="text1"/>
          <w:sz w:val="22"/>
          <w:szCs w:val="22"/>
        </w:rPr>
        <w:t xml:space="preserve"> or issue a new RFP.</w:t>
      </w:r>
    </w:p>
    <w:p w14:paraId="36FFB644" w14:textId="77777777" w:rsidR="008E4AE2" w:rsidRPr="00137BCF" w:rsidRDefault="008E4AE2" w:rsidP="00A56A8F">
      <w:pPr>
        <w:numPr>
          <w:ilvl w:val="0"/>
          <w:numId w:val="17"/>
        </w:numPr>
        <w:jc w:val="both"/>
        <w:rPr>
          <w:color w:val="000000" w:themeColor="text1"/>
          <w:sz w:val="22"/>
          <w:szCs w:val="22"/>
        </w:rPr>
      </w:pPr>
      <w:r w:rsidRPr="00137BCF">
        <w:rPr>
          <w:color w:val="000000" w:themeColor="text1"/>
          <w:sz w:val="22"/>
          <w:szCs w:val="22"/>
        </w:rPr>
        <w:t>Waive or modify any information, irregularity, or inconsistency in proposals received.</w:t>
      </w:r>
    </w:p>
    <w:p w14:paraId="0B002FF7" w14:textId="77777777" w:rsidR="008E4AE2" w:rsidRPr="00137BCF" w:rsidRDefault="008E4AE2" w:rsidP="00A56A8F">
      <w:pPr>
        <w:numPr>
          <w:ilvl w:val="0"/>
          <w:numId w:val="17"/>
        </w:numPr>
        <w:jc w:val="both"/>
        <w:rPr>
          <w:color w:val="000000" w:themeColor="text1"/>
          <w:sz w:val="22"/>
          <w:szCs w:val="22"/>
        </w:rPr>
      </w:pPr>
      <w:r w:rsidRPr="00137BCF">
        <w:rPr>
          <w:color w:val="000000" w:themeColor="text1"/>
          <w:sz w:val="22"/>
          <w:szCs w:val="22"/>
        </w:rPr>
        <w:t>Request modification to proposals from any or all vendors during the contract review and negotiation.</w:t>
      </w:r>
    </w:p>
    <w:p w14:paraId="213CC15E" w14:textId="77777777" w:rsidR="008E4AE2" w:rsidRPr="00137BCF" w:rsidRDefault="008E4AE2" w:rsidP="00A56A8F">
      <w:pPr>
        <w:numPr>
          <w:ilvl w:val="0"/>
          <w:numId w:val="17"/>
        </w:numPr>
        <w:jc w:val="both"/>
        <w:rPr>
          <w:color w:val="000000" w:themeColor="text1"/>
          <w:sz w:val="22"/>
          <w:szCs w:val="22"/>
        </w:rPr>
      </w:pPr>
      <w:r w:rsidRPr="00137BCF">
        <w:rPr>
          <w:color w:val="000000" w:themeColor="text1"/>
          <w:sz w:val="22"/>
          <w:szCs w:val="22"/>
        </w:rPr>
        <w:t>Negotiate any aspect of the proposal with any vendor and negotiate with more than one vendor at the same time.</w:t>
      </w:r>
    </w:p>
    <w:p w14:paraId="32D2F430" w14:textId="1E197C51" w:rsidR="008E4AE2" w:rsidRPr="00137BCF" w:rsidRDefault="008E4AE2" w:rsidP="00A56A8F">
      <w:pPr>
        <w:numPr>
          <w:ilvl w:val="0"/>
          <w:numId w:val="17"/>
        </w:numPr>
        <w:jc w:val="both"/>
        <w:rPr>
          <w:color w:val="000000" w:themeColor="text1"/>
          <w:sz w:val="22"/>
          <w:szCs w:val="22"/>
        </w:rPr>
      </w:pPr>
      <w:r w:rsidRPr="00137BCF">
        <w:rPr>
          <w:color w:val="000000" w:themeColor="text1"/>
          <w:sz w:val="22"/>
          <w:szCs w:val="22"/>
        </w:rPr>
        <w:t xml:space="preserve">Select more than one vendor pursuant to 29 </w:t>
      </w:r>
      <w:r w:rsidRPr="00137BCF">
        <w:rPr>
          <w:i/>
          <w:color w:val="000000" w:themeColor="text1"/>
          <w:sz w:val="22"/>
          <w:szCs w:val="22"/>
        </w:rPr>
        <w:t>Del. C</w:t>
      </w:r>
      <w:r w:rsidRPr="00137BCF">
        <w:rPr>
          <w:color w:val="000000" w:themeColor="text1"/>
          <w:sz w:val="22"/>
          <w:szCs w:val="22"/>
        </w:rPr>
        <w:t>. §</w:t>
      </w:r>
      <w:hyperlink r:id="rId24" w:history="1">
        <w:r w:rsidRPr="00137BCF">
          <w:rPr>
            <w:rStyle w:val="Hyperlink"/>
            <w:color w:val="000000" w:themeColor="text1"/>
            <w:sz w:val="22"/>
            <w:szCs w:val="22"/>
            <w:u w:val="none"/>
          </w:rPr>
          <w:t>6986</w:t>
        </w:r>
      </w:hyperlink>
      <w:r w:rsidR="00E8507D" w:rsidRPr="00137BCF">
        <w:rPr>
          <w:rStyle w:val="Hyperlink"/>
          <w:color w:val="000000" w:themeColor="text1"/>
          <w:sz w:val="22"/>
          <w:szCs w:val="22"/>
          <w:u w:val="none"/>
        </w:rPr>
        <w:t xml:space="preserve"> and Section IV.B.13</w:t>
      </w:r>
      <w:r w:rsidRPr="00137BCF">
        <w:rPr>
          <w:color w:val="000000" w:themeColor="text1"/>
          <w:sz w:val="22"/>
          <w:szCs w:val="22"/>
        </w:rPr>
        <w:t>.</w:t>
      </w:r>
    </w:p>
    <w:p w14:paraId="1AD89EB6" w14:textId="3A62A58A" w:rsidR="008E4AE2" w:rsidRPr="00137BCF" w:rsidRDefault="008E4AE2" w:rsidP="007330A0">
      <w:pPr>
        <w:jc w:val="both"/>
        <w:rPr>
          <w:color w:val="000000" w:themeColor="text1"/>
          <w:sz w:val="22"/>
          <w:szCs w:val="22"/>
        </w:rPr>
      </w:pPr>
    </w:p>
    <w:p w14:paraId="034D716E" w14:textId="77777777" w:rsidR="008E4AE2" w:rsidRPr="00137BCF" w:rsidRDefault="008E4AE2" w:rsidP="007330A0">
      <w:pPr>
        <w:ind w:left="1080"/>
        <w:jc w:val="both"/>
        <w:rPr>
          <w:color w:val="000000" w:themeColor="text1"/>
          <w:sz w:val="22"/>
          <w:szCs w:val="22"/>
        </w:rPr>
      </w:pPr>
      <w:r w:rsidRPr="00137BCF">
        <w:rPr>
          <w:b/>
          <w:color w:val="000000" w:themeColor="text1"/>
          <w:sz w:val="22"/>
          <w:szCs w:val="22"/>
        </w:rPr>
        <w:t>Criteria Weight</w:t>
      </w:r>
    </w:p>
    <w:p w14:paraId="0E9E43AD" w14:textId="27042170" w:rsidR="002B3E4B" w:rsidRPr="00137BCF" w:rsidRDefault="008E4AE2" w:rsidP="002B3E4B">
      <w:pPr>
        <w:ind w:left="1080"/>
        <w:jc w:val="both"/>
        <w:rPr>
          <w:color w:val="000000" w:themeColor="text1"/>
          <w:sz w:val="22"/>
          <w:szCs w:val="22"/>
        </w:rPr>
      </w:pPr>
      <w:r w:rsidRPr="00137BCF">
        <w:rPr>
          <w:color w:val="000000" w:themeColor="text1"/>
          <w:sz w:val="22"/>
          <w:szCs w:val="22"/>
        </w:rPr>
        <w:t xml:space="preserve">All proposals </w:t>
      </w:r>
      <w:r w:rsidR="00E8507D" w:rsidRPr="00137BCF">
        <w:rPr>
          <w:color w:val="000000" w:themeColor="text1"/>
          <w:sz w:val="22"/>
          <w:szCs w:val="22"/>
        </w:rPr>
        <w:t>wi</w:t>
      </w:r>
      <w:r w:rsidRPr="00137BCF">
        <w:rPr>
          <w:color w:val="000000" w:themeColor="text1"/>
          <w:sz w:val="22"/>
          <w:szCs w:val="22"/>
        </w:rPr>
        <w:t xml:space="preserve">ll be evaluated using the same criteria and scoring process.  The </w:t>
      </w:r>
      <w:r w:rsidR="00B00BDE" w:rsidRPr="00137BCF">
        <w:rPr>
          <w:color w:val="000000" w:themeColor="text1"/>
          <w:sz w:val="22"/>
          <w:szCs w:val="22"/>
        </w:rPr>
        <w:t xml:space="preserve">Evaluation Team will use the </w:t>
      </w:r>
      <w:r w:rsidRPr="00137BCF">
        <w:rPr>
          <w:color w:val="000000" w:themeColor="text1"/>
          <w:sz w:val="22"/>
          <w:szCs w:val="22"/>
        </w:rPr>
        <w:t xml:space="preserve">following criteria </w:t>
      </w:r>
      <w:r w:rsidR="00B00BDE" w:rsidRPr="00137BCF">
        <w:rPr>
          <w:color w:val="000000" w:themeColor="text1"/>
          <w:sz w:val="22"/>
          <w:szCs w:val="22"/>
        </w:rPr>
        <w:t>t</w:t>
      </w:r>
      <w:r w:rsidRPr="00137BCF">
        <w:rPr>
          <w:color w:val="000000" w:themeColor="text1"/>
          <w:sz w:val="22"/>
          <w:szCs w:val="22"/>
        </w:rPr>
        <w:t>o evaluate proposals:</w:t>
      </w:r>
    </w:p>
    <w:p w14:paraId="6710F51E" w14:textId="42068161" w:rsidR="00B10389" w:rsidRPr="00137BCF" w:rsidRDefault="002B3E4B" w:rsidP="002B3E4B">
      <w:pPr>
        <w:ind w:left="1080"/>
        <w:jc w:val="both"/>
        <w:rPr>
          <w:color w:val="000000" w:themeColor="text1"/>
          <w:sz w:val="22"/>
          <w:szCs w:val="22"/>
        </w:rPr>
      </w:pPr>
      <w:r w:rsidRPr="00137BCF">
        <w:rPr>
          <w:color w:val="000000" w:themeColor="text1"/>
          <w:sz w:val="22"/>
          <w:szCs w:val="22"/>
        </w:rPr>
        <w:t xml:space="preserve"> </w:t>
      </w:r>
    </w:p>
    <w:p w14:paraId="5D064532" w14:textId="77777777" w:rsidR="008E4AE2" w:rsidRPr="00137BCF" w:rsidRDefault="008E4AE2" w:rsidP="007330A0">
      <w:pPr>
        <w:ind w:left="1080"/>
        <w:jc w:val="both"/>
        <w:rPr>
          <w:color w:val="000000" w:themeColor="text1"/>
          <w:sz w:val="22"/>
          <w:szCs w:val="22"/>
        </w:rPr>
      </w:pPr>
    </w:p>
    <w:tbl>
      <w:tblPr>
        <w:tblW w:w="6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8"/>
        <w:gridCol w:w="1980"/>
      </w:tblGrid>
      <w:tr w:rsidR="00B81A54" w:rsidRPr="00137BCF" w14:paraId="5D0444E3" w14:textId="77777777" w:rsidTr="008E4AE2">
        <w:trPr>
          <w:tblHeader/>
          <w:jc w:val="center"/>
        </w:trPr>
        <w:tc>
          <w:tcPr>
            <w:tcW w:w="4698" w:type="dxa"/>
            <w:shd w:val="clear" w:color="auto" w:fill="C0C0C0"/>
            <w:vAlign w:val="center"/>
          </w:tcPr>
          <w:p w14:paraId="549980D4" w14:textId="77777777" w:rsidR="008E4AE2" w:rsidRPr="00137BCF" w:rsidRDefault="008E4AE2" w:rsidP="00B10389">
            <w:pPr>
              <w:jc w:val="center"/>
              <w:rPr>
                <w:b/>
                <w:color w:val="000000" w:themeColor="text1"/>
                <w:sz w:val="22"/>
                <w:szCs w:val="22"/>
              </w:rPr>
            </w:pPr>
            <w:r w:rsidRPr="00137BCF">
              <w:rPr>
                <w:b/>
                <w:color w:val="000000" w:themeColor="text1"/>
                <w:sz w:val="22"/>
                <w:szCs w:val="22"/>
              </w:rPr>
              <w:t>Criteria</w:t>
            </w:r>
          </w:p>
        </w:tc>
        <w:tc>
          <w:tcPr>
            <w:tcW w:w="1980" w:type="dxa"/>
            <w:shd w:val="clear" w:color="auto" w:fill="C0C0C0"/>
            <w:vAlign w:val="center"/>
          </w:tcPr>
          <w:p w14:paraId="1FF033E9" w14:textId="77777777" w:rsidR="008E4AE2" w:rsidRPr="00137BCF" w:rsidRDefault="008E4AE2" w:rsidP="00B10389">
            <w:pPr>
              <w:jc w:val="center"/>
              <w:rPr>
                <w:b/>
                <w:color w:val="000000" w:themeColor="text1"/>
                <w:sz w:val="22"/>
                <w:szCs w:val="22"/>
              </w:rPr>
            </w:pPr>
            <w:r w:rsidRPr="00137BCF">
              <w:rPr>
                <w:b/>
                <w:color w:val="000000" w:themeColor="text1"/>
                <w:sz w:val="22"/>
                <w:szCs w:val="22"/>
              </w:rPr>
              <w:t>Weight</w:t>
            </w:r>
          </w:p>
        </w:tc>
      </w:tr>
      <w:tr w:rsidR="00B81A54" w:rsidRPr="00137BCF" w14:paraId="6734032D" w14:textId="77777777" w:rsidTr="008E4AE2">
        <w:trPr>
          <w:trHeight w:val="692"/>
          <w:jc w:val="center"/>
        </w:trPr>
        <w:tc>
          <w:tcPr>
            <w:tcW w:w="4698" w:type="dxa"/>
            <w:vAlign w:val="center"/>
          </w:tcPr>
          <w:p w14:paraId="7867C9A3" w14:textId="77777777" w:rsidR="00B10389" w:rsidRPr="00137BCF" w:rsidRDefault="00B10389" w:rsidP="00B10389">
            <w:pPr>
              <w:jc w:val="both"/>
              <w:rPr>
                <w:bCs/>
                <w:color w:val="000000" w:themeColor="text1"/>
                <w:sz w:val="22"/>
                <w:szCs w:val="22"/>
              </w:rPr>
            </w:pPr>
          </w:p>
          <w:p w14:paraId="2F4840CB" w14:textId="63D11329" w:rsidR="00B10389" w:rsidRPr="00137BCF" w:rsidRDefault="008E4AE2" w:rsidP="00B10389">
            <w:pPr>
              <w:jc w:val="both"/>
              <w:rPr>
                <w:bCs/>
                <w:color w:val="000000" w:themeColor="text1"/>
                <w:sz w:val="22"/>
                <w:szCs w:val="22"/>
              </w:rPr>
            </w:pPr>
            <w:r w:rsidRPr="00137BCF">
              <w:rPr>
                <w:bCs/>
                <w:color w:val="000000" w:themeColor="text1"/>
                <w:sz w:val="22"/>
                <w:szCs w:val="22"/>
              </w:rPr>
              <w:t>The qualifications</w:t>
            </w:r>
            <w:r w:rsidR="00665D7F" w:rsidRPr="00137BCF">
              <w:rPr>
                <w:bCs/>
                <w:color w:val="000000" w:themeColor="text1"/>
                <w:sz w:val="22"/>
                <w:szCs w:val="22"/>
              </w:rPr>
              <w:t xml:space="preserve"> and experience of the personnel</w:t>
            </w:r>
            <w:r w:rsidRPr="00137BCF">
              <w:rPr>
                <w:bCs/>
                <w:color w:val="000000" w:themeColor="text1"/>
                <w:sz w:val="22"/>
                <w:szCs w:val="22"/>
              </w:rPr>
              <w:t xml:space="preserve"> </w:t>
            </w:r>
            <w:r w:rsidR="00B10389" w:rsidRPr="00137BCF">
              <w:rPr>
                <w:bCs/>
                <w:color w:val="000000" w:themeColor="text1"/>
                <w:sz w:val="22"/>
                <w:szCs w:val="22"/>
              </w:rPr>
              <w:t xml:space="preserve">that the Vendor will </w:t>
            </w:r>
            <w:r w:rsidRPr="00137BCF">
              <w:rPr>
                <w:bCs/>
                <w:color w:val="000000" w:themeColor="text1"/>
                <w:sz w:val="22"/>
                <w:szCs w:val="22"/>
              </w:rPr>
              <w:t>assign to the project</w:t>
            </w:r>
            <w:r w:rsidR="00BA2A6D" w:rsidRPr="00137BCF">
              <w:rPr>
                <w:bCs/>
                <w:color w:val="000000" w:themeColor="text1"/>
                <w:sz w:val="22"/>
                <w:szCs w:val="22"/>
              </w:rPr>
              <w:t>; capacity to meet requirements</w:t>
            </w:r>
          </w:p>
          <w:p w14:paraId="07D3B11A" w14:textId="0807D377" w:rsidR="008E4AE2" w:rsidRPr="00137BCF" w:rsidRDefault="008E4AE2" w:rsidP="00B10389">
            <w:pPr>
              <w:jc w:val="both"/>
              <w:rPr>
                <w:color w:val="000000" w:themeColor="text1"/>
                <w:sz w:val="22"/>
                <w:szCs w:val="22"/>
              </w:rPr>
            </w:pPr>
            <w:r w:rsidRPr="00137BCF">
              <w:rPr>
                <w:bCs/>
                <w:color w:val="000000" w:themeColor="text1"/>
                <w:sz w:val="22"/>
                <w:szCs w:val="22"/>
              </w:rPr>
              <w:t> </w:t>
            </w:r>
          </w:p>
        </w:tc>
        <w:tc>
          <w:tcPr>
            <w:tcW w:w="1980" w:type="dxa"/>
            <w:vAlign w:val="center"/>
          </w:tcPr>
          <w:p w14:paraId="5F3DF6DA" w14:textId="00246DF3" w:rsidR="008E4AE2" w:rsidRPr="00137BCF" w:rsidRDefault="00B10389" w:rsidP="00665D7F">
            <w:pPr>
              <w:jc w:val="center"/>
              <w:rPr>
                <w:b/>
                <w:color w:val="000000" w:themeColor="text1"/>
                <w:sz w:val="22"/>
                <w:szCs w:val="22"/>
              </w:rPr>
            </w:pPr>
            <w:r w:rsidRPr="00137BCF">
              <w:rPr>
                <w:b/>
                <w:color w:val="000000" w:themeColor="text1"/>
                <w:sz w:val="22"/>
                <w:szCs w:val="22"/>
              </w:rPr>
              <w:t>3</w:t>
            </w:r>
            <w:r w:rsidR="00665D7F" w:rsidRPr="00137BCF">
              <w:rPr>
                <w:b/>
                <w:color w:val="000000" w:themeColor="text1"/>
                <w:sz w:val="22"/>
                <w:szCs w:val="22"/>
              </w:rPr>
              <w:t>0</w:t>
            </w:r>
          </w:p>
        </w:tc>
      </w:tr>
      <w:tr w:rsidR="00B81A54" w:rsidRPr="00137BCF" w14:paraId="76DD19C2" w14:textId="77777777" w:rsidTr="008E4AE2">
        <w:trPr>
          <w:trHeight w:val="1430"/>
          <w:jc w:val="center"/>
        </w:trPr>
        <w:tc>
          <w:tcPr>
            <w:tcW w:w="4698" w:type="dxa"/>
            <w:vAlign w:val="center"/>
          </w:tcPr>
          <w:p w14:paraId="516ACA76" w14:textId="15925F4F" w:rsidR="008E4AE2" w:rsidRPr="00137BCF" w:rsidRDefault="00665D7F" w:rsidP="00D1378A">
            <w:pPr>
              <w:rPr>
                <w:sz w:val="22"/>
                <w:szCs w:val="22"/>
              </w:rPr>
            </w:pPr>
            <w:r w:rsidRPr="00137BCF">
              <w:rPr>
                <w:sz w:val="22"/>
                <w:szCs w:val="22"/>
              </w:rPr>
              <w:t>The management, e</w:t>
            </w:r>
            <w:r w:rsidR="00B10389" w:rsidRPr="00137BCF">
              <w:rPr>
                <w:sz w:val="22"/>
                <w:szCs w:val="22"/>
              </w:rPr>
              <w:t>xperience</w:t>
            </w:r>
            <w:r w:rsidRPr="00137BCF">
              <w:rPr>
                <w:sz w:val="22"/>
                <w:szCs w:val="22"/>
              </w:rPr>
              <w:t>,</w:t>
            </w:r>
            <w:r w:rsidR="00B10389" w:rsidRPr="00137BCF">
              <w:rPr>
                <w:sz w:val="22"/>
                <w:szCs w:val="22"/>
              </w:rPr>
              <w:t xml:space="preserve"> and reputation of the Vendor</w:t>
            </w:r>
            <w:r w:rsidR="00616501" w:rsidRPr="00137BCF">
              <w:rPr>
                <w:sz w:val="22"/>
                <w:szCs w:val="22"/>
              </w:rPr>
              <w:t>; the expertise of marketing research services</w:t>
            </w:r>
            <w:r w:rsidR="00BA2A6D" w:rsidRPr="00137BCF">
              <w:rPr>
                <w:sz w:val="22"/>
                <w:szCs w:val="22"/>
              </w:rPr>
              <w:t>, especially for state lotteries</w:t>
            </w:r>
            <w:r w:rsidR="00004A96" w:rsidRPr="00137BCF">
              <w:rPr>
                <w:sz w:val="22"/>
                <w:szCs w:val="22"/>
              </w:rPr>
              <w:t>; familiarity working with State agencies</w:t>
            </w:r>
          </w:p>
        </w:tc>
        <w:tc>
          <w:tcPr>
            <w:tcW w:w="1980" w:type="dxa"/>
            <w:vAlign w:val="center"/>
          </w:tcPr>
          <w:p w14:paraId="08E5E70A" w14:textId="3D1EC3C8" w:rsidR="008E4AE2" w:rsidRPr="00137BCF" w:rsidRDefault="00665D7F" w:rsidP="006775F2">
            <w:pPr>
              <w:jc w:val="center"/>
              <w:rPr>
                <w:b/>
                <w:color w:val="000000" w:themeColor="text1"/>
                <w:sz w:val="22"/>
                <w:szCs w:val="22"/>
              </w:rPr>
            </w:pPr>
            <w:r w:rsidRPr="00137BCF">
              <w:rPr>
                <w:b/>
                <w:color w:val="000000" w:themeColor="text1"/>
                <w:sz w:val="22"/>
                <w:szCs w:val="22"/>
              </w:rPr>
              <w:t>40</w:t>
            </w:r>
          </w:p>
        </w:tc>
      </w:tr>
      <w:tr w:rsidR="00B81A54" w:rsidRPr="00137BCF" w14:paraId="33F9A1BF" w14:textId="77777777" w:rsidTr="008E4AE2">
        <w:trPr>
          <w:trHeight w:val="800"/>
          <w:jc w:val="center"/>
        </w:trPr>
        <w:tc>
          <w:tcPr>
            <w:tcW w:w="4698" w:type="dxa"/>
            <w:vAlign w:val="center"/>
          </w:tcPr>
          <w:p w14:paraId="7D5CDE79" w14:textId="19AF405A" w:rsidR="006E7BD8" w:rsidRPr="00137BCF" w:rsidRDefault="00B10389" w:rsidP="00B10389">
            <w:pPr>
              <w:jc w:val="both"/>
              <w:rPr>
                <w:bCs/>
                <w:color w:val="000000" w:themeColor="text1"/>
                <w:sz w:val="22"/>
                <w:szCs w:val="22"/>
              </w:rPr>
            </w:pPr>
            <w:r w:rsidRPr="00137BCF">
              <w:rPr>
                <w:bCs/>
                <w:color w:val="000000" w:themeColor="text1"/>
                <w:sz w:val="22"/>
                <w:szCs w:val="22"/>
              </w:rPr>
              <w:t>The Vendor’s cost proposal for the services</w:t>
            </w:r>
          </w:p>
        </w:tc>
        <w:tc>
          <w:tcPr>
            <w:tcW w:w="1980" w:type="dxa"/>
            <w:vAlign w:val="center"/>
          </w:tcPr>
          <w:p w14:paraId="6ECFC65C" w14:textId="477526A3" w:rsidR="006E7BD8" w:rsidRPr="00137BCF" w:rsidRDefault="00B10389" w:rsidP="00665D7F">
            <w:pPr>
              <w:jc w:val="center"/>
              <w:rPr>
                <w:b/>
                <w:color w:val="000000" w:themeColor="text1"/>
                <w:sz w:val="22"/>
                <w:szCs w:val="22"/>
              </w:rPr>
            </w:pPr>
            <w:r w:rsidRPr="00137BCF">
              <w:rPr>
                <w:b/>
                <w:color w:val="000000" w:themeColor="text1"/>
                <w:sz w:val="22"/>
                <w:szCs w:val="22"/>
              </w:rPr>
              <w:t>3</w:t>
            </w:r>
            <w:r w:rsidR="00665D7F" w:rsidRPr="00137BCF">
              <w:rPr>
                <w:b/>
                <w:color w:val="000000" w:themeColor="text1"/>
                <w:sz w:val="22"/>
                <w:szCs w:val="22"/>
              </w:rPr>
              <w:t>0</w:t>
            </w:r>
          </w:p>
        </w:tc>
      </w:tr>
      <w:tr w:rsidR="00B81A54" w:rsidRPr="00137BCF" w14:paraId="6F430CAC" w14:textId="77777777" w:rsidTr="008E4AE2">
        <w:trPr>
          <w:trHeight w:val="350"/>
          <w:jc w:val="center"/>
        </w:trPr>
        <w:tc>
          <w:tcPr>
            <w:tcW w:w="4698" w:type="dxa"/>
            <w:shd w:val="clear" w:color="auto" w:fill="C0C0C0"/>
            <w:vAlign w:val="center"/>
          </w:tcPr>
          <w:p w14:paraId="3FEB40C7" w14:textId="77777777" w:rsidR="008E4AE2" w:rsidRPr="00137BCF" w:rsidRDefault="008E4AE2" w:rsidP="007330A0">
            <w:pPr>
              <w:jc w:val="both"/>
              <w:rPr>
                <w:b/>
                <w:color w:val="000000" w:themeColor="text1"/>
                <w:sz w:val="22"/>
                <w:szCs w:val="22"/>
              </w:rPr>
            </w:pPr>
            <w:r w:rsidRPr="00137BCF">
              <w:rPr>
                <w:b/>
                <w:color w:val="000000" w:themeColor="text1"/>
                <w:sz w:val="22"/>
                <w:szCs w:val="22"/>
              </w:rPr>
              <w:t>Total</w:t>
            </w:r>
          </w:p>
        </w:tc>
        <w:tc>
          <w:tcPr>
            <w:tcW w:w="1980" w:type="dxa"/>
            <w:shd w:val="clear" w:color="auto" w:fill="C0C0C0"/>
            <w:vAlign w:val="center"/>
          </w:tcPr>
          <w:p w14:paraId="3F20FAD1" w14:textId="77777777" w:rsidR="008E4AE2" w:rsidRPr="00137BCF" w:rsidRDefault="008E4AE2" w:rsidP="00B10389">
            <w:pPr>
              <w:jc w:val="center"/>
              <w:rPr>
                <w:b/>
                <w:color w:val="000000" w:themeColor="text1"/>
                <w:sz w:val="22"/>
                <w:szCs w:val="22"/>
              </w:rPr>
            </w:pPr>
            <w:r w:rsidRPr="00137BCF">
              <w:rPr>
                <w:b/>
                <w:color w:val="000000" w:themeColor="text1"/>
                <w:sz w:val="22"/>
                <w:szCs w:val="22"/>
              </w:rPr>
              <w:t>100%</w:t>
            </w:r>
          </w:p>
        </w:tc>
      </w:tr>
    </w:tbl>
    <w:p w14:paraId="7A4A2023" w14:textId="77777777" w:rsidR="008E4AE2" w:rsidRPr="00137BCF" w:rsidRDefault="008E4AE2" w:rsidP="007330A0">
      <w:pPr>
        <w:ind w:left="1080"/>
        <w:jc w:val="both"/>
        <w:rPr>
          <w:color w:val="000000" w:themeColor="text1"/>
          <w:sz w:val="22"/>
          <w:szCs w:val="22"/>
        </w:rPr>
      </w:pPr>
    </w:p>
    <w:p w14:paraId="040961BC" w14:textId="3E46F810" w:rsidR="00B307A6" w:rsidRPr="00137BCF" w:rsidRDefault="00B307A6" w:rsidP="007330A0">
      <w:pPr>
        <w:ind w:left="1080"/>
        <w:jc w:val="both"/>
        <w:rPr>
          <w:color w:val="000000" w:themeColor="text1"/>
          <w:sz w:val="22"/>
          <w:szCs w:val="22"/>
        </w:rPr>
      </w:pPr>
      <w:r w:rsidRPr="00137BCF">
        <w:rPr>
          <w:color w:val="000000" w:themeColor="text1"/>
          <w:sz w:val="22"/>
          <w:szCs w:val="22"/>
        </w:rPr>
        <w:t xml:space="preserve">Vendors are encouraged to review the evaluation criteria and to provide a response that addresses each of the scored items.  Evaluators will not be able to make assumptions about a </w:t>
      </w:r>
      <w:r w:rsidR="003B6830" w:rsidRPr="00137BCF">
        <w:rPr>
          <w:color w:val="000000" w:themeColor="text1"/>
          <w:sz w:val="22"/>
          <w:szCs w:val="22"/>
        </w:rPr>
        <w:t>V</w:t>
      </w:r>
      <w:r w:rsidRPr="00137BCF">
        <w:rPr>
          <w:color w:val="000000" w:themeColor="text1"/>
          <w:sz w:val="22"/>
          <w:szCs w:val="22"/>
        </w:rPr>
        <w:t>endor’s capabilities</w:t>
      </w:r>
      <w:r w:rsidR="003B6830" w:rsidRPr="00137BCF">
        <w:rPr>
          <w:color w:val="000000" w:themeColor="text1"/>
          <w:sz w:val="22"/>
          <w:szCs w:val="22"/>
        </w:rPr>
        <w:t>,</w:t>
      </w:r>
      <w:r w:rsidRPr="00137BCF">
        <w:rPr>
          <w:color w:val="000000" w:themeColor="text1"/>
          <w:sz w:val="22"/>
          <w:szCs w:val="22"/>
        </w:rPr>
        <w:t xml:space="preserve"> so the responding </w:t>
      </w:r>
      <w:r w:rsidR="003B6830" w:rsidRPr="00137BCF">
        <w:rPr>
          <w:color w:val="000000" w:themeColor="text1"/>
          <w:sz w:val="22"/>
          <w:szCs w:val="22"/>
        </w:rPr>
        <w:t>V</w:t>
      </w:r>
      <w:r w:rsidRPr="00137BCF">
        <w:rPr>
          <w:color w:val="000000" w:themeColor="text1"/>
          <w:sz w:val="22"/>
          <w:szCs w:val="22"/>
        </w:rPr>
        <w:t xml:space="preserve">endor should be </w:t>
      </w:r>
      <w:r w:rsidR="003B6830" w:rsidRPr="00137BCF">
        <w:rPr>
          <w:color w:val="000000" w:themeColor="text1"/>
          <w:sz w:val="22"/>
          <w:szCs w:val="22"/>
        </w:rPr>
        <w:t xml:space="preserve">as </w:t>
      </w:r>
      <w:r w:rsidRPr="00137BCF">
        <w:rPr>
          <w:color w:val="000000" w:themeColor="text1"/>
          <w:sz w:val="22"/>
          <w:szCs w:val="22"/>
        </w:rPr>
        <w:t xml:space="preserve">detailed in </w:t>
      </w:r>
      <w:r w:rsidR="00A64F49" w:rsidRPr="00137BCF">
        <w:rPr>
          <w:color w:val="000000" w:themeColor="text1"/>
          <w:sz w:val="22"/>
          <w:szCs w:val="22"/>
        </w:rPr>
        <w:t xml:space="preserve">its </w:t>
      </w:r>
      <w:r w:rsidRPr="00137BCF">
        <w:rPr>
          <w:color w:val="000000" w:themeColor="text1"/>
          <w:sz w:val="22"/>
          <w:szCs w:val="22"/>
        </w:rPr>
        <w:t>proposal responses</w:t>
      </w:r>
      <w:r w:rsidR="00A64F49" w:rsidRPr="00137BCF">
        <w:rPr>
          <w:color w:val="000000" w:themeColor="text1"/>
          <w:sz w:val="22"/>
          <w:szCs w:val="22"/>
        </w:rPr>
        <w:t xml:space="preserve"> as possible</w:t>
      </w:r>
      <w:r w:rsidRPr="00137BCF">
        <w:rPr>
          <w:color w:val="000000" w:themeColor="text1"/>
          <w:sz w:val="22"/>
          <w:szCs w:val="22"/>
        </w:rPr>
        <w:t>.</w:t>
      </w:r>
    </w:p>
    <w:p w14:paraId="76F72EC1" w14:textId="77777777" w:rsidR="00731FAD" w:rsidRPr="00137BCF" w:rsidRDefault="00731FAD" w:rsidP="007330A0">
      <w:pPr>
        <w:ind w:left="1080"/>
        <w:jc w:val="both"/>
        <w:rPr>
          <w:color w:val="000000" w:themeColor="text1"/>
          <w:sz w:val="22"/>
          <w:szCs w:val="22"/>
        </w:rPr>
      </w:pPr>
    </w:p>
    <w:p w14:paraId="24CB495E" w14:textId="77777777" w:rsidR="00E22B51" w:rsidRPr="00137BCF" w:rsidRDefault="00E22B51">
      <w:pPr>
        <w:rPr>
          <w:b/>
          <w:color w:val="000000" w:themeColor="text1"/>
          <w:sz w:val="22"/>
          <w:szCs w:val="22"/>
        </w:rPr>
      </w:pPr>
      <w:r w:rsidRPr="00137BCF">
        <w:rPr>
          <w:b/>
          <w:color w:val="000000" w:themeColor="text1"/>
          <w:sz w:val="22"/>
          <w:szCs w:val="22"/>
        </w:rPr>
        <w:br w:type="page"/>
      </w:r>
    </w:p>
    <w:p w14:paraId="03C98A91" w14:textId="341856EB" w:rsidR="008E4AE2" w:rsidRPr="00137BCF" w:rsidRDefault="008E4AE2" w:rsidP="00A56A8F">
      <w:pPr>
        <w:numPr>
          <w:ilvl w:val="0"/>
          <w:numId w:val="16"/>
        </w:numPr>
        <w:jc w:val="both"/>
        <w:rPr>
          <w:color w:val="000000" w:themeColor="text1"/>
          <w:sz w:val="22"/>
          <w:szCs w:val="22"/>
        </w:rPr>
      </w:pPr>
      <w:r w:rsidRPr="00137BCF">
        <w:rPr>
          <w:b/>
          <w:color w:val="000000" w:themeColor="text1"/>
          <w:sz w:val="22"/>
          <w:szCs w:val="22"/>
        </w:rPr>
        <w:t>Proposal Clarification</w:t>
      </w:r>
    </w:p>
    <w:p w14:paraId="65D5983E" w14:textId="5CDD110F" w:rsidR="008E4AE2" w:rsidRPr="00137BCF" w:rsidRDefault="008E4AE2" w:rsidP="007330A0">
      <w:pPr>
        <w:ind w:left="1080"/>
        <w:jc w:val="both"/>
        <w:rPr>
          <w:color w:val="000000" w:themeColor="text1"/>
          <w:sz w:val="22"/>
          <w:szCs w:val="22"/>
        </w:rPr>
      </w:pPr>
      <w:r w:rsidRPr="00137BCF">
        <w:rPr>
          <w:color w:val="000000" w:themeColor="text1"/>
          <w:sz w:val="22"/>
          <w:szCs w:val="22"/>
        </w:rPr>
        <w:t xml:space="preserve">The Evaluation Team may contact any </w:t>
      </w:r>
      <w:r w:rsidR="00A64F49" w:rsidRPr="00137BCF">
        <w:rPr>
          <w:color w:val="000000" w:themeColor="text1"/>
          <w:sz w:val="22"/>
          <w:szCs w:val="22"/>
        </w:rPr>
        <w:t>V</w:t>
      </w:r>
      <w:r w:rsidRPr="00137BCF">
        <w:rPr>
          <w:color w:val="000000" w:themeColor="text1"/>
          <w:sz w:val="22"/>
          <w:szCs w:val="22"/>
        </w:rPr>
        <w:t>endor to clarify uncertainties or eliminate confusion concerning the contents of a proposal.  Proposals may not be modified as a result of any such clarification request.</w:t>
      </w:r>
    </w:p>
    <w:p w14:paraId="4E3E6BDF" w14:textId="77777777" w:rsidR="008E4AE2" w:rsidRPr="00137BCF" w:rsidRDefault="008E4AE2" w:rsidP="007330A0">
      <w:pPr>
        <w:ind w:left="1080"/>
        <w:jc w:val="both"/>
        <w:rPr>
          <w:color w:val="000000" w:themeColor="text1"/>
          <w:sz w:val="22"/>
          <w:szCs w:val="22"/>
        </w:rPr>
      </w:pPr>
    </w:p>
    <w:p w14:paraId="4BBD32B0" w14:textId="77777777" w:rsidR="008E4AE2" w:rsidRPr="00137BCF" w:rsidRDefault="008E4AE2" w:rsidP="00A56A8F">
      <w:pPr>
        <w:numPr>
          <w:ilvl w:val="0"/>
          <w:numId w:val="16"/>
        </w:numPr>
        <w:jc w:val="both"/>
        <w:rPr>
          <w:color w:val="000000" w:themeColor="text1"/>
          <w:sz w:val="22"/>
          <w:szCs w:val="22"/>
        </w:rPr>
      </w:pPr>
      <w:r w:rsidRPr="00137BCF">
        <w:rPr>
          <w:b/>
          <w:color w:val="000000" w:themeColor="text1"/>
          <w:sz w:val="22"/>
          <w:szCs w:val="22"/>
        </w:rPr>
        <w:t>References</w:t>
      </w:r>
    </w:p>
    <w:p w14:paraId="344E5A43" w14:textId="3D620AEB" w:rsidR="008E4AE2" w:rsidRPr="00137BCF" w:rsidRDefault="00D16E2C" w:rsidP="007330A0">
      <w:pPr>
        <w:ind w:left="1080"/>
        <w:jc w:val="both"/>
        <w:rPr>
          <w:color w:val="000000" w:themeColor="text1"/>
          <w:sz w:val="22"/>
          <w:szCs w:val="22"/>
        </w:rPr>
      </w:pPr>
      <w:r w:rsidRPr="00137BCF">
        <w:rPr>
          <w:color w:val="000000" w:themeColor="text1"/>
          <w:sz w:val="22"/>
          <w:szCs w:val="22"/>
        </w:rPr>
        <w:t xml:space="preserve">The Evaluation Team may contact any customer of the </w:t>
      </w:r>
      <w:r w:rsidR="00A64F49" w:rsidRPr="00137BCF">
        <w:rPr>
          <w:color w:val="000000" w:themeColor="text1"/>
          <w:sz w:val="22"/>
          <w:szCs w:val="22"/>
        </w:rPr>
        <w:t>V</w:t>
      </w:r>
      <w:r w:rsidRPr="00137BCF">
        <w:rPr>
          <w:color w:val="000000" w:themeColor="text1"/>
          <w:sz w:val="22"/>
          <w:szCs w:val="22"/>
        </w:rPr>
        <w:t xml:space="preserve">endor, whether or not included in the </w:t>
      </w:r>
      <w:r w:rsidR="00A64F49" w:rsidRPr="00137BCF">
        <w:rPr>
          <w:color w:val="000000" w:themeColor="text1"/>
          <w:sz w:val="22"/>
          <w:szCs w:val="22"/>
        </w:rPr>
        <w:t>V</w:t>
      </w:r>
      <w:r w:rsidRPr="00137BCF">
        <w:rPr>
          <w:color w:val="000000" w:themeColor="text1"/>
          <w:sz w:val="22"/>
          <w:szCs w:val="22"/>
        </w:rPr>
        <w:t xml:space="preserve">endor’s reference list, and use such information in the evaluation process.  Additionally, the Delaware </w:t>
      </w:r>
      <w:r w:rsidR="00A64F49" w:rsidRPr="00137BCF">
        <w:rPr>
          <w:color w:val="000000" w:themeColor="text1"/>
          <w:sz w:val="22"/>
          <w:szCs w:val="22"/>
        </w:rPr>
        <w:t xml:space="preserve">Lottery </w:t>
      </w:r>
      <w:r w:rsidRPr="00137BCF">
        <w:rPr>
          <w:color w:val="000000" w:themeColor="text1"/>
          <w:sz w:val="22"/>
          <w:szCs w:val="22"/>
        </w:rPr>
        <w:t xml:space="preserve">may choose to visit </w:t>
      </w:r>
      <w:r w:rsidR="00A64F49" w:rsidRPr="00137BCF">
        <w:rPr>
          <w:color w:val="000000" w:themeColor="text1"/>
          <w:sz w:val="22"/>
          <w:szCs w:val="22"/>
        </w:rPr>
        <w:t>any of Vendor’s offices</w:t>
      </w:r>
      <w:r w:rsidRPr="00137BCF">
        <w:rPr>
          <w:color w:val="000000" w:themeColor="text1"/>
          <w:sz w:val="22"/>
          <w:szCs w:val="22"/>
        </w:rPr>
        <w:t xml:space="preserve">, which may or may not include </w:t>
      </w:r>
      <w:r w:rsidR="00A64F49" w:rsidRPr="00137BCF">
        <w:rPr>
          <w:color w:val="000000" w:themeColor="text1"/>
          <w:sz w:val="22"/>
          <w:szCs w:val="22"/>
        </w:rPr>
        <w:t>V</w:t>
      </w:r>
      <w:r w:rsidRPr="00137BCF">
        <w:rPr>
          <w:color w:val="000000" w:themeColor="text1"/>
          <w:sz w:val="22"/>
          <w:szCs w:val="22"/>
        </w:rPr>
        <w:t xml:space="preserve">endor personnel.  If the </w:t>
      </w:r>
      <w:r w:rsidR="00A64F49" w:rsidRPr="00137BCF">
        <w:rPr>
          <w:color w:val="000000" w:themeColor="text1"/>
          <w:sz w:val="22"/>
          <w:szCs w:val="22"/>
        </w:rPr>
        <w:t>V</w:t>
      </w:r>
      <w:r w:rsidRPr="00137BCF">
        <w:rPr>
          <w:color w:val="000000" w:themeColor="text1"/>
          <w:sz w:val="22"/>
          <w:szCs w:val="22"/>
        </w:rPr>
        <w:t xml:space="preserve">endor is involved in such site visits, the Delaware </w:t>
      </w:r>
      <w:r w:rsidR="00A64F49" w:rsidRPr="00137BCF">
        <w:rPr>
          <w:color w:val="000000" w:themeColor="text1"/>
          <w:sz w:val="22"/>
          <w:szCs w:val="22"/>
        </w:rPr>
        <w:t xml:space="preserve">Lottery </w:t>
      </w:r>
      <w:r w:rsidRPr="00137BCF">
        <w:rPr>
          <w:color w:val="000000" w:themeColor="text1"/>
          <w:sz w:val="22"/>
          <w:szCs w:val="22"/>
        </w:rPr>
        <w:t>will pay travel costs only for State of Delaware personnel for these visits.</w:t>
      </w:r>
    </w:p>
    <w:p w14:paraId="3CE98B64" w14:textId="77777777" w:rsidR="008E4AE2" w:rsidRPr="00137BCF" w:rsidRDefault="008E4AE2" w:rsidP="007330A0">
      <w:pPr>
        <w:ind w:left="1080"/>
        <w:jc w:val="both"/>
        <w:rPr>
          <w:color w:val="000000" w:themeColor="text1"/>
          <w:sz w:val="22"/>
          <w:szCs w:val="22"/>
        </w:rPr>
      </w:pPr>
    </w:p>
    <w:p w14:paraId="66954701" w14:textId="77777777" w:rsidR="008E4AE2" w:rsidRPr="00137BCF" w:rsidRDefault="008E4AE2" w:rsidP="00A56A8F">
      <w:pPr>
        <w:numPr>
          <w:ilvl w:val="0"/>
          <w:numId w:val="16"/>
        </w:numPr>
        <w:jc w:val="both"/>
        <w:rPr>
          <w:color w:val="000000" w:themeColor="text1"/>
          <w:sz w:val="22"/>
          <w:szCs w:val="22"/>
        </w:rPr>
      </w:pPr>
      <w:r w:rsidRPr="00137BCF">
        <w:rPr>
          <w:b/>
          <w:color w:val="000000" w:themeColor="text1"/>
          <w:sz w:val="22"/>
          <w:szCs w:val="22"/>
        </w:rPr>
        <w:t>Oral Presentations</w:t>
      </w:r>
    </w:p>
    <w:p w14:paraId="07D1DCBD" w14:textId="64BD8B77" w:rsidR="009C0C38" w:rsidRPr="00137BCF" w:rsidRDefault="00B95D54" w:rsidP="007330A0">
      <w:pPr>
        <w:ind w:left="1080"/>
        <w:jc w:val="both"/>
        <w:rPr>
          <w:color w:val="000000" w:themeColor="text1"/>
          <w:sz w:val="22"/>
          <w:szCs w:val="22"/>
        </w:rPr>
      </w:pPr>
      <w:r w:rsidRPr="00137BCF">
        <w:rPr>
          <w:color w:val="000000" w:themeColor="text1"/>
          <w:sz w:val="22"/>
          <w:szCs w:val="22"/>
        </w:rPr>
        <w:t xml:space="preserve">After initial scoring and </w:t>
      </w:r>
      <w:r w:rsidR="00A34DB5" w:rsidRPr="00137BCF">
        <w:rPr>
          <w:color w:val="000000" w:themeColor="text1"/>
          <w:sz w:val="22"/>
          <w:szCs w:val="22"/>
        </w:rPr>
        <w:t xml:space="preserve">a </w:t>
      </w:r>
      <w:r w:rsidR="00A64F49" w:rsidRPr="00137BCF">
        <w:rPr>
          <w:color w:val="000000" w:themeColor="text1"/>
          <w:sz w:val="22"/>
          <w:szCs w:val="22"/>
        </w:rPr>
        <w:t>determination that a V</w:t>
      </w:r>
      <w:r w:rsidR="00B53AD0" w:rsidRPr="00137BCF">
        <w:rPr>
          <w:color w:val="000000" w:themeColor="text1"/>
          <w:sz w:val="22"/>
          <w:szCs w:val="22"/>
        </w:rPr>
        <w:t>endor</w:t>
      </w:r>
      <w:r w:rsidR="00A64F49" w:rsidRPr="00137BCF">
        <w:rPr>
          <w:color w:val="000000" w:themeColor="text1"/>
          <w:sz w:val="22"/>
          <w:szCs w:val="22"/>
        </w:rPr>
        <w:t xml:space="preserve"> or Vendors</w:t>
      </w:r>
      <w:r w:rsidR="00B53AD0" w:rsidRPr="00137BCF">
        <w:rPr>
          <w:color w:val="000000" w:themeColor="text1"/>
          <w:sz w:val="22"/>
          <w:szCs w:val="22"/>
        </w:rPr>
        <w:t xml:space="preserve"> are </w:t>
      </w:r>
      <w:r w:rsidR="009C0C38" w:rsidRPr="00137BCF">
        <w:rPr>
          <w:color w:val="000000" w:themeColor="text1"/>
          <w:sz w:val="22"/>
          <w:szCs w:val="22"/>
        </w:rPr>
        <w:t>qualified</w:t>
      </w:r>
      <w:r w:rsidR="00B53AD0" w:rsidRPr="00137BCF">
        <w:rPr>
          <w:color w:val="000000" w:themeColor="text1"/>
          <w:sz w:val="22"/>
          <w:szCs w:val="22"/>
        </w:rPr>
        <w:t xml:space="preserve"> to perform the required services, </w:t>
      </w:r>
      <w:r w:rsidRPr="00137BCF">
        <w:rPr>
          <w:color w:val="000000" w:themeColor="text1"/>
          <w:sz w:val="22"/>
          <w:szCs w:val="22"/>
        </w:rPr>
        <w:t>s</w:t>
      </w:r>
      <w:r w:rsidR="00D16E2C" w:rsidRPr="00137BCF">
        <w:rPr>
          <w:color w:val="000000" w:themeColor="text1"/>
          <w:sz w:val="22"/>
          <w:szCs w:val="22"/>
        </w:rPr>
        <w:t xml:space="preserve">elected </w:t>
      </w:r>
      <w:r w:rsidR="00A64F49" w:rsidRPr="00137BCF">
        <w:rPr>
          <w:color w:val="000000" w:themeColor="text1"/>
          <w:sz w:val="22"/>
          <w:szCs w:val="22"/>
        </w:rPr>
        <w:t>V</w:t>
      </w:r>
      <w:r w:rsidR="00D16E2C" w:rsidRPr="00137BCF">
        <w:rPr>
          <w:color w:val="000000" w:themeColor="text1"/>
          <w:sz w:val="22"/>
          <w:szCs w:val="22"/>
        </w:rPr>
        <w:t>endors may be invited to make oral presentations to the Evaluation Team</w:t>
      </w:r>
      <w:r w:rsidRPr="00137BCF">
        <w:rPr>
          <w:color w:val="000000" w:themeColor="text1"/>
          <w:sz w:val="22"/>
          <w:szCs w:val="22"/>
        </w:rPr>
        <w:t xml:space="preserve">.  </w:t>
      </w:r>
      <w:r w:rsidR="009C0C38" w:rsidRPr="00137BCF">
        <w:rPr>
          <w:color w:val="000000" w:themeColor="text1"/>
          <w:sz w:val="22"/>
          <w:szCs w:val="22"/>
        </w:rPr>
        <w:t xml:space="preserve">All </w:t>
      </w:r>
      <w:r w:rsidR="00A64F49" w:rsidRPr="00137BCF">
        <w:rPr>
          <w:color w:val="000000" w:themeColor="text1"/>
          <w:sz w:val="22"/>
          <w:szCs w:val="22"/>
        </w:rPr>
        <w:t>V</w:t>
      </w:r>
      <w:r w:rsidR="009C0C38" w:rsidRPr="00137BCF">
        <w:rPr>
          <w:color w:val="000000" w:themeColor="text1"/>
          <w:sz w:val="22"/>
          <w:szCs w:val="22"/>
        </w:rPr>
        <w:t>endors selected will be given an opportunity to present to the Evaluation Team.</w:t>
      </w:r>
    </w:p>
    <w:p w14:paraId="190DFD4E" w14:textId="77777777" w:rsidR="009C0C38" w:rsidRPr="00137BCF" w:rsidRDefault="009C0C38" w:rsidP="007330A0">
      <w:pPr>
        <w:ind w:left="1080"/>
        <w:jc w:val="both"/>
        <w:rPr>
          <w:color w:val="000000" w:themeColor="text1"/>
          <w:sz w:val="22"/>
          <w:szCs w:val="22"/>
        </w:rPr>
      </w:pPr>
    </w:p>
    <w:p w14:paraId="48BB471E" w14:textId="0E45AA2E" w:rsidR="00B95D54" w:rsidRPr="00137BCF" w:rsidRDefault="00B95D54" w:rsidP="007330A0">
      <w:pPr>
        <w:ind w:left="1080"/>
        <w:jc w:val="both"/>
        <w:rPr>
          <w:color w:val="000000" w:themeColor="text1"/>
          <w:sz w:val="22"/>
          <w:szCs w:val="22"/>
        </w:rPr>
      </w:pPr>
      <w:r w:rsidRPr="00137BCF">
        <w:rPr>
          <w:color w:val="000000" w:themeColor="text1"/>
          <w:sz w:val="22"/>
          <w:szCs w:val="22"/>
        </w:rPr>
        <w:t>T</w:t>
      </w:r>
      <w:r w:rsidR="00876AE1" w:rsidRPr="00137BCF">
        <w:rPr>
          <w:color w:val="000000" w:themeColor="text1"/>
          <w:sz w:val="22"/>
          <w:szCs w:val="22"/>
        </w:rPr>
        <w:t xml:space="preserve">he </w:t>
      </w:r>
      <w:r w:rsidRPr="00137BCF">
        <w:rPr>
          <w:color w:val="000000" w:themeColor="text1"/>
          <w:sz w:val="22"/>
          <w:szCs w:val="22"/>
        </w:rPr>
        <w:t xml:space="preserve">selected </w:t>
      </w:r>
      <w:r w:rsidR="00A64F49" w:rsidRPr="00137BCF">
        <w:rPr>
          <w:color w:val="000000" w:themeColor="text1"/>
          <w:sz w:val="22"/>
          <w:szCs w:val="22"/>
        </w:rPr>
        <w:t>V</w:t>
      </w:r>
      <w:r w:rsidR="00876AE1" w:rsidRPr="00137BCF">
        <w:rPr>
          <w:color w:val="000000" w:themeColor="text1"/>
          <w:sz w:val="22"/>
          <w:szCs w:val="22"/>
        </w:rPr>
        <w:t xml:space="preserve">endors </w:t>
      </w:r>
      <w:r w:rsidR="00B53AD0" w:rsidRPr="00137BCF">
        <w:rPr>
          <w:color w:val="000000" w:themeColor="text1"/>
          <w:sz w:val="22"/>
          <w:szCs w:val="22"/>
        </w:rPr>
        <w:t xml:space="preserve">will have their presentations </w:t>
      </w:r>
      <w:r w:rsidR="00876AE1" w:rsidRPr="00137BCF">
        <w:rPr>
          <w:color w:val="000000" w:themeColor="text1"/>
          <w:sz w:val="22"/>
          <w:szCs w:val="22"/>
        </w:rPr>
        <w:t xml:space="preserve">scored </w:t>
      </w:r>
      <w:r w:rsidR="006C6547" w:rsidRPr="00137BCF">
        <w:rPr>
          <w:color w:val="000000" w:themeColor="text1"/>
          <w:sz w:val="22"/>
          <w:szCs w:val="22"/>
        </w:rPr>
        <w:t xml:space="preserve">or ranked </w:t>
      </w:r>
      <w:r w:rsidR="00876AE1" w:rsidRPr="00137BCF">
        <w:rPr>
          <w:color w:val="000000" w:themeColor="text1"/>
          <w:sz w:val="22"/>
          <w:szCs w:val="22"/>
        </w:rPr>
        <w:t>based on their ability to successfully meet the needs of the contract requirements, successfully demonstrate their service</w:t>
      </w:r>
      <w:r w:rsidR="00A64F49" w:rsidRPr="00137BCF">
        <w:rPr>
          <w:color w:val="000000" w:themeColor="text1"/>
          <w:sz w:val="22"/>
          <w:szCs w:val="22"/>
        </w:rPr>
        <w:t>s</w:t>
      </w:r>
      <w:r w:rsidR="00876AE1" w:rsidRPr="00137BCF">
        <w:rPr>
          <w:color w:val="000000" w:themeColor="text1"/>
          <w:sz w:val="22"/>
          <w:szCs w:val="22"/>
        </w:rPr>
        <w:t>, and respond to questions about the solution capabilities</w:t>
      </w:r>
      <w:r w:rsidR="00D16E2C" w:rsidRPr="00137BCF">
        <w:rPr>
          <w:color w:val="000000" w:themeColor="text1"/>
          <w:sz w:val="22"/>
          <w:szCs w:val="22"/>
        </w:rPr>
        <w:t xml:space="preserve">. </w:t>
      </w:r>
    </w:p>
    <w:p w14:paraId="53A42310" w14:textId="77777777" w:rsidR="006C6547" w:rsidRPr="00137BCF" w:rsidRDefault="006C6547" w:rsidP="007330A0">
      <w:pPr>
        <w:ind w:left="1080"/>
        <w:jc w:val="both"/>
        <w:rPr>
          <w:color w:val="000000" w:themeColor="text1"/>
          <w:sz w:val="22"/>
          <w:szCs w:val="22"/>
        </w:rPr>
      </w:pPr>
    </w:p>
    <w:p w14:paraId="2AA06C41" w14:textId="6ABAB08D" w:rsidR="00D16E2C" w:rsidRPr="00137BCF" w:rsidRDefault="00A64F49" w:rsidP="007330A0">
      <w:pPr>
        <w:ind w:left="1080"/>
        <w:jc w:val="both"/>
        <w:rPr>
          <w:color w:val="000000" w:themeColor="text1"/>
          <w:sz w:val="22"/>
          <w:szCs w:val="22"/>
        </w:rPr>
      </w:pPr>
      <w:r w:rsidRPr="00137BCF">
        <w:rPr>
          <w:color w:val="000000" w:themeColor="text1"/>
          <w:sz w:val="22"/>
          <w:szCs w:val="22"/>
        </w:rPr>
        <w:t>The Ve</w:t>
      </w:r>
      <w:r w:rsidR="00D16E2C" w:rsidRPr="00137BCF">
        <w:rPr>
          <w:color w:val="000000" w:themeColor="text1"/>
          <w:sz w:val="22"/>
          <w:szCs w:val="22"/>
        </w:rPr>
        <w:t>ndor representative</w:t>
      </w:r>
      <w:r w:rsidRPr="00137BCF">
        <w:rPr>
          <w:color w:val="000000" w:themeColor="text1"/>
          <w:sz w:val="22"/>
          <w:szCs w:val="22"/>
        </w:rPr>
        <w:t>s</w:t>
      </w:r>
      <w:r w:rsidR="00D16E2C" w:rsidRPr="00137BCF">
        <w:rPr>
          <w:color w:val="000000" w:themeColor="text1"/>
          <w:sz w:val="22"/>
          <w:szCs w:val="22"/>
        </w:rPr>
        <w:t xml:space="preserve"> attending the oral presentation </w:t>
      </w:r>
      <w:r w:rsidRPr="00137BCF">
        <w:rPr>
          <w:color w:val="000000" w:themeColor="text1"/>
          <w:sz w:val="22"/>
          <w:szCs w:val="22"/>
        </w:rPr>
        <w:t>must</w:t>
      </w:r>
      <w:r w:rsidR="00D16E2C" w:rsidRPr="00137BCF">
        <w:rPr>
          <w:color w:val="000000" w:themeColor="text1"/>
          <w:sz w:val="22"/>
          <w:szCs w:val="22"/>
        </w:rPr>
        <w:t xml:space="preserve"> be technically qualified to respond to questions related to the propos</w:t>
      </w:r>
      <w:r w:rsidRPr="00137BCF">
        <w:rPr>
          <w:color w:val="000000" w:themeColor="text1"/>
          <w:sz w:val="22"/>
          <w:szCs w:val="22"/>
        </w:rPr>
        <w:t>al</w:t>
      </w:r>
      <w:r w:rsidR="00D16E2C" w:rsidRPr="00137BCF">
        <w:rPr>
          <w:color w:val="000000" w:themeColor="text1"/>
          <w:sz w:val="22"/>
          <w:szCs w:val="22"/>
        </w:rPr>
        <w:t xml:space="preserve"> and its </w:t>
      </w:r>
      <w:r w:rsidRPr="00137BCF">
        <w:rPr>
          <w:color w:val="000000" w:themeColor="text1"/>
          <w:sz w:val="22"/>
          <w:szCs w:val="22"/>
        </w:rPr>
        <w:t>details</w:t>
      </w:r>
      <w:r w:rsidR="00D16E2C" w:rsidRPr="00137BCF">
        <w:rPr>
          <w:color w:val="000000" w:themeColor="text1"/>
          <w:sz w:val="22"/>
          <w:szCs w:val="22"/>
        </w:rPr>
        <w:t>.</w:t>
      </w:r>
      <w:r w:rsidRPr="00137BCF">
        <w:rPr>
          <w:color w:val="000000" w:themeColor="text1"/>
          <w:sz w:val="22"/>
          <w:szCs w:val="22"/>
        </w:rPr>
        <w:t xml:space="preserve">  </w:t>
      </w:r>
      <w:r w:rsidR="00D16E2C" w:rsidRPr="00137BCF">
        <w:rPr>
          <w:color w:val="000000" w:themeColor="text1"/>
          <w:sz w:val="22"/>
          <w:szCs w:val="22"/>
        </w:rPr>
        <w:t xml:space="preserve">All of the </w:t>
      </w:r>
      <w:r w:rsidRPr="00137BCF">
        <w:rPr>
          <w:color w:val="000000" w:themeColor="text1"/>
          <w:sz w:val="22"/>
          <w:szCs w:val="22"/>
        </w:rPr>
        <w:t>V</w:t>
      </w:r>
      <w:r w:rsidR="00D16E2C" w:rsidRPr="00137BCF">
        <w:rPr>
          <w:color w:val="000000" w:themeColor="text1"/>
          <w:sz w:val="22"/>
          <w:szCs w:val="22"/>
        </w:rPr>
        <w:t xml:space="preserve">endor's costs associated with participation in oral discussions and </w:t>
      </w:r>
      <w:r w:rsidRPr="00137BCF">
        <w:rPr>
          <w:color w:val="000000" w:themeColor="text1"/>
          <w:sz w:val="22"/>
          <w:szCs w:val="22"/>
        </w:rPr>
        <w:t>service</w:t>
      </w:r>
      <w:r w:rsidR="00D16E2C" w:rsidRPr="00137BCF">
        <w:rPr>
          <w:color w:val="000000" w:themeColor="text1"/>
          <w:sz w:val="22"/>
          <w:szCs w:val="22"/>
        </w:rPr>
        <w:t xml:space="preserve"> demonstrations conducted for the Delaware </w:t>
      </w:r>
      <w:r w:rsidRPr="00137BCF">
        <w:rPr>
          <w:color w:val="000000" w:themeColor="text1"/>
          <w:sz w:val="22"/>
          <w:szCs w:val="22"/>
        </w:rPr>
        <w:t xml:space="preserve">Lottery </w:t>
      </w:r>
      <w:r w:rsidR="00D16E2C" w:rsidRPr="00137BCF">
        <w:rPr>
          <w:color w:val="000000" w:themeColor="text1"/>
          <w:sz w:val="22"/>
          <w:szCs w:val="22"/>
        </w:rPr>
        <w:t xml:space="preserve">are the </w:t>
      </w:r>
      <w:r w:rsidRPr="00137BCF">
        <w:rPr>
          <w:color w:val="000000" w:themeColor="text1"/>
          <w:sz w:val="22"/>
          <w:szCs w:val="22"/>
        </w:rPr>
        <w:t>V</w:t>
      </w:r>
      <w:r w:rsidR="00D16E2C" w:rsidRPr="00137BCF">
        <w:rPr>
          <w:color w:val="000000" w:themeColor="text1"/>
          <w:sz w:val="22"/>
          <w:szCs w:val="22"/>
        </w:rPr>
        <w:t>endor’s responsibility.</w:t>
      </w:r>
    </w:p>
    <w:p w14:paraId="6765C477" w14:textId="77777777" w:rsidR="00635086" w:rsidRPr="00137BCF" w:rsidRDefault="00635086" w:rsidP="007330A0">
      <w:pPr>
        <w:ind w:left="720"/>
        <w:jc w:val="both"/>
        <w:rPr>
          <w:color w:val="000000" w:themeColor="text1"/>
          <w:sz w:val="22"/>
          <w:szCs w:val="22"/>
        </w:rPr>
      </w:pPr>
    </w:p>
    <w:p w14:paraId="462EF4AD" w14:textId="77777777" w:rsidR="00635086" w:rsidRPr="00137BCF" w:rsidRDefault="00635086" w:rsidP="00A32506">
      <w:pPr>
        <w:pStyle w:val="Heading1"/>
        <w:rPr>
          <w:color w:val="000000" w:themeColor="text1"/>
          <w:sz w:val="22"/>
          <w:szCs w:val="22"/>
        </w:rPr>
      </w:pPr>
      <w:bookmarkStart w:id="5" w:name="_Toc487180806"/>
      <w:r w:rsidRPr="00137BCF">
        <w:rPr>
          <w:color w:val="000000" w:themeColor="text1"/>
          <w:sz w:val="22"/>
          <w:szCs w:val="22"/>
        </w:rPr>
        <w:t>Contract Terms and Conditions</w:t>
      </w:r>
      <w:bookmarkEnd w:id="5"/>
    </w:p>
    <w:p w14:paraId="126D7CD3" w14:textId="77777777" w:rsidR="00D16E2C" w:rsidRPr="00137BCF" w:rsidRDefault="00D16E2C" w:rsidP="007330A0">
      <w:pPr>
        <w:ind w:left="720"/>
        <w:jc w:val="both"/>
        <w:rPr>
          <w:b/>
          <w:color w:val="000000" w:themeColor="text1"/>
          <w:sz w:val="22"/>
          <w:szCs w:val="22"/>
        </w:rPr>
      </w:pPr>
    </w:p>
    <w:p w14:paraId="75617D26" w14:textId="3966C02C" w:rsidR="00335A30" w:rsidRPr="00137BCF" w:rsidRDefault="00920093" w:rsidP="004D6A4A">
      <w:pPr>
        <w:numPr>
          <w:ilvl w:val="0"/>
          <w:numId w:val="18"/>
        </w:numPr>
        <w:jc w:val="both"/>
        <w:rPr>
          <w:b/>
          <w:color w:val="000000" w:themeColor="text1"/>
          <w:sz w:val="22"/>
          <w:szCs w:val="22"/>
        </w:rPr>
      </w:pPr>
      <w:r w:rsidRPr="00137BCF">
        <w:rPr>
          <w:b/>
          <w:color w:val="000000" w:themeColor="text1"/>
          <w:sz w:val="22"/>
          <w:szCs w:val="22"/>
        </w:rPr>
        <w:t>Contract Use</w:t>
      </w:r>
      <w:r w:rsidR="00884052" w:rsidRPr="00137BCF">
        <w:rPr>
          <w:b/>
          <w:color w:val="000000" w:themeColor="text1"/>
          <w:sz w:val="22"/>
          <w:szCs w:val="22"/>
        </w:rPr>
        <w:t xml:space="preserve"> by Other Agencies</w:t>
      </w:r>
      <w:r w:rsidR="00D21624" w:rsidRPr="00137BCF">
        <w:rPr>
          <w:b/>
          <w:color w:val="000000" w:themeColor="text1"/>
          <w:sz w:val="22"/>
          <w:szCs w:val="22"/>
        </w:rPr>
        <w:t xml:space="preserve"> (</w:t>
      </w:r>
      <w:r w:rsidRPr="00137BCF">
        <w:rPr>
          <w:b/>
          <w:color w:val="000000" w:themeColor="text1"/>
          <w:sz w:val="22"/>
          <w:szCs w:val="22"/>
        </w:rPr>
        <w:t>29</w:t>
      </w:r>
      <w:r w:rsidR="00D21624" w:rsidRPr="00137BCF">
        <w:rPr>
          <w:b/>
          <w:color w:val="000000" w:themeColor="text1"/>
          <w:sz w:val="22"/>
          <w:szCs w:val="22"/>
        </w:rPr>
        <w:t xml:space="preserve"> Del. C. §</w:t>
      </w:r>
      <w:r w:rsidR="00335A30" w:rsidRPr="00137BCF">
        <w:rPr>
          <w:b/>
          <w:color w:val="000000" w:themeColor="text1"/>
          <w:sz w:val="22"/>
          <w:szCs w:val="22"/>
        </w:rPr>
        <w:t xml:space="preserve"> </w:t>
      </w:r>
      <w:hyperlink r:id="rId25" w:history="1">
        <w:r w:rsidRPr="00137BCF">
          <w:rPr>
            <w:rStyle w:val="Hyperlink"/>
            <w:b/>
            <w:color w:val="000000" w:themeColor="text1"/>
            <w:sz w:val="22"/>
            <w:szCs w:val="22"/>
            <w:u w:val="none"/>
          </w:rPr>
          <w:t>6904</w:t>
        </w:r>
      </w:hyperlink>
      <w:r w:rsidRPr="00137BCF">
        <w:rPr>
          <w:b/>
          <w:color w:val="000000" w:themeColor="text1"/>
          <w:sz w:val="22"/>
          <w:szCs w:val="22"/>
        </w:rPr>
        <w:t>(e)</w:t>
      </w:r>
      <w:r w:rsidR="00D21624" w:rsidRPr="00137BCF">
        <w:rPr>
          <w:b/>
          <w:color w:val="000000" w:themeColor="text1"/>
          <w:sz w:val="22"/>
          <w:szCs w:val="22"/>
        </w:rPr>
        <w:t>)</w:t>
      </w:r>
    </w:p>
    <w:p w14:paraId="5D615A9A" w14:textId="32B8C4C5" w:rsidR="00920093" w:rsidRPr="00137BCF" w:rsidRDefault="00920093" w:rsidP="007330A0">
      <w:pPr>
        <w:ind w:left="1080"/>
        <w:jc w:val="both"/>
        <w:rPr>
          <w:color w:val="000000" w:themeColor="text1"/>
          <w:sz w:val="22"/>
          <w:szCs w:val="22"/>
        </w:rPr>
      </w:pPr>
      <w:r w:rsidRPr="00137BCF">
        <w:rPr>
          <w:color w:val="000000" w:themeColor="text1"/>
          <w:sz w:val="22"/>
          <w:szCs w:val="22"/>
        </w:rPr>
        <w:t>If no state contract exists for a certain good or service, covered agencies may procure that certain good or service under another agency's contract so long as the arrangement is agreeable to all parties. Agencies, other than covered agencies, may also procure such goods or services under another agency's contract when the arrangement is agreeable to all parties.</w:t>
      </w:r>
    </w:p>
    <w:p w14:paraId="7ADDA21B" w14:textId="77777777" w:rsidR="00C2762E" w:rsidRPr="00137BCF" w:rsidRDefault="00C2762E" w:rsidP="007330A0">
      <w:pPr>
        <w:ind w:left="1080"/>
        <w:jc w:val="both"/>
        <w:rPr>
          <w:b/>
          <w:color w:val="000000" w:themeColor="text1"/>
          <w:sz w:val="22"/>
          <w:szCs w:val="22"/>
        </w:rPr>
      </w:pPr>
    </w:p>
    <w:p w14:paraId="23A0CFAF" w14:textId="77777777" w:rsidR="005D57C0" w:rsidRPr="00137BCF" w:rsidRDefault="005D57C0" w:rsidP="00A56A8F">
      <w:pPr>
        <w:numPr>
          <w:ilvl w:val="0"/>
          <w:numId w:val="18"/>
        </w:numPr>
        <w:jc w:val="both"/>
        <w:rPr>
          <w:b/>
          <w:color w:val="000000" w:themeColor="text1"/>
          <w:sz w:val="22"/>
          <w:szCs w:val="22"/>
        </w:rPr>
      </w:pPr>
      <w:r w:rsidRPr="00137BCF">
        <w:rPr>
          <w:b/>
          <w:color w:val="000000" w:themeColor="text1"/>
          <w:sz w:val="22"/>
          <w:szCs w:val="22"/>
        </w:rPr>
        <w:t>Cooperative Use of Award</w:t>
      </w:r>
    </w:p>
    <w:p w14:paraId="6B4C3960" w14:textId="1AD6A7DA" w:rsidR="00D4703A" w:rsidRPr="00137BCF" w:rsidRDefault="00D4703A" w:rsidP="00D4703A">
      <w:pPr>
        <w:pStyle w:val="ListParagraph"/>
        <w:ind w:left="1080"/>
        <w:jc w:val="both"/>
        <w:rPr>
          <w:rFonts w:ascii="Arial" w:hAnsi="Arial" w:cs="Arial"/>
          <w:color w:val="000000" w:themeColor="text1"/>
          <w:sz w:val="22"/>
          <w:szCs w:val="22"/>
        </w:rPr>
      </w:pPr>
      <w:r w:rsidRPr="00137BCF">
        <w:rPr>
          <w:rFonts w:ascii="Arial" w:hAnsi="Arial" w:cs="Arial"/>
          <w:color w:val="000000" w:themeColor="text1"/>
          <w:sz w:val="22"/>
          <w:szCs w:val="22"/>
        </w:rPr>
        <w:t xml:space="preserve">As a publicly competed contract awarded in compliance with 29 </w:t>
      </w:r>
      <w:r w:rsidRPr="00137BCF">
        <w:rPr>
          <w:rFonts w:ascii="Arial" w:hAnsi="Arial" w:cs="Arial"/>
          <w:i/>
          <w:color w:val="000000" w:themeColor="text1"/>
          <w:sz w:val="22"/>
          <w:szCs w:val="22"/>
        </w:rPr>
        <w:t>D</w:t>
      </w:r>
      <w:r w:rsidR="00887DD9" w:rsidRPr="00137BCF">
        <w:rPr>
          <w:rFonts w:ascii="Arial" w:hAnsi="Arial" w:cs="Arial"/>
          <w:i/>
          <w:color w:val="000000" w:themeColor="text1"/>
          <w:sz w:val="22"/>
          <w:szCs w:val="22"/>
        </w:rPr>
        <w:t>el.</w:t>
      </w:r>
      <w:r w:rsidRPr="00137BCF">
        <w:rPr>
          <w:rFonts w:ascii="Arial" w:hAnsi="Arial" w:cs="Arial"/>
          <w:i/>
          <w:color w:val="000000" w:themeColor="text1"/>
          <w:sz w:val="22"/>
          <w:szCs w:val="22"/>
        </w:rPr>
        <w:t xml:space="preserve"> C</w:t>
      </w:r>
      <w:r w:rsidR="00887DD9" w:rsidRPr="00137BCF">
        <w:rPr>
          <w:rFonts w:ascii="Arial" w:hAnsi="Arial" w:cs="Arial"/>
          <w:i/>
          <w:color w:val="000000" w:themeColor="text1"/>
          <w:sz w:val="22"/>
          <w:szCs w:val="22"/>
        </w:rPr>
        <w:t xml:space="preserve">. </w:t>
      </w:r>
      <w:proofErr w:type="spellStart"/>
      <w:r w:rsidR="00887DD9" w:rsidRPr="00137BCF">
        <w:rPr>
          <w:rFonts w:ascii="Arial" w:hAnsi="Arial" w:cs="Arial"/>
          <w:i/>
          <w:color w:val="000000" w:themeColor="text1"/>
          <w:sz w:val="22"/>
          <w:szCs w:val="22"/>
        </w:rPr>
        <w:t>ch</w:t>
      </w:r>
      <w:r w:rsidR="00887DD9" w:rsidRPr="00137BCF">
        <w:rPr>
          <w:rFonts w:ascii="Arial" w:hAnsi="Arial" w:cs="Arial"/>
          <w:color w:val="000000" w:themeColor="text1"/>
          <w:sz w:val="22"/>
          <w:szCs w:val="22"/>
        </w:rPr>
        <w:t>.</w:t>
      </w:r>
      <w:proofErr w:type="spellEnd"/>
      <w:r w:rsidRPr="00137BCF">
        <w:rPr>
          <w:rFonts w:ascii="Arial" w:hAnsi="Arial" w:cs="Arial"/>
          <w:color w:val="000000" w:themeColor="text1"/>
          <w:sz w:val="22"/>
          <w:szCs w:val="22"/>
        </w:rPr>
        <w:t xml:space="preserve"> 69, this contract is available for use by other states and/or governmental entities through a participating addendum. Interested parties should contact the State Contract Procurement Officer identified in the contract for instruction. Final approval for permitting participation in this contract resides with the Director of Government Support Services and in no way places any obligation upon the awarded vendor(s).</w:t>
      </w:r>
    </w:p>
    <w:p w14:paraId="6641F8AE" w14:textId="77777777" w:rsidR="00D4703A" w:rsidRPr="00137BCF" w:rsidRDefault="00D4703A" w:rsidP="00D4703A">
      <w:pPr>
        <w:ind w:left="1080"/>
        <w:jc w:val="both"/>
        <w:rPr>
          <w:b/>
          <w:color w:val="000000" w:themeColor="text1"/>
          <w:sz w:val="22"/>
          <w:szCs w:val="22"/>
        </w:rPr>
      </w:pPr>
    </w:p>
    <w:p w14:paraId="7BC2504B" w14:textId="77777777" w:rsidR="00431096" w:rsidRPr="00137BCF" w:rsidRDefault="00431096">
      <w:pPr>
        <w:rPr>
          <w:b/>
          <w:color w:val="000000" w:themeColor="text1"/>
          <w:sz w:val="22"/>
          <w:szCs w:val="22"/>
        </w:rPr>
      </w:pPr>
      <w:r w:rsidRPr="00137BCF">
        <w:rPr>
          <w:b/>
          <w:color w:val="000000" w:themeColor="text1"/>
          <w:sz w:val="22"/>
          <w:szCs w:val="22"/>
        </w:rPr>
        <w:br w:type="page"/>
      </w:r>
    </w:p>
    <w:p w14:paraId="4739836B" w14:textId="58CE41E2" w:rsidR="00C2762E" w:rsidRPr="00137BCF" w:rsidRDefault="00C2762E" w:rsidP="00A56A8F">
      <w:pPr>
        <w:numPr>
          <w:ilvl w:val="0"/>
          <w:numId w:val="18"/>
        </w:numPr>
        <w:jc w:val="both"/>
        <w:rPr>
          <w:b/>
          <w:color w:val="000000" w:themeColor="text1"/>
          <w:sz w:val="22"/>
          <w:szCs w:val="22"/>
        </w:rPr>
      </w:pPr>
      <w:r w:rsidRPr="00137BCF">
        <w:rPr>
          <w:b/>
          <w:color w:val="000000" w:themeColor="text1"/>
          <w:sz w:val="22"/>
          <w:szCs w:val="22"/>
        </w:rPr>
        <w:t>General Information</w:t>
      </w:r>
    </w:p>
    <w:p w14:paraId="04736DBA" w14:textId="0A89AD3E" w:rsidR="00D16E2C" w:rsidRPr="00137BCF" w:rsidRDefault="00D16E2C" w:rsidP="00A56A8F">
      <w:pPr>
        <w:numPr>
          <w:ilvl w:val="0"/>
          <w:numId w:val="19"/>
        </w:numPr>
        <w:jc w:val="both"/>
        <w:rPr>
          <w:color w:val="000000" w:themeColor="text1"/>
          <w:sz w:val="22"/>
          <w:szCs w:val="22"/>
        </w:rPr>
      </w:pPr>
      <w:r w:rsidRPr="00137BCF">
        <w:rPr>
          <w:color w:val="000000" w:themeColor="text1"/>
          <w:sz w:val="22"/>
          <w:szCs w:val="22"/>
        </w:rPr>
        <w:t xml:space="preserve">The term of the contract between the successful bidder and the State </w:t>
      </w:r>
      <w:r w:rsidR="002A5948" w:rsidRPr="00137BCF">
        <w:rPr>
          <w:color w:val="000000" w:themeColor="text1"/>
          <w:sz w:val="22"/>
          <w:szCs w:val="22"/>
        </w:rPr>
        <w:t>wi</w:t>
      </w:r>
      <w:r w:rsidRPr="00137BCF">
        <w:rPr>
          <w:color w:val="000000" w:themeColor="text1"/>
          <w:sz w:val="22"/>
          <w:szCs w:val="22"/>
        </w:rPr>
        <w:t xml:space="preserve">ll be for </w:t>
      </w:r>
      <w:r w:rsidR="002A5948" w:rsidRPr="00137BCF">
        <w:rPr>
          <w:color w:val="000000" w:themeColor="text1"/>
          <w:sz w:val="22"/>
          <w:szCs w:val="22"/>
        </w:rPr>
        <w:t>two (2)</w:t>
      </w:r>
      <w:r w:rsidRPr="00137BCF">
        <w:rPr>
          <w:color w:val="000000" w:themeColor="text1"/>
          <w:sz w:val="22"/>
          <w:szCs w:val="22"/>
        </w:rPr>
        <w:t xml:space="preserve"> year</w:t>
      </w:r>
      <w:r w:rsidR="002A5948" w:rsidRPr="00137BCF">
        <w:rPr>
          <w:color w:val="000000" w:themeColor="text1"/>
          <w:sz w:val="22"/>
          <w:szCs w:val="22"/>
        </w:rPr>
        <w:t>s</w:t>
      </w:r>
      <w:r w:rsidRPr="00137BCF">
        <w:rPr>
          <w:color w:val="000000" w:themeColor="text1"/>
          <w:sz w:val="22"/>
          <w:szCs w:val="22"/>
        </w:rPr>
        <w:t xml:space="preserve"> </w:t>
      </w:r>
      <w:r w:rsidR="002A5948" w:rsidRPr="00137BCF">
        <w:rPr>
          <w:color w:val="000000" w:themeColor="text1"/>
          <w:sz w:val="22"/>
          <w:szCs w:val="22"/>
        </w:rPr>
        <w:t xml:space="preserve">with two </w:t>
      </w:r>
      <w:r w:rsidRPr="00137BCF">
        <w:rPr>
          <w:color w:val="000000" w:themeColor="text1"/>
          <w:sz w:val="22"/>
          <w:szCs w:val="22"/>
        </w:rPr>
        <w:t>optional extensions</w:t>
      </w:r>
      <w:r w:rsidR="002A5948" w:rsidRPr="00137BCF">
        <w:rPr>
          <w:color w:val="000000" w:themeColor="text1"/>
          <w:sz w:val="22"/>
          <w:szCs w:val="22"/>
        </w:rPr>
        <w:t>, at the complete discretion of the Delaware Lottery,</w:t>
      </w:r>
      <w:r w:rsidRPr="00137BCF">
        <w:rPr>
          <w:color w:val="000000" w:themeColor="text1"/>
          <w:sz w:val="22"/>
          <w:szCs w:val="22"/>
        </w:rPr>
        <w:t xml:space="preserve"> for a period of </w:t>
      </w:r>
      <w:r w:rsidR="002A5948" w:rsidRPr="00137BCF">
        <w:rPr>
          <w:color w:val="000000" w:themeColor="text1"/>
          <w:sz w:val="22"/>
          <w:szCs w:val="22"/>
        </w:rPr>
        <w:t>two</w:t>
      </w:r>
      <w:r w:rsidRPr="00137BCF">
        <w:rPr>
          <w:color w:val="000000" w:themeColor="text1"/>
          <w:sz w:val="22"/>
          <w:szCs w:val="22"/>
        </w:rPr>
        <w:t xml:space="preserve"> (</w:t>
      </w:r>
      <w:r w:rsidR="002A5948" w:rsidRPr="00137BCF">
        <w:rPr>
          <w:color w:val="000000" w:themeColor="text1"/>
          <w:sz w:val="22"/>
          <w:szCs w:val="22"/>
        </w:rPr>
        <w:t>2</w:t>
      </w:r>
      <w:r w:rsidRPr="00137BCF">
        <w:rPr>
          <w:color w:val="000000" w:themeColor="text1"/>
          <w:sz w:val="22"/>
          <w:szCs w:val="22"/>
        </w:rPr>
        <w:t>) year</w:t>
      </w:r>
      <w:r w:rsidR="002A5948" w:rsidRPr="00137BCF">
        <w:rPr>
          <w:color w:val="000000" w:themeColor="text1"/>
          <w:sz w:val="22"/>
          <w:szCs w:val="22"/>
        </w:rPr>
        <w:t>s</w:t>
      </w:r>
      <w:r w:rsidRPr="00137BCF">
        <w:rPr>
          <w:color w:val="000000" w:themeColor="text1"/>
          <w:sz w:val="22"/>
          <w:szCs w:val="22"/>
        </w:rPr>
        <w:t xml:space="preserve"> for each extension.</w:t>
      </w:r>
    </w:p>
    <w:p w14:paraId="5EC7DCC4" w14:textId="77777777" w:rsidR="00A06209" w:rsidRPr="00137BCF" w:rsidRDefault="00A06209" w:rsidP="00A06209">
      <w:pPr>
        <w:ind w:left="1440"/>
        <w:jc w:val="both"/>
        <w:rPr>
          <w:color w:val="000000" w:themeColor="text1"/>
          <w:sz w:val="22"/>
          <w:szCs w:val="22"/>
        </w:rPr>
      </w:pPr>
    </w:p>
    <w:p w14:paraId="06224C45" w14:textId="673900E9" w:rsidR="00D16E2C" w:rsidRPr="00137BCF" w:rsidRDefault="00D16E2C" w:rsidP="00A56A8F">
      <w:pPr>
        <w:numPr>
          <w:ilvl w:val="0"/>
          <w:numId w:val="19"/>
        </w:numPr>
        <w:jc w:val="both"/>
        <w:rPr>
          <w:color w:val="000000" w:themeColor="text1"/>
          <w:sz w:val="22"/>
          <w:szCs w:val="22"/>
        </w:rPr>
      </w:pPr>
      <w:r w:rsidRPr="00137BCF">
        <w:rPr>
          <w:color w:val="000000" w:themeColor="text1"/>
          <w:sz w:val="22"/>
          <w:szCs w:val="22"/>
        </w:rPr>
        <w:t xml:space="preserve">The selected </w:t>
      </w:r>
      <w:r w:rsidR="00A06209" w:rsidRPr="00137BCF">
        <w:rPr>
          <w:color w:val="000000" w:themeColor="text1"/>
          <w:sz w:val="22"/>
          <w:szCs w:val="22"/>
        </w:rPr>
        <w:t>V</w:t>
      </w:r>
      <w:r w:rsidRPr="00137BCF">
        <w:rPr>
          <w:color w:val="000000" w:themeColor="text1"/>
          <w:sz w:val="22"/>
          <w:szCs w:val="22"/>
        </w:rPr>
        <w:t>endor will be required to enter into a written agreement with the Delaware</w:t>
      </w:r>
      <w:r w:rsidR="00A06209" w:rsidRPr="00137BCF">
        <w:rPr>
          <w:color w:val="000000" w:themeColor="text1"/>
          <w:sz w:val="22"/>
          <w:szCs w:val="22"/>
        </w:rPr>
        <w:t xml:space="preserve"> Lottery</w:t>
      </w:r>
      <w:r w:rsidRPr="00137BCF">
        <w:rPr>
          <w:color w:val="000000" w:themeColor="text1"/>
          <w:sz w:val="22"/>
          <w:szCs w:val="22"/>
        </w:rPr>
        <w:t xml:space="preserve">.  </w:t>
      </w:r>
      <w:r w:rsidR="00A06209" w:rsidRPr="00137BCF">
        <w:rPr>
          <w:color w:val="000000" w:themeColor="text1"/>
          <w:sz w:val="22"/>
          <w:szCs w:val="22"/>
        </w:rPr>
        <w:t xml:space="preserve">The </w:t>
      </w:r>
      <w:r w:rsidRPr="00137BCF">
        <w:rPr>
          <w:color w:val="000000" w:themeColor="text1"/>
          <w:sz w:val="22"/>
          <w:szCs w:val="22"/>
        </w:rPr>
        <w:t xml:space="preserve">Delaware </w:t>
      </w:r>
      <w:r w:rsidR="00A06209" w:rsidRPr="00137BCF">
        <w:rPr>
          <w:color w:val="000000" w:themeColor="text1"/>
          <w:sz w:val="22"/>
          <w:szCs w:val="22"/>
        </w:rPr>
        <w:t xml:space="preserve">Lottery </w:t>
      </w:r>
      <w:r w:rsidRPr="00137BCF">
        <w:rPr>
          <w:color w:val="000000" w:themeColor="text1"/>
          <w:sz w:val="22"/>
          <w:szCs w:val="22"/>
        </w:rPr>
        <w:t xml:space="preserve">reserves the right to incorporate standard State </w:t>
      </w:r>
      <w:r w:rsidR="00A06209" w:rsidRPr="00137BCF">
        <w:rPr>
          <w:color w:val="000000" w:themeColor="text1"/>
          <w:sz w:val="22"/>
          <w:szCs w:val="22"/>
        </w:rPr>
        <w:t xml:space="preserve">of Delaware </w:t>
      </w:r>
      <w:r w:rsidRPr="00137BCF">
        <w:rPr>
          <w:color w:val="000000" w:themeColor="text1"/>
          <w:sz w:val="22"/>
          <w:szCs w:val="22"/>
        </w:rPr>
        <w:t xml:space="preserve">contractual provisions into any contract negotiated </w:t>
      </w:r>
      <w:r w:rsidR="00A06209" w:rsidRPr="00137BCF">
        <w:rPr>
          <w:color w:val="000000" w:themeColor="text1"/>
          <w:sz w:val="22"/>
          <w:szCs w:val="22"/>
        </w:rPr>
        <w:t xml:space="preserve">from </w:t>
      </w:r>
      <w:r w:rsidRPr="00137BCF">
        <w:rPr>
          <w:color w:val="000000" w:themeColor="text1"/>
          <w:sz w:val="22"/>
          <w:szCs w:val="22"/>
        </w:rPr>
        <w:t>a proposal submitted in response to this RFP.  Any proposed modifications to the terms and conditions of the standard contract are subject to review and approval by the Delaware</w:t>
      </w:r>
      <w:r w:rsidR="00A06209" w:rsidRPr="00137BCF">
        <w:rPr>
          <w:color w:val="000000" w:themeColor="text1"/>
          <w:sz w:val="22"/>
          <w:szCs w:val="22"/>
        </w:rPr>
        <w:t xml:space="preserve"> Lottery</w:t>
      </w:r>
      <w:r w:rsidRPr="00137BCF">
        <w:rPr>
          <w:color w:val="000000" w:themeColor="text1"/>
          <w:sz w:val="22"/>
          <w:szCs w:val="22"/>
        </w:rPr>
        <w:t>. Vendors will be required to sig</w:t>
      </w:r>
      <w:r w:rsidR="00A06209" w:rsidRPr="00137BCF">
        <w:rPr>
          <w:color w:val="000000" w:themeColor="text1"/>
          <w:sz w:val="22"/>
          <w:szCs w:val="22"/>
        </w:rPr>
        <w:t>n the contract for all services</w:t>
      </w:r>
      <w:r w:rsidRPr="00137BCF">
        <w:rPr>
          <w:color w:val="000000" w:themeColor="text1"/>
          <w:sz w:val="22"/>
          <w:szCs w:val="22"/>
        </w:rPr>
        <w:t xml:space="preserve"> and may be required to sign additional agreements.</w:t>
      </w:r>
    </w:p>
    <w:p w14:paraId="62E2355C" w14:textId="77777777" w:rsidR="00A06209" w:rsidRPr="00137BCF" w:rsidRDefault="00A06209" w:rsidP="00A06209">
      <w:pPr>
        <w:ind w:left="1440"/>
        <w:jc w:val="both"/>
        <w:rPr>
          <w:color w:val="000000" w:themeColor="text1"/>
          <w:sz w:val="22"/>
          <w:szCs w:val="22"/>
        </w:rPr>
      </w:pPr>
    </w:p>
    <w:p w14:paraId="6CD4ABB6" w14:textId="51DF5533" w:rsidR="00D16E2C" w:rsidRPr="00137BCF" w:rsidRDefault="00D16E2C" w:rsidP="00A56A8F">
      <w:pPr>
        <w:numPr>
          <w:ilvl w:val="0"/>
          <w:numId w:val="19"/>
        </w:numPr>
        <w:jc w:val="both"/>
        <w:rPr>
          <w:color w:val="000000" w:themeColor="text1"/>
          <w:sz w:val="22"/>
          <w:szCs w:val="22"/>
        </w:rPr>
      </w:pPr>
      <w:r w:rsidRPr="00137BCF">
        <w:rPr>
          <w:color w:val="000000" w:themeColor="text1"/>
          <w:sz w:val="22"/>
          <w:szCs w:val="22"/>
        </w:rPr>
        <w:t xml:space="preserve">The selected </w:t>
      </w:r>
      <w:r w:rsidR="00A06209" w:rsidRPr="00137BCF">
        <w:rPr>
          <w:color w:val="000000" w:themeColor="text1"/>
          <w:sz w:val="22"/>
          <w:szCs w:val="22"/>
        </w:rPr>
        <w:t>V</w:t>
      </w:r>
      <w:r w:rsidRPr="00137BCF">
        <w:rPr>
          <w:color w:val="000000" w:themeColor="text1"/>
          <w:sz w:val="22"/>
          <w:szCs w:val="22"/>
        </w:rPr>
        <w:t xml:space="preserve">endor or </w:t>
      </w:r>
      <w:r w:rsidR="00A06209" w:rsidRPr="00137BCF">
        <w:rPr>
          <w:color w:val="000000" w:themeColor="text1"/>
          <w:sz w:val="22"/>
          <w:szCs w:val="22"/>
        </w:rPr>
        <w:t>V</w:t>
      </w:r>
      <w:r w:rsidRPr="00137BCF">
        <w:rPr>
          <w:color w:val="000000" w:themeColor="text1"/>
          <w:sz w:val="22"/>
          <w:szCs w:val="22"/>
        </w:rPr>
        <w:t>endors will be expected to enter</w:t>
      </w:r>
      <w:r w:rsidR="00A06209" w:rsidRPr="00137BCF">
        <w:rPr>
          <w:color w:val="000000" w:themeColor="text1"/>
          <w:sz w:val="22"/>
          <w:szCs w:val="22"/>
        </w:rPr>
        <w:t xml:space="preserve"> negotiations with the </w:t>
      </w:r>
      <w:r w:rsidRPr="00137BCF">
        <w:rPr>
          <w:color w:val="000000" w:themeColor="text1"/>
          <w:sz w:val="22"/>
          <w:szCs w:val="22"/>
        </w:rPr>
        <w:t>Delaware</w:t>
      </w:r>
      <w:r w:rsidR="00A06209" w:rsidRPr="00137BCF">
        <w:rPr>
          <w:color w:val="000000" w:themeColor="text1"/>
          <w:sz w:val="22"/>
          <w:szCs w:val="22"/>
        </w:rPr>
        <w:t xml:space="preserve"> Lottery</w:t>
      </w:r>
      <w:r w:rsidRPr="00137BCF">
        <w:rPr>
          <w:color w:val="000000" w:themeColor="text1"/>
          <w:sz w:val="22"/>
          <w:szCs w:val="22"/>
        </w:rPr>
        <w:t xml:space="preserve">, which will result in a formal contract between parties.  Procurement will be in accordance with </w:t>
      </w:r>
      <w:r w:rsidR="00A06209" w:rsidRPr="00137BCF">
        <w:rPr>
          <w:color w:val="000000" w:themeColor="text1"/>
          <w:sz w:val="22"/>
          <w:szCs w:val="22"/>
        </w:rPr>
        <w:t xml:space="preserve">a </w:t>
      </w:r>
      <w:r w:rsidRPr="00137BCF">
        <w:rPr>
          <w:color w:val="000000" w:themeColor="text1"/>
          <w:sz w:val="22"/>
          <w:szCs w:val="22"/>
        </w:rPr>
        <w:t xml:space="preserve">subsequent contracted agreement.  This RFP and the selected </w:t>
      </w:r>
      <w:r w:rsidR="00A06209" w:rsidRPr="00137BCF">
        <w:rPr>
          <w:color w:val="000000" w:themeColor="text1"/>
          <w:sz w:val="22"/>
          <w:szCs w:val="22"/>
        </w:rPr>
        <w:t>V</w:t>
      </w:r>
      <w:r w:rsidRPr="00137BCF">
        <w:rPr>
          <w:color w:val="000000" w:themeColor="text1"/>
          <w:sz w:val="22"/>
          <w:szCs w:val="22"/>
        </w:rPr>
        <w:t>endor’s response to this RFP will be incorporated as part of any formal contract.</w:t>
      </w:r>
    </w:p>
    <w:p w14:paraId="70D53A58" w14:textId="77777777" w:rsidR="00A06209" w:rsidRPr="00137BCF" w:rsidRDefault="00A06209" w:rsidP="00A06209">
      <w:pPr>
        <w:ind w:left="1440"/>
        <w:jc w:val="both"/>
        <w:rPr>
          <w:color w:val="000000" w:themeColor="text1"/>
          <w:sz w:val="22"/>
          <w:szCs w:val="22"/>
        </w:rPr>
      </w:pPr>
    </w:p>
    <w:p w14:paraId="796F798A" w14:textId="0A355885" w:rsidR="00D16E2C" w:rsidRPr="00137BCF" w:rsidRDefault="00A06209" w:rsidP="00A56A8F">
      <w:pPr>
        <w:numPr>
          <w:ilvl w:val="0"/>
          <w:numId w:val="19"/>
        </w:numPr>
        <w:jc w:val="both"/>
        <w:rPr>
          <w:color w:val="000000" w:themeColor="text1"/>
          <w:sz w:val="22"/>
          <w:szCs w:val="22"/>
        </w:rPr>
      </w:pPr>
      <w:r w:rsidRPr="00137BCF">
        <w:rPr>
          <w:color w:val="000000" w:themeColor="text1"/>
          <w:sz w:val="22"/>
          <w:szCs w:val="22"/>
        </w:rPr>
        <w:t>Within twenty (20) days after the award of the contract, t</w:t>
      </w:r>
      <w:r w:rsidR="00D16E2C" w:rsidRPr="00137BCF">
        <w:rPr>
          <w:color w:val="000000" w:themeColor="text1"/>
          <w:sz w:val="22"/>
          <w:szCs w:val="22"/>
        </w:rPr>
        <w:t xml:space="preserve">he successful </w:t>
      </w:r>
      <w:r w:rsidRPr="00137BCF">
        <w:rPr>
          <w:color w:val="000000" w:themeColor="text1"/>
          <w:sz w:val="22"/>
          <w:szCs w:val="22"/>
        </w:rPr>
        <w:t>V</w:t>
      </w:r>
      <w:r w:rsidR="00D16E2C" w:rsidRPr="00137BCF">
        <w:rPr>
          <w:color w:val="000000" w:themeColor="text1"/>
          <w:sz w:val="22"/>
          <w:szCs w:val="22"/>
        </w:rPr>
        <w:t xml:space="preserve">endor </w:t>
      </w:r>
      <w:r w:rsidRPr="00137BCF">
        <w:rPr>
          <w:color w:val="000000" w:themeColor="text1"/>
          <w:sz w:val="22"/>
          <w:szCs w:val="22"/>
        </w:rPr>
        <w:t xml:space="preserve">must </w:t>
      </w:r>
      <w:r w:rsidR="00D16E2C" w:rsidRPr="00137BCF">
        <w:rPr>
          <w:color w:val="000000" w:themeColor="text1"/>
          <w:sz w:val="22"/>
          <w:szCs w:val="22"/>
        </w:rPr>
        <w:t xml:space="preserve">execute </w:t>
      </w:r>
      <w:r w:rsidRPr="00137BCF">
        <w:rPr>
          <w:color w:val="000000" w:themeColor="text1"/>
          <w:sz w:val="22"/>
          <w:szCs w:val="22"/>
        </w:rPr>
        <w:t xml:space="preserve">promptly </w:t>
      </w:r>
      <w:r w:rsidR="00D16E2C" w:rsidRPr="00137BCF">
        <w:rPr>
          <w:color w:val="000000" w:themeColor="text1"/>
          <w:sz w:val="22"/>
          <w:szCs w:val="22"/>
        </w:rPr>
        <w:t>a contract</w:t>
      </w:r>
      <w:r w:rsidRPr="00137BCF">
        <w:rPr>
          <w:color w:val="000000" w:themeColor="text1"/>
          <w:sz w:val="22"/>
          <w:szCs w:val="22"/>
        </w:rPr>
        <w:t xml:space="preserve"> that</w:t>
      </w:r>
      <w:r w:rsidR="00D16E2C" w:rsidRPr="00137BCF">
        <w:rPr>
          <w:color w:val="000000" w:themeColor="text1"/>
          <w:sz w:val="22"/>
          <w:szCs w:val="22"/>
        </w:rPr>
        <w:t xml:space="preserve"> incorporat</w:t>
      </w:r>
      <w:r w:rsidRPr="00137BCF">
        <w:rPr>
          <w:color w:val="000000" w:themeColor="text1"/>
          <w:sz w:val="22"/>
          <w:szCs w:val="22"/>
        </w:rPr>
        <w:t>es</w:t>
      </w:r>
      <w:r w:rsidR="00D16E2C" w:rsidRPr="00137BCF">
        <w:rPr>
          <w:color w:val="000000" w:themeColor="text1"/>
          <w:sz w:val="22"/>
          <w:szCs w:val="22"/>
        </w:rPr>
        <w:t xml:space="preserve"> the terms of this RFP.  No </w:t>
      </w:r>
      <w:r w:rsidRPr="00137BCF">
        <w:rPr>
          <w:color w:val="000000" w:themeColor="text1"/>
          <w:sz w:val="22"/>
          <w:szCs w:val="22"/>
        </w:rPr>
        <w:t>V</w:t>
      </w:r>
      <w:r w:rsidR="00D16E2C" w:rsidRPr="00137BCF">
        <w:rPr>
          <w:color w:val="000000" w:themeColor="text1"/>
          <w:sz w:val="22"/>
          <w:szCs w:val="22"/>
        </w:rPr>
        <w:t xml:space="preserve">endor is to begin </w:t>
      </w:r>
      <w:r w:rsidRPr="00137BCF">
        <w:rPr>
          <w:color w:val="000000" w:themeColor="text1"/>
          <w:sz w:val="22"/>
          <w:szCs w:val="22"/>
        </w:rPr>
        <w:t xml:space="preserve">to provide </w:t>
      </w:r>
      <w:r w:rsidR="00D16E2C" w:rsidRPr="00137BCF">
        <w:rPr>
          <w:color w:val="000000" w:themeColor="text1"/>
          <w:sz w:val="22"/>
          <w:szCs w:val="22"/>
        </w:rPr>
        <w:t>any service</w:t>
      </w:r>
      <w:r w:rsidRPr="00137BCF">
        <w:rPr>
          <w:color w:val="000000" w:themeColor="text1"/>
          <w:sz w:val="22"/>
          <w:szCs w:val="22"/>
        </w:rPr>
        <w:t>s</w:t>
      </w:r>
      <w:r w:rsidR="00D16E2C" w:rsidRPr="00137BCF">
        <w:rPr>
          <w:color w:val="000000" w:themeColor="text1"/>
          <w:sz w:val="22"/>
          <w:szCs w:val="22"/>
        </w:rPr>
        <w:t xml:space="preserve"> prior to </w:t>
      </w:r>
      <w:r w:rsidRPr="00137BCF">
        <w:rPr>
          <w:color w:val="000000" w:themeColor="text1"/>
          <w:sz w:val="22"/>
          <w:szCs w:val="22"/>
        </w:rPr>
        <w:t xml:space="preserve">the </w:t>
      </w:r>
      <w:r w:rsidR="00D16E2C" w:rsidRPr="00137BCF">
        <w:rPr>
          <w:color w:val="000000" w:themeColor="text1"/>
          <w:sz w:val="22"/>
          <w:szCs w:val="22"/>
        </w:rPr>
        <w:t xml:space="preserve">receipt </w:t>
      </w:r>
      <w:r w:rsidR="007835D6" w:rsidRPr="00137BCF">
        <w:rPr>
          <w:color w:val="000000" w:themeColor="text1"/>
          <w:sz w:val="22"/>
          <w:szCs w:val="22"/>
        </w:rPr>
        <w:t xml:space="preserve">of </w:t>
      </w:r>
      <w:r w:rsidR="00D16E2C" w:rsidRPr="00137BCF">
        <w:rPr>
          <w:color w:val="000000" w:themeColor="text1"/>
          <w:sz w:val="22"/>
          <w:szCs w:val="22"/>
        </w:rPr>
        <w:t xml:space="preserve">a State of Delaware purchase order signed by </w:t>
      </w:r>
      <w:r w:rsidRPr="00137BCF">
        <w:rPr>
          <w:color w:val="000000" w:themeColor="text1"/>
          <w:sz w:val="22"/>
          <w:szCs w:val="22"/>
        </w:rPr>
        <w:t>an authorized representative</w:t>
      </w:r>
      <w:r w:rsidR="00D16E2C" w:rsidRPr="00137BCF">
        <w:rPr>
          <w:color w:val="000000" w:themeColor="text1"/>
          <w:sz w:val="22"/>
          <w:szCs w:val="22"/>
        </w:rPr>
        <w:t xml:space="preserve"> of the </w:t>
      </w:r>
      <w:r w:rsidRPr="00137BCF">
        <w:rPr>
          <w:color w:val="000000" w:themeColor="text1"/>
          <w:sz w:val="22"/>
          <w:szCs w:val="22"/>
        </w:rPr>
        <w:t>Delaware Lottery</w:t>
      </w:r>
      <w:r w:rsidR="00D16E2C" w:rsidRPr="00137BCF">
        <w:rPr>
          <w:color w:val="000000" w:themeColor="text1"/>
          <w:sz w:val="22"/>
          <w:szCs w:val="22"/>
        </w:rPr>
        <w:t xml:space="preserve">, properly processed through the State of Delaware Accounting Office and the Department of Finance.  The purchase order </w:t>
      </w:r>
      <w:r w:rsidRPr="00137BCF">
        <w:rPr>
          <w:color w:val="000000" w:themeColor="text1"/>
          <w:sz w:val="22"/>
          <w:szCs w:val="22"/>
        </w:rPr>
        <w:t>wi</w:t>
      </w:r>
      <w:r w:rsidR="00D16E2C" w:rsidRPr="00137BCF">
        <w:rPr>
          <w:color w:val="000000" w:themeColor="text1"/>
          <w:sz w:val="22"/>
          <w:szCs w:val="22"/>
        </w:rPr>
        <w:t xml:space="preserve">ll serve as the authorization to proceed in accordance with the bid specifications and the special instructions, once it is received by the successful </w:t>
      </w:r>
      <w:r w:rsidRPr="00137BCF">
        <w:rPr>
          <w:color w:val="000000" w:themeColor="text1"/>
          <w:sz w:val="22"/>
          <w:szCs w:val="22"/>
        </w:rPr>
        <w:t>V</w:t>
      </w:r>
      <w:r w:rsidR="00D16E2C" w:rsidRPr="00137BCF">
        <w:rPr>
          <w:color w:val="000000" w:themeColor="text1"/>
          <w:sz w:val="22"/>
          <w:szCs w:val="22"/>
        </w:rPr>
        <w:t>endor.</w:t>
      </w:r>
    </w:p>
    <w:p w14:paraId="3B91A7BB" w14:textId="77777777" w:rsidR="00A06209" w:rsidRPr="00137BCF" w:rsidRDefault="00A06209" w:rsidP="00A06209">
      <w:pPr>
        <w:ind w:left="1440"/>
        <w:jc w:val="both"/>
        <w:rPr>
          <w:color w:val="000000" w:themeColor="text1"/>
          <w:sz w:val="22"/>
          <w:szCs w:val="22"/>
        </w:rPr>
      </w:pPr>
    </w:p>
    <w:p w14:paraId="4496922D" w14:textId="5FAF8AD3" w:rsidR="00D16E2C" w:rsidRPr="00137BCF" w:rsidRDefault="00D16E2C" w:rsidP="00A56A8F">
      <w:pPr>
        <w:numPr>
          <w:ilvl w:val="0"/>
          <w:numId w:val="19"/>
        </w:numPr>
        <w:jc w:val="both"/>
        <w:rPr>
          <w:color w:val="000000" w:themeColor="text1"/>
          <w:sz w:val="22"/>
          <w:szCs w:val="22"/>
        </w:rPr>
      </w:pPr>
      <w:r w:rsidRPr="00137BCF">
        <w:rPr>
          <w:color w:val="000000" w:themeColor="text1"/>
          <w:sz w:val="22"/>
          <w:szCs w:val="22"/>
        </w:rPr>
        <w:t xml:space="preserve">If the </w:t>
      </w:r>
      <w:r w:rsidR="00A06209" w:rsidRPr="00137BCF">
        <w:rPr>
          <w:color w:val="000000" w:themeColor="text1"/>
          <w:sz w:val="22"/>
          <w:szCs w:val="22"/>
        </w:rPr>
        <w:t>V</w:t>
      </w:r>
      <w:r w:rsidRPr="00137BCF">
        <w:rPr>
          <w:color w:val="000000" w:themeColor="text1"/>
          <w:sz w:val="22"/>
          <w:szCs w:val="22"/>
        </w:rPr>
        <w:t xml:space="preserve">endor to whom the award is made fails to enter into the agreement as herein provided, the award will be annulled, and an award may be made to another </w:t>
      </w:r>
      <w:r w:rsidR="00A06209" w:rsidRPr="00137BCF">
        <w:rPr>
          <w:color w:val="000000" w:themeColor="text1"/>
          <w:sz w:val="22"/>
          <w:szCs w:val="22"/>
        </w:rPr>
        <w:t>Vendor.  Such V</w:t>
      </w:r>
      <w:r w:rsidRPr="00137BCF">
        <w:rPr>
          <w:color w:val="000000" w:themeColor="text1"/>
          <w:sz w:val="22"/>
          <w:szCs w:val="22"/>
        </w:rPr>
        <w:t xml:space="preserve">endor </w:t>
      </w:r>
      <w:r w:rsidR="00A06209" w:rsidRPr="00137BCF">
        <w:rPr>
          <w:color w:val="000000" w:themeColor="text1"/>
          <w:sz w:val="22"/>
          <w:szCs w:val="22"/>
        </w:rPr>
        <w:t>must</w:t>
      </w:r>
      <w:r w:rsidRPr="00137BCF">
        <w:rPr>
          <w:color w:val="000000" w:themeColor="text1"/>
          <w:sz w:val="22"/>
          <w:szCs w:val="22"/>
        </w:rPr>
        <w:t xml:space="preserve"> fulfill every stipulation embraced herein as if they were the party to whom the </w:t>
      </w:r>
      <w:r w:rsidRPr="00137BCF">
        <w:rPr>
          <w:bCs/>
          <w:color w:val="000000" w:themeColor="text1"/>
          <w:sz w:val="22"/>
          <w:szCs w:val="22"/>
        </w:rPr>
        <w:t>first award was made.</w:t>
      </w:r>
    </w:p>
    <w:p w14:paraId="4B315C01" w14:textId="77777777" w:rsidR="00A06209" w:rsidRPr="00137BCF" w:rsidRDefault="00A06209" w:rsidP="00A06209">
      <w:pPr>
        <w:ind w:left="1440"/>
        <w:jc w:val="both"/>
        <w:rPr>
          <w:color w:val="000000" w:themeColor="text1"/>
          <w:sz w:val="22"/>
          <w:szCs w:val="22"/>
        </w:rPr>
      </w:pPr>
    </w:p>
    <w:p w14:paraId="5F72A9AE" w14:textId="4AB07F81" w:rsidR="009B4187" w:rsidRPr="00137BCF" w:rsidRDefault="009B4187" w:rsidP="00A06209">
      <w:pPr>
        <w:numPr>
          <w:ilvl w:val="0"/>
          <w:numId w:val="19"/>
        </w:numPr>
        <w:jc w:val="both"/>
        <w:rPr>
          <w:color w:val="000000" w:themeColor="text1"/>
          <w:sz w:val="22"/>
          <w:szCs w:val="22"/>
        </w:rPr>
      </w:pPr>
      <w:r w:rsidRPr="00137BCF">
        <w:rPr>
          <w:bCs/>
          <w:color w:val="000000" w:themeColor="text1"/>
          <w:sz w:val="22"/>
          <w:szCs w:val="22"/>
        </w:rPr>
        <w:t xml:space="preserve">The </w:t>
      </w:r>
      <w:r w:rsidR="00A06209" w:rsidRPr="00137BCF">
        <w:rPr>
          <w:bCs/>
          <w:color w:val="000000" w:themeColor="text1"/>
          <w:sz w:val="22"/>
          <w:szCs w:val="22"/>
        </w:rPr>
        <w:t xml:space="preserve">Delaware Lottery </w:t>
      </w:r>
      <w:r w:rsidRPr="00137BCF">
        <w:rPr>
          <w:bCs/>
          <w:color w:val="000000" w:themeColor="text1"/>
          <w:sz w:val="22"/>
          <w:szCs w:val="22"/>
        </w:rPr>
        <w:t>reserves the right to extend this contract on a month-to-month basis for a period of up to three months after the term of the full contract has been completed.</w:t>
      </w:r>
    </w:p>
    <w:p w14:paraId="70185ED0" w14:textId="77777777" w:rsidR="00A06209" w:rsidRPr="00137BCF" w:rsidRDefault="00A06209" w:rsidP="00A06209">
      <w:pPr>
        <w:ind w:left="1440"/>
        <w:jc w:val="both"/>
        <w:rPr>
          <w:color w:val="000000" w:themeColor="text1"/>
          <w:sz w:val="22"/>
          <w:szCs w:val="22"/>
        </w:rPr>
      </w:pPr>
    </w:p>
    <w:p w14:paraId="4CE4502D" w14:textId="77777777" w:rsidR="00A242A8" w:rsidRPr="00137BCF" w:rsidRDefault="00D90078" w:rsidP="00A56A8F">
      <w:pPr>
        <w:numPr>
          <w:ilvl w:val="0"/>
          <w:numId w:val="19"/>
        </w:numPr>
        <w:jc w:val="both"/>
        <w:rPr>
          <w:color w:val="000000" w:themeColor="text1"/>
          <w:sz w:val="22"/>
          <w:szCs w:val="22"/>
        </w:rPr>
      </w:pPr>
      <w:bookmarkStart w:id="6" w:name="_Hlk523677630"/>
      <w:r w:rsidRPr="00137BCF">
        <w:rPr>
          <w:color w:val="000000" w:themeColor="text1"/>
          <w:sz w:val="22"/>
          <w:szCs w:val="22"/>
        </w:rPr>
        <w:t>Vendors are not restricted from offering lower pricing at any time during the contract term.</w:t>
      </w:r>
    </w:p>
    <w:bookmarkEnd w:id="6"/>
    <w:p w14:paraId="6DE4B1A0" w14:textId="77777777" w:rsidR="00D16E2C" w:rsidRPr="00137BCF" w:rsidRDefault="00D16E2C" w:rsidP="007330A0">
      <w:pPr>
        <w:ind w:left="1080"/>
        <w:jc w:val="both"/>
        <w:rPr>
          <w:color w:val="000000" w:themeColor="text1"/>
          <w:sz w:val="22"/>
          <w:szCs w:val="22"/>
        </w:rPr>
      </w:pPr>
    </w:p>
    <w:p w14:paraId="797F3AD0" w14:textId="77777777" w:rsidR="00D16E2C" w:rsidRPr="00137BCF" w:rsidRDefault="00D16E2C" w:rsidP="00A56A8F">
      <w:pPr>
        <w:numPr>
          <w:ilvl w:val="0"/>
          <w:numId w:val="18"/>
        </w:numPr>
        <w:jc w:val="both"/>
        <w:rPr>
          <w:color w:val="000000" w:themeColor="text1"/>
          <w:sz w:val="22"/>
          <w:szCs w:val="22"/>
        </w:rPr>
      </w:pPr>
      <w:r w:rsidRPr="00137BCF">
        <w:rPr>
          <w:b/>
          <w:color w:val="000000" w:themeColor="text1"/>
          <w:sz w:val="22"/>
          <w:szCs w:val="22"/>
        </w:rPr>
        <w:t>Collusion or Fraud</w:t>
      </w:r>
    </w:p>
    <w:p w14:paraId="210028C9" w14:textId="77777777" w:rsidR="00D16E2C" w:rsidRPr="00137BCF" w:rsidRDefault="00D16E2C" w:rsidP="007330A0">
      <w:pPr>
        <w:ind w:left="1080"/>
        <w:jc w:val="both"/>
        <w:rPr>
          <w:color w:val="000000" w:themeColor="text1"/>
          <w:sz w:val="22"/>
          <w:szCs w:val="22"/>
        </w:rPr>
      </w:pPr>
      <w:r w:rsidRPr="00137BCF">
        <w:rPr>
          <w:color w:val="000000" w:themeColor="text1"/>
          <w:sz w:val="22"/>
          <w:szCs w:val="22"/>
        </w:rPr>
        <w:t>Any evidence of agreement or collusion among vendor(s) and prospective vendor(s) acting to illegally restrain freedom from competition by agreement to offer a fixed price, or otherwise, will render the offers of such vendor(s) void.</w:t>
      </w:r>
    </w:p>
    <w:p w14:paraId="1E297E2A" w14:textId="77777777" w:rsidR="00D16E2C" w:rsidRPr="00137BCF" w:rsidRDefault="00D16E2C" w:rsidP="007330A0">
      <w:pPr>
        <w:ind w:left="1080"/>
        <w:jc w:val="both"/>
        <w:rPr>
          <w:color w:val="000000" w:themeColor="text1"/>
          <w:sz w:val="22"/>
          <w:szCs w:val="22"/>
        </w:rPr>
      </w:pPr>
    </w:p>
    <w:p w14:paraId="38D9CE40" w14:textId="5F7E3444" w:rsidR="00D16E2C" w:rsidRPr="00137BCF" w:rsidRDefault="00D16E2C" w:rsidP="007330A0">
      <w:pPr>
        <w:ind w:left="1080"/>
        <w:jc w:val="both"/>
        <w:rPr>
          <w:color w:val="000000" w:themeColor="text1"/>
          <w:sz w:val="22"/>
          <w:szCs w:val="22"/>
        </w:rPr>
      </w:pPr>
      <w:r w:rsidRPr="00137BCF">
        <w:rPr>
          <w:color w:val="000000" w:themeColor="text1"/>
          <w:sz w:val="22"/>
          <w:szCs w:val="22"/>
        </w:rPr>
        <w:t xml:space="preserve">By responding, the vendor </w:t>
      </w:r>
      <w:r w:rsidR="00A06209" w:rsidRPr="00137BCF">
        <w:rPr>
          <w:color w:val="000000" w:themeColor="text1"/>
          <w:sz w:val="22"/>
          <w:szCs w:val="22"/>
        </w:rPr>
        <w:t>wi</w:t>
      </w:r>
      <w:r w:rsidRPr="00137BCF">
        <w:rPr>
          <w:color w:val="000000" w:themeColor="text1"/>
          <w:sz w:val="22"/>
          <w:szCs w:val="22"/>
        </w:rPr>
        <w:t>l</w:t>
      </w:r>
      <w:r w:rsidR="00321CEE" w:rsidRPr="00137BCF">
        <w:rPr>
          <w:color w:val="000000" w:themeColor="text1"/>
          <w:sz w:val="22"/>
          <w:szCs w:val="22"/>
        </w:rPr>
        <w:t>l</w:t>
      </w:r>
      <w:r w:rsidRPr="00137BCF">
        <w:rPr>
          <w:color w:val="000000" w:themeColor="text1"/>
          <w:sz w:val="22"/>
          <w:szCs w:val="22"/>
        </w:rPr>
        <w:t xml:space="preserve"> be deemed to have represented and warranted that its proposal is not made in connection with any competing vendor submitting a separate response to this RFP, and is in all respects fair and without collusion or fraud; that the vendor did not participate in the RFP development process and had no knowledge of the specific contents of the RFP prior to its issuance; and that no employee or official of the State of Delaware participated directly or indirectly in the vendor’s proposal preparation.</w:t>
      </w:r>
    </w:p>
    <w:p w14:paraId="16CA418C" w14:textId="77777777" w:rsidR="00D16E2C" w:rsidRPr="00137BCF" w:rsidRDefault="00D16E2C" w:rsidP="007330A0">
      <w:pPr>
        <w:ind w:left="1080"/>
        <w:jc w:val="both"/>
        <w:rPr>
          <w:color w:val="000000" w:themeColor="text1"/>
          <w:sz w:val="22"/>
          <w:szCs w:val="22"/>
        </w:rPr>
      </w:pPr>
    </w:p>
    <w:p w14:paraId="68415898" w14:textId="77777777" w:rsidR="00D16E2C" w:rsidRPr="00137BCF" w:rsidRDefault="00D16E2C" w:rsidP="007330A0">
      <w:pPr>
        <w:ind w:left="1080"/>
        <w:jc w:val="both"/>
        <w:rPr>
          <w:color w:val="000000" w:themeColor="text1"/>
          <w:sz w:val="22"/>
          <w:szCs w:val="22"/>
        </w:rPr>
      </w:pPr>
      <w:r w:rsidRPr="00137BCF">
        <w:rPr>
          <w:color w:val="000000" w:themeColor="text1"/>
          <w:sz w:val="22"/>
          <w:szCs w:val="22"/>
        </w:rPr>
        <w:t>Advance knowledge of information which gives any particular vendor advantages over any other interested vendor(s), in advance of the opening of proposals, whether in response to advertising or an employee or representative thereof, will potentially void that particular proposal.</w:t>
      </w:r>
    </w:p>
    <w:p w14:paraId="2DF0BD06" w14:textId="77777777" w:rsidR="00D16E2C" w:rsidRPr="00137BCF" w:rsidRDefault="00D16E2C" w:rsidP="007330A0">
      <w:pPr>
        <w:ind w:left="1080"/>
        <w:jc w:val="both"/>
        <w:rPr>
          <w:color w:val="000000" w:themeColor="text1"/>
          <w:sz w:val="22"/>
          <w:szCs w:val="22"/>
        </w:rPr>
      </w:pPr>
    </w:p>
    <w:p w14:paraId="0790680C" w14:textId="77777777" w:rsidR="00D16E2C" w:rsidRPr="00137BCF" w:rsidRDefault="00D16E2C" w:rsidP="00A56A8F">
      <w:pPr>
        <w:numPr>
          <w:ilvl w:val="0"/>
          <w:numId w:val="18"/>
        </w:numPr>
        <w:jc w:val="both"/>
        <w:rPr>
          <w:color w:val="000000" w:themeColor="text1"/>
          <w:sz w:val="22"/>
          <w:szCs w:val="22"/>
        </w:rPr>
      </w:pPr>
      <w:r w:rsidRPr="00137BCF">
        <w:rPr>
          <w:b/>
          <w:color w:val="000000" w:themeColor="text1"/>
          <w:sz w:val="22"/>
          <w:szCs w:val="22"/>
        </w:rPr>
        <w:t>Lobbying and Gratuities</w:t>
      </w:r>
    </w:p>
    <w:p w14:paraId="49F4582B" w14:textId="1AF0CDE2" w:rsidR="00D16E2C" w:rsidRPr="00137BCF" w:rsidRDefault="00D962DA" w:rsidP="007330A0">
      <w:pPr>
        <w:ind w:left="1080"/>
        <w:jc w:val="both"/>
        <w:rPr>
          <w:color w:val="000000" w:themeColor="text1"/>
          <w:sz w:val="22"/>
          <w:szCs w:val="22"/>
        </w:rPr>
      </w:pPr>
      <w:r w:rsidRPr="00137BCF">
        <w:rPr>
          <w:color w:val="000000" w:themeColor="text1"/>
          <w:sz w:val="22"/>
          <w:szCs w:val="22"/>
        </w:rPr>
        <w:t>Lobbying or providing gratuities shall be strictly prohibited.  Vendors found to be lobbying, providing gratuities to, or in any way attempting to influence a State of Delaware employee or agent of the State of Delaware concerning this RFP or the award of a contract resulting from this RFP</w:t>
      </w:r>
      <w:r w:rsidR="1B5DE4BE" w:rsidRPr="00137BCF">
        <w:rPr>
          <w:color w:val="000000" w:themeColor="text1"/>
          <w:sz w:val="22"/>
          <w:szCs w:val="22"/>
        </w:rPr>
        <w:t>,</w:t>
      </w:r>
      <w:r w:rsidRPr="00137BCF">
        <w:rPr>
          <w:color w:val="000000" w:themeColor="text1"/>
          <w:sz w:val="22"/>
          <w:szCs w:val="22"/>
        </w:rPr>
        <w:t xml:space="preserve"> shall have their proposal immediately rejected and shall be barred from further participation in this RFP.</w:t>
      </w:r>
    </w:p>
    <w:p w14:paraId="3DE75239" w14:textId="77777777" w:rsidR="00D962DA" w:rsidRPr="00137BCF" w:rsidRDefault="00D962DA" w:rsidP="007330A0">
      <w:pPr>
        <w:ind w:left="1080"/>
        <w:jc w:val="both"/>
        <w:rPr>
          <w:color w:val="000000" w:themeColor="text1"/>
          <w:sz w:val="22"/>
          <w:szCs w:val="22"/>
        </w:rPr>
      </w:pPr>
    </w:p>
    <w:p w14:paraId="6E4A1E0F" w14:textId="685AF1D1" w:rsidR="00D962DA" w:rsidRPr="00137BCF" w:rsidRDefault="00D962DA" w:rsidP="007330A0">
      <w:pPr>
        <w:ind w:left="1080"/>
        <w:jc w:val="both"/>
        <w:rPr>
          <w:color w:val="000000" w:themeColor="text1"/>
          <w:sz w:val="22"/>
          <w:szCs w:val="22"/>
        </w:rPr>
      </w:pPr>
      <w:r w:rsidRPr="00137BCF">
        <w:rPr>
          <w:color w:val="000000" w:themeColor="text1"/>
          <w:sz w:val="22"/>
          <w:szCs w:val="22"/>
        </w:rPr>
        <w:t xml:space="preserve">The selected </w:t>
      </w:r>
      <w:r w:rsidR="00A06209" w:rsidRPr="00137BCF">
        <w:rPr>
          <w:color w:val="000000" w:themeColor="text1"/>
          <w:sz w:val="22"/>
          <w:szCs w:val="22"/>
        </w:rPr>
        <w:t>V</w:t>
      </w:r>
      <w:r w:rsidRPr="00137BCF">
        <w:rPr>
          <w:color w:val="000000" w:themeColor="text1"/>
          <w:sz w:val="22"/>
          <w:szCs w:val="22"/>
        </w:rPr>
        <w:t xml:space="preserve">endor will warrant that no person or selling agency has been employed or retained to solicit or secure a contract resulting from this RFP upon agreement or understanding for a commission, or a percentage, brokerage or contingent fee.  For breach or violation of this warranty, the Delaware </w:t>
      </w:r>
      <w:r w:rsidR="00A06209" w:rsidRPr="00137BCF">
        <w:rPr>
          <w:color w:val="000000" w:themeColor="text1"/>
          <w:sz w:val="22"/>
          <w:szCs w:val="22"/>
        </w:rPr>
        <w:t xml:space="preserve">Lottery will </w:t>
      </w:r>
      <w:r w:rsidRPr="00137BCF">
        <w:rPr>
          <w:color w:val="000000" w:themeColor="text1"/>
          <w:sz w:val="22"/>
          <w:szCs w:val="22"/>
        </w:rPr>
        <w:t>have the right to annul any contract resulting from this RFP without liability or at its discretion deduct from the contract price or otherwise recover the full amount of such commission, percentage, brokerage or contingent fee.</w:t>
      </w:r>
    </w:p>
    <w:p w14:paraId="2C701EFC" w14:textId="77777777" w:rsidR="00D962DA" w:rsidRPr="00137BCF" w:rsidRDefault="00D962DA" w:rsidP="007330A0">
      <w:pPr>
        <w:ind w:left="1080"/>
        <w:jc w:val="both"/>
        <w:rPr>
          <w:color w:val="000000" w:themeColor="text1"/>
          <w:sz w:val="22"/>
          <w:szCs w:val="22"/>
        </w:rPr>
      </w:pPr>
    </w:p>
    <w:p w14:paraId="646174FF" w14:textId="1F7688F4" w:rsidR="00D962DA" w:rsidRPr="00137BCF" w:rsidRDefault="00D962DA" w:rsidP="007330A0">
      <w:pPr>
        <w:ind w:left="1080"/>
        <w:jc w:val="both"/>
        <w:rPr>
          <w:color w:val="000000" w:themeColor="text1"/>
          <w:sz w:val="22"/>
          <w:szCs w:val="22"/>
        </w:rPr>
      </w:pPr>
      <w:r w:rsidRPr="00137BCF">
        <w:rPr>
          <w:color w:val="000000" w:themeColor="text1"/>
          <w:sz w:val="22"/>
          <w:szCs w:val="22"/>
        </w:rPr>
        <w:t xml:space="preserve">All contact with Delaware </w:t>
      </w:r>
      <w:r w:rsidR="00A06209" w:rsidRPr="00137BCF">
        <w:rPr>
          <w:color w:val="000000" w:themeColor="text1"/>
          <w:sz w:val="22"/>
          <w:szCs w:val="22"/>
        </w:rPr>
        <w:t xml:space="preserve">Lottery or other State of Delaware </w:t>
      </w:r>
      <w:r w:rsidRPr="00137BCF">
        <w:rPr>
          <w:color w:val="000000" w:themeColor="text1"/>
          <w:sz w:val="22"/>
          <w:szCs w:val="22"/>
        </w:rPr>
        <w:t xml:space="preserve">employees, contractors or agents concerning this RFP </w:t>
      </w:r>
      <w:r w:rsidR="00A06209" w:rsidRPr="00137BCF">
        <w:rPr>
          <w:color w:val="000000" w:themeColor="text1"/>
          <w:sz w:val="22"/>
          <w:szCs w:val="22"/>
        </w:rPr>
        <w:t>must</w:t>
      </w:r>
      <w:r w:rsidRPr="00137BCF">
        <w:rPr>
          <w:color w:val="000000" w:themeColor="text1"/>
          <w:sz w:val="22"/>
          <w:szCs w:val="22"/>
        </w:rPr>
        <w:t xml:space="preserve"> be conducted in strict accordance with the manner, forum and conditions set forth in this RFP.</w:t>
      </w:r>
    </w:p>
    <w:p w14:paraId="09D25779" w14:textId="77777777" w:rsidR="00D962DA" w:rsidRPr="00137BCF" w:rsidRDefault="00D962DA" w:rsidP="007330A0">
      <w:pPr>
        <w:ind w:left="1080"/>
        <w:jc w:val="both"/>
        <w:rPr>
          <w:color w:val="000000" w:themeColor="text1"/>
          <w:sz w:val="22"/>
          <w:szCs w:val="22"/>
        </w:rPr>
      </w:pPr>
    </w:p>
    <w:p w14:paraId="65726198" w14:textId="77777777" w:rsidR="00D16E2C" w:rsidRPr="00137BCF" w:rsidRDefault="00D16E2C" w:rsidP="00A56A8F">
      <w:pPr>
        <w:numPr>
          <w:ilvl w:val="0"/>
          <w:numId w:val="18"/>
        </w:numPr>
        <w:jc w:val="both"/>
        <w:rPr>
          <w:color w:val="000000" w:themeColor="text1"/>
          <w:sz w:val="22"/>
          <w:szCs w:val="22"/>
        </w:rPr>
      </w:pPr>
      <w:r w:rsidRPr="00137BCF">
        <w:rPr>
          <w:b/>
          <w:color w:val="000000" w:themeColor="text1"/>
          <w:sz w:val="22"/>
          <w:szCs w:val="22"/>
        </w:rPr>
        <w:t>Solicitation of State Employees</w:t>
      </w:r>
    </w:p>
    <w:p w14:paraId="7016FD9A" w14:textId="0F5D0645" w:rsidR="00D962DA" w:rsidRPr="00137BCF" w:rsidRDefault="00A06209" w:rsidP="007330A0">
      <w:pPr>
        <w:ind w:left="1080"/>
        <w:jc w:val="both"/>
        <w:rPr>
          <w:color w:val="000000" w:themeColor="text1"/>
          <w:sz w:val="22"/>
          <w:szCs w:val="22"/>
        </w:rPr>
      </w:pPr>
      <w:r w:rsidRPr="00137BCF">
        <w:rPr>
          <w:color w:val="000000" w:themeColor="text1"/>
          <w:sz w:val="22"/>
          <w:szCs w:val="22"/>
        </w:rPr>
        <w:t>Until contract award, V</w:t>
      </w:r>
      <w:r w:rsidR="00D962DA" w:rsidRPr="00137BCF">
        <w:rPr>
          <w:color w:val="000000" w:themeColor="text1"/>
          <w:sz w:val="22"/>
          <w:szCs w:val="22"/>
        </w:rPr>
        <w:t xml:space="preserve">endors shall not, directly or indirectly, solicit any employee of the Delaware </w:t>
      </w:r>
      <w:r w:rsidRPr="00137BCF">
        <w:rPr>
          <w:color w:val="000000" w:themeColor="text1"/>
          <w:sz w:val="22"/>
          <w:szCs w:val="22"/>
        </w:rPr>
        <w:t xml:space="preserve">Lottery </w:t>
      </w:r>
      <w:r w:rsidR="00D962DA" w:rsidRPr="00137BCF">
        <w:rPr>
          <w:color w:val="000000" w:themeColor="text1"/>
          <w:sz w:val="22"/>
          <w:szCs w:val="22"/>
        </w:rPr>
        <w:t xml:space="preserve">to leave </w:t>
      </w:r>
      <w:r w:rsidRPr="00137BCF">
        <w:rPr>
          <w:color w:val="000000" w:themeColor="text1"/>
          <w:sz w:val="22"/>
          <w:szCs w:val="22"/>
        </w:rPr>
        <w:t xml:space="preserve">its </w:t>
      </w:r>
      <w:r w:rsidR="00D962DA" w:rsidRPr="00137BCF">
        <w:rPr>
          <w:color w:val="000000" w:themeColor="text1"/>
          <w:sz w:val="22"/>
          <w:szCs w:val="22"/>
        </w:rPr>
        <w:t>employ in order to accept employment with the vendor, its affiliates, actual or prospective contractors, or any person acting in concert with vendor, without prior written approval of the Delaware</w:t>
      </w:r>
      <w:r w:rsidRPr="00137BCF">
        <w:rPr>
          <w:color w:val="000000" w:themeColor="text1"/>
          <w:sz w:val="22"/>
          <w:szCs w:val="22"/>
        </w:rPr>
        <w:t xml:space="preserve"> Lottery</w:t>
      </w:r>
      <w:r w:rsidR="00D962DA" w:rsidRPr="00137BCF">
        <w:rPr>
          <w:color w:val="000000" w:themeColor="text1"/>
          <w:sz w:val="22"/>
          <w:szCs w:val="22"/>
        </w:rPr>
        <w:t xml:space="preserve">’s contracting officer.  Solicitation of Delaware </w:t>
      </w:r>
      <w:r w:rsidRPr="00137BCF">
        <w:rPr>
          <w:color w:val="000000" w:themeColor="text1"/>
          <w:sz w:val="22"/>
          <w:szCs w:val="22"/>
        </w:rPr>
        <w:t>Lottery employees by a V</w:t>
      </w:r>
      <w:r w:rsidR="00D962DA" w:rsidRPr="00137BCF">
        <w:rPr>
          <w:color w:val="000000" w:themeColor="text1"/>
          <w:sz w:val="22"/>
          <w:szCs w:val="22"/>
        </w:rPr>
        <w:t xml:space="preserve">endor may result in rejection of the </w:t>
      </w:r>
      <w:r w:rsidRPr="00137BCF">
        <w:rPr>
          <w:color w:val="000000" w:themeColor="text1"/>
          <w:sz w:val="22"/>
          <w:szCs w:val="22"/>
        </w:rPr>
        <w:t>V</w:t>
      </w:r>
      <w:r w:rsidR="00D962DA" w:rsidRPr="00137BCF">
        <w:rPr>
          <w:color w:val="000000" w:themeColor="text1"/>
          <w:sz w:val="22"/>
          <w:szCs w:val="22"/>
        </w:rPr>
        <w:t>endor’s proposal.</w:t>
      </w:r>
    </w:p>
    <w:p w14:paraId="3D0BE0AD" w14:textId="77777777" w:rsidR="00D962DA" w:rsidRPr="00137BCF" w:rsidRDefault="00D962DA" w:rsidP="007330A0">
      <w:pPr>
        <w:ind w:left="1080"/>
        <w:jc w:val="both"/>
        <w:rPr>
          <w:color w:val="000000" w:themeColor="text1"/>
          <w:sz w:val="22"/>
          <w:szCs w:val="22"/>
        </w:rPr>
      </w:pPr>
    </w:p>
    <w:p w14:paraId="0BB71DB3" w14:textId="4D6A21EC" w:rsidR="00D962DA" w:rsidRPr="00137BCF" w:rsidRDefault="00D962DA" w:rsidP="007330A0">
      <w:pPr>
        <w:ind w:left="1080"/>
        <w:jc w:val="both"/>
        <w:rPr>
          <w:color w:val="000000" w:themeColor="text1"/>
          <w:sz w:val="22"/>
          <w:szCs w:val="22"/>
        </w:rPr>
      </w:pPr>
      <w:r w:rsidRPr="00137BCF">
        <w:rPr>
          <w:color w:val="000000" w:themeColor="text1"/>
          <w:sz w:val="22"/>
          <w:szCs w:val="22"/>
        </w:rPr>
        <w:t xml:space="preserve">This </w:t>
      </w:r>
      <w:r w:rsidR="00A06209" w:rsidRPr="00137BCF">
        <w:rPr>
          <w:color w:val="000000" w:themeColor="text1"/>
          <w:sz w:val="22"/>
          <w:szCs w:val="22"/>
        </w:rPr>
        <w:t>subsection</w:t>
      </w:r>
      <w:r w:rsidRPr="00137BCF">
        <w:rPr>
          <w:color w:val="000000" w:themeColor="text1"/>
          <w:sz w:val="22"/>
          <w:szCs w:val="22"/>
        </w:rPr>
        <w:t xml:space="preserve"> does not prevent the employment by a vendor of a State of Delaware employee who has initiated contact with the vendor.  However, State of Delaware employees may be legally prohibited from accepting employment with the contractor or subcontractor under certain circumstances.  Vendors may not knowingly employ a person who cannot legally accept employment under state or federal law.  If a vendor discovers that they have done so, they must terminate that employment immediately.</w:t>
      </w:r>
    </w:p>
    <w:p w14:paraId="0AFB0F22" w14:textId="77777777" w:rsidR="00D962DA" w:rsidRPr="00137BCF" w:rsidRDefault="00D962DA" w:rsidP="007330A0">
      <w:pPr>
        <w:ind w:left="1080"/>
        <w:jc w:val="both"/>
        <w:rPr>
          <w:color w:val="000000" w:themeColor="text1"/>
          <w:sz w:val="22"/>
          <w:szCs w:val="22"/>
        </w:rPr>
      </w:pPr>
    </w:p>
    <w:p w14:paraId="5C803A2E" w14:textId="77777777" w:rsidR="00D962DA" w:rsidRPr="00137BCF" w:rsidRDefault="00D962DA" w:rsidP="00A56A8F">
      <w:pPr>
        <w:numPr>
          <w:ilvl w:val="0"/>
          <w:numId w:val="18"/>
        </w:numPr>
        <w:jc w:val="both"/>
        <w:rPr>
          <w:color w:val="000000" w:themeColor="text1"/>
          <w:sz w:val="22"/>
          <w:szCs w:val="22"/>
        </w:rPr>
      </w:pPr>
      <w:r w:rsidRPr="00137BCF">
        <w:rPr>
          <w:b/>
          <w:color w:val="000000" w:themeColor="text1"/>
          <w:sz w:val="22"/>
          <w:szCs w:val="22"/>
        </w:rPr>
        <w:t>General Contract Terms</w:t>
      </w:r>
    </w:p>
    <w:p w14:paraId="3E44E4B5" w14:textId="77777777" w:rsidR="00D962DA" w:rsidRPr="00137BCF" w:rsidRDefault="006C6547" w:rsidP="00A56A8F">
      <w:pPr>
        <w:numPr>
          <w:ilvl w:val="0"/>
          <w:numId w:val="20"/>
        </w:numPr>
        <w:jc w:val="both"/>
        <w:rPr>
          <w:color w:val="000000" w:themeColor="text1"/>
          <w:sz w:val="22"/>
          <w:szCs w:val="22"/>
        </w:rPr>
      </w:pPr>
      <w:r w:rsidRPr="00137BCF">
        <w:rPr>
          <w:b/>
          <w:color w:val="000000" w:themeColor="text1"/>
          <w:sz w:val="22"/>
          <w:szCs w:val="22"/>
        </w:rPr>
        <w:t>Independent C</w:t>
      </w:r>
      <w:r w:rsidR="00D962DA" w:rsidRPr="00137BCF">
        <w:rPr>
          <w:b/>
          <w:color w:val="000000" w:themeColor="text1"/>
          <w:sz w:val="22"/>
          <w:szCs w:val="22"/>
        </w:rPr>
        <w:t>ontractors</w:t>
      </w:r>
    </w:p>
    <w:p w14:paraId="7A2B2F06" w14:textId="02E920F7" w:rsidR="00C3586D" w:rsidRPr="00137BCF" w:rsidRDefault="00D962DA" w:rsidP="007330A0">
      <w:pPr>
        <w:ind w:left="1440"/>
        <w:jc w:val="both"/>
        <w:rPr>
          <w:color w:val="000000" w:themeColor="text1"/>
          <w:sz w:val="22"/>
          <w:szCs w:val="22"/>
        </w:rPr>
      </w:pPr>
      <w:r w:rsidRPr="00137BCF">
        <w:rPr>
          <w:color w:val="000000" w:themeColor="text1"/>
          <w:sz w:val="22"/>
          <w:szCs w:val="22"/>
        </w:rPr>
        <w:t>The parties to the contract shall be indepen</w:t>
      </w:r>
      <w:r w:rsidR="00B45145" w:rsidRPr="00137BCF">
        <w:rPr>
          <w:color w:val="000000" w:themeColor="text1"/>
          <w:sz w:val="22"/>
          <w:szCs w:val="22"/>
        </w:rPr>
        <w:t>dent contractors to one another.  No</w:t>
      </w:r>
      <w:r w:rsidRPr="00137BCF">
        <w:rPr>
          <w:color w:val="000000" w:themeColor="text1"/>
          <w:sz w:val="22"/>
          <w:szCs w:val="22"/>
        </w:rPr>
        <w:t xml:space="preserve">thing herein </w:t>
      </w:r>
      <w:r w:rsidR="00B45145" w:rsidRPr="00137BCF">
        <w:rPr>
          <w:color w:val="000000" w:themeColor="text1"/>
          <w:sz w:val="22"/>
          <w:szCs w:val="22"/>
        </w:rPr>
        <w:t>wi</w:t>
      </w:r>
      <w:r w:rsidRPr="00137BCF">
        <w:rPr>
          <w:color w:val="000000" w:themeColor="text1"/>
          <w:sz w:val="22"/>
          <w:szCs w:val="22"/>
        </w:rPr>
        <w:t>ll be deemed to cause this agreement to create an agency, partnership, joint venture or employment relationship between parties.  Each party shall be responsible for compliance with all applicable workers compensation, unemployment, disability insurance, social security withholding and all other similar matters.  Neither party shall be liable for any debts, accounts, obligations or other liability whatsoever of the other party or any other obligation of the other party to pay on the behalf of its employees or to withhold from any compensation paid to such employees any social benefits, workers compensation insurance premiums or any income or other similar taxes.</w:t>
      </w:r>
    </w:p>
    <w:p w14:paraId="5A7A3DDE" w14:textId="77777777" w:rsidR="00C3586D" w:rsidRPr="00137BCF" w:rsidRDefault="00C3586D" w:rsidP="007330A0">
      <w:pPr>
        <w:ind w:left="1440"/>
        <w:jc w:val="both"/>
        <w:rPr>
          <w:color w:val="000000" w:themeColor="text1"/>
          <w:sz w:val="22"/>
          <w:szCs w:val="22"/>
        </w:rPr>
      </w:pPr>
    </w:p>
    <w:p w14:paraId="1EA44BE9" w14:textId="77777777" w:rsidR="007A659A" w:rsidRPr="00137BCF" w:rsidRDefault="007A659A" w:rsidP="00A56A8F">
      <w:pPr>
        <w:numPr>
          <w:ilvl w:val="0"/>
          <w:numId w:val="20"/>
        </w:numPr>
        <w:jc w:val="both"/>
        <w:rPr>
          <w:color w:val="000000" w:themeColor="text1"/>
          <w:sz w:val="22"/>
          <w:szCs w:val="22"/>
        </w:rPr>
      </w:pPr>
      <w:r w:rsidRPr="00137BCF">
        <w:rPr>
          <w:b/>
          <w:bCs/>
          <w:color w:val="000000" w:themeColor="text1"/>
          <w:sz w:val="22"/>
          <w:szCs w:val="22"/>
        </w:rPr>
        <w:t>ACA Safe Harbor</w:t>
      </w:r>
    </w:p>
    <w:p w14:paraId="2000F074" w14:textId="77777777" w:rsidR="007A659A" w:rsidRPr="00137BCF" w:rsidRDefault="007A659A" w:rsidP="007330A0">
      <w:pPr>
        <w:ind w:left="1440"/>
        <w:jc w:val="both"/>
        <w:rPr>
          <w:color w:val="000000" w:themeColor="text1"/>
          <w:sz w:val="22"/>
          <w:szCs w:val="22"/>
        </w:rPr>
      </w:pPr>
      <w:r w:rsidRPr="00137BCF">
        <w:rPr>
          <w:color w:val="000000" w:themeColor="text1"/>
          <w:sz w:val="22"/>
          <w:szCs w:val="22"/>
        </w:rPr>
        <w:t>The State and its utilizing agencies are not the employer of temporary or contracted staff. However, the State is concerned that it could be determined to be a Common-law Employer as defined by the Affordable Care Act (“ACA”).  Therefore, the State seeks to utilize the “Common-law Employer Safe Harbor Exception” under the ACA to transfer health benefit insurance requirements to the staffing company.  The Common-law Employer Safe Harbor Exception can be attained when the State and/or its agencies are charged and pay for an “Additional Fee” with respect to the employees electing to obtain health coverage from the Vendor.</w:t>
      </w:r>
    </w:p>
    <w:p w14:paraId="5F155E91" w14:textId="77777777" w:rsidR="007A659A" w:rsidRPr="00137BCF" w:rsidRDefault="007A659A" w:rsidP="007330A0">
      <w:pPr>
        <w:ind w:left="1440"/>
        <w:jc w:val="both"/>
        <w:rPr>
          <w:color w:val="000000" w:themeColor="text1"/>
          <w:sz w:val="22"/>
          <w:szCs w:val="22"/>
        </w:rPr>
      </w:pPr>
    </w:p>
    <w:p w14:paraId="51D9C501" w14:textId="5409F21E" w:rsidR="007A659A" w:rsidRPr="00137BCF" w:rsidRDefault="007A659A" w:rsidP="007330A0">
      <w:pPr>
        <w:ind w:left="1440"/>
        <w:jc w:val="both"/>
        <w:rPr>
          <w:color w:val="000000" w:themeColor="text1"/>
          <w:sz w:val="22"/>
          <w:szCs w:val="22"/>
        </w:rPr>
      </w:pPr>
      <w:r w:rsidRPr="00137BCF">
        <w:rPr>
          <w:color w:val="000000" w:themeColor="text1"/>
          <w:sz w:val="22"/>
          <w:szCs w:val="22"/>
        </w:rPr>
        <w:t>The Common-law Employer Safe Harbor Exception under the ACA requires that an Additional Fee must be charged to those employees who obtain health coverage from the Vendor,</w:t>
      </w:r>
      <w:r w:rsidR="2DA2ACB2" w:rsidRPr="00137BCF">
        <w:rPr>
          <w:color w:val="000000" w:themeColor="text1"/>
          <w:sz w:val="22"/>
          <w:szCs w:val="22"/>
        </w:rPr>
        <w:t xml:space="preserve"> </w:t>
      </w:r>
      <w:r w:rsidRPr="00137BCF">
        <w:rPr>
          <w:color w:val="000000" w:themeColor="text1"/>
          <w:sz w:val="22"/>
          <w:szCs w:val="22"/>
        </w:rPr>
        <w:t>but does not state the required amount of the fee.  The State requires that all Vendors shall identify the Additional Fee to obtain health coverage from the Vendor and delineate the Additional Fee from all other charges and fees.  The Vendor shall identify both the Additional Fee to be charged and the basis of how the fee is applied (i.e. per employee, per invoice, etc.). The State will consider the Additional Fee and prior to award reserves the right to negotiate any fees offered by the Vendor.  Further, the Additional Fee shall be separately scored in the proposal to ensure that neither prices charged</w:t>
      </w:r>
      <w:r w:rsidR="6EE942B1" w:rsidRPr="00137BCF">
        <w:rPr>
          <w:color w:val="000000" w:themeColor="text1"/>
          <w:sz w:val="22"/>
          <w:szCs w:val="22"/>
        </w:rPr>
        <w:t>,</w:t>
      </w:r>
      <w:r w:rsidRPr="00137BCF">
        <w:rPr>
          <w:color w:val="000000" w:themeColor="text1"/>
          <w:sz w:val="22"/>
          <w:szCs w:val="22"/>
        </w:rPr>
        <w:t xml:space="preserve"> nor the Additional Fee charged</w:t>
      </w:r>
      <w:r w:rsidR="52219744" w:rsidRPr="00137BCF">
        <w:rPr>
          <w:color w:val="000000" w:themeColor="text1"/>
          <w:sz w:val="22"/>
          <w:szCs w:val="22"/>
        </w:rPr>
        <w:t>,</w:t>
      </w:r>
      <w:r w:rsidRPr="00137BCF">
        <w:rPr>
          <w:color w:val="000000" w:themeColor="text1"/>
          <w:sz w:val="22"/>
          <w:szCs w:val="22"/>
        </w:rPr>
        <w:t xml:space="preserve"> will have a detrimental effect when selecting vendor(s) for award.</w:t>
      </w:r>
    </w:p>
    <w:p w14:paraId="2A679985" w14:textId="77777777" w:rsidR="007A659A" w:rsidRPr="00137BCF" w:rsidRDefault="007A659A" w:rsidP="007330A0">
      <w:pPr>
        <w:ind w:left="1440"/>
        <w:jc w:val="both"/>
        <w:rPr>
          <w:color w:val="000000" w:themeColor="text1"/>
          <w:sz w:val="22"/>
          <w:szCs w:val="22"/>
        </w:rPr>
      </w:pPr>
    </w:p>
    <w:p w14:paraId="63795B35" w14:textId="77777777" w:rsidR="00D962DA" w:rsidRPr="00137BCF" w:rsidRDefault="00D962DA" w:rsidP="00A56A8F">
      <w:pPr>
        <w:numPr>
          <w:ilvl w:val="0"/>
          <w:numId w:val="20"/>
        </w:numPr>
        <w:jc w:val="both"/>
        <w:rPr>
          <w:color w:val="000000" w:themeColor="text1"/>
          <w:sz w:val="22"/>
          <w:szCs w:val="22"/>
        </w:rPr>
      </w:pPr>
      <w:r w:rsidRPr="00137BCF">
        <w:rPr>
          <w:b/>
          <w:color w:val="000000" w:themeColor="text1"/>
          <w:sz w:val="22"/>
          <w:szCs w:val="22"/>
        </w:rPr>
        <w:t>Licenses and Permits</w:t>
      </w:r>
    </w:p>
    <w:p w14:paraId="41ACDC91" w14:textId="3B6F5A84" w:rsidR="00D962DA" w:rsidRPr="00137BCF" w:rsidRDefault="00D962DA" w:rsidP="007330A0">
      <w:pPr>
        <w:ind w:left="1440"/>
        <w:jc w:val="both"/>
        <w:rPr>
          <w:color w:val="000000" w:themeColor="text1"/>
          <w:sz w:val="22"/>
          <w:szCs w:val="22"/>
        </w:rPr>
      </w:pPr>
      <w:r w:rsidRPr="00137BCF">
        <w:rPr>
          <w:color w:val="000000" w:themeColor="text1"/>
          <w:sz w:val="22"/>
          <w:szCs w:val="22"/>
        </w:rPr>
        <w:t xml:space="preserve">In performance of the contract, the </w:t>
      </w:r>
      <w:r w:rsidR="00BF3A2C" w:rsidRPr="00137BCF">
        <w:rPr>
          <w:color w:val="000000" w:themeColor="text1"/>
          <w:sz w:val="22"/>
          <w:szCs w:val="22"/>
        </w:rPr>
        <w:t>V</w:t>
      </w:r>
      <w:r w:rsidRPr="00137BCF">
        <w:rPr>
          <w:color w:val="000000" w:themeColor="text1"/>
          <w:sz w:val="22"/>
          <w:szCs w:val="22"/>
        </w:rPr>
        <w:t xml:space="preserve">endor will be required to comply with all applicable federal, state and local laws, ordinances, codes, and regulations.  The cost of permits and other relevant costs required </w:t>
      </w:r>
      <w:r w:rsidR="00BF3A2C" w:rsidRPr="00137BCF">
        <w:rPr>
          <w:color w:val="000000" w:themeColor="text1"/>
          <w:sz w:val="22"/>
          <w:szCs w:val="22"/>
        </w:rPr>
        <w:t xml:space="preserve">to </w:t>
      </w:r>
      <w:r w:rsidRPr="00137BCF">
        <w:rPr>
          <w:color w:val="000000" w:themeColor="text1"/>
          <w:sz w:val="22"/>
          <w:szCs w:val="22"/>
        </w:rPr>
        <w:t xml:space="preserve">perform the contract </w:t>
      </w:r>
      <w:r w:rsidR="00BF3A2C" w:rsidRPr="00137BCF">
        <w:rPr>
          <w:color w:val="000000" w:themeColor="text1"/>
          <w:sz w:val="22"/>
          <w:szCs w:val="22"/>
        </w:rPr>
        <w:t>wi</w:t>
      </w:r>
      <w:r w:rsidRPr="00137BCF">
        <w:rPr>
          <w:color w:val="000000" w:themeColor="text1"/>
          <w:sz w:val="22"/>
          <w:szCs w:val="22"/>
        </w:rPr>
        <w:t xml:space="preserve">ll be borne by the successful </w:t>
      </w:r>
      <w:r w:rsidR="00BF3A2C" w:rsidRPr="00137BCF">
        <w:rPr>
          <w:color w:val="000000" w:themeColor="text1"/>
          <w:sz w:val="22"/>
          <w:szCs w:val="22"/>
        </w:rPr>
        <w:t>V</w:t>
      </w:r>
      <w:r w:rsidRPr="00137BCF">
        <w:rPr>
          <w:color w:val="000000" w:themeColor="text1"/>
          <w:sz w:val="22"/>
          <w:szCs w:val="22"/>
        </w:rPr>
        <w:t xml:space="preserve">endor.  The </w:t>
      </w:r>
      <w:r w:rsidR="00BF3A2C" w:rsidRPr="00137BCF">
        <w:rPr>
          <w:color w:val="000000" w:themeColor="text1"/>
          <w:sz w:val="22"/>
          <w:szCs w:val="22"/>
        </w:rPr>
        <w:t>V</w:t>
      </w:r>
      <w:r w:rsidRPr="00137BCF">
        <w:rPr>
          <w:color w:val="000000" w:themeColor="text1"/>
          <w:sz w:val="22"/>
          <w:szCs w:val="22"/>
        </w:rPr>
        <w:t xml:space="preserve">endor </w:t>
      </w:r>
      <w:r w:rsidR="00BF3A2C" w:rsidRPr="00137BCF">
        <w:rPr>
          <w:color w:val="000000" w:themeColor="text1"/>
          <w:sz w:val="22"/>
          <w:szCs w:val="22"/>
        </w:rPr>
        <w:t xml:space="preserve">must </w:t>
      </w:r>
      <w:r w:rsidRPr="00137BCF">
        <w:rPr>
          <w:color w:val="000000" w:themeColor="text1"/>
          <w:sz w:val="22"/>
          <w:szCs w:val="22"/>
        </w:rPr>
        <w:t xml:space="preserve">be properly licensed and authorized to transact business in the State of Delaware as provided in 30 </w:t>
      </w:r>
      <w:r w:rsidRPr="00137BCF">
        <w:rPr>
          <w:i/>
          <w:color w:val="000000" w:themeColor="text1"/>
          <w:sz w:val="22"/>
          <w:szCs w:val="22"/>
        </w:rPr>
        <w:t>Del. C</w:t>
      </w:r>
      <w:r w:rsidRPr="00137BCF">
        <w:rPr>
          <w:color w:val="000000" w:themeColor="text1"/>
          <w:sz w:val="22"/>
          <w:szCs w:val="22"/>
        </w:rPr>
        <w:t xml:space="preserve">. § </w:t>
      </w:r>
      <w:hyperlink r:id="rId26" w:history="1">
        <w:r w:rsidRPr="00137BCF">
          <w:rPr>
            <w:rStyle w:val="Hyperlink"/>
            <w:color w:val="000000" w:themeColor="text1"/>
            <w:sz w:val="22"/>
            <w:szCs w:val="22"/>
            <w:u w:val="none"/>
          </w:rPr>
          <w:t>2502</w:t>
        </w:r>
      </w:hyperlink>
      <w:r w:rsidRPr="00137BCF">
        <w:rPr>
          <w:color w:val="000000" w:themeColor="text1"/>
          <w:sz w:val="22"/>
          <w:szCs w:val="22"/>
        </w:rPr>
        <w:t>.</w:t>
      </w:r>
    </w:p>
    <w:p w14:paraId="1F967820" w14:textId="77777777" w:rsidR="00D962DA" w:rsidRPr="00137BCF" w:rsidRDefault="00D962DA" w:rsidP="007330A0">
      <w:pPr>
        <w:ind w:left="1440"/>
        <w:jc w:val="both"/>
        <w:rPr>
          <w:color w:val="000000" w:themeColor="text1"/>
          <w:sz w:val="22"/>
          <w:szCs w:val="22"/>
        </w:rPr>
      </w:pPr>
    </w:p>
    <w:p w14:paraId="6A8B281B" w14:textId="21B96C17" w:rsidR="00D962DA" w:rsidRPr="00137BCF" w:rsidRDefault="00D962DA" w:rsidP="007330A0">
      <w:pPr>
        <w:ind w:left="1440"/>
        <w:jc w:val="both"/>
        <w:rPr>
          <w:color w:val="000000" w:themeColor="text1"/>
          <w:sz w:val="22"/>
          <w:szCs w:val="22"/>
          <w:lang w:val="en-GB"/>
        </w:rPr>
      </w:pPr>
      <w:r w:rsidRPr="00137BCF">
        <w:rPr>
          <w:color w:val="000000" w:themeColor="text1"/>
          <w:sz w:val="22"/>
          <w:szCs w:val="22"/>
          <w:lang w:val="en-GB"/>
        </w:rPr>
        <w:t xml:space="preserve">Prior to receiving an award, the successful </w:t>
      </w:r>
      <w:r w:rsidR="00BF3A2C" w:rsidRPr="00137BCF">
        <w:rPr>
          <w:color w:val="000000" w:themeColor="text1"/>
          <w:sz w:val="22"/>
          <w:szCs w:val="22"/>
          <w:lang w:val="en-GB"/>
        </w:rPr>
        <w:t>V</w:t>
      </w:r>
      <w:r w:rsidRPr="00137BCF">
        <w:rPr>
          <w:color w:val="000000" w:themeColor="text1"/>
          <w:sz w:val="22"/>
          <w:szCs w:val="22"/>
          <w:lang w:val="en-GB"/>
        </w:rPr>
        <w:t xml:space="preserve">endor </w:t>
      </w:r>
      <w:r w:rsidR="00BF3A2C" w:rsidRPr="00137BCF">
        <w:rPr>
          <w:color w:val="000000" w:themeColor="text1"/>
          <w:sz w:val="22"/>
          <w:szCs w:val="22"/>
          <w:lang w:val="en-GB"/>
        </w:rPr>
        <w:t xml:space="preserve">must </w:t>
      </w:r>
      <w:r w:rsidRPr="00137BCF">
        <w:rPr>
          <w:color w:val="000000" w:themeColor="text1"/>
          <w:sz w:val="22"/>
          <w:szCs w:val="22"/>
          <w:lang w:val="en-GB"/>
        </w:rPr>
        <w:t xml:space="preserve">either furnish the Delaware </w:t>
      </w:r>
      <w:r w:rsidR="00BF3A2C" w:rsidRPr="00137BCF">
        <w:rPr>
          <w:color w:val="000000" w:themeColor="text1"/>
          <w:sz w:val="22"/>
          <w:szCs w:val="22"/>
          <w:lang w:val="en-GB"/>
        </w:rPr>
        <w:t xml:space="preserve">Lottery </w:t>
      </w:r>
      <w:r w:rsidRPr="00137BCF">
        <w:rPr>
          <w:color w:val="000000" w:themeColor="text1"/>
          <w:sz w:val="22"/>
          <w:szCs w:val="22"/>
          <w:lang w:val="en-GB"/>
        </w:rPr>
        <w:t xml:space="preserve">with proof of State of Delaware Business Licensure or initiate the process of application where required.  An application may be requested in writing to: Division of Revenue, </w:t>
      </w:r>
      <w:r w:rsidR="00335A30" w:rsidRPr="00137BCF">
        <w:rPr>
          <w:color w:val="000000" w:themeColor="text1"/>
          <w:sz w:val="22"/>
          <w:szCs w:val="22"/>
          <w:lang w:val="en-GB"/>
        </w:rPr>
        <w:t>Public Service (Attn: Mark Cavanaugh),</w:t>
      </w:r>
      <w:r w:rsidRPr="00137BCF">
        <w:rPr>
          <w:color w:val="000000" w:themeColor="text1"/>
          <w:sz w:val="22"/>
          <w:szCs w:val="22"/>
          <w:lang w:val="en-GB"/>
        </w:rPr>
        <w:t xml:space="preserve"> P.O. Box 8750, Wilmington, DE 19899 or by telephone to one of the following numbers: </w:t>
      </w:r>
      <w:r w:rsidR="002A386A" w:rsidRPr="00137BCF">
        <w:rPr>
          <w:color w:val="000000" w:themeColor="text1"/>
          <w:sz w:val="22"/>
          <w:szCs w:val="22"/>
          <w:lang w:val="en-GB"/>
        </w:rPr>
        <w:t xml:space="preserve">Public Service: </w:t>
      </w:r>
      <w:r w:rsidRPr="00137BCF">
        <w:rPr>
          <w:color w:val="000000" w:themeColor="text1"/>
          <w:sz w:val="22"/>
          <w:szCs w:val="22"/>
          <w:lang w:val="en-GB"/>
        </w:rPr>
        <w:t>(302) 577-8200</w:t>
      </w:r>
      <w:r w:rsidR="002A386A" w:rsidRPr="00137BCF">
        <w:rPr>
          <w:color w:val="000000" w:themeColor="text1"/>
          <w:sz w:val="22"/>
          <w:szCs w:val="22"/>
          <w:lang w:val="en-GB"/>
        </w:rPr>
        <w:t xml:space="preserve"> or</w:t>
      </w:r>
      <w:r w:rsidRPr="00137BCF">
        <w:rPr>
          <w:color w:val="000000" w:themeColor="text1"/>
          <w:sz w:val="22"/>
          <w:szCs w:val="22"/>
          <w:lang w:val="en-GB"/>
        </w:rPr>
        <w:t xml:space="preserve"> </w:t>
      </w:r>
      <w:r w:rsidR="002A386A" w:rsidRPr="00137BCF">
        <w:rPr>
          <w:color w:val="000000" w:themeColor="text1"/>
          <w:sz w:val="22"/>
          <w:szCs w:val="22"/>
          <w:lang w:val="en-GB"/>
        </w:rPr>
        <w:t xml:space="preserve">Licensing Department: </w:t>
      </w:r>
      <w:r w:rsidRPr="00137BCF">
        <w:rPr>
          <w:color w:val="000000" w:themeColor="text1"/>
          <w:sz w:val="22"/>
          <w:szCs w:val="22"/>
          <w:lang w:val="en-GB"/>
        </w:rPr>
        <w:t>(302) 577-8205.</w:t>
      </w:r>
    </w:p>
    <w:p w14:paraId="778E94C2" w14:textId="77777777" w:rsidR="00D962DA" w:rsidRPr="00137BCF" w:rsidRDefault="00D962DA" w:rsidP="007330A0">
      <w:pPr>
        <w:ind w:left="1440"/>
        <w:jc w:val="both"/>
        <w:rPr>
          <w:color w:val="000000" w:themeColor="text1"/>
          <w:sz w:val="22"/>
          <w:szCs w:val="22"/>
          <w:lang w:val="en-GB"/>
        </w:rPr>
      </w:pPr>
    </w:p>
    <w:p w14:paraId="33EDC778" w14:textId="77777777" w:rsidR="00D962DA" w:rsidRPr="00137BCF" w:rsidRDefault="00D962DA" w:rsidP="007330A0">
      <w:pPr>
        <w:ind w:left="1440"/>
        <w:jc w:val="both"/>
        <w:rPr>
          <w:color w:val="000000" w:themeColor="text1"/>
          <w:sz w:val="22"/>
          <w:szCs w:val="22"/>
        </w:rPr>
      </w:pPr>
      <w:r w:rsidRPr="00137BCF">
        <w:rPr>
          <w:color w:val="000000" w:themeColor="text1"/>
          <w:sz w:val="22"/>
          <w:szCs w:val="22"/>
          <w:lang w:val="en-GB"/>
        </w:rPr>
        <w:t>Information regarding the award of the contract will be given to the Division of Revenue.  Failure to comply with the State of Delaware licensing requirements may subject vendor to applicable fines and/or interest penalties.</w:t>
      </w:r>
    </w:p>
    <w:p w14:paraId="440A1D23" w14:textId="77777777" w:rsidR="00D962DA" w:rsidRPr="00137BCF" w:rsidRDefault="00D962DA" w:rsidP="007330A0">
      <w:pPr>
        <w:ind w:left="1440"/>
        <w:jc w:val="both"/>
        <w:rPr>
          <w:color w:val="000000" w:themeColor="text1"/>
          <w:sz w:val="22"/>
          <w:szCs w:val="22"/>
        </w:rPr>
      </w:pPr>
    </w:p>
    <w:p w14:paraId="7A23F7FD" w14:textId="77777777" w:rsidR="00431096" w:rsidRPr="00137BCF" w:rsidRDefault="00431096">
      <w:pPr>
        <w:rPr>
          <w:b/>
          <w:color w:val="000000" w:themeColor="text1"/>
          <w:sz w:val="22"/>
          <w:szCs w:val="22"/>
        </w:rPr>
      </w:pPr>
      <w:r w:rsidRPr="00137BCF">
        <w:rPr>
          <w:b/>
          <w:color w:val="000000" w:themeColor="text1"/>
          <w:sz w:val="22"/>
          <w:szCs w:val="22"/>
        </w:rPr>
        <w:br w:type="page"/>
      </w:r>
    </w:p>
    <w:p w14:paraId="530C99B0" w14:textId="5971B46F" w:rsidR="00D962DA" w:rsidRPr="00137BCF" w:rsidRDefault="00D962DA" w:rsidP="00A56A8F">
      <w:pPr>
        <w:numPr>
          <w:ilvl w:val="0"/>
          <w:numId w:val="20"/>
        </w:numPr>
        <w:jc w:val="both"/>
        <w:rPr>
          <w:color w:val="000000" w:themeColor="text1"/>
          <w:sz w:val="22"/>
          <w:szCs w:val="22"/>
        </w:rPr>
      </w:pPr>
      <w:r w:rsidRPr="00137BCF">
        <w:rPr>
          <w:b/>
          <w:color w:val="000000" w:themeColor="text1"/>
          <w:sz w:val="22"/>
          <w:szCs w:val="22"/>
        </w:rPr>
        <w:t>Notice</w:t>
      </w:r>
    </w:p>
    <w:p w14:paraId="2570C3D7" w14:textId="202D5851" w:rsidR="00D962DA" w:rsidRPr="00137BCF" w:rsidRDefault="00D962DA" w:rsidP="007330A0">
      <w:pPr>
        <w:ind w:left="1440"/>
        <w:jc w:val="both"/>
        <w:rPr>
          <w:color w:val="000000" w:themeColor="text1"/>
          <w:sz w:val="22"/>
          <w:szCs w:val="22"/>
        </w:rPr>
      </w:pPr>
      <w:r w:rsidRPr="00137BCF">
        <w:rPr>
          <w:color w:val="000000" w:themeColor="text1"/>
          <w:sz w:val="22"/>
          <w:szCs w:val="22"/>
        </w:rPr>
        <w:t xml:space="preserve">Any notice to the State of Delaware required under the contract </w:t>
      </w:r>
      <w:r w:rsidR="00BF3A2C" w:rsidRPr="00137BCF">
        <w:rPr>
          <w:color w:val="000000" w:themeColor="text1"/>
          <w:sz w:val="22"/>
          <w:szCs w:val="22"/>
        </w:rPr>
        <w:t>must</w:t>
      </w:r>
      <w:r w:rsidRPr="00137BCF">
        <w:rPr>
          <w:color w:val="000000" w:themeColor="text1"/>
          <w:sz w:val="22"/>
          <w:szCs w:val="22"/>
        </w:rPr>
        <w:t xml:space="preserve"> be sent by registered mail to:</w:t>
      </w:r>
    </w:p>
    <w:p w14:paraId="7215CCD8" w14:textId="6C6318C6" w:rsidR="00D962DA" w:rsidRPr="00137BCF" w:rsidRDefault="00D962DA" w:rsidP="007330A0">
      <w:pPr>
        <w:ind w:left="1440"/>
        <w:jc w:val="both"/>
        <w:rPr>
          <w:color w:val="000000" w:themeColor="text1"/>
          <w:sz w:val="22"/>
          <w:szCs w:val="22"/>
        </w:rPr>
      </w:pPr>
    </w:p>
    <w:p w14:paraId="62711A7E" w14:textId="19B15EC2" w:rsidR="00F61FEE" w:rsidRPr="00137BCF" w:rsidRDefault="00DE6017" w:rsidP="00F61FEE">
      <w:pPr>
        <w:ind w:left="1440"/>
        <w:jc w:val="both"/>
        <w:rPr>
          <w:color w:val="000000" w:themeColor="text1"/>
          <w:sz w:val="22"/>
          <w:szCs w:val="22"/>
        </w:rPr>
      </w:pPr>
      <w:r w:rsidRPr="00137BCF">
        <w:rPr>
          <w:color w:val="000000" w:themeColor="text1"/>
          <w:sz w:val="22"/>
          <w:szCs w:val="22"/>
        </w:rPr>
        <w:t>Helene Keeley</w:t>
      </w:r>
      <w:r w:rsidR="00E83D79" w:rsidRPr="00137BCF">
        <w:rPr>
          <w:color w:val="000000" w:themeColor="text1"/>
          <w:sz w:val="22"/>
          <w:szCs w:val="22"/>
        </w:rPr>
        <w:t>, Director</w:t>
      </w:r>
    </w:p>
    <w:p w14:paraId="2812322F" w14:textId="5DA1FD94" w:rsidR="00F61FEE" w:rsidRPr="00137BCF" w:rsidRDefault="00F61FEE" w:rsidP="00F61FEE">
      <w:pPr>
        <w:ind w:left="1440"/>
        <w:jc w:val="both"/>
        <w:rPr>
          <w:color w:val="000000" w:themeColor="text1"/>
          <w:sz w:val="22"/>
          <w:szCs w:val="22"/>
        </w:rPr>
      </w:pPr>
      <w:r w:rsidRPr="00137BCF">
        <w:rPr>
          <w:color w:val="000000" w:themeColor="text1"/>
          <w:sz w:val="22"/>
          <w:szCs w:val="22"/>
        </w:rPr>
        <w:t>Delaware State Lottery</w:t>
      </w:r>
    </w:p>
    <w:p w14:paraId="5D1C09D1" w14:textId="14E7B1AE" w:rsidR="00F61FEE" w:rsidRPr="00137BCF" w:rsidRDefault="00F61FEE" w:rsidP="00F61FEE">
      <w:pPr>
        <w:ind w:left="1440"/>
        <w:jc w:val="both"/>
        <w:rPr>
          <w:color w:val="000000" w:themeColor="text1"/>
          <w:sz w:val="22"/>
          <w:szCs w:val="22"/>
        </w:rPr>
      </w:pPr>
      <w:r w:rsidRPr="00137BCF">
        <w:rPr>
          <w:color w:val="000000" w:themeColor="text1"/>
          <w:sz w:val="22"/>
          <w:szCs w:val="22"/>
        </w:rPr>
        <w:t>McKee Business Park</w:t>
      </w:r>
    </w:p>
    <w:p w14:paraId="17B1817A" w14:textId="6247531B" w:rsidR="00F61FEE" w:rsidRPr="00137BCF" w:rsidRDefault="00F61FEE" w:rsidP="00F61FEE">
      <w:pPr>
        <w:ind w:left="1440"/>
        <w:jc w:val="both"/>
        <w:rPr>
          <w:color w:val="000000" w:themeColor="text1"/>
          <w:sz w:val="22"/>
          <w:szCs w:val="22"/>
        </w:rPr>
      </w:pPr>
      <w:r w:rsidRPr="00137BCF">
        <w:rPr>
          <w:color w:val="000000" w:themeColor="text1"/>
          <w:sz w:val="22"/>
          <w:szCs w:val="22"/>
        </w:rPr>
        <w:t>1575 McKee Road, Suite 102</w:t>
      </w:r>
    </w:p>
    <w:p w14:paraId="30BA4650" w14:textId="6E0BBC15" w:rsidR="00F61FEE" w:rsidRPr="00137BCF" w:rsidRDefault="00F61FEE" w:rsidP="00F61FEE">
      <w:pPr>
        <w:ind w:left="1440"/>
        <w:jc w:val="both"/>
        <w:rPr>
          <w:color w:val="000000" w:themeColor="text1"/>
          <w:sz w:val="22"/>
          <w:szCs w:val="22"/>
        </w:rPr>
      </w:pPr>
      <w:r w:rsidRPr="00137BCF">
        <w:rPr>
          <w:color w:val="000000" w:themeColor="text1"/>
          <w:sz w:val="22"/>
          <w:szCs w:val="22"/>
        </w:rPr>
        <w:t>Dover, DE 19904</w:t>
      </w:r>
    </w:p>
    <w:p w14:paraId="4A6DCA1A" w14:textId="77777777" w:rsidR="00F61FEE" w:rsidRPr="00137BCF" w:rsidRDefault="00F61FEE" w:rsidP="007330A0">
      <w:pPr>
        <w:ind w:left="1440"/>
        <w:jc w:val="both"/>
        <w:rPr>
          <w:color w:val="000000" w:themeColor="text1"/>
          <w:sz w:val="22"/>
          <w:szCs w:val="22"/>
        </w:rPr>
      </w:pPr>
    </w:p>
    <w:p w14:paraId="4EB2A355" w14:textId="77777777" w:rsidR="00D962DA" w:rsidRPr="00137BCF" w:rsidRDefault="00D962DA" w:rsidP="00A56A8F">
      <w:pPr>
        <w:numPr>
          <w:ilvl w:val="0"/>
          <w:numId w:val="20"/>
        </w:numPr>
        <w:jc w:val="both"/>
        <w:rPr>
          <w:color w:val="000000" w:themeColor="text1"/>
          <w:sz w:val="22"/>
          <w:szCs w:val="22"/>
        </w:rPr>
      </w:pPr>
      <w:r w:rsidRPr="00137BCF">
        <w:rPr>
          <w:b/>
          <w:color w:val="000000" w:themeColor="text1"/>
          <w:sz w:val="22"/>
          <w:szCs w:val="22"/>
        </w:rPr>
        <w:t>Indemnification</w:t>
      </w:r>
    </w:p>
    <w:p w14:paraId="3630C554" w14:textId="77777777" w:rsidR="00D962DA" w:rsidRPr="00137BCF" w:rsidRDefault="00D962DA" w:rsidP="00A56A8F">
      <w:pPr>
        <w:numPr>
          <w:ilvl w:val="0"/>
          <w:numId w:val="21"/>
        </w:numPr>
        <w:jc w:val="both"/>
        <w:rPr>
          <w:color w:val="000000" w:themeColor="text1"/>
          <w:sz w:val="22"/>
          <w:szCs w:val="22"/>
        </w:rPr>
      </w:pPr>
      <w:r w:rsidRPr="00137BCF">
        <w:rPr>
          <w:b/>
          <w:color w:val="000000" w:themeColor="text1"/>
          <w:sz w:val="22"/>
          <w:szCs w:val="22"/>
        </w:rPr>
        <w:t>General Indemnification</w:t>
      </w:r>
    </w:p>
    <w:p w14:paraId="080EEC01" w14:textId="725FA9D0" w:rsidR="00B66A22" w:rsidRPr="00137BCF" w:rsidRDefault="00B66A22" w:rsidP="007330A0">
      <w:pPr>
        <w:ind w:left="1800"/>
        <w:jc w:val="both"/>
        <w:rPr>
          <w:color w:val="000000" w:themeColor="text1"/>
          <w:sz w:val="22"/>
          <w:szCs w:val="22"/>
        </w:rPr>
      </w:pPr>
      <w:r w:rsidRPr="00137BCF">
        <w:rPr>
          <w:color w:val="000000" w:themeColor="text1"/>
          <w:sz w:val="22"/>
          <w:szCs w:val="22"/>
        </w:rPr>
        <w:t xml:space="preserve">By submitting a proposal, the proposing </w:t>
      </w:r>
      <w:r w:rsidR="00F61FEE" w:rsidRPr="00137BCF">
        <w:rPr>
          <w:color w:val="000000" w:themeColor="text1"/>
          <w:sz w:val="22"/>
          <w:szCs w:val="22"/>
        </w:rPr>
        <w:t>V</w:t>
      </w:r>
      <w:r w:rsidRPr="00137BCF">
        <w:rPr>
          <w:color w:val="000000" w:themeColor="text1"/>
          <w:sz w:val="22"/>
          <w:szCs w:val="22"/>
        </w:rPr>
        <w:t>endor agrees that i</w:t>
      </w:r>
      <w:r w:rsidR="00F61FEE" w:rsidRPr="00137BCF">
        <w:rPr>
          <w:color w:val="000000" w:themeColor="text1"/>
          <w:sz w:val="22"/>
          <w:szCs w:val="22"/>
        </w:rPr>
        <w:t>f</w:t>
      </w:r>
      <w:r w:rsidRPr="00137BCF">
        <w:rPr>
          <w:color w:val="000000" w:themeColor="text1"/>
          <w:sz w:val="22"/>
          <w:szCs w:val="22"/>
        </w:rPr>
        <w:t xml:space="preserve"> it is awarded a contract, it will indemnify and otherwise hold harmless the </w:t>
      </w:r>
      <w:r w:rsidR="00F61FEE" w:rsidRPr="00137BCF">
        <w:rPr>
          <w:color w:val="000000" w:themeColor="text1"/>
          <w:sz w:val="22"/>
          <w:szCs w:val="22"/>
        </w:rPr>
        <w:t xml:space="preserve">Delaware Lottery and the </w:t>
      </w:r>
      <w:r w:rsidRPr="00137BCF">
        <w:rPr>
          <w:color w:val="000000" w:themeColor="text1"/>
          <w:sz w:val="22"/>
          <w:szCs w:val="22"/>
        </w:rPr>
        <w:t xml:space="preserve">State of Delaware, </w:t>
      </w:r>
      <w:r w:rsidR="00F61FEE" w:rsidRPr="00137BCF">
        <w:rPr>
          <w:color w:val="000000" w:themeColor="text1"/>
          <w:sz w:val="22"/>
          <w:szCs w:val="22"/>
        </w:rPr>
        <w:t>their</w:t>
      </w:r>
      <w:r w:rsidRPr="00137BCF">
        <w:rPr>
          <w:color w:val="000000" w:themeColor="text1"/>
          <w:sz w:val="22"/>
          <w:szCs w:val="22"/>
        </w:rPr>
        <w:t xml:space="preserve"> agents and employees from any and all liability, suits, actions, or claims, together with all costs, expenses for attorney’s </w:t>
      </w:r>
      <w:r w:rsidR="00F61FEE" w:rsidRPr="00137BCF">
        <w:rPr>
          <w:color w:val="000000" w:themeColor="text1"/>
          <w:sz w:val="22"/>
          <w:szCs w:val="22"/>
        </w:rPr>
        <w:t>fees, arising out of the V</w:t>
      </w:r>
      <w:r w:rsidRPr="00137BCF">
        <w:rPr>
          <w:color w:val="000000" w:themeColor="text1"/>
          <w:sz w:val="22"/>
          <w:szCs w:val="22"/>
        </w:rPr>
        <w:t>endor’s</w:t>
      </w:r>
      <w:r w:rsidR="00876AE1" w:rsidRPr="00137BCF">
        <w:rPr>
          <w:color w:val="000000" w:themeColor="text1"/>
          <w:sz w:val="22"/>
          <w:szCs w:val="22"/>
        </w:rPr>
        <w:t>,</w:t>
      </w:r>
      <w:r w:rsidRPr="00137BCF">
        <w:rPr>
          <w:color w:val="000000" w:themeColor="text1"/>
          <w:sz w:val="22"/>
          <w:szCs w:val="22"/>
        </w:rPr>
        <w:t xml:space="preserve"> its agents and employees’ performance work or services in connection with the contract</w:t>
      </w:r>
      <w:r w:rsidR="00880491" w:rsidRPr="00137BCF">
        <w:rPr>
          <w:color w:val="000000" w:themeColor="text1"/>
          <w:sz w:val="22"/>
          <w:szCs w:val="22"/>
        </w:rPr>
        <w:t>.</w:t>
      </w:r>
    </w:p>
    <w:p w14:paraId="3F809697" w14:textId="77777777" w:rsidR="00B66A22" w:rsidRPr="00137BCF" w:rsidRDefault="00B66A22" w:rsidP="007330A0">
      <w:pPr>
        <w:ind w:left="1800"/>
        <w:jc w:val="both"/>
        <w:rPr>
          <w:color w:val="000000" w:themeColor="text1"/>
          <w:sz w:val="22"/>
          <w:szCs w:val="22"/>
        </w:rPr>
      </w:pPr>
    </w:p>
    <w:p w14:paraId="431DE97C" w14:textId="77777777" w:rsidR="00B66A22" w:rsidRPr="00137BCF" w:rsidRDefault="00B66A22" w:rsidP="00A56A8F">
      <w:pPr>
        <w:numPr>
          <w:ilvl w:val="0"/>
          <w:numId w:val="21"/>
        </w:numPr>
        <w:jc w:val="both"/>
        <w:rPr>
          <w:color w:val="000000" w:themeColor="text1"/>
          <w:sz w:val="22"/>
          <w:szCs w:val="22"/>
        </w:rPr>
      </w:pPr>
      <w:r w:rsidRPr="00137BCF">
        <w:rPr>
          <w:b/>
          <w:color w:val="000000" w:themeColor="text1"/>
          <w:sz w:val="22"/>
          <w:szCs w:val="22"/>
        </w:rPr>
        <w:t>Proprietary Rights Indemnification</w:t>
      </w:r>
    </w:p>
    <w:p w14:paraId="6D931096" w14:textId="44648B12" w:rsidR="00B66A22" w:rsidRPr="00137BCF" w:rsidRDefault="00B66A22" w:rsidP="007330A0">
      <w:pPr>
        <w:ind w:left="1800"/>
        <w:jc w:val="both"/>
        <w:rPr>
          <w:color w:val="000000" w:themeColor="text1"/>
          <w:sz w:val="22"/>
          <w:szCs w:val="22"/>
        </w:rPr>
      </w:pPr>
      <w:r w:rsidRPr="00137BCF">
        <w:rPr>
          <w:color w:val="000000" w:themeColor="text1"/>
          <w:sz w:val="22"/>
          <w:szCs w:val="22"/>
        </w:rPr>
        <w:t xml:space="preserve">Vendor </w:t>
      </w:r>
      <w:r w:rsidR="00F61FEE" w:rsidRPr="00137BCF">
        <w:rPr>
          <w:color w:val="000000" w:themeColor="text1"/>
          <w:sz w:val="22"/>
          <w:szCs w:val="22"/>
        </w:rPr>
        <w:t>must</w:t>
      </w:r>
      <w:r w:rsidRPr="00137BCF">
        <w:rPr>
          <w:color w:val="000000" w:themeColor="text1"/>
          <w:sz w:val="22"/>
          <w:szCs w:val="22"/>
        </w:rPr>
        <w:t xml:space="preserve"> warrant that all elements of its </w:t>
      </w:r>
      <w:r w:rsidR="00F61FEE" w:rsidRPr="00137BCF">
        <w:rPr>
          <w:color w:val="000000" w:themeColor="text1"/>
          <w:sz w:val="22"/>
          <w:szCs w:val="22"/>
        </w:rPr>
        <w:t>services</w:t>
      </w:r>
      <w:r w:rsidRPr="00137BCF">
        <w:rPr>
          <w:color w:val="000000" w:themeColor="text1"/>
          <w:sz w:val="22"/>
          <w:szCs w:val="22"/>
        </w:rPr>
        <w:t>, including all equipment, software, documentation, and deliverables, do not and will not infringe upon or violate any patent, copyright, trade secret or other proprietary rights of any third party.  I</w:t>
      </w:r>
      <w:r w:rsidR="00F61FEE" w:rsidRPr="00137BCF">
        <w:rPr>
          <w:color w:val="000000" w:themeColor="text1"/>
          <w:sz w:val="22"/>
          <w:szCs w:val="22"/>
        </w:rPr>
        <w:t>f</w:t>
      </w:r>
      <w:r w:rsidRPr="00137BCF">
        <w:rPr>
          <w:color w:val="000000" w:themeColor="text1"/>
          <w:sz w:val="22"/>
          <w:szCs w:val="22"/>
        </w:rPr>
        <w:t xml:space="preserve"> any claim, suit or action by any third party </w:t>
      </w:r>
      <w:r w:rsidR="00F61FEE" w:rsidRPr="00137BCF">
        <w:rPr>
          <w:color w:val="000000" w:themeColor="text1"/>
          <w:sz w:val="22"/>
          <w:szCs w:val="22"/>
        </w:rPr>
        <w:t xml:space="preserve">arises </w:t>
      </w:r>
      <w:r w:rsidRPr="00137BCF">
        <w:rPr>
          <w:color w:val="000000" w:themeColor="text1"/>
          <w:sz w:val="22"/>
          <w:szCs w:val="22"/>
        </w:rPr>
        <w:t xml:space="preserve">against the </w:t>
      </w:r>
      <w:r w:rsidR="00F61FEE" w:rsidRPr="00137BCF">
        <w:rPr>
          <w:color w:val="000000" w:themeColor="text1"/>
          <w:sz w:val="22"/>
          <w:szCs w:val="22"/>
        </w:rPr>
        <w:t>Delaware Lottery</w:t>
      </w:r>
      <w:r w:rsidRPr="00137BCF">
        <w:rPr>
          <w:color w:val="000000" w:themeColor="text1"/>
          <w:sz w:val="22"/>
          <w:szCs w:val="22"/>
        </w:rPr>
        <w:t xml:space="preserve">, the Delaware </w:t>
      </w:r>
      <w:r w:rsidR="00F61FEE" w:rsidRPr="00137BCF">
        <w:rPr>
          <w:color w:val="000000" w:themeColor="text1"/>
          <w:sz w:val="22"/>
          <w:szCs w:val="22"/>
        </w:rPr>
        <w:t xml:space="preserve">Lottery must </w:t>
      </w:r>
      <w:r w:rsidRPr="00137BCF">
        <w:rPr>
          <w:color w:val="000000" w:themeColor="text1"/>
          <w:sz w:val="22"/>
          <w:szCs w:val="22"/>
        </w:rPr>
        <w:t xml:space="preserve">promptly notify the </w:t>
      </w:r>
      <w:r w:rsidR="00F61FEE" w:rsidRPr="00137BCF">
        <w:rPr>
          <w:color w:val="000000" w:themeColor="text1"/>
          <w:sz w:val="22"/>
          <w:szCs w:val="22"/>
        </w:rPr>
        <w:t>V</w:t>
      </w:r>
      <w:r w:rsidRPr="00137BCF">
        <w:rPr>
          <w:color w:val="000000" w:themeColor="text1"/>
          <w:sz w:val="22"/>
          <w:szCs w:val="22"/>
        </w:rPr>
        <w:t>endor in writing</w:t>
      </w:r>
      <w:r w:rsidR="00F61FEE" w:rsidRPr="00137BCF">
        <w:rPr>
          <w:color w:val="000000" w:themeColor="text1"/>
          <w:sz w:val="22"/>
          <w:szCs w:val="22"/>
        </w:rPr>
        <w:t xml:space="preserve">.  Vendor </w:t>
      </w:r>
      <w:r w:rsidRPr="00137BCF">
        <w:rPr>
          <w:color w:val="000000" w:themeColor="text1"/>
          <w:sz w:val="22"/>
          <w:szCs w:val="22"/>
        </w:rPr>
        <w:t xml:space="preserve">shall defend such claim, suit or action at </w:t>
      </w:r>
      <w:r w:rsidR="00F61FEE" w:rsidRPr="00137BCF">
        <w:rPr>
          <w:color w:val="000000" w:themeColor="text1"/>
          <w:sz w:val="22"/>
          <w:szCs w:val="22"/>
        </w:rPr>
        <w:t>its expense.  Vendor also</w:t>
      </w:r>
      <w:r w:rsidRPr="00137BCF">
        <w:rPr>
          <w:color w:val="000000" w:themeColor="text1"/>
          <w:sz w:val="22"/>
          <w:szCs w:val="22"/>
        </w:rPr>
        <w:t xml:space="preserve"> shall indemnify the Delaware </w:t>
      </w:r>
      <w:r w:rsidR="00F61FEE" w:rsidRPr="00137BCF">
        <w:rPr>
          <w:color w:val="000000" w:themeColor="text1"/>
          <w:sz w:val="22"/>
          <w:szCs w:val="22"/>
        </w:rPr>
        <w:t xml:space="preserve">Lottery </w:t>
      </w:r>
      <w:r w:rsidRPr="00137BCF">
        <w:rPr>
          <w:color w:val="000000" w:themeColor="text1"/>
          <w:sz w:val="22"/>
          <w:szCs w:val="22"/>
        </w:rPr>
        <w:t>against any loss, cost, damage, expense or liability arising out of such claim, suit or action (including, without limitation, litigation costs, lost employee time, and counsel fees) whether or not such claim, suit or action is successful.</w:t>
      </w:r>
    </w:p>
    <w:p w14:paraId="3DF042D4" w14:textId="77777777" w:rsidR="00B66A22" w:rsidRPr="00137BCF" w:rsidRDefault="00B66A22" w:rsidP="007330A0">
      <w:pPr>
        <w:ind w:left="1800"/>
        <w:jc w:val="both"/>
        <w:rPr>
          <w:color w:val="000000" w:themeColor="text1"/>
          <w:sz w:val="22"/>
          <w:szCs w:val="22"/>
        </w:rPr>
      </w:pPr>
    </w:p>
    <w:p w14:paraId="45408E11" w14:textId="6F4A2A08" w:rsidR="00B66A22" w:rsidRPr="00137BCF" w:rsidRDefault="00B66A22" w:rsidP="007330A0">
      <w:pPr>
        <w:ind w:left="1800"/>
        <w:jc w:val="both"/>
        <w:rPr>
          <w:color w:val="000000" w:themeColor="text1"/>
          <w:sz w:val="22"/>
          <w:szCs w:val="22"/>
        </w:rPr>
      </w:pPr>
      <w:r w:rsidRPr="00137BCF">
        <w:rPr>
          <w:color w:val="000000" w:themeColor="text1"/>
          <w:sz w:val="22"/>
          <w:szCs w:val="22"/>
        </w:rPr>
        <w:t xml:space="preserve">If any equipment, software, services (including methods) products or other intellectual property used or furnished by the </w:t>
      </w:r>
      <w:r w:rsidR="00F61FEE" w:rsidRPr="00137BCF">
        <w:rPr>
          <w:color w:val="000000" w:themeColor="text1"/>
          <w:sz w:val="22"/>
          <w:szCs w:val="22"/>
        </w:rPr>
        <w:t>V</w:t>
      </w:r>
      <w:r w:rsidRPr="00137BCF">
        <w:rPr>
          <w:color w:val="000000" w:themeColor="text1"/>
          <w:sz w:val="22"/>
          <w:szCs w:val="22"/>
        </w:rPr>
        <w:t xml:space="preserve">endor (collectively “Products”) is or in vendor’s reasonable judgment is likely to be, held to constitute an infringing product, </w:t>
      </w:r>
      <w:r w:rsidR="00F61FEE" w:rsidRPr="00137BCF">
        <w:rPr>
          <w:color w:val="000000" w:themeColor="text1"/>
          <w:sz w:val="22"/>
          <w:szCs w:val="22"/>
        </w:rPr>
        <w:t>V</w:t>
      </w:r>
      <w:r w:rsidRPr="00137BCF">
        <w:rPr>
          <w:color w:val="000000" w:themeColor="text1"/>
          <w:sz w:val="22"/>
          <w:szCs w:val="22"/>
        </w:rPr>
        <w:t>endor shall at its expense and option either:</w:t>
      </w:r>
    </w:p>
    <w:p w14:paraId="5896EDDA" w14:textId="77777777" w:rsidR="00B66A22" w:rsidRPr="00137BCF" w:rsidRDefault="00B66A22" w:rsidP="007330A0">
      <w:pPr>
        <w:ind w:left="1800"/>
        <w:jc w:val="both"/>
        <w:rPr>
          <w:color w:val="000000" w:themeColor="text1"/>
          <w:sz w:val="22"/>
          <w:szCs w:val="22"/>
        </w:rPr>
      </w:pPr>
    </w:p>
    <w:p w14:paraId="312FAF92" w14:textId="503AC5E1" w:rsidR="00B66A22" w:rsidRPr="00137BCF" w:rsidRDefault="00B66A22" w:rsidP="00A56A8F">
      <w:pPr>
        <w:numPr>
          <w:ilvl w:val="0"/>
          <w:numId w:val="22"/>
        </w:numPr>
        <w:jc w:val="both"/>
        <w:rPr>
          <w:color w:val="000000" w:themeColor="text1"/>
          <w:sz w:val="22"/>
          <w:szCs w:val="22"/>
        </w:rPr>
      </w:pPr>
      <w:r w:rsidRPr="00137BCF">
        <w:rPr>
          <w:color w:val="000000" w:themeColor="text1"/>
          <w:sz w:val="22"/>
          <w:szCs w:val="22"/>
        </w:rPr>
        <w:t xml:space="preserve">Procure the right for the Delaware </w:t>
      </w:r>
      <w:r w:rsidR="00F61FEE" w:rsidRPr="00137BCF">
        <w:rPr>
          <w:color w:val="000000" w:themeColor="text1"/>
          <w:sz w:val="22"/>
          <w:szCs w:val="22"/>
        </w:rPr>
        <w:t xml:space="preserve">Lottery </w:t>
      </w:r>
      <w:r w:rsidRPr="00137BCF">
        <w:rPr>
          <w:color w:val="000000" w:themeColor="text1"/>
          <w:sz w:val="22"/>
          <w:szCs w:val="22"/>
        </w:rPr>
        <w:t>to continue using the Product(s);</w:t>
      </w:r>
    </w:p>
    <w:p w14:paraId="0D6F32AF" w14:textId="77777777" w:rsidR="00B66A22" w:rsidRPr="00137BCF" w:rsidRDefault="00B66A22" w:rsidP="00A56A8F">
      <w:pPr>
        <w:numPr>
          <w:ilvl w:val="0"/>
          <w:numId w:val="22"/>
        </w:numPr>
        <w:jc w:val="both"/>
        <w:rPr>
          <w:color w:val="000000" w:themeColor="text1"/>
          <w:sz w:val="22"/>
          <w:szCs w:val="22"/>
        </w:rPr>
      </w:pPr>
      <w:r w:rsidRPr="00137BCF">
        <w:rPr>
          <w:color w:val="000000" w:themeColor="text1"/>
          <w:sz w:val="22"/>
          <w:szCs w:val="22"/>
        </w:rPr>
        <w:t>Replace the product with a non-infringing equivalent that satisfies all the requirements of the contract; or</w:t>
      </w:r>
    </w:p>
    <w:p w14:paraId="7DF8115A" w14:textId="6ADB6777" w:rsidR="00B66A22" w:rsidRPr="00137BCF" w:rsidRDefault="00B66A22" w:rsidP="00A56A8F">
      <w:pPr>
        <w:numPr>
          <w:ilvl w:val="0"/>
          <w:numId w:val="22"/>
        </w:numPr>
        <w:jc w:val="both"/>
        <w:rPr>
          <w:color w:val="000000" w:themeColor="text1"/>
          <w:sz w:val="22"/>
          <w:szCs w:val="22"/>
        </w:rPr>
      </w:pPr>
      <w:r w:rsidRPr="00137BCF">
        <w:rPr>
          <w:color w:val="000000" w:themeColor="text1"/>
          <w:sz w:val="22"/>
          <w:szCs w:val="22"/>
        </w:rPr>
        <w:t xml:space="preserve">Modify the Product(s) to make it or them non-infringing, provided that the modification does not materially alter the functionality or efficacy of the product or cause the Product(s) or any part of the work to fail to conform to the requirements of the Contract, or only alters the Product(s) to a degree that the Delaware </w:t>
      </w:r>
      <w:r w:rsidR="00F61FEE" w:rsidRPr="00137BCF">
        <w:rPr>
          <w:color w:val="000000" w:themeColor="text1"/>
          <w:sz w:val="22"/>
          <w:szCs w:val="22"/>
        </w:rPr>
        <w:t xml:space="preserve">Lottery </w:t>
      </w:r>
      <w:r w:rsidRPr="00137BCF">
        <w:rPr>
          <w:color w:val="000000" w:themeColor="text1"/>
          <w:sz w:val="22"/>
          <w:szCs w:val="22"/>
        </w:rPr>
        <w:t>agrees to and accepts in writing.</w:t>
      </w:r>
    </w:p>
    <w:p w14:paraId="30BEA939" w14:textId="77777777" w:rsidR="00D962DA" w:rsidRPr="00137BCF" w:rsidRDefault="00D962DA" w:rsidP="007330A0">
      <w:pPr>
        <w:ind w:left="1440"/>
        <w:jc w:val="both"/>
        <w:rPr>
          <w:color w:val="000000" w:themeColor="text1"/>
          <w:sz w:val="22"/>
          <w:szCs w:val="22"/>
        </w:rPr>
      </w:pPr>
    </w:p>
    <w:p w14:paraId="1D6ECF8B" w14:textId="77777777" w:rsidR="00D962DA" w:rsidRPr="00137BCF" w:rsidRDefault="00B66A22" w:rsidP="00A56A8F">
      <w:pPr>
        <w:numPr>
          <w:ilvl w:val="0"/>
          <w:numId w:val="20"/>
        </w:numPr>
        <w:jc w:val="both"/>
        <w:rPr>
          <w:color w:val="000000" w:themeColor="text1"/>
          <w:sz w:val="22"/>
          <w:szCs w:val="22"/>
        </w:rPr>
      </w:pPr>
      <w:r w:rsidRPr="00137BCF">
        <w:rPr>
          <w:b/>
          <w:color w:val="000000" w:themeColor="text1"/>
          <w:sz w:val="22"/>
          <w:szCs w:val="22"/>
        </w:rPr>
        <w:t>Insurance</w:t>
      </w:r>
    </w:p>
    <w:p w14:paraId="3F1CC72F" w14:textId="367243B6" w:rsidR="00B66A22" w:rsidRPr="00137BCF" w:rsidRDefault="00B15116" w:rsidP="00A56A8F">
      <w:pPr>
        <w:numPr>
          <w:ilvl w:val="0"/>
          <w:numId w:val="23"/>
        </w:numPr>
        <w:jc w:val="both"/>
        <w:rPr>
          <w:color w:val="000000" w:themeColor="text1"/>
          <w:sz w:val="22"/>
          <w:szCs w:val="22"/>
        </w:rPr>
      </w:pPr>
      <w:r w:rsidRPr="00137BCF">
        <w:rPr>
          <w:color w:val="000000" w:themeColor="text1"/>
          <w:sz w:val="22"/>
          <w:szCs w:val="22"/>
        </w:rPr>
        <w:t>Vendor recognizes that it is operating as an independent contractor and that it is liable for any and all losses, penalties, damages, expenses, attorney’s fees, judgments, and/or settlements incurred by reason of injury to or death of any and all persons, or injury to any and all property, of any nature, arising out of the vendor’s negligent performance under this contract, and particularly without limiting the foregoing, caused by, resulting from, or arising out of any act of omission on the part of the vendor in their negligent performance under this contract.</w:t>
      </w:r>
    </w:p>
    <w:p w14:paraId="589C6007" w14:textId="77777777" w:rsidR="00F61FEE" w:rsidRPr="00137BCF" w:rsidRDefault="00F61FEE" w:rsidP="00F61FEE">
      <w:pPr>
        <w:ind w:left="1800"/>
        <w:jc w:val="both"/>
        <w:rPr>
          <w:color w:val="000000" w:themeColor="text1"/>
          <w:sz w:val="22"/>
          <w:szCs w:val="22"/>
        </w:rPr>
      </w:pPr>
    </w:p>
    <w:p w14:paraId="4E123F0C" w14:textId="3F56108B" w:rsidR="00B15116" w:rsidRPr="00137BCF" w:rsidRDefault="00B15116" w:rsidP="00A56A8F">
      <w:pPr>
        <w:numPr>
          <w:ilvl w:val="0"/>
          <w:numId w:val="23"/>
        </w:numPr>
        <w:jc w:val="both"/>
        <w:rPr>
          <w:color w:val="000000" w:themeColor="text1"/>
          <w:sz w:val="22"/>
          <w:szCs w:val="22"/>
        </w:rPr>
      </w:pPr>
      <w:r w:rsidRPr="00137BCF">
        <w:rPr>
          <w:color w:val="000000" w:themeColor="text1"/>
          <w:sz w:val="22"/>
          <w:szCs w:val="22"/>
        </w:rPr>
        <w:t xml:space="preserve">The </w:t>
      </w:r>
      <w:r w:rsidR="00F61FEE" w:rsidRPr="00137BCF">
        <w:rPr>
          <w:color w:val="000000" w:themeColor="text1"/>
          <w:sz w:val="22"/>
          <w:szCs w:val="22"/>
        </w:rPr>
        <w:t>V</w:t>
      </w:r>
      <w:r w:rsidRPr="00137BCF">
        <w:rPr>
          <w:color w:val="000000" w:themeColor="text1"/>
          <w:sz w:val="22"/>
          <w:szCs w:val="22"/>
        </w:rPr>
        <w:t>endor shall maintain such insurance as will protect against claims under Worker’s Compensation Act and from any other claims for damages for personal injury, including death, which may arise from operations under this contract.  The vendor is an independent contractor and is not an employee of the State of Delaware.</w:t>
      </w:r>
    </w:p>
    <w:p w14:paraId="63C58141" w14:textId="77777777" w:rsidR="00F61FEE" w:rsidRPr="00137BCF" w:rsidRDefault="00F61FEE" w:rsidP="00F61FEE">
      <w:pPr>
        <w:ind w:left="1800"/>
        <w:jc w:val="both"/>
        <w:rPr>
          <w:color w:val="000000" w:themeColor="text1"/>
          <w:sz w:val="22"/>
          <w:szCs w:val="22"/>
        </w:rPr>
      </w:pPr>
    </w:p>
    <w:p w14:paraId="2D099B8F" w14:textId="5FE86B18" w:rsidR="00B15116" w:rsidRPr="00137BCF" w:rsidRDefault="00B15116" w:rsidP="00A56A8F">
      <w:pPr>
        <w:numPr>
          <w:ilvl w:val="0"/>
          <w:numId w:val="23"/>
        </w:numPr>
        <w:jc w:val="both"/>
        <w:rPr>
          <w:color w:val="000000" w:themeColor="text1"/>
          <w:sz w:val="22"/>
          <w:szCs w:val="22"/>
        </w:rPr>
      </w:pPr>
      <w:r w:rsidRPr="00137BCF">
        <w:rPr>
          <w:color w:val="000000" w:themeColor="text1"/>
          <w:sz w:val="22"/>
          <w:szCs w:val="22"/>
        </w:rPr>
        <w:t xml:space="preserve">During the term of this contract, the </w:t>
      </w:r>
      <w:r w:rsidR="00F61FEE" w:rsidRPr="00137BCF">
        <w:rPr>
          <w:color w:val="000000" w:themeColor="text1"/>
          <w:sz w:val="22"/>
          <w:szCs w:val="22"/>
        </w:rPr>
        <w:t>V</w:t>
      </w:r>
      <w:r w:rsidRPr="00137BCF">
        <w:rPr>
          <w:color w:val="000000" w:themeColor="text1"/>
          <w:sz w:val="22"/>
          <w:szCs w:val="22"/>
        </w:rPr>
        <w:t xml:space="preserve">endor shall, at its own expense, </w:t>
      </w:r>
      <w:r w:rsidR="004557F4" w:rsidRPr="00137BCF">
        <w:rPr>
          <w:color w:val="000000" w:themeColor="text1"/>
          <w:sz w:val="22"/>
          <w:szCs w:val="22"/>
        </w:rPr>
        <w:t xml:space="preserve">also </w:t>
      </w:r>
      <w:r w:rsidRPr="00137BCF">
        <w:rPr>
          <w:color w:val="000000" w:themeColor="text1"/>
          <w:sz w:val="22"/>
          <w:szCs w:val="22"/>
        </w:rPr>
        <w:t>carry insurance minimum limits as follows:</w:t>
      </w:r>
    </w:p>
    <w:p w14:paraId="72615F31" w14:textId="23EA6F5C" w:rsidR="00E9032B" w:rsidRPr="00137BCF" w:rsidRDefault="00E9032B" w:rsidP="00E9032B">
      <w:pPr>
        <w:ind w:left="1800"/>
        <w:jc w:val="both"/>
        <w:rPr>
          <w:color w:val="000000" w:themeColor="text1"/>
          <w:sz w:val="22"/>
          <w:szCs w:val="22"/>
        </w:rPr>
      </w:pPr>
    </w:p>
    <w:p w14:paraId="48E4F299" w14:textId="41DADA2D" w:rsidR="00F61FEE" w:rsidRPr="00137BCF" w:rsidRDefault="00F43B1A" w:rsidP="00F61FEE">
      <w:pPr>
        <w:pStyle w:val="ListParagraph"/>
        <w:numPr>
          <w:ilvl w:val="1"/>
          <w:numId w:val="33"/>
        </w:numPr>
        <w:overflowPunct/>
        <w:autoSpaceDE/>
        <w:autoSpaceDN/>
        <w:adjustRightInd/>
        <w:ind w:left="2160"/>
        <w:contextualSpacing/>
        <w:jc w:val="both"/>
        <w:textAlignment w:val="auto"/>
        <w:rPr>
          <w:rFonts w:ascii="Arial" w:hAnsi="Arial" w:cs="Arial"/>
          <w:color w:val="000000" w:themeColor="text1"/>
          <w:sz w:val="22"/>
          <w:szCs w:val="22"/>
        </w:rPr>
      </w:pPr>
      <w:r w:rsidRPr="00137BCF">
        <w:rPr>
          <w:rFonts w:ascii="Arial" w:hAnsi="Arial" w:cs="Arial"/>
          <w:color w:val="000000" w:themeColor="text1"/>
          <w:sz w:val="22"/>
          <w:szCs w:val="22"/>
        </w:rPr>
        <w:t>Worker’s Compensation and Employer’s Liability Insurance in accordance with applicable law.</w:t>
      </w:r>
    </w:p>
    <w:p w14:paraId="03F0C672" w14:textId="77777777" w:rsidR="00F61FEE" w:rsidRPr="00137BCF" w:rsidRDefault="00F61FEE" w:rsidP="00F61FEE">
      <w:pPr>
        <w:pStyle w:val="ListParagraph"/>
        <w:overflowPunct/>
        <w:autoSpaceDE/>
        <w:autoSpaceDN/>
        <w:adjustRightInd/>
        <w:ind w:left="2160"/>
        <w:contextualSpacing/>
        <w:jc w:val="both"/>
        <w:textAlignment w:val="auto"/>
        <w:rPr>
          <w:rFonts w:ascii="Arial" w:hAnsi="Arial" w:cs="Arial"/>
          <w:color w:val="000000" w:themeColor="text1"/>
          <w:sz w:val="22"/>
          <w:szCs w:val="22"/>
        </w:rPr>
      </w:pPr>
    </w:p>
    <w:p w14:paraId="188BB40D" w14:textId="280EF04C" w:rsidR="00F61FEE" w:rsidRPr="00137BCF" w:rsidRDefault="00FF34E2" w:rsidP="00F61FEE">
      <w:pPr>
        <w:pStyle w:val="ListParagraph"/>
        <w:numPr>
          <w:ilvl w:val="1"/>
          <w:numId w:val="33"/>
        </w:numPr>
        <w:overflowPunct/>
        <w:autoSpaceDE/>
        <w:autoSpaceDN/>
        <w:adjustRightInd/>
        <w:ind w:left="2160"/>
        <w:contextualSpacing/>
        <w:jc w:val="both"/>
        <w:textAlignment w:val="auto"/>
        <w:rPr>
          <w:rFonts w:ascii="Arial" w:hAnsi="Arial" w:cs="Arial"/>
          <w:color w:val="000000" w:themeColor="text1"/>
          <w:sz w:val="22"/>
          <w:szCs w:val="22"/>
        </w:rPr>
      </w:pPr>
      <w:r w:rsidRPr="00137BCF">
        <w:rPr>
          <w:rFonts w:ascii="Arial" w:hAnsi="Arial" w:cs="Arial"/>
          <w:color w:val="000000" w:themeColor="text1"/>
          <w:sz w:val="22"/>
          <w:szCs w:val="22"/>
        </w:rPr>
        <w:t>Commercial</w:t>
      </w:r>
      <w:r w:rsidR="00F43B1A" w:rsidRPr="00137BCF">
        <w:rPr>
          <w:rFonts w:ascii="Arial" w:hAnsi="Arial" w:cs="Arial"/>
          <w:color w:val="000000" w:themeColor="text1"/>
          <w:sz w:val="22"/>
          <w:szCs w:val="22"/>
        </w:rPr>
        <w:t xml:space="preserve"> General Liability</w:t>
      </w:r>
      <w:r w:rsidR="00F61FEE" w:rsidRPr="00137BCF">
        <w:rPr>
          <w:rFonts w:ascii="Arial" w:hAnsi="Arial" w:cs="Arial"/>
          <w:color w:val="000000" w:themeColor="text1"/>
          <w:sz w:val="22"/>
          <w:szCs w:val="22"/>
        </w:rPr>
        <w:t xml:space="preserve"> = </w:t>
      </w:r>
      <w:r w:rsidR="00F43B1A" w:rsidRPr="00137BCF">
        <w:rPr>
          <w:rFonts w:ascii="Arial" w:hAnsi="Arial" w:cs="Arial"/>
          <w:color w:val="000000" w:themeColor="text1"/>
          <w:sz w:val="22"/>
          <w:szCs w:val="22"/>
        </w:rPr>
        <w:t>$1,000,000.00 per occurrence/$3,000,000 per aggregate.</w:t>
      </w:r>
    </w:p>
    <w:p w14:paraId="60256EA5" w14:textId="77777777" w:rsidR="00F61FEE" w:rsidRPr="00137BCF" w:rsidRDefault="00F61FEE" w:rsidP="00F61FEE">
      <w:pPr>
        <w:pStyle w:val="ListParagraph"/>
        <w:overflowPunct/>
        <w:autoSpaceDE/>
        <w:autoSpaceDN/>
        <w:adjustRightInd/>
        <w:ind w:left="2160"/>
        <w:contextualSpacing/>
        <w:jc w:val="both"/>
        <w:textAlignment w:val="auto"/>
        <w:rPr>
          <w:rFonts w:ascii="Arial" w:hAnsi="Arial" w:cs="Arial"/>
          <w:color w:val="000000" w:themeColor="text1"/>
          <w:sz w:val="22"/>
          <w:szCs w:val="22"/>
        </w:rPr>
      </w:pPr>
    </w:p>
    <w:p w14:paraId="4D084B0E" w14:textId="506D52E1" w:rsidR="00F43B1A" w:rsidRPr="00137BCF" w:rsidRDefault="00F43B1A" w:rsidP="00F61FEE">
      <w:pPr>
        <w:pStyle w:val="ListParagraph"/>
        <w:numPr>
          <w:ilvl w:val="1"/>
          <w:numId w:val="33"/>
        </w:numPr>
        <w:overflowPunct/>
        <w:autoSpaceDE/>
        <w:autoSpaceDN/>
        <w:adjustRightInd/>
        <w:ind w:left="2160"/>
        <w:contextualSpacing/>
        <w:jc w:val="both"/>
        <w:textAlignment w:val="auto"/>
        <w:rPr>
          <w:rFonts w:ascii="Arial" w:hAnsi="Arial" w:cs="Arial"/>
          <w:color w:val="000000" w:themeColor="text1"/>
          <w:sz w:val="22"/>
          <w:szCs w:val="22"/>
        </w:rPr>
      </w:pPr>
      <w:r w:rsidRPr="00137BCF">
        <w:rPr>
          <w:rFonts w:ascii="Arial" w:hAnsi="Arial" w:cs="Arial"/>
          <w:color w:val="000000" w:themeColor="text1"/>
          <w:sz w:val="22"/>
          <w:szCs w:val="22"/>
        </w:rPr>
        <w:t xml:space="preserve">The successful </w:t>
      </w:r>
      <w:r w:rsidR="00F61FEE" w:rsidRPr="00137BCF">
        <w:rPr>
          <w:rFonts w:ascii="Arial" w:hAnsi="Arial" w:cs="Arial"/>
          <w:color w:val="000000" w:themeColor="text1"/>
          <w:sz w:val="22"/>
          <w:szCs w:val="22"/>
        </w:rPr>
        <w:t>V</w:t>
      </w:r>
      <w:r w:rsidRPr="00137BCF">
        <w:rPr>
          <w:rFonts w:ascii="Arial" w:hAnsi="Arial" w:cs="Arial"/>
          <w:color w:val="000000" w:themeColor="text1"/>
          <w:sz w:val="22"/>
          <w:szCs w:val="22"/>
        </w:rPr>
        <w:t xml:space="preserve">endor </w:t>
      </w:r>
      <w:r w:rsidR="00F61FEE" w:rsidRPr="00137BCF">
        <w:rPr>
          <w:rFonts w:ascii="Arial" w:hAnsi="Arial" w:cs="Arial"/>
          <w:color w:val="000000" w:themeColor="text1"/>
          <w:sz w:val="22"/>
          <w:szCs w:val="22"/>
        </w:rPr>
        <w:t xml:space="preserve">also </w:t>
      </w:r>
      <w:r w:rsidRPr="00137BCF">
        <w:rPr>
          <w:rFonts w:ascii="Arial" w:hAnsi="Arial" w:cs="Arial"/>
          <w:color w:val="000000" w:themeColor="text1"/>
          <w:sz w:val="22"/>
          <w:szCs w:val="22"/>
        </w:rPr>
        <w:t xml:space="preserve">must carry at least one of the following depending on the </w:t>
      </w:r>
      <w:r w:rsidR="00FF34E2" w:rsidRPr="00137BCF">
        <w:rPr>
          <w:rFonts w:ascii="Arial" w:hAnsi="Arial" w:cs="Arial"/>
          <w:color w:val="000000" w:themeColor="text1"/>
          <w:sz w:val="22"/>
          <w:szCs w:val="22"/>
        </w:rPr>
        <w:t>scope of work</w:t>
      </w:r>
      <w:r w:rsidRPr="00137BCF">
        <w:rPr>
          <w:rFonts w:ascii="Arial" w:hAnsi="Arial" w:cs="Arial"/>
          <w:color w:val="000000" w:themeColor="text1"/>
          <w:sz w:val="22"/>
          <w:szCs w:val="22"/>
        </w:rPr>
        <w:t xml:space="preserve"> being delivered. </w:t>
      </w:r>
    </w:p>
    <w:p w14:paraId="52342855" w14:textId="77777777" w:rsidR="00F43B1A" w:rsidRPr="00137BCF" w:rsidRDefault="00F43B1A" w:rsidP="00F43B1A">
      <w:pPr>
        <w:contextualSpacing/>
        <w:jc w:val="both"/>
        <w:rPr>
          <w:color w:val="000000" w:themeColor="text1"/>
          <w:sz w:val="22"/>
          <w:szCs w:val="22"/>
        </w:rPr>
      </w:pPr>
    </w:p>
    <w:p w14:paraId="2749C6F4" w14:textId="789AED23" w:rsidR="00F43B1A" w:rsidRPr="00137BCF" w:rsidRDefault="00F43B1A" w:rsidP="00DB3ED1">
      <w:pPr>
        <w:pStyle w:val="ListParagraph"/>
        <w:numPr>
          <w:ilvl w:val="2"/>
          <w:numId w:val="35"/>
        </w:numPr>
        <w:overflowPunct/>
        <w:autoSpaceDE/>
        <w:autoSpaceDN/>
        <w:adjustRightInd/>
        <w:ind w:left="2790"/>
        <w:contextualSpacing/>
        <w:jc w:val="both"/>
        <w:textAlignment w:val="auto"/>
        <w:rPr>
          <w:rFonts w:ascii="Arial" w:hAnsi="Arial" w:cs="Arial"/>
          <w:color w:val="000000" w:themeColor="text1"/>
          <w:sz w:val="22"/>
          <w:szCs w:val="22"/>
        </w:rPr>
      </w:pPr>
      <w:r w:rsidRPr="00137BCF">
        <w:rPr>
          <w:rFonts w:ascii="Arial" w:hAnsi="Arial" w:cs="Arial"/>
          <w:color w:val="000000" w:themeColor="text1"/>
          <w:sz w:val="22"/>
          <w:szCs w:val="22"/>
        </w:rPr>
        <w:t>Medical/Professional Liability</w:t>
      </w:r>
      <w:r w:rsidR="00F61FEE" w:rsidRPr="00137BCF">
        <w:rPr>
          <w:rFonts w:ascii="Arial" w:hAnsi="Arial" w:cs="Arial"/>
          <w:color w:val="000000" w:themeColor="text1"/>
          <w:sz w:val="22"/>
          <w:szCs w:val="22"/>
        </w:rPr>
        <w:t xml:space="preserve"> = </w:t>
      </w:r>
      <w:r w:rsidRPr="00137BCF">
        <w:rPr>
          <w:rFonts w:ascii="Arial" w:hAnsi="Arial" w:cs="Arial"/>
          <w:color w:val="000000" w:themeColor="text1"/>
          <w:sz w:val="22"/>
          <w:szCs w:val="22"/>
        </w:rPr>
        <w:t>$1,000,000.00 per</w:t>
      </w:r>
      <w:r w:rsidR="00F61FEE" w:rsidRPr="00137BCF">
        <w:rPr>
          <w:rFonts w:ascii="Arial" w:hAnsi="Arial" w:cs="Arial"/>
          <w:color w:val="000000" w:themeColor="text1"/>
          <w:sz w:val="22"/>
          <w:szCs w:val="22"/>
        </w:rPr>
        <w:t xml:space="preserve"> </w:t>
      </w:r>
      <w:r w:rsidRPr="00137BCF">
        <w:rPr>
          <w:rFonts w:ascii="Arial" w:hAnsi="Arial" w:cs="Arial"/>
          <w:color w:val="000000" w:themeColor="text1"/>
          <w:sz w:val="22"/>
          <w:szCs w:val="22"/>
        </w:rPr>
        <w:t xml:space="preserve"> occurrence/$3,000,000 per aggregate</w:t>
      </w:r>
    </w:p>
    <w:p w14:paraId="54624346" w14:textId="77777777" w:rsidR="00F43B1A" w:rsidRPr="00137BCF" w:rsidRDefault="00F43B1A" w:rsidP="00F43B1A">
      <w:pPr>
        <w:pStyle w:val="ListParagraph"/>
        <w:ind w:left="3780"/>
        <w:jc w:val="both"/>
        <w:rPr>
          <w:rFonts w:ascii="Arial" w:hAnsi="Arial" w:cs="Arial"/>
          <w:color w:val="000000" w:themeColor="text1"/>
          <w:sz w:val="22"/>
          <w:szCs w:val="22"/>
        </w:rPr>
      </w:pPr>
    </w:p>
    <w:p w14:paraId="354CC564" w14:textId="4B55D2F9" w:rsidR="00F43B1A" w:rsidRPr="00137BCF" w:rsidRDefault="00F43B1A" w:rsidP="00DB3ED1">
      <w:pPr>
        <w:pStyle w:val="ListParagraph"/>
        <w:numPr>
          <w:ilvl w:val="2"/>
          <w:numId w:val="35"/>
        </w:numPr>
        <w:overflowPunct/>
        <w:autoSpaceDE/>
        <w:autoSpaceDN/>
        <w:adjustRightInd/>
        <w:ind w:left="2790"/>
        <w:contextualSpacing/>
        <w:jc w:val="both"/>
        <w:textAlignment w:val="auto"/>
        <w:rPr>
          <w:rFonts w:ascii="Arial" w:hAnsi="Arial" w:cs="Arial"/>
          <w:color w:val="000000" w:themeColor="text1"/>
          <w:sz w:val="22"/>
          <w:szCs w:val="22"/>
        </w:rPr>
      </w:pPr>
      <w:r w:rsidRPr="00137BCF">
        <w:rPr>
          <w:rFonts w:ascii="Arial" w:hAnsi="Arial" w:cs="Arial"/>
          <w:color w:val="000000" w:themeColor="text1"/>
          <w:sz w:val="22"/>
          <w:szCs w:val="22"/>
        </w:rPr>
        <w:t>Miscellaneous Errors and Omissions</w:t>
      </w:r>
      <w:r w:rsidR="00F61FEE" w:rsidRPr="00137BCF">
        <w:rPr>
          <w:rFonts w:ascii="Arial" w:hAnsi="Arial" w:cs="Arial"/>
          <w:color w:val="000000" w:themeColor="text1"/>
          <w:sz w:val="22"/>
          <w:szCs w:val="22"/>
        </w:rPr>
        <w:t xml:space="preserve"> = </w:t>
      </w:r>
      <w:r w:rsidRPr="00137BCF">
        <w:rPr>
          <w:rFonts w:ascii="Arial" w:hAnsi="Arial" w:cs="Arial"/>
          <w:color w:val="000000" w:themeColor="text1"/>
          <w:sz w:val="22"/>
          <w:szCs w:val="22"/>
        </w:rPr>
        <w:t>$1,000,000.00 per occurrence/$3,000,000 per aggregate</w:t>
      </w:r>
    </w:p>
    <w:p w14:paraId="5D3D649E" w14:textId="77777777" w:rsidR="00F43B1A" w:rsidRPr="00137BCF" w:rsidRDefault="00F43B1A" w:rsidP="00F43B1A">
      <w:pPr>
        <w:pStyle w:val="ListParagraph"/>
        <w:ind w:left="3780"/>
        <w:jc w:val="both"/>
        <w:rPr>
          <w:rFonts w:ascii="Arial" w:hAnsi="Arial" w:cs="Arial"/>
          <w:color w:val="000000" w:themeColor="text1"/>
          <w:sz w:val="22"/>
          <w:szCs w:val="22"/>
        </w:rPr>
      </w:pPr>
    </w:p>
    <w:p w14:paraId="0AF03C5B" w14:textId="672DFEC3" w:rsidR="00F43B1A" w:rsidRPr="00137BCF" w:rsidRDefault="00F43B1A" w:rsidP="00DB3ED1">
      <w:pPr>
        <w:pStyle w:val="ListParagraph"/>
        <w:numPr>
          <w:ilvl w:val="2"/>
          <w:numId w:val="35"/>
        </w:numPr>
        <w:overflowPunct/>
        <w:autoSpaceDE/>
        <w:autoSpaceDN/>
        <w:adjustRightInd/>
        <w:ind w:left="2790"/>
        <w:contextualSpacing/>
        <w:jc w:val="both"/>
        <w:textAlignment w:val="auto"/>
        <w:rPr>
          <w:rFonts w:ascii="Arial" w:hAnsi="Arial" w:cs="Arial"/>
          <w:color w:val="000000" w:themeColor="text1"/>
          <w:sz w:val="22"/>
          <w:szCs w:val="22"/>
        </w:rPr>
      </w:pPr>
      <w:r w:rsidRPr="00137BCF">
        <w:rPr>
          <w:rFonts w:ascii="Arial" w:hAnsi="Arial" w:cs="Arial"/>
          <w:color w:val="000000" w:themeColor="text1"/>
          <w:sz w:val="22"/>
          <w:szCs w:val="22"/>
        </w:rPr>
        <w:t>Product Liability</w:t>
      </w:r>
      <w:r w:rsidR="00F61FEE" w:rsidRPr="00137BCF">
        <w:rPr>
          <w:rFonts w:ascii="Arial" w:hAnsi="Arial" w:cs="Arial"/>
          <w:color w:val="000000" w:themeColor="text1"/>
          <w:sz w:val="22"/>
          <w:szCs w:val="22"/>
        </w:rPr>
        <w:t xml:space="preserve"> = </w:t>
      </w:r>
      <w:r w:rsidRPr="00137BCF">
        <w:rPr>
          <w:rFonts w:ascii="Arial" w:hAnsi="Arial" w:cs="Arial"/>
          <w:color w:val="000000" w:themeColor="text1"/>
          <w:sz w:val="22"/>
          <w:szCs w:val="22"/>
        </w:rPr>
        <w:t>$1,000,000 per occurrence/$3,000,000 aggregate</w:t>
      </w:r>
    </w:p>
    <w:p w14:paraId="3D48308C" w14:textId="77777777" w:rsidR="00F43B1A" w:rsidRPr="00137BCF" w:rsidRDefault="00F43B1A" w:rsidP="00F43B1A">
      <w:pPr>
        <w:pStyle w:val="ListParagraph"/>
        <w:overflowPunct/>
        <w:autoSpaceDE/>
        <w:autoSpaceDN/>
        <w:adjustRightInd/>
        <w:ind w:left="1440"/>
        <w:contextualSpacing/>
        <w:jc w:val="both"/>
        <w:textAlignment w:val="auto"/>
        <w:rPr>
          <w:rFonts w:ascii="Arial" w:hAnsi="Arial" w:cs="Arial"/>
          <w:color w:val="000000" w:themeColor="text1"/>
          <w:sz w:val="22"/>
          <w:szCs w:val="22"/>
        </w:rPr>
      </w:pPr>
    </w:p>
    <w:p w14:paraId="157B3B43" w14:textId="015EB422" w:rsidR="00F43B1A" w:rsidRPr="00137BCF" w:rsidRDefault="00F43B1A" w:rsidP="00F61FEE">
      <w:pPr>
        <w:pStyle w:val="ListParagraph"/>
        <w:numPr>
          <w:ilvl w:val="0"/>
          <w:numId w:val="48"/>
        </w:numPr>
        <w:ind w:left="1800"/>
        <w:contextualSpacing/>
        <w:jc w:val="both"/>
        <w:rPr>
          <w:rFonts w:ascii="Arial" w:hAnsi="Arial" w:cs="Arial"/>
          <w:color w:val="000000" w:themeColor="text1"/>
          <w:sz w:val="22"/>
          <w:szCs w:val="22"/>
        </w:rPr>
      </w:pPr>
      <w:r w:rsidRPr="00137BCF">
        <w:rPr>
          <w:rFonts w:ascii="Arial" w:hAnsi="Arial" w:cs="Arial"/>
          <w:color w:val="000000" w:themeColor="text1"/>
          <w:sz w:val="22"/>
          <w:szCs w:val="22"/>
        </w:rPr>
        <w:t>If the contractual service requires the transportation of departmental clients or staff, the vendor shall, in addition to the above coverage’s, secure at its own expense the following coverage</w:t>
      </w:r>
      <w:r w:rsidR="00FD23AF" w:rsidRPr="00137BCF">
        <w:rPr>
          <w:rFonts w:ascii="Arial" w:hAnsi="Arial" w:cs="Arial"/>
          <w:color w:val="000000" w:themeColor="text1"/>
          <w:sz w:val="22"/>
          <w:szCs w:val="22"/>
        </w:rPr>
        <w:t>.</w:t>
      </w:r>
    </w:p>
    <w:p w14:paraId="339D28FF" w14:textId="77777777" w:rsidR="00F43B1A" w:rsidRPr="00137BCF" w:rsidRDefault="00F43B1A" w:rsidP="00F43B1A">
      <w:pPr>
        <w:pStyle w:val="ListParagraph"/>
        <w:ind w:left="2880"/>
        <w:contextualSpacing/>
        <w:jc w:val="both"/>
        <w:rPr>
          <w:rFonts w:ascii="Arial" w:hAnsi="Arial" w:cs="Arial"/>
          <w:color w:val="000000" w:themeColor="text1"/>
          <w:sz w:val="22"/>
          <w:szCs w:val="22"/>
        </w:rPr>
      </w:pPr>
    </w:p>
    <w:p w14:paraId="5B534388" w14:textId="77777777" w:rsidR="001564DF" w:rsidRPr="00137BCF" w:rsidRDefault="001564DF" w:rsidP="001564DF">
      <w:pPr>
        <w:pStyle w:val="ListParagraph"/>
        <w:overflowPunct/>
        <w:autoSpaceDE/>
        <w:autoSpaceDN/>
        <w:adjustRightInd/>
        <w:ind w:left="2160"/>
        <w:contextualSpacing/>
        <w:jc w:val="both"/>
        <w:textAlignment w:val="auto"/>
        <w:rPr>
          <w:rFonts w:ascii="Arial" w:hAnsi="Arial" w:cs="Arial"/>
          <w:color w:val="000000" w:themeColor="text1"/>
          <w:sz w:val="22"/>
          <w:szCs w:val="22"/>
        </w:rPr>
      </w:pPr>
      <w:r w:rsidRPr="00137BCF">
        <w:rPr>
          <w:rFonts w:ascii="Arial" w:hAnsi="Arial" w:cs="Arial"/>
          <w:color w:val="000000" w:themeColor="text1"/>
          <w:sz w:val="22"/>
          <w:szCs w:val="22"/>
        </w:rPr>
        <w:t xml:space="preserve">a.  </w:t>
      </w:r>
      <w:r w:rsidR="00F43B1A" w:rsidRPr="00137BCF">
        <w:rPr>
          <w:rFonts w:ascii="Arial" w:hAnsi="Arial" w:cs="Arial"/>
          <w:color w:val="000000" w:themeColor="text1"/>
          <w:sz w:val="22"/>
          <w:szCs w:val="22"/>
        </w:rPr>
        <w:t>Automotive Liability Insurance (Bodily Injury) covering all automotive units transporting departmental clients or staff used in the work with limits of not less than $100,000 each person and $300,000 each accident.</w:t>
      </w:r>
    </w:p>
    <w:p w14:paraId="30532827" w14:textId="77777777" w:rsidR="001564DF" w:rsidRPr="00137BCF" w:rsidRDefault="001564DF" w:rsidP="001564DF">
      <w:pPr>
        <w:pStyle w:val="ListParagraph"/>
        <w:overflowPunct/>
        <w:autoSpaceDE/>
        <w:autoSpaceDN/>
        <w:adjustRightInd/>
        <w:ind w:left="2160"/>
        <w:contextualSpacing/>
        <w:jc w:val="both"/>
        <w:textAlignment w:val="auto"/>
        <w:rPr>
          <w:rFonts w:ascii="Arial" w:hAnsi="Arial" w:cs="Arial"/>
          <w:color w:val="000000" w:themeColor="text1"/>
          <w:sz w:val="22"/>
          <w:szCs w:val="22"/>
        </w:rPr>
      </w:pPr>
    </w:p>
    <w:p w14:paraId="37516958" w14:textId="09C9B99C" w:rsidR="00F43B1A" w:rsidRPr="00137BCF" w:rsidRDefault="001564DF" w:rsidP="001564DF">
      <w:pPr>
        <w:pStyle w:val="ListParagraph"/>
        <w:overflowPunct/>
        <w:autoSpaceDE/>
        <w:autoSpaceDN/>
        <w:adjustRightInd/>
        <w:ind w:left="2160"/>
        <w:contextualSpacing/>
        <w:jc w:val="both"/>
        <w:textAlignment w:val="auto"/>
        <w:rPr>
          <w:rFonts w:ascii="Arial" w:hAnsi="Arial" w:cs="Arial"/>
          <w:color w:val="000000" w:themeColor="text1"/>
          <w:sz w:val="22"/>
          <w:szCs w:val="22"/>
        </w:rPr>
      </w:pPr>
      <w:r w:rsidRPr="00137BCF">
        <w:rPr>
          <w:rFonts w:ascii="Arial" w:hAnsi="Arial" w:cs="Arial"/>
          <w:color w:val="000000" w:themeColor="text1"/>
          <w:sz w:val="22"/>
          <w:szCs w:val="22"/>
        </w:rPr>
        <w:t xml:space="preserve">b.  </w:t>
      </w:r>
      <w:r w:rsidR="00F43B1A" w:rsidRPr="00137BCF">
        <w:rPr>
          <w:rFonts w:ascii="Arial" w:hAnsi="Arial" w:cs="Arial"/>
          <w:color w:val="000000" w:themeColor="text1"/>
          <w:sz w:val="22"/>
          <w:szCs w:val="22"/>
        </w:rPr>
        <w:t xml:space="preserve">Automotive Property Damage (to others) </w:t>
      </w:r>
      <w:r w:rsidRPr="00137BCF">
        <w:rPr>
          <w:rFonts w:ascii="Arial" w:hAnsi="Arial" w:cs="Arial"/>
          <w:color w:val="000000" w:themeColor="text1"/>
          <w:sz w:val="22"/>
          <w:szCs w:val="22"/>
        </w:rPr>
        <w:t>=</w:t>
      </w:r>
      <w:r w:rsidR="00F43B1A" w:rsidRPr="00137BCF">
        <w:rPr>
          <w:rFonts w:ascii="Arial" w:hAnsi="Arial" w:cs="Arial"/>
          <w:color w:val="000000" w:themeColor="text1"/>
          <w:sz w:val="22"/>
          <w:szCs w:val="22"/>
        </w:rPr>
        <w:t xml:space="preserve"> $25,000</w:t>
      </w:r>
    </w:p>
    <w:p w14:paraId="49431495" w14:textId="77777777" w:rsidR="00F43B1A" w:rsidRPr="00137BCF" w:rsidRDefault="00F43B1A" w:rsidP="00F43B1A">
      <w:pPr>
        <w:ind w:left="1800"/>
        <w:jc w:val="both"/>
        <w:rPr>
          <w:color w:val="000000" w:themeColor="text1"/>
          <w:sz w:val="22"/>
          <w:szCs w:val="22"/>
          <w:lang w:val="en-GB"/>
        </w:rPr>
      </w:pPr>
    </w:p>
    <w:p w14:paraId="2D797A23" w14:textId="2243CEAA" w:rsidR="00F43B1A" w:rsidRPr="00137BCF" w:rsidRDefault="00F43B1A" w:rsidP="00A56A8F">
      <w:pPr>
        <w:numPr>
          <w:ilvl w:val="0"/>
          <w:numId w:val="23"/>
        </w:numPr>
        <w:jc w:val="both"/>
        <w:rPr>
          <w:color w:val="000000" w:themeColor="text1"/>
          <w:sz w:val="22"/>
          <w:szCs w:val="22"/>
        </w:rPr>
      </w:pPr>
      <w:r w:rsidRPr="00137BCF">
        <w:rPr>
          <w:color w:val="000000" w:themeColor="text1"/>
          <w:sz w:val="22"/>
          <w:szCs w:val="22"/>
        </w:rPr>
        <w:t>The vendor shall provide a Certificate of Insurance (COI) as proof that the vendor has the required insurance.  The COI shall be provided to agency contact prior to any work being completed by the awarded vendor(s).</w:t>
      </w:r>
    </w:p>
    <w:p w14:paraId="1E5C04A9" w14:textId="77777777" w:rsidR="001564DF" w:rsidRPr="00137BCF" w:rsidRDefault="001564DF" w:rsidP="001564DF">
      <w:pPr>
        <w:ind w:left="1800"/>
        <w:jc w:val="both"/>
        <w:rPr>
          <w:color w:val="000000" w:themeColor="text1"/>
          <w:sz w:val="22"/>
          <w:szCs w:val="22"/>
        </w:rPr>
      </w:pPr>
    </w:p>
    <w:p w14:paraId="284F5AAC" w14:textId="1F28D710" w:rsidR="00F43B1A" w:rsidRPr="00137BCF" w:rsidRDefault="00F43B1A" w:rsidP="00A56A8F">
      <w:pPr>
        <w:numPr>
          <w:ilvl w:val="0"/>
          <w:numId w:val="23"/>
        </w:numPr>
        <w:jc w:val="both"/>
        <w:rPr>
          <w:color w:val="000000" w:themeColor="text1"/>
          <w:sz w:val="22"/>
          <w:szCs w:val="22"/>
        </w:rPr>
      </w:pPr>
      <w:r w:rsidRPr="00137BCF">
        <w:rPr>
          <w:color w:val="000000" w:themeColor="text1"/>
          <w:sz w:val="22"/>
          <w:szCs w:val="22"/>
        </w:rPr>
        <w:t xml:space="preserve">The </w:t>
      </w:r>
      <w:r w:rsidR="001564DF" w:rsidRPr="00137BCF">
        <w:rPr>
          <w:color w:val="000000" w:themeColor="text1"/>
          <w:sz w:val="22"/>
          <w:szCs w:val="22"/>
        </w:rPr>
        <w:t>D</w:t>
      </w:r>
      <w:r w:rsidRPr="00137BCF">
        <w:rPr>
          <w:color w:val="000000" w:themeColor="text1"/>
          <w:sz w:val="22"/>
          <w:szCs w:val="22"/>
        </w:rPr>
        <w:t xml:space="preserve">elaware </w:t>
      </w:r>
      <w:r w:rsidR="001564DF" w:rsidRPr="00137BCF">
        <w:rPr>
          <w:color w:val="000000" w:themeColor="text1"/>
          <w:sz w:val="22"/>
          <w:szCs w:val="22"/>
        </w:rPr>
        <w:t xml:space="preserve">Lottery </w:t>
      </w:r>
      <w:r w:rsidRPr="00137BCF">
        <w:rPr>
          <w:color w:val="000000" w:themeColor="text1"/>
          <w:sz w:val="22"/>
          <w:szCs w:val="22"/>
        </w:rPr>
        <w:t>shall not be named as an additional insured.</w:t>
      </w:r>
    </w:p>
    <w:p w14:paraId="77D97361" w14:textId="77777777" w:rsidR="001564DF" w:rsidRPr="00137BCF" w:rsidRDefault="001564DF" w:rsidP="001564DF">
      <w:pPr>
        <w:ind w:left="1800"/>
        <w:jc w:val="both"/>
        <w:rPr>
          <w:color w:val="000000" w:themeColor="text1"/>
          <w:sz w:val="22"/>
          <w:szCs w:val="22"/>
        </w:rPr>
      </w:pPr>
    </w:p>
    <w:p w14:paraId="075636AE" w14:textId="50195B89" w:rsidR="00F43B1A" w:rsidRPr="00137BCF" w:rsidRDefault="00F43B1A" w:rsidP="00A56A8F">
      <w:pPr>
        <w:numPr>
          <w:ilvl w:val="0"/>
          <w:numId w:val="23"/>
        </w:numPr>
        <w:jc w:val="both"/>
        <w:rPr>
          <w:color w:val="000000" w:themeColor="text1"/>
          <w:sz w:val="22"/>
          <w:szCs w:val="22"/>
        </w:rPr>
      </w:pPr>
      <w:r w:rsidRPr="00137BCF">
        <w:rPr>
          <w:color w:val="000000" w:themeColor="text1"/>
          <w:sz w:val="22"/>
          <w:szCs w:val="22"/>
        </w:rPr>
        <w:t>Should any of the above described policies be cancelled before expiration date thereof, notice will be delivered in accordance with the policy provisions.</w:t>
      </w:r>
    </w:p>
    <w:p w14:paraId="117C5B8C" w14:textId="77777777" w:rsidR="00061AAD" w:rsidRPr="00137BCF" w:rsidRDefault="00061AAD" w:rsidP="007330A0">
      <w:pPr>
        <w:ind w:left="1800"/>
        <w:jc w:val="both"/>
        <w:rPr>
          <w:color w:val="000000" w:themeColor="text1"/>
          <w:sz w:val="22"/>
          <w:szCs w:val="22"/>
          <w:lang w:val="en-GB"/>
        </w:rPr>
      </w:pPr>
    </w:p>
    <w:p w14:paraId="14ECFD7F" w14:textId="77777777" w:rsidR="00431096" w:rsidRPr="00137BCF" w:rsidRDefault="00431096">
      <w:pPr>
        <w:rPr>
          <w:b/>
          <w:color w:val="000000" w:themeColor="text1"/>
          <w:sz w:val="22"/>
          <w:szCs w:val="22"/>
        </w:rPr>
      </w:pPr>
      <w:r w:rsidRPr="00137BCF">
        <w:rPr>
          <w:b/>
          <w:color w:val="000000" w:themeColor="text1"/>
          <w:sz w:val="22"/>
          <w:szCs w:val="22"/>
        </w:rPr>
        <w:br w:type="page"/>
      </w:r>
    </w:p>
    <w:p w14:paraId="06F67A61" w14:textId="0BB409EA" w:rsidR="00B66A22" w:rsidRPr="00137BCF" w:rsidRDefault="00B66A22" w:rsidP="00A56A8F">
      <w:pPr>
        <w:numPr>
          <w:ilvl w:val="0"/>
          <w:numId w:val="20"/>
        </w:numPr>
        <w:jc w:val="both"/>
        <w:rPr>
          <w:color w:val="000000" w:themeColor="text1"/>
          <w:sz w:val="22"/>
          <w:szCs w:val="22"/>
        </w:rPr>
      </w:pPr>
      <w:r w:rsidRPr="00137BCF">
        <w:rPr>
          <w:b/>
          <w:color w:val="000000" w:themeColor="text1"/>
          <w:sz w:val="22"/>
          <w:szCs w:val="22"/>
        </w:rPr>
        <w:t>Performance Requirements</w:t>
      </w:r>
    </w:p>
    <w:p w14:paraId="38C18F3D" w14:textId="14194372" w:rsidR="00061AAD" w:rsidRPr="00137BCF" w:rsidRDefault="00061AAD" w:rsidP="007330A0">
      <w:pPr>
        <w:ind w:left="1440"/>
        <w:jc w:val="both"/>
        <w:rPr>
          <w:color w:val="000000" w:themeColor="text1"/>
          <w:sz w:val="22"/>
          <w:szCs w:val="22"/>
        </w:rPr>
      </w:pPr>
      <w:r w:rsidRPr="00137BCF">
        <w:rPr>
          <w:color w:val="000000" w:themeColor="text1"/>
          <w:sz w:val="22"/>
          <w:szCs w:val="22"/>
        </w:rPr>
        <w:t>The selec</w:t>
      </w:r>
      <w:r w:rsidR="007835D6" w:rsidRPr="00137BCF">
        <w:rPr>
          <w:color w:val="000000" w:themeColor="text1"/>
          <w:sz w:val="22"/>
          <w:szCs w:val="22"/>
        </w:rPr>
        <w:t>ted Vendor will warrant that it</w:t>
      </w:r>
      <w:r w:rsidRPr="00137BCF">
        <w:rPr>
          <w:color w:val="000000" w:themeColor="text1"/>
          <w:sz w:val="22"/>
          <w:szCs w:val="22"/>
        </w:rPr>
        <w:t xml:space="preserve"> possesses, or has arranged through subcontractors, all capital and other equipment, labor, materials, and licenses necessary to carry out and complete the work hereunder in compliance with any and all </w:t>
      </w:r>
      <w:r w:rsidR="00E9032B" w:rsidRPr="00137BCF">
        <w:rPr>
          <w:color w:val="000000" w:themeColor="text1"/>
          <w:sz w:val="22"/>
          <w:szCs w:val="22"/>
        </w:rPr>
        <w:t>federal and s</w:t>
      </w:r>
      <w:r w:rsidRPr="00137BCF">
        <w:rPr>
          <w:color w:val="000000" w:themeColor="text1"/>
          <w:sz w:val="22"/>
          <w:szCs w:val="22"/>
        </w:rPr>
        <w:t xml:space="preserve">tate laws, and </w:t>
      </w:r>
      <w:r w:rsidR="00E9032B" w:rsidRPr="00137BCF">
        <w:rPr>
          <w:color w:val="000000" w:themeColor="text1"/>
          <w:sz w:val="22"/>
          <w:szCs w:val="22"/>
        </w:rPr>
        <w:t>c</w:t>
      </w:r>
      <w:r w:rsidRPr="00137BCF">
        <w:rPr>
          <w:color w:val="000000" w:themeColor="text1"/>
          <w:sz w:val="22"/>
          <w:szCs w:val="22"/>
        </w:rPr>
        <w:t>ounty and local ordinances, regulations and codes.</w:t>
      </w:r>
    </w:p>
    <w:p w14:paraId="74A0F33E" w14:textId="77777777" w:rsidR="00061AAD" w:rsidRPr="00137BCF" w:rsidRDefault="00061AAD" w:rsidP="007330A0">
      <w:pPr>
        <w:ind w:left="1440"/>
        <w:jc w:val="both"/>
        <w:rPr>
          <w:color w:val="000000" w:themeColor="text1"/>
          <w:sz w:val="22"/>
          <w:szCs w:val="22"/>
        </w:rPr>
      </w:pPr>
    </w:p>
    <w:p w14:paraId="5DA09ACA" w14:textId="0331FC57" w:rsidR="00D05DF8" w:rsidRPr="00137BCF" w:rsidRDefault="00CF00D1" w:rsidP="00A56A8F">
      <w:pPr>
        <w:numPr>
          <w:ilvl w:val="0"/>
          <w:numId w:val="20"/>
        </w:numPr>
        <w:jc w:val="both"/>
        <w:rPr>
          <w:b/>
          <w:color w:val="000000" w:themeColor="text1"/>
          <w:sz w:val="22"/>
          <w:szCs w:val="22"/>
        </w:rPr>
      </w:pPr>
      <w:r w:rsidRPr="00137BCF">
        <w:rPr>
          <w:b/>
          <w:color w:val="000000" w:themeColor="text1"/>
          <w:sz w:val="22"/>
          <w:szCs w:val="22"/>
        </w:rPr>
        <w:t>B</w:t>
      </w:r>
      <w:r w:rsidR="00763068" w:rsidRPr="00137BCF">
        <w:rPr>
          <w:b/>
          <w:color w:val="000000" w:themeColor="text1"/>
          <w:sz w:val="22"/>
          <w:szCs w:val="22"/>
        </w:rPr>
        <w:t>id Bond</w:t>
      </w:r>
      <w:r w:rsidR="00D05DF8" w:rsidRPr="00137BCF">
        <w:rPr>
          <w:b/>
          <w:color w:val="000000" w:themeColor="text1"/>
          <w:sz w:val="22"/>
          <w:szCs w:val="22"/>
        </w:rPr>
        <w:t xml:space="preserve"> </w:t>
      </w:r>
    </w:p>
    <w:p w14:paraId="5158A8F0" w14:textId="77777777" w:rsidR="00CF00D1" w:rsidRPr="00137BCF" w:rsidRDefault="00CF00D1" w:rsidP="00CF00D1">
      <w:pPr>
        <w:pStyle w:val="ListParagraph"/>
        <w:tabs>
          <w:tab w:val="left" w:pos="-720"/>
          <w:tab w:val="left" w:pos="0"/>
          <w:tab w:val="left" w:pos="720"/>
        </w:tabs>
        <w:suppressAutoHyphens/>
        <w:ind w:left="1440"/>
        <w:jc w:val="both"/>
        <w:rPr>
          <w:rFonts w:ascii="Arial" w:hAnsi="Arial" w:cs="Arial"/>
          <w:color w:val="000000" w:themeColor="text1"/>
          <w:spacing w:val="-3"/>
          <w:sz w:val="22"/>
          <w:szCs w:val="22"/>
        </w:rPr>
      </w:pPr>
    </w:p>
    <w:p w14:paraId="5155E9CF" w14:textId="09742E06" w:rsidR="00CF00D1" w:rsidRPr="00137BCF" w:rsidRDefault="00CF00D1" w:rsidP="004D652B">
      <w:pPr>
        <w:ind w:left="1440"/>
        <w:jc w:val="both"/>
        <w:rPr>
          <w:color w:val="000000" w:themeColor="text1"/>
          <w:spacing w:val="-3"/>
          <w:sz w:val="22"/>
          <w:szCs w:val="22"/>
        </w:rPr>
      </w:pPr>
      <w:r w:rsidRPr="00137BCF">
        <w:rPr>
          <w:color w:val="000000" w:themeColor="text1"/>
          <w:spacing w:val="-3"/>
          <w:sz w:val="22"/>
          <w:szCs w:val="22"/>
        </w:rPr>
        <w:t xml:space="preserve">There is no </w:t>
      </w:r>
      <w:r w:rsidR="00763068" w:rsidRPr="00137BCF">
        <w:rPr>
          <w:color w:val="000000" w:themeColor="text1"/>
          <w:spacing w:val="-3"/>
          <w:sz w:val="22"/>
          <w:szCs w:val="22"/>
        </w:rPr>
        <w:t>b</w:t>
      </w:r>
      <w:r w:rsidRPr="00137BCF">
        <w:rPr>
          <w:color w:val="000000" w:themeColor="text1"/>
          <w:spacing w:val="-3"/>
          <w:sz w:val="22"/>
          <w:szCs w:val="22"/>
        </w:rPr>
        <w:t xml:space="preserve">id </w:t>
      </w:r>
      <w:r w:rsidR="00763068" w:rsidRPr="00137BCF">
        <w:rPr>
          <w:color w:val="000000" w:themeColor="text1"/>
          <w:spacing w:val="-3"/>
          <w:sz w:val="22"/>
          <w:szCs w:val="22"/>
        </w:rPr>
        <w:t>b</w:t>
      </w:r>
      <w:r w:rsidRPr="00137BCF">
        <w:rPr>
          <w:color w:val="000000" w:themeColor="text1"/>
          <w:spacing w:val="-3"/>
          <w:sz w:val="22"/>
          <w:szCs w:val="22"/>
        </w:rPr>
        <w:t xml:space="preserve">ond </w:t>
      </w:r>
      <w:r w:rsidR="00763068" w:rsidRPr="00137BCF">
        <w:rPr>
          <w:color w:val="000000" w:themeColor="text1"/>
          <w:spacing w:val="-3"/>
          <w:sz w:val="22"/>
          <w:szCs w:val="22"/>
        </w:rPr>
        <w:t>r</w:t>
      </w:r>
      <w:r w:rsidRPr="00137BCF">
        <w:rPr>
          <w:color w:val="000000" w:themeColor="text1"/>
          <w:spacing w:val="-3"/>
          <w:sz w:val="22"/>
          <w:szCs w:val="22"/>
        </w:rPr>
        <w:t>equirement.</w:t>
      </w:r>
    </w:p>
    <w:p w14:paraId="204BC5E1" w14:textId="77777777" w:rsidR="00CF00D1" w:rsidRPr="00137BCF" w:rsidRDefault="00CF00D1" w:rsidP="00CF00D1">
      <w:pPr>
        <w:jc w:val="both"/>
        <w:rPr>
          <w:b/>
          <w:color w:val="000000" w:themeColor="text1"/>
          <w:sz w:val="22"/>
          <w:szCs w:val="22"/>
        </w:rPr>
      </w:pPr>
    </w:p>
    <w:p w14:paraId="2AD8C112" w14:textId="578EFF89" w:rsidR="00CF00D1" w:rsidRPr="00137BCF" w:rsidRDefault="00CF00D1" w:rsidP="00DB3ED1">
      <w:pPr>
        <w:numPr>
          <w:ilvl w:val="0"/>
          <w:numId w:val="20"/>
        </w:numPr>
        <w:jc w:val="both"/>
        <w:rPr>
          <w:b/>
          <w:color w:val="000000" w:themeColor="text1"/>
          <w:sz w:val="22"/>
          <w:szCs w:val="22"/>
        </w:rPr>
      </w:pPr>
      <w:r w:rsidRPr="00137BCF">
        <w:rPr>
          <w:b/>
          <w:color w:val="000000" w:themeColor="text1"/>
          <w:sz w:val="22"/>
          <w:szCs w:val="22"/>
        </w:rPr>
        <w:t>P</w:t>
      </w:r>
      <w:r w:rsidR="00763068" w:rsidRPr="00137BCF">
        <w:rPr>
          <w:b/>
          <w:color w:val="000000" w:themeColor="text1"/>
          <w:sz w:val="22"/>
          <w:szCs w:val="22"/>
        </w:rPr>
        <w:t>erformance Bond</w:t>
      </w:r>
    </w:p>
    <w:p w14:paraId="65C55F95" w14:textId="77777777" w:rsidR="00C7112F" w:rsidRPr="00137BCF" w:rsidRDefault="00C7112F" w:rsidP="007330A0">
      <w:pPr>
        <w:ind w:left="1440"/>
        <w:jc w:val="both"/>
        <w:rPr>
          <w:b/>
          <w:color w:val="000000" w:themeColor="text1"/>
          <w:sz w:val="22"/>
          <w:szCs w:val="22"/>
        </w:rPr>
      </w:pPr>
    </w:p>
    <w:p w14:paraId="5FF0D515" w14:textId="77777777" w:rsidR="00D05DF8" w:rsidRPr="00137BCF" w:rsidRDefault="00D05DF8" w:rsidP="007330A0">
      <w:pPr>
        <w:ind w:left="1440"/>
        <w:jc w:val="both"/>
        <w:rPr>
          <w:color w:val="000000" w:themeColor="text1"/>
          <w:sz w:val="22"/>
          <w:szCs w:val="22"/>
        </w:rPr>
      </w:pPr>
      <w:r w:rsidRPr="00137BCF">
        <w:rPr>
          <w:color w:val="000000" w:themeColor="text1"/>
          <w:sz w:val="22"/>
          <w:szCs w:val="22"/>
        </w:rPr>
        <w:t>There is no Performance Bond requirement.</w:t>
      </w:r>
    </w:p>
    <w:p w14:paraId="352B6D6E" w14:textId="77777777" w:rsidR="00D05DF8" w:rsidRPr="00137BCF" w:rsidRDefault="00D05DF8" w:rsidP="007330A0">
      <w:pPr>
        <w:ind w:left="1440"/>
        <w:jc w:val="both"/>
        <w:rPr>
          <w:color w:val="000000" w:themeColor="text1"/>
          <w:sz w:val="22"/>
          <w:szCs w:val="22"/>
        </w:rPr>
      </w:pPr>
    </w:p>
    <w:p w14:paraId="5E11F6E4" w14:textId="77777777" w:rsidR="00425454" w:rsidRPr="00137BCF" w:rsidRDefault="00425454" w:rsidP="00A56A8F">
      <w:pPr>
        <w:numPr>
          <w:ilvl w:val="0"/>
          <w:numId w:val="20"/>
        </w:numPr>
        <w:jc w:val="both"/>
        <w:rPr>
          <w:b/>
          <w:color w:val="000000" w:themeColor="text1"/>
          <w:sz w:val="22"/>
          <w:szCs w:val="22"/>
        </w:rPr>
      </w:pPr>
      <w:r w:rsidRPr="00137BCF">
        <w:rPr>
          <w:b/>
          <w:color w:val="000000" w:themeColor="text1"/>
          <w:sz w:val="22"/>
          <w:szCs w:val="22"/>
        </w:rPr>
        <w:t>Vendor Emergency Response Point of Contact</w:t>
      </w:r>
    </w:p>
    <w:p w14:paraId="7239722D" w14:textId="77777777" w:rsidR="00425454" w:rsidRPr="00137BCF" w:rsidRDefault="00425454" w:rsidP="007330A0">
      <w:pPr>
        <w:ind w:left="1440"/>
        <w:jc w:val="both"/>
        <w:rPr>
          <w:color w:val="000000" w:themeColor="text1"/>
          <w:sz w:val="22"/>
          <w:szCs w:val="22"/>
        </w:rPr>
      </w:pPr>
      <w:r w:rsidRPr="00137BCF">
        <w:rPr>
          <w:color w:val="000000" w:themeColor="text1"/>
          <w:sz w:val="22"/>
          <w:szCs w:val="22"/>
        </w:rPr>
        <w:t xml:space="preserve">The awarded vendor(s) shall provide the name(s), telephone, or cell phone number(s) of those individuals who can be contacted twenty four (24) hours a day, seven (7) days a week where there is a critical need for commodities or services when the Governor of the State of Delaware declares a state of emergency under the Delaware Emergency Operations Plan or in the event of a local emergency or disaster where a </w:t>
      </w:r>
      <w:r w:rsidR="000261C7" w:rsidRPr="00137BCF">
        <w:rPr>
          <w:color w:val="000000" w:themeColor="text1"/>
          <w:sz w:val="22"/>
          <w:szCs w:val="22"/>
        </w:rPr>
        <w:t xml:space="preserve">state </w:t>
      </w:r>
      <w:r w:rsidRPr="00137BCF">
        <w:rPr>
          <w:color w:val="000000" w:themeColor="text1"/>
          <w:sz w:val="22"/>
          <w:szCs w:val="22"/>
        </w:rPr>
        <w:t>governmental entity requires the services of the vendor.  Failure to provide this information could render the proposal as non-responsive.</w:t>
      </w:r>
    </w:p>
    <w:p w14:paraId="20DE1106" w14:textId="77777777" w:rsidR="00425454" w:rsidRPr="00137BCF" w:rsidRDefault="00425454" w:rsidP="007330A0">
      <w:pPr>
        <w:ind w:left="1440"/>
        <w:jc w:val="both"/>
        <w:rPr>
          <w:color w:val="000000" w:themeColor="text1"/>
          <w:sz w:val="22"/>
          <w:szCs w:val="22"/>
        </w:rPr>
      </w:pPr>
    </w:p>
    <w:p w14:paraId="023FE395" w14:textId="744BF850" w:rsidR="00425454" w:rsidRPr="00137BCF" w:rsidRDefault="00425454" w:rsidP="007330A0">
      <w:pPr>
        <w:ind w:left="1440"/>
        <w:jc w:val="both"/>
        <w:rPr>
          <w:color w:val="000000" w:themeColor="text1"/>
          <w:sz w:val="22"/>
          <w:szCs w:val="22"/>
        </w:rPr>
      </w:pPr>
      <w:r w:rsidRPr="00137BCF">
        <w:rPr>
          <w:color w:val="000000" w:themeColor="text1"/>
          <w:sz w:val="22"/>
          <w:szCs w:val="22"/>
        </w:rPr>
        <w:t>If</w:t>
      </w:r>
      <w:r w:rsidR="0036265E" w:rsidRPr="00137BCF">
        <w:rPr>
          <w:color w:val="000000" w:themeColor="text1"/>
          <w:sz w:val="22"/>
          <w:szCs w:val="22"/>
        </w:rPr>
        <w:t xml:space="preserve"> there is</w:t>
      </w:r>
      <w:r w:rsidRPr="00137BCF">
        <w:rPr>
          <w:color w:val="000000" w:themeColor="text1"/>
          <w:sz w:val="22"/>
          <w:szCs w:val="22"/>
        </w:rPr>
        <w:t xml:space="preserve"> a serious emergency, pandemic or disaster outside the control of the </w:t>
      </w:r>
      <w:r w:rsidR="0036265E" w:rsidRPr="00137BCF">
        <w:rPr>
          <w:color w:val="000000" w:themeColor="text1"/>
          <w:sz w:val="22"/>
          <w:szCs w:val="22"/>
        </w:rPr>
        <w:t>Delaware Lottery</w:t>
      </w:r>
      <w:r w:rsidRPr="00137BCF">
        <w:rPr>
          <w:color w:val="000000" w:themeColor="text1"/>
          <w:sz w:val="22"/>
          <w:szCs w:val="22"/>
        </w:rPr>
        <w:t xml:space="preserve">, the </w:t>
      </w:r>
      <w:r w:rsidR="0036265E" w:rsidRPr="00137BCF">
        <w:rPr>
          <w:color w:val="000000" w:themeColor="text1"/>
          <w:sz w:val="22"/>
          <w:szCs w:val="22"/>
        </w:rPr>
        <w:t>Delaware Lottery</w:t>
      </w:r>
      <w:r w:rsidRPr="00137BCF">
        <w:rPr>
          <w:color w:val="000000" w:themeColor="text1"/>
          <w:sz w:val="22"/>
          <w:szCs w:val="22"/>
        </w:rPr>
        <w:t xml:space="preserve"> may negotiate, as may be authorized by law, emergency performance from the </w:t>
      </w:r>
      <w:r w:rsidR="0036265E" w:rsidRPr="00137BCF">
        <w:rPr>
          <w:color w:val="000000" w:themeColor="text1"/>
          <w:sz w:val="22"/>
          <w:szCs w:val="22"/>
        </w:rPr>
        <w:t>selected Vendor</w:t>
      </w:r>
      <w:r w:rsidRPr="00137BCF">
        <w:rPr>
          <w:color w:val="000000" w:themeColor="text1"/>
          <w:sz w:val="22"/>
          <w:szCs w:val="22"/>
        </w:rPr>
        <w:t xml:space="preserve"> to address the immediate needs of the State, even if not contemplated under the original </w:t>
      </w:r>
      <w:r w:rsidR="0036265E" w:rsidRPr="00137BCF">
        <w:rPr>
          <w:color w:val="000000" w:themeColor="text1"/>
          <w:sz w:val="22"/>
          <w:szCs w:val="22"/>
        </w:rPr>
        <w:t>c</w:t>
      </w:r>
      <w:r w:rsidRPr="00137BCF">
        <w:rPr>
          <w:color w:val="000000" w:themeColor="text1"/>
          <w:sz w:val="22"/>
          <w:szCs w:val="22"/>
        </w:rPr>
        <w:t>ontract or procurement.  Payments are subject to appropriation and other payment terms.</w:t>
      </w:r>
    </w:p>
    <w:p w14:paraId="680A7AC8" w14:textId="77777777" w:rsidR="00425454" w:rsidRPr="00137BCF" w:rsidRDefault="00425454" w:rsidP="007330A0">
      <w:pPr>
        <w:ind w:left="1440"/>
        <w:jc w:val="both"/>
        <w:rPr>
          <w:color w:val="000000" w:themeColor="text1"/>
          <w:sz w:val="22"/>
          <w:szCs w:val="22"/>
        </w:rPr>
      </w:pPr>
    </w:p>
    <w:p w14:paraId="75153893" w14:textId="77777777" w:rsidR="00061AAD" w:rsidRPr="00137BCF" w:rsidRDefault="00061AAD" w:rsidP="00A56A8F">
      <w:pPr>
        <w:numPr>
          <w:ilvl w:val="0"/>
          <w:numId w:val="20"/>
        </w:numPr>
        <w:jc w:val="both"/>
        <w:rPr>
          <w:color w:val="000000" w:themeColor="text1"/>
          <w:sz w:val="22"/>
          <w:szCs w:val="22"/>
        </w:rPr>
      </w:pPr>
      <w:r w:rsidRPr="00137BCF">
        <w:rPr>
          <w:b/>
          <w:color w:val="000000" w:themeColor="text1"/>
          <w:sz w:val="22"/>
          <w:szCs w:val="22"/>
        </w:rPr>
        <w:t>Warranty</w:t>
      </w:r>
    </w:p>
    <w:p w14:paraId="4A286227" w14:textId="5C3244AE" w:rsidR="00061AAD" w:rsidRPr="00137BCF" w:rsidRDefault="00061AAD" w:rsidP="007330A0">
      <w:pPr>
        <w:ind w:left="1440"/>
        <w:jc w:val="both"/>
        <w:rPr>
          <w:color w:val="000000" w:themeColor="text1"/>
          <w:sz w:val="22"/>
          <w:szCs w:val="22"/>
        </w:rPr>
      </w:pPr>
      <w:r w:rsidRPr="00137BCF">
        <w:rPr>
          <w:color w:val="000000" w:themeColor="text1"/>
          <w:sz w:val="22"/>
          <w:szCs w:val="22"/>
        </w:rPr>
        <w:t xml:space="preserve">The Vendor will provide a warranty that the deliverables provided pursuant to the contract will function as designed for a period of no less than one (1) year from the date of acceptance.  The warranty shall require the Vendor </w:t>
      </w:r>
      <w:r w:rsidR="0036265E" w:rsidRPr="00137BCF">
        <w:rPr>
          <w:color w:val="000000" w:themeColor="text1"/>
          <w:sz w:val="22"/>
          <w:szCs w:val="22"/>
        </w:rPr>
        <w:t xml:space="preserve">to </w:t>
      </w:r>
      <w:r w:rsidRPr="00137BCF">
        <w:rPr>
          <w:color w:val="000000" w:themeColor="text1"/>
          <w:sz w:val="22"/>
          <w:szCs w:val="22"/>
        </w:rPr>
        <w:t xml:space="preserve">correct, at its own expense, the setup, configuration, customizations or modifications so that it functions according to the </w:t>
      </w:r>
      <w:r w:rsidR="0036265E" w:rsidRPr="00137BCF">
        <w:rPr>
          <w:color w:val="000000" w:themeColor="text1"/>
          <w:sz w:val="22"/>
          <w:szCs w:val="22"/>
        </w:rPr>
        <w:t>Delaware Lottery</w:t>
      </w:r>
      <w:r w:rsidRPr="00137BCF">
        <w:rPr>
          <w:color w:val="000000" w:themeColor="text1"/>
          <w:sz w:val="22"/>
          <w:szCs w:val="22"/>
        </w:rPr>
        <w:t>’s requirements.</w:t>
      </w:r>
    </w:p>
    <w:p w14:paraId="0A4A4AA9" w14:textId="77777777" w:rsidR="00061AAD" w:rsidRPr="00137BCF" w:rsidRDefault="00061AAD" w:rsidP="007330A0">
      <w:pPr>
        <w:ind w:left="1440"/>
        <w:jc w:val="both"/>
        <w:rPr>
          <w:color w:val="000000" w:themeColor="text1"/>
          <w:sz w:val="22"/>
          <w:szCs w:val="22"/>
        </w:rPr>
      </w:pPr>
    </w:p>
    <w:p w14:paraId="5F1EFCBA" w14:textId="77777777" w:rsidR="00061AAD" w:rsidRPr="00137BCF" w:rsidRDefault="00061AAD" w:rsidP="00A56A8F">
      <w:pPr>
        <w:numPr>
          <w:ilvl w:val="0"/>
          <w:numId w:val="20"/>
        </w:numPr>
        <w:jc w:val="both"/>
        <w:rPr>
          <w:color w:val="000000" w:themeColor="text1"/>
          <w:sz w:val="22"/>
          <w:szCs w:val="22"/>
        </w:rPr>
      </w:pPr>
      <w:r w:rsidRPr="00137BCF">
        <w:rPr>
          <w:b/>
          <w:color w:val="000000" w:themeColor="text1"/>
          <w:sz w:val="22"/>
          <w:szCs w:val="22"/>
        </w:rPr>
        <w:t>Costs and Payment Schedules</w:t>
      </w:r>
    </w:p>
    <w:p w14:paraId="42D2426A" w14:textId="31B38125" w:rsidR="00061AAD" w:rsidRPr="00137BCF" w:rsidRDefault="00061AAD" w:rsidP="007330A0">
      <w:pPr>
        <w:ind w:left="1440"/>
        <w:jc w:val="both"/>
        <w:rPr>
          <w:color w:val="000000" w:themeColor="text1"/>
          <w:sz w:val="22"/>
          <w:szCs w:val="22"/>
        </w:rPr>
      </w:pPr>
      <w:r w:rsidRPr="00137BCF">
        <w:rPr>
          <w:color w:val="000000" w:themeColor="text1"/>
          <w:sz w:val="22"/>
          <w:szCs w:val="22"/>
        </w:rPr>
        <w:t>All contract costs must be as detailed specifically in the Vendor’s cost proposal.    No charges other than as specified in the proposal shall be allowed without written consent of the Delaware</w:t>
      </w:r>
      <w:r w:rsidR="0036265E" w:rsidRPr="00137BCF">
        <w:rPr>
          <w:color w:val="000000" w:themeColor="text1"/>
          <w:sz w:val="22"/>
          <w:szCs w:val="22"/>
        </w:rPr>
        <w:t xml:space="preserve"> Lottery</w:t>
      </w:r>
      <w:r w:rsidRPr="00137BCF">
        <w:rPr>
          <w:color w:val="000000" w:themeColor="text1"/>
          <w:sz w:val="22"/>
          <w:szCs w:val="22"/>
        </w:rPr>
        <w:t xml:space="preserve">.  The proposal costs shall include full compensation for all taxes that the selected </w:t>
      </w:r>
      <w:r w:rsidR="0036265E" w:rsidRPr="00137BCF">
        <w:rPr>
          <w:color w:val="000000" w:themeColor="text1"/>
          <w:sz w:val="22"/>
          <w:szCs w:val="22"/>
        </w:rPr>
        <w:t>V</w:t>
      </w:r>
      <w:r w:rsidRPr="00137BCF">
        <w:rPr>
          <w:color w:val="000000" w:themeColor="text1"/>
          <w:sz w:val="22"/>
          <w:szCs w:val="22"/>
        </w:rPr>
        <w:t>endor is required to pay.</w:t>
      </w:r>
    </w:p>
    <w:p w14:paraId="174AA3FE" w14:textId="77777777" w:rsidR="00061AAD" w:rsidRPr="00137BCF" w:rsidRDefault="00061AAD" w:rsidP="007330A0">
      <w:pPr>
        <w:ind w:left="1440"/>
        <w:jc w:val="both"/>
        <w:rPr>
          <w:color w:val="000000" w:themeColor="text1"/>
          <w:sz w:val="22"/>
          <w:szCs w:val="22"/>
        </w:rPr>
      </w:pPr>
    </w:p>
    <w:p w14:paraId="258205B1" w14:textId="49A88687" w:rsidR="00061AAD" w:rsidRPr="00137BCF" w:rsidRDefault="00061AAD" w:rsidP="007330A0">
      <w:pPr>
        <w:ind w:left="1440"/>
        <w:jc w:val="both"/>
        <w:rPr>
          <w:color w:val="000000" w:themeColor="text1"/>
          <w:sz w:val="22"/>
          <w:szCs w:val="22"/>
        </w:rPr>
      </w:pPr>
      <w:r w:rsidRPr="00137BCF">
        <w:rPr>
          <w:color w:val="000000" w:themeColor="text1"/>
          <w:sz w:val="22"/>
          <w:szCs w:val="22"/>
        </w:rPr>
        <w:t xml:space="preserve">The Delaware </w:t>
      </w:r>
      <w:r w:rsidR="0036265E" w:rsidRPr="00137BCF">
        <w:rPr>
          <w:color w:val="000000" w:themeColor="text1"/>
          <w:sz w:val="22"/>
          <w:szCs w:val="22"/>
        </w:rPr>
        <w:t xml:space="preserve">Lottery </w:t>
      </w:r>
      <w:r w:rsidRPr="00137BCF">
        <w:rPr>
          <w:color w:val="000000" w:themeColor="text1"/>
          <w:sz w:val="22"/>
          <w:szCs w:val="22"/>
        </w:rPr>
        <w:t xml:space="preserve">will require a payment schedule based on defined and measurable milestones.  Payments for services will not be made in advance of work performed.  The Delaware </w:t>
      </w:r>
      <w:r w:rsidR="0036265E" w:rsidRPr="00137BCF">
        <w:rPr>
          <w:color w:val="000000" w:themeColor="text1"/>
          <w:sz w:val="22"/>
          <w:szCs w:val="22"/>
        </w:rPr>
        <w:t xml:space="preserve">Lottery </w:t>
      </w:r>
      <w:r w:rsidRPr="00137BCF">
        <w:rPr>
          <w:color w:val="000000" w:themeColor="text1"/>
          <w:sz w:val="22"/>
          <w:szCs w:val="22"/>
        </w:rPr>
        <w:t>may require holdback of contract monies</w:t>
      </w:r>
      <w:r w:rsidR="0036265E" w:rsidRPr="00137BCF">
        <w:rPr>
          <w:color w:val="000000" w:themeColor="text1"/>
          <w:sz w:val="22"/>
          <w:szCs w:val="22"/>
        </w:rPr>
        <w:t xml:space="preserve"> (as much as 25%)</w:t>
      </w:r>
      <w:r w:rsidRPr="00137BCF">
        <w:rPr>
          <w:color w:val="000000" w:themeColor="text1"/>
          <w:sz w:val="22"/>
          <w:szCs w:val="22"/>
        </w:rPr>
        <w:t xml:space="preserve"> until </w:t>
      </w:r>
      <w:r w:rsidR="0036265E" w:rsidRPr="00137BCF">
        <w:rPr>
          <w:color w:val="000000" w:themeColor="text1"/>
          <w:sz w:val="22"/>
          <w:szCs w:val="22"/>
        </w:rPr>
        <w:t xml:space="preserve">Vendor demonstrates </w:t>
      </w:r>
      <w:r w:rsidRPr="00137BCF">
        <w:rPr>
          <w:color w:val="000000" w:themeColor="text1"/>
          <w:sz w:val="22"/>
          <w:szCs w:val="22"/>
        </w:rPr>
        <w:t>acceptable performance.</w:t>
      </w:r>
    </w:p>
    <w:p w14:paraId="0821168B" w14:textId="77777777" w:rsidR="00061AAD" w:rsidRPr="00137BCF" w:rsidRDefault="00061AAD" w:rsidP="007330A0">
      <w:pPr>
        <w:ind w:left="1440"/>
        <w:jc w:val="both"/>
        <w:rPr>
          <w:color w:val="000000" w:themeColor="text1"/>
          <w:sz w:val="22"/>
          <w:szCs w:val="22"/>
        </w:rPr>
      </w:pPr>
    </w:p>
    <w:p w14:paraId="3122441C" w14:textId="77777777" w:rsidR="00431096" w:rsidRPr="00137BCF" w:rsidRDefault="00431096">
      <w:pPr>
        <w:rPr>
          <w:b/>
          <w:color w:val="000000" w:themeColor="text1"/>
          <w:sz w:val="22"/>
          <w:szCs w:val="22"/>
        </w:rPr>
      </w:pPr>
      <w:r w:rsidRPr="00137BCF">
        <w:rPr>
          <w:b/>
          <w:color w:val="000000" w:themeColor="text1"/>
          <w:sz w:val="22"/>
          <w:szCs w:val="22"/>
        </w:rPr>
        <w:br w:type="page"/>
      </w:r>
    </w:p>
    <w:p w14:paraId="786A91A8" w14:textId="72E40860" w:rsidR="00061AAD" w:rsidRPr="00137BCF" w:rsidRDefault="008B3CAB" w:rsidP="00A56A8F">
      <w:pPr>
        <w:numPr>
          <w:ilvl w:val="0"/>
          <w:numId w:val="20"/>
        </w:numPr>
        <w:jc w:val="both"/>
        <w:rPr>
          <w:color w:val="000000" w:themeColor="text1"/>
          <w:sz w:val="22"/>
          <w:szCs w:val="22"/>
        </w:rPr>
      </w:pPr>
      <w:r w:rsidRPr="00137BCF">
        <w:rPr>
          <w:b/>
          <w:color w:val="000000" w:themeColor="text1"/>
          <w:sz w:val="22"/>
          <w:szCs w:val="22"/>
        </w:rPr>
        <w:t>Liquidated Damages</w:t>
      </w:r>
    </w:p>
    <w:p w14:paraId="2B62DEF5" w14:textId="1CE7056B" w:rsidR="00061AAD" w:rsidRPr="00137BCF" w:rsidRDefault="00061AAD" w:rsidP="007330A0">
      <w:pPr>
        <w:ind w:left="1440"/>
        <w:jc w:val="both"/>
        <w:rPr>
          <w:color w:val="000000" w:themeColor="text1"/>
          <w:sz w:val="22"/>
          <w:szCs w:val="22"/>
        </w:rPr>
      </w:pPr>
      <w:r w:rsidRPr="00137BCF">
        <w:rPr>
          <w:color w:val="000000" w:themeColor="text1"/>
          <w:sz w:val="22"/>
          <w:szCs w:val="22"/>
        </w:rPr>
        <w:t xml:space="preserve">The Delaware </w:t>
      </w:r>
      <w:r w:rsidR="0036265E" w:rsidRPr="00137BCF">
        <w:rPr>
          <w:color w:val="000000" w:themeColor="text1"/>
          <w:sz w:val="22"/>
          <w:szCs w:val="22"/>
        </w:rPr>
        <w:t xml:space="preserve">Lottery </w:t>
      </w:r>
      <w:r w:rsidRPr="00137BCF">
        <w:rPr>
          <w:color w:val="000000" w:themeColor="text1"/>
          <w:sz w:val="22"/>
          <w:szCs w:val="22"/>
        </w:rPr>
        <w:t xml:space="preserve">may include in the final contract </w:t>
      </w:r>
      <w:r w:rsidR="008B3CAB" w:rsidRPr="00137BCF">
        <w:rPr>
          <w:color w:val="000000" w:themeColor="text1"/>
          <w:sz w:val="22"/>
          <w:szCs w:val="22"/>
        </w:rPr>
        <w:t xml:space="preserve">liquidated damages </w:t>
      </w:r>
      <w:r w:rsidRPr="00137BCF">
        <w:rPr>
          <w:color w:val="000000" w:themeColor="text1"/>
          <w:sz w:val="22"/>
          <w:szCs w:val="22"/>
        </w:rPr>
        <w:t>provisions for non-</w:t>
      </w:r>
      <w:r w:rsidR="008B3CAB" w:rsidRPr="00137BCF">
        <w:rPr>
          <w:color w:val="000000" w:themeColor="text1"/>
          <w:sz w:val="22"/>
          <w:szCs w:val="22"/>
        </w:rPr>
        <w:t>performance.</w:t>
      </w:r>
    </w:p>
    <w:p w14:paraId="0B101979" w14:textId="77777777" w:rsidR="00012273" w:rsidRPr="00137BCF" w:rsidRDefault="00012273" w:rsidP="007330A0">
      <w:pPr>
        <w:ind w:left="1440"/>
        <w:jc w:val="both"/>
        <w:rPr>
          <w:color w:val="000000" w:themeColor="text1"/>
          <w:sz w:val="22"/>
          <w:szCs w:val="22"/>
        </w:rPr>
      </w:pPr>
    </w:p>
    <w:p w14:paraId="03AE00D7" w14:textId="77777777" w:rsidR="00012273" w:rsidRPr="00137BCF" w:rsidRDefault="00012273" w:rsidP="00A56A8F">
      <w:pPr>
        <w:numPr>
          <w:ilvl w:val="0"/>
          <w:numId w:val="20"/>
        </w:numPr>
        <w:jc w:val="both"/>
        <w:rPr>
          <w:b/>
          <w:color w:val="000000" w:themeColor="text1"/>
          <w:sz w:val="22"/>
          <w:szCs w:val="22"/>
        </w:rPr>
      </w:pPr>
      <w:r w:rsidRPr="00137BCF">
        <w:rPr>
          <w:b/>
          <w:color w:val="000000" w:themeColor="text1"/>
          <w:sz w:val="22"/>
          <w:szCs w:val="22"/>
        </w:rPr>
        <w:t>Dispute Resolution</w:t>
      </w:r>
    </w:p>
    <w:p w14:paraId="4562EF54" w14:textId="77777777" w:rsidR="00012273" w:rsidRPr="00137BCF" w:rsidRDefault="00012273" w:rsidP="007330A0">
      <w:pPr>
        <w:jc w:val="both"/>
        <w:rPr>
          <w:color w:val="000000" w:themeColor="text1"/>
          <w:sz w:val="22"/>
          <w:szCs w:val="22"/>
        </w:rPr>
      </w:pPr>
    </w:p>
    <w:p w14:paraId="7F843E55" w14:textId="75B52984" w:rsidR="00F717FC" w:rsidRPr="00137BCF" w:rsidRDefault="00F717FC" w:rsidP="00F717FC">
      <w:pPr>
        <w:ind w:left="1440"/>
        <w:jc w:val="both"/>
        <w:rPr>
          <w:iCs/>
          <w:color w:val="000000" w:themeColor="text1"/>
          <w:sz w:val="22"/>
          <w:szCs w:val="22"/>
        </w:rPr>
      </w:pPr>
      <w:r w:rsidRPr="00137BCF">
        <w:rPr>
          <w:iCs/>
          <w:color w:val="000000" w:themeColor="text1"/>
          <w:sz w:val="22"/>
          <w:szCs w:val="22"/>
        </w:rPr>
        <w:t>At the option of, and in the manner prescribed by</w:t>
      </w:r>
      <w:r w:rsidR="0036265E" w:rsidRPr="00137BCF">
        <w:rPr>
          <w:iCs/>
          <w:color w:val="000000" w:themeColor="text1"/>
          <w:sz w:val="22"/>
          <w:szCs w:val="22"/>
        </w:rPr>
        <w:t xml:space="preserve"> the</w:t>
      </w:r>
      <w:r w:rsidR="006C74F5" w:rsidRPr="00137BCF">
        <w:rPr>
          <w:iCs/>
          <w:color w:val="000000" w:themeColor="text1"/>
          <w:sz w:val="22"/>
          <w:szCs w:val="22"/>
        </w:rPr>
        <w:t>, Delaware Lottery</w:t>
      </w:r>
      <w:r w:rsidRPr="00137BCF">
        <w:rPr>
          <w:iCs/>
          <w:color w:val="000000" w:themeColor="text1"/>
          <w:sz w:val="22"/>
          <w:szCs w:val="22"/>
        </w:rPr>
        <w:t xml:space="preserve"> the parties shall attempt in good faith to resolve any dispute arising out of or relating to th</w:t>
      </w:r>
      <w:r w:rsidR="006C74F5" w:rsidRPr="00137BCF">
        <w:rPr>
          <w:iCs/>
          <w:color w:val="000000" w:themeColor="text1"/>
          <w:sz w:val="22"/>
          <w:szCs w:val="22"/>
        </w:rPr>
        <w:t>e</w:t>
      </w:r>
      <w:r w:rsidRPr="00137BCF">
        <w:rPr>
          <w:iCs/>
          <w:color w:val="000000" w:themeColor="text1"/>
          <w:sz w:val="22"/>
          <w:szCs w:val="22"/>
        </w:rPr>
        <w:t xml:space="preserve"> </w:t>
      </w:r>
      <w:r w:rsidR="006C74F5" w:rsidRPr="00137BCF">
        <w:rPr>
          <w:iCs/>
          <w:color w:val="000000" w:themeColor="text1"/>
          <w:sz w:val="22"/>
          <w:szCs w:val="22"/>
        </w:rPr>
        <w:t>contract</w:t>
      </w:r>
      <w:r w:rsidRPr="00137BCF">
        <w:rPr>
          <w:iCs/>
          <w:color w:val="000000" w:themeColor="text1"/>
          <w:sz w:val="22"/>
          <w:szCs w:val="22"/>
        </w:rPr>
        <w:t xml:space="preserve"> promptly by negotiation between executives who have authority to settle the controversy and who are at a higher level of management than the persons with direct responsibility for administration of th</w:t>
      </w:r>
      <w:r w:rsidR="006C74F5" w:rsidRPr="00137BCF">
        <w:rPr>
          <w:iCs/>
          <w:color w:val="000000" w:themeColor="text1"/>
          <w:sz w:val="22"/>
          <w:szCs w:val="22"/>
        </w:rPr>
        <w:t>e</w:t>
      </w:r>
      <w:r w:rsidRPr="00137BCF">
        <w:rPr>
          <w:iCs/>
          <w:color w:val="000000" w:themeColor="text1"/>
          <w:sz w:val="22"/>
          <w:szCs w:val="22"/>
        </w:rPr>
        <w:t xml:space="preserve"> </w:t>
      </w:r>
      <w:r w:rsidR="006C74F5" w:rsidRPr="00137BCF">
        <w:rPr>
          <w:iCs/>
          <w:color w:val="000000" w:themeColor="text1"/>
          <w:sz w:val="22"/>
          <w:szCs w:val="22"/>
        </w:rPr>
        <w:t xml:space="preserve"> contract</w:t>
      </w:r>
      <w:r w:rsidRPr="00137BCF">
        <w:rPr>
          <w:iCs/>
          <w:color w:val="000000" w:themeColor="text1"/>
          <w:sz w:val="22"/>
          <w:szCs w:val="22"/>
        </w:rPr>
        <w: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0F583466" w14:textId="77777777" w:rsidR="00F717FC" w:rsidRPr="00137BCF" w:rsidRDefault="00F717FC" w:rsidP="00F717FC">
      <w:pPr>
        <w:ind w:left="1440"/>
        <w:jc w:val="both"/>
        <w:rPr>
          <w:iCs/>
          <w:color w:val="000000" w:themeColor="text1"/>
          <w:sz w:val="22"/>
          <w:szCs w:val="22"/>
        </w:rPr>
      </w:pPr>
    </w:p>
    <w:p w14:paraId="45DEE7B9" w14:textId="73DAEEAE" w:rsidR="00012273" w:rsidRPr="00137BCF" w:rsidRDefault="00F717FC" w:rsidP="00F717FC">
      <w:pPr>
        <w:ind w:left="1440"/>
        <w:jc w:val="both"/>
        <w:rPr>
          <w:color w:val="000000" w:themeColor="text1"/>
          <w:sz w:val="22"/>
          <w:szCs w:val="22"/>
        </w:rPr>
      </w:pPr>
      <w:r w:rsidRPr="00137BCF">
        <w:rPr>
          <w:iCs/>
          <w:color w:val="000000" w:themeColor="text1"/>
          <w:sz w:val="22"/>
          <w:szCs w:val="22"/>
        </w:rPr>
        <w:t xml:space="preserve">If the matter is not resolved by negotiation, as outlined above, or, alternatively, </w:t>
      </w:r>
      <w:r w:rsidR="006C74F5" w:rsidRPr="00137BCF">
        <w:rPr>
          <w:iCs/>
          <w:color w:val="000000" w:themeColor="text1"/>
          <w:sz w:val="22"/>
          <w:szCs w:val="22"/>
        </w:rPr>
        <w:t>the Delaware Lottery</w:t>
      </w:r>
      <w:r w:rsidRPr="00137BCF">
        <w:rPr>
          <w:iCs/>
          <w:color w:val="000000" w:themeColor="text1"/>
          <w:sz w:val="22"/>
          <w:szCs w:val="22"/>
        </w:rPr>
        <w:t xml:space="preserve"> elects to proceed directly to mediation, then the matter will proceed to mediation as set forth below. Any disputes, claims or controversies arising out of or relating to </w:t>
      </w:r>
      <w:r w:rsidR="006C74F5" w:rsidRPr="00137BCF">
        <w:rPr>
          <w:iCs/>
          <w:color w:val="000000" w:themeColor="text1"/>
          <w:sz w:val="22"/>
          <w:szCs w:val="22"/>
        </w:rPr>
        <w:t>the contract</w:t>
      </w:r>
      <w:r w:rsidRPr="00137BCF">
        <w:rPr>
          <w:iCs/>
          <w:color w:val="000000" w:themeColor="text1"/>
          <w:sz w:val="22"/>
          <w:szCs w:val="22"/>
        </w:rPr>
        <w:t xml:space="preserve"> shall be submitted to mediation by a mediator selected by </w:t>
      </w:r>
      <w:r w:rsidR="006C74F5" w:rsidRPr="00137BCF">
        <w:rPr>
          <w:iCs/>
          <w:color w:val="000000" w:themeColor="text1"/>
          <w:sz w:val="22"/>
          <w:szCs w:val="22"/>
        </w:rPr>
        <w:t>the Delaware Lottery.  If</w:t>
      </w:r>
      <w:r w:rsidRPr="00137BCF">
        <w:rPr>
          <w:iCs/>
          <w:color w:val="000000" w:themeColor="text1"/>
          <w:sz w:val="22"/>
          <w:szCs w:val="22"/>
        </w:rPr>
        <w:t xml:space="preserve"> the matter is not resolved through mediation, then it shall be submitted, in the sole discretion of the </w:t>
      </w:r>
      <w:r w:rsidR="006C74F5" w:rsidRPr="00137BCF">
        <w:rPr>
          <w:iCs/>
          <w:color w:val="000000" w:themeColor="text1"/>
          <w:sz w:val="22"/>
          <w:szCs w:val="22"/>
        </w:rPr>
        <w:t xml:space="preserve">Delaware Lottery’s </w:t>
      </w:r>
      <w:r w:rsidRPr="00137BCF">
        <w:rPr>
          <w:iCs/>
          <w:color w:val="000000" w:themeColor="text1"/>
          <w:sz w:val="22"/>
          <w:szCs w:val="22"/>
        </w:rPr>
        <w:t xml:space="preserve">Director, for final and binding arbitration.  </w:t>
      </w:r>
      <w:r w:rsidR="006C74F5" w:rsidRPr="00137BCF">
        <w:rPr>
          <w:iCs/>
          <w:color w:val="000000" w:themeColor="text1"/>
          <w:sz w:val="22"/>
          <w:szCs w:val="22"/>
        </w:rPr>
        <w:t>The Delaware Lottery</w:t>
      </w:r>
      <w:r w:rsidRPr="00137BCF">
        <w:rPr>
          <w:iCs/>
          <w:color w:val="000000" w:themeColor="text1"/>
          <w:sz w:val="22"/>
          <w:szCs w:val="22"/>
        </w:rPr>
        <w:t xml:space="preserve"> reserves the right to proceed directly to arbitration or litigation without negotiation or mediation. Any such proceedings held pursuant to this provision shall be governed by Delaware law and venue shall be in Delaware.  The parties shall maintain the confidential nature of the arbitration proceeding and the </w:t>
      </w:r>
      <w:r w:rsidR="006C74F5" w:rsidRPr="00137BCF">
        <w:rPr>
          <w:iCs/>
          <w:color w:val="000000" w:themeColor="text1"/>
          <w:sz w:val="22"/>
          <w:szCs w:val="22"/>
        </w:rPr>
        <w:t>a</w:t>
      </w:r>
      <w:r w:rsidRPr="00137BCF">
        <w:rPr>
          <w:iCs/>
          <w:color w:val="000000" w:themeColor="text1"/>
          <w:sz w:val="22"/>
          <w:szCs w:val="22"/>
        </w:rPr>
        <w:t xml:space="preserve">ward, including the </w:t>
      </w:r>
      <w:r w:rsidR="006C74F5" w:rsidRPr="00137BCF">
        <w:rPr>
          <w:iCs/>
          <w:color w:val="000000" w:themeColor="text1"/>
          <w:sz w:val="22"/>
          <w:szCs w:val="22"/>
        </w:rPr>
        <w:t>h</w:t>
      </w:r>
      <w:r w:rsidRPr="00137BCF">
        <w:rPr>
          <w:iCs/>
          <w:color w:val="000000" w:themeColor="text1"/>
          <w:sz w:val="22"/>
          <w:szCs w:val="22"/>
        </w:rPr>
        <w:t xml:space="preserve">earing, except as may be necessary to prepare for or conduct the arbitration hearing on the merits. </w:t>
      </w:r>
      <w:r w:rsidR="006C74F5" w:rsidRPr="00137BCF">
        <w:rPr>
          <w:iCs/>
          <w:color w:val="000000" w:themeColor="text1"/>
          <w:sz w:val="22"/>
          <w:szCs w:val="22"/>
        </w:rPr>
        <w:t xml:space="preserve"> </w:t>
      </w:r>
      <w:r w:rsidRPr="00137BCF">
        <w:rPr>
          <w:iCs/>
          <w:color w:val="000000" w:themeColor="text1"/>
          <w:sz w:val="22"/>
          <w:szCs w:val="22"/>
        </w:rPr>
        <w:t>Each party shall bear its own costs of mediation, arbitration or litigation, including attorneys’ fees.</w:t>
      </w:r>
    </w:p>
    <w:p w14:paraId="136C86AA" w14:textId="77777777" w:rsidR="00061AAD" w:rsidRPr="00137BCF" w:rsidRDefault="00061AAD" w:rsidP="007330A0">
      <w:pPr>
        <w:ind w:left="1440"/>
        <w:jc w:val="both"/>
        <w:rPr>
          <w:color w:val="000000" w:themeColor="text1"/>
          <w:sz w:val="22"/>
          <w:szCs w:val="22"/>
        </w:rPr>
      </w:pPr>
    </w:p>
    <w:p w14:paraId="4576F529" w14:textId="77777777" w:rsidR="004557F4" w:rsidRPr="00137BCF" w:rsidRDefault="006E096F" w:rsidP="00A56A8F">
      <w:pPr>
        <w:numPr>
          <w:ilvl w:val="0"/>
          <w:numId w:val="20"/>
        </w:numPr>
        <w:jc w:val="both"/>
        <w:rPr>
          <w:b/>
          <w:color w:val="000000" w:themeColor="text1"/>
          <w:spacing w:val="-3"/>
          <w:sz w:val="22"/>
          <w:szCs w:val="22"/>
        </w:rPr>
      </w:pPr>
      <w:r w:rsidRPr="00137BCF">
        <w:rPr>
          <w:b/>
          <w:color w:val="000000" w:themeColor="text1"/>
          <w:spacing w:val="-3"/>
          <w:sz w:val="22"/>
          <w:szCs w:val="22"/>
        </w:rPr>
        <w:t>Termination of Contract</w:t>
      </w:r>
    </w:p>
    <w:p w14:paraId="7FA7F1B8" w14:textId="1D62DE7F" w:rsidR="004557F4" w:rsidRPr="00137BCF" w:rsidRDefault="006E096F" w:rsidP="007330A0">
      <w:pPr>
        <w:widowControl w:val="0"/>
        <w:tabs>
          <w:tab w:val="left" w:pos="0"/>
        </w:tabs>
        <w:suppressAutoHyphens/>
        <w:ind w:left="1440"/>
        <w:jc w:val="both"/>
        <w:rPr>
          <w:color w:val="000000" w:themeColor="text1"/>
          <w:spacing w:val="-3"/>
          <w:sz w:val="22"/>
          <w:szCs w:val="22"/>
        </w:rPr>
      </w:pPr>
      <w:r w:rsidRPr="00137BCF">
        <w:rPr>
          <w:color w:val="000000" w:themeColor="text1"/>
          <w:spacing w:val="-3"/>
          <w:sz w:val="22"/>
          <w:szCs w:val="22"/>
        </w:rPr>
        <w:t>T</w:t>
      </w:r>
      <w:r w:rsidR="004557F4" w:rsidRPr="00137BCF">
        <w:rPr>
          <w:color w:val="000000" w:themeColor="text1"/>
          <w:spacing w:val="-3"/>
          <w:sz w:val="22"/>
          <w:szCs w:val="22"/>
        </w:rPr>
        <w:t>he contract resulting from this RFP may be terminated as follows by</w:t>
      </w:r>
      <w:r w:rsidR="006C74F5" w:rsidRPr="00137BCF">
        <w:rPr>
          <w:color w:val="000000" w:themeColor="text1"/>
          <w:spacing w:val="-3"/>
          <w:sz w:val="22"/>
          <w:szCs w:val="22"/>
        </w:rPr>
        <w:t xml:space="preserve"> the Delaware Lottery</w:t>
      </w:r>
      <w:r w:rsidR="004557F4" w:rsidRPr="00137BCF">
        <w:rPr>
          <w:color w:val="000000" w:themeColor="text1"/>
          <w:spacing w:val="-3"/>
          <w:sz w:val="22"/>
          <w:szCs w:val="22"/>
        </w:rPr>
        <w:t>.</w:t>
      </w:r>
    </w:p>
    <w:p w14:paraId="74FE6BCD" w14:textId="77777777" w:rsidR="006C74F5" w:rsidRPr="00137BCF" w:rsidRDefault="006C74F5" w:rsidP="007330A0">
      <w:pPr>
        <w:widowControl w:val="0"/>
        <w:tabs>
          <w:tab w:val="left" w:pos="0"/>
        </w:tabs>
        <w:suppressAutoHyphens/>
        <w:ind w:left="1440"/>
        <w:jc w:val="both"/>
        <w:rPr>
          <w:color w:val="000000" w:themeColor="text1"/>
          <w:spacing w:val="-3"/>
          <w:sz w:val="22"/>
          <w:szCs w:val="22"/>
        </w:rPr>
      </w:pPr>
    </w:p>
    <w:p w14:paraId="68F11927" w14:textId="77777777" w:rsidR="00854F24" w:rsidRPr="00137BCF" w:rsidRDefault="004557F4" w:rsidP="00A56A8F">
      <w:pPr>
        <w:numPr>
          <w:ilvl w:val="0"/>
          <w:numId w:val="30"/>
        </w:numPr>
        <w:suppressAutoHyphens/>
        <w:overflowPunct w:val="0"/>
        <w:autoSpaceDE w:val="0"/>
        <w:autoSpaceDN w:val="0"/>
        <w:adjustRightInd w:val="0"/>
        <w:ind w:left="1800"/>
        <w:jc w:val="both"/>
        <w:textAlignment w:val="baseline"/>
        <w:rPr>
          <w:color w:val="000000" w:themeColor="text1"/>
          <w:spacing w:val="-3"/>
          <w:sz w:val="22"/>
          <w:szCs w:val="22"/>
        </w:rPr>
      </w:pPr>
      <w:r w:rsidRPr="00137BCF">
        <w:rPr>
          <w:b/>
          <w:color w:val="000000" w:themeColor="text1"/>
          <w:spacing w:val="-3"/>
          <w:sz w:val="22"/>
          <w:szCs w:val="22"/>
        </w:rPr>
        <w:t>Termination for Cause</w:t>
      </w:r>
    </w:p>
    <w:p w14:paraId="045ECA02" w14:textId="68D0725C" w:rsidR="004557F4" w:rsidRPr="00137BCF" w:rsidRDefault="3074C867" w:rsidP="00854F24">
      <w:pPr>
        <w:suppressAutoHyphens/>
        <w:overflowPunct w:val="0"/>
        <w:autoSpaceDE w:val="0"/>
        <w:autoSpaceDN w:val="0"/>
        <w:adjustRightInd w:val="0"/>
        <w:ind w:left="1800"/>
        <w:jc w:val="both"/>
        <w:textAlignment w:val="baseline"/>
        <w:rPr>
          <w:color w:val="000000" w:themeColor="text1"/>
          <w:spacing w:val="-3"/>
          <w:sz w:val="22"/>
          <w:szCs w:val="22"/>
        </w:rPr>
      </w:pPr>
      <w:r w:rsidRPr="00137BCF">
        <w:rPr>
          <w:color w:val="000000" w:themeColor="text1"/>
          <w:spacing w:val="-3"/>
          <w:sz w:val="22"/>
          <w:szCs w:val="22"/>
        </w:rPr>
        <w:t>If, for any reason, or through any cause, the Vendor fails to fulfill in</w:t>
      </w:r>
      <w:r w:rsidR="195D5C81" w:rsidRPr="00137BCF">
        <w:rPr>
          <w:color w:val="000000" w:themeColor="text1"/>
          <w:spacing w:val="-3"/>
          <w:sz w:val="22"/>
          <w:szCs w:val="22"/>
        </w:rPr>
        <w:t xml:space="preserve"> a</w:t>
      </w:r>
      <w:r w:rsidRPr="00137BCF">
        <w:rPr>
          <w:color w:val="000000" w:themeColor="text1"/>
          <w:spacing w:val="-3"/>
          <w:sz w:val="22"/>
          <w:szCs w:val="22"/>
        </w:rPr>
        <w:t xml:space="preserve"> timely and proper </w:t>
      </w:r>
      <w:r w:rsidR="42984DFD" w:rsidRPr="00137BCF">
        <w:rPr>
          <w:color w:val="000000" w:themeColor="text1"/>
          <w:spacing w:val="-3"/>
          <w:sz w:val="22"/>
          <w:szCs w:val="22"/>
        </w:rPr>
        <w:t>manner its obligations under the</w:t>
      </w:r>
      <w:r w:rsidRPr="00137BCF">
        <w:rPr>
          <w:color w:val="000000" w:themeColor="text1"/>
          <w:spacing w:val="-3"/>
          <w:sz w:val="22"/>
          <w:szCs w:val="22"/>
        </w:rPr>
        <w:t xml:space="preserve"> </w:t>
      </w:r>
      <w:r w:rsidR="42984DFD" w:rsidRPr="00137BCF">
        <w:rPr>
          <w:color w:val="000000" w:themeColor="text1"/>
          <w:spacing w:val="-3"/>
          <w:sz w:val="22"/>
          <w:szCs w:val="22"/>
        </w:rPr>
        <w:t>c</w:t>
      </w:r>
      <w:r w:rsidRPr="00137BCF">
        <w:rPr>
          <w:color w:val="000000" w:themeColor="text1"/>
          <w:spacing w:val="-3"/>
          <w:sz w:val="22"/>
          <w:szCs w:val="22"/>
        </w:rPr>
        <w:t>ontract, or if the Vendor violates any of the covenants, agreements, or stipulations of th</w:t>
      </w:r>
      <w:r w:rsidR="42984DFD" w:rsidRPr="00137BCF">
        <w:rPr>
          <w:color w:val="000000" w:themeColor="text1"/>
          <w:spacing w:val="-3"/>
          <w:sz w:val="22"/>
          <w:szCs w:val="22"/>
        </w:rPr>
        <w:t>e c</w:t>
      </w:r>
      <w:r w:rsidRPr="00137BCF">
        <w:rPr>
          <w:color w:val="000000" w:themeColor="text1"/>
          <w:spacing w:val="-3"/>
          <w:sz w:val="22"/>
          <w:szCs w:val="22"/>
        </w:rPr>
        <w:t xml:space="preserve">ontract, the </w:t>
      </w:r>
      <w:r w:rsidR="42984DFD" w:rsidRPr="00137BCF">
        <w:rPr>
          <w:color w:val="000000" w:themeColor="text1"/>
          <w:spacing w:val="-3"/>
          <w:sz w:val="22"/>
          <w:szCs w:val="22"/>
        </w:rPr>
        <w:t>Delaware Lottery</w:t>
      </w:r>
      <w:r w:rsidRPr="00137BCF">
        <w:rPr>
          <w:color w:val="000000" w:themeColor="text1"/>
          <w:spacing w:val="-3"/>
          <w:sz w:val="22"/>
          <w:szCs w:val="22"/>
        </w:rPr>
        <w:t xml:space="preserve"> shall have the right to terminate th</w:t>
      </w:r>
      <w:r w:rsidR="42984DFD" w:rsidRPr="00137BCF">
        <w:rPr>
          <w:color w:val="000000" w:themeColor="text1"/>
          <w:spacing w:val="-3"/>
          <w:sz w:val="22"/>
          <w:szCs w:val="22"/>
        </w:rPr>
        <w:t>e</w:t>
      </w:r>
      <w:r w:rsidRPr="00137BCF">
        <w:rPr>
          <w:color w:val="000000" w:themeColor="text1"/>
          <w:spacing w:val="-3"/>
          <w:sz w:val="22"/>
          <w:szCs w:val="22"/>
        </w:rPr>
        <w:t xml:space="preserve"> contract by giving written notice </w:t>
      </w:r>
      <w:r w:rsidR="42984DFD" w:rsidRPr="00137BCF">
        <w:rPr>
          <w:color w:val="000000" w:themeColor="text1"/>
          <w:spacing w:val="-3"/>
          <w:sz w:val="22"/>
          <w:szCs w:val="22"/>
        </w:rPr>
        <w:t xml:space="preserve">of termination </w:t>
      </w:r>
      <w:r w:rsidRPr="00137BCF">
        <w:rPr>
          <w:color w:val="000000" w:themeColor="text1"/>
          <w:spacing w:val="-3"/>
          <w:sz w:val="22"/>
          <w:szCs w:val="22"/>
        </w:rPr>
        <w:t>to the Vendor and specifying the effective date thereof</w:t>
      </w:r>
      <w:r w:rsidR="42984DFD" w:rsidRPr="00137BCF">
        <w:rPr>
          <w:color w:val="000000" w:themeColor="text1"/>
          <w:spacing w:val="-3"/>
          <w:sz w:val="22"/>
          <w:szCs w:val="22"/>
        </w:rPr>
        <w:t>.  A written notice of termination must be given a</w:t>
      </w:r>
      <w:r w:rsidRPr="00137BCF">
        <w:rPr>
          <w:color w:val="000000" w:themeColor="text1"/>
          <w:spacing w:val="-3"/>
          <w:sz w:val="22"/>
          <w:szCs w:val="22"/>
        </w:rPr>
        <w:t xml:space="preserve">t least </w:t>
      </w:r>
      <w:r w:rsidR="2CB6E88A" w:rsidRPr="00137BCF">
        <w:rPr>
          <w:color w:val="000000" w:themeColor="text1"/>
          <w:spacing w:val="-3"/>
          <w:sz w:val="22"/>
          <w:szCs w:val="22"/>
        </w:rPr>
        <w:t>twenty (2</w:t>
      </w:r>
      <w:r w:rsidRPr="00137BCF">
        <w:rPr>
          <w:color w:val="000000" w:themeColor="text1"/>
          <w:spacing w:val="-3"/>
          <w:sz w:val="22"/>
          <w:szCs w:val="22"/>
        </w:rPr>
        <w:t>0</w:t>
      </w:r>
      <w:r w:rsidR="2CB6E88A" w:rsidRPr="00137BCF">
        <w:rPr>
          <w:color w:val="000000" w:themeColor="text1"/>
          <w:spacing w:val="-3"/>
          <w:sz w:val="22"/>
          <w:szCs w:val="22"/>
        </w:rPr>
        <w:t>)</w:t>
      </w:r>
      <w:r w:rsidRPr="00137BCF">
        <w:rPr>
          <w:color w:val="000000" w:themeColor="text1"/>
          <w:spacing w:val="-3"/>
          <w:sz w:val="22"/>
          <w:szCs w:val="22"/>
        </w:rPr>
        <w:t xml:space="preserve"> days before the effective date of such termination.  In that event, all finished or unfinished documents, data, studies, surveys, drawings, maps, models, photographs, and reports or other material prepared by the Vendor under th</w:t>
      </w:r>
      <w:r w:rsidR="42984DFD" w:rsidRPr="00137BCF">
        <w:rPr>
          <w:color w:val="000000" w:themeColor="text1"/>
          <w:spacing w:val="-3"/>
          <w:sz w:val="22"/>
          <w:szCs w:val="22"/>
        </w:rPr>
        <w:t>e c</w:t>
      </w:r>
      <w:r w:rsidRPr="00137BCF">
        <w:rPr>
          <w:color w:val="000000" w:themeColor="text1"/>
          <w:spacing w:val="-3"/>
          <w:sz w:val="22"/>
          <w:szCs w:val="22"/>
        </w:rPr>
        <w:t>ontract shall</w:t>
      </w:r>
      <w:r w:rsidR="42984DFD" w:rsidRPr="00137BCF">
        <w:rPr>
          <w:color w:val="000000" w:themeColor="text1"/>
          <w:spacing w:val="-3"/>
          <w:sz w:val="22"/>
          <w:szCs w:val="22"/>
        </w:rPr>
        <w:t xml:space="preserve"> become</w:t>
      </w:r>
      <w:r w:rsidRPr="00137BCF">
        <w:rPr>
          <w:color w:val="000000" w:themeColor="text1"/>
          <w:spacing w:val="-3"/>
          <w:sz w:val="22"/>
          <w:szCs w:val="22"/>
        </w:rPr>
        <w:t xml:space="preserve">, at the option of the </w:t>
      </w:r>
      <w:r w:rsidR="42984DFD" w:rsidRPr="00137BCF">
        <w:rPr>
          <w:color w:val="000000" w:themeColor="text1"/>
          <w:spacing w:val="-3"/>
          <w:sz w:val="22"/>
          <w:szCs w:val="22"/>
        </w:rPr>
        <w:t>Delaware Lottery</w:t>
      </w:r>
      <w:r w:rsidRPr="00137BCF">
        <w:rPr>
          <w:color w:val="000000" w:themeColor="text1"/>
          <w:spacing w:val="-3"/>
          <w:sz w:val="22"/>
          <w:szCs w:val="22"/>
        </w:rPr>
        <w:t>,</w:t>
      </w:r>
      <w:r w:rsidR="42984DFD" w:rsidRPr="00137BCF">
        <w:rPr>
          <w:color w:val="000000" w:themeColor="text1"/>
          <w:spacing w:val="-3"/>
          <w:sz w:val="22"/>
          <w:szCs w:val="22"/>
        </w:rPr>
        <w:t xml:space="preserve"> </w:t>
      </w:r>
      <w:r w:rsidRPr="00137BCF">
        <w:rPr>
          <w:color w:val="000000" w:themeColor="text1"/>
          <w:spacing w:val="-3"/>
          <w:sz w:val="22"/>
          <w:szCs w:val="22"/>
        </w:rPr>
        <w:t>its property</w:t>
      </w:r>
      <w:r w:rsidR="42984DFD" w:rsidRPr="00137BCF">
        <w:rPr>
          <w:color w:val="000000" w:themeColor="text1"/>
          <w:spacing w:val="-3"/>
          <w:sz w:val="22"/>
          <w:szCs w:val="22"/>
        </w:rPr>
        <w:t xml:space="preserve">.  The </w:t>
      </w:r>
      <w:r w:rsidRPr="00137BCF">
        <w:rPr>
          <w:color w:val="000000" w:themeColor="text1"/>
          <w:spacing w:val="-3"/>
          <w:sz w:val="22"/>
          <w:szCs w:val="22"/>
        </w:rPr>
        <w:t>Vendor shall be entitled to receive just and equitable compensation for any satisfactory work completed on such documents and other materi</w:t>
      </w:r>
      <w:r w:rsidR="42984DFD" w:rsidRPr="00137BCF">
        <w:rPr>
          <w:color w:val="000000" w:themeColor="text1"/>
          <w:spacing w:val="-3"/>
          <w:sz w:val="22"/>
          <w:szCs w:val="22"/>
        </w:rPr>
        <w:t xml:space="preserve">als </w:t>
      </w:r>
      <w:r w:rsidR="3F6F7536" w:rsidRPr="00137BCF">
        <w:rPr>
          <w:color w:val="000000" w:themeColor="text1"/>
          <w:spacing w:val="-3"/>
          <w:sz w:val="22"/>
          <w:szCs w:val="22"/>
        </w:rPr>
        <w:t>deemed</w:t>
      </w:r>
      <w:r w:rsidR="42984DFD" w:rsidRPr="00137BCF">
        <w:rPr>
          <w:color w:val="000000" w:themeColor="text1"/>
          <w:spacing w:val="-3"/>
          <w:sz w:val="22"/>
          <w:szCs w:val="22"/>
        </w:rPr>
        <w:t xml:space="preserve"> usable to the Delaware Lottery</w:t>
      </w:r>
      <w:r w:rsidRPr="00137BCF">
        <w:rPr>
          <w:color w:val="000000" w:themeColor="text1"/>
          <w:spacing w:val="-3"/>
          <w:sz w:val="22"/>
          <w:szCs w:val="22"/>
        </w:rPr>
        <w:t>.</w:t>
      </w:r>
    </w:p>
    <w:p w14:paraId="4378643A" w14:textId="77777777" w:rsidR="004557F4" w:rsidRPr="00137BCF" w:rsidRDefault="004557F4" w:rsidP="007330A0">
      <w:pPr>
        <w:suppressAutoHyphens/>
        <w:overflowPunct w:val="0"/>
        <w:autoSpaceDE w:val="0"/>
        <w:autoSpaceDN w:val="0"/>
        <w:adjustRightInd w:val="0"/>
        <w:ind w:left="1440"/>
        <w:jc w:val="both"/>
        <w:textAlignment w:val="baseline"/>
        <w:rPr>
          <w:color w:val="000000" w:themeColor="text1"/>
          <w:spacing w:val="-3"/>
          <w:sz w:val="22"/>
          <w:szCs w:val="22"/>
        </w:rPr>
      </w:pPr>
    </w:p>
    <w:p w14:paraId="7CA9D311" w14:textId="11E443E6" w:rsidR="004557F4" w:rsidRPr="00137BCF" w:rsidRDefault="3074C867" w:rsidP="007330A0">
      <w:pPr>
        <w:suppressAutoHyphens/>
        <w:overflowPunct w:val="0"/>
        <w:autoSpaceDE w:val="0"/>
        <w:autoSpaceDN w:val="0"/>
        <w:adjustRightInd w:val="0"/>
        <w:ind w:left="1800"/>
        <w:jc w:val="both"/>
        <w:textAlignment w:val="baseline"/>
        <w:rPr>
          <w:color w:val="000000" w:themeColor="text1"/>
          <w:spacing w:val="-3"/>
          <w:sz w:val="22"/>
          <w:szCs w:val="22"/>
        </w:rPr>
      </w:pPr>
      <w:r w:rsidRPr="00137BCF">
        <w:rPr>
          <w:color w:val="000000" w:themeColor="text1"/>
          <w:spacing w:val="-3"/>
          <w:sz w:val="22"/>
          <w:szCs w:val="22"/>
        </w:rPr>
        <w:t xml:space="preserve">On receipt of the contract cancellation notice from the </w:t>
      </w:r>
      <w:r w:rsidR="42984DFD" w:rsidRPr="00137BCF">
        <w:rPr>
          <w:color w:val="000000" w:themeColor="text1"/>
          <w:spacing w:val="-3"/>
          <w:sz w:val="22"/>
          <w:szCs w:val="22"/>
        </w:rPr>
        <w:t>Delaware Lottery</w:t>
      </w:r>
      <w:r w:rsidRPr="00137BCF">
        <w:rPr>
          <w:color w:val="000000" w:themeColor="text1"/>
          <w:spacing w:val="-3"/>
          <w:sz w:val="22"/>
          <w:szCs w:val="22"/>
        </w:rPr>
        <w:t xml:space="preserve">, the Vendor shall have </w:t>
      </w:r>
      <w:r w:rsidR="2CB6E88A" w:rsidRPr="00137BCF">
        <w:rPr>
          <w:color w:val="000000" w:themeColor="text1"/>
          <w:spacing w:val="-3"/>
          <w:sz w:val="22"/>
          <w:szCs w:val="22"/>
        </w:rPr>
        <w:t xml:space="preserve">no less than </w:t>
      </w:r>
      <w:r w:rsidRPr="00137BCF">
        <w:rPr>
          <w:color w:val="000000" w:themeColor="text1"/>
          <w:spacing w:val="-3"/>
          <w:sz w:val="22"/>
          <w:szCs w:val="22"/>
        </w:rPr>
        <w:t xml:space="preserve">five (5) days to provide a written response and may identify a method(s) to resolve the violation(s).  A vendor response shall not </w:t>
      </w:r>
      <w:proofErr w:type="gramStart"/>
      <w:r w:rsidRPr="00137BCF">
        <w:rPr>
          <w:color w:val="000000" w:themeColor="text1"/>
          <w:spacing w:val="-3"/>
          <w:sz w:val="22"/>
          <w:szCs w:val="22"/>
        </w:rPr>
        <w:t>effect</w:t>
      </w:r>
      <w:proofErr w:type="gramEnd"/>
      <w:r w:rsidRPr="00137BCF">
        <w:rPr>
          <w:color w:val="000000" w:themeColor="text1"/>
          <w:spacing w:val="-3"/>
          <w:sz w:val="22"/>
          <w:szCs w:val="22"/>
        </w:rPr>
        <w:t xml:space="preserve"> or prevent the contract cancellation unless the </w:t>
      </w:r>
      <w:r w:rsidR="42984DFD" w:rsidRPr="00137BCF">
        <w:rPr>
          <w:color w:val="000000" w:themeColor="text1"/>
          <w:spacing w:val="-3"/>
          <w:sz w:val="22"/>
          <w:szCs w:val="22"/>
        </w:rPr>
        <w:t>Delaware Lottery</w:t>
      </w:r>
      <w:r w:rsidRPr="00137BCF">
        <w:rPr>
          <w:color w:val="000000" w:themeColor="text1"/>
          <w:spacing w:val="-3"/>
          <w:sz w:val="22"/>
          <w:szCs w:val="22"/>
        </w:rPr>
        <w:t xml:space="preserve"> provides a written acceptance of the vendor response.  If the </w:t>
      </w:r>
      <w:r w:rsidR="42984DFD" w:rsidRPr="00137BCF">
        <w:rPr>
          <w:color w:val="000000" w:themeColor="text1"/>
          <w:spacing w:val="-3"/>
          <w:sz w:val="22"/>
          <w:szCs w:val="22"/>
        </w:rPr>
        <w:t>Delaware Lottery</w:t>
      </w:r>
      <w:r w:rsidRPr="00137BCF">
        <w:rPr>
          <w:color w:val="000000" w:themeColor="text1"/>
          <w:spacing w:val="-3"/>
          <w:sz w:val="22"/>
          <w:szCs w:val="22"/>
        </w:rPr>
        <w:t xml:space="preserve"> does accept the Vendor’s method and/or action plan to correct the identified deficiencies, the </w:t>
      </w:r>
      <w:r w:rsidR="42984DFD" w:rsidRPr="00137BCF">
        <w:rPr>
          <w:color w:val="000000" w:themeColor="text1"/>
          <w:spacing w:val="-3"/>
          <w:sz w:val="22"/>
          <w:szCs w:val="22"/>
        </w:rPr>
        <w:t>Delaware Lottery</w:t>
      </w:r>
      <w:r w:rsidRPr="00137BCF">
        <w:rPr>
          <w:color w:val="000000" w:themeColor="text1"/>
          <w:spacing w:val="-3"/>
          <w:sz w:val="22"/>
          <w:szCs w:val="22"/>
        </w:rPr>
        <w:t xml:space="preserve"> will define the time by which the Vendor must fulfill its corrective obligations. Final retraction of the </w:t>
      </w:r>
      <w:r w:rsidR="42984DFD" w:rsidRPr="00137BCF">
        <w:rPr>
          <w:color w:val="000000" w:themeColor="text1"/>
          <w:spacing w:val="-3"/>
          <w:sz w:val="22"/>
          <w:szCs w:val="22"/>
        </w:rPr>
        <w:t>Delaware Lottery</w:t>
      </w:r>
      <w:r w:rsidRPr="00137BCF">
        <w:rPr>
          <w:color w:val="000000" w:themeColor="text1"/>
          <w:spacing w:val="-3"/>
          <w:sz w:val="22"/>
          <w:szCs w:val="22"/>
        </w:rPr>
        <w:t>’s termination for cause will only occur after the Vendor successfully rectifies the original violation(s). At its discretion</w:t>
      </w:r>
      <w:r w:rsidR="39B7FC76" w:rsidRPr="00137BCF">
        <w:rPr>
          <w:color w:val="000000" w:themeColor="text1"/>
          <w:spacing w:val="-3"/>
          <w:sz w:val="22"/>
          <w:szCs w:val="22"/>
        </w:rPr>
        <w:t>,</w:t>
      </w:r>
      <w:r w:rsidRPr="00137BCF">
        <w:rPr>
          <w:color w:val="000000" w:themeColor="text1"/>
          <w:spacing w:val="-3"/>
          <w:sz w:val="22"/>
          <w:szCs w:val="22"/>
        </w:rPr>
        <w:t xml:space="preserve"> the </w:t>
      </w:r>
      <w:r w:rsidR="42984DFD" w:rsidRPr="00137BCF">
        <w:rPr>
          <w:color w:val="000000" w:themeColor="text1"/>
          <w:spacing w:val="-3"/>
          <w:sz w:val="22"/>
          <w:szCs w:val="22"/>
        </w:rPr>
        <w:t>Delaware Lottery</w:t>
      </w:r>
      <w:r w:rsidRPr="00137BCF">
        <w:rPr>
          <w:color w:val="000000" w:themeColor="text1"/>
          <w:spacing w:val="-3"/>
          <w:sz w:val="22"/>
          <w:szCs w:val="22"/>
        </w:rPr>
        <w:t xml:space="preserve"> may reject</w:t>
      </w:r>
      <w:r w:rsidR="0289DDC9" w:rsidRPr="00137BCF">
        <w:rPr>
          <w:color w:val="000000" w:themeColor="text1"/>
          <w:spacing w:val="-3"/>
          <w:sz w:val="22"/>
          <w:szCs w:val="22"/>
        </w:rPr>
        <w:t>,</w:t>
      </w:r>
      <w:r w:rsidRPr="00137BCF">
        <w:rPr>
          <w:color w:val="000000" w:themeColor="text1"/>
          <w:spacing w:val="-3"/>
          <w:sz w:val="22"/>
          <w:szCs w:val="22"/>
        </w:rPr>
        <w:t xml:space="preserve"> in writing</w:t>
      </w:r>
      <w:r w:rsidR="598DBE5F" w:rsidRPr="00137BCF">
        <w:rPr>
          <w:color w:val="000000" w:themeColor="text1"/>
          <w:spacing w:val="-3"/>
          <w:sz w:val="22"/>
          <w:szCs w:val="22"/>
        </w:rPr>
        <w:t>,</w:t>
      </w:r>
      <w:r w:rsidRPr="00137BCF">
        <w:rPr>
          <w:color w:val="000000" w:themeColor="text1"/>
          <w:spacing w:val="-3"/>
          <w:sz w:val="22"/>
          <w:szCs w:val="22"/>
        </w:rPr>
        <w:t xml:space="preserve"> the Vendor’s proposed action plan and proceed with the original contract cancellation timeline.</w:t>
      </w:r>
    </w:p>
    <w:p w14:paraId="3C8A79F0" w14:textId="77777777" w:rsidR="006C74F5" w:rsidRPr="00137BCF" w:rsidRDefault="006C74F5" w:rsidP="007330A0">
      <w:pPr>
        <w:suppressAutoHyphens/>
        <w:overflowPunct w:val="0"/>
        <w:autoSpaceDE w:val="0"/>
        <w:autoSpaceDN w:val="0"/>
        <w:adjustRightInd w:val="0"/>
        <w:ind w:left="1800"/>
        <w:jc w:val="both"/>
        <w:textAlignment w:val="baseline"/>
        <w:rPr>
          <w:color w:val="000000" w:themeColor="text1"/>
          <w:spacing w:val="-3"/>
          <w:sz w:val="22"/>
          <w:szCs w:val="22"/>
        </w:rPr>
      </w:pPr>
    </w:p>
    <w:p w14:paraId="1A1336C1" w14:textId="77777777" w:rsidR="00854F24" w:rsidRPr="00137BCF" w:rsidRDefault="004557F4" w:rsidP="00A56A8F">
      <w:pPr>
        <w:numPr>
          <w:ilvl w:val="0"/>
          <w:numId w:val="30"/>
        </w:numPr>
        <w:tabs>
          <w:tab w:val="left" w:pos="0"/>
          <w:tab w:val="left" w:pos="720"/>
          <w:tab w:val="left" w:pos="1800"/>
        </w:tabs>
        <w:suppressAutoHyphens/>
        <w:overflowPunct w:val="0"/>
        <w:autoSpaceDE w:val="0"/>
        <w:autoSpaceDN w:val="0"/>
        <w:adjustRightInd w:val="0"/>
        <w:ind w:left="1800"/>
        <w:jc w:val="both"/>
        <w:textAlignment w:val="baseline"/>
        <w:rPr>
          <w:color w:val="000000" w:themeColor="text1"/>
          <w:spacing w:val="-3"/>
          <w:sz w:val="22"/>
          <w:szCs w:val="22"/>
        </w:rPr>
      </w:pPr>
      <w:r w:rsidRPr="00137BCF">
        <w:rPr>
          <w:b/>
          <w:color w:val="000000" w:themeColor="text1"/>
          <w:spacing w:val="-3"/>
          <w:sz w:val="22"/>
          <w:szCs w:val="22"/>
        </w:rPr>
        <w:t>Termination for Convenience</w:t>
      </w:r>
    </w:p>
    <w:p w14:paraId="29DA4685" w14:textId="1FC01F19" w:rsidR="006C74F5" w:rsidRPr="00137BCF" w:rsidRDefault="3074C867" w:rsidP="060CB477">
      <w:pPr>
        <w:tabs>
          <w:tab w:val="left" w:pos="720"/>
          <w:tab w:val="left" w:pos="1800"/>
        </w:tabs>
        <w:suppressAutoHyphens/>
        <w:overflowPunct w:val="0"/>
        <w:autoSpaceDE w:val="0"/>
        <w:autoSpaceDN w:val="0"/>
        <w:adjustRightInd w:val="0"/>
        <w:ind w:left="1800"/>
        <w:jc w:val="both"/>
        <w:textAlignment w:val="baseline"/>
        <w:rPr>
          <w:color w:val="000000" w:themeColor="text1"/>
          <w:spacing w:val="-3"/>
          <w:sz w:val="22"/>
          <w:szCs w:val="22"/>
        </w:rPr>
      </w:pPr>
      <w:r w:rsidRPr="00137BCF">
        <w:rPr>
          <w:color w:val="000000" w:themeColor="text1"/>
          <w:spacing w:val="-3"/>
          <w:sz w:val="22"/>
          <w:szCs w:val="22"/>
        </w:rPr>
        <w:t xml:space="preserve">The </w:t>
      </w:r>
      <w:r w:rsidR="42984DFD" w:rsidRPr="00137BCF">
        <w:rPr>
          <w:color w:val="000000" w:themeColor="text1"/>
          <w:spacing w:val="-3"/>
          <w:sz w:val="22"/>
          <w:szCs w:val="22"/>
        </w:rPr>
        <w:t>Delaware lottery</w:t>
      </w:r>
      <w:r w:rsidRPr="00137BCF">
        <w:rPr>
          <w:color w:val="000000" w:themeColor="text1"/>
          <w:spacing w:val="-3"/>
          <w:sz w:val="22"/>
          <w:szCs w:val="22"/>
        </w:rPr>
        <w:t xml:space="preserve"> may terminate th</w:t>
      </w:r>
      <w:r w:rsidR="42984DFD" w:rsidRPr="00137BCF">
        <w:rPr>
          <w:color w:val="000000" w:themeColor="text1"/>
          <w:spacing w:val="-3"/>
          <w:sz w:val="22"/>
          <w:szCs w:val="22"/>
        </w:rPr>
        <w:t>e</w:t>
      </w:r>
      <w:r w:rsidRPr="00137BCF">
        <w:rPr>
          <w:color w:val="000000" w:themeColor="text1"/>
          <w:spacing w:val="-3"/>
          <w:sz w:val="22"/>
          <w:szCs w:val="22"/>
        </w:rPr>
        <w:t xml:space="preserve"> </w:t>
      </w:r>
      <w:r w:rsidR="42984DFD" w:rsidRPr="00137BCF">
        <w:rPr>
          <w:color w:val="000000" w:themeColor="text1"/>
          <w:spacing w:val="-3"/>
          <w:sz w:val="22"/>
          <w:szCs w:val="22"/>
        </w:rPr>
        <w:t>c</w:t>
      </w:r>
      <w:r w:rsidRPr="00137BCF">
        <w:rPr>
          <w:color w:val="000000" w:themeColor="text1"/>
          <w:spacing w:val="-3"/>
          <w:sz w:val="22"/>
          <w:szCs w:val="22"/>
        </w:rPr>
        <w:t xml:space="preserve">ontract at any time by giving written notice of such termination and specifying the effective date thereof, at least </w:t>
      </w:r>
      <w:r w:rsidR="4B263AE8" w:rsidRPr="00137BCF">
        <w:rPr>
          <w:color w:val="000000" w:themeColor="text1"/>
          <w:spacing w:val="-3"/>
          <w:sz w:val="22"/>
          <w:szCs w:val="22"/>
        </w:rPr>
        <w:t>twenty</w:t>
      </w:r>
      <w:r w:rsidRPr="00137BCF">
        <w:rPr>
          <w:color w:val="000000" w:themeColor="text1"/>
          <w:spacing w:val="-3"/>
          <w:sz w:val="22"/>
          <w:szCs w:val="22"/>
        </w:rPr>
        <w:t xml:space="preserve"> (</w:t>
      </w:r>
      <w:r w:rsidR="4B263AE8" w:rsidRPr="00137BCF">
        <w:rPr>
          <w:color w:val="000000" w:themeColor="text1"/>
          <w:spacing w:val="-3"/>
          <w:sz w:val="22"/>
          <w:szCs w:val="22"/>
        </w:rPr>
        <w:t>20</w:t>
      </w:r>
      <w:r w:rsidRPr="00137BCF">
        <w:rPr>
          <w:color w:val="000000" w:themeColor="text1"/>
          <w:spacing w:val="-3"/>
          <w:sz w:val="22"/>
          <w:szCs w:val="22"/>
        </w:rPr>
        <w:t xml:space="preserve">) days before the effective date of such termination. In that event, all finished or unfinished documents, data, studies, surveys, drawings, models, photographs, reports, supplies, and other materials shall, at the option of the </w:t>
      </w:r>
      <w:r w:rsidR="42984DFD" w:rsidRPr="00137BCF">
        <w:rPr>
          <w:color w:val="000000" w:themeColor="text1"/>
          <w:spacing w:val="-3"/>
          <w:sz w:val="22"/>
          <w:szCs w:val="22"/>
        </w:rPr>
        <w:t>Delaware Lottery</w:t>
      </w:r>
      <w:r w:rsidRPr="00137BCF">
        <w:rPr>
          <w:color w:val="000000" w:themeColor="text1"/>
          <w:spacing w:val="-3"/>
          <w:sz w:val="22"/>
          <w:szCs w:val="22"/>
        </w:rPr>
        <w:t xml:space="preserve">, become its property and the Vendor shall be entitled to receive compensation for any satisfactory work completed on such documents and other materials and which is usable to the </w:t>
      </w:r>
      <w:r w:rsidR="42984DFD" w:rsidRPr="00137BCF">
        <w:rPr>
          <w:color w:val="000000" w:themeColor="text1"/>
          <w:spacing w:val="-3"/>
          <w:sz w:val="22"/>
          <w:szCs w:val="22"/>
        </w:rPr>
        <w:t>Delaware Lottery</w:t>
      </w:r>
      <w:r w:rsidRPr="00137BCF">
        <w:rPr>
          <w:color w:val="000000" w:themeColor="text1"/>
          <w:spacing w:val="-3"/>
          <w:sz w:val="22"/>
          <w:szCs w:val="22"/>
        </w:rPr>
        <w:t>.</w:t>
      </w:r>
    </w:p>
    <w:p w14:paraId="6E283C17" w14:textId="3284C084" w:rsidR="004557F4" w:rsidRPr="00137BCF" w:rsidRDefault="004557F4" w:rsidP="00854F24">
      <w:pPr>
        <w:tabs>
          <w:tab w:val="left" w:pos="0"/>
          <w:tab w:val="left" w:pos="720"/>
          <w:tab w:val="left" w:pos="1800"/>
        </w:tabs>
        <w:suppressAutoHyphens/>
        <w:overflowPunct w:val="0"/>
        <w:autoSpaceDE w:val="0"/>
        <w:autoSpaceDN w:val="0"/>
        <w:adjustRightInd w:val="0"/>
        <w:ind w:left="1800"/>
        <w:jc w:val="both"/>
        <w:textAlignment w:val="baseline"/>
        <w:rPr>
          <w:color w:val="000000" w:themeColor="text1"/>
          <w:spacing w:val="-3"/>
          <w:sz w:val="22"/>
          <w:szCs w:val="22"/>
        </w:rPr>
      </w:pPr>
      <w:r w:rsidRPr="00137BCF">
        <w:rPr>
          <w:color w:val="000000" w:themeColor="text1"/>
          <w:spacing w:val="-3"/>
          <w:sz w:val="22"/>
          <w:szCs w:val="22"/>
        </w:rPr>
        <w:t xml:space="preserve">  </w:t>
      </w:r>
    </w:p>
    <w:p w14:paraId="18961E1E" w14:textId="2545250D" w:rsidR="00854F24" w:rsidRPr="00137BCF" w:rsidRDefault="004557F4" w:rsidP="00A56A8F">
      <w:pPr>
        <w:numPr>
          <w:ilvl w:val="0"/>
          <w:numId w:val="30"/>
        </w:numPr>
        <w:tabs>
          <w:tab w:val="left" w:pos="0"/>
          <w:tab w:val="left" w:pos="720"/>
          <w:tab w:val="left" w:pos="1800"/>
        </w:tabs>
        <w:suppressAutoHyphens/>
        <w:overflowPunct w:val="0"/>
        <w:autoSpaceDE w:val="0"/>
        <w:autoSpaceDN w:val="0"/>
        <w:adjustRightInd w:val="0"/>
        <w:ind w:left="1800"/>
        <w:jc w:val="both"/>
        <w:textAlignment w:val="baseline"/>
        <w:rPr>
          <w:color w:val="000000" w:themeColor="text1"/>
          <w:spacing w:val="-3"/>
          <w:sz w:val="22"/>
          <w:szCs w:val="22"/>
        </w:rPr>
      </w:pPr>
      <w:r w:rsidRPr="00137BCF">
        <w:rPr>
          <w:b/>
          <w:color w:val="000000" w:themeColor="text1"/>
          <w:spacing w:val="-3"/>
          <w:sz w:val="22"/>
          <w:szCs w:val="22"/>
        </w:rPr>
        <w:t xml:space="preserve">Termination for </w:t>
      </w:r>
      <w:r w:rsidR="00855D14" w:rsidRPr="00137BCF">
        <w:rPr>
          <w:b/>
          <w:color w:val="000000" w:themeColor="text1"/>
          <w:spacing w:val="-3"/>
          <w:sz w:val="22"/>
          <w:szCs w:val="22"/>
        </w:rPr>
        <w:t>Funding-out</w:t>
      </w:r>
    </w:p>
    <w:p w14:paraId="520E1DC5" w14:textId="7180533A" w:rsidR="004557F4" w:rsidRPr="00137BCF" w:rsidRDefault="00855D14" w:rsidP="00854F24">
      <w:pPr>
        <w:tabs>
          <w:tab w:val="left" w:pos="0"/>
          <w:tab w:val="left" w:pos="720"/>
          <w:tab w:val="left" w:pos="1800"/>
        </w:tabs>
        <w:suppressAutoHyphens/>
        <w:overflowPunct w:val="0"/>
        <w:autoSpaceDE w:val="0"/>
        <w:autoSpaceDN w:val="0"/>
        <w:adjustRightInd w:val="0"/>
        <w:ind w:left="1800"/>
        <w:jc w:val="both"/>
        <w:textAlignment w:val="baseline"/>
        <w:rPr>
          <w:color w:val="000000" w:themeColor="text1"/>
          <w:spacing w:val="-3"/>
          <w:sz w:val="22"/>
          <w:szCs w:val="22"/>
        </w:rPr>
      </w:pPr>
      <w:r w:rsidRPr="00137BCF">
        <w:rPr>
          <w:color w:val="000000" w:themeColor="text1"/>
          <w:spacing w:val="-3"/>
          <w:sz w:val="22"/>
          <w:szCs w:val="22"/>
        </w:rPr>
        <w:t>Except as otherwise explicitly stated in the contract, payments to Vendor will be payable from the spending authority for contractual services granted to the Delaware Lottery by the Delaware General Assembly.  If the General Assembly withdraws such authority, the contract will become null and void.  In no event (other than as stated above) will the contract constitute or create a general or special obligation, debt, liability, or moral obligation of the Delaware Lottery or the State of Delaware, or any municipality, political subdivision, or governmental unit thereof, or give rise to a pecuniary liability of the Delaware Lottery or the State of Delaware , or any municipality, political subdivision, or governmental unit thereof, nor shall the general credit or taxing power of the State of Delaware, or any municipality, political subdivision, or governmental unit, be pledged therefor.</w:t>
      </w:r>
    </w:p>
    <w:p w14:paraId="0298E33D" w14:textId="77777777" w:rsidR="00061AAD" w:rsidRPr="00137BCF" w:rsidRDefault="00061AAD" w:rsidP="007330A0">
      <w:pPr>
        <w:ind w:left="1440"/>
        <w:jc w:val="both"/>
        <w:rPr>
          <w:color w:val="000000" w:themeColor="text1"/>
          <w:sz w:val="22"/>
          <w:szCs w:val="22"/>
        </w:rPr>
      </w:pPr>
    </w:p>
    <w:p w14:paraId="3E525861" w14:textId="77777777" w:rsidR="00061AAD" w:rsidRPr="00137BCF" w:rsidRDefault="00061AAD" w:rsidP="00A56A8F">
      <w:pPr>
        <w:numPr>
          <w:ilvl w:val="0"/>
          <w:numId w:val="20"/>
        </w:numPr>
        <w:jc w:val="both"/>
        <w:rPr>
          <w:color w:val="000000" w:themeColor="text1"/>
          <w:sz w:val="22"/>
          <w:szCs w:val="22"/>
        </w:rPr>
      </w:pPr>
      <w:r w:rsidRPr="00137BCF">
        <w:rPr>
          <w:b/>
          <w:color w:val="000000" w:themeColor="text1"/>
          <w:sz w:val="22"/>
          <w:szCs w:val="22"/>
        </w:rPr>
        <w:t>Non-discrimination</w:t>
      </w:r>
    </w:p>
    <w:p w14:paraId="78154413" w14:textId="0B3B67C6" w:rsidR="004B02A4" w:rsidRPr="00137BCF" w:rsidRDefault="004B02A4" w:rsidP="007330A0">
      <w:pPr>
        <w:ind w:left="1440"/>
        <w:jc w:val="both"/>
        <w:rPr>
          <w:color w:val="000000" w:themeColor="text1"/>
          <w:sz w:val="22"/>
          <w:szCs w:val="22"/>
        </w:rPr>
      </w:pPr>
      <w:r w:rsidRPr="00137BCF">
        <w:rPr>
          <w:color w:val="000000" w:themeColor="text1"/>
          <w:sz w:val="22"/>
          <w:szCs w:val="22"/>
        </w:rPr>
        <w:t>In performing the services subject to this RFP</w:t>
      </w:r>
      <w:r w:rsidR="00642FD3" w:rsidRPr="00137BCF">
        <w:rPr>
          <w:color w:val="000000" w:themeColor="text1"/>
          <w:sz w:val="22"/>
          <w:szCs w:val="22"/>
        </w:rPr>
        <w:t>, the V</w:t>
      </w:r>
      <w:r w:rsidRPr="00137BCF">
        <w:rPr>
          <w:color w:val="000000" w:themeColor="text1"/>
          <w:sz w:val="22"/>
          <w:szCs w:val="22"/>
        </w:rPr>
        <w:t xml:space="preserve">endor, </w:t>
      </w:r>
      <w:r w:rsidRPr="00137BCF">
        <w:rPr>
          <w:color w:val="000000" w:themeColor="text1"/>
          <w:spacing w:val="-3"/>
          <w:sz w:val="22"/>
          <w:szCs w:val="22"/>
        </w:rPr>
        <w:t xml:space="preserve">as set forth in Title 19 Delaware Code Chapter 7 section </w:t>
      </w:r>
      <w:hyperlink r:id="rId27" w:history="1">
        <w:r w:rsidRPr="00137BCF">
          <w:rPr>
            <w:rStyle w:val="Hyperlink"/>
            <w:color w:val="000000" w:themeColor="text1"/>
            <w:spacing w:val="-3"/>
            <w:sz w:val="22"/>
            <w:szCs w:val="22"/>
            <w:u w:val="none"/>
          </w:rPr>
          <w:t>711</w:t>
        </w:r>
      </w:hyperlink>
      <w:r w:rsidRPr="00137BCF">
        <w:rPr>
          <w:color w:val="000000" w:themeColor="text1"/>
          <w:spacing w:val="-3"/>
          <w:sz w:val="22"/>
          <w:szCs w:val="22"/>
        </w:rPr>
        <w:t xml:space="preserve">, </w:t>
      </w:r>
      <w:r w:rsidRPr="00137BCF">
        <w:rPr>
          <w:color w:val="000000" w:themeColor="text1"/>
          <w:sz w:val="22"/>
          <w:szCs w:val="22"/>
        </w:rPr>
        <w:t>agree</w:t>
      </w:r>
      <w:r w:rsidR="00441547" w:rsidRPr="00137BCF">
        <w:rPr>
          <w:color w:val="000000" w:themeColor="text1"/>
          <w:sz w:val="22"/>
          <w:szCs w:val="22"/>
        </w:rPr>
        <w:t>s</w:t>
      </w:r>
      <w:r w:rsidRPr="00137BCF">
        <w:rPr>
          <w:color w:val="000000" w:themeColor="text1"/>
          <w:sz w:val="22"/>
          <w:szCs w:val="22"/>
        </w:rPr>
        <w:t xml:space="preserve"> that it will not discriminate against any employee or applicant with respect to compensation, terms, conditions or privileges of employment because of such individual's race, marital status, genetic information, color, age, religion, sex, sexual orientation, gender identity, national origin</w:t>
      </w:r>
      <w:r w:rsidR="002A386A" w:rsidRPr="00137BCF">
        <w:rPr>
          <w:color w:val="000000" w:themeColor="text1"/>
          <w:sz w:val="22"/>
          <w:szCs w:val="22"/>
        </w:rPr>
        <w:t>, or housing status</w:t>
      </w:r>
      <w:r w:rsidRPr="00137BCF">
        <w:rPr>
          <w:color w:val="000000" w:themeColor="text1"/>
          <w:sz w:val="22"/>
          <w:szCs w:val="22"/>
        </w:rPr>
        <w:t xml:space="preserve">.  The successful </w:t>
      </w:r>
      <w:r w:rsidR="00441547" w:rsidRPr="00137BCF">
        <w:rPr>
          <w:color w:val="000000" w:themeColor="text1"/>
          <w:sz w:val="22"/>
          <w:szCs w:val="22"/>
        </w:rPr>
        <w:t>V</w:t>
      </w:r>
      <w:r w:rsidRPr="00137BCF">
        <w:rPr>
          <w:color w:val="000000" w:themeColor="text1"/>
          <w:sz w:val="22"/>
          <w:szCs w:val="22"/>
        </w:rPr>
        <w:t>endor shall comply with all federal and state laws, regulations and policies pertaining to the prevention of discriminatory employment practice.  Failure to perform under this provision constitutes a material breach of contract.</w:t>
      </w:r>
    </w:p>
    <w:p w14:paraId="62E17EA4" w14:textId="77777777" w:rsidR="00061AAD" w:rsidRPr="00137BCF" w:rsidRDefault="00061AAD" w:rsidP="007330A0">
      <w:pPr>
        <w:ind w:left="1440"/>
        <w:jc w:val="both"/>
        <w:rPr>
          <w:color w:val="000000" w:themeColor="text1"/>
          <w:sz w:val="22"/>
          <w:szCs w:val="22"/>
        </w:rPr>
      </w:pPr>
    </w:p>
    <w:p w14:paraId="7FC44F96" w14:textId="77777777" w:rsidR="00061AAD" w:rsidRPr="00137BCF" w:rsidRDefault="00061AAD" w:rsidP="00A56A8F">
      <w:pPr>
        <w:numPr>
          <w:ilvl w:val="0"/>
          <w:numId w:val="20"/>
        </w:numPr>
        <w:jc w:val="both"/>
        <w:rPr>
          <w:color w:val="000000" w:themeColor="text1"/>
          <w:sz w:val="22"/>
          <w:szCs w:val="22"/>
        </w:rPr>
      </w:pPr>
      <w:r w:rsidRPr="00137BCF">
        <w:rPr>
          <w:b/>
          <w:color w:val="000000" w:themeColor="text1"/>
          <w:sz w:val="22"/>
          <w:szCs w:val="22"/>
        </w:rPr>
        <w:t>Covenant against Contingent Fees</w:t>
      </w:r>
    </w:p>
    <w:p w14:paraId="292E30EB" w14:textId="76183A00" w:rsidR="00061AAD" w:rsidRPr="00137BCF" w:rsidRDefault="00441547" w:rsidP="007330A0">
      <w:pPr>
        <w:ind w:left="1440"/>
        <w:jc w:val="both"/>
        <w:rPr>
          <w:color w:val="000000" w:themeColor="text1"/>
          <w:sz w:val="22"/>
          <w:szCs w:val="22"/>
        </w:rPr>
      </w:pPr>
      <w:r w:rsidRPr="00137BCF">
        <w:rPr>
          <w:color w:val="000000" w:themeColor="text1"/>
          <w:sz w:val="22"/>
          <w:szCs w:val="22"/>
        </w:rPr>
        <w:t>The successful V</w:t>
      </w:r>
      <w:r w:rsidR="00061AAD" w:rsidRPr="00137BCF">
        <w:rPr>
          <w:color w:val="000000" w:themeColor="text1"/>
          <w:sz w:val="22"/>
          <w:szCs w:val="22"/>
        </w:rPr>
        <w:t xml:space="preserve">endor will warrant that no person or selling agency has been employed or retained to solicit or secure this contract upon an agreement of understanding for a commission or percentage, brokerage or contingent fee excepting bona-fide employees, bona-fide established commercial or selling agencies maintained by the Vendor </w:t>
      </w:r>
      <w:r w:rsidRPr="00137BCF">
        <w:rPr>
          <w:color w:val="000000" w:themeColor="text1"/>
          <w:sz w:val="22"/>
          <w:szCs w:val="22"/>
        </w:rPr>
        <w:t>for</w:t>
      </w:r>
      <w:r w:rsidR="00061AAD" w:rsidRPr="00137BCF">
        <w:rPr>
          <w:color w:val="000000" w:themeColor="text1"/>
          <w:sz w:val="22"/>
          <w:szCs w:val="22"/>
        </w:rPr>
        <w:t xml:space="preserve"> securing business.  For breach or violation of this warranty</w:t>
      </w:r>
      <w:r w:rsidRPr="00137BCF">
        <w:rPr>
          <w:color w:val="000000" w:themeColor="text1"/>
          <w:sz w:val="22"/>
          <w:szCs w:val="22"/>
        </w:rPr>
        <w:t>,</w:t>
      </w:r>
      <w:r w:rsidR="00061AAD" w:rsidRPr="00137BCF">
        <w:rPr>
          <w:color w:val="000000" w:themeColor="text1"/>
          <w:sz w:val="22"/>
          <w:szCs w:val="22"/>
        </w:rPr>
        <w:t xml:space="preserve"> the Delaware </w:t>
      </w:r>
      <w:r w:rsidRPr="00137BCF">
        <w:rPr>
          <w:color w:val="000000" w:themeColor="text1"/>
          <w:sz w:val="22"/>
          <w:szCs w:val="22"/>
        </w:rPr>
        <w:t>Lottery wi</w:t>
      </w:r>
      <w:r w:rsidR="00061AAD" w:rsidRPr="00137BCF">
        <w:rPr>
          <w:color w:val="000000" w:themeColor="text1"/>
          <w:sz w:val="22"/>
          <w:szCs w:val="22"/>
        </w:rPr>
        <w:t>ll have the right to annul the contract without liability or at its discretion to deduct from the contract price or otherwise recover the full amount of such commission, percentage, brokerage or contingent fee.</w:t>
      </w:r>
    </w:p>
    <w:p w14:paraId="6C1771EC" w14:textId="77777777" w:rsidR="00061AAD" w:rsidRPr="00137BCF" w:rsidRDefault="00061AAD" w:rsidP="007330A0">
      <w:pPr>
        <w:ind w:left="1440"/>
        <w:jc w:val="both"/>
        <w:rPr>
          <w:color w:val="000000" w:themeColor="text1"/>
          <w:sz w:val="22"/>
          <w:szCs w:val="22"/>
        </w:rPr>
      </w:pPr>
    </w:p>
    <w:p w14:paraId="5A7A60AC" w14:textId="77777777" w:rsidR="00061AAD" w:rsidRPr="00137BCF" w:rsidRDefault="00061AAD" w:rsidP="00A56A8F">
      <w:pPr>
        <w:numPr>
          <w:ilvl w:val="0"/>
          <w:numId w:val="20"/>
        </w:numPr>
        <w:jc w:val="both"/>
        <w:rPr>
          <w:color w:val="000000" w:themeColor="text1"/>
          <w:sz w:val="22"/>
          <w:szCs w:val="22"/>
        </w:rPr>
      </w:pPr>
      <w:r w:rsidRPr="00137BCF">
        <w:rPr>
          <w:b/>
          <w:color w:val="000000" w:themeColor="text1"/>
          <w:sz w:val="22"/>
          <w:szCs w:val="22"/>
        </w:rPr>
        <w:t>Vendor Activity</w:t>
      </w:r>
    </w:p>
    <w:p w14:paraId="23DB7CBB" w14:textId="2875B63C" w:rsidR="00061AAD" w:rsidRPr="00137BCF" w:rsidRDefault="1B3870C7" w:rsidP="007330A0">
      <w:pPr>
        <w:ind w:left="1440"/>
        <w:jc w:val="both"/>
        <w:rPr>
          <w:color w:val="000000" w:themeColor="text1"/>
          <w:sz w:val="22"/>
          <w:szCs w:val="22"/>
        </w:rPr>
      </w:pPr>
      <w:r w:rsidRPr="00137BCF">
        <w:rPr>
          <w:color w:val="000000" w:themeColor="text1"/>
          <w:sz w:val="22"/>
          <w:szCs w:val="22"/>
        </w:rPr>
        <w:t>No activity is to be executed in an offshore facility, either by a subcontracted firm</w:t>
      </w:r>
      <w:r w:rsidR="70171912" w:rsidRPr="00137BCF">
        <w:rPr>
          <w:color w:val="000000" w:themeColor="text1"/>
          <w:sz w:val="22"/>
          <w:szCs w:val="22"/>
        </w:rPr>
        <w:t>,</w:t>
      </w:r>
      <w:r w:rsidRPr="00137BCF">
        <w:rPr>
          <w:color w:val="000000" w:themeColor="text1"/>
          <w:sz w:val="22"/>
          <w:szCs w:val="22"/>
        </w:rPr>
        <w:t xml:space="preserve"> or a foreign office or division of the vendor.  The vendor must attest to the fact that no activity will take place outside of the United States in its transmittal letter.  Failure to adhere to this requirement is cause for elimination from future consideration.</w:t>
      </w:r>
    </w:p>
    <w:p w14:paraId="364CC808" w14:textId="77777777" w:rsidR="00061AAD" w:rsidRPr="00137BCF" w:rsidRDefault="00061AAD" w:rsidP="007330A0">
      <w:pPr>
        <w:ind w:left="1440"/>
        <w:jc w:val="both"/>
        <w:rPr>
          <w:color w:val="000000" w:themeColor="text1"/>
          <w:sz w:val="22"/>
          <w:szCs w:val="22"/>
        </w:rPr>
      </w:pPr>
    </w:p>
    <w:p w14:paraId="3AA2BA4A" w14:textId="77777777" w:rsidR="006E096F" w:rsidRPr="00137BCF" w:rsidRDefault="006E096F" w:rsidP="00A56A8F">
      <w:pPr>
        <w:numPr>
          <w:ilvl w:val="0"/>
          <w:numId w:val="20"/>
        </w:numPr>
        <w:jc w:val="both"/>
        <w:rPr>
          <w:b/>
          <w:color w:val="000000" w:themeColor="text1"/>
          <w:sz w:val="22"/>
          <w:szCs w:val="22"/>
        </w:rPr>
      </w:pPr>
      <w:r w:rsidRPr="00137BCF">
        <w:rPr>
          <w:b/>
          <w:color w:val="000000" w:themeColor="text1"/>
          <w:sz w:val="22"/>
          <w:szCs w:val="22"/>
        </w:rPr>
        <w:t>Vendor Responsibility</w:t>
      </w:r>
    </w:p>
    <w:p w14:paraId="74E115BF" w14:textId="790FD1CF" w:rsidR="00AD3D35" w:rsidRPr="00137BCF" w:rsidRDefault="00AD3D35" w:rsidP="007330A0">
      <w:pPr>
        <w:ind w:left="1440"/>
        <w:jc w:val="both"/>
        <w:rPr>
          <w:color w:val="000000" w:themeColor="text1"/>
          <w:sz w:val="22"/>
          <w:szCs w:val="22"/>
        </w:rPr>
      </w:pPr>
      <w:r w:rsidRPr="00137BCF">
        <w:rPr>
          <w:color w:val="000000" w:themeColor="text1"/>
          <w:sz w:val="22"/>
          <w:szCs w:val="22"/>
        </w:rPr>
        <w:t xml:space="preserve">The </w:t>
      </w:r>
      <w:r w:rsidR="00441547" w:rsidRPr="00137BCF">
        <w:rPr>
          <w:color w:val="000000" w:themeColor="text1"/>
          <w:sz w:val="22"/>
          <w:szCs w:val="22"/>
        </w:rPr>
        <w:t>Delaware Lottery</w:t>
      </w:r>
      <w:r w:rsidRPr="00137BCF">
        <w:rPr>
          <w:color w:val="000000" w:themeColor="text1"/>
          <w:sz w:val="22"/>
          <w:szCs w:val="22"/>
        </w:rPr>
        <w:t xml:space="preserve"> will enter into a contract with the successful Vendor(s).  The successful Vendor(s) shall be responsible for all products and</w:t>
      </w:r>
      <w:r w:rsidR="004F3FD8" w:rsidRPr="00137BCF">
        <w:rPr>
          <w:color w:val="000000" w:themeColor="text1"/>
          <w:sz w:val="22"/>
          <w:szCs w:val="22"/>
        </w:rPr>
        <w:t xml:space="preserve"> services as required by this RFP</w:t>
      </w:r>
      <w:r w:rsidR="00441547" w:rsidRPr="00137BCF">
        <w:rPr>
          <w:color w:val="000000" w:themeColor="text1"/>
          <w:sz w:val="22"/>
          <w:szCs w:val="22"/>
        </w:rPr>
        <w:t>,</w:t>
      </w:r>
      <w:r w:rsidRPr="00137BCF">
        <w:rPr>
          <w:color w:val="000000" w:themeColor="text1"/>
          <w:sz w:val="22"/>
          <w:szCs w:val="22"/>
        </w:rPr>
        <w:t xml:space="preserve"> whether or not the Vendor or its subcontractor provided final fulfillment of the order.  Subcontractors, if any, shall be clearly identified in the Vendor’s proposal by completing Attachment 6, and are subject the approval and acceptance of</w:t>
      </w:r>
      <w:r w:rsidR="00441547" w:rsidRPr="00137BCF">
        <w:rPr>
          <w:color w:val="000000" w:themeColor="text1"/>
          <w:sz w:val="22"/>
          <w:szCs w:val="22"/>
        </w:rPr>
        <w:t xml:space="preserve"> the Delaware Lottery</w:t>
      </w:r>
      <w:r w:rsidRPr="00137BCF">
        <w:rPr>
          <w:color w:val="000000" w:themeColor="text1"/>
          <w:sz w:val="22"/>
          <w:szCs w:val="22"/>
        </w:rPr>
        <w:t>.</w:t>
      </w:r>
    </w:p>
    <w:p w14:paraId="7A0C2A55" w14:textId="77777777" w:rsidR="00C7112F" w:rsidRPr="00137BCF" w:rsidRDefault="00C7112F" w:rsidP="007330A0">
      <w:pPr>
        <w:ind w:left="1440"/>
        <w:jc w:val="both"/>
        <w:rPr>
          <w:color w:val="000000" w:themeColor="text1"/>
          <w:sz w:val="22"/>
          <w:szCs w:val="22"/>
        </w:rPr>
      </w:pPr>
    </w:p>
    <w:p w14:paraId="3FC0F916" w14:textId="77777777" w:rsidR="006E096F" w:rsidRPr="00137BCF" w:rsidRDefault="006E096F" w:rsidP="00A56A8F">
      <w:pPr>
        <w:numPr>
          <w:ilvl w:val="0"/>
          <w:numId w:val="20"/>
        </w:numPr>
        <w:jc w:val="both"/>
        <w:rPr>
          <w:b/>
          <w:color w:val="000000" w:themeColor="text1"/>
          <w:sz w:val="22"/>
          <w:szCs w:val="22"/>
        </w:rPr>
      </w:pPr>
      <w:r w:rsidRPr="00137BCF">
        <w:rPr>
          <w:b/>
          <w:color w:val="000000" w:themeColor="text1"/>
          <w:sz w:val="22"/>
          <w:szCs w:val="22"/>
        </w:rPr>
        <w:t>Personnel, Equipment and Services</w:t>
      </w:r>
    </w:p>
    <w:p w14:paraId="6920A4B8" w14:textId="790AD08E" w:rsidR="006E096F" w:rsidRPr="00137BCF" w:rsidRDefault="006E096F" w:rsidP="00A56A8F">
      <w:pPr>
        <w:numPr>
          <w:ilvl w:val="0"/>
          <w:numId w:val="31"/>
        </w:numPr>
        <w:ind w:left="1800"/>
        <w:jc w:val="both"/>
        <w:rPr>
          <w:color w:val="000000" w:themeColor="text1"/>
          <w:sz w:val="22"/>
          <w:szCs w:val="22"/>
        </w:rPr>
      </w:pPr>
      <w:r w:rsidRPr="00137BCF">
        <w:rPr>
          <w:color w:val="000000" w:themeColor="text1"/>
          <w:sz w:val="22"/>
          <w:szCs w:val="22"/>
        </w:rPr>
        <w:t>The Vendor represents that it has, or will secure at its own expense, all personnel required to perform the services required under this contract.</w:t>
      </w:r>
    </w:p>
    <w:p w14:paraId="2EEFBDA4" w14:textId="77777777" w:rsidR="00441547" w:rsidRPr="00137BCF" w:rsidRDefault="00441547" w:rsidP="00441547">
      <w:pPr>
        <w:ind w:left="1800"/>
        <w:jc w:val="both"/>
        <w:rPr>
          <w:color w:val="000000" w:themeColor="text1"/>
          <w:sz w:val="22"/>
          <w:szCs w:val="22"/>
        </w:rPr>
      </w:pPr>
    </w:p>
    <w:p w14:paraId="245C1DFB" w14:textId="1CFFF119" w:rsidR="006E096F" w:rsidRPr="00137BCF" w:rsidRDefault="08BB6E13" w:rsidP="00A56A8F">
      <w:pPr>
        <w:numPr>
          <w:ilvl w:val="0"/>
          <w:numId w:val="31"/>
        </w:numPr>
        <w:ind w:left="1800"/>
        <w:jc w:val="both"/>
        <w:rPr>
          <w:color w:val="000000" w:themeColor="text1"/>
          <w:sz w:val="22"/>
          <w:szCs w:val="22"/>
        </w:rPr>
      </w:pPr>
      <w:r w:rsidRPr="00137BCF">
        <w:rPr>
          <w:color w:val="000000" w:themeColor="text1"/>
          <w:sz w:val="22"/>
          <w:szCs w:val="22"/>
        </w:rPr>
        <w:t xml:space="preserve">All of the equipment </w:t>
      </w:r>
      <w:r w:rsidR="050FF92C" w:rsidRPr="00137BCF">
        <w:rPr>
          <w:color w:val="000000" w:themeColor="text1"/>
          <w:sz w:val="22"/>
          <w:szCs w:val="22"/>
        </w:rPr>
        <w:t xml:space="preserve">and services required hereunder must </w:t>
      </w:r>
      <w:r w:rsidRPr="00137BCF">
        <w:rPr>
          <w:color w:val="000000" w:themeColor="text1"/>
          <w:sz w:val="22"/>
          <w:szCs w:val="22"/>
        </w:rPr>
        <w:t>be provided by or performed by the Vendor</w:t>
      </w:r>
      <w:r w:rsidR="3B5B0245" w:rsidRPr="00137BCF">
        <w:rPr>
          <w:color w:val="000000" w:themeColor="text1"/>
          <w:sz w:val="22"/>
          <w:szCs w:val="22"/>
        </w:rPr>
        <w:t>,</w:t>
      </w:r>
      <w:r w:rsidRPr="00137BCF">
        <w:rPr>
          <w:color w:val="000000" w:themeColor="text1"/>
          <w:sz w:val="22"/>
          <w:szCs w:val="22"/>
        </w:rPr>
        <w:t xml:space="preserve"> or under its direct supervision, and all personnel, including subcontractors, engaged in the work </w:t>
      </w:r>
      <w:r w:rsidR="050FF92C" w:rsidRPr="00137BCF">
        <w:rPr>
          <w:color w:val="000000" w:themeColor="text1"/>
          <w:sz w:val="22"/>
          <w:szCs w:val="22"/>
        </w:rPr>
        <w:t>must</w:t>
      </w:r>
      <w:r w:rsidRPr="00137BCF">
        <w:rPr>
          <w:color w:val="000000" w:themeColor="text1"/>
          <w:sz w:val="22"/>
          <w:szCs w:val="22"/>
        </w:rPr>
        <w:t xml:space="preserve"> be fully qualified and </w:t>
      </w:r>
      <w:r w:rsidR="050FF92C" w:rsidRPr="00137BCF">
        <w:rPr>
          <w:color w:val="000000" w:themeColor="text1"/>
          <w:sz w:val="22"/>
          <w:szCs w:val="22"/>
        </w:rPr>
        <w:t>must</w:t>
      </w:r>
      <w:r w:rsidRPr="00137BCF">
        <w:rPr>
          <w:color w:val="000000" w:themeColor="text1"/>
          <w:sz w:val="22"/>
          <w:szCs w:val="22"/>
        </w:rPr>
        <w:t xml:space="preserve"> be authorized under </w:t>
      </w:r>
      <w:r w:rsidR="225712AF" w:rsidRPr="00137BCF">
        <w:rPr>
          <w:color w:val="000000" w:themeColor="text1"/>
          <w:sz w:val="22"/>
          <w:szCs w:val="22"/>
        </w:rPr>
        <w:t>s</w:t>
      </w:r>
      <w:r w:rsidRPr="00137BCF">
        <w:rPr>
          <w:color w:val="000000" w:themeColor="text1"/>
          <w:sz w:val="22"/>
          <w:szCs w:val="22"/>
        </w:rPr>
        <w:t>tate and local law to perform such services.</w:t>
      </w:r>
    </w:p>
    <w:p w14:paraId="01C03CBC" w14:textId="77777777" w:rsidR="00441547" w:rsidRPr="00137BCF" w:rsidRDefault="00441547" w:rsidP="00DA60A3">
      <w:pPr>
        <w:ind w:left="1800"/>
        <w:jc w:val="both"/>
        <w:rPr>
          <w:color w:val="000000" w:themeColor="text1"/>
          <w:sz w:val="22"/>
          <w:szCs w:val="22"/>
        </w:rPr>
      </w:pPr>
    </w:p>
    <w:p w14:paraId="7CF6F8AD" w14:textId="1D9885B1" w:rsidR="006E096F" w:rsidRPr="00137BCF" w:rsidRDefault="006E096F" w:rsidP="00A56A8F">
      <w:pPr>
        <w:numPr>
          <w:ilvl w:val="0"/>
          <w:numId w:val="31"/>
        </w:numPr>
        <w:ind w:left="1800"/>
        <w:jc w:val="both"/>
        <w:rPr>
          <w:color w:val="000000" w:themeColor="text1"/>
          <w:sz w:val="22"/>
          <w:szCs w:val="22"/>
        </w:rPr>
      </w:pPr>
      <w:r w:rsidRPr="00137BCF">
        <w:rPr>
          <w:color w:val="000000" w:themeColor="text1"/>
          <w:sz w:val="22"/>
          <w:szCs w:val="22"/>
        </w:rPr>
        <w:t>None of the equipment and/or services covered by th</w:t>
      </w:r>
      <w:r w:rsidR="00441547" w:rsidRPr="00137BCF">
        <w:rPr>
          <w:color w:val="000000" w:themeColor="text1"/>
          <w:sz w:val="22"/>
          <w:szCs w:val="22"/>
        </w:rPr>
        <w:t>e</w:t>
      </w:r>
      <w:r w:rsidR="00DA60A3" w:rsidRPr="00137BCF">
        <w:rPr>
          <w:color w:val="000000" w:themeColor="text1"/>
          <w:sz w:val="22"/>
          <w:szCs w:val="22"/>
        </w:rPr>
        <w:t xml:space="preserve"> contract may </w:t>
      </w:r>
      <w:r w:rsidRPr="00137BCF">
        <w:rPr>
          <w:color w:val="000000" w:themeColor="text1"/>
          <w:sz w:val="22"/>
          <w:szCs w:val="22"/>
        </w:rPr>
        <w:t xml:space="preserve">be subcontracted without the prior written approval of the </w:t>
      </w:r>
      <w:r w:rsidR="00441547" w:rsidRPr="00137BCF">
        <w:rPr>
          <w:color w:val="000000" w:themeColor="text1"/>
          <w:sz w:val="22"/>
          <w:szCs w:val="22"/>
        </w:rPr>
        <w:t>Delaware Lottery</w:t>
      </w:r>
      <w:r w:rsidRPr="00137BCF">
        <w:rPr>
          <w:color w:val="000000" w:themeColor="text1"/>
          <w:sz w:val="22"/>
          <w:szCs w:val="22"/>
        </w:rPr>
        <w:t xml:space="preserve">. </w:t>
      </w:r>
      <w:r w:rsidR="00441547" w:rsidRPr="00137BCF">
        <w:rPr>
          <w:color w:val="000000" w:themeColor="text1"/>
          <w:sz w:val="22"/>
          <w:szCs w:val="22"/>
        </w:rPr>
        <w:t xml:space="preserve"> </w:t>
      </w:r>
      <w:r w:rsidRPr="00137BCF">
        <w:rPr>
          <w:color w:val="000000" w:themeColor="text1"/>
          <w:sz w:val="22"/>
          <w:szCs w:val="22"/>
        </w:rPr>
        <w:t xml:space="preserve">Only those </w:t>
      </w:r>
      <w:r w:rsidR="00AD3D35" w:rsidRPr="00137BCF">
        <w:rPr>
          <w:color w:val="000000" w:themeColor="text1"/>
          <w:sz w:val="22"/>
          <w:szCs w:val="22"/>
        </w:rPr>
        <w:t xml:space="preserve">subcontractors </w:t>
      </w:r>
      <w:r w:rsidRPr="00137BCF">
        <w:rPr>
          <w:color w:val="000000" w:themeColor="text1"/>
          <w:sz w:val="22"/>
          <w:szCs w:val="22"/>
        </w:rPr>
        <w:t xml:space="preserve">identified in Attachment 6 are considered approved upon award. Changes to those subcontractor(s) listed in Attachment 6 must be approved in writing by the </w:t>
      </w:r>
      <w:r w:rsidR="00441547" w:rsidRPr="00137BCF">
        <w:rPr>
          <w:color w:val="000000" w:themeColor="text1"/>
          <w:sz w:val="22"/>
          <w:szCs w:val="22"/>
        </w:rPr>
        <w:t>Delaware Lottery</w:t>
      </w:r>
      <w:r w:rsidRPr="00137BCF">
        <w:rPr>
          <w:color w:val="000000" w:themeColor="text1"/>
          <w:sz w:val="22"/>
          <w:szCs w:val="22"/>
        </w:rPr>
        <w:t>.</w:t>
      </w:r>
    </w:p>
    <w:p w14:paraId="29AF0487" w14:textId="77777777" w:rsidR="006E096F" w:rsidRPr="00137BCF" w:rsidRDefault="006E096F" w:rsidP="007330A0">
      <w:pPr>
        <w:ind w:left="1440"/>
        <w:jc w:val="both"/>
        <w:rPr>
          <w:color w:val="000000" w:themeColor="text1"/>
          <w:sz w:val="22"/>
          <w:szCs w:val="22"/>
        </w:rPr>
      </w:pPr>
    </w:p>
    <w:p w14:paraId="3A4D764D" w14:textId="77777777" w:rsidR="006E096F" w:rsidRPr="00137BCF" w:rsidRDefault="006E096F" w:rsidP="00A56A8F">
      <w:pPr>
        <w:numPr>
          <w:ilvl w:val="0"/>
          <w:numId w:val="20"/>
        </w:numPr>
        <w:jc w:val="both"/>
        <w:rPr>
          <w:b/>
          <w:color w:val="000000" w:themeColor="text1"/>
          <w:sz w:val="22"/>
          <w:szCs w:val="22"/>
        </w:rPr>
      </w:pPr>
      <w:r w:rsidRPr="00137BCF">
        <w:rPr>
          <w:b/>
          <w:color w:val="000000" w:themeColor="text1"/>
          <w:sz w:val="22"/>
          <w:szCs w:val="22"/>
        </w:rPr>
        <w:t>Fair Background Check Practices</w:t>
      </w:r>
    </w:p>
    <w:p w14:paraId="48C037D9" w14:textId="5BD19A57" w:rsidR="00ED4EF8" w:rsidRPr="00137BCF" w:rsidRDefault="00ED4EF8" w:rsidP="007330A0">
      <w:pPr>
        <w:tabs>
          <w:tab w:val="left" w:pos="0"/>
        </w:tabs>
        <w:suppressAutoHyphens/>
        <w:ind w:left="1440"/>
        <w:jc w:val="both"/>
        <w:rPr>
          <w:color w:val="000000" w:themeColor="text1"/>
          <w:spacing w:val="-3"/>
          <w:sz w:val="22"/>
          <w:szCs w:val="22"/>
        </w:rPr>
      </w:pPr>
      <w:r w:rsidRPr="00137BCF">
        <w:rPr>
          <w:color w:val="000000" w:themeColor="text1"/>
          <w:spacing w:val="-3"/>
          <w:sz w:val="22"/>
          <w:szCs w:val="22"/>
        </w:rPr>
        <w:t xml:space="preserve">Pursuant to 29 Del. C. </w:t>
      </w:r>
      <w:hyperlink r:id="rId28" w:history="1">
        <w:r w:rsidRPr="00137BCF">
          <w:rPr>
            <w:rStyle w:val="Hyperlink"/>
            <w:color w:val="000000" w:themeColor="text1"/>
            <w:spacing w:val="-3"/>
            <w:sz w:val="22"/>
            <w:szCs w:val="22"/>
            <w:u w:val="none"/>
          </w:rPr>
          <w:t>§</w:t>
        </w:r>
        <w:r w:rsidR="00441547" w:rsidRPr="00137BCF">
          <w:rPr>
            <w:rStyle w:val="Hyperlink"/>
            <w:color w:val="000000" w:themeColor="text1"/>
            <w:spacing w:val="-3"/>
            <w:sz w:val="22"/>
            <w:szCs w:val="22"/>
            <w:u w:val="none"/>
          </w:rPr>
          <w:t xml:space="preserve"> </w:t>
        </w:r>
        <w:r w:rsidRPr="00137BCF">
          <w:rPr>
            <w:rStyle w:val="Hyperlink"/>
            <w:color w:val="000000" w:themeColor="text1"/>
            <w:spacing w:val="-3"/>
            <w:sz w:val="22"/>
            <w:szCs w:val="22"/>
            <w:u w:val="none"/>
          </w:rPr>
          <w:t>6909B</w:t>
        </w:r>
      </w:hyperlink>
      <w:r w:rsidR="00CA6EB2" w:rsidRPr="00137BCF">
        <w:rPr>
          <w:color w:val="000000" w:themeColor="text1"/>
          <w:spacing w:val="-3"/>
          <w:sz w:val="22"/>
          <w:szCs w:val="22"/>
        </w:rPr>
        <w:t xml:space="preserve">, </w:t>
      </w:r>
      <w:r w:rsidRPr="00137BCF">
        <w:rPr>
          <w:color w:val="000000" w:themeColor="text1"/>
          <w:spacing w:val="-3"/>
          <w:sz w:val="22"/>
          <w:szCs w:val="22"/>
        </w:rPr>
        <w:t xml:space="preserve">the </w:t>
      </w:r>
      <w:r w:rsidR="00441547" w:rsidRPr="00137BCF">
        <w:rPr>
          <w:color w:val="000000" w:themeColor="text1"/>
          <w:spacing w:val="-3"/>
          <w:sz w:val="22"/>
          <w:szCs w:val="22"/>
        </w:rPr>
        <w:t>Delaware Lottery</w:t>
      </w:r>
      <w:r w:rsidRPr="00137BCF">
        <w:rPr>
          <w:color w:val="000000" w:themeColor="text1"/>
          <w:spacing w:val="-3"/>
          <w:sz w:val="22"/>
          <w:szCs w:val="22"/>
        </w:rPr>
        <w:t xml:space="preserve"> does not consider the criminal record, criminal history, credit history or credit score of an applicant for state employment during the initial application process unless otherwise required by state and/or federal law.  Vendors doing business with the State are encouraged to adopt fair background check practices. Vendors can refer to 19 Del. C. </w:t>
      </w:r>
      <w:hyperlink r:id="rId29" w:history="1">
        <w:r w:rsidRPr="00137BCF">
          <w:rPr>
            <w:rStyle w:val="Hyperlink"/>
            <w:color w:val="000000" w:themeColor="text1"/>
            <w:spacing w:val="-3"/>
            <w:sz w:val="22"/>
            <w:szCs w:val="22"/>
            <w:u w:val="none"/>
          </w:rPr>
          <w:t>§711(g)</w:t>
        </w:r>
      </w:hyperlink>
      <w:r w:rsidRPr="00137BCF">
        <w:rPr>
          <w:color w:val="000000" w:themeColor="text1"/>
          <w:spacing w:val="-3"/>
          <w:sz w:val="22"/>
          <w:szCs w:val="22"/>
        </w:rPr>
        <w:t xml:space="preserve"> for applicable established provisions.</w:t>
      </w:r>
    </w:p>
    <w:p w14:paraId="112B4B70" w14:textId="77777777" w:rsidR="006E096F" w:rsidRPr="00137BCF" w:rsidRDefault="006E096F" w:rsidP="007330A0">
      <w:pPr>
        <w:ind w:left="1440"/>
        <w:jc w:val="both"/>
        <w:rPr>
          <w:color w:val="000000" w:themeColor="text1"/>
          <w:sz w:val="22"/>
          <w:szCs w:val="22"/>
        </w:rPr>
      </w:pPr>
    </w:p>
    <w:p w14:paraId="44F9C5BA" w14:textId="77777777" w:rsidR="00F12A56" w:rsidRPr="00137BCF" w:rsidRDefault="00F12A56" w:rsidP="00A56A8F">
      <w:pPr>
        <w:numPr>
          <w:ilvl w:val="0"/>
          <w:numId w:val="20"/>
        </w:numPr>
        <w:jc w:val="both"/>
        <w:rPr>
          <w:b/>
          <w:color w:val="000000" w:themeColor="text1"/>
          <w:sz w:val="22"/>
          <w:szCs w:val="22"/>
        </w:rPr>
      </w:pPr>
      <w:r w:rsidRPr="00137BCF">
        <w:rPr>
          <w:b/>
          <w:color w:val="000000" w:themeColor="text1"/>
          <w:sz w:val="22"/>
          <w:szCs w:val="22"/>
        </w:rPr>
        <w:t>Vendor Background Check Requirements</w:t>
      </w:r>
    </w:p>
    <w:p w14:paraId="55ECE002" w14:textId="7F693DA0" w:rsidR="00F12A56" w:rsidRPr="00137BCF" w:rsidRDefault="00F12A56" w:rsidP="007330A0">
      <w:pPr>
        <w:ind w:left="1440"/>
        <w:jc w:val="both"/>
        <w:rPr>
          <w:color w:val="000000" w:themeColor="text1"/>
          <w:sz w:val="22"/>
          <w:szCs w:val="22"/>
        </w:rPr>
      </w:pPr>
      <w:r w:rsidRPr="00137BCF">
        <w:rPr>
          <w:color w:val="000000" w:themeColor="text1"/>
          <w:sz w:val="22"/>
          <w:szCs w:val="22"/>
        </w:rPr>
        <w:t xml:space="preserve">Vendor(s) selected for an award that access state property or come in contact with vulnerable populations, including children and youth, </w:t>
      </w:r>
      <w:r w:rsidR="00C13A55" w:rsidRPr="00137BCF">
        <w:rPr>
          <w:color w:val="000000" w:themeColor="text1"/>
          <w:sz w:val="22"/>
          <w:szCs w:val="22"/>
        </w:rPr>
        <w:t xml:space="preserve">must </w:t>
      </w:r>
      <w:r w:rsidRPr="00137BCF">
        <w:rPr>
          <w:color w:val="000000" w:themeColor="text1"/>
          <w:sz w:val="22"/>
          <w:szCs w:val="22"/>
        </w:rPr>
        <w:t xml:space="preserve">be required to complete background checks on employees serving the State on premises contracts.  Unless otherwise directed, at a minimum, this </w:t>
      </w:r>
      <w:r w:rsidR="00C13A55" w:rsidRPr="00137BCF">
        <w:rPr>
          <w:color w:val="000000" w:themeColor="text1"/>
          <w:sz w:val="22"/>
          <w:szCs w:val="22"/>
        </w:rPr>
        <w:t>wi</w:t>
      </w:r>
      <w:r w:rsidRPr="00137BCF">
        <w:rPr>
          <w:color w:val="000000" w:themeColor="text1"/>
          <w:sz w:val="22"/>
          <w:szCs w:val="22"/>
        </w:rPr>
        <w:t>ll include a check of the following registry:</w:t>
      </w:r>
      <w:r w:rsidR="00C13A55" w:rsidRPr="00137BCF">
        <w:rPr>
          <w:color w:val="000000" w:themeColor="text1"/>
          <w:sz w:val="22"/>
          <w:szCs w:val="22"/>
        </w:rPr>
        <w:t xml:space="preserve">  </w:t>
      </w:r>
      <w:r w:rsidRPr="00137BCF">
        <w:rPr>
          <w:color w:val="000000" w:themeColor="text1"/>
          <w:sz w:val="22"/>
          <w:szCs w:val="22"/>
        </w:rPr>
        <w:t>Delaware Se</w:t>
      </w:r>
      <w:r w:rsidR="00C13A55" w:rsidRPr="00137BCF">
        <w:rPr>
          <w:color w:val="000000" w:themeColor="text1"/>
          <w:sz w:val="22"/>
          <w:szCs w:val="22"/>
        </w:rPr>
        <w:t>x Offender Central Registry at</w:t>
      </w:r>
      <w:r w:rsidR="00C13A55" w:rsidRPr="00137BCF">
        <w:rPr>
          <w:color w:val="000000" w:themeColor="text1"/>
          <w:sz w:val="22"/>
          <w:szCs w:val="22"/>
        </w:rPr>
        <w:tab/>
        <w:t xml:space="preserve"> </w:t>
      </w:r>
      <w:hyperlink r:id="rId30" w:history="1">
        <w:r w:rsidR="002D30ED" w:rsidRPr="00137BCF">
          <w:rPr>
            <w:rStyle w:val="Hyperlink"/>
            <w:color w:val="000000" w:themeColor="text1"/>
            <w:sz w:val="22"/>
            <w:szCs w:val="22"/>
          </w:rPr>
          <w:t>https://sexoffender.dsp.delaware.gov/</w:t>
        </w:r>
      </w:hyperlink>
      <w:r w:rsidR="00C13A55" w:rsidRPr="00137BCF">
        <w:rPr>
          <w:rStyle w:val="Hyperlink"/>
          <w:color w:val="000000" w:themeColor="text1"/>
          <w:sz w:val="22"/>
          <w:szCs w:val="22"/>
          <w:u w:val="none"/>
        </w:rPr>
        <w:t>.</w:t>
      </w:r>
      <w:r w:rsidR="00C13A55" w:rsidRPr="00137BCF">
        <w:rPr>
          <w:color w:val="000000" w:themeColor="text1"/>
          <w:sz w:val="22"/>
          <w:szCs w:val="22"/>
        </w:rPr>
        <w:t xml:space="preserve"> </w:t>
      </w:r>
    </w:p>
    <w:p w14:paraId="7B5AA103" w14:textId="77777777" w:rsidR="00F12A56" w:rsidRPr="00137BCF" w:rsidRDefault="00F12A56" w:rsidP="007330A0">
      <w:pPr>
        <w:ind w:left="1440"/>
        <w:jc w:val="both"/>
        <w:rPr>
          <w:color w:val="000000" w:themeColor="text1"/>
          <w:sz w:val="22"/>
          <w:szCs w:val="22"/>
        </w:rPr>
      </w:pPr>
    </w:p>
    <w:p w14:paraId="5EDFECB2" w14:textId="3F3E75B7" w:rsidR="00F12A56" w:rsidRPr="00137BCF" w:rsidRDefault="54819867" w:rsidP="007330A0">
      <w:pPr>
        <w:ind w:left="1440"/>
        <w:jc w:val="both"/>
        <w:rPr>
          <w:color w:val="000000" w:themeColor="text1"/>
          <w:sz w:val="22"/>
          <w:szCs w:val="22"/>
        </w:rPr>
      </w:pPr>
      <w:r w:rsidRPr="00137BCF">
        <w:rPr>
          <w:color w:val="000000" w:themeColor="text1"/>
          <w:sz w:val="22"/>
          <w:szCs w:val="22"/>
        </w:rPr>
        <w:t xml:space="preserve">Individuals that are listed in the registry </w:t>
      </w:r>
      <w:r w:rsidR="1E79356A" w:rsidRPr="00137BCF">
        <w:rPr>
          <w:color w:val="000000" w:themeColor="text1"/>
          <w:sz w:val="22"/>
          <w:szCs w:val="22"/>
        </w:rPr>
        <w:t>wi</w:t>
      </w:r>
      <w:r w:rsidRPr="00137BCF">
        <w:rPr>
          <w:color w:val="000000" w:themeColor="text1"/>
          <w:sz w:val="22"/>
          <w:szCs w:val="22"/>
        </w:rPr>
        <w:t xml:space="preserve">ll be prevented from direct contact in the service of an awarded state contract, but may provide support or off-site premises service for contract vendors. Should an individual be identified and the Vendor believes </w:t>
      </w:r>
      <w:r w:rsidR="1E79356A" w:rsidRPr="00137BCF">
        <w:rPr>
          <w:color w:val="000000" w:themeColor="text1"/>
          <w:sz w:val="22"/>
          <w:szCs w:val="22"/>
        </w:rPr>
        <w:t xml:space="preserve">its </w:t>
      </w:r>
      <w:r w:rsidRPr="00137BCF">
        <w:rPr>
          <w:color w:val="000000" w:themeColor="text1"/>
          <w:sz w:val="22"/>
          <w:szCs w:val="22"/>
        </w:rPr>
        <w:t>employee’s service does not represent a</w:t>
      </w:r>
      <w:r w:rsidR="1E79356A" w:rsidRPr="00137BCF">
        <w:rPr>
          <w:color w:val="000000" w:themeColor="text1"/>
          <w:sz w:val="22"/>
          <w:szCs w:val="22"/>
        </w:rPr>
        <w:t xml:space="preserve"> conflict with this requirement, the Vendor</w:t>
      </w:r>
      <w:r w:rsidRPr="00137BCF">
        <w:rPr>
          <w:color w:val="000000" w:themeColor="text1"/>
          <w:sz w:val="22"/>
          <w:szCs w:val="22"/>
        </w:rPr>
        <w:t xml:space="preserve"> may apply for a waiver to the primary agency listed in the </w:t>
      </w:r>
      <w:r w:rsidR="1E79356A" w:rsidRPr="00137BCF">
        <w:rPr>
          <w:color w:val="000000" w:themeColor="text1"/>
          <w:sz w:val="22"/>
          <w:szCs w:val="22"/>
        </w:rPr>
        <w:t>RFP</w:t>
      </w:r>
      <w:r w:rsidRPr="00137BCF">
        <w:rPr>
          <w:color w:val="000000" w:themeColor="text1"/>
          <w:sz w:val="22"/>
          <w:szCs w:val="22"/>
        </w:rPr>
        <w:t xml:space="preserve">. The </w:t>
      </w:r>
      <w:r w:rsidR="1E79356A" w:rsidRPr="00137BCF">
        <w:rPr>
          <w:color w:val="000000" w:themeColor="text1"/>
          <w:sz w:val="22"/>
          <w:szCs w:val="22"/>
        </w:rPr>
        <w:t>Delaware Lottery</w:t>
      </w:r>
      <w:r w:rsidRPr="00137BCF">
        <w:rPr>
          <w:color w:val="000000" w:themeColor="text1"/>
          <w:sz w:val="22"/>
          <w:szCs w:val="22"/>
        </w:rPr>
        <w:t xml:space="preserve">’s decision to allow or deny access to any individual identified on a registry database is final and at the </w:t>
      </w:r>
      <w:r w:rsidR="1E79356A" w:rsidRPr="00137BCF">
        <w:rPr>
          <w:color w:val="000000" w:themeColor="text1"/>
          <w:sz w:val="22"/>
          <w:szCs w:val="22"/>
        </w:rPr>
        <w:t>Delaware Lottery</w:t>
      </w:r>
      <w:r w:rsidRPr="00137BCF">
        <w:rPr>
          <w:color w:val="000000" w:themeColor="text1"/>
          <w:sz w:val="22"/>
          <w:szCs w:val="22"/>
        </w:rPr>
        <w:t xml:space="preserve">’s sole discretion. </w:t>
      </w:r>
    </w:p>
    <w:p w14:paraId="4F884533" w14:textId="77777777" w:rsidR="00F12A56" w:rsidRPr="00137BCF" w:rsidRDefault="00F12A56" w:rsidP="007330A0">
      <w:pPr>
        <w:ind w:left="1440"/>
        <w:jc w:val="both"/>
        <w:rPr>
          <w:color w:val="000000" w:themeColor="text1"/>
          <w:sz w:val="22"/>
          <w:szCs w:val="22"/>
        </w:rPr>
      </w:pPr>
    </w:p>
    <w:p w14:paraId="39D39BE1" w14:textId="25E6AEAB" w:rsidR="00F12A56" w:rsidRPr="00137BCF" w:rsidRDefault="00F12A56" w:rsidP="007330A0">
      <w:pPr>
        <w:ind w:left="1440"/>
        <w:jc w:val="both"/>
        <w:rPr>
          <w:color w:val="000000" w:themeColor="text1"/>
          <w:sz w:val="22"/>
          <w:szCs w:val="22"/>
        </w:rPr>
      </w:pPr>
      <w:r w:rsidRPr="00137BCF">
        <w:rPr>
          <w:color w:val="000000" w:themeColor="text1"/>
          <w:sz w:val="22"/>
          <w:szCs w:val="22"/>
        </w:rPr>
        <w:t>By request</w:t>
      </w:r>
      <w:r w:rsidR="00C13A55" w:rsidRPr="00137BCF">
        <w:rPr>
          <w:color w:val="000000" w:themeColor="text1"/>
          <w:sz w:val="22"/>
          <w:szCs w:val="22"/>
        </w:rPr>
        <w:t xml:space="preserve"> of the Delaware Lottery</w:t>
      </w:r>
      <w:r w:rsidRPr="00137BCF">
        <w:rPr>
          <w:color w:val="000000" w:themeColor="text1"/>
          <w:sz w:val="22"/>
          <w:szCs w:val="22"/>
        </w:rPr>
        <w:t xml:space="preserve">, the Vendors </w:t>
      </w:r>
      <w:r w:rsidR="00C13A55" w:rsidRPr="00137BCF">
        <w:rPr>
          <w:color w:val="000000" w:themeColor="text1"/>
          <w:sz w:val="22"/>
          <w:szCs w:val="22"/>
        </w:rPr>
        <w:t xml:space="preserve">must </w:t>
      </w:r>
      <w:r w:rsidRPr="00137BCF">
        <w:rPr>
          <w:color w:val="000000" w:themeColor="text1"/>
          <w:sz w:val="22"/>
          <w:szCs w:val="22"/>
        </w:rPr>
        <w:t>provide a list of all employees serving an awarded contract and certify adherence to the background</w:t>
      </w:r>
      <w:r w:rsidR="00C13A55" w:rsidRPr="00137BCF">
        <w:rPr>
          <w:color w:val="000000" w:themeColor="text1"/>
          <w:sz w:val="22"/>
          <w:szCs w:val="22"/>
        </w:rPr>
        <w:t xml:space="preserve"> check requirement.  Individual</w:t>
      </w:r>
      <w:r w:rsidRPr="00137BCF">
        <w:rPr>
          <w:color w:val="000000" w:themeColor="text1"/>
          <w:sz w:val="22"/>
          <w:szCs w:val="22"/>
        </w:rPr>
        <w:t xml:space="preserve">s found in the central registry in violation of the terms stated </w:t>
      </w:r>
      <w:r w:rsidR="00C13A55" w:rsidRPr="00137BCF">
        <w:rPr>
          <w:color w:val="000000" w:themeColor="text1"/>
          <w:sz w:val="22"/>
          <w:szCs w:val="22"/>
        </w:rPr>
        <w:t>wi</w:t>
      </w:r>
      <w:r w:rsidRPr="00137BCF">
        <w:rPr>
          <w:color w:val="000000" w:themeColor="text1"/>
          <w:sz w:val="22"/>
          <w:szCs w:val="22"/>
        </w:rPr>
        <w:t xml:space="preserve">ll be </w:t>
      </w:r>
      <w:r w:rsidR="00C13A55" w:rsidRPr="00137BCF">
        <w:rPr>
          <w:color w:val="000000" w:themeColor="text1"/>
          <w:sz w:val="22"/>
          <w:szCs w:val="22"/>
        </w:rPr>
        <w:t xml:space="preserve">prevented </w:t>
      </w:r>
      <w:r w:rsidRPr="00137BCF">
        <w:rPr>
          <w:color w:val="000000" w:themeColor="text1"/>
          <w:sz w:val="22"/>
          <w:szCs w:val="22"/>
        </w:rPr>
        <w:t>immediately from return</w:t>
      </w:r>
      <w:r w:rsidR="00C13A55" w:rsidRPr="00137BCF">
        <w:rPr>
          <w:color w:val="000000" w:themeColor="text1"/>
          <w:sz w:val="22"/>
          <w:szCs w:val="22"/>
        </w:rPr>
        <w:t>ing</w:t>
      </w:r>
      <w:r w:rsidRPr="00137BCF">
        <w:rPr>
          <w:color w:val="000000" w:themeColor="text1"/>
          <w:sz w:val="22"/>
          <w:szCs w:val="22"/>
        </w:rPr>
        <w:t xml:space="preserve"> to state property in service of a contract award.  A violation of this condition represents a violation of th</w:t>
      </w:r>
      <w:r w:rsidR="00C13A55" w:rsidRPr="00137BCF">
        <w:rPr>
          <w:color w:val="000000" w:themeColor="text1"/>
          <w:sz w:val="22"/>
          <w:szCs w:val="22"/>
        </w:rPr>
        <w:t>e contract terms and conditions</w:t>
      </w:r>
      <w:r w:rsidRPr="00137BCF">
        <w:rPr>
          <w:color w:val="000000" w:themeColor="text1"/>
          <w:sz w:val="22"/>
          <w:szCs w:val="22"/>
        </w:rPr>
        <w:t xml:space="preserve"> and may subject the Vendor to penalty, including contract cancellation for cause. </w:t>
      </w:r>
    </w:p>
    <w:p w14:paraId="060FE53A" w14:textId="77777777" w:rsidR="00F12A56" w:rsidRPr="00137BCF" w:rsidRDefault="00F12A56" w:rsidP="007330A0">
      <w:pPr>
        <w:ind w:left="1440"/>
        <w:jc w:val="both"/>
        <w:rPr>
          <w:color w:val="000000" w:themeColor="text1"/>
          <w:sz w:val="22"/>
          <w:szCs w:val="22"/>
        </w:rPr>
      </w:pPr>
    </w:p>
    <w:p w14:paraId="7892CA4C" w14:textId="362169DD" w:rsidR="00FD23AF" w:rsidRPr="00137BCF" w:rsidRDefault="00F12A56" w:rsidP="007330A0">
      <w:pPr>
        <w:ind w:left="1440"/>
        <w:jc w:val="both"/>
        <w:rPr>
          <w:color w:val="000000" w:themeColor="text1"/>
          <w:sz w:val="22"/>
          <w:szCs w:val="22"/>
        </w:rPr>
      </w:pPr>
      <w:r w:rsidRPr="00137BCF">
        <w:rPr>
          <w:color w:val="000000" w:themeColor="text1"/>
          <w:sz w:val="22"/>
          <w:szCs w:val="22"/>
        </w:rPr>
        <w:t xml:space="preserve">Individual contracts may require additional background checks and/or security clearances, depending on the nature of the services to be provided or locations accessed, but any other requirements </w:t>
      </w:r>
      <w:r w:rsidR="00C13A55" w:rsidRPr="00137BCF">
        <w:rPr>
          <w:color w:val="000000" w:themeColor="text1"/>
          <w:sz w:val="22"/>
          <w:szCs w:val="22"/>
        </w:rPr>
        <w:t>wi</w:t>
      </w:r>
      <w:r w:rsidRPr="00137BCF">
        <w:rPr>
          <w:color w:val="000000" w:themeColor="text1"/>
          <w:sz w:val="22"/>
          <w:szCs w:val="22"/>
        </w:rPr>
        <w:t xml:space="preserve">ll be stated in the contract scope of work or be a matter of common law.  The Vendors </w:t>
      </w:r>
      <w:r w:rsidR="00C13A55" w:rsidRPr="00137BCF">
        <w:rPr>
          <w:color w:val="000000" w:themeColor="text1"/>
          <w:sz w:val="22"/>
          <w:szCs w:val="22"/>
        </w:rPr>
        <w:t xml:space="preserve">are </w:t>
      </w:r>
      <w:r w:rsidRPr="00137BCF">
        <w:rPr>
          <w:color w:val="000000" w:themeColor="text1"/>
          <w:sz w:val="22"/>
          <w:szCs w:val="22"/>
        </w:rPr>
        <w:t xml:space="preserve">responsible for the background check requirements of any authorized </w:t>
      </w:r>
      <w:r w:rsidR="00C13A55" w:rsidRPr="00137BCF">
        <w:rPr>
          <w:color w:val="000000" w:themeColor="text1"/>
          <w:sz w:val="22"/>
          <w:szCs w:val="22"/>
        </w:rPr>
        <w:t>s</w:t>
      </w:r>
      <w:r w:rsidRPr="00137BCF">
        <w:rPr>
          <w:color w:val="000000" w:themeColor="text1"/>
          <w:sz w:val="22"/>
          <w:szCs w:val="22"/>
        </w:rPr>
        <w:t xml:space="preserve">ubcontractor </w:t>
      </w:r>
      <w:r w:rsidR="00C13A55" w:rsidRPr="00137BCF">
        <w:rPr>
          <w:color w:val="000000" w:themeColor="text1"/>
          <w:sz w:val="22"/>
          <w:szCs w:val="22"/>
        </w:rPr>
        <w:t xml:space="preserve">that </w:t>
      </w:r>
      <w:r w:rsidRPr="00137BCF">
        <w:rPr>
          <w:color w:val="000000" w:themeColor="text1"/>
          <w:sz w:val="22"/>
          <w:szCs w:val="22"/>
        </w:rPr>
        <w:t>provid</w:t>
      </w:r>
      <w:r w:rsidR="00C13A55" w:rsidRPr="00137BCF">
        <w:rPr>
          <w:color w:val="000000" w:themeColor="text1"/>
          <w:sz w:val="22"/>
          <w:szCs w:val="22"/>
        </w:rPr>
        <w:t>es</w:t>
      </w:r>
      <w:r w:rsidRPr="00137BCF">
        <w:rPr>
          <w:color w:val="000000" w:themeColor="text1"/>
          <w:sz w:val="22"/>
          <w:szCs w:val="22"/>
        </w:rPr>
        <w:t xml:space="preserve"> service</w:t>
      </w:r>
      <w:r w:rsidR="00C13A55" w:rsidRPr="00137BCF">
        <w:rPr>
          <w:color w:val="000000" w:themeColor="text1"/>
          <w:sz w:val="22"/>
          <w:szCs w:val="22"/>
        </w:rPr>
        <w:t>s</w:t>
      </w:r>
      <w:r w:rsidRPr="00137BCF">
        <w:rPr>
          <w:color w:val="000000" w:themeColor="text1"/>
          <w:sz w:val="22"/>
          <w:szCs w:val="22"/>
        </w:rPr>
        <w:t xml:space="preserve"> to the </w:t>
      </w:r>
      <w:r w:rsidR="00C13A55" w:rsidRPr="00137BCF">
        <w:rPr>
          <w:color w:val="000000" w:themeColor="text1"/>
          <w:sz w:val="22"/>
          <w:szCs w:val="22"/>
        </w:rPr>
        <w:t>Delaware Lottery</w:t>
      </w:r>
      <w:r w:rsidRPr="00137BCF">
        <w:rPr>
          <w:color w:val="000000" w:themeColor="text1"/>
          <w:sz w:val="22"/>
          <w:szCs w:val="22"/>
        </w:rPr>
        <w:t>’s contract.</w:t>
      </w:r>
    </w:p>
    <w:p w14:paraId="3267AB10" w14:textId="77777777" w:rsidR="00F12A56" w:rsidRPr="00137BCF" w:rsidRDefault="00F12A56" w:rsidP="007330A0">
      <w:pPr>
        <w:ind w:left="1440"/>
        <w:jc w:val="both"/>
        <w:rPr>
          <w:color w:val="000000" w:themeColor="text1"/>
          <w:sz w:val="22"/>
          <w:szCs w:val="22"/>
        </w:rPr>
      </w:pPr>
    </w:p>
    <w:p w14:paraId="03CED21B" w14:textId="77777777" w:rsidR="00061AAD" w:rsidRPr="00137BCF" w:rsidRDefault="00061AAD" w:rsidP="00A56A8F">
      <w:pPr>
        <w:numPr>
          <w:ilvl w:val="0"/>
          <w:numId w:val="20"/>
        </w:numPr>
        <w:jc w:val="both"/>
        <w:rPr>
          <w:color w:val="000000" w:themeColor="text1"/>
          <w:sz w:val="22"/>
          <w:szCs w:val="22"/>
        </w:rPr>
      </w:pPr>
      <w:r w:rsidRPr="00137BCF">
        <w:rPr>
          <w:b/>
          <w:color w:val="000000" w:themeColor="text1"/>
          <w:sz w:val="22"/>
          <w:szCs w:val="22"/>
        </w:rPr>
        <w:t>Work Product</w:t>
      </w:r>
    </w:p>
    <w:p w14:paraId="305EFA26" w14:textId="4B09ACD3" w:rsidR="002A7BB9" w:rsidRPr="00137BCF" w:rsidRDefault="002A7BB9" w:rsidP="007330A0">
      <w:pPr>
        <w:ind w:left="1440"/>
        <w:jc w:val="both"/>
        <w:rPr>
          <w:color w:val="000000" w:themeColor="text1"/>
          <w:sz w:val="22"/>
          <w:szCs w:val="22"/>
        </w:rPr>
      </w:pPr>
      <w:r w:rsidRPr="00137BCF">
        <w:rPr>
          <w:color w:val="000000" w:themeColor="text1"/>
          <w:sz w:val="22"/>
          <w:szCs w:val="22"/>
        </w:rPr>
        <w:t>All materials and products developed unde</w:t>
      </w:r>
      <w:r w:rsidR="00657A0D" w:rsidRPr="00137BCF">
        <w:rPr>
          <w:color w:val="000000" w:themeColor="text1"/>
          <w:sz w:val="22"/>
          <w:szCs w:val="22"/>
        </w:rPr>
        <w:t>r the executed contract by the V</w:t>
      </w:r>
      <w:r w:rsidRPr="00137BCF">
        <w:rPr>
          <w:color w:val="000000" w:themeColor="text1"/>
          <w:sz w:val="22"/>
          <w:szCs w:val="22"/>
        </w:rPr>
        <w:t xml:space="preserve">endor are the sole and exclusive property of the </w:t>
      </w:r>
      <w:r w:rsidR="00657A0D" w:rsidRPr="00137BCF">
        <w:rPr>
          <w:color w:val="000000" w:themeColor="text1"/>
          <w:sz w:val="22"/>
          <w:szCs w:val="22"/>
        </w:rPr>
        <w:t>Delaware Lottery.  The Ve</w:t>
      </w:r>
      <w:r w:rsidRPr="00137BCF">
        <w:rPr>
          <w:color w:val="000000" w:themeColor="text1"/>
          <w:sz w:val="22"/>
          <w:szCs w:val="22"/>
        </w:rPr>
        <w:t xml:space="preserve">ndor </w:t>
      </w:r>
      <w:r w:rsidR="00657A0D" w:rsidRPr="00137BCF">
        <w:rPr>
          <w:color w:val="000000" w:themeColor="text1"/>
          <w:sz w:val="22"/>
          <w:szCs w:val="22"/>
        </w:rPr>
        <w:t>must</w:t>
      </w:r>
      <w:r w:rsidRPr="00137BCF">
        <w:rPr>
          <w:color w:val="000000" w:themeColor="text1"/>
          <w:sz w:val="22"/>
          <w:szCs w:val="22"/>
        </w:rPr>
        <w:t xml:space="preserve"> seek written permission to use any product created under the contract.</w:t>
      </w:r>
    </w:p>
    <w:p w14:paraId="46AF6151" w14:textId="77777777" w:rsidR="002A7BB9" w:rsidRPr="00137BCF" w:rsidRDefault="002A7BB9" w:rsidP="007330A0">
      <w:pPr>
        <w:ind w:left="1440"/>
        <w:jc w:val="both"/>
        <w:rPr>
          <w:color w:val="000000" w:themeColor="text1"/>
          <w:sz w:val="22"/>
          <w:szCs w:val="22"/>
        </w:rPr>
      </w:pPr>
    </w:p>
    <w:p w14:paraId="51352E47" w14:textId="77777777" w:rsidR="00061AAD" w:rsidRPr="00137BCF" w:rsidRDefault="00061AAD" w:rsidP="00A56A8F">
      <w:pPr>
        <w:numPr>
          <w:ilvl w:val="0"/>
          <w:numId w:val="20"/>
        </w:numPr>
        <w:jc w:val="both"/>
        <w:rPr>
          <w:color w:val="000000" w:themeColor="text1"/>
          <w:sz w:val="22"/>
          <w:szCs w:val="22"/>
        </w:rPr>
      </w:pPr>
      <w:r w:rsidRPr="00137BCF">
        <w:rPr>
          <w:b/>
          <w:color w:val="000000" w:themeColor="text1"/>
          <w:sz w:val="22"/>
          <w:szCs w:val="22"/>
        </w:rPr>
        <w:t>Contract Documents</w:t>
      </w:r>
    </w:p>
    <w:p w14:paraId="003D2912" w14:textId="13AF0538" w:rsidR="002A7BB9" w:rsidRPr="00137BCF" w:rsidRDefault="002A7BB9" w:rsidP="007330A0">
      <w:pPr>
        <w:ind w:left="1440"/>
        <w:jc w:val="both"/>
        <w:rPr>
          <w:color w:val="000000" w:themeColor="text1"/>
          <w:sz w:val="22"/>
          <w:szCs w:val="22"/>
        </w:rPr>
      </w:pPr>
      <w:r w:rsidRPr="00137BCF">
        <w:rPr>
          <w:color w:val="000000" w:themeColor="text1"/>
          <w:sz w:val="22"/>
          <w:szCs w:val="22"/>
        </w:rPr>
        <w:t>The RFP, the purchase order, the executed contract</w:t>
      </w:r>
      <w:r w:rsidR="00657A0D" w:rsidRPr="00137BCF">
        <w:rPr>
          <w:color w:val="000000" w:themeColor="text1"/>
          <w:sz w:val="22"/>
          <w:szCs w:val="22"/>
        </w:rPr>
        <w:t>,</w:t>
      </w:r>
      <w:r w:rsidRPr="00137BCF">
        <w:rPr>
          <w:color w:val="000000" w:themeColor="text1"/>
          <w:sz w:val="22"/>
          <w:szCs w:val="22"/>
        </w:rPr>
        <w:t xml:space="preserve"> and any supplemental documents between the Delaware </w:t>
      </w:r>
      <w:r w:rsidR="00657A0D" w:rsidRPr="00137BCF">
        <w:rPr>
          <w:color w:val="000000" w:themeColor="text1"/>
          <w:sz w:val="22"/>
          <w:szCs w:val="22"/>
        </w:rPr>
        <w:t xml:space="preserve">Lottery </w:t>
      </w:r>
      <w:r w:rsidRPr="00137BCF">
        <w:rPr>
          <w:color w:val="000000" w:themeColor="text1"/>
          <w:sz w:val="22"/>
          <w:szCs w:val="22"/>
        </w:rPr>
        <w:t xml:space="preserve">and the successful </w:t>
      </w:r>
      <w:r w:rsidR="00657A0D" w:rsidRPr="00137BCF">
        <w:rPr>
          <w:color w:val="000000" w:themeColor="text1"/>
          <w:sz w:val="22"/>
          <w:szCs w:val="22"/>
        </w:rPr>
        <w:t>V</w:t>
      </w:r>
      <w:r w:rsidRPr="00137BCF">
        <w:rPr>
          <w:color w:val="000000" w:themeColor="text1"/>
          <w:sz w:val="22"/>
          <w:szCs w:val="22"/>
        </w:rPr>
        <w:t xml:space="preserve">endor </w:t>
      </w:r>
      <w:r w:rsidR="00657A0D" w:rsidRPr="00137BCF">
        <w:rPr>
          <w:color w:val="000000" w:themeColor="text1"/>
          <w:sz w:val="22"/>
          <w:szCs w:val="22"/>
        </w:rPr>
        <w:t>wi</w:t>
      </w:r>
      <w:r w:rsidRPr="00137BCF">
        <w:rPr>
          <w:color w:val="000000" w:themeColor="text1"/>
          <w:sz w:val="22"/>
          <w:szCs w:val="22"/>
        </w:rPr>
        <w:t xml:space="preserve">ll constitute the contract between the Delaware </w:t>
      </w:r>
      <w:r w:rsidR="00657A0D" w:rsidRPr="00137BCF">
        <w:rPr>
          <w:color w:val="000000" w:themeColor="text1"/>
          <w:sz w:val="22"/>
          <w:szCs w:val="22"/>
        </w:rPr>
        <w:t>Lottery and the V</w:t>
      </w:r>
      <w:r w:rsidRPr="00137BCF">
        <w:rPr>
          <w:color w:val="000000" w:themeColor="text1"/>
          <w:sz w:val="22"/>
          <w:szCs w:val="22"/>
        </w:rPr>
        <w:t>endor.  I</w:t>
      </w:r>
      <w:r w:rsidR="00657A0D" w:rsidRPr="00137BCF">
        <w:rPr>
          <w:color w:val="000000" w:themeColor="text1"/>
          <w:sz w:val="22"/>
          <w:szCs w:val="22"/>
        </w:rPr>
        <w:t>f</w:t>
      </w:r>
      <w:r w:rsidRPr="00137BCF">
        <w:rPr>
          <w:color w:val="000000" w:themeColor="text1"/>
          <w:sz w:val="22"/>
          <w:szCs w:val="22"/>
        </w:rPr>
        <w:t xml:space="preserve"> there is any discrepancy between any of these contract documents, the following order of documents governs so that the former prevails over the latter: contract, </w:t>
      </w:r>
      <w:r w:rsidR="00657A0D" w:rsidRPr="00137BCF">
        <w:rPr>
          <w:color w:val="000000" w:themeColor="text1"/>
          <w:sz w:val="22"/>
          <w:szCs w:val="22"/>
        </w:rPr>
        <w:t xml:space="preserve">the </w:t>
      </w:r>
      <w:r w:rsidRPr="00137BCF">
        <w:rPr>
          <w:color w:val="000000" w:themeColor="text1"/>
          <w:sz w:val="22"/>
          <w:szCs w:val="22"/>
        </w:rPr>
        <w:t>Delaware</w:t>
      </w:r>
      <w:r w:rsidR="00657A0D" w:rsidRPr="00137BCF">
        <w:rPr>
          <w:color w:val="000000" w:themeColor="text1"/>
          <w:sz w:val="22"/>
          <w:szCs w:val="22"/>
        </w:rPr>
        <w:t xml:space="preserve"> Lottery</w:t>
      </w:r>
      <w:r w:rsidRPr="00137BCF">
        <w:rPr>
          <w:color w:val="000000" w:themeColor="text1"/>
          <w:sz w:val="22"/>
          <w:szCs w:val="22"/>
        </w:rPr>
        <w:t>’s RFP, Vendor’s response to the RFP</w:t>
      </w:r>
      <w:r w:rsidR="00657A0D" w:rsidRPr="00137BCF">
        <w:rPr>
          <w:color w:val="000000" w:themeColor="text1"/>
          <w:sz w:val="22"/>
          <w:szCs w:val="22"/>
        </w:rPr>
        <w:t>,</w:t>
      </w:r>
      <w:r w:rsidRPr="00137BCF">
        <w:rPr>
          <w:color w:val="000000" w:themeColor="text1"/>
          <w:sz w:val="22"/>
          <w:szCs w:val="22"/>
        </w:rPr>
        <w:t xml:space="preserve"> and purchase order.  No other documents </w:t>
      </w:r>
      <w:r w:rsidR="00657A0D" w:rsidRPr="00137BCF">
        <w:rPr>
          <w:color w:val="000000" w:themeColor="text1"/>
          <w:sz w:val="22"/>
          <w:szCs w:val="22"/>
        </w:rPr>
        <w:t>wi</w:t>
      </w:r>
      <w:r w:rsidRPr="00137BCF">
        <w:rPr>
          <w:color w:val="000000" w:themeColor="text1"/>
          <w:sz w:val="22"/>
          <w:szCs w:val="22"/>
        </w:rPr>
        <w:t xml:space="preserve">ll be considered.  These documents will constitute the entire agreement between the Delaware </w:t>
      </w:r>
      <w:r w:rsidR="00657A0D" w:rsidRPr="00137BCF">
        <w:rPr>
          <w:color w:val="000000" w:themeColor="text1"/>
          <w:sz w:val="22"/>
          <w:szCs w:val="22"/>
        </w:rPr>
        <w:t xml:space="preserve">Lottery </w:t>
      </w:r>
      <w:r w:rsidRPr="00137BCF">
        <w:rPr>
          <w:color w:val="000000" w:themeColor="text1"/>
          <w:sz w:val="22"/>
          <w:szCs w:val="22"/>
        </w:rPr>
        <w:t xml:space="preserve">and the </w:t>
      </w:r>
      <w:r w:rsidR="00657A0D" w:rsidRPr="00137BCF">
        <w:rPr>
          <w:color w:val="000000" w:themeColor="text1"/>
          <w:sz w:val="22"/>
          <w:szCs w:val="22"/>
        </w:rPr>
        <w:t>V</w:t>
      </w:r>
      <w:r w:rsidRPr="00137BCF">
        <w:rPr>
          <w:color w:val="000000" w:themeColor="text1"/>
          <w:sz w:val="22"/>
          <w:szCs w:val="22"/>
        </w:rPr>
        <w:t>endor.</w:t>
      </w:r>
    </w:p>
    <w:p w14:paraId="455D51C2" w14:textId="77777777" w:rsidR="002A7BB9" w:rsidRPr="00137BCF" w:rsidRDefault="002A7BB9" w:rsidP="007330A0">
      <w:pPr>
        <w:ind w:left="1440"/>
        <w:jc w:val="both"/>
        <w:rPr>
          <w:color w:val="000000" w:themeColor="text1"/>
          <w:sz w:val="22"/>
          <w:szCs w:val="22"/>
        </w:rPr>
      </w:pPr>
    </w:p>
    <w:p w14:paraId="28165E7D" w14:textId="77777777" w:rsidR="002A7BB9" w:rsidRPr="00137BCF" w:rsidRDefault="002A7BB9" w:rsidP="00A56A8F">
      <w:pPr>
        <w:numPr>
          <w:ilvl w:val="0"/>
          <w:numId w:val="20"/>
        </w:numPr>
        <w:jc w:val="both"/>
        <w:rPr>
          <w:color w:val="000000" w:themeColor="text1"/>
          <w:sz w:val="22"/>
          <w:szCs w:val="22"/>
        </w:rPr>
      </w:pPr>
      <w:r w:rsidRPr="00137BCF">
        <w:rPr>
          <w:b/>
          <w:color w:val="000000" w:themeColor="text1"/>
          <w:sz w:val="22"/>
          <w:szCs w:val="22"/>
        </w:rPr>
        <w:t>Applicable Law</w:t>
      </w:r>
    </w:p>
    <w:p w14:paraId="7D33AF8F" w14:textId="1A2D3C57" w:rsidR="002A7BB9" w:rsidRPr="00137BCF" w:rsidRDefault="002A7BB9" w:rsidP="007330A0">
      <w:pPr>
        <w:ind w:left="1440"/>
        <w:jc w:val="both"/>
        <w:rPr>
          <w:color w:val="000000" w:themeColor="text1"/>
          <w:sz w:val="22"/>
          <w:szCs w:val="22"/>
        </w:rPr>
      </w:pPr>
      <w:r w:rsidRPr="00137BCF">
        <w:rPr>
          <w:color w:val="000000" w:themeColor="text1"/>
          <w:sz w:val="22"/>
          <w:szCs w:val="22"/>
        </w:rPr>
        <w:t xml:space="preserve">The laws of the State of Delaware </w:t>
      </w:r>
      <w:r w:rsidR="00657A0D" w:rsidRPr="00137BCF">
        <w:rPr>
          <w:color w:val="000000" w:themeColor="text1"/>
          <w:sz w:val="22"/>
          <w:szCs w:val="22"/>
        </w:rPr>
        <w:t>wi</w:t>
      </w:r>
      <w:r w:rsidRPr="00137BCF">
        <w:rPr>
          <w:color w:val="000000" w:themeColor="text1"/>
          <w:sz w:val="22"/>
          <w:szCs w:val="22"/>
        </w:rPr>
        <w:t xml:space="preserve">ll apply, except where </w:t>
      </w:r>
      <w:r w:rsidR="00657A0D" w:rsidRPr="00137BCF">
        <w:rPr>
          <w:color w:val="000000" w:themeColor="text1"/>
          <w:sz w:val="22"/>
          <w:szCs w:val="22"/>
        </w:rPr>
        <w:t>f</w:t>
      </w:r>
      <w:r w:rsidRPr="00137BCF">
        <w:rPr>
          <w:color w:val="000000" w:themeColor="text1"/>
          <w:sz w:val="22"/>
          <w:szCs w:val="22"/>
        </w:rPr>
        <w:t xml:space="preserve">ederal </w:t>
      </w:r>
      <w:r w:rsidR="00657A0D" w:rsidRPr="00137BCF">
        <w:rPr>
          <w:color w:val="000000" w:themeColor="text1"/>
          <w:sz w:val="22"/>
          <w:szCs w:val="22"/>
        </w:rPr>
        <w:t>l</w:t>
      </w:r>
      <w:r w:rsidRPr="00137BCF">
        <w:rPr>
          <w:color w:val="000000" w:themeColor="text1"/>
          <w:sz w:val="22"/>
          <w:szCs w:val="22"/>
        </w:rPr>
        <w:t xml:space="preserve">aw has precedence.  The successful </w:t>
      </w:r>
      <w:r w:rsidR="00657A0D" w:rsidRPr="00137BCF">
        <w:rPr>
          <w:color w:val="000000" w:themeColor="text1"/>
          <w:sz w:val="22"/>
          <w:szCs w:val="22"/>
        </w:rPr>
        <w:t>V</w:t>
      </w:r>
      <w:r w:rsidRPr="00137BCF">
        <w:rPr>
          <w:color w:val="000000" w:themeColor="text1"/>
          <w:sz w:val="22"/>
          <w:szCs w:val="22"/>
        </w:rPr>
        <w:t>endor consents to jurisdiction and venue in the State of Delaware.</w:t>
      </w:r>
    </w:p>
    <w:p w14:paraId="42E2EC19" w14:textId="77777777" w:rsidR="002A7BB9" w:rsidRPr="00137BCF" w:rsidRDefault="002A7BB9" w:rsidP="007330A0">
      <w:pPr>
        <w:ind w:left="1440"/>
        <w:jc w:val="both"/>
        <w:rPr>
          <w:color w:val="000000" w:themeColor="text1"/>
          <w:sz w:val="22"/>
          <w:szCs w:val="22"/>
        </w:rPr>
      </w:pPr>
    </w:p>
    <w:p w14:paraId="16884B55" w14:textId="693C73D8" w:rsidR="002A7BB9" w:rsidRPr="00137BCF" w:rsidRDefault="002A7BB9" w:rsidP="007330A0">
      <w:pPr>
        <w:ind w:left="1440"/>
        <w:jc w:val="both"/>
        <w:rPr>
          <w:color w:val="000000" w:themeColor="text1"/>
          <w:sz w:val="22"/>
          <w:szCs w:val="22"/>
        </w:rPr>
      </w:pPr>
      <w:r w:rsidRPr="00137BCF">
        <w:rPr>
          <w:color w:val="000000" w:themeColor="text1"/>
          <w:sz w:val="22"/>
          <w:szCs w:val="22"/>
        </w:rPr>
        <w:t>In submitting a proposal, Vendors certify that they comply with all federal, state</w:t>
      </w:r>
      <w:r w:rsidR="00657A0D" w:rsidRPr="00137BCF">
        <w:rPr>
          <w:color w:val="000000" w:themeColor="text1"/>
          <w:sz w:val="22"/>
          <w:szCs w:val="22"/>
        </w:rPr>
        <w:t>,</w:t>
      </w:r>
      <w:r w:rsidRPr="00137BCF">
        <w:rPr>
          <w:color w:val="000000" w:themeColor="text1"/>
          <w:sz w:val="22"/>
          <w:szCs w:val="22"/>
        </w:rPr>
        <w:t xml:space="preserve"> and local laws applicable to its activities and obligations including:</w:t>
      </w:r>
    </w:p>
    <w:p w14:paraId="05BEC3F7" w14:textId="77777777" w:rsidR="002A7BB9" w:rsidRPr="00137BCF" w:rsidRDefault="002A7BB9" w:rsidP="007330A0">
      <w:pPr>
        <w:ind w:left="1440"/>
        <w:jc w:val="both"/>
        <w:rPr>
          <w:color w:val="000000" w:themeColor="text1"/>
          <w:sz w:val="22"/>
          <w:szCs w:val="22"/>
        </w:rPr>
      </w:pPr>
    </w:p>
    <w:p w14:paraId="0270842B" w14:textId="77777777" w:rsidR="002A7BB9" w:rsidRPr="00137BCF" w:rsidRDefault="002A7BB9" w:rsidP="00A56A8F">
      <w:pPr>
        <w:numPr>
          <w:ilvl w:val="0"/>
          <w:numId w:val="24"/>
        </w:numPr>
        <w:jc w:val="both"/>
        <w:rPr>
          <w:color w:val="000000" w:themeColor="text1"/>
          <w:sz w:val="22"/>
          <w:szCs w:val="22"/>
        </w:rPr>
      </w:pPr>
      <w:r w:rsidRPr="00137BCF">
        <w:rPr>
          <w:color w:val="000000" w:themeColor="text1"/>
          <w:sz w:val="22"/>
          <w:szCs w:val="22"/>
        </w:rPr>
        <w:t>the laws of the State of Delaware;</w:t>
      </w:r>
    </w:p>
    <w:p w14:paraId="318B2A42" w14:textId="77777777" w:rsidR="002A7BB9" w:rsidRPr="00137BCF" w:rsidRDefault="002A7BB9" w:rsidP="00A56A8F">
      <w:pPr>
        <w:numPr>
          <w:ilvl w:val="0"/>
          <w:numId w:val="24"/>
        </w:numPr>
        <w:jc w:val="both"/>
        <w:rPr>
          <w:color w:val="000000" w:themeColor="text1"/>
          <w:sz w:val="22"/>
          <w:szCs w:val="22"/>
        </w:rPr>
      </w:pPr>
      <w:r w:rsidRPr="00137BCF">
        <w:rPr>
          <w:color w:val="000000" w:themeColor="text1"/>
          <w:sz w:val="22"/>
          <w:szCs w:val="22"/>
        </w:rPr>
        <w:t>the applicable portion of the Federal Civil Rights Act of 1964;</w:t>
      </w:r>
    </w:p>
    <w:p w14:paraId="42E0E824" w14:textId="3E858E4A" w:rsidR="002A7BB9" w:rsidRPr="00137BCF" w:rsidRDefault="002A7BB9" w:rsidP="00A56A8F">
      <w:pPr>
        <w:numPr>
          <w:ilvl w:val="0"/>
          <w:numId w:val="24"/>
        </w:numPr>
        <w:jc w:val="both"/>
        <w:rPr>
          <w:color w:val="000000" w:themeColor="text1"/>
          <w:sz w:val="22"/>
          <w:szCs w:val="22"/>
        </w:rPr>
      </w:pPr>
      <w:r w:rsidRPr="00137BCF">
        <w:rPr>
          <w:color w:val="000000" w:themeColor="text1"/>
          <w:sz w:val="22"/>
          <w:szCs w:val="22"/>
        </w:rPr>
        <w:t>the Equal Employment Opportunity Act and the regulations issued by the federal government;</w:t>
      </w:r>
    </w:p>
    <w:p w14:paraId="49368678" w14:textId="77777777" w:rsidR="002A7BB9" w:rsidRPr="00137BCF" w:rsidRDefault="00792D35" w:rsidP="00A56A8F">
      <w:pPr>
        <w:numPr>
          <w:ilvl w:val="0"/>
          <w:numId w:val="24"/>
        </w:numPr>
        <w:jc w:val="both"/>
        <w:rPr>
          <w:color w:val="000000" w:themeColor="text1"/>
          <w:sz w:val="22"/>
          <w:szCs w:val="22"/>
        </w:rPr>
      </w:pPr>
      <w:r w:rsidRPr="00137BCF">
        <w:rPr>
          <w:color w:val="000000" w:themeColor="text1"/>
          <w:sz w:val="22"/>
          <w:szCs w:val="22"/>
        </w:rPr>
        <w:t>a condition that the proposal submitted was independently arrived at, without collusion, under penalty of perjury; and</w:t>
      </w:r>
    </w:p>
    <w:p w14:paraId="4BD177D2" w14:textId="289833DA" w:rsidR="00792D35" w:rsidRPr="00137BCF" w:rsidRDefault="00657A0D" w:rsidP="00A56A8F">
      <w:pPr>
        <w:numPr>
          <w:ilvl w:val="0"/>
          <w:numId w:val="24"/>
        </w:numPr>
        <w:jc w:val="both"/>
        <w:rPr>
          <w:color w:val="000000" w:themeColor="text1"/>
          <w:sz w:val="22"/>
          <w:szCs w:val="22"/>
        </w:rPr>
      </w:pPr>
      <w:r w:rsidRPr="00137BCF">
        <w:rPr>
          <w:color w:val="000000" w:themeColor="text1"/>
          <w:sz w:val="22"/>
          <w:szCs w:val="22"/>
        </w:rPr>
        <w:t>the</w:t>
      </w:r>
      <w:r w:rsidR="00792D35" w:rsidRPr="00137BCF">
        <w:rPr>
          <w:color w:val="000000" w:themeColor="text1"/>
          <w:sz w:val="22"/>
          <w:szCs w:val="22"/>
        </w:rPr>
        <w:t xml:space="preserve"> programs, services, and activities provided to the general public under </w:t>
      </w:r>
      <w:r w:rsidRPr="00137BCF">
        <w:rPr>
          <w:color w:val="000000" w:themeColor="text1"/>
          <w:sz w:val="22"/>
          <w:szCs w:val="22"/>
        </w:rPr>
        <w:t xml:space="preserve">any </w:t>
      </w:r>
      <w:r w:rsidR="00792D35" w:rsidRPr="00137BCF">
        <w:rPr>
          <w:color w:val="000000" w:themeColor="text1"/>
          <w:sz w:val="22"/>
          <w:szCs w:val="22"/>
        </w:rPr>
        <w:t>resulting contract conform with the Americans with Disabilities Act of 1990, and the regulations issued by the federal government.</w:t>
      </w:r>
    </w:p>
    <w:p w14:paraId="3DEE7F0B" w14:textId="77777777" w:rsidR="002A7BB9" w:rsidRPr="00137BCF" w:rsidRDefault="002A7BB9" w:rsidP="007330A0">
      <w:pPr>
        <w:ind w:left="1440"/>
        <w:jc w:val="both"/>
        <w:rPr>
          <w:color w:val="000000" w:themeColor="text1"/>
          <w:sz w:val="22"/>
          <w:szCs w:val="22"/>
        </w:rPr>
      </w:pPr>
    </w:p>
    <w:p w14:paraId="018C94FA" w14:textId="62348F86" w:rsidR="002A7BB9" w:rsidRPr="00137BCF" w:rsidRDefault="2BF4E92F" w:rsidP="007330A0">
      <w:pPr>
        <w:ind w:left="1440"/>
        <w:jc w:val="both"/>
        <w:rPr>
          <w:color w:val="000000" w:themeColor="text1"/>
          <w:sz w:val="22"/>
          <w:szCs w:val="22"/>
        </w:rPr>
      </w:pPr>
      <w:r w:rsidRPr="00137BCF">
        <w:rPr>
          <w:color w:val="000000" w:themeColor="text1"/>
          <w:sz w:val="22"/>
          <w:szCs w:val="22"/>
        </w:rPr>
        <w:t>If any vendor fails to comply with (1) through (5) of this paragraph, the Delaware</w:t>
      </w:r>
      <w:r w:rsidR="3824271D" w:rsidRPr="00137BCF">
        <w:rPr>
          <w:color w:val="000000" w:themeColor="text1"/>
          <w:sz w:val="22"/>
          <w:szCs w:val="22"/>
        </w:rPr>
        <w:t xml:space="preserve"> Lottery</w:t>
      </w:r>
      <w:r w:rsidRPr="00137BCF">
        <w:rPr>
          <w:color w:val="000000" w:themeColor="text1"/>
          <w:sz w:val="22"/>
          <w:szCs w:val="22"/>
        </w:rPr>
        <w:t xml:space="preserve"> reserves the right to disregard the proposal, terminate the contract, or consider the vendor in default.</w:t>
      </w:r>
    </w:p>
    <w:p w14:paraId="093BF558" w14:textId="77777777" w:rsidR="002A7BB9" w:rsidRPr="00137BCF" w:rsidRDefault="002A7BB9" w:rsidP="007330A0">
      <w:pPr>
        <w:ind w:left="1440"/>
        <w:jc w:val="both"/>
        <w:rPr>
          <w:color w:val="000000" w:themeColor="text1"/>
          <w:sz w:val="22"/>
          <w:szCs w:val="22"/>
        </w:rPr>
      </w:pPr>
    </w:p>
    <w:p w14:paraId="5C3FDF20" w14:textId="0A4D9E5C" w:rsidR="002A7BB9" w:rsidRPr="00137BCF" w:rsidRDefault="002A7BB9" w:rsidP="007330A0">
      <w:pPr>
        <w:ind w:left="1440"/>
        <w:jc w:val="both"/>
        <w:rPr>
          <w:color w:val="000000" w:themeColor="text1"/>
          <w:sz w:val="22"/>
          <w:szCs w:val="22"/>
        </w:rPr>
      </w:pPr>
      <w:r w:rsidRPr="00137BCF">
        <w:rPr>
          <w:color w:val="000000" w:themeColor="text1"/>
          <w:sz w:val="22"/>
          <w:szCs w:val="22"/>
        </w:rPr>
        <w:t xml:space="preserve">The selected vendor </w:t>
      </w:r>
      <w:r w:rsidR="00657A0D" w:rsidRPr="00137BCF">
        <w:rPr>
          <w:color w:val="000000" w:themeColor="text1"/>
          <w:sz w:val="22"/>
          <w:szCs w:val="22"/>
        </w:rPr>
        <w:t>must</w:t>
      </w:r>
      <w:r w:rsidRPr="00137BCF">
        <w:rPr>
          <w:color w:val="000000" w:themeColor="text1"/>
          <w:sz w:val="22"/>
          <w:szCs w:val="22"/>
        </w:rPr>
        <w:t xml:space="preserve"> keep itself fully informed of and </w:t>
      </w:r>
      <w:r w:rsidR="00657A0D" w:rsidRPr="00137BCF">
        <w:rPr>
          <w:color w:val="000000" w:themeColor="text1"/>
          <w:sz w:val="22"/>
          <w:szCs w:val="22"/>
        </w:rPr>
        <w:t>must</w:t>
      </w:r>
      <w:r w:rsidRPr="00137BCF">
        <w:rPr>
          <w:color w:val="000000" w:themeColor="text1"/>
          <w:sz w:val="22"/>
          <w:szCs w:val="22"/>
        </w:rPr>
        <w:t xml:space="preserve"> observe and comply with all applicable existing </w:t>
      </w:r>
      <w:r w:rsidR="00657A0D" w:rsidRPr="00137BCF">
        <w:rPr>
          <w:color w:val="000000" w:themeColor="text1"/>
          <w:sz w:val="22"/>
          <w:szCs w:val="22"/>
        </w:rPr>
        <w:t>f</w:t>
      </w:r>
      <w:r w:rsidRPr="00137BCF">
        <w:rPr>
          <w:color w:val="000000" w:themeColor="text1"/>
          <w:sz w:val="22"/>
          <w:szCs w:val="22"/>
        </w:rPr>
        <w:t xml:space="preserve">ederal and </w:t>
      </w:r>
      <w:r w:rsidR="00657A0D" w:rsidRPr="00137BCF">
        <w:rPr>
          <w:color w:val="000000" w:themeColor="text1"/>
          <w:sz w:val="22"/>
          <w:szCs w:val="22"/>
        </w:rPr>
        <w:t>s</w:t>
      </w:r>
      <w:r w:rsidRPr="00137BCF">
        <w:rPr>
          <w:color w:val="000000" w:themeColor="text1"/>
          <w:sz w:val="22"/>
          <w:szCs w:val="22"/>
        </w:rPr>
        <w:t xml:space="preserve">tate laws, and </w:t>
      </w:r>
      <w:r w:rsidR="00657A0D" w:rsidRPr="00137BCF">
        <w:rPr>
          <w:color w:val="000000" w:themeColor="text1"/>
          <w:sz w:val="22"/>
          <w:szCs w:val="22"/>
        </w:rPr>
        <w:t>c</w:t>
      </w:r>
      <w:r w:rsidRPr="00137BCF">
        <w:rPr>
          <w:color w:val="000000" w:themeColor="text1"/>
          <w:sz w:val="22"/>
          <w:szCs w:val="22"/>
        </w:rPr>
        <w:t>ounty and local ordinances, regulations and codes, and those laws, ordinances, regulations, and codes adopted during its performance of the work.</w:t>
      </w:r>
    </w:p>
    <w:p w14:paraId="195FAFC6" w14:textId="77777777" w:rsidR="002A7BB9" w:rsidRPr="00137BCF" w:rsidRDefault="002A7BB9" w:rsidP="007330A0">
      <w:pPr>
        <w:ind w:left="1440"/>
        <w:jc w:val="both"/>
        <w:rPr>
          <w:color w:val="000000" w:themeColor="text1"/>
          <w:sz w:val="22"/>
          <w:szCs w:val="22"/>
        </w:rPr>
      </w:pPr>
    </w:p>
    <w:p w14:paraId="06E6F256" w14:textId="77777777" w:rsidR="002A7BB9" w:rsidRPr="00137BCF" w:rsidRDefault="002A7BB9" w:rsidP="00A56A8F">
      <w:pPr>
        <w:numPr>
          <w:ilvl w:val="0"/>
          <w:numId w:val="20"/>
        </w:numPr>
        <w:jc w:val="both"/>
        <w:rPr>
          <w:color w:val="000000" w:themeColor="text1"/>
          <w:sz w:val="22"/>
          <w:szCs w:val="22"/>
        </w:rPr>
      </w:pPr>
      <w:r w:rsidRPr="00137BCF">
        <w:rPr>
          <w:b/>
          <w:color w:val="000000" w:themeColor="text1"/>
          <w:sz w:val="22"/>
          <w:szCs w:val="22"/>
        </w:rPr>
        <w:t>Severability</w:t>
      </w:r>
    </w:p>
    <w:p w14:paraId="64EB7195" w14:textId="0404EC62" w:rsidR="00792D35" w:rsidRPr="00137BCF" w:rsidRDefault="00792D35" w:rsidP="007330A0">
      <w:pPr>
        <w:ind w:left="1440"/>
        <w:jc w:val="both"/>
        <w:rPr>
          <w:color w:val="000000" w:themeColor="text1"/>
          <w:sz w:val="22"/>
          <w:szCs w:val="22"/>
        </w:rPr>
      </w:pPr>
      <w:r w:rsidRPr="00137BCF">
        <w:rPr>
          <w:color w:val="000000" w:themeColor="text1"/>
          <w:sz w:val="22"/>
          <w:szCs w:val="22"/>
        </w:rPr>
        <w:t>If any term or provision of th</w:t>
      </w:r>
      <w:r w:rsidR="00657A0D" w:rsidRPr="00137BCF">
        <w:rPr>
          <w:color w:val="000000" w:themeColor="text1"/>
          <w:sz w:val="22"/>
          <w:szCs w:val="22"/>
        </w:rPr>
        <w:t>e</w:t>
      </w:r>
      <w:r w:rsidRPr="00137BCF">
        <w:rPr>
          <w:color w:val="000000" w:themeColor="text1"/>
          <w:sz w:val="22"/>
          <w:szCs w:val="22"/>
        </w:rPr>
        <w:t xml:space="preserve"> </w:t>
      </w:r>
      <w:r w:rsidR="00657A0D" w:rsidRPr="00137BCF">
        <w:rPr>
          <w:color w:val="000000" w:themeColor="text1"/>
          <w:sz w:val="22"/>
          <w:szCs w:val="22"/>
        </w:rPr>
        <w:t xml:space="preserve">contract </w:t>
      </w:r>
      <w:r w:rsidRPr="00137BCF">
        <w:rPr>
          <w:color w:val="000000" w:themeColor="text1"/>
          <w:sz w:val="22"/>
          <w:szCs w:val="22"/>
        </w:rPr>
        <w:t>is found by a court of competent jurisdiction to be invalid, illegal or otherwise unenforceable, the same shall not affect the other terms or provisions hereof or the whole of th</w:t>
      </w:r>
      <w:r w:rsidR="00657A0D" w:rsidRPr="00137BCF">
        <w:rPr>
          <w:color w:val="000000" w:themeColor="text1"/>
          <w:sz w:val="22"/>
          <w:szCs w:val="22"/>
        </w:rPr>
        <w:t>e</w:t>
      </w:r>
      <w:r w:rsidRPr="00137BCF">
        <w:rPr>
          <w:color w:val="000000" w:themeColor="text1"/>
          <w:sz w:val="22"/>
          <w:szCs w:val="22"/>
        </w:rPr>
        <w:t xml:space="preserve"> </w:t>
      </w:r>
      <w:r w:rsidR="00657A0D" w:rsidRPr="00137BCF">
        <w:rPr>
          <w:color w:val="000000" w:themeColor="text1"/>
          <w:sz w:val="22"/>
          <w:szCs w:val="22"/>
        </w:rPr>
        <w:t>a</w:t>
      </w:r>
      <w:r w:rsidRPr="00137BCF">
        <w:rPr>
          <w:color w:val="000000" w:themeColor="text1"/>
          <w:sz w:val="22"/>
          <w:szCs w:val="22"/>
        </w:rPr>
        <w:t>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37713EA4" w14:textId="77777777" w:rsidR="002C3146" w:rsidRPr="00137BCF" w:rsidRDefault="002C3146" w:rsidP="007330A0">
      <w:pPr>
        <w:ind w:left="1440"/>
        <w:jc w:val="both"/>
        <w:rPr>
          <w:color w:val="000000" w:themeColor="text1"/>
          <w:sz w:val="22"/>
          <w:szCs w:val="22"/>
        </w:rPr>
      </w:pPr>
    </w:p>
    <w:p w14:paraId="0E7CE76F" w14:textId="3F33A83F" w:rsidR="002C3146" w:rsidRPr="00137BCF" w:rsidRDefault="00657A0D" w:rsidP="00A56A8F">
      <w:pPr>
        <w:numPr>
          <w:ilvl w:val="0"/>
          <w:numId w:val="20"/>
        </w:numPr>
        <w:jc w:val="both"/>
        <w:rPr>
          <w:b/>
          <w:color w:val="000000" w:themeColor="text1"/>
          <w:sz w:val="22"/>
          <w:szCs w:val="22"/>
        </w:rPr>
      </w:pPr>
      <w:r w:rsidRPr="00137BCF">
        <w:rPr>
          <w:b/>
          <w:color w:val="000000" w:themeColor="text1"/>
          <w:sz w:val="22"/>
          <w:szCs w:val="22"/>
        </w:rPr>
        <w:t>Assignment o</w:t>
      </w:r>
      <w:r w:rsidR="002C3146" w:rsidRPr="00137BCF">
        <w:rPr>
          <w:b/>
          <w:color w:val="000000" w:themeColor="text1"/>
          <w:sz w:val="22"/>
          <w:szCs w:val="22"/>
        </w:rPr>
        <w:t>f Antitrust Claims</w:t>
      </w:r>
    </w:p>
    <w:p w14:paraId="68C7363C" w14:textId="6A794971" w:rsidR="002C3146" w:rsidRPr="00137BCF" w:rsidRDefault="002C3146" w:rsidP="007330A0">
      <w:pPr>
        <w:ind w:left="1440"/>
        <w:jc w:val="both"/>
        <w:rPr>
          <w:color w:val="000000" w:themeColor="text1"/>
          <w:sz w:val="22"/>
          <w:szCs w:val="22"/>
        </w:rPr>
      </w:pPr>
      <w:r w:rsidRPr="00137BCF">
        <w:rPr>
          <w:color w:val="000000" w:themeColor="text1"/>
          <w:sz w:val="22"/>
          <w:szCs w:val="22"/>
        </w:rPr>
        <w:t>As consideration for the award and execution of th</w:t>
      </w:r>
      <w:r w:rsidR="00657A0D" w:rsidRPr="00137BCF">
        <w:rPr>
          <w:color w:val="000000" w:themeColor="text1"/>
          <w:sz w:val="22"/>
          <w:szCs w:val="22"/>
        </w:rPr>
        <w:t>e</w:t>
      </w:r>
      <w:r w:rsidRPr="00137BCF">
        <w:rPr>
          <w:color w:val="000000" w:themeColor="text1"/>
          <w:sz w:val="22"/>
          <w:szCs w:val="22"/>
        </w:rPr>
        <w:t xml:space="preserve"> contract by the </w:t>
      </w:r>
      <w:r w:rsidR="00657A0D" w:rsidRPr="00137BCF">
        <w:rPr>
          <w:color w:val="000000" w:themeColor="text1"/>
          <w:sz w:val="22"/>
          <w:szCs w:val="22"/>
        </w:rPr>
        <w:t>Delaware Lottery</w:t>
      </w:r>
      <w:r w:rsidRPr="00137BCF">
        <w:rPr>
          <w:color w:val="000000" w:themeColor="text1"/>
          <w:sz w:val="22"/>
          <w:szCs w:val="22"/>
        </w:rPr>
        <w:t>, the Vendor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3D787C61" w14:textId="77777777" w:rsidR="00792D35" w:rsidRPr="00137BCF" w:rsidRDefault="00792D35" w:rsidP="007330A0">
      <w:pPr>
        <w:ind w:left="1440"/>
        <w:jc w:val="both"/>
        <w:rPr>
          <w:color w:val="000000" w:themeColor="text1"/>
          <w:sz w:val="22"/>
          <w:szCs w:val="22"/>
        </w:rPr>
      </w:pPr>
    </w:p>
    <w:p w14:paraId="5248743F" w14:textId="77777777" w:rsidR="00792D35" w:rsidRPr="00137BCF" w:rsidRDefault="00792D35" w:rsidP="00A56A8F">
      <w:pPr>
        <w:numPr>
          <w:ilvl w:val="0"/>
          <w:numId w:val="20"/>
        </w:numPr>
        <w:jc w:val="both"/>
        <w:rPr>
          <w:color w:val="000000" w:themeColor="text1"/>
          <w:sz w:val="22"/>
          <w:szCs w:val="22"/>
        </w:rPr>
      </w:pPr>
      <w:r w:rsidRPr="00137BCF">
        <w:rPr>
          <w:b/>
          <w:color w:val="000000" w:themeColor="text1"/>
          <w:sz w:val="22"/>
          <w:szCs w:val="22"/>
        </w:rPr>
        <w:t>Scope of Agreement</w:t>
      </w:r>
    </w:p>
    <w:p w14:paraId="40A07B04" w14:textId="77777777" w:rsidR="00792D35" w:rsidRPr="00137BCF" w:rsidRDefault="00792D35" w:rsidP="007330A0">
      <w:pPr>
        <w:ind w:left="1440"/>
        <w:jc w:val="both"/>
        <w:rPr>
          <w:color w:val="000000" w:themeColor="text1"/>
          <w:sz w:val="22"/>
          <w:szCs w:val="22"/>
        </w:rPr>
      </w:pPr>
      <w:r w:rsidRPr="00137BCF">
        <w:rPr>
          <w:color w:val="000000" w:themeColor="text1"/>
          <w:sz w:val="22"/>
          <w:szCs w:val="22"/>
        </w:rPr>
        <w:t>If the scope of any provision of the contract is determined to be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contract shall not thereby fail, but the scope of such provisions shall be curtailed only to the extent necessary to conform to the law.</w:t>
      </w:r>
    </w:p>
    <w:p w14:paraId="679C1208" w14:textId="77777777" w:rsidR="00792D35" w:rsidRPr="00137BCF" w:rsidRDefault="00792D35" w:rsidP="007330A0">
      <w:pPr>
        <w:ind w:left="1440"/>
        <w:jc w:val="both"/>
        <w:rPr>
          <w:color w:val="000000" w:themeColor="text1"/>
          <w:sz w:val="22"/>
          <w:szCs w:val="22"/>
        </w:rPr>
      </w:pPr>
    </w:p>
    <w:p w14:paraId="696CA4FB" w14:textId="77777777" w:rsidR="00581CC1" w:rsidRPr="00137BCF" w:rsidRDefault="00581CC1" w:rsidP="00A56A8F">
      <w:pPr>
        <w:numPr>
          <w:ilvl w:val="0"/>
          <w:numId w:val="20"/>
        </w:numPr>
        <w:jc w:val="both"/>
        <w:rPr>
          <w:color w:val="000000" w:themeColor="text1"/>
          <w:sz w:val="22"/>
          <w:szCs w:val="22"/>
        </w:rPr>
      </w:pPr>
      <w:r w:rsidRPr="00137BCF">
        <w:rPr>
          <w:b/>
          <w:color w:val="000000" w:themeColor="text1"/>
          <w:sz w:val="22"/>
          <w:szCs w:val="22"/>
        </w:rPr>
        <w:t>Affirmation</w:t>
      </w:r>
    </w:p>
    <w:p w14:paraId="0802167E" w14:textId="77777777" w:rsidR="00581CC1" w:rsidRPr="00137BCF" w:rsidRDefault="00581CC1" w:rsidP="007330A0">
      <w:pPr>
        <w:ind w:left="1440"/>
        <w:jc w:val="both"/>
        <w:rPr>
          <w:color w:val="000000" w:themeColor="text1"/>
          <w:sz w:val="22"/>
          <w:szCs w:val="22"/>
        </w:rPr>
      </w:pPr>
      <w:r w:rsidRPr="00137BCF">
        <w:rPr>
          <w:color w:val="000000" w:themeColor="text1"/>
          <w:sz w:val="22"/>
          <w:szCs w:val="22"/>
        </w:rPr>
        <w:t>The Vendor must affirm that within the past five (5) years the firm or any officer, controlling stockholder, partner, principal, or other person substantially involved in the contracting activities of the business is not currently suspended or debarred and is not a successor, subsidiary, or affiliate of a suspended or debarred business.</w:t>
      </w:r>
    </w:p>
    <w:p w14:paraId="53258310" w14:textId="77777777" w:rsidR="00581CC1" w:rsidRPr="00137BCF" w:rsidRDefault="00581CC1" w:rsidP="007330A0">
      <w:pPr>
        <w:ind w:left="1440"/>
        <w:jc w:val="both"/>
        <w:rPr>
          <w:color w:val="000000" w:themeColor="text1"/>
          <w:sz w:val="22"/>
          <w:szCs w:val="22"/>
        </w:rPr>
      </w:pPr>
    </w:p>
    <w:p w14:paraId="6121EBDB" w14:textId="77777777" w:rsidR="00581CC1" w:rsidRPr="00137BCF" w:rsidRDefault="00581CC1" w:rsidP="00A56A8F">
      <w:pPr>
        <w:numPr>
          <w:ilvl w:val="0"/>
          <w:numId w:val="20"/>
        </w:numPr>
        <w:jc w:val="both"/>
        <w:rPr>
          <w:b/>
          <w:color w:val="000000" w:themeColor="text1"/>
          <w:sz w:val="22"/>
          <w:szCs w:val="22"/>
        </w:rPr>
      </w:pPr>
      <w:r w:rsidRPr="00137BCF">
        <w:rPr>
          <w:b/>
          <w:color w:val="000000" w:themeColor="text1"/>
          <w:sz w:val="22"/>
          <w:szCs w:val="22"/>
        </w:rPr>
        <w:t>Audit Access to Records</w:t>
      </w:r>
    </w:p>
    <w:p w14:paraId="6D6211BD" w14:textId="53DB6CC3" w:rsidR="00581CC1" w:rsidRPr="00137BCF" w:rsidRDefault="00581CC1" w:rsidP="007330A0">
      <w:pPr>
        <w:ind w:left="1440"/>
        <w:jc w:val="both"/>
        <w:rPr>
          <w:color w:val="000000" w:themeColor="text1"/>
          <w:sz w:val="22"/>
          <w:szCs w:val="22"/>
        </w:rPr>
      </w:pPr>
      <w:r w:rsidRPr="00137BCF">
        <w:rPr>
          <w:color w:val="000000" w:themeColor="text1"/>
          <w:sz w:val="22"/>
          <w:szCs w:val="22"/>
        </w:rPr>
        <w:t>The Vendor shall maintain books, records, documents, and other evidence pertaining to th</w:t>
      </w:r>
      <w:r w:rsidR="00017B07" w:rsidRPr="00137BCF">
        <w:rPr>
          <w:color w:val="000000" w:themeColor="text1"/>
          <w:sz w:val="22"/>
          <w:szCs w:val="22"/>
        </w:rPr>
        <w:t>e</w:t>
      </w:r>
      <w:r w:rsidRPr="00137BCF">
        <w:rPr>
          <w:color w:val="000000" w:themeColor="text1"/>
          <w:sz w:val="22"/>
          <w:szCs w:val="22"/>
        </w:rPr>
        <w:t xml:space="preserve"> </w:t>
      </w:r>
      <w:r w:rsidR="00017B07" w:rsidRPr="00137BCF">
        <w:rPr>
          <w:color w:val="000000" w:themeColor="text1"/>
          <w:sz w:val="22"/>
          <w:szCs w:val="22"/>
        </w:rPr>
        <w:t>c</w:t>
      </w:r>
      <w:r w:rsidRPr="00137BCF">
        <w:rPr>
          <w:color w:val="000000" w:themeColor="text1"/>
          <w:sz w:val="22"/>
          <w:szCs w:val="22"/>
        </w:rPr>
        <w:t>ontract to the extent and in such detail as shall adequately reflect performance hereunder.  The Vendor agrees to preserve</w:t>
      </w:r>
      <w:r w:rsidR="00017B07" w:rsidRPr="00137BCF">
        <w:rPr>
          <w:color w:val="000000" w:themeColor="text1"/>
          <w:sz w:val="22"/>
          <w:szCs w:val="22"/>
        </w:rPr>
        <w:t xml:space="preserve"> and make available to the Delaware Lottery and the State of Delaware</w:t>
      </w:r>
      <w:r w:rsidRPr="00137BCF">
        <w:rPr>
          <w:color w:val="000000" w:themeColor="text1"/>
          <w:sz w:val="22"/>
          <w:szCs w:val="22"/>
        </w:rPr>
        <w:t xml:space="preserve">, upon request, such records for a period of five (5) years from the date services were rendered by the Vendor.  Records involving matters in litigation shall be retained for one (1) year following the termination of such litigation.  The Vendor agrees to make such records available for inspection, audit, or reproduction to any official </w:t>
      </w:r>
      <w:r w:rsidR="00017B07" w:rsidRPr="00137BCF">
        <w:rPr>
          <w:color w:val="000000" w:themeColor="text1"/>
          <w:sz w:val="22"/>
          <w:szCs w:val="22"/>
        </w:rPr>
        <w:t>s</w:t>
      </w:r>
      <w:r w:rsidRPr="00137BCF">
        <w:rPr>
          <w:color w:val="000000" w:themeColor="text1"/>
          <w:sz w:val="22"/>
          <w:szCs w:val="22"/>
        </w:rPr>
        <w:t>tate representative in the perform</w:t>
      </w:r>
      <w:r w:rsidR="00017B07" w:rsidRPr="00137BCF">
        <w:rPr>
          <w:color w:val="000000" w:themeColor="text1"/>
          <w:sz w:val="22"/>
          <w:szCs w:val="22"/>
        </w:rPr>
        <w:t>ance of their duties under the c</w:t>
      </w:r>
      <w:r w:rsidRPr="00137BCF">
        <w:rPr>
          <w:color w:val="000000" w:themeColor="text1"/>
          <w:sz w:val="22"/>
          <w:szCs w:val="22"/>
        </w:rPr>
        <w:t xml:space="preserve">ontract.  Upon notice given to the Vendor, representatives of the State or other duly authorized </w:t>
      </w:r>
      <w:r w:rsidR="00017B07" w:rsidRPr="00137BCF">
        <w:rPr>
          <w:color w:val="000000" w:themeColor="text1"/>
          <w:sz w:val="22"/>
          <w:szCs w:val="22"/>
        </w:rPr>
        <w:t>s</w:t>
      </w:r>
      <w:r w:rsidRPr="00137BCF">
        <w:rPr>
          <w:color w:val="000000" w:themeColor="text1"/>
          <w:sz w:val="22"/>
          <w:szCs w:val="22"/>
        </w:rPr>
        <w:t xml:space="preserve">tate or </w:t>
      </w:r>
      <w:r w:rsidR="00017B07" w:rsidRPr="00137BCF">
        <w:rPr>
          <w:color w:val="000000" w:themeColor="text1"/>
          <w:sz w:val="22"/>
          <w:szCs w:val="22"/>
        </w:rPr>
        <w:t>f</w:t>
      </w:r>
      <w:r w:rsidRPr="00137BCF">
        <w:rPr>
          <w:color w:val="000000" w:themeColor="text1"/>
          <w:sz w:val="22"/>
          <w:szCs w:val="22"/>
        </w:rPr>
        <w:t>ederal agency may inspect, monitor, and/or evaluate the cost and billing records or other material relative to th</w:t>
      </w:r>
      <w:r w:rsidR="00017B07" w:rsidRPr="00137BCF">
        <w:rPr>
          <w:color w:val="000000" w:themeColor="text1"/>
          <w:sz w:val="22"/>
          <w:szCs w:val="22"/>
        </w:rPr>
        <w:t>e</w:t>
      </w:r>
      <w:r w:rsidRPr="00137BCF">
        <w:rPr>
          <w:color w:val="000000" w:themeColor="text1"/>
          <w:sz w:val="22"/>
          <w:szCs w:val="22"/>
        </w:rPr>
        <w:t xml:space="preserve"> </w:t>
      </w:r>
      <w:r w:rsidR="00017B07" w:rsidRPr="00137BCF">
        <w:rPr>
          <w:color w:val="000000" w:themeColor="text1"/>
          <w:sz w:val="22"/>
          <w:szCs w:val="22"/>
        </w:rPr>
        <w:t>contract.  The cost of any c</w:t>
      </w:r>
      <w:r w:rsidRPr="00137BCF">
        <w:rPr>
          <w:color w:val="000000" w:themeColor="text1"/>
          <w:sz w:val="22"/>
          <w:szCs w:val="22"/>
        </w:rPr>
        <w:t xml:space="preserve">ontract audit disallowances resulting from the examination of the Vendor's financial records will be borne by the Vendor.  Reimbursement to the State for disallowances shall be drawn from the Vendor's own resources and not charged to </w:t>
      </w:r>
      <w:r w:rsidR="00017B07" w:rsidRPr="00137BCF">
        <w:rPr>
          <w:color w:val="000000" w:themeColor="text1"/>
          <w:sz w:val="22"/>
          <w:szCs w:val="22"/>
        </w:rPr>
        <w:t>the c</w:t>
      </w:r>
      <w:r w:rsidRPr="00137BCF">
        <w:rPr>
          <w:color w:val="000000" w:themeColor="text1"/>
          <w:sz w:val="22"/>
          <w:szCs w:val="22"/>
        </w:rPr>
        <w:t>ontract cost or cost pools indi</w:t>
      </w:r>
      <w:r w:rsidR="00017B07" w:rsidRPr="00137BCF">
        <w:rPr>
          <w:color w:val="000000" w:themeColor="text1"/>
          <w:sz w:val="22"/>
          <w:szCs w:val="22"/>
        </w:rPr>
        <w:t>rectly charging c</w:t>
      </w:r>
      <w:r w:rsidRPr="00137BCF">
        <w:rPr>
          <w:color w:val="000000" w:themeColor="text1"/>
          <w:sz w:val="22"/>
          <w:szCs w:val="22"/>
        </w:rPr>
        <w:t>ontract costs.</w:t>
      </w:r>
    </w:p>
    <w:p w14:paraId="664F700D" w14:textId="77777777" w:rsidR="00F210ED" w:rsidRPr="00137BCF" w:rsidRDefault="00F210ED" w:rsidP="007330A0">
      <w:pPr>
        <w:ind w:left="1440"/>
        <w:jc w:val="both"/>
        <w:rPr>
          <w:color w:val="000000" w:themeColor="text1"/>
          <w:sz w:val="22"/>
          <w:szCs w:val="22"/>
        </w:rPr>
      </w:pPr>
    </w:p>
    <w:p w14:paraId="108A8E3F" w14:textId="77777777" w:rsidR="00F210ED" w:rsidRPr="00137BCF" w:rsidRDefault="00F210ED" w:rsidP="00A56A8F">
      <w:pPr>
        <w:pStyle w:val="ListParagraph"/>
        <w:numPr>
          <w:ilvl w:val="0"/>
          <w:numId w:val="20"/>
        </w:numPr>
        <w:rPr>
          <w:rFonts w:ascii="Arial" w:hAnsi="Arial" w:cs="Arial"/>
          <w:b/>
          <w:bCs/>
          <w:color w:val="000000" w:themeColor="text1"/>
          <w:sz w:val="22"/>
          <w:szCs w:val="22"/>
        </w:rPr>
      </w:pPr>
      <w:r w:rsidRPr="00137BCF">
        <w:rPr>
          <w:rFonts w:ascii="Arial" w:hAnsi="Arial" w:cs="Arial"/>
          <w:b/>
          <w:bCs/>
          <w:color w:val="000000" w:themeColor="text1"/>
          <w:sz w:val="22"/>
          <w:szCs w:val="22"/>
        </w:rPr>
        <w:t xml:space="preserve">IRS 1075 Publication (If Applicable) </w:t>
      </w:r>
    </w:p>
    <w:p w14:paraId="2C25B189" w14:textId="77777777" w:rsidR="002A386A" w:rsidRPr="00137BCF" w:rsidRDefault="002A386A" w:rsidP="004D652B">
      <w:pPr>
        <w:ind w:left="1440"/>
        <w:jc w:val="both"/>
        <w:rPr>
          <w:b/>
          <w:bCs/>
          <w:color w:val="000000" w:themeColor="text1"/>
          <w:sz w:val="22"/>
          <w:szCs w:val="22"/>
        </w:rPr>
      </w:pPr>
    </w:p>
    <w:p w14:paraId="6DB6EB82" w14:textId="7B1F0AF1" w:rsidR="002A386A" w:rsidRPr="00137BCF" w:rsidRDefault="7421C70C" w:rsidP="004D652B">
      <w:pPr>
        <w:ind w:left="1440"/>
        <w:jc w:val="both"/>
        <w:rPr>
          <w:b/>
          <w:bCs/>
          <w:color w:val="000000" w:themeColor="text1"/>
          <w:sz w:val="22"/>
          <w:szCs w:val="22"/>
        </w:rPr>
      </w:pPr>
      <w:r w:rsidRPr="00137BCF">
        <w:rPr>
          <w:b/>
          <w:bCs/>
          <w:color w:val="000000" w:themeColor="text1"/>
          <w:sz w:val="22"/>
          <w:szCs w:val="22"/>
        </w:rPr>
        <w:t>Performance</w:t>
      </w:r>
    </w:p>
    <w:p w14:paraId="4FC87B58" w14:textId="391B7727" w:rsidR="00F210ED" w:rsidRPr="00137BCF" w:rsidRDefault="00F210ED" w:rsidP="004D652B">
      <w:pPr>
        <w:ind w:left="1440"/>
        <w:jc w:val="both"/>
        <w:rPr>
          <w:color w:val="000000" w:themeColor="text1"/>
          <w:sz w:val="22"/>
          <w:szCs w:val="22"/>
        </w:rPr>
      </w:pPr>
      <w:r w:rsidRPr="00137BCF">
        <w:rPr>
          <w:color w:val="000000" w:themeColor="text1"/>
          <w:sz w:val="22"/>
          <w:szCs w:val="22"/>
        </w:rPr>
        <w:t>In performance of th</w:t>
      </w:r>
      <w:r w:rsidR="00DB3ED1" w:rsidRPr="00137BCF">
        <w:rPr>
          <w:color w:val="000000" w:themeColor="text1"/>
          <w:sz w:val="22"/>
          <w:szCs w:val="22"/>
        </w:rPr>
        <w:t>e</w:t>
      </w:r>
      <w:r w:rsidRPr="00137BCF">
        <w:rPr>
          <w:color w:val="000000" w:themeColor="text1"/>
          <w:sz w:val="22"/>
          <w:szCs w:val="22"/>
        </w:rPr>
        <w:t xml:space="preserve"> contract, the </w:t>
      </w:r>
      <w:r w:rsidR="00DB3ED1" w:rsidRPr="00137BCF">
        <w:rPr>
          <w:color w:val="000000" w:themeColor="text1"/>
          <w:sz w:val="22"/>
          <w:szCs w:val="22"/>
        </w:rPr>
        <w:t xml:space="preserve">Vendor </w:t>
      </w:r>
      <w:r w:rsidRPr="00137BCF">
        <w:rPr>
          <w:color w:val="000000" w:themeColor="text1"/>
          <w:sz w:val="22"/>
          <w:szCs w:val="22"/>
        </w:rPr>
        <w:t xml:space="preserve">agrees to comply with and assume responsibility for compliance by his or her employees with the following requirements: </w:t>
      </w:r>
    </w:p>
    <w:p w14:paraId="5930B43C" w14:textId="77777777" w:rsidR="00F210ED" w:rsidRPr="00137BCF" w:rsidRDefault="00F210ED" w:rsidP="00F210ED">
      <w:pPr>
        <w:pStyle w:val="Title"/>
        <w:ind w:left="1440"/>
        <w:jc w:val="both"/>
        <w:rPr>
          <w:rFonts w:ascii="Arial" w:hAnsi="Arial" w:cs="Arial"/>
          <w:color w:val="000000" w:themeColor="text1"/>
          <w:sz w:val="22"/>
          <w:szCs w:val="22"/>
          <w:u w:val="none"/>
        </w:rPr>
      </w:pPr>
    </w:p>
    <w:p w14:paraId="3C7F56C3" w14:textId="5812A58F" w:rsidR="00F210ED" w:rsidRPr="00137BCF" w:rsidRDefault="00F210ED" w:rsidP="004D652B">
      <w:pPr>
        <w:ind w:left="1440"/>
        <w:jc w:val="both"/>
        <w:rPr>
          <w:color w:val="000000" w:themeColor="text1"/>
          <w:sz w:val="22"/>
          <w:szCs w:val="22"/>
        </w:rPr>
      </w:pPr>
      <w:r w:rsidRPr="00137BCF">
        <w:rPr>
          <w:color w:val="000000" w:themeColor="text1"/>
          <w:sz w:val="22"/>
          <w:szCs w:val="22"/>
        </w:rPr>
        <w:t xml:space="preserve">All work will be performed under the supervision of the </w:t>
      </w:r>
      <w:r w:rsidR="00DB3ED1" w:rsidRPr="00137BCF">
        <w:rPr>
          <w:color w:val="000000" w:themeColor="text1"/>
          <w:sz w:val="22"/>
          <w:szCs w:val="22"/>
        </w:rPr>
        <w:t>Vendor</w:t>
      </w:r>
      <w:r w:rsidRPr="00137BCF">
        <w:rPr>
          <w:color w:val="000000" w:themeColor="text1"/>
          <w:sz w:val="22"/>
          <w:szCs w:val="22"/>
        </w:rPr>
        <w:t xml:space="preserve"> or </w:t>
      </w:r>
      <w:r w:rsidR="00DB3ED1" w:rsidRPr="00137BCF">
        <w:rPr>
          <w:color w:val="000000" w:themeColor="text1"/>
          <w:sz w:val="22"/>
          <w:szCs w:val="22"/>
        </w:rPr>
        <w:t>its</w:t>
      </w:r>
      <w:r w:rsidRPr="00137BCF">
        <w:rPr>
          <w:color w:val="000000" w:themeColor="text1"/>
          <w:sz w:val="22"/>
          <w:szCs w:val="22"/>
        </w:rPr>
        <w:t xml:space="preserve"> responsible employees. </w:t>
      </w:r>
    </w:p>
    <w:p w14:paraId="7C303F11" w14:textId="77777777" w:rsidR="00F210ED" w:rsidRPr="00137BCF" w:rsidRDefault="00F210ED" w:rsidP="00F210ED">
      <w:pPr>
        <w:pStyle w:val="Title"/>
        <w:ind w:left="1440"/>
        <w:jc w:val="both"/>
        <w:rPr>
          <w:rFonts w:ascii="Arial" w:hAnsi="Arial" w:cs="Arial"/>
          <w:color w:val="000000" w:themeColor="text1"/>
          <w:sz w:val="22"/>
          <w:szCs w:val="22"/>
          <w:u w:val="none"/>
        </w:rPr>
      </w:pPr>
    </w:p>
    <w:p w14:paraId="61F07346" w14:textId="3B26F301" w:rsidR="00F210ED" w:rsidRPr="00137BCF" w:rsidRDefault="00F210ED" w:rsidP="004D652B">
      <w:pPr>
        <w:ind w:left="1440"/>
        <w:jc w:val="both"/>
        <w:rPr>
          <w:color w:val="000000" w:themeColor="text1"/>
          <w:sz w:val="22"/>
          <w:szCs w:val="22"/>
        </w:rPr>
      </w:pPr>
      <w:r w:rsidRPr="00137BCF">
        <w:rPr>
          <w:color w:val="000000" w:themeColor="text1"/>
          <w:sz w:val="22"/>
          <w:szCs w:val="22"/>
        </w:rPr>
        <w:t xml:space="preserve">The </w:t>
      </w:r>
      <w:r w:rsidR="00DB3ED1" w:rsidRPr="00137BCF">
        <w:rPr>
          <w:color w:val="000000" w:themeColor="text1"/>
          <w:sz w:val="22"/>
          <w:szCs w:val="22"/>
        </w:rPr>
        <w:t>Vendor</w:t>
      </w:r>
      <w:r w:rsidRPr="00137BCF">
        <w:rPr>
          <w:color w:val="000000" w:themeColor="text1"/>
          <w:sz w:val="22"/>
          <w:szCs w:val="22"/>
        </w:rPr>
        <w:t xml:space="preserve"> and </w:t>
      </w:r>
      <w:r w:rsidR="00DB3ED1" w:rsidRPr="00137BCF">
        <w:rPr>
          <w:color w:val="000000" w:themeColor="text1"/>
          <w:sz w:val="22"/>
          <w:szCs w:val="22"/>
        </w:rPr>
        <w:t xml:space="preserve">its </w:t>
      </w:r>
      <w:r w:rsidRPr="00137BCF">
        <w:rPr>
          <w:color w:val="000000" w:themeColor="text1"/>
          <w:sz w:val="22"/>
          <w:szCs w:val="22"/>
        </w:rPr>
        <w:t xml:space="preserve">employees with access to or who use FTI must meet the background check requirements defined in IRS Publication 1075. </w:t>
      </w:r>
    </w:p>
    <w:p w14:paraId="60832742" w14:textId="77777777" w:rsidR="00F210ED" w:rsidRPr="00137BCF" w:rsidRDefault="00F210ED" w:rsidP="00F210ED">
      <w:pPr>
        <w:pStyle w:val="ListParagraph"/>
        <w:ind w:left="1440"/>
        <w:jc w:val="both"/>
        <w:rPr>
          <w:rFonts w:ascii="Arial" w:hAnsi="Arial" w:cs="Arial"/>
          <w:color w:val="000000" w:themeColor="text1"/>
          <w:sz w:val="22"/>
          <w:szCs w:val="22"/>
        </w:rPr>
      </w:pPr>
    </w:p>
    <w:p w14:paraId="2285FF39" w14:textId="3C37A516" w:rsidR="00F210ED" w:rsidRPr="00137BCF" w:rsidRDefault="00F210ED" w:rsidP="004D652B">
      <w:pPr>
        <w:ind w:left="1440"/>
        <w:jc w:val="both"/>
        <w:rPr>
          <w:color w:val="000000" w:themeColor="text1"/>
          <w:sz w:val="22"/>
          <w:szCs w:val="22"/>
        </w:rPr>
      </w:pPr>
      <w:r w:rsidRPr="00137BCF">
        <w:rPr>
          <w:color w:val="000000" w:themeColor="text1"/>
          <w:sz w:val="22"/>
          <w:szCs w:val="22"/>
        </w:rPr>
        <w:t xml:space="preserve">Any </w:t>
      </w:r>
      <w:r w:rsidR="00DB3ED1" w:rsidRPr="00137BCF">
        <w:rPr>
          <w:color w:val="000000" w:themeColor="text1"/>
          <w:sz w:val="22"/>
          <w:szCs w:val="22"/>
        </w:rPr>
        <w:t>f</w:t>
      </w:r>
      <w:r w:rsidRPr="00137BCF">
        <w:rPr>
          <w:color w:val="000000" w:themeColor="text1"/>
          <w:sz w:val="22"/>
          <w:szCs w:val="22"/>
        </w:rPr>
        <w:t xml:space="preserve">ederal tax returns or </w:t>
      </w:r>
      <w:r w:rsidR="00DB3ED1" w:rsidRPr="00137BCF">
        <w:rPr>
          <w:color w:val="000000" w:themeColor="text1"/>
          <w:sz w:val="22"/>
          <w:szCs w:val="22"/>
        </w:rPr>
        <w:t>f</w:t>
      </w:r>
      <w:r w:rsidRPr="00137BCF">
        <w:rPr>
          <w:color w:val="000000" w:themeColor="text1"/>
          <w:sz w:val="22"/>
          <w:szCs w:val="22"/>
        </w:rPr>
        <w:t>ederal tax return information (hereafter referred to as returns or return information) made available shall be used only for the purpose of carrying out the provisions of th</w:t>
      </w:r>
      <w:r w:rsidR="00DB3ED1" w:rsidRPr="00137BCF">
        <w:rPr>
          <w:color w:val="000000" w:themeColor="text1"/>
          <w:sz w:val="22"/>
          <w:szCs w:val="22"/>
        </w:rPr>
        <w:t>e</w:t>
      </w:r>
      <w:r w:rsidRPr="00137BCF">
        <w:rPr>
          <w:color w:val="000000" w:themeColor="text1"/>
          <w:sz w:val="22"/>
          <w:szCs w:val="22"/>
        </w:rPr>
        <w:t xml:space="preserve"> contract. Information contained in such material shall be treated as confidential and shall not be divulged or made known in any manner to any person except as may be necessary in the performance of th</w:t>
      </w:r>
      <w:r w:rsidR="00DB3ED1" w:rsidRPr="00137BCF">
        <w:rPr>
          <w:color w:val="000000" w:themeColor="text1"/>
          <w:sz w:val="22"/>
          <w:szCs w:val="22"/>
        </w:rPr>
        <w:t>e</w:t>
      </w:r>
      <w:r w:rsidRPr="00137BCF">
        <w:rPr>
          <w:color w:val="000000" w:themeColor="text1"/>
          <w:sz w:val="22"/>
          <w:szCs w:val="22"/>
        </w:rPr>
        <w:t xml:space="preserve"> contract. Inspection by or disclosure to anyone other than an officer or employee of the </w:t>
      </w:r>
      <w:r w:rsidR="00DB3ED1" w:rsidRPr="00137BCF">
        <w:rPr>
          <w:color w:val="000000" w:themeColor="text1"/>
          <w:sz w:val="22"/>
          <w:szCs w:val="22"/>
        </w:rPr>
        <w:t>Vendor</w:t>
      </w:r>
      <w:r w:rsidRPr="00137BCF">
        <w:rPr>
          <w:color w:val="000000" w:themeColor="text1"/>
          <w:sz w:val="22"/>
          <w:szCs w:val="22"/>
        </w:rPr>
        <w:t xml:space="preserve"> is prohibited. </w:t>
      </w:r>
    </w:p>
    <w:p w14:paraId="099CE4EF" w14:textId="77777777" w:rsidR="00F210ED" w:rsidRPr="00137BCF" w:rsidRDefault="00F210ED" w:rsidP="00F210ED">
      <w:pPr>
        <w:pStyle w:val="Title"/>
        <w:ind w:left="1440"/>
        <w:jc w:val="both"/>
        <w:rPr>
          <w:rFonts w:ascii="Arial" w:hAnsi="Arial" w:cs="Arial"/>
          <w:color w:val="000000" w:themeColor="text1"/>
          <w:sz w:val="22"/>
          <w:szCs w:val="22"/>
          <w:u w:val="none"/>
        </w:rPr>
      </w:pPr>
    </w:p>
    <w:p w14:paraId="63075347" w14:textId="77777777" w:rsidR="00F210ED" w:rsidRPr="00137BCF" w:rsidRDefault="00F210ED" w:rsidP="004D652B">
      <w:pPr>
        <w:ind w:left="1440"/>
        <w:jc w:val="both"/>
        <w:rPr>
          <w:color w:val="000000" w:themeColor="text1"/>
          <w:sz w:val="22"/>
          <w:szCs w:val="22"/>
        </w:rPr>
      </w:pPr>
      <w:r w:rsidRPr="00137BCF">
        <w:rPr>
          <w:color w:val="000000" w:themeColor="text1"/>
          <w:sz w:val="22"/>
          <w:szCs w:val="22"/>
        </w:rPr>
        <w:t xml:space="preserve">All returns and return information will be accounted for upon receipt and properly stored before, during, and after processing. In addition, all related output and products will be given the same level of protection as required for the source material. </w:t>
      </w:r>
    </w:p>
    <w:p w14:paraId="2B12BC50" w14:textId="77777777" w:rsidR="00F210ED" w:rsidRPr="00137BCF" w:rsidRDefault="00F210ED" w:rsidP="00F210ED">
      <w:pPr>
        <w:pStyle w:val="Title"/>
        <w:ind w:left="1440"/>
        <w:jc w:val="both"/>
        <w:rPr>
          <w:rFonts w:ascii="Arial" w:hAnsi="Arial" w:cs="Arial"/>
          <w:color w:val="000000" w:themeColor="text1"/>
          <w:sz w:val="22"/>
          <w:szCs w:val="22"/>
          <w:u w:val="none"/>
        </w:rPr>
      </w:pPr>
    </w:p>
    <w:p w14:paraId="08CF03A9" w14:textId="5C068036" w:rsidR="00F210ED" w:rsidRPr="00137BCF" w:rsidRDefault="00F210ED" w:rsidP="004D652B">
      <w:pPr>
        <w:ind w:left="1440"/>
        <w:jc w:val="both"/>
        <w:rPr>
          <w:color w:val="000000" w:themeColor="text1"/>
          <w:sz w:val="22"/>
          <w:szCs w:val="22"/>
        </w:rPr>
      </w:pPr>
      <w:r w:rsidRPr="00137BCF">
        <w:rPr>
          <w:color w:val="000000" w:themeColor="text1"/>
          <w:sz w:val="22"/>
          <w:szCs w:val="22"/>
        </w:rPr>
        <w:t>No work involving returns and return information furnished under th</w:t>
      </w:r>
      <w:r w:rsidR="00DB3ED1" w:rsidRPr="00137BCF">
        <w:rPr>
          <w:color w:val="000000" w:themeColor="text1"/>
          <w:sz w:val="22"/>
          <w:szCs w:val="22"/>
        </w:rPr>
        <w:t>e</w:t>
      </w:r>
      <w:r w:rsidRPr="00137BCF">
        <w:rPr>
          <w:color w:val="000000" w:themeColor="text1"/>
          <w:sz w:val="22"/>
          <w:szCs w:val="22"/>
        </w:rPr>
        <w:t xml:space="preserve"> contract will be subcontracted without prior written approval of the IRS. </w:t>
      </w:r>
    </w:p>
    <w:p w14:paraId="08CC1F86" w14:textId="77777777" w:rsidR="00F210ED" w:rsidRPr="00137BCF" w:rsidRDefault="00F210ED" w:rsidP="00F210ED">
      <w:pPr>
        <w:pStyle w:val="Title"/>
        <w:ind w:left="1440"/>
        <w:jc w:val="both"/>
        <w:rPr>
          <w:rFonts w:ascii="Arial" w:hAnsi="Arial" w:cs="Arial"/>
          <w:color w:val="000000" w:themeColor="text1"/>
          <w:sz w:val="22"/>
          <w:szCs w:val="22"/>
          <w:u w:val="none"/>
        </w:rPr>
      </w:pPr>
    </w:p>
    <w:p w14:paraId="19E202D7" w14:textId="6FE227F5" w:rsidR="00F210ED" w:rsidRPr="00137BCF" w:rsidRDefault="00F210ED" w:rsidP="004D652B">
      <w:pPr>
        <w:ind w:left="1440"/>
        <w:jc w:val="both"/>
        <w:rPr>
          <w:color w:val="000000" w:themeColor="text1"/>
          <w:sz w:val="22"/>
          <w:szCs w:val="22"/>
        </w:rPr>
      </w:pPr>
      <w:r w:rsidRPr="00137BCF">
        <w:rPr>
          <w:color w:val="000000" w:themeColor="text1"/>
          <w:sz w:val="22"/>
          <w:szCs w:val="22"/>
        </w:rPr>
        <w:t xml:space="preserve">The </w:t>
      </w:r>
      <w:r w:rsidR="00DB3ED1" w:rsidRPr="00137BCF">
        <w:rPr>
          <w:color w:val="000000" w:themeColor="text1"/>
          <w:sz w:val="22"/>
          <w:szCs w:val="22"/>
        </w:rPr>
        <w:t>Vendor</w:t>
      </w:r>
      <w:r w:rsidRPr="00137BCF">
        <w:rPr>
          <w:color w:val="000000" w:themeColor="text1"/>
          <w:sz w:val="22"/>
          <w:szCs w:val="22"/>
        </w:rPr>
        <w:t xml:space="preserve"> will maintain a list of employees </w:t>
      </w:r>
      <w:r w:rsidR="00DB3ED1" w:rsidRPr="00137BCF">
        <w:rPr>
          <w:color w:val="000000" w:themeColor="text1"/>
          <w:sz w:val="22"/>
          <w:szCs w:val="22"/>
        </w:rPr>
        <w:t xml:space="preserve">who have </w:t>
      </w:r>
      <w:r w:rsidRPr="00137BCF">
        <w:rPr>
          <w:color w:val="000000" w:themeColor="text1"/>
          <w:sz w:val="22"/>
          <w:szCs w:val="22"/>
        </w:rPr>
        <w:t xml:space="preserve">authorized access. Such list will be provided to the </w:t>
      </w:r>
      <w:r w:rsidR="00DB3ED1" w:rsidRPr="00137BCF">
        <w:rPr>
          <w:color w:val="000000" w:themeColor="text1"/>
          <w:sz w:val="22"/>
          <w:szCs w:val="22"/>
        </w:rPr>
        <w:t>Delaware Lottery</w:t>
      </w:r>
      <w:r w:rsidRPr="00137BCF">
        <w:rPr>
          <w:color w:val="000000" w:themeColor="text1"/>
          <w:sz w:val="22"/>
          <w:szCs w:val="22"/>
        </w:rPr>
        <w:t xml:space="preserve"> and, upon request, to the IRS reviewing office. </w:t>
      </w:r>
    </w:p>
    <w:p w14:paraId="0E93BD90" w14:textId="77777777" w:rsidR="00F210ED" w:rsidRPr="00137BCF" w:rsidRDefault="00F210ED" w:rsidP="00F210ED">
      <w:pPr>
        <w:pStyle w:val="ListParagraph"/>
        <w:ind w:left="1440"/>
        <w:jc w:val="both"/>
        <w:rPr>
          <w:rFonts w:ascii="Arial" w:hAnsi="Arial" w:cs="Arial"/>
          <w:color w:val="000000" w:themeColor="text1"/>
          <w:sz w:val="22"/>
          <w:szCs w:val="22"/>
        </w:rPr>
      </w:pPr>
    </w:p>
    <w:p w14:paraId="54DBED6A" w14:textId="74C9E9F7" w:rsidR="00F210ED" w:rsidRPr="00137BCF" w:rsidRDefault="00F210ED" w:rsidP="004D652B">
      <w:pPr>
        <w:ind w:left="1440"/>
        <w:jc w:val="both"/>
        <w:rPr>
          <w:color w:val="000000" w:themeColor="text1"/>
          <w:sz w:val="22"/>
          <w:szCs w:val="22"/>
        </w:rPr>
      </w:pPr>
      <w:r w:rsidRPr="00137BCF">
        <w:rPr>
          <w:color w:val="000000" w:themeColor="text1"/>
          <w:sz w:val="22"/>
          <w:szCs w:val="22"/>
        </w:rPr>
        <w:t xml:space="preserve">The </w:t>
      </w:r>
      <w:r w:rsidR="00DB3ED1" w:rsidRPr="00137BCF">
        <w:rPr>
          <w:color w:val="000000" w:themeColor="text1"/>
          <w:sz w:val="22"/>
          <w:szCs w:val="22"/>
        </w:rPr>
        <w:t>Delaware Lottery</w:t>
      </w:r>
      <w:r w:rsidRPr="00137BCF">
        <w:rPr>
          <w:color w:val="000000" w:themeColor="text1"/>
          <w:sz w:val="22"/>
          <w:szCs w:val="22"/>
        </w:rPr>
        <w:t xml:space="preserve"> will have the right to void the contract if the </w:t>
      </w:r>
      <w:r w:rsidR="00DB3ED1" w:rsidRPr="00137BCF">
        <w:rPr>
          <w:color w:val="000000" w:themeColor="text1"/>
          <w:sz w:val="22"/>
          <w:szCs w:val="22"/>
        </w:rPr>
        <w:t>Vendor</w:t>
      </w:r>
      <w:r w:rsidRPr="00137BCF">
        <w:rPr>
          <w:color w:val="000000" w:themeColor="text1"/>
          <w:sz w:val="22"/>
          <w:szCs w:val="22"/>
        </w:rPr>
        <w:t xml:space="preserve"> fails to provide the safeguards described above.</w:t>
      </w:r>
    </w:p>
    <w:p w14:paraId="0D9F2066" w14:textId="77777777" w:rsidR="00C7112F" w:rsidRPr="00137BCF" w:rsidRDefault="00C7112F" w:rsidP="00F210ED">
      <w:pPr>
        <w:pStyle w:val="Title"/>
        <w:ind w:left="1440"/>
        <w:jc w:val="both"/>
        <w:rPr>
          <w:rFonts w:ascii="Arial" w:hAnsi="Arial" w:cs="Arial"/>
          <w:color w:val="000000" w:themeColor="text1"/>
          <w:sz w:val="22"/>
          <w:szCs w:val="22"/>
          <w:u w:val="none"/>
        </w:rPr>
      </w:pPr>
    </w:p>
    <w:p w14:paraId="2CAAA66C" w14:textId="77777777" w:rsidR="00F210ED" w:rsidRPr="00137BCF" w:rsidRDefault="00F210ED" w:rsidP="00F210ED">
      <w:pPr>
        <w:pStyle w:val="Title"/>
        <w:ind w:left="1440"/>
        <w:jc w:val="both"/>
        <w:rPr>
          <w:rFonts w:ascii="Arial" w:hAnsi="Arial" w:cs="Arial"/>
          <w:b/>
          <w:color w:val="000000" w:themeColor="text1"/>
          <w:sz w:val="22"/>
          <w:szCs w:val="22"/>
          <w:u w:val="none"/>
        </w:rPr>
      </w:pPr>
      <w:r w:rsidRPr="00137BCF">
        <w:rPr>
          <w:rFonts w:ascii="Arial" w:hAnsi="Arial" w:cs="Arial"/>
          <w:b/>
          <w:color w:val="000000" w:themeColor="text1"/>
          <w:sz w:val="22"/>
          <w:szCs w:val="22"/>
          <w:u w:val="none"/>
        </w:rPr>
        <w:t xml:space="preserve">Criminal/Civil Sanctions </w:t>
      </w:r>
    </w:p>
    <w:p w14:paraId="29BF4E02" w14:textId="77777777" w:rsidR="00F210ED" w:rsidRPr="00137BCF" w:rsidRDefault="00F210ED" w:rsidP="00F210ED">
      <w:pPr>
        <w:pStyle w:val="Title"/>
        <w:ind w:left="1440"/>
        <w:jc w:val="both"/>
        <w:rPr>
          <w:rFonts w:ascii="Arial" w:hAnsi="Arial" w:cs="Arial"/>
          <w:b/>
          <w:color w:val="000000" w:themeColor="text1"/>
          <w:sz w:val="22"/>
          <w:szCs w:val="22"/>
          <w:u w:val="none"/>
        </w:rPr>
      </w:pPr>
    </w:p>
    <w:p w14:paraId="2B207539" w14:textId="51AF731B" w:rsidR="00F210ED" w:rsidRPr="00137BCF" w:rsidRDefault="00F210ED" w:rsidP="00F210ED">
      <w:pPr>
        <w:pStyle w:val="Title"/>
        <w:ind w:left="1440"/>
        <w:jc w:val="both"/>
        <w:rPr>
          <w:rFonts w:ascii="Arial" w:hAnsi="Arial" w:cs="Arial"/>
          <w:color w:val="000000" w:themeColor="text1"/>
          <w:sz w:val="22"/>
          <w:szCs w:val="22"/>
          <w:u w:val="none"/>
        </w:rPr>
      </w:pPr>
      <w:r w:rsidRPr="00137BCF">
        <w:rPr>
          <w:rFonts w:ascii="Arial" w:hAnsi="Arial" w:cs="Arial"/>
          <w:color w:val="000000" w:themeColor="text1"/>
          <w:sz w:val="22"/>
          <w:szCs w:val="22"/>
          <w:u w:val="none"/>
        </w:rPr>
        <w:t xml:space="preserve">Each officer or employee of any person to whom returns or return information is or may be disclosed shall be notified in writing by such person that returns or return information disclosed to such officer or employee can be used only for a purpose and to the extent authorized herein, and that further disclosure of any such returns or return information for a purpose or to an extent unauthorized herein constitutes a felony punishable upon conviction by a fine of as much as $5,000 or imprisonment for as long as five years, or both, together with the costs of prosecution. Such person shall also notify each such officer and employee that any such unauthorized future disclosure of returns or return information may also result in an award of civil damages against the officer or employee in an amount not less than $1,000 with respect to each instance of unauthorized disclosure. These penalties are prescribed by </w:t>
      </w:r>
      <w:r w:rsidR="00DB3ED1" w:rsidRPr="00137BCF">
        <w:rPr>
          <w:rFonts w:ascii="Arial" w:hAnsi="Arial" w:cs="Arial"/>
          <w:color w:val="000000" w:themeColor="text1"/>
          <w:sz w:val="22"/>
          <w:szCs w:val="22"/>
          <w:u w:val="none"/>
        </w:rPr>
        <w:t xml:space="preserve">26 U.S.C. §§ </w:t>
      </w:r>
      <w:r w:rsidRPr="00137BCF">
        <w:rPr>
          <w:rFonts w:ascii="Arial" w:hAnsi="Arial" w:cs="Arial"/>
          <w:color w:val="000000" w:themeColor="text1"/>
          <w:sz w:val="22"/>
          <w:szCs w:val="22"/>
          <w:u w:val="none"/>
        </w:rPr>
        <w:t xml:space="preserve">7213 and 7431 and set forth at 26 CFR </w:t>
      </w:r>
      <w:r w:rsidR="00DB3ED1" w:rsidRPr="00137BCF">
        <w:rPr>
          <w:rFonts w:ascii="Arial" w:hAnsi="Arial" w:cs="Arial"/>
          <w:color w:val="000000" w:themeColor="text1"/>
          <w:sz w:val="22"/>
          <w:szCs w:val="22"/>
          <w:u w:val="none"/>
        </w:rPr>
        <w:t xml:space="preserve">§ </w:t>
      </w:r>
      <w:r w:rsidRPr="00137BCF">
        <w:rPr>
          <w:rFonts w:ascii="Arial" w:hAnsi="Arial" w:cs="Arial"/>
          <w:color w:val="000000" w:themeColor="text1"/>
          <w:sz w:val="22"/>
          <w:szCs w:val="22"/>
          <w:u w:val="none"/>
        </w:rPr>
        <w:t xml:space="preserve">301.6103(n)-1. </w:t>
      </w:r>
    </w:p>
    <w:p w14:paraId="173DE506" w14:textId="77777777" w:rsidR="00F210ED" w:rsidRPr="00137BCF" w:rsidRDefault="00F210ED" w:rsidP="00F210ED">
      <w:pPr>
        <w:pStyle w:val="Title"/>
        <w:ind w:left="1440"/>
        <w:jc w:val="both"/>
        <w:rPr>
          <w:rFonts w:ascii="Arial" w:hAnsi="Arial" w:cs="Arial"/>
          <w:color w:val="000000" w:themeColor="text1"/>
          <w:sz w:val="22"/>
          <w:szCs w:val="22"/>
          <w:u w:val="none"/>
        </w:rPr>
      </w:pPr>
    </w:p>
    <w:p w14:paraId="3C87DE70" w14:textId="042D673A" w:rsidR="00F210ED" w:rsidRPr="00137BCF" w:rsidRDefault="00F210ED" w:rsidP="00F210ED">
      <w:pPr>
        <w:pStyle w:val="Title"/>
        <w:ind w:left="1440"/>
        <w:jc w:val="both"/>
        <w:rPr>
          <w:rFonts w:ascii="Arial" w:hAnsi="Arial" w:cs="Arial"/>
          <w:color w:val="000000" w:themeColor="text1"/>
          <w:sz w:val="22"/>
          <w:szCs w:val="22"/>
          <w:u w:val="none"/>
        </w:rPr>
      </w:pPr>
      <w:r w:rsidRPr="00137BCF">
        <w:rPr>
          <w:rFonts w:ascii="Arial" w:hAnsi="Arial" w:cs="Arial"/>
          <w:color w:val="000000" w:themeColor="text1"/>
          <w:sz w:val="22"/>
          <w:szCs w:val="22"/>
          <w:u w:val="none"/>
        </w:rPr>
        <w:t>Each officer or employee of any person to whom returns or return information is or may be disclosed shall be notified in writing by such person that any return or return information made available in any format shall be used only for the purpose of carrying out the provisions of th</w:t>
      </w:r>
      <w:r w:rsidR="00DB3ED1" w:rsidRPr="00137BCF">
        <w:rPr>
          <w:rFonts w:ascii="Arial" w:hAnsi="Arial" w:cs="Arial"/>
          <w:color w:val="000000" w:themeColor="text1"/>
          <w:sz w:val="22"/>
          <w:szCs w:val="22"/>
          <w:u w:val="none"/>
        </w:rPr>
        <w:t>e</w:t>
      </w:r>
      <w:r w:rsidRPr="00137BCF">
        <w:rPr>
          <w:rFonts w:ascii="Arial" w:hAnsi="Arial" w:cs="Arial"/>
          <w:color w:val="000000" w:themeColor="text1"/>
          <w:sz w:val="22"/>
          <w:szCs w:val="22"/>
          <w:u w:val="none"/>
        </w:rPr>
        <w:t xml:space="preserve"> contract. Information contained in such material shall be treated as confidential and shall not be divulged or made known in any manner to any person except as may be necessary in the performance of th</w:t>
      </w:r>
      <w:r w:rsidR="00DB3ED1" w:rsidRPr="00137BCF">
        <w:rPr>
          <w:rFonts w:ascii="Arial" w:hAnsi="Arial" w:cs="Arial"/>
          <w:color w:val="000000" w:themeColor="text1"/>
          <w:sz w:val="22"/>
          <w:szCs w:val="22"/>
          <w:u w:val="none"/>
        </w:rPr>
        <w:t>e</w:t>
      </w:r>
      <w:r w:rsidRPr="00137BCF">
        <w:rPr>
          <w:rFonts w:ascii="Arial" w:hAnsi="Arial" w:cs="Arial"/>
          <w:color w:val="000000" w:themeColor="text1"/>
          <w:sz w:val="22"/>
          <w:szCs w:val="22"/>
          <w:u w:val="none"/>
        </w:rPr>
        <w:t xml:space="preserve"> contract. Inspection by or disclosure to anyone without an official need-to-know constitutes a criminal misdemeanor punishable upon conviction by a fine of as much as $1,000.00 or imprisonment for as long as 1 year, or both, together with the costs of prosecution. Such person shall also notify each such officer and employee that any such unauthorized inspection or disclosure of returns or return information may also result in an award of civil damages against the officer or employee [United States for Federal employees] in an amount equal to the sum of the greater of $1,000.00 for each act of unauthorized inspection or disclosure with respect to which such defendant is found liable or the sum of the actual damages sustained by the plaintiff as a result of such unauthorized inspection or disclosure plus in the case of a willful inspection or disclosure which is the result of gross negligence, punitive damages, plus the costs of the action. The penalties are prescribed by </w:t>
      </w:r>
      <w:r w:rsidR="00DB3ED1" w:rsidRPr="00137BCF">
        <w:rPr>
          <w:rFonts w:ascii="Arial" w:hAnsi="Arial" w:cs="Arial"/>
          <w:color w:val="000000" w:themeColor="text1"/>
          <w:sz w:val="22"/>
          <w:szCs w:val="22"/>
          <w:u w:val="none"/>
        </w:rPr>
        <w:t>26 U.S.C. §§</w:t>
      </w:r>
      <w:r w:rsidRPr="00137BCF">
        <w:rPr>
          <w:rFonts w:ascii="Arial" w:hAnsi="Arial" w:cs="Arial"/>
          <w:color w:val="000000" w:themeColor="text1"/>
          <w:sz w:val="22"/>
          <w:szCs w:val="22"/>
          <w:u w:val="none"/>
        </w:rPr>
        <w:t xml:space="preserve"> 7213A and 7431 and set forth at 26 CFR </w:t>
      </w:r>
      <w:r w:rsidR="00DB3ED1" w:rsidRPr="00137BCF">
        <w:rPr>
          <w:rFonts w:ascii="Arial" w:hAnsi="Arial" w:cs="Arial"/>
          <w:color w:val="000000" w:themeColor="text1"/>
          <w:sz w:val="22"/>
          <w:szCs w:val="22"/>
          <w:u w:val="none"/>
        </w:rPr>
        <w:t xml:space="preserve">§ </w:t>
      </w:r>
      <w:r w:rsidRPr="00137BCF">
        <w:rPr>
          <w:rFonts w:ascii="Arial" w:hAnsi="Arial" w:cs="Arial"/>
          <w:color w:val="000000" w:themeColor="text1"/>
          <w:sz w:val="22"/>
          <w:szCs w:val="22"/>
          <w:u w:val="none"/>
        </w:rPr>
        <w:t xml:space="preserve">301.6103(n)-1. </w:t>
      </w:r>
    </w:p>
    <w:p w14:paraId="436D3E90" w14:textId="77777777" w:rsidR="00F210ED" w:rsidRPr="00137BCF" w:rsidRDefault="00F210ED" w:rsidP="00F210ED">
      <w:pPr>
        <w:pStyle w:val="Title"/>
        <w:ind w:left="1440"/>
        <w:jc w:val="both"/>
        <w:rPr>
          <w:rFonts w:ascii="Arial" w:hAnsi="Arial" w:cs="Arial"/>
          <w:color w:val="000000" w:themeColor="text1"/>
          <w:sz w:val="22"/>
          <w:szCs w:val="22"/>
          <w:u w:val="none"/>
        </w:rPr>
      </w:pPr>
    </w:p>
    <w:p w14:paraId="5105E5EA" w14:textId="7D4F1F8E" w:rsidR="00F210ED" w:rsidRPr="00137BCF" w:rsidRDefault="00F210ED" w:rsidP="00F210ED">
      <w:pPr>
        <w:pStyle w:val="Title"/>
        <w:ind w:left="1440"/>
        <w:jc w:val="both"/>
        <w:rPr>
          <w:rFonts w:ascii="Arial" w:hAnsi="Arial" w:cs="Arial"/>
          <w:color w:val="000000" w:themeColor="text1"/>
          <w:sz w:val="22"/>
          <w:szCs w:val="22"/>
          <w:u w:val="none"/>
        </w:rPr>
      </w:pPr>
      <w:r w:rsidRPr="00137BCF">
        <w:rPr>
          <w:rFonts w:ascii="Arial" w:hAnsi="Arial" w:cs="Arial"/>
          <w:color w:val="000000" w:themeColor="text1"/>
          <w:sz w:val="22"/>
          <w:szCs w:val="22"/>
          <w:u w:val="none"/>
        </w:rPr>
        <w:t xml:space="preserve">Additionally, it is incumbent upon the </w:t>
      </w:r>
      <w:r w:rsidR="00DB3ED1" w:rsidRPr="00137BCF">
        <w:rPr>
          <w:rFonts w:ascii="Arial" w:hAnsi="Arial" w:cs="Arial"/>
          <w:color w:val="000000" w:themeColor="text1"/>
          <w:sz w:val="22"/>
          <w:szCs w:val="22"/>
          <w:u w:val="none"/>
        </w:rPr>
        <w:t>Vendor</w:t>
      </w:r>
      <w:r w:rsidRPr="00137BCF">
        <w:rPr>
          <w:rFonts w:ascii="Arial" w:hAnsi="Arial" w:cs="Arial"/>
          <w:color w:val="000000" w:themeColor="text1"/>
          <w:sz w:val="22"/>
          <w:szCs w:val="22"/>
          <w:u w:val="none"/>
        </w:rPr>
        <w:t xml:space="preserve"> to inform its officers and employees of the penalties for improper disclosure imposed by the Privacy Act of 1974, 5 U.S.C. </w:t>
      </w:r>
      <w:r w:rsidR="00DB3ED1" w:rsidRPr="00137BCF">
        <w:rPr>
          <w:rFonts w:ascii="Arial" w:hAnsi="Arial" w:cs="Arial"/>
          <w:color w:val="000000" w:themeColor="text1"/>
          <w:sz w:val="22"/>
          <w:szCs w:val="22"/>
          <w:u w:val="none"/>
        </w:rPr>
        <w:t xml:space="preserve">§ </w:t>
      </w:r>
      <w:r w:rsidRPr="00137BCF">
        <w:rPr>
          <w:rFonts w:ascii="Arial" w:hAnsi="Arial" w:cs="Arial"/>
          <w:color w:val="000000" w:themeColor="text1"/>
          <w:sz w:val="22"/>
          <w:szCs w:val="22"/>
          <w:u w:val="none"/>
        </w:rPr>
        <w:t xml:space="preserve">552a. Specifically, 5 U.S.C. </w:t>
      </w:r>
      <w:r w:rsidR="00DB3ED1" w:rsidRPr="00137BCF">
        <w:rPr>
          <w:rFonts w:ascii="Arial" w:hAnsi="Arial" w:cs="Arial"/>
          <w:color w:val="000000" w:themeColor="text1"/>
          <w:sz w:val="22"/>
          <w:szCs w:val="22"/>
          <w:u w:val="none"/>
        </w:rPr>
        <w:t xml:space="preserve">§ </w:t>
      </w:r>
      <w:r w:rsidRPr="00137BCF">
        <w:rPr>
          <w:rFonts w:ascii="Arial" w:hAnsi="Arial" w:cs="Arial"/>
          <w:color w:val="000000" w:themeColor="text1"/>
          <w:sz w:val="22"/>
          <w:szCs w:val="22"/>
          <w:u w:val="none"/>
        </w:rPr>
        <w:t xml:space="preserve">552a(i)(1), which is made applicable to contractors by 5 U.S.C. </w:t>
      </w:r>
      <w:r w:rsidR="00DB3ED1" w:rsidRPr="00137BCF">
        <w:rPr>
          <w:rFonts w:ascii="Arial" w:hAnsi="Arial" w:cs="Arial"/>
          <w:color w:val="000000" w:themeColor="text1"/>
          <w:sz w:val="22"/>
          <w:szCs w:val="22"/>
          <w:u w:val="none"/>
        </w:rPr>
        <w:t xml:space="preserve">§ </w:t>
      </w:r>
      <w:r w:rsidRPr="00137BCF">
        <w:rPr>
          <w:rFonts w:ascii="Arial" w:hAnsi="Arial" w:cs="Arial"/>
          <w:color w:val="000000" w:themeColor="text1"/>
          <w:sz w:val="22"/>
          <w:szCs w:val="22"/>
          <w:u w:val="none"/>
        </w:rPr>
        <w:t xml:space="preserve">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 </w:t>
      </w:r>
    </w:p>
    <w:p w14:paraId="6A522669" w14:textId="77777777" w:rsidR="00F210ED" w:rsidRPr="00137BCF" w:rsidRDefault="00F210ED" w:rsidP="00F210ED">
      <w:pPr>
        <w:pStyle w:val="ListParagraph"/>
        <w:ind w:left="1440"/>
        <w:jc w:val="both"/>
        <w:rPr>
          <w:rFonts w:ascii="Arial" w:hAnsi="Arial" w:cs="Arial"/>
          <w:color w:val="000000" w:themeColor="text1"/>
          <w:sz w:val="22"/>
          <w:szCs w:val="22"/>
        </w:rPr>
      </w:pPr>
    </w:p>
    <w:p w14:paraId="6C987344" w14:textId="2181A3C4" w:rsidR="00F210ED" w:rsidRPr="00137BCF" w:rsidRDefault="7421C70C" w:rsidP="00F210ED">
      <w:pPr>
        <w:pStyle w:val="Title"/>
        <w:ind w:left="1440"/>
        <w:jc w:val="both"/>
        <w:rPr>
          <w:rFonts w:ascii="Arial" w:hAnsi="Arial" w:cs="Arial"/>
          <w:color w:val="000000" w:themeColor="text1"/>
          <w:sz w:val="22"/>
          <w:szCs w:val="22"/>
          <w:u w:val="none"/>
        </w:rPr>
      </w:pPr>
      <w:r w:rsidRPr="00137BCF">
        <w:rPr>
          <w:rFonts w:ascii="Arial" w:hAnsi="Arial" w:cs="Arial"/>
          <w:color w:val="000000" w:themeColor="text1"/>
          <w:sz w:val="22"/>
          <w:szCs w:val="22"/>
          <w:u w:val="none"/>
        </w:rPr>
        <w:t xml:space="preserve">Granting a </w:t>
      </w:r>
      <w:r w:rsidR="29601CB5" w:rsidRPr="00137BCF">
        <w:rPr>
          <w:rFonts w:ascii="Arial" w:hAnsi="Arial" w:cs="Arial"/>
          <w:color w:val="000000" w:themeColor="text1"/>
          <w:sz w:val="22"/>
          <w:szCs w:val="22"/>
          <w:u w:val="none"/>
        </w:rPr>
        <w:t>vendor</w:t>
      </w:r>
      <w:r w:rsidRPr="00137BCF">
        <w:rPr>
          <w:rFonts w:ascii="Arial" w:hAnsi="Arial" w:cs="Arial"/>
          <w:color w:val="000000" w:themeColor="text1"/>
          <w:sz w:val="22"/>
          <w:szCs w:val="22"/>
          <w:u w:val="none"/>
        </w:rPr>
        <w:t xml:space="preserve"> access to FTI must be preceded by certifying that each individual understands the agency’s security policy and procedures for safeguarding IRS information. </w:t>
      </w:r>
      <w:r w:rsidR="29601CB5" w:rsidRPr="00137BCF">
        <w:rPr>
          <w:rFonts w:ascii="Arial" w:hAnsi="Arial" w:cs="Arial"/>
          <w:color w:val="000000" w:themeColor="text1"/>
          <w:sz w:val="22"/>
          <w:szCs w:val="22"/>
          <w:u w:val="none"/>
        </w:rPr>
        <w:t>Vendor</w:t>
      </w:r>
      <w:r w:rsidRPr="00137BCF">
        <w:rPr>
          <w:rFonts w:ascii="Arial" w:hAnsi="Arial" w:cs="Arial"/>
          <w:color w:val="000000" w:themeColor="text1"/>
          <w:sz w:val="22"/>
          <w:szCs w:val="22"/>
          <w:u w:val="none"/>
        </w:rPr>
        <w:t xml:space="preserve">s must maintain their authorization to access FTI through annual recertification. The initial certification and recertification must be documented and placed in the agency's files for review. As part of the certification and at least annually afterwards, </w:t>
      </w:r>
      <w:r w:rsidR="29601CB5" w:rsidRPr="00137BCF">
        <w:rPr>
          <w:rFonts w:ascii="Arial" w:hAnsi="Arial" w:cs="Arial"/>
          <w:color w:val="000000" w:themeColor="text1"/>
          <w:sz w:val="22"/>
          <w:szCs w:val="22"/>
          <w:u w:val="none"/>
        </w:rPr>
        <w:t>Vendors</w:t>
      </w:r>
      <w:r w:rsidRPr="00137BCF">
        <w:rPr>
          <w:rFonts w:ascii="Arial" w:hAnsi="Arial" w:cs="Arial"/>
          <w:color w:val="000000" w:themeColor="text1"/>
          <w:sz w:val="22"/>
          <w:szCs w:val="22"/>
          <w:u w:val="none"/>
        </w:rPr>
        <w:t xml:space="preserve"> must be advised of the provisions of </w:t>
      </w:r>
      <w:r w:rsidR="29601CB5" w:rsidRPr="00137BCF">
        <w:rPr>
          <w:rFonts w:ascii="Arial" w:hAnsi="Arial" w:cs="Arial"/>
          <w:color w:val="000000" w:themeColor="text1"/>
          <w:sz w:val="22"/>
          <w:szCs w:val="22"/>
          <w:u w:val="none"/>
        </w:rPr>
        <w:t xml:space="preserve">26 U.S.C. §§ </w:t>
      </w:r>
      <w:r w:rsidRPr="00137BCF">
        <w:rPr>
          <w:rFonts w:ascii="Arial" w:hAnsi="Arial" w:cs="Arial"/>
          <w:color w:val="000000" w:themeColor="text1"/>
          <w:sz w:val="22"/>
          <w:szCs w:val="22"/>
          <w:u w:val="none"/>
        </w:rPr>
        <w:t>7431, 7213, and 7213A (see Exhibit 4, Sanctions for Unauthorized Disclosure, and Exhibit 5, Civil Damages for Unauthorized Disclosure). The training provided before the initial certification and annually thereafter must also cover the incident response policy and procedure for reporting unauthorized disclosures and data breaches. (See Section 10) For both the initial certification and the annual certification, the contractor must sign, either with ink or electronic signature, a confidentiality statement certifying their understanding of the security requirements.</w:t>
      </w:r>
    </w:p>
    <w:p w14:paraId="2F8AF1D6" w14:textId="77777777" w:rsidR="00F210ED" w:rsidRPr="00137BCF" w:rsidRDefault="00F210ED" w:rsidP="00F210ED">
      <w:pPr>
        <w:pStyle w:val="Title"/>
        <w:ind w:left="1440"/>
        <w:jc w:val="both"/>
        <w:rPr>
          <w:rFonts w:ascii="Arial" w:hAnsi="Arial" w:cs="Arial"/>
          <w:color w:val="000000" w:themeColor="text1"/>
          <w:sz w:val="22"/>
          <w:szCs w:val="22"/>
        </w:rPr>
      </w:pPr>
    </w:p>
    <w:p w14:paraId="006C7B95" w14:textId="77777777" w:rsidR="00F210ED" w:rsidRPr="00137BCF" w:rsidRDefault="00F210ED" w:rsidP="00F210ED">
      <w:pPr>
        <w:pStyle w:val="Title"/>
        <w:ind w:left="1440"/>
        <w:jc w:val="both"/>
        <w:rPr>
          <w:rFonts w:ascii="Arial" w:hAnsi="Arial" w:cs="Arial"/>
          <w:b/>
          <w:color w:val="000000" w:themeColor="text1"/>
          <w:sz w:val="22"/>
          <w:szCs w:val="22"/>
          <w:u w:val="none"/>
        </w:rPr>
      </w:pPr>
      <w:r w:rsidRPr="00137BCF">
        <w:rPr>
          <w:rFonts w:ascii="Arial" w:hAnsi="Arial" w:cs="Arial"/>
          <w:b/>
          <w:color w:val="000000" w:themeColor="text1"/>
          <w:sz w:val="22"/>
          <w:szCs w:val="22"/>
          <w:u w:val="none"/>
        </w:rPr>
        <w:t xml:space="preserve">Inspection </w:t>
      </w:r>
    </w:p>
    <w:p w14:paraId="5CCDB8A0" w14:textId="77777777" w:rsidR="00F210ED" w:rsidRPr="00137BCF" w:rsidRDefault="00F210ED" w:rsidP="00F210ED">
      <w:pPr>
        <w:pStyle w:val="Title"/>
        <w:ind w:left="1440"/>
        <w:jc w:val="both"/>
        <w:rPr>
          <w:rFonts w:ascii="Arial" w:hAnsi="Arial" w:cs="Arial"/>
          <w:color w:val="000000" w:themeColor="text1"/>
          <w:sz w:val="22"/>
          <w:szCs w:val="22"/>
          <w:u w:val="none"/>
        </w:rPr>
      </w:pPr>
    </w:p>
    <w:p w14:paraId="5B30C67D" w14:textId="3F20F5AE" w:rsidR="00F210ED" w:rsidRPr="00137BCF" w:rsidRDefault="00F210ED" w:rsidP="00F210ED">
      <w:pPr>
        <w:pStyle w:val="Title"/>
        <w:ind w:left="1440"/>
        <w:jc w:val="both"/>
        <w:rPr>
          <w:rFonts w:ascii="Arial" w:hAnsi="Arial" w:cs="Arial"/>
          <w:color w:val="000000" w:themeColor="text1"/>
          <w:sz w:val="22"/>
          <w:szCs w:val="22"/>
          <w:u w:val="none"/>
        </w:rPr>
      </w:pPr>
      <w:r w:rsidRPr="00137BCF">
        <w:rPr>
          <w:rFonts w:ascii="Arial" w:hAnsi="Arial" w:cs="Arial"/>
          <w:color w:val="000000" w:themeColor="text1"/>
          <w:sz w:val="22"/>
          <w:szCs w:val="22"/>
          <w:u w:val="none"/>
        </w:rPr>
        <w:t xml:space="preserve">The IRS and the </w:t>
      </w:r>
      <w:r w:rsidR="00DB3ED1" w:rsidRPr="00137BCF">
        <w:rPr>
          <w:rFonts w:ascii="Arial" w:hAnsi="Arial" w:cs="Arial"/>
          <w:color w:val="000000" w:themeColor="text1"/>
          <w:sz w:val="22"/>
          <w:szCs w:val="22"/>
          <w:u w:val="none"/>
        </w:rPr>
        <w:t>Delaware Lottery</w:t>
      </w:r>
      <w:r w:rsidRPr="00137BCF">
        <w:rPr>
          <w:rFonts w:ascii="Arial" w:hAnsi="Arial" w:cs="Arial"/>
          <w:color w:val="000000" w:themeColor="text1"/>
          <w:sz w:val="22"/>
          <w:szCs w:val="22"/>
          <w:u w:val="none"/>
        </w:rPr>
        <w:t>, with 24 hour</w:t>
      </w:r>
      <w:r w:rsidR="00DB3ED1" w:rsidRPr="00137BCF">
        <w:rPr>
          <w:rFonts w:ascii="Arial" w:hAnsi="Arial" w:cs="Arial"/>
          <w:color w:val="000000" w:themeColor="text1"/>
          <w:sz w:val="22"/>
          <w:szCs w:val="22"/>
          <w:u w:val="none"/>
        </w:rPr>
        <w:t>s’</w:t>
      </w:r>
      <w:r w:rsidRPr="00137BCF">
        <w:rPr>
          <w:rFonts w:ascii="Arial" w:hAnsi="Arial" w:cs="Arial"/>
          <w:color w:val="000000" w:themeColor="text1"/>
          <w:sz w:val="22"/>
          <w:szCs w:val="22"/>
          <w:u w:val="none"/>
        </w:rPr>
        <w:t xml:space="preserve"> notice, shall have the right to send its inspectors into the offices and plants of the </w:t>
      </w:r>
      <w:r w:rsidR="00DB3ED1" w:rsidRPr="00137BCF">
        <w:rPr>
          <w:rFonts w:ascii="Arial" w:hAnsi="Arial" w:cs="Arial"/>
          <w:color w:val="000000" w:themeColor="text1"/>
          <w:sz w:val="22"/>
          <w:szCs w:val="22"/>
          <w:u w:val="none"/>
        </w:rPr>
        <w:t>Vendor</w:t>
      </w:r>
      <w:r w:rsidRPr="00137BCF">
        <w:rPr>
          <w:rFonts w:ascii="Arial" w:hAnsi="Arial" w:cs="Arial"/>
          <w:color w:val="000000" w:themeColor="text1"/>
          <w:sz w:val="22"/>
          <w:szCs w:val="22"/>
          <w:u w:val="none"/>
        </w:rPr>
        <w:t xml:space="preserve"> to inspect facilities and operations performing any work with FTI under th</w:t>
      </w:r>
      <w:r w:rsidR="00DB3ED1" w:rsidRPr="00137BCF">
        <w:rPr>
          <w:rFonts w:ascii="Arial" w:hAnsi="Arial" w:cs="Arial"/>
          <w:color w:val="000000" w:themeColor="text1"/>
          <w:sz w:val="22"/>
          <w:szCs w:val="22"/>
          <w:u w:val="none"/>
        </w:rPr>
        <w:t>e</w:t>
      </w:r>
      <w:r w:rsidRPr="00137BCF">
        <w:rPr>
          <w:rFonts w:ascii="Arial" w:hAnsi="Arial" w:cs="Arial"/>
          <w:color w:val="000000" w:themeColor="text1"/>
          <w:sz w:val="22"/>
          <w:szCs w:val="22"/>
          <w:u w:val="none"/>
        </w:rPr>
        <w:t xml:space="preserve"> contract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w:t>
      </w:r>
      <w:r w:rsidR="00DB3ED1" w:rsidRPr="00137BCF">
        <w:rPr>
          <w:rFonts w:ascii="Arial" w:hAnsi="Arial" w:cs="Arial"/>
          <w:color w:val="000000" w:themeColor="text1"/>
          <w:sz w:val="22"/>
          <w:szCs w:val="22"/>
          <w:u w:val="none"/>
        </w:rPr>
        <w:t xml:space="preserve"> </w:t>
      </w:r>
      <w:r w:rsidRPr="00137BCF">
        <w:rPr>
          <w:rFonts w:ascii="Arial" w:hAnsi="Arial" w:cs="Arial"/>
          <w:color w:val="000000" w:themeColor="text1"/>
          <w:sz w:val="22"/>
          <w:szCs w:val="22"/>
          <w:u w:val="none"/>
        </w:rPr>
        <w:t xml:space="preserve">On the basis of such inspection, corrective actions may be required in cases where the </w:t>
      </w:r>
      <w:r w:rsidR="00DB3ED1" w:rsidRPr="00137BCF">
        <w:rPr>
          <w:rFonts w:ascii="Arial" w:hAnsi="Arial" w:cs="Arial"/>
          <w:color w:val="000000" w:themeColor="text1"/>
          <w:sz w:val="22"/>
          <w:szCs w:val="22"/>
          <w:u w:val="none"/>
        </w:rPr>
        <w:t>Vendor</w:t>
      </w:r>
      <w:r w:rsidRPr="00137BCF">
        <w:rPr>
          <w:rFonts w:ascii="Arial" w:hAnsi="Arial" w:cs="Arial"/>
          <w:color w:val="000000" w:themeColor="text1"/>
          <w:sz w:val="22"/>
          <w:szCs w:val="22"/>
          <w:u w:val="none"/>
        </w:rPr>
        <w:t xml:space="preserve"> is found to be noncompliant with contract safeguards.</w:t>
      </w:r>
    </w:p>
    <w:p w14:paraId="793B9215" w14:textId="77777777" w:rsidR="00F210ED" w:rsidRPr="00137BCF" w:rsidRDefault="00F210ED" w:rsidP="007330A0">
      <w:pPr>
        <w:ind w:left="1440"/>
        <w:jc w:val="both"/>
        <w:rPr>
          <w:color w:val="000000" w:themeColor="text1"/>
          <w:sz w:val="22"/>
          <w:szCs w:val="22"/>
        </w:rPr>
      </w:pPr>
    </w:p>
    <w:p w14:paraId="7D602650" w14:textId="77777777" w:rsidR="00581CC1" w:rsidRPr="00137BCF" w:rsidRDefault="00581CC1" w:rsidP="007330A0">
      <w:pPr>
        <w:ind w:left="1440"/>
        <w:jc w:val="both"/>
        <w:rPr>
          <w:color w:val="000000" w:themeColor="text1"/>
          <w:sz w:val="22"/>
          <w:szCs w:val="22"/>
        </w:rPr>
      </w:pPr>
    </w:p>
    <w:p w14:paraId="6CAAC079" w14:textId="77777777" w:rsidR="00792D35" w:rsidRPr="00137BCF" w:rsidRDefault="00792D35" w:rsidP="00A56A8F">
      <w:pPr>
        <w:numPr>
          <w:ilvl w:val="0"/>
          <w:numId w:val="20"/>
        </w:numPr>
        <w:jc w:val="both"/>
        <w:rPr>
          <w:color w:val="000000" w:themeColor="text1"/>
          <w:sz w:val="22"/>
          <w:szCs w:val="22"/>
        </w:rPr>
      </w:pPr>
      <w:r w:rsidRPr="00137BCF">
        <w:rPr>
          <w:b/>
          <w:color w:val="000000" w:themeColor="text1"/>
          <w:sz w:val="22"/>
          <w:szCs w:val="22"/>
        </w:rPr>
        <w:t>Other General Conditions</w:t>
      </w:r>
    </w:p>
    <w:p w14:paraId="6DA6D412" w14:textId="1A6AAEF1" w:rsidR="00792D35" w:rsidRPr="00137BCF" w:rsidRDefault="00792D35" w:rsidP="00A56A8F">
      <w:pPr>
        <w:numPr>
          <w:ilvl w:val="0"/>
          <w:numId w:val="25"/>
        </w:numPr>
        <w:jc w:val="both"/>
        <w:rPr>
          <w:color w:val="000000" w:themeColor="text1"/>
          <w:sz w:val="22"/>
          <w:szCs w:val="22"/>
        </w:rPr>
      </w:pPr>
      <w:r w:rsidRPr="00137BCF">
        <w:rPr>
          <w:b/>
          <w:color w:val="000000" w:themeColor="text1"/>
          <w:sz w:val="22"/>
          <w:szCs w:val="22"/>
        </w:rPr>
        <w:t>Current Version</w:t>
      </w:r>
      <w:r w:rsidRPr="00137BCF">
        <w:rPr>
          <w:color w:val="000000" w:themeColor="text1"/>
          <w:sz w:val="22"/>
          <w:szCs w:val="22"/>
        </w:rPr>
        <w:t xml:space="preserve"> – “Packaged” application and system software shall be the most current version generally available as of the date of the physical installation of the software.</w:t>
      </w:r>
    </w:p>
    <w:p w14:paraId="09C60DC6" w14:textId="77777777" w:rsidR="00DB3ED1" w:rsidRPr="00137BCF" w:rsidRDefault="00DB3ED1" w:rsidP="00DB3ED1">
      <w:pPr>
        <w:ind w:left="1980"/>
        <w:jc w:val="both"/>
        <w:rPr>
          <w:color w:val="000000" w:themeColor="text1"/>
          <w:sz w:val="22"/>
          <w:szCs w:val="22"/>
        </w:rPr>
      </w:pPr>
    </w:p>
    <w:p w14:paraId="3422A8F5" w14:textId="77777777" w:rsidR="00792D35" w:rsidRPr="00137BCF" w:rsidRDefault="00792D35" w:rsidP="00A56A8F">
      <w:pPr>
        <w:numPr>
          <w:ilvl w:val="0"/>
          <w:numId w:val="25"/>
        </w:numPr>
        <w:jc w:val="both"/>
        <w:rPr>
          <w:color w:val="000000" w:themeColor="text1"/>
          <w:sz w:val="22"/>
          <w:szCs w:val="22"/>
        </w:rPr>
      </w:pPr>
      <w:r w:rsidRPr="00137BCF">
        <w:rPr>
          <w:b/>
          <w:color w:val="000000" w:themeColor="text1"/>
          <w:sz w:val="22"/>
          <w:szCs w:val="22"/>
        </w:rPr>
        <w:t>Current Manufacture</w:t>
      </w:r>
      <w:r w:rsidRPr="00137BCF">
        <w:rPr>
          <w:color w:val="000000" w:themeColor="text1"/>
          <w:sz w:val="22"/>
          <w:szCs w:val="22"/>
        </w:rPr>
        <w:t xml:space="preserve"> – Equipment specified and/or furnished under this specification shall be standard products of manufacturers regularly engaged in the production of such equipment and shall be the manufacturer’s latest design.  All material and equipment offered shall be new and unused.</w:t>
      </w:r>
    </w:p>
    <w:p w14:paraId="6BDB9E01" w14:textId="77777777" w:rsidR="00DB3ED1" w:rsidRPr="00137BCF" w:rsidRDefault="00DB3ED1" w:rsidP="00DB3ED1">
      <w:pPr>
        <w:ind w:left="1980"/>
        <w:jc w:val="both"/>
        <w:rPr>
          <w:color w:val="000000" w:themeColor="text1"/>
          <w:sz w:val="22"/>
          <w:szCs w:val="22"/>
        </w:rPr>
      </w:pPr>
    </w:p>
    <w:p w14:paraId="30B88091" w14:textId="4955639F" w:rsidR="00792D35" w:rsidRPr="00137BCF" w:rsidRDefault="00792D35" w:rsidP="00A56A8F">
      <w:pPr>
        <w:numPr>
          <w:ilvl w:val="0"/>
          <w:numId w:val="25"/>
        </w:numPr>
        <w:jc w:val="both"/>
        <w:rPr>
          <w:color w:val="000000" w:themeColor="text1"/>
          <w:sz w:val="22"/>
          <w:szCs w:val="22"/>
        </w:rPr>
      </w:pPr>
      <w:r w:rsidRPr="00137BCF">
        <w:rPr>
          <w:b/>
          <w:color w:val="000000" w:themeColor="text1"/>
          <w:sz w:val="22"/>
          <w:szCs w:val="22"/>
        </w:rPr>
        <w:t>Volumes and Quantities</w:t>
      </w:r>
      <w:r w:rsidRPr="00137BCF">
        <w:rPr>
          <w:color w:val="000000" w:themeColor="text1"/>
          <w:sz w:val="22"/>
          <w:szCs w:val="22"/>
        </w:rPr>
        <w:t xml:space="preserve"> – Activity volume estimates and other quantities have been reviewed for accuracy; however, they may be subject to change prior or subsequent to award of the contract.</w:t>
      </w:r>
    </w:p>
    <w:p w14:paraId="1A910AC7" w14:textId="77777777" w:rsidR="00DB3ED1" w:rsidRPr="00137BCF" w:rsidRDefault="00DB3ED1" w:rsidP="00DB3ED1">
      <w:pPr>
        <w:ind w:left="1980"/>
        <w:jc w:val="both"/>
        <w:rPr>
          <w:color w:val="000000" w:themeColor="text1"/>
          <w:sz w:val="22"/>
          <w:szCs w:val="22"/>
        </w:rPr>
      </w:pPr>
    </w:p>
    <w:p w14:paraId="3129120B" w14:textId="40809777" w:rsidR="00792D35" w:rsidRPr="00137BCF" w:rsidRDefault="00792D35" w:rsidP="00A56A8F">
      <w:pPr>
        <w:numPr>
          <w:ilvl w:val="0"/>
          <w:numId w:val="25"/>
        </w:numPr>
        <w:jc w:val="both"/>
        <w:rPr>
          <w:color w:val="000000" w:themeColor="text1"/>
          <w:sz w:val="22"/>
          <w:szCs w:val="22"/>
        </w:rPr>
      </w:pPr>
      <w:r w:rsidRPr="00137BCF">
        <w:rPr>
          <w:b/>
          <w:color w:val="000000" w:themeColor="text1"/>
          <w:sz w:val="22"/>
          <w:szCs w:val="22"/>
        </w:rPr>
        <w:t>Prior Use</w:t>
      </w:r>
      <w:r w:rsidRPr="00137BCF">
        <w:rPr>
          <w:color w:val="000000" w:themeColor="text1"/>
          <w:sz w:val="22"/>
          <w:szCs w:val="22"/>
        </w:rPr>
        <w:t xml:space="preserve"> – The Delaware </w:t>
      </w:r>
      <w:r w:rsidR="00DB3ED1" w:rsidRPr="00137BCF">
        <w:rPr>
          <w:color w:val="000000" w:themeColor="text1"/>
          <w:sz w:val="22"/>
          <w:szCs w:val="22"/>
        </w:rPr>
        <w:t xml:space="preserve">Lottery </w:t>
      </w:r>
      <w:r w:rsidRPr="00137BCF">
        <w:rPr>
          <w:color w:val="000000" w:themeColor="text1"/>
          <w:sz w:val="22"/>
          <w:szCs w:val="22"/>
        </w:rPr>
        <w:t>reserves the right to use equipment and material furnished under this proposal prior to final acceptance.  Such use shall not constitute acceptance of the work or any part thereof by the Delaware</w:t>
      </w:r>
      <w:r w:rsidR="00DB3ED1" w:rsidRPr="00137BCF">
        <w:rPr>
          <w:color w:val="000000" w:themeColor="text1"/>
          <w:sz w:val="22"/>
          <w:szCs w:val="22"/>
        </w:rPr>
        <w:t xml:space="preserve"> Lottery</w:t>
      </w:r>
      <w:r w:rsidRPr="00137BCF">
        <w:rPr>
          <w:color w:val="000000" w:themeColor="text1"/>
          <w:sz w:val="22"/>
          <w:szCs w:val="22"/>
        </w:rPr>
        <w:t>.</w:t>
      </w:r>
    </w:p>
    <w:p w14:paraId="4417B7C2" w14:textId="77777777" w:rsidR="00DB3ED1" w:rsidRPr="00137BCF" w:rsidRDefault="00DB3ED1" w:rsidP="00DB3ED1">
      <w:pPr>
        <w:ind w:left="1980"/>
        <w:jc w:val="both"/>
        <w:rPr>
          <w:color w:val="000000" w:themeColor="text1"/>
          <w:sz w:val="22"/>
          <w:szCs w:val="22"/>
        </w:rPr>
      </w:pPr>
    </w:p>
    <w:p w14:paraId="0FA601E5" w14:textId="70F3CA8A" w:rsidR="00792D35" w:rsidRPr="00137BCF" w:rsidRDefault="00792D35" w:rsidP="00A56A8F">
      <w:pPr>
        <w:numPr>
          <w:ilvl w:val="0"/>
          <w:numId w:val="25"/>
        </w:numPr>
        <w:jc w:val="both"/>
        <w:rPr>
          <w:color w:val="000000" w:themeColor="text1"/>
          <w:sz w:val="22"/>
          <w:szCs w:val="22"/>
        </w:rPr>
      </w:pPr>
      <w:r w:rsidRPr="00137BCF">
        <w:rPr>
          <w:b/>
          <w:color w:val="000000" w:themeColor="text1"/>
          <w:sz w:val="22"/>
          <w:szCs w:val="22"/>
        </w:rPr>
        <w:t>Status Reporting</w:t>
      </w:r>
      <w:r w:rsidRPr="00137BCF">
        <w:rPr>
          <w:color w:val="000000" w:themeColor="text1"/>
          <w:sz w:val="22"/>
          <w:szCs w:val="22"/>
        </w:rPr>
        <w:t xml:space="preserve"> – The selected </w:t>
      </w:r>
      <w:r w:rsidR="009359CE" w:rsidRPr="00137BCF">
        <w:rPr>
          <w:color w:val="000000" w:themeColor="text1"/>
          <w:sz w:val="22"/>
          <w:szCs w:val="22"/>
        </w:rPr>
        <w:t>V</w:t>
      </w:r>
      <w:r w:rsidRPr="00137BCF">
        <w:rPr>
          <w:color w:val="000000" w:themeColor="text1"/>
          <w:sz w:val="22"/>
          <w:szCs w:val="22"/>
        </w:rPr>
        <w:t xml:space="preserve">endor will be required to lead and/or participate in status meetings and submit status reports covering such items as progress of work </w:t>
      </w:r>
      <w:r w:rsidR="00DB3ED1" w:rsidRPr="00137BCF">
        <w:rPr>
          <w:color w:val="000000" w:themeColor="text1"/>
          <w:sz w:val="22"/>
          <w:szCs w:val="22"/>
        </w:rPr>
        <w:t xml:space="preserve">is </w:t>
      </w:r>
      <w:r w:rsidRPr="00137BCF">
        <w:rPr>
          <w:color w:val="000000" w:themeColor="text1"/>
          <w:sz w:val="22"/>
          <w:szCs w:val="22"/>
        </w:rPr>
        <w:t>being performed, milestones attained, resources expended, problems encountered and corrective action taken, until final system acceptance.</w:t>
      </w:r>
    </w:p>
    <w:p w14:paraId="7459CBB5" w14:textId="77777777" w:rsidR="00DB3ED1" w:rsidRPr="00137BCF" w:rsidRDefault="00DB3ED1" w:rsidP="00DB3ED1">
      <w:pPr>
        <w:ind w:left="1980"/>
        <w:jc w:val="both"/>
        <w:rPr>
          <w:color w:val="000000" w:themeColor="text1"/>
          <w:sz w:val="22"/>
          <w:szCs w:val="22"/>
        </w:rPr>
      </w:pPr>
    </w:p>
    <w:p w14:paraId="6EA3761F" w14:textId="18CD6C58" w:rsidR="00792D35" w:rsidRPr="00137BCF" w:rsidRDefault="00792D35" w:rsidP="00A56A8F">
      <w:pPr>
        <w:numPr>
          <w:ilvl w:val="0"/>
          <w:numId w:val="25"/>
        </w:numPr>
        <w:jc w:val="both"/>
        <w:rPr>
          <w:color w:val="000000" w:themeColor="text1"/>
          <w:sz w:val="22"/>
          <w:szCs w:val="22"/>
        </w:rPr>
      </w:pPr>
      <w:r w:rsidRPr="00137BCF">
        <w:rPr>
          <w:b/>
          <w:color w:val="000000" w:themeColor="text1"/>
          <w:sz w:val="22"/>
          <w:szCs w:val="22"/>
        </w:rPr>
        <w:t>Regulations</w:t>
      </w:r>
      <w:r w:rsidRPr="00137BCF">
        <w:rPr>
          <w:color w:val="000000" w:themeColor="text1"/>
          <w:sz w:val="22"/>
          <w:szCs w:val="22"/>
        </w:rPr>
        <w:t xml:space="preserve"> – All equipment, software and services m</w:t>
      </w:r>
      <w:r w:rsidR="00DB3ED1" w:rsidRPr="00137BCF">
        <w:rPr>
          <w:color w:val="000000" w:themeColor="text1"/>
          <w:sz w:val="22"/>
          <w:szCs w:val="22"/>
        </w:rPr>
        <w:t>ust meet all applicable local, s</w:t>
      </w:r>
      <w:r w:rsidRPr="00137BCF">
        <w:rPr>
          <w:color w:val="000000" w:themeColor="text1"/>
          <w:sz w:val="22"/>
          <w:szCs w:val="22"/>
        </w:rPr>
        <w:t xml:space="preserve">tate and </w:t>
      </w:r>
      <w:r w:rsidR="00DB3ED1" w:rsidRPr="00137BCF">
        <w:rPr>
          <w:color w:val="000000" w:themeColor="text1"/>
          <w:sz w:val="22"/>
          <w:szCs w:val="22"/>
        </w:rPr>
        <w:t>f</w:t>
      </w:r>
      <w:r w:rsidRPr="00137BCF">
        <w:rPr>
          <w:color w:val="000000" w:themeColor="text1"/>
          <w:sz w:val="22"/>
          <w:szCs w:val="22"/>
        </w:rPr>
        <w:t>ederal regulations in effect on the date of the contract.</w:t>
      </w:r>
    </w:p>
    <w:p w14:paraId="2B6C1CFD" w14:textId="77777777" w:rsidR="00DB3ED1" w:rsidRPr="00137BCF" w:rsidRDefault="00DB3ED1" w:rsidP="00DB3ED1">
      <w:pPr>
        <w:ind w:left="1980"/>
        <w:jc w:val="both"/>
        <w:rPr>
          <w:color w:val="000000" w:themeColor="text1"/>
          <w:sz w:val="22"/>
          <w:szCs w:val="22"/>
        </w:rPr>
      </w:pPr>
    </w:p>
    <w:p w14:paraId="0FF76B7E" w14:textId="55B98BAD" w:rsidR="009B4187" w:rsidRPr="00137BCF" w:rsidRDefault="009B4187" w:rsidP="00A56A8F">
      <w:pPr>
        <w:numPr>
          <w:ilvl w:val="0"/>
          <w:numId w:val="25"/>
        </w:numPr>
        <w:jc w:val="both"/>
        <w:rPr>
          <w:color w:val="000000" w:themeColor="text1"/>
          <w:sz w:val="22"/>
          <w:szCs w:val="22"/>
        </w:rPr>
      </w:pPr>
      <w:r w:rsidRPr="00137BCF">
        <w:rPr>
          <w:b/>
          <w:color w:val="000000" w:themeColor="text1"/>
          <w:sz w:val="22"/>
          <w:szCs w:val="22"/>
        </w:rPr>
        <w:t xml:space="preserve">Assignment </w:t>
      </w:r>
      <w:r w:rsidRPr="00137BCF">
        <w:rPr>
          <w:color w:val="000000" w:themeColor="text1"/>
          <w:sz w:val="22"/>
          <w:szCs w:val="22"/>
        </w:rPr>
        <w:t xml:space="preserve">– Any resulting contract shall not be assigned except by express prior written consent from the </w:t>
      </w:r>
      <w:r w:rsidR="00DB3ED1" w:rsidRPr="00137BCF">
        <w:rPr>
          <w:color w:val="000000" w:themeColor="text1"/>
          <w:sz w:val="22"/>
          <w:szCs w:val="22"/>
        </w:rPr>
        <w:t>Delaware Lottery</w:t>
      </w:r>
      <w:r w:rsidRPr="00137BCF">
        <w:rPr>
          <w:color w:val="000000" w:themeColor="text1"/>
          <w:sz w:val="22"/>
          <w:szCs w:val="22"/>
        </w:rPr>
        <w:t>.</w:t>
      </w:r>
    </w:p>
    <w:p w14:paraId="4E5DEE16" w14:textId="77777777" w:rsidR="00DB3ED1" w:rsidRPr="00137BCF" w:rsidRDefault="00DB3ED1" w:rsidP="00DB3ED1">
      <w:pPr>
        <w:ind w:left="1980"/>
        <w:jc w:val="both"/>
        <w:rPr>
          <w:color w:val="000000" w:themeColor="text1"/>
          <w:sz w:val="22"/>
          <w:szCs w:val="22"/>
        </w:rPr>
      </w:pPr>
    </w:p>
    <w:p w14:paraId="21E3675D" w14:textId="65ED1890" w:rsidR="00792D35" w:rsidRPr="00137BCF" w:rsidRDefault="7678FFDA" w:rsidP="00A56A8F">
      <w:pPr>
        <w:numPr>
          <w:ilvl w:val="0"/>
          <w:numId w:val="25"/>
        </w:numPr>
        <w:jc w:val="both"/>
        <w:rPr>
          <w:color w:val="000000" w:themeColor="text1"/>
          <w:sz w:val="22"/>
          <w:szCs w:val="22"/>
        </w:rPr>
      </w:pPr>
      <w:r w:rsidRPr="00137BCF">
        <w:rPr>
          <w:b/>
          <w:bCs/>
          <w:color w:val="000000" w:themeColor="text1"/>
          <w:sz w:val="22"/>
          <w:szCs w:val="22"/>
        </w:rPr>
        <w:t>Changes</w:t>
      </w:r>
      <w:r w:rsidRPr="00137BCF">
        <w:rPr>
          <w:color w:val="000000" w:themeColor="text1"/>
          <w:sz w:val="22"/>
          <w:szCs w:val="22"/>
        </w:rPr>
        <w:t xml:space="preserve"> – No alterations in any terms, conditions, delivery, price, quality, or specifications of items ordered will be effective without the written consent of the Delaware</w:t>
      </w:r>
      <w:r w:rsidR="29601CB5" w:rsidRPr="00137BCF">
        <w:rPr>
          <w:color w:val="000000" w:themeColor="text1"/>
          <w:sz w:val="22"/>
          <w:szCs w:val="22"/>
        </w:rPr>
        <w:t xml:space="preserve"> Lottery</w:t>
      </w:r>
      <w:r w:rsidRPr="00137BCF">
        <w:rPr>
          <w:color w:val="000000" w:themeColor="text1"/>
          <w:sz w:val="22"/>
          <w:szCs w:val="22"/>
        </w:rPr>
        <w:t>.</w:t>
      </w:r>
    </w:p>
    <w:p w14:paraId="41DBAB86" w14:textId="1A056E59" w:rsidR="47427A16" w:rsidRPr="00137BCF" w:rsidRDefault="47427A16" w:rsidP="47427A16">
      <w:pPr>
        <w:ind w:left="1980"/>
        <w:jc w:val="both"/>
        <w:rPr>
          <w:color w:val="000000" w:themeColor="text1"/>
          <w:sz w:val="22"/>
          <w:szCs w:val="22"/>
        </w:rPr>
      </w:pPr>
    </w:p>
    <w:p w14:paraId="2C01232B" w14:textId="07ADC4EA" w:rsidR="00FD23AF" w:rsidRPr="00137BCF" w:rsidRDefault="00FD23AF" w:rsidP="00A56A8F">
      <w:pPr>
        <w:numPr>
          <w:ilvl w:val="0"/>
          <w:numId w:val="25"/>
        </w:numPr>
        <w:jc w:val="both"/>
        <w:rPr>
          <w:color w:val="000000" w:themeColor="text1"/>
          <w:sz w:val="22"/>
          <w:szCs w:val="22"/>
        </w:rPr>
      </w:pPr>
      <w:r w:rsidRPr="00137BCF">
        <w:rPr>
          <w:b/>
          <w:color w:val="000000" w:themeColor="text1"/>
          <w:sz w:val="22"/>
          <w:szCs w:val="22"/>
        </w:rPr>
        <w:t xml:space="preserve">Billing </w:t>
      </w:r>
      <w:r w:rsidR="0058795A" w:rsidRPr="00137BCF">
        <w:rPr>
          <w:color w:val="000000" w:themeColor="text1"/>
          <w:sz w:val="22"/>
          <w:szCs w:val="22"/>
        </w:rPr>
        <w:t xml:space="preserve">– </w:t>
      </w:r>
      <w:r w:rsidRPr="00137BCF">
        <w:rPr>
          <w:color w:val="000000" w:themeColor="text1"/>
          <w:sz w:val="22"/>
          <w:szCs w:val="22"/>
        </w:rPr>
        <w:t xml:space="preserve">The successful </w:t>
      </w:r>
      <w:r w:rsidR="00DB3ED1" w:rsidRPr="00137BCF">
        <w:rPr>
          <w:color w:val="000000" w:themeColor="text1"/>
          <w:sz w:val="22"/>
          <w:szCs w:val="22"/>
        </w:rPr>
        <w:t>V</w:t>
      </w:r>
      <w:r w:rsidRPr="00137BCF">
        <w:rPr>
          <w:color w:val="000000" w:themeColor="text1"/>
          <w:sz w:val="22"/>
          <w:szCs w:val="22"/>
        </w:rPr>
        <w:t xml:space="preserve">endor is required to "Bill as Shipped" to the respective ordering agency(s). </w:t>
      </w:r>
      <w:r w:rsidR="00DB3ED1" w:rsidRPr="00137BCF">
        <w:rPr>
          <w:color w:val="000000" w:themeColor="text1"/>
          <w:sz w:val="22"/>
          <w:szCs w:val="22"/>
        </w:rPr>
        <w:t>The Delaware Lottery</w:t>
      </w:r>
      <w:r w:rsidRPr="00137BCF">
        <w:rPr>
          <w:color w:val="000000" w:themeColor="text1"/>
          <w:sz w:val="22"/>
          <w:szCs w:val="22"/>
        </w:rPr>
        <w:t xml:space="preserve"> shall provide contract number, ship to and bill to address, contact name and phone number.</w:t>
      </w:r>
    </w:p>
    <w:p w14:paraId="11E85A31" w14:textId="77777777" w:rsidR="00DB3ED1" w:rsidRPr="00137BCF" w:rsidRDefault="00DB3ED1" w:rsidP="00DB3ED1">
      <w:pPr>
        <w:ind w:left="1980"/>
        <w:jc w:val="both"/>
        <w:rPr>
          <w:color w:val="000000" w:themeColor="text1"/>
          <w:sz w:val="22"/>
          <w:szCs w:val="22"/>
        </w:rPr>
      </w:pPr>
    </w:p>
    <w:p w14:paraId="42AEEDEE" w14:textId="1A8A1130" w:rsidR="00FD23AF" w:rsidRPr="00137BCF" w:rsidRDefault="00FD23AF" w:rsidP="00A56A8F">
      <w:pPr>
        <w:numPr>
          <w:ilvl w:val="0"/>
          <w:numId w:val="25"/>
        </w:numPr>
        <w:jc w:val="both"/>
        <w:rPr>
          <w:color w:val="000000" w:themeColor="text1"/>
          <w:sz w:val="22"/>
          <w:szCs w:val="22"/>
        </w:rPr>
      </w:pPr>
      <w:r w:rsidRPr="00137BCF">
        <w:rPr>
          <w:b/>
          <w:color w:val="000000" w:themeColor="text1"/>
          <w:sz w:val="22"/>
          <w:szCs w:val="22"/>
        </w:rPr>
        <w:t xml:space="preserve">Payment </w:t>
      </w:r>
      <w:r w:rsidR="0058795A" w:rsidRPr="00137BCF">
        <w:rPr>
          <w:color w:val="000000" w:themeColor="text1"/>
          <w:sz w:val="22"/>
          <w:szCs w:val="22"/>
        </w:rPr>
        <w:t>–</w:t>
      </w:r>
      <w:r w:rsidRPr="00137BCF">
        <w:rPr>
          <w:color w:val="000000" w:themeColor="text1"/>
          <w:sz w:val="22"/>
          <w:szCs w:val="22"/>
        </w:rPr>
        <w:t xml:space="preserve"> The </w:t>
      </w:r>
      <w:r w:rsidR="00DB3ED1" w:rsidRPr="00137BCF">
        <w:rPr>
          <w:color w:val="000000" w:themeColor="text1"/>
          <w:sz w:val="22"/>
          <w:szCs w:val="22"/>
        </w:rPr>
        <w:t>Delaware Lottery</w:t>
      </w:r>
      <w:r w:rsidRPr="00137BCF">
        <w:rPr>
          <w:color w:val="000000" w:themeColor="text1"/>
          <w:sz w:val="22"/>
          <w:szCs w:val="22"/>
        </w:rPr>
        <w:t xml:space="preserve"> reserves the right to pay by Automated Clearing House (ACH), Purchase Card (P-Card), or check.  </w:t>
      </w:r>
      <w:r w:rsidRPr="00137BCF">
        <w:rPr>
          <w:color w:val="000000" w:themeColor="text1"/>
          <w:spacing w:val="-3"/>
          <w:sz w:val="22"/>
          <w:szCs w:val="22"/>
        </w:rPr>
        <w:t xml:space="preserve">The </w:t>
      </w:r>
      <w:r w:rsidR="00F259AD" w:rsidRPr="00137BCF">
        <w:rPr>
          <w:color w:val="000000" w:themeColor="text1"/>
          <w:spacing w:val="-3"/>
          <w:sz w:val="22"/>
          <w:szCs w:val="22"/>
        </w:rPr>
        <w:t xml:space="preserve">Delaware Lottery </w:t>
      </w:r>
      <w:r w:rsidRPr="00137BCF">
        <w:rPr>
          <w:color w:val="000000" w:themeColor="text1"/>
          <w:spacing w:val="-3"/>
          <w:sz w:val="22"/>
          <w:szCs w:val="22"/>
        </w:rPr>
        <w:t>will authorize and process for payment each invoice within thirty (30) days after the date of receipt of a correct invoice.  Vendors are invited to offer in their proposal value added discounts (i.e. speed to pay discounts for specific payment terms).  Cash or separate discounts should be computed and incorporated as invoiced.</w:t>
      </w:r>
    </w:p>
    <w:p w14:paraId="757E77DF" w14:textId="77777777" w:rsidR="00DB3ED1" w:rsidRPr="00137BCF" w:rsidRDefault="00DB3ED1" w:rsidP="00DB3ED1">
      <w:pPr>
        <w:ind w:left="1980"/>
        <w:jc w:val="both"/>
        <w:rPr>
          <w:color w:val="000000" w:themeColor="text1"/>
          <w:sz w:val="22"/>
          <w:szCs w:val="22"/>
        </w:rPr>
      </w:pPr>
      <w:bookmarkStart w:id="7" w:name="_Hlk523677797"/>
    </w:p>
    <w:p w14:paraId="4BEA9DF9" w14:textId="22F7C4C8" w:rsidR="00D90078" w:rsidRPr="00137BCF" w:rsidRDefault="00D90078" w:rsidP="00A56A8F">
      <w:pPr>
        <w:numPr>
          <w:ilvl w:val="0"/>
          <w:numId w:val="25"/>
        </w:numPr>
        <w:jc w:val="both"/>
        <w:rPr>
          <w:color w:val="000000" w:themeColor="text1"/>
          <w:sz w:val="22"/>
          <w:szCs w:val="22"/>
        </w:rPr>
      </w:pPr>
      <w:r w:rsidRPr="00137BCF">
        <w:rPr>
          <w:b/>
          <w:color w:val="000000" w:themeColor="text1"/>
          <w:sz w:val="22"/>
          <w:szCs w:val="22"/>
        </w:rPr>
        <w:t>W-9</w:t>
      </w:r>
      <w:r w:rsidRPr="00137BCF">
        <w:rPr>
          <w:color w:val="000000" w:themeColor="text1"/>
          <w:sz w:val="22"/>
          <w:szCs w:val="22"/>
        </w:rPr>
        <w:t xml:space="preserve"> - </w:t>
      </w:r>
      <w:r w:rsidRPr="00137BCF">
        <w:rPr>
          <w:color w:val="000000" w:themeColor="text1"/>
          <w:spacing w:val="-3"/>
          <w:sz w:val="22"/>
          <w:szCs w:val="22"/>
        </w:rPr>
        <w:t xml:space="preserve">The State of Delaware requires completion of the </w:t>
      </w:r>
      <w:hyperlink r:id="rId31" w:history="1">
        <w:r w:rsidRPr="00137BCF">
          <w:rPr>
            <w:rStyle w:val="Hyperlink"/>
            <w:color w:val="000000" w:themeColor="text1"/>
            <w:spacing w:val="-3"/>
            <w:sz w:val="22"/>
            <w:szCs w:val="22"/>
          </w:rPr>
          <w:t>Delaware Substitute Form W-9</w:t>
        </w:r>
      </w:hyperlink>
      <w:r w:rsidRPr="00137BCF">
        <w:rPr>
          <w:color w:val="000000" w:themeColor="text1"/>
          <w:spacing w:val="-3"/>
          <w:sz w:val="22"/>
          <w:szCs w:val="22"/>
        </w:rPr>
        <w:t xml:space="preserve"> through the Supplier Public Portal at </w:t>
      </w:r>
      <w:r w:rsidRPr="00137BCF">
        <w:rPr>
          <w:color w:val="000000" w:themeColor="text1"/>
          <w:sz w:val="22"/>
          <w:szCs w:val="22"/>
        </w:rPr>
        <w:t xml:space="preserve"> </w:t>
      </w:r>
      <w:hyperlink r:id="rId32" w:history="1">
        <w:r w:rsidRPr="00137BCF">
          <w:rPr>
            <w:rStyle w:val="Hyperlink"/>
            <w:color w:val="000000" w:themeColor="text1"/>
            <w:spacing w:val="-3"/>
            <w:sz w:val="22"/>
            <w:szCs w:val="22"/>
          </w:rPr>
          <w:t>https://esupplier.erp.delaware.gov</w:t>
        </w:r>
      </w:hyperlink>
      <w:r w:rsidRPr="00137BCF">
        <w:rPr>
          <w:color w:val="000000" w:themeColor="text1"/>
          <w:spacing w:val="-3"/>
          <w:sz w:val="22"/>
          <w:szCs w:val="22"/>
        </w:rPr>
        <w:t xml:space="preserve"> to make payments to </w:t>
      </w:r>
      <w:r w:rsidR="00F259AD" w:rsidRPr="00137BCF">
        <w:rPr>
          <w:color w:val="000000" w:themeColor="text1"/>
          <w:spacing w:val="-3"/>
          <w:sz w:val="22"/>
          <w:szCs w:val="22"/>
        </w:rPr>
        <w:t>V</w:t>
      </w:r>
      <w:r w:rsidRPr="00137BCF">
        <w:rPr>
          <w:color w:val="000000" w:themeColor="text1"/>
          <w:spacing w:val="-3"/>
          <w:sz w:val="22"/>
          <w:szCs w:val="22"/>
        </w:rPr>
        <w:t xml:space="preserve">endors.  Successful completion of this form enables the creation of a State of Delaware vendor record. </w:t>
      </w:r>
    </w:p>
    <w:bookmarkEnd w:id="7"/>
    <w:p w14:paraId="43E66C3E" w14:textId="77777777" w:rsidR="00DB3ED1" w:rsidRPr="00137BCF" w:rsidRDefault="00DB3ED1" w:rsidP="00DB3ED1">
      <w:pPr>
        <w:ind w:left="1980"/>
        <w:jc w:val="both"/>
        <w:rPr>
          <w:color w:val="000000" w:themeColor="text1"/>
          <w:sz w:val="22"/>
          <w:szCs w:val="22"/>
        </w:rPr>
      </w:pPr>
    </w:p>
    <w:p w14:paraId="02BB437C" w14:textId="0574688E" w:rsidR="00FD23AF" w:rsidRPr="00137BCF" w:rsidRDefault="073D8E7D" w:rsidP="00A56A8F">
      <w:pPr>
        <w:numPr>
          <w:ilvl w:val="0"/>
          <w:numId w:val="25"/>
        </w:numPr>
        <w:jc w:val="both"/>
        <w:rPr>
          <w:color w:val="000000" w:themeColor="text1"/>
          <w:sz w:val="22"/>
          <w:szCs w:val="22"/>
        </w:rPr>
      </w:pPr>
      <w:r w:rsidRPr="00137BCF">
        <w:rPr>
          <w:b/>
          <w:bCs/>
          <w:color w:val="000000" w:themeColor="text1"/>
          <w:sz w:val="22"/>
          <w:szCs w:val="22"/>
        </w:rPr>
        <w:t xml:space="preserve">Purchase Orders </w:t>
      </w:r>
      <w:r w:rsidRPr="00137BCF">
        <w:rPr>
          <w:color w:val="000000" w:themeColor="text1"/>
          <w:sz w:val="22"/>
          <w:szCs w:val="22"/>
        </w:rPr>
        <w:t xml:space="preserve">– </w:t>
      </w:r>
      <w:r w:rsidR="479F8B35" w:rsidRPr="00137BCF">
        <w:rPr>
          <w:color w:val="000000" w:themeColor="text1"/>
          <w:sz w:val="22"/>
          <w:szCs w:val="22"/>
        </w:rPr>
        <w:t>State a</w:t>
      </w:r>
      <w:r w:rsidRPr="00137BCF">
        <w:rPr>
          <w:color w:val="000000" w:themeColor="text1"/>
          <w:sz w:val="22"/>
          <w:szCs w:val="22"/>
        </w:rPr>
        <w:t xml:space="preserve">gencies that are part of the First State Financial (FSF) system are required to identify the contract number </w:t>
      </w:r>
      <w:r w:rsidR="0F2346B3" w:rsidRPr="00137BCF">
        <w:rPr>
          <w:b/>
          <w:bCs/>
          <w:color w:val="000000" w:themeColor="text1"/>
          <w:sz w:val="22"/>
          <w:szCs w:val="22"/>
        </w:rPr>
        <w:t>FIN25003-MKTRESEARC</w:t>
      </w:r>
      <w:r w:rsidR="41EB8621" w:rsidRPr="00137BCF">
        <w:rPr>
          <w:color w:val="000000" w:themeColor="text1"/>
          <w:sz w:val="22"/>
          <w:szCs w:val="22"/>
        </w:rPr>
        <w:t xml:space="preserve"> </w:t>
      </w:r>
      <w:r w:rsidRPr="00137BCF">
        <w:rPr>
          <w:color w:val="000000" w:themeColor="text1"/>
          <w:sz w:val="22"/>
          <w:szCs w:val="22"/>
        </w:rPr>
        <w:t>on all Purchase Orders (P.O.) and shall complete the same when entering P.O. information in the state’s financial reporting system.</w:t>
      </w:r>
    </w:p>
    <w:p w14:paraId="68CDF081" w14:textId="77777777" w:rsidR="00DB3ED1" w:rsidRPr="00137BCF" w:rsidRDefault="00DB3ED1" w:rsidP="00DB3ED1">
      <w:pPr>
        <w:pStyle w:val="ListParagraph"/>
        <w:tabs>
          <w:tab w:val="left" w:pos="0"/>
          <w:tab w:val="left" w:pos="720"/>
          <w:tab w:val="left" w:pos="1440"/>
        </w:tabs>
        <w:suppressAutoHyphens/>
        <w:ind w:left="1980"/>
        <w:jc w:val="both"/>
        <w:rPr>
          <w:rFonts w:ascii="Arial" w:hAnsi="Arial" w:cs="Arial"/>
          <w:color w:val="000000" w:themeColor="text1"/>
          <w:sz w:val="22"/>
          <w:szCs w:val="22"/>
        </w:rPr>
      </w:pPr>
    </w:p>
    <w:p w14:paraId="6518A058" w14:textId="160DE6FB" w:rsidR="00FD23AF" w:rsidRPr="00137BCF" w:rsidRDefault="00FD23AF" w:rsidP="00A56A8F">
      <w:pPr>
        <w:pStyle w:val="ListParagraph"/>
        <w:numPr>
          <w:ilvl w:val="0"/>
          <w:numId w:val="25"/>
        </w:numPr>
        <w:tabs>
          <w:tab w:val="left" w:pos="0"/>
          <w:tab w:val="left" w:pos="720"/>
          <w:tab w:val="left" w:pos="1440"/>
        </w:tabs>
        <w:suppressAutoHyphens/>
        <w:jc w:val="both"/>
        <w:rPr>
          <w:rFonts w:ascii="Arial" w:hAnsi="Arial" w:cs="Arial"/>
          <w:color w:val="000000" w:themeColor="text1"/>
          <w:sz w:val="22"/>
          <w:szCs w:val="22"/>
        </w:rPr>
      </w:pPr>
      <w:r w:rsidRPr="00137BCF">
        <w:rPr>
          <w:rFonts w:ascii="Arial" w:hAnsi="Arial" w:cs="Arial"/>
          <w:b/>
          <w:color w:val="000000" w:themeColor="text1"/>
          <w:sz w:val="22"/>
          <w:szCs w:val="22"/>
        </w:rPr>
        <w:t xml:space="preserve">Purchase Card </w:t>
      </w:r>
      <w:r w:rsidR="0058795A" w:rsidRPr="00137BCF">
        <w:rPr>
          <w:rFonts w:ascii="Arial" w:hAnsi="Arial" w:cs="Arial"/>
          <w:color w:val="000000" w:themeColor="text1"/>
          <w:sz w:val="22"/>
          <w:szCs w:val="22"/>
        </w:rPr>
        <w:t>–</w:t>
      </w:r>
      <w:r w:rsidRPr="00137BCF">
        <w:rPr>
          <w:rFonts w:ascii="Arial" w:hAnsi="Arial" w:cs="Arial"/>
          <w:color w:val="000000" w:themeColor="text1"/>
          <w:sz w:val="22"/>
          <w:szCs w:val="22"/>
        </w:rPr>
        <w:t xml:space="preserve"> The </w:t>
      </w:r>
      <w:r w:rsidR="00F259AD" w:rsidRPr="00137BCF">
        <w:rPr>
          <w:rFonts w:ascii="Arial" w:hAnsi="Arial" w:cs="Arial"/>
          <w:color w:val="000000" w:themeColor="text1"/>
          <w:sz w:val="22"/>
          <w:szCs w:val="22"/>
        </w:rPr>
        <w:t>D</w:t>
      </w:r>
      <w:r w:rsidRPr="00137BCF">
        <w:rPr>
          <w:rFonts w:ascii="Arial" w:hAnsi="Arial" w:cs="Arial"/>
          <w:color w:val="000000" w:themeColor="text1"/>
          <w:sz w:val="22"/>
          <w:szCs w:val="22"/>
        </w:rPr>
        <w:t xml:space="preserve">elaware </w:t>
      </w:r>
      <w:r w:rsidR="00F259AD" w:rsidRPr="00137BCF">
        <w:rPr>
          <w:rFonts w:ascii="Arial" w:hAnsi="Arial" w:cs="Arial"/>
          <w:color w:val="000000" w:themeColor="text1"/>
          <w:sz w:val="22"/>
          <w:szCs w:val="22"/>
        </w:rPr>
        <w:t xml:space="preserve">Lottery </w:t>
      </w:r>
      <w:r w:rsidRPr="00137BCF">
        <w:rPr>
          <w:rFonts w:ascii="Arial" w:hAnsi="Arial" w:cs="Arial"/>
          <w:color w:val="000000" w:themeColor="text1"/>
          <w:sz w:val="22"/>
          <w:szCs w:val="22"/>
        </w:rPr>
        <w:t>intends to maximize the use of the P-Card for payment for goods and services provided under contract.  Vendors shall not charge additional fees for acceptance of this payment method and shall incorporate any costs into their proposals.  Additionally</w:t>
      </w:r>
      <w:r w:rsidR="00F259AD" w:rsidRPr="00137BCF">
        <w:rPr>
          <w:rFonts w:ascii="Arial" w:hAnsi="Arial" w:cs="Arial"/>
          <w:color w:val="000000" w:themeColor="text1"/>
          <w:sz w:val="22"/>
          <w:szCs w:val="22"/>
        </w:rPr>
        <w:t>,</w:t>
      </w:r>
      <w:r w:rsidRPr="00137BCF">
        <w:rPr>
          <w:rFonts w:ascii="Arial" w:hAnsi="Arial" w:cs="Arial"/>
          <w:color w:val="000000" w:themeColor="text1"/>
          <w:sz w:val="22"/>
          <w:szCs w:val="22"/>
        </w:rPr>
        <w:t xml:space="preserve"> there shall be no minimum or maximum limits on any P-Card transaction under the contract.  </w:t>
      </w:r>
    </w:p>
    <w:p w14:paraId="417935C7" w14:textId="77777777" w:rsidR="00DB3ED1" w:rsidRPr="00137BCF" w:rsidRDefault="00DB3ED1" w:rsidP="00DB3ED1">
      <w:pPr>
        <w:ind w:left="1980"/>
        <w:jc w:val="both"/>
        <w:rPr>
          <w:color w:val="000000" w:themeColor="text1"/>
          <w:sz w:val="22"/>
          <w:szCs w:val="22"/>
        </w:rPr>
      </w:pPr>
    </w:p>
    <w:p w14:paraId="7CCC47EE" w14:textId="5648501E" w:rsidR="00FD23AF" w:rsidRPr="00137BCF" w:rsidRDefault="00FD23AF" w:rsidP="00A56A8F">
      <w:pPr>
        <w:numPr>
          <w:ilvl w:val="0"/>
          <w:numId w:val="25"/>
        </w:numPr>
        <w:jc w:val="both"/>
        <w:rPr>
          <w:color w:val="000000" w:themeColor="text1"/>
          <w:sz w:val="22"/>
          <w:szCs w:val="22"/>
        </w:rPr>
      </w:pPr>
      <w:r w:rsidRPr="00137BCF">
        <w:rPr>
          <w:b/>
          <w:color w:val="000000" w:themeColor="text1"/>
          <w:sz w:val="22"/>
          <w:szCs w:val="22"/>
        </w:rPr>
        <w:t>Additional Terms and Conditions</w:t>
      </w:r>
      <w:r w:rsidRPr="00137BCF">
        <w:rPr>
          <w:color w:val="000000" w:themeColor="text1"/>
          <w:sz w:val="22"/>
          <w:szCs w:val="22"/>
        </w:rPr>
        <w:t xml:space="preserve"> – The Delaware </w:t>
      </w:r>
      <w:r w:rsidR="00F259AD" w:rsidRPr="00137BCF">
        <w:rPr>
          <w:color w:val="000000" w:themeColor="text1"/>
          <w:sz w:val="22"/>
          <w:szCs w:val="22"/>
        </w:rPr>
        <w:t xml:space="preserve">Lottery </w:t>
      </w:r>
      <w:r w:rsidRPr="00137BCF">
        <w:rPr>
          <w:color w:val="000000" w:themeColor="text1"/>
          <w:sz w:val="22"/>
          <w:szCs w:val="22"/>
        </w:rPr>
        <w:t>reserves the right to add terms and conditions during the contract negotiations.</w:t>
      </w:r>
    </w:p>
    <w:p w14:paraId="43F05EE3" w14:textId="77777777" w:rsidR="00D16E2C" w:rsidRPr="00137BCF" w:rsidRDefault="00D16E2C" w:rsidP="007330A0">
      <w:pPr>
        <w:ind w:left="720"/>
        <w:jc w:val="both"/>
        <w:rPr>
          <w:b/>
          <w:color w:val="000000" w:themeColor="text1"/>
          <w:sz w:val="22"/>
          <w:szCs w:val="22"/>
        </w:rPr>
      </w:pPr>
    </w:p>
    <w:p w14:paraId="7774F3D1" w14:textId="77777777" w:rsidR="00D16E2C" w:rsidRPr="00137BCF" w:rsidRDefault="00D16E2C" w:rsidP="00A32506">
      <w:pPr>
        <w:pStyle w:val="Heading1"/>
        <w:rPr>
          <w:color w:val="000000" w:themeColor="text1"/>
          <w:sz w:val="22"/>
          <w:szCs w:val="22"/>
        </w:rPr>
      </w:pPr>
      <w:bookmarkStart w:id="8" w:name="_Toc487180807"/>
      <w:r w:rsidRPr="00137BCF">
        <w:rPr>
          <w:color w:val="000000" w:themeColor="text1"/>
          <w:sz w:val="22"/>
          <w:szCs w:val="22"/>
        </w:rPr>
        <w:t>RFP Miscellaneous Information</w:t>
      </w:r>
      <w:bookmarkEnd w:id="8"/>
    </w:p>
    <w:p w14:paraId="5CBA9275" w14:textId="77777777" w:rsidR="00E373B9" w:rsidRPr="00137BCF" w:rsidRDefault="00E373B9" w:rsidP="007330A0">
      <w:pPr>
        <w:ind w:left="720"/>
        <w:jc w:val="both"/>
        <w:rPr>
          <w:color w:val="000000" w:themeColor="text1"/>
          <w:sz w:val="22"/>
          <w:szCs w:val="22"/>
        </w:rPr>
      </w:pPr>
    </w:p>
    <w:p w14:paraId="7C918451" w14:textId="77777777" w:rsidR="00792D35" w:rsidRPr="00137BCF" w:rsidRDefault="00792D35" w:rsidP="00A56A8F">
      <w:pPr>
        <w:numPr>
          <w:ilvl w:val="0"/>
          <w:numId w:val="26"/>
        </w:numPr>
        <w:jc w:val="both"/>
        <w:rPr>
          <w:color w:val="000000" w:themeColor="text1"/>
          <w:sz w:val="22"/>
          <w:szCs w:val="22"/>
        </w:rPr>
      </w:pPr>
      <w:r w:rsidRPr="00137BCF">
        <w:rPr>
          <w:b/>
          <w:color w:val="000000" w:themeColor="text1"/>
          <w:sz w:val="22"/>
          <w:szCs w:val="22"/>
        </w:rPr>
        <w:t>No Press Releases or Public Disclosure</w:t>
      </w:r>
    </w:p>
    <w:p w14:paraId="758E1441" w14:textId="76317DAE" w:rsidR="009A2190" w:rsidRPr="00137BCF" w:rsidRDefault="009A2190" w:rsidP="007330A0">
      <w:pPr>
        <w:ind w:left="1080"/>
        <w:jc w:val="both"/>
        <w:rPr>
          <w:color w:val="000000" w:themeColor="text1"/>
          <w:sz w:val="22"/>
          <w:szCs w:val="22"/>
        </w:rPr>
      </w:pPr>
      <w:r w:rsidRPr="00137BCF">
        <w:rPr>
          <w:color w:val="000000" w:themeColor="text1"/>
          <w:sz w:val="22"/>
          <w:szCs w:val="22"/>
        </w:rPr>
        <w:t xml:space="preserve">The Delaware </w:t>
      </w:r>
      <w:r w:rsidR="00F259AD" w:rsidRPr="00137BCF">
        <w:rPr>
          <w:color w:val="000000" w:themeColor="text1"/>
          <w:sz w:val="22"/>
          <w:szCs w:val="22"/>
        </w:rPr>
        <w:t xml:space="preserve">Lottery </w:t>
      </w:r>
      <w:r w:rsidRPr="00137BCF">
        <w:rPr>
          <w:color w:val="000000" w:themeColor="text1"/>
          <w:sz w:val="22"/>
          <w:szCs w:val="22"/>
        </w:rPr>
        <w:t xml:space="preserve">reserves the right to pre-approve any news or broadcast advertising releases concerning this solicitation, the resulting contract, the work performed, or any reference to the Delaware </w:t>
      </w:r>
      <w:r w:rsidR="00F259AD" w:rsidRPr="00137BCF">
        <w:rPr>
          <w:color w:val="000000" w:themeColor="text1"/>
          <w:sz w:val="22"/>
          <w:szCs w:val="22"/>
        </w:rPr>
        <w:t xml:space="preserve">Lottery </w:t>
      </w:r>
      <w:r w:rsidRPr="00137BCF">
        <w:rPr>
          <w:color w:val="000000" w:themeColor="text1"/>
          <w:sz w:val="22"/>
          <w:szCs w:val="22"/>
        </w:rPr>
        <w:t>with regard to any project or contract performance.  Any such news or advertising releases pertaining to this solicitation or resulting contract shall require the prior express written permission of the Delaware</w:t>
      </w:r>
      <w:r w:rsidR="00F259AD" w:rsidRPr="00137BCF">
        <w:rPr>
          <w:color w:val="000000" w:themeColor="text1"/>
          <w:sz w:val="22"/>
          <w:szCs w:val="22"/>
        </w:rPr>
        <w:t xml:space="preserve"> Lottery</w:t>
      </w:r>
      <w:r w:rsidRPr="00137BCF">
        <w:rPr>
          <w:color w:val="000000" w:themeColor="text1"/>
          <w:sz w:val="22"/>
          <w:szCs w:val="22"/>
        </w:rPr>
        <w:t>.</w:t>
      </w:r>
    </w:p>
    <w:p w14:paraId="66ABF321" w14:textId="77777777" w:rsidR="009A2190" w:rsidRPr="00137BCF" w:rsidRDefault="009A2190" w:rsidP="007330A0">
      <w:pPr>
        <w:ind w:left="1080"/>
        <w:jc w:val="both"/>
        <w:rPr>
          <w:color w:val="000000" w:themeColor="text1"/>
          <w:sz w:val="22"/>
          <w:szCs w:val="22"/>
        </w:rPr>
      </w:pPr>
      <w:r w:rsidRPr="00137BCF">
        <w:rPr>
          <w:color w:val="000000" w:themeColor="text1"/>
          <w:sz w:val="22"/>
          <w:szCs w:val="22"/>
        </w:rPr>
        <w:t xml:space="preserve"> </w:t>
      </w:r>
    </w:p>
    <w:p w14:paraId="6D9B1A05" w14:textId="31D6072E" w:rsidR="00E373B9" w:rsidRPr="00137BCF" w:rsidRDefault="009A2190" w:rsidP="007330A0">
      <w:pPr>
        <w:ind w:left="1080"/>
        <w:jc w:val="both"/>
        <w:rPr>
          <w:color w:val="000000" w:themeColor="text1"/>
          <w:sz w:val="22"/>
          <w:szCs w:val="22"/>
        </w:rPr>
      </w:pPr>
      <w:r w:rsidRPr="00137BCF">
        <w:rPr>
          <w:color w:val="000000" w:themeColor="text1"/>
          <w:sz w:val="22"/>
          <w:szCs w:val="22"/>
        </w:rPr>
        <w:t xml:space="preserve">The </w:t>
      </w:r>
      <w:r w:rsidR="00F259AD" w:rsidRPr="00137BCF">
        <w:rPr>
          <w:color w:val="000000" w:themeColor="text1"/>
          <w:sz w:val="22"/>
          <w:szCs w:val="22"/>
        </w:rPr>
        <w:t>Delaware Lottery</w:t>
      </w:r>
      <w:r w:rsidRPr="00137BCF">
        <w:rPr>
          <w:color w:val="000000" w:themeColor="text1"/>
          <w:sz w:val="22"/>
          <w:szCs w:val="22"/>
        </w:rPr>
        <w:t xml:space="preserve"> will not prohibit or otherwise prevent the awarded vendor(s) from direct marketing to the State of Delaware agencies, departments, municipalities, and/or any other political subdivisions</w:t>
      </w:r>
      <w:r w:rsidR="00F259AD" w:rsidRPr="00137BCF">
        <w:rPr>
          <w:color w:val="000000" w:themeColor="text1"/>
          <w:sz w:val="22"/>
          <w:szCs w:val="22"/>
        </w:rPr>
        <w:t>;</w:t>
      </w:r>
      <w:r w:rsidRPr="00137BCF">
        <w:rPr>
          <w:color w:val="000000" w:themeColor="text1"/>
          <w:sz w:val="22"/>
          <w:szCs w:val="22"/>
        </w:rPr>
        <w:t xml:space="preserve"> however, the Vendor shall not use the State’s seal or imply preference for the solution or goods provided.</w:t>
      </w:r>
    </w:p>
    <w:p w14:paraId="72421445" w14:textId="77777777" w:rsidR="00A30F3E" w:rsidRPr="00137BCF" w:rsidRDefault="00A30F3E" w:rsidP="007330A0">
      <w:pPr>
        <w:ind w:left="1080"/>
        <w:jc w:val="both"/>
        <w:rPr>
          <w:color w:val="000000" w:themeColor="text1"/>
          <w:sz w:val="22"/>
          <w:szCs w:val="22"/>
        </w:rPr>
      </w:pPr>
    </w:p>
    <w:p w14:paraId="6C108EFA" w14:textId="77777777" w:rsidR="00C7112F" w:rsidRPr="00137BCF" w:rsidRDefault="00C7112F" w:rsidP="007330A0">
      <w:pPr>
        <w:ind w:left="1080"/>
        <w:jc w:val="both"/>
        <w:rPr>
          <w:color w:val="000000" w:themeColor="text1"/>
          <w:sz w:val="22"/>
          <w:szCs w:val="22"/>
        </w:rPr>
      </w:pPr>
    </w:p>
    <w:p w14:paraId="524A0D06" w14:textId="77777777" w:rsidR="007A32A9" w:rsidRPr="00137BCF" w:rsidRDefault="007A32A9" w:rsidP="00A56A8F">
      <w:pPr>
        <w:numPr>
          <w:ilvl w:val="0"/>
          <w:numId w:val="26"/>
        </w:numPr>
        <w:jc w:val="both"/>
        <w:rPr>
          <w:color w:val="000000" w:themeColor="text1"/>
          <w:sz w:val="22"/>
          <w:szCs w:val="22"/>
        </w:rPr>
      </w:pPr>
      <w:r w:rsidRPr="00137BCF">
        <w:rPr>
          <w:b/>
          <w:color w:val="000000" w:themeColor="text1"/>
          <w:sz w:val="22"/>
          <w:szCs w:val="22"/>
        </w:rPr>
        <w:t>Definitions of Requirements</w:t>
      </w:r>
    </w:p>
    <w:p w14:paraId="7DE270EC" w14:textId="5DDBB499" w:rsidR="007A32A9" w:rsidRPr="00137BCF" w:rsidRDefault="5829CE75" w:rsidP="007330A0">
      <w:pPr>
        <w:ind w:left="1080"/>
        <w:jc w:val="both"/>
        <w:rPr>
          <w:color w:val="000000" w:themeColor="text1"/>
          <w:sz w:val="22"/>
          <w:szCs w:val="22"/>
        </w:rPr>
      </w:pPr>
      <w:r w:rsidRPr="00137BCF">
        <w:rPr>
          <w:color w:val="000000" w:themeColor="text1"/>
          <w:sz w:val="22"/>
          <w:szCs w:val="22"/>
        </w:rPr>
        <w:t xml:space="preserve">To prevent any confusion about identifying requirements in this RFP, the following definition is offered:  The words </w:t>
      </w:r>
      <w:r w:rsidRPr="00137BCF">
        <w:rPr>
          <w:i/>
          <w:iCs/>
          <w:color w:val="000000" w:themeColor="text1"/>
          <w:sz w:val="22"/>
          <w:szCs w:val="22"/>
        </w:rPr>
        <w:t>shall</w:t>
      </w:r>
      <w:r w:rsidRPr="00137BCF">
        <w:rPr>
          <w:color w:val="000000" w:themeColor="text1"/>
          <w:sz w:val="22"/>
          <w:szCs w:val="22"/>
        </w:rPr>
        <w:t xml:space="preserve">, </w:t>
      </w:r>
      <w:r w:rsidRPr="00137BCF">
        <w:rPr>
          <w:i/>
          <w:iCs/>
          <w:color w:val="000000" w:themeColor="text1"/>
          <w:sz w:val="22"/>
          <w:szCs w:val="22"/>
        </w:rPr>
        <w:t>wil</w:t>
      </w:r>
      <w:r w:rsidR="11327951" w:rsidRPr="00137BCF">
        <w:rPr>
          <w:i/>
          <w:iCs/>
          <w:color w:val="000000" w:themeColor="text1"/>
          <w:sz w:val="22"/>
          <w:szCs w:val="22"/>
        </w:rPr>
        <w:t>l</w:t>
      </w:r>
      <w:r w:rsidRPr="00137BCF">
        <w:rPr>
          <w:color w:val="000000" w:themeColor="text1"/>
          <w:sz w:val="22"/>
          <w:szCs w:val="22"/>
        </w:rPr>
        <w:t xml:space="preserve"> and/or </w:t>
      </w:r>
      <w:r w:rsidRPr="00137BCF">
        <w:rPr>
          <w:i/>
          <w:iCs/>
          <w:color w:val="000000" w:themeColor="text1"/>
          <w:sz w:val="22"/>
          <w:szCs w:val="22"/>
        </w:rPr>
        <w:t>must</w:t>
      </w:r>
      <w:r w:rsidRPr="00137BCF">
        <w:rPr>
          <w:color w:val="000000" w:themeColor="text1"/>
          <w:sz w:val="22"/>
          <w:szCs w:val="22"/>
        </w:rPr>
        <w:t xml:space="preserve"> are used to designate a mandatory requirement.  Vendors must respond to all mandatory requirements presented in the RFP.  Failure to respond to a mandatory requirement may cause the disqualification of </w:t>
      </w:r>
      <w:r w:rsidR="479F8B35" w:rsidRPr="00137BCF">
        <w:rPr>
          <w:color w:val="000000" w:themeColor="text1"/>
          <w:sz w:val="22"/>
          <w:szCs w:val="22"/>
        </w:rPr>
        <w:t>the Vendor’s</w:t>
      </w:r>
      <w:r w:rsidRPr="00137BCF">
        <w:rPr>
          <w:color w:val="000000" w:themeColor="text1"/>
          <w:sz w:val="22"/>
          <w:szCs w:val="22"/>
        </w:rPr>
        <w:t xml:space="preserve"> proposal.</w:t>
      </w:r>
    </w:p>
    <w:p w14:paraId="73131474" w14:textId="77777777" w:rsidR="00E373B9" w:rsidRPr="00137BCF" w:rsidRDefault="00E373B9" w:rsidP="007330A0">
      <w:pPr>
        <w:ind w:left="1080"/>
        <w:jc w:val="both"/>
        <w:rPr>
          <w:color w:val="000000" w:themeColor="text1"/>
          <w:sz w:val="22"/>
          <w:szCs w:val="22"/>
        </w:rPr>
      </w:pPr>
    </w:p>
    <w:p w14:paraId="3E0496C2" w14:textId="77777777" w:rsidR="00E373B9" w:rsidRPr="00137BCF" w:rsidRDefault="007A32A9" w:rsidP="00A56A8F">
      <w:pPr>
        <w:numPr>
          <w:ilvl w:val="0"/>
          <w:numId w:val="26"/>
        </w:numPr>
        <w:jc w:val="both"/>
        <w:rPr>
          <w:color w:val="000000" w:themeColor="text1"/>
          <w:sz w:val="22"/>
          <w:szCs w:val="22"/>
        </w:rPr>
      </w:pPr>
      <w:r w:rsidRPr="00137BCF">
        <w:rPr>
          <w:b/>
          <w:color w:val="000000" w:themeColor="text1"/>
          <w:sz w:val="22"/>
          <w:szCs w:val="22"/>
        </w:rPr>
        <w:t>Production Environment Requirements</w:t>
      </w:r>
    </w:p>
    <w:p w14:paraId="51186A9D" w14:textId="77777777" w:rsidR="007A32A9" w:rsidRPr="00137BCF" w:rsidRDefault="007A32A9" w:rsidP="007330A0">
      <w:pPr>
        <w:ind w:left="1080"/>
        <w:jc w:val="both"/>
        <w:rPr>
          <w:color w:val="000000" w:themeColor="text1"/>
          <w:sz w:val="22"/>
          <w:szCs w:val="22"/>
        </w:rPr>
      </w:pPr>
      <w:r w:rsidRPr="00137BCF">
        <w:rPr>
          <w:color w:val="000000" w:themeColor="text1"/>
          <w:sz w:val="22"/>
          <w:szCs w:val="22"/>
        </w:rPr>
        <w:t>The State of Delaware requires that all hardware, system software products, and application software products included in proposals be currently in use in a production environment by a least three other customers, have been in use for at least six months, and have been generally available from the manufacturers for a period of six months.  Unreleased or beta test hardware, system software, or application software will not be acceptable.</w:t>
      </w:r>
    </w:p>
    <w:p w14:paraId="30BEF695" w14:textId="77777777" w:rsidR="00792D35" w:rsidRPr="00137BCF" w:rsidRDefault="00792D35" w:rsidP="007330A0">
      <w:pPr>
        <w:ind w:left="720"/>
        <w:jc w:val="both"/>
        <w:rPr>
          <w:color w:val="000000" w:themeColor="text1"/>
          <w:sz w:val="22"/>
          <w:szCs w:val="22"/>
        </w:rPr>
      </w:pPr>
    </w:p>
    <w:p w14:paraId="29067B09" w14:textId="77777777" w:rsidR="00792D35" w:rsidRPr="00137BCF" w:rsidRDefault="00792D35" w:rsidP="00A32506">
      <w:pPr>
        <w:pStyle w:val="Heading1"/>
        <w:rPr>
          <w:color w:val="000000" w:themeColor="text1"/>
          <w:sz w:val="22"/>
          <w:szCs w:val="22"/>
        </w:rPr>
      </w:pPr>
      <w:bookmarkStart w:id="9" w:name="_Toc487180808"/>
      <w:r w:rsidRPr="00137BCF">
        <w:rPr>
          <w:color w:val="000000" w:themeColor="text1"/>
          <w:sz w:val="22"/>
          <w:szCs w:val="22"/>
        </w:rPr>
        <w:t>Attachments</w:t>
      </w:r>
      <w:bookmarkEnd w:id="9"/>
    </w:p>
    <w:p w14:paraId="78AAD7FD" w14:textId="77777777" w:rsidR="00170D45" w:rsidRPr="00137BCF" w:rsidRDefault="00170D45" w:rsidP="007330A0">
      <w:pPr>
        <w:ind w:left="720"/>
        <w:jc w:val="both"/>
        <w:rPr>
          <w:b/>
          <w:color w:val="000000" w:themeColor="text1"/>
          <w:sz w:val="22"/>
          <w:szCs w:val="22"/>
        </w:rPr>
      </w:pPr>
    </w:p>
    <w:p w14:paraId="4D2D0F4D" w14:textId="2B323FAA" w:rsidR="007A32A9" w:rsidRPr="00137BCF" w:rsidRDefault="007A32A9" w:rsidP="004D652B">
      <w:pPr>
        <w:pStyle w:val="ListParagraph"/>
        <w:jc w:val="both"/>
        <w:rPr>
          <w:rFonts w:ascii="Arial" w:hAnsi="Arial" w:cs="Arial"/>
          <w:color w:val="000000" w:themeColor="text1"/>
          <w:sz w:val="22"/>
          <w:szCs w:val="22"/>
        </w:rPr>
      </w:pPr>
      <w:r w:rsidRPr="00137BCF">
        <w:rPr>
          <w:rFonts w:ascii="Arial" w:hAnsi="Arial" w:cs="Arial"/>
          <w:color w:val="000000" w:themeColor="text1"/>
          <w:sz w:val="22"/>
          <w:szCs w:val="22"/>
        </w:rPr>
        <w:t xml:space="preserve">The following attachments and appendixes </w:t>
      </w:r>
      <w:r w:rsidR="0065674B" w:rsidRPr="00137BCF">
        <w:rPr>
          <w:rFonts w:ascii="Arial" w:hAnsi="Arial" w:cs="Arial"/>
          <w:color w:val="000000" w:themeColor="text1"/>
          <w:sz w:val="22"/>
          <w:szCs w:val="22"/>
        </w:rPr>
        <w:t>wi</w:t>
      </w:r>
      <w:r w:rsidRPr="00137BCF">
        <w:rPr>
          <w:rFonts w:ascii="Arial" w:hAnsi="Arial" w:cs="Arial"/>
          <w:color w:val="000000" w:themeColor="text1"/>
          <w:sz w:val="22"/>
          <w:szCs w:val="22"/>
        </w:rPr>
        <w:t xml:space="preserve">ll be considered part of the </w:t>
      </w:r>
      <w:r w:rsidR="0065674B" w:rsidRPr="00137BCF">
        <w:rPr>
          <w:rFonts w:ascii="Arial" w:hAnsi="Arial" w:cs="Arial"/>
          <w:color w:val="000000" w:themeColor="text1"/>
          <w:sz w:val="22"/>
          <w:szCs w:val="22"/>
        </w:rPr>
        <w:t>RFP</w:t>
      </w:r>
      <w:r w:rsidRPr="00137BCF">
        <w:rPr>
          <w:rFonts w:ascii="Arial" w:hAnsi="Arial" w:cs="Arial"/>
          <w:color w:val="000000" w:themeColor="text1"/>
          <w:sz w:val="22"/>
          <w:szCs w:val="22"/>
        </w:rPr>
        <w:t>:</w:t>
      </w:r>
    </w:p>
    <w:p w14:paraId="54B0E9B1" w14:textId="77777777" w:rsidR="007A32A9" w:rsidRPr="00137BCF" w:rsidRDefault="007A32A9" w:rsidP="007330A0">
      <w:pPr>
        <w:ind w:left="720"/>
        <w:jc w:val="both"/>
        <w:rPr>
          <w:color w:val="000000" w:themeColor="text1"/>
          <w:sz w:val="22"/>
          <w:szCs w:val="22"/>
        </w:rPr>
      </w:pPr>
    </w:p>
    <w:p w14:paraId="22021AA5" w14:textId="77777777" w:rsidR="007A32A9" w:rsidRPr="00137BCF" w:rsidRDefault="007A32A9" w:rsidP="00A56A8F">
      <w:pPr>
        <w:numPr>
          <w:ilvl w:val="0"/>
          <w:numId w:val="4"/>
        </w:numPr>
        <w:jc w:val="both"/>
        <w:rPr>
          <w:color w:val="000000" w:themeColor="text1"/>
          <w:sz w:val="22"/>
          <w:szCs w:val="22"/>
        </w:rPr>
      </w:pPr>
      <w:r w:rsidRPr="00137BCF">
        <w:rPr>
          <w:color w:val="000000" w:themeColor="text1"/>
          <w:sz w:val="22"/>
          <w:szCs w:val="22"/>
        </w:rPr>
        <w:t>Attachment 1 – No Proposal Reply Form</w:t>
      </w:r>
    </w:p>
    <w:p w14:paraId="45C502A2" w14:textId="77777777" w:rsidR="007A32A9" w:rsidRPr="00137BCF" w:rsidRDefault="007A32A9" w:rsidP="00A56A8F">
      <w:pPr>
        <w:numPr>
          <w:ilvl w:val="0"/>
          <w:numId w:val="4"/>
        </w:numPr>
        <w:jc w:val="both"/>
        <w:rPr>
          <w:color w:val="000000" w:themeColor="text1"/>
          <w:sz w:val="22"/>
          <w:szCs w:val="22"/>
        </w:rPr>
      </w:pPr>
      <w:r w:rsidRPr="00137BCF">
        <w:rPr>
          <w:color w:val="000000" w:themeColor="text1"/>
          <w:sz w:val="22"/>
          <w:szCs w:val="22"/>
        </w:rPr>
        <w:t>Attachment 2 – Non-Collusion Statement</w:t>
      </w:r>
    </w:p>
    <w:p w14:paraId="3202E0C3" w14:textId="77777777" w:rsidR="007A32A9" w:rsidRPr="00137BCF" w:rsidRDefault="007A32A9" w:rsidP="00A56A8F">
      <w:pPr>
        <w:numPr>
          <w:ilvl w:val="0"/>
          <w:numId w:val="4"/>
        </w:numPr>
        <w:jc w:val="both"/>
        <w:rPr>
          <w:color w:val="000000" w:themeColor="text1"/>
          <w:sz w:val="22"/>
          <w:szCs w:val="22"/>
        </w:rPr>
      </w:pPr>
      <w:r w:rsidRPr="00137BCF">
        <w:rPr>
          <w:color w:val="000000" w:themeColor="text1"/>
          <w:sz w:val="22"/>
          <w:szCs w:val="22"/>
        </w:rPr>
        <w:t>Attachment 3 – Exceptions</w:t>
      </w:r>
    </w:p>
    <w:p w14:paraId="33755F80" w14:textId="77777777" w:rsidR="007A32A9" w:rsidRPr="00137BCF" w:rsidRDefault="007A32A9" w:rsidP="00A56A8F">
      <w:pPr>
        <w:numPr>
          <w:ilvl w:val="0"/>
          <w:numId w:val="4"/>
        </w:numPr>
        <w:jc w:val="both"/>
        <w:rPr>
          <w:color w:val="000000" w:themeColor="text1"/>
          <w:sz w:val="22"/>
          <w:szCs w:val="22"/>
        </w:rPr>
      </w:pPr>
      <w:r w:rsidRPr="00137BCF">
        <w:rPr>
          <w:color w:val="000000" w:themeColor="text1"/>
          <w:sz w:val="22"/>
          <w:szCs w:val="22"/>
        </w:rPr>
        <w:t xml:space="preserve">Attachment 4 – Confidentiality and Proprietary Information </w:t>
      </w:r>
    </w:p>
    <w:p w14:paraId="38DD6FFE" w14:textId="77777777" w:rsidR="007A32A9" w:rsidRPr="00137BCF" w:rsidRDefault="007A32A9" w:rsidP="00A56A8F">
      <w:pPr>
        <w:numPr>
          <w:ilvl w:val="0"/>
          <w:numId w:val="4"/>
        </w:numPr>
        <w:jc w:val="both"/>
        <w:rPr>
          <w:color w:val="000000" w:themeColor="text1"/>
          <w:sz w:val="22"/>
          <w:szCs w:val="22"/>
        </w:rPr>
      </w:pPr>
      <w:r w:rsidRPr="00137BCF">
        <w:rPr>
          <w:color w:val="000000" w:themeColor="text1"/>
          <w:sz w:val="22"/>
          <w:szCs w:val="22"/>
        </w:rPr>
        <w:t>Attachment 5 – Business References</w:t>
      </w:r>
    </w:p>
    <w:p w14:paraId="221E297C" w14:textId="77777777" w:rsidR="007A32A9" w:rsidRPr="00137BCF" w:rsidRDefault="007A32A9" w:rsidP="00A56A8F">
      <w:pPr>
        <w:numPr>
          <w:ilvl w:val="0"/>
          <w:numId w:val="4"/>
        </w:numPr>
        <w:jc w:val="both"/>
        <w:rPr>
          <w:color w:val="000000" w:themeColor="text1"/>
          <w:sz w:val="22"/>
          <w:szCs w:val="22"/>
        </w:rPr>
      </w:pPr>
      <w:r w:rsidRPr="00137BCF">
        <w:rPr>
          <w:color w:val="000000" w:themeColor="text1"/>
          <w:sz w:val="22"/>
          <w:szCs w:val="22"/>
        </w:rPr>
        <w:t>Attachment 6 – Subcontractor Information Form</w:t>
      </w:r>
    </w:p>
    <w:p w14:paraId="7A2A3516" w14:textId="50AC4772" w:rsidR="007A32A9" w:rsidRPr="00137BCF" w:rsidRDefault="3E25E003" w:rsidP="00A56A8F">
      <w:pPr>
        <w:numPr>
          <w:ilvl w:val="0"/>
          <w:numId w:val="4"/>
        </w:numPr>
        <w:jc w:val="both"/>
        <w:rPr>
          <w:color w:val="000000" w:themeColor="text1"/>
          <w:sz w:val="22"/>
          <w:szCs w:val="22"/>
        </w:rPr>
      </w:pPr>
      <w:r w:rsidRPr="00137BCF">
        <w:rPr>
          <w:color w:val="000000" w:themeColor="text1"/>
          <w:sz w:val="22"/>
          <w:szCs w:val="22"/>
        </w:rPr>
        <w:t>Attachment 7 – OMITTED</w:t>
      </w:r>
    </w:p>
    <w:p w14:paraId="4043924A" w14:textId="77777777" w:rsidR="007A32A9" w:rsidRPr="00137BCF" w:rsidRDefault="007A32A9" w:rsidP="00A56A8F">
      <w:pPr>
        <w:numPr>
          <w:ilvl w:val="0"/>
          <w:numId w:val="4"/>
        </w:numPr>
        <w:jc w:val="both"/>
        <w:rPr>
          <w:color w:val="000000" w:themeColor="text1"/>
          <w:sz w:val="22"/>
          <w:szCs w:val="22"/>
        </w:rPr>
      </w:pPr>
      <w:r w:rsidRPr="00137BCF">
        <w:rPr>
          <w:color w:val="000000" w:themeColor="text1"/>
          <w:sz w:val="22"/>
          <w:szCs w:val="22"/>
        </w:rPr>
        <w:t>Attachment 8 – Subcontracting (2</w:t>
      </w:r>
      <w:r w:rsidRPr="00137BCF">
        <w:rPr>
          <w:color w:val="000000" w:themeColor="text1"/>
          <w:sz w:val="22"/>
          <w:szCs w:val="22"/>
          <w:vertAlign w:val="superscript"/>
        </w:rPr>
        <w:t>nd</w:t>
      </w:r>
      <w:r w:rsidRPr="00137BCF">
        <w:rPr>
          <w:color w:val="000000" w:themeColor="text1"/>
          <w:sz w:val="22"/>
          <w:szCs w:val="22"/>
        </w:rPr>
        <w:t xml:space="preserve"> Tier Spend) Report</w:t>
      </w:r>
    </w:p>
    <w:p w14:paraId="7B50001D" w14:textId="77777777" w:rsidR="007A32A9" w:rsidRPr="00137BCF" w:rsidRDefault="007A32A9" w:rsidP="00A56A8F">
      <w:pPr>
        <w:numPr>
          <w:ilvl w:val="0"/>
          <w:numId w:val="4"/>
        </w:numPr>
        <w:jc w:val="both"/>
        <w:rPr>
          <w:color w:val="000000" w:themeColor="text1"/>
          <w:sz w:val="22"/>
          <w:szCs w:val="22"/>
        </w:rPr>
      </w:pPr>
      <w:r w:rsidRPr="00137BCF">
        <w:rPr>
          <w:color w:val="000000" w:themeColor="text1"/>
          <w:sz w:val="22"/>
          <w:szCs w:val="22"/>
        </w:rPr>
        <w:t xml:space="preserve">Attachment </w:t>
      </w:r>
      <w:r w:rsidR="000E5CC3" w:rsidRPr="00137BCF">
        <w:rPr>
          <w:color w:val="000000" w:themeColor="text1"/>
          <w:sz w:val="22"/>
          <w:szCs w:val="22"/>
        </w:rPr>
        <w:t>9</w:t>
      </w:r>
      <w:r w:rsidRPr="00137BCF">
        <w:rPr>
          <w:color w:val="000000" w:themeColor="text1"/>
          <w:sz w:val="22"/>
          <w:szCs w:val="22"/>
        </w:rPr>
        <w:t xml:space="preserve"> – Office of Supplier Diversity Application</w:t>
      </w:r>
    </w:p>
    <w:p w14:paraId="47215391" w14:textId="0EF74902" w:rsidR="00CF00D1" w:rsidRPr="00137BCF" w:rsidRDefault="00CF00D1" w:rsidP="00A56A8F">
      <w:pPr>
        <w:numPr>
          <w:ilvl w:val="0"/>
          <w:numId w:val="4"/>
        </w:numPr>
        <w:jc w:val="both"/>
        <w:rPr>
          <w:color w:val="000000" w:themeColor="text1"/>
          <w:sz w:val="22"/>
          <w:szCs w:val="22"/>
        </w:rPr>
      </w:pPr>
      <w:r w:rsidRPr="00137BCF">
        <w:rPr>
          <w:color w:val="000000" w:themeColor="text1"/>
          <w:sz w:val="22"/>
          <w:szCs w:val="22"/>
        </w:rPr>
        <w:t>Attachment 1</w:t>
      </w:r>
      <w:r w:rsidR="000E5CC3" w:rsidRPr="00137BCF">
        <w:rPr>
          <w:color w:val="000000" w:themeColor="text1"/>
          <w:sz w:val="22"/>
          <w:szCs w:val="22"/>
        </w:rPr>
        <w:t>0</w:t>
      </w:r>
      <w:r w:rsidR="003D151A" w:rsidRPr="00137BCF">
        <w:rPr>
          <w:color w:val="000000" w:themeColor="text1"/>
          <w:sz w:val="22"/>
          <w:szCs w:val="22"/>
        </w:rPr>
        <w:t xml:space="preserve"> – </w:t>
      </w:r>
      <w:r w:rsidR="0065674B" w:rsidRPr="00137BCF">
        <w:rPr>
          <w:color w:val="000000" w:themeColor="text1"/>
          <w:sz w:val="22"/>
          <w:szCs w:val="22"/>
        </w:rPr>
        <w:t>OMITTED</w:t>
      </w:r>
    </w:p>
    <w:p w14:paraId="648FC567" w14:textId="429CDB3E" w:rsidR="00D05DF8" w:rsidRPr="00137BCF" w:rsidRDefault="00CF00D1" w:rsidP="00A56A8F">
      <w:pPr>
        <w:numPr>
          <w:ilvl w:val="0"/>
          <w:numId w:val="4"/>
        </w:numPr>
        <w:jc w:val="both"/>
        <w:rPr>
          <w:color w:val="000000" w:themeColor="text1"/>
          <w:sz w:val="22"/>
          <w:szCs w:val="22"/>
        </w:rPr>
      </w:pPr>
      <w:r w:rsidRPr="00137BCF">
        <w:rPr>
          <w:color w:val="000000" w:themeColor="text1"/>
          <w:sz w:val="22"/>
          <w:szCs w:val="22"/>
        </w:rPr>
        <w:t>Attachment 1</w:t>
      </w:r>
      <w:r w:rsidR="000E5CC3" w:rsidRPr="00137BCF">
        <w:rPr>
          <w:color w:val="000000" w:themeColor="text1"/>
          <w:sz w:val="22"/>
          <w:szCs w:val="22"/>
        </w:rPr>
        <w:t>1</w:t>
      </w:r>
      <w:r w:rsidR="003D151A" w:rsidRPr="00137BCF">
        <w:rPr>
          <w:color w:val="000000" w:themeColor="text1"/>
          <w:sz w:val="22"/>
          <w:szCs w:val="22"/>
        </w:rPr>
        <w:t xml:space="preserve"> – </w:t>
      </w:r>
      <w:r w:rsidR="0065674B" w:rsidRPr="00137BCF">
        <w:rPr>
          <w:color w:val="000000" w:themeColor="text1"/>
          <w:sz w:val="22"/>
          <w:szCs w:val="22"/>
        </w:rPr>
        <w:t>OMITTED</w:t>
      </w:r>
    </w:p>
    <w:p w14:paraId="7A94F78D" w14:textId="77777777" w:rsidR="007A32A9" w:rsidRPr="00137BCF" w:rsidRDefault="007A32A9" w:rsidP="00A56A8F">
      <w:pPr>
        <w:numPr>
          <w:ilvl w:val="0"/>
          <w:numId w:val="4"/>
        </w:numPr>
        <w:jc w:val="both"/>
        <w:rPr>
          <w:color w:val="000000" w:themeColor="text1"/>
          <w:sz w:val="22"/>
          <w:szCs w:val="22"/>
        </w:rPr>
      </w:pPr>
      <w:r w:rsidRPr="00137BCF">
        <w:rPr>
          <w:color w:val="000000" w:themeColor="text1"/>
          <w:sz w:val="22"/>
          <w:szCs w:val="22"/>
        </w:rPr>
        <w:t>Appendix A – Minimum Response Requirement</w:t>
      </w:r>
      <w:r w:rsidR="00170D45" w:rsidRPr="00137BCF">
        <w:rPr>
          <w:color w:val="000000" w:themeColor="text1"/>
          <w:sz w:val="22"/>
          <w:szCs w:val="22"/>
        </w:rPr>
        <w:t>s</w:t>
      </w:r>
    </w:p>
    <w:p w14:paraId="3FE9D515" w14:textId="4D4E9D7D" w:rsidR="00CA23AF" w:rsidRPr="00137BCF" w:rsidRDefault="00CA23AF" w:rsidP="00A56A8F">
      <w:pPr>
        <w:numPr>
          <w:ilvl w:val="0"/>
          <w:numId w:val="4"/>
        </w:numPr>
        <w:jc w:val="both"/>
        <w:rPr>
          <w:color w:val="000000" w:themeColor="text1"/>
          <w:sz w:val="22"/>
          <w:szCs w:val="22"/>
        </w:rPr>
      </w:pPr>
      <w:r w:rsidRPr="00137BCF">
        <w:rPr>
          <w:color w:val="000000" w:themeColor="text1"/>
          <w:sz w:val="22"/>
          <w:szCs w:val="22"/>
        </w:rPr>
        <w:t>Appendix B –</w:t>
      </w:r>
      <w:r w:rsidR="0015461B" w:rsidRPr="00137BCF">
        <w:rPr>
          <w:color w:val="000000" w:themeColor="text1"/>
          <w:sz w:val="22"/>
          <w:szCs w:val="22"/>
        </w:rPr>
        <w:t xml:space="preserve"> Assigned Research Studies</w:t>
      </w:r>
    </w:p>
    <w:p w14:paraId="5AE2C97A" w14:textId="5A082954" w:rsidR="00531DAB" w:rsidRPr="00B81A54" w:rsidRDefault="007A32A9" w:rsidP="00FD23AF">
      <w:pPr>
        <w:tabs>
          <w:tab w:val="left" w:pos="-720"/>
        </w:tabs>
        <w:suppressAutoHyphens/>
        <w:ind w:left="360"/>
        <w:jc w:val="center"/>
        <w:rPr>
          <w:b/>
          <w:color w:val="000000" w:themeColor="text1"/>
          <w:spacing w:val="-3"/>
          <w:sz w:val="28"/>
          <w:szCs w:val="28"/>
          <w:u w:val="single"/>
        </w:rPr>
      </w:pPr>
      <w:r w:rsidRPr="00B81A54">
        <w:rPr>
          <w:i/>
          <w:color w:val="000000" w:themeColor="text1"/>
          <w:spacing w:val="-3"/>
          <w:sz w:val="22"/>
        </w:rPr>
        <w:br w:type="page"/>
      </w:r>
      <w:r w:rsidR="00E373B9" w:rsidRPr="00B81A54">
        <w:rPr>
          <w:b/>
          <w:color w:val="000000" w:themeColor="text1"/>
          <w:spacing w:val="-3"/>
          <w:sz w:val="28"/>
          <w:szCs w:val="28"/>
          <w:u w:val="single"/>
        </w:rPr>
        <w:t>IMPORTANT – PLEASE NOTE</w:t>
      </w:r>
    </w:p>
    <w:p w14:paraId="49583805" w14:textId="77777777" w:rsidR="00531DAB" w:rsidRPr="00B81A54" w:rsidRDefault="00531DAB" w:rsidP="007330A0">
      <w:pPr>
        <w:jc w:val="both"/>
        <w:rPr>
          <w:color w:val="000000" w:themeColor="text1"/>
        </w:rPr>
      </w:pPr>
    </w:p>
    <w:p w14:paraId="5869E478" w14:textId="77777777" w:rsidR="00531DAB" w:rsidRPr="00B81A54" w:rsidRDefault="00531DAB" w:rsidP="00E95EC6">
      <w:pPr>
        <w:numPr>
          <w:ilvl w:val="0"/>
          <w:numId w:val="3"/>
        </w:numPr>
        <w:overflowPunct w:val="0"/>
        <w:autoSpaceDE w:val="0"/>
        <w:autoSpaceDN w:val="0"/>
        <w:adjustRightInd w:val="0"/>
        <w:ind w:left="720"/>
        <w:jc w:val="both"/>
        <w:textAlignment w:val="baseline"/>
        <w:rPr>
          <w:b/>
          <w:color w:val="000000" w:themeColor="text1"/>
          <w:sz w:val="22"/>
          <w:szCs w:val="22"/>
        </w:rPr>
      </w:pPr>
      <w:r w:rsidRPr="00B81A54">
        <w:rPr>
          <w:b/>
          <w:color w:val="000000" w:themeColor="text1"/>
          <w:sz w:val="22"/>
          <w:szCs w:val="22"/>
        </w:rPr>
        <w:t xml:space="preserve">Attachments 2, 3, 4, </w:t>
      </w:r>
      <w:r w:rsidR="000E5CC3" w:rsidRPr="00B81A54">
        <w:rPr>
          <w:b/>
          <w:color w:val="000000" w:themeColor="text1"/>
          <w:sz w:val="22"/>
          <w:szCs w:val="22"/>
        </w:rPr>
        <w:t>a</w:t>
      </w:r>
      <w:r w:rsidR="00A56D16" w:rsidRPr="00B81A54">
        <w:rPr>
          <w:b/>
          <w:color w:val="000000" w:themeColor="text1"/>
          <w:sz w:val="22"/>
          <w:szCs w:val="22"/>
        </w:rPr>
        <w:t xml:space="preserve">nd </w:t>
      </w:r>
      <w:r w:rsidR="000E5CC3" w:rsidRPr="00B81A54">
        <w:rPr>
          <w:b/>
          <w:color w:val="000000" w:themeColor="text1"/>
          <w:sz w:val="22"/>
          <w:szCs w:val="22"/>
        </w:rPr>
        <w:t>5</w:t>
      </w:r>
      <w:r w:rsidRPr="00B81A54">
        <w:rPr>
          <w:b/>
          <w:color w:val="000000" w:themeColor="text1"/>
          <w:sz w:val="22"/>
          <w:szCs w:val="22"/>
        </w:rPr>
        <w:t xml:space="preserve"> </w:t>
      </w:r>
      <w:r w:rsidRPr="00B81A54">
        <w:rPr>
          <w:b/>
          <w:color w:val="000000" w:themeColor="text1"/>
          <w:sz w:val="22"/>
          <w:szCs w:val="22"/>
          <w:u w:val="single"/>
        </w:rPr>
        <w:t>must</w:t>
      </w:r>
      <w:r w:rsidRPr="00B81A54">
        <w:rPr>
          <w:b/>
          <w:color w:val="000000" w:themeColor="text1"/>
          <w:sz w:val="22"/>
          <w:szCs w:val="22"/>
        </w:rPr>
        <w:t xml:space="preserve"> be included in your proposal</w:t>
      </w:r>
    </w:p>
    <w:p w14:paraId="716EA276" w14:textId="77777777" w:rsidR="00531DAB" w:rsidRPr="00B81A54" w:rsidRDefault="00531DAB" w:rsidP="007E3782">
      <w:pPr>
        <w:ind w:left="720"/>
        <w:jc w:val="both"/>
        <w:rPr>
          <w:color w:val="000000" w:themeColor="text1"/>
          <w:sz w:val="22"/>
          <w:szCs w:val="22"/>
        </w:rPr>
      </w:pPr>
    </w:p>
    <w:p w14:paraId="3C5B8506" w14:textId="07CCB639" w:rsidR="00531DAB" w:rsidRPr="00B81A54" w:rsidRDefault="788599EC" w:rsidP="00E95EC6">
      <w:pPr>
        <w:numPr>
          <w:ilvl w:val="0"/>
          <w:numId w:val="3"/>
        </w:numPr>
        <w:overflowPunct w:val="0"/>
        <w:autoSpaceDE w:val="0"/>
        <w:autoSpaceDN w:val="0"/>
        <w:adjustRightInd w:val="0"/>
        <w:ind w:left="720"/>
        <w:jc w:val="both"/>
        <w:textAlignment w:val="baseline"/>
        <w:rPr>
          <w:b/>
          <w:bCs/>
          <w:color w:val="000000" w:themeColor="text1"/>
          <w:sz w:val="22"/>
          <w:szCs w:val="22"/>
        </w:rPr>
      </w:pPr>
      <w:r w:rsidRPr="47427A16">
        <w:rPr>
          <w:color w:val="000000" w:themeColor="text1"/>
          <w:sz w:val="22"/>
          <w:szCs w:val="22"/>
        </w:rPr>
        <w:t>Attachment 6 must be included in your proposal</w:t>
      </w:r>
      <w:r w:rsidRPr="00220996">
        <w:rPr>
          <w:color w:val="000000" w:themeColor="text1"/>
          <w:sz w:val="22"/>
          <w:szCs w:val="22"/>
        </w:rPr>
        <w:t xml:space="preserve"> if subcontractors will be involved</w:t>
      </w:r>
      <w:r w:rsidR="32C190DA" w:rsidRPr="47427A16">
        <w:rPr>
          <w:color w:val="000000" w:themeColor="text1"/>
          <w:sz w:val="22"/>
          <w:szCs w:val="22"/>
        </w:rPr>
        <w:t>.</w:t>
      </w:r>
    </w:p>
    <w:p w14:paraId="1E0B1046" w14:textId="77777777" w:rsidR="00531DAB" w:rsidRPr="00B81A54" w:rsidRDefault="00531DAB" w:rsidP="007E3782">
      <w:pPr>
        <w:pStyle w:val="ListParagraph"/>
        <w:jc w:val="both"/>
        <w:rPr>
          <w:rFonts w:ascii="Arial" w:hAnsi="Arial" w:cs="Arial"/>
          <w:color w:val="000000" w:themeColor="text1"/>
          <w:sz w:val="22"/>
          <w:szCs w:val="22"/>
        </w:rPr>
      </w:pPr>
    </w:p>
    <w:p w14:paraId="297BFFC9" w14:textId="5AD22A70" w:rsidR="00531DAB" w:rsidRPr="007F120F" w:rsidRDefault="00531DAB" w:rsidP="00E95EC6">
      <w:pPr>
        <w:numPr>
          <w:ilvl w:val="0"/>
          <w:numId w:val="3"/>
        </w:numPr>
        <w:overflowPunct w:val="0"/>
        <w:autoSpaceDE w:val="0"/>
        <w:autoSpaceDN w:val="0"/>
        <w:adjustRightInd w:val="0"/>
        <w:ind w:left="720"/>
        <w:jc w:val="both"/>
        <w:textAlignment w:val="baseline"/>
        <w:rPr>
          <w:b/>
          <w:bCs/>
          <w:color w:val="000000" w:themeColor="text1"/>
          <w:sz w:val="22"/>
        </w:rPr>
      </w:pPr>
      <w:r w:rsidRPr="00B81A54">
        <w:rPr>
          <w:color w:val="000000" w:themeColor="text1"/>
          <w:sz w:val="22"/>
          <w:szCs w:val="22"/>
        </w:rPr>
        <w:t xml:space="preserve">Attachments 7 and 8 represent required reporting </w:t>
      </w:r>
      <w:r w:rsidR="0065674B">
        <w:rPr>
          <w:color w:val="000000" w:themeColor="text1"/>
          <w:sz w:val="22"/>
          <w:szCs w:val="22"/>
        </w:rPr>
        <w:t xml:space="preserve">by </w:t>
      </w:r>
      <w:r w:rsidRPr="00B81A54">
        <w:rPr>
          <w:color w:val="000000" w:themeColor="text1"/>
          <w:sz w:val="22"/>
          <w:szCs w:val="22"/>
        </w:rPr>
        <w:t xml:space="preserve">awarded </w:t>
      </w:r>
      <w:r w:rsidR="0065674B">
        <w:rPr>
          <w:color w:val="000000" w:themeColor="text1"/>
          <w:sz w:val="22"/>
          <w:szCs w:val="22"/>
        </w:rPr>
        <w:t>V</w:t>
      </w:r>
      <w:r w:rsidRPr="00B81A54">
        <w:rPr>
          <w:color w:val="000000" w:themeColor="text1"/>
          <w:sz w:val="22"/>
          <w:szCs w:val="22"/>
        </w:rPr>
        <w:t>endors. Those bidders receiving an award will be provided with active spreadsheets for reporting.</w:t>
      </w:r>
    </w:p>
    <w:p w14:paraId="151077E5" w14:textId="77777777" w:rsidR="00531DAB" w:rsidRPr="00B81A54" w:rsidRDefault="00531DAB" w:rsidP="007330A0">
      <w:pPr>
        <w:pStyle w:val="ListParagraph"/>
        <w:jc w:val="both"/>
        <w:rPr>
          <w:color w:val="000000" w:themeColor="text1"/>
        </w:rPr>
      </w:pPr>
    </w:p>
    <w:p w14:paraId="740DCD16" w14:textId="0626617F" w:rsidR="00531DAB" w:rsidRPr="00B81A54" w:rsidRDefault="00531DAB" w:rsidP="00E95EC6">
      <w:pPr>
        <w:tabs>
          <w:tab w:val="left" w:pos="0"/>
        </w:tabs>
        <w:suppressAutoHyphens/>
        <w:spacing w:line="240" w:lineRule="atLeast"/>
        <w:ind w:left="360"/>
        <w:jc w:val="both"/>
        <w:rPr>
          <w:color w:val="000000" w:themeColor="text1"/>
          <w:spacing w:val="-3"/>
          <w:sz w:val="22"/>
        </w:rPr>
      </w:pPr>
      <w:r w:rsidRPr="00B81A54">
        <w:rPr>
          <w:b/>
          <w:color w:val="000000" w:themeColor="text1"/>
          <w:spacing w:val="-3"/>
          <w:sz w:val="22"/>
          <w:szCs w:val="22"/>
          <w:u w:val="single"/>
        </w:rPr>
        <w:t>REQUIRED REPORTING</w:t>
      </w:r>
    </w:p>
    <w:p w14:paraId="1D854031" w14:textId="097700C9" w:rsidR="00531DAB" w:rsidRPr="00B81A54" w:rsidRDefault="00531DAB" w:rsidP="00E95EC6">
      <w:pPr>
        <w:tabs>
          <w:tab w:val="left" w:pos="-720"/>
          <w:tab w:val="left" w:pos="0"/>
        </w:tabs>
        <w:suppressAutoHyphens/>
        <w:spacing w:before="120"/>
        <w:ind w:left="360"/>
        <w:jc w:val="both"/>
        <w:rPr>
          <w:color w:val="000000" w:themeColor="text1"/>
          <w:spacing w:val="-3"/>
          <w:sz w:val="22"/>
        </w:rPr>
      </w:pPr>
      <w:r w:rsidRPr="00B81A54">
        <w:rPr>
          <w:color w:val="000000" w:themeColor="text1"/>
          <w:spacing w:val="-3"/>
          <w:sz w:val="22"/>
        </w:rPr>
        <w:t>One of the primary goals in administering th</w:t>
      </w:r>
      <w:r w:rsidR="0065674B">
        <w:rPr>
          <w:color w:val="000000" w:themeColor="text1"/>
          <w:spacing w:val="-3"/>
          <w:sz w:val="22"/>
        </w:rPr>
        <w:t>e</w:t>
      </w:r>
      <w:r w:rsidRPr="00B81A54">
        <w:rPr>
          <w:color w:val="000000" w:themeColor="text1"/>
          <w:spacing w:val="-3"/>
          <w:sz w:val="22"/>
        </w:rPr>
        <w:t xml:space="preserve"> contract is to keep accurate records regarding its actual value/usage.  This information is essential in order to update the contents of the contract and to establish proper bonding levels if they are required.  The integrity of future contracts revolves around our ability to convey accurate and realistic</w:t>
      </w:r>
      <w:r w:rsidR="00CA23AF" w:rsidRPr="00B81A54">
        <w:rPr>
          <w:color w:val="000000" w:themeColor="text1"/>
          <w:spacing w:val="-3"/>
          <w:sz w:val="22"/>
        </w:rPr>
        <w:t xml:space="preserve"> information to all interested parties</w:t>
      </w:r>
      <w:r w:rsidRPr="00B81A54">
        <w:rPr>
          <w:color w:val="000000" w:themeColor="text1"/>
          <w:spacing w:val="-3"/>
          <w:sz w:val="22"/>
        </w:rPr>
        <w:t>.</w:t>
      </w:r>
    </w:p>
    <w:p w14:paraId="3B78B697" w14:textId="1BE7BF3A" w:rsidR="00233E6F" w:rsidRPr="00B81A54" w:rsidRDefault="00233E6F" w:rsidP="00E95EC6">
      <w:pPr>
        <w:tabs>
          <w:tab w:val="left" w:pos="-720"/>
          <w:tab w:val="left" w:pos="0"/>
        </w:tabs>
        <w:suppressAutoHyphens/>
        <w:spacing w:before="120"/>
        <w:ind w:left="360"/>
        <w:jc w:val="both"/>
        <w:rPr>
          <w:color w:val="000000" w:themeColor="text1"/>
        </w:rPr>
      </w:pPr>
      <w:r w:rsidRPr="00B81A54">
        <w:rPr>
          <w:color w:val="000000" w:themeColor="text1"/>
          <w:sz w:val="22"/>
          <w:szCs w:val="22"/>
        </w:rPr>
        <w:t>A complete and acc</w:t>
      </w:r>
      <w:r w:rsidR="005E3380" w:rsidRPr="00B81A54">
        <w:rPr>
          <w:color w:val="000000" w:themeColor="text1"/>
          <w:sz w:val="22"/>
          <w:szCs w:val="22"/>
        </w:rPr>
        <w:t>urate Usage Report (Attachment 7</w:t>
      </w:r>
      <w:r w:rsidRPr="00B81A54">
        <w:rPr>
          <w:color w:val="000000" w:themeColor="text1"/>
          <w:sz w:val="22"/>
          <w:szCs w:val="22"/>
        </w:rPr>
        <w:t xml:space="preserve">) shall be furnished in an Excel format and submitted electronically, no later than the 15th (or next business day after the 15th day) of </w:t>
      </w:r>
      <w:r w:rsidRPr="00E95EC6">
        <w:rPr>
          <w:color w:val="000000" w:themeColor="text1"/>
          <w:spacing w:val="-3"/>
          <w:sz w:val="22"/>
        </w:rPr>
        <w:t>each</w:t>
      </w:r>
      <w:r w:rsidRPr="00B81A54">
        <w:rPr>
          <w:color w:val="000000" w:themeColor="text1"/>
          <w:sz w:val="22"/>
          <w:szCs w:val="22"/>
        </w:rPr>
        <w:t xml:space="preserve"> month, detailing the purchasing of all items and/or services on this contract. The reports shall be completed in Excel format, using the template provided, and submitted as an attachment to</w:t>
      </w:r>
      <w:r w:rsidR="00286BA7">
        <w:rPr>
          <w:color w:val="000000" w:themeColor="text1"/>
          <w:sz w:val="22"/>
          <w:szCs w:val="22"/>
        </w:rPr>
        <w:t xml:space="preserve"> the Delaware Lottery</w:t>
      </w:r>
      <w:r w:rsidRPr="00B81A54">
        <w:rPr>
          <w:color w:val="000000" w:themeColor="text1"/>
          <w:sz w:val="22"/>
          <w:szCs w:val="22"/>
        </w:rPr>
        <w:t>, with a copy going to the contract officer identified as your point of contact. Submitted reports shall cover the full month (Report due by January 15</w:t>
      </w:r>
      <w:r w:rsidRPr="00B81A54">
        <w:rPr>
          <w:color w:val="000000" w:themeColor="text1"/>
          <w:sz w:val="22"/>
          <w:szCs w:val="22"/>
          <w:vertAlign w:val="superscript"/>
        </w:rPr>
        <w:t>th</w:t>
      </w:r>
      <w:r w:rsidRPr="00B81A54">
        <w:rPr>
          <w:color w:val="000000" w:themeColor="text1"/>
          <w:sz w:val="22"/>
          <w:szCs w:val="22"/>
        </w:rPr>
        <w:t xml:space="preserve"> will cover the period of December 1 – 31.), contain accurate descriptions of the products, goods or services procured, purchasing agency information, quantities procured and prices paid. Reports are required monthly, including those with “no spend</w:t>
      </w:r>
      <w:r w:rsidR="00286BA7">
        <w:rPr>
          <w:color w:val="000000" w:themeColor="text1"/>
          <w:sz w:val="22"/>
          <w:szCs w:val="22"/>
        </w:rPr>
        <w:t>.</w:t>
      </w:r>
      <w:r w:rsidRPr="00B81A54">
        <w:rPr>
          <w:color w:val="000000" w:themeColor="text1"/>
          <w:sz w:val="22"/>
          <w:szCs w:val="22"/>
        </w:rPr>
        <w:t xml:space="preserve">” Any exception to this mandatory requirement or failure to submit complete reports, or in the format required, may result in corrective action, up to and including the possible cancellation of the award. Failure to provide the report with the minimum required information may also negate any contract extension clauses. </w:t>
      </w:r>
      <w:r w:rsidR="00286BA7">
        <w:rPr>
          <w:color w:val="000000" w:themeColor="text1"/>
          <w:sz w:val="22"/>
          <w:szCs w:val="22"/>
        </w:rPr>
        <w:t xml:space="preserve"> </w:t>
      </w:r>
      <w:r w:rsidRPr="00B81A54">
        <w:rPr>
          <w:color w:val="000000" w:themeColor="text1"/>
          <w:sz w:val="22"/>
          <w:szCs w:val="22"/>
        </w:rPr>
        <w:t>Additionally, Vendors who are determined to be in default of this mandatory report requirement may have such conduct considered against them, in assessment of responsibility, in the evaluation of future proposals.</w:t>
      </w:r>
    </w:p>
    <w:p w14:paraId="564B8AD3" w14:textId="249FE4C5" w:rsidR="00531DAB" w:rsidRPr="00B81A54" w:rsidRDefault="2B8E2EA2" w:rsidP="00E95EC6">
      <w:pPr>
        <w:tabs>
          <w:tab w:val="left" w:pos="-720"/>
          <w:tab w:val="left" w:pos="0"/>
        </w:tabs>
        <w:suppressAutoHyphens/>
        <w:spacing w:before="120"/>
        <w:jc w:val="both"/>
        <w:rPr>
          <w:color w:val="000000" w:themeColor="text1"/>
          <w:spacing w:val="-3"/>
          <w:sz w:val="22"/>
        </w:rPr>
      </w:pPr>
      <w:r w:rsidRPr="00220996">
        <w:t xml:space="preserve">AGENCIES MAY NOT REMOVE SUBCONTRACTING </w:t>
      </w:r>
      <w:r w:rsidR="279CE829" w:rsidRPr="00220996">
        <w:t>2</w:t>
      </w:r>
      <w:r w:rsidR="279CE829" w:rsidRPr="00B81A54">
        <w:t>nd</w:t>
      </w:r>
      <w:r w:rsidRPr="00220996">
        <w:t>TIER REPORTS – Reporting is required by Executive Order.</w:t>
      </w:r>
    </w:p>
    <w:p w14:paraId="12BE2920" w14:textId="25182519" w:rsidR="00531DAB" w:rsidRPr="00B81A54" w:rsidRDefault="083740F0" w:rsidP="00E95EC6">
      <w:pPr>
        <w:tabs>
          <w:tab w:val="left" w:pos="-720"/>
          <w:tab w:val="left" w:pos="0"/>
        </w:tabs>
        <w:suppressAutoHyphens/>
        <w:spacing w:before="120"/>
        <w:ind w:left="360"/>
        <w:jc w:val="both"/>
        <w:rPr>
          <w:color w:val="000000" w:themeColor="text1"/>
          <w:sz w:val="22"/>
          <w:szCs w:val="22"/>
        </w:rPr>
      </w:pPr>
      <w:r w:rsidRPr="060CB477">
        <w:rPr>
          <w:color w:val="000000" w:themeColor="text1"/>
          <w:spacing w:val="-3"/>
          <w:sz w:val="22"/>
          <w:szCs w:val="22"/>
        </w:rPr>
        <w:t xml:space="preserve">In accordance with Executive Order 44, the State of Delaware is committed to supporting its diverse business industry and population.  The successful Vendor will be required to accurately report on the participation by Diversity Suppliers which </w:t>
      </w:r>
      <w:proofErr w:type="gramStart"/>
      <w:r w:rsidRPr="060CB477">
        <w:rPr>
          <w:color w:val="000000" w:themeColor="text1"/>
          <w:spacing w:val="-3"/>
          <w:sz w:val="22"/>
          <w:szCs w:val="22"/>
        </w:rPr>
        <w:t>includes:</w:t>
      </w:r>
      <w:proofErr w:type="gramEnd"/>
      <w:r w:rsidRPr="060CB477">
        <w:rPr>
          <w:color w:val="000000" w:themeColor="text1"/>
          <w:spacing w:val="-3"/>
          <w:sz w:val="22"/>
          <w:szCs w:val="22"/>
        </w:rPr>
        <w:t xml:space="preserve"> minority (MBE), woman (WBE), veteran owned business (VOBE), or service</w:t>
      </w:r>
      <w:r w:rsidR="4946EFE9" w:rsidRPr="060CB477">
        <w:rPr>
          <w:color w:val="000000" w:themeColor="text1"/>
          <w:spacing w:val="-3"/>
          <w:sz w:val="22"/>
          <w:szCs w:val="22"/>
        </w:rPr>
        <w:t>-</w:t>
      </w:r>
      <w:r w:rsidRPr="060CB477">
        <w:rPr>
          <w:color w:val="000000" w:themeColor="text1"/>
          <w:spacing w:val="-3"/>
          <w:sz w:val="22"/>
          <w:szCs w:val="22"/>
        </w:rPr>
        <w:t xml:space="preserve">disabled veteran owned business (SDVOBE) under this awarded contract.  The reported data elements shall include but not be limited to; name of state contract/project, the name of the Diversity Supplier, Diversity Supplier contact information (phone, email), type of product or service provided by the Diversity Supplier and any minority, women, veteran, or service disabled veteran certifications for the subcontractor (State OSD certification, Minority Supplier Development Council, Women’s Business Enterprise Council, VetBiz.gov).  </w:t>
      </w:r>
      <w:r w:rsidR="00B15DFA" w:rsidRPr="060CB477">
        <w:rPr>
          <w:color w:val="000000" w:themeColor="text1"/>
          <w:spacing w:val="-3"/>
          <w:sz w:val="22"/>
          <w:szCs w:val="22"/>
        </w:rPr>
        <w:t>The format used for Subcontracting 2</w:t>
      </w:r>
      <w:r w:rsidR="0217ABDB" w:rsidRPr="060CB477">
        <w:rPr>
          <w:color w:val="000000" w:themeColor="text1"/>
          <w:spacing w:val="-3"/>
          <w:sz w:val="22"/>
          <w:szCs w:val="22"/>
        </w:rPr>
        <w:t>nd</w:t>
      </w:r>
      <w:r w:rsidR="00B15DFA" w:rsidRPr="060CB477">
        <w:rPr>
          <w:color w:val="000000" w:themeColor="text1"/>
          <w:spacing w:val="-3"/>
          <w:sz w:val="22"/>
          <w:szCs w:val="22"/>
        </w:rPr>
        <w:t xml:space="preserve"> Tier report is </w:t>
      </w:r>
      <w:r w:rsidR="06DAA61C" w:rsidRPr="060CB477">
        <w:rPr>
          <w:color w:val="000000" w:themeColor="text1"/>
          <w:spacing w:val="-3"/>
          <w:sz w:val="22"/>
          <w:szCs w:val="22"/>
        </w:rPr>
        <w:t>shown as</w:t>
      </w:r>
      <w:r w:rsidR="00B15DFA" w:rsidRPr="060CB477">
        <w:rPr>
          <w:color w:val="000000" w:themeColor="text1"/>
          <w:spacing w:val="-3"/>
          <w:sz w:val="22"/>
          <w:szCs w:val="22"/>
        </w:rPr>
        <w:t xml:space="preserve"> in Attachment 8.</w:t>
      </w:r>
    </w:p>
    <w:p w14:paraId="243C75DC" w14:textId="62A40FC3" w:rsidR="00531DAB" w:rsidRPr="00B81A54" w:rsidRDefault="06DAA61C" w:rsidP="00E95EC6">
      <w:pPr>
        <w:tabs>
          <w:tab w:val="left" w:pos="-720"/>
          <w:tab w:val="left" w:pos="0"/>
        </w:tabs>
        <w:suppressAutoHyphens/>
        <w:spacing w:before="120"/>
        <w:ind w:left="360"/>
        <w:jc w:val="both"/>
        <w:rPr>
          <w:color w:val="000000" w:themeColor="text1"/>
          <w:sz w:val="22"/>
          <w:szCs w:val="22"/>
        </w:rPr>
      </w:pPr>
      <w:r w:rsidRPr="47427A16">
        <w:rPr>
          <w:color w:val="000000" w:themeColor="text1"/>
          <w:sz w:val="22"/>
          <w:szCs w:val="22"/>
        </w:rPr>
        <w:t xml:space="preserve">Accurate </w:t>
      </w:r>
      <w:r w:rsidR="788599EC" w:rsidRPr="47427A16">
        <w:rPr>
          <w:color w:val="000000" w:themeColor="text1"/>
          <w:sz w:val="22"/>
          <w:szCs w:val="22"/>
        </w:rPr>
        <w:t xml:space="preserve">2nd </w:t>
      </w:r>
      <w:r w:rsidR="7203CE61" w:rsidRPr="47427A16">
        <w:rPr>
          <w:color w:val="000000" w:themeColor="text1"/>
          <w:sz w:val="22"/>
          <w:szCs w:val="22"/>
        </w:rPr>
        <w:t>T</w:t>
      </w:r>
      <w:r w:rsidR="788599EC" w:rsidRPr="47427A16">
        <w:rPr>
          <w:color w:val="000000" w:themeColor="text1"/>
          <w:sz w:val="22"/>
          <w:szCs w:val="22"/>
        </w:rPr>
        <w:t>ier reports shall be submitted to the contracting Agency</w:t>
      </w:r>
      <w:r w:rsidR="00B15DFA" w:rsidRPr="47427A16">
        <w:rPr>
          <w:color w:val="000000" w:themeColor="text1"/>
          <w:sz w:val="22"/>
          <w:szCs w:val="22"/>
        </w:rPr>
        <w:t xml:space="preserve">’s Office of Supplier </w:t>
      </w:r>
      <w:r w:rsidR="788599EC" w:rsidRPr="47427A16">
        <w:rPr>
          <w:color w:val="000000" w:themeColor="text1"/>
          <w:sz w:val="22"/>
          <w:szCs w:val="22"/>
        </w:rPr>
        <w:t xml:space="preserve">Diversity at </w:t>
      </w:r>
      <w:hyperlink r:id="rId33">
        <w:r w:rsidR="5B5F7B7E" w:rsidRPr="47427A16">
          <w:rPr>
            <w:rStyle w:val="Hyperlink"/>
            <w:color w:val="000000" w:themeColor="text1"/>
            <w:sz w:val="22"/>
            <w:szCs w:val="22"/>
          </w:rPr>
          <w:t>vendorusage</w:t>
        </w:r>
        <w:r w:rsidR="4D82034C" w:rsidRPr="47427A16">
          <w:rPr>
            <w:rStyle w:val="Hyperlink"/>
            <w:color w:val="000000" w:themeColor="text1"/>
            <w:sz w:val="22"/>
            <w:szCs w:val="22"/>
          </w:rPr>
          <w:t>@delaware.gov</w:t>
        </w:r>
        <w:r w:rsidR="4D82034C" w:rsidRPr="47427A16">
          <w:rPr>
            <w:color w:val="000000" w:themeColor="text1"/>
            <w:sz w:val="22"/>
            <w:szCs w:val="22"/>
          </w:rPr>
          <w:t xml:space="preserve"> </w:t>
        </w:r>
      </w:hyperlink>
      <w:r w:rsidR="5B5F7B7E" w:rsidRPr="47427A16">
        <w:rPr>
          <w:color w:val="000000" w:themeColor="text1"/>
          <w:sz w:val="22"/>
          <w:szCs w:val="22"/>
        </w:rPr>
        <w:t xml:space="preserve"> </w:t>
      </w:r>
      <w:r w:rsidR="788599EC" w:rsidRPr="47427A16">
        <w:rPr>
          <w:color w:val="000000" w:themeColor="text1"/>
          <w:sz w:val="22"/>
          <w:szCs w:val="22"/>
        </w:rPr>
        <w:t>on the 15</w:t>
      </w:r>
      <w:r w:rsidR="788599EC" w:rsidRPr="47427A16">
        <w:rPr>
          <w:color w:val="000000" w:themeColor="text1"/>
          <w:sz w:val="22"/>
          <w:szCs w:val="22"/>
          <w:vertAlign w:val="superscript"/>
        </w:rPr>
        <w:t>th</w:t>
      </w:r>
      <w:r w:rsidR="788599EC" w:rsidRPr="47427A16">
        <w:rPr>
          <w:color w:val="000000" w:themeColor="text1"/>
          <w:sz w:val="22"/>
          <w:szCs w:val="22"/>
        </w:rPr>
        <w:t xml:space="preserve"> (or next business day) of the month following each quarterly period.  For consistency quarters shall be considered to end the last day of March, June, September and December of each calendar year.  Contract spend during the covered periods shall result in a report even if the contract has expired by the report due date.</w:t>
      </w:r>
    </w:p>
    <w:p w14:paraId="3E824C78" w14:textId="77777777" w:rsidR="00776575" w:rsidRPr="00B81A54" w:rsidRDefault="00776575" w:rsidP="007330A0">
      <w:pPr>
        <w:suppressAutoHyphens/>
        <w:jc w:val="both"/>
        <w:rPr>
          <w:b/>
          <w:color w:val="000000" w:themeColor="text1"/>
          <w:spacing w:val="-3"/>
          <w:sz w:val="22"/>
        </w:rPr>
        <w:sectPr w:rsidR="00776575" w:rsidRPr="00B81A54" w:rsidSect="00CB6BBA">
          <w:headerReference w:type="default" r:id="rId34"/>
          <w:footerReference w:type="even" r:id="rId35"/>
          <w:footerReference w:type="default" r:id="rId36"/>
          <w:footerReference w:type="first" r:id="rId37"/>
          <w:pgSz w:w="12240" w:h="15840"/>
          <w:pgMar w:top="1440" w:right="1440" w:bottom="1440" w:left="1440" w:header="720" w:footer="720" w:gutter="0"/>
          <w:cols w:space="720"/>
          <w:titlePg/>
          <w:docGrid w:linePitch="360"/>
        </w:sectPr>
      </w:pPr>
    </w:p>
    <w:p w14:paraId="27BC5F60" w14:textId="77777777" w:rsidR="00531DAB" w:rsidRPr="00B81A54" w:rsidRDefault="00531DAB" w:rsidP="00FD23AF">
      <w:pPr>
        <w:suppressAutoHyphens/>
        <w:jc w:val="right"/>
        <w:rPr>
          <w:b/>
          <w:color w:val="000000" w:themeColor="text1"/>
          <w:spacing w:val="-3"/>
          <w:sz w:val="22"/>
        </w:rPr>
      </w:pPr>
      <w:r w:rsidRPr="00B81A54">
        <w:rPr>
          <w:b/>
          <w:color w:val="000000" w:themeColor="text1"/>
          <w:spacing w:val="-3"/>
          <w:sz w:val="22"/>
        </w:rPr>
        <w:t>A</w:t>
      </w:r>
      <w:r w:rsidR="001859BC" w:rsidRPr="00B81A54">
        <w:rPr>
          <w:b/>
          <w:color w:val="000000" w:themeColor="text1"/>
          <w:spacing w:val="-3"/>
          <w:sz w:val="22"/>
        </w:rPr>
        <w:t>ttachment</w:t>
      </w:r>
      <w:r w:rsidRPr="00B81A54">
        <w:rPr>
          <w:b/>
          <w:color w:val="000000" w:themeColor="text1"/>
          <w:spacing w:val="-3"/>
          <w:sz w:val="22"/>
        </w:rPr>
        <w:t xml:space="preserve"> 1</w:t>
      </w:r>
    </w:p>
    <w:p w14:paraId="00A3C02B" w14:textId="77777777" w:rsidR="00531DAB" w:rsidRPr="00B81A54" w:rsidRDefault="00531DAB" w:rsidP="007330A0">
      <w:pPr>
        <w:suppressAutoHyphens/>
        <w:jc w:val="both"/>
        <w:rPr>
          <w:b/>
          <w:color w:val="000000" w:themeColor="text1"/>
          <w:spacing w:val="-3"/>
          <w:sz w:val="22"/>
        </w:rPr>
      </w:pPr>
      <w:r w:rsidRPr="00B81A54">
        <w:rPr>
          <w:b/>
          <w:color w:val="000000" w:themeColor="text1"/>
          <w:spacing w:val="-3"/>
          <w:sz w:val="22"/>
        </w:rPr>
        <w:t>NO PROPOSAL REPLY FORM</w:t>
      </w:r>
    </w:p>
    <w:p w14:paraId="250FE061" w14:textId="77777777" w:rsidR="00531DAB" w:rsidRPr="00B81A54" w:rsidRDefault="00531DAB" w:rsidP="007330A0">
      <w:pPr>
        <w:suppressAutoHyphens/>
        <w:jc w:val="both"/>
        <w:rPr>
          <w:color w:val="000000" w:themeColor="text1"/>
          <w:spacing w:val="-3"/>
          <w:sz w:val="22"/>
        </w:rPr>
      </w:pPr>
    </w:p>
    <w:p w14:paraId="6D1FA9E6" w14:textId="1487784E" w:rsidR="00531DAB" w:rsidRPr="00B81A54" w:rsidRDefault="00531DAB" w:rsidP="007330A0">
      <w:pPr>
        <w:suppressAutoHyphens/>
        <w:ind w:left="5040" w:hanging="4320"/>
        <w:jc w:val="both"/>
        <w:rPr>
          <w:color w:val="000000" w:themeColor="text1"/>
          <w:spacing w:val="-3"/>
          <w:sz w:val="22"/>
        </w:rPr>
      </w:pPr>
      <w:r w:rsidRPr="00A672EF">
        <w:rPr>
          <w:color w:val="000000" w:themeColor="text1"/>
          <w:spacing w:val="-3"/>
          <w:sz w:val="22"/>
        </w:rPr>
        <w:t>C</w:t>
      </w:r>
      <w:r w:rsidR="00C84D80" w:rsidRPr="00A672EF">
        <w:rPr>
          <w:color w:val="000000" w:themeColor="text1"/>
          <w:spacing w:val="-3"/>
          <w:sz w:val="22"/>
        </w:rPr>
        <w:t>ontract No.</w:t>
      </w:r>
      <w:r w:rsidR="00E52176" w:rsidRPr="00A672EF">
        <w:rPr>
          <w:color w:val="000000" w:themeColor="text1"/>
          <w:spacing w:val="-3"/>
          <w:sz w:val="22"/>
        </w:rPr>
        <w:t xml:space="preserve"> </w:t>
      </w:r>
      <w:r w:rsidR="002D523B" w:rsidRPr="00A672EF">
        <w:rPr>
          <w:color w:val="000000" w:themeColor="text1"/>
          <w:spacing w:val="-3"/>
          <w:sz w:val="22"/>
        </w:rPr>
        <w:t>FIN25003-MKTRESEARC</w:t>
      </w:r>
      <w:r w:rsidR="00A568F6" w:rsidRPr="00A672EF">
        <w:rPr>
          <w:color w:val="000000" w:themeColor="text1"/>
          <w:spacing w:val="-3"/>
          <w:sz w:val="22"/>
        </w:rPr>
        <w:fldChar w:fldCharType="begin"/>
      </w:r>
      <w:r w:rsidRPr="00A672EF">
        <w:rPr>
          <w:color w:val="000000" w:themeColor="text1"/>
          <w:spacing w:val="-3"/>
          <w:sz w:val="22"/>
        </w:rPr>
        <w:instrText xml:space="preserve"> FILLIN "Insert the contract number" </w:instrText>
      </w:r>
      <w:r w:rsidR="00A568F6" w:rsidRPr="00A672EF">
        <w:rPr>
          <w:color w:val="000000" w:themeColor="text1"/>
          <w:spacing w:val="-3"/>
          <w:sz w:val="22"/>
        </w:rPr>
        <w:fldChar w:fldCharType="end"/>
      </w:r>
      <w:r w:rsidR="00C84D80" w:rsidRPr="00A672EF">
        <w:rPr>
          <w:color w:val="000000" w:themeColor="text1"/>
          <w:spacing w:val="-3"/>
          <w:sz w:val="22"/>
        </w:rPr>
        <w:tab/>
        <w:t>Contract Title</w:t>
      </w:r>
      <w:r w:rsidRPr="00A672EF">
        <w:rPr>
          <w:color w:val="000000" w:themeColor="text1"/>
          <w:spacing w:val="-3"/>
          <w:sz w:val="22"/>
        </w:rPr>
        <w:t>:</w:t>
      </w:r>
      <w:r w:rsidRPr="00A672EF">
        <w:rPr>
          <w:color w:val="000000" w:themeColor="text1"/>
          <w:spacing w:val="-3"/>
          <w:sz w:val="22"/>
        </w:rPr>
        <w:tab/>
      </w:r>
      <w:r w:rsidR="008A615C" w:rsidRPr="008A615C">
        <w:rPr>
          <w:color w:val="000000" w:themeColor="text1"/>
          <w:spacing w:val="-3"/>
          <w:sz w:val="22"/>
        </w:rPr>
        <w:t>MARKET RESEARCH SERVICES</w:t>
      </w:r>
    </w:p>
    <w:p w14:paraId="72C5DEE4" w14:textId="77777777" w:rsidR="00531DAB" w:rsidRPr="00B81A54" w:rsidRDefault="00531DAB" w:rsidP="007330A0">
      <w:pPr>
        <w:suppressAutoHyphens/>
        <w:jc w:val="both"/>
        <w:rPr>
          <w:color w:val="000000" w:themeColor="text1"/>
          <w:spacing w:val="-3"/>
          <w:sz w:val="22"/>
        </w:rPr>
      </w:pPr>
    </w:p>
    <w:p w14:paraId="2C04BC80" w14:textId="77777777" w:rsidR="00531DAB" w:rsidRPr="00B81A54" w:rsidRDefault="00531DAB" w:rsidP="007330A0">
      <w:pPr>
        <w:suppressAutoHyphens/>
        <w:jc w:val="both"/>
        <w:rPr>
          <w:color w:val="000000" w:themeColor="text1"/>
          <w:spacing w:val="-3"/>
          <w:sz w:val="22"/>
        </w:rPr>
      </w:pPr>
      <w:r w:rsidRPr="00B81A54">
        <w:rPr>
          <w:color w:val="000000" w:themeColor="text1"/>
          <w:spacing w:val="-3"/>
          <w:sz w:val="22"/>
        </w:rPr>
        <w:t>To assist us in obtaining good competition on our Request for Proposals, we ask that each firm that has received a proposal, but does not wish to bid, state their reason(s) below and return in a clearly marked envelope displaying the contract number.  This information will not preclude receipt of future invitations unless you request removal from the Vendor's List by so indicating below, or do not return this form or bona fide proposal.</w:t>
      </w:r>
    </w:p>
    <w:p w14:paraId="4CC05516" w14:textId="77777777" w:rsidR="00531DAB" w:rsidRPr="00B81A54" w:rsidRDefault="00531DAB" w:rsidP="007330A0">
      <w:pPr>
        <w:suppressAutoHyphens/>
        <w:jc w:val="both"/>
        <w:rPr>
          <w:color w:val="000000" w:themeColor="text1"/>
          <w:spacing w:val="-3"/>
          <w:sz w:val="22"/>
        </w:rPr>
      </w:pPr>
    </w:p>
    <w:p w14:paraId="098D1DFD" w14:textId="77777777" w:rsidR="00531DAB" w:rsidRPr="00B81A54" w:rsidRDefault="00531DAB" w:rsidP="007330A0">
      <w:pPr>
        <w:suppressAutoHyphens/>
        <w:jc w:val="both"/>
        <w:rPr>
          <w:color w:val="000000" w:themeColor="text1"/>
          <w:spacing w:val="-3"/>
          <w:sz w:val="22"/>
        </w:rPr>
      </w:pPr>
      <w:r w:rsidRPr="00B81A54">
        <w:rPr>
          <w:color w:val="000000" w:themeColor="text1"/>
          <w:spacing w:val="-3"/>
          <w:sz w:val="22"/>
        </w:rPr>
        <w:t>Unfortunately, we must offer a "No Proposal" at this time because:</w:t>
      </w:r>
    </w:p>
    <w:p w14:paraId="05C42318" w14:textId="77777777" w:rsidR="00531DAB" w:rsidRPr="00B81A54" w:rsidRDefault="00531DAB" w:rsidP="007330A0">
      <w:pPr>
        <w:suppressAutoHyphens/>
        <w:jc w:val="both"/>
        <w:rPr>
          <w:color w:val="000000" w:themeColor="text1"/>
          <w:spacing w:val="-3"/>
          <w:sz w:val="22"/>
        </w:rPr>
      </w:pPr>
    </w:p>
    <w:tbl>
      <w:tblPr>
        <w:tblW w:w="0" w:type="auto"/>
        <w:jc w:val="center"/>
        <w:tblLayout w:type="fixed"/>
        <w:tblLook w:val="0000" w:firstRow="0" w:lastRow="0" w:firstColumn="0" w:lastColumn="0" w:noHBand="0" w:noVBand="0"/>
      </w:tblPr>
      <w:tblGrid>
        <w:gridCol w:w="828"/>
        <w:gridCol w:w="720"/>
        <w:gridCol w:w="270"/>
        <w:gridCol w:w="8882"/>
      </w:tblGrid>
      <w:tr w:rsidR="00B81A54" w:rsidRPr="00B81A54" w14:paraId="08DAB2C7" w14:textId="77777777" w:rsidTr="004046C6">
        <w:trPr>
          <w:jc w:val="center"/>
        </w:trPr>
        <w:tc>
          <w:tcPr>
            <w:tcW w:w="828" w:type="dxa"/>
            <w:tcBorders>
              <w:bottom w:val="single" w:sz="4" w:space="0" w:color="auto"/>
            </w:tcBorders>
          </w:tcPr>
          <w:p w14:paraId="5082FB54" w14:textId="77777777" w:rsidR="00531DAB" w:rsidRPr="00B81A54" w:rsidRDefault="00531DAB" w:rsidP="007330A0">
            <w:pPr>
              <w:suppressAutoHyphens/>
              <w:jc w:val="both"/>
              <w:rPr>
                <w:color w:val="000000" w:themeColor="text1"/>
                <w:spacing w:val="-3"/>
                <w:sz w:val="22"/>
              </w:rPr>
            </w:pPr>
          </w:p>
        </w:tc>
        <w:tc>
          <w:tcPr>
            <w:tcW w:w="720" w:type="dxa"/>
          </w:tcPr>
          <w:p w14:paraId="4BF0946A" w14:textId="77777777" w:rsidR="00531DAB" w:rsidRPr="00B81A54" w:rsidRDefault="00531DAB" w:rsidP="007330A0">
            <w:pPr>
              <w:suppressAutoHyphens/>
              <w:jc w:val="both"/>
              <w:rPr>
                <w:color w:val="000000" w:themeColor="text1"/>
                <w:spacing w:val="-3"/>
                <w:sz w:val="22"/>
              </w:rPr>
            </w:pPr>
            <w:r w:rsidRPr="00B81A54">
              <w:rPr>
                <w:color w:val="000000" w:themeColor="text1"/>
                <w:spacing w:val="-3"/>
                <w:sz w:val="22"/>
              </w:rPr>
              <w:t>1.</w:t>
            </w:r>
          </w:p>
        </w:tc>
        <w:tc>
          <w:tcPr>
            <w:tcW w:w="270" w:type="dxa"/>
          </w:tcPr>
          <w:p w14:paraId="677A8A9C" w14:textId="77777777" w:rsidR="00531DAB" w:rsidRPr="00B81A54" w:rsidRDefault="00531DAB" w:rsidP="007330A0">
            <w:pPr>
              <w:suppressAutoHyphens/>
              <w:jc w:val="both"/>
              <w:rPr>
                <w:color w:val="000000" w:themeColor="text1"/>
                <w:spacing w:val="-3"/>
                <w:sz w:val="22"/>
              </w:rPr>
            </w:pPr>
          </w:p>
        </w:tc>
        <w:tc>
          <w:tcPr>
            <w:tcW w:w="8882" w:type="dxa"/>
          </w:tcPr>
          <w:p w14:paraId="63247649" w14:textId="77777777" w:rsidR="00531DAB" w:rsidRPr="00B81A54" w:rsidRDefault="00531DAB" w:rsidP="007330A0">
            <w:pPr>
              <w:pStyle w:val="EndnoteText"/>
              <w:jc w:val="both"/>
              <w:rPr>
                <w:rFonts w:ascii="Arial" w:hAnsi="Arial"/>
                <w:color w:val="000000" w:themeColor="text1"/>
                <w:spacing w:val="-3"/>
                <w:sz w:val="22"/>
              </w:rPr>
            </w:pPr>
            <w:r w:rsidRPr="00B81A54">
              <w:rPr>
                <w:rFonts w:ascii="Arial" w:hAnsi="Arial"/>
                <w:color w:val="000000" w:themeColor="text1"/>
                <w:spacing w:val="-3"/>
                <w:sz w:val="22"/>
              </w:rPr>
              <w:t>We do not wish to participate in the proposal process.</w:t>
            </w:r>
          </w:p>
        </w:tc>
      </w:tr>
      <w:tr w:rsidR="00B81A54" w:rsidRPr="00B81A54" w14:paraId="3D7BC1AC" w14:textId="77777777" w:rsidTr="004046C6">
        <w:trPr>
          <w:jc w:val="center"/>
        </w:trPr>
        <w:tc>
          <w:tcPr>
            <w:tcW w:w="828" w:type="dxa"/>
          </w:tcPr>
          <w:p w14:paraId="4909311E" w14:textId="77777777" w:rsidR="00531DAB" w:rsidRPr="00B81A54" w:rsidRDefault="00531DAB" w:rsidP="007330A0">
            <w:pPr>
              <w:suppressAutoHyphens/>
              <w:jc w:val="both"/>
              <w:rPr>
                <w:color w:val="000000" w:themeColor="text1"/>
                <w:spacing w:val="-3"/>
                <w:sz w:val="22"/>
              </w:rPr>
            </w:pPr>
          </w:p>
        </w:tc>
        <w:tc>
          <w:tcPr>
            <w:tcW w:w="720" w:type="dxa"/>
          </w:tcPr>
          <w:p w14:paraId="00AE27EA" w14:textId="77777777" w:rsidR="00531DAB" w:rsidRPr="00B81A54" w:rsidRDefault="00531DAB" w:rsidP="007330A0">
            <w:pPr>
              <w:suppressAutoHyphens/>
              <w:jc w:val="both"/>
              <w:rPr>
                <w:color w:val="000000" w:themeColor="text1"/>
                <w:spacing w:val="-3"/>
                <w:sz w:val="22"/>
              </w:rPr>
            </w:pPr>
          </w:p>
        </w:tc>
        <w:tc>
          <w:tcPr>
            <w:tcW w:w="270" w:type="dxa"/>
          </w:tcPr>
          <w:p w14:paraId="343DF195" w14:textId="77777777" w:rsidR="00531DAB" w:rsidRPr="00B81A54" w:rsidRDefault="00531DAB" w:rsidP="007330A0">
            <w:pPr>
              <w:suppressAutoHyphens/>
              <w:jc w:val="both"/>
              <w:rPr>
                <w:color w:val="000000" w:themeColor="text1"/>
                <w:spacing w:val="-3"/>
                <w:sz w:val="22"/>
              </w:rPr>
            </w:pPr>
          </w:p>
        </w:tc>
        <w:tc>
          <w:tcPr>
            <w:tcW w:w="8882" w:type="dxa"/>
          </w:tcPr>
          <w:p w14:paraId="4769B619" w14:textId="77777777" w:rsidR="00531DAB" w:rsidRPr="00B81A54" w:rsidRDefault="00531DAB" w:rsidP="007330A0">
            <w:pPr>
              <w:suppressAutoHyphens/>
              <w:jc w:val="both"/>
              <w:rPr>
                <w:color w:val="000000" w:themeColor="text1"/>
                <w:spacing w:val="-3"/>
                <w:sz w:val="22"/>
              </w:rPr>
            </w:pPr>
          </w:p>
        </w:tc>
      </w:tr>
      <w:tr w:rsidR="00B81A54" w:rsidRPr="00B81A54" w14:paraId="7C448A3F" w14:textId="77777777" w:rsidTr="004046C6">
        <w:trPr>
          <w:jc w:val="center"/>
        </w:trPr>
        <w:tc>
          <w:tcPr>
            <w:tcW w:w="828" w:type="dxa"/>
            <w:tcBorders>
              <w:bottom w:val="single" w:sz="4" w:space="0" w:color="auto"/>
            </w:tcBorders>
          </w:tcPr>
          <w:p w14:paraId="4FC1CAE3" w14:textId="77777777" w:rsidR="00531DAB" w:rsidRPr="00B81A54" w:rsidRDefault="00531DAB" w:rsidP="007330A0">
            <w:pPr>
              <w:suppressAutoHyphens/>
              <w:jc w:val="both"/>
              <w:rPr>
                <w:color w:val="000000" w:themeColor="text1"/>
                <w:spacing w:val="-3"/>
                <w:sz w:val="22"/>
              </w:rPr>
            </w:pPr>
          </w:p>
        </w:tc>
        <w:tc>
          <w:tcPr>
            <w:tcW w:w="720" w:type="dxa"/>
          </w:tcPr>
          <w:p w14:paraId="5891336A" w14:textId="77777777" w:rsidR="00531DAB" w:rsidRPr="00B81A54" w:rsidRDefault="00531DAB" w:rsidP="007330A0">
            <w:pPr>
              <w:suppressAutoHyphens/>
              <w:jc w:val="both"/>
              <w:rPr>
                <w:color w:val="000000" w:themeColor="text1"/>
                <w:spacing w:val="-3"/>
                <w:sz w:val="22"/>
              </w:rPr>
            </w:pPr>
            <w:r w:rsidRPr="00B81A54">
              <w:rPr>
                <w:color w:val="000000" w:themeColor="text1"/>
                <w:spacing w:val="-3"/>
                <w:sz w:val="22"/>
              </w:rPr>
              <w:t>2.</w:t>
            </w:r>
          </w:p>
        </w:tc>
        <w:tc>
          <w:tcPr>
            <w:tcW w:w="270" w:type="dxa"/>
          </w:tcPr>
          <w:p w14:paraId="556E5840" w14:textId="77777777" w:rsidR="00531DAB" w:rsidRPr="00B81A54" w:rsidRDefault="00531DAB" w:rsidP="007330A0">
            <w:pPr>
              <w:suppressAutoHyphens/>
              <w:jc w:val="both"/>
              <w:rPr>
                <w:color w:val="000000" w:themeColor="text1"/>
                <w:spacing w:val="-3"/>
                <w:sz w:val="22"/>
              </w:rPr>
            </w:pPr>
          </w:p>
        </w:tc>
        <w:tc>
          <w:tcPr>
            <w:tcW w:w="8882" w:type="dxa"/>
          </w:tcPr>
          <w:p w14:paraId="053C7AED" w14:textId="77777777" w:rsidR="00531DAB" w:rsidRPr="00B81A54" w:rsidRDefault="00531DAB" w:rsidP="007330A0">
            <w:pPr>
              <w:suppressAutoHyphens/>
              <w:jc w:val="both"/>
              <w:rPr>
                <w:color w:val="000000" w:themeColor="text1"/>
                <w:spacing w:val="-3"/>
                <w:sz w:val="22"/>
              </w:rPr>
            </w:pPr>
            <w:r w:rsidRPr="00B81A54">
              <w:rPr>
                <w:color w:val="000000" w:themeColor="text1"/>
                <w:spacing w:val="-3"/>
                <w:sz w:val="22"/>
              </w:rPr>
              <w:t>We do not wish to bid under the terms and conditions of the Request for Proposal document.  Our objections are:</w:t>
            </w:r>
          </w:p>
        </w:tc>
      </w:tr>
      <w:tr w:rsidR="00B81A54" w:rsidRPr="00B81A54" w14:paraId="0FEC5A59" w14:textId="77777777" w:rsidTr="004046C6">
        <w:trPr>
          <w:trHeight w:hRule="exact" w:val="400"/>
          <w:jc w:val="center"/>
        </w:trPr>
        <w:tc>
          <w:tcPr>
            <w:tcW w:w="828" w:type="dxa"/>
          </w:tcPr>
          <w:p w14:paraId="6C787CE8" w14:textId="77777777" w:rsidR="00531DAB" w:rsidRPr="00B81A54" w:rsidRDefault="00531DAB" w:rsidP="007330A0">
            <w:pPr>
              <w:suppressAutoHyphens/>
              <w:jc w:val="both"/>
              <w:rPr>
                <w:color w:val="000000" w:themeColor="text1"/>
                <w:spacing w:val="-3"/>
                <w:sz w:val="22"/>
              </w:rPr>
            </w:pPr>
          </w:p>
        </w:tc>
        <w:tc>
          <w:tcPr>
            <w:tcW w:w="720" w:type="dxa"/>
          </w:tcPr>
          <w:p w14:paraId="655CD161" w14:textId="77777777" w:rsidR="00531DAB" w:rsidRPr="00B81A54" w:rsidRDefault="00531DAB" w:rsidP="007330A0">
            <w:pPr>
              <w:suppressAutoHyphens/>
              <w:jc w:val="both"/>
              <w:rPr>
                <w:color w:val="000000" w:themeColor="text1"/>
                <w:spacing w:val="-3"/>
                <w:sz w:val="22"/>
              </w:rPr>
            </w:pPr>
          </w:p>
        </w:tc>
        <w:tc>
          <w:tcPr>
            <w:tcW w:w="270" w:type="dxa"/>
          </w:tcPr>
          <w:p w14:paraId="34D9753E" w14:textId="77777777" w:rsidR="00531DAB" w:rsidRPr="00B81A54" w:rsidRDefault="00531DAB" w:rsidP="007330A0">
            <w:pPr>
              <w:suppressAutoHyphens/>
              <w:jc w:val="both"/>
              <w:rPr>
                <w:color w:val="000000" w:themeColor="text1"/>
                <w:spacing w:val="-3"/>
                <w:sz w:val="22"/>
              </w:rPr>
            </w:pPr>
          </w:p>
        </w:tc>
        <w:tc>
          <w:tcPr>
            <w:tcW w:w="8882" w:type="dxa"/>
          </w:tcPr>
          <w:p w14:paraId="1573A0CB" w14:textId="77777777" w:rsidR="00531DAB" w:rsidRPr="00B81A54" w:rsidRDefault="00531DAB" w:rsidP="007330A0">
            <w:pPr>
              <w:suppressAutoHyphens/>
              <w:jc w:val="both"/>
              <w:rPr>
                <w:color w:val="000000" w:themeColor="text1"/>
                <w:spacing w:val="-3"/>
                <w:sz w:val="22"/>
              </w:rPr>
            </w:pPr>
          </w:p>
        </w:tc>
      </w:tr>
      <w:tr w:rsidR="00B81A54" w:rsidRPr="00B81A54" w14:paraId="5A223EAA" w14:textId="77777777" w:rsidTr="004046C6">
        <w:trPr>
          <w:trHeight w:hRule="exact" w:val="400"/>
          <w:jc w:val="center"/>
        </w:trPr>
        <w:tc>
          <w:tcPr>
            <w:tcW w:w="828" w:type="dxa"/>
          </w:tcPr>
          <w:p w14:paraId="7952D08F" w14:textId="77777777" w:rsidR="00531DAB" w:rsidRPr="00B81A54" w:rsidRDefault="00531DAB" w:rsidP="007330A0">
            <w:pPr>
              <w:suppressAutoHyphens/>
              <w:jc w:val="both"/>
              <w:rPr>
                <w:color w:val="000000" w:themeColor="text1"/>
                <w:spacing w:val="-3"/>
                <w:sz w:val="22"/>
              </w:rPr>
            </w:pPr>
          </w:p>
        </w:tc>
        <w:tc>
          <w:tcPr>
            <w:tcW w:w="720" w:type="dxa"/>
          </w:tcPr>
          <w:p w14:paraId="7918020B" w14:textId="77777777" w:rsidR="00531DAB" w:rsidRPr="00B81A54" w:rsidRDefault="00531DAB" w:rsidP="007330A0">
            <w:pPr>
              <w:suppressAutoHyphens/>
              <w:jc w:val="both"/>
              <w:rPr>
                <w:color w:val="000000" w:themeColor="text1"/>
                <w:spacing w:val="-3"/>
                <w:sz w:val="22"/>
              </w:rPr>
            </w:pPr>
          </w:p>
        </w:tc>
        <w:tc>
          <w:tcPr>
            <w:tcW w:w="270" w:type="dxa"/>
          </w:tcPr>
          <w:p w14:paraId="29136931" w14:textId="77777777" w:rsidR="00531DAB" w:rsidRPr="00B81A54" w:rsidRDefault="00531DAB" w:rsidP="007330A0">
            <w:pPr>
              <w:suppressAutoHyphens/>
              <w:jc w:val="both"/>
              <w:rPr>
                <w:color w:val="000000" w:themeColor="text1"/>
                <w:spacing w:val="-3"/>
                <w:sz w:val="22"/>
              </w:rPr>
            </w:pPr>
          </w:p>
        </w:tc>
        <w:tc>
          <w:tcPr>
            <w:tcW w:w="8882" w:type="dxa"/>
            <w:tcBorders>
              <w:top w:val="single" w:sz="4" w:space="0" w:color="auto"/>
              <w:bottom w:val="single" w:sz="4" w:space="0" w:color="auto"/>
            </w:tcBorders>
          </w:tcPr>
          <w:p w14:paraId="68B746C1" w14:textId="77777777" w:rsidR="00531DAB" w:rsidRPr="00B81A54" w:rsidRDefault="00531DAB" w:rsidP="007330A0">
            <w:pPr>
              <w:suppressAutoHyphens/>
              <w:jc w:val="both"/>
              <w:rPr>
                <w:color w:val="000000" w:themeColor="text1"/>
                <w:spacing w:val="-3"/>
                <w:sz w:val="22"/>
              </w:rPr>
            </w:pPr>
          </w:p>
        </w:tc>
      </w:tr>
      <w:tr w:rsidR="00B81A54" w:rsidRPr="00B81A54" w14:paraId="22277D77" w14:textId="77777777" w:rsidTr="004046C6">
        <w:trPr>
          <w:jc w:val="center"/>
        </w:trPr>
        <w:tc>
          <w:tcPr>
            <w:tcW w:w="828" w:type="dxa"/>
          </w:tcPr>
          <w:p w14:paraId="6ECAF6D1" w14:textId="77777777" w:rsidR="00531DAB" w:rsidRPr="00B81A54" w:rsidRDefault="00531DAB" w:rsidP="007330A0">
            <w:pPr>
              <w:suppressAutoHyphens/>
              <w:jc w:val="both"/>
              <w:rPr>
                <w:color w:val="000000" w:themeColor="text1"/>
                <w:spacing w:val="-3"/>
                <w:sz w:val="22"/>
              </w:rPr>
            </w:pPr>
          </w:p>
        </w:tc>
        <w:tc>
          <w:tcPr>
            <w:tcW w:w="720" w:type="dxa"/>
          </w:tcPr>
          <w:p w14:paraId="7B6BA1D0" w14:textId="77777777" w:rsidR="00531DAB" w:rsidRPr="00B81A54" w:rsidRDefault="00531DAB" w:rsidP="007330A0">
            <w:pPr>
              <w:suppressAutoHyphens/>
              <w:jc w:val="both"/>
              <w:rPr>
                <w:color w:val="000000" w:themeColor="text1"/>
                <w:spacing w:val="-3"/>
                <w:sz w:val="22"/>
              </w:rPr>
            </w:pPr>
          </w:p>
        </w:tc>
        <w:tc>
          <w:tcPr>
            <w:tcW w:w="270" w:type="dxa"/>
          </w:tcPr>
          <w:p w14:paraId="6B2BAC5C" w14:textId="77777777" w:rsidR="00531DAB" w:rsidRPr="00B81A54" w:rsidRDefault="00531DAB" w:rsidP="007330A0">
            <w:pPr>
              <w:suppressAutoHyphens/>
              <w:jc w:val="both"/>
              <w:rPr>
                <w:color w:val="000000" w:themeColor="text1"/>
                <w:spacing w:val="-3"/>
                <w:sz w:val="22"/>
              </w:rPr>
            </w:pPr>
          </w:p>
        </w:tc>
        <w:tc>
          <w:tcPr>
            <w:tcW w:w="8882" w:type="dxa"/>
          </w:tcPr>
          <w:p w14:paraId="058032BF" w14:textId="77777777" w:rsidR="00531DAB" w:rsidRPr="00B81A54" w:rsidRDefault="00531DAB" w:rsidP="007330A0">
            <w:pPr>
              <w:suppressAutoHyphens/>
              <w:jc w:val="both"/>
              <w:rPr>
                <w:color w:val="000000" w:themeColor="text1"/>
                <w:spacing w:val="-3"/>
                <w:sz w:val="22"/>
              </w:rPr>
            </w:pPr>
          </w:p>
        </w:tc>
      </w:tr>
      <w:tr w:rsidR="00B81A54" w:rsidRPr="00B81A54" w14:paraId="3A04F0DB" w14:textId="77777777" w:rsidTr="004046C6">
        <w:trPr>
          <w:jc w:val="center"/>
        </w:trPr>
        <w:tc>
          <w:tcPr>
            <w:tcW w:w="828" w:type="dxa"/>
            <w:tcBorders>
              <w:bottom w:val="single" w:sz="4" w:space="0" w:color="auto"/>
            </w:tcBorders>
          </w:tcPr>
          <w:p w14:paraId="6004FAEC" w14:textId="77777777" w:rsidR="00531DAB" w:rsidRPr="00B81A54" w:rsidRDefault="00531DAB" w:rsidP="007330A0">
            <w:pPr>
              <w:suppressAutoHyphens/>
              <w:jc w:val="both"/>
              <w:rPr>
                <w:color w:val="000000" w:themeColor="text1"/>
                <w:spacing w:val="-3"/>
                <w:sz w:val="22"/>
              </w:rPr>
            </w:pPr>
          </w:p>
        </w:tc>
        <w:tc>
          <w:tcPr>
            <w:tcW w:w="720" w:type="dxa"/>
          </w:tcPr>
          <w:p w14:paraId="3A1B0E85" w14:textId="77777777" w:rsidR="00531DAB" w:rsidRPr="00B81A54" w:rsidRDefault="00531DAB" w:rsidP="007330A0">
            <w:pPr>
              <w:suppressAutoHyphens/>
              <w:jc w:val="both"/>
              <w:rPr>
                <w:color w:val="000000" w:themeColor="text1"/>
                <w:spacing w:val="-3"/>
                <w:sz w:val="22"/>
              </w:rPr>
            </w:pPr>
            <w:r w:rsidRPr="00B81A54">
              <w:rPr>
                <w:color w:val="000000" w:themeColor="text1"/>
                <w:spacing w:val="-3"/>
                <w:sz w:val="22"/>
              </w:rPr>
              <w:t>3.</w:t>
            </w:r>
          </w:p>
        </w:tc>
        <w:tc>
          <w:tcPr>
            <w:tcW w:w="270" w:type="dxa"/>
          </w:tcPr>
          <w:p w14:paraId="3B08D58A" w14:textId="77777777" w:rsidR="00531DAB" w:rsidRPr="00B81A54" w:rsidRDefault="00531DAB" w:rsidP="007330A0">
            <w:pPr>
              <w:suppressAutoHyphens/>
              <w:jc w:val="both"/>
              <w:rPr>
                <w:color w:val="000000" w:themeColor="text1"/>
                <w:spacing w:val="-3"/>
                <w:sz w:val="22"/>
              </w:rPr>
            </w:pPr>
          </w:p>
        </w:tc>
        <w:tc>
          <w:tcPr>
            <w:tcW w:w="8882" w:type="dxa"/>
          </w:tcPr>
          <w:p w14:paraId="5CF4E513" w14:textId="77777777" w:rsidR="00531DAB" w:rsidRPr="00B81A54" w:rsidRDefault="00531DAB" w:rsidP="007330A0">
            <w:pPr>
              <w:suppressAutoHyphens/>
              <w:jc w:val="both"/>
              <w:rPr>
                <w:color w:val="000000" w:themeColor="text1"/>
                <w:spacing w:val="-3"/>
                <w:sz w:val="22"/>
              </w:rPr>
            </w:pPr>
            <w:r w:rsidRPr="00B81A54">
              <w:rPr>
                <w:color w:val="000000" w:themeColor="text1"/>
                <w:spacing w:val="-3"/>
                <w:sz w:val="22"/>
              </w:rPr>
              <w:t>We do not feel we can be competitive.</w:t>
            </w:r>
          </w:p>
        </w:tc>
      </w:tr>
      <w:tr w:rsidR="00B81A54" w:rsidRPr="00B81A54" w14:paraId="322E2789" w14:textId="77777777" w:rsidTr="004046C6">
        <w:trPr>
          <w:jc w:val="center"/>
        </w:trPr>
        <w:tc>
          <w:tcPr>
            <w:tcW w:w="828" w:type="dxa"/>
          </w:tcPr>
          <w:p w14:paraId="6A98CB10" w14:textId="77777777" w:rsidR="00531DAB" w:rsidRPr="00B81A54" w:rsidRDefault="00531DAB" w:rsidP="007330A0">
            <w:pPr>
              <w:suppressAutoHyphens/>
              <w:jc w:val="both"/>
              <w:rPr>
                <w:color w:val="000000" w:themeColor="text1"/>
                <w:spacing w:val="-3"/>
                <w:sz w:val="22"/>
              </w:rPr>
            </w:pPr>
          </w:p>
        </w:tc>
        <w:tc>
          <w:tcPr>
            <w:tcW w:w="720" w:type="dxa"/>
          </w:tcPr>
          <w:p w14:paraId="02B305EC" w14:textId="77777777" w:rsidR="00531DAB" w:rsidRPr="00B81A54" w:rsidRDefault="00531DAB" w:rsidP="007330A0">
            <w:pPr>
              <w:suppressAutoHyphens/>
              <w:jc w:val="both"/>
              <w:rPr>
                <w:color w:val="000000" w:themeColor="text1"/>
                <w:spacing w:val="-3"/>
                <w:sz w:val="22"/>
              </w:rPr>
            </w:pPr>
          </w:p>
        </w:tc>
        <w:tc>
          <w:tcPr>
            <w:tcW w:w="270" w:type="dxa"/>
          </w:tcPr>
          <w:p w14:paraId="28F6F1CC" w14:textId="77777777" w:rsidR="00531DAB" w:rsidRPr="00B81A54" w:rsidRDefault="00531DAB" w:rsidP="007330A0">
            <w:pPr>
              <w:suppressAutoHyphens/>
              <w:jc w:val="both"/>
              <w:rPr>
                <w:color w:val="000000" w:themeColor="text1"/>
                <w:spacing w:val="-3"/>
                <w:sz w:val="22"/>
              </w:rPr>
            </w:pPr>
          </w:p>
        </w:tc>
        <w:tc>
          <w:tcPr>
            <w:tcW w:w="8882" w:type="dxa"/>
          </w:tcPr>
          <w:p w14:paraId="24A6E865" w14:textId="77777777" w:rsidR="00531DAB" w:rsidRPr="00B81A54" w:rsidRDefault="00531DAB" w:rsidP="007330A0">
            <w:pPr>
              <w:suppressAutoHyphens/>
              <w:jc w:val="both"/>
              <w:rPr>
                <w:color w:val="000000" w:themeColor="text1"/>
                <w:spacing w:val="-3"/>
                <w:sz w:val="22"/>
              </w:rPr>
            </w:pPr>
          </w:p>
        </w:tc>
      </w:tr>
      <w:tr w:rsidR="00B81A54" w:rsidRPr="00B81A54" w14:paraId="766101FC" w14:textId="77777777" w:rsidTr="004046C6">
        <w:trPr>
          <w:jc w:val="center"/>
        </w:trPr>
        <w:tc>
          <w:tcPr>
            <w:tcW w:w="828" w:type="dxa"/>
            <w:tcBorders>
              <w:bottom w:val="single" w:sz="4" w:space="0" w:color="auto"/>
            </w:tcBorders>
          </w:tcPr>
          <w:p w14:paraId="2FAF7921" w14:textId="77777777" w:rsidR="00531DAB" w:rsidRPr="00B81A54" w:rsidRDefault="00531DAB" w:rsidP="007330A0">
            <w:pPr>
              <w:suppressAutoHyphens/>
              <w:jc w:val="both"/>
              <w:rPr>
                <w:color w:val="000000" w:themeColor="text1"/>
                <w:spacing w:val="-3"/>
                <w:sz w:val="22"/>
              </w:rPr>
            </w:pPr>
          </w:p>
        </w:tc>
        <w:tc>
          <w:tcPr>
            <w:tcW w:w="720" w:type="dxa"/>
          </w:tcPr>
          <w:p w14:paraId="79C6AFF7" w14:textId="77777777" w:rsidR="00531DAB" w:rsidRPr="00B81A54" w:rsidRDefault="00531DAB" w:rsidP="007330A0">
            <w:pPr>
              <w:suppressAutoHyphens/>
              <w:jc w:val="both"/>
              <w:rPr>
                <w:color w:val="000000" w:themeColor="text1"/>
                <w:spacing w:val="-3"/>
                <w:sz w:val="22"/>
              </w:rPr>
            </w:pPr>
            <w:r w:rsidRPr="00B81A54">
              <w:rPr>
                <w:color w:val="000000" w:themeColor="text1"/>
                <w:spacing w:val="-3"/>
                <w:sz w:val="22"/>
              </w:rPr>
              <w:t>4.</w:t>
            </w:r>
          </w:p>
        </w:tc>
        <w:tc>
          <w:tcPr>
            <w:tcW w:w="270" w:type="dxa"/>
          </w:tcPr>
          <w:p w14:paraId="565993C9" w14:textId="77777777" w:rsidR="00531DAB" w:rsidRPr="00B81A54" w:rsidRDefault="00531DAB" w:rsidP="007330A0">
            <w:pPr>
              <w:suppressAutoHyphens/>
              <w:jc w:val="both"/>
              <w:rPr>
                <w:color w:val="000000" w:themeColor="text1"/>
                <w:spacing w:val="-3"/>
                <w:sz w:val="22"/>
              </w:rPr>
            </w:pPr>
          </w:p>
        </w:tc>
        <w:tc>
          <w:tcPr>
            <w:tcW w:w="8882" w:type="dxa"/>
          </w:tcPr>
          <w:p w14:paraId="45876601" w14:textId="77777777" w:rsidR="00531DAB" w:rsidRPr="00B81A54" w:rsidRDefault="00531DAB" w:rsidP="007330A0">
            <w:pPr>
              <w:suppressAutoHyphens/>
              <w:jc w:val="both"/>
              <w:rPr>
                <w:color w:val="000000" w:themeColor="text1"/>
                <w:spacing w:val="-3"/>
                <w:sz w:val="22"/>
              </w:rPr>
            </w:pPr>
            <w:r w:rsidRPr="00B81A54">
              <w:rPr>
                <w:color w:val="000000" w:themeColor="text1"/>
                <w:spacing w:val="-3"/>
                <w:sz w:val="22"/>
              </w:rPr>
              <w:t>We cannot submit a Proposal because of the marketing or franchising policies of the manufacturing company.</w:t>
            </w:r>
          </w:p>
        </w:tc>
      </w:tr>
      <w:tr w:rsidR="00B81A54" w:rsidRPr="00B81A54" w14:paraId="049E79E6" w14:textId="77777777" w:rsidTr="004046C6">
        <w:trPr>
          <w:jc w:val="center"/>
        </w:trPr>
        <w:tc>
          <w:tcPr>
            <w:tcW w:w="828" w:type="dxa"/>
          </w:tcPr>
          <w:p w14:paraId="029627A6" w14:textId="77777777" w:rsidR="00531DAB" w:rsidRPr="00B81A54" w:rsidRDefault="00531DAB" w:rsidP="007330A0">
            <w:pPr>
              <w:suppressAutoHyphens/>
              <w:jc w:val="both"/>
              <w:rPr>
                <w:color w:val="000000" w:themeColor="text1"/>
                <w:spacing w:val="-3"/>
                <w:sz w:val="22"/>
              </w:rPr>
            </w:pPr>
          </w:p>
        </w:tc>
        <w:tc>
          <w:tcPr>
            <w:tcW w:w="720" w:type="dxa"/>
          </w:tcPr>
          <w:p w14:paraId="557BAB99" w14:textId="77777777" w:rsidR="00531DAB" w:rsidRPr="00B81A54" w:rsidRDefault="00531DAB" w:rsidP="007330A0">
            <w:pPr>
              <w:suppressAutoHyphens/>
              <w:jc w:val="both"/>
              <w:rPr>
                <w:color w:val="000000" w:themeColor="text1"/>
                <w:spacing w:val="-3"/>
                <w:sz w:val="22"/>
              </w:rPr>
            </w:pPr>
          </w:p>
        </w:tc>
        <w:tc>
          <w:tcPr>
            <w:tcW w:w="270" w:type="dxa"/>
          </w:tcPr>
          <w:p w14:paraId="0472F171" w14:textId="77777777" w:rsidR="00531DAB" w:rsidRPr="00B81A54" w:rsidRDefault="00531DAB" w:rsidP="007330A0">
            <w:pPr>
              <w:suppressAutoHyphens/>
              <w:jc w:val="both"/>
              <w:rPr>
                <w:color w:val="000000" w:themeColor="text1"/>
                <w:spacing w:val="-3"/>
                <w:sz w:val="22"/>
              </w:rPr>
            </w:pPr>
          </w:p>
        </w:tc>
        <w:tc>
          <w:tcPr>
            <w:tcW w:w="8882" w:type="dxa"/>
          </w:tcPr>
          <w:p w14:paraId="48A532E6" w14:textId="77777777" w:rsidR="00531DAB" w:rsidRPr="00B81A54" w:rsidRDefault="00531DAB" w:rsidP="007330A0">
            <w:pPr>
              <w:suppressAutoHyphens/>
              <w:jc w:val="both"/>
              <w:rPr>
                <w:color w:val="000000" w:themeColor="text1"/>
                <w:spacing w:val="-3"/>
                <w:sz w:val="22"/>
              </w:rPr>
            </w:pPr>
          </w:p>
        </w:tc>
      </w:tr>
      <w:tr w:rsidR="00B81A54" w:rsidRPr="00B81A54" w14:paraId="625B2374" w14:textId="77777777" w:rsidTr="004046C6">
        <w:trPr>
          <w:jc w:val="center"/>
        </w:trPr>
        <w:tc>
          <w:tcPr>
            <w:tcW w:w="828" w:type="dxa"/>
            <w:tcBorders>
              <w:bottom w:val="single" w:sz="4" w:space="0" w:color="auto"/>
            </w:tcBorders>
          </w:tcPr>
          <w:p w14:paraId="4EB725F3" w14:textId="77777777" w:rsidR="00531DAB" w:rsidRPr="00B81A54" w:rsidRDefault="00531DAB" w:rsidP="007330A0">
            <w:pPr>
              <w:suppressAutoHyphens/>
              <w:jc w:val="both"/>
              <w:rPr>
                <w:color w:val="000000" w:themeColor="text1"/>
                <w:spacing w:val="-3"/>
                <w:sz w:val="22"/>
              </w:rPr>
            </w:pPr>
          </w:p>
        </w:tc>
        <w:tc>
          <w:tcPr>
            <w:tcW w:w="720" w:type="dxa"/>
          </w:tcPr>
          <w:p w14:paraId="6337BA5C" w14:textId="77777777" w:rsidR="00531DAB" w:rsidRPr="00B81A54" w:rsidRDefault="00531DAB" w:rsidP="007330A0">
            <w:pPr>
              <w:suppressAutoHyphens/>
              <w:jc w:val="both"/>
              <w:rPr>
                <w:color w:val="000000" w:themeColor="text1"/>
                <w:spacing w:val="-3"/>
                <w:sz w:val="22"/>
              </w:rPr>
            </w:pPr>
            <w:r w:rsidRPr="00B81A54">
              <w:rPr>
                <w:color w:val="000000" w:themeColor="text1"/>
                <w:spacing w:val="-3"/>
                <w:sz w:val="22"/>
              </w:rPr>
              <w:t>5.</w:t>
            </w:r>
          </w:p>
        </w:tc>
        <w:tc>
          <w:tcPr>
            <w:tcW w:w="270" w:type="dxa"/>
          </w:tcPr>
          <w:p w14:paraId="6BF54884" w14:textId="77777777" w:rsidR="00531DAB" w:rsidRPr="00B81A54" w:rsidRDefault="00531DAB" w:rsidP="007330A0">
            <w:pPr>
              <w:suppressAutoHyphens/>
              <w:jc w:val="both"/>
              <w:rPr>
                <w:color w:val="000000" w:themeColor="text1"/>
                <w:spacing w:val="-3"/>
                <w:sz w:val="22"/>
              </w:rPr>
            </w:pPr>
          </w:p>
        </w:tc>
        <w:tc>
          <w:tcPr>
            <w:tcW w:w="8882" w:type="dxa"/>
          </w:tcPr>
          <w:p w14:paraId="3BEBDBC7" w14:textId="77777777" w:rsidR="00531DAB" w:rsidRPr="00B81A54" w:rsidRDefault="00531DAB" w:rsidP="007330A0">
            <w:pPr>
              <w:suppressAutoHyphens/>
              <w:jc w:val="both"/>
              <w:rPr>
                <w:color w:val="000000" w:themeColor="text1"/>
                <w:spacing w:val="-3"/>
                <w:sz w:val="22"/>
              </w:rPr>
            </w:pPr>
            <w:r w:rsidRPr="00B81A54">
              <w:rPr>
                <w:color w:val="000000" w:themeColor="text1"/>
                <w:spacing w:val="-3"/>
                <w:sz w:val="22"/>
              </w:rPr>
              <w:t>We do not wish to sell to the State.  Our objections are:</w:t>
            </w:r>
          </w:p>
        </w:tc>
      </w:tr>
      <w:tr w:rsidR="00B81A54" w:rsidRPr="00B81A54" w14:paraId="6020150B" w14:textId="77777777" w:rsidTr="004046C6">
        <w:trPr>
          <w:trHeight w:hRule="exact" w:val="400"/>
          <w:jc w:val="center"/>
        </w:trPr>
        <w:tc>
          <w:tcPr>
            <w:tcW w:w="828" w:type="dxa"/>
          </w:tcPr>
          <w:p w14:paraId="5D6C01E4" w14:textId="77777777" w:rsidR="00531DAB" w:rsidRPr="00B81A54" w:rsidRDefault="00531DAB" w:rsidP="007330A0">
            <w:pPr>
              <w:suppressAutoHyphens/>
              <w:jc w:val="both"/>
              <w:rPr>
                <w:color w:val="000000" w:themeColor="text1"/>
                <w:spacing w:val="-3"/>
                <w:sz w:val="22"/>
              </w:rPr>
            </w:pPr>
          </w:p>
        </w:tc>
        <w:tc>
          <w:tcPr>
            <w:tcW w:w="720" w:type="dxa"/>
          </w:tcPr>
          <w:p w14:paraId="13915F1F" w14:textId="77777777" w:rsidR="00531DAB" w:rsidRPr="00B81A54" w:rsidRDefault="00531DAB" w:rsidP="007330A0">
            <w:pPr>
              <w:suppressAutoHyphens/>
              <w:jc w:val="both"/>
              <w:rPr>
                <w:color w:val="000000" w:themeColor="text1"/>
                <w:spacing w:val="-3"/>
                <w:sz w:val="22"/>
              </w:rPr>
            </w:pPr>
          </w:p>
        </w:tc>
        <w:tc>
          <w:tcPr>
            <w:tcW w:w="270" w:type="dxa"/>
          </w:tcPr>
          <w:p w14:paraId="4AFAF331" w14:textId="77777777" w:rsidR="00531DAB" w:rsidRPr="00B81A54" w:rsidRDefault="00531DAB" w:rsidP="007330A0">
            <w:pPr>
              <w:suppressAutoHyphens/>
              <w:jc w:val="both"/>
              <w:rPr>
                <w:color w:val="000000" w:themeColor="text1"/>
                <w:spacing w:val="-3"/>
                <w:sz w:val="22"/>
              </w:rPr>
            </w:pPr>
          </w:p>
        </w:tc>
        <w:tc>
          <w:tcPr>
            <w:tcW w:w="8882" w:type="dxa"/>
          </w:tcPr>
          <w:p w14:paraId="18506ADB" w14:textId="77777777" w:rsidR="00531DAB" w:rsidRPr="00B81A54" w:rsidRDefault="00531DAB" w:rsidP="007330A0">
            <w:pPr>
              <w:suppressAutoHyphens/>
              <w:jc w:val="both"/>
              <w:rPr>
                <w:color w:val="000000" w:themeColor="text1"/>
                <w:spacing w:val="-3"/>
                <w:sz w:val="22"/>
              </w:rPr>
            </w:pPr>
          </w:p>
        </w:tc>
      </w:tr>
      <w:tr w:rsidR="00B81A54" w:rsidRPr="00B81A54" w14:paraId="5400D3B6" w14:textId="77777777" w:rsidTr="004046C6">
        <w:trPr>
          <w:trHeight w:hRule="exact" w:val="400"/>
          <w:jc w:val="center"/>
        </w:trPr>
        <w:tc>
          <w:tcPr>
            <w:tcW w:w="828" w:type="dxa"/>
          </w:tcPr>
          <w:p w14:paraId="49D43DC2" w14:textId="77777777" w:rsidR="00531DAB" w:rsidRPr="00B81A54" w:rsidRDefault="00531DAB" w:rsidP="007330A0">
            <w:pPr>
              <w:suppressAutoHyphens/>
              <w:jc w:val="both"/>
              <w:rPr>
                <w:color w:val="000000" w:themeColor="text1"/>
                <w:spacing w:val="-3"/>
                <w:sz w:val="22"/>
              </w:rPr>
            </w:pPr>
          </w:p>
        </w:tc>
        <w:tc>
          <w:tcPr>
            <w:tcW w:w="720" w:type="dxa"/>
          </w:tcPr>
          <w:p w14:paraId="6E52117E" w14:textId="77777777" w:rsidR="00531DAB" w:rsidRPr="00B81A54" w:rsidRDefault="00531DAB" w:rsidP="007330A0">
            <w:pPr>
              <w:suppressAutoHyphens/>
              <w:jc w:val="both"/>
              <w:rPr>
                <w:color w:val="000000" w:themeColor="text1"/>
                <w:spacing w:val="-3"/>
                <w:sz w:val="22"/>
              </w:rPr>
            </w:pPr>
          </w:p>
        </w:tc>
        <w:tc>
          <w:tcPr>
            <w:tcW w:w="270" w:type="dxa"/>
          </w:tcPr>
          <w:p w14:paraId="5D75FCB1" w14:textId="77777777" w:rsidR="00531DAB" w:rsidRPr="00B81A54" w:rsidRDefault="00531DAB" w:rsidP="007330A0">
            <w:pPr>
              <w:suppressAutoHyphens/>
              <w:jc w:val="both"/>
              <w:rPr>
                <w:color w:val="000000" w:themeColor="text1"/>
                <w:spacing w:val="-3"/>
                <w:sz w:val="22"/>
              </w:rPr>
            </w:pPr>
          </w:p>
        </w:tc>
        <w:tc>
          <w:tcPr>
            <w:tcW w:w="8882" w:type="dxa"/>
            <w:tcBorders>
              <w:top w:val="single" w:sz="4" w:space="0" w:color="auto"/>
              <w:bottom w:val="single" w:sz="4" w:space="0" w:color="auto"/>
            </w:tcBorders>
          </w:tcPr>
          <w:p w14:paraId="126BFE20" w14:textId="77777777" w:rsidR="00531DAB" w:rsidRPr="00B81A54" w:rsidRDefault="00531DAB" w:rsidP="007330A0">
            <w:pPr>
              <w:suppressAutoHyphens/>
              <w:jc w:val="both"/>
              <w:rPr>
                <w:color w:val="000000" w:themeColor="text1"/>
                <w:spacing w:val="-3"/>
                <w:sz w:val="22"/>
              </w:rPr>
            </w:pPr>
          </w:p>
        </w:tc>
      </w:tr>
      <w:tr w:rsidR="00B81A54" w:rsidRPr="00B81A54" w14:paraId="6A655CB3" w14:textId="77777777" w:rsidTr="004046C6">
        <w:trPr>
          <w:jc w:val="center"/>
        </w:trPr>
        <w:tc>
          <w:tcPr>
            <w:tcW w:w="828" w:type="dxa"/>
          </w:tcPr>
          <w:p w14:paraId="3EC6CEE6" w14:textId="77777777" w:rsidR="00531DAB" w:rsidRPr="00B81A54" w:rsidRDefault="00531DAB" w:rsidP="007330A0">
            <w:pPr>
              <w:suppressAutoHyphens/>
              <w:jc w:val="both"/>
              <w:rPr>
                <w:color w:val="000000" w:themeColor="text1"/>
                <w:spacing w:val="-3"/>
                <w:sz w:val="22"/>
              </w:rPr>
            </w:pPr>
          </w:p>
        </w:tc>
        <w:tc>
          <w:tcPr>
            <w:tcW w:w="720" w:type="dxa"/>
          </w:tcPr>
          <w:p w14:paraId="6BFC28F7" w14:textId="77777777" w:rsidR="00531DAB" w:rsidRPr="00B81A54" w:rsidRDefault="00531DAB" w:rsidP="007330A0">
            <w:pPr>
              <w:suppressAutoHyphens/>
              <w:jc w:val="both"/>
              <w:rPr>
                <w:color w:val="000000" w:themeColor="text1"/>
                <w:spacing w:val="-3"/>
                <w:sz w:val="22"/>
              </w:rPr>
            </w:pPr>
          </w:p>
        </w:tc>
        <w:tc>
          <w:tcPr>
            <w:tcW w:w="270" w:type="dxa"/>
          </w:tcPr>
          <w:p w14:paraId="43BC7CA6" w14:textId="77777777" w:rsidR="00531DAB" w:rsidRPr="00B81A54" w:rsidRDefault="00531DAB" w:rsidP="007330A0">
            <w:pPr>
              <w:suppressAutoHyphens/>
              <w:jc w:val="both"/>
              <w:rPr>
                <w:color w:val="000000" w:themeColor="text1"/>
                <w:spacing w:val="-3"/>
                <w:sz w:val="22"/>
              </w:rPr>
            </w:pPr>
          </w:p>
        </w:tc>
        <w:tc>
          <w:tcPr>
            <w:tcW w:w="8882" w:type="dxa"/>
          </w:tcPr>
          <w:p w14:paraId="3106BBF4" w14:textId="77777777" w:rsidR="00531DAB" w:rsidRPr="00B81A54" w:rsidRDefault="00531DAB" w:rsidP="007330A0">
            <w:pPr>
              <w:suppressAutoHyphens/>
              <w:jc w:val="both"/>
              <w:rPr>
                <w:color w:val="000000" w:themeColor="text1"/>
                <w:spacing w:val="-3"/>
                <w:sz w:val="22"/>
              </w:rPr>
            </w:pPr>
          </w:p>
        </w:tc>
      </w:tr>
      <w:tr w:rsidR="00B81A54" w:rsidRPr="00B81A54" w14:paraId="00AD5CDB" w14:textId="77777777" w:rsidTr="004046C6">
        <w:trPr>
          <w:jc w:val="center"/>
        </w:trPr>
        <w:tc>
          <w:tcPr>
            <w:tcW w:w="828" w:type="dxa"/>
            <w:tcBorders>
              <w:bottom w:val="single" w:sz="4" w:space="0" w:color="auto"/>
            </w:tcBorders>
          </w:tcPr>
          <w:p w14:paraId="4DA22FCB" w14:textId="77777777" w:rsidR="00531DAB" w:rsidRPr="00B81A54" w:rsidRDefault="00531DAB" w:rsidP="007330A0">
            <w:pPr>
              <w:suppressAutoHyphens/>
              <w:jc w:val="both"/>
              <w:rPr>
                <w:color w:val="000000" w:themeColor="text1"/>
                <w:spacing w:val="-3"/>
                <w:sz w:val="22"/>
              </w:rPr>
            </w:pPr>
          </w:p>
        </w:tc>
        <w:tc>
          <w:tcPr>
            <w:tcW w:w="720" w:type="dxa"/>
          </w:tcPr>
          <w:p w14:paraId="621066BF" w14:textId="77777777" w:rsidR="00531DAB" w:rsidRPr="00B81A54" w:rsidRDefault="00531DAB" w:rsidP="007330A0">
            <w:pPr>
              <w:suppressAutoHyphens/>
              <w:jc w:val="both"/>
              <w:rPr>
                <w:color w:val="000000" w:themeColor="text1"/>
                <w:spacing w:val="-3"/>
                <w:sz w:val="22"/>
              </w:rPr>
            </w:pPr>
            <w:r w:rsidRPr="00B81A54">
              <w:rPr>
                <w:color w:val="000000" w:themeColor="text1"/>
                <w:spacing w:val="-3"/>
                <w:sz w:val="22"/>
              </w:rPr>
              <w:t>6.</w:t>
            </w:r>
          </w:p>
        </w:tc>
        <w:tc>
          <w:tcPr>
            <w:tcW w:w="270" w:type="dxa"/>
          </w:tcPr>
          <w:p w14:paraId="2A428BB9" w14:textId="77777777" w:rsidR="00531DAB" w:rsidRPr="00B81A54" w:rsidRDefault="00531DAB" w:rsidP="007330A0">
            <w:pPr>
              <w:suppressAutoHyphens/>
              <w:jc w:val="both"/>
              <w:rPr>
                <w:color w:val="000000" w:themeColor="text1"/>
                <w:spacing w:val="-3"/>
                <w:sz w:val="22"/>
              </w:rPr>
            </w:pPr>
          </w:p>
        </w:tc>
        <w:tc>
          <w:tcPr>
            <w:tcW w:w="8882" w:type="dxa"/>
          </w:tcPr>
          <w:p w14:paraId="55F705FB" w14:textId="77777777" w:rsidR="00531DAB" w:rsidRPr="00B81A54" w:rsidRDefault="00531DAB" w:rsidP="007330A0">
            <w:pPr>
              <w:suppressAutoHyphens/>
              <w:jc w:val="both"/>
              <w:rPr>
                <w:color w:val="000000" w:themeColor="text1"/>
                <w:spacing w:val="-3"/>
                <w:sz w:val="22"/>
              </w:rPr>
            </w:pPr>
            <w:r w:rsidRPr="00B81A54">
              <w:rPr>
                <w:color w:val="000000" w:themeColor="text1"/>
                <w:spacing w:val="-3"/>
                <w:sz w:val="22"/>
              </w:rPr>
              <w:t>We do not sell the items/services on which Proposals are requested.</w:t>
            </w:r>
          </w:p>
        </w:tc>
      </w:tr>
      <w:tr w:rsidR="00B81A54" w:rsidRPr="00B81A54" w14:paraId="7703C0D4" w14:textId="77777777" w:rsidTr="004046C6">
        <w:trPr>
          <w:jc w:val="center"/>
        </w:trPr>
        <w:tc>
          <w:tcPr>
            <w:tcW w:w="828" w:type="dxa"/>
          </w:tcPr>
          <w:p w14:paraId="15CFFBE7" w14:textId="77777777" w:rsidR="00531DAB" w:rsidRPr="00B81A54" w:rsidRDefault="00531DAB" w:rsidP="007330A0">
            <w:pPr>
              <w:suppressAutoHyphens/>
              <w:jc w:val="both"/>
              <w:rPr>
                <w:color w:val="000000" w:themeColor="text1"/>
                <w:spacing w:val="-3"/>
                <w:sz w:val="22"/>
              </w:rPr>
            </w:pPr>
          </w:p>
        </w:tc>
        <w:tc>
          <w:tcPr>
            <w:tcW w:w="720" w:type="dxa"/>
          </w:tcPr>
          <w:p w14:paraId="66FF8530" w14:textId="77777777" w:rsidR="00531DAB" w:rsidRPr="00B81A54" w:rsidRDefault="00531DAB" w:rsidP="007330A0">
            <w:pPr>
              <w:suppressAutoHyphens/>
              <w:jc w:val="both"/>
              <w:rPr>
                <w:color w:val="000000" w:themeColor="text1"/>
                <w:spacing w:val="-3"/>
                <w:sz w:val="22"/>
              </w:rPr>
            </w:pPr>
          </w:p>
        </w:tc>
        <w:tc>
          <w:tcPr>
            <w:tcW w:w="270" w:type="dxa"/>
          </w:tcPr>
          <w:p w14:paraId="73A57796" w14:textId="77777777" w:rsidR="00531DAB" w:rsidRPr="00B81A54" w:rsidRDefault="00531DAB" w:rsidP="007330A0">
            <w:pPr>
              <w:suppressAutoHyphens/>
              <w:jc w:val="both"/>
              <w:rPr>
                <w:color w:val="000000" w:themeColor="text1"/>
                <w:spacing w:val="-3"/>
                <w:sz w:val="22"/>
              </w:rPr>
            </w:pPr>
          </w:p>
        </w:tc>
        <w:tc>
          <w:tcPr>
            <w:tcW w:w="8882" w:type="dxa"/>
          </w:tcPr>
          <w:p w14:paraId="2DE9A24A" w14:textId="77777777" w:rsidR="00531DAB" w:rsidRPr="00B81A54" w:rsidRDefault="00531DAB" w:rsidP="007330A0">
            <w:pPr>
              <w:suppressAutoHyphens/>
              <w:jc w:val="both"/>
              <w:rPr>
                <w:color w:val="000000" w:themeColor="text1"/>
                <w:spacing w:val="-3"/>
                <w:sz w:val="22"/>
              </w:rPr>
            </w:pPr>
          </w:p>
        </w:tc>
      </w:tr>
      <w:tr w:rsidR="00B81A54" w:rsidRPr="00B81A54" w14:paraId="495A9F07" w14:textId="77777777" w:rsidTr="004046C6">
        <w:trPr>
          <w:jc w:val="center"/>
        </w:trPr>
        <w:tc>
          <w:tcPr>
            <w:tcW w:w="828" w:type="dxa"/>
            <w:tcBorders>
              <w:bottom w:val="single" w:sz="4" w:space="0" w:color="auto"/>
            </w:tcBorders>
          </w:tcPr>
          <w:p w14:paraId="66097DF3" w14:textId="77777777" w:rsidR="00531DAB" w:rsidRPr="00B81A54" w:rsidRDefault="00531DAB" w:rsidP="007330A0">
            <w:pPr>
              <w:suppressAutoHyphens/>
              <w:jc w:val="both"/>
              <w:rPr>
                <w:color w:val="000000" w:themeColor="text1"/>
                <w:spacing w:val="-3"/>
                <w:sz w:val="22"/>
              </w:rPr>
            </w:pPr>
          </w:p>
        </w:tc>
        <w:tc>
          <w:tcPr>
            <w:tcW w:w="720" w:type="dxa"/>
          </w:tcPr>
          <w:p w14:paraId="1531B3B7" w14:textId="77777777" w:rsidR="00531DAB" w:rsidRPr="00B81A54" w:rsidRDefault="00531DAB" w:rsidP="007330A0">
            <w:pPr>
              <w:suppressAutoHyphens/>
              <w:jc w:val="both"/>
              <w:rPr>
                <w:color w:val="000000" w:themeColor="text1"/>
                <w:spacing w:val="-3"/>
                <w:sz w:val="22"/>
              </w:rPr>
            </w:pPr>
            <w:r w:rsidRPr="00B81A54">
              <w:rPr>
                <w:color w:val="000000" w:themeColor="text1"/>
                <w:spacing w:val="-3"/>
                <w:sz w:val="22"/>
              </w:rPr>
              <w:t>7.</w:t>
            </w:r>
          </w:p>
        </w:tc>
        <w:tc>
          <w:tcPr>
            <w:tcW w:w="270" w:type="dxa"/>
          </w:tcPr>
          <w:p w14:paraId="2EC81E31" w14:textId="77777777" w:rsidR="00531DAB" w:rsidRPr="00B81A54" w:rsidRDefault="00531DAB" w:rsidP="007330A0">
            <w:pPr>
              <w:suppressAutoHyphens/>
              <w:jc w:val="both"/>
              <w:rPr>
                <w:color w:val="000000" w:themeColor="text1"/>
                <w:spacing w:val="-3"/>
                <w:sz w:val="22"/>
              </w:rPr>
            </w:pPr>
          </w:p>
        </w:tc>
        <w:tc>
          <w:tcPr>
            <w:tcW w:w="8882" w:type="dxa"/>
          </w:tcPr>
          <w:p w14:paraId="4E3B05CE" w14:textId="77777777" w:rsidR="00531DAB" w:rsidRPr="00B81A54" w:rsidRDefault="00531DAB" w:rsidP="007330A0">
            <w:pPr>
              <w:suppressAutoHyphens/>
              <w:jc w:val="both"/>
              <w:rPr>
                <w:color w:val="000000" w:themeColor="text1"/>
                <w:spacing w:val="-3"/>
                <w:sz w:val="22"/>
              </w:rPr>
            </w:pPr>
            <w:r w:rsidRPr="00B81A54">
              <w:rPr>
                <w:color w:val="000000" w:themeColor="text1"/>
                <w:spacing w:val="-3"/>
                <w:sz w:val="22"/>
              </w:rPr>
              <w:t>Other:___________________________________________________________________</w:t>
            </w:r>
          </w:p>
        </w:tc>
      </w:tr>
      <w:tr w:rsidR="00B81A54" w:rsidRPr="00B81A54" w14:paraId="5DB6F280" w14:textId="77777777" w:rsidTr="004046C6">
        <w:trPr>
          <w:trHeight w:hRule="exact" w:val="400"/>
          <w:jc w:val="center"/>
        </w:trPr>
        <w:tc>
          <w:tcPr>
            <w:tcW w:w="828" w:type="dxa"/>
          </w:tcPr>
          <w:p w14:paraId="3493BEAA" w14:textId="77777777" w:rsidR="00531DAB" w:rsidRPr="00B81A54" w:rsidRDefault="00531DAB" w:rsidP="007330A0">
            <w:pPr>
              <w:suppressAutoHyphens/>
              <w:jc w:val="both"/>
              <w:rPr>
                <w:color w:val="000000" w:themeColor="text1"/>
                <w:spacing w:val="-3"/>
                <w:sz w:val="22"/>
              </w:rPr>
            </w:pPr>
          </w:p>
        </w:tc>
        <w:tc>
          <w:tcPr>
            <w:tcW w:w="720" w:type="dxa"/>
          </w:tcPr>
          <w:p w14:paraId="2306418C" w14:textId="77777777" w:rsidR="00531DAB" w:rsidRPr="00B81A54" w:rsidRDefault="00531DAB" w:rsidP="007330A0">
            <w:pPr>
              <w:suppressAutoHyphens/>
              <w:jc w:val="both"/>
              <w:rPr>
                <w:color w:val="000000" w:themeColor="text1"/>
                <w:spacing w:val="-3"/>
                <w:sz w:val="22"/>
              </w:rPr>
            </w:pPr>
          </w:p>
        </w:tc>
        <w:tc>
          <w:tcPr>
            <w:tcW w:w="270" w:type="dxa"/>
          </w:tcPr>
          <w:p w14:paraId="420D5DC5" w14:textId="77777777" w:rsidR="00531DAB" w:rsidRPr="00B81A54" w:rsidRDefault="00531DAB" w:rsidP="007330A0">
            <w:pPr>
              <w:suppressAutoHyphens/>
              <w:jc w:val="both"/>
              <w:rPr>
                <w:color w:val="000000" w:themeColor="text1"/>
                <w:spacing w:val="-3"/>
                <w:sz w:val="22"/>
              </w:rPr>
            </w:pPr>
          </w:p>
        </w:tc>
        <w:tc>
          <w:tcPr>
            <w:tcW w:w="8882" w:type="dxa"/>
            <w:tcBorders>
              <w:bottom w:val="single" w:sz="4" w:space="0" w:color="auto"/>
            </w:tcBorders>
          </w:tcPr>
          <w:p w14:paraId="15D3141A" w14:textId="77777777" w:rsidR="00531DAB" w:rsidRPr="00B81A54" w:rsidRDefault="00531DAB" w:rsidP="007330A0">
            <w:pPr>
              <w:suppressAutoHyphens/>
              <w:jc w:val="both"/>
              <w:rPr>
                <w:color w:val="000000" w:themeColor="text1"/>
                <w:spacing w:val="-3"/>
                <w:sz w:val="22"/>
              </w:rPr>
            </w:pPr>
          </w:p>
        </w:tc>
      </w:tr>
    </w:tbl>
    <w:p w14:paraId="4E81F629" w14:textId="77777777" w:rsidR="00531DAB" w:rsidRPr="00B81A54" w:rsidRDefault="00531DAB" w:rsidP="007330A0">
      <w:pPr>
        <w:suppressAutoHyphens/>
        <w:jc w:val="both"/>
        <w:rPr>
          <w:color w:val="000000" w:themeColor="text1"/>
          <w:spacing w:val="-3"/>
          <w:sz w:val="22"/>
        </w:rPr>
      </w:pPr>
      <w:r w:rsidRPr="00B81A54">
        <w:rPr>
          <w:color w:val="000000" w:themeColor="text1"/>
          <w:spacing w:val="-3"/>
          <w:sz w:val="22"/>
        </w:rPr>
        <w:t xml:space="preserve"> </w:t>
      </w:r>
    </w:p>
    <w:p w14:paraId="6ACD5EAE" w14:textId="77777777" w:rsidR="00531DAB" w:rsidRPr="00B81A54" w:rsidRDefault="00531DAB" w:rsidP="007330A0">
      <w:pPr>
        <w:suppressAutoHyphens/>
        <w:jc w:val="both"/>
        <w:rPr>
          <w:color w:val="000000" w:themeColor="text1"/>
          <w:spacing w:val="-3"/>
          <w:sz w:val="22"/>
        </w:rPr>
      </w:pPr>
    </w:p>
    <w:p w14:paraId="63B6269B" w14:textId="77777777" w:rsidR="00531DAB" w:rsidRPr="00B81A54" w:rsidRDefault="00531DAB" w:rsidP="007330A0">
      <w:pPr>
        <w:suppressAutoHyphens/>
        <w:jc w:val="both"/>
        <w:rPr>
          <w:color w:val="000000" w:themeColor="text1"/>
          <w:spacing w:val="-3"/>
          <w:sz w:val="22"/>
          <w:u w:val="single"/>
        </w:rPr>
      </w:pPr>
    </w:p>
    <w:tbl>
      <w:tblPr>
        <w:tblW w:w="0" w:type="auto"/>
        <w:tblLayout w:type="fixed"/>
        <w:tblLook w:val="0000" w:firstRow="0" w:lastRow="0" w:firstColumn="0" w:lastColumn="0" w:noHBand="0" w:noVBand="0"/>
      </w:tblPr>
      <w:tblGrid>
        <w:gridCol w:w="4973"/>
        <w:gridCol w:w="1070"/>
        <w:gridCol w:w="4802"/>
      </w:tblGrid>
      <w:tr w:rsidR="00B81A54" w:rsidRPr="00B81A54" w14:paraId="2BBFAAB2" w14:textId="77777777" w:rsidTr="004046C6">
        <w:tc>
          <w:tcPr>
            <w:tcW w:w="4973" w:type="dxa"/>
            <w:tcBorders>
              <w:bottom w:val="single" w:sz="4" w:space="0" w:color="auto"/>
            </w:tcBorders>
          </w:tcPr>
          <w:p w14:paraId="5DF3E9A4" w14:textId="77777777" w:rsidR="00531DAB" w:rsidRPr="00B81A54" w:rsidRDefault="00531DAB" w:rsidP="007330A0">
            <w:pPr>
              <w:suppressAutoHyphens/>
              <w:jc w:val="both"/>
              <w:rPr>
                <w:color w:val="000000" w:themeColor="text1"/>
                <w:spacing w:val="-3"/>
                <w:sz w:val="22"/>
                <w:u w:val="single"/>
              </w:rPr>
            </w:pPr>
          </w:p>
        </w:tc>
        <w:tc>
          <w:tcPr>
            <w:tcW w:w="1070" w:type="dxa"/>
          </w:tcPr>
          <w:p w14:paraId="7157108B" w14:textId="77777777" w:rsidR="00531DAB" w:rsidRPr="00B81A54" w:rsidRDefault="00531DAB" w:rsidP="007330A0">
            <w:pPr>
              <w:suppressAutoHyphens/>
              <w:jc w:val="both"/>
              <w:rPr>
                <w:color w:val="000000" w:themeColor="text1"/>
                <w:spacing w:val="-3"/>
                <w:sz w:val="22"/>
                <w:u w:val="single"/>
              </w:rPr>
            </w:pPr>
          </w:p>
        </w:tc>
        <w:tc>
          <w:tcPr>
            <w:tcW w:w="4802" w:type="dxa"/>
            <w:tcBorders>
              <w:bottom w:val="single" w:sz="4" w:space="0" w:color="auto"/>
            </w:tcBorders>
          </w:tcPr>
          <w:p w14:paraId="342287C7" w14:textId="77777777" w:rsidR="00531DAB" w:rsidRPr="00B81A54" w:rsidRDefault="00531DAB" w:rsidP="007330A0">
            <w:pPr>
              <w:suppressAutoHyphens/>
              <w:jc w:val="both"/>
              <w:rPr>
                <w:color w:val="000000" w:themeColor="text1"/>
                <w:spacing w:val="-3"/>
                <w:sz w:val="22"/>
                <w:u w:val="single"/>
              </w:rPr>
            </w:pPr>
          </w:p>
        </w:tc>
      </w:tr>
      <w:tr w:rsidR="00531DAB" w:rsidRPr="00B81A54" w14:paraId="537EB812" w14:textId="77777777" w:rsidTr="004046C6">
        <w:tc>
          <w:tcPr>
            <w:tcW w:w="4973" w:type="dxa"/>
          </w:tcPr>
          <w:p w14:paraId="73043A7D" w14:textId="77777777" w:rsidR="00531DAB" w:rsidRPr="00B81A54" w:rsidRDefault="00531DAB" w:rsidP="007330A0">
            <w:pPr>
              <w:suppressAutoHyphens/>
              <w:jc w:val="both"/>
              <w:rPr>
                <w:color w:val="000000" w:themeColor="text1"/>
                <w:spacing w:val="-3"/>
                <w:sz w:val="22"/>
              </w:rPr>
            </w:pPr>
            <w:r w:rsidRPr="00B81A54">
              <w:rPr>
                <w:color w:val="000000" w:themeColor="text1"/>
                <w:spacing w:val="-3"/>
                <w:sz w:val="22"/>
              </w:rPr>
              <w:t>FIRM NAME</w:t>
            </w:r>
          </w:p>
        </w:tc>
        <w:tc>
          <w:tcPr>
            <w:tcW w:w="1070" w:type="dxa"/>
          </w:tcPr>
          <w:p w14:paraId="0444C6B9" w14:textId="77777777" w:rsidR="00531DAB" w:rsidRPr="00B81A54" w:rsidRDefault="00531DAB" w:rsidP="007330A0">
            <w:pPr>
              <w:suppressAutoHyphens/>
              <w:jc w:val="both"/>
              <w:rPr>
                <w:color w:val="000000" w:themeColor="text1"/>
                <w:spacing w:val="-3"/>
                <w:sz w:val="22"/>
                <w:u w:val="single"/>
              </w:rPr>
            </w:pPr>
          </w:p>
        </w:tc>
        <w:tc>
          <w:tcPr>
            <w:tcW w:w="4802" w:type="dxa"/>
          </w:tcPr>
          <w:p w14:paraId="5D885DAE" w14:textId="77777777" w:rsidR="00531DAB" w:rsidRPr="00B81A54" w:rsidRDefault="00531DAB" w:rsidP="007330A0">
            <w:pPr>
              <w:suppressAutoHyphens/>
              <w:jc w:val="both"/>
              <w:rPr>
                <w:color w:val="000000" w:themeColor="text1"/>
                <w:spacing w:val="-3"/>
                <w:sz w:val="22"/>
              </w:rPr>
            </w:pPr>
            <w:r w:rsidRPr="00B81A54">
              <w:rPr>
                <w:color w:val="000000" w:themeColor="text1"/>
                <w:spacing w:val="-3"/>
                <w:sz w:val="22"/>
              </w:rPr>
              <w:t>SIGNATURE</w:t>
            </w:r>
          </w:p>
        </w:tc>
      </w:tr>
    </w:tbl>
    <w:p w14:paraId="3F687EE7" w14:textId="77777777" w:rsidR="00531DAB" w:rsidRPr="00B81A54" w:rsidRDefault="00531DAB" w:rsidP="007330A0">
      <w:pPr>
        <w:suppressAutoHyphens/>
        <w:jc w:val="both"/>
        <w:rPr>
          <w:color w:val="000000" w:themeColor="text1"/>
          <w:spacing w:val="-3"/>
          <w:sz w:val="22"/>
          <w:u w:val="single"/>
        </w:rPr>
      </w:pPr>
    </w:p>
    <w:tbl>
      <w:tblPr>
        <w:tblW w:w="0" w:type="auto"/>
        <w:tblLayout w:type="fixed"/>
        <w:tblLook w:val="0000" w:firstRow="0" w:lastRow="0" w:firstColumn="0" w:lastColumn="0" w:noHBand="0" w:noVBand="0"/>
      </w:tblPr>
      <w:tblGrid>
        <w:gridCol w:w="824"/>
        <w:gridCol w:w="360"/>
        <w:gridCol w:w="9661"/>
      </w:tblGrid>
      <w:tr w:rsidR="00B81A54" w:rsidRPr="00B81A54" w14:paraId="63FB19A9" w14:textId="77777777" w:rsidTr="004046C6">
        <w:tc>
          <w:tcPr>
            <w:tcW w:w="824" w:type="dxa"/>
            <w:tcBorders>
              <w:bottom w:val="single" w:sz="4" w:space="0" w:color="auto"/>
            </w:tcBorders>
          </w:tcPr>
          <w:p w14:paraId="26D94121" w14:textId="77777777" w:rsidR="00531DAB" w:rsidRPr="00B81A54" w:rsidRDefault="00531DAB" w:rsidP="007330A0">
            <w:pPr>
              <w:suppressAutoHyphens/>
              <w:jc w:val="both"/>
              <w:rPr>
                <w:color w:val="000000" w:themeColor="text1"/>
                <w:spacing w:val="-3"/>
                <w:sz w:val="22"/>
              </w:rPr>
            </w:pPr>
          </w:p>
        </w:tc>
        <w:tc>
          <w:tcPr>
            <w:tcW w:w="360" w:type="dxa"/>
          </w:tcPr>
          <w:p w14:paraId="77A46753" w14:textId="77777777" w:rsidR="00531DAB" w:rsidRPr="00B81A54" w:rsidRDefault="00531DAB" w:rsidP="007330A0">
            <w:pPr>
              <w:suppressAutoHyphens/>
              <w:jc w:val="both"/>
              <w:rPr>
                <w:color w:val="000000" w:themeColor="text1"/>
                <w:spacing w:val="-3"/>
                <w:sz w:val="22"/>
              </w:rPr>
            </w:pPr>
          </w:p>
        </w:tc>
        <w:tc>
          <w:tcPr>
            <w:tcW w:w="9661" w:type="dxa"/>
          </w:tcPr>
          <w:p w14:paraId="791CE145" w14:textId="77777777" w:rsidR="00531DAB" w:rsidRPr="00B81A54" w:rsidRDefault="00531DAB" w:rsidP="007330A0">
            <w:pPr>
              <w:suppressAutoHyphens/>
              <w:jc w:val="both"/>
              <w:rPr>
                <w:color w:val="000000" w:themeColor="text1"/>
                <w:spacing w:val="-3"/>
                <w:sz w:val="22"/>
              </w:rPr>
            </w:pPr>
            <w:r w:rsidRPr="00B81A54">
              <w:rPr>
                <w:color w:val="000000" w:themeColor="text1"/>
                <w:spacing w:val="-3"/>
                <w:sz w:val="22"/>
              </w:rPr>
              <w:t xml:space="preserve">We wish to remain on the Vendor's List </w:t>
            </w:r>
            <w:r w:rsidRPr="00B81A54">
              <w:rPr>
                <w:b/>
                <w:color w:val="000000" w:themeColor="text1"/>
                <w:spacing w:val="-3"/>
                <w:sz w:val="22"/>
              </w:rPr>
              <w:t>for these goods or services</w:t>
            </w:r>
            <w:r w:rsidRPr="00B81A54">
              <w:rPr>
                <w:color w:val="000000" w:themeColor="text1"/>
                <w:spacing w:val="-3"/>
                <w:sz w:val="22"/>
              </w:rPr>
              <w:t>.</w:t>
            </w:r>
          </w:p>
        </w:tc>
      </w:tr>
      <w:tr w:rsidR="00B81A54" w:rsidRPr="00B81A54" w14:paraId="492080CD" w14:textId="77777777" w:rsidTr="004046C6">
        <w:tc>
          <w:tcPr>
            <w:tcW w:w="824" w:type="dxa"/>
          </w:tcPr>
          <w:p w14:paraId="33146381" w14:textId="77777777" w:rsidR="00531DAB" w:rsidRPr="00B81A54" w:rsidRDefault="00531DAB" w:rsidP="007330A0">
            <w:pPr>
              <w:suppressAutoHyphens/>
              <w:jc w:val="both"/>
              <w:rPr>
                <w:color w:val="000000" w:themeColor="text1"/>
                <w:spacing w:val="-3"/>
                <w:sz w:val="22"/>
              </w:rPr>
            </w:pPr>
          </w:p>
        </w:tc>
        <w:tc>
          <w:tcPr>
            <w:tcW w:w="360" w:type="dxa"/>
          </w:tcPr>
          <w:p w14:paraId="303A100D" w14:textId="77777777" w:rsidR="00531DAB" w:rsidRPr="00B81A54" w:rsidRDefault="00531DAB" w:rsidP="007330A0">
            <w:pPr>
              <w:suppressAutoHyphens/>
              <w:jc w:val="both"/>
              <w:rPr>
                <w:color w:val="000000" w:themeColor="text1"/>
                <w:spacing w:val="-3"/>
                <w:sz w:val="22"/>
              </w:rPr>
            </w:pPr>
          </w:p>
        </w:tc>
        <w:tc>
          <w:tcPr>
            <w:tcW w:w="9661" w:type="dxa"/>
          </w:tcPr>
          <w:p w14:paraId="3E868170" w14:textId="77777777" w:rsidR="00531DAB" w:rsidRPr="00B81A54" w:rsidRDefault="00531DAB" w:rsidP="007330A0">
            <w:pPr>
              <w:suppressAutoHyphens/>
              <w:jc w:val="both"/>
              <w:rPr>
                <w:color w:val="000000" w:themeColor="text1"/>
                <w:spacing w:val="-3"/>
                <w:sz w:val="22"/>
              </w:rPr>
            </w:pPr>
          </w:p>
        </w:tc>
      </w:tr>
      <w:tr w:rsidR="00531DAB" w:rsidRPr="00B81A54" w14:paraId="343FC9EE" w14:textId="77777777" w:rsidTr="004046C6">
        <w:tc>
          <w:tcPr>
            <w:tcW w:w="824" w:type="dxa"/>
            <w:tcBorders>
              <w:bottom w:val="single" w:sz="4" w:space="0" w:color="auto"/>
            </w:tcBorders>
          </w:tcPr>
          <w:p w14:paraId="7EFA0D83" w14:textId="77777777" w:rsidR="00531DAB" w:rsidRPr="00B81A54" w:rsidRDefault="00531DAB" w:rsidP="007330A0">
            <w:pPr>
              <w:suppressAutoHyphens/>
              <w:jc w:val="both"/>
              <w:rPr>
                <w:color w:val="000000" w:themeColor="text1"/>
                <w:spacing w:val="-3"/>
                <w:sz w:val="22"/>
              </w:rPr>
            </w:pPr>
          </w:p>
        </w:tc>
        <w:tc>
          <w:tcPr>
            <w:tcW w:w="360" w:type="dxa"/>
          </w:tcPr>
          <w:p w14:paraId="59E56103" w14:textId="77777777" w:rsidR="00531DAB" w:rsidRPr="00B81A54" w:rsidRDefault="00531DAB" w:rsidP="007330A0">
            <w:pPr>
              <w:suppressAutoHyphens/>
              <w:jc w:val="both"/>
              <w:rPr>
                <w:color w:val="000000" w:themeColor="text1"/>
                <w:spacing w:val="-3"/>
                <w:sz w:val="22"/>
              </w:rPr>
            </w:pPr>
          </w:p>
        </w:tc>
        <w:tc>
          <w:tcPr>
            <w:tcW w:w="9661" w:type="dxa"/>
          </w:tcPr>
          <w:p w14:paraId="4FC784D5" w14:textId="77777777" w:rsidR="00531DAB" w:rsidRPr="00B81A54" w:rsidRDefault="00531DAB" w:rsidP="007330A0">
            <w:pPr>
              <w:suppressAutoHyphens/>
              <w:jc w:val="both"/>
              <w:rPr>
                <w:color w:val="000000" w:themeColor="text1"/>
                <w:spacing w:val="-3"/>
                <w:sz w:val="22"/>
              </w:rPr>
            </w:pPr>
            <w:r w:rsidRPr="00B81A54">
              <w:rPr>
                <w:color w:val="000000" w:themeColor="text1"/>
                <w:spacing w:val="-3"/>
                <w:sz w:val="22"/>
              </w:rPr>
              <w:t xml:space="preserve">We wish to be deleted from the Vendor's List </w:t>
            </w:r>
            <w:r w:rsidRPr="00B81A54">
              <w:rPr>
                <w:b/>
                <w:color w:val="000000" w:themeColor="text1"/>
                <w:spacing w:val="-3"/>
                <w:sz w:val="22"/>
              </w:rPr>
              <w:t>for these goods or services</w:t>
            </w:r>
            <w:r w:rsidRPr="00B81A54">
              <w:rPr>
                <w:color w:val="000000" w:themeColor="text1"/>
                <w:spacing w:val="-3"/>
                <w:sz w:val="22"/>
              </w:rPr>
              <w:t>.</w:t>
            </w:r>
          </w:p>
        </w:tc>
      </w:tr>
    </w:tbl>
    <w:p w14:paraId="0E326E2E" w14:textId="77777777" w:rsidR="009C34EF" w:rsidRPr="00B81A54" w:rsidRDefault="009C34EF" w:rsidP="007330A0">
      <w:pPr>
        <w:suppressAutoHyphens/>
        <w:spacing w:line="220" w:lineRule="exact"/>
        <w:jc w:val="both"/>
        <w:rPr>
          <w:b/>
          <w:color w:val="000000" w:themeColor="text1"/>
          <w:sz w:val="20"/>
        </w:rPr>
      </w:pPr>
    </w:p>
    <w:p w14:paraId="3FB98F76" w14:textId="77777777" w:rsidR="00B61A85" w:rsidRPr="00B81A54" w:rsidRDefault="00B61A85" w:rsidP="007330A0">
      <w:pPr>
        <w:suppressAutoHyphens/>
        <w:spacing w:line="220" w:lineRule="exact"/>
        <w:jc w:val="both"/>
        <w:rPr>
          <w:b/>
          <w:color w:val="000000" w:themeColor="text1"/>
          <w:sz w:val="20"/>
        </w:rPr>
      </w:pPr>
    </w:p>
    <w:p w14:paraId="4CC176E9" w14:textId="77777777" w:rsidR="00B61A85" w:rsidRPr="00B81A54" w:rsidRDefault="00B61A85" w:rsidP="007330A0">
      <w:pPr>
        <w:suppressAutoHyphens/>
        <w:spacing w:line="220" w:lineRule="exact"/>
        <w:jc w:val="both"/>
        <w:rPr>
          <w:b/>
          <w:color w:val="000000" w:themeColor="text1"/>
          <w:sz w:val="20"/>
        </w:rPr>
      </w:pPr>
    </w:p>
    <w:p w14:paraId="34FBA8B4" w14:textId="77777777" w:rsidR="00B61A85" w:rsidRPr="00B81A54" w:rsidRDefault="00B61A85" w:rsidP="007330A0">
      <w:pPr>
        <w:suppressAutoHyphens/>
        <w:spacing w:line="220" w:lineRule="exact"/>
        <w:jc w:val="both"/>
        <w:rPr>
          <w:b/>
          <w:color w:val="000000" w:themeColor="text1"/>
          <w:sz w:val="20"/>
        </w:rPr>
        <w:sectPr w:rsidR="00B61A85" w:rsidRPr="00B81A54" w:rsidSect="005F3FDE">
          <w:pgSz w:w="12240" w:h="15840"/>
          <w:pgMar w:top="1440" w:right="1440" w:bottom="1440" w:left="1440" w:header="720" w:footer="720" w:gutter="0"/>
          <w:cols w:space="720"/>
          <w:docGrid w:linePitch="360"/>
        </w:sectPr>
      </w:pPr>
      <w:r w:rsidRPr="00B81A54">
        <w:rPr>
          <w:b/>
          <w:color w:val="000000" w:themeColor="text1"/>
          <w:sz w:val="20"/>
        </w:rPr>
        <w:t>PLEASE FORWARD NO PROPOSAL REPLY FORM TO THE CONTRACT OFFICER IDENTIFIED.</w:t>
      </w:r>
    </w:p>
    <w:p w14:paraId="3583D5FC" w14:textId="77777777" w:rsidR="00E52176" w:rsidRPr="00B81A54" w:rsidRDefault="009C34EF" w:rsidP="00FD23AF">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b/>
          <w:color w:val="000000" w:themeColor="text1"/>
          <w:sz w:val="20"/>
        </w:rPr>
      </w:pPr>
      <w:r w:rsidRPr="00B81A54">
        <w:rPr>
          <w:b/>
          <w:color w:val="000000" w:themeColor="text1"/>
          <w:sz w:val="20"/>
        </w:rPr>
        <w:tab/>
      </w:r>
      <w:r w:rsidR="00E52176" w:rsidRPr="00B81A54">
        <w:rPr>
          <w:b/>
          <w:color w:val="000000" w:themeColor="text1"/>
          <w:sz w:val="22"/>
        </w:rPr>
        <w:t>A</w:t>
      </w:r>
      <w:r w:rsidR="001859BC" w:rsidRPr="00B81A54">
        <w:rPr>
          <w:b/>
          <w:color w:val="000000" w:themeColor="text1"/>
          <w:sz w:val="22"/>
        </w:rPr>
        <w:t>ttachment</w:t>
      </w:r>
      <w:r w:rsidR="00E52176" w:rsidRPr="00B81A54">
        <w:rPr>
          <w:b/>
          <w:color w:val="000000" w:themeColor="text1"/>
          <w:sz w:val="22"/>
        </w:rPr>
        <w:t xml:space="preserve"> 2</w:t>
      </w:r>
    </w:p>
    <w:p w14:paraId="1DB50129" w14:textId="2C1F131E" w:rsidR="00E52176" w:rsidRPr="002D523B" w:rsidRDefault="009C34EF"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color w:val="000000" w:themeColor="text1"/>
          <w:sz w:val="20"/>
        </w:rPr>
      </w:pPr>
      <w:r w:rsidRPr="00B81A54">
        <w:rPr>
          <w:b/>
          <w:color w:val="000000" w:themeColor="text1"/>
          <w:sz w:val="20"/>
        </w:rPr>
        <w:t>CONTRACT NO.:</w:t>
      </w:r>
      <w:r w:rsidRPr="00B81A54">
        <w:rPr>
          <w:b/>
          <w:color w:val="000000" w:themeColor="text1"/>
          <w:sz w:val="20"/>
        </w:rPr>
        <w:tab/>
      </w:r>
      <w:r w:rsidR="002D523B" w:rsidRPr="002D523B">
        <w:rPr>
          <w:b/>
          <w:color w:val="000000" w:themeColor="text1"/>
          <w:sz w:val="20"/>
        </w:rPr>
        <w:t>FIN25003-MKTRESEARC</w:t>
      </w:r>
    </w:p>
    <w:p w14:paraId="43FA48DA" w14:textId="41CB772F" w:rsidR="00E52176" w:rsidRPr="002D523B" w:rsidRDefault="00C84D80"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color w:val="000000" w:themeColor="text1"/>
          <w:sz w:val="22"/>
          <w:szCs w:val="22"/>
          <w:u w:val="single"/>
        </w:rPr>
      </w:pPr>
      <w:r w:rsidRPr="002D523B">
        <w:rPr>
          <w:b/>
          <w:color w:val="000000" w:themeColor="text1"/>
          <w:sz w:val="20"/>
        </w:rPr>
        <w:t xml:space="preserve">CONTRACT </w:t>
      </w:r>
      <w:r w:rsidR="009C34EF" w:rsidRPr="002D523B">
        <w:rPr>
          <w:b/>
          <w:color w:val="000000" w:themeColor="text1"/>
          <w:sz w:val="20"/>
        </w:rPr>
        <w:t>TITLE:</w:t>
      </w:r>
      <w:r w:rsidR="00D3224E" w:rsidRPr="002D523B">
        <w:t xml:space="preserve"> </w:t>
      </w:r>
      <w:r w:rsidR="00D3224E" w:rsidRPr="002D523B">
        <w:rPr>
          <w:b/>
          <w:color w:val="000000" w:themeColor="text1"/>
          <w:sz w:val="20"/>
        </w:rPr>
        <w:t>MARKET RESEARCH SERVICES</w:t>
      </w:r>
      <w:r w:rsidR="009C34EF" w:rsidRPr="002D523B">
        <w:rPr>
          <w:b/>
          <w:color w:val="000000" w:themeColor="text1"/>
          <w:sz w:val="20"/>
        </w:rPr>
        <w:t xml:space="preserve">                         </w:t>
      </w:r>
    </w:p>
    <w:p w14:paraId="73C9AD8E" w14:textId="77777777" w:rsidR="009C34EF" w:rsidRPr="00B81A54" w:rsidRDefault="00A125D8"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color w:val="000000" w:themeColor="text1"/>
          <w:sz w:val="20"/>
        </w:rPr>
      </w:pPr>
      <w:r w:rsidRPr="002D523B">
        <w:rPr>
          <w:b/>
          <w:color w:val="000000" w:themeColor="text1"/>
          <w:sz w:val="20"/>
        </w:rPr>
        <w:t>DEADLINE TO RESPOND</w:t>
      </w:r>
      <w:r w:rsidR="009C34EF" w:rsidRPr="002D523B">
        <w:rPr>
          <w:b/>
          <w:color w:val="000000" w:themeColor="text1"/>
          <w:sz w:val="20"/>
        </w:rPr>
        <w:t>:</w:t>
      </w:r>
      <w:r w:rsidR="009C34EF" w:rsidRPr="002D523B">
        <w:rPr>
          <w:b/>
          <w:color w:val="000000" w:themeColor="text1"/>
          <w:sz w:val="20"/>
        </w:rPr>
        <w:tab/>
      </w:r>
      <w:r w:rsidR="00651D91" w:rsidRPr="00363F09">
        <w:rPr>
          <w:b/>
          <w:color w:val="000000" w:themeColor="text1"/>
          <w:sz w:val="20"/>
        </w:rPr>
        <w:t>Enter Contract Due Date</w:t>
      </w:r>
      <w:r w:rsidR="00E52176" w:rsidRPr="002D523B">
        <w:rPr>
          <w:b/>
          <w:color w:val="000000" w:themeColor="text1"/>
          <w:sz w:val="20"/>
        </w:rPr>
        <w:t xml:space="preserve"> at 1:00 PM (Local Time)</w:t>
      </w:r>
      <w:r w:rsidR="00A568F6" w:rsidRPr="002D523B">
        <w:rPr>
          <w:b/>
          <w:color w:val="000000" w:themeColor="text1"/>
          <w:sz w:val="20"/>
        </w:rPr>
        <w:fldChar w:fldCharType="begin"/>
      </w:r>
      <w:r w:rsidR="009C34EF" w:rsidRPr="002D523B">
        <w:rPr>
          <w:b/>
          <w:color w:val="000000" w:themeColor="text1"/>
          <w:sz w:val="20"/>
        </w:rPr>
        <w:instrText xml:space="preserve"> FILLIN "Enter bid opening date" </w:instrText>
      </w:r>
      <w:r w:rsidR="00A568F6" w:rsidRPr="002D523B">
        <w:rPr>
          <w:b/>
          <w:color w:val="000000" w:themeColor="text1"/>
          <w:sz w:val="20"/>
        </w:rPr>
        <w:fldChar w:fldCharType="end"/>
      </w:r>
    </w:p>
    <w:p w14:paraId="1B14230A" w14:textId="77777777" w:rsidR="009C34EF" w:rsidRPr="00B81A54" w:rsidRDefault="009C34EF" w:rsidP="007330A0">
      <w:pPr>
        <w:pStyle w:val="Heading9"/>
        <w:numPr>
          <w:ilvl w:val="0"/>
          <w:numId w:val="0"/>
        </w:numPr>
        <w:tabs>
          <w:tab w:val="left" w:pos="-720"/>
        </w:tabs>
        <w:spacing w:before="120" w:line="220" w:lineRule="exact"/>
        <w:jc w:val="both"/>
        <w:rPr>
          <w:b/>
          <w:color w:val="000000" w:themeColor="text1"/>
        </w:rPr>
      </w:pPr>
      <w:r w:rsidRPr="00B81A54">
        <w:rPr>
          <w:b/>
          <w:color w:val="000000" w:themeColor="text1"/>
        </w:rPr>
        <w:t>NON-COLLUSION STATEMENT</w:t>
      </w:r>
    </w:p>
    <w:p w14:paraId="6E90F33F" w14:textId="35A815B9" w:rsidR="009C34EF" w:rsidRPr="00B81A54" w:rsidRDefault="009C34EF" w:rsidP="007330A0">
      <w:pPr>
        <w:pStyle w:val="BodyText3"/>
        <w:spacing w:line="220" w:lineRule="exact"/>
        <w:jc w:val="both"/>
        <w:rPr>
          <w:color w:val="000000" w:themeColor="text1"/>
        </w:rPr>
      </w:pPr>
      <w:r w:rsidRPr="00B81A54">
        <w:rPr>
          <w:color w:val="000000" w:themeColor="text1"/>
        </w:rPr>
        <w:t>This is to certify that the undersigned Vendor has neither directly nor indirectly, entered into any agreement, participated in any collusion or otherwise taken any action in restraint of free competitive bidding in connection with this proposal</w:t>
      </w:r>
      <w:r w:rsidRPr="00B81A54">
        <w:rPr>
          <w:b/>
          <w:color w:val="000000" w:themeColor="text1"/>
        </w:rPr>
        <w:t>, and further certifies that it is not a sub-contractor to another Vendor who also submitted a proposal as a primary Vendor in response to this solicitation</w:t>
      </w:r>
      <w:r w:rsidRPr="00B81A54">
        <w:rPr>
          <w:color w:val="000000" w:themeColor="text1"/>
        </w:rPr>
        <w:t xml:space="preserve"> submitted this date to the State of Delaware, </w:t>
      </w:r>
      <w:r w:rsidR="00023739" w:rsidRPr="00B81A54">
        <w:rPr>
          <w:color w:val="000000" w:themeColor="text1"/>
        </w:rPr>
        <w:t xml:space="preserve"> </w:t>
      </w:r>
      <w:r w:rsidR="0082732F">
        <w:rPr>
          <w:color w:val="000000" w:themeColor="text1"/>
        </w:rPr>
        <w:t>Delaware Lottery</w:t>
      </w:r>
    </w:p>
    <w:p w14:paraId="49D0B611" w14:textId="77777777" w:rsidR="009C34EF" w:rsidRPr="00B81A54"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color w:val="000000" w:themeColor="text1"/>
          <w:sz w:val="16"/>
        </w:rPr>
      </w:pPr>
    </w:p>
    <w:p w14:paraId="66E57F84" w14:textId="77777777" w:rsidR="009C34EF" w:rsidRPr="00B81A54"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color w:val="000000" w:themeColor="text1"/>
          <w:sz w:val="16"/>
        </w:rPr>
      </w:pPr>
      <w:r w:rsidRPr="00B81A54">
        <w:rPr>
          <w:color w:val="000000" w:themeColor="text1"/>
          <w:sz w:val="16"/>
        </w:rPr>
        <w:t>It is agreed by the undersigned Vendor that the signed delivery of this bid represents</w:t>
      </w:r>
      <w:r w:rsidR="00A125D8" w:rsidRPr="00B81A54">
        <w:rPr>
          <w:color w:val="000000" w:themeColor="text1"/>
          <w:sz w:val="16"/>
        </w:rPr>
        <w:t>, subject to any express exceptions set forth at Attachment 3,</w:t>
      </w:r>
      <w:r w:rsidRPr="00B81A54">
        <w:rPr>
          <w:color w:val="000000" w:themeColor="text1"/>
          <w:sz w:val="16"/>
        </w:rPr>
        <w:t xml:space="preserve"> the Vendor’s acceptance of the terms and </w:t>
      </w:r>
      <w:r w:rsidR="00CA23AF" w:rsidRPr="00B81A54">
        <w:rPr>
          <w:color w:val="000000" w:themeColor="text1"/>
          <w:sz w:val="16"/>
        </w:rPr>
        <w:t>c</w:t>
      </w:r>
      <w:r w:rsidRPr="00B81A54">
        <w:rPr>
          <w:color w:val="000000" w:themeColor="text1"/>
          <w:sz w:val="16"/>
        </w:rPr>
        <w:t xml:space="preserve">onditions of this </w:t>
      </w:r>
      <w:r w:rsidR="00086640" w:rsidRPr="00B81A54">
        <w:rPr>
          <w:color w:val="000000" w:themeColor="text1"/>
          <w:sz w:val="16"/>
        </w:rPr>
        <w:t>solicitation</w:t>
      </w:r>
      <w:r w:rsidRPr="00B81A54">
        <w:rPr>
          <w:color w:val="000000" w:themeColor="text1"/>
          <w:sz w:val="16"/>
        </w:rPr>
        <w:t xml:space="preserve"> including all specifications and special provisions.</w:t>
      </w:r>
    </w:p>
    <w:p w14:paraId="0D59E6E3" w14:textId="77777777" w:rsidR="009C34EF" w:rsidRPr="00B81A54"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color w:val="000000" w:themeColor="text1"/>
          <w:sz w:val="16"/>
        </w:rPr>
      </w:pPr>
    </w:p>
    <w:p w14:paraId="4CFB5693" w14:textId="62931C78" w:rsidR="00023739" w:rsidRPr="00B81A54" w:rsidRDefault="009C34EF" w:rsidP="007330A0">
      <w:pPr>
        <w:pStyle w:val="BodyText3"/>
        <w:spacing w:line="220" w:lineRule="exact"/>
        <w:jc w:val="both"/>
        <w:rPr>
          <w:color w:val="000000" w:themeColor="text1"/>
        </w:rPr>
      </w:pPr>
      <w:r w:rsidRPr="00B81A54">
        <w:rPr>
          <w:b/>
          <w:color w:val="000000" w:themeColor="text1"/>
        </w:rPr>
        <w:t>NOTE:</w:t>
      </w:r>
      <w:r w:rsidRPr="00B81A54">
        <w:rPr>
          <w:color w:val="000000" w:themeColor="text1"/>
        </w:rPr>
        <w:t xml:space="preserve">  Signature of the authorized representative </w:t>
      </w:r>
      <w:r w:rsidRPr="00B81A54">
        <w:rPr>
          <w:b/>
          <w:color w:val="000000" w:themeColor="text1"/>
        </w:rPr>
        <w:t>MUST</w:t>
      </w:r>
      <w:r w:rsidRPr="00B81A54">
        <w:rPr>
          <w:color w:val="000000" w:themeColor="text1"/>
        </w:rPr>
        <w:t xml:space="preserve"> be of an individual who legally may enter his/her organization into a formal contract with the State of Delaware, </w:t>
      </w:r>
      <w:r w:rsidR="00023739" w:rsidRPr="00B81A54">
        <w:rPr>
          <w:color w:val="000000" w:themeColor="text1"/>
        </w:rPr>
        <w:t xml:space="preserve"> </w:t>
      </w:r>
      <w:r w:rsidR="0082732F">
        <w:rPr>
          <w:color w:val="000000" w:themeColor="text1"/>
        </w:rPr>
        <w:t>Delaware Lottery</w:t>
      </w:r>
    </w:p>
    <w:tbl>
      <w:tblPr>
        <w:tblpPr w:leftFromText="180" w:rightFromText="180" w:vertAnchor="text" w:horzAnchor="margin" w:tblpXSpec="right" w:tblpY="-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1350"/>
      </w:tblGrid>
      <w:tr w:rsidR="00B81A54" w:rsidRPr="00B81A54" w14:paraId="738A6E52" w14:textId="77777777" w:rsidTr="00C451BC">
        <w:tc>
          <w:tcPr>
            <w:tcW w:w="288" w:type="dxa"/>
          </w:tcPr>
          <w:p w14:paraId="61352383" w14:textId="77777777" w:rsidR="00C451BC" w:rsidRPr="00B81A5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color w:val="000000" w:themeColor="text1"/>
                <w:sz w:val="16"/>
                <w:szCs w:val="16"/>
                <w:u w:val="single"/>
              </w:rPr>
            </w:pPr>
          </w:p>
        </w:tc>
        <w:tc>
          <w:tcPr>
            <w:tcW w:w="1350" w:type="dxa"/>
          </w:tcPr>
          <w:p w14:paraId="4EA037D3" w14:textId="77777777" w:rsidR="00C451BC" w:rsidRPr="00B81A5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color w:val="000000" w:themeColor="text1"/>
                <w:sz w:val="16"/>
                <w:szCs w:val="16"/>
              </w:rPr>
            </w:pPr>
            <w:r w:rsidRPr="00B81A54">
              <w:rPr>
                <w:color w:val="000000" w:themeColor="text1"/>
                <w:sz w:val="16"/>
                <w:szCs w:val="16"/>
              </w:rPr>
              <w:t>Corporation</w:t>
            </w:r>
          </w:p>
        </w:tc>
      </w:tr>
      <w:tr w:rsidR="00B81A54" w:rsidRPr="00B81A54" w14:paraId="77672EF0" w14:textId="77777777" w:rsidTr="00C451BC">
        <w:tc>
          <w:tcPr>
            <w:tcW w:w="288" w:type="dxa"/>
          </w:tcPr>
          <w:p w14:paraId="20B7235F" w14:textId="77777777" w:rsidR="00C451BC" w:rsidRPr="00B81A5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color w:val="000000" w:themeColor="text1"/>
                <w:sz w:val="16"/>
                <w:szCs w:val="16"/>
                <w:u w:val="single"/>
              </w:rPr>
            </w:pPr>
          </w:p>
        </w:tc>
        <w:tc>
          <w:tcPr>
            <w:tcW w:w="1350" w:type="dxa"/>
          </w:tcPr>
          <w:p w14:paraId="2CD4B66D" w14:textId="77777777" w:rsidR="00C451BC" w:rsidRPr="00B81A5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color w:val="000000" w:themeColor="text1"/>
                <w:sz w:val="16"/>
                <w:szCs w:val="16"/>
              </w:rPr>
            </w:pPr>
            <w:r w:rsidRPr="00B81A54">
              <w:rPr>
                <w:color w:val="000000" w:themeColor="text1"/>
                <w:sz w:val="16"/>
                <w:szCs w:val="16"/>
              </w:rPr>
              <w:t>Partnership</w:t>
            </w:r>
          </w:p>
        </w:tc>
      </w:tr>
      <w:tr w:rsidR="00B81A54" w:rsidRPr="00B81A54" w14:paraId="34B09C22" w14:textId="77777777" w:rsidTr="00C451BC">
        <w:tc>
          <w:tcPr>
            <w:tcW w:w="288" w:type="dxa"/>
          </w:tcPr>
          <w:p w14:paraId="4C80A7FF" w14:textId="77777777" w:rsidR="00C451BC" w:rsidRPr="00B81A5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color w:val="000000" w:themeColor="text1"/>
                <w:sz w:val="16"/>
                <w:szCs w:val="16"/>
                <w:u w:val="single"/>
              </w:rPr>
            </w:pPr>
          </w:p>
        </w:tc>
        <w:tc>
          <w:tcPr>
            <w:tcW w:w="1350" w:type="dxa"/>
          </w:tcPr>
          <w:p w14:paraId="7EB9B062" w14:textId="77777777" w:rsidR="00C451BC" w:rsidRPr="00B81A5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color w:val="000000" w:themeColor="text1"/>
                <w:sz w:val="16"/>
                <w:szCs w:val="16"/>
              </w:rPr>
            </w:pPr>
            <w:r w:rsidRPr="00B81A54">
              <w:rPr>
                <w:color w:val="000000" w:themeColor="text1"/>
                <w:sz w:val="16"/>
                <w:szCs w:val="16"/>
              </w:rPr>
              <w:t>Individual</w:t>
            </w:r>
          </w:p>
        </w:tc>
      </w:tr>
    </w:tbl>
    <w:p w14:paraId="766299FE" w14:textId="77777777" w:rsidR="009C34EF" w:rsidRPr="00B81A54"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color w:val="000000" w:themeColor="text1"/>
          <w:sz w:val="16"/>
        </w:rPr>
      </w:pPr>
    </w:p>
    <w:p w14:paraId="3FBA96B7" w14:textId="77777777" w:rsidR="009C34EF" w:rsidRPr="00B81A54"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color w:val="000000" w:themeColor="text1"/>
          <w:sz w:val="20"/>
          <w:u w:val="single"/>
        </w:rPr>
      </w:pPr>
      <w:r w:rsidRPr="00B81A54">
        <w:rPr>
          <w:color w:val="000000" w:themeColor="text1"/>
          <w:sz w:val="16"/>
        </w:rPr>
        <w:t xml:space="preserve"> COMPANY NAME __________________________________________________________________Check one</w:t>
      </w:r>
      <w:r w:rsidRPr="00B81A54">
        <w:rPr>
          <w:color w:val="000000" w:themeColor="text1"/>
          <w:sz w:val="20"/>
        </w:rPr>
        <w:t>)</w:t>
      </w:r>
    </w:p>
    <w:p w14:paraId="7434C49E" w14:textId="77777777" w:rsidR="009C34EF" w:rsidRPr="00B81A54"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color w:val="000000" w:themeColor="text1"/>
          <w:sz w:val="20"/>
          <w:u w:val="single"/>
        </w:rPr>
      </w:pPr>
      <w:r w:rsidRPr="00B81A54">
        <w:rPr>
          <w:color w:val="000000" w:themeColor="text1"/>
          <w:sz w:val="20"/>
        </w:rPr>
        <w:t>NAME OF AUTHORIZED REPRESENTATIVE</w:t>
      </w:r>
      <w:r w:rsidRPr="00B81A54">
        <w:rPr>
          <w:color w:val="000000" w:themeColor="text1"/>
          <w:sz w:val="20"/>
        </w:rPr>
        <w:tab/>
      </w:r>
    </w:p>
    <w:p w14:paraId="2767CEF2" w14:textId="77777777" w:rsidR="009C34EF" w:rsidRPr="00B81A54"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color w:val="000000" w:themeColor="text1"/>
          <w:sz w:val="20"/>
          <w:u w:val="single"/>
        </w:rPr>
      </w:pPr>
      <w:r w:rsidRPr="00B81A54">
        <w:rPr>
          <w:color w:val="000000" w:themeColor="text1"/>
          <w:sz w:val="20"/>
        </w:rPr>
        <w:tab/>
      </w:r>
      <w:r w:rsidRPr="00B81A54">
        <w:rPr>
          <w:color w:val="000000" w:themeColor="text1"/>
          <w:sz w:val="20"/>
        </w:rPr>
        <w:tab/>
        <w:t>(Please type or print)</w:t>
      </w:r>
      <w:r w:rsidRPr="00B81A54">
        <w:rPr>
          <w:color w:val="000000" w:themeColor="text1"/>
          <w:sz w:val="20"/>
        </w:rPr>
        <w:tab/>
      </w:r>
      <w:r w:rsidRPr="00B81A54">
        <w:rPr>
          <w:color w:val="000000" w:themeColor="text1"/>
          <w:sz w:val="20"/>
          <w:u w:val="single"/>
        </w:rPr>
        <w:tab/>
      </w:r>
      <w:r w:rsidRPr="00B81A54">
        <w:rPr>
          <w:color w:val="000000" w:themeColor="text1"/>
          <w:sz w:val="20"/>
          <w:u w:val="single"/>
        </w:rPr>
        <w:tab/>
      </w:r>
      <w:r w:rsidRPr="00B81A54">
        <w:rPr>
          <w:color w:val="000000" w:themeColor="text1"/>
          <w:sz w:val="20"/>
          <w:u w:val="single"/>
        </w:rPr>
        <w:tab/>
      </w:r>
      <w:r w:rsidRPr="00B81A54">
        <w:rPr>
          <w:color w:val="000000" w:themeColor="text1"/>
          <w:sz w:val="20"/>
          <w:u w:val="single"/>
        </w:rPr>
        <w:tab/>
      </w:r>
      <w:r w:rsidRPr="00B81A54">
        <w:rPr>
          <w:color w:val="000000" w:themeColor="text1"/>
          <w:sz w:val="20"/>
          <w:u w:val="single"/>
        </w:rPr>
        <w:tab/>
      </w:r>
      <w:r w:rsidRPr="00B81A54">
        <w:rPr>
          <w:color w:val="000000" w:themeColor="text1"/>
          <w:sz w:val="20"/>
          <w:u w:val="single"/>
        </w:rPr>
        <w:tab/>
      </w:r>
      <w:r w:rsidRPr="00B81A54">
        <w:rPr>
          <w:color w:val="000000" w:themeColor="text1"/>
          <w:sz w:val="20"/>
          <w:u w:val="single"/>
        </w:rPr>
        <w:tab/>
      </w:r>
      <w:r w:rsidRPr="00B81A54">
        <w:rPr>
          <w:color w:val="000000" w:themeColor="text1"/>
          <w:sz w:val="20"/>
          <w:u w:val="single"/>
        </w:rPr>
        <w:tab/>
      </w:r>
      <w:r w:rsidRPr="00B81A54">
        <w:rPr>
          <w:color w:val="000000" w:themeColor="text1"/>
          <w:sz w:val="20"/>
          <w:u w:val="single"/>
        </w:rPr>
        <w:tab/>
      </w:r>
    </w:p>
    <w:p w14:paraId="547AE2F8" w14:textId="77777777" w:rsidR="009C34EF" w:rsidRPr="00B81A54"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color w:val="000000" w:themeColor="text1"/>
          <w:sz w:val="16"/>
          <w:szCs w:val="16"/>
          <w:u w:val="single"/>
        </w:rPr>
      </w:pPr>
    </w:p>
    <w:p w14:paraId="096221C2" w14:textId="77777777" w:rsidR="009C34EF" w:rsidRPr="00B81A54"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color w:val="000000" w:themeColor="text1"/>
          <w:sz w:val="20"/>
          <w:u w:val="single"/>
        </w:rPr>
      </w:pPr>
      <w:r w:rsidRPr="00B81A54">
        <w:rPr>
          <w:color w:val="000000" w:themeColor="text1"/>
          <w:sz w:val="20"/>
        </w:rPr>
        <w:t>SIGNATURE</w:t>
      </w:r>
      <w:r w:rsidRPr="00B81A54">
        <w:rPr>
          <w:color w:val="000000" w:themeColor="text1"/>
          <w:sz w:val="20"/>
        </w:rPr>
        <w:tab/>
      </w:r>
      <w:r w:rsidRPr="00B81A54">
        <w:rPr>
          <w:color w:val="000000" w:themeColor="text1"/>
          <w:sz w:val="20"/>
          <w:u w:val="single"/>
        </w:rPr>
        <w:tab/>
      </w:r>
      <w:r w:rsidRPr="00B81A54">
        <w:rPr>
          <w:color w:val="000000" w:themeColor="text1"/>
          <w:sz w:val="20"/>
          <w:u w:val="single"/>
        </w:rPr>
        <w:tab/>
      </w:r>
      <w:r w:rsidRPr="00B81A54">
        <w:rPr>
          <w:color w:val="000000" w:themeColor="text1"/>
          <w:sz w:val="20"/>
          <w:u w:val="single"/>
        </w:rPr>
        <w:tab/>
      </w:r>
      <w:r w:rsidRPr="00B81A54">
        <w:rPr>
          <w:color w:val="000000" w:themeColor="text1"/>
          <w:sz w:val="20"/>
          <w:u w:val="single"/>
        </w:rPr>
        <w:tab/>
      </w:r>
      <w:r w:rsidRPr="00B81A54">
        <w:rPr>
          <w:color w:val="000000" w:themeColor="text1"/>
          <w:sz w:val="20"/>
          <w:u w:val="single"/>
        </w:rPr>
        <w:tab/>
      </w:r>
      <w:r w:rsidRPr="00B81A54">
        <w:rPr>
          <w:color w:val="000000" w:themeColor="text1"/>
          <w:sz w:val="20"/>
          <w:u w:val="single"/>
        </w:rPr>
        <w:tab/>
      </w:r>
      <w:r w:rsidRPr="00B81A54">
        <w:rPr>
          <w:color w:val="000000" w:themeColor="text1"/>
          <w:sz w:val="20"/>
        </w:rPr>
        <w:tab/>
        <w:t>TITLE</w:t>
      </w:r>
      <w:r w:rsidRPr="00B81A54">
        <w:rPr>
          <w:color w:val="000000" w:themeColor="text1"/>
          <w:sz w:val="20"/>
        </w:rPr>
        <w:tab/>
      </w:r>
      <w:r w:rsidRPr="00B81A54">
        <w:rPr>
          <w:color w:val="000000" w:themeColor="text1"/>
          <w:sz w:val="20"/>
          <w:u w:val="single"/>
        </w:rPr>
        <w:tab/>
      </w:r>
      <w:r w:rsidRPr="00B81A54">
        <w:rPr>
          <w:color w:val="000000" w:themeColor="text1"/>
          <w:sz w:val="20"/>
          <w:u w:val="single"/>
        </w:rPr>
        <w:tab/>
      </w:r>
      <w:r w:rsidRPr="00B81A54">
        <w:rPr>
          <w:color w:val="000000" w:themeColor="text1"/>
          <w:sz w:val="20"/>
          <w:u w:val="single"/>
        </w:rPr>
        <w:tab/>
      </w:r>
      <w:r w:rsidRPr="00B81A54">
        <w:rPr>
          <w:color w:val="000000" w:themeColor="text1"/>
          <w:sz w:val="20"/>
          <w:u w:val="single"/>
        </w:rPr>
        <w:tab/>
      </w:r>
    </w:p>
    <w:p w14:paraId="14B5C4E7" w14:textId="77777777" w:rsidR="009C34EF" w:rsidRPr="00B81A54"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color w:val="000000" w:themeColor="text1"/>
          <w:sz w:val="16"/>
          <w:szCs w:val="16"/>
        </w:rPr>
      </w:pPr>
    </w:p>
    <w:p w14:paraId="1C4F98F4" w14:textId="77777777" w:rsidR="009C34EF" w:rsidRPr="00B81A54"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color w:val="000000" w:themeColor="text1"/>
          <w:sz w:val="20"/>
          <w:u w:val="single"/>
        </w:rPr>
      </w:pPr>
      <w:r w:rsidRPr="00B81A54">
        <w:rPr>
          <w:color w:val="000000" w:themeColor="text1"/>
          <w:sz w:val="20"/>
        </w:rPr>
        <w:t>COMPANY ADDRESS</w:t>
      </w:r>
      <w:r w:rsidRPr="00B81A54">
        <w:rPr>
          <w:color w:val="000000" w:themeColor="text1"/>
          <w:sz w:val="20"/>
        </w:rPr>
        <w:tab/>
      </w:r>
      <w:r w:rsidRPr="00B81A54">
        <w:rPr>
          <w:color w:val="000000" w:themeColor="text1"/>
          <w:sz w:val="20"/>
          <w:u w:val="single"/>
        </w:rPr>
        <w:tab/>
      </w:r>
      <w:r w:rsidRPr="00B81A54">
        <w:rPr>
          <w:color w:val="000000" w:themeColor="text1"/>
          <w:sz w:val="20"/>
          <w:u w:val="single"/>
        </w:rPr>
        <w:tab/>
      </w:r>
      <w:r w:rsidRPr="00B81A54">
        <w:rPr>
          <w:color w:val="000000" w:themeColor="text1"/>
          <w:sz w:val="20"/>
          <w:u w:val="single"/>
        </w:rPr>
        <w:tab/>
      </w:r>
      <w:r w:rsidRPr="00B81A54">
        <w:rPr>
          <w:color w:val="000000" w:themeColor="text1"/>
          <w:sz w:val="20"/>
          <w:u w:val="single"/>
        </w:rPr>
        <w:tab/>
      </w:r>
      <w:r w:rsidRPr="00B81A54">
        <w:rPr>
          <w:color w:val="000000" w:themeColor="text1"/>
          <w:sz w:val="20"/>
          <w:u w:val="single"/>
        </w:rPr>
        <w:tab/>
      </w:r>
      <w:r w:rsidRPr="00B81A54">
        <w:rPr>
          <w:color w:val="000000" w:themeColor="text1"/>
          <w:sz w:val="20"/>
          <w:u w:val="single"/>
        </w:rPr>
        <w:tab/>
      </w:r>
      <w:r w:rsidRPr="00B81A54">
        <w:rPr>
          <w:color w:val="000000" w:themeColor="text1"/>
          <w:sz w:val="20"/>
          <w:u w:val="single"/>
        </w:rPr>
        <w:tab/>
      </w:r>
      <w:r w:rsidRPr="00B81A54">
        <w:rPr>
          <w:color w:val="000000" w:themeColor="text1"/>
          <w:sz w:val="20"/>
          <w:u w:val="single"/>
        </w:rPr>
        <w:tab/>
      </w:r>
      <w:r w:rsidRPr="00B81A54">
        <w:rPr>
          <w:color w:val="000000" w:themeColor="text1"/>
          <w:sz w:val="20"/>
          <w:u w:val="single"/>
        </w:rPr>
        <w:tab/>
      </w:r>
      <w:r w:rsidRPr="00B81A54">
        <w:rPr>
          <w:color w:val="000000" w:themeColor="text1"/>
          <w:sz w:val="20"/>
          <w:u w:val="single"/>
        </w:rPr>
        <w:tab/>
      </w:r>
      <w:r w:rsidRPr="00B81A54">
        <w:rPr>
          <w:color w:val="000000" w:themeColor="text1"/>
          <w:sz w:val="20"/>
          <w:u w:val="single"/>
        </w:rPr>
        <w:tab/>
      </w:r>
    </w:p>
    <w:p w14:paraId="34AB839C" w14:textId="77777777" w:rsidR="009C34EF" w:rsidRPr="00B81A54"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color w:val="000000" w:themeColor="text1"/>
          <w:sz w:val="16"/>
          <w:szCs w:val="16"/>
        </w:rPr>
      </w:pPr>
    </w:p>
    <w:p w14:paraId="32E4CFA4" w14:textId="77777777" w:rsidR="009C34EF" w:rsidRPr="00B81A54"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color w:val="000000" w:themeColor="text1"/>
          <w:sz w:val="20"/>
          <w:u w:val="single"/>
        </w:rPr>
      </w:pPr>
      <w:r w:rsidRPr="00B81A54">
        <w:rPr>
          <w:color w:val="000000" w:themeColor="text1"/>
          <w:sz w:val="20"/>
        </w:rPr>
        <w:t>PHONE NUMBER</w:t>
      </w:r>
      <w:r w:rsidRPr="00B81A54">
        <w:rPr>
          <w:color w:val="000000" w:themeColor="text1"/>
          <w:sz w:val="20"/>
        </w:rPr>
        <w:tab/>
      </w:r>
      <w:r w:rsidRPr="00B81A54">
        <w:rPr>
          <w:color w:val="000000" w:themeColor="text1"/>
          <w:sz w:val="20"/>
          <w:u w:val="single"/>
        </w:rPr>
        <w:tab/>
      </w:r>
      <w:r w:rsidRPr="00B81A54">
        <w:rPr>
          <w:color w:val="000000" w:themeColor="text1"/>
          <w:sz w:val="20"/>
          <w:u w:val="single"/>
        </w:rPr>
        <w:tab/>
      </w:r>
      <w:r w:rsidRPr="00B81A54">
        <w:rPr>
          <w:color w:val="000000" w:themeColor="text1"/>
          <w:sz w:val="20"/>
          <w:u w:val="single"/>
        </w:rPr>
        <w:tab/>
      </w:r>
      <w:r w:rsidRPr="00B81A54">
        <w:rPr>
          <w:color w:val="000000" w:themeColor="text1"/>
          <w:sz w:val="20"/>
          <w:u w:val="single"/>
        </w:rPr>
        <w:tab/>
      </w:r>
      <w:r w:rsidRPr="00B81A54">
        <w:rPr>
          <w:color w:val="000000" w:themeColor="text1"/>
          <w:sz w:val="20"/>
          <w:u w:val="single"/>
        </w:rPr>
        <w:tab/>
      </w:r>
      <w:r w:rsidRPr="00B81A54">
        <w:rPr>
          <w:color w:val="000000" w:themeColor="text1"/>
          <w:sz w:val="20"/>
        </w:rPr>
        <w:t xml:space="preserve">   FAX NUMBER</w:t>
      </w:r>
      <w:r w:rsidRPr="00B81A54">
        <w:rPr>
          <w:color w:val="000000" w:themeColor="text1"/>
          <w:sz w:val="20"/>
          <w:u w:val="single"/>
        </w:rPr>
        <w:tab/>
      </w:r>
      <w:r w:rsidRPr="00B81A54">
        <w:rPr>
          <w:color w:val="000000" w:themeColor="text1"/>
          <w:sz w:val="20"/>
          <w:u w:val="single"/>
        </w:rPr>
        <w:tab/>
      </w:r>
      <w:r w:rsidRPr="00B81A54">
        <w:rPr>
          <w:color w:val="000000" w:themeColor="text1"/>
          <w:sz w:val="20"/>
          <w:u w:val="single"/>
        </w:rPr>
        <w:tab/>
      </w:r>
      <w:r w:rsidRPr="00B81A54">
        <w:rPr>
          <w:color w:val="000000" w:themeColor="text1"/>
          <w:sz w:val="20"/>
          <w:u w:val="single"/>
        </w:rPr>
        <w:tab/>
      </w:r>
    </w:p>
    <w:p w14:paraId="0EFE8380" w14:textId="77777777" w:rsidR="009C34EF" w:rsidRPr="00B81A54"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color w:val="000000" w:themeColor="text1"/>
          <w:sz w:val="16"/>
          <w:szCs w:val="16"/>
        </w:rPr>
      </w:pPr>
    </w:p>
    <w:p w14:paraId="55076C76" w14:textId="77777777" w:rsidR="009C34EF" w:rsidRPr="00B81A54"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color w:val="000000" w:themeColor="text1"/>
          <w:sz w:val="20"/>
        </w:rPr>
      </w:pPr>
      <w:r w:rsidRPr="00B81A54">
        <w:rPr>
          <w:color w:val="000000" w:themeColor="text1"/>
          <w:sz w:val="20"/>
        </w:rPr>
        <w:t>EMAIL ADDRESS</w:t>
      </w:r>
      <w:r w:rsidRPr="00B81A54">
        <w:rPr>
          <w:color w:val="000000" w:themeColor="text1"/>
          <w:sz w:val="20"/>
        </w:rPr>
        <w:tab/>
        <w:t>______________________________</w:t>
      </w:r>
      <w:r w:rsidRPr="00B81A54">
        <w:rPr>
          <w:color w:val="000000" w:themeColor="text1"/>
          <w:sz w:val="20"/>
        </w:rPr>
        <w:tab/>
      </w:r>
    </w:p>
    <w:p w14:paraId="18D8D618" w14:textId="77777777" w:rsidR="009C34EF" w:rsidRPr="00B81A54"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color w:val="000000" w:themeColor="text1"/>
          <w:sz w:val="20"/>
        </w:rPr>
      </w:pPr>
      <w:r w:rsidRPr="00B81A54">
        <w:rPr>
          <w:color w:val="000000" w:themeColor="text1"/>
          <w:sz w:val="20"/>
        </w:rPr>
        <w:tab/>
      </w:r>
      <w:r w:rsidRPr="00B81A54">
        <w:rPr>
          <w:color w:val="000000" w:themeColor="text1"/>
          <w:sz w:val="20"/>
        </w:rPr>
        <w:tab/>
      </w:r>
      <w:r w:rsidRPr="00B81A54">
        <w:rPr>
          <w:color w:val="000000" w:themeColor="text1"/>
          <w:sz w:val="20"/>
        </w:rPr>
        <w:tab/>
      </w:r>
      <w:r w:rsidRPr="00B81A54">
        <w:rPr>
          <w:color w:val="000000" w:themeColor="text1"/>
          <w:sz w:val="20"/>
        </w:rPr>
        <w:tab/>
      </w:r>
      <w:r w:rsidRPr="00B81A54">
        <w:rPr>
          <w:color w:val="000000" w:themeColor="text1"/>
          <w:sz w:val="20"/>
        </w:rPr>
        <w:tab/>
      </w:r>
      <w:r w:rsidRPr="00B81A54">
        <w:rPr>
          <w:color w:val="000000" w:themeColor="text1"/>
          <w:sz w:val="20"/>
        </w:rPr>
        <w:tab/>
      </w:r>
      <w:r w:rsidRPr="00B81A54">
        <w:rPr>
          <w:color w:val="000000" w:themeColor="text1"/>
          <w:sz w:val="20"/>
        </w:rPr>
        <w:tab/>
      </w:r>
      <w:r w:rsidRPr="00B81A54">
        <w:rPr>
          <w:color w:val="000000" w:themeColor="text1"/>
          <w:sz w:val="20"/>
        </w:rPr>
        <w:tab/>
        <w:t xml:space="preserve">STATE OF </w:t>
      </w:r>
      <w:smartTag w:uri="urn:schemas-microsoft-com:office:smarttags" w:element="place">
        <w:smartTag w:uri="urn:schemas-microsoft-com:office:smarttags" w:element="State">
          <w:r w:rsidRPr="00B81A54">
            <w:rPr>
              <w:color w:val="000000" w:themeColor="text1"/>
              <w:sz w:val="20"/>
            </w:rPr>
            <w:t>DELAWARE</w:t>
          </w:r>
        </w:smartTag>
      </w:smartTag>
    </w:p>
    <w:p w14:paraId="519A076C" w14:textId="77777777" w:rsidR="009C34EF" w:rsidRPr="00B81A54"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color w:val="000000" w:themeColor="text1"/>
          <w:sz w:val="16"/>
        </w:rPr>
      </w:pPr>
      <w:r w:rsidRPr="00B81A54">
        <w:rPr>
          <w:color w:val="000000" w:themeColor="text1"/>
          <w:sz w:val="20"/>
        </w:rPr>
        <w:t xml:space="preserve">FEDERAL E.I. NUMBER    </w:t>
      </w:r>
      <w:r w:rsidRPr="00B81A54">
        <w:rPr>
          <w:color w:val="000000" w:themeColor="text1"/>
          <w:sz w:val="20"/>
          <w:u w:val="single"/>
        </w:rPr>
        <w:tab/>
      </w:r>
      <w:r w:rsidRPr="00B81A54">
        <w:rPr>
          <w:color w:val="000000" w:themeColor="text1"/>
          <w:sz w:val="20"/>
          <w:u w:val="single"/>
        </w:rPr>
        <w:tab/>
      </w:r>
      <w:r w:rsidRPr="00B81A54">
        <w:rPr>
          <w:color w:val="000000" w:themeColor="text1"/>
          <w:sz w:val="20"/>
          <w:u w:val="single"/>
        </w:rPr>
        <w:tab/>
      </w:r>
      <w:r w:rsidRPr="00B81A54">
        <w:rPr>
          <w:color w:val="000000" w:themeColor="text1"/>
          <w:sz w:val="20"/>
          <w:u w:val="single"/>
        </w:rPr>
        <w:tab/>
      </w:r>
      <w:r w:rsidRPr="00B81A54">
        <w:rPr>
          <w:color w:val="000000" w:themeColor="text1"/>
          <w:sz w:val="20"/>
        </w:rPr>
        <w:t xml:space="preserve">   </w:t>
      </w:r>
      <w:r w:rsidRPr="00B81A54">
        <w:rPr>
          <w:color w:val="000000" w:themeColor="text1"/>
          <w:sz w:val="20"/>
        </w:rPr>
        <w:tab/>
        <w:t>LICENSE NUMBER</w:t>
      </w:r>
      <w:r w:rsidRPr="00B81A54">
        <w:rPr>
          <w:color w:val="000000" w:themeColor="text1"/>
          <w:sz w:val="16"/>
        </w:rPr>
        <w:t>_____________________________</w:t>
      </w:r>
    </w:p>
    <w:p w14:paraId="1D1B96A0" w14:textId="77777777" w:rsidR="00531DAB" w:rsidRPr="00B81A54" w:rsidRDefault="00531DAB" w:rsidP="007330A0">
      <w:pPr>
        <w:jc w:val="both"/>
        <w:rPr>
          <w:color w:val="000000" w:themeColor="text1"/>
          <w:sz w:val="22"/>
          <w:szCs w:val="22"/>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6624"/>
        <w:gridCol w:w="1440"/>
      </w:tblGrid>
      <w:tr w:rsidR="00B81A54" w:rsidRPr="00B81A54" w14:paraId="4C7A2759" w14:textId="77777777" w:rsidTr="004E7E8D">
        <w:tc>
          <w:tcPr>
            <w:tcW w:w="2754" w:type="dxa"/>
            <w:vMerge w:val="restart"/>
          </w:tcPr>
          <w:p w14:paraId="466E2A2D" w14:textId="77777777" w:rsidR="004E7E8D" w:rsidRPr="00B81A54" w:rsidRDefault="0086437C"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color w:val="000000" w:themeColor="text1"/>
                <w:sz w:val="20"/>
                <w:szCs w:val="20"/>
              </w:rPr>
            </w:pPr>
            <w:r w:rsidRPr="00B81A54">
              <w:rPr>
                <w:color w:val="000000" w:themeColor="text1"/>
                <w:sz w:val="22"/>
                <w:szCs w:val="22"/>
              </w:rPr>
              <w:tab/>
            </w:r>
            <w:r w:rsidRPr="00B81A54">
              <w:rPr>
                <w:color w:val="000000" w:themeColor="text1"/>
                <w:sz w:val="22"/>
                <w:szCs w:val="22"/>
              </w:rPr>
              <w:tab/>
            </w:r>
            <w:r w:rsidRPr="00B81A54">
              <w:rPr>
                <w:color w:val="000000" w:themeColor="text1"/>
                <w:sz w:val="22"/>
                <w:szCs w:val="22"/>
              </w:rPr>
              <w:tab/>
            </w:r>
            <w:r w:rsidRPr="00B81A54">
              <w:rPr>
                <w:color w:val="000000" w:themeColor="text1"/>
                <w:sz w:val="22"/>
                <w:szCs w:val="22"/>
              </w:rPr>
              <w:tab/>
            </w:r>
            <w:r w:rsidRPr="00B81A54">
              <w:rPr>
                <w:color w:val="000000" w:themeColor="text1"/>
                <w:sz w:val="22"/>
                <w:szCs w:val="22"/>
              </w:rPr>
              <w:tab/>
            </w:r>
            <w:r w:rsidRPr="00B81A54">
              <w:rPr>
                <w:color w:val="000000" w:themeColor="text1"/>
                <w:sz w:val="22"/>
                <w:szCs w:val="22"/>
              </w:rPr>
              <w:tab/>
            </w:r>
            <w:r w:rsidRPr="00B81A54">
              <w:rPr>
                <w:color w:val="000000" w:themeColor="text1"/>
                <w:sz w:val="16"/>
                <w:szCs w:val="16"/>
              </w:rPr>
              <w:tab/>
            </w:r>
          </w:p>
          <w:p w14:paraId="0B54E714" w14:textId="77777777" w:rsidR="004E7E8D" w:rsidRPr="00B81A54" w:rsidRDefault="004E7E8D" w:rsidP="007330A0">
            <w:pPr>
              <w:tabs>
                <w:tab w:val="left" w:pos="-720"/>
              </w:tabs>
              <w:suppressAutoHyphens/>
              <w:spacing w:line="220" w:lineRule="exact"/>
              <w:jc w:val="both"/>
              <w:rPr>
                <w:color w:val="000000" w:themeColor="text1"/>
                <w:spacing w:val="-3"/>
                <w:sz w:val="20"/>
                <w:szCs w:val="20"/>
              </w:rPr>
            </w:pPr>
            <w:r w:rsidRPr="00B81A54">
              <w:rPr>
                <w:color w:val="000000" w:themeColor="text1"/>
                <w:sz w:val="20"/>
                <w:szCs w:val="20"/>
              </w:rPr>
              <w:t>COMPANY CLASSIFICATIONS:</w:t>
            </w:r>
            <w:r w:rsidRPr="00B81A54">
              <w:rPr>
                <w:color w:val="000000" w:themeColor="text1"/>
                <w:spacing w:val="-3"/>
                <w:sz w:val="20"/>
                <w:szCs w:val="20"/>
              </w:rPr>
              <w:t xml:space="preserve">  </w:t>
            </w:r>
          </w:p>
          <w:p w14:paraId="53319EDD" w14:textId="77777777" w:rsidR="004E7E8D" w:rsidRPr="00B81A54" w:rsidRDefault="004E7E8D" w:rsidP="007330A0">
            <w:pPr>
              <w:tabs>
                <w:tab w:val="left" w:pos="-720"/>
              </w:tabs>
              <w:suppressAutoHyphens/>
              <w:spacing w:line="220" w:lineRule="exact"/>
              <w:jc w:val="both"/>
              <w:rPr>
                <w:color w:val="000000" w:themeColor="text1"/>
                <w:spacing w:val="-3"/>
                <w:sz w:val="20"/>
                <w:szCs w:val="20"/>
              </w:rPr>
            </w:pPr>
          </w:p>
          <w:p w14:paraId="31A871C2" w14:textId="77777777" w:rsidR="004E7E8D" w:rsidRPr="00B81A54" w:rsidRDefault="004E7E8D" w:rsidP="007330A0">
            <w:pPr>
              <w:tabs>
                <w:tab w:val="left" w:pos="-720"/>
              </w:tabs>
              <w:suppressAutoHyphens/>
              <w:spacing w:line="220" w:lineRule="exact"/>
              <w:jc w:val="both"/>
              <w:rPr>
                <w:color w:val="000000" w:themeColor="text1"/>
                <w:sz w:val="20"/>
                <w:szCs w:val="20"/>
              </w:rPr>
            </w:pPr>
            <w:r w:rsidRPr="00B81A54">
              <w:rPr>
                <w:color w:val="000000" w:themeColor="text1"/>
                <w:spacing w:val="-3"/>
                <w:sz w:val="20"/>
                <w:szCs w:val="20"/>
              </w:rPr>
              <w:t>CERT. NO.: __________________</w:t>
            </w:r>
          </w:p>
        </w:tc>
        <w:tc>
          <w:tcPr>
            <w:tcW w:w="6624" w:type="dxa"/>
          </w:tcPr>
          <w:p w14:paraId="2620E16A" w14:textId="77777777" w:rsidR="004E7E8D" w:rsidRPr="00B81A54"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color w:val="000000" w:themeColor="text1"/>
                <w:sz w:val="20"/>
                <w:szCs w:val="20"/>
              </w:rPr>
            </w:pPr>
            <w:r w:rsidRPr="00B81A54">
              <w:rPr>
                <w:color w:val="000000" w:themeColor="text1"/>
                <w:sz w:val="20"/>
                <w:szCs w:val="20"/>
              </w:rPr>
              <w:t>Certification type</w:t>
            </w:r>
            <w:r w:rsidRPr="00B81A54">
              <w:rPr>
                <w:color w:val="000000" w:themeColor="text1"/>
                <w:sz w:val="20"/>
              </w:rPr>
              <w:t>(s)</w:t>
            </w:r>
          </w:p>
        </w:tc>
        <w:tc>
          <w:tcPr>
            <w:tcW w:w="1440" w:type="dxa"/>
          </w:tcPr>
          <w:p w14:paraId="5674735A" w14:textId="77777777" w:rsidR="004E7E8D" w:rsidRPr="00B81A54"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color w:val="000000" w:themeColor="text1"/>
                <w:sz w:val="20"/>
                <w:szCs w:val="20"/>
              </w:rPr>
            </w:pPr>
            <w:r w:rsidRPr="00B81A54">
              <w:rPr>
                <w:color w:val="000000" w:themeColor="text1"/>
                <w:sz w:val="20"/>
                <w:szCs w:val="20"/>
              </w:rPr>
              <w:t>Circle all that apply</w:t>
            </w:r>
          </w:p>
        </w:tc>
      </w:tr>
      <w:tr w:rsidR="00B81A54" w:rsidRPr="00B81A54" w14:paraId="63D6BFE2" w14:textId="77777777" w:rsidTr="004E7E8D">
        <w:tc>
          <w:tcPr>
            <w:tcW w:w="2754" w:type="dxa"/>
            <w:vMerge/>
          </w:tcPr>
          <w:p w14:paraId="05447181" w14:textId="77777777" w:rsidR="004E7E8D" w:rsidRPr="00B81A54"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color w:val="000000" w:themeColor="text1"/>
                <w:sz w:val="20"/>
                <w:szCs w:val="20"/>
              </w:rPr>
            </w:pPr>
          </w:p>
        </w:tc>
        <w:tc>
          <w:tcPr>
            <w:tcW w:w="6624" w:type="dxa"/>
          </w:tcPr>
          <w:p w14:paraId="2DC3121E" w14:textId="77777777" w:rsidR="004E7E8D" w:rsidRPr="00B81A54"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color w:val="000000" w:themeColor="text1"/>
                <w:sz w:val="20"/>
                <w:szCs w:val="20"/>
              </w:rPr>
            </w:pPr>
            <w:r w:rsidRPr="00B81A54">
              <w:rPr>
                <w:color w:val="000000" w:themeColor="text1"/>
                <w:sz w:val="20"/>
                <w:szCs w:val="20"/>
              </w:rPr>
              <w:t>Minority Business Enterprise (MBE)</w:t>
            </w:r>
          </w:p>
        </w:tc>
        <w:tc>
          <w:tcPr>
            <w:tcW w:w="1440" w:type="dxa"/>
          </w:tcPr>
          <w:p w14:paraId="2F9AE1D7" w14:textId="77777777" w:rsidR="004E7E8D" w:rsidRPr="00B81A54"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color w:val="000000" w:themeColor="text1"/>
                <w:sz w:val="20"/>
                <w:szCs w:val="20"/>
              </w:rPr>
            </w:pPr>
            <w:r w:rsidRPr="00B81A54">
              <w:rPr>
                <w:color w:val="000000" w:themeColor="text1"/>
                <w:sz w:val="20"/>
                <w:szCs w:val="20"/>
              </w:rPr>
              <w:t xml:space="preserve">Yes </w:t>
            </w:r>
            <w:r w:rsidRPr="00B81A54">
              <w:rPr>
                <w:color w:val="000000" w:themeColor="text1"/>
                <w:sz w:val="20"/>
                <w:szCs w:val="20"/>
              </w:rPr>
              <w:tab/>
              <w:t>No</w:t>
            </w:r>
          </w:p>
        </w:tc>
      </w:tr>
      <w:tr w:rsidR="00B81A54" w:rsidRPr="00B81A54" w14:paraId="62ED8719" w14:textId="77777777" w:rsidTr="004E7E8D">
        <w:tc>
          <w:tcPr>
            <w:tcW w:w="2754" w:type="dxa"/>
            <w:vMerge/>
          </w:tcPr>
          <w:p w14:paraId="408C2595" w14:textId="77777777" w:rsidR="004E7E8D" w:rsidRPr="00B81A54"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color w:val="000000" w:themeColor="text1"/>
                <w:sz w:val="20"/>
                <w:szCs w:val="20"/>
              </w:rPr>
            </w:pPr>
          </w:p>
        </w:tc>
        <w:tc>
          <w:tcPr>
            <w:tcW w:w="6624" w:type="dxa"/>
          </w:tcPr>
          <w:p w14:paraId="5B8A8EDB" w14:textId="77777777" w:rsidR="004E7E8D" w:rsidRPr="00B81A54"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color w:val="000000" w:themeColor="text1"/>
                <w:sz w:val="20"/>
                <w:szCs w:val="20"/>
              </w:rPr>
            </w:pPr>
            <w:r w:rsidRPr="00B81A54">
              <w:rPr>
                <w:color w:val="000000" w:themeColor="text1"/>
                <w:sz w:val="20"/>
                <w:szCs w:val="20"/>
              </w:rPr>
              <w:t>Woman Bus</w:t>
            </w:r>
            <w:r w:rsidRPr="00B81A54">
              <w:rPr>
                <w:color w:val="000000" w:themeColor="text1"/>
                <w:sz w:val="20"/>
              </w:rPr>
              <w:t>i</w:t>
            </w:r>
            <w:r w:rsidRPr="00B81A54">
              <w:rPr>
                <w:color w:val="000000" w:themeColor="text1"/>
                <w:sz w:val="20"/>
                <w:szCs w:val="20"/>
              </w:rPr>
              <w:t>nes</w:t>
            </w:r>
            <w:r w:rsidRPr="00B81A54">
              <w:rPr>
                <w:color w:val="000000" w:themeColor="text1"/>
                <w:sz w:val="20"/>
              </w:rPr>
              <w:t>s</w:t>
            </w:r>
            <w:r w:rsidRPr="00B81A54">
              <w:rPr>
                <w:color w:val="000000" w:themeColor="text1"/>
                <w:sz w:val="20"/>
                <w:szCs w:val="20"/>
              </w:rPr>
              <w:t xml:space="preserve"> Enterprise (WBE)</w:t>
            </w:r>
          </w:p>
        </w:tc>
        <w:tc>
          <w:tcPr>
            <w:tcW w:w="1440" w:type="dxa"/>
          </w:tcPr>
          <w:p w14:paraId="6D975D91" w14:textId="77777777" w:rsidR="004E7E8D" w:rsidRPr="00B81A54"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color w:val="000000" w:themeColor="text1"/>
                <w:sz w:val="20"/>
                <w:szCs w:val="20"/>
              </w:rPr>
            </w:pPr>
            <w:r w:rsidRPr="00B81A54">
              <w:rPr>
                <w:color w:val="000000" w:themeColor="text1"/>
                <w:sz w:val="20"/>
                <w:szCs w:val="20"/>
              </w:rPr>
              <w:t xml:space="preserve">Yes </w:t>
            </w:r>
            <w:r w:rsidRPr="00B81A54">
              <w:rPr>
                <w:color w:val="000000" w:themeColor="text1"/>
                <w:sz w:val="20"/>
                <w:szCs w:val="20"/>
              </w:rPr>
              <w:tab/>
              <w:t>No</w:t>
            </w:r>
          </w:p>
        </w:tc>
      </w:tr>
      <w:tr w:rsidR="00B81A54" w:rsidRPr="00B81A54" w14:paraId="1C894DAA" w14:textId="77777777" w:rsidTr="004E7E8D">
        <w:tc>
          <w:tcPr>
            <w:tcW w:w="2754" w:type="dxa"/>
            <w:vMerge/>
          </w:tcPr>
          <w:p w14:paraId="4D64BB00" w14:textId="77777777" w:rsidR="004E7E8D" w:rsidRPr="00B81A54"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color w:val="000000" w:themeColor="text1"/>
                <w:sz w:val="20"/>
                <w:szCs w:val="20"/>
              </w:rPr>
            </w:pPr>
          </w:p>
        </w:tc>
        <w:tc>
          <w:tcPr>
            <w:tcW w:w="6624" w:type="dxa"/>
          </w:tcPr>
          <w:p w14:paraId="2C66BE93" w14:textId="77777777" w:rsidR="004E7E8D" w:rsidRPr="00B81A54"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color w:val="000000" w:themeColor="text1"/>
                <w:sz w:val="20"/>
                <w:szCs w:val="20"/>
              </w:rPr>
            </w:pPr>
            <w:r w:rsidRPr="00B81A54">
              <w:rPr>
                <w:color w:val="000000" w:themeColor="text1"/>
                <w:sz w:val="20"/>
                <w:szCs w:val="20"/>
              </w:rPr>
              <w:t>Disadvantaged Business Enterprise (DBE)</w:t>
            </w:r>
          </w:p>
        </w:tc>
        <w:tc>
          <w:tcPr>
            <w:tcW w:w="1440" w:type="dxa"/>
          </w:tcPr>
          <w:p w14:paraId="7CA9E37E" w14:textId="77777777" w:rsidR="004E7E8D" w:rsidRPr="00B81A54"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color w:val="000000" w:themeColor="text1"/>
                <w:sz w:val="20"/>
                <w:szCs w:val="20"/>
              </w:rPr>
            </w:pPr>
            <w:r w:rsidRPr="00B81A54">
              <w:rPr>
                <w:color w:val="000000" w:themeColor="text1"/>
                <w:sz w:val="20"/>
                <w:szCs w:val="20"/>
              </w:rPr>
              <w:t xml:space="preserve">Yes </w:t>
            </w:r>
            <w:r w:rsidRPr="00B81A54">
              <w:rPr>
                <w:color w:val="000000" w:themeColor="text1"/>
                <w:sz w:val="20"/>
                <w:szCs w:val="20"/>
              </w:rPr>
              <w:tab/>
              <w:t>No</w:t>
            </w:r>
          </w:p>
        </w:tc>
      </w:tr>
      <w:tr w:rsidR="00B81A54" w:rsidRPr="00B81A54" w14:paraId="52A38015" w14:textId="77777777" w:rsidTr="004E7E8D">
        <w:tc>
          <w:tcPr>
            <w:tcW w:w="2754" w:type="dxa"/>
            <w:vMerge/>
          </w:tcPr>
          <w:p w14:paraId="5A753405" w14:textId="77777777" w:rsidR="004E7E8D" w:rsidRPr="00B81A54"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color w:val="000000" w:themeColor="text1"/>
                <w:sz w:val="20"/>
                <w:szCs w:val="20"/>
              </w:rPr>
            </w:pPr>
          </w:p>
        </w:tc>
        <w:tc>
          <w:tcPr>
            <w:tcW w:w="6624" w:type="dxa"/>
          </w:tcPr>
          <w:p w14:paraId="5D5985AC" w14:textId="77777777" w:rsidR="004E7E8D" w:rsidRPr="00B81A54"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color w:val="000000" w:themeColor="text1"/>
                <w:sz w:val="20"/>
                <w:szCs w:val="20"/>
              </w:rPr>
            </w:pPr>
            <w:r w:rsidRPr="00B81A54">
              <w:rPr>
                <w:color w:val="000000" w:themeColor="text1"/>
                <w:sz w:val="20"/>
                <w:szCs w:val="20"/>
              </w:rPr>
              <w:t>Veteran Owned Business Enterprise (VOBE)</w:t>
            </w:r>
          </w:p>
        </w:tc>
        <w:tc>
          <w:tcPr>
            <w:tcW w:w="1440" w:type="dxa"/>
          </w:tcPr>
          <w:p w14:paraId="4E69F9DD" w14:textId="77777777" w:rsidR="004E7E8D" w:rsidRPr="00B81A54"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color w:val="000000" w:themeColor="text1"/>
                <w:sz w:val="20"/>
                <w:szCs w:val="20"/>
              </w:rPr>
            </w:pPr>
            <w:r w:rsidRPr="00B81A54">
              <w:rPr>
                <w:color w:val="000000" w:themeColor="text1"/>
                <w:sz w:val="20"/>
                <w:szCs w:val="20"/>
              </w:rPr>
              <w:t xml:space="preserve">Yes </w:t>
            </w:r>
            <w:r w:rsidRPr="00B81A54">
              <w:rPr>
                <w:color w:val="000000" w:themeColor="text1"/>
                <w:sz w:val="20"/>
                <w:szCs w:val="20"/>
              </w:rPr>
              <w:tab/>
              <w:t>No</w:t>
            </w:r>
          </w:p>
        </w:tc>
      </w:tr>
      <w:tr w:rsidR="00B81A54" w:rsidRPr="00B81A54" w14:paraId="199D1E2E" w14:textId="77777777" w:rsidTr="004E7E8D">
        <w:tc>
          <w:tcPr>
            <w:tcW w:w="2754" w:type="dxa"/>
            <w:vMerge/>
          </w:tcPr>
          <w:p w14:paraId="65757593" w14:textId="77777777" w:rsidR="004E7E8D" w:rsidRPr="00B81A54"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color w:val="000000" w:themeColor="text1"/>
                <w:sz w:val="20"/>
                <w:szCs w:val="20"/>
              </w:rPr>
            </w:pPr>
          </w:p>
        </w:tc>
        <w:tc>
          <w:tcPr>
            <w:tcW w:w="6624" w:type="dxa"/>
          </w:tcPr>
          <w:p w14:paraId="662C8156" w14:textId="77777777" w:rsidR="004E7E8D" w:rsidRPr="00B81A54"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color w:val="000000" w:themeColor="text1"/>
                <w:sz w:val="20"/>
                <w:szCs w:val="20"/>
              </w:rPr>
            </w:pPr>
            <w:r w:rsidRPr="00B81A54">
              <w:rPr>
                <w:color w:val="000000" w:themeColor="text1"/>
                <w:sz w:val="20"/>
                <w:szCs w:val="20"/>
              </w:rPr>
              <w:t>Service Disabled Veteran Owned Business Enterprise (SDVOBE)</w:t>
            </w:r>
          </w:p>
        </w:tc>
        <w:tc>
          <w:tcPr>
            <w:tcW w:w="1440" w:type="dxa"/>
          </w:tcPr>
          <w:p w14:paraId="546AA086" w14:textId="77777777" w:rsidR="004E7E8D" w:rsidRPr="00B81A54"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color w:val="000000" w:themeColor="text1"/>
                <w:sz w:val="20"/>
                <w:szCs w:val="20"/>
              </w:rPr>
            </w:pPr>
            <w:r w:rsidRPr="00B81A54">
              <w:rPr>
                <w:color w:val="000000" w:themeColor="text1"/>
                <w:sz w:val="20"/>
                <w:szCs w:val="20"/>
              </w:rPr>
              <w:t xml:space="preserve">Yes </w:t>
            </w:r>
            <w:r w:rsidRPr="00B81A54">
              <w:rPr>
                <w:color w:val="000000" w:themeColor="text1"/>
                <w:sz w:val="20"/>
                <w:szCs w:val="20"/>
              </w:rPr>
              <w:tab/>
              <w:t>No</w:t>
            </w:r>
          </w:p>
        </w:tc>
      </w:tr>
    </w:tbl>
    <w:p w14:paraId="3B9B9AF6" w14:textId="77777777" w:rsidR="00531DAB" w:rsidRPr="00B81A54" w:rsidRDefault="0086437C" w:rsidP="007330A0">
      <w:pPr>
        <w:jc w:val="both"/>
        <w:rPr>
          <w:color w:val="000000" w:themeColor="text1"/>
          <w:sz w:val="16"/>
          <w:szCs w:val="16"/>
        </w:rPr>
      </w:pPr>
      <w:r w:rsidRPr="00B81A54">
        <w:rPr>
          <w:color w:val="000000" w:themeColor="text1"/>
          <w:sz w:val="16"/>
          <w:szCs w:val="16"/>
        </w:rPr>
        <w:t>[The above table is for informational and statistical use only.]</w:t>
      </w:r>
    </w:p>
    <w:p w14:paraId="5B949772" w14:textId="77777777" w:rsidR="0086437C" w:rsidRPr="00B81A54" w:rsidRDefault="0086437C" w:rsidP="007330A0">
      <w:pPr>
        <w:jc w:val="both"/>
        <w:rPr>
          <w:color w:val="000000" w:themeColor="text1"/>
          <w:sz w:val="16"/>
          <w:szCs w:val="16"/>
        </w:rPr>
      </w:pPr>
    </w:p>
    <w:p w14:paraId="6E82E693" w14:textId="77777777" w:rsidR="008E0FB7" w:rsidRPr="00B81A54"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color w:val="000000" w:themeColor="text1"/>
          <w:sz w:val="16"/>
        </w:rPr>
      </w:pPr>
      <w:r w:rsidRPr="00B81A54">
        <w:rPr>
          <w:color w:val="000000" w:themeColor="text1"/>
          <w:sz w:val="16"/>
        </w:rPr>
        <w:t xml:space="preserve">PURCHASE ORDERS SHOULD BE SENT TO: </w:t>
      </w:r>
    </w:p>
    <w:p w14:paraId="2ED48067" w14:textId="77777777" w:rsidR="008E0FB7" w:rsidRPr="00B81A54"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color w:val="000000" w:themeColor="text1"/>
          <w:sz w:val="16"/>
          <w:u w:val="single"/>
        </w:rPr>
      </w:pPr>
      <w:r w:rsidRPr="00B81A54">
        <w:rPr>
          <w:color w:val="000000" w:themeColor="text1"/>
          <w:sz w:val="16"/>
        </w:rPr>
        <w:t xml:space="preserve">             (COMPANY NAME)</w:t>
      </w:r>
      <w:r w:rsidRPr="00B81A54">
        <w:rPr>
          <w:color w:val="000000" w:themeColor="text1"/>
          <w:sz w:val="16"/>
        </w:rPr>
        <w:tab/>
      </w:r>
      <w:r w:rsidRPr="00B81A54">
        <w:rPr>
          <w:color w:val="000000" w:themeColor="text1"/>
          <w:sz w:val="16"/>
        </w:rPr>
        <w:tab/>
      </w:r>
      <w:r w:rsidRPr="00B81A54">
        <w:rPr>
          <w:color w:val="000000" w:themeColor="text1"/>
          <w:sz w:val="16"/>
        </w:rPr>
        <w:tab/>
      </w:r>
      <w:r w:rsidRPr="00B81A54">
        <w:rPr>
          <w:color w:val="000000" w:themeColor="text1"/>
          <w:sz w:val="16"/>
          <w:u w:val="single"/>
        </w:rPr>
        <w:tab/>
      </w:r>
      <w:r w:rsidRPr="00B81A54">
        <w:rPr>
          <w:color w:val="000000" w:themeColor="text1"/>
          <w:sz w:val="16"/>
          <w:u w:val="single"/>
        </w:rPr>
        <w:tab/>
      </w:r>
      <w:r w:rsidRPr="00B81A54">
        <w:rPr>
          <w:color w:val="000000" w:themeColor="text1"/>
          <w:sz w:val="16"/>
          <w:u w:val="single"/>
        </w:rPr>
        <w:tab/>
      </w:r>
      <w:r w:rsidRPr="00B81A54">
        <w:rPr>
          <w:color w:val="000000" w:themeColor="text1"/>
          <w:sz w:val="16"/>
          <w:u w:val="single"/>
        </w:rPr>
        <w:tab/>
      </w:r>
      <w:r w:rsidRPr="00B81A54">
        <w:rPr>
          <w:color w:val="000000" w:themeColor="text1"/>
          <w:sz w:val="16"/>
          <w:u w:val="single"/>
        </w:rPr>
        <w:tab/>
      </w:r>
      <w:r w:rsidRPr="00B81A54">
        <w:rPr>
          <w:color w:val="000000" w:themeColor="text1"/>
          <w:sz w:val="16"/>
          <w:u w:val="single"/>
        </w:rPr>
        <w:tab/>
      </w:r>
      <w:r w:rsidRPr="00B81A54">
        <w:rPr>
          <w:color w:val="000000" w:themeColor="text1"/>
          <w:sz w:val="16"/>
          <w:u w:val="single"/>
        </w:rPr>
        <w:tab/>
      </w:r>
      <w:r w:rsidRPr="00B81A54">
        <w:rPr>
          <w:color w:val="000000" w:themeColor="text1"/>
          <w:sz w:val="16"/>
          <w:u w:val="single"/>
        </w:rPr>
        <w:tab/>
      </w:r>
      <w:r w:rsidRPr="00B81A54">
        <w:rPr>
          <w:color w:val="000000" w:themeColor="text1"/>
          <w:sz w:val="16"/>
          <w:u w:val="single"/>
        </w:rPr>
        <w:tab/>
      </w:r>
    </w:p>
    <w:p w14:paraId="294EB195" w14:textId="77777777" w:rsidR="008E0FB7" w:rsidRPr="00B81A54"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color w:val="000000" w:themeColor="text1"/>
          <w:sz w:val="16"/>
        </w:rPr>
      </w:pPr>
    </w:p>
    <w:p w14:paraId="4AFF6384" w14:textId="77777777" w:rsidR="008E0FB7" w:rsidRPr="00B81A54"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color w:val="000000" w:themeColor="text1"/>
          <w:sz w:val="16"/>
        </w:rPr>
      </w:pPr>
      <w:r w:rsidRPr="00B81A54">
        <w:rPr>
          <w:color w:val="000000" w:themeColor="text1"/>
          <w:sz w:val="16"/>
        </w:rPr>
        <w:t>ADDRESS</w:t>
      </w:r>
      <w:r w:rsidRPr="00B81A54">
        <w:rPr>
          <w:color w:val="000000" w:themeColor="text1"/>
          <w:sz w:val="16"/>
        </w:rPr>
        <w:tab/>
      </w:r>
      <w:r w:rsidRPr="00B81A54">
        <w:rPr>
          <w:color w:val="000000" w:themeColor="text1"/>
          <w:sz w:val="16"/>
          <w:u w:val="single"/>
        </w:rPr>
        <w:tab/>
      </w:r>
      <w:r w:rsidRPr="00B81A54">
        <w:rPr>
          <w:color w:val="000000" w:themeColor="text1"/>
          <w:sz w:val="16"/>
          <w:u w:val="single"/>
        </w:rPr>
        <w:tab/>
      </w:r>
      <w:r w:rsidRPr="00B81A54">
        <w:rPr>
          <w:color w:val="000000" w:themeColor="text1"/>
          <w:sz w:val="16"/>
          <w:u w:val="single"/>
        </w:rPr>
        <w:tab/>
      </w:r>
      <w:r w:rsidRPr="00B81A54">
        <w:rPr>
          <w:color w:val="000000" w:themeColor="text1"/>
          <w:sz w:val="16"/>
          <w:u w:val="single"/>
        </w:rPr>
        <w:tab/>
      </w:r>
      <w:r w:rsidRPr="00B81A54">
        <w:rPr>
          <w:color w:val="000000" w:themeColor="text1"/>
          <w:sz w:val="16"/>
          <w:u w:val="single"/>
        </w:rPr>
        <w:tab/>
      </w:r>
      <w:r w:rsidRPr="00B81A54">
        <w:rPr>
          <w:color w:val="000000" w:themeColor="text1"/>
          <w:sz w:val="16"/>
          <w:u w:val="single"/>
        </w:rPr>
        <w:tab/>
      </w:r>
      <w:r w:rsidRPr="00B81A54">
        <w:rPr>
          <w:color w:val="000000" w:themeColor="text1"/>
          <w:sz w:val="16"/>
          <w:u w:val="single"/>
        </w:rPr>
        <w:tab/>
      </w:r>
      <w:r w:rsidRPr="00B81A54">
        <w:rPr>
          <w:color w:val="000000" w:themeColor="text1"/>
          <w:sz w:val="16"/>
          <w:u w:val="single"/>
        </w:rPr>
        <w:tab/>
      </w:r>
      <w:r w:rsidRPr="00B81A54">
        <w:rPr>
          <w:color w:val="000000" w:themeColor="text1"/>
          <w:sz w:val="16"/>
          <w:u w:val="single"/>
        </w:rPr>
        <w:tab/>
      </w:r>
      <w:r w:rsidRPr="00B81A54">
        <w:rPr>
          <w:color w:val="000000" w:themeColor="text1"/>
          <w:sz w:val="16"/>
          <w:u w:val="single"/>
        </w:rPr>
        <w:tab/>
      </w:r>
      <w:r w:rsidRPr="00B81A54">
        <w:rPr>
          <w:color w:val="000000" w:themeColor="text1"/>
          <w:sz w:val="16"/>
          <w:u w:val="single"/>
        </w:rPr>
        <w:tab/>
      </w:r>
      <w:r w:rsidRPr="00B81A54">
        <w:rPr>
          <w:color w:val="000000" w:themeColor="text1"/>
          <w:sz w:val="16"/>
          <w:u w:val="single"/>
        </w:rPr>
        <w:tab/>
      </w:r>
    </w:p>
    <w:p w14:paraId="4299963F" w14:textId="77777777" w:rsidR="008E0FB7" w:rsidRPr="00B81A54"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color w:val="000000" w:themeColor="text1"/>
          <w:sz w:val="16"/>
        </w:rPr>
      </w:pPr>
    </w:p>
    <w:p w14:paraId="1925B9D1" w14:textId="77777777" w:rsidR="008E0FB7" w:rsidRPr="00B81A54"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color w:val="000000" w:themeColor="text1"/>
          <w:sz w:val="16"/>
          <w:u w:val="single"/>
        </w:rPr>
      </w:pPr>
      <w:r w:rsidRPr="00B81A54">
        <w:rPr>
          <w:color w:val="000000" w:themeColor="text1"/>
          <w:sz w:val="16"/>
        </w:rPr>
        <w:t>CONTACT</w:t>
      </w:r>
      <w:r w:rsidRPr="00B81A54">
        <w:rPr>
          <w:color w:val="000000" w:themeColor="text1"/>
          <w:sz w:val="16"/>
        </w:rPr>
        <w:tab/>
      </w:r>
      <w:r w:rsidRPr="00B81A54">
        <w:rPr>
          <w:color w:val="000000" w:themeColor="text1"/>
          <w:sz w:val="16"/>
          <w:u w:val="single"/>
        </w:rPr>
        <w:tab/>
      </w:r>
      <w:r w:rsidRPr="00B81A54">
        <w:rPr>
          <w:color w:val="000000" w:themeColor="text1"/>
          <w:sz w:val="16"/>
          <w:u w:val="single"/>
        </w:rPr>
        <w:tab/>
      </w:r>
      <w:r w:rsidRPr="00B81A54">
        <w:rPr>
          <w:color w:val="000000" w:themeColor="text1"/>
          <w:sz w:val="16"/>
          <w:u w:val="single"/>
        </w:rPr>
        <w:tab/>
      </w:r>
      <w:r w:rsidRPr="00B81A54">
        <w:rPr>
          <w:color w:val="000000" w:themeColor="text1"/>
          <w:sz w:val="16"/>
          <w:u w:val="single"/>
        </w:rPr>
        <w:tab/>
      </w:r>
      <w:r w:rsidRPr="00B81A54">
        <w:rPr>
          <w:color w:val="000000" w:themeColor="text1"/>
          <w:sz w:val="16"/>
          <w:u w:val="single"/>
        </w:rPr>
        <w:tab/>
      </w:r>
      <w:r w:rsidRPr="00B81A54">
        <w:rPr>
          <w:color w:val="000000" w:themeColor="text1"/>
          <w:sz w:val="16"/>
          <w:u w:val="single"/>
        </w:rPr>
        <w:tab/>
      </w:r>
      <w:r w:rsidRPr="00B81A54">
        <w:rPr>
          <w:color w:val="000000" w:themeColor="text1"/>
          <w:sz w:val="16"/>
          <w:u w:val="single"/>
        </w:rPr>
        <w:tab/>
      </w:r>
      <w:r w:rsidRPr="00B81A54">
        <w:rPr>
          <w:color w:val="000000" w:themeColor="text1"/>
          <w:sz w:val="16"/>
          <w:u w:val="single"/>
        </w:rPr>
        <w:tab/>
      </w:r>
      <w:r w:rsidRPr="00B81A54">
        <w:rPr>
          <w:color w:val="000000" w:themeColor="text1"/>
          <w:sz w:val="16"/>
          <w:u w:val="single"/>
        </w:rPr>
        <w:tab/>
      </w:r>
      <w:r w:rsidRPr="00B81A54">
        <w:rPr>
          <w:color w:val="000000" w:themeColor="text1"/>
          <w:sz w:val="16"/>
          <w:u w:val="single"/>
        </w:rPr>
        <w:tab/>
      </w:r>
      <w:r w:rsidRPr="00B81A54">
        <w:rPr>
          <w:color w:val="000000" w:themeColor="text1"/>
          <w:sz w:val="16"/>
          <w:u w:val="single"/>
        </w:rPr>
        <w:tab/>
      </w:r>
      <w:r w:rsidRPr="00B81A54">
        <w:rPr>
          <w:color w:val="000000" w:themeColor="text1"/>
          <w:sz w:val="16"/>
          <w:u w:val="single"/>
        </w:rPr>
        <w:tab/>
      </w:r>
    </w:p>
    <w:p w14:paraId="575652FA" w14:textId="77777777" w:rsidR="008E0FB7" w:rsidRPr="00B81A54"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color w:val="000000" w:themeColor="text1"/>
          <w:sz w:val="16"/>
        </w:rPr>
      </w:pPr>
    </w:p>
    <w:p w14:paraId="25BA28AC" w14:textId="77777777" w:rsidR="008E0FB7" w:rsidRPr="00B81A54"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color w:val="000000" w:themeColor="text1"/>
          <w:sz w:val="16"/>
          <w:u w:val="single"/>
        </w:rPr>
      </w:pPr>
      <w:r w:rsidRPr="00B81A54">
        <w:rPr>
          <w:color w:val="000000" w:themeColor="text1"/>
          <w:sz w:val="16"/>
        </w:rPr>
        <w:t>PHONE NUMBER</w:t>
      </w:r>
      <w:r w:rsidRPr="00B81A54">
        <w:rPr>
          <w:color w:val="000000" w:themeColor="text1"/>
          <w:sz w:val="16"/>
        </w:rPr>
        <w:tab/>
      </w:r>
      <w:r w:rsidRPr="00B81A54">
        <w:rPr>
          <w:color w:val="000000" w:themeColor="text1"/>
          <w:sz w:val="16"/>
          <w:u w:val="single"/>
        </w:rPr>
        <w:tab/>
      </w:r>
      <w:r w:rsidRPr="00B81A54">
        <w:rPr>
          <w:color w:val="000000" w:themeColor="text1"/>
          <w:sz w:val="16"/>
          <w:u w:val="single"/>
        </w:rPr>
        <w:tab/>
      </w:r>
      <w:r w:rsidRPr="00B81A54">
        <w:rPr>
          <w:color w:val="000000" w:themeColor="text1"/>
          <w:sz w:val="16"/>
          <w:u w:val="single"/>
        </w:rPr>
        <w:tab/>
      </w:r>
      <w:r w:rsidRPr="00B81A54">
        <w:rPr>
          <w:color w:val="000000" w:themeColor="text1"/>
          <w:sz w:val="16"/>
          <w:u w:val="single"/>
        </w:rPr>
        <w:tab/>
      </w:r>
      <w:r w:rsidRPr="00B81A54">
        <w:rPr>
          <w:color w:val="000000" w:themeColor="text1"/>
          <w:sz w:val="16"/>
          <w:u w:val="single"/>
        </w:rPr>
        <w:tab/>
      </w:r>
      <w:r w:rsidRPr="00B81A54">
        <w:rPr>
          <w:color w:val="000000" w:themeColor="text1"/>
          <w:sz w:val="16"/>
        </w:rPr>
        <w:t xml:space="preserve">   </w:t>
      </w:r>
      <w:r w:rsidRPr="00B81A54">
        <w:rPr>
          <w:color w:val="000000" w:themeColor="text1"/>
          <w:sz w:val="16"/>
        </w:rPr>
        <w:tab/>
        <w:t>FAX NUMBER</w:t>
      </w:r>
      <w:r w:rsidRPr="00B81A54">
        <w:rPr>
          <w:b/>
          <w:color w:val="000000" w:themeColor="text1"/>
          <w:sz w:val="16"/>
        </w:rPr>
        <w:t xml:space="preserve">  </w:t>
      </w:r>
      <w:r w:rsidRPr="00B81A54">
        <w:rPr>
          <w:color w:val="000000" w:themeColor="text1"/>
          <w:sz w:val="16"/>
          <w:u w:val="single"/>
        </w:rPr>
        <w:tab/>
      </w:r>
      <w:r w:rsidRPr="00B81A54">
        <w:rPr>
          <w:color w:val="000000" w:themeColor="text1"/>
          <w:sz w:val="16"/>
          <w:u w:val="single"/>
        </w:rPr>
        <w:tab/>
      </w:r>
      <w:r w:rsidRPr="00B81A54">
        <w:rPr>
          <w:color w:val="000000" w:themeColor="text1"/>
          <w:sz w:val="16"/>
          <w:u w:val="single"/>
        </w:rPr>
        <w:tab/>
      </w:r>
      <w:r w:rsidRPr="00B81A54">
        <w:rPr>
          <w:color w:val="000000" w:themeColor="text1"/>
          <w:sz w:val="16"/>
          <w:u w:val="single"/>
        </w:rPr>
        <w:tab/>
      </w:r>
      <w:r w:rsidRPr="00B81A54">
        <w:rPr>
          <w:color w:val="000000" w:themeColor="text1"/>
          <w:sz w:val="16"/>
          <w:u w:val="single"/>
        </w:rPr>
        <w:tab/>
      </w:r>
    </w:p>
    <w:p w14:paraId="71B71EE1" w14:textId="77777777" w:rsidR="008E0FB7" w:rsidRPr="00B81A54"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color w:val="000000" w:themeColor="text1"/>
          <w:sz w:val="16"/>
        </w:rPr>
      </w:pPr>
      <w:r w:rsidRPr="00B81A54">
        <w:rPr>
          <w:color w:val="000000" w:themeColor="text1"/>
          <w:sz w:val="16"/>
        </w:rPr>
        <w:tab/>
      </w:r>
    </w:p>
    <w:p w14:paraId="19289A1F" w14:textId="77777777" w:rsidR="008E0FB7" w:rsidRPr="00B81A54"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color w:val="000000" w:themeColor="text1"/>
          <w:sz w:val="16"/>
        </w:rPr>
      </w:pPr>
      <w:r w:rsidRPr="00B81A54">
        <w:rPr>
          <w:color w:val="000000" w:themeColor="text1"/>
          <w:sz w:val="16"/>
        </w:rPr>
        <w:t>EMAIL ADDRESS</w:t>
      </w:r>
      <w:r w:rsidRPr="00B81A54">
        <w:rPr>
          <w:color w:val="000000" w:themeColor="text1"/>
          <w:sz w:val="16"/>
        </w:rPr>
        <w:tab/>
      </w:r>
      <w:r w:rsidRPr="00B81A54">
        <w:rPr>
          <w:color w:val="000000" w:themeColor="text1"/>
          <w:sz w:val="16"/>
          <w:u w:val="single"/>
        </w:rPr>
        <w:tab/>
      </w:r>
      <w:r w:rsidRPr="00B81A54">
        <w:rPr>
          <w:color w:val="000000" w:themeColor="text1"/>
          <w:sz w:val="16"/>
          <w:u w:val="single"/>
        </w:rPr>
        <w:tab/>
      </w:r>
      <w:r w:rsidRPr="00B81A54">
        <w:rPr>
          <w:color w:val="000000" w:themeColor="text1"/>
          <w:sz w:val="16"/>
          <w:u w:val="single"/>
        </w:rPr>
        <w:tab/>
      </w:r>
      <w:r w:rsidRPr="00B81A54">
        <w:rPr>
          <w:color w:val="000000" w:themeColor="text1"/>
          <w:sz w:val="16"/>
          <w:u w:val="single"/>
        </w:rPr>
        <w:tab/>
      </w:r>
      <w:r w:rsidRPr="00B81A54">
        <w:rPr>
          <w:color w:val="000000" w:themeColor="text1"/>
          <w:sz w:val="16"/>
          <w:u w:val="single"/>
        </w:rPr>
        <w:tab/>
      </w:r>
      <w:r w:rsidRPr="00B81A54">
        <w:rPr>
          <w:color w:val="000000" w:themeColor="text1"/>
          <w:sz w:val="16"/>
          <w:u w:val="single"/>
        </w:rPr>
        <w:tab/>
      </w:r>
      <w:r w:rsidRPr="00B81A54">
        <w:rPr>
          <w:color w:val="000000" w:themeColor="text1"/>
          <w:sz w:val="16"/>
          <w:u w:val="single"/>
        </w:rPr>
        <w:tab/>
      </w:r>
      <w:r w:rsidRPr="00B81A54">
        <w:rPr>
          <w:color w:val="000000" w:themeColor="text1"/>
          <w:sz w:val="16"/>
          <w:u w:val="single"/>
        </w:rPr>
        <w:tab/>
      </w:r>
      <w:r w:rsidRPr="00B81A54">
        <w:rPr>
          <w:color w:val="000000" w:themeColor="text1"/>
          <w:sz w:val="16"/>
          <w:u w:val="single"/>
        </w:rPr>
        <w:tab/>
      </w:r>
      <w:r w:rsidRPr="00B81A54">
        <w:rPr>
          <w:color w:val="000000" w:themeColor="text1"/>
          <w:sz w:val="16"/>
          <w:u w:val="single"/>
        </w:rPr>
        <w:tab/>
      </w:r>
      <w:r w:rsidRPr="00B81A54">
        <w:rPr>
          <w:color w:val="000000" w:themeColor="text1"/>
          <w:sz w:val="16"/>
          <w:u w:val="single"/>
        </w:rPr>
        <w:tab/>
      </w:r>
    </w:p>
    <w:p w14:paraId="45AD5ED1" w14:textId="77777777" w:rsidR="008E0FB7" w:rsidRPr="00B81A54" w:rsidRDefault="008E0FB7"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color w:val="000000" w:themeColor="text1"/>
          <w:sz w:val="20"/>
        </w:rPr>
      </w:pPr>
      <w:r w:rsidRPr="00B81A54">
        <w:rPr>
          <w:b/>
          <w:bCs/>
          <w:color w:val="000000" w:themeColor="text1"/>
          <w:sz w:val="20"/>
        </w:rPr>
        <w:t>AFFIRMATION:</w:t>
      </w:r>
      <w:r w:rsidRPr="00B81A54">
        <w:rPr>
          <w:color w:val="000000" w:themeColor="text1"/>
          <w:sz w:val="20"/>
        </w:rPr>
        <w:t xml:space="preserve">  Within the past five years, has your firm, any affiliate, any predecessor company or entity, owner, </w:t>
      </w:r>
    </w:p>
    <w:p w14:paraId="271B63AD" w14:textId="77777777" w:rsidR="008E0FB7" w:rsidRPr="00B81A54" w:rsidRDefault="008E0FB7"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color w:val="000000" w:themeColor="text1"/>
          <w:sz w:val="20"/>
        </w:rPr>
      </w:pPr>
      <w:r w:rsidRPr="00B81A54">
        <w:rPr>
          <w:color w:val="000000" w:themeColor="text1"/>
          <w:sz w:val="20"/>
        </w:rPr>
        <w:t>Director, officer, partner or proprietor been the subject of a Federal, State, Local government suspension or debarment?</w:t>
      </w:r>
    </w:p>
    <w:p w14:paraId="60CB9EF7" w14:textId="77777777" w:rsidR="008E0FB7" w:rsidRPr="00B81A54"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color w:val="000000" w:themeColor="text1"/>
          <w:sz w:val="20"/>
        </w:rPr>
      </w:pPr>
    </w:p>
    <w:p w14:paraId="7E9E4FA1" w14:textId="77777777" w:rsidR="008E0FB7" w:rsidRPr="00B81A54"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color w:val="000000" w:themeColor="text1"/>
          <w:sz w:val="20"/>
        </w:rPr>
      </w:pPr>
      <w:r w:rsidRPr="00B81A54">
        <w:rPr>
          <w:color w:val="000000" w:themeColor="text1"/>
          <w:sz w:val="20"/>
        </w:rPr>
        <w:t xml:space="preserve">YES </w:t>
      </w:r>
      <w:r w:rsidRPr="00B81A54">
        <w:rPr>
          <w:color w:val="000000" w:themeColor="text1"/>
          <w:sz w:val="20"/>
          <w:u w:val="single"/>
        </w:rPr>
        <w:tab/>
      </w:r>
      <w:r w:rsidRPr="00B81A54">
        <w:rPr>
          <w:color w:val="000000" w:themeColor="text1"/>
          <w:sz w:val="20"/>
          <w:u w:val="single"/>
        </w:rPr>
        <w:tab/>
        <w:t xml:space="preserve"> </w:t>
      </w:r>
      <w:r w:rsidRPr="00B81A54">
        <w:rPr>
          <w:color w:val="000000" w:themeColor="text1"/>
          <w:sz w:val="20"/>
        </w:rPr>
        <w:t xml:space="preserve"> NO </w:t>
      </w:r>
      <w:r w:rsidRPr="00B81A54">
        <w:rPr>
          <w:color w:val="000000" w:themeColor="text1"/>
          <w:sz w:val="20"/>
          <w:u w:val="single"/>
        </w:rPr>
        <w:tab/>
      </w:r>
      <w:r w:rsidRPr="00B81A54">
        <w:rPr>
          <w:color w:val="000000" w:themeColor="text1"/>
          <w:sz w:val="20"/>
          <w:u w:val="single"/>
        </w:rPr>
        <w:tab/>
      </w:r>
      <w:r w:rsidRPr="00B81A54">
        <w:rPr>
          <w:color w:val="000000" w:themeColor="text1"/>
          <w:sz w:val="20"/>
        </w:rPr>
        <w:t xml:space="preserve"> if yes, please explain </w:t>
      </w:r>
      <w:r w:rsidRPr="00B81A54">
        <w:rPr>
          <w:color w:val="000000" w:themeColor="text1"/>
          <w:sz w:val="20"/>
          <w:u w:val="single"/>
        </w:rPr>
        <w:tab/>
      </w:r>
      <w:r w:rsidRPr="00B81A54">
        <w:rPr>
          <w:color w:val="000000" w:themeColor="text1"/>
          <w:sz w:val="20"/>
          <w:u w:val="single"/>
        </w:rPr>
        <w:tab/>
      </w:r>
      <w:r w:rsidRPr="00B81A54">
        <w:rPr>
          <w:color w:val="000000" w:themeColor="text1"/>
          <w:sz w:val="20"/>
          <w:u w:val="single"/>
        </w:rPr>
        <w:tab/>
      </w:r>
      <w:r w:rsidRPr="00B81A54">
        <w:rPr>
          <w:color w:val="000000" w:themeColor="text1"/>
          <w:sz w:val="20"/>
          <w:u w:val="single"/>
        </w:rPr>
        <w:tab/>
      </w:r>
      <w:r w:rsidRPr="00B81A54">
        <w:rPr>
          <w:color w:val="000000" w:themeColor="text1"/>
          <w:sz w:val="20"/>
          <w:u w:val="single"/>
        </w:rPr>
        <w:tab/>
      </w:r>
      <w:r w:rsidRPr="00B81A54">
        <w:rPr>
          <w:color w:val="000000" w:themeColor="text1"/>
          <w:sz w:val="20"/>
          <w:u w:val="single"/>
        </w:rPr>
        <w:tab/>
      </w:r>
      <w:r w:rsidRPr="00B81A54">
        <w:rPr>
          <w:color w:val="000000" w:themeColor="text1"/>
          <w:sz w:val="20"/>
          <w:u w:val="single"/>
        </w:rPr>
        <w:tab/>
      </w:r>
    </w:p>
    <w:p w14:paraId="1A61D4E4" w14:textId="77777777" w:rsidR="008E0FB7" w:rsidRPr="00B81A54"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color w:val="000000" w:themeColor="text1"/>
          <w:sz w:val="20"/>
        </w:rPr>
      </w:pPr>
    </w:p>
    <w:p w14:paraId="3630FCFB" w14:textId="77777777" w:rsidR="008E0FB7" w:rsidRPr="00B81A54"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color w:val="000000" w:themeColor="text1"/>
          <w:sz w:val="20"/>
        </w:rPr>
      </w:pPr>
      <w:r w:rsidRPr="00B81A54">
        <w:rPr>
          <w:b/>
          <w:color w:val="000000" w:themeColor="text1"/>
          <w:sz w:val="20"/>
          <w:u w:val="single"/>
        </w:rPr>
        <w:t xml:space="preserve">THIS </w:t>
      </w:r>
      <w:smartTag w:uri="urn:schemas-microsoft-com:office:smarttags" w:element="stockticker">
        <w:r w:rsidRPr="00B81A54">
          <w:rPr>
            <w:b/>
            <w:color w:val="000000" w:themeColor="text1"/>
            <w:sz w:val="20"/>
            <w:u w:val="single"/>
          </w:rPr>
          <w:t>PAGE</w:t>
        </w:r>
      </w:smartTag>
      <w:r w:rsidRPr="00B81A54">
        <w:rPr>
          <w:b/>
          <w:color w:val="000000" w:themeColor="text1"/>
          <w:sz w:val="20"/>
          <w:u w:val="single"/>
        </w:rPr>
        <w:t xml:space="preserve"> SHALL </w:t>
      </w:r>
      <w:r w:rsidR="004E7E8D" w:rsidRPr="00B81A54">
        <w:rPr>
          <w:b/>
          <w:color w:val="000000" w:themeColor="text1"/>
          <w:sz w:val="20"/>
          <w:u w:val="single"/>
        </w:rPr>
        <w:t>HAVE ORIGINAL SIGNATURE</w:t>
      </w:r>
      <w:r w:rsidRPr="00B81A54">
        <w:rPr>
          <w:b/>
          <w:color w:val="000000" w:themeColor="text1"/>
          <w:sz w:val="20"/>
          <w:u w:val="single"/>
        </w:rPr>
        <w:t xml:space="preserve">, </w:t>
      </w:r>
      <w:r w:rsidR="004E7E8D" w:rsidRPr="00B81A54">
        <w:rPr>
          <w:b/>
          <w:color w:val="000000" w:themeColor="text1"/>
          <w:sz w:val="20"/>
          <w:u w:val="single"/>
        </w:rPr>
        <w:t xml:space="preserve">BE </w:t>
      </w:r>
      <w:r w:rsidRPr="00B81A54">
        <w:rPr>
          <w:b/>
          <w:color w:val="000000" w:themeColor="text1"/>
          <w:sz w:val="20"/>
          <w:u w:val="single"/>
        </w:rPr>
        <w:t xml:space="preserve">NOTARIZED </w:t>
      </w:r>
      <w:smartTag w:uri="urn:schemas-microsoft-com:office:smarttags" w:element="stockticker">
        <w:r w:rsidRPr="00B81A54">
          <w:rPr>
            <w:b/>
            <w:color w:val="000000" w:themeColor="text1"/>
            <w:sz w:val="20"/>
            <w:u w:val="single"/>
          </w:rPr>
          <w:t>AND</w:t>
        </w:r>
      </w:smartTag>
      <w:r w:rsidRPr="00B81A54">
        <w:rPr>
          <w:b/>
          <w:color w:val="000000" w:themeColor="text1"/>
          <w:sz w:val="20"/>
          <w:u w:val="single"/>
        </w:rPr>
        <w:t xml:space="preserve"> </w:t>
      </w:r>
      <w:r w:rsidR="004E7E8D" w:rsidRPr="00B81A54">
        <w:rPr>
          <w:b/>
          <w:color w:val="000000" w:themeColor="text1"/>
          <w:sz w:val="20"/>
          <w:u w:val="single"/>
        </w:rPr>
        <w:t xml:space="preserve">BE </w:t>
      </w:r>
      <w:r w:rsidRPr="00B81A54">
        <w:rPr>
          <w:b/>
          <w:color w:val="000000" w:themeColor="text1"/>
          <w:sz w:val="20"/>
          <w:u w:val="single"/>
        </w:rPr>
        <w:t>RETURNED WITH YOUR PROPOSAL</w:t>
      </w:r>
    </w:p>
    <w:p w14:paraId="1065EDF9" w14:textId="77777777" w:rsidR="008E0FB7" w:rsidRPr="00B81A54"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color w:val="000000" w:themeColor="text1"/>
          <w:sz w:val="20"/>
        </w:rPr>
      </w:pPr>
    </w:p>
    <w:p w14:paraId="31671331" w14:textId="77777777" w:rsidR="008E0FB7" w:rsidRPr="00B81A54"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color w:val="000000" w:themeColor="text1"/>
          <w:sz w:val="20"/>
        </w:rPr>
      </w:pPr>
      <w:r w:rsidRPr="00B81A54">
        <w:rPr>
          <w:color w:val="000000" w:themeColor="text1"/>
          <w:sz w:val="20"/>
        </w:rPr>
        <w:t xml:space="preserve">SWORN TO </w:t>
      </w:r>
      <w:smartTag w:uri="urn:schemas-microsoft-com:office:smarttags" w:element="stockticker">
        <w:r w:rsidRPr="00B81A54">
          <w:rPr>
            <w:color w:val="000000" w:themeColor="text1"/>
            <w:sz w:val="20"/>
          </w:rPr>
          <w:t>AND</w:t>
        </w:r>
      </w:smartTag>
      <w:r w:rsidRPr="00B81A54">
        <w:rPr>
          <w:color w:val="000000" w:themeColor="text1"/>
          <w:sz w:val="20"/>
        </w:rPr>
        <w:t xml:space="preserve"> SUBSCRIBED BEFORE ME this ________ day of </w:t>
      </w:r>
      <w:r w:rsidRPr="00B81A54">
        <w:rPr>
          <w:color w:val="000000" w:themeColor="text1"/>
          <w:sz w:val="20"/>
          <w:u w:val="single"/>
        </w:rPr>
        <w:t xml:space="preserve">                                      </w:t>
      </w:r>
      <w:r w:rsidRPr="00B81A54">
        <w:rPr>
          <w:color w:val="000000" w:themeColor="text1"/>
          <w:sz w:val="20"/>
        </w:rPr>
        <w:t>,    20 __________</w:t>
      </w:r>
    </w:p>
    <w:p w14:paraId="5A581F4F" w14:textId="77777777" w:rsidR="008E0FB7" w:rsidRPr="00B81A54"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color w:val="000000" w:themeColor="text1"/>
          <w:sz w:val="20"/>
        </w:rPr>
      </w:pPr>
    </w:p>
    <w:p w14:paraId="01B5F1BE" w14:textId="77777777" w:rsidR="008E0FB7" w:rsidRPr="00B81A54"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color w:val="000000" w:themeColor="text1"/>
          <w:sz w:val="20"/>
          <w:u w:val="single"/>
        </w:rPr>
      </w:pPr>
      <w:r w:rsidRPr="00B81A54">
        <w:rPr>
          <w:color w:val="000000" w:themeColor="text1"/>
          <w:sz w:val="20"/>
        </w:rPr>
        <w:t>Notary Public</w:t>
      </w:r>
      <w:r w:rsidRPr="00B81A54">
        <w:rPr>
          <w:color w:val="000000" w:themeColor="text1"/>
          <w:sz w:val="20"/>
        </w:rPr>
        <w:tab/>
      </w:r>
      <w:r w:rsidRPr="00B81A54">
        <w:rPr>
          <w:color w:val="000000" w:themeColor="text1"/>
          <w:sz w:val="20"/>
          <w:u w:val="single"/>
        </w:rPr>
        <w:tab/>
      </w:r>
      <w:r w:rsidRPr="00B81A54">
        <w:rPr>
          <w:color w:val="000000" w:themeColor="text1"/>
          <w:sz w:val="20"/>
          <w:u w:val="single"/>
        </w:rPr>
        <w:tab/>
      </w:r>
      <w:r w:rsidRPr="00B81A54">
        <w:rPr>
          <w:color w:val="000000" w:themeColor="text1"/>
          <w:sz w:val="20"/>
          <w:u w:val="single"/>
        </w:rPr>
        <w:tab/>
      </w:r>
      <w:r w:rsidRPr="00B81A54">
        <w:rPr>
          <w:color w:val="000000" w:themeColor="text1"/>
          <w:sz w:val="20"/>
          <w:u w:val="single"/>
        </w:rPr>
        <w:tab/>
      </w:r>
      <w:r w:rsidRPr="00B81A54">
        <w:rPr>
          <w:color w:val="000000" w:themeColor="text1"/>
          <w:sz w:val="20"/>
          <w:u w:val="single"/>
        </w:rPr>
        <w:tab/>
      </w:r>
      <w:r w:rsidRPr="00B81A54">
        <w:rPr>
          <w:color w:val="000000" w:themeColor="text1"/>
          <w:sz w:val="20"/>
        </w:rPr>
        <w:tab/>
        <w:t xml:space="preserve">My commission expires </w:t>
      </w:r>
      <w:r w:rsidRPr="00B81A54">
        <w:rPr>
          <w:color w:val="000000" w:themeColor="text1"/>
          <w:sz w:val="20"/>
          <w:u w:val="single"/>
        </w:rPr>
        <w:tab/>
      </w:r>
      <w:r w:rsidRPr="00B81A54">
        <w:rPr>
          <w:color w:val="000000" w:themeColor="text1"/>
          <w:sz w:val="20"/>
          <w:u w:val="single"/>
        </w:rPr>
        <w:tab/>
      </w:r>
      <w:r w:rsidRPr="00B81A54">
        <w:rPr>
          <w:color w:val="000000" w:themeColor="text1"/>
          <w:sz w:val="20"/>
          <w:u w:val="single"/>
        </w:rPr>
        <w:tab/>
      </w:r>
      <w:r w:rsidRPr="00B81A54">
        <w:rPr>
          <w:color w:val="000000" w:themeColor="text1"/>
          <w:sz w:val="20"/>
          <w:u w:val="single"/>
        </w:rPr>
        <w:tab/>
      </w:r>
    </w:p>
    <w:p w14:paraId="3C07C9E9" w14:textId="77777777" w:rsidR="008E0FB7" w:rsidRPr="00B81A54"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color w:val="000000" w:themeColor="text1"/>
          <w:sz w:val="20"/>
        </w:rPr>
      </w:pPr>
    </w:p>
    <w:p w14:paraId="11D9B8DB" w14:textId="77777777" w:rsidR="00110ED6" w:rsidRPr="00B81A54"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color w:val="000000" w:themeColor="text1"/>
          <w:sz w:val="20"/>
          <w:u w:val="single"/>
        </w:rPr>
      </w:pPr>
      <w:r w:rsidRPr="00B81A54">
        <w:rPr>
          <w:color w:val="000000" w:themeColor="text1"/>
          <w:sz w:val="20"/>
        </w:rPr>
        <w:t xml:space="preserve">City of </w:t>
      </w:r>
      <w:r w:rsidRPr="00B81A54">
        <w:rPr>
          <w:color w:val="000000" w:themeColor="text1"/>
          <w:sz w:val="20"/>
          <w:u w:val="single"/>
        </w:rPr>
        <w:tab/>
      </w:r>
      <w:r w:rsidRPr="00B81A54">
        <w:rPr>
          <w:color w:val="000000" w:themeColor="text1"/>
          <w:sz w:val="20"/>
          <w:u w:val="single"/>
        </w:rPr>
        <w:tab/>
      </w:r>
      <w:r w:rsidRPr="00B81A54">
        <w:rPr>
          <w:color w:val="000000" w:themeColor="text1"/>
          <w:sz w:val="20"/>
          <w:u w:val="single"/>
        </w:rPr>
        <w:tab/>
      </w:r>
      <w:r w:rsidRPr="00B81A54">
        <w:rPr>
          <w:color w:val="000000" w:themeColor="text1"/>
          <w:sz w:val="20"/>
          <w:u w:val="single"/>
        </w:rPr>
        <w:tab/>
      </w:r>
      <w:r w:rsidRPr="00B81A54">
        <w:rPr>
          <w:color w:val="000000" w:themeColor="text1"/>
          <w:sz w:val="20"/>
        </w:rPr>
        <w:tab/>
        <w:t xml:space="preserve">County of </w:t>
      </w:r>
      <w:r w:rsidRPr="00B81A54">
        <w:rPr>
          <w:color w:val="000000" w:themeColor="text1"/>
          <w:sz w:val="20"/>
          <w:u w:val="single"/>
        </w:rPr>
        <w:tab/>
      </w:r>
      <w:r w:rsidRPr="00B81A54">
        <w:rPr>
          <w:color w:val="000000" w:themeColor="text1"/>
          <w:sz w:val="20"/>
          <w:u w:val="single"/>
        </w:rPr>
        <w:tab/>
      </w:r>
      <w:r w:rsidRPr="00B81A54">
        <w:rPr>
          <w:color w:val="000000" w:themeColor="text1"/>
          <w:sz w:val="20"/>
          <w:u w:val="single"/>
        </w:rPr>
        <w:tab/>
      </w:r>
      <w:r w:rsidRPr="00B81A54">
        <w:rPr>
          <w:color w:val="000000" w:themeColor="text1"/>
          <w:sz w:val="20"/>
          <w:u w:val="single"/>
        </w:rPr>
        <w:tab/>
      </w:r>
      <w:r w:rsidRPr="00B81A54">
        <w:rPr>
          <w:color w:val="000000" w:themeColor="text1"/>
          <w:sz w:val="20"/>
        </w:rPr>
        <w:tab/>
        <w:t xml:space="preserve">State of </w:t>
      </w:r>
      <w:r w:rsidRPr="00B81A54">
        <w:rPr>
          <w:color w:val="000000" w:themeColor="text1"/>
          <w:sz w:val="20"/>
          <w:u w:val="single"/>
        </w:rPr>
        <w:tab/>
      </w:r>
      <w:r w:rsidRPr="00B81A54">
        <w:rPr>
          <w:color w:val="000000" w:themeColor="text1"/>
          <w:sz w:val="20"/>
          <w:u w:val="single"/>
        </w:rPr>
        <w:tab/>
      </w:r>
    </w:p>
    <w:p w14:paraId="68955F6E" w14:textId="77777777" w:rsidR="008E0FB7" w:rsidRPr="00B81A54"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color w:val="000000" w:themeColor="text1"/>
          <w:sz w:val="20"/>
        </w:rPr>
        <w:sectPr w:rsidR="008E0FB7" w:rsidRPr="00B81A54" w:rsidSect="007C5F31">
          <w:headerReference w:type="default" r:id="rId38"/>
          <w:footerReference w:type="default" r:id="rId39"/>
          <w:pgSz w:w="12240" w:h="15840" w:code="1"/>
          <w:pgMar w:top="432" w:right="720" w:bottom="245" w:left="720" w:header="144" w:footer="432" w:gutter="0"/>
          <w:cols w:space="720"/>
          <w:noEndnote/>
        </w:sectPr>
      </w:pPr>
    </w:p>
    <w:p w14:paraId="457AEFCE" w14:textId="77777777" w:rsidR="00F22D81" w:rsidRPr="00B81A54" w:rsidRDefault="00F22D81" w:rsidP="007330A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color w:val="000000" w:themeColor="text1"/>
          <w:spacing w:val="-3"/>
          <w:sz w:val="22"/>
        </w:rPr>
      </w:pPr>
    </w:p>
    <w:p w14:paraId="184E7A72" w14:textId="77777777" w:rsidR="00F22D81" w:rsidRPr="00B81A54" w:rsidRDefault="00F22D81" w:rsidP="00FD23AF">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b/>
          <w:color w:val="000000" w:themeColor="text1"/>
          <w:spacing w:val="-3"/>
          <w:sz w:val="22"/>
        </w:rPr>
      </w:pPr>
      <w:r w:rsidRPr="00B81A54">
        <w:rPr>
          <w:b/>
          <w:color w:val="000000" w:themeColor="text1"/>
          <w:spacing w:val="-3"/>
          <w:sz w:val="22"/>
        </w:rPr>
        <w:t>A</w:t>
      </w:r>
      <w:r w:rsidR="001859BC" w:rsidRPr="00B81A54">
        <w:rPr>
          <w:b/>
          <w:color w:val="000000" w:themeColor="text1"/>
          <w:spacing w:val="-3"/>
          <w:sz w:val="22"/>
        </w:rPr>
        <w:t xml:space="preserve">ttachment </w:t>
      </w:r>
      <w:r w:rsidRPr="00B81A54">
        <w:rPr>
          <w:b/>
          <w:color w:val="000000" w:themeColor="text1"/>
          <w:spacing w:val="-3"/>
          <w:sz w:val="22"/>
        </w:rPr>
        <w:t>3</w:t>
      </w:r>
    </w:p>
    <w:p w14:paraId="15BC1B44" w14:textId="2CB8313E" w:rsidR="00F22D81" w:rsidRPr="00045481" w:rsidRDefault="00F22D81" w:rsidP="00C72281">
      <w:pPr>
        <w:suppressAutoHyphens/>
        <w:jc w:val="center"/>
        <w:rPr>
          <w:color w:val="000000" w:themeColor="text1"/>
          <w:spacing w:val="-3"/>
          <w:sz w:val="22"/>
        </w:rPr>
      </w:pPr>
      <w:r w:rsidRPr="00045481">
        <w:rPr>
          <w:color w:val="000000" w:themeColor="text1"/>
          <w:spacing w:val="-3"/>
          <w:sz w:val="22"/>
        </w:rPr>
        <w:t>C</w:t>
      </w:r>
      <w:r w:rsidR="001859BC" w:rsidRPr="00045481">
        <w:rPr>
          <w:color w:val="000000" w:themeColor="text1"/>
          <w:spacing w:val="-3"/>
          <w:sz w:val="22"/>
        </w:rPr>
        <w:t>ontract No.</w:t>
      </w:r>
      <w:r w:rsidRPr="00045481">
        <w:rPr>
          <w:color w:val="000000" w:themeColor="text1"/>
          <w:spacing w:val="-3"/>
          <w:sz w:val="22"/>
        </w:rPr>
        <w:t xml:space="preserve"> </w:t>
      </w:r>
      <w:r w:rsidR="00045481" w:rsidRPr="00363F09">
        <w:rPr>
          <w:color w:val="000000" w:themeColor="text1"/>
          <w:spacing w:val="-3"/>
          <w:sz w:val="22"/>
        </w:rPr>
        <w:t>FIN25003-MKTRESEARC</w:t>
      </w:r>
    </w:p>
    <w:p w14:paraId="6C6ECDDA" w14:textId="3145E3CD" w:rsidR="00F22D81" w:rsidRPr="00B81A54" w:rsidRDefault="00F22D81" w:rsidP="00C72281">
      <w:pPr>
        <w:suppressAutoHyphens/>
        <w:jc w:val="center"/>
        <w:rPr>
          <w:color w:val="000000" w:themeColor="text1"/>
          <w:spacing w:val="-3"/>
          <w:sz w:val="22"/>
        </w:rPr>
      </w:pPr>
      <w:r w:rsidRPr="00045481">
        <w:rPr>
          <w:color w:val="000000" w:themeColor="text1"/>
          <w:spacing w:val="-3"/>
          <w:sz w:val="22"/>
        </w:rPr>
        <w:t xml:space="preserve">Contract </w:t>
      </w:r>
      <w:r w:rsidR="00C84D80" w:rsidRPr="00045481">
        <w:rPr>
          <w:color w:val="000000" w:themeColor="text1"/>
          <w:spacing w:val="-3"/>
          <w:sz w:val="22"/>
        </w:rPr>
        <w:t>Title</w:t>
      </w:r>
      <w:r w:rsidR="001859BC" w:rsidRPr="00045481">
        <w:rPr>
          <w:color w:val="000000" w:themeColor="text1"/>
          <w:spacing w:val="-3"/>
          <w:sz w:val="22"/>
        </w:rPr>
        <w:t xml:space="preserve">: </w:t>
      </w:r>
      <w:r w:rsidRPr="00045481">
        <w:rPr>
          <w:color w:val="000000" w:themeColor="text1"/>
          <w:spacing w:val="-3"/>
          <w:sz w:val="22"/>
        </w:rPr>
        <w:t xml:space="preserve"> </w:t>
      </w:r>
      <w:r w:rsidR="005254FE" w:rsidRPr="00045481">
        <w:rPr>
          <w:color w:val="000000" w:themeColor="text1"/>
          <w:spacing w:val="-3"/>
          <w:sz w:val="22"/>
        </w:rPr>
        <w:t>MARKET RESEARCH SERVICES</w:t>
      </w:r>
    </w:p>
    <w:p w14:paraId="71DC0F57" w14:textId="77777777" w:rsidR="001859BC" w:rsidRPr="00B81A54" w:rsidRDefault="001859BC" w:rsidP="00C72281">
      <w:pPr>
        <w:suppressAutoHyphens/>
        <w:ind w:left="720"/>
        <w:jc w:val="center"/>
        <w:rPr>
          <w:color w:val="000000" w:themeColor="text1"/>
          <w:sz w:val="22"/>
          <w:szCs w:val="22"/>
        </w:rPr>
      </w:pPr>
    </w:p>
    <w:p w14:paraId="22457338" w14:textId="77777777" w:rsidR="00F22D81" w:rsidRPr="00B81A54" w:rsidRDefault="00AF4BE4" w:rsidP="00C72281">
      <w:pPr>
        <w:suppressAutoHyphens/>
        <w:ind w:left="720"/>
        <w:jc w:val="center"/>
        <w:rPr>
          <w:color w:val="000000" w:themeColor="text1"/>
          <w:sz w:val="22"/>
          <w:szCs w:val="22"/>
        </w:rPr>
      </w:pPr>
      <w:r w:rsidRPr="00B81A54">
        <w:rPr>
          <w:color w:val="000000" w:themeColor="text1"/>
          <w:sz w:val="22"/>
          <w:szCs w:val="22"/>
        </w:rPr>
        <w:t>EXCEPTION FORM</w:t>
      </w:r>
    </w:p>
    <w:p w14:paraId="5D61F380" w14:textId="77777777" w:rsidR="00F22D81" w:rsidRPr="00B81A54" w:rsidRDefault="00F22D81" w:rsidP="007330A0">
      <w:pPr>
        <w:suppressAutoHyphens/>
        <w:ind w:left="720"/>
        <w:jc w:val="both"/>
        <w:rPr>
          <w:color w:val="000000" w:themeColor="text1"/>
          <w:sz w:val="22"/>
          <w:szCs w:val="22"/>
        </w:rPr>
      </w:pPr>
    </w:p>
    <w:p w14:paraId="11C74C45" w14:textId="77777777" w:rsidR="00F22D81" w:rsidRPr="00B81A54" w:rsidRDefault="00F22D81" w:rsidP="007330A0">
      <w:pPr>
        <w:suppressAutoHyphens/>
        <w:ind w:left="720"/>
        <w:jc w:val="both"/>
        <w:rPr>
          <w:color w:val="000000" w:themeColor="text1"/>
          <w:sz w:val="22"/>
          <w:szCs w:val="22"/>
        </w:rPr>
      </w:pPr>
      <w:r w:rsidRPr="00B81A54">
        <w:rPr>
          <w:color w:val="000000" w:themeColor="text1"/>
          <w:sz w:val="22"/>
          <w:szCs w:val="22"/>
        </w:rPr>
        <w:t>Proposals must include all exceptions to the specifications, terms or conditions contained in this RFP.  If the vendor is submitting the proposal without exceptions, please state so below.</w:t>
      </w:r>
    </w:p>
    <w:p w14:paraId="25C5B395" w14:textId="77777777" w:rsidR="00F22D81" w:rsidRPr="00B81A54" w:rsidRDefault="00F22D81" w:rsidP="007330A0">
      <w:pPr>
        <w:suppressAutoHyphens/>
        <w:ind w:left="720"/>
        <w:jc w:val="both"/>
        <w:rPr>
          <w:color w:val="000000" w:themeColor="text1"/>
          <w:sz w:val="22"/>
          <w:szCs w:val="22"/>
        </w:rPr>
      </w:pPr>
    </w:p>
    <w:p w14:paraId="2C871DAB" w14:textId="77777777" w:rsidR="00F22D81" w:rsidRPr="00B81A54" w:rsidRDefault="00F22D81" w:rsidP="007330A0">
      <w:pPr>
        <w:suppressAutoHyphens/>
        <w:ind w:left="720"/>
        <w:jc w:val="both"/>
        <w:rPr>
          <w:color w:val="000000" w:themeColor="text1"/>
          <w:sz w:val="22"/>
          <w:szCs w:val="22"/>
        </w:rPr>
      </w:pPr>
      <w:r w:rsidRPr="00B81A54">
        <w:rPr>
          <w:rFonts w:ascii="Wingdings" w:eastAsia="Wingdings" w:hAnsi="Wingdings" w:cs="Wingdings"/>
          <w:color w:val="000000" w:themeColor="text1"/>
          <w:sz w:val="22"/>
          <w:szCs w:val="22"/>
        </w:rPr>
        <w:t>o</w:t>
      </w:r>
      <w:r w:rsidRPr="00B81A54">
        <w:rPr>
          <w:color w:val="000000" w:themeColor="text1"/>
          <w:sz w:val="22"/>
          <w:szCs w:val="22"/>
        </w:rPr>
        <w:tab/>
        <w:t>By checking this box, the Vendor acknowledges that they take no exceptions to the specifications, terms or conditions found in this RFP.</w:t>
      </w:r>
    </w:p>
    <w:p w14:paraId="5689E7FC" w14:textId="77777777" w:rsidR="00F22D81" w:rsidRPr="00B81A54" w:rsidRDefault="00F22D81" w:rsidP="007330A0">
      <w:pPr>
        <w:suppressAutoHyphens/>
        <w:jc w:val="both"/>
        <w:rPr>
          <w:color w:val="000000" w:themeColor="text1"/>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3951"/>
        <w:gridCol w:w="3105"/>
      </w:tblGrid>
      <w:tr w:rsidR="00B81A54" w:rsidRPr="00B81A54" w14:paraId="7EB3446D" w14:textId="77777777" w:rsidTr="007C5F31">
        <w:tc>
          <w:tcPr>
            <w:tcW w:w="1692" w:type="dxa"/>
          </w:tcPr>
          <w:p w14:paraId="0395979A" w14:textId="77777777" w:rsidR="00F22D81" w:rsidRPr="00B81A54" w:rsidRDefault="00F22D81" w:rsidP="007330A0">
            <w:pPr>
              <w:suppressAutoHyphens/>
              <w:jc w:val="both"/>
              <w:rPr>
                <w:b/>
                <w:color w:val="000000" w:themeColor="text1"/>
                <w:sz w:val="22"/>
                <w:szCs w:val="22"/>
              </w:rPr>
            </w:pPr>
            <w:r w:rsidRPr="00B81A54">
              <w:rPr>
                <w:b/>
                <w:color w:val="000000" w:themeColor="text1"/>
                <w:sz w:val="22"/>
                <w:szCs w:val="22"/>
              </w:rPr>
              <w:t>Paragraph # and page #</w:t>
            </w:r>
          </w:p>
        </w:tc>
        <w:tc>
          <w:tcPr>
            <w:tcW w:w="3951" w:type="dxa"/>
          </w:tcPr>
          <w:p w14:paraId="1CE59563" w14:textId="77777777" w:rsidR="00F22D81" w:rsidRPr="00B81A54" w:rsidRDefault="00F22D81" w:rsidP="007330A0">
            <w:pPr>
              <w:suppressAutoHyphens/>
              <w:jc w:val="both"/>
              <w:rPr>
                <w:color w:val="000000" w:themeColor="text1"/>
                <w:sz w:val="22"/>
                <w:szCs w:val="22"/>
              </w:rPr>
            </w:pPr>
            <w:r w:rsidRPr="00B81A54">
              <w:rPr>
                <w:b/>
                <w:color w:val="000000" w:themeColor="text1"/>
                <w:sz w:val="22"/>
                <w:szCs w:val="22"/>
              </w:rPr>
              <w:t>Exceptions to Specifications, terms or conditions</w:t>
            </w:r>
          </w:p>
        </w:tc>
        <w:tc>
          <w:tcPr>
            <w:tcW w:w="3105" w:type="dxa"/>
          </w:tcPr>
          <w:p w14:paraId="2EA0B169" w14:textId="77777777" w:rsidR="00F22D81" w:rsidRPr="00B81A54" w:rsidRDefault="00F22D81" w:rsidP="007330A0">
            <w:pPr>
              <w:suppressAutoHyphens/>
              <w:jc w:val="both"/>
              <w:rPr>
                <w:b/>
                <w:color w:val="000000" w:themeColor="text1"/>
                <w:sz w:val="22"/>
                <w:szCs w:val="22"/>
              </w:rPr>
            </w:pPr>
          </w:p>
          <w:p w14:paraId="65C2D6B1" w14:textId="77777777" w:rsidR="00F22D81" w:rsidRPr="00B81A54" w:rsidRDefault="00F22D81" w:rsidP="007330A0">
            <w:pPr>
              <w:suppressAutoHyphens/>
              <w:jc w:val="both"/>
              <w:rPr>
                <w:b/>
                <w:color w:val="000000" w:themeColor="text1"/>
                <w:sz w:val="22"/>
                <w:szCs w:val="22"/>
              </w:rPr>
            </w:pPr>
            <w:r w:rsidRPr="00B81A54">
              <w:rPr>
                <w:b/>
                <w:color w:val="000000" w:themeColor="text1"/>
                <w:sz w:val="22"/>
                <w:szCs w:val="22"/>
              </w:rPr>
              <w:t>Proposed Alternative</w:t>
            </w:r>
          </w:p>
        </w:tc>
      </w:tr>
      <w:tr w:rsidR="00B81A54" w:rsidRPr="00B81A54" w14:paraId="0184B58A" w14:textId="77777777" w:rsidTr="007C5F31">
        <w:tc>
          <w:tcPr>
            <w:tcW w:w="1692" w:type="dxa"/>
          </w:tcPr>
          <w:p w14:paraId="3E54FAAA" w14:textId="77777777" w:rsidR="00F22D81" w:rsidRPr="00B81A54" w:rsidRDefault="00F22D81" w:rsidP="007330A0">
            <w:pPr>
              <w:suppressAutoHyphens/>
              <w:jc w:val="both"/>
              <w:rPr>
                <w:color w:val="000000" w:themeColor="text1"/>
                <w:sz w:val="22"/>
                <w:szCs w:val="22"/>
              </w:rPr>
            </w:pPr>
          </w:p>
        </w:tc>
        <w:tc>
          <w:tcPr>
            <w:tcW w:w="3951" w:type="dxa"/>
          </w:tcPr>
          <w:p w14:paraId="5D212957" w14:textId="77777777" w:rsidR="00F22D81" w:rsidRPr="00B81A54" w:rsidRDefault="00F22D81" w:rsidP="007330A0">
            <w:pPr>
              <w:suppressAutoHyphens/>
              <w:jc w:val="both"/>
              <w:rPr>
                <w:color w:val="000000" w:themeColor="text1"/>
                <w:sz w:val="22"/>
                <w:szCs w:val="22"/>
              </w:rPr>
            </w:pPr>
          </w:p>
        </w:tc>
        <w:tc>
          <w:tcPr>
            <w:tcW w:w="3105" w:type="dxa"/>
          </w:tcPr>
          <w:p w14:paraId="5C3BE9C9" w14:textId="77777777" w:rsidR="00F22D81" w:rsidRPr="00B81A54" w:rsidRDefault="00F22D81" w:rsidP="007330A0">
            <w:pPr>
              <w:suppressAutoHyphens/>
              <w:jc w:val="both"/>
              <w:rPr>
                <w:color w:val="000000" w:themeColor="text1"/>
                <w:sz w:val="22"/>
                <w:szCs w:val="22"/>
              </w:rPr>
            </w:pPr>
          </w:p>
        </w:tc>
      </w:tr>
      <w:tr w:rsidR="00B81A54" w:rsidRPr="00B81A54" w14:paraId="32DE5820" w14:textId="77777777" w:rsidTr="007C5F31">
        <w:tc>
          <w:tcPr>
            <w:tcW w:w="1692" w:type="dxa"/>
          </w:tcPr>
          <w:p w14:paraId="5B3529BA" w14:textId="77777777" w:rsidR="00F22D81" w:rsidRPr="00B81A54" w:rsidRDefault="00F22D81" w:rsidP="007330A0">
            <w:pPr>
              <w:suppressAutoHyphens/>
              <w:jc w:val="both"/>
              <w:rPr>
                <w:color w:val="000000" w:themeColor="text1"/>
                <w:sz w:val="22"/>
                <w:szCs w:val="22"/>
              </w:rPr>
            </w:pPr>
          </w:p>
        </w:tc>
        <w:tc>
          <w:tcPr>
            <w:tcW w:w="3951" w:type="dxa"/>
          </w:tcPr>
          <w:p w14:paraId="218EA010" w14:textId="77777777" w:rsidR="00F22D81" w:rsidRPr="00B81A54" w:rsidRDefault="00F22D81" w:rsidP="007330A0">
            <w:pPr>
              <w:suppressAutoHyphens/>
              <w:jc w:val="both"/>
              <w:rPr>
                <w:color w:val="000000" w:themeColor="text1"/>
                <w:sz w:val="22"/>
                <w:szCs w:val="22"/>
              </w:rPr>
            </w:pPr>
          </w:p>
        </w:tc>
        <w:tc>
          <w:tcPr>
            <w:tcW w:w="3105" w:type="dxa"/>
          </w:tcPr>
          <w:p w14:paraId="779F3C6F" w14:textId="77777777" w:rsidR="00F22D81" w:rsidRPr="00B81A54" w:rsidRDefault="00F22D81" w:rsidP="007330A0">
            <w:pPr>
              <w:suppressAutoHyphens/>
              <w:jc w:val="both"/>
              <w:rPr>
                <w:color w:val="000000" w:themeColor="text1"/>
                <w:sz w:val="22"/>
                <w:szCs w:val="22"/>
              </w:rPr>
            </w:pPr>
          </w:p>
        </w:tc>
      </w:tr>
      <w:tr w:rsidR="00B81A54" w:rsidRPr="00B81A54" w14:paraId="24E95096" w14:textId="77777777" w:rsidTr="007C5F31">
        <w:tc>
          <w:tcPr>
            <w:tcW w:w="1692" w:type="dxa"/>
          </w:tcPr>
          <w:p w14:paraId="16E78963" w14:textId="77777777" w:rsidR="00F22D81" w:rsidRPr="00B81A54" w:rsidRDefault="00F22D81" w:rsidP="007330A0">
            <w:pPr>
              <w:suppressAutoHyphens/>
              <w:jc w:val="both"/>
              <w:rPr>
                <w:color w:val="000000" w:themeColor="text1"/>
                <w:sz w:val="22"/>
                <w:szCs w:val="22"/>
              </w:rPr>
            </w:pPr>
          </w:p>
        </w:tc>
        <w:tc>
          <w:tcPr>
            <w:tcW w:w="3951" w:type="dxa"/>
          </w:tcPr>
          <w:p w14:paraId="4B8E5290" w14:textId="77777777" w:rsidR="00F22D81" w:rsidRPr="00B81A54" w:rsidRDefault="00F22D81" w:rsidP="007330A0">
            <w:pPr>
              <w:suppressAutoHyphens/>
              <w:jc w:val="both"/>
              <w:rPr>
                <w:color w:val="000000" w:themeColor="text1"/>
                <w:sz w:val="22"/>
                <w:szCs w:val="22"/>
              </w:rPr>
            </w:pPr>
          </w:p>
        </w:tc>
        <w:tc>
          <w:tcPr>
            <w:tcW w:w="3105" w:type="dxa"/>
          </w:tcPr>
          <w:p w14:paraId="2E022F9C" w14:textId="77777777" w:rsidR="00F22D81" w:rsidRPr="00B81A54" w:rsidRDefault="00F22D81" w:rsidP="007330A0">
            <w:pPr>
              <w:suppressAutoHyphens/>
              <w:jc w:val="both"/>
              <w:rPr>
                <w:color w:val="000000" w:themeColor="text1"/>
                <w:sz w:val="22"/>
                <w:szCs w:val="22"/>
              </w:rPr>
            </w:pPr>
          </w:p>
        </w:tc>
      </w:tr>
      <w:tr w:rsidR="00B81A54" w:rsidRPr="00B81A54" w14:paraId="6A9EC9C6" w14:textId="77777777" w:rsidTr="007C5F31">
        <w:tc>
          <w:tcPr>
            <w:tcW w:w="1692" w:type="dxa"/>
          </w:tcPr>
          <w:p w14:paraId="25C546F6" w14:textId="77777777" w:rsidR="00F22D81" w:rsidRPr="00B81A54" w:rsidRDefault="00F22D81" w:rsidP="007330A0">
            <w:pPr>
              <w:suppressAutoHyphens/>
              <w:jc w:val="both"/>
              <w:rPr>
                <w:color w:val="000000" w:themeColor="text1"/>
                <w:sz w:val="22"/>
                <w:szCs w:val="22"/>
              </w:rPr>
            </w:pPr>
          </w:p>
        </w:tc>
        <w:tc>
          <w:tcPr>
            <w:tcW w:w="3951" w:type="dxa"/>
          </w:tcPr>
          <w:p w14:paraId="1C401540" w14:textId="77777777" w:rsidR="00F22D81" w:rsidRPr="00B81A54" w:rsidRDefault="00F22D81" w:rsidP="007330A0">
            <w:pPr>
              <w:suppressAutoHyphens/>
              <w:jc w:val="both"/>
              <w:rPr>
                <w:color w:val="000000" w:themeColor="text1"/>
                <w:sz w:val="22"/>
                <w:szCs w:val="22"/>
              </w:rPr>
            </w:pPr>
          </w:p>
        </w:tc>
        <w:tc>
          <w:tcPr>
            <w:tcW w:w="3105" w:type="dxa"/>
          </w:tcPr>
          <w:p w14:paraId="617BEF78" w14:textId="77777777" w:rsidR="00F22D81" w:rsidRPr="00B81A54" w:rsidRDefault="00F22D81" w:rsidP="007330A0">
            <w:pPr>
              <w:suppressAutoHyphens/>
              <w:jc w:val="both"/>
              <w:rPr>
                <w:color w:val="000000" w:themeColor="text1"/>
                <w:sz w:val="22"/>
                <w:szCs w:val="22"/>
              </w:rPr>
            </w:pPr>
          </w:p>
        </w:tc>
      </w:tr>
      <w:tr w:rsidR="00B81A54" w:rsidRPr="00B81A54" w14:paraId="3496D986" w14:textId="77777777" w:rsidTr="007C5F31">
        <w:tc>
          <w:tcPr>
            <w:tcW w:w="1692" w:type="dxa"/>
          </w:tcPr>
          <w:p w14:paraId="68AFA272" w14:textId="77777777" w:rsidR="00F22D81" w:rsidRPr="00B81A54" w:rsidRDefault="00F22D81" w:rsidP="007330A0">
            <w:pPr>
              <w:suppressAutoHyphens/>
              <w:jc w:val="both"/>
              <w:rPr>
                <w:color w:val="000000" w:themeColor="text1"/>
                <w:sz w:val="22"/>
                <w:szCs w:val="22"/>
              </w:rPr>
            </w:pPr>
          </w:p>
        </w:tc>
        <w:tc>
          <w:tcPr>
            <w:tcW w:w="3951" w:type="dxa"/>
          </w:tcPr>
          <w:p w14:paraId="34F7D05F" w14:textId="77777777" w:rsidR="00F22D81" w:rsidRPr="00B81A54" w:rsidRDefault="00F22D81" w:rsidP="007330A0">
            <w:pPr>
              <w:suppressAutoHyphens/>
              <w:jc w:val="both"/>
              <w:rPr>
                <w:color w:val="000000" w:themeColor="text1"/>
                <w:sz w:val="22"/>
                <w:szCs w:val="22"/>
              </w:rPr>
            </w:pPr>
          </w:p>
        </w:tc>
        <w:tc>
          <w:tcPr>
            <w:tcW w:w="3105" w:type="dxa"/>
          </w:tcPr>
          <w:p w14:paraId="2201A800" w14:textId="77777777" w:rsidR="00F22D81" w:rsidRPr="00B81A54" w:rsidRDefault="00F22D81" w:rsidP="007330A0">
            <w:pPr>
              <w:suppressAutoHyphens/>
              <w:jc w:val="both"/>
              <w:rPr>
                <w:color w:val="000000" w:themeColor="text1"/>
                <w:sz w:val="22"/>
                <w:szCs w:val="22"/>
              </w:rPr>
            </w:pPr>
          </w:p>
        </w:tc>
      </w:tr>
      <w:tr w:rsidR="00B81A54" w:rsidRPr="00B81A54" w14:paraId="3302CE45" w14:textId="77777777" w:rsidTr="007C5F31">
        <w:tc>
          <w:tcPr>
            <w:tcW w:w="1692" w:type="dxa"/>
          </w:tcPr>
          <w:p w14:paraId="1A23B523" w14:textId="77777777" w:rsidR="00F22D81" w:rsidRPr="00B81A54" w:rsidRDefault="00F22D81" w:rsidP="007330A0">
            <w:pPr>
              <w:suppressAutoHyphens/>
              <w:jc w:val="both"/>
              <w:rPr>
                <w:color w:val="000000" w:themeColor="text1"/>
                <w:sz w:val="22"/>
                <w:szCs w:val="22"/>
              </w:rPr>
            </w:pPr>
          </w:p>
        </w:tc>
        <w:tc>
          <w:tcPr>
            <w:tcW w:w="3951" w:type="dxa"/>
          </w:tcPr>
          <w:p w14:paraId="66E8AFD1" w14:textId="77777777" w:rsidR="00F22D81" w:rsidRPr="00B81A54" w:rsidRDefault="00F22D81" w:rsidP="007330A0">
            <w:pPr>
              <w:suppressAutoHyphens/>
              <w:jc w:val="both"/>
              <w:rPr>
                <w:color w:val="000000" w:themeColor="text1"/>
                <w:sz w:val="22"/>
                <w:szCs w:val="22"/>
              </w:rPr>
            </w:pPr>
          </w:p>
        </w:tc>
        <w:tc>
          <w:tcPr>
            <w:tcW w:w="3105" w:type="dxa"/>
          </w:tcPr>
          <w:p w14:paraId="07ADD64C" w14:textId="77777777" w:rsidR="00F22D81" w:rsidRPr="00B81A54" w:rsidRDefault="00F22D81" w:rsidP="007330A0">
            <w:pPr>
              <w:suppressAutoHyphens/>
              <w:jc w:val="both"/>
              <w:rPr>
                <w:color w:val="000000" w:themeColor="text1"/>
                <w:sz w:val="22"/>
                <w:szCs w:val="22"/>
              </w:rPr>
            </w:pPr>
          </w:p>
        </w:tc>
      </w:tr>
      <w:tr w:rsidR="00B81A54" w:rsidRPr="00B81A54" w14:paraId="4BF39114" w14:textId="77777777" w:rsidTr="007C5F31">
        <w:tc>
          <w:tcPr>
            <w:tcW w:w="1692" w:type="dxa"/>
          </w:tcPr>
          <w:p w14:paraId="0DAFEA70" w14:textId="77777777" w:rsidR="00F22D81" w:rsidRPr="00B81A54" w:rsidRDefault="00F22D81" w:rsidP="007330A0">
            <w:pPr>
              <w:suppressAutoHyphens/>
              <w:jc w:val="both"/>
              <w:rPr>
                <w:color w:val="000000" w:themeColor="text1"/>
                <w:sz w:val="22"/>
                <w:szCs w:val="22"/>
              </w:rPr>
            </w:pPr>
          </w:p>
        </w:tc>
        <w:tc>
          <w:tcPr>
            <w:tcW w:w="3951" w:type="dxa"/>
          </w:tcPr>
          <w:p w14:paraId="30C17519" w14:textId="77777777" w:rsidR="00F22D81" w:rsidRPr="00B81A54" w:rsidRDefault="00F22D81" w:rsidP="007330A0">
            <w:pPr>
              <w:suppressAutoHyphens/>
              <w:jc w:val="both"/>
              <w:rPr>
                <w:color w:val="000000" w:themeColor="text1"/>
                <w:sz w:val="22"/>
                <w:szCs w:val="22"/>
              </w:rPr>
            </w:pPr>
          </w:p>
        </w:tc>
        <w:tc>
          <w:tcPr>
            <w:tcW w:w="3105" w:type="dxa"/>
          </w:tcPr>
          <w:p w14:paraId="08B61295" w14:textId="77777777" w:rsidR="00F22D81" w:rsidRPr="00B81A54" w:rsidRDefault="00F22D81" w:rsidP="007330A0">
            <w:pPr>
              <w:suppressAutoHyphens/>
              <w:jc w:val="both"/>
              <w:rPr>
                <w:color w:val="000000" w:themeColor="text1"/>
                <w:sz w:val="22"/>
                <w:szCs w:val="22"/>
              </w:rPr>
            </w:pPr>
          </w:p>
        </w:tc>
      </w:tr>
      <w:tr w:rsidR="00B81A54" w:rsidRPr="00B81A54" w14:paraId="7C3DA7BB" w14:textId="77777777" w:rsidTr="007C5F31">
        <w:tc>
          <w:tcPr>
            <w:tcW w:w="1692" w:type="dxa"/>
          </w:tcPr>
          <w:p w14:paraId="5A1199E2" w14:textId="77777777" w:rsidR="00F22D81" w:rsidRPr="00B81A54" w:rsidRDefault="00F22D81" w:rsidP="007330A0">
            <w:pPr>
              <w:suppressAutoHyphens/>
              <w:jc w:val="both"/>
              <w:rPr>
                <w:color w:val="000000" w:themeColor="text1"/>
                <w:sz w:val="22"/>
                <w:szCs w:val="22"/>
              </w:rPr>
            </w:pPr>
          </w:p>
        </w:tc>
        <w:tc>
          <w:tcPr>
            <w:tcW w:w="3951" w:type="dxa"/>
          </w:tcPr>
          <w:p w14:paraId="70496956" w14:textId="77777777" w:rsidR="00F22D81" w:rsidRPr="00B81A54" w:rsidRDefault="00F22D81" w:rsidP="007330A0">
            <w:pPr>
              <w:suppressAutoHyphens/>
              <w:jc w:val="both"/>
              <w:rPr>
                <w:color w:val="000000" w:themeColor="text1"/>
                <w:sz w:val="22"/>
                <w:szCs w:val="22"/>
              </w:rPr>
            </w:pPr>
          </w:p>
        </w:tc>
        <w:tc>
          <w:tcPr>
            <w:tcW w:w="3105" w:type="dxa"/>
          </w:tcPr>
          <w:p w14:paraId="4B5AFA35" w14:textId="77777777" w:rsidR="00F22D81" w:rsidRPr="00B81A54" w:rsidRDefault="00F22D81" w:rsidP="007330A0">
            <w:pPr>
              <w:suppressAutoHyphens/>
              <w:jc w:val="both"/>
              <w:rPr>
                <w:color w:val="000000" w:themeColor="text1"/>
                <w:sz w:val="22"/>
                <w:szCs w:val="22"/>
              </w:rPr>
            </w:pPr>
          </w:p>
        </w:tc>
      </w:tr>
      <w:tr w:rsidR="00B81A54" w:rsidRPr="00B81A54" w14:paraId="750DADB0" w14:textId="77777777" w:rsidTr="007C5F31">
        <w:tc>
          <w:tcPr>
            <w:tcW w:w="1692" w:type="dxa"/>
          </w:tcPr>
          <w:p w14:paraId="6458A106" w14:textId="77777777" w:rsidR="00F22D81" w:rsidRPr="00B81A54" w:rsidRDefault="00F22D81" w:rsidP="007330A0">
            <w:pPr>
              <w:suppressAutoHyphens/>
              <w:jc w:val="both"/>
              <w:rPr>
                <w:color w:val="000000" w:themeColor="text1"/>
                <w:sz w:val="22"/>
                <w:szCs w:val="22"/>
              </w:rPr>
            </w:pPr>
          </w:p>
        </w:tc>
        <w:tc>
          <w:tcPr>
            <w:tcW w:w="3951" w:type="dxa"/>
          </w:tcPr>
          <w:p w14:paraId="37265931" w14:textId="77777777" w:rsidR="00F22D81" w:rsidRPr="00B81A54" w:rsidRDefault="00F22D81" w:rsidP="007330A0">
            <w:pPr>
              <w:suppressAutoHyphens/>
              <w:jc w:val="both"/>
              <w:rPr>
                <w:color w:val="000000" w:themeColor="text1"/>
                <w:sz w:val="22"/>
                <w:szCs w:val="22"/>
              </w:rPr>
            </w:pPr>
          </w:p>
        </w:tc>
        <w:tc>
          <w:tcPr>
            <w:tcW w:w="3105" w:type="dxa"/>
          </w:tcPr>
          <w:p w14:paraId="553889DC" w14:textId="77777777" w:rsidR="00F22D81" w:rsidRPr="00B81A54" w:rsidRDefault="00F22D81" w:rsidP="007330A0">
            <w:pPr>
              <w:suppressAutoHyphens/>
              <w:jc w:val="both"/>
              <w:rPr>
                <w:color w:val="000000" w:themeColor="text1"/>
                <w:sz w:val="22"/>
                <w:szCs w:val="22"/>
              </w:rPr>
            </w:pPr>
          </w:p>
        </w:tc>
      </w:tr>
      <w:tr w:rsidR="00B81A54" w:rsidRPr="00B81A54" w14:paraId="163647D0" w14:textId="77777777" w:rsidTr="007C5F31">
        <w:tc>
          <w:tcPr>
            <w:tcW w:w="1692" w:type="dxa"/>
          </w:tcPr>
          <w:p w14:paraId="28CD20F1" w14:textId="77777777" w:rsidR="00F22D81" w:rsidRPr="00B81A54" w:rsidRDefault="00F22D81" w:rsidP="007330A0">
            <w:pPr>
              <w:suppressAutoHyphens/>
              <w:jc w:val="both"/>
              <w:rPr>
                <w:color w:val="000000" w:themeColor="text1"/>
                <w:sz w:val="22"/>
                <w:szCs w:val="22"/>
              </w:rPr>
            </w:pPr>
          </w:p>
        </w:tc>
        <w:tc>
          <w:tcPr>
            <w:tcW w:w="3951" w:type="dxa"/>
          </w:tcPr>
          <w:p w14:paraId="60757585" w14:textId="77777777" w:rsidR="00F22D81" w:rsidRPr="00B81A54" w:rsidRDefault="00F22D81" w:rsidP="007330A0">
            <w:pPr>
              <w:suppressAutoHyphens/>
              <w:jc w:val="both"/>
              <w:rPr>
                <w:color w:val="000000" w:themeColor="text1"/>
                <w:sz w:val="22"/>
                <w:szCs w:val="22"/>
              </w:rPr>
            </w:pPr>
          </w:p>
        </w:tc>
        <w:tc>
          <w:tcPr>
            <w:tcW w:w="3105" w:type="dxa"/>
          </w:tcPr>
          <w:p w14:paraId="152A6375" w14:textId="77777777" w:rsidR="00F22D81" w:rsidRPr="00B81A54" w:rsidRDefault="00F22D81" w:rsidP="007330A0">
            <w:pPr>
              <w:suppressAutoHyphens/>
              <w:jc w:val="both"/>
              <w:rPr>
                <w:color w:val="000000" w:themeColor="text1"/>
                <w:sz w:val="22"/>
                <w:szCs w:val="22"/>
              </w:rPr>
            </w:pPr>
          </w:p>
        </w:tc>
      </w:tr>
      <w:tr w:rsidR="00B81A54" w:rsidRPr="00B81A54" w14:paraId="28A0CB59" w14:textId="77777777" w:rsidTr="007C5F31">
        <w:tc>
          <w:tcPr>
            <w:tcW w:w="1692" w:type="dxa"/>
          </w:tcPr>
          <w:p w14:paraId="3B6DB4E7" w14:textId="77777777" w:rsidR="00F22D81" w:rsidRPr="00B81A54" w:rsidRDefault="00F22D81" w:rsidP="007330A0">
            <w:pPr>
              <w:suppressAutoHyphens/>
              <w:jc w:val="both"/>
              <w:rPr>
                <w:color w:val="000000" w:themeColor="text1"/>
                <w:sz w:val="22"/>
                <w:szCs w:val="22"/>
              </w:rPr>
            </w:pPr>
          </w:p>
        </w:tc>
        <w:tc>
          <w:tcPr>
            <w:tcW w:w="3951" w:type="dxa"/>
          </w:tcPr>
          <w:p w14:paraId="7AC1E08D" w14:textId="77777777" w:rsidR="00F22D81" w:rsidRPr="00B81A54" w:rsidRDefault="00F22D81" w:rsidP="007330A0">
            <w:pPr>
              <w:suppressAutoHyphens/>
              <w:jc w:val="both"/>
              <w:rPr>
                <w:color w:val="000000" w:themeColor="text1"/>
                <w:sz w:val="22"/>
                <w:szCs w:val="22"/>
              </w:rPr>
            </w:pPr>
          </w:p>
        </w:tc>
        <w:tc>
          <w:tcPr>
            <w:tcW w:w="3105" w:type="dxa"/>
          </w:tcPr>
          <w:p w14:paraId="7AD06ADE" w14:textId="77777777" w:rsidR="00F22D81" w:rsidRPr="00B81A54" w:rsidRDefault="00F22D81" w:rsidP="007330A0">
            <w:pPr>
              <w:suppressAutoHyphens/>
              <w:jc w:val="both"/>
              <w:rPr>
                <w:color w:val="000000" w:themeColor="text1"/>
                <w:sz w:val="22"/>
                <w:szCs w:val="22"/>
              </w:rPr>
            </w:pPr>
          </w:p>
        </w:tc>
      </w:tr>
      <w:tr w:rsidR="00B81A54" w:rsidRPr="00B81A54" w14:paraId="44D72704" w14:textId="77777777" w:rsidTr="007C5F31">
        <w:tc>
          <w:tcPr>
            <w:tcW w:w="1692" w:type="dxa"/>
          </w:tcPr>
          <w:p w14:paraId="3BA5E32F" w14:textId="77777777" w:rsidR="00F22D81" w:rsidRPr="00B81A54" w:rsidRDefault="00F22D81" w:rsidP="007330A0">
            <w:pPr>
              <w:suppressAutoHyphens/>
              <w:jc w:val="both"/>
              <w:rPr>
                <w:color w:val="000000" w:themeColor="text1"/>
                <w:sz w:val="22"/>
                <w:szCs w:val="22"/>
              </w:rPr>
            </w:pPr>
          </w:p>
        </w:tc>
        <w:tc>
          <w:tcPr>
            <w:tcW w:w="3951" w:type="dxa"/>
          </w:tcPr>
          <w:p w14:paraId="66095159" w14:textId="77777777" w:rsidR="00F22D81" w:rsidRPr="00B81A54" w:rsidRDefault="00F22D81" w:rsidP="007330A0">
            <w:pPr>
              <w:suppressAutoHyphens/>
              <w:jc w:val="both"/>
              <w:rPr>
                <w:color w:val="000000" w:themeColor="text1"/>
                <w:sz w:val="22"/>
                <w:szCs w:val="22"/>
              </w:rPr>
            </w:pPr>
          </w:p>
        </w:tc>
        <w:tc>
          <w:tcPr>
            <w:tcW w:w="3105" w:type="dxa"/>
          </w:tcPr>
          <w:p w14:paraId="0E82A3EB" w14:textId="77777777" w:rsidR="00F22D81" w:rsidRPr="00B81A54" w:rsidRDefault="00F22D81" w:rsidP="007330A0">
            <w:pPr>
              <w:suppressAutoHyphens/>
              <w:jc w:val="both"/>
              <w:rPr>
                <w:color w:val="000000" w:themeColor="text1"/>
                <w:sz w:val="22"/>
                <w:szCs w:val="22"/>
              </w:rPr>
            </w:pPr>
          </w:p>
        </w:tc>
      </w:tr>
      <w:tr w:rsidR="00B81A54" w:rsidRPr="00B81A54" w14:paraId="2B8F4C65" w14:textId="77777777" w:rsidTr="007C5F31">
        <w:tc>
          <w:tcPr>
            <w:tcW w:w="1692" w:type="dxa"/>
          </w:tcPr>
          <w:p w14:paraId="0D00AA95" w14:textId="77777777" w:rsidR="00F22D81" w:rsidRPr="00B81A54" w:rsidRDefault="00F22D81" w:rsidP="007330A0">
            <w:pPr>
              <w:suppressAutoHyphens/>
              <w:jc w:val="both"/>
              <w:rPr>
                <w:color w:val="000000" w:themeColor="text1"/>
                <w:sz w:val="22"/>
                <w:szCs w:val="22"/>
              </w:rPr>
            </w:pPr>
          </w:p>
        </w:tc>
        <w:tc>
          <w:tcPr>
            <w:tcW w:w="3951" w:type="dxa"/>
          </w:tcPr>
          <w:p w14:paraId="6D9CDFB5" w14:textId="77777777" w:rsidR="00F22D81" w:rsidRPr="00B81A54" w:rsidRDefault="00F22D81" w:rsidP="007330A0">
            <w:pPr>
              <w:suppressAutoHyphens/>
              <w:jc w:val="both"/>
              <w:rPr>
                <w:color w:val="000000" w:themeColor="text1"/>
                <w:sz w:val="22"/>
                <w:szCs w:val="22"/>
              </w:rPr>
            </w:pPr>
          </w:p>
        </w:tc>
        <w:tc>
          <w:tcPr>
            <w:tcW w:w="3105" w:type="dxa"/>
          </w:tcPr>
          <w:p w14:paraId="363F0AD5" w14:textId="77777777" w:rsidR="00F22D81" w:rsidRPr="00B81A54" w:rsidRDefault="00F22D81" w:rsidP="007330A0">
            <w:pPr>
              <w:suppressAutoHyphens/>
              <w:jc w:val="both"/>
              <w:rPr>
                <w:color w:val="000000" w:themeColor="text1"/>
                <w:sz w:val="22"/>
                <w:szCs w:val="22"/>
              </w:rPr>
            </w:pPr>
          </w:p>
        </w:tc>
      </w:tr>
      <w:tr w:rsidR="00B81A54" w:rsidRPr="00B81A54" w14:paraId="6101ED50" w14:textId="77777777" w:rsidTr="007C5F31">
        <w:tc>
          <w:tcPr>
            <w:tcW w:w="1692" w:type="dxa"/>
          </w:tcPr>
          <w:p w14:paraId="33728F51" w14:textId="77777777" w:rsidR="00F22D81" w:rsidRPr="00B81A54" w:rsidRDefault="00F22D81" w:rsidP="007330A0">
            <w:pPr>
              <w:suppressAutoHyphens/>
              <w:jc w:val="both"/>
              <w:rPr>
                <w:color w:val="000000" w:themeColor="text1"/>
                <w:sz w:val="22"/>
                <w:szCs w:val="22"/>
              </w:rPr>
            </w:pPr>
          </w:p>
        </w:tc>
        <w:tc>
          <w:tcPr>
            <w:tcW w:w="3951" w:type="dxa"/>
          </w:tcPr>
          <w:p w14:paraId="4CF0DAFC" w14:textId="77777777" w:rsidR="00F22D81" w:rsidRPr="00B81A54" w:rsidRDefault="00F22D81" w:rsidP="007330A0">
            <w:pPr>
              <w:suppressAutoHyphens/>
              <w:jc w:val="both"/>
              <w:rPr>
                <w:color w:val="000000" w:themeColor="text1"/>
                <w:sz w:val="22"/>
                <w:szCs w:val="22"/>
              </w:rPr>
            </w:pPr>
          </w:p>
        </w:tc>
        <w:tc>
          <w:tcPr>
            <w:tcW w:w="3105" w:type="dxa"/>
          </w:tcPr>
          <w:p w14:paraId="4F0DD71A" w14:textId="77777777" w:rsidR="00F22D81" w:rsidRPr="00B81A54" w:rsidRDefault="00F22D81" w:rsidP="007330A0">
            <w:pPr>
              <w:suppressAutoHyphens/>
              <w:jc w:val="both"/>
              <w:rPr>
                <w:color w:val="000000" w:themeColor="text1"/>
                <w:sz w:val="22"/>
                <w:szCs w:val="22"/>
              </w:rPr>
            </w:pPr>
          </w:p>
        </w:tc>
      </w:tr>
      <w:tr w:rsidR="00B81A54" w:rsidRPr="00B81A54" w14:paraId="6AE09305" w14:textId="77777777" w:rsidTr="007C5F31">
        <w:tc>
          <w:tcPr>
            <w:tcW w:w="1692" w:type="dxa"/>
          </w:tcPr>
          <w:p w14:paraId="21FA1358" w14:textId="77777777" w:rsidR="00F22D81" w:rsidRPr="00B81A54" w:rsidRDefault="00F22D81" w:rsidP="007330A0">
            <w:pPr>
              <w:suppressAutoHyphens/>
              <w:jc w:val="both"/>
              <w:rPr>
                <w:color w:val="000000" w:themeColor="text1"/>
                <w:sz w:val="22"/>
                <w:szCs w:val="22"/>
              </w:rPr>
            </w:pPr>
          </w:p>
        </w:tc>
        <w:tc>
          <w:tcPr>
            <w:tcW w:w="3951" w:type="dxa"/>
          </w:tcPr>
          <w:p w14:paraId="11C4E56C" w14:textId="77777777" w:rsidR="00F22D81" w:rsidRPr="00B81A54" w:rsidRDefault="00F22D81" w:rsidP="007330A0">
            <w:pPr>
              <w:suppressAutoHyphens/>
              <w:jc w:val="both"/>
              <w:rPr>
                <w:color w:val="000000" w:themeColor="text1"/>
                <w:sz w:val="22"/>
                <w:szCs w:val="22"/>
              </w:rPr>
            </w:pPr>
          </w:p>
        </w:tc>
        <w:tc>
          <w:tcPr>
            <w:tcW w:w="3105" w:type="dxa"/>
          </w:tcPr>
          <w:p w14:paraId="49A21A87" w14:textId="77777777" w:rsidR="00F22D81" w:rsidRPr="00B81A54" w:rsidRDefault="00F22D81" w:rsidP="007330A0">
            <w:pPr>
              <w:suppressAutoHyphens/>
              <w:jc w:val="both"/>
              <w:rPr>
                <w:color w:val="000000" w:themeColor="text1"/>
                <w:sz w:val="22"/>
                <w:szCs w:val="22"/>
              </w:rPr>
            </w:pPr>
          </w:p>
        </w:tc>
      </w:tr>
      <w:tr w:rsidR="00B81A54" w:rsidRPr="00B81A54" w14:paraId="66EFA4FB" w14:textId="77777777" w:rsidTr="007C5F31">
        <w:tc>
          <w:tcPr>
            <w:tcW w:w="1692" w:type="dxa"/>
          </w:tcPr>
          <w:p w14:paraId="447508D3" w14:textId="77777777" w:rsidR="00F22D81" w:rsidRPr="00B81A54" w:rsidRDefault="00F22D81" w:rsidP="007330A0">
            <w:pPr>
              <w:suppressAutoHyphens/>
              <w:jc w:val="both"/>
              <w:rPr>
                <w:color w:val="000000" w:themeColor="text1"/>
                <w:sz w:val="22"/>
                <w:szCs w:val="22"/>
              </w:rPr>
            </w:pPr>
          </w:p>
        </w:tc>
        <w:tc>
          <w:tcPr>
            <w:tcW w:w="3951" w:type="dxa"/>
          </w:tcPr>
          <w:p w14:paraId="58E0509B" w14:textId="77777777" w:rsidR="00F22D81" w:rsidRPr="00B81A54" w:rsidRDefault="00F22D81" w:rsidP="007330A0">
            <w:pPr>
              <w:suppressAutoHyphens/>
              <w:jc w:val="both"/>
              <w:rPr>
                <w:color w:val="000000" w:themeColor="text1"/>
                <w:sz w:val="22"/>
                <w:szCs w:val="22"/>
              </w:rPr>
            </w:pPr>
          </w:p>
        </w:tc>
        <w:tc>
          <w:tcPr>
            <w:tcW w:w="3105" w:type="dxa"/>
          </w:tcPr>
          <w:p w14:paraId="30812EDD" w14:textId="77777777" w:rsidR="00F22D81" w:rsidRPr="00B81A54" w:rsidRDefault="00F22D81" w:rsidP="007330A0">
            <w:pPr>
              <w:suppressAutoHyphens/>
              <w:jc w:val="both"/>
              <w:rPr>
                <w:color w:val="000000" w:themeColor="text1"/>
                <w:sz w:val="22"/>
                <w:szCs w:val="22"/>
              </w:rPr>
            </w:pPr>
          </w:p>
        </w:tc>
      </w:tr>
      <w:tr w:rsidR="00B81A54" w:rsidRPr="00B81A54" w14:paraId="4469B3CE" w14:textId="77777777" w:rsidTr="007C5F31">
        <w:tc>
          <w:tcPr>
            <w:tcW w:w="1692" w:type="dxa"/>
          </w:tcPr>
          <w:p w14:paraId="12992314" w14:textId="77777777" w:rsidR="00F22D81" w:rsidRPr="00B81A54" w:rsidRDefault="00F22D81" w:rsidP="007330A0">
            <w:pPr>
              <w:suppressAutoHyphens/>
              <w:jc w:val="both"/>
              <w:rPr>
                <w:color w:val="000000" w:themeColor="text1"/>
                <w:sz w:val="22"/>
                <w:szCs w:val="22"/>
              </w:rPr>
            </w:pPr>
          </w:p>
        </w:tc>
        <w:tc>
          <w:tcPr>
            <w:tcW w:w="3951" w:type="dxa"/>
          </w:tcPr>
          <w:p w14:paraId="17E36D57" w14:textId="77777777" w:rsidR="00F22D81" w:rsidRPr="00B81A54" w:rsidRDefault="00F22D81" w:rsidP="007330A0">
            <w:pPr>
              <w:suppressAutoHyphens/>
              <w:jc w:val="both"/>
              <w:rPr>
                <w:color w:val="000000" w:themeColor="text1"/>
                <w:sz w:val="22"/>
                <w:szCs w:val="22"/>
              </w:rPr>
            </w:pPr>
          </w:p>
        </w:tc>
        <w:tc>
          <w:tcPr>
            <w:tcW w:w="3105" w:type="dxa"/>
          </w:tcPr>
          <w:p w14:paraId="0AE6697E" w14:textId="77777777" w:rsidR="00F22D81" w:rsidRPr="00B81A54" w:rsidRDefault="00F22D81" w:rsidP="007330A0">
            <w:pPr>
              <w:suppressAutoHyphens/>
              <w:jc w:val="both"/>
              <w:rPr>
                <w:color w:val="000000" w:themeColor="text1"/>
                <w:sz w:val="22"/>
                <w:szCs w:val="22"/>
              </w:rPr>
            </w:pPr>
          </w:p>
        </w:tc>
      </w:tr>
      <w:tr w:rsidR="00B81A54" w:rsidRPr="00B81A54" w14:paraId="328CC337" w14:textId="77777777" w:rsidTr="007C5F31">
        <w:tc>
          <w:tcPr>
            <w:tcW w:w="1692" w:type="dxa"/>
          </w:tcPr>
          <w:p w14:paraId="2623C60C" w14:textId="77777777" w:rsidR="00F22D81" w:rsidRPr="00B81A54" w:rsidRDefault="00F22D81" w:rsidP="007330A0">
            <w:pPr>
              <w:suppressAutoHyphens/>
              <w:jc w:val="both"/>
              <w:rPr>
                <w:color w:val="000000" w:themeColor="text1"/>
                <w:sz w:val="22"/>
                <w:szCs w:val="22"/>
              </w:rPr>
            </w:pPr>
          </w:p>
        </w:tc>
        <w:tc>
          <w:tcPr>
            <w:tcW w:w="3951" w:type="dxa"/>
          </w:tcPr>
          <w:p w14:paraId="45717687" w14:textId="77777777" w:rsidR="00F22D81" w:rsidRPr="00B81A54" w:rsidRDefault="00F22D81" w:rsidP="007330A0">
            <w:pPr>
              <w:suppressAutoHyphens/>
              <w:jc w:val="both"/>
              <w:rPr>
                <w:color w:val="000000" w:themeColor="text1"/>
                <w:sz w:val="22"/>
                <w:szCs w:val="22"/>
              </w:rPr>
            </w:pPr>
          </w:p>
        </w:tc>
        <w:tc>
          <w:tcPr>
            <w:tcW w:w="3105" w:type="dxa"/>
          </w:tcPr>
          <w:p w14:paraId="2CDCED6A" w14:textId="77777777" w:rsidR="00F22D81" w:rsidRPr="00B81A54" w:rsidRDefault="00F22D81" w:rsidP="007330A0">
            <w:pPr>
              <w:suppressAutoHyphens/>
              <w:jc w:val="both"/>
              <w:rPr>
                <w:color w:val="000000" w:themeColor="text1"/>
                <w:sz w:val="22"/>
                <w:szCs w:val="22"/>
              </w:rPr>
            </w:pPr>
          </w:p>
        </w:tc>
      </w:tr>
      <w:tr w:rsidR="00B81A54" w:rsidRPr="00B81A54" w14:paraId="7AB9B40F" w14:textId="77777777" w:rsidTr="007C5F31">
        <w:tc>
          <w:tcPr>
            <w:tcW w:w="1692" w:type="dxa"/>
          </w:tcPr>
          <w:p w14:paraId="5D29E84D" w14:textId="77777777" w:rsidR="00F22D81" w:rsidRPr="00B81A54" w:rsidRDefault="00F22D81" w:rsidP="007330A0">
            <w:pPr>
              <w:suppressAutoHyphens/>
              <w:jc w:val="both"/>
              <w:rPr>
                <w:color w:val="000000" w:themeColor="text1"/>
                <w:sz w:val="22"/>
                <w:szCs w:val="22"/>
              </w:rPr>
            </w:pPr>
          </w:p>
        </w:tc>
        <w:tc>
          <w:tcPr>
            <w:tcW w:w="3951" w:type="dxa"/>
          </w:tcPr>
          <w:p w14:paraId="2BC1AB37" w14:textId="77777777" w:rsidR="00F22D81" w:rsidRPr="00B81A54" w:rsidRDefault="00F22D81" w:rsidP="007330A0">
            <w:pPr>
              <w:suppressAutoHyphens/>
              <w:jc w:val="both"/>
              <w:rPr>
                <w:color w:val="000000" w:themeColor="text1"/>
                <w:sz w:val="22"/>
                <w:szCs w:val="22"/>
              </w:rPr>
            </w:pPr>
          </w:p>
        </w:tc>
        <w:tc>
          <w:tcPr>
            <w:tcW w:w="3105" w:type="dxa"/>
          </w:tcPr>
          <w:p w14:paraId="3FD21D45" w14:textId="77777777" w:rsidR="00F22D81" w:rsidRPr="00B81A54" w:rsidRDefault="00F22D81" w:rsidP="007330A0">
            <w:pPr>
              <w:suppressAutoHyphens/>
              <w:jc w:val="both"/>
              <w:rPr>
                <w:color w:val="000000" w:themeColor="text1"/>
                <w:sz w:val="22"/>
                <w:szCs w:val="22"/>
              </w:rPr>
            </w:pPr>
          </w:p>
        </w:tc>
      </w:tr>
      <w:tr w:rsidR="00B81A54" w:rsidRPr="00B81A54" w14:paraId="77BFCE78" w14:textId="77777777" w:rsidTr="007C5F31">
        <w:tc>
          <w:tcPr>
            <w:tcW w:w="1692" w:type="dxa"/>
          </w:tcPr>
          <w:p w14:paraId="413D950A" w14:textId="77777777" w:rsidR="00F22D81" w:rsidRPr="00B81A54" w:rsidRDefault="00F22D81" w:rsidP="007330A0">
            <w:pPr>
              <w:suppressAutoHyphens/>
              <w:jc w:val="both"/>
              <w:rPr>
                <w:color w:val="000000" w:themeColor="text1"/>
                <w:sz w:val="22"/>
                <w:szCs w:val="22"/>
              </w:rPr>
            </w:pPr>
          </w:p>
        </w:tc>
        <w:tc>
          <w:tcPr>
            <w:tcW w:w="3951" w:type="dxa"/>
          </w:tcPr>
          <w:p w14:paraId="728B888E" w14:textId="77777777" w:rsidR="00F22D81" w:rsidRPr="00B81A54" w:rsidRDefault="00F22D81" w:rsidP="007330A0">
            <w:pPr>
              <w:suppressAutoHyphens/>
              <w:jc w:val="both"/>
              <w:rPr>
                <w:color w:val="000000" w:themeColor="text1"/>
                <w:sz w:val="22"/>
                <w:szCs w:val="22"/>
              </w:rPr>
            </w:pPr>
          </w:p>
        </w:tc>
        <w:tc>
          <w:tcPr>
            <w:tcW w:w="3105" w:type="dxa"/>
          </w:tcPr>
          <w:p w14:paraId="6E02AD50" w14:textId="77777777" w:rsidR="00F22D81" w:rsidRPr="00B81A54" w:rsidRDefault="00F22D81" w:rsidP="007330A0">
            <w:pPr>
              <w:suppressAutoHyphens/>
              <w:jc w:val="both"/>
              <w:rPr>
                <w:color w:val="000000" w:themeColor="text1"/>
                <w:sz w:val="22"/>
                <w:szCs w:val="22"/>
              </w:rPr>
            </w:pPr>
          </w:p>
        </w:tc>
      </w:tr>
      <w:tr w:rsidR="00B81A54" w:rsidRPr="00B81A54" w14:paraId="1DE2D3EF" w14:textId="77777777" w:rsidTr="007C5F31">
        <w:tc>
          <w:tcPr>
            <w:tcW w:w="1692" w:type="dxa"/>
          </w:tcPr>
          <w:p w14:paraId="1460CDE7" w14:textId="77777777" w:rsidR="00F22D81" w:rsidRPr="00B81A54" w:rsidRDefault="00F22D81" w:rsidP="007330A0">
            <w:pPr>
              <w:suppressAutoHyphens/>
              <w:jc w:val="both"/>
              <w:rPr>
                <w:color w:val="000000" w:themeColor="text1"/>
                <w:sz w:val="22"/>
                <w:szCs w:val="22"/>
              </w:rPr>
            </w:pPr>
          </w:p>
        </w:tc>
        <w:tc>
          <w:tcPr>
            <w:tcW w:w="3951" w:type="dxa"/>
          </w:tcPr>
          <w:p w14:paraId="60C7D794" w14:textId="77777777" w:rsidR="00F22D81" w:rsidRPr="00B81A54" w:rsidRDefault="00F22D81" w:rsidP="007330A0">
            <w:pPr>
              <w:suppressAutoHyphens/>
              <w:jc w:val="both"/>
              <w:rPr>
                <w:color w:val="000000" w:themeColor="text1"/>
                <w:sz w:val="22"/>
                <w:szCs w:val="22"/>
              </w:rPr>
            </w:pPr>
          </w:p>
        </w:tc>
        <w:tc>
          <w:tcPr>
            <w:tcW w:w="3105" w:type="dxa"/>
          </w:tcPr>
          <w:p w14:paraId="6DA63F99" w14:textId="77777777" w:rsidR="00F22D81" w:rsidRPr="00B81A54" w:rsidRDefault="00F22D81" w:rsidP="007330A0">
            <w:pPr>
              <w:suppressAutoHyphens/>
              <w:jc w:val="both"/>
              <w:rPr>
                <w:color w:val="000000" w:themeColor="text1"/>
                <w:sz w:val="22"/>
                <w:szCs w:val="22"/>
              </w:rPr>
            </w:pPr>
          </w:p>
        </w:tc>
      </w:tr>
      <w:tr w:rsidR="00B81A54" w:rsidRPr="00B81A54" w14:paraId="37D1477F" w14:textId="77777777" w:rsidTr="007C5F31">
        <w:tc>
          <w:tcPr>
            <w:tcW w:w="1692" w:type="dxa"/>
          </w:tcPr>
          <w:p w14:paraId="21E93B56" w14:textId="77777777" w:rsidR="00F22D81" w:rsidRPr="00B81A54" w:rsidRDefault="00F22D81" w:rsidP="007330A0">
            <w:pPr>
              <w:suppressAutoHyphens/>
              <w:jc w:val="both"/>
              <w:rPr>
                <w:color w:val="000000" w:themeColor="text1"/>
                <w:sz w:val="22"/>
                <w:szCs w:val="22"/>
              </w:rPr>
            </w:pPr>
          </w:p>
        </w:tc>
        <w:tc>
          <w:tcPr>
            <w:tcW w:w="3951" w:type="dxa"/>
          </w:tcPr>
          <w:p w14:paraId="0B961EF9" w14:textId="77777777" w:rsidR="00F22D81" w:rsidRPr="00B81A54" w:rsidRDefault="00F22D81" w:rsidP="007330A0">
            <w:pPr>
              <w:suppressAutoHyphens/>
              <w:jc w:val="both"/>
              <w:rPr>
                <w:color w:val="000000" w:themeColor="text1"/>
                <w:sz w:val="22"/>
                <w:szCs w:val="22"/>
              </w:rPr>
            </w:pPr>
          </w:p>
        </w:tc>
        <w:tc>
          <w:tcPr>
            <w:tcW w:w="3105" w:type="dxa"/>
          </w:tcPr>
          <w:p w14:paraId="192EE9EF" w14:textId="77777777" w:rsidR="00F22D81" w:rsidRPr="00B81A54" w:rsidRDefault="00F22D81" w:rsidP="007330A0">
            <w:pPr>
              <w:suppressAutoHyphens/>
              <w:jc w:val="both"/>
              <w:rPr>
                <w:color w:val="000000" w:themeColor="text1"/>
                <w:sz w:val="22"/>
                <w:szCs w:val="22"/>
              </w:rPr>
            </w:pPr>
          </w:p>
        </w:tc>
      </w:tr>
      <w:tr w:rsidR="00B81A54" w:rsidRPr="00B81A54" w14:paraId="51080B57" w14:textId="77777777" w:rsidTr="007C5F31">
        <w:tc>
          <w:tcPr>
            <w:tcW w:w="1692" w:type="dxa"/>
          </w:tcPr>
          <w:p w14:paraId="72B0AC86" w14:textId="77777777" w:rsidR="00F22D81" w:rsidRPr="00B81A54" w:rsidRDefault="00F22D81" w:rsidP="007330A0">
            <w:pPr>
              <w:suppressAutoHyphens/>
              <w:jc w:val="both"/>
              <w:rPr>
                <w:color w:val="000000" w:themeColor="text1"/>
                <w:sz w:val="22"/>
                <w:szCs w:val="22"/>
              </w:rPr>
            </w:pPr>
          </w:p>
        </w:tc>
        <w:tc>
          <w:tcPr>
            <w:tcW w:w="3951" w:type="dxa"/>
          </w:tcPr>
          <w:p w14:paraId="7ED78544" w14:textId="77777777" w:rsidR="00F22D81" w:rsidRPr="00B81A54" w:rsidRDefault="00F22D81" w:rsidP="007330A0">
            <w:pPr>
              <w:suppressAutoHyphens/>
              <w:jc w:val="both"/>
              <w:rPr>
                <w:color w:val="000000" w:themeColor="text1"/>
                <w:sz w:val="22"/>
                <w:szCs w:val="22"/>
              </w:rPr>
            </w:pPr>
          </w:p>
        </w:tc>
        <w:tc>
          <w:tcPr>
            <w:tcW w:w="3105" w:type="dxa"/>
          </w:tcPr>
          <w:p w14:paraId="2D2073D2" w14:textId="77777777" w:rsidR="00F22D81" w:rsidRPr="00B81A54" w:rsidRDefault="00F22D81" w:rsidP="007330A0">
            <w:pPr>
              <w:suppressAutoHyphens/>
              <w:jc w:val="both"/>
              <w:rPr>
                <w:color w:val="000000" w:themeColor="text1"/>
                <w:sz w:val="22"/>
                <w:szCs w:val="22"/>
              </w:rPr>
            </w:pPr>
          </w:p>
        </w:tc>
      </w:tr>
      <w:tr w:rsidR="00B81A54" w:rsidRPr="00B81A54" w14:paraId="13124DBF" w14:textId="77777777" w:rsidTr="007C5F31">
        <w:tc>
          <w:tcPr>
            <w:tcW w:w="1692" w:type="dxa"/>
          </w:tcPr>
          <w:p w14:paraId="3CA7F075" w14:textId="77777777" w:rsidR="00F22D81" w:rsidRPr="00B81A54" w:rsidRDefault="00F22D81" w:rsidP="007330A0">
            <w:pPr>
              <w:suppressAutoHyphens/>
              <w:jc w:val="both"/>
              <w:rPr>
                <w:color w:val="000000" w:themeColor="text1"/>
                <w:sz w:val="22"/>
                <w:szCs w:val="22"/>
              </w:rPr>
            </w:pPr>
          </w:p>
        </w:tc>
        <w:tc>
          <w:tcPr>
            <w:tcW w:w="3951" w:type="dxa"/>
          </w:tcPr>
          <w:p w14:paraId="11C088E8" w14:textId="77777777" w:rsidR="00F22D81" w:rsidRPr="00B81A54" w:rsidRDefault="00F22D81" w:rsidP="007330A0">
            <w:pPr>
              <w:suppressAutoHyphens/>
              <w:jc w:val="both"/>
              <w:rPr>
                <w:color w:val="000000" w:themeColor="text1"/>
                <w:sz w:val="22"/>
                <w:szCs w:val="22"/>
              </w:rPr>
            </w:pPr>
          </w:p>
        </w:tc>
        <w:tc>
          <w:tcPr>
            <w:tcW w:w="3105" w:type="dxa"/>
          </w:tcPr>
          <w:p w14:paraId="2250DBF0" w14:textId="77777777" w:rsidR="00F22D81" w:rsidRPr="00B81A54" w:rsidRDefault="00F22D81" w:rsidP="007330A0">
            <w:pPr>
              <w:suppressAutoHyphens/>
              <w:jc w:val="both"/>
              <w:rPr>
                <w:color w:val="000000" w:themeColor="text1"/>
                <w:sz w:val="22"/>
                <w:szCs w:val="22"/>
              </w:rPr>
            </w:pPr>
          </w:p>
        </w:tc>
      </w:tr>
      <w:tr w:rsidR="00B81A54" w:rsidRPr="00B81A54" w14:paraId="720A3F60" w14:textId="77777777" w:rsidTr="007C5F31">
        <w:tc>
          <w:tcPr>
            <w:tcW w:w="1692" w:type="dxa"/>
          </w:tcPr>
          <w:p w14:paraId="403D5DC5" w14:textId="77777777" w:rsidR="00F22D81" w:rsidRPr="00B81A54" w:rsidRDefault="00F22D81" w:rsidP="007330A0">
            <w:pPr>
              <w:suppressAutoHyphens/>
              <w:jc w:val="both"/>
              <w:rPr>
                <w:color w:val="000000" w:themeColor="text1"/>
                <w:sz w:val="22"/>
                <w:szCs w:val="22"/>
              </w:rPr>
            </w:pPr>
          </w:p>
        </w:tc>
        <w:tc>
          <w:tcPr>
            <w:tcW w:w="3951" w:type="dxa"/>
          </w:tcPr>
          <w:p w14:paraId="0D43300D" w14:textId="77777777" w:rsidR="00F22D81" w:rsidRPr="00B81A54" w:rsidRDefault="00F22D81" w:rsidP="007330A0">
            <w:pPr>
              <w:suppressAutoHyphens/>
              <w:jc w:val="both"/>
              <w:rPr>
                <w:color w:val="000000" w:themeColor="text1"/>
                <w:sz w:val="22"/>
                <w:szCs w:val="22"/>
              </w:rPr>
            </w:pPr>
          </w:p>
        </w:tc>
        <w:tc>
          <w:tcPr>
            <w:tcW w:w="3105" w:type="dxa"/>
          </w:tcPr>
          <w:p w14:paraId="65972243" w14:textId="77777777" w:rsidR="00F22D81" w:rsidRPr="00B81A54" w:rsidRDefault="00F22D81" w:rsidP="007330A0">
            <w:pPr>
              <w:suppressAutoHyphens/>
              <w:jc w:val="both"/>
              <w:rPr>
                <w:color w:val="000000" w:themeColor="text1"/>
                <w:sz w:val="22"/>
                <w:szCs w:val="22"/>
              </w:rPr>
            </w:pPr>
          </w:p>
        </w:tc>
      </w:tr>
      <w:tr w:rsidR="00B81A54" w:rsidRPr="00B81A54" w14:paraId="4D0FDDF0" w14:textId="77777777" w:rsidTr="007C5F31">
        <w:tc>
          <w:tcPr>
            <w:tcW w:w="1692" w:type="dxa"/>
          </w:tcPr>
          <w:p w14:paraId="0E2E3A51" w14:textId="77777777" w:rsidR="00F22D81" w:rsidRPr="00B81A54" w:rsidRDefault="00F22D81" w:rsidP="007330A0">
            <w:pPr>
              <w:suppressAutoHyphens/>
              <w:jc w:val="both"/>
              <w:rPr>
                <w:color w:val="000000" w:themeColor="text1"/>
                <w:sz w:val="22"/>
                <w:szCs w:val="22"/>
              </w:rPr>
            </w:pPr>
          </w:p>
        </w:tc>
        <w:tc>
          <w:tcPr>
            <w:tcW w:w="3951" w:type="dxa"/>
          </w:tcPr>
          <w:p w14:paraId="1E7FF365" w14:textId="77777777" w:rsidR="00F22D81" w:rsidRPr="00B81A54" w:rsidRDefault="00F22D81" w:rsidP="007330A0">
            <w:pPr>
              <w:suppressAutoHyphens/>
              <w:jc w:val="both"/>
              <w:rPr>
                <w:color w:val="000000" w:themeColor="text1"/>
                <w:sz w:val="22"/>
                <w:szCs w:val="22"/>
              </w:rPr>
            </w:pPr>
          </w:p>
        </w:tc>
        <w:tc>
          <w:tcPr>
            <w:tcW w:w="3105" w:type="dxa"/>
          </w:tcPr>
          <w:p w14:paraId="2DA9257C" w14:textId="77777777" w:rsidR="00F22D81" w:rsidRPr="00B81A54" w:rsidRDefault="00F22D81" w:rsidP="007330A0">
            <w:pPr>
              <w:suppressAutoHyphens/>
              <w:jc w:val="both"/>
              <w:rPr>
                <w:color w:val="000000" w:themeColor="text1"/>
                <w:sz w:val="22"/>
                <w:szCs w:val="22"/>
              </w:rPr>
            </w:pPr>
          </w:p>
        </w:tc>
      </w:tr>
      <w:tr w:rsidR="00B81A54" w:rsidRPr="00B81A54" w14:paraId="76EB6C4C" w14:textId="77777777" w:rsidTr="007C5F31">
        <w:tc>
          <w:tcPr>
            <w:tcW w:w="1692" w:type="dxa"/>
          </w:tcPr>
          <w:p w14:paraId="74C21C7F" w14:textId="77777777" w:rsidR="00F22D81" w:rsidRPr="00B81A54" w:rsidRDefault="00F22D81" w:rsidP="007330A0">
            <w:pPr>
              <w:suppressAutoHyphens/>
              <w:jc w:val="both"/>
              <w:rPr>
                <w:color w:val="000000" w:themeColor="text1"/>
                <w:sz w:val="22"/>
                <w:szCs w:val="22"/>
              </w:rPr>
            </w:pPr>
          </w:p>
        </w:tc>
        <w:tc>
          <w:tcPr>
            <w:tcW w:w="3951" w:type="dxa"/>
          </w:tcPr>
          <w:p w14:paraId="55CC2BF2" w14:textId="77777777" w:rsidR="00F22D81" w:rsidRPr="00B81A54" w:rsidRDefault="00F22D81" w:rsidP="007330A0">
            <w:pPr>
              <w:suppressAutoHyphens/>
              <w:jc w:val="both"/>
              <w:rPr>
                <w:color w:val="000000" w:themeColor="text1"/>
                <w:sz w:val="22"/>
                <w:szCs w:val="22"/>
              </w:rPr>
            </w:pPr>
          </w:p>
        </w:tc>
        <w:tc>
          <w:tcPr>
            <w:tcW w:w="3105" w:type="dxa"/>
          </w:tcPr>
          <w:p w14:paraId="14BECDD7" w14:textId="77777777" w:rsidR="00F22D81" w:rsidRPr="00B81A54" w:rsidRDefault="00F22D81" w:rsidP="007330A0">
            <w:pPr>
              <w:suppressAutoHyphens/>
              <w:jc w:val="both"/>
              <w:rPr>
                <w:color w:val="000000" w:themeColor="text1"/>
                <w:sz w:val="22"/>
                <w:szCs w:val="22"/>
              </w:rPr>
            </w:pPr>
          </w:p>
        </w:tc>
      </w:tr>
      <w:tr w:rsidR="00F22D81" w:rsidRPr="00B81A54" w14:paraId="5A16703D" w14:textId="77777777" w:rsidTr="007C5F31">
        <w:tc>
          <w:tcPr>
            <w:tcW w:w="1692" w:type="dxa"/>
          </w:tcPr>
          <w:p w14:paraId="40A68C7B" w14:textId="77777777" w:rsidR="00F22D81" w:rsidRPr="00B81A54" w:rsidRDefault="00F22D81" w:rsidP="007330A0">
            <w:pPr>
              <w:suppressAutoHyphens/>
              <w:jc w:val="both"/>
              <w:rPr>
                <w:color w:val="000000" w:themeColor="text1"/>
                <w:sz w:val="22"/>
                <w:szCs w:val="22"/>
              </w:rPr>
            </w:pPr>
          </w:p>
        </w:tc>
        <w:tc>
          <w:tcPr>
            <w:tcW w:w="3951" w:type="dxa"/>
          </w:tcPr>
          <w:p w14:paraId="506821AD" w14:textId="77777777" w:rsidR="00F22D81" w:rsidRPr="00B81A54" w:rsidRDefault="00F22D81" w:rsidP="007330A0">
            <w:pPr>
              <w:suppressAutoHyphens/>
              <w:jc w:val="both"/>
              <w:rPr>
                <w:color w:val="000000" w:themeColor="text1"/>
                <w:sz w:val="22"/>
                <w:szCs w:val="22"/>
              </w:rPr>
            </w:pPr>
          </w:p>
        </w:tc>
        <w:tc>
          <w:tcPr>
            <w:tcW w:w="3105" w:type="dxa"/>
          </w:tcPr>
          <w:p w14:paraId="45E0BF44" w14:textId="77777777" w:rsidR="00F22D81" w:rsidRPr="00B81A54" w:rsidRDefault="00F22D81" w:rsidP="007330A0">
            <w:pPr>
              <w:suppressAutoHyphens/>
              <w:jc w:val="both"/>
              <w:rPr>
                <w:color w:val="000000" w:themeColor="text1"/>
                <w:sz w:val="22"/>
                <w:szCs w:val="22"/>
              </w:rPr>
            </w:pPr>
          </w:p>
        </w:tc>
      </w:tr>
    </w:tbl>
    <w:p w14:paraId="29DCBA84" w14:textId="77777777" w:rsidR="00F22D81" w:rsidRPr="00B81A54" w:rsidRDefault="00F22D81" w:rsidP="007330A0">
      <w:pPr>
        <w:suppressAutoHyphens/>
        <w:jc w:val="both"/>
        <w:rPr>
          <w:color w:val="000000" w:themeColor="text1"/>
          <w:sz w:val="22"/>
          <w:szCs w:val="22"/>
        </w:rPr>
      </w:pPr>
    </w:p>
    <w:p w14:paraId="13EC1214" w14:textId="77777777" w:rsidR="00021A71" w:rsidRPr="00B81A54" w:rsidRDefault="00021A71" w:rsidP="007330A0">
      <w:pPr>
        <w:ind w:left="720"/>
        <w:jc w:val="both"/>
        <w:rPr>
          <w:color w:val="000000" w:themeColor="text1"/>
          <w:sz w:val="22"/>
          <w:szCs w:val="22"/>
        </w:rPr>
      </w:pPr>
      <w:r w:rsidRPr="00B81A54">
        <w:rPr>
          <w:b/>
          <w:color w:val="000000" w:themeColor="text1"/>
          <w:sz w:val="22"/>
          <w:szCs w:val="22"/>
        </w:rPr>
        <w:t>Note: Vendor may use additional pages as necessary, but the format shall be the same as provided above.</w:t>
      </w:r>
    </w:p>
    <w:p w14:paraId="627E3E9D" w14:textId="77777777" w:rsidR="00F22D81" w:rsidRPr="00B81A54" w:rsidRDefault="007A32A9" w:rsidP="00C451BC">
      <w:pPr>
        <w:suppressAutoHyphens/>
        <w:jc w:val="right"/>
        <w:rPr>
          <w:b/>
          <w:color w:val="000000" w:themeColor="text1"/>
          <w:spacing w:val="-3"/>
          <w:sz w:val="22"/>
        </w:rPr>
      </w:pPr>
      <w:r w:rsidRPr="00B81A54">
        <w:rPr>
          <w:b/>
          <w:color w:val="000000" w:themeColor="text1"/>
          <w:sz w:val="22"/>
          <w:szCs w:val="22"/>
        </w:rPr>
        <w:br w:type="page"/>
      </w:r>
      <w:r w:rsidR="00F22D81" w:rsidRPr="00B81A54">
        <w:rPr>
          <w:b/>
          <w:color w:val="000000" w:themeColor="text1"/>
          <w:spacing w:val="-3"/>
          <w:sz w:val="22"/>
        </w:rPr>
        <w:t>A</w:t>
      </w:r>
      <w:r w:rsidR="001859BC" w:rsidRPr="00B81A54">
        <w:rPr>
          <w:b/>
          <w:color w:val="000000" w:themeColor="text1"/>
          <w:spacing w:val="-3"/>
          <w:sz w:val="22"/>
        </w:rPr>
        <w:t>ttachment</w:t>
      </w:r>
      <w:r w:rsidR="00F22D81" w:rsidRPr="00B81A54">
        <w:rPr>
          <w:b/>
          <w:color w:val="000000" w:themeColor="text1"/>
          <w:spacing w:val="-3"/>
          <w:sz w:val="22"/>
        </w:rPr>
        <w:t xml:space="preserve"> 4</w:t>
      </w:r>
    </w:p>
    <w:p w14:paraId="2034F377" w14:textId="77777777" w:rsidR="00F22D81" w:rsidRPr="00B81A54" w:rsidRDefault="00F22D81" w:rsidP="007330A0">
      <w:pPr>
        <w:suppressAutoHyphens/>
        <w:spacing w:line="240" w:lineRule="atLeast"/>
        <w:jc w:val="both"/>
        <w:rPr>
          <w:b/>
          <w:color w:val="000000" w:themeColor="text1"/>
          <w:spacing w:val="-3"/>
          <w:sz w:val="22"/>
        </w:rPr>
      </w:pPr>
    </w:p>
    <w:p w14:paraId="2A6CDB52" w14:textId="614105DD" w:rsidR="00F22D81" w:rsidRPr="00E00888" w:rsidRDefault="001859BC" w:rsidP="00C72281">
      <w:pPr>
        <w:suppressAutoHyphens/>
        <w:jc w:val="center"/>
        <w:rPr>
          <w:color w:val="000000" w:themeColor="text1"/>
          <w:spacing w:val="-3"/>
          <w:sz w:val="22"/>
        </w:rPr>
      </w:pPr>
      <w:r w:rsidRPr="00363F09">
        <w:rPr>
          <w:color w:val="000000" w:themeColor="text1"/>
          <w:spacing w:val="-3"/>
          <w:sz w:val="22"/>
        </w:rPr>
        <w:t xml:space="preserve">Contract </w:t>
      </w:r>
      <w:r w:rsidR="00F22D81" w:rsidRPr="00363F09">
        <w:rPr>
          <w:color w:val="000000" w:themeColor="text1"/>
          <w:spacing w:val="-3"/>
          <w:sz w:val="22"/>
        </w:rPr>
        <w:t>N</w:t>
      </w:r>
      <w:r w:rsidRPr="00363F09">
        <w:rPr>
          <w:color w:val="000000" w:themeColor="text1"/>
          <w:spacing w:val="-3"/>
          <w:sz w:val="22"/>
        </w:rPr>
        <w:t>o</w:t>
      </w:r>
      <w:r w:rsidR="00F22D81" w:rsidRPr="00E00888">
        <w:rPr>
          <w:color w:val="000000" w:themeColor="text1"/>
          <w:spacing w:val="-3"/>
          <w:sz w:val="22"/>
        </w:rPr>
        <w:t xml:space="preserve">.  </w:t>
      </w:r>
      <w:r w:rsidR="00E00888" w:rsidRPr="00363F09">
        <w:rPr>
          <w:color w:val="000000" w:themeColor="text1"/>
          <w:spacing w:val="-3"/>
          <w:sz w:val="22"/>
        </w:rPr>
        <w:t>FIN25003-MKTRESEARC</w:t>
      </w:r>
    </w:p>
    <w:p w14:paraId="2D26B062" w14:textId="168AD9B0" w:rsidR="00F22D81" w:rsidRPr="00B81A54" w:rsidRDefault="00F22D81" w:rsidP="00C72281">
      <w:pPr>
        <w:suppressAutoHyphens/>
        <w:jc w:val="center"/>
        <w:rPr>
          <w:b/>
          <w:color w:val="000000" w:themeColor="text1"/>
          <w:sz w:val="22"/>
          <w:szCs w:val="22"/>
        </w:rPr>
      </w:pPr>
      <w:r w:rsidRPr="00E00888">
        <w:rPr>
          <w:color w:val="000000" w:themeColor="text1"/>
          <w:spacing w:val="-3"/>
          <w:sz w:val="22"/>
        </w:rPr>
        <w:t xml:space="preserve">Contract </w:t>
      </w:r>
      <w:r w:rsidR="00C84D80" w:rsidRPr="00E00888">
        <w:rPr>
          <w:color w:val="000000" w:themeColor="text1"/>
          <w:spacing w:val="-3"/>
          <w:sz w:val="22"/>
        </w:rPr>
        <w:t>Title:</w:t>
      </w:r>
      <w:r w:rsidR="001859BC" w:rsidRPr="00E00888">
        <w:rPr>
          <w:color w:val="000000" w:themeColor="text1"/>
          <w:spacing w:val="-3"/>
          <w:sz w:val="22"/>
        </w:rPr>
        <w:t xml:space="preserve"> </w:t>
      </w:r>
      <w:r w:rsidRPr="00E00888">
        <w:rPr>
          <w:color w:val="000000" w:themeColor="text1"/>
          <w:spacing w:val="-3"/>
          <w:sz w:val="22"/>
        </w:rPr>
        <w:t xml:space="preserve"> </w:t>
      </w:r>
      <w:r w:rsidR="005254FE" w:rsidRPr="00E00888">
        <w:rPr>
          <w:color w:val="000000" w:themeColor="text1"/>
          <w:spacing w:val="-3"/>
          <w:sz w:val="22"/>
        </w:rPr>
        <w:t>MARKET RESEARCH SERVICES</w:t>
      </w:r>
    </w:p>
    <w:p w14:paraId="4049600A" w14:textId="77777777" w:rsidR="001859BC" w:rsidRPr="00B81A54" w:rsidRDefault="001859BC" w:rsidP="00C72281">
      <w:pPr>
        <w:pStyle w:val="Footer"/>
        <w:tabs>
          <w:tab w:val="clear" w:pos="4320"/>
          <w:tab w:val="clear" w:pos="8640"/>
        </w:tabs>
        <w:ind w:right="36"/>
        <w:jc w:val="center"/>
        <w:rPr>
          <w:color w:val="000000" w:themeColor="text1"/>
          <w:sz w:val="22"/>
          <w:szCs w:val="22"/>
        </w:rPr>
      </w:pPr>
    </w:p>
    <w:p w14:paraId="59F64190" w14:textId="77777777" w:rsidR="00F22D81" w:rsidRPr="00B81A54" w:rsidRDefault="00AF4BE4" w:rsidP="00C72281">
      <w:pPr>
        <w:pStyle w:val="Footer"/>
        <w:tabs>
          <w:tab w:val="clear" w:pos="4320"/>
          <w:tab w:val="clear" w:pos="8640"/>
        </w:tabs>
        <w:ind w:right="36"/>
        <w:jc w:val="center"/>
        <w:rPr>
          <w:color w:val="000000" w:themeColor="text1"/>
          <w:sz w:val="22"/>
          <w:szCs w:val="22"/>
        </w:rPr>
      </w:pPr>
      <w:r w:rsidRPr="00B81A54">
        <w:rPr>
          <w:color w:val="000000" w:themeColor="text1"/>
          <w:sz w:val="22"/>
          <w:szCs w:val="22"/>
        </w:rPr>
        <w:t>CONFIDENTIAL INFORMATION FORM</w:t>
      </w:r>
    </w:p>
    <w:p w14:paraId="573E1AA9" w14:textId="77777777" w:rsidR="00F22D81" w:rsidRPr="00B81A54" w:rsidRDefault="00F22D81" w:rsidP="007330A0">
      <w:pPr>
        <w:pStyle w:val="Footer"/>
        <w:tabs>
          <w:tab w:val="clear" w:pos="4320"/>
          <w:tab w:val="clear" w:pos="8640"/>
        </w:tabs>
        <w:ind w:right="36"/>
        <w:jc w:val="both"/>
        <w:rPr>
          <w:color w:val="000000" w:themeColor="text1"/>
          <w:sz w:val="20"/>
        </w:rPr>
      </w:pPr>
    </w:p>
    <w:p w14:paraId="0491AE13" w14:textId="77777777" w:rsidR="00F22D81" w:rsidRPr="00B81A54" w:rsidRDefault="00F22D81" w:rsidP="007330A0">
      <w:pPr>
        <w:suppressAutoHyphens/>
        <w:ind w:left="720"/>
        <w:jc w:val="both"/>
        <w:rPr>
          <w:color w:val="000000" w:themeColor="text1"/>
          <w:sz w:val="22"/>
          <w:szCs w:val="22"/>
        </w:rPr>
      </w:pPr>
      <w:r w:rsidRPr="00B81A54">
        <w:rPr>
          <w:rFonts w:ascii="Wingdings" w:eastAsia="Wingdings" w:hAnsi="Wingdings" w:cs="Wingdings"/>
          <w:color w:val="000000" w:themeColor="text1"/>
          <w:sz w:val="22"/>
          <w:szCs w:val="22"/>
        </w:rPr>
        <w:t>o</w:t>
      </w:r>
      <w:r w:rsidRPr="00B81A54">
        <w:rPr>
          <w:color w:val="000000" w:themeColor="text1"/>
          <w:sz w:val="22"/>
          <w:szCs w:val="22"/>
        </w:rPr>
        <w:tab/>
        <w:t xml:space="preserve">By checking this box, the Vendor acknowledges that they are not providing any information they declare to be confidential or proprietary for the purpose of production under 29 Del. C. </w:t>
      </w:r>
      <w:proofErr w:type="spellStart"/>
      <w:r w:rsidRPr="00B81A54">
        <w:rPr>
          <w:color w:val="000000" w:themeColor="text1"/>
          <w:sz w:val="22"/>
          <w:szCs w:val="22"/>
        </w:rPr>
        <w:t>ch.</w:t>
      </w:r>
      <w:proofErr w:type="spellEnd"/>
      <w:r w:rsidRPr="00B81A54">
        <w:rPr>
          <w:color w:val="000000" w:themeColor="text1"/>
          <w:sz w:val="22"/>
          <w:szCs w:val="22"/>
        </w:rPr>
        <w:t xml:space="preserve"> 100, Delaware Freedom of Information Act.</w:t>
      </w:r>
    </w:p>
    <w:p w14:paraId="63CFB8DC" w14:textId="77777777" w:rsidR="00F22D81" w:rsidRPr="00B81A54" w:rsidRDefault="00F22D81" w:rsidP="007330A0">
      <w:pPr>
        <w:suppressAutoHyphens/>
        <w:spacing w:line="240" w:lineRule="atLeast"/>
        <w:jc w:val="both"/>
        <w:rPr>
          <w:b/>
          <w:color w:val="000000" w:themeColor="text1"/>
          <w:spacing w:val="-3"/>
          <w:sz w:val="22"/>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81A54" w:rsidRPr="00B81A54" w14:paraId="4CE63FEB" w14:textId="77777777" w:rsidTr="004B02A4">
        <w:tc>
          <w:tcPr>
            <w:tcW w:w="9576" w:type="dxa"/>
          </w:tcPr>
          <w:p w14:paraId="32F3C556" w14:textId="77777777" w:rsidR="00F22D81" w:rsidRPr="00B81A54" w:rsidRDefault="00F22D81" w:rsidP="007330A0">
            <w:pPr>
              <w:suppressAutoHyphens/>
              <w:spacing w:line="240" w:lineRule="atLeast"/>
              <w:jc w:val="both"/>
              <w:rPr>
                <w:b/>
                <w:color w:val="000000" w:themeColor="text1"/>
                <w:spacing w:val="-3"/>
                <w:sz w:val="22"/>
              </w:rPr>
            </w:pPr>
            <w:r w:rsidRPr="00B81A54">
              <w:rPr>
                <w:b/>
                <w:color w:val="000000" w:themeColor="text1"/>
                <w:spacing w:val="-3"/>
                <w:sz w:val="22"/>
              </w:rPr>
              <w:t>Confidentiality and Proprietary Information</w:t>
            </w:r>
          </w:p>
        </w:tc>
      </w:tr>
      <w:tr w:rsidR="00B81A54" w:rsidRPr="00B81A54" w14:paraId="2BA4F3B0" w14:textId="77777777" w:rsidTr="004B02A4">
        <w:tc>
          <w:tcPr>
            <w:tcW w:w="9576" w:type="dxa"/>
          </w:tcPr>
          <w:p w14:paraId="382F05BE" w14:textId="77777777" w:rsidR="00F22D81" w:rsidRPr="00B81A54" w:rsidRDefault="00F22D81" w:rsidP="007330A0">
            <w:pPr>
              <w:suppressAutoHyphens/>
              <w:spacing w:line="240" w:lineRule="atLeast"/>
              <w:jc w:val="both"/>
              <w:rPr>
                <w:b/>
                <w:color w:val="000000" w:themeColor="text1"/>
                <w:spacing w:val="-3"/>
                <w:sz w:val="22"/>
              </w:rPr>
            </w:pPr>
          </w:p>
          <w:p w14:paraId="7EFC2F06" w14:textId="77777777" w:rsidR="00F22D81" w:rsidRPr="00B81A54" w:rsidRDefault="00F22D81" w:rsidP="007330A0">
            <w:pPr>
              <w:suppressAutoHyphens/>
              <w:spacing w:line="240" w:lineRule="atLeast"/>
              <w:jc w:val="both"/>
              <w:rPr>
                <w:b/>
                <w:color w:val="000000" w:themeColor="text1"/>
                <w:spacing w:val="-3"/>
                <w:sz w:val="22"/>
              </w:rPr>
            </w:pPr>
          </w:p>
        </w:tc>
      </w:tr>
      <w:tr w:rsidR="00B81A54" w:rsidRPr="00B81A54" w14:paraId="2A9F4525" w14:textId="77777777" w:rsidTr="004B02A4">
        <w:tc>
          <w:tcPr>
            <w:tcW w:w="9576" w:type="dxa"/>
          </w:tcPr>
          <w:p w14:paraId="7225802D" w14:textId="77777777" w:rsidR="00F22D81" w:rsidRPr="00B81A54" w:rsidRDefault="00F22D81" w:rsidP="007330A0">
            <w:pPr>
              <w:suppressAutoHyphens/>
              <w:spacing w:line="240" w:lineRule="atLeast"/>
              <w:jc w:val="both"/>
              <w:rPr>
                <w:b/>
                <w:color w:val="000000" w:themeColor="text1"/>
                <w:spacing w:val="-3"/>
                <w:sz w:val="22"/>
              </w:rPr>
            </w:pPr>
          </w:p>
          <w:p w14:paraId="23B32500" w14:textId="77777777" w:rsidR="00F22D81" w:rsidRPr="00B81A54" w:rsidRDefault="00F22D81" w:rsidP="007330A0">
            <w:pPr>
              <w:suppressAutoHyphens/>
              <w:spacing w:line="240" w:lineRule="atLeast"/>
              <w:jc w:val="both"/>
              <w:rPr>
                <w:b/>
                <w:color w:val="000000" w:themeColor="text1"/>
                <w:spacing w:val="-3"/>
                <w:sz w:val="22"/>
              </w:rPr>
            </w:pPr>
          </w:p>
        </w:tc>
      </w:tr>
      <w:tr w:rsidR="00B81A54" w:rsidRPr="00B81A54" w14:paraId="664EDA63" w14:textId="77777777" w:rsidTr="004B02A4">
        <w:tc>
          <w:tcPr>
            <w:tcW w:w="9576" w:type="dxa"/>
          </w:tcPr>
          <w:p w14:paraId="3B2C759B" w14:textId="77777777" w:rsidR="00F22D81" w:rsidRPr="00B81A54" w:rsidRDefault="00F22D81" w:rsidP="007330A0">
            <w:pPr>
              <w:suppressAutoHyphens/>
              <w:spacing w:line="240" w:lineRule="atLeast"/>
              <w:jc w:val="both"/>
              <w:rPr>
                <w:b/>
                <w:color w:val="000000" w:themeColor="text1"/>
                <w:spacing w:val="-3"/>
                <w:sz w:val="22"/>
              </w:rPr>
            </w:pPr>
          </w:p>
          <w:p w14:paraId="33A89AFE" w14:textId="77777777" w:rsidR="00F22D81" w:rsidRPr="00B81A54" w:rsidRDefault="00F22D81" w:rsidP="007330A0">
            <w:pPr>
              <w:suppressAutoHyphens/>
              <w:spacing w:line="240" w:lineRule="atLeast"/>
              <w:jc w:val="both"/>
              <w:rPr>
                <w:b/>
                <w:color w:val="000000" w:themeColor="text1"/>
                <w:spacing w:val="-3"/>
                <w:sz w:val="22"/>
              </w:rPr>
            </w:pPr>
          </w:p>
        </w:tc>
      </w:tr>
      <w:tr w:rsidR="00B81A54" w:rsidRPr="00B81A54" w14:paraId="6DB9FBA6" w14:textId="77777777" w:rsidTr="004B02A4">
        <w:tc>
          <w:tcPr>
            <w:tcW w:w="9576" w:type="dxa"/>
          </w:tcPr>
          <w:p w14:paraId="7A1CF92E" w14:textId="77777777" w:rsidR="00F22D81" w:rsidRPr="00B81A54" w:rsidRDefault="00F22D81" w:rsidP="007330A0">
            <w:pPr>
              <w:suppressAutoHyphens/>
              <w:spacing w:line="240" w:lineRule="atLeast"/>
              <w:jc w:val="both"/>
              <w:rPr>
                <w:b/>
                <w:color w:val="000000" w:themeColor="text1"/>
                <w:spacing w:val="-3"/>
                <w:sz w:val="22"/>
              </w:rPr>
            </w:pPr>
          </w:p>
          <w:p w14:paraId="44904528" w14:textId="77777777" w:rsidR="00F22D81" w:rsidRPr="00B81A54" w:rsidRDefault="00F22D81" w:rsidP="007330A0">
            <w:pPr>
              <w:suppressAutoHyphens/>
              <w:spacing w:line="240" w:lineRule="atLeast"/>
              <w:jc w:val="both"/>
              <w:rPr>
                <w:b/>
                <w:color w:val="000000" w:themeColor="text1"/>
                <w:spacing w:val="-3"/>
                <w:sz w:val="22"/>
              </w:rPr>
            </w:pPr>
          </w:p>
        </w:tc>
      </w:tr>
      <w:tr w:rsidR="00B81A54" w:rsidRPr="00B81A54" w14:paraId="2B3033AC" w14:textId="77777777" w:rsidTr="004B02A4">
        <w:tc>
          <w:tcPr>
            <w:tcW w:w="9576" w:type="dxa"/>
          </w:tcPr>
          <w:p w14:paraId="12F813A2" w14:textId="77777777" w:rsidR="00F22D81" w:rsidRPr="00B81A54" w:rsidRDefault="00F22D81" w:rsidP="007330A0">
            <w:pPr>
              <w:suppressAutoHyphens/>
              <w:spacing w:line="240" w:lineRule="atLeast"/>
              <w:jc w:val="both"/>
              <w:rPr>
                <w:b/>
                <w:color w:val="000000" w:themeColor="text1"/>
                <w:spacing w:val="-3"/>
                <w:sz w:val="22"/>
              </w:rPr>
            </w:pPr>
          </w:p>
          <w:p w14:paraId="5215D8EF" w14:textId="77777777" w:rsidR="00F22D81" w:rsidRPr="00B81A54" w:rsidRDefault="00F22D81" w:rsidP="007330A0">
            <w:pPr>
              <w:suppressAutoHyphens/>
              <w:spacing w:line="240" w:lineRule="atLeast"/>
              <w:jc w:val="both"/>
              <w:rPr>
                <w:b/>
                <w:color w:val="000000" w:themeColor="text1"/>
                <w:spacing w:val="-3"/>
                <w:sz w:val="22"/>
              </w:rPr>
            </w:pPr>
          </w:p>
        </w:tc>
      </w:tr>
      <w:tr w:rsidR="00B81A54" w:rsidRPr="00B81A54" w14:paraId="3FFBD6F3" w14:textId="77777777" w:rsidTr="004B02A4">
        <w:tc>
          <w:tcPr>
            <w:tcW w:w="9576" w:type="dxa"/>
          </w:tcPr>
          <w:p w14:paraId="733B2812" w14:textId="77777777" w:rsidR="00F22D81" w:rsidRPr="00B81A54" w:rsidRDefault="00F22D81" w:rsidP="007330A0">
            <w:pPr>
              <w:suppressAutoHyphens/>
              <w:spacing w:line="240" w:lineRule="atLeast"/>
              <w:jc w:val="both"/>
              <w:rPr>
                <w:b/>
                <w:color w:val="000000" w:themeColor="text1"/>
                <w:spacing w:val="-3"/>
                <w:sz w:val="22"/>
              </w:rPr>
            </w:pPr>
          </w:p>
          <w:p w14:paraId="3F7D2B88" w14:textId="77777777" w:rsidR="00F22D81" w:rsidRPr="00B81A54" w:rsidRDefault="00F22D81" w:rsidP="007330A0">
            <w:pPr>
              <w:suppressAutoHyphens/>
              <w:spacing w:line="240" w:lineRule="atLeast"/>
              <w:jc w:val="both"/>
              <w:rPr>
                <w:b/>
                <w:color w:val="000000" w:themeColor="text1"/>
                <w:spacing w:val="-3"/>
                <w:sz w:val="22"/>
              </w:rPr>
            </w:pPr>
          </w:p>
        </w:tc>
      </w:tr>
      <w:tr w:rsidR="00B81A54" w:rsidRPr="00B81A54" w14:paraId="1D68EDE9" w14:textId="77777777" w:rsidTr="004B02A4">
        <w:tc>
          <w:tcPr>
            <w:tcW w:w="9576" w:type="dxa"/>
          </w:tcPr>
          <w:p w14:paraId="3B71FA40" w14:textId="77777777" w:rsidR="00F22D81" w:rsidRPr="00B81A54" w:rsidRDefault="00F22D81" w:rsidP="007330A0">
            <w:pPr>
              <w:suppressAutoHyphens/>
              <w:spacing w:line="240" w:lineRule="atLeast"/>
              <w:jc w:val="both"/>
              <w:rPr>
                <w:b/>
                <w:color w:val="000000" w:themeColor="text1"/>
                <w:spacing w:val="-3"/>
                <w:sz w:val="22"/>
              </w:rPr>
            </w:pPr>
          </w:p>
          <w:p w14:paraId="1E9A3827" w14:textId="77777777" w:rsidR="00F22D81" w:rsidRPr="00B81A54" w:rsidRDefault="00F22D81" w:rsidP="007330A0">
            <w:pPr>
              <w:suppressAutoHyphens/>
              <w:spacing w:line="240" w:lineRule="atLeast"/>
              <w:jc w:val="both"/>
              <w:rPr>
                <w:b/>
                <w:color w:val="000000" w:themeColor="text1"/>
                <w:spacing w:val="-3"/>
                <w:sz w:val="22"/>
              </w:rPr>
            </w:pPr>
          </w:p>
        </w:tc>
      </w:tr>
      <w:tr w:rsidR="00B81A54" w:rsidRPr="00B81A54" w14:paraId="7BE88199" w14:textId="77777777" w:rsidTr="004B02A4">
        <w:tc>
          <w:tcPr>
            <w:tcW w:w="9576" w:type="dxa"/>
          </w:tcPr>
          <w:p w14:paraId="5D7BD0E5" w14:textId="77777777" w:rsidR="00F22D81" w:rsidRPr="00B81A54" w:rsidRDefault="00F22D81" w:rsidP="007330A0">
            <w:pPr>
              <w:suppressAutoHyphens/>
              <w:spacing w:line="240" w:lineRule="atLeast"/>
              <w:jc w:val="both"/>
              <w:rPr>
                <w:b/>
                <w:color w:val="000000" w:themeColor="text1"/>
                <w:spacing w:val="-3"/>
                <w:sz w:val="22"/>
              </w:rPr>
            </w:pPr>
          </w:p>
          <w:p w14:paraId="7209C571" w14:textId="77777777" w:rsidR="00F22D81" w:rsidRPr="00B81A54" w:rsidRDefault="00F22D81" w:rsidP="007330A0">
            <w:pPr>
              <w:suppressAutoHyphens/>
              <w:spacing w:line="240" w:lineRule="atLeast"/>
              <w:jc w:val="both"/>
              <w:rPr>
                <w:b/>
                <w:color w:val="000000" w:themeColor="text1"/>
                <w:spacing w:val="-3"/>
                <w:sz w:val="22"/>
              </w:rPr>
            </w:pPr>
          </w:p>
        </w:tc>
      </w:tr>
      <w:tr w:rsidR="00B81A54" w:rsidRPr="00B81A54" w14:paraId="51247248" w14:textId="77777777" w:rsidTr="004B02A4">
        <w:tc>
          <w:tcPr>
            <w:tcW w:w="9576" w:type="dxa"/>
          </w:tcPr>
          <w:p w14:paraId="21C0CD09" w14:textId="77777777" w:rsidR="00F22D81" w:rsidRPr="00B81A54" w:rsidRDefault="00F22D81" w:rsidP="007330A0">
            <w:pPr>
              <w:suppressAutoHyphens/>
              <w:spacing w:line="240" w:lineRule="atLeast"/>
              <w:jc w:val="both"/>
              <w:rPr>
                <w:b/>
                <w:color w:val="000000" w:themeColor="text1"/>
                <w:spacing w:val="-3"/>
                <w:sz w:val="22"/>
              </w:rPr>
            </w:pPr>
          </w:p>
          <w:p w14:paraId="7C868EE2" w14:textId="77777777" w:rsidR="00F22D81" w:rsidRPr="00B81A54" w:rsidRDefault="00F22D81" w:rsidP="007330A0">
            <w:pPr>
              <w:suppressAutoHyphens/>
              <w:spacing w:line="240" w:lineRule="atLeast"/>
              <w:jc w:val="both"/>
              <w:rPr>
                <w:b/>
                <w:color w:val="000000" w:themeColor="text1"/>
                <w:spacing w:val="-3"/>
                <w:sz w:val="22"/>
              </w:rPr>
            </w:pPr>
          </w:p>
        </w:tc>
      </w:tr>
      <w:tr w:rsidR="00B81A54" w:rsidRPr="00B81A54" w14:paraId="11FDFBCD" w14:textId="77777777" w:rsidTr="004B02A4">
        <w:tc>
          <w:tcPr>
            <w:tcW w:w="9576" w:type="dxa"/>
          </w:tcPr>
          <w:p w14:paraId="7E41097F" w14:textId="77777777" w:rsidR="00F22D81" w:rsidRPr="00B81A54" w:rsidRDefault="00F22D81" w:rsidP="007330A0">
            <w:pPr>
              <w:suppressAutoHyphens/>
              <w:spacing w:line="240" w:lineRule="atLeast"/>
              <w:jc w:val="both"/>
              <w:rPr>
                <w:b/>
                <w:color w:val="000000" w:themeColor="text1"/>
                <w:spacing w:val="-3"/>
                <w:sz w:val="22"/>
              </w:rPr>
            </w:pPr>
          </w:p>
          <w:p w14:paraId="20164912" w14:textId="77777777" w:rsidR="00F22D81" w:rsidRPr="00B81A54" w:rsidRDefault="00F22D81" w:rsidP="007330A0">
            <w:pPr>
              <w:suppressAutoHyphens/>
              <w:spacing w:line="240" w:lineRule="atLeast"/>
              <w:jc w:val="both"/>
              <w:rPr>
                <w:b/>
                <w:color w:val="000000" w:themeColor="text1"/>
                <w:spacing w:val="-3"/>
                <w:sz w:val="22"/>
              </w:rPr>
            </w:pPr>
          </w:p>
        </w:tc>
      </w:tr>
      <w:tr w:rsidR="00B81A54" w:rsidRPr="00B81A54" w14:paraId="56D02019" w14:textId="77777777" w:rsidTr="004B02A4">
        <w:tc>
          <w:tcPr>
            <w:tcW w:w="9576" w:type="dxa"/>
          </w:tcPr>
          <w:p w14:paraId="57B1AD28" w14:textId="77777777" w:rsidR="00F22D81" w:rsidRPr="00B81A54" w:rsidRDefault="00F22D81" w:rsidP="007330A0">
            <w:pPr>
              <w:suppressAutoHyphens/>
              <w:spacing w:line="240" w:lineRule="atLeast"/>
              <w:jc w:val="both"/>
              <w:rPr>
                <w:b/>
                <w:color w:val="000000" w:themeColor="text1"/>
                <w:spacing w:val="-3"/>
                <w:sz w:val="22"/>
              </w:rPr>
            </w:pPr>
          </w:p>
          <w:p w14:paraId="564CAE86" w14:textId="77777777" w:rsidR="00F22D81" w:rsidRPr="00B81A54" w:rsidRDefault="00F22D81" w:rsidP="007330A0">
            <w:pPr>
              <w:suppressAutoHyphens/>
              <w:spacing w:line="240" w:lineRule="atLeast"/>
              <w:jc w:val="both"/>
              <w:rPr>
                <w:b/>
                <w:color w:val="000000" w:themeColor="text1"/>
                <w:spacing w:val="-3"/>
                <w:sz w:val="22"/>
              </w:rPr>
            </w:pPr>
          </w:p>
        </w:tc>
      </w:tr>
      <w:tr w:rsidR="00B81A54" w:rsidRPr="00B81A54" w14:paraId="37CE5E3C" w14:textId="77777777" w:rsidTr="004B02A4">
        <w:tc>
          <w:tcPr>
            <w:tcW w:w="9576" w:type="dxa"/>
          </w:tcPr>
          <w:p w14:paraId="096C3B9F" w14:textId="77777777" w:rsidR="00F22D81" w:rsidRPr="00B81A54" w:rsidRDefault="00F22D81" w:rsidP="007330A0">
            <w:pPr>
              <w:suppressAutoHyphens/>
              <w:spacing w:line="240" w:lineRule="atLeast"/>
              <w:jc w:val="both"/>
              <w:rPr>
                <w:b/>
                <w:color w:val="000000" w:themeColor="text1"/>
                <w:spacing w:val="-3"/>
                <w:sz w:val="22"/>
              </w:rPr>
            </w:pPr>
          </w:p>
          <w:p w14:paraId="183802C1" w14:textId="77777777" w:rsidR="00F22D81" w:rsidRPr="00B81A54" w:rsidRDefault="00F22D81" w:rsidP="007330A0">
            <w:pPr>
              <w:suppressAutoHyphens/>
              <w:spacing w:line="240" w:lineRule="atLeast"/>
              <w:jc w:val="both"/>
              <w:rPr>
                <w:b/>
                <w:color w:val="000000" w:themeColor="text1"/>
                <w:spacing w:val="-3"/>
                <w:sz w:val="22"/>
              </w:rPr>
            </w:pPr>
          </w:p>
        </w:tc>
      </w:tr>
      <w:tr w:rsidR="00B81A54" w:rsidRPr="00B81A54" w14:paraId="5B23601F" w14:textId="77777777" w:rsidTr="004B02A4">
        <w:tc>
          <w:tcPr>
            <w:tcW w:w="9576" w:type="dxa"/>
          </w:tcPr>
          <w:p w14:paraId="0301FF83" w14:textId="77777777" w:rsidR="00F22D81" w:rsidRPr="00B81A54" w:rsidRDefault="00F22D81" w:rsidP="007330A0">
            <w:pPr>
              <w:suppressAutoHyphens/>
              <w:spacing w:line="240" w:lineRule="atLeast"/>
              <w:jc w:val="both"/>
              <w:rPr>
                <w:b/>
                <w:color w:val="000000" w:themeColor="text1"/>
                <w:spacing w:val="-3"/>
                <w:sz w:val="22"/>
              </w:rPr>
            </w:pPr>
          </w:p>
          <w:p w14:paraId="7EB404A6" w14:textId="77777777" w:rsidR="00F22D81" w:rsidRPr="00B81A54" w:rsidRDefault="00F22D81" w:rsidP="007330A0">
            <w:pPr>
              <w:suppressAutoHyphens/>
              <w:spacing w:line="240" w:lineRule="atLeast"/>
              <w:jc w:val="both"/>
              <w:rPr>
                <w:b/>
                <w:color w:val="000000" w:themeColor="text1"/>
                <w:spacing w:val="-3"/>
                <w:sz w:val="22"/>
              </w:rPr>
            </w:pPr>
          </w:p>
        </w:tc>
      </w:tr>
      <w:tr w:rsidR="00B81A54" w:rsidRPr="00B81A54" w14:paraId="22F567E5" w14:textId="77777777" w:rsidTr="004B02A4">
        <w:tc>
          <w:tcPr>
            <w:tcW w:w="9576" w:type="dxa"/>
          </w:tcPr>
          <w:p w14:paraId="772B73EE" w14:textId="77777777" w:rsidR="00F22D81" w:rsidRPr="00B81A54" w:rsidRDefault="00F22D81" w:rsidP="007330A0">
            <w:pPr>
              <w:suppressAutoHyphens/>
              <w:spacing w:line="240" w:lineRule="atLeast"/>
              <w:jc w:val="both"/>
              <w:rPr>
                <w:b/>
                <w:color w:val="000000" w:themeColor="text1"/>
                <w:spacing w:val="-3"/>
                <w:sz w:val="22"/>
              </w:rPr>
            </w:pPr>
          </w:p>
          <w:p w14:paraId="590B562A" w14:textId="77777777" w:rsidR="00F22D81" w:rsidRPr="00B81A54" w:rsidRDefault="00F22D81" w:rsidP="007330A0">
            <w:pPr>
              <w:suppressAutoHyphens/>
              <w:spacing w:line="240" w:lineRule="atLeast"/>
              <w:jc w:val="both"/>
              <w:rPr>
                <w:b/>
                <w:color w:val="000000" w:themeColor="text1"/>
                <w:spacing w:val="-3"/>
                <w:sz w:val="22"/>
              </w:rPr>
            </w:pPr>
          </w:p>
        </w:tc>
      </w:tr>
      <w:tr w:rsidR="00B81A54" w:rsidRPr="00B81A54" w14:paraId="6712C010" w14:textId="77777777" w:rsidTr="004B02A4">
        <w:tc>
          <w:tcPr>
            <w:tcW w:w="9576" w:type="dxa"/>
          </w:tcPr>
          <w:p w14:paraId="3B9F7F7A" w14:textId="77777777" w:rsidR="00F22D81" w:rsidRPr="00B81A54" w:rsidRDefault="00F22D81" w:rsidP="007330A0">
            <w:pPr>
              <w:suppressAutoHyphens/>
              <w:spacing w:line="240" w:lineRule="atLeast"/>
              <w:jc w:val="both"/>
              <w:rPr>
                <w:b/>
                <w:color w:val="000000" w:themeColor="text1"/>
                <w:spacing w:val="-3"/>
                <w:sz w:val="22"/>
              </w:rPr>
            </w:pPr>
          </w:p>
          <w:p w14:paraId="70EA4981" w14:textId="77777777" w:rsidR="00F22D81" w:rsidRPr="00B81A54" w:rsidRDefault="00F22D81" w:rsidP="007330A0">
            <w:pPr>
              <w:suppressAutoHyphens/>
              <w:spacing w:line="240" w:lineRule="atLeast"/>
              <w:jc w:val="both"/>
              <w:rPr>
                <w:b/>
                <w:color w:val="000000" w:themeColor="text1"/>
                <w:spacing w:val="-3"/>
                <w:sz w:val="22"/>
              </w:rPr>
            </w:pPr>
          </w:p>
        </w:tc>
      </w:tr>
      <w:tr w:rsidR="00B81A54" w:rsidRPr="00B81A54" w14:paraId="237B0F93" w14:textId="77777777" w:rsidTr="004B02A4">
        <w:tc>
          <w:tcPr>
            <w:tcW w:w="9576" w:type="dxa"/>
          </w:tcPr>
          <w:p w14:paraId="555F1CB9" w14:textId="77777777" w:rsidR="00F22D81" w:rsidRPr="00B81A54" w:rsidRDefault="00F22D81" w:rsidP="007330A0">
            <w:pPr>
              <w:suppressAutoHyphens/>
              <w:spacing w:line="240" w:lineRule="atLeast"/>
              <w:jc w:val="both"/>
              <w:rPr>
                <w:b/>
                <w:color w:val="000000" w:themeColor="text1"/>
                <w:spacing w:val="-3"/>
                <w:sz w:val="22"/>
              </w:rPr>
            </w:pPr>
          </w:p>
          <w:p w14:paraId="3CDDC929" w14:textId="77777777" w:rsidR="00F22D81" w:rsidRPr="00B81A54" w:rsidRDefault="00F22D81" w:rsidP="007330A0">
            <w:pPr>
              <w:suppressAutoHyphens/>
              <w:spacing w:line="240" w:lineRule="atLeast"/>
              <w:jc w:val="both"/>
              <w:rPr>
                <w:b/>
                <w:color w:val="000000" w:themeColor="text1"/>
                <w:spacing w:val="-3"/>
                <w:sz w:val="22"/>
              </w:rPr>
            </w:pPr>
          </w:p>
        </w:tc>
      </w:tr>
      <w:tr w:rsidR="00B81A54" w:rsidRPr="00B81A54" w14:paraId="0F8CAE50" w14:textId="77777777" w:rsidTr="004B02A4">
        <w:tc>
          <w:tcPr>
            <w:tcW w:w="9576" w:type="dxa"/>
          </w:tcPr>
          <w:p w14:paraId="43114089" w14:textId="77777777" w:rsidR="00F22D81" w:rsidRPr="00B81A54" w:rsidRDefault="00F22D81" w:rsidP="007330A0">
            <w:pPr>
              <w:suppressAutoHyphens/>
              <w:spacing w:line="240" w:lineRule="atLeast"/>
              <w:jc w:val="both"/>
              <w:rPr>
                <w:b/>
                <w:color w:val="000000" w:themeColor="text1"/>
                <w:spacing w:val="-3"/>
                <w:sz w:val="22"/>
              </w:rPr>
            </w:pPr>
          </w:p>
          <w:p w14:paraId="07E5A236" w14:textId="77777777" w:rsidR="00F22D81" w:rsidRPr="00B81A54" w:rsidRDefault="00F22D81" w:rsidP="007330A0">
            <w:pPr>
              <w:suppressAutoHyphens/>
              <w:spacing w:line="240" w:lineRule="atLeast"/>
              <w:jc w:val="both"/>
              <w:rPr>
                <w:b/>
                <w:color w:val="000000" w:themeColor="text1"/>
                <w:spacing w:val="-3"/>
                <w:sz w:val="22"/>
              </w:rPr>
            </w:pPr>
          </w:p>
        </w:tc>
      </w:tr>
      <w:tr w:rsidR="00F22D81" w:rsidRPr="00B81A54" w14:paraId="4D59BE02" w14:textId="77777777" w:rsidTr="004B02A4">
        <w:tc>
          <w:tcPr>
            <w:tcW w:w="9576" w:type="dxa"/>
          </w:tcPr>
          <w:p w14:paraId="2307EB7C" w14:textId="77777777" w:rsidR="00F22D81" w:rsidRPr="00B81A54" w:rsidRDefault="00F22D81" w:rsidP="007330A0">
            <w:pPr>
              <w:suppressAutoHyphens/>
              <w:spacing w:line="240" w:lineRule="atLeast"/>
              <w:jc w:val="both"/>
              <w:rPr>
                <w:b/>
                <w:color w:val="000000" w:themeColor="text1"/>
                <w:spacing w:val="-3"/>
                <w:sz w:val="22"/>
              </w:rPr>
            </w:pPr>
          </w:p>
          <w:p w14:paraId="01E1C546" w14:textId="77777777" w:rsidR="00F22D81" w:rsidRPr="00B81A54" w:rsidRDefault="00F22D81" w:rsidP="007330A0">
            <w:pPr>
              <w:suppressAutoHyphens/>
              <w:spacing w:line="240" w:lineRule="atLeast"/>
              <w:jc w:val="both"/>
              <w:rPr>
                <w:b/>
                <w:color w:val="000000" w:themeColor="text1"/>
                <w:spacing w:val="-3"/>
                <w:sz w:val="22"/>
              </w:rPr>
            </w:pPr>
          </w:p>
        </w:tc>
      </w:tr>
    </w:tbl>
    <w:p w14:paraId="06DB39AF" w14:textId="77777777" w:rsidR="00F22D81" w:rsidRPr="00B81A54" w:rsidRDefault="00F22D81" w:rsidP="007330A0">
      <w:pPr>
        <w:suppressAutoHyphens/>
        <w:spacing w:line="240" w:lineRule="atLeast"/>
        <w:jc w:val="both"/>
        <w:rPr>
          <w:b/>
          <w:color w:val="000000" w:themeColor="text1"/>
          <w:spacing w:val="-3"/>
          <w:sz w:val="22"/>
        </w:rPr>
      </w:pPr>
    </w:p>
    <w:p w14:paraId="2340A8B8" w14:textId="77777777" w:rsidR="00021A71" w:rsidRPr="00B81A54" w:rsidRDefault="00021A71" w:rsidP="007330A0">
      <w:pPr>
        <w:suppressAutoHyphens/>
        <w:spacing w:line="240" w:lineRule="atLeast"/>
        <w:ind w:left="540"/>
        <w:jc w:val="both"/>
        <w:rPr>
          <w:b/>
          <w:color w:val="000000" w:themeColor="text1"/>
          <w:spacing w:val="-3"/>
          <w:sz w:val="22"/>
        </w:rPr>
      </w:pPr>
      <w:r w:rsidRPr="00B81A54">
        <w:rPr>
          <w:b/>
          <w:color w:val="000000" w:themeColor="text1"/>
          <w:spacing w:val="-3"/>
          <w:sz w:val="22"/>
        </w:rPr>
        <w:t>Note: Vendor may use additional pages as necessary, but the format shall be the same as provided above.</w:t>
      </w:r>
    </w:p>
    <w:p w14:paraId="029572E3" w14:textId="77777777" w:rsidR="00F22D81" w:rsidRPr="00B81A54" w:rsidRDefault="00F22D81" w:rsidP="00C451BC">
      <w:pPr>
        <w:pStyle w:val="Footer"/>
        <w:tabs>
          <w:tab w:val="clear" w:pos="4320"/>
          <w:tab w:val="clear" w:pos="8640"/>
        </w:tabs>
        <w:ind w:right="36"/>
        <w:jc w:val="right"/>
        <w:rPr>
          <w:b/>
          <w:color w:val="000000" w:themeColor="text1"/>
          <w:spacing w:val="-3"/>
          <w:sz w:val="22"/>
        </w:rPr>
      </w:pPr>
      <w:r w:rsidRPr="00B81A54">
        <w:rPr>
          <w:b/>
          <w:color w:val="000000" w:themeColor="text1"/>
          <w:spacing w:val="-3"/>
          <w:sz w:val="22"/>
        </w:rPr>
        <w:br w:type="page"/>
        <w:t>A</w:t>
      </w:r>
      <w:r w:rsidR="001859BC" w:rsidRPr="00B81A54">
        <w:rPr>
          <w:b/>
          <w:color w:val="000000" w:themeColor="text1"/>
          <w:spacing w:val="-3"/>
          <w:sz w:val="22"/>
        </w:rPr>
        <w:t>ttachment</w:t>
      </w:r>
      <w:r w:rsidRPr="00B81A54">
        <w:rPr>
          <w:b/>
          <w:color w:val="000000" w:themeColor="text1"/>
          <w:spacing w:val="-3"/>
          <w:sz w:val="22"/>
        </w:rPr>
        <w:t xml:space="preserve"> 5</w:t>
      </w:r>
    </w:p>
    <w:p w14:paraId="3A65325A" w14:textId="67CDE5B7" w:rsidR="00F22D81" w:rsidRPr="00E00888" w:rsidRDefault="00F22D81" w:rsidP="00C451BC">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color w:val="000000" w:themeColor="text1"/>
          <w:spacing w:val="-3"/>
          <w:sz w:val="22"/>
        </w:rPr>
      </w:pPr>
      <w:r w:rsidRPr="00E00888">
        <w:rPr>
          <w:color w:val="000000" w:themeColor="text1"/>
          <w:spacing w:val="-3"/>
          <w:sz w:val="22"/>
        </w:rPr>
        <w:t>C</w:t>
      </w:r>
      <w:r w:rsidR="001859BC" w:rsidRPr="00E00888">
        <w:rPr>
          <w:color w:val="000000" w:themeColor="text1"/>
          <w:spacing w:val="-3"/>
          <w:sz w:val="22"/>
        </w:rPr>
        <w:t>ontract</w:t>
      </w:r>
      <w:r w:rsidRPr="00E00888">
        <w:rPr>
          <w:color w:val="000000" w:themeColor="text1"/>
          <w:spacing w:val="-3"/>
          <w:sz w:val="22"/>
        </w:rPr>
        <w:t xml:space="preserve"> N</w:t>
      </w:r>
      <w:r w:rsidR="001859BC" w:rsidRPr="00E00888">
        <w:rPr>
          <w:color w:val="000000" w:themeColor="text1"/>
          <w:spacing w:val="-3"/>
          <w:sz w:val="22"/>
        </w:rPr>
        <w:t>o</w:t>
      </w:r>
      <w:r w:rsidRPr="00363F09">
        <w:rPr>
          <w:color w:val="000000" w:themeColor="text1"/>
          <w:spacing w:val="-3"/>
          <w:sz w:val="22"/>
        </w:rPr>
        <w:t xml:space="preserve">.  </w:t>
      </w:r>
      <w:r w:rsidR="00E00888" w:rsidRPr="00363F09">
        <w:rPr>
          <w:color w:val="000000" w:themeColor="text1"/>
          <w:spacing w:val="-3"/>
          <w:sz w:val="22"/>
        </w:rPr>
        <w:t>FIN25003-MKTRESEARC</w:t>
      </w:r>
    </w:p>
    <w:p w14:paraId="57496FE7" w14:textId="60F280D5" w:rsidR="00F22D81" w:rsidRPr="00B81A54" w:rsidRDefault="00C84D80" w:rsidP="00C451BC">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color w:val="000000" w:themeColor="text1"/>
          <w:spacing w:val="-3"/>
          <w:sz w:val="22"/>
        </w:rPr>
      </w:pPr>
      <w:r w:rsidRPr="00E00888">
        <w:rPr>
          <w:color w:val="000000" w:themeColor="text1"/>
          <w:spacing w:val="-3"/>
          <w:sz w:val="22"/>
        </w:rPr>
        <w:t>Contract Title</w:t>
      </w:r>
      <w:r w:rsidR="001859BC" w:rsidRPr="00E00888">
        <w:rPr>
          <w:color w:val="000000" w:themeColor="text1"/>
          <w:spacing w:val="-3"/>
          <w:sz w:val="22"/>
        </w:rPr>
        <w:t>:</w:t>
      </w:r>
      <w:r w:rsidR="00F22D81" w:rsidRPr="00E00888">
        <w:rPr>
          <w:color w:val="000000" w:themeColor="text1"/>
          <w:spacing w:val="-3"/>
          <w:sz w:val="22"/>
        </w:rPr>
        <w:t xml:space="preserve"> </w:t>
      </w:r>
      <w:r w:rsidR="005254FE" w:rsidRPr="00E00888">
        <w:rPr>
          <w:color w:val="000000" w:themeColor="text1"/>
          <w:spacing w:val="-3"/>
          <w:sz w:val="22"/>
        </w:rPr>
        <w:t>MARKET RESEARCH SERVICES</w:t>
      </w:r>
    </w:p>
    <w:p w14:paraId="3756CD28" w14:textId="77777777" w:rsidR="001859BC" w:rsidRPr="00B81A54" w:rsidRDefault="001859BC" w:rsidP="007330A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b/>
          <w:color w:val="000000" w:themeColor="text1"/>
          <w:sz w:val="22"/>
          <w:szCs w:val="22"/>
        </w:rPr>
      </w:pPr>
    </w:p>
    <w:p w14:paraId="18094203" w14:textId="77777777" w:rsidR="00F22D81" w:rsidRPr="00B81A54" w:rsidRDefault="00AF4BE4" w:rsidP="007330A0">
      <w:pPr>
        <w:pStyle w:val="Footer"/>
        <w:tabs>
          <w:tab w:val="clear" w:pos="4320"/>
          <w:tab w:val="clear" w:pos="8640"/>
          <w:tab w:val="left" w:pos="0"/>
        </w:tabs>
        <w:ind w:right="36"/>
        <w:jc w:val="both"/>
        <w:rPr>
          <w:color w:val="000000" w:themeColor="text1"/>
          <w:sz w:val="22"/>
          <w:szCs w:val="32"/>
        </w:rPr>
      </w:pPr>
      <w:r w:rsidRPr="00B81A54">
        <w:rPr>
          <w:color w:val="000000" w:themeColor="text1"/>
          <w:sz w:val="22"/>
          <w:szCs w:val="32"/>
        </w:rPr>
        <w:t>BUSINESS REFERENCES</w:t>
      </w:r>
    </w:p>
    <w:p w14:paraId="363635B2" w14:textId="77777777" w:rsidR="00F22D81" w:rsidRPr="00B81A54" w:rsidRDefault="00F22D81" w:rsidP="007330A0">
      <w:pPr>
        <w:pStyle w:val="Footer"/>
        <w:tabs>
          <w:tab w:val="clear" w:pos="4320"/>
          <w:tab w:val="clear" w:pos="8640"/>
          <w:tab w:val="left" w:pos="0"/>
        </w:tabs>
        <w:ind w:right="36"/>
        <w:jc w:val="both"/>
        <w:rPr>
          <w:color w:val="000000" w:themeColor="text1"/>
          <w:sz w:val="22"/>
          <w:szCs w:val="22"/>
        </w:rPr>
      </w:pPr>
    </w:p>
    <w:p w14:paraId="58B6C7E0" w14:textId="77777777" w:rsidR="002C5813" w:rsidRPr="00B81A54" w:rsidRDefault="002C5813" w:rsidP="007330A0">
      <w:pPr>
        <w:pStyle w:val="Footer"/>
        <w:tabs>
          <w:tab w:val="clear" w:pos="4320"/>
          <w:tab w:val="clear" w:pos="8640"/>
          <w:tab w:val="left" w:pos="0"/>
        </w:tabs>
        <w:ind w:right="36"/>
        <w:jc w:val="both"/>
        <w:rPr>
          <w:color w:val="000000" w:themeColor="text1"/>
          <w:spacing w:val="-3"/>
          <w:sz w:val="22"/>
        </w:rPr>
      </w:pPr>
      <w:r w:rsidRPr="00B81A54">
        <w:rPr>
          <w:color w:val="000000" w:themeColor="text1"/>
          <w:spacing w:val="-3"/>
          <w:sz w:val="22"/>
        </w:rPr>
        <w:t>List a minimum of three business references, including the following information:</w:t>
      </w:r>
    </w:p>
    <w:p w14:paraId="771ED0E3" w14:textId="77777777" w:rsidR="002C5813" w:rsidRPr="00B81A54" w:rsidRDefault="002C5813" w:rsidP="00A56A8F">
      <w:pPr>
        <w:pStyle w:val="Footer"/>
        <w:numPr>
          <w:ilvl w:val="0"/>
          <w:numId w:val="27"/>
        </w:numPr>
        <w:tabs>
          <w:tab w:val="clear" w:pos="4320"/>
          <w:tab w:val="clear" w:pos="8640"/>
          <w:tab w:val="left" w:pos="0"/>
        </w:tabs>
        <w:jc w:val="both"/>
        <w:rPr>
          <w:color w:val="000000" w:themeColor="text1"/>
          <w:spacing w:val="-3"/>
          <w:sz w:val="22"/>
        </w:rPr>
      </w:pPr>
      <w:r w:rsidRPr="00B81A54">
        <w:rPr>
          <w:color w:val="000000" w:themeColor="text1"/>
          <w:spacing w:val="-3"/>
          <w:sz w:val="22"/>
        </w:rPr>
        <w:t>Business Name and Mailing address</w:t>
      </w:r>
    </w:p>
    <w:p w14:paraId="74407F9C" w14:textId="77777777" w:rsidR="002C5813" w:rsidRPr="00B81A54" w:rsidRDefault="002C5813" w:rsidP="00A56A8F">
      <w:pPr>
        <w:pStyle w:val="Footer"/>
        <w:numPr>
          <w:ilvl w:val="0"/>
          <w:numId w:val="27"/>
        </w:numPr>
        <w:tabs>
          <w:tab w:val="clear" w:pos="4320"/>
          <w:tab w:val="clear" w:pos="8640"/>
          <w:tab w:val="left" w:pos="0"/>
        </w:tabs>
        <w:jc w:val="both"/>
        <w:rPr>
          <w:color w:val="000000" w:themeColor="text1"/>
          <w:spacing w:val="-3"/>
          <w:sz w:val="22"/>
        </w:rPr>
      </w:pPr>
      <w:r w:rsidRPr="00B81A54">
        <w:rPr>
          <w:color w:val="000000" w:themeColor="text1"/>
          <w:spacing w:val="-3"/>
          <w:sz w:val="22"/>
        </w:rPr>
        <w:t>Contact Name and phone number</w:t>
      </w:r>
    </w:p>
    <w:p w14:paraId="696C7A48" w14:textId="77777777" w:rsidR="002C5813" w:rsidRPr="00B81A54" w:rsidRDefault="002C5813" w:rsidP="00A56A8F">
      <w:pPr>
        <w:pStyle w:val="Footer"/>
        <w:numPr>
          <w:ilvl w:val="0"/>
          <w:numId w:val="27"/>
        </w:numPr>
        <w:tabs>
          <w:tab w:val="clear" w:pos="4320"/>
          <w:tab w:val="clear" w:pos="8640"/>
          <w:tab w:val="left" w:pos="0"/>
        </w:tabs>
        <w:jc w:val="both"/>
        <w:rPr>
          <w:color w:val="000000" w:themeColor="text1"/>
          <w:spacing w:val="-3"/>
          <w:sz w:val="22"/>
        </w:rPr>
      </w:pPr>
      <w:r w:rsidRPr="00B81A54">
        <w:rPr>
          <w:color w:val="000000" w:themeColor="text1"/>
          <w:spacing w:val="-3"/>
          <w:sz w:val="22"/>
        </w:rPr>
        <w:t>Number of years doing business with</w:t>
      </w:r>
    </w:p>
    <w:p w14:paraId="019C0AAE" w14:textId="77777777" w:rsidR="002C5813" w:rsidRPr="00B81A54" w:rsidRDefault="002C5813" w:rsidP="00A56A8F">
      <w:pPr>
        <w:pStyle w:val="Footer"/>
        <w:numPr>
          <w:ilvl w:val="0"/>
          <w:numId w:val="27"/>
        </w:numPr>
        <w:tabs>
          <w:tab w:val="clear" w:pos="4320"/>
          <w:tab w:val="clear" w:pos="8640"/>
          <w:tab w:val="left" w:pos="0"/>
        </w:tabs>
        <w:jc w:val="both"/>
        <w:rPr>
          <w:color w:val="000000" w:themeColor="text1"/>
          <w:spacing w:val="-3"/>
          <w:sz w:val="22"/>
        </w:rPr>
      </w:pPr>
      <w:r w:rsidRPr="00B81A54">
        <w:rPr>
          <w:color w:val="000000" w:themeColor="text1"/>
          <w:spacing w:val="-3"/>
          <w:sz w:val="22"/>
        </w:rPr>
        <w:t>Type of work performed</w:t>
      </w:r>
    </w:p>
    <w:p w14:paraId="5A52659D" w14:textId="77777777" w:rsidR="002C5813" w:rsidRPr="00B81A54" w:rsidRDefault="002C5813" w:rsidP="007330A0">
      <w:pPr>
        <w:pStyle w:val="Footer"/>
        <w:tabs>
          <w:tab w:val="clear" w:pos="4320"/>
          <w:tab w:val="clear" w:pos="8640"/>
          <w:tab w:val="left" w:pos="0"/>
        </w:tabs>
        <w:ind w:right="36"/>
        <w:jc w:val="both"/>
        <w:rPr>
          <w:color w:val="000000" w:themeColor="text1"/>
          <w:spacing w:val="-3"/>
          <w:sz w:val="22"/>
        </w:rPr>
      </w:pPr>
      <w:r w:rsidRPr="00B81A54">
        <w:rPr>
          <w:color w:val="000000" w:themeColor="text1"/>
          <w:spacing w:val="-3"/>
          <w:sz w:val="22"/>
        </w:rPr>
        <w:t xml:space="preserve">Please do not list any State Employee as a business reference.  If you have held a State contract within the last 5 years, please </w:t>
      </w:r>
      <w:r w:rsidR="00ED4EF8" w:rsidRPr="00B81A54">
        <w:rPr>
          <w:color w:val="000000" w:themeColor="text1"/>
          <w:spacing w:val="-3"/>
          <w:sz w:val="22"/>
        </w:rPr>
        <w:t xml:space="preserve">provide a separate </w:t>
      </w:r>
      <w:r w:rsidRPr="00B81A54">
        <w:rPr>
          <w:color w:val="000000" w:themeColor="text1"/>
          <w:spacing w:val="-3"/>
          <w:sz w:val="22"/>
        </w:rPr>
        <w:t xml:space="preserve">list </w:t>
      </w:r>
      <w:r w:rsidR="00ED4EF8" w:rsidRPr="00B81A54">
        <w:rPr>
          <w:color w:val="000000" w:themeColor="text1"/>
          <w:spacing w:val="-3"/>
          <w:sz w:val="22"/>
        </w:rPr>
        <w:t xml:space="preserve">of </w:t>
      </w:r>
      <w:r w:rsidRPr="00B81A54">
        <w:rPr>
          <w:color w:val="000000" w:themeColor="text1"/>
          <w:spacing w:val="-3"/>
          <w:sz w:val="22"/>
        </w:rPr>
        <w:t>the contract</w:t>
      </w:r>
      <w:r w:rsidR="00ED4EF8" w:rsidRPr="00B81A54">
        <w:rPr>
          <w:color w:val="000000" w:themeColor="text1"/>
          <w:spacing w:val="-3"/>
          <w:sz w:val="22"/>
        </w:rPr>
        <w:t>(s)</w:t>
      </w:r>
      <w:r w:rsidRPr="00B81A54">
        <w:rPr>
          <w:color w:val="000000" w:themeColor="text1"/>
          <w:spacing w:val="-3"/>
          <w:sz w:val="22"/>
        </w:rPr>
        <w:t>.</w:t>
      </w:r>
    </w:p>
    <w:p w14:paraId="26111EEA" w14:textId="77777777" w:rsidR="002C5813" w:rsidRPr="00B81A54" w:rsidRDefault="002C5813" w:rsidP="007330A0">
      <w:pPr>
        <w:pStyle w:val="Footer"/>
        <w:tabs>
          <w:tab w:val="clear" w:pos="4320"/>
          <w:tab w:val="clear" w:pos="8640"/>
          <w:tab w:val="left" w:pos="0"/>
        </w:tabs>
        <w:ind w:right="36"/>
        <w:jc w:val="both"/>
        <w:rPr>
          <w:color w:val="000000" w:themeColor="text1"/>
          <w:spacing w:val="-3"/>
          <w:sz w:val="22"/>
        </w:rPr>
      </w:pPr>
    </w:p>
    <w:tbl>
      <w:tblPr>
        <w:tblW w:w="10995" w:type="dxa"/>
        <w:tblInd w:w="93" w:type="dxa"/>
        <w:tblLook w:val="04A0" w:firstRow="1" w:lastRow="0" w:firstColumn="1" w:lastColumn="0" w:noHBand="0" w:noVBand="1"/>
      </w:tblPr>
      <w:tblGrid>
        <w:gridCol w:w="390"/>
        <w:gridCol w:w="3283"/>
        <w:gridCol w:w="1607"/>
        <w:gridCol w:w="1607"/>
        <w:gridCol w:w="4108"/>
      </w:tblGrid>
      <w:tr w:rsidR="00B81A54" w:rsidRPr="00B81A54" w14:paraId="386357E1" w14:textId="77777777" w:rsidTr="003D1357">
        <w:trPr>
          <w:trHeight w:val="233"/>
        </w:trPr>
        <w:tc>
          <w:tcPr>
            <w:tcW w:w="390" w:type="dxa"/>
            <w:tcBorders>
              <w:top w:val="nil"/>
              <w:left w:val="nil"/>
              <w:bottom w:val="nil"/>
              <w:right w:val="nil"/>
            </w:tcBorders>
            <w:shd w:val="clear" w:color="auto" w:fill="auto"/>
            <w:noWrap/>
            <w:vAlign w:val="bottom"/>
            <w:hideMark/>
          </w:tcPr>
          <w:p w14:paraId="79DBC501" w14:textId="77777777" w:rsidR="002C5813" w:rsidRPr="00B81A54" w:rsidRDefault="002C5813" w:rsidP="007330A0">
            <w:pPr>
              <w:jc w:val="both"/>
              <w:rPr>
                <w:color w:val="000000" w:themeColor="text1"/>
                <w:sz w:val="20"/>
              </w:rPr>
            </w:pPr>
            <w:r w:rsidRPr="00B81A54">
              <w:rPr>
                <w:color w:val="000000" w:themeColor="text1"/>
                <w:sz w:val="20"/>
              </w:rPr>
              <w:t xml:space="preserve">1.  </w:t>
            </w:r>
          </w:p>
        </w:tc>
        <w:tc>
          <w:tcPr>
            <w:tcW w:w="3283" w:type="dxa"/>
            <w:tcBorders>
              <w:top w:val="nil"/>
              <w:left w:val="nil"/>
              <w:bottom w:val="nil"/>
              <w:right w:val="nil"/>
            </w:tcBorders>
            <w:shd w:val="clear" w:color="auto" w:fill="auto"/>
            <w:noWrap/>
            <w:vAlign w:val="bottom"/>
            <w:hideMark/>
          </w:tcPr>
          <w:p w14:paraId="7F21BAEF" w14:textId="77777777" w:rsidR="002C5813" w:rsidRPr="00B81A54" w:rsidRDefault="002C5813" w:rsidP="007330A0">
            <w:pPr>
              <w:jc w:val="both"/>
              <w:rPr>
                <w:b/>
                <w:bCs/>
                <w:color w:val="000000" w:themeColor="text1"/>
                <w:sz w:val="20"/>
              </w:rPr>
            </w:pPr>
            <w:r w:rsidRPr="00B81A54">
              <w:rPr>
                <w:b/>
                <w:bCs/>
                <w:color w:val="000000" w:themeColor="text1"/>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C0D6187" w14:textId="77777777" w:rsidR="002C5813" w:rsidRPr="00B81A54" w:rsidRDefault="002C5813" w:rsidP="007330A0">
            <w:pPr>
              <w:jc w:val="both"/>
              <w:rPr>
                <w:b/>
                <w:bCs/>
                <w:color w:val="000000" w:themeColor="text1"/>
                <w:sz w:val="22"/>
                <w:szCs w:val="22"/>
              </w:rPr>
            </w:pPr>
            <w:r w:rsidRPr="00B81A54">
              <w:rPr>
                <w:b/>
                <w:bCs/>
                <w:color w:val="000000" w:themeColor="text1"/>
                <w:sz w:val="22"/>
                <w:szCs w:val="22"/>
              </w:rPr>
              <w:t> </w:t>
            </w:r>
          </w:p>
        </w:tc>
      </w:tr>
      <w:tr w:rsidR="00B81A54" w:rsidRPr="00B81A54" w14:paraId="0EDF63BB" w14:textId="77777777" w:rsidTr="003D1357">
        <w:trPr>
          <w:trHeight w:val="233"/>
        </w:trPr>
        <w:tc>
          <w:tcPr>
            <w:tcW w:w="390" w:type="dxa"/>
            <w:tcBorders>
              <w:top w:val="nil"/>
              <w:left w:val="nil"/>
              <w:bottom w:val="nil"/>
              <w:right w:val="nil"/>
            </w:tcBorders>
            <w:shd w:val="clear" w:color="auto" w:fill="auto"/>
            <w:noWrap/>
            <w:vAlign w:val="bottom"/>
            <w:hideMark/>
          </w:tcPr>
          <w:p w14:paraId="562F126D" w14:textId="77777777" w:rsidR="002C5813" w:rsidRPr="00B81A54" w:rsidRDefault="002C5813" w:rsidP="007330A0">
            <w:pPr>
              <w:jc w:val="both"/>
              <w:rPr>
                <w:color w:val="000000" w:themeColor="text1"/>
                <w:sz w:val="20"/>
              </w:rPr>
            </w:pPr>
          </w:p>
        </w:tc>
        <w:tc>
          <w:tcPr>
            <w:tcW w:w="3283" w:type="dxa"/>
            <w:tcBorders>
              <w:top w:val="nil"/>
              <w:left w:val="nil"/>
              <w:bottom w:val="nil"/>
              <w:right w:val="nil"/>
            </w:tcBorders>
            <w:shd w:val="clear" w:color="auto" w:fill="auto"/>
            <w:noWrap/>
            <w:vAlign w:val="bottom"/>
            <w:hideMark/>
          </w:tcPr>
          <w:p w14:paraId="66E2C892" w14:textId="77777777" w:rsidR="002C5813" w:rsidRPr="00B81A54" w:rsidRDefault="002C5813" w:rsidP="007330A0">
            <w:pPr>
              <w:jc w:val="both"/>
              <w:rPr>
                <w:b/>
                <w:bCs/>
                <w:color w:val="000000" w:themeColor="text1"/>
                <w:sz w:val="20"/>
              </w:rPr>
            </w:pPr>
            <w:r w:rsidRPr="00B81A54">
              <w:rPr>
                <w:b/>
                <w:bCs/>
                <w:color w:val="000000" w:themeColor="text1"/>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535753D" w14:textId="77777777" w:rsidR="002C5813" w:rsidRPr="00B81A54" w:rsidRDefault="002C5813" w:rsidP="007330A0">
            <w:pPr>
              <w:jc w:val="both"/>
              <w:rPr>
                <w:b/>
                <w:bCs/>
                <w:color w:val="000000" w:themeColor="text1"/>
                <w:sz w:val="22"/>
                <w:szCs w:val="22"/>
              </w:rPr>
            </w:pPr>
            <w:r w:rsidRPr="00B81A54">
              <w:rPr>
                <w:b/>
                <w:bCs/>
                <w:color w:val="000000" w:themeColor="text1"/>
                <w:sz w:val="22"/>
                <w:szCs w:val="22"/>
              </w:rPr>
              <w:t> </w:t>
            </w:r>
          </w:p>
        </w:tc>
      </w:tr>
      <w:tr w:rsidR="00B81A54" w:rsidRPr="00B81A54" w14:paraId="2431C363" w14:textId="77777777" w:rsidTr="003D1357">
        <w:trPr>
          <w:trHeight w:val="233"/>
        </w:trPr>
        <w:tc>
          <w:tcPr>
            <w:tcW w:w="390" w:type="dxa"/>
            <w:tcBorders>
              <w:top w:val="nil"/>
              <w:left w:val="nil"/>
              <w:bottom w:val="nil"/>
              <w:right w:val="nil"/>
            </w:tcBorders>
            <w:shd w:val="clear" w:color="auto" w:fill="auto"/>
            <w:noWrap/>
            <w:vAlign w:val="bottom"/>
            <w:hideMark/>
          </w:tcPr>
          <w:p w14:paraId="2B01A3C0" w14:textId="77777777" w:rsidR="002C5813" w:rsidRPr="00B81A54" w:rsidRDefault="002C5813" w:rsidP="007330A0">
            <w:pPr>
              <w:jc w:val="both"/>
              <w:rPr>
                <w:color w:val="000000" w:themeColor="text1"/>
                <w:sz w:val="20"/>
              </w:rPr>
            </w:pPr>
          </w:p>
        </w:tc>
        <w:tc>
          <w:tcPr>
            <w:tcW w:w="3283" w:type="dxa"/>
            <w:tcBorders>
              <w:top w:val="nil"/>
              <w:left w:val="nil"/>
              <w:bottom w:val="nil"/>
              <w:right w:val="nil"/>
            </w:tcBorders>
            <w:shd w:val="clear" w:color="auto" w:fill="auto"/>
            <w:noWrap/>
            <w:vAlign w:val="bottom"/>
            <w:hideMark/>
          </w:tcPr>
          <w:p w14:paraId="78F3B3AB" w14:textId="77777777" w:rsidR="002C5813" w:rsidRPr="00B81A54" w:rsidRDefault="002C5813" w:rsidP="007330A0">
            <w:pPr>
              <w:jc w:val="both"/>
              <w:rPr>
                <w:b/>
                <w:bCs/>
                <w:color w:val="000000" w:themeColor="text1"/>
                <w:sz w:val="20"/>
              </w:rPr>
            </w:pPr>
            <w:r w:rsidRPr="00B81A54">
              <w:rPr>
                <w:b/>
                <w:bCs/>
                <w:color w:val="000000" w:themeColor="text1"/>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840ACCB" w14:textId="77777777" w:rsidR="002C5813" w:rsidRPr="00B81A54" w:rsidRDefault="002C5813" w:rsidP="007330A0">
            <w:pPr>
              <w:jc w:val="both"/>
              <w:rPr>
                <w:b/>
                <w:bCs/>
                <w:color w:val="000000" w:themeColor="text1"/>
                <w:sz w:val="22"/>
                <w:szCs w:val="22"/>
              </w:rPr>
            </w:pPr>
            <w:r w:rsidRPr="00B81A54">
              <w:rPr>
                <w:b/>
                <w:bCs/>
                <w:color w:val="000000" w:themeColor="text1"/>
                <w:sz w:val="22"/>
                <w:szCs w:val="22"/>
              </w:rPr>
              <w:t> </w:t>
            </w:r>
          </w:p>
        </w:tc>
      </w:tr>
      <w:tr w:rsidR="00B81A54" w:rsidRPr="00B81A54" w14:paraId="5EAAE503" w14:textId="77777777" w:rsidTr="003D1357">
        <w:trPr>
          <w:trHeight w:val="233"/>
        </w:trPr>
        <w:tc>
          <w:tcPr>
            <w:tcW w:w="390" w:type="dxa"/>
            <w:tcBorders>
              <w:top w:val="nil"/>
              <w:left w:val="nil"/>
              <w:bottom w:val="nil"/>
              <w:right w:val="nil"/>
            </w:tcBorders>
            <w:shd w:val="clear" w:color="auto" w:fill="auto"/>
            <w:noWrap/>
            <w:vAlign w:val="bottom"/>
            <w:hideMark/>
          </w:tcPr>
          <w:p w14:paraId="24216610" w14:textId="77777777" w:rsidR="002C5813" w:rsidRPr="00B81A54" w:rsidRDefault="002C5813" w:rsidP="007330A0">
            <w:pPr>
              <w:jc w:val="both"/>
              <w:rPr>
                <w:rFonts w:ascii="Calibri" w:hAnsi="Calibri" w:cs="Calibri"/>
                <w:color w:val="000000" w:themeColor="text1"/>
                <w:sz w:val="22"/>
                <w:szCs w:val="22"/>
              </w:rPr>
            </w:pPr>
          </w:p>
        </w:tc>
        <w:tc>
          <w:tcPr>
            <w:tcW w:w="3283" w:type="dxa"/>
            <w:tcBorders>
              <w:top w:val="nil"/>
              <w:left w:val="nil"/>
              <w:bottom w:val="nil"/>
              <w:right w:val="nil"/>
            </w:tcBorders>
            <w:shd w:val="clear" w:color="auto" w:fill="auto"/>
            <w:noWrap/>
            <w:vAlign w:val="bottom"/>
            <w:hideMark/>
          </w:tcPr>
          <w:p w14:paraId="30553706" w14:textId="77777777" w:rsidR="002C5813" w:rsidRPr="00B81A54" w:rsidRDefault="002C5813" w:rsidP="007330A0">
            <w:pPr>
              <w:jc w:val="both"/>
              <w:rPr>
                <w:b/>
                <w:bCs/>
                <w:color w:val="000000" w:themeColor="text1"/>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02CB865" w14:textId="77777777" w:rsidR="002C5813" w:rsidRPr="00B81A54" w:rsidRDefault="002C5813" w:rsidP="007330A0">
            <w:pPr>
              <w:jc w:val="both"/>
              <w:rPr>
                <w:b/>
                <w:bCs/>
                <w:color w:val="000000" w:themeColor="text1"/>
                <w:sz w:val="22"/>
                <w:szCs w:val="22"/>
              </w:rPr>
            </w:pPr>
            <w:r w:rsidRPr="00B81A54">
              <w:rPr>
                <w:b/>
                <w:bCs/>
                <w:color w:val="000000" w:themeColor="text1"/>
                <w:sz w:val="22"/>
                <w:szCs w:val="22"/>
              </w:rPr>
              <w:t> </w:t>
            </w:r>
          </w:p>
        </w:tc>
      </w:tr>
      <w:tr w:rsidR="00B81A54" w:rsidRPr="00B81A54" w14:paraId="6C879EE8" w14:textId="77777777" w:rsidTr="003D1357">
        <w:trPr>
          <w:trHeight w:val="233"/>
        </w:trPr>
        <w:tc>
          <w:tcPr>
            <w:tcW w:w="390" w:type="dxa"/>
            <w:tcBorders>
              <w:top w:val="nil"/>
              <w:left w:val="nil"/>
              <w:bottom w:val="nil"/>
              <w:right w:val="nil"/>
            </w:tcBorders>
            <w:shd w:val="clear" w:color="auto" w:fill="auto"/>
            <w:noWrap/>
            <w:vAlign w:val="bottom"/>
            <w:hideMark/>
          </w:tcPr>
          <w:p w14:paraId="5D209AA0" w14:textId="77777777" w:rsidR="002C5813" w:rsidRPr="00B81A54" w:rsidRDefault="002C5813" w:rsidP="007330A0">
            <w:pPr>
              <w:jc w:val="both"/>
              <w:rPr>
                <w:rFonts w:ascii="Calibri" w:hAnsi="Calibri" w:cs="Calibri"/>
                <w:color w:val="000000" w:themeColor="text1"/>
                <w:sz w:val="22"/>
                <w:szCs w:val="22"/>
              </w:rPr>
            </w:pPr>
          </w:p>
        </w:tc>
        <w:tc>
          <w:tcPr>
            <w:tcW w:w="3283" w:type="dxa"/>
            <w:tcBorders>
              <w:top w:val="nil"/>
              <w:left w:val="nil"/>
              <w:bottom w:val="nil"/>
              <w:right w:val="nil"/>
            </w:tcBorders>
            <w:shd w:val="clear" w:color="auto" w:fill="auto"/>
            <w:noWrap/>
            <w:vAlign w:val="bottom"/>
            <w:hideMark/>
          </w:tcPr>
          <w:p w14:paraId="46D8D39A" w14:textId="77777777" w:rsidR="002C5813" w:rsidRPr="00B81A54" w:rsidRDefault="002C5813" w:rsidP="007330A0">
            <w:pPr>
              <w:jc w:val="both"/>
              <w:rPr>
                <w:b/>
                <w:bCs/>
                <w:color w:val="000000" w:themeColor="text1"/>
                <w:sz w:val="20"/>
              </w:rPr>
            </w:pPr>
            <w:r w:rsidRPr="00B81A54">
              <w:rPr>
                <w:b/>
                <w:bCs/>
                <w:color w:val="000000" w:themeColor="text1"/>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73A8EDE" w14:textId="77777777" w:rsidR="002C5813" w:rsidRPr="00B81A54" w:rsidRDefault="002C5813" w:rsidP="007330A0">
            <w:pPr>
              <w:jc w:val="both"/>
              <w:rPr>
                <w:b/>
                <w:bCs/>
                <w:color w:val="000000" w:themeColor="text1"/>
                <w:sz w:val="22"/>
                <w:szCs w:val="22"/>
              </w:rPr>
            </w:pPr>
            <w:r w:rsidRPr="00B81A54">
              <w:rPr>
                <w:b/>
                <w:bCs/>
                <w:color w:val="000000" w:themeColor="text1"/>
                <w:sz w:val="22"/>
                <w:szCs w:val="22"/>
              </w:rPr>
              <w:t> </w:t>
            </w:r>
          </w:p>
        </w:tc>
      </w:tr>
      <w:tr w:rsidR="00B81A54" w:rsidRPr="00B81A54" w14:paraId="42777D42" w14:textId="77777777" w:rsidTr="003D1357">
        <w:trPr>
          <w:trHeight w:val="233"/>
        </w:trPr>
        <w:tc>
          <w:tcPr>
            <w:tcW w:w="390" w:type="dxa"/>
            <w:tcBorders>
              <w:top w:val="nil"/>
              <w:left w:val="nil"/>
              <w:bottom w:val="nil"/>
              <w:right w:val="nil"/>
            </w:tcBorders>
            <w:shd w:val="clear" w:color="auto" w:fill="auto"/>
            <w:noWrap/>
            <w:vAlign w:val="bottom"/>
            <w:hideMark/>
          </w:tcPr>
          <w:p w14:paraId="29E81654" w14:textId="77777777" w:rsidR="002C5813" w:rsidRPr="00B81A54" w:rsidRDefault="002C5813" w:rsidP="007330A0">
            <w:pPr>
              <w:jc w:val="both"/>
              <w:rPr>
                <w:rFonts w:ascii="Calibri" w:hAnsi="Calibri" w:cs="Calibri"/>
                <w:color w:val="000000" w:themeColor="text1"/>
                <w:sz w:val="22"/>
                <w:szCs w:val="22"/>
              </w:rPr>
            </w:pPr>
          </w:p>
        </w:tc>
        <w:tc>
          <w:tcPr>
            <w:tcW w:w="3283" w:type="dxa"/>
            <w:tcBorders>
              <w:top w:val="nil"/>
              <w:left w:val="nil"/>
              <w:bottom w:val="nil"/>
              <w:right w:val="nil"/>
            </w:tcBorders>
            <w:shd w:val="clear" w:color="auto" w:fill="auto"/>
            <w:noWrap/>
            <w:vAlign w:val="bottom"/>
            <w:hideMark/>
          </w:tcPr>
          <w:p w14:paraId="47AD6BA8" w14:textId="77777777" w:rsidR="002C5813" w:rsidRPr="00B81A54" w:rsidRDefault="002C5813" w:rsidP="007330A0">
            <w:pPr>
              <w:jc w:val="both"/>
              <w:rPr>
                <w:b/>
                <w:bCs/>
                <w:color w:val="000000" w:themeColor="text1"/>
                <w:sz w:val="20"/>
              </w:rPr>
            </w:pPr>
            <w:r w:rsidRPr="00B81A54">
              <w:rPr>
                <w:b/>
                <w:bCs/>
                <w:color w:val="000000" w:themeColor="text1"/>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6307EF62" w14:textId="77777777" w:rsidR="002C5813" w:rsidRPr="00B81A54" w:rsidRDefault="002C5813" w:rsidP="007330A0">
            <w:pPr>
              <w:jc w:val="both"/>
              <w:rPr>
                <w:b/>
                <w:bCs/>
                <w:color w:val="000000" w:themeColor="text1"/>
                <w:sz w:val="22"/>
                <w:szCs w:val="22"/>
              </w:rPr>
            </w:pPr>
            <w:r w:rsidRPr="00B81A54">
              <w:rPr>
                <w:b/>
                <w:bCs/>
                <w:color w:val="000000" w:themeColor="text1"/>
                <w:sz w:val="22"/>
                <w:szCs w:val="22"/>
              </w:rPr>
              <w:t> </w:t>
            </w:r>
          </w:p>
        </w:tc>
      </w:tr>
      <w:tr w:rsidR="00B81A54" w:rsidRPr="00B81A54" w14:paraId="60CD4866" w14:textId="77777777" w:rsidTr="003D1357">
        <w:trPr>
          <w:trHeight w:val="233"/>
        </w:trPr>
        <w:tc>
          <w:tcPr>
            <w:tcW w:w="390" w:type="dxa"/>
            <w:tcBorders>
              <w:top w:val="nil"/>
              <w:left w:val="nil"/>
              <w:bottom w:val="nil"/>
              <w:right w:val="nil"/>
            </w:tcBorders>
            <w:shd w:val="clear" w:color="auto" w:fill="auto"/>
            <w:noWrap/>
            <w:vAlign w:val="bottom"/>
            <w:hideMark/>
          </w:tcPr>
          <w:p w14:paraId="7D0D3413" w14:textId="77777777" w:rsidR="002C5813" w:rsidRPr="00B81A54" w:rsidRDefault="002C5813" w:rsidP="007330A0">
            <w:pPr>
              <w:jc w:val="both"/>
              <w:rPr>
                <w:rFonts w:ascii="Calibri" w:hAnsi="Calibri" w:cs="Calibri"/>
                <w:color w:val="000000" w:themeColor="text1"/>
                <w:sz w:val="22"/>
                <w:szCs w:val="22"/>
              </w:rPr>
            </w:pPr>
          </w:p>
        </w:tc>
        <w:tc>
          <w:tcPr>
            <w:tcW w:w="3283" w:type="dxa"/>
            <w:tcBorders>
              <w:top w:val="nil"/>
              <w:left w:val="nil"/>
              <w:bottom w:val="nil"/>
              <w:right w:val="nil"/>
            </w:tcBorders>
            <w:shd w:val="clear" w:color="auto" w:fill="auto"/>
            <w:noWrap/>
            <w:vAlign w:val="bottom"/>
            <w:hideMark/>
          </w:tcPr>
          <w:p w14:paraId="7E93BAB4" w14:textId="77777777" w:rsidR="002C5813" w:rsidRPr="00B81A54" w:rsidRDefault="002C5813" w:rsidP="007330A0">
            <w:pPr>
              <w:jc w:val="both"/>
              <w:rPr>
                <w:b/>
                <w:bCs/>
                <w:color w:val="000000" w:themeColor="text1"/>
                <w:sz w:val="20"/>
              </w:rPr>
            </w:pPr>
            <w:r w:rsidRPr="00B81A54">
              <w:rPr>
                <w:b/>
                <w:bCs/>
                <w:color w:val="000000" w:themeColor="text1"/>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046E8AB3" w14:textId="77777777" w:rsidR="002C5813" w:rsidRPr="00B81A54" w:rsidRDefault="002C5813" w:rsidP="007330A0">
            <w:pPr>
              <w:jc w:val="both"/>
              <w:rPr>
                <w:b/>
                <w:bCs/>
                <w:color w:val="000000" w:themeColor="text1"/>
                <w:sz w:val="22"/>
                <w:szCs w:val="22"/>
              </w:rPr>
            </w:pPr>
            <w:r w:rsidRPr="00B81A54">
              <w:rPr>
                <w:b/>
                <w:bCs/>
                <w:color w:val="000000" w:themeColor="text1"/>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1FCB9985" w14:textId="77777777" w:rsidR="002C5813" w:rsidRPr="00B81A54" w:rsidRDefault="002C5813" w:rsidP="007330A0">
            <w:pPr>
              <w:jc w:val="both"/>
              <w:rPr>
                <w:b/>
                <w:bCs/>
                <w:color w:val="000000" w:themeColor="text1"/>
                <w:sz w:val="22"/>
                <w:szCs w:val="22"/>
              </w:rPr>
            </w:pPr>
            <w:r w:rsidRPr="00B81A54">
              <w:rPr>
                <w:b/>
                <w:bCs/>
                <w:color w:val="000000" w:themeColor="text1"/>
                <w:sz w:val="22"/>
                <w:szCs w:val="22"/>
              </w:rPr>
              <w:t> </w:t>
            </w:r>
          </w:p>
        </w:tc>
      </w:tr>
      <w:tr w:rsidR="00B81A54" w:rsidRPr="00B81A54" w14:paraId="156F6B38" w14:textId="77777777" w:rsidTr="003D1357">
        <w:trPr>
          <w:trHeight w:val="479"/>
        </w:trPr>
        <w:tc>
          <w:tcPr>
            <w:tcW w:w="390" w:type="dxa"/>
            <w:tcBorders>
              <w:top w:val="nil"/>
              <w:left w:val="nil"/>
              <w:bottom w:val="nil"/>
              <w:right w:val="nil"/>
            </w:tcBorders>
            <w:shd w:val="clear" w:color="auto" w:fill="auto"/>
            <w:noWrap/>
            <w:vAlign w:val="bottom"/>
            <w:hideMark/>
          </w:tcPr>
          <w:p w14:paraId="3E5F5D07" w14:textId="77777777" w:rsidR="002C5813" w:rsidRPr="00B81A54" w:rsidRDefault="002C5813" w:rsidP="007330A0">
            <w:pPr>
              <w:jc w:val="both"/>
              <w:rPr>
                <w:rFonts w:ascii="Calibri" w:hAnsi="Calibri" w:cs="Calibri"/>
                <w:color w:val="000000" w:themeColor="text1"/>
                <w:sz w:val="22"/>
                <w:szCs w:val="22"/>
              </w:rPr>
            </w:pPr>
          </w:p>
        </w:tc>
        <w:tc>
          <w:tcPr>
            <w:tcW w:w="3283" w:type="dxa"/>
            <w:tcBorders>
              <w:top w:val="nil"/>
              <w:left w:val="nil"/>
              <w:bottom w:val="nil"/>
              <w:right w:val="nil"/>
            </w:tcBorders>
            <w:shd w:val="clear" w:color="auto" w:fill="auto"/>
            <w:vAlign w:val="bottom"/>
            <w:hideMark/>
          </w:tcPr>
          <w:p w14:paraId="6B80A590" w14:textId="77777777" w:rsidR="002C5813" w:rsidRPr="00B81A54" w:rsidRDefault="002C5813" w:rsidP="007330A0">
            <w:pPr>
              <w:jc w:val="both"/>
              <w:rPr>
                <w:b/>
                <w:bCs/>
                <w:color w:val="000000" w:themeColor="text1"/>
                <w:sz w:val="20"/>
              </w:rPr>
            </w:pPr>
            <w:r w:rsidRPr="00B81A54">
              <w:rPr>
                <w:b/>
                <w:bCs/>
                <w:color w:val="000000" w:themeColor="text1"/>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415C8537" w14:textId="77777777" w:rsidR="002C5813" w:rsidRPr="00B81A54" w:rsidRDefault="002C5813" w:rsidP="007330A0">
            <w:pPr>
              <w:jc w:val="both"/>
              <w:rPr>
                <w:b/>
                <w:bCs/>
                <w:color w:val="000000" w:themeColor="text1"/>
                <w:sz w:val="22"/>
                <w:szCs w:val="22"/>
              </w:rPr>
            </w:pPr>
            <w:r w:rsidRPr="00B81A54">
              <w:rPr>
                <w:b/>
                <w:bCs/>
                <w:color w:val="000000" w:themeColor="text1"/>
                <w:sz w:val="22"/>
                <w:szCs w:val="22"/>
              </w:rPr>
              <w:t> </w:t>
            </w:r>
          </w:p>
        </w:tc>
      </w:tr>
      <w:tr w:rsidR="00B81A54" w:rsidRPr="00B81A54" w14:paraId="7F529223" w14:textId="77777777" w:rsidTr="003D1357">
        <w:trPr>
          <w:trHeight w:val="233"/>
        </w:trPr>
        <w:tc>
          <w:tcPr>
            <w:tcW w:w="390" w:type="dxa"/>
            <w:tcBorders>
              <w:top w:val="nil"/>
              <w:left w:val="nil"/>
              <w:bottom w:val="nil"/>
              <w:right w:val="nil"/>
            </w:tcBorders>
            <w:shd w:val="clear" w:color="auto" w:fill="auto"/>
            <w:noWrap/>
            <w:vAlign w:val="bottom"/>
            <w:hideMark/>
          </w:tcPr>
          <w:p w14:paraId="6E710DD2" w14:textId="77777777" w:rsidR="002C5813" w:rsidRPr="00B81A54" w:rsidRDefault="002C5813" w:rsidP="007330A0">
            <w:pPr>
              <w:jc w:val="both"/>
              <w:rPr>
                <w:rFonts w:ascii="Calibri" w:hAnsi="Calibri" w:cs="Calibri"/>
                <w:color w:val="000000" w:themeColor="text1"/>
                <w:sz w:val="22"/>
                <w:szCs w:val="22"/>
              </w:rPr>
            </w:pPr>
          </w:p>
        </w:tc>
        <w:tc>
          <w:tcPr>
            <w:tcW w:w="3283" w:type="dxa"/>
            <w:tcBorders>
              <w:top w:val="nil"/>
              <w:left w:val="nil"/>
              <w:bottom w:val="nil"/>
              <w:right w:val="nil"/>
            </w:tcBorders>
            <w:shd w:val="clear" w:color="auto" w:fill="auto"/>
            <w:noWrap/>
            <w:vAlign w:val="bottom"/>
            <w:hideMark/>
          </w:tcPr>
          <w:p w14:paraId="022C2043" w14:textId="77777777" w:rsidR="002C5813" w:rsidRPr="00B81A54" w:rsidRDefault="002C5813" w:rsidP="007330A0">
            <w:pPr>
              <w:jc w:val="both"/>
              <w:rPr>
                <w:b/>
                <w:bCs/>
                <w:color w:val="000000" w:themeColor="text1"/>
                <w:sz w:val="20"/>
              </w:rPr>
            </w:pPr>
          </w:p>
        </w:tc>
        <w:tc>
          <w:tcPr>
            <w:tcW w:w="1607" w:type="dxa"/>
            <w:tcBorders>
              <w:top w:val="nil"/>
              <w:left w:val="nil"/>
              <w:bottom w:val="nil"/>
              <w:right w:val="nil"/>
            </w:tcBorders>
            <w:shd w:val="clear" w:color="auto" w:fill="auto"/>
            <w:noWrap/>
            <w:vAlign w:val="bottom"/>
            <w:hideMark/>
          </w:tcPr>
          <w:p w14:paraId="71DE5E43" w14:textId="77777777" w:rsidR="002C5813" w:rsidRPr="00B81A54" w:rsidRDefault="002C5813" w:rsidP="007330A0">
            <w:pPr>
              <w:jc w:val="both"/>
              <w:rPr>
                <w:b/>
                <w:bCs/>
                <w:color w:val="000000" w:themeColor="text1"/>
                <w:sz w:val="20"/>
              </w:rPr>
            </w:pPr>
          </w:p>
        </w:tc>
        <w:tc>
          <w:tcPr>
            <w:tcW w:w="1607" w:type="dxa"/>
            <w:tcBorders>
              <w:top w:val="nil"/>
              <w:left w:val="nil"/>
              <w:bottom w:val="nil"/>
              <w:right w:val="nil"/>
            </w:tcBorders>
            <w:shd w:val="clear" w:color="auto" w:fill="auto"/>
            <w:noWrap/>
            <w:vAlign w:val="bottom"/>
            <w:hideMark/>
          </w:tcPr>
          <w:p w14:paraId="7AD32BD2" w14:textId="77777777" w:rsidR="002C5813" w:rsidRPr="00B81A54" w:rsidRDefault="002C5813" w:rsidP="007330A0">
            <w:pPr>
              <w:jc w:val="both"/>
              <w:rPr>
                <w:b/>
                <w:bCs/>
                <w:color w:val="000000" w:themeColor="text1"/>
                <w:sz w:val="20"/>
              </w:rPr>
            </w:pPr>
          </w:p>
        </w:tc>
        <w:tc>
          <w:tcPr>
            <w:tcW w:w="4108" w:type="dxa"/>
            <w:tcBorders>
              <w:top w:val="nil"/>
              <w:left w:val="nil"/>
              <w:bottom w:val="nil"/>
              <w:right w:val="nil"/>
            </w:tcBorders>
            <w:shd w:val="clear" w:color="auto" w:fill="auto"/>
            <w:noWrap/>
            <w:vAlign w:val="bottom"/>
            <w:hideMark/>
          </w:tcPr>
          <w:p w14:paraId="12451566" w14:textId="77777777" w:rsidR="002C5813" w:rsidRPr="00B81A54" w:rsidRDefault="002C5813" w:rsidP="007330A0">
            <w:pPr>
              <w:jc w:val="both"/>
              <w:rPr>
                <w:b/>
                <w:bCs/>
                <w:color w:val="000000" w:themeColor="text1"/>
                <w:sz w:val="20"/>
              </w:rPr>
            </w:pPr>
          </w:p>
        </w:tc>
      </w:tr>
      <w:tr w:rsidR="00B81A54" w:rsidRPr="00B81A54" w14:paraId="6EECFA28" w14:textId="77777777" w:rsidTr="003D1357">
        <w:trPr>
          <w:trHeight w:val="233"/>
        </w:trPr>
        <w:tc>
          <w:tcPr>
            <w:tcW w:w="390" w:type="dxa"/>
            <w:tcBorders>
              <w:top w:val="nil"/>
              <w:left w:val="nil"/>
              <w:bottom w:val="nil"/>
              <w:right w:val="nil"/>
            </w:tcBorders>
            <w:shd w:val="clear" w:color="auto" w:fill="auto"/>
            <w:noWrap/>
            <w:vAlign w:val="bottom"/>
            <w:hideMark/>
          </w:tcPr>
          <w:p w14:paraId="1DBD4FBD" w14:textId="77777777" w:rsidR="002C5813" w:rsidRPr="00B81A54" w:rsidRDefault="002C5813" w:rsidP="007330A0">
            <w:pPr>
              <w:jc w:val="both"/>
              <w:rPr>
                <w:rFonts w:ascii="Calibri" w:hAnsi="Calibri" w:cs="Calibri"/>
                <w:color w:val="000000" w:themeColor="text1"/>
                <w:sz w:val="22"/>
                <w:szCs w:val="22"/>
              </w:rPr>
            </w:pPr>
          </w:p>
        </w:tc>
        <w:tc>
          <w:tcPr>
            <w:tcW w:w="3283" w:type="dxa"/>
            <w:tcBorders>
              <w:top w:val="nil"/>
              <w:left w:val="nil"/>
              <w:bottom w:val="nil"/>
              <w:right w:val="nil"/>
            </w:tcBorders>
            <w:shd w:val="clear" w:color="auto" w:fill="auto"/>
            <w:noWrap/>
            <w:vAlign w:val="bottom"/>
            <w:hideMark/>
          </w:tcPr>
          <w:p w14:paraId="02A8C56E" w14:textId="77777777" w:rsidR="002C5813" w:rsidRPr="00B81A54" w:rsidRDefault="002C5813" w:rsidP="007330A0">
            <w:pPr>
              <w:jc w:val="both"/>
              <w:rPr>
                <w:b/>
                <w:bCs/>
                <w:color w:val="000000" w:themeColor="text1"/>
                <w:sz w:val="20"/>
              </w:rPr>
            </w:pPr>
          </w:p>
        </w:tc>
        <w:tc>
          <w:tcPr>
            <w:tcW w:w="1607" w:type="dxa"/>
            <w:tcBorders>
              <w:top w:val="nil"/>
              <w:left w:val="nil"/>
              <w:bottom w:val="nil"/>
              <w:right w:val="nil"/>
            </w:tcBorders>
            <w:shd w:val="clear" w:color="auto" w:fill="auto"/>
            <w:noWrap/>
            <w:vAlign w:val="bottom"/>
            <w:hideMark/>
          </w:tcPr>
          <w:p w14:paraId="1FAAB02E" w14:textId="77777777" w:rsidR="002C5813" w:rsidRPr="00B81A54" w:rsidRDefault="002C5813" w:rsidP="007330A0">
            <w:pPr>
              <w:jc w:val="both"/>
              <w:rPr>
                <w:b/>
                <w:bCs/>
                <w:color w:val="000000" w:themeColor="text1"/>
                <w:sz w:val="20"/>
              </w:rPr>
            </w:pPr>
          </w:p>
        </w:tc>
        <w:tc>
          <w:tcPr>
            <w:tcW w:w="1607" w:type="dxa"/>
            <w:tcBorders>
              <w:top w:val="nil"/>
              <w:left w:val="nil"/>
              <w:bottom w:val="nil"/>
              <w:right w:val="nil"/>
            </w:tcBorders>
            <w:shd w:val="clear" w:color="auto" w:fill="auto"/>
            <w:noWrap/>
            <w:vAlign w:val="bottom"/>
            <w:hideMark/>
          </w:tcPr>
          <w:p w14:paraId="7235966C" w14:textId="77777777" w:rsidR="002C5813" w:rsidRPr="00B81A54" w:rsidRDefault="002C5813" w:rsidP="007330A0">
            <w:pPr>
              <w:jc w:val="both"/>
              <w:rPr>
                <w:b/>
                <w:bCs/>
                <w:color w:val="000000" w:themeColor="text1"/>
                <w:sz w:val="20"/>
              </w:rPr>
            </w:pPr>
          </w:p>
        </w:tc>
        <w:tc>
          <w:tcPr>
            <w:tcW w:w="4108" w:type="dxa"/>
            <w:tcBorders>
              <w:top w:val="nil"/>
              <w:left w:val="nil"/>
              <w:bottom w:val="nil"/>
              <w:right w:val="nil"/>
            </w:tcBorders>
            <w:shd w:val="clear" w:color="auto" w:fill="auto"/>
            <w:noWrap/>
            <w:vAlign w:val="bottom"/>
            <w:hideMark/>
          </w:tcPr>
          <w:p w14:paraId="0CD8A98B" w14:textId="77777777" w:rsidR="002C5813" w:rsidRPr="00B81A54" w:rsidRDefault="002C5813" w:rsidP="007330A0">
            <w:pPr>
              <w:jc w:val="both"/>
              <w:rPr>
                <w:b/>
                <w:bCs/>
                <w:color w:val="000000" w:themeColor="text1"/>
                <w:sz w:val="20"/>
              </w:rPr>
            </w:pPr>
          </w:p>
        </w:tc>
      </w:tr>
      <w:tr w:rsidR="00B81A54" w:rsidRPr="00B81A54" w14:paraId="61DAD9B5" w14:textId="77777777" w:rsidTr="003D1357">
        <w:trPr>
          <w:trHeight w:val="233"/>
        </w:trPr>
        <w:tc>
          <w:tcPr>
            <w:tcW w:w="390" w:type="dxa"/>
            <w:tcBorders>
              <w:top w:val="nil"/>
              <w:left w:val="nil"/>
              <w:bottom w:val="nil"/>
              <w:right w:val="nil"/>
            </w:tcBorders>
            <w:shd w:val="clear" w:color="auto" w:fill="auto"/>
            <w:noWrap/>
            <w:vAlign w:val="bottom"/>
            <w:hideMark/>
          </w:tcPr>
          <w:p w14:paraId="1445C75F" w14:textId="77777777" w:rsidR="002C5813" w:rsidRPr="00B81A54" w:rsidRDefault="002C5813" w:rsidP="007330A0">
            <w:pPr>
              <w:jc w:val="both"/>
              <w:rPr>
                <w:color w:val="000000" w:themeColor="text1"/>
                <w:sz w:val="20"/>
              </w:rPr>
            </w:pPr>
            <w:r w:rsidRPr="00B81A54">
              <w:rPr>
                <w:color w:val="000000" w:themeColor="text1"/>
                <w:sz w:val="20"/>
              </w:rPr>
              <w:t xml:space="preserve">2.  </w:t>
            </w:r>
          </w:p>
        </w:tc>
        <w:tc>
          <w:tcPr>
            <w:tcW w:w="3283" w:type="dxa"/>
            <w:tcBorders>
              <w:top w:val="nil"/>
              <w:left w:val="nil"/>
              <w:bottom w:val="nil"/>
              <w:right w:val="nil"/>
            </w:tcBorders>
            <w:shd w:val="clear" w:color="auto" w:fill="auto"/>
            <w:noWrap/>
            <w:vAlign w:val="bottom"/>
            <w:hideMark/>
          </w:tcPr>
          <w:p w14:paraId="53FE3E49" w14:textId="77777777" w:rsidR="002C5813" w:rsidRPr="00B81A54" w:rsidRDefault="002C5813" w:rsidP="007330A0">
            <w:pPr>
              <w:jc w:val="both"/>
              <w:rPr>
                <w:b/>
                <w:bCs/>
                <w:color w:val="000000" w:themeColor="text1"/>
                <w:sz w:val="20"/>
              </w:rPr>
            </w:pPr>
            <w:r w:rsidRPr="00B81A54">
              <w:rPr>
                <w:b/>
                <w:bCs/>
                <w:color w:val="000000" w:themeColor="text1"/>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BA847E4" w14:textId="77777777" w:rsidR="002C5813" w:rsidRPr="00B81A54" w:rsidRDefault="002C5813" w:rsidP="007330A0">
            <w:pPr>
              <w:jc w:val="both"/>
              <w:rPr>
                <w:b/>
                <w:bCs/>
                <w:color w:val="000000" w:themeColor="text1"/>
                <w:sz w:val="22"/>
                <w:szCs w:val="22"/>
              </w:rPr>
            </w:pPr>
            <w:r w:rsidRPr="00B81A54">
              <w:rPr>
                <w:b/>
                <w:bCs/>
                <w:color w:val="000000" w:themeColor="text1"/>
                <w:sz w:val="22"/>
                <w:szCs w:val="22"/>
              </w:rPr>
              <w:t> </w:t>
            </w:r>
          </w:p>
        </w:tc>
      </w:tr>
      <w:tr w:rsidR="00B81A54" w:rsidRPr="00B81A54" w14:paraId="589661BF" w14:textId="77777777" w:rsidTr="003D1357">
        <w:trPr>
          <w:trHeight w:val="233"/>
        </w:trPr>
        <w:tc>
          <w:tcPr>
            <w:tcW w:w="390" w:type="dxa"/>
            <w:tcBorders>
              <w:top w:val="nil"/>
              <w:left w:val="nil"/>
              <w:bottom w:val="nil"/>
              <w:right w:val="nil"/>
            </w:tcBorders>
            <w:shd w:val="clear" w:color="auto" w:fill="auto"/>
            <w:noWrap/>
            <w:vAlign w:val="bottom"/>
            <w:hideMark/>
          </w:tcPr>
          <w:p w14:paraId="23DED377" w14:textId="77777777" w:rsidR="002C5813" w:rsidRPr="00B81A54" w:rsidRDefault="002C5813" w:rsidP="007330A0">
            <w:pPr>
              <w:jc w:val="both"/>
              <w:rPr>
                <w:rFonts w:ascii="Calibri" w:hAnsi="Calibri" w:cs="Calibri"/>
                <w:color w:val="000000" w:themeColor="text1"/>
                <w:sz w:val="22"/>
                <w:szCs w:val="22"/>
              </w:rPr>
            </w:pPr>
          </w:p>
        </w:tc>
        <w:tc>
          <w:tcPr>
            <w:tcW w:w="3283" w:type="dxa"/>
            <w:tcBorders>
              <w:top w:val="nil"/>
              <w:left w:val="nil"/>
              <w:bottom w:val="nil"/>
              <w:right w:val="nil"/>
            </w:tcBorders>
            <w:shd w:val="clear" w:color="auto" w:fill="auto"/>
            <w:noWrap/>
            <w:vAlign w:val="bottom"/>
            <w:hideMark/>
          </w:tcPr>
          <w:p w14:paraId="3663467C" w14:textId="77777777" w:rsidR="002C5813" w:rsidRPr="00B81A54" w:rsidRDefault="002C5813" w:rsidP="007330A0">
            <w:pPr>
              <w:jc w:val="both"/>
              <w:rPr>
                <w:b/>
                <w:bCs/>
                <w:color w:val="000000" w:themeColor="text1"/>
                <w:sz w:val="20"/>
              </w:rPr>
            </w:pPr>
            <w:r w:rsidRPr="00B81A54">
              <w:rPr>
                <w:b/>
                <w:bCs/>
                <w:color w:val="000000" w:themeColor="text1"/>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993DD1D" w14:textId="77777777" w:rsidR="002C5813" w:rsidRPr="00B81A54" w:rsidRDefault="002C5813" w:rsidP="007330A0">
            <w:pPr>
              <w:jc w:val="both"/>
              <w:rPr>
                <w:b/>
                <w:bCs/>
                <w:color w:val="000000" w:themeColor="text1"/>
                <w:sz w:val="22"/>
                <w:szCs w:val="22"/>
              </w:rPr>
            </w:pPr>
            <w:r w:rsidRPr="00B81A54">
              <w:rPr>
                <w:b/>
                <w:bCs/>
                <w:color w:val="000000" w:themeColor="text1"/>
                <w:sz w:val="22"/>
                <w:szCs w:val="22"/>
              </w:rPr>
              <w:t> </w:t>
            </w:r>
          </w:p>
        </w:tc>
      </w:tr>
      <w:tr w:rsidR="00B81A54" w:rsidRPr="00B81A54" w14:paraId="3FF2EFE0" w14:textId="77777777" w:rsidTr="003D1357">
        <w:trPr>
          <w:trHeight w:val="233"/>
        </w:trPr>
        <w:tc>
          <w:tcPr>
            <w:tcW w:w="390" w:type="dxa"/>
            <w:tcBorders>
              <w:top w:val="nil"/>
              <w:left w:val="nil"/>
              <w:bottom w:val="nil"/>
              <w:right w:val="nil"/>
            </w:tcBorders>
            <w:shd w:val="clear" w:color="auto" w:fill="auto"/>
            <w:noWrap/>
            <w:vAlign w:val="bottom"/>
            <w:hideMark/>
          </w:tcPr>
          <w:p w14:paraId="1C30CFC7" w14:textId="77777777" w:rsidR="002C5813" w:rsidRPr="00B81A54" w:rsidRDefault="002C5813" w:rsidP="007330A0">
            <w:pPr>
              <w:jc w:val="both"/>
              <w:rPr>
                <w:rFonts w:ascii="Calibri" w:hAnsi="Calibri" w:cs="Calibri"/>
                <w:color w:val="000000" w:themeColor="text1"/>
                <w:sz w:val="22"/>
                <w:szCs w:val="22"/>
              </w:rPr>
            </w:pPr>
          </w:p>
        </w:tc>
        <w:tc>
          <w:tcPr>
            <w:tcW w:w="3283" w:type="dxa"/>
            <w:tcBorders>
              <w:top w:val="nil"/>
              <w:left w:val="nil"/>
              <w:bottom w:val="nil"/>
              <w:right w:val="nil"/>
            </w:tcBorders>
            <w:shd w:val="clear" w:color="auto" w:fill="auto"/>
            <w:noWrap/>
            <w:vAlign w:val="bottom"/>
            <w:hideMark/>
          </w:tcPr>
          <w:p w14:paraId="179FD4A5" w14:textId="77777777" w:rsidR="002C5813" w:rsidRPr="00B81A54" w:rsidRDefault="002C5813" w:rsidP="007330A0">
            <w:pPr>
              <w:jc w:val="both"/>
              <w:rPr>
                <w:b/>
                <w:bCs/>
                <w:color w:val="000000" w:themeColor="text1"/>
                <w:sz w:val="20"/>
              </w:rPr>
            </w:pPr>
            <w:r w:rsidRPr="00B81A54">
              <w:rPr>
                <w:b/>
                <w:bCs/>
                <w:color w:val="000000" w:themeColor="text1"/>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9AD7F20" w14:textId="77777777" w:rsidR="002C5813" w:rsidRPr="00B81A54" w:rsidRDefault="002C5813" w:rsidP="007330A0">
            <w:pPr>
              <w:jc w:val="both"/>
              <w:rPr>
                <w:b/>
                <w:bCs/>
                <w:color w:val="000000" w:themeColor="text1"/>
                <w:sz w:val="22"/>
                <w:szCs w:val="22"/>
              </w:rPr>
            </w:pPr>
            <w:r w:rsidRPr="00B81A54">
              <w:rPr>
                <w:b/>
                <w:bCs/>
                <w:color w:val="000000" w:themeColor="text1"/>
                <w:sz w:val="22"/>
                <w:szCs w:val="22"/>
              </w:rPr>
              <w:t> </w:t>
            </w:r>
          </w:p>
        </w:tc>
      </w:tr>
      <w:tr w:rsidR="00B81A54" w:rsidRPr="00B81A54" w14:paraId="150C5CF2" w14:textId="77777777" w:rsidTr="003D1357">
        <w:trPr>
          <w:trHeight w:val="233"/>
        </w:trPr>
        <w:tc>
          <w:tcPr>
            <w:tcW w:w="390" w:type="dxa"/>
            <w:tcBorders>
              <w:top w:val="nil"/>
              <w:left w:val="nil"/>
              <w:bottom w:val="nil"/>
              <w:right w:val="nil"/>
            </w:tcBorders>
            <w:shd w:val="clear" w:color="auto" w:fill="auto"/>
            <w:noWrap/>
            <w:vAlign w:val="bottom"/>
            <w:hideMark/>
          </w:tcPr>
          <w:p w14:paraId="65E94AE0" w14:textId="77777777" w:rsidR="002C5813" w:rsidRPr="00B81A54" w:rsidRDefault="002C5813" w:rsidP="007330A0">
            <w:pPr>
              <w:jc w:val="both"/>
              <w:rPr>
                <w:rFonts w:ascii="Calibri" w:hAnsi="Calibri" w:cs="Calibri"/>
                <w:color w:val="000000" w:themeColor="text1"/>
                <w:sz w:val="22"/>
                <w:szCs w:val="22"/>
              </w:rPr>
            </w:pPr>
          </w:p>
        </w:tc>
        <w:tc>
          <w:tcPr>
            <w:tcW w:w="3283" w:type="dxa"/>
            <w:tcBorders>
              <w:top w:val="nil"/>
              <w:left w:val="nil"/>
              <w:bottom w:val="nil"/>
              <w:right w:val="nil"/>
            </w:tcBorders>
            <w:shd w:val="clear" w:color="auto" w:fill="auto"/>
            <w:noWrap/>
            <w:vAlign w:val="bottom"/>
            <w:hideMark/>
          </w:tcPr>
          <w:p w14:paraId="41EA5FCC" w14:textId="77777777" w:rsidR="002C5813" w:rsidRPr="00B81A54" w:rsidRDefault="002C5813" w:rsidP="007330A0">
            <w:pPr>
              <w:jc w:val="both"/>
              <w:rPr>
                <w:b/>
                <w:bCs/>
                <w:color w:val="000000" w:themeColor="text1"/>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769E894" w14:textId="77777777" w:rsidR="002C5813" w:rsidRPr="00B81A54" w:rsidRDefault="002C5813" w:rsidP="007330A0">
            <w:pPr>
              <w:jc w:val="both"/>
              <w:rPr>
                <w:b/>
                <w:bCs/>
                <w:color w:val="000000" w:themeColor="text1"/>
                <w:sz w:val="22"/>
                <w:szCs w:val="22"/>
              </w:rPr>
            </w:pPr>
            <w:r w:rsidRPr="00B81A54">
              <w:rPr>
                <w:b/>
                <w:bCs/>
                <w:color w:val="000000" w:themeColor="text1"/>
                <w:sz w:val="22"/>
                <w:szCs w:val="22"/>
              </w:rPr>
              <w:t> </w:t>
            </w:r>
          </w:p>
        </w:tc>
      </w:tr>
      <w:tr w:rsidR="00B81A54" w:rsidRPr="00B81A54" w14:paraId="281E68EC" w14:textId="77777777" w:rsidTr="003D1357">
        <w:trPr>
          <w:trHeight w:val="233"/>
        </w:trPr>
        <w:tc>
          <w:tcPr>
            <w:tcW w:w="390" w:type="dxa"/>
            <w:tcBorders>
              <w:top w:val="nil"/>
              <w:left w:val="nil"/>
              <w:bottom w:val="nil"/>
              <w:right w:val="nil"/>
            </w:tcBorders>
            <w:shd w:val="clear" w:color="auto" w:fill="auto"/>
            <w:noWrap/>
            <w:vAlign w:val="bottom"/>
            <w:hideMark/>
          </w:tcPr>
          <w:p w14:paraId="165667F7" w14:textId="77777777" w:rsidR="002C5813" w:rsidRPr="00B81A54" w:rsidRDefault="002C5813" w:rsidP="007330A0">
            <w:pPr>
              <w:jc w:val="both"/>
              <w:rPr>
                <w:rFonts w:ascii="Calibri" w:hAnsi="Calibri" w:cs="Calibri"/>
                <w:color w:val="000000" w:themeColor="text1"/>
                <w:sz w:val="22"/>
                <w:szCs w:val="22"/>
              </w:rPr>
            </w:pPr>
          </w:p>
        </w:tc>
        <w:tc>
          <w:tcPr>
            <w:tcW w:w="3283" w:type="dxa"/>
            <w:tcBorders>
              <w:top w:val="nil"/>
              <w:left w:val="nil"/>
              <w:bottom w:val="nil"/>
              <w:right w:val="nil"/>
            </w:tcBorders>
            <w:shd w:val="clear" w:color="auto" w:fill="auto"/>
            <w:noWrap/>
            <w:vAlign w:val="bottom"/>
            <w:hideMark/>
          </w:tcPr>
          <w:p w14:paraId="0BDF1D1D" w14:textId="77777777" w:rsidR="002C5813" w:rsidRPr="00B81A54" w:rsidRDefault="002C5813" w:rsidP="007330A0">
            <w:pPr>
              <w:jc w:val="both"/>
              <w:rPr>
                <w:b/>
                <w:bCs/>
                <w:color w:val="000000" w:themeColor="text1"/>
                <w:sz w:val="20"/>
              </w:rPr>
            </w:pPr>
            <w:r w:rsidRPr="00B81A54">
              <w:rPr>
                <w:b/>
                <w:bCs/>
                <w:color w:val="000000" w:themeColor="text1"/>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96CA5B9" w14:textId="77777777" w:rsidR="002C5813" w:rsidRPr="00B81A54" w:rsidRDefault="002C5813" w:rsidP="007330A0">
            <w:pPr>
              <w:jc w:val="both"/>
              <w:rPr>
                <w:b/>
                <w:bCs/>
                <w:color w:val="000000" w:themeColor="text1"/>
                <w:sz w:val="22"/>
                <w:szCs w:val="22"/>
              </w:rPr>
            </w:pPr>
            <w:r w:rsidRPr="00B81A54">
              <w:rPr>
                <w:b/>
                <w:bCs/>
                <w:color w:val="000000" w:themeColor="text1"/>
                <w:sz w:val="22"/>
                <w:szCs w:val="22"/>
              </w:rPr>
              <w:t> </w:t>
            </w:r>
          </w:p>
        </w:tc>
      </w:tr>
      <w:tr w:rsidR="00B81A54" w:rsidRPr="00B81A54" w14:paraId="706E64EA" w14:textId="77777777" w:rsidTr="003D1357">
        <w:trPr>
          <w:trHeight w:val="233"/>
        </w:trPr>
        <w:tc>
          <w:tcPr>
            <w:tcW w:w="390" w:type="dxa"/>
            <w:tcBorders>
              <w:top w:val="nil"/>
              <w:left w:val="nil"/>
              <w:bottom w:val="nil"/>
              <w:right w:val="nil"/>
            </w:tcBorders>
            <w:shd w:val="clear" w:color="auto" w:fill="auto"/>
            <w:noWrap/>
            <w:vAlign w:val="bottom"/>
            <w:hideMark/>
          </w:tcPr>
          <w:p w14:paraId="31AC00D9" w14:textId="77777777" w:rsidR="002C5813" w:rsidRPr="00B81A54" w:rsidRDefault="002C5813" w:rsidP="007330A0">
            <w:pPr>
              <w:jc w:val="both"/>
              <w:rPr>
                <w:rFonts w:ascii="Calibri" w:hAnsi="Calibri" w:cs="Calibri"/>
                <w:color w:val="000000" w:themeColor="text1"/>
                <w:sz w:val="22"/>
                <w:szCs w:val="22"/>
              </w:rPr>
            </w:pPr>
          </w:p>
        </w:tc>
        <w:tc>
          <w:tcPr>
            <w:tcW w:w="3283" w:type="dxa"/>
            <w:tcBorders>
              <w:top w:val="nil"/>
              <w:left w:val="nil"/>
              <w:bottom w:val="nil"/>
              <w:right w:val="nil"/>
            </w:tcBorders>
            <w:shd w:val="clear" w:color="auto" w:fill="auto"/>
            <w:noWrap/>
            <w:vAlign w:val="bottom"/>
            <w:hideMark/>
          </w:tcPr>
          <w:p w14:paraId="2EA959E1" w14:textId="77777777" w:rsidR="002C5813" w:rsidRPr="00B81A54" w:rsidRDefault="002C5813" w:rsidP="007330A0">
            <w:pPr>
              <w:jc w:val="both"/>
              <w:rPr>
                <w:b/>
                <w:bCs/>
                <w:color w:val="000000" w:themeColor="text1"/>
                <w:sz w:val="20"/>
              </w:rPr>
            </w:pPr>
            <w:r w:rsidRPr="00B81A54">
              <w:rPr>
                <w:b/>
                <w:bCs/>
                <w:color w:val="000000" w:themeColor="text1"/>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31E9C66F" w14:textId="77777777" w:rsidR="002C5813" w:rsidRPr="00B81A54" w:rsidRDefault="002C5813" w:rsidP="007330A0">
            <w:pPr>
              <w:jc w:val="both"/>
              <w:rPr>
                <w:b/>
                <w:bCs/>
                <w:color w:val="000000" w:themeColor="text1"/>
                <w:sz w:val="22"/>
                <w:szCs w:val="22"/>
              </w:rPr>
            </w:pPr>
            <w:r w:rsidRPr="00B81A54">
              <w:rPr>
                <w:b/>
                <w:bCs/>
                <w:color w:val="000000" w:themeColor="text1"/>
                <w:sz w:val="22"/>
                <w:szCs w:val="22"/>
              </w:rPr>
              <w:t> </w:t>
            </w:r>
          </w:p>
        </w:tc>
      </w:tr>
      <w:tr w:rsidR="00B81A54" w:rsidRPr="00B81A54" w14:paraId="1020D5E7" w14:textId="77777777" w:rsidTr="003D1357">
        <w:trPr>
          <w:trHeight w:val="233"/>
        </w:trPr>
        <w:tc>
          <w:tcPr>
            <w:tcW w:w="390" w:type="dxa"/>
            <w:tcBorders>
              <w:top w:val="nil"/>
              <w:left w:val="nil"/>
              <w:bottom w:val="nil"/>
              <w:right w:val="nil"/>
            </w:tcBorders>
            <w:shd w:val="clear" w:color="auto" w:fill="auto"/>
            <w:noWrap/>
            <w:vAlign w:val="bottom"/>
            <w:hideMark/>
          </w:tcPr>
          <w:p w14:paraId="562267FB" w14:textId="77777777" w:rsidR="002C5813" w:rsidRPr="00B81A54" w:rsidRDefault="002C5813" w:rsidP="007330A0">
            <w:pPr>
              <w:jc w:val="both"/>
              <w:rPr>
                <w:rFonts w:ascii="Calibri" w:hAnsi="Calibri" w:cs="Calibri"/>
                <w:color w:val="000000" w:themeColor="text1"/>
                <w:sz w:val="22"/>
                <w:szCs w:val="22"/>
              </w:rPr>
            </w:pPr>
          </w:p>
        </w:tc>
        <w:tc>
          <w:tcPr>
            <w:tcW w:w="3283" w:type="dxa"/>
            <w:tcBorders>
              <w:top w:val="nil"/>
              <w:left w:val="nil"/>
              <w:bottom w:val="nil"/>
              <w:right w:val="nil"/>
            </w:tcBorders>
            <w:shd w:val="clear" w:color="auto" w:fill="auto"/>
            <w:noWrap/>
            <w:vAlign w:val="bottom"/>
            <w:hideMark/>
          </w:tcPr>
          <w:p w14:paraId="00FBF582" w14:textId="77777777" w:rsidR="002C5813" w:rsidRPr="00B81A54" w:rsidRDefault="002C5813" w:rsidP="007330A0">
            <w:pPr>
              <w:jc w:val="both"/>
              <w:rPr>
                <w:b/>
                <w:bCs/>
                <w:color w:val="000000" w:themeColor="text1"/>
                <w:sz w:val="20"/>
              </w:rPr>
            </w:pPr>
            <w:r w:rsidRPr="00B81A54">
              <w:rPr>
                <w:b/>
                <w:bCs/>
                <w:color w:val="000000" w:themeColor="text1"/>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5D06303A" w14:textId="77777777" w:rsidR="002C5813" w:rsidRPr="00B81A54" w:rsidRDefault="002C5813" w:rsidP="007330A0">
            <w:pPr>
              <w:jc w:val="both"/>
              <w:rPr>
                <w:b/>
                <w:bCs/>
                <w:color w:val="000000" w:themeColor="text1"/>
                <w:sz w:val="22"/>
                <w:szCs w:val="22"/>
              </w:rPr>
            </w:pPr>
            <w:r w:rsidRPr="00B81A54">
              <w:rPr>
                <w:b/>
                <w:bCs/>
                <w:color w:val="000000" w:themeColor="text1"/>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5174FD28" w14:textId="77777777" w:rsidR="002C5813" w:rsidRPr="00B81A54" w:rsidRDefault="002C5813" w:rsidP="007330A0">
            <w:pPr>
              <w:jc w:val="both"/>
              <w:rPr>
                <w:b/>
                <w:bCs/>
                <w:color w:val="000000" w:themeColor="text1"/>
                <w:sz w:val="22"/>
                <w:szCs w:val="22"/>
              </w:rPr>
            </w:pPr>
            <w:r w:rsidRPr="00B81A54">
              <w:rPr>
                <w:b/>
                <w:bCs/>
                <w:color w:val="000000" w:themeColor="text1"/>
                <w:sz w:val="22"/>
                <w:szCs w:val="22"/>
              </w:rPr>
              <w:t> </w:t>
            </w:r>
          </w:p>
        </w:tc>
      </w:tr>
      <w:tr w:rsidR="00B81A54" w:rsidRPr="00B81A54" w14:paraId="5465E95C" w14:textId="77777777" w:rsidTr="003D1357">
        <w:trPr>
          <w:trHeight w:val="409"/>
        </w:trPr>
        <w:tc>
          <w:tcPr>
            <w:tcW w:w="390" w:type="dxa"/>
            <w:tcBorders>
              <w:top w:val="nil"/>
              <w:left w:val="nil"/>
              <w:bottom w:val="nil"/>
              <w:right w:val="nil"/>
            </w:tcBorders>
            <w:shd w:val="clear" w:color="auto" w:fill="auto"/>
            <w:noWrap/>
            <w:vAlign w:val="bottom"/>
            <w:hideMark/>
          </w:tcPr>
          <w:p w14:paraId="56BAC7BF" w14:textId="77777777" w:rsidR="002C5813" w:rsidRPr="00B81A54" w:rsidRDefault="002C5813" w:rsidP="007330A0">
            <w:pPr>
              <w:jc w:val="both"/>
              <w:rPr>
                <w:rFonts w:ascii="Calibri" w:hAnsi="Calibri" w:cs="Calibri"/>
                <w:color w:val="000000" w:themeColor="text1"/>
                <w:sz w:val="22"/>
                <w:szCs w:val="22"/>
              </w:rPr>
            </w:pPr>
          </w:p>
        </w:tc>
        <w:tc>
          <w:tcPr>
            <w:tcW w:w="3283" w:type="dxa"/>
            <w:tcBorders>
              <w:top w:val="nil"/>
              <w:left w:val="nil"/>
              <w:bottom w:val="nil"/>
              <w:right w:val="nil"/>
            </w:tcBorders>
            <w:shd w:val="clear" w:color="auto" w:fill="auto"/>
            <w:vAlign w:val="bottom"/>
            <w:hideMark/>
          </w:tcPr>
          <w:p w14:paraId="568DD981" w14:textId="77777777" w:rsidR="002C5813" w:rsidRPr="00B81A54" w:rsidRDefault="002C5813" w:rsidP="007330A0">
            <w:pPr>
              <w:jc w:val="both"/>
              <w:rPr>
                <w:b/>
                <w:bCs/>
                <w:color w:val="000000" w:themeColor="text1"/>
                <w:sz w:val="20"/>
              </w:rPr>
            </w:pPr>
            <w:r w:rsidRPr="00B81A54">
              <w:rPr>
                <w:b/>
                <w:bCs/>
                <w:color w:val="000000" w:themeColor="text1"/>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1ADE1204" w14:textId="77777777" w:rsidR="002C5813" w:rsidRPr="00B81A54" w:rsidRDefault="002C5813" w:rsidP="007330A0">
            <w:pPr>
              <w:jc w:val="both"/>
              <w:rPr>
                <w:b/>
                <w:bCs/>
                <w:color w:val="000000" w:themeColor="text1"/>
                <w:sz w:val="22"/>
                <w:szCs w:val="22"/>
              </w:rPr>
            </w:pPr>
            <w:r w:rsidRPr="00B81A54">
              <w:rPr>
                <w:b/>
                <w:bCs/>
                <w:color w:val="000000" w:themeColor="text1"/>
                <w:sz w:val="22"/>
                <w:szCs w:val="22"/>
              </w:rPr>
              <w:t> </w:t>
            </w:r>
          </w:p>
        </w:tc>
      </w:tr>
      <w:tr w:rsidR="00B81A54" w:rsidRPr="00B81A54" w14:paraId="3FFD0B7C" w14:textId="77777777" w:rsidTr="003D1357">
        <w:trPr>
          <w:trHeight w:val="233"/>
        </w:trPr>
        <w:tc>
          <w:tcPr>
            <w:tcW w:w="390" w:type="dxa"/>
            <w:tcBorders>
              <w:top w:val="nil"/>
              <w:left w:val="nil"/>
              <w:bottom w:val="nil"/>
              <w:right w:val="nil"/>
            </w:tcBorders>
            <w:shd w:val="clear" w:color="auto" w:fill="auto"/>
            <w:noWrap/>
            <w:vAlign w:val="bottom"/>
            <w:hideMark/>
          </w:tcPr>
          <w:p w14:paraId="64B65A51" w14:textId="77777777" w:rsidR="002C5813" w:rsidRPr="00B81A54" w:rsidRDefault="002C5813" w:rsidP="007330A0">
            <w:pPr>
              <w:jc w:val="both"/>
              <w:rPr>
                <w:rFonts w:ascii="Calibri" w:hAnsi="Calibri" w:cs="Calibri"/>
                <w:color w:val="000000" w:themeColor="text1"/>
                <w:sz w:val="22"/>
                <w:szCs w:val="22"/>
              </w:rPr>
            </w:pPr>
          </w:p>
        </w:tc>
        <w:tc>
          <w:tcPr>
            <w:tcW w:w="3283" w:type="dxa"/>
            <w:tcBorders>
              <w:top w:val="nil"/>
              <w:left w:val="nil"/>
              <w:bottom w:val="nil"/>
              <w:right w:val="nil"/>
            </w:tcBorders>
            <w:shd w:val="clear" w:color="auto" w:fill="auto"/>
            <w:noWrap/>
            <w:vAlign w:val="bottom"/>
            <w:hideMark/>
          </w:tcPr>
          <w:p w14:paraId="42B3C4D8" w14:textId="77777777" w:rsidR="002C5813" w:rsidRPr="00B81A54" w:rsidRDefault="002C5813" w:rsidP="007330A0">
            <w:pPr>
              <w:jc w:val="both"/>
              <w:rPr>
                <w:b/>
                <w:bCs/>
                <w:color w:val="000000" w:themeColor="text1"/>
                <w:sz w:val="20"/>
              </w:rPr>
            </w:pPr>
          </w:p>
        </w:tc>
        <w:tc>
          <w:tcPr>
            <w:tcW w:w="1607" w:type="dxa"/>
            <w:tcBorders>
              <w:top w:val="nil"/>
              <w:left w:val="nil"/>
              <w:bottom w:val="nil"/>
              <w:right w:val="nil"/>
            </w:tcBorders>
            <w:shd w:val="clear" w:color="auto" w:fill="auto"/>
            <w:noWrap/>
            <w:vAlign w:val="bottom"/>
            <w:hideMark/>
          </w:tcPr>
          <w:p w14:paraId="05937022" w14:textId="77777777" w:rsidR="002C5813" w:rsidRPr="00B81A54" w:rsidRDefault="002C5813" w:rsidP="007330A0">
            <w:pPr>
              <w:jc w:val="both"/>
              <w:rPr>
                <w:b/>
                <w:bCs/>
                <w:color w:val="000000" w:themeColor="text1"/>
                <w:sz w:val="20"/>
              </w:rPr>
            </w:pPr>
          </w:p>
        </w:tc>
        <w:tc>
          <w:tcPr>
            <w:tcW w:w="1607" w:type="dxa"/>
            <w:tcBorders>
              <w:top w:val="nil"/>
              <w:left w:val="nil"/>
              <w:bottom w:val="nil"/>
              <w:right w:val="nil"/>
            </w:tcBorders>
            <w:shd w:val="clear" w:color="auto" w:fill="auto"/>
            <w:noWrap/>
            <w:vAlign w:val="bottom"/>
            <w:hideMark/>
          </w:tcPr>
          <w:p w14:paraId="04417DC8" w14:textId="77777777" w:rsidR="002C5813" w:rsidRPr="00B81A54" w:rsidRDefault="002C5813" w:rsidP="007330A0">
            <w:pPr>
              <w:jc w:val="both"/>
              <w:rPr>
                <w:b/>
                <w:bCs/>
                <w:color w:val="000000" w:themeColor="text1"/>
                <w:sz w:val="20"/>
              </w:rPr>
            </w:pPr>
          </w:p>
        </w:tc>
        <w:tc>
          <w:tcPr>
            <w:tcW w:w="4108" w:type="dxa"/>
            <w:tcBorders>
              <w:top w:val="nil"/>
              <w:left w:val="nil"/>
              <w:bottom w:val="nil"/>
              <w:right w:val="nil"/>
            </w:tcBorders>
            <w:shd w:val="clear" w:color="auto" w:fill="auto"/>
            <w:noWrap/>
            <w:vAlign w:val="bottom"/>
            <w:hideMark/>
          </w:tcPr>
          <w:p w14:paraId="5F830253" w14:textId="77777777" w:rsidR="002C5813" w:rsidRPr="00B81A54" w:rsidRDefault="002C5813" w:rsidP="007330A0">
            <w:pPr>
              <w:jc w:val="both"/>
              <w:rPr>
                <w:b/>
                <w:bCs/>
                <w:color w:val="000000" w:themeColor="text1"/>
                <w:sz w:val="20"/>
              </w:rPr>
            </w:pPr>
          </w:p>
        </w:tc>
      </w:tr>
      <w:tr w:rsidR="00B81A54" w:rsidRPr="00B81A54" w14:paraId="0DD7DB80" w14:textId="77777777" w:rsidTr="003D1357">
        <w:trPr>
          <w:trHeight w:val="233"/>
        </w:trPr>
        <w:tc>
          <w:tcPr>
            <w:tcW w:w="390" w:type="dxa"/>
            <w:tcBorders>
              <w:top w:val="nil"/>
              <w:left w:val="nil"/>
              <w:bottom w:val="nil"/>
              <w:right w:val="nil"/>
            </w:tcBorders>
            <w:shd w:val="clear" w:color="auto" w:fill="auto"/>
            <w:noWrap/>
            <w:vAlign w:val="bottom"/>
            <w:hideMark/>
          </w:tcPr>
          <w:p w14:paraId="69AE6C03" w14:textId="77777777" w:rsidR="002C5813" w:rsidRPr="00B81A54" w:rsidRDefault="002C5813" w:rsidP="007330A0">
            <w:pPr>
              <w:jc w:val="both"/>
              <w:rPr>
                <w:rFonts w:ascii="Calibri" w:hAnsi="Calibri" w:cs="Calibri"/>
                <w:color w:val="000000" w:themeColor="text1"/>
                <w:sz w:val="22"/>
                <w:szCs w:val="22"/>
              </w:rPr>
            </w:pPr>
          </w:p>
        </w:tc>
        <w:tc>
          <w:tcPr>
            <w:tcW w:w="3283" w:type="dxa"/>
            <w:tcBorders>
              <w:top w:val="nil"/>
              <w:left w:val="nil"/>
              <w:bottom w:val="nil"/>
              <w:right w:val="nil"/>
            </w:tcBorders>
            <w:shd w:val="clear" w:color="auto" w:fill="auto"/>
            <w:noWrap/>
            <w:vAlign w:val="bottom"/>
            <w:hideMark/>
          </w:tcPr>
          <w:p w14:paraId="6372925E" w14:textId="77777777" w:rsidR="002C5813" w:rsidRPr="00B81A54" w:rsidRDefault="002C5813" w:rsidP="007330A0">
            <w:pPr>
              <w:jc w:val="both"/>
              <w:rPr>
                <w:b/>
                <w:bCs/>
                <w:color w:val="000000" w:themeColor="text1"/>
                <w:sz w:val="20"/>
              </w:rPr>
            </w:pPr>
          </w:p>
        </w:tc>
        <w:tc>
          <w:tcPr>
            <w:tcW w:w="1607" w:type="dxa"/>
            <w:tcBorders>
              <w:top w:val="nil"/>
              <w:left w:val="nil"/>
              <w:bottom w:val="nil"/>
              <w:right w:val="nil"/>
            </w:tcBorders>
            <w:shd w:val="clear" w:color="auto" w:fill="auto"/>
            <w:noWrap/>
            <w:vAlign w:val="bottom"/>
            <w:hideMark/>
          </w:tcPr>
          <w:p w14:paraId="3D6613D7" w14:textId="77777777" w:rsidR="002C5813" w:rsidRPr="00B81A54" w:rsidRDefault="002C5813" w:rsidP="007330A0">
            <w:pPr>
              <w:jc w:val="both"/>
              <w:rPr>
                <w:b/>
                <w:bCs/>
                <w:color w:val="000000" w:themeColor="text1"/>
                <w:sz w:val="20"/>
              </w:rPr>
            </w:pPr>
          </w:p>
        </w:tc>
        <w:tc>
          <w:tcPr>
            <w:tcW w:w="1607" w:type="dxa"/>
            <w:tcBorders>
              <w:top w:val="nil"/>
              <w:left w:val="nil"/>
              <w:bottom w:val="nil"/>
              <w:right w:val="nil"/>
            </w:tcBorders>
            <w:shd w:val="clear" w:color="auto" w:fill="auto"/>
            <w:noWrap/>
            <w:vAlign w:val="bottom"/>
            <w:hideMark/>
          </w:tcPr>
          <w:p w14:paraId="1013E3F8" w14:textId="77777777" w:rsidR="002C5813" w:rsidRPr="00B81A54" w:rsidRDefault="002C5813" w:rsidP="007330A0">
            <w:pPr>
              <w:jc w:val="both"/>
              <w:rPr>
                <w:b/>
                <w:bCs/>
                <w:color w:val="000000" w:themeColor="text1"/>
                <w:sz w:val="20"/>
              </w:rPr>
            </w:pPr>
          </w:p>
        </w:tc>
        <w:tc>
          <w:tcPr>
            <w:tcW w:w="4108" w:type="dxa"/>
            <w:tcBorders>
              <w:top w:val="nil"/>
              <w:left w:val="nil"/>
              <w:bottom w:val="nil"/>
              <w:right w:val="nil"/>
            </w:tcBorders>
            <w:shd w:val="clear" w:color="auto" w:fill="auto"/>
            <w:noWrap/>
            <w:vAlign w:val="bottom"/>
            <w:hideMark/>
          </w:tcPr>
          <w:p w14:paraId="661D51CC" w14:textId="77777777" w:rsidR="002C5813" w:rsidRPr="00B81A54" w:rsidRDefault="002C5813" w:rsidP="007330A0">
            <w:pPr>
              <w:jc w:val="both"/>
              <w:rPr>
                <w:b/>
                <w:bCs/>
                <w:color w:val="000000" w:themeColor="text1"/>
                <w:sz w:val="20"/>
              </w:rPr>
            </w:pPr>
          </w:p>
        </w:tc>
      </w:tr>
      <w:tr w:rsidR="00B81A54" w:rsidRPr="00B81A54" w14:paraId="0712CCA2" w14:textId="77777777" w:rsidTr="003D1357">
        <w:trPr>
          <w:trHeight w:val="233"/>
        </w:trPr>
        <w:tc>
          <w:tcPr>
            <w:tcW w:w="390" w:type="dxa"/>
            <w:tcBorders>
              <w:top w:val="nil"/>
              <w:left w:val="nil"/>
              <w:bottom w:val="nil"/>
              <w:right w:val="nil"/>
            </w:tcBorders>
            <w:shd w:val="clear" w:color="auto" w:fill="auto"/>
            <w:noWrap/>
            <w:vAlign w:val="bottom"/>
            <w:hideMark/>
          </w:tcPr>
          <w:p w14:paraId="2D0C6F8E" w14:textId="77777777" w:rsidR="002C5813" w:rsidRPr="00B81A54" w:rsidRDefault="002C5813" w:rsidP="007330A0">
            <w:pPr>
              <w:jc w:val="both"/>
              <w:rPr>
                <w:color w:val="000000" w:themeColor="text1"/>
                <w:sz w:val="20"/>
              </w:rPr>
            </w:pPr>
            <w:r w:rsidRPr="00B81A54">
              <w:rPr>
                <w:color w:val="000000" w:themeColor="text1"/>
                <w:sz w:val="20"/>
              </w:rPr>
              <w:t xml:space="preserve">3.  </w:t>
            </w:r>
          </w:p>
        </w:tc>
        <w:tc>
          <w:tcPr>
            <w:tcW w:w="3283" w:type="dxa"/>
            <w:tcBorders>
              <w:top w:val="nil"/>
              <w:left w:val="nil"/>
              <w:bottom w:val="nil"/>
              <w:right w:val="nil"/>
            </w:tcBorders>
            <w:shd w:val="clear" w:color="auto" w:fill="auto"/>
            <w:noWrap/>
            <w:vAlign w:val="bottom"/>
            <w:hideMark/>
          </w:tcPr>
          <w:p w14:paraId="51205AF3" w14:textId="77777777" w:rsidR="002C5813" w:rsidRPr="00B81A54" w:rsidRDefault="002C5813" w:rsidP="007330A0">
            <w:pPr>
              <w:jc w:val="both"/>
              <w:rPr>
                <w:b/>
                <w:bCs/>
                <w:color w:val="000000" w:themeColor="text1"/>
                <w:sz w:val="20"/>
              </w:rPr>
            </w:pPr>
            <w:r w:rsidRPr="00B81A54">
              <w:rPr>
                <w:b/>
                <w:bCs/>
                <w:color w:val="000000" w:themeColor="text1"/>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14DF73D" w14:textId="77777777" w:rsidR="002C5813" w:rsidRPr="00B81A54" w:rsidRDefault="002C5813" w:rsidP="007330A0">
            <w:pPr>
              <w:jc w:val="both"/>
              <w:rPr>
                <w:b/>
                <w:bCs/>
                <w:color w:val="000000" w:themeColor="text1"/>
                <w:sz w:val="22"/>
                <w:szCs w:val="22"/>
              </w:rPr>
            </w:pPr>
            <w:r w:rsidRPr="00B81A54">
              <w:rPr>
                <w:b/>
                <w:bCs/>
                <w:color w:val="000000" w:themeColor="text1"/>
                <w:sz w:val="22"/>
                <w:szCs w:val="22"/>
              </w:rPr>
              <w:t> </w:t>
            </w:r>
          </w:p>
        </w:tc>
      </w:tr>
      <w:tr w:rsidR="00B81A54" w:rsidRPr="00B81A54" w14:paraId="57ABA23F" w14:textId="77777777" w:rsidTr="003D1357">
        <w:trPr>
          <w:trHeight w:val="233"/>
        </w:trPr>
        <w:tc>
          <w:tcPr>
            <w:tcW w:w="390" w:type="dxa"/>
            <w:tcBorders>
              <w:top w:val="nil"/>
              <w:left w:val="nil"/>
              <w:bottom w:val="nil"/>
              <w:right w:val="nil"/>
            </w:tcBorders>
            <w:shd w:val="clear" w:color="auto" w:fill="auto"/>
            <w:noWrap/>
            <w:vAlign w:val="bottom"/>
            <w:hideMark/>
          </w:tcPr>
          <w:p w14:paraId="774124C9" w14:textId="77777777" w:rsidR="002C5813" w:rsidRPr="00B81A54" w:rsidRDefault="002C5813" w:rsidP="007330A0">
            <w:pPr>
              <w:jc w:val="both"/>
              <w:rPr>
                <w:rFonts w:ascii="Calibri" w:hAnsi="Calibri" w:cs="Calibri"/>
                <w:color w:val="000000" w:themeColor="text1"/>
                <w:sz w:val="22"/>
                <w:szCs w:val="22"/>
              </w:rPr>
            </w:pPr>
          </w:p>
        </w:tc>
        <w:tc>
          <w:tcPr>
            <w:tcW w:w="3283" w:type="dxa"/>
            <w:tcBorders>
              <w:top w:val="nil"/>
              <w:left w:val="nil"/>
              <w:bottom w:val="nil"/>
              <w:right w:val="nil"/>
            </w:tcBorders>
            <w:shd w:val="clear" w:color="auto" w:fill="auto"/>
            <w:noWrap/>
            <w:vAlign w:val="bottom"/>
            <w:hideMark/>
          </w:tcPr>
          <w:p w14:paraId="192D2D3B" w14:textId="77777777" w:rsidR="002C5813" w:rsidRPr="00B81A54" w:rsidRDefault="002C5813" w:rsidP="007330A0">
            <w:pPr>
              <w:jc w:val="both"/>
              <w:rPr>
                <w:b/>
                <w:bCs/>
                <w:color w:val="000000" w:themeColor="text1"/>
                <w:sz w:val="20"/>
              </w:rPr>
            </w:pPr>
            <w:r w:rsidRPr="00B81A54">
              <w:rPr>
                <w:b/>
                <w:bCs/>
                <w:color w:val="000000" w:themeColor="text1"/>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52CEDCC" w14:textId="77777777" w:rsidR="002C5813" w:rsidRPr="00B81A54" w:rsidRDefault="002C5813" w:rsidP="007330A0">
            <w:pPr>
              <w:jc w:val="both"/>
              <w:rPr>
                <w:b/>
                <w:bCs/>
                <w:color w:val="000000" w:themeColor="text1"/>
                <w:sz w:val="22"/>
                <w:szCs w:val="22"/>
              </w:rPr>
            </w:pPr>
            <w:r w:rsidRPr="00B81A54">
              <w:rPr>
                <w:b/>
                <w:bCs/>
                <w:color w:val="000000" w:themeColor="text1"/>
                <w:sz w:val="22"/>
                <w:szCs w:val="22"/>
              </w:rPr>
              <w:t> </w:t>
            </w:r>
          </w:p>
        </w:tc>
      </w:tr>
      <w:tr w:rsidR="00B81A54" w:rsidRPr="00B81A54" w14:paraId="3C00EF82" w14:textId="77777777" w:rsidTr="003D1357">
        <w:trPr>
          <w:trHeight w:val="233"/>
        </w:trPr>
        <w:tc>
          <w:tcPr>
            <w:tcW w:w="390" w:type="dxa"/>
            <w:tcBorders>
              <w:top w:val="nil"/>
              <w:left w:val="nil"/>
              <w:bottom w:val="nil"/>
              <w:right w:val="nil"/>
            </w:tcBorders>
            <w:shd w:val="clear" w:color="auto" w:fill="auto"/>
            <w:noWrap/>
            <w:vAlign w:val="bottom"/>
            <w:hideMark/>
          </w:tcPr>
          <w:p w14:paraId="6E7C1D88" w14:textId="77777777" w:rsidR="002C5813" w:rsidRPr="00B81A54" w:rsidRDefault="002C5813" w:rsidP="007330A0">
            <w:pPr>
              <w:jc w:val="both"/>
              <w:rPr>
                <w:rFonts w:ascii="Calibri" w:hAnsi="Calibri" w:cs="Calibri"/>
                <w:color w:val="000000" w:themeColor="text1"/>
                <w:sz w:val="22"/>
                <w:szCs w:val="22"/>
                <w:highlight w:val="yellow"/>
              </w:rPr>
            </w:pPr>
          </w:p>
        </w:tc>
        <w:tc>
          <w:tcPr>
            <w:tcW w:w="3283" w:type="dxa"/>
            <w:tcBorders>
              <w:top w:val="nil"/>
              <w:left w:val="nil"/>
              <w:bottom w:val="nil"/>
              <w:right w:val="nil"/>
            </w:tcBorders>
            <w:shd w:val="clear" w:color="auto" w:fill="auto"/>
            <w:noWrap/>
            <w:vAlign w:val="bottom"/>
            <w:hideMark/>
          </w:tcPr>
          <w:p w14:paraId="2A85D1A9" w14:textId="77777777" w:rsidR="002C5813" w:rsidRPr="00B81A54" w:rsidRDefault="002C5813" w:rsidP="007330A0">
            <w:pPr>
              <w:jc w:val="both"/>
              <w:rPr>
                <w:b/>
                <w:bCs/>
                <w:color w:val="000000" w:themeColor="text1"/>
                <w:sz w:val="20"/>
              </w:rPr>
            </w:pPr>
            <w:r w:rsidRPr="00B81A54">
              <w:rPr>
                <w:b/>
                <w:bCs/>
                <w:color w:val="000000" w:themeColor="text1"/>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AC8FF8F" w14:textId="77777777" w:rsidR="002C5813" w:rsidRPr="00B81A54" w:rsidRDefault="002C5813" w:rsidP="007330A0">
            <w:pPr>
              <w:jc w:val="both"/>
              <w:rPr>
                <w:b/>
                <w:bCs/>
                <w:color w:val="000000" w:themeColor="text1"/>
                <w:sz w:val="22"/>
                <w:szCs w:val="22"/>
              </w:rPr>
            </w:pPr>
            <w:r w:rsidRPr="00B81A54">
              <w:rPr>
                <w:b/>
                <w:bCs/>
                <w:color w:val="000000" w:themeColor="text1"/>
                <w:sz w:val="22"/>
                <w:szCs w:val="22"/>
              </w:rPr>
              <w:t> </w:t>
            </w:r>
          </w:p>
        </w:tc>
      </w:tr>
      <w:tr w:rsidR="00B81A54" w:rsidRPr="00B81A54" w14:paraId="51F8E443" w14:textId="77777777" w:rsidTr="003D1357">
        <w:trPr>
          <w:trHeight w:val="233"/>
        </w:trPr>
        <w:tc>
          <w:tcPr>
            <w:tcW w:w="390" w:type="dxa"/>
            <w:tcBorders>
              <w:top w:val="nil"/>
              <w:left w:val="nil"/>
              <w:bottom w:val="nil"/>
              <w:right w:val="nil"/>
            </w:tcBorders>
            <w:shd w:val="clear" w:color="auto" w:fill="auto"/>
            <w:noWrap/>
            <w:vAlign w:val="bottom"/>
            <w:hideMark/>
          </w:tcPr>
          <w:p w14:paraId="0AF1310F" w14:textId="77777777" w:rsidR="002C5813" w:rsidRPr="00B81A54" w:rsidRDefault="002C5813" w:rsidP="007330A0">
            <w:pPr>
              <w:jc w:val="both"/>
              <w:rPr>
                <w:rFonts w:ascii="Calibri" w:hAnsi="Calibri" w:cs="Calibri"/>
                <w:color w:val="000000" w:themeColor="text1"/>
                <w:sz w:val="22"/>
                <w:szCs w:val="22"/>
                <w:highlight w:val="yellow"/>
              </w:rPr>
            </w:pPr>
          </w:p>
        </w:tc>
        <w:tc>
          <w:tcPr>
            <w:tcW w:w="3283" w:type="dxa"/>
            <w:tcBorders>
              <w:top w:val="nil"/>
              <w:left w:val="nil"/>
              <w:bottom w:val="nil"/>
              <w:right w:val="nil"/>
            </w:tcBorders>
            <w:shd w:val="clear" w:color="auto" w:fill="auto"/>
            <w:noWrap/>
            <w:vAlign w:val="bottom"/>
            <w:hideMark/>
          </w:tcPr>
          <w:p w14:paraId="61F3D654" w14:textId="77777777" w:rsidR="002C5813" w:rsidRPr="00B81A54" w:rsidRDefault="002C5813" w:rsidP="007330A0">
            <w:pPr>
              <w:jc w:val="both"/>
              <w:rPr>
                <w:b/>
                <w:bCs/>
                <w:color w:val="000000" w:themeColor="text1"/>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2723219" w14:textId="77777777" w:rsidR="002C5813" w:rsidRPr="00B81A54" w:rsidRDefault="002C5813" w:rsidP="007330A0">
            <w:pPr>
              <w:jc w:val="both"/>
              <w:rPr>
                <w:b/>
                <w:bCs/>
                <w:color w:val="000000" w:themeColor="text1"/>
                <w:sz w:val="22"/>
                <w:szCs w:val="22"/>
              </w:rPr>
            </w:pPr>
            <w:r w:rsidRPr="00B81A54">
              <w:rPr>
                <w:b/>
                <w:bCs/>
                <w:color w:val="000000" w:themeColor="text1"/>
                <w:sz w:val="22"/>
                <w:szCs w:val="22"/>
              </w:rPr>
              <w:t> </w:t>
            </w:r>
          </w:p>
        </w:tc>
      </w:tr>
      <w:tr w:rsidR="00B81A54" w:rsidRPr="00B81A54" w14:paraId="1BEEC493" w14:textId="77777777" w:rsidTr="003D1357">
        <w:trPr>
          <w:trHeight w:val="233"/>
        </w:trPr>
        <w:tc>
          <w:tcPr>
            <w:tcW w:w="390" w:type="dxa"/>
            <w:tcBorders>
              <w:top w:val="nil"/>
              <w:left w:val="nil"/>
              <w:bottom w:val="nil"/>
              <w:right w:val="nil"/>
            </w:tcBorders>
            <w:shd w:val="clear" w:color="auto" w:fill="auto"/>
            <w:noWrap/>
            <w:vAlign w:val="bottom"/>
            <w:hideMark/>
          </w:tcPr>
          <w:p w14:paraId="5459CFDB" w14:textId="77777777" w:rsidR="002C5813" w:rsidRPr="00B81A54" w:rsidRDefault="002C5813" w:rsidP="007330A0">
            <w:pPr>
              <w:jc w:val="both"/>
              <w:rPr>
                <w:rFonts w:ascii="Calibri" w:hAnsi="Calibri" w:cs="Calibri"/>
                <w:color w:val="000000" w:themeColor="text1"/>
                <w:sz w:val="22"/>
                <w:szCs w:val="22"/>
                <w:highlight w:val="yellow"/>
              </w:rPr>
            </w:pPr>
          </w:p>
        </w:tc>
        <w:tc>
          <w:tcPr>
            <w:tcW w:w="3283" w:type="dxa"/>
            <w:tcBorders>
              <w:top w:val="nil"/>
              <w:left w:val="nil"/>
              <w:bottom w:val="nil"/>
              <w:right w:val="nil"/>
            </w:tcBorders>
            <w:shd w:val="clear" w:color="auto" w:fill="auto"/>
            <w:noWrap/>
            <w:vAlign w:val="bottom"/>
            <w:hideMark/>
          </w:tcPr>
          <w:p w14:paraId="1487E585" w14:textId="77777777" w:rsidR="002C5813" w:rsidRPr="00B81A54" w:rsidRDefault="002C5813" w:rsidP="007330A0">
            <w:pPr>
              <w:jc w:val="both"/>
              <w:rPr>
                <w:b/>
                <w:bCs/>
                <w:color w:val="000000" w:themeColor="text1"/>
                <w:sz w:val="20"/>
              </w:rPr>
            </w:pPr>
            <w:r w:rsidRPr="00B81A54">
              <w:rPr>
                <w:b/>
                <w:bCs/>
                <w:color w:val="000000" w:themeColor="text1"/>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C7CD471" w14:textId="77777777" w:rsidR="002C5813" w:rsidRPr="00B81A54" w:rsidRDefault="002C5813" w:rsidP="007330A0">
            <w:pPr>
              <w:jc w:val="both"/>
              <w:rPr>
                <w:b/>
                <w:bCs/>
                <w:color w:val="000000" w:themeColor="text1"/>
                <w:sz w:val="22"/>
                <w:szCs w:val="22"/>
              </w:rPr>
            </w:pPr>
            <w:r w:rsidRPr="00B81A54">
              <w:rPr>
                <w:b/>
                <w:bCs/>
                <w:color w:val="000000" w:themeColor="text1"/>
                <w:sz w:val="22"/>
                <w:szCs w:val="22"/>
              </w:rPr>
              <w:t> </w:t>
            </w:r>
          </w:p>
        </w:tc>
      </w:tr>
      <w:tr w:rsidR="00B81A54" w:rsidRPr="00B81A54" w14:paraId="117BEEE2" w14:textId="77777777" w:rsidTr="003D1357">
        <w:trPr>
          <w:trHeight w:val="233"/>
        </w:trPr>
        <w:tc>
          <w:tcPr>
            <w:tcW w:w="390" w:type="dxa"/>
            <w:tcBorders>
              <w:top w:val="nil"/>
              <w:left w:val="nil"/>
              <w:bottom w:val="nil"/>
              <w:right w:val="nil"/>
            </w:tcBorders>
            <w:shd w:val="clear" w:color="auto" w:fill="auto"/>
            <w:noWrap/>
            <w:vAlign w:val="bottom"/>
            <w:hideMark/>
          </w:tcPr>
          <w:p w14:paraId="31F806DB" w14:textId="77777777" w:rsidR="002C5813" w:rsidRPr="00B81A54" w:rsidRDefault="002C5813" w:rsidP="007330A0">
            <w:pPr>
              <w:jc w:val="both"/>
              <w:rPr>
                <w:rFonts w:ascii="Calibri" w:hAnsi="Calibri" w:cs="Calibri"/>
                <w:color w:val="000000" w:themeColor="text1"/>
                <w:sz w:val="22"/>
                <w:szCs w:val="22"/>
                <w:highlight w:val="yellow"/>
              </w:rPr>
            </w:pPr>
          </w:p>
        </w:tc>
        <w:tc>
          <w:tcPr>
            <w:tcW w:w="3283" w:type="dxa"/>
            <w:tcBorders>
              <w:top w:val="nil"/>
              <w:left w:val="nil"/>
              <w:bottom w:val="nil"/>
              <w:right w:val="nil"/>
            </w:tcBorders>
            <w:shd w:val="clear" w:color="auto" w:fill="auto"/>
            <w:noWrap/>
            <w:vAlign w:val="bottom"/>
            <w:hideMark/>
          </w:tcPr>
          <w:p w14:paraId="132BD607" w14:textId="77777777" w:rsidR="002C5813" w:rsidRPr="00B81A54" w:rsidRDefault="002C5813" w:rsidP="007330A0">
            <w:pPr>
              <w:jc w:val="both"/>
              <w:rPr>
                <w:b/>
                <w:bCs/>
                <w:color w:val="000000" w:themeColor="text1"/>
                <w:sz w:val="20"/>
              </w:rPr>
            </w:pPr>
            <w:r w:rsidRPr="00B81A54">
              <w:rPr>
                <w:b/>
                <w:bCs/>
                <w:color w:val="000000" w:themeColor="text1"/>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13BE958D" w14:textId="77777777" w:rsidR="002C5813" w:rsidRPr="00B81A54" w:rsidRDefault="002C5813" w:rsidP="007330A0">
            <w:pPr>
              <w:jc w:val="both"/>
              <w:rPr>
                <w:b/>
                <w:bCs/>
                <w:color w:val="000000" w:themeColor="text1"/>
                <w:sz w:val="22"/>
                <w:szCs w:val="22"/>
              </w:rPr>
            </w:pPr>
            <w:r w:rsidRPr="00B81A54">
              <w:rPr>
                <w:b/>
                <w:bCs/>
                <w:color w:val="000000" w:themeColor="text1"/>
                <w:sz w:val="22"/>
                <w:szCs w:val="22"/>
              </w:rPr>
              <w:t> </w:t>
            </w:r>
          </w:p>
        </w:tc>
      </w:tr>
      <w:tr w:rsidR="00B81A54" w:rsidRPr="00B81A54" w14:paraId="4BDE173C" w14:textId="77777777" w:rsidTr="003D1357">
        <w:trPr>
          <w:trHeight w:val="233"/>
        </w:trPr>
        <w:tc>
          <w:tcPr>
            <w:tcW w:w="390" w:type="dxa"/>
            <w:tcBorders>
              <w:top w:val="nil"/>
              <w:left w:val="nil"/>
              <w:bottom w:val="nil"/>
              <w:right w:val="nil"/>
            </w:tcBorders>
            <w:shd w:val="clear" w:color="auto" w:fill="auto"/>
            <w:noWrap/>
            <w:vAlign w:val="bottom"/>
            <w:hideMark/>
          </w:tcPr>
          <w:p w14:paraId="5A881177" w14:textId="77777777" w:rsidR="002C5813" w:rsidRPr="00B81A54" w:rsidRDefault="002C5813" w:rsidP="007330A0">
            <w:pPr>
              <w:jc w:val="both"/>
              <w:rPr>
                <w:rFonts w:ascii="Calibri" w:hAnsi="Calibri" w:cs="Calibri"/>
                <w:color w:val="000000" w:themeColor="text1"/>
                <w:sz w:val="22"/>
                <w:szCs w:val="22"/>
                <w:highlight w:val="yellow"/>
              </w:rPr>
            </w:pPr>
          </w:p>
        </w:tc>
        <w:tc>
          <w:tcPr>
            <w:tcW w:w="3283" w:type="dxa"/>
            <w:tcBorders>
              <w:top w:val="nil"/>
              <w:left w:val="nil"/>
              <w:bottom w:val="nil"/>
              <w:right w:val="nil"/>
            </w:tcBorders>
            <w:shd w:val="clear" w:color="auto" w:fill="auto"/>
            <w:noWrap/>
            <w:vAlign w:val="bottom"/>
            <w:hideMark/>
          </w:tcPr>
          <w:p w14:paraId="3112F95E" w14:textId="77777777" w:rsidR="002C5813" w:rsidRPr="00B81A54" w:rsidRDefault="002C5813" w:rsidP="007330A0">
            <w:pPr>
              <w:jc w:val="both"/>
              <w:rPr>
                <w:b/>
                <w:bCs/>
                <w:color w:val="000000" w:themeColor="text1"/>
                <w:sz w:val="20"/>
              </w:rPr>
            </w:pPr>
            <w:r w:rsidRPr="00B81A54">
              <w:rPr>
                <w:b/>
                <w:bCs/>
                <w:color w:val="000000" w:themeColor="text1"/>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3FF55DA5" w14:textId="77777777" w:rsidR="002C5813" w:rsidRPr="00B81A54" w:rsidRDefault="002C5813" w:rsidP="007330A0">
            <w:pPr>
              <w:jc w:val="both"/>
              <w:rPr>
                <w:b/>
                <w:bCs/>
                <w:color w:val="000000" w:themeColor="text1"/>
                <w:sz w:val="22"/>
                <w:szCs w:val="22"/>
              </w:rPr>
            </w:pPr>
            <w:r w:rsidRPr="00B81A54">
              <w:rPr>
                <w:b/>
                <w:bCs/>
                <w:color w:val="000000" w:themeColor="text1"/>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43165C42" w14:textId="77777777" w:rsidR="002C5813" w:rsidRPr="00B81A54" w:rsidRDefault="002C5813" w:rsidP="007330A0">
            <w:pPr>
              <w:jc w:val="both"/>
              <w:rPr>
                <w:b/>
                <w:bCs/>
                <w:color w:val="000000" w:themeColor="text1"/>
                <w:sz w:val="22"/>
                <w:szCs w:val="22"/>
              </w:rPr>
            </w:pPr>
            <w:r w:rsidRPr="00B81A54">
              <w:rPr>
                <w:b/>
                <w:bCs/>
                <w:color w:val="000000" w:themeColor="text1"/>
                <w:sz w:val="22"/>
                <w:szCs w:val="22"/>
              </w:rPr>
              <w:t> </w:t>
            </w:r>
          </w:p>
        </w:tc>
      </w:tr>
      <w:tr w:rsidR="002C5813" w:rsidRPr="00B81A54" w14:paraId="4256E5D1" w14:textId="77777777" w:rsidTr="003D1357">
        <w:trPr>
          <w:trHeight w:val="409"/>
        </w:trPr>
        <w:tc>
          <w:tcPr>
            <w:tcW w:w="390" w:type="dxa"/>
            <w:tcBorders>
              <w:top w:val="nil"/>
              <w:left w:val="nil"/>
              <w:bottom w:val="nil"/>
              <w:right w:val="nil"/>
            </w:tcBorders>
            <w:shd w:val="clear" w:color="auto" w:fill="auto"/>
            <w:noWrap/>
            <w:vAlign w:val="bottom"/>
            <w:hideMark/>
          </w:tcPr>
          <w:p w14:paraId="222E28AC" w14:textId="77777777" w:rsidR="002C5813" w:rsidRPr="00B81A54" w:rsidRDefault="002C5813" w:rsidP="007330A0">
            <w:pPr>
              <w:jc w:val="both"/>
              <w:rPr>
                <w:rFonts w:ascii="Calibri" w:hAnsi="Calibri" w:cs="Calibri"/>
                <w:color w:val="000000" w:themeColor="text1"/>
                <w:sz w:val="22"/>
                <w:szCs w:val="22"/>
                <w:highlight w:val="yellow"/>
              </w:rPr>
            </w:pPr>
          </w:p>
        </w:tc>
        <w:tc>
          <w:tcPr>
            <w:tcW w:w="3283" w:type="dxa"/>
            <w:tcBorders>
              <w:top w:val="nil"/>
              <w:left w:val="nil"/>
              <w:bottom w:val="nil"/>
              <w:right w:val="nil"/>
            </w:tcBorders>
            <w:shd w:val="clear" w:color="auto" w:fill="auto"/>
            <w:vAlign w:val="bottom"/>
            <w:hideMark/>
          </w:tcPr>
          <w:p w14:paraId="5FDB1A16" w14:textId="77777777" w:rsidR="002C5813" w:rsidRPr="00B81A54" w:rsidRDefault="002C5813" w:rsidP="007330A0">
            <w:pPr>
              <w:jc w:val="both"/>
              <w:rPr>
                <w:b/>
                <w:bCs/>
                <w:color w:val="000000" w:themeColor="text1"/>
                <w:sz w:val="20"/>
              </w:rPr>
            </w:pPr>
            <w:r w:rsidRPr="00B81A54">
              <w:rPr>
                <w:b/>
                <w:bCs/>
                <w:color w:val="000000" w:themeColor="text1"/>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7384A265" w14:textId="77777777" w:rsidR="002C5813" w:rsidRPr="00B81A54" w:rsidRDefault="002C5813" w:rsidP="007330A0">
            <w:pPr>
              <w:jc w:val="both"/>
              <w:rPr>
                <w:b/>
                <w:bCs/>
                <w:color w:val="000000" w:themeColor="text1"/>
                <w:sz w:val="22"/>
                <w:szCs w:val="22"/>
              </w:rPr>
            </w:pPr>
            <w:r w:rsidRPr="00B81A54">
              <w:rPr>
                <w:b/>
                <w:bCs/>
                <w:color w:val="000000" w:themeColor="text1"/>
                <w:sz w:val="22"/>
                <w:szCs w:val="22"/>
              </w:rPr>
              <w:t> </w:t>
            </w:r>
          </w:p>
        </w:tc>
      </w:tr>
    </w:tbl>
    <w:p w14:paraId="1ABB56C6" w14:textId="77777777" w:rsidR="002C5813" w:rsidRPr="00B81A54" w:rsidRDefault="002C5813" w:rsidP="007330A0">
      <w:pPr>
        <w:tabs>
          <w:tab w:val="left" w:pos="-720"/>
        </w:tabs>
        <w:suppressAutoHyphens/>
        <w:jc w:val="both"/>
        <w:rPr>
          <w:b/>
          <w:caps/>
          <w:color w:val="000000" w:themeColor="text1"/>
          <w:sz w:val="22"/>
        </w:rPr>
      </w:pPr>
    </w:p>
    <w:p w14:paraId="1FFCA739" w14:textId="77777777" w:rsidR="002C5813" w:rsidRPr="00B81A54" w:rsidRDefault="002C5813" w:rsidP="007330A0">
      <w:pPr>
        <w:tabs>
          <w:tab w:val="left" w:pos="-720"/>
        </w:tabs>
        <w:suppressAutoHyphens/>
        <w:jc w:val="both"/>
        <w:rPr>
          <w:b/>
          <w:caps/>
          <w:color w:val="000000" w:themeColor="text1"/>
          <w:sz w:val="22"/>
        </w:rPr>
      </w:pPr>
      <w:r w:rsidRPr="00B81A54">
        <w:rPr>
          <w:b/>
          <w:caps/>
          <w:color w:val="000000" w:themeColor="text1"/>
          <w:sz w:val="22"/>
        </w:rPr>
        <w:t>State of Delaware personnel MAY NOT BE USED as references.</w:t>
      </w:r>
    </w:p>
    <w:p w14:paraId="3AA7FF83" w14:textId="77777777" w:rsidR="001859BC" w:rsidRPr="00B81A54" w:rsidRDefault="001859BC" w:rsidP="007330A0">
      <w:pPr>
        <w:jc w:val="both"/>
        <w:rPr>
          <w:color w:val="000000" w:themeColor="text1"/>
          <w:sz w:val="22"/>
        </w:rPr>
      </w:pPr>
    </w:p>
    <w:p w14:paraId="5A021B35" w14:textId="77777777" w:rsidR="002C5813" w:rsidRPr="00B81A54" w:rsidRDefault="002C5813" w:rsidP="007330A0">
      <w:pPr>
        <w:jc w:val="both"/>
        <w:rPr>
          <w:color w:val="000000" w:themeColor="text1"/>
          <w:sz w:val="22"/>
        </w:rPr>
      </w:pPr>
    </w:p>
    <w:p w14:paraId="1DDA9932" w14:textId="77777777" w:rsidR="002C5813" w:rsidRPr="00B81A54" w:rsidRDefault="002C5813" w:rsidP="007330A0">
      <w:pPr>
        <w:jc w:val="both"/>
        <w:rPr>
          <w:color w:val="000000" w:themeColor="text1"/>
          <w:sz w:val="22"/>
        </w:rPr>
      </w:pPr>
    </w:p>
    <w:p w14:paraId="6633DDF1" w14:textId="77777777" w:rsidR="002C5813" w:rsidRPr="00B81A54" w:rsidRDefault="002C5813" w:rsidP="007330A0">
      <w:pPr>
        <w:jc w:val="both"/>
        <w:rPr>
          <w:color w:val="000000" w:themeColor="text1"/>
          <w:sz w:val="22"/>
        </w:rPr>
      </w:pPr>
    </w:p>
    <w:p w14:paraId="6ED64B07" w14:textId="77777777" w:rsidR="002C5813" w:rsidRPr="00B81A54" w:rsidRDefault="002C5813" w:rsidP="007330A0">
      <w:pPr>
        <w:jc w:val="both"/>
        <w:rPr>
          <w:color w:val="000000" w:themeColor="text1"/>
          <w:sz w:val="22"/>
        </w:rPr>
      </w:pPr>
    </w:p>
    <w:p w14:paraId="2E093BA3" w14:textId="77777777" w:rsidR="001859BC" w:rsidRPr="00B81A54" w:rsidRDefault="001859BC" w:rsidP="007330A0">
      <w:pPr>
        <w:jc w:val="both"/>
        <w:rPr>
          <w:color w:val="000000" w:themeColor="text1"/>
          <w:sz w:val="22"/>
        </w:rPr>
      </w:pPr>
    </w:p>
    <w:p w14:paraId="3341ABDD" w14:textId="77777777" w:rsidR="00F22D81" w:rsidRPr="00B81A54" w:rsidRDefault="00F22D81" w:rsidP="00C451BC">
      <w:pPr>
        <w:jc w:val="right"/>
        <w:rPr>
          <w:b/>
          <w:color w:val="000000" w:themeColor="text1"/>
          <w:sz w:val="22"/>
        </w:rPr>
      </w:pPr>
      <w:r w:rsidRPr="00B81A54">
        <w:rPr>
          <w:b/>
          <w:color w:val="000000" w:themeColor="text1"/>
          <w:sz w:val="22"/>
        </w:rPr>
        <w:t>A</w:t>
      </w:r>
      <w:r w:rsidR="001859BC" w:rsidRPr="00B81A54">
        <w:rPr>
          <w:b/>
          <w:color w:val="000000" w:themeColor="text1"/>
          <w:sz w:val="22"/>
        </w:rPr>
        <w:t xml:space="preserve">ttachment </w:t>
      </w:r>
      <w:r w:rsidRPr="00B81A54">
        <w:rPr>
          <w:b/>
          <w:color w:val="000000" w:themeColor="text1"/>
          <w:sz w:val="22"/>
        </w:rPr>
        <w:t>6</w:t>
      </w:r>
    </w:p>
    <w:p w14:paraId="796B1A58" w14:textId="77777777" w:rsidR="00F22D81" w:rsidRPr="00B81A54" w:rsidRDefault="00F22D81" w:rsidP="007330A0">
      <w:pPr>
        <w:jc w:val="both"/>
        <w:rPr>
          <w:color w:val="000000" w:themeColor="text1"/>
          <w:sz w:val="22"/>
        </w:rPr>
      </w:pPr>
    </w:p>
    <w:p w14:paraId="1CDE92BD" w14:textId="77777777" w:rsidR="001859BC" w:rsidRPr="00B81A54" w:rsidRDefault="001859BC" w:rsidP="00C451BC">
      <w:pPr>
        <w:jc w:val="center"/>
        <w:rPr>
          <w:color w:val="000000" w:themeColor="text1"/>
          <w:sz w:val="22"/>
        </w:rPr>
      </w:pPr>
      <w:r w:rsidRPr="00B81A54">
        <w:rPr>
          <w:color w:val="000000" w:themeColor="text1"/>
          <w:sz w:val="22"/>
        </w:rPr>
        <w:t>SUBCONTRACTOR INFORMATION FORM</w:t>
      </w:r>
    </w:p>
    <w:p w14:paraId="21B01E60" w14:textId="77777777" w:rsidR="00F22D81" w:rsidRPr="00B81A54" w:rsidRDefault="00F22D81" w:rsidP="007330A0">
      <w:pPr>
        <w:jc w:val="both"/>
        <w:rPr>
          <w:color w:val="000000" w:themeColor="text1"/>
          <w:sz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1416"/>
        <w:gridCol w:w="1776"/>
        <w:gridCol w:w="798"/>
        <w:gridCol w:w="2394"/>
      </w:tblGrid>
      <w:tr w:rsidR="00B81A54" w:rsidRPr="00B81A54" w14:paraId="565AA694" w14:textId="77777777" w:rsidTr="007C5F31">
        <w:trPr>
          <w:jc w:val="center"/>
        </w:trPr>
        <w:tc>
          <w:tcPr>
            <w:tcW w:w="9576" w:type="dxa"/>
            <w:gridSpan w:val="5"/>
          </w:tcPr>
          <w:p w14:paraId="7C8A07D0" w14:textId="77777777" w:rsidR="00F22D81" w:rsidRPr="00B81A54" w:rsidRDefault="00F22D81" w:rsidP="007330A0">
            <w:pPr>
              <w:jc w:val="both"/>
              <w:rPr>
                <w:b/>
                <w:color w:val="000000" w:themeColor="text1"/>
                <w:sz w:val="22"/>
              </w:rPr>
            </w:pPr>
            <w:r w:rsidRPr="00B81A54">
              <w:rPr>
                <w:b/>
                <w:color w:val="000000" w:themeColor="text1"/>
                <w:sz w:val="22"/>
              </w:rPr>
              <w:t>PART I – STATEMENT BY PROPOSING VENDOR</w:t>
            </w:r>
          </w:p>
        </w:tc>
      </w:tr>
      <w:tr w:rsidR="00B81A54" w:rsidRPr="00B81A54" w14:paraId="33FE11C0" w14:textId="77777777" w:rsidTr="007C5F31">
        <w:trPr>
          <w:jc w:val="center"/>
        </w:trPr>
        <w:tc>
          <w:tcPr>
            <w:tcW w:w="4608" w:type="dxa"/>
            <w:gridSpan w:val="2"/>
          </w:tcPr>
          <w:p w14:paraId="6EB56AE2" w14:textId="77777777" w:rsidR="00F22D81" w:rsidRPr="00E00888" w:rsidRDefault="00F22D81" w:rsidP="007330A0">
            <w:pPr>
              <w:jc w:val="both"/>
              <w:rPr>
                <w:color w:val="000000" w:themeColor="text1"/>
                <w:sz w:val="18"/>
                <w:szCs w:val="18"/>
              </w:rPr>
            </w:pPr>
            <w:r w:rsidRPr="00B81A54">
              <w:rPr>
                <w:color w:val="000000" w:themeColor="text1"/>
                <w:sz w:val="18"/>
                <w:szCs w:val="18"/>
              </w:rPr>
              <w:t>1</w:t>
            </w:r>
            <w:r w:rsidRPr="00E00888">
              <w:rPr>
                <w:color w:val="000000" w:themeColor="text1"/>
                <w:sz w:val="18"/>
                <w:szCs w:val="18"/>
              </w:rPr>
              <w:t>.  CONTRACT NO.</w:t>
            </w:r>
          </w:p>
          <w:p w14:paraId="40D24841" w14:textId="52456609" w:rsidR="00F22D81" w:rsidRPr="00B81A54" w:rsidRDefault="00E00888" w:rsidP="007330A0">
            <w:pPr>
              <w:jc w:val="both"/>
              <w:rPr>
                <w:color w:val="000000" w:themeColor="text1"/>
                <w:sz w:val="18"/>
                <w:szCs w:val="18"/>
              </w:rPr>
            </w:pPr>
            <w:r w:rsidRPr="00363F09">
              <w:rPr>
                <w:color w:val="000000" w:themeColor="text1"/>
                <w:sz w:val="18"/>
                <w:szCs w:val="18"/>
              </w:rPr>
              <w:t>FIN25003-MKTRESEARC</w:t>
            </w:r>
          </w:p>
        </w:tc>
        <w:tc>
          <w:tcPr>
            <w:tcW w:w="2574" w:type="dxa"/>
            <w:gridSpan w:val="2"/>
          </w:tcPr>
          <w:p w14:paraId="5E2AABAB" w14:textId="77777777" w:rsidR="00F22D81" w:rsidRPr="00B81A54" w:rsidRDefault="00F22D81" w:rsidP="007330A0">
            <w:pPr>
              <w:jc w:val="both"/>
              <w:rPr>
                <w:color w:val="000000" w:themeColor="text1"/>
                <w:sz w:val="18"/>
                <w:szCs w:val="18"/>
              </w:rPr>
            </w:pPr>
            <w:r w:rsidRPr="00B81A54">
              <w:rPr>
                <w:color w:val="000000" w:themeColor="text1"/>
                <w:sz w:val="18"/>
                <w:szCs w:val="18"/>
              </w:rPr>
              <w:t>2. Proposing Vendor Name:</w:t>
            </w:r>
          </w:p>
          <w:p w14:paraId="2608B8F5" w14:textId="77777777" w:rsidR="00F22D81" w:rsidRPr="00B81A54" w:rsidRDefault="00F22D81" w:rsidP="007330A0">
            <w:pPr>
              <w:jc w:val="both"/>
              <w:rPr>
                <w:color w:val="000000" w:themeColor="text1"/>
                <w:sz w:val="18"/>
                <w:szCs w:val="18"/>
              </w:rPr>
            </w:pPr>
          </w:p>
        </w:tc>
        <w:tc>
          <w:tcPr>
            <w:tcW w:w="2394" w:type="dxa"/>
          </w:tcPr>
          <w:p w14:paraId="37AC4FD1" w14:textId="77777777" w:rsidR="00F22D81" w:rsidRPr="00B81A54" w:rsidRDefault="00F22D81" w:rsidP="007330A0">
            <w:pPr>
              <w:jc w:val="both"/>
              <w:rPr>
                <w:color w:val="000000" w:themeColor="text1"/>
                <w:sz w:val="18"/>
                <w:szCs w:val="18"/>
              </w:rPr>
            </w:pPr>
            <w:r w:rsidRPr="00B81A54">
              <w:rPr>
                <w:color w:val="000000" w:themeColor="text1"/>
                <w:sz w:val="18"/>
                <w:szCs w:val="18"/>
              </w:rPr>
              <w:t>3. Mailing Address</w:t>
            </w:r>
          </w:p>
          <w:p w14:paraId="687EE355" w14:textId="77777777" w:rsidR="00F22D81" w:rsidRPr="00B81A54" w:rsidRDefault="00F22D81" w:rsidP="007330A0">
            <w:pPr>
              <w:jc w:val="both"/>
              <w:rPr>
                <w:color w:val="000000" w:themeColor="text1"/>
                <w:sz w:val="18"/>
                <w:szCs w:val="18"/>
              </w:rPr>
            </w:pPr>
          </w:p>
          <w:p w14:paraId="66E42EFC" w14:textId="77777777" w:rsidR="00F22D81" w:rsidRPr="00B81A54" w:rsidRDefault="00F22D81" w:rsidP="007330A0">
            <w:pPr>
              <w:jc w:val="both"/>
              <w:rPr>
                <w:color w:val="000000" w:themeColor="text1"/>
                <w:sz w:val="18"/>
                <w:szCs w:val="18"/>
              </w:rPr>
            </w:pPr>
          </w:p>
          <w:p w14:paraId="5AEB6418" w14:textId="77777777" w:rsidR="00F22D81" w:rsidRPr="00B81A54" w:rsidRDefault="00F22D81" w:rsidP="007330A0">
            <w:pPr>
              <w:jc w:val="both"/>
              <w:rPr>
                <w:color w:val="000000" w:themeColor="text1"/>
                <w:sz w:val="18"/>
                <w:szCs w:val="18"/>
              </w:rPr>
            </w:pPr>
          </w:p>
          <w:p w14:paraId="136BD1CD" w14:textId="77777777" w:rsidR="00F22D81" w:rsidRPr="00B81A54" w:rsidRDefault="00F22D81" w:rsidP="007330A0">
            <w:pPr>
              <w:jc w:val="both"/>
              <w:rPr>
                <w:color w:val="000000" w:themeColor="text1"/>
                <w:sz w:val="18"/>
                <w:szCs w:val="18"/>
              </w:rPr>
            </w:pPr>
          </w:p>
          <w:p w14:paraId="2A5C5A39" w14:textId="77777777" w:rsidR="00F22D81" w:rsidRPr="00B81A54" w:rsidRDefault="00F22D81" w:rsidP="007330A0">
            <w:pPr>
              <w:jc w:val="both"/>
              <w:rPr>
                <w:color w:val="000000" w:themeColor="text1"/>
                <w:sz w:val="18"/>
                <w:szCs w:val="18"/>
              </w:rPr>
            </w:pPr>
          </w:p>
        </w:tc>
      </w:tr>
      <w:tr w:rsidR="00B81A54" w:rsidRPr="00B81A54" w14:paraId="2E10FF5C" w14:textId="77777777" w:rsidTr="007C5F31">
        <w:trPr>
          <w:jc w:val="center"/>
        </w:trPr>
        <w:tc>
          <w:tcPr>
            <w:tcW w:w="4608" w:type="dxa"/>
            <w:gridSpan w:val="2"/>
          </w:tcPr>
          <w:p w14:paraId="34FBD2CF" w14:textId="77777777" w:rsidR="00F22D81" w:rsidRPr="00B81A54" w:rsidRDefault="00F22D81" w:rsidP="007330A0">
            <w:pPr>
              <w:jc w:val="both"/>
              <w:rPr>
                <w:color w:val="000000" w:themeColor="text1"/>
                <w:sz w:val="18"/>
                <w:szCs w:val="18"/>
              </w:rPr>
            </w:pPr>
            <w:r w:rsidRPr="00B81A54">
              <w:rPr>
                <w:color w:val="000000" w:themeColor="text1"/>
                <w:sz w:val="18"/>
                <w:szCs w:val="18"/>
              </w:rPr>
              <w:t>4.  SUBCONTRACTOR</w:t>
            </w:r>
          </w:p>
        </w:tc>
        <w:tc>
          <w:tcPr>
            <w:tcW w:w="4968" w:type="dxa"/>
            <w:gridSpan w:val="3"/>
          </w:tcPr>
          <w:p w14:paraId="3BD323CB" w14:textId="77777777" w:rsidR="00F22D81" w:rsidRPr="00B81A54" w:rsidRDefault="00F22D81" w:rsidP="007330A0">
            <w:pPr>
              <w:jc w:val="both"/>
              <w:rPr>
                <w:color w:val="000000" w:themeColor="text1"/>
                <w:sz w:val="18"/>
                <w:szCs w:val="18"/>
              </w:rPr>
            </w:pPr>
          </w:p>
        </w:tc>
      </w:tr>
      <w:tr w:rsidR="00B81A54" w:rsidRPr="00B81A54" w14:paraId="098E0DBD" w14:textId="77777777" w:rsidTr="007C5F31">
        <w:trPr>
          <w:jc w:val="center"/>
        </w:trPr>
        <w:tc>
          <w:tcPr>
            <w:tcW w:w="4608" w:type="dxa"/>
            <w:gridSpan w:val="2"/>
          </w:tcPr>
          <w:p w14:paraId="5D213361" w14:textId="77777777" w:rsidR="00F22D81" w:rsidRPr="00B81A54" w:rsidRDefault="00F22D81" w:rsidP="007330A0">
            <w:pPr>
              <w:jc w:val="both"/>
              <w:rPr>
                <w:color w:val="000000" w:themeColor="text1"/>
                <w:sz w:val="18"/>
                <w:szCs w:val="18"/>
              </w:rPr>
            </w:pPr>
            <w:r w:rsidRPr="00B81A54">
              <w:rPr>
                <w:color w:val="000000" w:themeColor="text1"/>
                <w:sz w:val="18"/>
                <w:szCs w:val="18"/>
              </w:rPr>
              <w:t>a. NAME</w:t>
            </w:r>
          </w:p>
          <w:p w14:paraId="5DBCEA9A" w14:textId="77777777" w:rsidR="00F22D81" w:rsidRPr="00B81A54" w:rsidRDefault="00F22D81" w:rsidP="007330A0">
            <w:pPr>
              <w:jc w:val="both"/>
              <w:rPr>
                <w:color w:val="000000" w:themeColor="text1"/>
                <w:sz w:val="18"/>
                <w:szCs w:val="18"/>
              </w:rPr>
            </w:pPr>
          </w:p>
          <w:p w14:paraId="3380F209" w14:textId="77777777" w:rsidR="00F22D81" w:rsidRPr="00B81A54" w:rsidRDefault="00F22D81" w:rsidP="007330A0">
            <w:pPr>
              <w:jc w:val="both"/>
              <w:rPr>
                <w:color w:val="000000" w:themeColor="text1"/>
                <w:sz w:val="18"/>
                <w:szCs w:val="18"/>
              </w:rPr>
            </w:pPr>
          </w:p>
        </w:tc>
        <w:tc>
          <w:tcPr>
            <w:tcW w:w="4968" w:type="dxa"/>
            <w:gridSpan w:val="3"/>
          </w:tcPr>
          <w:p w14:paraId="74D1FFCF" w14:textId="77777777" w:rsidR="00F22D81" w:rsidRPr="00B81A54" w:rsidRDefault="00F22D81" w:rsidP="007330A0">
            <w:pPr>
              <w:jc w:val="both"/>
              <w:rPr>
                <w:color w:val="000000" w:themeColor="text1"/>
                <w:sz w:val="18"/>
                <w:szCs w:val="18"/>
              </w:rPr>
            </w:pPr>
            <w:r w:rsidRPr="00B81A54">
              <w:rPr>
                <w:color w:val="000000" w:themeColor="text1"/>
                <w:sz w:val="18"/>
                <w:szCs w:val="18"/>
              </w:rPr>
              <w:t>4c. Compan</w:t>
            </w:r>
            <w:r w:rsidR="003228D1" w:rsidRPr="00B81A54">
              <w:rPr>
                <w:color w:val="000000" w:themeColor="text1"/>
                <w:sz w:val="18"/>
                <w:szCs w:val="18"/>
              </w:rPr>
              <w:t>y OSD</w:t>
            </w:r>
            <w:r w:rsidRPr="00B81A54">
              <w:rPr>
                <w:color w:val="000000" w:themeColor="text1"/>
                <w:sz w:val="18"/>
                <w:szCs w:val="18"/>
              </w:rPr>
              <w:t xml:space="preserve"> Classification:</w:t>
            </w:r>
          </w:p>
          <w:p w14:paraId="374F9F69" w14:textId="77777777" w:rsidR="00F22D81" w:rsidRPr="00B81A54" w:rsidRDefault="00F22D81" w:rsidP="007330A0">
            <w:pPr>
              <w:jc w:val="both"/>
              <w:rPr>
                <w:color w:val="000000" w:themeColor="text1"/>
                <w:sz w:val="18"/>
                <w:szCs w:val="18"/>
              </w:rPr>
            </w:pPr>
          </w:p>
          <w:p w14:paraId="04A358B0" w14:textId="77777777" w:rsidR="00F22D81" w:rsidRPr="00B81A54" w:rsidRDefault="00F22D81" w:rsidP="007330A0">
            <w:pPr>
              <w:jc w:val="both"/>
              <w:rPr>
                <w:color w:val="000000" w:themeColor="text1"/>
                <w:sz w:val="18"/>
                <w:szCs w:val="18"/>
              </w:rPr>
            </w:pPr>
            <w:r w:rsidRPr="00B81A54">
              <w:rPr>
                <w:color w:val="000000" w:themeColor="text1"/>
                <w:sz w:val="18"/>
                <w:szCs w:val="18"/>
              </w:rPr>
              <w:t>Certification Number:  _____________________</w:t>
            </w:r>
          </w:p>
        </w:tc>
      </w:tr>
      <w:tr w:rsidR="00B81A54" w:rsidRPr="00B81A54" w14:paraId="5B0135A1" w14:textId="77777777" w:rsidTr="007C5F31">
        <w:trPr>
          <w:jc w:val="center"/>
        </w:trPr>
        <w:tc>
          <w:tcPr>
            <w:tcW w:w="4608" w:type="dxa"/>
            <w:gridSpan w:val="2"/>
          </w:tcPr>
          <w:p w14:paraId="29B1CF2C" w14:textId="77777777" w:rsidR="00F22D81" w:rsidRPr="00B81A54" w:rsidRDefault="00F22D81" w:rsidP="007330A0">
            <w:pPr>
              <w:jc w:val="both"/>
              <w:rPr>
                <w:color w:val="000000" w:themeColor="text1"/>
                <w:sz w:val="18"/>
                <w:szCs w:val="18"/>
              </w:rPr>
            </w:pPr>
            <w:r w:rsidRPr="00B81A54">
              <w:rPr>
                <w:color w:val="000000" w:themeColor="text1"/>
                <w:sz w:val="18"/>
                <w:szCs w:val="18"/>
              </w:rPr>
              <w:t>b. Mailing Address:</w:t>
            </w:r>
          </w:p>
          <w:p w14:paraId="256597B7" w14:textId="77777777" w:rsidR="00F22D81" w:rsidRPr="00B81A54" w:rsidRDefault="00F22D81" w:rsidP="007330A0">
            <w:pPr>
              <w:jc w:val="both"/>
              <w:rPr>
                <w:color w:val="000000" w:themeColor="text1"/>
                <w:sz w:val="18"/>
                <w:szCs w:val="18"/>
              </w:rPr>
            </w:pPr>
          </w:p>
          <w:p w14:paraId="4579FAF5" w14:textId="77777777" w:rsidR="00F22D81" w:rsidRPr="00B81A54" w:rsidRDefault="00F22D81" w:rsidP="007330A0">
            <w:pPr>
              <w:jc w:val="both"/>
              <w:rPr>
                <w:color w:val="000000" w:themeColor="text1"/>
                <w:sz w:val="18"/>
                <w:szCs w:val="18"/>
              </w:rPr>
            </w:pPr>
          </w:p>
          <w:p w14:paraId="739D5AAC" w14:textId="77777777" w:rsidR="00F22D81" w:rsidRPr="00B81A54" w:rsidRDefault="00F22D81" w:rsidP="007330A0">
            <w:pPr>
              <w:jc w:val="both"/>
              <w:rPr>
                <w:color w:val="000000" w:themeColor="text1"/>
                <w:sz w:val="18"/>
                <w:szCs w:val="18"/>
              </w:rPr>
            </w:pPr>
          </w:p>
          <w:p w14:paraId="76AC783C" w14:textId="77777777" w:rsidR="00F22D81" w:rsidRPr="00B81A54" w:rsidRDefault="00F22D81" w:rsidP="007330A0">
            <w:pPr>
              <w:jc w:val="both"/>
              <w:rPr>
                <w:color w:val="000000" w:themeColor="text1"/>
                <w:sz w:val="18"/>
                <w:szCs w:val="18"/>
              </w:rPr>
            </w:pPr>
          </w:p>
        </w:tc>
        <w:tc>
          <w:tcPr>
            <w:tcW w:w="4968" w:type="dxa"/>
            <w:gridSpan w:val="3"/>
          </w:tcPr>
          <w:p w14:paraId="518D8A76" w14:textId="77777777" w:rsidR="00F22D81" w:rsidRPr="00B81A54" w:rsidRDefault="00F22D81" w:rsidP="007330A0">
            <w:pPr>
              <w:jc w:val="both"/>
              <w:rPr>
                <w:color w:val="000000" w:themeColor="text1"/>
                <w:sz w:val="18"/>
                <w:szCs w:val="18"/>
              </w:rPr>
            </w:pPr>
          </w:p>
          <w:p w14:paraId="3E05A3AA" w14:textId="77777777" w:rsidR="003228D1" w:rsidRPr="00B81A54" w:rsidRDefault="003228D1" w:rsidP="007330A0">
            <w:pPr>
              <w:jc w:val="both"/>
              <w:rPr>
                <w:color w:val="000000" w:themeColor="text1"/>
                <w:sz w:val="18"/>
                <w:szCs w:val="18"/>
              </w:rPr>
            </w:pPr>
            <w:r w:rsidRPr="00B81A54">
              <w:rPr>
                <w:color w:val="000000" w:themeColor="text1"/>
                <w:sz w:val="18"/>
                <w:szCs w:val="18"/>
              </w:rPr>
              <w:t xml:space="preserve">4d. Women Business Enterprise              </w:t>
            </w:r>
            <w:r w:rsidR="00A568F6" w:rsidRPr="00B81A54">
              <w:rPr>
                <w:color w:val="000000" w:themeColor="text1"/>
                <w:sz w:val="18"/>
                <w:szCs w:val="18"/>
              </w:rPr>
              <w:fldChar w:fldCharType="begin">
                <w:ffData>
                  <w:name w:val="Check1"/>
                  <w:enabled/>
                  <w:calcOnExit w:val="0"/>
                  <w:checkBox>
                    <w:sizeAuto/>
                    <w:default w:val="0"/>
                  </w:checkBox>
                </w:ffData>
              </w:fldChar>
            </w:r>
            <w:bookmarkStart w:id="10" w:name="Check1"/>
            <w:r w:rsidRPr="00B81A54">
              <w:rPr>
                <w:color w:val="000000" w:themeColor="text1"/>
                <w:sz w:val="18"/>
                <w:szCs w:val="18"/>
              </w:rPr>
              <w:instrText xml:space="preserve"> FORMCHECKBOX </w:instrText>
            </w:r>
            <w:r w:rsidR="00C1323B">
              <w:rPr>
                <w:color w:val="000000" w:themeColor="text1"/>
                <w:sz w:val="18"/>
                <w:szCs w:val="18"/>
              </w:rPr>
            </w:r>
            <w:r w:rsidR="00C1323B">
              <w:rPr>
                <w:color w:val="000000" w:themeColor="text1"/>
                <w:sz w:val="18"/>
                <w:szCs w:val="18"/>
              </w:rPr>
              <w:fldChar w:fldCharType="separate"/>
            </w:r>
            <w:r w:rsidR="00A568F6" w:rsidRPr="00B81A54">
              <w:rPr>
                <w:color w:val="000000" w:themeColor="text1"/>
                <w:sz w:val="18"/>
                <w:szCs w:val="18"/>
              </w:rPr>
              <w:fldChar w:fldCharType="end"/>
            </w:r>
            <w:bookmarkEnd w:id="10"/>
            <w:r w:rsidRPr="00B81A54">
              <w:rPr>
                <w:color w:val="000000" w:themeColor="text1"/>
                <w:sz w:val="18"/>
                <w:szCs w:val="18"/>
              </w:rPr>
              <w:t xml:space="preserve">  Yes     </w:t>
            </w:r>
            <w:r w:rsidR="00A568F6" w:rsidRPr="00B81A54">
              <w:rPr>
                <w:color w:val="000000" w:themeColor="text1"/>
                <w:sz w:val="18"/>
                <w:szCs w:val="18"/>
              </w:rPr>
              <w:fldChar w:fldCharType="begin">
                <w:ffData>
                  <w:name w:val="Check2"/>
                  <w:enabled/>
                  <w:calcOnExit w:val="0"/>
                  <w:checkBox>
                    <w:sizeAuto/>
                    <w:default w:val="0"/>
                  </w:checkBox>
                </w:ffData>
              </w:fldChar>
            </w:r>
            <w:bookmarkStart w:id="11" w:name="Check2"/>
            <w:r w:rsidRPr="00B81A54">
              <w:rPr>
                <w:color w:val="000000" w:themeColor="text1"/>
                <w:sz w:val="18"/>
                <w:szCs w:val="18"/>
              </w:rPr>
              <w:instrText xml:space="preserve"> FORMCHECKBOX </w:instrText>
            </w:r>
            <w:r w:rsidR="00C1323B">
              <w:rPr>
                <w:color w:val="000000" w:themeColor="text1"/>
                <w:sz w:val="18"/>
                <w:szCs w:val="18"/>
              </w:rPr>
            </w:r>
            <w:r w:rsidR="00C1323B">
              <w:rPr>
                <w:color w:val="000000" w:themeColor="text1"/>
                <w:sz w:val="18"/>
                <w:szCs w:val="18"/>
              </w:rPr>
              <w:fldChar w:fldCharType="separate"/>
            </w:r>
            <w:r w:rsidR="00A568F6" w:rsidRPr="00B81A54">
              <w:rPr>
                <w:color w:val="000000" w:themeColor="text1"/>
                <w:sz w:val="18"/>
                <w:szCs w:val="18"/>
              </w:rPr>
              <w:fldChar w:fldCharType="end"/>
            </w:r>
            <w:bookmarkEnd w:id="11"/>
            <w:r w:rsidRPr="00B81A54">
              <w:rPr>
                <w:color w:val="000000" w:themeColor="text1"/>
                <w:sz w:val="18"/>
                <w:szCs w:val="18"/>
              </w:rPr>
              <w:t xml:space="preserve">  No</w:t>
            </w:r>
          </w:p>
          <w:p w14:paraId="79647F94" w14:textId="77777777" w:rsidR="003228D1" w:rsidRPr="00B81A54" w:rsidRDefault="003228D1" w:rsidP="007330A0">
            <w:pPr>
              <w:jc w:val="both"/>
              <w:rPr>
                <w:color w:val="000000" w:themeColor="text1"/>
                <w:sz w:val="18"/>
                <w:szCs w:val="18"/>
              </w:rPr>
            </w:pPr>
            <w:r w:rsidRPr="00B81A54">
              <w:rPr>
                <w:color w:val="000000" w:themeColor="text1"/>
                <w:sz w:val="18"/>
                <w:szCs w:val="18"/>
              </w:rPr>
              <w:t xml:space="preserve">4e. Minority Business Enterprise              </w:t>
            </w:r>
            <w:r w:rsidR="00A568F6" w:rsidRPr="00B81A54">
              <w:rPr>
                <w:color w:val="000000" w:themeColor="text1"/>
                <w:sz w:val="18"/>
                <w:szCs w:val="18"/>
              </w:rPr>
              <w:fldChar w:fldCharType="begin">
                <w:ffData>
                  <w:name w:val="Check3"/>
                  <w:enabled/>
                  <w:calcOnExit w:val="0"/>
                  <w:checkBox>
                    <w:sizeAuto/>
                    <w:default w:val="0"/>
                  </w:checkBox>
                </w:ffData>
              </w:fldChar>
            </w:r>
            <w:bookmarkStart w:id="12" w:name="Check3"/>
            <w:r w:rsidRPr="00B81A54">
              <w:rPr>
                <w:color w:val="000000" w:themeColor="text1"/>
                <w:sz w:val="18"/>
                <w:szCs w:val="18"/>
              </w:rPr>
              <w:instrText xml:space="preserve"> FORMCHECKBOX </w:instrText>
            </w:r>
            <w:r w:rsidR="00C1323B">
              <w:rPr>
                <w:color w:val="000000" w:themeColor="text1"/>
                <w:sz w:val="18"/>
                <w:szCs w:val="18"/>
              </w:rPr>
            </w:r>
            <w:r w:rsidR="00C1323B">
              <w:rPr>
                <w:color w:val="000000" w:themeColor="text1"/>
                <w:sz w:val="18"/>
                <w:szCs w:val="18"/>
              </w:rPr>
              <w:fldChar w:fldCharType="separate"/>
            </w:r>
            <w:r w:rsidR="00A568F6" w:rsidRPr="00B81A54">
              <w:rPr>
                <w:color w:val="000000" w:themeColor="text1"/>
                <w:sz w:val="18"/>
                <w:szCs w:val="18"/>
              </w:rPr>
              <w:fldChar w:fldCharType="end"/>
            </w:r>
            <w:bookmarkEnd w:id="12"/>
            <w:r w:rsidRPr="00B81A54">
              <w:rPr>
                <w:color w:val="000000" w:themeColor="text1"/>
                <w:sz w:val="18"/>
                <w:szCs w:val="18"/>
              </w:rPr>
              <w:t xml:space="preserve">  Yes     </w:t>
            </w:r>
            <w:r w:rsidR="00A568F6" w:rsidRPr="00B81A54">
              <w:rPr>
                <w:color w:val="000000" w:themeColor="text1"/>
                <w:sz w:val="18"/>
                <w:szCs w:val="18"/>
              </w:rPr>
              <w:fldChar w:fldCharType="begin">
                <w:ffData>
                  <w:name w:val="Check4"/>
                  <w:enabled/>
                  <w:calcOnExit w:val="0"/>
                  <w:checkBox>
                    <w:sizeAuto/>
                    <w:default w:val="0"/>
                  </w:checkBox>
                </w:ffData>
              </w:fldChar>
            </w:r>
            <w:bookmarkStart w:id="13" w:name="Check4"/>
            <w:r w:rsidRPr="00B81A54">
              <w:rPr>
                <w:color w:val="000000" w:themeColor="text1"/>
                <w:sz w:val="18"/>
                <w:szCs w:val="18"/>
              </w:rPr>
              <w:instrText xml:space="preserve"> FORMCHECKBOX </w:instrText>
            </w:r>
            <w:r w:rsidR="00C1323B">
              <w:rPr>
                <w:color w:val="000000" w:themeColor="text1"/>
                <w:sz w:val="18"/>
                <w:szCs w:val="18"/>
              </w:rPr>
            </w:r>
            <w:r w:rsidR="00C1323B">
              <w:rPr>
                <w:color w:val="000000" w:themeColor="text1"/>
                <w:sz w:val="18"/>
                <w:szCs w:val="18"/>
              </w:rPr>
              <w:fldChar w:fldCharType="separate"/>
            </w:r>
            <w:r w:rsidR="00A568F6" w:rsidRPr="00B81A54">
              <w:rPr>
                <w:color w:val="000000" w:themeColor="text1"/>
                <w:sz w:val="18"/>
                <w:szCs w:val="18"/>
              </w:rPr>
              <w:fldChar w:fldCharType="end"/>
            </w:r>
            <w:bookmarkEnd w:id="13"/>
            <w:r w:rsidRPr="00B81A54">
              <w:rPr>
                <w:color w:val="000000" w:themeColor="text1"/>
                <w:sz w:val="18"/>
                <w:szCs w:val="18"/>
              </w:rPr>
              <w:t xml:space="preserve">  No</w:t>
            </w:r>
          </w:p>
          <w:p w14:paraId="1F7F5444" w14:textId="77777777" w:rsidR="003228D1" w:rsidRPr="00B81A54" w:rsidRDefault="003228D1" w:rsidP="007330A0">
            <w:pPr>
              <w:jc w:val="both"/>
              <w:rPr>
                <w:color w:val="000000" w:themeColor="text1"/>
                <w:sz w:val="18"/>
                <w:szCs w:val="18"/>
              </w:rPr>
            </w:pPr>
            <w:r w:rsidRPr="00B81A54">
              <w:rPr>
                <w:color w:val="000000" w:themeColor="text1"/>
                <w:sz w:val="18"/>
                <w:szCs w:val="18"/>
              </w:rPr>
              <w:t xml:space="preserve">4f. Disadvantaged Business Enterprise    </w:t>
            </w:r>
            <w:r w:rsidR="00A568F6" w:rsidRPr="00B81A54">
              <w:rPr>
                <w:color w:val="000000" w:themeColor="text1"/>
                <w:sz w:val="18"/>
                <w:szCs w:val="18"/>
              </w:rPr>
              <w:fldChar w:fldCharType="begin">
                <w:ffData>
                  <w:name w:val="Check5"/>
                  <w:enabled/>
                  <w:calcOnExit w:val="0"/>
                  <w:checkBox>
                    <w:sizeAuto/>
                    <w:default w:val="0"/>
                  </w:checkBox>
                </w:ffData>
              </w:fldChar>
            </w:r>
            <w:bookmarkStart w:id="14" w:name="Check5"/>
            <w:r w:rsidRPr="00B81A54">
              <w:rPr>
                <w:color w:val="000000" w:themeColor="text1"/>
                <w:sz w:val="18"/>
                <w:szCs w:val="18"/>
              </w:rPr>
              <w:instrText xml:space="preserve"> FORMCHECKBOX </w:instrText>
            </w:r>
            <w:r w:rsidR="00C1323B">
              <w:rPr>
                <w:color w:val="000000" w:themeColor="text1"/>
                <w:sz w:val="18"/>
                <w:szCs w:val="18"/>
              </w:rPr>
            </w:r>
            <w:r w:rsidR="00C1323B">
              <w:rPr>
                <w:color w:val="000000" w:themeColor="text1"/>
                <w:sz w:val="18"/>
                <w:szCs w:val="18"/>
              </w:rPr>
              <w:fldChar w:fldCharType="separate"/>
            </w:r>
            <w:r w:rsidR="00A568F6" w:rsidRPr="00B81A54">
              <w:rPr>
                <w:color w:val="000000" w:themeColor="text1"/>
                <w:sz w:val="18"/>
                <w:szCs w:val="18"/>
              </w:rPr>
              <w:fldChar w:fldCharType="end"/>
            </w:r>
            <w:bookmarkEnd w:id="14"/>
            <w:r w:rsidRPr="00B81A54">
              <w:rPr>
                <w:color w:val="000000" w:themeColor="text1"/>
                <w:sz w:val="18"/>
                <w:szCs w:val="18"/>
              </w:rPr>
              <w:t xml:space="preserve">  Yes     </w:t>
            </w:r>
            <w:r w:rsidR="00A568F6" w:rsidRPr="00B81A54">
              <w:rPr>
                <w:color w:val="000000" w:themeColor="text1"/>
                <w:sz w:val="18"/>
                <w:szCs w:val="18"/>
              </w:rPr>
              <w:fldChar w:fldCharType="begin">
                <w:ffData>
                  <w:name w:val="Check6"/>
                  <w:enabled/>
                  <w:calcOnExit w:val="0"/>
                  <w:checkBox>
                    <w:sizeAuto/>
                    <w:default w:val="0"/>
                  </w:checkBox>
                </w:ffData>
              </w:fldChar>
            </w:r>
            <w:bookmarkStart w:id="15" w:name="Check6"/>
            <w:r w:rsidRPr="00B81A54">
              <w:rPr>
                <w:color w:val="000000" w:themeColor="text1"/>
                <w:sz w:val="18"/>
                <w:szCs w:val="18"/>
              </w:rPr>
              <w:instrText xml:space="preserve"> FORMCHECKBOX </w:instrText>
            </w:r>
            <w:r w:rsidR="00C1323B">
              <w:rPr>
                <w:color w:val="000000" w:themeColor="text1"/>
                <w:sz w:val="18"/>
                <w:szCs w:val="18"/>
              </w:rPr>
            </w:r>
            <w:r w:rsidR="00C1323B">
              <w:rPr>
                <w:color w:val="000000" w:themeColor="text1"/>
                <w:sz w:val="18"/>
                <w:szCs w:val="18"/>
              </w:rPr>
              <w:fldChar w:fldCharType="separate"/>
            </w:r>
            <w:r w:rsidR="00A568F6" w:rsidRPr="00B81A54">
              <w:rPr>
                <w:color w:val="000000" w:themeColor="text1"/>
                <w:sz w:val="18"/>
                <w:szCs w:val="18"/>
              </w:rPr>
              <w:fldChar w:fldCharType="end"/>
            </w:r>
            <w:bookmarkEnd w:id="15"/>
            <w:r w:rsidRPr="00B81A54">
              <w:rPr>
                <w:color w:val="000000" w:themeColor="text1"/>
                <w:sz w:val="18"/>
                <w:szCs w:val="18"/>
              </w:rPr>
              <w:t xml:space="preserve">  No</w:t>
            </w:r>
          </w:p>
          <w:p w14:paraId="72D08626" w14:textId="77777777" w:rsidR="003228D1" w:rsidRPr="00B81A54" w:rsidRDefault="003228D1" w:rsidP="007330A0">
            <w:pPr>
              <w:jc w:val="both"/>
              <w:rPr>
                <w:color w:val="000000" w:themeColor="text1"/>
                <w:sz w:val="18"/>
                <w:szCs w:val="18"/>
              </w:rPr>
            </w:pPr>
            <w:r w:rsidRPr="00B81A54">
              <w:rPr>
                <w:color w:val="000000" w:themeColor="text1"/>
                <w:sz w:val="18"/>
                <w:szCs w:val="18"/>
              </w:rPr>
              <w:t xml:space="preserve">4g. Veteran Owned Business Enterprise  </w:t>
            </w:r>
            <w:r w:rsidR="00A568F6" w:rsidRPr="00B81A54">
              <w:rPr>
                <w:color w:val="000000" w:themeColor="text1"/>
                <w:sz w:val="18"/>
                <w:szCs w:val="18"/>
              </w:rPr>
              <w:fldChar w:fldCharType="begin">
                <w:ffData>
                  <w:name w:val="Check5"/>
                  <w:enabled/>
                  <w:calcOnExit w:val="0"/>
                  <w:checkBox>
                    <w:sizeAuto/>
                    <w:default w:val="0"/>
                  </w:checkBox>
                </w:ffData>
              </w:fldChar>
            </w:r>
            <w:r w:rsidRPr="00B81A54">
              <w:rPr>
                <w:color w:val="000000" w:themeColor="text1"/>
                <w:sz w:val="18"/>
                <w:szCs w:val="18"/>
              </w:rPr>
              <w:instrText xml:space="preserve"> FORMCHECKBOX </w:instrText>
            </w:r>
            <w:r w:rsidR="00C1323B">
              <w:rPr>
                <w:color w:val="000000" w:themeColor="text1"/>
                <w:sz w:val="18"/>
                <w:szCs w:val="18"/>
              </w:rPr>
            </w:r>
            <w:r w:rsidR="00C1323B">
              <w:rPr>
                <w:color w:val="000000" w:themeColor="text1"/>
                <w:sz w:val="18"/>
                <w:szCs w:val="18"/>
              </w:rPr>
              <w:fldChar w:fldCharType="separate"/>
            </w:r>
            <w:r w:rsidR="00A568F6" w:rsidRPr="00B81A54">
              <w:rPr>
                <w:color w:val="000000" w:themeColor="text1"/>
                <w:sz w:val="18"/>
                <w:szCs w:val="18"/>
              </w:rPr>
              <w:fldChar w:fldCharType="end"/>
            </w:r>
            <w:r w:rsidRPr="00B81A54">
              <w:rPr>
                <w:color w:val="000000" w:themeColor="text1"/>
                <w:sz w:val="18"/>
                <w:szCs w:val="18"/>
              </w:rPr>
              <w:t xml:space="preserve">  Yes     </w:t>
            </w:r>
            <w:r w:rsidR="00A568F6" w:rsidRPr="00B81A54">
              <w:rPr>
                <w:color w:val="000000" w:themeColor="text1"/>
                <w:sz w:val="18"/>
                <w:szCs w:val="18"/>
              </w:rPr>
              <w:fldChar w:fldCharType="begin">
                <w:ffData>
                  <w:name w:val="Check6"/>
                  <w:enabled/>
                  <w:calcOnExit w:val="0"/>
                  <w:checkBox>
                    <w:sizeAuto/>
                    <w:default w:val="0"/>
                  </w:checkBox>
                </w:ffData>
              </w:fldChar>
            </w:r>
            <w:r w:rsidRPr="00B81A54">
              <w:rPr>
                <w:color w:val="000000" w:themeColor="text1"/>
                <w:sz w:val="18"/>
                <w:szCs w:val="18"/>
              </w:rPr>
              <w:instrText xml:space="preserve"> FORMCHECKBOX </w:instrText>
            </w:r>
            <w:r w:rsidR="00C1323B">
              <w:rPr>
                <w:color w:val="000000" w:themeColor="text1"/>
                <w:sz w:val="18"/>
                <w:szCs w:val="18"/>
              </w:rPr>
            </w:r>
            <w:r w:rsidR="00C1323B">
              <w:rPr>
                <w:color w:val="000000" w:themeColor="text1"/>
                <w:sz w:val="18"/>
                <w:szCs w:val="18"/>
              </w:rPr>
              <w:fldChar w:fldCharType="separate"/>
            </w:r>
            <w:r w:rsidR="00A568F6" w:rsidRPr="00B81A54">
              <w:rPr>
                <w:color w:val="000000" w:themeColor="text1"/>
                <w:sz w:val="18"/>
                <w:szCs w:val="18"/>
              </w:rPr>
              <w:fldChar w:fldCharType="end"/>
            </w:r>
            <w:r w:rsidRPr="00B81A54">
              <w:rPr>
                <w:color w:val="000000" w:themeColor="text1"/>
                <w:sz w:val="18"/>
                <w:szCs w:val="18"/>
              </w:rPr>
              <w:t xml:space="preserve">  No</w:t>
            </w:r>
          </w:p>
          <w:p w14:paraId="44B74AA7" w14:textId="77777777" w:rsidR="003228D1" w:rsidRPr="00B81A54" w:rsidRDefault="003228D1" w:rsidP="007330A0">
            <w:pPr>
              <w:jc w:val="both"/>
              <w:rPr>
                <w:color w:val="000000" w:themeColor="text1"/>
                <w:sz w:val="18"/>
                <w:szCs w:val="18"/>
              </w:rPr>
            </w:pPr>
            <w:r w:rsidRPr="00B81A54">
              <w:rPr>
                <w:color w:val="000000" w:themeColor="text1"/>
                <w:sz w:val="18"/>
                <w:szCs w:val="18"/>
              </w:rPr>
              <w:t xml:space="preserve">4h. Service Disabled Veteran Owned </w:t>
            </w:r>
          </w:p>
          <w:p w14:paraId="46B7C368" w14:textId="77777777" w:rsidR="003228D1" w:rsidRPr="00B81A54" w:rsidRDefault="003228D1" w:rsidP="007330A0">
            <w:pPr>
              <w:jc w:val="both"/>
              <w:rPr>
                <w:color w:val="000000" w:themeColor="text1"/>
                <w:sz w:val="18"/>
                <w:szCs w:val="18"/>
              </w:rPr>
            </w:pPr>
            <w:r w:rsidRPr="00B81A54">
              <w:rPr>
                <w:color w:val="000000" w:themeColor="text1"/>
                <w:sz w:val="18"/>
                <w:szCs w:val="18"/>
              </w:rPr>
              <w:t xml:space="preserve">Business Enterprise                                  </w:t>
            </w:r>
            <w:r w:rsidR="00A568F6" w:rsidRPr="00B81A54">
              <w:rPr>
                <w:color w:val="000000" w:themeColor="text1"/>
                <w:sz w:val="18"/>
                <w:szCs w:val="18"/>
              </w:rPr>
              <w:fldChar w:fldCharType="begin">
                <w:ffData>
                  <w:name w:val="Check5"/>
                  <w:enabled/>
                  <w:calcOnExit w:val="0"/>
                  <w:checkBox>
                    <w:sizeAuto/>
                    <w:default w:val="0"/>
                  </w:checkBox>
                </w:ffData>
              </w:fldChar>
            </w:r>
            <w:r w:rsidRPr="00B81A54">
              <w:rPr>
                <w:color w:val="000000" w:themeColor="text1"/>
                <w:sz w:val="18"/>
                <w:szCs w:val="18"/>
              </w:rPr>
              <w:instrText xml:space="preserve"> FORMCHECKBOX </w:instrText>
            </w:r>
            <w:r w:rsidR="00C1323B">
              <w:rPr>
                <w:color w:val="000000" w:themeColor="text1"/>
                <w:sz w:val="18"/>
                <w:szCs w:val="18"/>
              </w:rPr>
            </w:r>
            <w:r w:rsidR="00C1323B">
              <w:rPr>
                <w:color w:val="000000" w:themeColor="text1"/>
                <w:sz w:val="18"/>
                <w:szCs w:val="18"/>
              </w:rPr>
              <w:fldChar w:fldCharType="separate"/>
            </w:r>
            <w:r w:rsidR="00A568F6" w:rsidRPr="00B81A54">
              <w:rPr>
                <w:color w:val="000000" w:themeColor="text1"/>
                <w:sz w:val="18"/>
                <w:szCs w:val="18"/>
              </w:rPr>
              <w:fldChar w:fldCharType="end"/>
            </w:r>
            <w:r w:rsidRPr="00B81A54">
              <w:rPr>
                <w:color w:val="000000" w:themeColor="text1"/>
                <w:sz w:val="18"/>
                <w:szCs w:val="18"/>
              </w:rPr>
              <w:t xml:space="preserve">  Yes     </w:t>
            </w:r>
            <w:r w:rsidR="00A568F6" w:rsidRPr="00B81A54">
              <w:rPr>
                <w:color w:val="000000" w:themeColor="text1"/>
                <w:sz w:val="18"/>
                <w:szCs w:val="18"/>
              </w:rPr>
              <w:fldChar w:fldCharType="begin">
                <w:ffData>
                  <w:name w:val="Check6"/>
                  <w:enabled/>
                  <w:calcOnExit w:val="0"/>
                  <w:checkBox>
                    <w:sizeAuto/>
                    <w:default w:val="0"/>
                  </w:checkBox>
                </w:ffData>
              </w:fldChar>
            </w:r>
            <w:r w:rsidRPr="00B81A54">
              <w:rPr>
                <w:color w:val="000000" w:themeColor="text1"/>
                <w:sz w:val="18"/>
                <w:szCs w:val="18"/>
              </w:rPr>
              <w:instrText xml:space="preserve"> FORMCHECKBOX </w:instrText>
            </w:r>
            <w:r w:rsidR="00C1323B">
              <w:rPr>
                <w:color w:val="000000" w:themeColor="text1"/>
                <w:sz w:val="18"/>
                <w:szCs w:val="18"/>
              </w:rPr>
            </w:r>
            <w:r w:rsidR="00C1323B">
              <w:rPr>
                <w:color w:val="000000" w:themeColor="text1"/>
                <w:sz w:val="18"/>
                <w:szCs w:val="18"/>
              </w:rPr>
              <w:fldChar w:fldCharType="separate"/>
            </w:r>
            <w:r w:rsidR="00A568F6" w:rsidRPr="00B81A54">
              <w:rPr>
                <w:color w:val="000000" w:themeColor="text1"/>
                <w:sz w:val="18"/>
                <w:szCs w:val="18"/>
              </w:rPr>
              <w:fldChar w:fldCharType="end"/>
            </w:r>
            <w:r w:rsidRPr="00B81A54">
              <w:rPr>
                <w:color w:val="000000" w:themeColor="text1"/>
                <w:sz w:val="18"/>
                <w:szCs w:val="18"/>
              </w:rPr>
              <w:t xml:space="preserve">  No</w:t>
            </w:r>
          </w:p>
          <w:p w14:paraId="12D04559" w14:textId="77777777" w:rsidR="00F22D81" w:rsidRPr="00B81A54" w:rsidRDefault="00F22D81" w:rsidP="007330A0">
            <w:pPr>
              <w:jc w:val="both"/>
              <w:rPr>
                <w:color w:val="000000" w:themeColor="text1"/>
                <w:sz w:val="18"/>
                <w:szCs w:val="18"/>
              </w:rPr>
            </w:pPr>
          </w:p>
        </w:tc>
      </w:tr>
      <w:tr w:rsidR="00B81A54" w:rsidRPr="00B81A54" w14:paraId="0705BFF0" w14:textId="77777777" w:rsidTr="007C5F31">
        <w:trPr>
          <w:trHeight w:val="332"/>
          <w:jc w:val="center"/>
        </w:trPr>
        <w:tc>
          <w:tcPr>
            <w:tcW w:w="9576" w:type="dxa"/>
            <w:gridSpan w:val="5"/>
          </w:tcPr>
          <w:p w14:paraId="58735A92" w14:textId="77777777" w:rsidR="00F22D81" w:rsidRPr="00B81A54" w:rsidRDefault="00F22D81" w:rsidP="007330A0">
            <w:pPr>
              <w:jc w:val="both"/>
              <w:rPr>
                <w:color w:val="000000" w:themeColor="text1"/>
                <w:sz w:val="18"/>
                <w:szCs w:val="18"/>
              </w:rPr>
            </w:pPr>
            <w:r w:rsidRPr="00B81A54">
              <w:rPr>
                <w:color w:val="000000" w:themeColor="text1"/>
                <w:sz w:val="18"/>
                <w:szCs w:val="18"/>
              </w:rPr>
              <w:t>5.   DESCRIPTION OF WORK BY SUBCONTRACTOR</w:t>
            </w:r>
          </w:p>
          <w:p w14:paraId="5C668142" w14:textId="77777777" w:rsidR="00F22D81" w:rsidRPr="00B81A54" w:rsidRDefault="00F22D81" w:rsidP="007330A0">
            <w:pPr>
              <w:jc w:val="both"/>
              <w:rPr>
                <w:color w:val="000000" w:themeColor="text1"/>
                <w:sz w:val="18"/>
                <w:szCs w:val="18"/>
              </w:rPr>
            </w:pPr>
          </w:p>
          <w:p w14:paraId="6379A23B" w14:textId="77777777" w:rsidR="00F22D81" w:rsidRPr="00B81A54" w:rsidRDefault="00F22D81" w:rsidP="007330A0">
            <w:pPr>
              <w:jc w:val="both"/>
              <w:rPr>
                <w:color w:val="000000" w:themeColor="text1"/>
                <w:sz w:val="18"/>
                <w:szCs w:val="18"/>
              </w:rPr>
            </w:pPr>
          </w:p>
          <w:p w14:paraId="4C51A8CB" w14:textId="77777777" w:rsidR="00F22D81" w:rsidRPr="00B81A54" w:rsidRDefault="00F22D81" w:rsidP="007330A0">
            <w:pPr>
              <w:jc w:val="both"/>
              <w:rPr>
                <w:color w:val="000000" w:themeColor="text1"/>
                <w:sz w:val="18"/>
                <w:szCs w:val="18"/>
              </w:rPr>
            </w:pPr>
          </w:p>
          <w:p w14:paraId="73C55B25" w14:textId="77777777" w:rsidR="00F22D81" w:rsidRPr="00B81A54" w:rsidRDefault="00F22D81" w:rsidP="007330A0">
            <w:pPr>
              <w:jc w:val="both"/>
              <w:rPr>
                <w:color w:val="000000" w:themeColor="text1"/>
                <w:sz w:val="18"/>
                <w:szCs w:val="18"/>
              </w:rPr>
            </w:pPr>
          </w:p>
          <w:p w14:paraId="75468DC1" w14:textId="77777777" w:rsidR="00F22D81" w:rsidRPr="00B81A54" w:rsidRDefault="00F22D81" w:rsidP="007330A0">
            <w:pPr>
              <w:jc w:val="both"/>
              <w:rPr>
                <w:color w:val="000000" w:themeColor="text1"/>
                <w:sz w:val="18"/>
                <w:szCs w:val="18"/>
              </w:rPr>
            </w:pPr>
          </w:p>
          <w:p w14:paraId="2EB913EF" w14:textId="77777777" w:rsidR="00F22D81" w:rsidRPr="00B81A54" w:rsidRDefault="00F22D81" w:rsidP="007330A0">
            <w:pPr>
              <w:jc w:val="both"/>
              <w:rPr>
                <w:color w:val="000000" w:themeColor="text1"/>
                <w:sz w:val="18"/>
                <w:szCs w:val="18"/>
              </w:rPr>
            </w:pPr>
          </w:p>
          <w:p w14:paraId="0D3E842E" w14:textId="77777777" w:rsidR="00F22D81" w:rsidRPr="00B81A54" w:rsidRDefault="00F22D81" w:rsidP="007330A0">
            <w:pPr>
              <w:jc w:val="both"/>
              <w:rPr>
                <w:color w:val="000000" w:themeColor="text1"/>
                <w:sz w:val="18"/>
                <w:szCs w:val="18"/>
              </w:rPr>
            </w:pPr>
          </w:p>
          <w:p w14:paraId="32618FB6" w14:textId="77777777" w:rsidR="00F22D81" w:rsidRPr="00B81A54" w:rsidRDefault="00F22D81" w:rsidP="007330A0">
            <w:pPr>
              <w:jc w:val="both"/>
              <w:rPr>
                <w:color w:val="000000" w:themeColor="text1"/>
                <w:sz w:val="18"/>
                <w:szCs w:val="18"/>
              </w:rPr>
            </w:pPr>
          </w:p>
          <w:p w14:paraId="63D2F907" w14:textId="77777777" w:rsidR="00F22D81" w:rsidRPr="00B81A54" w:rsidRDefault="00F22D81" w:rsidP="007330A0">
            <w:pPr>
              <w:jc w:val="both"/>
              <w:rPr>
                <w:color w:val="000000" w:themeColor="text1"/>
                <w:sz w:val="18"/>
                <w:szCs w:val="18"/>
              </w:rPr>
            </w:pPr>
          </w:p>
          <w:p w14:paraId="2FA87F6C" w14:textId="77777777" w:rsidR="00F22D81" w:rsidRPr="00B81A54" w:rsidRDefault="00F22D81" w:rsidP="007330A0">
            <w:pPr>
              <w:jc w:val="both"/>
              <w:rPr>
                <w:color w:val="000000" w:themeColor="text1"/>
                <w:sz w:val="18"/>
                <w:szCs w:val="18"/>
              </w:rPr>
            </w:pPr>
          </w:p>
          <w:p w14:paraId="6E2D3211" w14:textId="77777777" w:rsidR="00F22D81" w:rsidRPr="00B81A54" w:rsidRDefault="00F22D81" w:rsidP="007330A0">
            <w:pPr>
              <w:jc w:val="both"/>
              <w:rPr>
                <w:color w:val="000000" w:themeColor="text1"/>
                <w:sz w:val="18"/>
                <w:szCs w:val="18"/>
              </w:rPr>
            </w:pPr>
          </w:p>
          <w:p w14:paraId="56E69C3A" w14:textId="77777777" w:rsidR="00F22D81" w:rsidRPr="00B81A54" w:rsidRDefault="00F22D81" w:rsidP="007330A0">
            <w:pPr>
              <w:jc w:val="both"/>
              <w:rPr>
                <w:color w:val="000000" w:themeColor="text1"/>
                <w:sz w:val="18"/>
                <w:szCs w:val="18"/>
              </w:rPr>
            </w:pPr>
          </w:p>
          <w:p w14:paraId="68044631" w14:textId="77777777" w:rsidR="00F22D81" w:rsidRPr="00B81A54" w:rsidRDefault="00F22D81" w:rsidP="007330A0">
            <w:pPr>
              <w:jc w:val="both"/>
              <w:rPr>
                <w:color w:val="000000" w:themeColor="text1"/>
                <w:sz w:val="18"/>
                <w:szCs w:val="18"/>
              </w:rPr>
            </w:pPr>
          </w:p>
        </w:tc>
      </w:tr>
      <w:tr w:rsidR="00B81A54" w:rsidRPr="00B81A54" w14:paraId="0BE24CCF" w14:textId="77777777" w:rsidTr="007C5F31">
        <w:trPr>
          <w:trHeight w:val="332"/>
          <w:jc w:val="center"/>
        </w:trPr>
        <w:tc>
          <w:tcPr>
            <w:tcW w:w="3192" w:type="dxa"/>
          </w:tcPr>
          <w:p w14:paraId="02A11084" w14:textId="77777777" w:rsidR="00F22D81" w:rsidRPr="00B81A54" w:rsidRDefault="00F22D81" w:rsidP="007330A0">
            <w:pPr>
              <w:jc w:val="both"/>
              <w:rPr>
                <w:color w:val="000000" w:themeColor="text1"/>
                <w:sz w:val="18"/>
                <w:szCs w:val="18"/>
              </w:rPr>
            </w:pPr>
            <w:r w:rsidRPr="00B81A54">
              <w:rPr>
                <w:color w:val="000000" w:themeColor="text1"/>
                <w:sz w:val="18"/>
                <w:szCs w:val="18"/>
              </w:rPr>
              <w:t>6a. NAME OF PERSON SIGNING</w:t>
            </w:r>
          </w:p>
          <w:p w14:paraId="78033F83" w14:textId="77777777" w:rsidR="00F22D81" w:rsidRPr="00B81A54" w:rsidRDefault="00F22D81" w:rsidP="007330A0">
            <w:pPr>
              <w:jc w:val="both"/>
              <w:rPr>
                <w:color w:val="000000" w:themeColor="text1"/>
                <w:sz w:val="18"/>
                <w:szCs w:val="18"/>
              </w:rPr>
            </w:pPr>
          </w:p>
        </w:tc>
        <w:tc>
          <w:tcPr>
            <w:tcW w:w="3192" w:type="dxa"/>
            <w:gridSpan w:val="2"/>
            <w:vMerge w:val="restart"/>
          </w:tcPr>
          <w:p w14:paraId="2FA88133" w14:textId="77777777" w:rsidR="00F22D81" w:rsidRPr="00B81A54" w:rsidRDefault="00F22D81" w:rsidP="007330A0">
            <w:pPr>
              <w:jc w:val="both"/>
              <w:rPr>
                <w:i/>
                <w:color w:val="000000" w:themeColor="text1"/>
                <w:sz w:val="18"/>
                <w:szCs w:val="18"/>
              </w:rPr>
            </w:pPr>
            <w:r w:rsidRPr="00B81A54">
              <w:rPr>
                <w:color w:val="000000" w:themeColor="text1"/>
                <w:sz w:val="18"/>
                <w:szCs w:val="18"/>
              </w:rPr>
              <w:t>7. BY (</w:t>
            </w:r>
            <w:r w:rsidRPr="00B81A54">
              <w:rPr>
                <w:i/>
                <w:color w:val="000000" w:themeColor="text1"/>
                <w:sz w:val="18"/>
                <w:szCs w:val="18"/>
              </w:rPr>
              <w:t>Signature)</w:t>
            </w:r>
          </w:p>
        </w:tc>
        <w:tc>
          <w:tcPr>
            <w:tcW w:w="3192" w:type="dxa"/>
            <w:gridSpan w:val="2"/>
            <w:vMerge w:val="restart"/>
          </w:tcPr>
          <w:p w14:paraId="6E714EA0" w14:textId="77777777" w:rsidR="00F22D81" w:rsidRPr="00B81A54" w:rsidRDefault="00F22D81" w:rsidP="007330A0">
            <w:pPr>
              <w:jc w:val="both"/>
              <w:rPr>
                <w:color w:val="000000" w:themeColor="text1"/>
                <w:sz w:val="18"/>
                <w:szCs w:val="18"/>
              </w:rPr>
            </w:pPr>
            <w:r w:rsidRPr="00B81A54">
              <w:rPr>
                <w:color w:val="000000" w:themeColor="text1"/>
                <w:sz w:val="18"/>
                <w:szCs w:val="18"/>
              </w:rPr>
              <w:t>8. DATE SIGNED</w:t>
            </w:r>
          </w:p>
        </w:tc>
      </w:tr>
      <w:tr w:rsidR="00B81A54" w:rsidRPr="00B81A54" w14:paraId="332FBA2B" w14:textId="77777777" w:rsidTr="007C5F31">
        <w:trPr>
          <w:trHeight w:val="332"/>
          <w:jc w:val="center"/>
        </w:trPr>
        <w:tc>
          <w:tcPr>
            <w:tcW w:w="3192" w:type="dxa"/>
          </w:tcPr>
          <w:p w14:paraId="03A95E45" w14:textId="77777777" w:rsidR="00F22D81" w:rsidRPr="00B81A54" w:rsidRDefault="00F22D81" w:rsidP="007330A0">
            <w:pPr>
              <w:jc w:val="both"/>
              <w:rPr>
                <w:color w:val="000000" w:themeColor="text1"/>
                <w:sz w:val="18"/>
                <w:szCs w:val="18"/>
              </w:rPr>
            </w:pPr>
            <w:r w:rsidRPr="00B81A54">
              <w:rPr>
                <w:color w:val="000000" w:themeColor="text1"/>
                <w:sz w:val="18"/>
                <w:szCs w:val="18"/>
              </w:rPr>
              <w:t>6b. TITLE OF PERSON SIGNING</w:t>
            </w:r>
          </w:p>
          <w:p w14:paraId="139231F8" w14:textId="77777777" w:rsidR="00F22D81" w:rsidRPr="00B81A54" w:rsidRDefault="00F22D81" w:rsidP="007330A0">
            <w:pPr>
              <w:jc w:val="both"/>
              <w:rPr>
                <w:color w:val="000000" w:themeColor="text1"/>
                <w:sz w:val="18"/>
                <w:szCs w:val="18"/>
              </w:rPr>
            </w:pPr>
          </w:p>
        </w:tc>
        <w:tc>
          <w:tcPr>
            <w:tcW w:w="3192" w:type="dxa"/>
            <w:gridSpan w:val="2"/>
            <w:vMerge/>
          </w:tcPr>
          <w:p w14:paraId="6A93B3B5" w14:textId="77777777" w:rsidR="00F22D81" w:rsidRPr="00B81A54" w:rsidRDefault="00F22D81" w:rsidP="007330A0">
            <w:pPr>
              <w:jc w:val="both"/>
              <w:rPr>
                <w:color w:val="000000" w:themeColor="text1"/>
                <w:sz w:val="18"/>
                <w:szCs w:val="18"/>
              </w:rPr>
            </w:pPr>
          </w:p>
        </w:tc>
        <w:tc>
          <w:tcPr>
            <w:tcW w:w="3192" w:type="dxa"/>
            <w:gridSpan w:val="2"/>
            <w:vMerge/>
          </w:tcPr>
          <w:p w14:paraId="3F6224EF" w14:textId="77777777" w:rsidR="00F22D81" w:rsidRPr="00B81A54" w:rsidRDefault="00F22D81" w:rsidP="007330A0">
            <w:pPr>
              <w:jc w:val="both"/>
              <w:rPr>
                <w:color w:val="000000" w:themeColor="text1"/>
                <w:sz w:val="18"/>
                <w:szCs w:val="18"/>
              </w:rPr>
            </w:pPr>
          </w:p>
        </w:tc>
      </w:tr>
      <w:tr w:rsidR="00B81A54" w:rsidRPr="00B81A54" w14:paraId="0069F0EA" w14:textId="77777777" w:rsidTr="007C5F31">
        <w:trPr>
          <w:trHeight w:val="332"/>
          <w:jc w:val="center"/>
        </w:trPr>
        <w:tc>
          <w:tcPr>
            <w:tcW w:w="9576" w:type="dxa"/>
            <w:gridSpan w:val="5"/>
            <w:tcBorders>
              <w:bottom w:val="single" w:sz="4" w:space="0" w:color="000000"/>
            </w:tcBorders>
          </w:tcPr>
          <w:p w14:paraId="4905D930" w14:textId="77777777" w:rsidR="00F22D81" w:rsidRPr="00B81A54" w:rsidRDefault="00F22D81" w:rsidP="007330A0">
            <w:pPr>
              <w:jc w:val="both"/>
              <w:rPr>
                <w:b/>
                <w:color w:val="000000" w:themeColor="text1"/>
                <w:sz w:val="22"/>
              </w:rPr>
            </w:pPr>
            <w:r w:rsidRPr="00B81A54">
              <w:rPr>
                <w:b/>
                <w:color w:val="000000" w:themeColor="text1"/>
                <w:sz w:val="22"/>
              </w:rPr>
              <w:t xml:space="preserve"> PART II – ACKNOWLEDGEMENT BY SUBCONTRACTOR</w:t>
            </w:r>
          </w:p>
        </w:tc>
      </w:tr>
      <w:tr w:rsidR="00B81A54" w:rsidRPr="00B81A54" w14:paraId="0DCDB89B" w14:textId="77777777" w:rsidTr="007C5F31">
        <w:trPr>
          <w:trHeight w:val="458"/>
          <w:jc w:val="center"/>
        </w:trPr>
        <w:tc>
          <w:tcPr>
            <w:tcW w:w="3192" w:type="dxa"/>
          </w:tcPr>
          <w:p w14:paraId="7B4BF8C0" w14:textId="77777777" w:rsidR="00F22D81" w:rsidRPr="00B81A54" w:rsidRDefault="00F22D81" w:rsidP="007330A0">
            <w:pPr>
              <w:jc w:val="both"/>
              <w:rPr>
                <w:color w:val="000000" w:themeColor="text1"/>
                <w:sz w:val="18"/>
                <w:szCs w:val="18"/>
              </w:rPr>
            </w:pPr>
            <w:r w:rsidRPr="00B81A54">
              <w:rPr>
                <w:color w:val="000000" w:themeColor="text1"/>
                <w:sz w:val="18"/>
                <w:szCs w:val="18"/>
              </w:rPr>
              <w:t>9a. NAME OF PERSON SIGNING</w:t>
            </w:r>
          </w:p>
          <w:p w14:paraId="2C92E35A" w14:textId="77777777" w:rsidR="00F22D81" w:rsidRPr="00B81A54" w:rsidRDefault="00F22D81" w:rsidP="007330A0">
            <w:pPr>
              <w:jc w:val="both"/>
              <w:rPr>
                <w:color w:val="000000" w:themeColor="text1"/>
                <w:sz w:val="18"/>
                <w:szCs w:val="18"/>
              </w:rPr>
            </w:pPr>
          </w:p>
          <w:p w14:paraId="1A28B077" w14:textId="77777777" w:rsidR="00F22D81" w:rsidRPr="00B81A54" w:rsidRDefault="00F22D81" w:rsidP="007330A0">
            <w:pPr>
              <w:jc w:val="both"/>
              <w:rPr>
                <w:color w:val="000000" w:themeColor="text1"/>
                <w:sz w:val="18"/>
                <w:szCs w:val="18"/>
              </w:rPr>
            </w:pPr>
          </w:p>
        </w:tc>
        <w:tc>
          <w:tcPr>
            <w:tcW w:w="3192" w:type="dxa"/>
            <w:gridSpan w:val="2"/>
            <w:vMerge w:val="restart"/>
          </w:tcPr>
          <w:p w14:paraId="2606849F" w14:textId="77777777" w:rsidR="00F22D81" w:rsidRPr="00B81A54" w:rsidRDefault="00F22D81" w:rsidP="007330A0">
            <w:pPr>
              <w:jc w:val="both"/>
              <w:rPr>
                <w:color w:val="000000" w:themeColor="text1"/>
                <w:sz w:val="18"/>
                <w:szCs w:val="18"/>
              </w:rPr>
            </w:pPr>
            <w:r w:rsidRPr="00B81A54">
              <w:rPr>
                <w:color w:val="000000" w:themeColor="text1"/>
                <w:sz w:val="18"/>
                <w:szCs w:val="18"/>
              </w:rPr>
              <w:t>10. BY (</w:t>
            </w:r>
            <w:r w:rsidRPr="00B81A54">
              <w:rPr>
                <w:i/>
                <w:color w:val="000000" w:themeColor="text1"/>
                <w:sz w:val="18"/>
                <w:szCs w:val="18"/>
              </w:rPr>
              <w:t>Signature</w:t>
            </w:r>
            <w:r w:rsidRPr="00B81A54">
              <w:rPr>
                <w:color w:val="000000" w:themeColor="text1"/>
                <w:sz w:val="18"/>
                <w:szCs w:val="18"/>
              </w:rPr>
              <w:t>)</w:t>
            </w:r>
          </w:p>
        </w:tc>
        <w:tc>
          <w:tcPr>
            <w:tcW w:w="3192" w:type="dxa"/>
            <w:gridSpan w:val="2"/>
            <w:vMerge w:val="restart"/>
          </w:tcPr>
          <w:p w14:paraId="631A94DC" w14:textId="77777777" w:rsidR="00F22D81" w:rsidRPr="00B81A54" w:rsidRDefault="00F22D81" w:rsidP="007330A0">
            <w:pPr>
              <w:jc w:val="both"/>
              <w:rPr>
                <w:color w:val="000000" w:themeColor="text1"/>
                <w:sz w:val="18"/>
                <w:szCs w:val="18"/>
              </w:rPr>
            </w:pPr>
            <w:r w:rsidRPr="00B81A54">
              <w:rPr>
                <w:color w:val="000000" w:themeColor="text1"/>
                <w:sz w:val="18"/>
                <w:szCs w:val="18"/>
              </w:rPr>
              <w:t>11. DATE SIGNED</w:t>
            </w:r>
          </w:p>
        </w:tc>
      </w:tr>
      <w:tr w:rsidR="00F22D81" w:rsidRPr="00B81A54" w14:paraId="5195201C" w14:textId="77777777" w:rsidTr="007C5F31">
        <w:trPr>
          <w:trHeight w:val="457"/>
          <w:jc w:val="center"/>
        </w:trPr>
        <w:tc>
          <w:tcPr>
            <w:tcW w:w="3192" w:type="dxa"/>
          </w:tcPr>
          <w:p w14:paraId="282FCF60" w14:textId="77777777" w:rsidR="00F22D81" w:rsidRPr="00B81A54" w:rsidRDefault="00F22D81" w:rsidP="007330A0">
            <w:pPr>
              <w:jc w:val="both"/>
              <w:rPr>
                <w:color w:val="000000" w:themeColor="text1"/>
                <w:sz w:val="18"/>
                <w:szCs w:val="18"/>
              </w:rPr>
            </w:pPr>
            <w:r w:rsidRPr="00B81A54">
              <w:rPr>
                <w:color w:val="000000" w:themeColor="text1"/>
                <w:sz w:val="18"/>
                <w:szCs w:val="18"/>
              </w:rPr>
              <w:t>9b. TITLE OF PERSON SIGNING</w:t>
            </w:r>
          </w:p>
          <w:p w14:paraId="4D337123" w14:textId="77777777" w:rsidR="00F22D81" w:rsidRPr="00B81A54" w:rsidRDefault="00F22D81" w:rsidP="007330A0">
            <w:pPr>
              <w:jc w:val="both"/>
              <w:rPr>
                <w:color w:val="000000" w:themeColor="text1"/>
                <w:sz w:val="18"/>
                <w:szCs w:val="18"/>
              </w:rPr>
            </w:pPr>
          </w:p>
          <w:p w14:paraId="49882EB2" w14:textId="77777777" w:rsidR="00F22D81" w:rsidRPr="00B81A54" w:rsidRDefault="00F22D81" w:rsidP="007330A0">
            <w:pPr>
              <w:jc w:val="both"/>
              <w:rPr>
                <w:color w:val="000000" w:themeColor="text1"/>
                <w:sz w:val="18"/>
                <w:szCs w:val="18"/>
              </w:rPr>
            </w:pPr>
          </w:p>
        </w:tc>
        <w:tc>
          <w:tcPr>
            <w:tcW w:w="3192" w:type="dxa"/>
            <w:gridSpan w:val="2"/>
            <w:vMerge/>
          </w:tcPr>
          <w:p w14:paraId="08743A7C" w14:textId="77777777" w:rsidR="00F22D81" w:rsidRPr="00B81A54" w:rsidRDefault="00F22D81" w:rsidP="007330A0">
            <w:pPr>
              <w:jc w:val="both"/>
              <w:rPr>
                <w:color w:val="000000" w:themeColor="text1"/>
                <w:sz w:val="18"/>
                <w:szCs w:val="18"/>
              </w:rPr>
            </w:pPr>
          </w:p>
        </w:tc>
        <w:tc>
          <w:tcPr>
            <w:tcW w:w="3192" w:type="dxa"/>
            <w:gridSpan w:val="2"/>
            <w:vMerge/>
          </w:tcPr>
          <w:p w14:paraId="6DF45606" w14:textId="77777777" w:rsidR="00F22D81" w:rsidRPr="00B81A54" w:rsidRDefault="00F22D81" w:rsidP="007330A0">
            <w:pPr>
              <w:jc w:val="both"/>
              <w:rPr>
                <w:color w:val="000000" w:themeColor="text1"/>
                <w:sz w:val="18"/>
                <w:szCs w:val="18"/>
              </w:rPr>
            </w:pPr>
          </w:p>
        </w:tc>
      </w:tr>
    </w:tbl>
    <w:p w14:paraId="60FDBCCB" w14:textId="77777777" w:rsidR="00F22D81" w:rsidRPr="00B81A54" w:rsidRDefault="00F22D81" w:rsidP="007330A0">
      <w:pPr>
        <w:jc w:val="both"/>
        <w:rPr>
          <w:color w:val="000000" w:themeColor="text1"/>
        </w:rPr>
      </w:pPr>
    </w:p>
    <w:p w14:paraId="0140A3CC" w14:textId="77777777" w:rsidR="00F22D81" w:rsidRPr="00B81A54" w:rsidRDefault="00F22D81" w:rsidP="007330A0">
      <w:pPr>
        <w:jc w:val="both"/>
        <w:rPr>
          <w:color w:val="000000" w:themeColor="text1"/>
        </w:rPr>
      </w:pPr>
    </w:p>
    <w:p w14:paraId="27D879BD" w14:textId="77777777" w:rsidR="00776575" w:rsidRPr="00B81A54" w:rsidRDefault="00F22D81" w:rsidP="00C72281">
      <w:pPr>
        <w:rPr>
          <w:b/>
          <w:color w:val="000000" w:themeColor="text1"/>
          <w:sz w:val="20"/>
        </w:rPr>
        <w:sectPr w:rsidR="00776575" w:rsidRPr="00B81A54" w:rsidSect="00776575">
          <w:headerReference w:type="default" r:id="rId40"/>
          <w:footerReference w:type="even" r:id="rId41"/>
          <w:footerReference w:type="default" r:id="rId42"/>
          <w:headerReference w:type="first" r:id="rId43"/>
          <w:footerReference w:type="first" r:id="rId44"/>
          <w:pgSz w:w="12240" w:h="15840" w:code="1"/>
          <w:pgMar w:top="720" w:right="720" w:bottom="720" w:left="720" w:header="720" w:footer="720" w:gutter="0"/>
          <w:cols w:space="720"/>
          <w:noEndnote/>
          <w:titlePg/>
          <w:docGrid w:linePitch="326"/>
        </w:sectPr>
      </w:pPr>
      <w:r w:rsidRPr="00B81A54">
        <w:rPr>
          <w:color w:val="000000" w:themeColor="text1"/>
          <w:sz w:val="20"/>
        </w:rPr>
        <w:t xml:space="preserve">        </w:t>
      </w:r>
      <w:r w:rsidRPr="00B81A54">
        <w:rPr>
          <w:b/>
          <w:color w:val="000000" w:themeColor="text1"/>
          <w:sz w:val="20"/>
        </w:rPr>
        <w:t xml:space="preserve">     * Use a separate form for each subcontractor</w:t>
      </w:r>
    </w:p>
    <w:p w14:paraId="36C31D15" w14:textId="77777777" w:rsidR="00F22D81" w:rsidRPr="00B81A54" w:rsidRDefault="00F22D81" w:rsidP="007330A0">
      <w:pPr>
        <w:jc w:val="both"/>
        <w:rPr>
          <w:color w:val="000000" w:themeColor="text1"/>
          <w:sz w:val="20"/>
        </w:rPr>
      </w:pPr>
    </w:p>
    <w:p w14:paraId="5B30754B" w14:textId="77777777" w:rsidR="0011456E" w:rsidRPr="00B81A54" w:rsidRDefault="0011456E" w:rsidP="0011456E">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b/>
          <w:color w:val="000000" w:themeColor="text1"/>
          <w:spacing w:val="-3"/>
          <w:sz w:val="22"/>
        </w:rPr>
      </w:pPr>
      <w:r w:rsidRPr="00B81A54">
        <w:rPr>
          <w:b/>
          <w:color w:val="000000" w:themeColor="text1"/>
          <w:spacing w:val="-3"/>
          <w:sz w:val="22"/>
        </w:rPr>
        <w:t>Attachment 7</w:t>
      </w:r>
    </w:p>
    <w:p w14:paraId="763F704D" w14:textId="77777777" w:rsidR="00776575" w:rsidRPr="00B81A54" w:rsidRDefault="00776575" w:rsidP="007330A0">
      <w:pPr>
        <w:jc w:val="both"/>
        <w:rPr>
          <w:color w:val="000000" w:themeColor="text1"/>
        </w:rPr>
        <w:sectPr w:rsidR="00776575" w:rsidRPr="00B81A54" w:rsidSect="00776575">
          <w:pgSz w:w="15840" w:h="12240" w:orient="landscape" w:code="1"/>
          <w:pgMar w:top="720" w:right="720" w:bottom="720" w:left="720" w:header="720" w:footer="720" w:gutter="0"/>
          <w:cols w:space="720"/>
          <w:noEndnote/>
          <w:titlePg/>
          <w:docGrid w:linePitch="326"/>
        </w:sectPr>
      </w:pPr>
    </w:p>
    <w:p w14:paraId="03903C52" w14:textId="77777777" w:rsidR="0011456E" w:rsidRPr="00B81A54" w:rsidRDefault="0011456E" w:rsidP="0011456E">
      <w:pPr>
        <w:jc w:val="center"/>
        <w:rPr>
          <w:color w:val="000000" w:themeColor="text1"/>
          <w:sz w:val="22"/>
        </w:rPr>
      </w:pPr>
      <w:r>
        <w:rPr>
          <w:color w:val="000000" w:themeColor="text1"/>
          <w:sz w:val="22"/>
        </w:rPr>
        <w:t>[OMITTED]</w:t>
      </w:r>
    </w:p>
    <w:p w14:paraId="6603EA54" w14:textId="77777777" w:rsidR="00EC2A32" w:rsidRPr="00B81A54" w:rsidRDefault="00EC2A32" w:rsidP="00C72281">
      <w:pPr>
        <w:pStyle w:val="NoSpacing"/>
        <w:jc w:val="right"/>
        <w:rPr>
          <w:b/>
          <w:color w:val="000000" w:themeColor="text1"/>
          <w:sz w:val="22"/>
          <w:szCs w:val="22"/>
        </w:rPr>
      </w:pPr>
      <w:r w:rsidRPr="00B81A54">
        <w:rPr>
          <w:color w:val="000000" w:themeColor="text1"/>
          <w:u w:val="single"/>
        </w:rPr>
        <w:br w:type="page"/>
      </w:r>
      <w:r w:rsidRPr="00B81A54">
        <w:rPr>
          <w:b/>
          <w:color w:val="000000" w:themeColor="text1"/>
          <w:sz w:val="22"/>
          <w:szCs w:val="22"/>
        </w:rPr>
        <w:t>Attachment 8</w:t>
      </w:r>
    </w:p>
    <w:p w14:paraId="3F418F21" w14:textId="77777777" w:rsidR="00EC2A32" w:rsidRPr="00B81A54" w:rsidRDefault="003228D1" w:rsidP="00C72281">
      <w:pPr>
        <w:pStyle w:val="ListParagraph"/>
        <w:ind w:left="0"/>
        <w:jc w:val="center"/>
        <w:rPr>
          <w:rFonts w:ascii="Arial" w:hAnsi="Arial" w:cs="Arial"/>
          <w:b/>
          <w:color w:val="000000" w:themeColor="text1"/>
          <w:sz w:val="22"/>
        </w:rPr>
      </w:pPr>
      <w:r w:rsidRPr="00B81A54">
        <w:rPr>
          <w:rFonts w:ascii="Arial" w:hAnsi="Arial" w:cs="Arial"/>
          <w:b/>
          <w:color w:val="000000" w:themeColor="text1"/>
          <w:sz w:val="22"/>
        </w:rPr>
        <w:t xml:space="preserve">SAMPLE REPORT - </w:t>
      </w:r>
      <w:r w:rsidR="00EC2A32" w:rsidRPr="00B81A54">
        <w:rPr>
          <w:rFonts w:ascii="Arial" w:hAnsi="Arial" w:cs="Arial"/>
          <w:b/>
          <w:color w:val="000000" w:themeColor="text1"/>
          <w:sz w:val="22"/>
        </w:rPr>
        <w:t>FOR ILLUSTRATION PURPOSES ONLY</w:t>
      </w:r>
    </w:p>
    <w:tbl>
      <w:tblPr>
        <w:tblW w:w="14235" w:type="dxa"/>
        <w:tblInd w:w="93" w:type="dxa"/>
        <w:tblLayout w:type="fixed"/>
        <w:tblLook w:val="04A0" w:firstRow="1" w:lastRow="0" w:firstColumn="1" w:lastColumn="0" w:noHBand="0" w:noVBand="1"/>
      </w:tblPr>
      <w:tblGrid>
        <w:gridCol w:w="735"/>
        <w:gridCol w:w="720"/>
        <w:gridCol w:w="900"/>
        <w:gridCol w:w="810"/>
        <w:gridCol w:w="810"/>
        <w:gridCol w:w="720"/>
        <w:gridCol w:w="732"/>
        <w:gridCol w:w="1068"/>
        <w:gridCol w:w="1170"/>
        <w:gridCol w:w="900"/>
        <w:gridCol w:w="1080"/>
        <w:gridCol w:w="810"/>
        <w:gridCol w:w="810"/>
        <w:gridCol w:w="810"/>
        <w:gridCol w:w="720"/>
        <w:gridCol w:w="900"/>
        <w:gridCol w:w="540"/>
      </w:tblGrid>
      <w:tr w:rsidR="00B81A54" w:rsidRPr="00B81A54" w14:paraId="54285B56" w14:textId="77777777" w:rsidTr="003228D1">
        <w:trPr>
          <w:trHeight w:val="355"/>
        </w:trPr>
        <w:tc>
          <w:tcPr>
            <w:tcW w:w="14235" w:type="dxa"/>
            <w:gridSpan w:val="17"/>
            <w:tcBorders>
              <w:top w:val="single" w:sz="8" w:space="0" w:color="auto"/>
              <w:left w:val="single" w:sz="8" w:space="0" w:color="auto"/>
              <w:bottom w:val="single" w:sz="4" w:space="0" w:color="auto"/>
              <w:right w:val="single" w:sz="4" w:space="0" w:color="auto"/>
            </w:tcBorders>
            <w:shd w:val="clear" w:color="000000" w:fill="FFFF99"/>
            <w:noWrap/>
            <w:vAlign w:val="center"/>
            <w:hideMark/>
          </w:tcPr>
          <w:p w14:paraId="511CAD12" w14:textId="7E568609" w:rsidR="003228D1" w:rsidRPr="00B81A54" w:rsidRDefault="004D652B" w:rsidP="007330A0">
            <w:pPr>
              <w:jc w:val="both"/>
              <w:rPr>
                <w:b/>
                <w:bCs/>
                <w:color w:val="000000" w:themeColor="text1"/>
                <w:sz w:val="28"/>
                <w:szCs w:val="28"/>
              </w:rPr>
            </w:pPr>
            <w:r>
              <w:rPr>
                <w:b/>
                <w:bCs/>
                <w:color w:val="000000" w:themeColor="text1"/>
                <w:sz w:val="28"/>
                <w:szCs w:val="28"/>
              </w:rPr>
              <w:t>State of Delaware</w:t>
            </w:r>
          </w:p>
        </w:tc>
      </w:tr>
      <w:tr w:rsidR="00B81A54" w:rsidRPr="00B81A54" w14:paraId="0BE855B0" w14:textId="77777777" w:rsidTr="003228D1">
        <w:trPr>
          <w:trHeight w:val="355"/>
        </w:trPr>
        <w:tc>
          <w:tcPr>
            <w:tcW w:w="14235" w:type="dxa"/>
            <w:gridSpan w:val="17"/>
            <w:tcBorders>
              <w:top w:val="single" w:sz="4" w:space="0" w:color="auto"/>
              <w:left w:val="single" w:sz="8" w:space="0" w:color="auto"/>
              <w:bottom w:val="single" w:sz="4" w:space="0" w:color="auto"/>
              <w:right w:val="single" w:sz="8" w:space="0" w:color="000000"/>
            </w:tcBorders>
            <w:shd w:val="clear" w:color="000000" w:fill="FFFF99"/>
            <w:noWrap/>
            <w:vAlign w:val="center"/>
            <w:hideMark/>
          </w:tcPr>
          <w:p w14:paraId="2B44DD3E" w14:textId="77777777" w:rsidR="003228D1" w:rsidRPr="00B81A54" w:rsidRDefault="003228D1" w:rsidP="007330A0">
            <w:pPr>
              <w:jc w:val="both"/>
              <w:rPr>
                <w:b/>
                <w:bCs/>
                <w:color w:val="000000" w:themeColor="text1"/>
                <w:sz w:val="28"/>
                <w:szCs w:val="28"/>
              </w:rPr>
            </w:pPr>
            <w:r w:rsidRPr="00B81A54">
              <w:rPr>
                <w:b/>
                <w:bCs/>
                <w:color w:val="000000" w:themeColor="text1"/>
                <w:sz w:val="28"/>
                <w:szCs w:val="28"/>
              </w:rPr>
              <w:t>Subcontracting (2nd tier)  Quarterly  Report</w:t>
            </w:r>
          </w:p>
        </w:tc>
      </w:tr>
      <w:tr w:rsidR="00B81A54" w:rsidRPr="00B81A54" w14:paraId="30AD4776"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B2C0352" w14:textId="77777777" w:rsidR="003228D1" w:rsidRPr="00B81A54" w:rsidRDefault="003228D1" w:rsidP="007330A0">
            <w:pPr>
              <w:jc w:val="both"/>
              <w:rPr>
                <w:b/>
                <w:bCs/>
                <w:color w:val="000000" w:themeColor="text1"/>
                <w:sz w:val="20"/>
              </w:rPr>
            </w:pPr>
            <w:r w:rsidRPr="00B81A54">
              <w:rPr>
                <w:b/>
                <w:bCs/>
                <w:color w:val="000000" w:themeColor="text1"/>
                <w:sz w:val="20"/>
              </w:rPr>
              <w:t xml:space="preserve">Prime Name:  </w:t>
            </w:r>
          </w:p>
        </w:tc>
        <w:tc>
          <w:tcPr>
            <w:tcW w:w="720" w:type="dxa"/>
            <w:tcBorders>
              <w:top w:val="nil"/>
              <w:left w:val="nil"/>
              <w:bottom w:val="single" w:sz="4" w:space="0" w:color="auto"/>
              <w:right w:val="single" w:sz="4" w:space="0" w:color="auto"/>
            </w:tcBorders>
            <w:shd w:val="clear" w:color="auto" w:fill="auto"/>
            <w:noWrap/>
            <w:vAlign w:val="bottom"/>
            <w:hideMark/>
          </w:tcPr>
          <w:p w14:paraId="12885E72" w14:textId="77777777" w:rsidR="003228D1" w:rsidRPr="00B81A54" w:rsidRDefault="003228D1" w:rsidP="007330A0">
            <w:pPr>
              <w:jc w:val="both"/>
              <w:rPr>
                <w:color w:val="000000" w:themeColor="text1"/>
                <w:sz w:val="22"/>
                <w:szCs w:val="22"/>
              </w:rPr>
            </w:pPr>
            <w:r w:rsidRPr="00B81A54">
              <w:rPr>
                <w:color w:val="000000" w:themeColor="text1"/>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149C066C" w14:textId="77777777" w:rsidR="003228D1" w:rsidRPr="00B81A54" w:rsidRDefault="003228D1" w:rsidP="007330A0">
            <w:pPr>
              <w:jc w:val="both"/>
              <w:rPr>
                <w:color w:val="000000" w:themeColor="text1"/>
                <w:sz w:val="22"/>
                <w:szCs w:val="22"/>
              </w:rPr>
            </w:pPr>
            <w:r w:rsidRPr="00B81A54">
              <w:rPr>
                <w:color w:val="000000" w:themeColor="text1"/>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40AF09E4" w14:textId="77777777" w:rsidR="003228D1" w:rsidRPr="00B81A54" w:rsidRDefault="003228D1" w:rsidP="007330A0">
            <w:pPr>
              <w:jc w:val="both"/>
              <w:rPr>
                <w:b/>
                <w:bCs/>
                <w:color w:val="000000" w:themeColor="text1"/>
                <w:sz w:val="20"/>
              </w:rPr>
            </w:pPr>
            <w:r w:rsidRPr="00B81A54">
              <w:rPr>
                <w:b/>
                <w:bCs/>
                <w:color w:val="000000" w:themeColor="text1"/>
                <w:sz w:val="20"/>
              </w:rPr>
              <w:t xml:space="preserve">Report Start Date:  </w:t>
            </w:r>
          </w:p>
        </w:tc>
        <w:tc>
          <w:tcPr>
            <w:tcW w:w="810" w:type="dxa"/>
            <w:tcBorders>
              <w:top w:val="nil"/>
              <w:left w:val="nil"/>
              <w:bottom w:val="single" w:sz="4" w:space="0" w:color="auto"/>
              <w:right w:val="single" w:sz="4" w:space="0" w:color="auto"/>
            </w:tcBorders>
            <w:shd w:val="clear" w:color="000000" w:fill="FFFF99"/>
            <w:noWrap/>
            <w:vAlign w:val="bottom"/>
            <w:hideMark/>
          </w:tcPr>
          <w:p w14:paraId="161B5390" w14:textId="77777777" w:rsidR="003228D1" w:rsidRPr="00B81A54" w:rsidRDefault="003228D1" w:rsidP="007330A0">
            <w:pPr>
              <w:jc w:val="both"/>
              <w:rPr>
                <w:color w:val="000000" w:themeColor="text1"/>
                <w:sz w:val="22"/>
                <w:szCs w:val="22"/>
              </w:rPr>
            </w:pPr>
            <w:r w:rsidRPr="00B81A54">
              <w:rPr>
                <w:color w:val="000000" w:themeColor="text1"/>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316165B9" w14:textId="77777777" w:rsidR="003228D1" w:rsidRPr="00B81A54" w:rsidRDefault="003228D1" w:rsidP="007330A0">
            <w:pPr>
              <w:jc w:val="both"/>
              <w:rPr>
                <w:color w:val="000000" w:themeColor="text1"/>
                <w:sz w:val="22"/>
                <w:szCs w:val="22"/>
              </w:rPr>
            </w:pPr>
            <w:r w:rsidRPr="00B81A54">
              <w:rPr>
                <w:color w:val="000000" w:themeColor="text1"/>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00883CB5" w14:textId="77777777" w:rsidR="003228D1" w:rsidRPr="00B81A54" w:rsidRDefault="003228D1" w:rsidP="007330A0">
            <w:pPr>
              <w:jc w:val="both"/>
              <w:rPr>
                <w:color w:val="000000" w:themeColor="text1"/>
                <w:sz w:val="22"/>
                <w:szCs w:val="22"/>
              </w:rPr>
            </w:pPr>
            <w:r w:rsidRPr="00B81A54">
              <w:rPr>
                <w:color w:val="000000" w:themeColor="text1"/>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058D9EB6" w14:textId="77777777" w:rsidR="003228D1" w:rsidRPr="00B81A54" w:rsidRDefault="003228D1" w:rsidP="007330A0">
            <w:pPr>
              <w:jc w:val="both"/>
              <w:rPr>
                <w:color w:val="000000" w:themeColor="text1"/>
                <w:sz w:val="22"/>
                <w:szCs w:val="22"/>
              </w:rPr>
            </w:pPr>
            <w:r w:rsidRPr="00B81A54">
              <w:rPr>
                <w:color w:val="000000" w:themeColor="text1"/>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250E4D04" w14:textId="77777777" w:rsidR="003228D1" w:rsidRPr="00B81A54" w:rsidRDefault="003228D1" w:rsidP="007330A0">
            <w:pPr>
              <w:jc w:val="both"/>
              <w:rPr>
                <w:color w:val="000000" w:themeColor="text1"/>
                <w:sz w:val="22"/>
                <w:szCs w:val="22"/>
              </w:rPr>
            </w:pPr>
            <w:r w:rsidRPr="00B81A54">
              <w:rPr>
                <w:color w:val="000000" w:themeColor="text1"/>
                <w:sz w:val="22"/>
                <w:szCs w:val="22"/>
              </w:rPr>
              <w:t> </w:t>
            </w:r>
          </w:p>
        </w:tc>
      </w:tr>
      <w:tr w:rsidR="00B81A54" w:rsidRPr="00B81A54" w14:paraId="1D51EBF5"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29B4C7B" w14:textId="77777777" w:rsidR="003228D1" w:rsidRPr="00B81A54" w:rsidRDefault="003228D1" w:rsidP="007330A0">
            <w:pPr>
              <w:jc w:val="both"/>
              <w:rPr>
                <w:b/>
                <w:bCs/>
                <w:color w:val="000000" w:themeColor="text1"/>
                <w:sz w:val="20"/>
              </w:rPr>
            </w:pPr>
            <w:r w:rsidRPr="00B81A54">
              <w:rPr>
                <w:b/>
                <w:bCs/>
                <w:color w:val="000000" w:themeColor="text1"/>
                <w:sz w:val="20"/>
              </w:rPr>
              <w:t>Contract Name/Number</w:t>
            </w:r>
          </w:p>
        </w:tc>
        <w:tc>
          <w:tcPr>
            <w:tcW w:w="720" w:type="dxa"/>
            <w:tcBorders>
              <w:top w:val="nil"/>
              <w:left w:val="nil"/>
              <w:bottom w:val="single" w:sz="4" w:space="0" w:color="auto"/>
              <w:right w:val="single" w:sz="4" w:space="0" w:color="auto"/>
            </w:tcBorders>
            <w:shd w:val="clear" w:color="auto" w:fill="auto"/>
            <w:noWrap/>
            <w:vAlign w:val="bottom"/>
            <w:hideMark/>
          </w:tcPr>
          <w:p w14:paraId="1AD1B4E9" w14:textId="77777777" w:rsidR="003228D1" w:rsidRPr="00B81A54" w:rsidRDefault="003228D1" w:rsidP="007330A0">
            <w:pPr>
              <w:jc w:val="both"/>
              <w:rPr>
                <w:color w:val="000000" w:themeColor="text1"/>
                <w:sz w:val="22"/>
                <w:szCs w:val="22"/>
              </w:rPr>
            </w:pPr>
            <w:r w:rsidRPr="00B81A54">
              <w:rPr>
                <w:color w:val="000000" w:themeColor="text1"/>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A15FC8A" w14:textId="77777777" w:rsidR="003228D1" w:rsidRPr="00B81A54" w:rsidRDefault="003228D1" w:rsidP="007330A0">
            <w:pPr>
              <w:jc w:val="both"/>
              <w:rPr>
                <w:color w:val="000000" w:themeColor="text1"/>
                <w:sz w:val="22"/>
                <w:szCs w:val="22"/>
              </w:rPr>
            </w:pPr>
            <w:r w:rsidRPr="00B81A54">
              <w:rPr>
                <w:color w:val="000000" w:themeColor="text1"/>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38862192" w14:textId="77777777" w:rsidR="003228D1" w:rsidRPr="00B81A54" w:rsidRDefault="003228D1" w:rsidP="007330A0">
            <w:pPr>
              <w:jc w:val="both"/>
              <w:rPr>
                <w:b/>
                <w:bCs/>
                <w:color w:val="000000" w:themeColor="text1"/>
                <w:sz w:val="20"/>
              </w:rPr>
            </w:pPr>
            <w:r w:rsidRPr="00B81A54">
              <w:rPr>
                <w:b/>
                <w:bCs/>
                <w:color w:val="000000" w:themeColor="text1"/>
                <w:sz w:val="20"/>
              </w:rPr>
              <w:t xml:space="preserve">Report End Date: </w:t>
            </w:r>
          </w:p>
        </w:tc>
        <w:tc>
          <w:tcPr>
            <w:tcW w:w="810" w:type="dxa"/>
            <w:tcBorders>
              <w:top w:val="nil"/>
              <w:left w:val="nil"/>
              <w:bottom w:val="single" w:sz="4" w:space="0" w:color="auto"/>
              <w:right w:val="single" w:sz="4" w:space="0" w:color="auto"/>
            </w:tcBorders>
            <w:shd w:val="clear" w:color="000000" w:fill="FFFF99"/>
            <w:noWrap/>
            <w:vAlign w:val="bottom"/>
            <w:hideMark/>
          </w:tcPr>
          <w:p w14:paraId="0CC2C1C6" w14:textId="77777777" w:rsidR="003228D1" w:rsidRPr="00B81A54" w:rsidRDefault="003228D1" w:rsidP="007330A0">
            <w:pPr>
              <w:jc w:val="both"/>
              <w:rPr>
                <w:color w:val="000000" w:themeColor="text1"/>
                <w:sz w:val="22"/>
                <w:szCs w:val="22"/>
              </w:rPr>
            </w:pPr>
            <w:r w:rsidRPr="00B81A54">
              <w:rPr>
                <w:color w:val="000000" w:themeColor="text1"/>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26907357" w14:textId="77777777" w:rsidR="003228D1" w:rsidRPr="00B81A54" w:rsidRDefault="003228D1" w:rsidP="007330A0">
            <w:pPr>
              <w:jc w:val="both"/>
              <w:rPr>
                <w:color w:val="000000" w:themeColor="text1"/>
                <w:sz w:val="22"/>
                <w:szCs w:val="22"/>
              </w:rPr>
            </w:pPr>
            <w:r w:rsidRPr="00B81A54">
              <w:rPr>
                <w:color w:val="000000" w:themeColor="text1"/>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0EA5A31B" w14:textId="77777777" w:rsidR="003228D1" w:rsidRPr="00B81A54" w:rsidRDefault="003228D1" w:rsidP="007330A0">
            <w:pPr>
              <w:jc w:val="both"/>
              <w:rPr>
                <w:color w:val="000000" w:themeColor="text1"/>
                <w:sz w:val="22"/>
                <w:szCs w:val="22"/>
              </w:rPr>
            </w:pPr>
            <w:r w:rsidRPr="00B81A54">
              <w:rPr>
                <w:color w:val="000000" w:themeColor="text1"/>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036EF5C4" w14:textId="77777777" w:rsidR="003228D1" w:rsidRPr="00B81A54" w:rsidRDefault="003228D1" w:rsidP="007330A0">
            <w:pPr>
              <w:jc w:val="both"/>
              <w:rPr>
                <w:color w:val="000000" w:themeColor="text1"/>
                <w:sz w:val="22"/>
                <w:szCs w:val="22"/>
              </w:rPr>
            </w:pPr>
            <w:r w:rsidRPr="00B81A54">
              <w:rPr>
                <w:color w:val="000000" w:themeColor="text1"/>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52D70119" w14:textId="77777777" w:rsidR="003228D1" w:rsidRPr="00B81A54" w:rsidRDefault="003228D1" w:rsidP="007330A0">
            <w:pPr>
              <w:jc w:val="both"/>
              <w:rPr>
                <w:color w:val="000000" w:themeColor="text1"/>
                <w:sz w:val="22"/>
                <w:szCs w:val="22"/>
              </w:rPr>
            </w:pPr>
            <w:r w:rsidRPr="00B81A54">
              <w:rPr>
                <w:color w:val="000000" w:themeColor="text1"/>
                <w:sz w:val="22"/>
                <w:szCs w:val="22"/>
              </w:rPr>
              <w:t> </w:t>
            </w:r>
          </w:p>
        </w:tc>
      </w:tr>
      <w:tr w:rsidR="00B81A54" w:rsidRPr="00B81A54" w14:paraId="2502C44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AD5E19B" w14:textId="77777777" w:rsidR="003228D1" w:rsidRPr="00B81A54" w:rsidRDefault="003228D1" w:rsidP="007330A0">
            <w:pPr>
              <w:jc w:val="both"/>
              <w:rPr>
                <w:b/>
                <w:bCs/>
                <w:color w:val="000000" w:themeColor="text1"/>
                <w:sz w:val="20"/>
              </w:rPr>
            </w:pPr>
            <w:r w:rsidRPr="00B81A54">
              <w:rPr>
                <w:b/>
                <w:bCs/>
                <w:color w:val="000000" w:themeColor="text1"/>
                <w:sz w:val="20"/>
              </w:rPr>
              <w:t xml:space="preserve">Contact Name:  </w:t>
            </w:r>
          </w:p>
        </w:tc>
        <w:tc>
          <w:tcPr>
            <w:tcW w:w="720" w:type="dxa"/>
            <w:tcBorders>
              <w:top w:val="nil"/>
              <w:left w:val="nil"/>
              <w:bottom w:val="single" w:sz="4" w:space="0" w:color="auto"/>
              <w:right w:val="single" w:sz="4" w:space="0" w:color="auto"/>
            </w:tcBorders>
            <w:shd w:val="clear" w:color="auto" w:fill="auto"/>
            <w:noWrap/>
            <w:vAlign w:val="bottom"/>
            <w:hideMark/>
          </w:tcPr>
          <w:p w14:paraId="2A3CDBB7" w14:textId="77777777" w:rsidR="003228D1" w:rsidRPr="00B81A54" w:rsidRDefault="003228D1" w:rsidP="007330A0">
            <w:pPr>
              <w:jc w:val="both"/>
              <w:rPr>
                <w:color w:val="000000" w:themeColor="text1"/>
                <w:sz w:val="22"/>
                <w:szCs w:val="22"/>
              </w:rPr>
            </w:pPr>
            <w:r w:rsidRPr="00B81A54">
              <w:rPr>
                <w:color w:val="000000" w:themeColor="text1"/>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BC5BE3D" w14:textId="77777777" w:rsidR="003228D1" w:rsidRPr="00B81A54" w:rsidRDefault="003228D1" w:rsidP="007330A0">
            <w:pPr>
              <w:jc w:val="both"/>
              <w:rPr>
                <w:color w:val="000000" w:themeColor="text1"/>
                <w:sz w:val="22"/>
                <w:szCs w:val="22"/>
              </w:rPr>
            </w:pPr>
            <w:r w:rsidRPr="00B81A54">
              <w:rPr>
                <w:color w:val="000000" w:themeColor="text1"/>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6C20244A" w14:textId="77777777" w:rsidR="003228D1" w:rsidRPr="00B81A54" w:rsidRDefault="003228D1" w:rsidP="007330A0">
            <w:pPr>
              <w:jc w:val="both"/>
              <w:rPr>
                <w:b/>
                <w:bCs/>
                <w:color w:val="000000" w:themeColor="text1"/>
                <w:sz w:val="20"/>
              </w:rPr>
            </w:pPr>
            <w:r w:rsidRPr="00B81A54">
              <w:rPr>
                <w:b/>
                <w:bCs/>
                <w:color w:val="000000" w:themeColor="text1"/>
                <w:sz w:val="20"/>
              </w:rPr>
              <w:t xml:space="preserve">Today's Date:  </w:t>
            </w:r>
          </w:p>
        </w:tc>
        <w:tc>
          <w:tcPr>
            <w:tcW w:w="810" w:type="dxa"/>
            <w:tcBorders>
              <w:top w:val="nil"/>
              <w:left w:val="nil"/>
              <w:bottom w:val="single" w:sz="4" w:space="0" w:color="auto"/>
              <w:right w:val="single" w:sz="4" w:space="0" w:color="auto"/>
            </w:tcBorders>
            <w:shd w:val="clear" w:color="000000" w:fill="FFFF99"/>
            <w:noWrap/>
            <w:vAlign w:val="bottom"/>
            <w:hideMark/>
          </w:tcPr>
          <w:p w14:paraId="281D2E16" w14:textId="77777777" w:rsidR="003228D1" w:rsidRPr="00B81A54" w:rsidRDefault="003228D1" w:rsidP="007330A0">
            <w:pPr>
              <w:jc w:val="both"/>
              <w:rPr>
                <w:color w:val="000000" w:themeColor="text1"/>
                <w:sz w:val="22"/>
                <w:szCs w:val="22"/>
              </w:rPr>
            </w:pPr>
            <w:r w:rsidRPr="00B81A54">
              <w:rPr>
                <w:color w:val="000000" w:themeColor="text1"/>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027DB792" w14:textId="77777777" w:rsidR="003228D1" w:rsidRPr="00B81A54" w:rsidRDefault="003228D1" w:rsidP="007330A0">
            <w:pPr>
              <w:jc w:val="both"/>
              <w:rPr>
                <w:color w:val="000000" w:themeColor="text1"/>
                <w:sz w:val="22"/>
                <w:szCs w:val="22"/>
              </w:rPr>
            </w:pPr>
            <w:r w:rsidRPr="00B81A54">
              <w:rPr>
                <w:color w:val="000000" w:themeColor="text1"/>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2BF80AA5" w14:textId="77777777" w:rsidR="003228D1" w:rsidRPr="00B81A54" w:rsidRDefault="003228D1" w:rsidP="007330A0">
            <w:pPr>
              <w:jc w:val="both"/>
              <w:rPr>
                <w:color w:val="000000" w:themeColor="text1"/>
                <w:sz w:val="22"/>
                <w:szCs w:val="22"/>
              </w:rPr>
            </w:pPr>
            <w:r w:rsidRPr="00B81A54">
              <w:rPr>
                <w:color w:val="000000" w:themeColor="text1"/>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65BD3508" w14:textId="77777777" w:rsidR="003228D1" w:rsidRPr="00B81A54" w:rsidRDefault="003228D1" w:rsidP="007330A0">
            <w:pPr>
              <w:jc w:val="both"/>
              <w:rPr>
                <w:color w:val="000000" w:themeColor="text1"/>
                <w:sz w:val="22"/>
                <w:szCs w:val="22"/>
              </w:rPr>
            </w:pPr>
            <w:r w:rsidRPr="00B81A54">
              <w:rPr>
                <w:color w:val="000000" w:themeColor="text1"/>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26A863A0" w14:textId="77777777" w:rsidR="003228D1" w:rsidRPr="00B81A54" w:rsidRDefault="003228D1" w:rsidP="007330A0">
            <w:pPr>
              <w:jc w:val="both"/>
              <w:rPr>
                <w:color w:val="000000" w:themeColor="text1"/>
                <w:sz w:val="22"/>
                <w:szCs w:val="22"/>
              </w:rPr>
            </w:pPr>
            <w:r w:rsidRPr="00B81A54">
              <w:rPr>
                <w:color w:val="000000" w:themeColor="text1"/>
                <w:sz w:val="22"/>
                <w:szCs w:val="22"/>
              </w:rPr>
              <w:t> </w:t>
            </w:r>
          </w:p>
        </w:tc>
      </w:tr>
      <w:tr w:rsidR="00B81A54" w:rsidRPr="00B81A54" w14:paraId="18230946"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63162E9" w14:textId="77777777" w:rsidR="003228D1" w:rsidRPr="00B81A54" w:rsidRDefault="003228D1" w:rsidP="007330A0">
            <w:pPr>
              <w:jc w:val="both"/>
              <w:rPr>
                <w:b/>
                <w:bCs/>
                <w:color w:val="000000" w:themeColor="text1"/>
                <w:sz w:val="20"/>
              </w:rPr>
            </w:pPr>
            <w:r w:rsidRPr="00B81A54">
              <w:rPr>
                <w:b/>
                <w:bCs/>
                <w:color w:val="000000" w:themeColor="text1"/>
                <w:sz w:val="20"/>
              </w:rPr>
              <w:t xml:space="preserve">Contact Phone:  </w:t>
            </w:r>
          </w:p>
        </w:tc>
        <w:tc>
          <w:tcPr>
            <w:tcW w:w="720" w:type="dxa"/>
            <w:tcBorders>
              <w:top w:val="nil"/>
              <w:left w:val="nil"/>
              <w:bottom w:val="single" w:sz="4" w:space="0" w:color="auto"/>
              <w:right w:val="single" w:sz="4" w:space="0" w:color="auto"/>
            </w:tcBorders>
            <w:shd w:val="clear" w:color="auto" w:fill="auto"/>
            <w:noWrap/>
            <w:vAlign w:val="bottom"/>
            <w:hideMark/>
          </w:tcPr>
          <w:p w14:paraId="5FAC7389" w14:textId="77777777" w:rsidR="003228D1" w:rsidRPr="00B81A54" w:rsidRDefault="003228D1" w:rsidP="007330A0">
            <w:pPr>
              <w:jc w:val="both"/>
              <w:rPr>
                <w:color w:val="000000" w:themeColor="text1"/>
                <w:sz w:val="22"/>
                <w:szCs w:val="22"/>
              </w:rPr>
            </w:pPr>
            <w:r w:rsidRPr="00B81A54">
              <w:rPr>
                <w:color w:val="000000" w:themeColor="text1"/>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5D94860" w14:textId="77777777" w:rsidR="003228D1" w:rsidRPr="00B81A54" w:rsidRDefault="003228D1" w:rsidP="007330A0">
            <w:pPr>
              <w:jc w:val="both"/>
              <w:rPr>
                <w:color w:val="000000" w:themeColor="text1"/>
                <w:sz w:val="22"/>
                <w:szCs w:val="22"/>
              </w:rPr>
            </w:pPr>
            <w:r w:rsidRPr="00B81A54">
              <w:rPr>
                <w:color w:val="000000" w:themeColor="text1"/>
                <w:sz w:val="22"/>
                <w:szCs w:val="22"/>
              </w:rPr>
              <w:t> </w:t>
            </w:r>
          </w:p>
        </w:tc>
        <w:tc>
          <w:tcPr>
            <w:tcW w:w="2238" w:type="dxa"/>
            <w:gridSpan w:val="2"/>
            <w:tcBorders>
              <w:top w:val="single" w:sz="4" w:space="0" w:color="auto"/>
              <w:left w:val="nil"/>
              <w:bottom w:val="single" w:sz="4" w:space="0" w:color="auto"/>
              <w:right w:val="single" w:sz="4" w:space="0" w:color="auto"/>
            </w:tcBorders>
            <w:shd w:val="clear" w:color="000000" w:fill="D7E4BC"/>
            <w:noWrap/>
            <w:vAlign w:val="bottom"/>
            <w:hideMark/>
          </w:tcPr>
          <w:p w14:paraId="2BBA8383" w14:textId="77777777" w:rsidR="003228D1" w:rsidRPr="00B81A54" w:rsidRDefault="003228D1" w:rsidP="007330A0">
            <w:pPr>
              <w:jc w:val="both"/>
              <w:rPr>
                <w:color w:val="000000" w:themeColor="text1"/>
                <w:sz w:val="20"/>
              </w:rPr>
            </w:pPr>
            <w:r w:rsidRPr="00B81A54">
              <w:rPr>
                <w:color w:val="000000" w:themeColor="text1"/>
                <w:sz w:val="20"/>
              </w:rPr>
              <w:t xml:space="preserve">*Minimum Required </w:t>
            </w:r>
          </w:p>
        </w:tc>
        <w:tc>
          <w:tcPr>
            <w:tcW w:w="2790" w:type="dxa"/>
            <w:gridSpan w:val="3"/>
            <w:tcBorders>
              <w:top w:val="single" w:sz="4" w:space="0" w:color="auto"/>
              <w:left w:val="nil"/>
              <w:bottom w:val="single" w:sz="4" w:space="0" w:color="auto"/>
              <w:right w:val="single" w:sz="4" w:space="0" w:color="auto"/>
            </w:tcBorders>
            <w:shd w:val="clear" w:color="000000" w:fill="DBEEF3"/>
            <w:noWrap/>
            <w:vAlign w:val="bottom"/>
            <w:hideMark/>
          </w:tcPr>
          <w:p w14:paraId="2D53FD27" w14:textId="77777777" w:rsidR="003228D1" w:rsidRPr="00B81A54" w:rsidRDefault="003228D1" w:rsidP="007330A0">
            <w:pPr>
              <w:jc w:val="both"/>
              <w:rPr>
                <w:color w:val="000000" w:themeColor="text1"/>
                <w:sz w:val="22"/>
                <w:szCs w:val="22"/>
              </w:rPr>
            </w:pPr>
            <w:r w:rsidRPr="00B81A54">
              <w:rPr>
                <w:color w:val="000000" w:themeColor="text1"/>
                <w:sz w:val="22"/>
                <w:szCs w:val="22"/>
              </w:rPr>
              <w:t>Requested detail</w:t>
            </w:r>
          </w:p>
        </w:tc>
        <w:tc>
          <w:tcPr>
            <w:tcW w:w="810" w:type="dxa"/>
            <w:tcBorders>
              <w:top w:val="nil"/>
              <w:left w:val="nil"/>
              <w:bottom w:val="single" w:sz="4" w:space="0" w:color="auto"/>
              <w:right w:val="single" w:sz="4" w:space="0" w:color="auto"/>
            </w:tcBorders>
            <w:shd w:val="clear" w:color="000000" w:fill="FFFF99"/>
            <w:noWrap/>
            <w:vAlign w:val="bottom"/>
            <w:hideMark/>
          </w:tcPr>
          <w:p w14:paraId="0A237C5D" w14:textId="77777777" w:rsidR="003228D1" w:rsidRPr="00B81A54" w:rsidRDefault="003228D1" w:rsidP="007330A0">
            <w:pPr>
              <w:jc w:val="both"/>
              <w:rPr>
                <w:color w:val="000000" w:themeColor="text1"/>
                <w:sz w:val="22"/>
                <w:szCs w:val="22"/>
              </w:rPr>
            </w:pPr>
            <w:r w:rsidRPr="00B81A54">
              <w:rPr>
                <w:color w:val="000000" w:themeColor="text1"/>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0E66C24C" w14:textId="77777777" w:rsidR="003228D1" w:rsidRPr="00B81A54" w:rsidRDefault="003228D1" w:rsidP="007330A0">
            <w:pPr>
              <w:jc w:val="both"/>
              <w:rPr>
                <w:color w:val="000000" w:themeColor="text1"/>
                <w:sz w:val="22"/>
                <w:szCs w:val="22"/>
              </w:rPr>
            </w:pPr>
            <w:r w:rsidRPr="00B81A54">
              <w:rPr>
                <w:color w:val="000000" w:themeColor="text1"/>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17388E2A" w14:textId="77777777" w:rsidR="003228D1" w:rsidRPr="00B81A54" w:rsidRDefault="003228D1" w:rsidP="007330A0">
            <w:pPr>
              <w:jc w:val="both"/>
              <w:rPr>
                <w:color w:val="000000" w:themeColor="text1"/>
                <w:sz w:val="22"/>
                <w:szCs w:val="22"/>
              </w:rPr>
            </w:pPr>
            <w:r w:rsidRPr="00B81A54">
              <w:rPr>
                <w:color w:val="000000" w:themeColor="text1"/>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6FB2AFB5" w14:textId="77777777" w:rsidR="003228D1" w:rsidRPr="00B81A54" w:rsidRDefault="003228D1" w:rsidP="007330A0">
            <w:pPr>
              <w:jc w:val="both"/>
              <w:rPr>
                <w:color w:val="000000" w:themeColor="text1"/>
                <w:sz w:val="22"/>
                <w:szCs w:val="22"/>
              </w:rPr>
            </w:pPr>
            <w:r w:rsidRPr="00B81A54">
              <w:rPr>
                <w:color w:val="000000" w:themeColor="text1"/>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350B936A" w14:textId="77777777" w:rsidR="003228D1" w:rsidRPr="00B81A54" w:rsidRDefault="003228D1" w:rsidP="007330A0">
            <w:pPr>
              <w:jc w:val="both"/>
              <w:rPr>
                <w:color w:val="000000" w:themeColor="text1"/>
                <w:sz w:val="22"/>
                <w:szCs w:val="22"/>
              </w:rPr>
            </w:pPr>
            <w:r w:rsidRPr="00B81A54">
              <w:rPr>
                <w:color w:val="000000" w:themeColor="text1"/>
                <w:sz w:val="22"/>
                <w:szCs w:val="22"/>
              </w:rPr>
              <w:t> </w:t>
            </w:r>
          </w:p>
        </w:tc>
      </w:tr>
      <w:tr w:rsidR="00B81A54" w:rsidRPr="00B81A54" w14:paraId="781D45FB" w14:textId="77777777" w:rsidTr="003228D1">
        <w:trPr>
          <w:trHeight w:val="1111"/>
        </w:trPr>
        <w:tc>
          <w:tcPr>
            <w:tcW w:w="735" w:type="dxa"/>
            <w:tcBorders>
              <w:top w:val="nil"/>
              <w:left w:val="single" w:sz="8" w:space="0" w:color="auto"/>
              <w:bottom w:val="single" w:sz="4" w:space="0" w:color="auto"/>
              <w:right w:val="single" w:sz="4" w:space="0" w:color="auto"/>
            </w:tcBorders>
            <w:shd w:val="clear" w:color="000000" w:fill="C2D69A"/>
            <w:vAlign w:val="center"/>
            <w:hideMark/>
          </w:tcPr>
          <w:p w14:paraId="13278C03" w14:textId="77777777" w:rsidR="003228D1" w:rsidRPr="00B81A54" w:rsidRDefault="003228D1" w:rsidP="007330A0">
            <w:pPr>
              <w:jc w:val="both"/>
              <w:rPr>
                <w:b/>
                <w:bCs/>
                <w:color w:val="000000" w:themeColor="text1"/>
                <w:sz w:val="14"/>
                <w:szCs w:val="16"/>
              </w:rPr>
            </w:pPr>
            <w:r w:rsidRPr="00B81A54">
              <w:rPr>
                <w:b/>
                <w:bCs/>
                <w:color w:val="000000" w:themeColor="text1"/>
                <w:sz w:val="14"/>
                <w:szCs w:val="16"/>
              </w:rPr>
              <w:t>Vendor  Name*</w:t>
            </w:r>
          </w:p>
        </w:tc>
        <w:tc>
          <w:tcPr>
            <w:tcW w:w="720" w:type="dxa"/>
            <w:tcBorders>
              <w:top w:val="nil"/>
              <w:left w:val="nil"/>
              <w:bottom w:val="single" w:sz="4" w:space="0" w:color="auto"/>
              <w:right w:val="single" w:sz="4" w:space="0" w:color="auto"/>
            </w:tcBorders>
            <w:shd w:val="clear" w:color="000000" w:fill="C2D69A"/>
            <w:vAlign w:val="center"/>
            <w:hideMark/>
          </w:tcPr>
          <w:p w14:paraId="6F3310CD" w14:textId="77777777" w:rsidR="003228D1" w:rsidRPr="00B81A54" w:rsidRDefault="003228D1" w:rsidP="007330A0">
            <w:pPr>
              <w:jc w:val="both"/>
              <w:rPr>
                <w:b/>
                <w:bCs/>
                <w:color w:val="000000" w:themeColor="text1"/>
                <w:sz w:val="14"/>
                <w:szCs w:val="16"/>
              </w:rPr>
            </w:pPr>
            <w:r w:rsidRPr="00B81A54">
              <w:rPr>
                <w:b/>
                <w:bCs/>
                <w:color w:val="000000" w:themeColor="text1"/>
                <w:sz w:val="14"/>
                <w:szCs w:val="16"/>
              </w:rPr>
              <w:t xml:space="preserve">Vendor  </w:t>
            </w:r>
            <w:proofErr w:type="spellStart"/>
            <w:r w:rsidRPr="00B81A54">
              <w:rPr>
                <w:b/>
                <w:bCs/>
                <w:color w:val="000000" w:themeColor="text1"/>
                <w:sz w:val="14"/>
                <w:szCs w:val="16"/>
              </w:rPr>
              <w:t>TaxID</w:t>
            </w:r>
            <w:proofErr w:type="spellEnd"/>
            <w:r w:rsidRPr="00B81A54">
              <w:rPr>
                <w:b/>
                <w:bCs/>
                <w:color w:val="000000" w:themeColor="text1"/>
                <w:sz w:val="14"/>
                <w:szCs w:val="16"/>
              </w:rPr>
              <w:t xml:space="preserve">* </w:t>
            </w:r>
          </w:p>
        </w:tc>
        <w:tc>
          <w:tcPr>
            <w:tcW w:w="900" w:type="dxa"/>
            <w:tcBorders>
              <w:top w:val="nil"/>
              <w:left w:val="nil"/>
              <w:bottom w:val="single" w:sz="4" w:space="0" w:color="auto"/>
              <w:right w:val="single" w:sz="4" w:space="0" w:color="auto"/>
            </w:tcBorders>
            <w:shd w:val="clear" w:color="000000" w:fill="C2D69A"/>
            <w:vAlign w:val="center"/>
            <w:hideMark/>
          </w:tcPr>
          <w:p w14:paraId="15186DC7" w14:textId="77777777" w:rsidR="003228D1" w:rsidRPr="00B81A54" w:rsidRDefault="003228D1" w:rsidP="007330A0">
            <w:pPr>
              <w:jc w:val="both"/>
              <w:rPr>
                <w:b/>
                <w:bCs/>
                <w:color w:val="000000" w:themeColor="text1"/>
                <w:sz w:val="14"/>
                <w:szCs w:val="16"/>
              </w:rPr>
            </w:pPr>
            <w:r w:rsidRPr="00B81A54">
              <w:rPr>
                <w:b/>
                <w:bCs/>
                <w:color w:val="000000" w:themeColor="text1"/>
                <w:sz w:val="14"/>
                <w:szCs w:val="16"/>
              </w:rPr>
              <w:t>Contract Name/ Number*</w:t>
            </w:r>
          </w:p>
        </w:tc>
        <w:tc>
          <w:tcPr>
            <w:tcW w:w="810" w:type="dxa"/>
            <w:tcBorders>
              <w:top w:val="nil"/>
              <w:left w:val="nil"/>
              <w:bottom w:val="single" w:sz="4" w:space="0" w:color="auto"/>
              <w:right w:val="single" w:sz="4" w:space="0" w:color="auto"/>
            </w:tcBorders>
            <w:shd w:val="clear" w:color="000000" w:fill="C2D69A"/>
            <w:vAlign w:val="center"/>
            <w:hideMark/>
          </w:tcPr>
          <w:p w14:paraId="653834F2" w14:textId="77777777" w:rsidR="003228D1" w:rsidRPr="00B81A54" w:rsidRDefault="003228D1" w:rsidP="007330A0">
            <w:pPr>
              <w:jc w:val="both"/>
              <w:rPr>
                <w:b/>
                <w:bCs/>
                <w:color w:val="000000" w:themeColor="text1"/>
                <w:sz w:val="14"/>
                <w:szCs w:val="16"/>
              </w:rPr>
            </w:pPr>
            <w:r w:rsidRPr="00B81A54">
              <w:rPr>
                <w:b/>
                <w:bCs/>
                <w:color w:val="000000" w:themeColor="text1"/>
                <w:sz w:val="14"/>
                <w:szCs w:val="16"/>
              </w:rPr>
              <w:t>Vendor Contact Name*</w:t>
            </w:r>
          </w:p>
        </w:tc>
        <w:tc>
          <w:tcPr>
            <w:tcW w:w="810" w:type="dxa"/>
            <w:tcBorders>
              <w:top w:val="nil"/>
              <w:left w:val="nil"/>
              <w:bottom w:val="single" w:sz="4" w:space="0" w:color="auto"/>
              <w:right w:val="single" w:sz="4" w:space="0" w:color="auto"/>
            </w:tcBorders>
            <w:shd w:val="clear" w:color="000000" w:fill="C2D69A"/>
            <w:vAlign w:val="center"/>
            <w:hideMark/>
          </w:tcPr>
          <w:p w14:paraId="385416F5" w14:textId="77777777" w:rsidR="003228D1" w:rsidRPr="00B81A54" w:rsidRDefault="003228D1" w:rsidP="007330A0">
            <w:pPr>
              <w:jc w:val="both"/>
              <w:rPr>
                <w:b/>
                <w:bCs/>
                <w:color w:val="000000" w:themeColor="text1"/>
                <w:sz w:val="14"/>
                <w:szCs w:val="16"/>
              </w:rPr>
            </w:pPr>
            <w:r w:rsidRPr="00B81A54">
              <w:rPr>
                <w:b/>
                <w:bCs/>
                <w:color w:val="000000" w:themeColor="text1"/>
                <w:sz w:val="14"/>
                <w:szCs w:val="16"/>
              </w:rPr>
              <w:t>Vendor  Contact Phone*</w:t>
            </w:r>
          </w:p>
        </w:tc>
        <w:tc>
          <w:tcPr>
            <w:tcW w:w="720" w:type="dxa"/>
            <w:tcBorders>
              <w:top w:val="nil"/>
              <w:left w:val="nil"/>
              <w:bottom w:val="single" w:sz="4" w:space="0" w:color="auto"/>
              <w:right w:val="single" w:sz="4" w:space="0" w:color="auto"/>
            </w:tcBorders>
            <w:shd w:val="clear" w:color="000000" w:fill="C2D69A"/>
            <w:vAlign w:val="center"/>
            <w:hideMark/>
          </w:tcPr>
          <w:p w14:paraId="0D019630" w14:textId="77777777" w:rsidR="003228D1" w:rsidRPr="00B81A54" w:rsidRDefault="003228D1" w:rsidP="007330A0">
            <w:pPr>
              <w:jc w:val="both"/>
              <w:rPr>
                <w:b/>
                <w:bCs/>
                <w:color w:val="000000" w:themeColor="text1"/>
                <w:sz w:val="14"/>
                <w:szCs w:val="16"/>
              </w:rPr>
            </w:pPr>
            <w:r w:rsidRPr="00B81A54">
              <w:rPr>
                <w:b/>
                <w:bCs/>
                <w:color w:val="000000" w:themeColor="text1"/>
                <w:sz w:val="14"/>
                <w:szCs w:val="16"/>
              </w:rPr>
              <w:t>Report Start Date*</w:t>
            </w:r>
          </w:p>
        </w:tc>
        <w:tc>
          <w:tcPr>
            <w:tcW w:w="732" w:type="dxa"/>
            <w:tcBorders>
              <w:top w:val="nil"/>
              <w:left w:val="nil"/>
              <w:bottom w:val="single" w:sz="4" w:space="0" w:color="auto"/>
              <w:right w:val="single" w:sz="4" w:space="0" w:color="auto"/>
            </w:tcBorders>
            <w:shd w:val="clear" w:color="000000" w:fill="C2D69A"/>
            <w:vAlign w:val="center"/>
            <w:hideMark/>
          </w:tcPr>
          <w:p w14:paraId="10EB7978" w14:textId="77777777" w:rsidR="003228D1" w:rsidRPr="00B81A54" w:rsidRDefault="003228D1" w:rsidP="007330A0">
            <w:pPr>
              <w:jc w:val="both"/>
              <w:rPr>
                <w:b/>
                <w:bCs/>
                <w:color w:val="000000" w:themeColor="text1"/>
                <w:sz w:val="14"/>
                <w:szCs w:val="16"/>
              </w:rPr>
            </w:pPr>
            <w:r w:rsidRPr="00B81A54">
              <w:rPr>
                <w:b/>
                <w:bCs/>
                <w:color w:val="000000" w:themeColor="text1"/>
                <w:sz w:val="14"/>
                <w:szCs w:val="16"/>
              </w:rPr>
              <w:t>Report End Date*</w:t>
            </w:r>
          </w:p>
        </w:tc>
        <w:tc>
          <w:tcPr>
            <w:tcW w:w="1068" w:type="dxa"/>
            <w:tcBorders>
              <w:top w:val="nil"/>
              <w:left w:val="nil"/>
              <w:bottom w:val="single" w:sz="4" w:space="0" w:color="auto"/>
              <w:right w:val="single" w:sz="4" w:space="0" w:color="auto"/>
            </w:tcBorders>
            <w:shd w:val="clear" w:color="000000" w:fill="C2D69A"/>
            <w:vAlign w:val="center"/>
            <w:hideMark/>
          </w:tcPr>
          <w:p w14:paraId="349FB5C1" w14:textId="77777777" w:rsidR="003228D1" w:rsidRPr="00B81A54" w:rsidRDefault="003228D1" w:rsidP="007330A0">
            <w:pPr>
              <w:ind w:left="-120" w:right="-108"/>
              <w:jc w:val="both"/>
              <w:rPr>
                <w:b/>
                <w:bCs/>
                <w:color w:val="000000" w:themeColor="text1"/>
                <w:sz w:val="14"/>
                <w:szCs w:val="16"/>
              </w:rPr>
            </w:pPr>
            <w:r w:rsidRPr="00B81A54">
              <w:rPr>
                <w:b/>
                <w:bCs/>
                <w:color w:val="000000" w:themeColor="text1"/>
                <w:sz w:val="14"/>
                <w:szCs w:val="16"/>
              </w:rPr>
              <w:t>Amount Paid to Subcontractor*</w:t>
            </w:r>
          </w:p>
        </w:tc>
        <w:tc>
          <w:tcPr>
            <w:tcW w:w="1170" w:type="dxa"/>
            <w:tcBorders>
              <w:top w:val="nil"/>
              <w:left w:val="nil"/>
              <w:bottom w:val="single" w:sz="4" w:space="0" w:color="auto"/>
              <w:right w:val="single" w:sz="4" w:space="0" w:color="auto"/>
            </w:tcBorders>
            <w:shd w:val="clear" w:color="000000" w:fill="DBEEF3"/>
            <w:vAlign w:val="center"/>
            <w:hideMark/>
          </w:tcPr>
          <w:p w14:paraId="6E0C79B0" w14:textId="77777777" w:rsidR="003228D1" w:rsidRPr="00B81A54" w:rsidRDefault="003228D1" w:rsidP="007330A0">
            <w:pPr>
              <w:ind w:left="-18"/>
              <w:jc w:val="both"/>
              <w:rPr>
                <w:b/>
                <w:bCs/>
                <w:color w:val="000000" w:themeColor="text1"/>
                <w:sz w:val="14"/>
                <w:szCs w:val="16"/>
              </w:rPr>
            </w:pPr>
            <w:r w:rsidRPr="00B81A54">
              <w:rPr>
                <w:b/>
                <w:bCs/>
                <w:color w:val="000000" w:themeColor="text1"/>
                <w:sz w:val="14"/>
                <w:szCs w:val="16"/>
              </w:rPr>
              <w:t>Work Performed by Subcontractor UNSPSC</w:t>
            </w:r>
          </w:p>
        </w:tc>
        <w:tc>
          <w:tcPr>
            <w:tcW w:w="900" w:type="dxa"/>
            <w:tcBorders>
              <w:top w:val="nil"/>
              <w:left w:val="nil"/>
              <w:bottom w:val="single" w:sz="4" w:space="0" w:color="auto"/>
              <w:right w:val="single" w:sz="4" w:space="0" w:color="auto"/>
            </w:tcBorders>
            <w:shd w:val="clear" w:color="000000" w:fill="DBEEF3"/>
            <w:vAlign w:val="center"/>
            <w:hideMark/>
          </w:tcPr>
          <w:p w14:paraId="6FA54733" w14:textId="77777777" w:rsidR="003228D1" w:rsidRPr="00B81A54" w:rsidRDefault="003228D1" w:rsidP="007330A0">
            <w:pPr>
              <w:jc w:val="both"/>
              <w:rPr>
                <w:b/>
                <w:bCs/>
                <w:color w:val="000000" w:themeColor="text1"/>
                <w:sz w:val="14"/>
                <w:szCs w:val="16"/>
              </w:rPr>
            </w:pPr>
            <w:r w:rsidRPr="00B81A54">
              <w:rPr>
                <w:b/>
                <w:bCs/>
                <w:color w:val="000000" w:themeColor="text1"/>
                <w:sz w:val="14"/>
                <w:szCs w:val="16"/>
              </w:rPr>
              <w:t>M/WBE Certifying Agency</w:t>
            </w:r>
          </w:p>
        </w:tc>
        <w:tc>
          <w:tcPr>
            <w:tcW w:w="1080" w:type="dxa"/>
            <w:tcBorders>
              <w:top w:val="nil"/>
              <w:left w:val="nil"/>
              <w:bottom w:val="single" w:sz="4" w:space="0" w:color="auto"/>
              <w:right w:val="single" w:sz="4" w:space="0" w:color="auto"/>
            </w:tcBorders>
            <w:shd w:val="clear" w:color="000000" w:fill="DBEEF3"/>
            <w:vAlign w:val="center"/>
            <w:hideMark/>
          </w:tcPr>
          <w:p w14:paraId="32A96FE1" w14:textId="77777777" w:rsidR="003228D1" w:rsidRPr="00B81A54" w:rsidRDefault="003228D1" w:rsidP="007330A0">
            <w:pPr>
              <w:jc w:val="both"/>
              <w:rPr>
                <w:b/>
                <w:bCs/>
                <w:color w:val="000000" w:themeColor="text1"/>
                <w:sz w:val="14"/>
                <w:szCs w:val="16"/>
              </w:rPr>
            </w:pPr>
            <w:r w:rsidRPr="00B81A54">
              <w:rPr>
                <w:b/>
                <w:bCs/>
                <w:color w:val="000000" w:themeColor="text1"/>
                <w:sz w:val="14"/>
                <w:szCs w:val="16"/>
              </w:rPr>
              <w:t xml:space="preserve">Veteran   </w:t>
            </w:r>
          </w:p>
          <w:p w14:paraId="2935EA6C" w14:textId="77777777" w:rsidR="003228D1" w:rsidRPr="00B81A54" w:rsidRDefault="003228D1" w:rsidP="007330A0">
            <w:pPr>
              <w:jc w:val="both"/>
              <w:rPr>
                <w:b/>
                <w:bCs/>
                <w:color w:val="000000" w:themeColor="text1"/>
                <w:sz w:val="14"/>
                <w:szCs w:val="16"/>
              </w:rPr>
            </w:pPr>
            <w:r w:rsidRPr="00B81A54">
              <w:rPr>
                <w:b/>
                <w:bCs/>
                <w:color w:val="000000" w:themeColor="text1"/>
                <w:sz w:val="14"/>
                <w:szCs w:val="16"/>
              </w:rPr>
              <w:t xml:space="preserve">/Service Disabled Veteran Certifying Agency </w:t>
            </w:r>
          </w:p>
        </w:tc>
        <w:tc>
          <w:tcPr>
            <w:tcW w:w="810" w:type="dxa"/>
            <w:tcBorders>
              <w:top w:val="nil"/>
              <w:left w:val="nil"/>
              <w:bottom w:val="single" w:sz="4" w:space="0" w:color="auto"/>
              <w:right w:val="single" w:sz="4" w:space="0" w:color="auto"/>
            </w:tcBorders>
            <w:shd w:val="clear" w:color="000000" w:fill="DBEEF3"/>
            <w:vAlign w:val="center"/>
            <w:hideMark/>
          </w:tcPr>
          <w:p w14:paraId="146F095A" w14:textId="77777777" w:rsidR="003228D1" w:rsidRPr="00B81A54" w:rsidRDefault="003228D1" w:rsidP="007330A0">
            <w:pPr>
              <w:jc w:val="both"/>
              <w:rPr>
                <w:b/>
                <w:bCs/>
                <w:color w:val="000000" w:themeColor="text1"/>
                <w:sz w:val="14"/>
                <w:szCs w:val="16"/>
              </w:rPr>
            </w:pPr>
            <w:r w:rsidRPr="00B81A54">
              <w:rPr>
                <w:b/>
                <w:bCs/>
                <w:color w:val="000000" w:themeColor="text1"/>
                <w:sz w:val="14"/>
                <w:szCs w:val="16"/>
              </w:rPr>
              <w:t>2nd tier Supplier   Name</w:t>
            </w:r>
          </w:p>
        </w:tc>
        <w:tc>
          <w:tcPr>
            <w:tcW w:w="810" w:type="dxa"/>
            <w:tcBorders>
              <w:top w:val="nil"/>
              <w:left w:val="nil"/>
              <w:bottom w:val="single" w:sz="4" w:space="0" w:color="auto"/>
              <w:right w:val="single" w:sz="4" w:space="0" w:color="auto"/>
            </w:tcBorders>
            <w:shd w:val="clear" w:color="000000" w:fill="DBEEF3"/>
            <w:vAlign w:val="center"/>
            <w:hideMark/>
          </w:tcPr>
          <w:p w14:paraId="02C68C8E" w14:textId="77777777" w:rsidR="003228D1" w:rsidRPr="00B81A54" w:rsidRDefault="003228D1" w:rsidP="007330A0">
            <w:pPr>
              <w:jc w:val="both"/>
              <w:rPr>
                <w:b/>
                <w:bCs/>
                <w:color w:val="000000" w:themeColor="text1"/>
                <w:sz w:val="14"/>
                <w:szCs w:val="16"/>
              </w:rPr>
            </w:pPr>
            <w:r w:rsidRPr="00B81A54">
              <w:rPr>
                <w:b/>
                <w:bCs/>
                <w:color w:val="000000" w:themeColor="text1"/>
                <w:sz w:val="14"/>
                <w:szCs w:val="16"/>
              </w:rPr>
              <w:t>2nd tier Supplier  Address</w:t>
            </w:r>
          </w:p>
        </w:tc>
        <w:tc>
          <w:tcPr>
            <w:tcW w:w="810" w:type="dxa"/>
            <w:tcBorders>
              <w:top w:val="nil"/>
              <w:left w:val="nil"/>
              <w:bottom w:val="single" w:sz="4" w:space="0" w:color="auto"/>
              <w:right w:val="single" w:sz="4" w:space="0" w:color="auto"/>
            </w:tcBorders>
            <w:shd w:val="clear" w:color="000000" w:fill="DBEEF3"/>
            <w:vAlign w:val="center"/>
            <w:hideMark/>
          </w:tcPr>
          <w:p w14:paraId="160AC24F" w14:textId="77777777" w:rsidR="003228D1" w:rsidRPr="00B81A54" w:rsidRDefault="003228D1" w:rsidP="007330A0">
            <w:pPr>
              <w:jc w:val="both"/>
              <w:rPr>
                <w:b/>
                <w:bCs/>
                <w:color w:val="000000" w:themeColor="text1"/>
                <w:sz w:val="14"/>
                <w:szCs w:val="16"/>
              </w:rPr>
            </w:pPr>
            <w:r w:rsidRPr="00B81A54">
              <w:rPr>
                <w:b/>
                <w:bCs/>
                <w:color w:val="000000" w:themeColor="text1"/>
                <w:sz w:val="14"/>
                <w:szCs w:val="16"/>
              </w:rPr>
              <w:t>2nd tier Supplier  Phone Number</w:t>
            </w:r>
          </w:p>
        </w:tc>
        <w:tc>
          <w:tcPr>
            <w:tcW w:w="720" w:type="dxa"/>
            <w:tcBorders>
              <w:top w:val="nil"/>
              <w:left w:val="nil"/>
              <w:bottom w:val="single" w:sz="4" w:space="0" w:color="auto"/>
              <w:right w:val="single" w:sz="4" w:space="0" w:color="auto"/>
            </w:tcBorders>
            <w:shd w:val="clear" w:color="000000" w:fill="DBEEF3"/>
            <w:vAlign w:val="center"/>
            <w:hideMark/>
          </w:tcPr>
          <w:p w14:paraId="35CD1650" w14:textId="77777777" w:rsidR="003228D1" w:rsidRPr="00B81A54" w:rsidRDefault="003228D1" w:rsidP="007330A0">
            <w:pPr>
              <w:ind w:left="-108"/>
              <w:jc w:val="both"/>
              <w:rPr>
                <w:b/>
                <w:bCs/>
                <w:color w:val="000000" w:themeColor="text1"/>
                <w:sz w:val="14"/>
                <w:szCs w:val="16"/>
              </w:rPr>
            </w:pPr>
            <w:r w:rsidRPr="00B81A54">
              <w:rPr>
                <w:b/>
                <w:bCs/>
                <w:color w:val="000000" w:themeColor="text1"/>
                <w:sz w:val="14"/>
                <w:szCs w:val="16"/>
              </w:rPr>
              <w:t>2nd tier Supplier  email</w:t>
            </w:r>
          </w:p>
        </w:tc>
        <w:tc>
          <w:tcPr>
            <w:tcW w:w="900" w:type="dxa"/>
            <w:tcBorders>
              <w:top w:val="nil"/>
              <w:left w:val="nil"/>
              <w:bottom w:val="single" w:sz="4" w:space="0" w:color="auto"/>
              <w:right w:val="single" w:sz="4" w:space="0" w:color="auto"/>
            </w:tcBorders>
            <w:shd w:val="clear" w:color="000000" w:fill="DBEEF3"/>
            <w:vAlign w:val="center"/>
            <w:hideMark/>
          </w:tcPr>
          <w:p w14:paraId="17DDBBBA" w14:textId="77777777" w:rsidR="003228D1" w:rsidRPr="00B81A54" w:rsidRDefault="003228D1" w:rsidP="007330A0">
            <w:pPr>
              <w:ind w:left="-108"/>
              <w:jc w:val="both"/>
              <w:rPr>
                <w:b/>
                <w:bCs/>
                <w:color w:val="000000" w:themeColor="text1"/>
                <w:sz w:val="14"/>
                <w:szCs w:val="16"/>
              </w:rPr>
            </w:pPr>
            <w:r w:rsidRPr="00B81A54">
              <w:rPr>
                <w:b/>
                <w:bCs/>
                <w:color w:val="000000" w:themeColor="text1"/>
                <w:sz w:val="14"/>
                <w:szCs w:val="16"/>
              </w:rPr>
              <w:t xml:space="preserve">Description  of Work Performed </w:t>
            </w:r>
          </w:p>
        </w:tc>
        <w:tc>
          <w:tcPr>
            <w:tcW w:w="540" w:type="dxa"/>
            <w:tcBorders>
              <w:top w:val="nil"/>
              <w:left w:val="nil"/>
              <w:bottom w:val="single" w:sz="4" w:space="0" w:color="auto"/>
              <w:right w:val="single" w:sz="4" w:space="0" w:color="auto"/>
            </w:tcBorders>
            <w:shd w:val="clear" w:color="000000" w:fill="DBEEF3"/>
            <w:vAlign w:val="center"/>
            <w:hideMark/>
          </w:tcPr>
          <w:p w14:paraId="30779F0B" w14:textId="77777777" w:rsidR="003228D1" w:rsidRPr="00B81A54" w:rsidRDefault="003228D1" w:rsidP="007330A0">
            <w:pPr>
              <w:jc w:val="both"/>
              <w:rPr>
                <w:b/>
                <w:bCs/>
                <w:color w:val="000000" w:themeColor="text1"/>
                <w:sz w:val="14"/>
                <w:szCs w:val="16"/>
              </w:rPr>
            </w:pPr>
            <w:r w:rsidRPr="00B81A54">
              <w:rPr>
                <w:b/>
                <w:bCs/>
                <w:color w:val="000000" w:themeColor="text1"/>
                <w:sz w:val="14"/>
                <w:szCs w:val="16"/>
              </w:rPr>
              <w:t>2nd tier Supplier   Tax Id</w:t>
            </w:r>
          </w:p>
        </w:tc>
      </w:tr>
      <w:tr w:rsidR="00B81A54" w:rsidRPr="00B81A54" w14:paraId="24935CD1"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161297FC"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25D644E"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3DDE24C"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23F4EE8"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1C2F732"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F91F5A2"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3D8911BB"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4E7A1085"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3BD89323"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E9170DD"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2CA3D59B"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44676F3"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E4E0160"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1978316"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C8CBA36"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DD06D93"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400896F0"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r>
      <w:tr w:rsidR="00B81A54" w:rsidRPr="00B81A54" w14:paraId="2F4C96A4"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445C796B"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AAAE041"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869E40B"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15E7050"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F075958"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07FB6C39"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537385DF"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11E39A93"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63ADB5B8"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A213627"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072735A3"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6415BED"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4703EEF"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12B1444"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CB54C71"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2427FCA"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3C2D4213"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r>
      <w:tr w:rsidR="00B81A54" w:rsidRPr="00B81A54" w14:paraId="3A8B0A43"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283BCCD9"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92E6E50"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254A9F7F"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AD599F6"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F804F81"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876D93C"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3278B6AD"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5C04E98E"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4380DD34"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1B2EDF4"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085F9039"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52C815E"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76BE8DD"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1D12778"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FE427D7"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ED9700B"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6AC4976"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r>
      <w:tr w:rsidR="00B81A54" w:rsidRPr="00B81A54" w14:paraId="7EA2052B"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03157061"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884EA04"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E127ECF"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697B67F"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541042B"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A49E440"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5FC64430"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5432D694"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3D5ED03F"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967CA9D"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DD4DF0D"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A7DAC80"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24F5583"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890401C"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0F82A85"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B83FA91"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41308D1A"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r>
      <w:tr w:rsidR="00B81A54" w:rsidRPr="00B81A54" w14:paraId="708E9471"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28AD43F3"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A148889"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20C6BFA5"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3B2E88C"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19000E7"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0C7F60AF"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0DACC6FC"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85A735F"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0108E017"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C89829C"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5264739D"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2B42446"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3E09442"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9A46125"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22FB8FD"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BD86EA4"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49197447"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r>
      <w:tr w:rsidR="00B81A54" w:rsidRPr="00B81A54" w14:paraId="5073DF1C"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28E1AC49"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49B4276"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3518FD3"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B0734F1"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E86F09A"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9C8EF7A"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5C98099D"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4FB5B443"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08D13B38"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DD994C1"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7F2C9FE7"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DFF616B"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949337D"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84938BA"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C11E3D9"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55F0972"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39FA3FF1"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r>
      <w:tr w:rsidR="00B81A54" w:rsidRPr="00B81A54" w14:paraId="0D13DB46"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084317DB"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0F6E881"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B425C53"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BDCD695"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2210AD7"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8A9A590"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3F41356B"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43AB14E0"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154CA866"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8E50E6C"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6671602"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BC41D38"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DA1ED06"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80EC670"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9DF8690"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F3A0DE9"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7134AE69"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r>
      <w:tr w:rsidR="00B81A54" w:rsidRPr="00B81A54" w14:paraId="6D3A8775"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4DCFB9E9"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51C034D"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EB76AC8"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D882AE9"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BE30595"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F5A1646"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2E15398C"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7F4D7996"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5A3E6581"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26C8E300"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03B94860"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61A4863"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9580309"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07960E2"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B86BE86"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B4827C4"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1A2A8B9B"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r>
      <w:tr w:rsidR="00B81A54" w:rsidRPr="00B81A54" w14:paraId="621B4013" w14:textId="77777777" w:rsidTr="003228D1">
        <w:trPr>
          <w:trHeight w:val="311"/>
        </w:trPr>
        <w:tc>
          <w:tcPr>
            <w:tcW w:w="735" w:type="dxa"/>
            <w:tcBorders>
              <w:top w:val="nil"/>
              <w:left w:val="single" w:sz="8" w:space="0" w:color="auto"/>
              <w:bottom w:val="single" w:sz="8" w:space="0" w:color="auto"/>
              <w:right w:val="single" w:sz="4" w:space="0" w:color="auto"/>
            </w:tcBorders>
            <w:shd w:val="clear" w:color="auto" w:fill="auto"/>
            <w:noWrap/>
            <w:vAlign w:val="bottom"/>
            <w:hideMark/>
          </w:tcPr>
          <w:p w14:paraId="796B7EA6"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2BE69CEB"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491EAB87"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38A730D0"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01085C14"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38C12DCD"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732" w:type="dxa"/>
            <w:tcBorders>
              <w:top w:val="nil"/>
              <w:left w:val="nil"/>
              <w:bottom w:val="single" w:sz="8" w:space="0" w:color="auto"/>
              <w:right w:val="single" w:sz="4" w:space="0" w:color="auto"/>
            </w:tcBorders>
            <w:shd w:val="clear" w:color="auto" w:fill="auto"/>
            <w:noWrap/>
            <w:vAlign w:val="bottom"/>
            <w:hideMark/>
          </w:tcPr>
          <w:p w14:paraId="6606F6B3"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1068" w:type="dxa"/>
            <w:tcBorders>
              <w:top w:val="nil"/>
              <w:left w:val="nil"/>
              <w:bottom w:val="single" w:sz="8" w:space="0" w:color="auto"/>
              <w:right w:val="single" w:sz="4" w:space="0" w:color="auto"/>
            </w:tcBorders>
            <w:shd w:val="clear" w:color="auto" w:fill="auto"/>
            <w:noWrap/>
            <w:vAlign w:val="bottom"/>
            <w:hideMark/>
          </w:tcPr>
          <w:p w14:paraId="3433258B"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1170" w:type="dxa"/>
            <w:tcBorders>
              <w:top w:val="nil"/>
              <w:left w:val="nil"/>
              <w:bottom w:val="single" w:sz="8" w:space="0" w:color="auto"/>
              <w:right w:val="single" w:sz="4" w:space="0" w:color="auto"/>
            </w:tcBorders>
            <w:shd w:val="clear" w:color="auto" w:fill="auto"/>
            <w:noWrap/>
            <w:vAlign w:val="bottom"/>
            <w:hideMark/>
          </w:tcPr>
          <w:p w14:paraId="29340A48"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4C7B3C41"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1080" w:type="dxa"/>
            <w:tcBorders>
              <w:top w:val="nil"/>
              <w:left w:val="nil"/>
              <w:bottom w:val="single" w:sz="8" w:space="0" w:color="auto"/>
              <w:right w:val="single" w:sz="4" w:space="0" w:color="auto"/>
            </w:tcBorders>
            <w:shd w:val="clear" w:color="auto" w:fill="auto"/>
            <w:noWrap/>
            <w:vAlign w:val="bottom"/>
            <w:hideMark/>
          </w:tcPr>
          <w:p w14:paraId="2EC36A1F"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19CAFF4E"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1BB11739"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73D4AEE9"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41470C3E"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5DAD7A11"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c>
          <w:tcPr>
            <w:tcW w:w="540" w:type="dxa"/>
            <w:tcBorders>
              <w:top w:val="nil"/>
              <w:left w:val="nil"/>
              <w:bottom w:val="single" w:sz="8" w:space="0" w:color="auto"/>
              <w:right w:val="single" w:sz="4" w:space="0" w:color="auto"/>
            </w:tcBorders>
            <w:shd w:val="clear" w:color="auto" w:fill="auto"/>
            <w:noWrap/>
            <w:vAlign w:val="bottom"/>
            <w:hideMark/>
          </w:tcPr>
          <w:p w14:paraId="6330CC52" w14:textId="77777777" w:rsidR="003228D1" w:rsidRPr="00B81A54" w:rsidRDefault="003228D1" w:rsidP="007330A0">
            <w:pPr>
              <w:jc w:val="both"/>
              <w:rPr>
                <w:rFonts w:ascii="Calibri" w:hAnsi="Calibri"/>
                <w:color w:val="000000" w:themeColor="text1"/>
                <w:sz w:val="22"/>
                <w:szCs w:val="22"/>
              </w:rPr>
            </w:pPr>
            <w:r w:rsidRPr="00B81A54">
              <w:rPr>
                <w:rFonts w:ascii="Calibri" w:hAnsi="Calibri"/>
                <w:color w:val="000000" w:themeColor="text1"/>
                <w:sz w:val="22"/>
                <w:szCs w:val="22"/>
              </w:rPr>
              <w:t> </w:t>
            </w:r>
          </w:p>
        </w:tc>
      </w:tr>
    </w:tbl>
    <w:p w14:paraId="4A761462" w14:textId="77777777" w:rsidR="00F24C47" w:rsidRPr="00B81A54" w:rsidRDefault="00F24C47" w:rsidP="007330A0">
      <w:pPr>
        <w:pStyle w:val="ListParagraph"/>
        <w:ind w:left="0"/>
        <w:jc w:val="both"/>
        <w:rPr>
          <w:color w:val="000000" w:themeColor="text1"/>
          <w:sz w:val="22"/>
        </w:rPr>
      </w:pPr>
    </w:p>
    <w:p w14:paraId="2EF8DAA1" w14:textId="77777777" w:rsidR="00EC2A32" w:rsidRPr="00B81A54" w:rsidRDefault="00EC2A32" w:rsidP="00C72281">
      <w:pPr>
        <w:pStyle w:val="ListParagraph"/>
        <w:ind w:left="0"/>
        <w:rPr>
          <w:rFonts w:ascii="Arial" w:hAnsi="Arial" w:cs="Arial"/>
          <w:color w:val="000000" w:themeColor="text1"/>
          <w:sz w:val="22"/>
        </w:rPr>
      </w:pPr>
      <w:r w:rsidRPr="00B81A54">
        <w:rPr>
          <w:rFonts w:ascii="Arial" w:hAnsi="Arial" w:cs="Arial"/>
          <w:b/>
          <w:color w:val="000000" w:themeColor="text1"/>
          <w:sz w:val="22"/>
        </w:rPr>
        <w:t>Note:</w:t>
      </w:r>
      <w:r w:rsidRPr="00B81A54">
        <w:rPr>
          <w:rFonts w:ascii="Arial" w:hAnsi="Arial" w:cs="Arial"/>
          <w:color w:val="000000" w:themeColor="text1"/>
          <w:sz w:val="22"/>
        </w:rPr>
        <w:t xml:space="preserve">  A copy of the Subcontracting Quarterly Report will be sent by electronic mail to the Awarded Vendor.</w:t>
      </w:r>
    </w:p>
    <w:p w14:paraId="1BE822F7" w14:textId="77777777" w:rsidR="00EC2A32" w:rsidRPr="00B81A54" w:rsidRDefault="00EC2A32" w:rsidP="00C72281">
      <w:pPr>
        <w:pStyle w:val="ListParagraph"/>
        <w:ind w:left="0"/>
        <w:rPr>
          <w:rFonts w:ascii="Arial" w:hAnsi="Arial" w:cs="Arial"/>
          <w:color w:val="000000" w:themeColor="text1"/>
          <w:sz w:val="22"/>
        </w:rPr>
      </w:pPr>
    </w:p>
    <w:p w14:paraId="3392145B" w14:textId="77777777" w:rsidR="00F22D81" w:rsidRPr="00B81A54" w:rsidRDefault="00EC2A32" w:rsidP="00C72281">
      <w:pPr>
        <w:rPr>
          <w:color w:val="000000" w:themeColor="text1"/>
          <w:sz w:val="22"/>
          <w:szCs w:val="22"/>
        </w:rPr>
        <w:sectPr w:rsidR="00F22D81" w:rsidRPr="00B81A54" w:rsidSect="00776575">
          <w:type w:val="continuous"/>
          <w:pgSz w:w="15840" w:h="12240" w:orient="landscape" w:code="1"/>
          <w:pgMar w:top="720" w:right="720" w:bottom="720" w:left="720" w:header="720" w:footer="720" w:gutter="0"/>
          <w:cols w:space="720"/>
          <w:noEndnote/>
          <w:titlePg/>
          <w:docGrid w:linePitch="326"/>
        </w:sectPr>
      </w:pPr>
      <w:r w:rsidRPr="00B81A54">
        <w:rPr>
          <w:color w:val="000000" w:themeColor="text1"/>
          <w:sz w:val="22"/>
        </w:rPr>
        <w:t xml:space="preserve">Completed reports shall be saved in an Excel format, and submitted to the following email address: </w:t>
      </w:r>
      <w:hyperlink r:id="rId45" w:history="1">
        <w:r w:rsidR="00CA23AF" w:rsidRPr="00B81A54">
          <w:rPr>
            <w:rStyle w:val="Hyperlink"/>
            <w:color w:val="000000" w:themeColor="text1"/>
            <w:sz w:val="22"/>
          </w:rPr>
          <w:t>vendorusage</w:t>
        </w:r>
        <w:r w:rsidR="007002E8" w:rsidRPr="00B81A54">
          <w:rPr>
            <w:rStyle w:val="Hyperlink"/>
            <w:color w:val="000000" w:themeColor="text1"/>
            <w:sz w:val="22"/>
            <w:szCs w:val="22"/>
          </w:rPr>
          <w:t>@delaware.gov</w:t>
        </w:r>
        <w:r w:rsidR="007002E8" w:rsidRPr="00B81A54">
          <w:rPr>
            <w:color w:val="000000" w:themeColor="text1"/>
            <w:sz w:val="22"/>
            <w:szCs w:val="22"/>
          </w:rPr>
          <w:t xml:space="preserve"> </w:t>
        </w:r>
      </w:hyperlink>
      <w:r w:rsidR="003228D1" w:rsidRPr="00B81A54">
        <w:rPr>
          <w:color w:val="000000" w:themeColor="text1"/>
          <w:sz w:val="22"/>
        </w:rPr>
        <w:t xml:space="preserve"> </w:t>
      </w:r>
    </w:p>
    <w:p w14:paraId="0623AA7F" w14:textId="77777777" w:rsidR="001B171B" w:rsidRPr="00B81A54" w:rsidRDefault="001B171B" w:rsidP="007330A0">
      <w:pPr>
        <w:pStyle w:val="NoSpacing"/>
        <w:jc w:val="both"/>
        <w:rPr>
          <w:b/>
          <w:color w:val="000000" w:themeColor="text1"/>
        </w:rPr>
      </w:pPr>
    </w:p>
    <w:p w14:paraId="21508FE6" w14:textId="2D3B639F" w:rsidR="00F22D81" w:rsidRPr="00B81A54" w:rsidRDefault="00E601DC" w:rsidP="47427A16">
      <w:pPr>
        <w:pStyle w:val="NoSpacing"/>
        <w:jc w:val="right"/>
        <w:rPr>
          <w:b/>
          <w:bCs/>
          <w:color w:val="000000" w:themeColor="text1"/>
          <w:sz w:val="22"/>
          <w:szCs w:val="22"/>
        </w:rPr>
      </w:pPr>
      <w:r w:rsidRPr="47427A16">
        <w:rPr>
          <w:b/>
          <w:bCs/>
          <w:color w:val="000000" w:themeColor="text1"/>
          <w:sz w:val="22"/>
          <w:szCs w:val="22"/>
        </w:rPr>
        <w:t xml:space="preserve">Attachment </w:t>
      </w:r>
      <w:r w:rsidR="000E5CC3" w:rsidRPr="47427A16">
        <w:rPr>
          <w:b/>
          <w:bCs/>
          <w:color w:val="000000" w:themeColor="text1"/>
          <w:sz w:val="22"/>
          <w:szCs w:val="22"/>
        </w:rPr>
        <w:t>9</w:t>
      </w:r>
    </w:p>
    <w:p w14:paraId="250E0BD2" w14:textId="4331659C" w:rsidR="1931453B" w:rsidRDefault="1931453B" w:rsidP="47427A16">
      <w:pPr>
        <w:jc w:val="center"/>
        <w:rPr>
          <w:rFonts w:eastAsia="Arial"/>
          <w:b/>
          <w:bCs/>
        </w:rPr>
      </w:pPr>
      <w:r w:rsidRPr="47427A16">
        <w:rPr>
          <w:rFonts w:eastAsia="Arial"/>
          <w:b/>
          <w:bCs/>
        </w:rPr>
        <w:t xml:space="preserve"> </w:t>
      </w:r>
    </w:p>
    <w:p w14:paraId="159C0B99" w14:textId="1D08AED5" w:rsidR="5246383C" w:rsidRDefault="5246383C" w:rsidP="47427A16">
      <w:pPr>
        <w:jc w:val="center"/>
      </w:pPr>
      <w:r>
        <w:rPr>
          <w:noProof/>
        </w:rPr>
        <w:drawing>
          <wp:inline distT="0" distB="0" distL="0" distR="0" wp14:anchorId="1C3E048A" wp14:editId="42946B92">
            <wp:extent cx="2895851" cy="1207113"/>
            <wp:effectExtent l="0" t="0" r="0" b="0"/>
            <wp:docPr id="1560682003" name="Picture 1560682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6">
                      <a:extLst>
                        <a:ext uri="{28A0092B-C50C-407E-A947-70E740481C1C}">
                          <a14:useLocalDpi xmlns:a14="http://schemas.microsoft.com/office/drawing/2010/main" val="0"/>
                        </a:ext>
                      </a:extLst>
                    </a:blip>
                    <a:stretch>
                      <a:fillRect/>
                    </a:stretch>
                  </pic:blipFill>
                  <pic:spPr>
                    <a:xfrm>
                      <a:off x="0" y="0"/>
                      <a:ext cx="2895851" cy="1207113"/>
                    </a:xfrm>
                    <a:prstGeom prst="rect">
                      <a:avLst/>
                    </a:prstGeom>
                  </pic:spPr>
                </pic:pic>
              </a:graphicData>
            </a:graphic>
          </wp:inline>
        </w:drawing>
      </w:r>
    </w:p>
    <w:p w14:paraId="234A70E8" w14:textId="7B0D1AFD" w:rsidR="1931453B" w:rsidRDefault="1931453B" w:rsidP="47427A16">
      <w:pPr>
        <w:jc w:val="center"/>
        <w:rPr>
          <w:rFonts w:eastAsia="Arial"/>
          <w:b/>
          <w:bCs/>
          <w:color w:val="2A6BA6"/>
          <w:sz w:val="28"/>
          <w:szCs w:val="28"/>
        </w:rPr>
      </w:pPr>
      <w:bookmarkStart w:id="16" w:name="_Int_fzJIIjlm"/>
      <w:r w:rsidRPr="47427A16">
        <w:rPr>
          <w:rFonts w:eastAsia="Arial"/>
          <w:b/>
          <w:bCs/>
          <w:color w:val="2A6BA6"/>
          <w:sz w:val="28"/>
          <w:szCs w:val="28"/>
        </w:rPr>
        <w:t>The Office of Supplier Diversity (OSD) has moved to the</w:t>
      </w:r>
      <w:bookmarkEnd w:id="16"/>
    </w:p>
    <w:p w14:paraId="17BBFA45" w14:textId="4873E771" w:rsidR="1931453B" w:rsidRDefault="1931453B" w:rsidP="47427A16">
      <w:pPr>
        <w:jc w:val="center"/>
        <w:rPr>
          <w:rFonts w:eastAsia="Arial"/>
          <w:b/>
          <w:bCs/>
          <w:color w:val="2A6BA6"/>
          <w:sz w:val="28"/>
          <w:szCs w:val="28"/>
        </w:rPr>
      </w:pPr>
      <w:bookmarkStart w:id="17" w:name="_Int_DMS1idgH"/>
      <w:r w:rsidRPr="47427A16">
        <w:rPr>
          <w:rFonts w:eastAsia="Arial"/>
          <w:b/>
          <w:bCs/>
          <w:color w:val="2A6BA6"/>
          <w:sz w:val="28"/>
          <w:szCs w:val="28"/>
        </w:rPr>
        <w:t>Division of Small Business (DSB)</w:t>
      </w:r>
      <w:bookmarkEnd w:id="17"/>
    </w:p>
    <w:p w14:paraId="54B6D34A" w14:textId="565418C3" w:rsidR="1931453B" w:rsidRDefault="1931453B" w:rsidP="47427A16">
      <w:pPr>
        <w:jc w:val="center"/>
        <w:rPr>
          <w:rFonts w:ascii="Times New Roman" w:hAnsi="Times New Roman" w:cs="Times New Roman"/>
          <w:b/>
          <w:bCs/>
        </w:rPr>
      </w:pPr>
      <w:r w:rsidRPr="47427A16">
        <w:rPr>
          <w:rFonts w:ascii="Times New Roman" w:hAnsi="Times New Roman" w:cs="Times New Roman"/>
          <w:b/>
          <w:bCs/>
        </w:rPr>
        <w:t xml:space="preserve"> </w:t>
      </w:r>
    </w:p>
    <w:p w14:paraId="23E3480C" w14:textId="7803CEDF" w:rsidR="1931453B" w:rsidRDefault="1931453B" w:rsidP="00220996">
      <w:pPr>
        <w:ind w:left="1080"/>
        <w:jc w:val="center"/>
        <w:rPr>
          <w:rFonts w:eastAsia="Arial"/>
        </w:rPr>
      </w:pPr>
      <w:bookmarkStart w:id="18" w:name="_Int_POXZ4bGp"/>
      <w:r w:rsidRPr="47427A16">
        <w:rPr>
          <w:rFonts w:eastAsia="Arial"/>
        </w:rPr>
        <w:t>Supplier Diversity Certification Applications can be found here:</w:t>
      </w:r>
      <w:bookmarkEnd w:id="18"/>
    </w:p>
    <w:p w14:paraId="0341C695" w14:textId="48A69D3E" w:rsidR="1931453B" w:rsidRDefault="00C1323B" w:rsidP="00220996">
      <w:pPr>
        <w:jc w:val="center"/>
        <w:rPr>
          <w:rStyle w:val="Hyperlink"/>
          <w:rFonts w:eastAsia="Arial"/>
        </w:rPr>
      </w:pPr>
      <w:hyperlink r:id="rId47" w:history="1">
        <w:r w:rsidR="1931453B" w:rsidRPr="47427A16">
          <w:rPr>
            <w:rStyle w:val="Hyperlink"/>
            <w:rFonts w:eastAsia="Arial"/>
          </w:rPr>
          <w:t>Certifications - Division of Small Business - State of Delaware</w:t>
        </w:r>
      </w:hyperlink>
    </w:p>
    <w:p w14:paraId="1F3D4B3D" w14:textId="0C240D9A" w:rsidR="1931453B" w:rsidRDefault="1931453B" w:rsidP="00220996">
      <w:pPr>
        <w:jc w:val="center"/>
        <w:rPr>
          <w:rFonts w:eastAsia="Arial"/>
        </w:rPr>
      </w:pPr>
      <w:r w:rsidRPr="47427A16">
        <w:rPr>
          <w:rFonts w:eastAsia="Arial"/>
        </w:rPr>
        <w:t xml:space="preserve"> </w:t>
      </w:r>
    </w:p>
    <w:p w14:paraId="2E4D0674" w14:textId="1E00CDA0" w:rsidR="1931453B" w:rsidRDefault="1931453B" w:rsidP="00220996">
      <w:pPr>
        <w:jc w:val="center"/>
        <w:rPr>
          <w:rStyle w:val="Hyperlink"/>
          <w:rFonts w:eastAsia="Arial"/>
        </w:rPr>
      </w:pPr>
      <w:r w:rsidRPr="47427A16">
        <w:rPr>
          <w:rFonts w:eastAsia="Arial"/>
        </w:rPr>
        <w:t xml:space="preserve">Completed Applications can be emailed to: </w:t>
      </w:r>
      <w:hyperlink r:id="rId48" w:history="1">
        <w:r w:rsidRPr="47427A16">
          <w:rPr>
            <w:rStyle w:val="Hyperlink"/>
            <w:rFonts w:eastAsia="Arial"/>
          </w:rPr>
          <w:t>OSD@Delaware.gov</w:t>
        </w:r>
      </w:hyperlink>
    </w:p>
    <w:p w14:paraId="7238B1A7" w14:textId="5256AC50" w:rsidR="1931453B" w:rsidRDefault="1931453B" w:rsidP="00220996">
      <w:pPr>
        <w:jc w:val="center"/>
        <w:rPr>
          <w:rFonts w:eastAsia="Arial"/>
        </w:rPr>
      </w:pPr>
      <w:r w:rsidRPr="47427A16">
        <w:rPr>
          <w:rFonts w:eastAsia="Arial"/>
        </w:rPr>
        <w:t xml:space="preserve"> </w:t>
      </w:r>
    </w:p>
    <w:p w14:paraId="4DBE58DB" w14:textId="7630915F" w:rsidR="1931453B" w:rsidRDefault="1931453B" w:rsidP="00220996">
      <w:pPr>
        <w:jc w:val="center"/>
        <w:rPr>
          <w:rFonts w:eastAsia="Arial"/>
        </w:rPr>
      </w:pPr>
      <w:r w:rsidRPr="47427A16">
        <w:rPr>
          <w:rFonts w:eastAsia="Arial"/>
        </w:rPr>
        <w:t>For more information, please send an email to OSD:</w:t>
      </w:r>
    </w:p>
    <w:p w14:paraId="0FE0F322" w14:textId="20ADE750" w:rsidR="1931453B" w:rsidRDefault="00C1323B" w:rsidP="00220996">
      <w:pPr>
        <w:jc w:val="center"/>
        <w:rPr>
          <w:rFonts w:eastAsia="Arial"/>
        </w:rPr>
      </w:pPr>
      <w:hyperlink r:id="rId49" w:history="1">
        <w:r w:rsidR="1931453B" w:rsidRPr="47427A16">
          <w:rPr>
            <w:rStyle w:val="Hyperlink"/>
            <w:rFonts w:eastAsia="Arial"/>
          </w:rPr>
          <w:t>OSD@Delaware.gov</w:t>
        </w:r>
      </w:hyperlink>
      <w:r w:rsidR="1931453B" w:rsidRPr="47427A16">
        <w:rPr>
          <w:rFonts w:eastAsia="Arial"/>
        </w:rPr>
        <w:t xml:space="preserve"> or call 302-577-8477</w:t>
      </w:r>
    </w:p>
    <w:p w14:paraId="701D0CC4" w14:textId="3DE77489" w:rsidR="1931453B" w:rsidRDefault="1931453B" w:rsidP="00220996">
      <w:pPr>
        <w:jc w:val="center"/>
        <w:rPr>
          <w:rFonts w:eastAsia="Arial"/>
        </w:rPr>
      </w:pPr>
      <w:r w:rsidRPr="47427A16">
        <w:rPr>
          <w:rFonts w:eastAsia="Arial"/>
        </w:rPr>
        <w:t xml:space="preserve"> </w:t>
      </w:r>
    </w:p>
    <w:p w14:paraId="55169446" w14:textId="4C35F0AC" w:rsidR="1931453B" w:rsidRDefault="00C1323B" w:rsidP="00220996">
      <w:pPr>
        <w:jc w:val="center"/>
        <w:rPr>
          <w:rFonts w:eastAsia="Arial"/>
        </w:rPr>
      </w:pPr>
      <w:hyperlink r:id="rId50" w:history="1">
        <w:r w:rsidR="1931453B" w:rsidRPr="47427A16">
          <w:rPr>
            <w:rStyle w:val="Hyperlink"/>
            <w:rFonts w:eastAsia="Arial"/>
          </w:rPr>
          <w:t>Subscribe</w:t>
        </w:r>
      </w:hyperlink>
      <w:r w:rsidR="1931453B" w:rsidRPr="47427A16">
        <w:rPr>
          <w:rFonts w:eastAsia="Arial"/>
        </w:rPr>
        <w:t xml:space="preserve"> to the OSD Mailing List</w:t>
      </w:r>
    </w:p>
    <w:p w14:paraId="7871CF24" w14:textId="3DC533AE" w:rsidR="1931453B" w:rsidRDefault="1931453B" w:rsidP="00220996">
      <w:pPr>
        <w:jc w:val="center"/>
        <w:rPr>
          <w:rFonts w:eastAsia="Arial"/>
        </w:rPr>
      </w:pPr>
      <w:r w:rsidRPr="47427A16">
        <w:rPr>
          <w:rFonts w:eastAsia="Arial"/>
        </w:rPr>
        <w:t xml:space="preserve"> </w:t>
      </w:r>
    </w:p>
    <w:p w14:paraId="51ABD297" w14:textId="2FAB2A1C" w:rsidR="1931453B" w:rsidRDefault="1931453B" w:rsidP="00220996">
      <w:pPr>
        <w:jc w:val="center"/>
        <w:rPr>
          <w:rFonts w:eastAsia="Arial"/>
          <w:b/>
          <w:bCs/>
        </w:rPr>
      </w:pPr>
      <w:r w:rsidRPr="47427A16">
        <w:rPr>
          <w:rFonts w:eastAsia="Arial"/>
          <w:b/>
          <w:bCs/>
        </w:rPr>
        <w:t xml:space="preserve"> </w:t>
      </w:r>
    </w:p>
    <w:p w14:paraId="7BAC2FE9" w14:textId="7C37DF94" w:rsidR="1931453B" w:rsidRDefault="1931453B" w:rsidP="00220996">
      <w:pPr>
        <w:jc w:val="center"/>
        <w:rPr>
          <w:rFonts w:eastAsia="Arial"/>
          <w:color w:val="0070C0"/>
        </w:rPr>
      </w:pPr>
      <w:r w:rsidRPr="47427A16">
        <w:rPr>
          <w:rFonts w:eastAsia="Arial"/>
          <w:color w:val="0070C0"/>
        </w:rPr>
        <w:t>New address for OSD:</w:t>
      </w:r>
    </w:p>
    <w:p w14:paraId="46F427C9" w14:textId="5BEE8CE7" w:rsidR="1931453B" w:rsidRDefault="1931453B" w:rsidP="00220996">
      <w:pPr>
        <w:jc w:val="center"/>
        <w:rPr>
          <w:rFonts w:eastAsia="Arial"/>
        </w:rPr>
      </w:pPr>
      <w:r w:rsidRPr="47427A16">
        <w:rPr>
          <w:rFonts w:eastAsia="Arial"/>
        </w:rPr>
        <w:t>Carvel State Building</w:t>
      </w:r>
    </w:p>
    <w:p w14:paraId="5AA00E39" w14:textId="5CAE0C1C" w:rsidR="1931453B" w:rsidRDefault="1931453B" w:rsidP="00220996">
      <w:pPr>
        <w:jc w:val="center"/>
        <w:rPr>
          <w:rFonts w:eastAsia="Arial"/>
        </w:rPr>
      </w:pPr>
      <w:r w:rsidRPr="47427A16">
        <w:rPr>
          <w:rFonts w:eastAsia="Arial"/>
        </w:rPr>
        <w:t>820 N. French Street, 10</w:t>
      </w:r>
      <w:r w:rsidRPr="47427A16">
        <w:rPr>
          <w:rFonts w:eastAsia="Arial"/>
          <w:vertAlign w:val="superscript"/>
        </w:rPr>
        <w:t>th</w:t>
      </w:r>
      <w:r w:rsidRPr="47427A16">
        <w:rPr>
          <w:rFonts w:eastAsia="Arial"/>
        </w:rPr>
        <w:t xml:space="preserve"> Floor</w:t>
      </w:r>
    </w:p>
    <w:p w14:paraId="7A5D1D43" w14:textId="6D1428BD" w:rsidR="1931453B" w:rsidRDefault="1931453B" w:rsidP="00220996">
      <w:pPr>
        <w:jc w:val="center"/>
        <w:rPr>
          <w:rFonts w:eastAsia="Arial"/>
        </w:rPr>
      </w:pPr>
      <w:r w:rsidRPr="47427A16">
        <w:rPr>
          <w:rFonts w:eastAsia="Arial"/>
        </w:rPr>
        <w:t>Wilmington, DE  19801</w:t>
      </w:r>
    </w:p>
    <w:p w14:paraId="301FD1AF" w14:textId="7F4ED69E" w:rsidR="1931453B" w:rsidRDefault="1931453B" w:rsidP="00220996">
      <w:pPr>
        <w:jc w:val="center"/>
        <w:rPr>
          <w:rFonts w:eastAsia="Arial"/>
        </w:rPr>
      </w:pPr>
      <w:r w:rsidRPr="47427A16">
        <w:rPr>
          <w:rFonts w:eastAsia="Arial"/>
        </w:rPr>
        <w:t xml:space="preserve"> </w:t>
      </w:r>
    </w:p>
    <w:p w14:paraId="7943858A" w14:textId="4AB286DD" w:rsidR="1931453B" w:rsidRDefault="1931453B" w:rsidP="00220996">
      <w:pPr>
        <w:jc w:val="center"/>
        <w:rPr>
          <w:rFonts w:eastAsia="Arial"/>
        </w:rPr>
      </w:pPr>
      <w:r w:rsidRPr="47427A16">
        <w:rPr>
          <w:rFonts w:eastAsia="Arial"/>
        </w:rPr>
        <w:t>Telephone: 302-577-8477 / Fax: 302-736-7915</w:t>
      </w:r>
    </w:p>
    <w:p w14:paraId="2B41BBDA" w14:textId="25C97D99" w:rsidR="1931453B" w:rsidRDefault="1931453B" w:rsidP="00220996">
      <w:pPr>
        <w:jc w:val="center"/>
        <w:rPr>
          <w:rStyle w:val="Hyperlink"/>
          <w:rFonts w:eastAsia="Arial"/>
        </w:rPr>
      </w:pPr>
      <w:r w:rsidRPr="47427A16">
        <w:rPr>
          <w:rFonts w:eastAsia="Arial"/>
        </w:rPr>
        <w:t xml:space="preserve">Email: </w:t>
      </w:r>
      <w:hyperlink r:id="rId51" w:history="1">
        <w:r w:rsidRPr="47427A16">
          <w:rPr>
            <w:rStyle w:val="Hyperlink"/>
            <w:rFonts w:eastAsia="Arial"/>
          </w:rPr>
          <w:t>OSD@Delaware.gov</w:t>
        </w:r>
      </w:hyperlink>
    </w:p>
    <w:p w14:paraId="79D64694" w14:textId="6D9D99D4" w:rsidR="1931453B" w:rsidRDefault="1931453B" w:rsidP="00220996">
      <w:pPr>
        <w:jc w:val="center"/>
        <w:rPr>
          <w:rStyle w:val="Hyperlink"/>
          <w:rFonts w:eastAsia="Arial"/>
        </w:rPr>
      </w:pPr>
      <w:r w:rsidRPr="47427A16">
        <w:rPr>
          <w:rFonts w:eastAsia="Arial"/>
        </w:rPr>
        <w:t xml:space="preserve">Web site: </w:t>
      </w:r>
      <w:hyperlink r:id="rId52" w:history="1">
        <w:r w:rsidRPr="47427A16">
          <w:rPr>
            <w:rStyle w:val="Hyperlink"/>
            <w:rFonts w:eastAsia="Arial"/>
          </w:rPr>
          <w:t>https://business.delaware.gov/osd/</w:t>
        </w:r>
      </w:hyperlink>
    </w:p>
    <w:p w14:paraId="1A7FC2B4" w14:textId="49020D5A" w:rsidR="1931453B" w:rsidRDefault="1931453B" w:rsidP="00220996">
      <w:pPr>
        <w:jc w:val="center"/>
        <w:rPr>
          <w:rFonts w:eastAsia="Arial"/>
          <w:b/>
          <w:bCs/>
        </w:rPr>
      </w:pPr>
      <w:r w:rsidRPr="47427A16">
        <w:rPr>
          <w:rFonts w:eastAsia="Arial"/>
          <w:b/>
          <w:bCs/>
        </w:rPr>
        <w:t xml:space="preserve"> </w:t>
      </w:r>
    </w:p>
    <w:p w14:paraId="7C256652" w14:textId="46E7E19C" w:rsidR="1931453B" w:rsidRDefault="1931453B" w:rsidP="00220996">
      <w:pPr>
        <w:jc w:val="center"/>
        <w:rPr>
          <w:rFonts w:eastAsia="Arial"/>
          <w:b/>
          <w:bCs/>
          <w:color w:val="2A6BA6"/>
        </w:rPr>
      </w:pPr>
      <w:r w:rsidRPr="47427A16">
        <w:rPr>
          <w:rFonts w:eastAsia="Arial"/>
          <w:b/>
          <w:bCs/>
          <w:color w:val="2A6BA6"/>
        </w:rPr>
        <w:t xml:space="preserve"> </w:t>
      </w:r>
    </w:p>
    <w:p w14:paraId="1099DA7A" w14:textId="78B29705" w:rsidR="1931453B" w:rsidRDefault="1931453B" w:rsidP="00220996">
      <w:pPr>
        <w:jc w:val="center"/>
        <w:rPr>
          <w:rFonts w:eastAsia="Arial"/>
          <w:color w:val="0070C0"/>
        </w:rPr>
      </w:pPr>
      <w:r w:rsidRPr="47427A16">
        <w:rPr>
          <w:rFonts w:eastAsia="Arial"/>
          <w:color w:val="0070C0"/>
        </w:rPr>
        <w:t>Dover address:</w:t>
      </w:r>
    </w:p>
    <w:p w14:paraId="3E288B6D" w14:textId="197F0554" w:rsidR="1931453B" w:rsidRDefault="1931453B" w:rsidP="00220996">
      <w:pPr>
        <w:jc w:val="center"/>
        <w:rPr>
          <w:rFonts w:eastAsia="Arial"/>
          <w:sz w:val="22"/>
          <w:szCs w:val="22"/>
        </w:rPr>
      </w:pPr>
      <w:r w:rsidRPr="47427A16">
        <w:rPr>
          <w:rFonts w:eastAsia="Arial"/>
          <w:b/>
          <w:bCs/>
          <w:sz w:val="22"/>
          <w:szCs w:val="22"/>
        </w:rPr>
        <w:t>(Local applicants may drop off applications here</w:t>
      </w:r>
      <w:r w:rsidRPr="47427A16">
        <w:rPr>
          <w:rFonts w:eastAsia="Arial"/>
          <w:sz w:val="22"/>
          <w:szCs w:val="22"/>
        </w:rPr>
        <w:t>)</w:t>
      </w:r>
    </w:p>
    <w:p w14:paraId="0F5A4640" w14:textId="40B3BC3E" w:rsidR="1931453B" w:rsidRDefault="1931453B" w:rsidP="00220996">
      <w:pPr>
        <w:jc w:val="center"/>
        <w:rPr>
          <w:rFonts w:eastAsia="Arial"/>
          <w:sz w:val="22"/>
          <w:szCs w:val="22"/>
        </w:rPr>
      </w:pPr>
      <w:r w:rsidRPr="47427A16">
        <w:rPr>
          <w:rFonts w:eastAsia="Arial"/>
          <w:sz w:val="22"/>
          <w:szCs w:val="22"/>
        </w:rPr>
        <w:t xml:space="preserve"> </w:t>
      </w:r>
    </w:p>
    <w:p w14:paraId="27BB50D9" w14:textId="196EF7D7" w:rsidR="1931453B" w:rsidRDefault="1931453B" w:rsidP="00220996">
      <w:pPr>
        <w:jc w:val="center"/>
        <w:rPr>
          <w:rFonts w:eastAsia="Arial"/>
        </w:rPr>
      </w:pPr>
      <w:r w:rsidRPr="47427A16">
        <w:rPr>
          <w:rFonts w:eastAsia="Arial"/>
        </w:rPr>
        <w:t>99 Kings Highway</w:t>
      </w:r>
    </w:p>
    <w:p w14:paraId="0A95C6DA" w14:textId="10D99ACC" w:rsidR="1931453B" w:rsidRDefault="1931453B" w:rsidP="00220996">
      <w:pPr>
        <w:jc w:val="center"/>
        <w:rPr>
          <w:rFonts w:eastAsia="Arial"/>
        </w:rPr>
      </w:pPr>
      <w:r w:rsidRPr="47427A16">
        <w:rPr>
          <w:rFonts w:eastAsia="Arial"/>
        </w:rPr>
        <w:t>Dover, DE  19901</w:t>
      </w:r>
    </w:p>
    <w:p w14:paraId="78FE720B" w14:textId="7FFC2720" w:rsidR="1931453B" w:rsidRDefault="1931453B" w:rsidP="00220996">
      <w:pPr>
        <w:jc w:val="center"/>
        <w:rPr>
          <w:rFonts w:eastAsia="Arial"/>
        </w:rPr>
      </w:pPr>
      <w:r w:rsidRPr="47427A16">
        <w:rPr>
          <w:rFonts w:eastAsia="Arial"/>
        </w:rPr>
        <w:t>Phone: 302-739-4271</w:t>
      </w:r>
    </w:p>
    <w:p w14:paraId="0DEE8D0F" w14:textId="754FFBBB" w:rsidR="1931453B" w:rsidRDefault="1931453B" w:rsidP="00220996">
      <w:pPr>
        <w:jc w:val="center"/>
        <w:rPr>
          <w:rFonts w:eastAsia="Arial"/>
          <w:b/>
          <w:bCs/>
        </w:rPr>
      </w:pPr>
      <w:r w:rsidRPr="47427A16">
        <w:rPr>
          <w:rFonts w:eastAsia="Arial"/>
          <w:b/>
          <w:bCs/>
        </w:rPr>
        <w:t xml:space="preserve"> </w:t>
      </w:r>
    </w:p>
    <w:p w14:paraId="6D53AE6C" w14:textId="4B20FA52" w:rsidR="1931453B" w:rsidRDefault="1931453B" w:rsidP="00220996">
      <w:pPr>
        <w:jc w:val="both"/>
        <w:rPr>
          <w:rFonts w:eastAsia="Arial"/>
          <w:b/>
          <w:bCs/>
          <w:sz w:val="28"/>
          <w:szCs w:val="28"/>
        </w:rPr>
      </w:pPr>
      <w:r w:rsidRPr="47427A16">
        <w:rPr>
          <w:rFonts w:eastAsia="Arial"/>
          <w:b/>
          <w:bCs/>
          <w:sz w:val="28"/>
          <w:szCs w:val="28"/>
        </w:rPr>
        <w:t xml:space="preserve"> </w:t>
      </w:r>
    </w:p>
    <w:p w14:paraId="233017EC" w14:textId="2CC50E55" w:rsidR="1931453B" w:rsidRDefault="1931453B" w:rsidP="00220996">
      <w:pPr>
        <w:ind w:left="720" w:right="720"/>
        <w:jc w:val="both"/>
        <w:rPr>
          <w:rFonts w:eastAsia="Arial"/>
          <w:color w:val="000000" w:themeColor="text1"/>
          <w:sz w:val="22"/>
          <w:szCs w:val="22"/>
        </w:rPr>
      </w:pPr>
      <w:r w:rsidRPr="47427A16">
        <w:rPr>
          <w:rFonts w:eastAsia="Arial"/>
          <w:color w:val="000000" w:themeColor="text1"/>
          <w:sz w:val="22"/>
          <w:szCs w:val="22"/>
        </w:rPr>
        <w:t>Submission of a completed Office of Supplier Diversity (OSD) application is optional and does not influence the outcome of any award decision.</w:t>
      </w:r>
    </w:p>
    <w:p w14:paraId="0BC7D203" w14:textId="39EC4A83" w:rsidR="47427A16" w:rsidRDefault="47427A16" w:rsidP="47427A16">
      <w:pPr>
        <w:tabs>
          <w:tab w:val="center" w:pos="5400"/>
        </w:tabs>
        <w:jc w:val="center"/>
        <w:rPr>
          <w:rFonts w:cs="Times New Roman"/>
          <w:b/>
          <w:bCs/>
          <w:color w:val="000000" w:themeColor="text1"/>
          <w:sz w:val="22"/>
          <w:szCs w:val="22"/>
        </w:rPr>
      </w:pPr>
    </w:p>
    <w:p w14:paraId="5A8F175D" w14:textId="77777777" w:rsidR="000212C1" w:rsidRDefault="000212C1" w:rsidP="00C72281">
      <w:pPr>
        <w:tabs>
          <w:tab w:val="center" w:pos="5400"/>
        </w:tabs>
        <w:suppressAutoHyphens/>
        <w:overflowPunct w:val="0"/>
        <w:autoSpaceDE w:val="0"/>
        <w:autoSpaceDN w:val="0"/>
        <w:adjustRightInd w:val="0"/>
        <w:jc w:val="center"/>
        <w:textAlignment w:val="baseline"/>
        <w:rPr>
          <w:rFonts w:cs="Times New Roman"/>
          <w:b/>
          <w:color w:val="000000" w:themeColor="text1"/>
          <w:sz w:val="22"/>
          <w:szCs w:val="20"/>
        </w:rPr>
      </w:pPr>
    </w:p>
    <w:p w14:paraId="196625A6" w14:textId="77777777" w:rsidR="000212C1" w:rsidRDefault="000212C1" w:rsidP="00C72281">
      <w:pPr>
        <w:tabs>
          <w:tab w:val="center" w:pos="5400"/>
        </w:tabs>
        <w:suppressAutoHyphens/>
        <w:overflowPunct w:val="0"/>
        <w:autoSpaceDE w:val="0"/>
        <w:autoSpaceDN w:val="0"/>
        <w:adjustRightInd w:val="0"/>
        <w:jc w:val="center"/>
        <w:textAlignment w:val="baseline"/>
        <w:rPr>
          <w:rFonts w:cs="Times New Roman"/>
          <w:b/>
          <w:color w:val="000000" w:themeColor="text1"/>
          <w:sz w:val="22"/>
          <w:szCs w:val="20"/>
        </w:rPr>
      </w:pPr>
    </w:p>
    <w:p w14:paraId="172ED641" w14:textId="77777777" w:rsidR="000212C1" w:rsidRDefault="000212C1" w:rsidP="00C72281">
      <w:pPr>
        <w:tabs>
          <w:tab w:val="center" w:pos="5400"/>
        </w:tabs>
        <w:suppressAutoHyphens/>
        <w:overflowPunct w:val="0"/>
        <w:autoSpaceDE w:val="0"/>
        <w:autoSpaceDN w:val="0"/>
        <w:adjustRightInd w:val="0"/>
        <w:jc w:val="center"/>
        <w:textAlignment w:val="baseline"/>
        <w:rPr>
          <w:rFonts w:cs="Times New Roman"/>
          <w:b/>
          <w:color w:val="000000" w:themeColor="text1"/>
          <w:sz w:val="22"/>
          <w:szCs w:val="20"/>
        </w:rPr>
      </w:pPr>
    </w:p>
    <w:p w14:paraId="77BB448C" w14:textId="1D4AC14A" w:rsidR="00CF00D1" w:rsidRDefault="00CF00D1" w:rsidP="000212C1">
      <w:pPr>
        <w:jc w:val="center"/>
        <w:rPr>
          <w:color w:val="000000" w:themeColor="text1"/>
          <w:sz w:val="22"/>
        </w:rPr>
      </w:pPr>
      <w:r w:rsidRPr="00B81A54">
        <w:rPr>
          <w:color w:val="000000" w:themeColor="text1"/>
          <w:sz w:val="22"/>
        </w:rPr>
        <w:t>Attachment 1</w:t>
      </w:r>
      <w:r w:rsidR="003D151A" w:rsidRPr="00B81A54">
        <w:rPr>
          <w:color w:val="000000" w:themeColor="text1"/>
          <w:sz w:val="22"/>
        </w:rPr>
        <w:t>0</w:t>
      </w:r>
    </w:p>
    <w:p w14:paraId="7A7B9B35" w14:textId="77777777" w:rsidR="00B346C2" w:rsidRDefault="00B346C2" w:rsidP="000212C1">
      <w:pPr>
        <w:jc w:val="center"/>
        <w:rPr>
          <w:color w:val="000000" w:themeColor="text1"/>
          <w:sz w:val="22"/>
        </w:rPr>
      </w:pPr>
    </w:p>
    <w:p w14:paraId="72FE34EA" w14:textId="1D40EE2B" w:rsidR="00B346C2" w:rsidRPr="00B81A54" w:rsidRDefault="00B346C2" w:rsidP="000212C1">
      <w:pPr>
        <w:jc w:val="center"/>
        <w:rPr>
          <w:color w:val="000000" w:themeColor="text1"/>
          <w:sz w:val="22"/>
        </w:rPr>
      </w:pPr>
      <w:r>
        <w:rPr>
          <w:color w:val="000000" w:themeColor="text1"/>
          <w:sz w:val="22"/>
        </w:rPr>
        <w:t>[OMITTED]</w:t>
      </w:r>
    </w:p>
    <w:p w14:paraId="1FE889F5" w14:textId="77777777" w:rsidR="00BC1BFE" w:rsidRPr="00B81A54" w:rsidRDefault="00BC1BFE" w:rsidP="007330A0">
      <w:pPr>
        <w:jc w:val="both"/>
        <w:rPr>
          <w:color w:val="000000" w:themeColor="text1"/>
          <w:sz w:val="22"/>
          <w:szCs w:val="22"/>
        </w:rPr>
      </w:pPr>
    </w:p>
    <w:p w14:paraId="370150C0" w14:textId="66789ABB" w:rsidR="000212C1" w:rsidRDefault="000212C1">
      <w:pPr>
        <w:rPr>
          <w:color w:val="000000" w:themeColor="text1"/>
          <w:sz w:val="22"/>
          <w:szCs w:val="22"/>
        </w:rPr>
      </w:pPr>
      <w:r>
        <w:rPr>
          <w:color w:val="000000" w:themeColor="text1"/>
          <w:sz w:val="22"/>
          <w:szCs w:val="22"/>
        </w:rPr>
        <w:br w:type="page"/>
      </w:r>
    </w:p>
    <w:p w14:paraId="1312A0CA" w14:textId="77777777" w:rsidR="003D151A" w:rsidRPr="00B81A54" w:rsidRDefault="003D151A" w:rsidP="000212C1">
      <w:pPr>
        <w:jc w:val="center"/>
        <w:rPr>
          <w:b/>
          <w:color w:val="000000" w:themeColor="text1"/>
          <w:sz w:val="22"/>
        </w:rPr>
      </w:pPr>
      <w:r w:rsidRPr="00B81A54">
        <w:rPr>
          <w:b/>
          <w:color w:val="000000" w:themeColor="text1"/>
          <w:sz w:val="22"/>
        </w:rPr>
        <w:t>Attachment 11</w:t>
      </w:r>
    </w:p>
    <w:p w14:paraId="7420042D" w14:textId="77777777" w:rsidR="003D151A" w:rsidRPr="00B81A54" w:rsidRDefault="003D151A" w:rsidP="003D151A">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b/>
          <w:color w:val="000000" w:themeColor="text1"/>
          <w:sz w:val="20"/>
        </w:rPr>
      </w:pPr>
    </w:p>
    <w:p w14:paraId="5EFDB685" w14:textId="77777777" w:rsidR="00B346C2" w:rsidRDefault="003D151A" w:rsidP="000212C1">
      <w:pPr>
        <w:tabs>
          <w:tab w:val="center" w:pos="5400"/>
        </w:tabs>
        <w:suppressAutoHyphens/>
        <w:jc w:val="center"/>
        <w:rPr>
          <w:color w:val="000000" w:themeColor="text1"/>
          <w:sz w:val="22"/>
          <w:highlight w:val="lightGray"/>
        </w:rPr>
      </w:pPr>
      <w:r w:rsidRPr="00B81A54">
        <w:rPr>
          <w:color w:val="000000" w:themeColor="text1"/>
          <w:sz w:val="22"/>
          <w:highlight w:val="lightGray"/>
        </w:rPr>
        <w:t xml:space="preserve"> BOND HAS BEEN WAIVED</w:t>
      </w:r>
    </w:p>
    <w:p w14:paraId="03C72C7D" w14:textId="77777777" w:rsidR="00B346C2" w:rsidRDefault="00B346C2" w:rsidP="000212C1">
      <w:pPr>
        <w:tabs>
          <w:tab w:val="center" w:pos="5400"/>
        </w:tabs>
        <w:suppressAutoHyphens/>
        <w:jc w:val="center"/>
        <w:rPr>
          <w:color w:val="000000" w:themeColor="text1"/>
          <w:sz w:val="22"/>
          <w:highlight w:val="lightGray"/>
        </w:rPr>
      </w:pPr>
    </w:p>
    <w:p w14:paraId="069B33DB" w14:textId="0B02754E" w:rsidR="000212C1" w:rsidRDefault="00B346C2" w:rsidP="000212C1">
      <w:pPr>
        <w:tabs>
          <w:tab w:val="center" w:pos="5400"/>
        </w:tabs>
        <w:suppressAutoHyphens/>
        <w:jc w:val="center"/>
        <w:rPr>
          <w:color w:val="000000" w:themeColor="text1"/>
          <w:sz w:val="22"/>
          <w:highlight w:val="lightGray"/>
        </w:rPr>
      </w:pPr>
      <w:r>
        <w:rPr>
          <w:color w:val="000000" w:themeColor="text1"/>
          <w:sz w:val="22"/>
          <w:highlight w:val="lightGray"/>
        </w:rPr>
        <w:t>[OMITTED]</w:t>
      </w:r>
      <w:r w:rsidR="003D151A" w:rsidRPr="00B81A54">
        <w:rPr>
          <w:color w:val="000000" w:themeColor="text1"/>
          <w:sz w:val="22"/>
          <w:highlight w:val="lightGray"/>
        </w:rPr>
        <w:t xml:space="preserve"> </w:t>
      </w:r>
    </w:p>
    <w:p w14:paraId="328BD37B" w14:textId="6FFC1AB6" w:rsidR="000212C1" w:rsidRDefault="000212C1" w:rsidP="000212C1">
      <w:pPr>
        <w:tabs>
          <w:tab w:val="center" w:pos="5400"/>
        </w:tabs>
        <w:suppressAutoHyphens/>
        <w:rPr>
          <w:color w:val="000000" w:themeColor="text1"/>
          <w:sz w:val="22"/>
          <w:highlight w:val="lightGray"/>
        </w:rPr>
      </w:pPr>
    </w:p>
    <w:p w14:paraId="3599B65F" w14:textId="6E70BEBE" w:rsidR="000212C1" w:rsidRDefault="000212C1">
      <w:pPr>
        <w:rPr>
          <w:color w:val="000000" w:themeColor="text1"/>
          <w:sz w:val="22"/>
          <w:highlight w:val="lightGray"/>
        </w:rPr>
      </w:pPr>
      <w:r>
        <w:rPr>
          <w:color w:val="000000" w:themeColor="text1"/>
          <w:sz w:val="22"/>
          <w:highlight w:val="lightGray"/>
        </w:rPr>
        <w:br w:type="page"/>
      </w:r>
    </w:p>
    <w:p w14:paraId="3C5B84CD" w14:textId="77777777" w:rsidR="00B00A1A" w:rsidRPr="00B81A54" w:rsidRDefault="00A32506" w:rsidP="00A32506">
      <w:pPr>
        <w:pStyle w:val="Heading1"/>
        <w:numPr>
          <w:ilvl w:val="0"/>
          <w:numId w:val="0"/>
        </w:numPr>
        <w:jc w:val="center"/>
        <w:rPr>
          <w:color w:val="000000" w:themeColor="text1"/>
          <w:sz w:val="24"/>
        </w:rPr>
      </w:pPr>
      <w:bookmarkStart w:id="19" w:name="_Toc487180809"/>
      <w:r w:rsidRPr="00B81A54">
        <w:rPr>
          <w:color w:val="000000" w:themeColor="text1"/>
          <w:sz w:val="24"/>
        </w:rPr>
        <w:t xml:space="preserve">Appendix A - </w:t>
      </w:r>
      <w:r w:rsidR="00B00A1A" w:rsidRPr="00B81A54">
        <w:rPr>
          <w:color w:val="000000" w:themeColor="text1"/>
          <w:sz w:val="24"/>
        </w:rPr>
        <w:t>MINIMUM MANDATORY SUBMISSION REQUIREMENTS</w:t>
      </w:r>
      <w:bookmarkEnd w:id="19"/>
    </w:p>
    <w:p w14:paraId="1E02735B" w14:textId="77777777" w:rsidR="00B00A1A" w:rsidRPr="00B81A54" w:rsidRDefault="00B00A1A" w:rsidP="007330A0">
      <w:pPr>
        <w:pStyle w:val="Title"/>
        <w:ind w:left="720" w:right="720"/>
        <w:jc w:val="both"/>
        <w:rPr>
          <w:rFonts w:ascii="Arial" w:hAnsi="Arial"/>
          <w:b/>
          <w:color w:val="000000" w:themeColor="text1"/>
          <w:spacing w:val="-3"/>
          <w:sz w:val="22"/>
          <w:u w:val="none"/>
        </w:rPr>
      </w:pPr>
    </w:p>
    <w:p w14:paraId="5F103D74" w14:textId="023DCC44" w:rsidR="00B307A6" w:rsidRPr="00B81A54" w:rsidRDefault="00B307A6" w:rsidP="000212C1">
      <w:pPr>
        <w:suppressAutoHyphens/>
        <w:ind w:left="720"/>
        <w:jc w:val="both"/>
        <w:rPr>
          <w:color w:val="000000" w:themeColor="text1"/>
          <w:sz w:val="22"/>
        </w:rPr>
      </w:pPr>
      <w:r w:rsidRPr="00B81A54">
        <w:rPr>
          <w:color w:val="000000" w:themeColor="text1"/>
          <w:sz w:val="22"/>
        </w:rPr>
        <w:t xml:space="preserve">Each </w:t>
      </w:r>
      <w:r w:rsidR="000212C1">
        <w:rPr>
          <w:color w:val="000000" w:themeColor="text1"/>
          <w:sz w:val="22"/>
        </w:rPr>
        <w:t>V</w:t>
      </w:r>
      <w:r w:rsidRPr="00B81A54">
        <w:rPr>
          <w:color w:val="000000" w:themeColor="text1"/>
          <w:sz w:val="22"/>
        </w:rPr>
        <w:t xml:space="preserve">endor </w:t>
      </w:r>
      <w:r w:rsidR="000212C1">
        <w:rPr>
          <w:color w:val="000000" w:themeColor="text1"/>
          <w:sz w:val="22"/>
        </w:rPr>
        <w:t>proposal</w:t>
      </w:r>
      <w:r w:rsidRPr="00B81A54">
        <w:rPr>
          <w:color w:val="000000" w:themeColor="text1"/>
          <w:sz w:val="22"/>
        </w:rPr>
        <w:t xml:space="preserve"> should contain at a minimum the following information:</w:t>
      </w:r>
    </w:p>
    <w:p w14:paraId="0D126B5A" w14:textId="77777777" w:rsidR="00B307A6" w:rsidRPr="00B81A54" w:rsidRDefault="00B307A6" w:rsidP="007330A0">
      <w:pPr>
        <w:tabs>
          <w:tab w:val="left" w:pos="-720"/>
          <w:tab w:val="left" w:pos="0"/>
          <w:tab w:val="left" w:pos="720"/>
          <w:tab w:val="left" w:pos="1440"/>
        </w:tabs>
        <w:suppressAutoHyphens/>
        <w:jc w:val="both"/>
        <w:rPr>
          <w:color w:val="000000" w:themeColor="text1"/>
          <w:sz w:val="22"/>
        </w:rPr>
      </w:pPr>
    </w:p>
    <w:p w14:paraId="16AD17DE" w14:textId="77777777" w:rsidR="00B307A6" w:rsidRPr="00B81A54" w:rsidRDefault="00B307A6" w:rsidP="00A56A8F">
      <w:pPr>
        <w:numPr>
          <w:ilvl w:val="0"/>
          <w:numId w:val="5"/>
        </w:numPr>
        <w:tabs>
          <w:tab w:val="left" w:pos="-720"/>
          <w:tab w:val="left" w:pos="0"/>
          <w:tab w:val="left" w:pos="720"/>
          <w:tab w:val="left" w:pos="1440"/>
        </w:tabs>
        <w:suppressAutoHyphens/>
        <w:overflowPunct w:val="0"/>
        <w:autoSpaceDE w:val="0"/>
        <w:autoSpaceDN w:val="0"/>
        <w:adjustRightInd w:val="0"/>
        <w:jc w:val="both"/>
        <w:textAlignment w:val="baseline"/>
        <w:rPr>
          <w:color w:val="000000" w:themeColor="text1"/>
          <w:sz w:val="22"/>
        </w:rPr>
      </w:pPr>
      <w:r w:rsidRPr="00B81A54">
        <w:rPr>
          <w:color w:val="000000" w:themeColor="text1"/>
          <w:sz w:val="22"/>
        </w:rPr>
        <w:t>Transmittal Letter as specified on page 1 of the Request for Proposal including an Applicant's experience, if any, providing similar services.</w:t>
      </w:r>
    </w:p>
    <w:p w14:paraId="09794DA8" w14:textId="77777777" w:rsidR="00B307A6" w:rsidRPr="00B81A54" w:rsidRDefault="00B307A6" w:rsidP="007330A0">
      <w:pPr>
        <w:tabs>
          <w:tab w:val="left" w:pos="-720"/>
          <w:tab w:val="left" w:pos="0"/>
          <w:tab w:val="left" w:pos="720"/>
          <w:tab w:val="left" w:pos="1440"/>
        </w:tabs>
        <w:suppressAutoHyphens/>
        <w:overflowPunct w:val="0"/>
        <w:autoSpaceDE w:val="0"/>
        <w:autoSpaceDN w:val="0"/>
        <w:adjustRightInd w:val="0"/>
        <w:ind w:left="1440"/>
        <w:jc w:val="both"/>
        <w:textAlignment w:val="baseline"/>
        <w:rPr>
          <w:color w:val="000000" w:themeColor="text1"/>
          <w:sz w:val="22"/>
        </w:rPr>
      </w:pPr>
    </w:p>
    <w:p w14:paraId="0DA4EDBE" w14:textId="77A5747A" w:rsidR="00B307A6" w:rsidRPr="00B81A54" w:rsidRDefault="00B307A6" w:rsidP="00A56A8F">
      <w:pPr>
        <w:numPr>
          <w:ilvl w:val="0"/>
          <w:numId w:val="5"/>
        </w:numPr>
        <w:tabs>
          <w:tab w:val="left" w:pos="-720"/>
          <w:tab w:val="left" w:pos="0"/>
          <w:tab w:val="left" w:pos="720"/>
          <w:tab w:val="left" w:pos="1440"/>
        </w:tabs>
        <w:suppressAutoHyphens/>
        <w:overflowPunct w:val="0"/>
        <w:autoSpaceDE w:val="0"/>
        <w:autoSpaceDN w:val="0"/>
        <w:adjustRightInd w:val="0"/>
        <w:jc w:val="both"/>
        <w:textAlignment w:val="baseline"/>
        <w:rPr>
          <w:color w:val="000000" w:themeColor="text1"/>
          <w:sz w:val="22"/>
        </w:rPr>
      </w:pPr>
      <w:r w:rsidRPr="00B81A54">
        <w:rPr>
          <w:color w:val="000000" w:themeColor="text1"/>
          <w:sz w:val="22"/>
        </w:rPr>
        <w:t xml:space="preserve">The remaining vendor proposal package shall identify how the vendor proposes meeting the contract requirements and shall include pricing.  Vendors are encouraged to review the </w:t>
      </w:r>
      <w:r w:rsidR="000212C1">
        <w:rPr>
          <w:color w:val="000000" w:themeColor="text1"/>
          <w:sz w:val="22"/>
        </w:rPr>
        <w:t>e</w:t>
      </w:r>
      <w:r w:rsidRPr="00B81A54">
        <w:rPr>
          <w:color w:val="000000" w:themeColor="text1"/>
          <w:sz w:val="22"/>
        </w:rPr>
        <w:t>valuation criteria identified to see how the proposals will be scored and verify that the response has sufficient documentation to support each criteria listed.</w:t>
      </w:r>
    </w:p>
    <w:p w14:paraId="0B413EFC" w14:textId="77777777" w:rsidR="00B307A6" w:rsidRPr="00B81A54" w:rsidRDefault="00B307A6" w:rsidP="007330A0">
      <w:pPr>
        <w:pStyle w:val="ListParagraph"/>
        <w:jc w:val="both"/>
        <w:rPr>
          <w:color w:val="000000" w:themeColor="text1"/>
          <w:sz w:val="22"/>
        </w:rPr>
      </w:pPr>
    </w:p>
    <w:p w14:paraId="6119FC6C" w14:textId="4A5BC1BA" w:rsidR="00B307A6" w:rsidRPr="00B81A54" w:rsidRDefault="000212C1" w:rsidP="00A56A8F">
      <w:pPr>
        <w:numPr>
          <w:ilvl w:val="0"/>
          <w:numId w:val="5"/>
        </w:numPr>
        <w:tabs>
          <w:tab w:val="left" w:pos="-720"/>
          <w:tab w:val="left" w:pos="0"/>
          <w:tab w:val="left" w:pos="720"/>
          <w:tab w:val="left" w:pos="1440"/>
        </w:tabs>
        <w:suppressAutoHyphens/>
        <w:overflowPunct w:val="0"/>
        <w:autoSpaceDE w:val="0"/>
        <w:autoSpaceDN w:val="0"/>
        <w:adjustRightInd w:val="0"/>
        <w:jc w:val="both"/>
        <w:textAlignment w:val="baseline"/>
        <w:rPr>
          <w:color w:val="000000" w:themeColor="text1"/>
          <w:sz w:val="22"/>
        </w:rPr>
      </w:pPr>
      <w:r>
        <w:rPr>
          <w:color w:val="000000" w:themeColor="text1"/>
          <w:sz w:val="22"/>
        </w:rPr>
        <w:t>Pricing as identified in the RFP.</w:t>
      </w:r>
    </w:p>
    <w:p w14:paraId="3CF5A1E3" w14:textId="77777777" w:rsidR="00B307A6" w:rsidRPr="00B81A54" w:rsidRDefault="00B307A6" w:rsidP="007330A0">
      <w:pPr>
        <w:tabs>
          <w:tab w:val="left" w:pos="-720"/>
          <w:tab w:val="left" w:pos="0"/>
          <w:tab w:val="left" w:pos="720"/>
          <w:tab w:val="left" w:pos="1440"/>
        </w:tabs>
        <w:suppressAutoHyphens/>
        <w:overflowPunct w:val="0"/>
        <w:autoSpaceDE w:val="0"/>
        <w:autoSpaceDN w:val="0"/>
        <w:adjustRightInd w:val="0"/>
        <w:jc w:val="both"/>
        <w:textAlignment w:val="baseline"/>
        <w:rPr>
          <w:color w:val="000000" w:themeColor="text1"/>
          <w:sz w:val="22"/>
        </w:rPr>
      </w:pPr>
    </w:p>
    <w:p w14:paraId="36505576" w14:textId="77777777" w:rsidR="00B307A6" w:rsidRPr="00B81A54" w:rsidRDefault="00B307A6" w:rsidP="00A56A8F">
      <w:pPr>
        <w:numPr>
          <w:ilvl w:val="0"/>
          <w:numId w:val="5"/>
        </w:numPr>
        <w:tabs>
          <w:tab w:val="left" w:pos="-720"/>
          <w:tab w:val="left" w:pos="0"/>
          <w:tab w:val="left" w:pos="720"/>
          <w:tab w:val="left" w:pos="1440"/>
        </w:tabs>
        <w:suppressAutoHyphens/>
        <w:overflowPunct w:val="0"/>
        <w:autoSpaceDE w:val="0"/>
        <w:autoSpaceDN w:val="0"/>
        <w:adjustRightInd w:val="0"/>
        <w:jc w:val="both"/>
        <w:textAlignment w:val="baseline"/>
        <w:rPr>
          <w:b/>
          <w:color w:val="000000" w:themeColor="text1"/>
          <w:sz w:val="22"/>
        </w:rPr>
      </w:pPr>
      <w:r w:rsidRPr="00B81A54">
        <w:rPr>
          <w:color w:val="000000" w:themeColor="text1"/>
          <w:sz w:val="22"/>
        </w:rPr>
        <w:t xml:space="preserve">One (1) complete, signed and notarized copy of the non-collusion agreement (See Attachment 2).  Bid marked “ORIGINAL”, </w:t>
      </w:r>
      <w:r w:rsidRPr="00B81A54">
        <w:rPr>
          <w:b/>
          <w:color w:val="000000" w:themeColor="text1"/>
          <w:sz w:val="22"/>
          <w:u w:val="single"/>
        </w:rPr>
        <w:t xml:space="preserve">MUST HAVE ORIGINAL SIGNATURES AND NOTARY MARK . </w:t>
      </w:r>
      <w:r w:rsidRPr="00B81A54">
        <w:rPr>
          <w:color w:val="000000" w:themeColor="text1"/>
          <w:sz w:val="22"/>
        </w:rPr>
        <w:t>All other copies may have reproduced or copied signatures – Form must be included.</w:t>
      </w:r>
    </w:p>
    <w:p w14:paraId="42EB5B18" w14:textId="77777777" w:rsidR="00B307A6" w:rsidRPr="00B81A54" w:rsidRDefault="00B307A6" w:rsidP="007330A0">
      <w:pPr>
        <w:tabs>
          <w:tab w:val="left" w:pos="-720"/>
          <w:tab w:val="left" w:pos="0"/>
          <w:tab w:val="left" w:pos="720"/>
          <w:tab w:val="left" w:pos="1440"/>
        </w:tabs>
        <w:suppressAutoHyphens/>
        <w:jc w:val="both"/>
        <w:rPr>
          <w:color w:val="000000" w:themeColor="text1"/>
          <w:sz w:val="22"/>
        </w:rPr>
      </w:pPr>
    </w:p>
    <w:p w14:paraId="5A128FA5" w14:textId="3F79A953" w:rsidR="00B307A6" w:rsidRPr="00B81A54" w:rsidRDefault="00B307A6" w:rsidP="00A56A8F">
      <w:pPr>
        <w:numPr>
          <w:ilvl w:val="0"/>
          <w:numId w:val="5"/>
        </w:numPr>
        <w:tabs>
          <w:tab w:val="left" w:pos="-720"/>
          <w:tab w:val="left" w:pos="0"/>
          <w:tab w:val="left" w:pos="720"/>
          <w:tab w:val="left" w:pos="1440"/>
        </w:tabs>
        <w:suppressAutoHyphens/>
        <w:jc w:val="both"/>
        <w:rPr>
          <w:color w:val="000000" w:themeColor="text1"/>
          <w:sz w:val="22"/>
        </w:rPr>
      </w:pPr>
      <w:r w:rsidRPr="00B81A54">
        <w:rPr>
          <w:color w:val="000000" w:themeColor="text1"/>
          <w:sz w:val="22"/>
        </w:rPr>
        <w:t xml:space="preserve">One (1) completed RFP </w:t>
      </w:r>
      <w:r w:rsidR="000212C1">
        <w:rPr>
          <w:color w:val="000000" w:themeColor="text1"/>
          <w:sz w:val="22"/>
        </w:rPr>
        <w:t>e</w:t>
      </w:r>
      <w:r w:rsidRPr="00B81A54">
        <w:rPr>
          <w:color w:val="000000" w:themeColor="text1"/>
          <w:sz w:val="22"/>
        </w:rPr>
        <w:t>xception form (See Attachment 3) – please check box if no information – Form must be included.</w:t>
      </w:r>
    </w:p>
    <w:p w14:paraId="151D8450" w14:textId="77777777" w:rsidR="00B307A6" w:rsidRPr="00B81A54" w:rsidRDefault="00B307A6" w:rsidP="007330A0">
      <w:pPr>
        <w:pStyle w:val="ListParagraph"/>
        <w:jc w:val="both"/>
        <w:rPr>
          <w:color w:val="000000" w:themeColor="text1"/>
          <w:sz w:val="22"/>
        </w:rPr>
      </w:pPr>
    </w:p>
    <w:p w14:paraId="28699C99" w14:textId="77777777" w:rsidR="00B307A6" w:rsidRPr="00B81A54" w:rsidRDefault="00B307A6" w:rsidP="00A56A8F">
      <w:pPr>
        <w:numPr>
          <w:ilvl w:val="0"/>
          <w:numId w:val="5"/>
        </w:numPr>
        <w:tabs>
          <w:tab w:val="left" w:pos="-720"/>
          <w:tab w:val="left" w:pos="0"/>
          <w:tab w:val="left" w:pos="720"/>
          <w:tab w:val="left" w:pos="1440"/>
        </w:tabs>
        <w:suppressAutoHyphens/>
        <w:jc w:val="both"/>
        <w:rPr>
          <w:color w:val="000000" w:themeColor="text1"/>
          <w:sz w:val="22"/>
        </w:rPr>
      </w:pPr>
      <w:r w:rsidRPr="00B81A54">
        <w:rPr>
          <w:color w:val="000000" w:themeColor="text1"/>
          <w:sz w:val="22"/>
        </w:rPr>
        <w:t>One (1) completed Confidentiality Form (See Attachment 4) – please check if no information is deemed confidential – Form must be included.</w:t>
      </w:r>
    </w:p>
    <w:p w14:paraId="76A96183" w14:textId="77777777" w:rsidR="00B307A6" w:rsidRPr="00B81A54" w:rsidRDefault="00B307A6" w:rsidP="007330A0">
      <w:pPr>
        <w:pStyle w:val="ListParagraph"/>
        <w:jc w:val="both"/>
        <w:rPr>
          <w:color w:val="000000" w:themeColor="text1"/>
          <w:sz w:val="22"/>
        </w:rPr>
      </w:pPr>
    </w:p>
    <w:p w14:paraId="5B0EC6D0" w14:textId="77777777" w:rsidR="00B307A6" w:rsidRPr="00B81A54" w:rsidRDefault="00B307A6" w:rsidP="00A56A8F">
      <w:pPr>
        <w:numPr>
          <w:ilvl w:val="0"/>
          <w:numId w:val="5"/>
        </w:numPr>
        <w:tabs>
          <w:tab w:val="left" w:pos="-720"/>
          <w:tab w:val="left" w:pos="0"/>
          <w:tab w:val="left" w:pos="720"/>
          <w:tab w:val="left" w:pos="1440"/>
        </w:tabs>
        <w:suppressAutoHyphens/>
        <w:overflowPunct w:val="0"/>
        <w:autoSpaceDE w:val="0"/>
        <w:autoSpaceDN w:val="0"/>
        <w:adjustRightInd w:val="0"/>
        <w:jc w:val="both"/>
        <w:textAlignment w:val="baseline"/>
        <w:rPr>
          <w:color w:val="000000" w:themeColor="text1"/>
          <w:sz w:val="22"/>
        </w:rPr>
      </w:pPr>
      <w:r w:rsidRPr="00B81A54">
        <w:rPr>
          <w:color w:val="000000" w:themeColor="text1"/>
          <w:sz w:val="22"/>
        </w:rPr>
        <w:t>One (1) completed Business Reference form (See Attachment 5) – please provide references other than State of Delaware contacts – Form must be included.</w:t>
      </w:r>
    </w:p>
    <w:p w14:paraId="60EE0CE0" w14:textId="77777777" w:rsidR="00B307A6" w:rsidRPr="00B81A54" w:rsidRDefault="00B307A6" w:rsidP="007330A0">
      <w:pPr>
        <w:tabs>
          <w:tab w:val="left" w:pos="-720"/>
          <w:tab w:val="left" w:pos="0"/>
          <w:tab w:val="left" w:pos="720"/>
          <w:tab w:val="left" w:pos="1440"/>
        </w:tabs>
        <w:suppressAutoHyphens/>
        <w:jc w:val="both"/>
        <w:rPr>
          <w:color w:val="000000" w:themeColor="text1"/>
          <w:sz w:val="22"/>
        </w:rPr>
      </w:pPr>
    </w:p>
    <w:p w14:paraId="2770DC1F" w14:textId="77777777" w:rsidR="00B307A6" w:rsidRPr="00B81A54" w:rsidRDefault="00B307A6" w:rsidP="00A56A8F">
      <w:pPr>
        <w:numPr>
          <w:ilvl w:val="0"/>
          <w:numId w:val="5"/>
        </w:numPr>
        <w:tabs>
          <w:tab w:val="left" w:pos="-720"/>
          <w:tab w:val="left" w:pos="0"/>
          <w:tab w:val="left" w:pos="720"/>
          <w:tab w:val="left" w:pos="1440"/>
        </w:tabs>
        <w:suppressAutoHyphens/>
        <w:overflowPunct w:val="0"/>
        <w:autoSpaceDE w:val="0"/>
        <w:autoSpaceDN w:val="0"/>
        <w:adjustRightInd w:val="0"/>
        <w:jc w:val="both"/>
        <w:textAlignment w:val="baseline"/>
        <w:rPr>
          <w:color w:val="000000" w:themeColor="text1"/>
          <w:sz w:val="22"/>
        </w:rPr>
      </w:pPr>
      <w:r w:rsidRPr="00B81A54">
        <w:rPr>
          <w:color w:val="000000" w:themeColor="text1"/>
          <w:sz w:val="22"/>
        </w:rPr>
        <w:t>One (1) complete and signed copy of the Subcontractor Information Form (See Attachment 6) for each subcontractor – only provide if applicable.</w:t>
      </w:r>
    </w:p>
    <w:p w14:paraId="2FB95692" w14:textId="77777777" w:rsidR="00B307A6" w:rsidRPr="00B81A54" w:rsidRDefault="00B307A6" w:rsidP="007330A0">
      <w:pPr>
        <w:pStyle w:val="ListParagraph"/>
        <w:jc w:val="both"/>
        <w:rPr>
          <w:color w:val="000000" w:themeColor="text1"/>
          <w:sz w:val="22"/>
        </w:rPr>
      </w:pPr>
    </w:p>
    <w:p w14:paraId="743AF98D" w14:textId="77777777" w:rsidR="00B307A6" w:rsidRPr="00B81A54" w:rsidRDefault="00B307A6" w:rsidP="00A56A8F">
      <w:pPr>
        <w:numPr>
          <w:ilvl w:val="0"/>
          <w:numId w:val="5"/>
        </w:numPr>
        <w:tabs>
          <w:tab w:val="left" w:pos="-720"/>
          <w:tab w:val="left" w:pos="0"/>
          <w:tab w:val="left" w:pos="720"/>
          <w:tab w:val="left" w:pos="1440"/>
        </w:tabs>
        <w:suppressAutoHyphens/>
        <w:jc w:val="both"/>
        <w:rPr>
          <w:color w:val="000000" w:themeColor="text1"/>
          <w:sz w:val="22"/>
        </w:rPr>
      </w:pPr>
      <w:r w:rsidRPr="00B81A54">
        <w:rPr>
          <w:color w:val="000000" w:themeColor="text1"/>
          <w:sz w:val="22"/>
        </w:rPr>
        <w:t xml:space="preserve">One (1) complete OSD application (See link on Attachment </w:t>
      </w:r>
      <w:r w:rsidR="000E5CC3" w:rsidRPr="00B81A54">
        <w:rPr>
          <w:color w:val="000000" w:themeColor="text1"/>
          <w:sz w:val="22"/>
        </w:rPr>
        <w:t>9</w:t>
      </w:r>
      <w:r w:rsidRPr="00B81A54">
        <w:rPr>
          <w:color w:val="000000" w:themeColor="text1"/>
          <w:sz w:val="22"/>
        </w:rPr>
        <w:t>) – only provide if applicable</w:t>
      </w:r>
    </w:p>
    <w:p w14:paraId="15848040" w14:textId="77777777" w:rsidR="00B307A6" w:rsidRPr="00B81A54" w:rsidRDefault="00B307A6" w:rsidP="007330A0">
      <w:pPr>
        <w:tabs>
          <w:tab w:val="left" w:pos="-720"/>
          <w:tab w:val="left" w:pos="0"/>
          <w:tab w:val="left" w:pos="720"/>
          <w:tab w:val="left" w:pos="1440"/>
        </w:tabs>
        <w:suppressAutoHyphens/>
        <w:jc w:val="both"/>
        <w:rPr>
          <w:color w:val="000000" w:themeColor="text1"/>
          <w:sz w:val="22"/>
        </w:rPr>
      </w:pPr>
    </w:p>
    <w:p w14:paraId="78E891B0" w14:textId="77777777" w:rsidR="00B307A6" w:rsidRPr="00B81A54" w:rsidRDefault="00B307A6" w:rsidP="007330A0">
      <w:pPr>
        <w:jc w:val="both"/>
        <w:rPr>
          <w:color w:val="000000" w:themeColor="text1"/>
          <w:sz w:val="22"/>
        </w:rPr>
      </w:pPr>
      <w:r w:rsidRPr="00B81A54">
        <w:rPr>
          <w:color w:val="000000" w:themeColor="text1"/>
          <w:sz w:val="22"/>
        </w:rPr>
        <w:t xml:space="preserve">The items listed above provide the basis for evaluating each vendor’s proposal.  </w:t>
      </w:r>
      <w:r w:rsidRPr="00B81A54">
        <w:rPr>
          <w:b/>
          <w:color w:val="000000" w:themeColor="text1"/>
          <w:sz w:val="22"/>
        </w:rPr>
        <w:t>Failure to provide all appropriate information may deem the submitting vendor as “non-responsive” and exclude the vendor from further consideration.</w:t>
      </w:r>
      <w:r w:rsidRPr="00B81A54">
        <w:rPr>
          <w:color w:val="000000" w:themeColor="text1"/>
          <w:sz w:val="22"/>
        </w:rPr>
        <w:t xml:space="preserve">  If an item listed above is not applicable to your company or proposal, please make note in your submission package. </w:t>
      </w:r>
    </w:p>
    <w:p w14:paraId="0D2A019B" w14:textId="77777777" w:rsidR="00B307A6" w:rsidRPr="00B81A54" w:rsidRDefault="00B307A6" w:rsidP="007330A0">
      <w:pPr>
        <w:jc w:val="both"/>
        <w:rPr>
          <w:color w:val="000000" w:themeColor="text1"/>
          <w:sz w:val="22"/>
        </w:rPr>
      </w:pPr>
    </w:p>
    <w:p w14:paraId="1F8C43BE" w14:textId="77777777" w:rsidR="00B307A6" w:rsidRPr="00B81A54" w:rsidRDefault="00B307A6" w:rsidP="007330A0">
      <w:pPr>
        <w:jc w:val="both"/>
        <w:rPr>
          <w:color w:val="000000" w:themeColor="text1"/>
          <w:sz w:val="22"/>
        </w:rPr>
      </w:pPr>
      <w:r w:rsidRPr="00B81A54">
        <w:rPr>
          <w:color w:val="000000" w:themeColor="text1"/>
          <w:sz w:val="22"/>
        </w:rPr>
        <w:t>Vendors shall provide proposal packages in the following formats:</w:t>
      </w:r>
    </w:p>
    <w:p w14:paraId="630F9ED9" w14:textId="77777777" w:rsidR="00B307A6" w:rsidRPr="00B81A54" w:rsidRDefault="00B307A6" w:rsidP="007330A0">
      <w:pPr>
        <w:jc w:val="both"/>
        <w:rPr>
          <w:color w:val="000000" w:themeColor="text1"/>
          <w:sz w:val="22"/>
        </w:rPr>
      </w:pPr>
    </w:p>
    <w:p w14:paraId="694DC7F7" w14:textId="64E367FC" w:rsidR="00B307A6" w:rsidRPr="00B81A54" w:rsidRDefault="00F53202" w:rsidP="00A56A8F">
      <w:pPr>
        <w:numPr>
          <w:ilvl w:val="0"/>
          <w:numId w:val="29"/>
        </w:numPr>
        <w:tabs>
          <w:tab w:val="left" w:pos="-720"/>
          <w:tab w:val="left" w:pos="0"/>
          <w:tab w:val="left" w:pos="720"/>
          <w:tab w:val="left" w:pos="1440"/>
        </w:tabs>
        <w:suppressAutoHyphens/>
        <w:overflowPunct w:val="0"/>
        <w:autoSpaceDE w:val="0"/>
        <w:autoSpaceDN w:val="0"/>
        <w:adjustRightInd w:val="0"/>
        <w:jc w:val="both"/>
        <w:textAlignment w:val="baseline"/>
        <w:rPr>
          <w:b/>
          <w:color w:val="000000" w:themeColor="text1"/>
          <w:sz w:val="22"/>
        </w:rPr>
      </w:pPr>
      <w:r>
        <w:rPr>
          <w:color w:val="000000" w:themeColor="text1"/>
          <w:sz w:val="22"/>
          <w:highlight w:val="lightGray"/>
        </w:rPr>
        <w:t>F</w:t>
      </w:r>
      <w:r w:rsidR="002C6A0F">
        <w:rPr>
          <w:color w:val="000000" w:themeColor="text1"/>
          <w:sz w:val="22"/>
          <w:highlight w:val="lightGray"/>
        </w:rPr>
        <w:t>ive</w:t>
      </w:r>
      <w:r>
        <w:rPr>
          <w:color w:val="000000" w:themeColor="text1"/>
          <w:sz w:val="22"/>
          <w:highlight w:val="lightGray"/>
        </w:rPr>
        <w:t xml:space="preserve"> (</w:t>
      </w:r>
      <w:r w:rsidR="002C6A0F">
        <w:rPr>
          <w:color w:val="000000" w:themeColor="text1"/>
          <w:sz w:val="22"/>
          <w:highlight w:val="lightGray"/>
        </w:rPr>
        <w:t>5</w:t>
      </w:r>
      <w:r>
        <w:rPr>
          <w:color w:val="000000" w:themeColor="text1"/>
          <w:sz w:val="22"/>
          <w:highlight w:val="lightGray"/>
        </w:rPr>
        <w:t>)</w:t>
      </w:r>
      <w:r w:rsidR="00B307A6" w:rsidRPr="00B81A54">
        <w:rPr>
          <w:color w:val="000000" w:themeColor="text1"/>
          <w:sz w:val="22"/>
        </w:rPr>
        <w:t xml:space="preserve"> paper copies of the </w:t>
      </w:r>
      <w:r>
        <w:rPr>
          <w:color w:val="000000" w:themeColor="text1"/>
          <w:sz w:val="22"/>
        </w:rPr>
        <w:t>V</w:t>
      </w:r>
      <w:r w:rsidR="00B307A6" w:rsidRPr="00B81A54">
        <w:rPr>
          <w:color w:val="000000" w:themeColor="text1"/>
          <w:sz w:val="22"/>
        </w:rPr>
        <w:t>endor</w:t>
      </w:r>
      <w:r>
        <w:rPr>
          <w:color w:val="000000" w:themeColor="text1"/>
          <w:sz w:val="22"/>
        </w:rPr>
        <w:t>’s</w:t>
      </w:r>
      <w:r w:rsidR="00B307A6" w:rsidRPr="00B81A54">
        <w:rPr>
          <w:color w:val="000000" w:themeColor="text1"/>
          <w:sz w:val="22"/>
        </w:rPr>
        <w:t xml:space="preserve"> proposal paperwork.  </w:t>
      </w:r>
      <w:r w:rsidR="00B307A6" w:rsidRPr="00B81A54">
        <w:rPr>
          <w:b/>
          <w:color w:val="000000" w:themeColor="text1"/>
          <w:sz w:val="22"/>
        </w:rPr>
        <w:t>One (1) paper copy must be an original copy, marked “ORIGINAL” on the cover, and contain original signatures.</w:t>
      </w:r>
    </w:p>
    <w:p w14:paraId="67FD4677" w14:textId="77777777" w:rsidR="00B307A6" w:rsidRPr="00B81A54" w:rsidRDefault="00B307A6" w:rsidP="007330A0">
      <w:pPr>
        <w:pStyle w:val="ListParagraph"/>
        <w:jc w:val="both"/>
        <w:rPr>
          <w:color w:val="000000" w:themeColor="text1"/>
          <w:sz w:val="22"/>
        </w:rPr>
      </w:pPr>
    </w:p>
    <w:p w14:paraId="7A85271B" w14:textId="41EA25F5" w:rsidR="00B307A6" w:rsidRPr="00B81A54" w:rsidRDefault="00B307A6" w:rsidP="00A56A8F">
      <w:pPr>
        <w:numPr>
          <w:ilvl w:val="0"/>
          <w:numId w:val="29"/>
        </w:numPr>
        <w:tabs>
          <w:tab w:val="left" w:pos="-720"/>
          <w:tab w:val="left" w:pos="0"/>
          <w:tab w:val="left" w:pos="720"/>
          <w:tab w:val="left" w:pos="1440"/>
        </w:tabs>
        <w:suppressAutoHyphens/>
        <w:overflowPunct w:val="0"/>
        <w:autoSpaceDE w:val="0"/>
        <w:autoSpaceDN w:val="0"/>
        <w:adjustRightInd w:val="0"/>
        <w:jc w:val="both"/>
        <w:textAlignment w:val="baseline"/>
        <w:rPr>
          <w:color w:val="000000" w:themeColor="text1"/>
          <w:sz w:val="22"/>
        </w:rPr>
      </w:pPr>
      <w:r w:rsidRPr="00B81A54">
        <w:rPr>
          <w:color w:val="000000" w:themeColor="text1"/>
          <w:sz w:val="22"/>
          <w:highlight w:val="lightGray"/>
        </w:rPr>
        <w:t>One (1))</w:t>
      </w:r>
      <w:r w:rsidR="00F53202">
        <w:rPr>
          <w:color w:val="000000" w:themeColor="text1"/>
          <w:sz w:val="22"/>
        </w:rPr>
        <w:t xml:space="preserve"> electronic copy of the V</w:t>
      </w:r>
      <w:r w:rsidRPr="00B81A54">
        <w:rPr>
          <w:color w:val="000000" w:themeColor="text1"/>
          <w:sz w:val="22"/>
        </w:rPr>
        <w:t>endor</w:t>
      </w:r>
      <w:r w:rsidR="00F53202">
        <w:rPr>
          <w:color w:val="000000" w:themeColor="text1"/>
          <w:sz w:val="22"/>
        </w:rPr>
        <w:t>’s</w:t>
      </w:r>
      <w:r w:rsidRPr="00B81A54">
        <w:rPr>
          <w:color w:val="000000" w:themeColor="text1"/>
          <w:sz w:val="22"/>
        </w:rPr>
        <w:t xml:space="preserve"> proposal saved to CD or DVD media disk, or USB memory stick.  Copy of electronic price file shall be a separate file from all other files on the electronic copy. (If Agency has requested multiple electronic copies, each electronic copy must be on a separate computer disk or media).</w:t>
      </w:r>
    </w:p>
    <w:p w14:paraId="613A3BE1" w14:textId="77777777" w:rsidR="00CB7190" w:rsidRPr="00B81A54" w:rsidRDefault="00CB7190" w:rsidP="007330A0">
      <w:pPr>
        <w:jc w:val="both"/>
        <w:rPr>
          <w:color w:val="000000" w:themeColor="text1"/>
          <w:sz w:val="22"/>
        </w:rPr>
      </w:pPr>
    </w:p>
    <w:p w14:paraId="1218175C" w14:textId="77777777" w:rsidR="00CB7190" w:rsidRPr="00B81A54" w:rsidRDefault="00CB7190" w:rsidP="007330A0">
      <w:pPr>
        <w:jc w:val="both"/>
        <w:rPr>
          <w:color w:val="000000" w:themeColor="text1"/>
          <w:sz w:val="22"/>
        </w:rPr>
      </w:pPr>
    </w:p>
    <w:p w14:paraId="4144D81F" w14:textId="77777777" w:rsidR="00CB7190" w:rsidRPr="00B81A54" w:rsidRDefault="00CB7190" w:rsidP="007330A0">
      <w:pPr>
        <w:jc w:val="both"/>
        <w:rPr>
          <w:color w:val="000000" w:themeColor="text1"/>
          <w:sz w:val="22"/>
        </w:rPr>
      </w:pPr>
    </w:p>
    <w:p w14:paraId="092403D8" w14:textId="77777777" w:rsidR="00CA23AF" w:rsidRPr="00B81A54" w:rsidRDefault="00CA23AF" w:rsidP="007330A0">
      <w:pPr>
        <w:jc w:val="both"/>
        <w:rPr>
          <w:color w:val="000000" w:themeColor="text1"/>
          <w:sz w:val="22"/>
        </w:rPr>
      </w:pPr>
    </w:p>
    <w:p w14:paraId="45B41C22" w14:textId="77777777" w:rsidR="00CA23AF" w:rsidRPr="00B81A54" w:rsidRDefault="00CA23AF" w:rsidP="007330A0">
      <w:pPr>
        <w:ind w:left="720" w:right="720"/>
        <w:jc w:val="both"/>
        <w:rPr>
          <w:color w:val="000000" w:themeColor="text1"/>
          <w:sz w:val="22"/>
        </w:rPr>
      </w:pPr>
      <w:r w:rsidRPr="00B81A54">
        <w:rPr>
          <w:color w:val="000000" w:themeColor="text1"/>
          <w:sz w:val="22"/>
        </w:rPr>
        <w:br w:type="page"/>
      </w:r>
    </w:p>
    <w:p w14:paraId="29A813B4" w14:textId="62930292" w:rsidR="00CA23AF" w:rsidRPr="00B81A54" w:rsidRDefault="00A32506" w:rsidP="00A32506">
      <w:pPr>
        <w:pStyle w:val="Heading1"/>
        <w:numPr>
          <w:ilvl w:val="0"/>
          <w:numId w:val="0"/>
        </w:numPr>
        <w:jc w:val="center"/>
        <w:rPr>
          <w:color w:val="000000" w:themeColor="text1"/>
          <w:sz w:val="24"/>
          <w:szCs w:val="24"/>
        </w:rPr>
      </w:pPr>
      <w:bookmarkStart w:id="20" w:name="_Toc487180810"/>
      <w:r w:rsidRPr="00B81A54">
        <w:rPr>
          <w:color w:val="000000" w:themeColor="text1"/>
          <w:sz w:val="24"/>
          <w:szCs w:val="24"/>
        </w:rPr>
        <w:t xml:space="preserve">Appendix B </w:t>
      </w:r>
      <w:r w:rsidR="001F359D">
        <w:rPr>
          <w:color w:val="000000" w:themeColor="text1"/>
          <w:sz w:val="24"/>
          <w:szCs w:val="24"/>
        </w:rPr>
        <w:t>–</w:t>
      </w:r>
      <w:r w:rsidRPr="00B81A54">
        <w:rPr>
          <w:color w:val="000000" w:themeColor="text1"/>
          <w:sz w:val="24"/>
          <w:szCs w:val="24"/>
        </w:rPr>
        <w:t xml:space="preserve"> </w:t>
      </w:r>
      <w:r w:rsidR="001F359D">
        <w:rPr>
          <w:color w:val="000000" w:themeColor="text1"/>
          <w:sz w:val="24"/>
          <w:szCs w:val="24"/>
        </w:rPr>
        <w:t>ASSIGNED RESEARCH STUDIES</w:t>
      </w:r>
      <w:bookmarkEnd w:id="20"/>
    </w:p>
    <w:p w14:paraId="3008A194" w14:textId="77777777" w:rsidR="00CA23AF" w:rsidRDefault="00CA23AF" w:rsidP="007330A0">
      <w:pPr>
        <w:jc w:val="both"/>
        <w:rPr>
          <w:color w:val="000000" w:themeColor="text1"/>
          <w:sz w:val="22"/>
        </w:rPr>
      </w:pPr>
    </w:p>
    <w:p w14:paraId="625982EE" w14:textId="46BF383E" w:rsidR="00655CE1" w:rsidRDefault="00F44F74" w:rsidP="006775F2">
      <w:pPr>
        <w:pStyle w:val="BodyText2"/>
        <w:spacing w:line="240" w:lineRule="auto"/>
        <w:ind w:left="288"/>
      </w:pPr>
      <w:r>
        <w:t xml:space="preserve">1. </w:t>
      </w:r>
      <w:r w:rsidR="00655CE1">
        <w:t>Anticipated Schedule and Frequency of Assigned Studies</w:t>
      </w:r>
    </w:p>
    <w:p w14:paraId="1F00CA84" w14:textId="2FB80904" w:rsidR="00655CE1" w:rsidRDefault="00F44F74" w:rsidP="00B21F1A">
      <w:pPr>
        <w:pStyle w:val="BodyText2"/>
        <w:spacing w:after="0" w:line="360" w:lineRule="auto"/>
        <w:ind w:left="720"/>
      </w:pPr>
      <w:r>
        <w:tab/>
      </w:r>
      <w:r w:rsidR="00655CE1">
        <w:t xml:space="preserve">The DSL anticipates conducting the following Assigned Research Studies </w:t>
      </w:r>
      <w:r>
        <w:tab/>
      </w:r>
      <w:r>
        <w:tab/>
      </w:r>
      <w:r>
        <w:tab/>
      </w:r>
      <w:r>
        <w:tab/>
      </w:r>
      <w:r w:rsidR="00655CE1">
        <w:t xml:space="preserve">according to </w:t>
      </w:r>
      <w:r>
        <w:tab/>
      </w:r>
      <w:r w:rsidR="00655CE1">
        <w:t xml:space="preserve">the following schedule. The DSL may adjust this schedule or </w:t>
      </w:r>
      <w:r>
        <w:tab/>
      </w:r>
      <w:r>
        <w:tab/>
      </w:r>
      <w:r>
        <w:tab/>
      </w:r>
      <w:r w:rsidR="00655CE1">
        <w:t xml:space="preserve">increase the </w:t>
      </w:r>
      <w:r>
        <w:tab/>
      </w:r>
      <w:r w:rsidR="00655CE1">
        <w:t xml:space="preserve">frequency </w:t>
      </w:r>
      <w:r w:rsidR="0049411A">
        <w:t>a</w:t>
      </w:r>
      <w:r w:rsidR="00655CE1">
        <w:t>nd number of Assigned Studies at its sole discretion.</w:t>
      </w:r>
    </w:p>
    <w:tbl>
      <w:tblPr>
        <w:tblW w:w="8280" w:type="dxa"/>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7"/>
        <w:gridCol w:w="1463"/>
        <w:gridCol w:w="1710"/>
        <w:gridCol w:w="1800"/>
        <w:gridCol w:w="1980"/>
      </w:tblGrid>
      <w:tr w:rsidR="00655CE1" w14:paraId="14EB2C28" w14:textId="77777777" w:rsidTr="006775F2">
        <w:tc>
          <w:tcPr>
            <w:tcW w:w="1327" w:type="dxa"/>
            <w:tcBorders>
              <w:bottom w:val="single" w:sz="4" w:space="0" w:color="auto"/>
            </w:tcBorders>
          </w:tcPr>
          <w:p w14:paraId="7C65EC90" w14:textId="77777777" w:rsidR="00655CE1" w:rsidRDefault="00655CE1" w:rsidP="004D652B"/>
        </w:tc>
        <w:tc>
          <w:tcPr>
            <w:tcW w:w="6953" w:type="dxa"/>
            <w:gridSpan w:val="4"/>
            <w:tcBorders>
              <w:bottom w:val="single" w:sz="4" w:space="0" w:color="auto"/>
            </w:tcBorders>
          </w:tcPr>
          <w:p w14:paraId="6D313C82" w14:textId="54B5C99A" w:rsidR="00655CE1" w:rsidRDefault="00655CE1" w:rsidP="004D652B">
            <w:pPr>
              <w:jc w:val="center"/>
            </w:pPr>
            <w:r>
              <w:t>Assi</w:t>
            </w:r>
            <w:r w:rsidR="00023D76">
              <w:t xml:space="preserve">gned Studies – Approximate </w:t>
            </w:r>
            <w:r>
              <w:t xml:space="preserve"> Interview Periods</w:t>
            </w:r>
          </w:p>
        </w:tc>
      </w:tr>
      <w:tr w:rsidR="00655CE1" w14:paraId="6BE16CAB" w14:textId="77777777" w:rsidTr="006775F2">
        <w:tc>
          <w:tcPr>
            <w:tcW w:w="1327" w:type="dxa"/>
            <w:shd w:val="clear" w:color="auto" w:fill="D9D9D9"/>
            <w:vAlign w:val="center"/>
          </w:tcPr>
          <w:p w14:paraId="1D09C7C9" w14:textId="77777777" w:rsidR="00655CE1" w:rsidRDefault="00655CE1" w:rsidP="004D652B">
            <w:pPr>
              <w:jc w:val="center"/>
            </w:pPr>
            <w:r>
              <w:t>Contract Year</w:t>
            </w:r>
          </w:p>
        </w:tc>
        <w:tc>
          <w:tcPr>
            <w:tcW w:w="1463" w:type="dxa"/>
            <w:shd w:val="clear" w:color="auto" w:fill="D9D9D9"/>
            <w:vAlign w:val="center"/>
          </w:tcPr>
          <w:p w14:paraId="1B4227EA" w14:textId="77777777" w:rsidR="00655CE1" w:rsidRDefault="00655CE1" w:rsidP="004D652B">
            <w:pPr>
              <w:jc w:val="center"/>
            </w:pPr>
            <w:r>
              <w:t xml:space="preserve">Delaware Resident Study </w:t>
            </w:r>
          </w:p>
        </w:tc>
        <w:tc>
          <w:tcPr>
            <w:tcW w:w="1710" w:type="dxa"/>
            <w:shd w:val="clear" w:color="auto" w:fill="D9D9D9"/>
            <w:vAlign w:val="center"/>
          </w:tcPr>
          <w:p w14:paraId="5401F0D5" w14:textId="34970763" w:rsidR="00655CE1" w:rsidRDefault="00023D76" w:rsidP="004D652B">
            <w:pPr>
              <w:jc w:val="center"/>
            </w:pPr>
            <w:r>
              <w:t>Ticket Lottery Player</w:t>
            </w:r>
            <w:r w:rsidR="00655CE1">
              <w:t xml:space="preserve"> Study</w:t>
            </w:r>
          </w:p>
        </w:tc>
        <w:tc>
          <w:tcPr>
            <w:tcW w:w="1800" w:type="dxa"/>
            <w:shd w:val="clear" w:color="auto" w:fill="D9D9D9"/>
            <w:vAlign w:val="center"/>
          </w:tcPr>
          <w:p w14:paraId="6980F763" w14:textId="05C0E33A" w:rsidR="00655CE1" w:rsidRDefault="00023D76" w:rsidP="00F44F74">
            <w:pPr>
              <w:jc w:val="center"/>
            </w:pPr>
            <w:r>
              <w:t>Delaware Resident</w:t>
            </w:r>
            <w:r w:rsidR="00655CE1">
              <w:t xml:space="preserve"> Study</w:t>
            </w:r>
          </w:p>
        </w:tc>
        <w:tc>
          <w:tcPr>
            <w:tcW w:w="1980" w:type="dxa"/>
            <w:shd w:val="clear" w:color="auto" w:fill="D9D9D9"/>
            <w:vAlign w:val="center"/>
          </w:tcPr>
          <w:p w14:paraId="139F9345" w14:textId="77777777" w:rsidR="00655CE1" w:rsidRDefault="00655CE1" w:rsidP="004D652B">
            <w:pPr>
              <w:jc w:val="center"/>
            </w:pPr>
            <w:r>
              <w:t xml:space="preserve">Ticket Lottery Player Study </w:t>
            </w:r>
          </w:p>
        </w:tc>
      </w:tr>
      <w:tr w:rsidR="00655CE1" w14:paraId="68AB1C26" w14:textId="77777777" w:rsidTr="006775F2">
        <w:tc>
          <w:tcPr>
            <w:tcW w:w="1327" w:type="dxa"/>
          </w:tcPr>
          <w:p w14:paraId="4212DB93" w14:textId="77777777" w:rsidR="00655CE1" w:rsidRDefault="00655CE1" w:rsidP="004D652B">
            <w:pPr>
              <w:jc w:val="center"/>
            </w:pPr>
            <w:r>
              <w:t>Year 1</w:t>
            </w:r>
          </w:p>
        </w:tc>
        <w:tc>
          <w:tcPr>
            <w:tcW w:w="1463" w:type="dxa"/>
          </w:tcPr>
          <w:p w14:paraId="687E6F31" w14:textId="4B684E5F" w:rsidR="00655CE1" w:rsidRPr="006A7155" w:rsidRDefault="00023D76" w:rsidP="00805BC1">
            <w:pPr>
              <w:jc w:val="center"/>
            </w:pPr>
            <w:r w:rsidRPr="006A7155">
              <w:t>Oct</w:t>
            </w:r>
            <w:r w:rsidR="00805BC1" w:rsidRPr="006A7155">
              <w:t xml:space="preserve"> -Nov</w:t>
            </w:r>
            <w:r w:rsidRPr="006A7155">
              <w:t xml:space="preserve"> </w:t>
            </w:r>
            <w:r w:rsidR="00B04A99" w:rsidRPr="006A7155">
              <w:t>20</w:t>
            </w:r>
            <w:r w:rsidR="005254FE" w:rsidRPr="00363F09">
              <w:t>25</w:t>
            </w:r>
          </w:p>
        </w:tc>
        <w:tc>
          <w:tcPr>
            <w:tcW w:w="1710" w:type="dxa"/>
          </w:tcPr>
          <w:p w14:paraId="557C8E01" w14:textId="7B9369F3" w:rsidR="00655CE1" w:rsidRPr="006A7155" w:rsidRDefault="00B04A99" w:rsidP="004D652B">
            <w:pPr>
              <w:jc w:val="center"/>
            </w:pPr>
            <w:r w:rsidRPr="006A7155">
              <w:t>March 202</w:t>
            </w:r>
            <w:r w:rsidR="005254FE" w:rsidRPr="00363F09">
              <w:t>5</w:t>
            </w:r>
          </w:p>
        </w:tc>
        <w:tc>
          <w:tcPr>
            <w:tcW w:w="1800" w:type="dxa"/>
          </w:tcPr>
          <w:p w14:paraId="2660A916" w14:textId="5B132095" w:rsidR="00655CE1" w:rsidRPr="006A7155" w:rsidRDefault="00655CE1" w:rsidP="004D652B">
            <w:pPr>
              <w:jc w:val="center"/>
            </w:pPr>
          </w:p>
        </w:tc>
        <w:tc>
          <w:tcPr>
            <w:tcW w:w="1980" w:type="dxa"/>
          </w:tcPr>
          <w:p w14:paraId="654379F8" w14:textId="51CA5F74" w:rsidR="00655CE1" w:rsidRPr="006A7155" w:rsidRDefault="00655CE1" w:rsidP="00F44F74">
            <w:pPr>
              <w:jc w:val="center"/>
            </w:pPr>
          </w:p>
        </w:tc>
      </w:tr>
      <w:tr w:rsidR="00655CE1" w14:paraId="0F0B502F" w14:textId="77777777" w:rsidTr="006775F2">
        <w:tc>
          <w:tcPr>
            <w:tcW w:w="1327" w:type="dxa"/>
          </w:tcPr>
          <w:p w14:paraId="0763BDB7" w14:textId="77777777" w:rsidR="00655CE1" w:rsidRDefault="00655CE1" w:rsidP="004D652B">
            <w:pPr>
              <w:jc w:val="center"/>
            </w:pPr>
            <w:r>
              <w:t>Year 2</w:t>
            </w:r>
          </w:p>
        </w:tc>
        <w:tc>
          <w:tcPr>
            <w:tcW w:w="1463" w:type="dxa"/>
          </w:tcPr>
          <w:p w14:paraId="1871DC24" w14:textId="77777777" w:rsidR="00655CE1" w:rsidRPr="006A7155" w:rsidRDefault="00655CE1" w:rsidP="004D652B">
            <w:pPr>
              <w:jc w:val="center"/>
            </w:pPr>
          </w:p>
        </w:tc>
        <w:tc>
          <w:tcPr>
            <w:tcW w:w="1710" w:type="dxa"/>
          </w:tcPr>
          <w:p w14:paraId="63170F91" w14:textId="5BBCC0C7" w:rsidR="00655CE1" w:rsidRPr="006A7155" w:rsidRDefault="00655CE1" w:rsidP="004D652B">
            <w:pPr>
              <w:jc w:val="center"/>
            </w:pPr>
          </w:p>
        </w:tc>
        <w:tc>
          <w:tcPr>
            <w:tcW w:w="1800" w:type="dxa"/>
          </w:tcPr>
          <w:p w14:paraId="06BD1A40" w14:textId="61548E81" w:rsidR="00655CE1" w:rsidRPr="006A7155" w:rsidRDefault="00B04A99" w:rsidP="004D652B">
            <w:pPr>
              <w:jc w:val="center"/>
            </w:pPr>
            <w:r w:rsidRPr="006A7155">
              <w:t>August</w:t>
            </w:r>
            <w:r w:rsidR="00805BC1" w:rsidRPr="006A7155">
              <w:t xml:space="preserve"> – Sept </w:t>
            </w:r>
            <w:r w:rsidRPr="006A7155">
              <w:t xml:space="preserve"> 202</w:t>
            </w:r>
            <w:r w:rsidR="006A7155" w:rsidRPr="00363F09">
              <w:t>5</w:t>
            </w:r>
          </w:p>
        </w:tc>
        <w:tc>
          <w:tcPr>
            <w:tcW w:w="1980" w:type="dxa"/>
          </w:tcPr>
          <w:p w14:paraId="1FA4C44C" w14:textId="03EBD531" w:rsidR="00655CE1" w:rsidRPr="006A7155" w:rsidRDefault="00B04A99" w:rsidP="004D652B">
            <w:pPr>
              <w:jc w:val="center"/>
            </w:pPr>
            <w:r w:rsidRPr="006A7155">
              <w:t>February</w:t>
            </w:r>
            <w:r w:rsidR="00805BC1" w:rsidRPr="006A7155">
              <w:t>-March</w:t>
            </w:r>
            <w:r w:rsidRPr="006A7155">
              <w:t xml:space="preserve"> 202</w:t>
            </w:r>
            <w:r w:rsidR="006A7155" w:rsidRPr="00363F09">
              <w:t>6</w:t>
            </w:r>
          </w:p>
        </w:tc>
      </w:tr>
    </w:tbl>
    <w:p w14:paraId="52D42D9B" w14:textId="41B6EC46" w:rsidR="0049411A" w:rsidRDefault="0049411A" w:rsidP="0049411A">
      <w:pPr>
        <w:pStyle w:val="BodyText2"/>
        <w:keepLines/>
        <w:ind w:left="720"/>
      </w:pPr>
      <w:r>
        <w:t xml:space="preserve">          </w:t>
      </w:r>
      <w:r w:rsidRPr="0049411A">
        <w:rPr>
          <w:sz w:val="16"/>
        </w:rPr>
        <w:t>Figure 1.</w:t>
      </w:r>
    </w:p>
    <w:p w14:paraId="7B804E84" w14:textId="0F260C1F" w:rsidR="0049411A" w:rsidRDefault="00B21F1A" w:rsidP="00B21F1A">
      <w:pPr>
        <w:pStyle w:val="BodyText2"/>
        <w:keepLines/>
        <w:spacing w:after="0" w:line="360" w:lineRule="auto"/>
        <w:ind w:left="720"/>
      </w:pPr>
      <w:r>
        <w:tab/>
      </w:r>
      <w:r w:rsidR="0049411A">
        <w:t xml:space="preserve">Over the two (2)-year base term of any contract resulting from this RFP, and during any </w:t>
      </w:r>
      <w:r>
        <w:tab/>
      </w:r>
      <w:r w:rsidR="0049411A">
        <w:t xml:space="preserve">contract extensions, the Successful Bidder will be required to provide all services </w:t>
      </w:r>
      <w:r>
        <w:tab/>
      </w:r>
      <w:r w:rsidR="0049411A">
        <w:t xml:space="preserve">related to conducting the Assigned Research Studies and reporting the results of the </w:t>
      </w:r>
      <w:r>
        <w:tab/>
      </w:r>
      <w:r w:rsidR="0049411A">
        <w:t xml:space="preserve">Assigned Research Studies to the DSL. The required services provided by the </w:t>
      </w:r>
      <w:r>
        <w:tab/>
      </w:r>
      <w:r w:rsidR="0049411A">
        <w:t>Successful Bidder will include, but not be limited to:</w:t>
      </w:r>
    </w:p>
    <w:p w14:paraId="04510BBA" w14:textId="08384D6E" w:rsidR="0049411A" w:rsidRDefault="0049411A" w:rsidP="0049411A">
      <w:pPr>
        <w:pStyle w:val="BodyText2"/>
        <w:keepLines/>
        <w:numPr>
          <w:ilvl w:val="1"/>
          <w:numId w:val="54"/>
        </w:numPr>
        <w:spacing w:line="240" w:lineRule="auto"/>
      </w:pPr>
      <w:r>
        <w:t xml:space="preserve">Development and execution of Assigned Research Studies as identified in </w:t>
      </w:r>
      <w:r w:rsidR="00F12E46">
        <w:t xml:space="preserve">     </w:t>
      </w:r>
      <w:r w:rsidR="00F12E46">
        <w:tab/>
      </w:r>
      <w:r>
        <w:t xml:space="preserve">Figure 1 and as defined in RFP Appendix </w:t>
      </w:r>
      <w:r w:rsidR="0015461B">
        <w:t>B</w:t>
      </w:r>
      <w:r>
        <w:t>, Assigned Research Studies</w:t>
      </w:r>
    </w:p>
    <w:p w14:paraId="343B9618" w14:textId="42B3775E" w:rsidR="0049411A" w:rsidRDefault="0049411A" w:rsidP="0049411A">
      <w:pPr>
        <w:pStyle w:val="BodyText2"/>
        <w:keepLines/>
        <w:numPr>
          <w:ilvl w:val="1"/>
          <w:numId w:val="53"/>
        </w:numPr>
        <w:spacing w:line="240" w:lineRule="auto"/>
      </w:pPr>
      <w:r>
        <w:t xml:space="preserve">Presentation of the results of all Assigned Research Studies to the Lottery </w:t>
      </w:r>
      <w:r w:rsidR="00B21F1A">
        <w:tab/>
      </w:r>
      <w:r>
        <w:t xml:space="preserve">Director and designee(s) of the Lottery Director at the Lottery’s offices in Dover, </w:t>
      </w:r>
      <w:r w:rsidR="00B21F1A">
        <w:tab/>
      </w:r>
      <w:r>
        <w:t xml:space="preserve">Delaware as defined in RFP Appendix </w:t>
      </w:r>
      <w:r w:rsidR="0015461B">
        <w:t>B</w:t>
      </w:r>
    </w:p>
    <w:p w14:paraId="6CF9E10C" w14:textId="196A06E5" w:rsidR="0049411A" w:rsidRDefault="0049411A" w:rsidP="0049411A">
      <w:pPr>
        <w:pStyle w:val="BodyText2"/>
        <w:keepLines/>
        <w:numPr>
          <w:ilvl w:val="1"/>
          <w:numId w:val="53"/>
        </w:numPr>
        <w:spacing w:line="240" w:lineRule="auto"/>
      </w:pPr>
      <w:r>
        <w:t xml:space="preserve">Delivery of electronic and bound paper reports, including summary reports and </w:t>
      </w:r>
      <w:r w:rsidR="00B21F1A">
        <w:tab/>
      </w:r>
      <w:r>
        <w:t xml:space="preserve">detail reports, representing the results of Assigned Research Studies as defined </w:t>
      </w:r>
      <w:r w:rsidR="00B21F1A">
        <w:tab/>
      </w:r>
      <w:r w:rsidR="0015461B">
        <w:t>in RFP Appendix B</w:t>
      </w:r>
    </w:p>
    <w:p w14:paraId="493B6A64" w14:textId="7D6E8F6E" w:rsidR="0049411A" w:rsidRDefault="0049411A" w:rsidP="0049411A">
      <w:pPr>
        <w:pStyle w:val="BodyText2"/>
        <w:keepLines/>
        <w:numPr>
          <w:ilvl w:val="1"/>
          <w:numId w:val="53"/>
        </w:numPr>
        <w:spacing w:line="240" w:lineRule="auto"/>
      </w:pPr>
      <w:r>
        <w:t xml:space="preserve">Development and provision of ad hoc reports and presentations from existing </w:t>
      </w:r>
      <w:r w:rsidR="00B21F1A">
        <w:tab/>
      </w:r>
      <w:r>
        <w:t xml:space="preserve">study data showing various interpretations of the results of any executed </w:t>
      </w:r>
      <w:r w:rsidR="00B21F1A">
        <w:tab/>
      </w:r>
      <w:r>
        <w:t xml:space="preserve">Assigned Research Studies as requested by the Lottery Director or designees of </w:t>
      </w:r>
      <w:r w:rsidR="00B21F1A">
        <w:tab/>
      </w:r>
      <w:r>
        <w:t>the Lottery Director</w:t>
      </w:r>
    </w:p>
    <w:p w14:paraId="076D60DD" w14:textId="46A5296F" w:rsidR="0049411A" w:rsidRDefault="0049411A" w:rsidP="0049411A">
      <w:pPr>
        <w:pStyle w:val="BodyText2"/>
        <w:keepLines/>
        <w:numPr>
          <w:ilvl w:val="1"/>
          <w:numId w:val="53"/>
        </w:numPr>
        <w:spacing w:line="240" w:lineRule="auto"/>
      </w:pPr>
      <w:r>
        <w:t xml:space="preserve">Development and maintenance of, and updates to, a database, or databases, </w:t>
      </w:r>
      <w:r w:rsidR="00B21F1A">
        <w:tab/>
      </w:r>
      <w:r>
        <w:t xml:space="preserve">containing historical data records from existing lottery research for incorporation </w:t>
      </w:r>
      <w:r w:rsidR="00B21F1A">
        <w:tab/>
      </w:r>
      <w:r>
        <w:t xml:space="preserve">into presentations and reports to show analyses of various trends in all Assigned </w:t>
      </w:r>
      <w:r w:rsidR="00B21F1A">
        <w:tab/>
      </w:r>
      <w:r>
        <w:t>Research Studies.</w:t>
      </w:r>
    </w:p>
    <w:p w14:paraId="0A29AC4B" w14:textId="53909504" w:rsidR="0049411A" w:rsidRDefault="0049411A" w:rsidP="0049411A">
      <w:pPr>
        <w:pStyle w:val="BodyText2"/>
        <w:keepLines/>
        <w:numPr>
          <w:ilvl w:val="1"/>
          <w:numId w:val="53"/>
        </w:numPr>
        <w:spacing w:line="240" w:lineRule="auto"/>
      </w:pPr>
      <w:r>
        <w:t xml:space="preserve">Provision of expert consultation and informed guidance in applying the results of </w:t>
      </w:r>
      <w:r w:rsidR="00B21F1A">
        <w:tab/>
      </w:r>
      <w:r>
        <w:t xml:space="preserve">Assigned Research Studies to emerging organizational projects and business </w:t>
      </w:r>
      <w:r w:rsidR="00B21F1A">
        <w:tab/>
      </w:r>
      <w:r>
        <w:t>activities</w:t>
      </w:r>
    </w:p>
    <w:p w14:paraId="7BC380F3" w14:textId="420D15F8" w:rsidR="0049411A" w:rsidRDefault="0049411A" w:rsidP="0049411A">
      <w:pPr>
        <w:pStyle w:val="BodyText2"/>
        <w:keepLines/>
        <w:numPr>
          <w:ilvl w:val="1"/>
          <w:numId w:val="53"/>
        </w:numPr>
        <w:spacing w:line="240" w:lineRule="auto"/>
      </w:pPr>
      <w:r>
        <w:t xml:space="preserve">Attendance at periodic planning and status review meetings at the Delaware </w:t>
      </w:r>
      <w:r w:rsidR="00B21F1A">
        <w:tab/>
      </w:r>
      <w:r>
        <w:t>Lottery Office</w:t>
      </w:r>
    </w:p>
    <w:p w14:paraId="24E854EC" w14:textId="77777777" w:rsidR="0049411A" w:rsidRDefault="00F44F74" w:rsidP="006775F2">
      <w:pPr>
        <w:pStyle w:val="BodyText2"/>
        <w:spacing w:before="120" w:line="240" w:lineRule="auto"/>
        <w:ind w:left="288"/>
      </w:pPr>
      <w:r>
        <w:tab/>
      </w:r>
    </w:p>
    <w:p w14:paraId="501969C1" w14:textId="77777777" w:rsidR="0049411A" w:rsidRDefault="0049411A" w:rsidP="0049411A">
      <w:pPr>
        <w:pStyle w:val="BodyText2"/>
        <w:spacing w:before="120" w:line="240" w:lineRule="auto"/>
        <w:ind w:left="288"/>
      </w:pPr>
    </w:p>
    <w:p w14:paraId="763CA0BE" w14:textId="000EBA9B" w:rsidR="00F44F74" w:rsidRDefault="00F44F74" w:rsidP="0049411A">
      <w:pPr>
        <w:pStyle w:val="BodyText2"/>
        <w:spacing w:before="120" w:line="240" w:lineRule="auto"/>
        <w:ind w:left="288"/>
      </w:pPr>
      <w:r>
        <w:t xml:space="preserve">2.  </w:t>
      </w:r>
      <w:r w:rsidR="00655CE1">
        <w:t>Individual Assigned Studies – Definition and Scope</w:t>
      </w:r>
    </w:p>
    <w:p w14:paraId="3A3FDFB7" w14:textId="1CECECDF" w:rsidR="00655CE1" w:rsidRDefault="00F44F74" w:rsidP="006775F2">
      <w:pPr>
        <w:pStyle w:val="BodyText2"/>
        <w:spacing w:before="120" w:line="240" w:lineRule="auto"/>
        <w:ind w:left="288"/>
      </w:pPr>
      <w:r>
        <w:tab/>
      </w:r>
      <w:r>
        <w:tab/>
        <w:t>A.</w:t>
      </w:r>
      <w:r>
        <w:tab/>
      </w:r>
      <w:r w:rsidR="00655CE1">
        <w:rPr>
          <w:u w:val="single"/>
        </w:rPr>
        <w:t>Delaware Resident Study</w:t>
      </w:r>
      <w:r w:rsidR="00F43AC8">
        <w:t xml:space="preserve"> </w:t>
      </w:r>
    </w:p>
    <w:p w14:paraId="3F7630D1" w14:textId="14CA4921" w:rsidR="00655CE1" w:rsidRDefault="00F44F74" w:rsidP="00655CE1">
      <w:pPr>
        <w:pStyle w:val="BodyText2"/>
        <w:ind w:left="1440"/>
      </w:pPr>
      <w:r>
        <w:tab/>
      </w:r>
      <w:r w:rsidR="00655CE1">
        <w:t xml:space="preserve">In its anticipated format, the Delaware Resident Study will measure baseline </w:t>
      </w:r>
      <w:r>
        <w:tab/>
      </w:r>
      <w:r w:rsidR="00655CE1">
        <w:t xml:space="preserve">attitudes, behaviors, and preferences of both lottery player and non-lottery player </w:t>
      </w:r>
      <w:r>
        <w:tab/>
      </w:r>
      <w:r w:rsidR="00655CE1">
        <w:t xml:space="preserve">adult residents of the State of Delaware. The objectives and the majority of the </w:t>
      </w:r>
      <w:r>
        <w:tab/>
      </w:r>
      <w:r w:rsidR="00655CE1">
        <w:t xml:space="preserve">questions will remain constant from study to study. In each future execution of a </w:t>
      </w:r>
      <w:r>
        <w:tab/>
      </w:r>
      <w:r w:rsidR="00655CE1">
        <w:t xml:space="preserve">Delaware Resident Study, the Lottery may require the Successful Bidder to </w:t>
      </w:r>
      <w:r>
        <w:tab/>
      </w:r>
      <w:r w:rsidR="00655CE1">
        <w:t xml:space="preserve">modify the previous questionnaire to include new questions addressing topics </w:t>
      </w:r>
      <w:r>
        <w:tab/>
      </w:r>
      <w:r w:rsidR="00655CE1">
        <w:t xml:space="preserve">that have emerged in the Lottery business environment.  </w:t>
      </w:r>
    </w:p>
    <w:p w14:paraId="343BAAC0" w14:textId="58CB1D7A" w:rsidR="00655CE1" w:rsidRDefault="00655CE1" w:rsidP="00655CE1">
      <w:pPr>
        <w:pStyle w:val="BodyText2"/>
        <w:numPr>
          <w:ilvl w:val="2"/>
          <w:numId w:val="51"/>
        </w:numPr>
        <w:spacing w:line="240" w:lineRule="auto"/>
      </w:pPr>
      <w:r>
        <w:t xml:space="preserve">Develop questionnaire in consultation with DSL staff at DSL offices in </w:t>
      </w:r>
      <w:r w:rsidR="00B21F1A">
        <w:tab/>
      </w:r>
      <w:r>
        <w:t>Dover, Delaware.</w:t>
      </w:r>
    </w:p>
    <w:p w14:paraId="70126602" w14:textId="0336B8E0" w:rsidR="00655CE1" w:rsidRDefault="00655CE1" w:rsidP="00655CE1">
      <w:pPr>
        <w:pStyle w:val="BodyText2"/>
        <w:numPr>
          <w:ilvl w:val="2"/>
          <w:numId w:val="51"/>
        </w:numPr>
        <w:spacing w:line="240" w:lineRule="auto"/>
        <w:rPr>
          <w:rFonts w:cs="Tahoma"/>
        </w:rPr>
      </w:pPr>
      <w:r>
        <w:t xml:space="preserve">Develop random, representative sample of the adult population of the </w:t>
      </w:r>
      <w:r w:rsidR="00B21F1A">
        <w:tab/>
      </w:r>
      <w:r>
        <w:t>State of Delaware by county and gender within county.</w:t>
      </w:r>
    </w:p>
    <w:p w14:paraId="78C56078" w14:textId="655F1DE6" w:rsidR="00655CE1" w:rsidRDefault="00655CE1" w:rsidP="00655CE1">
      <w:pPr>
        <w:pStyle w:val="BodyText2"/>
        <w:numPr>
          <w:ilvl w:val="2"/>
          <w:numId w:val="51"/>
        </w:numPr>
        <w:spacing w:line="240" w:lineRule="auto"/>
        <w:rPr>
          <w:rFonts w:cs="Tahoma"/>
        </w:rPr>
      </w:pPr>
      <w:r>
        <w:rPr>
          <w:rFonts w:cs="Tahoma"/>
        </w:rPr>
        <w:t xml:space="preserve">Process and refine the resulting data, including open-ended questions, if </w:t>
      </w:r>
      <w:r w:rsidR="00B21F1A">
        <w:rPr>
          <w:rFonts w:cs="Tahoma"/>
        </w:rPr>
        <w:tab/>
      </w:r>
      <w:r>
        <w:rPr>
          <w:rFonts w:cs="Tahoma"/>
        </w:rPr>
        <w:t>any.</w:t>
      </w:r>
    </w:p>
    <w:p w14:paraId="4712E53D" w14:textId="0D0AE710" w:rsidR="00655CE1" w:rsidRDefault="00655CE1" w:rsidP="00655CE1">
      <w:pPr>
        <w:pStyle w:val="BodyText2"/>
        <w:numPr>
          <w:ilvl w:val="2"/>
          <w:numId w:val="51"/>
        </w:numPr>
        <w:spacing w:line="240" w:lineRule="auto"/>
        <w:rPr>
          <w:rFonts w:cs="Tahoma"/>
        </w:rPr>
      </w:pPr>
      <w:r>
        <w:rPr>
          <w:rFonts w:cs="Tahoma"/>
        </w:rPr>
        <w:t xml:space="preserve">Generate statistical cross tabulations that present the result totals for the </w:t>
      </w:r>
      <w:r w:rsidR="00B21F1A">
        <w:rPr>
          <w:rFonts w:cs="Tahoma"/>
        </w:rPr>
        <w:tab/>
      </w:r>
      <w:r>
        <w:rPr>
          <w:rFonts w:cs="Tahoma"/>
        </w:rPr>
        <w:t>study.</w:t>
      </w:r>
    </w:p>
    <w:p w14:paraId="3AF12290" w14:textId="764F0782" w:rsidR="00655CE1" w:rsidRDefault="00655CE1" w:rsidP="00655CE1">
      <w:pPr>
        <w:pStyle w:val="BodyText2"/>
        <w:numPr>
          <w:ilvl w:val="2"/>
          <w:numId w:val="51"/>
        </w:numPr>
        <w:spacing w:line="240" w:lineRule="auto"/>
      </w:pPr>
      <w:r>
        <w:rPr>
          <w:rFonts w:cs="Tahoma"/>
        </w:rPr>
        <w:t xml:space="preserve">Generate statistical cross tabulations that present the study results broken </w:t>
      </w:r>
      <w:r w:rsidR="00B21F1A">
        <w:rPr>
          <w:rFonts w:cs="Tahoma"/>
        </w:rPr>
        <w:tab/>
      </w:r>
      <w:r>
        <w:rPr>
          <w:rFonts w:cs="Tahoma"/>
        </w:rPr>
        <w:t>out by key segmenting variables.</w:t>
      </w:r>
    </w:p>
    <w:p w14:paraId="4FC7BA24" w14:textId="50DFF6FE" w:rsidR="00655CE1" w:rsidRDefault="00655CE1" w:rsidP="00655CE1">
      <w:pPr>
        <w:pStyle w:val="BodyText2"/>
        <w:numPr>
          <w:ilvl w:val="2"/>
          <w:numId w:val="51"/>
        </w:numPr>
        <w:spacing w:line="240" w:lineRule="auto"/>
      </w:pPr>
      <w:r>
        <w:t xml:space="preserve">Provide electronic files to the DSL containing cross tabulations in </w:t>
      </w:r>
      <w:r w:rsidR="00B21F1A">
        <w:tab/>
      </w:r>
      <w:r>
        <w:t xml:space="preserve">Microsoft Excel or similar editable format. </w:t>
      </w:r>
    </w:p>
    <w:p w14:paraId="3C3CCA06" w14:textId="6FE479A2" w:rsidR="00655CE1" w:rsidRDefault="00655CE1" w:rsidP="00655CE1">
      <w:pPr>
        <w:pStyle w:val="BodyText2"/>
        <w:numPr>
          <w:ilvl w:val="2"/>
          <w:numId w:val="51"/>
        </w:numPr>
        <w:spacing w:line="240" w:lineRule="auto"/>
      </w:pPr>
      <w:r>
        <w:t xml:space="preserve">Analyze the results and provide draft summary report(s) in “presentation </w:t>
      </w:r>
      <w:r w:rsidR="00B21F1A">
        <w:tab/>
      </w:r>
      <w:r>
        <w:t xml:space="preserve">style” electronic and printed formats representing the key findings of the </w:t>
      </w:r>
      <w:r w:rsidR="00B21F1A">
        <w:tab/>
      </w:r>
      <w:r>
        <w:t>study.</w:t>
      </w:r>
    </w:p>
    <w:p w14:paraId="031F24F2" w14:textId="2B1B2BDF" w:rsidR="00655CE1" w:rsidRDefault="00655CE1" w:rsidP="00655CE1">
      <w:pPr>
        <w:pStyle w:val="BodyText2"/>
        <w:numPr>
          <w:ilvl w:val="2"/>
          <w:numId w:val="51"/>
        </w:numPr>
        <w:spacing w:line="240" w:lineRule="auto"/>
      </w:pPr>
      <w:r>
        <w:t xml:space="preserve">Present the draft summary report(s) to DSL staff at DSL Offices in Dover, </w:t>
      </w:r>
      <w:r w:rsidR="00B21F1A">
        <w:tab/>
      </w:r>
      <w:r>
        <w:t>Delaware.</w:t>
      </w:r>
    </w:p>
    <w:p w14:paraId="5CD90671" w14:textId="4C6ED2C4" w:rsidR="00655CE1" w:rsidRDefault="00655CE1" w:rsidP="00655CE1">
      <w:pPr>
        <w:pStyle w:val="BodyText2"/>
        <w:numPr>
          <w:ilvl w:val="2"/>
          <w:numId w:val="51"/>
        </w:numPr>
        <w:spacing w:line="240" w:lineRule="auto"/>
      </w:pPr>
      <w:r>
        <w:t xml:space="preserve">Modify the representations of data in the summary reports(s) according to </w:t>
      </w:r>
      <w:r w:rsidR="00B21F1A">
        <w:tab/>
      </w:r>
      <w:r>
        <w:t xml:space="preserve">input from DSL staff. </w:t>
      </w:r>
    </w:p>
    <w:p w14:paraId="0CD9158B" w14:textId="5298915A" w:rsidR="00655CE1" w:rsidRDefault="00655CE1" w:rsidP="00655CE1">
      <w:pPr>
        <w:pStyle w:val="BodyText2"/>
        <w:numPr>
          <w:ilvl w:val="2"/>
          <w:numId w:val="51"/>
        </w:numPr>
        <w:spacing w:line="240" w:lineRule="auto"/>
      </w:pPr>
      <w:r>
        <w:t xml:space="preserve">Re-publish and deliver final versions of report(s) as appropriate in both </w:t>
      </w:r>
      <w:r w:rsidR="00B21F1A">
        <w:tab/>
      </w:r>
      <w:r>
        <w:t xml:space="preserve">electronic and printed formats. </w:t>
      </w:r>
    </w:p>
    <w:p w14:paraId="0D6F37FE" w14:textId="6CC2ABEF" w:rsidR="00655CE1" w:rsidRDefault="00655CE1" w:rsidP="00655CE1">
      <w:pPr>
        <w:pStyle w:val="BodyText2"/>
        <w:numPr>
          <w:ilvl w:val="1"/>
          <w:numId w:val="51"/>
        </w:numPr>
        <w:spacing w:line="240" w:lineRule="auto"/>
      </w:pPr>
      <w:r>
        <w:rPr>
          <w:u w:val="single"/>
        </w:rPr>
        <w:t>Ticket Lottery Player Study</w:t>
      </w:r>
      <w:r w:rsidR="00F43AC8">
        <w:t xml:space="preserve"> </w:t>
      </w:r>
    </w:p>
    <w:p w14:paraId="7EC3B741" w14:textId="6CD8F167" w:rsidR="00655CE1" w:rsidRDefault="00287308" w:rsidP="00655CE1">
      <w:pPr>
        <w:pStyle w:val="BodyText2"/>
        <w:ind w:left="1440"/>
      </w:pPr>
      <w:r>
        <w:tab/>
      </w:r>
      <w:r w:rsidR="00655CE1">
        <w:t xml:space="preserve">In its anticipated format, the Ticket Lottery Player Study will measure Ticket </w:t>
      </w:r>
      <w:r>
        <w:tab/>
      </w:r>
      <w:r w:rsidR="00655CE1">
        <w:t xml:space="preserve">Lottery player satisfaction and relative importance levels for customer service, </w:t>
      </w:r>
      <w:r>
        <w:tab/>
      </w:r>
      <w:r w:rsidR="00655CE1">
        <w:t xml:space="preserve">promotional, and experiential attributes of Lottery Ticket games purchased at </w:t>
      </w:r>
      <w:r>
        <w:tab/>
      </w:r>
      <w:r w:rsidR="00655CE1">
        <w:t xml:space="preserve">licensed Lottery retailers within the State of Delaware. While it is anticipated that </w:t>
      </w:r>
      <w:r>
        <w:tab/>
      </w:r>
      <w:r w:rsidR="00655CE1">
        <w:t xml:space="preserve">the objectives and research topics will change little from study to study, the DSL </w:t>
      </w:r>
      <w:r>
        <w:tab/>
      </w:r>
      <w:r w:rsidR="00655CE1">
        <w:t xml:space="preserve">may require the Successful Bidder to develop new questionnaires for future </w:t>
      </w:r>
      <w:r>
        <w:tab/>
      </w:r>
      <w:r w:rsidR="00655CE1">
        <w:t xml:space="preserve">studies that address topics that have emerged in the Lottery business </w:t>
      </w:r>
      <w:r>
        <w:tab/>
      </w:r>
      <w:r w:rsidR="00655CE1">
        <w:t xml:space="preserve">environment.  </w:t>
      </w:r>
    </w:p>
    <w:p w14:paraId="355A2A5B" w14:textId="3FFA8A22" w:rsidR="00655CE1" w:rsidRDefault="00655CE1" w:rsidP="00655CE1">
      <w:pPr>
        <w:pStyle w:val="BodyText2"/>
        <w:numPr>
          <w:ilvl w:val="2"/>
          <w:numId w:val="52"/>
        </w:numPr>
        <w:spacing w:line="240" w:lineRule="auto"/>
      </w:pPr>
      <w:r>
        <w:t xml:space="preserve">Develop questionnaire in consultation with DSL staff at DSL offices in </w:t>
      </w:r>
      <w:r w:rsidR="00287308">
        <w:tab/>
      </w:r>
      <w:r>
        <w:t>Dover, Delaware.</w:t>
      </w:r>
    </w:p>
    <w:p w14:paraId="5F17B4B5" w14:textId="667656A8" w:rsidR="00655CE1" w:rsidRDefault="00287308" w:rsidP="00287308">
      <w:pPr>
        <w:pStyle w:val="BodyText2"/>
        <w:spacing w:line="240" w:lineRule="auto"/>
        <w:ind w:left="2880"/>
      </w:pPr>
      <w:r w:rsidRPr="00287308">
        <w:rPr>
          <w:sz w:val="20"/>
        </w:rPr>
        <w:t>a)</w:t>
      </w:r>
      <w:r>
        <w:t xml:space="preserve">  </w:t>
      </w:r>
      <w:r w:rsidR="00655CE1">
        <w:t>Questionnaire may contain 3 or 4 open-ended questions</w:t>
      </w:r>
    </w:p>
    <w:p w14:paraId="2B7C60D1" w14:textId="09921099" w:rsidR="00655CE1" w:rsidRDefault="00655CE1" w:rsidP="00655CE1">
      <w:pPr>
        <w:pStyle w:val="BodyText2"/>
        <w:numPr>
          <w:ilvl w:val="2"/>
          <w:numId w:val="52"/>
        </w:numPr>
        <w:spacing w:line="240" w:lineRule="auto"/>
        <w:rPr>
          <w:rFonts w:cs="Tahoma"/>
        </w:rPr>
      </w:pPr>
      <w:r>
        <w:t xml:space="preserve">Develop random, representative sample of the adult population of the </w:t>
      </w:r>
      <w:r w:rsidR="00287308">
        <w:tab/>
      </w:r>
      <w:r>
        <w:t xml:space="preserve">State of Delaware by county and gender within county. </w:t>
      </w:r>
    </w:p>
    <w:p w14:paraId="72E8CF77" w14:textId="439373AE" w:rsidR="00655CE1" w:rsidRDefault="00655CE1" w:rsidP="00655CE1">
      <w:pPr>
        <w:pStyle w:val="BodyText2"/>
        <w:numPr>
          <w:ilvl w:val="2"/>
          <w:numId w:val="52"/>
        </w:numPr>
        <w:spacing w:line="240" w:lineRule="auto"/>
      </w:pPr>
      <w:r>
        <w:t xml:space="preserve">Re-publish and deliver final versions of report(s) as appropriate in both </w:t>
      </w:r>
      <w:r w:rsidR="00287308">
        <w:tab/>
      </w:r>
      <w:r>
        <w:t xml:space="preserve">electronic and printed formats. </w:t>
      </w:r>
    </w:p>
    <w:p w14:paraId="562B85A7" w14:textId="77777777" w:rsidR="00CA23AF" w:rsidRPr="00B81A54" w:rsidRDefault="00CA23AF" w:rsidP="007E3782">
      <w:pPr>
        <w:jc w:val="both"/>
        <w:rPr>
          <w:color w:val="000000" w:themeColor="text1"/>
          <w:sz w:val="22"/>
        </w:rPr>
      </w:pPr>
    </w:p>
    <w:sectPr w:rsidR="00CA23AF" w:rsidRPr="00B81A54" w:rsidSect="0070627A">
      <w:pgSz w:w="12240" w:h="15840"/>
      <w:pgMar w:top="864" w:right="720" w:bottom="864"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8E010" w14:textId="77777777" w:rsidR="00C52366" w:rsidRDefault="00C52366">
      <w:r>
        <w:separator/>
      </w:r>
    </w:p>
  </w:endnote>
  <w:endnote w:type="continuationSeparator" w:id="0">
    <w:p w14:paraId="09EFD557" w14:textId="77777777" w:rsidR="00C52366" w:rsidRDefault="00C52366">
      <w:r>
        <w:continuationSeparator/>
      </w:r>
    </w:p>
  </w:endnote>
  <w:endnote w:type="continuationNotice" w:id="1">
    <w:p w14:paraId="0B9CD91C" w14:textId="77777777" w:rsidR="00C52366" w:rsidRDefault="00C523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C7302" w14:textId="77777777" w:rsidR="00B01B1C" w:rsidRDefault="00B01B1C"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34F56E" w14:textId="77777777" w:rsidR="00B01B1C" w:rsidRDefault="00B01B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78F50" w14:textId="6315D5F4" w:rsidR="00B01B1C" w:rsidRDefault="00B01B1C"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02A1ECAC" w14:textId="77777777" w:rsidR="00B01B1C" w:rsidRDefault="00B01B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48B83" w14:textId="360B6C2D" w:rsidR="00B01B1C" w:rsidRDefault="00B01B1C">
    <w:pPr>
      <w:pStyle w:val="Footer"/>
      <w:jc w:val="center"/>
    </w:pPr>
    <w:r>
      <w:fldChar w:fldCharType="begin"/>
    </w:r>
    <w:r>
      <w:instrText xml:space="preserve"> PAGE   \* MERGEFORMAT </w:instrText>
    </w:r>
    <w:r>
      <w:fldChar w:fldCharType="separate"/>
    </w:r>
    <w:r>
      <w:rPr>
        <w:noProof/>
      </w:rPr>
      <w:t>1</w:t>
    </w:r>
    <w:r>
      <w:rPr>
        <w:noProof/>
      </w:rPr>
      <w:fldChar w:fldCharType="end"/>
    </w:r>
  </w:p>
  <w:p w14:paraId="00C91A34" w14:textId="1F03CD41" w:rsidR="00B01B1C" w:rsidRPr="005F5119" w:rsidRDefault="00B01B1C">
    <w:pPr>
      <w:pStyle w:val="Footer"/>
      <w:rPr>
        <w:rFonts w:cs="Arial"/>
        <w:sz w:val="20"/>
        <w:szCs w:val="16"/>
      </w:rPr>
    </w:pPr>
    <w:r>
      <w:rPr>
        <w:rFonts w:cs="Arial"/>
        <w:sz w:val="20"/>
        <w:szCs w:val="16"/>
      </w:rPr>
      <w:t xml:space="preserve">6982(b) Version: </w:t>
    </w:r>
    <w:r w:rsidR="002F0262">
      <w:rPr>
        <w:rFonts w:cs="Arial"/>
        <w:sz w:val="20"/>
        <w:szCs w:val="16"/>
      </w:rPr>
      <w:t>May</w:t>
    </w:r>
    <w:r w:rsidR="003A33FA">
      <w:rPr>
        <w:rFonts w:cs="Arial"/>
        <w:sz w:val="20"/>
        <w:szCs w:val="16"/>
      </w:rPr>
      <w:t xml:space="preserve"> 8</w:t>
    </w:r>
    <w:r w:rsidR="003B2EA1">
      <w:rPr>
        <w:rFonts w:cs="Arial"/>
        <w:sz w:val="20"/>
        <w:szCs w:val="16"/>
      </w:rPr>
      <w:t>, 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F8E51" w14:textId="77777777" w:rsidR="00B01B1C" w:rsidRDefault="00B01B1C">
    <w:pPr>
      <w:pStyle w:val="Footer"/>
      <w:framePr w:wrap="around" w:vAnchor="text" w:hAnchor="margin" w:xAlign="center" w:y="1"/>
      <w:rPr>
        <w:rStyle w:val="PageNumber"/>
      </w:rPr>
    </w:pPr>
  </w:p>
  <w:p w14:paraId="0F537765" w14:textId="77777777" w:rsidR="00B01B1C" w:rsidRDefault="00B01B1C">
    <w:r>
      <w:rPr>
        <w:noProof/>
      </w:rPr>
      <mc:AlternateContent>
        <mc:Choice Requires="wps">
          <w:drawing>
            <wp:anchor distT="0" distB="0" distL="114300" distR="114300" simplePos="0" relativeHeight="251658240" behindDoc="0" locked="0" layoutInCell="0" allowOverlap="1" wp14:anchorId="03264F15" wp14:editId="6FB4844F">
              <wp:simplePos x="0" y="0"/>
              <wp:positionH relativeFrom="page">
                <wp:posOffset>457200</wp:posOffset>
              </wp:positionH>
              <wp:positionV relativeFrom="paragraph">
                <wp:posOffset>37465</wp:posOffset>
              </wp:positionV>
              <wp:extent cx="6858000" cy="26733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673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B44C6EE" w14:textId="6C363E2E" w:rsidR="00B01B1C" w:rsidRDefault="00B01B1C">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38</w:t>
                          </w:r>
                          <w:r>
                            <w:rPr>
                              <w:bCs/>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264F15" id="Rectangle 1" o:spid="_x0000_s1026" style="position:absolute;margin-left:36pt;margin-top:2.95pt;width:540pt;height:21.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" o:allowincell="f" filled="f" stroked="f" strokeweight="0">
              <v:textbox inset="0,0,0,0">
                <w:txbxContent>
                  <w:p w14:paraId="7B44C6EE" w14:textId="6C363E2E" w:rsidR="00B01B1C" w:rsidRDefault="00B01B1C">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38</w:t>
                    </w:r>
                    <w:r>
                      <w:rPr>
                        <w:bCs/>
                        <w:spacing w:val="-3"/>
                      </w:rPr>
                      <w:fldChar w:fldCharType="end"/>
                    </w:r>
                  </w:p>
                </w:txbxContent>
              </v:textbox>
              <w10:wrap anchorx="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0706D" w14:textId="77777777" w:rsidR="00B01B1C" w:rsidRDefault="00B01B1C" w:rsidP="007C5F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5975F697" w14:textId="77777777" w:rsidR="00B01B1C" w:rsidRDefault="00B01B1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47C07" w14:textId="4D95EAFA" w:rsidR="00B01B1C" w:rsidRDefault="00B01B1C" w:rsidP="00B16691">
    <w:pPr>
      <w:pStyle w:val="Footer"/>
      <w:jc w:val="center"/>
    </w:pPr>
    <w:r>
      <w:fldChar w:fldCharType="begin"/>
    </w:r>
    <w:r>
      <w:instrText xml:space="preserve"> PAGE   \* MERGEFORMAT </w:instrText>
    </w:r>
    <w:r>
      <w:fldChar w:fldCharType="separate"/>
    </w:r>
    <w:r>
      <w:rPr>
        <w:noProof/>
      </w:rPr>
      <w:t>51</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ACAFB" w14:textId="1DE510B0" w:rsidR="00B01B1C" w:rsidRDefault="00B01B1C">
    <w:pPr>
      <w:pStyle w:val="Footer"/>
      <w:jc w:val="center"/>
    </w:pPr>
    <w:r>
      <w:fldChar w:fldCharType="begin"/>
    </w:r>
    <w:r>
      <w:instrText xml:space="preserve"> PAGE   \* MERGEFORMAT </w:instrText>
    </w:r>
    <w:r>
      <w:fldChar w:fldCharType="separate"/>
    </w:r>
    <w:r>
      <w:rPr>
        <w:noProof/>
      </w:rPr>
      <w:t>45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99715" w14:textId="77777777" w:rsidR="00C52366" w:rsidRDefault="00C52366">
      <w:r>
        <w:separator/>
      </w:r>
    </w:p>
  </w:footnote>
  <w:footnote w:type="continuationSeparator" w:id="0">
    <w:p w14:paraId="15E4AE58" w14:textId="77777777" w:rsidR="00C52366" w:rsidRDefault="00C52366">
      <w:r>
        <w:continuationSeparator/>
      </w:r>
    </w:p>
  </w:footnote>
  <w:footnote w:type="continuationNotice" w:id="1">
    <w:p w14:paraId="22C3F5E1" w14:textId="77777777" w:rsidR="00C52366" w:rsidRDefault="00C523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BD31C" w14:textId="77777777" w:rsidR="00B01B1C" w:rsidRDefault="00B01B1C" w:rsidP="00CB6BBA">
    <w:pPr>
      <w:pStyle w:val="Header"/>
      <w:jc w:val="center"/>
      <w:rPr>
        <w:rFonts w:ascii="Arial" w:hAnsi="Arial" w:cs="Arial"/>
        <w:sz w:val="22"/>
        <w:szCs w:val="22"/>
      </w:rPr>
    </w:pPr>
    <w:r>
      <w:rPr>
        <w:rFonts w:ascii="Arial" w:hAnsi="Arial" w:cs="Arial"/>
        <w:sz w:val="22"/>
        <w:szCs w:val="22"/>
      </w:rPr>
      <w:t>STATE OF DELAWARE</w:t>
    </w:r>
  </w:p>
  <w:p w14:paraId="2CAEA167" w14:textId="77777777" w:rsidR="00B01B1C" w:rsidRDefault="00B01B1C" w:rsidP="00CB6BBA">
    <w:pPr>
      <w:pStyle w:val="Header"/>
      <w:jc w:val="center"/>
      <w:rPr>
        <w:rFonts w:ascii="Arial" w:hAnsi="Arial" w:cs="Arial"/>
        <w:sz w:val="22"/>
        <w:szCs w:val="22"/>
      </w:rPr>
    </w:pPr>
    <w:r>
      <w:rPr>
        <w:rFonts w:ascii="Arial" w:hAnsi="Arial" w:cs="Arial"/>
        <w:sz w:val="22"/>
        <w:szCs w:val="22"/>
      </w:rPr>
      <w:t>DELAWARE LOTTERY</w:t>
    </w:r>
  </w:p>
  <w:p w14:paraId="4272CA27" w14:textId="77777777" w:rsidR="00B01B1C" w:rsidRPr="00CB6BBA" w:rsidRDefault="00B01B1C" w:rsidP="00CB6BBA">
    <w:pPr>
      <w:pStyle w:val="Header"/>
      <w:jc w:val="center"/>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5C4E1" w14:textId="77777777" w:rsidR="00B01B1C" w:rsidRDefault="00B01B1C" w:rsidP="007C5F31">
    <w:pPr>
      <w:tabs>
        <w:tab w:val="left" w:pos="-720"/>
        <w:tab w:val="left" w:pos="0"/>
      </w:tabs>
      <w:suppressAutoHyphens/>
      <w:jc w:val="center"/>
      <w:rPr>
        <w:spacing w:val="-3"/>
        <w:sz w:val="22"/>
      </w:rPr>
    </w:pPr>
    <w:r>
      <w:rPr>
        <w:spacing w:val="-3"/>
        <w:sz w:val="22"/>
      </w:rPr>
      <w:t>STATE OF DELAWARE</w:t>
    </w:r>
  </w:p>
  <w:p w14:paraId="64CEF12F" w14:textId="04F9E227" w:rsidR="00B01B1C" w:rsidRDefault="0082732F" w:rsidP="007C5F31">
    <w:pPr>
      <w:tabs>
        <w:tab w:val="left" w:pos="-720"/>
        <w:tab w:val="left" w:pos="0"/>
      </w:tabs>
      <w:suppressAutoHyphens/>
      <w:jc w:val="center"/>
      <w:rPr>
        <w:spacing w:val="-3"/>
        <w:sz w:val="22"/>
        <w:szCs w:val="22"/>
      </w:rPr>
    </w:pPr>
    <w:r>
      <w:rPr>
        <w:spacing w:val="-3"/>
        <w:sz w:val="22"/>
      </w:rPr>
      <w:t>DELAWARE LOTTERY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681F1" w14:textId="77777777" w:rsidR="00B01B1C" w:rsidRPr="00C84D80" w:rsidRDefault="00B01B1C" w:rsidP="007C5F31">
    <w:pPr>
      <w:jc w:val="center"/>
      <w:rPr>
        <w:sz w:val="22"/>
      </w:rPr>
    </w:pPr>
    <w:r w:rsidRPr="00C84D80">
      <w:rPr>
        <w:sz w:val="22"/>
      </w:rPr>
      <w:t>STATE OF DELAWARE</w:t>
    </w:r>
  </w:p>
  <w:p w14:paraId="0C96EFF3" w14:textId="73C2594E" w:rsidR="00B01B1C" w:rsidRPr="00C84D80" w:rsidRDefault="006243ED" w:rsidP="007C5F31">
    <w:pPr>
      <w:jc w:val="center"/>
      <w:rPr>
        <w:sz w:val="22"/>
      </w:rPr>
    </w:pPr>
    <w:r>
      <w:rPr>
        <w:sz w:val="22"/>
      </w:rPr>
      <w:t>DELAWARE LOTTERY</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9BE28" w14:textId="77777777" w:rsidR="00B01B1C" w:rsidRPr="00652EE0" w:rsidRDefault="00B01B1C" w:rsidP="00652EE0">
    <w:pPr>
      <w:pStyle w:val="Header"/>
      <w:jc w:val="center"/>
      <w:rPr>
        <w:rFonts w:ascii="Arial" w:hAnsi="Arial" w:cs="Arial"/>
        <w:sz w:val="22"/>
      </w:rPr>
    </w:pPr>
    <w:r w:rsidRPr="00652EE0">
      <w:rPr>
        <w:rFonts w:ascii="Arial" w:hAnsi="Arial" w:cs="Arial"/>
        <w:sz w:val="22"/>
      </w:rPr>
      <w:t>STATE OF DELAWARE</w:t>
    </w:r>
  </w:p>
  <w:p w14:paraId="7120D1C8" w14:textId="0504AB4F" w:rsidR="00B01B1C" w:rsidRPr="00652EE0" w:rsidRDefault="006243ED" w:rsidP="00652EE0">
    <w:pPr>
      <w:pStyle w:val="Header"/>
      <w:jc w:val="center"/>
      <w:rPr>
        <w:rFonts w:ascii="Arial" w:hAnsi="Arial" w:cs="Arial"/>
        <w:sz w:val="22"/>
      </w:rPr>
    </w:pPr>
    <w:r>
      <w:rPr>
        <w:rFonts w:ascii="Arial" w:hAnsi="Arial" w:cs="Arial"/>
        <w:sz w:val="22"/>
      </w:rPr>
      <w:t>DELAWARE LOTTERY</w:t>
    </w:r>
  </w:p>
</w:hdr>
</file>

<file path=word/intelligence2.xml><?xml version="1.0" encoding="utf-8"?>
<int2:intelligence xmlns:int2="http://schemas.microsoft.com/office/intelligence/2020/intelligence" xmlns:oel="http://schemas.microsoft.com/office/2019/extlst">
  <int2:observations>
    <int2:bookmark int2:bookmarkName="_Int_fzJIIjlm" int2:invalidationBookmarkName="" int2:hashCode="3mHnr9Ah8AH9g2" int2:id="wwg0movg">
      <int2:state int2:value="Rejected" int2:type="WordDesignerDefaultAnnotation"/>
    </int2:bookmark>
    <int2:bookmark int2:bookmarkName="_Int_DMS1idgH" int2:invalidationBookmarkName="" int2:hashCode="7Xw38JLWTZNGNg" int2:id="6cYiv00p">
      <int2:state int2:value="Rejected" int2:type="WordDesignerDefaultAnnotation"/>
    </int2:bookmark>
    <int2:bookmark int2:bookmarkName="_Int_POXZ4bGp" int2:invalidationBookmarkName="" int2:hashCode="p2b/huqoDKll/l" int2:id="RMSKIxh8">
      <int2:state int2:value="Rejected" int2:type="WordDesignerDefault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BE3"/>
    <w:multiLevelType w:val="hybridMultilevel"/>
    <w:tmpl w:val="A19C89F2"/>
    <w:lvl w:ilvl="0" w:tplc="6BA2AC92">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AE332E"/>
    <w:multiLevelType w:val="hybridMultilevel"/>
    <w:tmpl w:val="600037E2"/>
    <w:lvl w:ilvl="0" w:tplc="0409000F">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F84282"/>
    <w:multiLevelType w:val="hybridMultilevel"/>
    <w:tmpl w:val="713CAE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C57118A"/>
    <w:multiLevelType w:val="hybridMultilevel"/>
    <w:tmpl w:val="358CB262"/>
    <w:lvl w:ilvl="0" w:tplc="FA02A1EA">
      <w:start w:val="5"/>
      <w:numFmt w:val="upperLetter"/>
      <w:lvlText w:val="%1."/>
      <w:lvlJc w:val="left"/>
      <w:pPr>
        <w:ind w:left="360" w:hanging="360"/>
      </w:pPr>
      <w:rPr>
        <w:rFonts w:ascii="Arial" w:hAnsi="Arial" w:cs="Arial"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0FC705C1"/>
    <w:multiLevelType w:val="hybridMultilevel"/>
    <w:tmpl w:val="D41CB9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19E0AE9"/>
    <w:multiLevelType w:val="hybridMultilevel"/>
    <w:tmpl w:val="AD4237D0"/>
    <w:lvl w:ilvl="0" w:tplc="93D4B3D2">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34323C0"/>
    <w:multiLevelType w:val="hybridMultilevel"/>
    <w:tmpl w:val="6B589E0E"/>
    <w:lvl w:ilvl="0" w:tplc="00AE58E2">
      <w:start w:val="20"/>
      <w:numFmt w:val="decimal"/>
      <w:lvlText w:val="%1."/>
      <w:lvlJc w:val="left"/>
      <w:pPr>
        <w:ind w:left="108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176212"/>
    <w:multiLevelType w:val="hybridMultilevel"/>
    <w:tmpl w:val="0CF44F42"/>
    <w:lvl w:ilvl="0" w:tplc="0BC61328">
      <w:start w:val="26"/>
      <w:numFmt w:val="decimal"/>
      <w:lvlText w:val="%1."/>
      <w:lvlJc w:val="left"/>
      <w:pPr>
        <w:ind w:left="108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8FA5190"/>
    <w:multiLevelType w:val="multilevel"/>
    <w:tmpl w:val="E3061B12"/>
    <w:lvl w:ilvl="0">
      <w:start w:val="1"/>
      <w:numFmt w:val="upperRoman"/>
      <w:pStyle w:val="Heading1"/>
      <w:lvlText w:val="%1."/>
      <w:lvlJc w:val="left"/>
      <w:pPr>
        <w:tabs>
          <w:tab w:val="num" w:pos="360"/>
        </w:tabs>
        <w:ind w:left="0" w:firstLine="0"/>
      </w:pPr>
      <w:rPr>
        <w:rFonts w:hint="default"/>
      </w:rPr>
    </w:lvl>
    <w:lvl w:ilvl="1">
      <w:start w:val="1"/>
      <w:numFmt w:val="upperLetter"/>
      <w:pStyle w:val="Heading2"/>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pStyle w:val="Heading4"/>
      <w:lvlText w:val="%4)"/>
      <w:lvlJc w:val="left"/>
      <w:pPr>
        <w:tabs>
          <w:tab w:val="num" w:pos="2880"/>
        </w:tabs>
        <w:ind w:left="2520" w:firstLine="0"/>
      </w:pPr>
      <w:rPr>
        <w:rFonts w:hint="default"/>
        <w:b/>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9" w15:restartNumberingAfterBreak="0">
    <w:nsid w:val="1A99213E"/>
    <w:multiLevelType w:val="hybridMultilevel"/>
    <w:tmpl w:val="E6087476"/>
    <w:lvl w:ilvl="0" w:tplc="69CE9344">
      <w:start w:val="3"/>
      <w:numFmt w:val="upp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1C035723"/>
    <w:multiLevelType w:val="hybridMultilevel"/>
    <w:tmpl w:val="B552BCF2"/>
    <w:lvl w:ilvl="0" w:tplc="04090019">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CD00FBB"/>
    <w:multiLevelType w:val="multilevel"/>
    <w:tmpl w:val="98E06B1C"/>
    <w:lvl w:ilvl="0">
      <w:start w:val="1"/>
      <w:numFmt w:val="upperRoman"/>
      <w:lvlText w:val="%1."/>
      <w:lvlJc w:val="left"/>
      <w:pPr>
        <w:tabs>
          <w:tab w:val="num" w:pos="720"/>
        </w:tabs>
        <w:ind w:left="288" w:hanging="288"/>
      </w:pPr>
      <w:rPr>
        <w:rFonts w:ascii="Times New Roman" w:hAnsi="Times New Roman" w:hint="default"/>
        <w:sz w:val="24"/>
      </w:rPr>
    </w:lvl>
    <w:lvl w:ilvl="1">
      <w:start w:val="1"/>
      <w:numFmt w:val="upperLetter"/>
      <w:lvlText w:val="%2."/>
      <w:lvlJc w:val="left"/>
      <w:pPr>
        <w:tabs>
          <w:tab w:val="num" w:pos="1620"/>
        </w:tabs>
        <w:ind w:left="1620" w:hanging="180"/>
      </w:pPr>
      <w:rPr>
        <w:rFonts w:ascii="Times New Roman" w:hAnsi="Times New Roman" w:hint="default"/>
        <w:sz w:val="24"/>
      </w:rPr>
    </w:lvl>
    <w:lvl w:ilvl="2">
      <w:start w:val="1"/>
      <w:numFmt w:val="lowerRoman"/>
      <w:lvlText w:val="%3."/>
      <w:lvlJc w:val="left"/>
      <w:pPr>
        <w:tabs>
          <w:tab w:val="num" w:pos="2160"/>
        </w:tabs>
        <w:ind w:left="2160" w:firstLine="0"/>
      </w:pPr>
      <w:rPr>
        <w:rFonts w:ascii="Times New Roman" w:hAnsi="Times New Roman" w:hint="default"/>
        <w:b w:val="0"/>
        <w:i w:val="0"/>
        <w:caps w:val="0"/>
        <w:strike w:val="0"/>
        <w:dstrike w:val="0"/>
        <w:outline w:val="0"/>
        <w:shadow w:val="0"/>
        <w:emboss w:val="0"/>
        <w:imprint w:val="0"/>
        <w:vanish w:val="0"/>
        <w:sz w:val="24"/>
        <w:vertAlign w:val="baseline"/>
      </w:rPr>
    </w:lvl>
    <w:lvl w:ilvl="3">
      <w:start w:val="1"/>
      <w:numFmt w:val="lowerLetter"/>
      <w:lvlText w:val="%4)"/>
      <w:lvlJc w:val="left"/>
      <w:pPr>
        <w:tabs>
          <w:tab w:val="num" w:pos="2880"/>
        </w:tabs>
        <w:ind w:left="2664" w:firstLine="216"/>
      </w:pPr>
      <w:rPr>
        <w:rFonts w:ascii="Times New Roman" w:hAnsi="Times New Roman" w:hint="default"/>
        <w:b w:val="0"/>
        <w:i w:val="0"/>
        <w:caps w:val="0"/>
        <w:strike w:val="0"/>
        <w:dstrike w:val="0"/>
        <w:outline w:val="0"/>
        <w:shadow w:val="0"/>
        <w:emboss w:val="0"/>
        <w:imprint w:val="0"/>
        <w:vanish w:val="0"/>
        <w:color w:val="auto"/>
        <w:sz w:val="24"/>
        <w:u w:val="none"/>
        <w:vertAlign w:val="baseline"/>
      </w:rPr>
    </w:lvl>
    <w:lvl w:ilvl="4">
      <w:start w:val="1"/>
      <w:numFmt w:val="decimal"/>
      <w:lvlText w:val="(%5)"/>
      <w:lvlJc w:val="left"/>
      <w:pPr>
        <w:tabs>
          <w:tab w:val="num" w:pos="3240"/>
        </w:tabs>
        <w:ind w:left="2880" w:firstLine="0"/>
      </w:pPr>
      <w:rPr>
        <w:rFonts w:ascii="Times New Roman" w:hAnsi="Times New Roman" w:hint="default"/>
        <w:sz w:val="24"/>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15:restartNumberingAfterBreak="0">
    <w:nsid w:val="21EC14CB"/>
    <w:multiLevelType w:val="hybridMultilevel"/>
    <w:tmpl w:val="E81294E0"/>
    <w:lvl w:ilvl="0" w:tplc="8D2C3242">
      <w:start w:val="1"/>
      <w:numFmt w:val="decimal"/>
      <w:lvlText w:val="%1."/>
      <w:lvlJc w:val="left"/>
      <w:pPr>
        <w:ind w:left="2160" w:hanging="360"/>
      </w:pPr>
      <w:rPr>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278081C"/>
    <w:multiLevelType w:val="hybridMultilevel"/>
    <w:tmpl w:val="FBA0AFAC"/>
    <w:lvl w:ilvl="0" w:tplc="C5ACF30C">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40A504F"/>
    <w:multiLevelType w:val="hybridMultilevel"/>
    <w:tmpl w:val="06F08C6C"/>
    <w:lvl w:ilvl="0" w:tplc="88B88EBA">
      <w:start w:val="4"/>
      <w:numFmt w:val="upp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292887"/>
    <w:multiLevelType w:val="hybridMultilevel"/>
    <w:tmpl w:val="E1D8BA7A"/>
    <w:lvl w:ilvl="0" w:tplc="42B232C0">
      <w:start w:val="6"/>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E52FF4"/>
    <w:multiLevelType w:val="multilevel"/>
    <w:tmpl w:val="C41E3D3C"/>
    <w:lvl w:ilvl="0">
      <w:start w:val="1"/>
      <w:numFmt w:val="upperRoman"/>
      <w:lvlText w:val="%1."/>
      <w:lvlJc w:val="left"/>
      <w:pPr>
        <w:tabs>
          <w:tab w:val="num" w:pos="720"/>
        </w:tabs>
        <w:ind w:left="432" w:hanging="432"/>
      </w:pPr>
      <w:rPr>
        <w:rFonts w:ascii="Times New Roman" w:hAnsi="Times New Roman" w:hint="default"/>
        <w:sz w:val="24"/>
      </w:rPr>
    </w:lvl>
    <w:lvl w:ilvl="1">
      <w:start w:val="1"/>
      <w:numFmt w:val="upperLetter"/>
      <w:lvlText w:val="%2."/>
      <w:lvlJc w:val="left"/>
      <w:pPr>
        <w:tabs>
          <w:tab w:val="num" w:pos="1440"/>
        </w:tabs>
        <w:ind w:left="1440" w:firstLine="0"/>
      </w:pPr>
      <w:rPr>
        <w:rFonts w:ascii="Times New Roman" w:hAnsi="Times New Roman" w:hint="default"/>
        <w:sz w:val="24"/>
      </w:rPr>
    </w:lvl>
    <w:lvl w:ilvl="2">
      <w:start w:val="1"/>
      <w:numFmt w:val="lowerRoman"/>
      <w:lvlText w:val="%3."/>
      <w:lvlJc w:val="left"/>
      <w:pPr>
        <w:tabs>
          <w:tab w:val="num" w:pos="2160"/>
        </w:tabs>
        <w:ind w:left="2160" w:hanging="720"/>
      </w:pPr>
      <w:rPr>
        <w:rFonts w:ascii="Times New Roman" w:hAnsi="Times New Roman" w:hint="default"/>
        <w:b w:val="0"/>
        <w:i w:val="0"/>
        <w:caps w:val="0"/>
        <w:strike w:val="0"/>
        <w:dstrike w:val="0"/>
        <w:outline w:val="0"/>
        <w:shadow w:val="0"/>
        <w:emboss w:val="0"/>
        <w:imprint w:val="0"/>
        <w:vanish w:val="0"/>
        <w:sz w:val="24"/>
        <w:vertAlign w:val="baseline"/>
      </w:rPr>
    </w:lvl>
    <w:lvl w:ilvl="3">
      <w:start w:val="1"/>
      <w:numFmt w:val="lowerLetter"/>
      <w:lvlText w:val="%4)"/>
      <w:lvlJc w:val="left"/>
      <w:pPr>
        <w:tabs>
          <w:tab w:val="num" w:pos="2520"/>
        </w:tabs>
        <w:ind w:left="2160" w:firstLine="0"/>
      </w:pPr>
      <w:rPr>
        <w:rFonts w:ascii="Times New Roman" w:hAnsi="Times New Roman" w:hint="default"/>
        <w:b w:val="0"/>
        <w:i w:val="0"/>
        <w:caps w:val="0"/>
        <w:strike w:val="0"/>
        <w:dstrike w:val="0"/>
        <w:outline w:val="0"/>
        <w:shadow w:val="0"/>
        <w:emboss w:val="0"/>
        <w:imprint w:val="0"/>
        <w:vanish w:val="0"/>
        <w:color w:val="auto"/>
        <w:sz w:val="24"/>
        <w:u w:val="none"/>
        <w:vertAlign w:val="baseline"/>
      </w:rPr>
    </w:lvl>
    <w:lvl w:ilvl="4">
      <w:start w:val="1"/>
      <w:numFmt w:val="decimal"/>
      <w:lvlText w:val="(%5)"/>
      <w:lvlJc w:val="left"/>
      <w:pPr>
        <w:tabs>
          <w:tab w:val="num" w:pos="3240"/>
        </w:tabs>
        <w:ind w:left="2880" w:firstLine="0"/>
      </w:pPr>
      <w:rPr>
        <w:rFonts w:ascii="Times New Roman" w:hAnsi="Times New Roman" w:hint="default"/>
        <w:sz w:val="24"/>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7" w15:restartNumberingAfterBreak="0">
    <w:nsid w:val="2E105B21"/>
    <w:multiLevelType w:val="hybridMultilevel"/>
    <w:tmpl w:val="70C0114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F395A92"/>
    <w:multiLevelType w:val="hybridMultilevel"/>
    <w:tmpl w:val="BA8AB1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FAE6EDB"/>
    <w:multiLevelType w:val="hybridMultilevel"/>
    <w:tmpl w:val="3348D94E"/>
    <w:lvl w:ilvl="0" w:tplc="8AF08D68">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877084"/>
    <w:multiLevelType w:val="hybridMultilevel"/>
    <w:tmpl w:val="FF086E82"/>
    <w:lvl w:ilvl="0" w:tplc="1166DC5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BA034B3"/>
    <w:multiLevelType w:val="hybridMultilevel"/>
    <w:tmpl w:val="A6D270DA"/>
    <w:lvl w:ilvl="0" w:tplc="04090019">
      <w:start w:val="1"/>
      <w:numFmt w:val="lowerLetter"/>
      <w:lvlText w:val="%1."/>
      <w:lvlJc w:val="left"/>
      <w:pPr>
        <w:ind w:left="2250" w:hanging="360"/>
      </w:pPr>
      <w:rPr>
        <w:b/>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2" w15:restartNumberingAfterBreak="0">
    <w:nsid w:val="3DC862E4"/>
    <w:multiLevelType w:val="hybridMultilevel"/>
    <w:tmpl w:val="C6CAC116"/>
    <w:lvl w:ilvl="0" w:tplc="04090019">
      <w:start w:val="1"/>
      <w:numFmt w:val="lowerLetter"/>
      <w:lvlText w:val="%1."/>
      <w:lvlJc w:val="left"/>
      <w:pPr>
        <w:ind w:left="720" w:hanging="360"/>
      </w:pPr>
    </w:lvl>
    <w:lvl w:ilvl="1" w:tplc="22989FC0">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562C59"/>
    <w:multiLevelType w:val="hybridMultilevel"/>
    <w:tmpl w:val="1674CE7A"/>
    <w:lvl w:ilvl="0" w:tplc="BBC62A42">
      <w:start w:val="21"/>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970B73"/>
    <w:multiLevelType w:val="hybridMultilevel"/>
    <w:tmpl w:val="899EE690"/>
    <w:lvl w:ilvl="0" w:tplc="21EEEB9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8358F0"/>
    <w:multiLevelType w:val="hybridMultilevel"/>
    <w:tmpl w:val="7196EF34"/>
    <w:lvl w:ilvl="0" w:tplc="60BC7C0C">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6A44CAC"/>
    <w:multiLevelType w:val="hybridMultilevel"/>
    <w:tmpl w:val="34086192"/>
    <w:lvl w:ilvl="0" w:tplc="88D4B81A">
      <w:start w:val="2"/>
      <w:numFmt w:val="upperLetter"/>
      <w:lvlText w:val="%1."/>
      <w:lvlJc w:val="left"/>
      <w:pPr>
        <w:ind w:left="108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F8139A"/>
    <w:multiLevelType w:val="hybridMultilevel"/>
    <w:tmpl w:val="DB4EBA82"/>
    <w:lvl w:ilvl="0" w:tplc="D0029774">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FCC0F32"/>
    <w:multiLevelType w:val="hybridMultilevel"/>
    <w:tmpl w:val="1B32D4CA"/>
    <w:lvl w:ilvl="0" w:tplc="D8E68C7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5AA234A"/>
    <w:multiLevelType w:val="hybridMultilevel"/>
    <w:tmpl w:val="0E30B6CC"/>
    <w:lvl w:ilvl="0" w:tplc="5212F056">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824339A"/>
    <w:multiLevelType w:val="hybridMultilevel"/>
    <w:tmpl w:val="65386F14"/>
    <w:lvl w:ilvl="0" w:tplc="755CBE24">
      <w:start w:val="1"/>
      <w:numFmt w:val="lowerLetter"/>
      <w:lvlText w:val="%1."/>
      <w:lvlJc w:val="left"/>
      <w:pPr>
        <w:ind w:left="1440" w:hanging="360"/>
      </w:pPr>
      <w:rPr>
        <w:b/>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B633382"/>
    <w:multiLevelType w:val="hybridMultilevel"/>
    <w:tmpl w:val="F3BE686C"/>
    <w:lvl w:ilvl="0" w:tplc="1DB8673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F646FF"/>
    <w:multiLevelType w:val="hybridMultilevel"/>
    <w:tmpl w:val="81D2E6D8"/>
    <w:lvl w:ilvl="0" w:tplc="93522634">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EAB0DDF"/>
    <w:multiLevelType w:val="hybridMultilevel"/>
    <w:tmpl w:val="D494F18E"/>
    <w:lvl w:ilvl="0" w:tplc="8D2C3242">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F2B455C"/>
    <w:multiLevelType w:val="hybridMultilevel"/>
    <w:tmpl w:val="F1A86FDE"/>
    <w:lvl w:ilvl="0" w:tplc="0409000F">
      <w:start w:val="1"/>
      <w:numFmt w:val="decimal"/>
      <w:lvlText w:val="%1."/>
      <w:lvlJc w:val="left"/>
      <w:pPr>
        <w:ind w:left="198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5F8E047A"/>
    <w:multiLevelType w:val="hybridMultilevel"/>
    <w:tmpl w:val="9BDE1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FA516A1"/>
    <w:multiLevelType w:val="hybridMultilevel"/>
    <w:tmpl w:val="1C3EF348"/>
    <w:lvl w:ilvl="0" w:tplc="95AA1F98">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2191D8B"/>
    <w:multiLevelType w:val="hybridMultilevel"/>
    <w:tmpl w:val="34B42DCE"/>
    <w:lvl w:ilvl="0" w:tplc="8F288E4C">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2954349"/>
    <w:multiLevelType w:val="hybridMultilevel"/>
    <w:tmpl w:val="2332A9B4"/>
    <w:lvl w:ilvl="0" w:tplc="D6A2A2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373115D"/>
    <w:multiLevelType w:val="hybridMultilevel"/>
    <w:tmpl w:val="0CC43A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59F6123"/>
    <w:multiLevelType w:val="hybridMultilevel"/>
    <w:tmpl w:val="D5523AD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71B3966"/>
    <w:multiLevelType w:val="hybridMultilevel"/>
    <w:tmpl w:val="580ACDB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682A5D49"/>
    <w:multiLevelType w:val="hybridMultilevel"/>
    <w:tmpl w:val="3796FA30"/>
    <w:lvl w:ilvl="0" w:tplc="CF98717A">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AAE6EDE"/>
    <w:multiLevelType w:val="hybridMultilevel"/>
    <w:tmpl w:val="662C0F6E"/>
    <w:lvl w:ilvl="0" w:tplc="0409000F">
      <w:start w:val="1"/>
      <w:numFmt w:val="decimal"/>
      <w:lvlText w:val="%1."/>
      <w:lvlJc w:val="left"/>
      <w:pPr>
        <w:ind w:left="2160" w:hanging="360"/>
      </w:pPr>
      <w:rPr>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15:restartNumberingAfterBreak="0">
    <w:nsid w:val="6C99043E"/>
    <w:multiLevelType w:val="hybridMultilevel"/>
    <w:tmpl w:val="F9FAB1E0"/>
    <w:lvl w:ilvl="0" w:tplc="04090001">
      <w:numFmt w:val="bullet"/>
      <w:lvlText w:val=""/>
      <w:lvlJc w:val="left"/>
      <w:pPr>
        <w:ind w:left="360" w:hanging="360"/>
      </w:pPr>
      <w:rPr>
        <w:rFonts w:ascii="Symbol" w:eastAsia="Times New Roma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D8133BF"/>
    <w:multiLevelType w:val="hybridMultilevel"/>
    <w:tmpl w:val="630661BA"/>
    <w:lvl w:ilvl="0" w:tplc="AE5225AE">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70652721"/>
    <w:multiLevelType w:val="multilevel"/>
    <w:tmpl w:val="644079F2"/>
    <w:lvl w:ilvl="0">
      <w:start w:val="1"/>
      <w:numFmt w:val="upperRoman"/>
      <w:lvlText w:val="%1."/>
      <w:lvlJc w:val="left"/>
      <w:pPr>
        <w:tabs>
          <w:tab w:val="num" w:pos="720"/>
        </w:tabs>
        <w:ind w:left="288" w:hanging="288"/>
      </w:pPr>
      <w:rPr>
        <w:rFonts w:ascii="Times New Roman" w:hAnsi="Times New Roman" w:hint="default"/>
        <w:sz w:val="24"/>
      </w:rPr>
    </w:lvl>
    <w:lvl w:ilvl="1">
      <w:start w:val="1"/>
      <w:numFmt w:val="upperLetter"/>
      <w:lvlText w:val="%2."/>
      <w:lvlJc w:val="left"/>
      <w:pPr>
        <w:tabs>
          <w:tab w:val="num" w:pos="1440"/>
        </w:tabs>
        <w:ind w:left="1440" w:hanging="720"/>
      </w:pPr>
      <w:rPr>
        <w:rFonts w:ascii="Times New Roman" w:hAnsi="Times New Roman" w:hint="default"/>
        <w:sz w:val="24"/>
      </w:rPr>
    </w:lvl>
    <w:lvl w:ilvl="2">
      <w:start w:val="1"/>
      <w:numFmt w:val="lowerRoman"/>
      <w:lvlText w:val="%3."/>
      <w:lvlJc w:val="left"/>
      <w:pPr>
        <w:tabs>
          <w:tab w:val="num" w:pos="2160"/>
        </w:tabs>
        <w:ind w:left="2160" w:firstLine="0"/>
      </w:pPr>
      <w:rPr>
        <w:rFonts w:ascii="Times New Roman" w:hAnsi="Times New Roman" w:hint="default"/>
        <w:b w:val="0"/>
        <w:i w:val="0"/>
        <w:caps w:val="0"/>
        <w:strike w:val="0"/>
        <w:dstrike w:val="0"/>
        <w:outline w:val="0"/>
        <w:shadow w:val="0"/>
        <w:emboss w:val="0"/>
        <w:imprint w:val="0"/>
        <w:vanish w:val="0"/>
        <w:sz w:val="24"/>
        <w:vertAlign w:val="baseline"/>
      </w:rPr>
    </w:lvl>
    <w:lvl w:ilvl="3">
      <w:start w:val="1"/>
      <w:numFmt w:val="lowerLetter"/>
      <w:lvlText w:val="%4)"/>
      <w:lvlJc w:val="left"/>
      <w:pPr>
        <w:tabs>
          <w:tab w:val="num" w:pos="2880"/>
        </w:tabs>
        <w:ind w:left="1440" w:firstLine="1440"/>
      </w:pPr>
      <w:rPr>
        <w:rFonts w:ascii="Times New Roman" w:hAnsi="Times New Roman" w:hint="default"/>
        <w:b w:val="0"/>
        <w:i w:val="0"/>
        <w:caps w:val="0"/>
        <w:strike w:val="0"/>
        <w:dstrike w:val="0"/>
        <w:outline w:val="0"/>
        <w:shadow w:val="0"/>
        <w:emboss w:val="0"/>
        <w:imprint w:val="0"/>
        <w:vanish w:val="0"/>
        <w:color w:val="auto"/>
        <w:sz w:val="24"/>
        <w:u w:val="none"/>
        <w:vertAlign w:val="baseline"/>
      </w:rPr>
    </w:lvl>
    <w:lvl w:ilvl="4">
      <w:start w:val="1"/>
      <w:numFmt w:val="decimal"/>
      <w:lvlText w:val="(%5)"/>
      <w:lvlJc w:val="left"/>
      <w:pPr>
        <w:tabs>
          <w:tab w:val="num" w:pos="3240"/>
        </w:tabs>
        <w:ind w:left="2880" w:firstLine="0"/>
      </w:pPr>
      <w:rPr>
        <w:rFonts w:ascii="Times New Roman" w:hAnsi="Times New Roman" w:hint="default"/>
        <w:sz w:val="24"/>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7" w15:restartNumberingAfterBreak="0">
    <w:nsid w:val="74930E7D"/>
    <w:multiLevelType w:val="hybridMultilevel"/>
    <w:tmpl w:val="59E86F84"/>
    <w:lvl w:ilvl="0" w:tplc="77580316">
      <w:start w:val="1"/>
      <w:numFmt w:val="lowerLetter"/>
      <w:lvlText w:val="%1."/>
      <w:lvlJc w:val="left"/>
      <w:pPr>
        <w:ind w:left="2250" w:hanging="360"/>
      </w:pPr>
      <w:rPr>
        <w:b/>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8" w15:restartNumberingAfterBreak="0">
    <w:nsid w:val="74F235CD"/>
    <w:multiLevelType w:val="hybridMultilevel"/>
    <w:tmpl w:val="7B12D4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75714658"/>
    <w:multiLevelType w:val="hybridMultilevel"/>
    <w:tmpl w:val="EEEEBB70"/>
    <w:lvl w:ilvl="0" w:tplc="41025E5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75B97CAD"/>
    <w:multiLevelType w:val="hybridMultilevel"/>
    <w:tmpl w:val="8CE225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76F43143"/>
    <w:multiLevelType w:val="multilevel"/>
    <w:tmpl w:val="0409001D"/>
    <w:styleLink w:val="Style1"/>
    <w:lvl w:ilvl="0">
      <w:start w:val="1"/>
      <w:numFmt w:val="upp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15:restartNumberingAfterBreak="0">
    <w:nsid w:val="7C2B481E"/>
    <w:multiLevelType w:val="multilevel"/>
    <w:tmpl w:val="3EE4FB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15:restartNumberingAfterBreak="0">
    <w:nsid w:val="7FEF4F41"/>
    <w:multiLevelType w:val="hybridMultilevel"/>
    <w:tmpl w:val="893C3BFA"/>
    <w:lvl w:ilvl="0" w:tplc="0409000F">
      <w:start w:val="1"/>
      <w:numFmt w:val="decimal"/>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049039995">
    <w:abstractNumId w:val="51"/>
  </w:num>
  <w:num w:numId="2" w16cid:durableId="22292909">
    <w:abstractNumId w:val="8"/>
  </w:num>
  <w:num w:numId="3" w16cid:durableId="803163423">
    <w:abstractNumId w:val="44"/>
  </w:num>
  <w:num w:numId="4" w16cid:durableId="1384334448">
    <w:abstractNumId w:val="39"/>
  </w:num>
  <w:num w:numId="5" w16cid:durableId="1941453289">
    <w:abstractNumId w:val="49"/>
  </w:num>
  <w:num w:numId="6" w16cid:durableId="892691435">
    <w:abstractNumId w:val="31"/>
  </w:num>
  <w:num w:numId="7" w16cid:durableId="1323580972">
    <w:abstractNumId w:val="36"/>
  </w:num>
  <w:num w:numId="8" w16cid:durableId="1687053224">
    <w:abstractNumId w:val="0"/>
  </w:num>
  <w:num w:numId="9" w16cid:durableId="1355767409">
    <w:abstractNumId w:val="24"/>
  </w:num>
  <w:num w:numId="10" w16cid:durableId="127289493">
    <w:abstractNumId w:val="10"/>
  </w:num>
  <w:num w:numId="11" w16cid:durableId="70540568">
    <w:abstractNumId w:val="17"/>
  </w:num>
  <w:num w:numId="12" w16cid:durableId="1588689266">
    <w:abstractNumId w:val="25"/>
  </w:num>
  <w:num w:numId="13" w16cid:durableId="450975034">
    <w:abstractNumId w:val="42"/>
  </w:num>
  <w:num w:numId="14" w16cid:durableId="1057432732">
    <w:abstractNumId w:val="5"/>
  </w:num>
  <w:num w:numId="15" w16cid:durableId="1044716221">
    <w:abstractNumId w:val="38"/>
  </w:num>
  <w:num w:numId="16" w16cid:durableId="1688168817">
    <w:abstractNumId w:val="20"/>
  </w:num>
  <w:num w:numId="17" w16cid:durableId="1266308964">
    <w:abstractNumId w:val="4"/>
  </w:num>
  <w:num w:numId="18" w16cid:durableId="2139837062">
    <w:abstractNumId w:val="28"/>
  </w:num>
  <w:num w:numId="19" w16cid:durableId="1570577017">
    <w:abstractNumId w:val="29"/>
  </w:num>
  <w:num w:numId="20" w16cid:durableId="807085942">
    <w:abstractNumId w:val="30"/>
  </w:num>
  <w:num w:numId="21" w16cid:durableId="725420318">
    <w:abstractNumId w:val="45"/>
  </w:num>
  <w:num w:numId="22" w16cid:durableId="1756168519">
    <w:abstractNumId w:val="21"/>
  </w:num>
  <w:num w:numId="23" w16cid:durableId="190261397">
    <w:abstractNumId w:val="13"/>
  </w:num>
  <w:num w:numId="24" w16cid:durableId="672949877">
    <w:abstractNumId w:val="53"/>
  </w:num>
  <w:num w:numId="25" w16cid:durableId="1363554311">
    <w:abstractNumId w:val="34"/>
  </w:num>
  <w:num w:numId="26" w16cid:durableId="112214105">
    <w:abstractNumId w:val="32"/>
  </w:num>
  <w:num w:numId="27" w16cid:durableId="2137483727">
    <w:abstractNumId w:val="35"/>
  </w:num>
  <w:num w:numId="28" w16cid:durableId="61031853">
    <w:abstractNumId w:val="40"/>
  </w:num>
  <w:num w:numId="29" w16cid:durableId="900793122">
    <w:abstractNumId w:val="19"/>
  </w:num>
  <w:num w:numId="30" w16cid:durableId="1533106331">
    <w:abstractNumId w:val="1"/>
  </w:num>
  <w:num w:numId="31" w16cid:durableId="1939022955">
    <w:abstractNumId w:val="43"/>
  </w:num>
  <w:num w:numId="32" w16cid:durableId="1724670697">
    <w:abstractNumId w:val="41"/>
  </w:num>
  <w:num w:numId="33" w16cid:durableId="931015444">
    <w:abstractNumId w:val="22"/>
  </w:num>
  <w:num w:numId="34" w16cid:durableId="1824927690">
    <w:abstractNumId w:val="47"/>
  </w:num>
  <w:num w:numId="35" w16cid:durableId="2145466751">
    <w:abstractNumId w:val="52"/>
  </w:num>
  <w:num w:numId="36" w16cid:durableId="90468087">
    <w:abstractNumId w:val="6"/>
  </w:num>
  <w:num w:numId="37" w16cid:durableId="1979219475">
    <w:abstractNumId w:val="23"/>
  </w:num>
  <w:num w:numId="38" w16cid:durableId="1720981516">
    <w:abstractNumId w:val="7"/>
  </w:num>
  <w:num w:numId="39" w16cid:durableId="1909461084">
    <w:abstractNumId w:val="18"/>
  </w:num>
  <w:num w:numId="40" w16cid:durableId="56712032">
    <w:abstractNumId w:val="50"/>
  </w:num>
  <w:num w:numId="41" w16cid:durableId="2021928988">
    <w:abstractNumId w:val="48"/>
  </w:num>
  <w:num w:numId="42" w16cid:durableId="280454959">
    <w:abstractNumId w:val="26"/>
  </w:num>
  <w:num w:numId="43" w16cid:durableId="1091664656">
    <w:abstractNumId w:val="2"/>
  </w:num>
  <w:num w:numId="44" w16cid:durableId="1077945954">
    <w:abstractNumId w:val="37"/>
  </w:num>
  <w:num w:numId="45" w16cid:durableId="2083719718">
    <w:abstractNumId w:val="9"/>
  </w:num>
  <w:num w:numId="46" w16cid:durableId="1448624941">
    <w:abstractNumId w:val="33"/>
  </w:num>
  <w:num w:numId="47" w16cid:durableId="289819686">
    <w:abstractNumId w:val="14"/>
  </w:num>
  <w:num w:numId="48" w16cid:durableId="1933468417">
    <w:abstractNumId w:val="27"/>
  </w:num>
  <w:num w:numId="49" w16cid:durableId="1836531627">
    <w:abstractNumId w:val="3"/>
  </w:num>
  <w:num w:numId="50" w16cid:durableId="1803036503">
    <w:abstractNumId w:val="12"/>
  </w:num>
  <w:num w:numId="51" w16cid:durableId="1377698702">
    <w:abstractNumId w:val="11"/>
  </w:num>
  <w:num w:numId="52" w16cid:durableId="1728651955">
    <w:abstractNumId w:val="46"/>
  </w:num>
  <w:num w:numId="53" w16cid:durableId="326056435">
    <w:abstractNumId w:val="16"/>
  </w:num>
  <w:num w:numId="54" w16cid:durableId="1337151266">
    <w:abstractNumId w:val="16"/>
  </w:num>
  <w:num w:numId="55" w16cid:durableId="349180793">
    <w:abstractNumId w:val="15"/>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A32"/>
    <w:rsid w:val="00004A96"/>
    <w:rsid w:val="0001016F"/>
    <w:rsid w:val="00012273"/>
    <w:rsid w:val="000161CF"/>
    <w:rsid w:val="00016B08"/>
    <w:rsid w:val="00017B07"/>
    <w:rsid w:val="000212C1"/>
    <w:rsid w:val="00021A71"/>
    <w:rsid w:val="00023739"/>
    <w:rsid w:val="00023D76"/>
    <w:rsid w:val="000261C7"/>
    <w:rsid w:val="000326C9"/>
    <w:rsid w:val="000327F8"/>
    <w:rsid w:val="000350B3"/>
    <w:rsid w:val="00040E6A"/>
    <w:rsid w:val="00045481"/>
    <w:rsid w:val="000454F2"/>
    <w:rsid w:val="00051306"/>
    <w:rsid w:val="0005673A"/>
    <w:rsid w:val="00057BEC"/>
    <w:rsid w:val="00061AAD"/>
    <w:rsid w:val="000622AE"/>
    <w:rsid w:val="00062626"/>
    <w:rsid w:val="0007236E"/>
    <w:rsid w:val="00075B29"/>
    <w:rsid w:val="00080C65"/>
    <w:rsid w:val="0008374E"/>
    <w:rsid w:val="00086640"/>
    <w:rsid w:val="000901BD"/>
    <w:rsid w:val="000A477A"/>
    <w:rsid w:val="000A670B"/>
    <w:rsid w:val="000B3165"/>
    <w:rsid w:val="000B3D41"/>
    <w:rsid w:val="000B4C9D"/>
    <w:rsid w:val="000B5809"/>
    <w:rsid w:val="000B62D9"/>
    <w:rsid w:val="000B68E6"/>
    <w:rsid w:val="000B77D6"/>
    <w:rsid w:val="000C110A"/>
    <w:rsid w:val="000C1EBD"/>
    <w:rsid w:val="000C4C80"/>
    <w:rsid w:val="000C5E8A"/>
    <w:rsid w:val="000D2973"/>
    <w:rsid w:val="000D6076"/>
    <w:rsid w:val="000E161F"/>
    <w:rsid w:val="000E3110"/>
    <w:rsid w:val="000E3547"/>
    <w:rsid w:val="000E3872"/>
    <w:rsid w:val="000E5CC3"/>
    <w:rsid w:val="000E7F07"/>
    <w:rsid w:val="000F5998"/>
    <w:rsid w:val="000F63DE"/>
    <w:rsid w:val="0010446A"/>
    <w:rsid w:val="0010577F"/>
    <w:rsid w:val="00110ED6"/>
    <w:rsid w:val="00111E13"/>
    <w:rsid w:val="001137D6"/>
    <w:rsid w:val="0011456E"/>
    <w:rsid w:val="00114933"/>
    <w:rsid w:val="001160FE"/>
    <w:rsid w:val="001165D9"/>
    <w:rsid w:val="00120BF4"/>
    <w:rsid w:val="00122D38"/>
    <w:rsid w:val="0012304B"/>
    <w:rsid w:val="001305C3"/>
    <w:rsid w:val="001319D3"/>
    <w:rsid w:val="00133AD0"/>
    <w:rsid w:val="00134FC7"/>
    <w:rsid w:val="00136130"/>
    <w:rsid w:val="00137BCF"/>
    <w:rsid w:val="00140C7A"/>
    <w:rsid w:val="0014155D"/>
    <w:rsid w:val="00143C0A"/>
    <w:rsid w:val="00150E7B"/>
    <w:rsid w:val="0015461B"/>
    <w:rsid w:val="00154B1F"/>
    <w:rsid w:val="001558B0"/>
    <w:rsid w:val="001564DF"/>
    <w:rsid w:val="00157519"/>
    <w:rsid w:val="0016231A"/>
    <w:rsid w:val="00165E20"/>
    <w:rsid w:val="001661F7"/>
    <w:rsid w:val="001707CD"/>
    <w:rsid w:val="00170D45"/>
    <w:rsid w:val="0017547E"/>
    <w:rsid w:val="001826B1"/>
    <w:rsid w:val="001859BC"/>
    <w:rsid w:val="00187F94"/>
    <w:rsid w:val="001911A6"/>
    <w:rsid w:val="00193E14"/>
    <w:rsid w:val="001A5578"/>
    <w:rsid w:val="001B171B"/>
    <w:rsid w:val="001B2758"/>
    <w:rsid w:val="001B5BE7"/>
    <w:rsid w:val="001D02D3"/>
    <w:rsid w:val="001D1902"/>
    <w:rsid w:val="001D47E2"/>
    <w:rsid w:val="001E1428"/>
    <w:rsid w:val="001E48FF"/>
    <w:rsid w:val="001E7E4A"/>
    <w:rsid w:val="001F2963"/>
    <w:rsid w:val="001F2CAF"/>
    <w:rsid w:val="001F359D"/>
    <w:rsid w:val="001F3E0A"/>
    <w:rsid w:val="002004C2"/>
    <w:rsid w:val="00201D1C"/>
    <w:rsid w:val="00203562"/>
    <w:rsid w:val="002036C3"/>
    <w:rsid w:val="00206C63"/>
    <w:rsid w:val="00207CBB"/>
    <w:rsid w:val="002110E4"/>
    <w:rsid w:val="00213E09"/>
    <w:rsid w:val="0021765A"/>
    <w:rsid w:val="00220996"/>
    <w:rsid w:val="00224D2C"/>
    <w:rsid w:val="002309C1"/>
    <w:rsid w:val="00231246"/>
    <w:rsid w:val="00232AB6"/>
    <w:rsid w:val="00233E6F"/>
    <w:rsid w:val="002349D6"/>
    <w:rsid w:val="00236317"/>
    <w:rsid w:val="00241F5F"/>
    <w:rsid w:val="002560DB"/>
    <w:rsid w:val="002612CC"/>
    <w:rsid w:val="002627F1"/>
    <w:rsid w:val="00263BC3"/>
    <w:rsid w:val="00271B7B"/>
    <w:rsid w:val="00272993"/>
    <w:rsid w:val="0027318B"/>
    <w:rsid w:val="002736A4"/>
    <w:rsid w:val="002769AE"/>
    <w:rsid w:val="0028679C"/>
    <w:rsid w:val="00286BA7"/>
    <w:rsid w:val="00287308"/>
    <w:rsid w:val="00287EB7"/>
    <w:rsid w:val="002909FE"/>
    <w:rsid w:val="002960AF"/>
    <w:rsid w:val="00296F18"/>
    <w:rsid w:val="002A26B1"/>
    <w:rsid w:val="002A386A"/>
    <w:rsid w:val="002A5948"/>
    <w:rsid w:val="002A7BB9"/>
    <w:rsid w:val="002B089B"/>
    <w:rsid w:val="002B089F"/>
    <w:rsid w:val="002B137C"/>
    <w:rsid w:val="002B3E4B"/>
    <w:rsid w:val="002B3ED9"/>
    <w:rsid w:val="002C1E48"/>
    <w:rsid w:val="002C3146"/>
    <w:rsid w:val="002C5813"/>
    <w:rsid w:val="002C6A0F"/>
    <w:rsid w:val="002D0F9E"/>
    <w:rsid w:val="002D30ED"/>
    <w:rsid w:val="002D523B"/>
    <w:rsid w:val="002D7619"/>
    <w:rsid w:val="002E04B9"/>
    <w:rsid w:val="002E63A0"/>
    <w:rsid w:val="002E6653"/>
    <w:rsid w:val="002F0262"/>
    <w:rsid w:val="002F4D1C"/>
    <w:rsid w:val="00301888"/>
    <w:rsid w:val="0030263B"/>
    <w:rsid w:val="0030541A"/>
    <w:rsid w:val="003061FF"/>
    <w:rsid w:val="0031090B"/>
    <w:rsid w:val="003129DF"/>
    <w:rsid w:val="00313D88"/>
    <w:rsid w:val="003204DA"/>
    <w:rsid w:val="00321CEE"/>
    <w:rsid w:val="003228D1"/>
    <w:rsid w:val="003245CD"/>
    <w:rsid w:val="00334D22"/>
    <w:rsid w:val="00335A30"/>
    <w:rsid w:val="00335E51"/>
    <w:rsid w:val="003430D4"/>
    <w:rsid w:val="0034505C"/>
    <w:rsid w:val="00353343"/>
    <w:rsid w:val="003554B5"/>
    <w:rsid w:val="00355746"/>
    <w:rsid w:val="00360CDC"/>
    <w:rsid w:val="0036265E"/>
    <w:rsid w:val="00362C28"/>
    <w:rsid w:val="00363F09"/>
    <w:rsid w:val="00365487"/>
    <w:rsid w:val="003725B7"/>
    <w:rsid w:val="00375552"/>
    <w:rsid w:val="00382C60"/>
    <w:rsid w:val="003847C0"/>
    <w:rsid w:val="00392CCB"/>
    <w:rsid w:val="00395C8E"/>
    <w:rsid w:val="00395EDF"/>
    <w:rsid w:val="003A33FA"/>
    <w:rsid w:val="003A4464"/>
    <w:rsid w:val="003A5399"/>
    <w:rsid w:val="003A5E8B"/>
    <w:rsid w:val="003A699D"/>
    <w:rsid w:val="003B2EA1"/>
    <w:rsid w:val="003B5D14"/>
    <w:rsid w:val="003B6830"/>
    <w:rsid w:val="003B75A8"/>
    <w:rsid w:val="003C0DF8"/>
    <w:rsid w:val="003C412A"/>
    <w:rsid w:val="003C46F2"/>
    <w:rsid w:val="003D1357"/>
    <w:rsid w:val="003D151A"/>
    <w:rsid w:val="003D25C8"/>
    <w:rsid w:val="003D2DD1"/>
    <w:rsid w:val="003D42BC"/>
    <w:rsid w:val="003D5EF6"/>
    <w:rsid w:val="003D749B"/>
    <w:rsid w:val="003E122B"/>
    <w:rsid w:val="003E293A"/>
    <w:rsid w:val="003E2B81"/>
    <w:rsid w:val="003E5762"/>
    <w:rsid w:val="003E5831"/>
    <w:rsid w:val="003E58B3"/>
    <w:rsid w:val="003E5BEF"/>
    <w:rsid w:val="003F72A2"/>
    <w:rsid w:val="004046C6"/>
    <w:rsid w:val="00407F6F"/>
    <w:rsid w:val="00411643"/>
    <w:rsid w:val="004144B6"/>
    <w:rsid w:val="00417F84"/>
    <w:rsid w:val="00422609"/>
    <w:rsid w:val="00425454"/>
    <w:rsid w:val="00430E01"/>
    <w:rsid w:val="00431096"/>
    <w:rsid w:val="00432CA7"/>
    <w:rsid w:val="00435868"/>
    <w:rsid w:val="004364C2"/>
    <w:rsid w:val="0044085B"/>
    <w:rsid w:val="00440B09"/>
    <w:rsid w:val="00441547"/>
    <w:rsid w:val="00442D03"/>
    <w:rsid w:val="00445E52"/>
    <w:rsid w:val="004510A5"/>
    <w:rsid w:val="004557F4"/>
    <w:rsid w:val="00463F20"/>
    <w:rsid w:val="00466046"/>
    <w:rsid w:val="0047122A"/>
    <w:rsid w:val="00472DD4"/>
    <w:rsid w:val="00474740"/>
    <w:rsid w:val="004807EA"/>
    <w:rsid w:val="0048154A"/>
    <w:rsid w:val="0048168D"/>
    <w:rsid w:val="00482C0B"/>
    <w:rsid w:val="00486092"/>
    <w:rsid w:val="00487375"/>
    <w:rsid w:val="00490670"/>
    <w:rsid w:val="0049130E"/>
    <w:rsid w:val="0049411A"/>
    <w:rsid w:val="004A2A50"/>
    <w:rsid w:val="004A39F9"/>
    <w:rsid w:val="004A7EB9"/>
    <w:rsid w:val="004B02A4"/>
    <w:rsid w:val="004B194C"/>
    <w:rsid w:val="004B490E"/>
    <w:rsid w:val="004C4831"/>
    <w:rsid w:val="004C4C87"/>
    <w:rsid w:val="004D2F8D"/>
    <w:rsid w:val="004D4968"/>
    <w:rsid w:val="004D4FA0"/>
    <w:rsid w:val="004D57A8"/>
    <w:rsid w:val="004D652B"/>
    <w:rsid w:val="004E3C4A"/>
    <w:rsid w:val="004E5AA3"/>
    <w:rsid w:val="004E65AB"/>
    <w:rsid w:val="004E71E8"/>
    <w:rsid w:val="004E7E8D"/>
    <w:rsid w:val="004E7F08"/>
    <w:rsid w:val="004F3FD8"/>
    <w:rsid w:val="004F5D97"/>
    <w:rsid w:val="0050032E"/>
    <w:rsid w:val="00503785"/>
    <w:rsid w:val="00506874"/>
    <w:rsid w:val="00511138"/>
    <w:rsid w:val="00511E9F"/>
    <w:rsid w:val="00512AAD"/>
    <w:rsid w:val="00520D64"/>
    <w:rsid w:val="00521760"/>
    <w:rsid w:val="0052198F"/>
    <w:rsid w:val="00521E9D"/>
    <w:rsid w:val="00523911"/>
    <w:rsid w:val="005254FE"/>
    <w:rsid w:val="00531DAB"/>
    <w:rsid w:val="00533EEC"/>
    <w:rsid w:val="005352DB"/>
    <w:rsid w:val="005419EE"/>
    <w:rsid w:val="00541C48"/>
    <w:rsid w:val="0055016B"/>
    <w:rsid w:val="00550C83"/>
    <w:rsid w:val="00556A32"/>
    <w:rsid w:val="00560BE0"/>
    <w:rsid w:val="0056149F"/>
    <w:rsid w:val="00563B0D"/>
    <w:rsid w:val="00564A89"/>
    <w:rsid w:val="0056758A"/>
    <w:rsid w:val="005712C0"/>
    <w:rsid w:val="005719D3"/>
    <w:rsid w:val="00572614"/>
    <w:rsid w:val="00574986"/>
    <w:rsid w:val="0058004A"/>
    <w:rsid w:val="00581CC1"/>
    <w:rsid w:val="005843D9"/>
    <w:rsid w:val="0058795A"/>
    <w:rsid w:val="00591B93"/>
    <w:rsid w:val="00595FC1"/>
    <w:rsid w:val="0059701F"/>
    <w:rsid w:val="0059775F"/>
    <w:rsid w:val="005A1C7E"/>
    <w:rsid w:val="005B2F38"/>
    <w:rsid w:val="005B582E"/>
    <w:rsid w:val="005C1AE4"/>
    <w:rsid w:val="005C7864"/>
    <w:rsid w:val="005D06E4"/>
    <w:rsid w:val="005D57C0"/>
    <w:rsid w:val="005E2361"/>
    <w:rsid w:val="005E23EA"/>
    <w:rsid w:val="005E3380"/>
    <w:rsid w:val="005F09A2"/>
    <w:rsid w:val="005F0B31"/>
    <w:rsid w:val="005F0ECF"/>
    <w:rsid w:val="005F3FDE"/>
    <w:rsid w:val="005F5119"/>
    <w:rsid w:val="005F5295"/>
    <w:rsid w:val="0060304D"/>
    <w:rsid w:val="006036F3"/>
    <w:rsid w:val="00605B40"/>
    <w:rsid w:val="00613AD2"/>
    <w:rsid w:val="00615672"/>
    <w:rsid w:val="00616501"/>
    <w:rsid w:val="0061731F"/>
    <w:rsid w:val="0061773C"/>
    <w:rsid w:val="00617D2C"/>
    <w:rsid w:val="006206A2"/>
    <w:rsid w:val="00620B67"/>
    <w:rsid w:val="00622C02"/>
    <w:rsid w:val="006243ED"/>
    <w:rsid w:val="0062740E"/>
    <w:rsid w:val="00630390"/>
    <w:rsid w:val="00633515"/>
    <w:rsid w:val="00635086"/>
    <w:rsid w:val="00642FD3"/>
    <w:rsid w:val="0064791F"/>
    <w:rsid w:val="00651389"/>
    <w:rsid w:val="00651D91"/>
    <w:rsid w:val="00652EE0"/>
    <w:rsid w:val="00655BBD"/>
    <w:rsid w:val="00655CE1"/>
    <w:rsid w:val="0065674B"/>
    <w:rsid w:val="00657A0D"/>
    <w:rsid w:val="00662CF1"/>
    <w:rsid w:val="00663299"/>
    <w:rsid w:val="00664083"/>
    <w:rsid w:val="0066514F"/>
    <w:rsid w:val="00665D7F"/>
    <w:rsid w:val="00666562"/>
    <w:rsid w:val="006675DD"/>
    <w:rsid w:val="00667F24"/>
    <w:rsid w:val="0067348D"/>
    <w:rsid w:val="00675121"/>
    <w:rsid w:val="0067564A"/>
    <w:rsid w:val="006775F2"/>
    <w:rsid w:val="0068007E"/>
    <w:rsid w:val="00680DA9"/>
    <w:rsid w:val="00685523"/>
    <w:rsid w:val="00690A0B"/>
    <w:rsid w:val="00691C66"/>
    <w:rsid w:val="006A44BF"/>
    <w:rsid w:val="006A7155"/>
    <w:rsid w:val="006B21F0"/>
    <w:rsid w:val="006B4E68"/>
    <w:rsid w:val="006B4F39"/>
    <w:rsid w:val="006B5025"/>
    <w:rsid w:val="006C6547"/>
    <w:rsid w:val="006C74F5"/>
    <w:rsid w:val="006E096F"/>
    <w:rsid w:val="006E4F58"/>
    <w:rsid w:val="006E5EB2"/>
    <w:rsid w:val="006E7BD8"/>
    <w:rsid w:val="006F1E36"/>
    <w:rsid w:val="006F2245"/>
    <w:rsid w:val="006F29BA"/>
    <w:rsid w:val="006F325F"/>
    <w:rsid w:val="006F3D66"/>
    <w:rsid w:val="006F4D65"/>
    <w:rsid w:val="007002E8"/>
    <w:rsid w:val="0070627A"/>
    <w:rsid w:val="0071131D"/>
    <w:rsid w:val="0071356D"/>
    <w:rsid w:val="00716885"/>
    <w:rsid w:val="007208A6"/>
    <w:rsid w:val="00725759"/>
    <w:rsid w:val="00731FAD"/>
    <w:rsid w:val="00731FBF"/>
    <w:rsid w:val="007330A0"/>
    <w:rsid w:val="00735DE0"/>
    <w:rsid w:val="00741368"/>
    <w:rsid w:val="00750DA6"/>
    <w:rsid w:val="00753716"/>
    <w:rsid w:val="007548A6"/>
    <w:rsid w:val="00755F24"/>
    <w:rsid w:val="007571AF"/>
    <w:rsid w:val="007578C6"/>
    <w:rsid w:val="00757B37"/>
    <w:rsid w:val="00762264"/>
    <w:rsid w:val="00763068"/>
    <w:rsid w:val="00763323"/>
    <w:rsid w:val="007673C9"/>
    <w:rsid w:val="00767B59"/>
    <w:rsid w:val="00775416"/>
    <w:rsid w:val="00776575"/>
    <w:rsid w:val="00777D86"/>
    <w:rsid w:val="007835D6"/>
    <w:rsid w:val="00783C9E"/>
    <w:rsid w:val="00791920"/>
    <w:rsid w:val="00792D35"/>
    <w:rsid w:val="00795927"/>
    <w:rsid w:val="00796CAC"/>
    <w:rsid w:val="007A013D"/>
    <w:rsid w:val="007A0831"/>
    <w:rsid w:val="007A200A"/>
    <w:rsid w:val="007A2859"/>
    <w:rsid w:val="007A32A9"/>
    <w:rsid w:val="007A6405"/>
    <w:rsid w:val="007A659A"/>
    <w:rsid w:val="007B0982"/>
    <w:rsid w:val="007B4DE9"/>
    <w:rsid w:val="007B7A09"/>
    <w:rsid w:val="007C2A73"/>
    <w:rsid w:val="007C4F0E"/>
    <w:rsid w:val="007C513A"/>
    <w:rsid w:val="007C5F31"/>
    <w:rsid w:val="007C7B8E"/>
    <w:rsid w:val="007D396C"/>
    <w:rsid w:val="007D5940"/>
    <w:rsid w:val="007D685E"/>
    <w:rsid w:val="007D7497"/>
    <w:rsid w:val="007E275D"/>
    <w:rsid w:val="007E3782"/>
    <w:rsid w:val="007F120F"/>
    <w:rsid w:val="00800C55"/>
    <w:rsid w:val="00802FDC"/>
    <w:rsid w:val="00805B18"/>
    <w:rsid w:val="00805BC1"/>
    <w:rsid w:val="00811971"/>
    <w:rsid w:val="00821D98"/>
    <w:rsid w:val="00825785"/>
    <w:rsid w:val="00826A35"/>
    <w:rsid w:val="0082732F"/>
    <w:rsid w:val="008373BD"/>
    <w:rsid w:val="00842B4B"/>
    <w:rsid w:val="008477C4"/>
    <w:rsid w:val="0085238F"/>
    <w:rsid w:val="00852F76"/>
    <w:rsid w:val="00854F24"/>
    <w:rsid w:val="00855D14"/>
    <w:rsid w:val="00857F61"/>
    <w:rsid w:val="008610F1"/>
    <w:rsid w:val="0086437C"/>
    <w:rsid w:val="008658FE"/>
    <w:rsid w:val="00865E59"/>
    <w:rsid w:val="008723B9"/>
    <w:rsid w:val="00872C13"/>
    <w:rsid w:val="008732A8"/>
    <w:rsid w:val="00875E0B"/>
    <w:rsid w:val="00876AE1"/>
    <w:rsid w:val="00880491"/>
    <w:rsid w:val="00882559"/>
    <w:rsid w:val="008838DA"/>
    <w:rsid w:val="00884052"/>
    <w:rsid w:val="00886D57"/>
    <w:rsid w:val="00886D91"/>
    <w:rsid w:val="00887DD9"/>
    <w:rsid w:val="00887E69"/>
    <w:rsid w:val="008922F8"/>
    <w:rsid w:val="00892CA4"/>
    <w:rsid w:val="0089405D"/>
    <w:rsid w:val="0089626E"/>
    <w:rsid w:val="00896557"/>
    <w:rsid w:val="00897CA4"/>
    <w:rsid w:val="008A1A66"/>
    <w:rsid w:val="008A615C"/>
    <w:rsid w:val="008B3003"/>
    <w:rsid w:val="008B3BEF"/>
    <w:rsid w:val="008B3CAB"/>
    <w:rsid w:val="008B421F"/>
    <w:rsid w:val="008C2D03"/>
    <w:rsid w:val="008E071F"/>
    <w:rsid w:val="008E0FB7"/>
    <w:rsid w:val="008E261D"/>
    <w:rsid w:val="008E4AE2"/>
    <w:rsid w:val="00902829"/>
    <w:rsid w:val="009032FB"/>
    <w:rsid w:val="0091042A"/>
    <w:rsid w:val="009116B4"/>
    <w:rsid w:val="00911C0A"/>
    <w:rsid w:val="00920093"/>
    <w:rsid w:val="00920EA7"/>
    <w:rsid w:val="0092430E"/>
    <w:rsid w:val="00924E15"/>
    <w:rsid w:val="009359CE"/>
    <w:rsid w:val="00953B97"/>
    <w:rsid w:val="0096013C"/>
    <w:rsid w:val="00962614"/>
    <w:rsid w:val="00965B0B"/>
    <w:rsid w:val="00966511"/>
    <w:rsid w:val="00971F8B"/>
    <w:rsid w:val="00976122"/>
    <w:rsid w:val="009763AE"/>
    <w:rsid w:val="009825AB"/>
    <w:rsid w:val="00984B7D"/>
    <w:rsid w:val="0099222F"/>
    <w:rsid w:val="009A2190"/>
    <w:rsid w:val="009A2733"/>
    <w:rsid w:val="009A3FE4"/>
    <w:rsid w:val="009A4375"/>
    <w:rsid w:val="009A7C26"/>
    <w:rsid w:val="009B393F"/>
    <w:rsid w:val="009B4187"/>
    <w:rsid w:val="009B7B48"/>
    <w:rsid w:val="009C0C38"/>
    <w:rsid w:val="009C34EF"/>
    <w:rsid w:val="009C4212"/>
    <w:rsid w:val="009D2E8B"/>
    <w:rsid w:val="009D74AD"/>
    <w:rsid w:val="009E4EDA"/>
    <w:rsid w:val="009E528E"/>
    <w:rsid w:val="009E7E02"/>
    <w:rsid w:val="009F1EB7"/>
    <w:rsid w:val="00A03D7F"/>
    <w:rsid w:val="00A040D4"/>
    <w:rsid w:val="00A06209"/>
    <w:rsid w:val="00A125D8"/>
    <w:rsid w:val="00A167CE"/>
    <w:rsid w:val="00A16FE9"/>
    <w:rsid w:val="00A2133C"/>
    <w:rsid w:val="00A2265F"/>
    <w:rsid w:val="00A242A8"/>
    <w:rsid w:val="00A25D4B"/>
    <w:rsid w:val="00A26C93"/>
    <w:rsid w:val="00A26E23"/>
    <w:rsid w:val="00A30F3E"/>
    <w:rsid w:val="00A31B44"/>
    <w:rsid w:val="00A32506"/>
    <w:rsid w:val="00A34DB5"/>
    <w:rsid w:val="00A423B8"/>
    <w:rsid w:val="00A44526"/>
    <w:rsid w:val="00A446B7"/>
    <w:rsid w:val="00A523A5"/>
    <w:rsid w:val="00A5366F"/>
    <w:rsid w:val="00A568F6"/>
    <w:rsid w:val="00A56A8F"/>
    <w:rsid w:val="00A56D16"/>
    <w:rsid w:val="00A64F49"/>
    <w:rsid w:val="00A672EF"/>
    <w:rsid w:val="00A73786"/>
    <w:rsid w:val="00A7429D"/>
    <w:rsid w:val="00A75248"/>
    <w:rsid w:val="00A75C60"/>
    <w:rsid w:val="00A77831"/>
    <w:rsid w:val="00A800AA"/>
    <w:rsid w:val="00A9057D"/>
    <w:rsid w:val="00A917BC"/>
    <w:rsid w:val="00A939A8"/>
    <w:rsid w:val="00A93EFC"/>
    <w:rsid w:val="00A963D9"/>
    <w:rsid w:val="00A96716"/>
    <w:rsid w:val="00A96C68"/>
    <w:rsid w:val="00AA52B3"/>
    <w:rsid w:val="00AB112C"/>
    <w:rsid w:val="00AB1F7C"/>
    <w:rsid w:val="00AB2081"/>
    <w:rsid w:val="00AB4AC0"/>
    <w:rsid w:val="00AC0B26"/>
    <w:rsid w:val="00AC0EB4"/>
    <w:rsid w:val="00AC37E1"/>
    <w:rsid w:val="00AC3898"/>
    <w:rsid w:val="00AD28F4"/>
    <w:rsid w:val="00AD3D35"/>
    <w:rsid w:val="00AE0B00"/>
    <w:rsid w:val="00AE26BD"/>
    <w:rsid w:val="00AE2B57"/>
    <w:rsid w:val="00AF2091"/>
    <w:rsid w:val="00AF262A"/>
    <w:rsid w:val="00AF26EE"/>
    <w:rsid w:val="00AF4BE4"/>
    <w:rsid w:val="00B00A1A"/>
    <w:rsid w:val="00B00BDE"/>
    <w:rsid w:val="00B01225"/>
    <w:rsid w:val="00B01B1C"/>
    <w:rsid w:val="00B04A99"/>
    <w:rsid w:val="00B04C73"/>
    <w:rsid w:val="00B07F77"/>
    <w:rsid w:val="00B10389"/>
    <w:rsid w:val="00B10AD8"/>
    <w:rsid w:val="00B115CA"/>
    <w:rsid w:val="00B14372"/>
    <w:rsid w:val="00B15116"/>
    <w:rsid w:val="00B156A6"/>
    <w:rsid w:val="00B15DFA"/>
    <w:rsid w:val="00B16691"/>
    <w:rsid w:val="00B21F1A"/>
    <w:rsid w:val="00B24863"/>
    <w:rsid w:val="00B25ED4"/>
    <w:rsid w:val="00B27DC7"/>
    <w:rsid w:val="00B307A6"/>
    <w:rsid w:val="00B30D40"/>
    <w:rsid w:val="00B31C42"/>
    <w:rsid w:val="00B346C2"/>
    <w:rsid w:val="00B35E2B"/>
    <w:rsid w:val="00B37873"/>
    <w:rsid w:val="00B45145"/>
    <w:rsid w:val="00B46C3E"/>
    <w:rsid w:val="00B53AD0"/>
    <w:rsid w:val="00B61A85"/>
    <w:rsid w:val="00B66A22"/>
    <w:rsid w:val="00B66D2D"/>
    <w:rsid w:val="00B80396"/>
    <w:rsid w:val="00B81A54"/>
    <w:rsid w:val="00B82020"/>
    <w:rsid w:val="00B87524"/>
    <w:rsid w:val="00B875FD"/>
    <w:rsid w:val="00B90736"/>
    <w:rsid w:val="00B926BF"/>
    <w:rsid w:val="00B93207"/>
    <w:rsid w:val="00B94AAA"/>
    <w:rsid w:val="00B95D54"/>
    <w:rsid w:val="00BA2A6D"/>
    <w:rsid w:val="00BA3C8F"/>
    <w:rsid w:val="00BA62EA"/>
    <w:rsid w:val="00BB54A6"/>
    <w:rsid w:val="00BB67A5"/>
    <w:rsid w:val="00BC1726"/>
    <w:rsid w:val="00BC1BFE"/>
    <w:rsid w:val="00BC2681"/>
    <w:rsid w:val="00BC55F0"/>
    <w:rsid w:val="00BC5A2F"/>
    <w:rsid w:val="00BC5E30"/>
    <w:rsid w:val="00BE37C1"/>
    <w:rsid w:val="00BE5ACB"/>
    <w:rsid w:val="00BE7375"/>
    <w:rsid w:val="00BF0416"/>
    <w:rsid w:val="00BF1D01"/>
    <w:rsid w:val="00BF3A2C"/>
    <w:rsid w:val="00BF7A99"/>
    <w:rsid w:val="00C011F5"/>
    <w:rsid w:val="00C02656"/>
    <w:rsid w:val="00C07D64"/>
    <w:rsid w:val="00C1323B"/>
    <w:rsid w:val="00C13A55"/>
    <w:rsid w:val="00C202ED"/>
    <w:rsid w:val="00C20A62"/>
    <w:rsid w:val="00C23FDC"/>
    <w:rsid w:val="00C24BC3"/>
    <w:rsid w:val="00C255AC"/>
    <w:rsid w:val="00C26302"/>
    <w:rsid w:val="00C27014"/>
    <w:rsid w:val="00C2762E"/>
    <w:rsid w:val="00C31681"/>
    <w:rsid w:val="00C34EE3"/>
    <w:rsid w:val="00C3586D"/>
    <w:rsid w:val="00C40211"/>
    <w:rsid w:val="00C40A11"/>
    <w:rsid w:val="00C42CD5"/>
    <w:rsid w:val="00C43E8C"/>
    <w:rsid w:val="00C451BC"/>
    <w:rsid w:val="00C47C3E"/>
    <w:rsid w:val="00C507A0"/>
    <w:rsid w:val="00C519EF"/>
    <w:rsid w:val="00C52366"/>
    <w:rsid w:val="00C56BDC"/>
    <w:rsid w:val="00C619C1"/>
    <w:rsid w:val="00C71011"/>
    <w:rsid w:val="00C7112F"/>
    <w:rsid w:val="00C72281"/>
    <w:rsid w:val="00C747C7"/>
    <w:rsid w:val="00C75BE7"/>
    <w:rsid w:val="00C774CE"/>
    <w:rsid w:val="00C847BA"/>
    <w:rsid w:val="00C84D80"/>
    <w:rsid w:val="00C9320C"/>
    <w:rsid w:val="00CA23AF"/>
    <w:rsid w:val="00CA250C"/>
    <w:rsid w:val="00CA3FD2"/>
    <w:rsid w:val="00CA6EB2"/>
    <w:rsid w:val="00CB2BEC"/>
    <w:rsid w:val="00CB6A7F"/>
    <w:rsid w:val="00CB6BBA"/>
    <w:rsid w:val="00CB7190"/>
    <w:rsid w:val="00CC4AAA"/>
    <w:rsid w:val="00CC678D"/>
    <w:rsid w:val="00CC7FB6"/>
    <w:rsid w:val="00CD354F"/>
    <w:rsid w:val="00CE29BF"/>
    <w:rsid w:val="00CF00D1"/>
    <w:rsid w:val="00CF430D"/>
    <w:rsid w:val="00CF7599"/>
    <w:rsid w:val="00D05DF8"/>
    <w:rsid w:val="00D06F1E"/>
    <w:rsid w:val="00D070B7"/>
    <w:rsid w:val="00D10C59"/>
    <w:rsid w:val="00D10F26"/>
    <w:rsid w:val="00D11EBB"/>
    <w:rsid w:val="00D1378A"/>
    <w:rsid w:val="00D16A6A"/>
    <w:rsid w:val="00D16D19"/>
    <w:rsid w:val="00D16E2C"/>
    <w:rsid w:val="00D20CDD"/>
    <w:rsid w:val="00D2141C"/>
    <w:rsid w:val="00D21624"/>
    <w:rsid w:val="00D23FEE"/>
    <w:rsid w:val="00D25011"/>
    <w:rsid w:val="00D25100"/>
    <w:rsid w:val="00D3224E"/>
    <w:rsid w:val="00D36C49"/>
    <w:rsid w:val="00D44B6E"/>
    <w:rsid w:val="00D4617F"/>
    <w:rsid w:val="00D4703A"/>
    <w:rsid w:val="00D56B83"/>
    <w:rsid w:val="00D65781"/>
    <w:rsid w:val="00D807C1"/>
    <w:rsid w:val="00D84ED0"/>
    <w:rsid w:val="00D8583F"/>
    <w:rsid w:val="00D86A7C"/>
    <w:rsid w:val="00D90078"/>
    <w:rsid w:val="00D962DA"/>
    <w:rsid w:val="00D96E9F"/>
    <w:rsid w:val="00DA0153"/>
    <w:rsid w:val="00DA0A93"/>
    <w:rsid w:val="00DA3443"/>
    <w:rsid w:val="00DA60A3"/>
    <w:rsid w:val="00DB07B6"/>
    <w:rsid w:val="00DB3ED1"/>
    <w:rsid w:val="00DB7B6B"/>
    <w:rsid w:val="00DC038F"/>
    <w:rsid w:val="00DC0880"/>
    <w:rsid w:val="00DC0DC9"/>
    <w:rsid w:val="00DC717D"/>
    <w:rsid w:val="00DC77A1"/>
    <w:rsid w:val="00DD4E1F"/>
    <w:rsid w:val="00DE6017"/>
    <w:rsid w:val="00DE7A39"/>
    <w:rsid w:val="00DF38AE"/>
    <w:rsid w:val="00DF3E6D"/>
    <w:rsid w:val="00E00888"/>
    <w:rsid w:val="00E06CDF"/>
    <w:rsid w:val="00E07ABD"/>
    <w:rsid w:val="00E162CD"/>
    <w:rsid w:val="00E21846"/>
    <w:rsid w:val="00E22B51"/>
    <w:rsid w:val="00E249D9"/>
    <w:rsid w:val="00E24D56"/>
    <w:rsid w:val="00E25CE3"/>
    <w:rsid w:val="00E27412"/>
    <w:rsid w:val="00E30E25"/>
    <w:rsid w:val="00E373B9"/>
    <w:rsid w:val="00E438D8"/>
    <w:rsid w:val="00E462B0"/>
    <w:rsid w:val="00E462E3"/>
    <w:rsid w:val="00E46D42"/>
    <w:rsid w:val="00E476A4"/>
    <w:rsid w:val="00E52176"/>
    <w:rsid w:val="00E52F87"/>
    <w:rsid w:val="00E601DC"/>
    <w:rsid w:val="00E60DE6"/>
    <w:rsid w:val="00E65151"/>
    <w:rsid w:val="00E73B35"/>
    <w:rsid w:val="00E83D79"/>
    <w:rsid w:val="00E85011"/>
    <w:rsid w:val="00E8507D"/>
    <w:rsid w:val="00E9032B"/>
    <w:rsid w:val="00E91DBE"/>
    <w:rsid w:val="00E92419"/>
    <w:rsid w:val="00E92CAB"/>
    <w:rsid w:val="00E95EC6"/>
    <w:rsid w:val="00E963B8"/>
    <w:rsid w:val="00E96869"/>
    <w:rsid w:val="00EA7595"/>
    <w:rsid w:val="00EC2A32"/>
    <w:rsid w:val="00EC3282"/>
    <w:rsid w:val="00EC40C3"/>
    <w:rsid w:val="00EC6D2C"/>
    <w:rsid w:val="00ED3969"/>
    <w:rsid w:val="00ED4EF8"/>
    <w:rsid w:val="00EE4041"/>
    <w:rsid w:val="00EE6341"/>
    <w:rsid w:val="00EF26E2"/>
    <w:rsid w:val="00EF37A7"/>
    <w:rsid w:val="00F024F0"/>
    <w:rsid w:val="00F04C3F"/>
    <w:rsid w:val="00F12A56"/>
    <w:rsid w:val="00F12E46"/>
    <w:rsid w:val="00F16FFE"/>
    <w:rsid w:val="00F210ED"/>
    <w:rsid w:val="00F22BE1"/>
    <w:rsid w:val="00F22D81"/>
    <w:rsid w:val="00F24C47"/>
    <w:rsid w:val="00F259AD"/>
    <w:rsid w:val="00F25AE0"/>
    <w:rsid w:val="00F313D3"/>
    <w:rsid w:val="00F400EB"/>
    <w:rsid w:val="00F428E2"/>
    <w:rsid w:val="00F42EF7"/>
    <w:rsid w:val="00F43AC8"/>
    <w:rsid w:val="00F43B1A"/>
    <w:rsid w:val="00F44F74"/>
    <w:rsid w:val="00F5288D"/>
    <w:rsid w:val="00F52D8B"/>
    <w:rsid w:val="00F53202"/>
    <w:rsid w:val="00F5334C"/>
    <w:rsid w:val="00F60CA4"/>
    <w:rsid w:val="00F61FEE"/>
    <w:rsid w:val="00F63F3F"/>
    <w:rsid w:val="00F662E3"/>
    <w:rsid w:val="00F717FC"/>
    <w:rsid w:val="00F73995"/>
    <w:rsid w:val="00F74420"/>
    <w:rsid w:val="00F74614"/>
    <w:rsid w:val="00F77B7A"/>
    <w:rsid w:val="00F936D4"/>
    <w:rsid w:val="00F94E62"/>
    <w:rsid w:val="00F95D7B"/>
    <w:rsid w:val="00F971AF"/>
    <w:rsid w:val="00FA19E3"/>
    <w:rsid w:val="00FB3FBB"/>
    <w:rsid w:val="00FC0305"/>
    <w:rsid w:val="00FC3AF0"/>
    <w:rsid w:val="00FC707C"/>
    <w:rsid w:val="00FC7693"/>
    <w:rsid w:val="00FD10F4"/>
    <w:rsid w:val="00FD23AF"/>
    <w:rsid w:val="00FE4317"/>
    <w:rsid w:val="00FE594B"/>
    <w:rsid w:val="00FF0F78"/>
    <w:rsid w:val="00FF34E2"/>
    <w:rsid w:val="00FF476D"/>
    <w:rsid w:val="00FF5B86"/>
    <w:rsid w:val="0217ABDB"/>
    <w:rsid w:val="0220B5BD"/>
    <w:rsid w:val="0248A09E"/>
    <w:rsid w:val="0289DDC9"/>
    <w:rsid w:val="03E2A6AB"/>
    <w:rsid w:val="050FF92C"/>
    <w:rsid w:val="053FF550"/>
    <w:rsid w:val="056083B7"/>
    <w:rsid w:val="060CB477"/>
    <w:rsid w:val="06605863"/>
    <w:rsid w:val="06DAA61C"/>
    <w:rsid w:val="071388CE"/>
    <w:rsid w:val="073D8E7D"/>
    <w:rsid w:val="07F8C74F"/>
    <w:rsid w:val="083740F0"/>
    <w:rsid w:val="08BB6E13"/>
    <w:rsid w:val="09132F98"/>
    <w:rsid w:val="0A33C3D3"/>
    <w:rsid w:val="0A8A454F"/>
    <w:rsid w:val="0BBF7F7E"/>
    <w:rsid w:val="0BF3BC66"/>
    <w:rsid w:val="0C25BA53"/>
    <w:rsid w:val="0C815158"/>
    <w:rsid w:val="0D469134"/>
    <w:rsid w:val="0DFE413C"/>
    <w:rsid w:val="0E775585"/>
    <w:rsid w:val="0F2346B3"/>
    <w:rsid w:val="0F984462"/>
    <w:rsid w:val="11327951"/>
    <w:rsid w:val="12788D45"/>
    <w:rsid w:val="129C7BDA"/>
    <w:rsid w:val="174C490B"/>
    <w:rsid w:val="18684588"/>
    <w:rsid w:val="18A40E0D"/>
    <w:rsid w:val="1931453B"/>
    <w:rsid w:val="195D5C81"/>
    <w:rsid w:val="1B3870C7"/>
    <w:rsid w:val="1B3D4DE0"/>
    <w:rsid w:val="1B5DE4BE"/>
    <w:rsid w:val="1B678F8A"/>
    <w:rsid w:val="1BAC8BF9"/>
    <w:rsid w:val="1D8E2C0A"/>
    <w:rsid w:val="1DC994F2"/>
    <w:rsid w:val="1E410E45"/>
    <w:rsid w:val="1E788525"/>
    <w:rsid w:val="1E79356A"/>
    <w:rsid w:val="1F4D4A3F"/>
    <w:rsid w:val="201A35E7"/>
    <w:rsid w:val="2075EF5A"/>
    <w:rsid w:val="208708D8"/>
    <w:rsid w:val="222B0D0F"/>
    <w:rsid w:val="223418D6"/>
    <w:rsid w:val="225712AF"/>
    <w:rsid w:val="2476E905"/>
    <w:rsid w:val="25518ADE"/>
    <w:rsid w:val="26672DA8"/>
    <w:rsid w:val="279CE829"/>
    <w:rsid w:val="282149B2"/>
    <w:rsid w:val="2930A0AF"/>
    <w:rsid w:val="29601CB5"/>
    <w:rsid w:val="29B9C2E4"/>
    <w:rsid w:val="2B70DA5E"/>
    <w:rsid w:val="2B8E2EA2"/>
    <w:rsid w:val="2BF4E92F"/>
    <w:rsid w:val="2CB6E88A"/>
    <w:rsid w:val="2DA2ACB2"/>
    <w:rsid w:val="2F07A792"/>
    <w:rsid w:val="2F6AC476"/>
    <w:rsid w:val="2F7980E4"/>
    <w:rsid w:val="30252A23"/>
    <w:rsid w:val="3074C867"/>
    <w:rsid w:val="314014B5"/>
    <w:rsid w:val="31736620"/>
    <w:rsid w:val="32179202"/>
    <w:rsid w:val="329A3F3D"/>
    <w:rsid w:val="32C190DA"/>
    <w:rsid w:val="334A7E80"/>
    <w:rsid w:val="34D8E36A"/>
    <w:rsid w:val="34F62449"/>
    <w:rsid w:val="365DDC5B"/>
    <w:rsid w:val="36EE8D65"/>
    <w:rsid w:val="3824271D"/>
    <w:rsid w:val="39B7FC76"/>
    <w:rsid w:val="3A207DC8"/>
    <w:rsid w:val="3AAF63FF"/>
    <w:rsid w:val="3B5B0245"/>
    <w:rsid w:val="3B84B1E6"/>
    <w:rsid w:val="3BD8BAEB"/>
    <w:rsid w:val="3BEA5E16"/>
    <w:rsid w:val="3D1EDD55"/>
    <w:rsid w:val="3DF353CD"/>
    <w:rsid w:val="3E25E003"/>
    <w:rsid w:val="3EDAC941"/>
    <w:rsid w:val="3F276380"/>
    <w:rsid w:val="3F6F7536"/>
    <w:rsid w:val="40005B5B"/>
    <w:rsid w:val="41EB8621"/>
    <w:rsid w:val="42984DFD"/>
    <w:rsid w:val="42C77A21"/>
    <w:rsid w:val="43A1B53B"/>
    <w:rsid w:val="43F20B5D"/>
    <w:rsid w:val="45A44BD0"/>
    <w:rsid w:val="4652D04A"/>
    <w:rsid w:val="469835B6"/>
    <w:rsid w:val="46C05465"/>
    <w:rsid w:val="47360176"/>
    <w:rsid w:val="47427A16"/>
    <w:rsid w:val="479F8B35"/>
    <w:rsid w:val="4946EFE9"/>
    <w:rsid w:val="49A13A46"/>
    <w:rsid w:val="49E6EDBF"/>
    <w:rsid w:val="4B263AE8"/>
    <w:rsid w:val="4B2CA542"/>
    <w:rsid w:val="4C15CF19"/>
    <w:rsid w:val="4D82034C"/>
    <w:rsid w:val="4E80145C"/>
    <w:rsid w:val="4EDEF6C1"/>
    <w:rsid w:val="4FF2B586"/>
    <w:rsid w:val="51E29C15"/>
    <w:rsid w:val="52219744"/>
    <w:rsid w:val="5246383C"/>
    <w:rsid w:val="5472AC3F"/>
    <w:rsid w:val="54819867"/>
    <w:rsid w:val="54D60C78"/>
    <w:rsid w:val="54DAC6B1"/>
    <w:rsid w:val="566F3CAB"/>
    <w:rsid w:val="56C35C33"/>
    <w:rsid w:val="57521BA2"/>
    <w:rsid w:val="57D1D587"/>
    <w:rsid w:val="57E40D9E"/>
    <w:rsid w:val="5829CE75"/>
    <w:rsid w:val="590BD7DC"/>
    <w:rsid w:val="598DBE5F"/>
    <w:rsid w:val="5A0D86CB"/>
    <w:rsid w:val="5A90D08F"/>
    <w:rsid w:val="5B5F7B7E"/>
    <w:rsid w:val="5B61ACE6"/>
    <w:rsid w:val="5B6C5D03"/>
    <w:rsid w:val="5BA43107"/>
    <w:rsid w:val="5C8F5C35"/>
    <w:rsid w:val="5CF4B48F"/>
    <w:rsid w:val="5D00BE2A"/>
    <w:rsid w:val="601B0751"/>
    <w:rsid w:val="6088DF35"/>
    <w:rsid w:val="60A6A72A"/>
    <w:rsid w:val="616B420B"/>
    <w:rsid w:val="617E4D81"/>
    <w:rsid w:val="620A5436"/>
    <w:rsid w:val="63526658"/>
    <w:rsid w:val="649E1F5A"/>
    <w:rsid w:val="64AECE70"/>
    <w:rsid w:val="656ABA51"/>
    <w:rsid w:val="659EA507"/>
    <w:rsid w:val="65C8A042"/>
    <w:rsid w:val="65F6A41D"/>
    <w:rsid w:val="67439A92"/>
    <w:rsid w:val="67595FFF"/>
    <w:rsid w:val="675B5A84"/>
    <w:rsid w:val="6A8B5F84"/>
    <w:rsid w:val="6A8C854D"/>
    <w:rsid w:val="6BE79C16"/>
    <w:rsid w:val="6BF645DA"/>
    <w:rsid w:val="6C94B604"/>
    <w:rsid w:val="6CE47DDC"/>
    <w:rsid w:val="6E5DF769"/>
    <w:rsid w:val="6EE942B1"/>
    <w:rsid w:val="6F114EE6"/>
    <w:rsid w:val="70171912"/>
    <w:rsid w:val="706B6D9E"/>
    <w:rsid w:val="7156B946"/>
    <w:rsid w:val="7203CE61"/>
    <w:rsid w:val="7421C70C"/>
    <w:rsid w:val="75874D4A"/>
    <w:rsid w:val="75E13732"/>
    <w:rsid w:val="762B4A79"/>
    <w:rsid w:val="766AFBC8"/>
    <w:rsid w:val="7678FFDA"/>
    <w:rsid w:val="77EB5811"/>
    <w:rsid w:val="788599EC"/>
    <w:rsid w:val="7923C95F"/>
    <w:rsid w:val="7A7A201F"/>
    <w:rsid w:val="7BAACB32"/>
    <w:rsid w:val="7C5D49D5"/>
    <w:rsid w:val="7D3AF2C5"/>
    <w:rsid w:val="7E8BC8F2"/>
    <w:rsid w:val="7EAF4D5E"/>
    <w:rsid w:val="7EBB4AB2"/>
    <w:rsid w:val="7F460C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04B3812"/>
  <w15:docId w15:val="{D6FEFFAB-A3C4-48B2-BA1B-8F2C08FD8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56E"/>
    <w:rPr>
      <w:rFonts w:ascii="Arial" w:hAnsi="Arial" w:cs="Arial"/>
      <w:sz w:val="24"/>
      <w:szCs w:val="24"/>
    </w:rPr>
  </w:style>
  <w:style w:type="paragraph" w:styleId="Heading1">
    <w:name w:val="heading 1"/>
    <w:basedOn w:val="Normal"/>
    <w:next w:val="Normal"/>
    <w:qFormat/>
    <w:rsid w:val="00FC0305"/>
    <w:pPr>
      <w:keepNext/>
      <w:numPr>
        <w:numId w:val="2"/>
      </w:numPr>
      <w:spacing w:before="240" w:after="60"/>
      <w:outlineLvl w:val="0"/>
    </w:pPr>
    <w:rPr>
      <w:b/>
      <w:bCs/>
      <w:kern w:val="32"/>
      <w:sz w:val="32"/>
      <w:szCs w:val="32"/>
    </w:rPr>
  </w:style>
  <w:style w:type="paragraph" w:styleId="Heading2">
    <w:name w:val="heading 2"/>
    <w:basedOn w:val="Normal"/>
    <w:next w:val="Normal"/>
    <w:qFormat/>
    <w:rsid w:val="00FC0305"/>
    <w:pPr>
      <w:keepNext/>
      <w:numPr>
        <w:ilvl w:val="1"/>
        <w:numId w:val="2"/>
      </w:numPr>
      <w:spacing w:before="240" w:after="60"/>
      <w:outlineLvl w:val="1"/>
    </w:pPr>
    <w:rPr>
      <w:b/>
      <w:bCs/>
      <w:iCs/>
      <w:sz w:val="22"/>
      <w:szCs w:val="22"/>
    </w:rPr>
  </w:style>
  <w:style w:type="paragraph" w:styleId="Heading3">
    <w:name w:val="heading 3"/>
    <w:basedOn w:val="Normal"/>
    <w:next w:val="Normal"/>
    <w:qFormat/>
    <w:rsid w:val="00FC0305"/>
    <w:pPr>
      <w:keepNext/>
      <w:spacing w:before="240" w:after="60"/>
      <w:outlineLvl w:val="2"/>
    </w:pPr>
    <w:rPr>
      <w:b/>
      <w:bCs/>
      <w:sz w:val="26"/>
      <w:szCs w:val="26"/>
    </w:rPr>
  </w:style>
  <w:style w:type="paragraph" w:styleId="Heading4">
    <w:name w:val="heading 4"/>
    <w:basedOn w:val="Normal"/>
    <w:next w:val="Normal"/>
    <w:qFormat/>
    <w:rsid w:val="00FC0305"/>
    <w:pPr>
      <w:keepNext/>
      <w:numPr>
        <w:ilvl w:val="3"/>
        <w:numId w:val="2"/>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8E261D"/>
    <w:pPr>
      <w:numPr>
        <w:ilvl w:val="4"/>
        <w:numId w:val="2"/>
      </w:numPr>
      <w:spacing w:before="240" w:after="60"/>
      <w:outlineLvl w:val="4"/>
    </w:pPr>
    <w:rPr>
      <w:b/>
      <w:bCs/>
      <w:i/>
      <w:iCs/>
      <w:sz w:val="26"/>
      <w:szCs w:val="26"/>
    </w:rPr>
  </w:style>
  <w:style w:type="paragraph" w:styleId="Heading6">
    <w:name w:val="heading 6"/>
    <w:basedOn w:val="Normal"/>
    <w:next w:val="Normal"/>
    <w:qFormat/>
    <w:rsid w:val="008E261D"/>
    <w:pPr>
      <w:numPr>
        <w:ilvl w:val="5"/>
        <w:numId w:val="2"/>
      </w:numPr>
      <w:spacing w:before="240" w:after="60"/>
      <w:outlineLvl w:val="5"/>
    </w:pPr>
    <w:rPr>
      <w:rFonts w:ascii="Times New Roman" w:hAnsi="Times New Roman" w:cs="Times New Roman"/>
      <w:b/>
      <w:bCs/>
      <w:sz w:val="22"/>
      <w:szCs w:val="22"/>
    </w:rPr>
  </w:style>
  <w:style w:type="paragraph" w:styleId="Heading7">
    <w:name w:val="heading 7"/>
    <w:basedOn w:val="Normal"/>
    <w:next w:val="Normal"/>
    <w:qFormat/>
    <w:rsid w:val="008E261D"/>
    <w:pPr>
      <w:numPr>
        <w:ilvl w:val="6"/>
        <w:numId w:val="2"/>
      </w:numPr>
      <w:spacing w:before="240" w:after="60"/>
      <w:outlineLvl w:val="6"/>
    </w:pPr>
    <w:rPr>
      <w:rFonts w:ascii="Times New Roman" w:hAnsi="Times New Roman" w:cs="Times New Roman"/>
    </w:rPr>
  </w:style>
  <w:style w:type="paragraph" w:styleId="Heading8">
    <w:name w:val="heading 8"/>
    <w:basedOn w:val="Normal"/>
    <w:next w:val="Normal"/>
    <w:qFormat/>
    <w:rsid w:val="008E261D"/>
    <w:pPr>
      <w:numPr>
        <w:ilvl w:val="7"/>
        <w:numId w:val="2"/>
      </w:numPr>
      <w:spacing w:before="240" w:after="60"/>
      <w:outlineLvl w:val="7"/>
    </w:pPr>
    <w:rPr>
      <w:rFonts w:ascii="Times New Roman" w:hAnsi="Times New Roman" w:cs="Times New Roman"/>
      <w:i/>
      <w:iCs/>
    </w:rPr>
  </w:style>
  <w:style w:type="paragraph" w:styleId="Heading9">
    <w:name w:val="heading 9"/>
    <w:basedOn w:val="Normal"/>
    <w:next w:val="Normal"/>
    <w:qFormat/>
    <w:rsid w:val="008E261D"/>
    <w:pPr>
      <w:numPr>
        <w:ilvl w:val="8"/>
        <w:numId w:val="2"/>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6F29BA"/>
    <w:pPr>
      <w:numPr>
        <w:numId w:val="1"/>
      </w:numPr>
    </w:pPr>
  </w:style>
  <w:style w:type="character" w:styleId="Hyperlink">
    <w:name w:val="Hyperlink"/>
    <w:uiPriority w:val="99"/>
    <w:rsid w:val="00FC0305"/>
    <w:rPr>
      <w:color w:val="0000FF"/>
      <w:u w:val="single"/>
    </w:rPr>
  </w:style>
  <w:style w:type="table" w:styleId="TableGrid">
    <w:name w:val="Table Grid"/>
    <w:basedOn w:val="TableNormal"/>
    <w:rsid w:val="00FC0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A0A93"/>
    <w:pPr>
      <w:tabs>
        <w:tab w:val="center" w:pos="4320"/>
        <w:tab w:val="right" w:pos="8640"/>
      </w:tabs>
    </w:pPr>
    <w:rPr>
      <w:rFonts w:cs="Times New Roman"/>
    </w:rPr>
  </w:style>
  <w:style w:type="character" w:styleId="PageNumber">
    <w:name w:val="page number"/>
    <w:basedOn w:val="DefaultParagraphFont"/>
    <w:rsid w:val="00DA0A93"/>
  </w:style>
  <w:style w:type="paragraph" w:styleId="EndnoteText">
    <w:name w:val="endnote text"/>
    <w:basedOn w:val="Normal"/>
    <w:link w:val="EndnoteTextChar"/>
    <w:rsid w:val="00531DAB"/>
    <w:pPr>
      <w:widowControl w:val="0"/>
      <w:overflowPunct w:val="0"/>
      <w:autoSpaceDE w:val="0"/>
      <w:autoSpaceDN w:val="0"/>
      <w:adjustRightInd w:val="0"/>
      <w:textAlignment w:val="baseline"/>
    </w:pPr>
    <w:rPr>
      <w:rFonts w:ascii="Courier New" w:hAnsi="Courier New" w:cs="Times New Roman"/>
      <w:szCs w:val="20"/>
    </w:rPr>
  </w:style>
  <w:style w:type="character" w:customStyle="1" w:styleId="EndnoteTextChar">
    <w:name w:val="Endnote Text Char"/>
    <w:link w:val="EndnoteText"/>
    <w:rsid w:val="00531DAB"/>
    <w:rPr>
      <w:rFonts w:ascii="Courier New" w:hAnsi="Courier New"/>
      <w:sz w:val="24"/>
    </w:rPr>
  </w:style>
  <w:style w:type="character" w:customStyle="1" w:styleId="FooterChar">
    <w:name w:val="Footer Char"/>
    <w:link w:val="Footer"/>
    <w:uiPriority w:val="99"/>
    <w:rsid w:val="00531DAB"/>
    <w:rPr>
      <w:rFonts w:ascii="Arial" w:hAnsi="Arial" w:cs="Arial"/>
      <w:sz w:val="24"/>
      <w:szCs w:val="24"/>
    </w:rPr>
  </w:style>
  <w:style w:type="paragraph" w:styleId="Header">
    <w:name w:val="header"/>
    <w:basedOn w:val="Normal"/>
    <w:link w:val="HeaderChar"/>
    <w:uiPriority w:val="99"/>
    <w:rsid w:val="00531DAB"/>
    <w:pPr>
      <w:tabs>
        <w:tab w:val="center" w:pos="4320"/>
        <w:tab w:val="right" w:pos="8640"/>
      </w:tabs>
      <w:overflowPunct w:val="0"/>
      <w:autoSpaceDE w:val="0"/>
      <w:autoSpaceDN w:val="0"/>
      <w:adjustRightInd w:val="0"/>
      <w:textAlignment w:val="baseline"/>
    </w:pPr>
    <w:rPr>
      <w:rFonts w:ascii="Times New Roman" w:hAnsi="Times New Roman" w:cs="Times New Roman"/>
      <w:szCs w:val="20"/>
    </w:rPr>
  </w:style>
  <w:style w:type="character" w:customStyle="1" w:styleId="HeaderChar">
    <w:name w:val="Header Char"/>
    <w:link w:val="Header"/>
    <w:uiPriority w:val="99"/>
    <w:rsid w:val="00531DAB"/>
    <w:rPr>
      <w:sz w:val="24"/>
    </w:rPr>
  </w:style>
  <w:style w:type="paragraph" w:styleId="ListParagraph">
    <w:name w:val="List Paragraph"/>
    <w:basedOn w:val="Normal"/>
    <w:uiPriority w:val="34"/>
    <w:qFormat/>
    <w:rsid w:val="00531DAB"/>
    <w:pPr>
      <w:overflowPunct w:val="0"/>
      <w:autoSpaceDE w:val="0"/>
      <w:autoSpaceDN w:val="0"/>
      <w:adjustRightInd w:val="0"/>
      <w:ind w:left="720"/>
      <w:textAlignment w:val="baseline"/>
    </w:pPr>
    <w:rPr>
      <w:rFonts w:ascii="Times New Roman" w:hAnsi="Times New Roman" w:cs="Times New Roman"/>
      <w:szCs w:val="20"/>
    </w:rPr>
  </w:style>
  <w:style w:type="paragraph" w:styleId="BodyTextIndent">
    <w:name w:val="Body Text Indent"/>
    <w:basedOn w:val="Normal"/>
    <w:link w:val="BodyTextIndentChar"/>
    <w:rsid w:val="009C34EF"/>
    <w:pPr>
      <w:tabs>
        <w:tab w:val="left" w:pos="-720"/>
        <w:tab w:val="left" w:pos="0"/>
      </w:tabs>
      <w:suppressAutoHyphens/>
      <w:ind w:left="720"/>
    </w:pPr>
    <w:rPr>
      <w:rFonts w:cs="Times New Roman"/>
      <w:sz w:val="22"/>
      <w:szCs w:val="20"/>
    </w:rPr>
  </w:style>
  <w:style w:type="character" w:customStyle="1" w:styleId="BodyTextIndentChar">
    <w:name w:val="Body Text Indent Char"/>
    <w:link w:val="BodyTextIndent"/>
    <w:rsid w:val="009C34EF"/>
    <w:rPr>
      <w:rFonts w:ascii="Arial" w:hAnsi="Arial"/>
      <w:sz w:val="22"/>
    </w:rPr>
  </w:style>
  <w:style w:type="paragraph" w:styleId="BodyText3">
    <w:name w:val="Body Text 3"/>
    <w:basedOn w:val="Normal"/>
    <w:link w:val="BodyText3Char"/>
    <w:rsid w:val="009C34EF"/>
    <w:pPr>
      <w:overflowPunct w:val="0"/>
      <w:autoSpaceDE w:val="0"/>
      <w:autoSpaceDN w:val="0"/>
      <w:adjustRightInd w:val="0"/>
      <w:textAlignment w:val="baseline"/>
    </w:pPr>
    <w:rPr>
      <w:rFonts w:cs="Times New Roman"/>
      <w:sz w:val="16"/>
      <w:szCs w:val="20"/>
    </w:rPr>
  </w:style>
  <w:style w:type="character" w:customStyle="1" w:styleId="BodyText3Char">
    <w:name w:val="Body Text 3 Char"/>
    <w:link w:val="BodyText3"/>
    <w:rsid w:val="009C34EF"/>
    <w:rPr>
      <w:rFonts w:ascii="Arial" w:hAnsi="Arial" w:cs="Arial"/>
      <w:sz w:val="16"/>
    </w:rPr>
  </w:style>
  <w:style w:type="paragraph" w:styleId="Title">
    <w:name w:val="Title"/>
    <w:basedOn w:val="Normal"/>
    <w:link w:val="TitleChar"/>
    <w:qFormat/>
    <w:rsid w:val="00C507A0"/>
    <w:pPr>
      <w:jc w:val="center"/>
    </w:pPr>
    <w:rPr>
      <w:rFonts w:ascii="Times New Roman" w:hAnsi="Times New Roman" w:cs="Times New Roman"/>
      <w:szCs w:val="20"/>
      <w:u w:val="single"/>
    </w:rPr>
  </w:style>
  <w:style w:type="character" w:customStyle="1" w:styleId="TitleChar">
    <w:name w:val="Title Char"/>
    <w:link w:val="Title"/>
    <w:rsid w:val="00C507A0"/>
    <w:rPr>
      <w:sz w:val="24"/>
      <w:u w:val="single"/>
    </w:rPr>
  </w:style>
  <w:style w:type="paragraph" w:styleId="BalloonText">
    <w:name w:val="Balloon Text"/>
    <w:basedOn w:val="Normal"/>
    <w:link w:val="BalloonTextChar"/>
    <w:rsid w:val="0089405D"/>
    <w:rPr>
      <w:rFonts w:ascii="Tahoma" w:hAnsi="Tahoma" w:cs="Times New Roman"/>
      <w:sz w:val="16"/>
      <w:szCs w:val="16"/>
    </w:rPr>
  </w:style>
  <w:style w:type="character" w:customStyle="1" w:styleId="BalloonTextChar">
    <w:name w:val="Balloon Text Char"/>
    <w:link w:val="BalloonText"/>
    <w:rsid w:val="0089405D"/>
    <w:rPr>
      <w:rFonts w:ascii="Tahoma" w:hAnsi="Tahoma" w:cs="Tahoma"/>
      <w:sz w:val="16"/>
      <w:szCs w:val="16"/>
    </w:rPr>
  </w:style>
  <w:style w:type="character" w:styleId="CommentReference">
    <w:name w:val="annotation reference"/>
    <w:uiPriority w:val="99"/>
    <w:rsid w:val="00520D64"/>
    <w:rPr>
      <w:sz w:val="16"/>
      <w:szCs w:val="16"/>
    </w:rPr>
  </w:style>
  <w:style w:type="paragraph" w:styleId="CommentText">
    <w:name w:val="annotation text"/>
    <w:basedOn w:val="Normal"/>
    <w:link w:val="CommentTextChar"/>
    <w:uiPriority w:val="99"/>
    <w:rsid w:val="00520D64"/>
    <w:rPr>
      <w:rFonts w:cs="Times New Roman"/>
      <w:sz w:val="20"/>
      <w:szCs w:val="20"/>
    </w:rPr>
  </w:style>
  <w:style w:type="character" w:customStyle="1" w:styleId="CommentTextChar">
    <w:name w:val="Comment Text Char"/>
    <w:link w:val="CommentText"/>
    <w:uiPriority w:val="99"/>
    <w:rsid w:val="00520D64"/>
    <w:rPr>
      <w:rFonts w:ascii="Arial" w:hAnsi="Arial" w:cs="Arial"/>
    </w:rPr>
  </w:style>
  <w:style w:type="paragraph" w:styleId="CommentSubject">
    <w:name w:val="annotation subject"/>
    <w:basedOn w:val="CommentText"/>
    <w:next w:val="CommentText"/>
    <w:link w:val="CommentSubjectChar"/>
    <w:rsid w:val="00520D64"/>
    <w:rPr>
      <w:b/>
      <w:bCs/>
    </w:rPr>
  </w:style>
  <w:style w:type="character" w:customStyle="1" w:styleId="CommentSubjectChar">
    <w:name w:val="Comment Subject Char"/>
    <w:link w:val="CommentSubject"/>
    <w:rsid w:val="00520D64"/>
    <w:rPr>
      <w:rFonts w:ascii="Arial" w:hAnsi="Arial" w:cs="Arial"/>
      <w:b/>
      <w:bCs/>
    </w:rPr>
  </w:style>
  <w:style w:type="character" w:styleId="FollowedHyperlink">
    <w:name w:val="FollowedHyperlink"/>
    <w:rsid w:val="00896557"/>
    <w:rPr>
      <w:color w:val="800080"/>
      <w:u w:val="single"/>
    </w:rPr>
  </w:style>
  <w:style w:type="paragraph" w:styleId="Revision">
    <w:name w:val="Revision"/>
    <w:hidden/>
    <w:uiPriority w:val="99"/>
    <w:semiHidden/>
    <w:rsid w:val="00D44B6E"/>
    <w:rPr>
      <w:rFonts w:ascii="Arial" w:hAnsi="Arial" w:cs="Arial"/>
      <w:sz w:val="24"/>
      <w:szCs w:val="24"/>
    </w:rPr>
  </w:style>
  <w:style w:type="paragraph" w:styleId="NoSpacing">
    <w:name w:val="No Spacing"/>
    <w:uiPriority w:val="1"/>
    <w:qFormat/>
    <w:rsid w:val="001859BC"/>
    <w:rPr>
      <w:rFonts w:ascii="Arial" w:hAnsi="Arial" w:cs="Arial"/>
      <w:sz w:val="24"/>
      <w:szCs w:val="24"/>
    </w:rPr>
  </w:style>
  <w:style w:type="paragraph" w:customStyle="1" w:styleId="Default">
    <w:name w:val="Default"/>
    <w:rsid w:val="00A939A8"/>
    <w:pPr>
      <w:widowControl w:val="0"/>
      <w:autoSpaceDE w:val="0"/>
      <w:autoSpaceDN w:val="0"/>
      <w:adjustRightInd w:val="0"/>
    </w:pPr>
    <w:rPr>
      <w:color w:val="000000"/>
      <w:sz w:val="24"/>
      <w:szCs w:val="24"/>
    </w:rPr>
  </w:style>
  <w:style w:type="paragraph" w:customStyle="1" w:styleId="CM5">
    <w:name w:val="CM5"/>
    <w:basedOn w:val="Default"/>
    <w:next w:val="Default"/>
    <w:uiPriority w:val="99"/>
    <w:rsid w:val="00012273"/>
    <w:pPr>
      <w:spacing w:line="200" w:lineRule="atLeast"/>
    </w:pPr>
    <w:rPr>
      <w:rFonts w:ascii="Caecilia LT Std Roman" w:hAnsi="Caecilia LT Std Roman"/>
      <w:color w:val="auto"/>
    </w:rPr>
  </w:style>
  <w:style w:type="paragraph" w:styleId="TOCHeading">
    <w:name w:val="TOC Heading"/>
    <w:basedOn w:val="Heading1"/>
    <w:next w:val="Normal"/>
    <w:uiPriority w:val="39"/>
    <w:unhideWhenUsed/>
    <w:qFormat/>
    <w:rsid w:val="00A32506"/>
    <w:pPr>
      <w:keepLines/>
      <w:numPr>
        <w:numId w:val="0"/>
      </w:numPr>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unhideWhenUsed/>
    <w:rsid w:val="00A32506"/>
    <w:pPr>
      <w:spacing w:after="100"/>
    </w:pPr>
  </w:style>
  <w:style w:type="paragraph" w:styleId="TOC2">
    <w:name w:val="toc 2"/>
    <w:basedOn w:val="Normal"/>
    <w:next w:val="Normal"/>
    <w:autoRedefine/>
    <w:uiPriority w:val="39"/>
    <w:unhideWhenUsed/>
    <w:rsid w:val="00A32506"/>
    <w:pPr>
      <w:spacing w:after="100"/>
      <w:ind w:left="240"/>
    </w:pPr>
  </w:style>
  <w:style w:type="paragraph" w:styleId="BodyText2">
    <w:name w:val="Body Text 2"/>
    <w:basedOn w:val="Normal"/>
    <w:link w:val="BodyText2Char"/>
    <w:unhideWhenUsed/>
    <w:rsid w:val="00655CE1"/>
    <w:pPr>
      <w:spacing w:after="120" w:line="480" w:lineRule="auto"/>
    </w:pPr>
  </w:style>
  <w:style w:type="character" w:customStyle="1" w:styleId="BodyText2Char">
    <w:name w:val="Body Text 2 Char"/>
    <w:basedOn w:val="DefaultParagraphFont"/>
    <w:link w:val="BodyText2"/>
    <w:rsid w:val="00655CE1"/>
    <w:rPr>
      <w:rFonts w:ascii="Arial" w:hAnsi="Arial" w:cs="Arial"/>
      <w:sz w:val="24"/>
      <w:szCs w:val="24"/>
    </w:rPr>
  </w:style>
  <w:style w:type="character" w:styleId="UnresolvedMention">
    <w:name w:val="Unresolved Mention"/>
    <w:basedOn w:val="DefaultParagraphFont"/>
    <w:uiPriority w:val="99"/>
    <w:semiHidden/>
    <w:unhideWhenUsed/>
    <w:rsid w:val="00175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96908">
      <w:bodyDiv w:val="1"/>
      <w:marLeft w:val="0"/>
      <w:marRight w:val="0"/>
      <w:marTop w:val="0"/>
      <w:marBottom w:val="0"/>
      <w:divBdr>
        <w:top w:val="none" w:sz="0" w:space="0" w:color="auto"/>
        <w:left w:val="none" w:sz="0" w:space="0" w:color="auto"/>
        <w:bottom w:val="none" w:sz="0" w:space="0" w:color="auto"/>
        <w:right w:val="none" w:sz="0" w:space="0" w:color="auto"/>
      </w:divBdr>
    </w:div>
    <w:div w:id="125398292">
      <w:bodyDiv w:val="1"/>
      <w:marLeft w:val="0"/>
      <w:marRight w:val="0"/>
      <w:marTop w:val="0"/>
      <w:marBottom w:val="0"/>
      <w:divBdr>
        <w:top w:val="none" w:sz="0" w:space="0" w:color="auto"/>
        <w:left w:val="none" w:sz="0" w:space="0" w:color="auto"/>
        <w:bottom w:val="none" w:sz="0" w:space="0" w:color="auto"/>
        <w:right w:val="none" w:sz="0" w:space="0" w:color="auto"/>
      </w:divBdr>
    </w:div>
    <w:div w:id="230047145">
      <w:bodyDiv w:val="1"/>
      <w:marLeft w:val="0"/>
      <w:marRight w:val="0"/>
      <w:marTop w:val="0"/>
      <w:marBottom w:val="0"/>
      <w:divBdr>
        <w:top w:val="none" w:sz="0" w:space="0" w:color="auto"/>
        <w:left w:val="none" w:sz="0" w:space="0" w:color="auto"/>
        <w:bottom w:val="none" w:sz="0" w:space="0" w:color="auto"/>
        <w:right w:val="none" w:sz="0" w:space="0" w:color="auto"/>
      </w:divBdr>
    </w:div>
    <w:div w:id="1222207003">
      <w:bodyDiv w:val="1"/>
      <w:marLeft w:val="0"/>
      <w:marRight w:val="0"/>
      <w:marTop w:val="0"/>
      <w:marBottom w:val="0"/>
      <w:divBdr>
        <w:top w:val="none" w:sz="0" w:space="0" w:color="auto"/>
        <w:left w:val="none" w:sz="0" w:space="0" w:color="auto"/>
        <w:bottom w:val="none" w:sz="0" w:space="0" w:color="auto"/>
        <w:right w:val="none" w:sz="0" w:space="0" w:color="auto"/>
      </w:divBdr>
    </w:div>
    <w:div w:id="1324115700">
      <w:bodyDiv w:val="1"/>
      <w:marLeft w:val="0"/>
      <w:marRight w:val="0"/>
      <w:marTop w:val="0"/>
      <w:marBottom w:val="0"/>
      <w:divBdr>
        <w:top w:val="none" w:sz="0" w:space="0" w:color="auto"/>
        <w:left w:val="none" w:sz="0" w:space="0" w:color="auto"/>
        <w:bottom w:val="none" w:sz="0" w:space="0" w:color="auto"/>
        <w:right w:val="none" w:sz="0" w:space="0" w:color="auto"/>
      </w:divBdr>
    </w:div>
    <w:div w:id="1395275205">
      <w:bodyDiv w:val="1"/>
      <w:marLeft w:val="0"/>
      <w:marRight w:val="0"/>
      <w:marTop w:val="0"/>
      <w:marBottom w:val="0"/>
      <w:divBdr>
        <w:top w:val="none" w:sz="0" w:space="0" w:color="auto"/>
        <w:left w:val="none" w:sz="0" w:space="0" w:color="auto"/>
        <w:bottom w:val="none" w:sz="0" w:space="0" w:color="auto"/>
        <w:right w:val="none" w:sz="0" w:space="0" w:color="auto"/>
      </w:divBdr>
    </w:div>
    <w:div w:id="161162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delcode.delaware.gov/title29/c069/sc06/index.shtml" TargetMode="External"/><Relationship Id="rId18" Type="http://schemas.openxmlformats.org/officeDocument/2006/relationships/hyperlink" Target="http://delcode.delaware.gov/title29/c100/index.shtml" TargetMode="External"/><Relationship Id="rId26" Type="http://schemas.openxmlformats.org/officeDocument/2006/relationships/hyperlink" Target="http://delcode.delaware.gov/title30/c025/index.shtml" TargetMode="External"/><Relationship Id="rId39" Type="http://schemas.openxmlformats.org/officeDocument/2006/relationships/footer" Target="footer4.xml"/><Relationship Id="rId21" Type="http://schemas.openxmlformats.org/officeDocument/2006/relationships/hyperlink" Target="http://www.bids.delaware.gov" TargetMode="External"/><Relationship Id="rId34" Type="http://schemas.openxmlformats.org/officeDocument/2006/relationships/header" Target="header1.xml"/><Relationship Id="rId42" Type="http://schemas.openxmlformats.org/officeDocument/2006/relationships/footer" Target="footer6.xml"/><Relationship Id="rId47" Type="http://schemas.openxmlformats.org/officeDocument/2006/relationships/hyperlink" Target="https://business.delaware.gov/osd/certify/" TargetMode="External"/><Relationship Id="rId50" Type="http://schemas.openxmlformats.org/officeDocument/2006/relationships/hyperlink" Target="https://delaware.us13.list-manage.com/subscribe/post?u=95130e4b7a6cae8d1f44df75f&amp;amp;id=86db06f68d&amp;amp;f_id=0044c3e2f0" TargetMode="External"/><Relationship Id="rId55" Type="http://schemas.microsoft.com/office/2020/10/relationships/intelligence" Target="intelligence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governor.delaware.gov/orders/exec_order_31.shtml" TargetMode="External"/><Relationship Id="rId29" Type="http://schemas.openxmlformats.org/officeDocument/2006/relationships/hyperlink" Target="http://delcode.delaware.gov/title19/c007/sc02/index.shtml" TargetMode="External"/><Relationship Id="rId11" Type="http://schemas.openxmlformats.org/officeDocument/2006/relationships/image" Target="media/image1.png"/><Relationship Id="rId24" Type="http://schemas.openxmlformats.org/officeDocument/2006/relationships/hyperlink" Target="http://delcode.delaware.gov/title29/c069/sc06/index.shtml" TargetMode="External"/><Relationship Id="rId32" Type="http://schemas.openxmlformats.org/officeDocument/2006/relationships/hyperlink" Target="https://esupplier.erp.delaware.gov" TargetMode="External"/><Relationship Id="rId37" Type="http://schemas.openxmlformats.org/officeDocument/2006/relationships/footer" Target="footer3.xml"/><Relationship Id="rId40" Type="http://schemas.openxmlformats.org/officeDocument/2006/relationships/header" Target="header3.xml"/><Relationship Id="rId45" Type="http://schemas.openxmlformats.org/officeDocument/2006/relationships/hyperlink" Target="mailto:vendorusage@state.de.us"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www.bids.delaware.gov" TargetMode="External"/><Relationship Id="rId31" Type="http://schemas.openxmlformats.org/officeDocument/2006/relationships/hyperlink" Target="https://w9.accounting.delaware.gov/W9form.aspx" TargetMode="External"/><Relationship Id="rId44" Type="http://schemas.openxmlformats.org/officeDocument/2006/relationships/footer" Target="footer7.xml"/><Relationship Id="rId52" Type="http://schemas.openxmlformats.org/officeDocument/2006/relationships/hyperlink" Target="https://business.delaware.gov/os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ids.delaware.gov" TargetMode="External"/><Relationship Id="rId22" Type="http://schemas.openxmlformats.org/officeDocument/2006/relationships/hyperlink" Target="http://delcode.delaware.gov/title29/c069/sc06/index.shtml" TargetMode="External"/><Relationship Id="rId27" Type="http://schemas.openxmlformats.org/officeDocument/2006/relationships/hyperlink" Target="http://delcode.delaware.gov/title19/c007/sc02/index.shtml" TargetMode="External"/><Relationship Id="rId30" Type="http://schemas.openxmlformats.org/officeDocument/2006/relationships/hyperlink" Target="https://sexoffender.dsp.delaware.gov/" TargetMode="External"/><Relationship Id="rId35" Type="http://schemas.openxmlformats.org/officeDocument/2006/relationships/footer" Target="footer1.xml"/><Relationship Id="rId43" Type="http://schemas.openxmlformats.org/officeDocument/2006/relationships/header" Target="header4.xml"/><Relationship Id="rId48" Type="http://schemas.openxmlformats.org/officeDocument/2006/relationships/hyperlink" Target="mailto:OSD@Delaware.gov" TargetMode="External"/><Relationship Id="rId8" Type="http://schemas.openxmlformats.org/officeDocument/2006/relationships/webSettings" Target="webSettings.xml"/><Relationship Id="rId51" Type="http://schemas.openxmlformats.org/officeDocument/2006/relationships/hyperlink" Target="mailto:OSD@Delaware.gov" TargetMode="External"/><Relationship Id="rId3" Type="http://schemas.openxmlformats.org/officeDocument/2006/relationships/customXml" Target="../customXml/item3.xml"/><Relationship Id="rId12" Type="http://schemas.openxmlformats.org/officeDocument/2006/relationships/hyperlink" Target="http://delcode.delaware.gov/title29/c069/sc06/index.shtml" TargetMode="External"/><Relationship Id="rId17" Type="http://schemas.openxmlformats.org/officeDocument/2006/relationships/hyperlink" Target="http://delcode.delaware.gov/title29/c100/index.shtml" TargetMode="External"/><Relationship Id="rId25" Type="http://schemas.openxmlformats.org/officeDocument/2006/relationships/hyperlink" Target="http://delcode.delaware.gov/title29/c069/sc01/index.shtml" TargetMode="External"/><Relationship Id="rId33" Type="http://schemas.openxmlformats.org/officeDocument/2006/relationships/hyperlink" Target="mailto:vendorusage@state.de.us" TargetMode="External"/><Relationship Id="rId38" Type="http://schemas.openxmlformats.org/officeDocument/2006/relationships/header" Target="header2.xml"/><Relationship Id="rId46" Type="http://schemas.openxmlformats.org/officeDocument/2006/relationships/image" Target="media/image2.png"/><Relationship Id="rId20" Type="http://schemas.openxmlformats.org/officeDocument/2006/relationships/hyperlink" Target="http://delcode.delaware.gov/title29/c069/sc06/index.shtml" TargetMode="External"/><Relationship Id="rId41" Type="http://schemas.openxmlformats.org/officeDocument/2006/relationships/footer" Target="footer5.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roman.rubas@delaware.gov" TargetMode="External"/><Relationship Id="rId23" Type="http://schemas.openxmlformats.org/officeDocument/2006/relationships/hyperlink" Target="http://delcode.delaware.gov/title29/c069/sc06/index.shtml" TargetMode="External"/><Relationship Id="rId28" Type="http://schemas.openxmlformats.org/officeDocument/2006/relationships/hyperlink" Target="http://delcode.delaware.gov/title29/c069/sc01/index.shtml" TargetMode="External"/><Relationship Id="rId36" Type="http://schemas.openxmlformats.org/officeDocument/2006/relationships/footer" Target="footer2.xml"/><Relationship Id="rId49" Type="http://schemas.openxmlformats.org/officeDocument/2006/relationships/hyperlink" Target="mailto:OSD@Delawar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E83505B166ACA4596D5735FCAB7CADF" ma:contentTypeVersion="4" ma:contentTypeDescription="Create a new document." ma:contentTypeScope="" ma:versionID="b31aa369ed3217d85e82fd2fdc4b313e">
  <xsd:schema xmlns:xsd="http://www.w3.org/2001/XMLSchema" xmlns:xs="http://www.w3.org/2001/XMLSchema" xmlns:p="http://schemas.microsoft.com/office/2006/metadata/properties" xmlns:ns2="205b9939-aa0d-4982-bd1a-f88739458130" targetNamespace="http://schemas.microsoft.com/office/2006/metadata/properties" ma:root="true" ma:fieldsID="0d30c9ae190824c27e2f012f3380b9e1" ns2:_="">
    <xsd:import namespace="205b9939-aa0d-4982-bd1a-f887394581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5b9939-aa0d-4982-bd1a-f887394581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B5C3D1-2098-41E0-9F61-D9D5F328F3D7}">
  <ds:schemaRefs>
    <ds:schemaRef ds:uri="http://schemas.openxmlformats.org/officeDocument/2006/bibliography"/>
  </ds:schemaRefs>
</ds:datastoreItem>
</file>

<file path=customXml/itemProps2.xml><?xml version="1.0" encoding="utf-8"?>
<ds:datastoreItem xmlns:ds="http://schemas.openxmlformats.org/officeDocument/2006/customXml" ds:itemID="{14C87F71-7C7C-4F5B-8B6E-4D1342E49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B2EFD8D-8957-4666-ACE9-2396B103E7E6}">
  <ds:schemaRefs>
    <ds:schemaRef ds:uri="http://schemas.microsoft.com/sharepoint/v3/contenttype/forms"/>
  </ds:schemaRefs>
</ds:datastoreItem>
</file>

<file path=customXml/itemProps4.xml><?xml version="1.0" encoding="utf-8"?>
<ds:datastoreItem xmlns:ds="http://schemas.openxmlformats.org/officeDocument/2006/customXml" ds:itemID="{672C1251-D062-47D1-9051-1C23CA422D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5b9939-aa0d-4982-bd1a-f887394581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50</Pages>
  <Words>16649</Words>
  <Characters>94999</Characters>
  <Application>Microsoft Office Word</Application>
  <DocSecurity>0</DocSecurity>
  <Lines>791</Lines>
  <Paragraphs>222</Paragraphs>
  <ScaleCrop>false</ScaleCrop>
  <HeadingPairs>
    <vt:vector size="2" baseType="variant">
      <vt:variant>
        <vt:lpstr>Title</vt:lpstr>
      </vt:variant>
      <vt:variant>
        <vt:i4>1</vt:i4>
      </vt:variant>
    </vt:vector>
  </HeadingPairs>
  <TitlesOfParts>
    <vt:vector size="1" baseType="lpstr">
      <vt:lpstr>PLEASE NOTE:</vt:lpstr>
    </vt:vector>
  </TitlesOfParts>
  <Company>Department of Justice</Company>
  <LinksUpToDate>false</LinksUpToDate>
  <CharactersWithSpaces>111426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NOTE:</dc:title>
  <dc:creator>renee.harris</dc:creator>
  <cp:lastModifiedBy>Clark, Sandra (OMB)</cp:lastModifiedBy>
  <cp:revision>2</cp:revision>
  <cp:lastPrinted>2019-06-14T19:18:00Z</cp:lastPrinted>
  <dcterms:created xsi:type="dcterms:W3CDTF">2025-05-14T19:55:00Z</dcterms:created>
  <dcterms:modified xsi:type="dcterms:W3CDTF">2025-05-14T19:55:00Z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0x0101008E83505B166ACA4596D5735FCAB7CADF</vt:lpwstr>
  </property>
</Properties>
</file>